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4A5FEF" w14:paraId="641CF4E3" w14:textId="77777777" w:rsidTr="00103A07">
        <w:tc>
          <w:tcPr>
            <w:tcW w:w="1316" w:type="pct"/>
            <w:shd w:val="clear" w:color="auto" w:fill="FFFFCC"/>
            <w:vAlign w:val="center"/>
          </w:tcPr>
          <w:p w14:paraId="74DA7CC7" w14:textId="591D32E1" w:rsidR="00F40F5A" w:rsidRPr="004A5FEF" w:rsidRDefault="00F40F5A" w:rsidP="00F40F5A">
            <w:pPr>
              <w:jc w:val="left"/>
              <w:rPr>
                <w:rFonts w:ascii="Calibri Light" w:hAnsi="Calibri Light" w:cs="Calibri Light"/>
                <w:b/>
                <w:lang w:val="lt-LT"/>
              </w:rPr>
            </w:pPr>
            <w:r w:rsidRPr="004A5FEF">
              <w:rPr>
                <w:rFonts w:ascii="Calibri Light" w:hAnsi="Calibri Light" w:cs="Calibri Light"/>
                <w:b/>
                <w:color w:val="548DD4" w:themeColor="text2" w:themeTint="99"/>
                <w:lang w:val="lt-LT"/>
              </w:rPr>
              <w:t>PIRKIMO PAVADINIMAS</w:t>
            </w:r>
          </w:p>
        </w:tc>
        <w:tc>
          <w:tcPr>
            <w:tcW w:w="3684" w:type="pct"/>
            <w:vAlign w:val="center"/>
          </w:tcPr>
          <w:p w14:paraId="7CF1D247" w14:textId="46050238" w:rsidR="00F40F5A" w:rsidRPr="004A5FEF" w:rsidRDefault="00BD695C" w:rsidP="00BE0BD2">
            <w:pPr>
              <w:spacing w:before="60" w:after="60"/>
              <w:rPr>
                <w:rFonts w:ascii="Calibri Light" w:hAnsi="Calibri Light" w:cs="Calibri Light"/>
                <w:b/>
                <w:lang w:val="lt-LT"/>
              </w:rPr>
            </w:pPr>
            <w:r w:rsidRPr="004A5FEF">
              <w:rPr>
                <w:rFonts w:ascii="Times New Roman" w:hAnsi="Times New Roman" w:cs="Times New Roman"/>
                <w:b/>
                <w:bCs/>
                <w:sz w:val="24"/>
                <w:szCs w:val="24"/>
                <w:lang w:val="lt-LT"/>
              </w:rPr>
              <w:t>GINKLŲ REGISTRO PROGRAMINĖS ĮRANGOS MODERNIZAVIMO IR PRIEŽIŪROS PASLAUGŲ PIRKIMAS (PPR-1125)</w:t>
            </w:r>
          </w:p>
        </w:tc>
      </w:tr>
    </w:tbl>
    <w:p w14:paraId="75685FAC" w14:textId="77777777" w:rsidR="003A1596" w:rsidRPr="004A5FEF" w:rsidRDefault="003A1596" w:rsidP="0005633C">
      <w:pPr>
        <w:spacing w:before="60" w:after="60" w:line="120" w:lineRule="auto"/>
        <w:rPr>
          <w:rFonts w:ascii="Calibri Light" w:hAnsi="Calibri Light" w:cs="Calibri Light"/>
          <w:b/>
          <w:lang w:val="lt-LT"/>
        </w:rPr>
      </w:pPr>
    </w:p>
    <w:p w14:paraId="7F6B4208" w14:textId="77777777" w:rsidR="00F40F5A" w:rsidRPr="004A5FEF"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A5FEF">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4A5FEF" w:rsidRDefault="00F40F5A" w:rsidP="0005633C">
      <w:pPr>
        <w:spacing w:before="60" w:after="60" w:line="120" w:lineRule="auto"/>
        <w:rPr>
          <w:rFonts w:ascii="Calibri Light" w:hAnsi="Calibri Light" w:cs="Calibri Light"/>
          <w:b/>
          <w:lang w:val="lt-LT"/>
        </w:rPr>
      </w:pPr>
    </w:p>
    <w:p w14:paraId="1A4389A3" w14:textId="3E707BAF" w:rsidR="00F52095" w:rsidRPr="004A5FEF" w:rsidRDefault="00F52095" w:rsidP="00556361">
      <w:pPr>
        <w:spacing w:before="60" w:after="60" w:line="240" w:lineRule="auto"/>
        <w:rPr>
          <w:rFonts w:ascii="Calibri Light" w:hAnsi="Calibri Light" w:cs="Calibri Light"/>
          <w:b/>
          <w:lang w:val="lt-LT"/>
        </w:rPr>
      </w:pPr>
      <w:r w:rsidRPr="004A5FEF">
        <w:rPr>
          <w:rFonts w:ascii="Calibri Light" w:hAnsi="Calibri Light" w:cs="Calibri Light"/>
          <w:b/>
          <w:lang w:val="lt-LT"/>
        </w:rPr>
        <w:t>1 lentelė. Bendroji informacija apie pirkimą</w:t>
      </w:r>
      <w:r w:rsidR="00AD1ED7" w:rsidRPr="004A5FEF">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A5FEF"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A5FEF" w:rsidRDefault="00F52095" w:rsidP="00D7200E">
            <w:pPr>
              <w:pStyle w:val="Sraopastraipa"/>
              <w:numPr>
                <w:ilvl w:val="0"/>
                <w:numId w:val="9"/>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Perkančioji organizacija:</w:t>
            </w:r>
          </w:p>
        </w:tc>
        <w:tc>
          <w:tcPr>
            <w:tcW w:w="2533" w:type="pct"/>
            <w:vAlign w:val="center"/>
          </w:tcPr>
          <w:p w14:paraId="3E642DB4" w14:textId="43CF7017"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BD695C" w:rsidRPr="004A5FEF">
                  <w:rPr>
                    <w:rFonts w:ascii="Calibri Light" w:hAnsi="Calibri Light" w:cs="Calibri Light"/>
                    <w:lang w:val="lt-LT"/>
                  </w:rPr>
                  <w:t>Informatikos ir ryšių departamentas prie Lietuvos Respublikos vidaus reikalų ministerijos</w:t>
                </w:r>
              </w:sdtContent>
            </w:sdt>
            <w:r w:rsidR="002862F1" w:rsidRPr="004A5FEF">
              <w:rPr>
                <w:rFonts w:ascii="Calibri Light" w:hAnsi="Calibri Light" w:cs="Calibri Light"/>
                <w:lang w:val="lt-LT"/>
              </w:rPr>
              <w:t>.</w:t>
            </w:r>
          </w:p>
        </w:tc>
      </w:tr>
      <w:tr w:rsidR="00482726" w:rsidRPr="004A5FEF"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Pirkimo procedūras vykdo:</w:t>
            </w:r>
          </w:p>
        </w:tc>
        <w:tc>
          <w:tcPr>
            <w:tcW w:w="2533" w:type="pct"/>
            <w:vAlign w:val="center"/>
          </w:tcPr>
          <w:p w14:paraId="5D9DF3F1" w14:textId="4F8913D1"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BD695C" w:rsidRPr="004A5FEF">
                  <w:rPr>
                    <w:rFonts w:ascii="Calibri Light" w:hAnsi="Calibri Light" w:cs="Calibri Light"/>
                    <w:lang w:val="lt-LT"/>
                  </w:rPr>
                  <w:t>Išteklių agentūros Viešųjų pirkimų komisija</w:t>
                </w:r>
              </w:sdtContent>
            </w:sdt>
            <w:r w:rsidR="002862F1" w:rsidRPr="004A5FEF">
              <w:rPr>
                <w:rFonts w:ascii="Calibri Light" w:hAnsi="Calibri Light" w:cs="Calibri Light"/>
                <w:lang w:val="lt-LT"/>
              </w:rPr>
              <w:t>.</w:t>
            </w:r>
          </w:p>
        </w:tc>
      </w:tr>
      <w:tr w:rsidR="00482726" w:rsidRPr="004A5FEF"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5D21A526" w:rsidR="00F52095" w:rsidRPr="004A5FEF" w:rsidRDefault="00BD695C" w:rsidP="0005633C">
                <w:pPr>
                  <w:jc w:val="left"/>
                  <w:rPr>
                    <w:rFonts w:ascii="Calibri Light" w:hAnsi="Calibri Light" w:cs="Calibri Light"/>
                    <w:lang w:val="lt-LT"/>
                  </w:rPr>
                </w:pPr>
                <w:r w:rsidRPr="004A5FEF">
                  <w:rPr>
                    <w:rFonts w:ascii="Calibri Light" w:hAnsi="Calibri Light" w:cs="Calibri Light"/>
                    <w:lang w:val="lt-LT"/>
                  </w:rPr>
                  <w:t>Dalia Vienažindytė, tel. 271 8877, el. p. dalia.vienazindyte@vrm.lt</w:t>
                </w:r>
              </w:p>
            </w:tc>
          </w:sdtContent>
        </w:sdt>
      </w:tr>
      <w:tr w:rsidR="00482726" w:rsidRPr="004A5FEF"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4A5FEF" w:rsidRDefault="00F52095" w:rsidP="0005633C">
            <w:pPr>
              <w:jc w:val="left"/>
              <w:rPr>
                <w:rFonts w:ascii="Calibri Light" w:hAnsi="Calibri Light" w:cs="Calibri Light"/>
                <w:bCs/>
                <w:lang w:val="lt-LT"/>
              </w:rPr>
            </w:pPr>
            <w:r w:rsidRPr="004A5FEF">
              <w:rPr>
                <w:rFonts w:ascii="Calibri Light" w:hAnsi="Calibri Light" w:cs="Calibri Light"/>
                <w:bCs/>
                <w:lang w:val="lt-LT"/>
              </w:rPr>
              <w:t>Informacija apie pirkimo dalis</w:t>
            </w:r>
          </w:p>
        </w:tc>
        <w:tc>
          <w:tcPr>
            <w:tcW w:w="2533" w:type="pct"/>
            <w:vAlign w:val="center"/>
          </w:tcPr>
          <w:p w14:paraId="022775C4"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Žr. SS 2 skyrių.</w:t>
            </w:r>
          </w:p>
        </w:tc>
      </w:tr>
      <w:tr w:rsidR="00482726" w:rsidRPr="004A5FEF"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Pirkimo objekto rūšis:</w:t>
            </w:r>
          </w:p>
        </w:tc>
        <w:tc>
          <w:tcPr>
            <w:tcW w:w="2533" w:type="pct"/>
            <w:vAlign w:val="center"/>
          </w:tcPr>
          <w:p w14:paraId="0C713619" w14:textId="42695B7E"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D695C" w:rsidRPr="004A5FEF">
                  <w:rPr>
                    <w:rFonts w:ascii="Calibri Light" w:hAnsi="Calibri Light" w:cs="Calibri Light"/>
                    <w:lang w:val="lt-LT"/>
                  </w:rPr>
                  <w:t>Paslaugos</w:t>
                </w:r>
              </w:sdtContent>
            </w:sdt>
            <w:r w:rsidR="002862F1" w:rsidRPr="004A5FEF">
              <w:rPr>
                <w:rFonts w:ascii="Calibri Light" w:hAnsi="Calibri Light" w:cs="Calibri Light"/>
                <w:lang w:val="lt-LT"/>
              </w:rPr>
              <w:t>.</w:t>
            </w:r>
          </w:p>
        </w:tc>
      </w:tr>
      <w:tr w:rsidR="009161BB" w:rsidRPr="004A5FEF"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A5FEF" w:rsidRDefault="009161BB"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4A5FEF" w:rsidRDefault="009161BB" w:rsidP="0005633C">
            <w:pPr>
              <w:jc w:val="left"/>
              <w:rPr>
                <w:rFonts w:ascii="Calibri Light" w:hAnsi="Calibri Light" w:cs="Calibri Light"/>
                <w:lang w:val="lt-LT"/>
              </w:rPr>
            </w:pPr>
            <w:r w:rsidRPr="004A5FEF">
              <w:rPr>
                <w:rFonts w:ascii="Calibri Light" w:hAnsi="Calibri Light" w:cs="Calibri Light"/>
                <w:lang w:val="lt-LT"/>
              </w:rPr>
              <w:t>Pirkimo objekto aprašymas</w:t>
            </w:r>
          </w:p>
        </w:tc>
        <w:tc>
          <w:tcPr>
            <w:tcW w:w="2533" w:type="pct"/>
            <w:vAlign w:val="center"/>
          </w:tcPr>
          <w:p w14:paraId="39D7B212" w14:textId="022EB221" w:rsidR="009161BB" w:rsidRPr="004A5FEF" w:rsidRDefault="009161BB" w:rsidP="0005633C">
            <w:pPr>
              <w:jc w:val="left"/>
              <w:rPr>
                <w:rFonts w:ascii="Calibri Light" w:hAnsi="Calibri Light" w:cs="Calibri Light"/>
                <w:lang w:val="lt-LT"/>
              </w:rPr>
            </w:pPr>
            <w:r w:rsidRPr="004A5FEF">
              <w:rPr>
                <w:rFonts w:ascii="Calibri Light" w:hAnsi="Calibri Light" w:cs="Calibri Light"/>
                <w:lang w:val="lt-LT"/>
              </w:rPr>
              <w:t>Žr.</w:t>
            </w:r>
            <w:r w:rsidR="002862F1" w:rsidRPr="004A5FEF">
              <w:rPr>
                <w:rFonts w:ascii="Calibri Light" w:hAnsi="Calibri Light" w:cs="Calibri Light"/>
                <w:lang w:val="lt-LT"/>
              </w:rPr>
              <w:t xml:space="preserve"> Technin</w:t>
            </w:r>
            <w:r w:rsidR="003E49D5" w:rsidRPr="004A5FEF">
              <w:rPr>
                <w:rFonts w:ascii="Calibri Light" w:hAnsi="Calibri Light" w:cs="Calibri Light"/>
                <w:lang w:val="lt-LT"/>
              </w:rPr>
              <w:t>ę</w:t>
            </w:r>
            <w:r w:rsidR="002862F1" w:rsidRPr="004A5FEF">
              <w:rPr>
                <w:rFonts w:ascii="Calibri Light" w:hAnsi="Calibri Light" w:cs="Calibri Light"/>
                <w:lang w:val="lt-LT"/>
              </w:rPr>
              <w:t xml:space="preserve"> specifikaciją, dokumentas</w:t>
            </w:r>
            <w:r w:rsidRPr="004A5FEF">
              <w:rPr>
                <w:rFonts w:ascii="Calibri Light" w:hAnsi="Calibri Light" w:cs="Calibri Light"/>
                <w:lang w:val="lt-LT"/>
              </w:rPr>
              <w:t xml:space="preserve"> </w:t>
            </w:r>
            <w:r w:rsidR="002862F1" w:rsidRPr="004A5FEF">
              <w:rPr>
                <w:rFonts w:ascii="Calibri Light" w:hAnsi="Calibri Light" w:cs="Calibri Light"/>
                <w:lang w:val="lt-LT"/>
              </w:rPr>
              <w:t>„</w:t>
            </w:r>
            <w:r w:rsidRPr="004A5FEF">
              <w:rPr>
                <w:rFonts w:ascii="Calibri Light" w:hAnsi="Calibri Light" w:cs="Calibri Light"/>
                <w:lang w:val="lt-LT"/>
              </w:rPr>
              <w:t xml:space="preserve">3 </w:t>
            </w:r>
            <w:r w:rsidR="00746251" w:rsidRPr="004A5FEF">
              <w:rPr>
                <w:rFonts w:ascii="Calibri Light" w:hAnsi="Calibri Light" w:cs="Calibri Light"/>
                <w:lang w:val="lt-LT"/>
              </w:rPr>
              <w:t>IA</w:t>
            </w:r>
            <w:r w:rsidRPr="004A5FEF">
              <w:rPr>
                <w:rFonts w:ascii="Calibri Light" w:hAnsi="Calibri Light" w:cs="Calibri Light"/>
                <w:lang w:val="lt-LT"/>
              </w:rPr>
              <w:t xml:space="preserve"> PD TS</w:t>
            </w:r>
            <w:r w:rsidR="002862F1" w:rsidRPr="004A5FEF">
              <w:rPr>
                <w:rFonts w:ascii="Calibri Light" w:hAnsi="Calibri Light" w:cs="Calibri Light"/>
                <w:lang w:val="lt-LT"/>
              </w:rPr>
              <w:t>“</w:t>
            </w:r>
          </w:p>
        </w:tc>
      </w:tr>
      <w:tr w:rsidR="00482726" w:rsidRPr="004A5FEF"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4A5FEF" w:rsidRDefault="0005633C" w:rsidP="0005633C">
            <w:pPr>
              <w:jc w:val="left"/>
              <w:rPr>
                <w:rFonts w:ascii="Calibri Light" w:hAnsi="Calibri Light" w:cs="Calibri Light"/>
                <w:color w:val="FF0000"/>
                <w:lang w:val="lt-LT"/>
              </w:rPr>
            </w:pPr>
            <w:r w:rsidRPr="004A5FEF">
              <w:rPr>
                <w:rFonts w:ascii="Calibri Light" w:hAnsi="Calibri Light" w:cs="Calibri Light"/>
                <w:lang w:val="lt-LT"/>
              </w:rPr>
              <w:t xml:space="preserve">Numatoma rengti susitikimą su </w:t>
            </w:r>
            <w:r w:rsidR="00F52095" w:rsidRPr="004A5FEF">
              <w:rPr>
                <w:rFonts w:ascii="Calibri Light" w:hAnsi="Calibri Light" w:cs="Calibri Light"/>
                <w:lang w:val="lt-LT"/>
              </w:rPr>
              <w:t>tiekėjais dėl pirkimo dokumentų:</w:t>
            </w:r>
          </w:p>
        </w:tc>
        <w:tc>
          <w:tcPr>
            <w:tcW w:w="2533" w:type="pct"/>
            <w:vAlign w:val="center"/>
          </w:tcPr>
          <w:p w14:paraId="1F428C0A" w14:textId="7E8B2CBC"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BD695C" w:rsidRPr="004A5FEF">
                  <w:rPr>
                    <w:rFonts w:ascii="Calibri Light" w:hAnsi="Calibri Light" w:cs="Calibri Light"/>
                    <w:lang w:val="lt-LT"/>
                  </w:rPr>
                  <w:t>Ne</w:t>
                </w:r>
              </w:sdtContent>
            </w:sdt>
            <w:r w:rsidR="002862F1" w:rsidRPr="004A5FEF">
              <w:rPr>
                <w:rFonts w:ascii="Calibri Light" w:hAnsi="Calibri Light" w:cs="Calibri Light"/>
                <w:lang w:val="lt-LT"/>
              </w:rPr>
              <w:t>.</w:t>
            </w:r>
          </w:p>
        </w:tc>
      </w:tr>
      <w:tr w:rsidR="00482726" w:rsidRPr="004A5FEF"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Leidžiama apsilankyti paslaugų teikimo ar darbų atlikimo vietoje:</w:t>
            </w:r>
          </w:p>
        </w:tc>
        <w:tc>
          <w:tcPr>
            <w:tcW w:w="2533" w:type="pct"/>
            <w:vAlign w:val="center"/>
          </w:tcPr>
          <w:p w14:paraId="49750862" w14:textId="0697AEA5"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D695C" w:rsidRPr="004A5FEF">
                  <w:rPr>
                    <w:rFonts w:ascii="Calibri Light" w:hAnsi="Calibri Light" w:cs="Calibri Light"/>
                    <w:lang w:val="lt-LT"/>
                  </w:rPr>
                  <w:t>Ne</w:t>
                </w:r>
              </w:sdtContent>
            </w:sdt>
            <w:r w:rsidR="00A26EFB" w:rsidRPr="004A5FEF">
              <w:rPr>
                <w:rFonts w:ascii="Calibri Light" w:hAnsi="Calibri Light" w:cs="Calibri Light"/>
                <w:lang w:val="lt-LT"/>
              </w:rPr>
              <w:t>.</w:t>
            </w:r>
          </w:p>
        </w:tc>
      </w:tr>
      <w:tr w:rsidR="00482726" w:rsidRPr="004A5FEF" w14:paraId="774B31D9" w14:textId="77777777" w:rsidTr="00EB67B3">
        <w:trPr>
          <w:trHeight w:val="20"/>
        </w:trPr>
        <w:tc>
          <w:tcPr>
            <w:tcW w:w="363" w:type="pct"/>
            <w:shd w:val="clear" w:color="auto" w:fill="F2F2F2" w:themeFill="background1" w:themeFillShade="F2"/>
            <w:vAlign w:val="center"/>
          </w:tcPr>
          <w:p w14:paraId="1545B8FA"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Pasiūlymų pateikimo terminas:</w:t>
            </w:r>
          </w:p>
        </w:tc>
        <w:tc>
          <w:tcPr>
            <w:tcW w:w="2533" w:type="pct"/>
            <w:vAlign w:val="center"/>
          </w:tcPr>
          <w:p w14:paraId="650E792A" w14:textId="2D6289AF" w:rsidR="00F52095" w:rsidRPr="004A5FEF" w:rsidRDefault="00E44926" w:rsidP="0064489F">
            <w:pPr>
              <w:tabs>
                <w:tab w:val="center" w:pos="2015"/>
              </w:tabs>
              <w:jc w:val="left"/>
              <w:rPr>
                <w:rFonts w:ascii="Calibri Light" w:hAnsi="Calibri Light" w:cs="Calibri Light"/>
                <w:bCs/>
                <w:lang w:val="lt-LT"/>
              </w:rPr>
            </w:pPr>
            <w:r w:rsidRPr="004A5FEF">
              <w:rPr>
                <w:rFonts w:ascii="Calibri Light" w:hAnsi="Calibri Light" w:cs="Calibri Light"/>
                <w:bCs/>
                <w:lang w:val="lt-LT"/>
              </w:rPr>
              <w:t>Nurodytas CVP IS</w:t>
            </w:r>
          </w:p>
        </w:tc>
      </w:tr>
      <w:tr w:rsidR="00482726" w:rsidRPr="004A5FEF" w14:paraId="0735C5F9" w14:textId="77777777" w:rsidTr="00EB67B3">
        <w:trPr>
          <w:trHeight w:val="20"/>
        </w:trPr>
        <w:tc>
          <w:tcPr>
            <w:tcW w:w="363" w:type="pct"/>
            <w:shd w:val="clear" w:color="auto" w:fill="F2F2F2" w:themeFill="background1" w:themeFillShade="F2"/>
            <w:vAlign w:val="center"/>
          </w:tcPr>
          <w:p w14:paraId="1AC439C3"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4A5FEF" w:rsidRDefault="00D5021A" w:rsidP="00D5021A">
            <w:pPr>
              <w:jc w:val="left"/>
              <w:rPr>
                <w:rFonts w:ascii="Calibri Light" w:hAnsi="Calibri Light" w:cs="Calibri Light"/>
                <w:lang w:val="lt-LT"/>
              </w:rPr>
            </w:pPr>
            <w:r w:rsidRPr="004A5FEF">
              <w:rPr>
                <w:rFonts w:ascii="Calibri Light" w:hAnsi="Calibri Light" w:cs="Calibri Light"/>
                <w:lang w:val="lt-LT"/>
              </w:rPr>
              <w:t>Klausimus, rekomendacijas ar pastabas tiekėjai gali pateikti iki:</w:t>
            </w:r>
          </w:p>
        </w:tc>
        <w:tc>
          <w:tcPr>
            <w:tcW w:w="2533" w:type="pct"/>
            <w:vAlign w:val="center"/>
          </w:tcPr>
          <w:p w14:paraId="1B25763D" w14:textId="557B0228" w:rsidR="00F52095" w:rsidRPr="00C45D62" w:rsidRDefault="00000000" w:rsidP="0064489F">
            <w:pPr>
              <w:jc w:val="left"/>
              <w:rPr>
                <w:rFonts w:ascii="Calibri Light" w:hAnsi="Calibri Light" w:cs="Calibri Light"/>
                <w:b/>
              </w:rPr>
            </w:pPr>
            <w:sdt>
              <w:sdtPr>
                <w:rPr>
                  <w:rFonts w:ascii="Calibri Light" w:hAnsi="Calibri Light" w:cs="Calibri Light"/>
                  <w:b/>
                  <w:lang w:val="lt-LT"/>
                </w:rPr>
                <w:id w:val="-1744632276"/>
                <w:placeholder>
                  <w:docPart w:val="F482651FF2864B778AAC6490F72D586C"/>
                </w:placeholder>
                <w:date w:fullDate="2026-03-10T00:00:00Z">
                  <w:dateFormat w:val="yyyy 'm'. MMMM d 'd'."/>
                  <w:lid w:val="lt-LT"/>
                  <w:storeMappedDataAs w:val="dateTime"/>
                  <w:calendar w:val="gregorian"/>
                </w:date>
              </w:sdtPr>
              <w:sdtContent>
                <w:r w:rsidR="00962584">
                  <w:rPr>
                    <w:rFonts w:ascii="Calibri Light" w:hAnsi="Calibri Light" w:cs="Calibri Light"/>
                    <w:b/>
                    <w:lang w:val="lt-LT"/>
                  </w:rPr>
                  <w:t>2026 m. kovo 10 d.</w:t>
                </w:r>
              </w:sdtContent>
            </w:sdt>
            <w:r w:rsidR="002677A6" w:rsidRPr="004A5FEF">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Content>
                <w:r w:rsidR="00BE0BD2" w:rsidRPr="004A5FEF">
                  <w:rPr>
                    <w:rFonts w:ascii="Calibri Light" w:hAnsi="Calibri Light" w:cs="Calibri Light"/>
                    <w:b/>
                    <w:lang w:val="lt-LT"/>
                  </w:rPr>
                  <w:t>10 val. 00 min.</w:t>
                </w:r>
              </w:sdtContent>
            </w:sdt>
          </w:p>
        </w:tc>
      </w:tr>
      <w:tr w:rsidR="00482726" w:rsidRPr="004A5FEF" w14:paraId="12199437" w14:textId="77777777" w:rsidTr="00EB67B3">
        <w:trPr>
          <w:trHeight w:val="20"/>
        </w:trPr>
        <w:tc>
          <w:tcPr>
            <w:tcW w:w="363" w:type="pct"/>
            <w:shd w:val="clear" w:color="auto" w:fill="F2F2F2" w:themeFill="background1" w:themeFillShade="F2"/>
            <w:vAlign w:val="center"/>
          </w:tcPr>
          <w:p w14:paraId="34F8A3B2"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4A5FEF" w:rsidRDefault="00963B9E" w:rsidP="00963B9E">
            <w:pPr>
              <w:rPr>
                <w:rFonts w:ascii="Calibri Light" w:hAnsi="Calibri Light" w:cs="Calibri Light"/>
                <w:bCs/>
                <w:lang w:val="lt-LT"/>
              </w:rPr>
            </w:pPr>
            <w:r w:rsidRPr="004A5FEF">
              <w:rPr>
                <w:rFonts w:ascii="Calibri Light" w:hAnsi="Calibri Light" w:cs="Calibri Light"/>
                <w:bCs/>
                <w:lang w:val="lt-LT"/>
              </w:rPr>
              <w:t>30 min po nurodyto CVP IS pasiūlymo pateikimo termino</w:t>
            </w:r>
          </w:p>
        </w:tc>
      </w:tr>
      <w:tr w:rsidR="00482726" w:rsidRPr="004A5FEF" w14:paraId="69DD17BB" w14:textId="77777777" w:rsidTr="00EB67B3">
        <w:trPr>
          <w:trHeight w:val="20"/>
        </w:trPr>
        <w:tc>
          <w:tcPr>
            <w:tcW w:w="363" w:type="pct"/>
            <w:shd w:val="clear" w:color="auto" w:fill="F2F2F2" w:themeFill="background1" w:themeFillShade="F2"/>
            <w:vAlign w:val="center"/>
          </w:tcPr>
          <w:p w14:paraId="7A57CA82"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7FDE7823"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D695C" w:rsidRPr="004A5FEF">
                  <w:rPr>
                    <w:rFonts w:ascii="Calibri Light" w:hAnsi="Calibri Light" w:cs="Calibri Light"/>
                    <w:lang w:val="lt-LT"/>
                  </w:rPr>
                  <w:t>Likus 6 (šešioms) dienoms iki pasiūlymų pateikimo termino pabaigos</w:t>
                </w:r>
              </w:sdtContent>
            </w:sdt>
            <w:r w:rsidR="00D45771" w:rsidRPr="004A5FEF">
              <w:rPr>
                <w:rFonts w:ascii="Calibri Light" w:hAnsi="Calibri Light" w:cs="Calibri Light"/>
                <w:lang w:val="lt-LT"/>
              </w:rPr>
              <w:t>.</w:t>
            </w:r>
          </w:p>
        </w:tc>
      </w:tr>
      <w:tr w:rsidR="00482726" w:rsidRPr="004A5FEF" w14:paraId="11B2BAE4" w14:textId="77777777" w:rsidTr="00EB67B3">
        <w:trPr>
          <w:trHeight w:val="20"/>
        </w:trPr>
        <w:tc>
          <w:tcPr>
            <w:tcW w:w="363" w:type="pct"/>
            <w:shd w:val="clear" w:color="auto" w:fill="F2F2F2" w:themeFill="background1" w:themeFillShade="F2"/>
            <w:vAlign w:val="center"/>
          </w:tcPr>
          <w:p w14:paraId="5A089859"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Tiekėjų pašalinimo pagrindai</w:t>
            </w:r>
          </w:p>
        </w:tc>
        <w:tc>
          <w:tcPr>
            <w:tcW w:w="2533" w:type="pct"/>
            <w:vAlign w:val="center"/>
          </w:tcPr>
          <w:p w14:paraId="4C0C5F59" w14:textId="0EBF7011" w:rsidR="00F52095" w:rsidRPr="004A5FEF" w:rsidRDefault="005D6E77" w:rsidP="005D6E77">
            <w:pPr>
              <w:jc w:val="left"/>
              <w:rPr>
                <w:rFonts w:ascii="Calibri Light" w:hAnsi="Calibri Light" w:cs="Calibri Light"/>
                <w:lang w:val="lt-LT"/>
              </w:rPr>
            </w:pPr>
            <w:r w:rsidRPr="004A5FEF">
              <w:rPr>
                <w:rFonts w:ascii="Calibri Light" w:hAnsi="Calibri Light" w:cs="Calibri Light"/>
                <w:lang w:val="lt-LT"/>
              </w:rPr>
              <w:t xml:space="preserve">Taikomi. </w:t>
            </w:r>
            <w:r w:rsidR="00F52095" w:rsidRPr="004A5FEF">
              <w:rPr>
                <w:rFonts w:ascii="Calibri Light" w:hAnsi="Calibri Light" w:cs="Calibri Light"/>
                <w:lang w:val="lt-LT"/>
              </w:rPr>
              <w:t>Žr. SS 3 skyrių.</w:t>
            </w:r>
          </w:p>
        </w:tc>
      </w:tr>
      <w:tr w:rsidR="00482726" w:rsidRPr="004A5FEF" w14:paraId="3F85F0A0" w14:textId="77777777" w:rsidTr="00EB67B3">
        <w:trPr>
          <w:trHeight w:val="20"/>
        </w:trPr>
        <w:tc>
          <w:tcPr>
            <w:tcW w:w="363" w:type="pct"/>
            <w:shd w:val="clear" w:color="auto" w:fill="F2F2F2" w:themeFill="background1" w:themeFillShade="F2"/>
            <w:vAlign w:val="center"/>
          </w:tcPr>
          <w:p w14:paraId="10B88357"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Reikalavim</w:t>
            </w:r>
            <w:r w:rsidR="003E49D5" w:rsidRPr="004A5FEF">
              <w:rPr>
                <w:rFonts w:ascii="Calibri Light" w:hAnsi="Calibri Light" w:cs="Calibri Light"/>
                <w:lang w:val="lt-LT"/>
              </w:rPr>
              <w:t>ai</w:t>
            </w:r>
            <w:r w:rsidRPr="004A5FEF">
              <w:rPr>
                <w:rFonts w:ascii="Calibri Light" w:hAnsi="Calibri Light" w:cs="Calibri Light"/>
                <w:lang w:val="lt-LT"/>
              </w:rPr>
              <w:t xml:space="preserve"> tiekėjų kvalifikacijai</w:t>
            </w:r>
          </w:p>
        </w:tc>
        <w:tc>
          <w:tcPr>
            <w:tcW w:w="2533" w:type="pct"/>
            <w:vAlign w:val="center"/>
          </w:tcPr>
          <w:p w14:paraId="5B9D6058" w14:textId="4F380A80"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BD695C" w:rsidRPr="004A5FEF">
                  <w:rPr>
                    <w:rFonts w:ascii="Calibri Light" w:hAnsi="Calibri Light" w:cs="Calibri Light"/>
                    <w:lang w:val="lt-LT"/>
                  </w:rPr>
                  <w:t>Taikomi. Žr. SS 4 skyrių.</w:t>
                </w:r>
              </w:sdtContent>
            </w:sdt>
          </w:p>
        </w:tc>
      </w:tr>
      <w:tr w:rsidR="00482726" w:rsidRPr="004A5FEF" w14:paraId="42470846" w14:textId="77777777" w:rsidTr="00EB67B3">
        <w:trPr>
          <w:trHeight w:val="20"/>
        </w:trPr>
        <w:tc>
          <w:tcPr>
            <w:tcW w:w="363" w:type="pct"/>
            <w:shd w:val="clear" w:color="auto" w:fill="F2F2F2" w:themeFill="background1" w:themeFillShade="F2"/>
            <w:vAlign w:val="center"/>
          </w:tcPr>
          <w:p w14:paraId="106D101B"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K</w:t>
            </w:r>
            <w:r w:rsidRPr="004A5FEF">
              <w:rPr>
                <w:rFonts w:ascii="Calibri Light" w:hAnsi="Calibri Light" w:cs="Calibri Light"/>
                <w:bCs/>
                <w:lang w:val="lt-LT"/>
              </w:rPr>
              <w:t>okybės vadybos sistemos ir (arba) aplinkos apsaugos vadybos sistemos standart</w:t>
            </w:r>
            <w:r w:rsidR="003E49D5" w:rsidRPr="004A5FEF">
              <w:rPr>
                <w:rFonts w:ascii="Calibri Light" w:hAnsi="Calibri Light" w:cs="Calibri Light"/>
                <w:bCs/>
                <w:lang w:val="lt-LT"/>
              </w:rPr>
              <w:t>ai</w:t>
            </w:r>
          </w:p>
        </w:tc>
        <w:tc>
          <w:tcPr>
            <w:tcW w:w="2533" w:type="pct"/>
            <w:vAlign w:val="center"/>
          </w:tcPr>
          <w:p w14:paraId="48320718" w14:textId="0E6B922A"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973E45" w:rsidRPr="004A5FEF">
                  <w:rPr>
                    <w:rFonts w:ascii="Calibri Light" w:hAnsi="Calibri Light" w:cs="Calibri Light"/>
                    <w:lang w:val="lt-LT"/>
                  </w:rPr>
                  <w:t>Netaikomi.</w:t>
                </w:r>
              </w:sdtContent>
            </w:sdt>
          </w:p>
        </w:tc>
      </w:tr>
      <w:tr w:rsidR="00482726" w:rsidRPr="004A5FEF" w14:paraId="61862735" w14:textId="77777777" w:rsidTr="00EB67B3">
        <w:trPr>
          <w:trHeight w:val="20"/>
        </w:trPr>
        <w:tc>
          <w:tcPr>
            <w:tcW w:w="363" w:type="pct"/>
            <w:shd w:val="clear" w:color="auto" w:fill="F2F2F2" w:themeFill="background1" w:themeFillShade="F2"/>
            <w:vAlign w:val="center"/>
          </w:tcPr>
          <w:p w14:paraId="3A153621"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Pasiūlymų vertinimo kriterijus</w:t>
            </w:r>
          </w:p>
        </w:tc>
        <w:tc>
          <w:tcPr>
            <w:tcW w:w="2533" w:type="pct"/>
            <w:vAlign w:val="center"/>
          </w:tcPr>
          <w:p w14:paraId="2025B464" w14:textId="232E4F75"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101FD1" w:rsidRPr="004A5FEF">
                  <w:rPr>
                    <w:rFonts w:ascii="Calibri Light" w:hAnsi="Calibri Light" w:cs="Calibri Light"/>
                    <w:lang w:val="lt-LT"/>
                  </w:rPr>
                  <w:t>Ekonomiškai naudingiausias pasiūlymas išrenkamas pagal kainos ir kokybės (pasirinktos kokybės vertinimo charakteristikos įvertinamos kiekybiškai) santykį.</w:t>
                </w:r>
              </w:sdtContent>
            </w:sdt>
          </w:p>
        </w:tc>
      </w:tr>
      <w:tr w:rsidR="00482726" w:rsidRPr="004A5FEF" w14:paraId="163C4073" w14:textId="77777777" w:rsidTr="00EB67B3">
        <w:trPr>
          <w:trHeight w:val="20"/>
        </w:trPr>
        <w:tc>
          <w:tcPr>
            <w:tcW w:w="363" w:type="pct"/>
            <w:shd w:val="clear" w:color="auto" w:fill="F2F2F2" w:themeFill="background1" w:themeFillShade="F2"/>
            <w:vAlign w:val="center"/>
          </w:tcPr>
          <w:p w14:paraId="729B1602"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Pasiūlymų vertinimo tvarka</w:t>
            </w:r>
          </w:p>
        </w:tc>
        <w:tc>
          <w:tcPr>
            <w:tcW w:w="2533" w:type="pct"/>
            <w:vAlign w:val="center"/>
          </w:tcPr>
          <w:p w14:paraId="4E43B324" w14:textId="07E7FC42" w:rsidR="00F52095" w:rsidRPr="004A5FEF" w:rsidRDefault="00F52095" w:rsidP="005E1BA9">
            <w:pPr>
              <w:jc w:val="left"/>
              <w:rPr>
                <w:rFonts w:ascii="Calibri Light" w:hAnsi="Calibri Light" w:cs="Calibri Light"/>
                <w:lang w:val="lt-LT"/>
              </w:rPr>
            </w:pPr>
            <w:r w:rsidRPr="004A5FEF">
              <w:rPr>
                <w:rFonts w:ascii="Calibri Light" w:hAnsi="Calibri Light" w:cs="Calibri Light"/>
                <w:lang w:val="lt-LT"/>
              </w:rPr>
              <w:t xml:space="preserve">Žr. SS </w:t>
            </w:r>
            <w:r w:rsidR="005E1BA9" w:rsidRPr="004A5FEF">
              <w:rPr>
                <w:rFonts w:ascii="Calibri Light" w:hAnsi="Calibri Light" w:cs="Calibri Light"/>
                <w:lang w:val="lt-LT"/>
              </w:rPr>
              <w:t>7</w:t>
            </w:r>
            <w:r w:rsidRPr="004A5FEF">
              <w:rPr>
                <w:rFonts w:ascii="Calibri Light" w:hAnsi="Calibri Light" w:cs="Calibri Light"/>
                <w:lang w:val="lt-LT"/>
              </w:rPr>
              <w:t xml:space="preserve"> skyrių.</w:t>
            </w:r>
          </w:p>
        </w:tc>
      </w:tr>
      <w:tr w:rsidR="00482726" w:rsidRPr="004A5FEF" w14:paraId="5EAD869D" w14:textId="77777777" w:rsidTr="00EB67B3">
        <w:trPr>
          <w:trHeight w:val="20"/>
        </w:trPr>
        <w:tc>
          <w:tcPr>
            <w:tcW w:w="363" w:type="pct"/>
            <w:shd w:val="clear" w:color="auto" w:fill="F2F2F2" w:themeFill="background1" w:themeFillShade="F2"/>
            <w:vAlign w:val="center"/>
          </w:tcPr>
          <w:p w14:paraId="2081437C"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Kainodaros būdas:</w:t>
            </w:r>
          </w:p>
        </w:tc>
        <w:tc>
          <w:tcPr>
            <w:tcW w:w="2533" w:type="pct"/>
            <w:vAlign w:val="center"/>
          </w:tcPr>
          <w:p w14:paraId="0FE85264" w14:textId="4C15069C"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73E45" w:rsidRPr="004A5FEF">
                  <w:rPr>
                    <w:rFonts w:ascii="Calibri Light" w:hAnsi="Calibri Light" w:cs="Calibri Light"/>
                    <w:lang w:val="lt-LT"/>
                  </w:rPr>
                  <w:t>Fiksuotos kainos.</w:t>
                </w:r>
              </w:sdtContent>
            </w:sdt>
          </w:p>
        </w:tc>
      </w:tr>
      <w:tr w:rsidR="00482726" w:rsidRPr="004A5FEF" w14:paraId="16267DFB" w14:textId="77777777" w:rsidTr="00EB67B3">
        <w:trPr>
          <w:trHeight w:val="20"/>
        </w:trPr>
        <w:tc>
          <w:tcPr>
            <w:tcW w:w="363" w:type="pct"/>
            <w:shd w:val="clear" w:color="auto" w:fill="F2F2F2" w:themeFill="background1" w:themeFillShade="F2"/>
            <w:vAlign w:val="center"/>
          </w:tcPr>
          <w:p w14:paraId="42122F65"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Pasiūlymo galiojimo užtikrinimo</w:t>
            </w:r>
            <w:r w:rsidR="001D273C" w:rsidRPr="004A5FEF">
              <w:rPr>
                <w:rFonts w:ascii="Calibri Light" w:hAnsi="Calibri Light" w:cs="Calibri Light"/>
                <w:lang w:val="lt-LT"/>
              </w:rPr>
              <w:t xml:space="preserve">, pateikiamo </w:t>
            </w:r>
            <w:r w:rsidR="00746251" w:rsidRPr="004A5FEF">
              <w:rPr>
                <w:rFonts w:ascii="Calibri Light" w:hAnsi="Calibri Light" w:cs="Calibri Light"/>
                <w:lang w:val="lt-LT"/>
              </w:rPr>
              <w:t>Išteklių agentūrai</w:t>
            </w:r>
            <w:r w:rsidR="001D273C" w:rsidRPr="004A5FEF">
              <w:rPr>
                <w:rFonts w:ascii="Calibri Light" w:hAnsi="Calibri Light" w:cs="Calibri Light"/>
                <w:lang w:val="lt-LT"/>
              </w:rPr>
              <w:t>,</w:t>
            </w:r>
            <w:r w:rsidRPr="004A5FEF">
              <w:rPr>
                <w:rFonts w:ascii="Calibri Light" w:hAnsi="Calibri Light" w:cs="Calibri Light"/>
                <w:lang w:val="lt-LT"/>
              </w:rPr>
              <w:t xml:space="preserve"> būdas ir dydis:</w:t>
            </w:r>
          </w:p>
        </w:tc>
        <w:tc>
          <w:tcPr>
            <w:tcW w:w="2533" w:type="pct"/>
            <w:vAlign w:val="center"/>
          </w:tcPr>
          <w:p w14:paraId="777D1F4B" w14:textId="3D74529E" w:rsidR="00F52095" w:rsidRPr="004A5FEF"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D695C" w:rsidRPr="004A5FEF">
                  <w:rPr>
                    <w:rFonts w:ascii="Calibri Light" w:hAnsi="Calibri Light" w:cs="Calibri Light"/>
                    <w:lang w:val="lt-LT"/>
                  </w:rPr>
                  <w:t>PO nereikalauja pasiūlymo galiojimo užtikrinimo.</w:t>
                </w:r>
              </w:sdtContent>
            </w:sdt>
          </w:p>
        </w:tc>
      </w:tr>
      <w:tr w:rsidR="00482726" w:rsidRPr="004A5FEF" w14:paraId="6895AE68" w14:textId="77777777" w:rsidTr="00EB67B3">
        <w:trPr>
          <w:trHeight w:val="20"/>
        </w:trPr>
        <w:tc>
          <w:tcPr>
            <w:tcW w:w="363" w:type="pct"/>
            <w:shd w:val="clear" w:color="auto" w:fill="F2F2F2" w:themeFill="background1" w:themeFillShade="F2"/>
            <w:vAlign w:val="center"/>
          </w:tcPr>
          <w:p w14:paraId="5DBBB1B7"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Sutarties nuostatos / Sutarties projektas</w:t>
            </w:r>
          </w:p>
        </w:tc>
        <w:tc>
          <w:tcPr>
            <w:tcW w:w="2533" w:type="pct"/>
            <w:vAlign w:val="center"/>
          </w:tcPr>
          <w:p w14:paraId="2F3A3F28" w14:textId="4D802D32" w:rsidR="00F52095" w:rsidRPr="004A5FEF" w:rsidRDefault="00F52095" w:rsidP="005E1BA9">
            <w:pPr>
              <w:jc w:val="left"/>
              <w:rPr>
                <w:rFonts w:ascii="Calibri Light" w:hAnsi="Calibri Light" w:cs="Calibri Light"/>
                <w:lang w:val="lt-LT"/>
              </w:rPr>
            </w:pPr>
            <w:r w:rsidRPr="004A5FEF">
              <w:rPr>
                <w:rFonts w:ascii="Calibri Light" w:hAnsi="Calibri Light" w:cs="Calibri Light"/>
                <w:lang w:val="lt-LT"/>
              </w:rPr>
              <w:t xml:space="preserve">Žr. SS </w:t>
            </w:r>
            <w:r w:rsidR="005E1BA9" w:rsidRPr="004A5FEF">
              <w:rPr>
                <w:rFonts w:ascii="Calibri Light" w:hAnsi="Calibri Light" w:cs="Calibri Light"/>
                <w:lang w:val="lt-LT"/>
              </w:rPr>
              <w:t>8</w:t>
            </w:r>
            <w:r w:rsidRPr="004A5FEF">
              <w:rPr>
                <w:rFonts w:ascii="Calibri Light" w:hAnsi="Calibri Light" w:cs="Calibri Light"/>
                <w:lang w:val="lt-LT"/>
              </w:rPr>
              <w:t xml:space="preserve"> skyrių.</w:t>
            </w:r>
          </w:p>
        </w:tc>
      </w:tr>
      <w:tr w:rsidR="00482726" w:rsidRPr="004A5FEF" w14:paraId="49A3F56B" w14:textId="77777777" w:rsidTr="00EB67B3">
        <w:trPr>
          <w:trHeight w:val="20"/>
        </w:trPr>
        <w:tc>
          <w:tcPr>
            <w:tcW w:w="363" w:type="pct"/>
            <w:shd w:val="clear" w:color="auto" w:fill="F2F2F2" w:themeFill="background1" w:themeFillShade="F2"/>
            <w:vAlign w:val="center"/>
          </w:tcPr>
          <w:p w14:paraId="5150B38E" w14:textId="77777777" w:rsidR="00F52095" w:rsidRPr="004A5FEF" w:rsidRDefault="00F5209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Kiti pasiūlymo reikalavimai nenurodyti BS</w:t>
            </w:r>
          </w:p>
        </w:tc>
        <w:tc>
          <w:tcPr>
            <w:tcW w:w="2533" w:type="pct"/>
            <w:vAlign w:val="center"/>
          </w:tcPr>
          <w:p w14:paraId="0436E962" w14:textId="77777777" w:rsidR="00F52095" w:rsidRPr="004A5FEF" w:rsidRDefault="00F52095" w:rsidP="0005633C">
            <w:pPr>
              <w:jc w:val="left"/>
              <w:rPr>
                <w:rFonts w:ascii="Calibri Light" w:hAnsi="Calibri Light" w:cs="Calibri Light"/>
                <w:lang w:val="lt-LT"/>
              </w:rPr>
            </w:pPr>
            <w:r w:rsidRPr="004A5FEF">
              <w:rPr>
                <w:rFonts w:ascii="Calibri Light" w:hAnsi="Calibri Light" w:cs="Calibri Light"/>
                <w:lang w:val="lt-LT"/>
              </w:rPr>
              <w:t xml:space="preserve">- </w:t>
            </w:r>
          </w:p>
        </w:tc>
      </w:tr>
      <w:tr w:rsidR="00604800" w:rsidRPr="004A5FEF" w14:paraId="05BE3595" w14:textId="77777777" w:rsidTr="00EB67B3">
        <w:trPr>
          <w:trHeight w:val="20"/>
        </w:trPr>
        <w:tc>
          <w:tcPr>
            <w:tcW w:w="363" w:type="pct"/>
            <w:shd w:val="clear" w:color="auto" w:fill="F2F2F2" w:themeFill="background1" w:themeFillShade="F2"/>
            <w:vAlign w:val="center"/>
          </w:tcPr>
          <w:p w14:paraId="27E15439" w14:textId="77777777" w:rsidR="00604800" w:rsidRPr="004A5FEF" w:rsidRDefault="00604800"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4A5FEF" w:rsidRDefault="00BD705A" w:rsidP="00CF670D">
            <w:pPr>
              <w:rPr>
                <w:rFonts w:ascii="Calibri Light" w:hAnsi="Calibri Light" w:cs="Calibri Light"/>
                <w:lang w:val="lt-LT"/>
              </w:rPr>
            </w:pPr>
            <w:r w:rsidRPr="004A5FEF">
              <w:rPr>
                <w:rFonts w:ascii="Calibri Light" w:hAnsi="Calibri Light" w:cs="Calibri Light"/>
                <w:lang w:val="lt-LT"/>
              </w:rPr>
              <w:t>Perkančiosios organizacijos sprendim</w:t>
            </w:r>
            <w:r w:rsidR="00CF670D" w:rsidRPr="004A5FEF">
              <w:rPr>
                <w:rFonts w:ascii="Calibri Light" w:hAnsi="Calibri Light" w:cs="Calibri Light"/>
                <w:lang w:val="lt-LT"/>
              </w:rPr>
              <w:t>as</w:t>
            </w:r>
            <w:r w:rsidRPr="004A5FEF">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309CD5D8" w:rsidR="00604800" w:rsidRPr="004A5FEF"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D695C" w:rsidRPr="004A5FEF">
                  <w:rPr>
                    <w:rFonts w:ascii="Calibri Light" w:hAnsi="Calibri Light" w:cs="Calibri Light"/>
                    <w:lang w:val="lt-LT"/>
                  </w:rPr>
                  <w:t>Pirkimo objekto negalima įsigyti iš centrinės perkančiosios organizacijos.</w:t>
                </w:r>
              </w:sdtContent>
            </w:sdt>
            <w:r w:rsidR="00282E42" w:rsidRPr="004A5FEF">
              <w:rPr>
                <w:rFonts w:ascii="Calibri Light" w:hAnsi="Calibri Light" w:cs="Calibri Light"/>
                <w:lang w:val="lt-LT"/>
              </w:rPr>
              <w:t xml:space="preserve"> </w:t>
            </w:r>
          </w:p>
        </w:tc>
      </w:tr>
      <w:tr w:rsidR="00BD4CFC" w:rsidRPr="004A5FEF" w14:paraId="210514FE" w14:textId="77777777" w:rsidTr="00EB67B3">
        <w:trPr>
          <w:trHeight w:val="20"/>
        </w:trPr>
        <w:tc>
          <w:tcPr>
            <w:tcW w:w="363" w:type="pct"/>
            <w:shd w:val="clear" w:color="auto" w:fill="F2F2F2" w:themeFill="background1" w:themeFillShade="F2"/>
            <w:vAlign w:val="center"/>
          </w:tcPr>
          <w:p w14:paraId="2CAE1F0D" w14:textId="77777777" w:rsidR="00BD4CFC" w:rsidRPr="004A5FEF" w:rsidRDefault="00BD4CFC"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4A5FEF" w:rsidRDefault="00CD1A34" w:rsidP="00BD4CFC">
            <w:pPr>
              <w:rPr>
                <w:rFonts w:ascii="Calibri Light" w:hAnsi="Calibri Light" w:cs="Calibri Light"/>
                <w:highlight w:val="yellow"/>
                <w:lang w:val="lt-LT"/>
              </w:rPr>
            </w:pPr>
            <w:bookmarkStart w:id="0" w:name="_Hlk99703105"/>
            <w:r w:rsidRPr="004A5FEF">
              <w:rPr>
                <w:rFonts w:ascii="Calibri Light" w:hAnsi="Calibri Light" w:cs="Calibri Light"/>
                <w:lang w:val="lt-LT"/>
              </w:rPr>
              <w:t xml:space="preserve">Pirkimo metu atliekama patikra dėl atitikties  nacionalinio saugumo interesams ir tiekėjas </w:t>
            </w:r>
            <w:r w:rsidRPr="004A5FEF">
              <w:rPr>
                <w:rFonts w:ascii="Calibri Light" w:hAnsi="Calibri Light" w:cs="Calibri Light"/>
                <w:lang w:val="lt-LT"/>
              </w:rPr>
              <w:lastRenderedPageBreak/>
              <w:t>turės pateikti tokiai patikrai atlikti reikalingus dokumentus</w:t>
            </w:r>
            <w:bookmarkEnd w:id="0"/>
            <w:r w:rsidRPr="004A5FEF">
              <w:rPr>
                <w:rFonts w:ascii="Calibri Light" w:hAnsi="Calibri Light" w:cs="Calibri Light"/>
                <w:lang w:val="lt-LT"/>
              </w:rPr>
              <w:t>:</w:t>
            </w:r>
          </w:p>
        </w:tc>
        <w:tc>
          <w:tcPr>
            <w:tcW w:w="2533" w:type="pct"/>
            <w:vAlign w:val="center"/>
          </w:tcPr>
          <w:p w14:paraId="61EB756F" w14:textId="1DC9F13B" w:rsidR="00BD4CFC" w:rsidRPr="004A5FEF"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973E45" w:rsidRPr="004A5FEF">
                  <w:rPr>
                    <w:rFonts w:ascii="Calibri Light" w:hAnsi="Calibri Light" w:cs="Calibri Light"/>
                    <w:lang w:val="lt-LT"/>
                  </w:rPr>
                  <w:t>Taip</w:t>
                </w:r>
              </w:sdtContent>
            </w:sdt>
            <w:r w:rsidR="00BD4CFC" w:rsidRPr="004A5FEF">
              <w:rPr>
                <w:rFonts w:ascii="Calibri Light" w:hAnsi="Calibri Light" w:cs="Calibri Light"/>
                <w:lang w:val="lt-LT"/>
              </w:rPr>
              <w:t>.</w:t>
            </w:r>
          </w:p>
        </w:tc>
      </w:tr>
      <w:tr w:rsidR="00D836F2" w:rsidRPr="004A5FEF" w14:paraId="1020409C" w14:textId="77777777" w:rsidTr="00EB67B3">
        <w:trPr>
          <w:trHeight w:val="20"/>
        </w:trPr>
        <w:tc>
          <w:tcPr>
            <w:tcW w:w="363" w:type="pct"/>
            <w:shd w:val="clear" w:color="auto" w:fill="F2F2F2" w:themeFill="background1" w:themeFillShade="F2"/>
            <w:vAlign w:val="center"/>
          </w:tcPr>
          <w:p w14:paraId="09DFA2D3" w14:textId="77777777" w:rsidR="00D836F2" w:rsidRPr="004A5FEF" w:rsidRDefault="00D836F2"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4A5FEF" w:rsidRDefault="00D836F2" w:rsidP="00D836F2">
            <w:pPr>
              <w:rPr>
                <w:rFonts w:ascii="Calibri Light" w:hAnsi="Calibri Light" w:cs="Calibri Light"/>
                <w:lang w:val="lt-LT"/>
              </w:rPr>
            </w:pPr>
            <w:bookmarkStart w:id="1" w:name="_Hlk99702892"/>
            <w:r w:rsidRPr="004A5FEF">
              <w:rPr>
                <w:rFonts w:ascii="Calibri Light" w:hAnsi="Calibri Light" w:cs="Calibri Light"/>
                <w:lang w:val="lt-LT"/>
              </w:rPr>
              <w:t>Taikomas VPĮ 45 straipsnio 2</w:t>
            </w:r>
            <w:r w:rsidRPr="004A5FEF">
              <w:rPr>
                <w:rFonts w:ascii="Calibri Light" w:hAnsi="Calibri Light" w:cs="Calibri Light"/>
                <w:vertAlign w:val="superscript"/>
                <w:lang w:val="lt-LT"/>
              </w:rPr>
              <w:t>1</w:t>
            </w:r>
            <w:r w:rsidRPr="004A5FEF">
              <w:rPr>
                <w:rFonts w:ascii="Calibri Light" w:hAnsi="Calibri Light" w:cs="Calibri Light"/>
                <w:lang w:val="lt-LT"/>
              </w:rPr>
              <w:t xml:space="preserve"> dalyje numatytas</w:t>
            </w:r>
            <w:r w:rsidR="00DC0F64" w:rsidRPr="004A5FEF">
              <w:rPr>
                <w:rFonts w:ascii="Calibri Light" w:hAnsi="Calibri Light" w:cs="Calibri Light"/>
                <w:lang w:val="lt-LT"/>
              </w:rPr>
              <w:t xml:space="preserve"> ekonomiškai naudingiausią pasiūlymą (iki pasiūlymų eilės nustatymo) pateikusio tiekėjo</w:t>
            </w:r>
            <w:r w:rsidRPr="004A5FEF">
              <w:rPr>
                <w:rFonts w:ascii="Calibri Light" w:hAnsi="Calibri Light" w:cs="Calibri Light"/>
                <w:lang w:val="lt-LT"/>
              </w:rPr>
              <w:t xml:space="preserve"> vertinimas</w:t>
            </w:r>
            <w:bookmarkEnd w:id="1"/>
            <w:r w:rsidR="00CD1A34" w:rsidRPr="004A5FEF">
              <w:rPr>
                <w:rFonts w:ascii="Calibri Light" w:hAnsi="Calibri Light" w:cs="Calibri Light"/>
                <w:lang w:val="lt-LT"/>
              </w:rPr>
              <w:t>:</w:t>
            </w:r>
          </w:p>
        </w:tc>
        <w:tc>
          <w:tcPr>
            <w:tcW w:w="2533" w:type="pct"/>
            <w:vAlign w:val="center"/>
          </w:tcPr>
          <w:p w14:paraId="1CD51DC2" w14:textId="72E7FE8A" w:rsidR="00D836F2" w:rsidRPr="004A5FEF"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973E45" w:rsidRPr="004A5FEF">
                  <w:rPr>
                    <w:rFonts w:ascii="Calibri Light" w:hAnsi="Calibri Light" w:cs="Calibri Light"/>
                    <w:lang w:val="lt-LT"/>
                  </w:rPr>
                  <w:t>Ne</w:t>
                </w:r>
              </w:sdtContent>
            </w:sdt>
            <w:r w:rsidR="00D836F2" w:rsidRPr="004A5FEF">
              <w:rPr>
                <w:rFonts w:ascii="Calibri Light" w:hAnsi="Calibri Light" w:cs="Calibri Light"/>
                <w:lang w:val="lt-LT"/>
              </w:rPr>
              <w:t>.</w:t>
            </w:r>
          </w:p>
          <w:p w14:paraId="49E9243E" w14:textId="77777777" w:rsidR="00D836F2" w:rsidRPr="004A5FEF" w:rsidRDefault="00D836F2" w:rsidP="00D836F2">
            <w:pPr>
              <w:jc w:val="left"/>
              <w:rPr>
                <w:rFonts w:ascii="Calibri Light" w:hAnsi="Calibri Light" w:cs="Calibri Light"/>
                <w:lang w:val="lt-LT"/>
              </w:rPr>
            </w:pPr>
          </w:p>
        </w:tc>
      </w:tr>
      <w:tr w:rsidR="00D836F2" w:rsidRPr="004A5FEF" w14:paraId="03A63F6B" w14:textId="77777777" w:rsidTr="00EB67B3">
        <w:trPr>
          <w:trHeight w:val="20"/>
        </w:trPr>
        <w:tc>
          <w:tcPr>
            <w:tcW w:w="363" w:type="pct"/>
            <w:shd w:val="clear" w:color="auto" w:fill="F2F2F2" w:themeFill="background1" w:themeFillShade="F2"/>
            <w:vAlign w:val="center"/>
          </w:tcPr>
          <w:p w14:paraId="14E483AD" w14:textId="77777777" w:rsidR="00D836F2" w:rsidRPr="004A5FEF" w:rsidRDefault="00D836F2"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4A5FEF" w:rsidRDefault="00D836F2" w:rsidP="00D836F2">
            <w:pPr>
              <w:rPr>
                <w:rFonts w:ascii="Calibri Light" w:hAnsi="Calibri Light" w:cs="Calibri Light"/>
                <w:lang w:val="lt-LT"/>
              </w:rPr>
            </w:pPr>
            <w:r w:rsidRPr="004A5FEF">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4A5FEF">
              <w:rPr>
                <w:rFonts w:ascii="Calibri Light" w:hAnsi="Calibri Light" w:cs="Calibri Light"/>
                <w:lang w:val="lt-LT"/>
              </w:rPr>
              <w:t>:</w:t>
            </w:r>
          </w:p>
        </w:tc>
        <w:tc>
          <w:tcPr>
            <w:tcW w:w="2533" w:type="pct"/>
            <w:vAlign w:val="center"/>
          </w:tcPr>
          <w:p w14:paraId="0BD84A47" w14:textId="75DC442A" w:rsidR="00D836F2" w:rsidRPr="004A5FEF"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973E45" w:rsidRPr="004A5FEF">
                  <w:rPr>
                    <w:rFonts w:ascii="Calibri Light" w:hAnsi="Calibri Light" w:cs="Calibri Light"/>
                    <w:lang w:val="lt-LT"/>
                  </w:rPr>
                  <w:t>Netaikoma</w:t>
                </w:r>
              </w:sdtContent>
            </w:sdt>
          </w:p>
        </w:tc>
      </w:tr>
      <w:tr w:rsidR="0088529E" w:rsidRPr="004A5FEF" w14:paraId="20A98C22" w14:textId="77777777" w:rsidTr="00EB67B3">
        <w:trPr>
          <w:trHeight w:val="20"/>
        </w:trPr>
        <w:tc>
          <w:tcPr>
            <w:tcW w:w="363" w:type="pct"/>
            <w:shd w:val="clear" w:color="auto" w:fill="F2F2F2" w:themeFill="background1" w:themeFillShade="F2"/>
            <w:vAlign w:val="center"/>
          </w:tcPr>
          <w:p w14:paraId="0066CB8F" w14:textId="77777777" w:rsidR="0088529E" w:rsidRPr="004A5FEF" w:rsidRDefault="0088529E"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4A5FEF" w:rsidRDefault="0088529E" w:rsidP="0088529E">
            <w:pPr>
              <w:rPr>
                <w:rFonts w:ascii="Calibri Light" w:hAnsi="Calibri Light" w:cs="Calibri Light"/>
                <w:lang w:val="lt-LT"/>
              </w:rPr>
            </w:pPr>
            <w:bookmarkStart w:id="2" w:name="_Hlk99702818"/>
            <w:r w:rsidRPr="004A5FEF">
              <w:rPr>
                <w:rFonts w:ascii="Calibri Light" w:hAnsi="Calibri Light" w:cs="Calibri Light"/>
                <w:lang w:val="lt-LT"/>
              </w:rPr>
              <w:t>Taikomi aplinkos apsaugos reikalavimai ir (arba) kriterijai</w:t>
            </w:r>
            <w:bookmarkEnd w:id="2"/>
            <w:r w:rsidR="00CD1A34" w:rsidRPr="004A5FEF">
              <w:rPr>
                <w:rFonts w:ascii="Calibri Light" w:hAnsi="Calibri Light" w:cs="Calibri Light"/>
                <w:lang w:val="lt-LT"/>
              </w:rPr>
              <w:t>:</w:t>
            </w:r>
          </w:p>
        </w:tc>
        <w:tc>
          <w:tcPr>
            <w:tcW w:w="2533" w:type="pct"/>
            <w:vAlign w:val="center"/>
          </w:tcPr>
          <w:p w14:paraId="3231196F" w14:textId="7C62F18B" w:rsidR="0088529E" w:rsidRPr="004A5FEF" w:rsidRDefault="00000000" w:rsidP="00973E45">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973E45" w:rsidRPr="004A5FEF">
                  <w:rPr>
                    <w:rFonts w:ascii="Calibri Light" w:hAnsi="Calibri Light" w:cs="Calibri Light"/>
                    <w:lang w:val="lt-LT"/>
                  </w:rPr>
                  <w:t>Pirkimo objektas atitinka Aplinkos apsaugos kriterijų, kuriuos perkančiosios organizacijos ir perkantieji subjektai turi taikyti pirkdamos prekes, paslaugas ar darbus, taikymo tvarkos aprašo 4.4.3 p. nustatytą aplinkosauginį principą</w:t>
                </w:r>
              </w:sdtContent>
            </w:sdt>
            <w:r w:rsidR="0088529E" w:rsidRPr="004A5FEF">
              <w:rPr>
                <w:rFonts w:ascii="Calibri Light" w:hAnsi="Calibri Light" w:cs="Calibri Light"/>
                <w:lang w:val="lt-LT"/>
              </w:rPr>
              <w:t>.</w:t>
            </w:r>
            <w:r w:rsidR="00911CB6" w:rsidRPr="004A5FEF">
              <w:rPr>
                <w:rFonts w:ascii="Calibri Light" w:hAnsi="Calibri Light" w:cs="Calibri Light"/>
                <w:lang w:val="lt-LT"/>
              </w:rPr>
              <w:t xml:space="preserve"> </w:t>
            </w:r>
          </w:p>
        </w:tc>
      </w:tr>
      <w:tr w:rsidR="000039A5" w:rsidRPr="004A5FEF" w14:paraId="047AFF54" w14:textId="77777777" w:rsidTr="00EB67B3">
        <w:trPr>
          <w:trHeight w:val="20"/>
        </w:trPr>
        <w:tc>
          <w:tcPr>
            <w:tcW w:w="363" w:type="pct"/>
            <w:shd w:val="clear" w:color="auto" w:fill="F2F2F2" w:themeFill="background1" w:themeFillShade="F2"/>
            <w:vAlign w:val="center"/>
          </w:tcPr>
          <w:p w14:paraId="7F88FFE5" w14:textId="77777777" w:rsidR="000039A5" w:rsidRPr="004A5FEF" w:rsidRDefault="000039A5" w:rsidP="00D7200E">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4A5FEF" w:rsidRDefault="000039A5" w:rsidP="0088529E">
            <w:pPr>
              <w:rPr>
                <w:rFonts w:ascii="Calibri Light" w:hAnsi="Calibri Light" w:cs="Calibri Light"/>
                <w:lang w:val="lt-LT"/>
              </w:rPr>
            </w:pPr>
            <w:r w:rsidRPr="004A5FEF">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016617B1" w:rsidR="000039A5" w:rsidRPr="004A5FEF" w:rsidRDefault="00973E45" w:rsidP="006F7BCE">
                <w:pPr>
                  <w:rPr>
                    <w:rFonts w:ascii="Calibri Light" w:hAnsi="Calibri Light" w:cs="Calibri Light"/>
                    <w:lang w:val="lt-LT"/>
                  </w:rPr>
                </w:pPr>
                <w:r w:rsidRPr="004A5FEF">
                  <w:rPr>
                    <w:rFonts w:ascii="Calibri Light" w:hAnsi="Calibri Light" w:cs="Calibri Light"/>
                    <w:lang w:val="lt-LT"/>
                  </w:rPr>
                  <w:t>Netaikoma</w:t>
                </w:r>
              </w:p>
            </w:tc>
          </w:sdtContent>
        </w:sdt>
      </w:tr>
    </w:tbl>
    <w:p w14:paraId="320AF924" w14:textId="77777777" w:rsidR="00F52095" w:rsidRPr="004A5FEF" w:rsidRDefault="00F52095" w:rsidP="0005633C">
      <w:pPr>
        <w:spacing w:before="60" w:after="60" w:line="120" w:lineRule="auto"/>
        <w:rPr>
          <w:rFonts w:ascii="Calibri Light" w:hAnsi="Calibri Light" w:cs="Calibri Light"/>
          <w:lang w:val="lt-LT"/>
        </w:rPr>
      </w:pPr>
    </w:p>
    <w:p w14:paraId="39D879E3" w14:textId="4A7989E3" w:rsidR="005D1C93" w:rsidRPr="004A5FEF"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4A5FEF">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4A5FEF"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4A5FEF"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4A5FEF">
        <w:rPr>
          <w:rFonts w:ascii="Calibri Light" w:hAnsi="Calibri Light" w:cs="Calibri Light"/>
          <w:lang w:val="lt-LT"/>
        </w:rPr>
        <w:t>Informacija apie pirkimo dalis pateikta 2 lentelėje.</w:t>
      </w:r>
    </w:p>
    <w:p w14:paraId="0E9D2BBE" w14:textId="77777777" w:rsidR="00F52095" w:rsidRPr="004A5FEF"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4A5FEF" w:rsidRDefault="00F52095" w:rsidP="00556361">
      <w:pPr>
        <w:pStyle w:val="Sraopastraipa"/>
        <w:spacing w:before="60" w:after="60" w:line="240" w:lineRule="auto"/>
        <w:ind w:left="0"/>
        <w:rPr>
          <w:rFonts w:ascii="Calibri Light" w:hAnsi="Calibri Light" w:cs="Calibri Light"/>
          <w:b/>
          <w:lang w:val="lt-LT"/>
        </w:rPr>
      </w:pPr>
      <w:r w:rsidRPr="004A5FEF">
        <w:rPr>
          <w:rFonts w:ascii="Calibri Light" w:hAnsi="Calibri Light" w:cs="Calibri Light"/>
          <w:b/>
          <w:lang w:val="lt-LT"/>
        </w:rPr>
        <w:t>2 lentelė. Informacija apie pirkimo dalis</w:t>
      </w:r>
      <w:r w:rsidR="00AD1ED7" w:rsidRPr="004A5FEF">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A5FEF"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A5FEF" w:rsidRDefault="00F52095" w:rsidP="0005633C">
            <w:pPr>
              <w:spacing w:after="0" w:line="240" w:lineRule="auto"/>
              <w:rPr>
                <w:rFonts w:ascii="Calibri Light" w:eastAsia="Calibri" w:hAnsi="Calibri Light" w:cs="Calibri Light"/>
                <w:b/>
                <w:lang w:val="lt-LT"/>
              </w:rPr>
            </w:pPr>
            <w:r w:rsidRPr="004A5FEF">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4A5FEF" w:rsidRDefault="00F52095" w:rsidP="0005633C">
            <w:pPr>
              <w:spacing w:after="0" w:line="240" w:lineRule="auto"/>
              <w:jc w:val="center"/>
              <w:rPr>
                <w:rFonts w:ascii="Calibri Light" w:eastAsia="Calibri" w:hAnsi="Calibri Light" w:cs="Calibri Light"/>
                <w:b/>
                <w:lang w:val="lt-LT"/>
              </w:rPr>
            </w:pPr>
            <w:r w:rsidRPr="004A5FEF">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4A5FEF" w:rsidRDefault="00F52095" w:rsidP="0005633C">
            <w:pPr>
              <w:spacing w:after="0" w:line="240" w:lineRule="auto"/>
              <w:jc w:val="center"/>
              <w:rPr>
                <w:rFonts w:ascii="Calibri Light" w:eastAsia="Calibri" w:hAnsi="Calibri Light" w:cs="Calibri Light"/>
                <w:b/>
                <w:lang w:val="lt-LT"/>
              </w:rPr>
            </w:pPr>
            <w:r w:rsidRPr="004A5FEF">
              <w:rPr>
                <w:rFonts w:ascii="Calibri Light" w:eastAsia="Calibri" w:hAnsi="Calibri Light" w:cs="Calibri Light"/>
                <w:b/>
                <w:lang w:val="lt-LT"/>
              </w:rPr>
              <w:t>Nurodoma reikšmė</w:t>
            </w:r>
          </w:p>
        </w:tc>
      </w:tr>
      <w:tr w:rsidR="00F52095" w:rsidRPr="004A5FEF"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A5FEF"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4A5FEF" w:rsidRDefault="00F52095" w:rsidP="0005633C">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Pirkimas skaidomas į dalis.</w:t>
            </w:r>
          </w:p>
        </w:tc>
        <w:tc>
          <w:tcPr>
            <w:tcW w:w="2612" w:type="pct"/>
            <w:vAlign w:val="center"/>
          </w:tcPr>
          <w:p w14:paraId="5044B17F" w14:textId="783C8141" w:rsidR="00F52095" w:rsidRPr="004A5FEF"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BD695C" w:rsidRPr="004A5FEF">
                  <w:rPr>
                    <w:rFonts w:ascii="Calibri Light" w:eastAsia="Calibri" w:hAnsi="Calibri Light" w:cs="Calibri Light"/>
                    <w:lang w:val="lt-LT"/>
                  </w:rPr>
                  <w:t>Neskaidomas. Informacija nurodyta lentelės 2.1.2 punkte.</w:t>
                </w:r>
              </w:sdtContent>
            </w:sdt>
          </w:p>
        </w:tc>
      </w:tr>
      <w:tr w:rsidR="00F52095" w:rsidRPr="004A5FEF"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A5FEF"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4A5FEF" w:rsidRDefault="00F52095" w:rsidP="0005633C">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Pagrindimas dėl pirkimo objekto neskaidymo ir kit</w:t>
            </w:r>
            <w:r w:rsidR="002B6319" w:rsidRPr="004A5FEF">
              <w:rPr>
                <w:rFonts w:ascii="Calibri Light" w:eastAsia="Calibri" w:hAnsi="Calibri Light" w:cs="Calibri Light"/>
                <w:lang w:val="lt-LT"/>
              </w:rPr>
              <w:t>o</w:t>
            </w:r>
            <w:r w:rsidRPr="004A5FEF">
              <w:rPr>
                <w:rFonts w:ascii="Calibri Light" w:eastAsia="Calibri" w:hAnsi="Calibri Light" w:cs="Calibri Light"/>
                <w:lang w:val="lt-LT"/>
              </w:rPr>
              <w:t>s pagrįstos aplinkyb</w:t>
            </w:r>
            <w:r w:rsidR="002B6319" w:rsidRPr="004A5FEF">
              <w:rPr>
                <w:rFonts w:ascii="Calibri Light" w:eastAsia="Calibri" w:hAnsi="Calibri Light" w:cs="Calibri Light"/>
                <w:lang w:val="lt-LT"/>
              </w:rPr>
              <w:t>ė</w:t>
            </w:r>
            <w:r w:rsidRPr="004A5FEF">
              <w:rPr>
                <w:rFonts w:ascii="Calibri Light" w:eastAsia="Calibri" w:hAnsi="Calibri Light" w:cs="Calibri Light"/>
                <w:lang w:val="lt-LT"/>
              </w:rPr>
              <w:t>s, dėl kurių netikslinga pirkimo objektą skaidyti į dalis.</w:t>
            </w:r>
          </w:p>
        </w:tc>
        <w:tc>
          <w:tcPr>
            <w:tcW w:w="2612" w:type="pct"/>
            <w:vAlign w:val="center"/>
          </w:tcPr>
          <w:p w14:paraId="6B077BB6" w14:textId="1CC09923" w:rsidR="00BD695C" w:rsidRPr="004A5FEF" w:rsidRDefault="00BD695C" w:rsidP="00BD695C">
            <w:pPr>
              <w:autoSpaceDE w:val="0"/>
              <w:autoSpaceDN w:val="0"/>
              <w:adjustRightInd w:val="0"/>
              <w:spacing w:after="0" w:line="240" w:lineRule="auto"/>
              <w:rPr>
                <w:rFonts w:ascii="Calibri Light" w:hAnsi="Calibri Light" w:cs="Calibri Light"/>
                <w:lang w:val="lt-LT"/>
              </w:rPr>
            </w:pPr>
            <w:r w:rsidRPr="004A5FEF">
              <w:rPr>
                <w:rFonts w:ascii="Calibri Light" w:hAnsi="Calibri Light" w:cs="Calibri Light"/>
                <w:lang w:val="lt-LT"/>
              </w:rPr>
              <w:t>Pirkimo objektas į dalis neskaidomas, nes perkamos paslaugos yra glaudžiai tarpusavyje susijusios techniniu ir paslaugų vykdymo požiūriu. Pirkimo objektą išskaidžius į dalis, pirkimo sutarties vykdymas taptų sudėtingas techniniu požiūriu, kai skirtingų pirkimo objekto dalių įgyvendinimą vykdantys tiekėjai turėtų naudoti ir keisti tą patį Ginklų registro programinį kodą. Organizaciniu požiūriu dėl to perkančiajai organizacijai atsirastų būtinybė koordinuoti tiekėjų darbus, skaidyti juos etapais, derinti tiekėjų darbo laiką (vienu metu negalėtų būti vykdomi abiejų pirkimo objektų darbai), o tai keltų didelę riziką:</w:t>
            </w:r>
          </w:p>
          <w:p w14:paraId="43D07EF0" w14:textId="357FAC0D" w:rsidR="00BD695C" w:rsidRPr="004A5FEF" w:rsidRDefault="00BD695C" w:rsidP="00BD695C">
            <w:pPr>
              <w:autoSpaceDE w:val="0"/>
              <w:autoSpaceDN w:val="0"/>
              <w:adjustRightInd w:val="0"/>
              <w:spacing w:after="0" w:line="240" w:lineRule="auto"/>
              <w:rPr>
                <w:rFonts w:ascii="Calibri Light" w:hAnsi="Calibri Light" w:cs="Calibri Light"/>
                <w:lang w:val="lt-LT"/>
              </w:rPr>
            </w:pPr>
            <w:r w:rsidRPr="004A5FEF">
              <w:rPr>
                <w:rFonts w:ascii="Calibri Light" w:hAnsi="Calibri Light" w:cs="Calibri Light"/>
                <w:lang w:val="lt-LT"/>
              </w:rPr>
              <w:t>• netinkamai įvykdyti pirkimo sutartis, nes tiekėjai negalėtų laikytis nustatytų darbų grafiko ir nustatytų sutartinių terminų,</w:t>
            </w:r>
          </w:p>
          <w:p w14:paraId="23363054" w14:textId="78B1BAA3" w:rsidR="00F52095" w:rsidRPr="004A5FEF" w:rsidRDefault="00BD695C" w:rsidP="00BD695C">
            <w:pPr>
              <w:autoSpaceDE w:val="0"/>
              <w:autoSpaceDN w:val="0"/>
              <w:adjustRightInd w:val="0"/>
              <w:spacing w:after="0" w:line="240" w:lineRule="auto"/>
              <w:rPr>
                <w:rFonts w:ascii="Calibri Light" w:hAnsi="Calibri Light" w:cs="Calibri Light"/>
                <w:sz w:val="18"/>
                <w:szCs w:val="18"/>
                <w:lang w:val="lt-LT"/>
              </w:rPr>
            </w:pPr>
            <w:r w:rsidRPr="004A5FEF">
              <w:rPr>
                <w:rFonts w:ascii="Calibri Light" w:hAnsi="Calibri Light" w:cs="Calibri Light"/>
                <w:lang w:val="lt-LT"/>
              </w:rPr>
              <w:t xml:space="preserve">Be to, modifikavus programinio kodo dalis skirtingi tiekėjai negalėtų tinkamai teikti garantinę priežiūrą, nes ją reikėtų teikti diferencijuotai pagal konkretaus tiekėjo modifikuoto kodo dalį – dėl skirtingų tiekėjų tai pačiai keičiamai daliai (ar ginčo atveju tarp tiekėjų) nutrūktų </w:t>
            </w:r>
            <w:r w:rsidR="00385E68" w:rsidRPr="004A5FEF">
              <w:rPr>
                <w:rFonts w:ascii="Calibri Light" w:hAnsi="Calibri Light" w:cs="Calibri Light"/>
                <w:lang w:val="lt-LT"/>
              </w:rPr>
              <w:t xml:space="preserve">Ginklų </w:t>
            </w:r>
            <w:r w:rsidRPr="004A5FEF">
              <w:rPr>
                <w:rFonts w:ascii="Calibri Light" w:hAnsi="Calibri Light" w:cs="Calibri Light"/>
                <w:lang w:val="lt-LT"/>
              </w:rPr>
              <w:t xml:space="preserve">registro programinės įrangos garantinės priežiūros teikimas. Kiekvienu atveju perkančioji organizacija turėtų spręsti, dėl kurio iš tiekėjų veiksmų kilęs incidentas ir kuris iš jų turėtų užtikrinti garantinę priežiūrą modifikuoto kodo daliai. </w:t>
            </w:r>
            <w:r w:rsidRPr="004A5FEF">
              <w:rPr>
                <w:rFonts w:ascii="Calibri Light" w:hAnsi="Calibri Light" w:cs="Calibri Light"/>
                <w:lang w:val="lt-LT"/>
              </w:rPr>
              <w:lastRenderedPageBreak/>
              <w:t>Tokio tipo problemų sprendimas būtų ilgesnis (padidėtų tiek tiekėjų, tiek perkančiosios organizacijos laiko sąnaudos), nes užtruktų incidento sukėlėjo identifikavimas ir vėliau klaidos sprendimas. Teikiant paslaugas keliems teikėjams, kiltų rizika užtikrinti Ginklų registro programinio kodo konfidencialumą ir saugumą. Perkant paslaugas iš vieno tiekėjo būtų efektyviau ir racionaliau naudojamos perkančiosios organizacijos ir ES lėšos, greičiau bei efektyviau sprendžiamos registre iškilusios problemos, laiku realizuojami.</w:t>
            </w:r>
          </w:p>
        </w:tc>
      </w:tr>
      <w:tr w:rsidR="00F52095" w:rsidRPr="004A5FEF"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A5FEF"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4A5FEF" w:rsidRDefault="00F52095" w:rsidP="0005633C">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Pirkimo dalys</w:t>
            </w:r>
          </w:p>
        </w:tc>
        <w:tc>
          <w:tcPr>
            <w:tcW w:w="2612" w:type="pct"/>
            <w:vAlign w:val="center"/>
          </w:tcPr>
          <w:sdt>
            <w:sdtPr>
              <w:rPr>
                <w:rFonts w:ascii="Calibri Light" w:eastAsia="Calibri" w:hAnsi="Calibri Light" w:cs="Calibri Light"/>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22BBB09" w:rsidR="00F52095" w:rsidRPr="004A5FEF" w:rsidRDefault="00BD695C" w:rsidP="00BD695C">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Netaikoma. Pirkimas neskaidomas į dalis.</w:t>
                </w:r>
              </w:p>
            </w:sdtContent>
          </w:sdt>
          <w:p w14:paraId="69194A93" w14:textId="77777777" w:rsidR="006E727D" w:rsidRPr="004A5FEF" w:rsidRDefault="006E727D">
            <w:pPr>
              <w:rPr>
                <w:lang w:val="lt-LT"/>
              </w:rPr>
            </w:pPr>
          </w:p>
        </w:tc>
      </w:tr>
      <w:tr w:rsidR="00F52095" w:rsidRPr="004A5FEF"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A5FEF"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4A5FEF" w:rsidRDefault="00F52095" w:rsidP="0005633C">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Dėl kelių pirkimo objekto dalių tas pats tiekėjas gali pateikti pasiūlymą.</w:t>
            </w:r>
          </w:p>
        </w:tc>
        <w:tc>
          <w:tcPr>
            <w:tcW w:w="2612" w:type="pct"/>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692CA127" w14:textId="395D6FF4" w:rsidR="00F52095" w:rsidRPr="004A5FEF" w:rsidRDefault="003D2A1E" w:rsidP="00BD695C">
                <w:pPr>
                  <w:spacing w:after="0" w:line="240" w:lineRule="auto"/>
                  <w:rPr>
                    <w:rFonts w:ascii="Calibri Light" w:eastAsia="Calibri" w:hAnsi="Calibri Light" w:cs="Calibri Light"/>
                    <w:color w:val="0070C0"/>
                    <w:lang w:val="lt-LT"/>
                  </w:rPr>
                </w:pPr>
                <w:r w:rsidRPr="004A5FEF">
                  <w:rPr>
                    <w:rFonts w:ascii="Calibri Light" w:eastAsia="Calibri" w:hAnsi="Calibri Light" w:cs="Calibri Light"/>
                    <w:lang w:val="lt-LT"/>
                  </w:rPr>
                  <w:t>Netaikoma. Pirkimas neskaidomas į dalis.</w:t>
                </w:r>
              </w:p>
            </w:sdtContent>
          </w:sdt>
          <w:p w14:paraId="0A4ED4C7" w14:textId="77777777" w:rsidR="006E727D" w:rsidRPr="004A5FEF" w:rsidRDefault="006E727D">
            <w:pPr>
              <w:rPr>
                <w:lang w:val="lt-LT"/>
              </w:rPr>
            </w:pPr>
          </w:p>
        </w:tc>
      </w:tr>
      <w:tr w:rsidR="00F52095" w:rsidRPr="004A5FEF"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A5FEF"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4A5FEF" w:rsidRDefault="00F52095" w:rsidP="002B6319">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Maksimal</w:t>
            </w:r>
            <w:r w:rsidR="002B6319" w:rsidRPr="004A5FEF">
              <w:rPr>
                <w:rFonts w:ascii="Calibri Light" w:eastAsia="Calibri" w:hAnsi="Calibri Light" w:cs="Calibri Light"/>
                <w:lang w:val="lt-LT"/>
              </w:rPr>
              <w:t>us</w:t>
            </w:r>
            <w:r w:rsidRPr="004A5FEF">
              <w:rPr>
                <w:rFonts w:ascii="Calibri Light" w:eastAsia="Calibri" w:hAnsi="Calibri Light" w:cs="Calibri Light"/>
                <w:lang w:val="lt-LT"/>
              </w:rPr>
              <w:t xml:space="preserve"> pirkimo objekto dalių</w:t>
            </w:r>
            <w:r w:rsidR="002B6319" w:rsidRPr="004A5FEF">
              <w:rPr>
                <w:rFonts w:ascii="Calibri Light" w:eastAsia="Calibri" w:hAnsi="Calibri Light" w:cs="Calibri Light"/>
                <w:lang w:val="lt-LT"/>
              </w:rPr>
              <w:t xml:space="preserve"> skaičius</w:t>
            </w:r>
            <w:r w:rsidRPr="004A5FEF">
              <w:rPr>
                <w:rFonts w:ascii="Calibri Light" w:eastAsia="Calibri" w:hAnsi="Calibri Light" w:cs="Calibri Light"/>
                <w:lang w:val="lt-LT"/>
              </w:rPr>
              <w:t>, dėl kurių laimėtoju gali būti n</w:t>
            </w:r>
            <w:r w:rsidR="0005633C" w:rsidRPr="004A5FEF">
              <w:rPr>
                <w:rFonts w:ascii="Calibri Light" w:eastAsia="Calibri" w:hAnsi="Calibri Light" w:cs="Calibri Light"/>
                <w:lang w:val="lt-LT"/>
              </w:rPr>
              <w:t>ustatomas tas pats tiekėjas bei</w:t>
            </w:r>
            <w:r w:rsidRPr="004A5FEF">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8F29FC9" w:rsidR="00F52095" w:rsidRPr="004A5FEF" w:rsidRDefault="003D2A1E" w:rsidP="00BD695C">
                <w:pPr>
                  <w:spacing w:after="0" w:line="240" w:lineRule="auto"/>
                  <w:rPr>
                    <w:rFonts w:ascii="Calibri Light" w:eastAsia="Calibri" w:hAnsi="Calibri Light" w:cs="Calibri Light"/>
                    <w:color w:val="0070C0"/>
                    <w:lang w:val="lt-LT"/>
                  </w:rPr>
                </w:pPr>
                <w:r w:rsidRPr="004A5FEF">
                  <w:rPr>
                    <w:rFonts w:ascii="Calibri Light" w:eastAsia="Calibri" w:hAnsi="Calibri Light" w:cs="Calibri Light"/>
                    <w:lang w:val="lt-LT"/>
                  </w:rPr>
                  <w:t>Netaikoma. Pirkimas neskaidomas į dalis.</w:t>
                </w:r>
              </w:p>
            </w:sdtContent>
          </w:sdt>
          <w:p w14:paraId="0D4594F0" w14:textId="77777777" w:rsidR="006E727D" w:rsidRPr="004A5FEF" w:rsidRDefault="006E727D">
            <w:pPr>
              <w:rPr>
                <w:lang w:val="lt-LT"/>
              </w:rPr>
            </w:pPr>
          </w:p>
        </w:tc>
      </w:tr>
      <w:tr w:rsidR="00F52095" w:rsidRPr="004A5FEF"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A5FEF"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4A5FEF" w:rsidRDefault="00F52095" w:rsidP="0005633C">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1B53602" w:rsidR="00F52095" w:rsidRPr="004A5FEF" w:rsidRDefault="003D2A1E" w:rsidP="0005633C">
                <w:pPr>
                  <w:spacing w:after="0" w:line="240" w:lineRule="auto"/>
                  <w:rPr>
                    <w:rFonts w:ascii="Calibri Light" w:eastAsia="Calibri" w:hAnsi="Calibri Light" w:cs="Calibri Light"/>
                    <w:i/>
                    <w:lang w:val="lt-LT"/>
                  </w:rPr>
                </w:pPr>
                <w:r w:rsidRPr="004A5FEF">
                  <w:rPr>
                    <w:rFonts w:ascii="Calibri Light" w:eastAsia="Calibri" w:hAnsi="Calibri Light" w:cs="Calibri Light"/>
                    <w:lang w:val="lt-LT"/>
                  </w:rPr>
                  <w:t>Netaikoma. Pirkimas neskaidomas į dalis.</w:t>
                </w:r>
              </w:p>
            </w:sdtContent>
          </w:sdt>
          <w:p w14:paraId="416F68F8" w14:textId="77777777" w:rsidR="006E727D" w:rsidRPr="004A5FEF" w:rsidRDefault="006E727D">
            <w:pPr>
              <w:rPr>
                <w:lang w:val="lt-LT"/>
              </w:rPr>
            </w:pPr>
          </w:p>
        </w:tc>
      </w:tr>
    </w:tbl>
    <w:p w14:paraId="47CEC3CA" w14:textId="77777777" w:rsidR="00F52095" w:rsidRPr="004A5FEF"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4A5FEF"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A5FEF">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4A5FEF"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2EC4EB82" w:rsidR="00F52095" w:rsidRPr="004A5FEF"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4A5FEF">
        <w:rPr>
          <w:rFonts w:ascii="Calibri Light" w:hAnsi="Calibri Light" w:cs="Calibri Light"/>
          <w:lang w:val="lt-LT"/>
        </w:rPr>
        <w:t xml:space="preserve">Tiekėjas privalo neturėti 3 lentelėje nustatytų tiekėjo pašalinimo pagrindų. Dėl kiekvieno ūkio subjekto </w:t>
      </w:r>
      <w:r w:rsidRPr="004A5FEF">
        <w:rPr>
          <w:rFonts w:ascii="Calibri Light" w:hAnsi="Calibri Light" w:cs="Calibri Light"/>
          <w:i/>
          <w:lang w:val="lt-LT"/>
        </w:rPr>
        <w:t xml:space="preserve">(tiekėjas, jungtinės veiklos partneriai [jeigu pasiūlymą teikia ūkio subjektų grupė] ir/ar kiti ūkio subjektai [jeigu jų </w:t>
      </w:r>
      <w:r w:rsidRPr="004A5FEF">
        <w:rPr>
          <w:rFonts w:ascii="Calibri Light" w:hAnsi="Calibri Light" w:cs="Calibri Light"/>
          <w:i/>
          <w:noProof/>
          <w:lang w:val="lt-LT"/>
        </w:rPr>
        <w:t>pajėgumais</w:t>
      </w:r>
      <w:r w:rsidRPr="004A5FEF">
        <w:rPr>
          <w:rFonts w:ascii="Calibri Light" w:hAnsi="Calibri Light" w:cs="Calibri Light"/>
          <w:i/>
          <w:lang w:val="lt-LT"/>
        </w:rPr>
        <w:t xml:space="preserve"> remiamasi])</w:t>
      </w:r>
      <w:r w:rsidRPr="004A5FEF">
        <w:rPr>
          <w:rFonts w:ascii="Calibri Light" w:hAnsi="Calibri Light" w:cs="Calibri Light"/>
          <w:lang w:val="lt-LT"/>
        </w:rPr>
        <w:t xml:space="preserve"> </w:t>
      </w:r>
      <w:r w:rsidR="00951922" w:rsidRPr="004A5FEF">
        <w:rPr>
          <w:rFonts w:ascii="Calibri Light" w:hAnsi="Calibri Light" w:cs="Calibri Light"/>
          <w:lang w:val="lt-LT"/>
        </w:rPr>
        <w:t xml:space="preserve">ir subtiekėjai [jeigu pirkimo dokumentuose jiems atskirai nustatomi tokie reikalavimai] </w:t>
      </w:r>
      <w:r w:rsidRPr="004A5FEF">
        <w:rPr>
          <w:rFonts w:ascii="Calibri Light" w:hAnsi="Calibri Light" w:cs="Calibri Light"/>
          <w:lang w:val="lt-LT"/>
        </w:rPr>
        <w:t xml:space="preserve">atskirai turi pateikti tų ūkio subjektų tinkamai užpildytą ir pasirašytą EBVPD (žr. 5 </w:t>
      </w:r>
      <w:r w:rsidR="00746251" w:rsidRPr="004A5FEF">
        <w:rPr>
          <w:rFonts w:ascii="Calibri Light" w:hAnsi="Calibri Light" w:cs="Calibri Light"/>
          <w:lang w:val="lt-LT"/>
        </w:rPr>
        <w:t>IA</w:t>
      </w:r>
      <w:r w:rsidRPr="004A5FEF">
        <w:rPr>
          <w:rFonts w:ascii="Calibri Light" w:hAnsi="Calibri Light" w:cs="Calibri Light"/>
          <w:lang w:val="lt-LT"/>
        </w:rPr>
        <w:t xml:space="preserve"> PD EBPVD)</w:t>
      </w:r>
      <w:r w:rsidR="00AF24A9" w:rsidRPr="004A5FEF">
        <w:rPr>
          <w:rFonts w:ascii="Calibri Light" w:hAnsi="Calibri Light" w:cs="Calibri Light"/>
          <w:lang w:val="lt-LT"/>
        </w:rPr>
        <w:t xml:space="preserve"> bei </w:t>
      </w:r>
      <w:r w:rsidR="009F2805" w:rsidRPr="004A5FEF">
        <w:rPr>
          <w:rFonts w:ascii="Calibri Light" w:hAnsi="Calibri Light" w:cs="Calibri Light"/>
          <w:lang w:val="lt-LT"/>
        </w:rPr>
        <w:t>Tiekėjo d</w:t>
      </w:r>
      <w:r w:rsidR="00AF24A9" w:rsidRPr="004A5FEF">
        <w:rPr>
          <w:rFonts w:ascii="Calibri Light" w:hAnsi="Calibri Light" w:cs="Calibri Light"/>
          <w:lang w:val="lt-LT"/>
        </w:rPr>
        <w:t>eklaraciją  (</w:t>
      </w:r>
      <w:r w:rsidR="009F2805" w:rsidRPr="004A5FEF">
        <w:rPr>
          <w:rFonts w:ascii="Calibri Light" w:hAnsi="Calibri Light" w:cs="Calibri Light"/>
          <w:lang w:val="lt-LT"/>
        </w:rPr>
        <w:t>dokumentą „</w:t>
      </w:r>
      <w:r w:rsidR="00AF24A9" w:rsidRPr="004A5FEF">
        <w:rPr>
          <w:rFonts w:ascii="Calibri Light" w:hAnsi="Calibri Light" w:cs="Calibri Light"/>
          <w:lang w:val="lt-LT"/>
        </w:rPr>
        <w:t xml:space="preserve">7 </w:t>
      </w:r>
      <w:r w:rsidR="00746251" w:rsidRPr="004A5FEF">
        <w:rPr>
          <w:rFonts w:ascii="Calibri Light" w:hAnsi="Calibri Light" w:cs="Calibri Light"/>
          <w:lang w:val="lt-LT"/>
        </w:rPr>
        <w:t>IA</w:t>
      </w:r>
      <w:r w:rsidR="00AF24A9" w:rsidRPr="004A5FEF">
        <w:rPr>
          <w:rFonts w:ascii="Calibri Light" w:hAnsi="Calibri Light" w:cs="Calibri Light"/>
          <w:lang w:val="lt-LT"/>
        </w:rPr>
        <w:t xml:space="preserve"> PD Tiekėjo deklaracija</w:t>
      </w:r>
      <w:r w:rsidR="009F2805" w:rsidRPr="004A5FEF">
        <w:rPr>
          <w:rFonts w:ascii="Calibri Light" w:hAnsi="Calibri Light" w:cs="Calibri Light"/>
          <w:lang w:val="lt-LT"/>
        </w:rPr>
        <w:t>“</w:t>
      </w:r>
      <w:r w:rsidR="00AF24A9" w:rsidRPr="004A5FEF">
        <w:rPr>
          <w:rFonts w:ascii="Calibri Light" w:hAnsi="Calibri Light" w:cs="Calibri Light"/>
          <w:lang w:val="lt-LT"/>
        </w:rPr>
        <w:t>)</w:t>
      </w:r>
      <w:r w:rsidR="002C25B6" w:rsidRPr="004A5FEF">
        <w:rPr>
          <w:rFonts w:ascii="Calibri Light" w:hAnsi="Calibri Light" w:cs="Calibri Light"/>
          <w:lang w:val="lt-LT"/>
        </w:rPr>
        <w:t>.</w:t>
      </w:r>
    </w:p>
    <w:p w14:paraId="2AB7FA2F" w14:textId="17B3FE44" w:rsidR="004539C4" w:rsidRPr="004A5FEF" w:rsidRDefault="00F52095" w:rsidP="00556361">
      <w:pPr>
        <w:spacing w:before="60" w:after="60" w:line="240" w:lineRule="auto"/>
        <w:rPr>
          <w:rFonts w:ascii="Calibri Light" w:hAnsi="Calibri Light" w:cs="Calibri Light"/>
          <w:b/>
          <w:lang w:val="lt-LT"/>
        </w:rPr>
      </w:pPr>
      <w:r w:rsidRPr="004A5FEF">
        <w:rPr>
          <w:rFonts w:ascii="Calibri Light" w:hAnsi="Calibri Light" w:cs="Calibri Light"/>
          <w:b/>
          <w:lang w:val="lt-LT"/>
        </w:rPr>
        <w:t>3 lentelė. Tiekėj</w:t>
      </w:r>
      <w:r w:rsidR="002B6319" w:rsidRPr="004A5FEF">
        <w:rPr>
          <w:rFonts w:ascii="Calibri Light" w:hAnsi="Calibri Light" w:cs="Calibri Light"/>
          <w:b/>
          <w:lang w:val="lt-LT"/>
        </w:rPr>
        <w:t>o</w:t>
      </w:r>
      <w:r w:rsidRPr="004A5FEF">
        <w:rPr>
          <w:rFonts w:ascii="Calibri Light" w:hAnsi="Calibri Light" w:cs="Calibri Light"/>
          <w:b/>
          <w:lang w:val="lt-LT"/>
        </w:rPr>
        <w:t xml:space="preserve"> pašalinamo pagrindai</w:t>
      </w:r>
      <w:r w:rsidR="00AD1ED7" w:rsidRPr="004A5FEF">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796"/>
        <w:gridCol w:w="2677"/>
        <w:gridCol w:w="1202"/>
        <w:gridCol w:w="4954"/>
      </w:tblGrid>
      <w:tr w:rsidR="004539C4" w:rsidRPr="004A5FEF"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A5FEF" w:rsidRDefault="004539C4" w:rsidP="009F1F65">
            <w:pPr>
              <w:pStyle w:val="Betarp"/>
              <w:ind w:left="32"/>
              <w:jc w:val="center"/>
              <w:rPr>
                <w:rFonts w:ascii="Calibri Light" w:hAnsi="Calibri Light" w:cs="Calibri Light"/>
                <w:b/>
                <w:bCs/>
                <w:sz w:val="18"/>
                <w:szCs w:val="18"/>
                <w:lang w:val="lt-LT"/>
              </w:rPr>
            </w:pPr>
            <w:r w:rsidRPr="004A5FEF">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A5FEF" w:rsidRDefault="004539C4" w:rsidP="009F1F65">
            <w:pPr>
              <w:pStyle w:val="Betarp"/>
              <w:jc w:val="center"/>
              <w:rPr>
                <w:rFonts w:ascii="Calibri Light" w:hAnsi="Calibri Light" w:cs="Calibri Light"/>
                <w:bCs/>
                <w:sz w:val="18"/>
                <w:szCs w:val="18"/>
                <w:lang w:val="lt-LT"/>
              </w:rPr>
            </w:pPr>
            <w:r w:rsidRPr="004A5FEF">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A5FEF" w:rsidRDefault="004539C4" w:rsidP="009F1F65">
            <w:pPr>
              <w:pStyle w:val="Betarp"/>
              <w:jc w:val="center"/>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A5FEF" w:rsidRDefault="004539C4" w:rsidP="009F1F65">
            <w:pPr>
              <w:pStyle w:val="Betarp"/>
              <w:jc w:val="center"/>
              <w:rPr>
                <w:rFonts w:ascii="Calibri Light" w:hAnsi="Calibri Light" w:cs="Calibri Light"/>
                <w:bCs/>
                <w:iCs/>
                <w:sz w:val="18"/>
                <w:szCs w:val="18"/>
                <w:lang w:val="lt-LT"/>
              </w:rPr>
            </w:pPr>
            <w:r w:rsidRPr="004A5FEF">
              <w:rPr>
                <w:rFonts w:ascii="Calibri Light" w:hAnsi="Calibri Light" w:cs="Calibri Light"/>
                <w:b/>
                <w:sz w:val="18"/>
                <w:szCs w:val="18"/>
                <w:lang w:val="lt-LT"/>
              </w:rPr>
              <w:t>Pašalinimo pagrindų nebuvimą įrodantys dokumentai</w:t>
            </w:r>
          </w:p>
        </w:tc>
      </w:tr>
      <w:tr w:rsidR="004539C4" w:rsidRPr="004A5FEF"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1) dalyvavimą nusikalstamame susivienijime, jo organizavimą ar vadovavimą jam;</w:t>
            </w:r>
          </w:p>
          <w:p w14:paraId="551F46A7"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lastRenderedPageBreak/>
              <w:t>2) kyšininkavimą, prekybą poveikiu, papirkimą;</w:t>
            </w:r>
          </w:p>
          <w:p w14:paraId="2BE664C3"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4) nusikalstamą bankrotą;</w:t>
            </w:r>
          </w:p>
          <w:p w14:paraId="624D0478"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5) teroristinį ir su teroristine veikla susijusį nusikaltimą;</w:t>
            </w:r>
          </w:p>
          <w:p w14:paraId="3FB1605C"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6) nusikalstamu būdu gauto turto legalizavimą;</w:t>
            </w:r>
          </w:p>
          <w:p w14:paraId="12CA916D"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7) prekybą žmonėmis, vaiko pirkimą arba pardavimą;</w:t>
            </w:r>
          </w:p>
          <w:p w14:paraId="0039BA93"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A5FEF" w:rsidRDefault="004539C4" w:rsidP="009F1F65">
            <w:pPr>
              <w:pStyle w:val="Betarp"/>
              <w:rPr>
                <w:rFonts w:ascii="Calibri Light" w:hAnsi="Calibri Light" w:cs="Calibri Light"/>
                <w:b/>
                <w:bCs/>
                <w:sz w:val="18"/>
                <w:szCs w:val="18"/>
                <w:lang w:val="lt-LT"/>
              </w:rPr>
            </w:pPr>
          </w:p>
          <w:p w14:paraId="2E3E5A3C"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2B6DFA85" w14:textId="77777777" w:rsidR="004539C4" w:rsidRPr="004A5FEF" w:rsidRDefault="004539C4" w:rsidP="009F1F65">
            <w:pPr>
              <w:pStyle w:val="Betarp"/>
              <w:rPr>
                <w:rFonts w:ascii="Calibri Light" w:hAnsi="Calibri Light" w:cs="Calibri Light"/>
                <w:b/>
                <w:bCs/>
                <w:sz w:val="18"/>
                <w:szCs w:val="18"/>
                <w:lang w:val="lt-LT"/>
              </w:rPr>
            </w:pPr>
          </w:p>
          <w:p w14:paraId="3CD28A12" w14:textId="54AA75FE" w:rsidR="004539C4" w:rsidRPr="004A5FEF" w:rsidRDefault="004539C4" w:rsidP="009F1F65">
            <w:pPr>
              <w:pStyle w:val="Betarp"/>
              <w:rPr>
                <w:rFonts w:ascii="Calibri Light" w:hAnsi="Calibri Light" w:cs="Calibri Light"/>
                <w:color w:val="00B050"/>
                <w:sz w:val="18"/>
                <w:szCs w:val="18"/>
                <w:lang w:val="lt-LT"/>
              </w:rPr>
            </w:pPr>
            <w:r w:rsidRPr="004A5FEF">
              <w:rPr>
                <w:rFonts w:ascii="Calibri Light" w:hAnsi="Calibri Light" w:cs="Calibri Light"/>
                <w:sz w:val="18"/>
                <w:szCs w:val="18"/>
                <w:lang w:val="lt-LT"/>
              </w:rPr>
              <w:t>2) tiekėjo, kuris yra juridinis asmuo, kita organizacija ar jos </w:t>
            </w:r>
            <w:r w:rsidRPr="004A5FEF">
              <w:rPr>
                <w:rFonts w:ascii="Calibri Light" w:hAnsi="Calibri Light" w:cs="Calibri Light"/>
                <w:b/>
                <w:bCs/>
                <w:sz w:val="18"/>
                <w:szCs w:val="18"/>
                <w:lang w:val="lt-LT"/>
              </w:rPr>
              <w:t>struktūrinis</w:t>
            </w:r>
            <w:r w:rsidRPr="004A5FEF">
              <w:rPr>
                <w:rFonts w:ascii="Calibri Light" w:hAnsi="Calibri Light" w:cs="Calibri Light"/>
                <w:sz w:val="18"/>
                <w:szCs w:val="18"/>
                <w:lang w:val="lt-LT"/>
              </w:rPr>
              <w:t xml:space="preserve"> padalinys, vadovo, kito valdymo ar priežiūros organo nario ar kito asmens, turinčio (turinčių) teisę atstovauti tiekėjui ar jį kontroliuoti, jo vardu priimti sprendimą, sudaryti sandorį, </w:t>
            </w:r>
            <w:r w:rsidRPr="004A5FEF">
              <w:rPr>
                <w:rFonts w:ascii="Calibri Light" w:hAnsi="Calibri Light" w:cs="Calibri Light"/>
                <w:sz w:val="18"/>
                <w:szCs w:val="18"/>
                <w:lang w:val="lt-LT"/>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CB936B" w14:textId="77777777" w:rsidR="004539C4" w:rsidRPr="004A5FEF" w:rsidRDefault="004539C4" w:rsidP="009F1F65">
            <w:pPr>
              <w:pStyle w:val="Betarp"/>
              <w:rPr>
                <w:rFonts w:ascii="Calibri Light" w:hAnsi="Calibri Light" w:cs="Calibri Light"/>
                <w:b/>
                <w:sz w:val="18"/>
                <w:szCs w:val="18"/>
                <w:lang w:val="lt-LT"/>
              </w:rPr>
            </w:pPr>
          </w:p>
          <w:p w14:paraId="7C523168" w14:textId="638413C5"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 xml:space="preserve">3) tiekėjo, kuris yra juridinis asmuo, kita organizacija ar jos </w:t>
            </w:r>
            <w:r w:rsidRPr="004A5FEF">
              <w:rPr>
                <w:rFonts w:ascii="Calibri Light" w:hAnsi="Calibri Light" w:cs="Calibri Light"/>
                <w:b/>
                <w:sz w:val="18"/>
                <w:szCs w:val="18"/>
                <w:lang w:val="lt-LT"/>
              </w:rPr>
              <w:t>struktūrinis</w:t>
            </w:r>
            <w:r w:rsidRPr="004A5FEF">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lastRenderedPageBreak/>
              <w:t>VPĮ 46 straipsnio 1 dalis</w:t>
            </w:r>
          </w:p>
          <w:p w14:paraId="0CC42B29" w14:textId="77777777" w:rsidR="004539C4" w:rsidRPr="004A5FEF" w:rsidRDefault="004539C4" w:rsidP="009F1F65">
            <w:pPr>
              <w:pStyle w:val="Betarp"/>
              <w:rPr>
                <w:rFonts w:ascii="Calibri Light" w:eastAsia="Yu Mincho" w:hAnsi="Calibri Light" w:cs="Calibri Light"/>
                <w:sz w:val="18"/>
                <w:szCs w:val="18"/>
                <w:lang w:val="lt-LT"/>
              </w:rPr>
            </w:pPr>
          </w:p>
          <w:p w14:paraId="5CB86D2E"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A1-A6 punktai</w:t>
            </w:r>
          </w:p>
          <w:p w14:paraId="2A415AC6" w14:textId="77777777" w:rsidR="004539C4" w:rsidRPr="004A5FEF" w:rsidRDefault="004539C4" w:rsidP="009F1F65">
            <w:pPr>
              <w:pStyle w:val="Betarp"/>
              <w:rPr>
                <w:rFonts w:ascii="Calibri Light" w:eastAsia="Yu Mincho" w:hAnsi="Calibri Light" w:cs="Calibri Light"/>
                <w:sz w:val="18"/>
                <w:szCs w:val="18"/>
                <w:lang w:val="lt-LT"/>
              </w:rPr>
            </w:pPr>
          </w:p>
          <w:p w14:paraId="28442856"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lastRenderedPageBreak/>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lastRenderedPageBreak/>
              <w:t>Iš Lietuvoje įsteigtų subjektų reikalaujama:</w:t>
            </w:r>
          </w:p>
          <w:p w14:paraId="08E29214" w14:textId="77777777" w:rsidR="004539C4" w:rsidRPr="004A5FEF" w:rsidRDefault="004539C4" w:rsidP="00D7200E">
            <w:pPr>
              <w:pStyle w:val="Betarp"/>
              <w:numPr>
                <w:ilvl w:val="0"/>
                <w:numId w:val="15"/>
              </w:numPr>
              <w:ind w:left="314"/>
              <w:rPr>
                <w:rFonts w:ascii="Calibri Light" w:hAnsi="Calibri Light" w:cs="Calibri Light"/>
                <w:b/>
                <w:bCs/>
                <w:sz w:val="18"/>
                <w:szCs w:val="18"/>
                <w:lang w:val="lt-LT"/>
              </w:rPr>
            </w:pPr>
            <w:r w:rsidRPr="004A5FEF">
              <w:rPr>
                <w:rFonts w:ascii="Calibri Light" w:hAnsi="Calibri Light" w:cs="Calibri Light"/>
                <w:sz w:val="18"/>
                <w:szCs w:val="18"/>
                <w:lang w:val="lt-LT"/>
              </w:rPr>
              <w:t>išrašo iš teismo sprendimo arba</w:t>
            </w:r>
          </w:p>
          <w:p w14:paraId="770AB0AD" w14:textId="77777777" w:rsidR="004539C4" w:rsidRPr="004A5FEF" w:rsidRDefault="004539C4" w:rsidP="00D7200E">
            <w:pPr>
              <w:pStyle w:val="Betarp"/>
              <w:numPr>
                <w:ilvl w:val="0"/>
                <w:numId w:val="15"/>
              </w:numPr>
              <w:ind w:left="314"/>
              <w:rPr>
                <w:rFonts w:ascii="Calibri Light" w:hAnsi="Calibri Light" w:cs="Calibri Light"/>
                <w:b/>
                <w:bCs/>
                <w:sz w:val="18"/>
                <w:szCs w:val="18"/>
                <w:lang w:val="lt-LT"/>
              </w:rPr>
            </w:pPr>
            <w:r w:rsidRPr="004A5FEF">
              <w:rPr>
                <w:rFonts w:ascii="Calibri Light" w:hAnsi="Calibri Light" w:cs="Calibri Light"/>
                <w:sz w:val="18"/>
                <w:szCs w:val="18"/>
                <w:lang w:val="lt-LT"/>
              </w:rPr>
              <w:t>Informatikos ir ryšių departamento prie Vidaus reikalų ministerijos pažymos, arba</w:t>
            </w:r>
          </w:p>
          <w:p w14:paraId="7028CB84" w14:textId="77777777" w:rsidR="004539C4" w:rsidRPr="004A5FEF" w:rsidRDefault="004539C4" w:rsidP="00D7200E">
            <w:pPr>
              <w:pStyle w:val="Betarp"/>
              <w:numPr>
                <w:ilvl w:val="0"/>
                <w:numId w:val="15"/>
              </w:numPr>
              <w:ind w:left="314"/>
              <w:rPr>
                <w:rFonts w:ascii="Calibri Light" w:hAnsi="Calibri Light" w:cs="Calibri Light"/>
                <w:b/>
                <w:bCs/>
                <w:sz w:val="18"/>
                <w:szCs w:val="18"/>
                <w:lang w:val="lt-LT"/>
              </w:rPr>
            </w:pPr>
            <w:r w:rsidRPr="004A5FEF">
              <w:rPr>
                <w:rFonts w:ascii="Calibri Light" w:hAnsi="Calibri Light" w:cs="Calibri Light"/>
                <w:sz w:val="18"/>
                <w:szCs w:val="18"/>
                <w:lang w:val="lt-LT"/>
              </w:rPr>
              <w:t xml:space="preserve">valstybės įmonės Registrų centro Lietuvos Respublikos Vyriausybės nustatyta tvarka išduoto dokumento, </w:t>
            </w:r>
            <w:r w:rsidRPr="004A5FEF">
              <w:rPr>
                <w:rFonts w:ascii="Calibri Light" w:hAnsi="Calibri Light" w:cs="Calibri Light"/>
                <w:sz w:val="18"/>
                <w:szCs w:val="18"/>
                <w:lang w:val="lt-LT"/>
              </w:rPr>
              <w:lastRenderedPageBreak/>
              <w:t>patvirtinančio jungtinius kompetentingų institucijų tvarkomus duomenis.</w:t>
            </w:r>
          </w:p>
          <w:p w14:paraId="68146BBB" w14:textId="77777777" w:rsidR="004539C4" w:rsidRPr="004A5FEF" w:rsidRDefault="004539C4" w:rsidP="009F1F65">
            <w:pPr>
              <w:pStyle w:val="Betarp"/>
              <w:rPr>
                <w:rFonts w:ascii="Calibri Light" w:hAnsi="Calibri Light" w:cs="Calibri Light"/>
                <w:sz w:val="18"/>
                <w:szCs w:val="18"/>
                <w:lang w:val="lt-LT"/>
              </w:rPr>
            </w:pPr>
          </w:p>
          <w:p w14:paraId="7275CA9C"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ne Lietuvoje įsteigtų subjektų reikalaujama:</w:t>
            </w:r>
          </w:p>
          <w:p w14:paraId="2BEAAF2B" w14:textId="77777777" w:rsidR="004539C4" w:rsidRPr="004A5FEF" w:rsidRDefault="004539C4" w:rsidP="00D7200E">
            <w:pPr>
              <w:pStyle w:val="Betarp"/>
              <w:numPr>
                <w:ilvl w:val="0"/>
                <w:numId w:val="15"/>
              </w:numPr>
              <w:ind w:left="314"/>
              <w:rPr>
                <w:rFonts w:ascii="Calibri Light" w:hAnsi="Calibri Light" w:cs="Calibri Light"/>
                <w:b/>
                <w:bCs/>
                <w:sz w:val="18"/>
                <w:szCs w:val="18"/>
                <w:lang w:val="lt-LT"/>
              </w:rPr>
            </w:pPr>
            <w:r w:rsidRPr="004A5FEF">
              <w:rPr>
                <w:rFonts w:ascii="Calibri Light" w:hAnsi="Calibri Light" w:cs="Calibri Light"/>
                <w:sz w:val="18"/>
                <w:szCs w:val="18"/>
                <w:lang w:val="lt-LT"/>
              </w:rPr>
              <w:t>atitinkamos užsienio šalies institucijos dokumento</w:t>
            </w:r>
            <w:r w:rsidRPr="004A5FEF">
              <w:rPr>
                <w:rStyle w:val="Puslapioinaosnuoroda"/>
                <w:rFonts w:ascii="Calibri Light" w:hAnsi="Calibri Light" w:cs="Calibri Light"/>
                <w:sz w:val="18"/>
                <w:szCs w:val="18"/>
                <w:lang w:val="lt-LT"/>
              </w:rPr>
              <w:footnoteReference w:id="1"/>
            </w:r>
            <w:r w:rsidRPr="004A5FEF">
              <w:rPr>
                <w:rFonts w:ascii="Calibri Light" w:hAnsi="Calibri Light" w:cs="Calibri Light"/>
                <w:sz w:val="18"/>
                <w:szCs w:val="18"/>
                <w:lang w:val="lt-LT"/>
              </w:rPr>
              <w:t>.</w:t>
            </w:r>
          </w:p>
          <w:p w14:paraId="654EDF0F" w14:textId="77777777" w:rsidR="004539C4" w:rsidRPr="004A5FEF" w:rsidRDefault="004539C4" w:rsidP="009F1F65">
            <w:pPr>
              <w:pStyle w:val="Betarp"/>
              <w:rPr>
                <w:rFonts w:ascii="Calibri Light" w:hAnsi="Calibri Light" w:cs="Calibri Light"/>
                <w:sz w:val="18"/>
                <w:szCs w:val="18"/>
                <w:lang w:val="lt-LT"/>
              </w:rPr>
            </w:pPr>
          </w:p>
          <w:p w14:paraId="1DD02582" w14:textId="6E1B8B8A" w:rsidR="004539C4" w:rsidRPr="004A5FEF" w:rsidRDefault="004539C4" w:rsidP="009F1F65">
            <w:pPr>
              <w:pStyle w:val="Betarp"/>
              <w:rPr>
                <w:rFonts w:ascii="Calibri Light" w:hAnsi="Calibri Light" w:cs="Calibri Light"/>
                <w:color w:val="7030A0"/>
                <w:sz w:val="18"/>
                <w:szCs w:val="18"/>
                <w:lang w:val="lt-LT"/>
              </w:rPr>
            </w:pPr>
            <w:r w:rsidRPr="004A5FEF">
              <w:rPr>
                <w:rFonts w:ascii="Calibri Light" w:hAnsi="Calibri Light" w:cs="Calibri Light"/>
                <w:sz w:val="18"/>
                <w:szCs w:val="18"/>
                <w:lang w:val="lt-LT"/>
              </w:rPr>
              <w:t xml:space="preserve">Nurodyti dokumentai turi būti išduoti ne anksčiau kaip 180 dienų iki </w:t>
            </w:r>
            <w:r w:rsidRPr="004A5FEF">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A5FEF">
              <w:rPr>
                <w:rFonts w:ascii="Calibri Light" w:eastAsia="Times New Roman" w:hAnsi="Calibri Light" w:cs="Calibri Light"/>
                <w:sz w:val="18"/>
                <w:szCs w:val="18"/>
                <w:lang w:val="lt-LT"/>
              </w:rPr>
              <w:t>umentus</w:t>
            </w:r>
            <w:r w:rsidRPr="004A5FEF">
              <w:rPr>
                <w:rFonts w:ascii="Calibri Light" w:hAnsi="Calibri Light" w:cs="Calibri Light"/>
                <w:sz w:val="18"/>
                <w:szCs w:val="18"/>
                <w:lang w:val="lt-LT"/>
              </w:rPr>
              <w:t xml:space="preserve">. </w:t>
            </w:r>
          </w:p>
          <w:p w14:paraId="553BA4A6" w14:textId="77777777" w:rsidR="004539C4" w:rsidRPr="004A5FEF" w:rsidRDefault="004539C4" w:rsidP="009F1F65">
            <w:pPr>
              <w:pStyle w:val="Betarp"/>
              <w:rPr>
                <w:rFonts w:ascii="Calibri Light" w:hAnsi="Calibri Light" w:cs="Calibri Light"/>
                <w:b/>
                <w:bCs/>
                <w:sz w:val="18"/>
                <w:szCs w:val="18"/>
                <w:lang w:val="lt-LT"/>
              </w:rPr>
            </w:pPr>
          </w:p>
          <w:p w14:paraId="6C284586" w14:textId="77777777"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4A5FEF" w:rsidRDefault="004539C4" w:rsidP="009F1F65">
            <w:pPr>
              <w:pStyle w:val="Betarp"/>
              <w:rPr>
                <w:rFonts w:ascii="Calibri Light" w:hAnsi="Calibri Light" w:cs="Calibri Light"/>
                <w:bCs/>
                <w:sz w:val="18"/>
                <w:szCs w:val="18"/>
                <w:lang w:val="lt-LT"/>
              </w:rPr>
            </w:pPr>
          </w:p>
          <w:p w14:paraId="27A8AC0D" w14:textId="77777777" w:rsidR="004539C4" w:rsidRPr="004A5FEF" w:rsidRDefault="004539C4" w:rsidP="003D2A1E">
            <w:pPr>
              <w:pStyle w:val="Betarp"/>
              <w:rPr>
                <w:rFonts w:ascii="Calibri Light" w:hAnsi="Calibri Light" w:cs="Calibri Light"/>
                <w:b/>
                <w:bCs/>
                <w:sz w:val="18"/>
                <w:szCs w:val="18"/>
                <w:lang w:val="lt-LT"/>
              </w:rPr>
            </w:pPr>
          </w:p>
        </w:tc>
      </w:tr>
      <w:tr w:rsidR="005A297B" w:rsidRPr="004A5FEF" w14:paraId="12EE9A58"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A5FEF" w:rsidRDefault="005A297B"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A5FEF" w:rsidRDefault="005A297B"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4A5FEF" w:rsidRDefault="005A297B" w:rsidP="005A297B">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2¹ dalis</w:t>
            </w:r>
          </w:p>
          <w:p w14:paraId="270BC5F0" w14:textId="77777777" w:rsidR="005A297B" w:rsidRPr="004A5FEF" w:rsidRDefault="005A297B" w:rsidP="005A297B">
            <w:pPr>
              <w:pStyle w:val="Betarp"/>
              <w:rPr>
                <w:rFonts w:ascii="Calibri Light" w:eastAsia="Yu Mincho" w:hAnsi="Calibri Light" w:cs="Calibri Light"/>
                <w:b/>
                <w:bCs/>
                <w:sz w:val="18"/>
                <w:szCs w:val="18"/>
                <w:lang w:val="lt-LT"/>
              </w:rPr>
            </w:pPr>
          </w:p>
          <w:p w14:paraId="0507BB89" w14:textId="09B558D0" w:rsidR="005A297B" w:rsidRPr="004A5FEF" w:rsidRDefault="005A297B" w:rsidP="005A297B">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D2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4A5FEF" w:rsidRDefault="005A297B" w:rsidP="005A297B">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4A5FEF" w:rsidRDefault="005A297B" w:rsidP="009F1F65">
            <w:pPr>
              <w:pStyle w:val="Betarp"/>
              <w:rPr>
                <w:rFonts w:ascii="Calibri Light" w:hAnsi="Calibri Light" w:cs="Calibri Light"/>
                <w:sz w:val="18"/>
                <w:szCs w:val="18"/>
                <w:lang w:val="lt-LT"/>
              </w:rPr>
            </w:pPr>
          </w:p>
        </w:tc>
      </w:tr>
      <w:tr w:rsidR="004539C4" w:rsidRPr="004A5FEF"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bookmarkStart w:id="4"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A5FEF" w:rsidRDefault="004539C4" w:rsidP="009F1F65">
            <w:pPr>
              <w:pStyle w:val="Betarp"/>
              <w:rPr>
                <w:rFonts w:ascii="Calibri Light" w:hAnsi="Calibri Light" w:cs="Calibri Light"/>
                <w:b/>
                <w:bCs/>
                <w:sz w:val="18"/>
                <w:szCs w:val="18"/>
                <w:lang w:val="lt-LT"/>
              </w:rPr>
            </w:pPr>
          </w:p>
          <w:p w14:paraId="7EEA7F42"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A5FEF" w:rsidRDefault="004539C4" w:rsidP="009F1F65">
            <w:pPr>
              <w:pStyle w:val="Betarp"/>
              <w:rPr>
                <w:rFonts w:ascii="Calibri Light" w:hAnsi="Calibri Light" w:cs="Calibri Light"/>
                <w:b/>
                <w:bCs/>
                <w:sz w:val="18"/>
                <w:szCs w:val="18"/>
                <w:lang w:val="lt-LT"/>
              </w:rPr>
            </w:pPr>
          </w:p>
          <w:p w14:paraId="41496E17" w14:textId="77777777"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 xml:space="preserve">2) tiekėjo, kuris yra juridinis asmuo, kita organizacija ar jos </w:t>
            </w:r>
            <w:r w:rsidRPr="004A5FEF">
              <w:rPr>
                <w:rFonts w:ascii="Calibri Light" w:hAnsi="Calibri Light" w:cs="Calibri Light"/>
                <w:b/>
                <w:sz w:val="18"/>
                <w:szCs w:val="18"/>
                <w:lang w:val="lt-LT"/>
              </w:rPr>
              <w:t>struktūrinis</w:t>
            </w:r>
            <w:r w:rsidRPr="004A5FEF">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A5FEF" w:rsidRDefault="004539C4" w:rsidP="009F1F65">
            <w:pPr>
              <w:pStyle w:val="Betarp"/>
              <w:rPr>
                <w:rFonts w:ascii="Calibri Light" w:hAnsi="Calibri Light" w:cs="Calibri Light"/>
                <w:b/>
                <w:bCs/>
                <w:sz w:val="18"/>
                <w:szCs w:val="18"/>
                <w:lang w:val="lt-LT"/>
              </w:rPr>
            </w:pPr>
          </w:p>
          <w:p w14:paraId="39114E1C"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Tačiau ši nuostata netaikoma, jeigu:</w:t>
            </w:r>
          </w:p>
          <w:p w14:paraId="67EE5545"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2) įsiskolinimo suma neviršija 50 Eur (penkiasdešimt eurų);</w:t>
            </w:r>
          </w:p>
          <w:p w14:paraId="62D666D1"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lastRenderedPageBreak/>
              <w:t>VPĮ 46 straipsnio 3 dalis</w:t>
            </w:r>
          </w:p>
          <w:p w14:paraId="0672836C" w14:textId="77777777" w:rsidR="004539C4" w:rsidRPr="004A5FEF" w:rsidRDefault="004539C4" w:rsidP="009F1F65">
            <w:pPr>
              <w:pStyle w:val="Betarp"/>
              <w:rPr>
                <w:rFonts w:ascii="Calibri Light" w:eastAsia="Arial" w:hAnsi="Calibri Light" w:cs="Calibri Light"/>
                <w:sz w:val="18"/>
                <w:szCs w:val="18"/>
                <w:lang w:val="lt-LT"/>
              </w:rPr>
            </w:pPr>
          </w:p>
          <w:p w14:paraId="722877AF"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A5FEF" w:rsidRDefault="004539C4" w:rsidP="009F1F65">
            <w:pPr>
              <w:pStyle w:val="Betarp"/>
              <w:rPr>
                <w:rFonts w:ascii="Calibri Light" w:hAnsi="Calibri Light" w:cs="Calibri Light"/>
                <w:b/>
                <w:bCs/>
                <w:sz w:val="18"/>
                <w:szCs w:val="18"/>
                <w:lang w:val="lt-LT"/>
              </w:rPr>
            </w:pPr>
          </w:p>
          <w:p w14:paraId="3006368D" w14:textId="77777777" w:rsidR="004539C4" w:rsidRPr="004A5FEF" w:rsidRDefault="004539C4" w:rsidP="00D7200E">
            <w:pPr>
              <w:pStyle w:val="Betarp"/>
              <w:numPr>
                <w:ilvl w:val="0"/>
                <w:numId w:val="14"/>
              </w:numPr>
              <w:rPr>
                <w:rFonts w:ascii="Calibri Light" w:hAnsi="Calibri Light" w:cs="Calibri Light"/>
                <w:sz w:val="18"/>
                <w:szCs w:val="18"/>
                <w:lang w:val="lt-LT"/>
              </w:rPr>
            </w:pPr>
            <w:r w:rsidRPr="004A5FEF">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A5FEF" w:rsidRDefault="004539C4" w:rsidP="00D7200E">
            <w:pPr>
              <w:pStyle w:val="Betarp"/>
              <w:numPr>
                <w:ilvl w:val="0"/>
                <w:numId w:val="13"/>
              </w:numPr>
              <w:rPr>
                <w:rFonts w:ascii="Calibri Light" w:hAnsi="Calibri Light" w:cs="Calibri Light"/>
                <w:sz w:val="18"/>
                <w:szCs w:val="18"/>
                <w:lang w:val="lt-LT"/>
              </w:rPr>
            </w:pPr>
            <w:r w:rsidRPr="004A5FEF">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A5FEF" w:rsidRDefault="004539C4" w:rsidP="009F1F65">
            <w:pPr>
              <w:pStyle w:val="Betarp"/>
              <w:rPr>
                <w:rFonts w:ascii="Calibri Light" w:hAnsi="Calibri Light" w:cs="Calibri Light"/>
                <w:sz w:val="18"/>
                <w:szCs w:val="18"/>
                <w:lang w:val="lt-LT"/>
              </w:rPr>
            </w:pPr>
          </w:p>
          <w:p w14:paraId="03A95E39"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ne Lietuvoje įsteigtų subjektų reikalaujama:</w:t>
            </w:r>
          </w:p>
          <w:p w14:paraId="13905952" w14:textId="77777777" w:rsidR="004539C4" w:rsidRPr="004A5FEF" w:rsidRDefault="004539C4" w:rsidP="00D7200E">
            <w:pPr>
              <w:pStyle w:val="Betarp"/>
              <w:numPr>
                <w:ilvl w:val="0"/>
                <w:numId w:val="15"/>
              </w:numPr>
              <w:ind w:left="314"/>
              <w:rPr>
                <w:rFonts w:ascii="Calibri Light" w:hAnsi="Calibri Light" w:cs="Calibri Light"/>
                <w:b/>
                <w:bCs/>
                <w:sz w:val="18"/>
                <w:szCs w:val="18"/>
                <w:lang w:val="lt-LT"/>
              </w:rPr>
            </w:pPr>
            <w:r w:rsidRPr="004A5FEF">
              <w:rPr>
                <w:rFonts w:ascii="Calibri Light" w:hAnsi="Calibri Light" w:cs="Calibri Light"/>
                <w:sz w:val="18"/>
                <w:szCs w:val="18"/>
                <w:lang w:val="lt-LT"/>
              </w:rPr>
              <w:t>atitinkamos užsienio šalies institucijos dokumento</w:t>
            </w:r>
            <w:r w:rsidRPr="004A5FEF">
              <w:rPr>
                <w:rStyle w:val="Puslapioinaosnuoroda"/>
                <w:rFonts w:ascii="Calibri Light" w:hAnsi="Calibri Light" w:cs="Calibri Light"/>
                <w:sz w:val="18"/>
                <w:szCs w:val="18"/>
                <w:lang w:val="lt-LT"/>
              </w:rPr>
              <w:footnoteReference w:id="2"/>
            </w:r>
            <w:r w:rsidRPr="004A5FEF">
              <w:rPr>
                <w:rFonts w:ascii="Calibri Light" w:hAnsi="Calibri Light" w:cs="Calibri Light"/>
                <w:sz w:val="18"/>
                <w:szCs w:val="18"/>
                <w:lang w:val="lt-LT"/>
              </w:rPr>
              <w:t>.</w:t>
            </w:r>
          </w:p>
          <w:p w14:paraId="23BF6380" w14:textId="77777777" w:rsidR="004539C4" w:rsidRPr="004A5FEF" w:rsidRDefault="004539C4" w:rsidP="009F1F65">
            <w:pPr>
              <w:pStyle w:val="Betarp"/>
              <w:rPr>
                <w:rFonts w:ascii="Calibri Light" w:eastAsia="Yu Mincho" w:hAnsi="Calibri Light" w:cs="Calibri Light"/>
                <w:sz w:val="18"/>
                <w:szCs w:val="18"/>
                <w:lang w:val="lt-LT"/>
              </w:rPr>
            </w:pPr>
          </w:p>
          <w:p w14:paraId="0058EEA2" w14:textId="3F12B35F" w:rsidR="004539C4" w:rsidRPr="004A5FEF" w:rsidRDefault="004539C4" w:rsidP="009F1F65">
            <w:pPr>
              <w:pStyle w:val="Betarp"/>
              <w:rPr>
                <w:rFonts w:ascii="Calibri Light" w:hAnsi="Calibri Light" w:cs="Calibri Light"/>
                <w:i/>
                <w:iCs/>
                <w:color w:val="000000" w:themeColor="text1"/>
                <w:sz w:val="18"/>
                <w:szCs w:val="18"/>
                <w:lang w:val="lt-LT"/>
              </w:rPr>
            </w:pPr>
            <w:r w:rsidRPr="004A5FEF">
              <w:rPr>
                <w:rFonts w:ascii="Calibri Light" w:hAnsi="Calibri Light" w:cs="Calibri Light"/>
                <w:sz w:val="18"/>
                <w:szCs w:val="18"/>
                <w:lang w:val="lt-LT"/>
              </w:rPr>
              <w:t xml:space="preserve">Nurodyti dokumentai turi būti  išduoti ne anksčiau kaip </w:t>
            </w:r>
            <w:r w:rsidRPr="002A3BD0">
              <w:rPr>
                <w:rFonts w:ascii="Calibri Light" w:hAnsi="Calibri Light" w:cs="Calibri Light"/>
                <w:sz w:val="18"/>
                <w:szCs w:val="18"/>
                <w:lang w:val="lt-LT"/>
              </w:rPr>
              <w:t>180 dienų</w:t>
            </w:r>
            <w:r w:rsidRPr="004A5FEF">
              <w:rPr>
                <w:rFonts w:ascii="Calibri Light" w:hAnsi="Calibri Light" w:cs="Calibri Light"/>
                <w:sz w:val="18"/>
                <w:szCs w:val="18"/>
                <w:lang w:val="lt-LT"/>
              </w:rPr>
              <w:t xml:space="preserve"> iki </w:t>
            </w:r>
            <w:r w:rsidRPr="004A5FEF">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A5FEF">
              <w:rPr>
                <w:rFonts w:ascii="Calibri Light" w:eastAsia="Times New Roman" w:hAnsi="Calibri Light" w:cs="Calibri Light"/>
                <w:sz w:val="18"/>
                <w:szCs w:val="18"/>
                <w:lang w:val="lt-LT"/>
              </w:rPr>
              <w:t>umentus</w:t>
            </w:r>
            <w:r w:rsidRPr="004A5FEF">
              <w:rPr>
                <w:rFonts w:ascii="Calibri Light" w:hAnsi="Calibri Light" w:cs="Calibri Light"/>
                <w:sz w:val="18"/>
                <w:szCs w:val="18"/>
                <w:lang w:val="lt-LT"/>
              </w:rPr>
              <w:t xml:space="preserve">. </w:t>
            </w:r>
          </w:p>
          <w:p w14:paraId="6EC77B1D" w14:textId="77777777" w:rsidR="004539C4" w:rsidRPr="004A5FEF" w:rsidRDefault="004539C4" w:rsidP="009F1F65">
            <w:pPr>
              <w:pStyle w:val="Betarp"/>
              <w:rPr>
                <w:rFonts w:ascii="Calibri Light" w:hAnsi="Calibri Light" w:cs="Calibri Light"/>
                <w:i/>
                <w:iCs/>
                <w:color w:val="7030A0"/>
                <w:sz w:val="18"/>
                <w:szCs w:val="18"/>
                <w:lang w:val="lt-LT"/>
              </w:rPr>
            </w:pPr>
          </w:p>
          <w:p w14:paraId="75CB0590"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A5FEF" w:rsidRDefault="004539C4" w:rsidP="009F1F65">
            <w:pPr>
              <w:pStyle w:val="Betarp"/>
              <w:rPr>
                <w:rFonts w:ascii="Calibri Light" w:hAnsi="Calibri Light" w:cs="Calibri Light"/>
                <w:b/>
                <w:bCs/>
                <w:sz w:val="18"/>
                <w:szCs w:val="18"/>
                <w:lang w:val="lt-LT"/>
              </w:rPr>
            </w:pPr>
          </w:p>
          <w:p w14:paraId="322511AF"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Cs/>
                <w:sz w:val="18"/>
                <w:szCs w:val="18"/>
                <w:lang w:val="lt-LT"/>
              </w:rPr>
              <w:t>2) Dėl įsipareigojimų, susijusių su socialinio draudimo įmokų mokėjimu, įvykdymo i</w:t>
            </w:r>
            <w:r w:rsidRPr="004A5FEF">
              <w:rPr>
                <w:rFonts w:ascii="Calibri Light" w:hAnsi="Calibri Light" w:cs="Calibri Light"/>
                <w:sz w:val="18"/>
                <w:szCs w:val="18"/>
                <w:lang w:val="lt-LT"/>
              </w:rPr>
              <w:t xml:space="preserve">š Lietuvoje įsteigtų subjektų </w:t>
            </w:r>
            <w:r w:rsidRPr="004A5FEF">
              <w:rPr>
                <w:rFonts w:ascii="Calibri Light" w:hAnsi="Calibri Light" w:cs="Calibri Light"/>
                <w:bCs/>
                <w:sz w:val="18"/>
                <w:szCs w:val="18"/>
                <w:lang w:val="lt-LT"/>
              </w:rPr>
              <w:t>prašoma:</w:t>
            </w:r>
          </w:p>
          <w:p w14:paraId="53243F4A" w14:textId="6E7D6403"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A5FEF">
                <w:rPr>
                  <w:rStyle w:val="Hipersaitas"/>
                  <w:rFonts w:ascii="Calibri Light" w:hAnsi="Calibri Light" w:cs="Calibri Light"/>
                  <w:bCs/>
                  <w:sz w:val="18"/>
                  <w:szCs w:val="18"/>
                  <w:lang w:val="lt-LT"/>
                </w:rPr>
                <w:t>http://draudejai.sodra.lt/draudeju_viesi_duomenys/</w:t>
              </w:r>
            </w:hyperlink>
            <w:r w:rsidRPr="004A5FEF">
              <w:rPr>
                <w:rStyle w:val="Hipersaitas"/>
                <w:rFonts w:ascii="Calibri Light" w:hAnsi="Calibri Light" w:cs="Calibri Light"/>
                <w:bCs/>
                <w:sz w:val="18"/>
                <w:szCs w:val="18"/>
                <w:lang w:val="lt-LT"/>
              </w:rPr>
              <w:t xml:space="preserve">  </w:t>
            </w:r>
          </w:p>
          <w:p w14:paraId="36BD1309" w14:textId="77777777" w:rsidR="00792BC7" w:rsidRPr="004A5FEF" w:rsidRDefault="00792BC7" w:rsidP="00792BC7">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Paskutinės pasiūlymų pateikimo termino dienos duomenys laikomi aktualiais.</w:t>
            </w:r>
          </w:p>
          <w:p w14:paraId="5DF8328B" w14:textId="77777777" w:rsidR="004539C4" w:rsidRPr="004A5FEF" w:rsidRDefault="004539C4" w:rsidP="009F1F65">
            <w:pPr>
              <w:pStyle w:val="Betarp"/>
              <w:rPr>
                <w:rFonts w:ascii="Calibri Light" w:hAnsi="Calibri Light" w:cs="Calibri Light"/>
                <w:sz w:val="18"/>
                <w:szCs w:val="18"/>
                <w:lang w:val="lt-LT"/>
              </w:rPr>
            </w:pPr>
          </w:p>
          <w:p w14:paraId="0BCF2DBE" w14:textId="5B72CB90"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A5FEF" w:rsidRDefault="004539C4" w:rsidP="009F1F65">
            <w:pPr>
              <w:pStyle w:val="Betarp"/>
              <w:rPr>
                <w:rFonts w:ascii="Calibri Light" w:hAnsi="Calibri Light" w:cs="Calibri Light"/>
                <w:b/>
                <w:bCs/>
                <w:sz w:val="18"/>
                <w:szCs w:val="18"/>
                <w:lang w:val="lt-LT"/>
              </w:rPr>
            </w:pPr>
          </w:p>
          <w:p w14:paraId="65AAECB3"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A5FEF" w:rsidRDefault="004539C4" w:rsidP="009F1F65">
            <w:pPr>
              <w:pStyle w:val="Betarp"/>
              <w:rPr>
                <w:rFonts w:ascii="Calibri Light" w:hAnsi="Calibri Light" w:cs="Calibri Light"/>
                <w:b/>
                <w:bCs/>
                <w:sz w:val="18"/>
                <w:szCs w:val="18"/>
                <w:lang w:val="lt-LT"/>
              </w:rPr>
            </w:pPr>
          </w:p>
          <w:p w14:paraId="778E3047"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ne Lietuvoje įsteigtų subjektų reikalaujama:</w:t>
            </w:r>
          </w:p>
          <w:p w14:paraId="24DF0A42" w14:textId="77777777" w:rsidR="004539C4" w:rsidRPr="004A5FEF" w:rsidRDefault="004539C4" w:rsidP="00D7200E">
            <w:pPr>
              <w:pStyle w:val="Betarp"/>
              <w:numPr>
                <w:ilvl w:val="0"/>
                <w:numId w:val="15"/>
              </w:numPr>
              <w:ind w:left="314"/>
              <w:rPr>
                <w:rFonts w:ascii="Calibri Light" w:hAnsi="Calibri Light" w:cs="Calibri Light"/>
                <w:b/>
                <w:bCs/>
                <w:sz w:val="18"/>
                <w:szCs w:val="18"/>
                <w:lang w:val="lt-LT"/>
              </w:rPr>
            </w:pPr>
            <w:r w:rsidRPr="004A5FEF">
              <w:rPr>
                <w:rFonts w:ascii="Calibri Light" w:hAnsi="Calibri Light" w:cs="Calibri Light"/>
                <w:sz w:val="18"/>
                <w:szCs w:val="18"/>
                <w:lang w:val="lt-LT"/>
              </w:rPr>
              <w:t>atitinkamos užsienio šalies kompetentingos institucijos dokumento</w:t>
            </w:r>
            <w:r w:rsidRPr="004A5FEF">
              <w:rPr>
                <w:rStyle w:val="Puslapioinaosnuoroda"/>
                <w:rFonts w:ascii="Calibri Light" w:hAnsi="Calibri Light" w:cs="Calibri Light"/>
                <w:sz w:val="18"/>
                <w:szCs w:val="18"/>
                <w:lang w:val="lt-LT"/>
              </w:rPr>
              <w:footnoteReference w:id="3"/>
            </w:r>
            <w:r w:rsidRPr="004A5FEF">
              <w:rPr>
                <w:rFonts w:ascii="Calibri Light" w:hAnsi="Calibri Light" w:cs="Calibri Light"/>
                <w:sz w:val="18"/>
                <w:szCs w:val="18"/>
                <w:lang w:val="lt-LT"/>
              </w:rPr>
              <w:t>.</w:t>
            </w:r>
          </w:p>
          <w:p w14:paraId="1B994033" w14:textId="77777777" w:rsidR="004539C4" w:rsidRPr="004A5FEF" w:rsidRDefault="004539C4" w:rsidP="009F1F65">
            <w:pPr>
              <w:pStyle w:val="Betarp"/>
              <w:rPr>
                <w:rFonts w:ascii="Calibri Light" w:hAnsi="Calibri Light" w:cs="Calibri Light"/>
                <w:b/>
                <w:bCs/>
                <w:sz w:val="18"/>
                <w:szCs w:val="18"/>
                <w:lang w:val="lt-LT"/>
              </w:rPr>
            </w:pPr>
          </w:p>
          <w:p w14:paraId="61409D2C" w14:textId="596B44EB" w:rsidR="004539C4" w:rsidRPr="004A5FEF" w:rsidRDefault="004539C4" w:rsidP="009F1F65">
            <w:pPr>
              <w:pStyle w:val="Betarp"/>
              <w:rPr>
                <w:rFonts w:ascii="Calibri Light" w:hAnsi="Calibri Light" w:cs="Calibri Light"/>
                <w:i/>
                <w:iCs/>
                <w:color w:val="7030A0"/>
                <w:sz w:val="18"/>
                <w:szCs w:val="18"/>
                <w:lang w:val="lt-LT"/>
              </w:rPr>
            </w:pPr>
            <w:r w:rsidRPr="004A5FEF">
              <w:rPr>
                <w:rFonts w:ascii="Calibri Light" w:hAnsi="Calibri Light" w:cs="Calibri Light"/>
                <w:sz w:val="18"/>
                <w:szCs w:val="18"/>
                <w:lang w:val="lt-LT"/>
              </w:rPr>
              <w:t xml:space="preserve">Nurodyti dokumentai turi būti  išduoti ne anksčiau </w:t>
            </w:r>
            <w:r w:rsidRPr="002A3BD0">
              <w:rPr>
                <w:rFonts w:ascii="Calibri Light" w:hAnsi="Calibri Light" w:cs="Calibri Light"/>
                <w:sz w:val="18"/>
                <w:szCs w:val="18"/>
                <w:lang w:val="lt-LT"/>
              </w:rPr>
              <w:t>kaip 1</w:t>
            </w:r>
            <w:r w:rsidR="00792BC7" w:rsidRPr="002A3BD0">
              <w:rPr>
                <w:rFonts w:ascii="Calibri Light" w:hAnsi="Calibri Light" w:cs="Calibri Light"/>
                <w:sz w:val="18"/>
                <w:szCs w:val="18"/>
                <w:lang w:val="lt-LT"/>
              </w:rPr>
              <w:t>8</w:t>
            </w:r>
            <w:r w:rsidRPr="002A3BD0">
              <w:rPr>
                <w:rFonts w:ascii="Calibri Light" w:hAnsi="Calibri Light" w:cs="Calibri Light"/>
                <w:sz w:val="18"/>
                <w:szCs w:val="18"/>
                <w:lang w:val="lt-LT"/>
              </w:rPr>
              <w:t>0 dienų</w:t>
            </w:r>
            <w:r w:rsidRPr="004A5FEF">
              <w:rPr>
                <w:rFonts w:ascii="Calibri Light" w:hAnsi="Calibri Light" w:cs="Calibri Light"/>
                <w:sz w:val="18"/>
                <w:szCs w:val="18"/>
                <w:lang w:val="lt-LT"/>
              </w:rPr>
              <w:t xml:space="preserve"> iki </w:t>
            </w:r>
            <w:r w:rsidRPr="004A5FEF">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A5FEF">
              <w:rPr>
                <w:rFonts w:ascii="Calibri Light" w:eastAsia="Times New Roman" w:hAnsi="Calibri Light" w:cs="Calibri Light"/>
                <w:sz w:val="18"/>
                <w:szCs w:val="18"/>
                <w:lang w:val="lt-LT"/>
              </w:rPr>
              <w:t>umentus</w:t>
            </w:r>
            <w:r w:rsidRPr="004A5FEF">
              <w:rPr>
                <w:rFonts w:ascii="Calibri Light" w:hAnsi="Calibri Light" w:cs="Calibri Light"/>
                <w:sz w:val="18"/>
                <w:szCs w:val="18"/>
                <w:lang w:val="lt-LT"/>
              </w:rPr>
              <w:t>.</w:t>
            </w:r>
            <w:r w:rsidRPr="004A5FEF">
              <w:rPr>
                <w:rFonts w:ascii="Calibri Light" w:hAnsi="Calibri Light" w:cs="Calibri Light"/>
                <w:i/>
                <w:iCs/>
                <w:color w:val="000000" w:themeColor="text1"/>
                <w:sz w:val="18"/>
                <w:szCs w:val="18"/>
                <w:lang w:val="lt-LT"/>
              </w:rPr>
              <w:t>.</w:t>
            </w:r>
          </w:p>
          <w:p w14:paraId="06DA871E" w14:textId="77777777" w:rsidR="004539C4" w:rsidRPr="004A5FEF" w:rsidRDefault="004539C4" w:rsidP="009F1F65">
            <w:pPr>
              <w:pStyle w:val="Betarp"/>
              <w:rPr>
                <w:rFonts w:ascii="Calibri Light" w:hAnsi="Calibri Light" w:cs="Calibri Light"/>
                <w:b/>
                <w:bCs/>
                <w:sz w:val="18"/>
                <w:szCs w:val="18"/>
                <w:lang w:val="lt-LT"/>
              </w:rPr>
            </w:pPr>
          </w:p>
          <w:p w14:paraId="087E2D1E"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4A5FEF" w:rsidRDefault="004539C4" w:rsidP="003D2A1E">
            <w:pPr>
              <w:pStyle w:val="Betarp"/>
              <w:rPr>
                <w:rFonts w:ascii="Calibri Light" w:hAnsi="Calibri Light" w:cs="Calibri Light"/>
                <w:b/>
                <w:bCs/>
                <w:sz w:val="18"/>
                <w:szCs w:val="18"/>
                <w:lang w:val="lt-LT"/>
              </w:rPr>
            </w:pPr>
          </w:p>
        </w:tc>
      </w:tr>
      <w:bookmarkEnd w:id="4"/>
      <w:tr w:rsidR="004539C4" w:rsidRPr="004A5FEF"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1 punktas</w:t>
            </w:r>
          </w:p>
          <w:p w14:paraId="30F84DAE" w14:textId="77777777" w:rsidR="004539C4" w:rsidRPr="004A5FEF" w:rsidRDefault="004539C4" w:rsidP="009F1F65">
            <w:pPr>
              <w:pStyle w:val="Betarp"/>
              <w:rPr>
                <w:rFonts w:ascii="Calibri Light" w:eastAsia="Yu Mincho" w:hAnsi="Calibri Light" w:cs="Calibri Light"/>
                <w:sz w:val="18"/>
                <w:szCs w:val="18"/>
                <w:lang w:val="lt-LT"/>
              </w:rPr>
            </w:pPr>
          </w:p>
          <w:p w14:paraId="40C8D33E"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A5FEF" w:rsidRDefault="004539C4" w:rsidP="009F1F65">
            <w:pPr>
              <w:pStyle w:val="Betarp"/>
              <w:rPr>
                <w:rFonts w:ascii="Calibri Light" w:hAnsi="Calibri Light" w:cs="Calibri Light"/>
                <w:bCs/>
                <w:iCs/>
                <w:sz w:val="18"/>
                <w:szCs w:val="18"/>
                <w:lang w:val="lt-LT"/>
              </w:rPr>
            </w:pPr>
          </w:p>
          <w:p w14:paraId="0AB83F1D" w14:textId="77777777" w:rsidR="004539C4" w:rsidRPr="004A5FEF" w:rsidRDefault="004539C4" w:rsidP="009F1F65">
            <w:pPr>
              <w:pStyle w:val="Betarp"/>
              <w:rPr>
                <w:rFonts w:ascii="Calibri Light" w:hAnsi="Calibri Light" w:cs="Calibri Light"/>
                <w:b/>
                <w:bCs/>
                <w:iCs/>
                <w:sz w:val="18"/>
                <w:szCs w:val="18"/>
                <w:lang w:val="lt-LT"/>
              </w:rPr>
            </w:pPr>
          </w:p>
        </w:tc>
      </w:tr>
      <w:tr w:rsidR="004539C4" w:rsidRPr="004A5FEF"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2 punktas</w:t>
            </w:r>
          </w:p>
          <w:p w14:paraId="37C845E0" w14:textId="77777777" w:rsidR="004539C4" w:rsidRPr="004A5FEF" w:rsidRDefault="004539C4" w:rsidP="009F1F65">
            <w:pPr>
              <w:pStyle w:val="Betarp"/>
              <w:rPr>
                <w:rFonts w:ascii="Calibri Light" w:eastAsia="Yu Mincho" w:hAnsi="Calibri Light" w:cs="Calibri Light"/>
                <w:sz w:val="18"/>
                <w:szCs w:val="18"/>
                <w:lang w:val="lt-LT"/>
              </w:rPr>
            </w:pPr>
          </w:p>
          <w:p w14:paraId="192D7C5E"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A5FEF" w:rsidRDefault="004539C4" w:rsidP="009F1F65">
            <w:pPr>
              <w:pStyle w:val="Betarp"/>
              <w:rPr>
                <w:rFonts w:ascii="Calibri Light" w:hAnsi="Calibri Light" w:cs="Calibri Light"/>
                <w:bCs/>
                <w:iCs/>
                <w:sz w:val="18"/>
                <w:szCs w:val="18"/>
                <w:lang w:val="lt-LT"/>
              </w:rPr>
            </w:pPr>
          </w:p>
          <w:p w14:paraId="59094114" w14:textId="77777777" w:rsidR="004539C4" w:rsidRPr="004A5FEF" w:rsidRDefault="004539C4" w:rsidP="009F1F65">
            <w:pPr>
              <w:pStyle w:val="Betarp"/>
              <w:rPr>
                <w:rFonts w:ascii="Calibri Light" w:hAnsi="Calibri Light" w:cs="Calibri Light"/>
                <w:b/>
                <w:bCs/>
                <w:iCs/>
                <w:sz w:val="18"/>
                <w:szCs w:val="18"/>
                <w:lang w:val="lt-LT"/>
              </w:rPr>
            </w:pPr>
          </w:p>
        </w:tc>
      </w:tr>
      <w:tr w:rsidR="004539C4" w:rsidRPr="004A5FEF"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3 punktas</w:t>
            </w:r>
          </w:p>
          <w:p w14:paraId="236DCE11" w14:textId="77777777" w:rsidR="004539C4" w:rsidRPr="004A5FEF" w:rsidRDefault="004539C4" w:rsidP="009F1F65">
            <w:pPr>
              <w:pStyle w:val="Betarp"/>
              <w:rPr>
                <w:rFonts w:ascii="Calibri Light" w:eastAsia="Yu Mincho" w:hAnsi="Calibri Light" w:cs="Calibri Light"/>
                <w:sz w:val="18"/>
                <w:szCs w:val="18"/>
                <w:lang w:val="lt-LT"/>
              </w:rPr>
            </w:pPr>
          </w:p>
          <w:p w14:paraId="46873951"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A5FEF" w:rsidRDefault="004539C4" w:rsidP="009F1F65">
            <w:pPr>
              <w:pStyle w:val="Betarp"/>
              <w:rPr>
                <w:rFonts w:ascii="Calibri Light" w:hAnsi="Calibri Light" w:cs="Calibri Light"/>
                <w:b/>
                <w:bCs/>
                <w:iCs/>
                <w:sz w:val="18"/>
                <w:szCs w:val="18"/>
                <w:lang w:val="lt-LT"/>
              </w:rPr>
            </w:pPr>
          </w:p>
        </w:tc>
      </w:tr>
      <w:tr w:rsidR="004539C4" w:rsidRPr="004A5FEF"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A5FEF" w:rsidRDefault="004539C4" w:rsidP="009F1F65">
            <w:pPr>
              <w:pStyle w:val="Betarp"/>
              <w:rPr>
                <w:rFonts w:ascii="Calibri Light" w:hAnsi="Calibri Light" w:cs="Calibri Light"/>
                <w:bCs/>
                <w:sz w:val="18"/>
                <w:szCs w:val="18"/>
                <w:lang w:val="lt-LT"/>
              </w:rPr>
            </w:pPr>
            <w:r w:rsidRPr="004A5FEF">
              <w:rPr>
                <w:rFonts w:ascii="Calibri Light" w:hAnsi="Calibri Light" w:cs="Calibri Light"/>
                <w:bCs/>
                <w:sz w:val="18"/>
                <w:szCs w:val="18"/>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4A5FEF">
              <w:rPr>
                <w:rFonts w:ascii="Calibri Light" w:hAnsi="Calibri Light" w:cs="Calibri Light"/>
                <w:bCs/>
                <w:sz w:val="18"/>
                <w:szCs w:val="18"/>
                <w:lang w:val="lt-LT"/>
              </w:rPr>
              <w:lastRenderedPageBreak/>
              <w:t>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lastRenderedPageBreak/>
              <w:t>VPĮ 46 straipsnio 4 dalies 4 punktas</w:t>
            </w:r>
          </w:p>
          <w:p w14:paraId="5A0C4196" w14:textId="77777777" w:rsidR="004539C4" w:rsidRPr="004A5FEF" w:rsidRDefault="004539C4" w:rsidP="009F1F65">
            <w:pPr>
              <w:pStyle w:val="Betarp"/>
              <w:rPr>
                <w:rFonts w:ascii="Calibri Light" w:eastAsia="Yu Mincho" w:hAnsi="Calibri Light" w:cs="Calibri Light"/>
                <w:sz w:val="18"/>
                <w:szCs w:val="18"/>
                <w:lang w:val="lt-LT"/>
              </w:rPr>
            </w:pPr>
          </w:p>
          <w:p w14:paraId="233D1021"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A5FEF" w:rsidRDefault="004539C4" w:rsidP="009F1F65">
            <w:pPr>
              <w:pStyle w:val="Betarp"/>
              <w:rPr>
                <w:rFonts w:ascii="Calibri Light" w:hAnsi="Calibri Light" w:cs="Calibri Light"/>
                <w:bCs/>
                <w:iCs/>
                <w:sz w:val="18"/>
                <w:szCs w:val="18"/>
                <w:lang w:val="lt-LT"/>
              </w:rPr>
            </w:pPr>
          </w:p>
          <w:p w14:paraId="537C1D99" w14:textId="77777777" w:rsidR="004539C4" w:rsidRPr="004A5FEF" w:rsidRDefault="004539C4" w:rsidP="009F1F65">
            <w:pPr>
              <w:pStyle w:val="Betarp"/>
              <w:rPr>
                <w:rFonts w:ascii="Calibri Light" w:hAnsi="Calibri Light" w:cs="Calibri Light"/>
                <w:bCs/>
                <w:iCs/>
                <w:sz w:val="18"/>
                <w:szCs w:val="18"/>
                <w:lang w:val="lt-LT"/>
              </w:rPr>
            </w:pPr>
          </w:p>
          <w:p w14:paraId="5B884CC0"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A5FEF" w:rsidRDefault="004539C4" w:rsidP="009F1F65">
            <w:pPr>
              <w:pStyle w:val="Betarp"/>
              <w:rPr>
                <w:rFonts w:ascii="Calibri Light" w:hAnsi="Calibri Light" w:cs="Calibri Light"/>
                <w:sz w:val="18"/>
                <w:szCs w:val="18"/>
                <w:lang w:val="lt-LT"/>
              </w:rPr>
            </w:pPr>
            <w:hyperlink r:id="rId14" w:history="1">
              <w:r w:rsidRPr="004A5FEF">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A5FEF"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5 punktas</w:t>
            </w:r>
          </w:p>
          <w:p w14:paraId="269DDB3A" w14:textId="77777777" w:rsidR="004539C4" w:rsidRPr="004A5FEF" w:rsidRDefault="004539C4" w:rsidP="009F1F65">
            <w:pPr>
              <w:pStyle w:val="Betarp"/>
              <w:rPr>
                <w:rFonts w:ascii="Calibri Light" w:eastAsia="Yu Mincho" w:hAnsi="Calibri Light" w:cs="Calibri Light"/>
                <w:sz w:val="18"/>
                <w:szCs w:val="18"/>
                <w:lang w:val="lt-LT"/>
              </w:rPr>
            </w:pPr>
          </w:p>
          <w:p w14:paraId="10F00109"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w:t>
            </w:r>
            <w:r w:rsidRPr="004A5FEF">
              <w:rPr>
                <w:rFonts w:ascii="Calibri Light" w:eastAsia="Arial" w:hAnsi="Calibri Light" w:cs="Calibri Light"/>
                <w:sz w:val="18"/>
                <w:szCs w:val="18"/>
                <w:lang w:val="lt-LT"/>
              </w:rPr>
              <w:t xml:space="preserve"> III dalies C15 punktas</w:t>
            </w:r>
          </w:p>
          <w:p w14:paraId="62647C40" w14:textId="77777777" w:rsidR="004539C4" w:rsidRPr="004A5FEF" w:rsidRDefault="004539C4" w:rsidP="009F1F65">
            <w:pPr>
              <w:pStyle w:val="Betarp"/>
              <w:rPr>
                <w:rFonts w:ascii="Calibri Light" w:eastAsia="Yu Mincho" w:hAnsi="Calibri Light" w:cs="Calibri Light"/>
                <w:sz w:val="18"/>
                <w:szCs w:val="18"/>
                <w:lang w:val="lt-LT"/>
              </w:rPr>
            </w:pPr>
          </w:p>
          <w:p w14:paraId="43FF961D" w14:textId="77777777" w:rsidR="004539C4" w:rsidRPr="004A5FEF" w:rsidRDefault="004539C4" w:rsidP="009F1F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A5FEF" w:rsidRDefault="004539C4" w:rsidP="009F1F65">
            <w:pPr>
              <w:pStyle w:val="Betarp"/>
              <w:rPr>
                <w:rFonts w:ascii="Calibri Light" w:hAnsi="Calibri Light" w:cs="Calibri Light"/>
                <w:b/>
                <w:bCs/>
                <w:iCs/>
                <w:sz w:val="18"/>
                <w:szCs w:val="18"/>
                <w:lang w:val="lt-LT"/>
              </w:rPr>
            </w:pPr>
          </w:p>
        </w:tc>
      </w:tr>
      <w:tr w:rsidR="004539C4" w:rsidRPr="004A5FEF"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A5FEF" w:rsidRDefault="004539C4" w:rsidP="00D7200E">
            <w:pPr>
              <w:pStyle w:val="Betarp"/>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A5FEF" w:rsidRDefault="004539C4" w:rsidP="009F1F65">
            <w:pPr>
              <w:spacing w:after="0" w:line="240" w:lineRule="auto"/>
              <w:rPr>
                <w:rFonts w:ascii="Calibri Light" w:hAnsi="Calibri Light" w:cs="Calibri Light"/>
                <w:sz w:val="18"/>
                <w:szCs w:val="18"/>
                <w:lang w:val="lt-LT"/>
              </w:rPr>
            </w:pPr>
            <w:r w:rsidRPr="004A5FEF">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A5FEF" w:rsidRDefault="004539C4" w:rsidP="009F1F65">
            <w:pPr>
              <w:spacing w:after="0" w:line="240" w:lineRule="auto"/>
              <w:rPr>
                <w:rFonts w:ascii="Calibri Light" w:hAnsi="Calibri Light" w:cs="Calibri Light"/>
                <w:sz w:val="18"/>
                <w:szCs w:val="18"/>
                <w:lang w:val="lt-LT"/>
              </w:rPr>
            </w:pPr>
            <w:r w:rsidRPr="004A5FEF">
              <w:rPr>
                <w:rFonts w:ascii="Calibri Light" w:hAnsi="Calibri Light" w:cs="Calibri Light"/>
                <w:sz w:val="18"/>
                <w:szCs w:val="18"/>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4A5FEF">
              <w:rPr>
                <w:rFonts w:ascii="Calibri Light" w:hAnsi="Calibri Light" w:cs="Calibri Light"/>
                <w:sz w:val="18"/>
                <w:szCs w:val="18"/>
                <w:lang w:val="lt-LT"/>
              </w:rPr>
              <w:lastRenderedPageBreak/>
              <w:t>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lastRenderedPageBreak/>
              <w:t>VPĮ 46 straipsnio 4 dalies 6 punktas</w:t>
            </w:r>
          </w:p>
          <w:p w14:paraId="3C452AE2" w14:textId="77777777" w:rsidR="004539C4" w:rsidRPr="004A5FEF" w:rsidRDefault="004539C4" w:rsidP="009F1F65">
            <w:pPr>
              <w:pStyle w:val="Betarp"/>
              <w:rPr>
                <w:rFonts w:ascii="Calibri Light" w:eastAsia="Yu Mincho" w:hAnsi="Calibri Light" w:cs="Calibri Light"/>
                <w:sz w:val="18"/>
                <w:szCs w:val="18"/>
                <w:lang w:val="lt-LT"/>
              </w:rPr>
            </w:pPr>
          </w:p>
          <w:p w14:paraId="448AFDFD"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w:t>
            </w:r>
            <w:r w:rsidRPr="004A5FEF">
              <w:rPr>
                <w:rFonts w:ascii="Calibri Light" w:eastAsia="Arial" w:hAnsi="Calibri Light" w:cs="Calibri Light"/>
                <w:sz w:val="18"/>
                <w:szCs w:val="18"/>
                <w:lang w:val="lt-LT"/>
              </w:rPr>
              <w:t xml:space="preserve"> III dalies C14 punktas</w:t>
            </w:r>
          </w:p>
          <w:p w14:paraId="233E9D3E" w14:textId="77777777" w:rsidR="004539C4" w:rsidRPr="004A5FEF" w:rsidRDefault="004539C4" w:rsidP="009F1F65">
            <w:pPr>
              <w:pStyle w:val="Betarp"/>
              <w:rPr>
                <w:rFonts w:ascii="Calibri Light" w:eastAsia="Yu Mincho" w:hAnsi="Calibri Light" w:cs="Calibri Light"/>
                <w:sz w:val="18"/>
                <w:szCs w:val="18"/>
                <w:lang w:val="lt-LT"/>
              </w:rPr>
            </w:pPr>
          </w:p>
          <w:p w14:paraId="34230E31" w14:textId="77777777" w:rsidR="004539C4" w:rsidRPr="004A5FEF" w:rsidRDefault="004539C4" w:rsidP="009F1F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A5FEF" w:rsidRDefault="004539C4" w:rsidP="009F1F65">
            <w:pPr>
              <w:pStyle w:val="Betarp"/>
              <w:rPr>
                <w:rFonts w:ascii="Calibri Light" w:hAnsi="Calibri Light" w:cs="Calibri Light"/>
                <w:bCs/>
                <w:iCs/>
                <w:sz w:val="18"/>
                <w:szCs w:val="18"/>
                <w:lang w:val="lt-LT"/>
              </w:rPr>
            </w:pPr>
          </w:p>
          <w:p w14:paraId="39F27211"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A5FEF" w:rsidRDefault="004539C4" w:rsidP="009F1F65">
            <w:pPr>
              <w:pStyle w:val="Betarp"/>
              <w:rPr>
                <w:rFonts w:ascii="Calibri Light" w:hAnsi="Calibri Light" w:cs="Calibri Light"/>
                <w:sz w:val="18"/>
                <w:szCs w:val="18"/>
                <w:lang w:val="lt-LT"/>
              </w:rPr>
            </w:pPr>
          </w:p>
          <w:p w14:paraId="43468706" w14:textId="77777777" w:rsidR="004539C4" w:rsidRPr="004A5FEF" w:rsidRDefault="004539C4" w:rsidP="009F1F65">
            <w:pPr>
              <w:pStyle w:val="Betarp"/>
              <w:rPr>
                <w:rFonts w:ascii="Calibri Light" w:hAnsi="Calibri Light" w:cs="Calibri Light"/>
                <w:sz w:val="18"/>
                <w:szCs w:val="18"/>
                <w:lang w:val="lt-LT"/>
              </w:rPr>
            </w:pPr>
            <w:hyperlink r:id="rId15" w:history="1">
              <w:r w:rsidRPr="004A5FEF">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A5FEF" w:rsidRDefault="004539C4" w:rsidP="009F1F65">
            <w:pPr>
              <w:pStyle w:val="Betarp"/>
              <w:rPr>
                <w:rFonts w:ascii="Calibri Light" w:hAnsi="Calibri Light" w:cs="Calibri Light"/>
                <w:sz w:val="18"/>
                <w:szCs w:val="18"/>
                <w:lang w:val="lt-LT"/>
              </w:rPr>
            </w:pPr>
          </w:p>
          <w:p w14:paraId="15D99907" w14:textId="77777777" w:rsidR="004539C4" w:rsidRPr="004A5FEF" w:rsidRDefault="004539C4" w:rsidP="009F1F65">
            <w:pPr>
              <w:pStyle w:val="Betarp"/>
              <w:rPr>
                <w:rFonts w:ascii="Calibri Light" w:hAnsi="Calibri Light" w:cs="Calibri Light"/>
                <w:sz w:val="18"/>
                <w:szCs w:val="18"/>
                <w:lang w:val="lt-LT"/>
              </w:rPr>
            </w:pPr>
            <w:hyperlink r:id="rId16" w:history="1">
              <w:r w:rsidRPr="004A5FEF">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A5FEF" w:rsidRDefault="004539C4" w:rsidP="009F1F65">
            <w:pPr>
              <w:pStyle w:val="Betarp"/>
              <w:rPr>
                <w:rFonts w:ascii="Calibri Light" w:hAnsi="Calibri Light" w:cs="Calibri Light"/>
                <w:bCs/>
                <w:sz w:val="18"/>
                <w:szCs w:val="18"/>
                <w:lang w:val="lt-LT"/>
              </w:rPr>
            </w:pPr>
          </w:p>
          <w:p w14:paraId="6ECD6D50" w14:textId="77777777" w:rsidR="004539C4" w:rsidRPr="004A5FEF" w:rsidRDefault="004539C4" w:rsidP="009F1F65">
            <w:pPr>
              <w:pStyle w:val="Betarp"/>
              <w:rPr>
                <w:rFonts w:ascii="Calibri Light" w:hAnsi="Calibri Light" w:cs="Calibri Light"/>
                <w:b/>
                <w:bCs/>
                <w:sz w:val="18"/>
                <w:szCs w:val="18"/>
                <w:lang w:val="lt-LT"/>
              </w:rPr>
            </w:pPr>
          </w:p>
        </w:tc>
      </w:tr>
      <w:tr w:rsidR="004539C4" w:rsidRPr="004A5FEF"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A5FEF" w:rsidRDefault="004539C4" w:rsidP="00D7200E">
            <w:pPr>
              <w:pStyle w:val="Betarp"/>
              <w:numPr>
                <w:ilvl w:val="0"/>
                <w:numId w:val="16"/>
              </w:numPr>
              <w:jc w:val="left"/>
              <w:rPr>
                <w:rFonts w:ascii="Calibri Light" w:hAnsi="Calibri Light" w:cs="Calibri Light"/>
                <w:sz w:val="18"/>
                <w:szCs w:val="18"/>
                <w:lang w:val="lt-LT"/>
              </w:rPr>
            </w:pPr>
          </w:p>
          <w:p w14:paraId="47E34169" w14:textId="77777777" w:rsidR="004539C4" w:rsidRPr="004A5FEF" w:rsidRDefault="004539C4" w:rsidP="009F1F65">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Tiekėjas yra padaręs rimtą profesinį pažeidimą, dėl kurio perkančioji organizacija abejoja tiekėjo sąžiningumu, kai jis</w:t>
            </w:r>
            <w:bookmarkStart w:id="5" w:name="part_030e6c6c64ba4f96a23474e439d1b80c"/>
            <w:bookmarkEnd w:id="5"/>
            <w:r w:rsidRPr="004A5FEF">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A5FEF" w:rsidRDefault="004539C4" w:rsidP="009F1F65">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7 punkto a papunktis</w:t>
            </w:r>
          </w:p>
          <w:p w14:paraId="30795F22" w14:textId="77777777" w:rsidR="004539C4" w:rsidRPr="004A5FEF" w:rsidRDefault="004539C4" w:rsidP="009F1F65">
            <w:pPr>
              <w:pStyle w:val="Betarp"/>
              <w:rPr>
                <w:rFonts w:ascii="Calibri Light" w:eastAsia="Yu Mincho" w:hAnsi="Calibri Light" w:cs="Calibri Light"/>
                <w:sz w:val="18"/>
                <w:szCs w:val="18"/>
                <w:lang w:val="lt-LT"/>
              </w:rPr>
            </w:pPr>
          </w:p>
          <w:p w14:paraId="3B435712"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A5FEF">
              <w:rPr>
                <w:rFonts w:ascii="Calibri Light" w:hAnsi="Calibri Light" w:cs="Calibri Light"/>
                <w:b/>
                <w:bCs/>
                <w:sz w:val="18"/>
                <w:szCs w:val="18"/>
                <w:lang w:val="lt-LT"/>
              </w:rPr>
              <w:t xml:space="preserve"> </w:t>
            </w:r>
            <w:r w:rsidRPr="004A5FEF">
              <w:rPr>
                <w:rFonts w:ascii="Calibri Light" w:hAnsi="Calibri Light" w:cs="Calibri Light"/>
                <w:sz w:val="18"/>
                <w:szCs w:val="18"/>
                <w:lang w:val="lt-LT"/>
              </w:rPr>
              <w:t xml:space="preserve">nacionalinėje duomenų bazėje adresu: </w:t>
            </w:r>
            <w:hyperlink r:id="rId17" w:history="1">
              <w:r w:rsidRPr="004A5FEF">
                <w:rPr>
                  <w:rStyle w:val="Hipersaitas"/>
                  <w:rFonts w:ascii="Calibri Light" w:hAnsi="Calibri Light" w:cs="Calibri Light"/>
                  <w:sz w:val="18"/>
                  <w:szCs w:val="18"/>
                  <w:lang w:val="lt-LT"/>
                </w:rPr>
                <w:t>https://www.registrucentras.lt/jar/p/index.php</w:t>
              </w:r>
            </w:hyperlink>
          </w:p>
          <w:p w14:paraId="654D754C"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A5FEF" w:rsidRDefault="004539C4" w:rsidP="009F1F65">
            <w:pPr>
              <w:pStyle w:val="Betarp"/>
              <w:rPr>
                <w:rFonts w:ascii="Calibri Light" w:hAnsi="Calibri Light" w:cs="Calibri Light"/>
                <w:sz w:val="18"/>
                <w:szCs w:val="18"/>
                <w:lang w:val="lt-LT"/>
              </w:rPr>
            </w:pPr>
            <w:hyperlink r:id="rId18" w:history="1">
              <w:r w:rsidRPr="004A5FEF">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A5FEF" w:rsidRDefault="004539C4" w:rsidP="009F1F65">
            <w:pPr>
              <w:pStyle w:val="Betarp"/>
              <w:rPr>
                <w:rFonts w:ascii="Calibri Light" w:hAnsi="Calibri Light" w:cs="Calibri Light"/>
                <w:b/>
                <w:bCs/>
                <w:iCs/>
                <w:sz w:val="18"/>
                <w:szCs w:val="18"/>
                <w:lang w:val="lt-LT"/>
              </w:rPr>
            </w:pPr>
          </w:p>
        </w:tc>
      </w:tr>
      <w:tr w:rsidR="004539C4" w:rsidRPr="004A5FEF"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A5FEF" w:rsidRDefault="004539C4" w:rsidP="00D7200E">
            <w:pPr>
              <w:pStyle w:val="Betarp"/>
              <w:numPr>
                <w:ilvl w:val="0"/>
                <w:numId w:val="1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Tiekėjas yra padaręs rimtą profesinį pažeidimą, dėl kurio perkančioji organizacija abejoja tiekėjo sąžiningumu,</w:t>
            </w:r>
            <w:r w:rsidRPr="004A5FEF">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A5FEF">
              <w:rPr>
                <w:rFonts w:ascii="Calibri Light" w:eastAsia="Times New Roman" w:hAnsi="Calibri Light" w:cs="Calibri Light"/>
                <w:sz w:val="18"/>
                <w:szCs w:val="18"/>
                <w:vertAlign w:val="superscript"/>
                <w:lang w:val="lt-LT"/>
              </w:rPr>
              <w:t>1</w:t>
            </w:r>
            <w:r w:rsidRPr="004A5FEF">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7 punkto b papunktis</w:t>
            </w:r>
          </w:p>
          <w:p w14:paraId="335D4E3B" w14:textId="77777777" w:rsidR="004539C4" w:rsidRPr="004A5FEF" w:rsidRDefault="004539C4" w:rsidP="009F1F65">
            <w:pPr>
              <w:pStyle w:val="Betarp"/>
              <w:rPr>
                <w:rFonts w:ascii="Calibri Light" w:eastAsia="Yu Mincho" w:hAnsi="Calibri Light" w:cs="Calibri Light"/>
                <w:sz w:val="18"/>
                <w:szCs w:val="18"/>
                <w:lang w:val="lt-LT"/>
              </w:rPr>
            </w:pPr>
          </w:p>
          <w:p w14:paraId="1D8EEE40"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A5FEF" w:rsidRDefault="004539C4" w:rsidP="009F1F65">
            <w:pPr>
              <w:pStyle w:val="Betarp"/>
              <w:rPr>
                <w:rFonts w:ascii="Calibri Light" w:hAnsi="Calibri Light" w:cs="Calibri Light"/>
                <w:b/>
                <w:bCs/>
                <w:iCs/>
                <w:sz w:val="18"/>
                <w:szCs w:val="18"/>
                <w:lang w:val="lt-LT"/>
              </w:rPr>
            </w:pPr>
          </w:p>
          <w:p w14:paraId="20C86C3F" w14:textId="77777777" w:rsidR="004539C4" w:rsidRPr="004A5FEF" w:rsidRDefault="004539C4" w:rsidP="009F1F65">
            <w:pPr>
              <w:pStyle w:val="Betarp"/>
              <w:rPr>
                <w:rFonts w:ascii="Calibri Light" w:hAnsi="Calibri Light" w:cs="Calibri Light"/>
                <w:b/>
                <w:bCs/>
                <w:sz w:val="18"/>
                <w:szCs w:val="18"/>
                <w:lang w:val="lt-LT"/>
              </w:rPr>
            </w:pPr>
            <w:r w:rsidRPr="004A5FEF">
              <w:rPr>
                <w:rFonts w:ascii="Calibri Light" w:hAnsi="Calibri Light" w:cs="Calibri Light"/>
                <w:sz w:val="18"/>
                <w:szCs w:val="18"/>
                <w:lang w:val="lt-LT"/>
              </w:rPr>
              <w:t>Priimant sprendimus dėl tiekėjo pašalinimo iš pirkimo procedūros šiame punkte nurodytu pašalinimo pagrindu, be kita ko, atsižvelgiama į</w:t>
            </w:r>
            <w:r w:rsidRPr="004A5FEF">
              <w:rPr>
                <w:rFonts w:ascii="Calibri Light" w:hAnsi="Calibri Light" w:cs="Calibri Light"/>
                <w:b/>
                <w:bCs/>
                <w:sz w:val="18"/>
                <w:szCs w:val="18"/>
                <w:lang w:val="lt-LT"/>
              </w:rPr>
              <w:t xml:space="preserve"> </w:t>
            </w:r>
            <w:r w:rsidRPr="004A5FEF">
              <w:rPr>
                <w:rFonts w:ascii="Calibri Light" w:hAnsi="Calibri Light" w:cs="Calibri Light"/>
                <w:sz w:val="18"/>
                <w:szCs w:val="18"/>
                <w:lang w:val="lt-LT"/>
              </w:rPr>
              <w:t xml:space="preserve">nacionalinėje duomenų bazėje adresu </w:t>
            </w:r>
            <w:hyperlink r:id="rId19">
              <w:r w:rsidRPr="004A5FEF">
                <w:rPr>
                  <w:rStyle w:val="Hipersaitas"/>
                  <w:rFonts w:ascii="Calibri Light" w:hAnsi="Calibri Light" w:cs="Calibri Light"/>
                  <w:sz w:val="18"/>
                  <w:szCs w:val="18"/>
                  <w:lang w:val="lt-LT"/>
                </w:rPr>
                <w:t>https://www.vmi.lt/evmi/mokesciu-moketoju-informacija</w:t>
              </w:r>
            </w:hyperlink>
            <w:r w:rsidRPr="004A5FEF">
              <w:rPr>
                <w:rFonts w:ascii="Calibri Light" w:hAnsi="Calibri Light" w:cs="Calibri Light"/>
                <w:sz w:val="18"/>
                <w:szCs w:val="18"/>
                <w:lang w:val="lt-LT"/>
              </w:rPr>
              <w:t xml:space="preserve"> skelbiamą informaciją.</w:t>
            </w:r>
          </w:p>
        </w:tc>
      </w:tr>
      <w:tr w:rsidR="004539C4" w:rsidRPr="004A5FEF"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A5FEF" w:rsidRDefault="004539C4" w:rsidP="00D7200E">
            <w:pPr>
              <w:pStyle w:val="Betarp"/>
              <w:numPr>
                <w:ilvl w:val="0"/>
                <w:numId w:val="1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Tiekėjas yra padaręs rimtą profesinį pažeidimą, dėl kurio perkančioji organizacija abejoja tiekėjo sąžiningumu,</w:t>
            </w:r>
            <w:r w:rsidRPr="004A5FEF">
              <w:rPr>
                <w:rFonts w:ascii="Calibri Light" w:eastAsia="Times New Roman" w:hAnsi="Calibri Light" w:cs="Calibri Light"/>
                <w:sz w:val="18"/>
                <w:szCs w:val="18"/>
                <w:lang w:val="lt-LT"/>
              </w:rPr>
              <w:t xml:space="preserve"> kai jis </w:t>
            </w:r>
            <w:r w:rsidRPr="004A5FEF">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A5FEF" w:rsidRDefault="004539C4" w:rsidP="009F1F65">
            <w:pPr>
              <w:pStyle w:val="Betarp"/>
              <w:rPr>
                <w:rFonts w:ascii="Calibri Light" w:eastAsia="Yu Mincho" w:hAnsi="Calibri Light" w:cs="Calibri Light"/>
                <w:b/>
                <w:bCs/>
                <w:sz w:val="18"/>
                <w:szCs w:val="18"/>
                <w:lang w:val="lt-LT"/>
              </w:rPr>
            </w:pPr>
            <w:r w:rsidRPr="004A5FEF">
              <w:rPr>
                <w:rFonts w:ascii="Calibri Light" w:eastAsia="Yu Mincho" w:hAnsi="Calibri Light" w:cs="Calibri Light"/>
                <w:b/>
                <w:bCs/>
                <w:sz w:val="18"/>
                <w:szCs w:val="18"/>
                <w:lang w:val="lt-LT"/>
              </w:rPr>
              <w:t>VPĮ 46 straipsnio 4 dalies 7 punkto c papunktis</w:t>
            </w:r>
          </w:p>
          <w:p w14:paraId="6B4396F8" w14:textId="77777777" w:rsidR="004539C4" w:rsidRPr="004A5FEF" w:rsidRDefault="004539C4" w:rsidP="009F1F65">
            <w:pPr>
              <w:pStyle w:val="Betarp"/>
              <w:rPr>
                <w:rFonts w:ascii="Calibri Light" w:eastAsia="Yu Mincho" w:hAnsi="Calibri Light" w:cs="Calibri Light"/>
                <w:sz w:val="18"/>
                <w:szCs w:val="18"/>
                <w:lang w:val="lt-LT"/>
              </w:rPr>
            </w:pPr>
          </w:p>
          <w:p w14:paraId="1B03AB12" w14:textId="77777777" w:rsidR="004539C4" w:rsidRPr="004A5FEF" w:rsidRDefault="004539C4" w:rsidP="009F1F65">
            <w:pPr>
              <w:pStyle w:val="Betarp"/>
              <w:rPr>
                <w:rFonts w:ascii="Calibri Light" w:eastAsia="Yu Mincho" w:hAnsi="Calibri Light" w:cs="Calibri Light"/>
                <w:sz w:val="18"/>
                <w:szCs w:val="18"/>
                <w:lang w:val="lt-LT"/>
              </w:rPr>
            </w:pPr>
            <w:r w:rsidRPr="004A5FEF">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A5FEF" w:rsidRDefault="004539C4" w:rsidP="009F1F65">
            <w:pPr>
              <w:pStyle w:val="Betarp"/>
              <w:rPr>
                <w:rFonts w:ascii="Calibri Light" w:hAnsi="Calibri Light" w:cs="Calibri Light"/>
                <w:sz w:val="18"/>
                <w:szCs w:val="18"/>
                <w:lang w:val="lt-LT"/>
              </w:rPr>
            </w:pPr>
            <w:r w:rsidRPr="004A5FEF">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A5FEF" w:rsidRDefault="004539C4" w:rsidP="009F1F65">
            <w:pPr>
              <w:pStyle w:val="Betarp"/>
              <w:rPr>
                <w:rFonts w:ascii="Calibri Light" w:hAnsi="Calibri Light" w:cs="Calibri Light"/>
                <w:bCs/>
                <w:iCs/>
                <w:sz w:val="18"/>
                <w:szCs w:val="18"/>
                <w:lang w:val="lt-LT"/>
              </w:rPr>
            </w:pPr>
          </w:p>
          <w:p w14:paraId="79667CBC" w14:textId="77777777" w:rsidR="004539C4" w:rsidRPr="004A5FEF" w:rsidRDefault="004539C4" w:rsidP="009F1F65">
            <w:pPr>
              <w:rPr>
                <w:rFonts w:ascii="Calibri Light" w:hAnsi="Calibri Light" w:cs="Calibri Light"/>
                <w:b/>
                <w:bCs/>
                <w:sz w:val="18"/>
                <w:szCs w:val="18"/>
                <w:lang w:val="lt-LT"/>
              </w:rPr>
            </w:pPr>
            <w:r w:rsidRPr="004A5FEF">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A5FEF" w:rsidRDefault="004539C4" w:rsidP="009F1F65">
            <w:pPr>
              <w:rPr>
                <w:rFonts w:ascii="Calibri Light" w:hAnsi="Calibri Light" w:cs="Calibri Light"/>
                <w:bCs/>
                <w:iCs/>
                <w:sz w:val="18"/>
                <w:szCs w:val="18"/>
                <w:lang w:val="lt-LT"/>
              </w:rPr>
            </w:pPr>
            <w:hyperlink r:id="rId20" w:history="1">
              <w:r w:rsidRPr="004A5FEF">
                <w:rPr>
                  <w:rStyle w:val="Hipersaitas"/>
                  <w:rFonts w:ascii="Calibri Light" w:hAnsi="Calibri Light" w:cs="Calibri Light"/>
                  <w:sz w:val="18"/>
                  <w:szCs w:val="18"/>
                  <w:lang w:val="lt-LT"/>
                </w:rPr>
                <w:t>https://kt.gov.lt/lt/atviri-duomenys/diskvalifikavimas-is-viesuju-pirkimu</w:t>
              </w:r>
            </w:hyperlink>
            <w:r w:rsidRPr="004A5FEF">
              <w:rPr>
                <w:rFonts w:ascii="Calibri Light" w:hAnsi="Calibri Light" w:cs="Calibri Light"/>
                <w:sz w:val="18"/>
                <w:szCs w:val="18"/>
                <w:lang w:val="lt-LT"/>
              </w:rPr>
              <w:t xml:space="preserve"> skelbiamą informaciją. </w:t>
            </w:r>
          </w:p>
        </w:tc>
      </w:tr>
    </w:tbl>
    <w:p w14:paraId="5040225E" w14:textId="77777777" w:rsidR="00CD46F2" w:rsidRPr="004A5FEF"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4A5FEF"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4A5FEF">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4A5FEF"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2F3B9FE1" w:rsidR="00F52095" w:rsidRPr="004A5FEF"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3D2A1E" w:rsidRPr="004A5FEF">
            <w:rPr>
              <w:rFonts w:ascii="Calibri Light" w:hAnsi="Calibri Light" w:cs="Calibri Light"/>
              <w:lang w:val="lt-LT"/>
            </w:rPr>
            <w:t>Tiekėjas, dalyvaujantis pirkime, turi atitikti 4 lentelėje nurodytus kvalifikacijos reikalavimus.</w:t>
          </w:r>
        </w:sdtContent>
      </w:sdt>
    </w:p>
    <w:p w14:paraId="7507E0F0" w14:textId="77777777" w:rsidR="00F52095" w:rsidRPr="004A5FEF"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4A5FEF" w:rsidRDefault="00F52095" w:rsidP="00556361">
      <w:pPr>
        <w:pStyle w:val="Sraopastraipa"/>
        <w:spacing w:before="60" w:after="60" w:line="240" w:lineRule="auto"/>
        <w:ind w:left="0"/>
        <w:rPr>
          <w:rFonts w:ascii="Calibri Light" w:hAnsi="Calibri Light" w:cs="Calibri Light"/>
          <w:b/>
          <w:lang w:val="lt-LT"/>
        </w:rPr>
      </w:pPr>
      <w:r w:rsidRPr="004A5FEF">
        <w:rPr>
          <w:rFonts w:ascii="Calibri Light" w:hAnsi="Calibri Light" w:cs="Calibri Light"/>
          <w:b/>
          <w:lang w:val="lt-LT"/>
        </w:rPr>
        <w:t>4 lentelė. Kvalifikacijos reikalavimai tiekėjams</w:t>
      </w:r>
      <w:r w:rsidR="00AD1ED7" w:rsidRPr="004A5FEF">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A5FEF"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4A5FEF" w:rsidRDefault="00F52095" w:rsidP="0005633C">
            <w:pPr>
              <w:spacing w:after="0" w:line="240" w:lineRule="auto"/>
              <w:rPr>
                <w:rFonts w:ascii="Calibri Light" w:eastAsia="Calibri" w:hAnsi="Calibri Light" w:cs="Calibri Light"/>
                <w:b/>
                <w:lang w:val="lt-LT"/>
              </w:rPr>
            </w:pPr>
            <w:r w:rsidRPr="004A5FEF">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4A5FEF" w:rsidRDefault="00F52095" w:rsidP="0005633C">
            <w:pPr>
              <w:spacing w:after="0" w:line="240" w:lineRule="auto"/>
              <w:jc w:val="center"/>
              <w:rPr>
                <w:rFonts w:ascii="Calibri Light" w:eastAsia="Calibri" w:hAnsi="Calibri Light" w:cs="Calibri Light"/>
                <w:b/>
                <w:lang w:val="lt-LT"/>
              </w:rPr>
            </w:pPr>
            <w:r w:rsidRPr="004A5FEF">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4A5FEF" w:rsidRDefault="00F52095" w:rsidP="0005633C">
            <w:pPr>
              <w:spacing w:after="0" w:line="240" w:lineRule="auto"/>
              <w:jc w:val="center"/>
              <w:rPr>
                <w:rFonts w:ascii="Calibri Light" w:eastAsia="Calibri" w:hAnsi="Calibri Light" w:cs="Calibri Light"/>
                <w:b/>
                <w:lang w:val="lt-LT"/>
              </w:rPr>
            </w:pPr>
            <w:r w:rsidRPr="004A5FEF">
              <w:rPr>
                <w:rFonts w:ascii="Calibri Light" w:eastAsia="Calibri" w:hAnsi="Calibri Light" w:cs="Calibri Light"/>
                <w:b/>
                <w:lang w:val="lt-LT"/>
              </w:rPr>
              <w:t>Atitiktį įrodantys dokumentai</w:t>
            </w:r>
          </w:p>
        </w:tc>
      </w:tr>
      <w:tr w:rsidR="002D5CA9" w:rsidRPr="004A5FEF" w14:paraId="72995320" w14:textId="77777777" w:rsidTr="00BA1D9D">
        <w:trPr>
          <w:trHeight w:val="257"/>
        </w:trPr>
        <w:tc>
          <w:tcPr>
            <w:tcW w:w="523" w:type="pct"/>
            <w:shd w:val="clear" w:color="auto" w:fill="F2F2F2" w:themeFill="background1" w:themeFillShade="F2"/>
            <w:vAlign w:val="center"/>
          </w:tcPr>
          <w:p w14:paraId="2D508089" w14:textId="77777777" w:rsidR="002D5CA9" w:rsidRPr="004A5FEF" w:rsidRDefault="002D5CA9" w:rsidP="00D7200E">
            <w:pPr>
              <w:pStyle w:val="Sraopastraipa"/>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6484CAA5" w14:textId="77777777" w:rsidR="002D5CA9" w:rsidRPr="004A5FEF" w:rsidRDefault="002D5CA9" w:rsidP="002D5CA9">
            <w:pPr>
              <w:rPr>
                <w:rFonts w:ascii="Calibri Light" w:eastAsia="Calibri" w:hAnsi="Calibri Light" w:cs="Calibri Light"/>
                <w:iCs/>
                <w:szCs w:val="24"/>
                <w:lang w:val="lt-LT"/>
              </w:rPr>
            </w:pPr>
            <w:r w:rsidRPr="004A5FEF">
              <w:rPr>
                <w:rFonts w:ascii="Calibri Light" w:eastAsia="Calibri" w:hAnsi="Calibri Light" w:cs="Calibri Light"/>
                <w:iCs/>
                <w:szCs w:val="24"/>
                <w:lang w:val="lt-LT"/>
              </w:rPr>
              <w:t>Tiekėjas s</w:t>
            </w:r>
            <w:r w:rsidRPr="00043658">
              <w:rPr>
                <w:rFonts w:ascii="Calibri Light" w:eastAsia="Calibri" w:hAnsi="Calibri Light" w:cs="Calibri Light"/>
                <w:iCs/>
                <w:szCs w:val="24"/>
                <w:lang w:val="lt-LT"/>
              </w:rPr>
              <w:t>utarties vykdymui privalo turėti ne mažiau kaip žemiau nurodyta kvalifikuotų</w:t>
            </w:r>
            <w:r w:rsidRPr="004A5FEF">
              <w:rPr>
                <w:rFonts w:ascii="Calibri Light" w:eastAsia="Calibri" w:hAnsi="Calibri Light" w:cs="Calibri Light"/>
                <w:iCs/>
                <w:szCs w:val="24"/>
                <w:lang w:val="lt-LT"/>
              </w:rPr>
              <w:t xml:space="preserve"> specialistų (ekspertų), kurie atitiktų žemiau nurodytus reikalavimus. </w:t>
            </w:r>
          </w:p>
          <w:p w14:paraId="555F0E81" w14:textId="77777777" w:rsidR="002D5CA9" w:rsidRPr="004A5FEF" w:rsidRDefault="002D5CA9" w:rsidP="002D5CA9">
            <w:pPr>
              <w:rPr>
                <w:rFonts w:ascii="Calibri Light" w:eastAsia="Calibri" w:hAnsi="Calibri Light" w:cs="Calibri Light"/>
                <w:iCs/>
                <w:szCs w:val="24"/>
                <w:lang w:val="lt-LT"/>
              </w:rPr>
            </w:pPr>
            <w:r w:rsidRPr="004A5FEF">
              <w:rPr>
                <w:rFonts w:ascii="Calibri Light" w:eastAsia="Calibri" w:hAnsi="Calibri Light" w:cs="Calibri Light"/>
                <w:iCs/>
                <w:szCs w:val="24"/>
                <w:lang w:val="lt-LT"/>
              </w:rPr>
              <w:t>Vienas ekspertas gali vykdyti daugiau nei vienos srities specialisto (eksperto) funkcijas, jei jo kvalifikacija atitinka konkrečiam specialistui (ekspertui) keliamus reikalavimus.</w:t>
            </w:r>
          </w:p>
          <w:p w14:paraId="045FC9C9" w14:textId="1F9214F0" w:rsidR="002D5CA9" w:rsidRPr="004A5FEF" w:rsidRDefault="002D5CA9" w:rsidP="002D5CA9">
            <w:pPr>
              <w:spacing w:after="0" w:line="240" w:lineRule="auto"/>
              <w:rPr>
                <w:rFonts w:ascii="Calibri Light" w:eastAsia="Calibri" w:hAnsi="Calibri Light" w:cs="Calibri Light"/>
                <w:i/>
                <w:lang w:val="lt-LT"/>
              </w:rPr>
            </w:pPr>
          </w:p>
        </w:tc>
        <w:tc>
          <w:tcPr>
            <w:tcW w:w="2298" w:type="pct"/>
          </w:tcPr>
          <w:p w14:paraId="01F1417D" w14:textId="77777777" w:rsidR="00BA1D9D" w:rsidRPr="004A5FEF" w:rsidRDefault="00BA1D9D" w:rsidP="00BA1D9D">
            <w:pPr>
              <w:spacing w:after="0" w:line="240" w:lineRule="auto"/>
              <w:rPr>
                <w:rFonts w:ascii="Calibri Light" w:eastAsia="Calibri" w:hAnsi="Calibri Light" w:cs="Calibri Light"/>
                <w:iCs/>
                <w:lang w:val="lt-LT"/>
              </w:rPr>
            </w:pPr>
            <w:r w:rsidRPr="004A5FEF">
              <w:rPr>
                <w:rFonts w:ascii="Calibri Light" w:eastAsia="Calibri" w:hAnsi="Calibri Light" w:cs="Calibri Light"/>
                <w:iCs/>
                <w:lang w:val="lt-LT"/>
              </w:rPr>
              <w:t>Pateikti reikalaujamą kvalifikaciją įrodančius dokumentus:</w:t>
            </w:r>
          </w:p>
          <w:p w14:paraId="1F6A04C5" w14:textId="77777777" w:rsidR="00BA1D9D" w:rsidRPr="004A5FEF" w:rsidRDefault="00BA1D9D" w:rsidP="00BA1D9D">
            <w:pPr>
              <w:spacing w:after="0" w:line="240" w:lineRule="auto"/>
              <w:rPr>
                <w:rFonts w:ascii="Calibri Light" w:eastAsia="Calibri" w:hAnsi="Calibri Light" w:cs="Calibri Light"/>
                <w:iCs/>
                <w:lang w:val="lt-LT"/>
              </w:rPr>
            </w:pPr>
            <w:r w:rsidRPr="004A5FEF">
              <w:rPr>
                <w:rFonts w:ascii="Calibri Light" w:eastAsia="Calibri" w:hAnsi="Calibri Light" w:cs="Calibri Light"/>
                <w:iCs/>
                <w:lang w:val="lt-LT"/>
              </w:rPr>
              <w:t>1) tiekėjo siūlomų specialistų (ekspertų) sąrašas (pirkimo dokumentų Bendrųjų sąlygų (1 IA PD BS) 15.4 punkte nurodytu atveju užpildyti 2 lentelę 6 IA PD FK formoje), nurodant poziciją į kurią siūlomas specialistas (ekspertas) ir kurio specialisto (eksperto) reikalavimus atitinka.</w:t>
            </w:r>
          </w:p>
          <w:p w14:paraId="4145C16D" w14:textId="77777777" w:rsidR="00BA1D9D" w:rsidRPr="004A5FEF" w:rsidRDefault="00BA1D9D" w:rsidP="00BA1D9D">
            <w:pPr>
              <w:spacing w:after="0" w:line="240" w:lineRule="auto"/>
              <w:rPr>
                <w:rFonts w:ascii="Calibri Light" w:eastAsia="Calibri" w:hAnsi="Calibri Light" w:cs="Calibri Light"/>
                <w:iCs/>
                <w:lang w:val="lt-LT"/>
              </w:rPr>
            </w:pPr>
            <w:r w:rsidRPr="004A5FEF">
              <w:rPr>
                <w:rFonts w:ascii="Calibri Light" w:eastAsia="Calibri" w:hAnsi="Calibri Light" w:cs="Calibri Light"/>
                <w:iCs/>
                <w:lang w:val="lt-LT"/>
              </w:rPr>
              <w:t xml:space="preserve">6 IA PD FK formoje 2 lentelėje nurodyti kiekvieno siūlomo specialisto (eksperto) patirties, vykdant reikalavimuose nurodytas veiklas, aprašymą (vykdytos sutarties pavadinimas, data ir Nr., sutarties aprašymas, užsakovo duomenys, sutarties pradžia ir pabaiga </w:t>
            </w:r>
            <w:r w:rsidRPr="004A5FEF">
              <w:rPr>
                <w:rFonts w:ascii="Calibri Light" w:eastAsia="Calibri" w:hAnsi="Calibri Light" w:cs="Calibri Light"/>
                <w:iCs/>
                <w:lang w:val="lt-LT"/>
              </w:rPr>
              <w:lastRenderedPageBreak/>
              <w:t xml:space="preserve">(nurodant metus ir mėnesį), specialisto (eksperto) vykdytos veiklos, vaidmuo/rolė); </w:t>
            </w:r>
          </w:p>
          <w:p w14:paraId="2C1A447F" w14:textId="77777777" w:rsidR="00BA1D9D" w:rsidRPr="004A5FEF" w:rsidRDefault="00BA1D9D" w:rsidP="00BA1D9D">
            <w:pPr>
              <w:spacing w:after="0" w:line="240" w:lineRule="auto"/>
              <w:rPr>
                <w:rFonts w:ascii="Calibri Light" w:eastAsia="Calibri" w:hAnsi="Calibri Light" w:cs="Calibri Light"/>
                <w:iCs/>
                <w:lang w:val="lt-LT"/>
              </w:rPr>
            </w:pPr>
            <w:r w:rsidRPr="004A5FEF">
              <w:rPr>
                <w:rFonts w:ascii="Calibri Light" w:eastAsia="Calibri" w:hAnsi="Calibri Light" w:cs="Calibri Light"/>
                <w:iCs/>
                <w:lang w:val="lt-LT"/>
              </w:rPr>
              <w:t xml:space="preserve">2) tiekėjo siūlomų specialistų (ekspertų) </w:t>
            </w:r>
            <w:r w:rsidRPr="00043658">
              <w:rPr>
                <w:rFonts w:ascii="Calibri Light" w:eastAsia="Calibri" w:hAnsi="Calibri Light" w:cs="Calibri Light"/>
                <w:iCs/>
                <w:lang w:val="lt-LT"/>
              </w:rPr>
              <w:t>kvalifikaciją įrodantys galiojantys sertifikatai arba lygiaverčiai dokumentai. Jeigu pateikiamas „lygiavertis“ dokumentas, jo lygiavertiškumą turi įrodyti tiekėjas;</w:t>
            </w:r>
          </w:p>
          <w:p w14:paraId="06C28412" w14:textId="77777777" w:rsidR="00BA1D9D" w:rsidRPr="004A5FEF" w:rsidRDefault="00BA1D9D" w:rsidP="00BA1D9D">
            <w:pPr>
              <w:spacing w:after="0" w:line="240" w:lineRule="auto"/>
              <w:rPr>
                <w:rFonts w:ascii="Calibri Light" w:eastAsia="Calibri" w:hAnsi="Calibri Light" w:cs="Calibri Light"/>
                <w:iCs/>
                <w:lang w:val="lt-LT"/>
              </w:rPr>
            </w:pPr>
            <w:r w:rsidRPr="004A5FEF">
              <w:rPr>
                <w:rFonts w:ascii="Calibri Light" w:eastAsia="Calibri" w:hAnsi="Calibri Light" w:cs="Calibri Light"/>
                <w:iCs/>
                <w:lang w:val="lt-LT"/>
              </w:rPr>
              <w:t>3) dokumentas /ai, patvirtinantis/</w:t>
            </w:r>
            <w:proofErr w:type="spellStart"/>
            <w:r w:rsidRPr="004A5FEF">
              <w:rPr>
                <w:rFonts w:ascii="Calibri Light" w:eastAsia="Calibri" w:hAnsi="Calibri Light" w:cs="Calibri Light"/>
                <w:iCs/>
                <w:lang w:val="lt-LT"/>
              </w:rPr>
              <w:t>tys</w:t>
            </w:r>
            <w:proofErr w:type="spellEnd"/>
            <w:r w:rsidRPr="004A5FEF">
              <w:rPr>
                <w:rFonts w:ascii="Calibri Light" w:eastAsia="Calibri" w:hAnsi="Calibri Light" w:cs="Calibri Light"/>
                <w:iCs/>
                <w:lang w:val="lt-LT"/>
              </w:rPr>
              <w:t>, specialisto (eksperto) esamus santykius su tiekėju. Jei specialistas (ekspertas) yra tiekėjo darbuotojas, tuomet užtenka tai pažymėti dokumento 6 IA PD FK 2 lentelėje, tačiau jei specialistas (ekspertas) yra ne tiekėjo darbuotojas, tiekėjas privalo ne tik tai pažymėti aukščiau minimoje lentelėje, tačiau ir pateikti pirkimo dokumentų Bendrųjų sąlygų (1 IA PD BS) 7.2-7.3 punktuose nurodytą informaciją.</w:t>
            </w:r>
          </w:p>
          <w:p w14:paraId="6F516866" w14:textId="77777777" w:rsidR="00BA1D9D" w:rsidRPr="004A5FEF" w:rsidRDefault="00BA1D9D" w:rsidP="00BA1D9D">
            <w:pPr>
              <w:spacing w:after="0" w:line="240" w:lineRule="auto"/>
              <w:rPr>
                <w:rFonts w:ascii="Calibri Light" w:eastAsia="Calibri" w:hAnsi="Calibri Light" w:cs="Calibri Light"/>
                <w:iCs/>
                <w:lang w:val="lt-LT"/>
              </w:rPr>
            </w:pPr>
          </w:p>
          <w:p w14:paraId="2960CEFB" w14:textId="211F044C" w:rsidR="00BA1D9D" w:rsidRPr="004A5FEF" w:rsidRDefault="00BA1D9D" w:rsidP="00BA1D9D">
            <w:pPr>
              <w:rPr>
                <w:rFonts w:eastAsia="Calibri"/>
                <w:szCs w:val="24"/>
                <w:lang w:val="lt-LT"/>
              </w:rPr>
            </w:pPr>
            <w:r w:rsidRPr="004A5FEF">
              <w:rPr>
                <w:rFonts w:ascii="Calibri Light" w:eastAsia="Calibri" w:hAnsi="Calibri Light" w:cs="Calibri Light"/>
                <w:iCs/>
                <w:lang w:val="lt-LT"/>
              </w:rPr>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69CCD878" w14:textId="51B9A582"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szCs w:val="24"/>
                <w:lang w:val="lt-LT"/>
              </w:rPr>
              <w:t>Pateikiami skenuoti dokumentai elektroninėje formoje.</w:t>
            </w:r>
          </w:p>
        </w:tc>
      </w:tr>
      <w:tr w:rsidR="002D5CA9" w:rsidRPr="004A5FEF" w14:paraId="29029C6B" w14:textId="77777777" w:rsidTr="00BA1D9D">
        <w:trPr>
          <w:trHeight w:val="257"/>
        </w:trPr>
        <w:tc>
          <w:tcPr>
            <w:tcW w:w="523" w:type="pct"/>
            <w:shd w:val="clear" w:color="auto" w:fill="F2F2F2" w:themeFill="background1" w:themeFillShade="F2"/>
            <w:vAlign w:val="center"/>
          </w:tcPr>
          <w:p w14:paraId="7DAC928D" w14:textId="6BFF45B6" w:rsidR="002D5CA9" w:rsidRPr="004A5FEF" w:rsidRDefault="002D5CA9" w:rsidP="002D5CA9">
            <w:pPr>
              <w:pStyle w:val="Sraopastraipa"/>
              <w:tabs>
                <w:tab w:val="left" w:pos="284"/>
                <w:tab w:val="left" w:pos="459"/>
              </w:tabs>
              <w:spacing w:after="0" w:line="240" w:lineRule="auto"/>
              <w:ind w:left="0"/>
              <w:rPr>
                <w:rFonts w:ascii="Calibri Light" w:eastAsia="Calibri" w:hAnsi="Calibri Light" w:cs="Calibri Light"/>
                <w:lang w:val="lt-LT"/>
              </w:rPr>
            </w:pPr>
            <w:r w:rsidRPr="004A5FEF">
              <w:rPr>
                <w:rFonts w:ascii="Calibri Light" w:eastAsia="Calibri" w:hAnsi="Calibri Light" w:cs="Calibri Light"/>
                <w:lang w:val="lt-LT"/>
              </w:rPr>
              <w:lastRenderedPageBreak/>
              <w:t>4.1.1.1.</w:t>
            </w:r>
          </w:p>
        </w:tc>
        <w:tc>
          <w:tcPr>
            <w:tcW w:w="2179" w:type="pct"/>
          </w:tcPr>
          <w:p w14:paraId="4BB2ED1B" w14:textId="77777777" w:rsidR="002D5CA9" w:rsidRPr="004A5FEF" w:rsidRDefault="002D5CA9" w:rsidP="002D5CA9">
            <w:pPr>
              <w:rPr>
                <w:rFonts w:ascii="Calibri Light" w:eastAsia="Calibri" w:hAnsi="Calibri Light" w:cs="Calibri Light"/>
                <w:b/>
                <w:bCs/>
                <w:iCs/>
                <w:szCs w:val="24"/>
                <w:lang w:val="lt-LT"/>
              </w:rPr>
            </w:pPr>
            <w:r w:rsidRPr="004A5FEF">
              <w:rPr>
                <w:rFonts w:ascii="Calibri Light" w:eastAsia="Calibri" w:hAnsi="Calibri Light" w:cs="Calibri Light"/>
                <w:b/>
                <w:bCs/>
                <w:iCs/>
                <w:szCs w:val="24"/>
                <w:lang w:val="lt-LT"/>
              </w:rPr>
              <w:t>Ekspertas Nr. 1 – Projekto vadovas:</w:t>
            </w:r>
          </w:p>
          <w:p w14:paraId="2A3F08EA" w14:textId="477B270E"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1) turintis tarptautiniu mastu pripažįstamą projektų valdymo eksperto kvalifikaciją, patvirtintą </w:t>
            </w:r>
            <w:r w:rsidRPr="004A5FEF">
              <w:rPr>
                <w:rFonts w:ascii="Calibri Light" w:eastAsia="Calibri" w:hAnsi="Calibri Light" w:cs="Calibri Light"/>
                <w:bCs/>
                <w:lang w:val="lt-LT"/>
              </w:rPr>
              <w:t xml:space="preserve"> PMP </w:t>
            </w:r>
            <w:r w:rsidR="00CD2866">
              <w:rPr>
                <w:rFonts w:ascii="Calibri Light" w:eastAsia="Calibri" w:hAnsi="Calibri Light" w:cs="Calibri Light"/>
                <w:bCs/>
                <w:lang w:val="lt-LT"/>
              </w:rPr>
              <w:t xml:space="preserve">sertifikatu </w:t>
            </w:r>
            <w:r w:rsidRPr="004A5FEF">
              <w:rPr>
                <w:rFonts w:ascii="Calibri Light" w:eastAsia="Calibri" w:hAnsi="Calibri Light" w:cs="Calibri Light"/>
                <w:bCs/>
                <w:lang w:val="lt-LT"/>
              </w:rPr>
              <w:t>arba Prince2</w:t>
            </w:r>
            <w:r w:rsidR="00CD2866">
              <w:rPr>
                <w:rFonts w:ascii="Calibri Light" w:eastAsia="Calibri" w:hAnsi="Calibri Light" w:cs="Calibri Light"/>
                <w:bCs/>
                <w:lang w:val="lt-LT"/>
              </w:rPr>
              <w:t xml:space="preserve"> sertifikatu arba</w:t>
            </w:r>
            <w:r w:rsidRPr="004A5FEF">
              <w:rPr>
                <w:rFonts w:ascii="Calibri Light" w:eastAsia="Calibri" w:hAnsi="Calibri Light" w:cs="Calibri Light"/>
                <w:bCs/>
                <w:lang w:val="lt-LT"/>
              </w:rPr>
              <w:t xml:space="preserve"> </w:t>
            </w:r>
            <w:r w:rsidRPr="004A5FEF">
              <w:rPr>
                <w:rFonts w:ascii="Calibri Light" w:eastAsia="Calibri" w:hAnsi="Calibri Light" w:cs="Calibri Light"/>
                <w:iCs/>
                <w:lang w:val="lt-LT"/>
              </w:rPr>
              <w:t>kitu lygiaverčiu sertifikatu arba lygiaverčiais tarptautiniu mastu pripažįstamais, reikalaujamą kvalifikaciją įrodančiais dokumentais, arba kitais lygiaverčiais įrodymais.</w:t>
            </w:r>
          </w:p>
          <w:p w14:paraId="4F45C642" w14:textId="77777777" w:rsidR="002D5CA9" w:rsidRPr="004A5FEF" w:rsidRDefault="002D5CA9" w:rsidP="002D5CA9">
            <w:pPr>
              <w:rPr>
                <w:rFonts w:ascii="Calibri Light" w:eastAsia="Calibri" w:hAnsi="Calibri Light" w:cs="Calibri Light"/>
                <w:iCs/>
                <w:lang w:val="lt-LT"/>
              </w:rPr>
            </w:pPr>
          </w:p>
          <w:p w14:paraId="42D3B63B"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2) per paskutiniuosius 5 (penkis) metus* turi turėti vadovavimo informacinių sistemų ar registrų kūrimo ir įdiegimo arba modernizavimo sutartims darbo patirtį ne mažiau kaip 1 (vienoje) sėkmingai įvykdytoje (baigtoje) sutartyje.</w:t>
            </w:r>
          </w:p>
          <w:p w14:paraId="4F02D09F" w14:textId="77777777" w:rsidR="002D5CA9" w:rsidRPr="004A5FEF" w:rsidRDefault="002D5CA9" w:rsidP="002D5CA9">
            <w:pPr>
              <w:rPr>
                <w:rFonts w:ascii="Calibri Light" w:eastAsia="Calibri" w:hAnsi="Calibri Light" w:cs="Calibri Light"/>
                <w:iCs/>
                <w:lang w:val="lt-LT"/>
              </w:rPr>
            </w:pPr>
          </w:p>
          <w:p w14:paraId="3A0A3FC6"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Ekspertas patirtį gali įrodinėti įvykdytomis (baigtomis) sutartimis.</w:t>
            </w:r>
          </w:p>
          <w:p w14:paraId="363D6ADE"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lastRenderedPageBreak/>
              <w:t>Vertinamos tik tos sutartys, kurių pradžia ir pabaiga patenka į nurodytą paskutinių 5 (penkių) metų laikotarpį.</w:t>
            </w:r>
          </w:p>
          <w:p w14:paraId="6D399B9D" w14:textId="77777777" w:rsidR="002D5CA9" w:rsidRPr="004A5FEF" w:rsidRDefault="002D5CA9" w:rsidP="002D5CA9">
            <w:pPr>
              <w:rPr>
                <w:rFonts w:ascii="Calibri Light" w:eastAsia="Calibri" w:hAnsi="Calibri Light" w:cs="Calibri Light"/>
                <w:iCs/>
                <w:lang w:val="lt-LT"/>
              </w:rPr>
            </w:pPr>
          </w:p>
          <w:p w14:paraId="5613D57D"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 Patirties reikalavimams vertinti terminas „per paskutiniuosius 5 metus“ reiškia terminą, skaičiuojamą nuo paskutinės pasiūlymų pateikimo termino dienos skaičiuojant atgal pilnais metais. </w:t>
            </w:r>
          </w:p>
          <w:p w14:paraId="607F3504" w14:textId="51F1F533"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Cs/>
                <w:lang w:val="lt-LT"/>
              </w:rPr>
              <w:t>Pavyzdžiui, jeigu pasiūlymų pateikimo termino paskutinė diena yra 2025 m. rugsėjo 1 d., tuomet „per paskutiniuosius 5 (penkis) metus“ reiškia laikotarpį nuo 2020 m. rugsėjo 1 d. iki 2025 m. rugpjūčio 31 d. imtinai.</w:t>
            </w:r>
          </w:p>
        </w:tc>
        <w:tc>
          <w:tcPr>
            <w:tcW w:w="2298" w:type="pct"/>
          </w:tcPr>
          <w:p w14:paraId="4A5888BB" w14:textId="11235A8E" w:rsidR="002D5CA9" w:rsidRPr="004A5FEF" w:rsidRDefault="002D5CA9" w:rsidP="002D5CA9">
            <w:pPr>
              <w:rPr>
                <w:rFonts w:ascii="Calibri Light" w:hAnsi="Calibri Light" w:cs="Calibri Light"/>
                <w:szCs w:val="24"/>
                <w:lang w:val="lt-LT" w:eastAsia="lt-LT"/>
              </w:rPr>
            </w:pPr>
            <w:r w:rsidRPr="004A5FEF">
              <w:rPr>
                <w:rFonts w:ascii="Calibri Light" w:hAnsi="Calibri Light" w:cs="Calibri Light"/>
                <w:szCs w:val="24"/>
                <w:lang w:val="lt-LT" w:eastAsia="lt-LT"/>
              </w:rPr>
              <w:lastRenderedPageBreak/>
              <w:t xml:space="preserve">Pateikti </w:t>
            </w:r>
            <w:r w:rsidR="00BE0BD2" w:rsidRPr="004A5FEF">
              <w:rPr>
                <w:rFonts w:ascii="Calibri Light" w:hAnsi="Calibri Light" w:cs="Calibri Light"/>
                <w:szCs w:val="24"/>
                <w:lang w:val="lt-LT" w:eastAsia="lt-LT"/>
              </w:rPr>
              <w:t>4.1</w:t>
            </w:r>
            <w:r w:rsidRPr="004A5FEF">
              <w:rPr>
                <w:rFonts w:ascii="Calibri Light" w:hAnsi="Calibri Light" w:cs="Calibri Light"/>
                <w:szCs w:val="24"/>
                <w:lang w:val="lt-LT" w:eastAsia="lt-LT"/>
              </w:rPr>
              <w:t xml:space="preserve">.1 papunktyje prašomus dokumentus ir eksperto kvalifikaciją patvirtinantį, galiojantį (aktyvų) sertifikatą arba lygiaverčius tarptautiniu mastu pripažįstamus, </w:t>
            </w:r>
            <w:r w:rsidR="00A82A6C" w:rsidRPr="004A5FEF">
              <w:rPr>
                <w:rFonts w:ascii="Calibri Light" w:hAnsi="Calibri Light" w:cs="Calibri Light"/>
                <w:szCs w:val="24"/>
                <w:lang w:val="lt-LT" w:eastAsia="lt-LT"/>
              </w:rPr>
              <w:t xml:space="preserve">specialisto </w:t>
            </w:r>
            <w:r w:rsidRPr="004A5FEF">
              <w:rPr>
                <w:rFonts w:ascii="Calibri Light" w:hAnsi="Calibri Light" w:cs="Calibri Light"/>
                <w:szCs w:val="24"/>
                <w:lang w:val="lt-LT" w:eastAsia="lt-LT"/>
              </w:rPr>
              <w:t>kvalifikaciją įrodančius dokumentus arba kitą lygiavertį įrodymą. Pateikiamo „lygiaverčio“ dokumento lygiavertiškumą įrodyti turi tiekėjas.</w:t>
            </w:r>
          </w:p>
          <w:p w14:paraId="0B21C155" w14:textId="77777777" w:rsidR="002D5CA9" w:rsidRPr="004E6DB8" w:rsidRDefault="002D5CA9" w:rsidP="002D5CA9">
            <w:pPr>
              <w:spacing w:after="0" w:line="240" w:lineRule="auto"/>
              <w:rPr>
                <w:rFonts w:ascii="Calibri Light" w:eastAsia="Calibri" w:hAnsi="Calibri Light" w:cs="Calibri Light"/>
                <w:i/>
              </w:rPr>
            </w:pPr>
          </w:p>
        </w:tc>
      </w:tr>
      <w:tr w:rsidR="002D5CA9" w:rsidRPr="004A5FEF" w14:paraId="5AFA9527" w14:textId="77777777" w:rsidTr="00BA1D9D">
        <w:trPr>
          <w:trHeight w:val="257"/>
        </w:trPr>
        <w:tc>
          <w:tcPr>
            <w:tcW w:w="523" w:type="pct"/>
            <w:shd w:val="clear" w:color="auto" w:fill="F2F2F2" w:themeFill="background1" w:themeFillShade="F2"/>
            <w:vAlign w:val="center"/>
          </w:tcPr>
          <w:p w14:paraId="45F8945D" w14:textId="685315E1" w:rsidR="002D5CA9" w:rsidRPr="004A5FEF" w:rsidRDefault="002D5CA9" w:rsidP="002D5CA9">
            <w:pPr>
              <w:tabs>
                <w:tab w:val="left" w:pos="284"/>
                <w:tab w:val="left" w:pos="459"/>
              </w:tabs>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4.1.1.2.</w:t>
            </w:r>
          </w:p>
        </w:tc>
        <w:tc>
          <w:tcPr>
            <w:tcW w:w="2179" w:type="pct"/>
          </w:tcPr>
          <w:p w14:paraId="4B3E040B" w14:textId="67F69217" w:rsidR="00811FA1" w:rsidRPr="004A5FEF" w:rsidRDefault="002D5CA9" w:rsidP="002D5CA9">
            <w:pPr>
              <w:rPr>
                <w:rFonts w:ascii="Calibri Light" w:eastAsia="Calibri" w:hAnsi="Calibri Light" w:cs="Calibri Light"/>
                <w:b/>
                <w:bCs/>
                <w:iCs/>
                <w:lang w:val="lt-LT"/>
              </w:rPr>
            </w:pPr>
            <w:r w:rsidRPr="004A5FEF">
              <w:rPr>
                <w:rFonts w:ascii="Calibri Light" w:eastAsia="Calibri" w:hAnsi="Calibri Light" w:cs="Calibri Light"/>
                <w:b/>
                <w:bCs/>
                <w:iCs/>
                <w:lang w:val="lt-LT"/>
              </w:rPr>
              <w:t xml:space="preserve">Ekspertas Nr. 2 – </w:t>
            </w:r>
            <w:r w:rsidR="00D84505" w:rsidRPr="004A5FEF">
              <w:rPr>
                <w:rFonts w:ascii="Calibri Light" w:eastAsia="Calibri" w:hAnsi="Calibri Light" w:cs="Calibri Light"/>
                <w:b/>
                <w:bCs/>
                <w:iCs/>
                <w:lang w:val="lt-LT"/>
              </w:rPr>
              <w:t xml:space="preserve">Informacinių sistemų architektas: </w:t>
            </w:r>
          </w:p>
          <w:p w14:paraId="6C6094D1" w14:textId="393E44FC"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Cs/>
                <w:lang w:val="lt-LT"/>
              </w:rPr>
              <w:t xml:space="preserve">- turintis tarptautiniu mastu pripažįstamą informacinių sistemų architekto kvalifikaciją, patvirtintą TOGAF </w:t>
            </w:r>
            <w:proofErr w:type="spellStart"/>
            <w:r w:rsidRPr="004A5FEF">
              <w:rPr>
                <w:rFonts w:ascii="Calibri Light" w:eastAsia="Calibri" w:hAnsi="Calibri Light" w:cs="Calibri Light"/>
                <w:iCs/>
                <w:lang w:val="lt-LT"/>
              </w:rPr>
              <w:t>Certified</w:t>
            </w:r>
            <w:proofErr w:type="spellEnd"/>
            <w:r w:rsidRPr="004A5FEF">
              <w:rPr>
                <w:rFonts w:ascii="Calibri Light" w:eastAsia="Calibri" w:hAnsi="Calibri Light" w:cs="Calibri Light"/>
                <w:iCs/>
                <w:lang w:val="lt-LT"/>
              </w:rPr>
              <w:t xml:space="preserve"> sertifikatu arba </w:t>
            </w:r>
            <w:proofErr w:type="spellStart"/>
            <w:r w:rsidRPr="004A5FEF">
              <w:rPr>
                <w:rFonts w:ascii="Calibri Light" w:eastAsia="Calibri" w:hAnsi="Calibri Light" w:cs="Calibri Light"/>
                <w:iCs/>
                <w:lang w:val="lt-LT"/>
              </w:rPr>
              <w:t>Oracle</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Certified</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Master</w:t>
            </w:r>
            <w:proofErr w:type="spellEnd"/>
            <w:r w:rsidRPr="004A5FEF">
              <w:rPr>
                <w:rFonts w:ascii="Calibri Light" w:eastAsia="Calibri" w:hAnsi="Calibri Light" w:cs="Calibri Light"/>
                <w:iCs/>
                <w:lang w:val="lt-LT"/>
              </w:rPr>
              <w:t xml:space="preserve"> Java EE </w:t>
            </w:r>
            <w:proofErr w:type="spellStart"/>
            <w:r w:rsidRPr="004A5FEF">
              <w:rPr>
                <w:rFonts w:ascii="Calibri Light" w:eastAsia="Calibri" w:hAnsi="Calibri Light" w:cs="Calibri Light"/>
                <w:iCs/>
                <w:lang w:val="lt-LT"/>
              </w:rPr>
              <w:t>Enterprise</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Architect</w:t>
            </w:r>
            <w:proofErr w:type="spellEnd"/>
            <w:r w:rsidRPr="004A5FEF">
              <w:rPr>
                <w:rFonts w:ascii="Calibri Light" w:eastAsia="Calibri" w:hAnsi="Calibri Light" w:cs="Calibri Light"/>
                <w:iCs/>
                <w:lang w:val="lt-LT"/>
              </w:rPr>
              <w:t xml:space="preserve"> sertifikatu ar lygiaverčiu sertifikatu arba lygiaverčiais tarptautiniu mastu pripažįstamais, reikalaujamą kvalifikaciją įrodančiais dokumentais, arba kitais lygiaverčiais įrodymais.</w:t>
            </w:r>
          </w:p>
        </w:tc>
        <w:tc>
          <w:tcPr>
            <w:tcW w:w="2298" w:type="pct"/>
          </w:tcPr>
          <w:p w14:paraId="24E936DD" w14:textId="066FCFDE" w:rsidR="002D5CA9" w:rsidRPr="004A5FEF" w:rsidRDefault="002D5CA9" w:rsidP="002D5CA9">
            <w:pPr>
              <w:rPr>
                <w:rFonts w:ascii="Calibri Light" w:hAnsi="Calibri Light" w:cs="Calibri Light"/>
                <w:szCs w:val="24"/>
                <w:lang w:val="lt-LT" w:eastAsia="lt-LT"/>
              </w:rPr>
            </w:pPr>
            <w:r w:rsidRPr="004A5FEF">
              <w:rPr>
                <w:rFonts w:ascii="Calibri Light" w:hAnsi="Calibri Light" w:cs="Calibri Light"/>
                <w:szCs w:val="24"/>
                <w:lang w:val="lt-LT" w:eastAsia="lt-LT"/>
              </w:rPr>
              <w:t xml:space="preserve">Pateikti </w:t>
            </w:r>
            <w:r w:rsidR="008F542D" w:rsidRPr="004A5FEF">
              <w:rPr>
                <w:rFonts w:ascii="Calibri Light" w:hAnsi="Calibri Light" w:cs="Calibri Light"/>
                <w:szCs w:val="24"/>
                <w:lang w:val="lt-LT" w:eastAsia="lt-LT"/>
              </w:rPr>
              <w:t>4.1.</w:t>
            </w:r>
            <w:r w:rsidRPr="004A5FEF">
              <w:rPr>
                <w:rFonts w:ascii="Calibri Light" w:hAnsi="Calibri Light" w:cs="Calibri Light"/>
                <w:szCs w:val="24"/>
                <w:lang w:val="lt-LT" w:eastAsia="lt-LT"/>
              </w:rPr>
              <w:t xml:space="preserve">1 papunktyje prašomus dokumentus ir eksperto kvalifikaciją patvirtinantį, galiojantį (aktyvų) sertifikatą arba lygiaverčius tarptautiniu mastu pripažįstamus, </w:t>
            </w:r>
            <w:r w:rsidR="00A82A6C" w:rsidRPr="004A5FEF">
              <w:rPr>
                <w:rFonts w:ascii="Calibri Light" w:hAnsi="Calibri Light" w:cs="Calibri Light"/>
                <w:szCs w:val="24"/>
                <w:lang w:val="lt-LT" w:eastAsia="lt-LT"/>
              </w:rPr>
              <w:t>specialisto</w:t>
            </w:r>
            <w:r w:rsidRPr="004A5FEF">
              <w:rPr>
                <w:rFonts w:ascii="Calibri Light" w:hAnsi="Calibri Light" w:cs="Calibri Light"/>
                <w:szCs w:val="24"/>
                <w:lang w:val="lt-LT" w:eastAsia="lt-LT"/>
              </w:rPr>
              <w:t xml:space="preserve"> kvalifikaciją įrodančius dokumentus arba kitą lygiavertį įrodymą. Pateikiamo „lygiaverčio“ dokumento lygiavertiškumą įrodyti turi teikėjas.</w:t>
            </w:r>
          </w:p>
          <w:p w14:paraId="5039F862" w14:textId="77777777" w:rsidR="002D5CA9" w:rsidRPr="004A5FEF" w:rsidRDefault="002D5CA9" w:rsidP="002D5CA9">
            <w:pPr>
              <w:spacing w:after="0" w:line="240" w:lineRule="auto"/>
              <w:rPr>
                <w:rFonts w:ascii="Calibri Light" w:eastAsia="Calibri" w:hAnsi="Calibri Light" w:cs="Calibri Light"/>
                <w:i/>
                <w:lang w:val="lt-LT"/>
              </w:rPr>
            </w:pPr>
          </w:p>
        </w:tc>
      </w:tr>
      <w:tr w:rsidR="002D5CA9" w:rsidRPr="004A5FEF" w14:paraId="520CB08C" w14:textId="77777777" w:rsidTr="00BA1D9D">
        <w:trPr>
          <w:trHeight w:val="257"/>
        </w:trPr>
        <w:tc>
          <w:tcPr>
            <w:tcW w:w="523" w:type="pct"/>
            <w:shd w:val="clear" w:color="auto" w:fill="F2F2F2" w:themeFill="background1" w:themeFillShade="F2"/>
            <w:vAlign w:val="center"/>
          </w:tcPr>
          <w:p w14:paraId="73BF8758" w14:textId="48A38A67" w:rsidR="002D5CA9" w:rsidRPr="004A5FEF" w:rsidRDefault="002D5CA9" w:rsidP="002D5CA9">
            <w:pPr>
              <w:tabs>
                <w:tab w:val="left" w:pos="284"/>
                <w:tab w:val="left" w:pos="459"/>
              </w:tabs>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4.1.1.3.</w:t>
            </w:r>
          </w:p>
        </w:tc>
        <w:tc>
          <w:tcPr>
            <w:tcW w:w="2179" w:type="pct"/>
          </w:tcPr>
          <w:p w14:paraId="2AAF8D81" w14:textId="77777777" w:rsidR="002D5CA9" w:rsidRPr="004A5FEF" w:rsidRDefault="002D5CA9" w:rsidP="002D5CA9">
            <w:pPr>
              <w:rPr>
                <w:rFonts w:ascii="Calibri Light" w:eastAsia="Calibri" w:hAnsi="Calibri Light" w:cs="Calibri Light"/>
                <w:b/>
                <w:bCs/>
                <w:iCs/>
                <w:lang w:val="lt-LT"/>
              </w:rPr>
            </w:pPr>
            <w:r w:rsidRPr="004A5FEF">
              <w:rPr>
                <w:rFonts w:ascii="Calibri Light" w:eastAsia="Calibri" w:hAnsi="Calibri Light" w:cs="Calibri Light"/>
                <w:b/>
                <w:bCs/>
                <w:iCs/>
                <w:lang w:val="lt-LT"/>
              </w:rPr>
              <w:t xml:space="preserve">Ekspertas Nr. 3 – Informacinių sistemų analitikas-projektuotojas: </w:t>
            </w:r>
          </w:p>
          <w:p w14:paraId="15B81FAD" w14:textId="2DFF4C22"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Cs/>
                <w:lang w:val="lt-LT"/>
              </w:rPr>
              <w:t xml:space="preserve">- turintis tarptautiniu mastu pripažįstamą informacinių sistemų analitiko - </w:t>
            </w:r>
            <w:r w:rsidRPr="004A5FEF">
              <w:rPr>
                <w:rFonts w:ascii="Calibri Light" w:eastAsia="Calibri" w:hAnsi="Calibri Light" w:cs="Calibri Light"/>
                <w:b/>
                <w:bCs/>
                <w:iCs/>
                <w:lang w:val="lt-LT"/>
              </w:rPr>
              <w:t xml:space="preserve"> </w:t>
            </w:r>
            <w:r w:rsidRPr="004A5FEF">
              <w:rPr>
                <w:rFonts w:ascii="Calibri Light" w:eastAsia="Calibri" w:hAnsi="Calibri Light" w:cs="Calibri Light"/>
                <w:iCs/>
                <w:lang w:val="lt-LT"/>
              </w:rPr>
              <w:t xml:space="preserve">projektuotojo kvalifikaciją, </w:t>
            </w:r>
            <w:r w:rsidRPr="00CD2866">
              <w:rPr>
                <w:rFonts w:ascii="Calibri Light" w:eastAsia="Calibri" w:hAnsi="Calibri Light" w:cs="Calibri Light"/>
                <w:iCs/>
                <w:lang w:val="lt-LT"/>
              </w:rPr>
              <w:t xml:space="preserve">patvirtintą </w:t>
            </w:r>
            <w:r w:rsidRPr="00CD2866">
              <w:rPr>
                <w:rFonts w:ascii="Calibri Light" w:eastAsia="Calibri" w:hAnsi="Calibri Light" w:cs="Calibri Light"/>
                <w:lang w:val="lt-LT"/>
              </w:rPr>
              <w:t xml:space="preserve"> </w:t>
            </w:r>
            <w:r w:rsidR="00CD2866" w:rsidRPr="002A3BD0">
              <w:rPr>
                <w:rFonts w:ascii="Calibri Light" w:eastAsia="Calibri" w:hAnsi="Calibri Light" w:cs="Calibri Light"/>
                <w:iCs/>
              </w:rPr>
              <w:t xml:space="preserve">OMG Certified UML Professional (Foundation) </w:t>
            </w:r>
            <w:proofErr w:type="spellStart"/>
            <w:r w:rsidR="00CD2866" w:rsidRPr="002A3BD0">
              <w:rPr>
                <w:rFonts w:ascii="Calibri Light" w:eastAsia="Calibri" w:hAnsi="Calibri Light" w:cs="Calibri Light"/>
                <w:iCs/>
              </w:rPr>
              <w:t>arba</w:t>
            </w:r>
            <w:proofErr w:type="spellEnd"/>
            <w:r w:rsidR="00CD2866" w:rsidRPr="002A3BD0">
              <w:rPr>
                <w:rFonts w:ascii="Calibri Light" w:eastAsia="Calibri" w:hAnsi="Calibri Light" w:cs="Calibri Light"/>
                <w:iCs/>
              </w:rPr>
              <w:t xml:space="preserve"> OMG-Certified Expert in BPM 2 Fundamental, </w:t>
            </w:r>
            <w:proofErr w:type="spellStart"/>
            <w:r w:rsidR="00CD2866" w:rsidRPr="002A3BD0">
              <w:rPr>
                <w:rFonts w:ascii="Calibri Light" w:eastAsia="Calibri" w:hAnsi="Calibri Light" w:cs="Calibri Light"/>
                <w:iCs/>
              </w:rPr>
              <w:t>arba</w:t>
            </w:r>
            <w:proofErr w:type="spellEnd"/>
            <w:r w:rsidR="00CD2866" w:rsidRPr="002A3BD0">
              <w:rPr>
                <w:rFonts w:ascii="Calibri Light" w:eastAsia="Calibri" w:hAnsi="Calibri Light" w:cs="Calibri Light"/>
                <w:iCs/>
              </w:rPr>
              <w:t xml:space="preserve"> BCS, Foundation Certificate in Business Analysis</w:t>
            </w:r>
            <w:r w:rsidRPr="00CD2866">
              <w:rPr>
                <w:rFonts w:ascii="Calibri Light" w:eastAsia="Calibri" w:hAnsi="Calibri Light" w:cs="Calibri Light"/>
                <w:lang w:val="lt-LT"/>
              </w:rPr>
              <w:t>,</w:t>
            </w:r>
            <w:r w:rsidRPr="002A3BD0">
              <w:rPr>
                <w:rFonts w:asciiTheme="majorHAnsi" w:eastAsia="Calibri" w:hAnsiTheme="majorHAnsi" w:cstheme="majorHAnsi"/>
                <w:lang w:val="lt-LT"/>
              </w:rPr>
              <w:t xml:space="preserve"> </w:t>
            </w:r>
            <w:r w:rsidRPr="004A5FEF">
              <w:rPr>
                <w:rFonts w:ascii="Calibri Light" w:eastAsia="Calibri" w:hAnsi="Calibri Light" w:cs="Calibri Light"/>
                <w:lang w:val="lt-LT"/>
              </w:rPr>
              <w:t xml:space="preserve">arba </w:t>
            </w:r>
            <w:r w:rsidRPr="004A5FEF">
              <w:rPr>
                <w:rFonts w:ascii="Calibri Light" w:eastAsia="Calibri" w:hAnsi="Calibri Light" w:cs="Calibri Light"/>
                <w:iCs/>
                <w:lang w:val="lt-LT"/>
              </w:rPr>
              <w:t>kitu lygiaverčiu sertifikatu arba lygiaverčiais tarptautiniu mastu pripažįstamais, reikalaujamą kvalifikaciją įrodančiais dokumentais, arba kitais lygiaverčiais įrodymais.</w:t>
            </w:r>
          </w:p>
        </w:tc>
        <w:tc>
          <w:tcPr>
            <w:tcW w:w="2298" w:type="pct"/>
          </w:tcPr>
          <w:p w14:paraId="09EC8BFF" w14:textId="38704092" w:rsidR="002D5CA9" w:rsidRPr="004A5FEF" w:rsidRDefault="002D5CA9" w:rsidP="002D5CA9">
            <w:pPr>
              <w:rPr>
                <w:rFonts w:ascii="Calibri Light" w:hAnsi="Calibri Light" w:cs="Calibri Light"/>
                <w:szCs w:val="24"/>
                <w:lang w:val="lt-LT" w:eastAsia="lt-LT"/>
              </w:rPr>
            </w:pPr>
            <w:r w:rsidRPr="004A5FEF">
              <w:rPr>
                <w:rFonts w:ascii="Calibri Light" w:hAnsi="Calibri Light" w:cs="Calibri Light"/>
                <w:szCs w:val="24"/>
                <w:lang w:val="lt-LT" w:eastAsia="lt-LT"/>
              </w:rPr>
              <w:t xml:space="preserve">Pateikti </w:t>
            </w:r>
            <w:r w:rsidR="008F542D" w:rsidRPr="004A5FEF">
              <w:rPr>
                <w:rFonts w:ascii="Calibri Light" w:hAnsi="Calibri Light" w:cs="Calibri Light"/>
                <w:szCs w:val="24"/>
                <w:lang w:val="lt-LT" w:eastAsia="lt-LT"/>
              </w:rPr>
              <w:t>4.1.</w:t>
            </w:r>
            <w:r w:rsidRPr="004A5FEF">
              <w:rPr>
                <w:rFonts w:ascii="Calibri Light" w:hAnsi="Calibri Light" w:cs="Calibri Light"/>
                <w:szCs w:val="24"/>
                <w:lang w:val="lt-LT" w:eastAsia="lt-LT"/>
              </w:rPr>
              <w:t xml:space="preserve">1 papunktyje prašomus dokumentus ir eksperto kvalifikaciją patvirtinantį, galiojantį (aktyvų) sertifikatą arba lygiaverčius tarptautiniu mastu pripažįstamus, </w:t>
            </w:r>
            <w:r w:rsidR="00A82A6C" w:rsidRPr="004A5FEF">
              <w:rPr>
                <w:rFonts w:ascii="Calibri Light" w:hAnsi="Calibri Light" w:cs="Calibri Light"/>
                <w:szCs w:val="24"/>
                <w:lang w:val="lt-LT" w:eastAsia="lt-LT"/>
              </w:rPr>
              <w:t>specialisto</w:t>
            </w:r>
            <w:r w:rsidRPr="004A5FEF">
              <w:rPr>
                <w:rFonts w:ascii="Calibri Light" w:hAnsi="Calibri Light" w:cs="Calibri Light"/>
                <w:szCs w:val="24"/>
                <w:lang w:val="lt-LT" w:eastAsia="lt-LT"/>
              </w:rPr>
              <w:t xml:space="preserve"> kvalifikaciją įrodančius dokumentus arba kitą lygiavertį įrodymą. Pateikiamo „lygiaverčio“ dokumento lygiavertiškumą įrodyti turi teikėjas.</w:t>
            </w:r>
          </w:p>
          <w:p w14:paraId="53A3E81E" w14:textId="77777777" w:rsidR="002D5CA9" w:rsidRPr="004A5FEF" w:rsidRDefault="002D5CA9" w:rsidP="002D5CA9">
            <w:pPr>
              <w:spacing w:after="0" w:line="240" w:lineRule="auto"/>
              <w:rPr>
                <w:rFonts w:ascii="Calibri Light" w:eastAsia="Calibri" w:hAnsi="Calibri Light" w:cs="Calibri Light"/>
                <w:i/>
                <w:lang w:val="lt-LT"/>
              </w:rPr>
            </w:pPr>
          </w:p>
        </w:tc>
      </w:tr>
      <w:tr w:rsidR="002D5CA9" w:rsidRPr="004A5FEF" w14:paraId="131A0F08" w14:textId="77777777" w:rsidTr="00BA1D9D">
        <w:trPr>
          <w:trHeight w:val="257"/>
        </w:trPr>
        <w:tc>
          <w:tcPr>
            <w:tcW w:w="523" w:type="pct"/>
            <w:shd w:val="clear" w:color="auto" w:fill="F2F2F2" w:themeFill="background1" w:themeFillShade="F2"/>
            <w:vAlign w:val="center"/>
          </w:tcPr>
          <w:p w14:paraId="6F05E976" w14:textId="32EEC7D1" w:rsidR="002D5CA9" w:rsidRPr="004A5FEF" w:rsidRDefault="002D5CA9" w:rsidP="002D5CA9">
            <w:pPr>
              <w:tabs>
                <w:tab w:val="left" w:pos="284"/>
                <w:tab w:val="left" w:pos="459"/>
              </w:tabs>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4.1.1.4.</w:t>
            </w:r>
          </w:p>
        </w:tc>
        <w:tc>
          <w:tcPr>
            <w:tcW w:w="2179" w:type="pct"/>
          </w:tcPr>
          <w:p w14:paraId="5DFDCADE" w14:textId="77777777" w:rsidR="002D5CA9" w:rsidRPr="004A5FEF" w:rsidRDefault="002D5CA9" w:rsidP="002D5CA9">
            <w:pPr>
              <w:rPr>
                <w:rFonts w:ascii="Calibri Light" w:eastAsia="Calibri" w:hAnsi="Calibri Light" w:cs="Calibri Light"/>
                <w:b/>
                <w:bCs/>
                <w:iCs/>
                <w:lang w:val="lt-LT"/>
              </w:rPr>
            </w:pPr>
            <w:r w:rsidRPr="004A5FEF">
              <w:rPr>
                <w:rFonts w:ascii="Calibri Light" w:eastAsia="Calibri" w:hAnsi="Calibri Light" w:cs="Calibri Light"/>
                <w:b/>
                <w:bCs/>
                <w:iCs/>
                <w:lang w:val="lt-LT"/>
              </w:rPr>
              <w:t xml:space="preserve">Ekspertas Nr. 4 – Programuotojas: </w:t>
            </w:r>
          </w:p>
          <w:p w14:paraId="6C5C84FB" w14:textId="1AE565F4"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1) turintis tarptautiniu mastu pripažįstamą programuotojo kvalifikaciją, patvirtintą </w:t>
            </w:r>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Oracle</w:t>
            </w:r>
            <w:proofErr w:type="spellEnd"/>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Certified</w:t>
            </w:r>
            <w:proofErr w:type="spellEnd"/>
            <w:r w:rsidRPr="004A5FEF">
              <w:rPr>
                <w:rFonts w:ascii="Calibri Light" w:eastAsia="Calibri" w:hAnsi="Calibri Light" w:cs="Calibri Light"/>
                <w:lang w:val="lt-LT"/>
              </w:rPr>
              <w:t xml:space="preserve"> Professional Java </w:t>
            </w:r>
            <w:proofErr w:type="spellStart"/>
            <w:r w:rsidRPr="004A5FEF">
              <w:rPr>
                <w:rFonts w:ascii="Calibri Light" w:eastAsia="Calibri" w:hAnsi="Calibri Light" w:cs="Calibri Light"/>
                <w:lang w:val="lt-LT"/>
              </w:rPr>
              <w:t>Programmer</w:t>
            </w:r>
            <w:proofErr w:type="spellEnd"/>
            <w:r w:rsidRPr="004A5FEF">
              <w:rPr>
                <w:rFonts w:ascii="Calibri Light" w:eastAsia="Calibri" w:hAnsi="Calibri Light" w:cs="Calibri Light"/>
                <w:lang w:val="lt-LT"/>
              </w:rPr>
              <w:t xml:space="preserve"> arba </w:t>
            </w:r>
            <w:proofErr w:type="spellStart"/>
            <w:r w:rsidRPr="004A5FEF">
              <w:rPr>
                <w:rFonts w:ascii="Calibri Light" w:eastAsia="Calibri" w:hAnsi="Calibri Light" w:cs="Calibri Light"/>
                <w:lang w:val="lt-LT"/>
              </w:rPr>
              <w:t>Oracle</w:t>
            </w:r>
            <w:proofErr w:type="spellEnd"/>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Advanced</w:t>
            </w:r>
            <w:proofErr w:type="spellEnd"/>
            <w:r w:rsidRPr="004A5FEF">
              <w:rPr>
                <w:rFonts w:ascii="Calibri Light" w:eastAsia="Calibri" w:hAnsi="Calibri Light" w:cs="Calibri Light"/>
                <w:lang w:val="lt-LT"/>
              </w:rPr>
              <w:t xml:space="preserve"> PL/SQL </w:t>
            </w:r>
            <w:proofErr w:type="spellStart"/>
            <w:r w:rsidRPr="004A5FEF">
              <w:rPr>
                <w:rFonts w:ascii="Calibri Light" w:eastAsia="Calibri" w:hAnsi="Calibri Light" w:cs="Calibri Light"/>
                <w:lang w:val="lt-LT"/>
              </w:rPr>
              <w:t>Developer</w:t>
            </w:r>
            <w:proofErr w:type="spellEnd"/>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Certified</w:t>
            </w:r>
            <w:proofErr w:type="spellEnd"/>
            <w:r w:rsidRPr="004A5FEF">
              <w:rPr>
                <w:rFonts w:ascii="Calibri Light" w:eastAsia="Calibri" w:hAnsi="Calibri Light" w:cs="Calibri Light"/>
                <w:lang w:val="lt-LT"/>
              </w:rPr>
              <w:t xml:space="preserve"> Professional, arba Java </w:t>
            </w:r>
            <w:proofErr w:type="spellStart"/>
            <w:r w:rsidRPr="004A5FEF">
              <w:rPr>
                <w:rFonts w:ascii="Calibri Light" w:eastAsia="Calibri" w:hAnsi="Calibri Light" w:cs="Calibri Light"/>
                <w:lang w:val="lt-LT"/>
              </w:rPr>
              <w:t>Certified</w:t>
            </w:r>
            <w:proofErr w:type="spellEnd"/>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Programmer</w:t>
            </w:r>
            <w:proofErr w:type="spellEnd"/>
            <w:r w:rsidRPr="004A5FEF">
              <w:rPr>
                <w:rFonts w:ascii="Calibri Light" w:eastAsia="Calibri" w:hAnsi="Calibri Light" w:cs="Calibri Light"/>
                <w:lang w:val="lt-LT"/>
              </w:rPr>
              <w:t xml:space="preserve">, arba </w:t>
            </w:r>
            <w:proofErr w:type="spellStart"/>
            <w:r w:rsidRPr="004A5FEF">
              <w:rPr>
                <w:rFonts w:ascii="Calibri Light" w:eastAsia="Calibri" w:hAnsi="Calibri Light" w:cs="Calibri Light"/>
                <w:lang w:val="lt-LT"/>
              </w:rPr>
              <w:t>Developing</w:t>
            </w:r>
            <w:proofErr w:type="spellEnd"/>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Solutions</w:t>
            </w:r>
            <w:proofErr w:type="spellEnd"/>
            <w:r w:rsidRPr="004A5FEF">
              <w:rPr>
                <w:rFonts w:ascii="Calibri Light" w:eastAsia="Calibri" w:hAnsi="Calibri Light" w:cs="Calibri Light"/>
                <w:lang w:val="lt-LT"/>
              </w:rPr>
              <w:t xml:space="preserve"> </w:t>
            </w:r>
            <w:proofErr w:type="spellStart"/>
            <w:r w:rsidRPr="004A5FEF">
              <w:rPr>
                <w:rFonts w:ascii="Calibri Light" w:eastAsia="Calibri" w:hAnsi="Calibri Light" w:cs="Calibri Light"/>
                <w:lang w:val="lt-LT"/>
              </w:rPr>
              <w:t>for</w:t>
            </w:r>
            <w:proofErr w:type="spellEnd"/>
            <w:r w:rsidRPr="004A5FEF">
              <w:rPr>
                <w:rFonts w:ascii="Calibri Light" w:eastAsia="Calibri" w:hAnsi="Calibri Light" w:cs="Calibri Light"/>
                <w:lang w:val="lt-LT"/>
              </w:rPr>
              <w:t xml:space="preserve"> Microsoft </w:t>
            </w:r>
            <w:proofErr w:type="spellStart"/>
            <w:r w:rsidRPr="004A5FEF">
              <w:rPr>
                <w:rFonts w:ascii="Calibri Light" w:eastAsia="Calibri" w:hAnsi="Calibri Light" w:cs="Calibri Light"/>
                <w:lang w:val="lt-LT"/>
              </w:rPr>
              <w:t>Azure</w:t>
            </w:r>
            <w:proofErr w:type="spellEnd"/>
            <w:r w:rsidRPr="004A5FEF">
              <w:rPr>
                <w:rFonts w:ascii="Calibri Light" w:eastAsia="Calibri" w:hAnsi="Calibri Light" w:cs="Calibri Light"/>
                <w:lang w:val="lt-LT"/>
              </w:rPr>
              <w:t xml:space="preserve">, arba Microsoft </w:t>
            </w:r>
            <w:proofErr w:type="spellStart"/>
            <w:r w:rsidRPr="004A5FEF">
              <w:rPr>
                <w:rFonts w:ascii="Calibri Light" w:eastAsia="Calibri" w:hAnsi="Calibri Light" w:cs="Calibri Light"/>
                <w:lang w:val="lt-LT"/>
              </w:rPr>
              <w:t>Certified</w:t>
            </w:r>
            <w:proofErr w:type="spellEnd"/>
            <w:r w:rsidRPr="004A5FEF">
              <w:rPr>
                <w:rFonts w:ascii="Calibri Light" w:eastAsia="Calibri" w:hAnsi="Calibri Light" w:cs="Calibri Light"/>
                <w:lang w:val="lt-LT"/>
              </w:rPr>
              <w:t xml:space="preserve"> Professional, arba kitais </w:t>
            </w:r>
            <w:r w:rsidRPr="004A5FEF">
              <w:rPr>
                <w:rFonts w:ascii="Calibri Light" w:eastAsia="Calibri" w:hAnsi="Calibri Light" w:cs="Calibri Light"/>
                <w:iCs/>
                <w:lang w:val="lt-LT"/>
              </w:rPr>
              <w:t xml:space="preserve">lygiaverčiais tarptautiniu mastu pripažįstamais, reikalaujamą kvalifikaciją įrodančiais </w:t>
            </w:r>
            <w:r w:rsidRPr="004A5FEF">
              <w:rPr>
                <w:rFonts w:ascii="Calibri Light" w:eastAsia="Calibri" w:hAnsi="Calibri Light" w:cs="Calibri Light"/>
                <w:iCs/>
                <w:lang w:val="lt-LT"/>
              </w:rPr>
              <w:lastRenderedPageBreak/>
              <w:t>dokumentais, arba kitais lygiaverčiais įrodymais.</w:t>
            </w:r>
          </w:p>
          <w:p w14:paraId="34668553" w14:textId="5CFA3B5F"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2) turintis programuotojo darbo patirtį bent 1 (vienoje) per paskutinius 5 (penkis) metus* sėkmingai įvykdytoje (baigtoje) sutartyje, kurio</w:t>
            </w:r>
            <w:r w:rsidR="00385E68" w:rsidRPr="004A5FEF">
              <w:rPr>
                <w:rFonts w:ascii="Calibri Light" w:eastAsia="Calibri" w:hAnsi="Calibri Light" w:cs="Calibri Light"/>
                <w:iCs/>
                <w:lang w:val="lt-LT"/>
              </w:rPr>
              <w:t>s metu buvo atsakingas už programavimą naudojant JAVA ar lygiavertę technologiją.</w:t>
            </w:r>
            <w:r w:rsidRPr="004A5FEF">
              <w:rPr>
                <w:rFonts w:ascii="Calibri Light" w:eastAsia="Calibri" w:hAnsi="Calibri Light" w:cs="Calibri Light"/>
                <w:iCs/>
                <w:lang w:val="lt-LT"/>
              </w:rPr>
              <w:t xml:space="preserve"> </w:t>
            </w:r>
          </w:p>
          <w:p w14:paraId="5C15899B" w14:textId="77777777" w:rsidR="002D5CA9" w:rsidRPr="004A5FEF" w:rsidRDefault="002D5CA9" w:rsidP="002D5CA9">
            <w:pPr>
              <w:rPr>
                <w:rFonts w:ascii="Calibri Light" w:eastAsia="Calibri" w:hAnsi="Calibri Light" w:cs="Calibri Light"/>
                <w:iCs/>
                <w:lang w:val="lt-LT"/>
              </w:rPr>
            </w:pPr>
          </w:p>
          <w:p w14:paraId="414CF1F3"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Ekspertas patirtį gali įrodinėti įvykdytomis (baigtomis) sutartimis.</w:t>
            </w:r>
          </w:p>
          <w:p w14:paraId="3FEACDAC"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Vertinamos tik tos sutartys, kurių pradžia ir pabaiga patenka į nurodytą paskutinių 5 (penkių) metų laikotarpį.</w:t>
            </w:r>
          </w:p>
          <w:p w14:paraId="2DE10385" w14:textId="77777777" w:rsidR="002D5CA9" w:rsidRPr="004A5FEF" w:rsidRDefault="002D5CA9" w:rsidP="002D5CA9">
            <w:pPr>
              <w:rPr>
                <w:rFonts w:ascii="Calibri Light" w:eastAsia="Calibri" w:hAnsi="Calibri Light" w:cs="Calibri Light"/>
                <w:iCs/>
                <w:lang w:val="lt-LT"/>
              </w:rPr>
            </w:pPr>
          </w:p>
          <w:p w14:paraId="2C50DC76"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 Patirties reikalavimams vertinti terminas „per paskutiniuosius 5 metus“ reiškia terminą, skaičiuojamą nuo paskutinės pasiūlymų pateikimo termino dienos skaičiuojant atgal pilnais metais. </w:t>
            </w:r>
          </w:p>
          <w:p w14:paraId="50DA47A1" w14:textId="352657DC"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Cs/>
                <w:lang w:val="lt-LT"/>
              </w:rPr>
              <w:t>Pavyzdžiui, jeigu pasiūlymų pateikimo termino paskutinė diena yra 2025 m. rugsėjo 1 d., tuomet „per paskutiniuosius 5 (penkis) metus“ reiškia laikotarpį nuo 2020 m. rugsėjo 1 d. iki 2025 m. rugpjūčio 31 d. imtinai.</w:t>
            </w:r>
          </w:p>
        </w:tc>
        <w:tc>
          <w:tcPr>
            <w:tcW w:w="2298" w:type="pct"/>
          </w:tcPr>
          <w:p w14:paraId="1B056738" w14:textId="62223029" w:rsidR="002D5CA9" w:rsidRPr="004A5FEF" w:rsidRDefault="002D5CA9" w:rsidP="002D5CA9">
            <w:pPr>
              <w:rPr>
                <w:rFonts w:ascii="Calibri Light" w:hAnsi="Calibri Light" w:cs="Calibri Light"/>
                <w:szCs w:val="24"/>
                <w:lang w:val="lt-LT" w:eastAsia="lt-LT"/>
              </w:rPr>
            </w:pPr>
            <w:r w:rsidRPr="004A5FEF">
              <w:rPr>
                <w:rFonts w:ascii="Calibri Light" w:hAnsi="Calibri Light" w:cs="Calibri Light"/>
                <w:szCs w:val="24"/>
                <w:lang w:val="lt-LT" w:eastAsia="lt-LT"/>
              </w:rPr>
              <w:lastRenderedPageBreak/>
              <w:t xml:space="preserve">Pateikti </w:t>
            </w:r>
            <w:r w:rsidR="00BE0BD2" w:rsidRPr="004A5FEF">
              <w:rPr>
                <w:rFonts w:ascii="Calibri Light" w:hAnsi="Calibri Light" w:cs="Calibri Light"/>
                <w:szCs w:val="24"/>
                <w:lang w:val="lt-LT" w:eastAsia="lt-LT"/>
              </w:rPr>
              <w:t>4.1</w:t>
            </w:r>
            <w:r w:rsidRPr="004A5FEF">
              <w:rPr>
                <w:rFonts w:ascii="Calibri Light" w:hAnsi="Calibri Light" w:cs="Calibri Light"/>
                <w:szCs w:val="24"/>
                <w:lang w:val="lt-LT" w:eastAsia="lt-LT"/>
              </w:rPr>
              <w:t xml:space="preserve">.1 papunktyje prašomus dokumentus ir eksperto kvalifikaciją patvirtinantį, galiojantį (aktyvų) sertifikatą arba lygiaverčius tarptautiniu mastu pripažįstamus, </w:t>
            </w:r>
            <w:r w:rsidR="00A82A6C" w:rsidRPr="004A5FEF">
              <w:rPr>
                <w:rFonts w:ascii="Calibri Light" w:hAnsi="Calibri Light" w:cs="Calibri Light"/>
                <w:szCs w:val="24"/>
                <w:lang w:val="lt-LT" w:eastAsia="lt-LT"/>
              </w:rPr>
              <w:t>specialisto</w:t>
            </w:r>
            <w:r w:rsidRPr="004A5FEF">
              <w:rPr>
                <w:rFonts w:ascii="Calibri Light" w:hAnsi="Calibri Light" w:cs="Calibri Light"/>
                <w:szCs w:val="24"/>
                <w:lang w:val="lt-LT" w:eastAsia="lt-LT"/>
              </w:rPr>
              <w:t xml:space="preserve"> kvalifikaciją įrodančius dokumentus arba kitą lygiavertį įrodymą. Pateikiamo „lygiaverčio“ dokumento lygiavertiškumą įrodyti turi teikėjas.</w:t>
            </w:r>
          </w:p>
          <w:p w14:paraId="60FADDC1" w14:textId="4FDB1AB5" w:rsidR="002D5CA9" w:rsidRPr="004A5FEF" w:rsidRDefault="002D5CA9" w:rsidP="002D5CA9">
            <w:pPr>
              <w:spacing w:after="0" w:line="240" w:lineRule="auto"/>
              <w:rPr>
                <w:rFonts w:ascii="Calibri Light" w:eastAsia="Calibri" w:hAnsi="Calibri Light" w:cs="Calibri Light"/>
                <w:i/>
                <w:lang w:val="lt-LT"/>
              </w:rPr>
            </w:pPr>
          </w:p>
        </w:tc>
      </w:tr>
      <w:tr w:rsidR="002D5CA9" w:rsidRPr="004A5FEF" w14:paraId="63CC4307" w14:textId="77777777" w:rsidTr="00BA1D9D">
        <w:trPr>
          <w:trHeight w:val="257"/>
        </w:trPr>
        <w:tc>
          <w:tcPr>
            <w:tcW w:w="523" w:type="pct"/>
            <w:shd w:val="clear" w:color="auto" w:fill="F2F2F2" w:themeFill="background1" w:themeFillShade="F2"/>
            <w:vAlign w:val="center"/>
          </w:tcPr>
          <w:p w14:paraId="7D7C9A6F" w14:textId="0D7463C6" w:rsidR="002D5CA9" w:rsidRPr="004A5FEF" w:rsidRDefault="002D5CA9" w:rsidP="002D5CA9">
            <w:pPr>
              <w:pStyle w:val="Sraopastraipa"/>
              <w:tabs>
                <w:tab w:val="left" w:pos="284"/>
                <w:tab w:val="left" w:pos="459"/>
              </w:tabs>
              <w:spacing w:after="0" w:line="240" w:lineRule="auto"/>
              <w:ind w:left="0"/>
              <w:rPr>
                <w:rFonts w:ascii="Calibri Light" w:eastAsia="Calibri" w:hAnsi="Calibri Light" w:cs="Calibri Light"/>
                <w:lang w:val="lt-LT"/>
              </w:rPr>
            </w:pPr>
            <w:r w:rsidRPr="004A5FEF">
              <w:rPr>
                <w:rFonts w:ascii="Calibri Light" w:eastAsia="Calibri" w:hAnsi="Calibri Light" w:cs="Calibri Light"/>
                <w:lang w:val="lt-LT"/>
              </w:rPr>
              <w:t>4.1.1.5.</w:t>
            </w:r>
          </w:p>
        </w:tc>
        <w:tc>
          <w:tcPr>
            <w:tcW w:w="2179" w:type="pct"/>
          </w:tcPr>
          <w:p w14:paraId="2B3D3756" w14:textId="77777777" w:rsidR="002D5CA9" w:rsidRPr="004A5FEF" w:rsidRDefault="002D5CA9" w:rsidP="002D5CA9">
            <w:pPr>
              <w:rPr>
                <w:rFonts w:ascii="Calibri Light" w:eastAsia="Calibri" w:hAnsi="Calibri Light" w:cs="Calibri Light"/>
                <w:b/>
                <w:bCs/>
                <w:iCs/>
                <w:lang w:val="lt-LT"/>
              </w:rPr>
            </w:pPr>
            <w:r w:rsidRPr="004A5FEF">
              <w:rPr>
                <w:rFonts w:ascii="Calibri Light" w:eastAsia="Calibri" w:hAnsi="Calibri Light" w:cs="Calibri Light"/>
                <w:b/>
                <w:bCs/>
                <w:iCs/>
                <w:lang w:val="lt-LT"/>
              </w:rPr>
              <w:t>Ekspertas Nr. 5 – Informacinių sistemų saugos ekspertas:</w:t>
            </w:r>
          </w:p>
          <w:p w14:paraId="6680A2CD"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1) turintis tarptautiniu mastu pripažįstamą informacinių sistemų (IS) saugos eksperto kvalifikaciją, patvirtintą </w:t>
            </w:r>
            <w:r w:rsidRPr="004A5FEF">
              <w:rPr>
                <w:rFonts w:ascii="Calibri Light" w:eastAsia="Calibri" w:hAnsi="Calibri Light" w:cs="Calibri Light"/>
                <w:bCs/>
                <w:lang w:val="lt-LT"/>
              </w:rPr>
              <w:t xml:space="preserve"> CISM (</w:t>
            </w:r>
            <w:proofErr w:type="spellStart"/>
            <w:r w:rsidRPr="004A5FEF">
              <w:rPr>
                <w:rFonts w:ascii="Calibri Light" w:eastAsia="Calibri" w:hAnsi="Calibri Light" w:cs="Calibri Light"/>
                <w:bCs/>
                <w:lang w:val="lt-LT"/>
              </w:rPr>
              <w:t>Certified</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Information</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Security</w:t>
            </w:r>
            <w:proofErr w:type="spellEnd"/>
            <w:r w:rsidRPr="004A5FEF">
              <w:rPr>
                <w:rFonts w:ascii="Calibri Light" w:eastAsia="Calibri" w:hAnsi="Calibri Light" w:cs="Calibri Light"/>
                <w:bCs/>
                <w:lang w:val="lt-LT"/>
              </w:rPr>
              <w:t xml:space="preserve"> Manager) arba CISA (</w:t>
            </w:r>
            <w:proofErr w:type="spellStart"/>
            <w:r w:rsidRPr="004A5FEF">
              <w:rPr>
                <w:rFonts w:ascii="Calibri Light" w:eastAsia="Calibri" w:hAnsi="Calibri Light" w:cs="Calibri Light"/>
                <w:bCs/>
                <w:lang w:val="lt-LT"/>
              </w:rPr>
              <w:t>Certified</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Information</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Security</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Auditor</w:t>
            </w:r>
            <w:proofErr w:type="spellEnd"/>
            <w:r w:rsidRPr="004A5FEF">
              <w:rPr>
                <w:rFonts w:ascii="Calibri Light" w:eastAsia="Calibri" w:hAnsi="Calibri Light" w:cs="Calibri Light"/>
                <w:bCs/>
                <w:lang w:val="lt-LT"/>
              </w:rPr>
              <w:t>), arba CISSP (</w:t>
            </w:r>
            <w:proofErr w:type="spellStart"/>
            <w:r w:rsidRPr="004A5FEF">
              <w:rPr>
                <w:rFonts w:ascii="Calibri Light" w:eastAsia="Calibri" w:hAnsi="Calibri Light" w:cs="Calibri Light"/>
                <w:bCs/>
                <w:lang w:val="lt-LT"/>
              </w:rPr>
              <w:t>Certified</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Information</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Systems</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Security</w:t>
            </w:r>
            <w:proofErr w:type="spellEnd"/>
            <w:r w:rsidRPr="004A5FEF">
              <w:rPr>
                <w:rFonts w:ascii="Calibri Light" w:eastAsia="Calibri" w:hAnsi="Calibri Light" w:cs="Calibri Light"/>
                <w:bCs/>
                <w:lang w:val="lt-LT"/>
              </w:rPr>
              <w:t xml:space="preserve"> Professional), arba Microsoft 365 </w:t>
            </w:r>
            <w:proofErr w:type="spellStart"/>
            <w:r w:rsidRPr="004A5FEF">
              <w:rPr>
                <w:rFonts w:ascii="Calibri Light" w:eastAsia="Calibri" w:hAnsi="Calibri Light" w:cs="Calibri Light"/>
                <w:bCs/>
                <w:lang w:val="lt-LT"/>
              </w:rPr>
              <w:t>Certified</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Security</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Administrator</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Associate</w:t>
            </w:r>
            <w:proofErr w:type="spellEnd"/>
            <w:r w:rsidRPr="004A5FEF">
              <w:rPr>
                <w:rFonts w:ascii="Calibri Light" w:eastAsia="Calibri" w:hAnsi="Calibri Light" w:cs="Calibri Light"/>
                <w:bCs/>
                <w:lang w:val="lt-LT"/>
              </w:rPr>
              <w:t xml:space="preserve">, arba </w:t>
            </w:r>
            <w:proofErr w:type="spellStart"/>
            <w:r w:rsidRPr="004A5FEF">
              <w:rPr>
                <w:rFonts w:ascii="Calibri Light" w:eastAsia="Calibri" w:hAnsi="Calibri Light" w:cs="Calibri Light"/>
                <w:bCs/>
                <w:lang w:val="lt-LT"/>
              </w:rPr>
              <w:t>CompTIA</w:t>
            </w:r>
            <w:proofErr w:type="spellEnd"/>
            <w:r w:rsidRPr="004A5FEF">
              <w:rPr>
                <w:rFonts w:ascii="Calibri Light" w:eastAsia="Calibri" w:hAnsi="Calibri Light" w:cs="Calibri Light"/>
                <w:bCs/>
                <w:lang w:val="lt-LT"/>
              </w:rPr>
              <w:t xml:space="preserve"> </w:t>
            </w:r>
            <w:proofErr w:type="spellStart"/>
            <w:r w:rsidRPr="004A5FEF">
              <w:rPr>
                <w:rFonts w:ascii="Calibri Light" w:eastAsia="Calibri" w:hAnsi="Calibri Light" w:cs="Calibri Light"/>
                <w:bCs/>
                <w:lang w:val="lt-LT"/>
              </w:rPr>
              <w:t>Security</w:t>
            </w:r>
            <w:proofErr w:type="spellEnd"/>
            <w:r w:rsidRPr="004A5FEF">
              <w:rPr>
                <w:rFonts w:ascii="Calibri Light" w:eastAsia="Calibri" w:hAnsi="Calibri Light" w:cs="Calibri Light"/>
                <w:bCs/>
                <w:lang w:val="lt-LT"/>
              </w:rPr>
              <w:t xml:space="preserve">+ sertifikatu, arba kitu </w:t>
            </w:r>
            <w:r w:rsidRPr="004A5FEF">
              <w:rPr>
                <w:rFonts w:ascii="Calibri Light" w:eastAsia="Calibri" w:hAnsi="Calibri Light" w:cs="Calibri Light"/>
                <w:iCs/>
                <w:lang w:val="lt-LT"/>
              </w:rPr>
              <w:t>lygiaverčiu sertifikatu arba lygiaverčiais tarptautiniu mastu pripažįstamais, reikalaujamą kvalifikaciją įrodančiais dokumentais, arba kitais lygiaverčiais įrodymais;</w:t>
            </w:r>
          </w:p>
          <w:p w14:paraId="6FF27407"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2) turintis saugos eksperto darbo patirtį bent 1 (viename) per paskutinius 5 (penkis) metus* sėkmingai įvykdytoje (baigtoje) informacinės sistemos ar registro kūrimo ir diegimo ar modernizavimo sutartyje.</w:t>
            </w:r>
          </w:p>
          <w:p w14:paraId="435A1D6A" w14:textId="77777777" w:rsidR="002D5CA9" w:rsidRPr="004A5FEF" w:rsidRDefault="002D5CA9" w:rsidP="002D5CA9">
            <w:pPr>
              <w:rPr>
                <w:rFonts w:ascii="Calibri Light" w:eastAsia="Calibri" w:hAnsi="Calibri Light" w:cs="Calibri Light"/>
                <w:iCs/>
                <w:lang w:val="lt-LT"/>
              </w:rPr>
            </w:pPr>
          </w:p>
          <w:p w14:paraId="7327427F"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Ekspertas patirtį gali įrodinėti įvykdytomis (baigtomis) sutartimis.</w:t>
            </w:r>
          </w:p>
          <w:p w14:paraId="442EFDEB"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Vertinamos tik tos sutartys, kurių pradžia ir pabaiga patenka į nurodytą paskutinių 5 (penkių) metų laikotarpį.</w:t>
            </w:r>
          </w:p>
          <w:p w14:paraId="59CFFCE8" w14:textId="77777777" w:rsidR="002D5CA9" w:rsidRPr="004A5FEF" w:rsidRDefault="002D5CA9" w:rsidP="002D5CA9">
            <w:pPr>
              <w:rPr>
                <w:rFonts w:ascii="Calibri Light" w:eastAsia="Calibri" w:hAnsi="Calibri Light" w:cs="Calibri Light"/>
                <w:iCs/>
                <w:lang w:val="lt-LT"/>
              </w:rPr>
            </w:pPr>
          </w:p>
          <w:p w14:paraId="1B2636A3"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 Patirties reikalavimams vertinti terminas „per paskutiniuosius 5 metus“ reiškia terminą, skaičiuojamą nuo paskutinės pasiūlymų pateikimo termino dienos skaičiuojant atgal pilnais metais. </w:t>
            </w:r>
          </w:p>
          <w:p w14:paraId="303D89F7" w14:textId="240AC357"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Cs/>
                <w:lang w:val="lt-LT"/>
              </w:rPr>
              <w:t>Pavyzdžiui, jeigu pasiūlymų pateikimo termino paskutinė diena yra 2025 m. rugsėjo 1 d., tuomet „per paskutiniuosius 5 (penkis) metus“ reiškia laikotarpį nuo 2020 m. rugsėjo 1 d. iki 2025 m. rugpjūčio 31 d. imtinai.</w:t>
            </w:r>
          </w:p>
        </w:tc>
        <w:tc>
          <w:tcPr>
            <w:tcW w:w="2298" w:type="pct"/>
          </w:tcPr>
          <w:p w14:paraId="4BF495F4" w14:textId="6A9EE790" w:rsidR="002D5CA9" w:rsidRPr="004A5FEF" w:rsidRDefault="002D5CA9" w:rsidP="002D5CA9">
            <w:pPr>
              <w:rPr>
                <w:rFonts w:ascii="Calibri Light" w:hAnsi="Calibri Light" w:cs="Calibri Light"/>
                <w:szCs w:val="24"/>
                <w:lang w:val="lt-LT" w:eastAsia="lt-LT"/>
              </w:rPr>
            </w:pPr>
            <w:r w:rsidRPr="004A5FEF">
              <w:rPr>
                <w:rFonts w:ascii="Calibri Light" w:hAnsi="Calibri Light" w:cs="Calibri Light"/>
                <w:szCs w:val="24"/>
                <w:lang w:val="lt-LT" w:eastAsia="lt-LT"/>
              </w:rPr>
              <w:lastRenderedPageBreak/>
              <w:t xml:space="preserve">Pateikti </w:t>
            </w:r>
            <w:r w:rsidR="00BE0BD2" w:rsidRPr="004A5FEF">
              <w:rPr>
                <w:rFonts w:ascii="Calibri Light" w:hAnsi="Calibri Light" w:cs="Calibri Light"/>
                <w:szCs w:val="24"/>
                <w:lang w:val="lt-LT" w:eastAsia="lt-LT"/>
              </w:rPr>
              <w:t>4.1</w:t>
            </w:r>
            <w:r w:rsidRPr="004A5FEF">
              <w:rPr>
                <w:rFonts w:ascii="Calibri Light" w:hAnsi="Calibri Light" w:cs="Calibri Light"/>
                <w:szCs w:val="24"/>
                <w:lang w:val="lt-LT" w:eastAsia="lt-LT"/>
              </w:rPr>
              <w:t xml:space="preserve">.1 papunktyje prašomus dokumentus ir eksperto kvalifikaciją patvirtinantį, galiojantį (aktyvų) sertifikatą arba lygiaverčius tarptautiniu mastu pripažįstamus, </w:t>
            </w:r>
            <w:r w:rsidR="00A82A6C" w:rsidRPr="004A5FEF">
              <w:rPr>
                <w:rFonts w:ascii="Calibri Light" w:hAnsi="Calibri Light" w:cs="Calibri Light"/>
                <w:szCs w:val="24"/>
                <w:lang w:val="lt-LT" w:eastAsia="lt-LT"/>
              </w:rPr>
              <w:t>specialisto</w:t>
            </w:r>
            <w:r w:rsidRPr="004A5FEF">
              <w:rPr>
                <w:rFonts w:ascii="Calibri Light" w:hAnsi="Calibri Light" w:cs="Calibri Light"/>
                <w:szCs w:val="24"/>
                <w:lang w:val="lt-LT" w:eastAsia="lt-LT"/>
              </w:rPr>
              <w:t xml:space="preserve"> kvalifikaciją įrodančius dokumentus arba kitą lygiavertį įrodymą. Pateikiamo „lygiaverčio“ dokumento lygiavertiškumą įrodyti turi teikėjas.</w:t>
            </w:r>
          </w:p>
          <w:p w14:paraId="623BD2F9" w14:textId="77777777" w:rsidR="002D5CA9" w:rsidRPr="004A5FEF" w:rsidRDefault="002D5CA9" w:rsidP="002D5CA9">
            <w:pPr>
              <w:spacing w:after="0" w:line="240" w:lineRule="auto"/>
              <w:rPr>
                <w:rFonts w:ascii="Calibri Light" w:eastAsia="Calibri" w:hAnsi="Calibri Light" w:cs="Calibri Light"/>
                <w:i/>
                <w:lang w:val="lt-LT"/>
              </w:rPr>
            </w:pPr>
          </w:p>
          <w:p w14:paraId="43E2831A" w14:textId="3B5D2D6E" w:rsidR="00973E45" w:rsidRPr="004A5FEF" w:rsidRDefault="00973E45" w:rsidP="00973E45">
            <w:pPr>
              <w:spacing w:after="0" w:line="240" w:lineRule="auto"/>
              <w:rPr>
                <w:rFonts w:ascii="Calibri Light" w:eastAsia="Calibri" w:hAnsi="Calibri Light" w:cs="Calibri Light"/>
                <w:i/>
                <w:lang w:val="lt-LT"/>
              </w:rPr>
            </w:pPr>
          </w:p>
        </w:tc>
      </w:tr>
      <w:tr w:rsidR="002D5CA9" w:rsidRPr="004A5FEF" w14:paraId="42887199" w14:textId="77777777" w:rsidTr="00BA1D9D">
        <w:trPr>
          <w:trHeight w:val="257"/>
        </w:trPr>
        <w:tc>
          <w:tcPr>
            <w:tcW w:w="523" w:type="pct"/>
            <w:shd w:val="clear" w:color="auto" w:fill="F2F2F2" w:themeFill="background1" w:themeFillShade="F2"/>
            <w:vAlign w:val="center"/>
          </w:tcPr>
          <w:p w14:paraId="309470D3" w14:textId="5DD37221" w:rsidR="002D5CA9" w:rsidRPr="004A5FEF" w:rsidRDefault="002D5CA9" w:rsidP="002D5CA9">
            <w:pPr>
              <w:tabs>
                <w:tab w:val="left" w:pos="284"/>
                <w:tab w:val="left" w:pos="459"/>
              </w:tabs>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4.1.1.6.</w:t>
            </w:r>
          </w:p>
        </w:tc>
        <w:tc>
          <w:tcPr>
            <w:tcW w:w="2179" w:type="pct"/>
          </w:tcPr>
          <w:p w14:paraId="48B54B94" w14:textId="77777777" w:rsidR="002D5CA9" w:rsidRPr="004A5FEF" w:rsidRDefault="002D5CA9" w:rsidP="002D5CA9">
            <w:pPr>
              <w:rPr>
                <w:rFonts w:ascii="Calibri Light" w:eastAsia="Calibri" w:hAnsi="Calibri Light" w:cs="Calibri Light"/>
                <w:b/>
                <w:bCs/>
                <w:iCs/>
                <w:lang w:val="lt-LT"/>
              </w:rPr>
            </w:pPr>
            <w:r w:rsidRPr="004A5FEF">
              <w:rPr>
                <w:rFonts w:ascii="Calibri Light" w:eastAsia="Calibri" w:hAnsi="Calibri Light" w:cs="Calibri Light"/>
                <w:b/>
                <w:bCs/>
                <w:iCs/>
                <w:lang w:val="lt-LT"/>
              </w:rPr>
              <w:t>Ekspertas Nr. 6 – Informacinių sistemų testavimo ekspertas:</w:t>
            </w:r>
          </w:p>
          <w:p w14:paraId="6E2135D1"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1) turintis tarptautiniu mastu pripažįstamą testuotojo kvalifikaciją, patvirtintą ISTQB </w:t>
            </w:r>
            <w:proofErr w:type="spellStart"/>
            <w:r w:rsidRPr="004A5FEF">
              <w:rPr>
                <w:rFonts w:ascii="Calibri Light" w:eastAsia="Calibri" w:hAnsi="Calibri Light" w:cs="Calibri Light"/>
                <w:iCs/>
                <w:lang w:val="lt-LT"/>
              </w:rPr>
              <w:t>Certified</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Tester</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Foundation</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Level</w:t>
            </w:r>
            <w:proofErr w:type="spellEnd"/>
            <w:r w:rsidRPr="004A5FEF">
              <w:rPr>
                <w:rFonts w:ascii="Calibri Light" w:eastAsia="Calibri" w:hAnsi="Calibri Light" w:cs="Calibri Light"/>
                <w:iCs/>
                <w:lang w:val="lt-LT"/>
              </w:rPr>
              <w:t xml:space="preserve"> sertifikatu arba ISEB </w:t>
            </w:r>
            <w:proofErr w:type="spellStart"/>
            <w:r w:rsidRPr="004A5FEF">
              <w:rPr>
                <w:rFonts w:ascii="Calibri Light" w:eastAsia="Calibri" w:hAnsi="Calibri Light" w:cs="Calibri Light"/>
                <w:iCs/>
                <w:lang w:val="lt-LT"/>
              </w:rPr>
              <w:t>testing</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foundation</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level</w:t>
            </w:r>
            <w:proofErr w:type="spellEnd"/>
            <w:r w:rsidRPr="004A5FEF">
              <w:rPr>
                <w:rFonts w:ascii="Calibri Light" w:eastAsia="Calibri" w:hAnsi="Calibri Light" w:cs="Calibri Light"/>
                <w:iCs/>
                <w:lang w:val="lt-LT"/>
              </w:rPr>
              <w:t xml:space="preserve">, arba </w:t>
            </w:r>
            <w:proofErr w:type="spellStart"/>
            <w:r w:rsidRPr="004A5FEF">
              <w:rPr>
                <w:rFonts w:ascii="Calibri Light" w:eastAsia="Calibri" w:hAnsi="Calibri Light" w:cs="Calibri Light"/>
                <w:iCs/>
                <w:lang w:val="lt-LT"/>
              </w:rPr>
              <w:t>Certified</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Associate</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in</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Software</w:t>
            </w:r>
            <w:proofErr w:type="spellEnd"/>
            <w:r w:rsidRPr="004A5FEF">
              <w:rPr>
                <w:rFonts w:ascii="Calibri Light" w:eastAsia="Calibri" w:hAnsi="Calibri Light" w:cs="Calibri Light"/>
                <w:iCs/>
                <w:lang w:val="lt-LT"/>
              </w:rPr>
              <w:t xml:space="preserve"> </w:t>
            </w:r>
            <w:proofErr w:type="spellStart"/>
            <w:r w:rsidRPr="004A5FEF">
              <w:rPr>
                <w:rFonts w:ascii="Calibri Light" w:eastAsia="Calibri" w:hAnsi="Calibri Light" w:cs="Calibri Light"/>
                <w:iCs/>
                <w:lang w:val="lt-LT"/>
              </w:rPr>
              <w:t>Testing</w:t>
            </w:r>
            <w:proofErr w:type="spellEnd"/>
            <w:r w:rsidRPr="004A5FEF">
              <w:rPr>
                <w:rFonts w:ascii="Calibri Light" w:eastAsia="Calibri" w:hAnsi="Calibri Light" w:cs="Calibri Light"/>
                <w:iCs/>
                <w:lang w:val="lt-LT"/>
              </w:rPr>
              <w:t xml:space="preserve"> (CAST) sertifikatu arba lygiaverčiu sertifikatu arba lygiaverčiais tarptautiniu mastu pripažįstamais, reikalaujamą kvalifikaciją įrodančiais dokumentais, arba kitais lygiaverčiais įrodymais;</w:t>
            </w:r>
          </w:p>
          <w:p w14:paraId="0B1A96F4" w14:textId="73F4C565"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2) turintis informacinių sistemų testavimo darbo patirtį bent 1 (vienoje) per paskutinius 5 (penkis) metus* sėkmingai įvykdytoje (baigtoje) informacinės sistemos ar registro kūrimo ir diegimo ar modernizavimo sutartyje.</w:t>
            </w:r>
            <w:r w:rsidR="008F542D" w:rsidRPr="004A5FEF">
              <w:rPr>
                <w:rFonts w:ascii="Calibri Light" w:hAnsi="Calibri Light" w:cs="Calibri Light"/>
                <w:color w:val="000000"/>
                <w:lang w:val="lt-LT"/>
              </w:rPr>
              <w:t xml:space="preserve"> </w:t>
            </w:r>
          </w:p>
          <w:p w14:paraId="161DC438" w14:textId="77777777" w:rsidR="002D5CA9" w:rsidRPr="004A5FEF" w:rsidRDefault="002D5CA9" w:rsidP="002D5CA9">
            <w:pPr>
              <w:rPr>
                <w:rFonts w:ascii="Calibri Light" w:eastAsia="Calibri" w:hAnsi="Calibri Light" w:cs="Calibri Light"/>
                <w:iCs/>
                <w:lang w:val="lt-LT"/>
              </w:rPr>
            </w:pPr>
          </w:p>
          <w:p w14:paraId="0EFD46F4"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Ekspertas patirtį gali įrodinėti įvykdytomis (baigtomis) sutartimis.</w:t>
            </w:r>
          </w:p>
          <w:p w14:paraId="2597B15E"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Vertinamos tik tos sutartys, kurių pradžia ir pabaiga patenka į nurodytą paskutinių 5 (penkių) metų laikotarpį.</w:t>
            </w:r>
          </w:p>
          <w:p w14:paraId="477C3BDD" w14:textId="77777777" w:rsidR="002D5CA9" w:rsidRPr="004A5FEF" w:rsidRDefault="002D5CA9" w:rsidP="002D5CA9">
            <w:pPr>
              <w:rPr>
                <w:rFonts w:ascii="Calibri Light" w:eastAsia="Calibri" w:hAnsi="Calibri Light" w:cs="Calibri Light"/>
                <w:iCs/>
                <w:lang w:val="lt-LT"/>
              </w:rPr>
            </w:pPr>
          </w:p>
          <w:p w14:paraId="04116987" w14:textId="77777777" w:rsidR="002D5CA9" w:rsidRPr="004A5FEF" w:rsidRDefault="002D5CA9" w:rsidP="002D5CA9">
            <w:pPr>
              <w:rPr>
                <w:rFonts w:ascii="Calibri Light" w:eastAsia="Calibri" w:hAnsi="Calibri Light" w:cs="Calibri Light"/>
                <w:iCs/>
                <w:lang w:val="lt-LT"/>
              </w:rPr>
            </w:pPr>
            <w:r w:rsidRPr="004A5FEF">
              <w:rPr>
                <w:rFonts w:ascii="Calibri Light" w:eastAsia="Calibri" w:hAnsi="Calibri Light" w:cs="Calibri Light"/>
                <w:iCs/>
                <w:lang w:val="lt-LT"/>
              </w:rPr>
              <w:t xml:space="preserve">* Patirties reikalavimams vertinti terminas „per paskutiniuosius 5 metus“ reiškia </w:t>
            </w:r>
            <w:r w:rsidRPr="004A5FEF">
              <w:rPr>
                <w:rFonts w:ascii="Calibri Light" w:eastAsia="Calibri" w:hAnsi="Calibri Light" w:cs="Calibri Light"/>
                <w:iCs/>
                <w:lang w:val="lt-LT"/>
              </w:rPr>
              <w:lastRenderedPageBreak/>
              <w:t xml:space="preserve">terminą, skaičiuojamą nuo paskutinės pasiūlymų pateikimo termino dienos skaičiuojant atgal pilnais metais. </w:t>
            </w:r>
          </w:p>
          <w:p w14:paraId="49B92485" w14:textId="2B0A0429"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Cs/>
                <w:lang w:val="lt-LT"/>
              </w:rPr>
              <w:t>Pavyzdžiui, jeigu pasiūlymų pateikimo termino paskutinė diena yra 2025 m. rugsėjo 1 d., tuomet „per paskutiniuosius 5 (penkis) metus“ reiškia laikotarpį nuo 2020 m. rugsėjo 1 d. iki 2025 m. rugpjūčio 31 d. imtinai.</w:t>
            </w:r>
          </w:p>
        </w:tc>
        <w:tc>
          <w:tcPr>
            <w:tcW w:w="2298" w:type="pct"/>
          </w:tcPr>
          <w:p w14:paraId="3A4E6180" w14:textId="471C4BD7" w:rsidR="002D5CA9" w:rsidRPr="004A5FEF" w:rsidRDefault="002D5CA9" w:rsidP="002D5CA9">
            <w:pPr>
              <w:rPr>
                <w:rFonts w:ascii="Calibri Light" w:hAnsi="Calibri Light" w:cs="Calibri Light"/>
                <w:lang w:val="lt-LT" w:eastAsia="lt-LT"/>
              </w:rPr>
            </w:pPr>
            <w:r w:rsidRPr="004A5FEF">
              <w:rPr>
                <w:rFonts w:ascii="Calibri Light" w:hAnsi="Calibri Light" w:cs="Calibri Light"/>
                <w:lang w:val="lt-LT" w:eastAsia="lt-LT"/>
              </w:rPr>
              <w:lastRenderedPageBreak/>
              <w:t xml:space="preserve">Pateikti </w:t>
            </w:r>
            <w:r w:rsidR="008F542D" w:rsidRPr="004A5FEF">
              <w:rPr>
                <w:rFonts w:ascii="Calibri Light" w:hAnsi="Calibri Light" w:cs="Calibri Light"/>
                <w:lang w:val="lt-LT" w:eastAsia="lt-LT"/>
              </w:rPr>
              <w:t>4.1.</w:t>
            </w:r>
            <w:r w:rsidRPr="004A5FEF">
              <w:rPr>
                <w:rFonts w:ascii="Calibri Light" w:hAnsi="Calibri Light" w:cs="Calibri Light"/>
                <w:lang w:val="lt-LT" w:eastAsia="lt-LT"/>
              </w:rPr>
              <w:t xml:space="preserve">1 papunktyje prašomus dokumentus ir eksperto kvalifikaciją patvirtinantį, galiojantį (aktyvų) sertifikatą arba lygiaverčius tarptautiniu mastu pripažįstamus, </w:t>
            </w:r>
            <w:r w:rsidR="00A82A6C" w:rsidRPr="004A5FEF">
              <w:rPr>
                <w:rFonts w:ascii="Calibri Light" w:hAnsi="Calibri Light" w:cs="Calibri Light"/>
                <w:lang w:val="lt-LT" w:eastAsia="lt-LT"/>
              </w:rPr>
              <w:t>specialisto</w:t>
            </w:r>
            <w:r w:rsidRPr="004A5FEF">
              <w:rPr>
                <w:rFonts w:ascii="Calibri Light" w:hAnsi="Calibri Light" w:cs="Calibri Light"/>
                <w:lang w:val="lt-LT" w:eastAsia="lt-LT"/>
              </w:rPr>
              <w:t xml:space="preserve"> kvalifikaciją įrodančius dokumentus arba kitą lygiavertį įrodymą. Pateikiamo „lygiaverčio“ dokumento lygiavertiškumą įrodyti turi teikėjas.</w:t>
            </w:r>
          </w:p>
          <w:p w14:paraId="59369774" w14:textId="77777777" w:rsidR="00973E45" w:rsidRPr="004A5FEF" w:rsidRDefault="00973E45" w:rsidP="002D5CA9">
            <w:pPr>
              <w:rPr>
                <w:rFonts w:ascii="Calibri Light" w:hAnsi="Calibri Light" w:cs="Calibri Light"/>
                <w:lang w:val="lt-LT" w:eastAsia="lt-LT"/>
              </w:rPr>
            </w:pPr>
          </w:p>
          <w:p w14:paraId="5EBAE24C" w14:textId="77777777" w:rsidR="002D5CA9" w:rsidRPr="004A5FEF" w:rsidRDefault="002D5CA9" w:rsidP="002D5CA9">
            <w:pPr>
              <w:spacing w:after="0" w:line="240" w:lineRule="auto"/>
              <w:rPr>
                <w:rFonts w:ascii="Calibri Light" w:eastAsia="Calibri" w:hAnsi="Calibri Light" w:cs="Calibri Light"/>
                <w:i/>
                <w:lang w:val="lt-LT"/>
              </w:rPr>
            </w:pPr>
          </w:p>
        </w:tc>
      </w:tr>
      <w:tr w:rsidR="002D5CA9" w:rsidRPr="004A5FEF"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D5CA9" w:rsidRPr="004A5FEF" w:rsidRDefault="002D5CA9" w:rsidP="002D5CA9">
            <w:pPr>
              <w:spacing w:after="0" w:line="240" w:lineRule="auto"/>
              <w:rPr>
                <w:rFonts w:ascii="Calibri Light" w:eastAsia="Calibri" w:hAnsi="Calibri Light" w:cs="Calibri Light"/>
                <w:b/>
                <w:lang w:val="lt-LT"/>
              </w:rPr>
            </w:pPr>
            <w:r w:rsidRPr="004A5FEF">
              <w:rPr>
                <w:rFonts w:ascii="Calibri Light" w:eastAsia="Calibri" w:hAnsi="Calibri Light" w:cs="Calibri Light"/>
                <w:b/>
                <w:lang w:val="lt-LT"/>
              </w:rPr>
              <w:t>Ūkio subjektų grupės dalyvavimo pirkime ir/ar rėmimosi kitų ūkio subjektų pajėgumais sąlygos, subtiekėjų pasitelkimo sąlygos:</w:t>
            </w:r>
          </w:p>
          <w:p w14:paraId="0FC06269" w14:textId="142ED49F" w:rsidR="002D5CA9" w:rsidRPr="004A5FEF" w:rsidRDefault="002D5CA9" w:rsidP="002D5CA9">
            <w:pPr>
              <w:spacing w:after="0" w:line="240" w:lineRule="auto"/>
              <w:rPr>
                <w:rFonts w:ascii="Calibri Light" w:eastAsia="Calibri" w:hAnsi="Calibri Light" w:cs="Calibri Light"/>
                <w:i/>
                <w:iCs/>
                <w:lang w:val="lt-LT"/>
              </w:rPr>
            </w:pPr>
            <w:r w:rsidRPr="004A5FEF">
              <w:rPr>
                <w:rFonts w:ascii="Calibri Light" w:eastAsia="Calibri" w:hAnsi="Calibri Light" w:cs="Calibri Light"/>
                <w:i/>
                <w:iCs/>
                <w:lang w:val="lt-LT"/>
              </w:rPr>
              <w:t>a) reikalavimą turi atitikti ūkio subjektų grupės nario (-</w:t>
            </w:r>
            <w:proofErr w:type="spellStart"/>
            <w:r w:rsidRPr="004A5FEF">
              <w:rPr>
                <w:rFonts w:ascii="Calibri Light" w:eastAsia="Calibri" w:hAnsi="Calibri Light" w:cs="Calibri Light"/>
                <w:i/>
                <w:iCs/>
                <w:lang w:val="lt-LT"/>
              </w:rPr>
              <w:t>ių</w:t>
            </w:r>
            <w:proofErr w:type="spellEnd"/>
            <w:r w:rsidRPr="004A5FEF">
              <w:rPr>
                <w:rFonts w:ascii="Calibri Light" w:eastAsia="Calibri" w:hAnsi="Calibri Light" w:cs="Calibri Light"/>
                <w:i/>
                <w:iCs/>
                <w:lang w:val="lt-LT"/>
              </w:rPr>
              <w:t xml:space="preserve">) specialistai, atsižvelgiant į jų prisiimamus įsipareigojimus pirkimo sutarčiai vykdyti. </w:t>
            </w:r>
          </w:p>
          <w:p w14:paraId="628C0CD7" w14:textId="71B872A1" w:rsidR="002D5CA9" w:rsidRPr="004A5FEF" w:rsidRDefault="002D5CA9" w:rsidP="002D5CA9">
            <w:pPr>
              <w:spacing w:after="0" w:line="240" w:lineRule="auto"/>
              <w:rPr>
                <w:rFonts w:ascii="Calibri Light" w:eastAsia="Calibri" w:hAnsi="Calibri Light" w:cs="Calibri Light"/>
                <w:i/>
                <w:iCs/>
                <w:lang w:val="lt-LT"/>
              </w:rPr>
            </w:pPr>
            <w:r w:rsidRPr="004A5FEF">
              <w:rPr>
                <w:rFonts w:ascii="Calibri Light" w:eastAsia="Calibri" w:hAnsi="Calibri Light" w:cs="Calibri Light"/>
                <w:i/>
                <w:iCs/>
                <w:lang w:val="lt-LT"/>
              </w:rPr>
              <w:t>b) tiekėjas gali remtis kito (-ų) ūkio subjekto (-ų), tik tuo atveju, jeigu tie (jų darbuotojai) patys vykdys tą pirkimo sutarties dalį, kuriai reikia jų turimų pajėgumų.</w:t>
            </w:r>
          </w:p>
          <w:p w14:paraId="4F299669" w14:textId="24C67A6B" w:rsidR="002D5CA9" w:rsidRPr="004A5FEF" w:rsidRDefault="002D5CA9" w:rsidP="002D5CA9">
            <w:pPr>
              <w:spacing w:after="0" w:line="240" w:lineRule="auto"/>
              <w:rPr>
                <w:rFonts w:ascii="Calibri Light" w:eastAsia="Calibri" w:hAnsi="Calibri Light" w:cs="Calibri Light"/>
                <w:i/>
                <w:iCs/>
                <w:lang w:val="lt-LT"/>
              </w:rPr>
            </w:pPr>
            <w:r w:rsidRPr="004A5FEF">
              <w:rPr>
                <w:rFonts w:ascii="Calibri Light" w:eastAsia="Calibri" w:hAnsi="Calibri Light" w:cs="Calibri Light"/>
                <w:i/>
                <w:iCs/>
                <w:lang w:val="lt-LT"/>
              </w:rPr>
              <w:t>c) subtiekėją (-</w:t>
            </w:r>
            <w:proofErr w:type="spellStart"/>
            <w:r w:rsidRPr="004A5FEF">
              <w:rPr>
                <w:rFonts w:ascii="Calibri Light" w:eastAsia="Calibri" w:hAnsi="Calibri Light" w:cs="Calibri Light"/>
                <w:i/>
                <w:iCs/>
                <w:lang w:val="lt-LT"/>
              </w:rPr>
              <w:t>us</w:t>
            </w:r>
            <w:proofErr w:type="spellEnd"/>
            <w:r w:rsidRPr="004A5FEF">
              <w:rPr>
                <w:rFonts w:ascii="Calibri Light" w:eastAsia="Calibri" w:hAnsi="Calibri Light" w:cs="Calibri Light"/>
                <w:i/>
                <w:iCs/>
                <w:lang w:val="lt-LT"/>
              </w:rPr>
              <w:t xml:space="preserve">) (subtiekėjo specialistus) tiekėjas gali pasitelkti tuo atveju, </w:t>
            </w:r>
            <w:r w:rsidRPr="004A5FEF">
              <w:rPr>
                <w:rFonts w:ascii="Calibri Light" w:eastAsia="Calibri" w:hAnsi="Calibri Light" w:cs="Calibri Light"/>
                <w:b/>
                <w:i/>
                <w:iCs/>
                <w:lang w:val="lt-LT"/>
              </w:rPr>
              <w:t xml:space="preserve">jei pats tiekėjas (jo pasitelkiami specialistai) atitinka nustatytą reikalavimą </w:t>
            </w:r>
            <w:r w:rsidRPr="004A5FEF">
              <w:rPr>
                <w:rFonts w:ascii="Calibri Light" w:eastAsia="Calibri" w:hAnsi="Calibri Light" w:cs="Calibri Light"/>
                <w:i/>
                <w:iCs/>
                <w:lang w:val="lt-LT"/>
              </w:rPr>
              <w:t>ir</w:t>
            </w:r>
            <w:r w:rsidRPr="004A5FEF">
              <w:rPr>
                <w:rFonts w:ascii="Calibri Light" w:eastAsia="Calibri" w:hAnsi="Calibri Light" w:cs="Calibri Light"/>
                <w:b/>
                <w:i/>
                <w:iCs/>
                <w:lang w:val="lt-LT"/>
              </w:rPr>
              <w:t xml:space="preserve"> </w:t>
            </w:r>
            <w:r w:rsidRPr="004A5FEF">
              <w:rPr>
                <w:rFonts w:ascii="Calibri Light" w:eastAsia="Calibri" w:hAnsi="Calibri Light" w:cs="Calibri Light"/>
                <w:i/>
                <w:iCs/>
                <w:lang w:val="lt-LT"/>
              </w:rPr>
              <w:t>jeigu subtiekėjai (jų darbuotojai) patys vykdys tą pirkimo sutarties dalį, kuriai reikia nustatytos kvalifikacijos.</w:t>
            </w:r>
            <w:r w:rsidRPr="004A5FEF">
              <w:rPr>
                <w:rFonts w:ascii="Calibri Light" w:eastAsia="Calibri" w:hAnsi="Calibri Light" w:cs="Calibri Light"/>
                <w:b/>
                <w:i/>
                <w:iCs/>
                <w:lang w:val="lt-LT"/>
              </w:rPr>
              <w:t xml:space="preserve"> </w:t>
            </w:r>
            <w:r w:rsidRPr="004A5FEF">
              <w:rPr>
                <w:rFonts w:ascii="Calibri Light" w:eastAsia="Calibri" w:hAnsi="Calibri Light" w:cs="Calibri Light"/>
                <w:i/>
                <w:iCs/>
                <w:lang w:val="lt-LT"/>
              </w:rPr>
              <w:t xml:space="preserve">Subtiekėjas (-ai) (jo specialistai) privalo atitikti kvalifikacijai nustatytus reikalavimus ir pateikti tai įrodančius duomenis. </w:t>
            </w:r>
          </w:p>
        </w:tc>
      </w:tr>
      <w:tr w:rsidR="002D5CA9" w:rsidRPr="004A5FEF" w14:paraId="799525C1" w14:textId="77777777" w:rsidTr="001458F5">
        <w:trPr>
          <w:trHeight w:val="257"/>
        </w:trPr>
        <w:tc>
          <w:tcPr>
            <w:tcW w:w="5000" w:type="pct"/>
            <w:gridSpan w:val="3"/>
            <w:shd w:val="clear" w:color="auto" w:fill="F2F2F2" w:themeFill="background1" w:themeFillShade="F2"/>
            <w:vAlign w:val="center"/>
          </w:tcPr>
          <w:p w14:paraId="7D1068E5" w14:textId="5FAF430B" w:rsidR="002D5CA9" w:rsidRPr="004A5FEF" w:rsidRDefault="002D5CA9" w:rsidP="002D5CA9">
            <w:pPr>
              <w:spacing w:after="0" w:line="240" w:lineRule="auto"/>
              <w:jc w:val="center"/>
              <w:rPr>
                <w:rFonts w:ascii="Calibri Light" w:eastAsia="Calibri" w:hAnsi="Calibri Light" w:cs="Calibri Light"/>
                <w:i/>
                <w:lang w:val="lt-LT"/>
              </w:rPr>
            </w:pPr>
            <w:r w:rsidRPr="004A5FEF">
              <w:rPr>
                <w:rFonts w:ascii="Calibri Light" w:eastAsia="Calibri" w:hAnsi="Calibri Light" w:cs="Calibri Light"/>
                <w:b/>
                <w:lang w:val="lt-LT"/>
              </w:rPr>
              <w:t>Reikalavimai, susiję su nacionaliniu saugumu</w:t>
            </w:r>
          </w:p>
        </w:tc>
      </w:tr>
      <w:tr w:rsidR="002D5CA9" w:rsidRPr="004A5FEF" w14:paraId="7BFF36AF" w14:textId="77777777" w:rsidTr="001F0C86">
        <w:trPr>
          <w:trHeight w:val="257"/>
        </w:trPr>
        <w:tc>
          <w:tcPr>
            <w:tcW w:w="523" w:type="pct"/>
            <w:shd w:val="clear" w:color="auto" w:fill="F2F2F2" w:themeFill="background1" w:themeFillShade="F2"/>
            <w:vAlign w:val="center"/>
          </w:tcPr>
          <w:p w14:paraId="560116DB" w14:textId="77777777" w:rsidR="002D5CA9" w:rsidRPr="004A5FEF" w:rsidRDefault="002D5CA9" w:rsidP="00D7200E">
            <w:pPr>
              <w:pStyle w:val="Sraopastraipa"/>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02D6B53E" w14:textId="1642C2E9"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hAnsi="Calibri Light" w:cs="Calibri Light"/>
                <w:i/>
                <w:color w:val="000000"/>
                <w:sz w:val="20"/>
                <w:szCs w:val="2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tcPr>
          <w:p w14:paraId="1A3C2B3B" w14:textId="77777777"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
                <w:lang w:val="lt-LT"/>
              </w:rPr>
              <w:t>Duomenys bus tikrinami pagal iš kompetentingų institucijų gautą informaciją, VPĮ 47 straipsnio 8 dalyje nustatyta tvarka.</w:t>
            </w:r>
          </w:p>
          <w:p w14:paraId="01F3AB4C" w14:textId="11532DF5"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
                <w:lang w:val="lt-LT"/>
              </w:rPr>
              <w:t>Tiekėjas gali būti paprašytas ir turės pateikti tokiai patikrai atlikti reikalingus dokumentus ir/ar paaiškinimus.</w:t>
            </w:r>
          </w:p>
        </w:tc>
      </w:tr>
      <w:tr w:rsidR="002D5CA9" w:rsidRPr="004A5FEF" w14:paraId="4F282C87" w14:textId="77777777" w:rsidTr="001F0C86">
        <w:trPr>
          <w:trHeight w:val="257"/>
        </w:trPr>
        <w:tc>
          <w:tcPr>
            <w:tcW w:w="523" w:type="pct"/>
            <w:shd w:val="clear" w:color="auto" w:fill="F2F2F2" w:themeFill="background1" w:themeFillShade="F2"/>
            <w:vAlign w:val="center"/>
          </w:tcPr>
          <w:p w14:paraId="45F86E3D" w14:textId="77777777" w:rsidR="002D5CA9" w:rsidRPr="004A5FEF" w:rsidRDefault="002D5CA9" w:rsidP="00D7200E">
            <w:pPr>
              <w:pStyle w:val="Sraopastraipa"/>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3F16DA55" w14:textId="77777777" w:rsidR="002D5CA9" w:rsidRPr="004A5FEF" w:rsidRDefault="002D5CA9" w:rsidP="002D5CA9">
            <w:pPr>
              <w:spacing w:after="0" w:line="240" w:lineRule="auto"/>
              <w:rPr>
                <w:rFonts w:ascii="Calibri Light" w:eastAsia="Calibri" w:hAnsi="Calibri Light" w:cs="Calibri Light"/>
                <w:i/>
                <w:sz w:val="20"/>
                <w:szCs w:val="20"/>
                <w:lang w:val="lt-LT"/>
              </w:rPr>
            </w:pPr>
            <w:r w:rsidRPr="004A5FEF">
              <w:rPr>
                <w:rFonts w:ascii="Calibri Light" w:eastAsia="Calibri" w:hAnsi="Calibri Light" w:cs="Calibri Light"/>
                <w:i/>
                <w:sz w:val="20"/>
                <w:szCs w:val="20"/>
                <w:lang w:val="lt-LT"/>
              </w:rPr>
              <w:t>[Dėl pirkimo objektų kurių BVPŽ kodai nurodyti VPĮ 92 straipsnio 13 dalyje numatytame sąraše]</w:t>
            </w:r>
          </w:p>
          <w:p w14:paraId="66A9EEC1" w14:textId="6AC2CFE9"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
                <w:sz w:val="20"/>
                <w:szCs w:val="20"/>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4EAF001A" w14:textId="77777777" w:rsidR="002D5CA9" w:rsidRPr="004A5FEF" w:rsidRDefault="002D5CA9" w:rsidP="002D5CA9">
            <w:pPr>
              <w:spacing w:after="0" w:line="240" w:lineRule="auto"/>
              <w:rPr>
                <w:rFonts w:ascii="Calibri Light" w:eastAsia="Calibri" w:hAnsi="Calibri Light" w:cs="Calibri Light"/>
                <w:i/>
                <w:sz w:val="20"/>
                <w:szCs w:val="20"/>
                <w:lang w:val="lt-LT"/>
              </w:rPr>
            </w:pPr>
            <w:r w:rsidRPr="004A5FEF">
              <w:rPr>
                <w:rFonts w:ascii="Calibri Light" w:eastAsia="Calibri" w:hAnsi="Calibri Light" w:cs="Calibri Light"/>
                <w:i/>
                <w:sz w:val="20"/>
                <w:szCs w:val="20"/>
                <w:lang w:val="lt-LT"/>
              </w:rPr>
              <w:t>Perkančioji organizacija iš tiekėjo reikalauja šių (vieno ar kelių) dokumentų:</w:t>
            </w:r>
          </w:p>
          <w:p w14:paraId="20393EBA" w14:textId="2AA3B2D9"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
                <w:sz w:val="20"/>
                <w:szCs w:val="20"/>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2D5CA9" w:rsidRPr="004A5FEF" w14:paraId="396AEE38" w14:textId="77777777" w:rsidTr="00396470">
        <w:trPr>
          <w:trHeight w:val="257"/>
        </w:trPr>
        <w:tc>
          <w:tcPr>
            <w:tcW w:w="5000" w:type="pct"/>
            <w:gridSpan w:val="3"/>
            <w:shd w:val="clear" w:color="auto" w:fill="F2F2F2" w:themeFill="background1" w:themeFillShade="F2"/>
            <w:vAlign w:val="center"/>
          </w:tcPr>
          <w:p w14:paraId="4F9EB21F" w14:textId="77777777"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
                <w:lang w:val="lt-LT"/>
              </w:rPr>
              <w:t>Pastabos:</w:t>
            </w:r>
          </w:p>
          <w:p w14:paraId="16243445" w14:textId="67DCF252" w:rsidR="002D5CA9" w:rsidRPr="004A5FEF" w:rsidRDefault="002D5CA9" w:rsidP="002D5CA9">
            <w:pPr>
              <w:spacing w:after="0" w:line="240" w:lineRule="auto"/>
              <w:rPr>
                <w:rFonts w:ascii="Calibri Light" w:eastAsia="Calibri" w:hAnsi="Calibri Light" w:cs="Calibri Light"/>
                <w:i/>
                <w:lang w:val="lt-LT"/>
              </w:rPr>
            </w:pPr>
            <w:r w:rsidRPr="004A5FEF">
              <w:rPr>
                <w:rFonts w:ascii="Calibri Light" w:eastAsia="Calibri" w:hAnsi="Calibri Light" w:cs="Calibri Light"/>
                <w:i/>
                <w:lang w:val="lt-LT"/>
              </w:rPr>
              <w:t xml:space="preserve">1) </w:t>
            </w:r>
            <w:r w:rsidRPr="00555409">
              <w:rPr>
                <w:rFonts w:ascii="Calibri Light" w:eastAsia="Calibri" w:hAnsi="Calibri Light" w:cs="Calibri Light"/>
                <w:i/>
                <w:lang w:val="lt-LT"/>
              </w:rPr>
              <w:t xml:space="preserve">4 lentelės </w:t>
            </w:r>
            <w:r w:rsidR="00973E45" w:rsidRPr="00555409">
              <w:rPr>
                <w:rFonts w:ascii="Calibri Light" w:eastAsia="Calibri" w:hAnsi="Calibri Light" w:cs="Calibri Light"/>
                <w:i/>
                <w:lang w:val="lt-LT"/>
              </w:rPr>
              <w:t>4.1.2</w:t>
            </w:r>
            <w:r w:rsidRPr="00555409">
              <w:rPr>
                <w:rFonts w:ascii="Calibri Light" w:eastAsia="Calibri" w:hAnsi="Calibri Light" w:cs="Calibri Light"/>
                <w:i/>
                <w:lang w:val="lt-LT"/>
              </w:rPr>
              <w:t xml:space="preserve"> ir </w:t>
            </w:r>
            <w:r w:rsidR="00973E45" w:rsidRPr="00555409">
              <w:rPr>
                <w:rFonts w:ascii="Calibri Light" w:eastAsia="Calibri" w:hAnsi="Calibri Light" w:cs="Calibri Light"/>
                <w:i/>
                <w:lang w:val="lt-LT"/>
              </w:rPr>
              <w:t>4.1.3</w:t>
            </w:r>
            <w:r w:rsidRPr="00555409">
              <w:rPr>
                <w:rFonts w:ascii="Calibri Light" w:eastAsia="Calibri" w:hAnsi="Calibri Light" w:cs="Calibri Light"/>
                <w:i/>
                <w:lang w:val="lt-LT"/>
              </w:rPr>
              <w:t xml:space="preserve"> punktuose nustatyti kvalifikacijos reikalavimai taikomi</w:t>
            </w:r>
            <w:r w:rsidRPr="004A5FEF">
              <w:rPr>
                <w:rFonts w:ascii="Calibri Light" w:eastAsia="Calibri" w:hAnsi="Calibri Light" w:cs="Calibri Light"/>
                <w:i/>
                <w:lang w:val="lt-LT"/>
              </w:rPr>
              <w:t xml:space="preserve"> visiems ūkio subjektams (tiekėjui, jungtinės veiklos partneriams [jeigu pasiūlymą teikia ūkio subjektų grupė] ir/ar kitiems ūkio subjektams, kurių pajėgumais remiamasi, subtiekėjams), kiekvienas atskirai juos turi atitikti.</w:t>
            </w:r>
          </w:p>
          <w:p w14:paraId="05F5E8DA" w14:textId="67FE66C3" w:rsidR="002D5CA9" w:rsidRPr="004A5FEF" w:rsidRDefault="002D5CA9" w:rsidP="002D5CA9">
            <w:pPr>
              <w:spacing w:after="0" w:line="240" w:lineRule="auto"/>
              <w:rPr>
                <w:rFonts w:ascii="Calibri Light" w:eastAsia="Calibri" w:hAnsi="Calibri Light" w:cs="Calibri Light"/>
                <w:bCs/>
                <w:i/>
                <w:lang w:val="lt-LT"/>
              </w:rPr>
            </w:pPr>
            <w:r w:rsidRPr="004A5FEF">
              <w:rPr>
                <w:rFonts w:ascii="Calibri Light" w:eastAsia="Calibri" w:hAnsi="Calibri Light" w:cs="Calibri Light"/>
                <w:i/>
                <w:lang w:val="lt-LT"/>
              </w:rPr>
              <w:t xml:space="preserve">2) </w:t>
            </w:r>
            <w:r w:rsidRPr="004A5FEF">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973E45" w:rsidRPr="004A5FEF">
              <w:rPr>
                <w:rFonts w:ascii="Calibri Light" w:eastAsia="Calibri" w:hAnsi="Calibri Light" w:cs="Calibri Light"/>
                <w:bCs/>
                <w:i/>
                <w:lang w:val="lt-LT"/>
              </w:rPr>
              <w:t>4 lentelės 4.1.3</w:t>
            </w:r>
            <w:r w:rsidRPr="004A5FEF">
              <w:rPr>
                <w:rFonts w:ascii="Calibri Light" w:eastAsia="Calibri" w:hAnsi="Calibri Light" w:cs="Calibri Light"/>
                <w:bCs/>
                <w:i/>
                <w:lang w:val="lt-LT"/>
              </w:rPr>
              <w:t xml:space="preserve"> punkte nustatytas kvalifikacijos reikalavimas (VPĮ 47 straipsnio 9 dalis) yra netaikomas.</w:t>
            </w:r>
          </w:p>
          <w:p w14:paraId="45F2A5FF" w14:textId="196EB239" w:rsidR="002D5CA9" w:rsidRPr="004A5FEF" w:rsidRDefault="002D5CA9" w:rsidP="002D5CA9">
            <w:pPr>
              <w:spacing w:after="0" w:line="240" w:lineRule="auto"/>
              <w:rPr>
                <w:rFonts w:ascii="Calibri Light" w:eastAsia="Calibri" w:hAnsi="Calibri Light" w:cs="Calibri Light"/>
                <w:b/>
                <w:bCs/>
                <w:i/>
                <w:lang w:val="lt-LT"/>
              </w:rPr>
            </w:pPr>
            <w:r w:rsidRPr="004A5FEF">
              <w:rPr>
                <w:rFonts w:ascii="Calibri Light" w:eastAsia="Calibri" w:hAnsi="Calibri Light" w:cs="Calibri Light"/>
                <w:bCs/>
                <w:i/>
                <w:lang w:val="lt-LT"/>
              </w:rPr>
              <w:t xml:space="preserve">3) </w:t>
            </w:r>
            <w:r w:rsidRPr="004A5FEF">
              <w:rPr>
                <w:rFonts w:ascii="Calibri Light" w:eastAsia="Calibri" w:hAnsi="Calibri Light" w:cs="Calibri Light"/>
                <w:b/>
                <w:bCs/>
                <w:i/>
                <w:lang w:val="lt-LT"/>
              </w:rPr>
              <w:t xml:space="preserve">Tiekėjas dėl 4 lentelės </w:t>
            </w:r>
            <w:r w:rsidR="00973E45" w:rsidRPr="004A5FEF">
              <w:rPr>
                <w:rFonts w:ascii="Calibri Light" w:eastAsia="Calibri" w:hAnsi="Calibri Light" w:cs="Calibri Light"/>
                <w:b/>
                <w:bCs/>
                <w:i/>
                <w:lang w:val="lt-LT"/>
              </w:rPr>
              <w:t>4.1.3</w:t>
            </w:r>
            <w:r w:rsidR="00973E45" w:rsidRPr="004A5FEF">
              <w:rPr>
                <w:rFonts w:ascii="Calibri Light" w:eastAsia="Calibri" w:hAnsi="Calibri Light" w:cs="Calibri Light"/>
                <w:bCs/>
                <w:i/>
                <w:lang w:val="lt-LT"/>
              </w:rPr>
              <w:t xml:space="preserve"> </w:t>
            </w:r>
            <w:r w:rsidRPr="004A5FEF">
              <w:rPr>
                <w:rFonts w:ascii="Calibri Light" w:eastAsia="Calibri" w:hAnsi="Calibri Light" w:cs="Calibri Light"/>
                <w:b/>
                <w:bCs/>
                <w:i/>
                <w:lang w:val="lt-LT"/>
              </w:rPr>
              <w:t>punkte nustatyto kvalifikacijos reikalavimo KARTU SU PASIŪLYMU privalo</w:t>
            </w:r>
            <w:r w:rsidRPr="004A5FEF">
              <w:rPr>
                <w:rFonts w:ascii="Calibri Light" w:eastAsia="Calibri" w:hAnsi="Calibri Light" w:cs="Calibri Light"/>
                <w:bCs/>
                <w:i/>
                <w:lang w:val="lt-LT"/>
              </w:rPr>
              <w:t xml:space="preserve"> </w:t>
            </w:r>
            <w:r w:rsidRPr="004A5FEF">
              <w:rPr>
                <w:rFonts w:ascii="Calibri Light" w:eastAsia="Calibri" w:hAnsi="Calibri Light" w:cs="Calibri Light"/>
                <w:b/>
                <w:bCs/>
                <w:i/>
                <w:lang w:val="lt-LT"/>
              </w:rPr>
              <w:t>PATEIKTI užpildytą pirkimo dokumentą „8 IA PD ATITIKTIES DEKLARACIJA“.</w:t>
            </w:r>
            <w:r w:rsidRPr="004A5FEF">
              <w:rPr>
                <w:rFonts w:ascii="Calibri Light" w:eastAsia="Calibri" w:hAnsi="Calibri Light" w:cs="Calibri Light"/>
                <w:bCs/>
                <w:i/>
                <w:lang w:val="lt-LT"/>
              </w:rPr>
              <w:t xml:space="preserve"> </w:t>
            </w:r>
            <w:r w:rsidRPr="004A5FEF">
              <w:rPr>
                <w:rFonts w:ascii="Calibri Light" w:eastAsia="Calibri" w:hAnsi="Calibri Light" w:cs="Calibri Light"/>
                <w:b/>
                <w:bCs/>
                <w:i/>
                <w:lang w:val="lt-LT"/>
              </w:rPr>
              <w:t xml:space="preserve">4 lentelės </w:t>
            </w:r>
            <w:r w:rsidR="00973E45" w:rsidRPr="004A5FEF">
              <w:rPr>
                <w:rFonts w:ascii="Calibri Light" w:eastAsia="Calibri" w:hAnsi="Calibri Light" w:cs="Calibri Light"/>
                <w:b/>
                <w:bCs/>
                <w:i/>
                <w:lang w:val="lt-LT"/>
              </w:rPr>
              <w:t>4.1.3</w:t>
            </w:r>
            <w:r w:rsidR="00973E45" w:rsidRPr="004A5FEF">
              <w:rPr>
                <w:rFonts w:ascii="Calibri Light" w:eastAsia="Calibri" w:hAnsi="Calibri Light" w:cs="Calibri Light"/>
                <w:bCs/>
                <w:i/>
                <w:lang w:val="lt-LT"/>
              </w:rPr>
              <w:t xml:space="preserve"> </w:t>
            </w:r>
            <w:r w:rsidRPr="004A5FEF">
              <w:rPr>
                <w:rFonts w:ascii="Calibri Light" w:eastAsia="Calibri" w:hAnsi="Calibri Light" w:cs="Calibri Light"/>
                <w:b/>
                <w:bCs/>
                <w:i/>
                <w:lang w:val="lt-LT"/>
              </w:rPr>
              <w:t>punkte nustatyto kvalifikacijos reikalavimo atitiktį patvirtinančių dokumentų bus prašoma tik iš ekonomiškai naudingiausią pasiūlymą pateikusio teikėjo.</w:t>
            </w:r>
          </w:p>
          <w:p w14:paraId="5EE95B93" w14:textId="1B84D8F4" w:rsidR="002D5CA9" w:rsidRPr="004A5FEF" w:rsidRDefault="002D5CA9" w:rsidP="00973E45">
            <w:pPr>
              <w:spacing w:after="0" w:line="240" w:lineRule="auto"/>
              <w:rPr>
                <w:rFonts w:ascii="Calibri Light" w:eastAsia="Calibri" w:hAnsi="Calibri Light" w:cs="Calibri Light"/>
                <w:i/>
                <w:lang w:val="lt-LT"/>
              </w:rPr>
            </w:pPr>
            <w:r w:rsidRPr="004A5FEF">
              <w:rPr>
                <w:rFonts w:ascii="Calibri Light" w:eastAsia="Calibri" w:hAnsi="Calibri Light" w:cs="Calibri Light"/>
                <w:bCs/>
                <w:i/>
                <w:lang w:val="lt-LT"/>
              </w:rPr>
              <w:lastRenderedPageBreak/>
              <w:t xml:space="preserve">4) 4 lentelės </w:t>
            </w:r>
            <w:r w:rsidR="00973E45" w:rsidRPr="004A5FEF">
              <w:rPr>
                <w:rFonts w:ascii="Calibri Light" w:eastAsia="Calibri" w:hAnsi="Calibri Light" w:cs="Calibri Light"/>
                <w:bCs/>
                <w:i/>
                <w:lang w:val="lt-LT"/>
              </w:rPr>
              <w:t xml:space="preserve">4.1.3 </w:t>
            </w:r>
            <w:r w:rsidRPr="004A5FEF">
              <w:rPr>
                <w:rFonts w:ascii="Calibri Light" w:eastAsia="Calibri" w:hAnsi="Calibri Light" w:cs="Calibri Light"/>
                <w:bCs/>
                <w:i/>
                <w:lang w:val="lt-LT"/>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54779A6" w14:textId="77777777" w:rsidR="002D5CA9" w:rsidRPr="004A5FEF" w:rsidRDefault="002D5CA9"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4A5FEF"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5"/>
      <w:r w:rsidRPr="004A5FEF">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7"/>
    <w:p w14:paraId="1943727E" w14:textId="77777777" w:rsidR="00781241" w:rsidRPr="004A5FEF"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0FA0C33A" w:rsidR="00F52095" w:rsidRPr="004A5FEF"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9F1F65" w:rsidRPr="004A5FEF">
            <w:rPr>
              <w:rFonts w:ascii="Calibri Light" w:hAnsi="Calibri Light" w:cs="Calibri Light"/>
              <w:lang w:val="lt-LT"/>
            </w:rPr>
            <w:t>Kokybės vadybos sistemos ir (arba) aplinkos apsaugos vadybos sistemos standartų reikalavimai pirkime nekeliami ir netaikomi.</w:t>
          </w:r>
        </w:sdtContent>
      </w:sdt>
    </w:p>
    <w:p w14:paraId="404A6455" w14:textId="77777777" w:rsidR="00F52095" w:rsidRPr="004A5FEF" w:rsidRDefault="00F52095" w:rsidP="00556361">
      <w:pPr>
        <w:pStyle w:val="Sraopastraipa"/>
        <w:spacing w:before="60" w:after="60" w:line="240" w:lineRule="auto"/>
        <w:ind w:left="0"/>
        <w:rPr>
          <w:rFonts w:ascii="Calibri Light" w:hAnsi="Calibri Light" w:cs="Calibri Light"/>
          <w:lang w:val="lt-LT"/>
        </w:rPr>
      </w:pPr>
    </w:p>
    <w:p w14:paraId="2583944F" w14:textId="4D232850" w:rsidR="00CE5D3F" w:rsidRPr="004A5FEF"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7"/>
      <w:r w:rsidRPr="004A5FEF">
        <w:rPr>
          <w:rFonts w:ascii="Calibri Light" w:eastAsiaTheme="majorEastAsia" w:hAnsi="Calibri Light" w:cs="Calibri Light"/>
          <w:b/>
          <w:bCs/>
          <w:color w:val="548DD4" w:themeColor="text2" w:themeTint="99"/>
          <w:spacing w:val="4"/>
          <w:lang w:val="lt-LT"/>
        </w:rPr>
        <w:t>VERTINIMAS VPĮ 45 STRAIPSNIO 2</w:t>
      </w:r>
      <w:r w:rsidRPr="004A5FEF">
        <w:rPr>
          <w:rFonts w:ascii="Calibri Light" w:eastAsiaTheme="majorEastAsia" w:hAnsi="Calibri Light" w:cs="Calibri Light"/>
          <w:b/>
          <w:bCs/>
          <w:color w:val="548DD4" w:themeColor="text2" w:themeTint="99"/>
          <w:spacing w:val="4"/>
          <w:vertAlign w:val="superscript"/>
          <w:lang w:val="lt-LT"/>
        </w:rPr>
        <w:t>1</w:t>
      </w:r>
      <w:r w:rsidRPr="004A5FEF">
        <w:rPr>
          <w:rFonts w:ascii="Calibri Light" w:eastAsiaTheme="majorEastAsia" w:hAnsi="Calibri Light" w:cs="Calibri Light"/>
          <w:b/>
          <w:bCs/>
          <w:color w:val="548DD4" w:themeColor="text2" w:themeTint="99"/>
          <w:spacing w:val="4"/>
          <w:lang w:val="lt-LT"/>
        </w:rPr>
        <w:t xml:space="preserve"> DALYJE </w:t>
      </w:r>
      <w:r w:rsidR="00BA75EC" w:rsidRPr="004A5FEF">
        <w:rPr>
          <w:rFonts w:ascii="Calibri Light" w:eastAsiaTheme="majorEastAsia" w:hAnsi="Calibri Light" w:cs="Calibri Light"/>
          <w:b/>
          <w:bCs/>
          <w:color w:val="548DD4" w:themeColor="text2" w:themeTint="99"/>
          <w:spacing w:val="4"/>
          <w:lang w:val="lt-LT"/>
        </w:rPr>
        <w:t>IR</w:t>
      </w:r>
      <w:r w:rsidR="006F34FC" w:rsidRPr="004A5FEF">
        <w:rPr>
          <w:rFonts w:ascii="Calibri Light" w:eastAsiaTheme="majorEastAsia" w:hAnsi="Calibri Light" w:cs="Calibri Light"/>
          <w:b/>
          <w:bCs/>
          <w:color w:val="548DD4" w:themeColor="text2" w:themeTint="99"/>
          <w:spacing w:val="4"/>
          <w:lang w:val="lt-LT"/>
        </w:rPr>
        <w:t xml:space="preserve"> /</w:t>
      </w:r>
      <w:r w:rsidR="00BA75EC" w:rsidRPr="004A5FEF">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4A5FEF">
        <w:rPr>
          <w:rFonts w:ascii="Calibri Light" w:eastAsiaTheme="majorEastAsia" w:hAnsi="Calibri Light" w:cs="Calibri Light"/>
          <w:b/>
          <w:bCs/>
          <w:color w:val="548DD4" w:themeColor="text2" w:themeTint="99"/>
          <w:spacing w:val="4"/>
          <w:lang w:val="lt-LT"/>
        </w:rPr>
        <w:t>NUSTATYTA TVARKA</w:t>
      </w:r>
    </w:p>
    <w:p w14:paraId="18D459BE" w14:textId="023C3DAB" w:rsidR="00CE5D3F" w:rsidRPr="004A5FEF" w:rsidRDefault="00CE5D3F" w:rsidP="00386DCD">
      <w:pPr>
        <w:pStyle w:val="Sraopastraipa"/>
        <w:tabs>
          <w:tab w:val="left" w:pos="284"/>
        </w:tabs>
        <w:spacing w:before="60" w:after="60" w:line="120" w:lineRule="auto"/>
        <w:ind w:left="0"/>
        <w:rPr>
          <w:rFonts w:ascii="Calibri Light" w:hAnsi="Calibri Light" w:cs="Calibri Light"/>
          <w:lang w:val="lt-LT"/>
        </w:rPr>
      </w:pPr>
    </w:p>
    <w:p w14:paraId="7B17C4D5" w14:textId="77777777" w:rsidR="00474E26" w:rsidRPr="004A5FEF" w:rsidRDefault="00474E26" w:rsidP="00474E26">
      <w:pPr>
        <w:spacing w:before="60" w:after="60" w:line="240" w:lineRule="auto"/>
        <w:contextualSpacing/>
        <w:rPr>
          <w:rFonts w:ascii="Calibri Light" w:hAnsi="Calibri Light" w:cs="Calibri Light"/>
          <w:b/>
          <w:lang w:val="lt-LT"/>
        </w:rPr>
      </w:pPr>
      <w:bookmarkStart w:id="9" w:name="_Hlk101863317"/>
      <w:r w:rsidRPr="004A5FEF">
        <w:rPr>
          <w:rFonts w:ascii="Calibri Light" w:hAnsi="Calibri Light" w:cs="Calibri Light"/>
          <w:b/>
          <w:lang w:val="lt-LT"/>
        </w:rPr>
        <w:t>6 lentelė. Vertinimas VPĮ 45 straipsnio 2</w:t>
      </w:r>
      <w:r w:rsidRPr="004A5FEF">
        <w:rPr>
          <w:rFonts w:ascii="Calibri Light" w:hAnsi="Calibri Light" w:cs="Calibri Light"/>
          <w:b/>
          <w:vertAlign w:val="superscript"/>
          <w:lang w:val="lt-LT"/>
        </w:rPr>
        <w:t>1</w:t>
      </w:r>
      <w:r w:rsidRPr="004A5FEF">
        <w:rPr>
          <w:rFonts w:ascii="Calibri Light" w:hAnsi="Calibri Light" w:cs="Calibri Light"/>
          <w:b/>
          <w:lang w:val="lt-LT"/>
        </w:rPr>
        <w:t xml:space="preserve"> dalyje nustatyta tvarka nebus atliekamas.</w:t>
      </w:r>
    </w:p>
    <w:bookmarkEnd w:id="9"/>
    <w:p w14:paraId="428172A4" w14:textId="77777777" w:rsidR="00474E26" w:rsidRPr="004A5FEF" w:rsidRDefault="00474E26" w:rsidP="00BA75EC">
      <w:pPr>
        <w:pStyle w:val="Sraopastraipa"/>
        <w:spacing w:before="60" w:after="60" w:line="240" w:lineRule="auto"/>
        <w:ind w:left="0"/>
        <w:rPr>
          <w:rFonts w:ascii="Calibri Light" w:hAnsi="Calibri Light" w:cs="Calibri Light"/>
          <w:b/>
          <w:lang w:val="lt-LT"/>
        </w:rPr>
      </w:pPr>
    </w:p>
    <w:p w14:paraId="7B6806D4" w14:textId="5A0F3CD9" w:rsidR="00BA75EC" w:rsidRPr="004A5FEF" w:rsidRDefault="00BA75EC" w:rsidP="00BA75EC">
      <w:pPr>
        <w:pStyle w:val="Sraopastraipa"/>
        <w:spacing w:before="60" w:after="60" w:line="240" w:lineRule="auto"/>
        <w:ind w:left="0"/>
        <w:rPr>
          <w:rFonts w:ascii="Calibri Light" w:hAnsi="Calibri Light" w:cs="Calibri Light"/>
          <w:b/>
          <w:lang w:val="lt-LT"/>
        </w:rPr>
      </w:pPr>
      <w:r w:rsidRPr="004A5FEF">
        <w:rPr>
          <w:rFonts w:ascii="Calibri Light" w:hAnsi="Calibri Light" w:cs="Calibri Light"/>
          <w:b/>
          <w:lang w:val="lt-LT"/>
        </w:rPr>
        <w:t>7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4A5FEF" w14:paraId="1942D61A" w14:textId="77777777" w:rsidTr="009F1F65">
        <w:tc>
          <w:tcPr>
            <w:tcW w:w="559" w:type="pct"/>
            <w:shd w:val="clear" w:color="auto" w:fill="F2F2F2" w:themeFill="background1" w:themeFillShade="F2"/>
            <w:vAlign w:val="center"/>
          </w:tcPr>
          <w:p w14:paraId="59E6E788" w14:textId="77777777" w:rsidR="00851CC1" w:rsidRPr="004A5FEF" w:rsidRDefault="00851CC1" w:rsidP="009F1F65">
            <w:pPr>
              <w:spacing w:after="0" w:line="240" w:lineRule="auto"/>
              <w:rPr>
                <w:rFonts w:ascii="Calibri Light" w:eastAsia="Calibri" w:hAnsi="Calibri Light" w:cs="Calibri Light"/>
                <w:b/>
                <w:lang w:val="lt-LT"/>
              </w:rPr>
            </w:pPr>
            <w:r w:rsidRPr="004A5FEF">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4A5FEF" w:rsidRDefault="00851CC1" w:rsidP="009F1F65">
            <w:pPr>
              <w:spacing w:after="0" w:line="240" w:lineRule="auto"/>
              <w:jc w:val="center"/>
              <w:rPr>
                <w:rFonts w:ascii="Calibri Light" w:eastAsia="Calibri" w:hAnsi="Calibri Light" w:cs="Calibri Light"/>
                <w:b/>
                <w:lang w:val="lt-LT"/>
              </w:rPr>
            </w:pPr>
            <w:r w:rsidRPr="004A5FEF">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4A5FEF" w:rsidRDefault="00851CC1" w:rsidP="009F1F65">
            <w:pPr>
              <w:spacing w:after="0" w:line="240" w:lineRule="auto"/>
              <w:jc w:val="center"/>
              <w:rPr>
                <w:rFonts w:ascii="Calibri Light" w:eastAsia="Calibri" w:hAnsi="Calibri Light" w:cs="Calibri Light"/>
                <w:b/>
                <w:lang w:val="lt-LT"/>
              </w:rPr>
            </w:pPr>
            <w:r w:rsidRPr="004A5FEF">
              <w:rPr>
                <w:rFonts w:ascii="Calibri Light" w:eastAsia="Calibri" w:hAnsi="Calibri Light" w:cs="Calibri Light"/>
                <w:b/>
                <w:lang w:val="lt-LT"/>
              </w:rPr>
              <w:t>Atitiktį įrodantys dokumentai</w:t>
            </w:r>
          </w:p>
        </w:tc>
      </w:tr>
      <w:tr w:rsidR="00851CC1" w:rsidRPr="004A5FEF" w14:paraId="1890EE9F" w14:textId="77777777" w:rsidTr="009F1F65">
        <w:tc>
          <w:tcPr>
            <w:tcW w:w="559" w:type="pct"/>
            <w:shd w:val="clear" w:color="auto" w:fill="F2F2F2" w:themeFill="background1" w:themeFillShade="F2"/>
            <w:vAlign w:val="center"/>
          </w:tcPr>
          <w:p w14:paraId="341C7079" w14:textId="77777777" w:rsidR="00851CC1" w:rsidRPr="004A5FEF" w:rsidRDefault="00851CC1" w:rsidP="00D7200E">
            <w:pPr>
              <w:pStyle w:val="Sraopastraipa"/>
              <w:numPr>
                <w:ilvl w:val="0"/>
                <w:numId w:val="12"/>
              </w:numPr>
              <w:spacing w:after="0" w:line="240" w:lineRule="auto"/>
              <w:jc w:val="center"/>
              <w:rPr>
                <w:rFonts w:ascii="Calibri Light" w:eastAsia="Calibri" w:hAnsi="Calibri Light" w:cs="Calibri Light"/>
                <w:lang w:val="lt-LT"/>
              </w:rPr>
            </w:pPr>
          </w:p>
        </w:tc>
        <w:tc>
          <w:tcPr>
            <w:tcW w:w="2199" w:type="pct"/>
            <w:vAlign w:val="center"/>
          </w:tcPr>
          <w:p w14:paraId="4213A14E" w14:textId="77777777" w:rsidR="00851CC1" w:rsidRPr="004A5FEF" w:rsidRDefault="00851CC1" w:rsidP="009F1F65">
            <w:pPr>
              <w:spacing w:after="150" w:line="240" w:lineRule="auto"/>
              <w:rPr>
                <w:rFonts w:ascii="Calibri Light" w:eastAsia="Times New Roman" w:hAnsi="Calibri Light" w:cs="Calibri Light"/>
                <w:color w:val="000000"/>
                <w:lang w:val="lt-LT" w:eastAsia="lt-LT"/>
              </w:rPr>
            </w:pPr>
            <w:r w:rsidRPr="004A5FEF">
              <w:rPr>
                <w:rFonts w:ascii="Calibri Light" w:eastAsia="Times New Roman" w:hAnsi="Calibri Light" w:cs="Calibri Light"/>
                <w:color w:val="000000"/>
                <w:lang w:val="lt-LT" w:eastAsia="lt-LT"/>
              </w:rPr>
              <w:t>Tiekėjas/subtiekėjas</w:t>
            </w:r>
            <w:r w:rsidRPr="004A5FEF" w:rsidDel="006157AF">
              <w:rPr>
                <w:rFonts w:ascii="Calibri Light" w:eastAsia="Times New Roman" w:hAnsi="Calibri Light" w:cs="Calibri Light"/>
                <w:color w:val="000000" w:themeColor="text1"/>
                <w:lang w:val="lt-LT" w:eastAsia="lt-LT"/>
              </w:rPr>
              <w:t xml:space="preserve"> </w:t>
            </w:r>
            <w:r w:rsidRPr="004A5FEF">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p w14:paraId="062014E4" w14:textId="77777777" w:rsidR="00851CC1" w:rsidRPr="004A5FEF" w:rsidRDefault="00851CC1" w:rsidP="009F1F65">
            <w:pPr>
              <w:spacing w:after="0" w:line="240" w:lineRule="auto"/>
              <w:rPr>
                <w:rFonts w:ascii="Calibri Light" w:eastAsia="Calibri" w:hAnsi="Calibri Light" w:cs="Calibri Light"/>
                <w:lang w:val="lt-LT"/>
              </w:rPr>
            </w:pPr>
          </w:p>
        </w:tc>
        <w:tc>
          <w:tcPr>
            <w:tcW w:w="2242" w:type="pct"/>
            <w:vMerge w:val="restart"/>
            <w:vAlign w:val="center"/>
          </w:tcPr>
          <w:p w14:paraId="17CE235B" w14:textId="77777777" w:rsidR="00851CC1" w:rsidRPr="004A5FEF" w:rsidRDefault="00851CC1" w:rsidP="009F1F65">
            <w:pPr>
              <w:rPr>
                <w:rFonts w:ascii="Calibri Light" w:hAnsi="Calibri Light" w:cs="Calibri Light"/>
                <w:lang w:val="lt-LT"/>
              </w:rPr>
            </w:pPr>
            <w:r w:rsidRPr="004A5FEF">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4A5FEF" w:rsidRDefault="00851CC1" w:rsidP="009F1F65">
            <w:pPr>
              <w:rPr>
                <w:rFonts w:ascii="Calibri Light" w:hAnsi="Calibri Light" w:cs="Calibri Light"/>
                <w:lang w:val="lt-LT"/>
              </w:rPr>
            </w:pPr>
            <w:r w:rsidRPr="004A5FEF">
              <w:rPr>
                <w:rFonts w:ascii="Calibri Light" w:hAnsi="Calibri Light" w:cs="Calibri Light"/>
                <w:lang w:val="lt-LT"/>
              </w:rPr>
              <w:t>Pateikiami dokumentai, kurių perkančioji organizacija prašo, kilus įtarimui:</w:t>
            </w:r>
          </w:p>
          <w:p w14:paraId="5C0CDC95" w14:textId="051B09C2" w:rsidR="00851CC1" w:rsidRPr="004A5FEF" w:rsidRDefault="00851CC1" w:rsidP="009F1F65">
            <w:pPr>
              <w:spacing w:after="0" w:line="240" w:lineRule="auto"/>
              <w:rPr>
                <w:rFonts w:ascii="Calibri Light" w:hAnsi="Calibri Light" w:cs="Calibri Light"/>
                <w:lang w:val="lt-LT"/>
              </w:rPr>
            </w:pPr>
            <w:r w:rsidRPr="004A5FEF">
              <w:rPr>
                <w:rFonts w:ascii="Calibri Light" w:hAnsi="Calibri Light" w:cs="Calibri Light"/>
                <w:lang w:val="lt-LT"/>
              </w:rPr>
              <w:t xml:space="preserve">Jeigu tiekėjas, jo subtiekėjas, ūkio subjektas, kurio pajėgumais remiamasi yra juridinis asmuo, pateikiama juridinio asmens vadovo patvirtinta </w:t>
            </w:r>
            <w:r w:rsidRPr="002A3BD0">
              <w:rPr>
                <w:rFonts w:ascii="Calibri Light" w:hAnsi="Calibri Light" w:cs="Calibri Light"/>
                <w:lang w:val="lt-LT"/>
              </w:rPr>
              <w:t>juridinio</w:t>
            </w:r>
            <w:r w:rsidRPr="004A5FEF">
              <w:rPr>
                <w:rFonts w:ascii="Calibri Light" w:hAnsi="Calibri Light" w:cs="Calibri Light"/>
                <w:lang w:val="lt-LT"/>
              </w:rPr>
              <w:t xml:space="preserve">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4A5FEF" w:rsidRDefault="00851CC1" w:rsidP="009F1F65">
            <w:pPr>
              <w:spacing w:after="0" w:line="240" w:lineRule="auto"/>
              <w:rPr>
                <w:rFonts w:ascii="Calibri Light" w:hAnsi="Calibri Light" w:cs="Calibri Light"/>
                <w:lang w:val="lt-LT"/>
              </w:rPr>
            </w:pPr>
          </w:p>
          <w:p w14:paraId="1CF7798C" w14:textId="77777777" w:rsidR="00851CC1" w:rsidRPr="004A5FEF" w:rsidRDefault="00851CC1" w:rsidP="009F1F65">
            <w:pPr>
              <w:spacing w:after="0" w:line="240" w:lineRule="auto"/>
              <w:rPr>
                <w:rFonts w:ascii="Calibri Light" w:hAnsi="Calibri Light" w:cs="Calibri Light"/>
                <w:lang w:val="lt-LT"/>
              </w:rPr>
            </w:pPr>
            <w:r w:rsidRPr="004A5FEF">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4A5FEF" w:rsidRDefault="00851CC1" w:rsidP="009F1F65">
            <w:pPr>
              <w:spacing w:after="0" w:line="240" w:lineRule="auto"/>
              <w:rPr>
                <w:rFonts w:ascii="Calibri Light" w:hAnsi="Calibri Light" w:cs="Calibri Light"/>
                <w:lang w:val="lt-LT"/>
              </w:rPr>
            </w:pPr>
          </w:p>
          <w:p w14:paraId="307F23E6" w14:textId="77777777" w:rsidR="00851CC1" w:rsidRPr="004A5FEF" w:rsidRDefault="00851CC1" w:rsidP="009F1F65">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 xml:space="preserve">Duomenys taip pat gali būti tikrinami pagal iš kompetentingų institucijų gautą informaciją, Tiekėjas gali būti paprašytas ir turės pateikti </w:t>
            </w:r>
            <w:r w:rsidRPr="004A5FEF">
              <w:rPr>
                <w:rFonts w:ascii="Calibri Light" w:eastAsia="Calibri" w:hAnsi="Calibri Light" w:cs="Calibri Light"/>
                <w:lang w:val="lt-LT"/>
              </w:rPr>
              <w:lastRenderedPageBreak/>
              <w:t>tokiai patikrai atlikti reikalingus dokumentus ir/ar paaiškinimus.</w:t>
            </w:r>
          </w:p>
        </w:tc>
      </w:tr>
      <w:tr w:rsidR="00851CC1" w:rsidRPr="004A5FEF" w14:paraId="581B6538" w14:textId="77777777" w:rsidTr="009F1F65">
        <w:tc>
          <w:tcPr>
            <w:tcW w:w="559" w:type="pct"/>
            <w:shd w:val="clear" w:color="auto" w:fill="F2F2F2" w:themeFill="background1" w:themeFillShade="F2"/>
            <w:vAlign w:val="center"/>
          </w:tcPr>
          <w:p w14:paraId="0B1F08DB" w14:textId="77777777" w:rsidR="00851CC1" w:rsidRPr="004A5FEF" w:rsidRDefault="00851CC1" w:rsidP="00D7200E">
            <w:pPr>
              <w:pStyle w:val="Sraopastraipa"/>
              <w:numPr>
                <w:ilvl w:val="0"/>
                <w:numId w:val="12"/>
              </w:numPr>
              <w:spacing w:after="0" w:line="240" w:lineRule="auto"/>
              <w:jc w:val="center"/>
              <w:rPr>
                <w:rFonts w:ascii="Calibri Light" w:eastAsia="Calibri" w:hAnsi="Calibri Light" w:cs="Calibri Light"/>
                <w:lang w:val="lt-LT"/>
              </w:rPr>
            </w:pPr>
          </w:p>
        </w:tc>
        <w:tc>
          <w:tcPr>
            <w:tcW w:w="2199" w:type="pct"/>
            <w:vAlign w:val="center"/>
          </w:tcPr>
          <w:p w14:paraId="40A36AC9" w14:textId="77777777" w:rsidR="00851CC1" w:rsidRPr="004A5FEF" w:rsidRDefault="00851CC1" w:rsidP="009F1F65">
            <w:pPr>
              <w:spacing w:after="0" w:line="240" w:lineRule="auto"/>
              <w:rPr>
                <w:rFonts w:ascii="Calibri Light" w:eastAsia="Calibri" w:hAnsi="Calibri Light" w:cs="Calibri Light"/>
                <w:lang w:val="lt-LT"/>
              </w:rPr>
            </w:pPr>
            <w:r w:rsidRPr="004A5FEF">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vAlign w:val="center"/>
          </w:tcPr>
          <w:p w14:paraId="584487D2" w14:textId="77777777" w:rsidR="00851CC1" w:rsidRPr="004A5FEF" w:rsidRDefault="00851CC1" w:rsidP="009F1F65">
            <w:pPr>
              <w:rPr>
                <w:rFonts w:ascii="Calibri Light" w:hAnsi="Calibri Light" w:cs="Calibri Light"/>
                <w:lang w:val="lt-LT"/>
              </w:rPr>
            </w:pPr>
          </w:p>
        </w:tc>
      </w:tr>
      <w:tr w:rsidR="00851CC1" w:rsidRPr="004A5FEF" w14:paraId="3FA7A274" w14:textId="77777777" w:rsidTr="009F1F65">
        <w:tc>
          <w:tcPr>
            <w:tcW w:w="559" w:type="pct"/>
            <w:shd w:val="clear" w:color="auto" w:fill="F2F2F2" w:themeFill="background1" w:themeFillShade="F2"/>
            <w:vAlign w:val="center"/>
          </w:tcPr>
          <w:p w14:paraId="2E06FEB2" w14:textId="77777777" w:rsidR="00851CC1" w:rsidRPr="004A5FEF" w:rsidRDefault="00851CC1" w:rsidP="00D7200E">
            <w:pPr>
              <w:pStyle w:val="Sraopastraipa"/>
              <w:numPr>
                <w:ilvl w:val="0"/>
                <w:numId w:val="12"/>
              </w:numPr>
              <w:spacing w:after="0" w:line="240" w:lineRule="auto"/>
              <w:jc w:val="center"/>
              <w:rPr>
                <w:rFonts w:ascii="Calibri Light" w:eastAsia="Calibri" w:hAnsi="Calibri Light" w:cs="Calibri Light"/>
                <w:lang w:val="lt-LT"/>
              </w:rPr>
            </w:pPr>
          </w:p>
        </w:tc>
        <w:tc>
          <w:tcPr>
            <w:tcW w:w="2199" w:type="pct"/>
            <w:vAlign w:val="center"/>
          </w:tcPr>
          <w:p w14:paraId="5D65B4F9" w14:textId="77777777" w:rsidR="00851CC1" w:rsidRPr="004A5FEF" w:rsidRDefault="00851CC1" w:rsidP="009F1F65">
            <w:pPr>
              <w:spacing w:after="150" w:line="240" w:lineRule="auto"/>
              <w:rPr>
                <w:rFonts w:ascii="Calibri Light" w:eastAsia="Times New Roman" w:hAnsi="Calibri Light" w:cs="Calibri Light"/>
                <w:color w:val="000000"/>
                <w:lang w:val="lt-LT" w:eastAsia="lt-LT"/>
              </w:rPr>
            </w:pPr>
            <w:r w:rsidRPr="004A5FEF">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p w14:paraId="21DCAB25" w14:textId="77777777" w:rsidR="00851CC1" w:rsidRPr="004A5FEF" w:rsidRDefault="00851CC1" w:rsidP="009F1F65">
            <w:pPr>
              <w:spacing w:after="0" w:line="240" w:lineRule="auto"/>
              <w:rPr>
                <w:rFonts w:ascii="Calibri Light" w:eastAsia="Calibri" w:hAnsi="Calibri Light" w:cs="Calibri Light"/>
                <w:lang w:val="lt-LT"/>
              </w:rPr>
            </w:pPr>
          </w:p>
        </w:tc>
        <w:tc>
          <w:tcPr>
            <w:tcW w:w="2242" w:type="pct"/>
            <w:vMerge/>
            <w:vAlign w:val="center"/>
          </w:tcPr>
          <w:p w14:paraId="299E797E" w14:textId="77777777" w:rsidR="00851CC1" w:rsidRPr="004A5FEF" w:rsidRDefault="00851CC1" w:rsidP="009F1F65">
            <w:pPr>
              <w:rPr>
                <w:rFonts w:ascii="Calibri Light" w:hAnsi="Calibri Light" w:cs="Calibri Light"/>
                <w:lang w:val="lt-LT"/>
              </w:rPr>
            </w:pPr>
          </w:p>
        </w:tc>
      </w:tr>
      <w:tr w:rsidR="00851CC1" w:rsidRPr="004A5FEF" w14:paraId="45ABA922" w14:textId="77777777" w:rsidTr="009F1F65">
        <w:tc>
          <w:tcPr>
            <w:tcW w:w="559" w:type="pct"/>
            <w:shd w:val="clear" w:color="auto" w:fill="F2F2F2" w:themeFill="background1" w:themeFillShade="F2"/>
            <w:vAlign w:val="center"/>
          </w:tcPr>
          <w:p w14:paraId="1D100127" w14:textId="77777777" w:rsidR="00851CC1" w:rsidRPr="004A5FEF" w:rsidRDefault="00851CC1" w:rsidP="00D7200E">
            <w:pPr>
              <w:pStyle w:val="Sraopastraipa"/>
              <w:numPr>
                <w:ilvl w:val="0"/>
                <w:numId w:val="12"/>
              </w:numPr>
              <w:spacing w:after="0" w:line="240" w:lineRule="auto"/>
              <w:jc w:val="center"/>
              <w:rPr>
                <w:rFonts w:ascii="Calibri Light" w:eastAsia="Calibri" w:hAnsi="Calibri Light" w:cs="Calibri Light"/>
                <w:lang w:val="lt-LT"/>
              </w:rPr>
            </w:pPr>
          </w:p>
        </w:tc>
        <w:tc>
          <w:tcPr>
            <w:tcW w:w="2199" w:type="pct"/>
            <w:vAlign w:val="center"/>
          </w:tcPr>
          <w:p w14:paraId="0A08F3D0" w14:textId="77777777" w:rsidR="00851CC1" w:rsidRPr="004A5FEF" w:rsidRDefault="00851CC1" w:rsidP="009F1F65">
            <w:pPr>
              <w:spacing w:after="150" w:line="240" w:lineRule="auto"/>
              <w:rPr>
                <w:rFonts w:ascii="Calibri Light" w:eastAsia="Times New Roman" w:hAnsi="Calibri Light" w:cs="Calibri Light"/>
                <w:color w:val="000000"/>
                <w:lang w:val="lt-LT" w:eastAsia="lt-LT"/>
              </w:rPr>
            </w:pPr>
            <w:r w:rsidRPr="004A5FEF">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vAlign w:val="center"/>
          </w:tcPr>
          <w:p w14:paraId="147E2059" w14:textId="77777777" w:rsidR="00851CC1" w:rsidRPr="004A5FEF" w:rsidRDefault="00851CC1" w:rsidP="009F1F65">
            <w:pPr>
              <w:rPr>
                <w:rFonts w:ascii="Calibri Light" w:hAnsi="Calibri Light" w:cs="Calibri Light"/>
                <w:lang w:val="lt-LT"/>
              </w:rPr>
            </w:pPr>
          </w:p>
        </w:tc>
      </w:tr>
    </w:tbl>
    <w:p w14:paraId="5C16836A" w14:textId="66BC5F7C" w:rsidR="00BA75EC" w:rsidRPr="004A5FEF"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4A5FEF"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4A5FEF"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6"/>
      <w:r w:rsidRPr="004A5FEF">
        <w:rPr>
          <w:rFonts w:ascii="Calibri Light" w:eastAsiaTheme="majorEastAsia" w:hAnsi="Calibri Light" w:cs="Calibri Light"/>
          <w:b/>
          <w:bCs/>
          <w:color w:val="548DD4" w:themeColor="text2" w:themeTint="99"/>
          <w:spacing w:val="4"/>
          <w:lang w:val="lt-LT"/>
        </w:rPr>
        <w:t>PASIŪLYMŲ VERTINIMO KRITERIJAI IR TVARKA</w:t>
      </w:r>
    </w:p>
    <w:bookmarkEnd w:id="10"/>
    <w:p w14:paraId="521CEE6C" w14:textId="77777777" w:rsidR="009F1F65" w:rsidRPr="00325A7B" w:rsidRDefault="009F1F65" w:rsidP="009F1F65">
      <w:pPr>
        <w:pStyle w:val="Sraopastraipa"/>
        <w:tabs>
          <w:tab w:val="left" w:pos="1276"/>
        </w:tabs>
        <w:spacing w:before="60" w:after="60"/>
        <w:ind w:left="0"/>
        <w:rPr>
          <w:rFonts w:ascii="Calibri Light" w:hAnsi="Calibri Light" w:cs="Calibri Light"/>
          <w:bCs/>
          <w:sz w:val="20"/>
          <w:szCs w:val="20"/>
          <w:lang w:val="lt-LT"/>
        </w:rPr>
      </w:pPr>
      <w:r w:rsidRPr="00325A7B">
        <w:rPr>
          <w:rFonts w:ascii="Calibri Light" w:hAnsi="Calibri Light" w:cs="Calibri Light"/>
          <w:bCs/>
          <w:sz w:val="20"/>
          <w:szCs w:val="20"/>
          <w:lang w:val="lt-LT"/>
        </w:rPr>
        <w:t>7.1. Ekonomiškai naudingiausias pasiūlymas išrenkamas pagal kainos ir kokybės (pasirinktos kokybės vertinimo charakteristikos įvertinamos kiekybiškai) santykį.</w:t>
      </w:r>
    </w:p>
    <w:p w14:paraId="3545F298" w14:textId="2D726A24" w:rsidR="009F1F65" w:rsidRPr="00325A7B" w:rsidRDefault="009F1F65" w:rsidP="009F1F65">
      <w:pPr>
        <w:pStyle w:val="Sraopastraipa"/>
        <w:tabs>
          <w:tab w:val="left" w:pos="1276"/>
        </w:tabs>
        <w:spacing w:before="60" w:after="60"/>
        <w:ind w:left="0"/>
        <w:rPr>
          <w:rFonts w:ascii="Calibri Light" w:hAnsi="Calibri Light" w:cs="Calibri Light"/>
          <w:bCs/>
          <w:sz w:val="20"/>
          <w:szCs w:val="20"/>
          <w:lang w:val="lt-LT"/>
        </w:rPr>
      </w:pPr>
      <w:r w:rsidRPr="00325A7B">
        <w:rPr>
          <w:rFonts w:ascii="Calibri Light" w:hAnsi="Calibri Light" w:cs="Calibri Light"/>
          <w:bCs/>
          <w:sz w:val="20"/>
          <w:szCs w:val="20"/>
          <w:lang w:val="lt-LT"/>
        </w:rPr>
        <w:t>7.2. Pasiūlymo vertinimo kriterijai:</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394"/>
        <w:gridCol w:w="1559"/>
        <w:gridCol w:w="1701"/>
        <w:gridCol w:w="1701"/>
      </w:tblGrid>
      <w:tr w:rsidR="009F1F65" w:rsidRPr="00325A7B" w14:paraId="561DAA53" w14:textId="77777777" w:rsidTr="009F1F65">
        <w:trPr>
          <w:cantSplit/>
          <w:jc w:val="center"/>
        </w:trPr>
        <w:tc>
          <w:tcPr>
            <w:tcW w:w="50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788390" w14:textId="77777777" w:rsidR="009F1F65" w:rsidRPr="00325A7B" w:rsidRDefault="009F1F65" w:rsidP="009F1F65">
            <w:pPr>
              <w:ind w:left="360"/>
              <w:contextualSpacing/>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Vertinimo kriterijus</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455C1D0E"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Maksimali parametro reikšmė</w:t>
            </w:r>
          </w:p>
          <w:p w14:paraId="79D37195"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w:t>
            </w:r>
            <w:proofErr w:type="spellStart"/>
            <w:r w:rsidRPr="00325A7B">
              <w:rPr>
                <w:rFonts w:ascii="Calibri Light" w:eastAsia="Calibri" w:hAnsi="Calibri Light" w:cs="Calibri Light"/>
                <w:b/>
                <w:color w:val="000000"/>
                <w:sz w:val="20"/>
                <w:szCs w:val="20"/>
                <w:lang w:val="lt-LT"/>
              </w:rPr>
              <w:t>R</w:t>
            </w:r>
            <w:r w:rsidRPr="00325A7B">
              <w:rPr>
                <w:rFonts w:ascii="Calibri Light" w:eastAsia="Calibri" w:hAnsi="Calibri Light" w:cs="Calibri Light"/>
                <w:b/>
                <w:color w:val="000000"/>
                <w:sz w:val="20"/>
                <w:szCs w:val="20"/>
                <w:vertAlign w:val="subscript"/>
                <w:lang w:val="lt-LT"/>
              </w:rPr>
              <w:t>smax</w:t>
            </w:r>
            <w:proofErr w:type="spellEnd"/>
            <w:r w:rsidRPr="00325A7B">
              <w:rPr>
                <w:rFonts w:ascii="Calibri Light" w:eastAsia="Calibri" w:hAnsi="Calibri Light" w:cs="Calibri Light"/>
                <w:b/>
                <w:color w:val="000000"/>
                <w:sz w:val="20"/>
                <w:szCs w:val="20"/>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3FB9569E"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Kriterijaus</w:t>
            </w:r>
          </w:p>
          <w:p w14:paraId="443CBE0B"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funkcinio parametro lyginamasis svoris</w:t>
            </w:r>
          </w:p>
          <w:p w14:paraId="6953933F"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(L)</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4644BD44" w14:textId="77777777" w:rsidR="009F1F65" w:rsidRPr="00325A7B" w:rsidRDefault="009F1F65" w:rsidP="009F1F65">
            <w:pPr>
              <w:ind w:hanging="41"/>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Lyginamasis svoris ekonominio naudingumo įvertinime</w:t>
            </w:r>
          </w:p>
        </w:tc>
      </w:tr>
      <w:tr w:rsidR="009F1F65" w:rsidRPr="00325A7B" w14:paraId="22ECCC60" w14:textId="77777777" w:rsidTr="009F1F65">
        <w:trPr>
          <w:cantSplit/>
          <w:jc w:val="center"/>
        </w:trPr>
        <w:tc>
          <w:tcPr>
            <w:tcW w:w="826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B1C1D13" w14:textId="77777777" w:rsidR="009F1F65" w:rsidRPr="00325A7B" w:rsidRDefault="009F1F65" w:rsidP="009F1F65">
            <w:pPr>
              <w:rPr>
                <w:rFonts w:ascii="Calibri Light" w:eastAsia="Calibri" w:hAnsi="Calibri Light" w:cs="Calibri Light"/>
                <w:b/>
                <w:color w:val="000000"/>
                <w:sz w:val="20"/>
                <w:szCs w:val="20"/>
                <w:lang w:val="lt-LT"/>
              </w:rPr>
            </w:pPr>
            <w:r w:rsidRPr="00325A7B">
              <w:rPr>
                <w:rFonts w:ascii="Calibri Light" w:hAnsi="Calibri Light" w:cs="Calibri Light"/>
                <w:sz w:val="20"/>
                <w:szCs w:val="20"/>
                <w:lang w:val="lt-LT" w:bidi="en-US"/>
              </w:rPr>
              <w:t xml:space="preserve">PIRMAS KRITERIJUS – </w:t>
            </w:r>
            <w:r w:rsidRPr="00325A7B">
              <w:rPr>
                <w:rFonts w:ascii="Calibri Light" w:hAnsi="Calibri Light" w:cs="Calibri Light"/>
                <w:b/>
                <w:sz w:val="20"/>
                <w:szCs w:val="20"/>
                <w:lang w:val="lt-LT" w:bidi="en-US"/>
              </w:rPr>
              <w:t>Kaina (C)</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0944376" w14:textId="77777777" w:rsidR="009F1F65" w:rsidRPr="00325A7B" w:rsidRDefault="009F1F65" w:rsidP="009F1F65">
            <w:pPr>
              <w:ind w:hanging="41"/>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X = 90</w:t>
            </w:r>
          </w:p>
        </w:tc>
      </w:tr>
      <w:tr w:rsidR="009F1F65" w:rsidRPr="00325A7B" w14:paraId="1ED92DE6" w14:textId="77777777" w:rsidTr="009F1F65">
        <w:trPr>
          <w:cantSplit/>
          <w:jc w:val="center"/>
        </w:trPr>
        <w:tc>
          <w:tcPr>
            <w:tcW w:w="8260" w:type="dxa"/>
            <w:gridSpan w:val="4"/>
            <w:shd w:val="clear" w:color="auto" w:fill="F2F2F2"/>
          </w:tcPr>
          <w:p w14:paraId="716955CA" w14:textId="77777777" w:rsidR="009F1F65" w:rsidRPr="00325A7B" w:rsidRDefault="009F1F65" w:rsidP="009F1F65">
            <w:pPr>
              <w:rPr>
                <w:rFonts w:ascii="Calibri Light" w:eastAsia="Calibri" w:hAnsi="Calibri Light" w:cs="Calibri Light"/>
                <w:color w:val="000000"/>
                <w:sz w:val="20"/>
                <w:szCs w:val="20"/>
                <w:lang w:val="lt-LT"/>
              </w:rPr>
            </w:pPr>
            <w:r w:rsidRPr="00325A7B">
              <w:rPr>
                <w:rFonts w:ascii="Calibri Light" w:hAnsi="Calibri Light" w:cs="Calibri Light"/>
                <w:sz w:val="20"/>
                <w:szCs w:val="20"/>
                <w:lang w:val="lt-LT" w:bidi="en-US"/>
              </w:rPr>
              <w:t>ANTRAS KRITERIJUS</w:t>
            </w:r>
            <w:r w:rsidRPr="00325A7B">
              <w:rPr>
                <w:rFonts w:ascii="Calibri Light" w:eastAsia="Calibri" w:hAnsi="Calibri Light" w:cs="Calibri Light"/>
                <w:b/>
                <w:color w:val="000000"/>
                <w:sz w:val="20"/>
                <w:szCs w:val="20"/>
                <w:lang w:val="lt-LT"/>
              </w:rPr>
              <w:t>– Atsakingų asmenų kompetencija (T)</w:t>
            </w:r>
          </w:p>
        </w:tc>
        <w:tc>
          <w:tcPr>
            <w:tcW w:w="1701" w:type="dxa"/>
            <w:shd w:val="clear" w:color="auto" w:fill="F2F2F2"/>
            <w:vAlign w:val="center"/>
          </w:tcPr>
          <w:p w14:paraId="710D1B31"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Y=10</w:t>
            </w:r>
          </w:p>
        </w:tc>
      </w:tr>
      <w:tr w:rsidR="009F1F65" w:rsidRPr="00325A7B" w14:paraId="4F7459B4" w14:textId="77777777" w:rsidTr="009F1F65">
        <w:trPr>
          <w:trHeight w:val="3725"/>
          <w:jc w:val="center"/>
        </w:trPr>
        <w:tc>
          <w:tcPr>
            <w:tcW w:w="606" w:type="dxa"/>
            <w:vAlign w:val="center"/>
          </w:tcPr>
          <w:p w14:paraId="0CC29737" w14:textId="77777777" w:rsidR="009F1F65" w:rsidRPr="00325A7B" w:rsidRDefault="009F1F65" w:rsidP="009F1F65">
            <w:pPr>
              <w:rPr>
                <w:rFonts w:ascii="Calibri Light" w:eastAsia="Calibri" w:hAnsi="Calibri Light" w:cs="Calibri Light"/>
                <w:color w:val="000000"/>
                <w:sz w:val="20"/>
                <w:szCs w:val="20"/>
                <w:lang w:val="lt-LT"/>
              </w:rPr>
            </w:pPr>
            <w:r w:rsidRPr="00325A7B">
              <w:rPr>
                <w:rFonts w:ascii="Calibri Light" w:eastAsia="Calibri" w:hAnsi="Calibri Light" w:cs="Calibri Light"/>
                <w:color w:val="000000"/>
                <w:sz w:val="20"/>
                <w:szCs w:val="20"/>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202FD779" w14:textId="77777777" w:rsidR="009F1F65" w:rsidRPr="00325A7B" w:rsidRDefault="009F1F65" w:rsidP="009F1F65">
            <w:pPr>
              <w:jc w:val="center"/>
              <w:rPr>
                <w:rFonts w:ascii="Calibri Light" w:eastAsia="Calibri" w:hAnsi="Calibri Light" w:cs="Calibri Light"/>
                <w:b/>
                <w:color w:val="000000"/>
                <w:sz w:val="20"/>
                <w:szCs w:val="20"/>
                <w:lang w:val="lt-LT"/>
              </w:rPr>
            </w:pPr>
            <w:r w:rsidRPr="00325A7B">
              <w:rPr>
                <w:rFonts w:ascii="Calibri Light" w:eastAsia="Calibri" w:hAnsi="Calibri Light" w:cs="Calibri Light"/>
                <w:b/>
                <w:color w:val="000000"/>
                <w:sz w:val="20"/>
                <w:szCs w:val="20"/>
                <w:lang w:val="lt-LT"/>
              </w:rPr>
              <w:t>Parametras (P</w:t>
            </w:r>
            <w:r w:rsidRPr="00325A7B">
              <w:rPr>
                <w:rFonts w:ascii="Calibri Light" w:eastAsia="Calibri" w:hAnsi="Calibri Light" w:cs="Calibri Light"/>
                <w:b/>
                <w:color w:val="000000"/>
                <w:sz w:val="20"/>
                <w:szCs w:val="20"/>
                <w:vertAlign w:val="subscript"/>
                <w:lang w:val="lt-LT"/>
              </w:rPr>
              <w:t>1</w:t>
            </w:r>
            <w:r w:rsidRPr="00325A7B">
              <w:rPr>
                <w:rFonts w:ascii="Calibri Light" w:eastAsia="Calibri" w:hAnsi="Calibri Light" w:cs="Calibri Light"/>
                <w:b/>
                <w:color w:val="000000"/>
                <w:sz w:val="20"/>
                <w:szCs w:val="20"/>
                <w:lang w:val="lt-LT"/>
              </w:rPr>
              <w:t>).</w:t>
            </w:r>
          </w:p>
          <w:p w14:paraId="666A032A" w14:textId="27338F47" w:rsidR="009F1F65" w:rsidRPr="00325A7B" w:rsidRDefault="009F1F65" w:rsidP="009F1F65">
            <w:pPr>
              <w:rPr>
                <w:rFonts w:ascii="Calibri Light" w:eastAsia="Calibri" w:hAnsi="Calibri Light" w:cs="Calibri Light"/>
                <w:sz w:val="20"/>
                <w:szCs w:val="20"/>
                <w:lang w:val="lt-LT"/>
              </w:rPr>
            </w:pPr>
            <w:r w:rsidRPr="00325A7B">
              <w:rPr>
                <w:rFonts w:ascii="Calibri Light" w:eastAsia="Calibri" w:hAnsi="Calibri Light" w:cs="Calibri Light"/>
                <w:color w:val="000000"/>
                <w:sz w:val="20"/>
                <w:szCs w:val="20"/>
                <w:lang w:val="lt-LT"/>
              </w:rPr>
              <w:t xml:space="preserve">Tiekėjo siūlomo specialisto (eksperto) </w:t>
            </w:r>
            <w:r w:rsidRPr="00325A7B">
              <w:rPr>
                <w:rFonts w:ascii="Calibri Light" w:eastAsia="Calibri" w:hAnsi="Calibri Light" w:cs="Calibri Light"/>
                <w:b/>
                <w:color w:val="000000"/>
                <w:sz w:val="20"/>
                <w:szCs w:val="20"/>
                <w:lang w:val="lt-LT"/>
              </w:rPr>
              <w:t>informacinių sistemų architekto</w:t>
            </w:r>
            <w:r w:rsidRPr="00325A7B">
              <w:rPr>
                <w:rFonts w:ascii="Calibri Light" w:eastAsia="Calibri" w:hAnsi="Calibri Light" w:cs="Calibri Light"/>
                <w:color w:val="000000"/>
                <w:sz w:val="20"/>
                <w:szCs w:val="20"/>
                <w:lang w:val="lt-LT"/>
              </w:rPr>
              <w:t xml:space="preserve"> </w:t>
            </w:r>
            <w:r w:rsidRPr="00325A7B">
              <w:rPr>
                <w:rFonts w:ascii="Calibri Light" w:eastAsia="Calibri" w:hAnsi="Calibri Light" w:cs="Calibri Light"/>
                <w:b/>
                <w:sz w:val="20"/>
                <w:szCs w:val="20"/>
                <w:lang w:val="lt-LT"/>
              </w:rPr>
              <w:t>darbo patirtis</w:t>
            </w:r>
            <w:r w:rsidRPr="00325A7B">
              <w:rPr>
                <w:rFonts w:ascii="Calibri Light" w:eastAsia="Calibri" w:hAnsi="Calibri Light" w:cs="Calibri Light"/>
                <w:sz w:val="20"/>
                <w:szCs w:val="20"/>
                <w:lang w:val="lt-LT"/>
              </w:rPr>
              <w:t xml:space="preserve"> per paskutinius 5 (penkis) metus* sėkmingai įvykdytoje informacinės sistemos ar registro </w:t>
            </w:r>
            <w:r w:rsidRPr="00325A7B">
              <w:rPr>
                <w:rFonts w:ascii="Calibri Light" w:eastAsia="Calibri" w:hAnsi="Calibri Light" w:cs="Calibri Light"/>
                <w:color w:val="000000"/>
                <w:sz w:val="20"/>
                <w:szCs w:val="20"/>
                <w:lang w:val="lt-LT"/>
              </w:rPr>
              <w:t xml:space="preserve">programinės įrangos kūrimo ir diegimo ar modernizavimo </w:t>
            </w:r>
            <w:r w:rsidRPr="00325A7B">
              <w:rPr>
                <w:rFonts w:ascii="Calibri Light" w:eastAsia="Calibri" w:hAnsi="Calibri Light" w:cs="Calibri Light"/>
                <w:sz w:val="20"/>
                <w:szCs w:val="20"/>
                <w:lang w:val="lt-LT"/>
              </w:rPr>
              <w:t>sutartyje, kurios objektas atitinka reikalavimus:</w:t>
            </w:r>
          </w:p>
          <w:p w14:paraId="0C0843AB" w14:textId="77777777" w:rsidR="009F1F65" w:rsidRPr="00325A7B" w:rsidRDefault="009F1F65" w:rsidP="009F1F65">
            <w:pPr>
              <w:tabs>
                <w:tab w:val="left" w:pos="646"/>
              </w:tabs>
              <w:rPr>
                <w:rFonts w:ascii="Calibri Light" w:eastAsia="Calibri" w:hAnsi="Calibri Light" w:cs="Calibri Light"/>
                <w:sz w:val="20"/>
                <w:szCs w:val="20"/>
                <w:lang w:val="lt-LT"/>
              </w:rPr>
            </w:pPr>
            <w:r w:rsidRPr="00325A7B">
              <w:rPr>
                <w:rFonts w:ascii="Calibri Light" w:eastAsia="Calibri" w:hAnsi="Calibri Light" w:cs="Calibri Light"/>
                <w:sz w:val="20"/>
                <w:szCs w:val="20"/>
                <w:lang w:val="lt-LT"/>
              </w:rPr>
              <w:t>a) vienu metu gali aptarnauti ne mažiau kaip 1000 naudotojų;</w:t>
            </w:r>
          </w:p>
          <w:p w14:paraId="3418AFB1" w14:textId="77777777" w:rsidR="009F1F65" w:rsidRPr="00325A7B" w:rsidRDefault="009F1F65" w:rsidP="009F1F65">
            <w:pPr>
              <w:tabs>
                <w:tab w:val="left" w:pos="646"/>
              </w:tabs>
              <w:rPr>
                <w:rFonts w:ascii="Calibri Light" w:eastAsia="Calibri" w:hAnsi="Calibri Light" w:cs="Calibri Light"/>
                <w:i/>
                <w:color w:val="000000"/>
                <w:sz w:val="20"/>
                <w:szCs w:val="20"/>
                <w:lang w:val="lt-LT"/>
              </w:rPr>
            </w:pPr>
            <w:r w:rsidRPr="00325A7B">
              <w:rPr>
                <w:rFonts w:ascii="Calibri Light" w:eastAsia="Calibri" w:hAnsi="Calibri Light" w:cs="Calibri Light"/>
                <w:sz w:val="20"/>
                <w:szCs w:val="20"/>
                <w:lang w:val="lt-LT"/>
              </w:rPr>
              <w:t>b) turi integraciją su ne mažiau kaip 1 informacine sistema ar registru.</w:t>
            </w:r>
          </w:p>
        </w:tc>
        <w:tc>
          <w:tcPr>
            <w:tcW w:w="1559" w:type="dxa"/>
            <w:tcBorders>
              <w:top w:val="single" w:sz="4" w:space="0" w:color="000000"/>
              <w:left w:val="single" w:sz="4" w:space="0" w:color="000000"/>
              <w:bottom w:val="single" w:sz="4" w:space="0" w:color="000000"/>
              <w:right w:val="single" w:sz="4" w:space="0" w:color="000000"/>
            </w:tcBorders>
            <w:vAlign w:val="center"/>
          </w:tcPr>
          <w:p w14:paraId="3218F876" w14:textId="77777777" w:rsidR="009F1F65" w:rsidRPr="00325A7B" w:rsidRDefault="009F1F65" w:rsidP="009F1F65">
            <w:pPr>
              <w:ind w:firstLine="55"/>
              <w:jc w:val="center"/>
              <w:rPr>
                <w:rFonts w:ascii="Calibri Light" w:eastAsia="Calibri" w:hAnsi="Calibri Light" w:cs="Calibri Light"/>
                <w:color w:val="000000"/>
                <w:sz w:val="20"/>
                <w:szCs w:val="20"/>
                <w:lang w:val="lt-LT"/>
              </w:rPr>
            </w:pPr>
            <w:proofErr w:type="spellStart"/>
            <w:r w:rsidRPr="00325A7B">
              <w:rPr>
                <w:rFonts w:ascii="Calibri Light" w:eastAsia="Calibri" w:hAnsi="Calibri Light" w:cs="Calibri Light"/>
                <w:color w:val="000000"/>
                <w:sz w:val="20"/>
                <w:szCs w:val="20"/>
                <w:lang w:val="lt-LT"/>
              </w:rPr>
              <w:t>max</w:t>
            </w:r>
            <w:proofErr w:type="spellEnd"/>
            <w:r w:rsidRPr="00325A7B">
              <w:rPr>
                <w:rFonts w:ascii="Calibri Light" w:eastAsia="Calibri" w:hAnsi="Calibri Light" w:cs="Calibri Light"/>
                <w:color w:val="000000"/>
                <w:sz w:val="20"/>
                <w:szCs w:val="20"/>
                <w:lang w:val="lt-LT"/>
              </w:rPr>
              <w:t xml:space="preserve"> 10 balų</w:t>
            </w:r>
          </w:p>
        </w:tc>
        <w:tc>
          <w:tcPr>
            <w:tcW w:w="1701" w:type="dxa"/>
            <w:tcBorders>
              <w:top w:val="single" w:sz="4" w:space="0" w:color="000000"/>
              <w:left w:val="single" w:sz="4" w:space="0" w:color="000000"/>
              <w:bottom w:val="single" w:sz="4" w:space="0" w:color="000000"/>
              <w:right w:val="single" w:sz="4" w:space="0" w:color="000000"/>
            </w:tcBorders>
            <w:vAlign w:val="center"/>
          </w:tcPr>
          <w:p w14:paraId="03009492" w14:textId="77777777" w:rsidR="009F1F65" w:rsidRPr="00325A7B" w:rsidRDefault="009F1F65" w:rsidP="009F1F65">
            <w:pPr>
              <w:ind w:firstLine="55"/>
              <w:jc w:val="center"/>
              <w:rPr>
                <w:rFonts w:ascii="Calibri Light" w:eastAsia="Calibri" w:hAnsi="Calibri Light" w:cs="Calibri Light"/>
                <w:color w:val="000000"/>
                <w:sz w:val="20"/>
                <w:szCs w:val="20"/>
                <w:lang w:val="lt-LT"/>
              </w:rPr>
            </w:pPr>
            <w:r w:rsidRPr="00325A7B">
              <w:rPr>
                <w:rFonts w:ascii="Calibri Light" w:eastAsia="Calibri" w:hAnsi="Calibri Light" w:cs="Calibri Light"/>
                <w:color w:val="000000"/>
                <w:sz w:val="20"/>
                <w:szCs w:val="20"/>
                <w:lang w:val="lt-LT"/>
              </w:rPr>
              <w:t>L</w:t>
            </w:r>
            <w:r w:rsidRPr="00325A7B">
              <w:rPr>
                <w:rFonts w:ascii="Calibri Light" w:eastAsia="Calibri" w:hAnsi="Calibri Light" w:cs="Calibri Light"/>
                <w:color w:val="000000"/>
                <w:sz w:val="20"/>
                <w:szCs w:val="20"/>
                <w:vertAlign w:val="subscript"/>
                <w:lang w:val="lt-LT"/>
              </w:rPr>
              <w:t>1</w:t>
            </w:r>
            <w:r w:rsidRPr="00325A7B">
              <w:rPr>
                <w:rFonts w:ascii="Calibri Light" w:eastAsia="Calibri" w:hAnsi="Calibri Light" w:cs="Calibri Light"/>
                <w:color w:val="000000"/>
                <w:sz w:val="20"/>
                <w:szCs w:val="20"/>
                <w:lang w:val="lt-LT"/>
              </w:rPr>
              <w:t>= 0,6</w:t>
            </w:r>
          </w:p>
        </w:tc>
        <w:tc>
          <w:tcPr>
            <w:tcW w:w="1701" w:type="dxa"/>
            <w:vAlign w:val="center"/>
          </w:tcPr>
          <w:p w14:paraId="48506660" w14:textId="77777777" w:rsidR="009F1F65" w:rsidRPr="00325A7B" w:rsidRDefault="009F1F65" w:rsidP="009F1F65">
            <w:pPr>
              <w:rPr>
                <w:rFonts w:ascii="Calibri Light" w:eastAsia="Calibri" w:hAnsi="Calibri Light" w:cs="Calibri Light"/>
                <w:color w:val="000000"/>
                <w:sz w:val="20"/>
                <w:szCs w:val="20"/>
                <w:lang w:val="lt-LT"/>
              </w:rPr>
            </w:pPr>
            <w:r w:rsidRPr="00325A7B">
              <w:rPr>
                <w:rFonts w:ascii="Calibri Light" w:eastAsia="Calibri" w:hAnsi="Calibri Light" w:cs="Calibri Light"/>
                <w:color w:val="000000"/>
                <w:sz w:val="20"/>
                <w:szCs w:val="20"/>
                <w:lang w:val="lt-LT"/>
              </w:rPr>
              <w:t>-</w:t>
            </w:r>
          </w:p>
        </w:tc>
      </w:tr>
      <w:tr w:rsidR="009F1F65" w:rsidRPr="00325A7B" w14:paraId="2A2A4F75" w14:textId="77777777" w:rsidTr="009F1F65">
        <w:trPr>
          <w:jc w:val="center"/>
        </w:trPr>
        <w:tc>
          <w:tcPr>
            <w:tcW w:w="606" w:type="dxa"/>
            <w:vAlign w:val="center"/>
          </w:tcPr>
          <w:p w14:paraId="3DA21D4A" w14:textId="77777777" w:rsidR="009F1F65" w:rsidRPr="00325A7B" w:rsidRDefault="009F1F65" w:rsidP="009F1F65">
            <w:pPr>
              <w:rPr>
                <w:rFonts w:ascii="Calibri Light" w:eastAsia="Calibri" w:hAnsi="Calibri Light" w:cs="Calibri Light"/>
                <w:color w:val="000000"/>
                <w:sz w:val="20"/>
                <w:szCs w:val="20"/>
                <w:lang w:val="lt-LT"/>
              </w:rPr>
            </w:pPr>
            <w:r w:rsidRPr="00325A7B">
              <w:rPr>
                <w:rFonts w:ascii="Calibri Light" w:eastAsia="Calibri" w:hAnsi="Calibri Light" w:cs="Calibri Light"/>
                <w:color w:val="000000"/>
                <w:sz w:val="20"/>
                <w:szCs w:val="20"/>
                <w:lang w:val="lt-LT"/>
              </w:rPr>
              <w:t>2.</w:t>
            </w:r>
          </w:p>
        </w:tc>
        <w:tc>
          <w:tcPr>
            <w:tcW w:w="4394" w:type="dxa"/>
            <w:tcBorders>
              <w:top w:val="single" w:sz="4" w:space="0" w:color="000000"/>
              <w:left w:val="single" w:sz="4" w:space="0" w:color="000000"/>
              <w:bottom w:val="single" w:sz="4" w:space="0" w:color="000000"/>
              <w:right w:val="single" w:sz="4" w:space="0" w:color="000000"/>
            </w:tcBorders>
          </w:tcPr>
          <w:p w14:paraId="0F4A83FE" w14:textId="77777777" w:rsidR="009F1F65" w:rsidRPr="00325A7B" w:rsidRDefault="009F1F65" w:rsidP="009F1F65">
            <w:pPr>
              <w:jc w:val="center"/>
              <w:rPr>
                <w:rFonts w:ascii="Calibri Light" w:hAnsi="Calibri Light" w:cs="Calibri Light"/>
                <w:b/>
                <w:color w:val="000000"/>
                <w:sz w:val="20"/>
                <w:szCs w:val="20"/>
                <w:lang w:val="lt-LT"/>
              </w:rPr>
            </w:pPr>
            <w:r w:rsidRPr="00325A7B">
              <w:rPr>
                <w:rFonts w:ascii="Calibri Light" w:hAnsi="Calibri Light" w:cs="Calibri Light"/>
                <w:b/>
                <w:color w:val="000000"/>
                <w:sz w:val="20"/>
                <w:szCs w:val="20"/>
                <w:lang w:val="lt-LT"/>
              </w:rPr>
              <w:t>Parametras (P</w:t>
            </w:r>
            <w:r w:rsidRPr="00325A7B">
              <w:rPr>
                <w:rFonts w:ascii="Calibri Light" w:hAnsi="Calibri Light" w:cs="Calibri Light"/>
                <w:b/>
                <w:color w:val="000000"/>
                <w:sz w:val="20"/>
                <w:szCs w:val="20"/>
                <w:vertAlign w:val="subscript"/>
                <w:lang w:val="lt-LT"/>
              </w:rPr>
              <w:t>2</w:t>
            </w:r>
            <w:r w:rsidRPr="00325A7B">
              <w:rPr>
                <w:rFonts w:ascii="Calibri Light" w:hAnsi="Calibri Light" w:cs="Calibri Light"/>
                <w:b/>
                <w:color w:val="000000"/>
                <w:sz w:val="20"/>
                <w:szCs w:val="20"/>
                <w:lang w:val="lt-LT"/>
              </w:rPr>
              <w:t>).</w:t>
            </w:r>
          </w:p>
          <w:p w14:paraId="38B64E29" w14:textId="4BBFEFE0" w:rsidR="009F1F65" w:rsidRPr="00325A7B" w:rsidRDefault="009F1F65" w:rsidP="00BE0BD2">
            <w:pPr>
              <w:rPr>
                <w:rFonts w:ascii="Calibri Light" w:hAnsi="Calibri Light" w:cs="Calibri Light"/>
                <w:b/>
                <w:color w:val="000000"/>
                <w:sz w:val="20"/>
                <w:szCs w:val="20"/>
                <w:lang w:val="lt-LT"/>
              </w:rPr>
            </w:pPr>
            <w:r w:rsidRPr="00325A7B">
              <w:rPr>
                <w:rFonts w:ascii="Calibri Light" w:hAnsi="Calibri Light" w:cs="Calibri Light"/>
                <w:color w:val="000000"/>
                <w:sz w:val="20"/>
                <w:szCs w:val="20"/>
                <w:lang w:val="lt-LT"/>
              </w:rPr>
              <w:t xml:space="preserve">Tiekėjo siūlomo specialisto (eksperto) </w:t>
            </w:r>
            <w:r w:rsidRPr="00325A7B">
              <w:rPr>
                <w:rFonts w:ascii="Calibri Light" w:hAnsi="Calibri Light" w:cs="Calibri Light"/>
                <w:b/>
                <w:sz w:val="20"/>
                <w:szCs w:val="20"/>
                <w:lang w:val="lt-LT"/>
              </w:rPr>
              <w:t>Informacinių sistemų analitiko -</w:t>
            </w:r>
            <w:r w:rsidR="007A58B8">
              <w:rPr>
                <w:rFonts w:ascii="Calibri Light" w:hAnsi="Calibri Light" w:cs="Calibri Light"/>
                <w:b/>
                <w:sz w:val="20"/>
                <w:szCs w:val="20"/>
                <w:lang w:val="lt-LT"/>
              </w:rPr>
              <w:t xml:space="preserve"> </w:t>
            </w:r>
            <w:r w:rsidRPr="00325A7B">
              <w:rPr>
                <w:rFonts w:ascii="Calibri Light" w:eastAsia="Calibri" w:hAnsi="Calibri Light" w:cs="Calibri Light"/>
                <w:iCs/>
                <w:sz w:val="20"/>
                <w:szCs w:val="20"/>
                <w:lang w:val="lt-LT"/>
              </w:rPr>
              <w:t>projektuotojo</w:t>
            </w:r>
            <w:r w:rsidRPr="00325A7B">
              <w:rPr>
                <w:rFonts w:ascii="Calibri Light" w:hAnsi="Calibri Light" w:cs="Calibri Light"/>
                <w:b/>
                <w:sz w:val="20"/>
                <w:szCs w:val="20"/>
                <w:lang w:val="lt-LT"/>
              </w:rPr>
              <w:t xml:space="preserve"> darbo patirtis </w:t>
            </w:r>
            <w:r w:rsidRPr="00325A7B">
              <w:rPr>
                <w:rFonts w:ascii="Calibri Light" w:hAnsi="Calibri Light" w:cs="Calibri Light"/>
                <w:sz w:val="20"/>
                <w:szCs w:val="20"/>
                <w:lang w:val="lt-LT"/>
              </w:rPr>
              <w:t>per paskutinius 5 (penkis) metus*</w:t>
            </w:r>
            <w:r w:rsidRPr="00325A7B">
              <w:rPr>
                <w:rFonts w:ascii="Calibri Light" w:hAnsi="Calibri Light" w:cs="Calibri Light"/>
                <w:bCs/>
                <w:sz w:val="20"/>
                <w:szCs w:val="20"/>
                <w:lang w:val="lt-LT" w:eastAsia="lt-LT"/>
              </w:rPr>
              <w:t xml:space="preserve"> </w:t>
            </w:r>
            <w:r w:rsidRPr="00325A7B">
              <w:rPr>
                <w:rFonts w:ascii="Calibri Light" w:eastAsia="Calibri" w:hAnsi="Calibri Light" w:cs="Calibri Light"/>
                <w:iCs/>
                <w:sz w:val="20"/>
                <w:szCs w:val="20"/>
                <w:lang w:val="lt-LT"/>
              </w:rPr>
              <w:t xml:space="preserve">sėkmingai įvykdytoje (baigtoje) informacinės sistemos ar registro kūrimo ir </w:t>
            </w:r>
            <w:r w:rsidR="00101FD1" w:rsidRPr="00325A7B">
              <w:rPr>
                <w:rFonts w:ascii="Calibri Light" w:eastAsia="Calibri" w:hAnsi="Calibri Light" w:cs="Calibri Light"/>
                <w:iCs/>
                <w:sz w:val="20"/>
                <w:szCs w:val="20"/>
                <w:lang w:val="lt-LT"/>
              </w:rPr>
              <w:t xml:space="preserve">diegimo </w:t>
            </w:r>
            <w:r w:rsidRPr="00325A7B">
              <w:rPr>
                <w:rFonts w:ascii="Calibri Light" w:eastAsia="Calibri" w:hAnsi="Calibri Light" w:cs="Calibri Light"/>
                <w:iCs/>
                <w:sz w:val="20"/>
                <w:szCs w:val="20"/>
                <w:lang w:val="lt-LT"/>
              </w:rPr>
              <w:t xml:space="preserve">ar modernizavimo sutartyje, kurios objektas informacinės sistemos ar registrai, sukurti naudojantis </w:t>
            </w:r>
            <w:r w:rsidR="00212298" w:rsidRPr="00325A7B">
              <w:rPr>
                <w:rFonts w:ascii="Calibri Light" w:eastAsia="Calibri" w:hAnsi="Calibri Light" w:cs="Calibri Light"/>
                <w:iCs/>
                <w:sz w:val="20"/>
                <w:szCs w:val="20"/>
                <w:lang w:val="lt-LT"/>
              </w:rPr>
              <w:t xml:space="preserve">tomis technologijomis, kurios bus panaudotos modernizuojant Registrą.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44E15F26" w14:textId="77777777" w:rsidR="009F1F65" w:rsidRPr="00325A7B" w:rsidRDefault="009F1F65" w:rsidP="009F1F65">
            <w:pPr>
              <w:ind w:firstLine="55"/>
              <w:jc w:val="center"/>
              <w:rPr>
                <w:rFonts w:ascii="Calibri Light" w:eastAsia="Calibri" w:hAnsi="Calibri Light" w:cs="Calibri Light"/>
                <w:color w:val="000000"/>
                <w:sz w:val="20"/>
                <w:szCs w:val="20"/>
                <w:lang w:val="lt-LT"/>
              </w:rPr>
            </w:pPr>
            <w:proofErr w:type="spellStart"/>
            <w:r w:rsidRPr="00325A7B">
              <w:rPr>
                <w:rFonts w:ascii="Calibri Light" w:eastAsia="Calibri" w:hAnsi="Calibri Light" w:cs="Calibri Light"/>
                <w:color w:val="000000"/>
                <w:sz w:val="20"/>
                <w:szCs w:val="20"/>
                <w:lang w:val="lt-LT"/>
              </w:rPr>
              <w:t>max</w:t>
            </w:r>
            <w:proofErr w:type="spellEnd"/>
            <w:r w:rsidRPr="00325A7B">
              <w:rPr>
                <w:rFonts w:ascii="Calibri Light" w:eastAsia="Calibri" w:hAnsi="Calibri Light" w:cs="Calibri Light"/>
                <w:color w:val="000000"/>
                <w:sz w:val="20"/>
                <w:szCs w:val="20"/>
                <w:lang w:val="lt-LT"/>
              </w:rPr>
              <w:t xml:space="preserve"> 10 balų</w:t>
            </w:r>
          </w:p>
        </w:tc>
        <w:tc>
          <w:tcPr>
            <w:tcW w:w="1701" w:type="dxa"/>
            <w:tcBorders>
              <w:top w:val="single" w:sz="4" w:space="0" w:color="000000"/>
              <w:left w:val="single" w:sz="4" w:space="0" w:color="000000"/>
              <w:bottom w:val="single" w:sz="4" w:space="0" w:color="000000"/>
              <w:right w:val="single" w:sz="4" w:space="0" w:color="000000"/>
            </w:tcBorders>
            <w:vAlign w:val="center"/>
          </w:tcPr>
          <w:p w14:paraId="150C0FFF" w14:textId="77777777" w:rsidR="009F1F65" w:rsidRPr="00325A7B" w:rsidRDefault="009F1F65" w:rsidP="009F1F65">
            <w:pPr>
              <w:ind w:firstLine="55"/>
              <w:jc w:val="center"/>
              <w:rPr>
                <w:rFonts w:ascii="Calibri Light" w:eastAsia="Calibri" w:hAnsi="Calibri Light" w:cs="Calibri Light"/>
                <w:color w:val="000000"/>
                <w:sz w:val="20"/>
                <w:szCs w:val="20"/>
                <w:lang w:val="lt-LT"/>
              </w:rPr>
            </w:pPr>
            <w:r w:rsidRPr="00325A7B">
              <w:rPr>
                <w:rFonts w:ascii="Calibri Light" w:eastAsia="Calibri" w:hAnsi="Calibri Light" w:cs="Calibri Light"/>
                <w:color w:val="000000"/>
                <w:sz w:val="20"/>
                <w:szCs w:val="20"/>
                <w:lang w:val="lt-LT"/>
              </w:rPr>
              <w:t>L</w:t>
            </w:r>
            <w:r w:rsidRPr="00325A7B">
              <w:rPr>
                <w:rFonts w:ascii="Calibri Light" w:eastAsia="Calibri" w:hAnsi="Calibri Light" w:cs="Calibri Light"/>
                <w:color w:val="000000"/>
                <w:sz w:val="20"/>
                <w:szCs w:val="20"/>
                <w:vertAlign w:val="subscript"/>
                <w:lang w:val="lt-LT"/>
              </w:rPr>
              <w:t>2</w:t>
            </w:r>
            <w:r w:rsidRPr="00325A7B">
              <w:rPr>
                <w:rFonts w:ascii="Calibri Light" w:eastAsia="Calibri" w:hAnsi="Calibri Light" w:cs="Calibri Light"/>
                <w:color w:val="000000"/>
                <w:sz w:val="20"/>
                <w:szCs w:val="20"/>
                <w:lang w:val="lt-LT"/>
              </w:rPr>
              <w:t>= 0,4</w:t>
            </w:r>
          </w:p>
        </w:tc>
        <w:tc>
          <w:tcPr>
            <w:tcW w:w="1701" w:type="dxa"/>
            <w:vAlign w:val="center"/>
          </w:tcPr>
          <w:p w14:paraId="0ACE5F4A" w14:textId="77777777" w:rsidR="009F1F65" w:rsidRPr="00325A7B" w:rsidRDefault="009F1F65" w:rsidP="009F1F65">
            <w:pPr>
              <w:rPr>
                <w:rFonts w:ascii="Calibri Light" w:eastAsia="Calibri" w:hAnsi="Calibri Light" w:cs="Calibri Light"/>
                <w:color w:val="000000"/>
                <w:sz w:val="20"/>
                <w:szCs w:val="20"/>
                <w:lang w:val="lt-LT"/>
              </w:rPr>
            </w:pPr>
          </w:p>
        </w:tc>
      </w:tr>
    </w:tbl>
    <w:p w14:paraId="34371079" w14:textId="77777777" w:rsidR="009F1F65" w:rsidRPr="00325A7B" w:rsidRDefault="009F1F65" w:rsidP="009F1F65">
      <w:pPr>
        <w:pStyle w:val="Sraopastraipa"/>
        <w:tabs>
          <w:tab w:val="left" w:pos="0"/>
        </w:tabs>
        <w:spacing w:before="120"/>
        <w:ind w:left="0"/>
        <w:rPr>
          <w:rFonts w:ascii="Calibri Light" w:eastAsia="Calibri" w:hAnsi="Calibri Light" w:cs="Calibri Light"/>
          <w:bCs/>
          <w:sz w:val="20"/>
          <w:szCs w:val="20"/>
          <w:lang w:val="lt-LT"/>
        </w:rPr>
      </w:pPr>
      <w:r w:rsidRPr="00325A7B">
        <w:rPr>
          <w:rFonts w:ascii="Calibri Light" w:eastAsia="Calibri" w:hAnsi="Calibri Light" w:cs="Calibri Light"/>
          <w:bCs/>
          <w:iCs/>
          <w:sz w:val="20"/>
          <w:szCs w:val="20"/>
          <w:lang w:val="lt-LT"/>
        </w:rPr>
        <w:t>* Sutartis gali būti pradėta vykdyti anksčiau, nei prieš 5 metus (iki pasiūlymų pateikimo termino pabaigos), tačiau sutarties vykdymo pabaiga turi patekti į nurodytą 5 metų (iki pasiūlymų pateikimo termino pabaigos) laikotarpį, skaičiuojant nuo paskutinės pasiūlymų pateikimo termino dienos.</w:t>
      </w:r>
    </w:p>
    <w:p w14:paraId="3F7FCB0C" w14:textId="608C6687" w:rsidR="009F1F65" w:rsidRPr="00325A7B" w:rsidRDefault="009F1F65" w:rsidP="009F1F65">
      <w:pPr>
        <w:pStyle w:val="Sraopastraipa"/>
        <w:tabs>
          <w:tab w:val="left" w:pos="567"/>
        </w:tabs>
        <w:spacing w:beforeLines="60" w:before="144" w:afterLines="60" w:after="144"/>
        <w:ind w:left="0"/>
        <w:rPr>
          <w:rFonts w:ascii="Calibri Light" w:hAnsi="Calibri Light" w:cs="Calibri Light"/>
          <w:bCs/>
          <w:sz w:val="20"/>
          <w:szCs w:val="20"/>
          <w:lang w:val="lt-LT" w:eastAsia="lt-LT"/>
        </w:rPr>
      </w:pPr>
      <w:bookmarkStart w:id="11" w:name="_Ref511322787"/>
      <w:r w:rsidRPr="00325A7B">
        <w:rPr>
          <w:rFonts w:ascii="Calibri Light" w:hAnsi="Calibri Light" w:cs="Calibri Light"/>
          <w:bCs/>
          <w:sz w:val="20"/>
          <w:szCs w:val="20"/>
          <w:lang w:val="lt-LT" w:eastAsia="lt-LT"/>
        </w:rPr>
        <w:t>7.3. Ekonominis naudingumas (S) apskaičiuojamas, sudedant tiekėjo pasiūlymo kainos C ir kriterijaus (T) balus:</w:t>
      </w:r>
    </w:p>
    <w:p w14:paraId="67287517" w14:textId="77777777" w:rsidR="002D392F" w:rsidRDefault="009F1F65" w:rsidP="002D392F">
      <w:pPr>
        <w:pStyle w:val="Sraopastraipa"/>
        <w:spacing w:line="240" w:lineRule="atLeast"/>
        <w:ind w:left="0"/>
        <w:rPr>
          <w:rFonts w:ascii="Calibri Light" w:hAnsi="Calibri Light" w:cs="Calibri Light"/>
          <w:bCs/>
          <w:sz w:val="20"/>
          <w:szCs w:val="20"/>
          <w:lang w:val="lt-LT" w:eastAsia="lt-LT"/>
        </w:rPr>
      </w:pPr>
      <w:r w:rsidRPr="00325A7B">
        <w:rPr>
          <w:rFonts w:ascii="Calibri Light" w:hAnsi="Calibri Light" w:cs="Calibri Light"/>
          <w:noProof/>
          <w:sz w:val="20"/>
          <w:szCs w:val="20"/>
          <w:lang w:val="lt-LT" w:eastAsia="lt-LT"/>
        </w:rPr>
        <w:drawing>
          <wp:anchor distT="0" distB="0" distL="114300" distR="114300" simplePos="0" relativeHeight="251659264" behindDoc="0" locked="0" layoutInCell="1" allowOverlap="1" wp14:anchorId="2924FD53" wp14:editId="0B1716AC">
            <wp:simplePos x="0" y="0"/>
            <wp:positionH relativeFrom="column">
              <wp:posOffset>2916555</wp:posOffset>
            </wp:positionH>
            <wp:positionV relativeFrom="paragraph">
              <wp:posOffset>158750</wp:posOffset>
            </wp:positionV>
            <wp:extent cx="646430" cy="168910"/>
            <wp:effectExtent l="0" t="0" r="1270" b="2540"/>
            <wp:wrapSquare wrapText="right"/>
            <wp:docPr id="108904173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091587A9" w14:textId="77777777" w:rsidR="002D392F" w:rsidRDefault="002D392F" w:rsidP="002D392F">
      <w:pPr>
        <w:pStyle w:val="Sraopastraipa"/>
        <w:spacing w:line="240" w:lineRule="atLeast"/>
        <w:ind w:left="0"/>
        <w:rPr>
          <w:rFonts w:ascii="Calibri Light" w:hAnsi="Calibri Light" w:cs="Calibri Light"/>
          <w:bCs/>
          <w:sz w:val="20"/>
          <w:szCs w:val="20"/>
          <w:lang w:val="lt-LT" w:eastAsia="lt-LT"/>
        </w:rPr>
      </w:pPr>
    </w:p>
    <w:p w14:paraId="5B9433C5" w14:textId="77777777" w:rsidR="002D392F" w:rsidRDefault="002D392F" w:rsidP="002D392F">
      <w:pPr>
        <w:pStyle w:val="Sraopastraipa"/>
        <w:spacing w:line="240" w:lineRule="atLeast"/>
        <w:ind w:left="0"/>
        <w:rPr>
          <w:rFonts w:ascii="Calibri Light" w:hAnsi="Calibri Light" w:cs="Calibri Light"/>
          <w:bCs/>
          <w:sz w:val="20"/>
          <w:szCs w:val="20"/>
          <w:lang w:val="lt-LT" w:eastAsia="lt-LT"/>
        </w:rPr>
      </w:pPr>
    </w:p>
    <w:p w14:paraId="530C748E" w14:textId="1A020C07" w:rsidR="009F1F65" w:rsidRPr="00325A7B" w:rsidRDefault="009F1F65" w:rsidP="002D392F">
      <w:pPr>
        <w:pStyle w:val="Sraopastraipa"/>
        <w:spacing w:line="240" w:lineRule="atLeast"/>
        <w:ind w:left="0"/>
        <w:rPr>
          <w:rFonts w:ascii="Calibri Light" w:hAnsi="Calibri Light" w:cs="Calibri Light"/>
          <w:bCs/>
          <w:sz w:val="20"/>
          <w:szCs w:val="20"/>
          <w:lang w:val="lt-LT" w:eastAsia="lt-LT"/>
        </w:rPr>
      </w:pPr>
      <w:r w:rsidRPr="00325A7B">
        <w:rPr>
          <w:rFonts w:ascii="Calibri Light" w:hAnsi="Calibri Light" w:cs="Calibri Light"/>
          <w:bCs/>
          <w:sz w:val="20"/>
          <w:szCs w:val="20"/>
          <w:lang w:val="lt-LT" w:eastAsia="lt-LT"/>
        </w:rPr>
        <w:t>7.4. Pasiūlymo kainos (C) balai apskaičiuojami mažiausios pasiūlytos kainos (</w:t>
      </w:r>
      <w:proofErr w:type="spellStart"/>
      <w:r w:rsidRPr="00325A7B">
        <w:rPr>
          <w:rFonts w:ascii="Calibri Light" w:hAnsi="Calibri Light" w:cs="Calibri Light"/>
          <w:bCs/>
          <w:sz w:val="20"/>
          <w:szCs w:val="20"/>
          <w:lang w:val="lt-LT" w:eastAsia="lt-LT"/>
        </w:rPr>
        <w:t>C</w:t>
      </w:r>
      <w:r w:rsidRPr="00325A7B">
        <w:rPr>
          <w:rFonts w:ascii="Calibri Light" w:hAnsi="Calibri Light" w:cs="Calibri Light"/>
          <w:bCs/>
          <w:sz w:val="20"/>
          <w:szCs w:val="20"/>
          <w:vertAlign w:val="subscript"/>
          <w:lang w:val="lt-LT" w:eastAsia="lt-LT"/>
        </w:rPr>
        <w:t>min</w:t>
      </w:r>
      <w:proofErr w:type="spellEnd"/>
      <w:r w:rsidRPr="00325A7B">
        <w:rPr>
          <w:rFonts w:ascii="Calibri Light" w:hAnsi="Calibri Light" w:cs="Calibri Light"/>
          <w:bCs/>
          <w:sz w:val="20"/>
          <w:szCs w:val="20"/>
          <w:lang w:val="lt-LT" w:eastAsia="lt-LT"/>
        </w:rPr>
        <w:t>) ir vertinamo pasiūlymo kainos (</w:t>
      </w:r>
      <w:proofErr w:type="spellStart"/>
      <w:r w:rsidRPr="00325A7B">
        <w:rPr>
          <w:rFonts w:ascii="Calibri Light" w:hAnsi="Calibri Light" w:cs="Calibri Light"/>
          <w:bCs/>
          <w:sz w:val="20"/>
          <w:szCs w:val="20"/>
          <w:lang w:val="lt-LT" w:eastAsia="lt-LT"/>
        </w:rPr>
        <w:t>C</w:t>
      </w:r>
      <w:r w:rsidRPr="00325A7B">
        <w:rPr>
          <w:rFonts w:ascii="Calibri Light" w:hAnsi="Calibri Light" w:cs="Calibri Light"/>
          <w:bCs/>
          <w:sz w:val="20"/>
          <w:szCs w:val="20"/>
          <w:vertAlign w:val="subscript"/>
          <w:lang w:val="lt-LT" w:eastAsia="lt-LT"/>
        </w:rPr>
        <w:t>p</w:t>
      </w:r>
      <w:proofErr w:type="spellEnd"/>
      <w:r w:rsidRPr="00325A7B">
        <w:rPr>
          <w:rFonts w:ascii="Calibri Light" w:hAnsi="Calibri Light" w:cs="Calibri Light"/>
          <w:bCs/>
          <w:sz w:val="20"/>
          <w:szCs w:val="20"/>
          <w:lang w:val="lt-LT" w:eastAsia="lt-LT"/>
        </w:rPr>
        <w:t>) santykį padauginant iš kainos lyginamojo svorio (X):</w:t>
      </w:r>
    </w:p>
    <w:p w14:paraId="1FE05A8F" w14:textId="77777777" w:rsidR="009F1F65" w:rsidRPr="00325A7B" w:rsidRDefault="009F1F65" w:rsidP="009F1F65">
      <w:pPr>
        <w:pStyle w:val="Sraopastraipa"/>
        <w:spacing w:line="240" w:lineRule="atLeast"/>
        <w:ind w:left="0"/>
        <w:rPr>
          <w:rFonts w:ascii="Calibri Light" w:hAnsi="Calibri Light" w:cs="Calibri Light"/>
          <w:bCs/>
          <w:sz w:val="20"/>
          <w:szCs w:val="20"/>
          <w:lang w:val="lt-LT" w:eastAsia="lt-LT"/>
        </w:rPr>
      </w:pPr>
    </w:p>
    <w:p w14:paraId="7CFED3CC" w14:textId="77777777" w:rsidR="009F1F65" w:rsidRPr="00325A7B" w:rsidRDefault="009F1F65" w:rsidP="009F1F65">
      <w:pPr>
        <w:pStyle w:val="Sraopastraipa"/>
        <w:spacing w:line="240" w:lineRule="atLeast"/>
        <w:ind w:left="0"/>
        <w:rPr>
          <w:rFonts w:ascii="Calibri Light" w:hAnsi="Calibri Light" w:cs="Calibri Light"/>
          <w:bCs/>
          <w:sz w:val="20"/>
          <w:szCs w:val="20"/>
          <w:lang w:val="lt-LT" w:eastAsia="lt-LT"/>
        </w:rPr>
      </w:pPr>
      <w:r w:rsidRPr="00325A7B">
        <w:rPr>
          <w:rFonts w:ascii="Calibri Light" w:hAnsi="Calibri Light" w:cs="Calibri Light"/>
          <w:noProof/>
          <w:sz w:val="20"/>
          <w:szCs w:val="20"/>
          <w:lang w:val="lt-LT" w:eastAsia="lt-LT"/>
        </w:rPr>
        <w:lastRenderedPageBreak/>
        <w:drawing>
          <wp:inline distT="0" distB="0" distL="0" distR="0" wp14:anchorId="0FCD7CD5" wp14:editId="593AC1A2">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325A7B">
        <w:rPr>
          <w:rFonts w:ascii="Calibri Light" w:hAnsi="Calibri Light" w:cs="Calibri Light"/>
          <w:bCs/>
          <w:sz w:val="20"/>
          <w:szCs w:val="20"/>
          <w:lang w:val="lt-LT" w:eastAsia="lt-LT"/>
        </w:rPr>
        <w:t>.</w:t>
      </w:r>
    </w:p>
    <w:p w14:paraId="57102D9F" w14:textId="3F678BF8" w:rsidR="009F1F65" w:rsidRPr="00325A7B" w:rsidRDefault="009F1F65" w:rsidP="009F1F65">
      <w:pPr>
        <w:pStyle w:val="Sraopastraipa"/>
        <w:tabs>
          <w:tab w:val="left" w:pos="567"/>
        </w:tabs>
        <w:spacing w:beforeLines="60" w:before="144" w:afterLines="60" w:after="144"/>
        <w:ind w:left="0"/>
        <w:rPr>
          <w:rFonts w:ascii="Calibri Light" w:hAnsi="Calibri Light" w:cs="Calibri Light"/>
          <w:bCs/>
          <w:sz w:val="20"/>
          <w:szCs w:val="20"/>
          <w:lang w:val="lt-LT" w:eastAsia="lt-LT"/>
        </w:rPr>
      </w:pPr>
      <w:r w:rsidRPr="00325A7B">
        <w:rPr>
          <w:rFonts w:ascii="Calibri Light" w:hAnsi="Calibri Light" w:cs="Calibri Light"/>
          <w:bCs/>
          <w:sz w:val="20"/>
          <w:szCs w:val="20"/>
          <w:lang w:val="lt-LT" w:eastAsia="lt-LT"/>
        </w:rPr>
        <w:t>7.5. Kriterijaus (T) balas apskaičiuojami šio kriterijaus parametrų įvertinimo (</w:t>
      </w:r>
      <w:proofErr w:type="spellStart"/>
      <w:r w:rsidRPr="00325A7B">
        <w:rPr>
          <w:rFonts w:ascii="Calibri Light" w:hAnsi="Calibri Light" w:cs="Calibri Light"/>
          <w:bCs/>
          <w:sz w:val="20"/>
          <w:szCs w:val="20"/>
          <w:lang w:val="lt-LT" w:eastAsia="lt-LT"/>
        </w:rPr>
        <w:t>P</w:t>
      </w:r>
      <w:r w:rsidRPr="00325A7B">
        <w:rPr>
          <w:rFonts w:ascii="Calibri Light" w:hAnsi="Calibri Light" w:cs="Calibri Light"/>
          <w:bCs/>
          <w:sz w:val="20"/>
          <w:szCs w:val="20"/>
          <w:vertAlign w:val="subscript"/>
          <w:lang w:val="lt-LT" w:eastAsia="lt-LT"/>
        </w:rPr>
        <w:t>s</w:t>
      </w:r>
      <w:proofErr w:type="spellEnd"/>
      <w:r w:rsidRPr="00325A7B">
        <w:rPr>
          <w:rFonts w:ascii="Calibri Light" w:hAnsi="Calibri Light" w:cs="Calibri Light"/>
          <w:bCs/>
          <w:sz w:val="20"/>
          <w:szCs w:val="20"/>
          <w:lang w:val="lt-LT" w:eastAsia="lt-LT"/>
        </w:rPr>
        <w:t>) balų sumą padauginant iš vertinamo kriterijaus lyginamojo svorio (Y):</w:t>
      </w:r>
    </w:p>
    <w:p w14:paraId="22B317FC" w14:textId="77777777" w:rsidR="009F1F65" w:rsidRPr="00325A7B" w:rsidRDefault="009F1F65" w:rsidP="009F1F65">
      <w:pPr>
        <w:spacing w:line="240" w:lineRule="atLeast"/>
        <w:ind w:left="-360"/>
        <w:rPr>
          <w:rFonts w:ascii="Calibri Light" w:hAnsi="Calibri Light" w:cs="Calibri Light"/>
          <w:bCs/>
          <w:sz w:val="20"/>
          <w:szCs w:val="20"/>
          <w:lang w:val="lt-LT" w:eastAsia="lt-LT"/>
        </w:rPr>
      </w:pPr>
      <w:r w:rsidRPr="00325A7B">
        <w:rPr>
          <w:rFonts w:ascii="Calibri Light" w:hAnsi="Calibri Light" w:cs="Calibri Light"/>
          <w:noProof/>
          <w:sz w:val="20"/>
          <w:szCs w:val="20"/>
          <w:lang w:val="lt-LT" w:eastAsia="lt-LT"/>
        </w:rPr>
        <w:drawing>
          <wp:inline distT="0" distB="0" distL="0" distR="0" wp14:anchorId="3E233DEA" wp14:editId="690B2095">
            <wp:extent cx="983615" cy="461010"/>
            <wp:effectExtent l="0" t="0" r="6985" b="0"/>
            <wp:docPr id="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3615" cy="461010"/>
                    </a:xfrm>
                    <a:prstGeom prst="rect">
                      <a:avLst/>
                    </a:prstGeom>
                    <a:noFill/>
                    <a:ln>
                      <a:noFill/>
                    </a:ln>
                  </pic:spPr>
                </pic:pic>
              </a:graphicData>
            </a:graphic>
          </wp:inline>
        </w:drawing>
      </w:r>
      <w:r w:rsidRPr="00325A7B">
        <w:rPr>
          <w:rFonts w:ascii="Calibri Light" w:hAnsi="Calibri Light" w:cs="Calibri Light"/>
          <w:bCs/>
          <w:sz w:val="20"/>
          <w:szCs w:val="20"/>
          <w:lang w:val="lt-LT" w:eastAsia="lt-LT"/>
        </w:rPr>
        <w:t>.</w:t>
      </w:r>
    </w:p>
    <w:p w14:paraId="4BABF59D" w14:textId="615E5308" w:rsidR="009F1F65" w:rsidRPr="00325A7B" w:rsidRDefault="009F1F65" w:rsidP="009F1F65">
      <w:pPr>
        <w:pStyle w:val="Sraopastraipa"/>
        <w:tabs>
          <w:tab w:val="left" w:pos="567"/>
        </w:tabs>
        <w:spacing w:beforeLines="60" w:before="144" w:afterLines="60" w:after="144"/>
        <w:ind w:left="0"/>
        <w:rPr>
          <w:rFonts w:ascii="Calibri Light" w:hAnsi="Calibri Light" w:cs="Calibri Light"/>
          <w:bCs/>
          <w:sz w:val="20"/>
          <w:szCs w:val="20"/>
          <w:lang w:val="lt-LT" w:eastAsia="lt-LT"/>
        </w:rPr>
      </w:pPr>
      <w:r w:rsidRPr="00325A7B">
        <w:rPr>
          <w:rFonts w:ascii="Calibri Light" w:hAnsi="Calibri Light" w:cs="Calibri Light"/>
          <w:bCs/>
          <w:sz w:val="20"/>
          <w:szCs w:val="20"/>
          <w:lang w:val="lt-LT" w:eastAsia="lt-LT"/>
        </w:rPr>
        <w:t>7.6. Kriterijaus (T) parametro įvertinimas (</w:t>
      </w:r>
      <w:proofErr w:type="spellStart"/>
      <w:r w:rsidRPr="00325A7B">
        <w:rPr>
          <w:rFonts w:ascii="Calibri Light" w:hAnsi="Calibri Light" w:cs="Calibri Light"/>
          <w:bCs/>
          <w:sz w:val="20"/>
          <w:szCs w:val="20"/>
          <w:lang w:val="lt-LT" w:eastAsia="lt-LT"/>
        </w:rPr>
        <w:t>P</w:t>
      </w:r>
      <w:r w:rsidRPr="00325A7B">
        <w:rPr>
          <w:rFonts w:ascii="Calibri Light" w:hAnsi="Calibri Light" w:cs="Calibri Light"/>
          <w:bCs/>
          <w:sz w:val="20"/>
          <w:szCs w:val="20"/>
          <w:vertAlign w:val="subscript"/>
          <w:lang w:val="lt-LT" w:eastAsia="lt-LT"/>
        </w:rPr>
        <w:t>s</w:t>
      </w:r>
      <w:proofErr w:type="spellEnd"/>
      <w:r w:rsidRPr="00325A7B">
        <w:rPr>
          <w:rFonts w:ascii="Calibri Light" w:hAnsi="Calibri Light" w:cs="Calibri Light"/>
          <w:bCs/>
          <w:sz w:val="20"/>
          <w:szCs w:val="20"/>
          <w:lang w:val="lt-LT" w:eastAsia="lt-LT"/>
        </w:rPr>
        <w:t>) apskaičiuojamas vertinamo parametro reikšmę (</w:t>
      </w:r>
      <w:proofErr w:type="spellStart"/>
      <w:r w:rsidRPr="00325A7B">
        <w:rPr>
          <w:rFonts w:ascii="Calibri Light" w:hAnsi="Calibri Light" w:cs="Calibri Light"/>
          <w:bCs/>
          <w:sz w:val="20"/>
          <w:szCs w:val="20"/>
          <w:lang w:val="lt-LT" w:eastAsia="lt-LT"/>
        </w:rPr>
        <w:t>R</w:t>
      </w:r>
      <w:r w:rsidRPr="00325A7B">
        <w:rPr>
          <w:rFonts w:ascii="Calibri Light" w:hAnsi="Calibri Light" w:cs="Calibri Light"/>
          <w:bCs/>
          <w:sz w:val="20"/>
          <w:szCs w:val="20"/>
          <w:vertAlign w:val="subscript"/>
          <w:lang w:val="lt-LT" w:eastAsia="lt-LT"/>
        </w:rPr>
        <w:t>sp</w:t>
      </w:r>
      <w:proofErr w:type="spellEnd"/>
      <w:r w:rsidRPr="00325A7B">
        <w:rPr>
          <w:rFonts w:ascii="Calibri Light" w:hAnsi="Calibri Light" w:cs="Calibri Light"/>
          <w:bCs/>
          <w:sz w:val="20"/>
          <w:szCs w:val="20"/>
          <w:lang w:val="lt-LT" w:eastAsia="lt-LT"/>
        </w:rPr>
        <w:t>) palyginant su didžiausia galima to paties parametro reikšme (</w:t>
      </w:r>
      <w:proofErr w:type="spellStart"/>
      <w:r w:rsidRPr="00325A7B">
        <w:rPr>
          <w:rFonts w:ascii="Calibri Light" w:hAnsi="Calibri Light" w:cs="Calibri Light"/>
          <w:bCs/>
          <w:sz w:val="20"/>
          <w:szCs w:val="20"/>
          <w:lang w:val="lt-LT" w:eastAsia="lt-LT"/>
        </w:rPr>
        <w:t>R</w:t>
      </w:r>
      <w:r w:rsidRPr="00325A7B">
        <w:rPr>
          <w:rFonts w:ascii="Calibri Light" w:hAnsi="Calibri Light" w:cs="Calibri Light"/>
          <w:bCs/>
          <w:sz w:val="20"/>
          <w:szCs w:val="20"/>
          <w:vertAlign w:val="subscript"/>
          <w:lang w:val="lt-LT" w:eastAsia="lt-LT"/>
        </w:rPr>
        <w:t>smax</w:t>
      </w:r>
      <w:proofErr w:type="spellEnd"/>
      <w:r w:rsidRPr="00325A7B">
        <w:rPr>
          <w:rFonts w:ascii="Calibri Light" w:hAnsi="Calibri Light" w:cs="Calibri Light"/>
          <w:bCs/>
          <w:sz w:val="20"/>
          <w:szCs w:val="20"/>
          <w:lang w:val="lt-LT" w:eastAsia="lt-LT"/>
        </w:rPr>
        <w:t>), t. y. 7.2 punkto lentelėje nurodyta maksimalia parametro reikšme (maksimaliu suteikiamu balų skaičiumi), ir padauginant iš vertinamo kriterijaus funkcinio parametro lyginamojo svorio (</w:t>
      </w:r>
      <w:proofErr w:type="spellStart"/>
      <w:r w:rsidRPr="00325A7B">
        <w:rPr>
          <w:rFonts w:ascii="Calibri Light" w:hAnsi="Calibri Light" w:cs="Calibri Light"/>
          <w:bCs/>
          <w:sz w:val="20"/>
          <w:szCs w:val="20"/>
          <w:lang w:val="lt-LT" w:eastAsia="lt-LT"/>
        </w:rPr>
        <w:t>L</w:t>
      </w:r>
      <w:r w:rsidRPr="00325A7B">
        <w:rPr>
          <w:rFonts w:ascii="Calibri Light" w:hAnsi="Calibri Light" w:cs="Calibri Light"/>
          <w:bCs/>
          <w:sz w:val="20"/>
          <w:szCs w:val="20"/>
          <w:vertAlign w:val="subscript"/>
          <w:lang w:val="lt-LT" w:eastAsia="lt-LT"/>
        </w:rPr>
        <w:t>s</w:t>
      </w:r>
      <w:proofErr w:type="spellEnd"/>
      <w:r w:rsidRPr="00325A7B">
        <w:rPr>
          <w:rFonts w:ascii="Calibri Light" w:hAnsi="Calibri Light" w:cs="Calibri Light"/>
          <w:bCs/>
          <w:sz w:val="20"/>
          <w:szCs w:val="20"/>
          <w:lang w:val="lt-LT" w:eastAsia="lt-LT"/>
        </w:rPr>
        <w:t>)</w:t>
      </w:r>
    </w:p>
    <w:p w14:paraId="1EFA646D" w14:textId="77777777" w:rsidR="009F1F65" w:rsidRPr="00325A7B" w:rsidRDefault="009F1F65" w:rsidP="009F1F65">
      <w:pPr>
        <w:spacing w:line="240" w:lineRule="atLeast"/>
        <w:ind w:left="-360"/>
        <w:rPr>
          <w:rFonts w:ascii="Calibri Light" w:hAnsi="Calibri Light" w:cs="Calibri Light"/>
          <w:bCs/>
          <w:sz w:val="20"/>
          <w:szCs w:val="20"/>
          <w:lang w:val="lt-LT" w:eastAsia="lt-LT"/>
        </w:rPr>
      </w:pPr>
      <w:r w:rsidRPr="00325A7B">
        <w:rPr>
          <w:rFonts w:ascii="Calibri Light" w:hAnsi="Calibri Light" w:cs="Calibri Light"/>
          <w:bCs/>
          <w:sz w:val="20"/>
          <w:szCs w:val="20"/>
          <w:lang w:val="lt-LT" w:eastAsia="lt-LT"/>
        </w:rPr>
        <w:t>Kriterijaus (T) parametras (</w:t>
      </w:r>
      <w:proofErr w:type="spellStart"/>
      <w:r w:rsidRPr="00325A7B">
        <w:rPr>
          <w:rFonts w:ascii="Calibri Light" w:hAnsi="Calibri Light" w:cs="Calibri Light"/>
          <w:bCs/>
          <w:sz w:val="20"/>
          <w:szCs w:val="20"/>
          <w:lang w:val="lt-LT" w:eastAsia="lt-LT"/>
        </w:rPr>
        <w:t>P</w:t>
      </w:r>
      <w:r w:rsidRPr="00325A7B">
        <w:rPr>
          <w:rFonts w:ascii="Calibri Light" w:hAnsi="Calibri Light" w:cs="Calibri Light"/>
          <w:bCs/>
          <w:sz w:val="20"/>
          <w:szCs w:val="20"/>
          <w:vertAlign w:val="subscript"/>
          <w:lang w:val="lt-LT" w:eastAsia="lt-LT"/>
        </w:rPr>
        <w:t>s</w:t>
      </w:r>
      <w:proofErr w:type="spellEnd"/>
      <w:r w:rsidRPr="00325A7B">
        <w:rPr>
          <w:rFonts w:ascii="Calibri Light" w:hAnsi="Calibri Light" w:cs="Calibri Light"/>
          <w:bCs/>
          <w:sz w:val="20"/>
          <w:szCs w:val="20"/>
          <w:lang w:val="lt-LT" w:eastAsia="lt-LT"/>
        </w:rPr>
        <w:t xml:space="preserve">) įvertinamas pagal šią formulę: </w:t>
      </w:r>
    </w:p>
    <w:p w14:paraId="06EB5BA7" w14:textId="77777777" w:rsidR="009F1F65" w:rsidRPr="00325A7B" w:rsidRDefault="009F1F65" w:rsidP="009F1F65">
      <w:pPr>
        <w:spacing w:line="240" w:lineRule="atLeast"/>
        <w:ind w:left="-360"/>
        <w:rPr>
          <w:rFonts w:ascii="Calibri Light" w:hAnsi="Calibri Light" w:cs="Calibri Light"/>
          <w:bCs/>
          <w:sz w:val="20"/>
          <w:szCs w:val="20"/>
          <w:lang w:val="lt-LT" w:eastAsia="lt-LT"/>
        </w:rPr>
      </w:pPr>
      <w:r w:rsidRPr="00325A7B">
        <w:rPr>
          <w:rFonts w:ascii="Calibri Light" w:hAnsi="Calibri Light" w:cs="Calibri Light"/>
          <w:noProof/>
          <w:sz w:val="20"/>
          <w:szCs w:val="20"/>
          <w:lang w:val="lt-LT" w:eastAsia="lt-LT"/>
        </w:rPr>
        <w:drawing>
          <wp:inline distT="0" distB="0" distL="0" distR="0" wp14:anchorId="6AEDE784" wp14:editId="43D7A8AA">
            <wp:extent cx="92392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0E27D609" w14:textId="31BEB107"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7.7. Pasiūlymo techninės dalies vertinimą pagal 7.2 papunktyje pateiktą antrą kriterijų (T) atlieka paskirtas ekspertas (-ai). Ekspertas (-ai) įvertina tiekėjo pateiktus duomenis, dokumentus ir kiekvienam parametrui </w:t>
      </w:r>
      <w:proofErr w:type="spellStart"/>
      <w:r w:rsidRPr="00325A7B">
        <w:rPr>
          <w:rFonts w:ascii="Calibri Light" w:eastAsia="Calibri" w:hAnsi="Calibri Light" w:cs="Calibri Light"/>
          <w:sz w:val="20"/>
          <w:szCs w:val="20"/>
          <w:lang w:val="lt-LT" w:eastAsia="lt-LT"/>
        </w:rPr>
        <w:t>P</w:t>
      </w:r>
      <w:r w:rsidRPr="00325A7B">
        <w:rPr>
          <w:rFonts w:ascii="Calibri Light" w:eastAsia="Calibri" w:hAnsi="Calibri Light" w:cs="Calibri Light"/>
          <w:sz w:val="20"/>
          <w:szCs w:val="20"/>
          <w:vertAlign w:val="subscript"/>
          <w:lang w:val="lt-LT" w:eastAsia="lt-LT"/>
        </w:rPr>
        <w:t>s</w:t>
      </w:r>
      <w:proofErr w:type="spellEnd"/>
      <w:r w:rsidRPr="00325A7B">
        <w:rPr>
          <w:rFonts w:ascii="Calibri Light" w:eastAsia="Calibri" w:hAnsi="Calibri Light" w:cs="Calibri Light"/>
          <w:sz w:val="20"/>
          <w:szCs w:val="20"/>
          <w:lang w:val="lt-LT" w:eastAsia="lt-LT"/>
        </w:rPr>
        <w:t xml:space="preserve"> skiria atitinkamus balus (</w:t>
      </w:r>
      <w:proofErr w:type="spellStart"/>
      <w:r w:rsidRPr="00325A7B">
        <w:rPr>
          <w:rFonts w:ascii="Calibri Light" w:eastAsia="Calibri" w:hAnsi="Calibri Light" w:cs="Calibri Light"/>
          <w:sz w:val="20"/>
          <w:szCs w:val="20"/>
          <w:lang w:val="lt-LT" w:eastAsia="lt-LT"/>
        </w:rPr>
        <w:t>R</w:t>
      </w:r>
      <w:r w:rsidRPr="00325A7B">
        <w:rPr>
          <w:rFonts w:ascii="Calibri Light" w:eastAsia="Calibri" w:hAnsi="Calibri Light" w:cs="Calibri Light"/>
          <w:sz w:val="20"/>
          <w:szCs w:val="20"/>
          <w:vertAlign w:val="subscript"/>
          <w:lang w:val="lt-LT" w:eastAsia="lt-LT"/>
        </w:rPr>
        <w:t>s</w:t>
      </w:r>
      <w:proofErr w:type="spellEnd"/>
      <w:r w:rsidRPr="00325A7B">
        <w:rPr>
          <w:rFonts w:ascii="Calibri Light" w:eastAsia="Calibri" w:hAnsi="Calibri Light" w:cs="Calibri Light"/>
          <w:sz w:val="20"/>
          <w:szCs w:val="20"/>
          <w:lang w:val="lt-LT" w:eastAsia="lt-LT"/>
        </w:rPr>
        <w:t xml:space="preserve">). </w:t>
      </w:r>
    </w:p>
    <w:p w14:paraId="294ACBDF" w14:textId="64141AE5"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bCs/>
          <w:sz w:val="20"/>
          <w:szCs w:val="20"/>
          <w:lang w:val="lt-LT" w:eastAsia="lt-LT"/>
        </w:rPr>
      </w:pPr>
      <w:r w:rsidRPr="00325A7B">
        <w:rPr>
          <w:rFonts w:ascii="Calibri Light" w:eastAsia="Calibri" w:hAnsi="Calibri Light" w:cs="Calibri Light"/>
          <w:sz w:val="20"/>
          <w:szCs w:val="20"/>
          <w:lang w:val="lt-LT" w:eastAsia="lt-LT"/>
        </w:rPr>
        <w:t>7.8. Kriterijaus T „</w:t>
      </w:r>
      <w:r w:rsidRPr="00325A7B">
        <w:rPr>
          <w:rFonts w:ascii="Calibri Light" w:eastAsia="Calibri" w:hAnsi="Calibri Light" w:cs="Calibri Light"/>
          <w:iCs/>
          <w:sz w:val="20"/>
          <w:szCs w:val="20"/>
          <w:lang w:val="lt-LT" w:eastAsia="lt-LT"/>
        </w:rPr>
        <w:t>Atsakingų asmenų kompetencija</w:t>
      </w:r>
      <w:r w:rsidRPr="00325A7B">
        <w:rPr>
          <w:rFonts w:ascii="Calibri Light" w:eastAsia="Calibri" w:hAnsi="Calibri Light" w:cs="Calibri Light"/>
          <w:sz w:val="20"/>
          <w:szCs w:val="20"/>
          <w:lang w:val="lt-LT" w:eastAsia="lt-LT"/>
        </w:rPr>
        <w:t>“ p</w:t>
      </w:r>
      <w:r w:rsidRPr="00325A7B">
        <w:rPr>
          <w:rFonts w:ascii="Calibri Light" w:eastAsia="Calibri" w:hAnsi="Calibri Light" w:cs="Calibri Light"/>
          <w:bCs/>
          <w:sz w:val="20"/>
          <w:szCs w:val="20"/>
          <w:lang w:val="lt-LT" w:eastAsia="lt-LT"/>
        </w:rPr>
        <w:t>arametrų P</w:t>
      </w:r>
      <w:r w:rsidRPr="00325A7B">
        <w:rPr>
          <w:rFonts w:ascii="Calibri Light" w:eastAsia="Calibri" w:hAnsi="Calibri Light" w:cs="Calibri Light"/>
          <w:bCs/>
          <w:sz w:val="20"/>
          <w:szCs w:val="20"/>
          <w:vertAlign w:val="subscript"/>
          <w:lang w:val="lt-LT" w:eastAsia="lt-LT"/>
        </w:rPr>
        <w:t>1</w:t>
      </w:r>
      <w:r w:rsidRPr="00325A7B">
        <w:rPr>
          <w:rFonts w:ascii="Calibri Light" w:eastAsia="Calibri" w:hAnsi="Calibri Light" w:cs="Calibri Light"/>
          <w:bCs/>
          <w:sz w:val="20"/>
          <w:szCs w:val="20"/>
          <w:lang w:val="lt-LT" w:eastAsia="lt-LT"/>
        </w:rPr>
        <w:t>, P</w:t>
      </w:r>
      <w:r w:rsidRPr="00325A7B">
        <w:rPr>
          <w:rFonts w:ascii="Calibri Light" w:eastAsia="Calibri" w:hAnsi="Calibri Light" w:cs="Calibri Light"/>
          <w:bCs/>
          <w:sz w:val="20"/>
          <w:szCs w:val="20"/>
          <w:vertAlign w:val="subscript"/>
          <w:lang w:val="lt-LT" w:eastAsia="lt-LT"/>
        </w:rPr>
        <w:t>2</w:t>
      </w:r>
      <w:r w:rsidRPr="00325A7B">
        <w:rPr>
          <w:rFonts w:ascii="Calibri Light" w:eastAsia="Calibri" w:hAnsi="Calibri Light" w:cs="Calibri Light"/>
          <w:bCs/>
          <w:sz w:val="20"/>
          <w:szCs w:val="20"/>
          <w:lang w:val="lt-LT" w:eastAsia="lt-LT"/>
        </w:rPr>
        <w:t xml:space="preserve"> reikšmių</w:t>
      </w:r>
      <w:r w:rsidRPr="00325A7B">
        <w:rPr>
          <w:rFonts w:ascii="Calibri Light" w:eastAsia="Calibri" w:hAnsi="Calibri Light" w:cs="Calibri Light"/>
          <w:b/>
          <w:bCs/>
          <w:sz w:val="20"/>
          <w:szCs w:val="20"/>
          <w:lang w:val="lt-LT" w:eastAsia="lt-LT"/>
        </w:rPr>
        <w:t xml:space="preserve"> </w:t>
      </w:r>
      <w:r w:rsidRPr="00325A7B">
        <w:rPr>
          <w:rFonts w:ascii="Calibri Light" w:eastAsia="Calibri" w:hAnsi="Calibri Light" w:cs="Calibri Light"/>
          <w:bCs/>
          <w:sz w:val="20"/>
          <w:szCs w:val="20"/>
          <w:lang w:val="lt-LT" w:eastAsia="lt-LT"/>
        </w:rPr>
        <w:t>skaičiavimui ekspertų skiriamų balų (</w:t>
      </w:r>
      <w:proofErr w:type="spellStart"/>
      <w:r w:rsidRPr="00325A7B">
        <w:rPr>
          <w:rFonts w:ascii="Calibri Light" w:eastAsia="Calibri" w:hAnsi="Calibri Light" w:cs="Calibri Light"/>
          <w:bCs/>
          <w:sz w:val="20"/>
          <w:szCs w:val="20"/>
          <w:lang w:val="lt-LT" w:eastAsia="lt-LT"/>
        </w:rPr>
        <w:t>R</w:t>
      </w:r>
      <w:r w:rsidRPr="00325A7B">
        <w:rPr>
          <w:rFonts w:ascii="Calibri Light" w:eastAsia="Calibri" w:hAnsi="Calibri Light" w:cs="Calibri Light"/>
          <w:bCs/>
          <w:sz w:val="20"/>
          <w:szCs w:val="20"/>
          <w:vertAlign w:val="subscript"/>
          <w:lang w:val="lt-LT" w:eastAsia="lt-LT"/>
        </w:rPr>
        <w:t>s</w:t>
      </w:r>
      <w:proofErr w:type="spellEnd"/>
      <w:r w:rsidRPr="00325A7B">
        <w:rPr>
          <w:rFonts w:ascii="Calibri Light" w:eastAsia="Calibri" w:hAnsi="Calibri Light" w:cs="Calibri Light"/>
          <w:bCs/>
          <w:sz w:val="20"/>
          <w:szCs w:val="20"/>
          <w:lang w:val="lt-LT" w:eastAsia="lt-LT"/>
        </w:rPr>
        <w:t>) skalė nuo 0 iki 10. Už kiekvieną sutartį (projektą), atitinkančią nurodytus reikalavimus, skiriama po 2 balus.</w:t>
      </w:r>
      <w:r w:rsidRPr="00325A7B">
        <w:rPr>
          <w:rFonts w:ascii="Calibri Light" w:eastAsia="Calibri" w:hAnsi="Calibri Light" w:cs="Calibri Light"/>
          <w:b/>
          <w:bCs/>
          <w:sz w:val="20"/>
          <w:szCs w:val="20"/>
          <w:lang w:val="lt-LT" w:eastAsia="lt-LT"/>
        </w:rPr>
        <w:t xml:space="preserve"> </w:t>
      </w:r>
      <w:r w:rsidRPr="00325A7B">
        <w:rPr>
          <w:rFonts w:ascii="Calibri Light" w:eastAsia="Calibri" w:hAnsi="Calibri Light" w:cs="Calibri Light"/>
          <w:b/>
          <w:color w:val="000000"/>
          <w:sz w:val="20"/>
          <w:szCs w:val="20"/>
          <w:lang w:val="lt-LT"/>
        </w:rPr>
        <w:t>Skiriama 0 balų</w:t>
      </w:r>
      <w:r w:rsidRPr="00325A7B">
        <w:rPr>
          <w:rFonts w:ascii="Calibri Light" w:eastAsia="Calibri" w:hAnsi="Calibri Light" w:cs="Calibri Light"/>
          <w:color w:val="000000"/>
          <w:sz w:val="20"/>
          <w:szCs w:val="20"/>
          <w:lang w:val="lt-LT"/>
        </w:rPr>
        <w:t xml:space="preserve">, jeigu nei viena nurodyta sutartis neatitinka keliamų reikalavimų arba nenurodyta nei 1 (viena) sutartis. </w:t>
      </w:r>
    </w:p>
    <w:p w14:paraId="357BF11F" w14:textId="4F336F0E"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bCs/>
          <w:sz w:val="20"/>
          <w:szCs w:val="20"/>
          <w:lang w:val="lt-LT" w:eastAsia="lt-LT"/>
        </w:rPr>
        <w:t xml:space="preserve">7.9. Už atitinkamam parametrui </w:t>
      </w:r>
      <w:r w:rsidRPr="00325A7B">
        <w:rPr>
          <w:rFonts w:ascii="Calibri Light" w:eastAsia="Calibri" w:hAnsi="Calibri Light" w:cs="Calibri Light"/>
          <w:b/>
          <w:bCs/>
          <w:sz w:val="20"/>
          <w:szCs w:val="20"/>
          <w:lang w:val="lt-LT" w:eastAsia="lt-LT"/>
        </w:rPr>
        <w:t>P</w:t>
      </w:r>
      <w:r w:rsidRPr="00325A7B">
        <w:rPr>
          <w:rFonts w:ascii="Calibri Light" w:eastAsia="Calibri" w:hAnsi="Calibri Light" w:cs="Calibri Light"/>
          <w:b/>
          <w:bCs/>
          <w:sz w:val="20"/>
          <w:szCs w:val="20"/>
          <w:vertAlign w:val="subscript"/>
          <w:lang w:val="lt-LT" w:eastAsia="lt-LT"/>
        </w:rPr>
        <w:t>1</w:t>
      </w:r>
      <w:r w:rsidRPr="00325A7B">
        <w:rPr>
          <w:rFonts w:ascii="Calibri Light" w:eastAsia="Calibri" w:hAnsi="Calibri Light" w:cs="Calibri Light"/>
          <w:b/>
          <w:bCs/>
          <w:sz w:val="20"/>
          <w:szCs w:val="20"/>
          <w:lang w:val="lt-LT" w:eastAsia="lt-LT"/>
        </w:rPr>
        <w:t>, P</w:t>
      </w:r>
      <w:r w:rsidRPr="00325A7B">
        <w:rPr>
          <w:rFonts w:ascii="Calibri Light" w:eastAsia="Calibri" w:hAnsi="Calibri Light" w:cs="Calibri Light"/>
          <w:b/>
          <w:bCs/>
          <w:sz w:val="20"/>
          <w:szCs w:val="20"/>
          <w:vertAlign w:val="subscript"/>
          <w:lang w:val="lt-LT" w:eastAsia="lt-LT"/>
        </w:rPr>
        <w:t xml:space="preserve">2 </w:t>
      </w:r>
      <w:r w:rsidRPr="00325A7B">
        <w:rPr>
          <w:rFonts w:ascii="Calibri Light" w:eastAsia="Calibri" w:hAnsi="Calibri Light" w:cs="Calibri Light"/>
          <w:bCs/>
          <w:sz w:val="20"/>
          <w:szCs w:val="20"/>
          <w:lang w:val="lt-LT" w:eastAsia="lt-LT"/>
        </w:rPr>
        <w:t xml:space="preserve">siūlomo specialisto reikalaujamą patirtį įrodančias sutartis, atitinkančias nurodytus reikalavimus, skiriami balai: </w:t>
      </w:r>
    </w:p>
    <w:p w14:paraId="6EDDF432" w14:textId="77777777"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 </w:t>
      </w:r>
      <w:r w:rsidRPr="00325A7B">
        <w:rPr>
          <w:rFonts w:ascii="Calibri Light" w:eastAsia="Calibri" w:hAnsi="Calibri Light" w:cs="Calibri Light"/>
          <w:b/>
          <w:sz w:val="20"/>
          <w:szCs w:val="20"/>
          <w:lang w:val="lt-LT" w:eastAsia="lt-LT"/>
        </w:rPr>
        <w:t>2 balai</w:t>
      </w:r>
      <w:r w:rsidRPr="00325A7B">
        <w:rPr>
          <w:rFonts w:ascii="Calibri Light" w:eastAsia="Calibri" w:hAnsi="Calibri Light" w:cs="Calibri Light"/>
          <w:sz w:val="20"/>
          <w:szCs w:val="20"/>
          <w:lang w:val="lt-LT" w:eastAsia="lt-LT"/>
        </w:rPr>
        <w:t xml:space="preserve">, pateikus 1 tinkamą ir reikalaujamą </w:t>
      </w:r>
      <w:r w:rsidRPr="00325A7B">
        <w:rPr>
          <w:rFonts w:ascii="Calibri Light" w:eastAsia="Calibri" w:hAnsi="Calibri Light" w:cs="Calibri Light"/>
          <w:sz w:val="20"/>
          <w:szCs w:val="20"/>
          <w:lang w:val="lt-LT"/>
        </w:rPr>
        <w:t xml:space="preserve">specialisto patirtį įrodančią </w:t>
      </w:r>
      <w:r w:rsidRPr="00325A7B">
        <w:rPr>
          <w:rFonts w:ascii="Calibri Light" w:eastAsia="Calibri" w:hAnsi="Calibri Light" w:cs="Calibri Light"/>
          <w:sz w:val="20"/>
          <w:szCs w:val="20"/>
          <w:lang w:val="lt-LT" w:eastAsia="lt-LT"/>
        </w:rPr>
        <w:t>sutartį;</w:t>
      </w:r>
    </w:p>
    <w:p w14:paraId="53EE1C5F" w14:textId="77777777"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 </w:t>
      </w:r>
      <w:r w:rsidRPr="00325A7B">
        <w:rPr>
          <w:rFonts w:ascii="Calibri Light" w:eastAsia="Calibri" w:hAnsi="Calibri Light" w:cs="Calibri Light"/>
          <w:b/>
          <w:sz w:val="20"/>
          <w:szCs w:val="20"/>
          <w:lang w:val="lt-LT" w:eastAsia="lt-LT"/>
        </w:rPr>
        <w:t>4 balai</w:t>
      </w:r>
      <w:r w:rsidRPr="00325A7B">
        <w:rPr>
          <w:rFonts w:ascii="Calibri Light" w:eastAsia="Calibri" w:hAnsi="Calibri Light" w:cs="Calibri Light"/>
          <w:sz w:val="20"/>
          <w:szCs w:val="20"/>
          <w:lang w:val="lt-LT" w:eastAsia="lt-LT"/>
        </w:rPr>
        <w:t xml:space="preserve">, pateikus 2 tinkamas ir reikalaujamą </w:t>
      </w:r>
      <w:r w:rsidRPr="00325A7B">
        <w:rPr>
          <w:rFonts w:ascii="Calibri Light" w:eastAsia="Calibri" w:hAnsi="Calibri Light" w:cs="Calibri Light"/>
          <w:sz w:val="20"/>
          <w:szCs w:val="20"/>
          <w:lang w:val="lt-LT"/>
        </w:rPr>
        <w:t xml:space="preserve">specialisto patirtį įrodančias </w:t>
      </w:r>
      <w:r w:rsidRPr="00325A7B">
        <w:rPr>
          <w:rFonts w:ascii="Calibri Light" w:eastAsia="Calibri" w:hAnsi="Calibri Light" w:cs="Calibri Light"/>
          <w:sz w:val="20"/>
          <w:szCs w:val="20"/>
          <w:lang w:val="lt-LT" w:eastAsia="lt-LT"/>
        </w:rPr>
        <w:t>sutartis;</w:t>
      </w:r>
    </w:p>
    <w:p w14:paraId="70C34C3D" w14:textId="77777777"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 </w:t>
      </w:r>
      <w:r w:rsidRPr="00325A7B">
        <w:rPr>
          <w:rFonts w:ascii="Calibri Light" w:eastAsia="Calibri" w:hAnsi="Calibri Light" w:cs="Calibri Light"/>
          <w:b/>
          <w:sz w:val="20"/>
          <w:szCs w:val="20"/>
          <w:lang w:val="lt-LT" w:eastAsia="lt-LT"/>
        </w:rPr>
        <w:t>6 balai</w:t>
      </w:r>
      <w:r w:rsidRPr="00325A7B">
        <w:rPr>
          <w:rFonts w:ascii="Calibri Light" w:eastAsia="Calibri" w:hAnsi="Calibri Light" w:cs="Calibri Light"/>
          <w:sz w:val="20"/>
          <w:szCs w:val="20"/>
          <w:lang w:val="lt-LT" w:eastAsia="lt-LT"/>
        </w:rPr>
        <w:t xml:space="preserve">, pateikus 3 tinkamas ir reikalaujamą </w:t>
      </w:r>
      <w:r w:rsidRPr="00325A7B">
        <w:rPr>
          <w:rFonts w:ascii="Calibri Light" w:eastAsia="Calibri" w:hAnsi="Calibri Light" w:cs="Calibri Light"/>
          <w:sz w:val="20"/>
          <w:szCs w:val="20"/>
          <w:lang w:val="lt-LT"/>
        </w:rPr>
        <w:t xml:space="preserve">specialisto patirtį įrodančias </w:t>
      </w:r>
      <w:r w:rsidRPr="00325A7B">
        <w:rPr>
          <w:rFonts w:ascii="Calibri Light" w:eastAsia="Calibri" w:hAnsi="Calibri Light" w:cs="Calibri Light"/>
          <w:sz w:val="20"/>
          <w:szCs w:val="20"/>
          <w:lang w:val="lt-LT" w:eastAsia="lt-LT"/>
        </w:rPr>
        <w:t>sutartis;</w:t>
      </w:r>
    </w:p>
    <w:p w14:paraId="0F50B74D" w14:textId="77777777"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 </w:t>
      </w:r>
      <w:r w:rsidRPr="00325A7B">
        <w:rPr>
          <w:rFonts w:ascii="Calibri Light" w:eastAsia="Calibri" w:hAnsi="Calibri Light" w:cs="Calibri Light"/>
          <w:b/>
          <w:sz w:val="20"/>
          <w:szCs w:val="20"/>
          <w:lang w:val="lt-LT" w:eastAsia="lt-LT"/>
        </w:rPr>
        <w:t>8 balai</w:t>
      </w:r>
      <w:r w:rsidRPr="00325A7B">
        <w:rPr>
          <w:rFonts w:ascii="Calibri Light" w:eastAsia="Calibri" w:hAnsi="Calibri Light" w:cs="Calibri Light"/>
          <w:sz w:val="20"/>
          <w:szCs w:val="20"/>
          <w:lang w:val="lt-LT" w:eastAsia="lt-LT"/>
        </w:rPr>
        <w:t xml:space="preserve">, pateikus 4 tinkamas ir reikalaujamą </w:t>
      </w:r>
      <w:r w:rsidRPr="00325A7B">
        <w:rPr>
          <w:rFonts w:ascii="Calibri Light" w:eastAsia="Calibri" w:hAnsi="Calibri Light" w:cs="Calibri Light"/>
          <w:sz w:val="20"/>
          <w:szCs w:val="20"/>
          <w:lang w:val="lt-LT"/>
        </w:rPr>
        <w:t xml:space="preserve">specialisto patirtį įrodančias </w:t>
      </w:r>
      <w:r w:rsidRPr="00325A7B">
        <w:rPr>
          <w:rFonts w:ascii="Calibri Light" w:eastAsia="Calibri" w:hAnsi="Calibri Light" w:cs="Calibri Light"/>
          <w:sz w:val="20"/>
          <w:szCs w:val="20"/>
          <w:lang w:val="lt-LT" w:eastAsia="lt-LT"/>
        </w:rPr>
        <w:t>sutartis;</w:t>
      </w:r>
    </w:p>
    <w:p w14:paraId="2694B142" w14:textId="47785E08"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 </w:t>
      </w:r>
      <w:r w:rsidRPr="00325A7B">
        <w:rPr>
          <w:rFonts w:ascii="Calibri Light" w:eastAsia="Calibri" w:hAnsi="Calibri Light" w:cs="Calibri Light"/>
          <w:b/>
          <w:sz w:val="20"/>
          <w:szCs w:val="20"/>
          <w:lang w:val="lt-LT" w:eastAsia="lt-LT"/>
        </w:rPr>
        <w:t>10 balų</w:t>
      </w:r>
      <w:r w:rsidRPr="00325A7B">
        <w:rPr>
          <w:rFonts w:ascii="Calibri Light" w:eastAsia="Calibri" w:hAnsi="Calibri Light" w:cs="Calibri Light"/>
          <w:sz w:val="20"/>
          <w:szCs w:val="20"/>
          <w:lang w:val="lt-LT" w:eastAsia="lt-LT"/>
        </w:rPr>
        <w:t xml:space="preserve">, pateikus 5 ir daugiau tinkamų ir reikalaujamą </w:t>
      </w:r>
      <w:r w:rsidRPr="00325A7B">
        <w:rPr>
          <w:rFonts w:ascii="Calibri Light" w:eastAsia="Calibri" w:hAnsi="Calibri Light" w:cs="Calibri Light"/>
          <w:sz w:val="20"/>
          <w:szCs w:val="20"/>
          <w:lang w:val="lt-LT"/>
        </w:rPr>
        <w:t xml:space="preserve">specialisto patirtį įrodančių </w:t>
      </w:r>
      <w:r w:rsidR="008741CE" w:rsidRPr="00325A7B">
        <w:rPr>
          <w:rFonts w:ascii="Calibri Light" w:eastAsia="Calibri" w:hAnsi="Calibri Light" w:cs="Calibri Light"/>
          <w:sz w:val="20"/>
          <w:szCs w:val="20"/>
          <w:lang w:val="lt-LT" w:eastAsia="lt-LT"/>
        </w:rPr>
        <w:t>sutarčių</w:t>
      </w:r>
      <w:r w:rsidRPr="00325A7B">
        <w:rPr>
          <w:rFonts w:ascii="Calibri Light" w:eastAsia="Calibri" w:hAnsi="Calibri Light" w:cs="Calibri Light"/>
          <w:sz w:val="20"/>
          <w:szCs w:val="20"/>
          <w:lang w:val="lt-LT" w:eastAsia="lt-LT"/>
        </w:rPr>
        <w:t>.</w:t>
      </w:r>
    </w:p>
    <w:p w14:paraId="3160F1DE" w14:textId="759227D1" w:rsidR="009F1F65" w:rsidRPr="00325A7B" w:rsidRDefault="009F1F65" w:rsidP="009F1F65">
      <w:pPr>
        <w:pStyle w:val="Sraopastraipa"/>
        <w:ind w:left="0"/>
        <w:rPr>
          <w:rFonts w:ascii="Calibri Light" w:eastAsia="Calibri" w:hAnsi="Calibri Light" w:cs="Calibri Light"/>
          <w:color w:val="000000"/>
          <w:sz w:val="20"/>
          <w:szCs w:val="20"/>
          <w:lang w:val="lt-LT"/>
        </w:rPr>
      </w:pPr>
      <w:r w:rsidRPr="00325A7B">
        <w:rPr>
          <w:rFonts w:ascii="Calibri Light" w:eastAsia="Calibri" w:hAnsi="Calibri Light" w:cs="Calibri Light"/>
          <w:color w:val="000000"/>
          <w:sz w:val="20"/>
          <w:szCs w:val="20"/>
          <w:lang w:val="lt-LT"/>
        </w:rPr>
        <w:t>7.10. Vertinama konkrečiai pozicijai siūlomo specialisto patirtis tinkamai įvykdytoje sutartyje, kuri atitinka 7.2 punkto lentelėje konkrečiam parametrui P</w:t>
      </w:r>
      <w:r w:rsidRPr="00325A7B">
        <w:rPr>
          <w:rFonts w:ascii="Calibri Light" w:eastAsia="Calibri" w:hAnsi="Calibri Light" w:cs="Calibri Light"/>
          <w:color w:val="000000"/>
          <w:sz w:val="20"/>
          <w:szCs w:val="20"/>
          <w:vertAlign w:val="subscript"/>
          <w:lang w:val="lt-LT"/>
        </w:rPr>
        <w:t>1</w:t>
      </w:r>
      <w:r w:rsidRPr="00325A7B">
        <w:rPr>
          <w:rFonts w:ascii="Calibri Light" w:eastAsia="Calibri" w:hAnsi="Calibri Light" w:cs="Calibri Light"/>
          <w:color w:val="000000"/>
          <w:sz w:val="20"/>
          <w:szCs w:val="20"/>
          <w:lang w:val="lt-LT"/>
        </w:rPr>
        <w:t>, P</w:t>
      </w:r>
      <w:r w:rsidRPr="00325A7B">
        <w:rPr>
          <w:rFonts w:ascii="Calibri Light" w:eastAsia="Calibri" w:hAnsi="Calibri Light" w:cs="Calibri Light"/>
          <w:color w:val="000000"/>
          <w:sz w:val="20"/>
          <w:szCs w:val="20"/>
          <w:vertAlign w:val="subscript"/>
          <w:lang w:val="lt-LT"/>
        </w:rPr>
        <w:t>2</w:t>
      </w:r>
      <w:r w:rsidRPr="00325A7B">
        <w:rPr>
          <w:rFonts w:ascii="Calibri Light" w:eastAsia="Calibri" w:hAnsi="Calibri Light" w:cs="Calibri Light"/>
          <w:color w:val="000000"/>
          <w:sz w:val="20"/>
          <w:szCs w:val="20"/>
          <w:lang w:val="lt-LT"/>
        </w:rPr>
        <w:t xml:space="preserve"> nustatytus reikalavimus.</w:t>
      </w:r>
    </w:p>
    <w:p w14:paraId="6F2B90A9" w14:textId="264A7820" w:rsidR="009F1F65" w:rsidRPr="00325A7B" w:rsidRDefault="008741CE" w:rsidP="009F1F65">
      <w:pPr>
        <w:pStyle w:val="Sraopastraipa"/>
        <w:ind w:left="0"/>
        <w:rPr>
          <w:rFonts w:ascii="Calibri Light" w:eastAsia="Calibri" w:hAnsi="Calibri Light" w:cs="Calibri Light"/>
          <w:sz w:val="20"/>
          <w:szCs w:val="20"/>
          <w:lang w:val="lt-LT" w:bidi="en-US"/>
        </w:rPr>
      </w:pPr>
      <w:r w:rsidRPr="00325A7B">
        <w:rPr>
          <w:rFonts w:ascii="Calibri Light" w:eastAsia="Calibri" w:hAnsi="Calibri Light" w:cs="Calibri Light"/>
          <w:color w:val="000000"/>
          <w:sz w:val="20"/>
          <w:szCs w:val="20"/>
          <w:lang w:val="lt-LT"/>
        </w:rPr>
        <w:t>7</w:t>
      </w:r>
      <w:r w:rsidR="009F1F65" w:rsidRPr="00325A7B">
        <w:rPr>
          <w:rFonts w:ascii="Calibri Light" w:eastAsia="Calibri" w:hAnsi="Calibri Light" w:cs="Calibri Light"/>
          <w:color w:val="000000"/>
          <w:sz w:val="20"/>
          <w:szCs w:val="20"/>
          <w:lang w:val="lt-LT"/>
        </w:rPr>
        <w:t>.11.</w:t>
      </w:r>
      <w:r w:rsidR="009F1F65" w:rsidRPr="00325A7B">
        <w:rPr>
          <w:rFonts w:ascii="Calibri Light" w:eastAsia="Calibri" w:hAnsi="Calibri Light" w:cs="Calibri Light"/>
          <w:b/>
          <w:color w:val="000000"/>
          <w:sz w:val="20"/>
          <w:szCs w:val="20"/>
          <w:lang w:val="lt-LT"/>
        </w:rPr>
        <w:t xml:space="preserve"> </w:t>
      </w:r>
      <w:r w:rsidR="009F1F65" w:rsidRPr="00325A7B">
        <w:rPr>
          <w:rFonts w:ascii="Calibri Light" w:eastAsia="Calibri" w:hAnsi="Calibri Light" w:cs="Calibri Light"/>
          <w:color w:val="000000"/>
          <w:sz w:val="20"/>
          <w:szCs w:val="20"/>
          <w:lang w:val="lt-LT"/>
        </w:rPr>
        <w:t>Duomenys parametrų P</w:t>
      </w:r>
      <w:r w:rsidR="009F1F65" w:rsidRPr="00325A7B">
        <w:rPr>
          <w:rFonts w:ascii="Calibri Light" w:eastAsia="Calibri" w:hAnsi="Calibri Light" w:cs="Calibri Light"/>
          <w:color w:val="000000"/>
          <w:sz w:val="20"/>
          <w:szCs w:val="20"/>
          <w:vertAlign w:val="subscript"/>
          <w:lang w:val="lt-LT"/>
        </w:rPr>
        <w:t>1</w:t>
      </w:r>
      <w:r w:rsidR="009F1F65" w:rsidRPr="00325A7B">
        <w:rPr>
          <w:rFonts w:ascii="Calibri Light" w:eastAsia="Calibri" w:hAnsi="Calibri Light" w:cs="Calibri Light"/>
          <w:color w:val="000000"/>
          <w:sz w:val="20"/>
          <w:szCs w:val="20"/>
          <w:lang w:val="lt-LT"/>
        </w:rPr>
        <w:t>, P</w:t>
      </w:r>
      <w:r w:rsidR="009F1F65" w:rsidRPr="00325A7B">
        <w:rPr>
          <w:rFonts w:ascii="Calibri Light" w:eastAsia="Calibri" w:hAnsi="Calibri Light" w:cs="Calibri Light"/>
          <w:color w:val="000000"/>
          <w:sz w:val="20"/>
          <w:szCs w:val="20"/>
          <w:vertAlign w:val="subscript"/>
          <w:lang w:val="lt-LT"/>
        </w:rPr>
        <w:t>2</w:t>
      </w:r>
      <w:r w:rsidR="009F1F65" w:rsidRPr="00325A7B">
        <w:rPr>
          <w:rFonts w:ascii="Calibri Light" w:eastAsia="Calibri" w:hAnsi="Calibri Light" w:cs="Calibri Light"/>
          <w:color w:val="000000"/>
          <w:sz w:val="20"/>
          <w:szCs w:val="20"/>
          <w:lang w:val="lt-LT"/>
        </w:rPr>
        <w:t xml:space="preserve"> </w:t>
      </w:r>
      <w:r w:rsidR="009F1F65" w:rsidRPr="00325A7B">
        <w:rPr>
          <w:rFonts w:ascii="Calibri Light" w:eastAsia="Calibri" w:hAnsi="Calibri Light" w:cs="Calibri Light"/>
          <w:sz w:val="20"/>
          <w:szCs w:val="20"/>
          <w:lang w:val="lt-LT"/>
        </w:rPr>
        <w:t xml:space="preserve">reikšmėms pagrįsti, apie tiekėjo siūlomų specialistų patirtį pateikiami </w:t>
      </w:r>
      <w:r w:rsidR="00605C10" w:rsidRPr="00325A7B">
        <w:rPr>
          <w:rFonts w:ascii="Calibri Light" w:hAnsi="Calibri Light" w:cs="Calibri Light"/>
          <w:color w:val="000000"/>
          <w:sz w:val="20"/>
          <w:szCs w:val="20"/>
          <w:shd w:val="clear" w:color="auto" w:fill="FFFFFF"/>
          <w:lang w:val="lt-LT"/>
        </w:rPr>
        <w:t>pirkimo dokumentų Pasiūlymo formos (PF) 6</w:t>
      </w:r>
      <w:r w:rsidR="002D392F">
        <w:rPr>
          <w:rFonts w:ascii="Calibri Light" w:hAnsi="Calibri Light" w:cs="Calibri Light"/>
          <w:color w:val="000000"/>
          <w:sz w:val="20"/>
          <w:szCs w:val="20"/>
          <w:shd w:val="clear" w:color="auto" w:fill="FFFFFF"/>
          <w:lang w:val="lt-LT"/>
        </w:rPr>
        <w:t>.1 ir 6.2</w:t>
      </w:r>
      <w:r w:rsidR="00605C10" w:rsidRPr="00325A7B">
        <w:rPr>
          <w:rFonts w:ascii="Calibri Light" w:hAnsi="Calibri Light" w:cs="Calibri Light"/>
          <w:color w:val="000000"/>
          <w:sz w:val="20"/>
          <w:szCs w:val="20"/>
          <w:shd w:val="clear" w:color="auto" w:fill="FFFFFF"/>
          <w:lang w:val="lt-LT"/>
        </w:rPr>
        <w:t xml:space="preserve"> lentelė</w:t>
      </w:r>
      <w:r w:rsidR="002D392F">
        <w:rPr>
          <w:rFonts w:ascii="Calibri Light" w:hAnsi="Calibri Light" w:cs="Calibri Light"/>
          <w:color w:val="000000"/>
          <w:sz w:val="20"/>
          <w:szCs w:val="20"/>
          <w:shd w:val="clear" w:color="auto" w:fill="FFFFFF"/>
          <w:lang w:val="lt-LT"/>
        </w:rPr>
        <w:t>s</w:t>
      </w:r>
      <w:r w:rsidR="00605C10" w:rsidRPr="00325A7B">
        <w:rPr>
          <w:rFonts w:ascii="Calibri Light" w:hAnsi="Calibri Light" w:cs="Calibri Light"/>
          <w:color w:val="000000"/>
          <w:sz w:val="20"/>
          <w:szCs w:val="20"/>
          <w:shd w:val="clear" w:color="auto" w:fill="FFFFFF"/>
          <w:lang w:val="lt-LT"/>
        </w:rPr>
        <w:t>e arba atskirame priede pagal pirkimo dokumentų Pasiūlymo formos (PF) 6</w:t>
      </w:r>
      <w:r w:rsidR="002D392F">
        <w:rPr>
          <w:rFonts w:ascii="Calibri Light" w:hAnsi="Calibri Light" w:cs="Calibri Light"/>
          <w:color w:val="000000"/>
          <w:sz w:val="20"/>
          <w:szCs w:val="20"/>
          <w:shd w:val="clear" w:color="auto" w:fill="FFFFFF"/>
          <w:lang w:val="lt-LT"/>
        </w:rPr>
        <w:t>.1 ir 6.2</w:t>
      </w:r>
      <w:r w:rsidR="00605C10" w:rsidRPr="00325A7B">
        <w:rPr>
          <w:rFonts w:ascii="Calibri Light" w:hAnsi="Calibri Light" w:cs="Calibri Light"/>
          <w:color w:val="000000"/>
          <w:sz w:val="20"/>
          <w:szCs w:val="20"/>
          <w:shd w:val="clear" w:color="auto" w:fill="FFFFFF"/>
          <w:lang w:val="lt-LT"/>
        </w:rPr>
        <w:t xml:space="preserve"> lentelė</w:t>
      </w:r>
      <w:r w:rsidR="002D392F">
        <w:rPr>
          <w:rFonts w:ascii="Calibri Light" w:hAnsi="Calibri Light" w:cs="Calibri Light"/>
          <w:color w:val="000000"/>
          <w:sz w:val="20"/>
          <w:szCs w:val="20"/>
          <w:shd w:val="clear" w:color="auto" w:fill="FFFFFF"/>
          <w:lang w:val="lt-LT"/>
        </w:rPr>
        <w:t>s</w:t>
      </w:r>
      <w:r w:rsidR="00605C10" w:rsidRPr="00325A7B">
        <w:rPr>
          <w:rFonts w:ascii="Calibri Light" w:hAnsi="Calibri Light" w:cs="Calibri Light"/>
          <w:color w:val="000000"/>
          <w:sz w:val="20"/>
          <w:szCs w:val="20"/>
          <w:shd w:val="clear" w:color="auto" w:fill="FFFFFF"/>
          <w:lang w:val="lt-LT"/>
        </w:rPr>
        <w:t>e pateiktą formą</w:t>
      </w:r>
      <w:r w:rsidR="009F1F65" w:rsidRPr="00325A7B">
        <w:rPr>
          <w:rFonts w:ascii="Calibri Light" w:eastAsia="Calibri" w:hAnsi="Calibri Light" w:cs="Calibri Light"/>
          <w:sz w:val="20"/>
          <w:szCs w:val="20"/>
          <w:lang w:val="lt-LT"/>
        </w:rPr>
        <w:t>.</w:t>
      </w:r>
      <w:r w:rsidR="009F1F65" w:rsidRPr="00325A7B">
        <w:rPr>
          <w:rFonts w:ascii="Calibri Light" w:eastAsia="Calibri" w:hAnsi="Calibri Light" w:cs="Calibri Light"/>
          <w:sz w:val="20"/>
          <w:szCs w:val="20"/>
          <w:lang w:val="lt-LT" w:bidi="en-US"/>
        </w:rPr>
        <w:t xml:space="preserve"> Vertinami </w:t>
      </w:r>
      <w:r w:rsidR="00605C10" w:rsidRPr="00325A7B">
        <w:rPr>
          <w:rFonts w:ascii="Calibri Light" w:eastAsia="Calibri" w:hAnsi="Calibri Light" w:cs="Calibri Light"/>
          <w:sz w:val="20"/>
          <w:szCs w:val="20"/>
          <w:lang w:val="lt-LT" w:bidi="en-US"/>
        </w:rPr>
        <w:t>4</w:t>
      </w:r>
      <w:r w:rsidR="009F1F65" w:rsidRPr="00325A7B">
        <w:rPr>
          <w:rFonts w:ascii="Calibri Light" w:eastAsia="Calibri" w:hAnsi="Calibri Light" w:cs="Calibri Light"/>
          <w:sz w:val="20"/>
          <w:szCs w:val="20"/>
          <w:lang w:val="lt-LT" w:bidi="en-US"/>
        </w:rPr>
        <w:t>.</w:t>
      </w:r>
      <w:r w:rsidR="00605C10" w:rsidRPr="00325A7B">
        <w:rPr>
          <w:rFonts w:ascii="Calibri Light" w:eastAsia="Calibri" w:hAnsi="Calibri Light" w:cs="Calibri Light"/>
          <w:sz w:val="20"/>
          <w:szCs w:val="20"/>
          <w:lang w:val="lt-LT" w:bidi="en-US"/>
        </w:rPr>
        <w:t>1</w:t>
      </w:r>
      <w:r w:rsidR="009F1F65" w:rsidRPr="00325A7B">
        <w:rPr>
          <w:rFonts w:ascii="Calibri Light" w:eastAsia="Calibri" w:hAnsi="Calibri Light" w:cs="Calibri Light"/>
          <w:sz w:val="20"/>
          <w:szCs w:val="20"/>
          <w:lang w:val="lt-LT" w:bidi="en-US"/>
        </w:rPr>
        <w:t xml:space="preserve"> papunkčio lentelės </w:t>
      </w:r>
      <w:r w:rsidR="00605C10" w:rsidRPr="00325A7B">
        <w:rPr>
          <w:rFonts w:ascii="Calibri Light" w:eastAsia="Calibri" w:hAnsi="Calibri Light" w:cs="Calibri Light"/>
          <w:sz w:val="20"/>
          <w:szCs w:val="20"/>
          <w:lang w:val="lt-LT" w:bidi="en-US"/>
        </w:rPr>
        <w:t>4.1.1.2</w:t>
      </w:r>
      <w:r w:rsidR="009F1F65" w:rsidRPr="00325A7B">
        <w:rPr>
          <w:rFonts w:ascii="Calibri Light" w:eastAsia="Calibri" w:hAnsi="Calibri Light" w:cs="Calibri Light"/>
          <w:sz w:val="20"/>
          <w:szCs w:val="20"/>
          <w:lang w:val="lt-LT" w:bidi="en-US"/>
        </w:rPr>
        <w:t xml:space="preserve"> papunktyje (Ekspertas Nr. 2 – Informacinių sistemų architektas) ir </w:t>
      </w:r>
      <w:r w:rsidR="00605C10" w:rsidRPr="00325A7B">
        <w:rPr>
          <w:rFonts w:ascii="Calibri Light" w:eastAsia="Calibri" w:hAnsi="Calibri Light" w:cs="Calibri Light"/>
          <w:sz w:val="20"/>
          <w:szCs w:val="20"/>
          <w:lang w:val="lt-LT" w:bidi="en-US"/>
        </w:rPr>
        <w:t>4.1.1.3</w:t>
      </w:r>
      <w:r w:rsidR="009F1F65" w:rsidRPr="00325A7B">
        <w:rPr>
          <w:rFonts w:ascii="Calibri Light" w:eastAsia="Calibri" w:hAnsi="Calibri Light" w:cs="Calibri Light"/>
          <w:sz w:val="20"/>
          <w:szCs w:val="20"/>
          <w:lang w:val="lt-LT" w:bidi="en-US"/>
        </w:rPr>
        <w:t xml:space="preserve"> papunktyje (Ekspertas Nr. 3 – Informacinių sistemų analitikas -</w:t>
      </w:r>
      <w:r w:rsidR="009F1F65" w:rsidRPr="00325A7B">
        <w:rPr>
          <w:rFonts w:ascii="Calibri Light" w:eastAsia="Calibri" w:hAnsi="Calibri Light" w:cs="Calibri Light"/>
          <w:iCs/>
          <w:sz w:val="20"/>
          <w:szCs w:val="20"/>
          <w:lang w:val="lt-LT"/>
        </w:rPr>
        <w:t xml:space="preserve"> projektuotojas</w:t>
      </w:r>
      <w:r w:rsidR="009F1F65" w:rsidRPr="00325A7B">
        <w:rPr>
          <w:rFonts w:ascii="Calibri Light" w:eastAsia="Calibri" w:hAnsi="Calibri Light" w:cs="Calibri Light"/>
          <w:sz w:val="20"/>
          <w:szCs w:val="20"/>
          <w:lang w:val="lt-LT" w:bidi="en-US"/>
        </w:rPr>
        <w:t xml:space="preserve">) reikalaujamai atitikčiai įrodyti siūlomi specialistai. Jeigu tiekėjas, siekdamas įrodyti atitiktį </w:t>
      </w:r>
      <w:r w:rsidR="009D4826" w:rsidRPr="00325A7B">
        <w:rPr>
          <w:rFonts w:ascii="Calibri Light" w:eastAsia="Calibri" w:hAnsi="Calibri Light" w:cs="Calibri Light"/>
          <w:sz w:val="20"/>
          <w:szCs w:val="20"/>
          <w:lang w:val="lt-LT" w:bidi="en-US"/>
        </w:rPr>
        <w:t>4.1</w:t>
      </w:r>
      <w:r w:rsidR="009F1F65" w:rsidRPr="00325A7B">
        <w:rPr>
          <w:rFonts w:ascii="Calibri Light" w:eastAsia="Calibri" w:hAnsi="Calibri Light" w:cs="Calibri Light"/>
          <w:sz w:val="20"/>
          <w:szCs w:val="20"/>
          <w:lang w:val="lt-LT" w:bidi="en-US"/>
        </w:rPr>
        <w:t xml:space="preserve"> lentelės </w:t>
      </w:r>
      <w:r w:rsidR="009D4826" w:rsidRPr="00325A7B">
        <w:rPr>
          <w:rFonts w:ascii="Calibri Light" w:eastAsia="Calibri" w:hAnsi="Calibri Light" w:cs="Calibri Light"/>
          <w:sz w:val="20"/>
          <w:szCs w:val="20"/>
          <w:lang w:val="lt-LT" w:bidi="en-US"/>
        </w:rPr>
        <w:t>4.1.1.2</w:t>
      </w:r>
      <w:r w:rsidR="009F1F65" w:rsidRPr="00325A7B">
        <w:rPr>
          <w:rFonts w:ascii="Calibri Light" w:eastAsia="Calibri" w:hAnsi="Calibri Light" w:cs="Calibri Light"/>
          <w:sz w:val="20"/>
          <w:szCs w:val="20"/>
          <w:lang w:val="lt-LT" w:bidi="en-US"/>
        </w:rPr>
        <w:t xml:space="preserve"> papunktyje (Ekspertas Nr. 2 – Informacinių sistemų architektas)</w:t>
      </w:r>
      <w:r w:rsidR="004D3FE9" w:rsidRPr="00325A7B">
        <w:rPr>
          <w:rFonts w:ascii="Calibri Light" w:eastAsia="Calibri" w:hAnsi="Calibri Light" w:cs="Calibri Light"/>
          <w:sz w:val="20"/>
          <w:szCs w:val="20"/>
          <w:lang w:val="lt-LT" w:bidi="en-US"/>
        </w:rPr>
        <w:t>.</w:t>
      </w:r>
      <w:r w:rsidR="009F1F65" w:rsidRPr="00325A7B">
        <w:rPr>
          <w:rFonts w:ascii="Calibri Light" w:eastAsia="Calibri" w:hAnsi="Calibri Light" w:cs="Calibri Light"/>
          <w:sz w:val="20"/>
          <w:szCs w:val="20"/>
          <w:lang w:val="lt-LT" w:bidi="en-US"/>
        </w:rPr>
        <w:t xml:space="preserve"> ir </w:t>
      </w:r>
      <w:r w:rsidR="009D4826" w:rsidRPr="00325A7B">
        <w:rPr>
          <w:rFonts w:ascii="Calibri Light" w:eastAsia="Calibri" w:hAnsi="Calibri Light" w:cs="Calibri Light"/>
          <w:sz w:val="20"/>
          <w:szCs w:val="20"/>
          <w:lang w:val="lt-LT" w:bidi="en-US"/>
        </w:rPr>
        <w:t>4.1.1.3</w:t>
      </w:r>
      <w:r w:rsidR="009F1F65" w:rsidRPr="00325A7B">
        <w:rPr>
          <w:rFonts w:ascii="Calibri Light" w:eastAsia="Calibri" w:hAnsi="Calibri Light" w:cs="Calibri Light"/>
          <w:sz w:val="20"/>
          <w:szCs w:val="20"/>
          <w:lang w:val="lt-LT" w:bidi="en-US"/>
        </w:rPr>
        <w:t xml:space="preserve"> papunktyje (Ekspertas Nr. 3 – Informacinių sistemų analitikas - </w:t>
      </w:r>
      <w:r w:rsidR="009F1F65" w:rsidRPr="00325A7B">
        <w:rPr>
          <w:rFonts w:ascii="Calibri Light" w:eastAsia="Calibri" w:hAnsi="Calibri Light" w:cs="Calibri Light"/>
          <w:iCs/>
          <w:sz w:val="20"/>
          <w:szCs w:val="20"/>
          <w:lang w:val="lt-LT"/>
        </w:rPr>
        <w:t>projektuotojas</w:t>
      </w:r>
      <w:r w:rsidR="009F1F65" w:rsidRPr="00325A7B">
        <w:rPr>
          <w:rFonts w:ascii="Calibri Light" w:eastAsia="Calibri" w:hAnsi="Calibri Light" w:cs="Calibri Light"/>
          <w:sz w:val="20"/>
          <w:szCs w:val="20"/>
          <w:lang w:val="lt-LT" w:bidi="en-US"/>
        </w:rPr>
        <w:t>) nustatytiems reikalavimams, siūlo daugiau nei vieną specialistą, apskaičiuojant atitinkamai parametro P</w:t>
      </w:r>
      <w:r w:rsidR="009F1F65" w:rsidRPr="00325A7B">
        <w:rPr>
          <w:rFonts w:ascii="Calibri Light" w:eastAsia="Calibri" w:hAnsi="Calibri Light" w:cs="Calibri Light"/>
          <w:sz w:val="20"/>
          <w:szCs w:val="20"/>
          <w:vertAlign w:val="subscript"/>
          <w:lang w:val="lt-LT" w:bidi="en-US"/>
        </w:rPr>
        <w:t>1</w:t>
      </w:r>
      <w:r w:rsidR="009F1F65" w:rsidRPr="00325A7B">
        <w:rPr>
          <w:rFonts w:ascii="Calibri Light" w:eastAsia="Calibri" w:hAnsi="Calibri Light" w:cs="Calibri Light"/>
          <w:sz w:val="20"/>
          <w:szCs w:val="20"/>
          <w:lang w:val="lt-LT" w:bidi="en-US"/>
        </w:rPr>
        <w:t>, P</w:t>
      </w:r>
      <w:r w:rsidR="009F1F65" w:rsidRPr="00325A7B">
        <w:rPr>
          <w:rFonts w:ascii="Calibri Light" w:eastAsia="Calibri" w:hAnsi="Calibri Light" w:cs="Calibri Light"/>
          <w:sz w:val="20"/>
          <w:szCs w:val="20"/>
          <w:vertAlign w:val="subscript"/>
          <w:lang w:val="lt-LT" w:bidi="en-US"/>
        </w:rPr>
        <w:t>2</w:t>
      </w:r>
      <w:r w:rsidR="009F1F65" w:rsidRPr="00325A7B">
        <w:rPr>
          <w:rFonts w:ascii="Calibri Light" w:eastAsia="Calibri" w:hAnsi="Calibri Light" w:cs="Calibri Light"/>
          <w:sz w:val="20"/>
          <w:szCs w:val="20"/>
          <w:lang w:val="lt-LT" w:bidi="en-US"/>
        </w:rPr>
        <w:t xml:space="preserve"> įvertinimo balus vertinami tik vieno konkrečiai pozicijai siūlomo pagrindinio specialisto patirtį įrodantys dokumentai.</w:t>
      </w:r>
      <w:r w:rsidR="009D4826" w:rsidRPr="00325A7B">
        <w:rPr>
          <w:rFonts w:ascii="Calibri Light" w:eastAsia="Calibri" w:hAnsi="Calibri Light" w:cs="Calibri Light"/>
          <w:sz w:val="20"/>
          <w:szCs w:val="20"/>
          <w:lang w:val="lt-LT" w:bidi="en-US"/>
        </w:rPr>
        <w:t xml:space="preserve"> </w:t>
      </w:r>
      <w:r w:rsidR="009D4826" w:rsidRPr="00325A7B">
        <w:rPr>
          <w:rFonts w:ascii="Calibri Light" w:hAnsi="Calibri Light" w:cs="Calibri Light"/>
          <w:color w:val="000000"/>
          <w:sz w:val="20"/>
          <w:szCs w:val="20"/>
          <w:shd w:val="clear" w:color="auto" w:fill="FFFFFF"/>
          <w:lang w:val="lt-LT"/>
        </w:rPr>
        <w:t xml:space="preserve">Pirkimo dokumentų Pasiūlymo formos (PF) </w:t>
      </w:r>
      <w:r w:rsidR="002D392F" w:rsidRPr="00325A7B">
        <w:rPr>
          <w:rFonts w:ascii="Calibri Light" w:hAnsi="Calibri Light" w:cs="Calibri Light"/>
          <w:color w:val="000000"/>
          <w:sz w:val="20"/>
          <w:szCs w:val="20"/>
          <w:shd w:val="clear" w:color="auto" w:fill="FFFFFF"/>
          <w:lang w:val="lt-LT"/>
        </w:rPr>
        <w:t>6</w:t>
      </w:r>
      <w:r w:rsidR="002D392F">
        <w:rPr>
          <w:rFonts w:ascii="Calibri Light" w:hAnsi="Calibri Light" w:cs="Calibri Light"/>
          <w:color w:val="000000"/>
          <w:sz w:val="20"/>
          <w:szCs w:val="20"/>
          <w:shd w:val="clear" w:color="auto" w:fill="FFFFFF"/>
          <w:lang w:val="lt-LT"/>
        </w:rPr>
        <w:t>.1 ir 6.2</w:t>
      </w:r>
      <w:r w:rsidR="002D392F" w:rsidRPr="00325A7B">
        <w:rPr>
          <w:rFonts w:ascii="Calibri Light" w:hAnsi="Calibri Light" w:cs="Calibri Light"/>
          <w:color w:val="000000"/>
          <w:sz w:val="20"/>
          <w:szCs w:val="20"/>
          <w:shd w:val="clear" w:color="auto" w:fill="FFFFFF"/>
          <w:lang w:val="lt-LT"/>
        </w:rPr>
        <w:t xml:space="preserve"> lentelė</w:t>
      </w:r>
      <w:r w:rsidR="002D392F">
        <w:rPr>
          <w:rFonts w:ascii="Calibri Light" w:hAnsi="Calibri Light" w:cs="Calibri Light"/>
          <w:color w:val="000000"/>
          <w:sz w:val="20"/>
          <w:szCs w:val="20"/>
          <w:shd w:val="clear" w:color="auto" w:fill="FFFFFF"/>
          <w:lang w:val="lt-LT"/>
        </w:rPr>
        <w:t>s</w:t>
      </w:r>
      <w:r w:rsidR="002D392F" w:rsidRPr="00325A7B">
        <w:rPr>
          <w:rFonts w:ascii="Calibri Light" w:hAnsi="Calibri Light" w:cs="Calibri Light"/>
          <w:color w:val="000000"/>
          <w:sz w:val="20"/>
          <w:szCs w:val="20"/>
          <w:shd w:val="clear" w:color="auto" w:fill="FFFFFF"/>
          <w:lang w:val="lt-LT"/>
        </w:rPr>
        <w:t xml:space="preserve">e </w:t>
      </w:r>
      <w:r w:rsidR="009D4826" w:rsidRPr="00325A7B">
        <w:rPr>
          <w:rFonts w:ascii="Calibri Light" w:hAnsi="Calibri Light" w:cs="Calibri Light"/>
          <w:color w:val="000000"/>
          <w:sz w:val="20"/>
          <w:szCs w:val="20"/>
          <w:shd w:val="clear" w:color="auto" w:fill="FFFFFF"/>
          <w:lang w:val="lt-LT"/>
        </w:rPr>
        <w:t xml:space="preserve">arba atskirame priede pagal pirkimo dokumentų Pasiūlymo formos (PF) </w:t>
      </w:r>
      <w:r w:rsidR="002D392F" w:rsidRPr="00325A7B">
        <w:rPr>
          <w:rFonts w:ascii="Calibri Light" w:hAnsi="Calibri Light" w:cs="Calibri Light"/>
          <w:color w:val="000000"/>
          <w:sz w:val="20"/>
          <w:szCs w:val="20"/>
          <w:shd w:val="clear" w:color="auto" w:fill="FFFFFF"/>
          <w:lang w:val="lt-LT"/>
        </w:rPr>
        <w:t>6</w:t>
      </w:r>
      <w:r w:rsidR="002D392F">
        <w:rPr>
          <w:rFonts w:ascii="Calibri Light" w:hAnsi="Calibri Light" w:cs="Calibri Light"/>
          <w:color w:val="000000"/>
          <w:sz w:val="20"/>
          <w:szCs w:val="20"/>
          <w:shd w:val="clear" w:color="auto" w:fill="FFFFFF"/>
          <w:lang w:val="lt-LT"/>
        </w:rPr>
        <w:t>.1 ir 6.2</w:t>
      </w:r>
      <w:r w:rsidR="002D392F" w:rsidRPr="00325A7B">
        <w:rPr>
          <w:rFonts w:ascii="Calibri Light" w:hAnsi="Calibri Light" w:cs="Calibri Light"/>
          <w:color w:val="000000"/>
          <w:sz w:val="20"/>
          <w:szCs w:val="20"/>
          <w:shd w:val="clear" w:color="auto" w:fill="FFFFFF"/>
          <w:lang w:val="lt-LT"/>
        </w:rPr>
        <w:t xml:space="preserve"> lentelė</w:t>
      </w:r>
      <w:r w:rsidR="002D392F">
        <w:rPr>
          <w:rFonts w:ascii="Calibri Light" w:hAnsi="Calibri Light" w:cs="Calibri Light"/>
          <w:color w:val="000000"/>
          <w:sz w:val="20"/>
          <w:szCs w:val="20"/>
          <w:shd w:val="clear" w:color="auto" w:fill="FFFFFF"/>
          <w:lang w:val="lt-LT"/>
        </w:rPr>
        <w:t>s</w:t>
      </w:r>
      <w:r w:rsidR="002D392F" w:rsidRPr="00325A7B">
        <w:rPr>
          <w:rFonts w:ascii="Calibri Light" w:hAnsi="Calibri Light" w:cs="Calibri Light"/>
          <w:color w:val="000000"/>
          <w:sz w:val="20"/>
          <w:szCs w:val="20"/>
          <w:shd w:val="clear" w:color="auto" w:fill="FFFFFF"/>
          <w:lang w:val="lt-LT"/>
        </w:rPr>
        <w:t>e</w:t>
      </w:r>
      <w:r w:rsidR="009D4826" w:rsidRPr="00325A7B">
        <w:rPr>
          <w:rFonts w:ascii="Calibri Light" w:hAnsi="Calibri Light" w:cs="Calibri Light"/>
          <w:color w:val="000000"/>
          <w:sz w:val="20"/>
          <w:szCs w:val="20"/>
          <w:shd w:val="clear" w:color="auto" w:fill="FFFFFF"/>
          <w:lang w:val="lt-LT"/>
        </w:rPr>
        <w:t xml:space="preserve"> pateiktą formą</w:t>
      </w:r>
      <w:r w:rsidR="009F1F65" w:rsidRPr="00325A7B">
        <w:rPr>
          <w:rFonts w:ascii="Calibri Light" w:eastAsia="Calibri" w:hAnsi="Calibri Light" w:cs="Calibri Light"/>
          <w:sz w:val="20"/>
          <w:szCs w:val="20"/>
          <w:lang w:val="lt-LT" w:bidi="en-US"/>
        </w:rPr>
        <w:t xml:space="preserve"> nurodoma kiekvienai konkrečiai pozicijai siūlomo pagrindinio, didžiausią patirtį turinčio, specialisto patirtis, atskiroje lentelės eilutėje pateikiant informaciją apie kiekvieną atskirą sutartį.</w:t>
      </w:r>
    </w:p>
    <w:p w14:paraId="75599A61" w14:textId="125DEF25" w:rsidR="009F1F65" w:rsidRPr="00325A7B" w:rsidRDefault="009F1F65" w:rsidP="009F1F65">
      <w:pPr>
        <w:pStyle w:val="Sraopastraipa"/>
        <w:ind w:left="0"/>
        <w:rPr>
          <w:rFonts w:ascii="Calibri Light" w:eastAsia="Calibri" w:hAnsi="Calibri Light" w:cs="Calibri Light"/>
          <w:sz w:val="20"/>
          <w:szCs w:val="20"/>
          <w:lang w:val="lt-LT" w:bidi="en-US"/>
        </w:rPr>
      </w:pPr>
      <w:r w:rsidRPr="00325A7B">
        <w:rPr>
          <w:rFonts w:ascii="Calibri Light" w:eastAsia="Calibri" w:hAnsi="Calibri Light" w:cs="Calibri Light"/>
          <w:sz w:val="20"/>
          <w:szCs w:val="20"/>
          <w:lang w:val="lt-LT" w:bidi="en-US"/>
        </w:rPr>
        <w:t>7.12. Reikalaujama specialisto darbo sutartyje patirtis turi būti pagrindžiama pridedamais dokumentais, patvirtintais užsakovo ir pagrindžiančiais reikalaujamą patirtį (pavyzdžiui, užsakovo atsiliepimas (pažyma) ar kitas tinkamą sutarties įvykdymą ir specialisto dalyvavimą sutarties vykdyme pagrindžiantis dokumentas (-ai), patvirtintas užsakovo).</w:t>
      </w:r>
    </w:p>
    <w:p w14:paraId="0984662A" w14:textId="550B56A1"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7.13. Tiekėjo nurodyta sutartis/projektas nevertinama (skiriama 0 balų), jeigu:</w:t>
      </w:r>
    </w:p>
    <w:p w14:paraId="37501487" w14:textId="045216FA"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sz w:val="20"/>
          <w:szCs w:val="20"/>
          <w:lang w:val="lt-LT" w:eastAsia="lt-LT"/>
        </w:rPr>
        <w:t xml:space="preserve">7.13.1. sutarties įvykdymo laikotarpis nepatenka į paskutinių 5 (penkių) metų </w:t>
      </w:r>
      <w:r w:rsidRPr="00325A7B">
        <w:rPr>
          <w:rFonts w:ascii="Calibri Light" w:eastAsia="Calibri" w:hAnsi="Calibri Light" w:cs="Calibri Light"/>
          <w:i/>
          <w:sz w:val="20"/>
          <w:szCs w:val="20"/>
          <w:lang w:val="lt-LT" w:eastAsia="lt-LT"/>
        </w:rPr>
        <w:t xml:space="preserve">(iki pasiūlymų pateikimo termino pabaigos) </w:t>
      </w:r>
      <w:r w:rsidRPr="00325A7B">
        <w:rPr>
          <w:rFonts w:ascii="Calibri Light" w:eastAsia="Calibri" w:hAnsi="Calibri Light" w:cs="Calibri Light"/>
          <w:sz w:val="20"/>
          <w:szCs w:val="20"/>
          <w:lang w:val="lt-LT" w:eastAsia="lt-LT"/>
        </w:rPr>
        <w:t xml:space="preserve">laikotarpį; </w:t>
      </w:r>
    </w:p>
    <w:p w14:paraId="16304C86" w14:textId="02DB0518"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bCs/>
          <w:sz w:val="20"/>
          <w:szCs w:val="20"/>
          <w:lang w:val="lt-LT" w:eastAsia="lt-LT"/>
        </w:rPr>
      </w:pPr>
      <w:r w:rsidRPr="00325A7B">
        <w:rPr>
          <w:rFonts w:ascii="Calibri Light" w:eastAsia="Calibri" w:hAnsi="Calibri Light" w:cs="Calibri Light"/>
          <w:sz w:val="20"/>
          <w:szCs w:val="20"/>
          <w:lang w:val="lt-LT" w:eastAsia="lt-LT"/>
        </w:rPr>
        <w:t xml:space="preserve">7.13.2. siūlomo specialisto patirtis sutartyje neatitinka konkrečiam parametrui </w:t>
      </w:r>
      <w:r w:rsidRPr="00325A7B">
        <w:rPr>
          <w:rFonts w:ascii="Calibri Light" w:eastAsia="Calibri" w:hAnsi="Calibri Light" w:cs="Calibri Light"/>
          <w:b/>
          <w:bCs/>
          <w:sz w:val="20"/>
          <w:szCs w:val="20"/>
          <w:lang w:val="lt-LT" w:eastAsia="lt-LT"/>
        </w:rPr>
        <w:t>P</w:t>
      </w:r>
      <w:r w:rsidRPr="00325A7B">
        <w:rPr>
          <w:rFonts w:ascii="Calibri Light" w:eastAsia="Calibri" w:hAnsi="Calibri Light" w:cs="Calibri Light"/>
          <w:b/>
          <w:bCs/>
          <w:sz w:val="20"/>
          <w:szCs w:val="20"/>
          <w:vertAlign w:val="subscript"/>
          <w:lang w:val="lt-LT" w:eastAsia="lt-LT"/>
        </w:rPr>
        <w:t>1</w:t>
      </w:r>
      <w:r w:rsidRPr="00325A7B">
        <w:rPr>
          <w:rFonts w:ascii="Calibri Light" w:eastAsia="Calibri" w:hAnsi="Calibri Light" w:cs="Calibri Light"/>
          <w:b/>
          <w:bCs/>
          <w:sz w:val="20"/>
          <w:szCs w:val="20"/>
          <w:lang w:val="lt-LT" w:eastAsia="lt-LT"/>
        </w:rPr>
        <w:t>, P</w:t>
      </w:r>
      <w:r w:rsidRPr="00325A7B">
        <w:rPr>
          <w:rFonts w:ascii="Calibri Light" w:eastAsia="Calibri" w:hAnsi="Calibri Light" w:cs="Calibri Light"/>
          <w:b/>
          <w:bCs/>
          <w:sz w:val="20"/>
          <w:szCs w:val="20"/>
          <w:vertAlign w:val="subscript"/>
          <w:lang w:val="lt-LT" w:eastAsia="lt-LT"/>
        </w:rPr>
        <w:t>2</w:t>
      </w:r>
      <w:r w:rsidRPr="00325A7B">
        <w:rPr>
          <w:rFonts w:ascii="Calibri Light" w:eastAsia="Calibri" w:hAnsi="Calibri Light" w:cs="Calibri Light"/>
          <w:b/>
          <w:bCs/>
          <w:sz w:val="20"/>
          <w:szCs w:val="20"/>
          <w:lang w:val="lt-LT" w:eastAsia="lt-LT"/>
        </w:rPr>
        <w:t xml:space="preserve"> </w:t>
      </w:r>
      <w:r w:rsidRPr="00325A7B">
        <w:rPr>
          <w:rFonts w:ascii="Calibri Light" w:eastAsia="Calibri" w:hAnsi="Calibri Light" w:cs="Calibri Light"/>
          <w:bCs/>
          <w:sz w:val="20"/>
          <w:szCs w:val="20"/>
          <w:lang w:val="lt-LT" w:eastAsia="lt-LT"/>
        </w:rPr>
        <w:t>reikalaujamos patirties;</w:t>
      </w:r>
    </w:p>
    <w:p w14:paraId="55F45D1C" w14:textId="47226BF8" w:rsidR="009F1F65" w:rsidRPr="00325A7B" w:rsidRDefault="009F1F65" w:rsidP="009F1F65">
      <w:pPr>
        <w:pStyle w:val="Sraopastraipa"/>
        <w:tabs>
          <w:tab w:val="left" w:pos="284"/>
          <w:tab w:val="left" w:pos="851"/>
        </w:tabs>
        <w:suppressAutoHyphens/>
        <w:autoSpaceDN w:val="0"/>
        <w:ind w:left="0"/>
        <w:textAlignment w:val="baseline"/>
        <w:rPr>
          <w:rFonts w:ascii="Calibri Light" w:eastAsia="Calibri" w:hAnsi="Calibri Light" w:cs="Calibri Light"/>
          <w:sz w:val="20"/>
          <w:szCs w:val="20"/>
          <w:lang w:val="lt-LT" w:eastAsia="lt-LT"/>
        </w:rPr>
      </w:pPr>
      <w:r w:rsidRPr="00325A7B">
        <w:rPr>
          <w:rFonts w:ascii="Calibri Light" w:eastAsia="Calibri" w:hAnsi="Calibri Light" w:cs="Calibri Light"/>
          <w:bCs/>
          <w:sz w:val="20"/>
          <w:szCs w:val="20"/>
          <w:lang w:val="lt-LT" w:eastAsia="lt-LT"/>
        </w:rPr>
        <w:t>7.13.3. nepateikti (t. y. jeigu nebuvo pateikti su pasiūlymu ir pirkimo vykdytojui vertinant pasiūlymus paprašius pateikti tiekėjas nepateikė) tinkamo sutarties įvykdymo ir siūlomo specialisto praktinio darbo sutartyje patirtį pagrindžiantys įrodymai (dokumentai), patvirtinti užsakovo.</w:t>
      </w:r>
      <w:r w:rsidRPr="00325A7B">
        <w:rPr>
          <w:rFonts w:ascii="Calibri Light" w:eastAsia="Calibri" w:hAnsi="Calibri Light" w:cs="Calibri Light"/>
          <w:sz w:val="20"/>
          <w:szCs w:val="20"/>
          <w:lang w:val="lt-LT" w:eastAsia="lt-LT"/>
        </w:rPr>
        <w:t xml:space="preserve"> </w:t>
      </w:r>
    </w:p>
    <w:p w14:paraId="1AA4F05D" w14:textId="2A923D88" w:rsidR="009F1F65" w:rsidRPr="00325A7B" w:rsidRDefault="009F1F65" w:rsidP="009F1F65">
      <w:pPr>
        <w:pStyle w:val="Sraopastraipa"/>
        <w:tabs>
          <w:tab w:val="left" w:pos="284"/>
          <w:tab w:val="left" w:pos="851"/>
        </w:tabs>
        <w:autoSpaceDN w:val="0"/>
        <w:ind w:left="0"/>
        <w:rPr>
          <w:rFonts w:ascii="Calibri Light" w:eastAsia="Calibri" w:hAnsi="Calibri Light" w:cs="Calibri Light"/>
          <w:sz w:val="20"/>
          <w:szCs w:val="20"/>
          <w:lang w:val="lt-LT" w:bidi="en-US"/>
        </w:rPr>
      </w:pPr>
      <w:r w:rsidRPr="00325A7B">
        <w:rPr>
          <w:rFonts w:ascii="Calibri Light" w:eastAsia="Calibri" w:hAnsi="Calibri Light" w:cs="Calibri Light"/>
          <w:sz w:val="20"/>
          <w:szCs w:val="20"/>
          <w:lang w:val="lt-LT" w:bidi="en-US"/>
        </w:rPr>
        <w:t xml:space="preserve">7.14. Pirkimo vykdytojas,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44A5D68F" w14:textId="20DF53B0" w:rsidR="009F1F65" w:rsidRPr="00325A7B" w:rsidRDefault="009F1F65" w:rsidP="009F1F65">
      <w:pPr>
        <w:pStyle w:val="Sraopastraipa"/>
        <w:tabs>
          <w:tab w:val="left" w:pos="284"/>
          <w:tab w:val="left" w:pos="851"/>
        </w:tabs>
        <w:autoSpaceDN w:val="0"/>
        <w:ind w:left="0"/>
        <w:rPr>
          <w:rFonts w:ascii="Calibri Light" w:eastAsia="Calibri" w:hAnsi="Calibri Light" w:cs="Calibri Light"/>
          <w:sz w:val="20"/>
          <w:szCs w:val="20"/>
          <w:lang w:val="lt-LT" w:bidi="en-US"/>
        </w:rPr>
      </w:pPr>
      <w:r w:rsidRPr="00325A7B">
        <w:rPr>
          <w:rFonts w:ascii="Calibri Light" w:eastAsia="Calibri" w:hAnsi="Calibri Light" w:cs="Calibri Light"/>
          <w:sz w:val="20"/>
          <w:szCs w:val="20"/>
          <w:lang w:val="lt-LT" w:bidi="en-US"/>
        </w:rPr>
        <w:lastRenderedPageBreak/>
        <w:t>7.15. Jeigu atlikus galutinį pasiūlymams skiriamų balų apskaičiavimą vienas iš pirkimo dalyvių pasitraukia / pašalinamas iš pirkimo, likusių pirkimo dalyvių balai perskaičiuojami</w:t>
      </w:r>
      <w:r w:rsidR="00A36299">
        <w:rPr>
          <w:rFonts w:ascii="Calibri Light" w:eastAsia="Calibri" w:hAnsi="Calibri Light" w:cs="Calibri Light"/>
          <w:sz w:val="20"/>
          <w:szCs w:val="20"/>
          <w:lang w:val="lt-LT" w:bidi="en-US"/>
        </w:rPr>
        <w:t>. Jeigu tiekėjai surenka vienodą balų skaičių</w:t>
      </w:r>
      <w:r w:rsidR="002F5D43">
        <w:rPr>
          <w:rFonts w:ascii="Calibri Light" w:eastAsia="Calibri" w:hAnsi="Calibri Light" w:cs="Calibri Light"/>
          <w:sz w:val="20"/>
          <w:szCs w:val="20"/>
          <w:lang w:val="lt-LT" w:bidi="en-US"/>
        </w:rPr>
        <w:t>,</w:t>
      </w:r>
      <w:r w:rsidR="001F78D4">
        <w:rPr>
          <w:rFonts w:ascii="Calibri Light" w:eastAsia="Calibri" w:hAnsi="Calibri Light" w:cs="Calibri Light"/>
          <w:sz w:val="20"/>
          <w:szCs w:val="20"/>
          <w:lang w:val="lt-LT" w:bidi="en-US"/>
        </w:rPr>
        <w:t xml:space="preserve"> </w:t>
      </w:r>
      <w:r w:rsidR="00280865" w:rsidRPr="00325A7B">
        <w:rPr>
          <w:rFonts w:ascii="Calibri Light" w:eastAsia="Calibri" w:hAnsi="Calibri Light" w:cs="Calibri Light"/>
          <w:sz w:val="20"/>
          <w:szCs w:val="20"/>
          <w:lang w:val="lt-LT" w:bidi="en-US"/>
        </w:rPr>
        <w:t>vadovauja</w:t>
      </w:r>
      <w:r w:rsidR="00A36299">
        <w:rPr>
          <w:rFonts w:ascii="Calibri Light" w:eastAsia="Calibri" w:hAnsi="Calibri Light" w:cs="Calibri Light"/>
          <w:sz w:val="20"/>
          <w:szCs w:val="20"/>
          <w:lang w:val="lt-LT" w:bidi="en-US"/>
        </w:rPr>
        <w:t>masi</w:t>
      </w:r>
      <w:r w:rsidR="001F78D4">
        <w:rPr>
          <w:rFonts w:ascii="Calibri Light" w:eastAsia="Calibri" w:hAnsi="Calibri Light" w:cs="Calibri Light"/>
          <w:sz w:val="20"/>
          <w:szCs w:val="20"/>
          <w:lang w:val="lt-LT" w:bidi="en-US"/>
        </w:rPr>
        <w:t xml:space="preserve"> </w:t>
      </w:r>
      <w:r w:rsidR="000C32D2" w:rsidRPr="00325A7B">
        <w:rPr>
          <w:rFonts w:ascii="Calibri Light" w:eastAsia="Calibri" w:hAnsi="Calibri Light" w:cs="Calibri Light"/>
          <w:sz w:val="20"/>
          <w:szCs w:val="20"/>
          <w:lang w:val="lt-LT" w:bidi="en-US"/>
        </w:rPr>
        <w:t>pirkimo dokumentų bendrųjų sąlygų 19.2 punkt</w:t>
      </w:r>
      <w:r w:rsidR="00280865" w:rsidRPr="00325A7B">
        <w:rPr>
          <w:rFonts w:ascii="Calibri Light" w:eastAsia="Calibri" w:hAnsi="Calibri Light" w:cs="Calibri Light"/>
          <w:sz w:val="20"/>
          <w:szCs w:val="20"/>
          <w:lang w:val="lt-LT" w:bidi="en-US"/>
        </w:rPr>
        <w:t>u</w:t>
      </w:r>
      <w:r w:rsidRPr="00325A7B">
        <w:rPr>
          <w:rFonts w:ascii="Calibri Light" w:eastAsia="Calibri" w:hAnsi="Calibri Light" w:cs="Calibri Light"/>
          <w:sz w:val="20"/>
          <w:szCs w:val="20"/>
          <w:lang w:val="lt-LT" w:bidi="en-US"/>
        </w:rPr>
        <w:t>.</w:t>
      </w:r>
    </w:p>
    <w:bookmarkEnd w:id="11"/>
    <w:p w14:paraId="368F2FDE" w14:textId="77777777" w:rsidR="00F52095" w:rsidRPr="004A5FEF" w:rsidRDefault="00F52095" w:rsidP="00556361">
      <w:pPr>
        <w:tabs>
          <w:tab w:val="left" w:pos="284"/>
        </w:tabs>
        <w:spacing w:before="60" w:after="60" w:line="240" w:lineRule="auto"/>
        <w:rPr>
          <w:rFonts w:ascii="Calibri Light" w:hAnsi="Calibri Light" w:cs="Calibri Light"/>
          <w:lang w:val="lt-LT"/>
        </w:rPr>
      </w:pPr>
    </w:p>
    <w:p w14:paraId="7F5EA02B" w14:textId="0EB67CB3" w:rsidR="00556361" w:rsidRPr="004A5FEF"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A5FEF">
        <w:rPr>
          <w:rFonts w:ascii="Calibri Light" w:eastAsiaTheme="majorEastAsia" w:hAnsi="Calibri Light" w:cs="Calibri Light"/>
          <w:b/>
          <w:bCs/>
          <w:color w:val="548DD4" w:themeColor="text2" w:themeTint="99"/>
          <w:spacing w:val="4"/>
          <w:lang w:val="lt-LT"/>
        </w:rPr>
        <w:t>SUTARTIES NUOSTATOS / SUTARTIES PROJEKTAS</w:t>
      </w:r>
    </w:p>
    <w:bookmarkEnd w:id="8"/>
    <w:p w14:paraId="6AA66D34" w14:textId="77777777" w:rsidR="00350A4A" w:rsidRPr="004A5FEF" w:rsidRDefault="00350A4A" w:rsidP="00350A4A">
      <w:pPr>
        <w:spacing w:line="276" w:lineRule="auto"/>
        <w:jc w:val="center"/>
        <w:rPr>
          <w:b/>
          <w:szCs w:val="24"/>
          <w:lang w:val="lt-LT"/>
        </w:rPr>
      </w:pPr>
      <w:r w:rsidRPr="004A5FEF">
        <w:rPr>
          <w:noProof/>
          <w:color w:val="1F497D"/>
          <w:lang w:val="lt-LT" w:eastAsia="lt-LT"/>
        </w:rPr>
        <w:drawing>
          <wp:inline distT="0" distB="0" distL="0" distR="0" wp14:anchorId="1D82E7F8" wp14:editId="4209CA5E">
            <wp:extent cx="1485900" cy="1417320"/>
            <wp:effectExtent l="0" t="0" r="0" b="0"/>
            <wp:docPr id="1162912658" name="Picture 44161857" descr="cid:image001.png@01D9B560.1FAB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9B560.1FABF0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485900" cy="1417320"/>
                    </a:xfrm>
                    <a:prstGeom prst="rect">
                      <a:avLst/>
                    </a:prstGeom>
                    <a:noFill/>
                    <a:ln>
                      <a:noFill/>
                    </a:ln>
                  </pic:spPr>
                </pic:pic>
              </a:graphicData>
            </a:graphic>
          </wp:inline>
        </w:drawing>
      </w:r>
      <w:r w:rsidRPr="004A5FEF">
        <w:rPr>
          <w:noProof/>
          <w:lang w:val="lt-LT" w:eastAsia="lt-LT"/>
        </w:rPr>
        <w:drawing>
          <wp:inline distT="0" distB="0" distL="0" distR="0" wp14:anchorId="0CA5579C" wp14:editId="3E1EBEE2">
            <wp:extent cx="1675357" cy="1414236"/>
            <wp:effectExtent l="0" t="0" r="1270" b="0"/>
            <wp:docPr id="1286626881" name="Picture 1" descr="A blue logo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11262" name="Picture 1" descr="A blue logo with white text  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2268" cy="1436952"/>
                    </a:xfrm>
                    <a:prstGeom prst="rect">
                      <a:avLst/>
                    </a:prstGeom>
                    <a:noFill/>
                    <a:ln>
                      <a:noFill/>
                    </a:ln>
                  </pic:spPr>
                </pic:pic>
              </a:graphicData>
            </a:graphic>
          </wp:inline>
        </w:drawing>
      </w:r>
    </w:p>
    <w:p w14:paraId="0DB86645" w14:textId="77777777" w:rsidR="00350A4A" w:rsidRPr="004A5FEF" w:rsidRDefault="00350A4A" w:rsidP="00350A4A">
      <w:pPr>
        <w:spacing w:line="276" w:lineRule="auto"/>
        <w:jc w:val="center"/>
        <w:rPr>
          <w:b/>
          <w:szCs w:val="24"/>
          <w:lang w:val="lt-LT"/>
        </w:rPr>
      </w:pPr>
      <w:r w:rsidRPr="004A5FEF">
        <w:rPr>
          <w:b/>
          <w:szCs w:val="24"/>
          <w:lang w:val="lt-LT"/>
        </w:rPr>
        <w:t xml:space="preserve">FINANSUOJAMA PROJEKTO </w:t>
      </w:r>
      <w:r w:rsidRPr="004A5FEF">
        <w:rPr>
          <w:b/>
          <w:bCs/>
          <w:szCs w:val="24"/>
          <w:lang w:val="lt-LT"/>
        </w:rPr>
        <w:t xml:space="preserve">GINKLŲ REGISTRO PRIEŽIŪRA IR PLĖTRA“ NR. VSF/2023/118 </w:t>
      </w:r>
      <w:r w:rsidRPr="004A5FEF">
        <w:rPr>
          <w:b/>
          <w:szCs w:val="24"/>
          <w:lang w:val="lt-LT"/>
        </w:rPr>
        <w:t>LĖŠOMIS</w:t>
      </w:r>
    </w:p>
    <w:p w14:paraId="76381AA3" w14:textId="77777777" w:rsidR="00350A4A" w:rsidRPr="004A5FEF" w:rsidRDefault="00350A4A" w:rsidP="00350A4A">
      <w:pPr>
        <w:jc w:val="center"/>
        <w:rPr>
          <w:b/>
          <w:bCs/>
          <w:szCs w:val="24"/>
          <w:lang w:val="lt-LT"/>
        </w:rPr>
      </w:pPr>
    </w:p>
    <w:p w14:paraId="1361D3BD" w14:textId="0D1B0CC9" w:rsidR="00350A4A" w:rsidRPr="004A5FEF" w:rsidRDefault="002F40A2" w:rsidP="00350A4A">
      <w:pPr>
        <w:jc w:val="center"/>
        <w:rPr>
          <w:b/>
          <w:bCs/>
          <w:szCs w:val="24"/>
          <w:lang w:val="lt-LT"/>
        </w:rPr>
      </w:pPr>
      <w:r w:rsidRPr="004A5FEF">
        <w:rPr>
          <w:b/>
          <w:bCs/>
          <w:szCs w:val="24"/>
          <w:lang w:val="lt-LT"/>
        </w:rPr>
        <w:t xml:space="preserve">GINKLŲ REGISTRO PROGRAMINĖS ĮRANGOS MODERNIZAVIMO IR PRIEŽIŪROS PASLAUGŲ </w:t>
      </w:r>
      <w:r w:rsidR="00350A4A" w:rsidRPr="004A5FEF">
        <w:rPr>
          <w:b/>
          <w:bCs/>
          <w:szCs w:val="24"/>
          <w:lang w:val="lt-LT"/>
        </w:rPr>
        <w:t>PIRKIMO</w:t>
      </w:r>
      <w:r w:rsidR="00350A4A" w:rsidRPr="004A5FEF">
        <w:rPr>
          <w:rFonts w:eastAsia="Arial"/>
          <w:b/>
          <w:bCs/>
          <w:szCs w:val="24"/>
          <w:lang w:val="lt-LT"/>
        </w:rPr>
        <w:t>–</w:t>
      </w:r>
      <w:r w:rsidR="00350A4A" w:rsidRPr="004A5FEF">
        <w:rPr>
          <w:b/>
          <w:bCs/>
          <w:szCs w:val="24"/>
          <w:lang w:val="lt-LT"/>
        </w:rPr>
        <w:t xml:space="preserve">PARDAVIMO SUTARTIS </w:t>
      </w:r>
    </w:p>
    <w:p w14:paraId="2B04A74B" w14:textId="77777777" w:rsidR="00350A4A" w:rsidRPr="004A5FEF" w:rsidRDefault="00350A4A" w:rsidP="00350A4A">
      <w:pPr>
        <w:jc w:val="center"/>
        <w:rPr>
          <w:b/>
          <w:bCs/>
          <w:szCs w:val="24"/>
          <w:lang w:val="lt-LT"/>
        </w:rPr>
      </w:pPr>
    </w:p>
    <w:p w14:paraId="6C92B379" w14:textId="77777777" w:rsidR="00350A4A" w:rsidRPr="004A5FEF" w:rsidRDefault="00350A4A" w:rsidP="00350A4A">
      <w:pPr>
        <w:jc w:val="center"/>
        <w:rPr>
          <w:b/>
          <w:bCs/>
          <w:szCs w:val="24"/>
          <w:lang w:val="lt-LT"/>
        </w:rPr>
      </w:pPr>
      <w:r w:rsidRPr="004A5FEF">
        <w:rPr>
          <w:b/>
          <w:bCs/>
          <w:szCs w:val="24"/>
          <w:lang w:val="lt-LT"/>
        </w:rPr>
        <w:t>BENDROSIOS SĄLYGOS</w:t>
      </w:r>
    </w:p>
    <w:p w14:paraId="52FC10E2" w14:textId="77777777" w:rsidR="00350A4A" w:rsidRPr="004A5FEF" w:rsidRDefault="00350A4A" w:rsidP="00350A4A">
      <w:pPr>
        <w:jc w:val="center"/>
        <w:rPr>
          <w:b/>
          <w:bCs/>
          <w:szCs w:val="24"/>
          <w:lang w:val="lt-LT"/>
        </w:rPr>
      </w:pPr>
    </w:p>
    <w:p w14:paraId="2B20858B" w14:textId="77777777" w:rsidR="00350A4A" w:rsidRPr="004A5FEF" w:rsidRDefault="00350A4A" w:rsidP="00350A4A">
      <w:pPr>
        <w:jc w:val="center"/>
        <w:rPr>
          <w:rFonts w:eastAsia="Cambria"/>
          <w:b/>
          <w:bCs/>
          <w:szCs w:val="24"/>
          <w:lang w:val="lt-LT"/>
        </w:rPr>
      </w:pPr>
      <w:r w:rsidRPr="004A5FEF">
        <w:rPr>
          <w:rFonts w:eastAsia="Cambria"/>
          <w:b/>
          <w:bCs/>
          <w:szCs w:val="24"/>
          <w:lang w:val="lt-LT"/>
        </w:rPr>
        <w:t>1. PAGRINDINĖS SĄVOKOS IR SUTARTIES AIŠKINIMAS</w:t>
      </w:r>
    </w:p>
    <w:p w14:paraId="19AFFE5D" w14:textId="77777777" w:rsidR="00350A4A" w:rsidRPr="004A5FEF" w:rsidRDefault="00350A4A" w:rsidP="00350A4A">
      <w:pPr>
        <w:jc w:val="center"/>
        <w:rPr>
          <w:rFonts w:eastAsia="Cambria"/>
          <w:b/>
          <w:bCs/>
          <w:szCs w:val="24"/>
          <w:lang w:val="lt-LT"/>
        </w:rPr>
      </w:pPr>
    </w:p>
    <w:p w14:paraId="0FBDF999" w14:textId="77777777" w:rsidR="00350A4A" w:rsidRPr="004A5FEF" w:rsidRDefault="00350A4A" w:rsidP="00D7200E">
      <w:pPr>
        <w:pStyle w:val="Sraopastraipa"/>
        <w:numPr>
          <w:ilvl w:val="1"/>
          <w:numId w:val="26"/>
        </w:numPr>
        <w:spacing w:line="259" w:lineRule="auto"/>
        <w:jc w:val="center"/>
        <w:rPr>
          <w:rFonts w:eastAsia="Arial"/>
          <w:b/>
          <w:bCs/>
          <w:szCs w:val="24"/>
          <w:lang w:val="lt-LT"/>
        </w:rPr>
      </w:pPr>
      <w:r w:rsidRPr="004A5FEF">
        <w:rPr>
          <w:rFonts w:eastAsia="Arial"/>
          <w:b/>
          <w:bCs/>
          <w:szCs w:val="24"/>
          <w:lang w:val="lt-LT"/>
        </w:rPr>
        <w:t>Sąvokos</w:t>
      </w:r>
    </w:p>
    <w:p w14:paraId="061D24D3" w14:textId="77777777" w:rsidR="00350A4A" w:rsidRPr="004A5FEF" w:rsidRDefault="00350A4A" w:rsidP="00350A4A">
      <w:pPr>
        <w:widowControl w:val="0"/>
        <w:tabs>
          <w:tab w:val="left" w:pos="567"/>
        </w:tabs>
        <w:rPr>
          <w:rFonts w:eastAsia="Cambria"/>
          <w:b/>
          <w:bCs/>
          <w:lang w:val="lt-LT"/>
        </w:rPr>
      </w:pPr>
      <w:r w:rsidRPr="004A5FEF">
        <w:rPr>
          <w:rFonts w:eastAsia="Cambria"/>
          <w:lang w:val="lt-LT"/>
        </w:rPr>
        <w:t>1.1.1. Šioje Sutartyje didžiąja raide rašomos sąvokos turi šias nurodytas reikšmes:</w:t>
      </w:r>
    </w:p>
    <w:p w14:paraId="271A55A5"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1.1.1.1.</w:t>
      </w:r>
      <w:r w:rsidRPr="004A5FEF">
        <w:rPr>
          <w:lang w:val="lt-LT"/>
        </w:rPr>
        <w:t xml:space="preserve"> </w:t>
      </w:r>
      <w:r w:rsidRPr="004A5FEF">
        <w:rPr>
          <w:rFonts w:eastAsia="Arial"/>
          <w:b/>
          <w:bCs/>
          <w:lang w:val="lt-LT"/>
        </w:rPr>
        <w:t>Bendrosios sąlygos</w:t>
      </w:r>
      <w:r w:rsidRPr="004A5FEF">
        <w:rPr>
          <w:rFonts w:eastAsia="Arial"/>
          <w:lang w:val="lt-LT"/>
        </w:rPr>
        <w:t xml:space="preserve"> – Sutarties dalis, kuri vadinasi „Paslaugų pirkimo-pardavimo sutarties Bendrosios sąlygos“;</w:t>
      </w:r>
    </w:p>
    <w:p w14:paraId="38546E1D"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1.1.1.2. </w:t>
      </w:r>
      <w:r w:rsidRPr="004A5FEF">
        <w:rPr>
          <w:rFonts w:eastAsia="Arial"/>
          <w:b/>
          <w:bCs/>
          <w:lang w:val="lt-LT"/>
        </w:rPr>
        <w:t>Pirkėjas</w:t>
      </w:r>
      <w:r w:rsidRPr="004A5FEF">
        <w:rPr>
          <w:rFonts w:eastAsia="Arial"/>
          <w:lang w:val="lt-LT"/>
        </w:rPr>
        <w:t xml:space="preserve"> – asmuo, kuris Specialiosiose sąlygose yra įvardytas kaip Pirkėjas, </w:t>
      </w:r>
      <w:r w:rsidRPr="004A5FEF">
        <w:rPr>
          <w:lang w:val="lt-LT"/>
        </w:rPr>
        <w:t>įsigyjantis Specialiosiose sąlygose ir Sutarties prieduose nurodytas Paslaugas</w:t>
      </w:r>
      <w:r w:rsidRPr="004A5FEF">
        <w:rPr>
          <w:rFonts w:eastAsia="Arial"/>
          <w:lang w:val="lt-LT"/>
        </w:rPr>
        <w:t>;</w:t>
      </w:r>
    </w:p>
    <w:p w14:paraId="1A1119D7" w14:textId="77777777" w:rsidR="00350A4A" w:rsidRPr="004A5FEF" w:rsidRDefault="00350A4A" w:rsidP="00350A4A">
      <w:pPr>
        <w:widowControl w:val="0"/>
        <w:tabs>
          <w:tab w:val="left" w:pos="567"/>
          <w:tab w:val="left" w:pos="851"/>
          <w:tab w:val="left" w:pos="992"/>
          <w:tab w:val="left" w:pos="1134"/>
        </w:tabs>
        <w:rPr>
          <w:rFonts w:eastAsia="Arial"/>
          <w:b/>
          <w:bCs/>
          <w:lang w:val="lt-LT"/>
        </w:rPr>
      </w:pPr>
      <w:r w:rsidRPr="004A5FEF">
        <w:rPr>
          <w:rFonts w:eastAsia="Arial"/>
          <w:lang w:val="lt-LT"/>
        </w:rPr>
        <w:t xml:space="preserve">1.1.1.3. </w:t>
      </w:r>
      <w:r w:rsidRPr="004A5FEF">
        <w:rPr>
          <w:rFonts w:eastAsia="Arial"/>
          <w:b/>
          <w:bCs/>
          <w:lang w:val="lt-LT"/>
        </w:rPr>
        <w:t xml:space="preserve">Pradinės sutarties vertė </w:t>
      </w:r>
      <w:r w:rsidRPr="004A5FEF">
        <w:rPr>
          <w:rFonts w:eastAsia="Arial"/>
          <w:lang w:val="lt-LT"/>
        </w:rPr>
        <w:t>– Specialiosiose sąlygose nurodyta</w:t>
      </w:r>
      <w:r w:rsidRPr="004A5FEF">
        <w:rPr>
          <w:rFonts w:eastAsia="Arial"/>
          <w:b/>
          <w:bCs/>
          <w:lang w:val="lt-LT"/>
        </w:rPr>
        <w:t xml:space="preserve"> </w:t>
      </w:r>
      <w:r w:rsidRPr="004A5FEF">
        <w:rPr>
          <w:rFonts w:eastAsia="Arial"/>
          <w:lang w:val="lt-LT"/>
        </w:rPr>
        <w:t>vertė be pridėtinės vertės mokesčio (toliau – PVM);</w:t>
      </w:r>
    </w:p>
    <w:p w14:paraId="1D1915A3" w14:textId="77777777" w:rsidR="00350A4A" w:rsidRPr="004A5FEF" w:rsidRDefault="00350A4A" w:rsidP="00350A4A">
      <w:pPr>
        <w:rPr>
          <w:lang w:val="lt-LT"/>
        </w:rPr>
      </w:pPr>
      <w:r w:rsidRPr="004A5FEF">
        <w:rPr>
          <w:lang w:val="lt-LT"/>
        </w:rPr>
        <w:t xml:space="preserve">1.1.1.4. </w:t>
      </w:r>
      <w:r w:rsidRPr="004A5FEF">
        <w:rPr>
          <w:rFonts w:eastAsia="Arial"/>
          <w:b/>
          <w:bCs/>
          <w:lang w:val="lt-LT"/>
        </w:rPr>
        <w:t>Paslaugos</w:t>
      </w:r>
      <w:r w:rsidRPr="004A5FEF">
        <w:rPr>
          <w:rFonts w:eastAsia="Arial"/>
          <w:lang w:val="lt-LT"/>
        </w:rPr>
        <w:t xml:space="preserve"> – </w:t>
      </w:r>
      <w:r w:rsidRPr="004A5FEF">
        <w:rPr>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5FE175"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lang w:val="lt-LT"/>
        </w:rPr>
        <w:t xml:space="preserve">1.1.1.5. </w:t>
      </w:r>
      <w:r w:rsidRPr="004A5FEF">
        <w:rPr>
          <w:rFonts w:eastAsia="Arial"/>
          <w:b/>
          <w:bCs/>
          <w:lang w:val="lt-LT"/>
        </w:rPr>
        <w:t xml:space="preserve">Paslaugų perdavimo–priėmimo aktas </w:t>
      </w:r>
      <w:r w:rsidRPr="004A5FEF">
        <w:rPr>
          <w:rFonts w:eastAsia="Arial"/>
          <w:lang w:val="lt-LT"/>
        </w:rPr>
        <w:t>– dokumentas,</w:t>
      </w:r>
      <w:r w:rsidRPr="004A5FEF">
        <w:rPr>
          <w:rFonts w:eastAsia="Arial"/>
          <w:b/>
          <w:bCs/>
          <w:lang w:val="lt-LT"/>
        </w:rPr>
        <w:t xml:space="preserve"> </w:t>
      </w:r>
      <w:r w:rsidRPr="004A5FEF">
        <w:rPr>
          <w:rFonts w:eastAsia="Arial"/>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593E24" w14:textId="77777777" w:rsidR="00350A4A" w:rsidRPr="004A5FEF" w:rsidRDefault="00350A4A" w:rsidP="00350A4A">
      <w:pPr>
        <w:tabs>
          <w:tab w:val="left" w:pos="284"/>
          <w:tab w:val="left" w:pos="567"/>
          <w:tab w:val="left" w:pos="851"/>
          <w:tab w:val="left" w:pos="992"/>
          <w:tab w:val="left" w:pos="1134"/>
        </w:tabs>
        <w:rPr>
          <w:rFonts w:eastAsia="Arial"/>
          <w:szCs w:val="24"/>
          <w:lang w:val="lt-LT"/>
        </w:rPr>
      </w:pPr>
      <w:r w:rsidRPr="004A5FEF">
        <w:rPr>
          <w:rFonts w:eastAsia="Arial"/>
          <w:szCs w:val="24"/>
          <w:lang w:val="lt-LT"/>
        </w:rPr>
        <w:t xml:space="preserve">1.1.1.6. </w:t>
      </w:r>
      <w:r w:rsidRPr="004A5FEF">
        <w:rPr>
          <w:rFonts w:eastAsia="Arial"/>
          <w:b/>
          <w:bCs/>
          <w:szCs w:val="24"/>
          <w:lang w:val="lt-LT"/>
        </w:rPr>
        <w:t>Paslaugų trūkumai</w:t>
      </w:r>
      <w:r w:rsidRPr="004A5FEF">
        <w:rPr>
          <w:rFonts w:eastAsia="Arial"/>
          <w:szCs w:val="24"/>
          <w:lang w:val="lt-LT"/>
        </w:rPr>
        <w:t xml:space="preserve"> – Paslaugų perdavimo–priėmimo metu ar Sutartyje nurodyto Paslaugų garantinio termino (jei taikoma) metu Pirkėjo ar (ir) trečiųjų asmenų nustatyti Paslaugų teikimo ar </w:t>
      </w:r>
      <w:r w:rsidRPr="004A5FEF">
        <w:rPr>
          <w:rFonts w:eastAsia="Arial"/>
          <w:szCs w:val="24"/>
          <w:lang w:val="lt-LT"/>
        </w:rPr>
        <w:lastRenderedPageBreak/>
        <w:t>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B1AF7E" w14:textId="77777777" w:rsidR="00350A4A" w:rsidRPr="004A5FEF" w:rsidRDefault="00350A4A" w:rsidP="00350A4A">
      <w:pPr>
        <w:widowControl w:val="0"/>
        <w:tabs>
          <w:tab w:val="left" w:pos="567"/>
          <w:tab w:val="left" w:pos="851"/>
          <w:tab w:val="left" w:pos="992"/>
          <w:tab w:val="left" w:pos="1134"/>
        </w:tabs>
        <w:rPr>
          <w:rFonts w:eastAsia="Arial"/>
          <w:b/>
          <w:lang w:val="lt-LT"/>
        </w:rPr>
      </w:pPr>
      <w:r w:rsidRPr="004A5FEF">
        <w:rPr>
          <w:rFonts w:eastAsia="Arial"/>
          <w:lang w:val="lt-LT"/>
        </w:rPr>
        <w:t xml:space="preserve">1.1.1.7. </w:t>
      </w:r>
      <w:r w:rsidRPr="004A5FEF">
        <w:rPr>
          <w:rFonts w:eastAsia="Arial"/>
          <w:b/>
          <w:lang w:val="lt-LT"/>
        </w:rPr>
        <w:t xml:space="preserve">Sąskaita </w:t>
      </w:r>
      <w:r w:rsidRPr="004A5FEF">
        <w:rPr>
          <w:rFonts w:eastAsia="Arial"/>
          <w:lang w:val="lt-LT"/>
        </w:rPr>
        <w:t>–</w:t>
      </w:r>
      <w:r w:rsidRPr="004A5FEF">
        <w:rPr>
          <w:rFonts w:eastAsia="Arial"/>
          <w:b/>
          <w:lang w:val="lt-LT"/>
        </w:rPr>
        <w:t xml:space="preserve"> </w:t>
      </w:r>
      <w:r w:rsidRPr="004A5FEF">
        <w:rPr>
          <w:lang w:val="lt-LT"/>
        </w:rPr>
        <w:t xml:space="preserve">Tiekėjo išrašoma ir Pirkėjui apmokėjimui pateikiama sąskaita faktūra, PVM sąskaita faktūra ar kitas mokėjimo dokumentas už Tiekėjo tinkamai suteiktas bei Pirkėjo priimtas </w:t>
      </w:r>
      <w:r w:rsidRPr="004A5FEF">
        <w:rPr>
          <w:rFonts w:eastAsia="Arial"/>
          <w:lang w:val="lt-LT"/>
        </w:rPr>
        <w:t>Paslaugas</w:t>
      </w:r>
      <w:r w:rsidRPr="004A5FEF">
        <w:rPr>
          <w:lang w:val="lt-LT"/>
        </w:rPr>
        <w:t xml:space="preserve">. </w:t>
      </w:r>
      <w:r w:rsidRPr="004A5FEF">
        <w:rPr>
          <w:rFonts w:eastAsia="Arial"/>
          <w:lang w:val="lt-LT"/>
        </w:rPr>
        <w:t>Jeigu Sutartyje yra numatytas Paslaugų teikimas etapais ar periodais, Sąskaita gali būti pateikiama dėl kiekvieno etapo ar periodo atskirai;</w:t>
      </w:r>
    </w:p>
    <w:p w14:paraId="0CA62209"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1.1.1.8. </w:t>
      </w:r>
      <w:r w:rsidRPr="004A5FEF">
        <w:rPr>
          <w:rFonts w:eastAsia="Arial"/>
          <w:b/>
          <w:bCs/>
          <w:lang w:val="lt-LT"/>
        </w:rPr>
        <w:t>Specialiosios sąlygos</w:t>
      </w:r>
      <w:r w:rsidRPr="004A5FEF">
        <w:rPr>
          <w:rFonts w:eastAsia="Arial"/>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C745BA8" w14:textId="77777777" w:rsidR="00350A4A" w:rsidRPr="004A5FEF" w:rsidRDefault="00350A4A" w:rsidP="00350A4A">
      <w:pPr>
        <w:widowControl w:val="0"/>
        <w:tabs>
          <w:tab w:val="left" w:pos="567"/>
          <w:tab w:val="left" w:pos="851"/>
          <w:tab w:val="left" w:pos="992"/>
          <w:tab w:val="left" w:pos="1134"/>
        </w:tabs>
        <w:rPr>
          <w:rFonts w:eastAsia="Arial"/>
          <w:b/>
          <w:bCs/>
          <w:lang w:val="lt-LT"/>
        </w:rPr>
      </w:pPr>
      <w:r w:rsidRPr="004A5FEF">
        <w:rPr>
          <w:rFonts w:eastAsia="Arial"/>
          <w:lang w:val="lt-LT"/>
        </w:rPr>
        <w:t xml:space="preserve">1.1.1.9. </w:t>
      </w:r>
      <w:r w:rsidRPr="004A5FEF">
        <w:rPr>
          <w:rFonts w:eastAsia="Arial"/>
          <w:b/>
          <w:bCs/>
          <w:lang w:val="lt-LT"/>
        </w:rPr>
        <w:t xml:space="preserve">Susitarimas </w:t>
      </w:r>
      <w:r w:rsidRPr="004A5FEF">
        <w:rPr>
          <w:rFonts w:eastAsia="Arial"/>
          <w:lang w:val="lt-LT"/>
        </w:rPr>
        <w:t>– tai dokumentas, kurį Šalys sudaro keisdamos Sutarties sąlygas VPĮ leidžiama apimtimi;</w:t>
      </w:r>
    </w:p>
    <w:p w14:paraId="76ED1232" w14:textId="77777777" w:rsidR="00350A4A" w:rsidRPr="004A5FEF" w:rsidRDefault="00350A4A" w:rsidP="00350A4A">
      <w:pPr>
        <w:widowControl w:val="0"/>
        <w:tabs>
          <w:tab w:val="left" w:pos="567"/>
          <w:tab w:val="left" w:pos="851"/>
          <w:tab w:val="left" w:pos="992"/>
          <w:tab w:val="left" w:pos="1134"/>
        </w:tabs>
        <w:rPr>
          <w:rFonts w:eastAsia="Arial"/>
          <w:b/>
          <w:bCs/>
          <w:lang w:val="lt-LT"/>
        </w:rPr>
      </w:pPr>
      <w:r w:rsidRPr="004A5FEF">
        <w:rPr>
          <w:rFonts w:eastAsia="Arial"/>
          <w:lang w:val="lt-LT"/>
        </w:rPr>
        <w:t xml:space="preserve">1.1.1.10. </w:t>
      </w:r>
      <w:r w:rsidRPr="004A5FEF">
        <w:rPr>
          <w:rFonts w:eastAsia="Arial"/>
          <w:b/>
          <w:bCs/>
          <w:lang w:val="lt-LT"/>
        </w:rPr>
        <w:t>Sutarties kaina</w:t>
      </w:r>
      <w:r w:rsidRPr="004A5FEF">
        <w:rPr>
          <w:rFonts w:eastAsia="Arial"/>
          <w:lang w:val="lt-LT"/>
        </w:rPr>
        <w:t xml:space="preserve"> – pagal Sutartį Tiekėjui mokėtina suma, įskaitant visus privalomus mokesčius ir išlaidas;</w:t>
      </w:r>
    </w:p>
    <w:p w14:paraId="7FE00404"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1.1.1.11. </w:t>
      </w:r>
      <w:r w:rsidRPr="004A5FEF">
        <w:rPr>
          <w:rFonts w:eastAsia="Arial"/>
          <w:b/>
          <w:bCs/>
          <w:lang w:val="lt-LT"/>
        </w:rPr>
        <w:t xml:space="preserve">Sutarties sąlygos </w:t>
      </w:r>
      <w:r w:rsidRPr="004A5FEF">
        <w:rPr>
          <w:rFonts w:eastAsia="Arial"/>
          <w:lang w:val="lt-LT"/>
        </w:rPr>
        <w:t>– Bendrosios sąlygos ir Specialiosios sąlygos kartu;</w:t>
      </w:r>
    </w:p>
    <w:p w14:paraId="50071765"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1.1.1.12.</w:t>
      </w:r>
      <w:r w:rsidRPr="004A5FEF">
        <w:rPr>
          <w:lang w:val="lt-LT"/>
        </w:rPr>
        <w:t xml:space="preserve"> </w:t>
      </w:r>
      <w:r w:rsidRPr="004A5FEF">
        <w:rPr>
          <w:rFonts w:eastAsia="Arial"/>
          <w:b/>
          <w:bCs/>
          <w:lang w:val="lt-LT"/>
        </w:rPr>
        <w:t xml:space="preserve">Sutartis </w:t>
      </w:r>
      <w:r w:rsidRPr="004A5FEF">
        <w:rPr>
          <w:rFonts w:eastAsia="Arial"/>
          <w:lang w:val="lt-LT"/>
        </w:rPr>
        <w:t>– Paslaugų pirkimo-pardavimo sutartis, kurią sudaro Sutarties sąlygos, Specialiosiose sąlygose išvardyti priedai ir Susitarimai;</w:t>
      </w:r>
    </w:p>
    <w:p w14:paraId="3B1966F7"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1.1.1.13. </w:t>
      </w:r>
      <w:r w:rsidRPr="004A5FEF">
        <w:rPr>
          <w:rFonts w:eastAsia="Arial"/>
          <w:b/>
          <w:bCs/>
          <w:lang w:val="lt-LT"/>
        </w:rPr>
        <w:t>Šalis</w:t>
      </w:r>
      <w:r w:rsidRPr="004A5FEF">
        <w:rPr>
          <w:rFonts w:eastAsia="Arial"/>
          <w:lang w:val="lt-LT"/>
        </w:rPr>
        <w:t xml:space="preserve"> – Pirkėjas arba Tiekėjas, kiekvienas atskirai, priklausomai nuo konteksto;</w:t>
      </w:r>
    </w:p>
    <w:p w14:paraId="588FF370"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1.1.1.14. </w:t>
      </w:r>
      <w:r w:rsidRPr="004A5FEF">
        <w:rPr>
          <w:rFonts w:eastAsia="Arial"/>
          <w:b/>
          <w:bCs/>
          <w:lang w:val="lt-LT"/>
        </w:rPr>
        <w:t>Šalys</w:t>
      </w:r>
      <w:r w:rsidRPr="004A5FEF">
        <w:rPr>
          <w:rFonts w:eastAsia="Arial"/>
          <w:lang w:val="lt-LT"/>
        </w:rPr>
        <w:t xml:space="preserve"> – Pirkėjas ir Tiekėjas kartu;</w:t>
      </w:r>
    </w:p>
    <w:p w14:paraId="257AE422" w14:textId="77777777" w:rsidR="00350A4A" w:rsidRPr="004A5FEF" w:rsidRDefault="00350A4A" w:rsidP="00350A4A">
      <w:pPr>
        <w:widowControl w:val="0"/>
        <w:tabs>
          <w:tab w:val="left" w:pos="567"/>
          <w:tab w:val="left" w:pos="851"/>
          <w:tab w:val="left" w:pos="992"/>
          <w:tab w:val="left" w:pos="1134"/>
        </w:tabs>
        <w:rPr>
          <w:lang w:val="lt-LT"/>
        </w:rPr>
      </w:pPr>
      <w:r w:rsidRPr="004A5FEF">
        <w:rPr>
          <w:lang w:val="lt-LT"/>
        </w:rPr>
        <w:t xml:space="preserve">1.1.1.15. </w:t>
      </w:r>
      <w:r w:rsidRPr="004A5FEF">
        <w:rPr>
          <w:rFonts w:eastAsia="Arial"/>
          <w:b/>
          <w:lang w:val="lt-LT"/>
        </w:rPr>
        <w:t>Tiekėjas</w:t>
      </w:r>
      <w:r w:rsidRPr="004A5FEF">
        <w:rPr>
          <w:rFonts w:eastAsia="Arial"/>
          <w:lang w:val="lt-LT"/>
        </w:rPr>
        <w:t xml:space="preserve"> – asmuo, kuris Specialiosiose sąlygose yra įvardytas kaip Tiekėjas, </w:t>
      </w:r>
      <w:r w:rsidRPr="004A5FEF">
        <w:rPr>
          <w:lang w:val="lt-LT"/>
        </w:rPr>
        <w:t xml:space="preserve">teikiantis Specialiosiose sąlygose nurodytas </w:t>
      </w:r>
      <w:r w:rsidRPr="004A5FEF">
        <w:rPr>
          <w:rFonts w:eastAsia="Arial"/>
          <w:lang w:val="lt-LT"/>
        </w:rPr>
        <w:t>Paslaugas</w:t>
      </w:r>
      <w:r w:rsidRPr="004A5FEF">
        <w:rPr>
          <w:lang w:val="lt-LT"/>
        </w:rPr>
        <w:t>;</w:t>
      </w:r>
    </w:p>
    <w:p w14:paraId="768EBB06" w14:textId="77777777" w:rsidR="00350A4A" w:rsidRPr="004A5FEF" w:rsidRDefault="00350A4A" w:rsidP="00350A4A">
      <w:pPr>
        <w:widowControl w:val="0"/>
        <w:tabs>
          <w:tab w:val="left" w:pos="567"/>
          <w:tab w:val="left" w:pos="851"/>
          <w:tab w:val="left" w:pos="992"/>
          <w:tab w:val="left" w:pos="1134"/>
        </w:tabs>
        <w:rPr>
          <w:lang w:val="lt-LT"/>
        </w:rPr>
      </w:pPr>
      <w:r w:rsidRPr="004A5FEF">
        <w:rPr>
          <w:lang w:val="lt-LT"/>
        </w:rPr>
        <w:t xml:space="preserve">1.1.1.16. </w:t>
      </w:r>
      <w:r w:rsidRPr="004A5FEF">
        <w:rPr>
          <w:b/>
          <w:bCs/>
          <w:lang w:val="lt-LT"/>
        </w:rPr>
        <w:t xml:space="preserve">Užsakymas </w:t>
      </w:r>
      <w:r w:rsidRPr="004A5FEF">
        <w:rPr>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A9CABE" w14:textId="77777777" w:rsidR="00350A4A" w:rsidRPr="004A5FEF" w:rsidRDefault="00350A4A" w:rsidP="00350A4A">
      <w:pPr>
        <w:widowControl w:val="0"/>
        <w:tabs>
          <w:tab w:val="left" w:pos="567"/>
          <w:tab w:val="left" w:pos="851"/>
          <w:tab w:val="left" w:pos="992"/>
          <w:tab w:val="left" w:pos="1134"/>
        </w:tabs>
        <w:rPr>
          <w:rFonts w:eastAsia="Arial"/>
          <w:b/>
          <w:bCs/>
          <w:lang w:val="lt-LT"/>
        </w:rPr>
      </w:pPr>
      <w:r w:rsidRPr="004A5FEF">
        <w:rPr>
          <w:rFonts w:eastAsia="Arial"/>
          <w:lang w:val="lt-LT"/>
        </w:rPr>
        <w:t>1.1.1.17.</w:t>
      </w:r>
      <w:r w:rsidRPr="004A5FEF">
        <w:rPr>
          <w:lang w:val="lt-LT"/>
        </w:rPr>
        <w:t xml:space="preserve"> </w:t>
      </w:r>
      <w:r w:rsidRPr="004A5FEF">
        <w:rPr>
          <w:rFonts w:eastAsia="Arial"/>
          <w:b/>
          <w:bCs/>
          <w:lang w:val="lt-LT"/>
        </w:rPr>
        <w:t xml:space="preserve">VPĮ </w:t>
      </w:r>
      <w:r w:rsidRPr="004A5FEF">
        <w:rPr>
          <w:rFonts w:eastAsia="Arial"/>
          <w:lang w:val="lt-LT"/>
        </w:rPr>
        <w:t>– Lietuvos Respublikos viešųjų pirkimų įstatymas.</w:t>
      </w:r>
    </w:p>
    <w:p w14:paraId="78D3B4B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1.1.1.18. Kitų Sutartyje didžiąja raide rašomų sąvokų reikšmės yra nurodytos Sutarties tekste.</w:t>
      </w:r>
    </w:p>
    <w:p w14:paraId="6CC89437" w14:textId="77777777" w:rsidR="00350A4A" w:rsidRPr="004A5FEF" w:rsidRDefault="00350A4A" w:rsidP="00350A4A">
      <w:pPr>
        <w:widowControl w:val="0"/>
        <w:tabs>
          <w:tab w:val="left" w:pos="709"/>
          <w:tab w:val="left" w:pos="851"/>
          <w:tab w:val="left" w:pos="992"/>
          <w:tab w:val="left" w:pos="1134"/>
        </w:tabs>
        <w:rPr>
          <w:rFonts w:eastAsia="Arial"/>
          <w:lang w:val="lt-LT"/>
        </w:rPr>
      </w:pPr>
      <w:r w:rsidRPr="004A5FEF">
        <w:rPr>
          <w:rFonts w:eastAsia="Arial"/>
          <w:lang w:val="lt-LT"/>
        </w:rPr>
        <w:t>1.1.2.</w:t>
      </w:r>
      <w:r w:rsidRPr="004A5FEF">
        <w:rPr>
          <w:lang w:val="lt-LT"/>
        </w:rPr>
        <w:t xml:space="preserve"> </w:t>
      </w:r>
      <w:r w:rsidRPr="004A5FEF">
        <w:rPr>
          <w:rFonts w:eastAsia="Arial"/>
          <w:lang w:val="lt-LT"/>
        </w:rPr>
        <w:t xml:space="preserve">Sutartyje neapibrėžtos sąvokos suprantamos ir aiškinamos taip, kaip jas apibrėžia VPĮ ir kiti </w:t>
      </w:r>
      <w:r w:rsidRPr="004A5FEF">
        <w:rPr>
          <w:lang w:val="lt-LT"/>
        </w:rPr>
        <w:t>įstatymai bei teisės aktai</w:t>
      </w:r>
      <w:r w:rsidRPr="004A5FEF">
        <w:rPr>
          <w:rFonts w:eastAsia="Arial"/>
          <w:lang w:val="lt-LT"/>
        </w:rPr>
        <w:t>, galiojantys Sutarties sudarymo ir vykdymo metu.</w:t>
      </w:r>
    </w:p>
    <w:p w14:paraId="65EAE39C" w14:textId="77777777" w:rsidR="00350A4A" w:rsidRPr="004A5FEF" w:rsidRDefault="00350A4A" w:rsidP="00350A4A">
      <w:pPr>
        <w:widowControl w:val="0"/>
        <w:tabs>
          <w:tab w:val="left" w:pos="709"/>
          <w:tab w:val="left" w:pos="851"/>
          <w:tab w:val="left" w:pos="992"/>
          <w:tab w:val="left" w:pos="1134"/>
        </w:tabs>
        <w:rPr>
          <w:rFonts w:eastAsia="Arial"/>
          <w:lang w:val="lt-LT"/>
        </w:rPr>
      </w:pPr>
      <w:r w:rsidRPr="004A5FEF">
        <w:rPr>
          <w:rFonts w:eastAsia="Arial"/>
          <w:lang w:val="lt-LT"/>
        </w:rPr>
        <w:t>1.1.3. Kitos Sutartyje vartojamos sąvokos ir terminai turi bendrinę reikšmę arba artimiausią Sutarties pobūdžiui specialiąją reikšmę, jei Sutartyje nėra nustatyta ir paaiškinta kitokia jų reikšmė.</w:t>
      </w:r>
    </w:p>
    <w:p w14:paraId="7F2ACB95" w14:textId="77777777" w:rsidR="00350A4A" w:rsidRPr="004A5FEF" w:rsidRDefault="00350A4A" w:rsidP="00350A4A">
      <w:pPr>
        <w:widowControl w:val="0"/>
        <w:tabs>
          <w:tab w:val="left" w:pos="567"/>
          <w:tab w:val="left" w:pos="851"/>
          <w:tab w:val="left" w:pos="992"/>
          <w:tab w:val="left" w:pos="1134"/>
        </w:tabs>
        <w:rPr>
          <w:rFonts w:eastAsia="Arial"/>
          <w:b/>
          <w:bCs/>
          <w:lang w:val="lt-LT"/>
        </w:rPr>
      </w:pPr>
    </w:p>
    <w:p w14:paraId="27D11342" w14:textId="77777777" w:rsidR="00350A4A" w:rsidRPr="004A5FEF" w:rsidRDefault="00350A4A" w:rsidP="00350A4A">
      <w:pPr>
        <w:jc w:val="center"/>
        <w:rPr>
          <w:rFonts w:eastAsia="Cambria"/>
          <w:b/>
          <w:bCs/>
          <w:lang w:val="lt-LT"/>
        </w:rPr>
      </w:pPr>
      <w:r w:rsidRPr="004A5FEF">
        <w:rPr>
          <w:rFonts w:eastAsia="Cambria"/>
          <w:b/>
          <w:bCs/>
          <w:lang w:val="lt-LT"/>
        </w:rPr>
        <w:t>1.2. Sutarties aiškinimas</w:t>
      </w:r>
    </w:p>
    <w:p w14:paraId="1ADC95D5" w14:textId="77777777" w:rsidR="00350A4A" w:rsidRPr="004A5FEF" w:rsidRDefault="00350A4A" w:rsidP="00350A4A">
      <w:pPr>
        <w:rPr>
          <w:rFonts w:eastAsia="Cambria"/>
          <w:lang w:val="lt-LT"/>
        </w:rPr>
      </w:pPr>
    </w:p>
    <w:p w14:paraId="1B6CD177"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1.2.1. Sutartis yra sudaryta ir turi būti aiškinama pagal Lietuvos Respublikos teisės aktus.</w:t>
      </w:r>
    </w:p>
    <w:p w14:paraId="38AC87D7"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1.2.2. Jei Bendrosios sąlygos ir (ar) Specialiosios sąlygos prieštarauja VPĮ ir kitų teisės aktų reikalavimams, taikomos VPĮ ir kitų teisės aktų nuostatos.</w:t>
      </w:r>
    </w:p>
    <w:p w14:paraId="4DE41321"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1.2.3. Diena Sutartyje reiškia kalendorinę dieną.</w:t>
      </w:r>
    </w:p>
    <w:p w14:paraId="41BEB287"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lastRenderedPageBreak/>
        <w:t>1.2.4. Darbo diena Sutartyje reiškia bet kurią dieną, išskyrus šeštadienį, sekmadienį ir švenčių dienas Lietuvoje, nurodytas Lietuvos Respublikos darbo kodekse.</w:t>
      </w:r>
    </w:p>
    <w:p w14:paraId="4BD3C134"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1.2.5. Terminai pagal Sutartį yra skaičiuojami metais, mėnesiais, savaitėmis, darbo dienomis, kalendorinėmis dienomis, valandomis ir minutėmis.</w:t>
      </w:r>
    </w:p>
    <w:p w14:paraId="15A7D1C4"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1.2.6. Kvalifikacija, rėmimasis kitų ūkio subjektų pajėgumais, Paslaugų apimtis, peržiūra suprantami taip, kaip nustatyta VPĮ bei jį įgyvendinančiuose teisės aktuose.</w:t>
      </w:r>
    </w:p>
    <w:p w14:paraId="622718EE"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F43C4E"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1.2.8. Informuoti, pranešti, įspėti arba atsakyti reiškia pateikti informaciją, pranešimą, įspėjimą arba atsakymą Bendrosiose ir (ar) Specialiosiose sąlygose nustatyta tvarka.</w:t>
      </w:r>
    </w:p>
    <w:p w14:paraId="04BA27A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1.2.9. Patvirtinti reiškia pateikti patvirtinimą raštu arba pasirašyti dokumentą be išlygų ar su išlygomis, išskyrus atvejus, kai asmuo, pasirašydamas dokumentą, nurodo, jog atsisako jį patvirtinti.</w:t>
      </w:r>
    </w:p>
    <w:p w14:paraId="748FBE54"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1.2.10. </w:t>
      </w:r>
      <w:r w:rsidRPr="004A5FEF">
        <w:rPr>
          <w:rFonts w:eastAsia="Arial"/>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85911B"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1.2.11. </w:t>
      </w:r>
      <w:r w:rsidRPr="004A5FEF">
        <w:rPr>
          <w:rFonts w:eastAsia="Arial"/>
          <w:shd w:val="clear" w:color="auto" w:fill="FFFFFF"/>
          <w:lang w:val="lt-LT"/>
        </w:rPr>
        <w:t>Jeigu Sutartyje nurodyta reikšmė skaičiais ir žodžiais skiriasi, vadovaujamasi žodžiais nurodyta reikšme.</w:t>
      </w:r>
    </w:p>
    <w:p w14:paraId="241C8490"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1.2.12. </w:t>
      </w:r>
      <w:r w:rsidRPr="004A5FEF">
        <w:rPr>
          <w:rFonts w:eastAsia="Arial"/>
          <w:shd w:val="clear" w:color="auto" w:fill="FFFFFF"/>
          <w:lang w:val="lt-LT"/>
        </w:rPr>
        <w:t>Jei pateikiamos nuorodos į teisės aktus, turi būti taikomos aktualios teisės aktų redakcijos, jeigu nenurodyta kitaip.</w:t>
      </w:r>
    </w:p>
    <w:p w14:paraId="75165449" w14:textId="77777777" w:rsidR="00350A4A" w:rsidRPr="004A5FEF" w:rsidRDefault="00350A4A" w:rsidP="00350A4A">
      <w:pPr>
        <w:jc w:val="center"/>
        <w:rPr>
          <w:rFonts w:eastAsia="Arial"/>
          <w:b/>
          <w:bCs/>
          <w:lang w:val="lt-LT"/>
        </w:rPr>
      </w:pPr>
    </w:p>
    <w:p w14:paraId="74AC7BC3" w14:textId="77777777" w:rsidR="00350A4A" w:rsidRPr="004A5FEF" w:rsidRDefault="00350A4A" w:rsidP="00350A4A">
      <w:pPr>
        <w:jc w:val="center"/>
        <w:rPr>
          <w:rFonts w:eastAsia="Arial"/>
          <w:b/>
          <w:bCs/>
          <w:lang w:val="lt-LT"/>
        </w:rPr>
      </w:pPr>
      <w:r w:rsidRPr="004A5FEF">
        <w:rPr>
          <w:rFonts w:eastAsia="Arial"/>
          <w:b/>
          <w:bCs/>
          <w:lang w:val="lt-LT"/>
        </w:rPr>
        <w:t>1.3. Dokumentų viršenybė</w:t>
      </w:r>
    </w:p>
    <w:p w14:paraId="1814E2CD" w14:textId="77777777" w:rsidR="00350A4A" w:rsidRPr="004A5FEF" w:rsidRDefault="00350A4A" w:rsidP="00350A4A">
      <w:pPr>
        <w:jc w:val="center"/>
        <w:rPr>
          <w:rFonts w:eastAsia="Arial"/>
          <w:b/>
          <w:bCs/>
          <w:lang w:val="lt-LT"/>
        </w:rPr>
      </w:pPr>
    </w:p>
    <w:p w14:paraId="744D88CB" w14:textId="77777777" w:rsidR="00350A4A" w:rsidRPr="004A5FEF" w:rsidRDefault="00350A4A" w:rsidP="00350A4A">
      <w:pPr>
        <w:widowControl w:val="0"/>
        <w:tabs>
          <w:tab w:val="left" w:pos="567"/>
          <w:tab w:val="left" w:pos="851"/>
          <w:tab w:val="left" w:pos="992"/>
          <w:tab w:val="left" w:pos="1134"/>
        </w:tabs>
        <w:rPr>
          <w:rFonts w:eastAsia="Cambria"/>
          <w:lang w:val="lt-LT"/>
        </w:rPr>
      </w:pPr>
      <w:r w:rsidRPr="004A5FEF">
        <w:rPr>
          <w:rFonts w:eastAsia="Cambria"/>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D85C809" w14:textId="77777777" w:rsidR="00350A4A" w:rsidRPr="004A5FEF" w:rsidRDefault="00350A4A" w:rsidP="00350A4A">
      <w:pPr>
        <w:tabs>
          <w:tab w:val="left" w:pos="709"/>
        </w:tabs>
        <w:outlineLvl w:val="2"/>
        <w:rPr>
          <w:rFonts w:eastAsia="Trebuchet MS"/>
          <w:bCs/>
          <w:lang w:val="lt-LT"/>
        </w:rPr>
      </w:pPr>
      <w:r w:rsidRPr="004A5FEF">
        <w:rPr>
          <w:rFonts w:eastAsia="Trebuchet MS"/>
          <w:lang w:val="lt-LT"/>
        </w:rPr>
        <w:t xml:space="preserve">1.3.1.1. </w:t>
      </w:r>
      <w:r w:rsidRPr="004A5FEF">
        <w:rPr>
          <w:rFonts w:eastAsia="Trebuchet MS"/>
          <w:bCs/>
          <w:lang w:val="lt-LT"/>
        </w:rPr>
        <w:t>Techninė specifikacija;</w:t>
      </w:r>
    </w:p>
    <w:p w14:paraId="7057D782" w14:textId="77777777" w:rsidR="00350A4A" w:rsidRPr="004A5FEF" w:rsidRDefault="00350A4A" w:rsidP="00350A4A">
      <w:pPr>
        <w:tabs>
          <w:tab w:val="left" w:pos="709"/>
        </w:tabs>
        <w:outlineLvl w:val="2"/>
        <w:rPr>
          <w:rFonts w:eastAsia="Trebuchet MS"/>
          <w:bCs/>
          <w:lang w:val="lt-LT"/>
        </w:rPr>
      </w:pPr>
      <w:r w:rsidRPr="004A5FEF">
        <w:rPr>
          <w:rFonts w:eastAsia="Trebuchet MS"/>
          <w:bCs/>
          <w:lang w:val="lt-LT"/>
        </w:rPr>
        <w:t>1.3.1.2. Specialiosios sąlygos;</w:t>
      </w:r>
    </w:p>
    <w:p w14:paraId="74F3990C" w14:textId="77777777" w:rsidR="00350A4A" w:rsidRPr="004A5FEF" w:rsidRDefault="00350A4A" w:rsidP="00350A4A">
      <w:pPr>
        <w:tabs>
          <w:tab w:val="left" w:pos="709"/>
        </w:tabs>
        <w:outlineLvl w:val="2"/>
        <w:rPr>
          <w:rFonts w:eastAsia="Trebuchet MS"/>
          <w:bCs/>
          <w:lang w:val="lt-LT"/>
        </w:rPr>
      </w:pPr>
      <w:r w:rsidRPr="004A5FEF">
        <w:rPr>
          <w:rFonts w:eastAsia="Trebuchet MS"/>
          <w:bCs/>
          <w:lang w:val="lt-LT"/>
        </w:rPr>
        <w:t>1.3.1.3. Bendrosios sąlygos;</w:t>
      </w:r>
    </w:p>
    <w:p w14:paraId="40436742" w14:textId="77777777" w:rsidR="00350A4A" w:rsidRPr="004A5FEF" w:rsidRDefault="00350A4A" w:rsidP="00350A4A">
      <w:pPr>
        <w:tabs>
          <w:tab w:val="left" w:pos="709"/>
        </w:tabs>
        <w:outlineLvl w:val="2"/>
        <w:rPr>
          <w:rFonts w:eastAsia="Trebuchet MS"/>
          <w:bCs/>
          <w:lang w:val="lt-LT"/>
        </w:rPr>
      </w:pPr>
      <w:r w:rsidRPr="004A5FEF">
        <w:rPr>
          <w:rFonts w:eastAsia="Trebuchet MS"/>
          <w:bCs/>
          <w:lang w:val="lt-LT"/>
        </w:rPr>
        <w:t>1.3.1.4. Pirkimo dokumentai (išskyrus techninę specifikaciją);</w:t>
      </w:r>
    </w:p>
    <w:p w14:paraId="74DD193A" w14:textId="77777777" w:rsidR="00350A4A" w:rsidRPr="004A5FEF" w:rsidRDefault="00350A4A" w:rsidP="00350A4A">
      <w:pPr>
        <w:tabs>
          <w:tab w:val="left" w:pos="709"/>
        </w:tabs>
        <w:outlineLvl w:val="2"/>
        <w:rPr>
          <w:rFonts w:eastAsia="Trebuchet MS"/>
          <w:bCs/>
          <w:lang w:val="lt-LT"/>
        </w:rPr>
      </w:pPr>
      <w:r w:rsidRPr="004A5FEF">
        <w:rPr>
          <w:rFonts w:eastAsia="Trebuchet MS"/>
          <w:bCs/>
          <w:lang w:val="lt-LT"/>
        </w:rPr>
        <w:t>1.3.1.5. Pasiūlymas;</w:t>
      </w:r>
    </w:p>
    <w:p w14:paraId="611DC67F" w14:textId="77777777" w:rsidR="00350A4A" w:rsidRPr="004A5FEF" w:rsidRDefault="00350A4A" w:rsidP="00350A4A">
      <w:pPr>
        <w:tabs>
          <w:tab w:val="left" w:pos="709"/>
        </w:tabs>
        <w:outlineLvl w:val="2"/>
        <w:rPr>
          <w:rFonts w:eastAsia="Trebuchet MS"/>
          <w:bCs/>
          <w:lang w:val="lt-LT"/>
        </w:rPr>
      </w:pPr>
      <w:r w:rsidRPr="004A5FEF">
        <w:rPr>
          <w:rFonts w:eastAsia="Trebuchet MS"/>
          <w:bCs/>
          <w:lang w:val="lt-LT"/>
        </w:rPr>
        <w:t>1.3.1.6. Kiti Specialiosiose sąlygose išvardinti priedai.</w:t>
      </w:r>
    </w:p>
    <w:p w14:paraId="4E54DCDD" w14:textId="77777777" w:rsidR="00350A4A" w:rsidRPr="004A5FEF" w:rsidRDefault="00350A4A" w:rsidP="00350A4A">
      <w:pPr>
        <w:widowControl w:val="0"/>
        <w:tabs>
          <w:tab w:val="left" w:pos="567"/>
          <w:tab w:val="left" w:pos="851"/>
          <w:tab w:val="left" w:pos="992"/>
          <w:tab w:val="left" w:pos="1134"/>
        </w:tabs>
        <w:rPr>
          <w:rFonts w:eastAsia="Cambria"/>
          <w:lang w:val="lt-LT"/>
        </w:rPr>
      </w:pPr>
      <w:r w:rsidRPr="004A5FEF">
        <w:rPr>
          <w:rFonts w:eastAsia="Cambria"/>
          <w:lang w:val="lt-LT"/>
        </w:rPr>
        <w:t>1.3.2. Tuo atveju, kai Šalių Susitarimu yra keičiamos Sutarties sąlygos, naujai sutartos Sutarties sąlygos turi viršenybę prieš pakeistąsias.</w:t>
      </w:r>
    </w:p>
    <w:p w14:paraId="28A9E540" w14:textId="77777777" w:rsidR="00350A4A" w:rsidRPr="004A5FEF" w:rsidRDefault="00350A4A" w:rsidP="00350A4A">
      <w:pPr>
        <w:widowControl w:val="0"/>
        <w:tabs>
          <w:tab w:val="left" w:pos="567"/>
          <w:tab w:val="left" w:pos="851"/>
          <w:tab w:val="left" w:pos="992"/>
          <w:tab w:val="left" w:pos="1134"/>
        </w:tabs>
        <w:rPr>
          <w:rFonts w:eastAsia="Cambria"/>
          <w:lang w:val="lt-LT"/>
        </w:rPr>
      </w:pPr>
      <w:r w:rsidRPr="004A5FEF">
        <w:rPr>
          <w:rFonts w:eastAsia="Cambria"/>
          <w:lang w:val="lt-LT"/>
        </w:rPr>
        <w:t>1.3.3.</w:t>
      </w:r>
      <w:r w:rsidRPr="004A5FEF">
        <w:rPr>
          <w:lang w:val="lt-LT"/>
        </w:rPr>
        <w:t xml:space="preserve"> </w:t>
      </w:r>
      <w:r w:rsidRPr="004A5FEF">
        <w:rPr>
          <w:rFonts w:eastAsia="Cambria"/>
          <w:lang w:val="lt-LT"/>
        </w:rPr>
        <w:t>Jeigu Šalys sudaro Susitarimą dėl Sutarties sąlygų arba priedo papildymo nauja sąlyga, neatitikimo ar neaiškumo atveju tokia sąlyga turi viršenybę atitinkamai kitų Sutarties sąlygų arba kitų to priedo sąlygų atžvilgiu.</w:t>
      </w:r>
    </w:p>
    <w:p w14:paraId="18CC8F5C"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4A5FEF">
        <w:rPr>
          <w:rFonts w:eastAsia="Arial"/>
          <w:lang w:val="lt-LT"/>
        </w:rPr>
        <w:lastRenderedPageBreak/>
        <w:t>priedas Nr. 4</w:t>
      </w:r>
      <w:r w:rsidRPr="004A5FEF">
        <w:rPr>
          <w:rFonts w:eastAsia="Arial"/>
          <w:vertAlign w:val="superscript"/>
          <w:lang w:val="lt-LT"/>
        </w:rPr>
        <w:t>1</w:t>
      </w:r>
      <w:r w:rsidRPr="004A5FEF">
        <w:rPr>
          <w:rFonts w:eastAsia="Arial"/>
          <w:lang w:val="lt-LT"/>
        </w:rPr>
        <w:t>).</w:t>
      </w:r>
    </w:p>
    <w:p w14:paraId="7AA47E5B" w14:textId="77777777" w:rsidR="00350A4A" w:rsidRPr="004A5FEF" w:rsidRDefault="00350A4A" w:rsidP="00350A4A">
      <w:pPr>
        <w:jc w:val="center"/>
        <w:rPr>
          <w:rFonts w:eastAsia="Arial"/>
          <w:b/>
          <w:bCs/>
          <w:lang w:val="lt-LT"/>
        </w:rPr>
      </w:pPr>
    </w:p>
    <w:p w14:paraId="13906345" w14:textId="77777777" w:rsidR="00350A4A" w:rsidRPr="004A5FEF" w:rsidRDefault="00350A4A" w:rsidP="00350A4A">
      <w:pPr>
        <w:jc w:val="center"/>
        <w:rPr>
          <w:rFonts w:eastAsia="Arial"/>
          <w:b/>
          <w:bCs/>
          <w:lang w:val="lt-LT"/>
        </w:rPr>
      </w:pPr>
      <w:r w:rsidRPr="004A5FEF">
        <w:rPr>
          <w:rFonts w:eastAsia="Arial"/>
          <w:b/>
          <w:bCs/>
          <w:lang w:val="lt-LT"/>
        </w:rPr>
        <w:t>2. SUTARTIES DALYKAS</w:t>
      </w:r>
    </w:p>
    <w:p w14:paraId="253D0B6F" w14:textId="77777777" w:rsidR="00350A4A" w:rsidRPr="004A5FEF" w:rsidRDefault="00350A4A" w:rsidP="00350A4A">
      <w:pPr>
        <w:jc w:val="center"/>
        <w:rPr>
          <w:rFonts w:eastAsia="Arial"/>
          <w:b/>
          <w:bCs/>
          <w:lang w:val="lt-LT"/>
        </w:rPr>
      </w:pPr>
    </w:p>
    <w:p w14:paraId="31EC7219" w14:textId="77777777" w:rsidR="00350A4A" w:rsidRPr="004A5FEF" w:rsidRDefault="00350A4A" w:rsidP="00350A4A">
      <w:pPr>
        <w:widowControl w:val="0"/>
        <w:tabs>
          <w:tab w:val="left" w:pos="426"/>
          <w:tab w:val="left" w:pos="567"/>
          <w:tab w:val="left" w:pos="851"/>
          <w:tab w:val="left" w:pos="992"/>
          <w:tab w:val="left" w:pos="1134"/>
        </w:tabs>
        <w:rPr>
          <w:rFonts w:eastAsia="Cambria"/>
          <w:lang w:val="lt-LT"/>
        </w:rPr>
      </w:pPr>
      <w:r w:rsidRPr="004A5FEF">
        <w:rPr>
          <w:rFonts w:eastAsia="Cambria"/>
          <w:lang w:val="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4A5FEF">
        <w:rPr>
          <w:rFonts w:eastAsia="Arial"/>
          <w:lang w:val="lt-LT"/>
        </w:rPr>
        <w:t>Paslaugas</w:t>
      </w:r>
      <w:r w:rsidRPr="004A5FEF">
        <w:rPr>
          <w:rFonts w:eastAsia="Cambria"/>
          <w:lang w:val="lt-LT"/>
        </w:rPr>
        <w:t xml:space="preserve"> bei sumokėti Tiekėjui Sutartyje nurodytą kainą Sutartyje nustatytomis sąlygomis ir tvarka.</w:t>
      </w:r>
    </w:p>
    <w:p w14:paraId="56E1FB94" w14:textId="77777777" w:rsidR="00350A4A" w:rsidRPr="004A5FEF" w:rsidRDefault="00350A4A" w:rsidP="00350A4A">
      <w:pPr>
        <w:widowControl w:val="0"/>
        <w:tabs>
          <w:tab w:val="left" w:pos="426"/>
          <w:tab w:val="left" w:pos="567"/>
          <w:tab w:val="left" w:pos="851"/>
          <w:tab w:val="left" w:pos="992"/>
          <w:tab w:val="left" w:pos="1134"/>
        </w:tabs>
        <w:rPr>
          <w:rFonts w:eastAsia="Arial"/>
          <w:lang w:val="lt-LT"/>
        </w:rPr>
      </w:pPr>
      <w:r w:rsidRPr="004A5FEF">
        <w:rPr>
          <w:rFonts w:eastAsia="Arial"/>
          <w:lang w:val="lt-LT"/>
        </w:rPr>
        <w:t xml:space="preserve">2.2. Šalys, vykdydamos Sutartį, įsipareigoja laikytis visų Sutarties vykdymui taikytinų </w:t>
      </w:r>
      <w:r w:rsidRPr="004A5FEF">
        <w:rPr>
          <w:lang w:val="lt-LT"/>
        </w:rPr>
        <w:t>įstatymų bei kitų teisės aktų</w:t>
      </w:r>
      <w:r w:rsidRPr="004A5FEF">
        <w:rPr>
          <w:rFonts w:eastAsia="Arial"/>
          <w:lang w:val="lt-LT"/>
        </w:rPr>
        <w:t xml:space="preserve"> reikalavimų. Šalis turi teisę reikalauti, kad kita Šalis įvykdytų visus</w:t>
      </w:r>
      <w:r w:rsidRPr="004A5FEF">
        <w:rPr>
          <w:lang w:val="lt-LT"/>
        </w:rPr>
        <w:t xml:space="preserve"> įstatymų bei kitų teisės aktų</w:t>
      </w:r>
      <w:r w:rsidRPr="004A5FEF">
        <w:rPr>
          <w:rFonts w:eastAsia="Arial"/>
          <w:lang w:val="lt-LT"/>
        </w:rPr>
        <w:t xml:space="preserve"> reikalavimus, taikomus Sutarties vykdymui. Nė viena iš Sutarties sąlygų nereiškia ir negali būti aiškinama kaip Pirkėjo atsisakymas </w:t>
      </w:r>
      <w:r w:rsidRPr="004A5FEF">
        <w:rPr>
          <w:lang w:val="lt-LT"/>
        </w:rPr>
        <w:t>įstatymuose bei kituose teisės aktuose</w:t>
      </w:r>
      <w:r w:rsidRPr="004A5FEF">
        <w:rPr>
          <w:rFonts w:eastAsia="Arial"/>
          <w:lang w:val="lt-LT"/>
        </w:rPr>
        <w:t xml:space="preserve"> numatytų ir Sutartimi neaptartų Pirkėjo kitų teisių ir garantijų, susijusių su netinkamu Paslaugų teikimu ar jų kokybe, arba kaip Tiekėjo atsisakymas </w:t>
      </w:r>
      <w:r w:rsidRPr="004A5FEF">
        <w:rPr>
          <w:lang w:val="lt-LT"/>
        </w:rPr>
        <w:t>įstatymuose bei kituose teisės aktuose</w:t>
      </w:r>
      <w:r w:rsidRPr="004A5FEF">
        <w:rPr>
          <w:rFonts w:eastAsia="Arial"/>
          <w:lang w:val="lt-LT"/>
        </w:rPr>
        <w:t xml:space="preserve"> numatytų ir Sutartimi neaptartų Tiekėjo kitų teisių ir garantijų dėl atlyginimo už suteiktas Paslaugas gavimo.</w:t>
      </w:r>
    </w:p>
    <w:p w14:paraId="367D3615" w14:textId="77777777" w:rsidR="00350A4A" w:rsidRPr="004A5FEF" w:rsidRDefault="00350A4A" w:rsidP="00350A4A">
      <w:pPr>
        <w:widowControl w:val="0"/>
        <w:tabs>
          <w:tab w:val="left" w:pos="426"/>
          <w:tab w:val="left" w:pos="567"/>
          <w:tab w:val="left" w:pos="851"/>
          <w:tab w:val="left" w:pos="992"/>
          <w:tab w:val="left" w:pos="1134"/>
        </w:tabs>
        <w:rPr>
          <w:rFonts w:eastAsia="Arial"/>
          <w:lang w:val="lt-LT"/>
        </w:rPr>
      </w:pPr>
      <w:r w:rsidRPr="004A5FEF">
        <w:rPr>
          <w:rFonts w:eastAsia="Arial"/>
          <w:lang w:val="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908AE2" w14:textId="77777777" w:rsidR="00350A4A" w:rsidRPr="004A5FEF" w:rsidRDefault="00350A4A" w:rsidP="00350A4A">
      <w:pPr>
        <w:jc w:val="center"/>
        <w:rPr>
          <w:rFonts w:eastAsia="Arial"/>
          <w:b/>
          <w:bCs/>
          <w:lang w:val="lt-LT"/>
        </w:rPr>
      </w:pPr>
    </w:p>
    <w:p w14:paraId="502CF656" w14:textId="77777777" w:rsidR="00350A4A" w:rsidRPr="004A5FEF" w:rsidRDefault="00350A4A" w:rsidP="00350A4A">
      <w:pPr>
        <w:jc w:val="center"/>
        <w:rPr>
          <w:rFonts w:eastAsia="Arial"/>
          <w:b/>
          <w:bCs/>
          <w:lang w:val="lt-LT"/>
        </w:rPr>
      </w:pPr>
      <w:r w:rsidRPr="004A5FEF">
        <w:rPr>
          <w:rFonts w:eastAsia="Arial"/>
          <w:b/>
          <w:bCs/>
          <w:lang w:val="lt-LT"/>
        </w:rPr>
        <w:t>3. TIEKĖJAS IR KITI SUTARTIES VYKDYMUI PASITELKIAMI ASMENYS</w:t>
      </w:r>
    </w:p>
    <w:p w14:paraId="67F3335B" w14:textId="77777777" w:rsidR="00350A4A" w:rsidRPr="004A5FEF" w:rsidRDefault="00350A4A" w:rsidP="00350A4A">
      <w:pPr>
        <w:jc w:val="center"/>
        <w:rPr>
          <w:rFonts w:eastAsia="Arial"/>
          <w:b/>
          <w:bCs/>
          <w:lang w:val="lt-LT"/>
        </w:rPr>
      </w:pPr>
    </w:p>
    <w:p w14:paraId="78061C65" w14:textId="77777777" w:rsidR="00350A4A" w:rsidRPr="004A5FEF" w:rsidRDefault="00350A4A" w:rsidP="00350A4A">
      <w:pPr>
        <w:jc w:val="center"/>
        <w:rPr>
          <w:rFonts w:eastAsia="Arial"/>
          <w:b/>
          <w:bCs/>
          <w:lang w:val="lt-LT"/>
        </w:rPr>
      </w:pPr>
      <w:r w:rsidRPr="004A5FEF">
        <w:rPr>
          <w:rFonts w:eastAsia="Arial"/>
          <w:b/>
          <w:bCs/>
          <w:lang w:val="lt-LT"/>
        </w:rPr>
        <w:t>3.1. Kvalifikacija ir kiti Tiekėjo pasiūlymu prisiimti įsipareigojimai</w:t>
      </w:r>
    </w:p>
    <w:p w14:paraId="1D7C55F0" w14:textId="77777777" w:rsidR="00350A4A" w:rsidRPr="004A5FEF" w:rsidRDefault="00350A4A" w:rsidP="00350A4A">
      <w:pPr>
        <w:jc w:val="center"/>
        <w:rPr>
          <w:rFonts w:eastAsia="Arial"/>
          <w:b/>
          <w:bCs/>
          <w:lang w:val="lt-LT"/>
        </w:rPr>
      </w:pPr>
    </w:p>
    <w:p w14:paraId="45F9ACC8"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lang w:val="lt-LT"/>
        </w:rPr>
        <w:t>3.1.1. Tiekėjas atsako už tai, kad visą Sutarties vykdymo laikotarpį Tiekėjas būtų kompetentingas, patikimas ir pajėgus (įskaitant ūkio subjektų, kurių pajėgumais remiasi Tiekėjas, pajėgumus) įvykdyti Sutarties reikalavimus:</w:t>
      </w:r>
    </w:p>
    <w:p w14:paraId="1666514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3.1.1.1. turėtų teisę verstis ta veikla, kuri yra reikalinga Sutarčiai įvykdyti.</w:t>
      </w:r>
      <w:r w:rsidRPr="004A5FEF">
        <w:rPr>
          <w:lang w:val="lt-LT"/>
        </w:rPr>
        <w:t xml:space="preserve"> </w:t>
      </w:r>
      <w:r w:rsidRPr="004A5FEF">
        <w:rPr>
          <w:rFonts w:eastAsia="Arial"/>
          <w:lang w:val="lt-LT"/>
        </w:rPr>
        <w:t>Pirkėjui pareikalavus, Tiekėjas turi pateikti dokumentus, įrodančius, kad Sutartį vykdo tik tokią teisę turintys asmenys;</w:t>
      </w:r>
    </w:p>
    <w:p w14:paraId="6E488B0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3.1.1.2.</w:t>
      </w:r>
      <w:r w:rsidRPr="004A5FEF">
        <w:rPr>
          <w:lang w:val="lt-LT"/>
        </w:rPr>
        <w:t xml:space="preserve"> </w:t>
      </w:r>
      <w:r w:rsidRPr="004A5FEF">
        <w:rPr>
          <w:rFonts w:eastAsia="Arial"/>
          <w:lang w:val="lt-LT"/>
        </w:rPr>
        <w:t>atitiktų tiekėjų kvalifikacijai pirkimo dokumentuose nustatytus reikalavimus bei neturėtų pirkimo dokumentuose nustatytų pašalinimo pagrindų;</w:t>
      </w:r>
    </w:p>
    <w:p w14:paraId="700A3F8A" w14:textId="77777777" w:rsidR="00350A4A" w:rsidRPr="004A5FEF" w:rsidRDefault="00350A4A" w:rsidP="00350A4A">
      <w:pPr>
        <w:widowControl w:val="0"/>
        <w:tabs>
          <w:tab w:val="right" w:pos="9808"/>
        </w:tabs>
        <w:suppressAutoHyphens/>
        <w:textAlignment w:val="center"/>
        <w:rPr>
          <w:lang w:val="lt-LT"/>
        </w:rPr>
      </w:pPr>
      <w:r w:rsidRPr="004A5FEF">
        <w:rPr>
          <w:rFonts w:eastAsia="Arial"/>
          <w:lang w:val="lt-LT"/>
        </w:rPr>
        <w:t>3.1.1.3.</w:t>
      </w:r>
      <w:r w:rsidRPr="004A5FEF">
        <w:rPr>
          <w:lang w:val="lt-LT"/>
        </w:rPr>
        <w:t xml:space="preserve"> laikytųsi Tiekėjo pasiūlyme nurodytų įsipareigojimų, įskaitant, bet neapsiribojant – atitiktų Tiekėjo pasiūlyme nurodytų kriterijų, dėl kurių jo pasiūlymas buvo išrinktas ekonomiškai naudingiausiu (toliau – </w:t>
      </w:r>
      <w:r w:rsidRPr="004A5FEF">
        <w:rPr>
          <w:b/>
          <w:bCs/>
          <w:lang w:val="lt-LT"/>
        </w:rPr>
        <w:t>Kokybiniai kriterijai</w:t>
      </w:r>
      <w:r w:rsidRPr="004A5FEF">
        <w:rPr>
          <w:lang w:val="lt-LT"/>
        </w:rPr>
        <w:t>), reikšmes ir parametrus. Šiame papunktyje nurodytų įsipareigojimų laikymosi tikrinimo tvarka nustatoma Specialiosiose sąlygose;</w:t>
      </w:r>
    </w:p>
    <w:p w14:paraId="543493B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3.1.1.4. užtikrintų nustatytų kokybės vadybos sistemos ir (arba) aplinkos apsaugos vadybos sistemos standartų taikymą, jeigu to reikalaujama pirkimo dokumentuose, ir turėtų tą patvirtinančius dokumentus;</w:t>
      </w:r>
    </w:p>
    <w:p w14:paraId="00145DD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3.1.1.5. </w:t>
      </w:r>
      <w:r w:rsidRPr="004A5FEF">
        <w:rPr>
          <w:rFonts w:eastAsia="Arial"/>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4A5FEF">
        <w:rPr>
          <w:lang w:val="lt-LT"/>
        </w:rPr>
        <w:t>.</w:t>
      </w:r>
    </w:p>
    <w:p w14:paraId="286143C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3.1.2. Tuo atveju, kai Tiekėjas yra jungtinės veiklos sutarties pagrindu veikianti tiekėjų grupė, jos nariai Pirkėjui už Sutarties vykdymą atsako solidariai. </w:t>
      </w:r>
      <w:r w:rsidRPr="004A5FEF">
        <w:rPr>
          <w:rFonts w:eastAsia="Arial"/>
          <w:shd w:val="clear" w:color="auto" w:fill="FFFFFF"/>
          <w:lang w:val="lt-LT"/>
        </w:rPr>
        <w:t xml:space="preserve">Jeigu Tiekėjas remiasi </w:t>
      </w:r>
      <w:r w:rsidRPr="004A5FEF">
        <w:rPr>
          <w:rFonts w:eastAsia="Arial"/>
          <w:lang w:val="lt-LT"/>
        </w:rPr>
        <w:t xml:space="preserve">ūkio </w:t>
      </w:r>
      <w:r w:rsidRPr="004A5FEF">
        <w:rPr>
          <w:rFonts w:eastAsia="Arial"/>
          <w:shd w:val="clear" w:color="auto" w:fill="FFFFFF"/>
          <w:lang w:val="lt-LT"/>
        </w:rPr>
        <w:t xml:space="preserve">subjektų pajėgumais, </w:t>
      </w:r>
      <w:r w:rsidRPr="004A5FEF">
        <w:rPr>
          <w:rFonts w:eastAsia="Arial"/>
          <w:shd w:val="clear" w:color="auto" w:fill="FFFFFF"/>
          <w:lang w:val="lt-LT"/>
        </w:rPr>
        <w:lastRenderedPageBreak/>
        <w:t xml:space="preserve">siekdamas atitikti finansinio ir ekonominio pajėgumo reikalavimus, Tiekėjas su tokiais </w:t>
      </w:r>
      <w:r w:rsidRPr="004A5FEF">
        <w:rPr>
          <w:rFonts w:eastAsia="Arial"/>
          <w:lang w:val="lt-LT"/>
        </w:rPr>
        <w:t xml:space="preserve">ūkio </w:t>
      </w:r>
      <w:r w:rsidRPr="004A5FEF">
        <w:rPr>
          <w:rFonts w:eastAsia="Arial"/>
          <w:shd w:val="clear" w:color="auto" w:fill="FFFFFF"/>
          <w:lang w:val="lt-LT"/>
        </w:rPr>
        <w:t>subjektais už Sutarties vykdymą atsako solidariai (jeigu to buvo reikalaujama pirkimo dokumentuose).</w:t>
      </w:r>
    </w:p>
    <w:p w14:paraId="3671B2A9"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3.1.3. Tiekėjas taip pat atsako už tai, kad Tiekėjas, Sutartį tiesiogiai vykdantys subtiekėjai ir specialistai atitiktų jiems </w:t>
      </w:r>
      <w:r w:rsidRPr="004A5FEF">
        <w:rPr>
          <w:lang w:val="lt-LT"/>
        </w:rPr>
        <w:t>įstatymų bei kitų teisės aktų</w:t>
      </w:r>
      <w:r w:rsidRPr="004A5FEF">
        <w:rPr>
          <w:rFonts w:eastAsia="Arial"/>
          <w:lang w:val="lt-LT"/>
        </w:rPr>
        <w:t xml:space="preserve"> ir (arba) pirkimo dokumentuose nustatytus profesinės kvalifikacijos ir kitus reikalavimus bei turėtų teisę verstis ta veikla, kuriai jie pasitelkiami.</w:t>
      </w:r>
    </w:p>
    <w:p w14:paraId="42DFD98E" w14:textId="77777777" w:rsidR="00350A4A" w:rsidRPr="004A5FEF" w:rsidRDefault="00350A4A" w:rsidP="00350A4A">
      <w:pPr>
        <w:jc w:val="center"/>
        <w:rPr>
          <w:rFonts w:eastAsia="Arial"/>
          <w:b/>
          <w:bCs/>
          <w:lang w:val="lt-LT"/>
        </w:rPr>
      </w:pPr>
    </w:p>
    <w:p w14:paraId="20AA0676" w14:textId="77777777" w:rsidR="00350A4A" w:rsidRPr="004A5FEF" w:rsidRDefault="00350A4A" w:rsidP="00350A4A">
      <w:pPr>
        <w:jc w:val="center"/>
        <w:rPr>
          <w:rFonts w:eastAsia="Arial"/>
          <w:b/>
          <w:bCs/>
          <w:lang w:val="lt-LT"/>
        </w:rPr>
      </w:pPr>
      <w:r w:rsidRPr="004A5FEF">
        <w:rPr>
          <w:rFonts w:eastAsia="Arial"/>
          <w:b/>
          <w:bCs/>
          <w:lang w:val="lt-LT"/>
        </w:rPr>
        <w:t>3.2.</w:t>
      </w:r>
      <w:r w:rsidRPr="004A5FEF">
        <w:rPr>
          <w:b/>
          <w:bCs/>
          <w:lang w:val="lt-LT"/>
        </w:rPr>
        <w:t xml:space="preserve"> </w:t>
      </w:r>
      <w:r w:rsidRPr="004A5FEF">
        <w:rPr>
          <w:rFonts w:eastAsia="Arial"/>
          <w:b/>
          <w:bCs/>
          <w:lang w:val="lt-LT"/>
        </w:rPr>
        <w:t>Subtiekėjų bei specialistų pasitelkimas ir keitimas</w:t>
      </w:r>
    </w:p>
    <w:p w14:paraId="35C6A998" w14:textId="77777777" w:rsidR="00350A4A" w:rsidRPr="004A5FEF" w:rsidRDefault="00350A4A" w:rsidP="00350A4A">
      <w:pPr>
        <w:jc w:val="center"/>
        <w:rPr>
          <w:rFonts w:eastAsia="Arial"/>
          <w:b/>
          <w:bCs/>
          <w:lang w:val="lt-LT"/>
        </w:rPr>
      </w:pPr>
    </w:p>
    <w:p w14:paraId="2165060F"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lang w:val="lt-LT"/>
        </w:rPr>
      </w:pPr>
      <w:r w:rsidRPr="004A5FEF">
        <w:rPr>
          <w:rFonts w:eastAsia="Arial"/>
          <w:lang w:val="lt-LT"/>
        </w:rPr>
        <w:t xml:space="preserve">3.2.1. </w:t>
      </w:r>
      <w:r w:rsidRPr="004A5FEF">
        <w:rPr>
          <w:rFonts w:eastAsia="Arial"/>
          <w:shd w:val="clear" w:color="auto" w:fill="FFFFFF"/>
          <w:lang w:val="lt-LT"/>
        </w:rPr>
        <w:t>Tiekėjas įsipareigoja užtikrinti, kad Sutartį vykdys pirkime pasiūlyti ir kvalifikaci</w:t>
      </w:r>
      <w:r w:rsidRPr="004A5FEF">
        <w:rPr>
          <w:rFonts w:eastAsia="Arial"/>
          <w:lang w:val="lt-LT"/>
        </w:rPr>
        <w:t>jos</w:t>
      </w:r>
      <w:r w:rsidRPr="004A5FEF">
        <w:rPr>
          <w:rFonts w:eastAsia="Arial"/>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5FEF">
        <w:rPr>
          <w:rFonts w:eastAsia="Arial"/>
          <w:lang w:val="lt-LT"/>
        </w:rPr>
        <w:t xml:space="preserve">ir specialistų </w:t>
      </w:r>
      <w:r w:rsidRPr="004A5FEF">
        <w:rPr>
          <w:rFonts w:eastAsia="Arial"/>
          <w:shd w:val="clear" w:color="auto" w:fill="FFFFFF"/>
          <w:lang w:val="lt-LT"/>
        </w:rPr>
        <w:t>veiksmus ar neveikimą.</w:t>
      </w:r>
    </w:p>
    <w:p w14:paraId="3BA63F1F"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lang w:val="lt-LT"/>
        </w:rPr>
      </w:pPr>
      <w:r w:rsidRPr="004A5FEF">
        <w:rPr>
          <w:rFonts w:eastAsia="Arial"/>
          <w:lang w:val="lt-LT"/>
        </w:rPr>
        <w:t xml:space="preserve">3.2.2. </w:t>
      </w:r>
      <w:r w:rsidRPr="004A5FEF">
        <w:rPr>
          <w:rFonts w:eastAsia="Arial"/>
          <w:shd w:val="clear" w:color="auto" w:fill="FFFFFF"/>
          <w:lang w:val="lt-LT"/>
        </w:rPr>
        <w:t>Sutarties vykdymui pasitelkiami subtiekėjai ir (ar) specialistai (jeigu tokie pasitelkiami) nurodomi Specialiosiose sąlygose.</w:t>
      </w:r>
    </w:p>
    <w:p w14:paraId="73D061A6" w14:textId="77777777" w:rsidR="00350A4A" w:rsidRPr="004A5FEF" w:rsidRDefault="00350A4A" w:rsidP="00350A4A">
      <w:pPr>
        <w:widowControl w:val="0"/>
        <w:tabs>
          <w:tab w:val="left" w:pos="567"/>
          <w:tab w:val="left" w:pos="851"/>
          <w:tab w:val="left" w:pos="992"/>
          <w:tab w:val="left" w:pos="1134"/>
        </w:tabs>
        <w:rPr>
          <w:rFonts w:eastAsia="Arial"/>
          <w:kern w:val="2"/>
          <w:szCs w:val="24"/>
          <w:lang w:val="lt-LT"/>
        </w:rPr>
      </w:pPr>
      <w:r w:rsidRPr="004A5FEF">
        <w:rPr>
          <w:rFonts w:eastAsia="Arial"/>
          <w:lang w:val="lt-LT"/>
        </w:rPr>
        <w:t>3.2.3.</w:t>
      </w:r>
      <w:r w:rsidRPr="004A5FEF">
        <w:rPr>
          <w:lang w:val="lt-LT"/>
        </w:rPr>
        <w:t xml:space="preserve"> </w:t>
      </w:r>
      <w:r w:rsidRPr="004A5FEF">
        <w:rPr>
          <w:rFonts w:eastAsia="Arial"/>
          <w:kern w:val="2"/>
          <w:szCs w:val="24"/>
          <w:lang w:val="lt-LT"/>
        </w:rPr>
        <w:t>Tiekėjas gali keisti ir (ar) pasitelkti subtiekėjus ir (ar) specialistus šiame Sutarties poskyryje nustatytais atvejais ir tvarka.</w:t>
      </w:r>
    </w:p>
    <w:p w14:paraId="1C3F11E5" w14:textId="77777777" w:rsidR="00350A4A" w:rsidRPr="004A5FEF" w:rsidRDefault="00350A4A" w:rsidP="00350A4A">
      <w:pPr>
        <w:widowControl w:val="0"/>
        <w:pBdr>
          <w:top w:val="nil"/>
          <w:left w:val="nil"/>
          <w:bottom w:val="nil"/>
          <w:right w:val="nil"/>
          <w:between w:val="nil"/>
        </w:pBdr>
        <w:tabs>
          <w:tab w:val="left" w:pos="709"/>
          <w:tab w:val="left" w:pos="851"/>
          <w:tab w:val="left" w:pos="1134"/>
        </w:tabs>
        <w:rPr>
          <w:rFonts w:eastAsia="Cambria"/>
          <w:shd w:val="clear" w:color="auto" w:fill="FFFFFF"/>
          <w:lang w:val="lt-LT"/>
        </w:rPr>
      </w:pPr>
      <w:r w:rsidRPr="004A5FEF">
        <w:rPr>
          <w:rFonts w:eastAsia="Cambria"/>
          <w:shd w:val="clear" w:color="auto" w:fill="FFFFFF"/>
          <w:lang w:val="lt-LT"/>
        </w:rPr>
        <w:t>3.2.4. Naujas subtiekėjas ar specialistas gali pradėti vykdyti jiems Tiekėjo pavestus įsipareigojimus pagal Sutartį ne anksčiau, nei bus pasirašytas Susitarimas.</w:t>
      </w:r>
    </w:p>
    <w:p w14:paraId="3A9E49F2" w14:textId="77777777" w:rsidR="00350A4A" w:rsidRPr="004A5FEF" w:rsidRDefault="00350A4A" w:rsidP="00350A4A">
      <w:pPr>
        <w:widowControl w:val="0"/>
        <w:tabs>
          <w:tab w:val="left" w:pos="709"/>
          <w:tab w:val="left" w:pos="851"/>
          <w:tab w:val="left" w:pos="1134"/>
        </w:tabs>
        <w:rPr>
          <w:szCs w:val="24"/>
          <w:lang w:val="lt-LT"/>
        </w:rPr>
      </w:pPr>
      <w:r w:rsidRPr="004A5FEF">
        <w:rPr>
          <w:rFonts w:eastAsia="Cambria"/>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A5FEF">
        <w:rPr>
          <w:rFonts w:eastAsia="Cambria"/>
          <w:lang w:val="lt-LT"/>
        </w:rPr>
        <w:t>,</w:t>
      </w:r>
      <w:r w:rsidRPr="004A5FEF">
        <w:rPr>
          <w:rFonts w:eastAsia="Cambria"/>
          <w:shd w:val="clear" w:color="auto" w:fill="FFFFFF"/>
          <w:lang w:val="lt-LT"/>
        </w:rPr>
        <w:t xml:space="preserve"> kokybės vadybos sistemos ir (arba) aplinkos apsaugos vadybos sistemos standartų </w:t>
      </w:r>
      <w:r w:rsidRPr="004A5FEF">
        <w:rPr>
          <w:rFonts w:eastAsia="Cambria"/>
          <w:lang w:val="lt-LT"/>
        </w:rPr>
        <w:t xml:space="preserve">reikalavimų, reikalavimų dėl pašalinimo pagrindų nebuvimo, atitikties nacionalinio saugumo interesams bei reikalavimams </w:t>
      </w:r>
      <w:r w:rsidRPr="004A5FEF">
        <w:rPr>
          <w:rFonts w:eastAsia="Arial"/>
          <w:shd w:val="clear" w:color="auto" w:fill="FFFFFF"/>
          <w:lang w:val="lt-LT"/>
        </w:rPr>
        <w:t xml:space="preserve">nebūti registruotu (nuolat gyvenančiu ar turinčiu pilietybę) nepatikimomis laikomose valstybėse ar teritorijose </w:t>
      </w:r>
      <w:r w:rsidRPr="004A5FEF">
        <w:rPr>
          <w:rFonts w:eastAsia="Cambria"/>
          <w:lang w:val="lt-LT"/>
        </w:rPr>
        <w:t>(jei taikoma) ir Tiekėjo pasiūlyme nurodytų sąlygų pirkimo dokumentuose nustatytiems Kokybiniams</w:t>
      </w:r>
      <w:r w:rsidRPr="004A5FEF">
        <w:rPr>
          <w:rFonts w:eastAsia="Cambria"/>
          <w:b/>
          <w:bCs/>
          <w:lang w:val="lt-LT"/>
        </w:rPr>
        <w:t xml:space="preserve"> </w:t>
      </w:r>
      <w:r w:rsidRPr="004A5FEF">
        <w:rPr>
          <w:rFonts w:eastAsia="Cambria"/>
          <w:lang w:val="lt-LT"/>
        </w:rPr>
        <w:t>kriterijams pagrįsti (jei taikoma)</w:t>
      </w:r>
      <w:r w:rsidRPr="004A5FEF">
        <w:rPr>
          <w:rFonts w:eastAsia="Cambria"/>
          <w:shd w:val="clear" w:color="auto" w:fill="FFFFFF"/>
          <w:lang w:val="lt-LT"/>
        </w:rPr>
        <w:t>, Tiekėjui taikoma Specialiosiose sąlygose nustatyto dydžio bauda.</w:t>
      </w:r>
    </w:p>
    <w:p w14:paraId="658794E4" w14:textId="77777777" w:rsidR="00350A4A" w:rsidRPr="004A5FEF" w:rsidRDefault="00350A4A" w:rsidP="00350A4A">
      <w:pPr>
        <w:widowControl w:val="0"/>
        <w:tabs>
          <w:tab w:val="left" w:pos="993"/>
        </w:tabs>
        <w:rPr>
          <w:rFonts w:eastAsia="Arial"/>
          <w:shd w:val="clear" w:color="auto" w:fill="FFFFFF"/>
          <w:lang w:val="lt-LT"/>
        </w:rPr>
      </w:pPr>
      <w:r w:rsidRPr="004A5FEF">
        <w:rPr>
          <w:rFonts w:eastAsia="Arial"/>
          <w:shd w:val="clear" w:color="auto" w:fill="FFFFFF"/>
          <w:lang w:val="lt-LT"/>
        </w:rPr>
        <w:t xml:space="preserve">3.2.6. Tiekėjas turi teisę Sutarties vykdymui pasitelkti naujus, Specialiosiose sąlygose nenurodytus subtiekėjus, kurių pajėgumais Tiekėjas </w:t>
      </w:r>
      <w:r w:rsidRPr="004A5FEF">
        <w:rPr>
          <w:rFonts w:eastAsia="Cambria"/>
          <w:shd w:val="clear" w:color="auto" w:fill="FFFFFF"/>
          <w:lang w:val="lt-LT"/>
        </w:rPr>
        <w:t>nesirėmė pirkimo dokumentuose numatytiems kvalifikacijos reikalavimams pagrįsti.</w:t>
      </w:r>
    </w:p>
    <w:p w14:paraId="1D67CFB6" w14:textId="77777777" w:rsidR="00350A4A" w:rsidRPr="004A5FEF" w:rsidRDefault="00350A4A" w:rsidP="00350A4A">
      <w:pPr>
        <w:widowControl w:val="0"/>
        <w:tabs>
          <w:tab w:val="left" w:pos="993"/>
        </w:tabs>
        <w:rPr>
          <w:rFonts w:eastAsia="Arial"/>
          <w:shd w:val="clear" w:color="auto" w:fill="FFFFFF"/>
          <w:lang w:val="lt-LT"/>
        </w:rPr>
      </w:pPr>
      <w:r w:rsidRPr="004A5FEF">
        <w:rPr>
          <w:rFonts w:eastAsia="Arial"/>
          <w:shd w:val="clear" w:color="auto" w:fill="FFFFFF"/>
          <w:lang w:val="lt-LT"/>
        </w:rPr>
        <w:t xml:space="preserve">3.2.7. Sudarius Sutartį, tačiau ne vėliau negu Sutartis pradedama vykdyti, Tiekėjas įsipareigoja Pirkėjui pranešti tuo metu žinomų subtiekėjų, kurių pajėgumais Tiekėjas </w:t>
      </w:r>
      <w:r w:rsidRPr="004A5FEF">
        <w:rPr>
          <w:rFonts w:eastAsia="Cambria"/>
          <w:shd w:val="clear" w:color="auto" w:fill="FFFFFF"/>
          <w:lang w:val="lt-LT"/>
        </w:rPr>
        <w:t>nesirėmė pirkimo dokumentuose numatytiems kvalifikacijos reikalavimams pagrįsti,</w:t>
      </w:r>
      <w:r w:rsidRPr="004A5FEF">
        <w:rPr>
          <w:rFonts w:eastAsia="Arial"/>
          <w:shd w:val="clear" w:color="auto" w:fill="FFFFFF"/>
          <w:lang w:val="lt-LT"/>
        </w:rPr>
        <w:t xml:space="preserve"> pavadinimus, </w:t>
      </w:r>
      <w:r w:rsidRPr="004A5FEF">
        <w:rPr>
          <w:rFonts w:eastAsia="Arial"/>
          <w:lang w:val="lt-LT"/>
        </w:rPr>
        <w:t xml:space="preserve">juridinio asmens kodą, </w:t>
      </w:r>
      <w:r w:rsidRPr="004A5FEF">
        <w:rPr>
          <w:rFonts w:eastAsia="Arial"/>
          <w:shd w:val="clear" w:color="auto" w:fill="FFFFFF"/>
          <w:lang w:val="lt-LT"/>
        </w:rPr>
        <w:t>kontaktinius duomenis</w:t>
      </w:r>
      <w:r w:rsidRPr="004A5FEF">
        <w:rPr>
          <w:rFonts w:eastAsia="Arial"/>
          <w:lang w:val="lt-LT"/>
        </w:rPr>
        <w:t>,</w:t>
      </w:r>
      <w:r w:rsidRPr="004A5FEF">
        <w:rPr>
          <w:rFonts w:eastAsia="Arial"/>
          <w:shd w:val="clear" w:color="auto" w:fill="FFFFFF"/>
          <w:lang w:val="lt-LT"/>
        </w:rPr>
        <w:t xml:space="preserve"> jų atstovus.</w:t>
      </w:r>
    </w:p>
    <w:p w14:paraId="32984DA3" w14:textId="77777777" w:rsidR="00350A4A" w:rsidRPr="004A5FEF" w:rsidRDefault="00350A4A" w:rsidP="00350A4A">
      <w:pPr>
        <w:widowControl w:val="0"/>
        <w:tabs>
          <w:tab w:val="left" w:pos="993"/>
        </w:tabs>
        <w:rPr>
          <w:rFonts w:eastAsia="Cambria"/>
          <w:shd w:val="clear" w:color="auto" w:fill="FFFFFF"/>
          <w:lang w:val="lt-LT"/>
        </w:rPr>
      </w:pPr>
      <w:r w:rsidRPr="004A5FEF">
        <w:rPr>
          <w:rFonts w:eastAsia="Arial"/>
          <w:shd w:val="clear" w:color="auto" w:fill="FFFFFF"/>
          <w:lang w:val="lt-LT"/>
        </w:rPr>
        <w:t>3.2.8. Tiekėjas, bet kuriuo Sutarties vykdymo metu,</w:t>
      </w:r>
      <w:r w:rsidRPr="004A5FEF">
        <w:rPr>
          <w:rFonts w:eastAsia="Cambria"/>
          <w:lang w:val="lt-LT"/>
        </w:rPr>
        <w:t xml:space="preserve"> subtiekėjus, kurių pajėgumais Tiekėjas nesirėmė pirkimo dokumentuose numatytiems kvalifikacijos reikalavimams pagrįsti, gali keisti savo nuožiūra.</w:t>
      </w:r>
    </w:p>
    <w:p w14:paraId="17E73BDC" w14:textId="77777777" w:rsidR="00350A4A" w:rsidRPr="004A5FEF" w:rsidRDefault="00350A4A" w:rsidP="00350A4A">
      <w:pPr>
        <w:widowControl w:val="0"/>
        <w:pBdr>
          <w:top w:val="nil"/>
          <w:left w:val="nil"/>
          <w:bottom w:val="nil"/>
          <w:right w:val="nil"/>
          <w:between w:val="nil"/>
        </w:pBdr>
        <w:tabs>
          <w:tab w:val="left" w:pos="993"/>
        </w:tabs>
        <w:rPr>
          <w:rFonts w:eastAsia="Cambria"/>
          <w:lang w:val="lt-LT"/>
        </w:rPr>
      </w:pPr>
      <w:r w:rsidRPr="004A5FEF">
        <w:rPr>
          <w:rFonts w:eastAsia="Arial"/>
          <w:shd w:val="clear" w:color="auto" w:fill="FFFFFF"/>
          <w:lang w:val="lt-LT"/>
        </w:rPr>
        <w:t>3.2.9. Tiekėjas</w:t>
      </w:r>
      <w:r w:rsidRPr="004A5FEF">
        <w:rPr>
          <w:rFonts w:eastAsia="Arial"/>
          <w:lang w:val="lt-LT"/>
        </w:rPr>
        <w:t>,</w:t>
      </w:r>
      <w:r w:rsidRPr="004A5FEF">
        <w:rPr>
          <w:rFonts w:eastAsia="Arial"/>
          <w:shd w:val="clear" w:color="auto" w:fill="FFFFFF"/>
          <w:lang w:val="lt-LT"/>
        </w:rPr>
        <w:t xml:space="preserve"> </w:t>
      </w:r>
      <w:r w:rsidRPr="004A5FEF">
        <w:rPr>
          <w:rFonts w:eastAsia="Arial"/>
          <w:lang w:val="lt-LT"/>
        </w:rPr>
        <w:t>bet kuriuo Sutarties vykdymo metu,</w:t>
      </w:r>
      <w:r w:rsidRPr="004A5FEF">
        <w:rPr>
          <w:rFonts w:eastAsia="Cambria"/>
          <w:lang w:val="lt-LT"/>
        </w:rPr>
        <w:t xml:space="preserve"> </w:t>
      </w:r>
      <w:r w:rsidRPr="004A5FEF">
        <w:rPr>
          <w:rFonts w:eastAsia="Cambria"/>
          <w:shd w:val="clear" w:color="auto" w:fill="FFFFFF"/>
          <w:lang w:val="lt-LT"/>
        </w:rPr>
        <w:t>ne vėliau nei prieš 5 (penkias) darbo dienas</w:t>
      </w:r>
      <w:r w:rsidRPr="004A5FEF">
        <w:rPr>
          <w:rFonts w:eastAsia="Arial"/>
          <w:shd w:val="clear" w:color="auto" w:fill="FFFFFF"/>
          <w:lang w:val="lt-LT"/>
        </w:rPr>
        <w:t xml:space="preserve"> iki numatomo naujo subtiekėjo, kurio pajėgumais Tiekėjas </w:t>
      </w:r>
      <w:r w:rsidRPr="004A5FEF">
        <w:rPr>
          <w:rFonts w:eastAsia="Cambria"/>
          <w:shd w:val="clear" w:color="auto" w:fill="FFFFFF"/>
          <w:lang w:val="lt-LT"/>
        </w:rPr>
        <w:t>nesirėmė pirkimo dokumentuose numatytiems kvalifikacijos reikalavimams pagrįsti,</w:t>
      </w:r>
      <w:r w:rsidRPr="004A5FEF">
        <w:rPr>
          <w:rFonts w:eastAsia="Arial"/>
          <w:shd w:val="clear" w:color="auto" w:fill="FFFFFF"/>
          <w:lang w:val="lt-LT"/>
        </w:rPr>
        <w:t xml:space="preserve"> pasitelkimo</w:t>
      </w:r>
      <w:r w:rsidRPr="004A5FEF">
        <w:rPr>
          <w:rFonts w:eastAsia="Arial"/>
          <w:lang w:val="lt-LT"/>
        </w:rPr>
        <w:t xml:space="preserve"> ir (arba) keitimo</w:t>
      </w:r>
      <w:r w:rsidRPr="004A5FEF">
        <w:rPr>
          <w:rFonts w:eastAsia="Arial"/>
          <w:shd w:val="clear" w:color="auto" w:fill="FFFFFF"/>
          <w:lang w:val="lt-LT"/>
        </w:rPr>
        <w:t xml:space="preserve"> apie tai privalo informuoti </w:t>
      </w:r>
      <w:r w:rsidRPr="004A5FEF">
        <w:rPr>
          <w:lang w:val="lt-LT"/>
        </w:rPr>
        <w:t>Pirkėją</w:t>
      </w:r>
      <w:r w:rsidRPr="004A5FEF">
        <w:rPr>
          <w:rFonts w:eastAsia="Arial"/>
          <w:shd w:val="clear" w:color="auto" w:fill="FFFFFF"/>
          <w:lang w:val="lt-LT"/>
        </w:rPr>
        <w:t xml:space="preserve">. </w:t>
      </w:r>
      <w:r w:rsidRPr="004A5FEF">
        <w:rPr>
          <w:lang w:val="lt-LT"/>
        </w:rPr>
        <w:t xml:space="preserve">Pirkėjas (jeigu buvo taikoma pirkimo dokumentuose) turi patikrinti, ar nėra </w:t>
      </w:r>
      <w:r w:rsidRPr="004A5FEF">
        <w:rPr>
          <w:rFonts w:eastAsia="Cambria"/>
          <w:lang w:val="lt-LT"/>
        </w:rPr>
        <w:t xml:space="preserve">subtiekėjo pašalinimo pagrindų ir subtiekėjo atitiktį nacionalinio saugumo interesams ir reikalavimams </w:t>
      </w:r>
      <w:r w:rsidRPr="004A5FEF">
        <w:rPr>
          <w:rFonts w:eastAsia="Arial"/>
          <w:shd w:val="clear" w:color="auto" w:fill="FFFFFF"/>
          <w:lang w:val="lt-LT"/>
        </w:rPr>
        <w:t>nebūti registruotu (nuolat gyvenančiu ar turinčiu pilietybę) nepatikimomis laikomose valstybėse ar teritorijose</w:t>
      </w:r>
      <w:r w:rsidRPr="004A5FEF">
        <w:rPr>
          <w:rFonts w:eastAsia="Cambria"/>
          <w:lang w:val="lt-LT"/>
        </w:rPr>
        <w:t>. Jeigu subtiekėjo padėtis neatitinka bent vieno iš nurodytų reikalavimų, Pirkėjas reikalauja pakeisti šį subtiekėją reikalavimus atitinkančiu subtiekėju.</w:t>
      </w:r>
      <w:r w:rsidRPr="004A5FEF">
        <w:rPr>
          <w:lang w:val="lt-LT"/>
        </w:rPr>
        <w:t xml:space="preserve"> </w:t>
      </w:r>
      <w:r w:rsidRPr="004A5FEF">
        <w:rPr>
          <w:rFonts w:eastAsia="Cambria"/>
          <w:lang w:val="lt-LT"/>
        </w:rPr>
        <w:t>Pirkėjas</w:t>
      </w:r>
      <w:r w:rsidRPr="004A5FEF">
        <w:rPr>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A5FEF">
        <w:rPr>
          <w:rFonts w:eastAsia="Cambria"/>
          <w:lang w:val="lt-LT"/>
        </w:rPr>
        <w:t xml:space="preserve">Pirkėjui sutikus, Šalys </w:t>
      </w:r>
      <w:r w:rsidRPr="004A5FEF">
        <w:rPr>
          <w:rFonts w:eastAsia="Cambria"/>
          <w:lang w:val="lt-LT"/>
        </w:rPr>
        <w:lastRenderedPageBreak/>
        <w:t>pasirašo Susitarimą, kuris laikomas neatsiejama Sutarties dalimi.</w:t>
      </w:r>
    </w:p>
    <w:p w14:paraId="1CF03201" w14:textId="77777777" w:rsidR="00350A4A" w:rsidRPr="004A5FEF" w:rsidRDefault="00350A4A" w:rsidP="00350A4A">
      <w:pPr>
        <w:widowControl w:val="0"/>
        <w:pBdr>
          <w:top w:val="nil"/>
          <w:left w:val="nil"/>
          <w:bottom w:val="nil"/>
          <w:right w:val="nil"/>
          <w:between w:val="nil"/>
        </w:pBdr>
        <w:tabs>
          <w:tab w:val="left" w:pos="0"/>
          <w:tab w:val="left" w:pos="993"/>
        </w:tabs>
        <w:rPr>
          <w:rFonts w:eastAsia="Arial"/>
          <w:shd w:val="clear" w:color="auto" w:fill="FFFFFF"/>
          <w:lang w:val="lt-LT"/>
        </w:rPr>
      </w:pPr>
      <w:r w:rsidRPr="004A5FEF">
        <w:rPr>
          <w:rFonts w:eastAsia="Arial"/>
          <w:lang w:val="lt-LT"/>
        </w:rPr>
        <w:t>3.2.10. Subtiekėjai</w:t>
      </w:r>
      <w:r w:rsidRPr="004A5FEF">
        <w:rPr>
          <w:rFonts w:eastAsia="Arial"/>
          <w:shd w:val="clear" w:color="auto" w:fill="FFFFFF"/>
          <w:lang w:val="lt-LT"/>
        </w:rPr>
        <w:t xml:space="preserve">, kurių pajėgumais Tiekėjas rėmėsi, kad atitiktų pirkimo dokumentuose nustatytus kvalifikacijos reikalavimus, gali būti </w:t>
      </w:r>
      <w:r w:rsidRPr="004A5FEF">
        <w:rPr>
          <w:rFonts w:eastAsia="Arial"/>
          <w:lang w:val="lt-LT"/>
        </w:rPr>
        <w:t xml:space="preserve">keičiami </w:t>
      </w:r>
      <w:r w:rsidRPr="004A5FEF">
        <w:rPr>
          <w:rFonts w:eastAsia="Arial"/>
          <w:shd w:val="clear" w:color="auto" w:fill="FFFFFF"/>
          <w:lang w:val="lt-LT"/>
        </w:rPr>
        <w:t>tik šiais atvejais:</w:t>
      </w:r>
    </w:p>
    <w:p w14:paraId="45BB03FD" w14:textId="77777777" w:rsidR="00350A4A" w:rsidRPr="004A5FEF" w:rsidRDefault="00350A4A" w:rsidP="00350A4A">
      <w:pPr>
        <w:widowControl w:val="0"/>
        <w:pBdr>
          <w:top w:val="nil"/>
          <w:left w:val="nil"/>
          <w:bottom w:val="nil"/>
          <w:right w:val="nil"/>
          <w:between w:val="nil"/>
        </w:pBdr>
        <w:tabs>
          <w:tab w:val="left" w:pos="0"/>
          <w:tab w:val="left" w:pos="1134"/>
        </w:tabs>
        <w:rPr>
          <w:rFonts w:eastAsia="Arial"/>
          <w:lang w:val="lt-LT"/>
        </w:rPr>
      </w:pPr>
      <w:r w:rsidRPr="004A5FEF">
        <w:rPr>
          <w:rFonts w:eastAsia="Cambria"/>
          <w:shd w:val="clear" w:color="auto" w:fill="FFFFFF"/>
          <w:lang w:val="lt-LT"/>
        </w:rPr>
        <w:t xml:space="preserve">3.2.10.1. kai subtiekėjui </w:t>
      </w:r>
      <w:r w:rsidRPr="004A5FEF">
        <w:rPr>
          <w:lang w:val="lt-LT"/>
        </w:rPr>
        <w:t>iškelta bankroto byla, pradėtas bankroto procesas ne teismo tvarka, jis tampa nemokus arba yra nemokumo tikimybė, sustabdo ūkinę veiklą ar kai įstatymuose ir kituose teisės aktuose nustatyta tvarka susidaro analogiška situacija</w:t>
      </w:r>
      <w:r w:rsidRPr="004A5FEF">
        <w:rPr>
          <w:rFonts w:eastAsia="Cambria"/>
          <w:shd w:val="clear" w:color="auto" w:fill="FFFFFF"/>
          <w:lang w:val="lt-LT"/>
        </w:rPr>
        <w:t>;</w:t>
      </w:r>
    </w:p>
    <w:p w14:paraId="3294E085" w14:textId="77777777" w:rsidR="00350A4A" w:rsidRPr="004A5FEF" w:rsidRDefault="00350A4A" w:rsidP="00350A4A">
      <w:pPr>
        <w:widowControl w:val="0"/>
        <w:pBdr>
          <w:top w:val="nil"/>
          <w:left w:val="nil"/>
          <w:bottom w:val="nil"/>
          <w:right w:val="nil"/>
          <w:between w:val="nil"/>
        </w:pBdr>
        <w:tabs>
          <w:tab w:val="left" w:pos="0"/>
          <w:tab w:val="left" w:pos="1134"/>
        </w:tabs>
        <w:rPr>
          <w:rFonts w:eastAsia="Arial"/>
          <w:lang w:val="lt-LT"/>
        </w:rPr>
      </w:pPr>
      <w:r w:rsidRPr="004A5FEF">
        <w:rPr>
          <w:rFonts w:eastAsia="Cambria"/>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4761F77" w14:textId="77777777" w:rsidR="00350A4A" w:rsidRPr="004A5FEF" w:rsidRDefault="00350A4A" w:rsidP="00350A4A">
      <w:pPr>
        <w:widowControl w:val="0"/>
        <w:pBdr>
          <w:top w:val="nil"/>
          <w:left w:val="nil"/>
          <w:bottom w:val="nil"/>
          <w:right w:val="nil"/>
          <w:between w:val="nil"/>
        </w:pBdr>
        <w:tabs>
          <w:tab w:val="left" w:pos="0"/>
          <w:tab w:val="left" w:pos="1134"/>
        </w:tabs>
        <w:rPr>
          <w:rFonts w:eastAsia="Arial"/>
          <w:lang w:val="lt-LT"/>
        </w:rPr>
      </w:pPr>
      <w:r w:rsidRPr="004A5FEF">
        <w:rPr>
          <w:rFonts w:eastAsia="Cambria"/>
          <w:shd w:val="clear" w:color="auto" w:fill="FFFFFF"/>
          <w:lang w:val="lt-LT"/>
        </w:rPr>
        <w:t xml:space="preserve">3.2.10.3. </w:t>
      </w:r>
      <w:r w:rsidRPr="004A5FEF">
        <w:rPr>
          <w:rFonts w:eastAsia="Cambria"/>
          <w:lang w:val="lt-LT"/>
        </w:rPr>
        <w:t>Tiekėjas ar subtiekėjas privalo pakeisti subtiekėją, jei paaiškėja, kad jis neatitinka jam pirkimo dokumentuose keliamų reikalavimų.</w:t>
      </w:r>
    </w:p>
    <w:p w14:paraId="12A1E735" w14:textId="77777777" w:rsidR="00350A4A" w:rsidRPr="004A5FEF" w:rsidRDefault="00350A4A" w:rsidP="00350A4A">
      <w:pPr>
        <w:widowControl w:val="0"/>
        <w:pBdr>
          <w:top w:val="nil"/>
          <w:left w:val="nil"/>
          <w:bottom w:val="nil"/>
          <w:right w:val="nil"/>
          <w:between w:val="nil"/>
        </w:pBdr>
        <w:tabs>
          <w:tab w:val="left" w:pos="993"/>
        </w:tabs>
        <w:rPr>
          <w:rFonts w:eastAsia="Cambria"/>
          <w:lang w:val="lt-LT"/>
        </w:rPr>
      </w:pPr>
      <w:r w:rsidRPr="004A5FEF">
        <w:rPr>
          <w:rFonts w:eastAsia="Cambria"/>
          <w:lang w:val="lt-LT"/>
        </w:rPr>
        <w:t xml:space="preserve">3.2.11. </w:t>
      </w:r>
      <w:r w:rsidRPr="004A5FEF">
        <w:rPr>
          <w:rFonts w:eastAsia="Cambria"/>
          <w:shd w:val="clear" w:color="auto" w:fill="FFFFFF"/>
          <w:lang w:val="lt-LT"/>
        </w:rPr>
        <w:t>Tiekėjo (ar subtiekėjų) specialista</w:t>
      </w:r>
      <w:r w:rsidRPr="004A5FEF">
        <w:rPr>
          <w:rFonts w:eastAsia="Cambria"/>
          <w:lang w:val="lt-LT"/>
        </w:rPr>
        <w:t>i,</w:t>
      </w:r>
      <w:r w:rsidRPr="004A5FEF">
        <w:rPr>
          <w:rFonts w:eastAsia="Cambria"/>
          <w:shd w:val="clear" w:color="auto" w:fill="FFFFFF"/>
          <w:lang w:val="lt-LT"/>
        </w:rPr>
        <w:t xml:space="preserve"> vykd</w:t>
      </w:r>
      <w:r w:rsidRPr="004A5FEF">
        <w:rPr>
          <w:rFonts w:eastAsia="Cambria"/>
          <w:lang w:val="lt-LT"/>
        </w:rPr>
        <w:t>antys</w:t>
      </w:r>
      <w:r w:rsidRPr="004A5FEF">
        <w:rPr>
          <w:rFonts w:eastAsia="Cambria"/>
          <w:shd w:val="clear" w:color="auto" w:fill="FFFFFF"/>
          <w:lang w:val="lt-LT"/>
        </w:rPr>
        <w:t xml:space="preserve"> Sutartį, gali būti keičiami šiais atvejais:</w:t>
      </w:r>
    </w:p>
    <w:p w14:paraId="682FA0F6" w14:textId="77777777" w:rsidR="00350A4A" w:rsidRPr="004A5FEF" w:rsidRDefault="00350A4A" w:rsidP="00350A4A">
      <w:pPr>
        <w:widowControl w:val="0"/>
        <w:pBdr>
          <w:top w:val="nil"/>
          <w:left w:val="nil"/>
          <w:bottom w:val="nil"/>
          <w:right w:val="nil"/>
          <w:between w:val="nil"/>
        </w:pBdr>
        <w:tabs>
          <w:tab w:val="left" w:pos="1134"/>
        </w:tabs>
        <w:rPr>
          <w:rFonts w:eastAsia="Cambria"/>
          <w:lang w:val="lt-LT"/>
        </w:rPr>
      </w:pPr>
      <w:r w:rsidRPr="004A5FEF">
        <w:rPr>
          <w:rFonts w:eastAsia="Cambria"/>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3EECDD" w14:textId="77777777" w:rsidR="00350A4A" w:rsidRPr="004A5FEF" w:rsidRDefault="00350A4A" w:rsidP="00350A4A">
      <w:pPr>
        <w:widowControl w:val="0"/>
        <w:pBdr>
          <w:top w:val="nil"/>
          <w:left w:val="nil"/>
          <w:bottom w:val="nil"/>
          <w:right w:val="nil"/>
          <w:between w:val="nil"/>
        </w:pBdr>
        <w:tabs>
          <w:tab w:val="left" w:pos="1134"/>
          <w:tab w:val="left" w:pos="1418"/>
        </w:tabs>
        <w:rPr>
          <w:rFonts w:eastAsia="Cambria"/>
          <w:lang w:val="lt-LT"/>
        </w:rPr>
      </w:pPr>
      <w:r w:rsidRPr="004A5FEF">
        <w:rPr>
          <w:rFonts w:eastAsia="Cambria"/>
          <w:shd w:val="clear" w:color="auto" w:fill="FFFFFF"/>
          <w:lang w:val="lt-LT"/>
        </w:rPr>
        <w:t>3.2.11.2. Pirkėjo iniciatyva, jei Pirkėjas turi pagrįstų įtarimų, kad Tiekėjo Sutarties vykdymui paskirtas specialistas nekompetentingas vykdyti nustatytas pareigas;</w:t>
      </w:r>
    </w:p>
    <w:p w14:paraId="3711988D" w14:textId="77777777" w:rsidR="00350A4A" w:rsidRPr="004A5FEF" w:rsidRDefault="00350A4A" w:rsidP="00350A4A">
      <w:pPr>
        <w:widowControl w:val="0"/>
        <w:pBdr>
          <w:top w:val="nil"/>
          <w:left w:val="nil"/>
          <w:bottom w:val="nil"/>
          <w:right w:val="nil"/>
          <w:between w:val="nil"/>
        </w:pBdr>
        <w:tabs>
          <w:tab w:val="left" w:pos="1134"/>
          <w:tab w:val="left" w:pos="1276"/>
        </w:tabs>
        <w:rPr>
          <w:rFonts w:eastAsia="Cambria"/>
          <w:lang w:val="lt-LT"/>
        </w:rPr>
      </w:pPr>
      <w:r w:rsidRPr="004A5FEF">
        <w:rPr>
          <w:rFonts w:eastAsia="Cambria"/>
          <w:shd w:val="clear" w:color="auto" w:fill="FFFFFF"/>
          <w:lang w:val="lt-LT"/>
        </w:rPr>
        <w:t xml:space="preserve">3.2.11.3. </w:t>
      </w:r>
      <w:r w:rsidRPr="004A5FEF">
        <w:rPr>
          <w:rFonts w:eastAsia="Cambria"/>
          <w:lang w:val="lt-LT"/>
        </w:rPr>
        <w:t>Tiekėjas ar subtiekėjas privalo pakeisti specialistą, jei paaiškėja, kad jis neatitinka jam pirkimo dokumentuose keliamų reikalavimų.</w:t>
      </w:r>
    </w:p>
    <w:p w14:paraId="391630E4" w14:textId="77777777" w:rsidR="00350A4A" w:rsidRPr="004A5FEF" w:rsidRDefault="00350A4A" w:rsidP="00350A4A">
      <w:pPr>
        <w:widowControl w:val="0"/>
        <w:tabs>
          <w:tab w:val="right" w:pos="9808"/>
        </w:tabs>
        <w:suppressAutoHyphens/>
        <w:textAlignment w:val="center"/>
        <w:rPr>
          <w:rFonts w:eastAsia="Cambria"/>
          <w:kern w:val="2"/>
          <w:szCs w:val="24"/>
          <w:lang w:val="lt-LT"/>
        </w:rPr>
      </w:pPr>
      <w:r w:rsidRPr="004A5FEF">
        <w:rPr>
          <w:rFonts w:eastAsia="Cambria"/>
          <w:color w:val="000000"/>
          <w:shd w:val="clear" w:color="auto" w:fill="FFFFFF"/>
          <w:lang w:val="lt-LT"/>
        </w:rPr>
        <w:t xml:space="preserve">3.2.12. </w:t>
      </w:r>
      <w:bookmarkStart w:id="12" w:name="_Hlk196226330"/>
      <w:r w:rsidRPr="004A5FEF">
        <w:rPr>
          <w:rFonts w:eastAsia="Cambria"/>
          <w:kern w:val="2"/>
          <w:szCs w:val="24"/>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2"/>
    </w:p>
    <w:p w14:paraId="235E623D" w14:textId="77777777" w:rsidR="00350A4A" w:rsidRPr="004A5FEF" w:rsidRDefault="00350A4A" w:rsidP="00350A4A">
      <w:pPr>
        <w:widowControl w:val="0"/>
        <w:pBdr>
          <w:top w:val="nil"/>
          <w:left w:val="nil"/>
          <w:bottom w:val="nil"/>
          <w:right w:val="nil"/>
          <w:between w:val="nil"/>
        </w:pBdr>
        <w:tabs>
          <w:tab w:val="left" w:pos="0"/>
          <w:tab w:val="left" w:pos="567"/>
          <w:tab w:val="left" w:pos="851"/>
          <w:tab w:val="left" w:pos="992"/>
        </w:tabs>
        <w:rPr>
          <w:rFonts w:eastAsia="Cambria"/>
          <w:lang w:val="lt-LT"/>
        </w:rPr>
      </w:pPr>
      <w:r w:rsidRPr="004A5FEF">
        <w:rPr>
          <w:rFonts w:eastAsia="Cambria"/>
          <w:shd w:val="clear" w:color="auto" w:fill="FFFFFF"/>
          <w:lang w:val="lt-LT"/>
        </w:rPr>
        <w:t xml:space="preserve">3.2.13. Tiekėjas privalo ne vėliau nei prieš 5 (penkias) darbo dienas iki numatomo subtiekėjo, </w:t>
      </w:r>
      <w:r w:rsidRPr="004A5FEF">
        <w:rPr>
          <w:rFonts w:eastAsia="Arial"/>
          <w:shd w:val="clear" w:color="auto" w:fill="FFFFFF"/>
          <w:lang w:val="lt-LT"/>
        </w:rPr>
        <w:t>kurio pajėgumais Tiekėjas rėmėsi, kad atitiktų pirkimo dokumentuose nustatytus kvalifikacijos reikalavimus,</w:t>
      </w:r>
      <w:r w:rsidRPr="004A5FEF">
        <w:rPr>
          <w:rFonts w:eastAsia="Cambria"/>
          <w:shd w:val="clear" w:color="auto" w:fill="FFFFFF"/>
          <w:lang w:val="lt-LT"/>
        </w:rPr>
        <w:t xml:space="preserve"> </w:t>
      </w:r>
      <w:r w:rsidRPr="004A5FEF">
        <w:rPr>
          <w:rFonts w:eastAsia="Arial"/>
          <w:shd w:val="clear" w:color="auto" w:fill="FFFFFF"/>
          <w:lang w:val="lt-LT"/>
        </w:rPr>
        <w:t xml:space="preserve">ir (ar) specialisto </w:t>
      </w:r>
      <w:r w:rsidRPr="004A5FEF">
        <w:rPr>
          <w:rFonts w:eastAsia="Cambria"/>
          <w:shd w:val="clear" w:color="auto" w:fill="FFFFFF"/>
          <w:lang w:val="lt-LT"/>
        </w:rPr>
        <w:t>keitimo pateikti Pirkėjui šiuos dokumentus:</w:t>
      </w:r>
    </w:p>
    <w:p w14:paraId="76EB759B" w14:textId="77777777" w:rsidR="00350A4A" w:rsidRPr="004A5FEF" w:rsidRDefault="00350A4A" w:rsidP="00350A4A">
      <w:pPr>
        <w:widowControl w:val="0"/>
        <w:pBdr>
          <w:top w:val="nil"/>
          <w:left w:val="nil"/>
          <w:bottom w:val="nil"/>
          <w:right w:val="nil"/>
          <w:between w:val="nil"/>
        </w:pBdr>
        <w:tabs>
          <w:tab w:val="left" w:pos="1134"/>
        </w:tabs>
        <w:rPr>
          <w:rFonts w:eastAsia="Cambria"/>
          <w:lang w:val="lt-LT"/>
        </w:rPr>
      </w:pPr>
      <w:r w:rsidRPr="004A5FEF">
        <w:rPr>
          <w:rFonts w:eastAsia="Cambria"/>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20BA508" w14:textId="77777777" w:rsidR="00350A4A" w:rsidRPr="004A5FEF" w:rsidRDefault="00350A4A" w:rsidP="00350A4A">
      <w:pPr>
        <w:widowControl w:val="0"/>
        <w:tabs>
          <w:tab w:val="left" w:pos="1134"/>
        </w:tabs>
        <w:rPr>
          <w:rFonts w:eastAsia="Cambria"/>
          <w:lang w:val="lt-LT"/>
        </w:rPr>
      </w:pPr>
      <w:r w:rsidRPr="004A5FEF">
        <w:rPr>
          <w:rFonts w:eastAsia="Cambria"/>
          <w:shd w:val="clear" w:color="auto" w:fill="FFFFFF"/>
          <w:lang w:val="lt-LT"/>
        </w:rPr>
        <w:t xml:space="preserve">3.2.13.2. </w:t>
      </w:r>
      <w:r w:rsidRPr="004A5FEF">
        <w:rPr>
          <w:rFonts w:eastAsia="Cambria"/>
          <w:lang w:val="lt-LT"/>
        </w:rPr>
        <w:t xml:space="preserve">naujo subtiekėjo ir (ar) specialisto kvalifikaciją, atitiktį </w:t>
      </w:r>
      <w:r w:rsidRPr="004A5FEF">
        <w:rPr>
          <w:rFonts w:eastAsia="Cambria"/>
          <w:kern w:val="2"/>
          <w:szCs w:val="24"/>
          <w:lang w:val="lt-LT"/>
        </w:rPr>
        <w:t xml:space="preserve">Kokybiniams kriterijams (jei taikoma), </w:t>
      </w:r>
      <w:r w:rsidRPr="004A5FEF">
        <w:rPr>
          <w:rFonts w:eastAsia="Cambria"/>
          <w:shd w:val="clear" w:color="auto" w:fill="FFFFFF"/>
          <w:lang w:val="lt-LT"/>
        </w:rPr>
        <w:t xml:space="preserve">reikalaujamiems kokybės vadybos sistemos ir (arba) aplinkos apsaugos vadybos sistemos standartams (jei taikoma), </w:t>
      </w:r>
      <w:r w:rsidRPr="004A5FEF">
        <w:rPr>
          <w:rFonts w:eastAsia="Cambria"/>
          <w:lang w:val="lt-LT"/>
        </w:rPr>
        <w:t xml:space="preserve">pašalinimo pagrindų nebuvimą ir atitiktį </w:t>
      </w:r>
      <w:r w:rsidRPr="004A5FEF">
        <w:rPr>
          <w:rFonts w:eastAsia="Arial"/>
          <w:shd w:val="clear" w:color="auto" w:fill="FFFFFF"/>
          <w:lang w:val="lt-LT"/>
        </w:rPr>
        <w:t>nacionalinio saugumo interesams bei reikalavimams</w:t>
      </w:r>
      <w:r w:rsidRPr="004A5FEF">
        <w:rPr>
          <w:rFonts w:eastAsia="Cambria"/>
          <w:lang w:val="lt-LT"/>
        </w:rPr>
        <w:t xml:space="preserve"> </w:t>
      </w:r>
      <w:r w:rsidRPr="004A5FEF">
        <w:rPr>
          <w:rFonts w:eastAsia="Arial"/>
          <w:shd w:val="clear" w:color="auto" w:fill="FFFFFF"/>
          <w:lang w:val="lt-LT"/>
        </w:rPr>
        <w:t>nebūti registruotu (nuolat gyvenančiu ar turinčiu pilietybę) nepatikimomis laikomose valstybėse ar teritorijose</w:t>
      </w:r>
      <w:r w:rsidRPr="004A5FEF">
        <w:rPr>
          <w:rFonts w:eastAsia="Cambria"/>
          <w:lang w:val="lt-LT"/>
        </w:rPr>
        <w:t xml:space="preserve"> (jei taikoma) įrodančius dokumentus pagal Sutarties reikalavimus.</w:t>
      </w:r>
    </w:p>
    <w:p w14:paraId="53C70922" w14:textId="77777777" w:rsidR="00350A4A" w:rsidRPr="004A5FEF" w:rsidRDefault="00350A4A" w:rsidP="00350A4A">
      <w:pPr>
        <w:widowControl w:val="0"/>
        <w:pBdr>
          <w:top w:val="nil"/>
          <w:left w:val="nil"/>
          <w:bottom w:val="nil"/>
          <w:right w:val="nil"/>
          <w:between w:val="nil"/>
        </w:pBdr>
        <w:tabs>
          <w:tab w:val="left" w:pos="567"/>
          <w:tab w:val="left" w:pos="851"/>
          <w:tab w:val="left" w:pos="992"/>
        </w:tabs>
        <w:rPr>
          <w:rFonts w:eastAsia="Cambria"/>
          <w:lang w:val="lt-LT"/>
        </w:rPr>
      </w:pPr>
      <w:r w:rsidRPr="004A5FEF">
        <w:rPr>
          <w:rFonts w:eastAsia="Cambria"/>
          <w:lang w:val="lt-LT"/>
        </w:rPr>
        <w:t xml:space="preserve">3.2.14. Pirkėjas, gavęs Tiekėjo prašymą su kitais Sutartyje nurodytais dokumentais, per 5 (penkias) darbo dienas įvertina keitimo galimybę ir raštu informuoja Tiekėją apie sutikimą pakeisti subtiekėją, </w:t>
      </w:r>
      <w:r w:rsidRPr="004A5FEF">
        <w:rPr>
          <w:rFonts w:eastAsia="Arial"/>
          <w:shd w:val="clear" w:color="auto" w:fill="FFFFFF"/>
          <w:lang w:val="lt-LT"/>
        </w:rPr>
        <w:t>kurio pajėgumais Tiekėjas rėmėsi, kad atitiktų pirkimo dokumentuose nustatytus kvalifikacijos reikalavimus,</w:t>
      </w:r>
      <w:r w:rsidRPr="004A5FEF">
        <w:rPr>
          <w:rFonts w:eastAsia="Cambria"/>
          <w:lang w:val="lt-LT"/>
        </w:rPr>
        <w:t xml:space="preserve"> ir (ar) specialistą. Pirkėjui sutikus, Šalys pasirašo Susitarimą, kuris laikomas neatsiejama Sutarties dalimi.</w:t>
      </w:r>
    </w:p>
    <w:p w14:paraId="15B64667"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lang w:val="lt-LT"/>
        </w:rPr>
      </w:pPr>
    </w:p>
    <w:p w14:paraId="0CB7AA39"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jc w:val="center"/>
        <w:rPr>
          <w:rFonts w:eastAsia="Cambria"/>
          <w:b/>
          <w:bCs/>
          <w:lang w:val="lt-LT"/>
        </w:rPr>
      </w:pPr>
      <w:r w:rsidRPr="004A5FEF">
        <w:rPr>
          <w:rFonts w:eastAsia="Cambria"/>
          <w:b/>
          <w:bCs/>
          <w:lang w:val="lt-LT"/>
        </w:rPr>
        <w:t>3.3. Jungtinės veiklos partnerių keitimas</w:t>
      </w:r>
    </w:p>
    <w:p w14:paraId="7D0A0726" w14:textId="77777777" w:rsidR="00350A4A" w:rsidRPr="004A5FEF" w:rsidRDefault="00350A4A" w:rsidP="00350A4A">
      <w:pPr>
        <w:widowControl w:val="0"/>
        <w:pBdr>
          <w:top w:val="nil"/>
          <w:left w:val="nil"/>
          <w:bottom w:val="nil"/>
          <w:right w:val="nil"/>
          <w:between w:val="nil"/>
        </w:pBdr>
        <w:tabs>
          <w:tab w:val="left" w:pos="567"/>
        </w:tabs>
        <w:rPr>
          <w:rFonts w:eastAsia="Cambria"/>
          <w:b/>
          <w:bCs/>
          <w:lang w:val="lt-LT"/>
        </w:rPr>
      </w:pPr>
    </w:p>
    <w:p w14:paraId="04C130B9" w14:textId="77777777" w:rsidR="00350A4A" w:rsidRPr="004A5FEF" w:rsidRDefault="00350A4A" w:rsidP="00350A4A">
      <w:pPr>
        <w:widowControl w:val="0"/>
        <w:pBdr>
          <w:top w:val="nil"/>
          <w:left w:val="nil"/>
          <w:bottom w:val="nil"/>
          <w:right w:val="nil"/>
          <w:between w:val="nil"/>
        </w:pBdr>
        <w:rPr>
          <w:rFonts w:eastAsia="Cambria"/>
          <w:lang w:val="lt-LT"/>
        </w:rPr>
      </w:pPr>
      <w:r w:rsidRPr="004A5FEF">
        <w:rPr>
          <w:rFonts w:eastAsia="Cambria"/>
          <w:shd w:val="clear" w:color="auto" w:fill="FFFFFF"/>
          <w:lang w:val="lt-LT"/>
        </w:rPr>
        <w:t xml:space="preserve">3.3.1. Tiekėjas, vykdantis Sutartį </w:t>
      </w:r>
      <w:r w:rsidRPr="004A5FEF">
        <w:rPr>
          <w:rFonts w:eastAsia="Cambria"/>
          <w:lang w:val="lt-LT"/>
        </w:rPr>
        <w:t xml:space="preserve">kaip tiekėjų grupė, veikianti </w:t>
      </w:r>
      <w:r w:rsidRPr="004A5FEF">
        <w:rPr>
          <w:rFonts w:eastAsia="Cambria"/>
          <w:shd w:val="clear" w:color="auto" w:fill="FFFFFF"/>
          <w:lang w:val="lt-LT"/>
        </w:rPr>
        <w:t>jungtinės veiklos</w:t>
      </w:r>
      <w:r w:rsidRPr="004A5FEF">
        <w:rPr>
          <w:rFonts w:eastAsia="Cambria"/>
          <w:lang w:val="lt-LT"/>
        </w:rPr>
        <w:t xml:space="preserve"> sutarties</w:t>
      </w:r>
      <w:r w:rsidRPr="004A5FEF">
        <w:rPr>
          <w:rFonts w:eastAsia="Cambria"/>
          <w:shd w:val="clear" w:color="auto" w:fill="FFFFFF"/>
          <w:lang w:val="lt-LT"/>
        </w:rPr>
        <w:t xml:space="preserve"> pagrindu, turi teisę atsisakyti jungtinės veiklos partnerio (toliau – Partneris), jei dėl objektyvių ir pagrįstų aplinkybių </w:t>
      </w:r>
      <w:r w:rsidRPr="004A5FEF">
        <w:rPr>
          <w:rFonts w:eastAsia="Cambria"/>
          <w:lang w:val="lt-LT"/>
        </w:rPr>
        <w:t>P</w:t>
      </w:r>
      <w:r w:rsidRPr="004A5FEF">
        <w:rPr>
          <w:rFonts w:eastAsia="Cambria"/>
          <w:shd w:val="clear" w:color="auto" w:fill="FFFFFF"/>
          <w:lang w:val="lt-LT"/>
        </w:rPr>
        <w:t xml:space="preserve">artneris nebegali vykdyti Sutarties, įskaitant, bet neapsiribojant atvejais, kai Partneris neatitinka VPĮ </w:t>
      </w:r>
      <w:r w:rsidRPr="004A5FEF">
        <w:rPr>
          <w:rFonts w:eastAsia="Cambria"/>
          <w:shd w:val="clear" w:color="auto" w:fill="FFFFFF"/>
          <w:lang w:val="lt-LT"/>
        </w:rPr>
        <w:lastRenderedPageBreak/>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76DCB0"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FCF73F"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shd w:val="clear" w:color="auto" w:fill="FFFFFF"/>
          <w:lang w:val="lt-LT"/>
        </w:rPr>
        <w:t>3.3.3. Tiekėjas privalo ne vėliau nei prieš 10 (dešimt) darbo dienų iki numatomo Partnerio keitimo arba atsisakymo pateikti Pirkėjui šiuos dokumentus:</w:t>
      </w:r>
    </w:p>
    <w:p w14:paraId="17A60548"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shd w:val="clear" w:color="auto" w:fill="FFFFFF"/>
          <w:lang w:val="lt-LT"/>
        </w:rPr>
        <w:t>3.3.3.1. argumentuotą rašytinį prašymą pakeisti Tiekėjo sudėtį ir įrodymus, pagrindžiančius bent vieną Partnerio atsisakymo ar keitimo aplinkybę, nurodytą Sutartyje;</w:t>
      </w:r>
    </w:p>
    <w:p w14:paraId="57255A0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FB5ADE" w14:textId="77777777" w:rsidR="00350A4A" w:rsidRPr="004A5FEF" w:rsidRDefault="00350A4A" w:rsidP="00350A4A">
      <w:pPr>
        <w:widowControl w:val="0"/>
        <w:tabs>
          <w:tab w:val="left" w:pos="567"/>
          <w:tab w:val="left" w:pos="851"/>
          <w:tab w:val="left" w:pos="992"/>
          <w:tab w:val="left" w:pos="1134"/>
        </w:tabs>
        <w:rPr>
          <w:rFonts w:eastAsia="Cambria"/>
          <w:shd w:val="clear" w:color="auto" w:fill="FFFFFF"/>
          <w:lang w:val="lt-LT"/>
        </w:rPr>
      </w:pPr>
      <w:r w:rsidRPr="004A5FEF">
        <w:rPr>
          <w:rFonts w:eastAsia="Cambria"/>
          <w:shd w:val="clear" w:color="auto" w:fill="FFFFFF"/>
          <w:lang w:val="lt-LT"/>
        </w:rPr>
        <w:t>3.3.3.3. pasiliekančiojo Partnerio ar naujai pasitelkiamo Partnerio kvalifikaciją patvirtinančius dokumentus ir, jei</w:t>
      </w:r>
      <w:r w:rsidRPr="004A5FEF">
        <w:rPr>
          <w:szCs w:val="24"/>
          <w:lang w:val="lt-LT"/>
        </w:rPr>
        <w:t xml:space="preserve">gu taikytina, kokybės vadybos ir (arba) aplinkos apsaugos vadybos sistemos standartų reikalavimus įrodančius dokumentus. Visais atvejais </w:t>
      </w:r>
      <w:r w:rsidRPr="004A5FEF">
        <w:rPr>
          <w:rFonts w:eastAsia="Cambria"/>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5FEF">
        <w:rPr>
          <w:rFonts w:eastAsia="Cambria"/>
          <w:lang w:val="lt-LT"/>
        </w:rPr>
        <w:t xml:space="preserve">nacionalinio saugumo interesams bei reikalavimams </w:t>
      </w:r>
      <w:r w:rsidRPr="004A5FEF">
        <w:rPr>
          <w:rFonts w:eastAsia="Arial"/>
          <w:shd w:val="clear" w:color="auto" w:fill="FFFFFF"/>
          <w:lang w:val="lt-LT"/>
        </w:rPr>
        <w:t>nebūti registruotu (nuolat gyvenančiu ar turinčiu pilietybę) nepatikimomis laikomose valstybėse ar teritorijose</w:t>
      </w:r>
      <w:r w:rsidRPr="004A5FEF">
        <w:rPr>
          <w:rFonts w:eastAsia="Cambria"/>
          <w:shd w:val="clear" w:color="auto" w:fill="FFFFFF"/>
          <w:lang w:val="lt-LT"/>
        </w:rPr>
        <w:t xml:space="preserve"> (jei taikoma).</w:t>
      </w:r>
    </w:p>
    <w:p w14:paraId="1BD9C37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lang w:val="lt-LT"/>
        </w:rPr>
      </w:pPr>
      <w:r w:rsidRPr="004A5FEF">
        <w:rPr>
          <w:rFonts w:eastAsia="Cambria"/>
          <w:shd w:val="clear" w:color="auto" w:fill="FFFFFF"/>
          <w:lang w:val="lt-LT"/>
        </w:rPr>
        <w:t>3.3.4. Pirkėjas, gavęs Tiekėjo prašymą su kitais Sutartyje nurodytais dokumentais, per 10 (dešimt) darbo dienų įvertina keitimo galimybes ir raštu informuoja Tiekėją apie sutikimą arba apie ne</w:t>
      </w:r>
      <w:r w:rsidRPr="004A5FEF">
        <w:rPr>
          <w:rFonts w:eastAsia="Cambria"/>
          <w:lang w:val="lt-LT"/>
        </w:rPr>
        <w:t xml:space="preserve">sutikimą </w:t>
      </w:r>
      <w:r w:rsidRPr="004A5FEF">
        <w:rPr>
          <w:rFonts w:eastAsia="Cambria"/>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2BF397" w14:textId="77777777" w:rsidR="00350A4A" w:rsidRPr="004A5FEF" w:rsidRDefault="00350A4A" w:rsidP="00350A4A">
      <w:pPr>
        <w:jc w:val="center"/>
        <w:rPr>
          <w:rFonts w:eastAsia="Cambria"/>
          <w:b/>
          <w:bCs/>
          <w:lang w:val="lt-LT"/>
        </w:rPr>
      </w:pPr>
    </w:p>
    <w:p w14:paraId="0D2C8F0C" w14:textId="77777777" w:rsidR="00350A4A" w:rsidRPr="004A5FEF" w:rsidRDefault="00350A4A" w:rsidP="00350A4A">
      <w:pPr>
        <w:jc w:val="center"/>
        <w:rPr>
          <w:rFonts w:eastAsia="Arial"/>
          <w:b/>
          <w:bCs/>
          <w:lang w:val="lt-LT"/>
        </w:rPr>
      </w:pPr>
      <w:r w:rsidRPr="004A5FEF">
        <w:rPr>
          <w:rFonts w:eastAsia="Arial"/>
          <w:b/>
          <w:bCs/>
          <w:lang w:val="lt-LT"/>
        </w:rPr>
        <w:t>3.4. Susitarimai dėl tiesioginio atsiskaitymo su subtiekėjais</w:t>
      </w:r>
    </w:p>
    <w:p w14:paraId="017872C4" w14:textId="77777777" w:rsidR="00350A4A" w:rsidRPr="004A5FEF" w:rsidRDefault="00350A4A" w:rsidP="00350A4A">
      <w:pPr>
        <w:jc w:val="center"/>
        <w:rPr>
          <w:rFonts w:eastAsia="Arial"/>
          <w:b/>
          <w:bCs/>
          <w:lang w:val="lt-LT"/>
        </w:rPr>
      </w:pPr>
    </w:p>
    <w:p w14:paraId="04D76D8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3.4.1. </w:t>
      </w:r>
      <w:r w:rsidRPr="004A5FEF">
        <w:rPr>
          <w:rFonts w:eastAsia="Arial"/>
          <w:shd w:val="clear" w:color="auto" w:fill="FFFFFF"/>
          <w:lang w:val="lt-LT"/>
        </w:rPr>
        <w:t>Subtiekėjams pageidaujant, Pirkėjas su jais atsiskaitys tiesiogiai. Pirkėjas numato tiesioginio atsiskaitymo galimybę su Sutartyje nurodytais subtiekėjais tokiomis sąlygomis ir tvarka:</w:t>
      </w:r>
    </w:p>
    <w:p w14:paraId="57924B02" w14:textId="77777777" w:rsidR="00350A4A" w:rsidRPr="004A5FEF" w:rsidRDefault="00350A4A" w:rsidP="00350A4A">
      <w:pPr>
        <w:widowControl w:val="0"/>
        <w:tabs>
          <w:tab w:val="left" w:pos="567"/>
          <w:tab w:val="left" w:pos="851"/>
          <w:tab w:val="left" w:pos="992"/>
          <w:tab w:val="left" w:pos="1134"/>
        </w:tabs>
        <w:rPr>
          <w:rFonts w:eastAsia="Cambria"/>
          <w:lang w:val="lt-LT"/>
        </w:rPr>
      </w:pPr>
      <w:r w:rsidRPr="004A5FEF">
        <w:rPr>
          <w:rFonts w:eastAsia="Cambria"/>
          <w:lang w:val="lt-LT"/>
        </w:rPr>
        <w:t xml:space="preserve">3.4.1.1. </w:t>
      </w:r>
      <w:r w:rsidRPr="004A5FEF">
        <w:rPr>
          <w:rFonts w:eastAsia="Cambria"/>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546513"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lang w:val="lt-LT"/>
        </w:rPr>
        <w:t xml:space="preserve">3.4.1.2. </w:t>
      </w:r>
      <w:r w:rsidRPr="004A5FEF">
        <w:rPr>
          <w:rFonts w:eastAsia="Cambria"/>
          <w:shd w:val="clear" w:color="auto" w:fill="FFFFFF"/>
          <w:lang w:val="lt-LT"/>
        </w:rPr>
        <w:t>Pirkėjas ne vėliau kaip per 3 (tris) darbo dienas nuo Bendrųjų sąlygų 3.4.1.1 punkte nurodytos informacijos gavimo dienos raštu informuoja subtiekėjus apie tiesioginio atsiskaitymo galimybę;</w:t>
      </w:r>
    </w:p>
    <w:p w14:paraId="1AB66039"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lang w:val="lt-LT"/>
        </w:rPr>
        <w:t xml:space="preserve">3.4.1.3. </w:t>
      </w:r>
      <w:r w:rsidRPr="004A5FEF">
        <w:rPr>
          <w:rFonts w:eastAsia="Cambria"/>
          <w:shd w:val="clear" w:color="auto" w:fill="FFFFFF"/>
          <w:lang w:val="lt-LT"/>
        </w:rPr>
        <w:t xml:space="preserve">subtiekėjas, norėdamas pasinaudoti tokia galimybe, raštu pateikia prašymą Pirkėjui. Kai subtiekėjas išreiškia norą pasinaudoti tiesioginio atsiskaitymo galimybe, sudaroma trišalė sutartis tarp </w:t>
      </w:r>
      <w:r w:rsidRPr="004A5FEF">
        <w:rPr>
          <w:rFonts w:eastAsia="Cambria"/>
          <w:shd w:val="clear" w:color="auto" w:fill="FFFFFF"/>
          <w:lang w:val="lt-LT"/>
        </w:rPr>
        <w:lastRenderedPageBreak/>
        <w:t xml:space="preserve">Pirkėjo, Tiekėjo ir šio subtiekėjo, kurioje aprašoma tiesioginio atsiskaitymo su subtiekėju tvarka, atsižvelgiant į Sutartyje ir </w:t>
      </w:r>
      <w:proofErr w:type="spellStart"/>
      <w:r w:rsidRPr="004A5FEF">
        <w:rPr>
          <w:rFonts w:eastAsia="Cambria"/>
          <w:shd w:val="clear" w:color="auto" w:fill="FFFFFF"/>
          <w:lang w:val="lt-LT"/>
        </w:rPr>
        <w:t>subtiekimo</w:t>
      </w:r>
      <w:proofErr w:type="spellEnd"/>
      <w:r w:rsidRPr="004A5FEF">
        <w:rPr>
          <w:rFonts w:eastAsia="Cambria"/>
          <w:shd w:val="clear" w:color="auto" w:fill="FFFFFF"/>
          <w:lang w:val="lt-LT"/>
        </w:rPr>
        <w:t xml:space="preserve"> sutartyje nustatytus reikalavimus;</w:t>
      </w:r>
    </w:p>
    <w:p w14:paraId="619627C6"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lang w:val="lt-LT"/>
        </w:rPr>
      </w:pPr>
      <w:r w:rsidRPr="004A5FEF">
        <w:rPr>
          <w:rFonts w:eastAsia="Cambria"/>
          <w:lang w:val="lt-LT"/>
        </w:rPr>
        <w:t xml:space="preserve">3.4.1.4. </w:t>
      </w:r>
      <w:r w:rsidRPr="004A5FEF">
        <w:rPr>
          <w:rFonts w:eastAsia="Cambria"/>
          <w:shd w:val="clear" w:color="auto" w:fill="FFFFFF"/>
          <w:lang w:val="lt-LT"/>
        </w:rPr>
        <w:t>tiesioginio atsiskaitymo su subtiekėjais galimybė nekeičia Tiekėjo atsakomybės dėl Sutarties įvykdymo.</w:t>
      </w:r>
    </w:p>
    <w:p w14:paraId="5880B231"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Cambria"/>
          <w:b/>
          <w:bCs/>
          <w:lang w:val="lt-LT"/>
        </w:rPr>
      </w:pPr>
    </w:p>
    <w:p w14:paraId="5C40E4C8" w14:textId="77777777" w:rsidR="00350A4A" w:rsidRPr="004A5FEF" w:rsidRDefault="00350A4A" w:rsidP="00350A4A">
      <w:pPr>
        <w:jc w:val="center"/>
        <w:rPr>
          <w:rFonts w:eastAsia="Arial"/>
          <w:b/>
          <w:bCs/>
          <w:lang w:val="lt-LT"/>
        </w:rPr>
      </w:pPr>
      <w:r w:rsidRPr="004A5FEF">
        <w:rPr>
          <w:rFonts w:eastAsia="Arial"/>
          <w:b/>
          <w:bCs/>
          <w:lang w:val="lt-LT"/>
        </w:rPr>
        <w:t>4. ŠALIŲ BENDRADARBIAVIMAS</w:t>
      </w:r>
    </w:p>
    <w:p w14:paraId="4095A479" w14:textId="77777777" w:rsidR="00350A4A" w:rsidRPr="004A5FEF" w:rsidRDefault="00350A4A" w:rsidP="00350A4A">
      <w:pPr>
        <w:jc w:val="center"/>
        <w:rPr>
          <w:rFonts w:eastAsia="Arial"/>
          <w:b/>
          <w:bCs/>
          <w:lang w:val="lt-LT"/>
        </w:rPr>
      </w:pPr>
    </w:p>
    <w:p w14:paraId="47D38B4D" w14:textId="77777777" w:rsidR="00350A4A" w:rsidRPr="004A5FEF" w:rsidRDefault="00350A4A" w:rsidP="00350A4A">
      <w:pPr>
        <w:jc w:val="center"/>
        <w:rPr>
          <w:rFonts w:eastAsia="Arial"/>
          <w:b/>
          <w:bCs/>
          <w:lang w:val="lt-LT"/>
        </w:rPr>
      </w:pPr>
      <w:r w:rsidRPr="004A5FEF">
        <w:rPr>
          <w:rFonts w:eastAsia="Arial"/>
          <w:b/>
          <w:bCs/>
          <w:lang w:val="lt-LT"/>
        </w:rPr>
        <w:t>4.1. Šalių bendradarbiavimo pareiga</w:t>
      </w:r>
    </w:p>
    <w:p w14:paraId="1993DE8B" w14:textId="77777777" w:rsidR="00350A4A" w:rsidRPr="004A5FEF" w:rsidRDefault="00350A4A" w:rsidP="00350A4A">
      <w:pPr>
        <w:jc w:val="center"/>
        <w:rPr>
          <w:rFonts w:eastAsia="Arial"/>
          <w:b/>
          <w:bCs/>
          <w:lang w:val="lt-LT"/>
        </w:rPr>
      </w:pPr>
    </w:p>
    <w:p w14:paraId="58CD3E9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E79E6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4.1.2. Šalys įsipareigoja užtikrinti, kad viena kitai teiks dokumentus ir (ar) kitą informaciją, kurie yra būtini Šalių tinkamam įsipareigojimų įvykdymui pagal Sutartį.</w:t>
      </w:r>
    </w:p>
    <w:p w14:paraId="54B54E1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4.1.3. </w:t>
      </w:r>
      <w:r w:rsidRPr="004A5FEF">
        <w:rPr>
          <w:rFonts w:eastAsia="Arial"/>
          <w:shd w:val="clear" w:color="auto" w:fill="FFFFFF"/>
          <w:lang w:val="lt-LT"/>
        </w:rPr>
        <w:t xml:space="preserve">Jeigu Šalis susiduria su </w:t>
      </w:r>
      <w:r w:rsidRPr="004A5FEF">
        <w:rPr>
          <w:rFonts w:eastAsia="Arial"/>
          <w:lang w:val="lt-LT"/>
        </w:rPr>
        <w:t>S</w:t>
      </w:r>
      <w:r w:rsidRPr="004A5FEF">
        <w:rPr>
          <w:rFonts w:eastAsia="Arial"/>
          <w:shd w:val="clear" w:color="auto" w:fill="FFFFFF"/>
          <w:lang w:val="lt-LT"/>
        </w:rPr>
        <w:t>utarties vykdymo kliūtimi, ji turi nedelsdama, bet ne vėliau kaip per 5 (penkias) darbo dienas, įspėti kitą Šalį apie tokia</w:t>
      </w:r>
      <w:r w:rsidRPr="004A5FEF">
        <w:rPr>
          <w:rFonts w:eastAsia="Arial"/>
          <w:lang w:val="lt-LT"/>
        </w:rPr>
        <w:t>s</w:t>
      </w:r>
      <w:r w:rsidRPr="004A5FEF">
        <w:rPr>
          <w:rFonts w:eastAsia="Arial"/>
          <w:shd w:val="clear" w:color="auto" w:fill="FFFFFF"/>
          <w:lang w:val="lt-LT"/>
        </w:rPr>
        <w:t xml:space="preserve"> kliūtis</w:t>
      </w:r>
      <w:r w:rsidRPr="004A5FEF">
        <w:rPr>
          <w:rFonts w:eastAsia="Arial"/>
          <w:lang w:val="lt-LT"/>
        </w:rPr>
        <w:t xml:space="preserve"> ir imtis visų nuo jos priklausančių protingų priemonių toms kliūtims pašalinti.</w:t>
      </w:r>
    </w:p>
    <w:p w14:paraId="4A82367A" w14:textId="77777777" w:rsidR="00350A4A" w:rsidRPr="004A5FEF" w:rsidRDefault="00350A4A" w:rsidP="00350A4A">
      <w:pPr>
        <w:jc w:val="center"/>
        <w:rPr>
          <w:rFonts w:eastAsia="Arial"/>
          <w:b/>
          <w:bCs/>
          <w:lang w:val="lt-LT"/>
        </w:rPr>
      </w:pPr>
    </w:p>
    <w:p w14:paraId="0070C9E7" w14:textId="77777777" w:rsidR="00350A4A" w:rsidRPr="004A5FEF" w:rsidRDefault="00350A4A" w:rsidP="00350A4A">
      <w:pPr>
        <w:jc w:val="center"/>
        <w:rPr>
          <w:rFonts w:eastAsia="Arial"/>
          <w:b/>
          <w:bCs/>
          <w:lang w:val="lt-LT"/>
        </w:rPr>
      </w:pPr>
      <w:r w:rsidRPr="004A5FEF">
        <w:rPr>
          <w:rFonts w:eastAsia="Arial"/>
          <w:b/>
          <w:bCs/>
          <w:lang w:val="lt-LT"/>
        </w:rPr>
        <w:t>4.2.</w:t>
      </w:r>
      <w:r w:rsidRPr="004A5FEF">
        <w:rPr>
          <w:b/>
          <w:bCs/>
          <w:lang w:val="lt-LT"/>
        </w:rPr>
        <w:t xml:space="preserve"> </w:t>
      </w:r>
      <w:r w:rsidRPr="004A5FEF">
        <w:rPr>
          <w:rFonts w:eastAsia="Arial"/>
          <w:b/>
          <w:bCs/>
          <w:lang w:val="lt-LT"/>
        </w:rPr>
        <w:t>Kontaktiniai asmenys</w:t>
      </w:r>
    </w:p>
    <w:p w14:paraId="01FE65C2" w14:textId="77777777" w:rsidR="00350A4A" w:rsidRPr="004A5FEF" w:rsidRDefault="00350A4A" w:rsidP="00350A4A">
      <w:pPr>
        <w:jc w:val="center"/>
        <w:rPr>
          <w:rFonts w:eastAsia="Arial"/>
          <w:b/>
          <w:bCs/>
          <w:lang w:val="lt-LT"/>
        </w:rPr>
      </w:pPr>
    </w:p>
    <w:p w14:paraId="179277DB"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4.2.1.</w:t>
      </w:r>
      <w:r w:rsidRPr="004A5FEF">
        <w:rPr>
          <w:lang w:val="lt-LT"/>
        </w:rPr>
        <w:t xml:space="preserve"> </w:t>
      </w:r>
      <w:r w:rsidRPr="004A5FEF">
        <w:rPr>
          <w:rFonts w:eastAsia="Arial"/>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0CCA42"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5FEF">
        <w:rPr>
          <w:lang w:val="lt-LT"/>
        </w:rPr>
        <w:t xml:space="preserve"> </w:t>
      </w:r>
      <w:r w:rsidRPr="004A5FEF">
        <w:rPr>
          <w:rFonts w:eastAsia="Arial"/>
          <w:lang w:val="lt-LT"/>
        </w:rPr>
        <w:t>vardą, pavardę, el. paštą ir telefono numerį.</w:t>
      </w:r>
    </w:p>
    <w:p w14:paraId="2AB83249"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4.2.3.</w:t>
      </w:r>
      <w:r w:rsidRPr="004A5FEF">
        <w:rPr>
          <w:lang w:val="lt-LT"/>
        </w:rPr>
        <w:t xml:space="preserve"> </w:t>
      </w:r>
      <w:r w:rsidRPr="004A5FEF">
        <w:rPr>
          <w:rFonts w:eastAsia="Arial"/>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6DF6AE" w14:textId="77777777" w:rsidR="00350A4A" w:rsidRPr="004A5FEF" w:rsidRDefault="00350A4A" w:rsidP="00350A4A">
      <w:pPr>
        <w:jc w:val="center"/>
        <w:rPr>
          <w:rFonts w:eastAsia="Arial"/>
          <w:b/>
          <w:bCs/>
          <w:lang w:val="lt-LT"/>
        </w:rPr>
      </w:pPr>
    </w:p>
    <w:p w14:paraId="509D5B15" w14:textId="77777777" w:rsidR="00350A4A" w:rsidRPr="004A5FEF" w:rsidRDefault="00350A4A" w:rsidP="00350A4A">
      <w:pPr>
        <w:jc w:val="center"/>
        <w:rPr>
          <w:rFonts w:eastAsia="Arial"/>
          <w:b/>
          <w:bCs/>
          <w:lang w:val="lt-LT"/>
        </w:rPr>
      </w:pPr>
      <w:r w:rsidRPr="004A5FEF">
        <w:rPr>
          <w:rFonts w:eastAsia="Arial"/>
          <w:b/>
          <w:bCs/>
          <w:lang w:val="lt-LT"/>
        </w:rPr>
        <w:t>5.</w:t>
      </w:r>
      <w:r w:rsidRPr="004A5FEF">
        <w:rPr>
          <w:b/>
          <w:bCs/>
          <w:lang w:val="lt-LT"/>
        </w:rPr>
        <w:t xml:space="preserve"> </w:t>
      </w:r>
      <w:r w:rsidRPr="004A5FEF">
        <w:rPr>
          <w:rFonts w:eastAsia="Arial"/>
          <w:b/>
          <w:bCs/>
          <w:lang w:val="lt-LT"/>
        </w:rPr>
        <w:t>SUTARTIES VYKDYMO METU PATEIKIAMI DOKUMENTAI</w:t>
      </w:r>
    </w:p>
    <w:p w14:paraId="3FBC27CB" w14:textId="77777777" w:rsidR="00350A4A" w:rsidRPr="004A5FEF" w:rsidRDefault="00350A4A" w:rsidP="00350A4A">
      <w:pPr>
        <w:jc w:val="center"/>
        <w:rPr>
          <w:rFonts w:eastAsia="Arial"/>
          <w:b/>
          <w:bCs/>
          <w:lang w:val="lt-LT"/>
        </w:rPr>
      </w:pPr>
    </w:p>
    <w:p w14:paraId="304F778E"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5.1.</w:t>
      </w:r>
      <w:r w:rsidRPr="004A5FEF">
        <w:rPr>
          <w:lang w:val="lt-LT"/>
        </w:rPr>
        <w:t xml:space="preserve"> </w:t>
      </w:r>
      <w:r w:rsidRPr="004A5FEF">
        <w:rPr>
          <w:rFonts w:eastAsia="Arial"/>
          <w:lang w:val="lt-LT"/>
        </w:rPr>
        <w:t>Jeigu Tiekėjas turi parengti ir (ar) pateikti Pirkėjui Paslaugų rezultato naudojimo instrukcijas, jos turi būti aiškios ir detalios, kad Pirkėjas, vadovaudamasis jomis, galėtų tinkamai naudotis Paslaugų rezultatu.</w:t>
      </w:r>
    </w:p>
    <w:p w14:paraId="73AA5022"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D1287A"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lastRenderedPageBreak/>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0AC189" w14:textId="77777777" w:rsidR="00350A4A" w:rsidRPr="004A5FEF" w:rsidRDefault="00350A4A" w:rsidP="00350A4A">
      <w:pPr>
        <w:jc w:val="center"/>
        <w:rPr>
          <w:rFonts w:eastAsia="Arial"/>
          <w:b/>
          <w:bCs/>
          <w:lang w:val="lt-LT"/>
        </w:rPr>
      </w:pPr>
    </w:p>
    <w:p w14:paraId="5DAF9037" w14:textId="77777777" w:rsidR="00350A4A" w:rsidRPr="004A5FEF" w:rsidRDefault="00350A4A" w:rsidP="00350A4A">
      <w:pPr>
        <w:jc w:val="center"/>
        <w:rPr>
          <w:rFonts w:eastAsia="Arial"/>
          <w:b/>
          <w:bCs/>
          <w:lang w:val="lt-LT"/>
        </w:rPr>
      </w:pPr>
      <w:r w:rsidRPr="004A5FEF">
        <w:rPr>
          <w:rFonts w:eastAsia="Arial"/>
          <w:b/>
          <w:bCs/>
          <w:lang w:val="lt-LT"/>
        </w:rPr>
        <w:t>6. PASLAUGŲ TEIKIMO PABAIGA IR PASLAUGŲ REZULTATO PRIĖMIMAS</w:t>
      </w:r>
    </w:p>
    <w:p w14:paraId="333C79F4" w14:textId="77777777" w:rsidR="00350A4A" w:rsidRPr="004A5FEF" w:rsidRDefault="00350A4A" w:rsidP="00350A4A">
      <w:pPr>
        <w:jc w:val="center"/>
        <w:rPr>
          <w:rFonts w:eastAsia="Arial"/>
          <w:b/>
          <w:bCs/>
          <w:lang w:val="lt-LT"/>
        </w:rPr>
      </w:pPr>
    </w:p>
    <w:p w14:paraId="321F55AA" w14:textId="77777777" w:rsidR="00350A4A" w:rsidRPr="004A5FEF" w:rsidRDefault="00350A4A" w:rsidP="00350A4A">
      <w:pPr>
        <w:jc w:val="center"/>
        <w:rPr>
          <w:rFonts w:eastAsia="Arial"/>
          <w:b/>
          <w:bCs/>
          <w:lang w:val="lt-LT"/>
        </w:rPr>
      </w:pPr>
      <w:r w:rsidRPr="004A5FEF">
        <w:rPr>
          <w:rFonts w:eastAsia="Arial"/>
          <w:b/>
          <w:bCs/>
          <w:lang w:val="lt-LT"/>
        </w:rPr>
        <w:t>6.1. Paslaugų teikimo pabaiga</w:t>
      </w:r>
    </w:p>
    <w:p w14:paraId="7726344B" w14:textId="77777777" w:rsidR="00350A4A" w:rsidRPr="004A5FEF" w:rsidRDefault="00350A4A" w:rsidP="00350A4A">
      <w:pPr>
        <w:rPr>
          <w:rFonts w:eastAsia="Arial"/>
          <w:lang w:val="lt-LT"/>
        </w:rPr>
      </w:pPr>
    </w:p>
    <w:p w14:paraId="0FB123C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6.1.1. Paslaugų teikimas laikomas užbaigtu, kai yra įvykdytos visos šios sąlygos:</w:t>
      </w:r>
    </w:p>
    <w:p w14:paraId="19B62698"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6.1.1.1. Tiekėjas suteikė visas Paslaugas pagal Sutarties ir </w:t>
      </w:r>
      <w:r w:rsidRPr="004A5FEF">
        <w:rPr>
          <w:lang w:val="lt-LT"/>
        </w:rPr>
        <w:t>įstatymų bei kitų teisės aktų</w:t>
      </w:r>
      <w:r w:rsidRPr="004A5FEF">
        <w:rPr>
          <w:rFonts w:eastAsia="Arial"/>
          <w:lang w:val="lt-LT"/>
        </w:rPr>
        <w:t xml:space="preserve"> reikalavimus;</w:t>
      </w:r>
    </w:p>
    <w:p w14:paraId="7BF34984"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6.1.1.2. Tiekėjas perdavė Pirkėjui visą reikalingą dokumentaciją, įskaitant naudojimo instrukcijas, sertifikatus ir garantijas (jei to reikalaujama);</w:t>
      </w:r>
    </w:p>
    <w:p w14:paraId="3F5844EA"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6.1.1.3.</w:t>
      </w:r>
      <w:r w:rsidRPr="004A5FEF">
        <w:rPr>
          <w:lang w:val="lt-LT"/>
        </w:rPr>
        <w:t xml:space="preserve"> </w:t>
      </w:r>
      <w:r w:rsidRPr="004A5FEF">
        <w:rPr>
          <w:rFonts w:eastAsia="Arial"/>
          <w:lang w:val="lt-LT"/>
        </w:rPr>
        <w:t>Tiekėjas apmokė Pirkėjo personalą, kaip naudotis Paslaugų rezultatu (jeigu to reikalaujama);</w:t>
      </w:r>
    </w:p>
    <w:p w14:paraId="38589781"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6.1.1.4.</w:t>
      </w:r>
      <w:r w:rsidRPr="004A5FEF">
        <w:rPr>
          <w:lang w:val="lt-LT"/>
        </w:rPr>
        <w:t xml:space="preserve"> </w:t>
      </w:r>
      <w:r w:rsidRPr="004A5FEF">
        <w:rPr>
          <w:rFonts w:eastAsia="Arial"/>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39B9092E"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6.1.1.5.</w:t>
      </w:r>
      <w:r w:rsidRPr="004A5FEF">
        <w:rPr>
          <w:lang w:val="lt-LT"/>
        </w:rPr>
        <w:t xml:space="preserve"> </w:t>
      </w:r>
      <w:r w:rsidRPr="004A5FEF">
        <w:rPr>
          <w:rFonts w:eastAsia="Arial"/>
          <w:lang w:val="lt-LT"/>
        </w:rPr>
        <w:t xml:space="preserve">Tiekėjas įvykdė kitas sąlygas, numatytas </w:t>
      </w:r>
      <w:r w:rsidRPr="004A5FEF">
        <w:rPr>
          <w:lang w:val="lt-LT"/>
        </w:rPr>
        <w:t>įstatymuose bei kituose teisės aktuose</w:t>
      </w:r>
      <w:r w:rsidRPr="004A5FEF">
        <w:rPr>
          <w:rFonts w:eastAsia="Arial"/>
          <w:lang w:val="lt-LT"/>
        </w:rPr>
        <w:t>, Sutartyje ir pasiūlyme, kurios turi būti įvykdytos tam, kad būtų laikoma, jog Paslaugų teikimas yra užbaigtas, ir pateikė Pirkėjui tai įrodančius dokumentus.</w:t>
      </w:r>
    </w:p>
    <w:p w14:paraId="0AA1F0F9" w14:textId="77777777" w:rsidR="00350A4A" w:rsidRPr="004A5FEF" w:rsidRDefault="00350A4A" w:rsidP="00350A4A">
      <w:pPr>
        <w:jc w:val="center"/>
        <w:rPr>
          <w:rFonts w:eastAsia="Arial"/>
          <w:b/>
          <w:bCs/>
          <w:lang w:val="lt-LT"/>
        </w:rPr>
      </w:pPr>
    </w:p>
    <w:p w14:paraId="01A629F9" w14:textId="77777777" w:rsidR="00350A4A" w:rsidRPr="004A5FEF" w:rsidRDefault="00350A4A" w:rsidP="00350A4A">
      <w:pPr>
        <w:jc w:val="center"/>
        <w:rPr>
          <w:rFonts w:eastAsia="Arial"/>
          <w:b/>
          <w:bCs/>
          <w:lang w:val="lt-LT"/>
        </w:rPr>
      </w:pPr>
      <w:r w:rsidRPr="004A5FEF">
        <w:rPr>
          <w:rFonts w:eastAsia="Arial"/>
          <w:b/>
          <w:bCs/>
          <w:lang w:val="lt-LT"/>
        </w:rPr>
        <w:t>6.2.</w:t>
      </w:r>
      <w:r w:rsidRPr="004A5FEF">
        <w:rPr>
          <w:b/>
          <w:bCs/>
          <w:lang w:val="lt-LT"/>
        </w:rPr>
        <w:t xml:space="preserve"> </w:t>
      </w:r>
      <w:r w:rsidRPr="004A5FEF">
        <w:rPr>
          <w:rFonts w:eastAsia="Arial"/>
          <w:b/>
          <w:bCs/>
          <w:lang w:val="lt-LT"/>
        </w:rPr>
        <w:t>Paslaugų, kurios yra vienkartinio pobūdžio, teikiamos periodiškai arba pagal Pirkėjo Užsakymą perdavimas–priėmimas</w:t>
      </w:r>
    </w:p>
    <w:p w14:paraId="5EA4DAB2" w14:textId="77777777" w:rsidR="00350A4A" w:rsidRPr="004A5FEF" w:rsidRDefault="00350A4A" w:rsidP="00350A4A">
      <w:pPr>
        <w:jc w:val="center"/>
        <w:rPr>
          <w:rFonts w:eastAsia="Arial"/>
          <w:b/>
          <w:bCs/>
          <w:lang w:val="lt-LT"/>
        </w:rPr>
      </w:pPr>
    </w:p>
    <w:p w14:paraId="7566C311"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6.2.1.</w:t>
      </w:r>
      <w:r w:rsidRPr="004A5FEF">
        <w:rPr>
          <w:lang w:val="lt-LT"/>
        </w:rPr>
        <w:t xml:space="preserve"> </w:t>
      </w:r>
      <w:r w:rsidRPr="004A5FEF">
        <w:rPr>
          <w:rFonts w:eastAsia="Arial"/>
          <w:lang w:val="lt-LT"/>
        </w:rPr>
        <w:t xml:space="preserve">Tiekėjas privalo </w:t>
      </w:r>
      <w:r w:rsidRPr="004A5FEF">
        <w:rPr>
          <w:lang w:val="lt-LT"/>
        </w:rPr>
        <w:t>suteikti Paslaugas ir perduoti Paslaugų rezultatą (jei taikoma) Pirkėjui</w:t>
      </w:r>
      <w:r w:rsidRPr="004A5FEF">
        <w:rPr>
          <w:rFonts w:eastAsia="Arial"/>
          <w:lang w:val="lt-LT"/>
        </w:rPr>
        <w:t>, o Pirkėjas privalo kokybiškai suteiktas ir Sutarties bei įstatymų ir kitų teisės aktų reikalavimus atitinkančias Paslaugas priimti. Paslaugos turi būti suteiktos Specialiosiose sąlygose nurodytu būdu ir terminais.</w:t>
      </w:r>
    </w:p>
    <w:p w14:paraId="025657C5"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6.2.2.</w:t>
      </w:r>
      <w:r w:rsidRPr="004A5FEF">
        <w:rPr>
          <w:lang w:val="lt-LT"/>
        </w:rPr>
        <w:t xml:space="preserve"> </w:t>
      </w:r>
      <w:r w:rsidRPr="004A5FEF">
        <w:rPr>
          <w:rFonts w:eastAsia="Arial"/>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71C5F5"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6.2.3. Tiekėjui suteikus Paslaugas, Pirkėjas atlieka jų patikrinimą ir privalo:</w:t>
      </w:r>
    </w:p>
    <w:p w14:paraId="38C413FC"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6.2.3.1.</w:t>
      </w:r>
      <w:r w:rsidRPr="004A5FEF">
        <w:rPr>
          <w:lang w:val="lt-LT"/>
        </w:rPr>
        <w:t xml:space="preserve"> </w:t>
      </w:r>
      <w:r w:rsidRPr="004A5FEF">
        <w:rPr>
          <w:rFonts w:eastAsia="Arial"/>
          <w:lang w:val="lt-LT"/>
        </w:rPr>
        <w:t>ne vėliau kaip per 5 (penkias) darbo dienas nuo faktinio Paslaugų suteikimo ir Paslaugų perdavimo–priėmimo akto pateikimo priimti Paslaugų rezultatą, pasirašydamas Paslaugų perdavimo–priėmimo aktą; arba</w:t>
      </w:r>
    </w:p>
    <w:p w14:paraId="553F7C11"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6.2.3.2.</w:t>
      </w:r>
      <w:r w:rsidRPr="004A5FEF">
        <w:rPr>
          <w:lang w:val="lt-LT"/>
        </w:rPr>
        <w:t xml:space="preserve"> </w:t>
      </w:r>
      <w:r w:rsidRPr="004A5FEF">
        <w:rPr>
          <w:rFonts w:eastAsia="Arial"/>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5FEF">
        <w:rPr>
          <w:rFonts w:eastAsia="Arial"/>
          <w:b/>
          <w:bCs/>
          <w:lang w:val="lt-LT"/>
        </w:rPr>
        <w:t>toliau – Defektų aktas</w:t>
      </w:r>
      <w:r w:rsidRPr="004A5FEF">
        <w:rPr>
          <w:rFonts w:eastAsia="Arial"/>
          <w:lang w:val="lt-LT"/>
        </w:rPr>
        <w:t>); arba</w:t>
      </w:r>
    </w:p>
    <w:p w14:paraId="7F8789FD"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6.2.3.3.</w:t>
      </w:r>
      <w:r w:rsidRPr="004A5FEF">
        <w:rPr>
          <w:lang w:val="lt-LT"/>
        </w:rPr>
        <w:t xml:space="preserve"> </w:t>
      </w:r>
      <w:r w:rsidRPr="004A5FEF">
        <w:rPr>
          <w:rFonts w:eastAsia="Arial"/>
          <w:lang w:val="lt-LT"/>
        </w:rPr>
        <w:t>atsisakyti priimti Paslaugų rezultatą ir įteikti (arba išsiųsti) Defektų aktą Tiekėjui dėl netinkamų Paslaugų ar jų dalies.</w:t>
      </w:r>
    </w:p>
    <w:p w14:paraId="0DC5ABBE"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lastRenderedPageBreak/>
        <w:t>6.2.4.</w:t>
      </w:r>
      <w:r w:rsidRPr="004A5FEF">
        <w:rPr>
          <w:lang w:val="lt-LT"/>
        </w:rPr>
        <w:t xml:space="preserve"> </w:t>
      </w:r>
      <w:r w:rsidRPr="004A5FEF">
        <w:rPr>
          <w:rFonts w:eastAsia="Arial"/>
          <w:lang w:val="lt-LT"/>
        </w:rPr>
        <w:t>Paslaugų perdavimo–priėmimo akte turi būti nurodoma data, kada Tiekėjas suteikė Paslaugas ir pateikė visus reikiamus dokumentus.</w:t>
      </w:r>
    </w:p>
    <w:p w14:paraId="735A632C"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6.2.5.</w:t>
      </w:r>
      <w:r w:rsidRPr="004A5FEF">
        <w:rPr>
          <w:lang w:val="lt-LT"/>
        </w:rPr>
        <w:t xml:space="preserve"> </w:t>
      </w:r>
      <w:r w:rsidRPr="004A5FEF">
        <w:rPr>
          <w:rFonts w:eastAsia="Arial"/>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9B964D"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6.2.6.</w:t>
      </w:r>
      <w:r w:rsidRPr="004A5FEF">
        <w:rPr>
          <w:lang w:val="lt-LT"/>
        </w:rPr>
        <w:t xml:space="preserve"> </w:t>
      </w:r>
      <w:r w:rsidRPr="004A5FEF">
        <w:rPr>
          <w:rFonts w:eastAsia="Arial"/>
          <w:lang w:val="lt-LT"/>
        </w:rPr>
        <w:t>Jeigu Pirkėjas per 5 (penkias) darbo dienas nuo Paslaugų perdavimo–priėmimo akto gavimo nepateikia (neišsiunčia) Tiekėjui Defektų akto, laikoma, kad Pirkėjas Paslaugas priėmė ir joms pretenzijų neturi.</w:t>
      </w:r>
    </w:p>
    <w:p w14:paraId="04E209FA"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6.2.7.</w:t>
      </w:r>
      <w:r w:rsidRPr="004A5FEF">
        <w:rPr>
          <w:lang w:val="lt-LT"/>
        </w:rPr>
        <w:t xml:space="preserve"> Su Paslaugomis susijusių prekių </w:t>
      </w:r>
      <w:r w:rsidRPr="004A5FEF">
        <w:rPr>
          <w:rFonts w:eastAsia="Arial"/>
          <w:lang w:val="lt-LT"/>
        </w:rPr>
        <w:t>praradimo ar sugadinimo ar atsitiktinio žuvimo rizika Pirkėjui iš Tiekėjo pereina nuo faktinio tokių Paslaugų priėmimo momento.</w:t>
      </w:r>
    </w:p>
    <w:p w14:paraId="6EA574FD"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6.2.8.</w:t>
      </w:r>
      <w:r w:rsidRPr="004A5FEF">
        <w:rPr>
          <w:lang w:val="lt-LT"/>
        </w:rPr>
        <w:t xml:space="preserve"> </w:t>
      </w:r>
      <w:r w:rsidRPr="004A5FEF">
        <w:rPr>
          <w:rFonts w:eastAsia="Arial"/>
          <w:lang w:val="lt-LT"/>
        </w:rPr>
        <w:t>Pirkėjas turi teisę naudotis Paslaugų rezultatu (jei taikoma) tik po Paslaugų perdavimo–priėmimo akto pasirašymo.</w:t>
      </w:r>
    </w:p>
    <w:p w14:paraId="5C85FE73"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7F7B63" w14:textId="77777777" w:rsidR="00350A4A" w:rsidRPr="004A5FEF" w:rsidRDefault="00350A4A" w:rsidP="00350A4A">
      <w:pPr>
        <w:jc w:val="center"/>
        <w:rPr>
          <w:rFonts w:eastAsia="Arial"/>
          <w:b/>
          <w:bCs/>
          <w:lang w:val="lt-LT"/>
        </w:rPr>
      </w:pPr>
    </w:p>
    <w:p w14:paraId="04AD573D" w14:textId="77777777" w:rsidR="00350A4A" w:rsidRPr="004A5FEF" w:rsidRDefault="00350A4A" w:rsidP="00350A4A">
      <w:pPr>
        <w:jc w:val="center"/>
        <w:rPr>
          <w:rFonts w:eastAsia="Arial"/>
          <w:b/>
          <w:bCs/>
          <w:lang w:val="lt-LT"/>
        </w:rPr>
      </w:pPr>
      <w:r w:rsidRPr="004A5FEF">
        <w:rPr>
          <w:rFonts w:eastAsia="Arial"/>
          <w:b/>
          <w:bCs/>
          <w:lang w:val="lt-LT"/>
        </w:rPr>
        <w:t>6.3. Paslaugų, kurios teikiamos etapais, perdavimas–priėmimas</w:t>
      </w:r>
    </w:p>
    <w:p w14:paraId="08F88393" w14:textId="77777777" w:rsidR="00350A4A" w:rsidRPr="004A5FEF" w:rsidRDefault="00350A4A" w:rsidP="00350A4A">
      <w:pPr>
        <w:jc w:val="center"/>
        <w:rPr>
          <w:rFonts w:eastAsia="Arial"/>
          <w:b/>
          <w:bCs/>
          <w:lang w:val="lt-LT"/>
        </w:rPr>
      </w:pPr>
    </w:p>
    <w:p w14:paraId="40DC4BA9" w14:textId="77777777" w:rsidR="00350A4A" w:rsidRPr="004A5FEF" w:rsidRDefault="00350A4A" w:rsidP="00350A4A">
      <w:pPr>
        <w:rPr>
          <w:rFonts w:eastAsia="Arial"/>
          <w:lang w:val="lt-LT"/>
        </w:rPr>
      </w:pPr>
      <w:r w:rsidRPr="004A5FEF">
        <w:rPr>
          <w:rFonts w:eastAsia="Arial"/>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F6125"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6.3.2.</w:t>
      </w:r>
      <w:r w:rsidRPr="004A5FEF">
        <w:rPr>
          <w:lang w:val="lt-LT"/>
        </w:rPr>
        <w:t xml:space="preserve"> </w:t>
      </w:r>
      <w:r w:rsidRPr="004A5FEF">
        <w:rPr>
          <w:rFonts w:eastAsia="Arial"/>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4E9E9C" w14:textId="77777777" w:rsidR="00350A4A" w:rsidRPr="004A5FEF" w:rsidRDefault="00350A4A" w:rsidP="00350A4A">
      <w:pPr>
        <w:rPr>
          <w:rFonts w:eastAsia="Arial"/>
          <w:lang w:val="lt-LT"/>
        </w:rPr>
      </w:pPr>
      <w:r w:rsidRPr="004A5FEF">
        <w:rPr>
          <w:rFonts w:eastAsia="Arial"/>
          <w:lang w:val="lt-LT"/>
        </w:rPr>
        <w:t>6.3.3. Pirkėjas pasirašo kiekvieną Paslaugų perdavimo–priėmimo aktą su sąlyga, kad buvo priimti visi ankstesni etapai, jeigu Specialiosiose sąlygose nėra nurodyta kitaip.</w:t>
      </w:r>
    </w:p>
    <w:p w14:paraId="31279C2B" w14:textId="77777777" w:rsidR="00350A4A" w:rsidRPr="004A5FEF" w:rsidRDefault="00350A4A" w:rsidP="00350A4A">
      <w:pPr>
        <w:rPr>
          <w:rFonts w:eastAsia="Arial"/>
          <w:lang w:val="lt-LT"/>
        </w:rPr>
      </w:pPr>
      <w:r w:rsidRPr="004A5FEF">
        <w:rPr>
          <w:rFonts w:eastAsia="Arial"/>
          <w:lang w:val="lt-LT"/>
        </w:rPr>
        <w:t>6.3.4. Suteikus visuose etapuose numatytas Paslaugas, t. y. baigus teikti Paslaugas, pasirašomas galutinis suteiktų Paslaugų perdavimo–priėmimo aktas.</w:t>
      </w:r>
    </w:p>
    <w:p w14:paraId="579EDAC3"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6.3.5.</w:t>
      </w:r>
      <w:r w:rsidRPr="004A5FEF">
        <w:rPr>
          <w:lang w:val="lt-LT"/>
        </w:rPr>
        <w:t xml:space="preserve"> </w:t>
      </w:r>
      <w:r w:rsidRPr="004A5FEF">
        <w:rPr>
          <w:rFonts w:eastAsia="Arial"/>
          <w:lang w:val="lt-LT"/>
        </w:rPr>
        <w:t>Tiekėjui suteikus Paslaugas konkrečiame etape, Pirkėjas atlieka Paslaugų rezultato patikrinimą ir privalo:</w:t>
      </w:r>
    </w:p>
    <w:p w14:paraId="043B4D13"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6.3.5.1. ne vėliau kaip per 5 (penkias) darbo dienas nuo faktinio Paslaugų etapo suteikimo ir Paslaugų perdavimo–priėmimo akto pateikimo priimti Paslaugų etapo rezultatą, pasirašydamas Paslaugų perdavimo–priėmimo aktą; arba</w:t>
      </w:r>
    </w:p>
    <w:p w14:paraId="72088A65"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6.3.5.2.</w:t>
      </w:r>
      <w:r w:rsidRPr="004A5FEF">
        <w:rPr>
          <w:lang w:val="lt-LT"/>
        </w:rPr>
        <w:t xml:space="preserve"> </w:t>
      </w:r>
      <w:r w:rsidRPr="004A5FEF">
        <w:rPr>
          <w:rFonts w:eastAsia="Arial"/>
          <w:lang w:val="lt-LT"/>
        </w:rPr>
        <w:t xml:space="preserve">priimti Paslaugų etapo rezultatą su išlygomis, pasirašydamas Paslaugų perdavimo–priėmimo aktą ir Paslaugų etapo patikrinimo metu sudarytą Defektų aktą, kuriame Pirkėjas privalo nurodyti per </w:t>
      </w:r>
      <w:r w:rsidRPr="004A5FEF">
        <w:rPr>
          <w:rFonts w:eastAsia="Arial"/>
          <w:lang w:val="lt-LT"/>
        </w:rPr>
        <w:lastRenderedPageBreak/>
        <w:t xml:space="preserve">Paslaugų etapo priėmimą pastebėtus Paslaugų etapo ar pateikiamų Tiekėjo dokumentų trūkumus ir tų trūkumų pašalinimo tvarką (toliau – </w:t>
      </w:r>
      <w:r w:rsidRPr="004A5FEF">
        <w:rPr>
          <w:rFonts w:eastAsia="Arial"/>
          <w:b/>
          <w:bCs/>
          <w:lang w:val="lt-LT"/>
        </w:rPr>
        <w:t>Defektų aktas</w:t>
      </w:r>
      <w:r w:rsidRPr="004A5FEF">
        <w:rPr>
          <w:rFonts w:eastAsia="Arial"/>
          <w:lang w:val="lt-LT"/>
        </w:rPr>
        <w:t>); arba</w:t>
      </w:r>
    </w:p>
    <w:p w14:paraId="4CB2433F"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6.3.5.3. atsisakyti priimti Paslaugų etapo rezultatą ir įteikti (arba išsiųsti) Defektų aktą Tiekėjui dėl netinkamai suteiktų šio etapo Paslaugų.</w:t>
      </w:r>
    </w:p>
    <w:p w14:paraId="6DCA99C8"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6.3.6.</w:t>
      </w:r>
      <w:r w:rsidRPr="004A5FEF">
        <w:rPr>
          <w:lang w:val="lt-LT"/>
        </w:rPr>
        <w:t xml:space="preserve"> </w:t>
      </w:r>
      <w:r w:rsidRPr="004A5FEF">
        <w:rPr>
          <w:rFonts w:eastAsia="Arial"/>
          <w:lang w:val="lt-LT"/>
        </w:rPr>
        <w:t>Paslaugų perdavimo–priėmimo akte turi būti nurodoma data, kada Tiekėjas suteikė Paslaugas konkrečiame etape ir pateikė visus reikiamus dokumentus (jei taikoma).</w:t>
      </w:r>
    </w:p>
    <w:p w14:paraId="107A7BF4"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F20181"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6.3.8.</w:t>
      </w:r>
      <w:r w:rsidRPr="004A5FEF">
        <w:rPr>
          <w:lang w:val="lt-LT"/>
        </w:rPr>
        <w:t xml:space="preserve"> </w:t>
      </w:r>
      <w:r w:rsidRPr="004A5FEF">
        <w:rPr>
          <w:rFonts w:eastAsia="Arial"/>
          <w:lang w:val="lt-LT"/>
        </w:rPr>
        <w:t>Jeigu Pirkėjas per 5 (penkias) darbo dienas nuo Paslaugų perdavimo–priėmimo akto gavimo nepateikia (neišsiunčia) Tiekėjui Defektų akto, laikoma, kad Pirkėjas Paslaugas konkrečiame etape priėmė ir joms pretenzijų neturi.</w:t>
      </w:r>
    </w:p>
    <w:p w14:paraId="70307EBD"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6.3.9.</w:t>
      </w:r>
      <w:r w:rsidRPr="004A5FEF">
        <w:rPr>
          <w:lang w:val="lt-LT"/>
        </w:rPr>
        <w:t xml:space="preserve"> </w:t>
      </w:r>
      <w:r w:rsidRPr="004A5FEF">
        <w:rPr>
          <w:rFonts w:eastAsia="Arial"/>
          <w:lang w:val="lt-LT"/>
        </w:rPr>
        <w:t xml:space="preserve">Pirkėjas turi teisę naudotis Paslaugų, teikiamų etapais, rezultatu tik po galutinio Paslaugų perdavimo–priėmimo akto pasirašymo, </w:t>
      </w:r>
      <w:r w:rsidRPr="004A5FEF">
        <w:rPr>
          <w:lang w:val="lt-LT"/>
        </w:rPr>
        <w:t>jeigu kitaip nenumatyta Specialiosiose sąlygose.</w:t>
      </w:r>
    </w:p>
    <w:p w14:paraId="0F7B0070" w14:textId="77777777" w:rsidR="00350A4A" w:rsidRPr="004A5FEF" w:rsidRDefault="00350A4A" w:rsidP="00350A4A">
      <w:pPr>
        <w:rPr>
          <w:rFonts w:eastAsia="Arial"/>
          <w:lang w:val="lt-LT"/>
        </w:rPr>
      </w:pPr>
      <w:r w:rsidRPr="004A5FEF">
        <w:rPr>
          <w:rFonts w:eastAsia="Arial"/>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7CCC9230"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1142E8" w14:textId="77777777" w:rsidR="00350A4A" w:rsidRPr="004A5FEF" w:rsidRDefault="00350A4A" w:rsidP="00350A4A">
      <w:pPr>
        <w:jc w:val="center"/>
        <w:rPr>
          <w:rFonts w:eastAsia="Arial"/>
          <w:b/>
          <w:bCs/>
          <w:lang w:val="lt-LT"/>
        </w:rPr>
      </w:pPr>
    </w:p>
    <w:p w14:paraId="6440A7B4" w14:textId="77777777" w:rsidR="00350A4A" w:rsidRPr="004A5FEF" w:rsidRDefault="00350A4A" w:rsidP="00350A4A">
      <w:pPr>
        <w:jc w:val="center"/>
        <w:rPr>
          <w:rFonts w:eastAsia="Arial"/>
          <w:b/>
          <w:bCs/>
          <w:lang w:val="lt-LT"/>
        </w:rPr>
      </w:pPr>
      <w:r w:rsidRPr="004A5FEF">
        <w:rPr>
          <w:rFonts w:eastAsia="Arial"/>
          <w:b/>
          <w:bCs/>
          <w:lang w:val="lt-LT"/>
        </w:rPr>
        <w:t>7.</w:t>
      </w:r>
      <w:r w:rsidRPr="004A5FEF">
        <w:rPr>
          <w:b/>
          <w:bCs/>
          <w:lang w:val="lt-LT"/>
        </w:rPr>
        <w:t xml:space="preserve"> </w:t>
      </w:r>
      <w:r w:rsidRPr="004A5FEF">
        <w:rPr>
          <w:rFonts w:eastAsia="Arial"/>
          <w:b/>
          <w:bCs/>
          <w:lang w:val="lt-LT"/>
        </w:rPr>
        <w:t>TIEKĖJO GARANTINIAI ĮSIPAREIGOJIMAI</w:t>
      </w:r>
    </w:p>
    <w:p w14:paraId="1F6E9409" w14:textId="77777777" w:rsidR="00350A4A" w:rsidRPr="004A5FEF" w:rsidRDefault="00350A4A" w:rsidP="00350A4A">
      <w:pPr>
        <w:jc w:val="center"/>
        <w:rPr>
          <w:rFonts w:eastAsia="Arial"/>
          <w:b/>
          <w:bCs/>
          <w:lang w:val="lt-LT"/>
        </w:rPr>
      </w:pPr>
    </w:p>
    <w:p w14:paraId="7031E978" w14:textId="77777777" w:rsidR="00350A4A" w:rsidRPr="004A5FEF" w:rsidRDefault="00350A4A" w:rsidP="00350A4A">
      <w:pPr>
        <w:jc w:val="center"/>
        <w:rPr>
          <w:rFonts w:eastAsia="Arial"/>
          <w:b/>
          <w:bCs/>
          <w:lang w:val="lt-LT"/>
        </w:rPr>
      </w:pPr>
      <w:r w:rsidRPr="004A5FEF">
        <w:rPr>
          <w:rFonts w:eastAsia="Arial"/>
          <w:b/>
          <w:bCs/>
          <w:lang w:val="lt-LT"/>
        </w:rPr>
        <w:t>7.1. Garantiniai terminai (jei taikoma)</w:t>
      </w:r>
    </w:p>
    <w:p w14:paraId="45D69662" w14:textId="77777777" w:rsidR="00350A4A" w:rsidRPr="004A5FEF" w:rsidRDefault="00350A4A" w:rsidP="00350A4A">
      <w:pPr>
        <w:jc w:val="center"/>
        <w:rPr>
          <w:rFonts w:eastAsia="Arial"/>
          <w:b/>
          <w:bCs/>
          <w:lang w:val="lt-LT"/>
        </w:rPr>
      </w:pPr>
    </w:p>
    <w:p w14:paraId="5453F5C2" w14:textId="77777777" w:rsidR="00350A4A" w:rsidRPr="004A5FEF" w:rsidRDefault="00350A4A" w:rsidP="00350A4A">
      <w:pPr>
        <w:widowControl w:val="0"/>
        <w:pBdr>
          <w:top w:val="nil"/>
          <w:left w:val="nil"/>
          <w:bottom w:val="nil"/>
          <w:right w:val="nil"/>
          <w:between w:val="nil"/>
        </w:pBdr>
        <w:tabs>
          <w:tab w:val="left" w:pos="567"/>
          <w:tab w:val="left" w:pos="709"/>
          <w:tab w:val="left" w:pos="851"/>
          <w:tab w:val="left" w:pos="992"/>
          <w:tab w:val="left" w:pos="1134"/>
        </w:tabs>
        <w:rPr>
          <w:rFonts w:eastAsia="Arial"/>
          <w:lang w:val="lt-LT"/>
        </w:rPr>
      </w:pPr>
      <w:r w:rsidRPr="004A5FEF">
        <w:rPr>
          <w:rFonts w:eastAsia="Arial"/>
          <w:lang w:val="lt-LT"/>
        </w:rPr>
        <w:t>7.1.1.</w:t>
      </w:r>
      <w:r w:rsidRPr="004A5FEF">
        <w:rPr>
          <w:lang w:val="lt-LT"/>
        </w:rPr>
        <w:t xml:space="preserve"> </w:t>
      </w:r>
      <w:r w:rsidRPr="004A5FEF">
        <w:rPr>
          <w:rFonts w:eastAsia="Arial"/>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07EA3F" w14:textId="77777777" w:rsidR="00350A4A" w:rsidRPr="004A5FEF" w:rsidRDefault="00350A4A" w:rsidP="00350A4A">
      <w:pPr>
        <w:widowControl w:val="0"/>
        <w:pBdr>
          <w:top w:val="nil"/>
          <w:left w:val="nil"/>
          <w:bottom w:val="nil"/>
          <w:right w:val="nil"/>
          <w:between w:val="nil"/>
        </w:pBdr>
        <w:tabs>
          <w:tab w:val="left" w:pos="567"/>
          <w:tab w:val="left" w:pos="709"/>
          <w:tab w:val="left" w:pos="851"/>
          <w:tab w:val="left" w:pos="992"/>
          <w:tab w:val="left" w:pos="1134"/>
        </w:tabs>
        <w:rPr>
          <w:rFonts w:eastAsia="Arial"/>
          <w:lang w:val="lt-LT"/>
        </w:rPr>
      </w:pPr>
      <w:r w:rsidRPr="004A5FEF">
        <w:rPr>
          <w:rFonts w:eastAsia="Arial"/>
          <w:lang w:val="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B23367" w14:textId="77777777" w:rsidR="00350A4A" w:rsidRPr="004A5FEF" w:rsidRDefault="00350A4A" w:rsidP="00350A4A">
      <w:pPr>
        <w:widowControl w:val="0"/>
        <w:pBdr>
          <w:top w:val="nil"/>
          <w:left w:val="nil"/>
          <w:bottom w:val="nil"/>
          <w:right w:val="nil"/>
          <w:between w:val="nil"/>
        </w:pBdr>
        <w:tabs>
          <w:tab w:val="left" w:pos="567"/>
          <w:tab w:val="left" w:pos="709"/>
          <w:tab w:val="left" w:pos="851"/>
          <w:tab w:val="left" w:pos="992"/>
          <w:tab w:val="left" w:pos="1134"/>
        </w:tabs>
        <w:rPr>
          <w:rFonts w:eastAsia="Arial"/>
          <w:lang w:val="lt-LT"/>
        </w:rPr>
      </w:pPr>
      <w:r w:rsidRPr="004A5FEF">
        <w:rPr>
          <w:rFonts w:eastAsia="Arial"/>
          <w:lang w:val="lt-LT"/>
        </w:rPr>
        <w:t>7.1.3.</w:t>
      </w:r>
      <w:r w:rsidRPr="004A5FEF">
        <w:rPr>
          <w:lang w:val="lt-LT"/>
        </w:rPr>
        <w:t xml:space="preserve"> </w:t>
      </w:r>
      <w:r w:rsidRPr="004A5FEF">
        <w:rPr>
          <w:rFonts w:eastAsia="Arial"/>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6AB8F5" w14:textId="77777777" w:rsidR="00350A4A" w:rsidRPr="004A5FEF" w:rsidRDefault="00350A4A" w:rsidP="00350A4A">
      <w:pPr>
        <w:jc w:val="center"/>
        <w:rPr>
          <w:rFonts w:eastAsia="Arial"/>
          <w:b/>
          <w:bCs/>
          <w:lang w:val="lt-LT"/>
        </w:rPr>
      </w:pPr>
    </w:p>
    <w:p w14:paraId="6A464DDE" w14:textId="77777777" w:rsidR="00350A4A" w:rsidRPr="004A5FEF" w:rsidRDefault="00350A4A" w:rsidP="00350A4A">
      <w:pPr>
        <w:jc w:val="center"/>
        <w:rPr>
          <w:rFonts w:eastAsia="Arial"/>
          <w:b/>
          <w:bCs/>
          <w:lang w:val="lt-LT"/>
        </w:rPr>
      </w:pPr>
      <w:r w:rsidRPr="004A5FEF">
        <w:rPr>
          <w:rFonts w:eastAsia="Arial"/>
          <w:b/>
          <w:bCs/>
          <w:lang w:val="lt-LT"/>
        </w:rPr>
        <w:t>7.2.</w:t>
      </w:r>
      <w:r w:rsidRPr="004A5FEF">
        <w:rPr>
          <w:b/>
          <w:bCs/>
          <w:lang w:val="lt-LT"/>
        </w:rPr>
        <w:t xml:space="preserve"> </w:t>
      </w:r>
      <w:r w:rsidRPr="004A5FEF">
        <w:rPr>
          <w:rFonts w:eastAsia="Arial"/>
          <w:b/>
          <w:bCs/>
          <w:lang w:val="lt-LT"/>
        </w:rPr>
        <w:t>Pretenzijos dėl Paslaugų trūkumų</w:t>
      </w:r>
    </w:p>
    <w:p w14:paraId="262626B3" w14:textId="77777777" w:rsidR="00350A4A" w:rsidRPr="004A5FEF" w:rsidRDefault="00350A4A" w:rsidP="00350A4A">
      <w:pPr>
        <w:jc w:val="center"/>
        <w:rPr>
          <w:rFonts w:eastAsia="Arial"/>
          <w:b/>
          <w:bCs/>
          <w:lang w:val="lt-LT"/>
        </w:rPr>
      </w:pPr>
    </w:p>
    <w:p w14:paraId="20A76DD5"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7.2.1.</w:t>
      </w:r>
      <w:r w:rsidRPr="004A5FEF">
        <w:rPr>
          <w:lang w:val="lt-LT"/>
        </w:rPr>
        <w:t xml:space="preserve"> </w:t>
      </w:r>
      <w:bookmarkStart w:id="13" w:name="_Hlk196226420"/>
      <w:r w:rsidRPr="004A5FEF">
        <w:rPr>
          <w:rFonts w:eastAsia="Arial"/>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3"/>
    </w:p>
    <w:p w14:paraId="522D3ED2"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CCFF234" w14:textId="77777777" w:rsidR="00350A4A" w:rsidRPr="004A5FEF" w:rsidRDefault="00350A4A" w:rsidP="00350A4A">
      <w:pPr>
        <w:tabs>
          <w:tab w:val="left" w:pos="567"/>
          <w:tab w:val="left" w:pos="851"/>
          <w:tab w:val="left" w:pos="992"/>
          <w:tab w:val="left" w:pos="1134"/>
        </w:tabs>
        <w:rPr>
          <w:lang w:val="lt-LT"/>
        </w:rPr>
      </w:pPr>
      <w:r w:rsidRPr="004A5FEF">
        <w:rPr>
          <w:lang w:val="lt-LT"/>
        </w:rPr>
        <w:t xml:space="preserve">7.2.3. Jei Tiekėjas nepripažįsta </w:t>
      </w:r>
      <w:r w:rsidRPr="004A5FEF">
        <w:rPr>
          <w:rFonts w:eastAsia="Arial"/>
          <w:lang w:val="lt-LT"/>
        </w:rPr>
        <w:t>Paslaugų</w:t>
      </w:r>
      <w:r w:rsidRPr="004A5FEF">
        <w:rPr>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8B8EA8" w14:textId="77777777" w:rsidR="00350A4A" w:rsidRPr="004A5FEF" w:rsidRDefault="00350A4A" w:rsidP="00350A4A">
      <w:pPr>
        <w:tabs>
          <w:tab w:val="left" w:pos="567"/>
          <w:tab w:val="left" w:pos="851"/>
          <w:tab w:val="left" w:pos="992"/>
          <w:tab w:val="left" w:pos="1134"/>
        </w:tabs>
        <w:rPr>
          <w:lang w:val="lt-LT"/>
        </w:rPr>
      </w:pPr>
      <w:r w:rsidRPr="004A5FEF">
        <w:rPr>
          <w:lang w:val="lt-LT"/>
        </w:rPr>
        <w:t xml:space="preserve">7.2.3.1. jei </w:t>
      </w:r>
      <w:r w:rsidRPr="004A5FEF">
        <w:rPr>
          <w:rFonts w:eastAsia="Arial"/>
          <w:lang w:val="lt-LT"/>
        </w:rPr>
        <w:t>Paslaugų rezultatas</w:t>
      </w:r>
      <w:r w:rsidRPr="004A5FEF">
        <w:rPr>
          <w:lang w:val="lt-LT"/>
        </w:rPr>
        <w:t xml:space="preserve"> atitinka Sutartyje ir įstatymuose bei kituose teisės aktuose nurodytus reikalavimus – Pirkėjas;</w:t>
      </w:r>
    </w:p>
    <w:p w14:paraId="44EC8DBC" w14:textId="77777777" w:rsidR="00350A4A" w:rsidRPr="004A5FEF" w:rsidRDefault="00350A4A" w:rsidP="00350A4A">
      <w:pPr>
        <w:tabs>
          <w:tab w:val="left" w:pos="567"/>
          <w:tab w:val="left" w:pos="851"/>
          <w:tab w:val="left" w:pos="992"/>
          <w:tab w:val="left" w:pos="1134"/>
        </w:tabs>
        <w:rPr>
          <w:lang w:val="lt-LT"/>
        </w:rPr>
      </w:pPr>
      <w:r w:rsidRPr="004A5FEF">
        <w:rPr>
          <w:lang w:val="lt-LT"/>
        </w:rPr>
        <w:t xml:space="preserve">7.2.3.2. jei </w:t>
      </w:r>
      <w:r w:rsidRPr="004A5FEF">
        <w:rPr>
          <w:rFonts w:eastAsia="Arial"/>
          <w:lang w:val="lt-LT"/>
        </w:rPr>
        <w:t>Paslaugų rezultatas</w:t>
      </w:r>
      <w:r w:rsidRPr="004A5FEF">
        <w:rPr>
          <w:lang w:val="lt-LT"/>
        </w:rPr>
        <w:t xml:space="preserve"> neatitinka Sutartyje ir įstatymuose bei kituose teisės aktuose nurodytų reikalavimų – Tiekėjas.</w:t>
      </w:r>
    </w:p>
    <w:p w14:paraId="420642CF" w14:textId="77777777" w:rsidR="00350A4A" w:rsidRPr="004A5FEF" w:rsidRDefault="00350A4A" w:rsidP="00350A4A">
      <w:pPr>
        <w:tabs>
          <w:tab w:val="left" w:pos="567"/>
          <w:tab w:val="left" w:pos="851"/>
          <w:tab w:val="left" w:pos="992"/>
          <w:tab w:val="left" w:pos="1134"/>
        </w:tabs>
        <w:rPr>
          <w:lang w:val="lt-LT"/>
        </w:rPr>
      </w:pPr>
      <w:r w:rsidRPr="004A5FEF">
        <w:rPr>
          <w:lang w:val="lt-LT"/>
        </w:rPr>
        <w:t>7.2.4. Ekspertizės išvados Šalims yra privalomos.</w:t>
      </w:r>
    </w:p>
    <w:p w14:paraId="053DCD0E" w14:textId="77777777" w:rsidR="00350A4A" w:rsidRPr="004A5FEF" w:rsidRDefault="00350A4A" w:rsidP="00350A4A">
      <w:pPr>
        <w:tabs>
          <w:tab w:val="left" w:pos="567"/>
          <w:tab w:val="left" w:pos="851"/>
          <w:tab w:val="left" w:pos="992"/>
          <w:tab w:val="left" w:pos="1134"/>
        </w:tabs>
        <w:rPr>
          <w:lang w:val="lt-LT"/>
        </w:rPr>
      </w:pPr>
      <w:r w:rsidRPr="004A5FEF">
        <w:rPr>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F03B00" w14:textId="77777777" w:rsidR="00350A4A" w:rsidRPr="004A5FEF" w:rsidRDefault="00350A4A" w:rsidP="00350A4A">
      <w:pPr>
        <w:jc w:val="center"/>
        <w:rPr>
          <w:rFonts w:eastAsia="Arial"/>
          <w:b/>
          <w:bCs/>
          <w:lang w:val="lt-LT"/>
        </w:rPr>
      </w:pPr>
    </w:p>
    <w:p w14:paraId="51142938" w14:textId="77777777" w:rsidR="00350A4A" w:rsidRPr="004A5FEF" w:rsidRDefault="00350A4A" w:rsidP="00350A4A">
      <w:pPr>
        <w:jc w:val="center"/>
        <w:rPr>
          <w:rFonts w:eastAsia="Arial"/>
          <w:b/>
          <w:bCs/>
          <w:lang w:val="lt-LT"/>
        </w:rPr>
      </w:pPr>
      <w:r w:rsidRPr="004A5FEF">
        <w:rPr>
          <w:rFonts w:eastAsia="Arial"/>
          <w:b/>
          <w:bCs/>
          <w:lang w:val="lt-LT"/>
        </w:rPr>
        <w:t>7.3. Paslaugų trūkumų šalinimas</w:t>
      </w:r>
    </w:p>
    <w:p w14:paraId="0D7E285B" w14:textId="77777777" w:rsidR="00350A4A" w:rsidRPr="004A5FEF" w:rsidRDefault="00350A4A" w:rsidP="00350A4A">
      <w:pPr>
        <w:jc w:val="center"/>
        <w:rPr>
          <w:rFonts w:eastAsia="Arial"/>
          <w:b/>
          <w:bCs/>
          <w:lang w:val="lt-LT"/>
        </w:rPr>
      </w:pPr>
    </w:p>
    <w:p w14:paraId="3BDEEAD3"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7.3.1.</w:t>
      </w:r>
      <w:r w:rsidRPr="004A5FEF">
        <w:rPr>
          <w:lang w:val="lt-LT"/>
        </w:rPr>
        <w:t xml:space="preserve"> </w:t>
      </w:r>
      <w:r w:rsidRPr="004A5FEF">
        <w:rPr>
          <w:rFonts w:eastAsia="Arial"/>
          <w:lang w:val="lt-LT"/>
        </w:rPr>
        <w:t>Tiekėjas privalo nemokamai pašalinti Paslaugų rezultato trūkumus. Jeigu nustatomi s</w:t>
      </w:r>
      <w:r w:rsidRPr="004A5FEF">
        <w:rPr>
          <w:lang w:val="lt-LT"/>
        </w:rPr>
        <w:t xml:space="preserve">u Paslaugomis susijusių prekių trūkumai, Tiekėjas privalo </w:t>
      </w:r>
      <w:r w:rsidRPr="004A5FEF">
        <w:rPr>
          <w:rFonts w:eastAsia="Arial"/>
          <w:lang w:val="lt-LT"/>
        </w:rPr>
        <w:t xml:space="preserve">pašalinti </w:t>
      </w:r>
      <w:r w:rsidRPr="004A5FEF">
        <w:rPr>
          <w:lang w:val="lt-LT"/>
        </w:rPr>
        <w:t>jų</w:t>
      </w:r>
      <w:r w:rsidRPr="004A5FEF">
        <w:rPr>
          <w:rFonts w:eastAsia="Arial"/>
          <w:lang w:val="lt-LT"/>
        </w:rPr>
        <w:t xml:space="preserve"> trūkumus, sutaisydamas prekes ar jų dalį arba pakeisdamas prekę nauja preke ar jos dalimi.</w:t>
      </w:r>
    </w:p>
    <w:p w14:paraId="71E36A3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C6F4182"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7.3.3.</w:t>
      </w:r>
      <w:r w:rsidRPr="004A5FEF">
        <w:rPr>
          <w:lang w:val="lt-LT"/>
        </w:rPr>
        <w:t xml:space="preserve"> </w:t>
      </w:r>
      <w:r w:rsidRPr="004A5FEF">
        <w:rPr>
          <w:rFonts w:eastAsia="Arial"/>
          <w:lang w:val="lt-LT"/>
        </w:rPr>
        <w:t>Sutaisytoje su Paslaugų teikimu susijusių prekių dalyje pakartotinai nustačius prekių trūkumų, Tiekėjas privalo pakeisti prekes naujomis kokybiškomis prekėmis, nebent Pirkėjas raštu sutiktų prekes dar kartą taisyti.</w:t>
      </w:r>
    </w:p>
    <w:p w14:paraId="1330FD9C"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7.3.4.</w:t>
      </w:r>
      <w:r w:rsidRPr="004A5FEF">
        <w:rPr>
          <w:lang w:val="lt-LT"/>
        </w:rPr>
        <w:t xml:space="preserve"> </w:t>
      </w:r>
      <w:r w:rsidRPr="004A5FEF">
        <w:rPr>
          <w:rFonts w:eastAsia="Arial"/>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7DF3EE"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03DC62"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7.3.6. Tiekėjas, pašalinęs visus Paslaugų trūkumus, privalo apie tai informuoti Pirkėją.</w:t>
      </w:r>
    </w:p>
    <w:p w14:paraId="3F2A7D29"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lastRenderedPageBreak/>
        <w:t>7.3.7.</w:t>
      </w:r>
      <w:r w:rsidRPr="004A5FEF">
        <w:rPr>
          <w:lang w:val="lt-LT"/>
        </w:rPr>
        <w:t xml:space="preserve"> </w:t>
      </w:r>
      <w:r w:rsidRPr="004A5FEF">
        <w:rPr>
          <w:rFonts w:eastAsia="Arial"/>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105467" w14:textId="77777777" w:rsidR="00350A4A" w:rsidRPr="004A5FEF" w:rsidRDefault="00350A4A" w:rsidP="00350A4A">
      <w:pPr>
        <w:jc w:val="center"/>
        <w:rPr>
          <w:rFonts w:eastAsia="Arial"/>
          <w:b/>
          <w:bCs/>
          <w:lang w:val="lt-LT"/>
        </w:rPr>
      </w:pPr>
    </w:p>
    <w:p w14:paraId="7982CA55" w14:textId="77777777" w:rsidR="00350A4A" w:rsidRPr="004A5FEF" w:rsidRDefault="00350A4A" w:rsidP="00350A4A">
      <w:pPr>
        <w:jc w:val="center"/>
        <w:rPr>
          <w:rFonts w:eastAsia="Arial"/>
          <w:b/>
          <w:bCs/>
          <w:lang w:val="lt-LT"/>
        </w:rPr>
      </w:pPr>
      <w:r w:rsidRPr="004A5FEF">
        <w:rPr>
          <w:rFonts w:eastAsia="Arial"/>
          <w:b/>
          <w:bCs/>
          <w:lang w:val="lt-LT"/>
        </w:rPr>
        <w:t>7.4.</w:t>
      </w:r>
      <w:r w:rsidRPr="004A5FEF">
        <w:rPr>
          <w:b/>
          <w:bCs/>
          <w:lang w:val="lt-LT"/>
        </w:rPr>
        <w:t xml:space="preserve"> </w:t>
      </w:r>
      <w:r w:rsidRPr="004A5FEF">
        <w:rPr>
          <w:rFonts w:eastAsia="Arial"/>
          <w:b/>
          <w:bCs/>
          <w:lang w:val="lt-LT"/>
        </w:rPr>
        <w:t>Pirkėjo teisės, Tiekėjui nepašalinus Paslaugų trūkumų</w:t>
      </w:r>
    </w:p>
    <w:p w14:paraId="299913B2" w14:textId="77777777" w:rsidR="00350A4A" w:rsidRPr="004A5FEF" w:rsidRDefault="00350A4A" w:rsidP="00350A4A">
      <w:pPr>
        <w:jc w:val="center"/>
        <w:rPr>
          <w:rFonts w:eastAsia="Arial"/>
          <w:b/>
          <w:bCs/>
          <w:lang w:val="lt-LT"/>
        </w:rPr>
      </w:pPr>
    </w:p>
    <w:p w14:paraId="70954E08"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7.4.1. Jeigu Tiekėjas atsisako pašalinti arba nepašalina Paslaugų trūkumų per Pirkėjo nustatytus protingus terminus, Pirkėjas turi teisę:</w:t>
      </w:r>
    </w:p>
    <w:p w14:paraId="2ADF75D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9B90A3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strike/>
          <w:lang w:val="lt-LT"/>
        </w:rPr>
      </w:pPr>
      <w:r w:rsidRPr="004A5FEF">
        <w:rPr>
          <w:rFonts w:eastAsia="Arial"/>
          <w:lang w:val="lt-LT"/>
        </w:rPr>
        <w:t>7.4.1.2.</w:t>
      </w:r>
      <w:r w:rsidRPr="004A5FEF">
        <w:rPr>
          <w:lang w:val="lt-LT"/>
        </w:rPr>
        <w:t xml:space="preserve"> </w:t>
      </w:r>
      <w:r w:rsidRPr="004A5FEF">
        <w:rPr>
          <w:rFonts w:eastAsia="Arial"/>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CA51B3"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7.4.1.3. atsisakyti Paslaugų ir nemokėti už tokias Paslaugas ar reikalauti grąžinti už Paslaugas sumokėtą sumą bei nutraukti Sutartį.</w:t>
      </w:r>
    </w:p>
    <w:p w14:paraId="2EAD18D2"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7.4.2.</w:t>
      </w:r>
      <w:r w:rsidRPr="004A5FEF">
        <w:rPr>
          <w:lang w:val="lt-LT"/>
        </w:rPr>
        <w:t xml:space="preserve"> </w:t>
      </w:r>
      <w:r w:rsidRPr="004A5FEF">
        <w:rPr>
          <w:rFonts w:eastAsia="Arial"/>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9DED22"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7.4.3. Tiekėjas privalo patenkinti Pirkėjo pagal Bendrųjų sąlygų 7.4.4 papunktį pareikštą piniginį reikalavimą per 30 (trisdešimt) dienų arba per ilgesnį Pirkėjo reikalavime nurodytą protingą terminą.</w:t>
      </w:r>
    </w:p>
    <w:p w14:paraId="629EF7B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7.4.4.</w:t>
      </w:r>
      <w:r w:rsidRPr="004A5FEF">
        <w:rPr>
          <w:lang w:val="lt-LT"/>
        </w:rPr>
        <w:t xml:space="preserve"> </w:t>
      </w:r>
      <w:r w:rsidRPr="004A5FEF">
        <w:rPr>
          <w:rFonts w:eastAsia="Arial"/>
          <w:lang w:val="lt-LT"/>
        </w:rPr>
        <w:t>Už vėlavimą pašalinti Paslaugų trūkumus Pirkėjas privalo reikalauti Tiekėjo sumokėti Specialiosiose sąlygose nustatyto dydžio netesybas.</w:t>
      </w:r>
    </w:p>
    <w:p w14:paraId="0791CA1A" w14:textId="77777777" w:rsidR="00350A4A" w:rsidRPr="004A5FEF" w:rsidRDefault="00350A4A" w:rsidP="00350A4A">
      <w:pPr>
        <w:jc w:val="center"/>
        <w:rPr>
          <w:rFonts w:eastAsia="Arial"/>
          <w:b/>
          <w:bCs/>
          <w:lang w:val="lt-LT"/>
        </w:rPr>
      </w:pPr>
    </w:p>
    <w:p w14:paraId="7F02F7C5" w14:textId="77777777" w:rsidR="00350A4A" w:rsidRPr="004A5FEF" w:rsidRDefault="00350A4A" w:rsidP="00350A4A">
      <w:pPr>
        <w:jc w:val="center"/>
        <w:rPr>
          <w:rFonts w:eastAsia="Arial"/>
          <w:b/>
          <w:bCs/>
          <w:lang w:val="lt-LT"/>
        </w:rPr>
      </w:pPr>
      <w:r w:rsidRPr="004A5FEF">
        <w:rPr>
          <w:rFonts w:eastAsia="Arial"/>
          <w:b/>
          <w:bCs/>
          <w:lang w:val="lt-LT"/>
        </w:rPr>
        <w:t>8.</w:t>
      </w:r>
      <w:r w:rsidRPr="004A5FEF">
        <w:rPr>
          <w:b/>
          <w:bCs/>
          <w:lang w:val="lt-LT"/>
        </w:rPr>
        <w:t xml:space="preserve"> </w:t>
      </w:r>
      <w:r w:rsidRPr="004A5FEF">
        <w:rPr>
          <w:rFonts w:eastAsia="Arial"/>
          <w:b/>
          <w:bCs/>
          <w:lang w:val="lt-LT"/>
        </w:rPr>
        <w:t>PASLAUGŲ SUTEIKIMO TERMINAI</w:t>
      </w:r>
    </w:p>
    <w:p w14:paraId="2FE846D7" w14:textId="77777777" w:rsidR="00350A4A" w:rsidRPr="004A5FEF" w:rsidRDefault="00350A4A" w:rsidP="00350A4A">
      <w:pPr>
        <w:jc w:val="center"/>
        <w:rPr>
          <w:rFonts w:eastAsia="Arial"/>
          <w:b/>
          <w:bCs/>
          <w:lang w:val="lt-LT"/>
        </w:rPr>
      </w:pPr>
    </w:p>
    <w:p w14:paraId="7CF26CC2" w14:textId="77777777" w:rsidR="00350A4A" w:rsidRPr="004A5FEF" w:rsidRDefault="00350A4A" w:rsidP="00350A4A">
      <w:pPr>
        <w:jc w:val="center"/>
        <w:rPr>
          <w:rFonts w:eastAsia="Arial"/>
          <w:b/>
          <w:bCs/>
          <w:lang w:val="lt-LT"/>
        </w:rPr>
      </w:pPr>
      <w:r w:rsidRPr="004A5FEF">
        <w:rPr>
          <w:rFonts w:eastAsia="Arial"/>
          <w:b/>
          <w:bCs/>
          <w:lang w:val="lt-LT"/>
        </w:rPr>
        <w:t>8.1.</w:t>
      </w:r>
      <w:r w:rsidRPr="004A5FEF">
        <w:rPr>
          <w:b/>
          <w:bCs/>
          <w:lang w:val="lt-LT"/>
        </w:rPr>
        <w:t xml:space="preserve"> </w:t>
      </w:r>
      <w:r w:rsidRPr="004A5FEF">
        <w:rPr>
          <w:rFonts w:eastAsia="Arial"/>
          <w:b/>
          <w:bCs/>
          <w:lang w:val="lt-LT"/>
        </w:rPr>
        <w:t>Paslaugų terminai ir teikimo grafikas</w:t>
      </w:r>
    </w:p>
    <w:p w14:paraId="7B4359B1" w14:textId="77777777" w:rsidR="00350A4A" w:rsidRPr="004A5FEF" w:rsidRDefault="00350A4A" w:rsidP="00350A4A">
      <w:pPr>
        <w:jc w:val="center"/>
        <w:rPr>
          <w:rFonts w:eastAsia="Arial"/>
          <w:b/>
          <w:bCs/>
          <w:lang w:val="lt-LT"/>
        </w:rPr>
      </w:pPr>
    </w:p>
    <w:p w14:paraId="61D4C80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8.1.1. Tiekėjas privalo suteikti Paslaugas laikydamasis terminų, nurodytų Specialiosiose sąlygose.</w:t>
      </w:r>
    </w:p>
    <w:p w14:paraId="3B0A573C"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4A5FEF">
        <w:rPr>
          <w:rFonts w:eastAsia="Arial"/>
          <w:b/>
          <w:bCs/>
          <w:lang w:val="lt-LT"/>
        </w:rPr>
        <w:t>Grafikas</w:t>
      </w:r>
      <w:r w:rsidRPr="004A5FEF">
        <w:rPr>
          <w:rFonts w:eastAsia="Arial"/>
          <w:lang w:val="lt-LT"/>
        </w:rPr>
        <w:t>).</w:t>
      </w:r>
    </w:p>
    <w:p w14:paraId="16C17676"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8.1.3.</w:t>
      </w:r>
      <w:r w:rsidRPr="004A5FEF">
        <w:rPr>
          <w:lang w:val="lt-LT"/>
        </w:rPr>
        <w:t xml:space="preserve"> </w:t>
      </w:r>
      <w:r w:rsidRPr="004A5FEF">
        <w:rPr>
          <w:rFonts w:eastAsia="Arial"/>
          <w:lang w:val="lt-LT"/>
        </w:rPr>
        <w:t>Jei aktualu, Grafike turi būti pažymėta, kurios Paslaugos gali būti teikiamos lygiagrečiai, o kurios gali būti teikiamos tik numatytu eiliškumu.</w:t>
      </w:r>
    </w:p>
    <w:p w14:paraId="16EA424B" w14:textId="77777777" w:rsidR="00350A4A" w:rsidRPr="004A5FEF" w:rsidRDefault="00350A4A" w:rsidP="00350A4A">
      <w:pPr>
        <w:jc w:val="center"/>
        <w:rPr>
          <w:rFonts w:eastAsia="Arial"/>
          <w:b/>
          <w:bCs/>
          <w:lang w:val="lt-LT"/>
        </w:rPr>
      </w:pPr>
    </w:p>
    <w:p w14:paraId="33FDFE47" w14:textId="77777777" w:rsidR="00350A4A" w:rsidRPr="004A5FEF" w:rsidRDefault="00350A4A" w:rsidP="00350A4A">
      <w:pPr>
        <w:jc w:val="center"/>
        <w:rPr>
          <w:rFonts w:eastAsia="Arial"/>
          <w:b/>
          <w:bCs/>
          <w:lang w:val="lt-LT"/>
        </w:rPr>
      </w:pPr>
      <w:r w:rsidRPr="004A5FEF">
        <w:rPr>
          <w:rFonts w:eastAsia="Arial"/>
          <w:b/>
          <w:bCs/>
          <w:lang w:val="lt-LT"/>
        </w:rPr>
        <w:t>8.2. Netesybos už Paslaugų teikimo vėlavimą</w:t>
      </w:r>
    </w:p>
    <w:p w14:paraId="3210CB20" w14:textId="77777777" w:rsidR="00350A4A" w:rsidRPr="004A5FEF" w:rsidRDefault="00350A4A" w:rsidP="00350A4A">
      <w:pPr>
        <w:jc w:val="center"/>
        <w:rPr>
          <w:rFonts w:eastAsia="Arial"/>
          <w:b/>
          <w:bCs/>
          <w:lang w:val="lt-LT"/>
        </w:rPr>
      </w:pPr>
    </w:p>
    <w:p w14:paraId="494D6297" w14:textId="77777777" w:rsidR="00350A4A" w:rsidRPr="004A5FEF" w:rsidRDefault="00350A4A" w:rsidP="00350A4A">
      <w:pPr>
        <w:widowControl w:val="0"/>
        <w:pBdr>
          <w:top w:val="nil"/>
          <w:left w:val="nil"/>
          <w:bottom w:val="nil"/>
          <w:right w:val="nil"/>
          <w:between w:val="nil"/>
        </w:pBdr>
        <w:tabs>
          <w:tab w:val="left" w:pos="709"/>
          <w:tab w:val="left" w:pos="851"/>
          <w:tab w:val="left" w:pos="992"/>
          <w:tab w:val="left" w:pos="1134"/>
        </w:tabs>
        <w:rPr>
          <w:rFonts w:eastAsia="Arial"/>
          <w:lang w:val="lt-LT"/>
        </w:rPr>
      </w:pPr>
      <w:r w:rsidRPr="004A5FEF">
        <w:rPr>
          <w:rFonts w:eastAsia="Arial"/>
          <w:lang w:val="lt-LT"/>
        </w:rPr>
        <w:t xml:space="preserve">8.2.1. Jeigu Tiekėjas praleidžia Paslaugų teikimo terminus, nustatytus Specialiosiose sąlygose, Tiekėjui </w:t>
      </w:r>
      <w:r w:rsidRPr="004A5FEF">
        <w:rPr>
          <w:rFonts w:eastAsia="Arial"/>
          <w:lang w:val="lt-LT"/>
        </w:rPr>
        <w:lastRenderedPageBreak/>
        <w:t>iki Paslaugų suteikimo dienos taikomos Specialiosiose sąlygose nurodyto dydžio netesybos.</w:t>
      </w:r>
    </w:p>
    <w:p w14:paraId="38CC1E23" w14:textId="77777777" w:rsidR="00350A4A" w:rsidRPr="004A5FEF" w:rsidRDefault="00350A4A" w:rsidP="00350A4A">
      <w:pPr>
        <w:widowControl w:val="0"/>
        <w:pBdr>
          <w:top w:val="nil"/>
          <w:left w:val="nil"/>
          <w:bottom w:val="nil"/>
          <w:right w:val="nil"/>
          <w:between w:val="nil"/>
        </w:pBdr>
        <w:tabs>
          <w:tab w:val="left" w:pos="709"/>
          <w:tab w:val="left" w:pos="851"/>
          <w:tab w:val="left" w:pos="992"/>
          <w:tab w:val="left" w:pos="1134"/>
        </w:tabs>
        <w:rPr>
          <w:rFonts w:eastAsia="Arial"/>
          <w:lang w:val="lt-LT"/>
        </w:rPr>
      </w:pPr>
      <w:r w:rsidRPr="004A5FEF">
        <w:rPr>
          <w:rFonts w:eastAsia="Arial"/>
          <w:lang w:val="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ACF20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lang w:val="lt-LT"/>
        </w:rPr>
        <w:t xml:space="preserve">8.2.3. Jei Tiekėjui pagal šią Sutartį yra priskaičiuotos netesybos, Pirkėjo už </w:t>
      </w:r>
      <w:r w:rsidRPr="004A5FEF">
        <w:rPr>
          <w:rFonts w:eastAsia="Arial"/>
          <w:lang w:val="lt-LT"/>
        </w:rPr>
        <w:t>Paslaugas</w:t>
      </w:r>
      <w:r w:rsidRPr="004A5FEF">
        <w:rPr>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CE54DB" w14:textId="77777777" w:rsidR="00350A4A" w:rsidRPr="004A5FEF" w:rsidRDefault="00350A4A" w:rsidP="00350A4A">
      <w:pPr>
        <w:jc w:val="center"/>
        <w:rPr>
          <w:rFonts w:eastAsia="Arial"/>
          <w:b/>
          <w:bCs/>
          <w:lang w:val="lt-LT"/>
        </w:rPr>
      </w:pPr>
    </w:p>
    <w:p w14:paraId="689A2CA0" w14:textId="77777777" w:rsidR="00350A4A" w:rsidRPr="004A5FEF" w:rsidRDefault="00350A4A" w:rsidP="00350A4A">
      <w:pPr>
        <w:jc w:val="center"/>
        <w:rPr>
          <w:rFonts w:eastAsia="Arial"/>
          <w:b/>
          <w:bCs/>
          <w:lang w:val="lt-LT"/>
        </w:rPr>
      </w:pPr>
      <w:r w:rsidRPr="004A5FEF">
        <w:rPr>
          <w:rFonts w:eastAsia="Arial"/>
          <w:b/>
          <w:bCs/>
          <w:lang w:val="lt-LT"/>
        </w:rPr>
        <w:t>9. PRIEVOLIŲ PAGAL SUTARTĮ ĮVYKDYMO UŽTIKRINIMO BŪDAI</w:t>
      </w:r>
    </w:p>
    <w:p w14:paraId="7DAED282" w14:textId="77777777" w:rsidR="00350A4A" w:rsidRPr="004A5FEF" w:rsidRDefault="00350A4A" w:rsidP="00350A4A">
      <w:pPr>
        <w:jc w:val="center"/>
        <w:rPr>
          <w:rFonts w:eastAsia="Arial"/>
          <w:b/>
          <w:bCs/>
          <w:lang w:val="lt-LT"/>
        </w:rPr>
      </w:pPr>
    </w:p>
    <w:p w14:paraId="36CEC402"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424117" w14:textId="77777777" w:rsidR="00350A4A" w:rsidRPr="004A5FEF" w:rsidRDefault="00350A4A" w:rsidP="00350A4A">
      <w:pPr>
        <w:jc w:val="center"/>
        <w:rPr>
          <w:rFonts w:eastAsia="Arial"/>
          <w:b/>
          <w:bCs/>
          <w:lang w:val="lt-LT"/>
        </w:rPr>
      </w:pPr>
    </w:p>
    <w:p w14:paraId="49C7EA51" w14:textId="77777777" w:rsidR="00350A4A" w:rsidRPr="004A5FEF" w:rsidRDefault="00350A4A" w:rsidP="00350A4A">
      <w:pPr>
        <w:jc w:val="center"/>
        <w:rPr>
          <w:rFonts w:eastAsia="Arial"/>
          <w:b/>
          <w:bCs/>
          <w:lang w:val="lt-LT"/>
        </w:rPr>
      </w:pPr>
      <w:r w:rsidRPr="004A5FEF">
        <w:rPr>
          <w:rFonts w:eastAsia="Arial"/>
          <w:b/>
          <w:bCs/>
          <w:lang w:val="lt-LT"/>
        </w:rPr>
        <w:t>10. SUTARTIES ĮVYKDYMO UŽTIKRINIMAS (JEI TAIKOMA)</w:t>
      </w:r>
    </w:p>
    <w:p w14:paraId="157512E6" w14:textId="77777777" w:rsidR="00350A4A" w:rsidRPr="004A5FEF" w:rsidRDefault="00350A4A" w:rsidP="00350A4A">
      <w:pPr>
        <w:jc w:val="center"/>
        <w:rPr>
          <w:rFonts w:eastAsia="Arial"/>
          <w:b/>
          <w:bCs/>
          <w:lang w:val="lt-LT"/>
        </w:rPr>
      </w:pPr>
    </w:p>
    <w:p w14:paraId="4762C37E"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lang w:val="lt-LT"/>
        </w:rPr>
      </w:pPr>
      <w:r w:rsidRPr="004A5FEF">
        <w:rPr>
          <w:rFonts w:eastAsia="Arial"/>
          <w:shd w:val="clear" w:color="auto" w:fill="FFFFFF"/>
          <w:lang w:val="lt-LT"/>
        </w:rPr>
        <w:t xml:space="preserve">10.1. Šio skyriaus nuostatos taikomos tuomet, jei Specialiosiose sąlygose numatyta, kad tinkamam Sutarties įvykdymui užtikrinti Tiekėjas turi pateikti </w:t>
      </w:r>
      <w:r w:rsidRPr="004A5FEF">
        <w:rPr>
          <w:rFonts w:eastAsia="Cambria"/>
          <w:shd w:val="clear" w:color="auto" w:fill="FFFFFF"/>
          <w:lang w:val="lt-LT"/>
        </w:rPr>
        <w:t xml:space="preserve">pirmo pareikalavimo </w:t>
      </w:r>
      <w:r w:rsidRPr="004A5FEF">
        <w:rPr>
          <w:rFonts w:eastAsia="Arial"/>
          <w:shd w:val="clear" w:color="auto" w:fill="FFFFFF"/>
          <w:lang w:val="lt-LT"/>
        </w:rPr>
        <w:t>banko garantiją arba draudimo bendrovės laidavimo draudimo raštą arba kitą Specialiosiose sąlygose nurodytą sutartinių įsipareigojimų įvykdymo užtikrinimą.</w:t>
      </w:r>
    </w:p>
    <w:p w14:paraId="32F28C9F"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b/>
          <w:bCs/>
          <w:lang w:val="lt-LT"/>
        </w:rPr>
      </w:pPr>
      <w:r w:rsidRPr="004A5FEF">
        <w:rPr>
          <w:b/>
          <w:bCs/>
          <w:lang w:val="lt-LT"/>
        </w:rPr>
        <w:t>Pastaba.</w:t>
      </w:r>
      <w:r w:rsidRPr="004A5FEF">
        <w:rPr>
          <w:lang w:val="lt-LT"/>
        </w:rPr>
        <w:t xml:space="preserve"> </w:t>
      </w:r>
      <w:r w:rsidRPr="004A5FEF">
        <w:rPr>
          <w:rFonts w:eastAsia="Arial"/>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096D0E" w14:textId="77777777" w:rsidR="00350A4A" w:rsidRPr="004A5FEF" w:rsidRDefault="00350A4A" w:rsidP="00350A4A">
      <w:pPr>
        <w:tabs>
          <w:tab w:val="left" w:pos="567"/>
        </w:tabs>
        <w:rPr>
          <w:rFonts w:eastAsia="Cambria"/>
          <w:lang w:val="lt-LT"/>
        </w:rPr>
      </w:pPr>
      <w:r w:rsidRPr="004A5FEF">
        <w:rPr>
          <w:rFonts w:eastAsia="Cambria"/>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5FEF">
        <w:rPr>
          <w:rFonts w:eastAsia="Cambria"/>
          <w:lang w:val="lt-LT"/>
        </w:rPr>
        <w:t>kartu su draudimo bendrovės laidavimo draudimo raštu turi būti pateiktas ir pasirašytas draudimo liudijimas (polisas) bei dokumentas, įrodantis, kad draudimo įmoka už išduotą laidavimo draudimo raštą yra sumokėta</w:t>
      </w:r>
      <w:r w:rsidRPr="004A5FEF">
        <w:rPr>
          <w:rFonts w:eastAsia="Cambria"/>
          <w:shd w:val="clear" w:color="auto" w:fill="FFFFFF"/>
          <w:lang w:val="lt-LT"/>
        </w:rPr>
        <w:t xml:space="preserve">), atitinkantį Bendrųjų sąlygų 10 skyriuje nurodytas sąlygas, per Specialiosiose sąlygose nustatytą terminą (toliau – </w:t>
      </w:r>
      <w:r w:rsidRPr="004A5FEF">
        <w:rPr>
          <w:rFonts w:eastAsia="Cambria"/>
          <w:b/>
          <w:bCs/>
          <w:shd w:val="clear" w:color="auto" w:fill="FFFFFF"/>
          <w:lang w:val="lt-LT"/>
        </w:rPr>
        <w:t>Sutarties įvykdymo užtikrinimas</w:t>
      </w:r>
      <w:r w:rsidRPr="004A5FEF">
        <w:rPr>
          <w:rFonts w:eastAsia="Cambria"/>
          <w:shd w:val="clear" w:color="auto" w:fill="FFFFFF"/>
          <w:lang w:val="lt-LT"/>
        </w:rPr>
        <w:t>).</w:t>
      </w:r>
    </w:p>
    <w:p w14:paraId="6AA97BE3" w14:textId="77777777" w:rsidR="00350A4A" w:rsidRPr="004A5FEF" w:rsidRDefault="00350A4A" w:rsidP="00350A4A">
      <w:pPr>
        <w:tabs>
          <w:tab w:val="left" w:pos="567"/>
        </w:tabs>
        <w:textAlignment w:val="baseline"/>
        <w:rPr>
          <w:lang w:val="lt-LT"/>
        </w:rPr>
      </w:pPr>
      <w:r w:rsidRPr="004A5FEF">
        <w:rPr>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02B073" w14:textId="77777777" w:rsidR="00350A4A" w:rsidRPr="004A5FEF" w:rsidRDefault="00350A4A" w:rsidP="00350A4A">
      <w:pPr>
        <w:tabs>
          <w:tab w:val="left" w:pos="567"/>
        </w:tabs>
        <w:textAlignment w:val="baseline"/>
        <w:rPr>
          <w:lang w:val="lt-LT"/>
        </w:rPr>
      </w:pPr>
      <w:r w:rsidRPr="004A5FEF">
        <w:rPr>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37DE5B" w14:textId="77777777" w:rsidR="00350A4A" w:rsidRPr="004A5FEF" w:rsidRDefault="00350A4A" w:rsidP="00350A4A">
      <w:pPr>
        <w:tabs>
          <w:tab w:val="left" w:pos="567"/>
        </w:tabs>
        <w:textAlignment w:val="baseline"/>
        <w:rPr>
          <w:lang w:val="lt-LT"/>
        </w:rPr>
      </w:pPr>
      <w:r w:rsidRPr="004A5FEF">
        <w:rPr>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5A13D8" w14:textId="77777777" w:rsidR="00350A4A" w:rsidRPr="004A5FEF" w:rsidRDefault="00350A4A" w:rsidP="00350A4A">
      <w:pPr>
        <w:tabs>
          <w:tab w:val="left" w:pos="567"/>
        </w:tabs>
        <w:textAlignment w:val="baseline"/>
        <w:rPr>
          <w:lang w:val="lt-LT"/>
        </w:rPr>
      </w:pPr>
      <w:r w:rsidRPr="004A5FEF">
        <w:rPr>
          <w:lang w:val="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B7F43A" w14:textId="77777777" w:rsidR="00350A4A" w:rsidRPr="004A5FEF" w:rsidRDefault="00350A4A" w:rsidP="00350A4A">
      <w:pPr>
        <w:tabs>
          <w:tab w:val="left" w:pos="567"/>
        </w:tabs>
        <w:textAlignment w:val="baseline"/>
        <w:rPr>
          <w:lang w:val="lt-LT"/>
        </w:rPr>
      </w:pPr>
      <w:r w:rsidRPr="004A5FEF">
        <w:rPr>
          <w:lang w:val="lt-LT"/>
        </w:rPr>
        <w:t>10.7. Sutarties įvykdymo užtikrinimas turi įsigalioti ne vėliau negu jo pateikimo Pirkėjui dieną.</w:t>
      </w:r>
    </w:p>
    <w:p w14:paraId="652115BB" w14:textId="77777777" w:rsidR="00350A4A" w:rsidRPr="004A5FEF" w:rsidRDefault="00350A4A" w:rsidP="00350A4A">
      <w:pPr>
        <w:tabs>
          <w:tab w:val="left" w:pos="567"/>
        </w:tabs>
        <w:textAlignment w:val="baseline"/>
        <w:rPr>
          <w:lang w:val="lt-LT"/>
        </w:rPr>
      </w:pPr>
      <w:r w:rsidRPr="004A5FEF">
        <w:rPr>
          <w:lang w:val="lt-LT"/>
        </w:rPr>
        <w:t>10.8. Sutarties įvykdymo užtikrinimo suma turi būti nurodoma ir išmokama eurais.</w:t>
      </w:r>
    </w:p>
    <w:p w14:paraId="414B9DC5" w14:textId="77777777" w:rsidR="00350A4A" w:rsidRPr="004A5FEF" w:rsidRDefault="00350A4A" w:rsidP="00350A4A">
      <w:pPr>
        <w:tabs>
          <w:tab w:val="left" w:pos="567"/>
        </w:tabs>
        <w:textAlignment w:val="baseline"/>
        <w:rPr>
          <w:lang w:val="lt-LT"/>
        </w:rPr>
      </w:pPr>
      <w:r w:rsidRPr="004A5FEF">
        <w:rPr>
          <w:lang w:val="lt-LT"/>
        </w:rPr>
        <w:t>10.9. Sutarties įvykdymo užtikrinimas turi būti surašytas lietuvių arba kita kalba (esant Pirkėjo prašymui, turi būti pateiktas vertimas į lietuvių kalbą).</w:t>
      </w:r>
    </w:p>
    <w:p w14:paraId="0CF06B8E" w14:textId="77777777" w:rsidR="00350A4A" w:rsidRPr="004A5FEF" w:rsidRDefault="00350A4A" w:rsidP="00350A4A">
      <w:pPr>
        <w:tabs>
          <w:tab w:val="left" w:pos="567"/>
        </w:tabs>
        <w:textAlignment w:val="baseline"/>
        <w:rPr>
          <w:lang w:val="lt-LT"/>
        </w:rPr>
      </w:pPr>
      <w:r w:rsidRPr="004A5FEF">
        <w:rPr>
          <w:lang w:val="lt-LT"/>
        </w:rPr>
        <w:t>10.10. Sutarties įvykdymo užtikrinime nurodytas jo galiojimo terminas turi būti ne trumpesnis nei nurodytas Specialiosiose sąlygose.</w:t>
      </w:r>
    </w:p>
    <w:p w14:paraId="7E5AEA05" w14:textId="77777777" w:rsidR="00350A4A" w:rsidRPr="004A5FEF" w:rsidRDefault="00350A4A" w:rsidP="00350A4A">
      <w:pPr>
        <w:tabs>
          <w:tab w:val="left" w:pos="567"/>
        </w:tabs>
        <w:textAlignment w:val="baseline"/>
        <w:rPr>
          <w:lang w:val="lt-LT"/>
        </w:rPr>
      </w:pPr>
      <w:r w:rsidRPr="004A5FEF">
        <w:rPr>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D0ADF1" w14:textId="77777777" w:rsidR="00350A4A" w:rsidRPr="004A5FEF" w:rsidRDefault="00350A4A" w:rsidP="00350A4A">
      <w:pPr>
        <w:tabs>
          <w:tab w:val="left" w:pos="567"/>
        </w:tabs>
        <w:textAlignment w:val="baseline"/>
        <w:rPr>
          <w:lang w:val="lt-LT"/>
        </w:rPr>
      </w:pPr>
      <w:r w:rsidRPr="004A5FEF">
        <w:rPr>
          <w:lang w:val="lt-LT"/>
        </w:rPr>
        <w:t xml:space="preserve">10.12. Jeigu Sutartyje nustatytomis sąlygomis </w:t>
      </w:r>
      <w:r w:rsidRPr="004A5FEF">
        <w:rPr>
          <w:rFonts w:eastAsia="Arial"/>
          <w:lang w:val="lt-LT"/>
        </w:rPr>
        <w:t>Paslaugų</w:t>
      </w:r>
      <w:r w:rsidRPr="004A5FEF">
        <w:rPr>
          <w:lang w:val="lt-LT"/>
        </w:rPr>
        <w:t xml:space="preserve"> suteikimo terminas yra pratęsiamas arba nukeliamas dėl Sutarties sustabdymo, arba suteikti </w:t>
      </w:r>
      <w:r w:rsidRPr="004A5FEF">
        <w:rPr>
          <w:rFonts w:eastAsia="Arial"/>
          <w:lang w:val="lt-LT"/>
        </w:rPr>
        <w:t>Paslaugas</w:t>
      </w:r>
      <w:r w:rsidRPr="004A5FEF">
        <w:rPr>
          <w:lang w:val="lt-LT"/>
        </w:rPr>
        <w:t xml:space="preserve"> arba taisyti </w:t>
      </w:r>
      <w:r w:rsidRPr="004A5FEF">
        <w:rPr>
          <w:rFonts w:eastAsia="Arial"/>
          <w:lang w:val="lt-LT"/>
        </w:rPr>
        <w:t>Paslaugų</w:t>
      </w:r>
      <w:r w:rsidRPr="004A5FEF">
        <w:rPr>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ADAE39" w14:textId="77777777" w:rsidR="00350A4A" w:rsidRPr="004A5FEF" w:rsidRDefault="00350A4A" w:rsidP="00350A4A">
      <w:pPr>
        <w:tabs>
          <w:tab w:val="left" w:pos="567"/>
        </w:tabs>
        <w:textAlignment w:val="baseline"/>
        <w:rPr>
          <w:lang w:val="lt-LT"/>
        </w:rPr>
      </w:pPr>
      <w:r w:rsidRPr="004A5FEF">
        <w:rPr>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0198FA" w14:textId="77777777" w:rsidR="00350A4A" w:rsidRPr="004A5FEF" w:rsidRDefault="00350A4A" w:rsidP="00350A4A">
      <w:pPr>
        <w:tabs>
          <w:tab w:val="left" w:pos="567"/>
        </w:tabs>
        <w:rPr>
          <w:lang w:val="lt-LT"/>
        </w:rPr>
      </w:pPr>
      <w:r w:rsidRPr="004A5FEF">
        <w:rPr>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566CB7" w14:textId="77777777" w:rsidR="00350A4A" w:rsidRPr="004A5FEF" w:rsidRDefault="00350A4A" w:rsidP="00350A4A">
      <w:pPr>
        <w:tabs>
          <w:tab w:val="left" w:pos="567"/>
        </w:tabs>
        <w:textAlignment w:val="baseline"/>
        <w:rPr>
          <w:lang w:val="lt-LT"/>
        </w:rPr>
      </w:pPr>
      <w:r w:rsidRPr="004A5FEF">
        <w:rPr>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955D4F" w14:textId="77777777" w:rsidR="00350A4A" w:rsidRPr="004A5FEF" w:rsidRDefault="00350A4A" w:rsidP="00350A4A">
      <w:pPr>
        <w:tabs>
          <w:tab w:val="left" w:pos="567"/>
        </w:tabs>
        <w:textAlignment w:val="baseline"/>
        <w:rPr>
          <w:lang w:val="lt-LT"/>
        </w:rPr>
      </w:pPr>
      <w:r w:rsidRPr="004A5FEF">
        <w:rPr>
          <w:lang w:val="lt-LT"/>
        </w:rPr>
        <w:t>10.16. Pirkėjas gali pasinaudoti Sutarties įvykdymo užtikrinimu, esant bet kuriai iš žemiau nurodytų aplinkybių:</w:t>
      </w:r>
    </w:p>
    <w:p w14:paraId="35296C5A" w14:textId="77777777" w:rsidR="00350A4A" w:rsidRPr="004A5FEF" w:rsidRDefault="00350A4A" w:rsidP="00350A4A">
      <w:pPr>
        <w:tabs>
          <w:tab w:val="left" w:pos="567"/>
        </w:tabs>
        <w:textAlignment w:val="baseline"/>
        <w:rPr>
          <w:lang w:val="lt-LT"/>
        </w:rPr>
      </w:pPr>
      <w:r w:rsidRPr="004A5FEF">
        <w:rPr>
          <w:lang w:val="lt-LT"/>
        </w:rPr>
        <w:t>10.16.1. Tiekėjas neįvykdė, nevykdo arba netinkamai vykdo savo įsipareigojimus pagal Sutartį;</w:t>
      </w:r>
    </w:p>
    <w:p w14:paraId="112E8B92" w14:textId="77777777" w:rsidR="00350A4A" w:rsidRPr="004A5FEF" w:rsidRDefault="00350A4A" w:rsidP="00350A4A">
      <w:pPr>
        <w:tabs>
          <w:tab w:val="left" w:pos="567"/>
        </w:tabs>
        <w:textAlignment w:val="baseline"/>
        <w:rPr>
          <w:lang w:val="lt-LT"/>
        </w:rPr>
      </w:pPr>
      <w:r w:rsidRPr="004A5FEF">
        <w:rPr>
          <w:lang w:val="lt-LT"/>
        </w:rPr>
        <w:t xml:space="preserve">10.16.2. Tiekėjas per protingai nustatytą laikotarpį neįvykdo Pirkėjo nurodymo ištaisyti </w:t>
      </w:r>
      <w:r w:rsidRPr="004A5FEF">
        <w:rPr>
          <w:rFonts w:eastAsia="Arial"/>
          <w:lang w:val="lt-LT"/>
        </w:rPr>
        <w:t>Paslaugų</w:t>
      </w:r>
      <w:r w:rsidRPr="004A5FEF">
        <w:rPr>
          <w:lang w:val="lt-LT"/>
        </w:rPr>
        <w:t xml:space="preserve"> trūkumus;</w:t>
      </w:r>
    </w:p>
    <w:p w14:paraId="41AD0F78" w14:textId="77777777" w:rsidR="00350A4A" w:rsidRPr="004A5FEF" w:rsidRDefault="00350A4A" w:rsidP="00350A4A">
      <w:pPr>
        <w:tabs>
          <w:tab w:val="left" w:pos="567"/>
        </w:tabs>
        <w:textAlignment w:val="baseline"/>
        <w:rPr>
          <w:lang w:val="lt-LT"/>
        </w:rPr>
      </w:pPr>
      <w:r w:rsidRPr="004A5FEF">
        <w:rPr>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37479C" w14:textId="77777777" w:rsidR="00350A4A" w:rsidRPr="004A5FEF" w:rsidRDefault="00350A4A" w:rsidP="00350A4A">
      <w:pPr>
        <w:tabs>
          <w:tab w:val="left" w:pos="567"/>
        </w:tabs>
        <w:textAlignment w:val="baseline"/>
        <w:rPr>
          <w:lang w:val="lt-LT"/>
        </w:rPr>
      </w:pPr>
      <w:r w:rsidRPr="004A5FEF">
        <w:rPr>
          <w:lang w:val="lt-LT"/>
        </w:rPr>
        <w:lastRenderedPageBreak/>
        <w:t>10.16.4. Tiekėjas be pateisinamos priežasties (ne Sutartyje nustatytais atvejais) vienašališkai nutraukia Sutartį.</w:t>
      </w:r>
    </w:p>
    <w:p w14:paraId="0EC2FD6C" w14:textId="77777777" w:rsidR="00350A4A" w:rsidRPr="004A5FEF" w:rsidRDefault="00350A4A" w:rsidP="00350A4A">
      <w:pPr>
        <w:jc w:val="center"/>
        <w:rPr>
          <w:b/>
          <w:bCs/>
          <w:lang w:val="lt-LT"/>
        </w:rPr>
      </w:pPr>
    </w:p>
    <w:p w14:paraId="6980D23A" w14:textId="77777777" w:rsidR="00350A4A" w:rsidRPr="004A5FEF" w:rsidRDefault="00350A4A" w:rsidP="00350A4A">
      <w:pPr>
        <w:jc w:val="center"/>
        <w:rPr>
          <w:rFonts w:eastAsia="Cambria"/>
          <w:b/>
          <w:bCs/>
          <w:lang w:val="lt-LT"/>
        </w:rPr>
      </w:pPr>
      <w:r w:rsidRPr="004A5FEF">
        <w:rPr>
          <w:rFonts w:eastAsia="Cambria"/>
          <w:b/>
          <w:bCs/>
          <w:lang w:val="lt-LT"/>
        </w:rPr>
        <w:t>11. SUTARTIES KAINA IR JOS PERSKAIČIAVIMAS</w:t>
      </w:r>
    </w:p>
    <w:p w14:paraId="0E0DEB8B" w14:textId="77777777" w:rsidR="00350A4A" w:rsidRPr="004A5FEF" w:rsidRDefault="00350A4A" w:rsidP="00350A4A">
      <w:pPr>
        <w:jc w:val="center"/>
        <w:rPr>
          <w:rFonts w:eastAsia="Arial"/>
          <w:b/>
          <w:bCs/>
          <w:lang w:val="lt-LT"/>
        </w:rPr>
      </w:pPr>
    </w:p>
    <w:p w14:paraId="4711D943"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C8A7C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11.2. Pradinės sutarties vertė yra nurodyta Specialiosiose sąlygose.</w:t>
      </w:r>
    </w:p>
    <w:p w14:paraId="36DA0963"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A6F15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11.4. Sutarties kainos peržiūra atliekama Specialiosiose sąlygose nustatyta tvarka.</w:t>
      </w:r>
    </w:p>
    <w:p w14:paraId="50861A75" w14:textId="77777777" w:rsidR="00350A4A" w:rsidRPr="004A5FEF" w:rsidRDefault="00350A4A" w:rsidP="00350A4A">
      <w:pPr>
        <w:jc w:val="center"/>
        <w:rPr>
          <w:rFonts w:eastAsia="Arial"/>
          <w:b/>
          <w:bCs/>
          <w:lang w:val="lt-LT"/>
        </w:rPr>
      </w:pPr>
    </w:p>
    <w:p w14:paraId="43B1D1A5" w14:textId="77777777" w:rsidR="00350A4A" w:rsidRPr="004A5FEF" w:rsidRDefault="00350A4A" w:rsidP="00350A4A">
      <w:pPr>
        <w:jc w:val="center"/>
        <w:rPr>
          <w:rFonts w:eastAsia="Cambria"/>
          <w:b/>
          <w:bCs/>
          <w:lang w:val="lt-LT"/>
        </w:rPr>
      </w:pPr>
      <w:r w:rsidRPr="004A5FEF">
        <w:rPr>
          <w:rFonts w:eastAsia="Cambria"/>
          <w:b/>
          <w:bCs/>
          <w:lang w:val="lt-LT"/>
        </w:rPr>
        <w:t>12. ATSISKAITYMO TVARKA</w:t>
      </w:r>
    </w:p>
    <w:p w14:paraId="17C48A4D" w14:textId="77777777" w:rsidR="00350A4A" w:rsidRPr="004A5FEF" w:rsidRDefault="00350A4A" w:rsidP="00350A4A">
      <w:pPr>
        <w:jc w:val="center"/>
        <w:rPr>
          <w:rFonts w:eastAsia="Cambria"/>
          <w:b/>
          <w:bCs/>
          <w:lang w:val="lt-LT"/>
        </w:rPr>
      </w:pPr>
    </w:p>
    <w:p w14:paraId="69FA59E7" w14:textId="77777777" w:rsidR="00350A4A" w:rsidRPr="004A5FEF" w:rsidRDefault="00350A4A" w:rsidP="00350A4A">
      <w:pPr>
        <w:jc w:val="center"/>
        <w:rPr>
          <w:rFonts w:eastAsia="Arial"/>
          <w:b/>
          <w:bCs/>
          <w:lang w:val="lt-LT"/>
        </w:rPr>
      </w:pPr>
      <w:r w:rsidRPr="004A5FEF">
        <w:rPr>
          <w:rFonts w:eastAsia="Arial"/>
          <w:b/>
          <w:bCs/>
          <w:lang w:val="lt-LT"/>
        </w:rPr>
        <w:t>12.1.</w:t>
      </w:r>
      <w:r w:rsidRPr="004A5FEF">
        <w:rPr>
          <w:b/>
          <w:bCs/>
          <w:lang w:val="lt-LT"/>
        </w:rPr>
        <w:t xml:space="preserve"> </w:t>
      </w:r>
      <w:r w:rsidRPr="004A5FEF">
        <w:rPr>
          <w:rFonts w:eastAsia="Arial"/>
          <w:b/>
          <w:bCs/>
          <w:lang w:val="lt-LT"/>
        </w:rPr>
        <w:t>Išankstinis mokėjimas (avansas) (jei taikoma)</w:t>
      </w:r>
    </w:p>
    <w:p w14:paraId="4457DA05" w14:textId="77777777" w:rsidR="00350A4A" w:rsidRPr="004A5FEF" w:rsidRDefault="00350A4A" w:rsidP="00350A4A">
      <w:pPr>
        <w:jc w:val="center"/>
        <w:rPr>
          <w:rFonts w:eastAsia="Arial"/>
          <w:b/>
          <w:bCs/>
          <w:lang w:val="lt-LT"/>
        </w:rPr>
      </w:pPr>
    </w:p>
    <w:p w14:paraId="7953C941" w14:textId="77777777" w:rsidR="00350A4A" w:rsidRPr="004A5FEF" w:rsidRDefault="00350A4A" w:rsidP="00350A4A">
      <w:pPr>
        <w:tabs>
          <w:tab w:val="left" w:pos="567"/>
        </w:tabs>
        <w:textAlignment w:val="baseline"/>
        <w:rPr>
          <w:lang w:val="lt-LT"/>
        </w:rPr>
      </w:pPr>
      <w:r w:rsidRPr="004A5FEF">
        <w:rPr>
          <w:lang w:val="lt-LT"/>
        </w:rPr>
        <w:t>12.1.1. Bendrųjų sąlygų 12.1 poskyrio sąlygos taikomos tuo atveju, jei Specialiosiose sąlygose yra nurodyta, kad Tiekėjui mokamas išankstinis mokėjimas (avansas) (toliau –</w:t>
      </w:r>
      <w:r w:rsidRPr="004A5FEF">
        <w:rPr>
          <w:b/>
          <w:bCs/>
          <w:lang w:val="lt-LT"/>
        </w:rPr>
        <w:t xml:space="preserve"> Avansas</w:t>
      </w:r>
      <w:r w:rsidRPr="004A5FEF">
        <w:rPr>
          <w:lang w:val="lt-LT"/>
        </w:rPr>
        <w:t>).</w:t>
      </w:r>
    </w:p>
    <w:p w14:paraId="1E5CC1D8" w14:textId="77777777" w:rsidR="00350A4A" w:rsidRPr="004A5FEF" w:rsidRDefault="00350A4A" w:rsidP="00350A4A">
      <w:pPr>
        <w:tabs>
          <w:tab w:val="left" w:pos="567"/>
        </w:tabs>
        <w:textAlignment w:val="baseline"/>
        <w:rPr>
          <w:lang w:val="lt-LT"/>
        </w:rPr>
      </w:pPr>
      <w:r w:rsidRPr="004A5FEF">
        <w:rPr>
          <w:lang w:val="lt-LT"/>
        </w:rPr>
        <w:t>12.1.2. Pirkėjas sumoka Tiekėjui ne didesnį kaip Specialiosiose sąlygose nurodyto dydžio Avansą.</w:t>
      </w:r>
    </w:p>
    <w:p w14:paraId="67853F6D" w14:textId="77777777" w:rsidR="00350A4A" w:rsidRPr="004A5FEF" w:rsidRDefault="00350A4A" w:rsidP="00350A4A">
      <w:pPr>
        <w:tabs>
          <w:tab w:val="left" w:pos="567"/>
        </w:tabs>
        <w:textAlignment w:val="baseline"/>
        <w:rPr>
          <w:lang w:val="lt-LT"/>
        </w:rPr>
      </w:pPr>
      <w:r w:rsidRPr="004A5FEF">
        <w:rPr>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5FEF">
        <w:rPr>
          <w:b/>
          <w:lang w:val="lt-LT"/>
        </w:rPr>
        <w:t>Avanso užtikrinimas</w:t>
      </w:r>
      <w:r w:rsidRPr="004A5FEF">
        <w:rPr>
          <w:lang w:val="lt-LT"/>
        </w:rPr>
        <w:t>).</w:t>
      </w:r>
    </w:p>
    <w:p w14:paraId="7DDF2F21" w14:textId="77777777" w:rsidR="00350A4A" w:rsidRPr="004A5FEF" w:rsidRDefault="00350A4A" w:rsidP="00350A4A">
      <w:pPr>
        <w:tabs>
          <w:tab w:val="left" w:pos="567"/>
        </w:tabs>
        <w:textAlignment w:val="baseline"/>
        <w:rPr>
          <w:lang w:val="lt-LT"/>
        </w:rPr>
      </w:pPr>
      <w:r w:rsidRPr="004A5FEF">
        <w:rPr>
          <w:b/>
          <w:bCs/>
          <w:lang w:val="lt-LT"/>
        </w:rPr>
        <w:t>Pastaba.</w:t>
      </w:r>
      <w:r w:rsidRPr="004A5FEF">
        <w:rPr>
          <w:lang w:val="lt-LT"/>
        </w:rPr>
        <w:t xml:space="preserve"> </w:t>
      </w:r>
      <w:r w:rsidRPr="004A5FEF">
        <w:rPr>
          <w:rFonts w:eastAsia="Arial"/>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5FEF">
        <w:rPr>
          <w:lang w:val="lt-LT"/>
        </w:rPr>
        <w:t xml:space="preserve"> </w:t>
      </w:r>
      <w:r w:rsidRPr="004A5FEF">
        <w:rPr>
          <w:rFonts w:eastAsia="Arial"/>
          <w:shd w:val="clear" w:color="auto" w:fill="FFFFFF"/>
          <w:lang w:val="lt-LT"/>
        </w:rPr>
        <w:t>įstatymų bei kitų teisės aktų</w:t>
      </w:r>
      <w:r w:rsidRPr="004A5FEF">
        <w:rPr>
          <w:rFonts w:eastAsia="Arial"/>
          <w:lang w:val="lt-LT"/>
        </w:rPr>
        <w:t xml:space="preserve"> </w:t>
      </w:r>
      <w:r w:rsidRPr="004A5FEF">
        <w:rPr>
          <w:rFonts w:eastAsia="Arial"/>
          <w:shd w:val="clear" w:color="auto" w:fill="FFFFFF"/>
          <w:lang w:val="lt-LT"/>
        </w:rPr>
        <w:t>nuostatas.</w:t>
      </w:r>
    </w:p>
    <w:p w14:paraId="762012D3" w14:textId="77777777" w:rsidR="00350A4A" w:rsidRPr="004A5FEF" w:rsidRDefault="00350A4A" w:rsidP="00350A4A">
      <w:pPr>
        <w:tabs>
          <w:tab w:val="left" w:pos="567"/>
        </w:tabs>
        <w:textAlignment w:val="baseline"/>
        <w:rPr>
          <w:lang w:val="lt-LT"/>
        </w:rPr>
      </w:pPr>
      <w:r w:rsidRPr="004A5FE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7F2303" w14:textId="77777777" w:rsidR="00350A4A" w:rsidRPr="004A5FEF" w:rsidRDefault="00350A4A" w:rsidP="00350A4A">
      <w:pPr>
        <w:tabs>
          <w:tab w:val="left" w:pos="567"/>
        </w:tabs>
        <w:textAlignment w:val="baseline"/>
        <w:rPr>
          <w:lang w:val="lt-LT"/>
        </w:rPr>
      </w:pPr>
      <w:r w:rsidRPr="004A5FEF">
        <w:rPr>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EF564" w14:textId="77777777" w:rsidR="00350A4A" w:rsidRPr="004A5FEF" w:rsidRDefault="00350A4A" w:rsidP="00350A4A">
      <w:pPr>
        <w:tabs>
          <w:tab w:val="left" w:pos="567"/>
        </w:tabs>
        <w:textAlignment w:val="baseline"/>
        <w:rPr>
          <w:lang w:val="lt-LT"/>
        </w:rPr>
      </w:pPr>
      <w:r w:rsidRPr="004A5FEF">
        <w:rPr>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C8EC3A" w14:textId="77777777" w:rsidR="00350A4A" w:rsidRPr="004A5FEF" w:rsidRDefault="00350A4A" w:rsidP="00350A4A">
      <w:pPr>
        <w:tabs>
          <w:tab w:val="left" w:pos="567"/>
        </w:tabs>
        <w:textAlignment w:val="baseline"/>
        <w:rPr>
          <w:lang w:val="lt-LT"/>
        </w:rPr>
      </w:pPr>
      <w:r w:rsidRPr="004A5FEF">
        <w:rPr>
          <w:lang w:val="lt-LT"/>
        </w:rPr>
        <w:lastRenderedPageBreak/>
        <w:t>12.1.7. Avanso užtikrinimo suma turi būti nurodoma ir išmokama eurais.</w:t>
      </w:r>
    </w:p>
    <w:p w14:paraId="711B19F3" w14:textId="77777777" w:rsidR="00350A4A" w:rsidRPr="004A5FEF" w:rsidRDefault="00350A4A" w:rsidP="00350A4A">
      <w:pPr>
        <w:tabs>
          <w:tab w:val="left" w:pos="567"/>
        </w:tabs>
        <w:textAlignment w:val="baseline"/>
        <w:rPr>
          <w:lang w:val="lt-LT"/>
        </w:rPr>
      </w:pPr>
      <w:r w:rsidRPr="004A5FEF">
        <w:rPr>
          <w:lang w:val="lt-LT"/>
        </w:rPr>
        <w:t>12.1.8. Avanso užtikrinimas turi būti surašytas lietuvių arba kita kalba (esant Pirkėjo prašymui, turi būti pateiktas vertimas į lietuvių kalbą).</w:t>
      </w:r>
    </w:p>
    <w:p w14:paraId="37BF77EA" w14:textId="77777777" w:rsidR="00350A4A" w:rsidRPr="004A5FEF" w:rsidRDefault="00350A4A" w:rsidP="00350A4A">
      <w:pPr>
        <w:tabs>
          <w:tab w:val="left" w:pos="567"/>
        </w:tabs>
        <w:textAlignment w:val="baseline"/>
        <w:rPr>
          <w:lang w:val="lt-LT"/>
        </w:rPr>
      </w:pPr>
      <w:r w:rsidRPr="004A5FEF">
        <w:rPr>
          <w:lang w:val="lt-LT"/>
        </w:rPr>
        <w:t>12.1.9. Avanso užtikrinimas, neatitinkantis šiame Sutarties poskyryje nustatytų reikalavimų, nebus priimamas.</w:t>
      </w:r>
    </w:p>
    <w:p w14:paraId="4768277F" w14:textId="77777777" w:rsidR="00350A4A" w:rsidRPr="004A5FEF" w:rsidRDefault="00350A4A" w:rsidP="00350A4A">
      <w:pPr>
        <w:tabs>
          <w:tab w:val="left" w:pos="567"/>
        </w:tabs>
        <w:textAlignment w:val="baseline"/>
        <w:rPr>
          <w:lang w:val="lt-LT"/>
        </w:rPr>
      </w:pPr>
      <w:r w:rsidRPr="004A5FEF">
        <w:rPr>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C004AA" w14:textId="77777777" w:rsidR="00350A4A" w:rsidRPr="004A5FEF" w:rsidRDefault="00350A4A" w:rsidP="00350A4A">
      <w:pPr>
        <w:tabs>
          <w:tab w:val="left" w:pos="567"/>
        </w:tabs>
        <w:textAlignment w:val="baseline"/>
        <w:rPr>
          <w:lang w:val="lt-LT"/>
        </w:rPr>
      </w:pPr>
      <w:r w:rsidRPr="004A5FEF">
        <w:rPr>
          <w:lang w:val="lt-LT"/>
        </w:rPr>
        <w:t>12.1.11. Pirkėjas sumoka Tiekėjui Avansą per Specialiosiose sąlygose numatytą terminą nuo išankstinio mokėjimo sąskaitos ir Avanso užtikrinimo (jei taikoma) gavimo dienos. Sumokėto Avanso suma išskaitoma iš mokėtinos sumos.</w:t>
      </w:r>
    </w:p>
    <w:p w14:paraId="3E7F92D9" w14:textId="77777777" w:rsidR="00350A4A" w:rsidRPr="004A5FEF" w:rsidRDefault="00350A4A" w:rsidP="00350A4A">
      <w:pPr>
        <w:tabs>
          <w:tab w:val="left" w:pos="567"/>
        </w:tabs>
        <w:textAlignment w:val="baseline"/>
        <w:rPr>
          <w:lang w:val="lt-LT"/>
        </w:rPr>
      </w:pPr>
      <w:r w:rsidRPr="004A5FEF">
        <w:rPr>
          <w:lang w:val="lt-LT"/>
        </w:rPr>
        <w:t xml:space="preserve">12.1.12. Nutraukus Sutartį, Tiekėjas privalo grąžinti Pirkėjui gautą Avansą per 5 (penkias) darbo dienas (jeigu dalis </w:t>
      </w:r>
      <w:r w:rsidRPr="004A5FEF">
        <w:rPr>
          <w:rFonts w:eastAsia="Arial"/>
          <w:lang w:val="lt-LT"/>
        </w:rPr>
        <w:t>Paslaugų yra suteikta</w:t>
      </w:r>
      <w:r w:rsidRPr="004A5FEF">
        <w:rPr>
          <w:lang w:val="lt-LT"/>
        </w:rPr>
        <w:t xml:space="preserve">, Pirkėjas jas yra priėmęs ir </w:t>
      </w:r>
      <w:r w:rsidRPr="004A5FEF">
        <w:rPr>
          <w:rFonts w:eastAsia="Arial"/>
          <w:lang w:val="lt-LT"/>
        </w:rPr>
        <w:t>Paslaugų rezultatu</w:t>
      </w:r>
      <w:r w:rsidRPr="004A5FEF">
        <w:rPr>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31654D" w14:textId="77777777" w:rsidR="00350A4A" w:rsidRPr="004A5FEF" w:rsidRDefault="00350A4A" w:rsidP="00350A4A">
      <w:pPr>
        <w:jc w:val="center"/>
        <w:rPr>
          <w:b/>
          <w:bCs/>
          <w:lang w:val="lt-LT"/>
        </w:rPr>
      </w:pPr>
    </w:p>
    <w:p w14:paraId="65081CFA" w14:textId="77777777" w:rsidR="00350A4A" w:rsidRPr="004A5FEF" w:rsidRDefault="00350A4A" w:rsidP="00350A4A">
      <w:pPr>
        <w:jc w:val="center"/>
        <w:rPr>
          <w:rFonts w:eastAsia="Arial"/>
          <w:b/>
          <w:bCs/>
          <w:lang w:val="lt-LT"/>
        </w:rPr>
      </w:pPr>
      <w:r w:rsidRPr="004A5FEF">
        <w:rPr>
          <w:rFonts w:eastAsia="Arial"/>
          <w:b/>
          <w:bCs/>
          <w:lang w:val="lt-LT"/>
        </w:rPr>
        <w:t>12.2. Mokėjimų tvarka</w:t>
      </w:r>
    </w:p>
    <w:p w14:paraId="034C9324" w14:textId="77777777" w:rsidR="00350A4A" w:rsidRPr="004A5FEF" w:rsidRDefault="00350A4A" w:rsidP="00350A4A">
      <w:pPr>
        <w:jc w:val="center"/>
        <w:rPr>
          <w:rFonts w:eastAsia="Arial"/>
          <w:b/>
          <w:bCs/>
          <w:lang w:val="lt-LT"/>
        </w:rPr>
      </w:pPr>
    </w:p>
    <w:p w14:paraId="2BB58A45"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12.2.1. </w:t>
      </w:r>
      <w:r w:rsidRPr="004A5FEF">
        <w:rPr>
          <w:lang w:val="lt-LT"/>
        </w:rPr>
        <w:t xml:space="preserve">Tiekėjas išrašo Sąskaitą tik Šalims pasirašius </w:t>
      </w:r>
      <w:r w:rsidRPr="004A5FEF">
        <w:rPr>
          <w:rFonts w:eastAsia="Arial"/>
          <w:lang w:val="lt-LT"/>
        </w:rPr>
        <w:t>Paslaugų</w:t>
      </w:r>
      <w:r w:rsidRPr="004A5FEF">
        <w:rPr>
          <w:lang w:val="lt-LT"/>
        </w:rPr>
        <w:t xml:space="preserve"> perdavimo–priėmimo aktą, jeigu kitaip nenumatyta Specialiosiose sąlygose</w:t>
      </w:r>
      <w:r w:rsidRPr="004A5FEF">
        <w:rPr>
          <w:rFonts w:eastAsia="Arial"/>
          <w:lang w:val="lt-LT"/>
        </w:rPr>
        <w:t>:</w:t>
      </w:r>
    </w:p>
    <w:p w14:paraId="6E8649C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C8C6B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12.2.1.2. Europos elektroninių sąskaitų faktūrų standarto neatitinkančią elektroninę sąskaitą faktūrą Tiekėjas gali teikti tik naudodamasis Sąskaitų administravimo bendrosios informacinės sistemos(toliau – SABIS priemonėmis.</w:t>
      </w:r>
    </w:p>
    <w:p w14:paraId="217CEEBE"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DFBDB3"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lang w:val="lt-LT"/>
        </w:rPr>
      </w:pPr>
      <w:r w:rsidRPr="004A5FEF">
        <w:rPr>
          <w:lang w:val="lt-LT"/>
        </w:rPr>
        <w:t>12.2.3. Išankstinio mokėjimo sąskaitas (jeigu Specialiosiose sąlygose yra numatytas Avanso mokėjimas) Tiekėjas privalo pateikti šiame Sutarties poskyryje nustatyta tvarka.</w:t>
      </w:r>
    </w:p>
    <w:p w14:paraId="327D4B3A"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12.2.4.</w:t>
      </w:r>
      <w:r w:rsidRPr="004A5FEF">
        <w:rPr>
          <w:lang w:val="lt-LT"/>
        </w:rPr>
        <w:t xml:space="preserve"> </w:t>
      </w:r>
      <w:r w:rsidRPr="004A5FEF">
        <w:rPr>
          <w:rFonts w:eastAsia="Arial"/>
          <w:lang w:val="lt-LT"/>
        </w:rPr>
        <w:t>Pirkėjas atlieka mokėjimus už Paslaugas Specialiosiose sąlygose nustatytais terminais.</w:t>
      </w:r>
    </w:p>
    <w:p w14:paraId="0BBBC9B0"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12.2.5. Už mokėjimų pagal Sutartį vėlavimus Pirkėjui taikomos netesybos Specialiosiose sąlygose nustatyta tvarka.</w:t>
      </w:r>
    </w:p>
    <w:p w14:paraId="3E3521B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12.2.6.</w:t>
      </w:r>
      <w:r w:rsidRPr="004A5FEF">
        <w:rPr>
          <w:lang w:val="lt-LT"/>
        </w:rPr>
        <w:t xml:space="preserve"> </w:t>
      </w:r>
      <w:r w:rsidRPr="004A5FEF">
        <w:rPr>
          <w:rFonts w:eastAsia="Arial"/>
          <w:lang w:val="lt-LT"/>
        </w:rPr>
        <w:t>Jei Paslaugos teikiamos etapais ar periodais aukščiau nurodyta atsiskaitymo tvarka galioja kiekvienam Paslaugų teikimo etapui ar periodui, jei Specialiosiose sąlygose nenustatyta kitaip.</w:t>
      </w:r>
    </w:p>
    <w:p w14:paraId="175ADC25" w14:textId="77777777" w:rsidR="00350A4A" w:rsidRPr="004A5FEF" w:rsidRDefault="00350A4A" w:rsidP="00350A4A">
      <w:pPr>
        <w:widowControl w:val="0"/>
        <w:pBdr>
          <w:top w:val="nil"/>
          <w:left w:val="nil"/>
          <w:bottom w:val="nil"/>
          <w:right w:val="nil"/>
          <w:between w:val="nil"/>
        </w:pBdr>
        <w:tabs>
          <w:tab w:val="left" w:pos="567"/>
          <w:tab w:val="left" w:pos="709"/>
          <w:tab w:val="left" w:pos="851"/>
          <w:tab w:val="left" w:pos="992"/>
          <w:tab w:val="left" w:pos="1134"/>
        </w:tabs>
        <w:rPr>
          <w:rFonts w:eastAsia="Arial"/>
          <w:lang w:val="lt-LT"/>
        </w:rPr>
      </w:pPr>
      <w:r w:rsidRPr="004A5FEF">
        <w:rPr>
          <w:rFonts w:eastAsia="Arial"/>
          <w:lang w:val="lt-LT"/>
        </w:rPr>
        <w:t xml:space="preserve">12.2.7. Jeigu Šalys sudaro trišalį susitarimą su subtiekėju dėl tiesioginio atsiskaitymo, Pirkėjas privalo </w:t>
      </w:r>
      <w:r w:rsidRPr="004A5FEF">
        <w:rPr>
          <w:rFonts w:eastAsia="Arial"/>
          <w:lang w:val="lt-LT"/>
        </w:rPr>
        <w:lastRenderedPageBreak/>
        <w:t>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BC448C" w14:textId="77777777" w:rsidR="00350A4A" w:rsidRPr="004A5FEF" w:rsidRDefault="00350A4A" w:rsidP="00350A4A">
      <w:pPr>
        <w:jc w:val="center"/>
        <w:rPr>
          <w:rFonts w:eastAsia="Arial"/>
          <w:b/>
          <w:bCs/>
          <w:lang w:val="lt-LT"/>
        </w:rPr>
      </w:pPr>
    </w:p>
    <w:p w14:paraId="389E5ED0" w14:textId="77777777" w:rsidR="00350A4A" w:rsidRPr="004A5FEF" w:rsidRDefault="00350A4A" w:rsidP="00350A4A">
      <w:pPr>
        <w:jc w:val="center"/>
        <w:rPr>
          <w:rFonts w:eastAsia="Arial"/>
          <w:b/>
          <w:bCs/>
          <w:lang w:val="lt-LT"/>
        </w:rPr>
      </w:pPr>
      <w:r w:rsidRPr="004A5FEF">
        <w:rPr>
          <w:rFonts w:eastAsia="Arial"/>
          <w:b/>
          <w:bCs/>
          <w:lang w:val="lt-LT"/>
        </w:rPr>
        <w:t>12.3. Kiti atsiskaitymo klausimai</w:t>
      </w:r>
    </w:p>
    <w:p w14:paraId="2EA834FE" w14:textId="77777777" w:rsidR="00350A4A" w:rsidRPr="004A5FEF" w:rsidRDefault="00350A4A" w:rsidP="00350A4A">
      <w:pPr>
        <w:jc w:val="center"/>
        <w:rPr>
          <w:rFonts w:eastAsia="Arial"/>
          <w:b/>
          <w:bCs/>
          <w:lang w:val="lt-LT"/>
        </w:rPr>
      </w:pPr>
    </w:p>
    <w:p w14:paraId="0605CF8A"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12.3.1. Pirkėjas privalo pervesti mokėjimus Tiekėjui į Tiekėjo banko sąskaitą, nurodytą Specialiosiose sąlygose.</w:t>
      </w:r>
    </w:p>
    <w:p w14:paraId="27F79DC0"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6BA690"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12.3.3. Visi mokėjimai pagal Sutartį atliekami eurais.</w:t>
      </w:r>
    </w:p>
    <w:p w14:paraId="79E1DE0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12.3.4. Už pavėluotus mokėjimus pagal Sutartį mokančioji Šalis privalo sumokėti kitai Šaliai Specialiosiose sąlygose nurodyto dydžio netesybas.</w:t>
      </w:r>
    </w:p>
    <w:p w14:paraId="690F3B62" w14:textId="77777777" w:rsidR="00350A4A" w:rsidRPr="004A5FEF" w:rsidRDefault="00350A4A" w:rsidP="00350A4A">
      <w:pPr>
        <w:jc w:val="center"/>
        <w:rPr>
          <w:rFonts w:eastAsia="Arial"/>
          <w:b/>
          <w:bCs/>
          <w:lang w:val="lt-LT"/>
        </w:rPr>
      </w:pPr>
    </w:p>
    <w:p w14:paraId="0866093A" w14:textId="77777777" w:rsidR="00350A4A" w:rsidRPr="004A5FEF" w:rsidRDefault="00350A4A" w:rsidP="00350A4A">
      <w:pPr>
        <w:jc w:val="center"/>
        <w:rPr>
          <w:rFonts w:eastAsia="Arial"/>
          <w:b/>
          <w:bCs/>
          <w:lang w:val="lt-LT"/>
        </w:rPr>
      </w:pPr>
      <w:r w:rsidRPr="004A5FEF">
        <w:rPr>
          <w:rFonts w:eastAsia="Arial"/>
          <w:b/>
          <w:bCs/>
          <w:lang w:val="lt-LT"/>
        </w:rPr>
        <w:t>13. KONFIDENCIALI INFORMACIJA</w:t>
      </w:r>
    </w:p>
    <w:p w14:paraId="4D7CBBC1" w14:textId="77777777" w:rsidR="00350A4A" w:rsidRPr="004A5FEF" w:rsidRDefault="00350A4A" w:rsidP="00350A4A">
      <w:pPr>
        <w:jc w:val="center"/>
        <w:rPr>
          <w:rFonts w:eastAsia="Arial"/>
          <w:b/>
          <w:bCs/>
          <w:lang w:val="lt-LT"/>
        </w:rPr>
      </w:pPr>
    </w:p>
    <w:p w14:paraId="453BB21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2C8B3B"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13.2. Šalis turi teisę atskleisti kitos Šalies konfidencialią informaciją šiais atvejais:</w:t>
      </w:r>
    </w:p>
    <w:p w14:paraId="2DE60C9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7E7CA8"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13.2.2. konfidencialią informaciją yra būtina atskleisti pagal </w:t>
      </w:r>
      <w:r w:rsidRPr="004A5FEF">
        <w:rPr>
          <w:lang w:val="lt-LT"/>
        </w:rPr>
        <w:t>įstatymų bei kitų teisės aktų</w:t>
      </w:r>
      <w:r w:rsidRPr="004A5FEF">
        <w:rPr>
          <w:rFonts w:eastAsia="Arial"/>
          <w:lang w:val="lt-LT"/>
        </w:rPr>
        <w:t xml:space="preserve"> reikalavimus, įskaitant atvejus, kai to reikalauja viešojo administravimo subjektai, taip, kaip jie apibrėžti Lietuvos Respublikos viešojo administravimo įstatyme.</w:t>
      </w:r>
    </w:p>
    <w:p w14:paraId="28813DE2"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13.3. Prieš atskleisdama konfidencialią informaciją, Šalis privalo informuoti kitą Šalį (tiek, kiek tai nedraudžiama pagal </w:t>
      </w:r>
      <w:r w:rsidRPr="004A5FEF">
        <w:rPr>
          <w:lang w:val="lt-LT"/>
        </w:rPr>
        <w:t>įstatymus bei kitus teisės aktus</w:t>
      </w:r>
      <w:r w:rsidRPr="004A5FEF">
        <w:rPr>
          <w:rFonts w:eastAsia="Arial"/>
          <w:lang w:val="lt-LT"/>
        </w:rPr>
        <w:t>) apie būtinybę arba gautą viešojo administravimo subjekto reikalavimą atskleisti konfidencialią informaciją ir imtis protingų priemonių, siekdama užtikrinti atskleistos informacijos konfidencialumą.</w:t>
      </w:r>
    </w:p>
    <w:p w14:paraId="012FBC88"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13.4. Šalis atsako:</w:t>
      </w:r>
    </w:p>
    <w:p w14:paraId="1F604E1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13.4.1. už bet kokį neteisėtą, įskaitant atsitiktinį, kitos Šalies konfidencialios informacijos ar bet kurios jos dalies atskleidimą ar perdavimą arba konfidencialios informacijos neteisėtą naudojimą;</w:t>
      </w:r>
    </w:p>
    <w:p w14:paraId="4CA0103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13.4.2. už tai, kad nesiėmė visų protingų veiksmų, kad išsaugotų ir apsaugotų kitos Šalies konfidencialią informaciją ar bet kurią jos dalį, užkirstų kelią tolesniam jos neteisėtam atskleidimui, perdavimui ar naudojimui.</w:t>
      </w:r>
    </w:p>
    <w:p w14:paraId="339BB14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lastRenderedPageBreak/>
        <w:t>13.5. Šalis, nepagrįstai atskleidusi kitos Šalies konfidencialią informaciją, privalo sumokėti kitai Šaliai Specialiosiose sąlygose nurodyto dydžio baudą.</w:t>
      </w:r>
    </w:p>
    <w:p w14:paraId="76EC493A" w14:textId="77777777" w:rsidR="00350A4A" w:rsidRPr="004A5FEF" w:rsidRDefault="00350A4A" w:rsidP="00350A4A">
      <w:pPr>
        <w:jc w:val="center"/>
        <w:rPr>
          <w:rFonts w:eastAsia="Arial"/>
          <w:b/>
          <w:bCs/>
          <w:lang w:val="lt-LT"/>
        </w:rPr>
      </w:pPr>
    </w:p>
    <w:p w14:paraId="61C239DE" w14:textId="77777777" w:rsidR="00350A4A" w:rsidRPr="004A5FEF" w:rsidRDefault="00350A4A" w:rsidP="00350A4A">
      <w:pPr>
        <w:jc w:val="center"/>
        <w:rPr>
          <w:rFonts w:eastAsia="Arial"/>
          <w:b/>
          <w:bCs/>
          <w:lang w:val="lt-LT"/>
        </w:rPr>
      </w:pPr>
      <w:r w:rsidRPr="004A5FEF">
        <w:rPr>
          <w:rFonts w:eastAsia="Arial"/>
          <w:b/>
          <w:bCs/>
          <w:lang w:val="lt-LT"/>
        </w:rPr>
        <w:t>14. ASMENS DUOMENŲ APSAUGA</w:t>
      </w:r>
    </w:p>
    <w:p w14:paraId="7332E6F7" w14:textId="77777777" w:rsidR="00350A4A" w:rsidRPr="004A5FEF" w:rsidRDefault="00350A4A" w:rsidP="00350A4A">
      <w:pPr>
        <w:jc w:val="center"/>
        <w:rPr>
          <w:rFonts w:eastAsia="Arial"/>
          <w:b/>
          <w:bCs/>
          <w:lang w:val="lt-LT"/>
        </w:rPr>
      </w:pPr>
    </w:p>
    <w:p w14:paraId="02D3927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9A66EBF" w14:textId="77777777" w:rsidR="00350A4A" w:rsidRPr="004A5FEF" w:rsidRDefault="00350A4A" w:rsidP="00350A4A">
      <w:pPr>
        <w:tabs>
          <w:tab w:val="left" w:pos="567"/>
          <w:tab w:val="left" w:pos="851"/>
          <w:tab w:val="left" w:pos="992"/>
          <w:tab w:val="left" w:pos="1134"/>
        </w:tabs>
        <w:rPr>
          <w:lang w:val="lt-LT"/>
        </w:rPr>
      </w:pPr>
      <w:r w:rsidRPr="004A5FEF">
        <w:rPr>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F33981" w14:textId="77777777" w:rsidR="00350A4A" w:rsidRPr="004A5FEF" w:rsidRDefault="00350A4A" w:rsidP="00350A4A">
      <w:pPr>
        <w:jc w:val="center"/>
        <w:rPr>
          <w:rFonts w:eastAsia="Arial"/>
          <w:b/>
          <w:bCs/>
          <w:lang w:val="lt-LT"/>
        </w:rPr>
      </w:pPr>
    </w:p>
    <w:p w14:paraId="1DF1E977" w14:textId="77777777" w:rsidR="00350A4A" w:rsidRPr="004A5FEF" w:rsidRDefault="00350A4A" w:rsidP="00350A4A">
      <w:pPr>
        <w:jc w:val="center"/>
        <w:rPr>
          <w:rFonts w:eastAsia="Arial"/>
          <w:b/>
          <w:bCs/>
          <w:lang w:val="lt-LT"/>
        </w:rPr>
      </w:pPr>
      <w:r w:rsidRPr="004A5FEF">
        <w:rPr>
          <w:rFonts w:eastAsia="Arial"/>
          <w:b/>
          <w:bCs/>
          <w:lang w:val="lt-LT"/>
        </w:rPr>
        <w:t>15. INTELEKTINĖ NUOSAVYBĖ</w:t>
      </w:r>
    </w:p>
    <w:p w14:paraId="64963C17" w14:textId="77777777" w:rsidR="00350A4A" w:rsidRPr="004A5FEF" w:rsidRDefault="00350A4A" w:rsidP="00350A4A">
      <w:pPr>
        <w:jc w:val="center"/>
        <w:rPr>
          <w:rFonts w:eastAsia="Arial"/>
          <w:b/>
          <w:bCs/>
          <w:lang w:val="lt-LT"/>
        </w:rPr>
      </w:pPr>
    </w:p>
    <w:p w14:paraId="728C3198" w14:textId="77777777" w:rsidR="00350A4A" w:rsidRPr="004A5FEF" w:rsidRDefault="00350A4A" w:rsidP="00350A4A">
      <w:pPr>
        <w:tabs>
          <w:tab w:val="left" w:pos="567"/>
        </w:tabs>
        <w:textAlignment w:val="baseline"/>
        <w:rPr>
          <w:lang w:val="lt-LT"/>
        </w:rPr>
      </w:pPr>
      <w:r w:rsidRPr="004A5FEF">
        <w:rPr>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5FEF">
        <w:rPr>
          <w:rFonts w:eastAsia="Arial"/>
          <w:lang w:val="lt-LT"/>
        </w:rPr>
        <w:t>Paslaugų</w:t>
      </w:r>
      <w:r w:rsidRPr="004A5FEF">
        <w:rPr>
          <w:lang w:val="lt-LT"/>
        </w:rPr>
        <w:t xml:space="preserve"> pobūdžio ar (ir) išimtinių teisių, patentų ir kt.</w:t>
      </w:r>
    </w:p>
    <w:p w14:paraId="07577C00" w14:textId="77777777" w:rsidR="00350A4A" w:rsidRPr="004A5FEF" w:rsidRDefault="00350A4A" w:rsidP="00350A4A">
      <w:pPr>
        <w:tabs>
          <w:tab w:val="left" w:pos="567"/>
        </w:tabs>
        <w:textAlignment w:val="baseline"/>
        <w:rPr>
          <w:lang w:val="lt-LT"/>
        </w:rPr>
      </w:pPr>
      <w:r w:rsidRPr="004A5FEF">
        <w:rPr>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5FEF">
        <w:rPr>
          <w:lang w:val="lt-LT"/>
        </w:rPr>
        <w:t>sui</w:t>
      </w:r>
      <w:proofErr w:type="spellEnd"/>
      <w:r w:rsidRPr="004A5FEF">
        <w:rPr>
          <w:lang w:val="lt-LT"/>
        </w:rPr>
        <w:t xml:space="preserve"> </w:t>
      </w:r>
      <w:proofErr w:type="spellStart"/>
      <w:r w:rsidRPr="004A5FEF">
        <w:rPr>
          <w:lang w:val="lt-LT"/>
        </w:rPr>
        <w:t>generis</w:t>
      </w:r>
      <w:proofErr w:type="spellEnd"/>
      <w:r w:rsidRPr="004A5FEF">
        <w:rPr>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3CAF24" w14:textId="77777777" w:rsidR="00350A4A" w:rsidRPr="004A5FEF" w:rsidRDefault="00350A4A" w:rsidP="00350A4A">
      <w:pPr>
        <w:tabs>
          <w:tab w:val="left" w:pos="567"/>
        </w:tabs>
        <w:textAlignment w:val="baseline"/>
        <w:rPr>
          <w:lang w:val="lt-LT"/>
        </w:rPr>
      </w:pPr>
      <w:r w:rsidRPr="004A5FEF">
        <w:rPr>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17D930" w14:textId="77777777" w:rsidR="00350A4A" w:rsidRPr="004A5FEF" w:rsidRDefault="00350A4A" w:rsidP="00350A4A">
      <w:pPr>
        <w:jc w:val="center"/>
        <w:rPr>
          <w:b/>
          <w:bCs/>
          <w:lang w:val="lt-LT"/>
        </w:rPr>
      </w:pPr>
    </w:p>
    <w:p w14:paraId="06F3C981" w14:textId="77777777" w:rsidR="00350A4A" w:rsidRPr="004A5FEF" w:rsidRDefault="00350A4A" w:rsidP="00350A4A">
      <w:pPr>
        <w:jc w:val="center"/>
        <w:rPr>
          <w:rFonts w:eastAsia="Arial"/>
          <w:b/>
          <w:bCs/>
          <w:lang w:val="lt-LT"/>
        </w:rPr>
      </w:pPr>
      <w:r w:rsidRPr="004A5FEF">
        <w:rPr>
          <w:rFonts w:eastAsia="Arial"/>
          <w:b/>
          <w:bCs/>
          <w:lang w:val="lt-LT"/>
        </w:rPr>
        <w:t>16. PAREIŠKIMAI IR GARANTIJOS</w:t>
      </w:r>
    </w:p>
    <w:p w14:paraId="5185FCC7" w14:textId="77777777" w:rsidR="00350A4A" w:rsidRPr="004A5FEF" w:rsidRDefault="00350A4A" w:rsidP="00350A4A">
      <w:pPr>
        <w:jc w:val="center"/>
        <w:rPr>
          <w:rFonts w:eastAsia="Arial"/>
          <w:b/>
          <w:bCs/>
          <w:lang w:val="lt-LT"/>
        </w:rPr>
      </w:pPr>
    </w:p>
    <w:p w14:paraId="1C3F50D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16.1. Kiekviena iš Šalių pareiškia ir garantuoja kitai Šaliai, kad:</w:t>
      </w:r>
    </w:p>
    <w:p w14:paraId="440DD759"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16.1.1. yra teisėtai priimti ir galioja visi būtini sprendimai, gauti leidimai bei sutikimai, taip pat teisėtai atlikti ir galioja kiti teisiniai veiksmai, reikalingi Sutarties sudarymui, galiojimui ir vykdymui;</w:t>
      </w:r>
    </w:p>
    <w:p w14:paraId="620B397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16.1.2. sudarydama Sutartį, Šalis neviršija savo kompetencijos ir nepažeidžia jai taikomų </w:t>
      </w:r>
      <w:r w:rsidRPr="004A5FEF">
        <w:rPr>
          <w:lang w:val="lt-LT"/>
        </w:rPr>
        <w:t>įstatymų bei kitų teisės aktų</w:t>
      </w:r>
      <w:r w:rsidRPr="004A5FEF">
        <w:rPr>
          <w:rFonts w:eastAsia="Arial"/>
          <w:lang w:val="lt-LT"/>
        </w:rPr>
        <w:t>, teismo ar arbitražo teismo sprendimų, administracinių aktų, sutarčių ar kitų prievolių pagal taikomą privatinę teisę, viešąją teisę, Europos Sąjungos teisę arba tarptautinę teisę;</w:t>
      </w:r>
    </w:p>
    <w:p w14:paraId="63A9472D"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16.1.3. Šalies atstovas turi visus reikiamus įgaliojimus sudaryti ir įvykdyti Sutartį. Šalies atstovas, </w:t>
      </w:r>
      <w:r w:rsidRPr="004A5FEF">
        <w:rPr>
          <w:rFonts w:eastAsia="Arial"/>
          <w:lang w:val="lt-LT"/>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1C7039"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0A239C"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04D68A"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16.1.6. visi Šalies pareiškimai ir garantijos yra išsamūs ir nepalieka nutylėtų jokių aplinkybių, kurios darytų šiuos pareiškimus ar garantijas neteisingais.</w:t>
      </w:r>
    </w:p>
    <w:p w14:paraId="72A72ED1"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16.2. Tiekėjas papildomai pareiškia ir garantuoja Pirkėjui, kad Tiekėjas, subtiekėjai, jungtinės veiklos partneriai ir specialistai turi galiojančius ir teisėtus visus </w:t>
      </w:r>
      <w:r w:rsidRPr="004A5FEF">
        <w:rPr>
          <w:lang w:val="lt-LT"/>
        </w:rPr>
        <w:t>įstatymuose bei kituose teisės aktuose</w:t>
      </w:r>
      <w:r w:rsidRPr="004A5FEF">
        <w:rPr>
          <w:rFonts w:eastAsia="Arial"/>
          <w:lang w:val="lt-LT"/>
        </w:rPr>
        <w:t xml:space="preserve"> numatytus leidimus, licencijas, atestatus, teisės pripažinimo dokumentus, reikalingus vykdant Sutartį.</w:t>
      </w:r>
    </w:p>
    <w:p w14:paraId="12BBFB18" w14:textId="77777777" w:rsidR="00350A4A" w:rsidRPr="004A5FEF" w:rsidRDefault="00350A4A" w:rsidP="00350A4A">
      <w:pPr>
        <w:widowControl w:val="0"/>
        <w:tabs>
          <w:tab w:val="left" w:pos="567"/>
          <w:tab w:val="left" w:pos="851"/>
          <w:tab w:val="left" w:pos="992"/>
          <w:tab w:val="left" w:pos="1134"/>
        </w:tabs>
        <w:rPr>
          <w:rFonts w:eastAsia="Arial"/>
          <w:shd w:val="clear" w:color="auto" w:fill="FFFFFF"/>
          <w:lang w:val="lt-LT"/>
        </w:rPr>
      </w:pPr>
      <w:r w:rsidRPr="004A5FEF">
        <w:rPr>
          <w:rFonts w:eastAsia="Arial"/>
          <w:shd w:val="clear" w:color="auto" w:fill="FFFFFF"/>
          <w:lang w:val="lt-LT"/>
        </w:rPr>
        <w:t xml:space="preserve">16.3. </w:t>
      </w:r>
      <w:r w:rsidRPr="004A5FEF">
        <w:rPr>
          <w:lang w:val="lt-LT"/>
        </w:rPr>
        <w:t>Tiekėjas pareiškia, kad suteiktų Paslaugų rezultato disponavimo, valdymo ir naudojimosi teisės nėra apribotos</w:t>
      </w:r>
      <w:r w:rsidRPr="004A5FEF">
        <w:rPr>
          <w:rFonts w:eastAsia="Arial"/>
          <w:lang w:val="lt-LT"/>
        </w:rPr>
        <w:t xml:space="preserve"> </w:t>
      </w:r>
      <w:r w:rsidRPr="004A5FEF">
        <w:rPr>
          <w:rFonts w:eastAsia="Arial"/>
          <w:shd w:val="clear" w:color="auto" w:fill="FFFFFF"/>
          <w:lang w:val="lt-LT"/>
        </w:rPr>
        <w:t xml:space="preserve">ir jokie tretieji asmenys neturi pretenzijų į Sutartimi perduodamą </w:t>
      </w:r>
      <w:r w:rsidRPr="004A5FEF">
        <w:rPr>
          <w:rFonts w:eastAsia="Arial"/>
          <w:lang w:val="lt-LT"/>
        </w:rPr>
        <w:t>Paslaugų rezultatą</w:t>
      </w:r>
      <w:r w:rsidRPr="004A5FEF">
        <w:rPr>
          <w:rFonts w:eastAsia="Arial"/>
          <w:shd w:val="clear" w:color="auto" w:fill="FFFFFF"/>
          <w:lang w:val="lt-LT"/>
        </w:rPr>
        <w:t>.</w:t>
      </w:r>
    </w:p>
    <w:p w14:paraId="509C823D" w14:textId="77777777" w:rsidR="00350A4A" w:rsidRPr="004A5FEF" w:rsidRDefault="00350A4A" w:rsidP="00350A4A">
      <w:pPr>
        <w:widowControl w:val="0"/>
        <w:tabs>
          <w:tab w:val="left" w:pos="567"/>
          <w:tab w:val="left" w:pos="851"/>
          <w:tab w:val="left" w:pos="992"/>
          <w:tab w:val="left" w:pos="1134"/>
        </w:tabs>
        <w:rPr>
          <w:lang w:val="lt-LT"/>
        </w:rPr>
      </w:pPr>
      <w:r w:rsidRPr="004A5FEF">
        <w:rPr>
          <w:rFonts w:eastAsia="Arial"/>
          <w:lang w:val="lt-LT"/>
        </w:rPr>
        <w:t>16.4. T</w:t>
      </w:r>
      <w:r w:rsidRPr="004A5FEF">
        <w:rPr>
          <w:szCs w:val="24"/>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3D32AE" w14:textId="77777777" w:rsidR="00350A4A" w:rsidRPr="004A5FEF" w:rsidRDefault="00350A4A" w:rsidP="00350A4A">
      <w:pPr>
        <w:jc w:val="center"/>
        <w:rPr>
          <w:rFonts w:eastAsia="Arial"/>
          <w:b/>
          <w:bCs/>
          <w:lang w:val="lt-LT"/>
        </w:rPr>
      </w:pPr>
    </w:p>
    <w:p w14:paraId="09CE12DC" w14:textId="77777777" w:rsidR="00350A4A" w:rsidRPr="004A5FEF" w:rsidRDefault="00350A4A" w:rsidP="00350A4A">
      <w:pPr>
        <w:jc w:val="center"/>
        <w:rPr>
          <w:rFonts w:eastAsia="Arial"/>
          <w:b/>
          <w:bCs/>
          <w:lang w:val="lt-LT"/>
        </w:rPr>
      </w:pPr>
      <w:r w:rsidRPr="004A5FEF">
        <w:rPr>
          <w:rFonts w:eastAsia="Arial"/>
          <w:b/>
          <w:bCs/>
          <w:lang w:val="lt-LT"/>
        </w:rPr>
        <w:t>17. BENDRIEJI ATSAKOMYBĖS KLAUSIMAI</w:t>
      </w:r>
    </w:p>
    <w:p w14:paraId="41B626A3" w14:textId="77777777" w:rsidR="00350A4A" w:rsidRPr="004A5FEF" w:rsidRDefault="00350A4A" w:rsidP="00350A4A">
      <w:pPr>
        <w:jc w:val="center"/>
        <w:rPr>
          <w:rFonts w:eastAsia="Arial"/>
          <w:b/>
          <w:bCs/>
          <w:lang w:val="lt-LT"/>
        </w:rPr>
      </w:pPr>
    </w:p>
    <w:p w14:paraId="03F51535"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17.1. Netesybų sumokėjimas už vėlavimą ar pareigų pagal Sutartį pažeidimą neatleidžia Šalies nuo Sutartyje numatytų jos pareigų vykdymo.</w:t>
      </w:r>
    </w:p>
    <w:p w14:paraId="6C3B4B7F" w14:textId="77777777" w:rsidR="00350A4A" w:rsidRPr="004A5FEF" w:rsidRDefault="00350A4A" w:rsidP="00350A4A">
      <w:pPr>
        <w:widowControl w:val="0"/>
        <w:tabs>
          <w:tab w:val="left" w:pos="567"/>
          <w:tab w:val="left" w:pos="851"/>
          <w:tab w:val="left" w:pos="992"/>
          <w:tab w:val="left" w:pos="1134"/>
        </w:tabs>
        <w:rPr>
          <w:lang w:val="lt-LT"/>
        </w:rPr>
      </w:pPr>
      <w:r w:rsidRPr="004A5FEF">
        <w:rPr>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5FEF">
        <w:rPr>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9CC3EA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8C355A"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17.4. Šioje Sutartyje numatytos teisių gynybos priemonės neapriboja Šalių teisės pasinaudoti kitomis teisėtomis teisių gynybos priemonėmis.</w:t>
      </w:r>
    </w:p>
    <w:p w14:paraId="7CE7AFBC"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4DAAD1"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 xml:space="preserve">17.6. Pasibaigus Sutarties galiojimui, Šalys neatleidžiamos nuo atsakomybės už Sutarties pažeidimą. Pasibaigus Sutarties galiojimui, Šalys nepraranda teisės reikalauti atlyginti dėl Sutarties nevykdymo </w:t>
      </w:r>
      <w:r w:rsidRPr="004A5FEF">
        <w:rPr>
          <w:rFonts w:eastAsia="Arial"/>
          <w:lang w:val="lt-LT"/>
        </w:rPr>
        <w:lastRenderedPageBreak/>
        <w:t>patirtus nuostolius bei sumokėti netesybas.</w:t>
      </w:r>
    </w:p>
    <w:p w14:paraId="419F06F1" w14:textId="77777777" w:rsidR="00350A4A" w:rsidRPr="004A5FEF" w:rsidRDefault="00350A4A" w:rsidP="00350A4A">
      <w:pPr>
        <w:tabs>
          <w:tab w:val="left" w:pos="567"/>
        </w:tabs>
        <w:textAlignment w:val="baseline"/>
        <w:rPr>
          <w:lang w:val="lt-LT"/>
        </w:rPr>
      </w:pPr>
      <w:r w:rsidRPr="004A5FEF">
        <w:rPr>
          <w:rFonts w:eastAsia="Arial"/>
          <w:lang w:val="lt-LT"/>
        </w:rPr>
        <w:t xml:space="preserve">17.7. </w:t>
      </w:r>
      <w:r w:rsidRPr="004A5FEF">
        <w:rPr>
          <w:lang w:val="lt-LT"/>
        </w:rPr>
        <w:t xml:space="preserve">Jeigu Sutartis nutraukiama dėl esminio sutarties pažeidimo pagal Bendrųjų sąlygų 22.2.1 papunktį ir (ar) Tiekėjas esminę Sutarties sąlygą, nurodytą </w:t>
      </w:r>
      <w:r w:rsidRPr="004A5FEF">
        <w:rPr>
          <w:rFonts w:eastAsia="Arial"/>
          <w:lang w:val="lt-LT"/>
        </w:rPr>
        <w:t>Specialiųjų sąlygų 10 skyriuje</w:t>
      </w:r>
      <w:r w:rsidRPr="004A5FEF">
        <w:rPr>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CDA1E6D" w14:textId="77777777" w:rsidR="00350A4A" w:rsidRPr="004A5FEF" w:rsidRDefault="00350A4A" w:rsidP="00350A4A">
      <w:pPr>
        <w:jc w:val="center"/>
        <w:rPr>
          <w:rFonts w:eastAsia="Arial"/>
          <w:b/>
          <w:bCs/>
          <w:lang w:val="lt-LT"/>
        </w:rPr>
      </w:pPr>
    </w:p>
    <w:p w14:paraId="26CDEB07" w14:textId="77777777" w:rsidR="00350A4A" w:rsidRPr="004A5FEF" w:rsidRDefault="00350A4A" w:rsidP="00350A4A">
      <w:pPr>
        <w:jc w:val="center"/>
        <w:rPr>
          <w:rFonts w:eastAsia="Arial"/>
          <w:b/>
          <w:bCs/>
          <w:lang w:val="lt-LT"/>
        </w:rPr>
      </w:pPr>
      <w:r w:rsidRPr="004A5FEF">
        <w:rPr>
          <w:rFonts w:eastAsia="Arial"/>
          <w:b/>
          <w:bCs/>
          <w:lang w:val="lt-LT"/>
        </w:rPr>
        <w:t>18. NENUGALIMA JĖGA (FORCE MAJEURE)</w:t>
      </w:r>
    </w:p>
    <w:p w14:paraId="44BE448F" w14:textId="77777777" w:rsidR="00350A4A" w:rsidRPr="004A5FEF" w:rsidRDefault="00350A4A" w:rsidP="00350A4A">
      <w:pPr>
        <w:jc w:val="center"/>
        <w:rPr>
          <w:rFonts w:eastAsia="Arial"/>
          <w:b/>
          <w:bCs/>
          <w:lang w:val="lt-LT"/>
        </w:rPr>
      </w:pPr>
    </w:p>
    <w:p w14:paraId="5258F3B2"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18.1.</w:t>
      </w:r>
      <w:r w:rsidRPr="004A5FEF">
        <w:rPr>
          <w:rFonts w:eastAsia="Arial"/>
          <w:b/>
          <w:bCs/>
          <w:lang w:val="lt-LT"/>
        </w:rPr>
        <w:t xml:space="preserve"> </w:t>
      </w:r>
      <w:r w:rsidRPr="004A5FEF">
        <w:rPr>
          <w:rFonts w:eastAsia="Arial"/>
          <w:lang w:val="lt-LT"/>
        </w:rPr>
        <w:t>Atsakomybė pagal Sutartį netaikoma, taip pat Šalys gali būti visiškai ar iš dalies atleistos nuo civilinės atsakomybės šiais pagrindais:</w:t>
      </w:r>
    </w:p>
    <w:p w14:paraId="3989D406" w14:textId="77777777" w:rsidR="00350A4A" w:rsidRPr="004A5FEF" w:rsidRDefault="00350A4A" w:rsidP="00350A4A">
      <w:pPr>
        <w:widowControl w:val="0"/>
        <w:tabs>
          <w:tab w:val="left" w:pos="567"/>
          <w:tab w:val="left" w:pos="851"/>
          <w:tab w:val="left" w:pos="992"/>
          <w:tab w:val="left" w:pos="1134"/>
        </w:tabs>
        <w:rPr>
          <w:rFonts w:eastAsia="Cambria"/>
          <w:lang w:val="lt-LT"/>
        </w:rPr>
      </w:pPr>
      <w:r w:rsidRPr="004A5FEF">
        <w:rPr>
          <w:rFonts w:eastAsia="Cambria"/>
          <w:lang w:val="lt-LT"/>
        </w:rPr>
        <w:t>18.1.1. dėl nenugalimos jėgos (</w:t>
      </w:r>
      <w:r w:rsidRPr="004A5FEF">
        <w:rPr>
          <w:rFonts w:eastAsia="Cambria"/>
          <w:i/>
          <w:lang w:val="lt-LT"/>
        </w:rPr>
        <w:t>force majeure</w:t>
      </w:r>
      <w:r w:rsidRPr="004A5FEF">
        <w:rPr>
          <w:rFonts w:eastAsia="Cambria"/>
          <w:lang w:val="lt-LT"/>
        </w:rPr>
        <w:t>) – taikomos Lietuvos Respublikos civilinio kodekso 6.212 straipsnio ir Lietuvos Respublikos Vyriausybės 1996 m. liepos 15 d. nutarimu Nr. 840 „Dėl Atleidimo nuo atsakomybės esant nenugalimos jėgos (</w:t>
      </w:r>
      <w:r w:rsidRPr="004A5FEF">
        <w:rPr>
          <w:rFonts w:eastAsia="Cambria"/>
          <w:i/>
          <w:lang w:val="lt-LT"/>
        </w:rPr>
        <w:t>force majeure</w:t>
      </w:r>
      <w:r w:rsidRPr="004A5FEF">
        <w:rPr>
          <w:rFonts w:eastAsia="Cambria"/>
          <w:lang w:val="lt-LT"/>
        </w:rPr>
        <w:t>) aplinkybėms taisyklių patvirtinimo“ patvirtintų taisyklių nuostatos;</w:t>
      </w:r>
    </w:p>
    <w:p w14:paraId="7797B448" w14:textId="77777777" w:rsidR="00350A4A" w:rsidRPr="004A5FEF" w:rsidRDefault="00350A4A" w:rsidP="00350A4A">
      <w:pPr>
        <w:widowControl w:val="0"/>
        <w:tabs>
          <w:tab w:val="left" w:pos="567"/>
          <w:tab w:val="left" w:pos="851"/>
          <w:tab w:val="left" w:pos="992"/>
          <w:tab w:val="left" w:pos="1134"/>
        </w:tabs>
        <w:rPr>
          <w:rFonts w:eastAsia="Cambria"/>
          <w:lang w:val="lt-LT"/>
        </w:rPr>
      </w:pPr>
      <w:r w:rsidRPr="004A5FEF">
        <w:rPr>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EC20A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18.2.</w:t>
      </w:r>
      <w:r w:rsidRPr="004A5FEF">
        <w:rPr>
          <w:rFonts w:eastAsia="Arial"/>
          <w:b/>
          <w:bCs/>
          <w:lang w:val="lt-LT"/>
        </w:rPr>
        <w:t xml:space="preserve"> </w:t>
      </w:r>
      <w:r w:rsidRPr="004A5FEF">
        <w:rPr>
          <w:rFonts w:eastAsia="Arial"/>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AD48C3" w14:textId="77777777" w:rsidR="00350A4A" w:rsidRPr="004A5FEF" w:rsidRDefault="00350A4A" w:rsidP="00350A4A">
      <w:pPr>
        <w:widowControl w:val="0"/>
        <w:tabs>
          <w:tab w:val="left" w:pos="567"/>
          <w:tab w:val="left" w:pos="709"/>
          <w:tab w:val="left" w:pos="851"/>
          <w:tab w:val="left" w:pos="992"/>
          <w:tab w:val="left" w:pos="1134"/>
        </w:tabs>
        <w:rPr>
          <w:rFonts w:eastAsia="Arial"/>
          <w:lang w:val="lt-LT"/>
        </w:rPr>
      </w:pPr>
      <w:r w:rsidRPr="004A5FEF">
        <w:rPr>
          <w:rFonts w:eastAsia="Arial"/>
          <w:lang w:val="lt-LT"/>
        </w:rPr>
        <w:t>18.3.</w:t>
      </w:r>
      <w:r w:rsidRPr="004A5FEF">
        <w:rPr>
          <w:rFonts w:eastAsia="Arial"/>
          <w:b/>
          <w:bCs/>
          <w:lang w:val="lt-LT"/>
        </w:rPr>
        <w:t xml:space="preserve"> </w:t>
      </w:r>
      <w:r w:rsidRPr="004A5FEF">
        <w:rPr>
          <w:rFonts w:eastAsia="Arial"/>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CD2D1E"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18.4. Jeigu nenugalimos jėgos (</w:t>
      </w:r>
      <w:r w:rsidRPr="004A5FEF">
        <w:rPr>
          <w:rFonts w:eastAsia="Arial"/>
          <w:i/>
          <w:iCs/>
          <w:lang w:val="lt-LT"/>
        </w:rPr>
        <w:t>force majeure</w:t>
      </w:r>
      <w:r w:rsidRPr="004A5FEF">
        <w:rPr>
          <w:rFonts w:eastAsia="Arial"/>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48AE4A" w14:textId="77777777" w:rsidR="00350A4A" w:rsidRPr="004A5FEF" w:rsidRDefault="00350A4A" w:rsidP="00350A4A">
      <w:pPr>
        <w:jc w:val="center"/>
        <w:rPr>
          <w:rFonts w:eastAsia="Arial"/>
          <w:b/>
          <w:bCs/>
          <w:lang w:val="lt-LT"/>
        </w:rPr>
      </w:pPr>
    </w:p>
    <w:p w14:paraId="25533748" w14:textId="77777777" w:rsidR="00350A4A" w:rsidRPr="004A5FEF" w:rsidRDefault="00350A4A" w:rsidP="00350A4A">
      <w:pPr>
        <w:jc w:val="center"/>
        <w:rPr>
          <w:rFonts w:eastAsia="Arial"/>
          <w:b/>
          <w:bCs/>
          <w:lang w:val="lt-LT"/>
        </w:rPr>
      </w:pPr>
      <w:r w:rsidRPr="004A5FEF">
        <w:rPr>
          <w:rFonts w:eastAsia="Arial"/>
          <w:b/>
          <w:bCs/>
          <w:lang w:val="lt-LT"/>
        </w:rPr>
        <w:t>19. SUTARTIES NUOSTATŲ NEGALIOJIMAS</w:t>
      </w:r>
    </w:p>
    <w:p w14:paraId="047C9C4D" w14:textId="77777777" w:rsidR="00350A4A" w:rsidRPr="004A5FEF" w:rsidRDefault="00350A4A" w:rsidP="00350A4A">
      <w:pPr>
        <w:jc w:val="center"/>
        <w:rPr>
          <w:rFonts w:eastAsia="Arial"/>
          <w:b/>
          <w:bCs/>
          <w:lang w:val="lt-LT"/>
        </w:rPr>
      </w:pPr>
    </w:p>
    <w:p w14:paraId="3B84F2F7"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5FEF">
        <w:rPr>
          <w:lang w:val="lt-LT"/>
        </w:rPr>
        <w:t>įstatymų bei kitų teisės aktų</w:t>
      </w:r>
      <w:r w:rsidRPr="004A5FEF">
        <w:rPr>
          <w:rFonts w:eastAsia="Arial"/>
          <w:lang w:val="lt-LT"/>
        </w:rPr>
        <w:t xml:space="preserve"> ir galima daryti prielaidą, kad Sutartis būtų buvusi teisėtai sudaryta ir neįtraukus nuostatos, kuri yra negaliojanti.</w:t>
      </w:r>
    </w:p>
    <w:p w14:paraId="7669C206"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54748" w14:textId="77777777" w:rsidR="00350A4A" w:rsidRPr="004A5FEF" w:rsidRDefault="00350A4A" w:rsidP="00350A4A">
      <w:pPr>
        <w:jc w:val="center"/>
        <w:rPr>
          <w:rFonts w:eastAsia="Arial"/>
          <w:b/>
          <w:bCs/>
          <w:lang w:val="lt-LT"/>
        </w:rPr>
      </w:pPr>
    </w:p>
    <w:p w14:paraId="46CC6C99" w14:textId="77777777" w:rsidR="00350A4A" w:rsidRPr="004A5FEF" w:rsidRDefault="00350A4A" w:rsidP="00350A4A">
      <w:pPr>
        <w:jc w:val="center"/>
        <w:rPr>
          <w:rFonts w:eastAsia="Arial"/>
          <w:b/>
          <w:bCs/>
          <w:lang w:val="lt-LT"/>
        </w:rPr>
      </w:pPr>
      <w:r w:rsidRPr="004A5FEF">
        <w:rPr>
          <w:rFonts w:eastAsia="Arial"/>
          <w:b/>
          <w:bCs/>
          <w:lang w:val="lt-LT"/>
        </w:rPr>
        <w:t>20. SUTARTIES PAKEITIMAI</w:t>
      </w:r>
    </w:p>
    <w:p w14:paraId="2B6F0273" w14:textId="77777777" w:rsidR="00350A4A" w:rsidRPr="004A5FEF" w:rsidRDefault="00350A4A" w:rsidP="00350A4A">
      <w:pPr>
        <w:jc w:val="center"/>
        <w:rPr>
          <w:rFonts w:eastAsia="Arial"/>
          <w:b/>
          <w:bCs/>
          <w:lang w:val="lt-LT"/>
        </w:rPr>
      </w:pPr>
    </w:p>
    <w:p w14:paraId="5CBDB996" w14:textId="77777777" w:rsidR="00350A4A" w:rsidRPr="004A5FEF" w:rsidRDefault="00350A4A" w:rsidP="00350A4A">
      <w:pPr>
        <w:tabs>
          <w:tab w:val="left" w:pos="284"/>
          <w:tab w:val="left" w:pos="567"/>
        </w:tabs>
        <w:rPr>
          <w:lang w:val="lt-LT"/>
        </w:rPr>
      </w:pPr>
      <w:r w:rsidRPr="004A5FEF">
        <w:rPr>
          <w:lang w:val="lt-LT"/>
        </w:rPr>
        <w:t>20.1. Sutarties sąlygos Sutarties galiojimo laikotarpiu negali būti keičiamos, išskyrus tokias Sutarties sąlygas, kurių keitimas numatytas Sutartyje ir (ar) galimas vadovaujantis VPĮ nuostatomis.</w:t>
      </w:r>
    </w:p>
    <w:p w14:paraId="75859817"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20.2. Sutarties pakeitimai įforminami Šalims sudarant Susitarimą.</w:t>
      </w:r>
    </w:p>
    <w:p w14:paraId="21289A13"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5FEF">
        <w:rPr>
          <w:lang w:val="lt-LT"/>
        </w:rPr>
        <w:t>įstatymų bei kitų teisės aktų</w:t>
      </w:r>
      <w:r w:rsidRPr="004A5FEF">
        <w:rPr>
          <w:rFonts w:eastAsia="Arial"/>
          <w:lang w:val="lt-LT"/>
        </w:rPr>
        <w:t xml:space="preserve"> nuostatomis.</w:t>
      </w:r>
    </w:p>
    <w:p w14:paraId="2DAB9E26"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20.4. Susitarimas įsigalioja nuo jo sudarymo, jei Susitarime nenurodyta kitaip. Susitarimą Pirkėjas privalo paviešinti VPĮ 33 ir 86 straipsniuose nustatyta tvarka.</w:t>
      </w:r>
    </w:p>
    <w:p w14:paraId="2BDEEA14"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lang w:val="lt-LT"/>
        </w:rPr>
      </w:pPr>
      <w:r w:rsidRPr="004A5FEF">
        <w:rPr>
          <w:rFonts w:eastAsia="Arial"/>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C6C5AD" w14:textId="77777777" w:rsidR="00350A4A" w:rsidRPr="004A5FEF" w:rsidRDefault="00350A4A" w:rsidP="00350A4A">
      <w:pPr>
        <w:jc w:val="center"/>
        <w:rPr>
          <w:rFonts w:eastAsia="Arial"/>
          <w:b/>
          <w:bCs/>
          <w:lang w:val="lt-LT"/>
        </w:rPr>
      </w:pPr>
    </w:p>
    <w:p w14:paraId="619A5177" w14:textId="77777777" w:rsidR="00350A4A" w:rsidRPr="004A5FEF" w:rsidRDefault="00350A4A" w:rsidP="00350A4A">
      <w:pPr>
        <w:jc w:val="center"/>
        <w:rPr>
          <w:rFonts w:eastAsia="Arial"/>
          <w:b/>
          <w:bCs/>
          <w:lang w:val="lt-LT"/>
        </w:rPr>
      </w:pPr>
      <w:r w:rsidRPr="004A5FEF">
        <w:rPr>
          <w:rFonts w:eastAsia="Arial"/>
          <w:b/>
          <w:bCs/>
          <w:lang w:val="lt-LT"/>
        </w:rPr>
        <w:t>21. SUTARTIES SUSTABDYMAS</w:t>
      </w:r>
    </w:p>
    <w:p w14:paraId="78343757" w14:textId="77777777" w:rsidR="00350A4A" w:rsidRPr="004A5FEF" w:rsidRDefault="00350A4A" w:rsidP="00350A4A">
      <w:pPr>
        <w:jc w:val="center"/>
        <w:rPr>
          <w:rFonts w:eastAsia="Arial"/>
          <w:b/>
          <w:bCs/>
          <w:lang w:val="lt-LT"/>
        </w:rPr>
      </w:pPr>
    </w:p>
    <w:p w14:paraId="063C0124" w14:textId="77777777" w:rsidR="00350A4A" w:rsidRPr="004A5FEF" w:rsidRDefault="00350A4A" w:rsidP="00350A4A">
      <w:pPr>
        <w:tabs>
          <w:tab w:val="left" w:pos="567"/>
        </w:tabs>
        <w:textAlignment w:val="baseline"/>
        <w:rPr>
          <w:lang w:val="lt-LT"/>
        </w:rPr>
      </w:pPr>
      <w:r w:rsidRPr="004A5FEF">
        <w:rPr>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5FEF">
        <w:rPr>
          <w:rFonts w:eastAsia="Arial"/>
          <w:lang w:val="lt-LT"/>
        </w:rPr>
        <w:t>Paslaugų</w:t>
      </w:r>
      <w:r w:rsidRPr="004A5FEF">
        <w:rPr>
          <w:lang w:val="lt-LT"/>
        </w:rPr>
        <w:t xml:space="preserve"> (jų dalies) teikimo sustabdymą iki atitinkamų aplinkybių pasibaigimo.</w:t>
      </w:r>
    </w:p>
    <w:p w14:paraId="4704715C" w14:textId="77777777" w:rsidR="00350A4A" w:rsidRPr="004A5FEF" w:rsidRDefault="00350A4A" w:rsidP="00350A4A">
      <w:pPr>
        <w:tabs>
          <w:tab w:val="left" w:pos="567"/>
        </w:tabs>
        <w:textAlignment w:val="baseline"/>
        <w:rPr>
          <w:lang w:val="lt-LT"/>
        </w:rPr>
      </w:pPr>
      <w:r w:rsidRPr="004A5FEF">
        <w:rPr>
          <w:lang w:val="lt-LT"/>
        </w:rPr>
        <w:t xml:space="preserve">21.2. </w:t>
      </w:r>
      <w:r w:rsidRPr="004A5FEF">
        <w:rPr>
          <w:rFonts w:eastAsia="Arial"/>
          <w:lang w:val="lt-LT"/>
        </w:rPr>
        <w:t>Paslaugų</w:t>
      </w:r>
      <w:r w:rsidRPr="004A5FEF">
        <w:rPr>
          <w:lang w:val="lt-LT"/>
        </w:rPr>
        <w:t xml:space="preserve"> (jų dalies) teikimas gali būti stabdomas esant bent vienai iš šių aplinkybių:</w:t>
      </w:r>
    </w:p>
    <w:p w14:paraId="107DA181" w14:textId="77777777" w:rsidR="00350A4A" w:rsidRPr="004A5FEF" w:rsidRDefault="00350A4A" w:rsidP="00350A4A">
      <w:pPr>
        <w:tabs>
          <w:tab w:val="left" w:pos="567"/>
        </w:tabs>
        <w:textAlignment w:val="baseline"/>
        <w:rPr>
          <w:lang w:val="lt-LT"/>
        </w:rPr>
      </w:pPr>
      <w:r w:rsidRPr="004A5FEF">
        <w:rPr>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A9857D" w14:textId="77777777" w:rsidR="00350A4A" w:rsidRPr="004A5FEF" w:rsidRDefault="00350A4A" w:rsidP="00350A4A">
      <w:pPr>
        <w:tabs>
          <w:tab w:val="left" w:pos="567"/>
        </w:tabs>
        <w:textAlignment w:val="baseline"/>
        <w:rPr>
          <w:lang w:val="lt-LT"/>
        </w:rPr>
      </w:pPr>
      <w:r w:rsidRPr="004A5FEF">
        <w:rPr>
          <w:lang w:val="lt-LT"/>
        </w:rPr>
        <w:t>21.2.2. Tiekėjas Sutartyje nurodyta tvarka negali teikti Paslaugų (pavyzdžiui, Pirkėjas dėl objektyvių priežasčių negali sudaryti techninių galimybių Paslaugų teikimui), o Tiekėjas dėl to negali vykdyti Sutarties;</w:t>
      </w:r>
    </w:p>
    <w:p w14:paraId="0872EC06" w14:textId="77777777" w:rsidR="00350A4A" w:rsidRPr="004A5FEF" w:rsidRDefault="00350A4A" w:rsidP="00350A4A">
      <w:pPr>
        <w:tabs>
          <w:tab w:val="left" w:pos="567"/>
        </w:tabs>
        <w:textAlignment w:val="baseline"/>
        <w:rPr>
          <w:lang w:val="lt-LT"/>
        </w:rPr>
      </w:pPr>
      <w:r w:rsidRPr="004A5FEF">
        <w:rPr>
          <w:lang w:val="lt-LT"/>
        </w:rPr>
        <w:t>21.2.3. dėl nenumatytų prekių, paslaugų ir (ar) darbų, susijusių su perkamu objektu, kurių poreikis paaiškėjo tik vykdant Sutartį, įsigijimo;</w:t>
      </w:r>
    </w:p>
    <w:p w14:paraId="3BD54CF7" w14:textId="77777777" w:rsidR="00350A4A" w:rsidRPr="004A5FEF" w:rsidRDefault="00350A4A" w:rsidP="00350A4A">
      <w:pPr>
        <w:tabs>
          <w:tab w:val="left" w:pos="567"/>
        </w:tabs>
        <w:textAlignment w:val="baseline"/>
        <w:rPr>
          <w:lang w:val="lt-LT"/>
        </w:rPr>
      </w:pPr>
      <w:r w:rsidRPr="004A5FEF">
        <w:rPr>
          <w:lang w:val="lt-LT"/>
        </w:rPr>
        <w:t>21.2.4. ne dėl Pirkėjo kaltės vėluoja kitos Pirkėjo pirkimo sutarties, turinčios tiesioginės įtakos šiai Sutarčiai, vykdymas;</w:t>
      </w:r>
    </w:p>
    <w:p w14:paraId="00F66EB6" w14:textId="77777777" w:rsidR="00350A4A" w:rsidRPr="004A5FEF" w:rsidRDefault="00350A4A" w:rsidP="00350A4A">
      <w:pPr>
        <w:tabs>
          <w:tab w:val="left" w:pos="567"/>
        </w:tabs>
        <w:textAlignment w:val="baseline"/>
        <w:rPr>
          <w:lang w:val="lt-LT"/>
        </w:rPr>
      </w:pPr>
      <w:r w:rsidRPr="004A5FEF">
        <w:rPr>
          <w:lang w:val="lt-LT"/>
        </w:rPr>
        <w:t>21.2.5. esant įrodymais pagrįstoms kliūtims ar trukdymams, sukeltiems Tiekėjui kitų trečiųjų asmenų ne dėl Tiekėjo ne laiku ar netinkamai pagal Sutarties sąlygas ir tvarką įvykdytų sutartinių įsipareigojimų;</w:t>
      </w:r>
    </w:p>
    <w:p w14:paraId="0901DA78" w14:textId="77777777" w:rsidR="00350A4A" w:rsidRPr="004A5FEF" w:rsidRDefault="00350A4A" w:rsidP="00350A4A">
      <w:pPr>
        <w:tabs>
          <w:tab w:val="left" w:pos="567"/>
        </w:tabs>
        <w:textAlignment w:val="baseline"/>
        <w:rPr>
          <w:lang w:val="lt-LT"/>
        </w:rPr>
      </w:pPr>
      <w:r w:rsidRPr="004A5FEF">
        <w:rPr>
          <w:lang w:val="lt-LT"/>
        </w:rPr>
        <w:lastRenderedPageBreak/>
        <w:t>21.2.6. pasikeitus galiojančiam teisės aktui ar įsigaliojus naujam teisės aktui, kuris turi įtakos šios Sutarties vykdymui;</w:t>
      </w:r>
    </w:p>
    <w:p w14:paraId="2726D05D" w14:textId="77777777" w:rsidR="00350A4A" w:rsidRPr="004A5FEF" w:rsidRDefault="00350A4A" w:rsidP="00350A4A">
      <w:pPr>
        <w:tabs>
          <w:tab w:val="left" w:pos="567"/>
        </w:tabs>
        <w:textAlignment w:val="baseline"/>
        <w:rPr>
          <w:lang w:val="lt-LT"/>
        </w:rPr>
      </w:pPr>
      <w:r w:rsidRPr="004A5FEF">
        <w:rPr>
          <w:lang w:val="lt-LT"/>
        </w:rPr>
        <w:t>21.2.7. sutartinių įsipareigojimų stabdymo būtinybė atsirado dėl sustabdyto, perskirstyto, negauto ir panašiai Pirkėjo Paslaugų pirkimui skirto finansavimo arba finansavimo trūkumo;</w:t>
      </w:r>
    </w:p>
    <w:p w14:paraId="1714498E" w14:textId="77777777" w:rsidR="00350A4A" w:rsidRPr="004A5FEF" w:rsidRDefault="00350A4A" w:rsidP="00350A4A">
      <w:pPr>
        <w:tabs>
          <w:tab w:val="left" w:pos="567"/>
        </w:tabs>
        <w:textAlignment w:val="baseline"/>
        <w:rPr>
          <w:lang w:val="lt-LT"/>
        </w:rPr>
      </w:pPr>
      <w:r w:rsidRPr="004A5FEF">
        <w:rPr>
          <w:lang w:val="lt-LT"/>
        </w:rPr>
        <w:t>21.2.8. dėl teisminių (arbitražinių) ginčų su Pirkėju ar trečiaisiais asmenimis, kurių dalykas yra tiesiogiai susijęs su Sutarties vykdymu.</w:t>
      </w:r>
    </w:p>
    <w:p w14:paraId="00568C8B" w14:textId="77777777" w:rsidR="00350A4A" w:rsidRPr="004A5FEF" w:rsidRDefault="00350A4A" w:rsidP="00350A4A">
      <w:pPr>
        <w:tabs>
          <w:tab w:val="left" w:pos="567"/>
        </w:tabs>
        <w:textAlignment w:val="baseline"/>
        <w:rPr>
          <w:lang w:val="lt-LT"/>
        </w:rPr>
      </w:pPr>
      <w:r w:rsidRPr="004A5FEF">
        <w:rPr>
          <w:lang w:val="lt-LT"/>
        </w:rPr>
        <w:t xml:space="preserve">21.3. Jei </w:t>
      </w:r>
      <w:r w:rsidRPr="004A5FEF">
        <w:rPr>
          <w:rFonts w:eastAsia="Arial"/>
          <w:lang w:val="lt-LT"/>
        </w:rPr>
        <w:t>Paslaugų</w:t>
      </w:r>
      <w:r w:rsidRPr="004A5FEF">
        <w:rPr>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5A51F4" w14:textId="77777777" w:rsidR="00350A4A" w:rsidRPr="004A5FEF" w:rsidRDefault="00350A4A" w:rsidP="00350A4A">
      <w:pPr>
        <w:tabs>
          <w:tab w:val="left" w:pos="567"/>
        </w:tabs>
        <w:textAlignment w:val="baseline"/>
        <w:rPr>
          <w:lang w:val="lt-LT"/>
        </w:rPr>
      </w:pPr>
      <w:r w:rsidRPr="004A5FEF">
        <w:rPr>
          <w:lang w:val="lt-LT"/>
        </w:rPr>
        <w:t xml:space="preserve">21.4. Jei </w:t>
      </w:r>
      <w:r w:rsidRPr="004A5FEF">
        <w:rPr>
          <w:rFonts w:eastAsia="Arial"/>
          <w:lang w:val="lt-LT"/>
        </w:rPr>
        <w:t>Paslaugų</w:t>
      </w:r>
      <w:r w:rsidRPr="004A5FEF">
        <w:rPr>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06C83D" w14:textId="77777777" w:rsidR="00350A4A" w:rsidRPr="004A5FEF" w:rsidRDefault="00350A4A" w:rsidP="00350A4A">
      <w:pPr>
        <w:tabs>
          <w:tab w:val="left" w:pos="567"/>
        </w:tabs>
        <w:textAlignment w:val="baseline"/>
        <w:rPr>
          <w:lang w:val="lt-LT"/>
        </w:rPr>
      </w:pPr>
      <w:r w:rsidRPr="004A5FEF">
        <w:rPr>
          <w:lang w:val="lt-LT"/>
        </w:rPr>
        <w:t>21.5. Sutartinių įsipareigojimų vykdymas gali būti stabdomas tik Sutarties galiojimo laikotarpiu tokia tvarka:</w:t>
      </w:r>
    </w:p>
    <w:p w14:paraId="1E3C740B" w14:textId="77777777" w:rsidR="00350A4A" w:rsidRPr="004A5FEF" w:rsidRDefault="00350A4A" w:rsidP="00350A4A">
      <w:pPr>
        <w:tabs>
          <w:tab w:val="left" w:pos="567"/>
        </w:tabs>
        <w:textAlignment w:val="baseline"/>
        <w:rPr>
          <w:lang w:val="lt-LT"/>
        </w:rPr>
      </w:pPr>
      <w:r w:rsidRPr="004A5FEF">
        <w:rPr>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3C8DE7" w14:textId="77777777" w:rsidR="00350A4A" w:rsidRPr="004A5FEF" w:rsidRDefault="00350A4A" w:rsidP="00350A4A">
      <w:pPr>
        <w:rPr>
          <w:lang w:val="lt-LT"/>
        </w:rPr>
      </w:pPr>
      <w:r w:rsidRPr="004A5FEF">
        <w:rPr>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1C9841" w14:textId="77777777" w:rsidR="00350A4A" w:rsidRPr="004A5FEF" w:rsidRDefault="00350A4A" w:rsidP="00350A4A">
      <w:pPr>
        <w:rPr>
          <w:lang w:val="lt-LT"/>
        </w:rPr>
      </w:pPr>
      <w:r w:rsidRPr="004A5FEF">
        <w:rPr>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A09DE71" w14:textId="77777777" w:rsidR="00350A4A" w:rsidRPr="004A5FEF" w:rsidRDefault="00350A4A" w:rsidP="00350A4A">
      <w:pPr>
        <w:rPr>
          <w:lang w:val="lt-LT"/>
        </w:rPr>
      </w:pPr>
      <w:r w:rsidRPr="004A5FEF">
        <w:rPr>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A74D05" w14:textId="77777777" w:rsidR="00350A4A" w:rsidRPr="004A5FEF" w:rsidRDefault="00350A4A" w:rsidP="00350A4A">
      <w:pPr>
        <w:rPr>
          <w:lang w:val="lt-LT"/>
        </w:rPr>
      </w:pPr>
      <w:r w:rsidRPr="004A5FEF">
        <w:rPr>
          <w:lang w:val="lt-LT"/>
        </w:rPr>
        <w:t>21.7. Sutartinių įsipareigojimų vykdymas sustabdomas ne ilgesniam kaip konkrečios, pagrįstos aplinkybės egzistavimo laikotarpiui.</w:t>
      </w:r>
    </w:p>
    <w:p w14:paraId="4842ACF4" w14:textId="77777777" w:rsidR="00350A4A" w:rsidRPr="004A5FEF" w:rsidRDefault="00350A4A" w:rsidP="00350A4A">
      <w:pPr>
        <w:tabs>
          <w:tab w:val="left" w:pos="567"/>
        </w:tabs>
        <w:textAlignment w:val="baseline"/>
        <w:rPr>
          <w:lang w:val="lt-LT"/>
        </w:rPr>
      </w:pPr>
      <w:r w:rsidRPr="004A5FEF">
        <w:rPr>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0F1FB4F" w14:textId="77777777" w:rsidR="00350A4A" w:rsidRPr="004A5FEF" w:rsidRDefault="00350A4A" w:rsidP="00350A4A">
      <w:pPr>
        <w:tabs>
          <w:tab w:val="left" w:pos="567"/>
        </w:tabs>
        <w:textAlignment w:val="baseline"/>
        <w:rPr>
          <w:lang w:val="lt-LT"/>
        </w:rPr>
      </w:pPr>
      <w:r w:rsidRPr="004A5FEF">
        <w:rPr>
          <w:lang w:val="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4A5FEF">
        <w:rPr>
          <w:lang w:val="lt-LT"/>
        </w:rPr>
        <w:lastRenderedPageBreak/>
        <w:t>sustabdymo terminas, Šalys Sutartyje numatytų prievolių įvykdymo terminų atnaujinimo datą įformina raštu.</w:t>
      </w:r>
    </w:p>
    <w:p w14:paraId="1E42EA68" w14:textId="77777777" w:rsidR="00350A4A" w:rsidRPr="004A5FEF" w:rsidRDefault="00350A4A" w:rsidP="00350A4A">
      <w:pPr>
        <w:tabs>
          <w:tab w:val="left" w:pos="567"/>
        </w:tabs>
        <w:textAlignment w:val="baseline"/>
        <w:rPr>
          <w:lang w:val="lt-LT"/>
        </w:rPr>
      </w:pPr>
      <w:r w:rsidRPr="004A5FEF">
        <w:rPr>
          <w:lang w:val="lt-LT"/>
        </w:rPr>
        <w:t>21.10. Atnaujinus Sutarties vykdymą, neįvykdytų prievolių (jų dalies) įvykdymo terminai ir Sutarties galiojimas nukeliami tokiam terminui, kiek buvo likę laiko jų įvykdymui (Sutarties galiojimui) jų sustabdymo metu.</w:t>
      </w:r>
    </w:p>
    <w:p w14:paraId="0827500E" w14:textId="77777777" w:rsidR="00350A4A" w:rsidRPr="004A5FEF" w:rsidRDefault="00350A4A" w:rsidP="00350A4A">
      <w:pPr>
        <w:tabs>
          <w:tab w:val="left" w:pos="567"/>
        </w:tabs>
        <w:textAlignment w:val="baseline"/>
        <w:rPr>
          <w:lang w:val="lt-LT"/>
        </w:rPr>
      </w:pPr>
      <w:r w:rsidRPr="004A5FEF">
        <w:rPr>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36EC5F" w14:textId="77777777" w:rsidR="00350A4A" w:rsidRPr="004A5FEF" w:rsidRDefault="00350A4A" w:rsidP="00350A4A">
      <w:pPr>
        <w:jc w:val="center"/>
        <w:rPr>
          <w:b/>
          <w:bCs/>
          <w:lang w:val="lt-LT"/>
        </w:rPr>
      </w:pPr>
    </w:p>
    <w:p w14:paraId="4116D6B2" w14:textId="77777777" w:rsidR="00350A4A" w:rsidRPr="004A5FEF" w:rsidRDefault="00350A4A" w:rsidP="00350A4A">
      <w:pPr>
        <w:jc w:val="center"/>
        <w:rPr>
          <w:rFonts w:eastAsia="Arial"/>
          <w:b/>
          <w:bCs/>
          <w:lang w:val="lt-LT"/>
        </w:rPr>
      </w:pPr>
      <w:r w:rsidRPr="004A5FEF">
        <w:rPr>
          <w:rFonts w:eastAsia="Arial"/>
          <w:b/>
          <w:bCs/>
          <w:lang w:val="lt-LT"/>
        </w:rPr>
        <w:t>22. SUTARTIES NUTRAUKIMAS</w:t>
      </w:r>
    </w:p>
    <w:p w14:paraId="243750DE" w14:textId="77777777" w:rsidR="00350A4A" w:rsidRPr="004A5FEF" w:rsidRDefault="00350A4A" w:rsidP="00350A4A">
      <w:pPr>
        <w:jc w:val="center"/>
        <w:rPr>
          <w:rFonts w:eastAsia="Arial"/>
          <w:b/>
          <w:bCs/>
          <w:lang w:val="lt-LT"/>
        </w:rPr>
      </w:pPr>
    </w:p>
    <w:p w14:paraId="79262531" w14:textId="77777777" w:rsidR="00350A4A" w:rsidRPr="004A5FEF" w:rsidRDefault="00350A4A" w:rsidP="00350A4A">
      <w:pPr>
        <w:tabs>
          <w:tab w:val="left" w:pos="567"/>
          <w:tab w:val="left" w:pos="851"/>
          <w:tab w:val="left" w:pos="992"/>
          <w:tab w:val="left" w:pos="1134"/>
        </w:tabs>
        <w:rPr>
          <w:rFonts w:eastAsia="Cambria"/>
          <w:b/>
          <w:bCs/>
          <w:lang w:val="lt-LT"/>
        </w:rPr>
      </w:pPr>
      <w:r w:rsidRPr="004A5FEF">
        <w:rPr>
          <w:rFonts w:eastAsia="Cambria"/>
          <w:lang w:val="lt-LT"/>
        </w:rPr>
        <w:t>Sutartis gali būti nutraukiama VPĮ 90 straipsnyje ir Sutartyje numatytais atvejais, įskaitant galimybę nutraukti Sutartį Šalių susitarimu.</w:t>
      </w:r>
    </w:p>
    <w:p w14:paraId="476DD31E" w14:textId="77777777" w:rsidR="00350A4A" w:rsidRPr="004A5FEF" w:rsidRDefault="00350A4A" w:rsidP="00350A4A">
      <w:pPr>
        <w:jc w:val="center"/>
        <w:rPr>
          <w:rFonts w:eastAsia="Cambria"/>
          <w:b/>
          <w:bCs/>
          <w:lang w:val="lt-LT"/>
        </w:rPr>
      </w:pPr>
    </w:p>
    <w:p w14:paraId="5B490BBA" w14:textId="77777777" w:rsidR="00350A4A" w:rsidRPr="004A5FEF" w:rsidRDefault="00350A4A" w:rsidP="00350A4A">
      <w:pPr>
        <w:jc w:val="center"/>
        <w:rPr>
          <w:rFonts w:eastAsia="Arial"/>
          <w:b/>
          <w:bCs/>
          <w:lang w:val="lt-LT"/>
        </w:rPr>
      </w:pPr>
      <w:r w:rsidRPr="004A5FEF">
        <w:rPr>
          <w:rFonts w:eastAsia="Arial"/>
          <w:b/>
          <w:bCs/>
          <w:lang w:val="lt-LT"/>
        </w:rPr>
        <w:t>22.1. Pretenzijos dėl Sutarties pažeidimų</w:t>
      </w:r>
    </w:p>
    <w:p w14:paraId="1C53B2A4" w14:textId="77777777" w:rsidR="00350A4A" w:rsidRPr="004A5FEF" w:rsidRDefault="00350A4A" w:rsidP="00350A4A">
      <w:pPr>
        <w:jc w:val="center"/>
        <w:rPr>
          <w:rFonts w:eastAsia="Arial"/>
          <w:b/>
          <w:bCs/>
          <w:lang w:val="lt-LT"/>
        </w:rPr>
      </w:pPr>
    </w:p>
    <w:p w14:paraId="51F90FC6" w14:textId="77777777" w:rsidR="00350A4A" w:rsidRPr="004A5FEF" w:rsidRDefault="00350A4A" w:rsidP="00350A4A">
      <w:pPr>
        <w:tabs>
          <w:tab w:val="left" w:pos="567"/>
        </w:tabs>
        <w:textAlignment w:val="baseline"/>
        <w:rPr>
          <w:lang w:val="lt-LT"/>
        </w:rPr>
      </w:pPr>
      <w:r w:rsidRPr="004A5FEF">
        <w:rPr>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DF02BC" w14:textId="77777777" w:rsidR="00350A4A" w:rsidRPr="004A5FEF" w:rsidRDefault="00350A4A" w:rsidP="00350A4A">
      <w:pPr>
        <w:tabs>
          <w:tab w:val="left" w:pos="567"/>
        </w:tabs>
        <w:textAlignment w:val="baseline"/>
        <w:rPr>
          <w:lang w:val="lt-LT"/>
        </w:rPr>
      </w:pPr>
      <w:r w:rsidRPr="004A5FEF">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5FEF">
        <w:rPr>
          <w:bCs/>
          <w:lang w:val="lt-LT"/>
        </w:rPr>
        <w:t xml:space="preserve"> </w:t>
      </w:r>
      <w:r w:rsidRPr="004A5FEF">
        <w:rPr>
          <w:lang w:val="lt-LT"/>
        </w:rPr>
        <w:t>Tiekėjo teisė siūlyti kitą terminą nelaikoma Pirkėjo pareiga tą terminą priimti. Pretenziją gavusios Šalies pasiūlytasis terminas pakeičia terminą, nurodytą pretenzijoje, tik jeigu kita Šalis jį patvirtina.</w:t>
      </w:r>
    </w:p>
    <w:p w14:paraId="3878BE0A" w14:textId="77777777" w:rsidR="00350A4A" w:rsidRPr="004A5FEF" w:rsidRDefault="00350A4A" w:rsidP="00350A4A">
      <w:pPr>
        <w:jc w:val="center"/>
        <w:rPr>
          <w:b/>
          <w:bCs/>
          <w:lang w:val="lt-LT"/>
        </w:rPr>
      </w:pPr>
    </w:p>
    <w:p w14:paraId="0B1F5403" w14:textId="77777777" w:rsidR="00350A4A" w:rsidRPr="004A5FEF" w:rsidRDefault="00350A4A" w:rsidP="00350A4A">
      <w:pPr>
        <w:jc w:val="center"/>
        <w:rPr>
          <w:rFonts w:eastAsia="Arial"/>
          <w:b/>
          <w:bCs/>
          <w:lang w:val="lt-LT"/>
        </w:rPr>
      </w:pPr>
      <w:r w:rsidRPr="004A5FEF">
        <w:rPr>
          <w:rFonts w:eastAsia="Arial"/>
          <w:b/>
          <w:bCs/>
          <w:lang w:val="lt-LT"/>
        </w:rPr>
        <w:t>22.2. Sutarties nutraukimas Pirkėjo iniciatyva</w:t>
      </w:r>
    </w:p>
    <w:p w14:paraId="4BE6AA6A" w14:textId="77777777" w:rsidR="00350A4A" w:rsidRPr="004A5FEF" w:rsidRDefault="00350A4A" w:rsidP="00350A4A">
      <w:pPr>
        <w:jc w:val="center"/>
        <w:rPr>
          <w:rFonts w:eastAsia="Arial"/>
          <w:b/>
          <w:bCs/>
          <w:lang w:val="lt-LT"/>
        </w:rPr>
      </w:pPr>
    </w:p>
    <w:p w14:paraId="6B248E9B" w14:textId="77777777" w:rsidR="00350A4A" w:rsidRPr="004A5FEF" w:rsidRDefault="00350A4A" w:rsidP="00350A4A">
      <w:pPr>
        <w:tabs>
          <w:tab w:val="left" w:pos="567"/>
        </w:tabs>
        <w:textAlignment w:val="baseline"/>
        <w:rPr>
          <w:lang w:val="lt-LT"/>
        </w:rPr>
      </w:pPr>
      <w:r w:rsidRPr="004A5FE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7FB1F0" w14:textId="77777777" w:rsidR="00350A4A" w:rsidRPr="004A5FEF" w:rsidRDefault="00350A4A" w:rsidP="00350A4A">
      <w:pPr>
        <w:tabs>
          <w:tab w:val="left" w:pos="567"/>
        </w:tabs>
        <w:textAlignment w:val="baseline"/>
        <w:rPr>
          <w:lang w:val="lt-LT"/>
        </w:rPr>
      </w:pPr>
      <w:r w:rsidRPr="004A5FEF">
        <w:rPr>
          <w:lang w:val="lt-LT"/>
        </w:rPr>
        <w:t>22.2.2. Pirkėjas turi teisę vienašališkai nutraukti Sutartį ar jos dalį raštu įspėjęs Tiekėją prieš ne trumpesnį nei 10 (dešimties) dienų terminą, jeigu:</w:t>
      </w:r>
    </w:p>
    <w:p w14:paraId="61DA381A" w14:textId="77777777" w:rsidR="00350A4A" w:rsidRPr="004A5FEF" w:rsidRDefault="00350A4A" w:rsidP="00350A4A">
      <w:pPr>
        <w:tabs>
          <w:tab w:val="left" w:pos="567"/>
        </w:tabs>
        <w:textAlignment w:val="baseline"/>
        <w:rPr>
          <w:lang w:val="lt-LT"/>
        </w:rPr>
      </w:pPr>
      <w:r w:rsidRPr="004A5FEF">
        <w:rPr>
          <w:lang w:val="lt-LT"/>
        </w:rPr>
        <w:t>22.2.2.1. Tiekėjui yra iškelta bankroto byla, pradėtas bankroto procesas ne teismo tvarka, jis tampa nemokus arba yra nemokumo tikimybė, sustabdo ūkinę veiklą ar susidaro</w:t>
      </w:r>
      <w:r w:rsidRPr="004A5FEF">
        <w:rPr>
          <w:bCs/>
          <w:lang w:val="lt-LT"/>
        </w:rPr>
        <w:t xml:space="preserve"> </w:t>
      </w:r>
      <w:r w:rsidRPr="004A5FEF">
        <w:rPr>
          <w:lang w:val="lt-LT"/>
        </w:rPr>
        <w:t>įstatymuose ir kituose teisės aktuose nustatyta tvarka analogiška situacija</w:t>
      </w:r>
      <w:r w:rsidRPr="004A5FEF">
        <w:rPr>
          <w:shd w:val="clear" w:color="auto" w:fill="FFFFFF"/>
          <w:lang w:val="lt-LT"/>
        </w:rPr>
        <w:t>;</w:t>
      </w:r>
    </w:p>
    <w:p w14:paraId="0BA7174A" w14:textId="77777777" w:rsidR="00350A4A" w:rsidRPr="004A5FEF" w:rsidRDefault="00350A4A" w:rsidP="00350A4A">
      <w:pPr>
        <w:tabs>
          <w:tab w:val="left" w:pos="567"/>
        </w:tabs>
        <w:rPr>
          <w:lang w:val="lt-LT"/>
        </w:rPr>
      </w:pPr>
      <w:r w:rsidRPr="004A5FEF">
        <w:rPr>
          <w:lang w:val="lt-LT"/>
        </w:rPr>
        <w:t>22.2.2.2. Tiekėjo padėtis pasikeičia ir jis atitinka pirkimo dokumentuose nustatytą pašalinimo pagrindą;</w:t>
      </w:r>
    </w:p>
    <w:p w14:paraId="24351D32" w14:textId="77777777" w:rsidR="00350A4A" w:rsidRPr="004A5FEF" w:rsidRDefault="00350A4A" w:rsidP="00350A4A">
      <w:pPr>
        <w:tabs>
          <w:tab w:val="left" w:pos="567"/>
        </w:tabs>
        <w:textAlignment w:val="baseline"/>
        <w:rPr>
          <w:lang w:val="lt-LT"/>
        </w:rPr>
      </w:pPr>
      <w:r w:rsidRPr="004A5FEF">
        <w:rPr>
          <w:lang w:val="lt-LT"/>
        </w:rPr>
        <w:t>22.2.2.3. pasikeičia teisės aktai, susiję su Sutarties objektu, Sutarties vykdymu, ar su Pirkėjo vykdoma veikla, kuriai buvo sudaryta Sutartis, ir dėl tokių pakeitimų Pirkėjas nusprendžia nutraukti Sutartį;</w:t>
      </w:r>
    </w:p>
    <w:p w14:paraId="24ADBA31" w14:textId="77777777" w:rsidR="00350A4A" w:rsidRPr="004A5FEF" w:rsidRDefault="00350A4A" w:rsidP="00350A4A">
      <w:pPr>
        <w:tabs>
          <w:tab w:val="left" w:pos="567"/>
        </w:tabs>
        <w:textAlignment w:val="baseline"/>
        <w:rPr>
          <w:lang w:val="lt-LT"/>
        </w:rPr>
      </w:pPr>
      <w:r w:rsidRPr="004A5FEF">
        <w:rPr>
          <w:lang w:val="lt-LT"/>
        </w:rPr>
        <w:lastRenderedPageBreak/>
        <w:t>22.2.2.4. Pirkėjas nusprendžia nebevykdyti veiklos, kurios vykdymui Sutartimi įsigyjamos Paslaugos ir Sutarties poreikis išnyksta;</w:t>
      </w:r>
    </w:p>
    <w:p w14:paraId="37CCB807" w14:textId="77777777" w:rsidR="00350A4A" w:rsidRPr="004A5FEF" w:rsidRDefault="00350A4A" w:rsidP="00350A4A">
      <w:pPr>
        <w:tabs>
          <w:tab w:val="left" w:pos="567"/>
        </w:tabs>
        <w:textAlignment w:val="baseline"/>
        <w:rPr>
          <w:lang w:val="lt-LT"/>
        </w:rPr>
      </w:pPr>
      <w:r w:rsidRPr="004A5FEF">
        <w:rPr>
          <w:lang w:val="lt-LT"/>
        </w:rPr>
        <w:t>22.2.2.5. Pirkėjo valdymo organas priima sprendimą, dėl kurio Sutarties poreikis išnyksta;</w:t>
      </w:r>
    </w:p>
    <w:p w14:paraId="43BCB04C" w14:textId="77777777" w:rsidR="00350A4A" w:rsidRPr="004A5FEF" w:rsidRDefault="00350A4A" w:rsidP="00350A4A">
      <w:pPr>
        <w:tabs>
          <w:tab w:val="left" w:pos="567"/>
        </w:tabs>
        <w:textAlignment w:val="baseline"/>
        <w:rPr>
          <w:lang w:val="lt-LT"/>
        </w:rPr>
      </w:pPr>
      <w:r w:rsidRPr="004A5FEF">
        <w:rPr>
          <w:lang w:val="lt-LT"/>
        </w:rPr>
        <w:t>22.2.2.6. pasikeičia (pablogėja) Pirkėjo finansinė padėtis ar Pirkėjas negauna arba netenka finansavimo ir dėl šios priežasties nusprendžia nutraukti Sutartį;</w:t>
      </w:r>
    </w:p>
    <w:p w14:paraId="38C41F96" w14:textId="77777777" w:rsidR="00350A4A" w:rsidRPr="004A5FEF" w:rsidRDefault="00350A4A" w:rsidP="00350A4A">
      <w:pPr>
        <w:tabs>
          <w:tab w:val="left" w:pos="567"/>
        </w:tabs>
        <w:textAlignment w:val="baseline"/>
        <w:rPr>
          <w:lang w:val="lt-LT"/>
        </w:rPr>
      </w:pPr>
      <w:r w:rsidRPr="004A5FEF">
        <w:rPr>
          <w:lang w:val="lt-LT"/>
        </w:rPr>
        <w:t>22.2.2.7. keičiasi Pirkėjo organizacinė struktūra – juridinis statusas, pobūdis ar valdymo struktūra ir tai gali turėti įtakos tinkamam Sutarties įvykdymui arba Sutarties poreikiui;</w:t>
      </w:r>
    </w:p>
    <w:p w14:paraId="56FC9E60" w14:textId="77777777" w:rsidR="00350A4A" w:rsidRPr="004A5FEF" w:rsidRDefault="00350A4A" w:rsidP="00350A4A">
      <w:pPr>
        <w:tabs>
          <w:tab w:val="left" w:pos="567"/>
        </w:tabs>
        <w:textAlignment w:val="baseline"/>
        <w:rPr>
          <w:lang w:val="lt-LT"/>
        </w:rPr>
      </w:pPr>
      <w:r w:rsidRPr="004A5FEF">
        <w:rPr>
          <w:lang w:val="lt-LT"/>
        </w:rPr>
        <w:t xml:space="preserve">22.2.2.8. nebelieka perkamų </w:t>
      </w:r>
      <w:r w:rsidRPr="004A5FEF">
        <w:rPr>
          <w:rFonts w:eastAsia="Arial"/>
          <w:lang w:val="lt-LT"/>
        </w:rPr>
        <w:t>Paslaugų</w:t>
      </w:r>
      <w:r w:rsidRPr="004A5FEF">
        <w:rPr>
          <w:lang w:val="lt-LT"/>
        </w:rPr>
        <w:t xml:space="preserve"> poreikio;</w:t>
      </w:r>
    </w:p>
    <w:p w14:paraId="34549D65" w14:textId="77777777" w:rsidR="00350A4A" w:rsidRPr="004A5FEF" w:rsidRDefault="00350A4A" w:rsidP="00350A4A">
      <w:pPr>
        <w:tabs>
          <w:tab w:val="left" w:pos="567"/>
        </w:tabs>
        <w:textAlignment w:val="baseline"/>
        <w:rPr>
          <w:lang w:val="lt-LT"/>
        </w:rPr>
      </w:pPr>
      <w:r w:rsidRPr="004A5FEF">
        <w:rPr>
          <w:lang w:val="lt-LT"/>
        </w:rPr>
        <w:t>22.2.2.9. Pirkėjas iš pirkimų priežiūrą atliekančių institucijų gauna nurodymą ar rekomendaciją nutraukti Sutartį;</w:t>
      </w:r>
    </w:p>
    <w:p w14:paraId="2D270156" w14:textId="77777777" w:rsidR="00350A4A" w:rsidRPr="004A5FEF" w:rsidRDefault="00350A4A" w:rsidP="00350A4A">
      <w:pPr>
        <w:tabs>
          <w:tab w:val="left" w:pos="567"/>
        </w:tabs>
        <w:textAlignment w:val="baseline"/>
        <w:rPr>
          <w:lang w:val="lt-LT"/>
        </w:rPr>
      </w:pPr>
      <w:r w:rsidRPr="004A5FEF">
        <w:rPr>
          <w:lang w:val="lt-LT"/>
        </w:rPr>
        <w:t>22.2.2.10. Tiekėjas vėluoja pateikti Sutarties įvykdymo užtikrinimo pratęsimą ilgiau kaip 10 (dešimt) darbo dienų nuo paskutinio Sutarties įvykdymo užtikrinimo galiojimo termino pabaigos arba atsisako jį pateikti;</w:t>
      </w:r>
    </w:p>
    <w:p w14:paraId="4C6B0B52" w14:textId="77777777" w:rsidR="00350A4A" w:rsidRPr="004A5FEF" w:rsidRDefault="00350A4A" w:rsidP="00350A4A">
      <w:pPr>
        <w:tabs>
          <w:tab w:val="left" w:pos="567"/>
        </w:tabs>
        <w:textAlignment w:val="baseline"/>
        <w:rPr>
          <w:rFonts w:eastAsia="Arial"/>
          <w:lang w:val="lt-LT"/>
        </w:rPr>
      </w:pPr>
      <w:r w:rsidRPr="004A5FEF">
        <w:rPr>
          <w:lang w:val="lt-LT"/>
        </w:rPr>
        <w:t>22.2.2.11.</w:t>
      </w:r>
      <w:r w:rsidRPr="004A5FEF">
        <w:rPr>
          <w:rFonts w:eastAsia="Arial"/>
          <w:lang w:val="lt-LT"/>
        </w:rPr>
        <w:t xml:space="preserve"> Tiekėjas atsisako pašalinti arba nepašalina Paslaugų trūkumų per Pirkėjo nustatytus protingus terminus;</w:t>
      </w:r>
    </w:p>
    <w:p w14:paraId="419E22C7" w14:textId="77777777" w:rsidR="00350A4A" w:rsidRPr="004A5FEF" w:rsidRDefault="00350A4A" w:rsidP="00350A4A">
      <w:pPr>
        <w:tabs>
          <w:tab w:val="left" w:pos="567"/>
        </w:tabs>
        <w:textAlignment w:val="baseline"/>
        <w:rPr>
          <w:lang w:val="lt-LT"/>
        </w:rPr>
      </w:pPr>
      <w:r w:rsidRPr="004A5FEF">
        <w:rPr>
          <w:lang w:val="lt-LT"/>
        </w:rPr>
        <w:t>22.2.2.12. Tiekėjas pažeidžia Sutartį arba įstatymus bei kitus teisės aktus ir per Pirkėjo rašytinėje pretenzijoje nurodytą terminą neištaiso pažeidimo;</w:t>
      </w:r>
    </w:p>
    <w:p w14:paraId="6AA90BE6" w14:textId="77777777" w:rsidR="00350A4A" w:rsidRPr="004A5FEF" w:rsidRDefault="00350A4A" w:rsidP="00350A4A">
      <w:pPr>
        <w:tabs>
          <w:tab w:val="left" w:pos="567"/>
        </w:tabs>
        <w:textAlignment w:val="baseline"/>
        <w:rPr>
          <w:iCs/>
          <w:lang w:val="lt-LT"/>
        </w:rPr>
      </w:pPr>
      <w:r w:rsidRPr="004A5FEF">
        <w:rPr>
          <w:lang w:val="lt-LT"/>
        </w:rPr>
        <w:t xml:space="preserve">22.2.2.13. </w:t>
      </w:r>
      <w:r w:rsidRPr="004A5FEF">
        <w:rPr>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3A6E10" w14:textId="77777777" w:rsidR="00350A4A" w:rsidRPr="004A5FEF" w:rsidRDefault="00350A4A" w:rsidP="00350A4A">
      <w:pPr>
        <w:tabs>
          <w:tab w:val="left" w:pos="567"/>
        </w:tabs>
        <w:textAlignment w:val="baseline"/>
        <w:rPr>
          <w:iCs/>
          <w:lang w:val="lt-LT"/>
        </w:rPr>
      </w:pPr>
      <w:r w:rsidRPr="004A5FEF">
        <w:rPr>
          <w:iCs/>
          <w:lang w:val="lt-LT"/>
        </w:rPr>
        <w:t>22.2.2.14. paaiškėja VPĮ 37 straipsnio 8 dalyje ir (ar) 47 straipsnio 8 dalyje nurodytos aplinkybės.</w:t>
      </w:r>
    </w:p>
    <w:p w14:paraId="469D5126" w14:textId="77777777" w:rsidR="00350A4A" w:rsidRPr="004A5FEF" w:rsidRDefault="00350A4A" w:rsidP="00350A4A">
      <w:pPr>
        <w:tabs>
          <w:tab w:val="left" w:pos="567"/>
        </w:tabs>
        <w:textAlignment w:val="baseline"/>
        <w:rPr>
          <w:lang w:val="lt-LT"/>
        </w:rPr>
      </w:pPr>
      <w:r w:rsidRPr="004A5FEF">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3F0A08" w14:textId="77777777" w:rsidR="00350A4A" w:rsidRPr="004A5FEF" w:rsidRDefault="00350A4A" w:rsidP="00350A4A">
      <w:pPr>
        <w:tabs>
          <w:tab w:val="left" w:pos="567"/>
        </w:tabs>
        <w:textAlignment w:val="baseline"/>
        <w:rPr>
          <w:lang w:val="lt-LT"/>
        </w:rPr>
      </w:pPr>
      <w:r w:rsidRPr="004A5FEF">
        <w:rPr>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70859C" w14:textId="77777777" w:rsidR="00350A4A" w:rsidRPr="004A5FEF" w:rsidRDefault="00350A4A" w:rsidP="00350A4A">
      <w:pPr>
        <w:tabs>
          <w:tab w:val="left" w:pos="567"/>
        </w:tabs>
        <w:textAlignment w:val="baseline"/>
        <w:rPr>
          <w:lang w:val="lt-LT"/>
        </w:rPr>
      </w:pPr>
      <w:r w:rsidRPr="004A5FEF">
        <w:rPr>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C28E0F" w14:textId="77777777" w:rsidR="00350A4A" w:rsidRPr="004A5FEF" w:rsidRDefault="00350A4A" w:rsidP="00350A4A">
      <w:pPr>
        <w:tabs>
          <w:tab w:val="left" w:pos="567"/>
        </w:tabs>
        <w:textAlignment w:val="baseline"/>
        <w:rPr>
          <w:lang w:val="lt-LT"/>
        </w:rPr>
      </w:pPr>
      <w:r w:rsidRPr="004A5FEF">
        <w:rPr>
          <w:lang w:val="lt-LT"/>
        </w:rPr>
        <w:t>22.2.6. Pirkėjas turi teisę vienašališkai nutraukti Sutartį ir kitais Specialiosiose sąlygose (jei taikoma) ir įstatymuose bei kituose teisės aktuose įtvirtintais atvejais.</w:t>
      </w:r>
    </w:p>
    <w:p w14:paraId="3ED0ADDD" w14:textId="77777777" w:rsidR="00350A4A" w:rsidRPr="004A5FEF" w:rsidRDefault="00350A4A" w:rsidP="00350A4A">
      <w:pPr>
        <w:tabs>
          <w:tab w:val="left" w:pos="567"/>
        </w:tabs>
        <w:textAlignment w:val="baseline"/>
        <w:rPr>
          <w:lang w:val="lt-LT"/>
        </w:rPr>
      </w:pPr>
      <w:r w:rsidRPr="004A5FEF">
        <w:rPr>
          <w:lang w:val="lt-LT"/>
        </w:rPr>
        <w:lastRenderedPageBreak/>
        <w:t>22.2.7. Sutartis laikoma nutraukta kitą dieną po to, kai pasibaigia įspėjimo apie Sutarties nutraukimą terminas.</w:t>
      </w:r>
    </w:p>
    <w:p w14:paraId="66AADE03" w14:textId="77777777" w:rsidR="00350A4A" w:rsidRPr="004A5FEF" w:rsidRDefault="00350A4A" w:rsidP="00350A4A">
      <w:pPr>
        <w:tabs>
          <w:tab w:val="left" w:pos="567"/>
        </w:tabs>
        <w:textAlignment w:val="baseline"/>
        <w:rPr>
          <w:lang w:val="lt-LT"/>
        </w:rPr>
      </w:pPr>
      <w:r w:rsidRPr="004A5FEF">
        <w:rPr>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13F40E" w14:textId="77777777" w:rsidR="00350A4A" w:rsidRPr="004A5FEF" w:rsidRDefault="00350A4A" w:rsidP="00350A4A">
      <w:pPr>
        <w:tabs>
          <w:tab w:val="left" w:pos="567"/>
        </w:tabs>
        <w:textAlignment w:val="baseline"/>
        <w:rPr>
          <w:b/>
          <w:bCs/>
          <w:lang w:val="lt-LT"/>
        </w:rPr>
      </w:pPr>
    </w:p>
    <w:p w14:paraId="4C868431"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jc w:val="center"/>
        <w:rPr>
          <w:rFonts w:eastAsia="Arial"/>
          <w:b/>
          <w:bCs/>
          <w:lang w:val="lt-LT"/>
        </w:rPr>
      </w:pPr>
      <w:r w:rsidRPr="004A5FEF">
        <w:rPr>
          <w:rFonts w:eastAsia="Arial"/>
          <w:b/>
          <w:bCs/>
          <w:lang w:val="lt-LT"/>
        </w:rPr>
        <w:t>22.3. Sutarties nutraukimas Tiekėjo iniciatyva</w:t>
      </w:r>
    </w:p>
    <w:p w14:paraId="5F8A3419" w14:textId="77777777" w:rsidR="00350A4A" w:rsidRPr="004A5FEF" w:rsidRDefault="00350A4A" w:rsidP="00350A4A">
      <w:pPr>
        <w:widowControl w:val="0"/>
        <w:pBdr>
          <w:top w:val="nil"/>
          <w:left w:val="nil"/>
          <w:bottom w:val="nil"/>
          <w:right w:val="nil"/>
          <w:between w:val="nil"/>
        </w:pBdr>
        <w:tabs>
          <w:tab w:val="left" w:pos="567"/>
          <w:tab w:val="left" w:pos="851"/>
          <w:tab w:val="left" w:pos="992"/>
          <w:tab w:val="left" w:pos="1134"/>
        </w:tabs>
        <w:rPr>
          <w:rFonts w:eastAsia="Arial"/>
          <w:b/>
          <w:bCs/>
          <w:lang w:val="lt-LT"/>
        </w:rPr>
      </w:pPr>
    </w:p>
    <w:p w14:paraId="53FD9D4A" w14:textId="77777777" w:rsidR="00350A4A" w:rsidRPr="004A5FEF" w:rsidRDefault="00350A4A" w:rsidP="00350A4A">
      <w:pPr>
        <w:tabs>
          <w:tab w:val="left" w:pos="567"/>
        </w:tabs>
        <w:textAlignment w:val="baseline"/>
        <w:rPr>
          <w:lang w:val="lt-LT"/>
        </w:rPr>
      </w:pPr>
      <w:r w:rsidRPr="004A5FEF">
        <w:rPr>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88038A" w14:textId="77777777" w:rsidR="00350A4A" w:rsidRPr="004A5FEF" w:rsidRDefault="00350A4A" w:rsidP="00350A4A">
      <w:pPr>
        <w:tabs>
          <w:tab w:val="left" w:pos="567"/>
        </w:tabs>
        <w:textAlignment w:val="baseline"/>
        <w:rPr>
          <w:lang w:val="lt-LT"/>
        </w:rPr>
      </w:pPr>
      <w:r w:rsidRPr="004A5FEF">
        <w:rPr>
          <w:lang w:val="lt-LT"/>
        </w:rPr>
        <w:t>22.3.2. Tiekėjas turi teisę vienašališkai nutraukti Sutartį, įspėjęs Pirkėją raštu prieš ne trumpesnį nei 10 (dešimties) dienų terminą, jeigu:</w:t>
      </w:r>
    </w:p>
    <w:p w14:paraId="53FC8EF0" w14:textId="77777777" w:rsidR="00350A4A" w:rsidRPr="004A5FEF" w:rsidRDefault="00350A4A" w:rsidP="00350A4A">
      <w:pPr>
        <w:tabs>
          <w:tab w:val="left" w:pos="567"/>
        </w:tabs>
        <w:textAlignment w:val="baseline"/>
        <w:rPr>
          <w:lang w:val="lt-LT"/>
        </w:rPr>
      </w:pPr>
      <w:r w:rsidRPr="004A5FEF">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0463CF" w14:textId="77777777" w:rsidR="00350A4A" w:rsidRPr="004A5FEF" w:rsidRDefault="00350A4A" w:rsidP="00350A4A">
      <w:pPr>
        <w:tabs>
          <w:tab w:val="left" w:pos="567"/>
        </w:tabs>
        <w:textAlignment w:val="baseline"/>
        <w:rPr>
          <w:lang w:val="lt-LT"/>
        </w:rPr>
      </w:pPr>
      <w:r w:rsidRPr="004A5FEF">
        <w:rPr>
          <w:lang w:val="lt-LT"/>
        </w:rPr>
        <w:t>22.3.2.2. Pirkėjas pažeidžia Sutartį arba įstatymus bei kitus teisės aktus ir per Tiekėjo rašytinėje pretenzijoje nurodytą terminą neištaiso pažeidimo, išskyrus Bendrųjų sąlygų 22.3.1 punkte nustatytą atvejį.</w:t>
      </w:r>
    </w:p>
    <w:p w14:paraId="1275AEC7" w14:textId="77777777" w:rsidR="00350A4A" w:rsidRPr="004A5FEF" w:rsidRDefault="00350A4A" w:rsidP="00350A4A">
      <w:pPr>
        <w:tabs>
          <w:tab w:val="left" w:pos="567"/>
        </w:tabs>
        <w:textAlignment w:val="baseline"/>
        <w:rPr>
          <w:lang w:val="lt-LT"/>
        </w:rPr>
      </w:pPr>
      <w:r w:rsidRPr="004A5FEF">
        <w:rPr>
          <w:lang w:val="lt-LT"/>
        </w:rPr>
        <w:t>22.3.3. Jeigu Bendrųjų sąlygų 22.3.1 punkte nurodytos aplinkybės yra susijusios tik su atskira dalimi arba atskiru Susitarimu, Tiekėjas turi teisę nutraukti Sutartį tik tos dalies atžvilgiu arba nutraukti tik tokį Susitarimą.</w:t>
      </w:r>
    </w:p>
    <w:p w14:paraId="47BED312" w14:textId="77777777" w:rsidR="00350A4A" w:rsidRPr="004A5FEF" w:rsidRDefault="00350A4A" w:rsidP="00350A4A">
      <w:pPr>
        <w:tabs>
          <w:tab w:val="left" w:pos="567"/>
        </w:tabs>
        <w:textAlignment w:val="baseline"/>
        <w:rPr>
          <w:lang w:val="lt-LT"/>
        </w:rPr>
      </w:pPr>
      <w:r w:rsidRPr="004A5FEF">
        <w:rPr>
          <w:lang w:val="lt-LT"/>
        </w:rPr>
        <w:t>22.3.4. Tiekėjas turi teisę vienašališkai nutraukti Sutartį ir kitais įstatymuose bei kituose teisės aktuose įtvirtintais atvejais.</w:t>
      </w:r>
    </w:p>
    <w:p w14:paraId="7EB43E04" w14:textId="77777777" w:rsidR="00350A4A" w:rsidRPr="004A5FEF" w:rsidRDefault="00350A4A" w:rsidP="00350A4A">
      <w:pPr>
        <w:tabs>
          <w:tab w:val="left" w:pos="567"/>
        </w:tabs>
        <w:textAlignment w:val="baseline"/>
        <w:rPr>
          <w:szCs w:val="24"/>
          <w:lang w:val="lt-LT"/>
        </w:rPr>
      </w:pPr>
      <w:r w:rsidRPr="004A5FEF">
        <w:rPr>
          <w:lang w:val="lt-LT"/>
        </w:rPr>
        <w:t xml:space="preserve">22.3.5. </w:t>
      </w:r>
      <w:r w:rsidRPr="004A5FEF">
        <w:rPr>
          <w:szCs w:val="24"/>
          <w:lang w:val="lt-LT"/>
        </w:rPr>
        <w:t xml:space="preserve">Jei Sutartis nutraukiama </w:t>
      </w:r>
      <w:r w:rsidRPr="004A5FEF">
        <w:rPr>
          <w:lang w:val="lt-LT"/>
        </w:rPr>
        <w:t xml:space="preserve">dėl Pirkėjo esminio Sutarties pažeidimo </w:t>
      </w:r>
      <w:r w:rsidRPr="004A5FEF">
        <w:rPr>
          <w:szCs w:val="24"/>
          <w:lang w:val="lt-LT"/>
        </w:rPr>
        <w:t>ar Pirkėjui nepagrįstai nutraukus Sutarties vykdymą ne Sutartyje nustatyta tvarka, Pirkėjas įsipareigoja sumokėti Tiekėjui Specialiosiose sąlygose nurodyto dydžio baudą ir atlyginti nuostolius, susijusius su Sutarties nutraukimu.</w:t>
      </w:r>
    </w:p>
    <w:p w14:paraId="63BC0F8B" w14:textId="77777777" w:rsidR="00350A4A" w:rsidRPr="004A5FEF" w:rsidRDefault="00350A4A" w:rsidP="00350A4A">
      <w:pPr>
        <w:tabs>
          <w:tab w:val="left" w:pos="567"/>
        </w:tabs>
        <w:textAlignment w:val="baseline"/>
        <w:rPr>
          <w:lang w:val="lt-LT"/>
        </w:rPr>
      </w:pPr>
      <w:r w:rsidRPr="004A5FEF">
        <w:rPr>
          <w:lang w:val="lt-LT"/>
        </w:rPr>
        <w:t>.3.6. Sutartis laikoma nutraukta kitą dieną po to, kai pasibaigia įspėjimo apie Sutarties nutraukimą terminas.</w:t>
      </w:r>
    </w:p>
    <w:p w14:paraId="40AD3D82" w14:textId="77777777" w:rsidR="00350A4A" w:rsidRPr="004A5FEF" w:rsidRDefault="00350A4A" w:rsidP="00350A4A">
      <w:pPr>
        <w:tabs>
          <w:tab w:val="left" w:pos="567"/>
        </w:tabs>
        <w:textAlignment w:val="baseline"/>
        <w:rPr>
          <w:lang w:val="lt-LT"/>
        </w:rPr>
      </w:pPr>
      <w:r w:rsidRPr="004A5FEF">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1D8149" w14:textId="77777777" w:rsidR="00350A4A" w:rsidRPr="004A5FEF" w:rsidRDefault="00350A4A" w:rsidP="00350A4A">
      <w:pPr>
        <w:jc w:val="center"/>
        <w:rPr>
          <w:b/>
          <w:bCs/>
          <w:lang w:val="lt-LT"/>
        </w:rPr>
      </w:pPr>
    </w:p>
    <w:p w14:paraId="73F5BE49" w14:textId="77777777" w:rsidR="00350A4A" w:rsidRPr="004A5FEF" w:rsidRDefault="00350A4A" w:rsidP="00350A4A">
      <w:pPr>
        <w:jc w:val="center"/>
        <w:rPr>
          <w:rFonts w:eastAsia="Arial"/>
          <w:b/>
          <w:bCs/>
          <w:lang w:val="lt-LT"/>
        </w:rPr>
      </w:pPr>
      <w:r w:rsidRPr="004A5FEF">
        <w:rPr>
          <w:rFonts w:eastAsia="Arial"/>
          <w:b/>
          <w:bCs/>
          <w:lang w:val="lt-LT"/>
        </w:rPr>
        <w:t>22.4. Šalių teisės ir pareigos Sutarties nutraukimo atveju</w:t>
      </w:r>
    </w:p>
    <w:p w14:paraId="3591DE85" w14:textId="77777777" w:rsidR="00350A4A" w:rsidRPr="004A5FEF" w:rsidRDefault="00350A4A" w:rsidP="00350A4A">
      <w:pPr>
        <w:jc w:val="center"/>
        <w:rPr>
          <w:rFonts w:eastAsia="Arial"/>
          <w:b/>
          <w:bCs/>
          <w:lang w:val="lt-LT"/>
        </w:rPr>
      </w:pPr>
    </w:p>
    <w:p w14:paraId="381272A7" w14:textId="77777777" w:rsidR="00350A4A" w:rsidRPr="004A5FEF" w:rsidRDefault="00350A4A" w:rsidP="00350A4A">
      <w:pPr>
        <w:tabs>
          <w:tab w:val="left" w:pos="567"/>
        </w:tabs>
        <w:textAlignment w:val="baseline"/>
        <w:rPr>
          <w:lang w:val="lt-LT"/>
        </w:rPr>
      </w:pPr>
      <w:r w:rsidRPr="004A5FEF">
        <w:rPr>
          <w:lang w:val="lt-LT"/>
        </w:rPr>
        <w:t>22.4.1. Sutarties nutraukimas neturi įtakos ginčų nagrinėjimo tvarką nustatančių Sutarties sąlygų ir kitų Sutarties sąlygų, kurios pagal savo esmę lieka galioti ir po Sutarties nutraukimo, galiojimui.</w:t>
      </w:r>
    </w:p>
    <w:p w14:paraId="36C53E72" w14:textId="77777777" w:rsidR="00350A4A" w:rsidRPr="004A5FEF" w:rsidRDefault="00350A4A" w:rsidP="00350A4A">
      <w:pPr>
        <w:tabs>
          <w:tab w:val="left" w:pos="567"/>
        </w:tabs>
        <w:textAlignment w:val="baseline"/>
        <w:rPr>
          <w:lang w:val="lt-LT"/>
        </w:rPr>
      </w:pPr>
      <w:r w:rsidRPr="004A5FEF">
        <w:rPr>
          <w:lang w:val="lt-LT"/>
        </w:rPr>
        <w:lastRenderedPageBreak/>
        <w:t>22.4.2. Nutraukus Sutartį, Šalys privalo:</w:t>
      </w:r>
    </w:p>
    <w:p w14:paraId="47F963B8" w14:textId="77777777" w:rsidR="00350A4A" w:rsidRPr="004A5FEF" w:rsidRDefault="00350A4A" w:rsidP="00350A4A">
      <w:pPr>
        <w:tabs>
          <w:tab w:val="left" w:pos="567"/>
        </w:tabs>
        <w:textAlignment w:val="baseline"/>
        <w:rPr>
          <w:lang w:val="lt-LT"/>
        </w:rPr>
      </w:pPr>
      <w:r w:rsidRPr="004A5FEF">
        <w:rPr>
          <w:lang w:val="lt-LT"/>
        </w:rPr>
        <w:t xml:space="preserve">22.4.2.1. įsitikinti, jog iki Sutarties nutraukimo dienos suteiktos </w:t>
      </w:r>
      <w:r w:rsidRPr="004A5FEF">
        <w:rPr>
          <w:rFonts w:eastAsia="Arial"/>
          <w:lang w:val="lt-LT"/>
        </w:rPr>
        <w:t>Paslaugos</w:t>
      </w:r>
      <w:r w:rsidRPr="004A5FEF">
        <w:rPr>
          <w:lang w:val="lt-LT"/>
        </w:rPr>
        <w:t xml:space="preserve"> ir kiti atlikti veiksmai atitinka Sutarties reikalavimus ir Šalys dėl to viena kitai nebereikš pretenzijų;</w:t>
      </w:r>
    </w:p>
    <w:p w14:paraId="45736E8C" w14:textId="77777777" w:rsidR="00350A4A" w:rsidRPr="004A5FEF" w:rsidRDefault="00350A4A" w:rsidP="00350A4A">
      <w:pPr>
        <w:tabs>
          <w:tab w:val="left" w:pos="567"/>
        </w:tabs>
        <w:textAlignment w:val="baseline"/>
        <w:rPr>
          <w:lang w:val="lt-LT"/>
        </w:rPr>
      </w:pPr>
      <w:r w:rsidRPr="004A5FEF">
        <w:rPr>
          <w:lang w:val="lt-LT"/>
        </w:rPr>
        <w:t xml:space="preserve">22.4.2.2. atsiskaityti už iki Sutarties nutraukimo suteiktas </w:t>
      </w:r>
      <w:r w:rsidRPr="004A5FEF">
        <w:rPr>
          <w:rFonts w:eastAsia="Arial"/>
          <w:lang w:val="lt-LT"/>
        </w:rPr>
        <w:t>Paslaugas</w:t>
      </w:r>
      <w:r w:rsidRPr="004A5FEF">
        <w:rPr>
          <w:lang w:val="lt-LT"/>
        </w:rPr>
        <w:t>, atitinkančias Sutarties reikalavimus;</w:t>
      </w:r>
    </w:p>
    <w:p w14:paraId="7864CF7E" w14:textId="77777777" w:rsidR="00350A4A" w:rsidRPr="004A5FEF" w:rsidRDefault="00350A4A" w:rsidP="00350A4A">
      <w:pPr>
        <w:tabs>
          <w:tab w:val="left" w:pos="567"/>
        </w:tabs>
        <w:textAlignment w:val="baseline"/>
        <w:rPr>
          <w:lang w:val="lt-LT"/>
        </w:rPr>
      </w:pPr>
      <w:r w:rsidRPr="004A5FEF">
        <w:rPr>
          <w:lang w:val="lt-LT"/>
        </w:rPr>
        <w:t>22.4.2.3. per 10 (dešimt) dienų nuo pranešimo apie Sutarties nutraukimą gavimo dienos ar Susitarimo dėl Sutarties nutraukimo sudarymo dienos perduoti viena kitai visus dokumentus, kuriuos buvo būtina perduoti pagal Sutarties nuostatas.</w:t>
      </w:r>
    </w:p>
    <w:p w14:paraId="4E78FE6C" w14:textId="77777777" w:rsidR="00350A4A" w:rsidRPr="004A5FEF" w:rsidRDefault="00350A4A" w:rsidP="00350A4A">
      <w:pPr>
        <w:jc w:val="center"/>
        <w:rPr>
          <w:b/>
          <w:bCs/>
          <w:lang w:val="lt-LT"/>
        </w:rPr>
      </w:pPr>
    </w:p>
    <w:p w14:paraId="12C55392" w14:textId="77777777" w:rsidR="00350A4A" w:rsidRPr="004A5FEF" w:rsidRDefault="00350A4A" w:rsidP="00350A4A">
      <w:pPr>
        <w:jc w:val="center"/>
        <w:rPr>
          <w:rFonts w:eastAsia="Arial"/>
          <w:b/>
          <w:bCs/>
          <w:lang w:val="lt-LT"/>
        </w:rPr>
      </w:pPr>
      <w:r w:rsidRPr="004A5FEF">
        <w:rPr>
          <w:rFonts w:eastAsia="Arial"/>
          <w:b/>
          <w:bCs/>
          <w:lang w:val="lt-LT"/>
        </w:rPr>
        <w:t>23.</w:t>
      </w:r>
      <w:r w:rsidRPr="004A5FEF">
        <w:rPr>
          <w:b/>
          <w:bCs/>
          <w:lang w:val="lt-LT"/>
        </w:rPr>
        <w:t xml:space="preserve"> </w:t>
      </w:r>
      <w:r w:rsidRPr="004A5FEF">
        <w:rPr>
          <w:rFonts w:eastAsia="Arial"/>
          <w:b/>
          <w:bCs/>
          <w:lang w:val="lt-LT"/>
        </w:rPr>
        <w:t>PREKIŲ MODELIO AR GAMINTOJO KEITIMAS</w:t>
      </w:r>
    </w:p>
    <w:p w14:paraId="3723D5D1" w14:textId="77777777" w:rsidR="00350A4A" w:rsidRPr="004A5FEF" w:rsidRDefault="00350A4A" w:rsidP="00350A4A">
      <w:pPr>
        <w:jc w:val="center"/>
        <w:rPr>
          <w:rFonts w:eastAsia="Arial"/>
          <w:b/>
          <w:bCs/>
          <w:lang w:val="lt-LT"/>
        </w:rPr>
      </w:pPr>
    </w:p>
    <w:p w14:paraId="74CE7B3B" w14:textId="77777777" w:rsidR="00350A4A" w:rsidRPr="004A5FEF" w:rsidRDefault="00350A4A" w:rsidP="00350A4A">
      <w:pPr>
        <w:rPr>
          <w:lang w:val="lt-LT"/>
        </w:rPr>
      </w:pPr>
      <w:r w:rsidRPr="004A5FEF">
        <w:rPr>
          <w:rFonts w:eastAsia="Arial"/>
          <w:caps/>
          <w:lang w:val="lt-LT"/>
        </w:rPr>
        <w:t xml:space="preserve">23.1. </w:t>
      </w:r>
      <w:r w:rsidRPr="004A5FEF">
        <w:rPr>
          <w:lang w:val="lt-LT"/>
        </w:rPr>
        <w:t>Tais atvejais, kai kartu su Paslaugomis yra perkamos prekės, Tiekėjas turi teisę keisti prekių modelį ir (ar) gamintoją, jei yra visos toliau nurodytos sąlygos:</w:t>
      </w:r>
    </w:p>
    <w:p w14:paraId="305A6B23" w14:textId="77777777" w:rsidR="00350A4A" w:rsidRPr="004A5FEF" w:rsidRDefault="00350A4A" w:rsidP="00350A4A">
      <w:pPr>
        <w:rPr>
          <w:lang w:val="lt-LT"/>
        </w:rPr>
      </w:pPr>
      <w:r w:rsidRPr="004A5FE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5FEF">
        <w:rPr>
          <w:vertAlign w:val="superscript"/>
          <w:lang w:val="lt-LT"/>
        </w:rPr>
        <w:t xml:space="preserve">1 </w:t>
      </w:r>
      <w:r w:rsidRPr="004A5FEF">
        <w:rPr>
          <w:lang w:val="lt-LT"/>
        </w:rPr>
        <w:t>dalies nuostatų;</w:t>
      </w:r>
    </w:p>
    <w:p w14:paraId="17CCFC5A" w14:textId="77777777" w:rsidR="00350A4A" w:rsidRPr="004A5FEF" w:rsidRDefault="00350A4A" w:rsidP="00350A4A">
      <w:pPr>
        <w:rPr>
          <w:lang w:val="lt-LT"/>
        </w:rPr>
      </w:pPr>
      <w:r w:rsidRPr="004A5FEF">
        <w:rPr>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F9CBFB" w14:textId="77777777" w:rsidR="00350A4A" w:rsidRPr="004A5FEF" w:rsidRDefault="00350A4A" w:rsidP="00350A4A">
      <w:pPr>
        <w:rPr>
          <w:lang w:val="lt-LT"/>
        </w:rPr>
      </w:pPr>
      <w:r w:rsidRPr="004A5FEF">
        <w:rPr>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5FEF">
        <w:rPr>
          <w:shd w:val="clear" w:color="auto" w:fill="FFFFFF"/>
          <w:lang w:val="lt-LT"/>
        </w:rPr>
        <w:t>ir lygiavertiškumo ar geresnės kokybės nei Sutartyje nurodytos prekės</w:t>
      </w:r>
      <w:r w:rsidRPr="004A5FEF">
        <w:rPr>
          <w:lang w:val="lt-LT"/>
        </w:rPr>
        <w:t>;</w:t>
      </w:r>
    </w:p>
    <w:p w14:paraId="63133A5E" w14:textId="77777777" w:rsidR="00350A4A" w:rsidRPr="004A5FEF" w:rsidRDefault="00350A4A" w:rsidP="00350A4A">
      <w:pPr>
        <w:rPr>
          <w:lang w:val="lt-LT"/>
        </w:rPr>
      </w:pPr>
      <w:r w:rsidRPr="004A5FEF">
        <w:rPr>
          <w:lang w:val="lt-LT"/>
        </w:rPr>
        <w:t>23.1.4. Šalys sudarė rašytinį Susitarimą prie Sutarties dėl prekių keitimo.</w:t>
      </w:r>
    </w:p>
    <w:p w14:paraId="73B30E59" w14:textId="77777777" w:rsidR="00350A4A" w:rsidRPr="004A5FEF" w:rsidRDefault="00350A4A" w:rsidP="00350A4A">
      <w:pPr>
        <w:rPr>
          <w:lang w:val="lt-LT"/>
        </w:rPr>
      </w:pPr>
      <w:r w:rsidRPr="004A5FEF">
        <w:rPr>
          <w:lang w:val="lt-LT"/>
        </w:rPr>
        <w:t>23.2. Šiame Bendrųjų sąlygų skyriuje nurodytu atveju prekės turi būti pristatytos už ne didesnę nei pasiūlyme nurodytą kainą.</w:t>
      </w:r>
    </w:p>
    <w:p w14:paraId="373A633E" w14:textId="77777777" w:rsidR="00350A4A" w:rsidRPr="004A5FEF" w:rsidRDefault="00350A4A" w:rsidP="00350A4A">
      <w:pPr>
        <w:jc w:val="center"/>
        <w:rPr>
          <w:b/>
          <w:bCs/>
          <w:lang w:val="lt-LT"/>
        </w:rPr>
      </w:pPr>
    </w:p>
    <w:p w14:paraId="55FE258D" w14:textId="77777777" w:rsidR="00350A4A" w:rsidRPr="004A5FEF" w:rsidRDefault="00350A4A" w:rsidP="00350A4A">
      <w:pPr>
        <w:jc w:val="center"/>
        <w:rPr>
          <w:rFonts w:eastAsia="Arial"/>
          <w:b/>
          <w:bCs/>
          <w:lang w:val="lt-LT"/>
        </w:rPr>
      </w:pPr>
      <w:r w:rsidRPr="004A5FEF">
        <w:rPr>
          <w:rFonts w:eastAsia="Arial"/>
          <w:b/>
          <w:bCs/>
          <w:lang w:val="lt-LT"/>
        </w:rPr>
        <w:t>24. BENDRAVIMO TVARKA IR KALBA</w:t>
      </w:r>
    </w:p>
    <w:p w14:paraId="11F37EDF" w14:textId="77777777" w:rsidR="00350A4A" w:rsidRPr="004A5FEF" w:rsidRDefault="00350A4A" w:rsidP="00350A4A">
      <w:pPr>
        <w:jc w:val="center"/>
        <w:rPr>
          <w:rFonts w:eastAsia="Arial"/>
          <w:b/>
          <w:bCs/>
          <w:lang w:val="lt-LT"/>
        </w:rPr>
      </w:pPr>
    </w:p>
    <w:p w14:paraId="4556F306" w14:textId="77777777" w:rsidR="00350A4A" w:rsidRPr="004A5FEF" w:rsidRDefault="00350A4A" w:rsidP="00350A4A">
      <w:pPr>
        <w:tabs>
          <w:tab w:val="left" w:pos="567"/>
          <w:tab w:val="left" w:pos="851"/>
          <w:tab w:val="left" w:pos="992"/>
          <w:tab w:val="left" w:pos="1134"/>
        </w:tabs>
        <w:rPr>
          <w:rFonts w:eastAsia="Arial"/>
          <w:shd w:val="clear" w:color="auto" w:fill="FFFFFF"/>
          <w:lang w:val="lt-LT"/>
        </w:rPr>
      </w:pPr>
      <w:r w:rsidRPr="004A5FEF">
        <w:rPr>
          <w:rFonts w:eastAsia="Arial"/>
          <w:lang w:val="lt-LT"/>
        </w:rPr>
        <w:t xml:space="preserve">24.1. </w:t>
      </w:r>
      <w:r w:rsidRPr="004A5FEF">
        <w:rPr>
          <w:rFonts w:eastAsia="Arial"/>
          <w:bCs/>
          <w:lang w:val="lt-LT"/>
        </w:rPr>
        <w:t xml:space="preserve">Sutartis sudaroma lietuvių kalba. Jeigu Sutartis ar kuris nors ją sudarantis dokumentas sudaromas kita kalba arba išverčiamas į kitą kalbą, visais atvejais </w:t>
      </w:r>
      <w:r w:rsidRPr="004A5FEF">
        <w:rPr>
          <w:rFonts w:eastAsia="Arial"/>
          <w:shd w:val="clear" w:color="auto" w:fill="FFFFFF"/>
          <w:lang w:val="lt-LT"/>
        </w:rPr>
        <w:t>autentišku laikomas tik lietuvių kalba parengtas Sutarties tekstas (jei yra neatitikimų, pirmenybė teikiama lietuvių kalba parengtam tekstui).</w:t>
      </w:r>
    </w:p>
    <w:p w14:paraId="33B607FE" w14:textId="77777777" w:rsidR="00350A4A" w:rsidRPr="004A5FEF" w:rsidRDefault="00350A4A" w:rsidP="00350A4A">
      <w:pPr>
        <w:widowControl w:val="0"/>
        <w:tabs>
          <w:tab w:val="left" w:pos="567"/>
          <w:tab w:val="left" w:pos="851"/>
          <w:tab w:val="left" w:pos="992"/>
          <w:tab w:val="left" w:pos="1134"/>
        </w:tabs>
        <w:rPr>
          <w:rFonts w:eastAsia="Arial"/>
          <w:lang w:val="lt-LT"/>
        </w:rPr>
      </w:pPr>
      <w:r w:rsidRPr="004A5FEF">
        <w:rPr>
          <w:rFonts w:eastAsia="Arial"/>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5D7ACE" w14:textId="77777777" w:rsidR="00350A4A" w:rsidRPr="004A5FEF" w:rsidRDefault="00350A4A" w:rsidP="00350A4A">
      <w:pPr>
        <w:widowControl w:val="0"/>
        <w:tabs>
          <w:tab w:val="left" w:pos="0"/>
          <w:tab w:val="left" w:pos="851"/>
          <w:tab w:val="left" w:pos="992"/>
          <w:tab w:val="left" w:pos="1134"/>
        </w:tabs>
        <w:rPr>
          <w:rFonts w:eastAsia="Arial"/>
          <w:lang w:val="lt-LT"/>
        </w:rPr>
      </w:pPr>
      <w:r w:rsidRPr="004A5FEF">
        <w:rPr>
          <w:rFonts w:eastAsia="Arial"/>
          <w:lang w:val="lt-LT"/>
        </w:rPr>
        <w:t>24.3. Jeigu pranešimas yra įteikiamas asmeniškai arba siunčiamas paštu ar per kurjerį, jis turi būti įteikiamas pasirašytinai ir laikomas gautu gavimo patvirtinime nurodytą dieną.</w:t>
      </w:r>
    </w:p>
    <w:p w14:paraId="423D2161" w14:textId="77777777" w:rsidR="00350A4A" w:rsidRPr="004A5FEF" w:rsidRDefault="00350A4A" w:rsidP="00350A4A">
      <w:pPr>
        <w:widowControl w:val="0"/>
        <w:tabs>
          <w:tab w:val="left" w:pos="0"/>
          <w:tab w:val="left" w:pos="851"/>
          <w:tab w:val="left" w:pos="992"/>
          <w:tab w:val="left" w:pos="1134"/>
        </w:tabs>
        <w:rPr>
          <w:rFonts w:eastAsia="Arial"/>
          <w:lang w:val="lt-LT"/>
        </w:rPr>
      </w:pPr>
      <w:r w:rsidRPr="004A5FEF">
        <w:rPr>
          <w:rFonts w:eastAsia="Arial"/>
          <w:lang w:val="lt-LT"/>
        </w:rPr>
        <w:lastRenderedPageBreak/>
        <w:t>24.4. Jeigu pranešimas siunčiamas el. paštu, laikoma, kad Šalis jį gavo kitą darbo dieną.</w:t>
      </w:r>
    </w:p>
    <w:p w14:paraId="3E365956" w14:textId="77777777" w:rsidR="00350A4A" w:rsidRPr="004A5FEF" w:rsidRDefault="00350A4A" w:rsidP="00350A4A">
      <w:pPr>
        <w:widowControl w:val="0"/>
        <w:tabs>
          <w:tab w:val="left" w:pos="0"/>
          <w:tab w:val="left" w:pos="851"/>
          <w:tab w:val="left" w:pos="992"/>
          <w:tab w:val="left" w:pos="1134"/>
        </w:tabs>
        <w:rPr>
          <w:rFonts w:eastAsia="Arial"/>
          <w:lang w:val="lt-LT"/>
        </w:rPr>
      </w:pPr>
      <w:r w:rsidRPr="004A5FEF">
        <w:rPr>
          <w:rFonts w:eastAsia="Arial"/>
          <w:lang w:val="lt-LT"/>
        </w:rPr>
        <w:t>24.5. Jeigu pranešimas siunčiamas keliais skirtingais būdais, laikoma, kad gavėjas jį gavo tada, kai jis gavo pirmesnįjį pranešimą.</w:t>
      </w:r>
    </w:p>
    <w:p w14:paraId="460DFC94" w14:textId="77777777" w:rsidR="00350A4A" w:rsidRPr="004A5FEF" w:rsidRDefault="00350A4A" w:rsidP="00350A4A">
      <w:pPr>
        <w:jc w:val="center"/>
        <w:rPr>
          <w:rFonts w:eastAsia="Arial"/>
          <w:b/>
          <w:bCs/>
          <w:lang w:val="lt-LT"/>
        </w:rPr>
      </w:pPr>
    </w:p>
    <w:p w14:paraId="219F866B" w14:textId="77777777" w:rsidR="00350A4A" w:rsidRPr="004A5FEF" w:rsidRDefault="00350A4A" w:rsidP="00350A4A">
      <w:pPr>
        <w:jc w:val="center"/>
        <w:rPr>
          <w:rFonts w:eastAsia="Arial"/>
          <w:b/>
          <w:bCs/>
          <w:lang w:val="lt-LT"/>
        </w:rPr>
      </w:pPr>
      <w:r w:rsidRPr="004A5FEF">
        <w:rPr>
          <w:rFonts w:eastAsia="Arial"/>
          <w:b/>
          <w:bCs/>
          <w:lang w:val="lt-LT"/>
        </w:rPr>
        <w:t>25. PRETENZIJOS IR GINČŲ SPRENDIMAS</w:t>
      </w:r>
    </w:p>
    <w:p w14:paraId="7FF489BD" w14:textId="77777777" w:rsidR="00350A4A" w:rsidRPr="004A5FEF" w:rsidRDefault="00350A4A" w:rsidP="00350A4A">
      <w:pPr>
        <w:jc w:val="center"/>
        <w:rPr>
          <w:rFonts w:eastAsia="Arial"/>
          <w:b/>
          <w:bCs/>
          <w:lang w:val="lt-LT"/>
        </w:rPr>
      </w:pPr>
    </w:p>
    <w:p w14:paraId="635513D1" w14:textId="77777777" w:rsidR="00350A4A" w:rsidRPr="004A5FEF" w:rsidRDefault="00350A4A" w:rsidP="00350A4A">
      <w:pPr>
        <w:widowControl w:val="0"/>
        <w:tabs>
          <w:tab w:val="left" w:pos="0"/>
          <w:tab w:val="left" w:pos="851"/>
          <w:tab w:val="left" w:pos="992"/>
          <w:tab w:val="left" w:pos="1134"/>
        </w:tabs>
        <w:rPr>
          <w:rFonts w:eastAsia="Cambria"/>
          <w:lang w:val="lt-LT"/>
        </w:rPr>
      </w:pPr>
      <w:r w:rsidRPr="004A5FEF">
        <w:rPr>
          <w:rFonts w:eastAsia="Cambria"/>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1E61204" w14:textId="77777777" w:rsidR="00350A4A" w:rsidRPr="004A5FEF" w:rsidRDefault="00350A4A" w:rsidP="00350A4A">
      <w:pPr>
        <w:widowControl w:val="0"/>
        <w:tabs>
          <w:tab w:val="left" w:pos="142"/>
          <w:tab w:val="left" w:pos="851"/>
          <w:tab w:val="left" w:pos="992"/>
          <w:tab w:val="left" w:pos="1134"/>
        </w:tabs>
        <w:rPr>
          <w:rFonts w:eastAsia="Cambria"/>
          <w:lang w:val="lt-LT"/>
        </w:rPr>
      </w:pPr>
      <w:r w:rsidRPr="004A5FEF">
        <w:rPr>
          <w:rFonts w:eastAsia="Cambria"/>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5FEF">
        <w:rPr>
          <w:lang w:val="lt-LT"/>
        </w:rPr>
        <w:t xml:space="preserve"> </w:t>
      </w:r>
      <w:r w:rsidRPr="004A5FEF">
        <w:rPr>
          <w:rFonts w:eastAsia="Cambria"/>
          <w:lang w:val="lt-LT"/>
        </w:rPr>
        <w:t>Lietuvos Respublikos įstatymuose nustatyta tvarka.</w:t>
      </w:r>
    </w:p>
    <w:p w14:paraId="024DFC2C" w14:textId="77777777" w:rsidR="00350A4A" w:rsidRPr="004A5FEF" w:rsidRDefault="00350A4A" w:rsidP="00350A4A">
      <w:pPr>
        <w:widowControl w:val="0"/>
        <w:tabs>
          <w:tab w:val="left" w:pos="426"/>
          <w:tab w:val="left" w:pos="567"/>
          <w:tab w:val="left" w:pos="709"/>
          <w:tab w:val="left" w:pos="851"/>
          <w:tab w:val="left" w:pos="992"/>
          <w:tab w:val="left" w:pos="1134"/>
        </w:tabs>
        <w:rPr>
          <w:rFonts w:eastAsia="Arial"/>
          <w:lang w:val="lt-LT"/>
        </w:rPr>
      </w:pPr>
      <w:r w:rsidRPr="004A5FEF">
        <w:rPr>
          <w:rFonts w:eastAsia="Arial"/>
          <w:lang w:val="lt-LT"/>
        </w:rPr>
        <w:t>25.3. Kilę ginčai nesudaro pagrindo Šalims atsisakyti vykdyti savo prievoles pagal Sutartį.</w:t>
      </w:r>
    </w:p>
    <w:p w14:paraId="04CFD9DD" w14:textId="77777777" w:rsidR="00350A4A" w:rsidRPr="004A5FEF" w:rsidRDefault="00350A4A" w:rsidP="00350A4A">
      <w:pPr>
        <w:tabs>
          <w:tab w:val="left" w:pos="5400"/>
        </w:tabs>
        <w:textAlignment w:val="center"/>
        <w:rPr>
          <w:szCs w:val="24"/>
          <w:lang w:val="lt-LT"/>
        </w:rPr>
      </w:pPr>
    </w:p>
    <w:p w14:paraId="34E59767" w14:textId="61C63397" w:rsidR="00350A4A" w:rsidRPr="004A5FEF" w:rsidRDefault="00350A4A" w:rsidP="00350A4A">
      <w:pPr>
        <w:widowControl w:val="0"/>
        <w:pBdr>
          <w:top w:val="nil"/>
          <w:left w:val="nil"/>
          <w:bottom w:val="nil"/>
          <w:right w:val="nil"/>
          <w:between w:val="nil"/>
        </w:pBdr>
        <w:tabs>
          <w:tab w:val="left" w:pos="567"/>
          <w:tab w:val="left" w:pos="851"/>
        </w:tabs>
        <w:jc w:val="center"/>
        <w:rPr>
          <w:b/>
          <w:bCs/>
          <w:caps/>
          <w:szCs w:val="24"/>
          <w:lang w:val="lt-LT"/>
        </w:rPr>
      </w:pPr>
      <w:r w:rsidRPr="004A5FEF">
        <w:rPr>
          <w:b/>
          <w:bCs/>
          <w:caps/>
          <w:szCs w:val="24"/>
          <w:lang w:val="lt-LT"/>
        </w:rPr>
        <w:t>SPECIALIOSIOS SĄLYGOS</w:t>
      </w:r>
    </w:p>
    <w:p w14:paraId="66EE2A04" w14:textId="77777777" w:rsidR="00350A4A" w:rsidRPr="004A5FEF" w:rsidRDefault="00350A4A" w:rsidP="00350A4A">
      <w:pPr>
        <w:widowControl w:val="0"/>
        <w:pBdr>
          <w:top w:val="nil"/>
          <w:left w:val="nil"/>
          <w:bottom w:val="nil"/>
          <w:right w:val="nil"/>
          <w:between w:val="nil"/>
        </w:pBdr>
        <w:tabs>
          <w:tab w:val="left" w:pos="567"/>
          <w:tab w:val="left" w:pos="851"/>
        </w:tabs>
        <w:jc w:val="center"/>
        <w:rPr>
          <w:b/>
          <w:bCs/>
          <w:caps/>
          <w:szCs w:val="24"/>
          <w:lang w:val="lt-LT"/>
        </w:rPr>
      </w:pPr>
    </w:p>
    <w:p w14:paraId="59CEC3B7" w14:textId="77777777" w:rsidR="00350A4A" w:rsidRPr="004A5FEF" w:rsidRDefault="00350A4A" w:rsidP="00350A4A">
      <w:pPr>
        <w:jc w:val="center"/>
        <w:rPr>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350A4A" w:rsidRPr="004A5FEF" w14:paraId="0969783B" w14:textId="77777777" w:rsidTr="005D001D">
        <w:tc>
          <w:tcPr>
            <w:tcW w:w="2448" w:type="dxa"/>
          </w:tcPr>
          <w:p w14:paraId="6C3726FC" w14:textId="77777777" w:rsidR="00350A4A" w:rsidRPr="004A5FEF" w:rsidRDefault="00350A4A" w:rsidP="005D001D">
            <w:pPr>
              <w:rPr>
                <w:b/>
                <w:kern w:val="2"/>
                <w:szCs w:val="24"/>
                <w:lang w:val="lt-LT"/>
              </w:rPr>
            </w:pPr>
            <w:r w:rsidRPr="004A5FEF">
              <w:rPr>
                <w:b/>
                <w:kern w:val="2"/>
                <w:szCs w:val="24"/>
                <w:lang w:val="lt-LT"/>
              </w:rPr>
              <w:t>Sutarties pavadinimas</w:t>
            </w:r>
          </w:p>
        </w:tc>
        <w:tc>
          <w:tcPr>
            <w:tcW w:w="7110" w:type="dxa"/>
            <w:gridSpan w:val="3"/>
          </w:tcPr>
          <w:p w14:paraId="1ADF73C8" w14:textId="70DE5BFF" w:rsidR="00350A4A" w:rsidRPr="004A5FEF" w:rsidRDefault="002F40A2" w:rsidP="005D001D">
            <w:pPr>
              <w:rPr>
                <w:kern w:val="2"/>
                <w:szCs w:val="24"/>
                <w:lang w:val="lt-LT"/>
              </w:rPr>
            </w:pPr>
            <w:r w:rsidRPr="004A5FEF">
              <w:rPr>
                <w:kern w:val="2"/>
                <w:szCs w:val="24"/>
                <w:lang w:val="lt-LT"/>
              </w:rPr>
              <w:t>Ginklų registro programinės įrangos modernizavimo ir priežiūros paslaugų pirkimo-pardavimo sutartis</w:t>
            </w:r>
          </w:p>
        </w:tc>
      </w:tr>
      <w:tr w:rsidR="00350A4A" w:rsidRPr="004A5FEF" w14:paraId="22CE491F" w14:textId="77777777" w:rsidTr="005D001D">
        <w:tc>
          <w:tcPr>
            <w:tcW w:w="2448" w:type="dxa"/>
          </w:tcPr>
          <w:p w14:paraId="2E36283B" w14:textId="77777777" w:rsidR="00350A4A" w:rsidRPr="004A5FEF" w:rsidRDefault="00350A4A" w:rsidP="005D001D">
            <w:pPr>
              <w:rPr>
                <w:b/>
                <w:kern w:val="2"/>
                <w:szCs w:val="24"/>
                <w:lang w:val="lt-LT"/>
              </w:rPr>
            </w:pPr>
            <w:r w:rsidRPr="004A5FEF">
              <w:rPr>
                <w:b/>
                <w:kern w:val="2"/>
                <w:szCs w:val="24"/>
                <w:lang w:val="lt-LT"/>
              </w:rPr>
              <w:t>Sutarties data</w:t>
            </w:r>
          </w:p>
        </w:tc>
        <w:tc>
          <w:tcPr>
            <w:tcW w:w="2177" w:type="dxa"/>
          </w:tcPr>
          <w:p w14:paraId="6EB22D22" w14:textId="77777777" w:rsidR="00350A4A" w:rsidRPr="004A5FEF" w:rsidRDefault="00350A4A" w:rsidP="005D001D">
            <w:pPr>
              <w:rPr>
                <w:kern w:val="2"/>
                <w:szCs w:val="24"/>
                <w:lang w:val="lt-LT"/>
              </w:rPr>
            </w:pPr>
          </w:p>
        </w:tc>
        <w:tc>
          <w:tcPr>
            <w:tcW w:w="2362" w:type="dxa"/>
          </w:tcPr>
          <w:p w14:paraId="447A590D" w14:textId="77777777" w:rsidR="00350A4A" w:rsidRPr="004A5FEF" w:rsidRDefault="00350A4A" w:rsidP="005D001D">
            <w:pPr>
              <w:rPr>
                <w:b/>
                <w:kern w:val="2"/>
                <w:szCs w:val="24"/>
                <w:lang w:val="lt-LT"/>
              </w:rPr>
            </w:pPr>
            <w:r w:rsidRPr="004A5FEF">
              <w:rPr>
                <w:b/>
                <w:kern w:val="2"/>
                <w:szCs w:val="24"/>
                <w:lang w:val="lt-LT"/>
              </w:rPr>
              <w:t>Sutarties numeris</w:t>
            </w:r>
          </w:p>
        </w:tc>
        <w:tc>
          <w:tcPr>
            <w:tcW w:w="2571" w:type="dxa"/>
          </w:tcPr>
          <w:p w14:paraId="24B7308D" w14:textId="77777777" w:rsidR="00350A4A" w:rsidRPr="004A5FEF" w:rsidRDefault="00350A4A" w:rsidP="005D001D">
            <w:pPr>
              <w:rPr>
                <w:kern w:val="2"/>
                <w:szCs w:val="24"/>
                <w:lang w:val="lt-LT"/>
              </w:rPr>
            </w:pPr>
          </w:p>
        </w:tc>
      </w:tr>
    </w:tbl>
    <w:p w14:paraId="5ED7F111" w14:textId="77777777" w:rsidR="00350A4A" w:rsidRPr="004A5FEF" w:rsidRDefault="00350A4A" w:rsidP="00350A4A">
      <w:pPr>
        <w:rPr>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350A4A" w:rsidRPr="004A5FEF" w14:paraId="6FFFE70F" w14:textId="77777777" w:rsidTr="005D001D">
        <w:tc>
          <w:tcPr>
            <w:tcW w:w="9558" w:type="dxa"/>
            <w:gridSpan w:val="3"/>
          </w:tcPr>
          <w:p w14:paraId="1D480BF8" w14:textId="77777777" w:rsidR="00350A4A" w:rsidRPr="004A5FEF" w:rsidRDefault="00350A4A" w:rsidP="005D001D">
            <w:pPr>
              <w:jc w:val="center"/>
              <w:rPr>
                <w:b/>
                <w:kern w:val="2"/>
                <w:szCs w:val="24"/>
                <w:lang w:val="lt-LT"/>
              </w:rPr>
            </w:pPr>
            <w:r w:rsidRPr="004A5FEF">
              <w:rPr>
                <w:b/>
                <w:kern w:val="2"/>
                <w:szCs w:val="24"/>
                <w:lang w:val="lt-LT"/>
              </w:rPr>
              <w:t>1. SUTARTIES ŠALYS</w:t>
            </w:r>
          </w:p>
        </w:tc>
      </w:tr>
      <w:tr w:rsidR="00350A4A" w:rsidRPr="004A5FEF" w14:paraId="65C8D83F" w14:textId="77777777" w:rsidTr="005D001D">
        <w:tc>
          <w:tcPr>
            <w:tcW w:w="2808" w:type="dxa"/>
            <w:vMerge w:val="restart"/>
          </w:tcPr>
          <w:p w14:paraId="47500C9B" w14:textId="77777777" w:rsidR="00350A4A" w:rsidRPr="004A5FEF" w:rsidRDefault="00350A4A" w:rsidP="005D001D">
            <w:pPr>
              <w:jc w:val="center"/>
              <w:rPr>
                <w:b/>
                <w:kern w:val="2"/>
                <w:szCs w:val="24"/>
                <w:lang w:val="lt-LT"/>
              </w:rPr>
            </w:pPr>
          </w:p>
          <w:p w14:paraId="65006E59" w14:textId="77777777" w:rsidR="00350A4A" w:rsidRPr="004A5FEF" w:rsidRDefault="00350A4A" w:rsidP="005D001D">
            <w:pPr>
              <w:jc w:val="center"/>
              <w:rPr>
                <w:b/>
                <w:kern w:val="2"/>
                <w:szCs w:val="24"/>
                <w:lang w:val="lt-LT"/>
              </w:rPr>
            </w:pPr>
          </w:p>
          <w:p w14:paraId="5C963694" w14:textId="77777777" w:rsidR="00350A4A" w:rsidRPr="004A5FEF" w:rsidRDefault="00350A4A" w:rsidP="005D001D">
            <w:pPr>
              <w:jc w:val="center"/>
              <w:rPr>
                <w:b/>
                <w:kern w:val="2"/>
                <w:szCs w:val="24"/>
                <w:lang w:val="lt-LT"/>
              </w:rPr>
            </w:pPr>
          </w:p>
          <w:p w14:paraId="09B8BB56" w14:textId="77777777" w:rsidR="00350A4A" w:rsidRPr="004A5FEF" w:rsidRDefault="00350A4A" w:rsidP="005D001D">
            <w:pPr>
              <w:rPr>
                <w:b/>
                <w:kern w:val="2"/>
                <w:szCs w:val="24"/>
                <w:lang w:val="lt-LT"/>
              </w:rPr>
            </w:pPr>
          </w:p>
          <w:p w14:paraId="0EF7977B" w14:textId="77777777" w:rsidR="00350A4A" w:rsidRPr="004A5FEF" w:rsidRDefault="00350A4A" w:rsidP="005D001D">
            <w:pPr>
              <w:rPr>
                <w:b/>
                <w:kern w:val="2"/>
                <w:szCs w:val="24"/>
                <w:lang w:val="lt-LT"/>
              </w:rPr>
            </w:pPr>
            <w:r w:rsidRPr="004A5FEF">
              <w:rPr>
                <w:b/>
                <w:kern w:val="2"/>
                <w:szCs w:val="24"/>
                <w:lang w:val="lt-LT"/>
              </w:rPr>
              <w:t>1.1. Pirkėjas</w:t>
            </w:r>
          </w:p>
        </w:tc>
        <w:tc>
          <w:tcPr>
            <w:tcW w:w="3240" w:type="dxa"/>
          </w:tcPr>
          <w:p w14:paraId="4B7AF6DD" w14:textId="77777777" w:rsidR="00350A4A" w:rsidRPr="004A5FEF" w:rsidRDefault="00350A4A" w:rsidP="005D001D">
            <w:pPr>
              <w:rPr>
                <w:kern w:val="2"/>
                <w:szCs w:val="24"/>
                <w:lang w:val="lt-LT"/>
              </w:rPr>
            </w:pPr>
            <w:r w:rsidRPr="004A5FEF">
              <w:rPr>
                <w:kern w:val="2"/>
                <w:szCs w:val="24"/>
                <w:lang w:val="lt-LT"/>
              </w:rPr>
              <w:t>1.1.1. Pavadinimas</w:t>
            </w:r>
          </w:p>
        </w:tc>
        <w:tc>
          <w:tcPr>
            <w:tcW w:w="3510" w:type="dxa"/>
          </w:tcPr>
          <w:p w14:paraId="475D6A6E" w14:textId="77777777" w:rsidR="00350A4A" w:rsidRPr="004A5FEF" w:rsidRDefault="00350A4A" w:rsidP="005D001D">
            <w:pPr>
              <w:jc w:val="center"/>
              <w:rPr>
                <w:kern w:val="2"/>
                <w:szCs w:val="24"/>
                <w:lang w:val="lt-LT"/>
              </w:rPr>
            </w:pPr>
          </w:p>
        </w:tc>
      </w:tr>
      <w:tr w:rsidR="00350A4A" w:rsidRPr="004A5FEF" w14:paraId="48050446" w14:textId="77777777" w:rsidTr="005D001D">
        <w:tc>
          <w:tcPr>
            <w:tcW w:w="2808" w:type="dxa"/>
            <w:vMerge/>
          </w:tcPr>
          <w:p w14:paraId="651CE45E" w14:textId="77777777" w:rsidR="00350A4A" w:rsidRPr="004A5FEF" w:rsidRDefault="00350A4A" w:rsidP="005D001D">
            <w:pPr>
              <w:rPr>
                <w:kern w:val="2"/>
                <w:szCs w:val="24"/>
                <w:lang w:val="lt-LT"/>
              </w:rPr>
            </w:pPr>
          </w:p>
        </w:tc>
        <w:tc>
          <w:tcPr>
            <w:tcW w:w="3240" w:type="dxa"/>
          </w:tcPr>
          <w:p w14:paraId="2071D12D" w14:textId="77777777" w:rsidR="00350A4A" w:rsidRPr="004A5FEF" w:rsidRDefault="00350A4A" w:rsidP="005D001D">
            <w:pPr>
              <w:rPr>
                <w:kern w:val="2"/>
                <w:szCs w:val="24"/>
                <w:lang w:val="lt-LT"/>
              </w:rPr>
            </w:pPr>
            <w:r w:rsidRPr="004A5FEF">
              <w:rPr>
                <w:kern w:val="2"/>
                <w:szCs w:val="24"/>
                <w:lang w:val="lt-LT"/>
              </w:rPr>
              <w:t>1.1.2. Juridinio asmens kodas</w:t>
            </w:r>
          </w:p>
        </w:tc>
        <w:tc>
          <w:tcPr>
            <w:tcW w:w="3510" w:type="dxa"/>
          </w:tcPr>
          <w:p w14:paraId="49727BD2" w14:textId="77777777" w:rsidR="00350A4A" w:rsidRPr="004A5FEF" w:rsidRDefault="00350A4A" w:rsidP="005D001D">
            <w:pPr>
              <w:jc w:val="center"/>
              <w:rPr>
                <w:kern w:val="2"/>
                <w:szCs w:val="24"/>
                <w:lang w:val="lt-LT"/>
              </w:rPr>
            </w:pPr>
          </w:p>
        </w:tc>
      </w:tr>
      <w:tr w:rsidR="00350A4A" w:rsidRPr="004A5FEF" w14:paraId="52E1D723" w14:textId="77777777" w:rsidTr="005D001D">
        <w:tc>
          <w:tcPr>
            <w:tcW w:w="2808" w:type="dxa"/>
            <w:vMerge/>
          </w:tcPr>
          <w:p w14:paraId="0381DB3C" w14:textId="77777777" w:rsidR="00350A4A" w:rsidRPr="004A5FEF" w:rsidRDefault="00350A4A" w:rsidP="005D001D">
            <w:pPr>
              <w:rPr>
                <w:kern w:val="2"/>
                <w:szCs w:val="24"/>
                <w:lang w:val="lt-LT"/>
              </w:rPr>
            </w:pPr>
          </w:p>
        </w:tc>
        <w:tc>
          <w:tcPr>
            <w:tcW w:w="3240" w:type="dxa"/>
          </w:tcPr>
          <w:p w14:paraId="27C42C32" w14:textId="77777777" w:rsidR="00350A4A" w:rsidRPr="004A5FEF" w:rsidRDefault="00350A4A" w:rsidP="005D001D">
            <w:pPr>
              <w:rPr>
                <w:kern w:val="2"/>
                <w:szCs w:val="24"/>
                <w:lang w:val="lt-LT"/>
              </w:rPr>
            </w:pPr>
            <w:r w:rsidRPr="004A5FEF">
              <w:rPr>
                <w:kern w:val="2"/>
                <w:szCs w:val="24"/>
                <w:lang w:val="lt-LT"/>
              </w:rPr>
              <w:t>1.1.3. Adresas</w:t>
            </w:r>
          </w:p>
        </w:tc>
        <w:tc>
          <w:tcPr>
            <w:tcW w:w="3510" w:type="dxa"/>
          </w:tcPr>
          <w:p w14:paraId="2BE031C3" w14:textId="77777777" w:rsidR="00350A4A" w:rsidRPr="004A5FEF" w:rsidRDefault="00350A4A" w:rsidP="005D001D">
            <w:pPr>
              <w:jc w:val="center"/>
              <w:rPr>
                <w:kern w:val="2"/>
                <w:szCs w:val="24"/>
                <w:lang w:val="lt-LT"/>
              </w:rPr>
            </w:pPr>
          </w:p>
        </w:tc>
      </w:tr>
      <w:tr w:rsidR="00350A4A" w:rsidRPr="004A5FEF" w14:paraId="54DB05B0" w14:textId="77777777" w:rsidTr="005D001D">
        <w:tc>
          <w:tcPr>
            <w:tcW w:w="2808" w:type="dxa"/>
            <w:vMerge/>
          </w:tcPr>
          <w:p w14:paraId="3D0736A0" w14:textId="77777777" w:rsidR="00350A4A" w:rsidRPr="004A5FEF" w:rsidRDefault="00350A4A" w:rsidP="005D001D">
            <w:pPr>
              <w:rPr>
                <w:kern w:val="2"/>
                <w:szCs w:val="24"/>
                <w:lang w:val="lt-LT"/>
              </w:rPr>
            </w:pPr>
          </w:p>
        </w:tc>
        <w:tc>
          <w:tcPr>
            <w:tcW w:w="3240" w:type="dxa"/>
          </w:tcPr>
          <w:p w14:paraId="58C77AF4" w14:textId="77777777" w:rsidR="00350A4A" w:rsidRPr="004A5FEF" w:rsidRDefault="00350A4A" w:rsidP="005D001D">
            <w:pPr>
              <w:rPr>
                <w:kern w:val="2"/>
                <w:szCs w:val="24"/>
                <w:lang w:val="lt-LT"/>
              </w:rPr>
            </w:pPr>
            <w:r w:rsidRPr="004A5FEF">
              <w:rPr>
                <w:kern w:val="2"/>
                <w:szCs w:val="24"/>
                <w:lang w:val="lt-LT"/>
              </w:rPr>
              <w:t>1.1.4. PVM mokėtojo kodas</w:t>
            </w:r>
          </w:p>
        </w:tc>
        <w:tc>
          <w:tcPr>
            <w:tcW w:w="3510" w:type="dxa"/>
          </w:tcPr>
          <w:p w14:paraId="77C4D2E1" w14:textId="77777777" w:rsidR="00350A4A" w:rsidRPr="004A5FEF" w:rsidRDefault="00350A4A" w:rsidP="005D001D">
            <w:pPr>
              <w:jc w:val="center"/>
              <w:rPr>
                <w:kern w:val="2"/>
                <w:szCs w:val="24"/>
                <w:lang w:val="lt-LT"/>
              </w:rPr>
            </w:pPr>
          </w:p>
        </w:tc>
      </w:tr>
      <w:tr w:rsidR="00350A4A" w:rsidRPr="004A5FEF" w14:paraId="223F3C1B" w14:textId="77777777" w:rsidTr="005D001D">
        <w:tc>
          <w:tcPr>
            <w:tcW w:w="2808" w:type="dxa"/>
            <w:vMerge/>
          </w:tcPr>
          <w:p w14:paraId="717605D4" w14:textId="77777777" w:rsidR="00350A4A" w:rsidRPr="004A5FEF" w:rsidRDefault="00350A4A" w:rsidP="005D001D">
            <w:pPr>
              <w:rPr>
                <w:kern w:val="2"/>
                <w:szCs w:val="24"/>
                <w:lang w:val="lt-LT"/>
              </w:rPr>
            </w:pPr>
          </w:p>
        </w:tc>
        <w:tc>
          <w:tcPr>
            <w:tcW w:w="3240" w:type="dxa"/>
          </w:tcPr>
          <w:p w14:paraId="57CA8E80" w14:textId="77777777" w:rsidR="00350A4A" w:rsidRPr="004A5FEF" w:rsidRDefault="00350A4A" w:rsidP="005D001D">
            <w:pPr>
              <w:rPr>
                <w:kern w:val="2"/>
                <w:szCs w:val="24"/>
                <w:lang w:val="lt-LT"/>
              </w:rPr>
            </w:pPr>
            <w:r w:rsidRPr="004A5FEF">
              <w:rPr>
                <w:kern w:val="2"/>
                <w:szCs w:val="24"/>
                <w:lang w:val="lt-LT"/>
              </w:rPr>
              <w:t>1.1.5. Atsiskaitomoji sąskaita</w:t>
            </w:r>
          </w:p>
        </w:tc>
        <w:tc>
          <w:tcPr>
            <w:tcW w:w="3510" w:type="dxa"/>
          </w:tcPr>
          <w:p w14:paraId="10C9A157" w14:textId="77777777" w:rsidR="00350A4A" w:rsidRPr="004A5FEF" w:rsidRDefault="00350A4A" w:rsidP="005D001D">
            <w:pPr>
              <w:jc w:val="center"/>
              <w:rPr>
                <w:kern w:val="2"/>
                <w:szCs w:val="24"/>
                <w:lang w:val="lt-LT"/>
              </w:rPr>
            </w:pPr>
          </w:p>
        </w:tc>
      </w:tr>
      <w:tr w:rsidR="00350A4A" w:rsidRPr="004A5FEF" w14:paraId="7E67E3CD" w14:textId="77777777" w:rsidTr="005D001D">
        <w:tc>
          <w:tcPr>
            <w:tcW w:w="2808" w:type="dxa"/>
            <w:vMerge/>
          </w:tcPr>
          <w:p w14:paraId="6EF1A5CE" w14:textId="77777777" w:rsidR="00350A4A" w:rsidRPr="004A5FEF" w:rsidRDefault="00350A4A" w:rsidP="005D001D">
            <w:pPr>
              <w:rPr>
                <w:kern w:val="2"/>
                <w:szCs w:val="24"/>
                <w:lang w:val="lt-LT"/>
              </w:rPr>
            </w:pPr>
          </w:p>
        </w:tc>
        <w:tc>
          <w:tcPr>
            <w:tcW w:w="3240" w:type="dxa"/>
          </w:tcPr>
          <w:p w14:paraId="4772D369" w14:textId="77777777" w:rsidR="00350A4A" w:rsidRPr="004A5FEF" w:rsidRDefault="00350A4A" w:rsidP="005D001D">
            <w:pPr>
              <w:rPr>
                <w:kern w:val="2"/>
                <w:szCs w:val="24"/>
                <w:lang w:val="lt-LT"/>
              </w:rPr>
            </w:pPr>
            <w:r w:rsidRPr="004A5FEF">
              <w:rPr>
                <w:kern w:val="2"/>
                <w:szCs w:val="24"/>
                <w:lang w:val="lt-LT"/>
              </w:rPr>
              <w:t>1.1.6. Bankas, banko kodas</w:t>
            </w:r>
          </w:p>
        </w:tc>
        <w:tc>
          <w:tcPr>
            <w:tcW w:w="3510" w:type="dxa"/>
          </w:tcPr>
          <w:p w14:paraId="1B253B7D" w14:textId="77777777" w:rsidR="00350A4A" w:rsidRPr="004A5FEF" w:rsidRDefault="00350A4A" w:rsidP="005D001D">
            <w:pPr>
              <w:jc w:val="center"/>
              <w:rPr>
                <w:kern w:val="2"/>
                <w:szCs w:val="24"/>
                <w:lang w:val="lt-LT"/>
              </w:rPr>
            </w:pPr>
          </w:p>
        </w:tc>
      </w:tr>
      <w:tr w:rsidR="00350A4A" w:rsidRPr="004A5FEF" w14:paraId="0D3289F0" w14:textId="77777777" w:rsidTr="005D001D">
        <w:tc>
          <w:tcPr>
            <w:tcW w:w="2808" w:type="dxa"/>
            <w:vMerge/>
          </w:tcPr>
          <w:p w14:paraId="729B34EB" w14:textId="77777777" w:rsidR="00350A4A" w:rsidRPr="004A5FEF" w:rsidRDefault="00350A4A" w:rsidP="005D001D">
            <w:pPr>
              <w:rPr>
                <w:kern w:val="2"/>
                <w:szCs w:val="24"/>
                <w:lang w:val="lt-LT"/>
              </w:rPr>
            </w:pPr>
          </w:p>
        </w:tc>
        <w:tc>
          <w:tcPr>
            <w:tcW w:w="3240" w:type="dxa"/>
          </w:tcPr>
          <w:p w14:paraId="474A088B" w14:textId="77777777" w:rsidR="00350A4A" w:rsidRPr="004A5FEF" w:rsidRDefault="00350A4A" w:rsidP="005D001D">
            <w:pPr>
              <w:rPr>
                <w:kern w:val="2"/>
                <w:szCs w:val="24"/>
                <w:lang w:val="lt-LT"/>
              </w:rPr>
            </w:pPr>
            <w:r w:rsidRPr="004A5FEF">
              <w:rPr>
                <w:kern w:val="2"/>
                <w:szCs w:val="24"/>
                <w:lang w:val="lt-LT"/>
              </w:rPr>
              <w:t>1.1.7. Telefonas</w:t>
            </w:r>
          </w:p>
        </w:tc>
        <w:tc>
          <w:tcPr>
            <w:tcW w:w="3510" w:type="dxa"/>
          </w:tcPr>
          <w:p w14:paraId="7E3688FF" w14:textId="77777777" w:rsidR="00350A4A" w:rsidRPr="004A5FEF" w:rsidRDefault="00350A4A" w:rsidP="005D001D">
            <w:pPr>
              <w:jc w:val="center"/>
              <w:rPr>
                <w:kern w:val="2"/>
                <w:szCs w:val="24"/>
                <w:lang w:val="lt-LT"/>
              </w:rPr>
            </w:pPr>
          </w:p>
        </w:tc>
      </w:tr>
      <w:tr w:rsidR="00350A4A" w:rsidRPr="004A5FEF" w14:paraId="79A5C546" w14:textId="77777777" w:rsidTr="005D001D">
        <w:tc>
          <w:tcPr>
            <w:tcW w:w="2808" w:type="dxa"/>
            <w:vMerge/>
          </w:tcPr>
          <w:p w14:paraId="66E273DB" w14:textId="77777777" w:rsidR="00350A4A" w:rsidRPr="004A5FEF" w:rsidRDefault="00350A4A" w:rsidP="005D001D">
            <w:pPr>
              <w:rPr>
                <w:kern w:val="2"/>
                <w:szCs w:val="24"/>
                <w:lang w:val="lt-LT"/>
              </w:rPr>
            </w:pPr>
          </w:p>
        </w:tc>
        <w:tc>
          <w:tcPr>
            <w:tcW w:w="3240" w:type="dxa"/>
          </w:tcPr>
          <w:p w14:paraId="18839731" w14:textId="77777777" w:rsidR="00350A4A" w:rsidRPr="004A5FEF" w:rsidRDefault="00350A4A" w:rsidP="005D001D">
            <w:pPr>
              <w:rPr>
                <w:kern w:val="2"/>
                <w:szCs w:val="24"/>
                <w:lang w:val="lt-LT"/>
              </w:rPr>
            </w:pPr>
            <w:r w:rsidRPr="004A5FEF">
              <w:rPr>
                <w:kern w:val="2"/>
                <w:szCs w:val="24"/>
                <w:lang w:val="lt-LT"/>
              </w:rPr>
              <w:t>1.1.8. El. paštas</w:t>
            </w:r>
          </w:p>
        </w:tc>
        <w:tc>
          <w:tcPr>
            <w:tcW w:w="3510" w:type="dxa"/>
          </w:tcPr>
          <w:p w14:paraId="0B4BE53B" w14:textId="77777777" w:rsidR="00350A4A" w:rsidRPr="004A5FEF" w:rsidRDefault="00350A4A" w:rsidP="005D001D">
            <w:pPr>
              <w:jc w:val="center"/>
              <w:rPr>
                <w:kern w:val="2"/>
                <w:szCs w:val="24"/>
                <w:lang w:val="lt-LT"/>
              </w:rPr>
            </w:pPr>
          </w:p>
        </w:tc>
      </w:tr>
      <w:tr w:rsidR="00350A4A" w:rsidRPr="004A5FEF" w14:paraId="13AD09F0" w14:textId="77777777" w:rsidTr="005D001D">
        <w:tc>
          <w:tcPr>
            <w:tcW w:w="2808" w:type="dxa"/>
            <w:vMerge/>
          </w:tcPr>
          <w:p w14:paraId="678DFB26" w14:textId="77777777" w:rsidR="00350A4A" w:rsidRPr="004A5FEF" w:rsidRDefault="00350A4A" w:rsidP="005D001D">
            <w:pPr>
              <w:rPr>
                <w:kern w:val="2"/>
                <w:szCs w:val="24"/>
                <w:lang w:val="lt-LT"/>
              </w:rPr>
            </w:pPr>
          </w:p>
        </w:tc>
        <w:tc>
          <w:tcPr>
            <w:tcW w:w="3240" w:type="dxa"/>
          </w:tcPr>
          <w:p w14:paraId="4CE8D039" w14:textId="77777777" w:rsidR="00350A4A" w:rsidRPr="004A5FEF" w:rsidRDefault="00350A4A" w:rsidP="005D001D">
            <w:pPr>
              <w:rPr>
                <w:kern w:val="2"/>
                <w:szCs w:val="24"/>
                <w:lang w:val="lt-LT"/>
              </w:rPr>
            </w:pPr>
            <w:r w:rsidRPr="004A5FEF">
              <w:rPr>
                <w:kern w:val="2"/>
                <w:szCs w:val="24"/>
                <w:lang w:val="lt-LT"/>
              </w:rPr>
              <w:t>1.1.9. Šalies atstovas</w:t>
            </w:r>
          </w:p>
        </w:tc>
        <w:tc>
          <w:tcPr>
            <w:tcW w:w="3510" w:type="dxa"/>
          </w:tcPr>
          <w:p w14:paraId="1A88F85F" w14:textId="77777777" w:rsidR="00350A4A" w:rsidRPr="004A5FEF" w:rsidRDefault="00350A4A" w:rsidP="005D001D">
            <w:pPr>
              <w:jc w:val="center"/>
              <w:rPr>
                <w:kern w:val="2"/>
                <w:szCs w:val="24"/>
                <w:lang w:val="lt-LT"/>
              </w:rPr>
            </w:pPr>
          </w:p>
        </w:tc>
      </w:tr>
      <w:tr w:rsidR="00350A4A" w:rsidRPr="004A5FEF" w14:paraId="31475EB7" w14:textId="77777777" w:rsidTr="005D001D">
        <w:tc>
          <w:tcPr>
            <w:tcW w:w="2808" w:type="dxa"/>
            <w:vMerge/>
          </w:tcPr>
          <w:p w14:paraId="70630338" w14:textId="77777777" w:rsidR="00350A4A" w:rsidRPr="004A5FEF" w:rsidRDefault="00350A4A" w:rsidP="005D001D">
            <w:pPr>
              <w:rPr>
                <w:kern w:val="2"/>
                <w:szCs w:val="24"/>
                <w:lang w:val="lt-LT"/>
              </w:rPr>
            </w:pPr>
          </w:p>
        </w:tc>
        <w:tc>
          <w:tcPr>
            <w:tcW w:w="3240" w:type="dxa"/>
          </w:tcPr>
          <w:p w14:paraId="217F5CAE" w14:textId="77777777" w:rsidR="00350A4A" w:rsidRPr="004A5FEF" w:rsidRDefault="00350A4A" w:rsidP="005D001D">
            <w:pPr>
              <w:rPr>
                <w:kern w:val="2"/>
                <w:szCs w:val="24"/>
                <w:lang w:val="lt-LT"/>
              </w:rPr>
            </w:pPr>
            <w:r w:rsidRPr="004A5FEF">
              <w:rPr>
                <w:kern w:val="2"/>
                <w:szCs w:val="24"/>
                <w:lang w:val="lt-LT"/>
              </w:rPr>
              <w:t>1.1.10. Atstovavimo pagrindas</w:t>
            </w:r>
          </w:p>
        </w:tc>
        <w:tc>
          <w:tcPr>
            <w:tcW w:w="3510" w:type="dxa"/>
          </w:tcPr>
          <w:p w14:paraId="2E1330E4" w14:textId="77777777" w:rsidR="00350A4A" w:rsidRPr="004A5FEF" w:rsidRDefault="00350A4A" w:rsidP="005D001D">
            <w:pPr>
              <w:jc w:val="center"/>
              <w:rPr>
                <w:kern w:val="2"/>
                <w:szCs w:val="24"/>
                <w:lang w:val="lt-LT"/>
              </w:rPr>
            </w:pPr>
          </w:p>
        </w:tc>
      </w:tr>
      <w:tr w:rsidR="00350A4A" w:rsidRPr="004A5FEF" w14:paraId="7056D9FF" w14:textId="77777777" w:rsidTr="005D001D">
        <w:tc>
          <w:tcPr>
            <w:tcW w:w="2808" w:type="dxa"/>
            <w:vMerge w:val="restart"/>
          </w:tcPr>
          <w:p w14:paraId="1A095BB0" w14:textId="77777777" w:rsidR="00350A4A" w:rsidRPr="004A5FEF" w:rsidRDefault="00350A4A" w:rsidP="005D001D">
            <w:pPr>
              <w:rPr>
                <w:b/>
                <w:kern w:val="2"/>
                <w:szCs w:val="24"/>
                <w:lang w:val="lt-LT"/>
              </w:rPr>
            </w:pPr>
          </w:p>
          <w:p w14:paraId="740F342B" w14:textId="77777777" w:rsidR="00350A4A" w:rsidRPr="004A5FEF" w:rsidRDefault="00350A4A" w:rsidP="005D001D">
            <w:pPr>
              <w:rPr>
                <w:b/>
                <w:kern w:val="2"/>
                <w:szCs w:val="24"/>
                <w:lang w:val="lt-LT"/>
              </w:rPr>
            </w:pPr>
          </w:p>
          <w:p w14:paraId="06514F89" w14:textId="77777777" w:rsidR="00350A4A" w:rsidRPr="004A5FEF" w:rsidRDefault="00350A4A" w:rsidP="005D001D">
            <w:pPr>
              <w:rPr>
                <w:b/>
                <w:kern w:val="2"/>
                <w:szCs w:val="24"/>
                <w:lang w:val="lt-LT"/>
              </w:rPr>
            </w:pPr>
          </w:p>
          <w:p w14:paraId="7864DC42" w14:textId="77777777" w:rsidR="00350A4A" w:rsidRPr="004A5FEF" w:rsidRDefault="00350A4A" w:rsidP="005D001D">
            <w:pPr>
              <w:rPr>
                <w:b/>
                <w:kern w:val="2"/>
                <w:szCs w:val="24"/>
                <w:lang w:val="lt-LT"/>
              </w:rPr>
            </w:pPr>
            <w:r w:rsidRPr="004A5FEF">
              <w:rPr>
                <w:b/>
                <w:kern w:val="2"/>
                <w:szCs w:val="24"/>
                <w:lang w:val="lt-LT"/>
              </w:rPr>
              <w:lastRenderedPageBreak/>
              <w:t>1.2. Tiekėjas</w:t>
            </w:r>
          </w:p>
          <w:p w14:paraId="5062D799" w14:textId="77777777" w:rsidR="00350A4A" w:rsidRPr="004A5FEF" w:rsidRDefault="00350A4A" w:rsidP="005D001D">
            <w:pPr>
              <w:rPr>
                <w:color w:val="4472C4"/>
                <w:kern w:val="2"/>
                <w:szCs w:val="24"/>
                <w:lang w:val="lt-LT"/>
              </w:rPr>
            </w:pPr>
            <w:r w:rsidRPr="004A5FEF">
              <w:rPr>
                <w:color w:val="4472C4"/>
                <w:kern w:val="2"/>
                <w:szCs w:val="24"/>
                <w:lang w:val="lt-LT"/>
              </w:rPr>
              <w:t>(jei Tiekėjas yra fizinis asmuo, skiltys atitinkamai pakoreguojamos.</w:t>
            </w:r>
          </w:p>
          <w:p w14:paraId="7AF5D9BA" w14:textId="77777777" w:rsidR="00350A4A" w:rsidRPr="004A5FEF" w:rsidRDefault="00350A4A" w:rsidP="005D001D">
            <w:pPr>
              <w:rPr>
                <w:color w:val="4472C4"/>
                <w:kern w:val="2"/>
                <w:szCs w:val="24"/>
                <w:lang w:val="lt-LT"/>
              </w:rPr>
            </w:pPr>
            <w:r w:rsidRPr="004A5FEF">
              <w:rPr>
                <w:color w:val="4472C4"/>
                <w:kern w:val="2"/>
                <w:szCs w:val="24"/>
                <w:lang w:val="lt-LT"/>
              </w:rPr>
              <w:t>Jei Tiekėjas yra tiekėjų grupė, skiltys pildomos įterpiant kiekvieno grupės nario informaciją)</w:t>
            </w:r>
          </w:p>
          <w:p w14:paraId="44AEA9E8" w14:textId="77777777" w:rsidR="00350A4A" w:rsidRPr="004A5FEF" w:rsidRDefault="00350A4A" w:rsidP="005D001D">
            <w:pPr>
              <w:rPr>
                <w:b/>
                <w:kern w:val="2"/>
                <w:szCs w:val="24"/>
                <w:lang w:val="lt-LT"/>
              </w:rPr>
            </w:pPr>
          </w:p>
        </w:tc>
        <w:tc>
          <w:tcPr>
            <w:tcW w:w="3240" w:type="dxa"/>
          </w:tcPr>
          <w:p w14:paraId="7BB91480" w14:textId="77777777" w:rsidR="00350A4A" w:rsidRPr="004A5FEF" w:rsidRDefault="00350A4A" w:rsidP="005D001D">
            <w:pPr>
              <w:rPr>
                <w:kern w:val="2"/>
                <w:szCs w:val="24"/>
                <w:lang w:val="lt-LT"/>
              </w:rPr>
            </w:pPr>
            <w:r w:rsidRPr="004A5FEF">
              <w:rPr>
                <w:kern w:val="2"/>
                <w:szCs w:val="24"/>
                <w:lang w:val="lt-LT"/>
              </w:rPr>
              <w:lastRenderedPageBreak/>
              <w:t>1.2.1. Pavadinimas</w:t>
            </w:r>
          </w:p>
        </w:tc>
        <w:tc>
          <w:tcPr>
            <w:tcW w:w="3510" w:type="dxa"/>
          </w:tcPr>
          <w:p w14:paraId="06546FEF" w14:textId="77777777" w:rsidR="00350A4A" w:rsidRPr="004A5FEF" w:rsidRDefault="00350A4A" w:rsidP="005D001D">
            <w:pPr>
              <w:jc w:val="center"/>
              <w:rPr>
                <w:kern w:val="2"/>
                <w:szCs w:val="24"/>
                <w:lang w:val="lt-LT"/>
              </w:rPr>
            </w:pPr>
          </w:p>
        </w:tc>
      </w:tr>
      <w:tr w:rsidR="00350A4A" w:rsidRPr="004A5FEF" w14:paraId="5B252CA0" w14:textId="77777777" w:rsidTr="005D001D">
        <w:tc>
          <w:tcPr>
            <w:tcW w:w="2808" w:type="dxa"/>
            <w:vMerge/>
          </w:tcPr>
          <w:p w14:paraId="4EF5F1FD" w14:textId="77777777" w:rsidR="00350A4A" w:rsidRPr="004A5FEF" w:rsidRDefault="00350A4A" w:rsidP="005D001D">
            <w:pPr>
              <w:rPr>
                <w:b/>
                <w:kern w:val="2"/>
                <w:szCs w:val="24"/>
                <w:lang w:val="lt-LT"/>
              </w:rPr>
            </w:pPr>
          </w:p>
        </w:tc>
        <w:tc>
          <w:tcPr>
            <w:tcW w:w="3240" w:type="dxa"/>
          </w:tcPr>
          <w:p w14:paraId="4C51558B" w14:textId="77777777" w:rsidR="00350A4A" w:rsidRPr="004A5FEF" w:rsidRDefault="00350A4A" w:rsidP="005D001D">
            <w:pPr>
              <w:rPr>
                <w:kern w:val="2"/>
                <w:szCs w:val="24"/>
                <w:lang w:val="lt-LT"/>
              </w:rPr>
            </w:pPr>
            <w:r w:rsidRPr="004A5FEF">
              <w:rPr>
                <w:kern w:val="2"/>
                <w:szCs w:val="24"/>
                <w:lang w:val="lt-LT"/>
              </w:rPr>
              <w:t>1.2.2. Juridinio asmens kodas</w:t>
            </w:r>
          </w:p>
        </w:tc>
        <w:tc>
          <w:tcPr>
            <w:tcW w:w="3510" w:type="dxa"/>
          </w:tcPr>
          <w:p w14:paraId="674B9F25" w14:textId="77777777" w:rsidR="00350A4A" w:rsidRPr="004A5FEF" w:rsidRDefault="00350A4A" w:rsidP="005D001D">
            <w:pPr>
              <w:jc w:val="center"/>
              <w:rPr>
                <w:kern w:val="2"/>
                <w:szCs w:val="24"/>
                <w:lang w:val="lt-LT"/>
              </w:rPr>
            </w:pPr>
          </w:p>
        </w:tc>
      </w:tr>
      <w:tr w:rsidR="00350A4A" w:rsidRPr="004A5FEF" w14:paraId="6A4FF4E1" w14:textId="77777777" w:rsidTr="005D001D">
        <w:tc>
          <w:tcPr>
            <w:tcW w:w="2808" w:type="dxa"/>
            <w:vMerge/>
          </w:tcPr>
          <w:p w14:paraId="3C2DDC54" w14:textId="77777777" w:rsidR="00350A4A" w:rsidRPr="004A5FEF" w:rsidRDefault="00350A4A" w:rsidP="005D001D">
            <w:pPr>
              <w:rPr>
                <w:b/>
                <w:kern w:val="2"/>
                <w:szCs w:val="24"/>
                <w:lang w:val="lt-LT"/>
              </w:rPr>
            </w:pPr>
          </w:p>
        </w:tc>
        <w:tc>
          <w:tcPr>
            <w:tcW w:w="3240" w:type="dxa"/>
          </w:tcPr>
          <w:p w14:paraId="466A5310" w14:textId="77777777" w:rsidR="00350A4A" w:rsidRPr="004A5FEF" w:rsidRDefault="00350A4A" w:rsidP="005D001D">
            <w:pPr>
              <w:rPr>
                <w:kern w:val="2"/>
                <w:szCs w:val="24"/>
                <w:lang w:val="lt-LT"/>
              </w:rPr>
            </w:pPr>
            <w:r w:rsidRPr="004A5FEF">
              <w:rPr>
                <w:kern w:val="2"/>
                <w:szCs w:val="24"/>
                <w:lang w:val="lt-LT"/>
              </w:rPr>
              <w:t>1.2.3. Adresas</w:t>
            </w:r>
          </w:p>
        </w:tc>
        <w:tc>
          <w:tcPr>
            <w:tcW w:w="3510" w:type="dxa"/>
          </w:tcPr>
          <w:p w14:paraId="780170C4" w14:textId="77777777" w:rsidR="00350A4A" w:rsidRPr="004A5FEF" w:rsidRDefault="00350A4A" w:rsidP="005D001D">
            <w:pPr>
              <w:jc w:val="center"/>
              <w:rPr>
                <w:kern w:val="2"/>
                <w:szCs w:val="24"/>
                <w:lang w:val="lt-LT"/>
              </w:rPr>
            </w:pPr>
          </w:p>
        </w:tc>
      </w:tr>
      <w:tr w:rsidR="00350A4A" w:rsidRPr="004A5FEF" w14:paraId="5BC63A42" w14:textId="77777777" w:rsidTr="005D001D">
        <w:tc>
          <w:tcPr>
            <w:tcW w:w="2808" w:type="dxa"/>
            <w:vMerge/>
          </w:tcPr>
          <w:p w14:paraId="18724850" w14:textId="77777777" w:rsidR="00350A4A" w:rsidRPr="004A5FEF" w:rsidRDefault="00350A4A" w:rsidP="005D001D">
            <w:pPr>
              <w:rPr>
                <w:b/>
                <w:kern w:val="2"/>
                <w:szCs w:val="24"/>
                <w:lang w:val="lt-LT"/>
              </w:rPr>
            </w:pPr>
          </w:p>
        </w:tc>
        <w:tc>
          <w:tcPr>
            <w:tcW w:w="3240" w:type="dxa"/>
          </w:tcPr>
          <w:p w14:paraId="734CE01A" w14:textId="77777777" w:rsidR="00350A4A" w:rsidRPr="004A5FEF" w:rsidRDefault="00350A4A" w:rsidP="005D001D">
            <w:pPr>
              <w:rPr>
                <w:kern w:val="2"/>
                <w:szCs w:val="24"/>
                <w:lang w:val="lt-LT"/>
              </w:rPr>
            </w:pPr>
            <w:r w:rsidRPr="004A5FEF">
              <w:rPr>
                <w:kern w:val="2"/>
                <w:szCs w:val="24"/>
                <w:lang w:val="lt-LT"/>
              </w:rPr>
              <w:t>1.2.4. PVM mokėtojo kodas</w:t>
            </w:r>
          </w:p>
        </w:tc>
        <w:tc>
          <w:tcPr>
            <w:tcW w:w="3510" w:type="dxa"/>
          </w:tcPr>
          <w:p w14:paraId="673E4ABE" w14:textId="77777777" w:rsidR="00350A4A" w:rsidRPr="004A5FEF" w:rsidRDefault="00350A4A" w:rsidP="005D001D">
            <w:pPr>
              <w:jc w:val="center"/>
              <w:rPr>
                <w:kern w:val="2"/>
                <w:szCs w:val="24"/>
                <w:lang w:val="lt-LT"/>
              </w:rPr>
            </w:pPr>
          </w:p>
        </w:tc>
      </w:tr>
      <w:tr w:rsidR="00350A4A" w:rsidRPr="004A5FEF" w14:paraId="6BC6F4B0" w14:textId="77777777" w:rsidTr="005D001D">
        <w:tc>
          <w:tcPr>
            <w:tcW w:w="2808" w:type="dxa"/>
            <w:vMerge/>
          </w:tcPr>
          <w:p w14:paraId="5EB5CAA5" w14:textId="77777777" w:rsidR="00350A4A" w:rsidRPr="004A5FEF" w:rsidRDefault="00350A4A" w:rsidP="005D001D">
            <w:pPr>
              <w:rPr>
                <w:b/>
                <w:kern w:val="2"/>
                <w:szCs w:val="24"/>
                <w:lang w:val="lt-LT"/>
              </w:rPr>
            </w:pPr>
          </w:p>
        </w:tc>
        <w:tc>
          <w:tcPr>
            <w:tcW w:w="3240" w:type="dxa"/>
          </w:tcPr>
          <w:p w14:paraId="7F2BFF84" w14:textId="77777777" w:rsidR="00350A4A" w:rsidRPr="004A5FEF" w:rsidRDefault="00350A4A" w:rsidP="005D001D">
            <w:pPr>
              <w:rPr>
                <w:kern w:val="2"/>
                <w:szCs w:val="24"/>
                <w:lang w:val="lt-LT"/>
              </w:rPr>
            </w:pPr>
            <w:r w:rsidRPr="004A5FEF">
              <w:rPr>
                <w:kern w:val="2"/>
                <w:szCs w:val="24"/>
                <w:lang w:val="lt-LT"/>
              </w:rPr>
              <w:t>1.2.5. Atsiskaitomoji sąskaita</w:t>
            </w:r>
          </w:p>
        </w:tc>
        <w:tc>
          <w:tcPr>
            <w:tcW w:w="3510" w:type="dxa"/>
          </w:tcPr>
          <w:p w14:paraId="55F67A84" w14:textId="77777777" w:rsidR="00350A4A" w:rsidRPr="004A5FEF" w:rsidRDefault="00350A4A" w:rsidP="005D001D">
            <w:pPr>
              <w:jc w:val="center"/>
              <w:rPr>
                <w:kern w:val="2"/>
                <w:szCs w:val="24"/>
                <w:lang w:val="lt-LT"/>
              </w:rPr>
            </w:pPr>
          </w:p>
        </w:tc>
      </w:tr>
      <w:tr w:rsidR="00350A4A" w:rsidRPr="004A5FEF" w14:paraId="3CCEF0A3" w14:textId="77777777" w:rsidTr="005D001D">
        <w:tc>
          <w:tcPr>
            <w:tcW w:w="2808" w:type="dxa"/>
            <w:vMerge/>
          </w:tcPr>
          <w:p w14:paraId="4AA602DE" w14:textId="77777777" w:rsidR="00350A4A" w:rsidRPr="004A5FEF" w:rsidRDefault="00350A4A" w:rsidP="005D001D">
            <w:pPr>
              <w:rPr>
                <w:b/>
                <w:kern w:val="2"/>
                <w:szCs w:val="24"/>
                <w:lang w:val="lt-LT"/>
              </w:rPr>
            </w:pPr>
          </w:p>
        </w:tc>
        <w:tc>
          <w:tcPr>
            <w:tcW w:w="3240" w:type="dxa"/>
          </w:tcPr>
          <w:p w14:paraId="5DC8CD19" w14:textId="77777777" w:rsidR="00350A4A" w:rsidRPr="004A5FEF" w:rsidRDefault="00350A4A" w:rsidP="005D001D">
            <w:pPr>
              <w:rPr>
                <w:kern w:val="2"/>
                <w:szCs w:val="24"/>
                <w:lang w:val="lt-LT"/>
              </w:rPr>
            </w:pPr>
            <w:r w:rsidRPr="004A5FEF">
              <w:rPr>
                <w:kern w:val="2"/>
                <w:szCs w:val="24"/>
                <w:lang w:val="lt-LT"/>
              </w:rPr>
              <w:t>1.2.6. Bankas, banko kodas</w:t>
            </w:r>
          </w:p>
        </w:tc>
        <w:tc>
          <w:tcPr>
            <w:tcW w:w="3510" w:type="dxa"/>
          </w:tcPr>
          <w:p w14:paraId="7B7118BC" w14:textId="77777777" w:rsidR="00350A4A" w:rsidRPr="004A5FEF" w:rsidRDefault="00350A4A" w:rsidP="005D001D">
            <w:pPr>
              <w:jc w:val="center"/>
              <w:rPr>
                <w:kern w:val="2"/>
                <w:szCs w:val="24"/>
                <w:lang w:val="lt-LT"/>
              </w:rPr>
            </w:pPr>
          </w:p>
        </w:tc>
      </w:tr>
      <w:tr w:rsidR="00350A4A" w:rsidRPr="004A5FEF" w14:paraId="0840F52E" w14:textId="77777777" w:rsidTr="005D001D">
        <w:tc>
          <w:tcPr>
            <w:tcW w:w="2808" w:type="dxa"/>
            <w:vMerge/>
          </w:tcPr>
          <w:p w14:paraId="69F27F4B" w14:textId="77777777" w:rsidR="00350A4A" w:rsidRPr="004A5FEF" w:rsidRDefault="00350A4A" w:rsidP="005D001D">
            <w:pPr>
              <w:rPr>
                <w:b/>
                <w:kern w:val="2"/>
                <w:szCs w:val="24"/>
                <w:lang w:val="lt-LT"/>
              </w:rPr>
            </w:pPr>
          </w:p>
        </w:tc>
        <w:tc>
          <w:tcPr>
            <w:tcW w:w="3240" w:type="dxa"/>
          </w:tcPr>
          <w:p w14:paraId="170A5789" w14:textId="77777777" w:rsidR="00350A4A" w:rsidRPr="004A5FEF" w:rsidRDefault="00350A4A" w:rsidP="005D001D">
            <w:pPr>
              <w:rPr>
                <w:kern w:val="2"/>
                <w:szCs w:val="24"/>
                <w:lang w:val="lt-LT"/>
              </w:rPr>
            </w:pPr>
            <w:r w:rsidRPr="004A5FEF">
              <w:rPr>
                <w:kern w:val="2"/>
                <w:szCs w:val="24"/>
                <w:lang w:val="lt-LT"/>
              </w:rPr>
              <w:t>1.2.7. Telefonas</w:t>
            </w:r>
          </w:p>
        </w:tc>
        <w:tc>
          <w:tcPr>
            <w:tcW w:w="3510" w:type="dxa"/>
          </w:tcPr>
          <w:p w14:paraId="02CCDCD8" w14:textId="77777777" w:rsidR="00350A4A" w:rsidRPr="004A5FEF" w:rsidRDefault="00350A4A" w:rsidP="005D001D">
            <w:pPr>
              <w:jc w:val="center"/>
              <w:rPr>
                <w:kern w:val="2"/>
                <w:szCs w:val="24"/>
                <w:lang w:val="lt-LT"/>
              </w:rPr>
            </w:pPr>
          </w:p>
        </w:tc>
      </w:tr>
      <w:tr w:rsidR="00350A4A" w:rsidRPr="004A5FEF" w14:paraId="13F4AC58" w14:textId="77777777" w:rsidTr="005D001D">
        <w:tc>
          <w:tcPr>
            <w:tcW w:w="2808" w:type="dxa"/>
            <w:vMerge/>
          </w:tcPr>
          <w:p w14:paraId="3F0AADB8" w14:textId="77777777" w:rsidR="00350A4A" w:rsidRPr="004A5FEF" w:rsidRDefault="00350A4A" w:rsidP="005D001D">
            <w:pPr>
              <w:rPr>
                <w:b/>
                <w:kern w:val="2"/>
                <w:szCs w:val="24"/>
                <w:lang w:val="lt-LT"/>
              </w:rPr>
            </w:pPr>
          </w:p>
        </w:tc>
        <w:tc>
          <w:tcPr>
            <w:tcW w:w="3240" w:type="dxa"/>
          </w:tcPr>
          <w:p w14:paraId="17B74BAC" w14:textId="77777777" w:rsidR="00350A4A" w:rsidRPr="004A5FEF" w:rsidRDefault="00350A4A" w:rsidP="005D001D">
            <w:pPr>
              <w:rPr>
                <w:kern w:val="2"/>
                <w:szCs w:val="24"/>
                <w:lang w:val="lt-LT"/>
              </w:rPr>
            </w:pPr>
            <w:r w:rsidRPr="004A5FEF">
              <w:rPr>
                <w:kern w:val="2"/>
                <w:szCs w:val="24"/>
                <w:lang w:val="lt-LT"/>
              </w:rPr>
              <w:t>1.2.8. El. paštas</w:t>
            </w:r>
          </w:p>
        </w:tc>
        <w:tc>
          <w:tcPr>
            <w:tcW w:w="3510" w:type="dxa"/>
          </w:tcPr>
          <w:p w14:paraId="6DDEB5E3" w14:textId="77777777" w:rsidR="00350A4A" w:rsidRPr="004A5FEF" w:rsidRDefault="00350A4A" w:rsidP="005D001D">
            <w:pPr>
              <w:jc w:val="center"/>
              <w:rPr>
                <w:kern w:val="2"/>
                <w:szCs w:val="24"/>
                <w:lang w:val="lt-LT"/>
              </w:rPr>
            </w:pPr>
          </w:p>
        </w:tc>
      </w:tr>
      <w:tr w:rsidR="00350A4A" w:rsidRPr="004A5FEF" w14:paraId="3C8171DC" w14:textId="77777777" w:rsidTr="005D001D">
        <w:tc>
          <w:tcPr>
            <w:tcW w:w="2808" w:type="dxa"/>
            <w:vMerge/>
          </w:tcPr>
          <w:p w14:paraId="2C846E95" w14:textId="77777777" w:rsidR="00350A4A" w:rsidRPr="004A5FEF" w:rsidRDefault="00350A4A" w:rsidP="005D001D">
            <w:pPr>
              <w:rPr>
                <w:b/>
                <w:kern w:val="2"/>
                <w:szCs w:val="24"/>
                <w:lang w:val="lt-LT"/>
              </w:rPr>
            </w:pPr>
          </w:p>
        </w:tc>
        <w:tc>
          <w:tcPr>
            <w:tcW w:w="3240" w:type="dxa"/>
          </w:tcPr>
          <w:p w14:paraId="6F930FF6" w14:textId="77777777" w:rsidR="00350A4A" w:rsidRPr="004A5FEF" w:rsidRDefault="00350A4A" w:rsidP="005D001D">
            <w:pPr>
              <w:rPr>
                <w:kern w:val="2"/>
                <w:szCs w:val="24"/>
                <w:lang w:val="lt-LT"/>
              </w:rPr>
            </w:pPr>
            <w:r w:rsidRPr="004A5FEF">
              <w:rPr>
                <w:kern w:val="2"/>
                <w:szCs w:val="24"/>
                <w:lang w:val="lt-LT"/>
              </w:rPr>
              <w:t>1.2.9. Šalies atstovas</w:t>
            </w:r>
          </w:p>
        </w:tc>
        <w:tc>
          <w:tcPr>
            <w:tcW w:w="3510" w:type="dxa"/>
          </w:tcPr>
          <w:p w14:paraId="77D8354B" w14:textId="77777777" w:rsidR="00350A4A" w:rsidRPr="004A5FEF" w:rsidRDefault="00350A4A" w:rsidP="005D001D">
            <w:pPr>
              <w:jc w:val="center"/>
              <w:rPr>
                <w:kern w:val="2"/>
                <w:szCs w:val="24"/>
                <w:lang w:val="lt-LT"/>
              </w:rPr>
            </w:pPr>
          </w:p>
        </w:tc>
      </w:tr>
      <w:tr w:rsidR="00350A4A" w:rsidRPr="004A5FEF" w14:paraId="198BC9CC" w14:textId="77777777" w:rsidTr="005D001D">
        <w:tc>
          <w:tcPr>
            <w:tcW w:w="2808" w:type="dxa"/>
            <w:vMerge/>
          </w:tcPr>
          <w:p w14:paraId="4CF9E940" w14:textId="77777777" w:rsidR="00350A4A" w:rsidRPr="004A5FEF" w:rsidRDefault="00350A4A" w:rsidP="005D001D">
            <w:pPr>
              <w:rPr>
                <w:b/>
                <w:kern w:val="2"/>
                <w:szCs w:val="24"/>
                <w:lang w:val="lt-LT"/>
              </w:rPr>
            </w:pPr>
          </w:p>
        </w:tc>
        <w:tc>
          <w:tcPr>
            <w:tcW w:w="3240" w:type="dxa"/>
          </w:tcPr>
          <w:p w14:paraId="2A761E68" w14:textId="77777777" w:rsidR="00350A4A" w:rsidRPr="004A5FEF" w:rsidRDefault="00350A4A" w:rsidP="005D001D">
            <w:pPr>
              <w:rPr>
                <w:kern w:val="2"/>
                <w:szCs w:val="24"/>
                <w:lang w:val="lt-LT"/>
              </w:rPr>
            </w:pPr>
            <w:r w:rsidRPr="004A5FEF">
              <w:rPr>
                <w:kern w:val="2"/>
                <w:szCs w:val="24"/>
                <w:lang w:val="lt-LT"/>
              </w:rPr>
              <w:t>1.2.10. Atstovavimo pagrindas</w:t>
            </w:r>
          </w:p>
        </w:tc>
        <w:tc>
          <w:tcPr>
            <w:tcW w:w="3510" w:type="dxa"/>
          </w:tcPr>
          <w:p w14:paraId="107953AD" w14:textId="77777777" w:rsidR="00350A4A" w:rsidRPr="004A5FEF" w:rsidRDefault="00350A4A" w:rsidP="005D001D">
            <w:pPr>
              <w:jc w:val="center"/>
              <w:rPr>
                <w:kern w:val="2"/>
                <w:szCs w:val="24"/>
                <w:lang w:val="lt-LT"/>
              </w:rPr>
            </w:pPr>
          </w:p>
        </w:tc>
      </w:tr>
    </w:tbl>
    <w:p w14:paraId="22C9688F" w14:textId="77777777" w:rsidR="00350A4A" w:rsidRPr="004A5FEF" w:rsidRDefault="00350A4A" w:rsidP="00350A4A">
      <w:pPr>
        <w:rPr>
          <w:szCs w:val="24"/>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350A4A" w:rsidRPr="004A5FEF" w14:paraId="23E04EEA" w14:textId="77777777" w:rsidTr="005D001D">
        <w:trPr>
          <w:trHeight w:val="300"/>
        </w:trPr>
        <w:tc>
          <w:tcPr>
            <w:tcW w:w="9637" w:type="dxa"/>
            <w:gridSpan w:val="4"/>
          </w:tcPr>
          <w:p w14:paraId="23BCFA70" w14:textId="77777777" w:rsidR="00350A4A" w:rsidRPr="004A5FEF" w:rsidRDefault="00350A4A" w:rsidP="005D001D">
            <w:pPr>
              <w:jc w:val="center"/>
              <w:rPr>
                <w:b/>
                <w:kern w:val="2"/>
                <w:szCs w:val="24"/>
                <w:lang w:val="lt-LT"/>
              </w:rPr>
            </w:pPr>
            <w:r w:rsidRPr="004A5FEF">
              <w:rPr>
                <w:b/>
                <w:kern w:val="2"/>
                <w:szCs w:val="24"/>
                <w:lang w:val="lt-LT"/>
              </w:rPr>
              <w:t>2. ATSAKINGI ASMENYS</w:t>
            </w:r>
          </w:p>
        </w:tc>
      </w:tr>
      <w:tr w:rsidR="00350A4A" w:rsidRPr="004A5FEF" w14:paraId="36724E8C" w14:textId="77777777" w:rsidTr="005D001D">
        <w:trPr>
          <w:trHeight w:val="300"/>
        </w:trPr>
        <w:tc>
          <w:tcPr>
            <w:tcW w:w="3127" w:type="dxa"/>
            <w:gridSpan w:val="2"/>
          </w:tcPr>
          <w:p w14:paraId="6F4031A2" w14:textId="77777777" w:rsidR="00350A4A" w:rsidRPr="004A5FEF" w:rsidRDefault="00350A4A" w:rsidP="005D001D">
            <w:pPr>
              <w:rPr>
                <w:b/>
                <w:kern w:val="2"/>
                <w:szCs w:val="24"/>
                <w:lang w:val="lt-LT"/>
              </w:rPr>
            </w:pPr>
            <w:r w:rsidRPr="004A5FEF">
              <w:rPr>
                <w:b/>
                <w:kern w:val="2"/>
                <w:szCs w:val="24"/>
                <w:lang w:val="lt-LT"/>
              </w:rPr>
              <w:t xml:space="preserve">2.1. Pirkėjo kontaktiniai asmenys, atsakingi už Sutarties vykdymą, </w:t>
            </w:r>
            <w:r w:rsidRPr="004A5FEF">
              <w:rPr>
                <w:b/>
                <w:szCs w:val="24"/>
                <w:lang w:val="lt-LT"/>
              </w:rPr>
              <w:t>Paslaugų</w:t>
            </w:r>
            <w:r w:rsidRPr="004A5FEF">
              <w:rPr>
                <w:b/>
                <w:kern w:val="2"/>
                <w:szCs w:val="24"/>
                <w:lang w:val="lt-LT"/>
              </w:rPr>
              <w:t xml:space="preserve"> priėmimą, Sąskaitų per informacinę sistemą SABIS priėmimą</w:t>
            </w:r>
          </w:p>
        </w:tc>
        <w:tc>
          <w:tcPr>
            <w:tcW w:w="6510" w:type="dxa"/>
            <w:gridSpan w:val="2"/>
          </w:tcPr>
          <w:p w14:paraId="0CBD10C3" w14:textId="4D3144E9" w:rsidR="00350A4A" w:rsidRPr="004A5FEF" w:rsidRDefault="00350A4A" w:rsidP="005D001D">
            <w:pPr>
              <w:rPr>
                <w:kern w:val="2"/>
                <w:szCs w:val="24"/>
                <w:lang w:val="lt-LT"/>
              </w:rPr>
            </w:pPr>
            <w:r w:rsidRPr="004A5FEF">
              <w:rPr>
                <w:kern w:val="2"/>
                <w:szCs w:val="24"/>
                <w:lang w:val="lt-LT"/>
              </w:rPr>
              <w:t>Informatikos ir ryšių departamento prie Lietuvos Respublikos vidaus reikalų ministerijos Informacijos apdorojimo ir statistikos skyriaus vedėja Neringa Rukšėnienė, el. paštas</w:t>
            </w:r>
            <w:r w:rsidR="002F40A2" w:rsidRPr="004A5FEF">
              <w:rPr>
                <w:kern w:val="2"/>
                <w:szCs w:val="24"/>
                <w:lang w:val="lt-LT"/>
              </w:rPr>
              <w:t>:</w:t>
            </w:r>
            <w:r w:rsidRPr="004A5FEF">
              <w:rPr>
                <w:kern w:val="2"/>
                <w:szCs w:val="24"/>
                <w:lang w:val="lt-LT"/>
              </w:rPr>
              <w:t xml:space="preserve"> </w:t>
            </w:r>
            <w:hyperlink r:id="rId28" w:history="1">
              <w:r w:rsidRPr="004A5FEF">
                <w:rPr>
                  <w:rStyle w:val="Hipersaitas"/>
                  <w:kern w:val="2"/>
                  <w:szCs w:val="24"/>
                  <w:lang w:val="lt-LT"/>
                </w:rPr>
                <w:t>neringa.rukseniene@vrm.lt</w:t>
              </w:r>
            </w:hyperlink>
            <w:r w:rsidRPr="004A5FEF">
              <w:rPr>
                <w:kern w:val="2"/>
                <w:szCs w:val="24"/>
                <w:lang w:val="lt-LT"/>
              </w:rPr>
              <w:t>, tel.</w:t>
            </w:r>
            <w:r w:rsidRPr="004A5FEF">
              <w:rPr>
                <w:rFonts w:ascii="Arial" w:hAnsi="Arial" w:cs="Arial"/>
                <w:color w:val="091A5A"/>
                <w:shd w:val="clear" w:color="auto" w:fill="FFFFFF"/>
                <w:lang w:val="lt-LT"/>
              </w:rPr>
              <w:t xml:space="preserve"> </w:t>
            </w:r>
            <w:r w:rsidRPr="004A5FEF">
              <w:rPr>
                <w:kern w:val="2"/>
                <w:szCs w:val="24"/>
                <w:lang w:val="lt-LT"/>
              </w:rPr>
              <w:t>+370 5 271 8649</w:t>
            </w:r>
            <w:r w:rsidR="002F40A2" w:rsidRPr="004A5FEF">
              <w:rPr>
                <w:kern w:val="2"/>
                <w:szCs w:val="24"/>
                <w:lang w:val="lt-LT"/>
              </w:rPr>
              <w:t xml:space="preserve"> ir</w:t>
            </w:r>
          </w:p>
          <w:p w14:paraId="4C38B486" w14:textId="7C28E599" w:rsidR="00350A4A" w:rsidRPr="004A5FEF" w:rsidRDefault="00350A4A" w:rsidP="005D001D">
            <w:pPr>
              <w:rPr>
                <w:color w:val="4472C4"/>
                <w:kern w:val="2"/>
                <w:szCs w:val="24"/>
                <w:lang w:val="lt-LT"/>
              </w:rPr>
            </w:pPr>
            <w:r w:rsidRPr="004A5FEF">
              <w:rPr>
                <w:kern w:val="2"/>
                <w:szCs w:val="24"/>
                <w:lang w:val="lt-LT"/>
              </w:rPr>
              <w:t>Informatikos ir ryšių departamento prie Lietuvos Respublikos vidaus reikalų ministerijos Informacijos apdorojimo ir statistikos skyriaus patarėja Violeta Žilinskienė, el. paštas</w:t>
            </w:r>
            <w:r w:rsidR="002F40A2" w:rsidRPr="004A5FEF">
              <w:rPr>
                <w:kern w:val="2"/>
                <w:szCs w:val="24"/>
                <w:lang w:val="lt-LT"/>
              </w:rPr>
              <w:t>:</w:t>
            </w:r>
            <w:r w:rsidRPr="004A5FEF">
              <w:rPr>
                <w:kern w:val="2"/>
                <w:szCs w:val="24"/>
                <w:lang w:val="lt-LT"/>
              </w:rPr>
              <w:t xml:space="preserve"> </w:t>
            </w:r>
            <w:hyperlink r:id="rId29" w:history="1">
              <w:r w:rsidRPr="004A5FEF">
                <w:rPr>
                  <w:rStyle w:val="Hipersaitas"/>
                  <w:kern w:val="2"/>
                  <w:szCs w:val="24"/>
                  <w:lang w:val="lt-LT"/>
                </w:rPr>
                <w:t>violeta.zilinskiene@vrm.lt</w:t>
              </w:r>
            </w:hyperlink>
            <w:r w:rsidRPr="004A5FEF">
              <w:rPr>
                <w:kern w:val="2"/>
                <w:szCs w:val="24"/>
                <w:lang w:val="lt-LT"/>
              </w:rPr>
              <w:t>, tel.</w:t>
            </w:r>
            <w:r w:rsidRPr="004A5FEF">
              <w:rPr>
                <w:rFonts w:ascii="Arial" w:hAnsi="Arial" w:cs="Arial"/>
                <w:color w:val="091A5A"/>
                <w:shd w:val="clear" w:color="auto" w:fill="FFFFFF"/>
                <w:lang w:val="lt-LT"/>
              </w:rPr>
              <w:t xml:space="preserve"> </w:t>
            </w:r>
            <w:r w:rsidRPr="004A5FEF">
              <w:rPr>
                <w:kern w:val="2"/>
                <w:szCs w:val="24"/>
                <w:lang w:val="lt-LT"/>
              </w:rPr>
              <w:t>+370 5 271 8741</w:t>
            </w:r>
          </w:p>
        </w:tc>
      </w:tr>
      <w:tr w:rsidR="00350A4A" w:rsidRPr="004A5FEF" w14:paraId="47B32573" w14:textId="77777777" w:rsidTr="005D001D">
        <w:trPr>
          <w:trHeight w:val="300"/>
        </w:trPr>
        <w:tc>
          <w:tcPr>
            <w:tcW w:w="3127" w:type="dxa"/>
            <w:gridSpan w:val="2"/>
          </w:tcPr>
          <w:p w14:paraId="5A3C30D7" w14:textId="77777777" w:rsidR="00350A4A" w:rsidRPr="004A5FEF" w:rsidRDefault="00350A4A" w:rsidP="005D001D">
            <w:pPr>
              <w:rPr>
                <w:b/>
                <w:kern w:val="2"/>
                <w:szCs w:val="24"/>
                <w:lang w:val="lt-LT"/>
              </w:rPr>
            </w:pPr>
            <w:r w:rsidRPr="004A5FEF">
              <w:rPr>
                <w:b/>
                <w:kern w:val="2"/>
                <w:szCs w:val="24"/>
                <w:lang w:val="lt-LT"/>
              </w:rPr>
              <w:t>2.2. Tiekėjo kontaktiniai asmenys, atsakingi už Sutarties vykdymą</w:t>
            </w:r>
          </w:p>
        </w:tc>
        <w:tc>
          <w:tcPr>
            <w:tcW w:w="6510" w:type="dxa"/>
            <w:gridSpan w:val="2"/>
          </w:tcPr>
          <w:p w14:paraId="522A9C18" w14:textId="77777777" w:rsidR="00350A4A" w:rsidRPr="004A5FEF" w:rsidRDefault="00350A4A" w:rsidP="005D001D">
            <w:pPr>
              <w:rPr>
                <w:color w:val="4472C4"/>
                <w:kern w:val="2"/>
                <w:szCs w:val="24"/>
                <w:lang w:val="lt-LT"/>
              </w:rPr>
            </w:pPr>
            <w:r w:rsidRPr="004A5FEF">
              <w:rPr>
                <w:color w:val="4472C4"/>
                <w:kern w:val="2"/>
                <w:szCs w:val="24"/>
                <w:lang w:val="lt-LT"/>
              </w:rPr>
              <w:t>(nurodyti padalinį/skyrių, pareigas, vardą, pavardę, tel., el. paštą)</w:t>
            </w:r>
          </w:p>
        </w:tc>
      </w:tr>
      <w:tr w:rsidR="00350A4A" w:rsidRPr="004A5FEF" w14:paraId="18062C18" w14:textId="77777777" w:rsidTr="005D001D">
        <w:trPr>
          <w:trHeight w:val="300"/>
        </w:trPr>
        <w:tc>
          <w:tcPr>
            <w:tcW w:w="9637" w:type="dxa"/>
            <w:gridSpan w:val="4"/>
          </w:tcPr>
          <w:p w14:paraId="3EB099B9" w14:textId="77777777" w:rsidR="00350A4A" w:rsidRPr="004A5FEF" w:rsidRDefault="00350A4A" w:rsidP="005D001D">
            <w:pPr>
              <w:jc w:val="center"/>
              <w:rPr>
                <w:b/>
                <w:kern w:val="2"/>
                <w:szCs w:val="24"/>
                <w:lang w:val="lt-LT"/>
              </w:rPr>
            </w:pPr>
            <w:r w:rsidRPr="004A5FEF">
              <w:rPr>
                <w:b/>
                <w:kern w:val="2"/>
                <w:szCs w:val="24"/>
                <w:lang w:val="lt-LT"/>
              </w:rPr>
              <w:t>3. SUTARTIES DALYKAS</w:t>
            </w:r>
          </w:p>
        </w:tc>
      </w:tr>
      <w:tr w:rsidR="00350A4A" w:rsidRPr="004A5FEF" w14:paraId="44E5426C" w14:textId="77777777" w:rsidTr="005D001D">
        <w:trPr>
          <w:trHeight w:val="300"/>
        </w:trPr>
        <w:tc>
          <w:tcPr>
            <w:tcW w:w="3127" w:type="dxa"/>
            <w:gridSpan w:val="2"/>
          </w:tcPr>
          <w:p w14:paraId="3FD65F0C" w14:textId="77777777" w:rsidR="00350A4A" w:rsidRPr="004A5FEF" w:rsidRDefault="00350A4A" w:rsidP="005D001D">
            <w:pPr>
              <w:rPr>
                <w:b/>
                <w:kern w:val="2"/>
                <w:szCs w:val="24"/>
                <w:lang w:val="lt-LT"/>
              </w:rPr>
            </w:pPr>
            <w:r w:rsidRPr="004A5FEF">
              <w:rPr>
                <w:b/>
                <w:kern w:val="2"/>
                <w:szCs w:val="24"/>
                <w:lang w:val="lt-LT"/>
              </w:rPr>
              <w:t>3.1. Sutarties dalykas</w:t>
            </w:r>
          </w:p>
        </w:tc>
        <w:tc>
          <w:tcPr>
            <w:tcW w:w="6510" w:type="dxa"/>
            <w:gridSpan w:val="2"/>
          </w:tcPr>
          <w:p w14:paraId="1E093065" w14:textId="77777777" w:rsidR="00350A4A" w:rsidRPr="004A5FEF" w:rsidRDefault="00350A4A" w:rsidP="005D001D">
            <w:pPr>
              <w:rPr>
                <w:kern w:val="2"/>
                <w:szCs w:val="24"/>
                <w:lang w:val="lt-LT"/>
              </w:rPr>
            </w:pPr>
            <w:r w:rsidRPr="004A5FEF">
              <w:rPr>
                <w:kern w:val="2"/>
                <w:szCs w:val="24"/>
                <w:lang w:val="lt-LT"/>
              </w:rPr>
              <w:t xml:space="preserve">Tiekėjas įsipareigoja Sutartyje numatytomis sąlygomis suteikti Pirkėjui </w:t>
            </w:r>
            <w:r w:rsidRPr="004A5FEF">
              <w:rPr>
                <w:bCs/>
                <w:szCs w:val="24"/>
                <w:lang w:val="lt-LT" w:eastAsia="lt-LT"/>
              </w:rPr>
              <w:t xml:space="preserve">Ginklų registro programinės įrangos modernizavimo </w:t>
            </w:r>
            <w:r w:rsidRPr="004A5FEF">
              <w:rPr>
                <w:szCs w:val="24"/>
                <w:lang w:val="lt-LT"/>
              </w:rPr>
              <w:t>(įskaitant garantinę</w:t>
            </w:r>
            <w:r w:rsidRPr="004A5FEF">
              <w:rPr>
                <w:rFonts w:eastAsia="Calibri"/>
                <w:iCs/>
                <w:szCs w:val="24"/>
                <w:lang w:val="lt-LT"/>
              </w:rPr>
              <w:t xml:space="preserve"> priežiūrą)</w:t>
            </w:r>
            <w:r w:rsidRPr="004A5FEF">
              <w:rPr>
                <w:bCs/>
                <w:szCs w:val="24"/>
                <w:lang w:val="lt-LT" w:eastAsia="lt-LT"/>
              </w:rPr>
              <w:t xml:space="preserve"> paslaugas</w:t>
            </w:r>
            <w:r w:rsidRPr="004A5FEF">
              <w:rPr>
                <w:kern w:val="2"/>
                <w:szCs w:val="24"/>
                <w:lang w:val="lt-LT"/>
              </w:rPr>
              <w:t xml:space="preserve"> (toliau – Paslaugos).</w:t>
            </w:r>
          </w:p>
          <w:p w14:paraId="61924EC8" w14:textId="77777777" w:rsidR="00350A4A" w:rsidRPr="004A5FEF" w:rsidRDefault="00350A4A" w:rsidP="005D001D">
            <w:pPr>
              <w:rPr>
                <w:color w:val="000000"/>
                <w:kern w:val="2"/>
                <w:szCs w:val="24"/>
                <w:lang w:val="lt-LT"/>
              </w:rPr>
            </w:pPr>
            <w:r w:rsidRPr="004A5FEF">
              <w:rPr>
                <w:kern w:val="2"/>
                <w:szCs w:val="24"/>
                <w:lang w:val="lt-LT"/>
              </w:rPr>
              <w:t>Išsamus Paslaugų aprašymas ir kiti reikalavimai teikiamoms Paslaugoms nustatyti Sutarties priede Nr. [1] „Techninė specifikacija“ (toliau – Techninė specifikacija) ir Sutarties priede Nr. [2] „Tiekėjo pasiūlymas“.</w:t>
            </w:r>
          </w:p>
        </w:tc>
      </w:tr>
      <w:tr w:rsidR="00350A4A" w:rsidRPr="004A5FEF" w14:paraId="001BA43E" w14:textId="77777777" w:rsidTr="005D001D">
        <w:trPr>
          <w:trHeight w:val="300"/>
        </w:trPr>
        <w:tc>
          <w:tcPr>
            <w:tcW w:w="3127" w:type="dxa"/>
            <w:gridSpan w:val="2"/>
          </w:tcPr>
          <w:p w14:paraId="2A31F510" w14:textId="77777777" w:rsidR="00350A4A" w:rsidRPr="004A5FEF" w:rsidRDefault="00350A4A" w:rsidP="005D001D">
            <w:pPr>
              <w:rPr>
                <w:b/>
                <w:kern w:val="2"/>
                <w:szCs w:val="24"/>
                <w:lang w:val="lt-LT"/>
              </w:rPr>
            </w:pPr>
            <w:r w:rsidRPr="004A5FEF">
              <w:rPr>
                <w:b/>
                <w:kern w:val="2"/>
                <w:szCs w:val="24"/>
                <w:lang w:val="lt-LT"/>
              </w:rPr>
              <w:t>3.2. Pirkimo pavadinimas ir numeris</w:t>
            </w:r>
          </w:p>
        </w:tc>
        <w:tc>
          <w:tcPr>
            <w:tcW w:w="6510" w:type="dxa"/>
            <w:gridSpan w:val="2"/>
          </w:tcPr>
          <w:p w14:paraId="599339C2" w14:textId="74DBD420" w:rsidR="00350A4A" w:rsidRPr="004A5FEF" w:rsidRDefault="00C4569E" w:rsidP="005D001D">
            <w:pPr>
              <w:rPr>
                <w:kern w:val="2"/>
                <w:lang w:val="lt-LT"/>
              </w:rPr>
            </w:pPr>
            <w:r w:rsidRPr="004A5FEF">
              <w:rPr>
                <w:rFonts w:cs="Times New Roman"/>
                <w:bCs/>
                <w:lang w:val="lt-LT"/>
              </w:rPr>
              <w:t>GINKLŲ REGISTRO PROGRAMINĖS ĮRANGOS MODERNIZAVIMO IR PRIEŽIŪROS PASLAUGŲ PIRKIMAS (PPR-1125)</w:t>
            </w:r>
          </w:p>
        </w:tc>
      </w:tr>
      <w:tr w:rsidR="00350A4A" w:rsidRPr="004A5FEF" w14:paraId="44134F63" w14:textId="77777777" w:rsidTr="005D001D">
        <w:trPr>
          <w:trHeight w:val="300"/>
        </w:trPr>
        <w:tc>
          <w:tcPr>
            <w:tcW w:w="3127" w:type="dxa"/>
            <w:gridSpan w:val="2"/>
          </w:tcPr>
          <w:p w14:paraId="3F788D0E" w14:textId="77777777" w:rsidR="00350A4A" w:rsidRPr="004A5FEF" w:rsidRDefault="00350A4A" w:rsidP="005D001D">
            <w:pPr>
              <w:rPr>
                <w:b/>
                <w:kern w:val="2"/>
                <w:szCs w:val="24"/>
                <w:lang w:val="lt-LT"/>
              </w:rPr>
            </w:pPr>
            <w:r w:rsidRPr="004A5FEF">
              <w:rPr>
                <w:b/>
                <w:kern w:val="2"/>
                <w:szCs w:val="24"/>
                <w:lang w:val="lt-LT"/>
              </w:rPr>
              <w:t>3.3. Informacija apie Europos Sąjungos lėšomis finansuojamą projektą arba kitą projektą</w:t>
            </w:r>
          </w:p>
        </w:tc>
        <w:tc>
          <w:tcPr>
            <w:tcW w:w="6510" w:type="dxa"/>
            <w:gridSpan w:val="2"/>
          </w:tcPr>
          <w:p w14:paraId="2F21F07A" w14:textId="6BB4DFF9" w:rsidR="00350A4A" w:rsidRPr="004A5FEF" w:rsidRDefault="0029357B" w:rsidP="005D001D">
            <w:pPr>
              <w:rPr>
                <w:kern w:val="2"/>
                <w:szCs w:val="24"/>
                <w:lang w:val="lt-LT"/>
              </w:rPr>
            </w:pPr>
            <w:r w:rsidRPr="00325A7B">
              <w:rPr>
                <w:color w:val="000000"/>
                <w:lang w:val="lt-LT"/>
              </w:rPr>
              <w:t>Sutartis finansuojama Europos Sąjungos lėšomis pagal Vidaus saugumo fondo 2021-2027 m. programos projektą Nr. VSF/2023/118 "Ginklų registro priežiūra ir plėtra".</w:t>
            </w:r>
          </w:p>
        </w:tc>
      </w:tr>
      <w:tr w:rsidR="00350A4A" w:rsidRPr="004A5FEF" w14:paraId="3612061D" w14:textId="77777777" w:rsidTr="005D001D">
        <w:trPr>
          <w:trHeight w:val="300"/>
        </w:trPr>
        <w:tc>
          <w:tcPr>
            <w:tcW w:w="9637" w:type="dxa"/>
            <w:gridSpan w:val="4"/>
          </w:tcPr>
          <w:p w14:paraId="33D9655A" w14:textId="77777777" w:rsidR="00350A4A" w:rsidRPr="004A5FEF" w:rsidRDefault="00350A4A" w:rsidP="005D001D">
            <w:pPr>
              <w:jc w:val="center"/>
              <w:rPr>
                <w:b/>
                <w:kern w:val="2"/>
                <w:szCs w:val="24"/>
                <w:lang w:val="lt-LT"/>
              </w:rPr>
            </w:pPr>
            <w:r w:rsidRPr="004A5FEF">
              <w:rPr>
                <w:b/>
                <w:kern w:val="2"/>
                <w:szCs w:val="24"/>
                <w:lang w:val="lt-LT"/>
              </w:rPr>
              <w:t xml:space="preserve">4. PASLAUGŲ SUTEIKIMO TERMINAI IR PASLAUGŲ PERDAVIMO </w:t>
            </w:r>
            <w:r w:rsidRPr="004A5FEF">
              <w:rPr>
                <w:color w:val="000000"/>
                <w:kern w:val="2"/>
                <w:szCs w:val="24"/>
                <w:lang w:val="lt-LT"/>
              </w:rPr>
              <w:t>–</w:t>
            </w:r>
            <w:r w:rsidRPr="004A5FEF">
              <w:rPr>
                <w:b/>
                <w:kern w:val="2"/>
                <w:szCs w:val="24"/>
                <w:lang w:val="lt-LT"/>
              </w:rPr>
              <w:t xml:space="preserve"> PRIĖMIMO TVARKA</w:t>
            </w:r>
          </w:p>
        </w:tc>
      </w:tr>
      <w:tr w:rsidR="00350A4A" w:rsidRPr="004A5FEF" w14:paraId="6037A1C3" w14:textId="77777777" w:rsidTr="005D001D">
        <w:trPr>
          <w:trHeight w:val="300"/>
        </w:trPr>
        <w:tc>
          <w:tcPr>
            <w:tcW w:w="3127" w:type="dxa"/>
            <w:gridSpan w:val="2"/>
          </w:tcPr>
          <w:p w14:paraId="6C8146E5" w14:textId="77777777" w:rsidR="00350A4A" w:rsidRPr="004A5FEF" w:rsidRDefault="00350A4A" w:rsidP="005D001D">
            <w:pPr>
              <w:rPr>
                <w:b/>
                <w:kern w:val="2"/>
                <w:szCs w:val="24"/>
                <w:lang w:val="lt-LT"/>
              </w:rPr>
            </w:pPr>
            <w:r w:rsidRPr="004A5FEF">
              <w:rPr>
                <w:b/>
                <w:kern w:val="2"/>
                <w:szCs w:val="24"/>
                <w:lang w:val="lt-LT"/>
              </w:rPr>
              <w:t xml:space="preserve">4.1. </w:t>
            </w:r>
            <w:r w:rsidRPr="004A5FEF">
              <w:rPr>
                <w:b/>
                <w:szCs w:val="24"/>
                <w:lang w:val="lt-LT"/>
              </w:rPr>
              <w:t>Paslaugų</w:t>
            </w:r>
            <w:r w:rsidRPr="004A5FEF">
              <w:rPr>
                <w:b/>
                <w:kern w:val="2"/>
                <w:szCs w:val="24"/>
                <w:lang w:val="lt-LT"/>
              </w:rPr>
              <w:t xml:space="preserve"> </w:t>
            </w:r>
            <w:r w:rsidRPr="004A5FEF">
              <w:rPr>
                <w:b/>
                <w:szCs w:val="24"/>
                <w:lang w:val="lt-LT"/>
              </w:rPr>
              <w:t>suteikimo</w:t>
            </w:r>
            <w:r w:rsidRPr="004A5FEF">
              <w:rPr>
                <w:b/>
                <w:kern w:val="2"/>
                <w:szCs w:val="24"/>
                <w:lang w:val="lt-LT"/>
              </w:rPr>
              <w:t xml:space="preserve"> terminas, kai </w:t>
            </w:r>
            <w:r w:rsidRPr="004A5FEF">
              <w:rPr>
                <w:b/>
                <w:szCs w:val="24"/>
                <w:lang w:val="lt-LT"/>
              </w:rPr>
              <w:t>Paslaugos yra vienkartinio pobūdžio, teikiamos periodiškai arba pagal Pirkėjo Užsakymą</w:t>
            </w:r>
          </w:p>
          <w:p w14:paraId="3689C085" w14:textId="77777777" w:rsidR="00350A4A" w:rsidRPr="004A5FEF" w:rsidRDefault="00350A4A" w:rsidP="005D001D">
            <w:pPr>
              <w:rPr>
                <w:b/>
                <w:kern w:val="2"/>
                <w:szCs w:val="24"/>
                <w:lang w:val="lt-LT"/>
              </w:rPr>
            </w:pPr>
          </w:p>
          <w:p w14:paraId="5DAB7592" w14:textId="77777777" w:rsidR="00350A4A" w:rsidRPr="004A5FEF" w:rsidRDefault="00350A4A" w:rsidP="005D001D">
            <w:pPr>
              <w:rPr>
                <w:b/>
                <w:kern w:val="2"/>
                <w:szCs w:val="24"/>
                <w:lang w:val="lt-LT"/>
              </w:rPr>
            </w:pPr>
          </w:p>
          <w:p w14:paraId="15CA5847" w14:textId="77777777" w:rsidR="00350A4A" w:rsidRPr="004A5FEF" w:rsidRDefault="00350A4A" w:rsidP="005D001D">
            <w:pPr>
              <w:rPr>
                <w:b/>
                <w:kern w:val="2"/>
                <w:szCs w:val="24"/>
                <w:lang w:val="lt-LT"/>
              </w:rPr>
            </w:pPr>
          </w:p>
          <w:p w14:paraId="0EA96766" w14:textId="77777777" w:rsidR="00350A4A" w:rsidRPr="004A5FEF" w:rsidRDefault="00350A4A" w:rsidP="005D001D">
            <w:pPr>
              <w:rPr>
                <w:b/>
                <w:kern w:val="2"/>
                <w:szCs w:val="24"/>
                <w:lang w:val="lt-LT"/>
              </w:rPr>
            </w:pPr>
          </w:p>
          <w:p w14:paraId="13F07219" w14:textId="77777777" w:rsidR="00350A4A" w:rsidRPr="004A5FEF" w:rsidRDefault="00350A4A" w:rsidP="005D001D">
            <w:pPr>
              <w:rPr>
                <w:b/>
                <w:kern w:val="2"/>
                <w:szCs w:val="24"/>
                <w:lang w:val="lt-LT"/>
              </w:rPr>
            </w:pPr>
          </w:p>
          <w:p w14:paraId="0A55EBD9" w14:textId="77777777" w:rsidR="00350A4A" w:rsidRPr="004A5FEF" w:rsidRDefault="00350A4A" w:rsidP="005D001D">
            <w:pPr>
              <w:rPr>
                <w:b/>
                <w:kern w:val="2"/>
                <w:szCs w:val="24"/>
                <w:lang w:val="lt-LT"/>
              </w:rPr>
            </w:pPr>
          </w:p>
          <w:p w14:paraId="1D45913E" w14:textId="77777777" w:rsidR="00350A4A" w:rsidRPr="004A5FEF" w:rsidRDefault="00350A4A" w:rsidP="005D001D">
            <w:pPr>
              <w:rPr>
                <w:b/>
                <w:kern w:val="2"/>
                <w:szCs w:val="24"/>
                <w:lang w:val="lt-LT"/>
              </w:rPr>
            </w:pPr>
          </w:p>
          <w:p w14:paraId="10E1ADDA" w14:textId="77777777" w:rsidR="00350A4A" w:rsidRPr="004A5FEF" w:rsidRDefault="00350A4A" w:rsidP="005D001D">
            <w:pPr>
              <w:rPr>
                <w:b/>
                <w:kern w:val="2"/>
                <w:szCs w:val="24"/>
                <w:lang w:val="lt-LT"/>
              </w:rPr>
            </w:pPr>
          </w:p>
          <w:p w14:paraId="3CD72BC2" w14:textId="77777777" w:rsidR="00350A4A" w:rsidRPr="004A5FEF" w:rsidRDefault="00350A4A" w:rsidP="005D001D">
            <w:pPr>
              <w:rPr>
                <w:b/>
                <w:kern w:val="2"/>
                <w:szCs w:val="24"/>
                <w:lang w:val="lt-LT"/>
              </w:rPr>
            </w:pPr>
          </w:p>
          <w:p w14:paraId="25B687B9" w14:textId="77777777" w:rsidR="00350A4A" w:rsidRPr="004A5FEF" w:rsidRDefault="00350A4A" w:rsidP="005D001D">
            <w:pPr>
              <w:rPr>
                <w:b/>
                <w:kern w:val="2"/>
                <w:szCs w:val="24"/>
                <w:lang w:val="lt-LT"/>
              </w:rPr>
            </w:pPr>
          </w:p>
          <w:p w14:paraId="66817A4E" w14:textId="77777777" w:rsidR="00350A4A" w:rsidRPr="004A5FEF" w:rsidRDefault="00350A4A" w:rsidP="005D001D">
            <w:pPr>
              <w:rPr>
                <w:b/>
                <w:kern w:val="2"/>
                <w:szCs w:val="24"/>
                <w:lang w:val="lt-LT"/>
              </w:rPr>
            </w:pPr>
          </w:p>
          <w:p w14:paraId="103DE1B9" w14:textId="77777777" w:rsidR="00350A4A" w:rsidRPr="004A5FEF" w:rsidRDefault="00350A4A" w:rsidP="005D001D">
            <w:pPr>
              <w:rPr>
                <w:b/>
                <w:kern w:val="2"/>
                <w:szCs w:val="24"/>
                <w:lang w:val="lt-LT"/>
              </w:rPr>
            </w:pPr>
          </w:p>
          <w:p w14:paraId="31093273" w14:textId="77777777" w:rsidR="00350A4A" w:rsidRPr="004A5FEF" w:rsidRDefault="00350A4A" w:rsidP="005D001D">
            <w:pPr>
              <w:rPr>
                <w:b/>
                <w:kern w:val="2"/>
                <w:szCs w:val="24"/>
                <w:lang w:val="lt-LT"/>
              </w:rPr>
            </w:pPr>
          </w:p>
          <w:p w14:paraId="48E1411D" w14:textId="77777777" w:rsidR="00350A4A" w:rsidRPr="004A5FEF" w:rsidRDefault="00350A4A" w:rsidP="005D001D">
            <w:pPr>
              <w:rPr>
                <w:b/>
                <w:color w:val="FF0000"/>
                <w:kern w:val="2"/>
                <w:szCs w:val="24"/>
                <w:lang w:val="lt-LT"/>
              </w:rPr>
            </w:pPr>
          </w:p>
          <w:p w14:paraId="048BDF7D" w14:textId="77777777" w:rsidR="00350A4A" w:rsidRPr="004A5FEF" w:rsidRDefault="00350A4A" w:rsidP="005D001D">
            <w:pPr>
              <w:rPr>
                <w:b/>
                <w:color w:val="FF0000"/>
                <w:kern w:val="2"/>
                <w:szCs w:val="24"/>
                <w:lang w:val="lt-LT"/>
              </w:rPr>
            </w:pPr>
          </w:p>
        </w:tc>
        <w:tc>
          <w:tcPr>
            <w:tcW w:w="6510" w:type="dxa"/>
            <w:gridSpan w:val="2"/>
          </w:tcPr>
          <w:p w14:paraId="05096BBF" w14:textId="1AE50290" w:rsidR="00350A4A" w:rsidRPr="004A5FEF" w:rsidRDefault="00350A4A" w:rsidP="005D001D">
            <w:pPr>
              <w:rPr>
                <w:szCs w:val="24"/>
                <w:lang w:val="lt-LT"/>
              </w:rPr>
            </w:pPr>
            <w:r w:rsidRPr="004A5FEF">
              <w:rPr>
                <w:szCs w:val="24"/>
                <w:lang w:val="lt-LT"/>
              </w:rPr>
              <w:lastRenderedPageBreak/>
              <w:t xml:space="preserve">Tiekėjas Paslaugas įsipareigoja suteikti </w:t>
            </w:r>
            <w:r w:rsidR="004D3FE9">
              <w:rPr>
                <w:szCs w:val="24"/>
                <w:lang w:val="lt-LT"/>
              </w:rPr>
              <w:t xml:space="preserve">ne vėliau kaip </w:t>
            </w:r>
            <w:r w:rsidRPr="004A5FEF">
              <w:rPr>
                <w:szCs w:val="24"/>
                <w:lang w:val="lt-LT"/>
              </w:rPr>
              <w:t>per 1</w:t>
            </w:r>
            <w:r w:rsidR="00C6211C">
              <w:rPr>
                <w:szCs w:val="24"/>
                <w:lang w:val="lt-LT"/>
              </w:rPr>
              <w:t>8</w:t>
            </w:r>
            <w:r w:rsidRPr="004A5FEF">
              <w:rPr>
                <w:szCs w:val="24"/>
                <w:lang w:val="lt-LT"/>
              </w:rPr>
              <w:t xml:space="preserve"> (</w:t>
            </w:r>
            <w:r w:rsidR="00C6211C">
              <w:rPr>
                <w:szCs w:val="24"/>
                <w:lang w:val="lt-LT"/>
              </w:rPr>
              <w:t>aštuoniolika</w:t>
            </w:r>
            <w:r w:rsidRPr="004A5FEF">
              <w:rPr>
                <w:szCs w:val="24"/>
                <w:lang w:val="lt-LT"/>
              </w:rPr>
              <w:t xml:space="preserve">) mėnesių nuo Sutarties įsigaliojimo dienos. </w:t>
            </w:r>
          </w:p>
          <w:p w14:paraId="55772DBE" w14:textId="77777777" w:rsidR="00350A4A" w:rsidRPr="004A5FEF" w:rsidRDefault="00350A4A" w:rsidP="005D001D">
            <w:pPr>
              <w:rPr>
                <w:szCs w:val="24"/>
                <w:lang w:val="lt-LT"/>
              </w:rPr>
            </w:pPr>
          </w:p>
          <w:p w14:paraId="43FD1C68" w14:textId="0BB60705" w:rsidR="00350A4A" w:rsidRPr="004A5FEF" w:rsidRDefault="00350A4A" w:rsidP="005D001D">
            <w:pPr>
              <w:rPr>
                <w:color w:val="4472C4"/>
                <w:szCs w:val="24"/>
                <w:lang w:val="lt-LT"/>
              </w:rPr>
            </w:pPr>
            <w:r w:rsidRPr="004A5FEF">
              <w:rPr>
                <w:szCs w:val="24"/>
                <w:lang w:val="lt-LT"/>
              </w:rPr>
              <w:t xml:space="preserve">Techninės specifikacijos 2.1 papunktyje nurodytos paslaugos teikiamos pagal Paslaugų teikimo grafiką, kurį Tiekėjas ir Pirkėjas </w:t>
            </w:r>
            <w:r w:rsidRPr="004A5FEF">
              <w:rPr>
                <w:szCs w:val="24"/>
                <w:lang w:val="lt-LT"/>
              </w:rPr>
              <w:lastRenderedPageBreak/>
              <w:t>pasirašo per 10 (dešimt) darbo dienų nuo Sutarties įsigaliojimo dienos.</w:t>
            </w:r>
          </w:p>
        </w:tc>
      </w:tr>
      <w:tr w:rsidR="00350A4A" w:rsidRPr="004A5FEF" w14:paraId="583C50EA" w14:textId="77777777" w:rsidTr="005D001D">
        <w:trPr>
          <w:trHeight w:val="300"/>
        </w:trPr>
        <w:tc>
          <w:tcPr>
            <w:tcW w:w="3127" w:type="dxa"/>
            <w:gridSpan w:val="2"/>
          </w:tcPr>
          <w:p w14:paraId="5145A9D4" w14:textId="77777777" w:rsidR="00350A4A" w:rsidRPr="004A5FEF" w:rsidRDefault="00350A4A" w:rsidP="005D001D">
            <w:pPr>
              <w:rPr>
                <w:b/>
                <w:kern w:val="2"/>
                <w:szCs w:val="24"/>
                <w:lang w:val="lt-LT"/>
              </w:rPr>
            </w:pPr>
            <w:r w:rsidRPr="004A5FEF">
              <w:rPr>
                <w:b/>
                <w:kern w:val="2"/>
                <w:szCs w:val="24"/>
                <w:lang w:val="lt-LT"/>
              </w:rPr>
              <w:t>4.2. Paslaugų/jų dalies/etapo/periodo suteikimo termino pratęsimas</w:t>
            </w:r>
          </w:p>
        </w:tc>
        <w:tc>
          <w:tcPr>
            <w:tcW w:w="6510" w:type="dxa"/>
            <w:gridSpan w:val="2"/>
          </w:tcPr>
          <w:p w14:paraId="78910ABF" w14:textId="77777777" w:rsidR="00350A4A" w:rsidRPr="004A5FEF" w:rsidRDefault="00350A4A" w:rsidP="005D001D">
            <w:pPr>
              <w:rPr>
                <w:kern w:val="2"/>
                <w:szCs w:val="24"/>
                <w:lang w:val="lt-LT"/>
              </w:rPr>
            </w:pPr>
            <w:r w:rsidRPr="004A5FEF">
              <w:rPr>
                <w:kern w:val="2"/>
                <w:szCs w:val="24"/>
                <w:lang w:val="lt-LT"/>
              </w:rPr>
              <w:t>Netaikoma</w:t>
            </w:r>
          </w:p>
          <w:p w14:paraId="6F562E54" w14:textId="77777777" w:rsidR="00350A4A" w:rsidRPr="004A5FEF" w:rsidRDefault="00350A4A" w:rsidP="005D001D">
            <w:pPr>
              <w:rPr>
                <w:szCs w:val="24"/>
                <w:lang w:val="lt-LT"/>
              </w:rPr>
            </w:pPr>
          </w:p>
        </w:tc>
      </w:tr>
      <w:tr w:rsidR="00350A4A" w:rsidRPr="004A5FEF" w14:paraId="0F95957B" w14:textId="77777777" w:rsidTr="005D001D">
        <w:trPr>
          <w:trHeight w:val="300"/>
        </w:trPr>
        <w:tc>
          <w:tcPr>
            <w:tcW w:w="3127" w:type="dxa"/>
            <w:gridSpan w:val="2"/>
          </w:tcPr>
          <w:p w14:paraId="1CF8F95A" w14:textId="77777777" w:rsidR="00350A4A" w:rsidRPr="004A5FEF" w:rsidRDefault="00350A4A" w:rsidP="005D001D">
            <w:pPr>
              <w:rPr>
                <w:b/>
                <w:kern w:val="2"/>
                <w:szCs w:val="24"/>
                <w:lang w:val="lt-LT"/>
              </w:rPr>
            </w:pPr>
            <w:r w:rsidRPr="004A5FEF">
              <w:rPr>
                <w:b/>
                <w:kern w:val="2"/>
                <w:szCs w:val="24"/>
                <w:lang w:val="lt-LT"/>
              </w:rPr>
              <w:t>4.3. Užsakymų teikimo tvarka</w:t>
            </w:r>
          </w:p>
        </w:tc>
        <w:tc>
          <w:tcPr>
            <w:tcW w:w="6510" w:type="dxa"/>
            <w:gridSpan w:val="2"/>
          </w:tcPr>
          <w:p w14:paraId="1682AB18" w14:textId="77777777" w:rsidR="00350A4A" w:rsidRPr="004A5FEF" w:rsidRDefault="00350A4A" w:rsidP="005D001D">
            <w:pPr>
              <w:rPr>
                <w:kern w:val="2"/>
                <w:szCs w:val="24"/>
                <w:lang w:val="lt-LT"/>
              </w:rPr>
            </w:pPr>
            <w:r w:rsidRPr="004A5FEF">
              <w:rPr>
                <w:kern w:val="2"/>
                <w:szCs w:val="24"/>
                <w:lang w:val="lt-LT"/>
              </w:rPr>
              <w:t>Netaikoma</w:t>
            </w:r>
          </w:p>
          <w:p w14:paraId="2DEA7071" w14:textId="77777777" w:rsidR="00350A4A" w:rsidRPr="004A5FEF" w:rsidRDefault="00350A4A" w:rsidP="005D001D">
            <w:pPr>
              <w:rPr>
                <w:szCs w:val="24"/>
                <w:lang w:val="lt-LT"/>
              </w:rPr>
            </w:pPr>
          </w:p>
          <w:p w14:paraId="15E865C9" w14:textId="77777777" w:rsidR="00350A4A" w:rsidRPr="004A5FEF" w:rsidRDefault="00350A4A" w:rsidP="005D001D">
            <w:pPr>
              <w:rPr>
                <w:szCs w:val="24"/>
                <w:lang w:val="lt-LT"/>
              </w:rPr>
            </w:pPr>
          </w:p>
        </w:tc>
      </w:tr>
      <w:tr w:rsidR="00350A4A" w:rsidRPr="004A5FEF" w14:paraId="4F798AE3" w14:textId="77777777" w:rsidTr="005D001D">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789451C4" w14:textId="77777777" w:rsidR="00350A4A" w:rsidRPr="004A5FEF" w:rsidRDefault="00350A4A" w:rsidP="005D001D">
            <w:pPr>
              <w:rPr>
                <w:b/>
                <w:kern w:val="2"/>
                <w:szCs w:val="24"/>
                <w:lang w:val="lt-LT"/>
              </w:rPr>
            </w:pPr>
            <w:r w:rsidRPr="004A5FEF">
              <w:rPr>
                <w:b/>
                <w:kern w:val="2"/>
                <w:szCs w:val="24"/>
                <w:lang w:val="lt-LT"/>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6D11D458" w14:textId="77777777" w:rsidR="00350A4A" w:rsidRPr="004A5FEF" w:rsidRDefault="00350A4A" w:rsidP="005D001D">
            <w:pPr>
              <w:rPr>
                <w:kern w:val="2"/>
                <w:szCs w:val="24"/>
                <w:lang w:val="lt-LT"/>
              </w:rPr>
            </w:pPr>
            <w:r w:rsidRPr="004A5FEF">
              <w:rPr>
                <w:kern w:val="2"/>
                <w:szCs w:val="24"/>
                <w:lang w:val="lt-LT"/>
              </w:rPr>
              <w:t>Netaikoma</w:t>
            </w:r>
          </w:p>
          <w:p w14:paraId="600C35D1" w14:textId="77777777" w:rsidR="00350A4A" w:rsidRPr="004A5FEF" w:rsidRDefault="00350A4A" w:rsidP="005D001D">
            <w:pPr>
              <w:pStyle w:val="Antrat21"/>
              <w:numPr>
                <w:ilvl w:val="0"/>
                <w:numId w:val="0"/>
              </w:numPr>
              <w:spacing w:after="0"/>
              <w:ind w:left="1266"/>
              <w:rPr>
                <w:szCs w:val="24"/>
              </w:rPr>
            </w:pPr>
          </w:p>
        </w:tc>
      </w:tr>
      <w:tr w:rsidR="00350A4A" w:rsidRPr="004A5FEF" w14:paraId="43E76CF1" w14:textId="77777777" w:rsidTr="005D001D">
        <w:trPr>
          <w:trHeight w:val="300"/>
        </w:trPr>
        <w:tc>
          <w:tcPr>
            <w:tcW w:w="3127" w:type="dxa"/>
            <w:gridSpan w:val="2"/>
          </w:tcPr>
          <w:p w14:paraId="04D1F8E4" w14:textId="77777777" w:rsidR="00350A4A" w:rsidRPr="004A5FEF" w:rsidRDefault="00350A4A" w:rsidP="005D001D">
            <w:pPr>
              <w:rPr>
                <w:b/>
                <w:kern w:val="2"/>
                <w:szCs w:val="24"/>
                <w:lang w:val="lt-LT"/>
              </w:rPr>
            </w:pPr>
            <w:r w:rsidRPr="004A5FEF">
              <w:rPr>
                <w:b/>
                <w:kern w:val="2"/>
                <w:szCs w:val="24"/>
                <w:lang w:val="lt-LT"/>
              </w:rPr>
              <w:t>4.5. Pateikiami dokumentai</w:t>
            </w:r>
          </w:p>
        </w:tc>
        <w:tc>
          <w:tcPr>
            <w:tcW w:w="6510" w:type="dxa"/>
            <w:gridSpan w:val="2"/>
          </w:tcPr>
          <w:p w14:paraId="0645EED1" w14:textId="76EAA7A2" w:rsidR="00350A4A" w:rsidRPr="004A5FEF" w:rsidRDefault="00350A4A" w:rsidP="00FF48CA">
            <w:pPr>
              <w:rPr>
                <w:szCs w:val="24"/>
                <w:lang w:val="lt-LT"/>
              </w:rPr>
            </w:pPr>
            <w:r w:rsidRPr="004A5FEF">
              <w:rPr>
                <w:kern w:val="2"/>
                <w:szCs w:val="24"/>
                <w:lang w:val="lt-LT"/>
              </w:rPr>
              <w:t xml:space="preserve">Turi būti pateikiami šie dokumentai: </w:t>
            </w:r>
            <w:r w:rsidRPr="004A5FEF">
              <w:rPr>
                <w:b/>
                <w:bCs/>
                <w:kern w:val="2"/>
                <w:szCs w:val="24"/>
                <w:lang w:val="lt-LT"/>
              </w:rPr>
              <w:t>(Paslaugų perdavimo-priėmimo aktas, Sąskaita ir Techninės specifikacijos 4.1.9 p. išvardinti dokument</w:t>
            </w:r>
            <w:r w:rsidR="00FF48CA" w:rsidRPr="004A5FEF">
              <w:rPr>
                <w:b/>
                <w:bCs/>
                <w:kern w:val="2"/>
                <w:szCs w:val="24"/>
                <w:lang w:val="lt-LT"/>
              </w:rPr>
              <w:t>ai</w:t>
            </w:r>
            <w:r w:rsidR="008F542D" w:rsidRPr="004A5FEF">
              <w:rPr>
                <w:b/>
                <w:bCs/>
                <w:kern w:val="2"/>
                <w:szCs w:val="24"/>
                <w:lang w:val="lt-LT"/>
              </w:rPr>
              <w:t xml:space="preserve">. </w:t>
            </w:r>
            <w:r w:rsidRPr="004A5FEF">
              <w:rPr>
                <w:kern w:val="2"/>
                <w:szCs w:val="24"/>
                <w:lang w:val="lt-LT"/>
              </w:rPr>
              <w:t>Tiekėjui nepateikus nurodytų dokumentų, laikoma, kad Paslaugos neatitinka Sutartyje nustatytų reikalavimų.</w:t>
            </w:r>
          </w:p>
        </w:tc>
      </w:tr>
      <w:tr w:rsidR="00350A4A" w:rsidRPr="004A5FEF" w14:paraId="7E72A6D8" w14:textId="77777777" w:rsidTr="005D001D">
        <w:trPr>
          <w:trHeight w:val="300"/>
        </w:trPr>
        <w:tc>
          <w:tcPr>
            <w:tcW w:w="9637" w:type="dxa"/>
            <w:gridSpan w:val="4"/>
          </w:tcPr>
          <w:p w14:paraId="204B290D" w14:textId="77777777" w:rsidR="00350A4A" w:rsidRPr="004A5FEF" w:rsidRDefault="00350A4A" w:rsidP="005D001D">
            <w:pPr>
              <w:jc w:val="center"/>
              <w:rPr>
                <w:b/>
                <w:kern w:val="2"/>
                <w:szCs w:val="24"/>
                <w:lang w:val="lt-LT"/>
              </w:rPr>
            </w:pPr>
            <w:r w:rsidRPr="004A5FEF">
              <w:rPr>
                <w:b/>
                <w:kern w:val="2"/>
                <w:szCs w:val="24"/>
                <w:lang w:val="lt-LT"/>
              </w:rPr>
              <w:t>5. SUTARTIES KAINA IR ATSISKAITYMO TVARKA</w:t>
            </w:r>
          </w:p>
        </w:tc>
      </w:tr>
      <w:tr w:rsidR="00350A4A" w:rsidRPr="004A5FEF" w14:paraId="7A02C7A3" w14:textId="77777777" w:rsidTr="005D001D">
        <w:trPr>
          <w:trHeight w:val="300"/>
        </w:trPr>
        <w:tc>
          <w:tcPr>
            <w:tcW w:w="3127" w:type="dxa"/>
            <w:gridSpan w:val="2"/>
          </w:tcPr>
          <w:p w14:paraId="0F77A57B" w14:textId="77777777" w:rsidR="00350A4A" w:rsidRPr="004A5FEF" w:rsidRDefault="00350A4A" w:rsidP="005D001D">
            <w:pPr>
              <w:rPr>
                <w:b/>
                <w:kern w:val="2"/>
                <w:szCs w:val="24"/>
                <w:lang w:val="lt-LT"/>
              </w:rPr>
            </w:pPr>
            <w:bookmarkStart w:id="14" w:name="_Hlk212629790"/>
            <w:r w:rsidRPr="004A5FEF">
              <w:rPr>
                <w:b/>
                <w:kern w:val="2"/>
                <w:szCs w:val="24"/>
                <w:lang w:val="lt-LT"/>
              </w:rPr>
              <w:t>5.1. Sutarčiai taikomas kainos apskaičiavimo būdas</w:t>
            </w:r>
          </w:p>
        </w:tc>
        <w:tc>
          <w:tcPr>
            <w:tcW w:w="6510" w:type="dxa"/>
            <w:gridSpan w:val="2"/>
          </w:tcPr>
          <w:p w14:paraId="7C1420A5" w14:textId="77777777" w:rsidR="00350A4A" w:rsidRPr="004A5FEF" w:rsidRDefault="00350A4A" w:rsidP="005D001D">
            <w:pPr>
              <w:rPr>
                <w:kern w:val="2"/>
                <w:szCs w:val="24"/>
                <w:lang w:val="lt-LT"/>
              </w:rPr>
            </w:pPr>
            <w:r w:rsidRPr="004A5FEF">
              <w:rPr>
                <w:kern w:val="2"/>
                <w:szCs w:val="24"/>
                <w:lang w:val="lt-LT"/>
              </w:rPr>
              <w:t>Fiksuotos kainos kainodara</w:t>
            </w:r>
          </w:p>
          <w:p w14:paraId="2B35464A" w14:textId="77777777" w:rsidR="00350A4A" w:rsidRPr="004A5FEF" w:rsidRDefault="00350A4A" w:rsidP="005D001D">
            <w:pPr>
              <w:rPr>
                <w:color w:val="4472C4"/>
                <w:kern w:val="2"/>
                <w:szCs w:val="24"/>
                <w:lang w:val="lt-LT"/>
              </w:rPr>
            </w:pPr>
          </w:p>
          <w:p w14:paraId="35D65189" w14:textId="77777777" w:rsidR="00350A4A" w:rsidRPr="004A5FEF" w:rsidRDefault="00350A4A" w:rsidP="005D001D">
            <w:pPr>
              <w:rPr>
                <w:color w:val="4472C4"/>
                <w:kern w:val="2"/>
                <w:szCs w:val="24"/>
                <w:lang w:val="lt-LT"/>
              </w:rPr>
            </w:pPr>
          </w:p>
        </w:tc>
      </w:tr>
      <w:tr w:rsidR="00350A4A" w:rsidRPr="004A5FEF" w14:paraId="24D471A5" w14:textId="77777777" w:rsidTr="005D001D">
        <w:trPr>
          <w:trHeight w:val="300"/>
        </w:trPr>
        <w:tc>
          <w:tcPr>
            <w:tcW w:w="3127" w:type="dxa"/>
            <w:gridSpan w:val="2"/>
          </w:tcPr>
          <w:p w14:paraId="57B1B45F" w14:textId="77777777" w:rsidR="00350A4A" w:rsidRPr="004A5FEF" w:rsidRDefault="00350A4A" w:rsidP="005D001D">
            <w:pPr>
              <w:rPr>
                <w:b/>
                <w:kern w:val="2"/>
                <w:szCs w:val="24"/>
                <w:lang w:val="lt-LT"/>
              </w:rPr>
            </w:pPr>
            <w:r w:rsidRPr="004A5FEF">
              <w:rPr>
                <w:b/>
                <w:kern w:val="2"/>
                <w:szCs w:val="24"/>
                <w:lang w:val="lt-LT"/>
              </w:rPr>
              <w:lastRenderedPageBreak/>
              <w:t>5.2. Pradinės Sutarties vertė ir Sutarties kaina, kai taikoma fiksuotos kainos kainodara</w:t>
            </w:r>
          </w:p>
          <w:p w14:paraId="5761799A" w14:textId="77777777" w:rsidR="00350A4A" w:rsidRPr="004A5FEF" w:rsidRDefault="00350A4A" w:rsidP="005D001D">
            <w:pPr>
              <w:rPr>
                <w:b/>
                <w:kern w:val="2"/>
                <w:szCs w:val="24"/>
                <w:lang w:val="lt-LT"/>
              </w:rPr>
            </w:pPr>
          </w:p>
          <w:p w14:paraId="5182E1A9" w14:textId="77777777" w:rsidR="00350A4A" w:rsidRPr="004A5FEF" w:rsidRDefault="00350A4A" w:rsidP="005D001D">
            <w:pPr>
              <w:rPr>
                <w:b/>
                <w:kern w:val="2"/>
                <w:szCs w:val="24"/>
                <w:lang w:val="lt-LT"/>
              </w:rPr>
            </w:pPr>
          </w:p>
          <w:p w14:paraId="2517ECA2" w14:textId="77777777" w:rsidR="00350A4A" w:rsidRPr="004A5FEF" w:rsidRDefault="00350A4A" w:rsidP="005D001D">
            <w:pPr>
              <w:rPr>
                <w:b/>
                <w:kern w:val="2"/>
                <w:szCs w:val="24"/>
                <w:lang w:val="lt-LT"/>
              </w:rPr>
            </w:pPr>
          </w:p>
          <w:p w14:paraId="21DDCD55" w14:textId="77777777" w:rsidR="00350A4A" w:rsidRPr="004A5FEF" w:rsidRDefault="00350A4A" w:rsidP="005D001D">
            <w:pPr>
              <w:rPr>
                <w:b/>
                <w:kern w:val="2"/>
                <w:szCs w:val="24"/>
                <w:lang w:val="lt-LT"/>
              </w:rPr>
            </w:pPr>
          </w:p>
          <w:p w14:paraId="551AFE7C" w14:textId="77777777" w:rsidR="00350A4A" w:rsidRPr="004A5FEF" w:rsidRDefault="00350A4A" w:rsidP="005D001D">
            <w:pPr>
              <w:rPr>
                <w:b/>
                <w:kern w:val="2"/>
                <w:szCs w:val="24"/>
                <w:lang w:val="lt-LT"/>
              </w:rPr>
            </w:pPr>
          </w:p>
          <w:p w14:paraId="07A1B544" w14:textId="77777777" w:rsidR="00350A4A" w:rsidRPr="004A5FEF" w:rsidRDefault="00350A4A" w:rsidP="005D001D">
            <w:pPr>
              <w:rPr>
                <w:b/>
                <w:kern w:val="2"/>
                <w:szCs w:val="24"/>
                <w:lang w:val="lt-LT"/>
              </w:rPr>
            </w:pPr>
          </w:p>
          <w:p w14:paraId="61B3997D" w14:textId="77777777" w:rsidR="00350A4A" w:rsidRPr="004A5FEF" w:rsidRDefault="00350A4A" w:rsidP="005D001D">
            <w:pPr>
              <w:rPr>
                <w:kern w:val="2"/>
                <w:szCs w:val="24"/>
                <w:lang w:val="lt-LT"/>
              </w:rPr>
            </w:pPr>
          </w:p>
        </w:tc>
        <w:tc>
          <w:tcPr>
            <w:tcW w:w="6510" w:type="dxa"/>
            <w:gridSpan w:val="2"/>
          </w:tcPr>
          <w:p w14:paraId="42143B8F" w14:textId="77777777" w:rsidR="00350A4A" w:rsidRPr="004A5FEF" w:rsidRDefault="00350A4A" w:rsidP="005D001D">
            <w:pPr>
              <w:rPr>
                <w:kern w:val="2"/>
                <w:szCs w:val="24"/>
                <w:lang w:val="lt-LT"/>
              </w:rPr>
            </w:pPr>
            <w:r w:rsidRPr="004A5FEF">
              <w:rPr>
                <w:kern w:val="2"/>
                <w:szCs w:val="24"/>
                <w:lang w:val="lt-LT"/>
              </w:rPr>
              <w:t xml:space="preserve">Pradinės Sutarties vertė yra </w:t>
            </w:r>
            <w:r w:rsidRPr="004A5FEF">
              <w:rPr>
                <w:color w:val="4472C4"/>
                <w:kern w:val="2"/>
                <w:szCs w:val="24"/>
                <w:lang w:val="lt-LT"/>
              </w:rPr>
              <w:t>(nurodyti sumą skaičiais)</w:t>
            </w:r>
            <w:r w:rsidRPr="004A5FEF">
              <w:rPr>
                <w:kern w:val="2"/>
                <w:szCs w:val="24"/>
                <w:lang w:val="lt-LT"/>
              </w:rPr>
              <w:t xml:space="preserve"> Eur </w:t>
            </w:r>
            <w:r w:rsidRPr="004A5FEF">
              <w:rPr>
                <w:color w:val="4472C4"/>
                <w:kern w:val="2"/>
                <w:szCs w:val="24"/>
                <w:lang w:val="lt-LT"/>
              </w:rPr>
              <w:t>(nurodyti sumą žodžiais)</w:t>
            </w:r>
            <w:r w:rsidRPr="004A5FEF">
              <w:rPr>
                <w:kern w:val="2"/>
                <w:szCs w:val="24"/>
                <w:lang w:val="lt-LT"/>
              </w:rPr>
              <w:t xml:space="preserve"> be PVM.</w:t>
            </w:r>
          </w:p>
          <w:p w14:paraId="1D3DAD0D" w14:textId="77777777" w:rsidR="00350A4A" w:rsidRPr="004A5FEF" w:rsidRDefault="00350A4A" w:rsidP="005D001D">
            <w:pPr>
              <w:rPr>
                <w:kern w:val="2"/>
                <w:szCs w:val="24"/>
                <w:lang w:val="lt-LT"/>
              </w:rPr>
            </w:pPr>
            <w:r w:rsidRPr="004A5FEF">
              <w:rPr>
                <w:kern w:val="2"/>
                <w:szCs w:val="24"/>
                <w:lang w:val="lt-LT"/>
              </w:rPr>
              <w:t xml:space="preserve">PVM sudaro </w:t>
            </w:r>
            <w:r w:rsidRPr="004A5FEF">
              <w:rPr>
                <w:color w:val="4472C4"/>
                <w:kern w:val="2"/>
                <w:szCs w:val="24"/>
                <w:lang w:val="lt-LT"/>
              </w:rPr>
              <w:t>(nurodyti sumą skaičiais)</w:t>
            </w:r>
            <w:r w:rsidRPr="004A5FEF">
              <w:rPr>
                <w:kern w:val="2"/>
                <w:szCs w:val="24"/>
                <w:lang w:val="lt-LT"/>
              </w:rPr>
              <w:t xml:space="preserve"> Eur </w:t>
            </w:r>
            <w:r w:rsidRPr="004A5FEF">
              <w:rPr>
                <w:color w:val="4472C4"/>
                <w:kern w:val="2"/>
                <w:szCs w:val="24"/>
                <w:lang w:val="lt-LT"/>
              </w:rPr>
              <w:t>(nurodyti sumą žodžiais)</w:t>
            </w:r>
            <w:r w:rsidRPr="004A5FEF">
              <w:rPr>
                <w:kern w:val="2"/>
                <w:szCs w:val="24"/>
                <w:lang w:val="lt-LT"/>
              </w:rPr>
              <w:t>.</w:t>
            </w:r>
          </w:p>
          <w:p w14:paraId="622485DE" w14:textId="77777777" w:rsidR="00350A4A" w:rsidRPr="004A5FEF" w:rsidRDefault="00350A4A" w:rsidP="005D001D">
            <w:pPr>
              <w:rPr>
                <w:kern w:val="2"/>
                <w:szCs w:val="24"/>
                <w:lang w:val="lt-LT"/>
              </w:rPr>
            </w:pPr>
            <w:r w:rsidRPr="004A5FEF">
              <w:rPr>
                <w:kern w:val="2"/>
                <w:szCs w:val="24"/>
                <w:lang w:val="lt-LT"/>
              </w:rPr>
              <w:t xml:space="preserve">Sutarties kaina yra </w:t>
            </w:r>
            <w:r w:rsidRPr="004A5FEF">
              <w:rPr>
                <w:color w:val="4472C4"/>
                <w:kern w:val="2"/>
                <w:szCs w:val="24"/>
                <w:lang w:val="lt-LT"/>
              </w:rPr>
              <w:t>(nurodyti sumą skaičiais)</w:t>
            </w:r>
            <w:r w:rsidRPr="004A5FEF">
              <w:rPr>
                <w:kern w:val="2"/>
                <w:szCs w:val="24"/>
                <w:lang w:val="lt-LT"/>
              </w:rPr>
              <w:t xml:space="preserve"> Eur </w:t>
            </w:r>
            <w:r w:rsidRPr="004A5FEF">
              <w:rPr>
                <w:color w:val="4472C4"/>
                <w:kern w:val="2"/>
                <w:szCs w:val="24"/>
                <w:lang w:val="lt-LT"/>
              </w:rPr>
              <w:t>(nurodyti sumą žodžiais)</w:t>
            </w:r>
            <w:r w:rsidRPr="004A5FEF">
              <w:rPr>
                <w:kern w:val="2"/>
                <w:szCs w:val="24"/>
                <w:lang w:val="lt-LT"/>
              </w:rPr>
              <w:t xml:space="preserve"> Eur su PVM.</w:t>
            </w:r>
          </w:p>
          <w:p w14:paraId="2E306DB1" w14:textId="77777777" w:rsidR="00350A4A" w:rsidRPr="004A5FEF" w:rsidRDefault="00350A4A" w:rsidP="005D001D">
            <w:pPr>
              <w:rPr>
                <w:kern w:val="2"/>
                <w:szCs w:val="24"/>
                <w:lang w:val="lt-LT"/>
              </w:rPr>
            </w:pPr>
          </w:p>
          <w:p w14:paraId="12ECE330" w14:textId="77777777" w:rsidR="00350A4A" w:rsidRPr="004A5FEF" w:rsidRDefault="00350A4A" w:rsidP="005D001D">
            <w:pPr>
              <w:rPr>
                <w:color w:val="4472C4"/>
                <w:kern w:val="2"/>
                <w:szCs w:val="24"/>
                <w:lang w:val="lt-LT"/>
              </w:rPr>
            </w:pPr>
            <w:bookmarkStart w:id="15" w:name="_Hlk212629736"/>
            <w:r w:rsidRPr="004A5FEF">
              <w:rPr>
                <w:color w:val="000000"/>
                <w:kern w:val="2"/>
                <w:szCs w:val="24"/>
                <w:lang w:val="lt-LT"/>
              </w:rPr>
              <w:t xml:space="preserve">Šioje Sutartyje Pradinės Sutarties vertė yra lygi Tiekėjo pasiūlymo kainai be PVM, nurodytai už visą pirkimo dokumentuose ir Sutartyje nurodytą Paslaugų kiekį ir (ar) apimtį. </w:t>
            </w:r>
            <w:bookmarkEnd w:id="15"/>
          </w:p>
        </w:tc>
      </w:tr>
      <w:bookmarkEnd w:id="14"/>
      <w:tr w:rsidR="00350A4A" w:rsidRPr="004A5FEF" w14:paraId="02C39C65" w14:textId="77777777" w:rsidTr="005D001D">
        <w:trPr>
          <w:trHeight w:val="300"/>
        </w:trPr>
        <w:tc>
          <w:tcPr>
            <w:tcW w:w="3127" w:type="dxa"/>
            <w:gridSpan w:val="2"/>
          </w:tcPr>
          <w:p w14:paraId="05188C2E" w14:textId="77777777" w:rsidR="00350A4A" w:rsidRPr="004A5FEF" w:rsidRDefault="00350A4A" w:rsidP="005D001D">
            <w:pPr>
              <w:rPr>
                <w:b/>
                <w:kern w:val="2"/>
                <w:szCs w:val="24"/>
                <w:lang w:val="lt-LT"/>
              </w:rPr>
            </w:pPr>
            <w:r w:rsidRPr="004A5FEF">
              <w:rPr>
                <w:b/>
                <w:kern w:val="2"/>
                <w:szCs w:val="24"/>
                <w:lang w:val="lt-LT"/>
              </w:rPr>
              <w:t xml:space="preserve">5.3. Sutarties kainos/įkainių perskaičiavimas taikant </w:t>
            </w:r>
            <w:r w:rsidRPr="004A5FEF">
              <w:rPr>
                <w:b/>
                <w:kern w:val="2"/>
                <w:szCs w:val="24"/>
                <w:u w:val="single"/>
                <w:lang w:val="lt-LT"/>
              </w:rPr>
              <w:t>peržiūros</w:t>
            </w:r>
            <w:r w:rsidRPr="004A5FEF">
              <w:rPr>
                <w:b/>
                <w:kern w:val="2"/>
                <w:szCs w:val="24"/>
                <w:lang w:val="lt-LT"/>
              </w:rPr>
              <w:t xml:space="preserve"> taisykles</w:t>
            </w:r>
          </w:p>
          <w:p w14:paraId="19C66DE5" w14:textId="77777777" w:rsidR="00350A4A" w:rsidRPr="004A5FEF" w:rsidRDefault="00350A4A" w:rsidP="005D001D">
            <w:pPr>
              <w:rPr>
                <w:b/>
                <w:kern w:val="2"/>
                <w:szCs w:val="24"/>
                <w:lang w:val="lt-LT"/>
              </w:rPr>
            </w:pPr>
          </w:p>
          <w:p w14:paraId="6C72B1F8" w14:textId="77777777" w:rsidR="00350A4A" w:rsidRPr="004A5FEF" w:rsidRDefault="00350A4A" w:rsidP="005D001D">
            <w:pPr>
              <w:rPr>
                <w:kern w:val="2"/>
                <w:szCs w:val="24"/>
                <w:lang w:val="lt-LT"/>
              </w:rPr>
            </w:pPr>
          </w:p>
        </w:tc>
        <w:tc>
          <w:tcPr>
            <w:tcW w:w="6510" w:type="dxa"/>
            <w:gridSpan w:val="2"/>
          </w:tcPr>
          <w:p w14:paraId="072277C0" w14:textId="77777777" w:rsidR="00350A4A" w:rsidRPr="004A5FEF" w:rsidRDefault="00350A4A" w:rsidP="005D001D">
            <w:pPr>
              <w:rPr>
                <w:kern w:val="2"/>
                <w:szCs w:val="24"/>
                <w:lang w:val="lt-LT"/>
              </w:rPr>
            </w:pPr>
            <w:r w:rsidRPr="004A5FEF">
              <w:rPr>
                <w:kern w:val="2"/>
                <w:szCs w:val="24"/>
                <w:lang w:val="lt-LT"/>
              </w:rPr>
              <w:t>Sutarties kaina/įkainiai bus perskaičiuojami:</w:t>
            </w:r>
          </w:p>
          <w:p w14:paraId="5058AF94" w14:textId="77777777" w:rsidR="00350A4A" w:rsidRPr="004A5FEF" w:rsidRDefault="00350A4A" w:rsidP="005D001D">
            <w:pPr>
              <w:rPr>
                <w:kern w:val="2"/>
                <w:szCs w:val="24"/>
                <w:lang w:val="lt-LT"/>
              </w:rPr>
            </w:pPr>
            <w:r w:rsidRPr="004A5FEF">
              <w:rPr>
                <w:kern w:val="2"/>
                <w:szCs w:val="24"/>
                <w:lang w:val="lt-LT"/>
              </w:rPr>
              <w:t>5.3.1. dėl PVM tarifo pasikeitimo;</w:t>
            </w:r>
          </w:p>
          <w:p w14:paraId="7554AEC2" w14:textId="77777777" w:rsidR="00350A4A" w:rsidRPr="004A5FEF" w:rsidRDefault="00350A4A" w:rsidP="005D001D">
            <w:pPr>
              <w:rPr>
                <w:kern w:val="2"/>
                <w:szCs w:val="24"/>
                <w:lang w:val="lt-LT"/>
              </w:rPr>
            </w:pPr>
            <w:r w:rsidRPr="004A5FEF">
              <w:rPr>
                <w:kern w:val="2"/>
                <w:szCs w:val="24"/>
                <w:lang w:val="lt-LT"/>
              </w:rPr>
              <w:t xml:space="preserve">5.3.2. dėl kitų mokesčių, lemiančių Paslaugų kainos/įkainių pokytį, pasikeitimo (nurodyti mokesčius, dėl kurių bus atliekamas perskaičiavimas) – </w:t>
            </w:r>
            <w:r w:rsidRPr="004A5FEF">
              <w:rPr>
                <w:kern w:val="2"/>
                <w:szCs w:val="24"/>
                <w:u w:val="single"/>
                <w:lang w:val="lt-LT"/>
              </w:rPr>
              <w:t>netaikoma</w:t>
            </w:r>
            <w:r w:rsidRPr="004A5FEF">
              <w:rPr>
                <w:kern w:val="2"/>
                <w:szCs w:val="24"/>
                <w:lang w:val="lt-LT"/>
              </w:rPr>
              <w:t>;</w:t>
            </w:r>
          </w:p>
          <w:p w14:paraId="4CC13B31" w14:textId="77777777" w:rsidR="00350A4A" w:rsidRPr="004A5FEF" w:rsidRDefault="00350A4A" w:rsidP="005D001D">
            <w:pPr>
              <w:rPr>
                <w:kern w:val="2"/>
                <w:szCs w:val="24"/>
                <w:lang w:val="lt-LT"/>
              </w:rPr>
            </w:pPr>
            <w:r w:rsidRPr="004A5FEF">
              <w:rPr>
                <w:kern w:val="2"/>
                <w:szCs w:val="24"/>
                <w:lang w:val="lt-LT"/>
              </w:rPr>
              <w:t>5.3.3. dėl kainų lygio pokyčio;</w:t>
            </w:r>
          </w:p>
          <w:p w14:paraId="2C08A43D" w14:textId="77777777" w:rsidR="00350A4A" w:rsidRPr="004A5FEF" w:rsidRDefault="00350A4A" w:rsidP="005D001D">
            <w:pPr>
              <w:rPr>
                <w:kern w:val="2"/>
                <w:szCs w:val="24"/>
                <w:lang w:val="lt-LT"/>
              </w:rPr>
            </w:pPr>
            <w:r w:rsidRPr="004A5FEF">
              <w:rPr>
                <w:kern w:val="2"/>
                <w:szCs w:val="24"/>
                <w:lang w:val="lt-LT"/>
              </w:rPr>
              <w:t xml:space="preserve">5.3.4. pagal Paslaugų grupių (įvardinti konkrečią grupę pagal Sutarties dalyką) kainų pokyčius – </w:t>
            </w:r>
            <w:r w:rsidRPr="004A5FEF">
              <w:rPr>
                <w:kern w:val="2"/>
                <w:szCs w:val="24"/>
                <w:u w:val="single"/>
                <w:lang w:val="lt-LT"/>
              </w:rPr>
              <w:t>netaikoma</w:t>
            </w:r>
            <w:r w:rsidRPr="004A5FEF">
              <w:rPr>
                <w:kern w:val="2"/>
                <w:szCs w:val="24"/>
                <w:lang w:val="lt-LT"/>
              </w:rPr>
              <w:t>.</w:t>
            </w:r>
          </w:p>
          <w:p w14:paraId="62917F0A" w14:textId="77777777" w:rsidR="00350A4A" w:rsidRPr="004A5FEF" w:rsidRDefault="00350A4A" w:rsidP="005D001D">
            <w:pPr>
              <w:rPr>
                <w:color w:val="FF0000"/>
                <w:kern w:val="2"/>
                <w:szCs w:val="24"/>
                <w:lang w:val="lt-LT"/>
              </w:rPr>
            </w:pPr>
          </w:p>
        </w:tc>
      </w:tr>
      <w:tr w:rsidR="00350A4A" w:rsidRPr="004A5FEF" w14:paraId="21F5701D" w14:textId="77777777" w:rsidTr="005D001D">
        <w:trPr>
          <w:trHeight w:val="300"/>
        </w:trPr>
        <w:tc>
          <w:tcPr>
            <w:tcW w:w="3127" w:type="dxa"/>
            <w:gridSpan w:val="2"/>
          </w:tcPr>
          <w:p w14:paraId="2553888A" w14:textId="77777777" w:rsidR="00350A4A" w:rsidRPr="004A5FEF" w:rsidRDefault="00350A4A" w:rsidP="005D001D">
            <w:pPr>
              <w:rPr>
                <w:b/>
                <w:kern w:val="2"/>
                <w:szCs w:val="24"/>
                <w:lang w:val="lt-LT"/>
              </w:rPr>
            </w:pPr>
            <w:r w:rsidRPr="004A5FEF">
              <w:rPr>
                <w:b/>
                <w:kern w:val="2"/>
                <w:szCs w:val="24"/>
                <w:lang w:val="lt-LT"/>
              </w:rPr>
              <w:t>5.3.1. Sutarties kainos/įkainių peržiūra dėl PVM tarifo pasikeitimo</w:t>
            </w:r>
          </w:p>
        </w:tc>
        <w:tc>
          <w:tcPr>
            <w:tcW w:w="6510" w:type="dxa"/>
            <w:gridSpan w:val="2"/>
          </w:tcPr>
          <w:p w14:paraId="10A9D24E" w14:textId="77777777" w:rsidR="00350A4A" w:rsidRPr="004A5FEF" w:rsidRDefault="00350A4A" w:rsidP="005D001D">
            <w:pPr>
              <w:rPr>
                <w:szCs w:val="24"/>
                <w:lang w:val="lt-LT"/>
              </w:rPr>
            </w:pPr>
            <w:r w:rsidRPr="004A5FEF">
              <w:rPr>
                <w:kern w:val="2"/>
                <w:szCs w:val="24"/>
                <w:lang w:val="lt-LT"/>
              </w:rPr>
              <w:t>Jeigu Sutarties vykdymo metu pasikeičia PVM mokėjimą reglamentuojantys teisės aktai, darantys tiesioginę įtaką Tiekėjo t</w:t>
            </w:r>
            <w:r w:rsidRPr="004A5FEF">
              <w:rPr>
                <w:szCs w:val="24"/>
                <w:lang w:val="lt-LT"/>
              </w:rPr>
              <w:t>ei</w:t>
            </w:r>
            <w:r w:rsidRPr="004A5FEF">
              <w:rPr>
                <w:kern w:val="2"/>
                <w:szCs w:val="24"/>
                <w:lang w:val="lt-LT"/>
              </w:rPr>
              <w:t>kiamų P</w:t>
            </w:r>
            <w:r w:rsidRPr="004A5FEF">
              <w:rPr>
                <w:szCs w:val="24"/>
                <w:lang w:val="lt-LT"/>
              </w:rPr>
              <w:t>aslaugų</w:t>
            </w:r>
            <w:r w:rsidRPr="004A5FEF">
              <w:rPr>
                <w:kern w:val="2"/>
                <w:szCs w:val="24"/>
                <w:lang w:val="lt-LT"/>
              </w:rPr>
              <w:t xml:space="preserve"> Sutartyje nurodytai kainai/įkainiams, Sutarties kaina/įkainiai perskaičiuojami nekeičiant P</w:t>
            </w:r>
            <w:r w:rsidRPr="004A5FEF">
              <w:rPr>
                <w:szCs w:val="24"/>
                <w:lang w:val="lt-LT"/>
              </w:rPr>
              <w:t>aslaugų</w:t>
            </w:r>
            <w:r w:rsidRPr="004A5FEF">
              <w:rPr>
                <w:kern w:val="2"/>
                <w:szCs w:val="24"/>
                <w:lang w:val="lt-LT"/>
              </w:rPr>
              <w:t xml:space="preserve"> kainos/įkainio be PVM.</w:t>
            </w:r>
          </w:p>
          <w:p w14:paraId="5DF5BF58" w14:textId="77777777" w:rsidR="00350A4A" w:rsidRPr="004A5FEF" w:rsidRDefault="00350A4A" w:rsidP="005D001D">
            <w:pPr>
              <w:rPr>
                <w:kern w:val="2"/>
                <w:szCs w:val="24"/>
                <w:lang w:val="lt-LT"/>
              </w:rPr>
            </w:pPr>
          </w:p>
          <w:p w14:paraId="37BA77F9" w14:textId="77777777" w:rsidR="00350A4A" w:rsidRPr="004A5FEF" w:rsidRDefault="00350A4A" w:rsidP="005D001D">
            <w:pPr>
              <w:rPr>
                <w:kern w:val="2"/>
                <w:szCs w:val="24"/>
                <w:lang w:val="lt-LT"/>
              </w:rPr>
            </w:pPr>
          </w:p>
          <w:p w14:paraId="07995F9B" w14:textId="77777777" w:rsidR="00350A4A" w:rsidRPr="004A5FEF" w:rsidRDefault="00350A4A" w:rsidP="005D001D">
            <w:pPr>
              <w:rPr>
                <w:szCs w:val="24"/>
                <w:lang w:val="lt-LT"/>
              </w:rPr>
            </w:pPr>
            <w:r w:rsidRPr="004A5FEF">
              <w:rPr>
                <w:kern w:val="2"/>
                <w:szCs w:val="24"/>
                <w:lang w:val="lt-LT"/>
              </w:rPr>
              <w:t>Perskaičiuota (-i) Sutarties kaina/įkainiai įforminama (-i) Susitarimu ir turi būti taikoma (-i) nuo naujo PVM įvedimo datos (nepriklausomai nuo to, kada pasirašytas Susitarimas).</w:t>
            </w:r>
          </w:p>
        </w:tc>
      </w:tr>
      <w:tr w:rsidR="00350A4A" w:rsidRPr="004A5FEF" w14:paraId="326EA0EE" w14:textId="77777777" w:rsidTr="005D001D">
        <w:trPr>
          <w:trHeight w:val="300"/>
        </w:trPr>
        <w:tc>
          <w:tcPr>
            <w:tcW w:w="3127" w:type="dxa"/>
            <w:gridSpan w:val="2"/>
          </w:tcPr>
          <w:p w14:paraId="5FDAC1DB" w14:textId="77777777" w:rsidR="00350A4A" w:rsidRPr="004A5FEF" w:rsidRDefault="00350A4A" w:rsidP="005D001D">
            <w:pPr>
              <w:rPr>
                <w:szCs w:val="24"/>
                <w:lang w:val="lt-LT"/>
              </w:rPr>
            </w:pPr>
            <w:r w:rsidRPr="004A5FEF">
              <w:rPr>
                <w:b/>
                <w:bCs/>
                <w:kern w:val="2"/>
                <w:szCs w:val="24"/>
                <w:lang w:val="lt-LT"/>
              </w:rPr>
              <w:t>5.3.2.</w:t>
            </w:r>
            <w:r w:rsidRPr="004A5FEF">
              <w:rPr>
                <w:kern w:val="2"/>
                <w:szCs w:val="24"/>
                <w:lang w:val="lt-LT"/>
              </w:rPr>
              <w:t xml:space="preserve"> </w:t>
            </w:r>
            <w:r w:rsidRPr="004A5FEF">
              <w:rPr>
                <w:b/>
                <w:bCs/>
                <w:kern w:val="2"/>
                <w:szCs w:val="24"/>
                <w:lang w:val="lt-LT"/>
              </w:rPr>
              <w:t>Sutarties kainos/įkainių peržiūra dėl kitų mokesčių, lemiančių Paslaugų kainos/įkainių pokytį, pasikeitimo</w:t>
            </w:r>
          </w:p>
        </w:tc>
        <w:tc>
          <w:tcPr>
            <w:tcW w:w="6510" w:type="dxa"/>
            <w:gridSpan w:val="2"/>
          </w:tcPr>
          <w:p w14:paraId="664BC6AC" w14:textId="77777777" w:rsidR="00350A4A" w:rsidRPr="004A5FEF" w:rsidRDefault="00350A4A" w:rsidP="005D001D">
            <w:pPr>
              <w:rPr>
                <w:kern w:val="2"/>
                <w:szCs w:val="24"/>
                <w:lang w:val="lt-LT"/>
              </w:rPr>
            </w:pPr>
            <w:r w:rsidRPr="004A5FEF">
              <w:rPr>
                <w:kern w:val="2"/>
                <w:szCs w:val="24"/>
                <w:lang w:val="lt-LT"/>
              </w:rPr>
              <w:t>Netaikoma</w:t>
            </w:r>
          </w:p>
          <w:p w14:paraId="0411A5B4" w14:textId="77777777" w:rsidR="00350A4A" w:rsidRPr="004A5FEF" w:rsidRDefault="00350A4A" w:rsidP="005D001D">
            <w:pPr>
              <w:rPr>
                <w:kern w:val="2"/>
                <w:szCs w:val="24"/>
                <w:lang w:val="lt-LT"/>
              </w:rPr>
            </w:pPr>
          </w:p>
          <w:p w14:paraId="340EAF7A" w14:textId="26C2D11C" w:rsidR="00350A4A" w:rsidRPr="004A5FEF" w:rsidRDefault="00350A4A" w:rsidP="005D001D">
            <w:pPr>
              <w:rPr>
                <w:szCs w:val="24"/>
                <w:lang w:val="lt-LT"/>
              </w:rPr>
            </w:pPr>
          </w:p>
        </w:tc>
      </w:tr>
      <w:tr w:rsidR="00350A4A" w:rsidRPr="004A5FEF" w14:paraId="55E0E77B" w14:textId="77777777" w:rsidTr="005D001D">
        <w:trPr>
          <w:trHeight w:val="300"/>
        </w:trPr>
        <w:tc>
          <w:tcPr>
            <w:tcW w:w="3127" w:type="dxa"/>
            <w:gridSpan w:val="2"/>
          </w:tcPr>
          <w:p w14:paraId="59209A7C" w14:textId="77777777" w:rsidR="00350A4A" w:rsidRPr="004A5FEF" w:rsidRDefault="00350A4A" w:rsidP="005D001D">
            <w:pPr>
              <w:rPr>
                <w:b/>
                <w:kern w:val="2"/>
                <w:szCs w:val="24"/>
                <w:lang w:val="lt-LT"/>
              </w:rPr>
            </w:pPr>
            <w:r w:rsidRPr="004A5FEF">
              <w:rPr>
                <w:b/>
                <w:kern w:val="2"/>
                <w:szCs w:val="24"/>
                <w:lang w:val="lt-LT"/>
              </w:rPr>
              <w:t>5.3.3. Sutarties kainos/įkainių peržiūra dėl kainų lygio pokyčio</w:t>
            </w:r>
          </w:p>
          <w:p w14:paraId="52D36096" w14:textId="77777777" w:rsidR="00350A4A" w:rsidRPr="004A5FEF" w:rsidRDefault="00350A4A" w:rsidP="005D001D">
            <w:pPr>
              <w:rPr>
                <w:kern w:val="2"/>
                <w:szCs w:val="24"/>
                <w:lang w:val="lt-LT"/>
              </w:rPr>
            </w:pPr>
          </w:p>
          <w:p w14:paraId="122D36A8" w14:textId="77777777" w:rsidR="00350A4A" w:rsidRPr="004A5FEF" w:rsidRDefault="00350A4A" w:rsidP="005D001D">
            <w:pPr>
              <w:rPr>
                <w:b/>
                <w:kern w:val="2"/>
                <w:szCs w:val="24"/>
                <w:lang w:val="lt-LT"/>
              </w:rPr>
            </w:pPr>
          </w:p>
        </w:tc>
        <w:tc>
          <w:tcPr>
            <w:tcW w:w="6510" w:type="dxa"/>
            <w:gridSpan w:val="2"/>
          </w:tcPr>
          <w:p w14:paraId="6B968E8A" w14:textId="6137F227" w:rsidR="00350A4A" w:rsidRPr="004A5FEF" w:rsidRDefault="00350A4A" w:rsidP="005D001D">
            <w:pPr>
              <w:tabs>
                <w:tab w:val="left" w:pos="1134"/>
                <w:tab w:val="left" w:pos="9630"/>
                <w:tab w:val="left" w:pos="9720"/>
              </w:tabs>
              <w:rPr>
                <w:szCs w:val="24"/>
                <w:lang w:val="lt-LT"/>
              </w:rPr>
            </w:pPr>
            <w:r w:rsidRPr="004A5FEF">
              <w:rPr>
                <w:szCs w:val="24"/>
                <w:lang w:val="lt-LT"/>
              </w:rPr>
              <w:lastRenderedPageBreak/>
              <w:t xml:space="preserve">5.3.3.1. Sutartyje numatyta </w:t>
            </w:r>
            <w:r w:rsidR="009E3150" w:rsidRPr="004A5FEF">
              <w:rPr>
                <w:szCs w:val="24"/>
                <w:lang w:val="lt-LT"/>
              </w:rPr>
              <w:t>P</w:t>
            </w:r>
            <w:r w:rsidRPr="004A5FEF">
              <w:rPr>
                <w:szCs w:val="24"/>
                <w:lang w:val="lt-LT"/>
              </w:rPr>
              <w:t xml:space="preserve">aslaugų teikimo kaina gali būti perskaičiuojama, jeigu Valstybės duomenų agentūros (www.stat.gov.lt) kas ketvirtį skelbiamo Ūkio subjektams suteiktų paslaugų kainų indekso J62. Kompiuterių programavimo, konsultacinė ir susijusi veikla pokytis (k), apskaičiuotas kaip </w:t>
            </w:r>
            <w:r w:rsidRPr="004A5FEF">
              <w:rPr>
                <w:szCs w:val="24"/>
                <w:lang w:val="lt-LT"/>
              </w:rPr>
              <w:lastRenderedPageBreak/>
              <w:t>nustatyta 5.3.3.3 papunktyje, yra didesnis kaip 5 %. Atlikdamos perskaičiavimą Šalys vadovaujasi Valstybės duomenų agentūros</w:t>
            </w:r>
            <w:r w:rsidRPr="004A5FEF" w:rsidDel="009D62E6">
              <w:rPr>
                <w:szCs w:val="24"/>
                <w:lang w:val="lt-LT"/>
              </w:rPr>
              <w:t xml:space="preserve"> </w:t>
            </w:r>
            <w:r w:rsidRPr="004A5FEF">
              <w:rPr>
                <w:szCs w:val="24"/>
                <w:lang w:val="lt-LT"/>
              </w:rPr>
              <w:t>viešai Oficialiosios statistikos portale paskelbtais Rodiklių duomenų bazės duomenimis, iš kitos Šalies nereikalaudamos pateikti oficialaus Valstybės duomenų agentūros</w:t>
            </w:r>
            <w:r w:rsidRPr="004A5FEF" w:rsidDel="009D62E6">
              <w:rPr>
                <w:szCs w:val="24"/>
                <w:lang w:val="lt-LT"/>
              </w:rPr>
              <w:t xml:space="preserve"> </w:t>
            </w:r>
            <w:r w:rsidRPr="004A5FEF">
              <w:rPr>
                <w:szCs w:val="24"/>
                <w:lang w:val="lt-LT"/>
              </w:rPr>
              <w:t>ar kitos institucijos išduoto dokumento ar patvirtinimo.</w:t>
            </w:r>
          </w:p>
          <w:p w14:paraId="09E7373A" w14:textId="3A51A9DF" w:rsidR="00350A4A" w:rsidRPr="004A5FEF" w:rsidRDefault="00350A4A" w:rsidP="005D001D">
            <w:pPr>
              <w:tabs>
                <w:tab w:val="left" w:pos="1134"/>
                <w:tab w:val="left" w:pos="9630"/>
                <w:tab w:val="left" w:pos="9720"/>
              </w:tabs>
              <w:ind w:firstLine="567"/>
              <w:rPr>
                <w:szCs w:val="24"/>
                <w:lang w:val="lt-LT"/>
              </w:rPr>
            </w:pPr>
            <w:r w:rsidRPr="004A5FEF">
              <w:rPr>
                <w:szCs w:val="24"/>
                <w:lang w:val="lt-LT"/>
              </w:rPr>
              <w:t xml:space="preserve">5.3.3.2. Perskaičiuota kaina taikomos </w:t>
            </w:r>
            <w:r w:rsidR="009E3150" w:rsidRPr="004A5FEF">
              <w:rPr>
                <w:szCs w:val="24"/>
                <w:lang w:val="lt-LT"/>
              </w:rPr>
              <w:t>P</w:t>
            </w:r>
            <w:r w:rsidRPr="004A5FEF">
              <w:rPr>
                <w:szCs w:val="24"/>
                <w:lang w:val="lt-LT"/>
              </w:rPr>
              <w:t>aslaugoms, kurios suteikiamos po to, kai Šalys sudaro susitarimą dėl Sutarties kainos perskaičiavimo.</w:t>
            </w:r>
          </w:p>
          <w:p w14:paraId="063E5F8D"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5.3.3.3. Nauja Sutarties kaina apskaičiuojama pagal formulę:</w:t>
            </w:r>
          </w:p>
          <w:p w14:paraId="21E44F89"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a_1=a+(k/100×a), kur</w:t>
            </w:r>
          </w:p>
          <w:p w14:paraId="4ECBEDCC"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a – vieneto kaina (Eur be PVM)) (jei ji jau buvo perskaičiuota, tai po paskutinio perskaičiavimo).</w:t>
            </w:r>
          </w:p>
          <w:p w14:paraId="006E7957"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 xml:space="preserve">a_1 – perskaičiuota (pakeista) vieneto kaina (Eur be PVM) </w:t>
            </w:r>
          </w:p>
          <w:p w14:paraId="2931A3FF"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706D399D"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k =</w:t>
            </w:r>
            <w:r w:rsidRPr="004A5FEF">
              <w:rPr>
                <w:rFonts w:eastAsia="Cambria Math"/>
                <w:szCs w:val="24"/>
                <w:lang w:val="lt-LT"/>
              </w:rPr>
              <w:t>〖</w:t>
            </w:r>
            <w:proofErr w:type="spellStart"/>
            <w:r w:rsidRPr="004A5FEF">
              <w:rPr>
                <w:szCs w:val="24"/>
                <w:lang w:val="lt-LT"/>
              </w:rPr>
              <w:t>Ind</w:t>
            </w:r>
            <w:proofErr w:type="spellEnd"/>
            <w:r w:rsidRPr="004A5FEF">
              <w:rPr>
                <w:rFonts w:eastAsia="Cambria Math"/>
                <w:szCs w:val="24"/>
                <w:lang w:val="lt-LT"/>
              </w:rPr>
              <w:t>〗</w:t>
            </w:r>
            <w:r w:rsidRPr="004A5FEF">
              <w:rPr>
                <w:szCs w:val="24"/>
                <w:lang w:val="lt-LT"/>
              </w:rPr>
              <w:t>_naujausias/</w:t>
            </w:r>
            <w:r w:rsidRPr="004A5FEF">
              <w:rPr>
                <w:rFonts w:eastAsia="Cambria Math"/>
                <w:szCs w:val="24"/>
                <w:lang w:val="lt-LT"/>
              </w:rPr>
              <w:t>〖</w:t>
            </w:r>
            <w:proofErr w:type="spellStart"/>
            <w:r w:rsidRPr="004A5FEF">
              <w:rPr>
                <w:szCs w:val="24"/>
                <w:lang w:val="lt-LT"/>
              </w:rPr>
              <w:t>Ind</w:t>
            </w:r>
            <w:proofErr w:type="spellEnd"/>
            <w:r w:rsidRPr="004A5FEF">
              <w:rPr>
                <w:rFonts w:eastAsia="Cambria Math"/>
                <w:szCs w:val="24"/>
                <w:lang w:val="lt-LT"/>
              </w:rPr>
              <w:t>〗</w:t>
            </w:r>
            <w:r w:rsidRPr="004A5FEF">
              <w:rPr>
                <w:szCs w:val="24"/>
                <w:lang w:val="lt-LT"/>
              </w:rPr>
              <w:t>_pradžia ×100-100, (proc.), kur</w:t>
            </w:r>
          </w:p>
          <w:p w14:paraId="2948286C" w14:textId="77777777" w:rsidR="00350A4A" w:rsidRPr="004A5FEF" w:rsidRDefault="00350A4A" w:rsidP="005D001D">
            <w:pPr>
              <w:tabs>
                <w:tab w:val="left" w:pos="1134"/>
                <w:tab w:val="left" w:pos="9630"/>
                <w:tab w:val="left" w:pos="9720"/>
              </w:tabs>
              <w:ind w:firstLine="567"/>
              <w:rPr>
                <w:szCs w:val="24"/>
                <w:lang w:val="lt-LT"/>
              </w:rPr>
            </w:pPr>
            <w:r w:rsidRPr="004A5FEF">
              <w:rPr>
                <w:rFonts w:eastAsia="Cambria Math"/>
                <w:szCs w:val="24"/>
                <w:lang w:val="lt-LT"/>
              </w:rPr>
              <w:t>〖</w:t>
            </w:r>
            <w:proofErr w:type="spellStart"/>
            <w:r w:rsidRPr="004A5FEF">
              <w:rPr>
                <w:szCs w:val="24"/>
                <w:lang w:val="lt-LT"/>
              </w:rPr>
              <w:t>Ind</w:t>
            </w:r>
            <w:proofErr w:type="spellEnd"/>
            <w:r w:rsidRPr="004A5FEF">
              <w:rPr>
                <w:rFonts w:eastAsia="Cambria Math"/>
                <w:szCs w:val="24"/>
                <w:lang w:val="lt-LT"/>
              </w:rPr>
              <w:t>〗</w:t>
            </w:r>
            <w:r w:rsidRPr="004A5FEF">
              <w:rPr>
                <w:szCs w:val="24"/>
                <w:lang w:val="lt-LT"/>
              </w:rPr>
              <w:t>_naujausias – kreipimosi dėl kainos perskaičiavimo išsiuntimo kitai šaliai datą naujausias paskelbtas Ūkio subjektams suteiktų paslaugų kainų J62. Kompiuterių programavimo, konsultacinė ir susijusi veikla indeksas.</w:t>
            </w:r>
          </w:p>
          <w:p w14:paraId="50437427" w14:textId="77777777" w:rsidR="00350A4A" w:rsidRPr="004A5FEF" w:rsidRDefault="00350A4A" w:rsidP="005D001D">
            <w:pPr>
              <w:tabs>
                <w:tab w:val="left" w:pos="1134"/>
                <w:tab w:val="left" w:pos="9630"/>
                <w:tab w:val="left" w:pos="9720"/>
              </w:tabs>
              <w:ind w:firstLine="567"/>
              <w:rPr>
                <w:szCs w:val="24"/>
                <w:lang w:val="lt-LT"/>
              </w:rPr>
            </w:pPr>
            <w:r w:rsidRPr="004A5FEF">
              <w:rPr>
                <w:rFonts w:eastAsia="Cambria Math"/>
                <w:szCs w:val="24"/>
                <w:lang w:val="lt-LT"/>
              </w:rPr>
              <w:t>〖</w:t>
            </w:r>
            <w:proofErr w:type="spellStart"/>
            <w:r w:rsidRPr="004A5FEF">
              <w:rPr>
                <w:szCs w:val="24"/>
                <w:lang w:val="lt-LT"/>
              </w:rPr>
              <w:t>Ind</w:t>
            </w:r>
            <w:proofErr w:type="spellEnd"/>
            <w:r w:rsidRPr="004A5FEF">
              <w:rPr>
                <w:rFonts w:eastAsia="Cambria Math"/>
                <w:szCs w:val="24"/>
                <w:lang w:val="lt-LT"/>
              </w:rPr>
              <w:t>〗</w:t>
            </w:r>
            <w:r w:rsidRPr="004A5FEF">
              <w:rPr>
                <w:szCs w:val="24"/>
                <w:lang w:val="lt-LT"/>
              </w:rPr>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CBC97E"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5.3.3.4.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12FDD200"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5.3.3.5. Vėlesnis Sutarties kainos perskaičiavimas negali apimti laikotarpio, už kurį jau buvo atliktas perskaičiavimas.</w:t>
            </w:r>
          </w:p>
          <w:p w14:paraId="2E6DFAB4" w14:textId="77777777" w:rsidR="00350A4A" w:rsidRPr="004A5FEF" w:rsidRDefault="00350A4A" w:rsidP="005D001D">
            <w:pPr>
              <w:tabs>
                <w:tab w:val="left" w:pos="1134"/>
                <w:tab w:val="left" w:pos="9630"/>
                <w:tab w:val="left" w:pos="9720"/>
              </w:tabs>
              <w:ind w:firstLine="567"/>
              <w:rPr>
                <w:szCs w:val="24"/>
                <w:lang w:val="lt-LT"/>
              </w:rPr>
            </w:pPr>
            <w:r w:rsidRPr="004A5FEF">
              <w:rPr>
                <w:szCs w:val="24"/>
                <w:lang w:val="lt-LT"/>
              </w:rPr>
              <w:t>5.3.3.6. Pirmosios peržiūros terminas netaikomas ir peržiūros dažnumas nėra ribojamas.</w:t>
            </w:r>
          </w:p>
          <w:p w14:paraId="4C37A7C7" w14:textId="77777777" w:rsidR="00350A4A" w:rsidRPr="004A5FEF" w:rsidRDefault="00350A4A" w:rsidP="005D001D">
            <w:pPr>
              <w:ind w:firstLine="571"/>
              <w:rPr>
                <w:color w:val="000000"/>
                <w:kern w:val="2"/>
                <w:szCs w:val="24"/>
                <w:lang w:val="lt-LT"/>
              </w:rPr>
            </w:pPr>
            <w:r w:rsidRPr="004A5FEF">
              <w:rPr>
                <w:szCs w:val="24"/>
                <w:lang w:val="lt-LT"/>
              </w:rPr>
              <w:t xml:space="preserve">5.3.3.7. Sutarties 5.3.3.1-5.3.3.6 papunkčiuose numatytas Sutarties kainos perskaičiavimas įforminamas Sutarties Šalių pasirašomu susitarimu, kuriame užfiksuojami perskaičiuota </w:t>
            </w:r>
            <w:r w:rsidRPr="004A5FEF">
              <w:rPr>
                <w:szCs w:val="24"/>
                <w:lang w:val="lt-LT"/>
              </w:rPr>
              <w:lastRenderedPageBreak/>
              <w:t>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0E2C55B6" w14:textId="77777777" w:rsidR="00350A4A" w:rsidRPr="004A5FEF" w:rsidRDefault="00350A4A" w:rsidP="005D001D">
            <w:pPr>
              <w:rPr>
                <w:color w:val="4472C4"/>
                <w:kern w:val="2"/>
                <w:szCs w:val="24"/>
                <w:lang w:val="lt-LT"/>
              </w:rPr>
            </w:pPr>
          </w:p>
        </w:tc>
      </w:tr>
      <w:tr w:rsidR="00350A4A" w:rsidRPr="004A5FEF" w14:paraId="4F12E7A1" w14:textId="77777777" w:rsidTr="005D001D">
        <w:trPr>
          <w:trHeight w:val="300"/>
        </w:trPr>
        <w:tc>
          <w:tcPr>
            <w:tcW w:w="3127" w:type="dxa"/>
            <w:gridSpan w:val="2"/>
          </w:tcPr>
          <w:p w14:paraId="301D34A6" w14:textId="77777777" w:rsidR="00350A4A" w:rsidRPr="004A5FEF" w:rsidRDefault="00350A4A" w:rsidP="005D001D">
            <w:pPr>
              <w:rPr>
                <w:b/>
                <w:kern w:val="2"/>
                <w:szCs w:val="24"/>
                <w:lang w:val="lt-LT"/>
              </w:rPr>
            </w:pPr>
            <w:r w:rsidRPr="004A5FEF">
              <w:rPr>
                <w:b/>
                <w:kern w:val="2"/>
                <w:szCs w:val="24"/>
                <w:lang w:val="lt-LT"/>
              </w:rPr>
              <w:lastRenderedPageBreak/>
              <w:t xml:space="preserve">5.3.4. Sutarties kainos/įkainių peržiūra dėl kainų lygio pokyčio pagal </w:t>
            </w:r>
            <w:r w:rsidRPr="004A5FEF">
              <w:rPr>
                <w:b/>
                <w:bCs/>
                <w:kern w:val="2"/>
                <w:szCs w:val="24"/>
                <w:lang w:val="lt-LT"/>
              </w:rPr>
              <w:t>Paslaugų</w:t>
            </w:r>
            <w:r w:rsidRPr="004A5FEF">
              <w:rPr>
                <w:b/>
                <w:kern w:val="2"/>
                <w:szCs w:val="24"/>
                <w:lang w:val="lt-LT"/>
              </w:rPr>
              <w:t xml:space="preserve"> grupių kainų pokyčius</w:t>
            </w:r>
          </w:p>
        </w:tc>
        <w:tc>
          <w:tcPr>
            <w:tcW w:w="6510" w:type="dxa"/>
            <w:gridSpan w:val="2"/>
          </w:tcPr>
          <w:p w14:paraId="6B798B69" w14:textId="77777777" w:rsidR="00350A4A" w:rsidRPr="004A5FEF" w:rsidRDefault="00350A4A" w:rsidP="005D001D">
            <w:pPr>
              <w:rPr>
                <w:kern w:val="2"/>
                <w:szCs w:val="24"/>
                <w:lang w:val="lt-LT"/>
              </w:rPr>
            </w:pPr>
            <w:r w:rsidRPr="004A5FEF">
              <w:rPr>
                <w:kern w:val="2"/>
                <w:szCs w:val="24"/>
                <w:lang w:val="lt-LT"/>
              </w:rPr>
              <w:t>Netaikoma</w:t>
            </w:r>
          </w:p>
          <w:p w14:paraId="30E62372" w14:textId="77777777" w:rsidR="00350A4A" w:rsidRPr="004A5FEF" w:rsidRDefault="00350A4A" w:rsidP="005D001D">
            <w:pPr>
              <w:rPr>
                <w:kern w:val="2"/>
                <w:szCs w:val="24"/>
                <w:lang w:val="lt-LT"/>
              </w:rPr>
            </w:pPr>
          </w:p>
          <w:p w14:paraId="07EAA043" w14:textId="77777777" w:rsidR="00350A4A" w:rsidRPr="004A5FEF" w:rsidRDefault="00350A4A" w:rsidP="005D001D">
            <w:pPr>
              <w:rPr>
                <w:szCs w:val="24"/>
                <w:lang w:val="lt-LT"/>
              </w:rPr>
            </w:pPr>
          </w:p>
        </w:tc>
      </w:tr>
      <w:tr w:rsidR="00350A4A" w:rsidRPr="004A5FEF" w14:paraId="7E1D95A1" w14:textId="77777777" w:rsidTr="005D001D">
        <w:trPr>
          <w:trHeight w:val="300"/>
        </w:trPr>
        <w:tc>
          <w:tcPr>
            <w:tcW w:w="3127" w:type="dxa"/>
            <w:gridSpan w:val="2"/>
          </w:tcPr>
          <w:p w14:paraId="234CFBA8" w14:textId="77777777" w:rsidR="00350A4A" w:rsidRPr="004A5FEF" w:rsidRDefault="00350A4A" w:rsidP="005D001D">
            <w:pPr>
              <w:rPr>
                <w:b/>
                <w:bCs/>
                <w:kern w:val="2"/>
                <w:szCs w:val="24"/>
                <w:lang w:val="lt-LT"/>
              </w:rPr>
            </w:pPr>
            <w:r w:rsidRPr="004A5FEF">
              <w:rPr>
                <w:b/>
                <w:bCs/>
                <w:kern w:val="2"/>
                <w:szCs w:val="24"/>
                <w:lang w:val="lt-LT"/>
              </w:rPr>
              <w:t xml:space="preserve">5.4. Sutarties kainos/įkainių apskaičiavimas taikant </w:t>
            </w:r>
            <w:r w:rsidRPr="004A5FEF">
              <w:rPr>
                <w:b/>
                <w:bCs/>
                <w:kern w:val="2"/>
                <w:szCs w:val="24"/>
                <w:u w:val="single"/>
                <w:lang w:val="lt-LT"/>
              </w:rPr>
              <w:t>kiekio (apimties)</w:t>
            </w:r>
            <w:r w:rsidRPr="004A5FEF">
              <w:rPr>
                <w:b/>
                <w:bCs/>
                <w:kern w:val="2"/>
                <w:szCs w:val="24"/>
                <w:lang w:val="lt-LT"/>
              </w:rPr>
              <w:t xml:space="preserve"> keitimo taisykles</w:t>
            </w:r>
          </w:p>
        </w:tc>
        <w:tc>
          <w:tcPr>
            <w:tcW w:w="6510" w:type="dxa"/>
            <w:gridSpan w:val="2"/>
          </w:tcPr>
          <w:p w14:paraId="5B5F32A6" w14:textId="77777777" w:rsidR="00350A4A" w:rsidRPr="004A5FEF" w:rsidRDefault="00350A4A" w:rsidP="005D001D">
            <w:pPr>
              <w:rPr>
                <w:kern w:val="2"/>
                <w:szCs w:val="24"/>
                <w:lang w:val="lt-LT"/>
              </w:rPr>
            </w:pPr>
            <w:r w:rsidRPr="004A5FEF">
              <w:rPr>
                <w:kern w:val="2"/>
                <w:szCs w:val="24"/>
                <w:lang w:val="lt-LT"/>
              </w:rPr>
              <w:t>Netaikoma</w:t>
            </w:r>
          </w:p>
          <w:p w14:paraId="6E26E33E" w14:textId="77777777" w:rsidR="00350A4A" w:rsidRPr="004A5FEF" w:rsidRDefault="00350A4A" w:rsidP="005D001D">
            <w:pPr>
              <w:pStyle w:val="tin"/>
              <w:shd w:val="clear" w:color="auto" w:fill="FFFFFF"/>
              <w:spacing w:before="0" w:beforeAutospacing="0" w:after="0" w:afterAutospacing="0"/>
              <w:rPr>
                <w:color w:val="000000"/>
                <w:lang w:val="lt-LT"/>
              </w:rPr>
            </w:pPr>
          </w:p>
          <w:p w14:paraId="64E8B2AA" w14:textId="77777777" w:rsidR="00350A4A" w:rsidRPr="004A5FEF" w:rsidRDefault="00350A4A" w:rsidP="005D001D">
            <w:pPr>
              <w:pStyle w:val="tin"/>
              <w:shd w:val="clear" w:color="auto" w:fill="FFFFFF"/>
              <w:spacing w:before="0" w:beforeAutospacing="0" w:after="0" w:afterAutospacing="0"/>
              <w:rPr>
                <w:color w:val="000000"/>
                <w:lang w:val="lt-LT"/>
              </w:rPr>
            </w:pPr>
          </w:p>
          <w:p w14:paraId="4E1B0863" w14:textId="77777777" w:rsidR="00350A4A" w:rsidRPr="004A5FEF" w:rsidRDefault="00350A4A" w:rsidP="005D001D">
            <w:pPr>
              <w:rPr>
                <w:szCs w:val="24"/>
                <w:lang w:val="lt-LT"/>
              </w:rPr>
            </w:pPr>
          </w:p>
        </w:tc>
      </w:tr>
      <w:tr w:rsidR="00350A4A" w:rsidRPr="004A5FEF" w14:paraId="27E9C500" w14:textId="77777777" w:rsidTr="005D001D">
        <w:trPr>
          <w:trHeight w:val="4234"/>
        </w:trPr>
        <w:tc>
          <w:tcPr>
            <w:tcW w:w="3127" w:type="dxa"/>
            <w:gridSpan w:val="2"/>
          </w:tcPr>
          <w:p w14:paraId="50022F42" w14:textId="77777777" w:rsidR="00350A4A" w:rsidRPr="004A5FEF" w:rsidRDefault="00350A4A" w:rsidP="005D001D">
            <w:pPr>
              <w:rPr>
                <w:b/>
                <w:kern w:val="2"/>
                <w:szCs w:val="24"/>
                <w:lang w:val="lt-LT"/>
              </w:rPr>
            </w:pPr>
            <w:r w:rsidRPr="004A5FEF">
              <w:rPr>
                <w:b/>
                <w:kern w:val="2"/>
                <w:szCs w:val="24"/>
                <w:lang w:val="lt-LT"/>
              </w:rPr>
              <w:t>5.5. Atsiskaitymo su Tiekėju terminas ir tvarka</w:t>
            </w:r>
          </w:p>
        </w:tc>
        <w:tc>
          <w:tcPr>
            <w:tcW w:w="6510" w:type="dxa"/>
            <w:gridSpan w:val="2"/>
          </w:tcPr>
          <w:p w14:paraId="7EDBD4DC" w14:textId="69EE9279" w:rsidR="00350A4A" w:rsidRPr="004A5FEF" w:rsidRDefault="00350A4A" w:rsidP="005D001D">
            <w:pPr>
              <w:rPr>
                <w:kern w:val="2"/>
                <w:szCs w:val="24"/>
                <w:lang w:val="lt-LT"/>
              </w:rPr>
            </w:pPr>
            <w:r w:rsidRPr="004A5FEF">
              <w:rPr>
                <w:kern w:val="2"/>
                <w:szCs w:val="24"/>
                <w:lang w:val="lt-LT"/>
              </w:rPr>
              <w:t xml:space="preserve">Pirkėjas už Paslaugas atsiskaito su Tiekėju ne vėliau kaip per </w:t>
            </w:r>
            <w:r w:rsidRPr="004A5FEF">
              <w:rPr>
                <w:b/>
                <w:bCs/>
                <w:kern w:val="2"/>
                <w:szCs w:val="24"/>
                <w:lang w:val="lt-LT"/>
              </w:rPr>
              <w:t>60 (šešiasdešimt)</w:t>
            </w:r>
            <w:r w:rsidRPr="004A5FEF">
              <w:rPr>
                <w:kern w:val="2"/>
                <w:szCs w:val="24"/>
                <w:lang w:val="lt-LT"/>
              </w:rPr>
              <w:t xml:space="preserve"> dienų nuo Sąskaitos gavimo dienos.</w:t>
            </w:r>
          </w:p>
          <w:p w14:paraId="5281EC9D" w14:textId="77777777" w:rsidR="00350A4A" w:rsidRPr="004A5FEF" w:rsidRDefault="00350A4A" w:rsidP="005D001D">
            <w:pPr>
              <w:rPr>
                <w:kern w:val="2"/>
                <w:lang w:val="lt-LT"/>
              </w:rPr>
            </w:pPr>
            <w:r w:rsidRPr="004A5FEF">
              <w:rPr>
                <w:kern w:val="2"/>
                <w:szCs w:val="24"/>
                <w:lang w:val="lt-LT"/>
              </w:rPr>
              <w:t xml:space="preserve">Apmokėjimo sąlygos: </w:t>
            </w:r>
            <w:r w:rsidRPr="004A5FEF">
              <w:rPr>
                <w:kern w:val="2"/>
                <w:lang w:val="lt-LT"/>
              </w:rPr>
              <w:t xml:space="preserve">suteikus Ginklų registro programinės įrangos, susijusios su </w:t>
            </w:r>
            <w:r w:rsidRPr="004A5FEF">
              <w:rPr>
                <w:szCs w:val="24"/>
                <w:lang w:val="lt-LT"/>
              </w:rPr>
              <w:t>Ginklų registro programinės įrangos modernizavimu (atnaujinimu)</w:t>
            </w:r>
            <w:r w:rsidRPr="004A5FEF">
              <w:rPr>
                <w:kern w:val="2"/>
                <w:lang w:val="lt-LT"/>
              </w:rPr>
              <w:t xml:space="preserve">, ar </w:t>
            </w:r>
            <w:r w:rsidRPr="004A5FEF">
              <w:rPr>
                <w:szCs w:val="24"/>
                <w:lang w:val="lt-LT"/>
              </w:rPr>
              <w:t>duomenų apie asmenis ir ginklus, gavimu, ar duomenų iš Ieškomų ginklų registro gavimu, paslaugą.</w:t>
            </w:r>
            <w:r w:rsidRPr="004A5FEF">
              <w:rPr>
                <w:kern w:val="2"/>
                <w:lang w:val="lt-LT"/>
              </w:rPr>
              <w:t xml:space="preserve"> </w:t>
            </w:r>
          </w:p>
          <w:p w14:paraId="5D5F2411" w14:textId="77777777" w:rsidR="00350A4A" w:rsidRPr="004A5FEF" w:rsidRDefault="00350A4A" w:rsidP="005D001D">
            <w:pPr>
              <w:rPr>
                <w:kern w:val="2"/>
                <w:szCs w:val="24"/>
                <w:lang w:val="lt-LT"/>
              </w:rPr>
            </w:pPr>
          </w:p>
          <w:p w14:paraId="25F782A2" w14:textId="77777777" w:rsidR="00350A4A" w:rsidRPr="004A5FEF" w:rsidRDefault="00350A4A" w:rsidP="005D001D">
            <w:pPr>
              <w:rPr>
                <w:kern w:val="2"/>
                <w:szCs w:val="24"/>
                <w:lang w:val="lt-LT"/>
              </w:rPr>
            </w:pPr>
          </w:p>
          <w:p w14:paraId="235B4E41" w14:textId="77777777" w:rsidR="00350A4A" w:rsidRPr="004A5FEF" w:rsidRDefault="00350A4A" w:rsidP="005D001D">
            <w:pPr>
              <w:rPr>
                <w:rFonts w:eastAsia="Calibri"/>
                <w:szCs w:val="24"/>
                <w:lang w:val="lt-LT"/>
              </w:rPr>
            </w:pPr>
            <w:r w:rsidRPr="004A5FEF">
              <w:rPr>
                <w:rFonts w:eastAsia="Calibri"/>
                <w:szCs w:val="24"/>
                <w:lang w:val="lt-LT"/>
              </w:rPr>
              <w:t xml:space="preserve">Suteikus kiekvieną šiame papunktyje nurodytą paslaugą Pirkėjas su Tiekėju atsiskaitys mokėjimo pavedimu, pinigus pervesdamas į Tiekėjo atsiskaitomąją sąskaitą ne vėliau kaip per 5 (penkias) darbo dienas nuo </w:t>
            </w:r>
            <w:r w:rsidRPr="004A5FEF">
              <w:rPr>
                <w:szCs w:val="24"/>
                <w:lang w:val="lt-LT"/>
              </w:rPr>
              <w:t>Projekto „Ginklų registro priežiūra ir plėtra“ Nr. VSF/2023/118, finansuojamo Vidaus saugumo fondo 2021–2027 m. programos Europos Sąjungos ir bendrojo finansavimo lėšomis,</w:t>
            </w:r>
            <w:r w:rsidRPr="004A5FEF">
              <w:rPr>
                <w:rFonts w:eastAsia="Calibri"/>
                <w:szCs w:val="24"/>
                <w:lang w:val="lt-LT"/>
              </w:rPr>
              <w:t xml:space="preserve"> finansinės paramos lėšų gavimo į Pirkėjo sąskaitą, bet ne vėliau kaip per 60 (šešiasdešimt) dienų nuo vienos iš Techninės specifikacijos III skyriuje nurodytos paslaugos perdavimo–priėmimo akto pasirašymo ir Sąskaitos gavimo dienos. </w:t>
            </w:r>
          </w:p>
          <w:p w14:paraId="00D5DF72" w14:textId="77777777" w:rsidR="00350A4A" w:rsidRPr="004A5FEF" w:rsidRDefault="00350A4A" w:rsidP="005D001D">
            <w:pPr>
              <w:rPr>
                <w:color w:val="4472C4"/>
                <w:kern w:val="2"/>
                <w:szCs w:val="24"/>
                <w:shd w:val="clear" w:color="auto" w:fill="FFFFFF"/>
                <w:lang w:val="lt-LT"/>
              </w:rPr>
            </w:pPr>
          </w:p>
        </w:tc>
      </w:tr>
      <w:tr w:rsidR="00350A4A" w:rsidRPr="004A5FEF" w14:paraId="682667C2" w14:textId="77777777" w:rsidTr="005D001D">
        <w:trPr>
          <w:trHeight w:val="300"/>
        </w:trPr>
        <w:tc>
          <w:tcPr>
            <w:tcW w:w="3127" w:type="dxa"/>
            <w:gridSpan w:val="2"/>
          </w:tcPr>
          <w:p w14:paraId="4E374766" w14:textId="77777777" w:rsidR="00350A4A" w:rsidRPr="004A5FEF" w:rsidRDefault="00350A4A" w:rsidP="005D001D">
            <w:pPr>
              <w:rPr>
                <w:b/>
                <w:kern w:val="2"/>
                <w:szCs w:val="24"/>
                <w:lang w:val="lt-LT"/>
              </w:rPr>
            </w:pPr>
            <w:r w:rsidRPr="004A5FEF">
              <w:rPr>
                <w:b/>
                <w:kern w:val="2"/>
                <w:szCs w:val="24"/>
                <w:lang w:val="lt-LT"/>
              </w:rPr>
              <w:t>5.6. Avansas</w:t>
            </w:r>
          </w:p>
        </w:tc>
        <w:tc>
          <w:tcPr>
            <w:tcW w:w="6510" w:type="dxa"/>
            <w:gridSpan w:val="2"/>
          </w:tcPr>
          <w:p w14:paraId="39BAF473" w14:textId="77777777" w:rsidR="00350A4A" w:rsidRPr="004A5FEF" w:rsidRDefault="00350A4A" w:rsidP="005D001D">
            <w:pPr>
              <w:rPr>
                <w:kern w:val="2"/>
                <w:szCs w:val="24"/>
                <w:lang w:val="lt-LT"/>
              </w:rPr>
            </w:pPr>
            <w:r w:rsidRPr="004A5FEF">
              <w:rPr>
                <w:kern w:val="2"/>
                <w:szCs w:val="24"/>
                <w:lang w:val="lt-LT"/>
              </w:rPr>
              <w:t>Netaikoma</w:t>
            </w:r>
          </w:p>
          <w:p w14:paraId="5440C095" w14:textId="77777777" w:rsidR="00350A4A" w:rsidRPr="004A5FEF" w:rsidRDefault="00350A4A" w:rsidP="005D001D">
            <w:pPr>
              <w:rPr>
                <w:kern w:val="2"/>
                <w:szCs w:val="24"/>
                <w:lang w:val="lt-LT"/>
              </w:rPr>
            </w:pPr>
          </w:p>
          <w:p w14:paraId="5329080B" w14:textId="77777777" w:rsidR="00350A4A" w:rsidRPr="004A5FEF" w:rsidRDefault="00350A4A" w:rsidP="005D001D">
            <w:pPr>
              <w:rPr>
                <w:color w:val="000000"/>
                <w:kern w:val="2"/>
                <w:szCs w:val="24"/>
                <w:shd w:val="clear" w:color="auto" w:fill="FFFFFF"/>
                <w:lang w:val="lt-LT"/>
              </w:rPr>
            </w:pPr>
          </w:p>
        </w:tc>
      </w:tr>
      <w:tr w:rsidR="00350A4A" w:rsidRPr="004A5FEF" w14:paraId="1E38FB5E" w14:textId="77777777" w:rsidTr="005D001D">
        <w:trPr>
          <w:trHeight w:val="300"/>
        </w:trPr>
        <w:tc>
          <w:tcPr>
            <w:tcW w:w="3127" w:type="dxa"/>
            <w:gridSpan w:val="2"/>
          </w:tcPr>
          <w:p w14:paraId="24676E8C" w14:textId="77777777" w:rsidR="00350A4A" w:rsidRPr="004A5FEF" w:rsidRDefault="00350A4A" w:rsidP="005D001D">
            <w:pPr>
              <w:rPr>
                <w:b/>
                <w:kern w:val="2"/>
                <w:szCs w:val="24"/>
                <w:lang w:val="lt-LT"/>
              </w:rPr>
            </w:pPr>
            <w:r w:rsidRPr="004A5FEF">
              <w:rPr>
                <w:b/>
                <w:kern w:val="2"/>
                <w:szCs w:val="24"/>
                <w:lang w:val="lt-LT"/>
              </w:rPr>
              <w:t>5.7. Avanso užtikrinimas</w:t>
            </w:r>
          </w:p>
        </w:tc>
        <w:tc>
          <w:tcPr>
            <w:tcW w:w="6510" w:type="dxa"/>
            <w:gridSpan w:val="2"/>
          </w:tcPr>
          <w:p w14:paraId="2F08A802" w14:textId="77777777" w:rsidR="00350A4A" w:rsidRPr="004A5FEF" w:rsidRDefault="00350A4A" w:rsidP="005D001D">
            <w:pPr>
              <w:rPr>
                <w:kern w:val="2"/>
                <w:szCs w:val="24"/>
                <w:lang w:val="lt-LT"/>
              </w:rPr>
            </w:pPr>
            <w:r w:rsidRPr="004A5FEF">
              <w:rPr>
                <w:kern w:val="2"/>
                <w:szCs w:val="24"/>
                <w:lang w:val="lt-LT"/>
              </w:rPr>
              <w:t>Netaikoma</w:t>
            </w:r>
          </w:p>
          <w:p w14:paraId="7A222293" w14:textId="77777777" w:rsidR="00350A4A" w:rsidRPr="004A5FEF" w:rsidRDefault="00350A4A" w:rsidP="005D001D">
            <w:pPr>
              <w:rPr>
                <w:kern w:val="2"/>
                <w:szCs w:val="24"/>
                <w:lang w:val="lt-LT"/>
              </w:rPr>
            </w:pPr>
          </w:p>
          <w:p w14:paraId="0A95570B" w14:textId="77777777" w:rsidR="00350A4A" w:rsidRPr="004A5FEF" w:rsidRDefault="00350A4A" w:rsidP="005D001D">
            <w:pPr>
              <w:rPr>
                <w:kern w:val="2"/>
                <w:szCs w:val="24"/>
                <w:lang w:val="lt-LT"/>
              </w:rPr>
            </w:pPr>
          </w:p>
        </w:tc>
      </w:tr>
      <w:tr w:rsidR="00350A4A" w:rsidRPr="004A5FEF" w14:paraId="019EE2D3" w14:textId="77777777" w:rsidTr="005D001D">
        <w:trPr>
          <w:trHeight w:val="300"/>
        </w:trPr>
        <w:tc>
          <w:tcPr>
            <w:tcW w:w="9637" w:type="dxa"/>
            <w:gridSpan w:val="4"/>
          </w:tcPr>
          <w:p w14:paraId="0B100BBC" w14:textId="77777777" w:rsidR="00350A4A" w:rsidRPr="004A5FEF" w:rsidRDefault="00350A4A" w:rsidP="005D001D">
            <w:pPr>
              <w:jc w:val="center"/>
              <w:rPr>
                <w:b/>
                <w:kern w:val="2"/>
                <w:szCs w:val="24"/>
                <w:lang w:val="lt-LT"/>
              </w:rPr>
            </w:pPr>
            <w:r w:rsidRPr="004A5FEF">
              <w:rPr>
                <w:b/>
                <w:kern w:val="2"/>
                <w:szCs w:val="24"/>
                <w:lang w:val="lt-LT"/>
              </w:rPr>
              <w:t>6. PASLAUGŲ KOKYBĖ IR GARANTINIAI ĮSIPAREIGOJIMAI</w:t>
            </w:r>
          </w:p>
        </w:tc>
      </w:tr>
      <w:tr w:rsidR="00350A4A" w:rsidRPr="004A5FEF" w14:paraId="67450087" w14:textId="77777777" w:rsidTr="005D001D">
        <w:trPr>
          <w:trHeight w:val="300"/>
        </w:trPr>
        <w:tc>
          <w:tcPr>
            <w:tcW w:w="3127" w:type="dxa"/>
            <w:gridSpan w:val="2"/>
          </w:tcPr>
          <w:p w14:paraId="47705C9E" w14:textId="77777777" w:rsidR="00350A4A" w:rsidRPr="004A5FEF" w:rsidRDefault="00350A4A" w:rsidP="005D001D">
            <w:pPr>
              <w:rPr>
                <w:b/>
                <w:kern w:val="2"/>
                <w:szCs w:val="24"/>
                <w:lang w:val="lt-LT"/>
              </w:rPr>
            </w:pPr>
            <w:r w:rsidRPr="004A5FEF">
              <w:rPr>
                <w:b/>
                <w:kern w:val="2"/>
                <w:szCs w:val="24"/>
                <w:lang w:val="lt-LT"/>
              </w:rPr>
              <w:lastRenderedPageBreak/>
              <w:t>6.1. Garantinis terminas</w:t>
            </w:r>
          </w:p>
        </w:tc>
        <w:tc>
          <w:tcPr>
            <w:tcW w:w="6510" w:type="dxa"/>
            <w:gridSpan w:val="2"/>
          </w:tcPr>
          <w:p w14:paraId="3C9DFA6F" w14:textId="0E351D99" w:rsidR="00350A4A" w:rsidRPr="004A5FEF" w:rsidRDefault="00350A4A" w:rsidP="005D001D">
            <w:pPr>
              <w:rPr>
                <w:lang w:val="lt-LT"/>
              </w:rPr>
            </w:pPr>
            <w:r w:rsidRPr="004A5FEF">
              <w:rPr>
                <w:lang w:val="lt-LT"/>
              </w:rPr>
              <w:t xml:space="preserve">Paslaugoms </w:t>
            </w:r>
            <w:r w:rsidRPr="004A5FEF">
              <w:rPr>
                <w:kern w:val="2"/>
                <w:lang w:val="lt-LT"/>
              </w:rPr>
              <w:t>taikomas Techninėje specifikacijoje nustatytas</w:t>
            </w:r>
            <w:r w:rsidRPr="004A5FEF">
              <w:rPr>
                <w:lang w:val="lt-LT"/>
              </w:rPr>
              <w:t xml:space="preserve"> </w:t>
            </w:r>
            <w:r w:rsidRPr="004A5FEF">
              <w:rPr>
                <w:kern w:val="2"/>
                <w:lang w:val="lt-LT"/>
              </w:rPr>
              <w:t xml:space="preserve">garantinis terminas, kuris yra Sutarties galiojimo metu </w:t>
            </w:r>
            <w:r w:rsidRPr="004A5FEF">
              <w:rPr>
                <w:bCs/>
                <w:kern w:val="2"/>
                <w:lang w:val="lt-LT"/>
              </w:rPr>
              <w:t xml:space="preserve">nuo sukurtos/modernizuotos konkrečios </w:t>
            </w:r>
            <w:r w:rsidR="009E3150" w:rsidRPr="004A5FEF">
              <w:rPr>
                <w:bCs/>
                <w:kern w:val="2"/>
                <w:lang w:val="lt-LT"/>
              </w:rPr>
              <w:t>Ginklų registro programinės įrangos</w:t>
            </w:r>
            <w:r w:rsidRPr="004A5FEF">
              <w:rPr>
                <w:kern w:val="2"/>
                <w:lang w:val="lt-LT"/>
              </w:rPr>
              <w:t>, nurodytos Techninės specifikacijos III skyriuje,</w:t>
            </w:r>
            <w:r w:rsidRPr="004A5FEF">
              <w:rPr>
                <w:bCs/>
                <w:kern w:val="2"/>
                <w:lang w:val="lt-LT"/>
              </w:rPr>
              <w:t xml:space="preserve"> perdavimo-priėmimo akto pasirašymo dienos</w:t>
            </w:r>
            <w:r w:rsidRPr="004A5FEF">
              <w:rPr>
                <w:kern w:val="2"/>
                <w:lang w:val="lt-LT"/>
              </w:rPr>
              <w:t xml:space="preserve"> ir 12 (dvylika) mėnesių nuo paskutinio pagal Sutartį Paslaugų perdavimo-priėmimo akto pasirašymo dienos. Garantinis terminas skaičiuojamas nuo </w:t>
            </w:r>
            <w:r w:rsidRPr="004A5FEF">
              <w:rPr>
                <w:lang w:val="lt-LT"/>
              </w:rPr>
              <w:t>Paslaugų</w:t>
            </w:r>
            <w:r w:rsidRPr="004A5FEF">
              <w:rPr>
                <w:kern w:val="2"/>
                <w:lang w:val="lt-LT"/>
              </w:rPr>
              <w:t xml:space="preserve"> perdavimo–priėmimo akto ar Sąskaitos (kai </w:t>
            </w:r>
            <w:r w:rsidRPr="004A5FEF">
              <w:rPr>
                <w:lang w:val="lt-LT"/>
              </w:rPr>
              <w:t>Paslaugų</w:t>
            </w:r>
            <w:r w:rsidRPr="004A5FEF">
              <w:rPr>
                <w:kern w:val="2"/>
                <w:lang w:val="lt-LT"/>
              </w:rPr>
              <w:t xml:space="preserve"> perdavimo–priėmimo aktas nėra pasirašomas) pasirašymo dienos.</w:t>
            </w:r>
          </w:p>
          <w:p w14:paraId="139D3BE2" w14:textId="77777777" w:rsidR="00350A4A" w:rsidRPr="004A5FEF" w:rsidRDefault="00350A4A" w:rsidP="005D001D">
            <w:pPr>
              <w:rPr>
                <w:szCs w:val="24"/>
                <w:lang w:val="lt-LT"/>
              </w:rPr>
            </w:pPr>
          </w:p>
          <w:p w14:paraId="120F127D" w14:textId="77777777" w:rsidR="00350A4A" w:rsidRPr="004A5FEF" w:rsidRDefault="00350A4A" w:rsidP="005D001D">
            <w:pPr>
              <w:pStyle w:val="tajtin"/>
              <w:shd w:val="clear" w:color="auto" w:fill="FFFFFF"/>
              <w:spacing w:before="0" w:beforeAutospacing="0" w:after="0" w:afterAutospacing="0"/>
              <w:jc w:val="both"/>
              <w:rPr>
                <w:lang w:val="lt-LT"/>
              </w:rPr>
            </w:pPr>
          </w:p>
        </w:tc>
      </w:tr>
      <w:tr w:rsidR="00350A4A" w:rsidRPr="004A5FEF" w14:paraId="4B596290" w14:textId="77777777" w:rsidTr="005D001D">
        <w:trPr>
          <w:trHeight w:val="300"/>
        </w:trPr>
        <w:tc>
          <w:tcPr>
            <w:tcW w:w="3127" w:type="dxa"/>
            <w:gridSpan w:val="2"/>
          </w:tcPr>
          <w:p w14:paraId="5D3220F2" w14:textId="77777777" w:rsidR="00350A4A" w:rsidRPr="004A5FEF" w:rsidRDefault="00350A4A" w:rsidP="005D001D">
            <w:pPr>
              <w:rPr>
                <w:b/>
                <w:kern w:val="2"/>
                <w:szCs w:val="24"/>
                <w:lang w:val="lt-LT"/>
              </w:rPr>
            </w:pPr>
            <w:r w:rsidRPr="004A5FEF">
              <w:rPr>
                <w:b/>
                <w:szCs w:val="24"/>
                <w:lang w:val="lt-LT"/>
              </w:rPr>
              <w:t>6.2. Terminas Paslaugų trūkumams pašalinti</w:t>
            </w:r>
          </w:p>
        </w:tc>
        <w:tc>
          <w:tcPr>
            <w:tcW w:w="6510" w:type="dxa"/>
            <w:gridSpan w:val="2"/>
          </w:tcPr>
          <w:p w14:paraId="6726BEF3" w14:textId="77777777" w:rsidR="00350A4A" w:rsidRPr="004A5FEF" w:rsidRDefault="00350A4A" w:rsidP="005D001D">
            <w:pPr>
              <w:rPr>
                <w:color w:val="000000"/>
                <w:lang w:val="lt-LT"/>
              </w:rPr>
            </w:pPr>
            <w:r w:rsidRPr="004A5FEF">
              <w:rPr>
                <w:color w:val="000000"/>
                <w:szCs w:val="24"/>
                <w:lang w:val="lt-LT"/>
              </w:rPr>
              <w:t> </w:t>
            </w:r>
          </w:p>
          <w:p w14:paraId="547864B7" w14:textId="273B8BC6" w:rsidR="00350A4A" w:rsidRPr="004A5FEF" w:rsidRDefault="00350A4A" w:rsidP="00D7200E">
            <w:pPr>
              <w:pStyle w:val="Sraopastraipa"/>
              <w:numPr>
                <w:ilvl w:val="0"/>
                <w:numId w:val="27"/>
              </w:numPr>
              <w:tabs>
                <w:tab w:val="clear" w:pos="0"/>
                <w:tab w:val="num" w:pos="66"/>
                <w:tab w:val="num" w:pos="851"/>
              </w:tabs>
              <w:suppressAutoHyphens/>
              <w:spacing w:after="0" w:line="276" w:lineRule="auto"/>
              <w:ind w:left="0" w:firstLine="567"/>
              <w:rPr>
                <w:rFonts w:cs="Times New Roman"/>
                <w:bCs/>
                <w:lang w:val="lt-LT"/>
              </w:rPr>
            </w:pPr>
            <w:r w:rsidRPr="004A5FEF">
              <w:rPr>
                <w:rFonts w:cs="Times New Roman"/>
                <w:kern w:val="2"/>
                <w:lang w:val="lt-LT"/>
              </w:rPr>
              <w:t xml:space="preserve">Sutartyje nurodytu garantinio termino laikotarpiu nustačius Paslaugų trūkumų, Tiekėjas turi šalinti trūkumus tokiais terminais: </w:t>
            </w:r>
            <w:r w:rsidRPr="004A5FEF">
              <w:rPr>
                <w:rFonts w:cs="Times New Roman"/>
                <w:bCs/>
                <w:lang w:val="lt-LT"/>
              </w:rPr>
              <w:t xml:space="preserve">kritinės klaidos atveju – ne vėliau kaip per 4 </w:t>
            </w:r>
            <w:r w:rsidR="009E3150" w:rsidRPr="004A5FEF">
              <w:rPr>
                <w:rFonts w:cs="Times New Roman"/>
                <w:bCs/>
                <w:lang w:val="lt-LT"/>
              </w:rPr>
              <w:t xml:space="preserve">(keturias) </w:t>
            </w:r>
            <w:r w:rsidRPr="004A5FEF">
              <w:rPr>
                <w:rFonts w:cs="Times New Roman"/>
                <w:bCs/>
                <w:lang w:val="lt-LT"/>
              </w:rPr>
              <w:t xml:space="preserve">darbo valandas </w:t>
            </w:r>
            <w:r w:rsidRPr="004A5FEF">
              <w:rPr>
                <w:rFonts w:cs="Times New Roman"/>
                <w:lang w:val="lt-LT"/>
              </w:rPr>
              <w:t xml:space="preserve">nuo pranešimo </w:t>
            </w:r>
            <w:r w:rsidRPr="004A5FEF">
              <w:rPr>
                <w:rFonts w:cs="Times New Roman"/>
                <w:bCs/>
                <w:lang w:val="lt-LT"/>
              </w:rPr>
              <w:t>el. paštu apie incidentą išsiuntimo Tiekėjui;</w:t>
            </w:r>
          </w:p>
          <w:p w14:paraId="29BCA4A9" w14:textId="76257E79" w:rsidR="00350A4A" w:rsidRPr="004A5FEF" w:rsidRDefault="00350A4A" w:rsidP="00D7200E">
            <w:pPr>
              <w:pStyle w:val="Sraopastraipa"/>
              <w:numPr>
                <w:ilvl w:val="0"/>
                <w:numId w:val="27"/>
              </w:numPr>
              <w:tabs>
                <w:tab w:val="clear" w:pos="0"/>
                <w:tab w:val="num" w:pos="66"/>
                <w:tab w:val="num" w:pos="851"/>
              </w:tabs>
              <w:suppressAutoHyphens/>
              <w:spacing w:after="0" w:line="276" w:lineRule="auto"/>
              <w:ind w:left="0" w:firstLine="567"/>
              <w:rPr>
                <w:rFonts w:cs="Times New Roman"/>
                <w:bCs/>
                <w:lang w:val="lt-LT"/>
              </w:rPr>
            </w:pPr>
            <w:r w:rsidRPr="004A5FEF">
              <w:rPr>
                <w:rFonts w:cs="Times New Roman"/>
                <w:bCs/>
                <w:lang w:val="lt-LT"/>
              </w:rPr>
              <w:t xml:space="preserve">svarbios klaidos atveju – ne vėliau kaip per 8 </w:t>
            </w:r>
            <w:r w:rsidR="009E3150" w:rsidRPr="004A5FEF">
              <w:rPr>
                <w:rFonts w:cs="Times New Roman"/>
                <w:bCs/>
                <w:lang w:val="lt-LT"/>
              </w:rPr>
              <w:t xml:space="preserve">(aštuonias) </w:t>
            </w:r>
            <w:r w:rsidRPr="004A5FEF">
              <w:rPr>
                <w:rFonts w:cs="Times New Roman"/>
                <w:bCs/>
                <w:lang w:val="lt-LT"/>
              </w:rPr>
              <w:t>darbo valandas</w:t>
            </w:r>
            <w:r w:rsidRPr="004A5FEF">
              <w:rPr>
                <w:rFonts w:cs="Times New Roman"/>
                <w:lang w:val="lt-LT"/>
              </w:rPr>
              <w:t xml:space="preserve"> nuo pranešimo </w:t>
            </w:r>
            <w:r w:rsidRPr="002A3BD0">
              <w:rPr>
                <w:rFonts w:cs="Times New Roman"/>
                <w:bCs/>
                <w:lang w:val="lt-LT"/>
              </w:rPr>
              <w:t>el. paštu</w:t>
            </w:r>
            <w:r w:rsidRPr="004A5FEF">
              <w:rPr>
                <w:rFonts w:cs="Times New Roman"/>
                <w:bCs/>
                <w:lang w:val="lt-LT"/>
              </w:rPr>
              <w:t xml:space="preserve"> apie incidentą išsiuntimo Tiekėjui;</w:t>
            </w:r>
          </w:p>
          <w:p w14:paraId="4505BB9D" w14:textId="69899D41" w:rsidR="00350A4A" w:rsidRPr="004A5FEF" w:rsidRDefault="00350A4A" w:rsidP="00D7200E">
            <w:pPr>
              <w:pStyle w:val="Sraopastraipa"/>
              <w:numPr>
                <w:ilvl w:val="0"/>
                <w:numId w:val="27"/>
              </w:numPr>
              <w:tabs>
                <w:tab w:val="clear" w:pos="0"/>
                <w:tab w:val="num" w:pos="66"/>
                <w:tab w:val="num" w:pos="851"/>
              </w:tabs>
              <w:suppressAutoHyphens/>
              <w:spacing w:after="0" w:line="276" w:lineRule="auto"/>
              <w:ind w:left="0" w:firstLine="567"/>
              <w:rPr>
                <w:rFonts w:cs="Times New Roman"/>
                <w:bCs/>
                <w:lang w:val="lt-LT"/>
              </w:rPr>
            </w:pPr>
            <w:r w:rsidRPr="004A5FEF">
              <w:rPr>
                <w:rFonts w:cs="Times New Roman"/>
                <w:bCs/>
                <w:lang w:val="lt-LT"/>
              </w:rPr>
              <w:t xml:space="preserve">kitos klaidos – ne vėliau kaip per 20 </w:t>
            </w:r>
            <w:r w:rsidR="009E3150" w:rsidRPr="004A5FEF">
              <w:rPr>
                <w:rFonts w:cs="Times New Roman"/>
                <w:bCs/>
                <w:lang w:val="lt-LT"/>
              </w:rPr>
              <w:t xml:space="preserve">(dvidešimt) </w:t>
            </w:r>
            <w:r w:rsidRPr="004A5FEF">
              <w:rPr>
                <w:rFonts w:cs="Times New Roman"/>
                <w:bCs/>
                <w:lang w:val="lt-LT"/>
              </w:rPr>
              <w:t>darbo valandų</w:t>
            </w:r>
            <w:r w:rsidRPr="004A5FEF">
              <w:rPr>
                <w:rFonts w:cs="Times New Roman"/>
                <w:lang w:val="lt-LT"/>
              </w:rPr>
              <w:t xml:space="preserve"> nuo pranešimo </w:t>
            </w:r>
            <w:r w:rsidRPr="002A3BD0">
              <w:rPr>
                <w:rFonts w:cs="Times New Roman"/>
                <w:bCs/>
                <w:lang w:val="lt-LT"/>
              </w:rPr>
              <w:t>el. paštu</w:t>
            </w:r>
            <w:r w:rsidRPr="004A5FEF">
              <w:rPr>
                <w:rFonts w:cs="Times New Roman"/>
                <w:bCs/>
                <w:lang w:val="lt-LT"/>
              </w:rPr>
              <w:t xml:space="preserve"> apie incidentą išsiuntimo Tiekėjui.</w:t>
            </w:r>
          </w:p>
          <w:p w14:paraId="07FB562C" w14:textId="77777777" w:rsidR="00350A4A" w:rsidRPr="004A5FEF" w:rsidRDefault="00350A4A" w:rsidP="005D001D">
            <w:pPr>
              <w:rPr>
                <w:kern w:val="2"/>
                <w:szCs w:val="24"/>
                <w:lang w:val="lt-LT"/>
              </w:rPr>
            </w:pPr>
          </w:p>
          <w:p w14:paraId="50258B2F" w14:textId="77777777" w:rsidR="00350A4A" w:rsidRPr="004A5FEF" w:rsidRDefault="00350A4A" w:rsidP="005D001D">
            <w:pPr>
              <w:pStyle w:val="tin"/>
              <w:shd w:val="clear" w:color="auto" w:fill="FFFFFF"/>
              <w:spacing w:before="0" w:beforeAutospacing="0" w:after="0" w:afterAutospacing="0"/>
              <w:rPr>
                <w:kern w:val="2"/>
                <w:lang w:val="lt-LT"/>
              </w:rPr>
            </w:pPr>
          </w:p>
        </w:tc>
      </w:tr>
      <w:tr w:rsidR="00350A4A" w:rsidRPr="004A5FEF" w14:paraId="3B7B5B85" w14:textId="77777777" w:rsidTr="005D001D">
        <w:trPr>
          <w:trHeight w:val="300"/>
        </w:trPr>
        <w:tc>
          <w:tcPr>
            <w:tcW w:w="3127" w:type="dxa"/>
            <w:gridSpan w:val="2"/>
          </w:tcPr>
          <w:p w14:paraId="3F271C02" w14:textId="77777777" w:rsidR="00350A4A" w:rsidRPr="004A5FEF" w:rsidRDefault="00350A4A" w:rsidP="005D001D">
            <w:pPr>
              <w:rPr>
                <w:b/>
                <w:szCs w:val="24"/>
                <w:lang w:val="lt-LT"/>
              </w:rPr>
            </w:pPr>
            <w:r w:rsidRPr="004A5FEF">
              <w:rPr>
                <w:b/>
                <w:szCs w:val="24"/>
                <w:lang w:val="lt-LT"/>
              </w:rPr>
              <w:t xml:space="preserve">6.3. Kokybinių kriterijų įgyvendinimo </w:t>
            </w:r>
            <w:r w:rsidRPr="004A5FEF">
              <w:rPr>
                <w:b/>
                <w:bCs/>
                <w:szCs w:val="24"/>
                <w:lang w:val="lt-LT"/>
              </w:rPr>
              <w:t xml:space="preserve">ir </w:t>
            </w:r>
            <w:r w:rsidRPr="004A5FEF">
              <w:rPr>
                <w:b/>
                <w:szCs w:val="24"/>
                <w:lang w:val="lt-LT"/>
              </w:rPr>
              <w:t>tikrinimo tvarka</w:t>
            </w:r>
          </w:p>
        </w:tc>
        <w:tc>
          <w:tcPr>
            <w:tcW w:w="6510" w:type="dxa"/>
            <w:gridSpan w:val="2"/>
          </w:tcPr>
          <w:p w14:paraId="5A6A4F91" w14:textId="348260D6" w:rsidR="00127CCD" w:rsidRPr="004A5FEF" w:rsidRDefault="0058441C" w:rsidP="005D001D">
            <w:pPr>
              <w:rPr>
                <w:lang w:val="lt-LT"/>
              </w:rPr>
            </w:pPr>
            <w:r w:rsidRPr="004A5FEF">
              <w:rPr>
                <w:highlight w:val="white"/>
                <w:lang w:val="lt-LT"/>
              </w:rPr>
              <w:t>Tiekėjas įsipareigoja užtikrinti, kad Sutartį vykdys pirkime pasiūlyti ir Kokybinius kriterijus (kvalifikaci</w:t>
            </w:r>
            <w:r w:rsidRPr="004A5FEF">
              <w:rPr>
                <w:lang w:val="lt-LT"/>
              </w:rPr>
              <w:t>jos</w:t>
            </w:r>
            <w:r w:rsidRPr="004A5FEF">
              <w:rPr>
                <w:highlight w:val="white"/>
                <w:lang w:val="lt-LT"/>
              </w:rPr>
              <w:t xml:space="preserve"> bei kitus pirkimo dokumentuose nustatytus reikalavimus) atitinkantys specialistai.</w:t>
            </w:r>
            <w:r w:rsidR="00127CCD" w:rsidRPr="004A5FEF">
              <w:rPr>
                <w:kern w:val="3"/>
                <w:lang w:val="lt-LT"/>
              </w:rPr>
              <w:t xml:space="preserve"> Kilus abejonių gali būti prašoma pateikti įrodymus, kad Paslaugas teikia Kokybinius kriterijus atitinkantys specialistai.</w:t>
            </w:r>
          </w:p>
        </w:tc>
      </w:tr>
      <w:tr w:rsidR="00350A4A" w:rsidRPr="004A5FEF" w14:paraId="00589853" w14:textId="77777777" w:rsidTr="005D001D">
        <w:trPr>
          <w:trHeight w:val="300"/>
        </w:trPr>
        <w:tc>
          <w:tcPr>
            <w:tcW w:w="9637" w:type="dxa"/>
            <w:gridSpan w:val="4"/>
          </w:tcPr>
          <w:p w14:paraId="0672E219" w14:textId="77777777" w:rsidR="00350A4A" w:rsidRPr="004A5FEF" w:rsidRDefault="00350A4A" w:rsidP="005D001D">
            <w:pPr>
              <w:jc w:val="center"/>
              <w:rPr>
                <w:b/>
                <w:kern w:val="2"/>
                <w:szCs w:val="24"/>
                <w:lang w:val="lt-LT"/>
              </w:rPr>
            </w:pPr>
            <w:r w:rsidRPr="004A5FEF">
              <w:rPr>
                <w:b/>
                <w:kern w:val="2"/>
                <w:szCs w:val="24"/>
                <w:lang w:val="lt-LT"/>
              </w:rPr>
              <w:t>7. SUTARTIES VYKDYMUI PASITELKIAMI SUBTIEKĖJAI IR (AR) SPECIALISTAI</w:t>
            </w:r>
          </w:p>
        </w:tc>
      </w:tr>
      <w:tr w:rsidR="00350A4A" w:rsidRPr="004A5FEF" w14:paraId="645269E9" w14:textId="77777777" w:rsidTr="005D001D">
        <w:trPr>
          <w:trHeight w:val="300"/>
        </w:trPr>
        <w:tc>
          <w:tcPr>
            <w:tcW w:w="3127" w:type="dxa"/>
            <w:gridSpan w:val="2"/>
          </w:tcPr>
          <w:p w14:paraId="61D86751" w14:textId="77777777" w:rsidR="00350A4A" w:rsidRPr="004A5FEF" w:rsidRDefault="00350A4A" w:rsidP="005D001D">
            <w:pPr>
              <w:rPr>
                <w:b/>
                <w:bCs/>
                <w:kern w:val="2"/>
                <w:szCs w:val="24"/>
                <w:lang w:val="lt-LT"/>
              </w:rPr>
            </w:pPr>
            <w:r w:rsidRPr="004A5FEF">
              <w:rPr>
                <w:b/>
                <w:bCs/>
                <w:kern w:val="2"/>
                <w:szCs w:val="24"/>
                <w:lang w:val="lt-LT"/>
              </w:rPr>
              <w:t>7.1. Sutarties vykdymui pasitelkiami subtiekėjai ir (ar) specialistai</w:t>
            </w:r>
          </w:p>
        </w:tc>
        <w:tc>
          <w:tcPr>
            <w:tcW w:w="6510" w:type="dxa"/>
            <w:gridSpan w:val="2"/>
          </w:tcPr>
          <w:p w14:paraId="15EDF165" w14:textId="056F914F" w:rsidR="00350A4A" w:rsidRPr="004A5FEF" w:rsidRDefault="00350A4A" w:rsidP="005D001D">
            <w:pPr>
              <w:rPr>
                <w:b/>
                <w:kern w:val="2"/>
                <w:szCs w:val="24"/>
                <w:lang w:val="lt-LT"/>
              </w:rPr>
            </w:pPr>
            <w:r w:rsidRPr="004A5FEF">
              <w:rPr>
                <w:kern w:val="2"/>
                <w:szCs w:val="24"/>
                <w:lang w:val="lt-LT"/>
              </w:rPr>
              <w:t>Sutarties vykdymui pasitelkiami subtiekėjai ir (ar) specialistai yra nurodyti Sutarties priede Nr. [</w:t>
            </w:r>
            <w:r w:rsidR="009E3150" w:rsidRPr="004A5FEF">
              <w:rPr>
                <w:kern w:val="2"/>
                <w:szCs w:val="24"/>
                <w:lang w:val="lt-LT"/>
              </w:rPr>
              <w:t xml:space="preserve"> </w:t>
            </w:r>
            <w:r w:rsidRPr="004A5FEF">
              <w:rPr>
                <w:kern w:val="2"/>
                <w:szCs w:val="24"/>
                <w:lang w:val="lt-LT"/>
              </w:rPr>
              <w:t xml:space="preserve">] </w:t>
            </w:r>
            <w:r w:rsidR="009E3150" w:rsidRPr="004A5FEF">
              <w:rPr>
                <w:i/>
                <w:iCs/>
                <w:color w:val="0070C0"/>
                <w:kern w:val="2"/>
                <w:szCs w:val="24"/>
                <w:lang w:val="lt-LT"/>
              </w:rPr>
              <w:t>(įrašoma pagal konkrečius pirkime pateiktus dokumentus</w:t>
            </w:r>
            <w:r w:rsidR="009E3150" w:rsidRPr="004A5FEF">
              <w:rPr>
                <w:color w:val="0070C0"/>
                <w:kern w:val="2"/>
                <w:szCs w:val="24"/>
                <w:lang w:val="lt-LT"/>
              </w:rPr>
              <w:t xml:space="preserve">) </w:t>
            </w:r>
          </w:p>
        </w:tc>
      </w:tr>
      <w:tr w:rsidR="00350A4A" w:rsidRPr="004A5FEF" w14:paraId="069162CD" w14:textId="77777777" w:rsidTr="005D001D">
        <w:trPr>
          <w:trHeight w:val="300"/>
        </w:trPr>
        <w:tc>
          <w:tcPr>
            <w:tcW w:w="9637" w:type="dxa"/>
            <w:gridSpan w:val="4"/>
          </w:tcPr>
          <w:p w14:paraId="48B5EEA7" w14:textId="77777777" w:rsidR="00350A4A" w:rsidRPr="004A5FEF" w:rsidRDefault="00350A4A" w:rsidP="005D001D">
            <w:pPr>
              <w:jc w:val="center"/>
              <w:rPr>
                <w:b/>
                <w:kern w:val="2"/>
                <w:szCs w:val="24"/>
                <w:lang w:val="lt-LT"/>
              </w:rPr>
            </w:pPr>
            <w:r w:rsidRPr="004A5FEF">
              <w:rPr>
                <w:b/>
                <w:kern w:val="2"/>
                <w:szCs w:val="24"/>
                <w:lang w:val="lt-LT"/>
              </w:rPr>
              <w:t>8. PRIEVOLIŲ PAGAL SUTARTĮ ĮVYKDYMO UŽTIKRINIMAS</w:t>
            </w:r>
          </w:p>
        </w:tc>
      </w:tr>
      <w:tr w:rsidR="00350A4A" w:rsidRPr="004A5FEF" w14:paraId="38F06087" w14:textId="77777777" w:rsidTr="005D001D">
        <w:trPr>
          <w:trHeight w:val="300"/>
        </w:trPr>
        <w:tc>
          <w:tcPr>
            <w:tcW w:w="3127" w:type="dxa"/>
            <w:gridSpan w:val="2"/>
          </w:tcPr>
          <w:p w14:paraId="1287F5B1" w14:textId="77777777" w:rsidR="00350A4A" w:rsidRPr="004A5FEF" w:rsidRDefault="00350A4A" w:rsidP="005D001D">
            <w:pPr>
              <w:rPr>
                <w:b/>
                <w:kern w:val="2"/>
                <w:szCs w:val="24"/>
                <w:lang w:val="lt-LT"/>
              </w:rPr>
            </w:pPr>
            <w:r w:rsidRPr="004A5FEF">
              <w:rPr>
                <w:b/>
                <w:kern w:val="2"/>
                <w:szCs w:val="24"/>
                <w:lang w:val="lt-LT"/>
              </w:rPr>
              <w:t>8.1. Prievolių pagal Sutartį įvykdymo užtikrinimas</w:t>
            </w:r>
          </w:p>
        </w:tc>
        <w:tc>
          <w:tcPr>
            <w:tcW w:w="6510" w:type="dxa"/>
            <w:gridSpan w:val="2"/>
          </w:tcPr>
          <w:p w14:paraId="04E94904" w14:textId="77777777" w:rsidR="00350A4A" w:rsidRPr="004A5FEF" w:rsidRDefault="00350A4A" w:rsidP="005D001D">
            <w:pPr>
              <w:rPr>
                <w:kern w:val="2"/>
                <w:szCs w:val="24"/>
                <w:lang w:val="lt-LT"/>
              </w:rPr>
            </w:pPr>
            <w:r w:rsidRPr="004A5FEF">
              <w:rPr>
                <w:kern w:val="2"/>
                <w:szCs w:val="24"/>
                <w:lang w:val="lt-LT"/>
              </w:rPr>
              <w:t>Prievolių pagal Sutartį įvykdymas užtikrinamas:</w:t>
            </w:r>
          </w:p>
          <w:p w14:paraId="04A2DD66" w14:textId="77777777" w:rsidR="00350A4A" w:rsidRPr="004A5FEF" w:rsidRDefault="00350A4A" w:rsidP="005D001D">
            <w:pPr>
              <w:rPr>
                <w:kern w:val="2"/>
                <w:szCs w:val="24"/>
                <w:lang w:val="lt-LT"/>
              </w:rPr>
            </w:pPr>
          </w:p>
          <w:p w14:paraId="77143558" w14:textId="77777777" w:rsidR="00350A4A" w:rsidRPr="004A5FEF" w:rsidRDefault="00350A4A" w:rsidP="005D001D">
            <w:pPr>
              <w:rPr>
                <w:kern w:val="2"/>
                <w:szCs w:val="24"/>
                <w:lang w:val="lt-LT"/>
              </w:rPr>
            </w:pPr>
            <w:r w:rsidRPr="004A5FEF">
              <w:rPr>
                <w:kern w:val="2"/>
                <w:szCs w:val="24"/>
                <w:lang w:val="lt-LT"/>
              </w:rPr>
              <w:t>Netesybomis (delspinigiais, bauda).</w:t>
            </w:r>
          </w:p>
          <w:p w14:paraId="5D4F6003" w14:textId="77777777" w:rsidR="00350A4A" w:rsidRPr="004A5FEF" w:rsidRDefault="00350A4A" w:rsidP="005D001D">
            <w:pPr>
              <w:rPr>
                <w:kern w:val="2"/>
                <w:szCs w:val="24"/>
                <w:lang w:val="lt-LT"/>
              </w:rPr>
            </w:pPr>
          </w:p>
          <w:p w14:paraId="4923346C" w14:textId="77777777" w:rsidR="00350A4A" w:rsidRPr="004A5FEF" w:rsidRDefault="00350A4A" w:rsidP="005D001D">
            <w:pPr>
              <w:rPr>
                <w:kern w:val="2"/>
                <w:szCs w:val="24"/>
                <w:lang w:val="lt-LT"/>
              </w:rPr>
            </w:pPr>
            <w:r w:rsidRPr="004A5FEF">
              <w:rPr>
                <w:kern w:val="2"/>
                <w:szCs w:val="24"/>
                <w:lang w:val="lt-LT"/>
              </w:rPr>
              <w:t xml:space="preserve">Pirmo pareikalavimo banko garantija arba </w:t>
            </w:r>
          </w:p>
          <w:p w14:paraId="669EEB33" w14:textId="77777777" w:rsidR="00350A4A" w:rsidRPr="004A5FEF" w:rsidRDefault="00350A4A" w:rsidP="005D001D">
            <w:pPr>
              <w:rPr>
                <w:kern w:val="2"/>
                <w:szCs w:val="24"/>
                <w:lang w:val="lt-LT"/>
              </w:rPr>
            </w:pPr>
          </w:p>
          <w:p w14:paraId="79B1E6CE" w14:textId="77777777" w:rsidR="00350A4A" w:rsidRPr="004A5FEF" w:rsidRDefault="00350A4A" w:rsidP="005D001D">
            <w:pPr>
              <w:rPr>
                <w:kern w:val="2"/>
                <w:szCs w:val="24"/>
                <w:lang w:val="lt-LT"/>
              </w:rPr>
            </w:pPr>
            <w:r w:rsidRPr="004A5FEF">
              <w:rPr>
                <w:kern w:val="2"/>
                <w:szCs w:val="24"/>
                <w:lang w:val="lt-LT"/>
              </w:rPr>
              <w:t>Draudimo bendrovės laidavimo draudimu.</w:t>
            </w:r>
          </w:p>
        </w:tc>
      </w:tr>
      <w:tr w:rsidR="00350A4A" w:rsidRPr="004A5FEF" w14:paraId="6CA76DD1" w14:textId="77777777" w:rsidTr="005D001D">
        <w:trPr>
          <w:trHeight w:val="300"/>
        </w:trPr>
        <w:tc>
          <w:tcPr>
            <w:tcW w:w="3127" w:type="dxa"/>
            <w:gridSpan w:val="2"/>
          </w:tcPr>
          <w:p w14:paraId="78B3DFE6" w14:textId="77777777" w:rsidR="00350A4A" w:rsidRPr="004A5FEF" w:rsidRDefault="00350A4A" w:rsidP="005D001D">
            <w:pPr>
              <w:rPr>
                <w:b/>
                <w:kern w:val="2"/>
                <w:szCs w:val="24"/>
                <w:lang w:val="lt-LT"/>
              </w:rPr>
            </w:pPr>
            <w:r w:rsidRPr="004A5FEF">
              <w:rPr>
                <w:b/>
                <w:kern w:val="2"/>
                <w:szCs w:val="24"/>
                <w:lang w:val="lt-LT"/>
              </w:rPr>
              <w:lastRenderedPageBreak/>
              <w:t>8.2 Sutarties įvykdymo užtikrinimo galiojimo terminas</w:t>
            </w:r>
          </w:p>
        </w:tc>
        <w:tc>
          <w:tcPr>
            <w:tcW w:w="6510" w:type="dxa"/>
            <w:gridSpan w:val="2"/>
          </w:tcPr>
          <w:p w14:paraId="27A177FD" w14:textId="77777777" w:rsidR="00350A4A" w:rsidRPr="004A5FEF" w:rsidRDefault="00350A4A" w:rsidP="005D001D">
            <w:pPr>
              <w:rPr>
                <w:kern w:val="2"/>
                <w:szCs w:val="24"/>
                <w:lang w:val="lt-LT"/>
              </w:rPr>
            </w:pPr>
            <w:r w:rsidRPr="004A5FEF">
              <w:rPr>
                <w:kern w:val="2"/>
                <w:szCs w:val="24"/>
                <w:lang w:val="lt-LT"/>
              </w:rPr>
              <w:t>Sutarties įvykdymo užtikrinimo galiojimo terminas turi būti ne trumpesnis nei Sutarties galiojimo terminas.</w:t>
            </w:r>
          </w:p>
          <w:p w14:paraId="7884DB15" w14:textId="77777777" w:rsidR="00350A4A" w:rsidRPr="004A5FEF" w:rsidRDefault="00350A4A" w:rsidP="005D001D">
            <w:pPr>
              <w:rPr>
                <w:kern w:val="2"/>
                <w:szCs w:val="24"/>
                <w:lang w:val="lt-LT"/>
              </w:rPr>
            </w:pPr>
          </w:p>
          <w:p w14:paraId="1BD59AFC" w14:textId="77777777" w:rsidR="00350A4A" w:rsidRPr="004A5FEF" w:rsidRDefault="00350A4A" w:rsidP="005D001D">
            <w:pPr>
              <w:rPr>
                <w:kern w:val="2"/>
                <w:szCs w:val="24"/>
                <w:lang w:val="lt-LT"/>
              </w:rPr>
            </w:pPr>
          </w:p>
        </w:tc>
      </w:tr>
      <w:tr w:rsidR="00350A4A" w:rsidRPr="004A5FEF" w14:paraId="5BFC5BDE" w14:textId="77777777" w:rsidTr="005D001D">
        <w:trPr>
          <w:trHeight w:val="300"/>
        </w:trPr>
        <w:tc>
          <w:tcPr>
            <w:tcW w:w="3127" w:type="dxa"/>
            <w:gridSpan w:val="2"/>
          </w:tcPr>
          <w:p w14:paraId="6E2CD492" w14:textId="77777777" w:rsidR="00350A4A" w:rsidRPr="004A5FEF" w:rsidRDefault="00350A4A" w:rsidP="005D001D">
            <w:pPr>
              <w:rPr>
                <w:b/>
                <w:kern w:val="2"/>
                <w:szCs w:val="24"/>
                <w:lang w:val="lt-LT"/>
              </w:rPr>
            </w:pPr>
            <w:r w:rsidRPr="004A5FEF">
              <w:rPr>
                <w:b/>
                <w:kern w:val="2"/>
                <w:szCs w:val="24"/>
                <w:lang w:val="lt-LT"/>
              </w:rPr>
              <w:t>8.3. Sutarties įvykdymo užtikrinimo pateikimas</w:t>
            </w:r>
          </w:p>
        </w:tc>
        <w:tc>
          <w:tcPr>
            <w:tcW w:w="6510" w:type="dxa"/>
            <w:gridSpan w:val="2"/>
          </w:tcPr>
          <w:p w14:paraId="48E3E9BD" w14:textId="77777777" w:rsidR="00350A4A" w:rsidRPr="004A5FEF" w:rsidRDefault="00350A4A" w:rsidP="005D001D">
            <w:pPr>
              <w:rPr>
                <w:kern w:val="2"/>
                <w:szCs w:val="24"/>
                <w:lang w:val="lt-LT"/>
              </w:rPr>
            </w:pPr>
            <w:r w:rsidRPr="004A5FEF">
              <w:rPr>
                <w:kern w:val="2"/>
                <w:szCs w:val="24"/>
                <w:lang w:val="lt-LT"/>
              </w:rPr>
              <w:t xml:space="preserve">Tiekėjas ne vėliau kaip per 10 (dešimt) darbo dienų nuo Sutarties pasirašymo dienos turi pateikti Pirkėjui 2 (dviejų) procentų nuo Pradinės Sutarties vertės, nurodytos Specialiųjų sąlygų 5.2 papunktyje, dydžio pirmo pareikalavimo banko garantiją arba draudimo bendrovės laidavimo draudimo raštą, atitinkančius </w:t>
            </w:r>
            <w:r w:rsidRPr="00C474CF">
              <w:rPr>
                <w:kern w:val="2"/>
                <w:szCs w:val="24"/>
                <w:lang w:val="lt-LT"/>
              </w:rPr>
              <w:t>Bendrųjų sąlygų 10 skyriaus reikalavimus.</w:t>
            </w:r>
            <w:r w:rsidRPr="004A5FEF">
              <w:rPr>
                <w:kern w:val="2"/>
                <w:szCs w:val="24"/>
                <w:lang w:val="lt-LT"/>
              </w:rPr>
              <w:t xml:space="preserve"> Esant poreikiui, gavus Tiekėjo prašymą, šis terminas gali būti pratęstas Šalių suderintam terminui.</w:t>
            </w:r>
          </w:p>
          <w:p w14:paraId="6A8AC582" w14:textId="77777777" w:rsidR="00350A4A" w:rsidRPr="004A5FEF" w:rsidRDefault="00350A4A" w:rsidP="005D001D">
            <w:pPr>
              <w:rPr>
                <w:kern w:val="2"/>
                <w:szCs w:val="24"/>
                <w:lang w:val="lt-LT"/>
              </w:rPr>
            </w:pPr>
          </w:p>
          <w:p w14:paraId="68C801DD" w14:textId="77777777" w:rsidR="00350A4A" w:rsidRPr="004A5FEF" w:rsidRDefault="00350A4A" w:rsidP="005D001D">
            <w:pPr>
              <w:rPr>
                <w:szCs w:val="24"/>
                <w:lang w:val="lt-LT"/>
              </w:rPr>
            </w:pPr>
          </w:p>
        </w:tc>
      </w:tr>
      <w:tr w:rsidR="00350A4A" w:rsidRPr="004A5FEF" w14:paraId="416D3D29" w14:textId="77777777" w:rsidTr="005D001D">
        <w:trPr>
          <w:trHeight w:val="300"/>
        </w:trPr>
        <w:tc>
          <w:tcPr>
            <w:tcW w:w="9637" w:type="dxa"/>
            <w:gridSpan w:val="4"/>
          </w:tcPr>
          <w:p w14:paraId="7B5D32A7" w14:textId="77777777" w:rsidR="00350A4A" w:rsidRPr="004A5FEF" w:rsidRDefault="00350A4A" w:rsidP="005D001D">
            <w:pPr>
              <w:jc w:val="center"/>
              <w:rPr>
                <w:b/>
                <w:kern w:val="2"/>
                <w:szCs w:val="24"/>
                <w:lang w:val="lt-LT"/>
              </w:rPr>
            </w:pPr>
            <w:r w:rsidRPr="004A5FEF">
              <w:rPr>
                <w:b/>
                <w:kern w:val="2"/>
                <w:szCs w:val="24"/>
                <w:lang w:val="lt-LT"/>
              </w:rPr>
              <w:t>9. ŠALIŲ ATSAKOMYBĖ</w:t>
            </w:r>
          </w:p>
        </w:tc>
      </w:tr>
      <w:tr w:rsidR="00350A4A" w:rsidRPr="004A5FEF" w14:paraId="00BE5A44" w14:textId="77777777" w:rsidTr="005D001D">
        <w:trPr>
          <w:trHeight w:val="300"/>
        </w:trPr>
        <w:tc>
          <w:tcPr>
            <w:tcW w:w="3127" w:type="dxa"/>
            <w:gridSpan w:val="2"/>
          </w:tcPr>
          <w:p w14:paraId="16D0178D" w14:textId="77777777" w:rsidR="00350A4A" w:rsidRPr="004A5FEF" w:rsidRDefault="00350A4A" w:rsidP="005D001D">
            <w:pPr>
              <w:rPr>
                <w:b/>
                <w:kern w:val="2"/>
                <w:szCs w:val="24"/>
                <w:lang w:val="lt-LT"/>
              </w:rPr>
            </w:pPr>
            <w:r w:rsidRPr="004A5FEF">
              <w:rPr>
                <w:b/>
                <w:kern w:val="2"/>
                <w:szCs w:val="24"/>
                <w:lang w:val="lt-LT"/>
              </w:rPr>
              <w:t>9.1. Pirkėjui taikomos netesybos už mokėjimų pagal Sutartį vėlavimą</w:t>
            </w:r>
          </w:p>
        </w:tc>
        <w:tc>
          <w:tcPr>
            <w:tcW w:w="6510" w:type="dxa"/>
            <w:gridSpan w:val="2"/>
          </w:tcPr>
          <w:p w14:paraId="482444E7" w14:textId="77777777" w:rsidR="00350A4A" w:rsidRPr="004A5FEF" w:rsidRDefault="00350A4A" w:rsidP="005D001D">
            <w:pPr>
              <w:rPr>
                <w:bCs/>
                <w:strike/>
                <w:color w:val="FF0000"/>
                <w:kern w:val="2"/>
                <w:szCs w:val="24"/>
                <w:lang w:val="lt-LT"/>
              </w:rPr>
            </w:pPr>
            <w:r w:rsidRPr="004A5FEF">
              <w:rPr>
                <w:bCs/>
                <w:color w:val="000000"/>
                <w:kern w:val="2"/>
                <w:szCs w:val="24"/>
                <w:lang w:val="lt-LT"/>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A5FEF">
              <w:rPr>
                <w:b/>
                <w:kern w:val="2"/>
                <w:szCs w:val="24"/>
                <w:lang w:val="lt-LT"/>
              </w:rPr>
              <w:t>0,02 (dviejų šimtųjų) procento</w:t>
            </w:r>
            <w:r w:rsidRPr="004A5FEF">
              <w:rPr>
                <w:bCs/>
                <w:kern w:val="2"/>
                <w:szCs w:val="24"/>
                <w:lang w:val="lt-LT"/>
              </w:rPr>
              <w:t xml:space="preserve"> </w:t>
            </w:r>
            <w:r w:rsidRPr="004A5FEF">
              <w:rPr>
                <w:bCs/>
                <w:color w:val="000000"/>
                <w:kern w:val="2"/>
                <w:szCs w:val="24"/>
                <w:lang w:val="lt-LT"/>
              </w:rPr>
              <w:t xml:space="preserve">dydžio delspinigius nuo neapmokėtos sumos be PVM už kiekvieną vėlavimo </w:t>
            </w:r>
            <w:r w:rsidRPr="004A5FEF">
              <w:rPr>
                <w:b/>
                <w:kern w:val="2"/>
                <w:szCs w:val="24"/>
                <w:lang w:val="lt-LT"/>
              </w:rPr>
              <w:t>dieną.</w:t>
            </w:r>
          </w:p>
          <w:p w14:paraId="3274331A" w14:textId="77777777" w:rsidR="00350A4A" w:rsidRPr="004A5FEF" w:rsidRDefault="00350A4A" w:rsidP="005D001D">
            <w:pPr>
              <w:rPr>
                <w:bCs/>
                <w:kern w:val="2"/>
                <w:szCs w:val="24"/>
                <w:lang w:val="lt-LT"/>
              </w:rPr>
            </w:pPr>
          </w:p>
          <w:p w14:paraId="2ED9367A" w14:textId="77777777" w:rsidR="00350A4A" w:rsidRPr="004A5FEF" w:rsidRDefault="00350A4A" w:rsidP="005D001D">
            <w:pPr>
              <w:rPr>
                <w:kern w:val="2"/>
                <w:szCs w:val="24"/>
                <w:lang w:val="lt-LT"/>
              </w:rPr>
            </w:pPr>
          </w:p>
          <w:p w14:paraId="5E0BAB7A" w14:textId="77777777" w:rsidR="00350A4A" w:rsidRPr="004A5FEF" w:rsidRDefault="00350A4A" w:rsidP="005D001D">
            <w:pPr>
              <w:rPr>
                <w:color w:val="000000"/>
                <w:kern w:val="2"/>
                <w:szCs w:val="24"/>
                <w:lang w:val="lt-LT"/>
              </w:rPr>
            </w:pPr>
          </w:p>
        </w:tc>
      </w:tr>
      <w:tr w:rsidR="00350A4A" w:rsidRPr="004A5FEF" w14:paraId="55406FDF" w14:textId="77777777" w:rsidTr="005D001D">
        <w:trPr>
          <w:trHeight w:val="300"/>
        </w:trPr>
        <w:tc>
          <w:tcPr>
            <w:tcW w:w="3127" w:type="dxa"/>
            <w:gridSpan w:val="2"/>
          </w:tcPr>
          <w:p w14:paraId="2199883F" w14:textId="77777777" w:rsidR="00350A4A" w:rsidRPr="004A5FEF" w:rsidRDefault="00350A4A" w:rsidP="005D001D">
            <w:pPr>
              <w:rPr>
                <w:b/>
                <w:kern w:val="2"/>
                <w:szCs w:val="24"/>
                <w:lang w:val="lt-LT"/>
              </w:rPr>
            </w:pPr>
            <w:r w:rsidRPr="004A5FEF">
              <w:rPr>
                <w:b/>
                <w:szCs w:val="24"/>
                <w:lang w:val="lt-LT"/>
              </w:rPr>
              <w:t>9.2. Tiekėjui taikomos netesybos</w:t>
            </w:r>
          </w:p>
        </w:tc>
        <w:tc>
          <w:tcPr>
            <w:tcW w:w="6510" w:type="dxa"/>
            <w:gridSpan w:val="2"/>
          </w:tcPr>
          <w:p w14:paraId="1A0C8C71" w14:textId="679B7C7A" w:rsidR="00350A4A" w:rsidRPr="004A5FEF" w:rsidRDefault="00350A4A" w:rsidP="005D001D">
            <w:pPr>
              <w:rPr>
                <w:color w:val="000000"/>
                <w:lang w:val="lt-LT"/>
              </w:rPr>
            </w:pPr>
            <w:r w:rsidRPr="004A5FEF">
              <w:rPr>
                <w:color w:val="000000"/>
                <w:szCs w:val="24"/>
                <w:lang w:val="lt-LT"/>
              </w:rPr>
              <w:t xml:space="preserve">9.2.1. Jeigu Tiekėjas vėluoja suteikti </w:t>
            </w:r>
            <w:r w:rsidR="000D0735" w:rsidRPr="004A5FEF">
              <w:rPr>
                <w:color w:val="000000"/>
                <w:szCs w:val="24"/>
                <w:lang w:val="lt-LT"/>
              </w:rPr>
              <w:t>vieną iš Paslaugų, nurodytų Techninės specifikacijos III skyriuje: Ginklų registro programinės įrangos modernizavimo (atnaujinimu), ar duomenų apie asmenis ir ginklus, gavimo, ar duomenų iš Ieškomų ginklų registro gavimo p</w:t>
            </w:r>
            <w:r w:rsidRPr="004A5FEF">
              <w:rPr>
                <w:color w:val="000000"/>
                <w:szCs w:val="24"/>
                <w:lang w:val="lt-LT"/>
              </w:rPr>
              <w:t>aslaug</w:t>
            </w:r>
            <w:r w:rsidR="000D0735" w:rsidRPr="004A5FEF">
              <w:rPr>
                <w:color w:val="000000"/>
                <w:szCs w:val="24"/>
                <w:lang w:val="lt-LT"/>
              </w:rPr>
              <w:t>ą</w:t>
            </w:r>
            <w:r w:rsidRPr="004A5FEF">
              <w:rPr>
                <w:color w:val="000000"/>
                <w:szCs w:val="24"/>
                <w:lang w:val="lt-LT"/>
              </w:rPr>
              <w:t xml:space="preserve"> arba nevykdo kitų sutartinių įsipareigojimų, Pirkėjas nuo kitos nei nustatytas terminas dienos Tiekėjui skaičiuoja </w:t>
            </w:r>
            <w:r w:rsidRPr="004A5FEF">
              <w:rPr>
                <w:b/>
                <w:bCs/>
                <w:szCs w:val="24"/>
                <w:lang w:val="lt-LT"/>
              </w:rPr>
              <w:t>0,02 (dviejų šimtųjų) procento</w:t>
            </w:r>
            <w:r w:rsidRPr="004A5FEF">
              <w:rPr>
                <w:szCs w:val="24"/>
                <w:lang w:val="lt-LT"/>
              </w:rPr>
              <w:t xml:space="preserve"> </w:t>
            </w:r>
            <w:r w:rsidRPr="004A5FEF">
              <w:rPr>
                <w:color w:val="000000"/>
                <w:szCs w:val="24"/>
                <w:lang w:val="lt-LT"/>
              </w:rPr>
              <w:t xml:space="preserve">dydžio delspinigius už kiekvieną uždelstą </w:t>
            </w:r>
            <w:r w:rsidRPr="004A5FEF">
              <w:rPr>
                <w:b/>
                <w:bCs/>
                <w:szCs w:val="24"/>
                <w:lang w:val="lt-LT"/>
              </w:rPr>
              <w:t>dieną</w:t>
            </w:r>
            <w:r w:rsidRPr="004A5FEF">
              <w:rPr>
                <w:color w:val="FF0000"/>
                <w:szCs w:val="24"/>
                <w:lang w:val="lt-LT"/>
              </w:rPr>
              <w:t xml:space="preserve"> </w:t>
            </w:r>
            <w:r w:rsidRPr="004A5FEF">
              <w:rPr>
                <w:color w:val="000000"/>
                <w:szCs w:val="24"/>
                <w:lang w:val="lt-LT"/>
              </w:rPr>
              <w:t>nuo laiku nesuteiktų Paslaugų ar kitų sutartinių įsipareigojimų nevykdymo kainos be PVM.</w:t>
            </w:r>
          </w:p>
          <w:p w14:paraId="6E7488D4" w14:textId="77777777" w:rsidR="00350A4A" w:rsidRPr="004A5FEF" w:rsidRDefault="00350A4A" w:rsidP="005D001D">
            <w:pPr>
              <w:rPr>
                <w:szCs w:val="24"/>
                <w:lang w:val="lt-LT"/>
              </w:rPr>
            </w:pPr>
            <w:r w:rsidRPr="004A5FEF">
              <w:rPr>
                <w:color w:val="000000"/>
                <w:szCs w:val="24"/>
                <w:lang w:val="lt-LT"/>
              </w:rPr>
              <w:t xml:space="preserve">9.2.2. Jeigu Tiekėjas vėluoja grąžinti dėl Tiekėjui mokėtinos sumos sumažinimo susidariusią permoką pagal Bendrųjų sąlygų 7.4.1.2 papunktį, Pirkėjas nuo kitos nei nustatytas terminas dienos Tiekėjui skaičiuoja </w:t>
            </w:r>
            <w:r w:rsidRPr="004A5FEF">
              <w:rPr>
                <w:b/>
                <w:bCs/>
                <w:szCs w:val="24"/>
                <w:lang w:val="lt-LT"/>
              </w:rPr>
              <w:t xml:space="preserve">0,02 (dviejų šimtųjų) procento </w:t>
            </w:r>
            <w:r w:rsidRPr="004A5FEF">
              <w:rPr>
                <w:color w:val="000000"/>
                <w:szCs w:val="24"/>
                <w:lang w:val="lt-LT"/>
              </w:rPr>
              <w:t xml:space="preserve">dydžio delspinigius už kiekvieną uždelstą </w:t>
            </w:r>
            <w:r w:rsidRPr="004A5FEF">
              <w:rPr>
                <w:b/>
                <w:bCs/>
                <w:szCs w:val="24"/>
                <w:lang w:val="lt-LT"/>
              </w:rPr>
              <w:t>dieną</w:t>
            </w:r>
            <w:r w:rsidRPr="004A5FEF">
              <w:rPr>
                <w:color w:val="FF0000"/>
                <w:szCs w:val="24"/>
                <w:lang w:val="lt-LT"/>
              </w:rPr>
              <w:t xml:space="preserve"> </w:t>
            </w:r>
            <w:r w:rsidRPr="004A5FEF">
              <w:rPr>
                <w:color w:val="000000"/>
                <w:szCs w:val="24"/>
                <w:lang w:val="lt-LT"/>
              </w:rPr>
              <w:t>nuo laiku negrąžintos permokos kainos be PVM.</w:t>
            </w:r>
          </w:p>
          <w:p w14:paraId="07B210F0" w14:textId="77777777" w:rsidR="00350A4A" w:rsidRPr="004A5FEF" w:rsidRDefault="00350A4A" w:rsidP="005D001D">
            <w:pPr>
              <w:rPr>
                <w:b/>
                <w:kern w:val="2"/>
                <w:szCs w:val="24"/>
                <w:lang w:val="lt-LT"/>
              </w:rPr>
            </w:pPr>
            <w:r w:rsidRPr="004A5FEF">
              <w:rPr>
                <w:color w:val="000000"/>
                <w:kern w:val="2"/>
                <w:lang w:val="lt-LT"/>
              </w:rPr>
              <w:t xml:space="preserve">9.2.3. Tiekėjas privalo sumokėti Pirkėjui netesybas </w:t>
            </w:r>
            <w:r w:rsidRPr="004A5FEF">
              <w:rPr>
                <w:b/>
                <w:bCs/>
                <w:color w:val="000000"/>
                <w:kern w:val="2"/>
                <w:lang w:val="lt-LT"/>
              </w:rPr>
              <w:t>per 10 (dešimt)</w:t>
            </w:r>
            <w:r w:rsidRPr="004A5FEF">
              <w:rPr>
                <w:b/>
                <w:bCs/>
                <w:kern w:val="2"/>
                <w:szCs w:val="24"/>
                <w:lang w:val="lt-LT"/>
              </w:rPr>
              <w:t xml:space="preserve"> </w:t>
            </w:r>
            <w:r w:rsidRPr="004A5FEF">
              <w:rPr>
                <w:b/>
                <w:bCs/>
                <w:color w:val="000000"/>
                <w:kern w:val="2"/>
                <w:lang w:val="lt-LT"/>
              </w:rPr>
              <w:t xml:space="preserve">dienų </w:t>
            </w:r>
            <w:r w:rsidRPr="004A5FEF">
              <w:rPr>
                <w:color w:val="000000"/>
                <w:kern w:val="2"/>
                <w:lang w:val="lt-LT"/>
              </w:rPr>
              <w:t xml:space="preserve">nuo Pirkėjo pareikalavimo, jeigu netesybų suma nėra </w:t>
            </w:r>
            <w:r w:rsidRPr="004A5FEF">
              <w:rPr>
                <w:lang w:val="lt-LT"/>
              </w:rPr>
              <w:t>išskaitoma iš Tiekėjui mokėtinos sumos.</w:t>
            </w:r>
          </w:p>
        </w:tc>
      </w:tr>
      <w:tr w:rsidR="00350A4A" w:rsidRPr="004A5FEF" w14:paraId="79F2F652" w14:textId="77777777" w:rsidTr="005D001D">
        <w:trPr>
          <w:trHeight w:val="300"/>
        </w:trPr>
        <w:tc>
          <w:tcPr>
            <w:tcW w:w="3127" w:type="dxa"/>
            <w:gridSpan w:val="2"/>
          </w:tcPr>
          <w:p w14:paraId="2410B00E" w14:textId="77777777" w:rsidR="00350A4A" w:rsidRPr="004A5FEF" w:rsidRDefault="00350A4A" w:rsidP="005D001D">
            <w:pPr>
              <w:rPr>
                <w:b/>
                <w:kern w:val="2"/>
                <w:szCs w:val="24"/>
                <w:lang w:val="lt-LT"/>
              </w:rPr>
            </w:pPr>
            <w:r w:rsidRPr="004A5FEF">
              <w:rPr>
                <w:b/>
                <w:kern w:val="2"/>
                <w:szCs w:val="24"/>
                <w:lang w:val="lt-LT"/>
              </w:rPr>
              <w:t xml:space="preserve">9.3. Tiekėjui/Pirkėjui taikoma bauda nutraukus Sutartį dėl esminio Sutarties </w:t>
            </w:r>
            <w:r w:rsidRPr="004A5FEF">
              <w:rPr>
                <w:b/>
                <w:kern w:val="2"/>
                <w:szCs w:val="24"/>
                <w:lang w:val="lt-LT"/>
              </w:rPr>
              <w:lastRenderedPageBreak/>
              <w:t>pažeidimo ar nepagrįstai nutraukus Sutarties vykdymą ne Sutartyje nustatyta tvarka</w:t>
            </w:r>
          </w:p>
        </w:tc>
        <w:tc>
          <w:tcPr>
            <w:tcW w:w="6510" w:type="dxa"/>
            <w:gridSpan w:val="2"/>
          </w:tcPr>
          <w:p w14:paraId="2F3ECE19" w14:textId="77777777" w:rsidR="00350A4A" w:rsidRPr="004A5FEF" w:rsidRDefault="00350A4A" w:rsidP="005D001D">
            <w:pPr>
              <w:rPr>
                <w:bCs/>
                <w:szCs w:val="24"/>
                <w:lang w:val="lt-LT"/>
              </w:rPr>
            </w:pPr>
            <w:r w:rsidRPr="004A5FEF">
              <w:rPr>
                <w:bCs/>
                <w:kern w:val="2"/>
                <w:szCs w:val="24"/>
                <w:lang w:val="lt-LT"/>
              </w:rPr>
              <w:lastRenderedPageBreak/>
              <w:t xml:space="preserve">9.3.1. Nutraukus Sutartį dėl esminio Sutarties pažeidimo, nustatyto Sutarties Specialiosiose sąlygose, mokama </w:t>
            </w:r>
            <w:r w:rsidRPr="004A5FEF">
              <w:rPr>
                <w:b/>
                <w:kern w:val="2"/>
                <w:szCs w:val="24"/>
                <w:lang w:val="lt-LT"/>
              </w:rPr>
              <w:t>2 (dviejų) procentų</w:t>
            </w:r>
            <w:r w:rsidRPr="004A5FEF">
              <w:rPr>
                <w:bCs/>
                <w:kern w:val="2"/>
                <w:szCs w:val="24"/>
                <w:lang w:val="lt-LT"/>
              </w:rPr>
              <w:t xml:space="preserve"> </w:t>
            </w:r>
            <w:r w:rsidRPr="004A5FEF">
              <w:rPr>
                <w:bCs/>
                <w:kern w:val="2"/>
                <w:szCs w:val="24"/>
                <w:lang w:val="lt-LT"/>
              </w:rPr>
              <w:lastRenderedPageBreak/>
              <w:t>dydžio bauda nuo Pradinės Sutarties vertės, nurodytos Specialiųjų sąlygų 5.2 papunktyje.</w:t>
            </w:r>
          </w:p>
          <w:p w14:paraId="177553BA" w14:textId="77777777" w:rsidR="00350A4A" w:rsidRPr="004A5FEF" w:rsidRDefault="00350A4A" w:rsidP="005D001D">
            <w:pPr>
              <w:rPr>
                <w:bCs/>
                <w:kern w:val="2"/>
                <w:szCs w:val="24"/>
                <w:lang w:val="lt-LT"/>
              </w:rPr>
            </w:pPr>
          </w:p>
          <w:p w14:paraId="0B19B45B" w14:textId="77777777" w:rsidR="00350A4A" w:rsidRPr="004A5FEF" w:rsidRDefault="00350A4A" w:rsidP="005D001D">
            <w:pPr>
              <w:rPr>
                <w:bCs/>
                <w:szCs w:val="24"/>
                <w:lang w:val="lt-LT"/>
              </w:rPr>
            </w:pPr>
          </w:p>
          <w:p w14:paraId="7428B9DB" w14:textId="77777777" w:rsidR="00350A4A" w:rsidRPr="004A5FEF" w:rsidRDefault="00350A4A" w:rsidP="005D001D">
            <w:pPr>
              <w:rPr>
                <w:bCs/>
                <w:szCs w:val="24"/>
                <w:lang w:val="lt-LT"/>
              </w:rPr>
            </w:pPr>
            <w:r w:rsidRPr="004A5FEF">
              <w:rPr>
                <w:bCs/>
                <w:szCs w:val="24"/>
                <w:lang w:val="lt-LT"/>
              </w:rPr>
              <w:t xml:space="preserve">9.3.2. Nepagrįstai nutraukus Sutarties vykdymą ne Sutartyje nustatyta tvarka, mokama 2 (dviejų) </w:t>
            </w:r>
            <w:r w:rsidRPr="004A5FEF">
              <w:rPr>
                <w:bCs/>
                <w:kern w:val="2"/>
                <w:szCs w:val="24"/>
                <w:lang w:val="lt-LT"/>
              </w:rPr>
              <w:t>procentų dydžio bauda nuo Pradinės Sutarties vertės, nurodytos Specialiųjų sąlygų 5.2 papunktyje.</w:t>
            </w:r>
          </w:p>
          <w:p w14:paraId="596F0C9B" w14:textId="77777777" w:rsidR="00350A4A" w:rsidRPr="004A5FEF" w:rsidRDefault="00350A4A" w:rsidP="005D001D">
            <w:pPr>
              <w:rPr>
                <w:bCs/>
                <w:szCs w:val="24"/>
                <w:lang w:val="lt-LT"/>
              </w:rPr>
            </w:pPr>
          </w:p>
          <w:p w14:paraId="14436E81" w14:textId="77777777" w:rsidR="00350A4A" w:rsidRPr="004A5FEF" w:rsidRDefault="00350A4A" w:rsidP="005D001D">
            <w:pPr>
              <w:rPr>
                <w:kern w:val="2"/>
                <w:szCs w:val="24"/>
                <w:lang w:val="lt-LT"/>
              </w:rPr>
            </w:pPr>
          </w:p>
        </w:tc>
      </w:tr>
      <w:tr w:rsidR="00350A4A" w:rsidRPr="004A5FEF" w14:paraId="5B1012A7" w14:textId="77777777" w:rsidTr="005D001D">
        <w:trPr>
          <w:trHeight w:val="300"/>
        </w:trPr>
        <w:tc>
          <w:tcPr>
            <w:tcW w:w="3127" w:type="dxa"/>
            <w:gridSpan w:val="2"/>
          </w:tcPr>
          <w:p w14:paraId="78E08F1D" w14:textId="77777777" w:rsidR="00350A4A" w:rsidRPr="004A5FEF" w:rsidRDefault="00350A4A" w:rsidP="005D001D">
            <w:pPr>
              <w:rPr>
                <w:b/>
                <w:kern w:val="2"/>
                <w:szCs w:val="24"/>
                <w:lang w:val="lt-LT"/>
              </w:rPr>
            </w:pPr>
            <w:r w:rsidRPr="004A5FEF">
              <w:rPr>
                <w:b/>
                <w:kern w:val="2"/>
                <w:szCs w:val="24"/>
                <w:lang w:val="lt-LT"/>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9DF37F5" w14:textId="77777777" w:rsidR="00350A4A" w:rsidRPr="004A5FEF" w:rsidRDefault="00350A4A" w:rsidP="005D001D">
            <w:pPr>
              <w:rPr>
                <w:kern w:val="2"/>
                <w:szCs w:val="24"/>
                <w:lang w:val="lt-LT"/>
              </w:rPr>
            </w:pPr>
            <w:r w:rsidRPr="004A5FEF">
              <w:rPr>
                <w:kern w:val="2"/>
                <w:szCs w:val="24"/>
                <w:lang w:val="lt-LT"/>
              </w:rPr>
              <w:t>500 (penki šimtai) Eurų už kiekvieną atvejį</w:t>
            </w:r>
          </w:p>
          <w:p w14:paraId="6372858C" w14:textId="77777777" w:rsidR="00350A4A" w:rsidRPr="004A5FEF" w:rsidRDefault="00350A4A" w:rsidP="005D001D">
            <w:pPr>
              <w:rPr>
                <w:color w:val="000000"/>
                <w:kern w:val="2"/>
                <w:szCs w:val="24"/>
                <w:lang w:val="lt-LT"/>
              </w:rPr>
            </w:pPr>
          </w:p>
          <w:p w14:paraId="3B7A3A01" w14:textId="77777777" w:rsidR="00350A4A" w:rsidRPr="004A5FEF" w:rsidRDefault="00350A4A" w:rsidP="005D001D">
            <w:pPr>
              <w:rPr>
                <w:kern w:val="2"/>
                <w:szCs w:val="24"/>
                <w:lang w:val="lt-LT"/>
              </w:rPr>
            </w:pPr>
            <w:r w:rsidRPr="004A5FEF">
              <w:rPr>
                <w:color w:val="000000"/>
                <w:kern w:val="2"/>
                <w:szCs w:val="24"/>
                <w:lang w:val="lt-LT"/>
              </w:rPr>
              <w:t xml:space="preserve"> </w:t>
            </w:r>
          </w:p>
        </w:tc>
      </w:tr>
      <w:tr w:rsidR="00350A4A" w:rsidRPr="004A5FEF" w14:paraId="3E589096" w14:textId="77777777" w:rsidTr="005D001D">
        <w:trPr>
          <w:trHeight w:val="300"/>
        </w:trPr>
        <w:tc>
          <w:tcPr>
            <w:tcW w:w="3127" w:type="dxa"/>
            <w:gridSpan w:val="2"/>
          </w:tcPr>
          <w:p w14:paraId="12A865CA" w14:textId="77777777" w:rsidR="00350A4A" w:rsidRPr="004A5FEF" w:rsidRDefault="00350A4A" w:rsidP="005D001D">
            <w:pPr>
              <w:rPr>
                <w:b/>
                <w:kern w:val="2"/>
                <w:szCs w:val="24"/>
                <w:lang w:val="lt-LT"/>
              </w:rPr>
            </w:pPr>
            <w:r w:rsidRPr="004A5FEF">
              <w:rPr>
                <w:b/>
                <w:kern w:val="2"/>
                <w:szCs w:val="24"/>
                <w:lang w:val="lt-LT"/>
              </w:rPr>
              <w:t>9.5. Tiekėjui taikomos baudos dėl aplinkosauginių ir (arba) socialinių kriterijų nesilaikymo</w:t>
            </w:r>
          </w:p>
        </w:tc>
        <w:tc>
          <w:tcPr>
            <w:tcW w:w="6510" w:type="dxa"/>
            <w:gridSpan w:val="2"/>
          </w:tcPr>
          <w:p w14:paraId="6155B70B" w14:textId="77777777" w:rsidR="00350A4A" w:rsidRPr="004A5FEF" w:rsidRDefault="00350A4A" w:rsidP="005D001D">
            <w:pPr>
              <w:rPr>
                <w:bCs/>
                <w:color w:val="000000"/>
                <w:kern w:val="2"/>
                <w:szCs w:val="24"/>
                <w:lang w:val="lt-LT"/>
              </w:rPr>
            </w:pPr>
            <w:r w:rsidRPr="004A5FEF">
              <w:rPr>
                <w:bCs/>
                <w:color w:val="000000"/>
                <w:kern w:val="2"/>
                <w:szCs w:val="24"/>
                <w:lang w:val="lt-LT"/>
              </w:rPr>
              <w:t>Netaikoma</w:t>
            </w:r>
          </w:p>
          <w:p w14:paraId="305C17D5" w14:textId="77777777" w:rsidR="00350A4A" w:rsidRPr="004A5FEF" w:rsidRDefault="00350A4A" w:rsidP="005D001D">
            <w:pPr>
              <w:rPr>
                <w:bCs/>
                <w:kern w:val="2"/>
                <w:szCs w:val="24"/>
                <w:lang w:val="lt-LT"/>
              </w:rPr>
            </w:pPr>
          </w:p>
          <w:p w14:paraId="580B235D" w14:textId="77777777" w:rsidR="00350A4A" w:rsidRPr="004A5FEF" w:rsidRDefault="00350A4A" w:rsidP="005D001D">
            <w:pPr>
              <w:rPr>
                <w:color w:val="4472C4"/>
                <w:kern w:val="2"/>
                <w:szCs w:val="24"/>
                <w:lang w:val="lt-LT"/>
              </w:rPr>
            </w:pPr>
          </w:p>
        </w:tc>
      </w:tr>
      <w:tr w:rsidR="00350A4A" w:rsidRPr="004A5FEF" w14:paraId="54A6C288" w14:textId="77777777" w:rsidTr="005D001D">
        <w:trPr>
          <w:trHeight w:val="300"/>
        </w:trPr>
        <w:tc>
          <w:tcPr>
            <w:tcW w:w="3127" w:type="dxa"/>
            <w:gridSpan w:val="2"/>
          </w:tcPr>
          <w:p w14:paraId="66AF9040" w14:textId="77777777" w:rsidR="00350A4A" w:rsidRPr="004A5FEF" w:rsidRDefault="00350A4A" w:rsidP="005D001D">
            <w:pPr>
              <w:rPr>
                <w:b/>
                <w:kern w:val="2"/>
                <w:szCs w:val="24"/>
                <w:lang w:val="lt-LT"/>
              </w:rPr>
            </w:pPr>
            <w:r w:rsidRPr="004A5FEF">
              <w:rPr>
                <w:b/>
                <w:kern w:val="2"/>
                <w:szCs w:val="24"/>
                <w:lang w:val="lt-LT"/>
              </w:rPr>
              <w:t>9.6. Tiekėjui/Pirkėjui taikoma bauda dėl konfidencialumo reikalavimų nesilaikymo</w:t>
            </w:r>
          </w:p>
        </w:tc>
        <w:tc>
          <w:tcPr>
            <w:tcW w:w="6510" w:type="dxa"/>
            <w:gridSpan w:val="2"/>
          </w:tcPr>
          <w:p w14:paraId="783DC535" w14:textId="77777777" w:rsidR="00350A4A" w:rsidRPr="004A5FEF" w:rsidRDefault="00350A4A" w:rsidP="005D001D">
            <w:pPr>
              <w:rPr>
                <w:kern w:val="2"/>
                <w:szCs w:val="24"/>
                <w:lang w:val="lt-LT"/>
              </w:rPr>
            </w:pPr>
            <w:r w:rsidRPr="004A5FEF">
              <w:rPr>
                <w:kern w:val="2"/>
                <w:szCs w:val="24"/>
                <w:lang w:val="lt-LT"/>
              </w:rPr>
              <w:t>500 (penki šimtai) Eurų</w:t>
            </w:r>
          </w:p>
          <w:p w14:paraId="74C379E9" w14:textId="77777777" w:rsidR="00350A4A" w:rsidRPr="004A5FEF" w:rsidRDefault="00350A4A" w:rsidP="005D001D">
            <w:pPr>
              <w:rPr>
                <w:kern w:val="2"/>
                <w:szCs w:val="24"/>
                <w:lang w:val="lt-LT"/>
              </w:rPr>
            </w:pPr>
          </w:p>
          <w:p w14:paraId="0A28E2FF" w14:textId="77777777" w:rsidR="00350A4A" w:rsidRPr="004A5FEF" w:rsidRDefault="00350A4A" w:rsidP="005D001D">
            <w:pPr>
              <w:rPr>
                <w:kern w:val="2"/>
                <w:szCs w:val="24"/>
                <w:lang w:val="lt-LT"/>
              </w:rPr>
            </w:pPr>
            <w:r w:rsidRPr="004A5FEF">
              <w:rPr>
                <w:kern w:val="2"/>
                <w:szCs w:val="24"/>
                <w:lang w:val="lt-LT"/>
              </w:rPr>
              <w:t xml:space="preserve"> </w:t>
            </w:r>
          </w:p>
          <w:p w14:paraId="5D991425" w14:textId="77777777" w:rsidR="00350A4A" w:rsidRPr="004A5FEF" w:rsidRDefault="00350A4A" w:rsidP="005D001D">
            <w:pPr>
              <w:rPr>
                <w:color w:val="4472C4"/>
                <w:kern w:val="2"/>
                <w:szCs w:val="24"/>
                <w:lang w:val="lt-LT"/>
              </w:rPr>
            </w:pPr>
            <w:r w:rsidRPr="004A5FEF">
              <w:rPr>
                <w:kern w:val="2"/>
                <w:szCs w:val="24"/>
                <w:lang w:val="lt-LT"/>
              </w:rPr>
              <w:t xml:space="preserve"> </w:t>
            </w:r>
          </w:p>
        </w:tc>
      </w:tr>
      <w:tr w:rsidR="00350A4A" w:rsidRPr="004A5FEF" w14:paraId="6F7C5E56" w14:textId="77777777" w:rsidTr="005D001D">
        <w:trPr>
          <w:trHeight w:val="300"/>
        </w:trPr>
        <w:tc>
          <w:tcPr>
            <w:tcW w:w="3127" w:type="dxa"/>
            <w:gridSpan w:val="2"/>
          </w:tcPr>
          <w:p w14:paraId="1C81B53F" w14:textId="77777777" w:rsidR="00350A4A" w:rsidRPr="004A5FEF" w:rsidRDefault="00350A4A" w:rsidP="005D001D">
            <w:pPr>
              <w:rPr>
                <w:b/>
                <w:kern w:val="2"/>
                <w:szCs w:val="24"/>
                <w:lang w:val="lt-LT"/>
              </w:rPr>
            </w:pPr>
            <w:r w:rsidRPr="004A5FEF">
              <w:rPr>
                <w:b/>
                <w:kern w:val="2"/>
                <w:szCs w:val="24"/>
                <w:lang w:val="lt-LT"/>
              </w:rPr>
              <w:t xml:space="preserve">9.7. Tiekėjui taikomos netesybos dėl pirkimo dokumentuose nustatytų Kokybinių kriterijų </w:t>
            </w:r>
            <w:proofErr w:type="spellStart"/>
            <w:r w:rsidRPr="004A5FEF">
              <w:rPr>
                <w:b/>
                <w:kern w:val="2"/>
                <w:szCs w:val="24"/>
                <w:lang w:val="lt-LT"/>
              </w:rPr>
              <w:t>nepasiekimo</w:t>
            </w:r>
            <w:proofErr w:type="spellEnd"/>
            <w:r w:rsidRPr="004A5FEF">
              <w:rPr>
                <w:b/>
                <w:kern w:val="2"/>
                <w:szCs w:val="24"/>
                <w:lang w:val="lt-LT"/>
              </w:rPr>
              <w:t xml:space="preserve"> Sutarties vykdymo metu</w:t>
            </w:r>
          </w:p>
        </w:tc>
        <w:tc>
          <w:tcPr>
            <w:tcW w:w="6510" w:type="dxa"/>
            <w:gridSpan w:val="2"/>
          </w:tcPr>
          <w:p w14:paraId="3713038F" w14:textId="52E067A6" w:rsidR="00350A4A" w:rsidRPr="004A5FEF" w:rsidRDefault="000D0735" w:rsidP="005D001D">
            <w:pPr>
              <w:rPr>
                <w:color w:val="4472C4"/>
                <w:kern w:val="2"/>
                <w:szCs w:val="24"/>
                <w:lang w:val="lt-LT"/>
              </w:rPr>
            </w:pPr>
            <w:r w:rsidRPr="004A5FEF">
              <w:rPr>
                <w:szCs w:val="24"/>
                <w:lang w:val="lt-LT"/>
              </w:rPr>
              <w:t>500</w:t>
            </w:r>
            <w:r w:rsidRPr="004A5FEF">
              <w:rPr>
                <w:lang w:val="lt-LT"/>
              </w:rPr>
              <w:t xml:space="preserve"> (</w:t>
            </w:r>
            <w:r w:rsidRPr="004A5FEF">
              <w:rPr>
                <w:szCs w:val="24"/>
                <w:lang w:val="lt-LT"/>
              </w:rPr>
              <w:t xml:space="preserve">penki šimtai) Eurų už kiekvieną atvejį </w:t>
            </w:r>
          </w:p>
        </w:tc>
      </w:tr>
      <w:tr w:rsidR="00350A4A" w:rsidRPr="004A5FEF" w14:paraId="6E027C92" w14:textId="77777777" w:rsidTr="005D001D">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113BFDD5" w14:textId="77777777" w:rsidR="00350A4A" w:rsidRPr="004A5FEF" w:rsidRDefault="00350A4A" w:rsidP="005D001D">
            <w:pPr>
              <w:rPr>
                <w:b/>
                <w:kern w:val="2"/>
                <w:szCs w:val="24"/>
                <w:lang w:val="lt-LT"/>
              </w:rPr>
            </w:pPr>
            <w:r w:rsidRPr="004A5FEF">
              <w:rPr>
                <w:b/>
                <w:kern w:val="2"/>
                <w:szCs w:val="24"/>
                <w:lang w:val="lt-LT"/>
              </w:rPr>
              <w:t xml:space="preserve">9.8. Tiekėjui taikomos netesybos dėl Sutarties įvykdymo užtikrinimo </w:t>
            </w:r>
            <w:r w:rsidRPr="004A5FEF">
              <w:rPr>
                <w:b/>
                <w:bCs/>
                <w:szCs w:val="24"/>
                <w:lang w:val="lt-LT"/>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585A022" w14:textId="530340F7" w:rsidR="00350A4A" w:rsidRPr="004A5FEF" w:rsidRDefault="000D0735" w:rsidP="005D001D">
            <w:pPr>
              <w:rPr>
                <w:kern w:val="2"/>
                <w:szCs w:val="24"/>
                <w:lang w:val="lt-LT"/>
              </w:rPr>
            </w:pPr>
            <w:r w:rsidRPr="004A5FEF">
              <w:rPr>
                <w:kern w:val="2"/>
                <w:szCs w:val="24"/>
                <w:lang w:val="lt-LT"/>
              </w:rPr>
              <w:t xml:space="preserve">100 (šimtas) Eur už uždelstą dieną </w:t>
            </w:r>
          </w:p>
          <w:p w14:paraId="325D0454" w14:textId="77777777" w:rsidR="00350A4A" w:rsidRPr="004A5FEF" w:rsidRDefault="00350A4A" w:rsidP="005D001D">
            <w:pPr>
              <w:rPr>
                <w:kern w:val="2"/>
                <w:szCs w:val="24"/>
                <w:lang w:val="lt-LT"/>
              </w:rPr>
            </w:pPr>
          </w:p>
          <w:p w14:paraId="357BEB66" w14:textId="77777777" w:rsidR="00350A4A" w:rsidRPr="004A5FEF" w:rsidRDefault="00350A4A" w:rsidP="005D001D">
            <w:pPr>
              <w:rPr>
                <w:color w:val="4472C4"/>
                <w:kern w:val="2"/>
                <w:szCs w:val="24"/>
                <w:lang w:val="lt-LT"/>
              </w:rPr>
            </w:pPr>
          </w:p>
        </w:tc>
      </w:tr>
      <w:tr w:rsidR="00350A4A" w:rsidRPr="004A5FEF" w14:paraId="58EE8DBE" w14:textId="77777777" w:rsidTr="005D001D">
        <w:trPr>
          <w:trHeight w:val="300"/>
        </w:trPr>
        <w:tc>
          <w:tcPr>
            <w:tcW w:w="3127" w:type="dxa"/>
            <w:gridSpan w:val="2"/>
          </w:tcPr>
          <w:p w14:paraId="7071E90B" w14:textId="77777777" w:rsidR="00350A4A" w:rsidRPr="004A5FEF" w:rsidRDefault="00350A4A" w:rsidP="005D001D">
            <w:pPr>
              <w:rPr>
                <w:b/>
                <w:bCs/>
                <w:kern w:val="2"/>
                <w:szCs w:val="24"/>
                <w:lang w:val="lt-LT"/>
              </w:rPr>
            </w:pPr>
            <w:r w:rsidRPr="004A5FEF">
              <w:rPr>
                <w:b/>
                <w:bCs/>
                <w:szCs w:val="24"/>
                <w:lang w:val="lt-LT"/>
              </w:rPr>
              <w:t xml:space="preserve">9.9. Tiekėjui taikoma bauda dėl Pirkėjo simbolių, pavadinimo ir ženklo reklamoje ar rinkodaroje naudojimo reikalavimų nesilaikymo bei draudimo naudotis Pirkėjo sukurtais </w:t>
            </w:r>
            <w:r w:rsidRPr="004A5FEF">
              <w:rPr>
                <w:b/>
                <w:bCs/>
                <w:szCs w:val="24"/>
                <w:lang w:val="lt-LT"/>
              </w:rPr>
              <w:lastRenderedPageBreak/>
              <w:t>intelektiniais veiklos rezultatais nesilaikymo</w:t>
            </w:r>
          </w:p>
        </w:tc>
        <w:tc>
          <w:tcPr>
            <w:tcW w:w="6510" w:type="dxa"/>
            <w:gridSpan w:val="2"/>
          </w:tcPr>
          <w:p w14:paraId="5D063C83" w14:textId="77777777" w:rsidR="00350A4A" w:rsidRPr="004A5FEF" w:rsidRDefault="00350A4A" w:rsidP="005D001D">
            <w:pPr>
              <w:rPr>
                <w:kern w:val="2"/>
                <w:szCs w:val="24"/>
                <w:lang w:val="lt-LT"/>
              </w:rPr>
            </w:pPr>
            <w:r w:rsidRPr="004A5FEF">
              <w:rPr>
                <w:kern w:val="2"/>
                <w:szCs w:val="24"/>
                <w:lang w:val="lt-LT"/>
              </w:rPr>
              <w:lastRenderedPageBreak/>
              <w:t>500 (penki šimtai) Eurų</w:t>
            </w:r>
          </w:p>
          <w:p w14:paraId="534C4E9F" w14:textId="77777777" w:rsidR="00350A4A" w:rsidRPr="004A5FEF" w:rsidRDefault="00350A4A" w:rsidP="005D001D">
            <w:pPr>
              <w:rPr>
                <w:color w:val="4472C4"/>
                <w:kern w:val="2"/>
                <w:szCs w:val="24"/>
                <w:lang w:val="lt-LT"/>
              </w:rPr>
            </w:pPr>
          </w:p>
          <w:p w14:paraId="31710C38" w14:textId="77777777" w:rsidR="00350A4A" w:rsidRPr="004A5FEF" w:rsidRDefault="00350A4A" w:rsidP="005D001D">
            <w:pPr>
              <w:rPr>
                <w:color w:val="4472C4"/>
                <w:kern w:val="2"/>
                <w:szCs w:val="24"/>
                <w:lang w:val="lt-LT"/>
              </w:rPr>
            </w:pPr>
          </w:p>
        </w:tc>
      </w:tr>
      <w:tr w:rsidR="00350A4A" w:rsidRPr="004A5FEF" w14:paraId="7D8D068B" w14:textId="77777777" w:rsidTr="005D001D">
        <w:trPr>
          <w:trHeight w:val="300"/>
        </w:trPr>
        <w:tc>
          <w:tcPr>
            <w:tcW w:w="3127" w:type="dxa"/>
            <w:gridSpan w:val="2"/>
          </w:tcPr>
          <w:p w14:paraId="52C0A437" w14:textId="77777777" w:rsidR="00350A4A" w:rsidRPr="004A5FEF" w:rsidRDefault="00350A4A" w:rsidP="005D001D">
            <w:pPr>
              <w:rPr>
                <w:b/>
                <w:kern w:val="2"/>
                <w:szCs w:val="24"/>
                <w:lang w:val="lt-LT"/>
              </w:rPr>
            </w:pPr>
            <w:r w:rsidRPr="004A5FEF">
              <w:rPr>
                <w:b/>
                <w:kern w:val="2"/>
                <w:szCs w:val="24"/>
                <w:lang w:val="lt-LT"/>
              </w:rPr>
              <w:t>9.10. Kitos netesybos</w:t>
            </w:r>
          </w:p>
        </w:tc>
        <w:tc>
          <w:tcPr>
            <w:tcW w:w="6510" w:type="dxa"/>
            <w:gridSpan w:val="2"/>
          </w:tcPr>
          <w:p w14:paraId="4368A4ED" w14:textId="77777777" w:rsidR="00350A4A" w:rsidRPr="004A5FEF" w:rsidRDefault="00350A4A" w:rsidP="005D001D">
            <w:pPr>
              <w:rPr>
                <w:kern w:val="2"/>
                <w:szCs w:val="24"/>
                <w:lang w:val="lt-LT"/>
              </w:rPr>
            </w:pPr>
            <w:r w:rsidRPr="004A5FEF">
              <w:rPr>
                <w:kern w:val="2"/>
                <w:szCs w:val="24"/>
                <w:lang w:val="lt-LT"/>
              </w:rPr>
              <w:t>9.10.1. Tiekėjas praleidęs pareigos, nurodytos Sutarties bendrųjų sąlygų 13.8 papunktyje, vykdymo terminą(</w:t>
            </w:r>
            <w:proofErr w:type="spellStart"/>
            <w:r w:rsidRPr="004A5FEF">
              <w:rPr>
                <w:kern w:val="2"/>
                <w:szCs w:val="24"/>
                <w:lang w:val="lt-LT"/>
              </w:rPr>
              <w:t>us</w:t>
            </w:r>
            <w:proofErr w:type="spellEnd"/>
            <w:r w:rsidRPr="004A5FEF">
              <w:rPr>
                <w:kern w:val="2"/>
                <w:szCs w:val="24"/>
                <w:lang w:val="lt-LT"/>
              </w:rPr>
              <w:t>), moka Pirkėjui 1 000 (tūkstančio) eurų dydžio baudą. Šią baudą Tiekėjas privalo pervesti į Sutartyje nurodytą Pirkėjo sąskaitą per 10 (dešimt) dienų nuo Pirkėjo pranešimo apie baudos taikymą, dienos.</w:t>
            </w:r>
          </w:p>
          <w:p w14:paraId="208BF4DC" w14:textId="77777777" w:rsidR="00350A4A" w:rsidRPr="004A5FEF" w:rsidRDefault="00350A4A" w:rsidP="005D001D">
            <w:pPr>
              <w:rPr>
                <w:kern w:val="2"/>
                <w:szCs w:val="24"/>
                <w:lang w:val="lt-LT"/>
              </w:rPr>
            </w:pPr>
          </w:p>
          <w:p w14:paraId="343D70D1" w14:textId="3EE02C1B" w:rsidR="00350A4A" w:rsidRPr="004A5FEF" w:rsidRDefault="00350A4A" w:rsidP="005D001D">
            <w:pPr>
              <w:rPr>
                <w:kern w:val="2"/>
                <w:szCs w:val="24"/>
                <w:lang w:val="lt-LT"/>
              </w:rPr>
            </w:pPr>
            <w:r w:rsidRPr="004A5FEF">
              <w:rPr>
                <w:szCs w:val="24"/>
                <w:lang w:val="lt-LT"/>
              </w:rPr>
              <w:t xml:space="preserve">9.10.2. Tiekėjas praleidęs pareigos, nurodytos </w:t>
            </w:r>
            <w:r w:rsidR="009260A8" w:rsidRPr="004A5FEF">
              <w:rPr>
                <w:szCs w:val="24"/>
                <w:lang w:val="lt-LT"/>
              </w:rPr>
              <w:t>T</w:t>
            </w:r>
            <w:r w:rsidRPr="004A5FEF">
              <w:rPr>
                <w:szCs w:val="24"/>
                <w:lang w:val="lt-LT"/>
              </w:rPr>
              <w:t>echninės specifikacijos 5.1 papunktyje, vykdymo terminą(</w:t>
            </w:r>
            <w:proofErr w:type="spellStart"/>
            <w:r w:rsidRPr="004A5FEF">
              <w:rPr>
                <w:szCs w:val="24"/>
                <w:lang w:val="lt-LT"/>
              </w:rPr>
              <w:t>us</w:t>
            </w:r>
            <w:proofErr w:type="spellEnd"/>
            <w:r w:rsidRPr="004A5FEF">
              <w:rPr>
                <w:szCs w:val="24"/>
                <w:lang w:val="lt-LT"/>
              </w:rPr>
              <w:t xml:space="preserve">), moka Pirkėjui 1 500 (tūkstančio penkių šimtų) eurų dydžio baudą. Šią baudą tiekėjas privalo pervesti į Sutartyje nurodytą Pirkėjo sąskaitą per 10 (dešimt) dienų nuo Pirkėjo pranešimo apie baudos taikymą, dienos. </w:t>
            </w:r>
          </w:p>
          <w:p w14:paraId="341DD40C" w14:textId="77777777" w:rsidR="00350A4A" w:rsidRPr="004A5FEF" w:rsidRDefault="00350A4A" w:rsidP="005D001D">
            <w:pPr>
              <w:rPr>
                <w:color w:val="4472C4"/>
                <w:kern w:val="2"/>
                <w:szCs w:val="24"/>
                <w:lang w:val="lt-LT"/>
              </w:rPr>
            </w:pPr>
          </w:p>
          <w:p w14:paraId="775CAD31" w14:textId="5EA004A2" w:rsidR="00350A4A" w:rsidRPr="004A5FEF" w:rsidRDefault="00350A4A" w:rsidP="005D001D">
            <w:pPr>
              <w:tabs>
                <w:tab w:val="left" w:pos="1170"/>
              </w:tabs>
              <w:ind w:firstLine="1"/>
              <w:rPr>
                <w:rFonts w:eastAsia="Calibri"/>
                <w:szCs w:val="24"/>
                <w:lang w:val="lt-LT" w:eastAsia="lt-LT"/>
              </w:rPr>
            </w:pPr>
            <w:r w:rsidRPr="004A5FEF">
              <w:rPr>
                <w:rFonts w:eastAsia="Calibri"/>
                <w:szCs w:val="24"/>
                <w:lang w:val="lt-LT" w:eastAsia="lt-LT"/>
              </w:rPr>
              <w:t xml:space="preserve">9.10.3. Jei Tiekėjas nevykdo savo sutartinių įsipareigojimų dėl gedimų šalinimo garantinės priežiūros laikotarpiu </w:t>
            </w:r>
            <w:r w:rsidR="009260A8" w:rsidRPr="004A5FEF">
              <w:rPr>
                <w:rFonts w:eastAsia="Calibri"/>
                <w:szCs w:val="24"/>
                <w:lang w:val="lt-LT" w:eastAsia="lt-LT"/>
              </w:rPr>
              <w:t>T</w:t>
            </w:r>
            <w:r w:rsidRPr="004A5FEF">
              <w:rPr>
                <w:rFonts w:eastAsia="Calibri"/>
                <w:szCs w:val="24"/>
                <w:lang w:val="lt-LT" w:eastAsia="lt-LT"/>
              </w:rPr>
              <w:t xml:space="preserve">echninės specifikacijos </w:t>
            </w:r>
            <w:r w:rsidR="00D517CC" w:rsidRPr="000819DA">
              <w:rPr>
                <w:rFonts w:ascii="Times New Roman" w:hAnsi="Times New Roman" w:cs="Times New Roman"/>
                <w:bCs/>
                <w:sz w:val="24"/>
                <w:szCs w:val="24"/>
              </w:rPr>
              <w:t xml:space="preserve">4.1.15.7. </w:t>
            </w:r>
            <w:r w:rsidRPr="004A5FEF">
              <w:rPr>
                <w:rFonts w:eastAsia="Calibri"/>
                <w:szCs w:val="24"/>
                <w:lang w:val="lt-LT" w:eastAsia="lt-LT"/>
              </w:rPr>
              <w:t>papunktyje numatytais terminais, Pirkėjas turi teisę be oficialaus įspėjimo ir neribodama kitų savo teisių gynimo būdų pradėti skaičiuoti delspinigius pagal lentelėje nustatytus dydžius:</w:t>
            </w:r>
          </w:p>
          <w:tbl>
            <w:tblPr>
              <w:tblStyle w:val="Lentelstinklelis11"/>
              <w:tblW w:w="6571" w:type="dxa"/>
              <w:jc w:val="center"/>
              <w:tblLayout w:type="fixed"/>
              <w:tblLook w:val="04A0" w:firstRow="1" w:lastRow="0" w:firstColumn="1" w:lastColumn="0" w:noHBand="0" w:noVBand="1"/>
            </w:tblPr>
            <w:tblGrid>
              <w:gridCol w:w="2479"/>
              <w:gridCol w:w="2430"/>
              <w:gridCol w:w="1662"/>
            </w:tblGrid>
            <w:tr w:rsidR="00350A4A" w:rsidRPr="004A5FEF" w14:paraId="690441E0" w14:textId="77777777" w:rsidTr="00BE0BD2">
              <w:trPr>
                <w:trHeight w:val="300"/>
                <w:jc w:val="center"/>
              </w:trPr>
              <w:tc>
                <w:tcPr>
                  <w:tcW w:w="2479" w:type="dxa"/>
                  <w:vAlign w:val="center"/>
                </w:tcPr>
                <w:p w14:paraId="396D3307" w14:textId="77777777" w:rsidR="00350A4A" w:rsidRPr="004A5FEF" w:rsidRDefault="00350A4A" w:rsidP="00BE0BD2">
                  <w:pPr>
                    <w:widowControl w:val="0"/>
                    <w:autoSpaceDE w:val="0"/>
                    <w:autoSpaceDN w:val="0"/>
                    <w:adjustRightInd w:val="0"/>
                    <w:ind w:firstLine="36"/>
                    <w:rPr>
                      <w:szCs w:val="24"/>
                      <w:lang w:val="lt-LT" w:eastAsia="lt-LT"/>
                    </w:rPr>
                  </w:pPr>
                  <w:r w:rsidRPr="004A5FEF">
                    <w:rPr>
                      <w:szCs w:val="24"/>
                      <w:lang w:val="lt-LT" w:eastAsia="lt-LT"/>
                    </w:rPr>
                    <w:t>Incidento (klaidos, trikdžio) svarbos lygmuo</w:t>
                  </w:r>
                </w:p>
              </w:tc>
              <w:tc>
                <w:tcPr>
                  <w:tcW w:w="2430" w:type="dxa"/>
                  <w:vAlign w:val="center"/>
                </w:tcPr>
                <w:p w14:paraId="2D4B61B2"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 xml:space="preserve">Incidento (klaidos, trikdžio) šalinimo termino viršijimas, valandos </w:t>
                  </w:r>
                </w:p>
              </w:tc>
              <w:tc>
                <w:tcPr>
                  <w:tcW w:w="1662" w:type="dxa"/>
                  <w:vAlign w:val="center"/>
                </w:tcPr>
                <w:p w14:paraId="3FEFAE73"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 xml:space="preserve">Delspinigių dydis už pavėluotą valandą Eur </w:t>
                  </w:r>
                </w:p>
              </w:tc>
            </w:tr>
            <w:tr w:rsidR="00350A4A" w:rsidRPr="004A5FEF" w14:paraId="4C553EDF" w14:textId="77777777" w:rsidTr="00BE0BD2">
              <w:trPr>
                <w:trHeight w:val="300"/>
                <w:jc w:val="center"/>
              </w:trPr>
              <w:tc>
                <w:tcPr>
                  <w:tcW w:w="2479" w:type="dxa"/>
                </w:tcPr>
                <w:p w14:paraId="63600EE1" w14:textId="77777777" w:rsidR="00350A4A" w:rsidRPr="004A5FEF" w:rsidRDefault="00350A4A" w:rsidP="005D001D">
                  <w:pPr>
                    <w:widowControl w:val="0"/>
                    <w:autoSpaceDE w:val="0"/>
                    <w:autoSpaceDN w:val="0"/>
                    <w:adjustRightInd w:val="0"/>
                    <w:ind w:left="1545"/>
                    <w:rPr>
                      <w:i/>
                      <w:iCs/>
                      <w:szCs w:val="24"/>
                      <w:lang w:val="lt-LT" w:eastAsia="lt-LT"/>
                    </w:rPr>
                  </w:pPr>
                  <w:r w:rsidRPr="004A5FEF">
                    <w:rPr>
                      <w:i/>
                      <w:iCs/>
                      <w:szCs w:val="24"/>
                      <w:lang w:val="lt-LT" w:eastAsia="lt-LT"/>
                    </w:rPr>
                    <w:t>1</w:t>
                  </w:r>
                </w:p>
              </w:tc>
              <w:tc>
                <w:tcPr>
                  <w:tcW w:w="2430" w:type="dxa"/>
                  <w:vAlign w:val="center"/>
                </w:tcPr>
                <w:p w14:paraId="7727CC24" w14:textId="77777777" w:rsidR="00350A4A" w:rsidRPr="004A5FEF" w:rsidRDefault="00350A4A" w:rsidP="005D001D">
                  <w:pPr>
                    <w:widowControl w:val="0"/>
                    <w:autoSpaceDE w:val="0"/>
                    <w:autoSpaceDN w:val="0"/>
                    <w:adjustRightInd w:val="0"/>
                    <w:rPr>
                      <w:i/>
                      <w:iCs/>
                      <w:szCs w:val="24"/>
                      <w:lang w:val="lt-LT" w:eastAsia="lt-LT"/>
                    </w:rPr>
                  </w:pPr>
                  <w:r w:rsidRPr="004A5FEF">
                    <w:rPr>
                      <w:i/>
                      <w:iCs/>
                      <w:szCs w:val="24"/>
                      <w:lang w:val="lt-LT" w:eastAsia="lt-LT"/>
                    </w:rPr>
                    <w:t>2</w:t>
                  </w:r>
                </w:p>
              </w:tc>
              <w:tc>
                <w:tcPr>
                  <w:tcW w:w="1662" w:type="dxa"/>
                  <w:vAlign w:val="center"/>
                </w:tcPr>
                <w:p w14:paraId="4CCF6B53" w14:textId="77777777" w:rsidR="00350A4A" w:rsidRPr="004A5FEF" w:rsidRDefault="00350A4A" w:rsidP="005D001D">
                  <w:pPr>
                    <w:widowControl w:val="0"/>
                    <w:autoSpaceDE w:val="0"/>
                    <w:autoSpaceDN w:val="0"/>
                    <w:adjustRightInd w:val="0"/>
                    <w:rPr>
                      <w:i/>
                      <w:iCs/>
                      <w:szCs w:val="24"/>
                      <w:lang w:val="lt-LT" w:eastAsia="lt-LT"/>
                    </w:rPr>
                  </w:pPr>
                  <w:r w:rsidRPr="004A5FEF">
                    <w:rPr>
                      <w:i/>
                      <w:iCs/>
                      <w:szCs w:val="24"/>
                      <w:lang w:val="lt-LT" w:eastAsia="lt-LT"/>
                    </w:rPr>
                    <w:t>3</w:t>
                  </w:r>
                </w:p>
              </w:tc>
            </w:tr>
            <w:tr w:rsidR="00350A4A" w:rsidRPr="004A5FEF" w14:paraId="33917FC2" w14:textId="77777777" w:rsidTr="00BE0BD2">
              <w:trPr>
                <w:trHeight w:val="300"/>
                <w:jc w:val="center"/>
              </w:trPr>
              <w:tc>
                <w:tcPr>
                  <w:tcW w:w="2479" w:type="dxa"/>
                </w:tcPr>
                <w:p w14:paraId="7D59C42E" w14:textId="77777777" w:rsidR="00350A4A" w:rsidRPr="004A5FEF" w:rsidRDefault="00350A4A" w:rsidP="005D001D">
                  <w:pPr>
                    <w:widowControl w:val="0"/>
                    <w:autoSpaceDE w:val="0"/>
                    <w:autoSpaceDN w:val="0"/>
                    <w:adjustRightInd w:val="0"/>
                    <w:ind w:left="945"/>
                    <w:rPr>
                      <w:szCs w:val="24"/>
                      <w:lang w:val="lt-LT" w:eastAsia="lt-LT"/>
                    </w:rPr>
                  </w:pPr>
                  <w:r w:rsidRPr="004A5FEF">
                    <w:rPr>
                      <w:szCs w:val="24"/>
                      <w:lang w:val="lt-LT" w:eastAsia="lt-LT"/>
                    </w:rPr>
                    <w:t>Kritinė klaida</w:t>
                  </w:r>
                </w:p>
              </w:tc>
              <w:tc>
                <w:tcPr>
                  <w:tcW w:w="2430" w:type="dxa"/>
                  <w:vAlign w:val="center"/>
                </w:tcPr>
                <w:p w14:paraId="77C80A60"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1 darbo val.</w:t>
                  </w:r>
                </w:p>
              </w:tc>
              <w:tc>
                <w:tcPr>
                  <w:tcW w:w="1662" w:type="dxa"/>
                  <w:vAlign w:val="center"/>
                </w:tcPr>
                <w:p w14:paraId="5042F3D8"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50 Eur</w:t>
                  </w:r>
                </w:p>
              </w:tc>
            </w:tr>
            <w:tr w:rsidR="00350A4A" w:rsidRPr="004A5FEF" w14:paraId="657DF347" w14:textId="77777777" w:rsidTr="00BE0BD2">
              <w:trPr>
                <w:trHeight w:val="300"/>
                <w:jc w:val="center"/>
              </w:trPr>
              <w:tc>
                <w:tcPr>
                  <w:tcW w:w="2479" w:type="dxa"/>
                </w:tcPr>
                <w:p w14:paraId="6FDF0A98" w14:textId="77777777" w:rsidR="00350A4A" w:rsidRPr="004A5FEF" w:rsidRDefault="00350A4A" w:rsidP="005D001D">
                  <w:pPr>
                    <w:widowControl w:val="0"/>
                    <w:autoSpaceDE w:val="0"/>
                    <w:autoSpaceDN w:val="0"/>
                    <w:adjustRightInd w:val="0"/>
                    <w:ind w:left="1635" w:hanging="780"/>
                    <w:rPr>
                      <w:szCs w:val="24"/>
                      <w:lang w:val="lt-LT" w:eastAsia="lt-LT"/>
                    </w:rPr>
                  </w:pPr>
                  <w:r w:rsidRPr="004A5FEF">
                    <w:rPr>
                      <w:szCs w:val="24"/>
                      <w:lang w:val="lt-LT" w:eastAsia="lt-LT"/>
                    </w:rPr>
                    <w:t>Svarbi klaida</w:t>
                  </w:r>
                </w:p>
              </w:tc>
              <w:tc>
                <w:tcPr>
                  <w:tcW w:w="2430" w:type="dxa"/>
                  <w:vAlign w:val="center"/>
                </w:tcPr>
                <w:p w14:paraId="5AA6503E"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1 darbo val.</w:t>
                  </w:r>
                </w:p>
              </w:tc>
              <w:tc>
                <w:tcPr>
                  <w:tcW w:w="1662" w:type="dxa"/>
                  <w:vAlign w:val="center"/>
                </w:tcPr>
                <w:p w14:paraId="3961516F"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40 Eur</w:t>
                  </w:r>
                </w:p>
              </w:tc>
            </w:tr>
            <w:tr w:rsidR="00350A4A" w:rsidRPr="004A5FEF" w14:paraId="4E0122CD" w14:textId="77777777" w:rsidTr="00BE0BD2">
              <w:trPr>
                <w:trHeight w:val="300"/>
                <w:jc w:val="center"/>
              </w:trPr>
              <w:tc>
                <w:tcPr>
                  <w:tcW w:w="2479" w:type="dxa"/>
                </w:tcPr>
                <w:p w14:paraId="2BEAD079" w14:textId="77777777" w:rsidR="00350A4A" w:rsidRPr="004A5FEF" w:rsidRDefault="00350A4A" w:rsidP="005D001D">
                  <w:pPr>
                    <w:widowControl w:val="0"/>
                    <w:autoSpaceDE w:val="0"/>
                    <w:autoSpaceDN w:val="0"/>
                    <w:adjustRightInd w:val="0"/>
                    <w:ind w:left="1635" w:hanging="780"/>
                    <w:rPr>
                      <w:szCs w:val="24"/>
                      <w:lang w:val="lt-LT" w:eastAsia="lt-LT"/>
                    </w:rPr>
                  </w:pPr>
                  <w:r w:rsidRPr="004A5FEF">
                    <w:rPr>
                      <w:szCs w:val="24"/>
                      <w:lang w:val="lt-LT" w:eastAsia="lt-LT"/>
                    </w:rPr>
                    <w:t>Kitos klaidos</w:t>
                  </w:r>
                </w:p>
              </w:tc>
              <w:tc>
                <w:tcPr>
                  <w:tcW w:w="2430" w:type="dxa"/>
                  <w:vAlign w:val="center"/>
                </w:tcPr>
                <w:p w14:paraId="6A4C7816"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1 darbo val.</w:t>
                  </w:r>
                </w:p>
              </w:tc>
              <w:tc>
                <w:tcPr>
                  <w:tcW w:w="1662" w:type="dxa"/>
                  <w:vAlign w:val="center"/>
                </w:tcPr>
                <w:p w14:paraId="12A7E4CC" w14:textId="77777777" w:rsidR="00350A4A" w:rsidRPr="004A5FEF" w:rsidRDefault="00350A4A" w:rsidP="005D001D">
                  <w:pPr>
                    <w:widowControl w:val="0"/>
                    <w:autoSpaceDE w:val="0"/>
                    <w:autoSpaceDN w:val="0"/>
                    <w:adjustRightInd w:val="0"/>
                    <w:rPr>
                      <w:szCs w:val="24"/>
                      <w:lang w:val="lt-LT" w:eastAsia="lt-LT"/>
                    </w:rPr>
                  </w:pPr>
                  <w:r w:rsidRPr="004A5FEF">
                    <w:rPr>
                      <w:szCs w:val="24"/>
                      <w:lang w:val="lt-LT" w:eastAsia="lt-LT"/>
                    </w:rPr>
                    <w:t>20 Eur</w:t>
                  </w:r>
                </w:p>
              </w:tc>
            </w:tr>
          </w:tbl>
          <w:p w14:paraId="1CA0F142" w14:textId="77777777" w:rsidR="00350A4A" w:rsidRPr="004A5FEF" w:rsidRDefault="00350A4A" w:rsidP="005D001D">
            <w:pPr>
              <w:tabs>
                <w:tab w:val="left" w:pos="1170"/>
              </w:tabs>
              <w:rPr>
                <w:rFonts w:eastAsia="Calibri"/>
                <w:szCs w:val="24"/>
                <w:lang w:val="lt-LT" w:eastAsia="lt-LT"/>
              </w:rPr>
            </w:pPr>
          </w:p>
          <w:p w14:paraId="65544232" w14:textId="77777777" w:rsidR="00350A4A" w:rsidRPr="004A5FEF" w:rsidRDefault="00350A4A" w:rsidP="005D001D">
            <w:pPr>
              <w:rPr>
                <w:color w:val="4472C4"/>
                <w:kern w:val="2"/>
                <w:szCs w:val="24"/>
                <w:lang w:val="lt-LT"/>
              </w:rPr>
            </w:pPr>
          </w:p>
          <w:p w14:paraId="6C7C7478" w14:textId="77777777" w:rsidR="00350A4A" w:rsidRPr="004A5FEF" w:rsidRDefault="00350A4A" w:rsidP="005D001D">
            <w:pPr>
              <w:rPr>
                <w:color w:val="4472C4"/>
                <w:kern w:val="2"/>
                <w:szCs w:val="24"/>
                <w:lang w:val="lt-LT"/>
              </w:rPr>
            </w:pPr>
          </w:p>
        </w:tc>
      </w:tr>
      <w:tr w:rsidR="00350A4A" w:rsidRPr="004A5FEF" w14:paraId="24A47AB6" w14:textId="77777777" w:rsidTr="005D001D">
        <w:trPr>
          <w:trHeight w:val="300"/>
        </w:trPr>
        <w:tc>
          <w:tcPr>
            <w:tcW w:w="9637" w:type="dxa"/>
            <w:gridSpan w:val="4"/>
          </w:tcPr>
          <w:p w14:paraId="2640F284" w14:textId="77777777" w:rsidR="00350A4A" w:rsidRPr="004A5FEF" w:rsidRDefault="00350A4A" w:rsidP="005D001D">
            <w:pPr>
              <w:jc w:val="center"/>
              <w:rPr>
                <w:color w:val="4472C4"/>
                <w:kern w:val="2"/>
                <w:szCs w:val="24"/>
                <w:lang w:val="lt-LT"/>
              </w:rPr>
            </w:pPr>
            <w:r w:rsidRPr="004A5FEF">
              <w:rPr>
                <w:b/>
                <w:kern w:val="2"/>
                <w:szCs w:val="24"/>
                <w:lang w:val="lt-LT"/>
              </w:rPr>
              <w:t>10. ESMINĖS SUTARTIES SĄLYGOS</w:t>
            </w:r>
          </w:p>
        </w:tc>
      </w:tr>
      <w:tr w:rsidR="00350A4A" w:rsidRPr="004A5FEF" w14:paraId="37757BDB" w14:textId="77777777" w:rsidTr="005D001D">
        <w:trPr>
          <w:trHeight w:val="3048"/>
        </w:trPr>
        <w:tc>
          <w:tcPr>
            <w:tcW w:w="3127" w:type="dxa"/>
            <w:gridSpan w:val="2"/>
          </w:tcPr>
          <w:p w14:paraId="550459E7" w14:textId="77777777" w:rsidR="00350A4A" w:rsidRPr="004A5FEF" w:rsidRDefault="00350A4A" w:rsidP="005D001D">
            <w:pPr>
              <w:rPr>
                <w:b/>
                <w:kern w:val="2"/>
                <w:szCs w:val="24"/>
                <w:lang w:val="lt-LT"/>
              </w:rPr>
            </w:pPr>
            <w:r w:rsidRPr="004A5FEF">
              <w:rPr>
                <w:b/>
                <w:kern w:val="2"/>
                <w:szCs w:val="24"/>
                <w:lang w:val="lt-LT"/>
              </w:rPr>
              <w:t>10.1. Esminės Sutarties sąlygos</w:t>
            </w:r>
          </w:p>
          <w:p w14:paraId="22F9DF31" w14:textId="77777777" w:rsidR="00350A4A" w:rsidRPr="004A5FEF" w:rsidRDefault="00350A4A" w:rsidP="005D001D">
            <w:pPr>
              <w:rPr>
                <w:b/>
                <w:kern w:val="2"/>
                <w:szCs w:val="24"/>
                <w:lang w:val="lt-LT"/>
              </w:rPr>
            </w:pPr>
          </w:p>
        </w:tc>
        <w:tc>
          <w:tcPr>
            <w:tcW w:w="6510" w:type="dxa"/>
            <w:gridSpan w:val="2"/>
          </w:tcPr>
          <w:p w14:paraId="66F42055" w14:textId="77777777" w:rsidR="00350A4A" w:rsidRPr="004A5FEF" w:rsidRDefault="00350A4A" w:rsidP="005D001D">
            <w:pPr>
              <w:rPr>
                <w:kern w:val="2"/>
                <w:szCs w:val="24"/>
                <w:lang w:val="lt-LT"/>
              </w:rPr>
            </w:pPr>
            <w:r w:rsidRPr="004A5FEF">
              <w:rPr>
                <w:kern w:val="2"/>
                <w:szCs w:val="24"/>
                <w:lang w:val="lt-LT"/>
              </w:rPr>
              <w:t>Netaikoma</w:t>
            </w:r>
          </w:p>
          <w:p w14:paraId="3E894C4C" w14:textId="77777777" w:rsidR="00350A4A" w:rsidRPr="004A5FEF" w:rsidRDefault="00350A4A" w:rsidP="005D001D">
            <w:pPr>
              <w:rPr>
                <w:kern w:val="2"/>
                <w:szCs w:val="24"/>
                <w:lang w:val="lt-LT"/>
              </w:rPr>
            </w:pPr>
          </w:p>
          <w:p w14:paraId="3440DD45" w14:textId="77777777" w:rsidR="00350A4A" w:rsidRPr="004A5FEF" w:rsidRDefault="00350A4A" w:rsidP="005D001D">
            <w:pPr>
              <w:rPr>
                <w:color w:val="4472C4"/>
                <w:kern w:val="2"/>
                <w:szCs w:val="24"/>
                <w:lang w:val="lt-LT"/>
              </w:rPr>
            </w:pPr>
          </w:p>
        </w:tc>
      </w:tr>
      <w:tr w:rsidR="00350A4A" w:rsidRPr="004A5FEF" w14:paraId="489F0CB3" w14:textId="77777777" w:rsidTr="005D001D">
        <w:trPr>
          <w:trHeight w:val="804"/>
        </w:trPr>
        <w:tc>
          <w:tcPr>
            <w:tcW w:w="3127" w:type="dxa"/>
            <w:gridSpan w:val="2"/>
          </w:tcPr>
          <w:p w14:paraId="311D4798" w14:textId="77777777" w:rsidR="00350A4A" w:rsidRPr="004A5FEF" w:rsidRDefault="00350A4A" w:rsidP="005D001D">
            <w:pPr>
              <w:rPr>
                <w:b/>
                <w:kern w:val="2"/>
                <w:szCs w:val="24"/>
                <w:lang w:val="lt-LT"/>
              </w:rPr>
            </w:pPr>
            <w:r w:rsidRPr="004A5FEF">
              <w:rPr>
                <w:b/>
                <w:bCs/>
                <w:lang w:val="lt-LT"/>
              </w:rPr>
              <w:t>10.2. Dideli arba nuolatiniai esminės Sutarties sąlygos vykdymo trūkumai</w:t>
            </w:r>
          </w:p>
          <w:p w14:paraId="4B504D30" w14:textId="77777777" w:rsidR="00350A4A" w:rsidRPr="004A5FEF" w:rsidRDefault="00350A4A" w:rsidP="005D001D">
            <w:pPr>
              <w:rPr>
                <w:b/>
                <w:kern w:val="2"/>
                <w:szCs w:val="24"/>
                <w:lang w:val="lt-LT"/>
              </w:rPr>
            </w:pPr>
          </w:p>
        </w:tc>
        <w:tc>
          <w:tcPr>
            <w:tcW w:w="6510" w:type="dxa"/>
            <w:gridSpan w:val="2"/>
          </w:tcPr>
          <w:p w14:paraId="62AE0267" w14:textId="77777777" w:rsidR="00350A4A" w:rsidRPr="004A5FEF" w:rsidRDefault="00350A4A" w:rsidP="005D001D">
            <w:pPr>
              <w:textAlignment w:val="baseline"/>
              <w:rPr>
                <w:kern w:val="2"/>
                <w:szCs w:val="24"/>
                <w:lang w:val="lt-LT"/>
              </w:rPr>
            </w:pPr>
            <w:r w:rsidRPr="004A5FEF">
              <w:rPr>
                <w:rFonts w:eastAsia="Arial"/>
                <w:lang w:val="lt-LT"/>
              </w:rPr>
              <w:lastRenderedPageBreak/>
              <w:t xml:space="preserve">Netaikoma </w:t>
            </w:r>
          </w:p>
        </w:tc>
      </w:tr>
      <w:tr w:rsidR="00350A4A" w:rsidRPr="004A5FEF" w14:paraId="3EFBF3EB" w14:textId="77777777" w:rsidTr="005D001D">
        <w:trPr>
          <w:trHeight w:val="300"/>
        </w:trPr>
        <w:tc>
          <w:tcPr>
            <w:tcW w:w="9637" w:type="dxa"/>
            <w:gridSpan w:val="4"/>
          </w:tcPr>
          <w:p w14:paraId="18B6FC5B" w14:textId="77777777" w:rsidR="00350A4A" w:rsidRPr="004A5FEF" w:rsidRDefault="00350A4A" w:rsidP="005D001D">
            <w:pPr>
              <w:jc w:val="center"/>
              <w:rPr>
                <w:b/>
                <w:kern w:val="2"/>
                <w:szCs w:val="24"/>
                <w:lang w:val="lt-LT"/>
              </w:rPr>
            </w:pPr>
            <w:r w:rsidRPr="004A5FEF">
              <w:rPr>
                <w:b/>
                <w:kern w:val="2"/>
                <w:szCs w:val="24"/>
                <w:lang w:val="lt-LT"/>
              </w:rPr>
              <w:t>11. SUTARTIES GALIOJIMAS IR KEITIMAS</w:t>
            </w:r>
          </w:p>
        </w:tc>
      </w:tr>
      <w:tr w:rsidR="00350A4A" w:rsidRPr="004A5FEF" w14:paraId="49583A82" w14:textId="77777777" w:rsidTr="005D001D">
        <w:trPr>
          <w:trHeight w:val="300"/>
        </w:trPr>
        <w:tc>
          <w:tcPr>
            <w:tcW w:w="3127" w:type="dxa"/>
            <w:gridSpan w:val="2"/>
          </w:tcPr>
          <w:p w14:paraId="62C95570" w14:textId="77777777" w:rsidR="00350A4A" w:rsidRPr="004A5FEF" w:rsidRDefault="00350A4A" w:rsidP="005D001D">
            <w:pPr>
              <w:rPr>
                <w:b/>
                <w:kern w:val="2"/>
                <w:szCs w:val="24"/>
                <w:lang w:val="lt-LT"/>
              </w:rPr>
            </w:pPr>
            <w:r w:rsidRPr="004A5FEF">
              <w:rPr>
                <w:b/>
                <w:szCs w:val="24"/>
                <w:lang w:val="lt-LT"/>
              </w:rPr>
              <w:t>11.1. Sutarties sudarymas ir įsigaliojimas</w:t>
            </w:r>
          </w:p>
        </w:tc>
        <w:tc>
          <w:tcPr>
            <w:tcW w:w="6510" w:type="dxa"/>
            <w:gridSpan w:val="2"/>
          </w:tcPr>
          <w:p w14:paraId="60DF8613" w14:textId="77777777" w:rsidR="00350A4A" w:rsidRPr="004A5FEF" w:rsidRDefault="00350A4A" w:rsidP="005D001D">
            <w:pPr>
              <w:rPr>
                <w:kern w:val="2"/>
                <w:szCs w:val="24"/>
                <w:lang w:val="lt-LT"/>
              </w:rPr>
            </w:pPr>
            <w:r w:rsidRPr="004A5FEF">
              <w:rPr>
                <w:kern w:val="2"/>
                <w:szCs w:val="24"/>
                <w:lang w:val="lt-LT"/>
              </w:rPr>
              <w:t>Ši Sutartis laikoma sudaryta, kai (pirma) ją pasirašo abi Šalys, ir (antra) pateikiamas Sutarties įvykdymo užtikrinimas.</w:t>
            </w:r>
          </w:p>
          <w:p w14:paraId="7A275F51" w14:textId="77777777" w:rsidR="00350A4A" w:rsidRPr="004A5FEF" w:rsidRDefault="00350A4A" w:rsidP="005D001D">
            <w:pPr>
              <w:rPr>
                <w:kern w:val="2"/>
                <w:szCs w:val="24"/>
                <w:lang w:val="lt-LT"/>
              </w:rPr>
            </w:pPr>
          </w:p>
          <w:p w14:paraId="53808D27" w14:textId="77777777" w:rsidR="00350A4A" w:rsidRPr="004A5FEF" w:rsidRDefault="00350A4A" w:rsidP="005D001D">
            <w:pPr>
              <w:rPr>
                <w:kern w:val="2"/>
                <w:szCs w:val="24"/>
                <w:lang w:val="lt-LT"/>
              </w:rPr>
            </w:pPr>
          </w:p>
          <w:p w14:paraId="05B3EC36" w14:textId="68F1CE52" w:rsidR="00350A4A" w:rsidRPr="004A5FEF" w:rsidRDefault="00350A4A" w:rsidP="005D001D">
            <w:pPr>
              <w:rPr>
                <w:b/>
                <w:bCs/>
                <w:kern w:val="2"/>
                <w:szCs w:val="24"/>
                <w:lang w:val="lt-LT"/>
              </w:rPr>
            </w:pPr>
            <w:r w:rsidRPr="004A5FEF">
              <w:rPr>
                <w:b/>
                <w:bCs/>
                <w:kern w:val="2"/>
                <w:szCs w:val="24"/>
                <w:lang w:val="lt-LT"/>
              </w:rPr>
              <w:t xml:space="preserve">Sutartis galioja iki visiško prievolių įvykdymo (kol bus išnaudota Pradinės Sutarties vertė, bet jos terminas negali būti ilgesnis kaip </w:t>
            </w:r>
            <w:r w:rsidR="00F36676">
              <w:rPr>
                <w:b/>
                <w:bCs/>
                <w:kern w:val="2"/>
                <w:szCs w:val="24"/>
                <w:lang w:val="lt-LT"/>
              </w:rPr>
              <w:t>20</w:t>
            </w:r>
            <w:r w:rsidRPr="004A5FEF">
              <w:rPr>
                <w:b/>
                <w:bCs/>
                <w:kern w:val="2"/>
                <w:szCs w:val="24"/>
                <w:lang w:val="lt-LT"/>
              </w:rPr>
              <w:t xml:space="preserve"> (</w:t>
            </w:r>
            <w:r w:rsidR="00F36676">
              <w:rPr>
                <w:b/>
                <w:bCs/>
                <w:kern w:val="2"/>
                <w:szCs w:val="24"/>
                <w:lang w:val="lt-LT"/>
              </w:rPr>
              <w:t>dvidešimt</w:t>
            </w:r>
            <w:r w:rsidRPr="004A5FEF">
              <w:rPr>
                <w:b/>
                <w:bCs/>
                <w:kern w:val="2"/>
                <w:szCs w:val="24"/>
                <w:lang w:val="lt-LT"/>
              </w:rPr>
              <w:t xml:space="preserve">) mėnesių. </w:t>
            </w:r>
          </w:p>
          <w:p w14:paraId="62797B54" w14:textId="77777777" w:rsidR="00350A4A" w:rsidRPr="004A5FEF" w:rsidRDefault="00350A4A" w:rsidP="005D001D">
            <w:pPr>
              <w:rPr>
                <w:color w:val="EE0000"/>
                <w:kern w:val="2"/>
                <w:szCs w:val="24"/>
                <w:lang w:val="lt-LT"/>
              </w:rPr>
            </w:pPr>
            <w:r w:rsidRPr="004A5FEF">
              <w:rPr>
                <w:kern w:val="2"/>
                <w:szCs w:val="24"/>
                <w:lang w:val="lt-LT"/>
              </w:rPr>
              <w:t xml:space="preserve"> </w:t>
            </w:r>
          </w:p>
          <w:p w14:paraId="697D29B1" w14:textId="77777777" w:rsidR="00350A4A" w:rsidRPr="004A5FEF" w:rsidRDefault="00350A4A" w:rsidP="005D001D">
            <w:pPr>
              <w:rPr>
                <w:kern w:val="2"/>
                <w:szCs w:val="24"/>
                <w:lang w:val="lt-LT"/>
              </w:rPr>
            </w:pPr>
          </w:p>
          <w:p w14:paraId="01B565E3" w14:textId="77777777" w:rsidR="00350A4A" w:rsidRPr="004A5FEF" w:rsidRDefault="00350A4A" w:rsidP="005D001D">
            <w:pPr>
              <w:rPr>
                <w:kern w:val="2"/>
                <w:szCs w:val="24"/>
                <w:lang w:val="lt-LT"/>
              </w:rPr>
            </w:pPr>
            <w:r w:rsidRPr="004A5FEF">
              <w:rPr>
                <w:kern w:val="2"/>
                <w:szCs w:val="24"/>
                <w:lang w:val="lt-LT"/>
              </w:rPr>
              <w:t xml:space="preserve"> </w:t>
            </w:r>
          </w:p>
          <w:p w14:paraId="27126F3D" w14:textId="77777777" w:rsidR="00350A4A" w:rsidRPr="004A5FEF" w:rsidRDefault="00350A4A" w:rsidP="005D001D">
            <w:pPr>
              <w:rPr>
                <w:kern w:val="2"/>
                <w:szCs w:val="24"/>
                <w:lang w:val="lt-LT"/>
              </w:rPr>
            </w:pPr>
          </w:p>
          <w:p w14:paraId="09422C5E" w14:textId="77777777" w:rsidR="00350A4A" w:rsidRPr="004A5FEF" w:rsidRDefault="00350A4A" w:rsidP="005D001D">
            <w:pPr>
              <w:rPr>
                <w:kern w:val="2"/>
                <w:szCs w:val="24"/>
                <w:lang w:val="lt-LT"/>
              </w:rPr>
            </w:pPr>
          </w:p>
          <w:p w14:paraId="4AACB4EA" w14:textId="77777777" w:rsidR="00350A4A" w:rsidRPr="004A5FEF" w:rsidRDefault="00350A4A" w:rsidP="005D001D">
            <w:pPr>
              <w:rPr>
                <w:kern w:val="2"/>
                <w:szCs w:val="24"/>
                <w:lang w:val="lt-LT"/>
              </w:rPr>
            </w:pPr>
          </w:p>
          <w:p w14:paraId="5EA559A3" w14:textId="77777777" w:rsidR="00350A4A" w:rsidRPr="004A5FEF" w:rsidRDefault="00350A4A" w:rsidP="005D001D">
            <w:pPr>
              <w:rPr>
                <w:kern w:val="2"/>
                <w:szCs w:val="24"/>
                <w:lang w:val="lt-LT"/>
              </w:rPr>
            </w:pPr>
          </w:p>
          <w:p w14:paraId="086C99E2" w14:textId="77777777" w:rsidR="00350A4A" w:rsidRPr="004A5FEF" w:rsidRDefault="00350A4A" w:rsidP="005D001D">
            <w:pPr>
              <w:rPr>
                <w:color w:val="4472C4"/>
                <w:kern w:val="2"/>
                <w:szCs w:val="24"/>
                <w:lang w:val="lt-LT"/>
              </w:rPr>
            </w:pPr>
          </w:p>
        </w:tc>
      </w:tr>
      <w:tr w:rsidR="00350A4A" w:rsidRPr="004A5FEF" w14:paraId="4C50F26D" w14:textId="77777777" w:rsidTr="005D001D">
        <w:trPr>
          <w:trHeight w:val="300"/>
        </w:trPr>
        <w:tc>
          <w:tcPr>
            <w:tcW w:w="3127" w:type="dxa"/>
            <w:gridSpan w:val="2"/>
          </w:tcPr>
          <w:p w14:paraId="58C96B09" w14:textId="77777777" w:rsidR="00350A4A" w:rsidRPr="004A5FEF" w:rsidRDefault="00350A4A" w:rsidP="005D001D">
            <w:pPr>
              <w:rPr>
                <w:b/>
                <w:kern w:val="2"/>
                <w:szCs w:val="24"/>
                <w:lang w:val="lt-LT"/>
              </w:rPr>
            </w:pPr>
            <w:r w:rsidRPr="004A5FEF">
              <w:rPr>
                <w:b/>
                <w:kern w:val="2"/>
                <w:szCs w:val="24"/>
                <w:lang w:val="lt-LT"/>
              </w:rPr>
              <w:t>11.2. Sutarties galiojimo termino pratęsimas</w:t>
            </w:r>
          </w:p>
        </w:tc>
        <w:tc>
          <w:tcPr>
            <w:tcW w:w="6510" w:type="dxa"/>
            <w:gridSpan w:val="2"/>
          </w:tcPr>
          <w:p w14:paraId="421C21FE" w14:textId="77777777" w:rsidR="00350A4A" w:rsidRPr="004A5FEF" w:rsidRDefault="00350A4A" w:rsidP="005D001D">
            <w:pPr>
              <w:rPr>
                <w:kern w:val="2"/>
                <w:szCs w:val="24"/>
                <w:lang w:val="lt-LT"/>
              </w:rPr>
            </w:pPr>
            <w:r w:rsidRPr="004A5FEF">
              <w:rPr>
                <w:kern w:val="2"/>
                <w:szCs w:val="24"/>
                <w:lang w:val="lt-LT"/>
              </w:rPr>
              <w:t>Netaikoma</w:t>
            </w:r>
          </w:p>
        </w:tc>
      </w:tr>
      <w:tr w:rsidR="00350A4A" w:rsidRPr="004A5FEF" w14:paraId="0725E123" w14:textId="77777777" w:rsidTr="005D001D">
        <w:trPr>
          <w:trHeight w:val="300"/>
        </w:trPr>
        <w:tc>
          <w:tcPr>
            <w:tcW w:w="9637" w:type="dxa"/>
            <w:gridSpan w:val="4"/>
          </w:tcPr>
          <w:p w14:paraId="587121AD" w14:textId="77777777" w:rsidR="00350A4A" w:rsidRPr="004A5FEF" w:rsidRDefault="00350A4A" w:rsidP="005D001D">
            <w:pPr>
              <w:jc w:val="center"/>
              <w:rPr>
                <w:b/>
                <w:kern w:val="2"/>
                <w:szCs w:val="24"/>
                <w:lang w:val="lt-LT"/>
              </w:rPr>
            </w:pPr>
            <w:r w:rsidRPr="004A5FEF">
              <w:rPr>
                <w:b/>
                <w:kern w:val="2"/>
                <w:szCs w:val="24"/>
                <w:lang w:val="lt-LT"/>
              </w:rPr>
              <w:t>12. SUTARTIES NUTRAUKIMAS</w:t>
            </w:r>
          </w:p>
        </w:tc>
      </w:tr>
      <w:tr w:rsidR="00350A4A" w:rsidRPr="004A5FEF" w14:paraId="00BF2853" w14:textId="77777777" w:rsidTr="005D001D">
        <w:trPr>
          <w:trHeight w:val="300"/>
        </w:trPr>
        <w:tc>
          <w:tcPr>
            <w:tcW w:w="3091" w:type="dxa"/>
            <w:tcBorders>
              <w:top w:val="single" w:sz="4" w:space="0" w:color="auto"/>
              <w:left w:val="single" w:sz="4" w:space="0" w:color="auto"/>
              <w:bottom w:val="single" w:sz="4" w:space="0" w:color="auto"/>
              <w:right w:val="single" w:sz="4" w:space="0" w:color="auto"/>
            </w:tcBorders>
          </w:tcPr>
          <w:p w14:paraId="533AB5C9" w14:textId="77777777" w:rsidR="00350A4A" w:rsidRPr="004A5FEF" w:rsidRDefault="00350A4A" w:rsidP="005D001D">
            <w:pPr>
              <w:rPr>
                <w:b/>
                <w:kern w:val="2"/>
                <w:szCs w:val="24"/>
                <w:lang w:val="lt-LT"/>
              </w:rPr>
            </w:pPr>
            <w:r w:rsidRPr="004A5FEF">
              <w:rPr>
                <w:b/>
                <w:kern w:val="2"/>
                <w:szCs w:val="24"/>
                <w:lang w:val="lt-LT"/>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1502ADBA" w14:textId="77777777" w:rsidR="00350A4A" w:rsidRPr="004A5FEF" w:rsidRDefault="00350A4A" w:rsidP="005D001D">
            <w:pPr>
              <w:rPr>
                <w:kern w:val="2"/>
                <w:szCs w:val="24"/>
                <w:lang w:val="lt-LT"/>
              </w:rPr>
            </w:pPr>
            <w:r w:rsidRPr="004A5FEF">
              <w:rPr>
                <w:kern w:val="2"/>
                <w:szCs w:val="24"/>
                <w:lang w:val="lt-LT"/>
              </w:rPr>
              <w:t>Sutartis gali būti nutraukiama rašytiniu Šalių susitarimu arba vienašališkai, Bendrosiose sąlygose ir šiais Specialiosiose sąlygose nurodytais atvejais ir nustatyta tvarka.</w:t>
            </w:r>
          </w:p>
          <w:p w14:paraId="22CF8167" w14:textId="77777777" w:rsidR="00350A4A" w:rsidRPr="004A5FEF" w:rsidRDefault="00350A4A" w:rsidP="005D001D">
            <w:pPr>
              <w:rPr>
                <w:kern w:val="2"/>
                <w:szCs w:val="24"/>
                <w:lang w:val="lt-LT"/>
              </w:rPr>
            </w:pPr>
          </w:p>
          <w:p w14:paraId="0DA4152D" w14:textId="77777777" w:rsidR="00350A4A" w:rsidRPr="004A5FEF" w:rsidRDefault="00350A4A" w:rsidP="005D001D">
            <w:pPr>
              <w:rPr>
                <w:kern w:val="2"/>
                <w:szCs w:val="24"/>
                <w:lang w:val="lt-LT"/>
              </w:rPr>
            </w:pPr>
            <w:r w:rsidRPr="004A5FEF">
              <w:rPr>
                <w:kern w:val="2"/>
                <w:szCs w:val="24"/>
                <w:lang w:val="lt-LT"/>
              </w:rPr>
              <w:t xml:space="preserve">Sutartis yra nutraukiama nedelsiant, kai Lietuvos Respublikos Vyriausybė Svarbių objektų apsaugos įstatymo nustatyta tvarka priima sprendimą, patvirtinantį, kad sutartis neatitinka nacionalinio saugumo interesų (VPĮ 87 str. 4 d.).  </w:t>
            </w:r>
          </w:p>
          <w:p w14:paraId="6ACD2122" w14:textId="77777777" w:rsidR="00350A4A" w:rsidRPr="004A5FEF" w:rsidRDefault="00350A4A" w:rsidP="005D001D">
            <w:pPr>
              <w:rPr>
                <w:kern w:val="2"/>
                <w:szCs w:val="24"/>
                <w:lang w:val="lt-LT"/>
              </w:rPr>
            </w:pPr>
          </w:p>
          <w:p w14:paraId="5A7D019F" w14:textId="77777777" w:rsidR="00350A4A" w:rsidRPr="004A5FEF" w:rsidRDefault="00350A4A" w:rsidP="005D001D">
            <w:pPr>
              <w:rPr>
                <w:kern w:val="2"/>
                <w:szCs w:val="24"/>
                <w:lang w:val="lt-LT"/>
              </w:rPr>
            </w:pPr>
          </w:p>
          <w:p w14:paraId="08B41CBD" w14:textId="77777777" w:rsidR="00350A4A" w:rsidRPr="004A5FEF" w:rsidRDefault="00350A4A" w:rsidP="005D001D">
            <w:pPr>
              <w:rPr>
                <w:color w:val="4472C4"/>
                <w:kern w:val="2"/>
                <w:szCs w:val="24"/>
                <w:lang w:val="lt-LT"/>
              </w:rPr>
            </w:pPr>
          </w:p>
        </w:tc>
      </w:tr>
      <w:tr w:rsidR="00350A4A" w:rsidRPr="004A5FEF" w14:paraId="34A289CF" w14:textId="77777777" w:rsidTr="005D001D">
        <w:trPr>
          <w:trHeight w:val="300"/>
        </w:trPr>
        <w:tc>
          <w:tcPr>
            <w:tcW w:w="3091" w:type="dxa"/>
            <w:tcBorders>
              <w:top w:val="single" w:sz="4" w:space="0" w:color="auto"/>
              <w:left w:val="single" w:sz="4" w:space="0" w:color="auto"/>
              <w:bottom w:val="single" w:sz="4" w:space="0" w:color="auto"/>
              <w:right w:val="single" w:sz="4" w:space="0" w:color="auto"/>
            </w:tcBorders>
          </w:tcPr>
          <w:p w14:paraId="407AAB54" w14:textId="77777777" w:rsidR="00350A4A" w:rsidRPr="004A5FEF" w:rsidRDefault="00350A4A" w:rsidP="005D001D">
            <w:pPr>
              <w:rPr>
                <w:b/>
                <w:kern w:val="2"/>
                <w:szCs w:val="24"/>
                <w:lang w:val="lt-LT"/>
              </w:rPr>
            </w:pPr>
            <w:r w:rsidRPr="004A5FEF">
              <w:rPr>
                <w:b/>
                <w:kern w:val="2"/>
                <w:szCs w:val="24"/>
                <w:lang w:val="lt-LT"/>
              </w:rPr>
              <w:t xml:space="preserve">12.2. Esminiai Sutarties </w:t>
            </w:r>
            <w:r w:rsidRPr="004A5FEF">
              <w:rPr>
                <w:b/>
                <w:szCs w:val="24"/>
                <w:lang w:val="lt-LT"/>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3D0B91AE" w14:textId="77777777" w:rsidR="00350A4A" w:rsidRPr="004A5FEF" w:rsidRDefault="00350A4A" w:rsidP="005D001D">
            <w:pPr>
              <w:rPr>
                <w:kern w:val="2"/>
                <w:szCs w:val="24"/>
                <w:lang w:val="lt-LT"/>
              </w:rPr>
            </w:pPr>
            <w:r w:rsidRPr="004A5FEF">
              <w:rPr>
                <w:kern w:val="2"/>
                <w:szCs w:val="24"/>
                <w:lang w:val="lt-LT"/>
              </w:rPr>
              <w:t>12.2.1. jeigu Tiekėjas nevykdo prisiimtų įsipareigojimų už Sutartyje nustatytą Sutarties kainą/įkainius;</w:t>
            </w:r>
          </w:p>
          <w:p w14:paraId="7FE08F2F" w14:textId="24EACD4C" w:rsidR="00350A4A" w:rsidRPr="004A5FEF" w:rsidRDefault="00350A4A" w:rsidP="005D001D">
            <w:pPr>
              <w:rPr>
                <w:rFonts w:eastAsia="Arial"/>
                <w:kern w:val="2"/>
                <w:szCs w:val="24"/>
                <w:lang w:val="lt-LT"/>
              </w:rPr>
            </w:pPr>
            <w:r w:rsidRPr="004A5FEF">
              <w:rPr>
                <w:szCs w:val="24"/>
                <w:lang w:val="lt-LT"/>
              </w:rPr>
              <w:t xml:space="preserve">12.2.2. </w:t>
            </w:r>
            <w:r w:rsidRPr="004A5FEF">
              <w:rPr>
                <w:rFonts w:eastAsia="Arial"/>
                <w:kern w:val="2"/>
                <w:szCs w:val="24"/>
                <w:lang w:val="lt-LT"/>
              </w:rPr>
              <w:t xml:space="preserve">jeigu Tiekėjas pažeidžia Paslaugų suteikimo terminus ir priskaičiuotų netesybų už vėlavimą suma viršija 20 (dvidešimt) proc. Pradinės </w:t>
            </w:r>
            <w:r w:rsidR="009260A8" w:rsidRPr="004A5FEF">
              <w:rPr>
                <w:rFonts w:eastAsia="Arial"/>
                <w:kern w:val="2"/>
                <w:szCs w:val="24"/>
                <w:lang w:val="lt-LT"/>
              </w:rPr>
              <w:t>S</w:t>
            </w:r>
            <w:r w:rsidRPr="004A5FEF">
              <w:rPr>
                <w:rFonts w:eastAsia="Arial"/>
                <w:kern w:val="2"/>
                <w:szCs w:val="24"/>
                <w:lang w:val="lt-LT"/>
              </w:rPr>
              <w:t>utarties vertės;</w:t>
            </w:r>
          </w:p>
          <w:p w14:paraId="64E1E925" w14:textId="77777777" w:rsidR="00350A4A" w:rsidRPr="004A5FEF" w:rsidRDefault="00350A4A" w:rsidP="005D001D">
            <w:pPr>
              <w:tabs>
                <w:tab w:val="left" w:pos="567"/>
                <w:tab w:val="left" w:pos="851"/>
                <w:tab w:val="left" w:pos="992"/>
                <w:tab w:val="left" w:pos="1134"/>
              </w:tabs>
              <w:rPr>
                <w:rFonts w:eastAsia="Arial"/>
                <w:kern w:val="2"/>
                <w:szCs w:val="24"/>
                <w:lang w:val="lt-LT"/>
              </w:rPr>
            </w:pPr>
            <w:r w:rsidRPr="004A5FEF">
              <w:rPr>
                <w:rFonts w:eastAsia="Arial"/>
                <w:kern w:val="2"/>
                <w:szCs w:val="24"/>
                <w:lang w:val="lt-LT"/>
              </w:rPr>
              <w:lastRenderedPageBreak/>
              <w:t>12.2.3. Tiekėjas pažeidžia šios Sutarties nuostatas, reglamentuojančias konkurenciją, intelektinės nuosavybės ar konfidencialios informacijos valdymą;</w:t>
            </w:r>
          </w:p>
          <w:p w14:paraId="49BA2002" w14:textId="77777777" w:rsidR="00350A4A" w:rsidRPr="004A5FEF" w:rsidRDefault="00350A4A" w:rsidP="005D001D">
            <w:pPr>
              <w:tabs>
                <w:tab w:val="left" w:pos="567"/>
                <w:tab w:val="left" w:pos="851"/>
                <w:tab w:val="left" w:pos="992"/>
                <w:tab w:val="left" w:pos="1134"/>
              </w:tabs>
              <w:rPr>
                <w:rFonts w:eastAsia="Arial"/>
                <w:kern w:val="2"/>
                <w:szCs w:val="24"/>
                <w:lang w:val="lt-LT"/>
              </w:rPr>
            </w:pPr>
            <w:r w:rsidRPr="004A5FEF">
              <w:rPr>
                <w:rFonts w:eastAsia="Arial"/>
                <w:kern w:val="2"/>
                <w:szCs w:val="24"/>
                <w:lang w:val="lt-LT"/>
              </w:rPr>
              <w:t>12.2.4. Tiekėjo Kibernetinio saugumo reikalavimų aprašo, patvirtinto Lietuvos Respublikos Vyriausybės 2018 m. rugpjūčio 13 d. nutarimu Nr. 818 „Dėl Lietuvos Respublikos kibernetinio saugumo įstatymo įgyvendinimo“, reikalavimų pažeidimas vykdant Sutartį;</w:t>
            </w:r>
          </w:p>
          <w:p w14:paraId="046AD854" w14:textId="77777777" w:rsidR="00350A4A" w:rsidRPr="004A5FEF" w:rsidRDefault="00350A4A" w:rsidP="005D001D">
            <w:pPr>
              <w:tabs>
                <w:tab w:val="left" w:pos="567"/>
                <w:tab w:val="left" w:pos="851"/>
                <w:tab w:val="left" w:pos="992"/>
                <w:tab w:val="left" w:pos="1134"/>
              </w:tabs>
              <w:rPr>
                <w:rFonts w:eastAsia="Arial"/>
                <w:kern w:val="2"/>
                <w:szCs w:val="24"/>
                <w:lang w:val="lt-LT"/>
              </w:rPr>
            </w:pPr>
            <w:r w:rsidRPr="004A5FEF">
              <w:rPr>
                <w:lang w:val="lt-LT"/>
              </w:rPr>
              <w:t xml:space="preserve">12.2.5. </w:t>
            </w:r>
            <w:r w:rsidRPr="004A5FEF">
              <w:rPr>
                <w:rFonts w:eastAsia="Arial"/>
                <w:kern w:val="2"/>
                <w:szCs w:val="24"/>
                <w:lang w:val="lt-LT"/>
              </w:rPr>
              <w:t>Pirkėjo mokėjimo prievolės termino praleidimas daugiau kaip 30 (trisdešimt) dienų;</w:t>
            </w:r>
          </w:p>
          <w:p w14:paraId="29A4878D" w14:textId="77777777" w:rsidR="00350A4A" w:rsidRPr="004A5FEF" w:rsidRDefault="00350A4A" w:rsidP="00A82A6C">
            <w:pPr>
              <w:tabs>
                <w:tab w:val="left" w:pos="567"/>
                <w:tab w:val="left" w:pos="851"/>
                <w:tab w:val="left" w:pos="992"/>
                <w:tab w:val="left" w:pos="1134"/>
              </w:tabs>
              <w:rPr>
                <w:rFonts w:eastAsia="Arial"/>
                <w:kern w:val="2"/>
                <w:szCs w:val="24"/>
                <w:lang w:val="lt-LT"/>
              </w:rPr>
            </w:pPr>
            <w:r w:rsidRPr="004A5FEF">
              <w:rPr>
                <w:rFonts w:eastAsia="Arial"/>
                <w:kern w:val="2"/>
                <w:szCs w:val="24"/>
                <w:lang w:val="lt-LT"/>
              </w:rPr>
              <w:t>12.2.6. specialistų, nurodytų pasiūlyme nepasitelkimas ar vadovaujantis Sutarties Bendrųjų sąlygų 3 skyriuje nustatyta tvarka pakeistų specialistų nepasitelkimas vykdant Sutartį ar pasitelkimas specialistų, neatitinkančių specialisto, kurio funkcijų vykdymui pasitelktas specialistas,</w:t>
            </w:r>
            <w:r w:rsidR="00A82A6C" w:rsidRPr="004A5FEF">
              <w:rPr>
                <w:rFonts w:eastAsia="Arial"/>
                <w:kern w:val="2"/>
                <w:szCs w:val="24"/>
                <w:lang w:val="lt-LT"/>
              </w:rPr>
              <w:t xml:space="preserve"> kvalifikaciniams reikalavimams;</w:t>
            </w:r>
          </w:p>
          <w:p w14:paraId="11F9BBB3" w14:textId="5D626049" w:rsidR="00A82A6C" w:rsidRPr="004A5FEF" w:rsidRDefault="00A82A6C" w:rsidP="00A82A6C">
            <w:pPr>
              <w:pStyle w:val="Komentarotekstas"/>
              <w:rPr>
                <w:lang w:val="lt-LT"/>
              </w:rPr>
            </w:pPr>
            <w:r w:rsidRPr="004A5FEF">
              <w:rPr>
                <w:rFonts w:eastAsia="Arial"/>
                <w:kern w:val="2"/>
                <w:szCs w:val="24"/>
                <w:lang w:val="lt-LT"/>
              </w:rPr>
              <w:t xml:space="preserve">12.2.7. </w:t>
            </w:r>
            <w:r w:rsidRPr="004A5FEF">
              <w:rPr>
                <w:lang w:val="lt-LT"/>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20 darbo dienų neištaiso pažeidimų.</w:t>
            </w:r>
          </w:p>
        </w:tc>
      </w:tr>
      <w:tr w:rsidR="00350A4A" w:rsidRPr="004A5FEF" w14:paraId="06EC2488" w14:textId="77777777" w:rsidTr="005D001D">
        <w:trPr>
          <w:trHeight w:val="300"/>
        </w:trPr>
        <w:tc>
          <w:tcPr>
            <w:tcW w:w="9637" w:type="dxa"/>
            <w:gridSpan w:val="4"/>
          </w:tcPr>
          <w:p w14:paraId="5A8DA47D" w14:textId="27F0E4CC" w:rsidR="00350A4A" w:rsidRPr="004A5FEF" w:rsidRDefault="00350A4A" w:rsidP="005D001D">
            <w:pPr>
              <w:jc w:val="center"/>
              <w:rPr>
                <w:kern w:val="2"/>
                <w:szCs w:val="24"/>
                <w:lang w:val="lt-LT"/>
              </w:rPr>
            </w:pPr>
            <w:r w:rsidRPr="004A5FEF">
              <w:rPr>
                <w:b/>
                <w:kern w:val="2"/>
                <w:szCs w:val="24"/>
                <w:lang w:val="lt-LT"/>
              </w:rPr>
              <w:lastRenderedPageBreak/>
              <w:t xml:space="preserve">13. APLINKOS APSAUGOS IR SOCIALINIAI KRITERIJAI </w:t>
            </w:r>
            <w:r w:rsidRPr="004A5FEF">
              <w:rPr>
                <w:kern w:val="2"/>
                <w:szCs w:val="24"/>
                <w:lang w:val="lt-LT"/>
              </w:rPr>
              <w:t>(</w:t>
            </w:r>
            <w:r w:rsidRPr="004A5FEF">
              <w:rPr>
                <w:color w:val="0070C0"/>
                <w:kern w:val="2"/>
                <w:szCs w:val="24"/>
                <w:lang w:val="lt-LT"/>
              </w:rPr>
              <w:t>taikoma, jeigu aplinkosauginiai ir (arba) socialiniai kriterijai nustatomi kaip Sutarties vykdymo sąlygos)</w:t>
            </w:r>
          </w:p>
        </w:tc>
      </w:tr>
      <w:tr w:rsidR="00350A4A" w:rsidRPr="004A5FEF" w14:paraId="2C9EC527" w14:textId="77777777" w:rsidTr="005D001D">
        <w:trPr>
          <w:trHeight w:val="300"/>
        </w:trPr>
        <w:tc>
          <w:tcPr>
            <w:tcW w:w="3091" w:type="dxa"/>
          </w:tcPr>
          <w:p w14:paraId="2C423612" w14:textId="77777777" w:rsidR="00350A4A" w:rsidRPr="004A5FEF" w:rsidRDefault="00350A4A" w:rsidP="005D001D">
            <w:pPr>
              <w:rPr>
                <w:b/>
                <w:kern w:val="2"/>
                <w:szCs w:val="24"/>
                <w:lang w:val="lt-LT"/>
              </w:rPr>
            </w:pPr>
            <w:r w:rsidRPr="004A5FEF">
              <w:rPr>
                <w:b/>
                <w:kern w:val="2"/>
                <w:szCs w:val="24"/>
                <w:lang w:val="lt-LT"/>
              </w:rPr>
              <w:t xml:space="preserve">13.1. Su perkamomis paslaugomis susiję aplinkos apsaugos kriterijai </w:t>
            </w:r>
          </w:p>
        </w:tc>
        <w:tc>
          <w:tcPr>
            <w:tcW w:w="6546" w:type="dxa"/>
            <w:gridSpan w:val="3"/>
          </w:tcPr>
          <w:p w14:paraId="03212104" w14:textId="77777777" w:rsidR="00350A4A" w:rsidRPr="004A5FEF" w:rsidRDefault="00350A4A" w:rsidP="005D001D">
            <w:pPr>
              <w:rPr>
                <w:color w:val="000000"/>
                <w:kern w:val="2"/>
                <w:szCs w:val="24"/>
                <w:shd w:val="clear" w:color="auto" w:fill="FFFFFF"/>
                <w:lang w:val="lt-LT"/>
              </w:rPr>
            </w:pPr>
            <w:r w:rsidRPr="004A5FEF">
              <w:rPr>
                <w:color w:val="000000"/>
                <w:kern w:val="2"/>
                <w:szCs w:val="24"/>
                <w:shd w:val="clear" w:color="auto" w:fill="FFFFFF"/>
                <w:lang w:val="lt-LT"/>
              </w:rPr>
              <w:t>Netaikoma</w:t>
            </w:r>
          </w:p>
          <w:p w14:paraId="28FC4D14" w14:textId="77777777" w:rsidR="00350A4A" w:rsidRPr="004A5FEF" w:rsidRDefault="00350A4A" w:rsidP="005D001D">
            <w:pPr>
              <w:rPr>
                <w:color w:val="000000"/>
                <w:kern w:val="2"/>
                <w:szCs w:val="24"/>
                <w:shd w:val="clear" w:color="auto" w:fill="FFFFFF"/>
                <w:lang w:val="lt-LT"/>
              </w:rPr>
            </w:pPr>
          </w:p>
          <w:p w14:paraId="7225BBB3" w14:textId="77777777" w:rsidR="00350A4A" w:rsidRPr="004A5FEF" w:rsidRDefault="00350A4A" w:rsidP="005D001D">
            <w:pPr>
              <w:rPr>
                <w:kern w:val="2"/>
                <w:szCs w:val="24"/>
                <w:lang w:val="lt-LT"/>
              </w:rPr>
            </w:pPr>
          </w:p>
        </w:tc>
      </w:tr>
      <w:tr w:rsidR="00350A4A" w:rsidRPr="004A5FEF" w14:paraId="56EBD9A9" w14:textId="77777777" w:rsidTr="005D001D">
        <w:trPr>
          <w:trHeight w:val="300"/>
        </w:trPr>
        <w:tc>
          <w:tcPr>
            <w:tcW w:w="3091" w:type="dxa"/>
          </w:tcPr>
          <w:p w14:paraId="61FE3E36" w14:textId="77777777" w:rsidR="00350A4A" w:rsidRPr="004A5FEF" w:rsidRDefault="00350A4A" w:rsidP="005D001D">
            <w:pPr>
              <w:rPr>
                <w:b/>
                <w:kern w:val="2"/>
                <w:szCs w:val="24"/>
                <w:lang w:val="lt-LT"/>
              </w:rPr>
            </w:pPr>
            <w:r w:rsidRPr="004A5FEF">
              <w:rPr>
                <w:b/>
                <w:kern w:val="2"/>
                <w:szCs w:val="24"/>
                <w:lang w:val="lt-LT"/>
              </w:rPr>
              <w:t>13.2. Su perkamomis Paslaugomis susiję socialiniai kriterijai</w:t>
            </w:r>
          </w:p>
        </w:tc>
        <w:tc>
          <w:tcPr>
            <w:tcW w:w="6546" w:type="dxa"/>
            <w:gridSpan w:val="3"/>
          </w:tcPr>
          <w:p w14:paraId="71A57DAC" w14:textId="77777777" w:rsidR="00350A4A" w:rsidRPr="004A5FEF" w:rsidRDefault="00350A4A" w:rsidP="005D001D">
            <w:pPr>
              <w:rPr>
                <w:color w:val="000000"/>
                <w:kern w:val="2"/>
                <w:szCs w:val="24"/>
                <w:shd w:val="clear" w:color="auto" w:fill="FFFFFF"/>
                <w:lang w:val="lt-LT"/>
              </w:rPr>
            </w:pPr>
            <w:r w:rsidRPr="004A5FEF">
              <w:rPr>
                <w:color w:val="000000"/>
                <w:kern w:val="2"/>
                <w:szCs w:val="24"/>
                <w:shd w:val="clear" w:color="auto" w:fill="FFFFFF"/>
                <w:lang w:val="lt-LT"/>
              </w:rPr>
              <w:t>Netaikoma</w:t>
            </w:r>
          </w:p>
          <w:p w14:paraId="74D32A70" w14:textId="77777777" w:rsidR="00350A4A" w:rsidRPr="004A5FEF" w:rsidRDefault="00350A4A" w:rsidP="005D001D">
            <w:pPr>
              <w:rPr>
                <w:color w:val="000000"/>
                <w:kern w:val="2"/>
                <w:szCs w:val="24"/>
                <w:shd w:val="clear" w:color="auto" w:fill="FFFFFF"/>
                <w:lang w:val="lt-LT"/>
              </w:rPr>
            </w:pPr>
          </w:p>
          <w:p w14:paraId="64100DBC" w14:textId="77777777" w:rsidR="00350A4A" w:rsidRPr="004A5FEF" w:rsidRDefault="00350A4A" w:rsidP="005D001D">
            <w:pPr>
              <w:rPr>
                <w:color w:val="0070C0"/>
                <w:kern w:val="2"/>
                <w:szCs w:val="24"/>
                <w:lang w:val="lt-LT"/>
              </w:rPr>
            </w:pPr>
          </w:p>
        </w:tc>
      </w:tr>
      <w:tr w:rsidR="00350A4A" w:rsidRPr="004A5FEF" w14:paraId="737B370F" w14:textId="77777777" w:rsidTr="005D001D">
        <w:trPr>
          <w:trHeight w:val="300"/>
        </w:trPr>
        <w:tc>
          <w:tcPr>
            <w:tcW w:w="9637" w:type="dxa"/>
            <w:gridSpan w:val="4"/>
          </w:tcPr>
          <w:p w14:paraId="310A059B" w14:textId="77777777" w:rsidR="00350A4A" w:rsidRPr="004A5FEF" w:rsidRDefault="00350A4A" w:rsidP="005D001D">
            <w:pPr>
              <w:jc w:val="center"/>
              <w:rPr>
                <w:b/>
                <w:kern w:val="2"/>
                <w:szCs w:val="24"/>
                <w:lang w:val="lt-LT"/>
              </w:rPr>
            </w:pPr>
            <w:r w:rsidRPr="004A5FEF">
              <w:rPr>
                <w:b/>
                <w:kern w:val="2"/>
                <w:szCs w:val="24"/>
                <w:lang w:val="lt-LT"/>
              </w:rPr>
              <w:t xml:space="preserve">14. BENDRŲJŲ SĄLYGŲ PAKEITIMAI IR PAPILDYMAI </w:t>
            </w:r>
          </w:p>
          <w:p w14:paraId="6885E3A6" w14:textId="77777777" w:rsidR="00350A4A" w:rsidRPr="004A5FEF" w:rsidRDefault="00350A4A" w:rsidP="005D001D">
            <w:pPr>
              <w:jc w:val="center"/>
              <w:rPr>
                <w:kern w:val="2"/>
                <w:szCs w:val="24"/>
                <w:lang w:val="lt-LT"/>
              </w:rPr>
            </w:pPr>
            <w:r w:rsidRPr="004A5FEF">
              <w:rPr>
                <w:color w:val="4472C4"/>
                <w:kern w:val="2"/>
                <w:szCs w:val="24"/>
                <w:lang w:val="lt-LT"/>
              </w:rPr>
              <w:t xml:space="preserve">(jeigu būtina dėl konkretaus Sutarties dalyko specifikos) </w:t>
            </w:r>
          </w:p>
        </w:tc>
      </w:tr>
      <w:tr w:rsidR="00350A4A" w:rsidRPr="004A5FEF" w14:paraId="48F24046" w14:textId="77777777" w:rsidTr="005D001D">
        <w:trPr>
          <w:trHeight w:val="300"/>
        </w:trPr>
        <w:tc>
          <w:tcPr>
            <w:tcW w:w="3091" w:type="dxa"/>
          </w:tcPr>
          <w:p w14:paraId="58FC3FE5" w14:textId="77777777" w:rsidR="00350A4A" w:rsidRPr="004A5FEF" w:rsidRDefault="00350A4A" w:rsidP="005D001D">
            <w:pPr>
              <w:rPr>
                <w:b/>
                <w:kern w:val="2"/>
                <w:szCs w:val="24"/>
                <w:lang w:val="lt-LT"/>
              </w:rPr>
            </w:pPr>
            <w:r w:rsidRPr="004A5FEF">
              <w:rPr>
                <w:b/>
                <w:kern w:val="2"/>
                <w:szCs w:val="24"/>
                <w:lang w:val="lt-LT"/>
              </w:rPr>
              <w:t xml:space="preserve">14.1. </w:t>
            </w:r>
          </w:p>
        </w:tc>
        <w:tc>
          <w:tcPr>
            <w:tcW w:w="6546" w:type="dxa"/>
            <w:gridSpan w:val="3"/>
          </w:tcPr>
          <w:p w14:paraId="602C215C" w14:textId="77777777" w:rsidR="00350A4A" w:rsidRPr="004A5FEF" w:rsidRDefault="00350A4A" w:rsidP="005D001D">
            <w:pPr>
              <w:rPr>
                <w:color w:val="4472C4"/>
                <w:kern w:val="2"/>
                <w:szCs w:val="24"/>
                <w:lang w:val="lt-LT"/>
              </w:rPr>
            </w:pPr>
            <w:r w:rsidRPr="004A5FEF">
              <w:rPr>
                <w:color w:val="4472C4"/>
                <w:kern w:val="2"/>
                <w:szCs w:val="24"/>
                <w:lang w:val="lt-LT"/>
              </w:rPr>
              <w:t>(pildyti, jei keičiamas Sutarties Bendrųjų sąlygų punktas, jį išdėstant nauja redakcija):</w:t>
            </w:r>
          </w:p>
          <w:p w14:paraId="1808B937" w14:textId="3947E375" w:rsidR="00350A4A" w:rsidRPr="004A5FEF" w:rsidRDefault="00350A4A" w:rsidP="005D001D">
            <w:pPr>
              <w:rPr>
                <w:rFonts w:ascii="Segoe UI" w:hAnsi="Segoe UI" w:cs="Segoe UI"/>
                <w:sz w:val="18"/>
                <w:szCs w:val="18"/>
                <w:lang w:val="lt-LT"/>
              </w:rPr>
            </w:pPr>
            <w:r w:rsidRPr="004A5FEF">
              <w:rPr>
                <w:kern w:val="2"/>
                <w:szCs w:val="24"/>
                <w:lang w:val="lt-LT"/>
              </w:rPr>
              <w:t>Šalys susitaria pakeisti nurodyt</w:t>
            </w:r>
            <w:r w:rsidR="00F36676">
              <w:rPr>
                <w:kern w:val="2"/>
                <w:szCs w:val="24"/>
                <w:lang w:val="lt-LT"/>
              </w:rPr>
              <w:t>us</w:t>
            </w:r>
            <w:r w:rsidRPr="004A5FEF">
              <w:rPr>
                <w:kern w:val="2"/>
                <w:szCs w:val="24"/>
                <w:lang w:val="lt-LT"/>
              </w:rPr>
              <w:t xml:space="preserve"> Sutarties Bendrųjų sąlygų </w:t>
            </w:r>
            <w:r w:rsidR="00F36676">
              <w:rPr>
                <w:kern w:val="2"/>
                <w:szCs w:val="24"/>
                <w:lang w:val="lt-LT"/>
              </w:rPr>
              <w:t>papunkčius</w:t>
            </w:r>
            <w:r w:rsidRPr="004A5FEF">
              <w:rPr>
                <w:kern w:val="2"/>
                <w:szCs w:val="24"/>
                <w:lang w:val="lt-LT"/>
              </w:rPr>
              <w:t xml:space="preserve"> ir išdėstyti j</w:t>
            </w:r>
            <w:r w:rsidR="00F36676">
              <w:rPr>
                <w:kern w:val="2"/>
                <w:szCs w:val="24"/>
                <w:lang w:val="lt-LT"/>
              </w:rPr>
              <w:t>uos</w:t>
            </w:r>
            <w:r w:rsidRPr="004A5FEF">
              <w:rPr>
                <w:kern w:val="2"/>
                <w:szCs w:val="24"/>
                <w:lang w:val="lt-LT"/>
              </w:rPr>
              <w:t xml:space="preserve"> nauja redakcija</w:t>
            </w:r>
            <w:r w:rsidR="00F36676">
              <w:rPr>
                <w:kern w:val="2"/>
                <w:szCs w:val="24"/>
                <w:lang w:val="lt-LT"/>
              </w:rPr>
              <w:t>:</w:t>
            </w:r>
            <w:r w:rsidRPr="004A5FEF">
              <w:rPr>
                <w:rFonts w:ascii="Segoe UI" w:hAnsi="Segoe UI" w:cs="Segoe UI"/>
                <w:sz w:val="18"/>
                <w:szCs w:val="18"/>
                <w:lang w:val="lt-LT"/>
              </w:rPr>
              <w:t xml:space="preserve"> </w:t>
            </w:r>
          </w:p>
          <w:p w14:paraId="21B630F3" w14:textId="29C6741E" w:rsidR="00350A4A" w:rsidRPr="004A5FEF" w:rsidRDefault="00350A4A" w:rsidP="005D001D">
            <w:pPr>
              <w:rPr>
                <w:szCs w:val="24"/>
                <w:lang w:val="lt-LT"/>
              </w:rPr>
            </w:pPr>
            <w:r w:rsidRPr="004A5FEF">
              <w:rPr>
                <w:szCs w:val="24"/>
                <w:lang w:val="lt-LT"/>
              </w:rPr>
              <w:t xml:space="preserve">„3.2.4. Naujas subtiekėjas ar specialistas, kuriam buvo keliami reikalavimai dėl kvalifikacijos, gali pradėti vykdyti jiems Tiekėjo pavestus įsipareigojimus pagal Sutartį ne anksčiau, nei bus pasirašytas Susitarimas. Papildomi specialistai, kuriems nebuvo keliami reikalavimai dėl kvalifikacijos pirkimo dokumentuose, gali būti papildomai pasitelkiami vykdyti Tiekėjo sutartinius įsipareigojimus raštu pritarus Pirkėjui ir jiems pasirašius ir pateikus Pirkėjui konfidencialumo pasižadėjimus. Šiuo atveju Tiekėjas raštu </w:t>
            </w:r>
            <w:r w:rsidRPr="004A5FEF">
              <w:rPr>
                <w:szCs w:val="24"/>
                <w:lang w:val="lt-LT"/>
              </w:rPr>
              <w:lastRenderedPageBreak/>
              <w:t>kreipiasi į Pirkėją nurodydamas asmenis, kuriuos ketina pasitelkti Sutarties vy</w:t>
            </w:r>
            <w:r w:rsidR="00902086">
              <w:rPr>
                <w:szCs w:val="24"/>
                <w:lang w:val="lt-LT"/>
              </w:rPr>
              <w:t>k</w:t>
            </w:r>
            <w:r w:rsidRPr="004A5FEF">
              <w:rPr>
                <w:szCs w:val="24"/>
                <w:lang w:val="lt-LT"/>
              </w:rPr>
              <w:t>dymui, nurodydamas jų atliekamas funkcijas (roles).“</w:t>
            </w:r>
          </w:p>
          <w:p w14:paraId="65809611" w14:textId="77777777" w:rsidR="00350A4A" w:rsidRPr="004A5FEF" w:rsidRDefault="00350A4A" w:rsidP="005D001D">
            <w:pPr>
              <w:rPr>
                <w:kern w:val="2"/>
                <w:szCs w:val="24"/>
                <w:lang w:val="lt-LT"/>
              </w:rPr>
            </w:pPr>
            <w:r w:rsidRPr="004A5FEF">
              <w:rPr>
                <w:szCs w:val="24"/>
                <w:lang w:val="lt-LT"/>
              </w:rPr>
              <w:t xml:space="preserve">„14.2. </w:t>
            </w:r>
            <w:r w:rsidRPr="004A5FEF">
              <w:rPr>
                <w:kern w:val="2"/>
                <w:szCs w:val="24"/>
                <w:lang w:val="lt-LT"/>
              </w:rPr>
              <w:t>Pirkėjas ir Tiekėjas per 5 (penkias) darbo dienas nuo Sutarties įsigaliojimo dienos pasirašo Susitarimą dėl asmens duomenų tvarkymo.“</w:t>
            </w:r>
          </w:p>
          <w:p w14:paraId="110A086F" w14:textId="77777777" w:rsidR="00350A4A" w:rsidRPr="004A5FEF" w:rsidRDefault="00350A4A" w:rsidP="005D001D">
            <w:pPr>
              <w:rPr>
                <w:szCs w:val="24"/>
                <w:lang w:val="lt-LT"/>
              </w:rPr>
            </w:pPr>
            <w:r w:rsidRPr="004A5FEF">
              <w:rPr>
                <w:kern w:val="2"/>
                <w:szCs w:val="24"/>
                <w:lang w:val="lt-LT"/>
              </w:rPr>
              <w:t xml:space="preserve"> „17.2.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350A4A" w:rsidRPr="004A5FEF" w14:paraId="25C739C1" w14:textId="77777777" w:rsidTr="005D001D">
        <w:trPr>
          <w:trHeight w:val="300"/>
        </w:trPr>
        <w:tc>
          <w:tcPr>
            <w:tcW w:w="3091" w:type="dxa"/>
          </w:tcPr>
          <w:p w14:paraId="10988EE1" w14:textId="77777777" w:rsidR="00350A4A" w:rsidRPr="004A5FEF" w:rsidRDefault="00350A4A" w:rsidP="005D001D">
            <w:pPr>
              <w:rPr>
                <w:b/>
                <w:kern w:val="2"/>
                <w:szCs w:val="24"/>
                <w:lang w:val="lt-LT"/>
              </w:rPr>
            </w:pPr>
            <w:r w:rsidRPr="004A5FEF">
              <w:rPr>
                <w:b/>
                <w:kern w:val="2"/>
                <w:szCs w:val="24"/>
                <w:lang w:val="lt-LT"/>
              </w:rPr>
              <w:lastRenderedPageBreak/>
              <w:t>14.2.</w:t>
            </w:r>
          </w:p>
        </w:tc>
        <w:tc>
          <w:tcPr>
            <w:tcW w:w="6546" w:type="dxa"/>
            <w:gridSpan w:val="3"/>
          </w:tcPr>
          <w:p w14:paraId="47AE1239" w14:textId="77777777" w:rsidR="00350A4A" w:rsidRPr="000A337C" w:rsidRDefault="00350A4A" w:rsidP="005D001D">
            <w:pPr>
              <w:rPr>
                <w:strike/>
                <w:kern w:val="2"/>
                <w:szCs w:val="24"/>
                <w:lang w:val="lt-LT"/>
              </w:rPr>
            </w:pPr>
            <w:r w:rsidRPr="000A337C">
              <w:rPr>
                <w:strike/>
                <w:kern w:val="2"/>
                <w:szCs w:val="24"/>
                <w:lang w:val="lt-LT"/>
              </w:rPr>
              <w:t>(pildyti, jei papildomos Sutarties Bendrosios sąlygos naujomis nuostatomis):</w:t>
            </w:r>
          </w:p>
          <w:p w14:paraId="7BFDEF4B" w14:textId="77777777" w:rsidR="00350A4A" w:rsidRPr="004A5FEF" w:rsidRDefault="00350A4A" w:rsidP="005D001D">
            <w:pPr>
              <w:rPr>
                <w:kern w:val="2"/>
                <w:szCs w:val="24"/>
                <w:lang w:val="lt-LT"/>
              </w:rPr>
            </w:pPr>
          </w:p>
          <w:p w14:paraId="57D2013D" w14:textId="60F1540D" w:rsidR="00350A4A" w:rsidRPr="004A5FEF" w:rsidRDefault="00350A4A" w:rsidP="005D001D">
            <w:pPr>
              <w:rPr>
                <w:kern w:val="2"/>
                <w:szCs w:val="24"/>
                <w:lang w:val="lt-LT"/>
              </w:rPr>
            </w:pPr>
            <w:r w:rsidRPr="004A5FEF">
              <w:rPr>
                <w:kern w:val="2"/>
                <w:szCs w:val="24"/>
                <w:lang w:val="lt-LT"/>
              </w:rPr>
              <w:t>Šalys susitaria papildyti Sutarties Bendrąsias sąlygas nurodyt</w:t>
            </w:r>
            <w:r w:rsidR="00F36676">
              <w:rPr>
                <w:kern w:val="2"/>
                <w:szCs w:val="24"/>
                <w:lang w:val="lt-LT"/>
              </w:rPr>
              <w:t>ais</w:t>
            </w:r>
            <w:r w:rsidRPr="004A5FEF">
              <w:rPr>
                <w:kern w:val="2"/>
                <w:szCs w:val="24"/>
                <w:lang w:val="lt-LT"/>
              </w:rPr>
              <w:t xml:space="preserve"> </w:t>
            </w:r>
            <w:r w:rsidR="00F36676">
              <w:rPr>
                <w:kern w:val="2"/>
                <w:szCs w:val="24"/>
                <w:lang w:val="lt-LT"/>
              </w:rPr>
              <w:t>pa</w:t>
            </w:r>
            <w:r w:rsidRPr="004A5FEF">
              <w:rPr>
                <w:kern w:val="2"/>
                <w:szCs w:val="24"/>
                <w:lang w:val="lt-LT"/>
              </w:rPr>
              <w:t>punk</w:t>
            </w:r>
            <w:r w:rsidR="00F36676">
              <w:rPr>
                <w:kern w:val="2"/>
                <w:szCs w:val="24"/>
                <w:lang w:val="lt-LT"/>
              </w:rPr>
              <w:t>čiais</w:t>
            </w:r>
            <w:r w:rsidRPr="004A5FEF">
              <w:rPr>
                <w:kern w:val="2"/>
                <w:szCs w:val="24"/>
                <w:lang w:val="lt-LT"/>
              </w:rPr>
              <w:t>, tačiau kitų punktų</w:t>
            </w:r>
            <w:r w:rsidR="00F36676">
              <w:rPr>
                <w:kern w:val="2"/>
                <w:szCs w:val="24"/>
                <w:lang w:val="lt-LT"/>
              </w:rPr>
              <w:t>/papunkčių</w:t>
            </w:r>
            <w:r w:rsidRPr="004A5FEF">
              <w:rPr>
                <w:kern w:val="2"/>
                <w:szCs w:val="24"/>
                <w:lang w:val="lt-LT"/>
              </w:rPr>
              <w:t xml:space="preserve"> numeracijos nekeisti: </w:t>
            </w:r>
          </w:p>
          <w:p w14:paraId="2E8657B4" w14:textId="5ED2A6C9" w:rsidR="00350A4A" w:rsidRPr="004A5FEF" w:rsidRDefault="00350A4A" w:rsidP="005D001D">
            <w:pPr>
              <w:rPr>
                <w:szCs w:val="24"/>
                <w:lang w:val="lt-LT"/>
              </w:rPr>
            </w:pPr>
            <w:r w:rsidRPr="004A5FEF">
              <w:rPr>
                <w:kern w:val="2"/>
                <w:szCs w:val="24"/>
                <w:lang w:val="lt-LT"/>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w:t>
            </w:r>
            <w:r w:rsidR="009260A8" w:rsidRPr="004A5FEF">
              <w:rPr>
                <w:kern w:val="2"/>
                <w:szCs w:val="24"/>
                <w:lang w:val="lt-LT"/>
              </w:rPr>
              <w:t xml:space="preserve">Sutarties </w:t>
            </w:r>
            <w:r w:rsidRPr="004A5FEF">
              <w:rPr>
                <w:kern w:val="2"/>
                <w:szCs w:val="24"/>
                <w:lang w:val="lt-LT"/>
              </w:rPr>
              <w:t>priedas</w:t>
            </w:r>
            <w:r w:rsidR="009260A8" w:rsidRPr="004A5FEF">
              <w:rPr>
                <w:kern w:val="2"/>
                <w:szCs w:val="24"/>
                <w:lang w:val="lt-LT"/>
              </w:rPr>
              <w:t xml:space="preserve"> Nr. 3</w:t>
            </w:r>
            <w:r w:rsidRPr="004A5FEF">
              <w:rPr>
                <w:kern w:val="2"/>
                <w:szCs w:val="24"/>
                <w:lang w:val="lt-LT"/>
              </w:rPr>
              <w:t>). Jei Tiekėjas keičia ar skiria papildomą specialistą Sutarčiai įgyvendinti, kartu su prašymu skirti (pakeisti) specialistą, turi būti pateiktas kiekvieno specialisto pasirašytas konfidencialumo pasižadėjimas.“________.</w:t>
            </w:r>
          </w:p>
          <w:p w14:paraId="72DF665C" w14:textId="77777777" w:rsidR="00350A4A" w:rsidRPr="004A5FEF" w:rsidRDefault="00350A4A" w:rsidP="005D001D">
            <w:pPr>
              <w:rPr>
                <w:kern w:val="2"/>
                <w:szCs w:val="24"/>
                <w:lang w:val="lt-LT"/>
              </w:rPr>
            </w:pPr>
            <w:r w:rsidRPr="004A5FEF">
              <w:rPr>
                <w:kern w:val="2"/>
                <w:szCs w:val="24"/>
                <w:lang w:val="lt-LT"/>
              </w:rPr>
              <w:t xml:space="preserve">„13.7.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w:t>
            </w:r>
            <w:r w:rsidRPr="004A5FEF">
              <w:rPr>
                <w:kern w:val="2"/>
                <w:szCs w:val="24"/>
                <w:lang w:val="lt-LT"/>
              </w:rPr>
              <w:lastRenderedPageBreak/>
              <w:t>viešųjų pirkimų įstatymo 92 straipsnio 13, 14 ir 15 dalių nuostatų įgyvendinimo“ 1.2 papunkčiu.“</w:t>
            </w:r>
          </w:p>
          <w:p w14:paraId="7F66CCAE" w14:textId="77777777" w:rsidR="00350A4A" w:rsidRPr="004A5FEF" w:rsidRDefault="00350A4A" w:rsidP="005D001D">
            <w:pPr>
              <w:rPr>
                <w:kern w:val="2"/>
                <w:szCs w:val="24"/>
                <w:lang w:val="lt-LT"/>
              </w:rPr>
            </w:pPr>
            <w:r w:rsidRPr="004A5FEF">
              <w:rPr>
                <w:kern w:val="2"/>
                <w:szCs w:val="24"/>
                <w:lang w:val="lt-LT"/>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350A4A" w:rsidRPr="004A5FEF" w14:paraId="44461370" w14:textId="77777777" w:rsidTr="005D001D">
        <w:trPr>
          <w:trHeight w:val="300"/>
        </w:trPr>
        <w:tc>
          <w:tcPr>
            <w:tcW w:w="3091" w:type="dxa"/>
          </w:tcPr>
          <w:p w14:paraId="66FF7568" w14:textId="77777777" w:rsidR="00350A4A" w:rsidRPr="004A5FEF" w:rsidRDefault="00350A4A" w:rsidP="005D001D">
            <w:pPr>
              <w:rPr>
                <w:b/>
                <w:kern w:val="2"/>
                <w:szCs w:val="24"/>
                <w:lang w:val="lt-LT"/>
              </w:rPr>
            </w:pPr>
            <w:r w:rsidRPr="004A5FEF">
              <w:rPr>
                <w:b/>
                <w:kern w:val="2"/>
                <w:szCs w:val="24"/>
                <w:lang w:val="lt-LT"/>
              </w:rPr>
              <w:lastRenderedPageBreak/>
              <w:t>14.3.</w:t>
            </w:r>
          </w:p>
        </w:tc>
        <w:tc>
          <w:tcPr>
            <w:tcW w:w="6546" w:type="dxa"/>
            <w:gridSpan w:val="3"/>
          </w:tcPr>
          <w:p w14:paraId="7147FDE1" w14:textId="77777777" w:rsidR="00350A4A" w:rsidRPr="000A337C" w:rsidRDefault="00350A4A" w:rsidP="005D001D">
            <w:pPr>
              <w:rPr>
                <w:strike/>
                <w:color w:val="4472C4"/>
                <w:kern w:val="2"/>
                <w:szCs w:val="24"/>
                <w:lang w:val="lt-LT"/>
              </w:rPr>
            </w:pPr>
            <w:r w:rsidRPr="000A337C">
              <w:rPr>
                <w:strike/>
                <w:color w:val="4472C4"/>
                <w:kern w:val="2"/>
                <w:szCs w:val="24"/>
                <w:lang w:val="lt-LT"/>
              </w:rPr>
              <w:t>(pildyti, jei išbraukiamas Sutarties Bendrųjų sąlygų atitinkamas punktas:</w:t>
            </w:r>
          </w:p>
          <w:p w14:paraId="71E39E8A" w14:textId="77777777" w:rsidR="00350A4A" w:rsidRPr="004A5FEF" w:rsidRDefault="00350A4A" w:rsidP="005D001D">
            <w:pPr>
              <w:rPr>
                <w:kern w:val="2"/>
                <w:szCs w:val="24"/>
                <w:lang w:val="lt-LT"/>
              </w:rPr>
            </w:pPr>
            <w:r w:rsidRPr="004A5FEF">
              <w:rPr>
                <w:kern w:val="2"/>
                <w:szCs w:val="24"/>
                <w:lang w:val="lt-LT"/>
              </w:rPr>
              <w:t>Šalys susitaria išbraukti nurodytą Sutarties Bendrųjų sąlygų punktą, tačiau kitų punktų numeracijos nekeisti: _____.</w:t>
            </w:r>
          </w:p>
        </w:tc>
      </w:tr>
      <w:tr w:rsidR="00350A4A" w:rsidRPr="004A5FEF" w14:paraId="7D0378BC" w14:textId="77777777" w:rsidTr="005D001D">
        <w:trPr>
          <w:trHeight w:val="300"/>
        </w:trPr>
        <w:tc>
          <w:tcPr>
            <w:tcW w:w="3091" w:type="dxa"/>
          </w:tcPr>
          <w:p w14:paraId="4F647A8A" w14:textId="77777777" w:rsidR="00350A4A" w:rsidRPr="004A5FEF" w:rsidRDefault="00350A4A" w:rsidP="005D001D">
            <w:pPr>
              <w:rPr>
                <w:b/>
                <w:kern w:val="2"/>
                <w:szCs w:val="24"/>
                <w:lang w:val="lt-LT"/>
              </w:rPr>
            </w:pPr>
            <w:r w:rsidRPr="004A5FEF">
              <w:rPr>
                <w:b/>
                <w:kern w:val="2"/>
                <w:szCs w:val="24"/>
                <w:lang w:val="lt-LT"/>
              </w:rPr>
              <w:t>14.4.</w:t>
            </w:r>
          </w:p>
        </w:tc>
        <w:tc>
          <w:tcPr>
            <w:tcW w:w="6546" w:type="dxa"/>
            <w:gridSpan w:val="3"/>
          </w:tcPr>
          <w:p w14:paraId="5CBDEB94" w14:textId="77777777" w:rsidR="00350A4A" w:rsidRPr="000A337C" w:rsidRDefault="00350A4A" w:rsidP="005D001D">
            <w:pPr>
              <w:rPr>
                <w:strike/>
                <w:color w:val="0070C0"/>
                <w:kern w:val="2"/>
                <w:szCs w:val="24"/>
                <w:lang w:val="lt-LT"/>
              </w:rPr>
            </w:pPr>
            <w:r w:rsidRPr="000A337C">
              <w:rPr>
                <w:strike/>
                <w:color w:val="4472C4"/>
                <w:kern w:val="2"/>
                <w:szCs w:val="24"/>
                <w:lang w:val="lt-LT"/>
              </w:rPr>
              <w:t>(pildyti, jei nustatomos kitokios nei Sutarties Bendrosiose sąlygose nustatytos nuostatos dėl Paslaugų intelektinės nuosavybės):</w:t>
            </w:r>
          </w:p>
        </w:tc>
      </w:tr>
      <w:tr w:rsidR="00350A4A" w:rsidRPr="004A5FEF" w14:paraId="634C25B2" w14:textId="77777777" w:rsidTr="005D001D">
        <w:trPr>
          <w:trHeight w:val="300"/>
        </w:trPr>
        <w:tc>
          <w:tcPr>
            <w:tcW w:w="3091" w:type="dxa"/>
          </w:tcPr>
          <w:p w14:paraId="093BBAB0" w14:textId="77777777" w:rsidR="00350A4A" w:rsidRPr="004A5FEF" w:rsidRDefault="00350A4A" w:rsidP="005D001D">
            <w:pPr>
              <w:rPr>
                <w:b/>
                <w:kern w:val="2"/>
                <w:szCs w:val="24"/>
                <w:lang w:val="lt-LT"/>
              </w:rPr>
            </w:pPr>
            <w:r w:rsidRPr="004A5FEF">
              <w:rPr>
                <w:b/>
                <w:kern w:val="2"/>
                <w:szCs w:val="24"/>
                <w:lang w:val="lt-LT"/>
              </w:rPr>
              <w:t>14.5.</w:t>
            </w:r>
          </w:p>
        </w:tc>
        <w:tc>
          <w:tcPr>
            <w:tcW w:w="6546" w:type="dxa"/>
            <w:gridSpan w:val="3"/>
          </w:tcPr>
          <w:p w14:paraId="5375A51D" w14:textId="77777777" w:rsidR="00350A4A" w:rsidRPr="004A5FEF" w:rsidRDefault="00350A4A" w:rsidP="005D001D">
            <w:pPr>
              <w:rPr>
                <w:kern w:val="2"/>
                <w:szCs w:val="24"/>
                <w:lang w:val="lt-LT"/>
              </w:rPr>
            </w:pPr>
            <w:r w:rsidRPr="004A5FEF">
              <w:rPr>
                <w:kern w:val="2"/>
                <w:szCs w:val="24"/>
                <w:lang w:val="lt-LT"/>
              </w:rPr>
              <w:t>Sutarties Bendrosiose sąlygose nurodytos alternatyvios nuostatos (su prierašu „jei taikoma“ ir pan.) taikomos tik tokiu atveju, jeigu jos konkrečiai aprašomos Sutarties Specialiosiose sąlygose arba prieduose.</w:t>
            </w:r>
          </w:p>
        </w:tc>
      </w:tr>
      <w:tr w:rsidR="00350A4A" w:rsidRPr="004A5FEF" w14:paraId="21E105DD" w14:textId="77777777" w:rsidTr="005D001D">
        <w:trPr>
          <w:trHeight w:val="300"/>
        </w:trPr>
        <w:tc>
          <w:tcPr>
            <w:tcW w:w="9637" w:type="dxa"/>
            <w:gridSpan w:val="4"/>
          </w:tcPr>
          <w:p w14:paraId="7B4F0789" w14:textId="77777777" w:rsidR="00350A4A" w:rsidRPr="004A5FEF" w:rsidRDefault="00350A4A" w:rsidP="005D001D">
            <w:pPr>
              <w:jc w:val="center"/>
              <w:rPr>
                <w:b/>
                <w:kern w:val="2"/>
                <w:szCs w:val="24"/>
                <w:lang w:val="lt-LT"/>
              </w:rPr>
            </w:pPr>
            <w:r w:rsidRPr="004A5FEF">
              <w:rPr>
                <w:b/>
                <w:kern w:val="2"/>
                <w:szCs w:val="24"/>
                <w:lang w:val="lt-LT"/>
              </w:rPr>
              <w:t>15. SUTARTIES PRIEDAI</w:t>
            </w:r>
          </w:p>
        </w:tc>
      </w:tr>
      <w:tr w:rsidR="00350A4A" w:rsidRPr="004A5FEF" w14:paraId="64754EFA" w14:textId="77777777" w:rsidTr="005D001D">
        <w:trPr>
          <w:trHeight w:val="300"/>
        </w:trPr>
        <w:tc>
          <w:tcPr>
            <w:tcW w:w="3091" w:type="dxa"/>
          </w:tcPr>
          <w:p w14:paraId="50AAA2C3" w14:textId="77777777" w:rsidR="00350A4A" w:rsidRPr="004A5FEF" w:rsidRDefault="00350A4A" w:rsidP="005D001D">
            <w:pPr>
              <w:jc w:val="center"/>
              <w:rPr>
                <w:b/>
                <w:kern w:val="2"/>
                <w:szCs w:val="24"/>
                <w:lang w:val="lt-LT"/>
              </w:rPr>
            </w:pPr>
            <w:r w:rsidRPr="004A5FEF">
              <w:rPr>
                <w:b/>
                <w:kern w:val="2"/>
                <w:szCs w:val="24"/>
                <w:lang w:val="lt-LT"/>
              </w:rPr>
              <w:t>15.1. Priedas Nr. 1</w:t>
            </w:r>
          </w:p>
        </w:tc>
        <w:tc>
          <w:tcPr>
            <w:tcW w:w="6546" w:type="dxa"/>
            <w:gridSpan w:val="3"/>
          </w:tcPr>
          <w:p w14:paraId="3D32E483" w14:textId="77777777" w:rsidR="00350A4A" w:rsidRPr="004A5FEF" w:rsidRDefault="00350A4A" w:rsidP="005D001D">
            <w:pPr>
              <w:rPr>
                <w:bCs/>
                <w:kern w:val="2"/>
                <w:szCs w:val="24"/>
                <w:lang w:val="lt-LT"/>
              </w:rPr>
            </w:pPr>
            <w:r w:rsidRPr="004A5FEF">
              <w:rPr>
                <w:bCs/>
                <w:kern w:val="2"/>
                <w:szCs w:val="24"/>
                <w:lang w:val="lt-LT"/>
              </w:rPr>
              <w:t>Techninė specifikacija, 18 lapų</w:t>
            </w:r>
          </w:p>
        </w:tc>
      </w:tr>
      <w:tr w:rsidR="00350A4A" w:rsidRPr="004A5FEF" w14:paraId="7E65D787" w14:textId="77777777" w:rsidTr="005D001D">
        <w:trPr>
          <w:trHeight w:val="300"/>
        </w:trPr>
        <w:tc>
          <w:tcPr>
            <w:tcW w:w="3091" w:type="dxa"/>
          </w:tcPr>
          <w:p w14:paraId="0363C16A" w14:textId="77777777" w:rsidR="00350A4A" w:rsidRPr="004A5FEF" w:rsidRDefault="00350A4A" w:rsidP="005D001D">
            <w:pPr>
              <w:jc w:val="center"/>
              <w:rPr>
                <w:b/>
                <w:kern w:val="2"/>
                <w:szCs w:val="24"/>
                <w:lang w:val="lt-LT"/>
              </w:rPr>
            </w:pPr>
            <w:r w:rsidRPr="004A5FEF">
              <w:rPr>
                <w:b/>
                <w:kern w:val="2"/>
                <w:szCs w:val="24"/>
                <w:lang w:val="lt-LT"/>
              </w:rPr>
              <w:t>15.2. Priedas Nr. 2</w:t>
            </w:r>
          </w:p>
        </w:tc>
        <w:tc>
          <w:tcPr>
            <w:tcW w:w="6546" w:type="dxa"/>
            <w:gridSpan w:val="3"/>
          </w:tcPr>
          <w:p w14:paraId="24FFA4E6" w14:textId="77777777" w:rsidR="00350A4A" w:rsidRPr="004A5FEF" w:rsidRDefault="00350A4A" w:rsidP="005D001D">
            <w:pPr>
              <w:rPr>
                <w:bCs/>
                <w:kern w:val="2"/>
                <w:szCs w:val="24"/>
                <w:lang w:val="lt-LT"/>
              </w:rPr>
            </w:pPr>
            <w:r w:rsidRPr="004A5FEF">
              <w:rPr>
                <w:bCs/>
                <w:kern w:val="2"/>
                <w:szCs w:val="24"/>
                <w:lang w:val="lt-LT"/>
              </w:rPr>
              <w:t>Tiekėjo pasiūlymas, 3 lapai</w:t>
            </w:r>
          </w:p>
        </w:tc>
      </w:tr>
      <w:tr w:rsidR="00350A4A" w:rsidRPr="004A5FEF" w14:paraId="557D88EE" w14:textId="77777777" w:rsidTr="005D001D">
        <w:trPr>
          <w:trHeight w:val="300"/>
        </w:trPr>
        <w:tc>
          <w:tcPr>
            <w:tcW w:w="3091" w:type="dxa"/>
          </w:tcPr>
          <w:p w14:paraId="240A5D4A" w14:textId="77777777" w:rsidR="00350A4A" w:rsidRPr="004A5FEF" w:rsidRDefault="00350A4A" w:rsidP="005D001D">
            <w:pPr>
              <w:jc w:val="center"/>
              <w:rPr>
                <w:b/>
                <w:kern w:val="2"/>
                <w:szCs w:val="24"/>
                <w:lang w:val="lt-LT"/>
              </w:rPr>
            </w:pPr>
            <w:r w:rsidRPr="004A5FEF">
              <w:rPr>
                <w:b/>
                <w:kern w:val="2"/>
                <w:szCs w:val="24"/>
                <w:lang w:val="lt-LT"/>
              </w:rPr>
              <w:t>15.3. Priedas Nr. 3</w:t>
            </w:r>
          </w:p>
        </w:tc>
        <w:tc>
          <w:tcPr>
            <w:tcW w:w="6546" w:type="dxa"/>
            <w:gridSpan w:val="3"/>
          </w:tcPr>
          <w:p w14:paraId="3CA9B47A" w14:textId="77777777" w:rsidR="00350A4A" w:rsidRPr="004A5FEF" w:rsidRDefault="00350A4A" w:rsidP="005D001D">
            <w:pPr>
              <w:rPr>
                <w:bCs/>
                <w:kern w:val="2"/>
                <w:szCs w:val="24"/>
                <w:lang w:val="lt-LT"/>
              </w:rPr>
            </w:pPr>
            <w:r w:rsidRPr="004A5FEF">
              <w:rPr>
                <w:bCs/>
                <w:kern w:val="2"/>
                <w:szCs w:val="24"/>
                <w:lang w:val="lt-LT"/>
              </w:rPr>
              <w:t>Konfidencialumo pasižadėjimo neatskleisti informacijos, kuri taps žinoma vykdant sutartį forma, 2 lapai</w:t>
            </w:r>
          </w:p>
        </w:tc>
      </w:tr>
      <w:tr w:rsidR="00350A4A" w:rsidRPr="004A5FEF" w14:paraId="0C4379E8" w14:textId="77777777" w:rsidTr="005D001D">
        <w:trPr>
          <w:trHeight w:val="300"/>
        </w:trPr>
        <w:tc>
          <w:tcPr>
            <w:tcW w:w="3091" w:type="dxa"/>
          </w:tcPr>
          <w:p w14:paraId="4BFAFFC8" w14:textId="77777777" w:rsidR="00350A4A" w:rsidRPr="004A5FEF" w:rsidRDefault="00350A4A" w:rsidP="005D001D">
            <w:pPr>
              <w:jc w:val="center"/>
              <w:rPr>
                <w:b/>
                <w:kern w:val="2"/>
                <w:szCs w:val="24"/>
                <w:lang w:val="lt-LT"/>
              </w:rPr>
            </w:pPr>
            <w:r w:rsidRPr="004A5FEF">
              <w:rPr>
                <w:b/>
                <w:kern w:val="2"/>
                <w:szCs w:val="24"/>
                <w:lang w:val="lt-LT"/>
              </w:rPr>
              <w:t>15.4. Priedas Nr. 4</w:t>
            </w:r>
          </w:p>
        </w:tc>
        <w:tc>
          <w:tcPr>
            <w:tcW w:w="6546" w:type="dxa"/>
            <w:gridSpan w:val="3"/>
          </w:tcPr>
          <w:p w14:paraId="77337604" w14:textId="77777777" w:rsidR="00350A4A" w:rsidRPr="004A5FEF" w:rsidRDefault="00350A4A" w:rsidP="005D001D">
            <w:pPr>
              <w:rPr>
                <w:bCs/>
                <w:kern w:val="2"/>
                <w:szCs w:val="24"/>
                <w:lang w:val="lt-LT"/>
              </w:rPr>
            </w:pPr>
            <w:r w:rsidRPr="004A5FEF">
              <w:rPr>
                <w:bCs/>
                <w:kern w:val="2"/>
                <w:szCs w:val="24"/>
                <w:lang w:val="lt-LT"/>
              </w:rPr>
              <w:t>Susitarimas dėl asmens duomenų tvarkymo, 30 lapų</w:t>
            </w:r>
          </w:p>
        </w:tc>
      </w:tr>
      <w:tr w:rsidR="00350A4A" w:rsidRPr="004A5FEF" w14:paraId="19A9A1DC" w14:textId="77777777" w:rsidTr="005D001D">
        <w:trPr>
          <w:trHeight w:val="300"/>
        </w:trPr>
        <w:tc>
          <w:tcPr>
            <w:tcW w:w="3091" w:type="dxa"/>
          </w:tcPr>
          <w:p w14:paraId="13A875E7" w14:textId="77777777" w:rsidR="00350A4A" w:rsidRPr="004A5FEF" w:rsidRDefault="00350A4A" w:rsidP="005D001D">
            <w:pPr>
              <w:jc w:val="center"/>
              <w:rPr>
                <w:b/>
                <w:kern w:val="2"/>
                <w:szCs w:val="24"/>
                <w:lang w:val="lt-LT"/>
              </w:rPr>
            </w:pPr>
            <w:r w:rsidRPr="004A5FEF">
              <w:rPr>
                <w:b/>
                <w:kern w:val="2"/>
                <w:szCs w:val="24"/>
                <w:lang w:val="lt-LT"/>
              </w:rPr>
              <w:t>15.5. Priedas Nr. 5</w:t>
            </w:r>
          </w:p>
        </w:tc>
        <w:tc>
          <w:tcPr>
            <w:tcW w:w="6546" w:type="dxa"/>
            <w:gridSpan w:val="3"/>
          </w:tcPr>
          <w:p w14:paraId="40BFD05F" w14:textId="77777777" w:rsidR="00350A4A" w:rsidRPr="004A5FEF" w:rsidRDefault="00350A4A" w:rsidP="005D001D">
            <w:pPr>
              <w:rPr>
                <w:bCs/>
                <w:kern w:val="2"/>
                <w:szCs w:val="24"/>
                <w:lang w:val="lt-LT"/>
              </w:rPr>
            </w:pPr>
            <w:r w:rsidRPr="004A5FEF">
              <w:rPr>
                <w:bCs/>
                <w:kern w:val="2"/>
                <w:szCs w:val="24"/>
                <w:lang w:val="lt-LT"/>
              </w:rPr>
              <w:t>Paslaugų perdavimo-priėmimo aktas, 1 lapas</w:t>
            </w:r>
          </w:p>
        </w:tc>
      </w:tr>
      <w:tr w:rsidR="00350A4A" w:rsidRPr="004A5FEF" w14:paraId="6EBEFF30" w14:textId="77777777" w:rsidTr="005D001D">
        <w:trPr>
          <w:trHeight w:val="300"/>
        </w:trPr>
        <w:tc>
          <w:tcPr>
            <w:tcW w:w="3091" w:type="dxa"/>
          </w:tcPr>
          <w:p w14:paraId="1BB32421" w14:textId="77777777" w:rsidR="00350A4A" w:rsidRPr="004A5FEF" w:rsidRDefault="00350A4A" w:rsidP="005D001D">
            <w:pPr>
              <w:jc w:val="center"/>
              <w:rPr>
                <w:b/>
                <w:kern w:val="2"/>
                <w:szCs w:val="24"/>
                <w:lang w:val="lt-LT"/>
              </w:rPr>
            </w:pPr>
            <w:r w:rsidRPr="004A5FEF">
              <w:rPr>
                <w:b/>
                <w:kern w:val="2"/>
                <w:szCs w:val="24"/>
                <w:lang w:val="lt-LT"/>
              </w:rPr>
              <w:t>15.5. Priedas Nr. 6</w:t>
            </w:r>
          </w:p>
        </w:tc>
        <w:tc>
          <w:tcPr>
            <w:tcW w:w="6546" w:type="dxa"/>
            <w:gridSpan w:val="3"/>
          </w:tcPr>
          <w:p w14:paraId="427DCA19" w14:textId="77777777" w:rsidR="00350A4A" w:rsidRPr="004A5FEF" w:rsidRDefault="00350A4A" w:rsidP="005D001D">
            <w:pPr>
              <w:rPr>
                <w:bCs/>
                <w:kern w:val="2"/>
                <w:szCs w:val="24"/>
                <w:lang w:val="lt-LT"/>
              </w:rPr>
            </w:pPr>
            <w:r w:rsidRPr="004A5FEF">
              <w:rPr>
                <w:bCs/>
                <w:i/>
                <w:iCs/>
                <w:kern w:val="2"/>
                <w:szCs w:val="24"/>
                <w:lang w:val="lt-LT"/>
              </w:rPr>
              <w:t>Dokumentai pagal poreikį</w:t>
            </w:r>
          </w:p>
        </w:tc>
      </w:tr>
      <w:tr w:rsidR="00350A4A" w:rsidRPr="004A5FEF" w14:paraId="28C96004" w14:textId="77777777" w:rsidTr="005D001D">
        <w:tc>
          <w:tcPr>
            <w:tcW w:w="9637" w:type="dxa"/>
            <w:gridSpan w:val="4"/>
          </w:tcPr>
          <w:p w14:paraId="3050DA09" w14:textId="77777777" w:rsidR="00350A4A" w:rsidRPr="004A5FEF" w:rsidRDefault="00350A4A" w:rsidP="005D001D">
            <w:pPr>
              <w:jc w:val="center"/>
              <w:rPr>
                <w:b/>
                <w:kern w:val="2"/>
                <w:szCs w:val="24"/>
                <w:lang w:val="lt-LT"/>
              </w:rPr>
            </w:pPr>
            <w:r w:rsidRPr="004A5FEF">
              <w:rPr>
                <w:b/>
                <w:kern w:val="2"/>
                <w:szCs w:val="24"/>
                <w:lang w:val="lt-LT"/>
              </w:rPr>
              <w:t>16. ŠALIŲ ATSTOVŲ PARAŠAI</w:t>
            </w:r>
          </w:p>
        </w:tc>
      </w:tr>
      <w:tr w:rsidR="00350A4A" w:rsidRPr="004A5FEF" w14:paraId="3EE8C75C" w14:textId="77777777" w:rsidTr="005D001D">
        <w:tc>
          <w:tcPr>
            <w:tcW w:w="5280" w:type="dxa"/>
            <w:gridSpan w:val="3"/>
          </w:tcPr>
          <w:p w14:paraId="50753DA3" w14:textId="77777777" w:rsidR="00350A4A" w:rsidRPr="004A5FEF" w:rsidRDefault="00350A4A" w:rsidP="005D001D">
            <w:pPr>
              <w:jc w:val="center"/>
              <w:rPr>
                <w:b/>
                <w:kern w:val="2"/>
                <w:szCs w:val="24"/>
                <w:lang w:val="lt-LT"/>
              </w:rPr>
            </w:pPr>
            <w:r w:rsidRPr="004A5FEF">
              <w:rPr>
                <w:b/>
                <w:kern w:val="2"/>
                <w:szCs w:val="24"/>
                <w:lang w:val="lt-LT"/>
              </w:rPr>
              <w:t>PIRKĖJAS</w:t>
            </w:r>
          </w:p>
        </w:tc>
        <w:tc>
          <w:tcPr>
            <w:tcW w:w="4357" w:type="dxa"/>
          </w:tcPr>
          <w:p w14:paraId="3CCA7B4B" w14:textId="77777777" w:rsidR="00350A4A" w:rsidRPr="004A5FEF" w:rsidRDefault="00350A4A" w:rsidP="005D001D">
            <w:pPr>
              <w:jc w:val="center"/>
              <w:rPr>
                <w:b/>
                <w:kern w:val="2"/>
                <w:szCs w:val="24"/>
                <w:lang w:val="lt-LT"/>
              </w:rPr>
            </w:pPr>
            <w:r w:rsidRPr="004A5FEF">
              <w:rPr>
                <w:b/>
                <w:kern w:val="2"/>
                <w:szCs w:val="24"/>
                <w:lang w:val="lt-LT"/>
              </w:rPr>
              <w:t>TIEKĖJAS</w:t>
            </w:r>
          </w:p>
        </w:tc>
      </w:tr>
      <w:tr w:rsidR="00350A4A" w:rsidRPr="004A5FEF" w14:paraId="6FAD9D7A" w14:textId="77777777" w:rsidTr="005D001D">
        <w:tc>
          <w:tcPr>
            <w:tcW w:w="5280" w:type="dxa"/>
            <w:gridSpan w:val="3"/>
          </w:tcPr>
          <w:p w14:paraId="0334E978" w14:textId="77777777" w:rsidR="00350A4A" w:rsidRPr="004A5FEF" w:rsidRDefault="00350A4A" w:rsidP="005D001D">
            <w:pPr>
              <w:jc w:val="center"/>
              <w:rPr>
                <w:color w:val="4472C4"/>
                <w:kern w:val="2"/>
                <w:szCs w:val="24"/>
                <w:lang w:val="lt-LT"/>
              </w:rPr>
            </w:pPr>
            <w:r w:rsidRPr="004A5FEF">
              <w:rPr>
                <w:color w:val="4472C4"/>
                <w:kern w:val="2"/>
                <w:szCs w:val="24"/>
                <w:lang w:val="lt-LT"/>
              </w:rPr>
              <w:t>(nurodomos atstovo pareigos, vardas, pavardė)</w:t>
            </w:r>
          </w:p>
        </w:tc>
        <w:tc>
          <w:tcPr>
            <w:tcW w:w="4357" w:type="dxa"/>
          </w:tcPr>
          <w:p w14:paraId="1FED5A4A" w14:textId="77777777" w:rsidR="00350A4A" w:rsidRPr="004A5FEF" w:rsidRDefault="00350A4A" w:rsidP="005D001D">
            <w:pPr>
              <w:jc w:val="center"/>
              <w:rPr>
                <w:b/>
                <w:kern w:val="2"/>
                <w:szCs w:val="24"/>
                <w:lang w:val="lt-LT"/>
              </w:rPr>
            </w:pPr>
            <w:r w:rsidRPr="004A5FEF">
              <w:rPr>
                <w:color w:val="4472C4"/>
                <w:kern w:val="2"/>
                <w:szCs w:val="24"/>
                <w:lang w:val="lt-LT"/>
              </w:rPr>
              <w:t>(nurodomos atstovo pareigos, vardas, pavardė)</w:t>
            </w:r>
          </w:p>
        </w:tc>
      </w:tr>
      <w:tr w:rsidR="00350A4A" w:rsidRPr="004A5FEF" w14:paraId="7885DEA8" w14:textId="77777777" w:rsidTr="005D001D">
        <w:tc>
          <w:tcPr>
            <w:tcW w:w="5280" w:type="dxa"/>
            <w:gridSpan w:val="3"/>
          </w:tcPr>
          <w:p w14:paraId="727F44EF" w14:textId="77777777" w:rsidR="00350A4A" w:rsidRPr="004A5FEF" w:rsidRDefault="00350A4A" w:rsidP="005D001D">
            <w:pPr>
              <w:jc w:val="center"/>
              <w:rPr>
                <w:b/>
                <w:color w:val="4472C4"/>
                <w:kern w:val="2"/>
                <w:szCs w:val="24"/>
                <w:lang w:val="lt-LT"/>
              </w:rPr>
            </w:pPr>
          </w:p>
          <w:p w14:paraId="17846928" w14:textId="77777777" w:rsidR="00350A4A" w:rsidRPr="004A5FEF" w:rsidRDefault="00350A4A" w:rsidP="005D001D">
            <w:pPr>
              <w:jc w:val="center"/>
              <w:rPr>
                <w:b/>
                <w:color w:val="4472C4"/>
                <w:kern w:val="2"/>
                <w:szCs w:val="24"/>
                <w:lang w:val="lt-LT"/>
              </w:rPr>
            </w:pPr>
            <w:r w:rsidRPr="004A5FEF">
              <w:rPr>
                <w:b/>
                <w:color w:val="4472C4"/>
                <w:kern w:val="2"/>
                <w:szCs w:val="24"/>
                <w:lang w:val="lt-LT"/>
              </w:rPr>
              <w:t>(parašas)</w:t>
            </w:r>
          </w:p>
          <w:p w14:paraId="4DC2DF66" w14:textId="77777777" w:rsidR="00350A4A" w:rsidRPr="004A5FEF" w:rsidRDefault="00350A4A" w:rsidP="005D001D">
            <w:pPr>
              <w:jc w:val="center"/>
              <w:rPr>
                <w:b/>
                <w:color w:val="4472C4"/>
                <w:kern w:val="2"/>
                <w:szCs w:val="24"/>
                <w:lang w:val="lt-LT"/>
              </w:rPr>
            </w:pPr>
          </w:p>
          <w:p w14:paraId="48012AEA" w14:textId="77777777" w:rsidR="00350A4A" w:rsidRPr="004A5FEF" w:rsidRDefault="00350A4A" w:rsidP="005D001D">
            <w:pPr>
              <w:jc w:val="center"/>
              <w:rPr>
                <w:b/>
                <w:color w:val="4472C4"/>
                <w:kern w:val="2"/>
                <w:szCs w:val="24"/>
                <w:lang w:val="lt-LT"/>
              </w:rPr>
            </w:pPr>
          </w:p>
        </w:tc>
        <w:tc>
          <w:tcPr>
            <w:tcW w:w="4357" w:type="dxa"/>
          </w:tcPr>
          <w:p w14:paraId="6FD82B32" w14:textId="77777777" w:rsidR="00350A4A" w:rsidRPr="004A5FEF" w:rsidRDefault="00350A4A" w:rsidP="005D001D">
            <w:pPr>
              <w:jc w:val="center"/>
              <w:rPr>
                <w:b/>
                <w:color w:val="4472C4"/>
                <w:kern w:val="2"/>
                <w:szCs w:val="24"/>
                <w:lang w:val="lt-LT"/>
              </w:rPr>
            </w:pPr>
          </w:p>
          <w:p w14:paraId="52FE1559" w14:textId="77777777" w:rsidR="00350A4A" w:rsidRPr="004A5FEF" w:rsidRDefault="00350A4A" w:rsidP="005D001D">
            <w:pPr>
              <w:jc w:val="center"/>
              <w:rPr>
                <w:b/>
                <w:color w:val="4472C4"/>
                <w:kern w:val="2"/>
                <w:szCs w:val="24"/>
                <w:lang w:val="lt-LT"/>
              </w:rPr>
            </w:pPr>
            <w:r w:rsidRPr="004A5FEF">
              <w:rPr>
                <w:b/>
                <w:color w:val="4472C4"/>
                <w:kern w:val="2"/>
                <w:szCs w:val="24"/>
                <w:lang w:val="lt-LT"/>
              </w:rPr>
              <w:t>(parašas)</w:t>
            </w:r>
          </w:p>
        </w:tc>
      </w:tr>
    </w:tbl>
    <w:p w14:paraId="42BBBF61" w14:textId="77777777" w:rsidR="00350A4A" w:rsidRPr="004A5FEF" w:rsidRDefault="00350A4A" w:rsidP="00350A4A">
      <w:pPr>
        <w:jc w:val="center"/>
        <w:rPr>
          <w:szCs w:val="24"/>
          <w:lang w:val="lt-LT"/>
        </w:rPr>
      </w:pPr>
      <w:r w:rsidRPr="004A5FEF">
        <w:rPr>
          <w:szCs w:val="24"/>
          <w:lang w:val="lt-LT"/>
        </w:rPr>
        <w:t>______________</w:t>
      </w:r>
    </w:p>
    <w:p w14:paraId="37A9B8E4" w14:textId="77777777" w:rsidR="00350A4A" w:rsidRPr="004A5FEF" w:rsidRDefault="00350A4A" w:rsidP="00350A4A">
      <w:pPr>
        <w:jc w:val="center"/>
        <w:rPr>
          <w:szCs w:val="24"/>
          <w:lang w:val="lt-LT"/>
        </w:rPr>
      </w:pPr>
    </w:p>
    <w:p w14:paraId="0526D5B4" w14:textId="77777777" w:rsidR="00350A4A" w:rsidRPr="004A5FEF" w:rsidRDefault="00350A4A" w:rsidP="00350A4A">
      <w:pPr>
        <w:tabs>
          <w:tab w:val="left" w:pos="5400"/>
        </w:tabs>
        <w:jc w:val="center"/>
        <w:textAlignment w:val="center"/>
        <w:rPr>
          <w:szCs w:val="24"/>
          <w:lang w:val="lt-LT"/>
        </w:rPr>
      </w:pPr>
    </w:p>
    <w:p w14:paraId="31331DC1" w14:textId="77777777" w:rsidR="00BE0BD2" w:rsidRPr="004A5FEF" w:rsidRDefault="00BE0BD2" w:rsidP="00350A4A">
      <w:pPr>
        <w:tabs>
          <w:tab w:val="left" w:pos="5400"/>
        </w:tabs>
        <w:jc w:val="center"/>
        <w:textAlignment w:val="center"/>
        <w:rPr>
          <w:szCs w:val="24"/>
          <w:lang w:val="lt-LT"/>
        </w:rPr>
      </w:pPr>
    </w:p>
    <w:p w14:paraId="11094B0F" w14:textId="77777777" w:rsidR="00BE0BD2" w:rsidRPr="004A5FEF" w:rsidRDefault="00BE0BD2" w:rsidP="00350A4A">
      <w:pPr>
        <w:tabs>
          <w:tab w:val="left" w:pos="5400"/>
        </w:tabs>
        <w:jc w:val="center"/>
        <w:textAlignment w:val="center"/>
        <w:rPr>
          <w:szCs w:val="24"/>
          <w:lang w:val="lt-LT"/>
        </w:rPr>
      </w:pPr>
    </w:p>
    <w:p w14:paraId="2C913F0A" w14:textId="77777777" w:rsidR="00BE0BD2" w:rsidRPr="004A5FEF" w:rsidRDefault="00BE0BD2" w:rsidP="00350A4A">
      <w:pPr>
        <w:tabs>
          <w:tab w:val="left" w:pos="5400"/>
        </w:tabs>
        <w:jc w:val="center"/>
        <w:textAlignment w:val="center"/>
        <w:rPr>
          <w:szCs w:val="24"/>
          <w:lang w:val="lt-LT"/>
        </w:rPr>
      </w:pPr>
    </w:p>
    <w:p w14:paraId="5B2C2C23" w14:textId="77777777" w:rsidR="00BE0BD2" w:rsidRPr="004A5FEF" w:rsidRDefault="00BE0BD2" w:rsidP="00350A4A">
      <w:pPr>
        <w:tabs>
          <w:tab w:val="left" w:pos="5400"/>
        </w:tabs>
        <w:jc w:val="center"/>
        <w:textAlignment w:val="center"/>
        <w:rPr>
          <w:szCs w:val="24"/>
          <w:lang w:val="lt-LT"/>
        </w:rPr>
      </w:pPr>
    </w:p>
    <w:p w14:paraId="48A61BD2" w14:textId="77777777" w:rsidR="00BE0BD2" w:rsidRPr="004A5FEF" w:rsidRDefault="00BE0BD2" w:rsidP="00350A4A">
      <w:pPr>
        <w:tabs>
          <w:tab w:val="left" w:pos="5400"/>
        </w:tabs>
        <w:jc w:val="center"/>
        <w:textAlignment w:val="center"/>
        <w:rPr>
          <w:szCs w:val="24"/>
          <w:lang w:val="lt-LT"/>
        </w:rPr>
      </w:pPr>
    </w:p>
    <w:p w14:paraId="278630B7" w14:textId="77777777" w:rsidR="00BE0BD2" w:rsidRPr="004A5FEF" w:rsidRDefault="00BE0BD2" w:rsidP="00350A4A">
      <w:pPr>
        <w:tabs>
          <w:tab w:val="left" w:pos="5400"/>
        </w:tabs>
        <w:jc w:val="center"/>
        <w:textAlignment w:val="center"/>
        <w:rPr>
          <w:szCs w:val="24"/>
          <w:lang w:val="lt-LT"/>
        </w:rPr>
      </w:pPr>
    </w:p>
    <w:p w14:paraId="52885D02" w14:textId="77777777" w:rsidR="00BE0BD2" w:rsidRPr="004A5FEF" w:rsidRDefault="00BE0BD2" w:rsidP="002F5D43">
      <w:pPr>
        <w:tabs>
          <w:tab w:val="left" w:pos="5400"/>
        </w:tabs>
        <w:textAlignment w:val="center"/>
        <w:rPr>
          <w:szCs w:val="24"/>
          <w:lang w:val="lt-LT"/>
        </w:rPr>
      </w:pPr>
    </w:p>
    <w:p w14:paraId="3DE109D2" w14:textId="77777777" w:rsidR="00350A4A" w:rsidRPr="004A5FEF" w:rsidRDefault="00350A4A" w:rsidP="00350A4A">
      <w:pPr>
        <w:widowControl w:val="0"/>
        <w:suppressAutoHyphens/>
        <w:ind w:left="7200"/>
        <w:rPr>
          <w:color w:val="000000"/>
          <w:szCs w:val="24"/>
          <w:lang w:val="lt-LT" w:eastAsia="lt-LT"/>
        </w:rPr>
      </w:pPr>
      <w:bookmarkStart w:id="16" w:name="_Hlk212476288"/>
      <w:r w:rsidRPr="004A5FEF">
        <w:rPr>
          <w:color w:val="000000"/>
          <w:szCs w:val="24"/>
          <w:lang w:val="lt-LT" w:eastAsia="lt-LT"/>
        </w:rPr>
        <w:t xml:space="preserve">Sutarties projekto </w:t>
      </w:r>
    </w:p>
    <w:p w14:paraId="7D42964D" w14:textId="77777777" w:rsidR="00350A4A" w:rsidRPr="004A5FEF" w:rsidRDefault="00350A4A" w:rsidP="00350A4A">
      <w:pPr>
        <w:widowControl w:val="0"/>
        <w:suppressAutoHyphens/>
        <w:ind w:left="7200"/>
        <w:rPr>
          <w:color w:val="000000"/>
          <w:szCs w:val="24"/>
          <w:lang w:val="lt-LT" w:eastAsia="lt-LT"/>
        </w:rPr>
      </w:pPr>
      <w:r w:rsidRPr="004A5FEF">
        <w:rPr>
          <w:color w:val="000000"/>
          <w:szCs w:val="24"/>
          <w:lang w:val="lt-LT" w:eastAsia="lt-LT"/>
        </w:rPr>
        <w:t>priedas Nr. 3</w:t>
      </w:r>
    </w:p>
    <w:bookmarkEnd w:id="16"/>
    <w:p w14:paraId="7E8D0014" w14:textId="77777777" w:rsidR="00350A4A" w:rsidRPr="004A5FEF" w:rsidRDefault="00350A4A" w:rsidP="00350A4A">
      <w:pPr>
        <w:widowControl w:val="0"/>
        <w:suppressAutoHyphens/>
        <w:ind w:left="7200"/>
        <w:rPr>
          <w:color w:val="000000"/>
          <w:szCs w:val="24"/>
          <w:lang w:val="lt-LT" w:eastAsia="lt-LT"/>
        </w:rPr>
      </w:pPr>
    </w:p>
    <w:p w14:paraId="02490611" w14:textId="77777777" w:rsidR="00350A4A" w:rsidRPr="004A5FEF" w:rsidRDefault="00350A4A" w:rsidP="00350A4A">
      <w:pPr>
        <w:widowControl w:val="0"/>
        <w:suppressAutoHyphens/>
        <w:ind w:left="7200"/>
        <w:rPr>
          <w:color w:val="000000"/>
          <w:szCs w:val="24"/>
          <w:lang w:val="lt-LT" w:eastAsia="lt-LT"/>
        </w:rPr>
      </w:pPr>
    </w:p>
    <w:p w14:paraId="467A64F6" w14:textId="77777777" w:rsidR="00350A4A" w:rsidRPr="004A5FEF" w:rsidRDefault="00350A4A" w:rsidP="00350A4A">
      <w:pPr>
        <w:widowControl w:val="0"/>
        <w:suppressAutoHyphens/>
        <w:jc w:val="center"/>
        <w:rPr>
          <w:b/>
          <w:bCs/>
          <w:szCs w:val="24"/>
          <w:lang w:val="lt-LT"/>
        </w:rPr>
      </w:pPr>
      <w:r w:rsidRPr="004A5FEF">
        <w:rPr>
          <w:color w:val="000000"/>
          <w:szCs w:val="24"/>
          <w:lang w:val="lt-LT" w:eastAsia="lt-LT"/>
        </w:rPr>
        <w:t>(</w:t>
      </w:r>
      <w:r w:rsidRPr="004A5FEF">
        <w:rPr>
          <w:b/>
          <w:color w:val="000000"/>
          <w:szCs w:val="24"/>
          <w:lang w:val="lt-LT" w:eastAsia="lt-LT"/>
        </w:rPr>
        <w:t xml:space="preserve">Konfidencialumo pasižadėjimo </w:t>
      </w:r>
      <w:r w:rsidRPr="004A5FEF">
        <w:rPr>
          <w:b/>
          <w:bCs/>
          <w:szCs w:val="24"/>
          <w:lang w:val="lt-LT"/>
        </w:rPr>
        <w:t>neatskleisti informacijos, kuri taps žinoma</w:t>
      </w:r>
    </w:p>
    <w:p w14:paraId="60800058" w14:textId="77777777" w:rsidR="00350A4A" w:rsidRPr="004A5FEF" w:rsidRDefault="00350A4A" w:rsidP="00350A4A">
      <w:pPr>
        <w:widowControl w:val="0"/>
        <w:suppressAutoHyphens/>
        <w:jc w:val="center"/>
        <w:rPr>
          <w:color w:val="000000"/>
          <w:szCs w:val="24"/>
          <w:lang w:val="lt-LT" w:eastAsia="lt-LT"/>
        </w:rPr>
      </w:pPr>
      <w:r w:rsidRPr="004A5FEF">
        <w:rPr>
          <w:b/>
          <w:bCs/>
          <w:szCs w:val="24"/>
          <w:lang w:val="lt-LT"/>
        </w:rPr>
        <w:t>vykdant sutartį, forma)</w:t>
      </w:r>
    </w:p>
    <w:p w14:paraId="299A0BAF" w14:textId="77777777" w:rsidR="00350A4A" w:rsidRPr="004A5FEF" w:rsidRDefault="00350A4A" w:rsidP="00350A4A">
      <w:pPr>
        <w:widowControl w:val="0"/>
        <w:suppressAutoHyphens/>
        <w:jc w:val="center"/>
        <w:rPr>
          <w:color w:val="000000"/>
          <w:szCs w:val="24"/>
          <w:lang w:val="lt-LT" w:eastAsia="lt-LT"/>
        </w:rPr>
      </w:pPr>
    </w:p>
    <w:p w14:paraId="15BEF8A4" w14:textId="77777777" w:rsidR="00350A4A" w:rsidRPr="004A5FEF" w:rsidRDefault="00350A4A" w:rsidP="00350A4A">
      <w:pPr>
        <w:widowControl w:val="0"/>
        <w:suppressAutoHyphens/>
        <w:jc w:val="center"/>
        <w:rPr>
          <w:b/>
          <w:color w:val="000000"/>
          <w:szCs w:val="24"/>
          <w:lang w:val="lt-LT" w:eastAsia="lt-LT"/>
        </w:rPr>
      </w:pPr>
      <w:r w:rsidRPr="004A5FEF">
        <w:rPr>
          <w:b/>
          <w:color w:val="000000"/>
          <w:szCs w:val="24"/>
          <w:lang w:val="lt-LT" w:eastAsia="lt-LT"/>
        </w:rPr>
        <w:t>KONFIDENCIALUMO PASIŽADĖJIMAS</w:t>
      </w:r>
    </w:p>
    <w:p w14:paraId="5A556AAB" w14:textId="77777777" w:rsidR="00350A4A" w:rsidRPr="004A5FEF" w:rsidRDefault="00350A4A" w:rsidP="00350A4A">
      <w:pPr>
        <w:widowControl w:val="0"/>
        <w:suppressAutoHyphens/>
        <w:jc w:val="center"/>
        <w:rPr>
          <w:b/>
          <w:color w:val="000000"/>
          <w:szCs w:val="24"/>
          <w:lang w:val="lt-LT" w:eastAsia="lt-LT"/>
        </w:rPr>
      </w:pPr>
      <w:r w:rsidRPr="004A5FEF">
        <w:rPr>
          <w:b/>
          <w:bCs/>
          <w:szCs w:val="24"/>
          <w:lang w:val="lt-LT"/>
        </w:rPr>
        <w:t xml:space="preserve">NEATSKLEISTI INFORMACIJOS, KURI TAPS ŽINOMA VYKDANT SUTARTĮ </w:t>
      </w:r>
    </w:p>
    <w:p w14:paraId="19E9F9B7" w14:textId="77777777" w:rsidR="00350A4A" w:rsidRPr="004A5FEF" w:rsidRDefault="00350A4A" w:rsidP="00350A4A">
      <w:pPr>
        <w:widowControl w:val="0"/>
        <w:suppressAutoHyphens/>
        <w:jc w:val="center"/>
        <w:rPr>
          <w:color w:val="000000"/>
          <w:szCs w:val="24"/>
          <w:lang w:val="lt-LT" w:eastAsia="lt-LT"/>
        </w:rPr>
      </w:pPr>
    </w:p>
    <w:p w14:paraId="401DA1EB"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________________________</w:t>
      </w:r>
    </w:p>
    <w:p w14:paraId="4BD9964D"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(data)</w:t>
      </w:r>
    </w:p>
    <w:p w14:paraId="7567F152" w14:textId="77777777" w:rsidR="00350A4A" w:rsidRPr="004A5FEF" w:rsidRDefault="00350A4A" w:rsidP="00350A4A">
      <w:pPr>
        <w:widowControl w:val="0"/>
        <w:suppressAutoHyphens/>
        <w:jc w:val="center"/>
        <w:rPr>
          <w:color w:val="000000"/>
          <w:szCs w:val="24"/>
          <w:lang w:val="lt-LT" w:eastAsia="lt-LT"/>
        </w:rPr>
      </w:pPr>
    </w:p>
    <w:p w14:paraId="2FA1BF77"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________________________</w:t>
      </w:r>
    </w:p>
    <w:p w14:paraId="6B3B08A0"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(vieta)</w:t>
      </w:r>
    </w:p>
    <w:p w14:paraId="52C6DE81" w14:textId="77777777" w:rsidR="00350A4A" w:rsidRPr="004A5FEF" w:rsidRDefault="00350A4A" w:rsidP="00350A4A">
      <w:pPr>
        <w:widowControl w:val="0"/>
        <w:suppressAutoHyphens/>
        <w:ind w:firstLine="709"/>
        <w:jc w:val="center"/>
        <w:rPr>
          <w:color w:val="000000"/>
          <w:szCs w:val="24"/>
          <w:lang w:val="lt-LT" w:eastAsia="lt-LT"/>
        </w:rPr>
      </w:pPr>
      <w:r w:rsidRPr="004A5FEF">
        <w:rPr>
          <w:color w:val="000000"/>
          <w:szCs w:val="24"/>
          <w:lang w:val="lt-LT" w:eastAsia="lt-LT"/>
        </w:rPr>
        <w:t>Aš, ____________________________________________________________, eidamas (-a)</w:t>
      </w:r>
    </w:p>
    <w:p w14:paraId="3252E8C9"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(vardas, pavardė)</w:t>
      </w:r>
    </w:p>
    <w:p w14:paraId="31B92C68"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________________________________________________________________________________</w:t>
      </w:r>
    </w:p>
    <w:p w14:paraId="27E94CE7"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(juridinio asmens pavadinimas)</w:t>
      </w:r>
    </w:p>
    <w:p w14:paraId="3C37F975" w14:textId="77777777" w:rsidR="00350A4A" w:rsidRPr="004A5FEF" w:rsidRDefault="00350A4A" w:rsidP="00350A4A">
      <w:pPr>
        <w:widowControl w:val="0"/>
        <w:suppressAutoHyphens/>
        <w:jc w:val="center"/>
        <w:rPr>
          <w:color w:val="000000"/>
          <w:szCs w:val="24"/>
          <w:lang w:val="lt-LT" w:eastAsia="lt-LT"/>
        </w:rPr>
      </w:pPr>
    </w:p>
    <w:p w14:paraId="4A69D88B"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________________________________________________________________________ pareigas,</w:t>
      </w:r>
    </w:p>
    <w:p w14:paraId="59A51A92"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(pareigų pavadinimas)</w:t>
      </w:r>
    </w:p>
    <w:p w14:paraId="2DF93738" w14:textId="77777777" w:rsidR="00350A4A" w:rsidRPr="004A5FEF" w:rsidRDefault="00350A4A" w:rsidP="00350A4A">
      <w:pPr>
        <w:widowControl w:val="0"/>
        <w:suppressAutoHyphens/>
        <w:jc w:val="center"/>
        <w:rPr>
          <w:color w:val="000000"/>
          <w:szCs w:val="24"/>
          <w:lang w:val="lt-LT" w:eastAsia="lt-LT"/>
        </w:rPr>
      </w:pPr>
    </w:p>
    <w:p w14:paraId="4CC83390"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ir dirbdamas (-a) pagal sutartį ________________________________________________________</w:t>
      </w:r>
    </w:p>
    <w:p w14:paraId="376EFB72" w14:textId="77777777" w:rsidR="00350A4A" w:rsidRPr="004A5FEF" w:rsidRDefault="00350A4A" w:rsidP="00350A4A">
      <w:pPr>
        <w:widowControl w:val="0"/>
        <w:suppressAutoHyphens/>
        <w:rPr>
          <w:color w:val="000000"/>
          <w:szCs w:val="24"/>
          <w:lang w:val="lt-LT" w:eastAsia="lt-LT"/>
        </w:rPr>
      </w:pPr>
      <w:r w:rsidRPr="004A5FEF">
        <w:rPr>
          <w:color w:val="000000"/>
          <w:szCs w:val="24"/>
          <w:lang w:val="lt-LT" w:eastAsia="lt-LT"/>
        </w:rPr>
        <w:t xml:space="preserve">                                                   (sutarties pavadinimas, data, numeris)</w:t>
      </w:r>
    </w:p>
    <w:p w14:paraId="37B11FFA" w14:textId="77777777" w:rsidR="00350A4A" w:rsidRPr="004A5FEF" w:rsidRDefault="00350A4A" w:rsidP="00350A4A">
      <w:pPr>
        <w:widowControl w:val="0"/>
        <w:suppressAutoHyphens/>
        <w:ind w:left="3600"/>
        <w:jc w:val="center"/>
        <w:rPr>
          <w:color w:val="000000"/>
          <w:szCs w:val="24"/>
          <w:lang w:val="lt-LT" w:eastAsia="lt-LT"/>
        </w:rPr>
      </w:pPr>
    </w:p>
    <w:p w14:paraId="21249250"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__________________________________________________________________,</w:t>
      </w:r>
    </w:p>
    <w:p w14:paraId="130DCE66" w14:textId="77777777" w:rsidR="00350A4A" w:rsidRPr="004A5FEF" w:rsidRDefault="00350A4A" w:rsidP="00350A4A">
      <w:pPr>
        <w:widowControl w:val="0"/>
        <w:suppressAutoHyphens/>
        <w:jc w:val="center"/>
        <w:rPr>
          <w:color w:val="000000"/>
          <w:szCs w:val="24"/>
          <w:lang w:val="lt-LT" w:eastAsia="lt-LT"/>
        </w:rPr>
      </w:pPr>
    </w:p>
    <w:p w14:paraId="13B3CF89" w14:textId="77777777" w:rsidR="00350A4A" w:rsidRPr="004A5FEF" w:rsidRDefault="00350A4A" w:rsidP="00350A4A">
      <w:pPr>
        <w:widowControl w:val="0"/>
        <w:suppressAutoHyphens/>
        <w:rPr>
          <w:color w:val="000000"/>
          <w:szCs w:val="24"/>
          <w:lang w:val="lt-LT" w:eastAsia="lt-LT"/>
        </w:rPr>
      </w:pPr>
      <w:r w:rsidRPr="004A5FEF">
        <w:rPr>
          <w:color w:val="000000"/>
          <w:szCs w:val="24"/>
          <w:lang w:val="lt-LT" w:eastAsia="lt-LT"/>
        </w:rPr>
        <w:t xml:space="preserve">sudarytą tarp Informatikos ir ryšių departamento prie Lietuvos Respublikos vidaus reikalų ministerijos ir </w:t>
      </w:r>
    </w:p>
    <w:p w14:paraId="742D8240" w14:textId="77777777" w:rsidR="00350A4A" w:rsidRPr="004A5FEF" w:rsidRDefault="00350A4A" w:rsidP="00350A4A">
      <w:pPr>
        <w:widowControl w:val="0"/>
        <w:suppressAutoHyphens/>
        <w:rPr>
          <w:color w:val="000000"/>
          <w:szCs w:val="24"/>
          <w:lang w:val="lt-LT" w:eastAsia="lt-LT"/>
        </w:rPr>
      </w:pPr>
      <w:r w:rsidRPr="004A5FEF">
        <w:rPr>
          <w:color w:val="000000"/>
          <w:szCs w:val="24"/>
          <w:lang w:val="lt-LT" w:eastAsia="lt-LT"/>
        </w:rPr>
        <w:t>_________________________________________________________________________,</w:t>
      </w:r>
    </w:p>
    <w:p w14:paraId="10EAB608" w14:textId="77777777" w:rsidR="00350A4A" w:rsidRPr="004A5FEF" w:rsidRDefault="00350A4A" w:rsidP="00350A4A">
      <w:pPr>
        <w:widowControl w:val="0"/>
        <w:suppressAutoHyphens/>
        <w:jc w:val="center"/>
        <w:rPr>
          <w:color w:val="000000"/>
          <w:szCs w:val="24"/>
          <w:lang w:val="lt-LT" w:eastAsia="lt-LT"/>
        </w:rPr>
      </w:pPr>
      <w:r w:rsidRPr="004A5FEF">
        <w:rPr>
          <w:color w:val="000000"/>
          <w:szCs w:val="24"/>
          <w:lang w:val="lt-LT" w:eastAsia="lt-LT"/>
        </w:rPr>
        <w:t xml:space="preserve">(sutarties šalies pavadinimas) (toliau – Sutartis), </w:t>
      </w:r>
    </w:p>
    <w:p w14:paraId="17561039" w14:textId="77777777" w:rsidR="00350A4A" w:rsidRPr="004A5FEF" w:rsidRDefault="00350A4A" w:rsidP="00350A4A">
      <w:pPr>
        <w:tabs>
          <w:tab w:val="left" w:pos="284"/>
          <w:tab w:val="left" w:pos="993"/>
        </w:tabs>
        <w:ind w:firstLine="567"/>
        <w:rPr>
          <w:szCs w:val="24"/>
          <w:lang w:val="lt-LT"/>
        </w:rPr>
      </w:pPr>
      <w:r w:rsidRPr="004A5FEF">
        <w:rPr>
          <w:szCs w:val="24"/>
          <w:lang w:val="lt-LT"/>
        </w:rPr>
        <w:t>1.</w:t>
      </w:r>
      <w:r w:rsidRPr="004A5FEF">
        <w:rPr>
          <w:szCs w:val="24"/>
          <w:lang w:val="lt-LT"/>
        </w:rPr>
        <w:tab/>
        <w:t>Patvirtinu, kad esu susipažinęs (-</w:t>
      </w:r>
      <w:proofErr w:type="spellStart"/>
      <w:r w:rsidRPr="004A5FEF">
        <w:rPr>
          <w:szCs w:val="24"/>
          <w:lang w:val="lt-LT"/>
        </w:rPr>
        <w:t>usi</w:t>
      </w:r>
      <w:proofErr w:type="spellEnd"/>
      <w:r w:rsidRPr="004A5FEF">
        <w:rPr>
          <w:szCs w:val="24"/>
          <w:lang w:val="lt-LT"/>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5BB920D7" w14:textId="77777777" w:rsidR="00350A4A" w:rsidRPr="004A5FEF" w:rsidRDefault="00350A4A" w:rsidP="00350A4A">
      <w:pPr>
        <w:tabs>
          <w:tab w:val="left" w:pos="284"/>
          <w:tab w:val="left" w:pos="993"/>
        </w:tabs>
        <w:ind w:firstLine="567"/>
        <w:rPr>
          <w:szCs w:val="24"/>
          <w:lang w:val="lt-LT"/>
        </w:rPr>
      </w:pPr>
      <w:r w:rsidRPr="004A5FEF">
        <w:rPr>
          <w:szCs w:val="24"/>
          <w:lang w:val="lt-LT"/>
        </w:rPr>
        <w:t>2.</w:t>
      </w:r>
      <w:r w:rsidRPr="004A5FEF">
        <w:rPr>
          <w:szCs w:val="24"/>
          <w:lang w:val="lt-LT"/>
        </w:rPr>
        <w:tab/>
        <w:t xml:space="preserve">Pasižadu: </w:t>
      </w:r>
    </w:p>
    <w:p w14:paraId="682DB28B" w14:textId="77777777" w:rsidR="00350A4A" w:rsidRPr="004A5FEF" w:rsidRDefault="00350A4A" w:rsidP="00350A4A">
      <w:pPr>
        <w:tabs>
          <w:tab w:val="left" w:pos="426"/>
          <w:tab w:val="left" w:pos="993"/>
        </w:tabs>
        <w:ind w:firstLine="567"/>
        <w:rPr>
          <w:szCs w:val="24"/>
          <w:lang w:val="lt-LT"/>
        </w:rPr>
      </w:pPr>
      <w:r w:rsidRPr="004A5FEF">
        <w:rPr>
          <w:szCs w:val="24"/>
          <w:lang w:val="lt-LT"/>
        </w:rPr>
        <w:t>2.1.</w:t>
      </w:r>
      <w:r w:rsidRPr="004A5FEF">
        <w:rPr>
          <w:szCs w:val="24"/>
          <w:lang w:val="lt-LT"/>
        </w:rPr>
        <w:tab/>
        <w:t>nuo Sutarties pasirašymo momento saugoti ir tik Sutarties vykdymo tikslais naudoti visą su Sutartimi bei jos vykdymu susijusią informaciją, kuri man taps žinoma, taip pat dokumentus, kurie man bus perduoti ar prieinami;</w:t>
      </w:r>
    </w:p>
    <w:p w14:paraId="3C27618D" w14:textId="77777777" w:rsidR="00350A4A" w:rsidRPr="004A5FEF" w:rsidRDefault="00350A4A" w:rsidP="00350A4A">
      <w:pPr>
        <w:tabs>
          <w:tab w:val="left" w:pos="426"/>
          <w:tab w:val="left" w:pos="993"/>
        </w:tabs>
        <w:ind w:firstLine="567"/>
        <w:rPr>
          <w:szCs w:val="24"/>
          <w:lang w:val="lt-LT"/>
        </w:rPr>
      </w:pPr>
      <w:r w:rsidRPr="004A5FEF">
        <w:rPr>
          <w:szCs w:val="24"/>
          <w:lang w:val="lt-LT"/>
        </w:rPr>
        <w:t>2.2.</w:t>
      </w:r>
      <w:r w:rsidRPr="004A5FEF">
        <w:rPr>
          <w:szCs w:val="24"/>
          <w:lang w:val="lt-LT"/>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4DD63D02" w14:textId="77777777" w:rsidR="00350A4A" w:rsidRPr="004A5FEF" w:rsidRDefault="00350A4A" w:rsidP="00350A4A">
      <w:pPr>
        <w:tabs>
          <w:tab w:val="left" w:pos="426"/>
          <w:tab w:val="left" w:pos="993"/>
        </w:tabs>
        <w:ind w:firstLine="567"/>
        <w:rPr>
          <w:szCs w:val="24"/>
          <w:lang w:val="lt-LT"/>
        </w:rPr>
      </w:pPr>
      <w:r w:rsidRPr="004A5FEF">
        <w:rPr>
          <w:szCs w:val="24"/>
          <w:lang w:val="lt-LT"/>
        </w:rPr>
        <w:t>2.3.</w:t>
      </w:r>
      <w:r w:rsidRPr="004A5FEF">
        <w:rPr>
          <w:szCs w:val="24"/>
          <w:lang w:val="lt-LT"/>
        </w:rPr>
        <w:tab/>
        <w:t xml:space="preserve">visus man patikėtus dokumentus ir informaciją saugoti tokiu būdu, kad tretieji asmenys neturėtų galimybės su jais susipažinti ar pasinaudoti; </w:t>
      </w:r>
    </w:p>
    <w:p w14:paraId="2EEF46F3" w14:textId="77777777" w:rsidR="00350A4A" w:rsidRPr="004A5FEF" w:rsidRDefault="00350A4A" w:rsidP="00350A4A">
      <w:pPr>
        <w:tabs>
          <w:tab w:val="left" w:pos="426"/>
          <w:tab w:val="left" w:pos="993"/>
        </w:tabs>
        <w:ind w:firstLine="567"/>
        <w:rPr>
          <w:szCs w:val="24"/>
          <w:lang w:val="lt-LT"/>
        </w:rPr>
      </w:pPr>
      <w:r w:rsidRPr="004A5FEF">
        <w:rPr>
          <w:szCs w:val="24"/>
          <w:lang w:val="lt-LT"/>
        </w:rPr>
        <w:t>2.4.</w:t>
      </w:r>
      <w:r w:rsidRPr="004A5FEF">
        <w:rPr>
          <w:szCs w:val="24"/>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C81AE39" w14:textId="77777777" w:rsidR="00350A4A" w:rsidRPr="004A5FEF" w:rsidRDefault="00350A4A" w:rsidP="00350A4A">
      <w:pPr>
        <w:tabs>
          <w:tab w:val="left" w:pos="426"/>
          <w:tab w:val="left" w:pos="993"/>
        </w:tabs>
        <w:ind w:firstLine="567"/>
        <w:rPr>
          <w:szCs w:val="24"/>
          <w:lang w:val="lt-LT"/>
        </w:rPr>
      </w:pPr>
      <w:r w:rsidRPr="004A5FEF">
        <w:rPr>
          <w:szCs w:val="24"/>
          <w:lang w:val="lt-LT"/>
        </w:rPr>
        <w:t>2.5.</w:t>
      </w:r>
      <w:r w:rsidRPr="004A5FEF">
        <w:rPr>
          <w:szCs w:val="24"/>
          <w:lang w:val="lt-LT"/>
        </w:rPr>
        <w:tab/>
        <w:t>laikytis konfidencialumo įsipareigojimų, nurodytų 2.1–2.4 papunkčiuose, Sutarties vykdymo metu ir Sutarčiai pasibaigus, ją nutraukus, taip pat pasikeitus ar nutrūkus mano darbo santykiams.</w:t>
      </w:r>
    </w:p>
    <w:p w14:paraId="0605814D" w14:textId="77777777" w:rsidR="00350A4A" w:rsidRPr="004A5FEF" w:rsidRDefault="00350A4A" w:rsidP="00350A4A">
      <w:pPr>
        <w:tabs>
          <w:tab w:val="left" w:pos="284"/>
          <w:tab w:val="left" w:pos="993"/>
        </w:tabs>
        <w:ind w:firstLine="567"/>
        <w:rPr>
          <w:szCs w:val="24"/>
          <w:lang w:val="lt-LT"/>
        </w:rPr>
      </w:pPr>
      <w:r w:rsidRPr="004A5FEF">
        <w:rPr>
          <w:szCs w:val="24"/>
          <w:lang w:val="lt-LT"/>
        </w:rPr>
        <w:t>3.</w:t>
      </w:r>
      <w:r w:rsidRPr="004A5FEF">
        <w:rPr>
          <w:szCs w:val="24"/>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C3E0A1E" w14:textId="77777777" w:rsidR="00350A4A" w:rsidRPr="004A5FEF" w:rsidRDefault="00350A4A" w:rsidP="00350A4A">
      <w:pPr>
        <w:tabs>
          <w:tab w:val="left" w:pos="284"/>
          <w:tab w:val="left" w:pos="993"/>
        </w:tabs>
        <w:ind w:firstLine="567"/>
        <w:rPr>
          <w:szCs w:val="24"/>
          <w:lang w:val="lt-LT"/>
        </w:rPr>
      </w:pPr>
      <w:r w:rsidRPr="004A5FEF">
        <w:rPr>
          <w:szCs w:val="24"/>
          <w:lang w:val="lt-LT"/>
        </w:rPr>
        <w:t>4.</w:t>
      </w:r>
      <w:r w:rsidRPr="004A5FEF">
        <w:rPr>
          <w:szCs w:val="24"/>
          <w:lang w:val="lt-LT"/>
        </w:rPr>
        <w:tab/>
        <w:t>Esu įspėtas (-a), kad:</w:t>
      </w:r>
    </w:p>
    <w:p w14:paraId="1316DBA5" w14:textId="77777777" w:rsidR="00350A4A" w:rsidRPr="004A5FEF" w:rsidRDefault="00350A4A" w:rsidP="00350A4A">
      <w:pPr>
        <w:tabs>
          <w:tab w:val="left" w:pos="426"/>
          <w:tab w:val="left" w:pos="993"/>
        </w:tabs>
        <w:ind w:firstLine="567"/>
        <w:rPr>
          <w:szCs w:val="24"/>
          <w:lang w:val="lt-LT"/>
        </w:rPr>
      </w:pPr>
      <w:r w:rsidRPr="004A5FEF">
        <w:rPr>
          <w:szCs w:val="24"/>
          <w:lang w:val="lt-LT"/>
        </w:rPr>
        <w:t>4.1.</w:t>
      </w:r>
      <w:r w:rsidRPr="004A5FEF">
        <w:rPr>
          <w:szCs w:val="24"/>
          <w:lang w:val="lt-LT"/>
        </w:rPr>
        <w:tab/>
        <w:t>šis pasižadėjimas galios neterminuotą laiką;</w:t>
      </w:r>
    </w:p>
    <w:p w14:paraId="6EF50C00" w14:textId="77777777" w:rsidR="00350A4A" w:rsidRPr="004A5FEF" w:rsidRDefault="00350A4A" w:rsidP="00350A4A">
      <w:pPr>
        <w:tabs>
          <w:tab w:val="left" w:pos="426"/>
          <w:tab w:val="left" w:pos="993"/>
        </w:tabs>
        <w:ind w:firstLine="567"/>
        <w:rPr>
          <w:szCs w:val="24"/>
          <w:lang w:val="lt-LT"/>
        </w:rPr>
      </w:pPr>
      <w:r w:rsidRPr="004A5FEF">
        <w:rPr>
          <w:szCs w:val="24"/>
          <w:lang w:val="lt-LT"/>
        </w:rPr>
        <w:t>4.2.</w:t>
      </w:r>
      <w:r w:rsidRPr="004A5FEF">
        <w:rPr>
          <w:szCs w:val="24"/>
          <w:lang w:val="lt-LT"/>
        </w:rPr>
        <w:tab/>
        <w:t>su Sutartimi ir jos vykdymu susijusią informaciją, kuri man taps žinoma, bei dokumentus galėsiu atskleisti tik Lietuvos Respublikos įstatymų nustatytais atvejais;</w:t>
      </w:r>
    </w:p>
    <w:p w14:paraId="49DA4BA5" w14:textId="77777777" w:rsidR="00350A4A" w:rsidRPr="004A5FEF" w:rsidRDefault="00350A4A" w:rsidP="00350A4A">
      <w:pPr>
        <w:tabs>
          <w:tab w:val="left" w:pos="426"/>
          <w:tab w:val="left" w:pos="993"/>
        </w:tabs>
        <w:ind w:firstLine="567"/>
        <w:rPr>
          <w:szCs w:val="24"/>
          <w:lang w:val="lt-LT"/>
        </w:rPr>
      </w:pPr>
      <w:r w:rsidRPr="004A5FEF">
        <w:rPr>
          <w:szCs w:val="24"/>
          <w:lang w:val="lt-LT"/>
        </w:rPr>
        <w:t>4.3.</w:t>
      </w:r>
      <w:r w:rsidRPr="004A5FEF">
        <w:rPr>
          <w:szCs w:val="24"/>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694C54B" w14:textId="77777777" w:rsidR="00350A4A" w:rsidRPr="004A5FEF" w:rsidRDefault="00350A4A" w:rsidP="00350A4A">
      <w:pPr>
        <w:widowControl w:val="0"/>
        <w:suppressAutoHyphens/>
        <w:rPr>
          <w:color w:val="000000"/>
          <w:szCs w:val="24"/>
          <w:lang w:val="lt-LT" w:eastAsia="lt-LT"/>
        </w:rPr>
      </w:pPr>
    </w:p>
    <w:p w14:paraId="2461AB9C" w14:textId="77777777" w:rsidR="00350A4A" w:rsidRPr="004A5FEF" w:rsidRDefault="00350A4A" w:rsidP="00350A4A">
      <w:pPr>
        <w:rPr>
          <w:szCs w:val="24"/>
          <w:lang w:val="lt-LT"/>
        </w:rPr>
      </w:pPr>
      <w:r w:rsidRPr="004A5FEF">
        <w:rPr>
          <w:szCs w:val="24"/>
          <w:lang w:val="lt-LT"/>
        </w:rPr>
        <w:lastRenderedPageBreak/>
        <w:t>_________________________</w:t>
      </w:r>
      <w:r w:rsidRPr="004A5FEF">
        <w:rPr>
          <w:szCs w:val="24"/>
          <w:lang w:val="lt-LT"/>
        </w:rPr>
        <w:tab/>
        <w:t xml:space="preserve">              ______________________</w:t>
      </w:r>
    </w:p>
    <w:p w14:paraId="52013F96" w14:textId="77777777" w:rsidR="00350A4A" w:rsidRPr="004A5FEF" w:rsidRDefault="00350A4A" w:rsidP="00350A4A">
      <w:pPr>
        <w:ind w:left="426" w:firstLine="720"/>
        <w:rPr>
          <w:szCs w:val="24"/>
          <w:lang w:val="lt-LT"/>
        </w:rPr>
      </w:pPr>
      <w:r w:rsidRPr="004A5FEF">
        <w:rPr>
          <w:szCs w:val="24"/>
          <w:lang w:val="lt-LT"/>
        </w:rPr>
        <w:t>(parašas)</w:t>
      </w:r>
      <w:r w:rsidRPr="004A5FEF">
        <w:rPr>
          <w:szCs w:val="24"/>
          <w:lang w:val="lt-LT"/>
        </w:rPr>
        <w:tab/>
      </w:r>
      <w:r w:rsidRPr="004A5FEF">
        <w:rPr>
          <w:szCs w:val="24"/>
          <w:lang w:val="lt-LT"/>
        </w:rPr>
        <w:tab/>
      </w:r>
      <w:r w:rsidRPr="004A5FEF">
        <w:rPr>
          <w:szCs w:val="24"/>
          <w:lang w:val="lt-LT"/>
        </w:rPr>
        <w:tab/>
        <w:t>(vardas, pavardė)</w:t>
      </w:r>
    </w:p>
    <w:p w14:paraId="14F13503" w14:textId="77777777" w:rsidR="00350A4A" w:rsidRPr="004A5FEF" w:rsidRDefault="00350A4A" w:rsidP="00350A4A">
      <w:pPr>
        <w:ind w:firstLine="426"/>
        <w:jc w:val="center"/>
        <w:rPr>
          <w:rFonts w:eastAsiaTheme="minorHAnsi"/>
          <w:b/>
          <w:bCs/>
          <w:szCs w:val="24"/>
          <w:lang w:val="lt-LT" w:eastAsia="lt-LT"/>
        </w:rPr>
      </w:pPr>
    </w:p>
    <w:p w14:paraId="51B56077" w14:textId="77777777" w:rsidR="00350A4A" w:rsidRPr="004A5FEF" w:rsidRDefault="00350A4A" w:rsidP="00350A4A">
      <w:pPr>
        <w:ind w:left="5400"/>
        <w:rPr>
          <w:rFonts w:eastAsia="Calibri"/>
          <w:bCs/>
          <w:szCs w:val="24"/>
          <w:lang w:val="lt-LT"/>
        </w:rPr>
      </w:pPr>
    </w:p>
    <w:p w14:paraId="363230FD" w14:textId="77777777" w:rsidR="00350A4A" w:rsidRPr="004A5FEF" w:rsidRDefault="00350A4A" w:rsidP="00BE0BD2">
      <w:pPr>
        <w:rPr>
          <w:rFonts w:eastAsia="Calibri"/>
          <w:bCs/>
          <w:szCs w:val="24"/>
          <w:lang w:val="lt-LT"/>
        </w:rPr>
      </w:pPr>
    </w:p>
    <w:p w14:paraId="4076EB33" w14:textId="77777777" w:rsidR="00350A4A" w:rsidRPr="004A5FEF" w:rsidRDefault="00350A4A" w:rsidP="00350A4A">
      <w:pPr>
        <w:widowControl w:val="0"/>
        <w:suppressAutoHyphens/>
        <w:ind w:left="7200"/>
        <w:rPr>
          <w:color w:val="000000"/>
          <w:szCs w:val="24"/>
          <w:lang w:val="lt-LT" w:eastAsia="lt-LT"/>
        </w:rPr>
      </w:pPr>
      <w:r w:rsidRPr="004A5FEF">
        <w:rPr>
          <w:color w:val="000000"/>
          <w:szCs w:val="24"/>
          <w:lang w:val="lt-LT" w:eastAsia="lt-LT"/>
        </w:rPr>
        <w:t xml:space="preserve">Sutarties projekto </w:t>
      </w:r>
    </w:p>
    <w:p w14:paraId="2D29CB3C" w14:textId="77777777" w:rsidR="00350A4A" w:rsidRPr="004A5FEF" w:rsidRDefault="00350A4A" w:rsidP="00350A4A">
      <w:pPr>
        <w:widowControl w:val="0"/>
        <w:suppressAutoHyphens/>
        <w:ind w:left="7200"/>
        <w:rPr>
          <w:color w:val="000000"/>
          <w:szCs w:val="24"/>
          <w:lang w:val="lt-LT" w:eastAsia="lt-LT"/>
        </w:rPr>
      </w:pPr>
      <w:r w:rsidRPr="004A5FEF">
        <w:rPr>
          <w:color w:val="000000"/>
          <w:szCs w:val="24"/>
          <w:lang w:val="lt-LT" w:eastAsia="lt-LT"/>
        </w:rPr>
        <w:t>priedas Nr. 4</w:t>
      </w:r>
    </w:p>
    <w:p w14:paraId="3766901E" w14:textId="77777777" w:rsidR="00350A4A" w:rsidRPr="004A5FEF" w:rsidRDefault="00350A4A" w:rsidP="00350A4A">
      <w:pPr>
        <w:pStyle w:val="Pavadinimas"/>
        <w:tabs>
          <w:tab w:val="left" w:pos="5245"/>
        </w:tabs>
        <w:rPr>
          <w:rFonts w:ascii="Times New Roman" w:hAnsi="Times New Roman" w:cs="Times New Roman"/>
          <w:strike/>
          <w:sz w:val="24"/>
          <w:szCs w:val="24"/>
          <w:lang w:val="lt-LT"/>
        </w:rPr>
      </w:pPr>
    </w:p>
    <w:p w14:paraId="74B3A823" w14:textId="77777777" w:rsidR="00350A4A" w:rsidRPr="004A5FEF" w:rsidRDefault="00350A4A" w:rsidP="00350A4A">
      <w:pPr>
        <w:tabs>
          <w:tab w:val="left" w:pos="5245"/>
        </w:tabs>
        <w:rPr>
          <w:lang w:val="lt-LT"/>
        </w:rPr>
      </w:pPr>
    </w:p>
    <w:p w14:paraId="2B462D5E" w14:textId="77777777" w:rsidR="00350A4A" w:rsidRPr="004A5FEF" w:rsidRDefault="00350A4A" w:rsidP="00350A4A">
      <w:pPr>
        <w:pStyle w:val="Pagrindinistekstas"/>
        <w:tabs>
          <w:tab w:val="left" w:pos="1134"/>
          <w:tab w:val="left" w:pos="5245"/>
        </w:tabs>
        <w:jc w:val="center"/>
        <w:rPr>
          <w:rFonts w:ascii="Times New Roman" w:hAnsi="Times New Roman"/>
          <w:sz w:val="24"/>
          <w:szCs w:val="24"/>
          <w:lang w:val="lt-LT"/>
        </w:rPr>
      </w:pPr>
      <w:bookmarkStart w:id="17" w:name="_Hlk39852560"/>
      <w:r w:rsidRPr="004A5FEF">
        <w:rPr>
          <w:rFonts w:ascii="Times New Roman" w:hAnsi="Times New Roman"/>
          <w:b/>
          <w:bCs/>
          <w:sz w:val="24"/>
          <w:szCs w:val="24"/>
          <w:lang w:val="lt-LT"/>
        </w:rPr>
        <w:t>SUSITARIMAS DĖL ASMENS DUOMENŲ TVARKYMO</w:t>
      </w:r>
    </w:p>
    <w:p w14:paraId="3E47434B" w14:textId="77777777" w:rsidR="00350A4A" w:rsidRPr="004A5FEF" w:rsidRDefault="00350A4A" w:rsidP="00350A4A">
      <w:pPr>
        <w:tabs>
          <w:tab w:val="left" w:pos="5245"/>
        </w:tabs>
        <w:jc w:val="center"/>
        <w:rPr>
          <w:szCs w:val="24"/>
          <w:lang w:val="lt-LT"/>
        </w:rPr>
      </w:pPr>
    </w:p>
    <w:p w14:paraId="4EED6D69" w14:textId="77777777" w:rsidR="00350A4A" w:rsidRPr="004A5FEF" w:rsidRDefault="00350A4A" w:rsidP="00350A4A">
      <w:pPr>
        <w:tabs>
          <w:tab w:val="left" w:pos="5245"/>
        </w:tabs>
        <w:jc w:val="center"/>
        <w:rPr>
          <w:szCs w:val="24"/>
          <w:lang w:val="lt-LT"/>
        </w:rPr>
      </w:pPr>
      <w:r w:rsidRPr="004A5FEF">
        <w:rPr>
          <w:szCs w:val="24"/>
          <w:lang w:val="lt-LT"/>
        </w:rPr>
        <w:t>2025 m. ____________ d.</w:t>
      </w:r>
    </w:p>
    <w:p w14:paraId="058B34D5" w14:textId="77777777" w:rsidR="00350A4A" w:rsidRPr="004A5FEF" w:rsidRDefault="00350A4A" w:rsidP="00350A4A">
      <w:pPr>
        <w:tabs>
          <w:tab w:val="left" w:pos="5245"/>
        </w:tabs>
        <w:jc w:val="center"/>
        <w:rPr>
          <w:szCs w:val="24"/>
          <w:lang w:val="lt-LT"/>
        </w:rPr>
      </w:pPr>
      <w:r w:rsidRPr="004A5FEF">
        <w:rPr>
          <w:szCs w:val="24"/>
          <w:lang w:val="lt-LT"/>
        </w:rPr>
        <w:t>Vilnius</w:t>
      </w:r>
    </w:p>
    <w:p w14:paraId="48768122" w14:textId="77777777" w:rsidR="00350A4A" w:rsidRPr="004A5FEF" w:rsidRDefault="00350A4A" w:rsidP="00350A4A">
      <w:pPr>
        <w:tabs>
          <w:tab w:val="left" w:pos="5245"/>
        </w:tabs>
        <w:jc w:val="center"/>
        <w:rPr>
          <w:szCs w:val="24"/>
          <w:lang w:val="lt-LT"/>
        </w:rPr>
      </w:pPr>
    </w:p>
    <w:p w14:paraId="0544C035" w14:textId="77777777" w:rsidR="00350A4A" w:rsidRPr="004A5FEF" w:rsidRDefault="00350A4A" w:rsidP="00350A4A">
      <w:pPr>
        <w:tabs>
          <w:tab w:val="left" w:pos="5245"/>
        </w:tabs>
        <w:jc w:val="center"/>
        <w:rPr>
          <w:szCs w:val="24"/>
          <w:lang w:val="lt-LT"/>
        </w:rPr>
      </w:pPr>
    </w:p>
    <w:p w14:paraId="398E7657" w14:textId="77777777" w:rsidR="00350A4A" w:rsidRPr="004A5FEF" w:rsidRDefault="00350A4A" w:rsidP="00350A4A">
      <w:pPr>
        <w:tabs>
          <w:tab w:val="left" w:pos="5245"/>
          <w:tab w:val="left" w:pos="7581"/>
        </w:tabs>
        <w:rPr>
          <w:lang w:val="lt-LT"/>
        </w:rPr>
      </w:pPr>
      <w:r w:rsidRPr="004A5FEF">
        <w:rPr>
          <w:b/>
          <w:bCs/>
          <w:lang w:val="lt-LT"/>
        </w:rPr>
        <w:t xml:space="preserve">Informatikos ir ryšių departamentas </w:t>
      </w:r>
      <w:r w:rsidRPr="004A5FEF">
        <w:rPr>
          <w:b/>
          <w:lang w:val="lt-LT"/>
        </w:rPr>
        <w:t>prie Lietuvos Respublikos vidaus reikalų ministerijos</w:t>
      </w:r>
      <w:r w:rsidRPr="004A5FEF">
        <w:rPr>
          <w:lang w:val="lt-LT"/>
        </w:rPr>
        <w:t>, vadovaujantis Lietuvos Respublikos vidaus reikalų ministro 202   m.       įsakymu Nr.   atstovaujamas _________________________________________________________</w:t>
      </w:r>
    </w:p>
    <w:p w14:paraId="295EAD37" w14:textId="77777777" w:rsidR="00350A4A" w:rsidRPr="004A5FEF" w:rsidRDefault="00350A4A" w:rsidP="00350A4A">
      <w:pPr>
        <w:tabs>
          <w:tab w:val="left" w:pos="5245"/>
          <w:tab w:val="left" w:pos="7581"/>
        </w:tabs>
        <w:jc w:val="center"/>
        <w:rPr>
          <w:sz w:val="20"/>
          <w:lang w:val="lt-LT"/>
        </w:rPr>
      </w:pPr>
      <w:r w:rsidRPr="004A5FEF">
        <w:rPr>
          <w:sz w:val="20"/>
          <w:lang w:val="lt-LT"/>
        </w:rPr>
        <w:t xml:space="preserve">                                                              (atstovaujančio asmens vardas ir pavardė, atstovavimo pagrindas)</w:t>
      </w:r>
    </w:p>
    <w:p w14:paraId="3027E701" w14:textId="77777777" w:rsidR="00350A4A" w:rsidRPr="004A5FEF" w:rsidRDefault="00350A4A" w:rsidP="00350A4A">
      <w:pPr>
        <w:tabs>
          <w:tab w:val="left" w:pos="5245"/>
          <w:tab w:val="left" w:pos="7581"/>
        </w:tabs>
        <w:rPr>
          <w:lang w:val="lt-LT"/>
        </w:rPr>
      </w:pPr>
      <w:r w:rsidRPr="004A5FEF">
        <w:rPr>
          <w:lang w:val="lt-LT"/>
        </w:rPr>
        <w:t>(toliau – Duomenų valdytojas),</w:t>
      </w:r>
    </w:p>
    <w:p w14:paraId="05D5EAE8" w14:textId="77777777" w:rsidR="00350A4A" w:rsidRPr="004A5FEF" w:rsidRDefault="00350A4A" w:rsidP="00350A4A">
      <w:pPr>
        <w:tabs>
          <w:tab w:val="left" w:pos="5245"/>
          <w:tab w:val="left" w:pos="7581"/>
        </w:tabs>
        <w:rPr>
          <w:szCs w:val="24"/>
          <w:lang w:val="lt-LT"/>
        </w:rPr>
      </w:pPr>
      <w:r w:rsidRPr="004A5FEF">
        <w:rPr>
          <w:szCs w:val="24"/>
          <w:lang w:val="lt-LT"/>
        </w:rPr>
        <w:t xml:space="preserve">ir </w:t>
      </w:r>
    </w:p>
    <w:p w14:paraId="7AA17C14" w14:textId="77777777" w:rsidR="00350A4A" w:rsidRPr="004A5FEF" w:rsidRDefault="00350A4A" w:rsidP="00350A4A">
      <w:pPr>
        <w:tabs>
          <w:tab w:val="left" w:pos="5245"/>
          <w:tab w:val="left" w:pos="7581"/>
        </w:tabs>
        <w:rPr>
          <w:szCs w:val="24"/>
          <w:lang w:val="lt-LT"/>
        </w:rPr>
      </w:pPr>
      <w:r w:rsidRPr="004A5FEF">
        <w:rPr>
          <w:szCs w:val="24"/>
          <w:lang w:val="lt-LT"/>
        </w:rPr>
        <w:t>_________________________________________________________________________,</w:t>
      </w:r>
    </w:p>
    <w:p w14:paraId="2021F524" w14:textId="77777777" w:rsidR="00350A4A" w:rsidRPr="004A5FEF" w:rsidRDefault="00350A4A" w:rsidP="00350A4A">
      <w:pPr>
        <w:tabs>
          <w:tab w:val="left" w:pos="5245"/>
          <w:tab w:val="left" w:pos="7581"/>
        </w:tabs>
        <w:jc w:val="center"/>
        <w:rPr>
          <w:sz w:val="20"/>
          <w:lang w:val="lt-LT"/>
        </w:rPr>
      </w:pPr>
      <w:r w:rsidRPr="004A5FEF">
        <w:rPr>
          <w:sz w:val="20"/>
          <w:lang w:val="lt-LT"/>
        </w:rPr>
        <w:t>(juridinio asmens pavadinimas)</w:t>
      </w:r>
    </w:p>
    <w:p w14:paraId="51C632E1" w14:textId="77777777" w:rsidR="00350A4A" w:rsidRPr="004A5FEF" w:rsidRDefault="00350A4A" w:rsidP="00350A4A">
      <w:pPr>
        <w:tabs>
          <w:tab w:val="left" w:pos="5245"/>
          <w:tab w:val="left" w:pos="7581"/>
        </w:tabs>
        <w:rPr>
          <w:szCs w:val="24"/>
          <w:lang w:val="lt-LT"/>
        </w:rPr>
      </w:pPr>
      <w:r w:rsidRPr="004A5FEF">
        <w:rPr>
          <w:szCs w:val="24"/>
          <w:lang w:val="lt-LT"/>
        </w:rPr>
        <w:t>atstovaujamas ____________________________________________________________________</w:t>
      </w:r>
    </w:p>
    <w:p w14:paraId="3B9AC28C" w14:textId="77777777" w:rsidR="00350A4A" w:rsidRPr="004A5FEF" w:rsidRDefault="00350A4A" w:rsidP="00350A4A">
      <w:pPr>
        <w:tabs>
          <w:tab w:val="left" w:pos="5245"/>
          <w:tab w:val="left" w:pos="7581"/>
        </w:tabs>
        <w:jc w:val="center"/>
        <w:rPr>
          <w:sz w:val="20"/>
          <w:lang w:val="lt-LT"/>
        </w:rPr>
      </w:pPr>
      <w:r w:rsidRPr="004A5FEF">
        <w:rPr>
          <w:sz w:val="20"/>
          <w:lang w:val="lt-LT"/>
        </w:rPr>
        <w:t>(atstovaujančio asmens vardas ir pavardė, atstovavimo pagrindas)</w:t>
      </w:r>
    </w:p>
    <w:p w14:paraId="3B264269" w14:textId="77777777" w:rsidR="00350A4A" w:rsidRPr="004A5FEF" w:rsidRDefault="00350A4A" w:rsidP="00350A4A">
      <w:pPr>
        <w:tabs>
          <w:tab w:val="left" w:pos="5245"/>
          <w:tab w:val="left" w:pos="7581"/>
        </w:tabs>
        <w:rPr>
          <w:szCs w:val="24"/>
          <w:lang w:val="lt-LT"/>
        </w:rPr>
      </w:pPr>
      <w:r w:rsidRPr="004A5FEF">
        <w:rPr>
          <w:szCs w:val="24"/>
          <w:lang w:val="lt-LT"/>
        </w:rPr>
        <w:t>(toliau – Duomenų tvarkytojas), toliau kiekvienas atskirai vadinamas „Šalimi“, o kartu „Šalimis“,</w:t>
      </w:r>
    </w:p>
    <w:p w14:paraId="45CE8FE9" w14:textId="77777777" w:rsidR="00350A4A" w:rsidRPr="004A5FEF" w:rsidRDefault="00350A4A" w:rsidP="00350A4A">
      <w:pPr>
        <w:tabs>
          <w:tab w:val="left" w:pos="5245"/>
          <w:tab w:val="left" w:pos="7581"/>
        </w:tabs>
        <w:rPr>
          <w:szCs w:val="24"/>
          <w:lang w:val="lt-LT"/>
        </w:rPr>
      </w:pPr>
      <w:r w:rsidRPr="004A5FEF">
        <w:rPr>
          <w:szCs w:val="24"/>
          <w:lang w:val="lt-LT"/>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2073A85A" w14:textId="77777777" w:rsidR="00350A4A" w:rsidRPr="004A5FEF" w:rsidRDefault="00350A4A" w:rsidP="00350A4A">
      <w:pPr>
        <w:tabs>
          <w:tab w:val="left" w:pos="5245"/>
          <w:tab w:val="left" w:pos="7581"/>
        </w:tabs>
        <w:rPr>
          <w:rStyle w:val="normaltextrun"/>
          <w:szCs w:val="24"/>
          <w:lang w:val="lt-LT"/>
        </w:rPr>
      </w:pPr>
    </w:p>
    <w:p w14:paraId="100E3BD9" w14:textId="77777777" w:rsidR="00350A4A" w:rsidRPr="004A5FEF" w:rsidRDefault="00350A4A" w:rsidP="00350A4A">
      <w:pPr>
        <w:pStyle w:val="Sraopastraipa"/>
        <w:ind w:left="0"/>
        <w:jc w:val="center"/>
        <w:rPr>
          <w:b/>
          <w:szCs w:val="24"/>
          <w:lang w:val="lt-LT"/>
        </w:rPr>
      </w:pPr>
      <w:r w:rsidRPr="004A5FEF">
        <w:rPr>
          <w:b/>
          <w:szCs w:val="24"/>
          <w:lang w:val="lt-LT"/>
        </w:rPr>
        <w:t>I SKYRIUS</w:t>
      </w:r>
    </w:p>
    <w:p w14:paraId="0D1A9B53" w14:textId="77777777" w:rsidR="00350A4A" w:rsidRPr="004A5FEF" w:rsidRDefault="00350A4A" w:rsidP="00350A4A">
      <w:pPr>
        <w:pStyle w:val="Sraopastraipa"/>
        <w:ind w:left="0"/>
        <w:jc w:val="center"/>
        <w:rPr>
          <w:szCs w:val="24"/>
          <w:lang w:val="lt-LT"/>
        </w:rPr>
      </w:pPr>
      <w:r w:rsidRPr="004A5FEF">
        <w:rPr>
          <w:b/>
          <w:szCs w:val="24"/>
          <w:lang w:val="lt-LT"/>
        </w:rPr>
        <w:t>SUSITARIMO OBJEKTAS</w:t>
      </w:r>
    </w:p>
    <w:p w14:paraId="50C56810" w14:textId="77777777" w:rsidR="00350A4A" w:rsidRPr="004A5FEF" w:rsidRDefault="00350A4A" w:rsidP="00350A4A">
      <w:pPr>
        <w:ind w:left="720"/>
        <w:rPr>
          <w:szCs w:val="24"/>
          <w:lang w:val="lt-LT"/>
        </w:rPr>
      </w:pPr>
    </w:p>
    <w:p w14:paraId="40360E65"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720"/>
        <w:rPr>
          <w:szCs w:val="24"/>
          <w:lang w:val="lt-LT"/>
        </w:rPr>
      </w:pPr>
      <w:r w:rsidRPr="004A5FEF">
        <w:rPr>
          <w:szCs w:val="24"/>
          <w:lang w:val="lt-LT"/>
        </w:rPr>
        <w:t xml:space="preserve">Susitarimu įgyvendinant </w:t>
      </w:r>
      <w:r w:rsidRPr="004A5FEF">
        <w:rPr>
          <w:color w:val="000000"/>
          <w:szCs w:val="24"/>
          <w:lang w:val="lt-LT"/>
        </w:rPr>
        <w:t xml:space="preserve">Reglamento (ES) 2016/679 </w:t>
      </w:r>
      <w:r w:rsidRPr="004A5FEF">
        <w:rPr>
          <w:szCs w:val="24"/>
          <w:lang w:val="lt-LT"/>
        </w:rPr>
        <w:t xml:space="preserve">28 straipsnio 3 ir 4 dalį nustatomos Duomenų valdytojo ir Duomenų tvarkytojo, tvarkančio asmens duomenis Duomenų valdytojo vardu, teisės bei pareigos. Susitarimu siekiama apsaugoti duomenų subjektų teises, mažinti asmens duomenų </w:t>
      </w:r>
      <w:r w:rsidRPr="004A5FEF">
        <w:rPr>
          <w:szCs w:val="24"/>
          <w:lang w:val="lt-LT"/>
        </w:rPr>
        <w:lastRenderedPageBreak/>
        <w:t xml:space="preserve">apsaugos riziką ir užtikrinti Duomenų valdytojo ir Duomenų tvarkytojo santykių bei atitinkamų teisių ir pareigų aiškumą. </w:t>
      </w:r>
    </w:p>
    <w:p w14:paraId="74D317B3"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709"/>
        <w:rPr>
          <w:szCs w:val="24"/>
          <w:lang w:val="lt-LT"/>
        </w:rPr>
      </w:pPr>
      <w:r w:rsidRPr="004A5FEF">
        <w:rPr>
          <w:szCs w:val="24"/>
          <w:lang w:val="lt-LT"/>
        </w:rPr>
        <w:t xml:space="preserve">Teikdamas Ginklų registro programinės įrangos modernizavimo ir priežiūros paslaugas, </w:t>
      </w:r>
      <w:r w:rsidRPr="004A5FEF">
        <w:rPr>
          <w:color w:val="000000"/>
          <w:spacing w:val="3"/>
          <w:szCs w:val="24"/>
          <w:lang w:val="lt-LT"/>
        </w:rPr>
        <w:t xml:space="preserve">vadovaudamasis ________________________________________ </w:t>
      </w:r>
      <w:r w:rsidRPr="004A5FEF">
        <w:rPr>
          <w:rFonts w:eastAsia="Calibri"/>
          <w:szCs w:val="24"/>
          <w:lang w:val="lt-LT"/>
        </w:rPr>
        <w:t>sutartimi (toliau – Sutartis),</w:t>
      </w:r>
      <w:r w:rsidRPr="004A5FEF">
        <w:rPr>
          <w:szCs w:val="24"/>
          <w:lang w:val="lt-LT"/>
        </w:rPr>
        <w:t xml:space="preserve"> Duomenų tvarkytojas tvarkys asmens duomenis Duomenų valdytojo vardu pagal šį Susitarimą.</w:t>
      </w:r>
    </w:p>
    <w:p w14:paraId="61411427"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720"/>
        <w:rPr>
          <w:szCs w:val="24"/>
          <w:lang w:val="lt-LT"/>
        </w:rPr>
      </w:pPr>
      <w:r w:rsidRPr="004A5FEF">
        <w:rPr>
          <w:szCs w:val="24"/>
          <w:lang w:val="lt-LT"/>
        </w:rPr>
        <w:t>Asmens duomenų tvarkymo sąlygos nustatytos Susitarimo prieduose, kurie yra neatsiejama Susitarimo dalis:</w:t>
      </w:r>
    </w:p>
    <w:p w14:paraId="18AF0C30"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720"/>
        <w:rPr>
          <w:szCs w:val="24"/>
          <w:lang w:val="lt-LT"/>
        </w:rPr>
      </w:pPr>
      <w:r w:rsidRPr="004A5FEF">
        <w:rPr>
          <w:szCs w:val="24"/>
          <w:lang w:val="lt-LT"/>
        </w:rPr>
        <w:t>Susitarimo 1 priede pateikiama informacija apie asmens duomenų tvarkymą, įskaitant tvarkymo tikslą ir pobūdį, asmens duomenų rūšis, duomenų subjektų kategorijas ir tvarkymo trukmę;</w:t>
      </w:r>
    </w:p>
    <w:p w14:paraId="0E73561F"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720"/>
        <w:rPr>
          <w:szCs w:val="24"/>
          <w:lang w:val="lt-LT"/>
        </w:rPr>
      </w:pPr>
      <w:r w:rsidRPr="004A5FEF">
        <w:rPr>
          <w:szCs w:val="24"/>
          <w:lang w:val="lt-LT"/>
        </w:rPr>
        <w:t>Susitarimo 2 priede nurodoma informacija apie kitus duomenų tvarkytojus, kuriuos gali pasitelkti Duomenų tvarkytojas (toliau – pagalbinis duomenų tvarkytojas);</w:t>
      </w:r>
    </w:p>
    <w:p w14:paraId="79BB9E14"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720"/>
        <w:rPr>
          <w:szCs w:val="24"/>
          <w:lang w:val="lt-LT"/>
        </w:rPr>
      </w:pPr>
      <w:r w:rsidRPr="004A5FEF">
        <w:rPr>
          <w:szCs w:val="24"/>
          <w:lang w:val="lt-LT"/>
        </w:rPr>
        <w:t>Susitarimo 3 priede pateikiami Duomenų valdytojo nurodymai, susiję su asmens duomenų tvarkymu, minimalios saugumo priemonės, kurias turi įgyvendinti Duomenų tvarkytojas, ir tai, kaip turi būti atliekamas Duomenų tvarkytojo auditas.</w:t>
      </w:r>
    </w:p>
    <w:p w14:paraId="2DAC55A9"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720"/>
        <w:rPr>
          <w:szCs w:val="24"/>
          <w:lang w:val="lt-LT"/>
        </w:rPr>
      </w:pPr>
      <w:r w:rsidRPr="004A5FEF">
        <w:rPr>
          <w:szCs w:val="24"/>
          <w:lang w:val="lt-LT"/>
        </w:rPr>
        <w:t xml:space="preserve">Susitarimo 4 priede nurodomi </w:t>
      </w:r>
      <w:r w:rsidRPr="004A5FEF">
        <w:rPr>
          <w:rFonts w:eastAsia="Calibri"/>
          <w:szCs w:val="24"/>
          <w:lang w:val="lt-LT"/>
        </w:rPr>
        <w:t>Duomenų valdytojo ir Duomenų tvarkytojo atsakingi asmenys, su kuriais bus susisiekiama asmens duomenų saugumo pažeidimų ir pagalbinių duomenų tvarkytojų pasitelkimo klausimais.</w:t>
      </w:r>
    </w:p>
    <w:p w14:paraId="475EF98E" w14:textId="77777777" w:rsidR="00350A4A" w:rsidRPr="004A5FEF" w:rsidRDefault="00350A4A" w:rsidP="00350A4A">
      <w:pPr>
        <w:tabs>
          <w:tab w:val="left" w:pos="7581"/>
        </w:tabs>
        <w:rPr>
          <w:szCs w:val="24"/>
          <w:lang w:val="lt-LT"/>
        </w:rPr>
      </w:pPr>
    </w:p>
    <w:p w14:paraId="2198892A" w14:textId="77777777" w:rsidR="00350A4A" w:rsidRPr="004A5FEF" w:rsidRDefault="00350A4A" w:rsidP="00350A4A">
      <w:pPr>
        <w:tabs>
          <w:tab w:val="left" w:pos="7581"/>
        </w:tabs>
        <w:jc w:val="center"/>
        <w:rPr>
          <w:b/>
          <w:szCs w:val="24"/>
          <w:lang w:val="lt-LT"/>
        </w:rPr>
      </w:pPr>
      <w:r w:rsidRPr="004A5FEF">
        <w:rPr>
          <w:b/>
          <w:szCs w:val="24"/>
          <w:lang w:val="lt-LT"/>
        </w:rPr>
        <w:t>II SKYRIUS</w:t>
      </w:r>
    </w:p>
    <w:p w14:paraId="73D2DC28" w14:textId="77777777" w:rsidR="00350A4A" w:rsidRPr="004A5FEF" w:rsidRDefault="00350A4A" w:rsidP="00350A4A">
      <w:pPr>
        <w:tabs>
          <w:tab w:val="left" w:pos="7581"/>
        </w:tabs>
        <w:jc w:val="center"/>
        <w:rPr>
          <w:b/>
          <w:szCs w:val="24"/>
          <w:lang w:val="lt-LT"/>
        </w:rPr>
      </w:pPr>
      <w:r w:rsidRPr="004A5FEF">
        <w:rPr>
          <w:b/>
          <w:szCs w:val="24"/>
          <w:lang w:val="lt-LT"/>
        </w:rPr>
        <w:t>DUOMENŲ VALDYTOJO ĮSIPAREIGOJIMAI</w:t>
      </w:r>
    </w:p>
    <w:p w14:paraId="7B54EACE" w14:textId="77777777" w:rsidR="00350A4A" w:rsidRPr="004A5FEF" w:rsidRDefault="00350A4A" w:rsidP="00350A4A">
      <w:pPr>
        <w:tabs>
          <w:tab w:val="left" w:pos="7581"/>
        </w:tabs>
        <w:rPr>
          <w:szCs w:val="24"/>
          <w:lang w:val="lt-LT"/>
        </w:rPr>
      </w:pPr>
    </w:p>
    <w:p w14:paraId="03C0DFD8" w14:textId="77777777" w:rsidR="00350A4A" w:rsidRPr="004A5FEF" w:rsidRDefault="00350A4A" w:rsidP="00D7200E">
      <w:pPr>
        <w:pStyle w:val="Sraopastraipa"/>
        <w:numPr>
          <w:ilvl w:val="0"/>
          <w:numId w:val="21"/>
        </w:numPr>
        <w:spacing w:after="0" w:line="240" w:lineRule="auto"/>
        <w:ind w:left="0" w:firstLine="720"/>
        <w:rPr>
          <w:szCs w:val="24"/>
          <w:lang w:val="lt-LT"/>
        </w:rPr>
      </w:pPr>
      <w:r w:rsidRPr="004A5FEF">
        <w:rPr>
          <w:szCs w:val="24"/>
          <w:lang w:val="lt-LT"/>
        </w:rPr>
        <w:t>Duomenų valdytojas įsipareigoja:</w:t>
      </w:r>
    </w:p>
    <w:p w14:paraId="19581074" w14:textId="77777777" w:rsidR="00350A4A" w:rsidRPr="004A5FEF" w:rsidRDefault="00350A4A" w:rsidP="00D7200E">
      <w:pPr>
        <w:pStyle w:val="Sraopastraipa"/>
        <w:numPr>
          <w:ilvl w:val="1"/>
          <w:numId w:val="21"/>
        </w:numPr>
        <w:spacing w:after="0" w:line="240" w:lineRule="auto"/>
        <w:ind w:left="0" w:firstLine="720"/>
        <w:rPr>
          <w:szCs w:val="24"/>
          <w:lang w:val="lt-LT"/>
        </w:rPr>
      </w:pPr>
      <w:r w:rsidRPr="004A5FEF">
        <w:rPr>
          <w:szCs w:val="24"/>
          <w:lang w:val="lt-LT"/>
        </w:rPr>
        <w:t>užtikrinti, kad, vadovaujantis Reglamento (ES) 2016/679 24 straipsniu, asmens duomenys būtų tvarkomi laikantis Reglamento (ES) 2016/679, kitų asmens duomenų apsaugą</w:t>
      </w:r>
      <w:r w:rsidRPr="004A5FEF" w:rsidDel="00174F94">
        <w:rPr>
          <w:szCs w:val="24"/>
          <w:lang w:val="lt-LT"/>
        </w:rPr>
        <w:t xml:space="preserve"> </w:t>
      </w:r>
      <w:r w:rsidRPr="004A5FEF">
        <w:rPr>
          <w:szCs w:val="24"/>
          <w:lang w:val="lt-LT"/>
        </w:rPr>
        <w:t>reglamentuojančių Europos Sąjungos ir Lietuvos Respublikos teisės aktų ir šio Susitarimo;</w:t>
      </w:r>
    </w:p>
    <w:p w14:paraId="627BE158" w14:textId="77777777" w:rsidR="00350A4A" w:rsidRPr="004A5FEF" w:rsidRDefault="00350A4A" w:rsidP="00D7200E">
      <w:pPr>
        <w:numPr>
          <w:ilvl w:val="1"/>
          <w:numId w:val="21"/>
        </w:numPr>
        <w:spacing w:after="0" w:line="240" w:lineRule="auto"/>
        <w:ind w:left="0" w:firstLine="720"/>
        <w:rPr>
          <w:szCs w:val="24"/>
          <w:lang w:val="lt-LT"/>
        </w:rPr>
      </w:pPr>
      <w:r w:rsidRPr="004A5FEF">
        <w:rPr>
          <w:szCs w:val="24"/>
          <w:lang w:val="lt-LT"/>
        </w:rPr>
        <w:t xml:space="preserve"> priimti sprendimus dėl asmens duomenų tvarkymo tikslų ir priemonių;</w:t>
      </w:r>
    </w:p>
    <w:p w14:paraId="4580D771" w14:textId="77777777" w:rsidR="00350A4A" w:rsidRPr="004A5FEF" w:rsidRDefault="00350A4A" w:rsidP="00D7200E">
      <w:pPr>
        <w:numPr>
          <w:ilvl w:val="1"/>
          <w:numId w:val="21"/>
        </w:numPr>
        <w:spacing w:after="0" w:line="240" w:lineRule="auto"/>
        <w:ind w:left="0" w:firstLine="720"/>
        <w:rPr>
          <w:szCs w:val="24"/>
          <w:lang w:val="lt-LT"/>
        </w:rPr>
      </w:pPr>
      <w:r w:rsidRPr="004A5FEF">
        <w:rPr>
          <w:szCs w:val="24"/>
          <w:lang w:val="lt-LT"/>
        </w:rPr>
        <w:t xml:space="preserve"> užtikrinti, kad asmens duomenų tvarkymas, kurį Duomenų tvarkytojui pavesta atlikti, turėtų teisinį pagrindą.</w:t>
      </w:r>
    </w:p>
    <w:p w14:paraId="7AD5E828" w14:textId="77777777" w:rsidR="00350A4A" w:rsidRPr="004A5FEF" w:rsidRDefault="00350A4A" w:rsidP="00350A4A">
      <w:pPr>
        <w:rPr>
          <w:szCs w:val="24"/>
          <w:lang w:val="lt-LT"/>
        </w:rPr>
      </w:pPr>
    </w:p>
    <w:p w14:paraId="7B384C20"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III SKYRIUS</w:t>
      </w:r>
    </w:p>
    <w:p w14:paraId="39CD62BC" w14:textId="77777777" w:rsidR="00350A4A" w:rsidRPr="004A5FEF" w:rsidRDefault="00350A4A" w:rsidP="00350A4A">
      <w:pPr>
        <w:pStyle w:val="Sraopastraipa"/>
        <w:widowControl w:val="0"/>
        <w:tabs>
          <w:tab w:val="left" w:pos="567"/>
        </w:tabs>
        <w:kinsoku w:val="0"/>
        <w:ind w:left="0"/>
        <w:jc w:val="center"/>
        <w:rPr>
          <w:szCs w:val="24"/>
          <w:lang w:val="lt-LT"/>
        </w:rPr>
      </w:pPr>
      <w:r w:rsidRPr="004A5FEF">
        <w:rPr>
          <w:b/>
          <w:szCs w:val="24"/>
          <w:lang w:val="lt-LT"/>
        </w:rPr>
        <w:t>DUOMENŲ TVARKYTOJO ĮSIPAREIGOJIMAI</w:t>
      </w:r>
    </w:p>
    <w:p w14:paraId="17518A8F" w14:textId="77777777" w:rsidR="00350A4A" w:rsidRPr="004A5FEF" w:rsidRDefault="00350A4A" w:rsidP="00350A4A">
      <w:pPr>
        <w:pStyle w:val="Sraopastraipa"/>
        <w:tabs>
          <w:tab w:val="left" w:pos="567"/>
        </w:tabs>
        <w:ind w:left="0"/>
        <w:jc w:val="center"/>
        <w:rPr>
          <w:szCs w:val="24"/>
          <w:lang w:val="lt-LT"/>
        </w:rPr>
      </w:pPr>
    </w:p>
    <w:p w14:paraId="2E3D55A2"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Duomenų tvarkytojas įsipareigoja:</w:t>
      </w:r>
    </w:p>
    <w:p w14:paraId="020AFED9"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7ADF79E2"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6A53D600"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 xml:space="preserve"> nedelsiant informuoti Duomenų valdytoją, jei Duomenų valdytojo nurodymai, Duomenų tvarkytojo nuomone, prieštarauja </w:t>
      </w:r>
      <w:r w:rsidRPr="004A5FEF">
        <w:rPr>
          <w:color w:val="000000"/>
          <w:szCs w:val="24"/>
          <w:lang w:val="lt-LT"/>
        </w:rPr>
        <w:t xml:space="preserve">Reglamentui (ES) 2016/679 </w:t>
      </w:r>
      <w:r w:rsidRPr="004A5FEF">
        <w:rPr>
          <w:szCs w:val="24"/>
          <w:lang w:val="lt-LT"/>
        </w:rPr>
        <w:t>arba kitiems asmens duomenų apsaugą reglamentuojantiems Europos Sąjungos ar Lietuvos Respublikos teisės aktams;</w:t>
      </w:r>
    </w:p>
    <w:p w14:paraId="2D45BB5B"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 xml:space="preserve">tvarkyti su visų kategorijų su asmens duomenų tvarkymo veikla, vykdoma Duomenų valdytojo vardu, susijusius įrašus. Ši pareiga taikoma kiekvienam Duomenų tvarkytojui ir, kai taikoma, Duomenų tvarkytojo atstovui pagal </w:t>
      </w:r>
      <w:r w:rsidRPr="004A5FEF">
        <w:rPr>
          <w:color w:val="000000"/>
          <w:szCs w:val="24"/>
          <w:lang w:val="lt-LT"/>
        </w:rPr>
        <w:t xml:space="preserve">Reglamento (ES) 2016/679 </w:t>
      </w:r>
      <w:r w:rsidRPr="004A5FEF">
        <w:rPr>
          <w:szCs w:val="24"/>
          <w:lang w:val="lt-LT"/>
        </w:rPr>
        <w:t>30 straipsnio 2 dalį.</w:t>
      </w:r>
    </w:p>
    <w:p w14:paraId="6731677A"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i/>
          <w:iCs/>
          <w:szCs w:val="24"/>
          <w:lang w:val="lt-LT"/>
        </w:rPr>
      </w:pPr>
      <w:r w:rsidRPr="004A5FEF">
        <w:rPr>
          <w:szCs w:val="24"/>
          <w:lang w:val="lt-LT"/>
        </w:rPr>
        <w:t>Tuo atveju, jei, Duomenų tvarkytojo nuomone, Duomenų valdytojo nurodymai pažeidžia Reglamentą (ES) 2016/679 ar kitus asmens duomenų apsaugą</w:t>
      </w:r>
      <w:r w:rsidRPr="004A5FEF" w:rsidDel="00174F94">
        <w:rPr>
          <w:szCs w:val="24"/>
          <w:lang w:val="lt-LT"/>
        </w:rPr>
        <w:t xml:space="preserve"> </w:t>
      </w:r>
      <w:r w:rsidRPr="004A5FEF">
        <w:rPr>
          <w:szCs w:val="24"/>
          <w:lang w:val="lt-LT"/>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6D5B8FDB" w14:textId="77777777" w:rsidR="00350A4A" w:rsidRPr="004A5FEF" w:rsidRDefault="00350A4A" w:rsidP="00D7200E">
      <w:pPr>
        <w:pStyle w:val="Sraopastraipa"/>
        <w:numPr>
          <w:ilvl w:val="0"/>
          <w:numId w:val="21"/>
        </w:numPr>
        <w:spacing w:after="0" w:line="240" w:lineRule="auto"/>
        <w:ind w:left="0" w:firstLine="720"/>
        <w:rPr>
          <w:iCs/>
          <w:szCs w:val="24"/>
          <w:lang w:val="lt-LT"/>
        </w:rPr>
      </w:pPr>
      <w:r w:rsidRPr="004A5FEF">
        <w:rPr>
          <w:iCs/>
          <w:szCs w:val="24"/>
          <w:lang w:val="lt-LT"/>
        </w:rPr>
        <w:lastRenderedPageBreak/>
        <w:t>Šis Susitarimas neatleidžia Duomenų tvarkytojo nuo pareigų, kurios Duomenų tvarkytojui taikomos pagal Reglamentą (ES) 2016/679 ar kitus teisės aktus.</w:t>
      </w:r>
    </w:p>
    <w:p w14:paraId="6CAAAAE9" w14:textId="77777777" w:rsidR="00350A4A" w:rsidRPr="004A5FEF" w:rsidRDefault="00350A4A" w:rsidP="00350A4A">
      <w:pPr>
        <w:pStyle w:val="Sraopastraipa"/>
        <w:widowControl w:val="0"/>
        <w:tabs>
          <w:tab w:val="left" w:pos="993"/>
        </w:tabs>
        <w:kinsoku w:val="0"/>
        <w:ind w:left="567"/>
        <w:rPr>
          <w:szCs w:val="24"/>
          <w:lang w:val="lt-LT"/>
        </w:rPr>
      </w:pPr>
    </w:p>
    <w:p w14:paraId="6A6B8B47"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IV SKYRIUS</w:t>
      </w:r>
    </w:p>
    <w:p w14:paraId="3ACB0C84"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KONFIDENCIALUMAS</w:t>
      </w:r>
    </w:p>
    <w:p w14:paraId="1AAC091C" w14:textId="77777777" w:rsidR="00350A4A" w:rsidRPr="004A5FEF" w:rsidRDefault="00350A4A" w:rsidP="00350A4A">
      <w:pPr>
        <w:widowControl w:val="0"/>
        <w:tabs>
          <w:tab w:val="left" w:pos="567"/>
        </w:tabs>
        <w:kinsoku w:val="0"/>
        <w:rPr>
          <w:szCs w:val="24"/>
          <w:lang w:val="lt-LT"/>
        </w:rPr>
      </w:pPr>
    </w:p>
    <w:p w14:paraId="54E632E4" w14:textId="77777777" w:rsidR="00350A4A" w:rsidRPr="004A5FEF" w:rsidRDefault="00350A4A" w:rsidP="00D7200E">
      <w:pPr>
        <w:pStyle w:val="Sraopastraipa"/>
        <w:widowControl w:val="0"/>
        <w:numPr>
          <w:ilvl w:val="0"/>
          <w:numId w:val="21"/>
        </w:numPr>
        <w:tabs>
          <w:tab w:val="left" w:pos="851"/>
        </w:tabs>
        <w:kinsoku w:val="0"/>
        <w:spacing w:after="0" w:line="240" w:lineRule="auto"/>
        <w:ind w:left="0" w:firstLine="567"/>
        <w:rPr>
          <w:szCs w:val="24"/>
          <w:lang w:val="lt-LT"/>
        </w:rPr>
      </w:pPr>
      <w:r w:rsidRPr="004A5FEF">
        <w:rPr>
          <w:szCs w:val="24"/>
          <w:lang w:val="lt-LT"/>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1E3B25C1" w14:textId="77777777" w:rsidR="00350A4A" w:rsidRPr="004A5FEF" w:rsidRDefault="00350A4A" w:rsidP="00D7200E">
      <w:pPr>
        <w:pStyle w:val="Sraopastraipa"/>
        <w:widowControl w:val="0"/>
        <w:numPr>
          <w:ilvl w:val="0"/>
          <w:numId w:val="21"/>
        </w:numPr>
        <w:tabs>
          <w:tab w:val="left" w:pos="851"/>
        </w:tabs>
        <w:kinsoku w:val="0"/>
        <w:spacing w:after="0" w:line="240" w:lineRule="auto"/>
        <w:ind w:left="0" w:firstLine="567"/>
        <w:rPr>
          <w:iCs/>
          <w:szCs w:val="24"/>
          <w:lang w:val="lt-LT"/>
        </w:rPr>
      </w:pPr>
      <w:r w:rsidRPr="004A5FEF">
        <w:rPr>
          <w:rStyle w:val="Bodytext2Italic"/>
          <w:rFonts w:ascii="Times New Roman" w:hAnsi="Times New Roman" w:cs="Times New Roman"/>
          <w:sz w:val="24"/>
          <w:szCs w:val="24"/>
          <w:lang w:val="lt-LT"/>
        </w:rPr>
        <w:t>Duomenų tvarkytojas Duomenų valdytojo prašymu įrodo, kad asmenims, kuriems vadovauja Duomenų tvarkytojas ir kuriems pavesta tvarkyti asmens duomenis, taikoma Susitarimo  8 punkte nurodyta konfidencialumo pareiga.</w:t>
      </w:r>
    </w:p>
    <w:p w14:paraId="5E24172E" w14:textId="77777777" w:rsidR="00350A4A" w:rsidRPr="004A5FEF" w:rsidRDefault="00350A4A" w:rsidP="00350A4A">
      <w:pPr>
        <w:pStyle w:val="Sraopastraipa"/>
        <w:widowControl w:val="0"/>
        <w:tabs>
          <w:tab w:val="left" w:pos="993"/>
        </w:tabs>
        <w:kinsoku w:val="0"/>
        <w:ind w:left="567"/>
        <w:rPr>
          <w:szCs w:val="24"/>
          <w:lang w:val="lt-LT"/>
        </w:rPr>
      </w:pPr>
    </w:p>
    <w:p w14:paraId="299A3726"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V SKYRIUS</w:t>
      </w:r>
    </w:p>
    <w:p w14:paraId="1C4274D0"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DUOMENŲ TVARKYMO SAUGUMAS</w:t>
      </w:r>
    </w:p>
    <w:p w14:paraId="3C881865" w14:textId="77777777" w:rsidR="00350A4A" w:rsidRPr="004A5FEF" w:rsidRDefault="00350A4A" w:rsidP="00350A4A">
      <w:pPr>
        <w:pStyle w:val="Sraopastraipa"/>
        <w:widowControl w:val="0"/>
        <w:tabs>
          <w:tab w:val="left" w:pos="567"/>
        </w:tabs>
        <w:kinsoku w:val="0"/>
        <w:ind w:left="0"/>
        <w:jc w:val="center"/>
        <w:rPr>
          <w:szCs w:val="24"/>
          <w:lang w:val="lt-LT"/>
        </w:rPr>
      </w:pPr>
    </w:p>
    <w:p w14:paraId="4C1CA372"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 xml:space="preserve">Vadovaujantis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4A5FEF">
        <w:rPr>
          <w:szCs w:val="24"/>
          <w:lang w:val="lt-LT" w:eastAsia="lt-LT"/>
        </w:rPr>
        <w:t xml:space="preserve">. </w:t>
      </w:r>
    </w:p>
    <w:p w14:paraId="01B73492"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Duomenų valdytojas įvertina fizinių asmenų teisėms ir laisvėms galinčią kilti riziką tvarkant asmens duomenis ir įgyvendina priemones šiai rizikai sumažinti. Priklausomai nuo jų tinkamumo, priemonės gali būti šios:</w:t>
      </w:r>
    </w:p>
    <w:p w14:paraId="6C686495"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 xml:space="preserve">asmens duomenų </w:t>
      </w:r>
      <w:proofErr w:type="spellStart"/>
      <w:r w:rsidRPr="004A5FEF">
        <w:rPr>
          <w:szCs w:val="24"/>
          <w:lang w:val="lt-LT"/>
        </w:rPr>
        <w:t>pseudonimizavimas</w:t>
      </w:r>
      <w:proofErr w:type="spellEnd"/>
      <w:r w:rsidRPr="004A5FEF">
        <w:rPr>
          <w:szCs w:val="24"/>
          <w:lang w:val="lt-LT"/>
        </w:rPr>
        <w:t xml:space="preserve"> ir (ar) šifravimas;</w:t>
      </w:r>
    </w:p>
    <w:p w14:paraId="7BE79406"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galimybė užtikrinti nuolatinį duomenų tvarkymo sistemų ir paslaugų konfidencialumą, vientisumą, prieinamumą ir atsparumą;</w:t>
      </w:r>
    </w:p>
    <w:p w14:paraId="7E26B0AC"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galimybė laiku atkurti prieinamumą ir prieigą prie asmens duomenų, įvykus fiziniam ar techniniam incidentui;</w:t>
      </w:r>
    </w:p>
    <w:p w14:paraId="2D54B87D" w14:textId="77777777" w:rsidR="00350A4A" w:rsidRPr="004A5FEF" w:rsidRDefault="00350A4A" w:rsidP="00D7200E">
      <w:pPr>
        <w:pStyle w:val="Sraopastraipa"/>
        <w:widowControl w:val="0"/>
        <w:numPr>
          <w:ilvl w:val="1"/>
          <w:numId w:val="21"/>
        </w:numPr>
        <w:tabs>
          <w:tab w:val="left" w:pos="993"/>
        </w:tabs>
        <w:kinsoku w:val="0"/>
        <w:spacing w:after="0" w:line="240" w:lineRule="auto"/>
        <w:ind w:left="0" w:firstLine="567"/>
        <w:rPr>
          <w:szCs w:val="24"/>
          <w:lang w:val="lt-LT"/>
        </w:rPr>
      </w:pPr>
      <w:r w:rsidRPr="004A5FEF">
        <w:rPr>
          <w:szCs w:val="24"/>
          <w:lang w:val="lt-LT"/>
        </w:rPr>
        <w:t>techninių ir organizacinių priemonių, užtikrinančių duomenų tvarkymo saugumą, nuolatinio testavimo, tikrinimo ir įvertinimo procesas.</w:t>
      </w:r>
    </w:p>
    <w:p w14:paraId="26364C95"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 xml:space="preserve">Pagal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0C24BA50"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 xml:space="preserve">Duomenų tvarkytojas padeda Duomenų valdytojui užtikrinti Duomenų valdytojo pareigų pagal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 xml:space="preserve">32 straipsnį vykdymą, teikdamas </w:t>
      </w:r>
      <w:proofErr w:type="spellStart"/>
      <w:r w:rsidRPr="004A5FEF">
        <w:rPr>
          <w:i/>
          <w:iCs/>
          <w:szCs w:val="24"/>
          <w:lang w:val="lt-LT"/>
        </w:rPr>
        <w:t>inter</w:t>
      </w:r>
      <w:proofErr w:type="spellEnd"/>
      <w:r w:rsidRPr="004A5FEF">
        <w:rPr>
          <w:i/>
          <w:iCs/>
          <w:szCs w:val="24"/>
          <w:lang w:val="lt-LT"/>
        </w:rPr>
        <w:t xml:space="preserve"> alia</w:t>
      </w:r>
      <w:r w:rsidRPr="004A5FEF">
        <w:rPr>
          <w:szCs w:val="24"/>
          <w:lang w:val="lt-LT"/>
        </w:rPr>
        <w:t xml:space="preserve"> Duomenų valdytojui informaciją apie technines ir organizacines priemones, kurias Duomenų tvarkytojas jau įgyvendino pagal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 xml:space="preserve">32 straipsnį kartu su visa kita informacija, reikalinga Duomenų valdytojui įvykdyti Duomenų valdytojo pareigas pagal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 xml:space="preserve">32 straipsnį. </w:t>
      </w:r>
    </w:p>
    <w:p w14:paraId="780C3BCB"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32 straipsnį. Duomenų valdytojas turi teisę gauti šių priemonių taikymo, Duomenų tvarkytojui tvarkant Duomenų valdytojo pateiktus asmens duomenis, įrodymus.</w:t>
      </w:r>
    </w:p>
    <w:p w14:paraId="085EC573" w14:textId="77777777" w:rsidR="00350A4A" w:rsidRPr="004A5FEF" w:rsidRDefault="00350A4A" w:rsidP="00350A4A">
      <w:pPr>
        <w:pStyle w:val="Sraopastraipa"/>
        <w:widowControl w:val="0"/>
        <w:tabs>
          <w:tab w:val="left" w:pos="993"/>
        </w:tabs>
        <w:kinsoku w:val="0"/>
        <w:ind w:left="567"/>
        <w:rPr>
          <w:szCs w:val="24"/>
          <w:lang w:val="lt-LT"/>
        </w:rPr>
      </w:pPr>
    </w:p>
    <w:p w14:paraId="36C97311"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VI SKYRIUS</w:t>
      </w:r>
    </w:p>
    <w:p w14:paraId="6950260B"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lastRenderedPageBreak/>
        <w:t>KITŲ DUOMENŲ TVARKYTOJŲ PASITELKIMAS</w:t>
      </w:r>
    </w:p>
    <w:p w14:paraId="42D07027" w14:textId="77777777" w:rsidR="00350A4A" w:rsidRPr="004A5FEF" w:rsidRDefault="00350A4A" w:rsidP="00350A4A">
      <w:pPr>
        <w:tabs>
          <w:tab w:val="left" w:pos="567"/>
        </w:tabs>
        <w:rPr>
          <w:szCs w:val="24"/>
          <w:lang w:val="lt-LT"/>
        </w:rPr>
      </w:pPr>
    </w:p>
    <w:p w14:paraId="516B612F"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 xml:space="preserve">Duomenų tvarkytojas turi laikytis </w:t>
      </w:r>
      <w:r w:rsidRPr="004A5FEF">
        <w:rPr>
          <w:color w:val="000000"/>
          <w:szCs w:val="24"/>
          <w:lang w:val="lt-LT"/>
        </w:rPr>
        <w:t xml:space="preserve">Reglamento </w:t>
      </w:r>
      <w:r w:rsidRPr="004A5FEF">
        <w:rPr>
          <w:iCs/>
          <w:color w:val="000000"/>
          <w:szCs w:val="24"/>
          <w:lang w:val="lt-LT"/>
        </w:rPr>
        <w:t xml:space="preserve">(ES) 2016/679 </w:t>
      </w:r>
      <w:r w:rsidRPr="004A5FEF">
        <w:rPr>
          <w:szCs w:val="24"/>
          <w:lang w:val="lt-LT"/>
        </w:rPr>
        <w:t>28 straipsnio 2 ir 4 dalyse nurodytų reikalavimų, kad galėtų pasitelkti pagalbinį duomenų tvarkytoją.</w:t>
      </w:r>
    </w:p>
    <w:p w14:paraId="1F7C19D3"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76F76DA5" w14:textId="77777777" w:rsidR="00350A4A" w:rsidRPr="004A5FEF" w:rsidRDefault="00350A4A" w:rsidP="00D7200E">
      <w:pPr>
        <w:pStyle w:val="Sraopastraipa"/>
        <w:widowControl w:val="0"/>
        <w:numPr>
          <w:ilvl w:val="0"/>
          <w:numId w:val="21"/>
        </w:numPr>
        <w:shd w:val="clear" w:color="auto" w:fill="FFFFFF"/>
        <w:tabs>
          <w:tab w:val="left" w:pos="993"/>
        </w:tabs>
        <w:kinsoku w:val="0"/>
        <w:autoSpaceDE w:val="0"/>
        <w:autoSpaceDN w:val="0"/>
        <w:adjustRightInd w:val="0"/>
        <w:spacing w:after="0" w:line="240" w:lineRule="auto"/>
        <w:ind w:left="0" w:firstLine="567"/>
        <w:rPr>
          <w:color w:val="000000"/>
          <w:spacing w:val="-8"/>
          <w:szCs w:val="24"/>
          <w:lang w:val="lt-LT"/>
        </w:rPr>
      </w:pPr>
      <w:r w:rsidRPr="004A5FEF">
        <w:rPr>
          <w:szCs w:val="24"/>
          <w:lang w:val="lt-LT"/>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4A5FEF">
        <w:rPr>
          <w:color w:val="000000"/>
          <w:szCs w:val="24"/>
          <w:lang w:val="lt-LT"/>
        </w:rPr>
        <w:t xml:space="preserve">Reglamento </w:t>
      </w:r>
      <w:r w:rsidRPr="004A5FEF">
        <w:rPr>
          <w:iCs/>
          <w:color w:val="000000"/>
          <w:szCs w:val="24"/>
          <w:lang w:val="lt-LT"/>
        </w:rPr>
        <w:t>(ES) 2016/679</w:t>
      </w:r>
      <w:r w:rsidRPr="004A5FEF">
        <w:rPr>
          <w:color w:val="000000"/>
          <w:szCs w:val="24"/>
          <w:lang w:val="lt-LT"/>
        </w:rPr>
        <w:t xml:space="preserve"> </w:t>
      </w:r>
      <w:r w:rsidRPr="004A5FEF">
        <w:rPr>
          <w:szCs w:val="24"/>
          <w:lang w:val="lt-LT"/>
        </w:rPr>
        <w:t xml:space="preserve">reikalavimus. </w:t>
      </w:r>
    </w:p>
    <w:p w14:paraId="0D36436A"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75C4DF58" w14:textId="77777777" w:rsidR="00350A4A" w:rsidRPr="004A5FEF" w:rsidRDefault="00350A4A" w:rsidP="00D7200E">
      <w:pPr>
        <w:pStyle w:val="Sraopastraipa"/>
        <w:widowControl w:val="0"/>
        <w:numPr>
          <w:ilvl w:val="0"/>
          <w:numId w:val="21"/>
        </w:numPr>
        <w:tabs>
          <w:tab w:val="left" w:pos="993"/>
        </w:tabs>
        <w:kinsoku w:val="0"/>
        <w:spacing w:after="0" w:line="240" w:lineRule="auto"/>
        <w:ind w:left="0" w:firstLine="567"/>
        <w:rPr>
          <w:szCs w:val="24"/>
          <w:lang w:val="lt-LT"/>
        </w:rPr>
      </w:pPr>
      <w:r w:rsidRPr="004A5FEF">
        <w:rPr>
          <w:szCs w:val="24"/>
          <w:lang w:val="lt-LT"/>
        </w:rPr>
        <w:t>Jei Duomenų tvarkytojo</w:t>
      </w:r>
      <w:r w:rsidRPr="004A5FEF">
        <w:rPr>
          <w:color w:val="000000"/>
          <w:spacing w:val="1"/>
          <w:szCs w:val="24"/>
          <w:lang w:val="lt-LT"/>
        </w:rPr>
        <w:t xml:space="preserve"> Duomenų valdytojo asmens duomenų tvarkymui pasitelkti pagalbiniai duomenų tvarkytojai </w:t>
      </w:r>
      <w:r w:rsidRPr="004A5FEF">
        <w:rPr>
          <w:color w:val="000000"/>
          <w:szCs w:val="24"/>
          <w:lang w:val="lt-LT"/>
        </w:rPr>
        <w:t>pasitelkia kitus pagalbinius duomenų tvarkytojus, Duomenų tvarkytojas turi užtikrinti, kad jų pasitelkimui būtų taikomos Susitarimo 15-18 ir 23 punktuose nustatytos sąlygos.</w:t>
      </w:r>
    </w:p>
    <w:p w14:paraId="1CB928C2"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szCs w:val="24"/>
          <w:lang w:val="lt-LT"/>
        </w:rPr>
      </w:pPr>
      <w:r w:rsidRPr="004A5FEF">
        <w:rPr>
          <w:szCs w:val="24"/>
          <w:lang w:val="lt-LT"/>
        </w:rPr>
        <w:t xml:space="preserve">Jei pagalbinis duomenų tvarkytojas ar jo pasitelktas kitas pagalbinis duomenų tvarkytojas nevykdo asmens duomenų apsaugos prievolių, Duomenų tvarkytojas, su kuriuo sudaryta šis Susitarimas, išlieka visiškai atsakingas duomenų valdytojui už visų pagalbinių duomenų tvarkytojų prievolių vykdymą. Tai nedaro įtakos duomenų subjektų teisėms pagal </w:t>
      </w:r>
      <w:r w:rsidRPr="004A5FEF">
        <w:rPr>
          <w:color w:val="000000"/>
          <w:szCs w:val="24"/>
          <w:lang w:val="lt-LT"/>
        </w:rPr>
        <w:t xml:space="preserve">Reglamentą </w:t>
      </w:r>
      <w:r w:rsidRPr="004A5FEF">
        <w:rPr>
          <w:iCs/>
          <w:color w:val="000000"/>
          <w:szCs w:val="24"/>
          <w:lang w:val="lt-LT"/>
        </w:rPr>
        <w:t>(ES) 2016/679</w:t>
      </w:r>
      <w:r w:rsidRPr="004A5FEF">
        <w:rPr>
          <w:szCs w:val="24"/>
          <w:lang w:val="lt-LT"/>
        </w:rPr>
        <w:t xml:space="preserve">, ypač </w:t>
      </w:r>
      <w:r w:rsidRPr="004A5FEF">
        <w:rPr>
          <w:color w:val="000000"/>
          <w:szCs w:val="24"/>
          <w:lang w:val="lt-LT"/>
        </w:rPr>
        <w:t xml:space="preserve">Reglamento </w:t>
      </w:r>
      <w:r w:rsidRPr="004A5FEF">
        <w:rPr>
          <w:iCs/>
          <w:color w:val="000000"/>
          <w:szCs w:val="24"/>
          <w:lang w:val="lt-LT"/>
        </w:rPr>
        <w:t xml:space="preserve">(ES) 2016/679  </w:t>
      </w:r>
      <w:r w:rsidRPr="004A5FEF">
        <w:rPr>
          <w:color w:val="000000"/>
          <w:szCs w:val="24"/>
          <w:lang w:val="lt-LT"/>
        </w:rPr>
        <w:t>79</w:t>
      </w:r>
      <w:r w:rsidRPr="004A5FEF">
        <w:rPr>
          <w:szCs w:val="24"/>
          <w:lang w:val="lt-LT"/>
        </w:rPr>
        <w:t xml:space="preserve"> ir 82 straipsniuose numatytoms teisėms, Duomenų valdytojo ir Duomenų tvarkytojo, įskaitant pagalbinių duomenų tvarkytojų atžvilgiu.</w:t>
      </w:r>
      <w:r w:rsidRPr="004A5FEF">
        <w:rPr>
          <w:color w:val="000000"/>
          <w:spacing w:val="1"/>
          <w:szCs w:val="24"/>
          <w:lang w:val="lt-LT"/>
        </w:rPr>
        <w:t xml:space="preserve"> </w:t>
      </w:r>
    </w:p>
    <w:p w14:paraId="065D62A3" w14:textId="77777777" w:rsidR="00350A4A" w:rsidRPr="004A5FEF" w:rsidRDefault="00350A4A" w:rsidP="00350A4A">
      <w:pPr>
        <w:pStyle w:val="Sraopastraipa"/>
        <w:widowControl w:val="0"/>
        <w:tabs>
          <w:tab w:val="left" w:pos="993"/>
        </w:tabs>
        <w:kinsoku w:val="0"/>
        <w:ind w:left="567"/>
        <w:rPr>
          <w:szCs w:val="24"/>
          <w:lang w:val="lt-LT"/>
        </w:rPr>
      </w:pPr>
    </w:p>
    <w:p w14:paraId="479DB79E"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VII SKYRIUS</w:t>
      </w:r>
    </w:p>
    <w:p w14:paraId="089A0F47"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DUOMENŲ PERDAVIMAS Į TREČIĄSIAS VALSTYBES ARBA TARPTAUTINĖMS ORGANIZACIJOMS</w:t>
      </w:r>
    </w:p>
    <w:p w14:paraId="1948D955" w14:textId="77777777" w:rsidR="00350A4A" w:rsidRPr="004A5FEF" w:rsidRDefault="00350A4A" w:rsidP="00350A4A">
      <w:pPr>
        <w:pStyle w:val="Sraopastraipa"/>
        <w:tabs>
          <w:tab w:val="left" w:pos="567"/>
        </w:tabs>
        <w:ind w:left="0"/>
        <w:rPr>
          <w:szCs w:val="24"/>
          <w:lang w:val="lt-LT"/>
        </w:rPr>
      </w:pPr>
    </w:p>
    <w:p w14:paraId="1AC650BF"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bCs/>
          <w:szCs w:val="24"/>
          <w:lang w:val="lt-LT"/>
        </w:rPr>
      </w:pPr>
      <w:r w:rsidRPr="004A5FEF">
        <w:rPr>
          <w:szCs w:val="24"/>
          <w:lang w:val="lt-LT"/>
        </w:rPr>
        <w:t>Duomenų</w:t>
      </w:r>
      <w:r w:rsidRPr="004A5FEF">
        <w:rPr>
          <w:bCs/>
          <w:szCs w:val="24"/>
          <w:lang w:val="lt-LT"/>
        </w:rPr>
        <w:t xml:space="preserve"> tvarkytojas asmens duomenų negali perduoti į trečiąsias valstybes ar tarptautinėms organizacijoms.</w:t>
      </w:r>
    </w:p>
    <w:p w14:paraId="45147213" w14:textId="77777777" w:rsidR="00350A4A" w:rsidRPr="004A5FEF" w:rsidRDefault="00350A4A" w:rsidP="00350A4A">
      <w:pPr>
        <w:pStyle w:val="Sraopastraipa"/>
        <w:widowControl w:val="0"/>
        <w:tabs>
          <w:tab w:val="left" w:pos="993"/>
        </w:tabs>
        <w:kinsoku w:val="0"/>
        <w:ind w:left="567"/>
        <w:rPr>
          <w:szCs w:val="24"/>
          <w:lang w:val="lt-LT"/>
        </w:rPr>
      </w:pPr>
    </w:p>
    <w:p w14:paraId="3C690FB4"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VIII SKYRIUS</w:t>
      </w:r>
    </w:p>
    <w:p w14:paraId="258C4D33"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PAGALBA DUOMENŲ VALDYTOJUI</w:t>
      </w:r>
    </w:p>
    <w:p w14:paraId="127A6B15" w14:textId="77777777" w:rsidR="00350A4A" w:rsidRPr="004A5FEF" w:rsidRDefault="00350A4A" w:rsidP="00350A4A">
      <w:pPr>
        <w:pStyle w:val="Sraopastraipa"/>
        <w:tabs>
          <w:tab w:val="left" w:pos="567"/>
        </w:tabs>
        <w:ind w:left="0"/>
        <w:jc w:val="center"/>
        <w:rPr>
          <w:b/>
          <w:szCs w:val="24"/>
          <w:lang w:val="lt-LT"/>
        </w:rPr>
      </w:pPr>
    </w:p>
    <w:p w14:paraId="7D6AB807"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4A5FEF">
        <w:rPr>
          <w:color w:val="000000"/>
          <w:szCs w:val="24"/>
          <w:lang w:val="lt-LT"/>
        </w:rPr>
        <w:t xml:space="preserve">Reglamento (ES) 2016/679 </w:t>
      </w:r>
      <w:r w:rsidRPr="004A5FEF">
        <w:rPr>
          <w:bCs/>
          <w:szCs w:val="24"/>
          <w:lang w:val="lt-LT"/>
        </w:rPr>
        <w:t>III skyriuje. Tai reiškia, kad Duomenų tvarkytojas, kiek tai įmanoma, padeda Duomenų valdytojui, kad Duomenų valdytojas įgyvendintų:</w:t>
      </w:r>
    </w:p>
    <w:p w14:paraId="0222D59D"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teisę gauti informaciją apie asmens duomenų tvarkymą;</w:t>
      </w:r>
    </w:p>
    <w:p w14:paraId="0D699F43"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teisę susipažinti su asmens duomenimis;</w:t>
      </w:r>
    </w:p>
    <w:p w14:paraId="280F7BCD"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lastRenderedPageBreak/>
        <w:t>teisę reikalauti ištaisyti asmens duomenis;</w:t>
      </w:r>
    </w:p>
    <w:p w14:paraId="750D2343"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teisę reikalauti ištrinti asmens duomenis („teisę būti pamirštam“);</w:t>
      </w:r>
    </w:p>
    <w:p w14:paraId="140EBF99"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teisę apriboti asmens duomenų tvarkymą;</w:t>
      </w:r>
    </w:p>
    <w:p w14:paraId="14D9069C"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 xml:space="preserve">teisę į asmens duomenų </w:t>
      </w:r>
      <w:proofErr w:type="spellStart"/>
      <w:r w:rsidRPr="004A5FEF">
        <w:rPr>
          <w:bCs/>
          <w:szCs w:val="24"/>
          <w:lang w:val="lt-LT"/>
        </w:rPr>
        <w:t>perkeliamumą</w:t>
      </w:r>
      <w:proofErr w:type="spellEnd"/>
      <w:r w:rsidRPr="004A5FEF">
        <w:rPr>
          <w:bCs/>
          <w:szCs w:val="24"/>
          <w:lang w:val="lt-LT"/>
        </w:rPr>
        <w:t>;</w:t>
      </w:r>
    </w:p>
    <w:p w14:paraId="64DF40B9"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teisę nesutikti su asmens duomenų tvarkymu.</w:t>
      </w:r>
    </w:p>
    <w:p w14:paraId="63C2DFEF"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Be Duomenų tvarkytojo prievolės padėti Duomenų valdytojui pagal Susitarimo 13 punktą, Duomenų tvarkytojas, atsižvelgdamas į tvarkymo pobūdį ir Duomenų tvarkytojui prieinamą informaciją, taip pat padeda Duomenų valdytojui užtikrinti:</w:t>
      </w:r>
    </w:p>
    <w:p w14:paraId="4615AECA"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 xml:space="preserve">Duomenų valdytojo pareigą nedelsiant ir, jei įmanoma, ne vėliau kaip per 72 valandas po to, kai apie tai sužinojo, pranešti apie asmens duomenų saugumo pažeidimą kompetentingai priežiūros institucijai </w:t>
      </w:r>
      <w:r w:rsidRPr="004A5FEF">
        <w:rPr>
          <w:szCs w:val="24"/>
          <w:lang w:val="lt-LT"/>
        </w:rPr>
        <w:t>–</w:t>
      </w:r>
      <w:r w:rsidRPr="004A5FEF">
        <w:rPr>
          <w:bCs/>
          <w:szCs w:val="24"/>
          <w:lang w:val="lt-LT"/>
        </w:rPr>
        <w:t xml:space="preserve"> Valstybinei duomenų apsaugos inspekcijai, </w:t>
      </w:r>
      <w:r w:rsidRPr="004A5FEF">
        <w:rPr>
          <w:szCs w:val="24"/>
          <w:shd w:val="clear" w:color="auto" w:fill="FFFFFF"/>
          <w:lang w:val="lt-LT"/>
        </w:rPr>
        <w:t>nebent asmens duomenų saugumo pažeidimas neturėtų kelti pavojaus fizinių asmenų teisėms ir laisvėms;</w:t>
      </w:r>
    </w:p>
    <w:p w14:paraId="48DF427D"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Duomenų valdytojo pareigą nedelsiant pranešti duomenų subjektui apie asmens duomenų pažeidimą, kai asmens duomenų pažeidimas gali sukelti didelę riziką fizinių asmenų teisėms ir laisvėms;</w:t>
      </w:r>
    </w:p>
    <w:p w14:paraId="38069DB6"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Duomenų valdytojo pareigą atlikti numatytų asmens duomenų tvarkymo operacijų poveikio duomenų apsaugai vertinimą;</w:t>
      </w:r>
    </w:p>
    <w:p w14:paraId="70DD22F6"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E931B05"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Šalys Susitarimo 3 priede nustato tinkamas technines ir organizacines priemones, kurias naudojant Duomenų tvarkytojas privalo padėti Duomenų valdytojui, taip pat reikalingos pagalbos apimtį ir mastą. Tai taikoma prievolėms, nurodytoms Susitarimo 23 punkte.</w:t>
      </w:r>
    </w:p>
    <w:p w14:paraId="1C807F23" w14:textId="77777777" w:rsidR="00350A4A" w:rsidRPr="004A5FEF" w:rsidRDefault="00350A4A" w:rsidP="00350A4A">
      <w:pPr>
        <w:pStyle w:val="Sraopastraipa"/>
        <w:widowControl w:val="0"/>
        <w:tabs>
          <w:tab w:val="left" w:pos="993"/>
        </w:tabs>
        <w:kinsoku w:val="0"/>
        <w:ind w:left="567"/>
        <w:rPr>
          <w:szCs w:val="24"/>
          <w:lang w:val="lt-LT"/>
        </w:rPr>
      </w:pPr>
    </w:p>
    <w:p w14:paraId="089A1FFC"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IX SKYRIUS</w:t>
      </w:r>
    </w:p>
    <w:p w14:paraId="1BC9B7DA"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PRANEŠIMAS APIE ASMENS DUOMENŲ SAUGUMO PAŽEIDIMĄ</w:t>
      </w:r>
    </w:p>
    <w:p w14:paraId="249EED9B" w14:textId="77777777" w:rsidR="00350A4A" w:rsidRPr="004A5FEF" w:rsidRDefault="00350A4A" w:rsidP="00350A4A">
      <w:pPr>
        <w:pStyle w:val="Sraopastraipa"/>
        <w:tabs>
          <w:tab w:val="left" w:pos="567"/>
        </w:tabs>
        <w:ind w:left="0"/>
        <w:rPr>
          <w:szCs w:val="24"/>
          <w:lang w:val="lt-LT"/>
        </w:rPr>
      </w:pPr>
    </w:p>
    <w:p w14:paraId="000E0AC2"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Duomenų</w:t>
      </w:r>
      <w:r w:rsidRPr="004A5FEF">
        <w:rPr>
          <w:szCs w:val="24"/>
          <w:shd w:val="clear" w:color="auto" w:fill="FFFFFF"/>
          <w:lang w:val="lt-LT"/>
        </w:rPr>
        <w:t xml:space="preserve"> tvarkytojas, sužinojęs apie asmens duomenų saugumo pažeidimą, nedelsdamas apie tai praneša Duomenų valdytojui. </w:t>
      </w:r>
      <w:r w:rsidRPr="004A5FEF">
        <w:rPr>
          <w:bCs/>
          <w:szCs w:val="24"/>
          <w:lang w:val="lt-LT"/>
        </w:rPr>
        <w:t>Duomenų tvarkytojas praneša Duomenų valdytojui, jei įmanoma, per 24 valandas</w:t>
      </w:r>
      <w:r w:rsidRPr="004A5FEF">
        <w:rPr>
          <w:bCs/>
          <w:i/>
          <w:iCs/>
          <w:szCs w:val="24"/>
          <w:lang w:val="lt-LT"/>
        </w:rPr>
        <w:t xml:space="preserve"> </w:t>
      </w:r>
      <w:r w:rsidRPr="004A5FEF">
        <w:rPr>
          <w:bCs/>
          <w:szCs w:val="24"/>
          <w:lang w:val="lt-LT"/>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4A5FEF">
        <w:rPr>
          <w:color w:val="000000"/>
          <w:szCs w:val="24"/>
          <w:lang w:val="lt-LT"/>
        </w:rPr>
        <w:t xml:space="preserve">Reglamento (ES) 2016/679 </w:t>
      </w:r>
      <w:r w:rsidRPr="004A5FEF">
        <w:rPr>
          <w:bCs/>
          <w:szCs w:val="24"/>
          <w:lang w:val="lt-LT"/>
        </w:rPr>
        <w:t>33 straipsnį.</w:t>
      </w:r>
    </w:p>
    <w:p w14:paraId="35BF77D7"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A5FEF">
        <w:rPr>
          <w:color w:val="000000"/>
          <w:szCs w:val="24"/>
          <w:lang w:val="lt-LT"/>
        </w:rPr>
        <w:t xml:space="preserve">Reglamento (ES) 2016/679 </w:t>
      </w:r>
      <w:r w:rsidRPr="004A5FEF">
        <w:rPr>
          <w:bCs/>
          <w:szCs w:val="24"/>
          <w:lang w:val="lt-LT"/>
        </w:rPr>
        <w:t>33 straipsnio 3 dalimi, turi būti nurodyta Duomenų valdytojo pranešime kompetentingai priežiūros institucijai:</w:t>
      </w:r>
    </w:p>
    <w:p w14:paraId="0D6531E6"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asmens duomenų saugumo pažeidimo pobūdis, įskaitant, jei įmanoma, atitinkamų duomenų subjektų kategorijas ir apytikslį jų skaičių bei atitinkamų asmens duomenų įrašų kategorijas ir apytikslį jų skaičių;</w:t>
      </w:r>
    </w:p>
    <w:p w14:paraId="7E380DE8"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tikėtinos asmens duomenų saugumo pažeidimo pasekmės;</w:t>
      </w:r>
    </w:p>
    <w:p w14:paraId="477A76D1"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priemonės, kurių ėmėsi ar siūlo imtis Duomenų valdytojas asmens duomenų pažeidimui pašalinti, įskaitant, jei reikia, priemones, skirtas sušvelninti galimą neigiamą pažeidimo poveikį;</w:t>
      </w:r>
    </w:p>
    <w:p w14:paraId="402CFB61" w14:textId="77777777" w:rsidR="00350A4A" w:rsidRPr="004A5FEF" w:rsidRDefault="00350A4A" w:rsidP="00D7200E">
      <w:pPr>
        <w:pStyle w:val="Sraopastraipa"/>
        <w:widowControl w:val="0"/>
        <w:numPr>
          <w:ilvl w:val="1"/>
          <w:numId w:val="22"/>
        </w:numPr>
        <w:tabs>
          <w:tab w:val="left" w:pos="993"/>
        </w:tabs>
        <w:kinsoku w:val="0"/>
        <w:spacing w:after="0" w:line="240" w:lineRule="auto"/>
        <w:ind w:left="0" w:firstLine="567"/>
        <w:rPr>
          <w:bCs/>
          <w:szCs w:val="24"/>
          <w:lang w:val="lt-LT"/>
        </w:rPr>
      </w:pPr>
      <w:r w:rsidRPr="004A5FEF">
        <w:rPr>
          <w:bCs/>
          <w:szCs w:val="24"/>
          <w:lang w:val="lt-LT"/>
        </w:rPr>
        <w:t>bet</w:t>
      </w:r>
      <w:r w:rsidRPr="004A5FEF">
        <w:rPr>
          <w:szCs w:val="24"/>
          <w:lang w:val="lt-LT"/>
        </w:rPr>
        <w:t xml:space="preserve"> kokia kita reikšminga informacija, kuri yra ar gali būti reikalinga Duomenų valdytojui rengiant pranešimą arba atsakant į papildomus su asmens duomenų saugumo pažeidimu susijusius </w:t>
      </w:r>
      <w:r w:rsidRPr="004A5FEF">
        <w:rPr>
          <w:bCs/>
          <w:szCs w:val="24"/>
          <w:lang w:val="lt-LT"/>
        </w:rPr>
        <w:t xml:space="preserve">kompetentingos priežiūros institucijos </w:t>
      </w:r>
      <w:r w:rsidRPr="004A5FEF">
        <w:rPr>
          <w:szCs w:val="24"/>
          <w:lang w:val="lt-LT"/>
        </w:rPr>
        <w:t>raštus</w:t>
      </w:r>
      <w:r w:rsidRPr="004A5FEF">
        <w:rPr>
          <w:bCs/>
          <w:szCs w:val="24"/>
          <w:lang w:val="lt-LT"/>
        </w:rPr>
        <w:t>.</w:t>
      </w:r>
    </w:p>
    <w:p w14:paraId="18B48EB5"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61D380C1"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bCs/>
          <w:szCs w:val="24"/>
          <w:lang w:val="lt-LT"/>
        </w:rPr>
        <w:t xml:space="preserve">Duomenų tvarkytojas Duomenų valdytojo prašymu papildomai prie Susitarimo 26 ir 27 punktuose nurodytos informacijos pateikia </w:t>
      </w:r>
      <w:r w:rsidRPr="004A5FEF">
        <w:rPr>
          <w:iCs/>
          <w:szCs w:val="24"/>
          <w:lang w:val="lt-LT"/>
        </w:rPr>
        <w:t>dokumentų, pavyzdžiui, pagrindžiančių atliktus veiksmus, taikytas priemones ar atliktus vidinius patikrinimus ir jų išvadų, kopijas</w:t>
      </w:r>
      <w:r w:rsidRPr="004A5FEF">
        <w:rPr>
          <w:bCs/>
          <w:szCs w:val="24"/>
          <w:lang w:val="lt-LT"/>
        </w:rPr>
        <w:t>.</w:t>
      </w:r>
    </w:p>
    <w:p w14:paraId="09FF6580" w14:textId="77777777" w:rsidR="00350A4A" w:rsidRPr="004A5FEF" w:rsidRDefault="00350A4A" w:rsidP="00350A4A">
      <w:pPr>
        <w:pStyle w:val="Sraopastraipa"/>
        <w:widowControl w:val="0"/>
        <w:tabs>
          <w:tab w:val="left" w:pos="993"/>
        </w:tabs>
        <w:kinsoku w:val="0"/>
        <w:ind w:left="567"/>
        <w:rPr>
          <w:szCs w:val="24"/>
          <w:lang w:val="lt-LT"/>
        </w:rPr>
      </w:pPr>
    </w:p>
    <w:p w14:paraId="25E59CDE"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X SKYRIUS</w:t>
      </w:r>
    </w:p>
    <w:p w14:paraId="74BFC16B"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DUOMENŲ TRYNIMAS IR GRĄŽINIMAS</w:t>
      </w:r>
    </w:p>
    <w:p w14:paraId="7B6C1EBA" w14:textId="77777777" w:rsidR="00350A4A" w:rsidRPr="004A5FEF" w:rsidRDefault="00350A4A" w:rsidP="00350A4A">
      <w:pPr>
        <w:pStyle w:val="Sraopastraipa"/>
        <w:tabs>
          <w:tab w:val="left" w:pos="567"/>
        </w:tabs>
        <w:ind w:left="0"/>
        <w:jc w:val="center"/>
        <w:rPr>
          <w:b/>
          <w:szCs w:val="24"/>
          <w:lang w:val="lt-LT"/>
        </w:rPr>
      </w:pPr>
    </w:p>
    <w:p w14:paraId="7DE3C552"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bCs/>
          <w:szCs w:val="24"/>
          <w:lang w:val="lt-LT"/>
        </w:rPr>
      </w:pPr>
      <w:r w:rsidRPr="004A5FEF">
        <w:rPr>
          <w:bCs/>
          <w:szCs w:val="24"/>
          <w:lang w:val="lt-LT"/>
        </w:rPr>
        <w:t xml:space="preserve">Pasibaigus </w:t>
      </w:r>
      <w:r w:rsidRPr="004A5FEF">
        <w:rPr>
          <w:szCs w:val="24"/>
          <w:lang w:val="lt-LT"/>
        </w:rPr>
        <w:t xml:space="preserve">Ginklų registro programinės įrangos modernizavimo ir priežiūros </w:t>
      </w:r>
      <w:r w:rsidRPr="004A5FEF">
        <w:rPr>
          <w:bCs/>
          <w:szCs w:val="24"/>
          <w:lang w:val="lt-LT"/>
        </w:rPr>
        <w:t xml:space="preserve">paslaugų teikimui, Duomenų tvarkytojas privalo ištrinti visus asmens duomenis, tvarkomus Duomenų valdytojo vardu, ir patvirtinti Duomenų valdytojui, kad tai padarė, ir (arba) </w:t>
      </w:r>
      <w:r w:rsidRPr="004A5FEF">
        <w:rPr>
          <w:bCs/>
          <w:i/>
          <w:iCs/>
          <w:szCs w:val="24"/>
          <w:lang w:val="lt-LT"/>
        </w:rPr>
        <w:t xml:space="preserve">/ </w:t>
      </w:r>
      <w:r w:rsidRPr="004A5FEF">
        <w:rPr>
          <w:bCs/>
          <w:szCs w:val="24"/>
          <w:lang w:val="lt-LT"/>
        </w:rPr>
        <w:t>grąžinti visus asmens duomenis Duomenų valdytojui ir ištrinti esamas kopijas, nebent asmens duomenis reikia saugoti pagal Europos Sąjungos ar Lietuvos Respublikos teisės aktus.</w:t>
      </w:r>
    </w:p>
    <w:p w14:paraId="2615CF74" w14:textId="77777777" w:rsidR="00350A4A" w:rsidRPr="004A5FEF" w:rsidRDefault="00350A4A" w:rsidP="00350A4A">
      <w:pPr>
        <w:pStyle w:val="Sraopastraipa"/>
        <w:widowControl w:val="0"/>
        <w:tabs>
          <w:tab w:val="left" w:pos="993"/>
        </w:tabs>
        <w:kinsoku w:val="0"/>
        <w:ind w:left="567"/>
        <w:rPr>
          <w:szCs w:val="24"/>
          <w:lang w:val="lt-LT"/>
        </w:rPr>
      </w:pPr>
    </w:p>
    <w:p w14:paraId="2DC467F0"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XI SKYRIUS</w:t>
      </w:r>
    </w:p>
    <w:p w14:paraId="62D43103"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AUDITAS IR TIKRINIMAS</w:t>
      </w:r>
    </w:p>
    <w:p w14:paraId="01691D3B" w14:textId="77777777" w:rsidR="00350A4A" w:rsidRPr="004A5FEF" w:rsidRDefault="00350A4A" w:rsidP="00350A4A">
      <w:pPr>
        <w:pStyle w:val="Sraopastraipa"/>
        <w:tabs>
          <w:tab w:val="left" w:pos="567"/>
        </w:tabs>
        <w:ind w:left="0"/>
        <w:rPr>
          <w:szCs w:val="24"/>
          <w:lang w:val="lt-LT"/>
        </w:rPr>
      </w:pPr>
    </w:p>
    <w:p w14:paraId="38930B71"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 xml:space="preserve">Duomenų tvarkytojas Duomenų valdytojui suteikia visą informaciją, reikalingą įrodyti, kad laikomasi </w:t>
      </w:r>
      <w:r w:rsidRPr="004A5FEF">
        <w:rPr>
          <w:color w:val="000000"/>
          <w:szCs w:val="24"/>
          <w:lang w:val="lt-LT"/>
        </w:rPr>
        <w:t xml:space="preserve">Reglamento (ES) 2016/679 </w:t>
      </w:r>
      <w:r w:rsidRPr="004A5FEF">
        <w:rPr>
          <w:szCs w:val="24"/>
          <w:lang w:val="lt-LT"/>
        </w:rPr>
        <w:t>28 straipsnyje ir Susitarime nustatytų pareigų, sudaro sąlygas ir padeda atlikti Duomenų valdytojui ar kitam Duomenų valdytojo įgaliotam auditoriui auditą, įskaitant patikrinimus vietoje.</w:t>
      </w:r>
    </w:p>
    <w:p w14:paraId="7C2AD1EE"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Duomenų valdytojo atliekamam Duomenų tvarkytojo ir pagalbinių duomenų tvarkytojų auditui, įskaitant patikrinimus, taikomos Susitarimo 3 priedo 7 ir 8 punktuose nurodytos procedūros.</w:t>
      </w:r>
    </w:p>
    <w:p w14:paraId="11C481A3"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AAE0C87" w14:textId="77777777" w:rsidR="00350A4A" w:rsidRPr="004A5FEF" w:rsidRDefault="00350A4A" w:rsidP="00350A4A">
      <w:pPr>
        <w:pStyle w:val="Sraopastraipa"/>
        <w:widowControl w:val="0"/>
        <w:tabs>
          <w:tab w:val="left" w:pos="993"/>
        </w:tabs>
        <w:kinsoku w:val="0"/>
        <w:ind w:left="567"/>
        <w:rPr>
          <w:szCs w:val="24"/>
          <w:lang w:val="lt-LT"/>
        </w:rPr>
      </w:pPr>
    </w:p>
    <w:p w14:paraId="4223675E" w14:textId="77777777" w:rsidR="00350A4A" w:rsidRPr="004A5FEF" w:rsidRDefault="00350A4A" w:rsidP="00350A4A">
      <w:pPr>
        <w:pStyle w:val="Sraopastraipa"/>
        <w:widowControl w:val="0"/>
        <w:tabs>
          <w:tab w:val="left" w:pos="567"/>
        </w:tabs>
        <w:kinsoku w:val="0"/>
        <w:ind w:left="0"/>
        <w:jc w:val="center"/>
        <w:rPr>
          <w:b/>
          <w:szCs w:val="24"/>
          <w:lang w:val="lt-LT"/>
        </w:rPr>
      </w:pPr>
      <w:r w:rsidRPr="004A5FEF">
        <w:rPr>
          <w:b/>
          <w:szCs w:val="24"/>
          <w:lang w:val="lt-LT"/>
        </w:rPr>
        <w:t>XII SKYRIUS</w:t>
      </w:r>
    </w:p>
    <w:p w14:paraId="63415032" w14:textId="77777777" w:rsidR="00350A4A" w:rsidRPr="004A5FEF" w:rsidRDefault="00350A4A" w:rsidP="00350A4A">
      <w:pPr>
        <w:pStyle w:val="Sraopastraipa"/>
        <w:widowControl w:val="0"/>
        <w:tabs>
          <w:tab w:val="left" w:pos="567"/>
        </w:tabs>
        <w:kinsoku w:val="0"/>
        <w:ind w:left="0"/>
        <w:jc w:val="center"/>
        <w:rPr>
          <w:b/>
          <w:szCs w:val="24"/>
          <w:lang w:val="lt-LT"/>
        </w:rPr>
      </w:pPr>
      <w:r w:rsidRPr="004A5FEF">
        <w:rPr>
          <w:b/>
          <w:szCs w:val="24"/>
          <w:lang w:val="lt-LT"/>
        </w:rPr>
        <w:t>ŠALIŲ SUSITARIMAS DĖL KITŲ SĄLYGŲ</w:t>
      </w:r>
    </w:p>
    <w:p w14:paraId="5BAE8034" w14:textId="77777777" w:rsidR="00350A4A" w:rsidRPr="004A5FEF" w:rsidRDefault="00350A4A" w:rsidP="00350A4A">
      <w:pPr>
        <w:pStyle w:val="Sraopastraipa"/>
        <w:widowControl w:val="0"/>
        <w:tabs>
          <w:tab w:val="left" w:pos="567"/>
        </w:tabs>
        <w:kinsoku w:val="0"/>
        <w:ind w:left="0"/>
        <w:jc w:val="center"/>
        <w:rPr>
          <w:b/>
          <w:szCs w:val="24"/>
          <w:lang w:val="lt-LT"/>
        </w:rPr>
      </w:pPr>
    </w:p>
    <w:p w14:paraId="50793643" w14:textId="77777777" w:rsidR="00350A4A" w:rsidRPr="004A5FEF" w:rsidRDefault="00350A4A" w:rsidP="00D7200E">
      <w:pPr>
        <w:pStyle w:val="Sraopastraipa"/>
        <w:widowControl w:val="0"/>
        <w:numPr>
          <w:ilvl w:val="0"/>
          <w:numId w:val="22"/>
        </w:numPr>
        <w:tabs>
          <w:tab w:val="left" w:pos="993"/>
        </w:tabs>
        <w:kinsoku w:val="0"/>
        <w:spacing w:after="0" w:line="240" w:lineRule="auto"/>
        <w:ind w:left="0" w:firstLine="567"/>
        <w:rPr>
          <w:bCs/>
          <w:szCs w:val="24"/>
          <w:lang w:val="lt-LT"/>
        </w:rPr>
      </w:pPr>
      <w:r w:rsidRPr="004A5FEF">
        <w:rPr>
          <w:szCs w:val="24"/>
          <w:lang w:val="lt-LT"/>
        </w:rPr>
        <w:t>Šalys</w:t>
      </w:r>
      <w:r w:rsidRPr="004A5FEF">
        <w:rPr>
          <w:bCs/>
          <w:szCs w:val="24"/>
          <w:lang w:val="lt-LT"/>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55238D58" w14:textId="77777777" w:rsidR="00350A4A" w:rsidRPr="004A5FEF" w:rsidRDefault="00350A4A" w:rsidP="00350A4A">
      <w:pPr>
        <w:pStyle w:val="Sraopastraipa"/>
        <w:widowControl w:val="0"/>
        <w:tabs>
          <w:tab w:val="left" w:pos="993"/>
        </w:tabs>
        <w:kinsoku w:val="0"/>
        <w:ind w:left="567"/>
        <w:rPr>
          <w:szCs w:val="24"/>
          <w:lang w:val="lt-LT"/>
        </w:rPr>
      </w:pPr>
    </w:p>
    <w:p w14:paraId="4FF23D1D"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XIII SKYRIUS</w:t>
      </w:r>
    </w:p>
    <w:p w14:paraId="1B1F5AB4" w14:textId="77777777" w:rsidR="00350A4A" w:rsidRPr="004A5FEF" w:rsidRDefault="00350A4A" w:rsidP="00350A4A">
      <w:pPr>
        <w:pStyle w:val="Sraopastraipa"/>
        <w:tabs>
          <w:tab w:val="left" w:pos="567"/>
        </w:tabs>
        <w:ind w:left="0"/>
        <w:jc w:val="center"/>
        <w:rPr>
          <w:b/>
          <w:szCs w:val="24"/>
          <w:lang w:val="lt-LT"/>
        </w:rPr>
      </w:pPr>
      <w:r w:rsidRPr="004A5FEF">
        <w:rPr>
          <w:b/>
          <w:szCs w:val="24"/>
          <w:lang w:val="lt-LT"/>
        </w:rPr>
        <w:t>BAIGIAMOSIOS NUOSTATOS</w:t>
      </w:r>
    </w:p>
    <w:p w14:paraId="1CE764B7" w14:textId="77777777" w:rsidR="00350A4A" w:rsidRPr="004A5FEF" w:rsidRDefault="00350A4A" w:rsidP="00350A4A">
      <w:pPr>
        <w:pStyle w:val="Sraopastraipa"/>
        <w:tabs>
          <w:tab w:val="left" w:pos="567"/>
        </w:tabs>
        <w:ind w:left="0"/>
        <w:jc w:val="center"/>
        <w:rPr>
          <w:szCs w:val="24"/>
          <w:lang w:val="lt-LT"/>
        </w:rPr>
      </w:pPr>
    </w:p>
    <w:p w14:paraId="740F723B"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Susitarimo sąlygos įsigalioja nuo Susitarimo pasirašymo dienos. Jeigu Susitarimas Šalių pasirašomas ne tą pačią dieną, laikoma, kad šis Susitarimas įsigalioja tą dieną, kai jį pasirašo paskutinė Šalis.</w:t>
      </w:r>
    </w:p>
    <w:p w14:paraId="0F9E32A7"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 xml:space="preserve">Abi Šalys turi teisę reikalauti, kad Susitarimo sąlygos būtų persvarstytos iš naujo, įsigaliojus naujiems teisės aktams, susijusiems su Susitarimo vykdymu. </w:t>
      </w:r>
    </w:p>
    <w:p w14:paraId="4309F5D4"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 xml:space="preserve">Susitarimas galioja visą Ginklų registro programinės įrangos modernizavimo ir priežiūros </w:t>
      </w:r>
      <w:r w:rsidRPr="004A5FEF">
        <w:rPr>
          <w:bCs/>
          <w:szCs w:val="24"/>
          <w:lang w:val="lt-LT"/>
        </w:rPr>
        <w:t>paslaugų teikim</w:t>
      </w:r>
      <w:r w:rsidRPr="004A5FEF">
        <w:rPr>
          <w:szCs w:val="24"/>
          <w:lang w:val="lt-LT"/>
        </w:rPr>
        <w:t xml:space="preserve">o laiką. Šių paslaugų teikimo laikotarpiu Susitarimas negali būti nutrauktas, jei Šalys nėra susitarusios dėl kitų Susitarimo sąlygų, Ginklų registro programinės įrangos modernizavimo ir priežiūros </w:t>
      </w:r>
      <w:r w:rsidRPr="004A5FEF">
        <w:rPr>
          <w:bCs/>
          <w:szCs w:val="24"/>
          <w:lang w:val="lt-LT"/>
        </w:rPr>
        <w:t xml:space="preserve">paslaugų </w:t>
      </w:r>
      <w:r w:rsidRPr="004A5FEF">
        <w:rPr>
          <w:szCs w:val="24"/>
          <w:lang w:val="lt-LT"/>
        </w:rPr>
        <w:t>teikimą.</w:t>
      </w:r>
    </w:p>
    <w:p w14:paraId="70289297"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bCs/>
          <w:szCs w:val="24"/>
          <w:lang w:val="lt-LT"/>
        </w:rPr>
      </w:pPr>
      <w:r w:rsidRPr="004A5FEF">
        <w:rPr>
          <w:rFonts w:eastAsia="Calibri"/>
          <w:szCs w:val="24"/>
          <w:lang w:val="lt-LT"/>
        </w:rPr>
        <w:t>Susitarimas galioja iki tol, kol pasibaigia Sutarties galiojimo terminas ar Sutartis yra nutraukiama.</w:t>
      </w:r>
    </w:p>
    <w:p w14:paraId="5F8C9D1F"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bCs/>
          <w:szCs w:val="24"/>
          <w:lang w:val="lt-LT"/>
        </w:rPr>
      </w:pPr>
      <w:r w:rsidRPr="004A5FEF">
        <w:rPr>
          <w:rFonts w:eastAsia="Calibri"/>
          <w:szCs w:val="24"/>
          <w:lang w:val="lt-LT"/>
        </w:rPr>
        <w:t>Duomenų tvarkytojo konfidencialumo įsipareigojimai lieka galioti ir pasibaigus šiam Susitarimui ir (arba) Sutarčiai.</w:t>
      </w:r>
    </w:p>
    <w:p w14:paraId="30748840"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bCs/>
          <w:szCs w:val="24"/>
          <w:lang w:val="lt-LT"/>
        </w:rPr>
      </w:pPr>
      <w:r w:rsidRPr="004A5FEF">
        <w:rPr>
          <w:szCs w:val="24"/>
          <w:lang w:val="lt-LT"/>
        </w:rPr>
        <w:t xml:space="preserve">Nedarant poveikio jokioms </w:t>
      </w:r>
      <w:r w:rsidRPr="004A5FEF">
        <w:rPr>
          <w:color w:val="000000"/>
          <w:szCs w:val="24"/>
          <w:lang w:val="lt-LT"/>
        </w:rPr>
        <w:t xml:space="preserve">Reglamento </w:t>
      </w:r>
      <w:r w:rsidRPr="004A5FEF">
        <w:rPr>
          <w:bCs/>
          <w:color w:val="000000"/>
          <w:szCs w:val="24"/>
          <w:lang w:val="lt-LT"/>
        </w:rPr>
        <w:t xml:space="preserve">(ES) 2016/679 </w:t>
      </w:r>
      <w:r w:rsidRPr="004A5FEF">
        <w:rPr>
          <w:szCs w:val="24"/>
          <w:lang w:val="lt-LT"/>
        </w:rPr>
        <w:t>nuostatoms, Duomenų tvarkytojui pažeidus pareigas pagal šį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019BDEDD"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bCs/>
          <w:szCs w:val="24"/>
          <w:lang w:val="lt-LT"/>
        </w:rPr>
      </w:pPr>
      <w:r w:rsidRPr="004A5FEF">
        <w:rPr>
          <w:szCs w:val="24"/>
          <w:lang w:val="lt-LT"/>
        </w:rPr>
        <w:t>Duomenų valdytojas turi teisę nutraukti Susitarimą, jeigu:</w:t>
      </w:r>
    </w:p>
    <w:p w14:paraId="53C16F11" w14:textId="77777777" w:rsidR="00350A4A" w:rsidRPr="004A5FEF" w:rsidRDefault="00350A4A" w:rsidP="00D7200E">
      <w:pPr>
        <w:pStyle w:val="Sraopastraipa"/>
        <w:widowControl w:val="0"/>
        <w:numPr>
          <w:ilvl w:val="1"/>
          <w:numId w:val="22"/>
        </w:numPr>
        <w:tabs>
          <w:tab w:val="left" w:pos="1134"/>
        </w:tabs>
        <w:kinsoku w:val="0"/>
        <w:spacing w:after="0" w:line="240" w:lineRule="auto"/>
        <w:ind w:left="0" w:firstLine="567"/>
        <w:rPr>
          <w:bCs/>
          <w:szCs w:val="24"/>
          <w:lang w:val="lt-LT"/>
        </w:rPr>
      </w:pPr>
      <w:r w:rsidRPr="004A5FEF">
        <w:rPr>
          <w:szCs w:val="24"/>
          <w:lang w:val="lt-LT"/>
        </w:rPr>
        <w:t xml:space="preserve">Duomenų tvarkytojas iš esmės arba nuolat pažeidžia Susitarimą arba savo įsipareigojimus </w:t>
      </w:r>
      <w:r w:rsidRPr="004A5FEF">
        <w:rPr>
          <w:szCs w:val="24"/>
          <w:lang w:val="lt-LT"/>
        </w:rPr>
        <w:lastRenderedPageBreak/>
        <w:t xml:space="preserve">pagal </w:t>
      </w:r>
      <w:r w:rsidRPr="004A5FEF">
        <w:rPr>
          <w:color w:val="000000"/>
          <w:szCs w:val="24"/>
          <w:lang w:val="lt-LT"/>
        </w:rPr>
        <w:t xml:space="preserve">Reglamentą </w:t>
      </w:r>
      <w:r w:rsidRPr="004A5FEF">
        <w:rPr>
          <w:bCs/>
          <w:color w:val="000000"/>
          <w:szCs w:val="24"/>
          <w:lang w:val="lt-LT"/>
        </w:rPr>
        <w:t>(ES) 2016/679</w:t>
      </w:r>
      <w:r w:rsidRPr="004A5FEF">
        <w:rPr>
          <w:szCs w:val="24"/>
          <w:lang w:val="lt-LT"/>
        </w:rPr>
        <w:t>;</w:t>
      </w:r>
    </w:p>
    <w:p w14:paraId="3ECED484" w14:textId="77777777" w:rsidR="00350A4A" w:rsidRPr="004A5FEF" w:rsidRDefault="00350A4A" w:rsidP="00D7200E">
      <w:pPr>
        <w:pStyle w:val="Sraopastraipa"/>
        <w:widowControl w:val="0"/>
        <w:numPr>
          <w:ilvl w:val="1"/>
          <w:numId w:val="22"/>
        </w:numPr>
        <w:tabs>
          <w:tab w:val="left" w:pos="1134"/>
        </w:tabs>
        <w:kinsoku w:val="0"/>
        <w:spacing w:after="0" w:line="240" w:lineRule="auto"/>
        <w:ind w:left="0" w:firstLine="567"/>
        <w:rPr>
          <w:szCs w:val="24"/>
          <w:lang w:val="lt-LT"/>
        </w:rPr>
      </w:pPr>
      <w:r w:rsidRPr="004A5FEF">
        <w:rPr>
          <w:bCs/>
          <w:szCs w:val="24"/>
          <w:lang w:val="lt-LT"/>
        </w:rPr>
        <w:t>Duomenų</w:t>
      </w:r>
      <w:r w:rsidRPr="004A5FEF">
        <w:rPr>
          <w:szCs w:val="24"/>
          <w:lang w:val="lt-LT"/>
        </w:rPr>
        <w:t xml:space="preserve"> tvarkytojas nesilaiko privalomo teismo arba kompetentingos priežiūros institucijos sprendimo dėl savo įsipareigojimų pagal Susitarimą arba </w:t>
      </w:r>
      <w:r w:rsidRPr="004A5FEF">
        <w:rPr>
          <w:color w:val="000000"/>
          <w:szCs w:val="24"/>
          <w:lang w:val="lt-LT"/>
        </w:rPr>
        <w:t xml:space="preserve">Reglamentą </w:t>
      </w:r>
      <w:r w:rsidRPr="004A5FEF">
        <w:rPr>
          <w:bCs/>
          <w:color w:val="000000"/>
          <w:szCs w:val="24"/>
          <w:lang w:val="lt-LT"/>
        </w:rPr>
        <w:t>(ES) 2016/679</w:t>
      </w:r>
      <w:r w:rsidRPr="004A5FEF">
        <w:rPr>
          <w:bCs/>
          <w:szCs w:val="24"/>
          <w:lang w:val="lt-LT"/>
        </w:rPr>
        <w:t>;</w:t>
      </w:r>
    </w:p>
    <w:p w14:paraId="1FBB9C21" w14:textId="77777777" w:rsidR="00350A4A" w:rsidRPr="004A5FEF" w:rsidRDefault="00350A4A" w:rsidP="00D7200E">
      <w:pPr>
        <w:pStyle w:val="Sraopastraipa"/>
        <w:widowControl w:val="0"/>
        <w:numPr>
          <w:ilvl w:val="1"/>
          <w:numId w:val="22"/>
        </w:numPr>
        <w:tabs>
          <w:tab w:val="left" w:pos="1134"/>
        </w:tabs>
        <w:kinsoku w:val="0"/>
        <w:spacing w:after="0" w:line="240" w:lineRule="auto"/>
        <w:ind w:left="0" w:firstLine="567"/>
        <w:rPr>
          <w:szCs w:val="24"/>
          <w:lang w:val="lt-LT"/>
        </w:rPr>
      </w:pPr>
      <w:r w:rsidRPr="004A5FEF">
        <w:rPr>
          <w:szCs w:val="24"/>
          <w:lang w:val="lt-LT"/>
        </w:rPr>
        <w:t>Šalys susitaria nutraukti Susitarimą;</w:t>
      </w:r>
    </w:p>
    <w:p w14:paraId="7B615F19" w14:textId="77777777" w:rsidR="00350A4A" w:rsidRPr="004A5FEF" w:rsidRDefault="00350A4A" w:rsidP="00D7200E">
      <w:pPr>
        <w:pStyle w:val="Sraopastraipa"/>
        <w:widowControl w:val="0"/>
        <w:numPr>
          <w:ilvl w:val="1"/>
          <w:numId w:val="22"/>
        </w:numPr>
        <w:tabs>
          <w:tab w:val="left" w:pos="1134"/>
        </w:tabs>
        <w:kinsoku w:val="0"/>
        <w:spacing w:after="0" w:line="240" w:lineRule="auto"/>
        <w:ind w:left="0" w:firstLine="567"/>
        <w:rPr>
          <w:szCs w:val="24"/>
          <w:lang w:val="lt-LT"/>
        </w:rPr>
      </w:pPr>
      <w:r w:rsidRPr="004A5FEF">
        <w:rPr>
          <w:szCs w:val="24"/>
          <w:lang w:val="lt-LT"/>
        </w:rPr>
        <w:t>viena iš Šalių netenka teisės tvarkyti asmens duomenis;</w:t>
      </w:r>
    </w:p>
    <w:p w14:paraId="618A3C5D"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Susitarimas turi pirmenybę prieš bet kokias panašias nuostatas kituose Šalių susitarimuose.</w:t>
      </w:r>
    </w:p>
    <w:p w14:paraId="0F3AA669" w14:textId="77777777" w:rsidR="00350A4A" w:rsidRPr="004A5FEF" w:rsidRDefault="00350A4A" w:rsidP="00D7200E">
      <w:pPr>
        <w:pStyle w:val="Sraopastraipa"/>
        <w:widowControl w:val="0"/>
        <w:numPr>
          <w:ilvl w:val="0"/>
          <w:numId w:val="22"/>
        </w:numPr>
        <w:tabs>
          <w:tab w:val="left" w:pos="1134"/>
        </w:tabs>
        <w:kinsoku w:val="0"/>
        <w:spacing w:after="0" w:line="240" w:lineRule="auto"/>
        <w:ind w:left="0" w:firstLine="567"/>
        <w:rPr>
          <w:szCs w:val="24"/>
          <w:lang w:val="lt-LT"/>
        </w:rPr>
      </w:pPr>
      <w:r w:rsidRPr="004A5FEF">
        <w:rPr>
          <w:szCs w:val="24"/>
          <w:lang w:val="lt-LT"/>
        </w:rPr>
        <w:t>Kiekviena Šalis paskiria asmenį, atsakingą už Susitarimo vykdymą.</w:t>
      </w:r>
    </w:p>
    <w:p w14:paraId="580ECFD4" w14:textId="77777777" w:rsidR="00350A4A" w:rsidRPr="004A5FEF" w:rsidRDefault="00350A4A" w:rsidP="00350A4A">
      <w:pPr>
        <w:pStyle w:val="Sraopastraipa"/>
        <w:widowControl w:val="0"/>
        <w:tabs>
          <w:tab w:val="left" w:pos="993"/>
        </w:tabs>
        <w:kinsoku w:val="0"/>
        <w:ind w:left="567"/>
        <w:rPr>
          <w:szCs w:val="24"/>
          <w:lang w:val="lt-LT"/>
        </w:rPr>
      </w:pPr>
    </w:p>
    <w:p w14:paraId="4B47CF02" w14:textId="77777777" w:rsidR="00350A4A" w:rsidRPr="004A5FEF" w:rsidRDefault="00350A4A" w:rsidP="00350A4A">
      <w:pPr>
        <w:tabs>
          <w:tab w:val="left" w:pos="567"/>
          <w:tab w:val="left" w:pos="1418"/>
        </w:tabs>
        <w:jc w:val="center"/>
        <w:rPr>
          <w:b/>
          <w:szCs w:val="24"/>
          <w:lang w:val="lt-LT"/>
        </w:rPr>
      </w:pPr>
      <w:r w:rsidRPr="004A5FEF">
        <w:rPr>
          <w:b/>
          <w:szCs w:val="24"/>
          <w:lang w:val="lt-LT"/>
        </w:rPr>
        <w:t>XIV SKYRIUS</w:t>
      </w:r>
    </w:p>
    <w:p w14:paraId="1CDD5526" w14:textId="77777777" w:rsidR="00350A4A" w:rsidRPr="004A5FEF" w:rsidRDefault="00350A4A" w:rsidP="00350A4A">
      <w:pPr>
        <w:tabs>
          <w:tab w:val="left" w:pos="567"/>
          <w:tab w:val="left" w:pos="1418"/>
        </w:tabs>
        <w:jc w:val="center"/>
        <w:rPr>
          <w:b/>
          <w:szCs w:val="24"/>
          <w:lang w:val="lt-LT"/>
        </w:rPr>
      </w:pPr>
      <w:r w:rsidRPr="004A5FEF">
        <w:rPr>
          <w:b/>
          <w:szCs w:val="24"/>
          <w:lang w:val="lt-LT"/>
        </w:rPr>
        <w:t>ŠALIŲ REKVIZITAI, PARAŠAI</w:t>
      </w:r>
    </w:p>
    <w:p w14:paraId="721848FA" w14:textId="77777777" w:rsidR="00350A4A" w:rsidRPr="004A5FEF" w:rsidRDefault="00350A4A" w:rsidP="00350A4A">
      <w:pPr>
        <w:tabs>
          <w:tab w:val="left" w:pos="426"/>
          <w:tab w:val="left" w:pos="567"/>
        </w:tabs>
        <w:rPr>
          <w:i/>
          <w:szCs w:val="24"/>
          <w:lang w:val="lt-LT"/>
        </w:rPr>
      </w:pPr>
    </w:p>
    <w:p w14:paraId="28B4852D" w14:textId="77777777" w:rsidR="00350A4A" w:rsidRPr="004A5FEF" w:rsidRDefault="00350A4A" w:rsidP="00350A4A">
      <w:pPr>
        <w:tabs>
          <w:tab w:val="left" w:pos="567"/>
          <w:tab w:val="left" w:pos="2835"/>
          <w:tab w:val="left" w:pos="6096"/>
        </w:tabs>
        <w:ind w:right="-303"/>
        <w:rPr>
          <w:b/>
          <w:iCs/>
          <w:szCs w:val="24"/>
          <w:lang w:val="lt-LT"/>
        </w:rPr>
      </w:pPr>
      <w:r w:rsidRPr="004A5FEF">
        <w:rPr>
          <w:b/>
          <w:iCs/>
          <w:szCs w:val="24"/>
          <w:lang w:val="lt-LT"/>
        </w:rPr>
        <w:t>DUOMENŲ VALDYTOJAS</w:t>
      </w:r>
      <w:r w:rsidRPr="004A5FEF">
        <w:rPr>
          <w:iCs/>
          <w:szCs w:val="24"/>
          <w:lang w:val="lt-LT"/>
        </w:rPr>
        <w:tab/>
      </w:r>
      <w:r w:rsidRPr="004A5FEF">
        <w:rPr>
          <w:b/>
          <w:iCs/>
          <w:szCs w:val="24"/>
          <w:lang w:val="lt-LT"/>
        </w:rPr>
        <w:t>DUOMENŲ TVARKYTOJAS</w:t>
      </w:r>
    </w:p>
    <w:p w14:paraId="3065C79F" w14:textId="77777777" w:rsidR="00350A4A" w:rsidRPr="004A5FEF" w:rsidRDefault="00350A4A" w:rsidP="00350A4A">
      <w:pPr>
        <w:tabs>
          <w:tab w:val="left" w:pos="426"/>
          <w:tab w:val="left" w:pos="567"/>
        </w:tabs>
        <w:rPr>
          <w:i/>
          <w:szCs w:val="24"/>
          <w:lang w:val="lt-LT"/>
        </w:rPr>
      </w:pPr>
    </w:p>
    <w:p w14:paraId="4BA7E20C" w14:textId="77777777" w:rsidR="00350A4A" w:rsidRPr="004A5FEF" w:rsidRDefault="00350A4A" w:rsidP="00350A4A">
      <w:pPr>
        <w:widowControl w:val="0"/>
        <w:jc w:val="left"/>
        <w:rPr>
          <w:szCs w:val="24"/>
          <w:lang w:val="lt-LT" w:eastAsia="lt-LT"/>
        </w:rPr>
      </w:pPr>
      <w:r w:rsidRPr="004A5FEF">
        <w:rPr>
          <w:szCs w:val="24"/>
          <w:lang w:val="lt-LT" w:eastAsia="lt-LT"/>
        </w:rPr>
        <w:t xml:space="preserve">Informatikos ir ryšių departamentas prie </w:t>
      </w:r>
    </w:p>
    <w:p w14:paraId="0297C48C" w14:textId="77777777" w:rsidR="00350A4A" w:rsidRPr="004A5FEF" w:rsidRDefault="00350A4A" w:rsidP="00350A4A">
      <w:pPr>
        <w:widowControl w:val="0"/>
        <w:jc w:val="left"/>
        <w:rPr>
          <w:szCs w:val="24"/>
          <w:lang w:val="lt-LT" w:eastAsia="lt-LT"/>
        </w:rPr>
      </w:pPr>
      <w:r w:rsidRPr="004A5FEF">
        <w:rPr>
          <w:szCs w:val="24"/>
          <w:lang w:val="lt-LT" w:eastAsia="lt-LT"/>
        </w:rPr>
        <w:t xml:space="preserve">Lietuvos Respublikos vidaus reikalų </w:t>
      </w:r>
    </w:p>
    <w:p w14:paraId="135BEEB4" w14:textId="77777777" w:rsidR="00350A4A" w:rsidRPr="004A5FEF" w:rsidRDefault="00350A4A" w:rsidP="00350A4A">
      <w:pPr>
        <w:widowControl w:val="0"/>
        <w:jc w:val="left"/>
        <w:rPr>
          <w:szCs w:val="24"/>
          <w:lang w:val="lt-LT" w:eastAsia="lt-LT"/>
        </w:rPr>
      </w:pPr>
      <w:r w:rsidRPr="004A5FEF">
        <w:rPr>
          <w:szCs w:val="24"/>
          <w:lang w:val="lt-LT" w:eastAsia="lt-LT"/>
        </w:rPr>
        <w:t>ministerijos</w:t>
      </w:r>
    </w:p>
    <w:p w14:paraId="48E11994" w14:textId="77777777" w:rsidR="00350A4A" w:rsidRPr="004A5FEF" w:rsidRDefault="00350A4A" w:rsidP="00350A4A">
      <w:pPr>
        <w:widowControl w:val="0"/>
        <w:tabs>
          <w:tab w:val="left" w:pos="993"/>
        </w:tabs>
        <w:kinsoku w:val="0"/>
        <w:rPr>
          <w:szCs w:val="24"/>
          <w:lang w:val="lt-LT"/>
        </w:rPr>
      </w:pPr>
    </w:p>
    <w:p w14:paraId="7E9F175B"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Duomenys kaupiami ir saugomi</w:t>
      </w:r>
    </w:p>
    <w:p w14:paraId="38500109"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 xml:space="preserve">Juridinių asmenų registre, </w:t>
      </w:r>
    </w:p>
    <w:p w14:paraId="70447D39"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kodas 188774822</w:t>
      </w:r>
    </w:p>
    <w:p w14:paraId="0E84F470"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Šventaragio g. 2, LT-01510, Vilnius</w:t>
      </w:r>
    </w:p>
    <w:p w14:paraId="1DA22290"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Biudžetinė įstaiga</w:t>
      </w:r>
    </w:p>
    <w:p w14:paraId="7014B8CA"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tel. +370  5 271 7177, el. p. ird@vrm.lt</w:t>
      </w:r>
    </w:p>
    <w:p w14:paraId="66020C5A" w14:textId="77777777" w:rsidR="00350A4A" w:rsidRPr="004A5FEF" w:rsidRDefault="00350A4A" w:rsidP="00350A4A">
      <w:pPr>
        <w:pStyle w:val="Sraopastraipa"/>
        <w:widowControl w:val="0"/>
        <w:tabs>
          <w:tab w:val="left" w:pos="993"/>
        </w:tabs>
        <w:kinsoku w:val="0"/>
        <w:ind w:left="0"/>
        <w:rPr>
          <w:szCs w:val="24"/>
          <w:lang w:val="lt-LT"/>
        </w:rPr>
      </w:pPr>
    </w:p>
    <w:p w14:paraId="77A0B2FB" w14:textId="77777777" w:rsidR="00350A4A" w:rsidRPr="004A5FEF" w:rsidRDefault="00350A4A" w:rsidP="00350A4A">
      <w:pPr>
        <w:pStyle w:val="Sraopastraipa"/>
        <w:widowControl w:val="0"/>
        <w:tabs>
          <w:tab w:val="left" w:pos="993"/>
        </w:tabs>
        <w:kinsoku w:val="0"/>
        <w:ind w:left="0"/>
        <w:rPr>
          <w:szCs w:val="24"/>
          <w:lang w:val="lt-LT"/>
        </w:rPr>
      </w:pPr>
    </w:p>
    <w:p w14:paraId="6AFF42AA"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 xml:space="preserve">Direktorius </w:t>
      </w:r>
    </w:p>
    <w:p w14:paraId="5DAD5AC8" w14:textId="77777777" w:rsidR="00350A4A" w:rsidRPr="004A5FEF" w:rsidRDefault="00350A4A" w:rsidP="00350A4A">
      <w:pPr>
        <w:pStyle w:val="Sraopastraipa"/>
        <w:widowControl w:val="0"/>
        <w:tabs>
          <w:tab w:val="left" w:pos="993"/>
        </w:tabs>
        <w:kinsoku w:val="0"/>
        <w:ind w:left="0"/>
        <w:rPr>
          <w:szCs w:val="24"/>
          <w:lang w:val="lt-LT"/>
        </w:rPr>
      </w:pPr>
    </w:p>
    <w:p w14:paraId="5E80A191" w14:textId="77777777" w:rsidR="00350A4A" w:rsidRPr="004A5FEF" w:rsidRDefault="00350A4A" w:rsidP="00350A4A">
      <w:pPr>
        <w:pStyle w:val="Sraopastraipa"/>
        <w:widowControl w:val="0"/>
        <w:tabs>
          <w:tab w:val="left" w:pos="993"/>
        </w:tabs>
        <w:kinsoku w:val="0"/>
        <w:ind w:left="0"/>
        <w:rPr>
          <w:szCs w:val="24"/>
          <w:lang w:val="lt-LT"/>
        </w:rPr>
      </w:pPr>
      <w:r w:rsidRPr="004A5FEF">
        <w:rPr>
          <w:szCs w:val="24"/>
          <w:lang w:val="lt-LT"/>
        </w:rPr>
        <w:t>(Vardas, Pavardė)</w:t>
      </w:r>
    </w:p>
    <w:p w14:paraId="07C31BA2" w14:textId="77777777" w:rsidR="00350A4A" w:rsidRPr="004A5FEF" w:rsidRDefault="00350A4A" w:rsidP="00350A4A">
      <w:pPr>
        <w:pStyle w:val="Sraopastraipa"/>
        <w:widowControl w:val="0"/>
        <w:tabs>
          <w:tab w:val="left" w:pos="993"/>
        </w:tabs>
        <w:kinsoku w:val="0"/>
        <w:ind w:left="0"/>
        <w:rPr>
          <w:szCs w:val="24"/>
          <w:lang w:val="lt-LT"/>
        </w:rPr>
      </w:pPr>
    </w:p>
    <w:bookmarkEnd w:id="17"/>
    <w:p w14:paraId="6307D52A" w14:textId="77777777" w:rsidR="00350A4A" w:rsidRPr="004A5FEF" w:rsidRDefault="00350A4A" w:rsidP="00350A4A">
      <w:pPr>
        <w:jc w:val="left"/>
        <w:rPr>
          <w:rFonts w:ascii="Arial" w:eastAsiaTheme="majorEastAsia" w:hAnsi="Arial"/>
          <w:bCs/>
          <w:sz w:val="20"/>
          <w:szCs w:val="24"/>
          <w:lang w:val="lt-LT" w:eastAsia="lt-LT"/>
        </w:rPr>
      </w:pPr>
      <w:r w:rsidRPr="004A5FEF">
        <w:rPr>
          <w:szCs w:val="24"/>
          <w:lang w:val="lt-LT"/>
        </w:rPr>
        <w:br w:type="page"/>
      </w:r>
    </w:p>
    <w:p w14:paraId="3E8998C1" w14:textId="77777777" w:rsidR="00350A4A" w:rsidRPr="004A5FEF" w:rsidRDefault="00350A4A" w:rsidP="00350A4A">
      <w:pPr>
        <w:ind w:left="6096"/>
        <w:rPr>
          <w:szCs w:val="24"/>
          <w:lang w:val="lt-LT"/>
        </w:rPr>
      </w:pPr>
      <w:bookmarkStart w:id="18" w:name="_Hlk47354818"/>
      <w:r w:rsidRPr="004A5FEF">
        <w:rPr>
          <w:szCs w:val="24"/>
          <w:lang w:val="lt-LT"/>
        </w:rPr>
        <w:lastRenderedPageBreak/>
        <w:t xml:space="preserve">Asmens duomenų tvarkymo susitarimo </w:t>
      </w:r>
    </w:p>
    <w:p w14:paraId="3FB5FE8D" w14:textId="77777777" w:rsidR="00350A4A" w:rsidRPr="004A5FEF" w:rsidRDefault="00350A4A" w:rsidP="00350A4A">
      <w:pPr>
        <w:ind w:left="6096"/>
        <w:rPr>
          <w:szCs w:val="24"/>
          <w:lang w:val="lt-LT"/>
        </w:rPr>
      </w:pPr>
      <w:r w:rsidRPr="004A5FEF">
        <w:rPr>
          <w:szCs w:val="24"/>
          <w:lang w:val="lt-LT"/>
        </w:rPr>
        <w:t>1 priedas</w:t>
      </w:r>
    </w:p>
    <w:p w14:paraId="43F34A47" w14:textId="77777777" w:rsidR="00350A4A" w:rsidRPr="004A5FEF" w:rsidRDefault="00350A4A" w:rsidP="00350A4A">
      <w:pPr>
        <w:suppressAutoHyphens/>
        <w:spacing w:line="244" w:lineRule="auto"/>
        <w:ind w:left="5670" w:hanging="5670"/>
        <w:jc w:val="center"/>
        <w:rPr>
          <w:rFonts w:eastAsia="Calibri"/>
          <w:bCs/>
          <w:lang w:val="lt-LT" w:eastAsia="lt-LT"/>
        </w:rPr>
      </w:pPr>
    </w:p>
    <w:bookmarkEnd w:id="18"/>
    <w:p w14:paraId="67756493" w14:textId="77777777" w:rsidR="00350A4A" w:rsidRPr="004A5FEF" w:rsidRDefault="00350A4A" w:rsidP="00350A4A">
      <w:pPr>
        <w:suppressAutoHyphens/>
        <w:spacing w:line="244" w:lineRule="auto"/>
        <w:ind w:left="5670" w:hanging="5670"/>
        <w:jc w:val="left"/>
        <w:rPr>
          <w:rFonts w:eastAsia="Calibri"/>
          <w:szCs w:val="24"/>
          <w:lang w:val="lt-LT" w:eastAsia="lt-LT"/>
        </w:rPr>
      </w:pPr>
    </w:p>
    <w:p w14:paraId="1DA052FE" w14:textId="77777777" w:rsidR="00350A4A" w:rsidRPr="004A5FEF" w:rsidRDefault="00350A4A" w:rsidP="00350A4A">
      <w:pPr>
        <w:jc w:val="center"/>
        <w:rPr>
          <w:b/>
          <w:bCs/>
          <w:szCs w:val="24"/>
          <w:lang w:val="lt-LT"/>
        </w:rPr>
      </w:pPr>
      <w:r w:rsidRPr="004A5FEF">
        <w:rPr>
          <w:b/>
          <w:bCs/>
          <w:szCs w:val="24"/>
          <w:lang w:val="lt-LT"/>
        </w:rPr>
        <w:t xml:space="preserve">INFORMACIJA APIE ASMENS DUOMENŲ TVARKYMĄ </w:t>
      </w:r>
    </w:p>
    <w:p w14:paraId="2A9C89DB" w14:textId="77777777" w:rsidR="00350A4A" w:rsidRPr="004A5FEF" w:rsidRDefault="00350A4A" w:rsidP="00350A4A">
      <w:pPr>
        <w:ind w:left="5245"/>
        <w:rPr>
          <w:szCs w:val="24"/>
          <w:lang w:val="lt-LT"/>
        </w:rPr>
      </w:pPr>
    </w:p>
    <w:p w14:paraId="52615725" w14:textId="77777777" w:rsidR="00350A4A" w:rsidRPr="004A5FEF" w:rsidRDefault="00350A4A" w:rsidP="00350A4A">
      <w:pPr>
        <w:ind w:left="5245"/>
        <w:rPr>
          <w:szCs w:val="24"/>
          <w:lang w:val="lt-LT"/>
        </w:rPr>
      </w:pPr>
    </w:p>
    <w:p w14:paraId="7B59164E" w14:textId="77777777" w:rsidR="00350A4A" w:rsidRPr="004A5FEF" w:rsidRDefault="00350A4A" w:rsidP="00350A4A">
      <w:pPr>
        <w:keepNext/>
        <w:keepLines/>
        <w:widowControl w:val="0"/>
        <w:rPr>
          <w:b/>
          <w:szCs w:val="32"/>
          <w:lang w:val="lt-LT" w:eastAsia="en-GB"/>
        </w:rPr>
      </w:pPr>
      <w:r w:rsidRPr="004A5FEF">
        <w:rPr>
          <w:b/>
          <w:szCs w:val="32"/>
          <w:lang w:val="lt-LT" w:eastAsia="en-GB"/>
        </w:rPr>
        <w:t>1.Informacija apie asmens duomenų tvarkymą:</w:t>
      </w:r>
    </w:p>
    <w:p w14:paraId="23B9B5CF" w14:textId="77777777" w:rsidR="00350A4A" w:rsidRPr="004A5FEF" w:rsidRDefault="00350A4A" w:rsidP="00350A4A">
      <w:pPr>
        <w:rPr>
          <w:lang w:val="lt-LT"/>
        </w:rPr>
      </w:pPr>
    </w:p>
    <w:p w14:paraId="26808943" w14:textId="77777777" w:rsidR="00350A4A" w:rsidRPr="004A5FEF" w:rsidRDefault="00350A4A" w:rsidP="00350A4A">
      <w:pPr>
        <w:rPr>
          <w:lang w:val="lt-LT"/>
        </w:rPr>
      </w:pPr>
      <w:r w:rsidRPr="004A5FEF">
        <w:rPr>
          <w:b/>
          <w:lang w:val="lt-LT"/>
        </w:rPr>
        <w:t xml:space="preserve">Duomenų tvarkytojo atliekamo asmens duomenų tvarkymo tikslas </w:t>
      </w:r>
      <w:r w:rsidRPr="004A5FEF">
        <w:rPr>
          <w:lang w:val="lt-LT"/>
        </w:rPr>
        <w:t>yra tinkamas S</w:t>
      </w:r>
      <w:r w:rsidRPr="004A5FEF">
        <w:rPr>
          <w:bCs/>
          <w:lang w:val="lt-LT"/>
        </w:rPr>
        <w:t xml:space="preserve">utartyje numatytų </w:t>
      </w:r>
      <w:r w:rsidRPr="004A5FEF">
        <w:rPr>
          <w:szCs w:val="24"/>
          <w:lang w:val="lt-LT"/>
        </w:rPr>
        <w:t xml:space="preserve">Ginklų registro programinės įrangos modernizavimo ir priežiūros </w:t>
      </w:r>
      <w:r w:rsidRPr="004A5FEF">
        <w:rPr>
          <w:bCs/>
          <w:lang w:val="lt-LT"/>
        </w:rPr>
        <w:t>paslaugų teikimas.</w:t>
      </w:r>
    </w:p>
    <w:p w14:paraId="2C1E989F" w14:textId="77777777" w:rsidR="00350A4A" w:rsidRPr="004A5FEF" w:rsidRDefault="00350A4A" w:rsidP="00350A4A">
      <w:pPr>
        <w:rPr>
          <w:lang w:val="lt-LT"/>
        </w:rPr>
      </w:pPr>
    </w:p>
    <w:p w14:paraId="2CD1D7F7" w14:textId="77777777" w:rsidR="00350A4A" w:rsidRPr="004A5FEF" w:rsidRDefault="00350A4A" w:rsidP="00350A4A">
      <w:pPr>
        <w:rPr>
          <w:b/>
          <w:lang w:val="lt-LT"/>
        </w:rPr>
      </w:pPr>
      <w:r w:rsidRPr="004A5FEF">
        <w:rPr>
          <w:b/>
          <w:lang w:val="lt-LT"/>
        </w:rPr>
        <w:t>2. Duomenų subjektų kategorijos, tvarkomi asmens duomenys ir veiksmai, kurių atlikimui reikalinga tvarkyti duomenis:</w:t>
      </w:r>
    </w:p>
    <w:p w14:paraId="0956EE28" w14:textId="77777777" w:rsidR="00350A4A" w:rsidRPr="004A5FEF" w:rsidRDefault="00350A4A" w:rsidP="00350A4A">
      <w:pPr>
        <w:rPr>
          <w:lang w:val="lt-LT"/>
        </w:rPr>
      </w:pPr>
    </w:p>
    <w:tbl>
      <w:tblPr>
        <w:tblStyle w:val="TableGrid6"/>
        <w:tblW w:w="5159" w:type="pct"/>
        <w:tblLook w:val="04A0" w:firstRow="1" w:lastRow="0" w:firstColumn="1" w:lastColumn="0" w:noHBand="0" w:noVBand="1"/>
      </w:tblPr>
      <w:tblGrid>
        <w:gridCol w:w="2364"/>
        <w:gridCol w:w="5193"/>
        <w:gridCol w:w="2378"/>
      </w:tblGrid>
      <w:tr w:rsidR="00350A4A" w:rsidRPr="004A5FEF" w14:paraId="30430B9B" w14:textId="77777777" w:rsidTr="005D001D">
        <w:tc>
          <w:tcPr>
            <w:tcW w:w="2304" w:type="dxa"/>
          </w:tcPr>
          <w:p w14:paraId="66FB3CAF" w14:textId="77777777" w:rsidR="00350A4A" w:rsidRPr="004A5FEF" w:rsidRDefault="00350A4A" w:rsidP="005D001D">
            <w:pPr>
              <w:jc w:val="center"/>
              <w:rPr>
                <w:b/>
                <w:sz w:val="20"/>
                <w:lang w:val="lt-LT"/>
              </w:rPr>
            </w:pPr>
            <w:r w:rsidRPr="004A5FEF">
              <w:rPr>
                <w:b/>
                <w:sz w:val="20"/>
                <w:lang w:val="lt-LT"/>
              </w:rPr>
              <w:t>Duomenų subjektų kategorijos</w:t>
            </w:r>
          </w:p>
        </w:tc>
        <w:tc>
          <w:tcPr>
            <w:tcW w:w="5061" w:type="dxa"/>
          </w:tcPr>
          <w:p w14:paraId="4F5402B4" w14:textId="77777777" w:rsidR="00350A4A" w:rsidRPr="004A5FEF" w:rsidRDefault="00350A4A" w:rsidP="005D001D">
            <w:pPr>
              <w:jc w:val="center"/>
              <w:rPr>
                <w:b/>
                <w:sz w:val="20"/>
                <w:lang w:val="lt-LT"/>
              </w:rPr>
            </w:pPr>
            <w:r w:rsidRPr="004A5FEF">
              <w:rPr>
                <w:b/>
                <w:sz w:val="20"/>
                <w:lang w:val="lt-LT"/>
              </w:rPr>
              <w:t>Tvarkomų asmens duomenų rūšys</w:t>
            </w:r>
          </w:p>
        </w:tc>
        <w:tc>
          <w:tcPr>
            <w:tcW w:w="2317" w:type="dxa"/>
          </w:tcPr>
          <w:p w14:paraId="64F89A44" w14:textId="77777777" w:rsidR="00350A4A" w:rsidRPr="004A5FEF" w:rsidRDefault="00350A4A" w:rsidP="005D001D">
            <w:pPr>
              <w:jc w:val="center"/>
              <w:rPr>
                <w:b/>
                <w:sz w:val="20"/>
                <w:lang w:val="lt-LT"/>
              </w:rPr>
            </w:pPr>
            <w:r w:rsidRPr="004A5FEF">
              <w:rPr>
                <w:b/>
                <w:sz w:val="20"/>
                <w:lang w:val="lt-LT"/>
              </w:rPr>
              <w:t>Veiksmai, kurių atlikimui reikalinga tvarkyti duomenis</w:t>
            </w:r>
          </w:p>
        </w:tc>
      </w:tr>
      <w:tr w:rsidR="00350A4A" w:rsidRPr="004A5FEF" w14:paraId="0845C699" w14:textId="77777777" w:rsidTr="005D001D">
        <w:tc>
          <w:tcPr>
            <w:tcW w:w="2304" w:type="dxa"/>
          </w:tcPr>
          <w:p w14:paraId="1720F82D" w14:textId="77777777" w:rsidR="00350A4A" w:rsidRPr="004A5FEF" w:rsidRDefault="00350A4A" w:rsidP="005D001D">
            <w:pPr>
              <w:rPr>
                <w:sz w:val="20"/>
                <w:lang w:val="lt-LT"/>
              </w:rPr>
            </w:pPr>
            <w:r w:rsidRPr="004A5FEF">
              <w:rPr>
                <w:sz w:val="20"/>
                <w:lang w:val="lt-LT"/>
              </w:rPr>
              <w:t>Asmenys, kurių duomenys tvarkomi Ginklų registre</w:t>
            </w:r>
          </w:p>
        </w:tc>
        <w:tc>
          <w:tcPr>
            <w:tcW w:w="5061" w:type="dxa"/>
          </w:tcPr>
          <w:p w14:paraId="66DD9908" w14:textId="77777777" w:rsidR="00350A4A" w:rsidRPr="004A5FEF" w:rsidRDefault="00350A4A" w:rsidP="005D001D">
            <w:pPr>
              <w:rPr>
                <w:sz w:val="20"/>
                <w:lang w:val="lt-LT"/>
              </w:rPr>
            </w:pPr>
            <w:bookmarkStart w:id="19" w:name="part_6a40ca63c42f4dc29bba53660a7c466a"/>
            <w:bookmarkStart w:id="20" w:name="part_6103a1e5a7f04276bedd668c742dd873"/>
            <w:bookmarkStart w:id="21" w:name="part_217b7cd32b854abdb9ae935d13efecd7"/>
            <w:bookmarkStart w:id="22" w:name="part_7c56998717034753bdfa6c3818708ed9"/>
            <w:bookmarkStart w:id="23" w:name="part_5f060665433c49308ab6281bb6cc5ded"/>
            <w:bookmarkStart w:id="24" w:name="part_79b42886574b4e3ea81b49ebfdd8b9dc"/>
            <w:bookmarkStart w:id="25" w:name="part_09f7b9ed4e44469391c79f0b0d5ba404"/>
            <w:bookmarkStart w:id="26" w:name="part_d8b48994644f45c08883cfec07c9b422"/>
            <w:bookmarkStart w:id="27" w:name="part_733d34e65eb54bd0a32e5f023ea528cd"/>
            <w:bookmarkStart w:id="28" w:name="part_0b45afbdc7024ca69f94251b6efc790c"/>
            <w:bookmarkStart w:id="29" w:name="part_269a7a217ce74beda13eb694a2f043c2"/>
            <w:bookmarkStart w:id="30" w:name="part_6a0b052cc09d4f75891eaa9554a33d3e"/>
            <w:bookmarkStart w:id="31" w:name="part_92559e1fde4f47d1b04005db971a1fef"/>
            <w:bookmarkStart w:id="32" w:name="part_8f176c321fe44258b2307d43e494a643"/>
            <w:bookmarkStart w:id="33" w:name="part_e7e240543f8e42f9a41506f030efcdb4"/>
            <w:bookmarkStart w:id="34" w:name="part_3e176151364f40c3a176dd4f4212f46f"/>
            <w:bookmarkStart w:id="35" w:name="part_6a9a5001dd034d4ca586ebb5bead03b9"/>
            <w:bookmarkStart w:id="36" w:name="part_ad39c44ebfc040c7b60134d08f6cb2d2"/>
            <w:bookmarkStart w:id="37" w:name="part_b03b31c8570b4adbaeeeb85ce713b2b7"/>
            <w:bookmarkStart w:id="38" w:name="part_93acb3eb46554dd0874b4ad076ca834d"/>
            <w:bookmarkStart w:id="39" w:name="part_41ef25d444544f09b10dd4f71319c0e3"/>
            <w:bookmarkStart w:id="40" w:name="part_aeec0774057948e1b4db7d3b0caa6dfe"/>
            <w:bookmarkStart w:id="41" w:name="part_f7f372b21c9141088b0c40892a4b41b2"/>
            <w:bookmarkStart w:id="42" w:name="part_a3b1c84bb6814e8e94d5d5d1b79ed233"/>
            <w:bookmarkStart w:id="43" w:name="part_3c9fb08919264f398547c8499ed44473"/>
            <w:bookmarkStart w:id="44" w:name="part_11da0cec1dd3405fac9560c7f18a12a3"/>
            <w:bookmarkStart w:id="45" w:name="part_190e9bb9175742c0b122abe815606f6b"/>
            <w:bookmarkStart w:id="46" w:name="part_d653ea87647d418da8be09e5d65a41bd"/>
            <w:bookmarkStart w:id="47" w:name="part_933e4f58bed647b690e6b784640303e2"/>
            <w:bookmarkStart w:id="48" w:name="part_ced84983699347b2a60f459239c08cc1"/>
            <w:bookmarkStart w:id="49" w:name="part_e834c9536b77453bb4de2ad49741df50"/>
            <w:bookmarkStart w:id="50" w:name="part_3fe7ef2790784f2190a105cdeb562f99"/>
            <w:bookmarkStart w:id="51" w:name="part_c3393eb992004e03bd498de1d7d7238a"/>
            <w:bookmarkStart w:id="52" w:name="part_1cdd33b3e1e84be1a974a4f3de90b0d6"/>
            <w:bookmarkStart w:id="53" w:name="part_bfbc39586ae44df9824189ef1f18ac6a"/>
            <w:bookmarkStart w:id="54" w:name="part_59bcc0a9a4684e30a6a3d27c7dca50ed"/>
            <w:bookmarkStart w:id="55" w:name="part_725baae6cc9e428ea427e1af235c43ff"/>
            <w:bookmarkStart w:id="56" w:name="part_65edbed61dbc4f68a862f1db86fceee5"/>
            <w:bookmarkStart w:id="57" w:name="part_0157f008e16c45efae67d2a0bba82d39"/>
            <w:bookmarkStart w:id="58" w:name="part_3eef401acfef4100ae27e424cb52337b"/>
            <w:bookmarkStart w:id="59" w:name="part_b876d28208e5405fb8d88b4fa57418e6"/>
            <w:bookmarkStart w:id="60" w:name="part_4b4771a816d24a8bbf5eae23a21df128"/>
            <w:bookmarkStart w:id="61" w:name="part_2e438f13bc804014b6cd23fa3646af82"/>
            <w:bookmarkStart w:id="62" w:name="part_187dd9abd7354eb5a66c780b58645d79"/>
            <w:bookmarkStart w:id="63" w:name="part_c524c8136572467ca8fa775c91b285f0"/>
            <w:bookmarkStart w:id="64" w:name="part_538ce90e9b4e4c118d81bc8f1b40bf70"/>
            <w:bookmarkStart w:id="65" w:name="part_ebde7291df8b4204ae1cdcda8ac54680"/>
            <w:bookmarkStart w:id="66" w:name="part_4a21c2f9a5914b15bb015b76fd4a8d09"/>
            <w:bookmarkStart w:id="67" w:name="part_4d067f51c1b046dba77843689c8b5872"/>
            <w:bookmarkStart w:id="68" w:name="part_36865bdf13db4501abafd8f3046e7648"/>
            <w:bookmarkStart w:id="69" w:name="part_05feddb9570042fca2260866f15af3b3"/>
            <w:bookmarkStart w:id="70" w:name="part_d89bae2bd54c4037ad5aefc4008626cb"/>
            <w:bookmarkStart w:id="71" w:name="part_cbfab6bf2b504be8bd5485e1369e315a"/>
            <w:bookmarkStart w:id="72" w:name="part_7806dff64a214b09abb614f6649b5260"/>
            <w:bookmarkStart w:id="73" w:name="part_2a9cb5c34588444ba0bd452259067159"/>
            <w:bookmarkStart w:id="74" w:name="part_acf700d1bef04ac080e3667cf166f28d"/>
            <w:bookmarkStart w:id="75" w:name="part_6b90c4095fed46048f99acd1729d4975"/>
            <w:bookmarkStart w:id="76" w:name="part_f2cdb24700ab48839109636cb1e7cf32"/>
            <w:bookmarkStart w:id="77" w:name="part_0fa897c75f2145dcaa5a4da978ffe203"/>
            <w:bookmarkStart w:id="78" w:name="part_dda2cb8ebb31478d90d88c58755f136b"/>
            <w:bookmarkStart w:id="79" w:name="part_70638aba43344f088ca50cbdceddf5ca"/>
            <w:bookmarkStart w:id="80" w:name="part_44c109187e88407f814fa0db8c80e67e"/>
            <w:bookmarkStart w:id="81" w:name="part_36dc4e157f5f4eab8855004e4567aa57"/>
            <w:bookmarkStart w:id="82" w:name="part_46018966ca694a60806e2f71f4d7e384"/>
            <w:bookmarkStart w:id="83" w:name="part_29b0525e235a44dbac071a2d2757dea1"/>
            <w:bookmarkStart w:id="84" w:name="part_d04eaaf09b4b4577b7056e4c98ba0786"/>
            <w:bookmarkStart w:id="85" w:name="part_a87baea424ef4d9d9aad0dc4138c743f"/>
            <w:bookmarkStart w:id="86" w:name="part_92ec02e4a83b46cd88fd13ec974d72ae"/>
            <w:bookmarkStart w:id="87" w:name="part_7605a0e068214bf3a08d0df2af6626d2"/>
            <w:bookmarkStart w:id="88" w:name="part_b3ef2666e2b245018a9a582115599d4f"/>
            <w:bookmarkStart w:id="89" w:name="part_ffae9b289d5f4306a1d490a8a8bfd3b5"/>
            <w:bookmarkStart w:id="90" w:name="part_435c34ac5fb345c89bb76cb7d71ca3b4"/>
            <w:bookmarkStart w:id="91" w:name="part_ce29843a099348b7b66a839dddc92698"/>
            <w:bookmarkStart w:id="92" w:name="part_d00be8d047b6484187668d64b70c78d0"/>
            <w:bookmarkStart w:id="93" w:name="part_d1d7af1911544d2d81218701c410da1b"/>
            <w:bookmarkStart w:id="94" w:name="part_2cfbb1b097214707986988892688abf4"/>
            <w:bookmarkStart w:id="95" w:name="part_23b5862e3c7f4b17ac69c54a665101ce"/>
            <w:bookmarkStart w:id="96" w:name="part_a585a8f948fb4132aeaac29d56a6bb38"/>
            <w:bookmarkStart w:id="97" w:name="part_cee9932415274ebe9b194dab8c271dae"/>
            <w:bookmarkStart w:id="98" w:name="part_3b79de4e732f4039b8d87120580bbd02"/>
            <w:bookmarkStart w:id="99" w:name="part_fc3bf11e9d674658be5f2db1b63de852"/>
            <w:bookmarkStart w:id="100" w:name="part_9f7dd07adce54473a890585ad21a9ae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4A5FEF">
              <w:rPr>
                <w:sz w:val="20"/>
                <w:lang w:val="lt-LT"/>
              </w:rPr>
              <w:t>Ginklo savininko:</w:t>
            </w:r>
          </w:p>
          <w:p w14:paraId="5E44BB12" w14:textId="77777777" w:rsidR="00350A4A" w:rsidRPr="004A5FEF" w:rsidRDefault="00350A4A" w:rsidP="005D001D">
            <w:pPr>
              <w:rPr>
                <w:sz w:val="20"/>
                <w:lang w:val="lt-LT"/>
              </w:rPr>
            </w:pPr>
            <w:r w:rsidRPr="004A5FEF">
              <w:rPr>
                <w:sz w:val="20"/>
                <w:lang w:val="lt-LT"/>
              </w:rPr>
              <w:t>1. Europos fizinio asmens, ginklo savininko (valdytojo), duomenys:</w:t>
            </w:r>
          </w:p>
          <w:p w14:paraId="0DC9825A" w14:textId="77777777" w:rsidR="00350A4A" w:rsidRPr="004A5FEF" w:rsidRDefault="00350A4A" w:rsidP="005D001D">
            <w:pPr>
              <w:rPr>
                <w:sz w:val="20"/>
                <w:lang w:val="lt-LT"/>
              </w:rPr>
            </w:pPr>
            <w:r w:rsidRPr="004A5FEF">
              <w:rPr>
                <w:color w:val="000000"/>
                <w:sz w:val="20"/>
                <w:shd w:val="clear" w:color="auto" w:fill="FFFFFF"/>
                <w:lang w:val="lt-LT" w:eastAsia="lt-LT"/>
              </w:rPr>
              <w:t xml:space="preserve">1.1. asmens kodas (asmens kodas, suteiktas Lietuvos Respublikos </w:t>
            </w:r>
            <w:r w:rsidRPr="004A5FEF">
              <w:rPr>
                <w:iCs/>
                <w:color w:val="000000"/>
                <w:sz w:val="20"/>
                <w:shd w:val="clear" w:color="auto" w:fill="FFFFFF"/>
                <w:lang w:val="lt-LT" w:eastAsia="lt-LT"/>
              </w:rPr>
              <w:t>gyventojų registro įstatymo</w:t>
            </w:r>
            <w:r w:rsidRPr="004A5FEF">
              <w:rPr>
                <w:color w:val="000000"/>
                <w:sz w:val="20"/>
                <w:shd w:val="clear" w:color="auto" w:fill="FFFFFF"/>
                <w:lang w:val="lt-LT" w:eastAsia="lt-LT"/>
              </w:rPr>
              <w:t xml:space="preserve"> nustatyta tvarka arba interesų Lietuvoje turinčio užsieniečio kodas (ILTU kodas));</w:t>
            </w:r>
            <w:r w:rsidRPr="004A5FEF">
              <w:rPr>
                <w:sz w:val="20"/>
                <w:lang w:val="lt-LT"/>
              </w:rPr>
              <w:t xml:space="preserve"> </w:t>
            </w:r>
          </w:p>
          <w:p w14:paraId="069A5DE3" w14:textId="77777777" w:rsidR="00350A4A" w:rsidRPr="004A5FEF" w:rsidRDefault="00350A4A" w:rsidP="005D001D">
            <w:pPr>
              <w:rPr>
                <w:sz w:val="20"/>
                <w:lang w:val="lt-LT"/>
              </w:rPr>
            </w:pPr>
            <w:r w:rsidRPr="004A5FEF">
              <w:rPr>
                <w:sz w:val="20"/>
                <w:lang w:val="lt-LT"/>
              </w:rPr>
              <w:t>1.2. vardas (-ai);</w:t>
            </w:r>
          </w:p>
          <w:p w14:paraId="6B1080DD" w14:textId="77777777" w:rsidR="00350A4A" w:rsidRPr="004A5FEF" w:rsidRDefault="00350A4A" w:rsidP="005D001D">
            <w:pPr>
              <w:rPr>
                <w:sz w:val="20"/>
                <w:lang w:val="lt-LT"/>
              </w:rPr>
            </w:pPr>
            <w:r w:rsidRPr="004A5FEF">
              <w:rPr>
                <w:sz w:val="20"/>
                <w:lang w:val="lt-LT"/>
              </w:rPr>
              <w:t>1.3. pavardė (-ės);</w:t>
            </w:r>
          </w:p>
          <w:p w14:paraId="732C8F59" w14:textId="77777777" w:rsidR="00350A4A" w:rsidRPr="004A5FEF" w:rsidRDefault="00350A4A" w:rsidP="005D001D">
            <w:pPr>
              <w:rPr>
                <w:sz w:val="20"/>
                <w:lang w:val="lt-LT"/>
              </w:rPr>
            </w:pPr>
            <w:r w:rsidRPr="004A5FEF">
              <w:rPr>
                <w:sz w:val="20"/>
                <w:lang w:val="lt-LT"/>
              </w:rPr>
              <w:t>1.4. pilietybė (-ės);</w:t>
            </w:r>
          </w:p>
          <w:p w14:paraId="0F844D49" w14:textId="77777777" w:rsidR="00350A4A" w:rsidRPr="004A5FEF" w:rsidRDefault="00350A4A" w:rsidP="005D001D">
            <w:pPr>
              <w:rPr>
                <w:sz w:val="20"/>
                <w:lang w:val="lt-LT"/>
              </w:rPr>
            </w:pPr>
            <w:r w:rsidRPr="004A5FEF">
              <w:rPr>
                <w:sz w:val="20"/>
                <w:lang w:val="lt-LT"/>
              </w:rPr>
              <w:t>1.5. asmens veido atvaizdas;</w:t>
            </w:r>
          </w:p>
          <w:p w14:paraId="6195980C" w14:textId="77777777" w:rsidR="00350A4A" w:rsidRPr="004A5FEF" w:rsidRDefault="00350A4A" w:rsidP="005D001D">
            <w:pPr>
              <w:rPr>
                <w:sz w:val="20"/>
                <w:lang w:val="lt-LT"/>
              </w:rPr>
            </w:pPr>
            <w:r w:rsidRPr="004A5FEF">
              <w:rPr>
                <w:sz w:val="20"/>
                <w:lang w:val="lt-LT"/>
              </w:rPr>
              <w:t>1.6. deklaruota gyvenamoji vieta (jeigu asmuo išvyksta gyventi į užsienį, – išvykimo vieta (valstybė) ir išvykimo data; jeigu nuolat gyvena užsienyje, – valstybė; jeigu jis nėra deklaravęs gyvenamosios vietos ir yra įtrauktas į gyvenamosios vietos nedeklaravusių asmenų apskaitą – savivaldybė, kurios teritorijoje jis faktiškai gyvena);</w:t>
            </w:r>
          </w:p>
          <w:p w14:paraId="42F6FCD8" w14:textId="77777777" w:rsidR="00350A4A" w:rsidRPr="004A5FEF" w:rsidRDefault="00350A4A" w:rsidP="005D001D">
            <w:pPr>
              <w:rPr>
                <w:sz w:val="20"/>
                <w:lang w:val="lt-LT"/>
              </w:rPr>
            </w:pPr>
            <w:r w:rsidRPr="004A5FEF">
              <w:rPr>
                <w:sz w:val="20"/>
                <w:lang w:val="lt-LT"/>
              </w:rPr>
              <w:t>1.7. Europos fizinio asmens mirties data (jeigu asmuo miręs).</w:t>
            </w:r>
          </w:p>
          <w:p w14:paraId="184EC74F" w14:textId="77777777" w:rsidR="00350A4A" w:rsidRPr="004A5FEF" w:rsidRDefault="00350A4A" w:rsidP="005D001D">
            <w:pPr>
              <w:rPr>
                <w:sz w:val="20"/>
                <w:lang w:val="lt-LT"/>
              </w:rPr>
            </w:pPr>
            <w:r w:rsidRPr="004A5FEF">
              <w:rPr>
                <w:sz w:val="20"/>
                <w:lang w:val="lt-LT"/>
              </w:rPr>
              <w:t>2. Europos juridinio asmens, ginklo savininko (valdytojo), duomenys:</w:t>
            </w:r>
          </w:p>
          <w:p w14:paraId="2140D733" w14:textId="77777777" w:rsidR="00350A4A" w:rsidRPr="004A5FEF" w:rsidRDefault="00350A4A" w:rsidP="005D001D">
            <w:pPr>
              <w:rPr>
                <w:sz w:val="20"/>
                <w:lang w:val="lt-LT"/>
              </w:rPr>
            </w:pPr>
            <w:r w:rsidRPr="004A5FEF">
              <w:rPr>
                <w:sz w:val="20"/>
                <w:lang w:val="lt-LT"/>
              </w:rPr>
              <w:t>2.1. Europos juridinio asmens kodas;</w:t>
            </w:r>
          </w:p>
          <w:p w14:paraId="4F8C8D87" w14:textId="77777777" w:rsidR="00350A4A" w:rsidRPr="004A5FEF" w:rsidRDefault="00350A4A" w:rsidP="005D001D">
            <w:pPr>
              <w:rPr>
                <w:sz w:val="20"/>
                <w:lang w:val="lt-LT"/>
              </w:rPr>
            </w:pPr>
            <w:r w:rsidRPr="004A5FEF">
              <w:rPr>
                <w:sz w:val="20"/>
                <w:lang w:val="lt-LT"/>
              </w:rPr>
              <w:t>2.2. pavadinimas;</w:t>
            </w:r>
          </w:p>
          <w:p w14:paraId="5E1E5141" w14:textId="77777777" w:rsidR="00350A4A" w:rsidRPr="004A5FEF" w:rsidRDefault="00350A4A" w:rsidP="005D001D">
            <w:pPr>
              <w:rPr>
                <w:sz w:val="20"/>
                <w:lang w:val="lt-LT"/>
              </w:rPr>
            </w:pPr>
            <w:r w:rsidRPr="004A5FEF">
              <w:rPr>
                <w:sz w:val="20"/>
                <w:lang w:val="lt-LT"/>
              </w:rPr>
              <w:t>2.3. teisinė forma;</w:t>
            </w:r>
          </w:p>
          <w:p w14:paraId="4C2002F4" w14:textId="77777777" w:rsidR="00350A4A" w:rsidRPr="004A5FEF" w:rsidRDefault="00350A4A" w:rsidP="005D001D">
            <w:pPr>
              <w:rPr>
                <w:sz w:val="20"/>
                <w:lang w:val="lt-LT"/>
              </w:rPr>
            </w:pPr>
            <w:r w:rsidRPr="004A5FEF">
              <w:rPr>
                <w:sz w:val="20"/>
                <w:lang w:val="lt-LT" w:eastAsia="lt-LT"/>
              </w:rPr>
              <w:t>2.4. Europos juridinio asmens buveinė (adresas) (apskritis, savivaldybė, seniūnija, gyvenamoji vietovė (miestas, miestelis, kaimas ar viensėdis), gatvė, namo numeris, buto numeris);</w:t>
            </w:r>
            <w:r w:rsidRPr="004A5FEF">
              <w:rPr>
                <w:sz w:val="20"/>
                <w:lang w:val="lt-LT"/>
              </w:rPr>
              <w:t xml:space="preserve"> </w:t>
            </w:r>
          </w:p>
          <w:p w14:paraId="031E2A67" w14:textId="77777777" w:rsidR="00350A4A" w:rsidRPr="004A5FEF" w:rsidRDefault="00350A4A" w:rsidP="005D001D">
            <w:pPr>
              <w:rPr>
                <w:sz w:val="20"/>
                <w:lang w:val="lt-LT"/>
              </w:rPr>
            </w:pPr>
            <w:r w:rsidRPr="004A5FEF">
              <w:rPr>
                <w:sz w:val="20"/>
                <w:lang w:val="lt-LT" w:eastAsia="lt-LT"/>
              </w:rPr>
              <w:t xml:space="preserve">2.5. ginklininko asmens kodas arba </w:t>
            </w:r>
            <w:r w:rsidRPr="004A5FEF">
              <w:rPr>
                <w:color w:val="000000"/>
                <w:sz w:val="20"/>
                <w:shd w:val="clear" w:color="auto" w:fill="FFFFFF"/>
                <w:lang w:val="lt-LT" w:eastAsia="lt-LT"/>
              </w:rPr>
              <w:t>interesų Lietuvoje turinčio užsieniečio kodas (ILTU kodas), vardas (-ai), pavardė (-ės);</w:t>
            </w:r>
            <w:r w:rsidRPr="004A5FEF">
              <w:rPr>
                <w:sz w:val="20"/>
                <w:lang w:val="lt-LT"/>
              </w:rPr>
              <w:t xml:space="preserve"> </w:t>
            </w:r>
          </w:p>
          <w:p w14:paraId="374D6A24" w14:textId="77777777" w:rsidR="00350A4A" w:rsidRPr="004A5FEF" w:rsidRDefault="00350A4A" w:rsidP="005D001D">
            <w:pPr>
              <w:rPr>
                <w:sz w:val="20"/>
                <w:lang w:val="lt-LT"/>
              </w:rPr>
            </w:pPr>
            <w:r w:rsidRPr="004A5FEF">
              <w:rPr>
                <w:sz w:val="20"/>
                <w:lang w:val="lt-LT"/>
              </w:rPr>
              <w:t>2.6. ginklininko veido atvaizdas;</w:t>
            </w:r>
          </w:p>
          <w:p w14:paraId="2FEDADD0" w14:textId="77777777" w:rsidR="00350A4A" w:rsidRPr="004A5FEF" w:rsidRDefault="00350A4A" w:rsidP="005D001D">
            <w:pPr>
              <w:rPr>
                <w:sz w:val="20"/>
                <w:lang w:val="lt-LT"/>
              </w:rPr>
            </w:pPr>
            <w:r w:rsidRPr="004A5FEF">
              <w:rPr>
                <w:sz w:val="20"/>
                <w:lang w:val="lt-LT"/>
              </w:rPr>
              <w:t>2.7. Europos juridinio asmens išregistravimo data.</w:t>
            </w:r>
          </w:p>
          <w:p w14:paraId="4C31E106" w14:textId="77777777" w:rsidR="00350A4A" w:rsidRPr="004A5FEF" w:rsidRDefault="00350A4A" w:rsidP="005D001D">
            <w:pPr>
              <w:rPr>
                <w:sz w:val="20"/>
                <w:lang w:val="lt-LT"/>
              </w:rPr>
            </w:pPr>
            <w:r w:rsidRPr="004A5FEF">
              <w:rPr>
                <w:sz w:val="20"/>
                <w:lang w:val="lt-LT"/>
              </w:rPr>
              <w:lastRenderedPageBreak/>
              <w:t>3. leidimo įsigyti ginklą (trečiosios šalies gyventojams), leidimo laikyti ginklą, leidimo nešiotis ginklą, neterminuoto leidimo įsigyti ir laikyti (nešiotis) ginklus, Europos šaunamojo ginklo leidimo duomenys:</w:t>
            </w:r>
          </w:p>
          <w:p w14:paraId="30928291" w14:textId="77777777" w:rsidR="00350A4A" w:rsidRPr="004A5FEF" w:rsidRDefault="00350A4A" w:rsidP="005D001D">
            <w:pPr>
              <w:rPr>
                <w:sz w:val="20"/>
                <w:lang w:val="lt-LT"/>
              </w:rPr>
            </w:pPr>
            <w:r w:rsidRPr="004A5FEF">
              <w:rPr>
                <w:sz w:val="20"/>
                <w:lang w:val="lt-LT"/>
              </w:rPr>
              <w:t>3.1. leidimo numeris;</w:t>
            </w:r>
          </w:p>
          <w:p w14:paraId="7FA7B0EA" w14:textId="77777777" w:rsidR="00350A4A" w:rsidRPr="004A5FEF" w:rsidRDefault="00350A4A" w:rsidP="005D001D">
            <w:pPr>
              <w:rPr>
                <w:sz w:val="20"/>
                <w:lang w:val="lt-LT"/>
              </w:rPr>
            </w:pPr>
            <w:r w:rsidRPr="004A5FEF">
              <w:rPr>
                <w:sz w:val="20"/>
                <w:lang w:val="lt-LT"/>
              </w:rPr>
              <w:t>3.2. leidimą išdavusi įstaiga;</w:t>
            </w:r>
          </w:p>
          <w:p w14:paraId="5F3B02B5" w14:textId="77777777" w:rsidR="00350A4A" w:rsidRPr="004A5FEF" w:rsidRDefault="00350A4A" w:rsidP="005D001D">
            <w:pPr>
              <w:rPr>
                <w:sz w:val="20"/>
                <w:lang w:val="lt-LT"/>
              </w:rPr>
            </w:pPr>
            <w:r w:rsidRPr="004A5FEF">
              <w:rPr>
                <w:sz w:val="20"/>
                <w:lang w:val="lt-LT"/>
              </w:rPr>
              <w:t>3.3. Europos fizinio asmens kodas;</w:t>
            </w:r>
          </w:p>
          <w:p w14:paraId="75E3C3C6" w14:textId="77777777" w:rsidR="00350A4A" w:rsidRPr="004A5FEF" w:rsidRDefault="00350A4A" w:rsidP="005D001D">
            <w:pPr>
              <w:rPr>
                <w:sz w:val="20"/>
                <w:lang w:val="lt-LT"/>
              </w:rPr>
            </w:pPr>
            <w:r w:rsidRPr="004A5FEF">
              <w:rPr>
                <w:sz w:val="20"/>
                <w:lang w:val="lt-LT"/>
              </w:rPr>
              <w:t>3.4. Europos fizinio asmens vardas (-ai);</w:t>
            </w:r>
          </w:p>
          <w:p w14:paraId="3DDA83F5" w14:textId="77777777" w:rsidR="00350A4A" w:rsidRPr="004A5FEF" w:rsidRDefault="00350A4A" w:rsidP="005D001D">
            <w:pPr>
              <w:rPr>
                <w:sz w:val="20"/>
                <w:lang w:val="lt-LT"/>
              </w:rPr>
            </w:pPr>
            <w:r w:rsidRPr="004A5FEF">
              <w:rPr>
                <w:sz w:val="20"/>
                <w:lang w:val="lt-LT"/>
              </w:rPr>
              <w:t>3.5. Europos fizinio asmens pavardė (-ės);</w:t>
            </w:r>
          </w:p>
          <w:p w14:paraId="03051FC1" w14:textId="77777777" w:rsidR="00350A4A" w:rsidRPr="004A5FEF" w:rsidRDefault="00350A4A" w:rsidP="005D001D">
            <w:pPr>
              <w:rPr>
                <w:sz w:val="20"/>
                <w:lang w:val="lt-LT"/>
              </w:rPr>
            </w:pPr>
            <w:r w:rsidRPr="004A5FEF">
              <w:rPr>
                <w:sz w:val="20"/>
                <w:lang w:val="lt-LT"/>
              </w:rPr>
              <w:t>3.6. Europos fizinio asmens veido atvaizdas (jeigu numatyta leidime);</w:t>
            </w:r>
          </w:p>
          <w:p w14:paraId="769FE91B" w14:textId="77777777" w:rsidR="00350A4A" w:rsidRPr="004A5FEF" w:rsidRDefault="00350A4A" w:rsidP="005D001D">
            <w:pPr>
              <w:rPr>
                <w:sz w:val="20"/>
                <w:lang w:val="lt-LT"/>
              </w:rPr>
            </w:pPr>
            <w:r w:rsidRPr="004A5FEF">
              <w:rPr>
                <w:sz w:val="20"/>
                <w:lang w:val="lt-LT"/>
              </w:rPr>
              <w:t>3.7. leidimo išdavimo ir leidimo galiojimo datos (jeigu numatyta leidime);</w:t>
            </w:r>
          </w:p>
          <w:p w14:paraId="6FBEA147" w14:textId="77777777" w:rsidR="00350A4A" w:rsidRPr="004A5FEF" w:rsidRDefault="00350A4A" w:rsidP="005D001D">
            <w:pPr>
              <w:rPr>
                <w:sz w:val="20"/>
                <w:lang w:val="lt-LT"/>
              </w:rPr>
            </w:pPr>
            <w:r w:rsidRPr="004A5FEF">
              <w:rPr>
                <w:sz w:val="20"/>
                <w:lang w:val="lt-LT"/>
              </w:rPr>
              <w:t>3.8. Europos juridinio asmens kodas;</w:t>
            </w:r>
          </w:p>
          <w:p w14:paraId="7F3E03EB" w14:textId="77777777" w:rsidR="00350A4A" w:rsidRPr="004A5FEF" w:rsidRDefault="00350A4A" w:rsidP="005D001D">
            <w:pPr>
              <w:rPr>
                <w:sz w:val="20"/>
                <w:lang w:val="lt-LT"/>
              </w:rPr>
            </w:pPr>
            <w:r w:rsidRPr="004A5FEF">
              <w:rPr>
                <w:sz w:val="20"/>
                <w:lang w:val="lt-LT"/>
              </w:rPr>
              <w:t>3.9. Europos juridinio asmens pavadinimas;</w:t>
            </w:r>
          </w:p>
          <w:p w14:paraId="09295A91" w14:textId="77777777" w:rsidR="00350A4A" w:rsidRPr="004A5FEF" w:rsidRDefault="00350A4A" w:rsidP="005D001D">
            <w:pPr>
              <w:tabs>
                <w:tab w:val="left" w:pos="1560"/>
              </w:tabs>
              <w:rPr>
                <w:sz w:val="20"/>
                <w:lang w:val="lt-LT"/>
              </w:rPr>
            </w:pPr>
            <w:r w:rsidRPr="004A5FEF">
              <w:rPr>
                <w:sz w:val="20"/>
                <w:lang w:val="lt-LT"/>
              </w:rPr>
              <w:t>3.10. Europos juridinio asmens teisinė forma;</w:t>
            </w:r>
          </w:p>
          <w:p w14:paraId="12841A76" w14:textId="77777777" w:rsidR="00350A4A" w:rsidRPr="004A5FEF" w:rsidRDefault="00350A4A" w:rsidP="005D001D">
            <w:pPr>
              <w:tabs>
                <w:tab w:val="left" w:pos="1560"/>
              </w:tabs>
              <w:rPr>
                <w:sz w:val="20"/>
                <w:lang w:val="lt-LT"/>
              </w:rPr>
            </w:pPr>
            <w:r w:rsidRPr="004A5FEF">
              <w:rPr>
                <w:sz w:val="20"/>
                <w:lang w:val="lt-LT"/>
              </w:rPr>
              <w:t>3.11. Europos juridinio asmens ginklininko vardas (-ai), pavardė (-ės), asmens kodas;</w:t>
            </w:r>
          </w:p>
          <w:p w14:paraId="70F7D3AA" w14:textId="77777777" w:rsidR="00350A4A" w:rsidRPr="004A5FEF" w:rsidRDefault="00350A4A" w:rsidP="005D001D">
            <w:pPr>
              <w:tabs>
                <w:tab w:val="left" w:pos="1560"/>
              </w:tabs>
              <w:rPr>
                <w:sz w:val="20"/>
                <w:lang w:val="lt-LT"/>
              </w:rPr>
            </w:pPr>
            <w:r w:rsidRPr="004A5FEF">
              <w:rPr>
                <w:sz w:val="20"/>
                <w:lang w:val="lt-LT"/>
              </w:rPr>
              <w:t>3.12. Europos juridinio asmens ginklininko veido atvaizdas.</w:t>
            </w:r>
          </w:p>
          <w:p w14:paraId="6E8026CD" w14:textId="77777777" w:rsidR="00350A4A" w:rsidRPr="004A5FEF" w:rsidRDefault="00350A4A" w:rsidP="005D001D">
            <w:pPr>
              <w:rPr>
                <w:sz w:val="20"/>
                <w:lang w:val="lt-LT"/>
              </w:rPr>
            </w:pPr>
            <w:r w:rsidRPr="004A5FEF">
              <w:rPr>
                <w:sz w:val="20"/>
                <w:lang w:val="lt-LT"/>
              </w:rPr>
              <w:t>4. specialiojo statuso subjekto, ginklo savininko (valdytojo), duomenys:</w:t>
            </w:r>
          </w:p>
          <w:p w14:paraId="455D8507" w14:textId="77777777" w:rsidR="00350A4A" w:rsidRPr="004A5FEF" w:rsidRDefault="00350A4A" w:rsidP="005D001D">
            <w:pPr>
              <w:rPr>
                <w:sz w:val="20"/>
                <w:lang w:val="lt-LT"/>
              </w:rPr>
            </w:pPr>
            <w:r w:rsidRPr="004A5FEF">
              <w:rPr>
                <w:sz w:val="20"/>
                <w:lang w:val="lt-LT"/>
              </w:rPr>
              <w:t>4.1. juridinio asmens kodas;</w:t>
            </w:r>
          </w:p>
          <w:p w14:paraId="2FC52F71" w14:textId="77777777" w:rsidR="00350A4A" w:rsidRPr="004A5FEF" w:rsidRDefault="00350A4A" w:rsidP="005D001D">
            <w:pPr>
              <w:rPr>
                <w:sz w:val="20"/>
                <w:lang w:val="lt-LT"/>
              </w:rPr>
            </w:pPr>
            <w:r w:rsidRPr="004A5FEF">
              <w:rPr>
                <w:sz w:val="20"/>
                <w:lang w:val="lt-LT"/>
              </w:rPr>
              <w:t>4.2. pavadinimas;</w:t>
            </w:r>
          </w:p>
          <w:p w14:paraId="3AB9C9FC" w14:textId="77777777" w:rsidR="00350A4A" w:rsidRPr="004A5FEF" w:rsidRDefault="00350A4A" w:rsidP="005D001D">
            <w:pPr>
              <w:rPr>
                <w:sz w:val="20"/>
                <w:lang w:val="lt-LT"/>
              </w:rPr>
            </w:pPr>
            <w:r w:rsidRPr="004A5FEF">
              <w:rPr>
                <w:sz w:val="20"/>
                <w:lang w:val="lt-LT"/>
              </w:rPr>
              <w:t xml:space="preserve">4.3. juridinio asmens buveinė (adresas). </w:t>
            </w:r>
          </w:p>
          <w:p w14:paraId="04868A6A" w14:textId="77777777" w:rsidR="00350A4A" w:rsidRPr="004A5FEF" w:rsidRDefault="00350A4A" w:rsidP="005D001D">
            <w:pPr>
              <w:ind w:right="566" w:hanging="14"/>
              <w:rPr>
                <w:i/>
                <w:iCs/>
                <w:sz w:val="20"/>
                <w:highlight w:val="green"/>
                <w:lang w:val="lt-LT"/>
              </w:rPr>
            </w:pPr>
          </w:p>
        </w:tc>
        <w:tc>
          <w:tcPr>
            <w:tcW w:w="2317" w:type="dxa"/>
          </w:tcPr>
          <w:p w14:paraId="3878AB06" w14:textId="77777777" w:rsidR="00350A4A" w:rsidRPr="004A5FEF" w:rsidRDefault="00350A4A" w:rsidP="005D001D">
            <w:pPr>
              <w:rPr>
                <w:sz w:val="20"/>
                <w:highlight w:val="green"/>
                <w:lang w:val="lt-LT"/>
              </w:rPr>
            </w:pPr>
            <w:r w:rsidRPr="004A5FEF">
              <w:rPr>
                <w:sz w:val="20"/>
                <w:lang w:val="lt-LT"/>
              </w:rPr>
              <w:lastRenderedPageBreak/>
              <w:t>Sutarties vykdymas: Ginklų registro programinės įrangos atnaujinimas, modernizavimas ir diegimas; Ginklų registro klaidų ir sutrikimų šalinimas</w:t>
            </w:r>
          </w:p>
        </w:tc>
      </w:tr>
      <w:tr w:rsidR="00350A4A" w:rsidRPr="004A5FEF" w14:paraId="77076363" w14:textId="77777777" w:rsidTr="005D001D">
        <w:tc>
          <w:tcPr>
            <w:tcW w:w="2304" w:type="dxa"/>
          </w:tcPr>
          <w:p w14:paraId="77E07EA5" w14:textId="77777777" w:rsidR="00350A4A" w:rsidRPr="004A5FEF" w:rsidRDefault="00350A4A" w:rsidP="005D001D">
            <w:pPr>
              <w:rPr>
                <w:sz w:val="20"/>
                <w:lang w:val="lt-LT"/>
              </w:rPr>
            </w:pPr>
            <w:r w:rsidRPr="004A5FEF">
              <w:rPr>
                <w:sz w:val="20"/>
                <w:lang w:val="lt-LT"/>
              </w:rPr>
              <w:t>Duomenų tvarkytojo ir pagalbinių duomenų tvarkytojų atstovai, veikiantys pagal tarp jų pasirašytas sutartis ir kurių asmens duomenys nurodomi sutartyse ir/ar jų prieduose arba gali būti kitaip perduoti Duomenų valdytojui</w:t>
            </w:r>
          </w:p>
        </w:tc>
        <w:tc>
          <w:tcPr>
            <w:tcW w:w="5061" w:type="dxa"/>
          </w:tcPr>
          <w:p w14:paraId="7A678071" w14:textId="77777777" w:rsidR="00350A4A" w:rsidRPr="004A5FEF" w:rsidRDefault="00350A4A" w:rsidP="005D001D">
            <w:pPr>
              <w:rPr>
                <w:i/>
                <w:iCs/>
                <w:sz w:val="20"/>
                <w:lang w:val="lt-LT"/>
              </w:rPr>
            </w:pPr>
            <w:r w:rsidRPr="004A5FEF">
              <w:rPr>
                <w:i/>
                <w:iCs/>
                <w:sz w:val="20"/>
                <w:lang w:val="lt-LT"/>
              </w:rPr>
              <w:t>Vardas</w:t>
            </w:r>
          </w:p>
          <w:p w14:paraId="6FB75CAB" w14:textId="77777777" w:rsidR="00350A4A" w:rsidRPr="004A5FEF" w:rsidRDefault="00350A4A" w:rsidP="005D001D">
            <w:pPr>
              <w:rPr>
                <w:i/>
                <w:iCs/>
                <w:sz w:val="20"/>
                <w:lang w:val="lt-LT"/>
              </w:rPr>
            </w:pPr>
            <w:r w:rsidRPr="004A5FEF">
              <w:rPr>
                <w:i/>
                <w:iCs/>
                <w:sz w:val="20"/>
                <w:lang w:val="lt-LT"/>
              </w:rPr>
              <w:t>Pavardė</w:t>
            </w:r>
          </w:p>
          <w:p w14:paraId="686B026E" w14:textId="77777777" w:rsidR="00350A4A" w:rsidRPr="004A5FEF" w:rsidRDefault="00350A4A" w:rsidP="005D001D">
            <w:pPr>
              <w:rPr>
                <w:i/>
                <w:iCs/>
                <w:sz w:val="20"/>
                <w:lang w:val="lt-LT"/>
              </w:rPr>
            </w:pPr>
            <w:r w:rsidRPr="004A5FEF">
              <w:rPr>
                <w:i/>
                <w:iCs/>
                <w:sz w:val="20"/>
                <w:lang w:val="lt-LT"/>
              </w:rPr>
              <w:t>Parašas</w:t>
            </w:r>
          </w:p>
          <w:p w14:paraId="6C492EF8" w14:textId="77777777" w:rsidR="00350A4A" w:rsidRPr="004A5FEF" w:rsidRDefault="00350A4A" w:rsidP="005D001D">
            <w:pPr>
              <w:rPr>
                <w:i/>
                <w:iCs/>
                <w:sz w:val="20"/>
                <w:lang w:val="lt-LT"/>
              </w:rPr>
            </w:pPr>
            <w:r w:rsidRPr="004A5FEF">
              <w:rPr>
                <w:i/>
                <w:iCs/>
                <w:sz w:val="20"/>
                <w:lang w:val="lt-LT"/>
              </w:rPr>
              <w:t>Pareigos</w:t>
            </w:r>
          </w:p>
          <w:p w14:paraId="4E9BC758" w14:textId="77777777" w:rsidR="00350A4A" w:rsidRPr="004A5FEF" w:rsidRDefault="00350A4A" w:rsidP="005D001D">
            <w:pPr>
              <w:rPr>
                <w:i/>
                <w:iCs/>
                <w:sz w:val="20"/>
                <w:lang w:val="lt-LT"/>
              </w:rPr>
            </w:pPr>
            <w:r w:rsidRPr="004A5FEF">
              <w:rPr>
                <w:i/>
                <w:iCs/>
                <w:sz w:val="20"/>
                <w:lang w:val="lt-LT"/>
              </w:rPr>
              <w:t>Padalinio pavadinimas</w:t>
            </w:r>
          </w:p>
          <w:p w14:paraId="493B607F" w14:textId="77777777" w:rsidR="00350A4A" w:rsidRPr="004A5FEF" w:rsidRDefault="00350A4A" w:rsidP="005D001D">
            <w:pPr>
              <w:rPr>
                <w:i/>
                <w:iCs/>
                <w:sz w:val="20"/>
                <w:lang w:val="lt-LT"/>
              </w:rPr>
            </w:pPr>
            <w:r w:rsidRPr="004A5FEF">
              <w:rPr>
                <w:i/>
                <w:iCs/>
                <w:sz w:val="20"/>
                <w:lang w:val="lt-LT"/>
              </w:rPr>
              <w:t>Darbovietės pavadinimais ir juridinio asmens kodas</w:t>
            </w:r>
          </w:p>
          <w:p w14:paraId="05F1C6B3" w14:textId="77777777" w:rsidR="00350A4A" w:rsidRPr="004A5FEF" w:rsidRDefault="00350A4A" w:rsidP="005D001D">
            <w:pPr>
              <w:rPr>
                <w:i/>
                <w:iCs/>
                <w:sz w:val="20"/>
                <w:lang w:val="lt-LT"/>
              </w:rPr>
            </w:pPr>
            <w:r w:rsidRPr="004A5FEF">
              <w:rPr>
                <w:i/>
                <w:iCs/>
                <w:sz w:val="20"/>
                <w:lang w:val="lt-LT"/>
              </w:rPr>
              <w:t>Banko sąskaitos numeris</w:t>
            </w:r>
          </w:p>
          <w:p w14:paraId="27607D59" w14:textId="77777777" w:rsidR="00350A4A" w:rsidRPr="004A5FEF" w:rsidRDefault="00350A4A" w:rsidP="005D001D">
            <w:pPr>
              <w:rPr>
                <w:i/>
                <w:iCs/>
                <w:sz w:val="20"/>
                <w:lang w:val="lt-LT"/>
              </w:rPr>
            </w:pPr>
            <w:r w:rsidRPr="004A5FEF">
              <w:rPr>
                <w:i/>
                <w:iCs/>
                <w:sz w:val="20"/>
                <w:lang w:val="lt-LT"/>
              </w:rPr>
              <w:t>Aptarnaujančio banko pavadinimas ir kodas</w:t>
            </w:r>
          </w:p>
          <w:p w14:paraId="3BB57B46" w14:textId="77777777" w:rsidR="00350A4A" w:rsidRPr="004A5FEF" w:rsidRDefault="00350A4A" w:rsidP="005D001D">
            <w:pPr>
              <w:rPr>
                <w:i/>
                <w:iCs/>
                <w:sz w:val="20"/>
                <w:lang w:val="lt-LT"/>
              </w:rPr>
            </w:pPr>
            <w:r w:rsidRPr="004A5FEF">
              <w:rPr>
                <w:i/>
                <w:iCs/>
                <w:sz w:val="20"/>
                <w:lang w:val="lt-LT"/>
              </w:rPr>
              <w:t>Kontaktiniai telefonai</w:t>
            </w:r>
          </w:p>
          <w:p w14:paraId="3C471242" w14:textId="77777777" w:rsidR="00350A4A" w:rsidRPr="004A5FEF" w:rsidRDefault="00350A4A" w:rsidP="005D001D">
            <w:pPr>
              <w:rPr>
                <w:i/>
                <w:iCs/>
                <w:sz w:val="20"/>
                <w:lang w:val="lt-LT"/>
              </w:rPr>
            </w:pPr>
            <w:r w:rsidRPr="004A5FEF">
              <w:rPr>
                <w:i/>
                <w:iCs/>
                <w:sz w:val="20"/>
                <w:lang w:val="lt-LT"/>
              </w:rPr>
              <w:t>El. pašto adresas</w:t>
            </w:r>
          </w:p>
          <w:p w14:paraId="0D94420D" w14:textId="77777777" w:rsidR="00350A4A" w:rsidRPr="004A5FEF" w:rsidRDefault="00350A4A" w:rsidP="005D001D">
            <w:pPr>
              <w:ind w:firstLine="36"/>
              <w:rPr>
                <w:b/>
                <w:bCs/>
                <w:color w:val="000000"/>
                <w:szCs w:val="24"/>
                <w:lang w:val="lt-LT" w:eastAsia="lt-LT"/>
              </w:rPr>
            </w:pPr>
          </w:p>
        </w:tc>
        <w:tc>
          <w:tcPr>
            <w:tcW w:w="2317" w:type="dxa"/>
          </w:tcPr>
          <w:p w14:paraId="0BB6988F" w14:textId="77777777" w:rsidR="00350A4A" w:rsidRPr="004A5FEF" w:rsidRDefault="00350A4A" w:rsidP="005D001D">
            <w:pPr>
              <w:rPr>
                <w:sz w:val="20"/>
                <w:lang w:val="lt-LT"/>
              </w:rPr>
            </w:pPr>
            <w:r w:rsidRPr="004A5FEF">
              <w:rPr>
                <w:sz w:val="20"/>
                <w:lang w:val="lt-LT"/>
              </w:rPr>
              <w:t>Sutarties vykdymas ir administravimas, paslaugų užsakymas, pakeitimas, nutraukimas, vertinimas, modernizavimas, aptarnavimas, priežiūra, informavimas, prisijungimų administravimas</w:t>
            </w:r>
          </w:p>
        </w:tc>
      </w:tr>
    </w:tbl>
    <w:p w14:paraId="717CCB11" w14:textId="77777777" w:rsidR="00350A4A" w:rsidRPr="004A5FEF" w:rsidRDefault="00350A4A" w:rsidP="00350A4A">
      <w:pPr>
        <w:rPr>
          <w:iCs/>
          <w:lang w:val="lt-LT"/>
        </w:rPr>
      </w:pPr>
      <w:r w:rsidRPr="004A5FEF">
        <w:rPr>
          <w:b/>
          <w:lang w:val="lt-LT"/>
        </w:rPr>
        <w:t xml:space="preserve">3. Duomenų tvarkytojas gali Ginklų registro </w:t>
      </w:r>
      <w:proofErr w:type="spellStart"/>
      <w:r w:rsidRPr="004A5FEF">
        <w:rPr>
          <w:b/>
          <w:lang w:val="lt-LT"/>
        </w:rPr>
        <w:t>testinėje</w:t>
      </w:r>
      <w:proofErr w:type="spellEnd"/>
      <w:r w:rsidRPr="004A5FEF">
        <w:rPr>
          <w:b/>
          <w:lang w:val="lt-LT"/>
        </w:rPr>
        <w:t xml:space="preserve"> aplinkoje tvarkyti asmens duomenis Duomenų valdytojo vardu, kai įsigalioja Sutartis ir šis Susitarimas. Duomenų tvarkymo trukmė:</w:t>
      </w:r>
      <w:r w:rsidRPr="004A5FEF">
        <w:rPr>
          <w:iCs/>
          <w:lang w:val="lt-LT"/>
        </w:rPr>
        <w:t xml:space="preserve"> Sutarties ir Susitarimo galiojimo laikotarpiu.</w:t>
      </w:r>
    </w:p>
    <w:p w14:paraId="5B873FFD" w14:textId="77777777" w:rsidR="00350A4A" w:rsidRPr="004A5FEF" w:rsidRDefault="00350A4A" w:rsidP="00350A4A">
      <w:pPr>
        <w:rPr>
          <w:lang w:val="lt-LT"/>
        </w:rPr>
      </w:pPr>
    </w:p>
    <w:p w14:paraId="6EAEADA4" w14:textId="77777777" w:rsidR="00350A4A" w:rsidRPr="004A5FEF" w:rsidRDefault="00350A4A" w:rsidP="00350A4A">
      <w:pPr>
        <w:widowControl w:val="0"/>
        <w:suppressAutoHyphens/>
        <w:jc w:val="center"/>
        <w:rPr>
          <w:color w:val="000000"/>
          <w:lang w:val="lt-LT"/>
        </w:rPr>
      </w:pPr>
      <w:r w:rsidRPr="004A5FEF">
        <w:rPr>
          <w:color w:val="000000"/>
          <w:lang w:val="lt-LT"/>
        </w:rPr>
        <w:t>___________________</w:t>
      </w:r>
    </w:p>
    <w:p w14:paraId="3E485986" w14:textId="77777777" w:rsidR="00350A4A" w:rsidRPr="004A5FEF" w:rsidRDefault="00350A4A" w:rsidP="00350A4A">
      <w:pPr>
        <w:ind w:left="5760"/>
        <w:jc w:val="left"/>
        <w:rPr>
          <w:lang w:val="lt-LT"/>
        </w:rPr>
      </w:pPr>
    </w:p>
    <w:p w14:paraId="789F47B6" w14:textId="77777777" w:rsidR="00350A4A" w:rsidRPr="004A5FEF" w:rsidRDefault="00350A4A" w:rsidP="00350A4A">
      <w:pPr>
        <w:ind w:left="5760"/>
        <w:jc w:val="left"/>
        <w:rPr>
          <w:lang w:val="lt-LT"/>
        </w:rPr>
      </w:pPr>
    </w:p>
    <w:p w14:paraId="118F0FC0" w14:textId="77777777" w:rsidR="00350A4A" w:rsidRPr="004A5FEF" w:rsidRDefault="00350A4A" w:rsidP="00350A4A">
      <w:pPr>
        <w:jc w:val="left"/>
        <w:rPr>
          <w:lang w:val="lt-LT"/>
        </w:rPr>
      </w:pPr>
      <w:r w:rsidRPr="004A5FEF">
        <w:rPr>
          <w:lang w:val="lt-LT"/>
        </w:rPr>
        <w:br w:type="page"/>
      </w:r>
    </w:p>
    <w:p w14:paraId="385BEB54" w14:textId="77777777" w:rsidR="00350A4A" w:rsidRPr="004A5FEF" w:rsidRDefault="00350A4A" w:rsidP="00350A4A">
      <w:pPr>
        <w:ind w:left="6096"/>
        <w:rPr>
          <w:szCs w:val="24"/>
          <w:lang w:val="lt-LT"/>
        </w:rPr>
      </w:pPr>
      <w:r w:rsidRPr="004A5FEF">
        <w:rPr>
          <w:szCs w:val="24"/>
          <w:lang w:val="lt-LT"/>
        </w:rPr>
        <w:lastRenderedPageBreak/>
        <w:t>Asmens duomenų tvarkymo susitarimo</w:t>
      </w:r>
    </w:p>
    <w:p w14:paraId="395FC04B" w14:textId="77777777" w:rsidR="00350A4A" w:rsidRPr="004A5FEF" w:rsidRDefault="00350A4A" w:rsidP="00350A4A">
      <w:pPr>
        <w:ind w:left="6096"/>
        <w:rPr>
          <w:szCs w:val="24"/>
          <w:lang w:val="lt-LT"/>
        </w:rPr>
      </w:pPr>
      <w:r w:rsidRPr="004A5FEF">
        <w:rPr>
          <w:szCs w:val="24"/>
          <w:lang w:val="lt-LT"/>
        </w:rPr>
        <w:t>2 priedas</w:t>
      </w:r>
    </w:p>
    <w:p w14:paraId="2960E1BA" w14:textId="77777777" w:rsidR="00350A4A" w:rsidRPr="004A5FEF" w:rsidRDefault="00350A4A" w:rsidP="00350A4A">
      <w:pPr>
        <w:jc w:val="center"/>
        <w:rPr>
          <w:lang w:val="lt-LT"/>
        </w:rPr>
      </w:pPr>
    </w:p>
    <w:p w14:paraId="04C0664E" w14:textId="77777777" w:rsidR="00350A4A" w:rsidRPr="004A5FEF" w:rsidRDefault="00350A4A" w:rsidP="00350A4A">
      <w:pPr>
        <w:jc w:val="center"/>
        <w:rPr>
          <w:b/>
          <w:bCs/>
          <w:szCs w:val="24"/>
          <w:lang w:val="lt-LT"/>
        </w:rPr>
      </w:pPr>
      <w:r w:rsidRPr="004A5FEF">
        <w:rPr>
          <w:b/>
          <w:bCs/>
          <w:szCs w:val="24"/>
          <w:lang w:val="lt-LT"/>
        </w:rPr>
        <w:t xml:space="preserve">INFORMACIJA APIE PAGALBINIUS DUOMENŲ TVARKYTOJUS </w:t>
      </w:r>
    </w:p>
    <w:p w14:paraId="6421679F" w14:textId="77777777" w:rsidR="00350A4A" w:rsidRPr="004A5FEF" w:rsidRDefault="00350A4A" w:rsidP="00350A4A">
      <w:pPr>
        <w:rPr>
          <w:lang w:val="lt-LT"/>
        </w:rPr>
      </w:pPr>
    </w:p>
    <w:p w14:paraId="70911BD2" w14:textId="77777777" w:rsidR="00350A4A" w:rsidRPr="004A5FEF" w:rsidRDefault="00350A4A" w:rsidP="00350A4A">
      <w:pPr>
        <w:rPr>
          <w:lang w:val="lt-LT"/>
        </w:rPr>
      </w:pPr>
    </w:p>
    <w:p w14:paraId="09E5380F" w14:textId="77777777" w:rsidR="00350A4A" w:rsidRPr="004A5FEF" w:rsidRDefault="00350A4A" w:rsidP="00350A4A">
      <w:pPr>
        <w:ind w:left="284" w:hanging="284"/>
        <w:rPr>
          <w:b/>
          <w:bCs/>
          <w:lang w:val="lt-LT"/>
        </w:rPr>
      </w:pPr>
      <w:r w:rsidRPr="004A5FEF">
        <w:rPr>
          <w:b/>
          <w:bCs/>
          <w:lang w:val="lt-LT"/>
        </w:rPr>
        <w:t>Įgalioti pagalbiniai duomenų tvarkytojai:</w:t>
      </w:r>
    </w:p>
    <w:p w14:paraId="39A45929" w14:textId="77777777" w:rsidR="00350A4A" w:rsidRPr="004A5FEF" w:rsidRDefault="00350A4A" w:rsidP="00350A4A">
      <w:pPr>
        <w:rPr>
          <w:b/>
          <w:bCs/>
          <w:lang w:val="lt-LT"/>
        </w:rPr>
      </w:pPr>
    </w:p>
    <w:p w14:paraId="70FD5F32" w14:textId="77777777" w:rsidR="00350A4A" w:rsidRPr="004A5FEF" w:rsidRDefault="00350A4A" w:rsidP="00350A4A">
      <w:pPr>
        <w:rPr>
          <w:lang w:val="lt-LT"/>
        </w:rPr>
      </w:pPr>
      <w:r w:rsidRPr="004A5FEF">
        <w:rPr>
          <w:lang w:val="lt-LT"/>
        </w:rPr>
        <w:t>Įsigaliojus Sutarčiai, Duomenų valdytojas leidžia kitai Šaliai pasitelkti šiuos pagalbinius duomenų tvarkytojus:</w:t>
      </w:r>
    </w:p>
    <w:p w14:paraId="4339F12F" w14:textId="77777777" w:rsidR="00350A4A" w:rsidRPr="004A5FEF" w:rsidRDefault="00350A4A" w:rsidP="00350A4A">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350A4A" w:rsidRPr="004A5FEF" w14:paraId="6F4CA49A" w14:textId="77777777" w:rsidTr="005D001D">
        <w:tc>
          <w:tcPr>
            <w:tcW w:w="2345" w:type="dxa"/>
          </w:tcPr>
          <w:p w14:paraId="20E660D5" w14:textId="77777777" w:rsidR="00350A4A" w:rsidRPr="004A5FEF" w:rsidRDefault="00350A4A" w:rsidP="005D001D">
            <w:pPr>
              <w:jc w:val="left"/>
              <w:rPr>
                <w:szCs w:val="24"/>
                <w:lang w:val="lt-LT"/>
              </w:rPr>
            </w:pPr>
            <w:r w:rsidRPr="004A5FEF">
              <w:rPr>
                <w:b/>
                <w:bCs/>
                <w:szCs w:val="24"/>
                <w:lang w:val="lt-LT"/>
              </w:rPr>
              <w:t>Pavadinimas / vardas, pavardė</w:t>
            </w:r>
          </w:p>
        </w:tc>
        <w:tc>
          <w:tcPr>
            <w:tcW w:w="2186" w:type="dxa"/>
          </w:tcPr>
          <w:p w14:paraId="411D8D2B" w14:textId="77777777" w:rsidR="00350A4A" w:rsidRPr="004A5FEF" w:rsidRDefault="00350A4A" w:rsidP="005D001D">
            <w:pPr>
              <w:jc w:val="left"/>
              <w:rPr>
                <w:szCs w:val="24"/>
                <w:lang w:val="lt-LT"/>
              </w:rPr>
            </w:pPr>
            <w:r w:rsidRPr="004A5FEF">
              <w:rPr>
                <w:b/>
                <w:bCs/>
                <w:szCs w:val="24"/>
                <w:lang w:val="lt-LT"/>
              </w:rPr>
              <w:t xml:space="preserve">Įmonės kodas / individualios veiklos numeris/ gimimo data/ buveinės adresas / gyv. vietos adresas </w:t>
            </w:r>
          </w:p>
        </w:tc>
        <w:tc>
          <w:tcPr>
            <w:tcW w:w="1985" w:type="dxa"/>
          </w:tcPr>
          <w:p w14:paraId="25BD7088" w14:textId="77777777" w:rsidR="00350A4A" w:rsidRPr="004A5FEF" w:rsidRDefault="00350A4A" w:rsidP="005D001D">
            <w:pPr>
              <w:jc w:val="left"/>
              <w:rPr>
                <w:b/>
                <w:szCs w:val="24"/>
                <w:lang w:val="lt-LT"/>
              </w:rPr>
            </w:pPr>
            <w:r w:rsidRPr="004A5FEF">
              <w:rPr>
                <w:b/>
                <w:szCs w:val="24"/>
                <w:lang w:val="lt-LT"/>
              </w:rPr>
              <w:t>Asmens duomenų tvarkymo teisinis pagrindas</w:t>
            </w:r>
          </w:p>
        </w:tc>
        <w:tc>
          <w:tcPr>
            <w:tcW w:w="3113" w:type="dxa"/>
          </w:tcPr>
          <w:p w14:paraId="6F92D6F0" w14:textId="77777777" w:rsidR="00350A4A" w:rsidRPr="004A5FEF" w:rsidRDefault="00350A4A" w:rsidP="005D001D">
            <w:pPr>
              <w:jc w:val="left"/>
              <w:rPr>
                <w:b/>
                <w:szCs w:val="24"/>
                <w:lang w:val="lt-LT"/>
              </w:rPr>
            </w:pPr>
            <w:r w:rsidRPr="004A5FEF">
              <w:rPr>
                <w:b/>
                <w:szCs w:val="24"/>
                <w:lang w:val="lt-LT"/>
              </w:rPr>
              <w:t>Asmens duomenų tvarkymo aprašymas</w:t>
            </w:r>
          </w:p>
        </w:tc>
      </w:tr>
      <w:tr w:rsidR="00350A4A" w:rsidRPr="004A5FEF" w14:paraId="1AFFEF1D" w14:textId="77777777" w:rsidTr="005D001D">
        <w:tc>
          <w:tcPr>
            <w:tcW w:w="2345" w:type="dxa"/>
          </w:tcPr>
          <w:p w14:paraId="6A53AC0B" w14:textId="77777777" w:rsidR="00350A4A" w:rsidRPr="004A5FEF" w:rsidRDefault="00350A4A" w:rsidP="005D001D">
            <w:pPr>
              <w:rPr>
                <w:lang w:val="lt-LT"/>
              </w:rPr>
            </w:pPr>
          </w:p>
        </w:tc>
        <w:tc>
          <w:tcPr>
            <w:tcW w:w="2186" w:type="dxa"/>
          </w:tcPr>
          <w:p w14:paraId="26FC04D4" w14:textId="77777777" w:rsidR="00350A4A" w:rsidRPr="004A5FEF" w:rsidRDefault="00350A4A" w:rsidP="005D001D">
            <w:pPr>
              <w:rPr>
                <w:lang w:val="lt-LT"/>
              </w:rPr>
            </w:pPr>
          </w:p>
        </w:tc>
        <w:tc>
          <w:tcPr>
            <w:tcW w:w="1985" w:type="dxa"/>
          </w:tcPr>
          <w:p w14:paraId="2D5202E5" w14:textId="77777777" w:rsidR="00350A4A" w:rsidRPr="004A5FEF" w:rsidRDefault="00350A4A" w:rsidP="005D001D">
            <w:pPr>
              <w:rPr>
                <w:lang w:val="lt-LT"/>
              </w:rPr>
            </w:pPr>
          </w:p>
        </w:tc>
        <w:tc>
          <w:tcPr>
            <w:tcW w:w="3113" w:type="dxa"/>
          </w:tcPr>
          <w:p w14:paraId="3E45E8C7" w14:textId="77777777" w:rsidR="00350A4A" w:rsidRPr="004A5FEF" w:rsidRDefault="00350A4A" w:rsidP="005D001D">
            <w:pPr>
              <w:rPr>
                <w:lang w:val="lt-LT"/>
              </w:rPr>
            </w:pPr>
          </w:p>
        </w:tc>
      </w:tr>
      <w:tr w:rsidR="00350A4A" w:rsidRPr="004A5FEF" w14:paraId="71F54D9E" w14:textId="77777777" w:rsidTr="005D001D">
        <w:tc>
          <w:tcPr>
            <w:tcW w:w="2345" w:type="dxa"/>
          </w:tcPr>
          <w:p w14:paraId="6784F6B0" w14:textId="77777777" w:rsidR="00350A4A" w:rsidRPr="004A5FEF" w:rsidRDefault="00350A4A" w:rsidP="005D001D">
            <w:pPr>
              <w:rPr>
                <w:lang w:val="lt-LT"/>
              </w:rPr>
            </w:pPr>
          </w:p>
        </w:tc>
        <w:tc>
          <w:tcPr>
            <w:tcW w:w="2186" w:type="dxa"/>
          </w:tcPr>
          <w:p w14:paraId="72F89EE4" w14:textId="77777777" w:rsidR="00350A4A" w:rsidRPr="004A5FEF" w:rsidRDefault="00350A4A" w:rsidP="005D001D">
            <w:pPr>
              <w:rPr>
                <w:lang w:val="lt-LT"/>
              </w:rPr>
            </w:pPr>
          </w:p>
        </w:tc>
        <w:tc>
          <w:tcPr>
            <w:tcW w:w="1985" w:type="dxa"/>
          </w:tcPr>
          <w:p w14:paraId="46F492AE" w14:textId="77777777" w:rsidR="00350A4A" w:rsidRPr="004A5FEF" w:rsidRDefault="00350A4A" w:rsidP="005D001D">
            <w:pPr>
              <w:rPr>
                <w:lang w:val="lt-LT"/>
              </w:rPr>
            </w:pPr>
          </w:p>
        </w:tc>
        <w:tc>
          <w:tcPr>
            <w:tcW w:w="3113" w:type="dxa"/>
          </w:tcPr>
          <w:p w14:paraId="2FABEECF" w14:textId="77777777" w:rsidR="00350A4A" w:rsidRPr="004A5FEF" w:rsidRDefault="00350A4A" w:rsidP="005D001D">
            <w:pPr>
              <w:rPr>
                <w:lang w:val="lt-LT"/>
              </w:rPr>
            </w:pPr>
          </w:p>
        </w:tc>
      </w:tr>
      <w:tr w:rsidR="00350A4A" w:rsidRPr="004A5FEF" w14:paraId="62813778" w14:textId="77777777" w:rsidTr="005D001D">
        <w:tc>
          <w:tcPr>
            <w:tcW w:w="2345" w:type="dxa"/>
          </w:tcPr>
          <w:p w14:paraId="6AAF9F1B" w14:textId="77777777" w:rsidR="00350A4A" w:rsidRPr="004A5FEF" w:rsidRDefault="00350A4A" w:rsidP="005D001D">
            <w:pPr>
              <w:rPr>
                <w:lang w:val="lt-LT"/>
              </w:rPr>
            </w:pPr>
          </w:p>
        </w:tc>
        <w:tc>
          <w:tcPr>
            <w:tcW w:w="2186" w:type="dxa"/>
          </w:tcPr>
          <w:p w14:paraId="6E77C09F" w14:textId="77777777" w:rsidR="00350A4A" w:rsidRPr="004A5FEF" w:rsidRDefault="00350A4A" w:rsidP="005D001D">
            <w:pPr>
              <w:rPr>
                <w:lang w:val="lt-LT"/>
              </w:rPr>
            </w:pPr>
          </w:p>
        </w:tc>
        <w:tc>
          <w:tcPr>
            <w:tcW w:w="1985" w:type="dxa"/>
          </w:tcPr>
          <w:p w14:paraId="03259099" w14:textId="77777777" w:rsidR="00350A4A" w:rsidRPr="004A5FEF" w:rsidRDefault="00350A4A" w:rsidP="005D001D">
            <w:pPr>
              <w:rPr>
                <w:lang w:val="lt-LT"/>
              </w:rPr>
            </w:pPr>
          </w:p>
        </w:tc>
        <w:tc>
          <w:tcPr>
            <w:tcW w:w="3113" w:type="dxa"/>
          </w:tcPr>
          <w:p w14:paraId="5328E25F" w14:textId="77777777" w:rsidR="00350A4A" w:rsidRPr="004A5FEF" w:rsidRDefault="00350A4A" w:rsidP="005D001D">
            <w:pPr>
              <w:rPr>
                <w:lang w:val="lt-LT"/>
              </w:rPr>
            </w:pPr>
          </w:p>
        </w:tc>
      </w:tr>
    </w:tbl>
    <w:p w14:paraId="1239E916" w14:textId="77777777" w:rsidR="00350A4A" w:rsidRPr="004A5FEF" w:rsidRDefault="00350A4A" w:rsidP="00350A4A">
      <w:pPr>
        <w:rPr>
          <w:lang w:val="lt-LT"/>
        </w:rPr>
      </w:pPr>
    </w:p>
    <w:p w14:paraId="52AFB972" w14:textId="77777777" w:rsidR="00350A4A" w:rsidRPr="004A5FEF" w:rsidRDefault="00350A4A" w:rsidP="00350A4A">
      <w:pPr>
        <w:rPr>
          <w:lang w:val="lt-LT"/>
        </w:rPr>
      </w:pPr>
      <w:r w:rsidRPr="004A5FEF">
        <w:rPr>
          <w:lang w:val="lt-LT"/>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3A6A3D0E" w14:textId="77777777" w:rsidR="00350A4A" w:rsidRPr="004A5FEF" w:rsidRDefault="00350A4A" w:rsidP="00350A4A">
      <w:pPr>
        <w:rPr>
          <w:lang w:val="lt-LT"/>
        </w:rPr>
      </w:pPr>
    </w:p>
    <w:p w14:paraId="18B5187B" w14:textId="77777777" w:rsidR="00350A4A" w:rsidRPr="004A5FEF" w:rsidRDefault="00350A4A" w:rsidP="00350A4A">
      <w:pPr>
        <w:jc w:val="center"/>
        <w:rPr>
          <w:lang w:val="lt-LT"/>
        </w:rPr>
      </w:pPr>
      <w:r w:rsidRPr="004A5FEF">
        <w:rPr>
          <w:color w:val="000000"/>
          <w:lang w:val="lt-LT"/>
        </w:rPr>
        <w:t>___________________</w:t>
      </w:r>
      <w:r w:rsidRPr="004A5FEF">
        <w:rPr>
          <w:lang w:val="lt-LT"/>
        </w:rPr>
        <w:t xml:space="preserve"> </w:t>
      </w:r>
    </w:p>
    <w:p w14:paraId="7678EAB7" w14:textId="77777777" w:rsidR="00350A4A" w:rsidRPr="004A5FEF" w:rsidRDefault="00350A4A" w:rsidP="00350A4A">
      <w:pPr>
        <w:pStyle w:val="Betarp"/>
        <w:rPr>
          <w:rFonts w:ascii="Times New Roman" w:hAnsi="Times New Roman"/>
          <w:i/>
          <w:iCs/>
          <w:lang w:val="lt-LT"/>
        </w:rPr>
      </w:pPr>
    </w:p>
    <w:p w14:paraId="17D16BFD" w14:textId="77777777" w:rsidR="00350A4A" w:rsidRPr="004A5FEF" w:rsidRDefault="00350A4A" w:rsidP="00350A4A">
      <w:pPr>
        <w:jc w:val="left"/>
        <w:rPr>
          <w:i/>
          <w:iCs/>
          <w:sz w:val="20"/>
          <w:lang w:val="lt-LT" w:eastAsia="lt-LT"/>
        </w:rPr>
      </w:pPr>
      <w:r w:rsidRPr="004A5FEF">
        <w:rPr>
          <w:i/>
          <w:iCs/>
          <w:lang w:val="lt-LT"/>
        </w:rPr>
        <w:br w:type="page"/>
      </w:r>
    </w:p>
    <w:p w14:paraId="582885FA" w14:textId="77777777" w:rsidR="00350A4A" w:rsidRPr="004A5FEF" w:rsidRDefault="00350A4A" w:rsidP="00350A4A">
      <w:pPr>
        <w:ind w:left="6096"/>
        <w:rPr>
          <w:szCs w:val="24"/>
          <w:lang w:val="lt-LT"/>
        </w:rPr>
      </w:pPr>
      <w:r w:rsidRPr="004A5FEF">
        <w:rPr>
          <w:szCs w:val="24"/>
          <w:lang w:val="lt-LT"/>
        </w:rPr>
        <w:lastRenderedPageBreak/>
        <w:t>Asmens duomenų tvarkymo susitarimo</w:t>
      </w:r>
    </w:p>
    <w:p w14:paraId="25A8A316" w14:textId="77777777" w:rsidR="00350A4A" w:rsidRPr="004A5FEF" w:rsidRDefault="00350A4A" w:rsidP="00350A4A">
      <w:pPr>
        <w:ind w:left="6096"/>
        <w:rPr>
          <w:szCs w:val="24"/>
          <w:lang w:val="lt-LT"/>
        </w:rPr>
      </w:pPr>
      <w:r w:rsidRPr="004A5FEF">
        <w:rPr>
          <w:szCs w:val="24"/>
          <w:lang w:val="lt-LT"/>
        </w:rPr>
        <w:t>3 priedas</w:t>
      </w:r>
    </w:p>
    <w:p w14:paraId="51853F9C" w14:textId="77777777" w:rsidR="00350A4A" w:rsidRPr="004A5FEF" w:rsidRDefault="00350A4A" w:rsidP="00350A4A">
      <w:pPr>
        <w:widowControl w:val="0"/>
        <w:tabs>
          <w:tab w:val="left" w:pos="5103"/>
        </w:tabs>
        <w:ind w:left="4320"/>
        <w:rPr>
          <w:lang w:val="lt-LT"/>
        </w:rPr>
      </w:pPr>
    </w:p>
    <w:p w14:paraId="7FE61B7C" w14:textId="77777777" w:rsidR="00350A4A" w:rsidRPr="004A5FEF" w:rsidRDefault="00350A4A" w:rsidP="00350A4A">
      <w:pPr>
        <w:widowControl w:val="0"/>
        <w:tabs>
          <w:tab w:val="left" w:pos="5245"/>
        </w:tabs>
        <w:ind w:left="6096"/>
        <w:rPr>
          <w:caps/>
          <w:lang w:val="lt-LT"/>
        </w:rPr>
      </w:pPr>
    </w:p>
    <w:p w14:paraId="39B95FC1" w14:textId="77777777" w:rsidR="00350A4A" w:rsidRPr="004A5FEF" w:rsidRDefault="00350A4A" w:rsidP="00350A4A">
      <w:pPr>
        <w:jc w:val="center"/>
        <w:rPr>
          <w:b/>
          <w:bCs/>
          <w:szCs w:val="24"/>
          <w:lang w:val="lt-LT"/>
        </w:rPr>
      </w:pPr>
      <w:r w:rsidRPr="004A5FEF">
        <w:rPr>
          <w:b/>
          <w:bCs/>
          <w:szCs w:val="24"/>
          <w:lang w:val="lt-LT"/>
        </w:rPr>
        <w:t xml:space="preserve">NURODYMAI, KAIP TVARKYTI ASMENS DUOMENIS </w:t>
      </w:r>
    </w:p>
    <w:p w14:paraId="179B44C2" w14:textId="77777777" w:rsidR="00350A4A" w:rsidRPr="004A5FEF" w:rsidRDefault="00350A4A" w:rsidP="00350A4A">
      <w:pPr>
        <w:ind w:left="5245"/>
        <w:rPr>
          <w:b/>
          <w:szCs w:val="24"/>
          <w:lang w:val="lt-LT"/>
        </w:rPr>
      </w:pPr>
    </w:p>
    <w:p w14:paraId="3AA9918E" w14:textId="77777777" w:rsidR="00350A4A" w:rsidRPr="004A5FEF" w:rsidRDefault="00350A4A" w:rsidP="00D7200E">
      <w:pPr>
        <w:pStyle w:val="Sraopastraipa"/>
        <w:numPr>
          <w:ilvl w:val="0"/>
          <w:numId w:val="23"/>
        </w:numPr>
        <w:tabs>
          <w:tab w:val="left" w:pos="567"/>
          <w:tab w:val="left" w:pos="993"/>
        </w:tabs>
        <w:spacing w:after="0" w:line="240" w:lineRule="auto"/>
        <w:ind w:left="0" w:firstLine="567"/>
        <w:rPr>
          <w:b/>
          <w:szCs w:val="24"/>
          <w:lang w:val="lt-LT"/>
        </w:rPr>
      </w:pPr>
      <w:r w:rsidRPr="004A5FEF">
        <w:rPr>
          <w:b/>
          <w:szCs w:val="24"/>
          <w:lang w:val="lt-LT"/>
        </w:rPr>
        <w:t>Duomenų tvarkymo nurodymas</w:t>
      </w:r>
    </w:p>
    <w:p w14:paraId="1641CE94" w14:textId="77777777" w:rsidR="00350A4A" w:rsidRPr="004A5FEF" w:rsidRDefault="00350A4A" w:rsidP="00350A4A">
      <w:pPr>
        <w:pStyle w:val="Sraopastraipa"/>
        <w:tabs>
          <w:tab w:val="left" w:pos="567"/>
          <w:tab w:val="left" w:pos="993"/>
        </w:tabs>
        <w:ind w:left="0" w:firstLine="567"/>
        <w:rPr>
          <w:b/>
          <w:szCs w:val="24"/>
          <w:lang w:val="lt-LT"/>
        </w:rPr>
      </w:pPr>
    </w:p>
    <w:p w14:paraId="759EBD02" w14:textId="77777777" w:rsidR="00350A4A" w:rsidRPr="004A5FEF" w:rsidRDefault="00350A4A" w:rsidP="00350A4A">
      <w:pPr>
        <w:pStyle w:val="Sraopastraipa"/>
        <w:tabs>
          <w:tab w:val="left" w:pos="567"/>
          <w:tab w:val="left" w:pos="993"/>
        </w:tabs>
        <w:ind w:left="0" w:firstLine="567"/>
        <w:rPr>
          <w:color w:val="000000"/>
          <w:spacing w:val="-6"/>
          <w:szCs w:val="24"/>
          <w:lang w:val="lt-LT"/>
        </w:rPr>
      </w:pPr>
      <w:r w:rsidRPr="004A5FEF">
        <w:rPr>
          <w:szCs w:val="24"/>
          <w:lang w:val="lt-LT"/>
        </w:rPr>
        <w:t xml:space="preserve">Duomenų tvarkytojas Duomenų valdytojo vardu asmens duomenų tvarkymo metu atlieka šiuos veiksmus: </w:t>
      </w:r>
      <w:r w:rsidRPr="004A5FEF">
        <w:rPr>
          <w:color w:val="000000"/>
          <w:spacing w:val="-6"/>
          <w:szCs w:val="24"/>
          <w:lang w:val="lt-LT"/>
        </w:rPr>
        <w:t>Ginklų registro duomenų peržiūra, įrašymas, keitimas, taisymas.</w:t>
      </w:r>
    </w:p>
    <w:p w14:paraId="65C5ED3C" w14:textId="77777777" w:rsidR="00350A4A" w:rsidRPr="004A5FEF" w:rsidRDefault="00350A4A" w:rsidP="00350A4A">
      <w:pPr>
        <w:pStyle w:val="Sraopastraipa"/>
        <w:tabs>
          <w:tab w:val="left" w:pos="567"/>
          <w:tab w:val="left" w:pos="993"/>
        </w:tabs>
        <w:rPr>
          <w:szCs w:val="24"/>
          <w:lang w:val="lt-LT"/>
        </w:rPr>
      </w:pPr>
    </w:p>
    <w:p w14:paraId="752B0C35" w14:textId="77777777" w:rsidR="00350A4A" w:rsidRPr="004A5FEF" w:rsidRDefault="00350A4A" w:rsidP="00D7200E">
      <w:pPr>
        <w:pStyle w:val="Sraopastraipa"/>
        <w:numPr>
          <w:ilvl w:val="0"/>
          <w:numId w:val="23"/>
        </w:numPr>
        <w:tabs>
          <w:tab w:val="left" w:pos="426"/>
          <w:tab w:val="left" w:pos="993"/>
        </w:tabs>
        <w:spacing w:after="0" w:line="240" w:lineRule="auto"/>
        <w:ind w:left="0" w:firstLine="567"/>
        <w:jc w:val="left"/>
        <w:rPr>
          <w:b/>
          <w:szCs w:val="24"/>
          <w:lang w:val="lt-LT"/>
        </w:rPr>
      </w:pPr>
      <w:r w:rsidRPr="004A5FEF">
        <w:rPr>
          <w:b/>
          <w:szCs w:val="24"/>
          <w:lang w:val="lt-LT"/>
        </w:rPr>
        <w:t>Duomenų tvarkymo saugumas</w:t>
      </w:r>
    </w:p>
    <w:p w14:paraId="0F803F4C" w14:textId="77777777" w:rsidR="00350A4A" w:rsidRPr="004A5FEF" w:rsidRDefault="00350A4A" w:rsidP="00350A4A">
      <w:pPr>
        <w:pStyle w:val="Sraopastraipa"/>
        <w:tabs>
          <w:tab w:val="left" w:pos="426"/>
          <w:tab w:val="left" w:pos="993"/>
        </w:tabs>
        <w:ind w:left="567"/>
        <w:rPr>
          <w:b/>
          <w:szCs w:val="24"/>
          <w:lang w:val="lt-LT"/>
        </w:rPr>
      </w:pPr>
    </w:p>
    <w:p w14:paraId="46090BC5" w14:textId="77777777" w:rsidR="00350A4A" w:rsidRPr="004A5FEF" w:rsidRDefault="00350A4A" w:rsidP="00D7200E">
      <w:pPr>
        <w:pStyle w:val="Sraopastraipa"/>
        <w:numPr>
          <w:ilvl w:val="1"/>
          <w:numId w:val="23"/>
        </w:numPr>
        <w:tabs>
          <w:tab w:val="left" w:pos="426"/>
          <w:tab w:val="left" w:pos="993"/>
        </w:tabs>
        <w:spacing w:after="0" w:line="240" w:lineRule="auto"/>
        <w:ind w:left="0" w:firstLine="720"/>
        <w:rPr>
          <w:szCs w:val="24"/>
          <w:lang w:val="lt-LT"/>
        </w:rPr>
      </w:pPr>
      <w:r w:rsidRPr="004A5FEF">
        <w:rPr>
          <w:lang w:val="lt-LT"/>
        </w:rPr>
        <w:t xml:space="preserve">Apsaugos lygis nustatomas vadovaujantis </w:t>
      </w:r>
      <w:r w:rsidRPr="004A5FEF">
        <w:rPr>
          <w:color w:val="000000"/>
          <w:lang w:val="lt-LT"/>
        </w:rPr>
        <w:t>Kai kurių Lietuvos Respublikos vidaus reikalų ministerijos valdomų registrų ir valstybės informacinių sistemų duomenų saugos nuostatais, patvirtintais Lietuvos Respublikos vidaus reikalų ministro 2017 m. gruodžio 22 d. įsakymu Nr. 1V-883</w:t>
      </w:r>
      <w:r w:rsidRPr="004A5FEF">
        <w:rPr>
          <w:szCs w:val="24"/>
          <w:lang w:val="lt-LT"/>
        </w:rPr>
        <w:t xml:space="preserve"> „Dėl </w:t>
      </w:r>
      <w:r w:rsidRPr="004A5FEF">
        <w:rPr>
          <w:color w:val="000000"/>
          <w:lang w:val="lt-LT"/>
        </w:rPr>
        <w:t xml:space="preserve">kai kurių Lietuvos Respublikos vidaus reikalų ministerijos valdomų registrų ir valstybės informacinių sistemų duomenų saugos nuostatų patvirtinimo“, </w:t>
      </w:r>
      <w:r w:rsidRPr="004A5FEF">
        <w:rPr>
          <w:szCs w:val="24"/>
          <w:lang w:val="lt-LT"/>
        </w:rPr>
        <w:t>(toliau – Duomenų saugos nuostatai) ir Kai kurių Lietuvos Respublikos</w:t>
      </w:r>
      <w:bookmarkStart w:id="101" w:name="nd377129e576e44e79ec639a2041606e3"/>
      <w:r w:rsidRPr="004A5FEF">
        <w:rPr>
          <w:szCs w:val="24"/>
          <w:lang w:val="lt-LT"/>
        </w:rPr>
        <w:t xml:space="preserve"> vidaus reikalų ministerijos</w:t>
      </w:r>
      <w:bookmarkEnd w:id="101"/>
      <w:r w:rsidRPr="004A5FEF">
        <w:rPr>
          <w:szCs w:val="24"/>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64155124" w14:textId="77777777" w:rsidR="00350A4A" w:rsidRPr="004A5FEF" w:rsidRDefault="00350A4A" w:rsidP="00D7200E">
      <w:pPr>
        <w:pStyle w:val="Sraopastraipa"/>
        <w:numPr>
          <w:ilvl w:val="1"/>
          <w:numId w:val="23"/>
        </w:numPr>
        <w:tabs>
          <w:tab w:val="left" w:pos="426"/>
          <w:tab w:val="left" w:pos="993"/>
        </w:tabs>
        <w:spacing w:after="0" w:line="240" w:lineRule="auto"/>
        <w:ind w:left="0" w:firstLine="567"/>
        <w:rPr>
          <w:szCs w:val="24"/>
          <w:lang w:val="lt-LT"/>
        </w:rPr>
      </w:pPr>
      <w:r w:rsidRPr="004A5FEF">
        <w:rPr>
          <w:szCs w:val="24"/>
          <w:lang w:val="lt-LT"/>
        </w:rPr>
        <w:t xml:space="preserve">Atsižvelgiant į tai, kad </w:t>
      </w:r>
      <w:r w:rsidRPr="004A5FEF">
        <w:rPr>
          <w:color w:val="000000"/>
          <w:spacing w:val="-6"/>
          <w:szCs w:val="24"/>
          <w:lang w:val="lt-LT"/>
        </w:rPr>
        <w:t>Ginklų registre</w:t>
      </w:r>
      <w:r w:rsidRPr="004A5FEF">
        <w:rPr>
          <w:szCs w:val="24"/>
          <w:lang w:val="lt-LT"/>
        </w:rPr>
        <w:t xml:space="preserve"> tvarkoma elektroninė informacija priskiriama svarbios informacijos kategorijai, </w:t>
      </w:r>
      <w:r w:rsidRPr="004A5FEF">
        <w:rPr>
          <w:color w:val="000000"/>
          <w:spacing w:val="-6"/>
          <w:szCs w:val="24"/>
          <w:lang w:val="lt-LT"/>
        </w:rPr>
        <w:t>Ginklų registras</w:t>
      </w:r>
      <w:r w:rsidRPr="004A5FEF">
        <w:rPr>
          <w:iCs/>
          <w:szCs w:val="24"/>
          <w:lang w:val="lt-LT"/>
        </w:rPr>
        <w:t xml:space="preserve">, 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antrajai kategorijai, asmens duomenų tvarkymui </w:t>
      </w:r>
      <w:r w:rsidRPr="004A5FEF">
        <w:rPr>
          <w:lang w:val="lt-LT"/>
        </w:rPr>
        <w:t>nustatomas „aukštas“ saugumo lygis.</w:t>
      </w:r>
    </w:p>
    <w:p w14:paraId="20D6C459" w14:textId="77777777" w:rsidR="00350A4A" w:rsidRPr="004A5FEF" w:rsidRDefault="00350A4A" w:rsidP="00D7200E">
      <w:pPr>
        <w:pStyle w:val="Sraopastraipa"/>
        <w:numPr>
          <w:ilvl w:val="1"/>
          <w:numId w:val="23"/>
        </w:numPr>
        <w:tabs>
          <w:tab w:val="left" w:pos="426"/>
          <w:tab w:val="left" w:pos="993"/>
        </w:tabs>
        <w:spacing w:after="0" w:line="240" w:lineRule="auto"/>
        <w:ind w:left="0" w:firstLine="567"/>
        <w:rPr>
          <w:lang w:val="lt-LT"/>
        </w:rPr>
      </w:pPr>
      <w:r w:rsidRPr="004A5FEF">
        <w:rPr>
          <w:szCs w:val="24"/>
          <w:lang w:val="lt-LT"/>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6A373DE1" w14:textId="77777777" w:rsidR="00350A4A" w:rsidRPr="004A5FEF" w:rsidRDefault="00350A4A" w:rsidP="00D7200E">
      <w:pPr>
        <w:pStyle w:val="Sraopastraipa"/>
        <w:numPr>
          <w:ilvl w:val="2"/>
          <w:numId w:val="23"/>
        </w:numPr>
        <w:tabs>
          <w:tab w:val="left" w:pos="426"/>
          <w:tab w:val="left" w:pos="709"/>
          <w:tab w:val="left" w:pos="993"/>
        </w:tabs>
        <w:spacing w:after="0" w:line="240" w:lineRule="auto"/>
        <w:ind w:left="0" w:firstLine="567"/>
        <w:textAlignment w:val="baseline"/>
        <w:rPr>
          <w:bCs/>
          <w:szCs w:val="24"/>
          <w:lang w:val="lt-LT"/>
        </w:rPr>
      </w:pPr>
      <w:r w:rsidRPr="004A5FEF">
        <w:rPr>
          <w:b/>
          <w:bCs/>
          <w:szCs w:val="24"/>
          <w:lang w:val="lt-LT"/>
        </w:rPr>
        <w:t>Asmens duomenų apsaugos politika</w:t>
      </w:r>
      <w:r w:rsidRPr="004A5FEF">
        <w:rPr>
          <w:bCs/>
          <w:szCs w:val="24"/>
          <w:lang w:val="lt-LT"/>
        </w:rPr>
        <w:t xml:space="preserve">. Duomenų tvarkytojas turi nustatytą Duomenų apsaugos politiką. Užtikrindamas tinkamą automatizuotai tvarkomų duomenų, įskaitant asmens duomenis, apsaugą, atsižvelgdamas į elektroninės informacijos svarbos kategoriją ir </w:t>
      </w:r>
      <w:r w:rsidRPr="004A5FEF">
        <w:rPr>
          <w:color w:val="000000"/>
          <w:spacing w:val="-6"/>
          <w:szCs w:val="24"/>
          <w:lang w:val="lt-LT"/>
        </w:rPr>
        <w:t>Ginklų registro</w:t>
      </w:r>
      <w:r w:rsidRPr="004A5FEF">
        <w:rPr>
          <w:bCs/>
          <w:szCs w:val="24"/>
          <w:lang w:val="lt-LT"/>
        </w:rPr>
        <w:t xml:space="preserve">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w:t>
      </w:r>
      <w:r w:rsidRPr="004A5FEF">
        <w:rPr>
          <w:bCs/>
          <w:szCs w:val="24"/>
          <w:lang w:val="lt-LT"/>
        </w:rPr>
        <w:lastRenderedPageBreak/>
        <w:t>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644DDFBD" w14:textId="77777777" w:rsidR="00350A4A" w:rsidRPr="004A5FEF" w:rsidRDefault="00350A4A" w:rsidP="00D7200E">
      <w:pPr>
        <w:pStyle w:val="Sraopastraipa"/>
        <w:numPr>
          <w:ilvl w:val="2"/>
          <w:numId w:val="23"/>
        </w:numPr>
        <w:tabs>
          <w:tab w:val="left" w:pos="426"/>
          <w:tab w:val="left" w:pos="709"/>
          <w:tab w:val="left" w:pos="993"/>
        </w:tabs>
        <w:spacing w:after="0" w:line="240" w:lineRule="auto"/>
        <w:ind w:left="0" w:firstLine="567"/>
        <w:textAlignment w:val="baseline"/>
        <w:rPr>
          <w:szCs w:val="24"/>
          <w:lang w:val="lt-LT"/>
        </w:rPr>
      </w:pPr>
      <w:r w:rsidRPr="004A5FEF">
        <w:rPr>
          <w:b/>
          <w:szCs w:val="24"/>
          <w:lang w:val="lt-LT"/>
        </w:rPr>
        <w:t>Konfidencialumo užtikrinimas</w:t>
      </w:r>
      <w:r w:rsidRPr="004A5FEF">
        <w:rPr>
          <w:szCs w:val="24"/>
          <w:lang w:val="lt-LT"/>
        </w:rPr>
        <w:t xml:space="preserve">. Duomenų tvarkytojo darbuotojų funkcijos ir atsakomybės aiškiai apibrėžtos, paskirstytos ir dokumentuotos, o visi su Ginklų registro duomenų tvarkymu susiję darbuotojai įsipareigoję laikytis Sutartyje ir Susitarime nurodytų konfidencialumo nuostatų ir neatskleisti Ginklų registro duomenų; </w:t>
      </w:r>
    </w:p>
    <w:p w14:paraId="1A8D514B" w14:textId="77777777" w:rsidR="00350A4A" w:rsidRPr="004A5FEF" w:rsidRDefault="00350A4A" w:rsidP="00D7200E">
      <w:pPr>
        <w:pStyle w:val="Sraopastraipa"/>
        <w:numPr>
          <w:ilvl w:val="2"/>
          <w:numId w:val="23"/>
        </w:numPr>
        <w:spacing w:after="0" w:line="240" w:lineRule="auto"/>
        <w:ind w:left="0" w:firstLine="567"/>
        <w:textAlignment w:val="baseline"/>
        <w:rPr>
          <w:szCs w:val="24"/>
          <w:lang w:val="lt-LT"/>
        </w:rPr>
      </w:pPr>
      <w:r w:rsidRPr="004A5FEF">
        <w:rPr>
          <w:b/>
          <w:szCs w:val="24"/>
          <w:lang w:val="lt-LT"/>
        </w:rPr>
        <w:t>Prieigų valdymas</w:t>
      </w:r>
      <w:r w:rsidRPr="004A5FEF">
        <w:rPr>
          <w:szCs w:val="24"/>
          <w:lang w:val="lt-LT"/>
        </w:rPr>
        <w:t xml:space="preserve">. </w:t>
      </w:r>
      <w:r w:rsidRPr="004A5FEF">
        <w:rPr>
          <w:bCs/>
          <w:szCs w:val="24"/>
          <w:bdr w:val="none" w:sz="0" w:space="0" w:color="auto" w:frame="1"/>
          <w:lang w:val="lt-LT"/>
        </w:rPr>
        <w:t>P</w:t>
      </w:r>
      <w:r w:rsidRPr="004A5FEF">
        <w:rPr>
          <w:szCs w:val="24"/>
          <w:lang w:val="lt-LT"/>
        </w:rPr>
        <w:t xml:space="preserve">rieiga prie </w:t>
      </w:r>
      <w:r w:rsidRPr="004A5FEF">
        <w:rPr>
          <w:color w:val="000000"/>
          <w:spacing w:val="-6"/>
          <w:szCs w:val="24"/>
          <w:lang w:val="lt-LT"/>
        </w:rPr>
        <w:t>Ginklų registro</w:t>
      </w:r>
      <w:r w:rsidRPr="004A5FEF">
        <w:rPr>
          <w:szCs w:val="24"/>
          <w:lang w:val="lt-LT"/>
        </w:rPr>
        <w:t xml:space="preserve"> </w:t>
      </w:r>
      <w:proofErr w:type="spellStart"/>
      <w:r w:rsidRPr="004A5FEF">
        <w:rPr>
          <w:szCs w:val="24"/>
          <w:lang w:val="lt-LT"/>
        </w:rPr>
        <w:t>testinės</w:t>
      </w:r>
      <w:proofErr w:type="spellEnd"/>
      <w:r w:rsidRPr="004A5FEF">
        <w:rPr>
          <w:i/>
          <w:iCs/>
          <w:szCs w:val="24"/>
          <w:lang w:val="lt-LT"/>
        </w:rPr>
        <w:t xml:space="preserve">, </w:t>
      </w:r>
      <w:r w:rsidRPr="004A5FEF">
        <w:rPr>
          <w:szCs w:val="24"/>
          <w:lang w:val="lt-LT"/>
        </w:rPr>
        <w:t>darbinėje aplinkoje</w:t>
      </w:r>
      <w:r w:rsidRPr="004A5FEF">
        <w:rPr>
          <w:i/>
          <w:iCs/>
          <w:szCs w:val="24"/>
          <w:lang w:val="lt-LT"/>
        </w:rPr>
        <w:t xml:space="preserve"> </w:t>
      </w:r>
      <w:r w:rsidRPr="004A5FEF">
        <w:rPr>
          <w:szCs w:val="24"/>
          <w:lang w:val="lt-LT"/>
        </w:rPr>
        <w:t xml:space="preserve">suteikiama tik registruotiems Duomenų tvarkytojo darbuotojams (toliau – </w:t>
      </w:r>
      <w:r w:rsidRPr="004A5FEF">
        <w:rPr>
          <w:color w:val="000000"/>
          <w:spacing w:val="-6"/>
          <w:szCs w:val="24"/>
          <w:lang w:val="lt-LT"/>
        </w:rPr>
        <w:t>Ginklų registro</w:t>
      </w:r>
      <w:r w:rsidRPr="004A5FEF">
        <w:rPr>
          <w:szCs w:val="24"/>
          <w:lang w:val="lt-LT"/>
        </w:rPr>
        <w:t xml:space="preserve"> naudotojai), įgyvendinus Ginklų registro naudotojų autentifikavimo priemones – </w:t>
      </w:r>
      <w:r w:rsidRPr="004A5FEF">
        <w:rPr>
          <w:color w:val="000000"/>
          <w:spacing w:val="-6"/>
          <w:szCs w:val="24"/>
          <w:lang w:val="lt-LT"/>
        </w:rPr>
        <w:t>Ginklų registro</w:t>
      </w:r>
      <w:r w:rsidRPr="004A5FEF">
        <w:rPr>
          <w:szCs w:val="24"/>
          <w:lang w:val="lt-LT"/>
        </w:rPr>
        <w:t xml:space="preserve"> naudotojai tapatybę patvirtina slaptažodžiu. </w:t>
      </w:r>
      <w:r w:rsidRPr="004A5FEF">
        <w:rPr>
          <w:color w:val="000000"/>
          <w:spacing w:val="-6"/>
          <w:szCs w:val="24"/>
          <w:lang w:val="lt-LT"/>
        </w:rPr>
        <w:t>Ginklų registro</w:t>
      </w:r>
      <w:r w:rsidRPr="004A5FEF">
        <w:rPr>
          <w:szCs w:val="24"/>
          <w:lang w:val="lt-LT"/>
        </w:rPr>
        <w:t xml:space="preserve"> naudotojai privalo saugoti Duomenų valdytojo suteiktą prieigos informaciją ir neatskleisti jos tretiesiems asmenims. Pasibaigus </w:t>
      </w:r>
      <w:r w:rsidRPr="004A5FEF">
        <w:rPr>
          <w:color w:val="000000"/>
          <w:spacing w:val="-6"/>
          <w:szCs w:val="24"/>
          <w:lang w:val="lt-LT"/>
        </w:rPr>
        <w:t>Ginklų registro</w:t>
      </w:r>
      <w:r w:rsidRPr="004A5FEF">
        <w:rPr>
          <w:szCs w:val="24"/>
          <w:lang w:val="lt-LT"/>
        </w:rPr>
        <w:t xml:space="preserve"> naudotojo darbo santykiams, prieigos panaikinamos ne vėliau kaip paskutinę darbuotojo darbo dieną.</w:t>
      </w:r>
    </w:p>
    <w:p w14:paraId="3A7478D9" w14:textId="77777777" w:rsidR="00350A4A" w:rsidRPr="004A5FEF" w:rsidRDefault="00350A4A" w:rsidP="00350A4A">
      <w:pPr>
        <w:pStyle w:val="Sraopastraipa"/>
        <w:ind w:left="0" w:firstLine="567"/>
        <w:textAlignment w:val="baseline"/>
        <w:rPr>
          <w:szCs w:val="24"/>
          <w:lang w:val="lt-LT"/>
        </w:rPr>
      </w:pPr>
      <w:r w:rsidRPr="004A5FEF">
        <w:rPr>
          <w:szCs w:val="24"/>
          <w:lang w:val="lt-LT"/>
        </w:rPr>
        <w:t xml:space="preserve">Nuotolinis prisijungimas </w:t>
      </w:r>
      <w:r w:rsidRPr="004A5FEF">
        <w:rPr>
          <w:color w:val="000000"/>
          <w:spacing w:val="-6"/>
          <w:szCs w:val="24"/>
          <w:lang w:val="lt-LT"/>
        </w:rPr>
        <w:t>Ginklų registro</w:t>
      </w:r>
      <w:r w:rsidRPr="004A5FEF">
        <w:rPr>
          <w:szCs w:val="24"/>
          <w:lang w:val="lt-LT"/>
        </w:rPr>
        <w:t xml:space="preserve"> naudotojams iš nutolusios darbo vietos suteikiamas tik prie </w:t>
      </w:r>
      <w:r w:rsidRPr="004A5FEF">
        <w:rPr>
          <w:color w:val="000000"/>
          <w:spacing w:val="-6"/>
          <w:szCs w:val="24"/>
          <w:lang w:val="lt-LT"/>
        </w:rPr>
        <w:t>Ginklų registro</w:t>
      </w:r>
      <w:r w:rsidRPr="004A5FEF">
        <w:rPr>
          <w:szCs w:val="24"/>
          <w:lang w:val="lt-LT"/>
        </w:rPr>
        <w:t xml:space="preserve"> </w:t>
      </w:r>
      <w:proofErr w:type="spellStart"/>
      <w:r w:rsidRPr="004A5FEF">
        <w:rPr>
          <w:szCs w:val="24"/>
          <w:lang w:val="lt-LT"/>
        </w:rPr>
        <w:t>testinės</w:t>
      </w:r>
      <w:proofErr w:type="spellEnd"/>
      <w:r w:rsidRPr="004A5FEF">
        <w:rPr>
          <w:szCs w:val="24"/>
          <w:lang w:val="lt-LT"/>
        </w:rPr>
        <w:t xml:space="preserve"> aplinkos, ir tik kai techninis nuotolinio prisijungimo sprendimas užtikrina ne žemesnį nei vidiniam prisijungimui naudojamą saugumo lygį ir taikomas </w:t>
      </w:r>
      <w:r w:rsidRPr="004A5FEF">
        <w:rPr>
          <w:color w:val="000000"/>
          <w:spacing w:val="-6"/>
          <w:szCs w:val="24"/>
          <w:lang w:val="lt-LT"/>
        </w:rPr>
        <w:t>Ginklų registro</w:t>
      </w:r>
      <w:r w:rsidRPr="004A5FEF">
        <w:rPr>
          <w:szCs w:val="24"/>
          <w:lang w:val="lt-LT"/>
        </w:rPr>
        <w:t xml:space="preserve"> duomenų šifravimas naudojantis virtualiu privačiu tinklu (angl. </w:t>
      </w:r>
      <w:proofErr w:type="spellStart"/>
      <w:r w:rsidRPr="004A5FEF">
        <w:rPr>
          <w:i/>
          <w:szCs w:val="24"/>
          <w:lang w:val="lt-LT"/>
        </w:rPr>
        <w:t>virtual</w:t>
      </w:r>
      <w:proofErr w:type="spellEnd"/>
      <w:r w:rsidRPr="004A5FEF">
        <w:rPr>
          <w:i/>
          <w:szCs w:val="24"/>
          <w:lang w:val="lt-LT"/>
        </w:rPr>
        <w:t xml:space="preserve"> </w:t>
      </w:r>
      <w:proofErr w:type="spellStart"/>
      <w:r w:rsidRPr="004A5FEF">
        <w:rPr>
          <w:i/>
          <w:szCs w:val="24"/>
          <w:lang w:val="lt-LT"/>
        </w:rPr>
        <w:t>private</w:t>
      </w:r>
      <w:proofErr w:type="spellEnd"/>
      <w:r w:rsidRPr="004A5FEF">
        <w:rPr>
          <w:i/>
          <w:szCs w:val="24"/>
          <w:lang w:val="lt-LT"/>
        </w:rPr>
        <w:t xml:space="preserve"> </w:t>
      </w:r>
      <w:proofErr w:type="spellStart"/>
      <w:r w:rsidRPr="004A5FEF">
        <w:rPr>
          <w:i/>
          <w:szCs w:val="24"/>
          <w:lang w:val="lt-LT"/>
        </w:rPr>
        <w:t>network</w:t>
      </w:r>
      <w:proofErr w:type="spellEnd"/>
      <w:r w:rsidRPr="004A5FEF">
        <w:rPr>
          <w:i/>
          <w:szCs w:val="24"/>
          <w:lang w:val="lt-LT"/>
        </w:rPr>
        <w:t xml:space="preserve">) </w:t>
      </w:r>
      <w:r w:rsidRPr="004A5FEF">
        <w:rPr>
          <w:szCs w:val="24"/>
          <w:lang w:val="lt-LT"/>
        </w:rPr>
        <w:t xml:space="preserve">arba prie Ginklų registro </w:t>
      </w:r>
      <w:proofErr w:type="spellStart"/>
      <w:r w:rsidRPr="004A5FEF">
        <w:rPr>
          <w:szCs w:val="24"/>
          <w:lang w:val="lt-LT"/>
        </w:rPr>
        <w:t>testinės</w:t>
      </w:r>
      <w:proofErr w:type="spellEnd"/>
      <w:r w:rsidRPr="004A5FEF">
        <w:rPr>
          <w:szCs w:val="24"/>
          <w:lang w:val="lt-LT"/>
        </w:rPr>
        <w:t xml:space="preserve"> aplinkos prisijungiama nuotoliniu būdu naudojant interneto naršyklę (HTTPS protokolą).</w:t>
      </w:r>
    </w:p>
    <w:p w14:paraId="214CE511" w14:textId="77777777" w:rsidR="00350A4A" w:rsidRPr="004A5FEF" w:rsidRDefault="00350A4A" w:rsidP="00D7200E">
      <w:pPr>
        <w:pStyle w:val="Sraopastraipa"/>
        <w:numPr>
          <w:ilvl w:val="2"/>
          <w:numId w:val="23"/>
        </w:numPr>
        <w:tabs>
          <w:tab w:val="left" w:pos="426"/>
          <w:tab w:val="left" w:pos="709"/>
          <w:tab w:val="left" w:pos="993"/>
        </w:tabs>
        <w:spacing w:after="0" w:line="240" w:lineRule="auto"/>
        <w:ind w:left="0" w:firstLine="567"/>
        <w:textAlignment w:val="baseline"/>
        <w:rPr>
          <w:szCs w:val="24"/>
          <w:lang w:val="lt-LT"/>
        </w:rPr>
      </w:pPr>
      <w:r w:rsidRPr="004A5FEF">
        <w:rPr>
          <w:b/>
          <w:szCs w:val="24"/>
          <w:lang w:val="lt-LT"/>
        </w:rPr>
        <w:t xml:space="preserve">Tinklo saugumas. </w:t>
      </w:r>
      <w:r w:rsidRPr="004A5FEF">
        <w:rPr>
          <w:color w:val="000000"/>
          <w:spacing w:val="-6"/>
          <w:szCs w:val="24"/>
          <w:lang w:val="lt-LT"/>
        </w:rPr>
        <w:t>Ginklų registro</w:t>
      </w:r>
      <w:r w:rsidRPr="004A5FEF">
        <w:rPr>
          <w:szCs w:val="24"/>
          <w:lang w:val="lt-LT"/>
        </w:rPr>
        <w:t xml:space="preserve"> duomenims perduoti naudojamas </w:t>
      </w:r>
      <w:r w:rsidRPr="004A5FEF">
        <w:rPr>
          <w:color w:val="000000"/>
          <w:spacing w:val="-6"/>
          <w:szCs w:val="24"/>
          <w:lang w:val="lt-LT"/>
        </w:rPr>
        <w:t>Ginklų registro</w:t>
      </w:r>
      <w:r w:rsidRPr="004A5FEF">
        <w:rPr>
          <w:szCs w:val="24"/>
          <w:lang w:val="lt-LT"/>
        </w:rPr>
        <w:t xml:space="preserve"> naudojamas Vidaus reikalų telekomunikacinis tinklas (toliau – VRTT) ir virtualaus privataus tinklo (angl. </w:t>
      </w:r>
      <w:proofErr w:type="spellStart"/>
      <w:r w:rsidRPr="004A5FEF">
        <w:rPr>
          <w:i/>
          <w:szCs w:val="24"/>
          <w:lang w:val="lt-LT"/>
        </w:rPr>
        <w:t>virtual</w:t>
      </w:r>
      <w:proofErr w:type="spellEnd"/>
      <w:r w:rsidRPr="004A5FEF">
        <w:rPr>
          <w:i/>
          <w:szCs w:val="24"/>
          <w:lang w:val="lt-LT"/>
        </w:rPr>
        <w:t xml:space="preserve"> </w:t>
      </w:r>
      <w:proofErr w:type="spellStart"/>
      <w:r w:rsidRPr="004A5FEF">
        <w:rPr>
          <w:i/>
          <w:szCs w:val="24"/>
          <w:lang w:val="lt-LT"/>
        </w:rPr>
        <w:t>private</w:t>
      </w:r>
      <w:proofErr w:type="spellEnd"/>
      <w:r w:rsidRPr="004A5FEF">
        <w:rPr>
          <w:i/>
          <w:szCs w:val="24"/>
          <w:lang w:val="lt-LT"/>
        </w:rPr>
        <w:t xml:space="preserve"> </w:t>
      </w:r>
      <w:proofErr w:type="spellStart"/>
      <w:r w:rsidRPr="004A5FEF">
        <w:rPr>
          <w:i/>
          <w:szCs w:val="24"/>
          <w:lang w:val="lt-LT"/>
        </w:rPr>
        <w:t>network</w:t>
      </w:r>
      <w:proofErr w:type="spellEnd"/>
      <w:r w:rsidRPr="004A5FEF">
        <w:rPr>
          <w:i/>
          <w:szCs w:val="24"/>
          <w:lang w:val="lt-LT"/>
        </w:rPr>
        <w:t>)</w:t>
      </w:r>
      <w:r w:rsidRPr="004A5FEF">
        <w:rPr>
          <w:szCs w:val="24"/>
          <w:lang w:val="lt-LT"/>
        </w:rPr>
        <w:t xml:space="preserve">sprendimas. </w:t>
      </w:r>
      <w:r w:rsidRPr="004A5FEF">
        <w:rPr>
          <w:lang w:val="lt-LT"/>
        </w:rPr>
        <w:t xml:space="preserve">VPN prisijungimas prie VRTT remiasi šifruotu VPN kanalu ir dviejų faktorių autentiškumo nustatymu. Siekdamas prisijungti prie </w:t>
      </w:r>
      <w:r w:rsidRPr="004A5FEF">
        <w:rPr>
          <w:color w:val="000000"/>
          <w:spacing w:val="-6"/>
          <w:szCs w:val="24"/>
          <w:lang w:val="lt-LT"/>
        </w:rPr>
        <w:t>Ginklų registro</w:t>
      </w:r>
      <w:r w:rsidRPr="004A5FEF">
        <w:rPr>
          <w:lang w:val="lt-LT"/>
        </w:rPr>
        <w:t xml:space="preserve"> </w:t>
      </w:r>
      <w:proofErr w:type="spellStart"/>
      <w:r w:rsidRPr="004A5FEF">
        <w:rPr>
          <w:lang w:val="lt-LT"/>
        </w:rPr>
        <w:t>testinės</w:t>
      </w:r>
      <w:proofErr w:type="spellEnd"/>
      <w:r w:rsidRPr="004A5FEF">
        <w:rPr>
          <w:lang w:val="lt-LT"/>
        </w:rPr>
        <w:t xml:space="preserve"> aplinkos, Duomenų tvarkytojas pateikia užpildytą VPN konfidencialumo pasižadėjimą;</w:t>
      </w:r>
    </w:p>
    <w:p w14:paraId="1DFC748D" w14:textId="77777777" w:rsidR="00350A4A" w:rsidRPr="004A5FEF" w:rsidRDefault="00350A4A" w:rsidP="00D7200E">
      <w:pPr>
        <w:pStyle w:val="Sraopastraipa"/>
        <w:numPr>
          <w:ilvl w:val="2"/>
          <w:numId w:val="23"/>
        </w:numPr>
        <w:tabs>
          <w:tab w:val="left" w:pos="426"/>
          <w:tab w:val="left" w:pos="709"/>
          <w:tab w:val="left" w:pos="993"/>
        </w:tabs>
        <w:spacing w:after="0" w:line="240" w:lineRule="auto"/>
        <w:ind w:left="0" w:firstLine="567"/>
        <w:textAlignment w:val="baseline"/>
        <w:rPr>
          <w:szCs w:val="24"/>
          <w:lang w:val="lt-LT"/>
        </w:rPr>
      </w:pPr>
      <w:r w:rsidRPr="004A5FEF">
        <w:rPr>
          <w:b/>
          <w:bCs/>
          <w:szCs w:val="24"/>
          <w:lang w:val="lt-LT"/>
        </w:rPr>
        <w:t>Kiti duomenų tvarkytojai</w:t>
      </w:r>
      <w:r w:rsidRPr="004A5FEF">
        <w:rPr>
          <w:szCs w:val="24"/>
          <w:lang w:val="lt-LT"/>
        </w:rPr>
        <w:t>. Šiame susitarime Duomenų tvarkytojui nustatyti reikalavimai taikomi ir pagalbiniams duomenų tvarkytojams;</w:t>
      </w:r>
    </w:p>
    <w:p w14:paraId="7910019D" w14:textId="77777777" w:rsidR="00350A4A" w:rsidRPr="004A5FEF" w:rsidRDefault="00350A4A" w:rsidP="00D7200E">
      <w:pPr>
        <w:pStyle w:val="Sraopastraipa"/>
        <w:numPr>
          <w:ilvl w:val="2"/>
          <w:numId w:val="23"/>
        </w:numPr>
        <w:tabs>
          <w:tab w:val="left" w:pos="426"/>
          <w:tab w:val="left" w:pos="709"/>
          <w:tab w:val="left" w:pos="993"/>
        </w:tabs>
        <w:spacing w:after="0" w:line="240" w:lineRule="auto"/>
        <w:ind w:left="0" w:firstLine="567"/>
        <w:textAlignment w:val="baseline"/>
        <w:rPr>
          <w:szCs w:val="24"/>
          <w:lang w:val="lt-LT"/>
        </w:rPr>
      </w:pPr>
      <w:r w:rsidRPr="004A5FEF">
        <w:rPr>
          <w:b/>
          <w:szCs w:val="24"/>
          <w:lang w:val="lt-LT"/>
        </w:rPr>
        <w:t>Duomenų saugumo pažeidimų valdymas</w:t>
      </w:r>
      <w:r w:rsidRPr="004A5FEF">
        <w:rPr>
          <w:szCs w:val="24"/>
          <w:lang w:val="lt-LT"/>
        </w:rPr>
        <w:t xml:space="preserve">. Duomenų tvarkytojas turi nustatytą Duomenų apsaugos pažeidimų valdymo procedūrą, užtikrinančią įvykių ir incidentų, susijusių su duomenų saugumu, valdymą. </w:t>
      </w:r>
    </w:p>
    <w:p w14:paraId="761ACD4E" w14:textId="77777777" w:rsidR="00350A4A" w:rsidRPr="004A5FEF" w:rsidRDefault="00350A4A" w:rsidP="00D7200E">
      <w:pPr>
        <w:pStyle w:val="Sraopastraipa"/>
        <w:numPr>
          <w:ilvl w:val="2"/>
          <w:numId w:val="23"/>
        </w:numPr>
        <w:tabs>
          <w:tab w:val="left" w:pos="426"/>
          <w:tab w:val="left" w:pos="709"/>
          <w:tab w:val="left" w:pos="993"/>
        </w:tabs>
        <w:spacing w:after="0" w:line="240" w:lineRule="auto"/>
        <w:ind w:left="0" w:firstLine="567"/>
        <w:textAlignment w:val="baseline"/>
        <w:rPr>
          <w:szCs w:val="24"/>
          <w:lang w:val="lt-LT"/>
        </w:rPr>
      </w:pPr>
      <w:r w:rsidRPr="004A5FEF">
        <w:rPr>
          <w:b/>
          <w:szCs w:val="24"/>
          <w:lang w:val="lt-LT"/>
        </w:rPr>
        <w:t xml:space="preserve">Kompiuterinių darbo vietų apsauga. </w:t>
      </w:r>
      <w:r w:rsidRPr="004A5FEF">
        <w:rPr>
          <w:color w:val="000000"/>
          <w:spacing w:val="-6"/>
          <w:szCs w:val="24"/>
          <w:lang w:val="lt-LT"/>
        </w:rPr>
        <w:t>Ginklų registro</w:t>
      </w:r>
      <w:r w:rsidRPr="004A5FEF">
        <w:rPr>
          <w:szCs w:val="24"/>
          <w:lang w:val="lt-LT"/>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Ginklų registro naudotojams draudžiama savavališkai prijungti prie Ginklų registro naudotojų kompiuterizuotų darbo vietų išorines duomenų laikmenas ar įrenginius, kompiuterizuotose darbo vietose turi būti įdiegtos priemonės, leidžiančios riboti išorinių duomenų laikmenų (USB, CD / DVD ir kt.) naudojimą. </w:t>
      </w:r>
    </w:p>
    <w:p w14:paraId="7D43317A" w14:textId="77777777" w:rsidR="00350A4A" w:rsidRPr="004A5FEF" w:rsidRDefault="00350A4A" w:rsidP="00350A4A">
      <w:pPr>
        <w:tabs>
          <w:tab w:val="left" w:pos="993"/>
        </w:tabs>
        <w:ind w:firstLine="567"/>
        <w:rPr>
          <w:iCs/>
          <w:szCs w:val="24"/>
          <w:lang w:val="lt-LT"/>
        </w:rPr>
      </w:pPr>
    </w:p>
    <w:p w14:paraId="15CE172D" w14:textId="77777777" w:rsidR="00350A4A" w:rsidRPr="004A5FEF" w:rsidRDefault="00350A4A" w:rsidP="00D7200E">
      <w:pPr>
        <w:pStyle w:val="Sraopastraipa"/>
        <w:numPr>
          <w:ilvl w:val="0"/>
          <w:numId w:val="23"/>
        </w:numPr>
        <w:tabs>
          <w:tab w:val="left" w:pos="993"/>
        </w:tabs>
        <w:spacing w:after="0" w:line="240" w:lineRule="auto"/>
        <w:ind w:left="0" w:firstLine="567"/>
        <w:rPr>
          <w:b/>
          <w:szCs w:val="24"/>
          <w:lang w:val="lt-LT"/>
        </w:rPr>
      </w:pPr>
      <w:r w:rsidRPr="004A5FEF">
        <w:rPr>
          <w:b/>
          <w:szCs w:val="24"/>
          <w:lang w:val="lt-LT"/>
        </w:rPr>
        <w:t>Pagalba duomenų valdytojui</w:t>
      </w:r>
    </w:p>
    <w:p w14:paraId="1E5BC495" w14:textId="77777777" w:rsidR="00350A4A" w:rsidRPr="004A5FEF" w:rsidRDefault="00350A4A" w:rsidP="00D7200E">
      <w:pPr>
        <w:pStyle w:val="Sraopastraipa"/>
        <w:numPr>
          <w:ilvl w:val="1"/>
          <w:numId w:val="24"/>
        </w:numPr>
        <w:tabs>
          <w:tab w:val="left" w:pos="851"/>
          <w:tab w:val="left" w:pos="993"/>
        </w:tabs>
        <w:spacing w:after="0" w:line="240" w:lineRule="auto"/>
        <w:ind w:left="0" w:firstLine="567"/>
        <w:rPr>
          <w:szCs w:val="24"/>
          <w:lang w:val="lt-LT"/>
        </w:rPr>
      </w:pPr>
      <w:r w:rsidRPr="004A5FEF">
        <w:rPr>
          <w:szCs w:val="24"/>
          <w:lang w:val="lt-LT"/>
        </w:rPr>
        <w:t>Duomenų tvarkytojas, kiek tai įmanoma ir atsižvelgiant į toliau nurodytą pagalbos sritį bei apimtį, padeda Duomenų valdytojui pagal Susitarimo 26–28 punktus įgyvendinti šias technines bei organizacines priemones:</w:t>
      </w:r>
    </w:p>
    <w:p w14:paraId="41915A8D" w14:textId="77777777" w:rsidR="00350A4A" w:rsidRPr="004A5FEF" w:rsidRDefault="00350A4A" w:rsidP="00D7200E">
      <w:pPr>
        <w:pStyle w:val="Sraopastraipa"/>
        <w:widowControl w:val="0"/>
        <w:numPr>
          <w:ilvl w:val="2"/>
          <w:numId w:val="24"/>
        </w:numPr>
        <w:shd w:val="clear" w:color="auto" w:fill="FFFFFF"/>
        <w:tabs>
          <w:tab w:val="left" w:pos="851"/>
          <w:tab w:val="left" w:pos="993"/>
        </w:tabs>
        <w:autoSpaceDE w:val="0"/>
        <w:autoSpaceDN w:val="0"/>
        <w:adjustRightInd w:val="0"/>
        <w:spacing w:after="0" w:line="240" w:lineRule="auto"/>
        <w:ind w:left="0" w:firstLine="567"/>
        <w:rPr>
          <w:szCs w:val="24"/>
          <w:lang w:val="lt-LT"/>
        </w:rPr>
      </w:pPr>
      <w:r w:rsidRPr="004A5FEF">
        <w:rPr>
          <w:szCs w:val="24"/>
          <w:lang w:val="lt-LT"/>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004BA593" w14:textId="77777777" w:rsidR="00350A4A" w:rsidRPr="004A5FEF" w:rsidRDefault="00350A4A" w:rsidP="00D7200E">
      <w:pPr>
        <w:pStyle w:val="Sraopastraipa"/>
        <w:widowControl w:val="0"/>
        <w:numPr>
          <w:ilvl w:val="2"/>
          <w:numId w:val="24"/>
        </w:numPr>
        <w:shd w:val="clear" w:color="auto" w:fill="FFFFFF"/>
        <w:tabs>
          <w:tab w:val="left" w:pos="851"/>
          <w:tab w:val="left" w:pos="993"/>
        </w:tabs>
        <w:autoSpaceDE w:val="0"/>
        <w:autoSpaceDN w:val="0"/>
        <w:adjustRightInd w:val="0"/>
        <w:spacing w:after="0" w:line="240" w:lineRule="auto"/>
        <w:ind w:left="0" w:firstLine="567"/>
        <w:rPr>
          <w:color w:val="000000"/>
          <w:szCs w:val="24"/>
          <w:lang w:val="lt-LT"/>
        </w:rPr>
      </w:pPr>
      <w:r w:rsidRPr="004A5FEF">
        <w:rPr>
          <w:color w:val="000000"/>
          <w:spacing w:val="6"/>
          <w:szCs w:val="24"/>
          <w:lang w:val="lt-LT"/>
        </w:rPr>
        <w:t xml:space="preserve">įsipareigoja bendradarbiauti su Duomenų valdytoju bei pateikti Duomenų valdytojo prašomą </w:t>
      </w:r>
      <w:r w:rsidRPr="004A5FEF">
        <w:rPr>
          <w:color w:val="000000"/>
          <w:szCs w:val="24"/>
          <w:lang w:val="lt-LT"/>
        </w:rPr>
        <w:t>informaciją ir (ar) dokumentus, kuriuos Duomenų tvarkytojas gali pateikti, reikalingus kompetentingai priežiūros institucijai vykdant Duomenų valdytojo patikrinimą;</w:t>
      </w:r>
    </w:p>
    <w:p w14:paraId="711B9D6A" w14:textId="77777777" w:rsidR="00350A4A" w:rsidRPr="004A5FEF" w:rsidRDefault="00350A4A" w:rsidP="00D7200E">
      <w:pPr>
        <w:pStyle w:val="Pagrindinistekstas"/>
        <w:widowControl w:val="0"/>
        <w:numPr>
          <w:ilvl w:val="2"/>
          <w:numId w:val="24"/>
        </w:numPr>
        <w:shd w:val="clear" w:color="auto" w:fill="FFFFFF"/>
        <w:tabs>
          <w:tab w:val="left" w:pos="629"/>
          <w:tab w:val="left" w:pos="851"/>
          <w:tab w:val="left" w:pos="993"/>
          <w:tab w:val="left" w:pos="1418"/>
        </w:tabs>
        <w:autoSpaceDE w:val="0"/>
        <w:autoSpaceDN w:val="0"/>
        <w:adjustRightInd w:val="0"/>
        <w:spacing w:after="0" w:line="240" w:lineRule="auto"/>
        <w:ind w:left="0" w:firstLine="567"/>
        <w:rPr>
          <w:rFonts w:ascii="Times New Roman" w:hAnsi="Times New Roman"/>
          <w:color w:val="000000"/>
          <w:spacing w:val="-1"/>
          <w:sz w:val="24"/>
          <w:szCs w:val="24"/>
          <w:lang w:val="lt-LT"/>
        </w:rPr>
      </w:pPr>
      <w:r w:rsidRPr="004A5FEF">
        <w:rPr>
          <w:rFonts w:ascii="Times New Roman" w:hAnsi="Times New Roman"/>
          <w:sz w:val="24"/>
          <w:szCs w:val="24"/>
          <w:lang w:val="lt-LT"/>
        </w:rPr>
        <w:t xml:space="preserve">Duomenų tvarkytojas gavęs bet kokį valstybinės valdžios institucijos paklausimą, prašymą ar reikalavimą, susijusį su Domenų valdytojo tvarkomais asmens duomenimis, ar kitais </w:t>
      </w:r>
      <w:r w:rsidRPr="004A5FEF">
        <w:rPr>
          <w:rFonts w:ascii="Times New Roman" w:hAnsi="Times New Roman"/>
          <w:sz w:val="24"/>
          <w:szCs w:val="24"/>
          <w:lang w:val="lt-LT"/>
        </w:rPr>
        <w:lastRenderedPageBreak/>
        <w:t>pagal šį Susitarimą susijusiais</w:t>
      </w:r>
      <w:r w:rsidRPr="004A5FEF">
        <w:rPr>
          <w:rFonts w:ascii="Times New Roman" w:hAnsi="Times New Roman"/>
          <w:color w:val="000000"/>
          <w:spacing w:val="7"/>
          <w:sz w:val="24"/>
          <w:szCs w:val="24"/>
          <w:lang w:val="lt-LT"/>
        </w:rPr>
        <w:t xml:space="preserve"> su Duomenų tvarkytojo veiksmais</w:t>
      </w:r>
      <w:r w:rsidRPr="004A5FEF">
        <w:rPr>
          <w:rFonts w:ascii="Times New Roman" w:hAnsi="Times New Roman"/>
          <w:color w:val="000000"/>
          <w:sz w:val="24"/>
          <w:szCs w:val="24"/>
          <w:lang w:val="lt-LT"/>
        </w:rPr>
        <w:t>, privalo apie tai nedelsiant</w:t>
      </w:r>
      <w:r w:rsidRPr="004A5FEF">
        <w:rPr>
          <w:rFonts w:ascii="Times New Roman" w:hAnsi="Times New Roman"/>
          <w:sz w:val="24"/>
          <w:szCs w:val="24"/>
          <w:lang w:val="lt-LT"/>
        </w:rPr>
        <w:t>, bet ne vėliau nei per 1 darbo dieną</w:t>
      </w:r>
      <w:r w:rsidRPr="004A5FEF">
        <w:rPr>
          <w:rFonts w:ascii="Times New Roman" w:hAnsi="Times New Roman"/>
          <w:color w:val="000000"/>
          <w:sz w:val="24"/>
          <w:szCs w:val="24"/>
          <w:lang w:val="lt-LT"/>
        </w:rPr>
        <w:t xml:space="preserve"> informuoti Duomenų valdytoją raštu,</w:t>
      </w:r>
      <w:r w:rsidRPr="004A5FEF">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4B72E15F" w14:textId="77777777" w:rsidR="00350A4A" w:rsidRPr="004A5FEF" w:rsidRDefault="00350A4A" w:rsidP="00D7200E">
      <w:pPr>
        <w:pStyle w:val="Sraopastraipa"/>
        <w:widowControl w:val="0"/>
        <w:numPr>
          <w:ilvl w:val="2"/>
          <w:numId w:val="24"/>
        </w:numPr>
        <w:shd w:val="clear" w:color="auto" w:fill="FFFFFF"/>
        <w:tabs>
          <w:tab w:val="left" w:pos="851"/>
          <w:tab w:val="left" w:pos="1134"/>
          <w:tab w:val="left" w:pos="1560"/>
        </w:tabs>
        <w:autoSpaceDE w:val="0"/>
        <w:autoSpaceDN w:val="0"/>
        <w:adjustRightInd w:val="0"/>
        <w:spacing w:after="0" w:line="240" w:lineRule="auto"/>
        <w:ind w:left="0" w:firstLine="567"/>
        <w:rPr>
          <w:szCs w:val="24"/>
          <w:lang w:val="lt-LT"/>
        </w:rPr>
      </w:pPr>
      <w:r w:rsidRPr="004A5FEF">
        <w:rPr>
          <w:szCs w:val="24"/>
          <w:lang w:val="lt-LT"/>
        </w:rPr>
        <w:t>informaciniame pranešime apie asmens duomenų saugumo pažeidimą, be Susitarimo 30  punkte nurodytos informacijos, turi būti pateikta ši informacija:</w:t>
      </w:r>
    </w:p>
    <w:p w14:paraId="113CD71A" w14:textId="77777777" w:rsidR="00350A4A" w:rsidRPr="004A5FEF" w:rsidRDefault="00350A4A" w:rsidP="00D7200E">
      <w:pPr>
        <w:numPr>
          <w:ilvl w:val="3"/>
          <w:numId w:val="24"/>
        </w:numPr>
        <w:tabs>
          <w:tab w:val="left" w:pos="1134"/>
          <w:tab w:val="left" w:pos="1560"/>
        </w:tabs>
        <w:spacing w:after="0" w:line="240" w:lineRule="auto"/>
        <w:ind w:left="0" w:firstLine="567"/>
        <w:rPr>
          <w:szCs w:val="24"/>
          <w:lang w:val="lt-LT"/>
        </w:rPr>
      </w:pPr>
      <w:r w:rsidRPr="004A5FEF">
        <w:rPr>
          <w:szCs w:val="24"/>
          <w:lang w:val="lt-LT"/>
        </w:rPr>
        <w:t>asmens duomenų saugumo pažeidimo apibūdinimas:</w:t>
      </w:r>
    </w:p>
    <w:p w14:paraId="6614AEE6" w14:textId="77777777" w:rsidR="00350A4A" w:rsidRPr="004A5FEF" w:rsidRDefault="00350A4A" w:rsidP="00D7200E">
      <w:pPr>
        <w:numPr>
          <w:ilvl w:val="4"/>
          <w:numId w:val="24"/>
        </w:numPr>
        <w:tabs>
          <w:tab w:val="left" w:pos="1134"/>
          <w:tab w:val="left" w:pos="1418"/>
          <w:tab w:val="left" w:pos="1560"/>
        </w:tabs>
        <w:spacing w:after="0" w:line="240" w:lineRule="auto"/>
        <w:ind w:left="0" w:firstLine="567"/>
        <w:rPr>
          <w:szCs w:val="24"/>
          <w:lang w:val="lt-LT"/>
        </w:rPr>
      </w:pPr>
      <w:r w:rsidRPr="004A5FEF">
        <w:rPr>
          <w:szCs w:val="24"/>
          <w:lang w:val="lt-LT"/>
        </w:rPr>
        <w:t>asmens duomenų saugumo pažeidimo data, laikas ir vieta;</w:t>
      </w:r>
    </w:p>
    <w:p w14:paraId="42869F12" w14:textId="77777777" w:rsidR="00350A4A" w:rsidRPr="004A5FEF" w:rsidRDefault="00350A4A" w:rsidP="00D7200E">
      <w:pPr>
        <w:numPr>
          <w:ilvl w:val="4"/>
          <w:numId w:val="24"/>
        </w:numPr>
        <w:tabs>
          <w:tab w:val="left" w:pos="1134"/>
          <w:tab w:val="left" w:pos="1418"/>
          <w:tab w:val="left" w:pos="1560"/>
        </w:tabs>
        <w:spacing w:after="0" w:line="240" w:lineRule="auto"/>
        <w:ind w:left="0" w:firstLine="567"/>
        <w:rPr>
          <w:szCs w:val="24"/>
          <w:lang w:val="lt-LT"/>
        </w:rPr>
      </w:pPr>
      <w:r w:rsidRPr="004A5FEF">
        <w:rPr>
          <w:szCs w:val="24"/>
          <w:lang w:val="lt-LT"/>
        </w:rPr>
        <w:t>asmens duomenų saugumo pažeidimo nustatymo data ir laikas.</w:t>
      </w:r>
    </w:p>
    <w:p w14:paraId="4191567F" w14:textId="77777777" w:rsidR="00350A4A" w:rsidRPr="004A5FEF" w:rsidRDefault="00350A4A" w:rsidP="00D7200E">
      <w:pPr>
        <w:pStyle w:val="Sraopastraipa"/>
        <w:widowControl w:val="0"/>
        <w:numPr>
          <w:ilvl w:val="3"/>
          <w:numId w:val="24"/>
        </w:numPr>
        <w:tabs>
          <w:tab w:val="left" w:pos="851"/>
          <w:tab w:val="left" w:pos="1134"/>
          <w:tab w:val="left" w:pos="1560"/>
        </w:tabs>
        <w:autoSpaceDE w:val="0"/>
        <w:autoSpaceDN w:val="0"/>
        <w:adjustRightInd w:val="0"/>
        <w:spacing w:after="0" w:line="240" w:lineRule="auto"/>
        <w:ind w:left="0" w:firstLine="567"/>
        <w:rPr>
          <w:szCs w:val="24"/>
          <w:lang w:val="lt-LT"/>
        </w:rPr>
      </w:pPr>
      <w:r w:rsidRPr="004A5FEF">
        <w:rPr>
          <w:szCs w:val="24"/>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7FB0219F" w14:textId="77777777" w:rsidR="00350A4A" w:rsidRPr="004A5FEF" w:rsidRDefault="00350A4A" w:rsidP="00D7200E">
      <w:pPr>
        <w:pStyle w:val="Sraopastraipa"/>
        <w:widowControl w:val="0"/>
        <w:numPr>
          <w:ilvl w:val="3"/>
          <w:numId w:val="24"/>
        </w:numPr>
        <w:shd w:val="clear" w:color="auto" w:fill="FFFFFF"/>
        <w:tabs>
          <w:tab w:val="left" w:pos="629"/>
          <w:tab w:val="left" w:pos="851"/>
          <w:tab w:val="left" w:pos="993"/>
        </w:tabs>
        <w:autoSpaceDE w:val="0"/>
        <w:autoSpaceDN w:val="0"/>
        <w:adjustRightInd w:val="0"/>
        <w:spacing w:after="0" w:line="240" w:lineRule="auto"/>
        <w:ind w:left="0" w:firstLine="567"/>
        <w:rPr>
          <w:szCs w:val="24"/>
          <w:lang w:val="lt-LT"/>
        </w:rPr>
      </w:pPr>
      <w:r w:rsidRPr="004A5FEF">
        <w:rPr>
          <w:szCs w:val="24"/>
          <w:lang w:val="lt-LT"/>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2306C8A6" w14:textId="77777777" w:rsidR="00350A4A" w:rsidRPr="004A5FEF" w:rsidRDefault="00350A4A" w:rsidP="00D7200E">
      <w:pPr>
        <w:numPr>
          <w:ilvl w:val="2"/>
          <w:numId w:val="24"/>
        </w:numPr>
        <w:tabs>
          <w:tab w:val="left" w:pos="1276"/>
        </w:tabs>
        <w:spacing w:after="0" w:line="240" w:lineRule="auto"/>
        <w:ind w:left="142" w:firstLine="425"/>
        <w:rPr>
          <w:color w:val="000000"/>
          <w:spacing w:val="-1"/>
          <w:szCs w:val="24"/>
          <w:lang w:val="lt-LT"/>
        </w:rPr>
      </w:pPr>
      <w:r w:rsidRPr="004A5FEF">
        <w:rPr>
          <w:szCs w:val="24"/>
          <w:lang w:val="lt-LT"/>
        </w:rPr>
        <w:t>pranešimo vėlavimo priežastys, jeigu apie asmens duomenų saugumo pažeidimą pranešama vėliau nei per 24 valandas nuo tada, kai Duomenų tvarkytojas sužinojo apie asmens duomenų saugumo pažeidimą.</w:t>
      </w:r>
    </w:p>
    <w:p w14:paraId="564C53C2" w14:textId="77777777" w:rsidR="00350A4A" w:rsidRPr="004A5FEF" w:rsidRDefault="00350A4A" w:rsidP="00D7200E">
      <w:pPr>
        <w:pStyle w:val="Sraopastraipa"/>
        <w:numPr>
          <w:ilvl w:val="1"/>
          <w:numId w:val="24"/>
        </w:numPr>
        <w:tabs>
          <w:tab w:val="left" w:pos="426"/>
          <w:tab w:val="left" w:pos="993"/>
        </w:tabs>
        <w:spacing w:after="0" w:line="240" w:lineRule="auto"/>
        <w:ind w:left="0" w:firstLine="567"/>
        <w:rPr>
          <w:szCs w:val="24"/>
          <w:lang w:val="lt-LT"/>
        </w:rPr>
      </w:pPr>
      <w:r w:rsidRPr="004A5FEF">
        <w:rPr>
          <w:szCs w:val="24"/>
          <w:lang w:val="lt-LT"/>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49360FF2" w14:textId="77777777" w:rsidR="00350A4A" w:rsidRPr="004A5FEF" w:rsidRDefault="00350A4A" w:rsidP="00D7200E">
      <w:pPr>
        <w:pStyle w:val="Sraopastraipa"/>
        <w:numPr>
          <w:ilvl w:val="1"/>
          <w:numId w:val="24"/>
        </w:numPr>
        <w:tabs>
          <w:tab w:val="left" w:pos="426"/>
          <w:tab w:val="left" w:pos="993"/>
        </w:tabs>
        <w:spacing w:after="0" w:line="240" w:lineRule="auto"/>
        <w:ind w:left="0" w:firstLine="567"/>
        <w:rPr>
          <w:szCs w:val="24"/>
          <w:lang w:val="lt-LT"/>
        </w:rPr>
      </w:pPr>
      <w:r w:rsidRPr="004A5FEF">
        <w:rPr>
          <w:szCs w:val="24"/>
          <w:lang w:val="lt-LT"/>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3A0E81EB" w14:textId="77777777" w:rsidR="00350A4A" w:rsidRPr="004A5FEF" w:rsidRDefault="00350A4A" w:rsidP="00350A4A">
      <w:pPr>
        <w:tabs>
          <w:tab w:val="left" w:pos="993"/>
        </w:tabs>
        <w:ind w:firstLine="567"/>
        <w:rPr>
          <w:szCs w:val="24"/>
          <w:lang w:val="lt-LT"/>
        </w:rPr>
      </w:pPr>
    </w:p>
    <w:p w14:paraId="599AE764" w14:textId="77777777" w:rsidR="00350A4A" w:rsidRPr="004A5FEF" w:rsidRDefault="00350A4A" w:rsidP="00D7200E">
      <w:pPr>
        <w:pStyle w:val="Sraopastraipa"/>
        <w:numPr>
          <w:ilvl w:val="0"/>
          <w:numId w:val="23"/>
        </w:numPr>
        <w:tabs>
          <w:tab w:val="left" w:pos="426"/>
          <w:tab w:val="left" w:pos="993"/>
        </w:tabs>
        <w:spacing w:after="0" w:line="240" w:lineRule="auto"/>
        <w:ind w:left="0" w:firstLine="567"/>
        <w:rPr>
          <w:b/>
          <w:szCs w:val="24"/>
          <w:lang w:val="lt-LT"/>
        </w:rPr>
      </w:pPr>
      <w:r w:rsidRPr="004A5FEF">
        <w:rPr>
          <w:b/>
          <w:szCs w:val="24"/>
          <w:lang w:val="lt-LT"/>
        </w:rPr>
        <w:t>Duomenų saugojimo laikotarpis/duomenų trynimo procedūros</w:t>
      </w:r>
    </w:p>
    <w:p w14:paraId="26ABCB0F" w14:textId="77777777" w:rsidR="00350A4A" w:rsidRPr="004A5FEF" w:rsidRDefault="00350A4A" w:rsidP="00D7200E">
      <w:pPr>
        <w:pStyle w:val="Sraopastraipa"/>
        <w:numPr>
          <w:ilvl w:val="1"/>
          <w:numId w:val="23"/>
        </w:numPr>
        <w:tabs>
          <w:tab w:val="left" w:pos="426"/>
          <w:tab w:val="left" w:pos="993"/>
          <w:tab w:val="left" w:pos="1134"/>
          <w:tab w:val="left" w:pos="1418"/>
        </w:tabs>
        <w:spacing w:after="0" w:line="240" w:lineRule="auto"/>
        <w:ind w:left="0" w:firstLine="567"/>
        <w:rPr>
          <w:szCs w:val="24"/>
          <w:lang w:val="lt-LT"/>
        </w:rPr>
      </w:pPr>
      <w:bookmarkStart w:id="102" w:name="_Hlk54258561"/>
      <w:bookmarkStart w:id="103" w:name="_Hlk53067359"/>
      <w:r w:rsidRPr="004A5FEF">
        <w:rPr>
          <w:szCs w:val="24"/>
          <w:lang w:val="lt-LT"/>
        </w:rPr>
        <w:t xml:space="preserve">Sutarties vykdymui gautus Ginklų registro duomenis Duomenų tvarkytojas saugo </w:t>
      </w:r>
      <w:bookmarkEnd w:id="102"/>
      <w:bookmarkEnd w:id="103"/>
      <w:r w:rsidRPr="004A5FEF">
        <w:rPr>
          <w:szCs w:val="24"/>
          <w:lang w:val="lt-LT"/>
        </w:rPr>
        <w:t>tik Sutarties galiojimo laikotarpiu.</w:t>
      </w:r>
    </w:p>
    <w:p w14:paraId="2799CF39" w14:textId="77777777" w:rsidR="00350A4A" w:rsidRPr="004A5FEF" w:rsidRDefault="00350A4A" w:rsidP="00D7200E">
      <w:pPr>
        <w:pStyle w:val="Sraopastraipa"/>
        <w:numPr>
          <w:ilvl w:val="1"/>
          <w:numId w:val="23"/>
        </w:numPr>
        <w:tabs>
          <w:tab w:val="left" w:pos="426"/>
          <w:tab w:val="left" w:pos="993"/>
          <w:tab w:val="left" w:pos="1134"/>
          <w:tab w:val="left" w:pos="1418"/>
        </w:tabs>
        <w:spacing w:after="0" w:line="240" w:lineRule="auto"/>
        <w:ind w:left="0" w:firstLine="567"/>
        <w:rPr>
          <w:szCs w:val="24"/>
          <w:lang w:val="lt-LT"/>
        </w:rPr>
      </w:pPr>
      <w:r w:rsidRPr="004A5FEF">
        <w:rPr>
          <w:szCs w:val="24"/>
          <w:lang w:val="lt-LT"/>
        </w:rPr>
        <w:t>Pasibaigus Sutarties galiojimo laikotarpiui, Duomenų tvarkytojas ištrina asmens duomenis,</w:t>
      </w:r>
      <w:r w:rsidRPr="004A5FEF">
        <w:rPr>
          <w:bCs/>
          <w:color w:val="FFFFFF" w:themeColor="background1"/>
          <w:szCs w:val="24"/>
          <w:lang w:val="lt-LT"/>
        </w:rPr>
        <w:t xml:space="preserve"> </w:t>
      </w:r>
      <w:r w:rsidRPr="004A5FEF">
        <w:rPr>
          <w:bCs/>
          <w:szCs w:val="24"/>
          <w:lang w:val="lt-LT"/>
        </w:rPr>
        <w:t>naudodamas tam skirtą programinę įrangą, kuri palaiko patikimus duomenų naikinimo algoritmus. Nešiojamosios duomenų laikmenos naikinamos tam skirtais smulkintuvais</w:t>
      </w:r>
      <w:r w:rsidRPr="004A5FEF">
        <w:rPr>
          <w:szCs w:val="24"/>
          <w:lang w:val="lt-LT"/>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52AF9034" w14:textId="77777777" w:rsidR="00350A4A" w:rsidRPr="004A5FEF" w:rsidRDefault="00350A4A" w:rsidP="00350A4A">
      <w:pPr>
        <w:tabs>
          <w:tab w:val="left" w:pos="993"/>
        </w:tabs>
        <w:ind w:firstLine="567"/>
        <w:rPr>
          <w:szCs w:val="24"/>
          <w:lang w:val="lt-LT"/>
        </w:rPr>
      </w:pPr>
    </w:p>
    <w:p w14:paraId="343BF435" w14:textId="77777777" w:rsidR="00350A4A" w:rsidRPr="004A5FEF" w:rsidRDefault="00350A4A" w:rsidP="00D7200E">
      <w:pPr>
        <w:pStyle w:val="Sraopastraipa"/>
        <w:numPr>
          <w:ilvl w:val="0"/>
          <w:numId w:val="23"/>
        </w:numPr>
        <w:tabs>
          <w:tab w:val="left" w:pos="284"/>
          <w:tab w:val="left" w:pos="993"/>
        </w:tabs>
        <w:spacing w:after="0" w:line="240" w:lineRule="auto"/>
        <w:ind w:left="0" w:firstLine="567"/>
        <w:rPr>
          <w:b/>
          <w:szCs w:val="24"/>
          <w:lang w:val="lt-LT"/>
        </w:rPr>
      </w:pPr>
      <w:r w:rsidRPr="004A5FEF">
        <w:rPr>
          <w:b/>
          <w:szCs w:val="24"/>
          <w:lang w:val="lt-LT"/>
        </w:rPr>
        <w:t>Duomenų tvarkymo vieta</w:t>
      </w:r>
    </w:p>
    <w:p w14:paraId="7B145C82" w14:textId="77777777" w:rsidR="00350A4A" w:rsidRPr="004A5FEF" w:rsidRDefault="00350A4A" w:rsidP="00350A4A">
      <w:pPr>
        <w:tabs>
          <w:tab w:val="left" w:pos="284"/>
          <w:tab w:val="left" w:pos="993"/>
        </w:tabs>
        <w:ind w:firstLine="567"/>
        <w:rPr>
          <w:szCs w:val="24"/>
          <w:lang w:val="lt-LT"/>
        </w:rPr>
      </w:pPr>
    </w:p>
    <w:p w14:paraId="572DDD76" w14:textId="77777777" w:rsidR="00350A4A" w:rsidRPr="004A5FEF" w:rsidRDefault="00350A4A" w:rsidP="00350A4A">
      <w:pPr>
        <w:tabs>
          <w:tab w:val="left" w:pos="993"/>
        </w:tabs>
        <w:ind w:firstLine="567"/>
        <w:rPr>
          <w:i/>
          <w:iCs/>
          <w:szCs w:val="24"/>
          <w:lang w:val="lt-LT"/>
        </w:rPr>
      </w:pPr>
      <w:r w:rsidRPr="004A5FEF">
        <w:rPr>
          <w:iCs/>
          <w:szCs w:val="24"/>
          <w:lang w:val="lt-LT"/>
        </w:rPr>
        <w:t>(</w:t>
      </w:r>
      <w:r w:rsidRPr="004A5FEF">
        <w:rPr>
          <w:i/>
          <w:iCs/>
          <w:szCs w:val="24"/>
          <w:lang w:val="lt-LT"/>
        </w:rPr>
        <w:t>Nurodomas Duomenų tvarkytojo arba pagalbinio duomenų tvarkytojo adresas].</w:t>
      </w:r>
    </w:p>
    <w:p w14:paraId="1595E9FC" w14:textId="77777777" w:rsidR="00350A4A" w:rsidRPr="004A5FEF" w:rsidRDefault="00350A4A" w:rsidP="00350A4A">
      <w:pPr>
        <w:tabs>
          <w:tab w:val="left" w:pos="993"/>
        </w:tabs>
        <w:ind w:firstLine="567"/>
        <w:rPr>
          <w:iCs/>
          <w:szCs w:val="24"/>
          <w:lang w:val="lt-LT"/>
        </w:rPr>
      </w:pPr>
    </w:p>
    <w:p w14:paraId="333E3486" w14:textId="77777777" w:rsidR="00350A4A" w:rsidRPr="004A5FEF" w:rsidRDefault="00350A4A" w:rsidP="00D7200E">
      <w:pPr>
        <w:pStyle w:val="Sraopastraipa"/>
        <w:numPr>
          <w:ilvl w:val="0"/>
          <w:numId w:val="23"/>
        </w:numPr>
        <w:tabs>
          <w:tab w:val="left" w:pos="284"/>
          <w:tab w:val="left" w:pos="993"/>
        </w:tabs>
        <w:spacing w:after="0" w:line="240" w:lineRule="auto"/>
        <w:ind w:left="0" w:firstLine="567"/>
        <w:rPr>
          <w:b/>
          <w:szCs w:val="24"/>
          <w:lang w:val="lt-LT"/>
        </w:rPr>
      </w:pPr>
      <w:r w:rsidRPr="004A5FEF">
        <w:rPr>
          <w:b/>
          <w:szCs w:val="24"/>
          <w:lang w:val="lt-LT"/>
        </w:rPr>
        <w:t xml:space="preserve">Nurodymai dėl asmens duomenų perdavimo į trečiąją valstybę ar tarptautinėms organizacijoms </w:t>
      </w:r>
    </w:p>
    <w:p w14:paraId="7471D98F" w14:textId="77777777" w:rsidR="00350A4A" w:rsidRPr="004A5FEF" w:rsidRDefault="00350A4A" w:rsidP="00350A4A">
      <w:pPr>
        <w:tabs>
          <w:tab w:val="left" w:pos="993"/>
        </w:tabs>
        <w:ind w:firstLine="567"/>
        <w:rPr>
          <w:b/>
          <w:szCs w:val="24"/>
          <w:lang w:val="lt-LT"/>
        </w:rPr>
      </w:pPr>
    </w:p>
    <w:p w14:paraId="4EB43DD5" w14:textId="77777777" w:rsidR="00350A4A" w:rsidRPr="004A5FEF" w:rsidRDefault="00350A4A" w:rsidP="00D7200E">
      <w:pPr>
        <w:pStyle w:val="Sraopastraipa"/>
        <w:numPr>
          <w:ilvl w:val="1"/>
          <w:numId w:val="23"/>
        </w:numPr>
        <w:tabs>
          <w:tab w:val="left" w:pos="426"/>
          <w:tab w:val="left" w:pos="993"/>
        </w:tabs>
        <w:spacing w:after="0" w:line="240" w:lineRule="auto"/>
        <w:ind w:left="0" w:firstLine="567"/>
        <w:rPr>
          <w:szCs w:val="24"/>
          <w:lang w:val="lt-LT"/>
        </w:rPr>
      </w:pPr>
      <w:r w:rsidRPr="004A5FEF">
        <w:rPr>
          <w:szCs w:val="24"/>
          <w:lang w:val="lt-LT"/>
        </w:rPr>
        <w:t>Duomenų tvarkytojui nurodoma neperduoti Duomenų valdytojo asmens duomenų į ne Europos Sąjungos ir Europos ekonominės erdvės valstybes arba tarptautinėms organizacijoms.</w:t>
      </w:r>
    </w:p>
    <w:p w14:paraId="73B4EA05" w14:textId="77777777" w:rsidR="00350A4A" w:rsidRPr="004A5FEF" w:rsidRDefault="00350A4A" w:rsidP="00350A4A">
      <w:pPr>
        <w:tabs>
          <w:tab w:val="left" w:pos="993"/>
        </w:tabs>
        <w:ind w:firstLine="567"/>
        <w:rPr>
          <w:szCs w:val="24"/>
          <w:lang w:val="lt-LT"/>
        </w:rPr>
      </w:pPr>
    </w:p>
    <w:p w14:paraId="7E82B341" w14:textId="77777777" w:rsidR="00350A4A" w:rsidRPr="004A5FEF" w:rsidRDefault="00350A4A" w:rsidP="00D7200E">
      <w:pPr>
        <w:pStyle w:val="Sraopastraipa"/>
        <w:numPr>
          <w:ilvl w:val="0"/>
          <w:numId w:val="23"/>
        </w:numPr>
        <w:tabs>
          <w:tab w:val="left" w:pos="426"/>
          <w:tab w:val="left" w:pos="993"/>
        </w:tabs>
        <w:spacing w:after="0" w:line="240" w:lineRule="auto"/>
        <w:ind w:left="0" w:firstLine="567"/>
        <w:rPr>
          <w:b/>
          <w:szCs w:val="24"/>
          <w:lang w:val="lt-LT"/>
        </w:rPr>
      </w:pPr>
      <w:r w:rsidRPr="004A5FEF">
        <w:rPr>
          <w:b/>
          <w:szCs w:val="24"/>
          <w:lang w:val="lt-LT"/>
        </w:rPr>
        <w:t>Procedūros, skirtos Duomenų valdytojo atliekamiems Duomenų tvarkytojo asmens duomenų tvarkymo auditams, įskaitant patikrinimams</w:t>
      </w:r>
      <w:r w:rsidRPr="004A5FEF">
        <w:rPr>
          <w:b/>
          <w:lang w:val="lt-LT"/>
        </w:rPr>
        <w:t xml:space="preserve"> </w:t>
      </w:r>
      <w:r w:rsidRPr="004A5FEF">
        <w:rPr>
          <w:b/>
          <w:szCs w:val="24"/>
          <w:lang w:val="lt-LT"/>
        </w:rPr>
        <w:t>vietoje</w:t>
      </w:r>
    </w:p>
    <w:p w14:paraId="7723C51D" w14:textId="77777777" w:rsidR="00350A4A" w:rsidRPr="004A5FEF" w:rsidRDefault="00350A4A" w:rsidP="00350A4A">
      <w:pPr>
        <w:tabs>
          <w:tab w:val="left" w:pos="426"/>
          <w:tab w:val="left" w:pos="993"/>
        </w:tabs>
        <w:ind w:firstLine="567"/>
        <w:rPr>
          <w:b/>
          <w:szCs w:val="24"/>
          <w:lang w:val="lt-LT"/>
        </w:rPr>
      </w:pPr>
    </w:p>
    <w:p w14:paraId="324DD728" w14:textId="77777777" w:rsidR="00350A4A" w:rsidRPr="004A5FEF" w:rsidRDefault="00350A4A" w:rsidP="00D7200E">
      <w:pPr>
        <w:pStyle w:val="Sraopastraipa"/>
        <w:numPr>
          <w:ilvl w:val="1"/>
          <w:numId w:val="23"/>
        </w:numPr>
        <w:tabs>
          <w:tab w:val="left" w:pos="426"/>
          <w:tab w:val="left" w:pos="993"/>
          <w:tab w:val="left" w:pos="1134"/>
        </w:tabs>
        <w:autoSpaceDN w:val="0"/>
        <w:spacing w:after="0" w:line="240" w:lineRule="auto"/>
        <w:ind w:left="0" w:firstLine="567"/>
        <w:rPr>
          <w:szCs w:val="24"/>
          <w:lang w:val="lt-LT"/>
        </w:rPr>
      </w:pPr>
      <w:r w:rsidRPr="004A5FEF">
        <w:rPr>
          <w:szCs w:val="24"/>
          <w:lang w:val="lt-LT"/>
        </w:rPr>
        <w:t xml:space="preserve">Duomenų valdytojas </w:t>
      </w:r>
      <w:r w:rsidRPr="004A5FEF">
        <w:rPr>
          <w:szCs w:val="24"/>
          <w:lang w:val="lt-LT"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4A5FEF">
        <w:rPr>
          <w:szCs w:val="24"/>
          <w:lang w:val="lt-LT"/>
        </w:rPr>
        <w:t xml:space="preserve">fiziškai patikrinti tas vietas, kuriose Duomenų tvarkytojas tvarko asmens duomenis, įskaitant fizines priemones, taip pat sistemas, naudojamas ir susijusias su duomenų apdorojimu, siekiant įsitikinti, ar Duomenų tvarkytojas laikosi </w:t>
      </w:r>
      <w:r w:rsidRPr="004A5FEF">
        <w:rPr>
          <w:color w:val="000000"/>
          <w:szCs w:val="24"/>
          <w:lang w:val="lt-LT"/>
        </w:rPr>
        <w:t>Reglamento (ES) 2016/679</w:t>
      </w:r>
      <w:r w:rsidRPr="004A5FEF">
        <w:rPr>
          <w:szCs w:val="24"/>
          <w:lang w:val="lt-LT"/>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4A5FEF">
        <w:rPr>
          <w:color w:val="000000"/>
          <w:szCs w:val="24"/>
          <w:lang w:val="lt-LT"/>
        </w:rPr>
        <w:t xml:space="preserve">Reglamento (ES) 2016/679 </w:t>
      </w:r>
      <w:r w:rsidRPr="004A5FEF">
        <w:rPr>
          <w:szCs w:val="24"/>
          <w:lang w:val="lt-LT"/>
        </w:rPr>
        <w:t>reikalavimų, galiojančių Europos Sąjungos ar Lietuvos Respublikos asmens duomenų apsaugos nuostatų ir Susitarimo.</w:t>
      </w:r>
    </w:p>
    <w:p w14:paraId="6F43E97A" w14:textId="77777777" w:rsidR="00350A4A" w:rsidRPr="004A5FEF" w:rsidRDefault="00350A4A" w:rsidP="00350A4A">
      <w:pPr>
        <w:tabs>
          <w:tab w:val="left" w:pos="993"/>
        </w:tabs>
        <w:ind w:firstLine="567"/>
        <w:rPr>
          <w:szCs w:val="24"/>
          <w:lang w:val="lt-LT"/>
        </w:rPr>
      </w:pPr>
    </w:p>
    <w:p w14:paraId="1B60E642" w14:textId="77777777" w:rsidR="00350A4A" w:rsidRPr="004A5FEF" w:rsidRDefault="00350A4A" w:rsidP="00D7200E">
      <w:pPr>
        <w:pStyle w:val="Sraopastraipa"/>
        <w:numPr>
          <w:ilvl w:val="0"/>
          <w:numId w:val="23"/>
        </w:numPr>
        <w:tabs>
          <w:tab w:val="left" w:pos="426"/>
          <w:tab w:val="left" w:pos="993"/>
        </w:tabs>
        <w:spacing w:after="0" w:line="240" w:lineRule="auto"/>
        <w:ind w:left="0" w:firstLine="567"/>
        <w:rPr>
          <w:b/>
          <w:szCs w:val="24"/>
          <w:lang w:val="lt-LT"/>
        </w:rPr>
      </w:pPr>
      <w:r w:rsidRPr="004A5FEF">
        <w:rPr>
          <w:b/>
          <w:szCs w:val="24"/>
          <w:lang w:val="lt-LT"/>
        </w:rPr>
        <w:t>Procedūros, skirtos pagalbinių Duomenų tvarkytojų atliekamų asmens duomenų tvarkymo auditams, įskaitant patikrinimams vietoje</w:t>
      </w:r>
    </w:p>
    <w:p w14:paraId="6F6E2C0B" w14:textId="77777777" w:rsidR="00350A4A" w:rsidRPr="004A5FEF" w:rsidRDefault="00350A4A" w:rsidP="00350A4A">
      <w:pPr>
        <w:tabs>
          <w:tab w:val="left" w:pos="426"/>
          <w:tab w:val="left" w:pos="993"/>
        </w:tabs>
        <w:ind w:firstLine="567"/>
        <w:rPr>
          <w:b/>
          <w:szCs w:val="24"/>
          <w:lang w:val="lt-LT"/>
        </w:rPr>
      </w:pPr>
    </w:p>
    <w:p w14:paraId="709C996E" w14:textId="77777777" w:rsidR="00350A4A" w:rsidRPr="004A5FEF" w:rsidRDefault="00350A4A" w:rsidP="00D7200E">
      <w:pPr>
        <w:pStyle w:val="Sraopastraipa"/>
        <w:numPr>
          <w:ilvl w:val="1"/>
          <w:numId w:val="23"/>
        </w:numPr>
        <w:tabs>
          <w:tab w:val="left" w:pos="426"/>
          <w:tab w:val="left" w:pos="993"/>
        </w:tabs>
        <w:spacing w:after="0" w:line="240" w:lineRule="auto"/>
        <w:ind w:left="0" w:firstLine="567"/>
        <w:rPr>
          <w:szCs w:val="24"/>
          <w:lang w:val="lt-LT"/>
        </w:rPr>
      </w:pPr>
      <w:r w:rsidRPr="004A5FEF">
        <w:rPr>
          <w:szCs w:val="24"/>
          <w:lang w:val="lt-LT"/>
        </w:rPr>
        <w:t xml:space="preserve">Duomenų tvarkytojas arba Duomenų tvarkytojo atstovas </w:t>
      </w:r>
      <w:r w:rsidRPr="004A5FEF">
        <w:rPr>
          <w:szCs w:val="24"/>
          <w:lang w:val="lt-LT" w:eastAsia="lt-LT"/>
        </w:rPr>
        <w:t xml:space="preserve">savo nuožiūra arba Duomenų valdytojo prašymu gali nuspręsti pats arba pasitelkdamas nepriklausomą auditorių </w:t>
      </w:r>
      <w:r w:rsidRPr="004A5FEF">
        <w:rPr>
          <w:szCs w:val="24"/>
          <w:lang w:val="lt-LT"/>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4A5FEF">
        <w:rPr>
          <w:color w:val="000000"/>
          <w:szCs w:val="24"/>
          <w:lang w:val="lt-LT"/>
        </w:rPr>
        <w:t>Reglamento (ES) 2016/679</w:t>
      </w:r>
      <w:r w:rsidRPr="004A5FEF">
        <w:rPr>
          <w:szCs w:val="24"/>
          <w:lang w:val="lt-LT"/>
        </w:rPr>
        <w:t>, galiojančių Europos Sąjungos ar Lietuvos Respublikos duomenų apsaugos nuostatų ir Susitarimo.</w:t>
      </w:r>
    </w:p>
    <w:p w14:paraId="42B6FF7B" w14:textId="77777777" w:rsidR="00350A4A" w:rsidRPr="004A5FEF" w:rsidRDefault="00350A4A" w:rsidP="00D7200E">
      <w:pPr>
        <w:pStyle w:val="Sraopastraipa"/>
        <w:numPr>
          <w:ilvl w:val="1"/>
          <w:numId w:val="23"/>
        </w:numPr>
        <w:tabs>
          <w:tab w:val="left" w:pos="426"/>
          <w:tab w:val="left" w:pos="993"/>
        </w:tabs>
        <w:spacing w:after="0" w:line="240" w:lineRule="auto"/>
        <w:ind w:left="0" w:firstLine="567"/>
        <w:rPr>
          <w:szCs w:val="24"/>
          <w:lang w:val="lt-LT"/>
        </w:rPr>
      </w:pPr>
      <w:r w:rsidRPr="004A5FEF">
        <w:rPr>
          <w:szCs w:val="24"/>
          <w:lang w:val="lt-LT"/>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0173E888" w14:textId="77777777" w:rsidR="00350A4A" w:rsidRPr="004A5FEF" w:rsidRDefault="00350A4A" w:rsidP="00D7200E">
      <w:pPr>
        <w:pStyle w:val="Sraopastraipa"/>
        <w:numPr>
          <w:ilvl w:val="1"/>
          <w:numId w:val="23"/>
        </w:numPr>
        <w:tabs>
          <w:tab w:val="left" w:pos="426"/>
          <w:tab w:val="left" w:pos="993"/>
        </w:tabs>
        <w:spacing w:after="0" w:line="240" w:lineRule="auto"/>
        <w:ind w:left="0" w:firstLine="567"/>
        <w:rPr>
          <w:szCs w:val="24"/>
          <w:lang w:val="lt-LT"/>
        </w:rPr>
      </w:pPr>
      <w:r w:rsidRPr="004A5FEF">
        <w:rPr>
          <w:szCs w:val="24"/>
          <w:lang w:val="lt-LT"/>
        </w:rPr>
        <w:t xml:space="preserve">Remdamasis tokio patikrinimo rezultatais, Duomenų valdytojas gali paprašyti imtis papildomų priemonių, kad būtų užtikrinta atitiktis </w:t>
      </w:r>
      <w:r w:rsidRPr="004A5FEF">
        <w:rPr>
          <w:color w:val="000000"/>
          <w:szCs w:val="24"/>
          <w:lang w:val="lt-LT"/>
        </w:rPr>
        <w:t>Reglamentui (ES) 2016/679</w:t>
      </w:r>
      <w:r w:rsidRPr="004A5FEF">
        <w:rPr>
          <w:szCs w:val="24"/>
          <w:lang w:val="lt-LT"/>
        </w:rPr>
        <w:t>, galiojančioms Europos Sąjungos ar Lietuvos Respublikos duomenų apsaugos nuostatoms ir Sutarčiai.</w:t>
      </w:r>
    </w:p>
    <w:p w14:paraId="56AC4A86" w14:textId="77777777" w:rsidR="00350A4A" w:rsidRPr="004A5FEF" w:rsidRDefault="00350A4A" w:rsidP="00350A4A">
      <w:pPr>
        <w:tabs>
          <w:tab w:val="left" w:pos="993"/>
        </w:tabs>
        <w:ind w:firstLine="567"/>
        <w:rPr>
          <w:szCs w:val="24"/>
          <w:lang w:val="lt-LT"/>
        </w:rPr>
      </w:pPr>
    </w:p>
    <w:p w14:paraId="2AB3DB76" w14:textId="77777777" w:rsidR="00350A4A" w:rsidRPr="004A5FEF" w:rsidRDefault="00350A4A" w:rsidP="00350A4A">
      <w:pPr>
        <w:widowControl w:val="0"/>
        <w:tabs>
          <w:tab w:val="left" w:pos="5245"/>
        </w:tabs>
        <w:jc w:val="center"/>
        <w:rPr>
          <w:lang w:val="lt-LT"/>
        </w:rPr>
      </w:pPr>
      <w:r w:rsidRPr="004A5FEF">
        <w:rPr>
          <w:color w:val="000000"/>
          <w:szCs w:val="24"/>
          <w:lang w:val="lt-LT"/>
        </w:rPr>
        <w:t>___________________</w:t>
      </w:r>
    </w:p>
    <w:p w14:paraId="50F70892" w14:textId="77777777" w:rsidR="00350A4A" w:rsidRPr="004A5FEF" w:rsidRDefault="00350A4A" w:rsidP="00350A4A">
      <w:pPr>
        <w:jc w:val="left"/>
        <w:rPr>
          <w:b/>
          <w:szCs w:val="24"/>
          <w:lang w:val="lt-LT"/>
        </w:rPr>
      </w:pPr>
      <w:r w:rsidRPr="004A5FEF">
        <w:rPr>
          <w:b/>
          <w:szCs w:val="24"/>
          <w:lang w:val="lt-LT"/>
        </w:rPr>
        <w:br w:type="page"/>
      </w:r>
    </w:p>
    <w:p w14:paraId="3010A68D" w14:textId="77777777" w:rsidR="00350A4A" w:rsidRPr="004A5FEF" w:rsidRDefault="00350A4A" w:rsidP="00350A4A">
      <w:pPr>
        <w:ind w:left="6096"/>
        <w:rPr>
          <w:szCs w:val="24"/>
          <w:lang w:val="lt-LT"/>
        </w:rPr>
      </w:pPr>
      <w:r w:rsidRPr="004A5FEF">
        <w:rPr>
          <w:szCs w:val="24"/>
          <w:lang w:val="lt-LT"/>
        </w:rPr>
        <w:lastRenderedPageBreak/>
        <w:t>Asmens duomenų tvarkymo susitarimo</w:t>
      </w:r>
    </w:p>
    <w:p w14:paraId="09D23D14" w14:textId="77777777" w:rsidR="00350A4A" w:rsidRPr="004A5FEF" w:rsidRDefault="00350A4A" w:rsidP="00350A4A">
      <w:pPr>
        <w:ind w:left="6096"/>
        <w:rPr>
          <w:szCs w:val="24"/>
          <w:lang w:val="lt-LT"/>
        </w:rPr>
      </w:pPr>
      <w:r w:rsidRPr="004A5FEF">
        <w:rPr>
          <w:szCs w:val="24"/>
          <w:lang w:val="lt-LT"/>
        </w:rPr>
        <w:t>4 priedas</w:t>
      </w:r>
    </w:p>
    <w:p w14:paraId="617DD12D" w14:textId="77777777" w:rsidR="00350A4A" w:rsidRPr="004A5FEF" w:rsidRDefault="00350A4A" w:rsidP="00350A4A">
      <w:pPr>
        <w:widowControl w:val="0"/>
        <w:suppressAutoHyphens/>
        <w:jc w:val="left"/>
        <w:rPr>
          <w:color w:val="000000"/>
          <w:szCs w:val="24"/>
          <w:lang w:val="lt-LT"/>
        </w:rPr>
      </w:pPr>
    </w:p>
    <w:p w14:paraId="32CE8BEE" w14:textId="77777777" w:rsidR="00350A4A" w:rsidRPr="004A5FEF" w:rsidRDefault="00350A4A" w:rsidP="00350A4A">
      <w:pPr>
        <w:widowControl w:val="0"/>
        <w:suppressAutoHyphens/>
        <w:jc w:val="left"/>
        <w:rPr>
          <w:color w:val="000000"/>
          <w:szCs w:val="24"/>
          <w:lang w:val="lt-LT"/>
        </w:rPr>
      </w:pPr>
    </w:p>
    <w:p w14:paraId="38DB0879" w14:textId="77777777" w:rsidR="00350A4A" w:rsidRPr="004A5FEF" w:rsidRDefault="00350A4A" w:rsidP="00350A4A">
      <w:pPr>
        <w:ind w:firstLine="567"/>
        <w:jc w:val="center"/>
        <w:rPr>
          <w:rFonts w:eastAsia="Calibri"/>
          <w:b/>
          <w:bCs/>
          <w:szCs w:val="24"/>
          <w:lang w:val="lt-LT"/>
        </w:rPr>
      </w:pPr>
      <w:r w:rsidRPr="004A5FEF">
        <w:rPr>
          <w:rFonts w:eastAsia="Calibri"/>
          <w:b/>
          <w:bCs/>
          <w:szCs w:val="24"/>
          <w:lang w:val="lt-LT"/>
        </w:rPr>
        <w:t>DUOMENŲ VALDYTOJO IR DUOMENŲ TVARKYTOJO ATSAKINGI ASMENYS, SU KURIAIS BUS SUSISIEKIAMA ASMENS DUOMENŲ SAUGUMO PAŽEIDIMŲ IR PAGALBINIŲ DUOMENŲ TVARKYTOJŲ PASITELKIMO KLAUSIMAIS</w:t>
      </w:r>
    </w:p>
    <w:p w14:paraId="45E0C9B9" w14:textId="77777777" w:rsidR="00350A4A" w:rsidRPr="004A5FEF" w:rsidRDefault="00350A4A" w:rsidP="00350A4A">
      <w:pPr>
        <w:ind w:firstLine="567"/>
        <w:jc w:val="center"/>
        <w:rPr>
          <w:rFonts w:eastAsia="Calibri"/>
          <w:b/>
          <w:bCs/>
          <w:szCs w:val="24"/>
          <w:lang w:val="lt-LT" w:eastAsia="lt-LT"/>
        </w:rPr>
      </w:pPr>
    </w:p>
    <w:p w14:paraId="5BA787C9" w14:textId="77777777" w:rsidR="00350A4A" w:rsidRPr="004A5FEF" w:rsidRDefault="00350A4A" w:rsidP="00350A4A">
      <w:pPr>
        <w:ind w:firstLine="567"/>
        <w:jc w:val="center"/>
        <w:rPr>
          <w:rFonts w:eastAsia="Calibri"/>
          <w:b/>
          <w:bCs/>
          <w:szCs w:val="24"/>
          <w:lang w:val="lt-LT" w:eastAsia="lt-LT"/>
        </w:rPr>
      </w:pPr>
    </w:p>
    <w:p w14:paraId="45111218" w14:textId="77777777" w:rsidR="00350A4A" w:rsidRPr="004A5FEF" w:rsidRDefault="00350A4A" w:rsidP="00350A4A">
      <w:pPr>
        <w:ind w:firstLine="567"/>
        <w:jc w:val="center"/>
        <w:rPr>
          <w:rFonts w:eastAsia="Calibri"/>
          <w:b/>
          <w:bCs/>
          <w:szCs w:val="24"/>
          <w:lang w:val="lt-LT"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350A4A" w:rsidRPr="004A5FEF" w14:paraId="6854A5F2" w14:textId="77777777" w:rsidTr="005D001D">
        <w:tc>
          <w:tcPr>
            <w:tcW w:w="677" w:type="dxa"/>
            <w:tcBorders>
              <w:top w:val="single" w:sz="4" w:space="0" w:color="000000"/>
              <w:left w:val="single" w:sz="4" w:space="0" w:color="000000"/>
              <w:bottom w:val="single" w:sz="4" w:space="0" w:color="000000"/>
              <w:right w:val="single" w:sz="4" w:space="0" w:color="000000"/>
            </w:tcBorders>
            <w:hideMark/>
          </w:tcPr>
          <w:p w14:paraId="3AF00806" w14:textId="77777777" w:rsidR="00350A4A" w:rsidRPr="004A5FEF" w:rsidRDefault="00350A4A" w:rsidP="005D001D">
            <w:pPr>
              <w:jc w:val="center"/>
              <w:rPr>
                <w:rFonts w:eastAsia="Calibri"/>
                <w:b/>
                <w:bCs/>
                <w:szCs w:val="24"/>
                <w:lang w:eastAsia="lt-LT"/>
              </w:rPr>
            </w:pPr>
            <w:r w:rsidRPr="004A5FEF">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257097D6" w14:textId="77777777" w:rsidR="00350A4A" w:rsidRPr="004A5FEF" w:rsidRDefault="00350A4A" w:rsidP="005D001D">
            <w:pPr>
              <w:jc w:val="center"/>
              <w:rPr>
                <w:rFonts w:eastAsia="Calibri"/>
                <w:b/>
                <w:bCs/>
                <w:szCs w:val="24"/>
                <w:lang w:eastAsia="lt-LT"/>
              </w:rPr>
            </w:pPr>
            <w:r w:rsidRPr="004A5FEF">
              <w:rPr>
                <w:rFonts w:eastAsia="Calibri"/>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6B7DB56C" w14:textId="77777777" w:rsidR="00350A4A" w:rsidRPr="004A5FEF" w:rsidRDefault="00350A4A" w:rsidP="005D001D">
            <w:pPr>
              <w:jc w:val="center"/>
              <w:rPr>
                <w:rFonts w:eastAsia="Calibri"/>
                <w:b/>
                <w:bCs/>
                <w:szCs w:val="24"/>
                <w:lang w:eastAsia="lt-LT"/>
              </w:rPr>
            </w:pPr>
            <w:r w:rsidRPr="004A5FEF">
              <w:rPr>
                <w:rFonts w:eastAsia="Calibri"/>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50A5D16A" w14:textId="77777777" w:rsidR="00350A4A" w:rsidRPr="004A5FEF" w:rsidRDefault="00350A4A" w:rsidP="005D001D">
            <w:pPr>
              <w:jc w:val="center"/>
              <w:rPr>
                <w:rFonts w:eastAsia="Calibri"/>
                <w:b/>
                <w:bCs/>
                <w:szCs w:val="24"/>
                <w:lang w:eastAsia="lt-LT"/>
              </w:rPr>
            </w:pPr>
            <w:r w:rsidRPr="004A5FEF">
              <w:rPr>
                <w:rFonts w:eastAsia="Calibri"/>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45FBFFB" w14:textId="77777777" w:rsidR="00350A4A" w:rsidRPr="004A5FEF" w:rsidRDefault="00350A4A" w:rsidP="005D001D">
            <w:pPr>
              <w:jc w:val="center"/>
              <w:rPr>
                <w:rFonts w:eastAsia="Calibri"/>
                <w:b/>
                <w:bCs/>
                <w:szCs w:val="24"/>
                <w:lang w:eastAsia="lt-LT"/>
              </w:rPr>
            </w:pPr>
            <w:r w:rsidRPr="004A5FEF">
              <w:rPr>
                <w:rFonts w:eastAsia="Calibri"/>
                <w:b/>
                <w:bCs/>
                <w:szCs w:val="24"/>
                <w:lang w:eastAsia="lt-LT"/>
              </w:rPr>
              <w:t>El. pašto adresas</w:t>
            </w:r>
          </w:p>
        </w:tc>
      </w:tr>
      <w:tr w:rsidR="00350A4A" w:rsidRPr="004A5FEF" w14:paraId="466A0625" w14:textId="77777777" w:rsidTr="005D001D">
        <w:tc>
          <w:tcPr>
            <w:tcW w:w="9493" w:type="dxa"/>
            <w:gridSpan w:val="5"/>
            <w:tcBorders>
              <w:top w:val="single" w:sz="4" w:space="0" w:color="000000"/>
              <w:left w:val="single" w:sz="4" w:space="0" w:color="000000"/>
              <w:bottom w:val="single" w:sz="4" w:space="0" w:color="000000"/>
              <w:right w:val="single" w:sz="4" w:space="0" w:color="000000"/>
            </w:tcBorders>
          </w:tcPr>
          <w:p w14:paraId="126F23BC" w14:textId="77777777" w:rsidR="00350A4A" w:rsidRPr="004A5FEF" w:rsidRDefault="00350A4A" w:rsidP="005D001D">
            <w:pPr>
              <w:jc w:val="center"/>
              <w:rPr>
                <w:rFonts w:eastAsia="Calibri"/>
                <w:bCs/>
                <w:i/>
                <w:iCs/>
                <w:szCs w:val="24"/>
                <w:lang w:eastAsia="lt-LT"/>
              </w:rPr>
            </w:pPr>
          </w:p>
          <w:p w14:paraId="4CBAAF93" w14:textId="77777777" w:rsidR="00350A4A" w:rsidRPr="004A5FEF" w:rsidRDefault="00350A4A" w:rsidP="005D001D">
            <w:pPr>
              <w:jc w:val="center"/>
              <w:rPr>
                <w:rFonts w:eastAsia="Calibri"/>
                <w:b/>
                <w:bCs/>
                <w:i/>
                <w:iCs/>
                <w:szCs w:val="24"/>
                <w:lang w:eastAsia="lt-LT"/>
              </w:rPr>
            </w:pPr>
            <w:r w:rsidRPr="004A5FEF">
              <w:rPr>
                <w:rFonts w:eastAsia="Calibri"/>
                <w:b/>
                <w:bCs/>
                <w:i/>
                <w:iCs/>
                <w:szCs w:val="24"/>
                <w:lang w:eastAsia="lt-LT"/>
              </w:rPr>
              <w:t>DUOMENŲ VALDYTOJO</w:t>
            </w:r>
          </w:p>
          <w:p w14:paraId="30EE70CC" w14:textId="77777777" w:rsidR="00350A4A" w:rsidRPr="004A5FEF" w:rsidRDefault="00350A4A" w:rsidP="005D001D">
            <w:pPr>
              <w:jc w:val="center"/>
              <w:rPr>
                <w:rFonts w:eastAsia="Calibri"/>
                <w:bCs/>
                <w:i/>
                <w:iCs/>
                <w:szCs w:val="24"/>
                <w:lang w:eastAsia="lt-LT"/>
              </w:rPr>
            </w:pPr>
          </w:p>
        </w:tc>
      </w:tr>
      <w:tr w:rsidR="00350A4A" w:rsidRPr="004A5FEF" w14:paraId="0A266670" w14:textId="77777777" w:rsidTr="005D001D">
        <w:tc>
          <w:tcPr>
            <w:tcW w:w="677" w:type="dxa"/>
            <w:tcBorders>
              <w:top w:val="single" w:sz="4" w:space="0" w:color="000000"/>
              <w:left w:val="single" w:sz="4" w:space="0" w:color="000000"/>
              <w:bottom w:val="single" w:sz="4" w:space="0" w:color="000000"/>
              <w:right w:val="single" w:sz="4" w:space="0" w:color="000000"/>
            </w:tcBorders>
          </w:tcPr>
          <w:p w14:paraId="6C7A9095" w14:textId="77777777" w:rsidR="00350A4A" w:rsidRPr="004A5FEF" w:rsidRDefault="00350A4A" w:rsidP="00D7200E">
            <w:pPr>
              <w:numPr>
                <w:ilvl w:val="1"/>
                <w:numId w:val="25"/>
              </w:numPr>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3509877C" w14:textId="77777777" w:rsidR="00350A4A" w:rsidRPr="004A5FEF" w:rsidRDefault="00350A4A" w:rsidP="005D001D">
            <w:pPr>
              <w:tabs>
                <w:tab w:val="left" w:pos="37"/>
              </w:tabs>
              <w:ind w:left="40"/>
              <w:rPr>
                <w:rFonts w:eastAsia="Calibri"/>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499F747E" w14:textId="77777777" w:rsidR="00350A4A" w:rsidRPr="004A5FEF" w:rsidRDefault="00350A4A" w:rsidP="005D001D">
            <w:pP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0544D474" w14:textId="77777777" w:rsidR="00350A4A" w:rsidRPr="004A5FEF" w:rsidRDefault="00350A4A" w:rsidP="005D001D">
            <w:pPr>
              <w:rPr>
                <w:rFonts w:eastAsia="Calibri"/>
                <w:bCs/>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3C970EFA" w14:textId="77777777" w:rsidR="00350A4A" w:rsidRPr="004A5FEF" w:rsidRDefault="00350A4A" w:rsidP="005D001D">
            <w:pPr>
              <w:rPr>
                <w:rFonts w:eastAsia="Calibri"/>
                <w:bCs/>
                <w:sz w:val="20"/>
                <w:lang w:eastAsia="lt-LT"/>
              </w:rPr>
            </w:pPr>
          </w:p>
        </w:tc>
      </w:tr>
      <w:tr w:rsidR="00350A4A" w:rsidRPr="004A5FEF" w14:paraId="4ABF574E" w14:textId="77777777" w:rsidTr="005D001D">
        <w:tc>
          <w:tcPr>
            <w:tcW w:w="9493" w:type="dxa"/>
            <w:gridSpan w:val="5"/>
            <w:tcBorders>
              <w:top w:val="single" w:sz="4" w:space="0" w:color="000000"/>
              <w:left w:val="single" w:sz="4" w:space="0" w:color="000000"/>
              <w:bottom w:val="single" w:sz="4" w:space="0" w:color="000000"/>
              <w:right w:val="single" w:sz="4" w:space="0" w:color="000000"/>
            </w:tcBorders>
          </w:tcPr>
          <w:p w14:paraId="7E349373" w14:textId="77777777" w:rsidR="00350A4A" w:rsidRPr="004A5FEF" w:rsidRDefault="00350A4A" w:rsidP="005D001D">
            <w:pPr>
              <w:jc w:val="center"/>
              <w:rPr>
                <w:rFonts w:eastAsia="Calibri"/>
                <w:bCs/>
                <w:i/>
                <w:iCs/>
                <w:szCs w:val="24"/>
                <w:lang w:eastAsia="lt-LT"/>
              </w:rPr>
            </w:pPr>
          </w:p>
          <w:p w14:paraId="4209AEE5" w14:textId="77777777" w:rsidR="00350A4A" w:rsidRPr="004A5FEF" w:rsidRDefault="00350A4A" w:rsidP="005D001D">
            <w:pPr>
              <w:jc w:val="center"/>
              <w:rPr>
                <w:rFonts w:eastAsia="Calibri"/>
                <w:b/>
                <w:bCs/>
                <w:i/>
                <w:iCs/>
                <w:szCs w:val="24"/>
                <w:lang w:eastAsia="lt-LT"/>
              </w:rPr>
            </w:pPr>
            <w:r w:rsidRPr="004A5FEF">
              <w:rPr>
                <w:rFonts w:eastAsia="Calibri"/>
                <w:b/>
                <w:bCs/>
                <w:i/>
                <w:iCs/>
                <w:szCs w:val="24"/>
                <w:lang w:eastAsia="lt-LT"/>
              </w:rPr>
              <w:t>DUOMENŲ TVARKYTOJO</w:t>
            </w:r>
          </w:p>
          <w:p w14:paraId="08875472" w14:textId="77777777" w:rsidR="00350A4A" w:rsidRPr="004A5FEF" w:rsidRDefault="00350A4A" w:rsidP="005D001D">
            <w:pPr>
              <w:jc w:val="center"/>
              <w:rPr>
                <w:rFonts w:eastAsia="Calibri"/>
                <w:bCs/>
                <w:szCs w:val="24"/>
                <w:lang w:eastAsia="lt-LT"/>
              </w:rPr>
            </w:pPr>
          </w:p>
        </w:tc>
      </w:tr>
      <w:tr w:rsidR="00350A4A" w:rsidRPr="004A5FEF" w14:paraId="4BF989DF" w14:textId="77777777" w:rsidTr="005D001D">
        <w:tc>
          <w:tcPr>
            <w:tcW w:w="677" w:type="dxa"/>
            <w:tcBorders>
              <w:top w:val="single" w:sz="4" w:space="0" w:color="000000"/>
              <w:left w:val="single" w:sz="4" w:space="0" w:color="000000"/>
              <w:bottom w:val="single" w:sz="4" w:space="0" w:color="000000"/>
              <w:right w:val="single" w:sz="4" w:space="0" w:color="000000"/>
            </w:tcBorders>
          </w:tcPr>
          <w:p w14:paraId="29852686" w14:textId="77777777" w:rsidR="00350A4A" w:rsidRPr="004A5FEF" w:rsidRDefault="00350A4A" w:rsidP="00D7200E">
            <w:pPr>
              <w:numPr>
                <w:ilvl w:val="1"/>
                <w:numId w:val="25"/>
              </w:numPr>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423BEB0" w14:textId="77777777" w:rsidR="00350A4A" w:rsidRPr="004A5FEF" w:rsidRDefault="00350A4A" w:rsidP="005D001D">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A57683E" w14:textId="77777777" w:rsidR="00350A4A" w:rsidRPr="004A5FEF" w:rsidRDefault="00350A4A" w:rsidP="005D001D">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46C135" w14:textId="77777777" w:rsidR="00350A4A" w:rsidRPr="004A5FEF" w:rsidRDefault="00350A4A" w:rsidP="005D001D">
            <w:pPr>
              <w:jc w:val="cente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36EC7F4" w14:textId="77777777" w:rsidR="00350A4A" w:rsidRPr="004A5FEF" w:rsidRDefault="00350A4A" w:rsidP="005D001D">
            <w:pPr>
              <w:jc w:val="center"/>
              <w:rPr>
                <w:rFonts w:eastAsia="Calibri"/>
                <w:szCs w:val="24"/>
                <w:lang w:eastAsia="lt-LT"/>
              </w:rPr>
            </w:pPr>
          </w:p>
        </w:tc>
      </w:tr>
    </w:tbl>
    <w:p w14:paraId="3F2B0CA0" w14:textId="77777777" w:rsidR="00350A4A" w:rsidRPr="004A5FEF" w:rsidRDefault="00350A4A" w:rsidP="00350A4A">
      <w:pPr>
        <w:ind w:firstLine="567"/>
        <w:jc w:val="center"/>
        <w:rPr>
          <w:rFonts w:eastAsia="Calibri"/>
          <w:b/>
          <w:bCs/>
          <w:szCs w:val="24"/>
          <w:lang w:val="lt-LT" w:eastAsia="lt-LT"/>
        </w:rPr>
      </w:pPr>
    </w:p>
    <w:p w14:paraId="71901D14" w14:textId="77777777" w:rsidR="00350A4A" w:rsidRPr="004A5FEF" w:rsidRDefault="00350A4A" w:rsidP="00350A4A">
      <w:pPr>
        <w:ind w:left="851"/>
        <w:jc w:val="center"/>
        <w:rPr>
          <w:rFonts w:eastAsia="Calibri"/>
          <w:szCs w:val="24"/>
          <w:lang w:val="lt-LT" w:eastAsia="lt-LT"/>
        </w:rPr>
      </w:pPr>
      <w:r w:rsidRPr="004A5FEF">
        <w:rPr>
          <w:rFonts w:eastAsia="Calibri"/>
          <w:szCs w:val="24"/>
          <w:lang w:val="lt-LT" w:eastAsia="lt-LT"/>
        </w:rPr>
        <w:t>____________________</w:t>
      </w:r>
    </w:p>
    <w:p w14:paraId="40B888FE" w14:textId="77777777" w:rsidR="00350A4A" w:rsidRPr="004A5FEF" w:rsidRDefault="00350A4A" w:rsidP="00350A4A">
      <w:pPr>
        <w:jc w:val="left"/>
        <w:rPr>
          <w:szCs w:val="24"/>
          <w:lang w:val="lt-LT" w:eastAsia="en-GB"/>
        </w:rPr>
      </w:pPr>
    </w:p>
    <w:p w14:paraId="026C5484" w14:textId="77777777" w:rsidR="00350A4A" w:rsidRPr="004A5FEF" w:rsidRDefault="00350A4A" w:rsidP="00350A4A">
      <w:pPr>
        <w:jc w:val="left"/>
        <w:rPr>
          <w:b/>
          <w:szCs w:val="24"/>
          <w:lang w:val="lt-LT"/>
        </w:rPr>
      </w:pPr>
    </w:p>
    <w:p w14:paraId="10F2F012" w14:textId="77777777" w:rsidR="00350A4A" w:rsidRPr="004A5FEF" w:rsidRDefault="00350A4A" w:rsidP="00350A4A">
      <w:pPr>
        <w:rPr>
          <w:lang w:val="lt-LT"/>
        </w:rPr>
      </w:pPr>
    </w:p>
    <w:p w14:paraId="52F0AB25" w14:textId="77777777" w:rsidR="00350A4A" w:rsidRPr="004A5FEF" w:rsidRDefault="00350A4A" w:rsidP="00350A4A">
      <w:pPr>
        <w:rPr>
          <w:lang w:val="lt-LT"/>
        </w:rPr>
      </w:pPr>
    </w:p>
    <w:p w14:paraId="75E29BA8" w14:textId="77777777" w:rsidR="00350A4A" w:rsidRPr="004A5FEF" w:rsidRDefault="00350A4A" w:rsidP="00350A4A">
      <w:pPr>
        <w:rPr>
          <w:lang w:val="lt-LT"/>
        </w:rPr>
      </w:pPr>
    </w:p>
    <w:p w14:paraId="117A677B" w14:textId="77777777" w:rsidR="00350A4A" w:rsidRPr="004A5FEF" w:rsidRDefault="00350A4A" w:rsidP="00350A4A">
      <w:pPr>
        <w:rPr>
          <w:lang w:val="lt-LT"/>
        </w:rPr>
      </w:pPr>
    </w:p>
    <w:p w14:paraId="1FE09F72" w14:textId="77777777" w:rsidR="00350A4A" w:rsidRPr="004A5FEF" w:rsidRDefault="00350A4A" w:rsidP="00350A4A">
      <w:pPr>
        <w:rPr>
          <w:lang w:val="lt-LT"/>
        </w:rPr>
      </w:pPr>
    </w:p>
    <w:p w14:paraId="07519004" w14:textId="77777777" w:rsidR="00350A4A" w:rsidRPr="004A5FEF" w:rsidRDefault="00350A4A" w:rsidP="00350A4A">
      <w:pPr>
        <w:rPr>
          <w:lang w:val="lt-LT"/>
        </w:rPr>
      </w:pPr>
    </w:p>
    <w:p w14:paraId="5F0E9463" w14:textId="77777777" w:rsidR="00350A4A" w:rsidRPr="004A5FEF" w:rsidRDefault="00350A4A" w:rsidP="00350A4A">
      <w:pPr>
        <w:rPr>
          <w:lang w:val="lt-LT"/>
        </w:rPr>
      </w:pPr>
    </w:p>
    <w:p w14:paraId="4D5F76E0" w14:textId="77777777" w:rsidR="00350A4A" w:rsidRPr="004A5FEF" w:rsidRDefault="00350A4A" w:rsidP="00350A4A">
      <w:pPr>
        <w:rPr>
          <w:lang w:val="lt-LT"/>
        </w:rPr>
      </w:pPr>
    </w:p>
    <w:p w14:paraId="3E8E3267" w14:textId="77777777" w:rsidR="00350A4A" w:rsidRPr="004A5FEF" w:rsidRDefault="00350A4A" w:rsidP="00350A4A">
      <w:pPr>
        <w:ind w:left="5400"/>
        <w:rPr>
          <w:rFonts w:eastAsia="Calibri"/>
          <w:bCs/>
          <w:szCs w:val="24"/>
          <w:lang w:val="lt-LT"/>
        </w:rPr>
      </w:pPr>
    </w:p>
    <w:p w14:paraId="703060BF" w14:textId="77777777" w:rsidR="00350A4A" w:rsidRPr="004A5FEF" w:rsidRDefault="00350A4A" w:rsidP="00350A4A">
      <w:pPr>
        <w:ind w:left="5400"/>
        <w:rPr>
          <w:rFonts w:eastAsia="Calibri"/>
          <w:bCs/>
          <w:szCs w:val="24"/>
          <w:lang w:val="lt-LT"/>
        </w:rPr>
      </w:pPr>
    </w:p>
    <w:p w14:paraId="0AFC7C98" w14:textId="77777777" w:rsidR="00350A4A" w:rsidRPr="004A5FEF" w:rsidRDefault="00350A4A" w:rsidP="00350A4A">
      <w:pPr>
        <w:ind w:left="6237"/>
        <w:contextualSpacing/>
        <w:rPr>
          <w:szCs w:val="24"/>
          <w:lang w:val="lt-LT"/>
        </w:rPr>
      </w:pPr>
    </w:p>
    <w:p w14:paraId="13449AC7" w14:textId="77777777" w:rsidR="00350A4A" w:rsidRPr="004A5FEF" w:rsidRDefault="00350A4A" w:rsidP="00350A4A">
      <w:pPr>
        <w:ind w:left="6237"/>
        <w:contextualSpacing/>
        <w:rPr>
          <w:szCs w:val="24"/>
          <w:lang w:val="lt-LT"/>
        </w:rPr>
      </w:pPr>
    </w:p>
    <w:p w14:paraId="49F289AD" w14:textId="77777777" w:rsidR="00350A4A" w:rsidRPr="004A5FEF" w:rsidRDefault="00350A4A" w:rsidP="00350A4A">
      <w:pPr>
        <w:ind w:left="6237"/>
        <w:contextualSpacing/>
        <w:rPr>
          <w:szCs w:val="24"/>
          <w:lang w:val="lt-LT"/>
        </w:rPr>
      </w:pPr>
    </w:p>
    <w:p w14:paraId="78989354" w14:textId="77777777" w:rsidR="00350A4A" w:rsidRPr="004A5FEF" w:rsidRDefault="00350A4A" w:rsidP="00350A4A">
      <w:pPr>
        <w:ind w:left="6237"/>
        <w:contextualSpacing/>
        <w:rPr>
          <w:szCs w:val="24"/>
          <w:lang w:val="lt-LT"/>
        </w:rPr>
      </w:pPr>
    </w:p>
    <w:p w14:paraId="1058E36C" w14:textId="77777777" w:rsidR="00350A4A" w:rsidRPr="004A5FEF" w:rsidRDefault="00350A4A" w:rsidP="00350A4A">
      <w:pPr>
        <w:ind w:left="6237"/>
        <w:contextualSpacing/>
        <w:rPr>
          <w:szCs w:val="24"/>
          <w:lang w:val="lt-LT"/>
        </w:rPr>
      </w:pPr>
    </w:p>
    <w:p w14:paraId="3D195AE9" w14:textId="77777777" w:rsidR="00350A4A" w:rsidRPr="004A5FEF" w:rsidRDefault="00350A4A" w:rsidP="00350A4A">
      <w:pPr>
        <w:ind w:left="7230" w:firstLine="142"/>
        <w:contextualSpacing/>
        <w:rPr>
          <w:szCs w:val="24"/>
          <w:lang w:val="lt-LT"/>
        </w:rPr>
      </w:pPr>
      <w:r w:rsidRPr="004A5FEF">
        <w:rPr>
          <w:szCs w:val="24"/>
          <w:lang w:val="lt-LT"/>
        </w:rPr>
        <w:lastRenderedPageBreak/>
        <w:t>Sutarties projekto</w:t>
      </w:r>
    </w:p>
    <w:p w14:paraId="10C16AB9" w14:textId="77777777" w:rsidR="00350A4A" w:rsidRPr="004A5FEF" w:rsidRDefault="00350A4A" w:rsidP="00350A4A">
      <w:pPr>
        <w:ind w:left="7230" w:firstLine="142"/>
        <w:contextualSpacing/>
        <w:rPr>
          <w:szCs w:val="24"/>
          <w:lang w:val="lt-LT"/>
        </w:rPr>
      </w:pPr>
      <w:r w:rsidRPr="004A5FEF">
        <w:rPr>
          <w:szCs w:val="24"/>
          <w:lang w:val="lt-LT"/>
        </w:rPr>
        <w:t>priedas Nr. 5</w:t>
      </w:r>
    </w:p>
    <w:p w14:paraId="6727F905" w14:textId="77777777" w:rsidR="00350A4A" w:rsidRPr="004A5FEF" w:rsidRDefault="00350A4A" w:rsidP="00350A4A">
      <w:pPr>
        <w:rPr>
          <w:lang w:val="lt-LT"/>
        </w:rPr>
      </w:pPr>
    </w:p>
    <w:p w14:paraId="03892F67" w14:textId="77777777" w:rsidR="00350A4A" w:rsidRPr="004A5FEF" w:rsidRDefault="00350A4A" w:rsidP="00350A4A">
      <w:pPr>
        <w:jc w:val="center"/>
        <w:rPr>
          <w:b/>
          <w:szCs w:val="24"/>
          <w:lang w:val="lt-LT"/>
        </w:rPr>
      </w:pPr>
      <w:r w:rsidRPr="004A5FEF">
        <w:rPr>
          <w:b/>
          <w:szCs w:val="24"/>
          <w:lang w:val="lt-LT"/>
        </w:rPr>
        <w:t>(Paslaugų perdavimo-priėmimo akto forma)</w:t>
      </w:r>
    </w:p>
    <w:p w14:paraId="40EC3C30" w14:textId="77777777" w:rsidR="00350A4A" w:rsidRPr="004A5FEF" w:rsidRDefault="00350A4A" w:rsidP="00350A4A">
      <w:pPr>
        <w:jc w:val="center"/>
        <w:rPr>
          <w:b/>
          <w:szCs w:val="24"/>
          <w:lang w:val="lt-LT"/>
        </w:rPr>
      </w:pPr>
    </w:p>
    <w:p w14:paraId="41CDD900" w14:textId="77777777" w:rsidR="00350A4A" w:rsidRPr="004A5FEF" w:rsidRDefault="00350A4A" w:rsidP="00350A4A">
      <w:pPr>
        <w:jc w:val="center"/>
        <w:rPr>
          <w:b/>
          <w:szCs w:val="24"/>
          <w:lang w:val="lt-LT"/>
        </w:rPr>
      </w:pPr>
      <w:r w:rsidRPr="004A5FEF">
        <w:rPr>
          <w:b/>
          <w:szCs w:val="24"/>
          <w:lang w:val="lt-LT"/>
        </w:rPr>
        <w:t>PASLAUGŲ PERDAVIMO-PRIĖMIMO AKTAS</w:t>
      </w:r>
    </w:p>
    <w:p w14:paraId="110AAD7E" w14:textId="77777777" w:rsidR="00350A4A" w:rsidRPr="004A5FEF" w:rsidRDefault="00350A4A" w:rsidP="00350A4A">
      <w:pPr>
        <w:jc w:val="center"/>
        <w:rPr>
          <w:szCs w:val="24"/>
          <w:lang w:val="lt-LT"/>
        </w:rPr>
      </w:pPr>
      <w:r w:rsidRPr="004A5FEF">
        <w:rPr>
          <w:szCs w:val="24"/>
          <w:lang w:val="lt-LT"/>
        </w:rPr>
        <w:t>_____________________________</w:t>
      </w:r>
    </w:p>
    <w:p w14:paraId="61AE821A" w14:textId="77777777" w:rsidR="00350A4A" w:rsidRPr="004A5FEF" w:rsidRDefault="00350A4A" w:rsidP="00350A4A">
      <w:pPr>
        <w:jc w:val="center"/>
        <w:rPr>
          <w:sz w:val="20"/>
          <w:lang w:val="lt-LT"/>
        </w:rPr>
      </w:pPr>
      <w:r w:rsidRPr="004A5FEF">
        <w:rPr>
          <w:sz w:val="20"/>
          <w:lang w:val="lt-LT"/>
        </w:rPr>
        <w:t>(akto surašymo data)</w:t>
      </w:r>
    </w:p>
    <w:tbl>
      <w:tblPr>
        <w:tblStyle w:val="Lentelstinklelis"/>
        <w:tblW w:w="0" w:type="auto"/>
        <w:tblLook w:val="04A0" w:firstRow="1" w:lastRow="0" w:firstColumn="1" w:lastColumn="0" w:noHBand="0" w:noVBand="1"/>
      </w:tblPr>
      <w:tblGrid>
        <w:gridCol w:w="2802"/>
        <w:gridCol w:w="6662"/>
      </w:tblGrid>
      <w:tr w:rsidR="00350A4A" w:rsidRPr="004A5FEF" w14:paraId="4D7668BC" w14:textId="77777777" w:rsidTr="005D001D">
        <w:tc>
          <w:tcPr>
            <w:tcW w:w="2802" w:type="dxa"/>
          </w:tcPr>
          <w:p w14:paraId="7EC21CA6" w14:textId="77777777" w:rsidR="00350A4A" w:rsidRPr="004A5FEF" w:rsidRDefault="00350A4A" w:rsidP="005D001D">
            <w:pPr>
              <w:rPr>
                <w:szCs w:val="24"/>
                <w:lang w:val="lt-LT"/>
              </w:rPr>
            </w:pPr>
            <w:r w:rsidRPr="004A5FEF">
              <w:rPr>
                <w:szCs w:val="24"/>
                <w:lang w:val="lt-LT"/>
              </w:rPr>
              <w:t>Tiekėjas:</w:t>
            </w:r>
          </w:p>
        </w:tc>
        <w:tc>
          <w:tcPr>
            <w:tcW w:w="6662" w:type="dxa"/>
          </w:tcPr>
          <w:p w14:paraId="77D1FA26" w14:textId="77777777" w:rsidR="00350A4A" w:rsidRPr="004A5FEF" w:rsidRDefault="00350A4A" w:rsidP="005D001D">
            <w:pPr>
              <w:rPr>
                <w:szCs w:val="24"/>
                <w:lang w:val="lt-LT"/>
              </w:rPr>
            </w:pPr>
          </w:p>
        </w:tc>
      </w:tr>
      <w:tr w:rsidR="00350A4A" w:rsidRPr="004A5FEF" w14:paraId="1409BFBA" w14:textId="77777777" w:rsidTr="005D001D">
        <w:tc>
          <w:tcPr>
            <w:tcW w:w="2802" w:type="dxa"/>
          </w:tcPr>
          <w:p w14:paraId="529CC18C" w14:textId="77777777" w:rsidR="00350A4A" w:rsidRPr="004A5FEF" w:rsidRDefault="00350A4A" w:rsidP="005D001D">
            <w:pPr>
              <w:rPr>
                <w:szCs w:val="24"/>
                <w:lang w:val="lt-LT"/>
              </w:rPr>
            </w:pPr>
            <w:r w:rsidRPr="004A5FEF">
              <w:rPr>
                <w:szCs w:val="24"/>
                <w:lang w:val="lt-LT"/>
              </w:rPr>
              <w:t>Sutarties pavadinimas, Nr.</w:t>
            </w:r>
          </w:p>
        </w:tc>
        <w:tc>
          <w:tcPr>
            <w:tcW w:w="6662" w:type="dxa"/>
          </w:tcPr>
          <w:p w14:paraId="62B9FC1D" w14:textId="77777777" w:rsidR="00350A4A" w:rsidRPr="004A5FEF" w:rsidRDefault="00350A4A" w:rsidP="005D001D">
            <w:pPr>
              <w:rPr>
                <w:szCs w:val="24"/>
                <w:lang w:val="lt-LT"/>
              </w:rPr>
            </w:pPr>
          </w:p>
        </w:tc>
      </w:tr>
    </w:tbl>
    <w:p w14:paraId="550CF838" w14:textId="77777777" w:rsidR="00350A4A" w:rsidRPr="004A5FEF" w:rsidRDefault="00350A4A" w:rsidP="00350A4A">
      <w:pPr>
        <w:rPr>
          <w:lang w:val="lt-LT"/>
        </w:rPr>
      </w:pPr>
    </w:p>
    <w:tbl>
      <w:tblPr>
        <w:tblStyle w:val="Lentelstinklelis"/>
        <w:tblW w:w="0" w:type="auto"/>
        <w:tblLook w:val="04A0" w:firstRow="1" w:lastRow="0" w:firstColumn="1" w:lastColumn="0" w:noHBand="0" w:noVBand="1"/>
      </w:tblPr>
      <w:tblGrid>
        <w:gridCol w:w="675"/>
        <w:gridCol w:w="4536"/>
        <w:gridCol w:w="1560"/>
        <w:gridCol w:w="1417"/>
        <w:gridCol w:w="1276"/>
      </w:tblGrid>
      <w:tr w:rsidR="00350A4A" w:rsidRPr="004A5FEF" w14:paraId="0F7ABAF2" w14:textId="77777777" w:rsidTr="005D001D">
        <w:tc>
          <w:tcPr>
            <w:tcW w:w="675" w:type="dxa"/>
          </w:tcPr>
          <w:p w14:paraId="6D9B5847" w14:textId="77777777" w:rsidR="00350A4A" w:rsidRPr="004A5FEF" w:rsidRDefault="00350A4A" w:rsidP="005D001D">
            <w:pPr>
              <w:jc w:val="center"/>
              <w:rPr>
                <w:szCs w:val="24"/>
                <w:lang w:val="lt-LT"/>
              </w:rPr>
            </w:pPr>
            <w:r w:rsidRPr="004A5FEF">
              <w:rPr>
                <w:szCs w:val="24"/>
                <w:lang w:val="lt-LT"/>
              </w:rPr>
              <w:t>Eil. Nr.</w:t>
            </w:r>
          </w:p>
        </w:tc>
        <w:tc>
          <w:tcPr>
            <w:tcW w:w="4536" w:type="dxa"/>
          </w:tcPr>
          <w:p w14:paraId="7B96971F" w14:textId="77777777" w:rsidR="00350A4A" w:rsidRPr="004A5FEF" w:rsidRDefault="00350A4A" w:rsidP="005D001D">
            <w:pPr>
              <w:jc w:val="center"/>
              <w:rPr>
                <w:szCs w:val="24"/>
                <w:lang w:val="lt-LT"/>
              </w:rPr>
            </w:pPr>
            <w:r w:rsidRPr="004A5FEF">
              <w:rPr>
                <w:szCs w:val="24"/>
                <w:lang w:val="lt-LT"/>
              </w:rPr>
              <w:t>Techninės specifikacijos reikalavimas</w:t>
            </w:r>
          </w:p>
        </w:tc>
        <w:tc>
          <w:tcPr>
            <w:tcW w:w="1560" w:type="dxa"/>
          </w:tcPr>
          <w:p w14:paraId="5B307FDD" w14:textId="77777777" w:rsidR="00350A4A" w:rsidRPr="004A5FEF" w:rsidRDefault="00350A4A" w:rsidP="005D001D">
            <w:pPr>
              <w:jc w:val="center"/>
              <w:rPr>
                <w:szCs w:val="24"/>
                <w:lang w:val="lt-LT"/>
              </w:rPr>
            </w:pPr>
            <w:r w:rsidRPr="004A5FEF">
              <w:rPr>
                <w:szCs w:val="24"/>
                <w:lang w:val="lt-LT"/>
              </w:rPr>
              <w:t xml:space="preserve">Kaina Eur </w:t>
            </w:r>
          </w:p>
          <w:p w14:paraId="6EA62802" w14:textId="77777777" w:rsidR="00350A4A" w:rsidRPr="004A5FEF" w:rsidRDefault="00350A4A" w:rsidP="005D001D">
            <w:pPr>
              <w:jc w:val="center"/>
              <w:rPr>
                <w:szCs w:val="24"/>
                <w:lang w:val="lt-LT"/>
              </w:rPr>
            </w:pPr>
            <w:r w:rsidRPr="004A5FEF">
              <w:rPr>
                <w:szCs w:val="24"/>
                <w:lang w:val="lt-LT"/>
              </w:rPr>
              <w:t>be PVM</w:t>
            </w:r>
          </w:p>
        </w:tc>
        <w:tc>
          <w:tcPr>
            <w:tcW w:w="1417" w:type="dxa"/>
          </w:tcPr>
          <w:p w14:paraId="7759D60D" w14:textId="77777777" w:rsidR="00350A4A" w:rsidRPr="004A5FEF" w:rsidRDefault="00350A4A" w:rsidP="005D001D">
            <w:pPr>
              <w:jc w:val="center"/>
              <w:rPr>
                <w:szCs w:val="24"/>
                <w:lang w:val="lt-LT"/>
              </w:rPr>
            </w:pPr>
            <w:r w:rsidRPr="004A5FEF">
              <w:rPr>
                <w:szCs w:val="24"/>
                <w:lang w:val="lt-LT"/>
              </w:rPr>
              <w:t>PVM</w:t>
            </w:r>
          </w:p>
          <w:p w14:paraId="4C759E58" w14:textId="77777777" w:rsidR="00350A4A" w:rsidRPr="004A5FEF" w:rsidRDefault="00350A4A" w:rsidP="005D001D">
            <w:pPr>
              <w:jc w:val="center"/>
              <w:rPr>
                <w:szCs w:val="24"/>
                <w:lang w:val="lt-LT"/>
              </w:rPr>
            </w:pPr>
          </w:p>
        </w:tc>
        <w:tc>
          <w:tcPr>
            <w:tcW w:w="1276" w:type="dxa"/>
          </w:tcPr>
          <w:p w14:paraId="574865EB" w14:textId="77777777" w:rsidR="00350A4A" w:rsidRPr="004A5FEF" w:rsidRDefault="00350A4A" w:rsidP="005D001D">
            <w:pPr>
              <w:jc w:val="center"/>
              <w:rPr>
                <w:szCs w:val="24"/>
                <w:lang w:val="lt-LT"/>
              </w:rPr>
            </w:pPr>
            <w:r w:rsidRPr="004A5FEF">
              <w:rPr>
                <w:szCs w:val="24"/>
                <w:lang w:val="lt-LT"/>
              </w:rPr>
              <w:t>Viso kaina Eur su PVM</w:t>
            </w:r>
          </w:p>
        </w:tc>
      </w:tr>
      <w:tr w:rsidR="00350A4A" w:rsidRPr="004A5FEF" w14:paraId="37CD108A" w14:textId="77777777" w:rsidTr="005D001D">
        <w:tc>
          <w:tcPr>
            <w:tcW w:w="675" w:type="dxa"/>
          </w:tcPr>
          <w:p w14:paraId="72628FD5" w14:textId="77777777" w:rsidR="00350A4A" w:rsidRPr="004A5FEF" w:rsidRDefault="00350A4A" w:rsidP="005D001D">
            <w:pPr>
              <w:rPr>
                <w:szCs w:val="24"/>
                <w:lang w:val="lt-LT"/>
              </w:rPr>
            </w:pPr>
          </w:p>
        </w:tc>
        <w:tc>
          <w:tcPr>
            <w:tcW w:w="4536" w:type="dxa"/>
          </w:tcPr>
          <w:p w14:paraId="4A34C7E1" w14:textId="77777777" w:rsidR="00350A4A" w:rsidRPr="004A5FEF" w:rsidRDefault="00350A4A" w:rsidP="005D001D">
            <w:pPr>
              <w:rPr>
                <w:szCs w:val="24"/>
                <w:lang w:val="lt-LT"/>
              </w:rPr>
            </w:pPr>
          </w:p>
        </w:tc>
        <w:tc>
          <w:tcPr>
            <w:tcW w:w="1560" w:type="dxa"/>
          </w:tcPr>
          <w:p w14:paraId="65E4D2FC" w14:textId="77777777" w:rsidR="00350A4A" w:rsidRPr="004A5FEF" w:rsidRDefault="00350A4A" w:rsidP="005D001D">
            <w:pPr>
              <w:rPr>
                <w:szCs w:val="24"/>
                <w:lang w:val="lt-LT"/>
              </w:rPr>
            </w:pPr>
          </w:p>
        </w:tc>
        <w:tc>
          <w:tcPr>
            <w:tcW w:w="1417" w:type="dxa"/>
          </w:tcPr>
          <w:p w14:paraId="167EFBFE" w14:textId="77777777" w:rsidR="00350A4A" w:rsidRPr="004A5FEF" w:rsidRDefault="00350A4A" w:rsidP="005D001D">
            <w:pPr>
              <w:rPr>
                <w:szCs w:val="24"/>
                <w:lang w:val="lt-LT"/>
              </w:rPr>
            </w:pPr>
          </w:p>
        </w:tc>
        <w:tc>
          <w:tcPr>
            <w:tcW w:w="1276" w:type="dxa"/>
          </w:tcPr>
          <w:p w14:paraId="20960F13" w14:textId="77777777" w:rsidR="00350A4A" w:rsidRPr="004A5FEF" w:rsidRDefault="00350A4A" w:rsidP="005D001D">
            <w:pPr>
              <w:rPr>
                <w:szCs w:val="24"/>
                <w:lang w:val="lt-LT"/>
              </w:rPr>
            </w:pPr>
          </w:p>
        </w:tc>
      </w:tr>
      <w:tr w:rsidR="00350A4A" w:rsidRPr="004A5FEF" w14:paraId="414BAC17" w14:textId="77777777" w:rsidTr="005D001D">
        <w:tc>
          <w:tcPr>
            <w:tcW w:w="675" w:type="dxa"/>
          </w:tcPr>
          <w:p w14:paraId="5100404B" w14:textId="77777777" w:rsidR="00350A4A" w:rsidRPr="004A5FEF" w:rsidRDefault="00350A4A" w:rsidP="005D001D">
            <w:pPr>
              <w:rPr>
                <w:szCs w:val="24"/>
                <w:lang w:val="lt-LT"/>
              </w:rPr>
            </w:pPr>
          </w:p>
        </w:tc>
        <w:tc>
          <w:tcPr>
            <w:tcW w:w="4536" w:type="dxa"/>
          </w:tcPr>
          <w:p w14:paraId="11AF6600" w14:textId="77777777" w:rsidR="00350A4A" w:rsidRPr="004A5FEF" w:rsidRDefault="00350A4A" w:rsidP="005D001D">
            <w:pPr>
              <w:rPr>
                <w:szCs w:val="24"/>
                <w:lang w:val="lt-LT"/>
              </w:rPr>
            </w:pPr>
          </w:p>
        </w:tc>
        <w:tc>
          <w:tcPr>
            <w:tcW w:w="1560" w:type="dxa"/>
          </w:tcPr>
          <w:p w14:paraId="10E8BEEE" w14:textId="77777777" w:rsidR="00350A4A" w:rsidRPr="004A5FEF" w:rsidRDefault="00350A4A" w:rsidP="005D001D">
            <w:pPr>
              <w:rPr>
                <w:szCs w:val="24"/>
                <w:lang w:val="lt-LT"/>
              </w:rPr>
            </w:pPr>
          </w:p>
        </w:tc>
        <w:tc>
          <w:tcPr>
            <w:tcW w:w="1417" w:type="dxa"/>
          </w:tcPr>
          <w:p w14:paraId="4BF17B64" w14:textId="77777777" w:rsidR="00350A4A" w:rsidRPr="004A5FEF" w:rsidRDefault="00350A4A" w:rsidP="005D001D">
            <w:pPr>
              <w:rPr>
                <w:szCs w:val="24"/>
                <w:lang w:val="lt-LT"/>
              </w:rPr>
            </w:pPr>
          </w:p>
        </w:tc>
        <w:tc>
          <w:tcPr>
            <w:tcW w:w="1276" w:type="dxa"/>
          </w:tcPr>
          <w:p w14:paraId="0A177762" w14:textId="77777777" w:rsidR="00350A4A" w:rsidRPr="004A5FEF" w:rsidRDefault="00350A4A" w:rsidP="005D001D">
            <w:pPr>
              <w:rPr>
                <w:szCs w:val="24"/>
                <w:lang w:val="lt-LT"/>
              </w:rPr>
            </w:pPr>
          </w:p>
        </w:tc>
      </w:tr>
    </w:tbl>
    <w:p w14:paraId="0F15BEC2" w14:textId="77777777" w:rsidR="00350A4A" w:rsidRPr="004A5FEF" w:rsidRDefault="00350A4A" w:rsidP="00350A4A">
      <w:pPr>
        <w:ind w:right="140" w:firstLine="680"/>
        <w:rPr>
          <w:szCs w:val="24"/>
          <w:lang w:val="lt-LT"/>
        </w:rPr>
      </w:pPr>
    </w:p>
    <w:p w14:paraId="5043C821" w14:textId="77777777" w:rsidR="00350A4A" w:rsidRPr="004A5FEF" w:rsidRDefault="00350A4A" w:rsidP="00350A4A">
      <w:pPr>
        <w:ind w:right="140" w:firstLine="680"/>
        <w:rPr>
          <w:rFonts w:eastAsia="Calibri"/>
          <w:szCs w:val="24"/>
          <w:lang w:val="lt-LT"/>
        </w:rPr>
      </w:pPr>
      <w:r w:rsidRPr="004A5FEF">
        <w:rPr>
          <w:szCs w:val="24"/>
          <w:lang w:val="lt-LT"/>
        </w:rPr>
        <w:t xml:space="preserve">Visos teikiamos paslaugos buvo suteiktos, pateikti visi reikalingi dokumentai, nurodyti sutartyje. Pirkėjas suteiktas paslaugas priėmė ir patvirtina, kad suteiktos paslaugos atitinka Sutarties sąlygas. </w:t>
      </w:r>
      <w:r w:rsidRPr="004A5FEF">
        <w:rPr>
          <w:rFonts w:eastAsia="Calibri"/>
          <w:szCs w:val="24"/>
          <w:lang w:val="lt-LT"/>
        </w:rPr>
        <w:t xml:space="preserve">Šiuo paslaugų perdavimo-priėmimo aktu šalys patvirtina, kad </w:t>
      </w:r>
      <w:r w:rsidRPr="004A5FEF">
        <w:rPr>
          <w:szCs w:val="24"/>
          <w:lang w:val="lt-LT"/>
        </w:rPr>
        <w:t>Tiekėjas tinkamai suteikė, o</w:t>
      </w:r>
      <w:r w:rsidRPr="004A5FEF">
        <w:rPr>
          <w:rFonts w:eastAsia="Arial Unicode MS"/>
          <w:szCs w:val="24"/>
          <w:lang w:val="lt-LT"/>
        </w:rPr>
        <w:t xml:space="preserve"> Pirkėjas </w:t>
      </w:r>
      <w:r w:rsidRPr="004A5FEF">
        <w:rPr>
          <w:szCs w:val="24"/>
          <w:lang w:val="lt-LT"/>
        </w:rPr>
        <w:t>priėmė akte išvardintas paslaugas.</w:t>
      </w:r>
    </w:p>
    <w:p w14:paraId="536187E8" w14:textId="77777777" w:rsidR="00350A4A" w:rsidRPr="004A5FEF" w:rsidRDefault="00350A4A" w:rsidP="00350A4A">
      <w:pPr>
        <w:ind w:firstLine="680"/>
        <w:rPr>
          <w:szCs w:val="24"/>
          <w:lang w:val="lt-LT"/>
        </w:rPr>
      </w:pPr>
    </w:p>
    <w:tbl>
      <w:tblPr>
        <w:tblStyle w:val="Lentelstinklelis"/>
        <w:tblW w:w="9464" w:type="dxa"/>
        <w:tblLook w:val="04A0" w:firstRow="1" w:lastRow="0" w:firstColumn="1" w:lastColumn="0" w:noHBand="0" w:noVBand="1"/>
      </w:tblPr>
      <w:tblGrid>
        <w:gridCol w:w="4786"/>
        <w:gridCol w:w="4678"/>
      </w:tblGrid>
      <w:tr w:rsidR="00350A4A" w:rsidRPr="004A5FEF" w14:paraId="75321514" w14:textId="77777777" w:rsidTr="005D001D">
        <w:tc>
          <w:tcPr>
            <w:tcW w:w="4786" w:type="dxa"/>
          </w:tcPr>
          <w:p w14:paraId="5FA7BB07" w14:textId="77777777" w:rsidR="00350A4A" w:rsidRPr="004A5FEF" w:rsidRDefault="00350A4A" w:rsidP="005D001D">
            <w:pPr>
              <w:rPr>
                <w:szCs w:val="24"/>
                <w:lang w:val="lt-LT"/>
              </w:rPr>
            </w:pPr>
            <w:r w:rsidRPr="004A5FEF">
              <w:rPr>
                <w:szCs w:val="24"/>
                <w:lang w:val="lt-LT"/>
              </w:rPr>
              <w:t xml:space="preserve">Perdavė </w:t>
            </w:r>
          </w:p>
        </w:tc>
        <w:tc>
          <w:tcPr>
            <w:tcW w:w="4678" w:type="dxa"/>
          </w:tcPr>
          <w:p w14:paraId="40BEDD06" w14:textId="77777777" w:rsidR="00350A4A" w:rsidRPr="004A5FEF" w:rsidRDefault="00350A4A" w:rsidP="005D001D">
            <w:pPr>
              <w:rPr>
                <w:szCs w:val="24"/>
                <w:lang w:val="lt-LT"/>
              </w:rPr>
            </w:pPr>
            <w:r w:rsidRPr="004A5FEF">
              <w:rPr>
                <w:szCs w:val="24"/>
                <w:lang w:val="lt-LT"/>
              </w:rPr>
              <w:t>Priėmė</w:t>
            </w:r>
          </w:p>
        </w:tc>
      </w:tr>
      <w:tr w:rsidR="00350A4A" w:rsidRPr="004A5FEF" w14:paraId="7553A136" w14:textId="77777777" w:rsidTr="005D001D">
        <w:tc>
          <w:tcPr>
            <w:tcW w:w="4786" w:type="dxa"/>
          </w:tcPr>
          <w:p w14:paraId="1D5FA1AB" w14:textId="77777777" w:rsidR="00350A4A" w:rsidRPr="004A5FEF" w:rsidRDefault="00350A4A" w:rsidP="005D001D">
            <w:pPr>
              <w:rPr>
                <w:szCs w:val="24"/>
                <w:lang w:val="lt-LT"/>
              </w:rPr>
            </w:pPr>
            <w:r w:rsidRPr="004A5FEF">
              <w:rPr>
                <w:szCs w:val="24"/>
                <w:lang w:val="lt-LT"/>
              </w:rPr>
              <w:t>Tiekėjas</w:t>
            </w:r>
          </w:p>
        </w:tc>
        <w:tc>
          <w:tcPr>
            <w:tcW w:w="4678" w:type="dxa"/>
          </w:tcPr>
          <w:p w14:paraId="78C9EB45" w14:textId="77777777" w:rsidR="00350A4A" w:rsidRPr="004A5FEF" w:rsidRDefault="00350A4A" w:rsidP="005D001D">
            <w:pPr>
              <w:rPr>
                <w:szCs w:val="24"/>
                <w:lang w:val="lt-LT"/>
              </w:rPr>
            </w:pPr>
            <w:r w:rsidRPr="004A5FEF">
              <w:rPr>
                <w:szCs w:val="24"/>
                <w:lang w:val="lt-LT"/>
              </w:rPr>
              <w:t>Pirkėjas</w:t>
            </w:r>
          </w:p>
        </w:tc>
      </w:tr>
      <w:tr w:rsidR="00350A4A" w:rsidRPr="004A5FEF" w14:paraId="3BE05D9F" w14:textId="77777777" w:rsidTr="005D001D">
        <w:tc>
          <w:tcPr>
            <w:tcW w:w="4786" w:type="dxa"/>
          </w:tcPr>
          <w:p w14:paraId="245C8B3B" w14:textId="77777777" w:rsidR="00350A4A" w:rsidRPr="004A5FEF" w:rsidRDefault="00350A4A" w:rsidP="005D001D">
            <w:pPr>
              <w:rPr>
                <w:szCs w:val="24"/>
                <w:lang w:val="lt-LT"/>
              </w:rPr>
            </w:pPr>
            <w:r w:rsidRPr="004A5FEF">
              <w:rPr>
                <w:szCs w:val="24"/>
                <w:lang w:val="lt-LT"/>
              </w:rPr>
              <w:t>(Parašas)</w:t>
            </w:r>
          </w:p>
        </w:tc>
        <w:tc>
          <w:tcPr>
            <w:tcW w:w="4678" w:type="dxa"/>
          </w:tcPr>
          <w:p w14:paraId="0D561E98" w14:textId="77777777" w:rsidR="00350A4A" w:rsidRPr="004A5FEF" w:rsidRDefault="00350A4A" w:rsidP="005D001D">
            <w:pPr>
              <w:rPr>
                <w:szCs w:val="24"/>
                <w:lang w:val="lt-LT"/>
              </w:rPr>
            </w:pPr>
            <w:r w:rsidRPr="004A5FEF">
              <w:rPr>
                <w:szCs w:val="24"/>
                <w:lang w:val="lt-LT"/>
              </w:rPr>
              <w:t>(Parašas)</w:t>
            </w:r>
          </w:p>
        </w:tc>
      </w:tr>
      <w:tr w:rsidR="00350A4A" w:rsidRPr="004A5FEF" w14:paraId="509756C3" w14:textId="77777777" w:rsidTr="005D001D">
        <w:tc>
          <w:tcPr>
            <w:tcW w:w="4786" w:type="dxa"/>
          </w:tcPr>
          <w:p w14:paraId="297483A4" w14:textId="77777777" w:rsidR="00350A4A" w:rsidRPr="004A5FEF" w:rsidRDefault="00350A4A" w:rsidP="005D001D">
            <w:pPr>
              <w:rPr>
                <w:szCs w:val="24"/>
                <w:lang w:val="lt-LT"/>
              </w:rPr>
            </w:pPr>
            <w:r w:rsidRPr="004A5FEF">
              <w:rPr>
                <w:szCs w:val="24"/>
                <w:lang w:val="lt-LT"/>
              </w:rPr>
              <w:t>Vardas, pavardė</w:t>
            </w:r>
          </w:p>
        </w:tc>
        <w:tc>
          <w:tcPr>
            <w:tcW w:w="4678" w:type="dxa"/>
          </w:tcPr>
          <w:p w14:paraId="75EAED1D" w14:textId="77777777" w:rsidR="00350A4A" w:rsidRPr="004A5FEF" w:rsidRDefault="00350A4A" w:rsidP="005D001D">
            <w:pPr>
              <w:rPr>
                <w:szCs w:val="24"/>
                <w:lang w:val="lt-LT"/>
              </w:rPr>
            </w:pPr>
            <w:r w:rsidRPr="004A5FEF">
              <w:rPr>
                <w:szCs w:val="24"/>
                <w:lang w:val="lt-LT"/>
              </w:rPr>
              <w:t>Vardas, pavardė</w:t>
            </w:r>
          </w:p>
        </w:tc>
      </w:tr>
      <w:tr w:rsidR="00350A4A" w:rsidRPr="004A5FEF" w14:paraId="1FBABD30" w14:textId="77777777" w:rsidTr="005D001D">
        <w:tc>
          <w:tcPr>
            <w:tcW w:w="4786" w:type="dxa"/>
          </w:tcPr>
          <w:p w14:paraId="58E85FF7" w14:textId="77777777" w:rsidR="00350A4A" w:rsidRPr="004A5FEF" w:rsidRDefault="00350A4A" w:rsidP="005D001D">
            <w:pPr>
              <w:rPr>
                <w:szCs w:val="24"/>
                <w:lang w:val="lt-LT"/>
              </w:rPr>
            </w:pPr>
            <w:r w:rsidRPr="004A5FEF">
              <w:rPr>
                <w:szCs w:val="24"/>
                <w:lang w:val="lt-LT"/>
              </w:rPr>
              <w:t>Pareigos</w:t>
            </w:r>
          </w:p>
        </w:tc>
        <w:tc>
          <w:tcPr>
            <w:tcW w:w="4678" w:type="dxa"/>
          </w:tcPr>
          <w:p w14:paraId="65B65A80" w14:textId="77777777" w:rsidR="00350A4A" w:rsidRPr="004A5FEF" w:rsidRDefault="00350A4A" w:rsidP="005D001D">
            <w:pPr>
              <w:rPr>
                <w:szCs w:val="24"/>
                <w:lang w:val="lt-LT"/>
              </w:rPr>
            </w:pPr>
            <w:r w:rsidRPr="004A5FEF">
              <w:rPr>
                <w:szCs w:val="24"/>
                <w:lang w:val="lt-LT"/>
              </w:rPr>
              <w:t>Pareigos</w:t>
            </w:r>
          </w:p>
        </w:tc>
      </w:tr>
    </w:tbl>
    <w:p w14:paraId="59F8A85D" w14:textId="77777777" w:rsidR="00350A4A" w:rsidRPr="004A5FEF" w:rsidRDefault="00350A4A" w:rsidP="00350A4A">
      <w:pPr>
        <w:tabs>
          <w:tab w:val="left" w:pos="1134"/>
          <w:tab w:val="left" w:pos="5245"/>
        </w:tabs>
        <w:jc w:val="center"/>
        <w:rPr>
          <w:b/>
          <w:bCs/>
          <w:szCs w:val="24"/>
          <w:lang w:val="lt-LT"/>
        </w:rPr>
      </w:pPr>
    </w:p>
    <w:p w14:paraId="335FCE07" w14:textId="77777777" w:rsidR="00350A4A" w:rsidRPr="004A5FEF" w:rsidRDefault="00350A4A" w:rsidP="00350A4A">
      <w:pPr>
        <w:tabs>
          <w:tab w:val="left" w:pos="1134"/>
          <w:tab w:val="left" w:pos="5245"/>
        </w:tabs>
        <w:jc w:val="center"/>
        <w:rPr>
          <w:b/>
          <w:bCs/>
          <w:szCs w:val="24"/>
          <w:lang w:val="lt-LT"/>
        </w:rPr>
      </w:pPr>
    </w:p>
    <w:p w14:paraId="7D6FBF00" w14:textId="77777777" w:rsidR="00350A4A" w:rsidRPr="004A5FEF" w:rsidRDefault="00350A4A" w:rsidP="00350A4A">
      <w:pPr>
        <w:tabs>
          <w:tab w:val="left" w:pos="1134"/>
          <w:tab w:val="left" w:pos="5245"/>
        </w:tabs>
        <w:jc w:val="center"/>
        <w:rPr>
          <w:b/>
          <w:bCs/>
          <w:szCs w:val="24"/>
          <w:lang w:val="lt-LT"/>
        </w:rPr>
      </w:pPr>
    </w:p>
    <w:p w14:paraId="42FF68BF" w14:textId="77777777" w:rsidR="00350A4A" w:rsidRPr="004A5FEF" w:rsidRDefault="00350A4A" w:rsidP="00350A4A">
      <w:pPr>
        <w:tabs>
          <w:tab w:val="left" w:pos="1134"/>
          <w:tab w:val="left" w:pos="5245"/>
        </w:tabs>
        <w:jc w:val="center"/>
        <w:rPr>
          <w:b/>
          <w:bCs/>
          <w:szCs w:val="24"/>
          <w:lang w:val="lt-LT"/>
        </w:rPr>
      </w:pPr>
    </w:p>
    <w:p w14:paraId="5B624A11" w14:textId="77777777" w:rsidR="00350A4A" w:rsidRPr="004A5FEF" w:rsidRDefault="00350A4A" w:rsidP="00350A4A">
      <w:pPr>
        <w:tabs>
          <w:tab w:val="left" w:pos="1134"/>
          <w:tab w:val="left" w:pos="5245"/>
        </w:tabs>
        <w:jc w:val="center"/>
        <w:rPr>
          <w:b/>
          <w:bCs/>
          <w:szCs w:val="24"/>
          <w:lang w:val="lt-LT"/>
        </w:rPr>
      </w:pPr>
    </w:p>
    <w:p w14:paraId="1FE6EA2C" w14:textId="77777777" w:rsidR="00350A4A" w:rsidRPr="004A5FEF" w:rsidRDefault="00350A4A" w:rsidP="00350A4A">
      <w:pPr>
        <w:tabs>
          <w:tab w:val="left" w:pos="1134"/>
          <w:tab w:val="left" w:pos="5245"/>
        </w:tabs>
        <w:rPr>
          <w:b/>
          <w:bCs/>
          <w:szCs w:val="24"/>
          <w:lang w:val="lt-LT"/>
        </w:rPr>
      </w:pPr>
    </w:p>
    <w:p w14:paraId="78B26CC7" w14:textId="77777777" w:rsidR="00350A4A" w:rsidRPr="004A5FEF" w:rsidRDefault="00350A4A" w:rsidP="00350A4A">
      <w:pPr>
        <w:tabs>
          <w:tab w:val="left" w:pos="1134"/>
          <w:tab w:val="left" w:pos="5245"/>
        </w:tabs>
        <w:jc w:val="center"/>
        <w:rPr>
          <w:b/>
          <w:bCs/>
          <w:szCs w:val="24"/>
          <w:lang w:val="lt-LT"/>
        </w:rPr>
      </w:pPr>
    </w:p>
    <w:p w14:paraId="7004037A" w14:textId="77777777" w:rsidR="00350A4A" w:rsidRPr="004A5FEF" w:rsidRDefault="00350A4A" w:rsidP="00350A4A">
      <w:pPr>
        <w:tabs>
          <w:tab w:val="left" w:pos="1134"/>
          <w:tab w:val="left" w:pos="5245"/>
        </w:tabs>
        <w:jc w:val="center"/>
        <w:rPr>
          <w:b/>
          <w:bCs/>
          <w:szCs w:val="24"/>
          <w:lang w:val="lt-LT"/>
        </w:rPr>
      </w:pPr>
    </w:p>
    <w:p w14:paraId="650662D1" w14:textId="77777777" w:rsidR="00350A4A" w:rsidRPr="004A5FEF" w:rsidRDefault="00350A4A" w:rsidP="00350A4A">
      <w:pPr>
        <w:ind w:left="6521"/>
        <w:rPr>
          <w:bCs/>
          <w:szCs w:val="24"/>
          <w:lang w:val="lt-LT" w:eastAsia="lt-LT"/>
        </w:rPr>
      </w:pPr>
    </w:p>
    <w:p w14:paraId="4109E3BD" w14:textId="77777777" w:rsidR="00350A4A" w:rsidRPr="004A5FEF" w:rsidRDefault="00350A4A" w:rsidP="00350A4A">
      <w:pPr>
        <w:ind w:left="6521"/>
        <w:rPr>
          <w:bCs/>
          <w:szCs w:val="24"/>
          <w:lang w:val="lt-LT" w:eastAsia="lt-LT"/>
        </w:rPr>
      </w:pPr>
    </w:p>
    <w:p w14:paraId="33728E25" w14:textId="77777777" w:rsidR="00350A4A" w:rsidRPr="004A5FEF" w:rsidRDefault="00350A4A" w:rsidP="00350A4A">
      <w:pPr>
        <w:ind w:left="6521"/>
        <w:rPr>
          <w:bCs/>
          <w:szCs w:val="24"/>
          <w:lang w:val="lt-LT" w:eastAsia="lt-LT"/>
        </w:rPr>
      </w:pPr>
    </w:p>
    <w:sectPr w:rsidR="00350A4A" w:rsidRPr="004A5FEF" w:rsidSect="00131595">
      <w:headerReference w:type="default" r:id="rId30"/>
      <w:footerReference w:type="default" r:id="rId3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D3B2" w14:textId="77777777" w:rsidR="00256B89" w:rsidRDefault="00256B89">
      <w:pPr>
        <w:spacing w:after="0" w:line="240" w:lineRule="auto"/>
      </w:pPr>
      <w:r>
        <w:separator/>
      </w:r>
    </w:p>
  </w:endnote>
  <w:endnote w:type="continuationSeparator" w:id="0">
    <w:p w14:paraId="6B66551D" w14:textId="77777777" w:rsidR="00256B89" w:rsidRDefault="0025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044522" w:rsidRDefault="00044522"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0467">
              <w:rPr>
                <w:rFonts w:ascii="Calibri Light" w:hAnsi="Calibri Light" w:cs="Calibri Light"/>
                <w:bCs/>
                <w:noProof/>
              </w:rPr>
              <w:t>76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0467">
              <w:rPr>
                <w:rFonts w:ascii="Calibri Light" w:hAnsi="Calibri Light" w:cs="Calibri Light"/>
                <w:bCs/>
                <w:noProof/>
              </w:rPr>
              <w:t>77</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F6A9" w14:textId="77777777" w:rsidR="00256B89" w:rsidRDefault="00256B89">
      <w:pPr>
        <w:spacing w:after="0" w:line="240" w:lineRule="auto"/>
      </w:pPr>
      <w:r>
        <w:separator/>
      </w:r>
    </w:p>
  </w:footnote>
  <w:footnote w:type="continuationSeparator" w:id="0">
    <w:p w14:paraId="1259F757" w14:textId="77777777" w:rsidR="00256B89" w:rsidRDefault="00256B89">
      <w:pPr>
        <w:spacing w:after="0" w:line="240" w:lineRule="auto"/>
      </w:pPr>
      <w:r>
        <w:continuationSeparator/>
      </w:r>
    </w:p>
  </w:footnote>
  <w:footnote w:id="1">
    <w:p w14:paraId="0EE17E07" w14:textId="77777777" w:rsidR="00044522" w:rsidRPr="001620D3" w:rsidRDefault="00044522"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044522" w:rsidRPr="001620D3" w:rsidRDefault="00044522" w:rsidP="00D7200E">
      <w:pPr>
        <w:pStyle w:val="Puslapioinaostekstas"/>
        <w:numPr>
          <w:ilvl w:val="0"/>
          <w:numId w:val="1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044522" w:rsidRDefault="00044522" w:rsidP="00D7200E">
      <w:pPr>
        <w:pStyle w:val="Puslapioinaostekstas"/>
        <w:numPr>
          <w:ilvl w:val="0"/>
          <w:numId w:val="1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044522" w:rsidRPr="001620D3" w:rsidRDefault="00044522"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044522" w:rsidRPr="001620D3" w:rsidRDefault="00044522" w:rsidP="00D7200E">
      <w:pPr>
        <w:pStyle w:val="Puslapioinaostekstas"/>
        <w:numPr>
          <w:ilvl w:val="0"/>
          <w:numId w:val="1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044522" w:rsidRDefault="00044522" w:rsidP="00D7200E">
      <w:pPr>
        <w:pStyle w:val="Puslapioinaostekstas"/>
        <w:numPr>
          <w:ilvl w:val="0"/>
          <w:numId w:val="1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044522" w:rsidRPr="001620D3" w:rsidRDefault="00044522"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044522" w:rsidRPr="001620D3" w:rsidRDefault="00044522" w:rsidP="00D7200E">
      <w:pPr>
        <w:pStyle w:val="Puslapioinaostekstas"/>
        <w:numPr>
          <w:ilvl w:val="0"/>
          <w:numId w:val="1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044522" w:rsidRDefault="00044522" w:rsidP="00D7200E">
      <w:pPr>
        <w:pStyle w:val="Puslapioinaostekstas"/>
        <w:numPr>
          <w:ilvl w:val="0"/>
          <w:numId w:val="1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044522" w:rsidRPr="00EB67B3" w:rsidRDefault="00044522"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214A05"/>
    <w:multiLevelType w:val="hybridMultilevel"/>
    <w:tmpl w:val="3BB295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C0494"/>
    <w:multiLevelType w:val="multilevel"/>
    <w:tmpl w:val="8ACC5FEA"/>
    <w:styleLink w:val="WWOutlineListStyle"/>
    <w:lvl w:ilvl="0">
      <w:start w:val="1"/>
      <w:numFmt w:val="decimal"/>
      <w:pStyle w:val="Antrat11"/>
      <w:lvlText w:val="%1"/>
      <w:lvlJc w:val="left"/>
      <w:pPr>
        <w:ind w:left="432" w:hanging="432"/>
      </w:pPr>
    </w:lvl>
    <w:lvl w:ilvl="1">
      <w:start w:val="1"/>
      <w:numFmt w:val="decimal"/>
      <w:pStyle w:val="Antrat21"/>
      <w:lvlText w:val="%1.%2"/>
      <w:lvlJc w:val="left"/>
      <w:pPr>
        <w:ind w:left="860" w:hanging="576"/>
      </w:pPr>
    </w:lvl>
    <w:lvl w:ilvl="2">
      <w:start w:val="1"/>
      <w:numFmt w:val="decimal"/>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none"/>
      <w:lvlText w:val="%7"/>
      <w:lvlJc w:val="left"/>
    </w:lvl>
    <w:lvl w:ilvl="7">
      <w:start w:val="1"/>
      <w:numFmt w:val="decimal"/>
      <w:pStyle w:val="Antrat81"/>
      <w:lvlText w:val="%1.%2.%3.%4.%5.%6.%7.%8"/>
      <w:lvlJc w:val="left"/>
      <w:pPr>
        <w:ind w:left="1440" w:hanging="1440"/>
      </w:pPr>
    </w:lvl>
    <w:lvl w:ilvl="8">
      <w:start w:val="1"/>
      <w:numFmt w:val="none"/>
      <w:lvlText w:val="%9"/>
      <w:lvlJc w:val="left"/>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6"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9"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7"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780875577">
    <w:abstractNumId w:val="5"/>
  </w:num>
  <w:num w:numId="2" w16cid:durableId="1101952508">
    <w:abstractNumId w:val="4"/>
  </w:num>
  <w:num w:numId="3" w16cid:durableId="1781104384">
    <w:abstractNumId w:val="3"/>
  </w:num>
  <w:num w:numId="4" w16cid:durableId="1483422571">
    <w:abstractNumId w:val="2"/>
  </w:num>
  <w:num w:numId="5" w16cid:durableId="179437587">
    <w:abstractNumId w:val="1"/>
  </w:num>
  <w:num w:numId="6" w16cid:durableId="1133449884">
    <w:abstractNumId w:val="9"/>
  </w:num>
  <w:num w:numId="7" w16cid:durableId="2000577103">
    <w:abstractNumId w:val="13"/>
  </w:num>
  <w:num w:numId="8" w16cid:durableId="1485858865">
    <w:abstractNumId w:val="27"/>
  </w:num>
  <w:num w:numId="9" w16cid:durableId="1990553930">
    <w:abstractNumId w:val="14"/>
  </w:num>
  <w:num w:numId="10" w16cid:durableId="104739591">
    <w:abstractNumId w:val="7"/>
  </w:num>
  <w:num w:numId="11" w16cid:durableId="790320841">
    <w:abstractNumId w:val="10"/>
  </w:num>
  <w:num w:numId="12" w16cid:durableId="286669602">
    <w:abstractNumId w:val="23"/>
  </w:num>
  <w:num w:numId="13" w16cid:durableId="1075472777">
    <w:abstractNumId w:val="12"/>
  </w:num>
  <w:num w:numId="14" w16cid:durableId="486557201">
    <w:abstractNumId w:val="22"/>
  </w:num>
  <w:num w:numId="15" w16cid:durableId="2075354957">
    <w:abstractNumId w:val="17"/>
  </w:num>
  <w:num w:numId="16" w16cid:durableId="1084300600">
    <w:abstractNumId w:val="25"/>
  </w:num>
  <w:num w:numId="17" w16cid:durableId="1621640661">
    <w:abstractNumId w:val="20"/>
  </w:num>
  <w:num w:numId="18" w16cid:durableId="867134651">
    <w:abstractNumId w:val="24"/>
  </w:num>
  <w:num w:numId="19" w16cid:durableId="783814078">
    <w:abstractNumId w:val="6"/>
  </w:num>
  <w:num w:numId="20" w16cid:durableId="89590359">
    <w:abstractNumId w:val="18"/>
  </w:num>
  <w:num w:numId="21" w16cid:durableId="106974473">
    <w:abstractNumId w:val="21"/>
  </w:num>
  <w:num w:numId="22" w16cid:durableId="2113894804">
    <w:abstractNumId w:val="15"/>
  </w:num>
  <w:num w:numId="23" w16cid:durableId="1437335662">
    <w:abstractNumId w:val="28"/>
  </w:num>
  <w:num w:numId="24" w16cid:durableId="1682665537">
    <w:abstractNumId w:val="26"/>
  </w:num>
  <w:num w:numId="25" w16cid:durableId="1588878278">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7062367">
    <w:abstractNumId w:val="8"/>
  </w:num>
  <w:num w:numId="27" w16cid:durableId="982344573">
    <w:abstractNumId w:val="19"/>
  </w:num>
  <w:num w:numId="28" w16cid:durableId="1705977542">
    <w:abstractNumId w:val="11"/>
    <w:lvlOverride w:ilvl="0">
      <w:lvl w:ilvl="0">
        <w:start w:val="1"/>
        <w:numFmt w:val="decimal"/>
        <w:pStyle w:val="Antrat11"/>
        <w:lvlText w:val="%1"/>
        <w:lvlJc w:val="left"/>
        <w:pPr>
          <w:ind w:left="432" w:hanging="432"/>
        </w:pPr>
      </w:lvl>
    </w:lvlOverride>
    <w:lvlOverride w:ilvl="1">
      <w:lvl w:ilvl="1">
        <w:start w:val="1"/>
        <w:numFmt w:val="decimal"/>
        <w:pStyle w:val="Antrat21"/>
        <w:lvlText w:val="%1.%2"/>
        <w:lvlJc w:val="left"/>
        <w:pPr>
          <w:ind w:left="1002" w:hanging="576"/>
        </w:pPr>
      </w:lvl>
    </w:lvlOverride>
    <w:lvlOverride w:ilvl="2">
      <w:lvl w:ilvl="2">
        <w:start w:val="1"/>
        <w:numFmt w:val="decimal"/>
        <w:lvlText w:val="%1.%2.%3"/>
        <w:lvlJc w:val="left"/>
        <w:pPr>
          <w:ind w:left="720" w:hanging="720"/>
        </w:pPr>
      </w:lvl>
    </w:lvlOverride>
    <w:lvlOverride w:ilvl="3">
      <w:lvl w:ilvl="3">
        <w:start w:val="1"/>
        <w:numFmt w:val="decimal"/>
        <w:pStyle w:val="Antrat41"/>
        <w:lvlText w:val="%1.%2.%3.%4"/>
        <w:lvlJc w:val="left"/>
        <w:pPr>
          <w:ind w:left="864" w:hanging="864"/>
        </w:pPr>
      </w:lvl>
    </w:lvlOverride>
    <w:lvlOverride w:ilvl="4">
      <w:lvl w:ilvl="4">
        <w:start w:val="1"/>
        <w:numFmt w:val="decimal"/>
        <w:pStyle w:val="Antrat51"/>
        <w:lvlText w:val="%1.%2.%3.%4.%5"/>
        <w:lvlJc w:val="left"/>
        <w:pPr>
          <w:ind w:left="1008" w:hanging="1008"/>
        </w:pPr>
      </w:lvl>
    </w:lvlOverride>
    <w:lvlOverride w:ilvl="5">
      <w:lvl w:ilvl="5">
        <w:start w:val="1"/>
        <w:numFmt w:val="decimal"/>
        <w:pStyle w:val="Antrat61"/>
        <w:lvlText w:val="%1.%2.%3.%4.%5.%6"/>
        <w:lvlJc w:val="left"/>
        <w:pPr>
          <w:ind w:left="1152" w:hanging="1152"/>
        </w:pPr>
      </w:lvl>
    </w:lvlOverride>
    <w:lvlOverride w:ilvl="6">
      <w:lvl w:ilvl="6">
        <w:start w:val="1"/>
        <w:numFmt w:val="none"/>
        <w:lvlText w:val="%7"/>
        <w:lvlJc w:val="left"/>
      </w:lvl>
    </w:lvlOverride>
    <w:lvlOverride w:ilvl="7">
      <w:lvl w:ilvl="7">
        <w:start w:val="1"/>
        <w:numFmt w:val="decimal"/>
        <w:pStyle w:val="Antrat81"/>
        <w:lvlText w:val="%1.%2.%3.%4.%5.%6.%7.%8"/>
        <w:lvlJc w:val="left"/>
        <w:pPr>
          <w:ind w:left="1440" w:hanging="1440"/>
        </w:pPr>
      </w:lvl>
    </w:lvlOverride>
    <w:lvlOverride w:ilvl="8">
      <w:lvl w:ilvl="8">
        <w:start w:val="1"/>
        <w:numFmt w:val="none"/>
        <w:lvlText w:val="%9"/>
        <w:lvlJc w:val="left"/>
      </w:lvl>
    </w:lvlOverride>
  </w:num>
  <w:num w:numId="29" w16cid:durableId="742096064">
    <w:abstractNumId w:val="11"/>
  </w:num>
  <w:num w:numId="30" w16cid:durableId="28628353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499"/>
    <w:rsid w:val="00001963"/>
    <w:rsid w:val="00001DCD"/>
    <w:rsid w:val="00002725"/>
    <w:rsid w:val="00002F38"/>
    <w:rsid w:val="000039A5"/>
    <w:rsid w:val="00003F3C"/>
    <w:rsid w:val="000043D1"/>
    <w:rsid w:val="000050A5"/>
    <w:rsid w:val="00005EA6"/>
    <w:rsid w:val="000107B6"/>
    <w:rsid w:val="00011C23"/>
    <w:rsid w:val="000147D3"/>
    <w:rsid w:val="000204A6"/>
    <w:rsid w:val="00026A54"/>
    <w:rsid w:val="000270ED"/>
    <w:rsid w:val="00032092"/>
    <w:rsid w:val="0003366F"/>
    <w:rsid w:val="0003446B"/>
    <w:rsid w:val="00036DBB"/>
    <w:rsid w:val="00037185"/>
    <w:rsid w:val="00041E3C"/>
    <w:rsid w:val="0004269F"/>
    <w:rsid w:val="00043658"/>
    <w:rsid w:val="00044522"/>
    <w:rsid w:val="00045F8C"/>
    <w:rsid w:val="0004685E"/>
    <w:rsid w:val="00053743"/>
    <w:rsid w:val="00054639"/>
    <w:rsid w:val="00055EEA"/>
    <w:rsid w:val="0005633C"/>
    <w:rsid w:val="00061076"/>
    <w:rsid w:val="00065506"/>
    <w:rsid w:val="000676D4"/>
    <w:rsid w:val="0007339C"/>
    <w:rsid w:val="00076880"/>
    <w:rsid w:val="000777D3"/>
    <w:rsid w:val="00077819"/>
    <w:rsid w:val="00077F4E"/>
    <w:rsid w:val="00080339"/>
    <w:rsid w:val="00084C57"/>
    <w:rsid w:val="00084F44"/>
    <w:rsid w:val="000859B0"/>
    <w:rsid w:val="00092518"/>
    <w:rsid w:val="00097241"/>
    <w:rsid w:val="00097560"/>
    <w:rsid w:val="00097596"/>
    <w:rsid w:val="000A0A83"/>
    <w:rsid w:val="000A1D19"/>
    <w:rsid w:val="000A23D3"/>
    <w:rsid w:val="000A337C"/>
    <w:rsid w:val="000A61E0"/>
    <w:rsid w:val="000A7D4D"/>
    <w:rsid w:val="000B0A6A"/>
    <w:rsid w:val="000B1A6F"/>
    <w:rsid w:val="000B2D98"/>
    <w:rsid w:val="000C1CDC"/>
    <w:rsid w:val="000C2337"/>
    <w:rsid w:val="000C32D2"/>
    <w:rsid w:val="000D0735"/>
    <w:rsid w:val="000D0B5B"/>
    <w:rsid w:val="000D0C23"/>
    <w:rsid w:val="000D122A"/>
    <w:rsid w:val="000D1801"/>
    <w:rsid w:val="000D4F7A"/>
    <w:rsid w:val="000D610B"/>
    <w:rsid w:val="000E181D"/>
    <w:rsid w:val="000E1906"/>
    <w:rsid w:val="000E416B"/>
    <w:rsid w:val="000F1151"/>
    <w:rsid w:val="000F33C7"/>
    <w:rsid w:val="000F4D3D"/>
    <w:rsid w:val="000F554D"/>
    <w:rsid w:val="000F5D57"/>
    <w:rsid w:val="000F6B0B"/>
    <w:rsid w:val="00101FD1"/>
    <w:rsid w:val="00102ED8"/>
    <w:rsid w:val="001038C5"/>
    <w:rsid w:val="00103A07"/>
    <w:rsid w:val="0010772B"/>
    <w:rsid w:val="00112F17"/>
    <w:rsid w:val="00113927"/>
    <w:rsid w:val="001147ED"/>
    <w:rsid w:val="00115DE0"/>
    <w:rsid w:val="00127CCD"/>
    <w:rsid w:val="00131595"/>
    <w:rsid w:val="0013231E"/>
    <w:rsid w:val="001328BA"/>
    <w:rsid w:val="00143174"/>
    <w:rsid w:val="0014465A"/>
    <w:rsid w:val="001458F5"/>
    <w:rsid w:val="0015224A"/>
    <w:rsid w:val="00152EDB"/>
    <w:rsid w:val="00153F22"/>
    <w:rsid w:val="0016225E"/>
    <w:rsid w:val="00163A73"/>
    <w:rsid w:val="00165468"/>
    <w:rsid w:val="00171C82"/>
    <w:rsid w:val="00172C17"/>
    <w:rsid w:val="00180421"/>
    <w:rsid w:val="00182AFB"/>
    <w:rsid w:val="00185D52"/>
    <w:rsid w:val="00185F21"/>
    <w:rsid w:val="00191508"/>
    <w:rsid w:val="00192838"/>
    <w:rsid w:val="00194EA9"/>
    <w:rsid w:val="001963C3"/>
    <w:rsid w:val="001A0AC6"/>
    <w:rsid w:val="001A1CB4"/>
    <w:rsid w:val="001A307B"/>
    <w:rsid w:val="001A3652"/>
    <w:rsid w:val="001A6565"/>
    <w:rsid w:val="001A7493"/>
    <w:rsid w:val="001B189E"/>
    <w:rsid w:val="001B7AC7"/>
    <w:rsid w:val="001B7BEB"/>
    <w:rsid w:val="001C7F01"/>
    <w:rsid w:val="001D1EC2"/>
    <w:rsid w:val="001D26B5"/>
    <w:rsid w:val="001D273C"/>
    <w:rsid w:val="001D32D3"/>
    <w:rsid w:val="001D617E"/>
    <w:rsid w:val="001D7B27"/>
    <w:rsid w:val="001E1DDC"/>
    <w:rsid w:val="001E35F8"/>
    <w:rsid w:val="001F0C86"/>
    <w:rsid w:val="001F335D"/>
    <w:rsid w:val="001F3F23"/>
    <w:rsid w:val="001F6330"/>
    <w:rsid w:val="001F78D4"/>
    <w:rsid w:val="0020299D"/>
    <w:rsid w:val="00203D2F"/>
    <w:rsid w:val="0020503E"/>
    <w:rsid w:val="0020542B"/>
    <w:rsid w:val="00207622"/>
    <w:rsid w:val="002101D9"/>
    <w:rsid w:val="00210D07"/>
    <w:rsid w:val="0021194A"/>
    <w:rsid w:val="00211AD7"/>
    <w:rsid w:val="00212298"/>
    <w:rsid w:val="00216CC3"/>
    <w:rsid w:val="002177DA"/>
    <w:rsid w:val="0022034A"/>
    <w:rsid w:val="00223860"/>
    <w:rsid w:val="002253B5"/>
    <w:rsid w:val="00230BD5"/>
    <w:rsid w:val="00230C18"/>
    <w:rsid w:val="00230C9A"/>
    <w:rsid w:val="00233A12"/>
    <w:rsid w:val="00236912"/>
    <w:rsid w:val="002379D0"/>
    <w:rsid w:val="00243A47"/>
    <w:rsid w:val="002461E6"/>
    <w:rsid w:val="00250406"/>
    <w:rsid w:val="00253653"/>
    <w:rsid w:val="00254387"/>
    <w:rsid w:val="00255CAD"/>
    <w:rsid w:val="00256B89"/>
    <w:rsid w:val="00257FC4"/>
    <w:rsid w:val="0026027A"/>
    <w:rsid w:val="002608EC"/>
    <w:rsid w:val="00261339"/>
    <w:rsid w:val="00261B88"/>
    <w:rsid w:val="00263108"/>
    <w:rsid w:val="0026357D"/>
    <w:rsid w:val="00265809"/>
    <w:rsid w:val="002677A6"/>
    <w:rsid w:val="0027333C"/>
    <w:rsid w:val="00273CFD"/>
    <w:rsid w:val="0027754B"/>
    <w:rsid w:val="00277660"/>
    <w:rsid w:val="00280865"/>
    <w:rsid w:val="00281030"/>
    <w:rsid w:val="00281958"/>
    <w:rsid w:val="0028250F"/>
    <w:rsid w:val="00282D54"/>
    <w:rsid w:val="00282E42"/>
    <w:rsid w:val="00285C5F"/>
    <w:rsid w:val="00285D71"/>
    <w:rsid w:val="002862F1"/>
    <w:rsid w:val="00290944"/>
    <w:rsid w:val="002912FE"/>
    <w:rsid w:val="00292FAC"/>
    <w:rsid w:val="0029357B"/>
    <w:rsid w:val="0029701E"/>
    <w:rsid w:val="002A3BD0"/>
    <w:rsid w:val="002A5ADA"/>
    <w:rsid w:val="002A626E"/>
    <w:rsid w:val="002B0C49"/>
    <w:rsid w:val="002B6296"/>
    <w:rsid w:val="002B6319"/>
    <w:rsid w:val="002B7579"/>
    <w:rsid w:val="002C25B6"/>
    <w:rsid w:val="002C3F4C"/>
    <w:rsid w:val="002C4E6E"/>
    <w:rsid w:val="002C7618"/>
    <w:rsid w:val="002C7F2C"/>
    <w:rsid w:val="002D392F"/>
    <w:rsid w:val="002D3BC2"/>
    <w:rsid w:val="002D5CA9"/>
    <w:rsid w:val="002E0350"/>
    <w:rsid w:val="002E6EAF"/>
    <w:rsid w:val="002F40A2"/>
    <w:rsid w:val="002F5AB7"/>
    <w:rsid w:val="002F5D43"/>
    <w:rsid w:val="00300559"/>
    <w:rsid w:val="003062ED"/>
    <w:rsid w:val="00307AA9"/>
    <w:rsid w:val="003150D0"/>
    <w:rsid w:val="003155D6"/>
    <w:rsid w:val="003226E7"/>
    <w:rsid w:val="003236D0"/>
    <w:rsid w:val="00325A7B"/>
    <w:rsid w:val="0033079E"/>
    <w:rsid w:val="003310F5"/>
    <w:rsid w:val="00331F0D"/>
    <w:rsid w:val="00333AE1"/>
    <w:rsid w:val="00334A5F"/>
    <w:rsid w:val="0033550B"/>
    <w:rsid w:val="003410E3"/>
    <w:rsid w:val="003417D8"/>
    <w:rsid w:val="00341C69"/>
    <w:rsid w:val="0034278B"/>
    <w:rsid w:val="00343EDB"/>
    <w:rsid w:val="003449B9"/>
    <w:rsid w:val="00346CAC"/>
    <w:rsid w:val="00350A4A"/>
    <w:rsid w:val="003527DF"/>
    <w:rsid w:val="003552B7"/>
    <w:rsid w:val="00355B56"/>
    <w:rsid w:val="00357BD5"/>
    <w:rsid w:val="00360745"/>
    <w:rsid w:val="0036677E"/>
    <w:rsid w:val="00366BC2"/>
    <w:rsid w:val="003673D6"/>
    <w:rsid w:val="00367F36"/>
    <w:rsid w:val="00370341"/>
    <w:rsid w:val="00370773"/>
    <w:rsid w:val="003736C2"/>
    <w:rsid w:val="003742C7"/>
    <w:rsid w:val="00381861"/>
    <w:rsid w:val="00383DA6"/>
    <w:rsid w:val="00385616"/>
    <w:rsid w:val="00385E68"/>
    <w:rsid w:val="00386DCD"/>
    <w:rsid w:val="00392A99"/>
    <w:rsid w:val="003938DC"/>
    <w:rsid w:val="00394E99"/>
    <w:rsid w:val="00396470"/>
    <w:rsid w:val="003970F5"/>
    <w:rsid w:val="0039787C"/>
    <w:rsid w:val="003A079F"/>
    <w:rsid w:val="003A0FE4"/>
    <w:rsid w:val="003A1596"/>
    <w:rsid w:val="003A5FC9"/>
    <w:rsid w:val="003B01FF"/>
    <w:rsid w:val="003B0B81"/>
    <w:rsid w:val="003B1609"/>
    <w:rsid w:val="003B531F"/>
    <w:rsid w:val="003C392B"/>
    <w:rsid w:val="003C60C3"/>
    <w:rsid w:val="003C6511"/>
    <w:rsid w:val="003C6B2B"/>
    <w:rsid w:val="003D0DA8"/>
    <w:rsid w:val="003D2A1E"/>
    <w:rsid w:val="003D4D74"/>
    <w:rsid w:val="003D5439"/>
    <w:rsid w:val="003D61C4"/>
    <w:rsid w:val="003E207A"/>
    <w:rsid w:val="003E49D5"/>
    <w:rsid w:val="003E761A"/>
    <w:rsid w:val="003F07DC"/>
    <w:rsid w:val="003F1AC0"/>
    <w:rsid w:val="003F20DE"/>
    <w:rsid w:val="003F2710"/>
    <w:rsid w:val="003F2E3F"/>
    <w:rsid w:val="003F379C"/>
    <w:rsid w:val="003F451D"/>
    <w:rsid w:val="003F5C62"/>
    <w:rsid w:val="003F6928"/>
    <w:rsid w:val="003F6C42"/>
    <w:rsid w:val="00402CDD"/>
    <w:rsid w:val="00403AC9"/>
    <w:rsid w:val="00404799"/>
    <w:rsid w:val="004049BB"/>
    <w:rsid w:val="00404FDE"/>
    <w:rsid w:val="004052A0"/>
    <w:rsid w:val="004053F7"/>
    <w:rsid w:val="00412269"/>
    <w:rsid w:val="004157C2"/>
    <w:rsid w:val="004222E8"/>
    <w:rsid w:val="00423EDD"/>
    <w:rsid w:val="00423F89"/>
    <w:rsid w:val="004240B1"/>
    <w:rsid w:val="004252BA"/>
    <w:rsid w:val="0042600F"/>
    <w:rsid w:val="00430A6E"/>
    <w:rsid w:val="00433025"/>
    <w:rsid w:val="00435654"/>
    <w:rsid w:val="00436EBD"/>
    <w:rsid w:val="0043781A"/>
    <w:rsid w:val="00442B45"/>
    <w:rsid w:val="00442EF5"/>
    <w:rsid w:val="00443697"/>
    <w:rsid w:val="0044629C"/>
    <w:rsid w:val="0044747E"/>
    <w:rsid w:val="00447746"/>
    <w:rsid w:val="00447F1C"/>
    <w:rsid w:val="00450434"/>
    <w:rsid w:val="0045188C"/>
    <w:rsid w:val="004539C4"/>
    <w:rsid w:val="004539F4"/>
    <w:rsid w:val="00454AC2"/>
    <w:rsid w:val="004564F9"/>
    <w:rsid w:val="00462DE6"/>
    <w:rsid w:val="00466866"/>
    <w:rsid w:val="00470AB6"/>
    <w:rsid w:val="0047250A"/>
    <w:rsid w:val="00474E26"/>
    <w:rsid w:val="00475184"/>
    <w:rsid w:val="0047713F"/>
    <w:rsid w:val="00480704"/>
    <w:rsid w:val="00482726"/>
    <w:rsid w:val="00483E3A"/>
    <w:rsid w:val="00484BC8"/>
    <w:rsid w:val="0048798F"/>
    <w:rsid w:val="00487CB2"/>
    <w:rsid w:val="00494D55"/>
    <w:rsid w:val="004A2E21"/>
    <w:rsid w:val="004A2F52"/>
    <w:rsid w:val="004A33EE"/>
    <w:rsid w:val="004A51A5"/>
    <w:rsid w:val="004A5CA8"/>
    <w:rsid w:val="004A5FEF"/>
    <w:rsid w:val="004B5637"/>
    <w:rsid w:val="004B5928"/>
    <w:rsid w:val="004B5E92"/>
    <w:rsid w:val="004C030D"/>
    <w:rsid w:val="004C107A"/>
    <w:rsid w:val="004C4182"/>
    <w:rsid w:val="004D27E3"/>
    <w:rsid w:val="004D2E01"/>
    <w:rsid w:val="004D2E32"/>
    <w:rsid w:val="004D3FE9"/>
    <w:rsid w:val="004D6648"/>
    <w:rsid w:val="004E1BDF"/>
    <w:rsid w:val="004E2DBF"/>
    <w:rsid w:val="004E4DC2"/>
    <w:rsid w:val="004E5655"/>
    <w:rsid w:val="004E6DB8"/>
    <w:rsid w:val="004E76BD"/>
    <w:rsid w:val="004F3659"/>
    <w:rsid w:val="004F3E30"/>
    <w:rsid w:val="0050208A"/>
    <w:rsid w:val="0050743B"/>
    <w:rsid w:val="00511227"/>
    <w:rsid w:val="00513744"/>
    <w:rsid w:val="00515633"/>
    <w:rsid w:val="005203C5"/>
    <w:rsid w:val="00521503"/>
    <w:rsid w:val="0052639D"/>
    <w:rsid w:val="0053154C"/>
    <w:rsid w:val="005332C7"/>
    <w:rsid w:val="005359AE"/>
    <w:rsid w:val="00537D0A"/>
    <w:rsid w:val="0054393F"/>
    <w:rsid w:val="00543ABA"/>
    <w:rsid w:val="00547246"/>
    <w:rsid w:val="0055529E"/>
    <w:rsid w:val="00555409"/>
    <w:rsid w:val="00556361"/>
    <w:rsid w:val="005650A3"/>
    <w:rsid w:val="0056741C"/>
    <w:rsid w:val="005676BF"/>
    <w:rsid w:val="0057366E"/>
    <w:rsid w:val="00576756"/>
    <w:rsid w:val="00577111"/>
    <w:rsid w:val="00577686"/>
    <w:rsid w:val="00580F2F"/>
    <w:rsid w:val="00583277"/>
    <w:rsid w:val="0058441C"/>
    <w:rsid w:val="005849E1"/>
    <w:rsid w:val="0058576B"/>
    <w:rsid w:val="00586678"/>
    <w:rsid w:val="00587AC4"/>
    <w:rsid w:val="005903A0"/>
    <w:rsid w:val="005918EA"/>
    <w:rsid w:val="005933B8"/>
    <w:rsid w:val="00596C30"/>
    <w:rsid w:val="005976DA"/>
    <w:rsid w:val="005A13D0"/>
    <w:rsid w:val="005A2591"/>
    <w:rsid w:val="005A297B"/>
    <w:rsid w:val="005A511B"/>
    <w:rsid w:val="005A79B7"/>
    <w:rsid w:val="005B1C22"/>
    <w:rsid w:val="005B463E"/>
    <w:rsid w:val="005B6809"/>
    <w:rsid w:val="005C63FE"/>
    <w:rsid w:val="005D001D"/>
    <w:rsid w:val="005D19DD"/>
    <w:rsid w:val="005D1C93"/>
    <w:rsid w:val="005D2240"/>
    <w:rsid w:val="005D34D3"/>
    <w:rsid w:val="005D6E77"/>
    <w:rsid w:val="005E1BA9"/>
    <w:rsid w:val="005E22C9"/>
    <w:rsid w:val="005E66EA"/>
    <w:rsid w:val="005E7ED4"/>
    <w:rsid w:val="005F49E0"/>
    <w:rsid w:val="00602E4B"/>
    <w:rsid w:val="00604800"/>
    <w:rsid w:val="00605C10"/>
    <w:rsid w:val="00616091"/>
    <w:rsid w:val="006171F1"/>
    <w:rsid w:val="0062098E"/>
    <w:rsid w:val="00621A94"/>
    <w:rsid w:val="0062688A"/>
    <w:rsid w:val="0063093F"/>
    <w:rsid w:val="00633D88"/>
    <w:rsid w:val="006366C6"/>
    <w:rsid w:val="0064005E"/>
    <w:rsid w:val="0064489F"/>
    <w:rsid w:val="00646293"/>
    <w:rsid w:val="00652ABC"/>
    <w:rsid w:val="0066154E"/>
    <w:rsid w:val="00661C4C"/>
    <w:rsid w:val="00665E79"/>
    <w:rsid w:val="00671C08"/>
    <w:rsid w:val="0067473C"/>
    <w:rsid w:val="00680852"/>
    <w:rsid w:val="00684221"/>
    <w:rsid w:val="00685425"/>
    <w:rsid w:val="0068775C"/>
    <w:rsid w:val="00691F8E"/>
    <w:rsid w:val="00692FA5"/>
    <w:rsid w:val="006933FF"/>
    <w:rsid w:val="00693E19"/>
    <w:rsid w:val="006A0227"/>
    <w:rsid w:val="006A2DF1"/>
    <w:rsid w:val="006A65C4"/>
    <w:rsid w:val="006A6A88"/>
    <w:rsid w:val="006B0AE3"/>
    <w:rsid w:val="006B16C5"/>
    <w:rsid w:val="006B2576"/>
    <w:rsid w:val="006B5389"/>
    <w:rsid w:val="006B5E17"/>
    <w:rsid w:val="006B6668"/>
    <w:rsid w:val="006B79D6"/>
    <w:rsid w:val="006C030D"/>
    <w:rsid w:val="006C070D"/>
    <w:rsid w:val="006C1E6F"/>
    <w:rsid w:val="006C24F1"/>
    <w:rsid w:val="006C2736"/>
    <w:rsid w:val="006C2CE9"/>
    <w:rsid w:val="006C312D"/>
    <w:rsid w:val="006C5BA9"/>
    <w:rsid w:val="006C7674"/>
    <w:rsid w:val="006C7709"/>
    <w:rsid w:val="006C785A"/>
    <w:rsid w:val="006D305F"/>
    <w:rsid w:val="006D6F6B"/>
    <w:rsid w:val="006D7411"/>
    <w:rsid w:val="006E2725"/>
    <w:rsid w:val="006E2CDD"/>
    <w:rsid w:val="006E41E1"/>
    <w:rsid w:val="006E55F9"/>
    <w:rsid w:val="006E727D"/>
    <w:rsid w:val="006F1DA5"/>
    <w:rsid w:val="006F34FC"/>
    <w:rsid w:val="006F54E0"/>
    <w:rsid w:val="006F599E"/>
    <w:rsid w:val="006F5C00"/>
    <w:rsid w:val="006F7BCE"/>
    <w:rsid w:val="00707818"/>
    <w:rsid w:val="00711888"/>
    <w:rsid w:val="007252A8"/>
    <w:rsid w:val="007259E4"/>
    <w:rsid w:val="0072733B"/>
    <w:rsid w:val="00727C10"/>
    <w:rsid w:val="00733024"/>
    <w:rsid w:val="00733BB8"/>
    <w:rsid w:val="00736A87"/>
    <w:rsid w:val="00737E6F"/>
    <w:rsid w:val="00741436"/>
    <w:rsid w:val="007418B9"/>
    <w:rsid w:val="00742209"/>
    <w:rsid w:val="00742D94"/>
    <w:rsid w:val="00744395"/>
    <w:rsid w:val="00745276"/>
    <w:rsid w:val="00746251"/>
    <w:rsid w:val="00752758"/>
    <w:rsid w:val="0075678C"/>
    <w:rsid w:val="00761899"/>
    <w:rsid w:val="00763102"/>
    <w:rsid w:val="00763AEC"/>
    <w:rsid w:val="007640FC"/>
    <w:rsid w:val="007651CB"/>
    <w:rsid w:val="00770A2E"/>
    <w:rsid w:val="00774B3E"/>
    <w:rsid w:val="00776A3B"/>
    <w:rsid w:val="007775F5"/>
    <w:rsid w:val="00781241"/>
    <w:rsid w:val="0078138A"/>
    <w:rsid w:val="00782285"/>
    <w:rsid w:val="0078428B"/>
    <w:rsid w:val="0078613A"/>
    <w:rsid w:val="00790956"/>
    <w:rsid w:val="00790CE2"/>
    <w:rsid w:val="00791534"/>
    <w:rsid w:val="00791CCE"/>
    <w:rsid w:val="007923B2"/>
    <w:rsid w:val="00792BC7"/>
    <w:rsid w:val="00795452"/>
    <w:rsid w:val="007A087D"/>
    <w:rsid w:val="007A5875"/>
    <w:rsid w:val="007A58B8"/>
    <w:rsid w:val="007A6859"/>
    <w:rsid w:val="007B2144"/>
    <w:rsid w:val="007B2719"/>
    <w:rsid w:val="007B4A06"/>
    <w:rsid w:val="007C0FC1"/>
    <w:rsid w:val="007C1EB6"/>
    <w:rsid w:val="007C20FD"/>
    <w:rsid w:val="007C36BB"/>
    <w:rsid w:val="007C4507"/>
    <w:rsid w:val="007C46DE"/>
    <w:rsid w:val="007C58D4"/>
    <w:rsid w:val="007C6AE7"/>
    <w:rsid w:val="007D08A8"/>
    <w:rsid w:val="007D2469"/>
    <w:rsid w:val="007D2554"/>
    <w:rsid w:val="007D2A4B"/>
    <w:rsid w:val="007D484D"/>
    <w:rsid w:val="007E41FC"/>
    <w:rsid w:val="007E5D60"/>
    <w:rsid w:val="007E6A58"/>
    <w:rsid w:val="007F04EF"/>
    <w:rsid w:val="007F2C37"/>
    <w:rsid w:val="008006F1"/>
    <w:rsid w:val="00801195"/>
    <w:rsid w:val="00802CCC"/>
    <w:rsid w:val="00803307"/>
    <w:rsid w:val="00803EB6"/>
    <w:rsid w:val="008116BD"/>
    <w:rsid w:val="00811FA1"/>
    <w:rsid w:val="00811FE1"/>
    <w:rsid w:val="00816949"/>
    <w:rsid w:val="0082003A"/>
    <w:rsid w:val="00823761"/>
    <w:rsid w:val="00823BB4"/>
    <w:rsid w:val="00831DA6"/>
    <w:rsid w:val="008321CF"/>
    <w:rsid w:val="008321E4"/>
    <w:rsid w:val="0083324D"/>
    <w:rsid w:val="0083516F"/>
    <w:rsid w:val="00841385"/>
    <w:rsid w:val="0084149F"/>
    <w:rsid w:val="008424C0"/>
    <w:rsid w:val="008430BA"/>
    <w:rsid w:val="0084411A"/>
    <w:rsid w:val="00846AAF"/>
    <w:rsid w:val="008500E5"/>
    <w:rsid w:val="00851034"/>
    <w:rsid w:val="0085187A"/>
    <w:rsid w:val="00851CC1"/>
    <w:rsid w:val="00854901"/>
    <w:rsid w:val="008578A0"/>
    <w:rsid w:val="00861471"/>
    <w:rsid w:val="00862EA0"/>
    <w:rsid w:val="00867A46"/>
    <w:rsid w:val="008702D5"/>
    <w:rsid w:val="00873AF1"/>
    <w:rsid w:val="008741CE"/>
    <w:rsid w:val="008748B2"/>
    <w:rsid w:val="00875005"/>
    <w:rsid w:val="00877E0D"/>
    <w:rsid w:val="008816B6"/>
    <w:rsid w:val="00883304"/>
    <w:rsid w:val="0088351E"/>
    <w:rsid w:val="008841E0"/>
    <w:rsid w:val="00884BA9"/>
    <w:rsid w:val="0088529E"/>
    <w:rsid w:val="00890F5B"/>
    <w:rsid w:val="008921E1"/>
    <w:rsid w:val="00896B6B"/>
    <w:rsid w:val="008A3142"/>
    <w:rsid w:val="008A34DC"/>
    <w:rsid w:val="008A37E0"/>
    <w:rsid w:val="008A3CE1"/>
    <w:rsid w:val="008A7ECC"/>
    <w:rsid w:val="008B13A4"/>
    <w:rsid w:val="008B18D0"/>
    <w:rsid w:val="008B287A"/>
    <w:rsid w:val="008B2FFC"/>
    <w:rsid w:val="008B55D3"/>
    <w:rsid w:val="008B680B"/>
    <w:rsid w:val="008B6DD2"/>
    <w:rsid w:val="008C2772"/>
    <w:rsid w:val="008C4306"/>
    <w:rsid w:val="008C5A26"/>
    <w:rsid w:val="008C5B23"/>
    <w:rsid w:val="008D0585"/>
    <w:rsid w:val="008D2D99"/>
    <w:rsid w:val="008D38C6"/>
    <w:rsid w:val="008D4C99"/>
    <w:rsid w:val="008E0EB4"/>
    <w:rsid w:val="008E0F0C"/>
    <w:rsid w:val="008E2DBF"/>
    <w:rsid w:val="008E3A5C"/>
    <w:rsid w:val="008E3D08"/>
    <w:rsid w:val="008E4E0A"/>
    <w:rsid w:val="008F1C60"/>
    <w:rsid w:val="008F542D"/>
    <w:rsid w:val="008F5788"/>
    <w:rsid w:val="008F579D"/>
    <w:rsid w:val="008F5855"/>
    <w:rsid w:val="008F6ECB"/>
    <w:rsid w:val="00902086"/>
    <w:rsid w:val="00902792"/>
    <w:rsid w:val="00902A71"/>
    <w:rsid w:val="0090316F"/>
    <w:rsid w:val="00903BCE"/>
    <w:rsid w:val="009063A0"/>
    <w:rsid w:val="00910C0E"/>
    <w:rsid w:val="0091115C"/>
    <w:rsid w:val="00911CB6"/>
    <w:rsid w:val="009123C2"/>
    <w:rsid w:val="00912DF2"/>
    <w:rsid w:val="0091515C"/>
    <w:rsid w:val="00916142"/>
    <w:rsid w:val="009161BB"/>
    <w:rsid w:val="00916A33"/>
    <w:rsid w:val="00920286"/>
    <w:rsid w:val="00922056"/>
    <w:rsid w:val="009260A8"/>
    <w:rsid w:val="0093141F"/>
    <w:rsid w:val="00933521"/>
    <w:rsid w:val="009373BF"/>
    <w:rsid w:val="00937961"/>
    <w:rsid w:val="00941545"/>
    <w:rsid w:val="00943021"/>
    <w:rsid w:val="00945742"/>
    <w:rsid w:val="009479DE"/>
    <w:rsid w:val="00951922"/>
    <w:rsid w:val="00954669"/>
    <w:rsid w:val="00957A69"/>
    <w:rsid w:val="00961F20"/>
    <w:rsid w:val="00962584"/>
    <w:rsid w:val="009625BA"/>
    <w:rsid w:val="00963B9E"/>
    <w:rsid w:val="00964BA9"/>
    <w:rsid w:val="00965E2C"/>
    <w:rsid w:val="0096641B"/>
    <w:rsid w:val="00967CC2"/>
    <w:rsid w:val="00973E45"/>
    <w:rsid w:val="00974023"/>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A7E59"/>
    <w:rsid w:val="009B0AEF"/>
    <w:rsid w:val="009B1D54"/>
    <w:rsid w:val="009B1E52"/>
    <w:rsid w:val="009B26D3"/>
    <w:rsid w:val="009B2C12"/>
    <w:rsid w:val="009B51EA"/>
    <w:rsid w:val="009B56A3"/>
    <w:rsid w:val="009B6D78"/>
    <w:rsid w:val="009C140A"/>
    <w:rsid w:val="009C1CD8"/>
    <w:rsid w:val="009C21C2"/>
    <w:rsid w:val="009C2331"/>
    <w:rsid w:val="009C3BD8"/>
    <w:rsid w:val="009C3CF9"/>
    <w:rsid w:val="009C5385"/>
    <w:rsid w:val="009D0B8C"/>
    <w:rsid w:val="009D32B7"/>
    <w:rsid w:val="009D424A"/>
    <w:rsid w:val="009D4826"/>
    <w:rsid w:val="009D5937"/>
    <w:rsid w:val="009D75ED"/>
    <w:rsid w:val="009D788B"/>
    <w:rsid w:val="009D7D09"/>
    <w:rsid w:val="009E0CD3"/>
    <w:rsid w:val="009E3150"/>
    <w:rsid w:val="009E55C2"/>
    <w:rsid w:val="009E59A8"/>
    <w:rsid w:val="009E74CD"/>
    <w:rsid w:val="009F02CE"/>
    <w:rsid w:val="009F10FF"/>
    <w:rsid w:val="009F1F65"/>
    <w:rsid w:val="009F2805"/>
    <w:rsid w:val="009F47E6"/>
    <w:rsid w:val="009F6EAF"/>
    <w:rsid w:val="009F749A"/>
    <w:rsid w:val="00A046A3"/>
    <w:rsid w:val="00A04701"/>
    <w:rsid w:val="00A05194"/>
    <w:rsid w:val="00A06728"/>
    <w:rsid w:val="00A073F6"/>
    <w:rsid w:val="00A074FD"/>
    <w:rsid w:val="00A1109D"/>
    <w:rsid w:val="00A12041"/>
    <w:rsid w:val="00A14E48"/>
    <w:rsid w:val="00A1631F"/>
    <w:rsid w:val="00A17372"/>
    <w:rsid w:val="00A20734"/>
    <w:rsid w:val="00A25093"/>
    <w:rsid w:val="00A26467"/>
    <w:rsid w:val="00A26EFB"/>
    <w:rsid w:val="00A27293"/>
    <w:rsid w:val="00A3365F"/>
    <w:rsid w:val="00A33D41"/>
    <w:rsid w:val="00A34817"/>
    <w:rsid w:val="00A36299"/>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20FA"/>
    <w:rsid w:val="00A73B77"/>
    <w:rsid w:val="00A7450F"/>
    <w:rsid w:val="00A7462F"/>
    <w:rsid w:val="00A829B6"/>
    <w:rsid w:val="00A82A6C"/>
    <w:rsid w:val="00A91815"/>
    <w:rsid w:val="00A91D8F"/>
    <w:rsid w:val="00A938A4"/>
    <w:rsid w:val="00A94F38"/>
    <w:rsid w:val="00A9678D"/>
    <w:rsid w:val="00A9740A"/>
    <w:rsid w:val="00AA0906"/>
    <w:rsid w:val="00AA482A"/>
    <w:rsid w:val="00AA4AE4"/>
    <w:rsid w:val="00AA6F4C"/>
    <w:rsid w:val="00AA7DF6"/>
    <w:rsid w:val="00AB6836"/>
    <w:rsid w:val="00AC04C4"/>
    <w:rsid w:val="00AC1FB5"/>
    <w:rsid w:val="00AC2AB0"/>
    <w:rsid w:val="00AC46D8"/>
    <w:rsid w:val="00AD0634"/>
    <w:rsid w:val="00AD1ED7"/>
    <w:rsid w:val="00AD47CB"/>
    <w:rsid w:val="00AE0B50"/>
    <w:rsid w:val="00AE6719"/>
    <w:rsid w:val="00AF05F2"/>
    <w:rsid w:val="00AF24A9"/>
    <w:rsid w:val="00AF327F"/>
    <w:rsid w:val="00AF3DAF"/>
    <w:rsid w:val="00B00BCD"/>
    <w:rsid w:val="00B03542"/>
    <w:rsid w:val="00B06394"/>
    <w:rsid w:val="00B065CB"/>
    <w:rsid w:val="00B20BFE"/>
    <w:rsid w:val="00B2421F"/>
    <w:rsid w:val="00B25342"/>
    <w:rsid w:val="00B258B7"/>
    <w:rsid w:val="00B30BFA"/>
    <w:rsid w:val="00B31FDE"/>
    <w:rsid w:val="00B34A3D"/>
    <w:rsid w:val="00B45200"/>
    <w:rsid w:val="00B45B56"/>
    <w:rsid w:val="00B47F94"/>
    <w:rsid w:val="00B50207"/>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1D9D"/>
    <w:rsid w:val="00BA279B"/>
    <w:rsid w:val="00BA2917"/>
    <w:rsid w:val="00BA29A6"/>
    <w:rsid w:val="00BA3373"/>
    <w:rsid w:val="00BA44EF"/>
    <w:rsid w:val="00BA5B69"/>
    <w:rsid w:val="00BA6583"/>
    <w:rsid w:val="00BA75EC"/>
    <w:rsid w:val="00BB5BC9"/>
    <w:rsid w:val="00BB6668"/>
    <w:rsid w:val="00BB6893"/>
    <w:rsid w:val="00BC0AD9"/>
    <w:rsid w:val="00BC283E"/>
    <w:rsid w:val="00BC43DC"/>
    <w:rsid w:val="00BC5CF2"/>
    <w:rsid w:val="00BD0CA9"/>
    <w:rsid w:val="00BD45D4"/>
    <w:rsid w:val="00BD4CFC"/>
    <w:rsid w:val="00BD5AA8"/>
    <w:rsid w:val="00BD665B"/>
    <w:rsid w:val="00BD695C"/>
    <w:rsid w:val="00BD705A"/>
    <w:rsid w:val="00BD7535"/>
    <w:rsid w:val="00BE0BD2"/>
    <w:rsid w:val="00BE21E0"/>
    <w:rsid w:val="00BE289F"/>
    <w:rsid w:val="00BE4408"/>
    <w:rsid w:val="00BE7EAE"/>
    <w:rsid w:val="00BF05B1"/>
    <w:rsid w:val="00BF118D"/>
    <w:rsid w:val="00BF12BE"/>
    <w:rsid w:val="00BF2CB9"/>
    <w:rsid w:val="00BF5733"/>
    <w:rsid w:val="00BF63A5"/>
    <w:rsid w:val="00BF727D"/>
    <w:rsid w:val="00BF7E4E"/>
    <w:rsid w:val="00C01577"/>
    <w:rsid w:val="00C0304D"/>
    <w:rsid w:val="00C06EE1"/>
    <w:rsid w:val="00C105F0"/>
    <w:rsid w:val="00C130BC"/>
    <w:rsid w:val="00C155A8"/>
    <w:rsid w:val="00C16318"/>
    <w:rsid w:val="00C163C7"/>
    <w:rsid w:val="00C16624"/>
    <w:rsid w:val="00C2041D"/>
    <w:rsid w:val="00C2173D"/>
    <w:rsid w:val="00C23C40"/>
    <w:rsid w:val="00C267A5"/>
    <w:rsid w:val="00C26C6B"/>
    <w:rsid w:val="00C3535B"/>
    <w:rsid w:val="00C372B8"/>
    <w:rsid w:val="00C4540F"/>
    <w:rsid w:val="00C4569E"/>
    <w:rsid w:val="00C459A6"/>
    <w:rsid w:val="00C45D62"/>
    <w:rsid w:val="00C46A5A"/>
    <w:rsid w:val="00C474CF"/>
    <w:rsid w:val="00C47916"/>
    <w:rsid w:val="00C52576"/>
    <w:rsid w:val="00C52E8B"/>
    <w:rsid w:val="00C54EB6"/>
    <w:rsid w:val="00C54F6C"/>
    <w:rsid w:val="00C562E7"/>
    <w:rsid w:val="00C57349"/>
    <w:rsid w:val="00C603C7"/>
    <w:rsid w:val="00C6046D"/>
    <w:rsid w:val="00C613C9"/>
    <w:rsid w:val="00C6211C"/>
    <w:rsid w:val="00C623DB"/>
    <w:rsid w:val="00C6353C"/>
    <w:rsid w:val="00C63840"/>
    <w:rsid w:val="00C63CF9"/>
    <w:rsid w:val="00C67093"/>
    <w:rsid w:val="00C671F0"/>
    <w:rsid w:val="00C72282"/>
    <w:rsid w:val="00C74403"/>
    <w:rsid w:val="00C7473D"/>
    <w:rsid w:val="00C80369"/>
    <w:rsid w:val="00C81270"/>
    <w:rsid w:val="00C816EC"/>
    <w:rsid w:val="00C8299A"/>
    <w:rsid w:val="00C83777"/>
    <w:rsid w:val="00C8554A"/>
    <w:rsid w:val="00C86FB6"/>
    <w:rsid w:val="00C91175"/>
    <w:rsid w:val="00C9123D"/>
    <w:rsid w:val="00C92CAA"/>
    <w:rsid w:val="00C93F6D"/>
    <w:rsid w:val="00C970E2"/>
    <w:rsid w:val="00CA1E4C"/>
    <w:rsid w:val="00CA314B"/>
    <w:rsid w:val="00CA4E36"/>
    <w:rsid w:val="00CA5164"/>
    <w:rsid w:val="00CA7131"/>
    <w:rsid w:val="00CA7CBE"/>
    <w:rsid w:val="00CB0BF0"/>
    <w:rsid w:val="00CB11CA"/>
    <w:rsid w:val="00CB1C6C"/>
    <w:rsid w:val="00CB4B86"/>
    <w:rsid w:val="00CB7D1F"/>
    <w:rsid w:val="00CC0F45"/>
    <w:rsid w:val="00CC3A99"/>
    <w:rsid w:val="00CD0DE0"/>
    <w:rsid w:val="00CD1A34"/>
    <w:rsid w:val="00CD24AF"/>
    <w:rsid w:val="00CD2866"/>
    <w:rsid w:val="00CD46F2"/>
    <w:rsid w:val="00CD69E5"/>
    <w:rsid w:val="00CE0B6E"/>
    <w:rsid w:val="00CE532E"/>
    <w:rsid w:val="00CE5680"/>
    <w:rsid w:val="00CE5D3F"/>
    <w:rsid w:val="00CE5F8E"/>
    <w:rsid w:val="00CF138D"/>
    <w:rsid w:val="00CF670D"/>
    <w:rsid w:val="00D0377C"/>
    <w:rsid w:val="00D04F42"/>
    <w:rsid w:val="00D10F58"/>
    <w:rsid w:val="00D119A5"/>
    <w:rsid w:val="00D14AD3"/>
    <w:rsid w:val="00D14AFB"/>
    <w:rsid w:val="00D14E48"/>
    <w:rsid w:val="00D2233A"/>
    <w:rsid w:val="00D2385D"/>
    <w:rsid w:val="00D23D84"/>
    <w:rsid w:val="00D24C68"/>
    <w:rsid w:val="00D25442"/>
    <w:rsid w:val="00D25C2F"/>
    <w:rsid w:val="00D273B5"/>
    <w:rsid w:val="00D27C1F"/>
    <w:rsid w:val="00D30D00"/>
    <w:rsid w:val="00D34C9E"/>
    <w:rsid w:val="00D36DA9"/>
    <w:rsid w:val="00D42230"/>
    <w:rsid w:val="00D44DF7"/>
    <w:rsid w:val="00D45541"/>
    <w:rsid w:val="00D45771"/>
    <w:rsid w:val="00D478C2"/>
    <w:rsid w:val="00D5021A"/>
    <w:rsid w:val="00D503B8"/>
    <w:rsid w:val="00D510F8"/>
    <w:rsid w:val="00D5147C"/>
    <w:rsid w:val="00D517CC"/>
    <w:rsid w:val="00D54973"/>
    <w:rsid w:val="00D5504D"/>
    <w:rsid w:val="00D60C1C"/>
    <w:rsid w:val="00D62C94"/>
    <w:rsid w:val="00D657AC"/>
    <w:rsid w:val="00D657AD"/>
    <w:rsid w:val="00D66CD1"/>
    <w:rsid w:val="00D67072"/>
    <w:rsid w:val="00D7200E"/>
    <w:rsid w:val="00D73327"/>
    <w:rsid w:val="00D74EE0"/>
    <w:rsid w:val="00D8286E"/>
    <w:rsid w:val="00D836F2"/>
    <w:rsid w:val="00D84505"/>
    <w:rsid w:val="00D84530"/>
    <w:rsid w:val="00D8705C"/>
    <w:rsid w:val="00D87A58"/>
    <w:rsid w:val="00D87BBB"/>
    <w:rsid w:val="00D91028"/>
    <w:rsid w:val="00D92A1E"/>
    <w:rsid w:val="00D93664"/>
    <w:rsid w:val="00DA186A"/>
    <w:rsid w:val="00DA3287"/>
    <w:rsid w:val="00DA6B50"/>
    <w:rsid w:val="00DA6C57"/>
    <w:rsid w:val="00DA6D2A"/>
    <w:rsid w:val="00DB0EA2"/>
    <w:rsid w:val="00DB2365"/>
    <w:rsid w:val="00DB2825"/>
    <w:rsid w:val="00DB2CC7"/>
    <w:rsid w:val="00DB4A48"/>
    <w:rsid w:val="00DB7AFA"/>
    <w:rsid w:val="00DB7FB6"/>
    <w:rsid w:val="00DC0F64"/>
    <w:rsid w:val="00DC1994"/>
    <w:rsid w:val="00DC45B1"/>
    <w:rsid w:val="00DC4A3F"/>
    <w:rsid w:val="00DC4E00"/>
    <w:rsid w:val="00DC6AB2"/>
    <w:rsid w:val="00DD0C01"/>
    <w:rsid w:val="00DD2695"/>
    <w:rsid w:val="00DD5F80"/>
    <w:rsid w:val="00DD6E62"/>
    <w:rsid w:val="00DE049D"/>
    <w:rsid w:val="00DE23CE"/>
    <w:rsid w:val="00DE3F78"/>
    <w:rsid w:val="00DE5A64"/>
    <w:rsid w:val="00DF0467"/>
    <w:rsid w:val="00DF1805"/>
    <w:rsid w:val="00DF2B0F"/>
    <w:rsid w:val="00DF4FE3"/>
    <w:rsid w:val="00E00287"/>
    <w:rsid w:val="00E015E0"/>
    <w:rsid w:val="00E03175"/>
    <w:rsid w:val="00E10860"/>
    <w:rsid w:val="00E11178"/>
    <w:rsid w:val="00E114C5"/>
    <w:rsid w:val="00E15C6E"/>
    <w:rsid w:val="00E15D4D"/>
    <w:rsid w:val="00E164AD"/>
    <w:rsid w:val="00E22D81"/>
    <w:rsid w:val="00E23166"/>
    <w:rsid w:val="00E23203"/>
    <w:rsid w:val="00E23E23"/>
    <w:rsid w:val="00E241BC"/>
    <w:rsid w:val="00E2482E"/>
    <w:rsid w:val="00E269D8"/>
    <w:rsid w:val="00E27AEA"/>
    <w:rsid w:val="00E37313"/>
    <w:rsid w:val="00E40211"/>
    <w:rsid w:val="00E40E37"/>
    <w:rsid w:val="00E421C9"/>
    <w:rsid w:val="00E44926"/>
    <w:rsid w:val="00E45522"/>
    <w:rsid w:val="00E5161F"/>
    <w:rsid w:val="00E62B0E"/>
    <w:rsid w:val="00E62D06"/>
    <w:rsid w:val="00E63BA1"/>
    <w:rsid w:val="00E648A8"/>
    <w:rsid w:val="00E73782"/>
    <w:rsid w:val="00E7420A"/>
    <w:rsid w:val="00E7532F"/>
    <w:rsid w:val="00E75ECD"/>
    <w:rsid w:val="00E7662B"/>
    <w:rsid w:val="00E77005"/>
    <w:rsid w:val="00E7757A"/>
    <w:rsid w:val="00E81121"/>
    <w:rsid w:val="00E923E1"/>
    <w:rsid w:val="00E92E65"/>
    <w:rsid w:val="00E93985"/>
    <w:rsid w:val="00E93AEB"/>
    <w:rsid w:val="00EA0899"/>
    <w:rsid w:val="00EA2019"/>
    <w:rsid w:val="00EA27A8"/>
    <w:rsid w:val="00EA477B"/>
    <w:rsid w:val="00EA5BD6"/>
    <w:rsid w:val="00EB0BE9"/>
    <w:rsid w:val="00EB269C"/>
    <w:rsid w:val="00EB2938"/>
    <w:rsid w:val="00EB63C8"/>
    <w:rsid w:val="00EB67B3"/>
    <w:rsid w:val="00EB6F63"/>
    <w:rsid w:val="00EC2224"/>
    <w:rsid w:val="00EC33AB"/>
    <w:rsid w:val="00EC3780"/>
    <w:rsid w:val="00EC3944"/>
    <w:rsid w:val="00ED1E6D"/>
    <w:rsid w:val="00ED296B"/>
    <w:rsid w:val="00ED318F"/>
    <w:rsid w:val="00ED7608"/>
    <w:rsid w:val="00ED7ACB"/>
    <w:rsid w:val="00EE2C13"/>
    <w:rsid w:val="00EE3C5D"/>
    <w:rsid w:val="00EE40C2"/>
    <w:rsid w:val="00EE6F20"/>
    <w:rsid w:val="00EE7F28"/>
    <w:rsid w:val="00EF794C"/>
    <w:rsid w:val="00F03CDA"/>
    <w:rsid w:val="00F048F2"/>
    <w:rsid w:val="00F063B6"/>
    <w:rsid w:val="00F064CB"/>
    <w:rsid w:val="00F07C84"/>
    <w:rsid w:val="00F14118"/>
    <w:rsid w:val="00F157C8"/>
    <w:rsid w:val="00F16C9F"/>
    <w:rsid w:val="00F1738B"/>
    <w:rsid w:val="00F2042B"/>
    <w:rsid w:val="00F22BDF"/>
    <w:rsid w:val="00F258BE"/>
    <w:rsid w:val="00F268B6"/>
    <w:rsid w:val="00F30DFB"/>
    <w:rsid w:val="00F36676"/>
    <w:rsid w:val="00F37797"/>
    <w:rsid w:val="00F40F5A"/>
    <w:rsid w:val="00F41D17"/>
    <w:rsid w:val="00F43783"/>
    <w:rsid w:val="00F5081D"/>
    <w:rsid w:val="00F52095"/>
    <w:rsid w:val="00F53F1A"/>
    <w:rsid w:val="00F56120"/>
    <w:rsid w:val="00F62A78"/>
    <w:rsid w:val="00F64268"/>
    <w:rsid w:val="00F66A14"/>
    <w:rsid w:val="00F71C70"/>
    <w:rsid w:val="00F75F6A"/>
    <w:rsid w:val="00F80BEE"/>
    <w:rsid w:val="00F81FE0"/>
    <w:rsid w:val="00F8307B"/>
    <w:rsid w:val="00F84C4D"/>
    <w:rsid w:val="00F865E4"/>
    <w:rsid w:val="00F935BC"/>
    <w:rsid w:val="00F9457F"/>
    <w:rsid w:val="00F952FC"/>
    <w:rsid w:val="00F9554E"/>
    <w:rsid w:val="00F95B41"/>
    <w:rsid w:val="00F95F8C"/>
    <w:rsid w:val="00FA228F"/>
    <w:rsid w:val="00FA3D6E"/>
    <w:rsid w:val="00FA5F00"/>
    <w:rsid w:val="00FA63CE"/>
    <w:rsid w:val="00FB0980"/>
    <w:rsid w:val="00FB2513"/>
    <w:rsid w:val="00FB32A1"/>
    <w:rsid w:val="00FB46C5"/>
    <w:rsid w:val="00FC044B"/>
    <w:rsid w:val="00FC72ED"/>
    <w:rsid w:val="00FD026E"/>
    <w:rsid w:val="00FD72CE"/>
    <w:rsid w:val="00FE2D78"/>
    <w:rsid w:val="00FE44C5"/>
    <w:rsid w:val="00FE55BE"/>
    <w:rsid w:val="00FE5F02"/>
    <w:rsid w:val="00FE6C87"/>
    <w:rsid w:val="00FF228E"/>
    <w:rsid w:val="00FF48CA"/>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aliases w:val="Forit 1 lygis,FORIT H1,Section,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Forit 1 lygis Diagrama,FORIT H1 Diagrama,Section Diagrama,Appendix Diagrama,stydde Diagrama,app heading 1 Diagrama,app heading 11 Diagrama,app heading 12 Diagrama,app heading 111 Diagrama,app heading 13 Diagrama,1 Diagrama,g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customStyle="1" w:styleId="Neapdorotaspaminjimas1">
    <w:name w:val="Neapdorotas paminėjimas1"/>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rsid w:val="00350A4A"/>
    <w:pPr>
      <w:numPr>
        <w:numId w:val="20"/>
      </w:numPr>
      <w:spacing w:after="0" w:line="240" w:lineRule="auto"/>
      <w:jc w:val="center"/>
    </w:pPr>
    <w:rPr>
      <w:rFonts w:ascii="Times New Roman Bold" w:eastAsia="Times New Roman" w:hAnsi="Times New Roman Bold" w:cs="Times New Roman"/>
      <w:b/>
      <w:caps/>
      <w:sz w:val="24"/>
      <w:szCs w:val="24"/>
      <w:lang w:val="en-GB"/>
    </w:rPr>
  </w:style>
  <w:style w:type="table" w:customStyle="1" w:styleId="TableGrid1">
    <w:name w:val="Table Grid1"/>
    <w:basedOn w:val="prastojilentel"/>
    <w:next w:val="Lentelstinklelis"/>
    <w:uiPriority w:val="39"/>
    <w:rsid w:val="00350A4A"/>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50A4A"/>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350A4A"/>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
    <w:name w:val="Table Grid6"/>
    <w:basedOn w:val="prastojilentel"/>
    <w:next w:val="Lentelstinklelis"/>
    <w:uiPriority w:val="39"/>
    <w:rsid w:val="00350A4A"/>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50A4A"/>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350A4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350A4A"/>
    <w:pPr>
      <w:spacing w:before="100" w:beforeAutospacing="1" w:after="100" w:afterAutospacing="1" w:line="240" w:lineRule="auto"/>
      <w:jc w:val="left"/>
    </w:pPr>
    <w:rPr>
      <w:rFonts w:ascii="Times New Roman" w:eastAsia="Times New Roman" w:hAnsi="Times New Roman" w:cs="Times New Roman"/>
      <w:sz w:val="24"/>
      <w:szCs w:val="24"/>
    </w:rPr>
  </w:style>
  <w:style w:type="numbering" w:customStyle="1" w:styleId="WWOutlineListStyle">
    <w:name w:val="WW_OutlineListStyle"/>
    <w:basedOn w:val="Sraonra"/>
    <w:rsid w:val="00350A4A"/>
    <w:pPr>
      <w:numPr>
        <w:numId w:val="29"/>
      </w:numPr>
    </w:pPr>
  </w:style>
  <w:style w:type="paragraph" w:customStyle="1" w:styleId="Antrat11">
    <w:name w:val="Antraštė 11"/>
    <w:basedOn w:val="prastasis"/>
    <w:next w:val="Antrat21"/>
    <w:rsid w:val="00350A4A"/>
    <w:pPr>
      <w:keepNext/>
      <w:numPr>
        <w:numId w:val="28"/>
      </w:numPr>
      <w:suppressAutoHyphens/>
      <w:autoSpaceDN w:val="0"/>
      <w:spacing w:before="240" w:after="100" w:line="276" w:lineRule="auto"/>
      <w:outlineLvl w:val="0"/>
    </w:pPr>
    <w:rPr>
      <w:rFonts w:ascii="Times New Roman" w:eastAsia="Calibri" w:hAnsi="Times New Roman" w:cs="Times New Roman"/>
      <w:b/>
      <w:bCs/>
      <w:caps/>
      <w:kern w:val="3"/>
      <w:sz w:val="28"/>
      <w:szCs w:val="28"/>
      <w:lang w:eastAsia="lt-LT"/>
    </w:rPr>
  </w:style>
  <w:style w:type="paragraph" w:customStyle="1" w:styleId="Antrat21">
    <w:name w:val="Antraštė 21"/>
    <w:basedOn w:val="prastasis"/>
    <w:next w:val="prastasis"/>
    <w:rsid w:val="00350A4A"/>
    <w:pPr>
      <w:keepNext/>
      <w:keepLines/>
      <w:numPr>
        <w:ilvl w:val="1"/>
        <w:numId w:val="28"/>
      </w:numPr>
      <w:tabs>
        <w:tab w:val="left" w:pos="133"/>
      </w:tabs>
      <w:suppressAutoHyphens/>
      <w:autoSpaceDN w:val="0"/>
      <w:spacing w:before="100" w:after="100" w:line="276" w:lineRule="auto"/>
      <w:jc w:val="left"/>
      <w:outlineLvl w:val="1"/>
    </w:pPr>
    <w:rPr>
      <w:rFonts w:ascii="Times New Roman" w:eastAsia="Calibri" w:hAnsi="Times New Roman" w:cs="Times New Roman"/>
      <w:b/>
      <w:bCs/>
      <w:iCs/>
      <w:caps/>
      <w:sz w:val="24"/>
      <w:szCs w:val="32"/>
      <w:lang w:val="lt-LT" w:eastAsia="lt-LT"/>
    </w:rPr>
  </w:style>
  <w:style w:type="paragraph" w:customStyle="1" w:styleId="Antrat41">
    <w:name w:val="Antraštė 41"/>
    <w:basedOn w:val="prastasis"/>
    <w:next w:val="prastasis"/>
    <w:autoRedefine/>
    <w:rsid w:val="00350A4A"/>
    <w:pPr>
      <w:keepNext/>
      <w:numPr>
        <w:ilvl w:val="3"/>
        <w:numId w:val="28"/>
      </w:numPr>
      <w:suppressAutoHyphens/>
      <w:autoSpaceDN w:val="0"/>
      <w:spacing w:before="240" w:after="240" w:line="276" w:lineRule="auto"/>
      <w:outlineLvl w:val="3"/>
    </w:pPr>
    <w:rPr>
      <w:rFonts w:ascii="Times New Roman" w:eastAsia="Times New Roman" w:hAnsi="Times New Roman" w:cs="Times New Roman"/>
      <w:b/>
      <w:bCs/>
      <w:sz w:val="24"/>
      <w:szCs w:val="24"/>
      <w:lang w:val="lt-LT" w:eastAsia="lt-LT"/>
    </w:rPr>
  </w:style>
  <w:style w:type="paragraph" w:customStyle="1" w:styleId="Antrat51">
    <w:name w:val="Antraštė 51"/>
    <w:basedOn w:val="prastasis"/>
    <w:next w:val="prastasis"/>
    <w:rsid w:val="00350A4A"/>
    <w:pPr>
      <w:keepNext/>
      <w:numPr>
        <w:ilvl w:val="4"/>
        <w:numId w:val="28"/>
      </w:numPr>
      <w:suppressAutoHyphens/>
      <w:autoSpaceDN w:val="0"/>
      <w:spacing w:before="120" w:after="120" w:line="276" w:lineRule="auto"/>
      <w:jc w:val="left"/>
      <w:outlineLvl w:val="4"/>
    </w:pPr>
    <w:rPr>
      <w:rFonts w:ascii="Times New Roman" w:eastAsia="Times New Roman" w:hAnsi="Times New Roman" w:cs="Arial"/>
      <w:b/>
      <w:bCs/>
      <w:iCs/>
      <w:sz w:val="24"/>
      <w:szCs w:val="26"/>
    </w:rPr>
  </w:style>
  <w:style w:type="paragraph" w:customStyle="1" w:styleId="Antrat61">
    <w:name w:val="Antraštė 61"/>
    <w:basedOn w:val="prastasis"/>
    <w:next w:val="prastasis"/>
    <w:rsid w:val="00350A4A"/>
    <w:pPr>
      <w:numPr>
        <w:ilvl w:val="5"/>
        <w:numId w:val="28"/>
      </w:numPr>
      <w:suppressAutoHyphens/>
      <w:autoSpaceDN w:val="0"/>
      <w:spacing w:before="100" w:after="100" w:line="276" w:lineRule="auto"/>
      <w:jc w:val="left"/>
      <w:outlineLvl w:val="5"/>
    </w:pPr>
    <w:rPr>
      <w:rFonts w:ascii="Times New Roman" w:eastAsia="Times New Roman" w:hAnsi="Times New Roman" w:cs="Arial"/>
      <w:b/>
      <w:sz w:val="24"/>
      <w:szCs w:val="20"/>
      <w:lang w:val="lt-LT" w:eastAsia="lt-LT"/>
    </w:rPr>
  </w:style>
  <w:style w:type="paragraph" w:customStyle="1" w:styleId="Antrat81">
    <w:name w:val="Antraštė 81"/>
    <w:basedOn w:val="prastasis"/>
    <w:next w:val="prastasis"/>
    <w:rsid w:val="00350A4A"/>
    <w:pPr>
      <w:keepNext/>
      <w:keepLines/>
      <w:numPr>
        <w:ilvl w:val="7"/>
        <w:numId w:val="28"/>
      </w:numPr>
      <w:suppressAutoHyphens/>
      <w:autoSpaceDN w:val="0"/>
      <w:spacing w:before="100" w:after="100" w:line="276" w:lineRule="auto"/>
      <w:jc w:val="left"/>
      <w:outlineLvl w:val="7"/>
    </w:pPr>
    <w:rPr>
      <w:rFonts w:ascii="Times New Roman" w:eastAsia="Times New Roman" w:hAnsi="Times New Roman" w:cs="Arial"/>
      <w:sz w:val="24"/>
      <w:szCs w:val="20"/>
      <w:lang w:bidi="en-US"/>
    </w:rPr>
  </w:style>
  <w:style w:type="character" w:customStyle="1" w:styleId="normaltextrun">
    <w:name w:val="normaltextrun"/>
    <w:basedOn w:val="Numatytasispastraiposriftas"/>
    <w:rsid w:val="00350A4A"/>
  </w:style>
  <w:style w:type="character" w:customStyle="1" w:styleId="Bodytext2Italic">
    <w:name w:val="Body text|2 + Italic"/>
    <w:basedOn w:val="Numatytasispastraiposriftas"/>
    <w:semiHidden/>
    <w:rsid w:val="00350A4A"/>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Numatytasispastraiposriftas1">
    <w:name w:val="Numatytasis pastraipos šriftas1"/>
    <w:rsid w:val="009373BF"/>
  </w:style>
  <w:style w:type="character" w:customStyle="1" w:styleId="UnresolvedMention2">
    <w:name w:val="Unresolved Mention2"/>
    <w:basedOn w:val="Numatytasispastraiposriftas"/>
    <w:uiPriority w:val="99"/>
    <w:semiHidden/>
    <w:unhideWhenUsed/>
    <w:rsid w:val="00BB5BC9"/>
    <w:rPr>
      <w:color w:val="605E5C"/>
      <w:shd w:val="clear" w:color="auto" w:fill="E1DFDD"/>
    </w:rPr>
  </w:style>
  <w:style w:type="character" w:styleId="Neapdorotaspaminjimas">
    <w:name w:val="Unresolved Mention"/>
    <w:basedOn w:val="Numatytasispastraiposriftas"/>
    <w:uiPriority w:val="99"/>
    <w:semiHidden/>
    <w:unhideWhenUsed/>
    <w:rsid w:val="00F1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cid:image001.png@01D9B560.1FABF030" TargetMode="Externa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gistrucentras.lt/jar/p/index.php" TargetMode="External"/><Relationship Id="rId25" Type="http://schemas.openxmlformats.org/officeDocument/2006/relationships/image" Target="media/image5.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violeta.zilinskiene@vrm.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3.wmf"/><Relationship Id="rId28" Type="http://schemas.openxmlformats.org/officeDocument/2006/relationships/hyperlink" Target="mailto:neringa.rukseniene@vrm.lt" TargetMode="External"/><Relationship Id="rId10" Type="http://schemas.openxmlformats.org/officeDocument/2006/relationships/webSettings" Target="webSettings.xml"/><Relationship Id="rId19" Type="http://schemas.openxmlformats.org/officeDocument/2006/relationships/hyperlink" Target="https://www.vmi.lt/evmi/mokesciu-moketoju-informacij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2.wmf"/><Relationship Id="rId27" Type="http://schemas.openxmlformats.org/officeDocument/2006/relationships/image" Target="media/image6.jpeg"/><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4D31DC" w:rsidP="004D31DC">
          <w:pPr>
            <w:pStyle w:val="44B108CEE4734AE29A450F36B4941046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2725"/>
    <w:rsid w:val="000107B6"/>
    <w:rsid w:val="0003540F"/>
    <w:rsid w:val="00041F36"/>
    <w:rsid w:val="000444D1"/>
    <w:rsid w:val="00061076"/>
    <w:rsid w:val="00064D6D"/>
    <w:rsid w:val="00066EA4"/>
    <w:rsid w:val="000710CC"/>
    <w:rsid w:val="000748A1"/>
    <w:rsid w:val="00084C57"/>
    <w:rsid w:val="000905BE"/>
    <w:rsid w:val="000B2FEF"/>
    <w:rsid w:val="000C7DDE"/>
    <w:rsid w:val="000E65AE"/>
    <w:rsid w:val="000F28AA"/>
    <w:rsid w:val="0010365A"/>
    <w:rsid w:val="00107711"/>
    <w:rsid w:val="00111766"/>
    <w:rsid w:val="0011298B"/>
    <w:rsid w:val="00114D37"/>
    <w:rsid w:val="00141943"/>
    <w:rsid w:val="00144877"/>
    <w:rsid w:val="00155AA3"/>
    <w:rsid w:val="00163A73"/>
    <w:rsid w:val="00165806"/>
    <w:rsid w:val="0017379D"/>
    <w:rsid w:val="0017580D"/>
    <w:rsid w:val="0017695C"/>
    <w:rsid w:val="00181A5B"/>
    <w:rsid w:val="001901A5"/>
    <w:rsid w:val="001A4102"/>
    <w:rsid w:val="001C04D1"/>
    <w:rsid w:val="001D2684"/>
    <w:rsid w:val="001F16EB"/>
    <w:rsid w:val="001F2048"/>
    <w:rsid w:val="001F2705"/>
    <w:rsid w:val="00202D4A"/>
    <w:rsid w:val="00203D2F"/>
    <w:rsid w:val="0020503E"/>
    <w:rsid w:val="00210BAC"/>
    <w:rsid w:val="00216160"/>
    <w:rsid w:val="002232F5"/>
    <w:rsid w:val="00223818"/>
    <w:rsid w:val="002273DF"/>
    <w:rsid w:val="00231FAF"/>
    <w:rsid w:val="002379D0"/>
    <w:rsid w:val="00244D38"/>
    <w:rsid w:val="002461E6"/>
    <w:rsid w:val="002515BA"/>
    <w:rsid w:val="0025486A"/>
    <w:rsid w:val="00257A77"/>
    <w:rsid w:val="00284077"/>
    <w:rsid w:val="00294B1A"/>
    <w:rsid w:val="002A5A13"/>
    <w:rsid w:val="002E052C"/>
    <w:rsid w:val="003059AE"/>
    <w:rsid w:val="00305CDE"/>
    <w:rsid w:val="00340A8B"/>
    <w:rsid w:val="003410E3"/>
    <w:rsid w:val="00354639"/>
    <w:rsid w:val="003711DC"/>
    <w:rsid w:val="003A079F"/>
    <w:rsid w:val="003A4A9C"/>
    <w:rsid w:val="003B567E"/>
    <w:rsid w:val="003C17E8"/>
    <w:rsid w:val="003C2572"/>
    <w:rsid w:val="003E349F"/>
    <w:rsid w:val="003E7A99"/>
    <w:rsid w:val="003F2710"/>
    <w:rsid w:val="003F5487"/>
    <w:rsid w:val="003F6928"/>
    <w:rsid w:val="00401143"/>
    <w:rsid w:val="00402CDD"/>
    <w:rsid w:val="00412269"/>
    <w:rsid w:val="004157C2"/>
    <w:rsid w:val="004275CB"/>
    <w:rsid w:val="0043781A"/>
    <w:rsid w:val="00441EF6"/>
    <w:rsid w:val="004442B9"/>
    <w:rsid w:val="00452E5B"/>
    <w:rsid w:val="00454496"/>
    <w:rsid w:val="00484B80"/>
    <w:rsid w:val="00486748"/>
    <w:rsid w:val="00490297"/>
    <w:rsid w:val="004C56E7"/>
    <w:rsid w:val="004D31DC"/>
    <w:rsid w:val="004D7564"/>
    <w:rsid w:val="004D75B8"/>
    <w:rsid w:val="00531C8D"/>
    <w:rsid w:val="005544C5"/>
    <w:rsid w:val="00566D3F"/>
    <w:rsid w:val="00567453"/>
    <w:rsid w:val="00571584"/>
    <w:rsid w:val="00586678"/>
    <w:rsid w:val="00597976"/>
    <w:rsid w:val="005A13D0"/>
    <w:rsid w:val="005A32C2"/>
    <w:rsid w:val="005A4306"/>
    <w:rsid w:val="005A43DD"/>
    <w:rsid w:val="005C7D10"/>
    <w:rsid w:val="005D0794"/>
    <w:rsid w:val="005D2AAD"/>
    <w:rsid w:val="005D53E9"/>
    <w:rsid w:val="005E031F"/>
    <w:rsid w:val="005E2010"/>
    <w:rsid w:val="00607034"/>
    <w:rsid w:val="00617C7C"/>
    <w:rsid w:val="0066154E"/>
    <w:rsid w:val="00662133"/>
    <w:rsid w:val="0067621C"/>
    <w:rsid w:val="00677601"/>
    <w:rsid w:val="00680852"/>
    <w:rsid w:val="00681BEC"/>
    <w:rsid w:val="00686AE4"/>
    <w:rsid w:val="006931C5"/>
    <w:rsid w:val="006A0227"/>
    <w:rsid w:val="006A2550"/>
    <w:rsid w:val="006A7253"/>
    <w:rsid w:val="006B0B52"/>
    <w:rsid w:val="006B6668"/>
    <w:rsid w:val="006B672A"/>
    <w:rsid w:val="006C7709"/>
    <w:rsid w:val="006F54E0"/>
    <w:rsid w:val="006F6B62"/>
    <w:rsid w:val="00700C73"/>
    <w:rsid w:val="00724120"/>
    <w:rsid w:val="00733898"/>
    <w:rsid w:val="00743133"/>
    <w:rsid w:val="00761899"/>
    <w:rsid w:val="00774B3E"/>
    <w:rsid w:val="0077600F"/>
    <w:rsid w:val="00780464"/>
    <w:rsid w:val="00780A09"/>
    <w:rsid w:val="00780B6D"/>
    <w:rsid w:val="00790487"/>
    <w:rsid w:val="00796F06"/>
    <w:rsid w:val="007D783B"/>
    <w:rsid w:val="007F480E"/>
    <w:rsid w:val="008060E0"/>
    <w:rsid w:val="008146CA"/>
    <w:rsid w:val="00820808"/>
    <w:rsid w:val="00825D4D"/>
    <w:rsid w:val="0083144F"/>
    <w:rsid w:val="00842262"/>
    <w:rsid w:val="008663A9"/>
    <w:rsid w:val="00870EE7"/>
    <w:rsid w:val="008D19EA"/>
    <w:rsid w:val="008D38C6"/>
    <w:rsid w:val="008E07E7"/>
    <w:rsid w:val="008E1EE2"/>
    <w:rsid w:val="008F12F0"/>
    <w:rsid w:val="00902A19"/>
    <w:rsid w:val="00913BBA"/>
    <w:rsid w:val="0092257C"/>
    <w:rsid w:val="00933B39"/>
    <w:rsid w:val="00936B61"/>
    <w:rsid w:val="00937961"/>
    <w:rsid w:val="00950994"/>
    <w:rsid w:val="009625E9"/>
    <w:rsid w:val="00964BA9"/>
    <w:rsid w:val="0097337F"/>
    <w:rsid w:val="009778F3"/>
    <w:rsid w:val="0099364C"/>
    <w:rsid w:val="009A3E5B"/>
    <w:rsid w:val="009A7376"/>
    <w:rsid w:val="009B09F2"/>
    <w:rsid w:val="009B12F8"/>
    <w:rsid w:val="009B2665"/>
    <w:rsid w:val="009B4494"/>
    <w:rsid w:val="009B5C6D"/>
    <w:rsid w:val="009C1E85"/>
    <w:rsid w:val="009C3CF9"/>
    <w:rsid w:val="009D75ED"/>
    <w:rsid w:val="009D788B"/>
    <w:rsid w:val="009E0033"/>
    <w:rsid w:val="009E636E"/>
    <w:rsid w:val="009F1309"/>
    <w:rsid w:val="009F5704"/>
    <w:rsid w:val="00A138D0"/>
    <w:rsid w:val="00A3365F"/>
    <w:rsid w:val="00A36656"/>
    <w:rsid w:val="00A57494"/>
    <w:rsid w:val="00A66D10"/>
    <w:rsid w:val="00A72252"/>
    <w:rsid w:val="00A77867"/>
    <w:rsid w:val="00A8609E"/>
    <w:rsid w:val="00A95CEE"/>
    <w:rsid w:val="00AA135B"/>
    <w:rsid w:val="00AA4AE4"/>
    <w:rsid w:val="00AA6F4C"/>
    <w:rsid w:val="00AB2FC4"/>
    <w:rsid w:val="00AB3CFB"/>
    <w:rsid w:val="00AB70DD"/>
    <w:rsid w:val="00AE3510"/>
    <w:rsid w:val="00AF27C2"/>
    <w:rsid w:val="00B31994"/>
    <w:rsid w:val="00B31EE5"/>
    <w:rsid w:val="00B55014"/>
    <w:rsid w:val="00B65951"/>
    <w:rsid w:val="00B71EF9"/>
    <w:rsid w:val="00B957B0"/>
    <w:rsid w:val="00B977DD"/>
    <w:rsid w:val="00BA3373"/>
    <w:rsid w:val="00BA48B2"/>
    <w:rsid w:val="00BA4C51"/>
    <w:rsid w:val="00BB226A"/>
    <w:rsid w:val="00BC1094"/>
    <w:rsid w:val="00BD30F3"/>
    <w:rsid w:val="00BD7EF4"/>
    <w:rsid w:val="00BF5733"/>
    <w:rsid w:val="00BF58D9"/>
    <w:rsid w:val="00C04A03"/>
    <w:rsid w:val="00C1227D"/>
    <w:rsid w:val="00C43E7C"/>
    <w:rsid w:val="00C47447"/>
    <w:rsid w:val="00C51434"/>
    <w:rsid w:val="00C520AE"/>
    <w:rsid w:val="00C54EB6"/>
    <w:rsid w:val="00C55AF2"/>
    <w:rsid w:val="00C55FFF"/>
    <w:rsid w:val="00C623DB"/>
    <w:rsid w:val="00C72466"/>
    <w:rsid w:val="00C7473D"/>
    <w:rsid w:val="00C8299A"/>
    <w:rsid w:val="00C868A8"/>
    <w:rsid w:val="00C91739"/>
    <w:rsid w:val="00CA314B"/>
    <w:rsid w:val="00CB58DD"/>
    <w:rsid w:val="00CC6DF2"/>
    <w:rsid w:val="00CC766E"/>
    <w:rsid w:val="00CD16DD"/>
    <w:rsid w:val="00CE0B1D"/>
    <w:rsid w:val="00CE135B"/>
    <w:rsid w:val="00CE6BAF"/>
    <w:rsid w:val="00CF0E08"/>
    <w:rsid w:val="00D02828"/>
    <w:rsid w:val="00D10F58"/>
    <w:rsid w:val="00D22810"/>
    <w:rsid w:val="00D373D8"/>
    <w:rsid w:val="00D42155"/>
    <w:rsid w:val="00D503B8"/>
    <w:rsid w:val="00D674E7"/>
    <w:rsid w:val="00D67DF8"/>
    <w:rsid w:val="00D76463"/>
    <w:rsid w:val="00DB0EA2"/>
    <w:rsid w:val="00DB3BBE"/>
    <w:rsid w:val="00DB7C5A"/>
    <w:rsid w:val="00DC1994"/>
    <w:rsid w:val="00DC47FA"/>
    <w:rsid w:val="00DC5A31"/>
    <w:rsid w:val="00DD0C01"/>
    <w:rsid w:val="00E03F7B"/>
    <w:rsid w:val="00E21126"/>
    <w:rsid w:val="00E24F91"/>
    <w:rsid w:val="00E421C9"/>
    <w:rsid w:val="00E43C20"/>
    <w:rsid w:val="00E43C37"/>
    <w:rsid w:val="00E5308E"/>
    <w:rsid w:val="00E90869"/>
    <w:rsid w:val="00E92E65"/>
    <w:rsid w:val="00EB0832"/>
    <w:rsid w:val="00ED0246"/>
    <w:rsid w:val="00ED5BEC"/>
    <w:rsid w:val="00ED6777"/>
    <w:rsid w:val="00EF06A7"/>
    <w:rsid w:val="00EF592B"/>
    <w:rsid w:val="00F00F8C"/>
    <w:rsid w:val="00F05A02"/>
    <w:rsid w:val="00F10B33"/>
    <w:rsid w:val="00F15CA9"/>
    <w:rsid w:val="00F1738B"/>
    <w:rsid w:val="00F3524B"/>
    <w:rsid w:val="00F41488"/>
    <w:rsid w:val="00F53130"/>
    <w:rsid w:val="00F61488"/>
    <w:rsid w:val="00F6286D"/>
    <w:rsid w:val="00F62E10"/>
    <w:rsid w:val="00F71BD0"/>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44B108CEE4734AE29A450F36B49410466">
    <w:name w:val="44B108CEE4734AE29A450F36B4941046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336042</DmsRegDoc>
    <DmsAddMarkOnPdf xmlns="028236e2-f653-4d19-ab67-4d06a9145e0c">false</DmsAddMarkOnPdf>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E6B7BB-1FD7-4B11-8E49-8FF70B37736C}">
  <ds:schemaRefs>
    <ds:schemaRef ds:uri="http://schemas.microsoft.com/sharepoint/v3/contenttype/forms"/>
  </ds:schemaRefs>
</ds:datastoreItem>
</file>

<file path=customXml/itemProps3.xml><?xml version="1.0" encoding="utf-8"?>
<ds:datastoreItem xmlns:ds="http://schemas.openxmlformats.org/officeDocument/2006/customXml" ds:itemID="{2A120775-4F52-49F4-8159-23ED9C170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3B461-BA2A-4FC1-B23E-C71AC404612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C61E0680-DAE7-4546-8622-6B6AD904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328</TotalTime>
  <Pages>76</Pages>
  <Words>133173</Words>
  <Characters>75910</Characters>
  <Application>Microsoft Office Word</Application>
  <DocSecurity>0</DocSecurity>
  <Lines>632</Lines>
  <Paragraphs>417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208666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Dalia Vienažindytė</cp:lastModifiedBy>
  <cp:revision>11</cp:revision>
  <cp:lastPrinted>2018-03-07T08:06:00Z</cp:lastPrinted>
  <dcterms:created xsi:type="dcterms:W3CDTF">2026-02-20T07:46:00Z</dcterms:created>
  <dcterms:modified xsi:type="dcterms:W3CDTF">2026-02-24T11:39:00Z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vt:lpwstr>
  </property>
  <property fmtid="{D5CDD505-2E9C-101B-9397-08002B2CF9AE}" pid="5" name="TaxCatchAll">
    <vt:lpwstr>3759;#Valstybės sienų ir kelių investicijų skyrius|5b17650c-5f58-462f-91bd-b81e1c151e56</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abonementas;#1403;#Vilma Bareišytė;#1292;#Mindaugas Rauba;#644;#all.vskis</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128216</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124902</vt:lpwstr>
  </property>
  <property fmtid="{D5CDD505-2E9C-101B-9397-08002B2CF9AE}" pid="31" name="o3cb2451d6904553a72e202c291dd6d8">
    <vt:lpwstr/>
  </property>
  <property fmtid="{D5CDD505-2E9C-101B-9397-08002B2CF9AE}" pid="32" name="b1f23dead1274c488d632b6cb8d4aba0">
    <vt:lpwstr/>
  </property>
</Properties>
</file>