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0B826" w14:textId="77777777" w:rsidR="00C42ADA" w:rsidRPr="00AB022C" w:rsidRDefault="00C42ADA" w:rsidP="00C42ADA">
      <w:pPr>
        <w:pStyle w:val="Sraopastraipa"/>
        <w:suppressAutoHyphens/>
        <w:jc w:val="right"/>
        <w:rPr>
          <w:rFonts w:ascii="Arial" w:hAnsi="Arial" w:cs="Arial"/>
          <w:sz w:val="22"/>
        </w:rPr>
      </w:pPr>
      <w:r w:rsidRPr="00AB022C">
        <w:rPr>
          <w:rFonts w:ascii="Arial" w:hAnsi="Arial" w:cs="Arial"/>
          <w:sz w:val="22"/>
        </w:rPr>
        <w:t xml:space="preserve">SPS priedas Nr. 10 </w:t>
      </w:r>
    </w:p>
    <w:p w14:paraId="2D85F2C5" w14:textId="77777777" w:rsidR="007F6EBC" w:rsidRDefault="00C42ADA" w:rsidP="00C42ADA">
      <w:pPr>
        <w:pStyle w:val="Antrat3"/>
        <w:jc w:val="center"/>
        <w:rPr>
          <w:rFonts w:ascii="Arial" w:hAnsi="Arial" w:cs="Arial"/>
          <w:b/>
          <w:bCs/>
          <w:color w:val="auto"/>
          <w:sz w:val="22"/>
          <w:szCs w:val="22"/>
        </w:rPr>
      </w:pPr>
      <w:bookmarkStart w:id="0" w:name="_TIEKĖJŲ_KVALIFIKACIJOS_REIKALAVIMAI"/>
      <w:bookmarkEnd w:id="0"/>
      <w:r w:rsidRPr="00635C7F">
        <w:rPr>
          <w:rFonts w:ascii="Arial" w:hAnsi="Arial" w:cs="Arial"/>
          <w:b/>
          <w:bCs/>
          <w:color w:val="auto"/>
          <w:sz w:val="22"/>
          <w:szCs w:val="22"/>
        </w:rPr>
        <w:t>TIEKĖJŲ KVALIFIKACIJOS REIKALAVIMAI</w:t>
      </w:r>
      <w:r w:rsidR="007F6EBC">
        <w:rPr>
          <w:rFonts w:ascii="Arial" w:hAnsi="Arial" w:cs="Arial"/>
          <w:b/>
          <w:bCs/>
          <w:color w:val="auto"/>
          <w:sz w:val="22"/>
          <w:szCs w:val="22"/>
        </w:rPr>
        <w:t xml:space="preserve"> </w:t>
      </w:r>
    </w:p>
    <w:p w14:paraId="5F656FC8" w14:textId="4203F976" w:rsidR="00C42ADA" w:rsidRPr="00635C7F" w:rsidRDefault="007F6EBC" w:rsidP="00C42ADA">
      <w:pPr>
        <w:pStyle w:val="Antrat3"/>
        <w:jc w:val="center"/>
        <w:rPr>
          <w:rFonts w:ascii="Arial" w:hAnsi="Arial" w:cs="Arial"/>
          <w:b/>
          <w:bCs/>
          <w:color w:val="auto"/>
          <w:sz w:val="22"/>
          <w:szCs w:val="22"/>
        </w:rPr>
      </w:pPr>
      <w:r>
        <w:rPr>
          <w:rFonts w:ascii="Arial" w:hAnsi="Arial" w:cs="Arial"/>
          <w:b/>
          <w:bCs/>
          <w:color w:val="auto"/>
          <w:sz w:val="22"/>
          <w:szCs w:val="22"/>
        </w:rPr>
        <w:t>TAIKOMA VISOMS PIRKIMO OBJEKTO DALIMS</w:t>
      </w:r>
    </w:p>
    <w:p w14:paraId="517E2DA9" w14:textId="77777777" w:rsidR="00C42ADA" w:rsidRPr="00DA7C27" w:rsidRDefault="00C42ADA" w:rsidP="00C42ADA">
      <w:pPr>
        <w:pStyle w:val="Sraopastraipa"/>
        <w:suppressAutoHyphens/>
        <w:ind w:left="360"/>
        <w:jc w:val="center"/>
        <w:rPr>
          <w:rFonts w:ascii="Arial" w:hAnsi="Arial" w:cs="Arial"/>
          <w:sz w:val="22"/>
        </w:rPr>
      </w:pPr>
      <w:r w:rsidRPr="00DA7C27">
        <w:rPr>
          <w:rFonts w:ascii="Arial" w:hAnsi="Arial" w:cs="Arial"/>
          <w:sz w:val="22"/>
        </w:rPr>
        <w:tab/>
      </w:r>
    </w:p>
    <w:tbl>
      <w:tblPr>
        <w:tblStyle w:val="Lentelstinklelis"/>
        <w:tblW w:w="0" w:type="auto"/>
        <w:tblLook w:val="04A0" w:firstRow="1" w:lastRow="0" w:firstColumn="1" w:lastColumn="0" w:noHBand="0" w:noVBand="1"/>
      </w:tblPr>
      <w:tblGrid>
        <w:gridCol w:w="704"/>
        <w:gridCol w:w="4714"/>
        <w:gridCol w:w="4358"/>
      </w:tblGrid>
      <w:tr w:rsidR="00C42ADA" w:rsidRPr="00BE1848" w14:paraId="13487759" w14:textId="77777777" w:rsidTr="00D479E3">
        <w:trPr>
          <w:cantSplit/>
          <w:trHeight w:val="675"/>
          <w:tblHeader/>
        </w:trPr>
        <w:tc>
          <w:tcPr>
            <w:tcW w:w="704" w:type="dxa"/>
            <w:vAlign w:val="center"/>
          </w:tcPr>
          <w:p w14:paraId="70AA9CB6" w14:textId="77777777" w:rsidR="00C42ADA" w:rsidRPr="00BE1848" w:rsidRDefault="00C42ADA" w:rsidP="00D479E3">
            <w:pPr>
              <w:jc w:val="center"/>
              <w:rPr>
                <w:rFonts w:ascii="Arial" w:hAnsi="Arial" w:cs="Arial"/>
                <w:b/>
                <w:sz w:val="22"/>
                <w:szCs w:val="22"/>
              </w:rPr>
            </w:pPr>
            <w:bookmarkStart w:id="1" w:name="_Hlk96077892"/>
            <w:r w:rsidRPr="00BE1848">
              <w:rPr>
                <w:rFonts w:ascii="Arial" w:hAnsi="Arial" w:cs="Arial"/>
                <w:b/>
                <w:sz w:val="22"/>
                <w:szCs w:val="22"/>
              </w:rPr>
              <w:t>Eil. Nr.</w:t>
            </w:r>
          </w:p>
        </w:tc>
        <w:tc>
          <w:tcPr>
            <w:tcW w:w="4714" w:type="dxa"/>
            <w:vAlign w:val="center"/>
          </w:tcPr>
          <w:p w14:paraId="5C4AD6AB" w14:textId="77777777" w:rsidR="00C42ADA" w:rsidRPr="00BE1848" w:rsidRDefault="00C42ADA" w:rsidP="00D479E3">
            <w:pPr>
              <w:jc w:val="center"/>
              <w:rPr>
                <w:rFonts w:ascii="Arial" w:hAnsi="Arial" w:cs="Arial"/>
                <w:b/>
                <w:sz w:val="22"/>
                <w:szCs w:val="22"/>
              </w:rPr>
            </w:pPr>
            <w:r w:rsidRPr="00BE1848">
              <w:rPr>
                <w:rFonts w:ascii="Arial" w:hAnsi="Arial" w:cs="Arial"/>
                <w:b/>
                <w:sz w:val="22"/>
                <w:szCs w:val="22"/>
              </w:rPr>
              <w:t>Kvalifikacijos reikalavimai</w:t>
            </w:r>
          </w:p>
        </w:tc>
        <w:tc>
          <w:tcPr>
            <w:tcW w:w="4358" w:type="dxa"/>
            <w:vAlign w:val="center"/>
          </w:tcPr>
          <w:p w14:paraId="3E1A5555" w14:textId="77777777" w:rsidR="00C42ADA" w:rsidRPr="00BE1848" w:rsidRDefault="00C42ADA" w:rsidP="00D479E3">
            <w:pPr>
              <w:jc w:val="center"/>
              <w:rPr>
                <w:rFonts w:ascii="Arial" w:hAnsi="Arial" w:cs="Arial"/>
                <w:b/>
                <w:sz w:val="22"/>
                <w:szCs w:val="22"/>
              </w:rPr>
            </w:pPr>
            <w:r w:rsidRPr="00BE1848">
              <w:rPr>
                <w:rFonts w:ascii="Arial" w:hAnsi="Arial" w:cs="Arial"/>
                <w:b/>
                <w:sz w:val="22"/>
                <w:szCs w:val="22"/>
              </w:rPr>
              <w:t>Patvirtinančių dokumentų sąrašas</w:t>
            </w:r>
          </w:p>
        </w:tc>
      </w:tr>
      <w:tr w:rsidR="00C42ADA" w:rsidRPr="00BE1848" w14:paraId="3D0552E4" w14:textId="77777777" w:rsidTr="00D479E3">
        <w:tc>
          <w:tcPr>
            <w:tcW w:w="9776" w:type="dxa"/>
            <w:gridSpan w:val="3"/>
          </w:tcPr>
          <w:p w14:paraId="5E174029" w14:textId="77777777" w:rsidR="00C42ADA" w:rsidRPr="00BE1848" w:rsidRDefault="00C42ADA" w:rsidP="00D479E3">
            <w:pPr>
              <w:jc w:val="center"/>
              <w:rPr>
                <w:rFonts w:ascii="Arial" w:hAnsi="Arial" w:cs="Arial"/>
                <w:b/>
                <w:i/>
                <w:sz w:val="22"/>
                <w:szCs w:val="22"/>
              </w:rPr>
            </w:pPr>
            <w:r w:rsidRPr="00BE1848">
              <w:rPr>
                <w:rFonts w:ascii="Arial" w:hAnsi="Arial" w:cs="Arial"/>
                <w:b/>
                <w:i/>
                <w:sz w:val="22"/>
                <w:szCs w:val="22"/>
              </w:rPr>
              <w:t>Techninis ir profesinis pajėgumas</w:t>
            </w:r>
          </w:p>
        </w:tc>
      </w:tr>
      <w:tr w:rsidR="00C721E8" w:rsidRPr="00BE1848" w14:paraId="74525A2A" w14:textId="77777777" w:rsidTr="00D479E3">
        <w:tc>
          <w:tcPr>
            <w:tcW w:w="704" w:type="dxa"/>
          </w:tcPr>
          <w:p w14:paraId="7FE55140" w14:textId="2A6DE3F9" w:rsidR="00C721E8" w:rsidRPr="00BE1848" w:rsidRDefault="0018535B" w:rsidP="00C721E8">
            <w:pPr>
              <w:pStyle w:val="Sraopastraipa"/>
              <w:ind w:left="0"/>
              <w:jc w:val="center"/>
              <w:rPr>
                <w:rFonts w:ascii="Arial" w:hAnsi="Arial" w:cs="Arial"/>
                <w:sz w:val="22"/>
              </w:rPr>
            </w:pPr>
            <w:r w:rsidRPr="00BE1848">
              <w:rPr>
                <w:rFonts w:ascii="Arial" w:hAnsi="Arial" w:cs="Arial"/>
                <w:sz w:val="22"/>
              </w:rPr>
              <w:t>1</w:t>
            </w:r>
            <w:r w:rsidR="00C721E8" w:rsidRPr="00BE1848">
              <w:rPr>
                <w:rFonts w:ascii="Arial" w:hAnsi="Arial" w:cs="Arial"/>
                <w:sz w:val="22"/>
              </w:rPr>
              <w:t>.</w:t>
            </w:r>
          </w:p>
        </w:tc>
        <w:tc>
          <w:tcPr>
            <w:tcW w:w="4714" w:type="dxa"/>
          </w:tcPr>
          <w:p w14:paraId="643A18E8" w14:textId="77777777" w:rsidR="00C721E8" w:rsidRPr="00BE1848" w:rsidRDefault="00C721E8" w:rsidP="00C721E8">
            <w:pPr>
              <w:rPr>
                <w:rFonts w:ascii="Arial" w:hAnsi="Arial" w:cs="Arial"/>
                <w:strike/>
                <w:color w:val="000000" w:themeColor="text1"/>
                <w:sz w:val="22"/>
                <w:szCs w:val="22"/>
              </w:rPr>
            </w:pPr>
            <w:r w:rsidRPr="00BE1848">
              <w:rPr>
                <w:rFonts w:ascii="Arial" w:hAnsi="Arial" w:cs="Arial"/>
                <w:color w:val="000000" w:themeColor="text1"/>
                <w:sz w:val="22"/>
                <w:szCs w:val="22"/>
              </w:rPr>
              <w:t>Pirkimo sutartį turi vykdyti kvalifikuoti specialistai:</w:t>
            </w:r>
          </w:p>
          <w:p w14:paraId="4EDC9E2B" w14:textId="77777777" w:rsidR="00C721E8" w:rsidRPr="00BE1848" w:rsidRDefault="00C721E8" w:rsidP="00C721E8">
            <w:pPr>
              <w:rPr>
                <w:rFonts w:ascii="Arial" w:hAnsi="Arial" w:cs="Arial"/>
                <w:color w:val="000000" w:themeColor="text1"/>
                <w:sz w:val="22"/>
                <w:szCs w:val="22"/>
                <w:highlight w:val="cyan"/>
              </w:rPr>
            </w:pPr>
          </w:p>
          <w:p w14:paraId="6B768CE4" w14:textId="77777777" w:rsidR="008E1541" w:rsidRPr="00BE1848" w:rsidRDefault="008E1541" w:rsidP="008E1541">
            <w:pPr>
              <w:pStyle w:val="Sraopastraipa"/>
              <w:numPr>
                <w:ilvl w:val="0"/>
                <w:numId w:val="13"/>
              </w:numPr>
              <w:tabs>
                <w:tab w:val="left" w:pos="364"/>
              </w:tabs>
              <w:ind w:left="80" w:firstLine="0"/>
              <w:jc w:val="both"/>
              <w:rPr>
                <w:rFonts w:ascii="Arial" w:hAnsi="Arial" w:cs="Arial"/>
                <w:sz w:val="22"/>
              </w:rPr>
            </w:pPr>
            <w:r w:rsidRPr="00BE1848">
              <w:rPr>
                <w:rFonts w:ascii="Arial" w:hAnsi="Arial" w:cs="Arial"/>
                <w:sz w:val="22"/>
              </w:rPr>
              <w:t xml:space="preserve">Pirkimo sutartį turi vykdyti 1 (vienas) kvalifikuotas specialistas,  kuriam suteikta teisė eiti </w:t>
            </w:r>
            <w:r w:rsidRPr="00BE1848">
              <w:rPr>
                <w:rFonts w:ascii="Arial" w:hAnsi="Arial" w:cs="Arial"/>
                <w:b/>
                <w:bCs/>
                <w:sz w:val="22"/>
              </w:rPr>
              <w:t>ypatingo statinio statybos vadovo</w:t>
            </w:r>
            <w:r w:rsidRPr="00BE1848">
              <w:rPr>
                <w:rFonts w:ascii="Arial" w:hAnsi="Arial" w:cs="Arial"/>
                <w:sz w:val="22"/>
              </w:rPr>
              <w:t xml:space="preserve"> pareigas: </w:t>
            </w:r>
            <w:r w:rsidRPr="00BE1848">
              <w:rPr>
                <w:rFonts w:ascii="Arial" w:hAnsi="Arial" w:cs="Arial"/>
                <w:sz w:val="22"/>
                <w:u w:val="single"/>
              </w:rPr>
              <w:t>statinių grupės</w:t>
            </w:r>
            <w:r w:rsidRPr="00BE1848">
              <w:rPr>
                <w:rFonts w:ascii="Arial" w:hAnsi="Arial" w:cs="Arial"/>
                <w:sz w:val="22"/>
              </w:rPr>
              <w:t xml:space="preserve"> „Susisiekimo komunikacijos“ </w:t>
            </w:r>
            <w:r w:rsidRPr="00BE1848">
              <w:rPr>
                <w:rFonts w:ascii="Arial" w:hAnsi="Arial" w:cs="Arial"/>
                <w:sz w:val="22"/>
                <w:u w:val="single"/>
              </w:rPr>
              <w:t>pogrupyje</w:t>
            </w:r>
            <w:r w:rsidRPr="00BE1848">
              <w:rPr>
                <w:rFonts w:ascii="Arial" w:hAnsi="Arial" w:cs="Arial"/>
                <w:sz w:val="22"/>
              </w:rPr>
              <w:t xml:space="preserve"> „Keliai“.</w:t>
            </w:r>
          </w:p>
          <w:p w14:paraId="3E07F81F" w14:textId="77777777" w:rsidR="008E1541" w:rsidRPr="00BE1848" w:rsidRDefault="008E1541" w:rsidP="008E1541">
            <w:pPr>
              <w:ind w:left="80"/>
              <w:rPr>
                <w:rFonts w:ascii="Arial" w:hAnsi="Arial" w:cs="Arial"/>
                <w:b/>
                <w:sz w:val="22"/>
                <w:szCs w:val="22"/>
              </w:rPr>
            </w:pPr>
          </w:p>
          <w:p w14:paraId="52C68950" w14:textId="77777777" w:rsidR="008E1541" w:rsidRPr="00BE1848" w:rsidRDefault="008E1541" w:rsidP="008E1541">
            <w:pPr>
              <w:ind w:left="80"/>
              <w:rPr>
                <w:rFonts w:ascii="Arial" w:hAnsi="Arial" w:cs="Arial"/>
                <w:sz w:val="22"/>
                <w:szCs w:val="22"/>
              </w:rPr>
            </w:pPr>
            <w:r w:rsidRPr="00BE1848">
              <w:rPr>
                <w:rFonts w:ascii="Arial" w:hAnsi="Arial" w:cs="Arial"/>
                <w:sz w:val="22"/>
                <w:szCs w:val="22"/>
              </w:rPr>
              <w:t xml:space="preserve">2. Pirkimo sutartį turi vykdyti 1 (vienas) kvalifikuotas specialistas, kuriam suteikta teisė eiti: </w:t>
            </w:r>
            <w:r w:rsidRPr="00BE1848">
              <w:rPr>
                <w:rFonts w:ascii="Arial" w:eastAsiaTheme="minorHAnsi" w:hAnsi="Arial" w:cs="Arial"/>
                <w:sz w:val="22"/>
                <w:szCs w:val="22"/>
              </w:rPr>
              <w:t>ypatingo statinio</w:t>
            </w:r>
            <w:r w:rsidRPr="00BE1848">
              <w:rPr>
                <w:rFonts w:ascii="Arial" w:eastAsiaTheme="minorHAnsi" w:hAnsi="Arial" w:cs="Arial"/>
                <w:b/>
                <w:bCs/>
                <w:sz w:val="22"/>
                <w:szCs w:val="22"/>
              </w:rPr>
              <w:t xml:space="preserve"> projekto vadovo</w:t>
            </w:r>
            <w:r w:rsidRPr="00BE1848">
              <w:rPr>
                <w:rFonts w:ascii="Arial" w:hAnsi="Arial" w:cs="Arial"/>
                <w:sz w:val="22"/>
                <w:szCs w:val="22"/>
              </w:rPr>
              <w:t xml:space="preserve"> pareigas </w:t>
            </w:r>
            <w:r w:rsidRPr="00BE1848">
              <w:rPr>
                <w:rFonts w:ascii="Arial" w:hAnsi="Arial" w:cs="Arial"/>
                <w:sz w:val="22"/>
                <w:szCs w:val="22"/>
                <w:u w:val="single"/>
              </w:rPr>
              <w:t>statinių grupės</w:t>
            </w:r>
            <w:r w:rsidRPr="00BE1848">
              <w:rPr>
                <w:rFonts w:ascii="Arial" w:hAnsi="Arial" w:cs="Arial"/>
                <w:sz w:val="22"/>
                <w:szCs w:val="22"/>
              </w:rPr>
              <w:t xml:space="preserve"> „Susisiekimo komunikacijos“ </w:t>
            </w:r>
            <w:r w:rsidRPr="00BE1848">
              <w:rPr>
                <w:rFonts w:ascii="Arial" w:hAnsi="Arial" w:cs="Arial"/>
                <w:sz w:val="22"/>
                <w:szCs w:val="22"/>
                <w:u w:val="single"/>
              </w:rPr>
              <w:t>pogrupyje</w:t>
            </w:r>
            <w:r w:rsidRPr="00BE1848">
              <w:rPr>
                <w:rFonts w:ascii="Arial" w:hAnsi="Arial" w:cs="Arial"/>
                <w:sz w:val="22"/>
                <w:szCs w:val="22"/>
              </w:rPr>
              <w:t xml:space="preserve"> „Keliai“, </w:t>
            </w:r>
          </w:p>
          <w:p w14:paraId="258EA9EA" w14:textId="77777777" w:rsidR="008E1541" w:rsidRPr="00BE1848" w:rsidRDefault="008E1541" w:rsidP="008E1541">
            <w:pPr>
              <w:ind w:left="80"/>
              <w:rPr>
                <w:rFonts w:ascii="Arial" w:hAnsi="Arial" w:cs="Arial"/>
                <w:sz w:val="22"/>
                <w:szCs w:val="22"/>
              </w:rPr>
            </w:pPr>
            <w:r w:rsidRPr="00BE1848">
              <w:rPr>
                <w:rFonts w:ascii="Arial" w:hAnsi="Arial" w:cs="Arial"/>
                <w:sz w:val="22"/>
                <w:szCs w:val="22"/>
              </w:rPr>
              <w:t xml:space="preserve">arba </w:t>
            </w:r>
          </w:p>
          <w:p w14:paraId="6D194667" w14:textId="77777777" w:rsidR="008E1541" w:rsidRPr="00BE1848" w:rsidRDefault="008E1541" w:rsidP="008E1541">
            <w:pPr>
              <w:ind w:left="80"/>
              <w:rPr>
                <w:rFonts w:ascii="Arial" w:hAnsi="Arial" w:cs="Arial"/>
                <w:sz w:val="22"/>
                <w:szCs w:val="22"/>
              </w:rPr>
            </w:pPr>
            <w:r w:rsidRPr="00BE1848">
              <w:rPr>
                <w:rFonts w:ascii="Arial" w:hAnsi="Arial" w:cs="Arial"/>
                <w:sz w:val="22"/>
                <w:szCs w:val="22"/>
              </w:rPr>
              <w:t xml:space="preserve">ypatingo statinio </w:t>
            </w:r>
            <w:r w:rsidRPr="00BE1848">
              <w:rPr>
                <w:rFonts w:ascii="Arial" w:hAnsi="Arial" w:cs="Arial"/>
                <w:b/>
                <w:bCs/>
                <w:sz w:val="22"/>
                <w:szCs w:val="22"/>
              </w:rPr>
              <w:t>projekto dalies vadovo</w:t>
            </w:r>
            <w:r w:rsidRPr="00BE1848">
              <w:rPr>
                <w:rFonts w:ascii="Arial" w:hAnsi="Arial" w:cs="Arial"/>
                <w:sz w:val="22"/>
                <w:szCs w:val="22"/>
              </w:rPr>
              <w:t xml:space="preserve"> pareigas </w:t>
            </w:r>
            <w:r w:rsidRPr="00BE1848">
              <w:rPr>
                <w:rFonts w:ascii="Arial" w:hAnsi="Arial" w:cs="Arial"/>
                <w:sz w:val="22"/>
                <w:szCs w:val="22"/>
                <w:u w:val="single"/>
              </w:rPr>
              <w:t>statinių grupės</w:t>
            </w:r>
            <w:r w:rsidRPr="00BE1848">
              <w:rPr>
                <w:rFonts w:ascii="Arial" w:hAnsi="Arial" w:cs="Arial"/>
                <w:sz w:val="22"/>
                <w:szCs w:val="22"/>
              </w:rPr>
              <w:t xml:space="preserve"> „Susisiekimo komunikacijos“ </w:t>
            </w:r>
            <w:r w:rsidRPr="00BE1848">
              <w:rPr>
                <w:rFonts w:ascii="Arial" w:hAnsi="Arial" w:cs="Arial"/>
                <w:sz w:val="22"/>
                <w:szCs w:val="22"/>
                <w:u w:val="single"/>
              </w:rPr>
              <w:t>pogrupyje</w:t>
            </w:r>
            <w:r w:rsidRPr="00BE1848">
              <w:rPr>
                <w:rFonts w:ascii="Arial" w:hAnsi="Arial" w:cs="Arial"/>
                <w:sz w:val="22"/>
                <w:szCs w:val="22"/>
              </w:rPr>
              <w:t xml:space="preserve"> „Keliai“, </w:t>
            </w:r>
            <w:r w:rsidRPr="00BE1848">
              <w:rPr>
                <w:rFonts w:ascii="Arial" w:hAnsi="Arial" w:cs="Arial"/>
                <w:sz w:val="22"/>
                <w:szCs w:val="22"/>
                <w:u w:val="single"/>
              </w:rPr>
              <w:t>projekto dalis</w:t>
            </w:r>
            <w:r w:rsidRPr="00BE1848">
              <w:rPr>
                <w:rFonts w:ascii="Arial" w:hAnsi="Arial" w:cs="Arial"/>
                <w:sz w:val="22"/>
                <w:szCs w:val="22"/>
              </w:rPr>
              <w:t>: susisiekimo.</w:t>
            </w:r>
          </w:p>
          <w:p w14:paraId="221813BC" w14:textId="77777777" w:rsidR="008E1541" w:rsidRPr="00BE1848" w:rsidRDefault="008E1541" w:rsidP="00C721E8">
            <w:pPr>
              <w:rPr>
                <w:rFonts w:ascii="Arial" w:hAnsi="Arial" w:cs="Arial"/>
                <w:color w:val="000000" w:themeColor="text1"/>
                <w:sz w:val="22"/>
                <w:szCs w:val="22"/>
                <w:highlight w:val="cyan"/>
              </w:rPr>
            </w:pPr>
          </w:p>
          <w:p w14:paraId="00ACB9DB" w14:textId="77777777" w:rsidR="00C721E8" w:rsidRPr="00BE1848" w:rsidRDefault="00C721E8" w:rsidP="00C721E8">
            <w:pPr>
              <w:rPr>
                <w:rFonts w:ascii="Arial" w:hAnsi="Arial" w:cs="Arial"/>
                <w:b/>
                <w:bCs/>
                <w:i/>
                <w:sz w:val="22"/>
                <w:szCs w:val="22"/>
              </w:rPr>
            </w:pPr>
            <w:r w:rsidRPr="00BE1848">
              <w:rPr>
                <w:rFonts w:ascii="Arial" w:hAnsi="Arial" w:cs="Arial"/>
                <w:b/>
                <w:bCs/>
                <w:i/>
                <w:sz w:val="22"/>
                <w:szCs w:val="22"/>
              </w:rPr>
              <w:t>Pastabos:</w:t>
            </w:r>
          </w:p>
          <w:p w14:paraId="552249D3" w14:textId="77777777" w:rsidR="00C721E8" w:rsidRPr="00BE1848" w:rsidRDefault="00C721E8" w:rsidP="00C721E8">
            <w:pPr>
              <w:jc w:val="left"/>
              <w:rPr>
                <w:rFonts w:ascii="Arial" w:hAnsi="Arial" w:cs="Arial"/>
                <w:bCs/>
                <w:caps/>
                <w:color w:val="000000" w:themeColor="text1"/>
                <w:sz w:val="22"/>
                <w:szCs w:val="22"/>
              </w:rPr>
            </w:pPr>
          </w:p>
          <w:p w14:paraId="1F76F47E" w14:textId="77777777" w:rsidR="00C721E8" w:rsidRPr="00BE1848" w:rsidRDefault="00C721E8" w:rsidP="00C721E8">
            <w:pPr>
              <w:rPr>
                <w:rFonts w:ascii="Arial" w:hAnsi="Arial" w:cs="Arial"/>
                <w:color w:val="000000" w:themeColor="text1"/>
                <w:sz w:val="22"/>
                <w:szCs w:val="22"/>
              </w:rPr>
            </w:pPr>
            <w:r w:rsidRPr="00BE1848">
              <w:rPr>
                <w:rFonts w:ascii="Arial" w:hAnsi="Arial" w:cs="Arial"/>
                <w:color w:val="000000" w:themeColor="text1"/>
                <w:sz w:val="22"/>
                <w:szCs w:val="22"/>
              </w:rPr>
              <w:t>• jeigu pasiūlymą teikia ūkio subjektų grupė – reikalavimą turi atitikti ūkio subjektų grupės nario (-</w:t>
            </w:r>
            <w:proofErr w:type="spellStart"/>
            <w:r w:rsidRPr="00BE1848">
              <w:rPr>
                <w:rFonts w:ascii="Arial" w:hAnsi="Arial" w:cs="Arial"/>
                <w:color w:val="000000" w:themeColor="text1"/>
                <w:sz w:val="22"/>
                <w:szCs w:val="22"/>
              </w:rPr>
              <w:t>ių</w:t>
            </w:r>
            <w:proofErr w:type="spellEnd"/>
            <w:r w:rsidRPr="00BE1848">
              <w:rPr>
                <w:rFonts w:ascii="Arial" w:hAnsi="Arial" w:cs="Arial"/>
                <w:color w:val="000000" w:themeColor="text1"/>
                <w:sz w:val="22"/>
                <w:szCs w:val="22"/>
              </w:rPr>
              <w:t>) specialistai, atsižvelgiant į jų prisiimamus įsipareigojimus pirkimo sutarčiai vykdyti;</w:t>
            </w:r>
          </w:p>
          <w:p w14:paraId="318E4FF4" w14:textId="77777777" w:rsidR="00C721E8" w:rsidRPr="00BE1848" w:rsidRDefault="00C721E8" w:rsidP="00C721E8">
            <w:pPr>
              <w:rPr>
                <w:rFonts w:ascii="Arial" w:hAnsi="Arial" w:cs="Arial"/>
                <w:color w:val="000000" w:themeColor="text1"/>
                <w:sz w:val="22"/>
                <w:szCs w:val="22"/>
              </w:rPr>
            </w:pPr>
            <w:r w:rsidRPr="00BE1848">
              <w:rPr>
                <w:rFonts w:ascii="Arial" w:hAnsi="Arial" w:cs="Arial"/>
                <w:color w:val="000000" w:themeColor="text1"/>
                <w:sz w:val="22"/>
                <w:szCs w:val="22"/>
              </w:rPr>
              <w:t>• tiekėjas gali remtis kitų ūkio subjektų pajėgumais tik tuo atveju, jeigu tie subjektai (jų darbuotojai) patys vykdys tą pirkimo sutarties dalį, kuriai reikia jų turimų pajėgumų;</w:t>
            </w:r>
          </w:p>
          <w:p w14:paraId="64A9C47F" w14:textId="3B9E16BD" w:rsidR="00C721E8" w:rsidRPr="00BE1848" w:rsidRDefault="00C721E8" w:rsidP="00C721E8">
            <w:pPr>
              <w:pStyle w:val="Sraopastraipa"/>
              <w:tabs>
                <w:tab w:val="left" w:pos="292"/>
              </w:tabs>
              <w:ind w:left="8"/>
              <w:rPr>
                <w:rFonts w:ascii="Arial" w:hAnsi="Arial" w:cs="Arial"/>
                <w:sz w:val="22"/>
              </w:rPr>
            </w:pPr>
            <w:r w:rsidRPr="00BE1848">
              <w:rPr>
                <w:rFonts w:ascii="Arial" w:hAnsi="Arial" w:cs="Arial"/>
                <w:color w:val="000000" w:themeColor="text1"/>
                <w:sz w:val="22"/>
              </w:rPr>
              <w:t>• subtiekėjai – jei tiekėjas (jo pasitelkiami specialistai) pats atitinka nustatytą reikalavimą, tačiau ketina pasitelkti subtiekėjus (jo specialistus) pirkimo sutarties vykdymui, subtiekėjų specialistai privalo atitikti nustatytus reikalavimus, jeigu subtiekėjai (jų darbuotojai) patys vykdys tą pirkimo sutarties dalį, kuriai reikia nustatytos kvalifikacijos.</w:t>
            </w:r>
          </w:p>
        </w:tc>
        <w:tc>
          <w:tcPr>
            <w:tcW w:w="4358" w:type="dxa"/>
          </w:tcPr>
          <w:p w14:paraId="6ED8B4C0" w14:textId="248F43E1" w:rsidR="00C721E8" w:rsidRPr="00BE1848" w:rsidRDefault="00C721E8" w:rsidP="00C721E8">
            <w:pPr>
              <w:rPr>
                <w:rFonts w:ascii="Arial" w:hAnsi="Arial" w:cs="Arial"/>
                <w:b/>
                <w:color w:val="000000"/>
                <w:sz w:val="22"/>
                <w:szCs w:val="22"/>
              </w:rPr>
            </w:pPr>
            <w:r w:rsidRPr="00BE1848">
              <w:rPr>
                <w:rFonts w:ascii="Arial" w:hAnsi="Arial" w:cs="Arial"/>
                <w:color w:val="000000"/>
                <w:sz w:val="22"/>
                <w:szCs w:val="22"/>
              </w:rPr>
              <w:t xml:space="preserve">1.Specialistų sąrašas (SPS </w:t>
            </w:r>
            <w:r w:rsidRPr="00BE1848">
              <w:rPr>
                <w:rFonts w:ascii="Arial" w:hAnsi="Arial" w:cs="Arial"/>
                <w:bCs/>
                <w:color w:val="000000"/>
                <w:sz w:val="22"/>
                <w:szCs w:val="22"/>
              </w:rPr>
              <w:t>priedas Nr.</w:t>
            </w:r>
            <w:r w:rsidR="00E05421" w:rsidRPr="00BE1848">
              <w:rPr>
                <w:rFonts w:ascii="Arial" w:hAnsi="Arial" w:cs="Arial"/>
                <w:bCs/>
                <w:color w:val="000000"/>
                <w:sz w:val="22"/>
                <w:szCs w:val="22"/>
              </w:rPr>
              <w:t>1</w:t>
            </w:r>
            <w:r w:rsidR="00E05421" w:rsidRPr="00BE1848">
              <w:rPr>
                <w:rFonts w:ascii="Arial" w:hAnsi="Arial" w:cs="Arial"/>
                <w:color w:val="000000"/>
                <w:sz w:val="22"/>
                <w:szCs w:val="22"/>
              </w:rPr>
              <w:t>3</w:t>
            </w:r>
            <w:r w:rsidRPr="00BE1848">
              <w:rPr>
                <w:rFonts w:ascii="Arial" w:hAnsi="Arial" w:cs="Arial"/>
                <w:color w:val="000000"/>
                <w:sz w:val="22"/>
                <w:szCs w:val="22"/>
              </w:rPr>
              <w:t>).</w:t>
            </w:r>
          </w:p>
          <w:p w14:paraId="0A9B25E9" w14:textId="77777777" w:rsidR="00C721E8" w:rsidRPr="00BE1848" w:rsidRDefault="00C721E8" w:rsidP="00C721E8">
            <w:pPr>
              <w:rPr>
                <w:rFonts w:ascii="Arial" w:eastAsia="Calibri" w:hAnsi="Arial" w:cs="Arial"/>
                <w:color w:val="000000"/>
                <w:sz w:val="22"/>
                <w:szCs w:val="22"/>
              </w:rPr>
            </w:pPr>
            <w:r w:rsidRPr="00BE1848">
              <w:rPr>
                <w:rFonts w:ascii="Arial" w:hAnsi="Arial" w:cs="Arial"/>
                <w:color w:val="000000"/>
                <w:sz w:val="22"/>
                <w:szCs w:val="22"/>
              </w:rPr>
              <w:t>2.</w:t>
            </w:r>
            <w:r w:rsidRPr="00BE1848">
              <w:rPr>
                <w:rFonts w:ascii="Arial" w:eastAsia="Calibri" w:hAnsi="Arial" w:cs="Arial"/>
                <w:color w:val="000000"/>
                <w:sz w:val="22"/>
                <w:szCs w:val="22"/>
              </w:rPr>
              <w:t xml:space="preserve"> Perkančioji organizacija naudodamasi viešosios įstaigos Statybos sektoriaus vystymo agentūros (toliau – SSVA) (</w:t>
            </w:r>
            <w:hyperlink r:id="rId11" w:history="1">
              <w:r w:rsidRPr="00BE1848">
                <w:rPr>
                  <w:rStyle w:val="Hipersaitas"/>
                  <w:rFonts w:ascii="Arial" w:eastAsia="Calibri" w:hAnsi="Arial" w:cs="Arial"/>
                  <w:sz w:val="22"/>
                  <w:szCs w:val="22"/>
                </w:rPr>
                <w:t>https://www.ssva.lt</w:t>
              </w:r>
            </w:hyperlink>
            <w:r w:rsidRPr="00BE1848">
              <w:rPr>
                <w:rFonts w:ascii="Arial" w:eastAsia="Calibri" w:hAnsi="Arial" w:cs="Arial"/>
                <w:color w:val="000000"/>
                <w:sz w:val="22"/>
                <w:szCs w:val="22"/>
              </w:rPr>
              <w:t>) duomenų registrais, patikrins atitiktį nustatytam reikalavimui.</w:t>
            </w:r>
          </w:p>
          <w:p w14:paraId="7D0A254C" w14:textId="77777777" w:rsidR="00C721E8" w:rsidRPr="00BE1848" w:rsidRDefault="00C721E8" w:rsidP="00C721E8">
            <w:pPr>
              <w:rPr>
                <w:rFonts w:ascii="Arial" w:hAnsi="Arial" w:cs="Arial"/>
                <w:sz w:val="22"/>
                <w:szCs w:val="22"/>
              </w:rPr>
            </w:pPr>
            <w:r w:rsidRPr="00BE1848">
              <w:rPr>
                <w:rFonts w:ascii="Arial" w:hAnsi="Arial" w:cs="Arial"/>
                <w:sz w:val="22"/>
                <w:szCs w:val="22"/>
              </w:rPr>
              <w:t>Jeigu siūlomo specialisto (-ų) atitikties kvalifikacijos reikalavimams neįmanoma patikrinti nurodytuose registruose, pateikiama atitinkamo atestato kopija (-</w:t>
            </w:r>
            <w:proofErr w:type="spellStart"/>
            <w:r w:rsidRPr="00BE1848">
              <w:rPr>
                <w:rFonts w:ascii="Arial" w:hAnsi="Arial" w:cs="Arial"/>
                <w:sz w:val="22"/>
                <w:szCs w:val="22"/>
              </w:rPr>
              <w:t>os</w:t>
            </w:r>
            <w:proofErr w:type="spellEnd"/>
            <w:r w:rsidRPr="00BE1848">
              <w:rPr>
                <w:rFonts w:ascii="Arial" w:hAnsi="Arial" w:cs="Arial"/>
                <w:sz w:val="22"/>
                <w:szCs w:val="22"/>
              </w:rPr>
              <w:t>).</w:t>
            </w:r>
          </w:p>
          <w:p w14:paraId="546FBF00" w14:textId="77777777" w:rsidR="00C721E8" w:rsidRPr="00BE1848" w:rsidRDefault="00C721E8" w:rsidP="00C721E8">
            <w:pPr>
              <w:rPr>
                <w:rFonts w:ascii="Arial" w:eastAsia="Calibri" w:hAnsi="Arial" w:cs="Arial"/>
                <w:color w:val="000000"/>
                <w:sz w:val="22"/>
                <w:szCs w:val="22"/>
              </w:rPr>
            </w:pPr>
          </w:p>
          <w:p w14:paraId="5DFF3AF7" w14:textId="77777777" w:rsidR="00C721E8" w:rsidRPr="00BE1848" w:rsidRDefault="00C721E8" w:rsidP="00C721E8">
            <w:pPr>
              <w:rPr>
                <w:rFonts w:ascii="Arial" w:eastAsia="Calibri" w:hAnsi="Arial" w:cs="Arial"/>
                <w:sz w:val="22"/>
                <w:szCs w:val="22"/>
              </w:rPr>
            </w:pPr>
            <w:r w:rsidRPr="00BE1848">
              <w:rPr>
                <w:rFonts w:ascii="Arial" w:eastAsia="Calibri" w:hAnsi="Arial" w:cs="Arial"/>
                <w:sz w:val="22"/>
                <w:szCs w:val="22"/>
              </w:rPr>
              <w:t xml:space="preserve">3. Jei pasitelkiamas  specialistas nėra tiekėjo ar ūkio subjekto, kurio pajėgumais tiekėjas remiasi, darbuotojas, turi būti pateikti dokumentai (pvz. ketinimų protokolai, specialisto sutikimas būti įdarbintu ir kt.), įrodantys, kad laimėjimo atveju jis bus įdarbintas. </w:t>
            </w:r>
          </w:p>
          <w:p w14:paraId="2385F903" w14:textId="77777777" w:rsidR="00C721E8" w:rsidRPr="00BE1848" w:rsidRDefault="00C721E8" w:rsidP="00C721E8">
            <w:pPr>
              <w:rPr>
                <w:rFonts w:ascii="Arial" w:eastAsia="Calibri" w:hAnsi="Arial" w:cs="Arial"/>
                <w:sz w:val="22"/>
                <w:szCs w:val="22"/>
              </w:rPr>
            </w:pPr>
          </w:p>
          <w:p w14:paraId="65AEB56A" w14:textId="77777777" w:rsidR="00C721E8" w:rsidRPr="00BE1848" w:rsidRDefault="00C721E8" w:rsidP="00C721E8">
            <w:pPr>
              <w:rPr>
                <w:rFonts w:ascii="Arial" w:eastAsia="Calibri" w:hAnsi="Arial" w:cs="Arial"/>
                <w:sz w:val="22"/>
                <w:szCs w:val="22"/>
              </w:rPr>
            </w:pPr>
            <w:r w:rsidRPr="00BE1848">
              <w:rPr>
                <w:rFonts w:ascii="Arial" w:eastAsia="Calibri" w:hAnsi="Arial" w:cs="Arial"/>
                <w:sz w:val="22"/>
                <w:szCs w:val="22"/>
              </w:rPr>
              <w:t>4.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pagrindimui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p w14:paraId="2D88CDF7" w14:textId="20AB5311" w:rsidR="00C721E8" w:rsidRPr="00BE1848" w:rsidRDefault="00C721E8" w:rsidP="00C721E8">
            <w:pPr>
              <w:pStyle w:val="Sraopastraipa"/>
              <w:numPr>
                <w:ilvl w:val="0"/>
                <w:numId w:val="12"/>
              </w:numPr>
              <w:tabs>
                <w:tab w:val="left" w:pos="282"/>
              </w:tabs>
              <w:ind w:left="0" w:firstLine="0"/>
              <w:jc w:val="both"/>
              <w:rPr>
                <w:rFonts w:ascii="Arial" w:hAnsi="Arial" w:cs="Arial"/>
                <w:sz w:val="22"/>
              </w:rPr>
            </w:pPr>
          </w:p>
        </w:tc>
      </w:tr>
      <w:tr w:rsidR="00C721E8" w:rsidRPr="00BE1848" w14:paraId="1E56EF63" w14:textId="77777777" w:rsidTr="00D479E3">
        <w:tc>
          <w:tcPr>
            <w:tcW w:w="9776" w:type="dxa"/>
            <w:gridSpan w:val="3"/>
          </w:tcPr>
          <w:p w14:paraId="1659EA82" w14:textId="77777777" w:rsidR="00C721E8" w:rsidRPr="00BE1848" w:rsidRDefault="00C721E8" w:rsidP="00C721E8">
            <w:pPr>
              <w:rPr>
                <w:rFonts w:ascii="Arial" w:hAnsi="Arial" w:cs="Arial"/>
                <w:i/>
                <w:iCs/>
                <w:sz w:val="22"/>
                <w:szCs w:val="22"/>
              </w:rPr>
            </w:pPr>
            <w:r w:rsidRPr="00BE1848">
              <w:rPr>
                <w:rFonts w:ascii="Arial" w:hAnsi="Arial" w:cs="Arial"/>
                <w:i/>
                <w:iCs/>
                <w:sz w:val="22"/>
                <w:szCs w:val="22"/>
              </w:rPr>
              <w:t>· jeigu pasiūlymą teikia ūkio subjektų grupė – reikalavimą turi atitikti ūkio subjektų grupės nario (-</w:t>
            </w:r>
            <w:proofErr w:type="spellStart"/>
            <w:r w:rsidRPr="00BE1848">
              <w:rPr>
                <w:rFonts w:ascii="Arial" w:hAnsi="Arial" w:cs="Arial"/>
                <w:i/>
                <w:iCs/>
                <w:sz w:val="22"/>
                <w:szCs w:val="22"/>
              </w:rPr>
              <w:t>ių</w:t>
            </w:r>
            <w:proofErr w:type="spellEnd"/>
            <w:r w:rsidRPr="00BE1848">
              <w:rPr>
                <w:rFonts w:ascii="Arial" w:hAnsi="Arial" w:cs="Arial"/>
                <w:i/>
                <w:iCs/>
                <w:sz w:val="22"/>
                <w:szCs w:val="22"/>
              </w:rPr>
              <w:t>) specialistai, atsižvelgiant į jų prisiimamus įsipareigojimus pirkimo sutarčiai vykdyti;</w:t>
            </w:r>
          </w:p>
          <w:p w14:paraId="12862A69" w14:textId="77777777" w:rsidR="00C721E8" w:rsidRPr="00BE1848" w:rsidRDefault="00C721E8" w:rsidP="00C721E8">
            <w:pPr>
              <w:rPr>
                <w:rFonts w:ascii="Arial" w:hAnsi="Arial" w:cs="Arial"/>
                <w:i/>
                <w:iCs/>
                <w:sz w:val="22"/>
                <w:szCs w:val="22"/>
              </w:rPr>
            </w:pPr>
            <w:r w:rsidRPr="00BE1848">
              <w:rPr>
                <w:rFonts w:ascii="Arial" w:hAnsi="Arial" w:cs="Arial"/>
                <w:i/>
                <w:iCs/>
                <w:sz w:val="22"/>
                <w:szCs w:val="22"/>
              </w:rPr>
              <w:t>· tiekėjas gali remtis kitų ūkio subjektų pajėgumais tik tuo atveju, jeigu tie subjektai (jų darbuotojai) patys vykdys tą pirkimo sutarties dalį, kuriai reikia jų turimų pajėgumų;</w:t>
            </w:r>
          </w:p>
          <w:p w14:paraId="4015C5ED" w14:textId="77777777" w:rsidR="00C721E8" w:rsidRPr="00BE1848" w:rsidRDefault="00C721E8" w:rsidP="00C721E8">
            <w:pPr>
              <w:rPr>
                <w:rFonts w:ascii="Arial" w:hAnsi="Arial" w:cs="Arial"/>
                <w:sz w:val="22"/>
                <w:szCs w:val="22"/>
              </w:rPr>
            </w:pPr>
            <w:r w:rsidRPr="00BE1848">
              <w:rPr>
                <w:rFonts w:ascii="Arial" w:hAnsi="Arial" w:cs="Arial"/>
                <w:i/>
                <w:iCs/>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bookmarkEnd w:id="1"/>
    </w:tbl>
    <w:p w14:paraId="2A506909" w14:textId="77777777" w:rsidR="00D428D4" w:rsidRPr="00A83E9F" w:rsidRDefault="00D428D4" w:rsidP="00A83E9F"/>
    <w:sectPr w:rsidR="00D428D4" w:rsidRPr="00A83E9F" w:rsidSect="00C42ADA">
      <w:headerReference w:type="default" r:id="rId12"/>
      <w:headerReference w:type="first" r:id="rId13"/>
      <w:footerReference w:type="first" r:id="rId1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0F1D5" w14:textId="77777777" w:rsidR="00C026F1" w:rsidRDefault="00C026F1" w:rsidP="00EC4D0B">
      <w:r>
        <w:separator/>
      </w:r>
    </w:p>
  </w:endnote>
  <w:endnote w:type="continuationSeparator" w:id="0">
    <w:p w14:paraId="2C88FDE4" w14:textId="77777777" w:rsidR="00C026F1" w:rsidRDefault="00C026F1"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DDB1" w14:textId="77777777" w:rsidR="00C42ADA" w:rsidRPr="001D3ED4" w:rsidRDefault="00C42ADA">
    <w:pPr>
      <w:pStyle w:val="Porat"/>
      <w:rPr>
        <w:rFonts w:ascii="Arial" w:hAnsi="Arial" w:cs="Arial"/>
        <w:i/>
        <w:iCs/>
        <w:sz w:val="16"/>
        <w:szCs w:val="16"/>
      </w:rPr>
    </w:pPr>
    <w:r w:rsidRPr="001D3ED4">
      <w:rPr>
        <w:rFonts w:ascii="Arial" w:hAnsi="Arial" w:cs="Arial"/>
        <w:i/>
        <w:iCs/>
        <w:sz w:val="16"/>
        <w:szCs w:val="16"/>
      </w:rPr>
      <w:t>v1_20250214</w:t>
    </w:r>
    <w:r>
      <w:rPr>
        <w:rFonts w:ascii="Arial" w:hAnsi="Arial" w:cs="Arial"/>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7AF37" w14:textId="77777777" w:rsidR="00C026F1" w:rsidRDefault="00C026F1" w:rsidP="00EC4D0B">
      <w:r>
        <w:separator/>
      </w:r>
    </w:p>
  </w:footnote>
  <w:footnote w:type="continuationSeparator" w:id="0">
    <w:p w14:paraId="5A4194B3" w14:textId="77777777" w:rsidR="00C026F1" w:rsidRDefault="00C026F1"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5BE64AB7" w14:textId="77777777" w:rsidR="00C42ADA" w:rsidRPr="00F73FF3" w:rsidRDefault="00C42ADA">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2CCD3150" w14:textId="77777777" w:rsidR="00C42ADA" w:rsidRDefault="00C42ADA"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6223" w14:textId="77777777" w:rsidR="00C42ADA" w:rsidRDefault="00C42ADA" w:rsidP="00C43D47">
    <w:pPr>
      <w:pStyle w:val="Antrats"/>
    </w:pPr>
  </w:p>
  <w:p w14:paraId="1D0AAD89" w14:textId="77777777" w:rsidR="00C42ADA" w:rsidRDefault="00C42A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59054C"/>
    <w:multiLevelType w:val="hybridMultilevel"/>
    <w:tmpl w:val="692E921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03F7302"/>
    <w:multiLevelType w:val="multilevel"/>
    <w:tmpl w:val="C2B66DA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EC50CB4"/>
    <w:multiLevelType w:val="hybridMultilevel"/>
    <w:tmpl w:val="0F2A07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96527145">
    <w:abstractNumId w:val="10"/>
  </w:num>
  <w:num w:numId="2" w16cid:durableId="580063238">
    <w:abstractNumId w:val="6"/>
  </w:num>
  <w:num w:numId="3" w16cid:durableId="12340920">
    <w:abstractNumId w:val="8"/>
  </w:num>
  <w:num w:numId="4" w16cid:durableId="385296337">
    <w:abstractNumId w:val="9"/>
  </w:num>
  <w:num w:numId="5" w16cid:durableId="1807887581">
    <w:abstractNumId w:val="1"/>
  </w:num>
  <w:num w:numId="6" w16cid:durableId="515194604">
    <w:abstractNumId w:val="11"/>
  </w:num>
  <w:num w:numId="7" w16cid:durableId="1587573337">
    <w:abstractNumId w:val="3"/>
  </w:num>
  <w:num w:numId="8" w16cid:durableId="930971414">
    <w:abstractNumId w:val="5"/>
  </w:num>
  <w:num w:numId="9" w16cid:durableId="1483035149">
    <w:abstractNumId w:val="4"/>
  </w:num>
  <w:num w:numId="10" w16cid:durableId="740710174">
    <w:abstractNumId w:val="0"/>
  </w:num>
  <w:num w:numId="11" w16cid:durableId="1027029413">
    <w:abstractNumId w:val="7"/>
  </w:num>
  <w:num w:numId="12" w16cid:durableId="727917841">
    <w:abstractNumId w:val="2"/>
  </w:num>
  <w:num w:numId="13" w16cid:durableId="8204611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5684"/>
    <w:rsid w:val="00027751"/>
    <w:rsid w:val="0003313F"/>
    <w:rsid w:val="00034AD1"/>
    <w:rsid w:val="0004380B"/>
    <w:rsid w:val="00066341"/>
    <w:rsid w:val="0007041D"/>
    <w:rsid w:val="00074AE3"/>
    <w:rsid w:val="0008011D"/>
    <w:rsid w:val="00082FF5"/>
    <w:rsid w:val="00083194"/>
    <w:rsid w:val="00085B18"/>
    <w:rsid w:val="00086E13"/>
    <w:rsid w:val="000948A1"/>
    <w:rsid w:val="000957F1"/>
    <w:rsid w:val="000A5B4D"/>
    <w:rsid w:val="000A7249"/>
    <w:rsid w:val="000B5263"/>
    <w:rsid w:val="000C24B2"/>
    <w:rsid w:val="000D5588"/>
    <w:rsid w:val="000D5D8D"/>
    <w:rsid w:val="000E5B1C"/>
    <w:rsid w:val="000F1DB6"/>
    <w:rsid w:val="000F4907"/>
    <w:rsid w:val="000F5711"/>
    <w:rsid w:val="00104B86"/>
    <w:rsid w:val="00110CCB"/>
    <w:rsid w:val="0012301A"/>
    <w:rsid w:val="00132400"/>
    <w:rsid w:val="0013656E"/>
    <w:rsid w:val="001376E6"/>
    <w:rsid w:val="0014342E"/>
    <w:rsid w:val="0014684C"/>
    <w:rsid w:val="0015165C"/>
    <w:rsid w:val="0016409E"/>
    <w:rsid w:val="0016744B"/>
    <w:rsid w:val="001725FF"/>
    <w:rsid w:val="0018535B"/>
    <w:rsid w:val="00193C31"/>
    <w:rsid w:val="001940D3"/>
    <w:rsid w:val="00194D5E"/>
    <w:rsid w:val="001A3260"/>
    <w:rsid w:val="001A7BF0"/>
    <w:rsid w:val="001B18E5"/>
    <w:rsid w:val="001B24B0"/>
    <w:rsid w:val="001B2B60"/>
    <w:rsid w:val="001B4624"/>
    <w:rsid w:val="001C3CD7"/>
    <w:rsid w:val="001C6590"/>
    <w:rsid w:val="001D7D4A"/>
    <w:rsid w:val="001E05FB"/>
    <w:rsid w:val="001E1F89"/>
    <w:rsid w:val="001E2B8D"/>
    <w:rsid w:val="001F1E64"/>
    <w:rsid w:val="00200A98"/>
    <w:rsid w:val="00202C04"/>
    <w:rsid w:val="00204DB7"/>
    <w:rsid w:val="00205822"/>
    <w:rsid w:val="00214BC1"/>
    <w:rsid w:val="00227A77"/>
    <w:rsid w:val="00232369"/>
    <w:rsid w:val="00235691"/>
    <w:rsid w:val="002369C6"/>
    <w:rsid w:val="0025076B"/>
    <w:rsid w:val="00251CE9"/>
    <w:rsid w:val="002551D3"/>
    <w:rsid w:val="002566B7"/>
    <w:rsid w:val="0026400F"/>
    <w:rsid w:val="00265EC4"/>
    <w:rsid w:val="002712A8"/>
    <w:rsid w:val="00271A4C"/>
    <w:rsid w:val="002722F2"/>
    <w:rsid w:val="00273AB4"/>
    <w:rsid w:val="00276CA3"/>
    <w:rsid w:val="002836FE"/>
    <w:rsid w:val="00291AAC"/>
    <w:rsid w:val="00293A51"/>
    <w:rsid w:val="002A0C50"/>
    <w:rsid w:val="002A60BD"/>
    <w:rsid w:val="002A676B"/>
    <w:rsid w:val="002A6CBB"/>
    <w:rsid w:val="002C1672"/>
    <w:rsid w:val="002C72B9"/>
    <w:rsid w:val="002D04DD"/>
    <w:rsid w:val="002D2E11"/>
    <w:rsid w:val="002D4C57"/>
    <w:rsid w:val="002E0940"/>
    <w:rsid w:val="002F04F9"/>
    <w:rsid w:val="002F4D7E"/>
    <w:rsid w:val="002F65FC"/>
    <w:rsid w:val="00310297"/>
    <w:rsid w:val="00311F3A"/>
    <w:rsid w:val="00314726"/>
    <w:rsid w:val="00315165"/>
    <w:rsid w:val="00317268"/>
    <w:rsid w:val="0032145C"/>
    <w:rsid w:val="00327BC6"/>
    <w:rsid w:val="003343AE"/>
    <w:rsid w:val="0033443A"/>
    <w:rsid w:val="00340D90"/>
    <w:rsid w:val="003431BD"/>
    <w:rsid w:val="00346096"/>
    <w:rsid w:val="00346944"/>
    <w:rsid w:val="00346B2C"/>
    <w:rsid w:val="0035225B"/>
    <w:rsid w:val="00363C92"/>
    <w:rsid w:val="003670F6"/>
    <w:rsid w:val="0037261E"/>
    <w:rsid w:val="00372E1A"/>
    <w:rsid w:val="00384823"/>
    <w:rsid w:val="00391772"/>
    <w:rsid w:val="003922F5"/>
    <w:rsid w:val="0039376C"/>
    <w:rsid w:val="00396FAE"/>
    <w:rsid w:val="003972F1"/>
    <w:rsid w:val="003977F5"/>
    <w:rsid w:val="003A3326"/>
    <w:rsid w:val="003A35C2"/>
    <w:rsid w:val="003A6BA0"/>
    <w:rsid w:val="003B03DB"/>
    <w:rsid w:val="003B0564"/>
    <w:rsid w:val="003B22D9"/>
    <w:rsid w:val="003B3009"/>
    <w:rsid w:val="003C2D1D"/>
    <w:rsid w:val="003C6EED"/>
    <w:rsid w:val="003D4EB3"/>
    <w:rsid w:val="003D52D4"/>
    <w:rsid w:val="003D6BEF"/>
    <w:rsid w:val="003E13EB"/>
    <w:rsid w:val="003F03DC"/>
    <w:rsid w:val="003F3FBD"/>
    <w:rsid w:val="003F5DA8"/>
    <w:rsid w:val="003F61A6"/>
    <w:rsid w:val="003F7F4F"/>
    <w:rsid w:val="0041442A"/>
    <w:rsid w:val="004213A7"/>
    <w:rsid w:val="00421C8E"/>
    <w:rsid w:val="004245D8"/>
    <w:rsid w:val="004251CB"/>
    <w:rsid w:val="004366DB"/>
    <w:rsid w:val="00436ABF"/>
    <w:rsid w:val="004436A3"/>
    <w:rsid w:val="00447707"/>
    <w:rsid w:val="00453D20"/>
    <w:rsid w:val="00461830"/>
    <w:rsid w:val="004634A8"/>
    <w:rsid w:val="0046686C"/>
    <w:rsid w:val="004742EC"/>
    <w:rsid w:val="00480C7E"/>
    <w:rsid w:val="004877C3"/>
    <w:rsid w:val="00493146"/>
    <w:rsid w:val="004A262F"/>
    <w:rsid w:val="004B6E9C"/>
    <w:rsid w:val="004C06A1"/>
    <w:rsid w:val="004D4508"/>
    <w:rsid w:val="004D6FF2"/>
    <w:rsid w:val="004E2CB6"/>
    <w:rsid w:val="004E424B"/>
    <w:rsid w:val="004E62D7"/>
    <w:rsid w:val="0050650D"/>
    <w:rsid w:val="00514334"/>
    <w:rsid w:val="00515AAC"/>
    <w:rsid w:val="00516061"/>
    <w:rsid w:val="005222B7"/>
    <w:rsid w:val="00522A41"/>
    <w:rsid w:val="00522BB7"/>
    <w:rsid w:val="00533F71"/>
    <w:rsid w:val="00534EF1"/>
    <w:rsid w:val="0053600D"/>
    <w:rsid w:val="0054552B"/>
    <w:rsid w:val="005649D3"/>
    <w:rsid w:val="0056744B"/>
    <w:rsid w:val="00570779"/>
    <w:rsid w:val="00570CC3"/>
    <w:rsid w:val="0057565E"/>
    <w:rsid w:val="00584B80"/>
    <w:rsid w:val="005A0F32"/>
    <w:rsid w:val="005A23E4"/>
    <w:rsid w:val="005A7973"/>
    <w:rsid w:val="005C6C58"/>
    <w:rsid w:val="005D4E25"/>
    <w:rsid w:val="005D631A"/>
    <w:rsid w:val="005D6F1F"/>
    <w:rsid w:val="005E59A1"/>
    <w:rsid w:val="005F194E"/>
    <w:rsid w:val="005F5463"/>
    <w:rsid w:val="005F5795"/>
    <w:rsid w:val="005F6FF3"/>
    <w:rsid w:val="006040C3"/>
    <w:rsid w:val="00607FCB"/>
    <w:rsid w:val="00614B4B"/>
    <w:rsid w:val="00615887"/>
    <w:rsid w:val="0061791A"/>
    <w:rsid w:val="006264C3"/>
    <w:rsid w:val="006278CD"/>
    <w:rsid w:val="0063246E"/>
    <w:rsid w:val="006345AF"/>
    <w:rsid w:val="00635657"/>
    <w:rsid w:val="00640615"/>
    <w:rsid w:val="00641F35"/>
    <w:rsid w:val="00643854"/>
    <w:rsid w:val="006470D4"/>
    <w:rsid w:val="00651873"/>
    <w:rsid w:val="006609F8"/>
    <w:rsid w:val="00680EA0"/>
    <w:rsid w:val="00683FAC"/>
    <w:rsid w:val="00687C94"/>
    <w:rsid w:val="006902A7"/>
    <w:rsid w:val="0069136D"/>
    <w:rsid w:val="0069268A"/>
    <w:rsid w:val="00693D2E"/>
    <w:rsid w:val="00696A4E"/>
    <w:rsid w:val="006A0584"/>
    <w:rsid w:val="006A3084"/>
    <w:rsid w:val="006A40C9"/>
    <w:rsid w:val="006A79C3"/>
    <w:rsid w:val="006B3C66"/>
    <w:rsid w:val="006B5668"/>
    <w:rsid w:val="006C35E5"/>
    <w:rsid w:val="006D2FF2"/>
    <w:rsid w:val="006D6B07"/>
    <w:rsid w:val="006F3B16"/>
    <w:rsid w:val="007012E9"/>
    <w:rsid w:val="00716421"/>
    <w:rsid w:val="0072566E"/>
    <w:rsid w:val="00726151"/>
    <w:rsid w:val="00743023"/>
    <w:rsid w:val="00756EB2"/>
    <w:rsid w:val="00765DA1"/>
    <w:rsid w:val="00766F6B"/>
    <w:rsid w:val="00770625"/>
    <w:rsid w:val="00787A8E"/>
    <w:rsid w:val="00790DCB"/>
    <w:rsid w:val="0079418E"/>
    <w:rsid w:val="007A0188"/>
    <w:rsid w:val="007A204C"/>
    <w:rsid w:val="007A217F"/>
    <w:rsid w:val="007A42CF"/>
    <w:rsid w:val="007A5584"/>
    <w:rsid w:val="007B50AA"/>
    <w:rsid w:val="007B5EB3"/>
    <w:rsid w:val="007B629F"/>
    <w:rsid w:val="007B66F6"/>
    <w:rsid w:val="007C0027"/>
    <w:rsid w:val="007C0995"/>
    <w:rsid w:val="007C24AA"/>
    <w:rsid w:val="007C416D"/>
    <w:rsid w:val="007C635E"/>
    <w:rsid w:val="007D0B89"/>
    <w:rsid w:val="007D1098"/>
    <w:rsid w:val="007D4CEB"/>
    <w:rsid w:val="007D5219"/>
    <w:rsid w:val="007E2C18"/>
    <w:rsid w:val="007F6185"/>
    <w:rsid w:val="007F6EBC"/>
    <w:rsid w:val="008002F6"/>
    <w:rsid w:val="008035E8"/>
    <w:rsid w:val="00806038"/>
    <w:rsid w:val="00807326"/>
    <w:rsid w:val="00814AD6"/>
    <w:rsid w:val="00825735"/>
    <w:rsid w:val="00825EC6"/>
    <w:rsid w:val="00835728"/>
    <w:rsid w:val="00835BA1"/>
    <w:rsid w:val="00835EE5"/>
    <w:rsid w:val="0084382C"/>
    <w:rsid w:val="008504B4"/>
    <w:rsid w:val="00856801"/>
    <w:rsid w:val="00867969"/>
    <w:rsid w:val="0087086E"/>
    <w:rsid w:val="0087202B"/>
    <w:rsid w:val="00872E6D"/>
    <w:rsid w:val="00876CE1"/>
    <w:rsid w:val="008868B6"/>
    <w:rsid w:val="00893D82"/>
    <w:rsid w:val="008A1EC5"/>
    <w:rsid w:val="008A30EA"/>
    <w:rsid w:val="008A3157"/>
    <w:rsid w:val="008C3DF6"/>
    <w:rsid w:val="008C653D"/>
    <w:rsid w:val="008E1541"/>
    <w:rsid w:val="008E397B"/>
    <w:rsid w:val="008E4684"/>
    <w:rsid w:val="008F5908"/>
    <w:rsid w:val="00904A80"/>
    <w:rsid w:val="0090587F"/>
    <w:rsid w:val="00906D3C"/>
    <w:rsid w:val="00907288"/>
    <w:rsid w:val="00926319"/>
    <w:rsid w:val="00935E0A"/>
    <w:rsid w:val="00946A9F"/>
    <w:rsid w:val="00951DAB"/>
    <w:rsid w:val="00953B0D"/>
    <w:rsid w:val="0095611B"/>
    <w:rsid w:val="009575EA"/>
    <w:rsid w:val="009824C0"/>
    <w:rsid w:val="00983AB1"/>
    <w:rsid w:val="0098755D"/>
    <w:rsid w:val="0099292F"/>
    <w:rsid w:val="009A4489"/>
    <w:rsid w:val="009A53B3"/>
    <w:rsid w:val="009B2C54"/>
    <w:rsid w:val="009B5C4E"/>
    <w:rsid w:val="009B78E7"/>
    <w:rsid w:val="009C1459"/>
    <w:rsid w:val="009C27B5"/>
    <w:rsid w:val="009C4EC8"/>
    <w:rsid w:val="009D0128"/>
    <w:rsid w:val="009D0E78"/>
    <w:rsid w:val="009D0F8F"/>
    <w:rsid w:val="009D1EE4"/>
    <w:rsid w:val="009D214E"/>
    <w:rsid w:val="009D289A"/>
    <w:rsid w:val="009E01B2"/>
    <w:rsid w:val="009E14DD"/>
    <w:rsid w:val="009E2A62"/>
    <w:rsid w:val="009E73C8"/>
    <w:rsid w:val="009F49C3"/>
    <w:rsid w:val="00A03585"/>
    <w:rsid w:val="00A0361A"/>
    <w:rsid w:val="00A149A5"/>
    <w:rsid w:val="00A21236"/>
    <w:rsid w:val="00A31CF2"/>
    <w:rsid w:val="00A40BEA"/>
    <w:rsid w:val="00A455CA"/>
    <w:rsid w:val="00A5705A"/>
    <w:rsid w:val="00A6087C"/>
    <w:rsid w:val="00A61256"/>
    <w:rsid w:val="00A67084"/>
    <w:rsid w:val="00A725FC"/>
    <w:rsid w:val="00A7507A"/>
    <w:rsid w:val="00A81A00"/>
    <w:rsid w:val="00A83E9F"/>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4C92"/>
    <w:rsid w:val="00AF5F91"/>
    <w:rsid w:val="00AF64A6"/>
    <w:rsid w:val="00B03BB2"/>
    <w:rsid w:val="00B04D46"/>
    <w:rsid w:val="00B07D62"/>
    <w:rsid w:val="00B10687"/>
    <w:rsid w:val="00B13260"/>
    <w:rsid w:val="00B15FED"/>
    <w:rsid w:val="00B22376"/>
    <w:rsid w:val="00B224B0"/>
    <w:rsid w:val="00B25E77"/>
    <w:rsid w:val="00B270C3"/>
    <w:rsid w:val="00B42C55"/>
    <w:rsid w:val="00B4322F"/>
    <w:rsid w:val="00B47E45"/>
    <w:rsid w:val="00B56571"/>
    <w:rsid w:val="00B62ED9"/>
    <w:rsid w:val="00B64A39"/>
    <w:rsid w:val="00B703B9"/>
    <w:rsid w:val="00B841A7"/>
    <w:rsid w:val="00B8713B"/>
    <w:rsid w:val="00B90124"/>
    <w:rsid w:val="00B93799"/>
    <w:rsid w:val="00BB06F4"/>
    <w:rsid w:val="00BB088C"/>
    <w:rsid w:val="00BB1A18"/>
    <w:rsid w:val="00BB208D"/>
    <w:rsid w:val="00BC32F7"/>
    <w:rsid w:val="00BD5AD4"/>
    <w:rsid w:val="00BD6417"/>
    <w:rsid w:val="00BE01C7"/>
    <w:rsid w:val="00BE1848"/>
    <w:rsid w:val="00C021D5"/>
    <w:rsid w:val="00C02327"/>
    <w:rsid w:val="00C026F1"/>
    <w:rsid w:val="00C139F4"/>
    <w:rsid w:val="00C22A3B"/>
    <w:rsid w:val="00C234E3"/>
    <w:rsid w:val="00C25083"/>
    <w:rsid w:val="00C26167"/>
    <w:rsid w:val="00C2718C"/>
    <w:rsid w:val="00C2798F"/>
    <w:rsid w:val="00C32A5F"/>
    <w:rsid w:val="00C34FE5"/>
    <w:rsid w:val="00C35233"/>
    <w:rsid w:val="00C40923"/>
    <w:rsid w:val="00C42ADA"/>
    <w:rsid w:val="00C462C4"/>
    <w:rsid w:val="00C50CE5"/>
    <w:rsid w:val="00C5563D"/>
    <w:rsid w:val="00C55CF7"/>
    <w:rsid w:val="00C66064"/>
    <w:rsid w:val="00C703E8"/>
    <w:rsid w:val="00C70481"/>
    <w:rsid w:val="00C721E8"/>
    <w:rsid w:val="00C73A5C"/>
    <w:rsid w:val="00C76E63"/>
    <w:rsid w:val="00C8227F"/>
    <w:rsid w:val="00C85A52"/>
    <w:rsid w:val="00C8765E"/>
    <w:rsid w:val="00C910FE"/>
    <w:rsid w:val="00C91FC6"/>
    <w:rsid w:val="00C975D2"/>
    <w:rsid w:val="00C97992"/>
    <w:rsid w:val="00CB3A26"/>
    <w:rsid w:val="00CC36A1"/>
    <w:rsid w:val="00CC6B8A"/>
    <w:rsid w:val="00CD691C"/>
    <w:rsid w:val="00D05BF5"/>
    <w:rsid w:val="00D20263"/>
    <w:rsid w:val="00D2274A"/>
    <w:rsid w:val="00D22C65"/>
    <w:rsid w:val="00D26FE7"/>
    <w:rsid w:val="00D34FA8"/>
    <w:rsid w:val="00D354EC"/>
    <w:rsid w:val="00D37C55"/>
    <w:rsid w:val="00D428D4"/>
    <w:rsid w:val="00D50DA7"/>
    <w:rsid w:val="00D5555B"/>
    <w:rsid w:val="00D6193F"/>
    <w:rsid w:val="00D64765"/>
    <w:rsid w:val="00D64ACB"/>
    <w:rsid w:val="00D65344"/>
    <w:rsid w:val="00D65AD3"/>
    <w:rsid w:val="00D65C17"/>
    <w:rsid w:val="00D71CE0"/>
    <w:rsid w:val="00D73C5B"/>
    <w:rsid w:val="00D81537"/>
    <w:rsid w:val="00D82E6C"/>
    <w:rsid w:val="00D94BDE"/>
    <w:rsid w:val="00DA7D1A"/>
    <w:rsid w:val="00DB4FE8"/>
    <w:rsid w:val="00DC2BDE"/>
    <w:rsid w:val="00DC336E"/>
    <w:rsid w:val="00DC38C4"/>
    <w:rsid w:val="00DD2F72"/>
    <w:rsid w:val="00DD550A"/>
    <w:rsid w:val="00DE208B"/>
    <w:rsid w:val="00DF1D10"/>
    <w:rsid w:val="00E05421"/>
    <w:rsid w:val="00E12DAC"/>
    <w:rsid w:val="00E161E6"/>
    <w:rsid w:val="00E202D3"/>
    <w:rsid w:val="00E203E4"/>
    <w:rsid w:val="00E215F0"/>
    <w:rsid w:val="00E36449"/>
    <w:rsid w:val="00E37108"/>
    <w:rsid w:val="00E41CA8"/>
    <w:rsid w:val="00E4296C"/>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4B3E"/>
    <w:rsid w:val="00EC3105"/>
    <w:rsid w:val="00EC4D0B"/>
    <w:rsid w:val="00EC4E2D"/>
    <w:rsid w:val="00ED16CB"/>
    <w:rsid w:val="00ED1799"/>
    <w:rsid w:val="00ED66D9"/>
    <w:rsid w:val="00EE4D34"/>
    <w:rsid w:val="00EF0BC8"/>
    <w:rsid w:val="00EF1A7B"/>
    <w:rsid w:val="00EF632B"/>
    <w:rsid w:val="00EF7DB0"/>
    <w:rsid w:val="00F042EF"/>
    <w:rsid w:val="00F04F33"/>
    <w:rsid w:val="00F06766"/>
    <w:rsid w:val="00F11804"/>
    <w:rsid w:val="00F11E75"/>
    <w:rsid w:val="00F17F6F"/>
    <w:rsid w:val="00F20C9B"/>
    <w:rsid w:val="00F223DE"/>
    <w:rsid w:val="00F31705"/>
    <w:rsid w:val="00F533D5"/>
    <w:rsid w:val="00F54573"/>
    <w:rsid w:val="00F63133"/>
    <w:rsid w:val="00F70034"/>
    <w:rsid w:val="00F75A12"/>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42ADA"/>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aliases w:val="IVPK 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 w:type="character" w:styleId="Puslapioinaosnuoroda">
    <w:name w:val="footnote reference"/>
    <w:basedOn w:val="Numatytasispastraiposriftas"/>
    <w:uiPriority w:val="99"/>
    <w:unhideWhenUsed/>
    <w:rsid w:val="00ED66D9"/>
    <w:rPr>
      <w:rFonts w:ascii="Times New Roman" w:hAnsi="Times New Roman" w:cs="Times New Roman" w:hint="default"/>
      <w:position w:val="0"/>
      <w:vertAlign w:val="superscript"/>
    </w:rPr>
  </w:style>
  <w:style w:type="paragraph" w:styleId="Puslapioinaostekstas">
    <w:name w:val="footnote text"/>
    <w:basedOn w:val="prastasis"/>
    <w:link w:val="PuslapioinaostekstasDiagrama"/>
    <w:uiPriority w:val="99"/>
    <w:semiHidden/>
    <w:unhideWhenUsed/>
    <w:rsid w:val="00ED66D9"/>
    <w:rPr>
      <w:sz w:val="20"/>
    </w:rPr>
  </w:style>
  <w:style w:type="character" w:customStyle="1" w:styleId="PuslapioinaostekstasDiagrama">
    <w:name w:val="Puslapio išnašos tekstas Diagrama"/>
    <w:basedOn w:val="Numatytasispastraiposriftas"/>
    <w:link w:val="Puslapioinaostekstas"/>
    <w:uiPriority w:val="99"/>
    <w:semiHidden/>
    <w:rsid w:val="00ED66D9"/>
    <w:rPr>
      <w:rFonts w:ascii="Times New Roman" w:eastAsia="Times New Roman" w:hAnsi="Times New Roman" w:cs="Times New Roman"/>
      <w:szCs w:val="20"/>
    </w:rPr>
  </w:style>
  <w:style w:type="character" w:customStyle="1" w:styleId="normaltextrun">
    <w:name w:val="normaltextrun"/>
    <w:basedOn w:val="Numatytasispastraiposriftas"/>
    <w:rsid w:val="00743023"/>
  </w:style>
  <w:style w:type="character" w:customStyle="1" w:styleId="Antrat3Diagrama">
    <w:name w:val="Antraštė 3 Diagrama"/>
    <w:basedOn w:val="Numatytasispastraiposriftas"/>
    <w:link w:val="Antrat3"/>
    <w:uiPriority w:val="9"/>
    <w:semiHidden/>
    <w:rsid w:val="00C42AD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2350C067-A1F5-476C-840C-A909B339A846}">
  <ds:schemaRefs>
    <ds:schemaRef ds:uri="http://schemas.microsoft.com/sharepoint/v3/contenttype/forms"/>
  </ds:schemaRefs>
</ds:datastoreItem>
</file>

<file path=customXml/itemProps3.xml><?xml version="1.0" encoding="utf-8"?>
<ds:datastoreItem xmlns:ds="http://schemas.openxmlformats.org/officeDocument/2006/customXml" ds:itemID="{B96F0104-F940-49A3-AC54-BE2E7BAA47C9}">
  <ds:schemaRefs>
    <ds:schemaRef ds:uri="http://schemas.microsoft.com/office/2006/metadata/properties"/>
    <ds:schemaRef ds:uri="http://schemas.microsoft.com/office/infopath/2007/PartnerControls"/>
    <ds:schemaRef ds:uri="2945cdf4-c922-4f1d-a4b6-d6a562696c98"/>
    <ds:schemaRef ds:uri="948d8fdb-cbd1-4bf9-85d9-1b56c2a9afae"/>
  </ds:schemaRefs>
</ds:datastoreItem>
</file>

<file path=customXml/itemProps4.xml><?xml version="1.0" encoding="utf-8"?>
<ds:datastoreItem xmlns:ds="http://schemas.openxmlformats.org/officeDocument/2006/customXml" ds:itemID="{42CFB5CA-3058-455F-B61B-C72FE8D69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2378</Words>
  <Characters>1356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Loreta Bereišytė</cp:lastModifiedBy>
  <cp:revision>26</cp:revision>
  <dcterms:created xsi:type="dcterms:W3CDTF">2025-11-20T13:55:00Z</dcterms:created>
  <dcterms:modified xsi:type="dcterms:W3CDTF">2026-02-23T12:32:00Z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y fmtid="{D5CDD505-2E9C-101B-9397-08002B2CF9AE}" pid="4" name="GrammarlyDocumentId">
    <vt:lpwstr>8bc5f6fd3ee41f56744a4d26a7da9ebc95d7263d595f5b24b844368bee43abab</vt:lpwstr>
  </property>
</Properties>
</file>