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EFD9" w14:textId="137182B6" w:rsidR="00A64F79" w:rsidRDefault="00A64F79" w:rsidP="00A64F79">
      <w:pPr>
        <w:tabs>
          <w:tab w:val="left" w:pos="900"/>
          <w:tab w:val="left" w:pos="1800"/>
          <w:tab w:val="left" w:pos="2268"/>
        </w:tabs>
        <w:spacing w:after="0" w:line="23" w:lineRule="atLeast"/>
        <w:ind w:left="6480" w:righ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Preliminariosios sutarties </w:t>
      </w:r>
    </w:p>
    <w:p w14:paraId="30149A3C" w14:textId="3DE9C986" w:rsidR="00A64F79" w:rsidRDefault="00A64F79" w:rsidP="00A64F79">
      <w:pPr>
        <w:tabs>
          <w:tab w:val="left" w:pos="900"/>
          <w:tab w:val="left" w:pos="1800"/>
          <w:tab w:val="left" w:pos="2268"/>
        </w:tabs>
        <w:spacing w:after="0" w:line="23" w:lineRule="atLeast"/>
        <w:ind w:left="6480" w:righ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 priedas</w:t>
      </w:r>
    </w:p>
    <w:p w14:paraId="3BFEED7E" w14:textId="77777777" w:rsidR="00A64F79" w:rsidRDefault="00A64F79" w:rsidP="00A64F7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</w:p>
    <w:p w14:paraId="5B351967" w14:textId="27EC520E" w:rsidR="00DE2991" w:rsidRPr="004D4894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rFonts w:ascii="Calibri" w:hAnsi="Calibri" w:cs="Calibri"/>
          <w:sz w:val="24"/>
          <w:szCs w:val="24"/>
        </w:rPr>
      </w:pPr>
      <w:r w:rsidRPr="004D4894">
        <w:rPr>
          <w:rFonts w:ascii="Calibri" w:hAnsi="Calibri" w:cs="Calibri"/>
          <w:sz w:val="24"/>
          <w:szCs w:val="24"/>
        </w:rPr>
        <w:t>(</w:t>
      </w:r>
      <w:r w:rsidR="001456C1" w:rsidRPr="004D4894">
        <w:rPr>
          <w:rFonts w:ascii="Calibri" w:hAnsi="Calibri" w:cs="Calibri"/>
          <w:sz w:val="24"/>
          <w:szCs w:val="24"/>
        </w:rPr>
        <w:t>Kvietimo atnaujintam varžymuisi forma</w:t>
      </w:r>
      <w:r w:rsidRPr="004D4894">
        <w:rPr>
          <w:rFonts w:ascii="Calibri" w:hAnsi="Calibri" w:cs="Calibri"/>
          <w:sz w:val="24"/>
          <w:szCs w:val="24"/>
        </w:rPr>
        <w:t>)</w:t>
      </w:r>
    </w:p>
    <w:p w14:paraId="1F1C6A53" w14:textId="77777777" w:rsidR="00DE2991" w:rsidRPr="004D4894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</w:p>
    <w:p w14:paraId="2027A6D4" w14:textId="77777777" w:rsidR="00DE2991" w:rsidRPr="004D4894" w:rsidRDefault="001456C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567" w:hanging="57"/>
        <w:jc w:val="center"/>
        <w:rPr>
          <w:rFonts w:ascii="Calibri" w:hAnsi="Calibri" w:cs="Calibri"/>
          <w:b/>
          <w:sz w:val="24"/>
          <w:szCs w:val="24"/>
        </w:rPr>
      </w:pPr>
      <w:r w:rsidRPr="004D4894">
        <w:rPr>
          <w:rFonts w:ascii="Calibri" w:hAnsi="Calibri" w:cs="Calibri"/>
          <w:b/>
          <w:sz w:val="24"/>
          <w:szCs w:val="24"/>
        </w:rPr>
        <w:t>KVIETIMAS</w:t>
      </w:r>
    </w:p>
    <w:p w14:paraId="2C37E118" w14:textId="77777777" w:rsidR="006807A5" w:rsidRPr="004D4894" w:rsidRDefault="006807A5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</w:p>
    <w:p w14:paraId="76C31388" w14:textId="77777777" w:rsidR="00BA134F" w:rsidRPr="004D4894" w:rsidRDefault="00DE2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  <w:r w:rsidRPr="004D4894">
        <w:rPr>
          <w:rFonts w:ascii="Calibri" w:hAnsi="Calibri" w:cs="Calibri"/>
          <w:b/>
          <w:sz w:val="24"/>
          <w:szCs w:val="24"/>
        </w:rPr>
        <w:t>PATEIKTI PASIŪLYMUS ATNAUJINTAM</w:t>
      </w:r>
      <w:r w:rsidR="00791CCE" w:rsidRPr="004D4894">
        <w:rPr>
          <w:rFonts w:ascii="Calibri" w:hAnsi="Calibri" w:cs="Calibri"/>
          <w:b/>
          <w:sz w:val="24"/>
          <w:szCs w:val="24"/>
        </w:rPr>
        <w:t xml:space="preserve"> </w:t>
      </w:r>
      <w:r w:rsidRPr="004D4894">
        <w:rPr>
          <w:rFonts w:ascii="Calibri" w:hAnsi="Calibri" w:cs="Calibri"/>
          <w:b/>
          <w:sz w:val="24"/>
          <w:szCs w:val="24"/>
        </w:rPr>
        <w:t>VARŽYMUISI</w:t>
      </w:r>
    </w:p>
    <w:p w14:paraId="34D142FD" w14:textId="77777777" w:rsidR="00BA134F" w:rsidRPr="00367FDC" w:rsidRDefault="00DE2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color w:val="0070C0"/>
          <w:sz w:val="24"/>
          <w:szCs w:val="24"/>
        </w:rPr>
      </w:pPr>
      <w:r w:rsidRPr="004D4894">
        <w:rPr>
          <w:rFonts w:ascii="Calibri" w:hAnsi="Calibri" w:cs="Calibri"/>
          <w:b/>
          <w:sz w:val="24"/>
          <w:szCs w:val="24"/>
        </w:rPr>
        <w:t xml:space="preserve">PAGAL </w:t>
      </w:r>
      <w:r w:rsidRPr="00367FDC">
        <w:rPr>
          <w:rFonts w:ascii="Calibri" w:hAnsi="Calibri" w:cs="Calibri"/>
          <w:b/>
          <w:color w:val="0070C0"/>
          <w:sz w:val="24"/>
          <w:szCs w:val="24"/>
        </w:rPr>
        <w:t>(</w:t>
      </w:r>
      <w:r w:rsidR="00761B91" w:rsidRPr="00367FDC">
        <w:rPr>
          <w:rFonts w:ascii="Calibri" w:hAnsi="Calibri" w:cs="Calibri"/>
          <w:b/>
          <w:i/>
          <w:color w:val="0070C0"/>
          <w:sz w:val="24"/>
          <w:szCs w:val="24"/>
        </w:rPr>
        <w:t>NURODYTI DATĄ</w:t>
      </w:r>
      <w:r w:rsidRPr="00367FDC">
        <w:rPr>
          <w:rFonts w:ascii="Calibri" w:hAnsi="Calibri" w:cs="Calibri"/>
          <w:b/>
          <w:color w:val="0070C0"/>
          <w:sz w:val="24"/>
          <w:szCs w:val="24"/>
        </w:rPr>
        <w:t xml:space="preserve">) </w:t>
      </w:r>
      <w:r w:rsidRPr="004D4894">
        <w:rPr>
          <w:rFonts w:ascii="Calibri" w:hAnsi="Calibri" w:cs="Calibri"/>
          <w:b/>
          <w:sz w:val="24"/>
          <w:szCs w:val="24"/>
        </w:rPr>
        <w:t xml:space="preserve">PRELIMINARIĄJĄ SUTARTĮ </w:t>
      </w:r>
      <w:r w:rsidR="00791CCE" w:rsidRPr="004D4894">
        <w:rPr>
          <w:rFonts w:ascii="Calibri" w:hAnsi="Calibri" w:cs="Calibri"/>
          <w:b/>
          <w:sz w:val="24"/>
          <w:szCs w:val="24"/>
        </w:rPr>
        <w:t xml:space="preserve">NR. </w:t>
      </w:r>
      <w:r w:rsidR="00791CCE" w:rsidRPr="00367FDC">
        <w:rPr>
          <w:rFonts w:ascii="Calibri" w:hAnsi="Calibri" w:cs="Calibri"/>
          <w:b/>
          <w:color w:val="0070C0"/>
          <w:sz w:val="24"/>
          <w:szCs w:val="24"/>
        </w:rPr>
        <w:t>(</w:t>
      </w:r>
      <w:r w:rsidR="00791CCE" w:rsidRPr="00367FDC">
        <w:rPr>
          <w:rFonts w:ascii="Calibri" w:hAnsi="Calibri" w:cs="Calibri"/>
          <w:b/>
          <w:i/>
          <w:color w:val="0070C0"/>
          <w:sz w:val="24"/>
          <w:szCs w:val="24"/>
        </w:rPr>
        <w:t>NURODYTI</w:t>
      </w:r>
      <w:r w:rsidR="00791CCE" w:rsidRPr="00367FDC">
        <w:rPr>
          <w:rFonts w:ascii="Calibri" w:hAnsi="Calibri" w:cs="Calibri"/>
          <w:b/>
          <w:iCs/>
          <w:color w:val="0070C0"/>
          <w:sz w:val="24"/>
          <w:szCs w:val="24"/>
        </w:rPr>
        <w:t>)</w:t>
      </w:r>
    </w:p>
    <w:p w14:paraId="0CCEFC54" w14:textId="47FE5472" w:rsidR="0083431C" w:rsidRDefault="00DE2991" w:rsidP="006807A5">
      <w:pPr>
        <w:tabs>
          <w:tab w:val="left" w:pos="142"/>
        </w:tabs>
        <w:spacing w:after="0" w:line="240" w:lineRule="auto"/>
        <w:ind w:left="-57"/>
        <w:jc w:val="center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367FDC">
        <w:rPr>
          <w:rFonts w:ascii="Calibri" w:hAnsi="Calibri" w:cs="Calibri"/>
          <w:b/>
          <w:sz w:val="24"/>
          <w:szCs w:val="24"/>
        </w:rPr>
        <w:t xml:space="preserve">DĖL </w:t>
      </w:r>
      <w:r w:rsidR="00271277">
        <w:rPr>
          <w:rFonts w:ascii="Calibri" w:hAnsi="Calibri" w:cs="Calibri"/>
          <w:b/>
          <w:sz w:val="24"/>
          <w:szCs w:val="24"/>
        </w:rPr>
        <w:t xml:space="preserve">LIETUVIŲ KALBOS </w:t>
      </w:r>
      <w:r w:rsidR="0083431C" w:rsidRPr="0083431C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MOKYMŲ </w:t>
      </w:r>
    </w:p>
    <w:p w14:paraId="5B03C40B" w14:textId="38A4293E" w:rsidR="00572ABD" w:rsidRDefault="00A64412" w:rsidP="006807A5">
      <w:pPr>
        <w:tabs>
          <w:tab w:val="left" w:pos="142"/>
        </w:tabs>
        <w:spacing w:after="0" w:line="240" w:lineRule="auto"/>
        <w:ind w:left="-57"/>
        <w:jc w:val="center"/>
        <w:rPr>
          <w:rFonts w:ascii="Calibri" w:hAnsi="Calibri" w:cs="Calibri"/>
          <w:b/>
          <w:sz w:val="24"/>
          <w:szCs w:val="24"/>
        </w:rPr>
      </w:pPr>
      <w:r w:rsidRPr="00A64412">
        <w:rPr>
          <w:rFonts w:ascii="Calibri" w:hAnsi="Calibri" w:cs="Calibri"/>
          <w:b/>
          <w:caps/>
          <w:sz w:val="24"/>
          <w:szCs w:val="24"/>
        </w:rPr>
        <w:t xml:space="preserve">paslaugų </w:t>
      </w:r>
      <w:r w:rsidR="006807A5" w:rsidRPr="00367FDC">
        <w:rPr>
          <w:rFonts w:ascii="Calibri" w:hAnsi="Calibri" w:cs="Calibri"/>
          <w:b/>
          <w:sz w:val="24"/>
          <w:szCs w:val="24"/>
        </w:rPr>
        <w:t>PIRKIMO</w:t>
      </w:r>
    </w:p>
    <w:p w14:paraId="10EDF088" w14:textId="77777777" w:rsidR="0021686E" w:rsidRPr="00367FDC" w:rsidRDefault="0021686E" w:rsidP="006807A5">
      <w:pPr>
        <w:tabs>
          <w:tab w:val="left" w:pos="142"/>
        </w:tabs>
        <w:spacing w:after="0" w:line="240" w:lineRule="auto"/>
        <w:ind w:left="-57"/>
        <w:jc w:val="center"/>
        <w:rPr>
          <w:rFonts w:ascii="Calibri" w:hAnsi="Calibri" w:cs="Calibri"/>
          <w:b/>
          <w:sz w:val="24"/>
          <w:szCs w:val="24"/>
        </w:rPr>
      </w:pPr>
    </w:p>
    <w:p w14:paraId="3A84B58F" w14:textId="77777777" w:rsidR="00BA134F" w:rsidRPr="004D4894" w:rsidRDefault="00791CCE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rFonts w:ascii="Calibri" w:hAnsi="Calibri" w:cs="Calibri"/>
          <w:sz w:val="24"/>
          <w:szCs w:val="24"/>
        </w:rPr>
      </w:pPr>
      <w:r w:rsidRPr="004D4894">
        <w:rPr>
          <w:rFonts w:ascii="Calibri" w:hAnsi="Calibri" w:cs="Calibri"/>
          <w:sz w:val="24"/>
          <w:szCs w:val="24"/>
        </w:rPr>
        <w:t>___________________</w:t>
      </w:r>
    </w:p>
    <w:p w14:paraId="10360771" w14:textId="2E98DFD2" w:rsidR="00DE2991" w:rsidRPr="004D4894" w:rsidRDefault="00DE2991" w:rsidP="00BA134F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rFonts w:ascii="Calibri" w:hAnsi="Calibri" w:cs="Calibri"/>
          <w:sz w:val="24"/>
          <w:szCs w:val="24"/>
        </w:rPr>
      </w:pPr>
      <w:r w:rsidRPr="004D4894">
        <w:rPr>
          <w:rFonts w:ascii="Calibri" w:hAnsi="Calibri" w:cs="Calibri"/>
          <w:sz w:val="24"/>
          <w:szCs w:val="24"/>
        </w:rPr>
        <w:t>(</w:t>
      </w:r>
      <w:r w:rsidRPr="004D4894">
        <w:rPr>
          <w:rFonts w:ascii="Calibri" w:hAnsi="Calibri" w:cs="Calibri"/>
          <w:i/>
          <w:sz w:val="24"/>
          <w:szCs w:val="24"/>
        </w:rPr>
        <w:t>nurodyti datą, vietą</w:t>
      </w:r>
      <w:r w:rsidRPr="004D4894">
        <w:rPr>
          <w:rFonts w:ascii="Calibri" w:hAnsi="Calibri" w:cs="Calibri"/>
          <w:sz w:val="24"/>
          <w:szCs w:val="24"/>
        </w:rPr>
        <w:t>)</w:t>
      </w:r>
    </w:p>
    <w:p w14:paraId="34812372" w14:textId="77777777" w:rsidR="00E75F19" w:rsidRPr="004D4894" w:rsidRDefault="00E75F19" w:rsidP="00D75CF5">
      <w:pPr>
        <w:pStyle w:val="Pagrindinistekstas"/>
        <w:tabs>
          <w:tab w:val="left" w:pos="709"/>
          <w:tab w:val="left" w:pos="1800"/>
        </w:tabs>
        <w:spacing w:after="0" w:line="23" w:lineRule="atLeast"/>
        <w:ind w:right="-1"/>
        <w:jc w:val="both"/>
        <w:rPr>
          <w:rFonts w:ascii="Calibri" w:hAnsi="Calibri" w:cs="Calibri"/>
          <w:sz w:val="24"/>
          <w:szCs w:val="24"/>
        </w:rPr>
      </w:pPr>
    </w:p>
    <w:p w14:paraId="79D445FB" w14:textId="516EBBD2" w:rsidR="00367FDC" w:rsidRPr="004D4894" w:rsidRDefault="002C22CF" w:rsidP="00A64412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Pirkėjui</w:t>
      </w:r>
      <w:r w:rsidR="0083161E" w:rsidRPr="004D4894">
        <w:rPr>
          <w:rFonts w:ascii="Calibri" w:hAnsi="Calibri" w:cs="Calibri"/>
          <w:sz w:val="24"/>
          <w:szCs w:val="24"/>
        </w:rPr>
        <w:t xml:space="preserve"> </w:t>
      </w:r>
      <w:r w:rsidR="00E75F19" w:rsidRPr="004D4894">
        <w:rPr>
          <w:rFonts w:ascii="Calibri" w:hAnsi="Calibri" w:cs="Calibri"/>
          <w:sz w:val="24"/>
          <w:szCs w:val="24"/>
        </w:rPr>
        <w:t xml:space="preserve">nusprendus nustatyta tvarka įsigyti </w:t>
      </w:r>
      <w:r w:rsidR="00271277">
        <w:rPr>
          <w:rFonts w:ascii="Calibri" w:hAnsi="Calibri" w:cs="Calibri"/>
          <w:sz w:val="24"/>
          <w:szCs w:val="24"/>
          <w:lang w:eastAsia="pl-PL"/>
        </w:rPr>
        <w:t xml:space="preserve">lietuvių kalbos </w:t>
      </w:r>
      <w:r w:rsidR="00A64412" w:rsidRPr="00A64412">
        <w:rPr>
          <w:rFonts w:ascii="Calibri" w:hAnsi="Calibri" w:cs="Calibri"/>
          <w:sz w:val="24"/>
          <w:szCs w:val="24"/>
        </w:rPr>
        <w:t>mokymų paslaugas</w:t>
      </w:r>
      <w:r w:rsidR="00F33A59" w:rsidRPr="00A64412">
        <w:rPr>
          <w:rFonts w:ascii="Calibri" w:hAnsi="Calibri" w:cs="Calibri"/>
          <w:sz w:val="24"/>
          <w:szCs w:val="24"/>
        </w:rPr>
        <w:t>,</w:t>
      </w:r>
      <w:r w:rsidR="00E75F19" w:rsidRPr="00A64412">
        <w:rPr>
          <w:rFonts w:ascii="Calibri" w:hAnsi="Calibri" w:cs="Calibri"/>
          <w:sz w:val="24"/>
          <w:szCs w:val="24"/>
        </w:rPr>
        <w:t xml:space="preserve"> </w:t>
      </w:r>
      <w:r w:rsidR="00E75F19" w:rsidRPr="00D75CF5">
        <w:rPr>
          <w:rFonts w:ascii="Calibri" w:hAnsi="Calibri" w:cs="Calibri"/>
          <w:sz w:val="24"/>
          <w:szCs w:val="24"/>
        </w:rPr>
        <w:t>nurodyt</w:t>
      </w:r>
      <w:r w:rsidR="00A64412" w:rsidRPr="00D75CF5">
        <w:rPr>
          <w:rFonts w:ascii="Calibri" w:hAnsi="Calibri" w:cs="Calibri"/>
          <w:sz w:val="24"/>
          <w:szCs w:val="24"/>
        </w:rPr>
        <w:t>a</w:t>
      </w:r>
      <w:r w:rsidR="00E75F19" w:rsidRPr="00D75CF5">
        <w:rPr>
          <w:rFonts w:ascii="Calibri" w:hAnsi="Calibri" w:cs="Calibri"/>
          <w:sz w:val="24"/>
          <w:szCs w:val="24"/>
        </w:rPr>
        <w:t xml:space="preserve">s </w:t>
      </w:r>
      <w:r w:rsidR="00AF375F">
        <w:rPr>
          <w:rFonts w:ascii="Calibri" w:hAnsi="Calibri" w:cs="Calibri"/>
          <w:sz w:val="24"/>
          <w:szCs w:val="24"/>
        </w:rPr>
        <w:t xml:space="preserve">              </w:t>
      </w:r>
      <w:r w:rsidR="00E75F19" w:rsidRPr="00D75CF5">
        <w:rPr>
          <w:rFonts w:ascii="Calibri" w:hAnsi="Calibri" w:cs="Calibri"/>
          <w:sz w:val="24"/>
          <w:szCs w:val="24"/>
        </w:rPr>
        <w:t>1</w:t>
      </w:r>
      <w:r w:rsidR="00114457" w:rsidRPr="00D75CF5">
        <w:rPr>
          <w:rFonts w:ascii="Calibri" w:hAnsi="Calibri" w:cs="Calibri"/>
          <w:sz w:val="24"/>
          <w:szCs w:val="24"/>
        </w:rPr>
        <w:t>-ame</w:t>
      </w:r>
      <w:r w:rsidR="00E75F19" w:rsidRPr="00D75CF5">
        <w:rPr>
          <w:rFonts w:ascii="Calibri" w:hAnsi="Calibri" w:cs="Calibri"/>
          <w:sz w:val="24"/>
          <w:szCs w:val="24"/>
        </w:rPr>
        <w:t xml:space="preserve"> Kvietimo priedėlyje, prašome</w:t>
      </w:r>
      <w:r w:rsidR="00E75F19" w:rsidRPr="004D4894">
        <w:rPr>
          <w:rFonts w:ascii="Calibri" w:hAnsi="Calibri" w:cs="Calibri"/>
          <w:sz w:val="24"/>
          <w:szCs w:val="24"/>
        </w:rPr>
        <w:t xml:space="preserve"> įvertinti šiame Kvietime pateiktą informaciją ir iki </w:t>
      </w:r>
      <w:r w:rsidR="00A64412">
        <w:rPr>
          <w:rFonts w:ascii="Calibri" w:hAnsi="Calibri" w:cs="Calibri"/>
          <w:sz w:val="24"/>
          <w:szCs w:val="24"/>
        </w:rPr>
        <w:t xml:space="preserve">................. </w:t>
      </w:r>
      <w:r w:rsidR="00E75F19" w:rsidRPr="00367FDC">
        <w:rPr>
          <w:rFonts w:ascii="Calibri" w:hAnsi="Calibri" w:cs="Calibri"/>
          <w:i/>
          <w:color w:val="0070C0"/>
          <w:sz w:val="24"/>
          <w:szCs w:val="24"/>
        </w:rPr>
        <w:t>(nurodyti datą)</w:t>
      </w:r>
      <w:r w:rsidR="00E75F19" w:rsidRPr="00367FDC">
        <w:rPr>
          <w:rFonts w:ascii="Calibri" w:hAnsi="Calibri" w:cs="Calibri"/>
          <w:color w:val="0070C0"/>
          <w:sz w:val="24"/>
          <w:szCs w:val="24"/>
        </w:rPr>
        <w:t xml:space="preserve"> </w:t>
      </w:r>
      <w:r w:rsidR="00E75F19" w:rsidRPr="004D4894">
        <w:rPr>
          <w:rFonts w:ascii="Calibri" w:hAnsi="Calibri" w:cs="Calibri"/>
          <w:sz w:val="24"/>
          <w:szCs w:val="24"/>
        </w:rPr>
        <w:t xml:space="preserve">Preliminariojoje sutartyje dėl </w:t>
      </w:r>
      <w:r w:rsidR="00271277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lietuvių kalbos </w:t>
      </w:r>
      <w:r w:rsidR="0083431C" w:rsidRPr="0083431C">
        <w:rPr>
          <w:rFonts w:ascii="Calibri" w:eastAsia="Times New Roman" w:hAnsi="Calibri" w:cs="Calibri"/>
          <w:bCs/>
          <w:sz w:val="24"/>
          <w:szCs w:val="24"/>
          <w:lang w:eastAsia="pl-PL"/>
        </w:rPr>
        <w:t>mokymų paslaugų</w:t>
      </w:r>
      <w:r w:rsidR="00A64412">
        <w:rPr>
          <w:rFonts w:ascii="Calibri" w:hAnsi="Calibri" w:cs="Calibri"/>
          <w:sz w:val="24"/>
          <w:szCs w:val="24"/>
        </w:rPr>
        <w:t xml:space="preserve"> </w:t>
      </w:r>
      <w:r w:rsidR="00A72B2E" w:rsidRPr="004D4894">
        <w:rPr>
          <w:rFonts w:ascii="Calibri" w:hAnsi="Calibri" w:cs="Calibri"/>
          <w:sz w:val="24"/>
          <w:szCs w:val="24"/>
        </w:rPr>
        <w:t>pirkimo</w:t>
      </w:r>
      <w:r w:rsidR="00E75F19" w:rsidRPr="004D4894">
        <w:rPr>
          <w:rFonts w:ascii="Calibri" w:hAnsi="Calibri" w:cs="Calibri"/>
          <w:sz w:val="24"/>
          <w:szCs w:val="24"/>
        </w:rPr>
        <w:t xml:space="preserve"> </w:t>
      </w:r>
      <w:r w:rsidR="006F774F">
        <w:rPr>
          <w:rFonts w:ascii="Calibri" w:hAnsi="Calibri" w:cs="Calibri"/>
          <w:sz w:val="24"/>
          <w:szCs w:val="24"/>
        </w:rPr>
        <w:t>ID</w:t>
      </w:r>
      <w:r w:rsidR="002D3E52">
        <w:rPr>
          <w:rFonts w:ascii="Calibri" w:hAnsi="Calibri" w:cs="Calibri"/>
          <w:sz w:val="24"/>
          <w:szCs w:val="24"/>
        </w:rPr>
        <w:t xml:space="preserve"> </w:t>
      </w:r>
      <w:r w:rsidR="00E75F19" w:rsidRPr="004D4894">
        <w:rPr>
          <w:rFonts w:ascii="Calibri" w:hAnsi="Calibri" w:cs="Calibri"/>
          <w:sz w:val="24"/>
          <w:szCs w:val="24"/>
        </w:rPr>
        <w:t xml:space="preserve">........ </w:t>
      </w:r>
      <w:r w:rsidR="00E75F19" w:rsidRPr="00367FDC">
        <w:rPr>
          <w:rFonts w:ascii="Calibri" w:hAnsi="Calibri" w:cs="Calibri"/>
          <w:i/>
          <w:color w:val="0070C0"/>
          <w:sz w:val="24"/>
          <w:szCs w:val="24"/>
        </w:rPr>
        <w:t>(nurodyti)</w:t>
      </w:r>
      <w:r w:rsidR="00F571DF" w:rsidRPr="00367FDC">
        <w:rPr>
          <w:rFonts w:ascii="Calibri" w:hAnsi="Calibri" w:cs="Calibri"/>
          <w:i/>
          <w:color w:val="0070C0"/>
          <w:sz w:val="24"/>
          <w:szCs w:val="24"/>
        </w:rPr>
        <w:t xml:space="preserve"> </w:t>
      </w:r>
      <w:r w:rsidR="00E75F19" w:rsidRPr="004D4894">
        <w:rPr>
          <w:rFonts w:ascii="Calibri" w:hAnsi="Calibri" w:cs="Calibri"/>
          <w:sz w:val="24"/>
          <w:szCs w:val="24"/>
        </w:rPr>
        <w:t>(toliau – Preliminarioji sutartis) nustatytomis sąlygomis ir tvarka pateikti Pasiūlymus Atnaujintam</w:t>
      </w:r>
      <w:r w:rsidR="002C3654">
        <w:rPr>
          <w:rFonts w:ascii="Calibri" w:hAnsi="Calibri" w:cs="Calibri"/>
          <w:sz w:val="24"/>
          <w:szCs w:val="24"/>
        </w:rPr>
        <w:t>e</w:t>
      </w:r>
      <w:r w:rsidR="00A64412">
        <w:rPr>
          <w:rFonts w:ascii="Calibri" w:hAnsi="Calibri" w:cs="Calibri"/>
          <w:sz w:val="24"/>
          <w:szCs w:val="24"/>
        </w:rPr>
        <w:t xml:space="preserve"> </w:t>
      </w:r>
      <w:r w:rsidR="00E75F19" w:rsidRPr="004D4894">
        <w:rPr>
          <w:rFonts w:ascii="Calibri" w:hAnsi="Calibri" w:cs="Calibri"/>
          <w:sz w:val="24"/>
          <w:szCs w:val="24"/>
        </w:rPr>
        <w:t>varžym</w:t>
      </w:r>
      <w:r w:rsidR="002C3654">
        <w:rPr>
          <w:rFonts w:ascii="Calibri" w:hAnsi="Calibri" w:cs="Calibri"/>
          <w:sz w:val="24"/>
          <w:szCs w:val="24"/>
        </w:rPr>
        <w:t>esi</w:t>
      </w:r>
      <w:r w:rsidR="00E75F19" w:rsidRPr="004D4894">
        <w:rPr>
          <w:rFonts w:ascii="Calibri" w:hAnsi="Calibri" w:cs="Calibri"/>
          <w:sz w:val="24"/>
          <w:szCs w:val="24"/>
        </w:rPr>
        <w:t>. Šiame Kvietime vartojamos sąvokos atitinka ir turi būti aiškinamos pagal Preliminariojoje sutartyje pateiktus apibrėžimus.</w:t>
      </w:r>
    </w:p>
    <w:p w14:paraId="10EB9CF9" w14:textId="77777777" w:rsidR="00E75F19" w:rsidRPr="004D4894" w:rsidRDefault="00E75F19" w:rsidP="004D4894">
      <w:pPr>
        <w:pStyle w:val="Pagrindinistekstas"/>
        <w:tabs>
          <w:tab w:val="left" w:pos="709"/>
          <w:tab w:val="left" w:pos="1800"/>
        </w:tabs>
        <w:spacing w:after="0" w:line="23" w:lineRule="atLeast"/>
        <w:ind w:right="-1"/>
        <w:jc w:val="both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302"/>
        <w:gridCol w:w="5738"/>
      </w:tblGrid>
      <w:tr w:rsidR="00DE2991" w:rsidRPr="00532B18" w14:paraId="0522931B" w14:textId="77777777" w:rsidTr="00E94CBA">
        <w:tc>
          <w:tcPr>
            <w:tcW w:w="305" w:type="pct"/>
            <w:shd w:val="clear" w:color="auto" w:fill="E8E8E8" w:themeFill="background2"/>
            <w:vAlign w:val="center"/>
          </w:tcPr>
          <w:p w14:paraId="39F1BBB2" w14:textId="77777777" w:rsidR="00DE2991" w:rsidRPr="00367FDC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15" w:type="pct"/>
            <w:shd w:val="clear" w:color="auto" w:fill="E8E8E8" w:themeFill="background2"/>
            <w:vAlign w:val="center"/>
          </w:tcPr>
          <w:p w14:paraId="09BA8132" w14:textId="77777777" w:rsidR="00DE2991" w:rsidRPr="00367FDC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2980" w:type="pct"/>
            <w:shd w:val="clear" w:color="auto" w:fill="E8E8E8" w:themeFill="background2"/>
            <w:vAlign w:val="center"/>
          </w:tcPr>
          <w:p w14:paraId="21215C9F" w14:textId="77777777" w:rsidR="002C22CF" w:rsidRDefault="00DE2991" w:rsidP="00F571D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>Informacija apie</w:t>
            </w:r>
            <w:r w:rsidR="007500C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Paslaugų</w:t>
            </w:r>
            <w:r w:rsidR="00E75F19"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>pirkimą Preliminariosios sutarties pagrindu</w:t>
            </w:r>
            <w:r w:rsidR="002E7016"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52FB135C" w14:textId="7C10873E" w:rsidR="00DE2991" w:rsidRPr="00367FDC" w:rsidRDefault="002E7016" w:rsidP="00F571D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C3654">
              <w:rPr>
                <w:rFonts w:ascii="Calibri" w:hAnsi="Calibri" w:cs="Calibri"/>
                <w:b/>
                <w:bCs/>
                <w:i/>
                <w:color w:val="0070C0"/>
                <w:sz w:val="24"/>
                <w:szCs w:val="24"/>
              </w:rPr>
              <w:t xml:space="preserve">(pildo </w:t>
            </w:r>
            <w:r w:rsidR="002C22CF">
              <w:rPr>
                <w:rFonts w:ascii="Calibri" w:hAnsi="Calibri" w:cs="Calibri"/>
                <w:b/>
                <w:bCs/>
                <w:i/>
                <w:color w:val="0070C0"/>
                <w:sz w:val="24"/>
                <w:szCs w:val="24"/>
              </w:rPr>
              <w:t>Pirkėjas</w:t>
            </w:r>
            <w:r w:rsidRPr="002C3654">
              <w:rPr>
                <w:rFonts w:ascii="Calibri" w:hAnsi="Calibri" w:cs="Calibri"/>
                <w:b/>
                <w:bCs/>
                <w:i/>
                <w:color w:val="0070C0"/>
                <w:sz w:val="24"/>
                <w:szCs w:val="24"/>
              </w:rPr>
              <w:t>)</w:t>
            </w:r>
          </w:p>
        </w:tc>
      </w:tr>
      <w:tr w:rsidR="00DE2991" w:rsidRPr="00532B18" w14:paraId="578BFFFE" w14:textId="77777777" w:rsidTr="0054448F">
        <w:tc>
          <w:tcPr>
            <w:tcW w:w="305" w:type="pct"/>
          </w:tcPr>
          <w:p w14:paraId="1A722EC1" w14:textId="77777777" w:rsidR="00DE2991" w:rsidRPr="00532B18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2B18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715" w:type="pct"/>
          </w:tcPr>
          <w:p w14:paraId="29786194" w14:textId="2DF9839C" w:rsidR="008B1E91" w:rsidRPr="008B1E91" w:rsidRDefault="00042D23" w:rsidP="008B1E91">
            <w:pPr>
              <w:pStyle w:val="xmsobodytext"/>
              <w:spacing w:after="0" w:line="240" w:lineRule="auto"/>
              <w:rPr>
                <w:rFonts w:ascii="Calibri" w:hAnsi="Calibri" w:cs="Calibri"/>
                <w:color w:val="EE0000"/>
                <w:sz w:val="24"/>
                <w:szCs w:val="24"/>
                <w:lang w:eastAsia="en-US"/>
              </w:rPr>
            </w:pPr>
            <w:r w:rsidRPr="00042D23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Pirkimo </w:t>
            </w:r>
            <w:r w:rsidRPr="0082554A">
              <w:rPr>
                <w:rFonts w:ascii="Calibri" w:hAnsi="Calibri" w:cs="Calibri"/>
                <w:sz w:val="24"/>
                <w:szCs w:val="24"/>
                <w:lang w:eastAsia="en-US"/>
              </w:rPr>
              <w:t>objektas</w:t>
            </w:r>
            <w:r w:rsidR="008B1E91" w:rsidRPr="0082554A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</w:t>
            </w:r>
            <w:r w:rsidR="008B1E91" w:rsidRPr="0082554A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 xml:space="preserve">(nurodomas Paslaugų pavadinimas, </w:t>
            </w:r>
            <w:r w:rsidR="00CA5D15" w:rsidRPr="0082554A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 xml:space="preserve">maksimalus Paslaugų kiekis, </w:t>
            </w:r>
            <w:r w:rsidR="008B1E91" w:rsidRPr="0082554A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</w:rPr>
              <w:t xml:space="preserve">Paslaugų teikimo būdas </w:t>
            </w:r>
            <w:r w:rsidR="000B3873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</w:rPr>
              <w:t>(</w:t>
            </w:r>
            <w:r w:rsidR="000B3873" w:rsidRPr="000B3873">
              <w:rPr>
                <w:rFonts w:ascii="Calibri" w:hAnsi="Calibri" w:cs="Calibri"/>
                <w:i/>
                <w:sz w:val="24"/>
                <w:szCs w:val="24"/>
              </w:rPr>
              <w:t>ar mokymai vyks kontaktiniu būdu patalpose, nuotoliniu ar mišriuoju būdu (ir patalpose ir nuotoliu) ir nurodo</w:t>
            </w:r>
            <w:r w:rsidR="001201E7">
              <w:rPr>
                <w:rFonts w:ascii="Calibri" w:hAnsi="Calibri" w:cs="Calibri"/>
                <w:i/>
                <w:sz w:val="24"/>
                <w:szCs w:val="24"/>
              </w:rPr>
              <w:t>mas</w:t>
            </w:r>
            <w:r w:rsidR="000B3873" w:rsidRPr="000B3873">
              <w:rPr>
                <w:rFonts w:ascii="Calibri" w:hAnsi="Calibri" w:cs="Calibri"/>
                <w:i/>
                <w:sz w:val="24"/>
                <w:szCs w:val="24"/>
              </w:rPr>
              <w:t xml:space="preserve"> tiksl</w:t>
            </w:r>
            <w:r w:rsidR="001201E7">
              <w:rPr>
                <w:rFonts w:ascii="Calibri" w:hAnsi="Calibri" w:cs="Calibri"/>
                <w:i/>
                <w:sz w:val="24"/>
                <w:szCs w:val="24"/>
              </w:rPr>
              <w:t>us</w:t>
            </w:r>
            <w:r w:rsidR="000B3873" w:rsidRPr="000B3873">
              <w:rPr>
                <w:rFonts w:ascii="Calibri" w:hAnsi="Calibri" w:cs="Calibri"/>
                <w:i/>
                <w:sz w:val="24"/>
                <w:szCs w:val="24"/>
              </w:rPr>
              <w:t xml:space="preserve"> mokymų vietos adresą (jei mokymai vyks kontaktiniu arba mišriuoju būdu</w:t>
            </w:r>
            <w:r w:rsidR="000B3873" w:rsidRPr="00774238">
              <w:rPr>
                <w:rFonts w:ascii="Calibri" w:hAnsi="Calibri" w:cs="Calibri"/>
                <w:i/>
                <w:sz w:val="24"/>
                <w:szCs w:val="24"/>
              </w:rPr>
              <w:t>)</w:t>
            </w:r>
            <w:r w:rsidR="008B1E91" w:rsidRPr="00774238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</w:rPr>
              <w:t>,</w:t>
            </w:r>
            <w:r w:rsidR="001201E7" w:rsidRPr="00774238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</w:rPr>
              <w:t xml:space="preserve"> nurodoma</w:t>
            </w:r>
            <w:r w:rsidR="008B1E91" w:rsidRPr="00774238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bookmarkStart w:id="0" w:name="_Hlk221718026"/>
            <w:r w:rsidR="00B97E59" w:rsidRPr="00774238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kokią kalbą (rusų ar anglų) turi mokėti specialistas tokiu lygiu, kad galėtų paaiškinti mokomąją medžiagą (arba tiekėjas turi užtikrinti kokybiškas vertimo paslaugas)</w:t>
            </w:r>
            <w:bookmarkEnd w:id="0"/>
            <w:r w:rsidR="00B97E59" w:rsidRPr="00774238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="001201E7" w:rsidRPr="00774238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 xml:space="preserve">nurodomas </w:t>
            </w:r>
            <w:r w:rsidR="008B1E91" w:rsidRPr="00774238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 xml:space="preserve">mokymų dalyvių skaičius, </w:t>
            </w:r>
            <w:bookmarkStart w:id="1" w:name="_Hlk221718067"/>
            <w:r w:rsidR="000F178B" w:rsidRPr="00774238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ar yra dalyvių su regėjimo negalia</w:t>
            </w:r>
            <w:bookmarkEnd w:id="1"/>
            <w:r w:rsidR="000F178B" w:rsidRPr="00774238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 xml:space="preserve">, </w:t>
            </w:r>
            <w:r w:rsidR="008B1E91" w:rsidRPr="0082554A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preliminari numatoma Paslaugų teikimo pradžia</w:t>
            </w:r>
            <w:r w:rsidR="00E110AB" w:rsidRPr="0082554A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, planuojama Pagrindinės sutarties trukmė</w:t>
            </w:r>
            <w:r w:rsidR="008B1E91" w:rsidRPr="0082554A">
              <w:rPr>
                <w:rFonts w:ascii="Calibri" w:hAnsi="Calibri" w:cs="Calibri"/>
                <w:i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80" w:type="pct"/>
          </w:tcPr>
          <w:p w14:paraId="37A7CE67" w14:textId="77777777" w:rsidR="007500C4" w:rsidRDefault="00EC2450" w:rsidP="002C36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82554A">
              <w:rPr>
                <w:rFonts w:ascii="Calibri" w:hAnsi="Calibri" w:cs="Calibri"/>
                <w:i/>
                <w:sz w:val="24"/>
                <w:szCs w:val="24"/>
              </w:rPr>
              <w:t>N</w:t>
            </w:r>
            <w:r w:rsidR="00042D23" w:rsidRPr="0082554A">
              <w:rPr>
                <w:rFonts w:ascii="Calibri" w:hAnsi="Calibri" w:cs="Calibri"/>
                <w:i/>
                <w:sz w:val="24"/>
                <w:szCs w:val="24"/>
              </w:rPr>
              <w:t>urodyti</w:t>
            </w:r>
            <w:r w:rsidRPr="0082554A">
              <w:rPr>
                <w:rFonts w:ascii="Calibri" w:hAnsi="Calibri" w:cs="Calibri"/>
                <w:i/>
                <w:sz w:val="24"/>
                <w:szCs w:val="24"/>
              </w:rPr>
              <w:t xml:space="preserve"> perkamas</w:t>
            </w:r>
            <w:r w:rsidR="00042D23" w:rsidRPr="0082554A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7500C4" w:rsidRPr="0082554A">
              <w:rPr>
                <w:rFonts w:ascii="Calibri" w:hAnsi="Calibri" w:cs="Calibri"/>
                <w:i/>
                <w:sz w:val="24"/>
                <w:szCs w:val="24"/>
              </w:rPr>
              <w:t>Paslaugas</w:t>
            </w:r>
            <w:r w:rsidR="008E30B9" w:rsidRPr="0082554A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042D23" w:rsidRPr="0082554A">
              <w:rPr>
                <w:rFonts w:ascii="Calibri" w:hAnsi="Calibri" w:cs="Calibri"/>
                <w:i/>
                <w:sz w:val="24"/>
                <w:szCs w:val="24"/>
              </w:rPr>
              <w:t xml:space="preserve">(į šį Kvietimą bus daroma nuoroda iš Pagrindinės </w:t>
            </w:r>
            <w:r w:rsidR="008E30B9" w:rsidRPr="0082554A">
              <w:rPr>
                <w:rFonts w:ascii="Calibri" w:hAnsi="Calibri" w:cs="Calibri"/>
                <w:i/>
                <w:sz w:val="24"/>
                <w:szCs w:val="24"/>
              </w:rPr>
              <w:t xml:space="preserve">sutarties, apibrėžiant pagal ją </w:t>
            </w:r>
            <w:r w:rsidR="007500C4" w:rsidRPr="0082554A">
              <w:rPr>
                <w:rFonts w:ascii="Calibri" w:hAnsi="Calibri" w:cs="Calibri"/>
                <w:i/>
                <w:sz w:val="24"/>
                <w:szCs w:val="24"/>
              </w:rPr>
              <w:t>teikiamas Paslaugas</w:t>
            </w:r>
            <w:r w:rsidR="008E30B9" w:rsidRPr="0082554A">
              <w:rPr>
                <w:rFonts w:ascii="Calibri" w:hAnsi="Calibri" w:cs="Calibri"/>
                <w:i/>
                <w:sz w:val="24"/>
                <w:szCs w:val="24"/>
              </w:rPr>
              <w:t>)</w:t>
            </w:r>
          </w:p>
          <w:p w14:paraId="6F4EF58B" w14:textId="77777777" w:rsidR="000B3873" w:rsidRDefault="000B3873" w:rsidP="002C36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7364ECD4" w14:textId="77777777" w:rsidR="000B3873" w:rsidRDefault="000B3873" w:rsidP="002C36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772B69EF" w14:textId="3B107830" w:rsidR="000B3873" w:rsidRPr="002D3E52" w:rsidRDefault="000B3873" w:rsidP="002C36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DE2991" w:rsidRPr="00532B18" w14:paraId="4F7EA00B" w14:textId="77777777" w:rsidTr="0054448F">
        <w:tc>
          <w:tcPr>
            <w:tcW w:w="305" w:type="pct"/>
          </w:tcPr>
          <w:p w14:paraId="30E88B04" w14:textId="7D43165B" w:rsidR="00DE2991" w:rsidRPr="00532B18" w:rsidRDefault="006252A0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6429E6D4" w14:textId="77777777" w:rsidR="00DE2991" w:rsidRPr="00532B1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532B18">
              <w:rPr>
                <w:rFonts w:ascii="Calibri" w:hAnsi="Calibri" w:cs="Calibri"/>
                <w:sz w:val="24"/>
                <w:szCs w:val="24"/>
              </w:rPr>
              <w:t>Planuojam</w:t>
            </w:r>
            <w:r w:rsidR="002D6DE1" w:rsidRPr="00532B18">
              <w:rPr>
                <w:rFonts w:ascii="Calibri" w:hAnsi="Calibri" w:cs="Calibri"/>
                <w:sz w:val="24"/>
                <w:szCs w:val="24"/>
              </w:rPr>
              <w:t>os sudaryti Pagrindinės sutartie</w:t>
            </w:r>
            <w:r w:rsidRPr="00532B18">
              <w:rPr>
                <w:rFonts w:ascii="Calibri" w:hAnsi="Calibri" w:cs="Calibri"/>
                <w:sz w:val="24"/>
                <w:szCs w:val="24"/>
              </w:rPr>
              <w:t xml:space="preserve">s sąlygos, </w:t>
            </w:r>
            <w:r w:rsidRPr="00532B18">
              <w:rPr>
                <w:rFonts w:ascii="Calibri" w:hAnsi="Calibri" w:cs="Calibri"/>
                <w:sz w:val="24"/>
                <w:szCs w:val="24"/>
              </w:rPr>
              <w:lastRenderedPageBreak/>
              <w:t>nenurodytos Preliminariojoje sutartyje</w:t>
            </w:r>
          </w:p>
          <w:p w14:paraId="36892CB5" w14:textId="77777777" w:rsidR="00E359D1" w:rsidRPr="00532B18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0" w:type="pct"/>
          </w:tcPr>
          <w:p w14:paraId="4784DF7D" w14:textId="77DE7196" w:rsidR="002C3654" w:rsidRPr="002C3654" w:rsidRDefault="004A09FA" w:rsidP="002C36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4A09FA">
              <w:rPr>
                <w:rFonts w:ascii="Calibri" w:hAnsi="Calibri" w:cs="Calibri"/>
                <w:i/>
                <w:sz w:val="24"/>
                <w:szCs w:val="24"/>
              </w:rPr>
              <w:lastRenderedPageBreak/>
              <w:t>nurodyti papildomas Pagrindinės sutarties sąlygas, atsižvelgiant į perkam</w:t>
            </w:r>
            <w:r w:rsidR="002C3654">
              <w:rPr>
                <w:rFonts w:ascii="Calibri" w:hAnsi="Calibri" w:cs="Calibri"/>
                <w:i/>
                <w:sz w:val="24"/>
                <w:szCs w:val="24"/>
              </w:rPr>
              <w:t>as Paslaugas</w:t>
            </w:r>
            <w:r w:rsidRPr="004A09FA">
              <w:rPr>
                <w:rFonts w:ascii="Calibri" w:hAnsi="Calibri" w:cs="Calibri"/>
                <w:i/>
                <w:sz w:val="24"/>
                <w:szCs w:val="24"/>
              </w:rPr>
              <w:t xml:space="preserve">. Gali būti daromi tik </w:t>
            </w:r>
            <w:r w:rsidRPr="004A09FA">
              <w:rPr>
                <w:rFonts w:ascii="Calibri" w:hAnsi="Calibri" w:cs="Calibri"/>
                <w:i/>
                <w:sz w:val="24"/>
                <w:szCs w:val="24"/>
              </w:rPr>
              <w:lastRenderedPageBreak/>
              <w:t>neesminiai Pagrindinės sutarties sąlygų pakeitimai lyginant su Preliminariojoje sutartyje nurodytos Pagrindinės sutarties sąlygomis, t. y.</w:t>
            </w:r>
            <w:r w:rsidRPr="004A09F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A09FA">
              <w:rPr>
                <w:rFonts w:ascii="Calibri" w:hAnsi="Calibri" w:cs="Calibri"/>
                <w:i/>
                <w:sz w:val="24"/>
                <w:szCs w:val="24"/>
              </w:rPr>
              <w:t>pakeitimai</w:t>
            </w:r>
            <w:r w:rsidRPr="004A09FA">
              <w:rPr>
                <w:rFonts w:ascii="Calibri" w:hAnsi="Calibri" w:cs="Calibri"/>
                <w:i/>
              </w:rPr>
              <w:t xml:space="preserve"> </w:t>
            </w:r>
            <w:r w:rsidRPr="004A09FA">
              <w:rPr>
                <w:rFonts w:ascii="Calibri" w:hAnsi="Calibri" w:cs="Calibri"/>
                <w:i/>
                <w:sz w:val="24"/>
                <w:szCs w:val="24"/>
              </w:rPr>
              <w:t xml:space="preserve">susiję su </w:t>
            </w:r>
            <w:r w:rsidR="002C3654">
              <w:rPr>
                <w:rFonts w:ascii="Calibri" w:hAnsi="Calibri" w:cs="Calibri"/>
                <w:i/>
                <w:sz w:val="24"/>
                <w:szCs w:val="24"/>
              </w:rPr>
              <w:t xml:space="preserve">Paslaugų teikimo </w:t>
            </w:r>
            <w:r w:rsidRPr="004A09FA">
              <w:rPr>
                <w:rFonts w:ascii="Calibri" w:hAnsi="Calibri" w:cs="Calibri"/>
                <w:i/>
                <w:sz w:val="24"/>
                <w:szCs w:val="24"/>
              </w:rPr>
              <w:t>sąlygomis ir reikalavimais.</w:t>
            </w:r>
          </w:p>
        </w:tc>
      </w:tr>
      <w:tr w:rsidR="00DE2991" w:rsidRPr="00532B18" w14:paraId="6491F68F" w14:textId="77777777" w:rsidTr="0054448F">
        <w:tc>
          <w:tcPr>
            <w:tcW w:w="305" w:type="pct"/>
          </w:tcPr>
          <w:p w14:paraId="47CE9379" w14:textId="2FFC2A5A" w:rsidR="00DE2991" w:rsidRPr="00532B18" w:rsidRDefault="006252A0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5AFC5BC0" w14:textId="77777777" w:rsidR="00DE2991" w:rsidRPr="00532B1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532B18">
              <w:rPr>
                <w:rFonts w:ascii="Calibri" w:hAnsi="Calibri" w:cs="Calibri"/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2980" w:type="pct"/>
          </w:tcPr>
          <w:p w14:paraId="1E58C9F1" w14:textId="77777777" w:rsidR="00E359D1" w:rsidRPr="0027233F" w:rsidRDefault="00E359D1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27233F">
              <w:rPr>
                <w:rFonts w:ascii="Calibri" w:hAnsi="Calibri" w:cs="Calibri"/>
                <w:i/>
                <w:sz w:val="24"/>
                <w:szCs w:val="24"/>
              </w:rPr>
              <w:t>nurodyti vertinimo kriterijų:</w:t>
            </w:r>
          </w:p>
          <w:p w14:paraId="4F47D953" w14:textId="77777777" w:rsidR="001C5FBD" w:rsidRPr="0027233F" w:rsidRDefault="00E7688E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</w:pPr>
            <w:r w:rsidRPr="0027233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Kainos ir kokybės santykis</w:t>
            </w:r>
            <w:r w:rsidR="005E43F3" w:rsidRPr="0027233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.</w:t>
            </w:r>
            <w:r w:rsidR="00DE2991" w:rsidRPr="0027233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12691687" w14:textId="64DEB0AB" w:rsidR="00E7688E" w:rsidRPr="002C3654" w:rsidRDefault="002C3654" w:rsidP="002C36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2C365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Ekonominis naudingumas apskaičiuojamas sudedant tiekėjo atnaujintam varžymuisi pateikto pasiūlymo kainos balus ir </w:t>
            </w:r>
            <w:r w:rsidR="00D75CF5">
              <w:rPr>
                <w:rFonts w:ascii="Calibri" w:hAnsi="Calibri" w:cs="Calibri"/>
                <w:i/>
                <w:iCs/>
                <w:sz w:val="24"/>
                <w:szCs w:val="24"/>
              </w:rPr>
              <w:t>S</w:t>
            </w:r>
            <w:r w:rsidRPr="002C365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pecialisto (-ų) </w:t>
            </w:r>
            <w:r w:rsidR="005B3E41">
              <w:rPr>
                <w:rFonts w:ascii="Calibri" w:hAnsi="Calibri" w:cs="Calibri"/>
                <w:i/>
                <w:iCs/>
                <w:sz w:val="24"/>
                <w:szCs w:val="24"/>
              </w:rPr>
              <w:t>papildomos</w:t>
            </w:r>
            <w:r w:rsidR="0027127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patirties</w:t>
            </w:r>
            <w:r w:rsidRPr="002C365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balus, nurodytus </w:t>
            </w:r>
            <w:r w:rsidRPr="004D1519">
              <w:rPr>
                <w:rFonts w:ascii="Calibri" w:hAnsi="Calibri" w:cs="Calibri"/>
                <w:i/>
                <w:iCs/>
                <w:sz w:val="24"/>
                <w:szCs w:val="24"/>
              </w:rPr>
              <w:t>Preliminariosios sutarties 3 priedo (atitinkamo Tiekėjo) 2 lentelėje.</w:t>
            </w:r>
          </w:p>
        </w:tc>
      </w:tr>
      <w:tr w:rsidR="00DE2991" w:rsidRPr="00532B18" w14:paraId="34F0A5BA" w14:textId="77777777" w:rsidTr="0054448F">
        <w:tc>
          <w:tcPr>
            <w:tcW w:w="305" w:type="pct"/>
          </w:tcPr>
          <w:p w14:paraId="4EACAAA8" w14:textId="08F742A5" w:rsidR="00DE2991" w:rsidRPr="00532B18" w:rsidRDefault="006252A0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511BDFA6" w14:textId="0426B107" w:rsidR="00DE2991" w:rsidRPr="00532B18" w:rsidRDefault="00DE2991" w:rsidP="00382C63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532B18">
              <w:rPr>
                <w:rFonts w:ascii="Calibri" w:hAnsi="Calibri" w:cs="Calibri"/>
                <w:sz w:val="24"/>
                <w:szCs w:val="24"/>
              </w:rPr>
              <w:t xml:space="preserve">Terminas arba data, iki kurios turi būti pateikti </w:t>
            </w:r>
            <w:r w:rsidR="006252A0">
              <w:rPr>
                <w:rFonts w:ascii="Calibri" w:hAnsi="Calibri" w:cs="Calibri"/>
                <w:sz w:val="24"/>
                <w:szCs w:val="24"/>
              </w:rPr>
              <w:t>Tiekėjų</w:t>
            </w:r>
            <w:r w:rsidR="004A09F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32B18">
              <w:rPr>
                <w:rFonts w:ascii="Calibri" w:hAnsi="Calibri" w:cs="Calibri"/>
                <w:sz w:val="24"/>
                <w:szCs w:val="24"/>
              </w:rPr>
              <w:t>Pasiūlymai Atnaujintame varžymesi</w:t>
            </w:r>
          </w:p>
        </w:tc>
        <w:tc>
          <w:tcPr>
            <w:tcW w:w="2980" w:type="pct"/>
          </w:tcPr>
          <w:p w14:paraId="355FBD5F" w14:textId="6F1D4F51" w:rsidR="00DE2991" w:rsidRPr="0027233F" w:rsidRDefault="00DE2991" w:rsidP="007E578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7233F">
              <w:rPr>
                <w:rFonts w:ascii="Calibri" w:hAnsi="Calibri" w:cs="Calibri"/>
                <w:i/>
                <w:sz w:val="24"/>
                <w:szCs w:val="24"/>
              </w:rPr>
              <w:t xml:space="preserve">nurodyti terminą, kuris negali būti trumpesnis negu </w:t>
            </w:r>
            <w:r w:rsidR="007E5786" w:rsidRPr="0027233F">
              <w:rPr>
                <w:rFonts w:ascii="Calibri" w:hAnsi="Calibri" w:cs="Calibri"/>
                <w:i/>
                <w:sz w:val="24"/>
                <w:szCs w:val="24"/>
              </w:rPr>
              <w:t>3</w:t>
            </w:r>
            <w:r w:rsidR="003964F5" w:rsidRPr="0027233F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27233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7233F">
              <w:rPr>
                <w:rFonts w:ascii="Calibri" w:hAnsi="Calibri" w:cs="Calibri"/>
                <w:i/>
                <w:iCs/>
                <w:sz w:val="24"/>
                <w:szCs w:val="24"/>
              </w:rPr>
              <w:t>(</w:t>
            </w:r>
            <w:r w:rsidR="007E5786" w:rsidRPr="0027233F">
              <w:rPr>
                <w:rFonts w:ascii="Calibri" w:hAnsi="Calibri" w:cs="Calibri"/>
                <w:i/>
                <w:iCs/>
                <w:sz w:val="24"/>
                <w:szCs w:val="24"/>
              </w:rPr>
              <w:t>trys</w:t>
            </w:r>
            <w:r w:rsidR="003964F5" w:rsidRPr="0027233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) </w:t>
            </w:r>
            <w:r w:rsidR="003964F5" w:rsidRPr="0027233F">
              <w:rPr>
                <w:rFonts w:ascii="Calibri" w:hAnsi="Calibri" w:cs="Calibri"/>
                <w:i/>
                <w:sz w:val="24"/>
                <w:szCs w:val="24"/>
              </w:rPr>
              <w:t>darbo dienos</w:t>
            </w:r>
            <w:r w:rsidRPr="0027233F">
              <w:rPr>
                <w:rFonts w:ascii="Calibri" w:hAnsi="Calibri" w:cs="Calibri"/>
                <w:i/>
                <w:sz w:val="24"/>
                <w:szCs w:val="24"/>
              </w:rPr>
              <w:t xml:space="preserve"> nuo šio </w:t>
            </w:r>
            <w:r w:rsidR="00C10E01" w:rsidRPr="0027233F">
              <w:rPr>
                <w:rFonts w:ascii="Calibri" w:hAnsi="Calibri" w:cs="Calibri"/>
                <w:i/>
                <w:sz w:val="24"/>
                <w:szCs w:val="24"/>
              </w:rPr>
              <w:t>Kvietimo gavimo</w:t>
            </w:r>
            <w:r w:rsidRPr="0027233F">
              <w:rPr>
                <w:rFonts w:ascii="Calibri" w:hAnsi="Calibri" w:cs="Calibri"/>
                <w:i/>
                <w:sz w:val="24"/>
                <w:szCs w:val="24"/>
              </w:rPr>
              <w:t xml:space="preserve"> ir turi būti kiekvienu atveju nustatomas</w:t>
            </w:r>
            <w:r w:rsidR="00E75F19" w:rsidRPr="0027233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C22CF">
              <w:rPr>
                <w:rFonts w:ascii="Calibri" w:hAnsi="Calibri" w:cs="Calibri"/>
                <w:i/>
                <w:iCs/>
                <w:sz w:val="24"/>
                <w:szCs w:val="24"/>
              </w:rPr>
              <w:t>Pirkėjui</w:t>
            </w:r>
            <w:r w:rsidR="00E75F19" w:rsidRPr="0027233F">
              <w:rPr>
                <w:rFonts w:ascii="Calibri" w:hAnsi="Calibri" w:cs="Calibri"/>
                <w:i/>
                <w:sz w:val="24"/>
                <w:szCs w:val="24"/>
              </w:rPr>
              <w:t xml:space="preserve"> įvertinus konkretaus pirkimo objekto sudėtingumą ir kitas svarbias aplinkybes</w:t>
            </w:r>
            <w:r w:rsidR="00C10E01" w:rsidRPr="0027233F"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</w:tc>
      </w:tr>
      <w:tr w:rsidR="00EB072A" w:rsidRPr="00532B18" w14:paraId="3E625D5F" w14:textId="77777777" w:rsidTr="0054448F">
        <w:trPr>
          <w:trHeight w:val="1502"/>
        </w:trPr>
        <w:tc>
          <w:tcPr>
            <w:tcW w:w="305" w:type="pct"/>
          </w:tcPr>
          <w:p w14:paraId="5D51D165" w14:textId="219174EC" w:rsidR="00EB072A" w:rsidRPr="00532B18" w:rsidRDefault="007500C4" w:rsidP="0091685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="00EB072A" w:rsidRPr="00532B1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26DB0315" w14:textId="77777777" w:rsidR="00EB072A" w:rsidRPr="001B0AC3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1B0AC3">
              <w:rPr>
                <w:rFonts w:ascii="Calibri" w:hAnsi="Calibri" w:cs="Calibri"/>
                <w:sz w:val="24"/>
                <w:szCs w:val="24"/>
              </w:rPr>
              <w:t>EBVPD nurodyta informacija</w:t>
            </w:r>
          </w:p>
        </w:tc>
        <w:tc>
          <w:tcPr>
            <w:tcW w:w="2980" w:type="pct"/>
          </w:tcPr>
          <w:p w14:paraId="3B120BFB" w14:textId="412509CA" w:rsidR="00EB072A" w:rsidRPr="001B0AC3" w:rsidRDefault="004A09FA" w:rsidP="008A7E4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1B0AC3">
              <w:rPr>
                <w:rFonts w:ascii="Calibri" w:hAnsi="Calibri" w:cs="Calibri"/>
                <w:i/>
                <w:sz w:val="24"/>
                <w:szCs w:val="24"/>
              </w:rPr>
              <w:t>R</w:t>
            </w:r>
            <w:r w:rsidR="00256518" w:rsidRPr="001B0AC3">
              <w:rPr>
                <w:rFonts w:ascii="Calibri" w:hAnsi="Calibri" w:cs="Calibri"/>
                <w:i/>
                <w:sz w:val="24"/>
                <w:szCs w:val="24"/>
              </w:rPr>
              <w:t>eikalaujama</w:t>
            </w:r>
            <w:r w:rsidR="007500C4" w:rsidRPr="001B0AC3">
              <w:rPr>
                <w:rFonts w:ascii="Calibri" w:hAnsi="Calibri" w:cs="Calibri"/>
                <w:i/>
                <w:sz w:val="24"/>
                <w:szCs w:val="24"/>
              </w:rPr>
              <w:t xml:space="preserve"> Tiekėjui</w:t>
            </w:r>
            <w:r w:rsidR="00E75F19" w:rsidRPr="001B0AC3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256518" w:rsidRPr="001B0AC3">
              <w:rPr>
                <w:rFonts w:ascii="Calibri" w:hAnsi="Calibri" w:cs="Calibri"/>
                <w:i/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1B0AC3">
              <w:rPr>
                <w:rFonts w:ascii="Calibri" w:hAnsi="Calibri" w:cs="Calibri"/>
                <w:i/>
                <w:sz w:val="24"/>
                <w:szCs w:val="24"/>
              </w:rPr>
              <w:t>P</w:t>
            </w:r>
            <w:r w:rsidR="00256518" w:rsidRPr="001B0AC3">
              <w:rPr>
                <w:rFonts w:ascii="Calibri" w:hAnsi="Calibri" w:cs="Calibri"/>
                <w:i/>
                <w:sz w:val="24"/>
                <w:szCs w:val="24"/>
              </w:rPr>
              <w:t xml:space="preserve">reliminariosios sutarties sudarymo yra nepasikeitusi, arba jei pasikeitusi, </w:t>
            </w:r>
            <w:r w:rsidR="007F00E9" w:rsidRPr="001B0AC3">
              <w:rPr>
                <w:rFonts w:ascii="Calibri" w:hAnsi="Calibri" w:cs="Calibri"/>
                <w:i/>
                <w:sz w:val="24"/>
                <w:szCs w:val="24"/>
              </w:rPr>
              <w:t xml:space="preserve">pateikti </w:t>
            </w:r>
            <w:r w:rsidR="00256518" w:rsidRPr="001B0AC3">
              <w:rPr>
                <w:rFonts w:ascii="Calibri" w:hAnsi="Calibri" w:cs="Calibri"/>
                <w:i/>
                <w:sz w:val="24"/>
                <w:szCs w:val="24"/>
              </w:rPr>
              <w:t>aktualią informaciją</w:t>
            </w:r>
          </w:p>
        </w:tc>
      </w:tr>
      <w:tr w:rsidR="00271277" w:rsidRPr="00532B18" w14:paraId="304F413F" w14:textId="77777777" w:rsidTr="0054448F">
        <w:trPr>
          <w:trHeight w:val="1502"/>
        </w:trPr>
        <w:tc>
          <w:tcPr>
            <w:tcW w:w="305" w:type="pct"/>
          </w:tcPr>
          <w:p w14:paraId="4E726E9B" w14:textId="2CC8D20B" w:rsidR="00271277" w:rsidRDefault="00271277" w:rsidP="0091685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715" w:type="pct"/>
          </w:tcPr>
          <w:p w14:paraId="170A0DE6" w14:textId="3688B863" w:rsidR="00271277" w:rsidRPr="001B0AC3" w:rsidRDefault="000B3873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1B0AC3">
              <w:rPr>
                <w:rFonts w:ascii="Calibri" w:hAnsi="Calibri" w:cs="Calibri"/>
                <w:sz w:val="24"/>
                <w:szCs w:val="24"/>
              </w:rPr>
              <w:t>Deklaracijoje dėl 2014 m. liepos 31 d. Tarybos reglamente (ES) Nr. 833/2014 dėl ribojamųjų priemonių atsižvelgiant į Rusijos veiksmus, kuriais destabilizuojama padėtis Ukrainoje, su visais pakeitimais (įskaitant (ES) 2022/576) nustatytų sąlygų nebuvimo nurodyta informacija</w:t>
            </w:r>
          </w:p>
        </w:tc>
        <w:tc>
          <w:tcPr>
            <w:tcW w:w="2980" w:type="pct"/>
          </w:tcPr>
          <w:p w14:paraId="3EF6CACB" w14:textId="77309D27" w:rsidR="000B3873" w:rsidRPr="001B0AC3" w:rsidRDefault="000B3873" w:rsidP="008A7E4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Reikalaujama Tiekėjui patvirtinti, kad </w:t>
            </w:r>
            <w:r w:rsidR="007F00E9"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>Deklaracijoje dėl 2014 m. liepos 31 d. Tarybos reglamente (ES) Nr. 833/2014 dėl ribojamųjų priemonių atsižvelgiant į Rusijos veiksmus, kuriais destabilizuojama padėtis Ukrainoje, su visais pakeitimais (įskaitant (ES) 2022/576) nustatytų sąlygų nebuvimo</w:t>
            </w:r>
            <w:r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nurodyta informacija, kuri pateikta Perkančiajai organizacijai teikiant pasiūlymą dėl Preliminariosios sutarties sudarymo yra nepasikeitusi, arba jei pasikeitusi, </w:t>
            </w:r>
            <w:r w:rsidR="007F00E9"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pateikti </w:t>
            </w:r>
            <w:r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>aktualią informaciją</w:t>
            </w:r>
          </w:p>
          <w:p w14:paraId="77C3DF02" w14:textId="1D85A488" w:rsidR="00271277" w:rsidRPr="001B0AC3" w:rsidRDefault="00271277" w:rsidP="008A7E4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0B3873" w:rsidRPr="00532B18" w14:paraId="42E32DC7" w14:textId="77777777" w:rsidTr="0054448F">
        <w:trPr>
          <w:trHeight w:val="1502"/>
        </w:trPr>
        <w:tc>
          <w:tcPr>
            <w:tcW w:w="305" w:type="pct"/>
          </w:tcPr>
          <w:p w14:paraId="720EF229" w14:textId="1751DB97" w:rsidR="000B3873" w:rsidRDefault="007F00E9" w:rsidP="0091685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715" w:type="pct"/>
          </w:tcPr>
          <w:p w14:paraId="426CF6BF" w14:textId="4303117A" w:rsidR="000B3873" w:rsidRPr="001B0AC3" w:rsidRDefault="000B3873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1B0AC3">
              <w:rPr>
                <w:rFonts w:ascii="Calibri" w:hAnsi="Calibri" w:cs="Calibri"/>
                <w:sz w:val="24"/>
                <w:szCs w:val="24"/>
              </w:rPr>
              <w:t xml:space="preserve">Deklaracijoje dėl </w:t>
            </w:r>
            <w:r w:rsidRPr="001B0AC3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Europos Parlamento ir Tarybos Reglamento (ES) 2021/241 2021 m. vasario 12 d. nustatytų sąlygų nebuvimo </w:t>
            </w:r>
            <w:r w:rsidRPr="001B0AC3">
              <w:rPr>
                <w:rFonts w:ascii="Calibri" w:hAnsi="Calibri" w:cs="Calibri"/>
                <w:sz w:val="24"/>
                <w:szCs w:val="24"/>
              </w:rPr>
              <w:t>nurodyta informacija</w:t>
            </w:r>
          </w:p>
        </w:tc>
        <w:tc>
          <w:tcPr>
            <w:tcW w:w="2980" w:type="pct"/>
          </w:tcPr>
          <w:p w14:paraId="6942CDEF" w14:textId="4ACE9E57" w:rsidR="000B3873" w:rsidRPr="001B0AC3" w:rsidRDefault="007F00E9" w:rsidP="007F00E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1B0AC3">
              <w:rPr>
                <w:rFonts w:ascii="Calibri" w:hAnsi="Calibri" w:cs="Calibri"/>
                <w:i/>
                <w:iCs/>
                <w:sz w:val="24"/>
                <w:szCs w:val="24"/>
              </w:rPr>
              <w:t>Reikalaujama Tiekėjui patvirtinti, kad dėl Europos Parlamento ir Tarybos Reglamento (ES) 2021/241 2021 m. vasario 12 d. nustatytų sąlygų nebuvimo nurodyta informacija, kuri pateikta Perkančiajai organizacijai teikiant pasiūlymą dėl Preliminariosios sutarties sudarymo yra nepasikeitusi, arba jei pasikeitusi, pateikti aktualią informaciją</w:t>
            </w:r>
          </w:p>
        </w:tc>
      </w:tr>
      <w:tr w:rsidR="00774238" w:rsidRPr="00774238" w14:paraId="6532A06B" w14:textId="77777777" w:rsidTr="0054448F">
        <w:trPr>
          <w:trHeight w:val="1502"/>
        </w:trPr>
        <w:tc>
          <w:tcPr>
            <w:tcW w:w="305" w:type="pct"/>
          </w:tcPr>
          <w:p w14:paraId="57CAD349" w14:textId="747641C0" w:rsidR="00B97E59" w:rsidRPr="00774238" w:rsidRDefault="00B97E59" w:rsidP="0091685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rPr>
                <w:rFonts w:ascii="Calibri" w:hAnsi="Calibri" w:cs="Calibri"/>
                <w:sz w:val="24"/>
                <w:szCs w:val="24"/>
              </w:rPr>
            </w:pPr>
            <w:r w:rsidRPr="00774238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1715" w:type="pct"/>
          </w:tcPr>
          <w:p w14:paraId="1B188C8F" w14:textId="66D87C64" w:rsidR="00B97E59" w:rsidRPr="00774238" w:rsidRDefault="00B97E59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774238">
              <w:rPr>
                <w:rFonts w:ascii="Calibri" w:hAnsi="Calibri" w:cs="Calibri"/>
                <w:sz w:val="24"/>
                <w:szCs w:val="24"/>
              </w:rPr>
              <w:t>Informacija apie specialisto mokamą kalbą tokiu lygiu, kad galėtų paaiškinti mokomąją medžiagą, arba informacija, kad tiekėjas užtikrins kokybiškas vertimo paslaugas</w:t>
            </w:r>
          </w:p>
        </w:tc>
        <w:tc>
          <w:tcPr>
            <w:tcW w:w="2980" w:type="pct"/>
          </w:tcPr>
          <w:p w14:paraId="17D51927" w14:textId="7A1BD9B3" w:rsidR="00B97E59" w:rsidRPr="00774238" w:rsidRDefault="00B97E59" w:rsidP="007F00E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bookmarkStart w:id="2" w:name="_Hlk221718218"/>
            <w:r w:rsidRPr="00774238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Reikalaujama pateikti </w:t>
            </w:r>
            <w:bookmarkStart w:id="3" w:name="_Hlk221695400"/>
            <w:r w:rsidRPr="00774238">
              <w:rPr>
                <w:rFonts w:ascii="Calibri" w:hAnsi="Calibri" w:cs="Calibri"/>
                <w:i/>
                <w:iCs/>
                <w:sz w:val="24"/>
                <w:szCs w:val="24"/>
              </w:rPr>
              <w:t>specialisto(-ų), kuris (-</w:t>
            </w:r>
            <w:proofErr w:type="spellStart"/>
            <w:r w:rsidRPr="00774238">
              <w:rPr>
                <w:rFonts w:ascii="Calibri" w:hAnsi="Calibri" w:cs="Calibri"/>
                <w:i/>
                <w:iCs/>
                <w:sz w:val="24"/>
                <w:szCs w:val="24"/>
              </w:rPr>
              <w:t>ie</w:t>
            </w:r>
            <w:proofErr w:type="spellEnd"/>
            <w:r w:rsidRPr="00774238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) teiks mokymų paslaugas Deklaraciją apie tai, </w:t>
            </w:r>
            <w:r w:rsidR="00742285" w:rsidRPr="00774238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kad </w:t>
            </w:r>
            <w:r w:rsidRPr="00774238">
              <w:rPr>
                <w:rFonts w:ascii="Calibri" w:hAnsi="Calibri" w:cs="Calibri"/>
                <w:i/>
                <w:iCs/>
                <w:sz w:val="24"/>
                <w:szCs w:val="24"/>
              </w:rPr>
              <w:t>atitinkamą kalbą moka tokiu lygiu, kad galėtų paaiškinti mokomąją medžiagą</w:t>
            </w:r>
            <w:bookmarkEnd w:id="3"/>
            <w:r w:rsidRPr="00774238">
              <w:rPr>
                <w:rFonts w:ascii="Calibri" w:hAnsi="Calibri" w:cs="Calibri"/>
                <w:i/>
                <w:iCs/>
                <w:sz w:val="24"/>
                <w:szCs w:val="24"/>
              </w:rPr>
              <w:t>, arba pateikti Tiekėjo patvirtinimą, kad užtikrins kokybiškas vertimo paslaugas</w:t>
            </w:r>
            <w:bookmarkEnd w:id="2"/>
          </w:p>
        </w:tc>
      </w:tr>
      <w:tr w:rsidR="00DE2991" w:rsidRPr="00532B18" w14:paraId="5F9C8A24" w14:textId="77777777" w:rsidTr="0054448F">
        <w:trPr>
          <w:trHeight w:val="1690"/>
        </w:trPr>
        <w:tc>
          <w:tcPr>
            <w:tcW w:w="305" w:type="pct"/>
          </w:tcPr>
          <w:p w14:paraId="5EA4E066" w14:textId="5B458B3B" w:rsidR="00DE2991" w:rsidRPr="00271277" w:rsidRDefault="00B97E59" w:rsidP="0091685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9</w:t>
            </w:r>
            <w:r w:rsidR="00DE2991" w:rsidRPr="007F00E9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76418F8E" w14:textId="1052CE12" w:rsidR="00E359D1" w:rsidRPr="00D20C3C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D20C3C">
              <w:rPr>
                <w:rFonts w:ascii="Calibri" w:hAnsi="Calibri" w:cs="Calibri"/>
                <w:sz w:val="24"/>
                <w:szCs w:val="24"/>
              </w:rPr>
              <w:t>Informacija apie Pasiūlymų pateikimo, vertinimo, Pagrindinės sutarties sudarymo tvarką ir</w:t>
            </w:r>
            <w:r w:rsidR="00D20C3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20C3C">
              <w:rPr>
                <w:rFonts w:ascii="Calibri" w:hAnsi="Calibri" w:cs="Calibri"/>
                <w:sz w:val="24"/>
                <w:szCs w:val="24"/>
              </w:rPr>
              <w:t>/</w:t>
            </w:r>
            <w:r w:rsidR="00D20C3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20C3C">
              <w:rPr>
                <w:rFonts w:ascii="Calibri" w:hAnsi="Calibri" w:cs="Calibri"/>
                <w:sz w:val="24"/>
                <w:szCs w:val="24"/>
              </w:rPr>
              <w:t>ar kitas svarbias ar tokiomis galinčias būti aplinkybes</w:t>
            </w:r>
          </w:p>
        </w:tc>
        <w:tc>
          <w:tcPr>
            <w:tcW w:w="2980" w:type="pct"/>
          </w:tcPr>
          <w:p w14:paraId="00DC638F" w14:textId="77777777" w:rsidR="001C1A06" w:rsidRPr="00742285" w:rsidRDefault="00CC20BC" w:rsidP="001C1A06">
            <w:pPr>
              <w:tabs>
                <w:tab w:val="left" w:pos="900"/>
                <w:tab w:val="left" w:pos="1800"/>
                <w:tab w:val="left" w:pos="2268"/>
                <w:tab w:val="left" w:pos="4587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Kvietimas </w:t>
            </w:r>
            <w:r w:rsidR="00775033"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siunčiamas, pasiūlymai teikiami, </w:t>
            </w:r>
            <w:r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4D4894"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>s</w:t>
            </w:r>
            <w:r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>usirašinėjimas vykdomas</w:t>
            </w:r>
            <w:r w:rsidR="00C66270"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CVP IS priemonėmis</w:t>
            </w:r>
            <w:r w:rsidR="0083161E" w:rsidRPr="00742285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  <w:p w14:paraId="5DF84CD1" w14:textId="77777777" w:rsidR="001C1A06" w:rsidRDefault="001C1A06" w:rsidP="001C1A06">
            <w:pPr>
              <w:tabs>
                <w:tab w:val="left" w:pos="900"/>
                <w:tab w:val="left" w:pos="1800"/>
                <w:tab w:val="left" w:pos="2268"/>
                <w:tab w:val="left" w:pos="4587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D0EE60F" w14:textId="1DF59ABC" w:rsidR="0083161E" w:rsidRPr="00D20C3C" w:rsidRDefault="0083161E" w:rsidP="001C1A06">
            <w:pPr>
              <w:tabs>
                <w:tab w:val="left" w:pos="900"/>
                <w:tab w:val="left" w:pos="1800"/>
                <w:tab w:val="left" w:pos="2268"/>
                <w:tab w:val="left" w:pos="4587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2991" w:rsidRPr="00532B18" w14:paraId="24FB4222" w14:textId="77777777" w:rsidTr="0054448F">
        <w:tc>
          <w:tcPr>
            <w:tcW w:w="305" w:type="pct"/>
          </w:tcPr>
          <w:p w14:paraId="136C65DE" w14:textId="38C8BD76" w:rsidR="00DE2991" w:rsidRPr="00271277" w:rsidRDefault="00742285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  <w:r w:rsidR="00DE2991" w:rsidRPr="007F00E9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08CA082" w14:textId="3E08A845" w:rsidR="00DE2991" w:rsidRPr="00532B18" w:rsidRDefault="002C22CF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Pirkėjo</w:t>
            </w:r>
            <w:r w:rsidR="00775033" w:rsidRPr="00532B18">
              <w:rPr>
                <w:rFonts w:ascii="Calibri" w:hAnsi="Calibri" w:cs="Calibri"/>
                <w:sz w:val="24"/>
                <w:szCs w:val="24"/>
              </w:rPr>
              <w:t xml:space="preserve"> k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 xml:space="preserve">ontaktiniai duomenys dėl šiame </w:t>
            </w:r>
            <w:r w:rsidR="00CC20BC" w:rsidRPr="00532B18">
              <w:rPr>
                <w:rFonts w:ascii="Calibri" w:hAnsi="Calibri" w:cs="Calibri"/>
                <w:sz w:val="24"/>
                <w:szCs w:val="24"/>
              </w:rPr>
              <w:t>Kvietime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 xml:space="preserve"> pateiktos informacijos </w:t>
            </w:r>
          </w:p>
        </w:tc>
        <w:tc>
          <w:tcPr>
            <w:tcW w:w="2980" w:type="pct"/>
          </w:tcPr>
          <w:p w14:paraId="6DF6712B" w14:textId="77777777" w:rsidR="008C444D" w:rsidRPr="00532B18" w:rsidRDefault="008C444D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2606593" w14:textId="77777777" w:rsidR="00FE241C" w:rsidRPr="00171343" w:rsidRDefault="00DE2991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71343">
              <w:rPr>
                <w:rFonts w:ascii="Calibri" w:hAnsi="Calibri" w:cs="Calibri"/>
                <w:i/>
                <w:iCs/>
                <w:sz w:val="24"/>
                <w:szCs w:val="24"/>
              </w:rPr>
              <w:t>(nurodyti)</w:t>
            </w:r>
          </w:p>
          <w:p w14:paraId="6725820E" w14:textId="77777777" w:rsidR="00FE241C" w:rsidRPr="00532B18" w:rsidRDefault="00FE241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104"/>
              <w:jc w:val="both"/>
              <w:rPr>
                <w:rFonts w:ascii="Calibri" w:hAnsi="Calibri" w:cs="Calibri"/>
                <w:i/>
                <w:sz w:val="24"/>
                <w:szCs w:val="24"/>
                <w:u w:val="single"/>
              </w:rPr>
            </w:pPr>
          </w:p>
        </w:tc>
      </w:tr>
    </w:tbl>
    <w:p w14:paraId="2F73497F" w14:textId="77777777" w:rsidR="00234A1D" w:rsidRDefault="00234A1D" w:rsidP="00234A1D">
      <w:pPr>
        <w:pStyle w:val="Betarp"/>
        <w:rPr>
          <w:vertAlign w:val="superscript"/>
        </w:rPr>
      </w:pPr>
    </w:p>
    <w:p w14:paraId="12E1ED9D" w14:textId="77777777" w:rsidR="00C10E01" w:rsidRPr="00532B18" w:rsidRDefault="00DE2991" w:rsidP="004D4894">
      <w:pPr>
        <w:tabs>
          <w:tab w:val="left" w:pos="900"/>
          <w:tab w:val="left" w:pos="1800"/>
          <w:tab w:val="left" w:pos="2268"/>
        </w:tabs>
        <w:spacing w:after="0" w:line="23" w:lineRule="atLeast"/>
        <w:ind w:right="567"/>
        <w:rPr>
          <w:rFonts w:ascii="Calibri" w:hAnsi="Calibri" w:cs="Calibri"/>
          <w:sz w:val="24"/>
          <w:szCs w:val="24"/>
        </w:rPr>
      </w:pPr>
      <w:r w:rsidRPr="00532B18">
        <w:rPr>
          <w:rFonts w:ascii="Calibri" w:hAnsi="Calibri" w:cs="Calibri"/>
          <w:sz w:val="24"/>
          <w:szCs w:val="24"/>
        </w:rPr>
        <w:t>PRIDEDAMA:</w:t>
      </w:r>
    </w:p>
    <w:p w14:paraId="00656C9E" w14:textId="77777777" w:rsidR="00684E5B" w:rsidRPr="00532B18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rFonts w:ascii="Calibri" w:hAnsi="Calibri" w:cs="Calibri"/>
          <w:sz w:val="24"/>
          <w:szCs w:val="24"/>
        </w:rPr>
      </w:pPr>
      <w:r w:rsidRPr="00532B18">
        <w:rPr>
          <w:rFonts w:ascii="Calibri" w:hAnsi="Calibri" w:cs="Calibri"/>
          <w:sz w:val="24"/>
          <w:szCs w:val="24"/>
        </w:rPr>
        <w:t>1 priedėlis.</w:t>
      </w:r>
      <w:r w:rsidR="00745B4C" w:rsidRPr="00532B18">
        <w:rPr>
          <w:rFonts w:ascii="Calibri" w:hAnsi="Calibri" w:cs="Calibri"/>
          <w:sz w:val="24"/>
          <w:szCs w:val="24"/>
        </w:rPr>
        <w:t xml:space="preserve"> Pasiūlymo atnaujintam varžymuisi forma</w:t>
      </w:r>
      <w:r w:rsidR="00E81E4C" w:rsidRPr="00532B18">
        <w:rPr>
          <w:rFonts w:ascii="Calibri" w:hAnsi="Calibri" w:cs="Calibri"/>
          <w:sz w:val="24"/>
          <w:szCs w:val="24"/>
        </w:rPr>
        <w:t>;</w:t>
      </w:r>
    </w:p>
    <w:p w14:paraId="1FEC671B" w14:textId="216C8B49" w:rsidR="00C10E01" w:rsidRPr="002C3654" w:rsidRDefault="003964F5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sz w:val="24"/>
          <w:szCs w:val="24"/>
        </w:rPr>
      </w:pPr>
      <w:r w:rsidRPr="00532B18">
        <w:rPr>
          <w:rFonts w:ascii="Calibri" w:hAnsi="Calibri" w:cs="Calibri"/>
          <w:sz w:val="24"/>
          <w:szCs w:val="24"/>
        </w:rPr>
        <w:t>2</w:t>
      </w:r>
      <w:r w:rsidR="002C3654">
        <w:rPr>
          <w:rFonts w:ascii="Calibri" w:hAnsi="Calibri" w:cs="Calibri"/>
          <w:sz w:val="24"/>
          <w:szCs w:val="24"/>
        </w:rPr>
        <w:t xml:space="preserve"> priedėlis. </w:t>
      </w:r>
      <w:r w:rsidR="00DE2991" w:rsidRPr="00532B18">
        <w:rPr>
          <w:rFonts w:ascii="Calibri" w:hAnsi="Calibri" w:cs="Calibri"/>
          <w:sz w:val="24"/>
          <w:szCs w:val="24"/>
        </w:rPr>
        <w:t>Pagrindinės sutarties projektas</w:t>
      </w:r>
      <w:r w:rsidR="009C261C" w:rsidRPr="00532B18">
        <w:rPr>
          <w:rFonts w:ascii="Calibri" w:hAnsi="Calibri" w:cs="Calibri"/>
          <w:sz w:val="24"/>
          <w:szCs w:val="24"/>
        </w:rPr>
        <w:t xml:space="preserve"> </w:t>
      </w:r>
      <w:r w:rsidR="009C261C" w:rsidRPr="00532B18">
        <w:rPr>
          <w:rFonts w:ascii="Calibri" w:hAnsi="Calibri" w:cs="Calibri"/>
          <w:i/>
          <w:sz w:val="24"/>
          <w:szCs w:val="24"/>
        </w:rPr>
        <w:t>(</w:t>
      </w:r>
      <w:r w:rsidR="00DE2991" w:rsidRPr="00532B18">
        <w:rPr>
          <w:rFonts w:ascii="Calibri" w:hAnsi="Calibri" w:cs="Calibri"/>
          <w:i/>
          <w:sz w:val="24"/>
          <w:szCs w:val="24"/>
        </w:rPr>
        <w:t xml:space="preserve">su neesminiais pakeitimais ir papildymais, </w:t>
      </w:r>
      <w:r w:rsidR="00C10E01" w:rsidRPr="00532B18">
        <w:rPr>
          <w:rFonts w:ascii="Calibri" w:hAnsi="Calibri" w:cs="Calibri"/>
          <w:i/>
          <w:sz w:val="24"/>
          <w:szCs w:val="24"/>
        </w:rPr>
        <w:t>lyginant su Preliminariojoje sutartyje nurodytų Pagrindinių sutarčių sąlygomis, jei tokie būtų</w:t>
      </w:r>
      <w:r w:rsidR="000D3A5F" w:rsidRPr="00532B18">
        <w:rPr>
          <w:rFonts w:ascii="Calibri" w:hAnsi="Calibri" w:cs="Calibri"/>
          <w:i/>
          <w:sz w:val="24"/>
          <w:szCs w:val="24"/>
        </w:rPr>
        <w:t>)</w:t>
      </w:r>
      <w:r w:rsidR="002D64D3">
        <w:rPr>
          <w:rFonts w:ascii="Calibri" w:hAnsi="Calibri" w:cs="Calibri"/>
          <w:i/>
          <w:sz w:val="24"/>
          <w:szCs w:val="24"/>
        </w:rPr>
        <w:t>.</w:t>
      </w:r>
    </w:p>
    <w:p w14:paraId="6A4D102E" w14:textId="77777777" w:rsidR="00A44B17" w:rsidRPr="00532B18" w:rsidRDefault="00A44B17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sz w:val="24"/>
          <w:szCs w:val="24"/>
        </w:rPr>
      </w:pPr>
    </w:p>
    <w:sectPr w:rsidR="00A44B17" w:rsidRPr="00532B18" w:rsidSect="00DB6491">
      <w:headerReference w:type="even" r:id="rId8"/>
      <w:headerReference w:type="default" r:id="rId9"/>
      <w:headerReference w:type="first" r:id="rId10"/>
      <w:pgSz w:w="11906" w:h="16838"/>
      <w:pgMar w:top="425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304C" w14:textId="77777777" w:rsidR="005A3C32" w:rsidRDefault="005A3C32">
      <w:r>
        <w:separator/>
      </w:r>
    </w:p>
  </w:endnote>
  <w:endnote w:type="continuationSeparator" w:id="0">
    <w:p w14:paraId="1A02BAC6" w14:textId="77777777" w:rsidR="005A3C32" w:rsidRDefault="005A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8345" w14:textId="77777777" w:rsidR="005A3C32" w:rsidRDefault="005A3C32">
      <w:r>
        <w:separator/>
      </w:r>
    </w:p>
  </w:footnote>
  <w:footnote w:type="continuationSeparator" w:id="0">
    <w:p w14:paraId="28AF2B81" w14:textId="77777777" w:rsidR="005A3C32" w:rsidRDefault="005A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6C41" w14:textId="38B78F36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B6491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362D027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03C3" w14:textId="6B36784D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1AF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3CC33F2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222A" w14:textId="5810CD39" w:rsidR="00591411" w:rsidRPr="004F2013" w:rsidRDefault="00591411" w:rsidP="00A64F79">
    <w:pPr>
      <w:spacing w:after="0" w:line="240" w:lineRule="exact"/>
      <w:ind w:left="5184" w:firstLine="345"/>
      <w:rPr>
        <w:rFonts w:ascii="Calibri" w:hAnsi="Calibri" w:cs="Calibri"/>
        <w:sz w:val="24"/>
        <w:szCs w:val="24"/>
      </w:rPr>
    </w:pPr>
  </w:p>
  <w:p w14:paraId="4FFAE7ED" w14:textId="77777777" w:rsidR="00740C48" w:rsidRPr="004F2013" w:rsidRDefault="00740C48">
    <w:pPr>
      <w:pStyle w:val="Antrats"/>
      <w:rPr>
        <w:rFonts w:ascii="Calibri" w:hAnsi="Calibri"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25710546">
    <w:abstractNumId w:val="1"/>
  </w:num>
  <w:num w:numId="2" w16cid:durableId="63795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91"/>
    <w:rsid w:val="00006D16"/>
    <w:rsid w:val="00014380"/>
    <w:rsid w:val="00020352"/>
    <w:rsid w:val="0003249B"/>
    <w:rsid w:val="000349C3"/>
    <w:rsid w:val="00042D23"/>
    <w:rsid w:val="00063552"/>
    <w:rsid w:val="00070AC8"/>
    <w:rsid w:val="0007624E"/>
    <w:rsid w:val="00090526"/>
    <w:rsid w:val="00090ACF"/>
    <w:rsid w:val="00092A97"/>
    <w:rsid w:val="000B3873"/>
    <w:rsid w:val="000B6065"/>
    <w:rsid w:val="000B62D4"/>
    <w:rsid w:val="000C2112"/>
    <w:rsid w:val="000D3A5F"/>
    <w:rsid w:val="000D3FCF"/>
    <w:rsid w:val="000D4578"/>
    <w:rsid w:val="000E15CD"/>
    <w:rsid w:val="000F178B"/>
    <w:rsid w:val="00106B20"/>
    <w:rsid w:val="00114457"/>
    <w:rsid w:val="00115BBE"/>
    <w:rsid w:val="001201E7"/>
    <w:rsid w:val="00125A84"/>
    <w:rsid w:val="00131C03"/>
    <w:rsid w:val="00140457"/>
    <w:rsid w:val="001456C1"/>
    <w:rsid w:val="001545F5"/>
    <w:rsid w:val="00161DBC"/>
    <w:rsid w:val="00171343"/>
    <w:rsid w:val="00173C43"/>
    <w:rsid w:val="00175F70"/>
    <w:rsid w:val="00176B2F"/>
    <w:rsid w:val="00181721"/>
    <w:rsid w:val="001849AB"/>
    <w:rsid w:val="001A0D15"/>
    <w:rsid w:val="001B0AC3"/>
    <w:rsid w:val="001C1A06"/>
    <w:rsid w:val="001C5FBD"/>
    <w:rsid w:val="001D0D0F"/>
    <w:rsid w:val="001D1D35"/>
    <w:rsid w:val="001D277B"/>
    <w:rsid w:val="001D3E3D"/>
    <w:rsid w:val="001D7E62"/>
    <w:rsid w:val="001F1527"/>
    <w:rsid w:val="001F34A0"/>
    <w:rsid w:val="001F7D07"/>
    <w:rsid w:val="00211118"/>
    <w:rsid w:val="0021686E"/>
    <w:rsid w:val="00234A1D"/>
    <w:rsid w:val="00240278"/>
    <w:rsid w:val="00241DC2"/>
    <w:rsid w:val="00254928"/>
    <w:rsid w:val="00256518"/>
    <w:rsid w:val="00267028"/>
    <w:rsid w:val="00271277"/>
    <w:rsid w:val="0027233F"/>
    <w:rsid w:val="00276454"/>
    <w:rsid w:val="002820D5"/>
    <w:rsid w:val="0028624D"/>
    <w:rsid w:val="002B177D"/>
    <w:rsid w:val="002B2E9E"/>
    <w:rsid w:val="002C22CF"/>
    <w:rsid w:val="002C3654"/>
    <w:rsid w:val="002D3E52"/>
    <w:rsid w:val="002D5787"/>
    <w:rsid w:val="002D5D19"/>
    <w:rsid w:val="002D64D3"/>
    <w:rsid w:val="002D6DE1"/>
    <w:rsid w:val="002E6902"/>
    <w:rsid w:val="002E7016"/>
    <w:rsid w:val="002F013F"/>
    <w:rsid w:val="002F69F1"/>
    <w:rsid w:val="003310F4"/>
    <w:rsid w:val="00336B70"/>
    <w:rsid w:val="00342DD5"/>
    <w:rsid w:val="00344869"/>
    <w:rsid w:val="00344F34"/>
    <w:rsid w:val="00350498"/>
    <w:rsid w:val="00364FED"/>
    <w:rsid w:val="00367FDC"/>
    <w:rsid w:val="0037485E"/>
    <w:rsid w:val="003751E5"/>
    <w:rsid w:val="00382C63"/>
    <w:rsid w:val="00386270"/>
    <w:rsid w:val="003964F5"/>
    <w:rsid w:val="0039754A"/>
    <w:rsid w:val="003A1EA5"/>
    <w:rsid w:val="003B15D6"/>
    <w:rsid w:val="003C1AF6"/>
    <w:rsid w:val="003C1C1A"/>
    <w:rsid w:val="003C6350"/>
    <w:rsid w:val="003D095B"/>
    <w:rsid w:val="003D23EA"/>
    <w:rsid w:val="003E26FC"/>
    <w:rsid w:val="003E7775"/>
    <w:rsid w:val="00404FEC"/>
    <w:rsid w:val="00413299"/>
    <w:rsid w:val="0041365C"/>
    <w:rsid w:val="00423291"/>
    <w:rsid w:val="00425440"/>
    <w:rsid w:val="00435010"/>
    <w:rsid w:val="00441136"/>
    <w:rsid w:val="004422D1"/>
    <w:rsid w:val="00443416"/>
    <w:rsid w:val="00445985"/>
    <w:rsid w:val="00455D7B"/>
    <w:rsid w:val="00473165"/>
    <w:rsid w:val="00473D98"/>
    <w:rsid w:val="00482849"/>
    <w:rsid w:val="004A09FA"/>
    <w:rsid w:val="004A22AE"/>
    <w:rsid w:val="004A3DBA"/>
    <w:rsid w:val="004A3F4D"/>
    <w:rsid w:val="004A73AC"/>
    <w:rsid w:val="004B664D"/>
    <w:rsid w:val="004D1519"/>
    <w:rsid w:val="004D4894"/>
    <w:rsid w:val="004D5E5C"/>
    <w:rsid w:val="004D6580"/>
    <w:rsid w:val="004E4EBB"/>
    <w:rsid w:val="004F2013"/>
    <w:rsid w:val="005152D0"/>
    <w:rsid w:val="00532B18"/>
    <w:rsid w:val="00537FF8"/>
    <w:rsid w:val="0054448F"/>
    <w:rsid w:val="00546C58"/>
    <w:rsid w:val="00552B12"/>
    <w:rsid w:val="00553805"/>
    <w:rsid w:val="00562F95"/>
    <w:rsid w:val="00571F8D"/>
    <w:rsid w:val="00572ABD"/>
    <w:rsid w:val="00585997"/>
    <w:rsid w:val="00591411"/>
    <w:rsid w:val="00595259"/>
    <w:rsid w:val="005A3C32"/>
    <w:rsid w:val="005B3E41"/>
    <w:rsid w:val="005C5AB6"/>
    <w:rsid w:val="005C6149"/>
    <w:rsid w:val="005D02ED"/>
    <w:rsid w:val="005E21E0"/>
    <w:rsid w:val="005E43F3"/>
    <w:rsid w:val="005E4437"/>
    <w:rsid w:val="005E583B"/>
    <w:rsid w:val="005F6A6E"/>
    <w:rsid w:val="005F7A12"/>
    <w:rsid w:val="006038EB"/>
    <w:rsid w:val="00606CD8"/>
    <w:rsid w:val="00613764"/>
    <w:rsid w:val="006142F2"/>
    <w:rsid w:val="00624F97"/>
    <w:rsid w:val="006252A0"/>
    <w:rsid w:val="0064262D"/>
    <w:rsid w:val="006479F7"/>
    <w:rsid w:val="006630D4"/>
    <w:rsid w:val="00666757"/>
    <w:rsid w:val="00670D1B"/>
    <w:rsid w:val="006807A5"/>
    <w:rsid w:val="00684210"/>
    <w:rsid w:val="00684E5B"/>
    <w:rsid w:val="006A4DF0"/>
    <w:rsid w:val="006B02E5"/>
    <w:rsid w:val="006B1576"/>
    <w:rsid w:val="006B7A46"/>
    <w:rsid w:val="006B7D7A"/>
    <w:rsid w:val="006D5CEF"/>
    <w:rsid w:val="006E3410"/>
    <w:rsid w:val="006F4153"/>
    <w:rsid w:val="006F774F"/>
    <w:rsid w:val="00704349"/>
    <w:rsid w:val="00710278"/>
    <w:rsid w:val="00711CF9"/>
    <w:rsid w:val="00713DEA"/>
    <w:rsid w:val="007149BB"/>
    <w:rsid w:val="0071581F"/>
    <w:rsid w:val="00723432"/>
    <w:rsid w:val="00725603"/>
    <w:rsid w:val="00727400"/>
    <w:rsid w:val="007318D5"/>
    <w:rsid w:val="00736803"/>
    <w:rsid w:val="00740C48"/>
    <w:rsid w:val="00742285"/>
    <w:rsid w:val="00745B4C"/>
    <w:rsid w:val="00746475"/>
    <w:rsid w:val="007500C4"/>
    <w:rsid w:val="00761B91"/>
    <w:rsid w:val="007722EE"/>
    <w:rsid w:val="00772682"/>
    <w:rsid w:val="007730E1"/>
    <w:rsid w:val="00774238"/>
    <w:rsid w:val="00775033"/>
    <w:rsid w:val="00785D6B"/>
    <w:rsid w:val="00786D21"/>
    <w:rsid w:val="00791CCE"/>
    <w:rsid w:val="007C0038"/>
    <w:rsid w:val="007C080C"/>
    <w:rsid w:val="007C6B6E"/>
    <w:rsid w:val="007D484C"/>
    <w:rsid w:val="007D7D98"/>
    <w:rsid w:val="007E205A"/>
    <w:rsid w:val="007E45FE"/>
    <w:rsid w:val="007E5786"/>
    <w:rsid w:val="007F00E9"/>
    <w:rsid w:val="007F0ABE"/>
    <w:rsid w:val="007F3E77"/>
    <w:rsid w:val="008039B1"/>
    <w:rsid w:val="008061A0"/>
    <w:rsid w:val="00817583"/>
    <w:rsid w:val="00821603"/>
    <w:rsid w:val="0082554A"/>
    <w:rsid w:val="0083161E"/>
    <w:rsid w:val="0083324D"/>
    <w:rsid w:val="0083431C"/>
    <w:rsid w:val="008460DF"/>
    <w:rsid w:val="00864601"/>
    <w:rsid w:val="008859A7"/>
    <w:rsid w:val="00886B3B"/>
    <w:rsid w:val="008A7E42"/>
    <w:rsid w:val="008B1E91"/>
    <w:rsid w:val="008B700B"/>
    <w:rsid w:val="008C444D"/>
    <w:rsid w:val="008C7E1D"/>
    <w:rsid w:val="008E1E0C"/>
    <w:rsid w:val="008E2F62"/>
    <w:rsid w:val="008E30B9"/>
    <w:rsid w:val="00916852"/>
    <w:rsid w:val="0092210D"/>
    <w:rsid w:val="00962301"/>
    <w:rsid w:val="00973EF9"/>
    <w:rsid w:val="00975148"/>
    <w:rsid w:val="009779F9"/>
    <w:rsid w:val="00986E49"/>
    <w:rsid w:val="00987228"/>
    <w:rsid w:val="00996E94"/>
    <w:rsid w:val="009A00AF"/>
    <w:rsid w:val="009A74DF"/>
    <w:rsid w:val="009B3B30"/>
    <w:rsid w:val="009B418D"/>
    <w:rsid w:val="009B5CA2"/>
    <w:rsid w:val="009C261C"/>
    <w:rsid w:val="009C74DD"/>
    <w:rsid w:val="00A035AF"/>
    <w:rsid w:val="00A12BF8"/>
    <w:rsid w:val="00A12CBD"/>
    <w:rsid w:val="00A173C6"/>
    <w:rsid w:val="00A44B17"/>
    <w:rsid w:val="00A62231"/>
    <w:rsid w:val="00A64412"/>
    <w:rsid w:val="00A64F79"/>
    <w:rsid w:val="00A71894"/>
    <w:rsid w:val="00A72B2E"/>
    <w:rsid w:val="00AB6F93"/>
    <w:rsid w:val="00AC0C41"/>
    <w:rsid w:val="00AC0CBD"/>
    <w:rsid w:val="00AD0BB0"/>
    <w:rsid w:val="00AE1777"/>
    <w:rsid w:val="00AF375F"/>
    <w:rsid w:val="00B06B3E"/>
    <w:rsid w:val="00B07CB0"/>
    <w:rsid w:val="00B11279"/>
    <w:rsid w:val="00B2031A"/>
    <w:rsid w:val="00B24026"/>
    <w:rsid w:val="00B41F51"/>
    <w:rsid w:val="00B46E25"/>
    <w:rsid w:val="00B851AC"/>
    <w:rsid w:val="00B85F52"/>
    <w:rsid w:val="00B925AD"/>
    <w:rsid w:val="00B97E59"/>
    <w:rsid w:val="00BA134F"/>
    <w:rsid w:val="00BA5845"/>
    <w:rsid w:val="00BA5EF6"/>
    <w:rsid w:val="00BB3E91"/>
    <w:rsid w:val="00BD2FD7"/>
    <w:rsid w:val="00BD4FE7"/>
    <w:rsid w:val="00BE13C2"/>
    <w:rsid w:val="00BF1DEC"/>
    <w:rsid w:val="00C10E01"/>
    <w:rsid w:val="00C13527"/>
    <w:rsid w:val="00C136FE"/>
    <w:rsid w:val="00C13E2F"/>
    <w:rsid w:val="00C1436F"/>
    <w:rsid w:val="00C1674E"/>
    <w:rsid w:val="00C17C93"/>
    <w:rsid w:val="00C35E97"/>
    <w:rsid w:val="00C65A91"/>
    <w:rsid w:val="00C66270"/>
    <w:rsid w:val="00C95B9F"/>
    <w:rsid w:val="00C96636"/>
    <w:rsid w:val="00CA5D15"/>
    <w:rsid w:val="00CB4D5E"/>
    <w:rsid w:val="00CB6005"/>
    <w:rsid w:val="00CC005A"/>
    <w:rsid w:val="00CC20BC"/>
    <w:rsid w:val="00CC372D"/>
    <w:rsid w:val="00CD3E5A"/>
    <w:rsid w:val="00CD5AFA"/>
    <w:rsid w:val="00CE4B67"/>
    <w:rsid w:val="00CF4815"/>
    <w:rsid w:val="00CF5408"/>
    <w:rsid w:val="00D016A4"/>
    <w:rsid w:val="00D06FDA"/>
    <w:rsid w:val="00D11D44"/>
    <w:rsid w:val="00D12148"/>
    <w:rsid w:val="00D20C3C"/>
    <w:rsid w:val="00D217F9"/>
    <w:rsid w:val="00D25EEA"/>
    <w:rsid w:val="00D264CA"/>
    <w:rsid w:val="00D30560"/>
    <w:rsid w:val="00D35759"/>
    <w:rsid w:val="00D421AB"/>
    <w:rsid w:val="00D4591C"/>
    <w:rsid w:val="00D75CF5"/>
    <w:rsid w:val="00D7686C"/>
    <w:rsid w:val="00DA70E4"/>
    <w:rsid w:val="00DB4EB8"/>
    <w:rsid w:val="00DB6491"/>
    <w:rsid w:val="00DD11B8"/>
    <w:rsid w:val="00DD5DB5"/>
    <w:rsid w:val="00DE2991"/>
    <w:rsid w:val="00DE43A1"/>
    <w:rsid w:val="00DF054C"/>
    <w:rsid w:val="00E055BF"/>
    <w:rsid w:val="00E0794B"/>
    <w:rsid w:val="00E110AB"/>
    <w:rsid w:val="00E148A4"/>
    <w:rsid w:val="00E16CF1"/>
    <w:rsid w:val="00E34D35"/>
    <w:rsid w:val="00E3571F"/>
    <w:rsid w:val="00E359D1"/>
    <w:rsid w:val="00E43C46"/>
    <w:rsid w:val="00E6426C"/>
    <w:rsid w:val="00E64E40"/>
    <w:rsid w:val="00E75F19"/>
    <w:rsid w:val="00E7688E"/>
    <w:rsid w:val="00E81E4C"/>
    <w:rsid w:val="00E935F7"/>
    <w:rsid w:val="00E94CBA"/>
    <w:rsid w:val="00EA0F13"/>
    <w:rsid w:val="00EA1283"/>
    <w:rsid w:val="00EB072A"/>
    <w:rsid w:val="00EB428E"/>
    <w:rsid w:val="00EC2450"/>
    <w:rsid w:val="00EC4B74"/>
    <w:rsid w:val="00EE04AD"/>
    <w:rsid w:val="00EE1EF1"/>
    <w:rsid w:val="00EE3750"/>
    <w:rsid w:val="00EF3EDA"/>
    <w:rsid w:val="00F02DDA"/>
    <w:rsid w:val="00F120C9"/>
    <w:rsid w:val="00F13DC3"/>
    <w:rsid w:val="00F1777B"/>
    <w:rsid w:val="00F20D5D"/>
    <w:rsid w:val="00F21223"/>
    <w:rsid w:val="00F21B98"/>
    <w:rsid w:val="00F26BB1"/>
    <w:rsid w:val="00F319FE"/>
    <w:rsid w:val="00F33A59"/>
    <w:rsid w:val="00F35164"/>
    <w:rsid w:val="00F377ED"/>
    <w:rsid w:val="00F40C15"/>
    <w:rsid w:val="00F53019"/>
    <w:rsid w:val="00F571DF"/>
    <w:rsid w:val="00F779A4"/>
    <w:rsid w:val="00F80EBA"/>
    <w:rsid w:val="00F9456A"/>
    <w:rsid w:val="00FD2DF5"/>
    <w:rsid w:val="00FD3CAB"/>
    <w:rsid w:val="00FE241C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9D4AF8"/>
  <w15:chartTrackingRefBased/>
  <w15:docId w15:val="{5BA5C899-8CF6-47A4-9747-ECEA13EB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harChar11DiagramaDiagramaCharCharCharChar">
    <w:name w:val="Char Char11 Diagrama Diagrama Char Char Char Char"/>
    <w:basedOn w:val="prastasis"/>
    <w:rsid w:val="00572AB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Komentaronuoroda">
    <w:name w:val="annotation reference"/>
    <w:rsid w:val="00D121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2148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D12148"/>
    <w:rPr>
      <w:rFonts w:eastAsia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12148"/>
    <w:rPr>
      <w:b/>
      <w:bCs/>
    </w:rPr>
  </w:style>
  <w:style w:type="character" w:customStyle="1" w:styleId="KomentarotemaDiagrama">
    <w:name w:val="Komentaro tema Diagrama"/>
    <w:link w:val="Komentarotema"/>
    <w:rsid w:val="00D12148"/>
    <w:rPr>
      <w:rFonts w:eastAsia="Calibri"/>
      <w:b/>
      <w:bCs/>
      <w:lang w:eastAsia="en-US"/>
    </w:rPr>
  </w:style>
  <w:style w:type="paragraph" w:customStyle="1" w:styleId="xmsobodytext">
    <w:name w:val="x_msobodytext"/>
    <w:basedOn w:val="prastasis"/>
    <w:uiPriority w:val="99"/>
    <w:rsid w:val="008859A7"/>
    <w:pPr>
      <w:spacing w:after="120"/>
    </w:pPr>
    <w:rPr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BD2FD7"/>
    <w:rPr>
      <w:rFonts w:eastAsia="Calibri"/>
      <w:sz w:val="22"/>
      <w:szCs w:val="22"/>
      <w:lang w:eastAsia="en-US"/>
    </w:rPr>
  </w:style>
  <w:style w:type="paragraph" w:styleId="Betarp">
    <w:name w:val="No Spacing"/>
    <w:uiPriority w:val="1"/>
    <w:qFormat/>
    <w:rsid w:val="00234A1D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CD395-8E48-4CD6-B9CA-7221F998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3404</Words>
  <Characters>1941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Gineta Bartkuvienė</cp:lastModifiedBy>
  <cp:revision>52</cp:revision>
  <cp:lastPrinted>2026-02-17T09:56:00Z</cp:lastPrinted>
  <dcterms:created xsi:type="dcterms:W3CDTF">2025-12-09T13:20:00Z</dcterms:created>
  <dcterms:modified xsi:type="dcterms:W3CDTF">2026-02-18T09:07:00Z</dcterms:modified>
</cp:coreProperties>
</file>