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6E7197D" w14:textId="77777777" w:rsidR="0044717D" w:rsidRPr="00566CBC" w:rsidRDefault="0044717D" w:rsidP="0044717D">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7AC9BEC7" w14:textId="77777777" w:rsidR="0044717D" w:rsidRPr="009A408F" w:rsidRDefault="0044717D" w:rsidP="0044717D">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28A8C77D" w:rsidR="00C32E53" w:rsidRPr="00F0499F" w:rsidRDefault="0044717D" w:rsidP="0044717D">
          <w:pPr>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90143F5" w14:textId="77777777" w:rsidR="0044717D" w:rsidRPr="009A408F" w:rsidRDefault="0044717D" w:rsidP="0044717D">
          <w:pPr>
            <w:ind w:firstLine="5245"/>
            <w:jc w:val="both"/>
            <w:rPr>
              <w:rFonts w:cstheme="minorHAnsi"/>
              <w:sz w:val="24"/>
              <w:szCs w:val="24"/>
            </w:rPr>
          </w:pPr>
          <w:r w:rsidRPr="009A408F">
            <w:rPr>
              <w:rFonts w:cstheme="minorHAnsi"/>
              <w:sz w:val="24"/>
              <w:szCs w:val="24"/>
            </w:rPr>
            <w:t>Viešojo pirkimo komisijos posėdžio</w:t>
          </w:r>
        </w:p>
        <w:p w14:paraId="40990883" w14:textId="1D048BB5" w:rsidR="0044717D" w:rsidRPr="009A408F" w:rsidRDefault="0044717D" w:rsidP="0044717D">
          <w:pPr>
            <w:tabs>
              <w:tab w:val="left" w:pos="5220"/>
            </w:tabs>
            <w:ind w:firstLine="5245"/>
            <w:jc w:val="both"/>
            <w:rPr>
              <w:rFonts w:cstheme="minorHAnsi"/>
              <w:sz w:val="24"/>
              <w:szCs w:val="24"/>
            </w:rPr>
          </w:pPr>
          <w:r w:rsidRPr="009A408F">
            <w:rPr>
              <w:rFonts w:cstheme="minorHAnsi"/>
              <w:sz w:val="24"/>
              <w:szCs w:val="24"/>
            </w:rPr>
            <w:t>202</w:t>
          </w:r>
          <w:r>
            <w:rPr>
              <w:rFonts w:cstheme="minorHAnsi"/>
              <w:sz w:val="24"/>
              <w:szCs w:val="24"/>
            </w:rPr>
            <w:t>6</w:t>
          </w:r>
          <w:r w:rsidRPr="009A408F">
            <w:rPr>
              <w:rFonts w:cstheme="minorHAnsi"/>
              <w:sz w:val="24"/>
              <w:szCs w:val="24"/>
            </w:rPr>
            <w:t xml:space="preserve"> m</w:t>
          </w:r>
          <w:r>
            <w:rPr>
              <w:rFonts w:cstheme="minorHAnsi"/>
              <w:sz w:val="24"/>
              <w:szCs w:val="24"/>
            </w:rPr>
            <w:t xml:space="preserve">.                       </w:t>
          </w:r>
          <w:r w:rsidRPr="009A408F">
            <w:rPr>
              <w:rFonts w:cstheme="minorHAnsi"/>
              <w:sz w:val="24"/>
              <w:szCs w:val="24"/>
            </w:rPr>
            <w:t xml:space="preserve">d.  </w:t>
          </w:r>
        </w:p>
        <w:p w14:paraId="49E862D4" w14:textId="03745865" w:rsidR="0044717D" w:rsidRPr="009A408F" w:rsidRDefault="0044717D" w:rsidP="0044717D">
          <w:pPr>
            <w:ind w:firstLine="5245"/>
            <w:jc w:val="both"/>
            <w:rPr>
              <w:rFonts w:cstheme="minorHAnsi"/>
              <w:sz w:val="24"/>
              <w:szCs w:val="24"/>
            </w:rPr>
          </w:pPr>
          <w:r w:rsidRPr="009A408F">
            <w:rPr>
              <w:rFonts w:cstheme="minorHAnsi"/>
              <w:sz w:val="24"/>
              <w:szCs w:val="24"/>
            </w:rPr>
            <w:t>protokolu Nr. 32-16-</w:t>
          </w:r>
        </w:p>
        <w:p w14:paraId="1580ED72" w14:textId="7ED97F9A" w:rsidR="001C24BC" w:rsidRPr="00F0499F" w:rsidRDefault="001C24BC" w:rsidP="004E4612">
          <w:pPr>
            <w:spacing w:after="120" w:line="20" w:lineRule="atLeast"/>
            <w:ind w:left="5245"/>
            <w:contextualSpacing/>
            <w:rPr>
              <w:rFonts w:cstheme="minorHAnsi"/>
              <w:color w:val="00B050"/>
              <w:sz w:val="24"/>
              <w:szCs w:val="24"/>
            </w:rPr>
          </w:pPr>
        </w:p>
        <w:p w14:paraId="54DCAA0C" w14:textId="63FDC464"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1C11F68" w:rsidR="00D526C8" w:rsidRPr="00F0499F" w:rsidRDefault="007A130B" w:rsidP="004E4612">
          <w:pPr>
            <w:spacing w:after="120" w:line="20" w:lineRule="atLeast"/>
            <w:contextualSpacing/>
            <w:jc w:val="center"/>
            <w:rPr>
              <w:rFonts w:cstheme="minorHAnsi"/>
              <w:b/>
              <w:bCs/>
              <w:sz w:val="28"/>
              <w:szCs w:val="28"/>
            </w:rPr>
          </w:pPr>
          <w:r w:rsidRPr="00F0499F">
            <w:rPr>
              <w:rFonts w:cstheme="minorHAnsi"/>
              <w:b/>
              <w:bCs/>
              <w:color w:val="00B050"/>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E67538">
            <w:rPr>
              <w:rFonts w:cstheme="minorHAnsi"/>
              <w:b/>
              <w:bCs/>
              <w:color w:val="00B050"/>
              <w:sz w:val="28"/>
              <w:szCs w:val="28"/>
            </w:rPr>
            <w:t xml:space="preserve">S. DAUKANTO TILTO KAPITALINIO REMONTO KAUNO M. </w:t>
          </w:r>
          <w:r w:rsidR="00E905B3">
            <w:rPr>
              <w:rFonts w:cstheme="minorHAnsi"/>
              <w:b/>
              <w:bCs/>
              <w:color w:val="00B050"/>
              <w:sz w:val="28"/>
              <w:szCs w:val="28"/>
            </w:rPr>
            <w:t xml:space="preserve">DARBŲ </w:t>
          </w:r>
          <w:r w:rsidR="00E67538">
            <w:rPr>
              <w:rFonts w:cstheme="minorHAnsi"/>
              <w:b/>
              <w:bCs/>
              <w:color w:val="00B050"/>
              <w:sz w:val="28"/>
              <w:szCs w:val="28"/>
            </w:rPr>
            <w:t>PIRKIMAS</w:t>
          </w:r>
          <w:r w:rsidR="00D526C8" w:rsidRPr="00F0499F">
            <w:rPr>
              <w:rFonts w:cstheme="minorHAnsi"/>
              <w:b/>
              <w:bCs/>
              <w:sz w:val="28"/>
              <w:szCs w:val="28"/>
            </w:rPr>
            <w:t>“</w:t>
          </w:r>
        </w:p>
        <w:p w14:paraId="18ACC6AD" w14:textId="0105F653" w:rsidR="00D526C8" w:rsidRPr="003B2644"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E6FD00E" w14:textId="2BCCBD47" w:rsidR="003247C4"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634155" w:history="1">
                <w:r w:rsidR="003247C4" w:rsidRPr="00856E19">
                  <w:rPr>
                    <w:rStyle w:val="Hipersaitas"/>
                    <w:rFonts w:cstheme="minorHAnsi"/>
                    <w:noProof/>
                  </w:rPr>
                  <w:t>1.</w:t>
                </w:r>
                <w:r w:rsidR="003247C4">
                  <w:rPr>
                    <w:noProof/>
                    <w:kern w:val="2"/>
                    <w:sz w:val="24"/>
                    <w:szCs w:val="24"/>
                    <w14:ligatures w14:val="standardContextual"/>
                  </w:rPr>
                  <w:tab/>
                </w:r>
                <w:r w:rsidR="003247C4" w:rsidRPr="00856E19">
                  <w:rPr>
                    <w:rStyle w:val="Hipersaitas"/>
                    <w:rFonts w:cstheme="minorHAnsi"/>
                    <w:noProof/>
                  </w:rPr>
                  <w:t>Bendra informacija</w:t>
                </w:r>
                <w:r w:rsidR="003247C4">
                  <w:rPr>
                    <w:noProof/>
                    <w:webHidden/>
                  </w:rPr>
                  <w:tab/>
                </w:r>
                <w:r w:rsidR="003247C4">
                  <w:rPr>
                    <w:noProof/>
                    <w:webHidden/>
                  </w:rPr>
                  <w:fldChar w:fldCharType="begin"/>
                </w:r>
                <w:r w:rsidR="003247C4">
                  <w:rPr>
                    <w:noProof/>
                    <w:webHidden/>
                  </w:rPr>
                  <w:instrText xml:space="preserve"> PAGEREF _Toc221634155 \h </w:instrText>
                </w:r>
                <w:r w:rsidR="003247C4">
                  <w:rPr>
                    <w:noProof/>
                    <w:webHidden/>
                  </w:rPr>
                </w:r>
                <w:r w:rsidR="003247C4">
                  <w:rPr>
                    <w:noProof/>
                    <w:webHidden/>
                  </w:rPr>
                  <w:fldChar w:fldCharType="separate"/>
                </w:r>
                <w:r w:rsidR="003247C4">
                  <w:rPr>
                    <w:noProof/>
                    <w:webHidden/>
                  </w:rPr>
                  <w:t>2</w:t>
                </w:r>
                <w:r w:rsidR="003247C4">
                  <w:rPr>
                    <w:noProof/>
                    <w:webHidden/>
                  </w:rPr>
                  <w:fldChar w:fldCharType="end"/>
                </w:r>
              </w:hyperlink>
            </w:p>
            <w:p w14:paraId="128D83FA" w14:textId="7BF278A0" w:rsidR="003247C4" w:rsidRDefault="003247C4">
              <w:pPr>
                <w:pStyle w:val="Turinys1"/>
                <w:rPr>
                  <w:noProof/>
                  <w:kern w:val="2"/>
                  <w:sz w:val="24"/>
                  <w:szCs w:val="24"/>
                  <w14:ligatures w14:val="standardContextual"/>
                </w:rPr>
              </w:pPr>
              <w:hyperlink w:anchor="_Toc221634156" w:history="1">
                <w:r w:rsidRPr="00856E19">
                  <w:rPr>
                    <w:rStyle w:val="Hipersaitas"/>
                    <w:rFonts w:ascii="Calibri" w:hAnsi="Calibri" w:cs="Calibri"/>
                    <w:noProof/>
                  </w:rPr>
                  <w:t>2</w:t>
                </w:r>
                <w:r w:rsidRPr="00856E19">
                  <w:rPr>
                    <w:rStyle w:val="Hipersaitas"/>
                    <w:noProof/>
                  </w:rPr>
                  <w:t xml:space="preserve">. </w:t>
                </w:r>
                <w:r w:rsidRPr="00856E19">
                  <w:rPr>
                    <w:rStyle w:val="Hipersaitas"/>
                    <w:rFonts w:cstheme="minorHAnsi"/>
                    <w:noProof/>
                  </w:rPr>
                  <w:t>Pirkimo objektas</w:t>
                </w:r>
                <w:r>
                  <w:rPr>
                    <w:noProof/>
                    <w:webHidden/>
                  </w:rPr>
                  <w:tab/>
                </w:r>
                <w:r>
                  <w:rPr>
                    <w:noProof/>
                    <w:webHidden/>
                  </w:rPr>
                  <w:fldChar w:fldCharType="begin"/>
                </w:r>
                <w:r>
                  <w:rPr>
                    <w:noProof/>
                    <w:webHidden/>
                  </w:rPr>
                  <w:instrText xml:space="preserve"> PAGEREF _Toc221634156 \h </w:instrText>
                </w:r>
                <w:r>
                  <w:rPr>
                    <w:noProof/>
                    <w:webHidden/>
                  </w:rPr>
                </w:r>
                <w:r>
                  <w:rPr>
                    <w:noProof/>
                    <w:webHidden/>
                  </w:rPr>
                  <w:fldChar w:fldCharType="separate"/>
                </w:r>
                <w:r>
                  <w:rPr>
                    <w:noProof/>
                    <w:webHidden/>
                  </w:rPr>
                  <w:t>2</w:t>
                </w:r>
                <w:r>
                  <w:rPr>
                    <w:noProof/>
                    <w:webHidden/>
                  </w:rPr>
                  <w:fldChar w:fldCharType="end"/>
                </w:r>
              </w:hyperlink>
            </w:p>
            <w:p w14:paraId="5A0CCDF5" w14:textId="50C4B073" w:rsidR="003247C4" w:rsidRDefault="003247C4">
              <w:pPr>
                <w:pStyle w:val="Turinys1"/>
                <w:rPr>
                  <w:noProof/>
                  <w:kern w:val="2"/>
                  <w:sz w:val="24"/>
                  <w:szCs w:val="24"/>
                  <w14:ligatures w14:val="standardContextual"/>
                </w:rPr>
              </w:pPr>
              <w:hyperlink w:anchor="_Toc221634157" w:history="1">
                <w:r w:rsidRPr="00856E1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_Toc221634157 \h </w:instrText>
                </w:r>
                <w:r>
                  <w:rPr>
                    <w:noProof/>
                    <w:webHidden/>
                  </w:rPr>
                </w:r>
                <w:r>
                  <w:rPr>
                    <w:noProof/>
                    <w:webHidden/>
                  </w:rPr>
                  <w:fldChar w:fldCharType="separate"/>
                </w:r>
                <w:r>
                  <w:rPr>
                    <w:noProof/>
                    <w:webHidden/>
                  </w:rPr>
                  <w:t>3</w:t>
                </w:r>
                <w:r>
                  <w:rPr>
                    <w:noProof/>
                    <w:webHidden/>
                  </w:rPr>
                  <w:fldChar w:fldCharType="end"/>
                </w:r>
              </w:hyperlink>
            </w:p>
            <w:p w14:paraId="38461C6D" w14:textId="606283F8" w:rsidR="003247C4" w:rsidRDefault="003247C4">
              <w:pPr>
                <w:pStyle w:val="Turinys1"/>
                <w:rPr>
                  <w:noProof/>
                  <w:kern w:val="2"/>
                  <w:sz w:val="24"/>
                  <w:szCs w:val="24"/>
                  <w14:ligatures w14:val="standardContextual"/>
                </w:rPr>
              </w:pPr>
              <w:hyperlink w:anchor="_Toc221634158" w:history="1">
                <w:r w:rsidRPr="00856E19">
                  <w:rPr>
                    <w:rStyle w:val="Hipersaitas"/>
                    <w:rFonts w:cstheme="majorHAnsi"/>
                    <w:noProof/>
                  </w:rPr>
                  <w:t xml:space="preserve">4. </w:t>
                </w:r>
                <w:r w:rsidRPr="00856E19">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_Toc221634158 \h </w:instrText>
                </w:r>
                <w:r>
                  <w:rPr>
                    <w:noProof/>
                    <w:webHidden/>
                  </w:rPr>
                </w:r>
                <w:r>
                  <w:rPr>
                    <w:noProof/>
                    <w:webHidden/>
                  </w:rPr>
                  <w:fldChar w:fldCharType="separate"/>
                </w:r>
                <w:r>
                  <w:rPr>
                    <w:noProof/>
                    <w:webHidden/>
                  </w:rPr>
                  <w:t>3</w:t>
                </w:r>
                <w:r>
                  <w:rPr>
                    <w:noProof/>
                    <w:webHidden/>
                  </w:rPr>
                  <w:fldChar w:fldCharType="end"/>
                </w:r>
              </w:hyperlink>
            </w:p>
            <w:p w14:paraId="74BD5511" w14:textId="0FEB9CD5" w:rsidR="003247C4" w:rsidRDefault="003247C4">
              <w:pPr>
                <w:pStyle w:val="Turinys1"/>
                <w:rPr>
                  <w:noProof/>
                  <w:kern w:val="2"/>
                  <w:sz w:val="24"/>
                  <w:szCs w:val="24"/>
                  <w14:ligatures w14:val="standardContextual"/>
                </w:rPr>
              </w:pPr>
              <w:hyperlink w:anchor="_Toc221634159" w:history="1">
                <w:r w:rsidRPr="00856E19">
                  <w:rPr>
                    <w:rStyle w:val="Hipersaitas"/>
                    <w:rFonts w:cstheme="minorHAnsi"/>
                    <w:noProof/>
                  </w:rPr>
                  <w:t>5.</w:t>
                </w:r>
                <w:r w:rsidRPr="00856E1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_Toc221634159 \h </w:instrText>
                </w:r>
                <w:r>
                  <w:rPr>
                    <w:noProof/>
                    <w:webHidden/>
                  </w:rPr>
                </w:r>
                <w:r>
                  <w:rPr>
                    <w:noProof/>
                    <w:webHidden/>
                  </w:rPr>
                  <w:fldChar w:fldCharType="separate"/>
                </w:r>
                <w:r>
                  <w:rPr>
                    <w:noProof/>
                    <w:webHidden/>
                  </w:rPr>
                  <w:t>3</w:t>
                </w:r>
                <w:r>
                  <w:rPr>
                    <w:noProof/>
                    <w:webHidden/>
                  </w:rPr>
                  <w:fldChar w:fldCharType="end"/>
                </w:r>
              </w:hyperlink>
            </w:p>
            <w:p w14:paraId="1E75545B" w14:textId="71E64F5F" w:rsidR="003247C4" w:rsidRDefault="003247C4">
              <w:pPr>
                <w:pStyle w:val="Turinys1"/>
                <w:rPr>
                  <w:noProof/>
                  <w:kern w:val="2"/>
                  <w:sz w:val="24"/>
                  <w:szCs w:val="24"/>
                  <w14:ligatures w14:val="standardContextual"/>
                </w:rPr>
              </w:pPr>
              <w:hyperlink w:anchor="_Toc221634160" w:history="1">
                <w:r w:rsidRPr="00856E19">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_Toc221634160 \h </w:instrText>
                </w:r>
                <w:r>
                  <w:rPr>
                    <w:noProof/>
                    <w:webHidden/>
                  </w:rPr>
                </w:r>
                <w:r>
                  <w:rPr>
                    <w:noProof/>
                    <w:webHidden/>
                  </w:rPr>
                  <w:fldChar w:fldCharType="separate"/>
                </w:r>
                <w:r>
                  <w:rPr>
                    <w:noProof/>
                    <w:webHidden/>
                  </w:rPr>
                  <w:t>3</w:t>
                </w:r>
                <w:r>
                  <w:rPr>
                    <w:noProof/>
                    <w:webHidden/>
                  </w:rPr>
                  <w:fldChar w:fldCharType="end"/>
                </w:r>
              </w:hyperlink>
            </w:p>
            <w:p w14:paraId="1631DF2F" w14:textId="6527BC4B" w:rsidR="003247C4" w:rsidRDefault="003247C4">
              <w:pPr>
                <w:pStyle w:val="Turinys1"/>
                <w:tabs>
                  <w:tab w:val="left" w:pos="720"/>
                </w:tabs>
                <w:rPr>
                  <w:noProof/>
                  <w:kern w:val="2"/>
                  <w:sz w:val="24"/>
                  <w:szCs w:val="24"/>
                  <w14:ligatures w14:val="standardContextual"/>
                </w:rPr>
              </w:pPr>
              <w:hyperlink w:anchor="_Toc221634161" w:history="1">
                <w:r w:rsidRPr="00856E19">
                  <w:rPr>
                    <w:rStyle w:val="Hipersaitas"/>
                    <w:rFonts w:cstheme="minorHAnsi"/>
                    <w:noProof/>
                  </w:rPr>
                  <w:t>7.</w:t>
                </w:r>
                <w:r>
                  <w:rPr>
                    <w:noProof/>
                    <w:kern w:val="2"/>
                    <w:sz w:val="24"/>
                    <w:szCs w:val="24"/>
                    <w14:ligatures w14:val="standardContextual"/>
                  </w:rPr>
                  <w:tab/>
                </w:r>
                <w:r w:rsidRPr="00856E1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_Toc221634161 \h </w:instrText>
                </w:r>
                <w:r>
                  <w:rPr>
                    <w:noProof/>
                    <w:webHidden/>
                  </w:rPr>
                </w:r>
                <w:r>
                  <w:rPr>
                    <w:noProof/>
                    <w:webHidden/>
                  </w:rPr>
                  <w:fldChar w:fldCharType="separate"/>
                </w:r>
                <w:r>
                  <w:rPr>
                    <w:noProof/>
                    <w:webHidden/>
                  </w:rPr>
                  <w:t>5</w:t>
                </w:r>
                <w:r>
                  <w:rPr>
                    <w:noProof/>
                    <w:webHidden/>
                  </w:rPr>
                  <w:fldChar w:fldCharType="end"/>
                </w:r>
              </w:hyperlink>
            </w:p>
            <w:p w14:paraId="124BC36D" w14:textId="0EFF14B9" w:rsidR="003247C4" w:rsidRDefault="003247C4">
              <w:pPr>
                <w:pStyle w:val="Turinys1"/>
                <w:tabs>
                  <w:tab w:val="left" w:pos="720"/>
                </w:tabs>
                <w:rPr>
                  <w:noProof/>
                  <w:kern w:val="2"/>
                  <w:sz w:val="24"/>
                  <w:szCs w:val="24"/>
                  <w14:ligatures w14:val="standardContextual"/>
                </w:rPr>
              </w:pPr>
              <w:hyperlink w:anchor="_Toc221634162" w:history="1">
                <w:r w:rsidRPr="00856E19">
                  <w:rPr>
                    <w:rStyle w:val="Hipersaitas"/>
                    <w:rFonts w:cstheme="minorHAnsi"/>
                    <w:noProof/>
                  </w:rPr>
                  <w:t>8.</w:t>
                </w:r>
                <w:r>
                  <w:rPr>
                    <w:noProof/>
                    <w:kern w:val="2"/>
                    <w:sz w:val="24"/>
                    <w:szCs w:val="24"/>
                    <w14:ligatures w14:val="standardContextual"/>
                  </w:rPr>
                  <w:tab/>
                </w:r>
                <w:r w:rsidRPr="00856E1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_Toc221634162 \h </w:instrText>
                </w:r>
                <w:r>
                  <w:rPr>
                    <w:noProof/>
                    <w:webHidden/>
                  </w:rPr>
                </w:r>
                <w:r>
                  <w:rPr>
                    <w:noProof/>
                    <w:webHidden/>
                  </w:rPr>
                  <w:fldChar w:fldCharType="separate"/>
                </w:r>
                <w:r>
                  <w:rPr>
                    <w:noProof/>
                    <w:webHidden/>
                  </w:rPr>
                  <w:t>6</w:t>
                </w:r>
                <w:r>
                  <w:rPr>
                    <w:noProof/>
                    <w:webHidden/>
                  </w:rPr>
                  <w:fldChar w:fldCharType="end"/>
                </w:r>
              </w:hyperlink>
            </w:p>
            <w:p w14:paraId="7F94ECA8" w14:textId="7F86BD1C" w:rsidR="003247C4" w:rsidRDefault="003247C4">
              <w:pPr>
                <w:pStyle w:val="Turinys1"/>
                <w:tabs>
                  <w:tab w:val="left" w:pos="720"/>
                </w:tabs>
                <w:rPr>
                  <w:noProof/>
                  <w:kern w:val="2"/>
                  <w:sz w:val="24"/>
                  <w:szCs w:val="24"/>
                  <w14:ligatures w14:val="standardContextual"/>
                </w:rPr>
              </w:pPr>
              <w:hyperlink w:anchor="_Toc221634163" w:history="1">
                <w:r w:rsidRPr="00856E19">
                  <w:rPr>
                    <w:rStyle w:val="Hipersaitas"/>
                    <w:rFonts w:cstheme="minorHAnsi"/>
                    <w:noProof/>
                  </w:rPr>
                  <w:t>9.</w:t>
                </w:r>
                <w:r>
                  <w:rPr>
                    <w:noProof/>
                    <w:kern w:val="2"/>
                    <w:sz w:val="24"/>
                    <w:szCs w:val="24"/>
                    <w14:ligatures w14:val="standardContextual"/>
                  </w:rPr>
                  <w:tab/>
                </w:r>
                <w:r w:rsidRPr="00856E1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_Toc221634163 \h </w:instrText>
                </w:r>
                <w:r>
                  <w:rPr>
                    <w:noProof/>
                    <w:webHidden/>
                  </w:rPr>
                </w:r>
                <w:r>
                  <w:rPr>
                    <w:noProof/>
                    <w:webHidden/>
                  </w:rPr>
                  <w:fldChar w:fldCharType="separate"/>
                </w:r>
                <w:r>
                  <w:rPr>
                    <w:noProof/>
                    <w:webHidden/>
                  </w:rPr>
                  <w:t>6</w:t>
                </w:r>
                <w:r>
                  <w:rPr>
                    <w:noProof/>
                    <w:webHidden/>
                  </w:rPr>
                  <w:fldChar w:fldCharType="end"/>
                </w:r>
              </w:hyperlink>
            </w:p>
            <w:p w14:paraId="0F47F4DA" w14:textId="1AE04636" w:rsidR="003247C4" w:rsidRDefault="003247C4">
              <w:pPr>
                <w:pStyle w:val="Turinys1"/>
                <w:tabs>
                  <w:tab w:val="left" w:pos="720"/>
                </w:tabs>
                <w:rPr>
                  <w:noProof/>
                  <w:kern w:val="2"/>
                  <w:sz w:val="24"/>
                  <w:szCs w:val="24"/>
                  <w14:ligatures w14:val="standardContextual"/>
                </w:rPr>
              </w:pPr>
              <w:hyperlink w:anchor="_Toc221634164" w:history="1">
                <w:r w:rsidRPr="00856E19">
                  <w:rPr>
                    <w:rStyle w:val="Hipersaitas"/>
                    <w:rFonts w:cstheme="minorHAnsi"/>
                    <w:noProof/>
                  </w:rPr>
                  <w:t>10.</w:t>
                </w:r>
                <w:r>
                  <w:rPr>
                    <w:noProof/>
                    <w:kern w:val="2"/>
                    <w:sz w:val="24"/>
                    <w:szCs w:val="24"/>
                    <w14:ligatures w14:val="standardContextual"/>
                  </w:rPr>
                  <w:tab/>
                </w:r>
                <w:r w:rsidRPr="00856E19">
                  <w:rPr>
                    <w:rStyle w:val="Hipersaitas"/>
                    <w:rFonts w:cstheme="minorHAnsi"/>
                    <w:noProof/>
                  </w:rPr>
                  <w:t>Sutarties sudarymas</w:t>
                </w:r>
                <w:r>
                  <w:rPr>
                    <w:noProof/>
                    <w:webHidden/>
                  </w:rPr>
                  <w:tab/>
                </w:r>
                <w:r>
                  <w:rPr>
                    <w:noProof/>
                    <w:webHidden/>
                  </w:rPr>
                  <w:fldChar w:fldCharType="begin"/>
                </w:r>
                <w:r>
                  <w:rPr>
                    <w:noProof/>
                    <w:webHidden/>
                  </w:rPr>
                  <w:instrText xml:space="preserve"> PAGEREF _Toc221634164 \h </w:instrText>
                </w:r>
                <w:r>
                  <w:rPr>
                    <w:noProof/>
                    <w:webHidden/>
                  </w:rPr>
                </w:r>
                <w:r>
                  <w:rPr>
                    <w:noProof/>
                    <w:webHidden/>
                  </w:rPr>
                  <w:fldChar w:fldCharType="separate"/>
                </w:r>
                <w:r>
                  <w:rPr>
                    <w:noProof/>
                    <w:webHidden/>
                  </w:rPr>
                  <w:t>6</w:t>
                </w:r>
                <w:r>
                  <w:rPr>
                    <w:noProof/>
                    <w:webHidden/>
                  </w:rPr>
                  <w:fldChar w:fldCharType="end"/>
                </w:r>
              </w:hyperlink>
            </w:p>
            <w:p w14:paraId="56890092" w14:textId="715C8A2E" w:rsidR="003247C4" w:rsidRDefault="003247C4">
              <w:pPr>
                <w:pStyle w:val="Turinys1"/>
                <w:tabs>
                  <w:tab w:val="left" w:pos="720"/>
                </w:tabs>
                <w:rPr>
                  <w:noProof/>
                  <w:kern w:val="2"/>
                  <w:sz w:val="24"/>
                  <w:szCs w:val="24"/>
                  <w14:ligatures w14:val="standardContextual"/>
                </w:rPr>
              </w:pPr>
              <w:hyperlink w:anchor="_Toc221634165" w:history="1">
                <w:r w:rsidRPr="00856E19">
                  <w:rPr>
                    <w:rStyle w:val="Hipersaitas"/>
                    <w:rFonts w:cstheme="minorHAnsi"/>
                    <w:noProof/>
                  </w:rPr>
                  <w:t>11.</w:t>
                </w:r>
                <w:r>
                  <w:rPr>
                    <w:noProof/>
                    <w:kern w:val="2"/>
                    <w:sz w:val="24"/>
                    <w:szCs w:val="24"/>
                    <w14:ligatures w14:val="standardContextual"/>
                  </w:rPr>
                  <w:tab/>
                </w:r>
                <w:r w:rsidRPr="00856E19">
                  <w:rPr>
                    <w:rStyle w:val="Hipersaitas"/>
                    <w:rFonts w:cstheme="minorHAnsi"/>
                    <w:noProof/>
                  </w:rPr>
                  <w:t>Kitos sąlygos</w:t>
                </w:r>
                <w:r>
                  <w:rPr>
                    <w:noProof/>
                    <w:webHidden/>
                  </w:rPr>
                  <w:tab/>
                </w:r>
                <w:r>
                  <w:rPr>
                    <w:noProof/>
                    <w:webHidden/>
                  </w:rPr>
                  <w:fldChar w:fldCharType="begin"/>
                </w:r>
                <w:r>
                  <w:rPr>
                    <w:noProof/>
                    <w:webHidden/>
                  </w:rPr>
                  <w:instrText xml:space="preserve"> PAGEREF _Toc221634165 \h </w:instrText>
                </w:r>
                <w:r>
                  <w:rPr>
                    <w:noProof/>
                    <w:webHidden/>
                  </w:rPr>
                </w:r>
                <w:r>
                  <w:rPr>
                    <w:noProof/>
                    <w:webHidden/>
                  </w:rPr>
                  <w:fldChar w:fldCharType="separate"/>
                </w:r>
                <w:r>
                  <w:rPr>
                    <w:noProof/>
                    <w:webHidden/>
                  </w:rPr>
                  <w:t>7</w:t>
                </w:r>
                <w:r>
                  <w:rPr>
                    <w:noProof/>
                    <w:webHidden/>
                  </w:rPr>
                  <w:fldChar w:fldCharType="end"/>
                </w:r>
              </w:hyperlink>
            </w:p>
            <w:p w14:paraId="60E7D5C7" w14:textId="2B2E7A66" w:rsidR="003247C4" w:rsidRDefault="003247C4">
              <w:pPr>
                <w:pStyle w:val="Turinys1"/>
                <w:rPr>
                  <w:noProof/>
                  <w:kern w:val="2"/>
                  <w:sz w:val="24"/>
                  <w:szCs w:val="24"/>
                  <w14:ligatures w14:val="standardContextual"/>
                </w:rPr>
              </w:pPr>
              <w:hyperlink w:anchor="_Toc221634166" w:history="1">
                <w:r w:rsidRPr="00856E1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_Toc221634166 \h </w:instrText>
                </w:r>
                <w:r>
                  <w:rPr>
                    <w:noProof/>
                    <w:webHidden/>
                  </w:rPr>
                </w:r>
                <w:r>
                  <w:rPr>
                    <w:noProof/>
                    <w:webHidden/>
                  </w:rPr>
                  <w:fldChar w:fldCharType="separate"/>
                </w:r>
                <w:r>
                  <w:rPr>
                    <w:noProof/>
                    <w:webHidden/>
                  </w:rPr>
                  <w:t>8</w:t>
                </w:r>
                <w:r>
                  <w:rPr>
                    <w:noProof/>
                    <w:webHidden/>
                  </w:rPr>
                  <w:fldChar w:fldCharType="end"/>
                </w:r>
              </w:hyperlink>
            </w:p>
            <w:p w14:paraId="39010CFC" w14:textId="5DA1B6C5" w:rsidR="003247C4" w:rsidRDefault="003247C4">
              <w:pPr>
                <w:pStyle w:val="Turinys2"/>
                <w:rPr>
                  <w:noProof/>
                  <w:kern w:val="2"/>
                  <w:sz w:val="24"/>
                  <w:szCs w:val="24"/>
                  <w14:ligatures w14:val="standardContextual"/>
                </w:rPr>
              </w:pPr>
              <w:hyperlink w:anchor="_Toc221634167" w:history="1">
                <w:r w:rsidRPr="00856E19">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_Toc221634167 \h </w:instrText>
                </w:r>
                <w:r>
                  <w:rPr>
                    <w:noProof/>
                    <w:webHidden/>
                  </w:rPr>
                </w:r>
                <w:r>
                  <w:rPr>
                    <w:noProof/>
                    <w:webHidden/>
                  </w:rPr>
                  <w:fldChar w:fldCharType="separate"/>
                </w:r>
                <w:r>
                  <w:rPr>
                    <w:noProof/>
                    <w:webHidden/>
                  </w:rPr>
                  <w:t>11</w:t>
                </w:r>
                <w:r>
                  <w:rPr>
                    <w:noProof/>
                    <w:webHidden/>
                  </w:rPr>
                  <w:fldChar w:fldCharType="end"/>
                </w:r>
              </w:hyperlink>
            </w:p>
            <w:p w14:paraId="785BE347" w14:textId="7618E321" w:rsidR="003247C4" w:rsidRDefault="003247C4">
              <w:pPr>
                <w:pStyle w:val="Turinys2"/>
                <w:rPr>
                  <w:noProof/>
                  <w:kern w:val="2"/>
                  <w:sz w:val="24"/>
                  <w:szCs w:val="24"/>
                  <w14:ligatures w14:val="standardContextual"/>
                </w:rPr>
              </w:pPr>
              <w:hyperlink w:anchor="_Toc221634168" w:history="1">
                <w:r w:rsidRPr="00856E19">
                  <w:rPr>
                    <w:rStyle w:val="Hipersaitas"/>
                    <w:rFonts w:eastAsia="Calibri" w:cstheme="minorHAnsi"/>
                    <w:noProof/>
                  </w:rPr>
                  <w:t xml:space="preserve">Pirkimo sąlygų 3 priedas „EBVPD“ </w:t>
                </w:r>
                <w:r w:rsidRPr="00856E19">
                  <w:rPr>
                    <w:rStyle w:val="Hipersaitas"/>
                    <w:rFonts w:cstheme="minorHAnsi"/>
                    <w:noProof/>
                  </w:rPr>
                  <w:t>(XML formatu)</w:t>
                </w:r>
                <w:r>
                  <w:rPr>
                    <w:noProof/>
                    <w:webHidden/>
                  </w:rPr>
                  <w:tab/>
                </w:r>
                <w:r>
                  <w:rPr>
                    <w:noProof/>
                    <w:webHidden/>
                  </w:rPr>
                  <w:fldChar w:fldCharType="begin"/>
                </w:r>
                <w:r>
                  <w:rPr>
                    <w:noProof/>
                    <w:webHidden/>
                  </w:rPr>
                  <w:instrText xml:space="preserve"> PAGEREF _Toc221634168 \h </w:instrText>
                </w:r>
                <w:r>
                  <w:rPr>
                    <w:noProof/>
                    <w:webHidden/>
                  </w:rPr>
                </w:r>
                <w:r>
                  <w:rPr>
                    <w:noProof/>
                    <w:webHidden/>
                  </w:rPr>
                  <w:fldChar w:fldCharType="separate"/>
                </w:r>
                <w:r>
                  <w:rPr>
                    <w:noProof/>
                    <w:webHidden/>
                  </w:rPr>
                  <w:t>16</w:t>
                </w:r>
                <w:r>
                  <w:rPr>
                    <w:noProof/>
                    <w:webHidden/>
                  </w:rPr>
                  <w:fldChar w:fldCharType="end"/>
                </w:r>
              </w:hyperlink>
            </w:p>
            <w:p w14:paraId="782B22C9" w14:textId="10363385" w:rsidR="003247C4" w:rsidRDefault="003247C4">
              <w:pPr>
                <w:pStyle w:val="Turinys2"/>
                <w:rPr>
                  <w:noProof/>
                  <w:kern w:val="2"/>
                  <w:sz w:val="24"/>
                  <w:szCs w:val="24"/>
                  <w14:ligatures w14:val="standardContextual"/>
                </w:rPr>
              </w:pPr>
              <w:hyperlink w:anchor="_Toc221634169" w:history="1">
                <w:r w:rsidRPr="00856E19">
                  <w:rPr>
                    <w:rStyle w:val="Hipersaitas"/>
                    <w:rFonts w:eastAsia="Calibri" w:cstheme="minorHAnsi"/>
                    <w:noProof/>
                  </w:rPr>
                  <w:t>Pirkimo sąlygų 4 priedas „Tiekėjų pašalinimo pagrindai“</w:t>
                </w:r>
                <w:r>
                  <w:rPr>
                    <w:noProof/>
                    <w:webHidden/>
                  </w:rPr>
                  <w:tab/>
                </w:r>
                <w:r>
                  <w:rPr>
                    <w:noProof/>
                    <w:webHidden/>
                  </w:rPr>
                  <w:fldChar w:fldCharType="begin"/>
                </w:r>
                <w:r>
                  <w:rPr>
                    <w:noProof/>
                    <w:webHidden/>
                  </w:rPr>
                  <w:instrText xml:space="preserve"> PAGEREF _Toc221634169 \h </w:instrText>
                </w:r>
                <w:r>
                  <w:rPr>
                    <w:noProof/>
                    <w:webHidden/>
                  </w:rPr>
                </w:r>
                <w:r>
                  <w:rPr>
                    <w:noProof/>
                    <w:webHidden/>
                  </w:rPr>
                  <w:fldChar w:fldCharType="separate"/>
                </w:r>
                <w:r>
                  <w:rPr>
                    <w:noProof/>
                    <w:webHidden/>
                  </w:rPr>
                  <w:t>17</w:t>
                </w:r>
                <w:r>
                  <w:rPr>
                    <w:noProof/>
                    <w:webHidden/>
                  </w:rPr>
                  <w:fldChar w:fldCharType="end"/>
                </w:r>
              </w:hyperlink>
            </w:p>
            <w:p w14:paraId="5592D96E" w14:textId="4E71956C" w:rsidR="003247C4" w:rsidRDefault="003247C4">
              <w:pPr>
                <w:pStyle w:val="Turinys2"/>
                <w:rPr>
                  <w:noProof/>
                  <w:kern w:val="2"/>
                  <w:sz w:val="24"/>
                  <w:szCs w:val="24"/>
                  <w14:ligatures w14:val="standardContextual"/>
                </w:rPr>
              </w:pPr>
              <w:hyperlink w:anchor="_Toc221634172" w:history="1">
                <w:r w:rsidRPr="00856E19">
                  <w:rPr>
                    <w:rStyle w:val="Hipersaitas"/>
                    <w:rFonts w:eastAsia="Calibri" w:cstheme="minorHAnsi"/>
                    <w:noProof/>
                  </w:rPr>
                  <w:t>Pirkimo sąlygų 5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_Toc221634172 \h </w:instrText>
                </w:r>
                <w:r>
                  <w:rPr>
                    <w:noProof/>
                    <w:webHidden/>
                  </w:rPr>
                </w:r>
                <w:r>
                  <w:rPr>
                    <w:noProof/>
                    <w:webHidden/>
                  </w:rPr>
                  <w:fldChar w:fldCharType="separate"/>
                </w:r>
                <w:r>
                  <w:rPr>
                    <w:noProof/>
                    <w:webHidden/>
                  </w:rPr>
                  <w:t>29</w:t>
                </w:r>
                <w:r>
                  <w:rPr>
                    <w:noProof/>
                    <w:webHidden/>
                  </w:rPr>
                  <w:fldChar w:fldCharType="end"/>
                </w:r>
              </w:hyperlink>
            </w:p>
            <w:p w14:paraId="7DAC2A7F" w14:textId="64BBA30F" w:rsidR="003247C4" w:rsidRDefault="003247C4">
              <w:pPr>
                <w:pStyle w:val="Turinys2"/>
                <w:rPr>
                  <w:noProof/>
                  <w:kern w:val="2"/>
                  <w:sz w:val="24"/>
                  <w:szCs w:val="24"/>
                  <w14:ligatures w14:val="standardContextual"/>
                </w:rPr>
              </w:pPr>
              <w:hyperlink w:anchor="_Toc221634173" w:history="1">
                <w:r w:rsidRPr="00856E19">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_Toc221634173 \h </w:instrText>
                </w:r>
                <w:r>
                  <w:rPr>
                    <w:noProof/>
                    <w:webHidden/>
                  </w:rPr>
                </w:r>
                <w:r>
                  <w:rPr>
                    <w:noProof/>
                    <w:webHidden/>
                  </w:rPr>
                  <w:fldChar w:fldCharType="separate"/>
                </w:r>
                <w:r>
                  <w:rPr>
                    <w:noProof/>
                    <w:webHidden/>
                  </w:rPr>
                  <w:t>35</w:t>
                </w:r>
                <w:r>
                  <w:rPr>
                    <w:noProof/>
                    <w:webHidden/>
                  </w:rPr>
                  <w:fldChar w:fldCharType="end"/>
                </w:r>
              </w:hyperlink>
            </w:p>
            <w:p w14:paraId="50E74CA9" w14:textId="6BDF56ED" w:rsidR="003247C4" w:rsidRDefault="003247C4">
              <w:pPr>
                <w:pStyle w:val="Turinys2"/>
                <w:rPr>
                  <w:noProof/>
                  <w:kern w:val="2"/>
                  <w:sz w:val="24"/>
                  <w:szCs w:val="24"/>
                  <w14:ligatures w14:val="standardContextual"/>
                </w:rPr>
              </w:pPr>
              <w:hyperlink w:anchor="_Toc221634174" w:history="1">
                <w:r w:rsidRPr="00856E19">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_Toc221634174 \h </w:instrText>
                </w:r>
                <w:r>
                  <w:rPr>
                    <w:noProof/>
                    <w:webHidden/>
                  </w:rPr>
                </w:r>
                <w:r>
                  <w:rPr>
                    <w:noProof/>
                    <w:webHidden/>
                  </w:rPr>
                  <w:fldChar w:fldCharType="separate"/>
                </w:r>
                <w:r>
                  <w:rPr>
                    <w:noProof/>
                    <w:webHidden/>
                  </w:rPr>
                  <w:t>37</w:t>
                </w:r>
                <w:r>
                  <w:rPr>
                    <w:noProof/>
                    <w:webHidden/>
                  </w:rPr>
                  <w:fldChar w:fldCharType="end"/>
                </w:r>
              </w:hyperlink>
            </w:p>
            <w:p w14:paraId="5474D96B" w14:textId="6E7F11D6" w:rsidR="003247C4" w:rsidRDefault="003247C4">
              <w:pPr>
                <w:pStyle w:val="Turinys2"/>
                <w:rPr>
                  <w:noProof/>
                  <w:kern w:val="2"/>
                  <w:sz w:val="24"/>
                  <w:szCs w:val="24"/>
                  <w14:ligatures w14:val="standardContextual"/>
                </w:rPr>
              </w:pPr>
              <w:hyperlink w:anchor="_Toc221634175" w:history="1">
                <w:r w:rsidRPr="00856E19">
                  <w:rPr>
                    <w:rStyle w:val="Hipersaitas"/>
                    <w:rFonts w:cstheme="minorHAnsi"/>
                    <w:noProof/>
                  </w:rPr>
                  <w:t>Pirkimo sąlygų 8 priedas „Techninė dokumentacija“</w:t>
                </w:r>
                <w:r>
                  <w:rPr>
                    <w:noProof/>
                    <w:webHidden/>
                  </w:rPr>
                  <w:tab/>
                </w:r>
                <w:r>
                  <w:rPr>
                    <w:noProof/>
                    <w:webHidden/>
                  </w:rPr>
                  <w:fldChar w:fldCharType="begin"/>
                </w:r>
                <w:r>
                  <w:rPr>
                    <w:noProof/>
                    <w:webHidden/>
                  </w:rPr>
                  <w:instrText xml:space="preserve"> PAGEREF _Toc221634175 \h </w:instrText>
                </w:r>
                <w:r>
                  <w:rPr>
                    <w:noProof/>
                    <w:webHidden/>
                  </w:rPr>
                </w:r>
                <w:r>
                  <w:rPr>
                    <w:noProof/>
                    <w:webHidden/>
                  </w:rPr>
                  <w:fldChar w:fldCharType="separate"/>
                </w:r>
                <w:r>
                  <w:rPr>
                    <w:noProof/>
                    <w:webHidden/>
                  </w:rPr>
                  <w:t>38</w:t>
                </w:r>
                <w:r>
                  <w:rPr>
                    <w:noProof/>
                    <w:webHidden/>
                  </w:rPr>
                  <w:fldChar w:fldCharType="end"/>
                </w:r>
              </w:hyperlink>
            </w:p>
            <w:p w14:paraId="21C5B889" w14:textId="6FDCF240" w:rsidR="003247C4" w:rsidRDefault="003247C4">
              <w:pPr>
                <w:pStyle w:val="Turinys2"/>
                <w:rPr>
                  <w:noProof/>
                  <w:kern w:val="2"/>
                  <w:sz w:val="24"/>
                  <w:szCs w:val="24"/>
                  <w14:ligatures w14:val="standardContextual"/>
                </w:rPr>
              </w:pPr>
              <w:r>
                <w:rPr>
                  <w:rStyle w:val="Hipersaitas"/>
                  <w:noProof/>
                </w:rPr>
                <w:t>Pi</w:t>
              </w:r>
              <w:r w:rsidRPr="003247C4">
                <w:rPr>
                  <w:rStyle w:val="Hipersaitas"/>
                  <w:noProof/>
                </w:rPr>
                <w:t xml:space="preserve">rkimo sąlygų </w:t>
              </w:r>
              <w:r>
                <w:rPr>
                  <w:rStyle w:val="Hipersaitas"/>
                  <w:noProof/>
                </w:rPr>
                <w:t>9</w:t>
              </w:r>
              <w:r w:rsidRPr="003247C4">
                <w:rPr>
                  <w:rStyle w:val="Hipersaitas"/>
                  <w:noProof/>
                </w:rPr>
                <w:t xml:space="preserve"> priedas „T</w:t>
              </w:r>
              <w:r>
                <w:rPr>
                  <w:rStyle w:val="Hipersaitas"/>
                  <w:noProof/>
                </w:rPr>
                <w:t>iekėjo vadovaujančių darbuotojų (specialistų) ir asmenų, atsakingų už sutarties vykdymą, sąrašo forma</w:t>
              </w:r>
              <w:r w:rsidRPr="003247C4">
                <w:rPr>
                  <w:rStyle w:val="Hipersaitas"/>
                  <w:noProof/>
                </w:rPr>
                <w:t>“</w:t>
              </w:r>
              <w:hyperlink w:anchor="_Toc221634176" w:history="1">
                <w:r>
                  <w:rPr>
                    <w:noProof/>
                    <w:webHidden/>
                  </w:rPr>
                  <w:tab/>
                </w:r>
                <w:r>
                  <w:rPr>
                    <w:noProof/>
                    <w:webHidden/>
                  </w:rPr>
                  <w:fldChar w:fldCharType="begin"/>
                </w:r>
                <w:r>
                  <w:rPr>
                    <w:noProof/>
                    <w:webHidden/>
                  </w:rPr>
                  <w:instrText xml:space="preserve"> PAGEREF _Toc221634176 \h </w:instrText>
                </w:r>
                <w:r>
                  <w:rPr>
                    <w:noProof/>
                    <w:webHidden/>
                  </w:rPr>
                </w:r>
                <w:r>
                  <w:rPr>
                    <w:noProof/>
                    <w:webHidden/>
                  </w:rPr>
                  <w:fldChar w:fldCharType="separate"/>
                </w:r>
                <w:r>
                  <w:rPr>
                    <w:noProof/>
                    <w:webHidden/>
                  </w:rPr>
                  <w:t>39</w:t>
                </w:r>
                <w:r>
                  <w:rPr>
                    <w:noProof/>
                    <w:webHidden/>
                  </w:rPr>
                  <w:fldChar w:fldCharType="end"/>
                </w:r>
              </w:hyperlink>
            </w:p>
            <w:p w14:paraId="0DDC40AE" w14:textId="3945315E"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1634155"/>
      <w:bookmarkStart w:id="1" w:name="_Toc335201954"/>
      <w:bookmarkStart w:id="2" w:name="_Toc147739116"/>
      <w:r w:rsidRPr="00D24970">
        <w:rPr>
          <w:rFonts w:asciiTheme="minorHAnsi" w:hAnsiTheme="minorHAnsi" w:cstheme="minorHAnsi"/>
        </w:rPr>
        <w:lastRenderedPageBreak/>
        <w:t>Bendra informacija</w:t>
      </w:r>
      <w:bookmarkEnd w:id="0"/>
    </w:p>
    <w:p w14:paraId="24FCCDD2" w14:textId="77777777" w:rsidR="00916FD7" w:rsidRPr="00CA6FE6" w:rsidRDefault="008272CE" w:rsidP="00916FD7">
      <w:pPr>
        <w:pStyle w:val="Sraopastraipa"/>
        <w:numPr>
          <w:ilvl w:val="1"/>
          <w:numId w:val="1"/>
        </w:numPr>
        <w:tabs>
          <w:tab w:val="left" w:pos="993"/>
        </w:tabs>
        <w:spacing w:after="0" w:line="240" w:lineRule="atLeast"/>
        <w:ind w:left="0" w:firstLine="567"/>
        <w:jc w:val="both"/>
        <w:rPr>
          <w:rFonts w:cstheme="minorHAnsi"/>
        </w:rPr>
      </w:pPr>
      <w:r w:rsidRPr="00916FD7">
        <w:rPr>
          <w:rFonts w:cstheme="minorHAnsi"/>
        </w:rPr>
        <w:t>Perkančioji organizacija –</w:t>
      </w:r>
      <w:r w:rsidR="000372F4" w:rsidRPr="00916FD7">
        <w:rPr>
          <w:rFonts w:cstheme="minorHAnsi"/>
        </w:rPr>
        <w:t xml:space="preserve"> </w:t>
      </w:r>
      <w:r w:rsidR="00916FD7" w:rsidRPr="00CA6FE6">
        <w:rPr>
          <w:rFonts w:cstheme="minorHAnsi"/>
          <w:b/>
          <w:bCs/>
        </w:rPr>
        <w:t>Kauno miesto savivaldybės administracija</w:t>
      </w:r>
      <w:r w:rsidR="00916FD7" w:rsidRPr="00CA6FE6">
        <w:rPr>
          <w:rFonts w:eastAsia="Calibri" w:cstheme="minorHAnsi"/>
        </w:rPr>
        <w:t xml:space="preserve">, juridinio asmens kodas </w:t>
      </w:r>
      <w:r w:rsidR="00916FD7" w:rsidRPr="00CA6FE6">
        <w:rPr>
          <w:rFonts w:cstheme="minorHAnsi"/>
          <w:b/>
          <w:iCs/>
        </w:rPr>
        <w:t>188764867</w:t>
      </w:r>
      <w:r w:rsidR="00916FD7" w:rsidRPr="00CA6FE6">
        <w:rPr>
          <w:rFonts w:eastAsia="Calibri" w:cstheme="minorHAnsi"/>
        </w:rPr>
        <w:t xml:space="preserve">, adresas </w:t>
      </w:r>
      <w:r w:rsidR="00916FD7" w:rsidRPr="00CA6FE6">
        <w:rPr>
          <w:rFonts w:cstheme="minorHAnsi"/>
          <w:b/>
          <w:iCs/>
        </w:rPr>
        <w:t>Laisvės al. 96, LT-44251, Kaunas</w:t>
      </w:r>
      <w:r w:rsidR="00916FD7" w:rsidRPr="00CA6FE6">
        <w:rPr>
          <w:rFonts w:eastAsia="Calibri" w:cstheme="minorHAnsi"/>
        </w:rPr>
        <w:t xml:space="preserve">. </w:t>
      </w:r>
      <w:bookmarkStart w:id="3" w:name="_Hlk184050846"/>
      <w:r w:rsidR="00916FD7" w:rsidRPr="00CA6FE6">
        <w:rPr>
          <w:rFonts w:eastAsia="Calibri" w:cstheme="minorHAnsi"/>
        </w:rPr>
        <w:t>Perkančioji organizacija yra PVM mokėtoja.</w:t>
      </w:r>
    </w:p>
    <w:p w14:paraId="1170B75A" w14:textId="77777777" w:rsidR="00916FD7" w:rsidRPr="00CA6FE6" w:rsidRDefault="00916FD7" w:rsidP="00916FD7">
      <w:pPr>
        <w:pStyle w:val="Sraopastraipa"/>
        <w:tabs>
          <w:tab w:val="left" w:pos="9631"/>
        </w:tabs>
        <w:spacing w:line="240" w:lineRule="atLeast"/>
        <w:ind w:left="360"/>
        <w:jc w:val="both"/>
        <w:rPr>
          <w:rFonts w:cstheme="minorHAnsi"/>
          <w:b/>
          <w:bCs/>
          <w:u w:val="single"/>
        </w:rPr>
      </w:pPr>
      <w:r w:rsidRPr="00CA6FE6">
        <w:rPr>
          <w:rFonts w:cstheme="minorHAnsi"/>
          <w:b/>
          <w:bCs/>
          <w:u w:val="single"/>
        </w:rPr>
        <w:t>Perkančiosios organizacijos kontaktiniai asmenys:</w:t>
      </w:r>
    </w:p>
    <w:p w14:paraId="2C36A4CE" w14:textId="554B2FA0" w:rsidR="00916FD7" w:rsidRPr="00CA6FE6" w:rsidRDefault="00916FD7" w:rsidP="00916FD7">
      <w:pPr>
        <w:pStyle w:val="Sraopastraipa"/>
        <w:tabs>
          <w:tab w:val="left" w:pos="9631"/>
        </w:tabs>
        <w:spacing w:line="240" w:lineRule="atLeast"/>
        <w:ind w:left="0" w:firstLine="567"/>
        <w:jc w:val="both"/>
        <w:rPr>
          <w:rFonts w:cstheme="minorHAnsi"/>
        </w:rPr>
      </w:pPr>
      <w:r w:rsidRPr="00CA6FE6">
        <w:rPr>
          <w:rFonts w:cstheme="minorHAnsi"/>
          <w:b/>
        </w:rPr>
        <w:t>– dėl klausimų, susijusių su pirkimo objektu</w:t>
      </w:r>
      <w:r w:rsidRPr="00CA6FE6">
        <w:rPr>
          <w:rFonts w:cstheme="minorHAnsi"/>
        </w:rPr>
        <w:t xml:space="preserve"> –</w:t>
      </w:r>
      <w:r w:rsidRPr="00CA6FE6">
        <w:rPr>
          <w:rFonts w:cstheme="minorHAnsi"/>
          <w:b/>
          <w:i/>
        </w:rPr>
        <w:t xml:space="preserve"> </w:t>
      </w:r>
      <w:r w:rsidRPr="00CA6FE6">
        <w:rPr>
          <w:rFonts w:cstheme="minorHAnsi"/>
        </w:rPr>
        <w:t xml:space="preserve">Kauno </w:t>
      </w:r>
      <w:r w:rsidRPr="00CA6FE6">
        <w:rPr>
          <w:rFonts w:cstheme="minorHAnsi"/>
          <w:lang w:val="es-ES_tradnl"/>
        </w:rPr>
        <w:t xml:space="preserve">miesto savivaldybės administracijos </w:t>
      </w:r>
      <w:r w:rsidR="00155B1C">
        <w:rPr>
          <w:rFonts w:cstheme="minorHAnsi"/>
          <w:lang w:val="es-ES_tradnl"/>
        </w:rPr>
        <w:t>Miesto tvarkymo</w:t>
      </w:r>
      <w:r w:rsidRPr="00CA6FE6">
        <w:rPr>
          <w:rFonts w:cstheme="minorHAnsi"/>
          <w:lang w:val="es-ES_tradnl"/>
        </w:rPr>
        <w:t xml:space="preserve"> skyriaus vyriaus</w:t>
      </w:r>
      <w:r w:rsidR="00155B1C">
        <w:rPr>
          <w:rFonts w:cstheme="minorHAnsi"/>
          <w:lang w:val="es-ES_tradnl"/>
        </w:rPr>
        <w:t xml:space="preserve">iasis </w:t>
      </w:r>
      <w:r w:rsidRPr="00CA6FE6">
        <w:rPr>
          <w:rFonts w:cstheme="minorHAnsi"/>
          <w:lang w:val="es-ES_tradnl"/>
        </w:rPr>
        <w:t>specialist</w:t>
      </w:r>
      <w:r w:rsidR="00155B1C">
        <w:rPr>
          <w:rFonts w:cstheme="minorHAnsi"/>
          <w:lang w:val="es-ES_tradnl"/>
        </w:rPr>
        <w:t>as</w:t>
      </w:r>
      <w:r w:rsidRPr="00CA6FE6">
        <w:rPr>
          <w:rFonts w:cstheme="minorHAnsi"/>
          <w:lang w:val="es-ES_tradnl"/>
        </w:rPr>
        <w:t xml:space="preserve"> </w:t>
      </w:r>
      <w:r w:rsidR="00155B1C">
        <w:rPr>
          <w:rFonts w:cstheme="minorHAnsi"/>
          <w:lang w:val="es-ES_tradnl"/>
        </w:rPr>
        <w:t>Rokas Radvilavičius</w:t>
      </w:r>
      <w:r w:rsidRPr="00CA6FE6">
        <w:rPr>
          <w:rFonts w:cstheme="minorHAnsi"/>
          <w:bCs/>
          <w:iCs/>
        </w:rPr>
        <w:t xml:space="preserve">, tel. </w:t>
      </w:r>
      <w:r w:rsidRPr="00CA6FE6">
        <w:t>+370 3742</w:t>
      </w:r>
      <w:r w:rsidR="00155B1C">
        <w:t>3316</w:t>
      </w:r>
      <w:r w:rsidRPr="00CA6FE6">
        <w:rPr>
          <w:rFonts w:cstheme="minorHAnsi"/>
          <w:bCs/>
          <w:iCs/>
        </w:rPr>
        <w:t>, el. p.</w:t>
      </w:r>
      <w:r w:rsidRPr="00CA6FE6">
        <w:rPr>
          <w:rFonts w:cstheme="minorHAnsi"/>
          <w:b/>
          <w:iCs/>
        </w:rPr>
        <w:t xml:space="preserve"> </w:t>
      </w:r>
      <w:hyperlink r:id="rId11" w:history="1">
        <w:r w:rsidR="00155B1C" w:rsidRPr="00A51269">
          <w:rPr>
            <w:rStyle w:val="Hipersaitas"/>
            <w:rFonts w:cstheme="minorHAnsi"/>
          </w:rPr>
          <w:t>rokas.radvilavicius@kaunas.lt</w:t>
        </w:r>
      </w:hyperlink>
      <w:r w:rsidRPr="00CA6FE6">
        <w:rPr>
          <w:rFonts w:cstheme="minorHAnsi"/>
        </w:rPr>
        <w:t xml:space="preserve">; </w:t>
      </w:r>
    </w:p>
    <w:p w14:paraId="475D33A6" w14:textId="77777777" w:rsidR="00916FD7" w:rsidRPr="00CA6FE6" w:rsidRDefault="00916FD7" w:rsidP="00916FD7">
      <w:pPr>
        <w:pStyle w:val="Sraopastraipa"/>
        <w:tabs>
          <w:tab w:val="left" w:pos="426"/>
        </w:tabs>
        <w:spacing w:line="240" w:lineRule="atLeast"/>
        <w:ind w:left="0" w:firstLine="567"/>
        <w:jc w:val="both"/>
        <w:rPr>
          <w:rFonts w:cstheme="minorHAnsi"/>
        </w:rPr>
      </w:pPr>
      <w:r w:rsidRPr="00CA6FE6">
        <w:rPr>
          <w:rFonts w:cstheme="minorHAnsi"/>
          <w:b/>
        </w:rPr>
        <w:t>–</w:t>
      </w:r>
      <w:r w:rsidRPr="00CA6FE6">
        <w:rPr>
          <w:rFonts w:cstheme="minorHAnsi"/>
        </w:rPr>
        <w:t xml:space="preserve"> </w:t>
      </w:r>
      <w:r w:rsidRPr="00CA6FE6">
        <w:rPr>
          <w:rFonts w:cstheme="minorHAnsi"/>
          <w:b/>
          <w:bCs/>
        </w:rPr>
        <w:t>dėl klausimų susijusių su viešųjų pirkimų procedūromis, pirkimo sąlygų reikalavimais</w:t>
      </w:r>
      <w:r w:rsidRPr="00CA6FE6">
        <w:rPr>
          <w:rFonts w:cstheme="minorHAnsi"/>
          <w:i/>
        </w:rPr>
        <w:t xml:space="preserve"> –</w:t>
      </w:r>
      <w:r w:rsidRPr="00CA6FE6">
        <w:rPr>
          <w:rFonts w:cstheme="minorHAnsi"/>
        </w:rPr>
        <w:t xml:space="preserve"> Kauno miesto savivaldybės administracijos Centrinio viešųjų pirkimų ir koncesijų skyriaus vyriausioji specialistė Asta Kudirkienė, tel. +370 </w:t>
      </w:r>
      <w:r>
        <w:rPr>
          <w:rFonts w:cstheme="minorHAnsi"/>
        </w:rPr>
        <w:t>37425891</w:t>
      </w:r>
      <w:r w:rsidRPr="00CA6FE6">
        <w:rPr>
          <w:rFonts w:cstheme="minorHAnsi"/>
        </w:rPr>
        <w:t xml:space="preserve">, el. pašto adresas: </w:t>
      </w:r>
      <w:hyperlink r:id="rId12" w:history="1">
        <w:r w:rsidRPr="00945B79">
          <w:rPr>
            <w:rStyle w:val="Hipersaitas"/>
            <w:rFonts w:cstheme="minorHAnsi"/>
          </w:rPr>
          <w:t>asta.kudirkiene@kaunas.lt</w:t>
        </w:r>
      </w:hyperlink>
      <w:r w:rsidRPr="00CA6FE6">
        <w:rPr>
          <w:rFonts w:cstheme="minorHAnsi"/>
        </w:rPr>
        <w:t xml:space="preserve">. </w:t>
      </w:r>
    </w:p>
    <w:bookmarkEnd w:id="3"/>
    <w:p w14:paraId="20B4CC80" w14:textId="1C3285C6" w:rsidR="008272CE" w:rsidRPr="00155B1C" w:rsidRDefault="00155B1C" w:rsidP="00155B1C">
      <w:pPr>
        <w:pStyle w:val="Sraopastraipa"/>
        <w:numPr>
          <w:ilvl w:val="1"/>
          <w:numId w:val="1"/>
        </w:numPr>
        <w:tabs>
          <w:tab w:val="left" w:pos="993"/>
        </w:tabs>
        <w:spacing w:after="0" w:line="240" w:lineRule="atLeast"/>
        <w:ind w:left="0" w:firstLine="567"/>
        <w:jc w:val="both"/>
        <w:rPr>
          <w:rFonts w:cstheme="minorHAnsi"/>
        </w:rPr>
      </w:pPr>
      <w:r w:rsidRPr="00CA6FE6">
        <w:rPr>
          <w:rFonts w:eastAsia="Calibri" w:cstheme="minorHAnsi"/>
        </w:rPr>
        <w:t>Pirkimą atlieka  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74932066" w:rsidR="002F5F8E" w:rsidRPr="00155B1C" w:rsidRDefault="002F5F8E" w:rsidP="00155B1C">
      <w:pPr>
        <w:pStyle w:val="Sraopastraipa"/>
        <w:spacing w:after="0" w:line="240" w:lineRule="atLeast"/>
        <w:ind w:left="0" w:firstLine="567"/>
        <w:jc w:val="both"/>
        <w:rPr>
          <w:rFonts w:eastAsia="Calibri" w:cstheme="minorHAns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155B1C" w:rsidRPr="00CA6FE6">
        <w:rPr>
          <w:rFonts w:cstheme="minorHAnsi"/>
        </w:rPr>
        <w:t xml:space="preserve"> CPO LT kataloge tokių darbų nėra. CPO LT katalogo patikrinimo data – 202</w:t>
      </w:r>
      <w:r w:rsidR="00155B1C">
        <w:rPr>
          <w:rFonts w:cstheme="minorHAnsi"/>
        </w:rPr>
        <w:t>6-0</w:t>
      </w:r>
      <w:r w:rsidR="004113D5">
        <w:rPr>
          <w:rFonts w:cstheme="minorHAnsi"/>
        </w:rPr>
        <w:t>2-17</w:t>
      </w:r>
      <w:r w:rsidR="00155B1C" w:rsidRPr="00CA6FE6">
        <w:rPr>
          <w:rFonts w:cstheme="minorHAnsi"/>
        </w:rPr>
        <w:t xml:space="preserve">. </w:t>
      </w:r>
    </w:p>
    <w:p w14:paraId="62DF64D0" w14:textId="677573A7" w:rsidR="00AA23FB" w:rsidRPr="00155B1C" w:rsidRDefault="002F5F8E" w:rsidP="00155B1C">
      <w:pPr>
        <w:spacing w:after="0" w:line="240" w:lineRule="auto"/>
        <w:ind w:firstLine="567"/>
        <w:rPr>
          <w:rFonts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573233DF" w14:textId="1FE2B871" w:rsidR="00E32C8E" w:rsidRPr="00590030" w:rsidRDefault="00C447D2" w:rsidP="00155B1C">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65E240AC" w14:textId="77777777" w:rsidR="005F141E" w:rsidRPr="00825829" w:rsidRDefault="003A502A" w:rsidP="005F141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3"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5F141E" w:rsidRPr="005F141E">
        <w:rPr>
          <w:rFonts w:cstheme="minorHAnsi"/>
        </w:rPr>
        <w:t xml:space="preserve">4.3 punktu. </w:t>
      </w:r>
      <w:r w:rsidRPr="00997065">
        <w:rPr>
          <w:rFonts w:cstheme="minorHAnsi"/>
        </w:rPr>
        <w:t xml:space="preserve">Aplinkos apaugos kriterijai nustatyti </w:t>
      </w:r>
      <w:r w:rsidR="005F141E" w:rsidRPr="005F141E">
        <w:rPr>
          <w:rFonts w:cstheme="minorHAnsi"/>
        </w:rPr>
        <w:t>sutarties projekte.</w:t>
      </w:r>
    </w:p>
    <w:p w14:paraId="6F9F2BC0" w14:textId="6FEDAB85" w:rsidR="00825829" w:rsidRPr="006E4784" w:rsidRDefault="00825829" w:rsidP="005F141E">
      <w:pPr>
        <w:pStyle w:val="Sraopastraipa"/>
        <w:numPr>
          <w:ilvl w:val="0"/>
          <w:numId w:val="15"/>
        </w:numPr>
        <w:spacing w:after="0" w:line="240" w:lineRule="auto"/>
        <w:ind w:left="0" w:firstLine="567"/>
        <w:jc w:val="both"/>
      </w:pPr>
      <w:r w:rsidRPr="0040001C">
        <w:rPr>
          <w:rFonts w:cstheme="minorHAnsi"/>
        </w:rPr>
        <w:t>Šiame pirkime taikomas socialinis kriterijus</w:t>
      </w:r>
      <w:r w:rsidR="006E4784">
        <w:rPr>
          <w:rFonts w:cstheme="minorHAnsi"/>
        </w:rPr>
        <w:t xml:space="preserve"> </w:t>
      </w:r>
      <w:bookmarkStart w:id="4" w:name="_Hlk221804865"/>
      <w:r w:rsidR="006E4784" w:rsidRPr="006E4784">
        <w:rPr>
          <w:rFonts w:cstheme="minorHAnsi"/>
          <w:iCs/>
        </w:rPr>
        <w:t>(prieinamumo ir tinkamumo visiems naudotojams reikalavimai).</w:t>
      </w:r>
      <w:r w:rsidR="006E4784">
        <w:rPr>
          <w:rFonts w:cstheme="minorHAnsi"/>
        </w:rPr>
        <w:t xml:space="preserve"> </w:t>
      </w:r>
      <w:bookmarkEnd w:id="4"/>
      <w:r w:rsidR="006C2DBA" w:rsidRPr="006C2DBA">
        <w:rPr>
          <w:rFonts w:cstheme="minorHAnsi"/>
        </w:rPr>
        <w:t>Atsi</w:t>
      </w:r>
      <w:r w:rsidR="006C2DBA" w:rsidRPr="006C2DBA">
        <w:rPr>
          <w:rFonts w:cstheme="minorHAnsi" w:hint="eastAsia"/>
        </w:rPr>
        <w:t>ž</w:t>
      </w:r>
      <w:r w:rsidR="006C2DBA" w:rsidRPr="006C2DBA">
        <w:rPr>
          <w:rFonts w:cstheme="minorHAnsi"/>
        </w:rPr>
        <w:t xml:space="preserve">velgiant </w:t>
      </w:r>
      <w:r w:rsidR="006C2DBA" w:rsidRPr="006C2DBA">
        <w:rPr>
          <w:rFonts w:cstheme="minorHAnsi" w:hint="eastAsia"/>
        </w:rPr>
        <w:t>į</w:t>
      </w:r>
      <w:r w:rsidR="006C2DBA" w:rsidRPr="006C2DBA">
        <w:rPr>
          <w:rFonts w:cstheme="minorHAnsi"/>
        </w:rPr>
        <w:t xml:space="preserve"> STR 2.03.01:2019 </w:t>
      </w:r>
      <w:r w:rsidR="006C2DBA" w:rsidRPr="006C2DBA">
        <w:rPr>
          <w:rFonts w:cstheme="minorHAnsi" w:hint="eastAsia"/>
        </w:rPr>
        <w:t>„</w:t>
      </w:r>
      <w:r w:rsidR="006C2DBA" w:rsidRPr="006C2DBA">
        <w:rPr>
          <w:rFonts w:cstheme="minorHAnsi"/>
        </w:rPr>
        <w:t>Statini</w:t>
      </w:r>
      <w:r w:rsidR="006C2DBA" w:rsidRPr="006C2DBA">
        <w:rPr>
          <w:rFonts w:cstheme="minorHAnsi" w:hint="eastAsia"/>
        </w:rPr>
        <w:t>ų</w:t>
      </w:r>
      <w:r w:rsidR="006C2DBA" w:rsidRPr="006C2DBA">
        <w:rPr>
          <w:rFonts w:cstheme="minorHAnsi"/>
        </w:rPr>
        <w:t xml:space="preserve"> prieinamumas</w:t>
      </w:r>
      <w:r w:rsidR="006C2DBA" w:rsidRPr="006C2DBA">
        <w:rPr>
          <w:rFonts w:cstheme="minorHAnsi" w:hint="eastAsia"/>
        </w:rPr>
        <w:t>“</w:t>
      </w:r>
      <w:r w:rsidR="006C2DBA" w:rsidRPr="006C2DBA">
        <w:rPr>
          <w:rFonts w:cstheme="minorHAnsi"/>
        </w:rPr>
        <w:t xml:space="preserve"> reikalavimus</w:t>
      </w:r>
      <w:r w:rsidR="006C2DBA">
        <w:rPr>
          <w:rFonts w:cstheme="minorHAnsi"/>
        </w:rPr>
        <w:t xml:space="preserve">, </w:t>
      </w:r>
      <w:r w:rsidR="006C2DBA" w:rsidRPr="006C2DBA">
        <w:rPr>
          <w:rFonts w:cstheme="minorHAnsi"/>
        </w:rPr>
        <w:t>tilto laipt</w:t>
      </w:r>
      <w:r w:rsidR="006C2DBA" w:rsidRPr="006C2DBA">
        <w:rPr>
          <w:rFonts w:cstheme="minorHAnsi" w:hint="eastAsia"/>
        </w:rPr>
        <w:t>ų</w:t>
      </w:r>
      <w:r w:rsidR="006C2DBA" w:rsidRPr="006C2DBA">
        <w:rPr>
          <w:rFonts w:cstheme="minorHAnsi"/>
        </w:rPr>
        <w:t xml:space="preserve"> mar</w:t>
      </w:r>
      <w:r w:rsidR="006C2DBA" w:rsidRPr="006C2DBA">
        <w:rPr>
          <w:rFonts w:cstheme="minorHAnsi" w:hint="eastAsia"/>
        </w:rPr>
        <w:t>šų</w:t>
      </w:r>
      <w:r w:rsidR="006C2DBA" w:rsidRPr="006C2DBA">
        <w:rPr>
          <w:rFonts w:cstheme="minorHAnsi"/>
        </w:rPr>
        <w:t xml:space="preserve"> vir</w:t>
      </w:r>
      <w:r w:rsidR="006C2DBA" w:rsidRPr="006C2DBA">
        <w:rPr>
          <w:rFonts w:cstheme="minorHAnsi" w:hint="eastAsia"/>
        </w:rPr>
        <w:t>š</w:t>
      </w:r>
      <w:r w:rsidR="006C2DBA" w:rsidRPr="006C2DBA">
        <w:rPr>
          <w:rFonts w:cstheme="minorHAnsi"/>
        </w:rPr>
        <w:t>uje ir apa</w:t>
      </w:r>
      <w:r w:rsidR="006C2DBA" w:rsidRPr="006C2DBA">
        <w:rPr>
          <w:rFonts w:cstheme="minorHAnsi" w:hint="eastAsia"/>
        </w:rPr>
        <w:t>č</w:t>
      </w:r>
      <w:r w:rsidR="006C2DBA" w:rsidRPr="006C2DBA">
        <w:rPr>
          <w:rFonts w:cstheme="minorHAnsi"/>
        </w:rPr>
        <w:t>ioje</w:t>
      </w:r>
      <w:r w:rsidR="006C2DBA">
        <w:rPr>
          <w:rFonts w:cstheme="minorHAnsi"/>
        </w:rPr>
        <w:t xml:space="preserve"> </w:t>
      </w:r>
      <w:r w:rsidR="006C2DBA" w:rsidRPr="006C2DBA">
        <w:rPr>
          <w:rFonts w:cstheme="minorHAnsi"/>
        </w:rPr>
        <w:t>rengiami</w:t>
      </w:r>
      <w:r w:rsidR="006C2DBA">
        <w:rPr>
          <w:rFonts w:cstheme="minorHAnsi"/>
        </w:rPr>
        <w:t xml:space="preserve"> </w:t>
      </w:r>
      <w:r w:rsidR="006C2DBA" w:rsidRPr="006C2DBA">
        <w:rPr>
          <w:rFonts w:cstheme="minorHAnsi"/>
        </w:rPr>
        <w:t>neregi</w:t>
      </w:r>
      <w:r w:rsidR="006C2DBA" w:rsidRPr="006C2DBA">
        <w:rPr>
          <w:rFonts w:cstheme="minorHAnsi" w:hint="eastAsia"/>
        </w:rPr>
        <w:t>ų</w:t>
      </w:r>
      <w:r w:rsidR="006C2DBA" w:rsidRPr="006C2DBA">
        <w:rPr>
          <w:rFonts w:cstheme="minorHAnsi"/>
        </w:rPr>
        <w:t xml:space="preserve"> </w:t>
      </w:r>
      <w:r w:rsidR="006C2DBA" w:rsidRPr="006C2DBA">
        <w:rPr>
          <w:rFonts w:cstheme="minorHAnsi" w:hint="eastAsia"/>
        </w:rPr>
        <w:t>į</w:t>
      </w:r>
      <w:r w:rsidR="006C2DBA" w:rsidRPr="006C2DBA">
        <w:rPr>
          <w:rFonts w:cstheme="minorHAnsi"/>
        </w:rPr>
        <w:t>sp</w:t>
      </w:r>
      <w:r w:rsidR="006C2DBA" w:rsidRPr="006C2DBA">
        <w:rPr>
          <w:rFonts w:cstheme="minorHAnsi" w:hint="eastAsia"/>
        </w:rPr>
        <w:t>ė</w:t>
      </w:r>
      <w:r w:rsidR="006C2DBA" w:rsidRPr="006C2DBA">
        <w:rPr>
          <w:rFonts w:cstheme="minorHAnsi"/>
        </w:rPr>
        <w:t>jimo pavir</w:t>
      </w:r>
      <w:r w:rsidR="006C2DBA" w:rsidRPr="006C2DBA">
        <w:rPr>
          <w:rFonts w:cstheme="minorHAnsi" w:hint="eastAsia"/>
        </w:rPr>
        <w:t>š</w:t>
      </w:r>
      <w:r w:rsidR="006C2DBA" w:rsidRPr="006C2DBA">
        <w:rPr>
          <w:rFonts w:cstheme="minorHAnsi"/>
        </w:rPr>
        <w:t>iai per vis</w:t>
      </w:r>
      <w:r w:rsidR="006C2DBA" w:rsidRPr="006C2DBA">
        <w:rPr>
          <w:rFonts w:cstheme="minorHAnsi" w:hint="eastAsia"/>
        </w:rPr>
        <w:t>ą</w:t>
      </w:r>
      <w:r w:rsidR="006C2DBA" w:rsidRPr="006C2DBA">
        <w:rPr>
          <w:rFonts w:cstheme="minorHAnsi"/>
        </w:rPr>
        <w:t xml:space="preserve"> tako/pra</w:t>
      </w:r>
      <w:r w:rsidR="006C2DBA" w:rsidRPr="006C2DBA">
        <w:rPr>
          <w:rFonts w:cstheme="minorHAnsi" w:hint="eastAsia"/>
        </w:rPr>
        <w:t>ė</w:t>
      </w:r>
      <w:r w:rsidR="006C2DBA" w:rsidRPr="006C2DBA">
        <w:rPr>
          <w:rFonts w:cstheme="minorHAnsi"/>
        </w:rPr>
        <w:t>jimo plot</w:t>
      </w:r>
      <w:r w:rsidR="006C2DBA" w:rsidRPr="006C2DBA">
        <w:rPr>
          <w:rFonts w:cstheme="minorHAnsi" w:hint="eastAsia"/>
        </w:rPr>
        <w:t>į</w:t>
      </w:r>
      <w:r w:rsidR="006C2DBA" w:rsidRPr="006C2DBA">
        <w:rPr>
          <w:rFonts w:cstheme="minorHAnsi"/>
        </w:rPr>
        <w:t>.</w:t>
      </w:r>
    </w:p>
    <w:p w14:paraId="2413C02D" w14:textId="5C353965" w:rsidR="00E32C8E" w:rsidRPr="005F141E" w:rsidRDefault="00E32C8E" w:rsidP="005F141E">
      <w:pPr>
        <w:pStyle w:val="Sraopastraipa"/>
        <w:numPr>
          <w:ilvl w:val="0"/>
          <w:numId w:val="15"/>
        </w:numPr>
        <w:spacing w:after="0" w:line="240" w:lineRule="auto"/>
        <w:ind w:left="0" w:firstLine="567"/>
        <w:jc w:val="both"/>
      </w:pPr>
      <w:r w:rsidRPr="005F141E">
        <w:rPr>
          <w:rFonts w:eastAsia="Arial"/>
        </w:rPr>
        <w:t xml:space="preserve">Išankstinis skelbimas apie </w:t>
      </w:r>
      <w:r w:rsidR="007A68AD" w:rsidRPr="005F141E">
        <w:rPr>
          <w:rFonts w:eastAsia="Arial"/>
        </w:rPr>
        <w:t>p</w:t>
      </w:r>
      <w:r w:rsidRPr="005F141E">
        <w:rPr>
          <w:rFonts w:eastAsia="Arial"/>
        </w:rPr>
        <w:t>irkimą nebuvo paskelbtas</w:t>
      </w:r>
      <w:r w:rsidR="005F141E">
        <w:rPr>
          <w:rFonts w:eastAsia="Arial"/>
        </w:rPr>
        <w:t>.</w:t>
      </w:r>
    </w:p>
    <w:p w14:paraId="72EF28E7" w14:textId="364FF31C" w:rsidR="00AF1430" w:rsidRPr="005F141E" w:rsidRDefault="00015FC9" w:rsidP="005F141E">
      <w:pPr>
        <w:pStyle w:val="Sraopastraipa"/>
        <w:numPr>
          <w:ilvl w:val="0"/>
          <w:numId w:val="15"/>
        </w:numPr>
        <w:spacing w:after="0" w:line="240" w:lineRule="auto"/>
        <w:ind w:left="0" w:firstLine="567"/>
        <w:jc w:val="both"/>
      </w:pPr>
      <w:r w:rsidRPr="005F141E">
        <w:rPr>
          <w:rFonts w:cstheme="minorHAnsi"/>
          <w:lang w:eastAsia="en-US"/>
        </w:rPr>
        <w:t>P</w:t>
      </w:r>
      <w:r w:rsidR="00E32C8E" w:rsidRPr="005F141E">
        <w:rPr>
          <w:rFonts w:cstheme="minorHAnsi"/>
          <w:lang w:eastAsia="en-US"/>
        </w:rPr>
        <w:t xml:space="preserve">irkime </w:t>
      </w:r>
      <w:r w:rsidR="00E32C8E" w:rsidRPr="005F141E">
        <w:rPr>
          <w:rFonts w:cstheme="minorHAnsi"/>
        </w:rPr>
        <w:t xml:space="preserve"> </w:t>
      </w:r>
      <w:r w:rsidR="007A68AD" w:rsidRPr="005F141E">
        <w:rPr>
          <w:rFonts w:cstheme="minorHAnsi"/>
        </w:rPr>
        <w:t>perkančioji organizacija</w:t>
      </w:r>
      <w:r w:rsidR="00E32C8E" w:rsidRPr="005F141E">
        <w:rPr>
          <w:rFonts w:cstheme="minorHAnsi"/>
          <w:lang w:eastAsia="en-US"/>
        </w:rPr>
        <w:t xml:space="preserve"> nenumato skelbti pranešimo dėl savanoriško </w:t>
      </w:r>
      <w:r w:rsidR="00E32C8E" w:rsidRPr="005F141E">
        <w:rPr>
          <w:rFonts w:cstheme="minorHAnsi"/>
          <w:i/>
          <w:iCs/>
          <w:lang w:eastAsia="en-US"/>
        </w:rPr>
        <w:t>ex ante</w:t>
      </w:r>
      <w:r w:rsidR="00E32C8E" w:rsidRPr="005F141E">
        <w:rPr>
          <w:rFonts w:cstheme="minorHAnsi"/>
          <w:lang w:eastAsia="en-US"/>
        </w:rPr>
        <w:t xml:space="preserve"> skaidrumo</w:t>
      </w:r>
      <w:r w:rsidR="005F141E">
        <w:rPr>
          <w:rFonts w:cstheme="minorHAnsi"/>
          <w:lang w:eastAsia="en-US"/>
        </w:rPr>
        <w:t>.</w:t>
      </w:r>
    </w:p>
    <w:p w14:paraId="661C3F93" w14:textId="2F4E7DAB" w:rsidR="005F141E" w:rsidRPr="005F141E" w:rsidRDefault="007466F8" w:rsidP="005F141E">
      <w:pPr>
        <w:pStyle w:val="Sraopastraipa"/>
        <w:numPr>
          <w:ilvl w:val="0"/>
          <w:numId w:val="15"/>
        </w:numPr>
        <w:spacing w:after="0" w:line="240" w:lineRule="auto"/>
        <w:ind w:left="0" w:firstLine="567"/>
        <w:jc w:val="both"/>
        <w:rPr>
          <w:rFonts w:cstheme="minorHAnsi"/>
          <w:color w:val="7030A0"/>
        </w:rPr>
      </w:pPr>
      <w:r w:rsidRPr="005F141E">
        <w:rPr>
          <w:rFonts w:cstheme="minorHAnsi"/>
        </w:rPr>
        <w:t>Pirkime neleidžia</w:t>
      </w:r>
      <w:r w:rsidR="00216820" w:rsidRPr="005F141E">
        <w:rPr>
          <w:rFonts w:cstheme="minorHAnsi"/>
        </w:rPr>
        <w:t>ma</w:t>
      </w:r>
      <w:r w:rsidRPr="005F141E">
        <w:rPr>
          <w:rFonts w:cstheme="minorHAnsi"/>
        </w:rPr>
        <w:t xml:space="preserve"> pateikti alternatyvių </w:t>
      </w:r>
      <w:r w:rsidR="00D27E76" w:rsidRPr="005F141E">
        <w:rPr>
          <w:rFonts w:cstheme="minorHAnsi"/>
        </w:rPr>
        <w:t>p</w:t>
      </w:r>
      <w:r w:rsidRPr="005F141E">
        <w:rPr>
          <w:rFonts w:cstheme="minorHAnsi"/>
        </w:rPr>
        <w:t>asiūlymų</w:t>
      </w:r>
      <w:r w:rsidR="005F141E">
        <w:rPr>
          <w:rFonts w:cstheme="minorHAnsi"/>
        </w:rPr>
        <w:t>.</w:t>
      </w:r>
    </w:p>
    <w:p w14:paraId="0C002F05" w14:textId="68A15AD1" w:rsidR="00E32C8E" w:rsidRPr="005F141E" w:rsidRDefault="00E32C8E" w:rsidP="005F141E">
      <w:pPr>
        <w:pStyle w:val="Sraopastraipa"/>
        <w:numPr>
          <w:ilvl w:val="0"/>
          <w:numId w:val="15"/>
        </w:numPr>
        <w:spacing w:after="0" w:line="240" w:lineRule="auto"/>
        <w:ind w:left="0" w:firstLine="567"/>
        <w:jc w:val="both"/>
        <w:rPr>
          <w:rFonts w:cstheme="minorHAnsi"/>
          <w:color w:val="7030A0"/>
        </w:rPr>
      </w:pPr>
      <w:r w:rsidRPr="005F141E">
        <w:rPr>
          <w:rFonts w:eastAsia="Arial" w:cstheme="minorHAnsi"/>
          <w:color w:val="333333"/>
        </w:rPr>
        <w:t xml:space="preserve">Bendrosios </w:t>
      </w:r>
      <w:r w:rsidR="007E5F55" w:rsidRPr="005F141E">
        <w:rPr>
          <w:rFonts w:eastAsia="Arial" w:cstheme="minorHAnsi"/>
          <w:color w:val="333333"/>
        </w:rPr>
        <w:t xml:space="preserve">pirkimo </w:t>
      </w:r>
      <w:r w:rsidRPr="005F141E">
        <w:rPr>
          <w:rFonts w:eastAsia="Arial" w:cstheme="minorHAnsi"/>
          <w:color w:val="333333"/>
        </w:rPr>
        <w:t>sąlygos yra neatskiriama ši</w:t>
      </w:r>
      <w:r w:rsidR="00C07F25" w:rsidRPr="005F141E">
        <w:rPr>
          <w:rFonts w:eastAsia="Arial" w:cstheme="minorHAnsi"/>
          <w:color w:val="333333"/>
        </w:rPr>
        <w:t>ų</w:t>
      </w:r>
      <w:r w:rsidRPr="005F141E">
        <w:rPr>
          <w:rFonts w:eastAsia="Arial" w:cstheme="minorHAnsi"/>
          <w:color w:val="333333"/>
        </w:rPr>
        <w:t xml:space="preserve"> </w:t>
      </w:r>
      <w:r w:rsidR="00F4541C" w:rsidRPr="005F141E">
        <w:rPr>
          <w:rFonts w:eastAsia="Arial" w:cstheme="minorHAnsi"/>
          <w:color w:val="333333"/>
        </w:rPr>
        <w:t>p</w:t>
      </w:r>
      <w:r w:rsidRPr="005F141E">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2163415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C5FA0AF" w14:textId="1619C065" w:rsidR="00444A8B" w:rsidRPr="00444A8B" w:rsidRDefault="00B41C66" w:rsidP="00FE7FEB">
      <w:pPr>
        <w:pStyle w:val="Betarp"/>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444A8B" w:rsidRPr="00444A8B">
        <w:rPr>
          <w:rFonts w:eastAsia="Calibri"/>
        </w:rPr>
        <w:t>S. Daukanto tilto kapitalinio remonto Kauno m. darbus.</w:t>
      </w:r>
      <w:r w:rsidRPr="00444A8B">
        <w:rPr>
          <w:rFonts w:cstheme="minorHAnsi"/>
        </w:rPr>
        <w:t xml:space="preserve"> </w:t>
      </w:r>
      <w:r w:rsidR="00444A8B" w:rsidRPr="002D6031">
        <w:rPr>
          <w:rFonts w:cstheme="minorHAnsi"/>
        </w:rPr>
        <w:t>Apibūdinimas:</w:t>
      </w:r>
      <w:r w:rsidR="00444A8B" w:rsidRPr="002D6031">
        <w:rPr>
          <w:rFonts w:cstheme="minorHAnsi"/>
          <w:color w:val="00B050"/>
        </w:rPr>
        <w:t xml:space="preserve"> </w:t>
      </w:r>
      <w:r w:rsidR="00444A8B" w:rsidRPr="000E340E">
        <w:rPr>
          <w:rFonts w:eastAsia="Times New Roman" w:cstheme="minorHAnsi"/>
        </w:rPr>
        <w:t xml:space="preserve">Rangovas įsipareigoja per Sutartyje nustatytus Darbų atlikimo ir Statybos užbaigimo terminus, laikydamasis Darbų vykdymo grafiko, Sutartyje nustatytomis sąlygomis atlikti, perduoti ir užbaigti </w:t>
      </w:r>
      <w:r w:rsidR="00444A8B">
        <w:rPr>
          <w:rFonts w:eastAsia="Times New Roman" w:cstheme="minorHAnsi"/>
        </w:rPr>
        <w:t>S. Daukanto tilto kapitalinio remonto Kauno m.</w:t>
      </w:r>
      <w:r w:rsidR="00444A8B" w:rsidRPr="000E340E">
        <w:rPr>
          <w:rFonts w:eastAsia="Times New Roman" w:cstheme="minorHAnsi"/>
        </w:rPr>
        <w:t xml:space="preserve">, darbus pagal parengtą Techninį </w:t>
      </w:r>
      <w:r w:rsidR="00444A8B">
        <w:rPr>
          <w:rFonts w:eastAsia="Times New Roman" w:cstheme="minorHAnsi"/>
        </w:rPr>
        <w:t xml:space="preserve">darbo </w:t>
      </w:r>
      <w:r w:rsidR="00444A8B" w:rsidRPr="000E340E">
        <w:rPr>
          <w:rFonts w:eastAsia="Times New Roman" w:cstheme="minorHAnsi"/>
        </w:rPr>
        <w:t xml:space="preserve">projektą </w:t>
      </w:r>
      <w:r w:rsidR="00444A8B">
        <w:rPr>
          <w:rFonts w:eastAsia="Times New Roman" w:cstheme="minorHAnsi"/>
        </w:rPr>
        <w:t xml:space="preserve">- </w:t>
      </w:r>
      <w:r w:rsidR="00444A8B" w:rsidRPr="00840E78">
        <w:rPr>
          <w:rFonts w:eastAsia="Times New Roman" w:cstheme="minorHAnsi"/>
          <w:b/>
          <w:bCs/>
        </w:rPr>
        <w:t>„</w:t>
      </w:r>
      <w:r w:rsidR="00444A8B">
        <w:rPr>
          <w:rFonts w:eastAsia="Times New Roman" w:cstheme="minorHAnsi"/>
        </w:rPr>
        <w:t>S. Daukanto tilto kapitalinio remonto Kauno m. projektas</w:t>
      </w:r>
      <w:r w:rsidR="00444A8B" w:rsidRPr="00840E78">
        <w:rPr>
          <w:rFonts w:eastAsia="Times New Roman" w:cstheme="minorHAnsi"/>
        </w:rPr>
        <w:t>“</w:t>
      </w:r>
      <w:r w:rsidR="00444A8B" w:rsidRPr="000E340E">
        <w:rPr>
          <w:rFonts w:eastAsia="Times New Roman" w:cstheme="minorHAnsi"/>
        </w:rPr>
        <w:t xml:space="preserve"> ir</w:t>
      </w:r>
      <w:r w:rsidR="00444A8B" w:rsidRPr="000E340E">
        <w:rPr>
          <w:rFonts w:eastAsia="Times New Roman" w:cstheme="minorHAnsi"/>
          <w:b/>
          <w:i/>
        </w:rPr>
        <w:t xml:space="preserve"> </w:t>
      </w:r>
      <w:r w:rsidR="00444A8B" w:rsidRPr="000E340E">
        <w:rPr>
          <w:rFonts w:eastAsia="Times New Roman" w:cstheme="minorHAnsi"/>
        </w:rPr>
        <w:t>suteikti Darbams atlikti būtinas Inžinerines paslaugas, kaip numatyta Sutartyje, bei ištaisyti po Darbų atlikimo termino nustatytus defektus</w:t>
      </w:r>
      <w:r w:rsidR="00444A8B">
        <w:rPr>
          <w:rFonts w:eastAsia="Times New Roman" w:cstheme="minorHAnsi"/>
        </w:rPr>
        <w:t>.</w:t>
      </w:r>
    </w:p>
    <w:p w14:paraId="0B7B0A50" w14:textId="73893AB9" w:rsidR="00B41C66" w:rsidRDefault="00B41C66" w:rsidP="00444A8B">
      <w:pPr>
        <w:pStyle w:val="Betarp"/>
        <w:spacing w:after="120"/>
        <w:ind w:left="567"/>
        <w:contextualSpacing/>
        <w:jc w:val="both"/>
        <w:rPr>
          <w:rFonts w:cstheme="minorHAnsi"/>
        </w:rPr>
      </w:pPr>
      <w:r w:rsidRPr="00444A8B">
        <w:rPr>
          <w:rFonts w:cstheme="minorHAnsi"/>
        </w:rPr>
        <w:t xml:space="preserve">Reikalavimai pirkimo objektui nustatyti </w:t>
      </w:r>
      <w:r w:rsidR="00704310" w:rsidRPr="00444A8B">
        <w:rPr>
          <w:rFonts w:cstheme="minorHAnsi"/>
        </w:rPr>
        <w:t>s</w:t>
      </w:r>
      <w:r w:rsidR="00444CAF" w:rsidRPr="00444A8B">
        <w:rPr>
          <w:rFonts w:cstheme="minorHAnsi"/>
        </w:rPr>
        <w:t xml:space="preserve">pecialiųjų </w:t>
      </w:r>
      <w:r w:rsidR="00CE7209" w:rsidRPr="00444A8B">
        <w:rPr>
          <w:rFonts w:cstheme="minorHAnsi"/>
        </w:rPr>
        <w:t xml:space="preserve">pirkimo </w:t>
      </w:r>
      <w:r w:rsidR="00444CAF" w:rsidRPr="00444A8B">
        <w:rPr>
          <w:rFonts w:cstheme="minorHAnsi"/>
        </w:rPr>
        <w:t xml:space="preserve">sąlygų </w:t>
      </w:r>
      <w:r w:rsidR="00444A8B" w:rsidRPr="00444A8B">
        <w:rPr>
          <w:rFonts w:cstheme="minorHAnsi"/>
        </w:rPr>
        <w:t>7 ir 8</w:t>
      </w:r>
      <w:r w:rsidR="00FA7D78" w:rsidRPr="00444A8B">
        <w:rPr>
          <w:rFonts w:ascii="Arial" w:hAnsi="Arial" w:cs="Arial"/>
        </w:rPr>
        <w:t xml:space="preserve"> </w:t>
      </w:r>
      <w:r w:rsidR="00444CAF" w:rsidRPr="00444A8B">
        <w:rPr>
          <w:rFonts w:cstheme="minorHAnsi"/>
        </w:rPr>
        <w:t>priede</w:t>
      </w:r>
      <w:r w:rsidRPr="00444A8B">
        <w:rPr>
          <w:rFonts w:cstheme="minorHAnsi"/>
        </w:rPr>
        <w:t>.</w:t>
      </w:r>
    </w:p>
    <w:p w14:paraId="1BBD188B" w14:textId="7458919B" w:rsidR="00444A8B" w:rsidRPr="00444A8B" w:rsidRDefault="00444A8B" w:rsidP="00444A8B">
      <w:pPr>
        <w:pStyle w:val="Pagrindinistekstas"/>
        <w:spacing w:line="240" w:lineRule="atLeast"/>
        <w:rPr>
          <w:rFonts w:cstheme="minorHAnsi"/>
          <w:color w:val="00B050"/>
          <w:szCs w:val="21"/>
        </w:rPr>
      </w:pPr>
      <w:r w:rsidRPr="000E340E">
        <w:rPr>
          <w:rFonts w:cstheme="minorHAnsi"/>
          <w:szCs w:val="21"/>
        </w:rPr>
        <w:t xml:space="preserve">Perkamų darbų BVPŽ kodas </w:t>
      </w:r>
      <w:r w:rsidRPr="00444A8B">
        <w:rPr>
          <w:rFonts w:cstheme="minorHAnsi"/>
          <w:szCs w:val="21"/>
        </w:rPr>
        <w:t>– 45221119-9 (Tiltų atnaujinimo darbai).</w:t>
      </w:r>
    </w:p>
    <w:p w14:paraId="48EEE6C2" w14:textId="1044E7FF" w:rsidR="00B41C66" w:rsidRPr="00444A8B" w:rsidRDefault="00507DC9" w:rsidP="00444A8B">
      <w:pPr>
        <w:pStyle w:val="Betarp"/>
        <w:spacing w:after="120"/>
        <w:ind w:firstLine="567"/>
        <w:contextualSpacing/>
        <w:jc w:val="both"/>
        <w:rPr>
          <w:rFonts w:cstheme="minorHAnsi"/>
        </w:rPr>
      </w:pPr>
      <w:r>
        <w:rPr>
          <w:rFonts w:cstheme="minorHAnsi"/>
        </w:rPr>
        <w:t>2.2</w:t>
      </w:r>
      <w:r w:rsidR="00444A8B">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pirkimo sąlygų</w:t>
      </w:r>
      <w:r w:rsidR="007554D6" w:rsidRPr="00444A8B">
        <w:rPr>
          <w:rFonts w:cstheme="minorHAnsi"/>
        </w:rPr>
        <w:t xml:space="preserve"> </w:t>
      </w:r>
      <w:r w:rsidR="00444A8B" w:rsidRPr="00444A8B">
        <w:rPr>
          <w:rFonts w:cstheme="minorHAnsi"/>
        </w:rPr>
        <w:t>8</w:t>
      </w:r>
      <w:r w:rsidR="007554D6" w:rsidRPr="00444A8B">
        <w:rPr>
          <w:rFonts w:cstheme="minorHAnsi"/>
        </w:rPr>
        <w:t xml:space="preserve"> </w:t>
      </w:r>
      <w:r w:rsidR="007554D6" w:rsidRPr="007554D6">
        <w:rPr>
          <w:rFonts w:cstheme="minorHAnsi"/>
        </w:rPr>
        <w:t>priede.</w:t>
      </w:r>
      <w:r w:rsidR="007554D6" w:rsidRPr="00F0499F">
        <w:rPr>
          <w:rFonts w:cstheme="minorHAnsi"/>
          <w:color w:val="00B050"/>
        </w:rPr>
        <w:t xml:space="preserve"> </w:t>
      </w:r>
    </w:p>
    <w:p w14:paraId="79AAED89" w14:textId="24126050" w:rsidR="0075678B" w:rsidRPr="00444A8B" w:rsidRDefault="00815D5F" w:rsidP="00444A8B">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BB0FC8" w:rsidRPr="000775B4">
        <w:rPr>
          <w:rFonts w:cstheme="minorHAnsi"/>
        </w:rPr>
        <w:t xml:space="preserve">Perkančioji organizacija </w:t>
      </w:r>
      <w:r w:rsidR="003C3F49" w:rsidRPr="000775B4">
        <w:rPr>
          <w:rFonts w:cstheme="minorHAnsi"/>
        </w:rPr>
        <w:t xml:space="preserve">pirkime </w:t>
      </w:r>
      <w:r w:rsidR="00444A8B">
        <w:rPr>
          <w:rFonts w:cstheme="minorHAnsi"/>
        </w:rPr>
        <w:t>ne</w:t>
      </w:r>
      <w:r w:rsidR="00BB0FC8" w:rsidRPr="000775B4">
        <w:rPr>
          <w:rFonts w:cstheme="minorHAnsi"/>
        </w:rPr>
        <w:t>taiko reikalavim</w:t>
      </w:r>
      <w:r w:rsidR="00444A8B">
        <w:rPr>
          <w:rFonts w:cstheme="minorHAnsi"/>
        </w:rPr>
        <w:t>ų</w:t>
      </w:r>
      <w:r w:rsidR="008B6A96" w:rsidRPr="000775B4">
        <w:rPr>
          <w:rFonts w:cstheme="minorHAnsi"/>
        </w:rPr>
        <w:t xml:space="preserve"> (kriterij</w:t>
      </w:r>
      <w:r w:rsidR="00444A8B">
        <w:rPr>
          <w:rFonts w:cstheme="minorHAnsi"/>
        </w:rPr>
        <w:t>ų</w:t>
      </w:r>
      <w:r w:rsidR="008B6A96" w:rsidRPr="000775B4">
        <w:rPr>
          <w:rFonts w:cstheme="minorHAnsi"/>
        </w:rPr>
        <w:t xml:space="preserve">) dėl </w:t>
      </w:r>
      <w:r w:rsidR="003576C1" w:rsidRPr="000775B4">
        <w:rPr>
          <w:rFonts w:cstheme="minorHAnsi"/>
        </w:rPr>
        <w:t xml:space="preserve">statinio informacinio modelio taikymo. </w:t>
      </w:r>
    </w:p>
    <w:p w14:paraId="0CA81FB8" w14:textId="5BB60882" w:rsidR="00325243" w:rsidRDefault="00325243" w:rsidP="00FE7FEB">
      <w:pPr>
        <w:pStyle w:val="Sraopastraipa"/>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444A8B" w:rsidRPr="00BB0DC2">
        <w:rPr>
          <w:rFonts w:cstheme="minorHAnsi"/>
        </w:rPr>
        <w:t>ar kituose pirkimo dokumentuose</w:t>
      </w:r>
      <w:r w:rsidR="00444A8B" w:rsidRPr="009A408F">
        <w:rPr>
          <w:rFonts w:cstheme="minorHAnsi"/>
        </w:rPr>
        <w:t xml:space="preserve"> </w:t>
      </w:r>
      <w:r w:rsidR="00E53E12" w:rsidRPr="00E53E12">
        <w:rPr>
          <w:rFonts w:cstheme="minorHAnsi"/>
        </w:rPr>
        <w:t xml:space="preserve">nurodytas konkretus modelis ar tiekimo šaltinis, konkretus procesas, būdingas konkretaus tiekėjo tiekiamoms prekėms ar teikiamoms paslaugoms, ar prekių ženklas, patentas, </w:t>
      </w:r>
      <w:r w:rsidR="00052429">
        <w:rPr>
          <w:rFonts w:cstheme="minorHAnsi"/>
        </w:rPr>
        <w:t xml:space="preserve">sertifikatas, </w:t>
      </w:r>
      <w:r w:rsidR="00E53E12" w:rsidRPr="00E53E12">
        <w:rPr>
          <w:rFonts w:cstheme="minorHAnsi"/>
        </w:rPr>
        <w:t xml:space="preserve">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41CB7FEB" w:rsidR="0083071D" w:rsidRPr="009C1515" w:rsidRDefault="00004521" w:rsidP="009C1515">
      <w:pPr>
        <w:pStyle w:val="Sraopastraipa"/>
        <w:spacing w:after="0" w:line="240" w:lineRule="auto"/>
        <w:ind w:left="0" w:firstLine="567"/>
        <w:jc w:val="both"/>
        <w:rPr>
          <w:rFonts w:cstheme="minorHAnsi"/>
        </w:rPr>
      </w:pPr>
      <w:r>
        <w:rPr>
          <w:rFonts w:cstheme="minorHAnsi"/>
        </w:rPr>
        <w:lastRenderedPageBreak/>
        <w:t>2.</w:t>
      </w:r>
      <w:r w:rsidR="00BE26FA">
        <w:rPr>
          <w:rFonts w:cstheme="minorHAnsi"/>
        </w:rPr>
        <w:t>5</w:t>
      </w:r>
      <w:r>
        <w:rPr>
          <w:rFonts w:cstheme="minorHAnsi"/>
        </w:rPr>
        <w:t>. Jeigu a</w:t>
      </w:r>
      <w:r w:rsidRPr="00E53E12">
        <w:rPr>
          <w:rFonts w:cstheme="minorHAnsi"/>
        </w:rPr>
        <w:t xml:space="preserve">pibūdinant pirkimo objektą techninėje specifikacijoje </w:t>
      </w:r>
      <w:r w:rsidR="00052429" w:rsidRPr="00BB0DC2">
        <w:rPr>
          <w:rFonts w:cstheme="minorHAnsi"/>
        </w:rPr>
        <w:t>ar kituose pirkimo dokumentuose</w:t>
      </w:r>
      <w:r w:rsidR="00052429" w:rsidRPr="009A408F">
        <w:rPr>
          <w:rFonts w:cstheme="minorHAnsi"/>
        </w:rPr>
        <w:t xml:space="preserv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21634157"/>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41E3C6C6" w:rsidR="00B176FD" w:rsidRPr="00ED20D5" w:rsidRDefault="00862DB8" w:rsidP="00ED20D5">
      <w:pPr>
        <w:pStyle w:val="Sraopastraipa"/>
        <w:spacing w:after="0"/>
        <w:ind w:left="0" w:firstLine="567"/>
        <w:jc w:val="both"/>
        <w:rPr>
          <w:rFonts w:cstheme="minorHAnsi"/>
          <w:i/>
          <w:color w:val="FF0000"/>
        </w:rPr>
      </w:pPr>
      <w:r w:rsidRPr="00ED20D5">
        <w:rPr>
          <w:rFonts w:cstheme="minorHAnsi"/>
          <w:iCs/>
        </w:rPr>
        <w:t>3.1.</w:t>
      </w:r>
      <w:r w:rsidRPr="00ED20D5">
        <w:rPr>
          <w:rFonts w:cstheme="minorHAnsi"/>
          <w:i/>
          <w:color w:val="FF0000"/>
        </w:rPr>
        <w:t xml:space="preserve"> </w:t>
      </w:r>
      <w:r w:rsidR="00B176FD" w:rsidRPr="00ED20D5">
        <w:rPr>
          <w:rFonts w:cstheme="minorHAnsi"/>
        </w:rPr>
        <w:t xml:space="preserve">Perkančioji organizacija nerengs susitikimo su tiekėjais dėl pirkimo </w:t>
      </w:r>
      <w:r w:rsidR="004257A5" w:rsidRPr="00ED20D5">
        <w:rPr>
          <w:rFonts w:cstheme="minorHAnsi"/>
        </w:rPr>
        <w:t>sąlyg</w:t>
      </w:r>
      <w:r w:rsidR="00B176FD" w:rsidRPr="00ED20D5">
        <w:rPr>
          <w:rFonts w:cstheme="minorHAnsi"/>
        </w:rPr>
        <w:t>ų</w:t>
      </w:r>
      <w:r w:rsidR="00946722" w:rsidRPr="00ED20D5">
        <w:rPr>
          <w:rFonts w:cstheme="minorHAnsi"/>
        </w:rPr>
        <w:t xml:space="preserve"> paaiškinimo</w:t>
      </w:r>
      <w:r w:rsidR="00B176FD" w:rsidRPr="00ED20D5">
        <w:rPr>
          <w:rFonts w:cstheme="minorHAnsi"/>
        </w:rPr>
        <w:t>.</w:t>
      </w:r>
    </w:p>
    <w:p w14:paraId="24A7FE06" w14:textId="3C4D4775" w:rsidR="00BE0587" w:rsidRPr="00ED20D5" w:rsidRDefault="00BE0587" w:rsidP="00ED20D5">
      <w:pPr>
        <w:pStyle w:val="Body2"/>
        <w:numPr>
          <w:ilvl w:val="1"/>
          <w:numId w:val="11"/>
        </w:numPr>
        <w:spacing w:after="0"/>
        <w:ind w:firstLine="207"/>
        <w:rPr>
          <w:rFonts w:asciiTheme="minorHAnsi" w:hAnsiTheme="minorHAnsi" w:cstheme="minorHAnsi"/>
          <w:lang w:val="lt-LT"/>
        </w:rPr>
      </w:pPr>
      <w:r w:rsidRPr="00ED20D5">
        <w:rPr>
          <w:rFonts w:asciiTheme="minorHAnsi" w:eastAsiaTheme="minorHAnsi" w:hAnsiTheme="minorHAnsi" w:cstheme="minorHAnsi"/>
        </w:rPr>
        <w:t>P</w:t>
      </w:r>
      <w:r w:rsidRPr="00ED20D5">
        <w:rPr>
          <w:rFonts w:asciiTheme="minorHAnsi" w:hAnsiTheme="minorHAnsi"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1634158"/>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20C14A7D"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D20D5" w:rsidRPr="00556DDB">
        <w:rPr>
          <w:color w:val="00B050"/>
        </w:rPr>
        <w:t>4</w:t>
      </w:r>
      <w:r w:rsidR="00984B02" w:rsidRPr="00556DDB">
        <w:rPr>
          <w:color w:val="00B050"/>
        </w:rPr>
        <w:t xml:space="preserve"> </w:t>
      </w:r>
      <w:r w:rsidR="006773B6" w:rsidRPr="00556DDB">
        <w:rPr>
          <w:rFonts w:eastAsia="Calibri"/>
          <w:color w:val="00B050"/>
        </w:rPr>
        <w:t>priede</w:t>
      </w:r>
      <w:r w:rsidR="002C5249" w:rsidRPr="127DD6E8">
        <w:t xml:space="preserve">. </w:t>
      </w:r>
    </w:p>
    <w:p w14:paraId="34E32D48" w14:textId="5F26D452" w:rsidR="007B6F6D" w:rsidRPr="00ED20D5" w:rsidRDefault="00970624" w:rsidP="00970624">
      <w:pPr>
        <w:pStyle w:val="Sraopastraipa"/>
        <w:tabs>
          <w:tab w:val="left" w:pos="851"/>
        </w:tabs>
        <w:spacing w:after="0" w:line="20" w:lineRule="atLeast"/>
        <w:ind w:left="0" w:firstLine="567"/>
        <w:jc w:val="both"/>
        <w:rPr>
          <w:highlight w:val="yellow"/>
        </w:rPr>
      </w:pPr>
      <w:r w:rsidRPr="00ED20D5">
        <w:t>4.2.</w:t>
      </w:r>
      <w:r w:rsidR="00990E9B" w:rsidRPr="00ED20D5">
        <w:t xml:space="preserve"> </w:t>
      </w:r>
      <w:r w:rsidR="00A6625B" w:rsidRPr="00ED20D5">
        <w:t xml:space="preserve">Tiekėjams nustatomi kvalifikacijos reikalavimai ir aplinkos apsaugos vadybos sistemos standartų laikymosi ir jų atitiktį patvirtinantys dokumentai nurodyti </w:t>
      </w:r>
      <w:r w:rsidR="00765189" w:rsidRPr="00ED20D5">
        <w:t>specialiųjų p</w:t>
      </w:r>
      <w:r w:rsidR="00551FA7" w:rsidRPr="00ED20D5">
        <w:t xml:space="preserve">irkimo </w:t>
      </w:r>
      <w:r w:rsidR="00A6625B" w:rsidRPr="00ED20D5">
        <w:t xml:space="preserve">sąlygų </w:t>
      </w:r>
      <w:r w:rsidR="00ED20D5" w:rsidRPr="00581A0D">
        <w:rPr>
          <w:color w:val="00B050"/>
        </w:rPr>
        <w:t>5</w:t>
      </w:r>
      <w:r w:rsidR="00A6625B" w:rsidRPr="00581A0D">
        <w:rPr>
          <w:color w:val="00B050"/>
        </w:rPr>
        <w:t xml:space="preserve"> priede</w:t>
      </w:r>
      <w:r w:rsidR="00A6625B" w:rsidRPr="00ED20D5">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22163415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4D4F16E3" w14:textId="4D9FD403" w:rsidR="00701577" w:rsidRDefault="008A0FEB" w:rsidP="00043D65">
      <w:pPr>
        <w:spacing w:after="0" w:line="240" w:lineRule="auto"/>
        <w:ind w:firstLine="567"/>
        <w:jc w:val="both"/>
        <w:rPr>
          <w:i/>
          <w:iCs/>
          <w:shd w:val="clear" w:color="auto" w:fill="FFFFFF"/>
        </w:rPr>
      </w:pPr>
      <w:r>
        <w:rPr>
          <w:i/>
          <w:iCs/>
          <w:shd w:val="clear" w:color="auto" w:fill="FFFFFF"/>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2163416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7C5CA37" w:rsidR="00FF12F1" w:rsidRPr="0035559D" w:rsidRDefault="003F0DA7" w:rsidP="00FE7FEB">
      <w:pPr>
        <w:pStyle w:val="Sraopastraipa"/>
        <w:numPr>
          <w:ilvl w:val="2"/>
          <w:numId w:val="8"/>
        </w:numPr>
        <w:spacing w:after="0" w:line="240" w:lineRule="auto"/>
        <w:ind w:left="0" w:firstLine="567"/>
        <w:jc w:val="both"/>
        <w:rPr>
          <w:u w:val="single"/>
        </w:rPr>
      </w:pPr>
      <w:r w:rsidRPr="0035559D">
        <w:t xml:space="preserve">tiekėjo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10FA2" w:rsidRPr="00990855">
        <w:rPr>
          <w:color w:val="00B050"/>
          <w:shd w:val="clear" w:color="auto" w:fill="FFFFFF"/>
        </w:rPr>
        <w:t>2</w:t>
      </w:r>
      <w:r w:rsidR="00DE5F20" w:rsidRPr="00990855">
        <w:rPr>
          <w:color w:val="00B050"/>
          <w:shd w:val="clear" w:color="auto" w:fill="FFFFFF"/>
        </w:rPr>
        <w:t xml:space="preserve"> </w:t>
      </w:r>
      <w:r w:rsidR="00476F8C" w:rsidRPr="00990855">
        <w:rPr>
          <w:color w:val="00B050"/>
        </w:rPr>
        <w:t>priede</w:t>
      </w:r>
      <w:r w:rsidR="00476F8C" w:rsidRPr="0035559D">
        <w:t xml:space="preserve"> </w:t>
      </w:r>
      <w:r w:rsidRPr="0035559D">
        <w:t xml:space="preserve">pateiktą </w:t>
      </w:r>
      <w:r w:rsidR="00C35C26" w:rsidRPr="0035559D">
        <w:t>p</w:t>
      </w:r>
      <w:r w:rsidRPr="0035559D">
        <w:t>asiūlymo formą.</w:t>
      </w:r>
    </w:p>
    <w:p w14:paraId="3459FD0B" w14:textId="48E0CD6C" w:rsidR="009C1155" w:rsidRPr="00581A0D" w:rsidRDefault="00581A0D" w:rsidP="00581A0D">
      <w:pPr>
        <w:spacing w:line="240" w:lineRule="atLeast"/>
        <w:ind w:firstLine="567"/>
        <w:jc w:val="both"/>
        <w:rPr>
          <w:rFonts w:cstheme="minorHAnsi"/>
          <w:highlight w:val="yellow"/>
        </w:rPr>
      </w:pPr>
      <w:r>
        <w:rPr>
          <w:rFonts w:cstheme="minorHAnsi"/>
        </w:rPr>
        <w:t xml:space="preserve">6.1.2. </w:t>
      </w:r>
      <w:r w:rsidR="009C1155" w:rsidRPr="00581A0D">
        <w:rPr>
          <w:rFonts w:cstheme="minorHAnsi"/>
        </w:rPr>
        <w:t>užpildytas EBVPD (</w:t>
      </w:r>
      <w:r w:rsidR="009C1155" w:rsidRPr="00581A0D">
        <w:rPr>
          <w:rFonts w:cstheme="minorHAnsi"/>
          <w:color w:val="00B050"/>
        </w:rPr>
        <w:t xml:space="preserve">specialiųjų pirkimo sąlygų </w:t>
      </w:r>
      <w:r w:rsidR="00510FA2" w:rsidRPr="00581A0D">
        <w:rPr>
          <w:rFonts w:cstheme="minorHAnsi"/>
          <w:color w:val="00B050"/>
        </w:rPr>
        <w:t>3</w:t>
      </w:r>
      <w:r w:rsidR="009C1155" w:rsidRPr="00581A0D">
        <w:rPr>
          <w:rFonts w:cstheme="minorHAnsi"/>
          <w:color w:val="00B050"/>
        </w:rPr>
        <w:t xml:space="preserve"> priedas</w:t>
      </w:r>
      <w:r w:rsidR="009C1155" w:rsidRPr="00581A0D">
        <w:rPr>
          <w:rFonts w:cstheme="minorHAnsi"/>
        </w:rPr>
        <w:t xml:space="preserve">). </w:t>
      </w:r>
      <w:r w:rsidR="0008659E" w:rsidRPr="00581A0D">
        <w:rPr>
          <w:rFonts w:cstheme="minorHAnsi"/>
        </w:rPr>
        <w:t>Pateikdamas</w:t>
      </w:r>
      <w:r w:rsidR="009C1155" w:rsidRPr="00581A0D">
        <w:rPr>
          <w:rFonts w:cstheme="minorHAnsi"/>
          <w:color w:val="00B050"/>
        </w:rPr>
        <w:t xml:space="preserve"> </w:t>
      </w:r>
      <w:r w:rsidR="00C35C26" w:rsidRPr="00581A0D">
        <w:rPr>
          <w:rFonts w:cstheme="minorHAnsi"/>
        </w:rPr>
        <w:t>p</w:t>
      </w:r>
      <w:r w:rsidR="009C1155" w:rsidRPr="00581A0D">
        <w:rPr>
          <w:rFonts w:cstheme="minorHAnsi"/>
        </w:rPr>
        <w:t>asiūlymą, tiekėjas patvirtina ir EBVPD tikrumą</w:t>
      </w:r>
      <w:r w:rsidRPr="00581A0D">
        <w:rPr>
          <w:rFonts w:cstheme="minorHAnsi"/>
        </w:rPr>
        <w:t>. Subtiekėjo (-jų) EBVPD nereikalaujamas</w:t>
      </w:r>
      <w:r>
        <w:rPr>
          <w:rFonts w:cstheme="minorHAnsi"/>
        </w:rPr>
        <w:t>;</w:t>
      </w:r>
    </w:p>
    <w:p w14:paraId="021CA68F" w14:textId="6F3838F6" w:rsidR="007C1C57" w:rsidRPr="00581A0D" w:rsidRDefault="00581A0D" w:rsidP="00581A0D">
      <w:pPr>
        <w:spacing w:after="0" w:line="240" w:lineRule="auto"/>
        <w:ind w:firstLine="567"/>
        <w:jc w:val="both"/>
        <w:rPr>
          <w:rFonts w:cstheme="minorHAnsi"/>
          <w:u w:val="single"/>
        </w:rPr>
      </w:pPr>
      <w:r>
        <w:rPr>
          <w:rFonts w:cstheme="minorHAnsi"/>
        </w:rPr>
        <w:t xml:space="preserve">6.1.3. </w:t>
      </w:r>
      <w:r w:rsidR="000C55D6" w:rsidRPr="00581A0D">
        <w:rPr>
          <w:rFonts w:cstheme="minorHAnsi"/>
        </w:rPr>
        <w:t>jungtinės veiklos sutarties</w:t>
      </w:r>
      <w:r w:rsidR="00193774" w:rsidRPr="00581A0D">
        <w:rPr>
          <w:rFonts w:cstheme="minorHAnsi"/>
        </w:rPr>
        <w:t xml:space="preserve">, </w:t>
      </w:r>
      <w:r w:rsidR="00193774" w:rsidRPr="00193774">
        <w:t>pasirašytos abiejų sutarties šalių parašais,</w:t>
      </w:r>
      <w:r w:rsidR="000C55D6" w:rsidRPr="00581A0D">
        <w:rPr>
          <w:rFonts w:cstheme="minorHAnsi"/>
        </w:rPr>
        <w:t xml:space="preserve"> kopija</w:t>
      </w:r>
      <w:r w:rsidR="00193774" w:rsidRPr="00581A0D">
        <w:rPr>
          <w:rFonts w:cstheme="minorHAnsi"/>
        </w:rPr>
        <w:t>,</w:t>
      </w:r>
      <w:r w:rsidR="000C55D6" w:rsidRPr="00581A0D">
        <w:rPr>
          <w:rFonts w:cstheme="minorHAnsi"/>
        </w:rPr>
        <w:t xml:space="preserve"> (jeigu </w:t>
      </w:r>
      <w:r w:rsidR="00C35C26" w:rsidRPr="00581A0D">
        <w:rPr>
          <w:rFonts w:cstheme="minorHAnsi"/>
        </w:rPr>
        <w:t>p</w:t>
      </w:r>
      <w:r w:rsidR="000C55D6" w:rsidRPr="00581A0D">
        <w:rPr>
          <w:rFonts w:cstheme="minorHAnsi"/>
        </w:rPr>
        <w:t>irkime dalyvauja ūkio subjektų grupė jungtinės veiklos sutarties pagrindu)</w:t>
      </w:r>
      <w:r w:rsidR="007C1C57" w:rsidRPr="00581A0D">
        <w:rPr>
          <w:rFonts w:cstheme="minorHAnsi"/>
        </w:rPr>
        <w:t>;</w:t>
      </w:r>
    </w:p>
    <w:p w14:paraId="50A0B33A" w14:textId="2BA19E1F" w:rsidR="006D0EC0" w:rsidRPr="00581A0D" w:rsidRDefault="00581A0D" w:rsidP="00581A0D">
      <w:pPr>
        <w:spacing w:after="0" w:line="240" w:lineRule="auto"/>
        <w:ind w:firstLine="567"/>
        <w:jc w:val="both"/>
        <w:rPr>
          <w:rFonts w:cstheme="minorHAnsi"/>
          <w:u w:val="single"/>
        </w:rPr>
      </w:pPr>
      <w:r>
        <w:rPr>
          <w:rFonts w:cstheme="minorHAnsi"/>
        </w:rPr>
        <w:t xml:space="preserve">6.1.4. </w:t>
      </w:r>
      <w:r w:rsidR="006D0EC0" w:rsidRPr="00581A0D">
        <w:rPr>
          <w:rFonts w:cstheme="minorHAnsi"/>
        </w:rPr>
        <w:t xml:space="preserve">dokumentas, patvirtinantis, kad asmuo, kuris </w:t>
      </w:r>
      <w:r w:rsidR="0008659E" w:rsidRPr="00581A0D">
        <w:rPr>
          <w:rFonts w:cstheme="minorHAnsi"/>
        </w:rPr>
        <w:t xml:space="preserve">pateikė </w:t>
      </w:r>
      <w:r w:rsidR="00212F68" w:rsidRPr="00581A0D">
        <w:rPr>
          <w:rFonts w:cstheme="minorHAnsi"/>
        </w:rPr>
        <w:t>p</w:t>
      </w:r>
      <w:r w:rsidR="006D0EC0" w:rsidRPr="00581A0D">
        <w:rPr>
          <w:rFonts w:cstheme="minorHAnsi"/>
        </w:rPr>
        <w:t>asiūlymą</w:t>
      </w:r>
      <w:r w:rsidR="006B5F9A" w:rsidRPr="00581A0D">
        <w:rPr>
          <w:rFonts w:cstheme="minorHAnsi"/>
        </w:rPr>
        <w:t xml:space="preserve"> </w:t>
      </w:r>
      <w:r w:rsidR="006B5F9A" w:rsidRPr="006B5F9A">
        <w:t>ir (ar) pasirašė jį sudarantį dokumentą</w:t>
      </w:r>
      <w:r w:rsidR="006D0EC0" w:rsidRPr="00581A0D">
        <w:rPr>
          <w:rFonts w:cstheme="minorHAnsi"/>
        </w:rPr>
        <w:t xml:space="preserve"> (jei jis ne tiekėjo vadovas), turėjo teisę jį </w:t>
      </w:r>
      <w:r w:rsidR="0008659E" w:rsidRPr="00581A0D">
        <w:rPr>
          <w:rFonts w:cstheme="minorHAnsi"/>
        </w:rPr>
        <w:t xml:space="preserve">pateikti </w:t>
      </w:r>
      <w:r w:rsidR="006B5F9A" w:rsidRPr="006B5F9A">
        <w:t>ir (ar) pasirašyti;</w:t>
      </w:r>
    </w:p>
    <w:p w14:paraId="0997451A" w14:textId="0B6824A4" w:rsidR="006D0EC0" w:rsidRPr="00581A0D" w:rsidRDefault="00581A0D" w:rsidP="00581A0D">
      <w:pPr>
        <w:tabs>
          <w:tab w:val="left" w:pos="567"/>
        </w:tabs>
        <w:spacing w:after="0" w:line="240" w:lineRule="auto"/>
        <w:jc w:val="both"/>
        <w:rPr>
          <w:rFonts w:cstheme="minorHAnsi"/>
          <w:u w:val="single"/>
        </w:rPr>
      </w:pPr>
      <w:r>
        <w:rPr>
          <w:rFonts w:cstheme="minorHAnsi"/>
        </w:rPr>
        <w:tab/>
        <w:t xml:space="preserve">6.1.5. </w:t>
      </w:r>
      <w:r w:rsidR="00212F68" w:rsidRPr="00581A0D">
        <w:rPr>
          <w:rFonts w:cstheme="minorHAnsi"/>
        </w:rPr>
        <w:t>p</w:t>
      </w:r>
      <w:r w:rsidR="006D0EC0" w:rsidRPr="00581A0D">
        <w:rPr>
          <w:rFonts w:cstheme="minorHAnsi"/>
        </w:rPr>
        <w:t>asiūlymo galiojimą užtikrinantis dokumentas (jeigu reikalaujama)</w:t>
      </w:r>
      <w:r w:rsidR="006B5F9A" w:rsidRPr="00581A0D">
        <w:rPr>
          <w:rFonts w:cstheme="minorHAnsi"/>
        </w:rPr>
        <w:t xml:space="preserve"> ir jo apmokėjimą patvirtinantis dokumentas (pvz., mokestinio pavedimo, patvirtinančio užtikrinimo apmokėjimą, kopija), tuo atveju, kai teikiamas draudimo bendrovės išduotas laidavimo draudimo raštas</w:t>
      </w:r>
      <w:r w:rsidR="006D0EC0" w:rsidRPr="00581A0D">
        <w:rPr>
          <w:rFonts w:cstheme="minorHAnsi"/>
        </w:rPr>
        <w:t>;</w:t>
      </w:r>
    </w:p>
    <w:p w14:paraId="53A8B5A3" w14:textId="53F45F81" w:rsidR="00450415" w:rsidRPr="00581A0D" w:rsidRDefault="00581A0D" w:rsidP="00743054">
      <w:pPr>
        <w:spacing w:after="0" w:line="240" w:lineRule="auto"/>
        <w:ind w:firstLine="568"/>
        <w:jc w:val="both"/>
        <w:rPr>
          <w:rFonts w:cstheme="minorHAnsi"/>
          <w:u w:val="single"/>
        </w:rPr>
      </w:pPr>
      <w:r>
        <w:rPr>
          <w:rFonts w:cstheme="minorHAnsi"/>
        </w:rPr>
        <w:t xml:space="preserve">6.1.6. </w:t>
      </w:r>
      <w:r w:rsidR="00450415" w:rsidRPr="00581A0D">
        <w:rPr>
          <w:rFonts w:cstheme="minorHAnsi"/>
        </w:rPr>
        <w:t>jei tiekėjas pasitelkia ūkio subjektus, kurių pajėgumais remiasi, – įrodymai, kad šie ištekliai bus prieinami per visą sutartinių įsipareigojimų vykdymo laikotarpį</w:t>
      </w:r>
      <w:r w:rsidR="00743054">
        <w:rPr>
          <w:rFonts w:cstheme="minorHAnsi"/>
        </w:rPr>
        <w:t xml:space="preserve">. </w:t>
      </w:r>
    </w:p>
    <w:p w14:paraId="09EA3156" w14:textId="4946EC83" w:rsidR="00C313B1" w:rsidRPr="00C313B1" w:rsidRDefault="00C313B1" w:rsidP="00C313B1">
      <w:pPr>
        <w:tabs>
          <w:tab w:val="left" w:pos="0"/>
          <w:tab w:val="left" w:pos="9631"/>
        </w:tabs>
        <w:spacing w:after="0" w:line="240" w:lineRule="exact"/>
        <w:ind w:firstLine="567"/>
        <w:jc w:val="both"/>
        <w:rPr>
          <w:rFonts w:cstheme="minorHAnsi"/>
          <w:b/>
          <w:i/>
          <w:color w:val="FF0000"/>
        </w:rPr>
      </w:pPr>
      <w:r w:rsidRPr="00C313B1">
        <w:rPr>
          <w:rFonts w:ascii="Calibri" w:hAnsi="Calibri" w:cs="Calibri"/>
          <w:i/>
          <w:color w:val="FF0000"/>
          <w:u w:val="single"/>
        </w:rPr>
        <w:t>Pastaba</w:t>
      </w:r>
      <w:r w:rsidRPr="00C313B1">
        <w:rPr>
          <w:rFonts w:ascii="Calibri" w:hAnsi="Calibri" w:cs="Calibri"/>
          <w:i/>
          <w:color w:val="FF0000"/>
        </w:rPr>
        <w:t>. Ūkio subjektai,</w:t>
      </w:r>
      <w:r w:rsidRPr="00C313B1">
        <w:rPr>
          <w:rFonts w:ascii="Calibri" w:hAnsi="Calibri" w:cs="Calibri"/>
          <w:bCs/>
          <w:color w:val="FF0000"/>
        </w:rPr>
        <w:t xml:space="preserve"> </w:t>
      </w:r>
      <w:r w:rsidRPr="00C313B1">
        <w:rPr>
          <w:rFonts w:ascii="Calibri" w:hAnsi="Calibri" w:cs="Calibri"/>
          <w:bCs/>
          <w:i/>
          <w:color w:val="FF0000"/>
        </w:rPr>
        <w:t>kurių pajėgumais tiekėjas remiasi</w:t>
      </w:r>
      <w:r w:rsidRPr="00C313B1">
        <w:rPr>
          <w:rFonts w:ascii="Calibri" w:hAnsi="Calibri" w:cs="Calibri"/>
          <w:i/>
          <w:color w:val="FF0000"/>
        </w:rPr>
        <w:t xml:space="preserve">, </w:t>
      </w:r>
      <w:r w:rsidRPr="00C313B1">
        <w:rPr>
          <w:rFonts w:ascii="Calibri" w:hAnsi="Calibri" w:cs="Calibri"/>
          <w:b/>
          <w:i/>
          <w:color w:val="FF0000"/>
        </w:rPr>
        <w:t>turi būti išviešinti teikiant pasiūlymą</w:t>
      </w:r>
      <w:r w:rsidRPr="00C313B1">
        <w:rPr>
          <w:rFonts w:ascii="Calibri" w:hAnsi="Calibri" w:cs="Calibri"/>
          <w:i/>
          <w:color w:val="FF0000"/>
        </w:rPr>
        <w:t>, nes po pasiūlymo pateikimo termino pabaigos pasitelkti (nurodyti) naujų ūkio subjektų,</w:t>
      </w:r>
      <w:r w:rsidRPr="00C313B1">
        <w:rPr>
          <w:rFonts w:ascii="Calibri" w:hAnsi="Calibri" w:cs="Calibri"/>
          <w:bCs/>
          <w:i/>
          <w:color w:val="FF0000"/>
        </w:rPr>
        <w:t xml:space="preserve"> kurių pajėgumais tiekėjas remiasi,</w:t>
      </w:r>
      <w:r w:rsidRPr="00C313B1">
        <w:rPr>
          <w:rFonts w:ascii="Calibri" w:hAnsi="Calibri" w:cs="Calibri"/>
          <w:i/>
          <w:color w:val="FF0000"/>
        </w:rPr>
        <w:t xml:space="preserve"> tam, kad atitiktų kvalifikacijos reikalavimus, negalės, t. y. po pasiūlymo pateikimo tiekėjas </w:t>
      </w:r>
      <w:r w:rsidRPr="00C313B1">
        <w:rPr>
          <w:rFonts w:ascii="Calibri" w:hAnsi="Calibri" w:cs="Calibri"/>
          <w:i/>
          <w:color w:val="FF0000"/>
          <w:u w:val="single"/>
        </w:rPr>
        <w:t>neturi teisės</w:t>
      </w:r>
      <w:r w:rsidRPr="00C313B1">
        <w:rPr>
          <w:rFonts w:ascii="Calibri" w:hAnsi="Calibri" w:cs="Calibri"/>
          <w:i/>
          <w:color w:val="FF0000"/>
        </w:rPr>
        <w:t xml:space="preserve"> nurodyti naujų ūkio subjektų, kurių pajėgumais tiekėjas remiasi, nes tokie veiksmai, laikomi esminiu pasiūlymo keitimu, prieštarauja </w:t>
      </w:r>
      <w:r w:rsidRPr="00C313B1">
        <w:rPr>
          <w:rFonts w:ascii="Calibri" w:hAnsi="Calibri" w:cs="Calibri"/>
          <w:bCs/>
          <w:i/>
          <w:color w:val="FF0000"/>
        </w:rPr>
        <w:t xml:space="preserve">Viešųjų pirkimų tarnybos taisyklių (Pasiūlymų patikslinimo, papildymo ar paaiškinimo taisyklės) nuostatoms (VPĮ 45 </w:t>
      </w:r>
      <w:r w:rsidRPr="00C313B1">
        <w:rPr>
          <w:rFonts w:ascii="Calibri" w:hAnsi="Calibri" w:cs="Calibri"/>
          <w:bCs/>
          <w:i/>
          <w:color w:val="FF0000"/>
        </w:rPr>
        <w:lastRenderedPageBreak/>
        <w:t>str. 3 d.)</w:t>
      </w:r>
      <w:r w:rsidRPr="00C313B1">
        <w:rPr>
          <w:rFonts w:ascii="Calibri" w:hAnsi="Calibri" w:cs="Calibri"/>
          <w:i/>
          <w:color w:val="FF0000"/>
        </w:rPr>
        <w:t xml:space="preserve"> ir todėl toks tiekėjo pasiūlymas yra atmetamas, kaip nurodyta </w:t>
      </w:r>
      <w:r w:rsidRPr="00C313B1">
        <w:rPr>
          <w:rFonts w:cstheme="minorHAnsi"/>
          <w:b/>
          <w:i/>
          <w:color w:val="FF0000"/>
        </w:rPr>
        <w:t>bendrųjų pirkimo sąlygų 18.1.5 ir (ar) 18.1.6 punkte</w:t>
      </w:r>
      <w:r w:rsidRPr="00C313B1">
        <w:rPr>
          <w:rFonts w:ascii="Calibri" w:hAnsi="Calibri" w:cs="Calibri"/>
          <w:i/>
          <w:color w:val="FF0000"/>
        </w:rPr>
        <w:t xml:space="preserve">. Jeigu teikiant pasiūlymą išviešintas ūkio subjektas, </w:t>
      </w:r>
      <w:r w:rsidRPr="00C313B1">
        <w:rPr>
          <w:rFonts w:ascii="Calibri" w:hAnsi="Calibri" w:cs="Calibri"/>
          <w:bCs/>
          <w:i/>
          <w:color w:val="FF0000"/>
        </w:rPr>
        <w:t>kurio pajėgumais</w:t>
      </w:r>
      <w:r w:rsidRPr="00C313B1" w:rsidDel="007A4222">
        <w:rPr>
          <w:rFonts w:ascii="Calibri" w:hAnsi="Calibri" w:cs="Calibri"/>
          <w:i/>
          <w:color w:val="FF0000"/>
        </w:rPr>
        <w:t xml:space="preserve"> </w:t>
      </w:r>
      <w:r w:rsidRPr="00C313B1">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C313B1">
        <w:rPr>
          <w:rFonts w:ascii="Calibri" w:hAnsi="Calibri" w:cs="Calibri"/>
          <w:bCs/>
          <w:i/>
          <w:color w:val="FF0000"/>
        </w:rPr>
        <w:t>kurio pajėgumais</w:t>
      </w:r>
      <w:r w:rsidRPr="00C313B1" w:rsidDel="007A4222">
        <w:rPr>
          <w:rFonts w:ascii="Calibri" w:hAnsi="Calibri" w:cs="Calibri"/>
          <w:i/>
          <w:color w:val="FF0000"/>
        </w:rPr>
        <w:t xml:space="preserve"> </w:t>
      </w:r>
      <w:r w:rsidRPr="00C313B1">
        <w:rPr>
          <w:rFonts w:ascii="Calibri" w:hAnsi="Calibri" w:cs="Calibri"/>
          <w:i/>
          <w:color w:val="FF0000"/>
        </w:rPr>
        <w:t>tiekėjas remiasi.</w:t>
      </w:r>
    </w:p>
    <w:p w14:paraId="0ED1AC8E" w14:textId="5739801B" w:rsidR="00C313B1" w:rsidRPr="00743054" w:rsidRDefault="00743054" w:rsidP="00743054">
      <w:pPr>
        <w:spacing w:after="0" w:line="240" w:lineRule="auto"/>
        <w:ind w:firstLine="567"/>
        <w:jc w:val="both"/>
        <w:rPr>
          <w:rFonts w:cstheme="minorHAnsi"/>
          <w:u w:val="single"/>
        </w:rPr>
      </w:pPr>
      <w:r>
        <w:rPr>
          <w:rFonts w:cstheme="minorHAnsi"/>
        </w:rPr>
        <w:t xml:space="preserve">6.1.7. </w:t>
      </w:r>
      <w:r w:rsidR="00450415" w:rsidRPr="00743054">
        <w:rPr>
          <w:rFonts w:cstheme="minorHAnsi"/>
        </w:rPr>
        <w:t xml:space="preserve">jei tiekėjas pasitelkia subtiekėjus, subtiekėjo deklaracija ar kitas dokumentas, patvirtinantis jo sutikimą būti subtiekėju </w:t>
      </w:r>
      <w:r w:rsidR="00212F68" w:rsidRPr="00743054">
        <w:rPr>
          <w:rFonts w:cstheme="minorHAnsi"/>
        </w:rPr>
        <w:t>p</w:t>
      </w:r>
      <w:r w:rsidR="00450415" w:rsidRPr="00743054">
        <w:rPr>
          <w:rFonts w:cstheme="minorHAnsi"/>
        </w:rPr>
        <w:t>irkime;</w:t>
      </w:r>
    </w:p>
    <w:p w14:paraId="054A3B95" w14:textId="3748DD1C" w:rsidR="00450415" w:rsidRDefault="00743054" w:rsidP="00743054">
      <w:pPr>
        <w:spacing w:after="0" w:line="240" w:lineRule="auto"/>
        <w:ind w:firstLine="567"/>
        <w:jc w:val="both"/>
        <w:rPr>
          <w:rFonts w:cstheme="minorHAnsi"/>
          <w:i/>
          <w:iCs/>
          <w:color w:val="FF0000"/>
        </w:rPr>
      </w:pPr>
      <w:r>
        <w:rPr>
          <w:rFonts w:cstheme="minorHAnsi"/>
        </w:rPr>
        <w:t xml:space="preserve">6.1.8. </w:t>
      </w:r>
      <w:r w:rsidR="00450415" w:rsidRPr="00743054">
        <w:rPr>
          <w:rFonts w:cstheme="minorHAnsi"/>
        </w:rPr>
        <w:t xml:space="preserve">dokumentai, patvirtinantys, kad ūkio subjektas, kurio pajėgumais tiekėjas remiasi, atsižvelgdamas į specialiųjų pirkimo sąlygų </w:t>
      </w:r>
      <w:r w:rsidR="00990855" w:rsidRPr="00743054">
        <w:rPr>
          <w:rFonts w:cstheme="minorHAnsi"/>
          <w:color w:val="00B050"/>
        </w:rPr>
        <w:t>5</w:t>
      </w:r>
      <w:r w:rsidR="00450415" w:rsidRPr="00743054">
        <w:rPr>
          <w:rFonts w:cstheme="minorHAnsi"/>
          <w:color w:val="00B050"/>
        </w:rPr>
        <w:t xml:space="preserve"> priede</w:t>
      </w:r>
      <w:r w:rsidR="00450415" w:rsidRPr="00743054">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990855" w:rsidRPr="00743054">
        <w:rPr>
          <w:rFonts w:cstheme="minorHAnsi"/>
          <w:i/>
          <w:iCs/>
          <w:color w:val="FF0000"/>
        </w:rPr>
        <w:t>Taikoma, jei 5 priede nustatytas ekonominio ir finansinio pajėgumo reikalavimas</w:t>
      </w:r>
      <w:r w:rsidR="00450415" w:rsidRPr="00743054">
        <w:rPr>
          <w:rFonts w:cstheme="minorHAnsi"/>
        </w:rPr>
        <w:t>);</w:t>
      </w:r>
      <w:r w:rsidR="00450415" w:rsidRPr="00743054">
        <w:rPr>
          <w:rFonts w:cstheme="minorHAnsi"/>
          <w:i/>
          <w:iCs/>
          <w:color w:val="FF0000"/>
        </w:rPr>
        <w:t xml:space="preserve"> </w:t>
      </w:r>
    </w:p>
    <w:p w14:paraId="5AB60D40" w14:textId="41370670" w:rsidR="00743054" w:rsidRPr="007F443A" w:rsidRDefault="00743054" w:rsidP="00743054">
      <w:pPr>
        <w:spacing w:after="0" w:line="240" w:lineRule="auto"/>
        <w:ind w:firstLine="567"/>
        <w:jc w:val="both"/>
        <w:rPr>
          <w:rFonts w:cstheme="minorHAnsi"/>
          <w:u w:val="single"/>
        </w:rPr>
      </w:pPr>
      <w:r w:rsidRPr="00743054">
        <w:rPr>
          <w:rFonts w:cstheme="minorHAnsi"/>
        </w:rPr>
        <w:t xml:space="preserve">6.1.9. </w:t>
      </w:r>
      <w:r w:rsidRPr="007F443A">
        <w:rPr>
          <w:rFonts w:ascii="Calibri" w:hAnsi="Calibri" w:cs="Calibri"/>
          <w:b/>
          <w:bCs/>
        </w:rPr>
        <w:t xml:space="preserve">Kiekvieno specialisto, kurio pajėgumais tiekėjas remiasi ir kurį </w:t>
      </w:r>
      <w:r w:rsidRPr="007F443A">
        <w:rPr>
          <w:rFonts w:ascii="Calibri" w:hAnsi="Calibri" w:cs="Calibri"/>
          <w:b/>
          <w:bCs/>
          <w:u w:val="single"/>
        </w:rPr>
        <w:t>ketina įdarbinti</w:t>
      </w:r>
      <w:r w:rsidRPr="007F443A">
        <w:rPr>
          <w:rFonts w:ascii="Calibri" w:hAnsi="Calibri" w:cs="Calibri"/>
          <w:b/>
          <w:bCs/>
        </w:rPr>
        <w:t xml:space="preserve"> (toliau – kvazisub</w:t>
      </w:r>
      <w:r w:rsidR="00136281">
        <w:rPr>
          <w:rFonts w:ascii="Calibri" w:hAnsi="Calibri" w:cs="Calibri"/>
          <w:b/>
          <w:bCs/>
        </w:rPr>
        <w:t>tiekėjas</w:t>
      </w:r>
      <w:r w:rsidRPr="007F443A">
        <w:rPr>
          <w:rFonts w:ascii="Calibri" w:hAnsi="Calibri" w:cs="Calibri"/>
          <w:b/>
          <w:bCs/>
        </w:rPr>
        <w:t xml:space="preserve">) </w:t>
      </w:r>
      <w:r w:rsidRPr="007F443A">
        <w:rPr>
          <w:rFonts w:ascii="Calibri" w:hAnsi="Calibri" w:cs="Calibri"/>
          <w:bCs/>
        </w:rPr>
        <w:t xml:space="preserve">(t. y. jei jis pasiūlymo pateikimo metu </w:t>
      </w:r>
      <w:r w:rsidRPr="007F443A">
        <w:rPr>
          <w:rFonts w:ascii="Calibri" w:hAnsi="Calibri" w:cs="Calibri"/>
          <w:b/>
          <w:bCs/>
          <w:i/>
        </w:rPr>
        <w:t>nėra tiekėjo ar</w:t>
      </w:r>
      <w:r w:rsidRPr="007F443A">
        <w:rPr>
          <w:rFonts w:ascii="Calibri" w:hAnsi="Calibri" w:cs="Calibri"/>
          <w:bCs/>
        </w:rPr>
        <w:t xml:space="preserve"> </w:t>
      </w:r>
      <w:r w:rsidRPr="007F443A">
        <w:rPr>
          <w:rFonts w:ascii="Calibri" w:hAnsi="Calibri" w:cs="Calibri"/>
          <w:b/>
          <w:i/>
        </w:rPr>
        <w:t xml:space="preserve">ūkio subjekto, </w:t>
      </w:r>
      <w:r w:rsidRPr="007F443A">
        <w:rPr>
          <w:rFonts w:ascii="Calibri" w:hAnsi="Calibri" w:cs="Calibri"/>
          <w:b/>
          <w:bCs/>
          <w:i/>
        </w:rPr>
        <w:t>kurio pajėgumais</w:t>
      </w:r>
      <w:r w:rsidRPr="007F443A" w:rsidDel="007A4222">
        <w:rPr>
          <w:rFonts w:ascii="Calibri" w:hAnsi="Calibri" w:cs="Calibri"/>
          <w:b/>
          <w:i/>
        </w:rPr>
        <w:t xml:space="preserve"> </w:t>
      </w:r>
      <w:r w:rsidRPr="007F443A">
        <w:rPr>
          <w:rFonts w:ascii="Calibri" w:hAnsi="Calibri" w:cs="Calibri"/>
          <w:b/>
          <w:i/>
        </w:rPr>
        <w:t>tiekėjas remiasi,</w:t>
      </w:r>
      <w:r w:rsidRPr="007F443A">
        <w:rPr>
          <w:rFonts w:ascii="Calibri" w:hAnsi="Calibri" w:cs="Calibri"/>
          <w:bCs/>
        </w:rPr>
        <w:t xml:space="preserve"> darbuotojas)</w:t>
      </w:r>
      <w:r w:rsidRPr="007F443A">
        <w:rPr>
          <w:rFonts w:ascii="Calibri" w:hAnsi="Calibri" w:cs="Calibri"/>
          <w:b/>
          <w:bCs/>
        </w:rPr>
        <w:t xml:space="preserve"> </w:t>
      </w:r>
      <w:r w:rsidRPr="007F443A">
        <w:rPr>
          <w:rFonts w:ascii="Calibri" w:hAnsi="Calibri" w:cs="Calibri"/>
          <w:bCs/>
        </w:rPr>
        <w:t xml:space="preserve">(jei tokius nurodė Pasiūlymo </w:t>
      </w:r>
      <w:r w:rsidRPr="004263BA">
        <w:rPr>
          <w:rFonts w:ascii="Calibri" w:hAnsi="Calibri" w:cs="Calibri"/>
          <w:bCs/>
        </w:rPr>
        <w:t>formoje (2 priedas),</w:t>
      </w:r>
      <w:r w:rsidRPr="007F443A">
        <w:rPr>
          <w:rFonts w:ascii="Calibri" w:hAnsi="Calibri" w:cs="Calibri"/>
          <w:bCs/>
        </w:rPr>
        <w:t xml:space="preserve"> </w:t>
      </w:r>
      <w:r w:rsidRPr="007F443A">
        <w:rPr>
          <w:rFonts w:ascii="Calibri" w:hAnsi="Calibri" w:cs="Calibri"/>
          <w:b/>
          <w:bCs/>
        </w:rPr>
        <w:t xml:space="preserve">pasirašytos laisvos formos sutikimas, </w:t>
      </w:r>
      <w:r>
        <w:rPr>
          <w:rFonts w:ascii="Calibri" w:hAnsi="Calibri" w:cs="Calibri"/>
          <w:b/>
          <w:bCs/>
        </w:rPr>
        <w:t>atlikti /</w:t>
      </w:r>
      <w:r w:rsidRPr="007F443A">
        <w:rPr>
          <w:rFonts w:ascii="Calibri" w:hAnsi="Calibri" w:cs="Calibri"/>
          <w:b/>
          <w:bCs/>
        </w:rPr>
        <w:t xml:space="preserve"> teikti</w:t>
      </w:r>
      <w:r>
        <w:rPr>
          <w:rFonts w:ascii="Calibri" w:hAnsi="Calibri" w:cs="Calibri"/>
          <w:b/>
          <w:bCs/>
        </w:rPr>
        <w:t xml:space="preserve"> / tiekti </w:t>
      </w:r>
      <w:r w:rsidRPr="007F443A">
        <w:rPr>
          <w:rFonts w:ascii="Calibri" w:hAnsi="Calibri" w:cs="Calibri"/>
          <w:b/>
          <w:bCs/>
        </w:rPr>
        <w:t>sutartyje nurodyt</w:t>
      </w:r>
      <w:r>
        <w:rPr>
          <w:rFonts w:ascii="Calibri" w:hAnsi="Calibri" w:cs="Calibri"/>
          <w:b/>
          <w:bCs/>
        </w:rPr>
        <w:t>u</w:t>
      </w:r>
      <w:r w:rsidRPr="007F443A">
        <w:rPr>
          <w:rFonts w:ascii="Calibri" w:hAnsi="Calibri" w:cs="Calibri"/>
          <w:b/>
          <w:bCs/>
        </w:rPr>
        <w:t xml:space="preserve">s </w:t>
      </w:r>
      <w:r>
        <w:rPr>
          <w:rFonts w:ascii="Calibri" w:hAnsi="Calibri" w:cs="Calibri"/>
          <w:b/>
          <w:bCs/>
        </w:rPr>
        <w:t xml:space="preserve">darbus / </w:t>
      </w:r>
      <w:r w:rsidRPr="007F443A">
        <w:rPr>
          <w:rFonts w:ascii="Calibri" w:hAnsi="Calibri" w:cs="Calibri"/>
          <w:b/>
          <w:bCs/>
        </w:rPr>
        <w:t>paslaugas/ prekes, j</w:t>
      </w:r>
      <w:r>
        <w:rPr>
          <w:rFonts w:ascii="Calibri" w:hAnsi="Calibri" w:cs="Calibri"/>
          <w:b/>
          <w:bCs/>
        </w:rPr>
        <w:t>uo</w:t>
      </w:r>
      <w:r w:rsidRPr="007F443A">
        <w:rPr>
          <w:rFonts w:ascii="Calibri" w:hAnsi="Calibri" w:cs="Calibri"/>
          <w:b/>
          <w:bCs/>
        </w:rPr>
        <w:t xml:space="preserve">s konkrečiai įvardinant, ir tiekėjo ar </w:t>
      </w:r>
      <w:r w:rsidRPr="007F443A">
        <w:rPr>
          <w:rFonts w:ascii="Calibri" w:hAnsi="Calibri" w:cs="Calibri"/>
          <w:b/>
          <w:i/>
        </w:rPr>
        <w:t xml:space="preserve">ūkio subjekto, </w:t>
      </w:r>
      <w:r w:rsidRPr="007F443A">
        <w:rPr>
          <w:rFonts w:ascii="Calibri" w:hAnsi="Calibri" w:cs="Calibri"/>
          <w:b/>
          <w:bCs/>
          <w:i/>
        </w:rPr>
        <w:t>kurio pajėgumais</w:t>
      </w:r>
      <w:r w:rsidRPr="007F443A" w:rsidDel="007A4222">
        <w:rPr>
          <w:rFonts w:ascii="Calibri" w:hAnsi="Calibri" w:cs="Calibri"/>
          <w:b/>
          <w:i/>
        </w:rPr>
        <w:t xml:space="preserve"> </w:t>
      </w:r>
      <w:r w:rsidRPr="007F443A">
        <w:rPr>
          <w:rFonts w:ascii="Calibri" w:hAnsi="Calibri" w:cs="Calibri"/>
          <w:b/>
          <w:i/>
        </w:rPr>
        <w:t>tiekėjas remiasi,</w:t>
      </w:r>
      <w:r w:rsidRPr="007F443A">
        <w:rPr>
          <w:rFonts w:ascii="Calibri" w:hAnsi="Calibri" w:cs="Calibri"/>
          <w:b/>
          <w:bCs/>
        </w:rPr>
        <w:t xml:space="preserve"> patvirtinimas, kad laimėjęs konkursą, įdarbins šį specialistą</w:t>
      </w:r>
      <w:r w:rsidRPr="007F443A">
        <w:rPr>
          <w:rFonts w:ascii="Calibri" w:hAnsi="Calibri" w:cs="Calibri"/>
          <w:bCs/>
        </w:rPr>
        <w:t>.</w:t>
      </w:r>
      <w:r w:rsidRPr="007F443A">
        <w:rPr>
          <w:rFonts w:ascii="Calibri" w:hAnsi="Calibri" w:cs="Calibri"/>
        </w:rPr>
        <w:t xml:space="preserve"> </w:t>
      </w:r>
    </w:p>
    <w:p w14:paraId="7F7388AE" w14:textId="5DF5CFCA" w:rsidR="00743054" w:rsidRPr="00136281" w:rsidRDefault="00743054" w:rsidP="00743054">
      <w:pPr>
        <w:tabs>
          <w:tab w:val="left" w:pos="0"/>
          <w:tab w:val="left" w:pos="9631"/>
        </w:tabs>
        <w:spacing w:after="0" w:line="240" w:lineRule="exact"/>
        <w:ind w:firstLine="709"/>
        <w:jc w:val="both"/>
        <w:rPr>
          <w:rFonts w:ascii="Calibri" w:hAnsi="Calibri" w:cs="Calibri"/>
          <w:b/>
          <w:i/>
          <w:color w:val="EE0000"/>
        </w:rPr>
      </w:pPr>
      <w:r w:rsidRPr="00136281">
        <w:rPr>
          <w:rFonts w:ascii="Calibri" w:hAnsi="Calibri" w:cs="Calibri"/>
          <w:i/>
          <w:color w:val="EE0000"/>
          <w:u w:val="single"/>
        </w:rPr>
        <w:t>Pastaba.</w:t>
      </w:r>
      <w:r w:rsidRPr="00136281">
        <w:rPr>
          <w:rFonts w:ascii="Calibri" w:hAnsi="Calibri" w:cs="Calibri"/>
          <w:i/>
          <w:color w:val="EE0000"/>
        </w:rPr>
        <w:t xml:space="preserve"> </w:t>
      </w:r>
      <w:r w:rsidR="00136281" w:rsidRPr="00136281">
        <w:rPr>
          <w:rFonts w:ascii="Calibri" w:hAnsi="Calibri" w:cs="Calibri"/>
          <w:i/>
          <w:color w:val="EE0000"/>
        </w:rPr>
        <w:t>Kvazisubtiekėjai</w:t>
      </w:r>
      <w:r w:rsidR="0061693F" w:rsidRPr="00136281">
        <w:rPr>
          <w:rFonts w:ascii="Calibri" w:hAnsi="Calibri" w:cs="Calibri"/>
          <w:i/>
          <w:color w:val="EE0000"/>
        </w:rPr>
        <w:t xml:space="preserve"> </w:t>
      </w:r>
      <w:r w:rsidRPr="00136281">
        <w:rPr>
          <w:rFonts w:ascii="Calibri" w:hAnsi="Calibri" w:cs="Calibri"/>
          <w:i/>
          <w:color w:val="EE0000"/>
        </w:rPr>
        <w:t>turi būti išviešinti teikiant pasiūlymą, nes po pasiūlymo pateikimo termino pabaigos pasitelkti</w:t>
      </w:r>
      <w:r w:rsidRPr="007F443A">
        <w:rPr>
          <w:rFonts w:ascii="Calibri" w:hAnsi="Calibri" w:cs="Calibri"/>
          <w:i/>
        </w:rPr>
        <w:t xml:space="preserve"> </w:t>
      </w:r>
      <w:r w:rsidRPr="00136281">
        <w:rPr>
          <w:rFonts w:ascii="Calibri" w:hAnsi="Calibri" w:cs="Calibri"/>
          <w:i/>
          <w:color w:val="EE0000"/>
        </w:rPr>
        <w:t>(nurodyti) naujų</w:t>
      </w:r>
      <w:r w:rsidR="00136281" w:rsidRPr="00136281">
        <w:rPr>
          <w:rFonts w:ascii="Calibri" w:hAnsi="Calibri" w:cs="Calibri"/>
          <w:i/>
          <w:color w:val="EE0000"/>
        </w:rPr>
        <w:t xml:space="preserve"> kvazisubtiekėjų</w:t>
      </w:r>
      <w:r w:rsidRPr="00136281">
        <w:rPr>
          <w:rFonts w:ascii="Calibri" w:hAnsi="Calibri" w:cs="Calibri"/>
          <w:i/>
          <w:color w:val="EE0000"/>
        </w:rPr>
        <w:t xml:space="preserve"> tam, kad atitiktų kvalifikacijos reikalavimus, tiekėjas negalės, t. y. po pasiūlymo pateikimo tiekėjas neturi teisės nurodyti naujų </w:t>
      </w:r>
      <w:r w:rsidR="00136281" w:rsidRPr="00136281">
        <w:rPr>
          <w:rFonts w:ascii="Calibri" w:hAnsi="Calibri" w:cs="Calibri"/>
          <w:i/>
          <w:color w:val="EE0000"/>
        </w:rPr>
        <w:t>kvazisubtiekėjų</w:t>
      </w:r>
      <w:r w:rsidRPr="00136281">
        <w:rPr>
          <w:rFonts w:ascii="Calibri" w:hAnsi="Calibri" w:cs="Calibri"/>
          <w:i/>
          <w:color w:val="EE0000"/>
        </w:rPr>
        <w:t>, nes tokie veiksmai laikomi esminiu  pasiūlymo keitimu, prieštarauja Viešųjų pirkimų tarnybos taisyklių</w:t>
      </w:r>
      <w:r w:rsidRPr="00136281">
        <w:rPr>
          <w:rFonts w:ascii="Calibri" w:hAnsi="Calibri" w:cs="Calibri"/>
          <w:bCs/>
          <w:i/>
          <w:color w:val="EE0000"/>
          <w:spacing w:val="-2"/>
        </w:rPr>
        <w:t xml:space="preserve"> (Pasiūlymų patikslinimo, papildymo ar paaiškinimo taisyklės)</w:t>
      </w:r>
      <w:r w:rsidRPr="00136281">
        <w:rPr>
          <w:rFonts w:ascii="Calibri" w:hAnsi="Calibri" w:cs="Calibri"/>
          <w:i/>
          <w:color w:val="EE0000"/>
        </w:rPr>
        <w:t xml:space="preserve"> nuostatoms (VPĮ 45 str. 3 d.) ir todėl toks tiekėjo pasiūlymas yra atmetamas, kaip nurodyta </w:t>
      </w:r>
      <w:r w:rsidRPr="00136281">
        <w:rPr>
          <w:rFonts w:cstheme="minorHAnsi"/>
          <w:b/>
          <w:i/>
          <w:color w:val="EE0000"/>
        </w:rPr>
        <w:t xml:space="preserve">bendrųjų pirkimo sąlygų 18.1.5 ir (ar) 18.1.6 punkte. </w:t>
      </w:r>
      <w:r w:rsidRPr="00136281">
        <w:rPr>
          <w:rFonts w:ascii="Calibri" w:hAnsi="Calibri" w:cs="Calibri"/>
          <w:b/>
          <w:i/>
          <w:color w:val="EE0000"/>
        </w:rPr>
        <w:t xml:space="preserve">Jeigu teikiant pasiūlymą išviešintas </w:t>
      </w:r>
      <w:r w:rsidR="00136281" w:rsidRPr="00136281">
        <w:rPr>
          <w:rFonts w:ascii="Calibri" w:hAnsi="Calibri" w:cs="Calibri"/>
          <w:i/>
          <w:color w:val="EE0000"/>
        </w:rPr>
        <w:t>kvazisubtiekėjas</w:t>
      </w:r>
      <w:r w:rsidRPr="00136281">
        <w:rPr>
          <w:rFonts w:ascii="Calibri" w:hAnsi="Calibri" w:cs="Calibri"/>
          <w:b/>
          <w:i/>
          <w:color w:val="EE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r w:rsidR="00136281" w:rsidRPr="00136281">
        <w:rPr>
          <w:rFonts w:ascii="Calibri" w:hAnsi="Calibri" w:cs="Calibri"/>
          <w:i/>
          <w:color w:val="EE0000"/>
        </w:rPr>
        <w:t>kvazisubtiekėju</w:t>
      </w:r>
      <w:r w:rsidRPr="00136281">
        <w:rPr>
          <w:rFonts w:ascii="Calibri" w:hAnsi="Calibri" w:cs="Calibri"/>
          <w:b/>
          <w:i/>
          <w:color w:val="EE0000"/>
        </w:rPr>
        <w:t>.</w:t>
      </w:r>
    </w:p>
    <w:p w14:paraId="5A094AE6" w14:textId="70708EBF" w:rsidR="00990855" w:rsidRPr="0061693F" w:rsidRDefault="00990855" w:rsidP="0061693F">
      <w:pPr>
        <w:pStyle w:val="Sraopastraipa"/>
        <w:numPr>
          <w:ilvl w:val="2"/>
          <w:numId w:val="20"/>
        </w:numPr>
        <w:tabs>
          <w:tab w:val="left" w:pos="1276"/>
        </w:tabs>
        <w:spacing w:after="0" w:line="240" w:lineRule="atLeast"/>
        <w:ind w:hanging="1145"/>
        <w:jc w:val="both"/>
        <w:rPr>
          <w:rFonts w:cstheme="minorHAnsi"/>
          <w:color w:val="00B050"/>
          <w:u w:val="single"/>
        </w:rPr>
      </w:pPr>
      <w:r w:rsidRPr="0061693F">
        <w:rPr>
          <w:rFonts w:cstheme="minorHAnsi"/>
          <w:bCs/>
          <w:iCs/>
        </w:rPr>
        <w:t>darbų kiekių žiniaraščiai (s</w:t>
      </w:r>
      <w:r w:rsidRPr="0061693F">
        <w:rPr>
          <w:rFonts w:cstheme="minorHAnsi"/>
          <w:bCs/>
        </w:rPr>
        <w:t>ąmatos)</w:t>
      </w:r>
      <w:r w:rsidRPr="0061693F">
        <w:rPr>
          <w:rFonts w:cstheme="minorHAnsi"/>
          <w:bCs/>
          <w:color w:val="00B050"/>
        </w:rPr>
        <w:t>,</w:t>
      </w:r>
      <w:r w:rsidRPr="0061693F">
        <w:rPr>
          <w:rFonts w:cstheme="minorHAnsi"/>
          <w:color w:val="00B050"/>
        </w:rPr>
        <w:t xml:space="preserve"> užpildyti pagal specialiųjų pirkimo sąlygų 8 priedą</w:t>
      </w:r>
      <w:r w:rsidRPr="0061693F">
        <w:rPr>
          <w:rFonts w:cstheme="minorHAnsi"/>
          <w:i/>
          <w:iCs/>
          <w:color w:val="00B050"/>
        </w:rPr>
        <w:t>;</w:t>
      </w:r>
    </w:p>
    <w:p w14:paraId="318B4647" w14:textId="77777777" w:rsidR="00990855" w:rsidRPr="009A408F" w:rsidRDefault="00990855" w:rsidP="00990855">
      <w:pPr>
        <w:tabs>
          <w:tab w:val="left" w:pos="9631"/>
        </w:tabs>
        <w:spacing w:line="240" w:lineRule="atLeast"/>
        <w:jc w:val="both"/>
        <w:rPr>
          <w:rFonts w:cstheme="minorHAnsi"/>
          <w:iCs/>
        </w:rPr>
      </w:pPr>
      <w:r>
        <w:rPr>
          <w:rFonts w:cstheme="minorHAnsi"/>
        </w:rPr>
        <w:t>Pateikiami užpildyti</w:t>
      </w:r>
      <w:r w:rsidRPr="009A408F">
        <w:rPr>
          <w:rFonts w:cstheme="minorHAnsi"/>
        </w:rPr>
        <w:t xml:space="preserve"> </w:t>
      </w:r>
      <w:r>
        <w:rPr>
          <w:rFonts w:cstheme="minorHAnsi"/>
          <w:i/>
        </w:rPr>
        <w:t>darbų kiekių žiniaraščiai</w:t>
      </w:r>
      <w:r w:rsidRPr="009A408F">
        <w:rPr>
          <w:rFonts w:cstheme="minorHAnsi"/>
          <w:i/>
        </w:rPr>
        <w:t xml:space="preserve"> excel formatu, nekeičiant nurodytų darbų apibūdinimų (techninių specifikacijų), mato vienetų ir kiekių, </w:t>
      </w:r>
      <w:r w:rsidRPr="009A408F">
        <w:rPr>
          <w:rFonts w:cstheme="minorHAnsi"/>
          <w:i/>
          <w:u w:val="single"/>
        </w:rPr>
        <w:t xml:space="preserve">įrašant įkainius, bendrus atitinkamų darbų įkainius, bendrą darbų kainą </w:t>
      </w:r>
      <w:r w:rsidRPr="009A408F">
        <w:rPr>
          <w:rFonts w:cstheme="minorHAnsi"/>
          <w:i/>
          <w:color w:val="FF0000"/>
          <w:u w:val="single"/>
        </w:rPr>
        <w:t>(rekomenduojama visus įkainius įrašyti apvalinant dviem skaitmenimis po kablelio)</w:t>
      </w:r>
      <w:r w:rsidRPr="009A408F">
        <w:rPr>
          <w:rFonts w:cstheme="minorHAnsi"/>
          <w:i/>
        </w:rPr>
        <w:t xml:space="preserve">. </w:t>
      </w:r>
      <w:r>
        <w:rPr>
          <w:rFonts w:cstheme="minorHAnsi"/>
          <w:iCs/>
        </w:rPr>
        <w:t>Tiekėjo pateiktuose darbų kiekių žiniaraščiuose (sąmatos</w:t>
      </w:r>
      <w:r w:rsidRPr="009A408F">
        <w:rPr>
          <w:rFonts w:cstheme="minorHAnsi"/>
          <w:iCs/>
        </w:rPr>
        <w:t xml:space="preserve">e) turi būti įvertinti visi </w:t>
      </w:r>
      <w:r>
        <w:rPr>
          <w:rFonts w:cstheme="minorHAnsi"/>
          <w:b/>
          <w:iCs/>
        </w:rPr>
        <w:t>darbų kiekių žiniaraščiuose</w:t>
      </w:r>
      <w:r w:rsidRPr="009A408F">
        <w:rPr>
          <w:rFonts w:cstheme="minorHAnsi"/>
          <w:b/>
          <w:iCs/>
        </w:rPr>
        <w:t xml:space="preserve"> ir techniniame</w:t>
      </w:r>
      <w:r>
        <w:rPr>
          <w:rFonts w:cstheme="minorHAnsi"/>
          <w:b/>
          <w:iCs/>
        </w:rPr>
        <w:t xml:space="preserve"> </w:t>
      </w:r>
      <w:r w:rsidRPr="009A408F">
        <w:rPr>
          <w:rFonts w:cstheme="minorHAnsi"/>
          <w:b/>
          <w:iCs/>
        </w:rPr>
        <w:t>projekte (techninėje dokumentacijoje) nurodyti ir juos įgyvendinti būtini darbai</w:t>
      </w:r>
      <w:r w:rsidRPr="009A408F">
        <w:rPr>
          <w:rFonts w:cstheme="minorHAnsi"/>
          <w:iCs/>
        </w:rPr>
        <w:t>, atsižvelgiant į numatytą šių darbų atlikimo technologiją. Tuo atveju, jei per</w:t>
      </w:r>
      <w:r>
        <w:rPr>
          <w:rFonts w:cstheme="minorHAnsi"/>
          <w:iCs/>
        </w:rPr>
        <w:t>kamų darbų kiekių žiniaraščiuose</w:t>
      </w:r>
      <w:r w:rsidRPr="009A408F">
        <w:rPr>
          <w:rFonts w:cstheme="minorHAnsi"/>
          <w:iCs/>
        </w:rPr>
        <w:t xml:space="preserve"> šie darbai nenumatyti – jų kaina turi būti numatyta tose žiniarašč</w:t>
      </w:r>
      <w:r>
        <w:rPr>
          <w:rFonts w:cstheme="minorHAnsi"/>
          <w:iCs/>
        </w:rPr>
        <w:t>ių</w:t>
      </w:r>
      <w:r w:rsidRPr="009A408F">
        <w:rPr>
          <w:rFonts w:cstheme="minorHAnsi"/>
          <w:iCs/>
        </w:rPr>
        <w:t xml:space="preserve"> darbų eilutėse, kurios savo esme yra ar</w:t>
      </w:r>
      <w:r>
        <w:rPr>
          <w:rFonts w:cstheme="minorHAnsi"/>
          <w:iCs/>
        </w:rPr>
        <w:t>timiausios tiems, žiniaraščiuose</w:t>
      </w:r>
      <w:r w:rsidRPr="009A408F">
        <w:rPr>
          <w:rFonts w:cstheme="minorHAnsi"/>
          <w:iCs/>
        </w:rPr>
        <w:t xml:space="preserve"> nenumatytiems, da</w:t>
      </w:r>
      <w:r>
        <w:rPr>
          <w:rFonts w:cstheme="minorHAnsi"/>
          <w:iCs/>
        </w:rPr>
        <w:t>rbams (nekeičiant žiniaraščiuose</w:t>
      </w:r>
      <w:r w:rsidRPr="009A408F">
        <w:rPr>
          <w:rFonts w:cstheme="minorHAnsi"/>
          <w:iCs/>
        </w:rPr>
        <w:t xml:space="preserve"> numatytų darbų apibūdinimo). </w:t>
      </w:r>
    </w:p>
    <w:p w14:paraId="4713DAC6" w14:textId="77777777" w:rsidR="00990855" w:rsidRPr="009A408F" w:rsidRDefault="00990855" w:rsidP="00990855">
      <w:pPr>
        <w:tabs>
          <w:tab w:val="left" w:pos="9631"/>
        </w:tabs>
        <w:spacing w:line="240" w:lineRule="atLeast"/>
        <w:jc w:val="both"/>
        <w:rPr>
          <w:rFonts w:cstheme="minorHAnsi"/>
          <w:iCs/>
        </w:rPr>
      </w:pPr>
      <w:r w:rsidRPr="009A408F">
        <w:rPr>
          <w:rFonts w:cstheme="minorHAnsi"/>
          <w:iCs/>
        </w:rPr>
        <w:t xml:space="preserve">Esant neatitikimams techninėje dokumentacijoje </w:t>
      </w:r>
      <w:r w:rsidRPr="009A408F">
        <w:rPr>
          <w:rFonts w:cstheme="minorHAnsi"/>
        </w:rPr>
        <w:t>(brėžiniai, planai, techninės specifikacijos, darbų ki</w:t>
      </w:r>
      <w:r>
        <w:rPr>
          <w:rFonts w:cstheme="minorHAnsi"/>
        </w:rPr>
        <w:t>ekių žiniaraščiai</w:t>
      </w:r>
      <w:r w:rsidRPr="009A408F">
        <w:rPr>
          <w:rFonts w:cstheme="minorHAnsi"/>
        </w:rPr>
        <w:t xml:space="preserve"> ir kt.),</w:t>
      </w:r>
      <w:r w:rsidRPr="009A408F">
        <w:rPr>
          <w:rFonts w:cstheme="minorHAnsi"/>
          <w:iCs/>
        </w:rPr>
        <w:t xml:space="preserve"> tiekėjas turi CVP IS priemonėmis kreiptis į perkančiąją organizaciją dėl jų paaiškinimo bendrųjų sąlygų 5.2 punkte nustatyta tvarka.</w:t>
      </w:r>
    </w:p>
    <w:p w14:paraId="5FBCB49F" w14:textId="77777777" w:rsidR="00990855" w:rsidRPr="009A408F" w:rsidRDefault="00990855" w:rsidP="00990855">
      <w:pPr>
        <w:tabs>
          <w:tab w:val="left" w:pos="9631"/>
        </w:tabs>
        <w:spacing w:line="240" w:lineRule="atLeast"/>
        <w:jc w:val="both"/>
        <w:rPr>
          <w:rFonts w:cstheme="minorHAnsi"/>
          <w:b/>
          <w:i/>
          <w:u w:val="single"/>
        </w:rPr>
      </w:pPr>
      <w:r w:rsidRPr="009A408F">
        <w:rPr>
          <w:rFonts w:cstheme="minorHAnsi"/>
          <w:b/>
          <w:i/>
          <w:u w:val="single"/>
        </w:rPr>
        <w:t>Pastabos:</w:t>
      </w:r>
    </w:p>
    <w:p w14:paraId="656A17AB" w14:textId="0BEC98FA" w:rsidR="00990855" w:rsidRPr="009A408F" w:rsidRDefault="00990855" w:rsidP="00990855">
      <w:pPr>
        <w:spacing w:line="240" w:lineRule="atLeast"/>
        <w:ind w:firstLine="709"/>
        <w:jc w:val="both"/>
        <w:rPr>
          <w:rFonts w:cstheme="minorHAnsi"/>
          <w:i/>
        </w:rPr>
      </w:pPr>
      <w:r w:rsidRPr="009A408F">
        <w:rPr>
          <w:rFonts w:cstheme="minorHAnsi"/>
          <w:b/>
          <w:i/>
        </w:rPr>
        <w:t>1)</w:t>
      </w:r>
      <w:r w:rsidRPr="009A408F">
        <w:rPr>
          <w:rFonts w:cstheme="minorHAnsi"/>
          <w:i/>
        </w:rPr>
        <w:t xml:space="preserve"> Tiekėjas po pasiūlymo pateikimo </w:t>
      </w:r>
      <w:r w:rsidRPr="009A408F">
        <w:rPr>
          <w:rFonts w:cstheme="minorHAnsi"/>
          <w:b/>
          <w:i/>
          <w:u w:val="single"/>
        </w:rPr>
        <w:t>neturės teisės</w:t>
      </w:r>
      <w:r>
        <w:rPr>
          <w:rFonts w:cstheme="minorHAnsi"/>
          <w:i/>
        </w:rPr>
        <w:t xml:space="preserve"> tikslinti užpildytų</w:t>
      </w:r>
      <w:r w:rsidRPr="009A408F">
        <w:rPr>
          <w:rFonts w:cstheme="minorHAnsi"/>
          <w:i/>
        </w:rPr>
        <w:t xml:space="preserve"> darbų kiekių žin</w:t>
      </w:r>
      <w:r>
        <w:rPr>
          <w:rFonts w:cstheme="minorHAnsi"/>
          <w:i/>
        </w:rPr>
        <w:t>iaraščių (sąmatų</w:t>
      </w:r>
      <w:r w:rsidRPr="009A408F">
        <w:rPr>
          <w:rFonts w:cstheme="minorHAnsi"/>
          <w:i/>
        </w:rPr>
        <w:t>), t. y. nurodyti papildomų kiekių, keisti ir papildyti techninių</w:t>
      </w:r>
      <w:r>
        <w:rPr>
          <w:rFonts w:cstheme="minorHAnsi"/>
          <w:i/>
        </w:rPr>
        <w:t xml:space="preserve"> charakteristikų, nurodyti juose</w:t>
      </w:r>
      <w:r w:rsidRPr="009A408F">
        <w:rPr>
          <w:rFonts w:cstheme="minorHAnsi"/>
          <w:i/>
        </w:rPr>
        <w:t xml:space="preserve"> naujos informacijos, kurios nėra pradiniame pasiūlyme, ar pateikti nauj</w:t>
      </w:r>
      <w:r>
        <w:rPr>
          <w:rFonts w:cstheme="minorHAnsi"/>
          <w:i/>
        </w:rPr>
        <w:t>ų</w:t>
      </w:r>
      <w:r w:rsidRPr="009A408F">
        <w:rPr>
          <w:rFonts w:cstheme="minorHAnsi"/>
          <w:i/>
        </w:rPr>
        <w:t xml:space="preserve"> užpildyt</w:t>
      </w:r>
      <w:r>
        <w:rPr>
          <w:rFonts w:cstheme="minorHAnsi"/>
          <w:i/>
        </w:rPr>
        <w:t>ų</w:t>
      </w:r>
      <w:r w:rsidRPr="009A408F">
        <w:rPr>
          <w:rFonts w:cstheme="minorHAnsi"/>
          <w:i/>
        </w:rPr>
        <w:t xml:space="preserve"> darbų kiekių žiniarašči</w:t>
      </w:r>
      <w:r>
        <w:rPr>
          <w:rFonts w:cstheme="minorHAnsi"/>
          <w:i/>
        </w:rPr>
        <w:t>ų</w:t>
      </w:r>
      <w:r w:rsidRPr="009A408F">
        <w:rPr>
          <w:rFonts w:cstheme="minorHAnsi"/>
          <w:i/>
        </w:rPr>
        <w:t xml:space="preserve"> (sąma</w:t>
      </w:r>
      <w:r w:rsidR="0061693F">
        <w:rPr>
          <w:rFonts w:cstheme="minorHAnsi"/>
          <w:i/>
        </w:rPr>
        <w:t>t</w:t>
      </w:r>
      <w:r>
        <w:rPr>
          <w:rFonts w:cstheme="minorHAnsi"/>
          <w:i/>
        </w:rPr>
        <w:t>ų</w:t>
      </w:r>
      <w:r w:rsidRPr="009A408F">
        <w:rPr>
          <w:rFonts w:cstheme="minorHAnsi"/>
          <w:i/>
        </w:rPr>
        <w:t>) ir pan., nes tokie veiks</w:t>
      </w:r>
      <w:r>
        <w:rPr>
          <w:rFonts w:cstheme="minorHAnsi"/>
          <w:i/>
        </w:rPr>
        <w:t>mai, kaip su pasiūlymu pateiktų užpildytų darbų kiekių žiniaraščių</w:t>
      </w:r>
      <w:r w:rsidRPr="009A408F">
        <w:rPr>
          <w:rFonts w:cstheme="minorHAnsi"/>
          <w:i/>
        </w:rPr>
        <w:t xml:space="preserve"> (sąmat</w:t>
      </w:r>
      <w:r>
        <w:rPr>
          <w:rFonts w:cstheme="minorHAnsi"/>
          <w:i/>
        </w:rPr>
        <w:t>ų</w:t>
      </w:r>
      <w:r w:rsidRPr="009A408F">
        <w:rPr>
          <w:rFonts w:cstheme="minorHAnsi"/>
          <w:i/>
        </w:rPr>
        <w:t xml:space="preserve">) keitimas, laikomi esminiu pasiūlymo keitimu, prieštarauja </w:t>
      </w:r>
      <w:r w:rsidRPr="009A408F">
        <w:rPr>
          <w:rFonts w:cstheme="minorHAnsi"/>
          <w:i/>
          <w:color w:val="000000"/>
        </w:rPr>
        <w:t>Viešųjų pirkimų tarnybos taisyklių</w:t>
      </w:r>
      <w:r w:rsidRPr="009A408F">
        <w:rPr>
          <w:rFonts w:cstheme="minorHAnsi"/>
          <w:color w:val="000000"/>
        </w:rPr>
        <w:t xml:space="preserve"> (</w:t>
      </w:r>
      <w:r w:rsidRPr="009A408F">
        <w:rPr>
          <w:rFonts w:cstheme="minorHAnsi"/>
          <w:bCs/>
          <w:i/>
          <w:color w:val="000000"/>
          <w:spacing w:val="-2"/>
        </w:rPr>
        <w:t xml:space="preserve">Pasiūlymų patikslinimo, papildymo ar paaiškinimo taisyklės) </w:t>
      </w:r>
      <w:r w:rsidRPr="009A408F">
        <w:rPr>
          <w:rFonts w:cstheme="minorHAnsi"/>
          <w:i/>
        </w:rPr>
        <w:t xml:space="preserve">nuostatoms (VPĮ 45 str. 3 d.) ir todėl toks tiekėjo </w:t>
      </w:r>
      <w:r w:rsidRPr="009A408F">
        <w:rPr>
          <w:rFonts w:cstheme="minorHAnsi"/>
          <w:i/>
          <w:u w:val="single"/>
        </w:rPr>
        <w:t>pasiūlymas yra atmetamas</w:t>
      </w:r>
      <w:r w:rsidRPr="009A408F">
        <w:rPr>
          <w:rFonts w:cstheme="minorHAnsi"/>
          <w:i/>
        </w:rPr>
        <w:t xml:space="preserve">, kaip nurodyta bendrųjų sąlygų 18.1.6 punkte. </w:t>
      </w:r>
    </w:p>
    <w:p w14:paraId="321AE825" w14:textId="77777777" w:rsidR="00990855" w:rsidRPr="009A408F" w:rsidRDefault="00990855" w:rsidP="00990855">
      <w:pPr>
        <w:spacing w:line="240" w:lineRule="atLeast"/>
        <w:jc w:val="both"/>
        <w:rPr>
          <w:rFonts w:cstheme="minorHAnsi"/>
          <w:b/>
          <w:i/>
          <w:u w:val="single"/>
        </w:rPr>
      </w:pPr>
      <w:r w:rsidRPr="009A408F">
        <w:rPr>
          <w:rFonts w:cstheme="minorHAnsi"/>
          <w:b/>
          <w:i/>
          <w:u w:val="single"/>
        </w:rPr>
        <w:t>Atsižvelgiant į tai, perkančioji organizacija siūlo tiekėjams užp</w:t>
      </w:r>
      <w:r>
        <w:rPr>
          <w:rFonts w:cstheme="minorHAnsi"/>
          <w:b/>
          <w:i/>
          <w:u w:val="single"/>
        </w:rPr>
        <w:t>ildyti darbų kiekių žiniaraščius (sąmatas</w:t>
      </w:r>
      <w:r w:rsidRPr="009A408F">
        <w:rPr>
          <w:rFonts w:cstheme="minorHAnsi"/>
          <w:b/>
          <w:i/>
          <w:u w:val="single"/>
        </w:rPr>
        <w:t>) excel formatu, nekeičiant nurodytų darbų apibūdinimo (techn. specifikacijų), mato vienetų ir kiekių.</w:t>
      </w:r>
    </w:p>
    <w:p w14:paraId="4D4891EE" w14:textId="77777777" w:rsidR="00990855" w:rsidRPr="009A408F" w:rsidRDefault="00990855" w:rsidP="00990855">
      <w:pPr>
        <w:spacing w:line="240" w:lineRule="atLeast"/>
        <w:jc w:val="both"/>
        <w:rPr>
          <w:rFonts w:cstheme="minorHAnsi"/>
          <w:color w:val="00B050"/>
          <w:highlight w:val="yellow"/>
          <w:u w:val="single"/>
        </w:rPr>
      </w:pPr>
      <w:r w:rsidRPr="009A408F">
        <w:rPr>
          <w:rFonts w:cstheme="minorHAnsi"/>
          <w:b/>
          <w:i/>
        </w:rPr>
        <w:lastRenderedPageBreak/>
        <w:t xml:space="preserve">Atkreipiame dėmesį, </w:t>
      </w:r>
      <w:r>
        <w:rPr>
          <w:rFonts w:cstheme="minorHAnsi"/>
          <w:b/>
          <w:i/>
        </w:rPr>
        <w:t>kad tiekėjui pateikus dokumentą</w:t>
      </w:r>
      <w:r w:rsidRPr="009A408F">
        <w:rPr>
          <w:rFonts w:cstheme="minorHAnsi"/>
          <w:b/>
          <w:i/>
        </w:rPr>
        <w:t xml:space="preserve"> ne excel, o pdf formatu, Perkančioji organizacija, esant poreikiui, neturės galimybės įsitikinti jų atitiktimi pirkimo dokumentuose nustatytiems reikalavimams (atvejis, kai</w:t>
      </w:r>
      <w:r w:rsidRPr="009A408F">
        <w:rPr>
          <w:rFonts w:cstheme="minorHAnsi"/>
        </w:rPr>
        <w:t xml:space="preserve"> </w:t>
      </w:r>
      <w:r w:rsidRPr="009A408F">
        <w:rPr>
          <w:rFonts w:cstheme="minorHAnsi"/>
          <w:b/>
          <w:i/>
        </w:rPr>
        <w:t>pdf formato dokumente nėra matomas pilnas darbų aprašymas ar kt. informacija, kuri dokumente excel formatu būtų matoma praplėtus langelį (jei tokia informacija yra nurodyta)), todėl toks pasiūlymas bus atmestas.</w:t>
      </w:r>
    </w:p>
    <w:p w14:paraId="76AA8174" w14:textId="4DB1D47A" w:rsidR="00E266C4" w:rsidRPr="00F678FB" w:rsidRDefault="00F678FB" w:rsidP="00F678FB">
      <w:pPr>
        <w:tabs>
          <w:tab w:val="left" w:pos="0"/>
          <w:tab w:val="left" w:pos="9631"/>
        </w:tabs>
        <w:spacing w:after="0" w:line="240" w:lineRule="exact"/>
        <w:ind w:firstLine="567"/>
        <w:jc w:val="both"/>
        <w:rPr>
          <w:rFonts w:cstheme="minorHAnsi"/>
        </w:rPr>
      </w:pPr>
      <w:r>
        <w:rPr>
          <w:rFonts w:cstheme="minorHAnsi"/>
        </w:rPr>
        <w:t xml:space="preserve">6.2. </w:t>
      </w:r>
      <w:r w:rsidR="0062366A" w:rsidRPr="0061693F">
        <w:rPr>
          <w:rFonts w:cstheme="minorHAnsi"/>
        </w:rPr>
        <w:t>Perkančioji organizacija nereikalauja, kad pasiūlymas būtų pasirašytas</w:t>
      </w:r>
      <w:r w:rsidRPr="00F678FB">
        <w:rPr>
          <w:rFonts w:cstheme="minorHAnsi"/>
        </w:rPr>
        <w:t>, išskyrus jei pateiktoje tam tikro pasiūlymo dokumento formoje reikalaujama ją pasirašyti</w:t>
      </w:r>
      <w:r w:rsidR="004D5C8D" w:rsidRPr="00F678FB">
        <w:rPr>
          <w:rFonts w:cstheme="minorHAnsi"/>
        </w:rPr>
        <w:t>.</w:t>
      </w:r>
    </w:p>
    <w:p w14:paraId="6602056D" w14:textId="046BF529" w:rsidR="0096678C" w:rsidRPr="0061693F" w:rsidRDefault="00990855" w:rsidP="00990855">
      <w:pPr>
        <w:spacing w:line="240" w:lineRule="auto"/>
        <w:ind w:firstLine="567"/>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127DD6E8">
        <w:t>kalba</w:t>
      </w:r>
      <w:r w:rsidR="006C2DBA">
        <w:t xml:space="preserve"> </w:t>
      </w:r>
      <w:r w:rsidR="006C2DBA">
        <w:rPr>
          <w:rFonts w:cstheme="minorHAnsi"/>
        </w:rPr>
        <w:t xml:space="preserve">arba anglų </w:t>
      </w:r>
      <w:r w:rsidR="006C2DBA" w:rsidRPr="00855130">
        <w:rPr>
          <w:rFonts w:cstheme="minorHAnsi"/>
        </w:rPr>
        <w:t>kalba</w:t>
      </w:r>
      <w:r w:rsidR="00D17972" w:rsidRPr="00990855">
        <w:rPr>
          <w:color w:val="7030A0"/>
        </w:rPr>
        <w:t>.</w:t>
      </w:r>
      <w:r w:rsidR="0048587E" w:rsidRPr="00990855">
        <w:rPr>
          <w:color w:val="7030A0"/>
        </w:rPr>
        <w:t xml:space="preserve"> </w:t>
      </w:r>
      <w:r w:rsidR="00F17A1F" w:rsidRPr="00990855">
        <w:rPr>
          <w:rFonts w:eastAsia="Arial"/>
        </w:rPr>
        <w:t>Jei kurie nors su pasiūlymu teikiami dokumentai parengti ne</w:t>
      </w:r>
      <w:r w:rsidR="001427AB" w:rsidRPr="00990855">
        <w:rPr>
          <w:rFonts w:eastAsia="Arial"/>
        </w:rPr>
        <w:t xml:space="preserve"> ta kalba, kuria</w:t>
      </w:r>
      <w:r w:rsidR="00F17A1F" w:rsidRPr="00990855">
        <w:rPr>
          <w:rFonts w:eastAsia="Arial"/>
        </w:rPr>
        <w:t xml:space="preserve"> </w:t>
      </w:r>
      <w:r w:rsidR="0BCA4ED4" w:rsidRPr="00990855">
        <w:rPr>
          <w:rFonts w:eastAsia="Arial"/>
        </w:rPr>
        <w:t>reikalaujama</w:t>
      </w:r>
      <w:r w:rsidR="001427AB" w:rsidRPr="00990855">
        <w:rPr>
          <w:rFonts w:eastAsia="Arial"/>
        </w:rPr>
        <w:t xml:space="preserve">, </w:t>
      </w:r>
      <w:r w:rsidR="003F1D78" w:rsidRPr="00990855">
        <w:rPr>
          <w:rFonts w:eastAsia="Arial"/>
        </w:rPr>
        <w:t xml:space="preserve">turi būti pateiktas tikslus vertimas į </w:t>
      </w:r>
      <w:r w:rsidR="40DC6EFC" w:rsidRPr="00990855">
        <w:rPr>
          <w:rFonts w:eastAsia="Arial"/>
        </w:rPr>
        <w:t>reikalaujamą</w:t>
      </w:r>
      <w:r w:rsidR="001427AB" w:rsidRPr="00990855">
        <w:rPr>
          <w:rFonts w:eastAsia="Arial"/>
        </w:rPr>
        <w:t xml:space="preserve"> </w:t>
      </w:r>
      <w:r w:rsidR="00141BF1" w:rsidRPr="00990855">
        <w:rPr>
          <w:rFonts w:eastAsia="Arial"/>
        </w:rPr>
        <w:t>kalbą</w:t>
      </w:r>
      <w:r w:rsidR="00F17A1F" w:rsidRPr="00990855">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61693F">
        <w:t>pateikti vertimą atlikusio asmens parašu ir vertimų biuro antspaudu (jei turi) patvirtintą šio dokumento vertimą</w:t>
      </w:r>
      <w:r w:rsidR="0061693F" w:rsidRPr="0061693F">
        <w:t>.</w:t>
      </w:r>
    </w:p>
    <w:p w14:paraId="5FAC412C" w14:textId="3333C75D" w:rsidR="00A3155A" w:rsidRPr="00A3155A" w:rsidRDefault="00A3155A" w:rsidP="00B64E7F">
      <w:pPr>
        <w:spacing w:after="0" w:line="240" w:lineRule="atLeast"/>
        <w:ind w:firstLine="567"/>
        <w:jc w:val="both"/>
        <w:rPr>
          <w:rFonts w:cstheme="minorHAnsi"/>
        </w:rPr>
      </w:pPr>
      <w:r>
        <w:rPr>
          <w:rFonts w:eastAsia="Arial"/>
        </w:rPr>
        <w:t xml:space="preserve">6.4. </w:t>
      </w:r>
      <w:r w:rsidR="008D03B2" w:rsidRPr="00A3155A">
        <w:rPr>
          <w:rFonts w:eastAsia="Arial"/>
        </w:rPr>
        <w:t xml:space="preserve">Bendra </w:t>
      </w:r>
      <w:r w:rsidR="00BA6AB3" w:rsidRPr="00A3155A">
        <w:rPr>
          <w:rFonts w:eastAsia="Arial"/>
        </w:rPr>
        <w:t>p</w:t>
      </w:r>
      <w:r w:rsidR="008D03B2" w:rsidRPr="00A3155A">
        <w:rPr>
          <w:rFonts w:eastAsia="Arial"/>
        </w:rPr>
        <w:t>asiūlymo kaina</w:t>
      </w:r>
      <w:r w:rsidR="00D247A7" w:rsidRPr="00A3155A">
        <w:rPr>
          <w:rFonts w:eastAsia="Arial"/>
        </w:rPr>
        <w:t xml:space="preserve"> </w:t>
      </w:r>
      <w:r w:rsidR="008D3752" w:rsidRPr="00A3155A">
        <w:rPr>
          <w:rFonts w:eastAsia="Arial"/>
        </w:rPr>
        <w:t>(</w:t>
      </w:r>
      <w:r w:rsidR="00D247A7" w:rsidRPr="00A3155A">
        <w:rPr>
          <w:rFonts w:eastAsia="Arial"/>
        </w:rPr>
        <w:t>sąnaudos</w:t>
      </w:r>
      <w:r w:rsidR="008D3752" w:rsidRPr="00A3155A">
        <w:rPr>
          <w:rFonts w:eastAsia="Arial"/>
        </w:rPr>
        <w:t>)</w:t>
      </w:r>
      <w:r w:rsidR="00D247A7" w:rsidRPr="00A3155A">
        <w:rPr>
          <w:rFonts w:eastAsia="Arial"/>
        </w:rPr>
        <w:t xml:space="preserve"> </w:t>
      </w:r>
      <w:r w:rsidR="008D3752" w:rsidRPr="00A3155A">
        <w:rPr>
          <w:rFonts w:eastAsia="Arial"/>
        </w:rPr>
        <w:t xml:space="preserve">su PVM </w:t>
      </w:r>
      <w:r w:rsidR="000B049C" w:rsidRPr="00A3155A">
        <w:rPr>
          <w:rFonts w:eastAsia="Arial"/>
        </w:rPr>
        <w:t xml:space="preserve">turi būti nurodoma </w:t>
      </w:r>
      <w:r w:rsidR="00D247A7" w:rsidRPr="00A3155A">
        <w:rPr>
          <w:rFonts w:eastAsia="Arial"/>
        </w:rPr>
        <w:t xml:space="preserve">dviejų skaičių po kablelio tikslumu. </w:t>
      </w:r>
      <w:r w:rsidR="00B75F6D" w:rsidRPr="00A3155A">
        <w:rPr>
          <w:rFonts w:eastAsia="Arial" w:cstheme="minorHAnsi"/>
        </w:rPr>
        <w:t xml:space="preserve">Šią kainą sudarančios kainos sudedamosios dalys ar įkainiai </w:t>
      </w:r>
      <w:r w:rsidRPr="00AE0C8D">
        <w:rPr>
          <w:rFonts w:eastAsia="Arial" w:cstheme="minorHAnsi"/>
        </w:rPr>
        <w:t>taip pat rekomenduojami išreikšti dviejų skaičių po kablelio tikslumu</w:t>
      </w:r>
      <w:r w:rsidRPr="00AE0C8D">
        <w:rPr>
          <w:rFonts w:cstheme="minorHAnsi"/>
        </w:rPr>
        <w:t>.</w:t>
      </w:r>
    </w:p>
    <w:p w14:paraId="65CC07A2" w14:textId="77777777" w:rsidR="00CA4800" w:rsidRDefault="00B64E7F" w:rsidP="00CA4800">
      <w:pPr>
        <w:spacing w:after="0" w:line="240" w:lineRule="auto"/>
        <w:ind w:firstLine="567"/>
        <w:jc w:val="both"/>
        <w:rPr>
          <w:rFonts w:cstheme="minorHAnsi"/>
        </w:rPr>
      </w:pPr>
      <w:r>
        <w:rPr>
          <w:rFonts w:eastAsia="Arial"/>
        </w:rPr>
        <w:t xml:space="preserve">6.5.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ir lyginamos su visais mokesčiais, įskaitant PVM</w:t>
      </w:r>
      <w:r w:rsidR="00CA4800">
        <w:t xml:space="preserve"> </w:t>
      </w:r>
      <w:r w:rsidR="00CA4800" w:rsidRPr="00CA4800">
        <w:t>(jeigu PVM taikomas).</w:t>
      </w:r>
      <w:r w:rsidR="00CA4800" w:rsidRPr="007962D0">
        <w:t xml:space="preserve"> Pasiūlymuose nurodytos kainos bus </w:t>
      </w:r>
      <w:r w:rsidR="00CA4800">
        <w:t>vertinamos eurais.</w:t>
      </w:r>
      <w:r w:rsidR="00CA4800" w:rsidRPr="007F443A">
        <w:rPr>
          <w:rFonts w:cstheme="minorHAnsi"/>
        </w:rPr>
        <w:t xml:space="preserve"> </w:t>
      </w:r>
    </w:p>
    <w:p w14:paraId="5F4DC8FC" w14:textId="3174351C" w:rsidR="00CA4800" w:rsidRDefault="00CA4800" w:rsidP="00CA4800">
      <w:pPr>
        <w:spacing w:after="0" w:line="240" w:lineRule="auto"/>
        <w:ind w:firstLine="567"/>
        <w:jc w:val="both"/>
        <w:rPr>
          <w:rFonts w:cstheme="minorHAnsi"/>
          <w:b/>
        </w:rPr>
      </w:pPr>
      <w:r w:rsidRPr="00FD0D17">
        <w:rPr>
          <w:rFonts w:cstheme="minorHAnsi"/>
        </w:rPr>
        <w:t xml:space="preserve">6.6. Tiekėjo pasiūlyme nurodyta bendra </w:t>
      </w:r>
      <w:r>
        <w:rPr>
          <w:rFonts w:cstheme="minorHAnsi"/>
        </w:rPr>
        <w:t>darbų</w:t>
      </w:r>
      <w:r w:rsidRPr="007804A6">
        <w:rPr>
          <w:rFonts w:cstheme="minorHAnsi"/>
          <w:color w:val="FF0000"/>
          <w:u w:val="single"/>
        </w:rPr>
        <w:t xml:space="preserve"> </w:t>
      </w:r>
      <w:r w:rsidRPr="00FD0D17">
        <w:rPr>
          <w:rFonts w:cstheme="minorHAnsi"/>
          <w:color w:val="FF0000"/>
          <w:u w:val="single"/>
        </w:rPr>
        <w:t>kaina neturi viršyti</w:t>
      </w:r>
      <w:r w:rsidRPr="00FD0D17">
        <w:rPr>
          <w:rFonts w:cstheme="minorHAnsi"/>
          <w:u w:val="single"/>
        </w:rPr>
        <w:t xml:space="preserve"> </w:t>
      </w:r>
      <w:r w:rsidR="006B5789">
        <w:rPr>
          <w:rFonts w:cstheme="minorHAnsi"/>
          <w:color w:val="FF0000"/>
          <w:u w:val="single"/>
        </w:rPr>
        <w:t>1 440 942,65</w:t>
      </w:r>
      <w:r w:rsidRPr="00FD0D17">
        <w:rPr>
          <w:rFonts w:cstheme="minorHAnsi"/>
          <w:color w:val="FF0000"/>
          <w:u w:val="single"/>
        </w:rPr>
        <w:t xml:space="preserve"> Eur su PVM</w:t>
      </w:r>
      <w:r w:rsidRPr="00FD0D17">
        <w:rPr>
          <w:rFonts w:cstheme="minorHAnsi"/>
          <w:i/>
          <w:color w:val="FF0000"/>
          <w:u w:val="single"/>
        </w:rPr>
        <w:t xml:space="preserve">. </w:t>
      </w:r>
      <w:r w:rsidRPr="00FD0D17">
        <w:rPr>
          <w:rFonts w:cstheme="minorHAnsi"/>
        </w:rPr>
        <w:t>Tuo</w:t>
      </w:r>
      <w:r w:rsidRPr="00AA5D60">
        <w:rPr>
          <w:rFonts w:cstheme="minorHAnsi"/>
        </w:rPr>
        <w:t xml:space="preserve"> atveju, jei pasiūlymo kaina viršys nurodytą sumą, pasiūlymas bus atmestas, kaip neatitinkantis pirkimo dokumentų reikalavimų</w:t>
      </w:r>
      <w:r w:rsidRPr="00AA5D60">
        <w:rPr>
          <w:rFonts w:cstheme="minorHAnsi"/>
          <w:b/>
        </w:rPr>
        <w:t xml:space="preserve">. </w:t>
      </w:r>
    </w:p>
    <w:p w14:paraId="22059CDA" w14:textId="73749125" w:rsidR="003A0EC0" w:rsidRPr="00CA4800" w:rsidRDefault="00CA4800" w:rsidP="00CA4800">
      <w:pPr>
        <w:spacing w:after="0" w:line="240" w:lineRule="auto"/>
        <w:ind w:firstLine="567"/>
        <w:jc w:val="both"/>
        <w:rPr>
          <w:rFonts w:cstheme="minorHAnsi"/>
          <w:bCs/>
          <w:iCs/>
        </w:rPr>
      </w:pPr>
      <w:r w:rsidRPr="00AA5D60">
        <w:rPr>
          <w:rFonts w:cstheme="minorHAnsi"/>
        </w:rPr>
        <w:t xml:space="preserve">Perkančioji organizacija, vertindama tiekėjų pasiūlymus, atsižvelgs į </w:t>
      </w:r>
      <w:r>
        <w:rPr>
          <w:rFonts w:cstheme="minorHAnsi"/>
        </w:rPr>
        <w:t>galutinę jos mokėtiną lėšų sumą,</w:t>
      </w:r>
      <w:r w:rsidRPr="007804A6">
        <w:rPr>
          <w:rFonts w:cstheme="minorHAnsi"/>
        </w:rPr>
        <w:t xml:space="preserve"> </w:t>
      </w:r>
      <w:r w:rsidRPr="009A408F">
        <w:rPr>
          <w:rFonts w:cstheme="minorHAnsi"/>
        </w:rPr>
        <w:t>įskaitant perkančiosios organizacijos ir pirkimą laimėjusio tiekėjo įgyjamas mokestines prievoles, susijusias su PVM.</w:t>
      </w:r>
    </w:p>
    <w:p w14:paraId="7A15AE0A" w14:textId="56F1E65C" w:rsidR="00EE1C85" w:rsidRPr="00F0499F" w:rsidRDefault="00EE1C85" w:rsidP="00D00079">
      <w:pPr>
        <w:pStyle w:val="Antrat1"/>
        <w:numPr>
          <w:ilvl w:val="0"/>
          <w:numId w:val="20"/>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1634161"/>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15AD61BB" w14:textId="2DEA4BE2" w:rsidR="00BE02DF" w:rsidRDefault="00655F17" w:rsidP="00BE02DF">
      <w:pPr>
        <w:pStyle w:val="Sraopastraipa"/>
        <w:spacing w:after="0" w:line="240" w:lineRule="auto"/>
        <w:ind w:left="0" w:firstLine="567"/>
        <w:jc w:val="both"/>
      </w:pPr>
      <w:r>
        <w:t xml:space="preserve">7.1. </w:t>
      </w:r>
      <w:r w:rsidR="009F474E" w:rsidRPr="127DD6E8">
        <w:t xml:space="preserve">Tiekėjas privalo užtikrinti savo pasiūlymo galiojimą </w:t>
      </w:r>
      <w:r w:rsidR="00BE02DF" w:rsidRPr="00BE02DF">
        <w:rPr>
          <w:color w:val="00B050"/>
        </w:rPr>
        <w:t xml:space="preserve">37 000 Eur </w:t>
      </w:r>
      <w:r w:rsidR="009F474E" w:rsidRPr="127DD6E8">
        <w:rPr>
          <w:rFonts w:eastAsia="Calibri"/>
          <w:color w:val="00B050"/>
        </w:rPr>
        <w:t xml:space="preserve">suma </w:t>
      </w:r>
      <w:r w:rsidR="004E13EA" w:rsidRPr="127DD6E8">
        <w:t xml:space="preserve">vienu iš šių būdų: </w:t>
      </w:r>
    </w:p>
    <w:p w14:paraId="2551C41F" w14:textId="77777777" w:rsidR="002D6D02" w:rsidRDefault="00BE02DF" w:rsidP="002D6D02">
      <w:pPr>
        <w:pStyle w:val="Sraopastraipa"/>
        <w:spacing w:after="0" w:line="240" w:lineRule="atLeast"/>
        <w:ind w:left="0" w:firstLine="567"/>
        <w:jc w:val="both"/>
        <w:rPr>
          <w:rFonts w:cstheme="minorHAnsi"/>
        </w:rPr>
      </w:pPr>
      <w:r w:rsidRPr="009A408F">
        <w:rPr>
          <w:rFonts w:cstheme="minorHAnsi"/>
        </w:rPr>
        <w:t>pateikiamas pasiūlymo galiojimo užtikrinimas, išduotas banko/kredito unijos ar draudimo bendrovės</w:t>
      </w:r>
      <w:r w:rsidRPr="009A408F">
        <w:rPr>
          <w:rFonts w:cstheme="minorHAnsi"/>
          <w:color w:val="00B050"/>
        </w:rPr>
        <w:t xml:space="preserve">. </w:t>
      </w:r>
      <w:r w:rsidRPr="009A408F">
        <w:rPr>
          <w:rFonts w:cstheme="minorHAnsi"/>
        </w:rPr>
        <w:t xml:space="preserve">Dokumentas teikiamas elektroniniu būdu CVP IS priemonėmis, </w:t>
      </w:r>
      <w:r w:rsidRPr="009A408F">
        <w:rPr>
          <w:rFonts w:cstheme="minorHAnsi"/>
          <w:b/>
        </w:rPr>
        <w:t xml:space="preserve">jis turi būti pasirašytas pasiūlymo galiojimo užtikrinimą </w:t>
      </w:r>
      <w:r w:rsidRPr="009A408F">
        <w:rPr>
          <w:rFonts w:cstheme="minorHAnsi"/>
          <w:u w:val="single"/>
        </w:rPr>
        <w:t xml:space="preserve">išdavusio banko /kredito unijos ar draudimo bendrovės elektroniniu parašu. </w:t>
      </w:r>
    </w:p>
    <w:p w14:paraId="6F18CA88" w14:textId="6ED573A8" w:rsidR="002D6D02" w:rsidRPr="002D6D02" w:rsidRDefault="002D6D02" w:rsidP="002D6D02">
      <w:pPr>
        <w:pStyle w:val="Sraopastraipa"/>
        <w:spacing w:after="0" w:line="240" w:lineRule="atLeast"/>
        <w:ind w:left="0" w:firstLine="567"/>
        <w:jc w:val="both"/>
        <w:rPr>
          <w:rFonts w:cstheme="minorHAnsi"/>
          <w:color w:val="EE0000"/>
          <w:u w:val="single"/>
        </w:rPr>
      </w:pPr>
      <w:r w:rsidRPr="00764F88">
        <w:rPr>
          <w:rFonts w:cstheme="minorHAnsi"/>
          <w:color w:val="EE0000"/>
          <w:u w:val="single"/>
        </w:rPr>
        <w:t xml:space="preserve">Jei draudimo raštą elektroniniu parašu pasirašo ne vadovas, pateikti įgaliojimą, suteikiantį teisę </w:t>
      </w:r>
      <w:r>
        <w:rPr>
          <w:rFonts w:cstheme="minorHAnsi"/>
          <w:color w:val="EE0000"/>
          <w:u w:val="single"/>
        </w:rPr>
        <w:t xml:space="preserve">pasirašiusiam asmeniui </w:t>
      </w:r>
      <w:r w:rsidRPr="00764F88">
        <w:rPr>
          <w:rFonts w:cstheme="minorHAnsi"/>
          <w:color w:val="EE0000"/>
          <w:u w:val="single"/>
        </w:rPr>
        <w:t>pasirašyti nurodytą dokumentą.</w:t>
      </w:r>
    </w:p>
    <w:p w14:paraId="254ED593" w14:textId="4CDDABE8" w:rsidR="00BE02DF" w:rsidRDefault="00BE02DF" w:rsidP="002D6D02">
      <w:pPr>
        <w:pStyle w:val="Sraopastraipa"/>
        <w:spacing w:after="0" w:line="240" w:lineRule="atLeast"/>
        <w:ind w:left="0" w:firstLine="567"/>
        <w:jc w:val="both"/>
        <w:rPr>
          <w:rFonts w:cstheme="minorHAnsi"/>
          <w:iCs/>
          <w:color w:val="FF0000"/>
          <w:u w:val="single"/>
        </w:rPr>
      </w:pPr>
      <w:r w:rsidRPr="009A408F">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5C641D4D" w14:textId="77777777" w:rsidR="00BE02DF" w:rsidRPr="008361A9" w:rsidRDefault="00BE02DF" w:rsidP="00BE02DF">
      <w:pPr>
        <w:spacing w:after="0" w:line="240" w:lineRule="atLeast"/>
        <w:ind w:firstLine="567"/>
        <w:jc w:val="both"/>
        <w:rPr>
          <w:rFonts w:ascii="Calibri" w:hAnsi="Calibri" w:cs="Calibri"/>
          <w:bCs/>
          <w:i/>
          <w:color w:val="FF0000"/>
        </w:rPr>
      </w:pPr>
      <w:r w:rsidRPr="008361A9">
        <w:rPr>
          <w:rFonts w:ascii="Calibri" w:hAnsi="Calibri" w:cs="Calibri"/>
          <w:i/>
          <w:color w:val="FF0000"/>
          <w:szCs w:val="20"/>
        </w:rPr>
        <w:t>Jei teikiamas draudimo bendrovės išduotas dokumentas, jame turi būti nurodyta ši sąlyga:</w:t>
      </w:r>
      <w:r w:rsidRPr="008361A9">
        <w:rPr>
          <w:rFonts w:ascii="Calibri" w:hAnsi="Calibri" w:cs="Calibri"/>
          <w:bCs/>
          <w:i/>
          <w:color w:val="FF0000"/>
        </w:rPr>
        <w:t xml:space="preserve"> </w:t>
      </w:r>
    </w:p>
    <w:p w14:paraId="07C4F5F5" w14:textId="77777777" w:rsidR="00BE02DF" w:rsidRPr="00140A10" w:rsidRDefault="00BE02DF" w:rsidP="00BE02DF">
      <w:pPr>
        <w:spacing w:after="0" w:line="240" w:lineRule="atLeast"/>
        <w:ind w:firstLine="567"/>
        <w:jc w:val="both"/>
        <w:rPr>
          <w:rFonts w:ascii="Calibri" w:hAnsi="Calibri" w:cs="Calibri"/>
          <w:bCs/>
          <w:i/>
          <w:color w:val="FF0000"/>
        </w:rPr>
      </w:pPr>
      <w:r w:rsidRPr="008361A9">
        <w:rPr>
          <w:rFonts w:ascii="Calibri" w:hAnsi="Calibri" w:cs="Calibri"/>
          <w:bCs/>
          <w:i/>
          <w:color w:val="FF0000"/>
          <w:u w:val="single"/>
        </w:rPr>
        <w:t>Esant prieštaravimams tarp šio Rašto teksto ir draudimo bendrovės taisyklių nuostatų, pirmumo teisė bus teikiama šio Rašto tekstui.</w:t>
      </w:r>
    </w:p>
    <w:p w14:paraId="2A1C6975" w14:textId="77777777" w:rsidR="00BE02DF" w:rsidRPr="009A408F" w:rsidRDefault="00BE02DF" w:rsidP="00BE02DF">
      <w:pPr>
        <w:shd w:val="clear" w:color="auto" w:fill="FFFFFF"/>
        <w:tabs>
          <w:tab w:val="left" w:pos="567"/>
        </w:tabs>
        <w:spacing w:after="0" w:line="240" w:lineRule="atLeast"/>
        <w:jc w:val="both"/>
        <w:rPr>
          <w:rFonts w:cstheme="minorHAnsi"/>
          <w:iCs/>
          <w:color w:val="FF0000"/>
          <w:u w:val="single"/>
        </w:rPr>
      </w:pPr>
      <w:r w:rsidRPr="009A408F">
        <w:rPr>
          <w:rFonts w:cstheme="minorHAnsi"/>
          <w:bCs/>
          <w:iCs/>
        </w:rPr>
        <w:tab/>
        <w:t>Pasiūlymo galiojimo užtikrinimas turi galioti tiek, kiek galioja pasiūlymas, tai yra 4 mėn. nuo pasiūlymų pateikimo termino pabaigos.</w:t>
      </w:r>
    </w:p>
    <w:p w14:paraId="1F0682D9" w14:textId="77777777" w:rsidR="00BE02DF" w:rsidRPr="009A408F" w:rsidRDefault="00BE02DF" w:rsidP="00BE02DF">
      <w:pPr>
        <w:shd w:val="clear" w:color="auto" w:fill="FFFFFF"/>
        <w:tabs>
          <w:tab w:val="left" w:pos="567"/>
        </w:tabs>
        <w:spacing w:after="0" w:line="240" w:lineRule="atLeast"/>
        <w:jc w:val="both"/>
        <w:rPr>
          <w:rFonts w:cstheme="minorHAnsi"/>
          <w:b/>
        </w:rPr>
      </w:pPr>
      <w:r w:rsidRPr="006B689A">
        <w:rPr>
          <w:rFonts w:cstheme="minorHAnsi"/>
        </w:rPr>
        <w:tab/>
      </w:r>
      <w:r w:rsidRPr="009A408F">
        <w:rPr>
          <w:rFonts w:cstheme="minorHAnsi"/>
          <w:u w:val="single"/>
        </w:rPr>
        <w:t>Pasiūlymo galiojimo užtikrinimas turi atitikti esmines sąlygas (tokias kaip pirkimo pavadinimas, galiojimo data, suma, 7.2 p. nurodytos sąlygos)</w:t>
      </w:r>
      <w:r w:rsidRPr="009A408F">
        <w:rPr>
          <w:rFonts w:cstheme="minorHAnsi"/>
        </w:rPr>
        <w:t xml:space="preserve">. </w:t>
      </w:r>
    </w:p>
    <w:p w14:paraId="2B1BFBE6" w14:textId="372A019B" w:rsidR="00000B56" w:rsidRPr="00CE4FFA" w:rsidRDefault="00BE02DF" w:rsidP="00BE02DF">
      <w:pPr>
        <w:pStyle w:val="Sraopastraipa"/>
        <w:spacing w:after="0" w:line="240" w:lineRule="auto"/>
        <w:ind w:left="0" w:firstLine="567"/>
        <w:jc w:val="both"/>
        <w:rPr>
          <w:color w:val="7030A0"/>
        </w:rPr>
      </w:pPr>
      <w:r>
        <w:rPr>
          <w:color w:val="000000" w:themeColor="text1"/>
        </w:rPr>
        <w:t xml:space="preserve">7.2. </w:t>
      </w:r>
      <w:r w:rsidR="00000B56" w:rsidRPr="00CE4FFA">
        <w:rPr>
          <w:color w:val="000000" w:themeColor="text1"/>
        </w:rPr>
        <w:t xml:space="preserve">Dalyvis netenka </w:t>
      </w:r>
      <w:r w:rsidR="007E7231" w:rsidRPr="00CE4FFA">
        <w:rPr>
          <w:color w:val="000000" w:themeColor="text1"/>
        </w:rPr>
        <w:t>p</w:t>
      </w:r>
      <w:r w:rsidR="00000B56" w:rsidRPr="00CE4FFA">
        <w:rPr>
          <w:color w:val="000000" w:themeColor="text1"/>
        </w:rPr>
        <w:t>asiūlymo galiojimo užtikrinimo esant bent vienai šių sąlygų</w:t>
      </w:r>
      <w:r>
        <w:rPr>
          <w:color w:val="000000" w:themeColor="text1"/>
        </w:rPr>
        <w:t>:</w:t>
      </w:r>
    </w:p>
    <w:p w14:paraId="40737AC4" w14:textId="77777777" w:rsidR="00BE02DF" w:rsidRPr="009A408F" w:rsidRDefault="00BE02DF" w:rsidP="00BE02DF">
      <w:pPr>
        <w:pStyle w:val="Sraopastraipa"/>
        <w:spacing w:after="0" w:line="240" w:lineRule="atLeast"/>
        <w:ind w:left="0" w:firstLine="567"/>
        <w:jc w:val="both"/>
        <w:rPr>
          <w:rFonts w:cstheme="minorHAnsi"/>
        </w:rPr>
      </w:pPr>
      <w:r w:rsidRPr="009A408F">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29398A5F" w14:textId="77777777" w:rsidR="00BE02DF" w:rsidRPr="009A408F" w:rsidRDefault="00BE02DF" w:rsidP="00BE02DF">
      <w:pPr>
        <w:pStyle w:val="Sraopastraipa"/>
        <w:spacing w:after="0" w:line="240" w:lineRule="atLeast"/>
        <w:ind w:left="0" w:firstLine="567"/>
        <w:jc w:val="both"/>
        <w:rPr>
          <w:rFonts w:cstheme="minorHAnsi"/>
        </w:rPr>
      </w:pPr>
      <w:r w:rsidRPr="009A408F">
        <w:rPr>
          <w:rFonts w:cstheme="minorHAnsi"/>
        </w:rPr>
        <w:t xml:space="preserve">7.2.2. dalyvis iki </w:t>
      </w:r>
      <w:r w:rsidRPr="009A408F">
        <w:rPr>
          <w:rFonts w:cstheme="minorHAnsi"/>
          <w:iCs/>
        </w:rPr>
        <w:t>Užsakovo</w:t>
      </w:r>
      <w:r w:rsidRPr="009A408F">
        <w:rPr>
          <w:rFonts w:cstheme="minorHAnsi"/>
        </w:rPr>
        <w:t> </w:t>
      </w:r>
      <w:r w:rsidRPr="009A408F">
        <w:rPr>
          <w:rFonts w:cstheme="minorHAnsi"/>
          <w:iCs/>
        </w:rPr>
        <w:t>nurodyto termino pabaigos nepateikia prašomos informacijos dėl neįprastai mažos kainos pagrindimo ar aritmetinių klaidų ištaisymo, pašalinimo pagrindų nebuvimo ar kvalifikaciją pagrindžiančių dokumentų</w:t>
      </w:r>
      <w:r w:rsidRPr="009A408F">
        <w:rPr>
          <w:rFonts w:cstheme="minorHAnsi"/>
        </w:rPr>
        <w:t>;</w:t>
      </w:r>
    </w:p>
    <w:p w14:paraId="1F7E17D6" w14:textId="77777777" w:rsidR="00BE02DF" w:rsidRPr="009A408F" w:rsidRDefault="00BE02DF" w:rsidP="00BE02DF">
      <w:pPr>
        <w:tabs>
          <w:tab w:val="left" w:pos="567"/>
        </w:tabs>
        <w:spacing w:after="0" w:line="240" w:lineRule="atLeast"/>
        <w:ind w:firstLine="567"/>
        <w:jc w:val="both"/>
        <w:rPr>
          <w:rFonts w:cstheme="minorHAnsi"/>
        </w:rPr>
      </w:pPr>
      <w:r w:rsidRPr="009A408F">
        <w:rPr>
          <w:rFonts w:cstheme="minorHAnsi"/>
        </w:rPr>
        <w:t>7.2.3. Jeigu, pasiūlymo galiojimo laikotarpiu Užsakovui skyrus Sutartį, Dalyvis:</w:t>
      </w:r>
    </w:p>
    <w:p w14:paraId="43651E7F" w14:textId="77777777" w:rsidR="00BE02DF" w:rsidRPr="009A408F" w:rsidRDefault="00BE02DF" w:rsidP="00BE02DF">
      <w:pPr>
        <w:spacing w:after="0" w:line="240" w:lineRule="atLeast"/>
        <w:ind w:firstLine="567"/>
        <w:jc w:val="both"/>
        <w:rPr>
          <w:rFonts w:cstheme="minorHAnsi"/>
        </w:rPr>
      </w:pPr>
      <w:r w:rsidRPr="009A408F">
        <w:rPr>
          <w:rFonts w:cstheme="minorHAnsi"/>
        </w:rPr>
        <w:t>a) atsisako pasirašyti sutartį,</w:t>
      </w:r>
    </w:p>
    <w:p w14:paraId="33330F7A" w14:textId="2DBCFA43" w:rsidR="00BE02DF" w:rsidRDefault="00BE02DF" w:rsidP="00BE02DF">
      <w:pPr>
        <w:spacing w:after="0" w:line="240" w:lineRule="atLeast"/>
        <w:ind w:firstLine="567"/>
        <w:jc w:val="both"/>
        <w:rPr>
          <w:rFonts w:cstheme="minorHAnsi"/>
        </w:rPr>
      </w:pPr>
      <w:r w:rsidRPr="009A408F">
        <w:rPr>
          <w:rFonts w:cstheme="minorHAnsi"/>
        </w:rPr>
        <w:lastRenderedPageBreak/>
        <w:t>b) atsisako pateikti Sutarties įvykdymo užtikrinimo garantiją;</w:t>
      </w:r>
    </w:p>
    <w:p w14:paraId="08EC4044" w14:textId="5EF8E43A" w:rsidR="00BE02DF" w:rsidRPr="00BE02DF" w:rsidRDefault="00BE02DF" w:rsidP="00BE02DF">
      <w:pPr>
        <w:pStyle w:val="Sraopastraipa"/>
        <w:spacing w:after="0" w:line="240" w:lineRule="atLeast"/>
        <w:ind w:left="0" w:firstLine="567"/>
        <w:jc w:val="both"/>
        <w:rPr>
          <w:rFonts w:ascii="Calibri" w:hAnsi="Calibri" w:cs="Calibri"/>
        </w:rPr>
      </w:pPr>
      <w:r w:rsidRPr="00385D23">
        <w:rPr>
          <w:rFonts w:cstheme="minorHAnsi"/>
          <w:color w:val="00B050"/>
        </w:rPr>
        <w:t xml:space="preserve">7.3. </w:t>
      </w:r>
      <w:r w:rsidRPr="00385D23">
        <w:rPr>
          <w:rFonts w:eastAsia="Times New Roman" w:cstheme="minorHAnsi"/>
          <w:color w:val="00B050"/>
        </w:rPr>
        <w:t xml:space="preserve">Pasiūlymo galiojimo užtikrinimu garantas (laiduotojas) privalo </w:t>
      </w:r>
      <w:r w:rsidRPr="00385D23">
        <w:rPr>
          <w:rFonts w:eastAsia="Times New Roman" w:cstheme="minorHAnsi"/>
          <w:color w:val="00B050"/>
          <w:u w:val="single"/>
        </w:rPr>
        <w:t>besąlygiškai</w:t>
      </w:r>
      <w:r w:rsidRPr="00385D23">
        <w:rPr>
          <w:rFonts w:eastAsia="Times New Roman" w:cstheme="minorHAnsi"/>
          <w:color w:val="00B050"/>
        </w:rPr>
        <w:t xml:space="preserve"> įsipareigoti </w:t>
      </w:r>
      <w:r w:rsidRPr="00385D23">
        <w:rPr>
          <w:rFonts w:ascii="Calibri" w:hAnsi="Calibri" w:cs="Calibri"/>
          <w:color w:val="00B050"/>
        </w:rPr>
        <w:t xml:space="preserve">sumokėti </w:t>
      </w:r>
      <w:r>
        <w:rPr>
          <w:rFonts w:ascii="Calibri" w:hAnsi="Calibri" w:cs="Calibri"/>
          <w:color w:val="00B050"/>
        </w:rPr>
        <w:t>Užsakovui</w:t>
      </w:r>
      <w:r w:rsidRPr="00385D23">
        <w:rPr>
          <w:rFonts w:ascii="Calibri" w:hAnsi="Calibri" w:cs="Calibri"/>
          <w:color w:val="00B050"/>
        </w:rPr>
        <w:t xml:space="preserve"> </w:t>
      </w:r>
      <w:r w:rsidRPr="00385D23">
        <w:rPr>
          <w:rFonts w:ascii="Calibri" w:hAnsi="Calibri" w:cs="Calibri"/>
          <w:color w:val="00B050"/>
          <w:u w:val="single"/>
        </w:rPr>
        <w:t xml:space="preserve">visą 7.1 p. </w:t>
      </w:r>
      <w:r>
        <w:rPr>
          <w:rFonts w:ascii="Calibri" w:hAnsi="Calibri" w:cs="Calibri"/>
          <w:color w:val="00B050"/>
          <w:u w:val="single"/>
        </w:rPr>
        <w:t>nurodytą</w:t>
      </w:r>
      <w:r w:rsidRPr="00385D23">
        <w:rPr>
          <w:rFonts w:ascii="Calibri" w:hAnsi="Calibri" w:cs="Calibri"/>
          <w:color w:val="00B050"/>
          <w:u w:val="single"/>
        </w:rPr>
        <w:t xml:space="preserve"> sumą</w:t>
      </w:r>
      <w:r w:rsidRPr="00385D23">
        <w:rPr>
          <w:rFonts w:ascii="Calibri" w:hAnsi="Calibri" w:cs="Calibri"/>
          <w:color w:val="00B050"/>
        </w:rPr>
        <w:t xml:space="preserve"> po pirmo raštiško pareikalavimo perkančiajai organizacijai rašte nurodžius, kad reikalaujama suma priklauso jai dėl konkurso dalyvio veiksmų pagal vieną, kelias ar visas </w:t>
      </w:r>
      <w:r>
        <w:rPr>
          <w:rFonts w:ascii="Calibri" w:hAnsi="Calibri" w:cs="Calibri"/>
          <w:color w:val="00B050"/>
        </w:rPr>
        <w:t>7.2 p.</w:t>
      </w:r>
      <w:r w:rsidRPr="00385D23">
        <w:rPr>
          <w:rFonts w:ascii="Calibri" w:hAnsi="Calibri" w:cs="Calibri"/>
          <w:color w:val="00B050"/>
        </w:rPr>
        <w:t xml:space="preserve"> nurodytas sąlygas ir išvardijus šias sąlygas.</w:t>
      </w:r>
      <w:r w:rsidRPr="00385D23">
        <w:rPr>
          <w:rFonts w:ascii="Calibri" w:hAnsi="Calibri" w:cs="Calibri"/>
        </w:rPr>
        <w:t xml:space="preserve"> </w:t>
      </w:r>
    </w:p>
    <w:p w14:paraId="6B9B6F75" w14:textId="1DC26708" w:rsidR="00000B56" w:rsidRPr="007E7231" w:rsidRDefault="00BE02DF" w:rsidP="00BE02DF">
      <w:pPr>
        <w:spacing w:after="120" w:line="20" w:lineRule="atLeast"/>
        <w:ind w:firstLine="567"/>
        <w:jc w:val="both"/>
      </w:pPr>
      <w:r>
        <w:t xml:space="preserve">7.4. </w:t>
      </w:r>
      <w:r w:rsidR="00000B56" w:rsidRPr="4592400E">
        <w:t xml:space="preserve">Prieš pateikdamas užtikrinimą patvirtinantį dokumentą, </w:t>
      </w:r>
      <w:r w:rsidR="00142759" w:rsidRPr="4592400E">
        <w:t>d</w:t>
      </w:r>
      <w:r w:rsidR="00000B56" w:rsidRPr="4592400E">
        <w:t xml:space="preserve">alyvis gali prašyti </w:t>
      </w:r>
      <w:r w:rsidR="00142759" w:rsidRPr="4592400E">
        <w:t>perkančiosios organizacijos</w:t>
      </w:r>
      <w:r w:rsidR="00000B56" w:rsidRPr="4592400E">
        <w:t xml:space="preserve"> patvirtinti, kad ji sutinka priimti jo siūlomą užtikrinimą patvirtinantį dokumentą. Tokiu atveju  </w:t>
      </w:r>
      <w:r w:rsidR="001F6777" w:rsidRPr="4592400E">
        <w:t>perkančioji organizacija</w:t>
      </w:r>
      <w:r w:rsidR="00000B56" w:rsidRPr="4592400E">
        <w:t xml:space="preserve"> atsako </w:t>
      </w:r>
      <w:r w:rsidR="001F6777" w:rsidRPr="4592400E">
        <w:t>d</w:t>
      </w:r>
      <w:r w:rsidR="00000B56"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00000B56" w:rsidRPr="006448B8">
        <w:t>sąlygų</w:t>
      </w:r>
      <w:r w:rsidR="006448B8">
        <w:t xml:space="preserve"> </w:t>
      </w:r>
      <w:r>
        <w:rPr>
          <w:color w:val="00B050"/>
        </w:rPr>
        <w:t>1</w:t>
      </w:r>
      <w:r w:rsidR="00000B56" w:rsidRPr="00BE02DF">
        <w:rPr>
          <w:color w:val="0070C0"/>
        </w:rPr>
        <w:t xml:space="preserve"> </w:t>
      </w:r>
      <w:r w:rsidR="00DD37E7" w:rsidRPr="00017C66">
        <w:rPr>
          <w:color w:val="00B050"/>
        </w:rPr>
        <w:t>priede</w:t>
      </w:r>
      <w:r w:rsidR="00DD37E7" w:rsidRPr="008618B9">
        <w:t xml:space="preserve"> </w:t>
      </w:r>
      <w:r w:rsidR="00000B56" w:rsidRPr="000B5255">
        <w:t>nustatytą</w:t>
      </w:r>
      <w:r w:rsidR="00000B56" w:rsidRPr="4592400E">
        <w:t xml:space="preserve"> terminą. Šis patvirtinimas iš </w:t>
      </w:r>
      <w:r w:rsidR="001F6777" w:rsidRPr="4592400E">
        <w:t>perkančiosios organizacijos</w:t>
      </w:r>
      <w:r w:rsidR="00000B56" w:rsidRPr="4592400E">
        <w:t xml:space="preserve"> neatima teisės atmesti </w:t>
      </w:r>
      <w:r w:rsidR="00CC3078">
        <w:t>p</w:t>
      </w:r>
      <w:r w:rsidR="00000B56" w:rsidRPr="4592400E">
        <w:t xml:space="preserve">asiūlymo galiojimo užtikrinimo gavus informacijos, kad </w:t>
      </w:r>
      <w:r w:rsidR="00CC3078">
        <w:t>p</w:t>
      </w:r>
      <w:r w:rsidR="00000B56" w:rsidRPr="4592400E">
        <w:t xml:space="preserve">asiūlymo galiojimą užtikrinantis ūkio subjektas tapo nemokus ar neįvykdė įsipareigojimų </w:t>
      </w:r>
      <w:r w:rsidR="00000B56" w:rsidRPr="00BE02DF">
        <w:rPr>
          <w:color w:val="7030A0"/>
        </w:rPr>
        <w:t xml:space="preserve"> </w:t>
      </w:r>
      <w:r w:rsidR="001F6777" w:rsidRPr="4592400E">
        <w:t>perkančiajai organizacijai</w:t>
      </w:r>
      <w:r w:rsidR="00000B56" w:rsidRPr="4592400E">
        <w:t xml:space="preserve">  arba kitiems ūkio subjektams, ar netinkamai juos vykdė.</w:t>
      </w:r>
    </w:p>
    <w:p w14:paraId="450FD197" w14:textId="54359E81" w:rsidR="00000B56" w:rsidRPr="00BE02DF" w:rsidRDefault="00BE02DF" w:rsidP="00BE02DF">
      <w:pPr>
        <w:spacing w:after="120" w:line="20" w:lineRule="atLeast"/>
        <w:ind w:firstLine="567"/>
        <w:jc w:val="both"/>
        <w:rPr>
          <w:rFonts w:cstheme="minorHAnsi"/>
        </w:rPr>
      </w:pPr>
      <w:r>
        <w:rPr>
          <w:rFonts w:cstheme="minorHAnsi"/>
        </w:rPr>
        <w:t xml:space="preserve">7.5. </w:t>
      </w:r>
      <w:r w:rsidR="001F6777" w:rsidRPr="00BE02DF">
        <w:rPr>
          <w:rFonts w:cstheme="minorHAnsi"/>
        </w:rPr>
        <w:t>Perkančioji o</w:t>
      </w:r>
      <w:r w:rsidR="00A524F1" w:rsidRPr="00BE02DF">
        <w:rPr>
          <w:rFonts w:cstheme="minorHAnsi"/>
        </w:rPr>
        <w:t>rganizacija</w:t>
      </w:r>
      <w:r w:rsidR="00000B56" w:rsidRPr="00BE02DF">
        <w:rPr>
          <w:rFonts w:cstheme="minorHAnsi"/>
        </w:rPr>
        <w:t xml:space="preserve"> gali prašyti </w:t>
      </w:r>
      <w:r w:rsidR="00A524F1" w:rsidRPr="00BE02DF">
        <w:rPr>
          <w:rFonts w:cstheme="minorHAnsi"/>
        </w:rPr>
        <w:t>d</w:t>
      </w:r>
      <w:r w:rsidR="00000B56" w:rsidRPr="00BE02DF">
        <w:rPr>
          <w:rFonts w:cstheme="minorHAnsi"/>
        </w:rPr>
        <w:t xml:space="preserve">alyvius pratęsti </w:t>
      </w:r>
      <w:r w:rsidR="00A524F1" w:rsidRPr="00BE02DF">
        <w:rPr>
          <w:rFonts w:cstheme="minorHAnsi"/>
        </w:rPr>
        <w:t>p</w:t>
      </w:r>
      <w:r w:rsidR="00000B56" w:rsidRPr="00BE02DF">
        <w:rPr>
          <w:rFonts w:cstheme="minorHAnsi"/>
        </w:rPr>
        <w:t>asiūlymo galiojimo užtikrinimo laiką iki konkrečiai nurodytos datos.</w:t>
      </w:r>
    </w:p>
    <w:p w14:paraId="0AE871E3" w14:textId="456B4C3B" w:rsidR="00000B56" w:rsidRPr="00BE02DF" w:rsidRDefault="00BE02DF" w:rsidP="00BE02DF">
      <w:pPr>
        <w:spacing w:after="120" w:line="20" w:lineRule="atLeast"/>
        <w:ind w:firstLine="567"/>
        <w:jc w:val="both"/>
        <w:rPr>
          <w:rFonts w:cstheme="minorHAnsi"/>
          <w:color w:val="000000" w:themeColor="text1"/>
        </w:rPr>
      </w:pPr>
      <w:r>
        <w:rPr>
          <w:rFonts w:cstheme="minorHAnsi"/>
          <w:color w:val="000000" w:themeColor="text1"/>
        </w:rPr>
        <w:t xml:space="preserve">7.6. </w:t>
      </w:r>
      <w:r w:rsidR="00000B56" w:rsidRPr="00BE02DF">
        <w:rPr>
          <w:rFonts w:cstheme="minorHAnsi"/>
          <w:color w:val="000000" w:themeColor="text1"/>
        </w:rPr>
        <w:t xml:space="preserve">Pasiūlymo galiojimo užtikrinimas </w:t>
      </w:r>
      <w:r w:rsidR="00A524F1" w:rsidRPr="00BE02DF">
        <w:rPr>
          <w:rFonts w:cstheme="minorHAnsi"/>
          <w:color w:val="000000" w:themeColor="text1"/>
        </w:rPr>
        <w:t>d</w:t>
      </w:r>
      <w:r w:rsidR="00000B56" w:rsidRPr="00BE02DF">
        <w:rPr>
          <w:rFonts w:cstheme="minorHAnsi"/>
          <w:color w:val="000000" w:themeColor="text1"/>
        </w:rPr>
        <w:t xml:space="preserve">alyviui grąžinamas (arba atsisakoma teisių į jį) </w:t>
      </w:r>
      <w:r w:rsidR="00000B56" w:rsidRPr="00BE02DF">
        <w:rPr>
          <w:rFonts w:cstheme="minorHAnsi"/>
        </w:rPr>
        <w:t xml:space="preserve">per </w:t>
      </w:r>
      <w:r w:rsidR="0013610E" w:rsidRPr="00BE02DF">
        <w:rPr>
          <w:rFonts w:cstheme="minorHAnsi"/>
        </w:rPr>
        <w:t xml:space="preserve">specialiųjų </w:t>
      </w:r>
      <w:r w:rsidR="00CC3078" w:rsidRPr="00BE02DF">
        <w:rPr>
          <w:rFonts w:cstheme="minorHAnsi"/>
        </w:rPr>
        <w:t>p</w:t>
      </w:r>
      <w:r w:rsidR="00D17945" w:rsidRPr="00BE02DF">
        <w:rPr>
          <w:rFonts w:cstheme="minorHAnsi"/>
          <w:color w:val="000000"/>
          <w:shd w:val="clear" w:color="auto" w:fill="FFFFFF"/>
        </w:rPr>
        <w:t>irkimo</w:t>
      </w:r>
      <w:r w:rsidR="00000B56" w:rsidRPr="00BE02DF">
        <w:rPr>
          <w:rFonts w:cstheme="minorHAnsi"/>
          <w:color w:val="000000"/>
          <w:shd w:val="clear" w:color="auto" w:fill="FFFFFF"/>
        </w:rPr>
        <w:t xml:space="preserve"> sąlygų priede </w:t>
      </w:r>
      <w:r>
        <w:rPr>
          <w:rFonts w:cstheme="minorHAnsi"/>
          <w:color w:val="00B050"/>
          <w:shd w:val="clear" w:color="auto" w:fill="FFFFFF"/>
        </w:rPr>
        <w:t xml:space="preserve">1 priede </w:t>
      </w:r>
      <w:r w:rsidR="00000B56" w:rsidRPr="00BE02DF">
        <w:rPr>
          <w:rFonts w:cstheme="minorHAnsi"/>
        </w:rPr>
        <w:t xml:space="preserve">nustatytą terminą </w:t>
      </w:r>
      <w:r w:rsidR="00000B56" w:rsidRPr="00BE02DF">
        <w:rPr>
          <w:rFonts w:cstheme="minorHAnsi"/>
          <w:color w:val="000000" w:themeColor="text1"/>
        </w:rPr>
        <w:t>įvykus bent vienai iš šių sąlygų:</w:t>
      </w:r>
    </w:p>
    <w:p w14:paraId="1265D7C0" w14:textId="23B59FA6" w:rsidR="00000B56" w:rsidRPr="00C13551" w:rsidRDefault="00C13551" w:rsidP="00C13551">
      <w:pPr>
        <w:spacing w:after="120" w:line="20" w:lineRule="atLeast"/>
        <w:ind w:firstLine="567"/>
        <w:jc w:val="both"/>
        <w:rPr>
          <w:rFonts w:cstheme="minorHAnsi"/>
          <w:color w:val="000000" w:themeColor="text1"/>
        </w:rPr>
      </w:pPr>
      <w:r>
        <w:rPr>
          <w:rFonts w:cstheme="minorHAnsi"/>
          <w:color w:val="000000" w:themeColor="text1"/>
        </w:rPr>
        <w:t xml:space="preserve">7.6.1. </w:t>
      </w:r>
      <w:r w:rsidR="00000B56" w:rsidRPr="00C13551">
        <w:rPr>
          <w:rFonts w:cstheme="minorHAnsi"/>
          <w:color w:val="000000" w:themeColor="text1"/>
        </w:rPr>
        <w:t xml:space="preserve">pasibaigia </w:t>
      </w:r>
      <w:r w:rsidR="00A524F1" w:rsidRPr="00C13551">
        <w:rPr>
          <w:rFonts w:cstheme="minorHAnsi"/>
          <w:color w:val="000000" w:themeColor="text1"/>
        </w:rPr>
        <w:t>p</w:t>
      </w:r>
      <w:r w:rsidR="00000B56" w:rsidRPr="00C13551">
        <w:rPr>
          <w:rFonts w:cstheme="minorHAnsi"/>
          <w:color w:val="000000" w:themeColor="text1"/>
        </w:rPr>
        <w:t xml:space="preserve">asiūlymų užtikrinimo galiojimo laikas ir </w:t>
      </w:r>
      <w:r w:rsidR="00A524F1" w:rsidRPr="00C13551">
        <w:rPr>
          <w:rFonts w:cstheme="minorHAnsi"/>
          <w:color w:val="000000" w:themeColor="text1"/>
        </w:rPr>
        <w:t>d</w:t>
      </w:r>
      <w:r w:rsidR="00000B56" w:rsidRPr="00C13551">
        <w:rPr>
          <w:rFonts w:cstheme="minorHAnsi"/>
          <w:color w:val="000000" w:themeColor="text1"/>
        </w:rPr>
        <w:t>alyvis jo nepratęsia ir (ar) ne</w:t>
      </w:r>
      <w:r w:rsidR="00000B56" w:rsidRPr="00C13551">
        <w:rPr>
          <w:rFonts w:cstheme="minorHAnsi"/>
        </w:rPr>
        <w:t xml:space="preserve">pateikia naujo </w:t>
      </w:r>
      <w:r w:rsidR="00A524F1" w:rsidRPr="00C13551">
        <w:rPr>
          <w:rFonts w:cstheme="minorHAnsi"/>
        </w:rPr>
        <w:t>p</w:t>
      </w:r>
      <w:r w:rsidR="00000B56" w:rsidRPr="00C13551">
        <w:rPr>
          <w:rFonts w:cstheme="minorHAnsi"/>
        </w:rPr>
        <w:t>asiūlymo galiojimo užtikrinimą patvirtinančio dokumento (jeigu jo reikalaujama)</w:t>
      </w:r>
      <w:r w:rsidR="00000B56" w:rsidRPr="00C13551">
        <w:rPr>
          <w:rFonts w:cstheme="minorHAnsi"/>
          <w:color w:val="000000" w:themeColor="text1"/>
        </w:rPr>
        <w:t>;</w:t>
      </w:r>
    </w:p>
    <w:p w14:paraId="6812A2C2" w14:textId="3F715438" w:rsidR="00000B56" w:rsidRPr="00C13551" w:rsidRDefault="00000B56" w:rsidP="00C13551">
      <w:pPr>
        <w:pStyle w:val="Sraopastraipa"/>
        <w:numPr>
          <w:ilvl w:val="2"/>
          <w:numId w:val="21"/>
        </w:numPr>
        <w:spacing w:after="120" w:line="20" w:lineRule="atLeast"/>
        <w:jc w:val="both"/>
        <w:rPr>
          <w:rFonts w:cstheme="minorHAnsi"/>
          <w:color w:val="000000" w:themeColor="text1"/>
        </w:rPr>
      </w:pPr>
      <w:r w:rsidRPr="00C13551">
        <w:rPr>
          <w:rFonts w:cstheme="minorHAnsi"/>
          <w:color w:val="000000" w:themeColor="text1"/>
        </w:rPr>
        <w:t>įsigalioja pasirašyta sutartis;</w:t>
      </w:r>
    </w:p>
    <w:p w14:paraId="2DFAEDA8" w14:textId="7494679B" w:rsidR="00000B56" w:rsidRPr="007E7231" w:rsidRDefault="00000B56" w:rsidP="00C13551">
      <w:pPr>
        <w:pStyle w:val="Sraopastraipa"/>
        <w:numPr>
          <w:ilvl w:val="2"/>
          <w:numId w:val="21"/>
        </w:numPr>
        <w:spacing w:after="120" w:line="20" w:lineRule="atLeast"/>
        <w:ind w:left="0" w:firstLine="567"/>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C13551">
      <w:pPr>
        <w:pStyle w:val="Antrat1"/>
        <w:numPr>
          <w:ilvl w:val="0"/>
          <w:numId w:val="21"/>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21634162"/>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520B6C37" w:rsidR="00040C0F" w:rsidRPr="00B25DD9" w:rsidRDefault="002827E4" w:rsidP="00B25DD9">
      <w:pPr>
        <w:spacing w:after="0" w:line="240" w:lineRule="auto"/>
        <w:ind w:firstLine="567"/>
        <w:rPr>
          <w:rFonts w:cstheme="minorHAnsi"/>
        </w:rPr>
      </w:pPr>
      <w:r>
        <w:rPr>
          <w:rFonts w:cstheme="minorHAnsi"/>
        </w:rPr>
        <w:t xml:space="preserve">8.1. </w:t>
      </w:r>
      <w:r w:rsidR="00040C0F" w:rsidRPr="00B25DD9">
        <w:rPr>
          <w:rFonts w:cstheme="minorHAnsi"/>
        </w:rPr>
        <w:t>Perkančioji organizacija pirkime netaikys elektroninio aukciono.</w:t>
      </w:r>
    </w:p>
    <w:p w14:paraId="14CBD3AD" w14:textId="23B8A7AF" w:rsidR="009D0DC5" w:rsidRPr="00F0499F" w:rsidRDefault="00EA001C" w:rsidP="00C13551">
      <w:pPr>
        <w:pStyle w:val="Antrat1"/>
        <w:numPr>
          <w:ilvl w:val="0"/>
          <w:numId w:val="21"/>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1634163"/>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0BC7989" w14:textId="1235646B" w:rsidR="00003A3F" w:rsidRPr="00B25DD9" w:rsidRDefault="002D470F" w:rsidP="00B25DD9">
      <w:pPr>
        <w:spacing w:after="0" w:line="240" w:lineRule="auto"/>
        <w:ind w:firstLine="567"/>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B25DD9">
        <w:rPr>
          <w:rFonts w:cstheme="minorHAnsi"/>
          <w:color w:val="00B050"/>
          <w:shd w:val="clear" w:color="auto" w:fill="FFFFFF"/>
        </w:rPr>
        <w:t>6</w:t>
      </w:r>
      <w:r w:rsidR="00913029" w:rsidRPr="00B25DD9">
        <w:rPr>
          <w:rFonts w:eastAsia="Calibri"/>
          <w:color w:val="00B050"/>
        </w:rPr>
        <w:t xml:space="preserve"> priede</w:t>
      </w:r>
      <w:r w:rsidR="00090235">
        <w:rPr>
          <w:rFonts w:eastAsia="Calibri"/>
        </w:rPr>
        <w:t>.</w:t>
      </w:r>
      <w:r w:rsidR="00CE14DF">
        <w:rPr>
          <w:rFonts w:eastAsia="Calibri"/>
        </w:rPr>
        <w:t xml:space="preserve"> </w:t>
      </w:r>
    </w:p>
    <w:p w14:paraId="102136D3" w14:textId="08206B7D" w:rsidR="00D734C6" w:rsidRPr="00B25DD9" w:rsidRDefault="00B25DD9" w:rsidP="00B25DD9">
      <w:pPr>
        <w:spacing w:after="0" w:line="20" w:lineRule="atLeast"/>
        <w:ind w:firstLine="567"/>
        <w:jc w:val="both"/>
        <w:rPr>
          <w:rFonts w:eastAsiaTheme="minorHAnsi" w:cstheme="minorHAnsi"/>
          <w:bCs/>
          <w:iCs/>
        </w:rPr>
      </w:pPr>
      <w:r>
        <w:rPr>
          <w:rFonts w:cstheme="minorHAnsi"/>
          <w:color w:val="000000" w:themeColor="text1"/>
        </w:rPr>
        <w:t xml:space="preserve">9.2. </w:t>
      </w:r>
      <w:r w:rsidR="00D734C6" w:rsidRPr="00B25DD9">
        <w:rPr>
          <w:rFonts w:cstheme="minorHAnsi"/>
          <w:color w:val="000000" w:themeColor="text1"/>
        </w:rPr>
        <w:t xml:space="preserve">Laimėjusiu </w:t>
      </w:r>
      <w:r w:rsidR="005D7D8C" w:rsidRPr="00B25DD9">
        <w:rPr>
          <w:rFonts w:cstheme="minorHAnsi"/>
          <w:color w:val="000000" w:themeColor="text1"/>
        </w:rPr>
        <w:t>pasiūlymu</w:t>
      </w:r>
      <w:r w:rsidR="00D734C6" w:rsidRPr="00B25DD9">
        <w:rPr>
          <w:rFonts w:cstheme="minorHAnsi"/>
          <w:color w:val="000000" w:themeColor="text1"/>
        </w:rPr>
        <w:t xml:space="preserve"> galės būti pripažintas tik 1 (vienas) </w:t>
      </w:r>
      <w:r w:rsidR="005D7D8C" w:rsidRPr="00B25DD9">
        <w:rPr>
          <w:rFonts w:cstheme="minorHAnsi"/>
          <w:color w:val="000000" w:themeColor="text1"/>
        </w:rPr>
        <w:t>ekonomiškai naudingiausias pasiūlymas, esantis pasiūlymų eilės pirmojoje vietoje</w:t>
      </w:r>
      <w:r w:rsidR="00D734C6" w:rsidRPr="00B25DD9">
        <w:rPr>
          <w:rFonts w:cstheme="minorHAnsi"/>
          <w:color w:val="000000" w:themeColor="text1"/>
        </w:rPr>
        <w:t xml:space="preserve">. </w:t>
      </w:r>
    </w:p>
    <w:p w14:paraId="60FEBC05" w14:textId="1E76B2AE" w:rsidR="001A25FD" w:rsidRPr="0072204F" w:rsidRDefault="00B25DD9" w:rsidP="00B25DD9">
      <w:pPr>
        <w:pStyle w:val="Betarp"/>
        <w:spacing w:line="20" w:lineRule="atLeast"/>
        <w:ind w:firstLine="495"/>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Pr="009A408F">
        <w:rPr>
          <w:rStyle w:val="cf01"/>
          <w:rFonts w:asciiTheme="minorHAnsi" w:hAnsiTheme="minorHAnsi" w:cstheme="minorHAnsi"/>
          <w:color w:val="00B050"/>
          <w:sz w:val="21"/>
          <w:szCs w:val="21"/>
        </w:rPr>
        <w:t>pasiūlymas (2 priedas)</w:t>
      </w:r>
      <w:r>
        <w:rPr>
          <w:rStyle w:val="cf01"/>
          <w:rFonts w:asciiTheme="minorHAnsi" w:hAnsiTheme="minorHAnsi" w:cstheme="minorHAnsi"/>
          <w:color w:val="00B050"/>
          <w:sz w:val="21"/>
          <w:szCs w:val="21"/>
        </w:rPr>
        <w:t xml:space="preserve"> ir/ar</w:t>
      </w:r>
      <w:r w:rsidRPr="009A408F">
        <w:rPr>
          <w:rStyle w:val="cf01"/>
          <w:rFonts w:asciiTheme="minorHAnsi" w:hAnsiTheme="minorHAnsi" w:cstheme="minorHAnsi"/>
          <w:color w:val="00B050"/>
          <w:sz w:val="21"/>
          <w:szCs w:val="21"/>
        </w:rPr>
        <w:t xml:space="preserve"> darbų kiekių žiniaraščiai (8 priedas).</w:t>
      </w:r>
    </w:p>
    <w:p w14:paraId="678C44CA" w14:textId="6EB53055" w:rsidR="00FE7908" w:rsidRPr="00F065D6" w:rsidRDefault="00FE7908" w:rsidP="00C13551">
      <w:pPr>
        <w:pStyle w:val="Antrat1"/>
        <w:numPr>
          <w:ilvl w:val="0"/>
          <w:numId w:val="21"/>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21634164"/>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09618277" w:rsidR="00F57665" w:rsidRPr="007A4E53" w:rsidRDefault="00F57665" w:rsidP="007A4E53">
      <w:pPr>
        <w:pStyle w:val="Sraopastraipa"/>
        <w:numPr>
          <w:ilvl w:val="1"/>
          <w:numId w:val="14"/>
        </w:numPr>
        <w:spacing w:after="0" w:line="240" w:lineRule="auto"/>
        <w:ind w:left="0" w:firstLine="567"/>
        <w:jc w:val="both"/>
        <w:rPr>
          <w:rFonts w:cstheme="minorHAnsi"/>
          <w:color w:val="000000" w:themeColor="text1"/>
        </w:rPr>
      </w:pPr>
      <w:r w:rsidRPr="007A4E53">
        <w:rPr>
          <w:color w:val="000000" w:themeColor="text1"/>
        </w:rPr>
        <w:t>Ši pirkimo procedūra atliekama siekiant sudaryti sutartį</w:t>
      </w:r>
      <w:r w:rsidR="009A7D11" w:rsidRPr="007A4E53">
        <w:rPr>
          <w:color w:val="000000" w:themeColor="text1"/>
        </w:rPr>
        <w:t xml:space="preserve"> su tiekėju, kurio pasiūlymas</w:t>
      </w:r>
      <w:r w:rsidR="007B12FF" w:rsidRPr="007A4E53">
        <w:rPr>
          <w:color w:val="000000" w:themeColor="text1"/>
        </w:rPr>
        <w:t xml:space="preserve">, vadovaujantis </w:t>
      </w:r>
      <w:r w:rsidR="008F4194" w:rsidRPr="007A4E53">
        <w:rPr>
          <w:color w:val="000000" w:themeColor="text1"/>
        </w:rPr>
        <w:t>p</w:t>
      </w:r>
      <w:r w:rsidR="007B12FF" w:rsidRPr="007A4E53">
        <w:rPr>
          <w:color w:val="000000" w:themeColor="text1"/>
        </w:rPr>
        <w:t xml:space="preserve">irkimo </w:t>
      </w:r>
      <w:r w:rsidR="00207E40" w:rsidRPr="007A4E53">
        <w:rPr>
          <w:color w:val="000000" w:themeColor="text1"/>
        </w:rPr>
        <w:t>sąlygose</w:t>
      </w:r>
      <w:r w:rsidR="007B12FF" w:rsidRPr="007A4E53">
        <w:rPr>
          <w:color w:val="0070C0"/>
        </w:rPr>
        <w:t xml:space="preserve"> </w:t>
      </w:r>
      <w:r w:rsidR="007B12FF" w:rsidRPr="007A4E53">
        <w:rPr>
          <w:color w:val="000000" w:themeColor="text1"/>
        </w:rPr>
        <w:t>nustatyta tvarka</w:t>
      </w:r>
      <w:r w:rsidR="0023505D" w:rsidRPr="007A4E53">
        <w:rPr>
          <w:color w:val="000000" w:themeColor="text1"/>
        </w:rPr>
        <w:t>,</w:t>
      </w:r>
      <w:r w:rsidR="009A7D11" w:rsidRPr="007A4E53">
        <w:rPr>
          <w:color w:val="000000" w:themeColor="text1"/>
        </w:rPr>
        <w:t xml:space="preserve"> bus pripažintas laimėjęs</w:t>
      </w:r>
      <w:r w:rsidR="008933BC" w:rsidRPr="007A4E53">
        <w:rPr>
          <w:color w:val="000000" w:themeColor="text1"/>
        </w:rPr>
        <w:t>, o jei pirkimas skaidomas į dalis – su tiekėjais, kurių pasiūlymai bus pripažinti laimėję</w:t>
      </w:r>
      <w:r w:rsidR="00F065D6" w:rsidRPr="007A4E53">
        <w:rPr>
          <w:color w:val="000000" w:themeColor="text1"/>
        </w:rPr>
        <w:t xml:space="preserve">. </w:t>
      </w:r>
      <w:r w:rsidR="004B2DE4" w:rsidRPr="127DD6E8">
        <w:t xml:space="preserve">Sutarties sąlygos pateikiamos </w:t>
      </w:r>
      <w:r w:rsidR="007A5D9C" w:rsidRPr="007A4E53">
        <w:rPr>
          <w:color w:val="00B050"/>
        </w:rPr>
        <w:t>P</w:t>
      </w:r>
      <w:r w:rsidR="00551FA7" w:rsidRPr="007A4E53">
        <w:rPr>
          <w:color w:val="00B050"/>
        </w:rPr>
        <w:t xml:space="preserve">irkimo </w:t>
      </w:r>
      <w:r w:rsidR="00D86901" w:rsidRPr="007A4E53">
        <w:rPr>
          <w:color w:val="00B050"/>
        </w:rPr>
        <w:t xml:space="preserve">sąlygų </w:t>
      </w:r>
      <w:r w:rsidR="007A4E53">
        <w:rPr>
          <w:color w:val="00B050"/>
        </w:rPr>
        <w:t xml:space="preserve">7 </w:t>
      </w:r>
      <w:r w:rsidR="00D86901" w:rsidRPr="007A4E53">
        <w:rPr>
          <w:color w:val="00B050"/>
        </w:rPr>
        <w:t>priede „Sutarties projektas“</w:t>
      </w:r>
      <w:r w:rsidR="004B2DE4" w:rsidRPr="127DD6E8">
        <w:t>.</w:t>
      </w:r>
    </w:p>
    <w:p w14:paraId="3A8D8DFC" w14:textId="5C7042E5" w:rsidR="007A4E53" w:rsidRPr="007A4E53" w:rsidRDefault="007A4E53" w:rsidP="007A4E53">
      <w:pPr>
        <w:tabs>
          <w:tab w:val="left" w:pos="567"/>
        </w:tabs>
        <w:spacing w:line="280" w:lineRule="atLeast"/>
        <w:jc w:val="both"/>
        <w:rPr>
          <w:rFonts w:cstheme="minorHAnsi"/>
        </w:rPr>
      </w:pPr>
      <w:r>
        <w:rPr>
          <w:rFonts w:cstheme="minorHAnsi"/>
        </w:rPr>
        <w:tab/>
        <w:t xml:space="preserve">10.2. </w:t>
      </w:r>
      <w:r w:rsidRPr="007A4E53">
        <w:rPr>
          <w:rFonts w:cstheme="minorHAnsi"/>
        </w:rPr>
        <w:t xml:space="preserve">Sutartis įsigalioja Sutarties Šalims pasirašius Sutartį (jei sudaroma elektroninė Sutartis – Sutarties Šalys ją pasirašo kvalifikuotais elektroniniais parašais, jei sudaroma popierinė Sutartis – Sutarties Šalys ją pasirašo fiziniais parašais ir patvirtina antspaudais (jei antspaudus privalo turėti) ir Rangovui per </w:t>
      </w:r>
      <w:r w:rsidR="00CE5980">
        <w:rPr>
          <w:rFonts w:cstheme="minorHAnsi"/>
        </w:rPr>
        <w:t>5</w:t>
      </w:r>
      <w:r w:rsidRPr="007A4E53">
        <w:rPr>
          <w:rFonts w:cstheme="minorHAnsi"/>
        </w:rPr>
        <w:t xml:space="preserve"> darbo dien</w:t>
      </w:r>
      <w:r w:rsidR="00CE5980">
        <w:rPr>
          <w:rFonts w:cstheme="minorHAnsi"/>
        </w:rPr>
        <w:t>as</w:t>
      </w:r>
      <w:r w:rsidRPr="007A4E53">
        <w:rPr>
          <w:rFonts w:cstheme="minorHAnsi"/>
        </w:rPr>
        <w:t xml:space="preserve"> nuo Sutarties pasirašymo dienos pateikus Užsakovui tinkamą </w:t>
      </w:r>
      <w:r w:rsidRPr="007A4E53">
        <w:rPr>
          <w:rFonts w:eastAsia="Times New Roman" w:cstheme="minorHAnsi"/>
        </w:rPr>
        <w:t>Sutarties 7.1</w:t>
      </w:r>
      <w:r w:rsidR="00CE5980">
        <w:rPr>
          <w:rFonts w:eastAsia="Times New Roman" w:cstheme="minorHAnsi"/>
        </w:rPr>
        <w:t>0</w:t>
      </w:r>
      <w:r w:rsidRPr="007A4E53">
        <w:rPr>
          <w:rFonts w:eastAsia="Times New Roman" w:cstheme="minorHAnsi"/>
        </w:rPr>
        <w:t xml:space="preserve"> papunktyje nurodyto dydžio</w:t>
      </w:r>
      <w:r w:rsidRPr="007A4E53">
        <w:rPr>
          <w:rFonts w:cstheme="minorHAnsi"/>
        </w:rPr>
        <w:t xml:space="preserve"> Sutarties įvykdymo </w:t>
      </w:r>
      <w:r w:rsidRPr="007A4E53">
        <w:rPr>
          <w:rFonts w:cstheme="minorHAnsi"/>
        </w:rPr>
        <w:lastRenderedPageBreak/>
        <w:t xml:space="preserve">užtikrinimą patvirtinantį dokumentą (toliau – Sutarties įvykdymo užtikrinimas) ir jo apmokėjimą patvirtinantį dokumentą (jeigu pateikiamas draudimo bendrovės išduotas Sutarties įvykdymo užtikrinimas). Atlikus šiuos veiksmus, </w:t>
      </w:r>
      <w:r w:rsidRPr="007A4E53">
        <w:rPr>
          <w:rFonts w:eastAsia="Times New Roman" w:cstheme="minorHAnsi"/>
        </w:rPr>
        <w:t>Sutarties įsigaliojimo diena laikytina Sutarties įvykdymo užtikrinimo pateikimo Užsakovui diena. Sutarčiai įsigaliojus, ji</w:t>
      </w:r>
      <w:r w:rsidRPr="007A4E53" w:rsidDel="00EE48A3">
        <w:rPr>
          <w:rFonts w:cstheme="minorHAnsi"/>
        </w:rPr>
        <w:t xml:space="preserve"> </w:t>
      </w:r>
      <w:r w:rsidRPr="007A4E53">
        <w:rPr>
          <w:rFonts w:cstheme="minorHAnsi"/>
        </w:rPr>
        <w:t xml:space="preserve">galioja iki visiško Sutartyje numatytų įsipareigojimų įvykdymo arba nutraukimo, bet ne ilgiau kaip </w:t>
      </w:r>
      <w:r w:rsidR="00CE5980">
        <w:rPr>
          <w:rFonts w:cstheme="minorHAnsi"/>
        </w:rPr>
        <w:t>20</w:t>
      </w:r>
      <w:r w:rsidRPr="007A4E53">
        <w:rPr>
          <w:rFonts w:cstheme="minorHAnsi"/>
        </w:rPr>
        <w:t xml:space="preserve"> mėnesi</w:t>
      </w:r>
      <w:r w:rsidR="00CE5980">
        <w:rPr>
          <w:rFonts w:cstheme="minorHAnsi"/>
        </w:rPr>
        <w:t>ų</w:t>
      </w:r>
      <w:r w:rsidRPr="007A4E53">
        <w:rPr>
          <w:rFonts w:cstheme="minorHAnsi"/>
        </w:rPr>
        <w:t>. Sutarties galiojimo pasibaigimas neatleidžia Šalių nuo visiško Sutartimi prisiimtų įsipareigojimų įvykdymo.</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21634165"/>
      <w:bookmarkEnd w:id="2"/>
      <w:r w:rsidRPr="00F065D6">
        <w:rPr>
          <w:rFonts w:asciiTheme="minorHAnsi" w:hAnsiTheme="minorHAnsi" w:cstheme="minorHAnsi"/>
        </w:rPr>
        <w:t>Kitos sąlygos</w:t>
      </w:r>
      <w:bookmarkEnd w:id="42"/>
    </w:p>
    <w:p w14:paraId="3A306187" w14:textId="5B6133EF" w:rsidR="00CF040B" w:rsidRDefault="00CF040B" w:rsidP="00CF040B">
      <w:pPr>
        <w:spacing w:after="0" w:line="240" w:lineRule="atLeast"/>
        <w:ind w:firstLine="444"/>
        <w:jc w:val="both"/>
        <w:rPr>
          <w:rFonts w:cstheme="minorHAnsi"/>
        </w:rPr>
      </w:pPr>
      <w:r>
        <w:rPr>
          <w:rFonts w:ascii="Calibri" w:hAnsi="Calibri" w:cs="Calibri"/>
        </w:rPr>
        <w:t xml:space="preserve">11.1. </w:t>
      </w:r>
      <w:r w:rsidRPr="00CF040B">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CF040B">
        <w:rPr>
          <w:rFonts w:ascii="Calibri" w:eastAsia="Calibri" w:hAnsi="Calibri" w:cs="Calibri"/>
          <w:lang w:eastAsia="ar-SA"/>
        </w:rPr>
        <w:t xml:space="preserve"> žr. „</w:t>
      </w:r>
      <w:hyperlink r:id="rId14" w:history="1">
        <w:r w:rsidRPr="00CF040B">
          <w:rPr>
            <w:rFonts w:ascii="Calibri" w:eastAsia="Calibri" w:hAnsi="Calibri" w:cs="Calibri"/>
            <w:color w:val="0563C1"/>
            <w:u w:val="single"/>
            <w:lang w:eastAsia="ar-SA"/>
          </w:rPr>
          <w:t>Ekonomiškai naudingiausio pasiūlymo vertinimo gairių</w:t>
        </w:r>
      </w:hyperlink>
      <w:r w:rsidRPr="00CF040B">
        <w:rPr>
          <w:rFonts w:ascii="Calibri" w:eastAsia="Calibri" w:hAnsi="Calibri" w:cs="Calibri"/>
          <w:lang w:eastAsia="ar-SA"/>
        </w:rPr>
        <w:t>“ 18 psl. skyrelyje „Reitingavimo paradoksas“</w:t>
      </w:r>
      <w:r w:rsidRPr="00CF040B">
        <w:rPr>
          <w:rFonts w:ascii="Calibri" w:hAnsi="Calibri" w:cs="Calibri"/>
        </w:rPr>
        <w:t>).</w:t>
      </w:r>
    </w:p>
    <w:p w14:paraId="6DAD743B" w14:textId="3C63FB6D" w:rsidR="004C0589" w:rsidRPr="004C0589" w:rsidRDefault="00CF040B" w:rsidP="004C0589">
      <w:pPr>
        <w:spacing w:line="240" w:lineRule="atLeast"/>
        <w:ind w:firstLine="444"/>
        <w:jc w:val="both"/>
        <w:rPr>
          <w:rFonts w:cstheme="minorHAnsi"/>
        </w:rPr>
      </w:pPr>
      <w:r>
        <w:rPr>
          <w:rFonts w:cstheme="minorHAnsi"/>
        </w:rPr>
        <w:t xml:space="preserve">11.2. </w:t>
      </w:r>
      <w:r w:rsidR="004C0589" w:rsidRPr="004C0589">
        <w:rPr>
          <w:rFonts w:cstheme="minorHAnsi"/>
        </w:rPr>
        <w:t>Sutarties įvykdymo užtikrinimą (</w:t>
      </w:r>
      <w:r w:rsidR="0080345F">
        <w:rPr>
          <w:rFonts w:cstheme="minorHAnsi"/>
          <w:color w:val="00B050"/>
        </w:rPr>
        <w:t>62</w:t>
      </w:r>
      <w:r w:rsidR="004C0589" w:rsidRPr="004C0589">
        <w:rPr>
          <w:rFonts w:cstheme="minorHAnsi"/>
          <w:color w:val="00B050"/>
        </w:rPr>
        <w:t xml:space="preserve"> 000 Eur</w:t>
      </w:r>
      <w:r w:rsidR="004C0589" w:rsidRPr="004C0589">
        <w:rPr>
          <w:rFonts w:cstheme="minorHAnsi"/>
        </w:rPr>
        <w:t>), išduotą banko, kredito unijos (toliau – garantas), draudimo bendrovės (toliau – laiduotojas), nurodytą sutarties 5</w:t>
      </w:r>
      <w:r w:rsidR="0080345F">
        <w:rPr>
          <w:rFonts w:cstheme="minorHAnsi"/>
        </w:rPr>
        <w:t>0</w:t>
      </w:r>
      <w:r w:rsidR="004C0589" w:rsidRPr="004C0589">
        <w:rPr>
          <w:rFonts w:cstheme="minorHAnsi"/>
        </w:rPr>
        <w:t xml:space="preserve"> p. ir atitinkantį jame nurodytas sąlygas, Rangovas privalo pateikti Užsakovui ne vėliau kaip per </w:t>
      </w:r>
      <w:r w:rsidR="0080345F">
        <w:rPr>
          <w:rFonts w:cstheme="minorHAnsi"/>
        </w:rPr>
        <w:t>5</w:t>
      </w:r>
      <w:r w:rsidR="004C0589" w:rsidRPr="004C0589">
        <w:rPr>
          <w:rFonts w:cstheme="minorHAnsi"/>
        </w:rPr>
        <w:t xml:space="preserve"> darbo dien</w:t>
      </w:r>
      <w:r w:rsidR="0080345F">
        <w:rPr>
          <w:rFonts w:cstheme="minorHAnsi"/>
        </w:rPr>
        <w:t>as</w:t>
      </w:r>
      <w:r w:rsidR="004C0589" w:rsidRPr="004C0589">
        <w:rPr>
          <w:rFonts w:cstheme="minorHAnsi"/>
        </w:rPr>
        <w:t xml:space="preserve"> nuo Sutarties pasirašymo dienos. </w:t>
      </w:r>
    </w:p>
    <w:p w14:paraId="67603698" w14:textId="77777777" w:rsidR="00FE77F4" w:rsidRDefault="00FE77F4" w:rsidP="00FE77F4">
      <w:pPr>
        <w:spacing w:line="264" w:lineRule="auto"/>
        <w:jc w:val="both"/>
        <w:rPr>
          <w:rFonts w:cstheme="minorHAnsi"/>
          <w:sz w:val="24"/>
          <w:szCs w:val="24"/>
          <w:u w:val="single"/>
        </w:rPr>
      </w:pPr>
      <w:r w:rsidRPr="008F1620">
        <w:rPr>
          <w:rFonts w:cstheme="minorHAnsi"/>
          <w:sz w:val="24"/>
          <w:szCs w:val="24"/>
          <w:u w:val="single"/>
        </w:rPr>
        <w:t>Sąlygas parengė:</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995"/>
        <w:gridCol w:w="2975"/>
      </w:tblGrid>
      <w:tr w:rsidR="00FE77F4" w:rsidRPr="008F1620" w14:paraId="42E68A36" w14:textId="77777777" w:rsidTr="001774C1">
        <w:tc>
          <w:tcPr>
            <w:tcW w:w="4668" w:type="dxa"/>
          </w:tcPr>
          <w:p w14:paraId="711B493F" w14:textId="77777777" w:rsidR="00FE77F4" w:rsidRPr="008F1620" w:rsidRDefault="00FE77F4" w:rsidP="001774C1">
            <w:pPr>
              <w:tabs>
                <w:tab w:val="left" w:pos="7088"/>
              </w:tabs>
              <w:spacing w:line="264" w:lineRule="auto"/>
              <w:jc w:val="both"/>
              <w:rPr>
                <w:rFonts w:asciiTheme="minorHAnsi" w:cstheme="minorHAnsi"/>
                <w:sz w:val="24"/>
                <w:szCs w:val="24"/>
              </w:rPr>
            </w:pPr>
            <w:r w:rsidRPr="008F1620">
              <w:rPr>
                <w:rFonts w:asciiTheme="minorHAnsi" w:cstheme="minorHAnsi"/>
                <w:sz w:val="24"/>
                <w:szCs w:val="24"/>
              </w:rPr>
              <w:t>Centrinio viešųjų pirkimų ir koncesijų skyriaus vedėja</w:t>
            </w:r>
          </w:p>
        </w:tc>
        <w:tc>
          <w:tcPr>
            <w:tcW w:w="1995" w:type="dxa"/>
          </w:tcPr>
          <w:p w14:paraId="3ED5E288" w14:textId="77777777" w:rsidR="00FE77F4" w:rsidRPr="008F1620" w:rsidRDefault="00FE77F4" w:rsidP="001774C1">
            <w:pPr>
              <w:tabs>
                <w:tab w:val="left" w:pos="7088"/>
              </w:tabs>
              <w:spacing w:line="264" w:lineRule="auto"/>
              <w:jc w:val="both"/>
              <w:rPr>
                <w:rFonts w:asciiTheme="minorHAnsi" w:cstheme="minorHAnsi"/>
                <w:sz w:val="24"/>
                <w:szCs w:val="24"/>
              </w:rPr>
            </w:pPr>
          </w:p>
        </w:tc>
        <w:tc>
          <w:tcPr>
            <w:tcW w:w="2975" w:type="dxa"/>
            <w:vAlign w:val="bottom"/>
          </w:tcPr>
          <w:p w14:paraId="2E6063EF" w14:textId="77777777" w:rsidR="00FE77F4" w:rsidRPr="008F1620" w:rsidRDefault="00FE77F4" w:rsidP="001774C1">
            <w:pPr>
              <w:tabs>
                <w:tab w:val="left" w:pos="7088"/>
              </w:tabs>
              <w:spacing w:line="264" w:lineRule="auto"/>
              <w:rPr>
                <w:rFonts w:asciiTheme="minorHAnsi" w:cstheme="minorHAnsi"/>
                <w:sz w:val="24"/>
                <w:szCs w:val="24"/>
              </w:rPr>
            </w:pPr>
            <w:r w:rsidRPr="008F1620">
              <w:rPr>
                <w:rFonts w:asciiTheme="minorHAnsi" w:cstheme="minorHAnsi"/>
                <w:sz w:val="24"/>
                <w:szCs w:val="24"/>
              </w:rPr>
              <w:t>Daiva Čeponienė</w:t>
            </w:r>
          </w:p>
        </w:tc>
      </w:tr>
      <w:tr w:rsidR="00FE77F4" w:rsidRPr="008F1620" w14:paraId="69425DFD" w14:textId="77777777" w:rsidTr="001774C1">
        <w:tc>
          <w:tcPr>
            <w:tcW w:w="4668" w:type="dxa"/>
          </w:tcPr>
          <w:p w14:paraId="215110E9" w14:textId="77777777" w:rsidR="00FE77F4" w:rsidRPr="008F1620" w:rsidRDefault="00FE77F4" w:rsidP="001774C1">
            <w:pPr>
              <w:tabs>
                <w:tab w:val="left" w:pos="7088"/>
              </w:tabs>
              <w:spacing w:line="264" w:lineRule="auto"/>
              <w:jc w:val="both"/>
              <w:rPr>
                <w:rFonts w:asciiTheme="minorHAnsi" w:cstheme="minorHAnsi"/>
                <w:sz w:val="24"/>
                <w:szCs w:val="24"/>
              </w:rPr>
            </w:pPr>
          </w:p>
        </w:tc>
        <w:tc>
          <w:tcPr>
            <w:tcW w:w="1995" w:type="dxa"/>
          </w:tcPr>
          <w:p w14:paraId="3E028593" w14:textId="77777777" w:rsidR="00FE77F4" w:rsidRPr="008F1620" w:rsidRDefault="00FE77F4" w:rsidP="001774C1">
            <w:pPr>
              <w:tabs>
                <w:tab w:val="left" w:pos="7088"/>
              </w:tabs>
              <w:spacing w:line="264" w:lineRule="auto"/>
              <w:jc w:val="both"/>
              <w:rPr>
                <w:rFonts w:asciiTheme="minorHAnsi" w:cstheme="minorHAnsi"/>
                <w:sz w:val="24"/>
                <w:szCs w:val="24"/>
              </w:rPr>
            </w:pPr>
          </w:p>
        </w:tc>
        <w:tc>
          <w:tcPr>
            <w:tcW w:w="2975" w:type="dxa"/>
            <w:vAlign w:val="bottom"/>
          </w:tcPr>
          <w:p w14:paraId="01CB2475" w14:textId="77777777" w:rsidR="00FE77F4" w:rsidRPr="008F1620" w:rsidRDefault="00FE77F4" w:rsidP="001774C1">
            <w:pPr>
              <w:tabs>
                <w:tab w:val="left" w:pos="7088"/>
              </w:tabs>
              <w:spacing w:line="264" w:lineRule="auto"/>
              <w:jc w:val="both"/>
              <w:rPr>
                <w:rFonts w:asciiTheme="minorHAnsi" w:cstheme="minorHAnsi"/>
                <w:sz w:val="24"/>
                <w:szCs w:val="24"/>
              </w:rPr>
            </w:pPr>
          </w:p>
        </w:tc>
      </w:tr>
      <w:tr w:rsidR="00FE77F4" w:rsidRPr="008F1620" w14:paraId="5873E60D" w14:textId="77777777" w:rsidTr="001774C1">
        <w:tc>
          <w:tcPr>
            <w:tcW w:w="4668" w:type="dxa"/>
          </w:tcPr>
          <w:p w14:paraId="321CA9AD" w14:textId="77777777" w:rsidR="00FE77F4" w:rsidRPr="008F1620" w:rsidRDefault="00FE77F4" w:rsidP="001774C1">
            <w:pPr>
              <w:spacing w:line="264" w:lineRule="auto"/>
              <w:jc w:val="both"/>
              <w:rPr>
                <w:rFonts w:asciiTheme="minorHAnsi" w:cstheme="minorHAnsi"/>
                <w:sz w:val="24"/>
                <w:szCs w:val="24"/>
              </w:rPr>
            </w:pPr>
            <w:r w:rsidRPr="008F1620">
              <w:rPr>
                <w:rFonts w:asciiTheme="minorHAnsi" w:cstheme="minorHAnsi"/>
                <w:sz w:val="24"/>
                <w:szCs w:val="24"/>
              </w:rPr>
              <w:t>Centrinio viešųjų pirkimų ir koncesijų skyriaus vyriausioji specialistė</w:t>
            </w:r>
          </w:p>
        </w:tc>
        <w:tc>
          <w:tcPr>
            <w:tcW w:w="1995" w:type="dxa"/>
          </w:tcPr>
          <w:p w14:paraId="10A61882" w14:textId="77777777" w:rsidR="00FE77F4" w:rsidRPr="008F1620" w:rsidRDefault="00FE77F4" w:rsidP="001774C1">
            <w:pPr>
              <w:tabs>
                <w:tab w:val="left" w:pos="7088"/>
              </w:tabs>
              <w:spacing w:line="264" w:lineRule="auto"/>
              <w:jc w:val="both"/>
              <w:rPr>
                <w:rFonts w:asciiTheme="minorHAnsi" w:cstheme="minorHAnsi"/>
                <w:sz w:val="24"/>
                <w:szCs w:val="24"/>
              </w:rPr>
            </w:pPr>
          </w:p>
        </w:tc>
        <w:tc>
          <w:tcPr>
            <w:tcW w:w="2975" w:type="dxa"/>
            <w:vAlign w:val="bottom"/>
          </w:tcPr>
          <w:p w14:paraId="4F06F1B7" w14:textId="53893086" w:rsidR="00FE77F4" w:rsidRPr="008F1620" w:rsidRDefault="00FE77F4" w:rsidP="001774C1">
            <w:pPr>
              <w:tabs>
                <w:tab w:val="left" w:pos="7088"/>
              </w:tabs>
              <w:spacing w:line="264" w:lineRule="auto"/>
              <w:rPr>
                <w:rFonts w:asciiTheme="minorHAnsi" w:cstheme="minorHAnsi"/>
                <w:sz w:val="24"/>
                <w:szCs w:val="24"/>
              </w:rPr>
            </w:pPr>
            <w:r>
              <w:rPr>
                <w:rFonts w:asciiTheme="minorHAnsi" w:cstheme="minorHAnsi"/>
                <w:sz w:val="24"/>
                <w:szCs w:val="24"/>
              </w:rPr>
              <w:t>Asta Kudirkienė</w:t>
            </w:r>
          </w:p>
        </w:tc>
      </w:tr>
      <w:tr w:rsidR="00FE77F4" w:rsidRPr="008F1620" w14:paraId="65A6906B" w14:textId="77777777" w:rsidTr="001774C1">
        <w:tc>
          <w:tcPr>
            <w:tcW w:w="4668" w:type="dxa"/>
          </w:tcPr>
          <w:p w14:paraId="714D6220" w14:textId="77777777" w:rsidR="00FE77F4" w:rsidRPr="008F1620" w:rsidRDefault="00FE77F4" w:rsidP="001774C1">
            <w:pPr>
              <w:tabs>
                <w:tab w:val="left" w:pos="7088"/>
              </w:tabs>
              <w:spacing w:line="264" w:lineRule="auto"/>
              <w:jc w:val="both"/>
              <w:rPr>
                <w:rFonts w:asciiTheme="minorHAnsi" w:cstheme="minorHAnsi"/>
                <w:sz w:val="24"/>
                <w:szCs w:val="24"/>
              </w:rPr>
            </w:pPr>
          </w:p>
          <w:p w14:paraId="40BA6AEC" w14:textId="77777777" w:rsidR="00FE77F4" w:rsidRPr="008F1620" w:rsidRDefault="00FE77F4" w:rsidP="001774C1">
            <w:pPr>
              <w:tabs>
                <w:tab w:val="left" w:pos="7088"/>
              </w:tabs>
              <w:spacing w:line="264" w:lineRule="auto"/>
              <w:jc w:val="both"/>
              <w:rPr>
                <w:rFonts w:asciiTheme="minorHAnsi" w:cstheme="minorHAnsi"/>
                <w:sz w:val="24"/>
                <w:szCs w:val="24"/>
              </w:rPr>
            </w:pPr>
          </w:p>
        </w:tc>
        <w:tc>
          <w:tcPr>
            <w:tcW w:w="1995" w:type="dxa"/>
          </w:tcPr>
          <w:p w14:paraId="4AA4BEF8" w14:textId="77777777" w:rsidR="00FE77F4" w:rsidRPr="008F1620" w:rsidRDefault="00FE77F4" w:rsidP="001774C1">
            <w:pPr>
              <w:tabs>
                <w:tab w:val="left" w:pos="7088"/>
              </w:tabs>
              <w:spacing w:line="264" w:lineRule="auto"/>
              <w:jc w:val="both"/>
              <w:rPr>
                <w:rFonts w:asciiTheme="minorHAnsi" w:cstheme="minorHAnsi"/>
                <w:sz w:val="24"/>
                <w:szCs w:val="24"/>
              </w:rPr>
            </w:pPr>
          </w:p>
        </w:tc>
        <w:tc>
          <w:tcPr>
            <w:tcW w:w="2975" w:type="dxa"/>
            <w:vAlign w:val="bottom"/>
          </w:tcPr>
          <w:p w14:paraId="2D3F04C4" w14:textId="77777777" w:rsidR="00FE77F4" w:rsidRPr="008F1620" w:rsidRDefault="00FE77F4" w:rsidP="001774C1">
            <w:pPr>
              <w:tabs>
                <w:tab w:val="left" w:pos="7088"/>
              </w:tabs>
              <w:spacing w:line="264" w:lineRule="auto"/>
              <w:jc w:val="both"/>
              <w:rPr>
                <w:rFonts w:asciiTheme="minorHAnsi" w:cstheme="minorHAnsi"/>
                <w:sz w:val="24"/>
                <w:szCs w:val="24"/>
              </w:rPr>
            </w:pPr>
          </w:p>
        </w:tc>
      </w:tr>
      <w:tr w:rsidR="00FE77F4" w:rsidRPr="008F1620" w14:paraId="3FA625AB" w14:textId="77777777" w:rsidTr="001774C1">
        <w:tc>
          <w:tcPr>
            <w:tcW w:w="4668" w:type="dxa"/>
          </w:tcPr>
          <w:p w14:paraId="41FF4212" w14:textId="77777777" w:rsidR="00FE77F4" w:rsidRDefault="00FE77F4" w:rsidP="001774C1">
            <w:pPr>
              <w:spacing w:line="264" w:lineRule="auto"/>
              <w:ind w:hanging="105"/>
              <w:rPr>
                <w:rFonts w:asciiTheme="minorHAnsi" w:cstheme="minorHAnsi"/>
                <w:bCs/>
                <w:sz w:val="24"/>
                <w:u w:val="single"/>
              </w:rPr>
            </w:pPr>
            <w:r w:rsidRPr="008F1620">
              <w:rPr>
                <w:rFonts w:asciiTheme="minorHAnsi" w:cstheme="minorHAnsi"/>
                <w:bCs/>
                <w:sz w:val="24"/>
                <w:u w:val="single"/>
              </w:rPr>
              <w:t>Sąlygas suderino:</w:t>
            </w:r>
          </w:p>
          <w:p w14:paraId="78968746" w14:textId="77777777" w:rsidR="00FE77F4" w:rsidRPr="008F1620" w:rsidRDefault="00FE77F4" w:rsidP="001774C1">
            <w:pPr>
              <w:spacing w:line="264" w:lineRule="auto"/>
              <w:ind w:hanging="105"/>
              <w:rPr>
                <w:rFonts w:asciiTheme="minorHAnsi" w:cstheme="minorHAnsi"/>
                <w:bCs/>
                <w:sz w:val="24"/>
                <w:u w:val="single"/>
              </w:rPr>
            </w:pPr>
          </w:p>
        </w:tc>
        <w:tc>
          <w:tcPr>
            <w:tcW w:w="1995" w:type="dxa"/>
          </w:tcPr>
          <w:p w14:paraId="41D0875C" w14:textId="77777777" w:rsidR="00FE77F4" w:rsidRPr="008F1620" w:rsidRDefault="00FE77F4" w:rsidP="001774C1">
            <w:pPr>
              <w:tabs>
                <w:tab w:val="left" w:pos="7088"/>
              </w:tabs>
              <w:spacing w:line="264" w:lineRule="auto"/>
              <w:jc w:val="both"/>
              <w:rPr>
                <w:rFonts w:asciiTheme="minorHAnsi" w:cstheme="minorHAnsi"/>
                <w:sz w:val="24"/>
                <w:szCs w:val="24"/>
              </w:rPr>
            </w:pPr>
          </w:p>
        </w:tc>
        <w:tc>
          <w:tcPr>
            <w:tcW w:w="2975" w:type="dxa"/>
            <w:vAlign w:val="bottom"/>
          </w:tcPr>
          <w:p w14:paraId="77E5A2DE" w14:textId="77777777" w:rsidR="00FE77F4" w:rsidRPr="008F1620" w:rsidRDefault="00FE77F4" w:rsidP="001774C1">
            <w:pPr>
              <w:tabs>
                <w:tab w:val="left" w:pos="7088"/>
              </w:tabs>
              <w:spacing w:line="264" w:lineRule="auto"/>
              <w:jc w:val="both"/>
              <w:rPr>
                <w:rFonts w:asciiTheme="minorHAnsi" w:cstheme="minorHAnsi"/>
                <w:sz w:val="24"/>
                <w:szCs w:val="24"/>
              </w:rPr>
            </w:pPr>
          </w:p>
        </w:tc>
      </w:tr>
      <w:tr w:rsidR="00FE77F4" w:rsidRPr="000E17E4" w14:paraId="076263BD" w14:textId="77777777" w:rsidTr="001774C1">
        <w:tc>
          <w:tcPr>
            <w:tcW w:w="4668" w:type="dxa"/>
          </w:tcPr>
          <w:p w14:paraId="63FFF73F" w14:textId="379D7C5B" w:rsidR="00FE77F4" w:rsidRPr="008F1620" w:rsidRDefault="00FE77F4" w:rsidP="001774C1">
            <w:pPr>
              <w:tabs>
                <w:tab w:val="left" w:pos="7088"/>
              </w:tabs>
              <w:spacing w:line="264" w:lineRule="auto"/>
              <w:jc w:val="both"/>
              <w:rPr>
                <w:rFonts w:asciiTheme="minorHAnsi" w:cstheme="minorHAnsi"/>
                <w:sz w:val="24"/>
                <w:szCs w:val="24"/>
              </w:rPr>
            </w:pPr>
            <w:r>
              <w:rPr>
                <w:rFonts w:asciiTheme="minorHAnsi" w:cstheme="minorHAnsi"/>
                <w:noProof/>
                <w:sz w:val="24"/>
                <w:szCs w:val="24"/>
              </w:rPr>
              <w:t xml:space="preserve">Miesto tvarkymo </w:t>
            </w:r>
            <w:r w:rsidRPr="002A1F24">
              <w:rPr>
                <w:rFonts w:asciiTheme="minorHAnsi" w:cstheme="minorHAnsi"/>
                <w:noProof/>
                <w:sz w:val="24"/>
                <w:szCs w:val="24"/>
              </w:rPr>
              <w:t>skyriaus vedėja</w:t>
            </w:r>
            <w:r>
              <w:rPr>
                <w:rFonts w:asciiTheme="minorHAnsi" w:cstheme="minorHAnsi"/>
                <w:noProof/>
                <w:sz w:val="24"/>
                <w:szCs w:val="24"/>
              </w:rPr>
              <w:t>s</w:t>
            </w:r>
          </w:p>
        </w:tc>
        <w:tc>
          <w:tcPr>
            <w:tcW w:w="1995" w:type="dxa"/>
          </w:tcPr>
          <w:p w14:paraId="6DBD1BD4" w14:textId="77777777" w:rsidR="00FE77F4" w:rsidRPr="008F1620" w:rsidRDefault="00FE77F4" w:rsidP="001774C1">
            <w:pPr>
              <w:tabs>
                <w:tab w:val="left" w:pos="7088"/>
              </w:tabs>
              <w:spacing w:line="264" w:lineRule="auto"/>
              <w:jc w:val="both"/>
              <w:rPr>
                <w:rFonts w:asciiTheme="minorHAnsi" w:cstheme="minorHAnsi"/>
                <w:noProof/>
                <w:sz w:val="24"/>
                <w:szCs w:val="24"/>
                <w:lang w:val="en-US"/>
              </w:rPr>
            </w:pPr>
          </w:p>
        </w:tc>
        <w:tc>
          <w:tcPr>
            <w:tcW w:w="2975" w:type="dxa"/>
            <w:vAlign w:val="bottom"/>
          </w:tcPr>
          <w:p w14:paraId="0AE17C18" w14:textId="2D8EAB37" w:rsidR="00FE77F4" w:rsidRPr="000E17E4" w:rsidRDefault="00FE77F4" w:rsidP="001774C1">
            <w:pPr>
              <w:tabs>
                <w:tab w:val="left" w:pos="6840"/>
              </w:tabs>
              <w:spacing w:line="264" w:lineRule="auto"/>
              <w:jc w:val="both"/>
              <w:rPr>
                <w:rFonts w:asciiTheme="minorHAnsi" w:cstheme="minorHAnsi"/>
                <w:iCs/>
                <w:sz w:val="24"/>
                <w:szCs w:val="24"/>
              </w:rPr>
            </w:pPr>
            <w:r>
              <w:rPr>
                <w:rFonts w:asciiTheme="minorHAnsi" w:cstheme="minorHAnsi"/>
                <w:iCs/>
                <w:sz w:val="24"/>
                <w:szCs w:val="24"/>
              </w:rPr>
              <w:t>Aloyzas Pakalniškis</w:t>
            </w:r>
          </w:p>
        </w:tc>
      </w:tr>
      <w:tr w:rsidR="00FE77F4" w:rsidRPr="008F1620" w14:paraId="1DAC92E3" w14:textId="77777777" w:rsidTr="001774C1">
        <w:tc>
          <w:tcPr>
            <w:tcW w:w="4668" w:type="dxa"/>
          </w:tcPr>
          <w:p w14:paraId="6498F3EB" w14:textId="77777777" w:rsidR="00FE77F4" w:rsidRPr="008F1620" w:rsidRDefault="00FE77F4" w:rsidP="001774C1">
            <w:pPr>
              <w:tabs>
                <w:tab w:val="left" w:pos="6840"/>
              </w:tabs>
              <w:spacing w:line="264" w:lineRule="auto"/>
              <w:jc w:val="both"/>
              <w:rPr>
                <w:rFonts w:asciiTheme="minorHAnsi" w:cstheme="minorHAnsi"/>
                <w:iCs/>
                <w:sz w:val="24"/>
                <w:szCs w:val="24"/>
              </w:rPr>
            </w:pPr>
          </w:p>
          <w:p w14:paraId="5AD2694B" w14:textId="77777777" w:rsidR="00FE77F4" w:rsidRPr="008F1620" w:rsidRDefault="00FE77F4" w:rsidP="001774C1">
            <w:pPr>
              <w:tabs>
                <w:tab w:val="left" w:pos="6840"/>
              </w:tabs>
              <w:spacing w:line="264" w:lineRule="auto"/>
              <w:jc w:val="both"/>
              <w:rPr>
                <w:rFonts w:asciiTheme="minorHAnsi" w:cstheme="minorHAnsi"/>
                <w:iCs/>
                <w:sz w:val="24"/>
                <w:szCs w:val="24"/>
              </w:rPr>
            </w:pPr>
          </w:p>
        </w:tc>
        <w:tc>
          <w:tcPr>
            <w:tcW w:w="1995" w:type="dxa"/>
          </w:tcPr>
          <w:p w14:paraId="551E43CD" w14:textId="77777777" w:rsidR="00FE77F4" w:rsidRPr="008F1620" w:rsidRDefault="00FE77F4" w:rsidP="001774C1">
            <w:pPr>
              <w:tabs>
                <w:tab w:val="left" w:pos="7088"/>
              </w:tabs>
              <w:spacing w:line="264" w:lineRule="auto"/>
              <w:jc w:val="both"/>
              <w:rPr>
                <w:rFonts w:asciiTheme="minorHAnsi" w:cstheme="minorHAnsi"/>
                <w:sz w:val="24"/>
                <w:szCs w:val="24"/>
              </w:rPr>
            </w:pPr>
          </w:p>
        </w:tc>
        <w:tc>
          <w:tcPr>
            <w:tcW w:w="2975" w:type="dxa"/>
            <w:vAlign w:val="bottom"/>
          </w:tcPr>
          <w:p w14:paraId="051BFC59" w14:textId="77777777" w:rsidR="00FE77F4" w:rsidRPr="008F1620" w:rsidRDefault="00FE77F4" w:rsidP="001774C1">
            <w:pPr>
              <w:tabs>
                <w:tab w:val="left" w:pos="6840"/>
              </w:tabs>
              <w:spacing w:line="264" w:lineRule="auto"/>
              <w:jc w:val="both"/>
              <w:rPr>
                <w:rFonts w:asciiTheme="minorHAnsi" w:cstheme="minorHAnsi"/>
                <w:iCs/>
                <w:sz w:val="24"/>
                <w:szCs w:val="24"/>
              </w:rPr>
            </w:pPr>
          </w:p>
        </w:tc>
      </w:tr>
      <w:tr w:rsidR="00FE77F4" w:rsidRPr="008F1620" w14:paraId="6FFDB479" w14:textId="77777777" w:rsidTr="001774C1">
        <w:tc>
          <w:tcPr>
            <w:tcW w:w="4668" w:type="dxa"/>
          </w:tcPr>
          <w:p w14:paraId="008BDCEB" w14:textId="0AA40FA9" w:rsidR="00FE77F4" w:rsidRPr="001400A8" w:rsidRDefault="00FE77F4" w:rsidP="001774C1">
            <w:pPr>
              <w:tabs>
                <w:tab w:val="left" w:pos="7088"/>
              </w:tabs>
              <w:spacing w:line="264" w:lineRule="auto"/>
              <w:rPr>
                <w:rFonts w:asciiTheme="minorHAnsi" w:cstheme="minorHAnsi"/>
                <w:noProof/>
                <w:sz w:val="24"/>
                <w:szCs w:val="24"/>
              </w:rPr>
            </w:pPr>
            <w:r>
              <w:rPr>
                <w:rFonts w:asciiTheme="minorHAnsi" w:cstheme="minorHAnsi"/>
                <w:noProof/>
                <w:sz w:val="24"/>
                <w:szCs w:val="24"/>
              </w:rPr>
              <w:t xml:space="preserve">Miesto tvarkymo </w:t>
            </w:r>
            <w:r w:rsidRPr="002A1F24">
              <w:rPr>
                <w:rFonts w:asciiTheme="minorHAnsi" w:cstheme="minorHAnsi"/>
                <w:noProof/>
                <w:sz w:val="24"/>
                <w:szCs w:val="24"/>
              </w:rPr>
              <w:t>skyriaus</w:t>
            </w:r>
            <w:r w:rsidRPr="008F1620">
              <w:rPr>
                <w:rFonts w:asciiTheme="minorHAnsi" w:cstheme="minorHAnsi"/>
                <w:noProof/>
                <w:sz w:val="24"/>
                <w:szCs w:val="24"/>
              </w:rPr>
              <w:t xml:space="preserve"> </w:t>
            </w:r>
            <w:r>
              <w:rPr>
                <w:rFonts w:asciiTheme="minorHAnsi" w:cstheme="minorHAnsi"/>
                <w:noProof/>
                <w:sz w:val="24"/>
                <w:szCs w:val="24"/>
              </w:rPr>
              <w:t>vyriausiasis specialistas</w:t>
            </w:r>
            <w:r w:rsidRPr="008F1620">
              <w:rPr>
                <w:rFonts w:asciiTheme="minorHAnsi" w:cstheme="minorHAnsi"/>
                <w:noProof/>
                <w:sz w:val="24"/>
                <w:szCs w:val="24"/>
              </w:rPr>
              <w:t xml:space="preserve">                        </w:t>
            </w:r>
            <w:r>
              <w:rPr>
                <w:rFonts w:asciiTheme="minorHAnsi" w:cstheme="minorHAnsi"/>
                <w:noProof/>
                <w:sz w:val="24"/>
                <w:szCs w:val="24"/>
              </w:rPr>
              <w:t xml:space="preserve">                              </w:t>
            </w:r>
          </w:p>
        </w:tc>
        <w:tc>
          <w:tcPr>
            <w:tcW w:w="1995" w:type="dxa"/>
          </w:tcPr>
          <w:p w14:paraId="10A6DDAB" w14:textId="77777777" w:rsidR="00FE77F4" w:rsidRPr="008F1620" w:rsidRDefault="00FE77F4" w:rsidP="001774C1">
            <w:pPr>
              <w:tabs>
                <w:tab w:val="left" w:pos="7088"/>
              </w:tabs>
              <w:spacing w:line="264" w:lineRule="auto"/>
              <w:jc w:val="both"/>
              <w:rPr>
                <w:rFonts w:asciiTheme="minorHAnsi" w:cstheme="minorHAnsi"/>
                <w:sz w:val="24"/>
                <w:szCs w:val="24"/>
                <w:lang w:val="en-US"/>
              </w:rPr>
            </w:pPr>
          </w:p>
          <w:p w14:paraId="6C92A8BC" w14:textId="77777777" w:rsidR="00FE77F4" w:rsidRPr="008F1620" w:rsidRDefault="00FE77F4" w:rsidP="001774C1">
            <w:pPr>
              <w:tabs>
                <w:tab w:val="left" w:pos="7088"/>
              </w:tabs>
              <w:spacing w:line="264" w:lineRule="auto"/>
              <w:jc w:val="both"/>
              <w:rPr>
                <w:rFonts w:asciiTheme="minorHAnsi" w:cstheme="minorHAnsi"/>
                <w:sz w:val="24"/>
                <w:szCs w:val="24"/>
                <w:lang w:val="en-US"/>
              </w:rPr>
            </w:pPr>
          </w:p>
        </w:tc>
        <w:tc>
          <w:tcPr>
            <w:tcW w:w="2975" w:type="dxa"/>
            <w:vAlign w:val="bottom"/>
          </w:tcPr>
          <w:p w14:paraId="516021CE" w14:textId="609AF3BB" w:rsidR="00FE77F4" w:rsidRPr="008F1620" w:rsidRDefault="00FE77F4" w:rsidP="001774C1">
            <w:pPr>
              <w:tabs>
                <w:tab w:val="left" w:pos="6840"/>
              </w:tabs>
              <w:spacing w:line="264" w:lineRule="auto"/>
              <w:rPr>
                <w:rFonts w:asciiTheme="minorHAnsi" w:cstheme="minorHAnsi"/>
                <w:iCs/>
                <w:noProof/>
                <w:sz w:val="24"/>
                <w:szCs w:val="24"/>
              </w:rPr>
            </w:pPr>
            <w:r>
              <w:rPr>
                <w:rFonts w:asciiTheme="minorHAnsi" w:cstheme="minorHAnsi"/>
                <w:iCs/>
                <w:noProof/>
                <w:sz w:val="24"/>
                <w:szCs w:val="24"/>
              </w:rPr>
              <w:t>Rokas Radvilavičius</w:t>
            </w:r>
          </w:p>
        </w:tc>
      </w:tr>
    </w:tbl>
    <w:p w14:paraId="28DF579A" w14:textId="6E19C528" w:rsidR="00D43E2A"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2163416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2"/>
        <w:gridCol w:w="2509"/>
        <w:gridCol w:w="3592"/>
        <w:gridCol w:w="2911"/>
      </w:tblGrid>
      <w:tr w:rsidR="00774AA5" w:rsidRPr="00F0499F" w14:paraId="730836B8" w14:textId="77777777" w:rsidTr="00E905B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E905B3" w:rsidRPr="00F0499F" w14:paraId="33F22B33" w14:textId="77777777" w:rsidTr="00E905B3">
        <w:trPr>
          <w:trHeight w:val="20"/>
        </w:trPr>
        <w:tc>
          <w:tcPr>
            <w:tcW w:w="747" w:type="dxa"/>
            <w:tcMar>
              <w:top w:w="0" w:type="dxa"/>
              <w:left w:w="108" w:type="dxa"/>
              <w:bottom w:w="0" w:type="dxa"/>
              <w:right w:w="108" w:type="dxa"/>
            </w:tcMar>
          </w:tcPr>
          <w:p w14:paraId="1D2814F3" w14:textId="46B624FE" w:rsidR="00E905B3" w:rsidRPr="006932C2" w:rsidRDefault="00E905B3" w:rsidP="00E905B3">
            <w:pPr>
              <w:keepNext/>
              <w:spacing w:after="0" w:line="240" w:lineRule="auto"/>
              <w:rPr>
                <w:rFonts w:cstheme="minorHAnsi"/>
                <w:bCs/>
              </w:rPr>
            </w:pPr>
            <w:r w:rsidRPr="009A408F">
              <w:rPr>
                <w:rFonts w:cstheme="minorHAnsi"/>
                <w:bCs/>
              </w:rPr>
              <w:t>1.</w:t>
            </w:r>
          </w:p>
        </w:tc>
        <w:tc>
          <w:tcPr>
            <w:tcW w:w="2527" w:type="dxa"/>
            <w:tcMar>
              <w:top w:w="0" w:type="dxa"/>
              <w:left w:w="108" w:type="dxa"/>
              <w:bottom w:w="0" w:type="dxa"/>
              <w:right w:w="108" w:type="dxa"/>
            </w:tcMar>
          </w:tcPr>
          <w:p w14:paraId="25B87B88" w14:textId="659D47CD" w:rsidR="00E905B3" w:rsidRPr="00F0499F" w:rsidRDefault="00E905B3" w:rsidP="00E905B3">
            <w:pPr>
              <w:keepNext/>
              <w:spacing w:after="0" w:line="240" w:lineRule="auto"/>
              <w:rPr>
                <w:rFonts w:cstheme="minorHAnsi"/>
                <w:sz w:val="22"/>
                <w:szCs w:val="22"/>
              </w:rPr>
            </w:pPr>
            <w:r w:rsidRPr="009A408F">
              <w:rPr>
                <w:rFonts w:cstheme="minorHAnsi"/>
                <w:bCs/>
              </w:rPr>
              <w:t>Pasiūlymų pateikimo terminas</w:t>
            </w:r>
          </w:p>
        </w:tc>
        <w:tc>
          <w:tcPr>
            <w:tcW w:w="3633" w:type="dxa"/>
            <w:tcMar>
              <w:top w:w="0" w:type="dxa"/>
              <w:left w:w="108" w:type="dxa"/>
              <w:bottom w:w="0" w:type="dxa"/>
              <w:right w:w="108" w:type="dxa"/>
            </w:tcMar>
          </w:tcPr>
          <w:p w14:paraId="3167CE4C" w14:textId="50893758" w:rsidR="00E905B3" w:rsidRPr="00F0499F" w:rsidRDefault="00E905B3" w:rsidP="00E905B3">
            <w:pPr>
              <w:spacing w:after="0" w:line="240" w:lineRule="auto"/>
              <w:rPr>
                <w:rFonts w:cstheme="minorHAnsi"/>
              </w:rPr>
            </w:pPr>
            <w:r w:rsidRPr="009A408F">
              <w:rPr>
                <w:rFonts w:cstheme="minorHAnsi"/>
              </w:rPr>
              <w:t xml:space="preserve">nurodytas skelbime </w:t>
            </w:r>
          </w:p>
        </w:tc>
        <w:tc>
          <w:tcPr>
            <w:tcW w:w="2947" w:type="dxa"/>
            <w:tcMar>
              <w:top w:w="0" w:type="dxa"/>
              <w:left w:w="108" w:type="dxa"/>
              <w:bottom w:w="0" w:type="dxa"/>
              <w:right w:w="108" w:type="dxa"/>
            </w:tcMar>
          </w:tcPr>
          <w:p w14:paraId="2BC4B21F" w14:textId="67227EC5" w:rsidR="00E905B3" w:rsidRPr="00F0499F" w:rsidRDefault="00E905B3" w:rsidP="00E905B3">
            <w:pPr>
              <w:spacing w:after="0" w:line="240" w:lineRule="auto"/>
              <w:rPr>
                <w:rFonts w:cstheme="minorHAnsi"/>
                <w:iCs/>
              </w:rPr>
            </w:pPr>
            <w:r w:rsidRPr="009A408F">
              <w:rPr>
                <w:rFonts w:cstheme="minorHAnsi"/>
              </w:rPr>
              <w:t>Perkančioji organizacija turi teisę pratęsti pasiūlymų pateikimo terminą.</w:t>
            </w:r>
          </w:p>
        </w:tc>
      </w:tr>
      <w:tr w:rsidR="00E905B3" w:rsidRPr="00F0499F" w14:paraId="2DDCD559" w14:textId="77777777" w:rsidTr="00E905B3">
        <w:trPr>
          <w:trHeight w:val="20"/>
        </w:trPr>
        <w:tc>
          <w:tcPr>
            <w:tcW w:w="747" w:type="dxa"/>
            <w:tcMar>
              <w:top w:w="0" w:type="dxa"/>
              <w:left w:w="108" w:type="dxa"/>
              <w:bottom w:w="0" w:type="dxa"/>
              <w:right w:w="108" w:type="dxa"/>
            </w:tcMar>
          </w:tcPr>
          <w:p w14:paraId="6C70187E" w14:textId="38C3E0CA" w:rsidR="00E905B3" w:rsidRPr="006932C2" w:rsidRDefault="00E905B3" w:rsidP="00E905B3">
            <w:pPr>
              <w:keepNext/>
              <w:spacing w:after="0" w:line="240" w:lineRule="auto"/>
              <w:rPr>
                <w:rFonts w:cstheme="minorHAnsi"/>
                <w:bCs/>
              </w:rPr>
            </w:pPr>
            <w:r w:rsidRPr="009A408F">
              <w:rPr>
                <w:rFonts w:cstheme="minorHAnsi"/>
                <w:bCs/>
              </w:rPr>
              <w:t>2.</w:t>
            </w:r>
          </w:p>
        </w:tc>
        <w:tc>
          <w:tcPr>
            <w:tcW w:w="2527" w:type="dxa"/>
            <w:tcMar>
              <w:top w:w="0" w:type="dxa"/>
              <w:left w:w="108" w:type="dxa"/>
              <w:bottom w:w="0" w:type="dxa"/>
              <w:right w:w="108" w:type="dxa"/>
            </w:tcMar>
          </w:tcPr>
          <w:p w14:paraId="2368993B" w14:textId="2AAA8BBD" w:rsidR="00E905B3" w:rsidRPr="00F0499F" w:rsidRDefault="00E905B3" w:rsidP="00E905B3">
            <w:pPr>
              <w:keepNext/>
              <w:spacing w:after="0" w:line="240" w:lineRule="auto"/>
              <w:rPr>
                <w:rFonts w:cstheme="minorHAnsi"/>
                <w:sz w:val="22"/>
                <w:szCs w:val="22"/>
              </w:rPr>
            </w:pPr>
            <w:r w:rsidRPr="009A408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7ECB1EDB" w14:textId="322ECA2A" w:rsidR="00E905B3" w:rsidRPr="00F0499F" w:rsidRDefault="00E905B3" w:rsidP="00E905B3">
            <w:pPr>
              <w:spacing w:after="0" w:line="240" w:lineRule="auto"/>
              <w:rPr>
                <w:rFonts w:cstheme="minorHAnsi"/>
              </w:rPr>
            </w:pPr>
            <w:r w:rsidRPr="009A408F">
              <w:rPr>
                <w:rFonts w:cstheme="minorHAnsi"/>
              </w:rPr>
              <w:t xml:space="preserve">Pradedamas ne anksčiau nei </w:t>
            </w:r>
            <w:r w:rsidRPr="009A408F">
              <w:rPr>
                <w:rFonts w:cstheme="minorHAnsi"/>
                <w:color w:val="000000" w:themeColor="text1"/>
              </w:rPr>
              <w:t>po 30 minučių</w:t>
            </w:r>
            <w:r w:rsidRPr="009A408F">
              <w:rPr>
                <w:rFonts w:cstheme="minorHAnsi"/>
              </w:rPr>
              <w:t xml:space="preserve"> po pasiūlymų pateikimo termino pabaigos</w:t>
            </w:r>
          </w:p>
        </w:tc>
        <w:tc>
          <w:tcPr>
            <w:tcW w:w="2947" w:type="dxa"/>
            <w:tcMar>
              <w:top w:w="0" w:type="dxa"/>
              <w:left w:w="108" w:type="dxa"/>
              <w:bottom w:w="0" w:type="dxa"/>
              <w:right w:w="108" w:type="dxa"/>
            </w:tcMar>
          </w:tcPr>
          <w:p w14:paraId="516BC120" w14:textId="3556D373" w:rsidR="00E905B3" w:rsidRPr="00F0499F" w:rsidRDefault="00E905B3" w:rsidP="00E905B3">
            <w:pPr>
              <w:spacing w:after="0" w:line="240" w:lineRule="auto"/>
              <w:rPr>
                <w:rFonts w:cstheme="minorHAnsi"/>
                <w:iCs/>
              </w:rPr>
            </w:pPr>
          </w:p>
        </w:tc>
      </w:tr>
      <w:tr w:rsidR="00E905B3" w:rsidRPr="00F0499F" w14:paraId="0E1517C9" w14:textId="77777777" w:rsidTr="00E905B3">
        <w:trPr>
          <w:trHeight w:val="20"/>
        </w:trPr>
        <w:tc>
          <w:tcPr>
            <w:tcW w:w="747" w:type="dxa"/>
            <w:tcMar>
              <w:top w:w="0" w:type="dxa"/>
              <w:left w:w="108" w:type="dxa"/>
              <w:bottom w:w="0" w:type="dxa"/>
              <w:right w:w="108" w:type="dxa"/>
            </w:tcMar>
          </w:tcPr>
          <w:p w14:paraId="0BF18051" w14:textId="7113D3BC" w:rsidR="00E905B3" w:rsidRPr="006932C2" w:rsidRDefault="00E905B3" w:rsidP="00E905B3">
            <w:pPr>
              <w:keepNext/>
              <w:spacing w:after="0" w:line="240" w:lineRule="auto"/>
              <w:rPr>
                <w:rFonts w:cstheme="minorHAnsi"/>
                <w:bCs/>
              </w:rPr>
            </w:pPr>
            <w:r w:rsidRPr="009A408F">
              <w:rPr>
                <w:rFonts w:cstheme="minorHAnsi"/>
                <w:bCs/>
              </w:rPr>
              <w:t>3.</w:t>
            </w:r>
          </w:p>
        </w:tc>
        <w:tc>
          <w:tcPr>
            <w:tcW w:w="2527" w:type="dxa"/>
            <w:tcMar>
              <w:top w:w="0" w:type="dxa"/>
              <w:left w:w="108" w:type="dxa"/>
              <w:bottom w:w="0" w:type="dxa"/>
              <w:right w:w="108" w:type="dxa"/>
            </w:tcMar>
          </w:tcPr>
          <w:p w14:paraId="4AD453C1" w14:textId="6A17D3BC" w:rsidR="00E905B3" w:rsidRPr="00AD6A9B" w:rsidRDefault="00E905B3" w:rsidP="00E905B3">
            <w:pPr>
              <w:keepNext/>
              <w:spacing w:after="0" w:line="240" w:lineRule="auto"/>
              <w:rPr>
                <w:rFonts w:cstheme="minorHAnsi"/>
                <w:bCs/>
              </w:rPr>
            </w:pPr>
            <w:r w:rsidRPr="009A408F">
              <w:rPr>
                <w:rFonts w:cstheme="minorHAnsi"/>
              </w:rPr>
              <w:t>Prašymą paaiškinti, patikslinti pirkimo sąlygas tiekėjas turi pateikti ne vėliau kaip:</w:t>
            </w:r>
          </w:p>
        </w:tc>
        <w:tc>
          <w:tcPr>
            <w:tcW w:w="3633" w:type="dxa"/>
            <w:tcMar>
              <w:top w:w="0" w:type="dxa"/>
              <w:left w:w="108" w:type="dxa"/>
              <w:bottom w:w="0" w:type="dxa"/>
              <w:right w:w="108" w:type="dxa"/>
            </w:tcMar>
          </w:tcPr>
          <w:p w14:paraId="56FC8010" w14:textId="610E013D" w:rsidR="00E905B3" w:rsidRPr="005F17E7" w:rsidRDefault="00E905B3" w:rsidP="00E905B3">
            <w:pPr>
              <w:spacing w:after="0" w:line="240" w:lineRule="auto"/>
              <w:rPr>
                <w:rFonts w:cstheme="minorHAnsi"/>
              </w:rPr>
            </w:pPr>
            <w:r w:rsidRPr="009A408F">
              <w:rPr>
                <w:rFonts w:cstheme="minorHAnsi"/>
                <w:color w:val="00B050"/>
              </w:rPr>
              <w:t xml:space="preserve">4 (keturios) darbo </w:t>
            </w:r>
            <w:r w:rsidRPr="009A408F">
              <w:rPr>
                <w:rFonts w:cstheme="minorHAnsi"/>
              </w:rPr>
              <w:t>dienos iki pasiūlymų pateikimo termino dienos</w:t>
            </w:r>
          </w:p>
        </w:tc>
        <w:tc>
          <w:tcPr>
            <w:tcW w:w="2947" w:type="dxa"/>
            <w:tcMar>
              <w:top w:w="0" w:type="dxa"/>
              <w:left w:w="108" w:type="dxa"/>
              <w:bottom w:w="0" w:type="dxa"/>
              <w:right w:w="108" w:type="dxa"/>
            </w:tcMar>
          </w:tcPr>
          <w:p w14:paraId="6B3FEA86" w14:textId="71526377" w:rsidR="00E905B3" w:rsidRPr="00535763" w:rsidRDefault="00E905B3" w:rsidP="00E905B3">
            <w:pPr>
              <w:spacing w:after="0" w:line="240" w:lineRule="auto"/>
              <w:rPr>
                <w:rFonts w:cstheme="minorHAnsi"/>
                <w:iCs/>
                <w:color w:val="7030A0"/>
              </w:rPr>
            </w:pPr>
          </w:p>
        </w:tc>
      </w:tr>
      <w:tr w:rsidR="00E905B3" w:rsidRPr="00F0499F" w14:paraId="6E37868A" w14:textId="77777777" w:rsidTr="00E905B3">
        <w:trPr>
          <w:trHeight w:val="20"/>
        </w:trPr>
        <w:tc>
          <w:tcPr>
            <w:tcW w:w="747" w:type="dxa"/>
            <w:tcMar>
              <w:top w:w="0" w:type="dxa"/>
              <w:left w:w="108" w:type="dxa"/>
              <w:bottom w:w="0" w:type="dxa"/>
              <w:right w:w="108" w:type="dxa"/>
            </w:tcMar>
          </w:tcPr>
          <w:p w14:paraId="5A3E2C4C" w14:textId="00BEB210" w:rsidR="00E905B3" w:rsidRPr="00D5428E" w:rsidRDefault="00E905B3" w:rsidP="00E905B3">
            <w:pPr>
              <w:pStyle w:val="Sraopastraipa"/>
              <w:numPr>
                <w:ilvl w:val="0"/>
                <w:numId w:val="6"/>
              </w:num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59934962" w:rsidR="00E905B3" w:rsidRPr="00F0499F" w:rsidRDefault="00E905B3" w:rsidP="00E905B3">
            <w:pPr>
              <w:spacing w:after="0" w:line="240" w:lineRule="auto"/>
              <w:rPr>
                <w:rFonts w:cstheme="minorHAnsi"/>
              </w:rPr>
            </w:pPr>
            <w:r w:rsidRPr="009A408F">
              <w:rPr>
                <w:rFonts w:cstheme="minorHAnsi"/>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4D170373" w14:textId="159748D3" w:rsidR="00E905B3" w:rsidRPr="00CE1F13" w:rsidRDefault="00E905B3" w:rsidP="00E905B3">
            <w:pPr>
              <w:spacing w:after="0" w:line="240" w:lineRule="auto"/>
              <w:rPr>
                <w:rFonts w:cstheme="minorHAnsi"/>
              </w:rPr>
            </w:pPr>
            <w:r w:rsidRPr="009A408F">
              <w:rPr>
                <w:rFonts w:cstheme="minorHAnsi"/>
                <w:color w:val="00B050"/>
              </w:rPr>
              <w:t xml:space="preserve">4 (keturios) </w:t>
            </w:r>
            <w:r w:rsidRPr="009A408F">
              <w:rPr>
                <w:rFonts w:cstheme="minorHAnsi"/>
              </w:rPr>
              <w:t>dienos iki pasiūlymų pateikimo termino dienos</w:t>
            </w:r>
          </w:p>
        </w:tc>
        <w:tc>
          <w:tcPr>
            <w:tcW w:w="2947" w:type="dxa"/>
            <w:tcMar>
              <w:top w:w="0" w:type="dxa"/>
              <w:left w:w="108" w:type="dxa"/>
              <w:bottom w:w="0" w:type="dxa"/>
              <w:right w:w="108" w:type="dxa"/>
            </w:tcMar>
          </w:tcPr>
          <w:p w14:paraId="2E898EC9" w14:textId="67D18238" w:rsidR="00E905B3" w:rsidRPr="00F0499F" w:rsidRDefault="00E905B3" w:rsidP="00E905B3">
            <w:pPr>
              <w:spacing w:after="0" w:line="240" w:lineRule="auto"/>
              <w:rPr>
                <w:rFonts w:cstheme="minorHAnsi"/>
              </w:rPr>
            </w:pPr>
          </w:p>
        </w:tc>
      </w:tr>
      <w:tr w:rsidR="00E905B3" w:rsidRPr="00F0499F" w14:paraId="7621DE63" w14:textId="77777777" w:rsidTr="00E905B3">
        <w:trPr>
          <w:trHeight w:val="20"/>
        </w:trPr>
        <w:tc>
          <w:tcPr>
            <w:tcW w:w="747" w:type="dxa"/>
            <w:tcMar>
              <w:top w:w="0" w:type="dxa"/>
              <w:left w:w="108" w:type="dxa"/>
              <w:bottom w:w="0" w:type="dxa"/>
              <w:right w:w="108" w:type="dxa"/>
            </w:tcMar>
          </w:tcPr>
          <w:p w14:paraId="63314DF2" w14:textId="6B7D9EB2" w:rsidR="00E905B3" w:rsidRPr="00D5428E" w:rsidRDefault="00E905B3" w:rsidP="00E905B3">
            <w:pPr>
              <w:pStyle w:val="Sraopastraipa"/>
              <w:numPr>
                <w:ilvl w:val="0"/>
                <w:numId w:val="6"/>
              </w:num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5C843893" w:rsidR="00E905B3" w:rsidRPr="00F0499F" w:rsidRDefault="00E905B3" w:rsidP="00E905B3">
            <w:pPr>
              <w:spacing w:after="0" w:line="240" w:lineRule="auto"/>
              <w:rPr>
                <w:rFonts w:cstheme="minorHAnsi"/>
                <w:sz w:val="22"/>
                <w:szCs w:val="22"/>
              </w:rPr>
            </w:pPr>
            <w:r w:rsidRPr="009A408F">
              <w:rPr>
                <w:rFonts w:cstheme="minorHAnsi"/>
              </w:rPr>
              <w:t>Objekto apžiūra bus vykdoma:</w:t>
            </w:r>
          </w:p>
        </w:tc>
        <w:tc>
          <w:tcPr>
            <w:tcW w:w="3633" w:type="dxa"/>
            <w:tcMar>
              <w:top w:w="0" w:type="dxa"/>
              <w:left w:w="108" w:type="dxa"/>
              <w:bottom w:w="0" w:type="dxa"/>
              <w:right w:w="108" w:type="dxa"/>
            </w:tcMar>
          </w:tcPr>
          <w:p w14:paraId="16ACE08C" w14:textId="316EC1BC" w:rsidR="00E905B3" w:rsidRPr="00F0499F" w:rsidRDefault="00E905B3" w:rsidP="00E905B3">
            <w:pPr>
              <w:spacing w:after="0" w:line="240" w:lineRule="auto"/>
              <w:rPr>
                <w:rFonts w:cstheme="minorHAnsi"/>
                <w:iCs/>
                <w:color w:val="FF0000"/>
              </w:rPr>
            </w:pPr>
            <w:r w:rsidRPr="009A408F">
              <w:rPr>
                <w:rFonts w:cstheme="minorHAnsi"/>
                <w:iCs/>
                <w:color w:val="00B050"/>
              </w:rPr>
              <w:t>NETAIKOMA</w:t>
            </w:r>
          </w:p>
        </w:tc>
        <w:tc>
          <w:tcPr>
            <w:tcW w:w="2947" w:type="dxa"/>
            <w:tcMar>
              <w:top w:w="0" w:type="dxa"/>
              <w:left w:w="108" w:type="dxa"/>
              <w:bottom w:w="0" w:type="dxa"/>
              <w:right w:w="108" w:type="dxa"/>
            </w:tcMar>
          </w:tcPr>
          <w:p w14:paraId="0CB425FC" w14:textId="010B126E" w:rsidR="00E905B3" w:rsidRPr="00F0499F" w:rsidRDefault="00E905B3" w:rsidP="00E905B3">
            <w:pPr>
              <w:spacing w:after="0" w:line="240" w:lineRule="auto"/>
              <w:rPr>
                <w:rFonts w:cstheme="minorHAnsi"/>
              </w:rPr>
            </w:pPr>
          </w:p>
        </w:tc>
      </w:tr>
      <w:tr w:rsidR="00E905B3" w:rsidRPr="00F0499F" w14:paraId="3AA572DF" w14:textId="77777777" w:rsidTr="00E905B3">
        <w:trPr>
          <w:trHeight w:val="20"/>
        </w:trPr>
        <w:tc>
          <w:tcPr>
            <w:tcW w:w="747" w:type="dxa"/>
            <w:tcMar>
              <w:top w:w="0" w:type="dxa"/>
              <w:left w:w="108" w:type="dxa"/>
              <w:bottom w:w="0" w:type="dxa"/>
              <w:right w:w="108" w:type="dxa"/>
            </w:tcMar>
          </w:tcPr>
          <w:p w14:paraId="0C5D727C" w14:textId="20CEC43B" w:rsidR="00E905B3" w:rsidRPr="00D5428E" w:rsidRDefault="00E905B3" w:rsidP="00E905B3">
            <w:pPr>
              <w:pStyle w:val="Sraopastraipa"/>
              <w:numPr>
                <w:ilvl w:val="0"/>
                <w:numId w:val="6"/>
              </w:num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49377191" w:rsidR="00E905B3" w:rsidRPr="00F0499F" w:rsidRDefault="00E905B3" w:rsidP="00E905B3">
            <w:pPr>
              <w:spacing w:after="0" w:line="240" w:lineRule="auto"/>
              <w:rPr>
                <w:rFonts w:cstheme="minorHAnsi"/>
              </w:rPr>
            </w:pPr>
            <w:r w:rsidRPr="009A408F">
              <w:rPr>
                <w:rFonts w:cstheme="minorHAnsi"/>
              </w:rPr>
              <w:t>Perkančioji organizacija rengs susitikimus su tiekėjais dėl pirkimo sąlygų paaiškinimo</w:t>
            </w:r>
          </w:p>
        </w:tc>
        <w:tc>
          <w:tcPr>
            <w:tcW w:w="3633" w:type="dxa"/>
            <w:tcMar>
              <w:top w:w="0" w:type="dxa"/>
              <w:left w:w="108" w:type="dxa"/>
              <w:bottom w:w="0" w:type="dxa"/>
              <w:right w:w="108" w:type="dxa"/>
            </w:tcMar>
          </w:tcPr>
          <w:p w14:paraId="37463C11" w14:textId="5568D66C" w:rsidR="00E905B3" w:rsidRPr="00F0499F" w:rsidRDefault="00E905B3" w:rsidP="00E905B3">
            <w:pPr>
              <w:spacing w:after="0" w:line="240" w:lineRule="auto"/>
              <w:rPr>
                <w:rFonts w:cstheme="minorHAnsi"/>
                <w:iCs/>
              </w:rPr>
            </w:pPr>
            <w:r w:rsidRPr="009A408F">
              <w:rPr>
                <w:rFonts w:cstheme="minorHAnsi"/>
                <w:iCs/>
                <w:color w:val="00B050"/>
              </w:rPr>
              <w:t>NETAIKOMA</w:t>
            </w:r>
          </w:p>
        </w:tc>
        <w:tc>
          <w:tcPr>
            <w:tcW w:w="2947" w:type="dxa"/>
            <w:tcMar>
              <w:top w:w="0" w:type="dxa"/>
              <w:left w:w="108" w:type="dxa"/>
              <w:bottom w:w="0" w:type="dxa"/>
              <w:right w:w="108" w:type="dxa"/>
            </w:tcMar>
          </w:tcPr>
          <w:p w14:paraId="1C7B20C9" w14:textId="31F6D05E" w:rsidR="00E905B3" w:rsidRPr="00F0499F" w:rsidRDefault="00E905B3" w:rsidP="00E905B3">
            <w:pPr>
              <w:spacing w:after="0" w:line="240" w:lineRule="auto"/>
              <w:rPr>
                <w:rFonts w:cstheme="minorHAnsi"/>
              </w:rPr>
            </w:pPr>
          </w:p>
        </w:tc>
      </w:tr>
      <w:tr w:rsidR="00E905B3" w:rsidRPr="00F0499F" w14:paraId="595801DB" w14:textId="77777777" w:rsidTr="00E905B3">
        <w:trPr>
          <w:trHeight w:val="20"/>
        </w:trPr>
        <w:tc>
          <w:tcPr>
            <w:tcW w:w="747" w:type="dxa"/>
            <w:tcMar>
              <w:top w:w="0" w:type="dxa"/>
              <w:left w:w="108" w:type="dxa"/>
              <w:bottom w:w="0" w:type="dxa"/>
              <w:right w:w="108" w:type="dxa"/>
            </w:tcMar>
          </w:tcPr>
          <w:p w14:paraId="7834A329" w14:textId="64A46589" w:rsidR="00E905B3" w:rsidRPr="00D5428E" w:rsidRDefault="00E905B3" w:rsidP="00E905B3">
            <w:pPr>
              <w:pStyle w:val="Sraopastraipa"/>
              <w:numPr>
                <w:ilvl w:val="0"/>
                <w:numId w:val="6"/>
              </w:num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2D25D01E" w:rsidR="00E905B3" w:rsidRPr="00F0499F" w:rsidRDefault="00E905B3" w:rsidP="00E905B3">
            <w:pPr>
              <w:spacing w:after="0" w:line="240" w:lineRule="auto"/>
            </w:pPr>
            <w:r w:rsidRPr="009A408F">
              <w:rPr>
                <w:rFonts w:cstheme="minorHAnsi"/>
              </w:rPr>
              <w:t>Tiekėjai turi pateikti prekių pavyzdžius</w:t>
            </w:r>
          </w:p>
        </w:tc>
        <w:tc>
          <w:tcPr>
            <w:tcW w:w="3633" w:type="dxa"/>
            <w:tcMar>
              <w:top w:w="0" w:type="dxa"/>
              <w:left w:w="108" w:type="dxa"/>
              <w:bottom w:w="0" w:type="dxa"/>
              <w:right w:w="108" w:type="dxa"/>
            </w:tcMar>
          </w:tcPr>
          <w:p w14:paraId="0C769DFF" w14:textId="77777777" w:rsidR="00E905B3" w:rsidRPr="009A408F" w:rsidRDefault="00E905B3" w:rsidP="00E905B3">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1EADCBF8" w:rsidR="00E905B3" w:rsidRPr="00F0499F" w:rsidRDefault="00E905B3" w:rsidP="00E905B3">
            <w:pPr>
              <w:spacing w:after="0" w:line="240" w:lineRule="auto"/>
              <w:rPr>
                <w:rFonts w:cstheme="minorHAnsi"/>
                <w:iCs/>
                <w:color w:val="00B050"/>
              </w:rPr>
            </w:pPr>
          </w:p>
        </w:tc>
        <w:tc>
          <w:tcPr>
            <w:tcW w:w="2947" w:type="dxa"/>
            <w:tcMar>
              <w:top w:w="0" w:type="dxa"/>
              <w:left w:w="108" w:type="dxa"/>
              <w:bottom w:w="0" w:type="dxa"/>
              <w:right w:w="108" w:type="dxa"/>
            </w:tcMar>
          </w:tcPr>
          <w:p w14:paraId="49C9AF54" w14:textId="060712A8" w:rsidR="00E905B3" w:rsidRPr="00F0499F" w:rsidRDefault="00E905B3" w:rsidP="00E905B3">
            <w:pPr>
              <w:spacing w:after="0" w:line="240" w:lineRule="auto"/>
              <w:rPr>
                <w:rFonts w:cstheme="minorHAnsi"/>
              </w:rPr>
            </w:pPr>
          </w:p>
        </w:tc>
      </w:tr>
      <w:tr w:rsidR="00E905B3" w:rsidRPr="00F0499F" w14:paraId="712AAA1F" w14:textId="77777777" w:rsidTr="00E905B3">
        <w:trPr>
          <w:trHeight w:val="20"/>
        </w:trPr>
        <w:tc>
          <w:tcPr>
            <w:tcW w:w="747" w:type="dxa"/>
            <w:tcMar>
              <w:top w:w="0" w:type="dxa"/>
              <w:left w:w="108" w:type="dxa"/>
              <w:bottom w:w="0" w:type="dxa"/>
              <w:right w:w="108" w:type="dxa"/>
            </w:tcMar>
          </w:tcPr>
          <w:p w14:paraId="204C0E52" w14:textId="3D97FC41" w:rsidR="00E905B3" w:rsidRPr="00D5428E" w:rsidRDefault="00E905B3" w:rsidP="00E905B3">
            <w:pPr>
              <w:pStyle w:val="Sraopastraipa"/>
              <w:numPr>
                <w:ilvl w:val="0"/>
                <w:numId w:val="6"/>
              </w:num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61D04E4D" w:rsidR="00E905B3" w:rsidRPr="00F0499F" w:rsidRDefault="00E905B3" w:rsidP="00E905B3">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1D8F2053" w14:textId="5EF91764" w:rsidR="00E905B3" w:rsidRPr="00F0499F" w:rsidRDefault="00E905B3" w:rsidP="00E905B3">
            <w:pPr>
              <w:spacing w:after="0" w:line="240" w:lineRule="auto"/>
              <w:rPr>
                <w:rFonts w:cstheme="minorHAnsi"/>
                <w:iCs/>
              </w:rPr>
            </w:pPr>
            <w:r w:rsidRPr="009A408F">
              <w:rPr>
                <w:rFonts w:cstheme="minorHAnsi"/>
                <w:iCs/>
                <w:color w:val="00B050"/>
              </w:rPr>
              <w:t xml:space="preserve">4 (keturi) mėnesiai </w:t>
            </w:r>
            <w:r w:rsidRPr="009A408F">
              <w:rPr>
                <w:rFonts w:cstheme="minorHAnsi"/>
                <w:iCs/>
              </w:rPr>
              <w:t>nuo pasiūlymų pateikimo galutinio termino pabaigos</w:t>
            </w:r>
          </w:p>
        </w:tc>
        <w:tc>
          <w:tcPr>
            <w:tcW w:w="2947" w:type="dxa"/>
            <w:tcMar>
              <w:top w:w="0" w:type="dxa"/>
              <w:left w:w="108" w:type="dxa"/>
              <w:bottom w:w="0" w:type="dxa"/>
              <w:right w:w="108" w:type="dxa"/>
            </w:tcMar>
          </w:tcPr>
          <w:p w14:paraId="16D7D59D" w14:textId="7639E1B8" w:rsidR="00E905B3" w:rsidRPr="00F0499F" w:rsidRDefault="00E905B3" w:rsidP="00E905B3">
            <w:pPr>
              <w:spacing w:after="0" w:line="240" w:lineRule="auto"/>
              <w:rPr>
                <w:rFonts w:cstheme="minorHAnsi"/>
              </w:rPr>
            </w:pPr>
          </w:p>
        </w:tc>
      </w:tr>
      <w:tr w:rsidR="00E905B3" w:rsidRPr="00F0499F" w14:paraId="046FE48C" w14:textId="77777777" w:rsidTr="00E905B3">
        <w:trPr>
          <w:trHeight w:val="20"/>
        </w:trPr>
        <w:tc>
          <w:tcPr>
            <w:tcW w:w="747" w:type="dxa"/>
            <w:tcMar>
              <w:top w:w="0" w:type="dxa"/>
              <w:left w:w="108" w:type="dxa"/>
              <w:bottom w:w="0" w:type="dxa"/>
              <w:right w:w="108" w:type="dxa"/>
            </w:tcMar>
          </w:tcPr>
          <w:p w14:paraId="0CCD490C" w14:textId="15033571" w:rsidR="00E905B3" w:rsidRPr="00D5428E" w:rsidRDefault="00E905B3" w:rsidP="00E905B3">
            <w:pPr>
              <w:pStyle w:val="Sraopastraipa"/>
              <w:numPr>
                <w:ilvl w:val="0"/>
                <w:numId w:val="6"/>
              </w:numPr>
              <w:spacing w:after="0" w:line="240" w:lineRule="auto"/>
            </w:pPr>
            <w:r>
              <w:rPr>
                <w:rFonts w:cstheme="minorHAnsi"/>
              </w:rPr>
              <w:t>9.</w:t>
            </w:r>
          </w:p>
        </w:tc>
        <w:tc>
          <w:tcPr>
            <w:tcW w:w="2527" w:type="dxa"/>
            <w:tcMar>
              <w:top w:w="0" w:type="dxa"/>
              <w:left w:w="108" w:type="dxa"/>
              <w:bottom w:w="0" w:type="dxa"/>
              <w:right w:w="108" w:type="dxa"/>
            </w:tcMar>
          </w:tcPr>
          <w:p w14:paraId="3A78067C" w14:textId="44657A67" w:rsidR="00E905B3" w:rsidRPr="00F0499F" w:rsidRDefault="00E905B3" w:rsidP="00E905B3">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415A500" w14:textId="77777777" w:rsidR="00E905B3" w:rsidRPr="009A408F" w:rsidRDefault="00E905B3" w:rsidP="00E905B3">
            <w:pPr>
              <w:spacing w:after="0" w:line="240" w:lineRule="auto"/>
              <w:rPr>
                <w:rFonts w:cstheme="minorHAnsi"/>
              </w:rPr>
            </w:pPr>
            <w:r w:rsidRPr="009A408F">
              <w:rPr>
                <w:rFonts w:cstheme="minorHAnsi"/>
                <w:iCs/>
                <w:color w:val="00B050"/>
              </w:rPr>
              <w:t xml:space="preserve">3 (tris) darbo dienas </w:t>
            </w:r>
            <w:r w:rsidRPr="009A408F">
              <w:rPr>
                <w:rFonts w:cstheme="minorHAnsi"/>
              </w:rPr>
              <w:t>nuo prašymo gavimo dienos</w:t>
            </w:r>
          </w:p>
          <w:p w14:paraId="4DD4DD87" w14:textId="36DF3448" w:rsidR="00E905B3" w:rsidRPr="00F0499F" w:rsidRDefault="00E905B3" w:rsidP="00E905B3">
            <w:pPr>
              <w:spacing w:after="0" w:line="240" w:lineRule="auto"/>
              <w:rPr>
                <w:rFonts w:cstheme="minorHAnsi"/>
                <w:iCs/>
              </w:rPr>
            </w:pPr>
          </w:p>
        </w:tc>
        <w:tc>
          <w:tcPr>
            <w:tcW w:w="2947" w:type="dxa"/>
            <w:tcMar>
              <w:top w:w="0" w:type="dxa"/>
              <w:left w:w="108" w:type="dxa"/>
              <w:bottom w:w="0" w:type="dxa"/>
              <w:right w:w="108" w:type="dxa"/>
            </w:tcMar>
          </w:tcPr>
          <w:p w14:paraId="7A43570F" w14:textId="4D67B3D6" w:rsidR="00E905B3" w:rsidRPr="00C21132" w:rsidRDefault="00E905B3" w:rsidP="00E905B3">
            <w:pPr>
              <w:spacing w:after="0" w:line="240" w:lineRule="auto"/>
            </w:pPr>
          </w:p>
        </w:tc>
      </w:tr>
      <w:tr w:rsidR="00E905B3" w:rsidRPr="00F0499F" w14:paraId="1F2EA374" w14:textId="77777777" w:rsidTr="00E905B3">
        <w:trPr>
          <w:trHeight w:val="20"/>
        </w:trPr>
        <w:tc>
          <w:tcPr>
            <w:tcW w:w="747" w:type="dxa"/>
            <w:tcMar>
              <w:top w:w="0" w:type="dxa"/>
              <w:left w:w="108" w:type="dxa"/>
              <w:bottom w:w="0" w:type="dxa"/>
              <w:right w:w="108" w:type="dxa"/>
            </w:tcMar>
          </w:tcPr>
          <w:p w14:paraId="539F7958" w14:textId="1E6AF37C" w:rsidR="00E905B3" w:rsidRPr="00D5428E" w:rsidRDefault="00E905B3" w:rsidP="00E905B3">
            <w:pPr>
              <w:pStyle w:val="Sraopastraipa"/>
              <w:numPr>
                <w:ilvl w:val="0"/>
                <w:numId w:val="6"/>
              </w:num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3E5CFB8D" w:rsidR="00E905B3" w:rsidRPr="00F0499F" w:rsidRDefault="00E905B3" w:rsidP="00E905B3">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33" w:type="dxa"/>
            <w:tcMar>
              <w:top w:w="0" w:type="dxa"/>
              <w:left w:w="108" w:type="dxa"/>
              <w:bottom w:w="0" w:type="dxa"/>
              <w:right w:w="108" w:type="dxa"/>
            </w:tcMar>
          </w:tcPr>
          <w:p w14:paraId="102B22F2" w14:textId="77777777" w:rsidR="00E905B3" w:rsidRPr="009A408F" w:rsidRDefault="00E905B3" w:rsidP="00E905B3">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14:paraId="684369EC" w14:textId="06D354C1" w:rsidR="00E905B3" w:rsidRPr="00F0499F" w:rsidRDefault="00E905B3" w:rsidP="00E905B3">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D43700D" w14:textId="61E865C5" w:rsidR="00E905B3" w:rsidRPr="00F0499F" w:rsidRDefault="00E905B3" w:rsidP="00E905B3">
            <w:pPr>
              <w:spacing w:after="0" w:line="240" w:lineRule="auto"/>
            </w:pPr>
          </w:p>
        </w:tc>
      </w:tr>
      <w:tr w:rsidR="00E905B3" w:rsidRPr="00F0499F" w14:paraId="6D55395E" w14:textId="77777777" w:rsidTr="00E905B3">
        <w:trPr>
          <w:trHeight w:val="20"/>
        </w:trPr>
        <w:tc>
          <w:tcPr>
            <w:tcW w:w="747" w:type="dxa"/>
            <w:tcMar>
              <w:top w:w="0" w:type="dxa"/>
              <w:left w:w="108" w:type="dxa"/>
              <w:bottom w:w="0" w:type="dxa"/>
              <w:right w:w="108" w:type="dxa"/>
            </w:tcMar>
          </w:tcPr>
          <w:p w14:paraId="5B414F03" w14:textId="2B9517D3" w:rsidR="00E905B3" w:rsidRPr="00D5428E" w:rsidRDefault="00E905B3" w:rsidP="00E905B3">
            <w:pPr>
              <w:pStyle w:val="Sraopastraipa"/>
              <w:numPr>
                <w:ilvl w:val="0"/>
                <w:numId w:val="6"/>
              </w:num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05CE29B6" w:rsidR="00E905B3" w:rsidRPr="00F0499F" w:rsidRDefault="00E905B3" w:rsidP="00E905B3">
            <w:pPr>
              <w:spacing w:after="0" w:line="240" w:lineRule="auto"/>
              <w:rPr>
                <w:rFonts w:cstheme="minorHAnsi"/>
                <w:bCs/>
              </w:rPr>
            </w:pPr>
            <w:r w:rsidRPr="009A408F">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3A59976E" w14:textId="3FD3D523" w:rsidR="00E905B3" w:rsidRPr="00F0499F" w:rsidRDefault="00E905B3" w:rsidP="00E905B3">
            <w:pPr>
              <w:spacing w:after="0" w:line="240" w:lineRule="auto"/>
              <w:rPr>
                <w:rFonts w:cstheme="minorHAnsi"/>
                <w:bCs/>
              </w:rPr>
            </w:pPr>
            <w:r w:rsidRPr="009A408F">
              <w:rPr>
                <w:rFonts w:cstheme="minorHAnsi"/>
                <w:bCs/>
              </w:rPr>
              <w:t>3 (tris) darbo dienas nuo sprendimo priėmimo dienos</w:t>
            </w:r>
          </w:p>
        </w:tc>
        <w:tc>
          <w:tcPr>
            <w:tcW w:w="2947" w:type="dxa"/>
            <w:tcMar>
              <w:top w:w="0" w:type="dxa"/>
              <w:left w:w="108" w:type="dxa"/>
              <w:bottom w:w="0" w:type="dxa"/>
              <w:right w:w="108" w:type="dxa"/>
            </w:tcMar>
          </w:tcPr>
          <w:p w14:paraId="1A133141" w14:textId="16262ED2" w:rsidR="00E905B3" w:rsidRPr="00F0499F" w:rsidRDefault="00E905B3" w:rsidP="00E905B3">
            <w:pPr>
              <w:spacing w:after="0" w:line="240" w:lineRule="auto"/>
              <w:rPr>
                <w:rFonts w:cstheme="minorHAnsi"/>
                <w:bCs/>
              </w:rPr>
            </w:pPr>
          </w:p>
        </w:tc>
      </w:tr>
      <w:tr w:rsidR="00E905B3" w:rsidRPr="00F0499F" w14:paraId="59E99749" w14:textId="77777777" w:rsidTr="00E905B3">
        <w:trPr>
          <w:trHeight w:val="20"/>
        </w:trPr>
        <w:tc>
          <w:tcPr>
            <w:tcW w:w="747" w:type="dxa"/>
            <w:tcMar>
              <w:top w:w="0" w:type="dxa"/>
              <w:left w:w="108" w:type="dxa"/>
              <w:bottom w:w="0" w:type="dxa"/>
              <w:right w:w="108" w:type="dxa"/>
            </w:tcMar>
          </w:tcPr>
          <w:p w14:paraId="7986B22C" w14:textId="3CA46506" w:rsidR="00E905B3" w:rsidRPr="00D5428E" w:rsidRDefault="00E905B3" w:rsidP="00E905B3">
            <w:pPr>
              <w:pStyle w:val="Sraopastraipa"/>
              <w:numPr>
                <w:ilvl w:val="0"/>
                <w:numId w:val="6"/>
              </w:numPr>
              <w:spacing w:after="0" w:line="240" w:lineRule="auto"/>
              <w:rPr>
                <w:rFonts w:cstheme="minorHAnsi"/>
                <w:bCs/>
              </w:rPr>
            </w:pPr>
            <w:r>
              <w:rPr>
                <w:rFonts w:cstheme="minorHAnsi"/>
                <w:bCs/>
              </w:rPr>
              <w:lastRenderedPageBreak/>
              <w:t>12.</w:t>
            </w:r>
          </w:p>
        </w:tc>
        <w:tc>
          <w:tcPr>
            <w:tcW w:w="2527" w:type="dxa"/>
            <w:tcMar>
              <w:top w:w="0" w:type="dxa"/>
              <w:left w:w="108" w:type="dxa"/>
              <w:bottom w:w="0" w:type="dxa"/>
              <w:right w:w="108" w:type="dxa"/>
            </w:tcMar>
          </w:tcPr>
          <w:p w14:paraId="3F6E38E5" w14:textId="504A7D53" w:rsidR="00E905B3" w:rsidRPr="00F0499F" w:rsidRDefault="00E905B3" w:rsidP="00E905B3">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33" w:type="dxa"/>
            <w:tcMar>
              <w:top w:w="0" w:type="dxa"/>
              <w:left w:w="108" w:type="dxa"/>
              <w:bottom w:w="0" w:type="dxa"/>
              <w:right w:w="108" w:type="dxa"/>
            </w:tcMar>
          </w:tcPr>
          <w:p w14:paraId="02898D3A" w14:textId="001D2A87" w:rsidR="00E905B3" w:rsidRPr="00F0499F" w:rsidRDefault="00E905B3" w:rsidP="00E905B3">
            <w:pPr>
              <w:spacing w:after="0" w:line="240" w:lineRule="auto"/>
              <w:rPr>
                <w:rFonts w:cstheme="minorHAnsi"/>
                <w:bCs/>
              </w:rPr>
            </w:pPr>
            <w:r w:rsidRPr="009A408F">
              <w:rPr>
                <w:rFonts w:cstheme="minorHAnsi"/>
                <w:bCs/>
              </w:rPr>
              <w:t>3 (tris) darbo dienas nuo sprendimo priėmimo dienos</w:t>
            </w:r>
          </w:p>
        </w:tc>
        <w:tc>
          <w:tcPr>
            <w:tcW w:w="2947" w:type="dxa"/>
            <w:tcMar>
              <w:top w:w="0" w:type="dxa"/>
              <w:left w:w="108" w:type="dxa"/>
              <w:bottom w:w="0" w:type="dxa"/>
              <w:right w:w="108" w:type="dxa"/>
            </w:tcMar>
          </w:tcPr>
          <w:p w14:paraId="71FB89FD" w14:textId="2A118ABE" w:rsidR="00E905B3" w:rsidRPr="00F0499F" w:rsidRDefault="00E905B3" w:rsidP="00E905B3">
            <w:pPr>
              <w:spacing w:after="0" w:line="240" w:lineRule="auto"/>
              <w:rPr>
                <w:rFonts w:cstheme="minorHAnsi"/>
              </w:rPr>
            </w:pPr>
          </w:p>
        </w:tc>
      </w:tr>
      <w:tr w:rsidR="00E905B3" w:rsidRPr="00F0499F" w14:paraId="5D779D75" w14:textId="77777777" w:rsidTr="00E905B3">
        <w:trPr>
          <w:trHeight w:val="20"/>
        </w:trPr>
        <w:tc>
          <w:tcPr>
            <w:tcW w:w="747" w:type="dxa"/>
            <w:tcMar>
              <w:top w:w="0" w:type="dxa"/>
              <w:left w:w="108" w:type="dxa"/>
              <w:bottom w:w="0" w:type="dxa"/>
              <w:right w:w="108" w:type="dxa"/>
            </w:tcMar>
          </w:tcPr>
          <w:p w14:paraId="715DBD55" w14:textId="79F52919" w:rsidR="00E905B3" w:rsidRPr="00D5428E" w:rsidRDefault="00E905B3" w:rsidP="00E905B3">
            <w:pPr>
              <w:pStyle w:val="Sraopastraipa"/>
              <w:numPr>
                <w:ilvl w:val="0"/>
                <w:numId w:val="6"/>
              </w:num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4329F196" w:rsidR="00E905B3" w:rsidRPr="00F0499F" w:rsidRDefault="00E905B3" w:rsidP="00E905B3">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7F18AB44" w14:textId="3608F9A6" w:rsidR="00E905B3" w:rsidRPr="00F0499F" w:rsidRDefault="00E905B3" w:rsidP="00E905B3">
            <w:pPr>
              <w:spacing w:after="0" w:line="240" w:lineRule="auto"/>
              <w:rPr>
                <w:rFonts w:cstheme="minorHAnsi"/>
                <w:bCs/>
              </w:rPr>
            </w:pPr>
            <w:r w:rsidRPr="009A408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7A6A5CD0" w14:textId="36C4D3EC" w:rsidR="00E905B3" w:rsidRPr="00F0499F" w:rsidRDefault="00E905B3" w:rsidP="00E905B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E905B3" w:rsidRPr="00F0499F" w14:paraId="3739CF2C" w14:textId="77777777" w:rsidTr="00E905B3">
        <w:trPr>
          <w:trHeight w:val="20"/>
        </w:trPr>
        <w:tc>
          <w:tcPr>
            <w:tcW w:w="747" w:type="dxa"/>
            <w:tcMar>
              <w:top w:w="0" w:type="dxa"/>
              <w:left w:w="108" w:type="dxa"/>
              <w:bottom w:w="0" w:type="dxa"/>
              <w:right w:w="108" w:type="dxa"/>
            </w:tcMar>
          </w:tcPr>
          <w:p w14:paraId="50E0821F" w14:textId="115E2388" w:rsidR="00E905B3" w:rsidRPr="00D5428E" w:rsidRDefault="00E905B3" w:rsidP="00E905B3">
            <w:pPr>
              <w:pStyle w:val="Sraopastraipa"/>
              <w:numPr>
                <w:ilvl w:val="0"/>
                <w:numId w:val="6"/>
              </w:num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228EC4E0" w:rsidR="00E905B3" w:rsidRPr="00F0499F" w:rsidRDefault="00E905B3" w:rsidP="00E905B3">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633" w:type="dxa"/>
            <w:tcMar>
              <w:top w:w="0" w:type="dxa"/>
              <w:left w:w="108" w:type="dxa"/>
              <w:bottom w:w="0" w:type="dxa"/>
              <w:right w:w="108" w:type="dxa"/>
            </w:tcMar>
          </w:tcPr>
          <w:p w14:paraId="1EEE48B6" w14:textId="77777777" w:rsidR="00E905B3" w:rsidRPr="009A408F" w:rsidRDefault="00E905B3" w:rsidP="00E905B3">
            <w:pPr>
              <w:spacing w:after="0" w:line="240" w:lineRule="auto"/>
              <w:rPr>
                <w:rFonts w:cstheme="minorHAnsi"/>
              </w:rPr>
            </w:pPr>
            <w:r w:rsidRPr="009A408F">
              <w:rPr>
                <w:rFonts w:cstheme="minorHAnsi"/>
              </w:rPr>
              <w:t xml:space="preserve">5 (penkias) darbo dienas nuo </w:t>
            </w:r>
            <w:r w:rsidRPr="009A408F">
              <w:rPr>
                <w:rFonts w:eastAsia="Arial" w:cstheme="minorHAnsi"/>
              </w:rPr>
              <w:t>perkančiosios organizacijos</w:t>
            </w:r>
            <w:r w:rsidRPr="009A408F">
              <w:rPr>
                <w:rFonts w:cstheme="minorHAnsi"/>
              </w:rPr>
              <w:t xml:space="preserve"> pranešimo raštu apie jos priimtą sprendimą išsiuntimo tiekėjams dienos arba nuo paskelbimo apie </w:t>
            </w:r>
            <w:r w:rsidRPr="009A408F">
              <w:rPr>
                <w:rFonts w:eastAsia="Arial" w:cstheme="minorHAnsi"/>
              </w:rPr>
              <w:t>perkančiosios organizacijos</w:t>
            </w:r>
            <w:r w:rsidRPr="009A408F">
              <w:rPr>
                <w:rFonts w:cstheme="minorHAnsi"/>
              </w:rPr>
              <w:t xml:space="preserve"> priimtus sprendimus dienos, jei VPĮ nenumato reikalavimo raštu informuoti tiekėjus apie </w:t>
            </w:r>
            <w:r w:rsidRPr="009A408F">
              <w:rPr>
                <w:rFonts w:eastAsia="Arial" w:cstheme="minorHAnsi"/>
              </w:rPr>
              <w:t xml:space="preserve"> perkančiosios organizacijos</w:t>
            </w:r>
            <w:r w:rsidRPr="009A408F">
              <w:rPr>
                <w:rFonts w:cstheme="minorHAnsi"/>
              </w:rPr>
              <w:t xml:space="preserve"> priimtus sprendimus;</w:t>
            </w:r>
          </w:p>
          <w:p w14:paraId="24167C40" w14:textId="5A237FE5" w:rsidR="00E905B3" w:rsidRPr="00F0499F" w:rsidRDefault="00E905B3" w:rsidP="00E905B3">
            <w:pPr>
              <w:spacing w:after="0" w:line="240" w:lineRule="auto"/>
              <w:jc w:val="both"/>
              <w:rPr>
                <w:rFonts w:cstheme="minorHAnsi"/>
              </w:rPr>
            </w:pPr>
          </w:p>
        </w:tc>
        <w:tc>
          <w:tcPr>
            <w:tcW w:w="2947" w:type="dxa"/>
            <w:tcMar>
              <w:top w:w="0" w:type="dxa"/>
              <w:left w:w="108" w:type="dxa"/>
              <w:bottom w:w="0" w:type="dxa"/>
              <w:right w:w="108" w:type="dxa"/>
            </w:tcMar>
          </w:tcPr>
          <w:p w14:paraId="0DA96950" w14:textId="70776E48" w:rsidR="00E905B3" w:rsidRPr="00F0499F" w:rsidRDefault="00E905B3" w:rsidP="00E905B3">
            <w:pPr>
              <w:spacing w:after="0" w:line="240" w:lineRule="auto"/>
              <w:rPr>
                <w:rFonts w:cstheme="minorHAnsi"/>
                <w:bCs/>
              </w:rPr>
            </w:pPr>
          </w:p>
        </w:tc>
      </w:tr>
      <w:tr w:rsidR="00E905B3" w:rsidRPr="00F0499F" w14:paraId="1A8FC6DE" w14:textId="77777777" w:rsidTr="00E905B3">
        <w:trPr>
          <w:trHeight w:val="20"/>
        </w:trPr>
        <w:tc>
          <w:tcPr>
            <w:tcW w:w="747" w:type="dxa"/>
            <w:tcMar>
              <w:top w:w="0" w:type="dxa"/>
              <w:left w:w="108" w:type="dxa"/>
              <w:bottom w:w="0" w:type="dxa"/>
              <w:right w:w="108" w:type="dxa"/>
            </w:tcMar>
          </w:tcPr>
          <w:p w14:paraId="3FCD8BCC" w14:textId="366843C3" w:rsidR="00E905B3" w:rsidRPr="00D5428E" w:rsidRDefault="00E905B3" w:rsidP="00E905B3">
            <w:pPr>
              <w:pStyle w:val="Sraopastraipa"/>
              <w:numPr>
                <w:ilvl w:val="0"/>
                <w:numId w:val="6"/>
              </w:num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6438C35C" w:rsidR="00E905B3" w:rsidRPr="00F0499F" w:rsidRDefault="00E905B3" w:rsidP="00E905B3">
            <w:pPr>
              <w:spacing w:after="0" w:line="240" w:lineRule="auto"/>
              <w:rPr>
                <w:rFonts w:cstheme="minorHAnsi"/>
              </w:rPr>
            </w:pPr>
            <w:r w:rsidRPr="009A408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7989960F" w14:textId="7E5B840D" w:rsidR="00E905B3" w:rsidRPr="00F0499F" w:rsidRDefault="00E905B3" w:rsidP="00E905B3">
            <w:pPr>
              <w:spacing w:after="0" w:line="240" w:lineRule="auto"/>
              <w:rPr>
                <w:rFonts w:cstheme="minorHAnsi"/>
              </w:rPr>
            </w:pPr>
            <w:r w:rsidRPr="009A408F">
              <w:rPr>
                <w:rFonts w:cstheme="minorHAnsi"/>
              </w:rPr>
              <w:t>6 (šešias) darbo dienas nuo pretenzijos gavimo dienos</w:t>
            </w:r>
          </w:p>
        </w:tc>
        <w:tc>
          <w:tcPr>
            <w:tcW w:w="2947" w:type="dxa"/>
            <w:tcMar>
              <w:top w:w="0" w:type="dxa"/>
              <w:left w:w="108" w:type="dxa"/>
              <w:bottom w:w="0" w:type="dxa"/>
              <w:right w:w="108" w:type="dxa"/>
            </w:tcMar>
          </w:tcPr>
          <w:p w14:paraId="2E4EA800" w14:textId="424A9933" w:rsidR="00E905B3" w:rsidRPr="00F0499F" w:rsidRDefault="00E905B3" w:rsidP="00E905B3">
            <w:pPr>
              <w:spacing w:after="0" w:line="240" w:lineRule="auto"/>
              <w:rPr>
                <w:rFonts w:cstheme="minorHAnsi"/>
              </w:rPr>
            </w:pPr>
          </w:p>
        </w:tc>
      </w:tr>
      <w:tr w:rsidR="00E905B3" w:rsidRPr="00F0499F" w14:paraId="65BDD6BA" w14:textId="77777777" w:rsidTr="00E905B3">
        <w:trPr>
          <w:trHeight w:val="20"/>
        </w:trPr>
        <w:tc>
          <w:tcPr>
            <w:tcW w:w="747" w:type="dxa"/>
            <w:tcMar>
              <w:top w:w="0" w:type="dxa"/>
              <w:left w:w="108" w:type="dxa"/>
              <w:bottom w:w="0" w:type="dxa"/>
              <w:right w:w="108" w:type="dxa"/>
            </w:tcMar>
          </w:tcPr>
          <w:p w14:paraId="18CCF556" w14:textId="17E5DC23" w:rsidR="00E905B3" w:rsidRPr="00D5428E" w:rsidRDefault="00E905B3" w:rsidP="00E905B3">
            <w:pPr>
              <w:pStyle w:val="Sraopastraipa"/>
              <w:numPr>
                <w:ilvl w:val="0"/>
                <w:numId w:val="6"/>
              </w:num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390E2592" w:rsidR="00E905B3" w:rsidRPr="00F0499F" w:rsidRDefault="00E905B3" w:rsidP="00E905B3">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5850D3CD" w14:textId="77E25C40" w:rsidR="00E905B3" w:rsidRPr="00F0499F" w:rsidRDefault="00E905B3" w:rsidP="00E905B3">
            <w:pPr>
              <w:spacing w:after="0" w:line="240" w:lineRule="auto"/>
              <w:rPr>
                <w:rFonts w:cstheme="minorHAnsi"/>
              </w:rPr>
            </w:pPr>
            <w:r w:rsidRPr="009A408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2FDA5363" w14:textId="6C91B860" w:rsidR="00E905B3" w:rsidRPr="00F0499F" w:rsidRDefault="00E905B3" w:rsidP="00E905B3">
            <w:pPr>
              <w:spacing w:after="0" w:line="240" w:lineRule="auto"/>
              <w:rPr>
                <w:rFonts w:cstheme="minorHAnsi"/>
              </w:rPr>
            </w:pPr>
          </w:p>
        </w:tc>
      </w:tr>
      <w:tr w:rsidR="00E905B3" w:rsidRPr="00F0499F" w14:paraId="1EEDC62F" w14:textId="77777777" w:rsidTr="00E905B3">
        <w:trPr>
          <w:trHeight w:val="20"/>
        </w:trPr>
        <w:tc>
          <w:tcPr>
            <w:tcW w:w="747" w:type="dxa"/>
            <w:tcMar>
              <w:top w:w="0" w:type="dxa"/>
              <w:left w:w="108" w:type="dxa"/>
              <w:bottom w:w="0" w:type="dxa"/>
              <w:right w:w="108" w:type="dxa"/>
            </w:tcMar>
          </w:tcPr>
          <w:p w14:paraId="3EE38EA3" w14:textId="41F9FF42" w:rsidR="00E905B3" w:rsidRPr="00D5428E" w:rsidRDefault="00E905B3" w:rsidP="00E905B3">
            <w:pPr>
              <w:pStyle w:val="Sraopastraipa"/>
              <w:numPr>
                <w:ilvl w:val="0"/>
                <w:numId w:val="6"/>
              </w:numPr>
              <w:spacing w:after="0" w:line="240" w:lineRule="auto"/>
              <w:rPr>
                <w:rFonts w:cstheme="minorHAnsi"/>
              </w:rPr>
            </w:pPr>
            <w:r>
              <w:rPr>
                <w:rFonts w:cstheme="minorHAnsi"/>
              </w:rPr>
              <w:lastRenderedPageBreak/>
              <w:t>17.</w:t>
            </w:r>
          </w:p>
        </w:tc>
        <w:tc>
          <w:tcPr>
            <w:tcW w:w="2527" w:type="dxa"/>
            <w:tcMar>
              <w:top w:w="0" w:type="dxa"/>
              <w:left w:w="108" w:type="dxa"/>
              <w:bottom w:w="0" w:type="dxa"/>
              <w:right w:w="108" w:type="dxa"/>
            </w:tcMar>
          </w:tcPr>
          <w:p w14:paraId="3AE3E0BA" w14:textId="6FD59CF1" w:rsidR="00E905B3" w:rsidRPr="00F0499F" w:rsidRDefault="00E905B3" w:rsidP="00E905B3">
            <w:pPr>
              <w:spacing w:after="0" w:line="240" w:lineRule="auto"/>
              <w:rPr>
                <w:rFonts w:cstheme="minorHAnsi"/>
              </w:rPr>
            </w:pPr>
            <w:r w:rsidRPr="009A408F">
              <w:rPr>
                <w:rFonts w:cstheme="minorHAnsi"/>
              </w:rPr>
              <w:t>Perkančioji organizacija negali sudaryti sutarties anksčiau kaip po</w:t>
            </w:r>
          </w:p>
        </w:tc>
        <w:tc>
          <w:tcPr>
            <w:tcW w:w="3633" w:type="dxa"/>
            <w:tcMar>
              <w:top w:w="0" w:type="dxa"/>
              <w:left w:w="108" w:type="dxa"/>
              <w:bottom w:w="0" w:type="dxa"/>
              <w:right w:w="108" w:type="dxa"/>
            </w:tcMar>
          </w:tcPr>
          <w:p w14:paraId="1FD5A236" w14:textId="2D720004" w:rsidR="00E905B3" w:rsidRPr="00F0499F" w:rsidRDefault="00E905B3" w:rsidP="00E905B3">
            <w:pPr>
              <w:spacing w:after="0" w:line="240" w:lineRule="auto"/>
              <w:jc w:val="both"/>
              <w:rPr>
                <w:rFonts w:cstheme="minorHAnsi"/>
              </w:rPr>
            </w:pPr>
            <w:r w:rsidRPr="009A408F">
              <w:rPr>
                <w:rFonts w:cstheme="minorHAnsi"/>
                <w:bCs/>
              </w:rPr>
              <w:t>5 (penkių) darbo 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61BCB161" w14:textId="39873F9D" w:rsidR="00E905B3" w:rsidRPr="00F0499F" w:rsidRDefault="00E905B3" w:rsidP="00E905B3">
            <w:pPr>
              <w:spacing w:after="0" w:line="240" w:lineRule="auto"/>
              <w:rPr>
                <w:rFonts w:cstheme="minorHAnsi"/>
              </w:rPr>
            </w:pPr>
          </w:p>
        </w:tc>
      </w:tr>
      <w:tr w:rsidR="00E905B3" w:rsidRPr="00F0499F" w14:paraId="74B4ACF3" w14:textId="77777777" w:rsidTr="00E905B3">
        <w:trPr>
          <w:trHeight w:val="20"/>
        </w:trPr>
        <w:tc>
          <w:tcPr>
            <w:tcW w:w="747" w:type="dxa"/>
            <w:tcMar>
              <w:top w:w="0" w:type="dxa"/>
              <w:left w:w="108" w:type="dxa"/>
              <w:bottom w:w="0" w:type="dxa"/>
              <w:right w:w="108" w:type="dxa"/>
            </w:tcMar>
          </w:tcPr>
          <w:p w14:paraId="5A1CA8A8" w14:textId="09776BF4" w:rsidR="00E905B3" w:rsidRPr="00F46E88" w:rsidRDefault="00E905B3" w:rsidP="00E905B3">
            <w:pPr>
              <w:pStyle w:val="Sraopastraipa"/>
              <w:numPr>
                <w:ilvl w:val="0"/>
                <w:numId w:val="6"/>
              </w:num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39BCE87A" w:rsidR="00E905B3" w:rsidRPr="00F46E88" w:rsidRDefault="00E905B3" w:rsidP="00E905B3">
            <w:pPr>
              <w:spacing w:after="0" w:line="240" w:lineRule="auto"/>
              <w:rPr>
                <w:rFonts w:cstheme="minorHAnsi"/>
              </w:rPr>
            </w:pPr>
            <w:r w:rsidRPr="009A408F">
              <w:rPr>
                <w:rFonts w:cstheme="minorHAnsi"/>
              </w:rPr>
              <w:t xml:space="preserve">Jeigu </w:t>
            </w:r>
            <w:r w:rsidRPr="009A408F">
              <w:rPr>
                <w:rFonts w:cstheme="minorHAnsi"/>
                <w:iCs/>
              </w:rPr>
              <w:t>suinteresuotas dalyvis paprašys perkančiosios organizacijos pateikti laimėjusį pasiūlymą</w:t>
            </w:r>
          </w:p>
        </w:tc>
        <w:tc>
          <w:tcPr>
            <w:tcW w:w="3633" w:type="dxa"/>
            <w:tcMar>
              <w:top w:w="0" w:type="dxa"/>
              <w:left w:w="108" w:type="dxa"/>
              <w:bottom w:w="0" w:type="dxa"/>
              <w:right w:w="108" w:type="dxa"/>
            </w:tcMar>
          </w:tcPr>
          <w:p w14:paraId="6191E2D5" w14:textId="1F2F6032" w:rsidR="00E905B3" w:rsidRPr="00F0499F" w:rsidRDefault="00E905B3" w:rsidP="00E905B3">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47" w:type="dxa"/>
            <w:tcMar>
              <w:top w:w="0" w:type="dxa"/>
              <w:left w:w="108" w:type="dxa"/>
              <w:bottom w:w="0" w:type="dxa"/>
              <w:right w:w="108" w:type="dxa"/>
            </w:tcMar>
          </w:tcPr>
          <w:p w14:paraId="34B7E883" w14:textId="77777777" w:rsidR="00E905B3" w:rsidRPr="00F0499F" w:rsidRDefault="00E905B3" w:rsidP="00E905B3">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22FAB6F" w:rsidR="008D704D" w:rsidRPr="00F0499F" w:rsidRDefault="00E905B3"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21634167"/>
      <w:r w:rsidRPr="009A408F">
        <w:rPr>
          <w:rFonts w:asciiTheme="minorHAnsi" w:eastAsia="Calibri" w:hAnsiTheme="minorHAnsi" w:cstheme="minorHAnsi"/>
          <w:color w:val="0070C0"/>
          <w:sz w:val="21"/>
          <w:szCs w:val="21"/>
        </w:rPr>
        <w:lastRenderedPageBreak/>
        <w:t>Pirkimo sąlygų 2 priedas „Pasiūlymas“</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92E5D59" w14:textId="77777777" w:rsidR="00E905B3" w:rsidRPr="009A408F" w:rsidRDefault="00E905B3" w:rsidP="00E905B3">
      <w:pPr>
        <w:jc w:val="center"/>
        <w:rPr>
          <w:rFonts w:cstheme="minorHAnsi"/>
          <w:b/>
        </w:rPr>
      </w:pPr>
      <w:r w:rsidRPr="009A408F">
        <w:rPr>
          <w:rFonts w:cstheme="minorHAnsi"/>
          <w:b/>
        </w:rPr>
        <w:t>PASIŪLYMAS</w:t>
      </w:r>
    </w:p>
    <w:p w14:paraId="6ACC72E3" w14:textId="54CCABD5" w:rsidR="00E905B3" w:rsidRPr="00A50148" w:rsidRDefault="00E905B3" w:rsidP="00E905B3">
      <w:pPr>
        <w:spacing w:line="320" w:lineRule="exact"/>
        <w:jc w:val="center"/>
        <w:rPr>
          <w:rFonts w:cstheme="minorHAnsi"/>
          <w:b/>
          <w:bCs/>
          <w:caps/>
          <w:sz w:val="24"/>
          <w:szCs w:val="24"/>
        </w:rPr>
      </w:pPr>
      <w:r w:rsidRPr="00A50148">
        <w:rPr>
          <w:rFonts w:cstheme="minorHAnsi"/>
          <w:b/>
          <w:bCs/>
          <w:caps/>
          <w:sz w:val="24"/>
          <w:szCs w:val="24"/>
        </w:rPr>
        <w:t xml:space="preserve">DĖL </w:t>
      </w:r>
      <w:r w:rsidRPr="00E905B3">
        <w:rPr>
          <w:rFonts w:cstheme="minorHAnsi"/>
          <w:b/>
          <w:bCs/>
          <w:sz w:val="24"/>
          <w:szCs w:val="24"/>
        </w:rPr>
        <w:t xml:space="preserve">S. DAUKANTO TILTO KAPITALINIO REMONTO KAUNO M. </w:t>
      </w:r>
      <w:r>
        <w:rPr>
          <w:rFonts w:cstheme="minorHAnsi"/>
          <w:b/>
          <w:bCs/>
          <w:sz w:val="24"/>
          <w:szCs w:val="24"/>
        </w:rPr>
        <w:t xml:space="preserve">DARBŲ </w:t>
      </w:r>
      <w:r w:rsidRPr="00A50148">
        <w:rPr>
          <w:rFonts w:eastAsia="Calibri" w:cstheme="minorHAnsi"/>
          <w:b/>
          <w:sz w:val="24"/>
          <w:szCs w:val="24"/>
        </w:rPr>
        <w:t>PIRKIM</w:t>
      </w:r>
      <w:r>
        <w:rPr>
          <w:rFonts w:eastAsia="Calibri" w:cstheme="minorHAnsi"/>
          <w:b/>
          <w:sz w:val="24"/>
          <w:szCs w:val="24"/>
        </w:rPr>
        <w:t>O</w:t>
      </w:r>
    </w:p>
    <w:p w14:paraId="40605079" w14:textId="77777777" w:rsidR="00E905B3" w:rsidRPr="009A408F" w:rsidRDefault="00E905B3" w:rsidP="00E905B3">
      <w:pPr>
        <w:spacing w:line="280" w:lineRule="atLeast"/>
        <w:jc w:val="center"/>
        <w:rPr>
          <w:rFonts w:cstheme="minorHAnsi"/>
        </w:rPr>
      </w:pPr>
      <w:r w:rsidRPr="009A408F">
        <w:rPr>
          <w:rFonts w:cstheme="minorHAnsi"/>
        </w:rPr>
        <w:t>____________________</w:t>
      </w:r>
    </w:p>
    <w:p w14:paraId="49FBFBE9" w14:textId="77777777" w:rsidR="00E905B3" w:rsidRPr="009A408F" w:rsidRDefault="00E905B3" w:rsidP="00E905B3">
      <w:pPr>
        <w:jc w:val="center"/>
        <w:rPr>
          <w:rFonts w:cstheme="minorHAnsi"/>
        </w:rPr>
      </w:pPr>
      <w:r w:rsidRPr="009A408F">
        <w:rPr>
          <w:rFonts w:cstheme="minorHAnsi"/>
        </w:rPr>
        <w:t>(Data)</w:t>
      </w:r>
    </w:p>
    <w:p w14:paraId="62FBFE32" w14:textId="77777777" w:rsidR="00E905B3" w:rsidRPr="009A408F" w:rsidRDefault="00E905B3" w:rsidP="00E905B3">
      <w:pPr>
        <w:jc w:val="center"/>
        <w:rPr>
          <w:rFonts w:cstheme="minorHAnsi"/>
        </w:rPr>
      </w:pPr>
      <w:r w:rsidRPr="009A408F">
        <w:rPr>
          <w:rFonts w:cstheme="minorHAnsi"/>
        </w:rPr>
        <w:t>____________________</w:t>
      </w:r>
    </w:p>
    <w:p w14:paraId="7853BB39" w14:textId="77777777" w:rsidR="00E905B3" w:rsidRPr="009A408F" w:rsidRDefault="00E905B3" w:rsidP="00E905B3">
      <w:pPr>
        <w:jc w:val="center"/>
        <w:rPr>
          <w:rFonts w:cstheme="minorHAnsi"/>
        </w:rPr>
      </w:pPr>
      <w:r w:rsidRPr="009A408F">
        <w:rPr>
          <w:rFonts w:cstheme="minorHAnsi"/>
        </w:rPr>
        <w:t>(Vieta)</w:t>
      </w:r>
    </w:p>
    <w:p w14:paraId="3F426B99" w14:textId="77777777" w:rsidR="00E905B3" w:rsidRPr="009A408F" w:rsidRDefault="00E905B3" w:rsidP="00E905B3">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905B3" w:rsidRPr="009A408F" w14:paraId="72D2CE92" w14:textId="77777777" w:rsidTr="001774C1">
        <w:tc>
          <w:tcPr>
            <w:tcW w:w="4928" w:type="dxa"/>
          </w:tcPr>
          <w:p w14:paraId="7226AA04" w14:textId="77777777" w:rsidR="00E905B3" w:rsidRPr="009A408F" w:rsidRDefault="00E905B3" w:rsidP="001774C1">
            <w:pPr>
              <w:jc w:val="both"/>
              <w:rPr>
                <w:rFonts w:cstheme="minorHAnsi"/>
                <w:i/>
              </w:rPr>
            </w:pPr>
            <w:r w:rsidRPr="009A408F">
              <w:rPr>
                <w:rFonts w:cstheme="minorHAnsi"/>
              </w:rPr>
              <w:t xml:space="preserve">Tiekėjo </w:t>
            </w:r>
            <w:r w:rsidRPr="009A408F">
              <w:rPr>
                <w:rFonts w:cstheme="minorHAnsi"/>
                <w:u w:val="single"/>
              </w:rPr>
              <w:t xml:space="preserve">pavadinimas, </w:t>
            </w:r>
            <w:r>
              <w:rPr>
                <w:rFonts w:cstheme="minorHAnsi"/>
                <w:u w:val="single"/>
              </w:rPr>
              <w:t>juridinio asmens</w:t>
            </w:r>
            <w:r w:rsidRPr="009A408F">
              <w:rPr>
                <w:rFonts w:cstheme="minorHAnsi"/>
                <w:u w:val="single"/>
              </w:rPr>
              <w:t xml:space="preserve"> kodas</w:t>
            </w:r>
            <w:r w:rsidRPr="009A408F">
              <w:rPr>
                <w:rFonts w:cstheme="minorHAnsi"/>
              </w:rPr>
              <w:t xml:space="preserve"> (pagal įmonės registravimo duomenis) </w:t>
            </w:r>
            <w:r w:rsidRPr="009A408F">
              <w:rPr>
                <w:rFonts w:cstheme="minorHAnsi"/>
                <w:i/>
              </w:rPr>
              <w:t>/jei dalyvauja jungtinės veiklos sutartimi surašomi visų sutarties šalių duomenys/</w:t>
            </w:r>
          </w:p>
        </w:tc>
        <w:tc>
          <w:tcPr>
            <w:tcW w:w="4927" w:type="dxa"/>
          </w:tcPr>
          <w:p w14:paraId="505548B3" w14:textId="77777777" w:rsidR="00E905B3" w:rsidRPr="009A408F" w:rsidRDefault="00E905B3" w:rsidP="001774C1">
            <w:pPr>
              <w:jc w:val="both"/>
              <w:rPr>
                <w:rFonts w:cstheme="minorHAnsi"/>
              </w:rPr>
            </w:pPr>
          </w:p>
        </w:tc>
      </w:tr>
      <w:tr w:rsidR="00E905B3" w:rsidRPr="009A408F" w14:paraId="108E42A6" w14:textId="77777777" w:rsidTr="001774C1">
        <w:tc>
          <w:tcPr>
            <w:tcW w:w="4928" w:type="dxa"/>
          </w:tcPr>
          <w:p w14:paraId="1C4BA530" w14:textId="77777777" w:rsidR="00E905B3" w:rsidRPr="009A408F" w:rsidRDefault="00E905B3" w:rsidP="001774C1">
            <w:pPr>
              <w:jc w:val="both"/>
              <w:rPr>
                <w:rFonts w:cstheme="minorHAnsi"/>
              </w:rPr>
            </w:pPr>
            <w:r w:rsidRPr="009A408F">
              <w:rPr>
                <w:rFonts w:cstheme="minorHAnsi"/>
              </w:rPr>
              <w:t xml:space="preserve">Tiekėjo </w:t>
            </w:r>
            <w:r w:rsidRPr="009A408F">
              <w:rPr>
                <w:rFonts w:cstheme="minorHAnsi"/>
                <w:u w:val="single"/>
              </w:rPr>
              <w:t>adresas, pašto kodas</w:t>
            </w:r>
            <w:r w:rsidRPr="009A408F">
              <w:rPr>
                <w:rFonts w:cstheme="minorHAnsi"/>
              </w:rPr>
              <w:t xml:space="preserve"> </w:t>
            </w:r>
            <w:r w:rsidRPr="009A408F">
              <w:rPr>
                <w:rFonts w:cstheme="minorHAnsi"/>
                <w:i/>
              </w:rPr>
              <w:t>/jei dalyvauja jungtinės veiklos sutartimi surašomi visų sutarties šalių duomenys/</w:t>
            </w:r>
          </w:p>
        </w:tc>
        <w:tc>
          <w:tcPr>
            <w:tcW w:w="4927" w:type="dxa"/>
          </w:tcPr>
          <w:p w14:paraId="1D0CD684" w14:textId="77777777" w:rsidR="00E905B3" w:rsidRPr="009A408F" w:rsidRDefault="00E905B3" w:rsidP="001774C1">
            <w:pPr>
              <w:jc w:val="both"/>
              <w:rPr>
                <w:rFonts w:cstheme="minorHAnsi"/>
              </w:rPr>
            </w:pPr>
          </w:p>
        </w:tc>
      </w:tr>
      <w:tr w:rsidR="00E905B3" w:rsidRPr="009A408F" w14:paraId="5926D3B0" w14:textId="77777777" w:rsidTr="001774C1">
        <w:tc>
          <w:tcPr>
            <w:tcW w:w="4928" w:type="dxa"/>
          </w:tcPr>
          <w:p w14:paraId="3C9F92BA" w14:textId="77777777" w:rsidR="00E905B3" w:rsidRPr="009A408F" w:rsidRDefault="00E905B3" w:rsidP="001774C1">
            <w:pPr>
              <w:jc w:val="both"/>
              <w:rPr>
                <w:rFonts w:cstheme="minorHAnsi"/>
              </w:rPr>
            </w:pPr>
            <w:r w:rsidRPr="009A408F">
              <w:rPr>
                <w:rFonts w:cstheme="minorHAnsi"/>
              </w:rPr>
              <w:t>Už pasiūlymą atsakingo asmens vardas, pavardė</w:t>
            </w:r>
          </w:p>
        </w:tc>
        <w:tc>
          <w:tcPr>
            <w:tcW w:w="4927" w:type="dxa"/>
          </w:tcPr>
          <w:p w14:paraId="50CCBACB" w14:textId="77777777" w:rsidR="00E905B3" w:rsidRPr="009A408F" w:rsidRDefault="00E905B3" w:rsidP="001774C1">
            <w:pPr>
              <w:jc w:val="both"/>
              <w:rPr>
                <w:rFonts w:cstheme="minorHAnsi"/>
              </w:rPr>
            </w:pPr>
          </w:p>
        </w:tc>
      </w:tr>
      <w:tr w:rsidR="00E905B3" w:rsidRPr="009A408F" w14:paraId="797E56FC" w14:textId="77777777" w:rsidTr="001774C1">
        <w:tc>
          <w:tcPr>
            <w:tcW w:w="4928" w:type="dxa"/>
          </w:tcPr>
          <w:p w14:paraId="4193EDE4" w14:textId="77777777" w:rsidR="00E905B3" w:rsidRPr="009A408F" w:rsidRDefault="00E905B3" w:rsidP="001774C1">
            <w:pPr>
              <w:jc w:val="both"/>
              <w:rPr>
                <w:rFonts w:cstheme="minorHAnsi"/>
              </w:rPr>
            </w:pPr>
            <w:r w:rsidRPr="009A408F">
              <w:rPr>
                <w:rFonts w:cstheme="minorHAnsi"/>
              </w:rPr>
              <w:t>Telefono numeris</w:t>
            </w:r>
          </w:p>
        </w:tc>
        <w:tc>
          <w:tcPr>
            <w:tcW w:w="4927" w:type="dxa"/>
          </w:tcPr>
          <w:p w14:paraId="631A0D55" w14:textId="77777777" w:rsidR="00E905B3" w:rsidRPr="009A408F" w:rsidRDefault="00E905B3" w:rsidP="001774C1">
            <w:pPr>
              <w:jc w:val="both"/>
              <w:rPr>
                <w:rFonts w:cstheme="minorHAnsi"/>
              </w:rPr>
            </w:pPr>
          </w:p>
        </w:tc>
      </w:tr>
      <w:tr w:rsidR="00E905B3" w:rsidRPr="009A408F" w14:paraId="7881CDCE" w14:textId="77777777" w:rsidTr="001774C1">
        <w:tc>
          <w:tcPr>
            <w:tcW w:w="4928" w:type="dxa"/>
          </w:tcPr>
          <w:p w14:paraId="7EDBEAF8" w14:textId="77777777" w:rsidR="00E905B3" w:rsidRPr="009A408F" w:rsidRDefault="00E905B3" w:rsidP="001774C1">
            <w:pPr>
              <w:jc w:val="both"/>
              <w:rPr>
                <w:rFonts w:cstheme="minorHAnsi"/>
              </w:rPr>
            </w:pPr>
            <w:r w:rsidRPr="009A408F">
              <w:rPr>
                <w:rFonts w:cstheme="minorHAnsi"/>
              </w:rPr>
              <w:t>El. pašto adresas</w:t>
            </w:r>
          </w:p>
        </w:tc>
        <w:tc>
          <w:tcPr>
            <w:tcW w:w="4927" w:type="dxa"/>
          </w:tcPr>
          <w:p w14:paraId="55D21BD0" w14:textId="77777777" w:rsidR="00E905B3" w:rsidRPr="009A408F" w:rsidRDefault="00E905B3" w:rsidP="001774C1">
            <w:pPr>
              <w:jc w:val="both"/>
              <w:rPr>
                <w:rFonts w:cstheme="minorHAnsi"/>
              </w:rPr>
            </w:pPr>
          </w:p>
        </w:tc>
      </w:tr>
    </w:tbl>
    <w:p w14:paraId="26C15079" w14:textId="24D98424" w:rsidR="00E905B3" w:rsidRPr="00A50148" w:rsidRDefault="00E905B3" w:rsidP="00E905B3">
      <w:pPr>
        <w:spacing w:line="320" w:lineRule="exact"/>
        <w:ind w:firstLine="731"/>
        <w:jc w:val="both"/>
        <w:rPr>
          <w:rFonts w:eastAsia="Calibri" w:cstheme="minorHAnsi"/>
          <w:b/>
        </w:rPr>
      </w:pPr>
      <w:r w:rsidRPr="00A50148">
        <w:rPr>
          <w:rFonts w:cstheme="minorHAnsi"/>
          <w:color w:val="000000"/>
        </w:rPr>
        <w:t xml:space="preserve">Atsižvelgdami į pirkimo dokumentuose išdėstytas sąlygas, teikiame savo pasiūlymą dėl </w:t>
      </w:r>
      <w:r>
        <w:rPr>
          <w:rFonts w:cstheme="minorHAnsi"/>
          <w:b/>
          <w:bCs/>
          <w:sz w:val="24"/>
          <w:szCs w:val="24"/>
        </w:rPr>
        <w:t>S</w:t>
      </w:r>
      <w:r w:rsidRPr="00E905B3">
        <w:rPr>
          <w:rFonts w:cstheme="minorHAnsi"/>
          <w:b/>
          <w:bCs/>
          <w:sz w:val="24"/>
          <w:szCs w:val="24"/>
        </w:rPr>
        <w:t xml:space="preserve">. </w:t>
      </w:r>
      <w:r>
        <w:rPr>
          <w:rFonts w:cstheme="minorHAnsi"/>
          <w:b/>
          <w:bCs/>
          <w:sz w:val="24"/>
          <w:szCs w:val="24"/>
        </w:rPr>
        <w:t>D</w:t>
      </w:r>
      <w:r w:rsidRPr="00E905B3">
        <w:rPr>
          <w:rFonts w:cstheme="minorHAnsi"/>
          <w:b/>
          <w:bCs/>
          <w:sz w:val="24"/>
          <w:szCs w:val="24"/>
        </w:rPr>
        <w:t xml:space="preserve">aukanto tilto kapitalinio remonto </w:t>
      </w:r>
      <w:r>
        <w:rPr>
          <w:rFonts w:cstheme="minorHAnsi"/>
          <w:b/>
          <w:bCs/>
          <w:sz w:val="24"/>
          <w:szCs w:val="24"/>
        </w:rPr>
        <w:t>K</w:t>
      </w:r>
      <w:r w:rsidRPr="00E905B3">
        <w:rPr>
          <w:rFonts w:cstheme="minorHAnsi"/>
          <w:b/>
          <w:bCs/>
          <w:sz w:val="24"/>
          <w:szCs w:val="24"/>
        </w:rPr>
        <w:t xml:space="preserve">auno m. </w:t>
      </w:r>
      <w:r w:rsidRPr="00A50148">
        <w:rPr>
          <w:rFonts w:eastAsia="Calibri" w:cstheme="minorHAnsi"/>
          <w:b/>
          <w:sz w:val="24"/>
          <w:szCs w:val="24"/>
        </w:rPr>
        <w:t>pirkim</w:t>
      </w:r>
      <w:r>
        <w:rPr>
          <w:rFonts w:eastAsia="Calibri" w:cstheme="minorHAnsi"/>
          <w:b/>
          <w:sz w:val="24"/>
          <w:szCs w:val="24"/>
        </w:rPr>
        <w:t>o</w:t>
      </w:r>
      <w:r w:rsidRPr="00A50148">
        <w:rPr>
          <w:rFonts w:cstheme="minorHAnsi"/>
        </w:rPr>
        <w:t xml:space="preserve"> </w:t>
      </w:r>
      <w:r w:rsidRPr="00A50148">
        <w:rPr>
          <w:rFonts w:cstheme="minorHAnsi"/>
          <w:color w:val="000000"/>
        </w:rPr>
        <w:t>(toliau – Darbai).</w:t>
      </w:r>
    </w:p>
    <w:p w14:paraId="6138F684" w14:textId="77777777" w:rsidR="00E905B3" w:rsidRPr="009A408F" w:rsidRDefault="00E905B3" w:rsidP="00E905B3">
      <w:pPr>
        <w:spacing w:line="280" w:lineRule="atLeast"/>
        <w:ind w:firstLine="731"/>
        <w:jc w:val="both"/>
        <w:rPr>
          <w:rFonts w:cstheme="minorHAnsi"/>
        </w:rPr>
      </w:pPr>
      <w:r w:rsidRPr="009A408F">
        <w:rPr>
          <w:rFonts w:cstheme="minorHAnsi"/>
          <w:b/>
        </w:rPr>
        <w:t>1.</w:t>
      </w:r>
      <w:r w:rsidRPr="009A408F">
        <w:rPr>
          <w:rFonts w:cstheme="minorHAnsi"/>
        </w:rPr>
        <w:t xml:space="preserve"> Teikdami šį pasiūlymą, mes patvirtiname, kad mūsų siūlomi atlikti Darbai atitiks pirkimo dokumentuose pateiktoje techninėje dokumentacijoje nurodytus reikalavimus. </w:t>
      </w:r>
    </w:p>
    <w:p w14:paraId="61560782" w14:textId="77777777" w:rsidR="00E905B3" w:rsidRPr="009A408F" w:rsidRDefault="00E905B3" w:rsidP="00E905B3">
      <w:pPr>
        <w:spacing w:line="280" w:lineRule="atLeast"/>
        <w:ind w:firstLine="731"/>
        <w:jc w:val="both"/>
        <w:rPr>
          <w:rFonts w:cstheme="minorHAnsi"/>
          <w:b/>
        </w:rPr>
      </w:pPr>
      <w:r w:rsidRPr="009A408F">
        <w:rPr>
          <w:rFonts w:cstheme="minorHAnsi"/>
          <w:b/>
        </w:rPr>
        <w:t xml:space="preserve">2. Atliktiems darbams suteiksime ........ metų papildomą </w:t>
      </w:r>
      <w:r w:rsidRPr="009A408F">
        <w:rPr>
          <w:rFonts w:cstheme="minorHAnsi"/>
          <w:b/>
          <w:i/>
        </w:rPr>
        <w:t xml:space="preserve">(viršijantį privalomąjį teisės aktais nustatytą </w:t>
      </w:r>
      <w:r>
        <w:rPr>
          <w:rFonts w:cstheme="minorHAnsi"/>
          <w:b/>
          <w:i/>
        </w:rPr>
        <w:t xml:space="preserve">                      </w:t>
      </w:r>
      <w:r w:rsidRPr="009A408F">
        <w:rPr>
          <w:rFonts w:cstheme="minorHAnsi"/>
          <w:b/>
          <w:i/>
        </w:rPr>
        <w:t>5 metų garantinį terminą)</w:t>
      </w:r>
      <w:r w:rsidRPr="009A408F">
        <w:rPr>
          <w:rFonts w:cstheme="minorHAnsi"/>
          <w:b/>
        </w:rPr>
        <w:t xml:space="preserve"> garantinį terminą</w:t>
      </w:r>
      <w:r w:rsidRPr="009A408F">
        <w:rPr>
          <w:rFonts w:cstheme="minorHAnsi"/>
          <w:b/>
          <w:vertAlign w:val="superscript"/>
        </w:rPr>
        <w:t>1</w:t>
      </w:r>
      <w:r w:rsidRPr="009A408F">
        <w:rPr>
          <w:rFonts w:cstheme="minorHAnsi"/>
          <w:b/>
        </w:rPr>
        <w:t>;</w:t>
      </w:r>
    </w:p>
    <w:p w14:paraId="3C6AF319" w14:textId="77777777" w:rsidR="00E905B3" w:rsidRPr="009A408F" w:rsidRDefault="00E905B3" w:rsidP="00E905B3">
      <w:pPr>
        <w:spacing w:line="280" w:lineRule="atLeast"/>
        <w:ind w:firstLine="731"/>
        <w:jc w:val="both"/>
        <w:rPr>
          <w:rFonts w:cstheme="minorHAnsi"/>
          <w:i/>
          <w:color w:val="FF0000"/>
        </w:rPr>
      </w:pPr>
      <w:r w:rsidRPr="009A408F">
        <w:rPr>
          <w:rFonts w:cstheme="minorHAnsi"/>
          <w:i/>
          <w:color w:val="FF0000"/>
          <w:vertAlign w:val="superscript"/>
        </w:rPr>
        <w:t>1</w:t>
      </w:r>
      <w:r w:rsidRPr="009A408F">
        <w:rPr>
          <w:rFonts w:cstheme="minorHAnsi"/>
          <w:i/>
          <w:color w:val="FF0000"/>
        </w:rPr>
        <w:t xml:space="preserve"> balai už pasiūlytą papildomą statinio garantinį terminą bus skiriami tik už 0-</w:t>
      </w:r>
      <w:r>
        <w:rPr>
          <w:rFonts w:cstheme="minorHAnsi"/>
          <w:i/>
          <w:color w:val="FF0000"/>
        </w:rPr>
        <w:t>3</w:t>
      </w:r>
      <w:r w:rsidRPr="009A408F">
        <w:rPr>
          <w:rFonts w:cstheme="minorHAnsi"/>
          <w:i/>
          <w:color w:val="FF0000"/>
        </w:rPr>
        <w:t xml:space="preserve"> papildomus metus, t. y. jei tiekėjas pasiūlys daugiau nei </w:t>
      </w:r>
      <w:r>
        <w:rPr>
          <w:rFonts w:cstheme="minorHAnsi"/>
          <w:i/>
          <w:color w:val="FF0000"/>
        </w:rPr>
        <w:t>3</w:t>
      </w:r>
      <w:r w:rsidRPr="009A408F">
        <w:rPr>
          <w:rFonts w:cstheme="minorHAnsi"/>
          <w:i/>
          <w:color w:val="FF0000"/>
        </w:rPr>
        <w:t xml:space="preserve"> metus </w:t>
      </w:r>
      <w:r>
        <w:rPr>
          <w:rFonts w:cstheme="minorHAnsi"/>
          <w:i/>
          <w:color w:val="FF0000"/>
        </w:rPr>
        <w:t>–</w:t>
      </w:r>
      <w:r w:rsidRPr="009A408F">
        <w:rPr>
          <w:rFonts w:cstheme="minorHAnsi"/>
          <w:i/>
          <w:color w:val="FF0000"/>
        </w:rPr>
        <w:t xml:space="preserve"> bus skaičiuojama, kad pasiūlė </w:t>
      </w:r>
      <w:r>
        <w:rPr>
          <w:rFonts w:cstheme="minorHAnsi"/>
          <w:i/>
          <w:color w:val="FF0000"/>
        </w:rPr>
        <w:t>3</w:t>
      </w:r>
      <w:r w:rsidRPr="009A408F">
        <w:rPr>
          <w:rFonts w:cstheme="minorHAnsi"/>
          <w:i/>
          <w:color w:val="FF0000"/>
        </w:rPr>
        <w:t xml:space="preserve"> metus. </w:t>
      </w:r>
      <w:r w:rsidRPr="009A408F">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6DFCDCFF" w14:textId="77777777" w:rsidR="00E905B3" w:rsidRPr="009A408F" w:rsidRDefault="00E905B3" w:rsidP="00E905B3">
      <w:pPr>
        <w:spacing w:line="280" w:lineRule="atLeast"/>
        <w:ind w:firstLine="731"/>
        <w:jc w:val="both"/>
        <w:rPr>
          <w:rFonts w:cstheme="minorHAnsi"/>
          <w:b/>
        </w:rPr>
      </w:pPr>
      <w:r w:rsidRPr="009A408F">
        <w:rPr>
          <w:rFonts w:cstheme="minorHAnsi"/>
          <w:b/>
        </w:rPr>
        <w:t>3.</w:t>
      </w:r>
      <w:r w:rsidRPr="009A408F">
        <w:rPr>
          <w:rFonts w:cstheme="minorHAnsi"/>
        </w:rPr>
        <w:t xml:space="preserve"> Išnagrinėję pirkimo dokumentus ir reikalavimus, mes siūlome pagal sutarties sąlygas ir kitus pirkimo dokumentus, </w:t>
      </w:r>
      <w:r w:rsidRPr="009A408F">
        <w:rPr>
          <w:rFonts w:cstheme="minorHAnsi"/>
          <w:b/>
        </w:rPr>
        <w:t>Darbus atlikti</w:t>
      </w:r>
      <w:r w:rsidRPr="009A408F">
        <w:rPr>
          <w:rFonts w:cstheme="minorHAnsi"/>
          <w:b/>
          <w:color w:val="000000"/>
        </w:rPr>
        <w:t xml:space="preserve"> </w:t>
      </w:r>
      <w:r w:rsidRPr="009A408F">
        <w:rPr>
          <w:rFonts w:cstheme="minorHAnsi"/>
          <w:b/>
        </w:rPr>
        <w:t>už bendrą kainą</w:t>
      </w:r>
      <w:r w:rsidRPr="009A408F">
        <w:rPr>
          <w:rFonts w:cstheme="minorHAnsi"/>
          <w:b/>
          <w:vertAlign w:val="superscript"/>
        </w:rPr>
        <w:t>2</w:t>
      </w:r>
      <w:r w:rsidRPr="009A408F">
        <w:rPr>
          <w:rFonts w:cstheme="minorHAnsi"/>
        </w:rPr>
        <w:t xml:space="preserve">  </w:t>
      </w:r>
      <w:r w:rsidRPr="009A408F">
        <w:rPr>
          <w:rFonts w:cstheme="minorHAnsi"/>
          <w:b/>
          <w:highlight w:val="lightGray"/>
        </w:rPr>
        <w:t>...................</w:t>
      </w:r>
      <w:r w:rsidRPr="009A408F">
        <w:rPr>
          <w:rFonts w:cstheme="minorHAnsi"/>
        </w:rPr>
        <w:t xml:space="preserve"> </w:t>
      </w:r>
      <w:r w:rsidRPr="009A408F">
        <w:rPr>
          <w:rFonts w:cstheme="minorHAnsi"/>
          <w:i/>
        </w:rPr>
        <w:t>(nurodyti sumą skaičiais)</w:t>
      </w:r>
      <w:r w:rsidRPr="009A408F">
        <w:rPr>
          <w:rFonts w:cstheme="minorHAnsi"/>
        </w:rPr>
        <w:t xml:space="preserve"> </w:t>
      </w:r>
      <w:r w:rsidRPr="009A408F">
        <w:rPr>
          <w:rFonts w:cstheme="minorHAnsi"/>
          <w:b/>
        </w:rPr>
        <w:t>Eur</w:t>
      </w:r>
      <w:r w:rsidRPr="009A408F">
        <w:rPr>
          <w:rFonts w:cstheme="minorHAnsi"/>
        </w:rPr>
        <w:t xml:space="preserve"> </w:t>
      </w:r>
      <w:r w:rsidRPr="009A408F">
        <w:rPr>
          <w:rFonts w:cstheme="minorHAnsi"/>
          <w:b/>
        </w:rPr>
        <w:t xml:space="preserve">su PVM (lentelės </w:t>
      </w:r>
      <w:r>
        <w:rPr>
          <w:rFonts w:cstheme="minorHAnsi"/>
          <w:b/>
        </w:rPr>
        <w:t>4</w:t>
      </w:r>
      <w:r w:rsidRPr="009A408F">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6035"/>
        <w:gridCol w:w="3439"/>
      </w:tblGrid>
      <w:tr w:rsidR="00E905B3" w:rsidRPr="009A408F" w14:paraId="2924ACDF" w14:textId="77777777" w:rsidTr="001774C1">
        <w:tc>
          <w:tcPr>
            <w:tcW w:w="488" w:type="dxa"/>
          </w:tcPr>
          <w:p w14:paraId="18B71774" w14:textId="77777777" w:rsidR="00E905B3" w:rsidRPr="009A408F" w:rsidRDefault="00E905B3" w:rsidP="001774C1">
            <w:pPr>
              <w:tabs>
                <w:tab w:val="left" w:pos="8175"/>
              </w:tabs>
              <w:spacing w:line="280" w:lineRule="atLeast"/>
              <w:rPr>
                <w:rFonts w:cstheme="minorHAnsi"/>
              </w:rPr>
            </w:pPr>
            <w:r w:rsidRPr="009A408F">
              <w:rPr>
                <w:rFonts w:cstheme="minorHAnsi"/>
              </w:rPr>
              <w:lastRenderedPageBreak/>
              <w:t>1.</w:t>
            </w:r>
          </w:p>
        </w:tc>
        <w:tc>
          <w:tcPr>
            <w:tcW w:w="6035" w:type="dxa"/>
          </w:tcPr>
          <w:p w14:paraId="430B7783" w14:textId="77777777" w:rsidR="00E905B3" w:rsidRPr="009A408F" w:rsidRDefault="00E905B3" w:rsidP="001774C1">
            <w:pPr>
              <w:tabs>
                <w:tab w:val="left" w:pos="8175"/>
              </w:tabs>
              <w:spacing w:line="280" w:lineRule="atLeast"/>
              <w:jc w:val="both"/>
              <w:rPr>
                <w:rFonts w:cstheme="minorHAnsi"/>
                <w:i/>
              </w:rPr>
            </w:pPr>
            <w:r w:rsidRPr="009A408F">
              <w:rPr>
                <w:rFonts w:cstheme="minorHAnsi"/>
              </w:rPr>
              <w:t>Darbų (išskyrus 2</w:t>
            </w:r>
            <w:r>
              <w:rPr>
                <w:rFonts w:cstheme="minorHAnsi"/>
              </w:rPr>
              <w:t xml:space="preserve"> </w:t>
            </w:r>
            <w:r w:rsidRPr="009A408F">
              <w:rPr>
                <w:rFonts w:cstheme="minorHAnsi"/>
              </w:rPr>
              <w:t>eilutė</w:t>
            </w:r>
            <w:r>
              <w:rPr>
                <w:rFonts w:cstheme="minorHAnsi"/>
              </w:rPr>
              <w:t>j</w:t>
            </w:r>
            <w:r w:rsidRPr="009A408F">
              <w:rPr>
                <w:rFonts w:cstheme="minorHAnsi"/>
              </w:rPr>
              <w:t>e nurodyt</w:t>
            </w:r>
            <w:r>
              <w:rPr>
                <w:rFonts w:cstheme="minorHAnsi"/>
              </w:rPr>
              <w:t xml:space="preserve">ą </w:t>
            </w:r>
            <w:r w:rsidRPr="009A408F">
              <w:rPr>
                <w:rFonts w:cstheme="minorHAnsi"/>
              </w:rPr>
              <w:t>inžinerinių paslaugų kain</w:t>
            </w:r>
            <w:r>
              <w:rPr>
                <w:rFonts w:cstheme="minorHAnsi"/>
              </w:rPr>
              <w:t>ą</w:t>
            </w:r>
            <w:r w:rsidRPr="009A408F">
              <w:rPr>
                <w:rFonts w:cstheme="minorHAnsi"/>
              </w:rPr>
              <w:t>) atlikimo kaina, Eur be PVM</w:t>
            </w:r>
          </w:p>
        </w:tc>
        <w:tc>
          <w:tcPr>
            <w:tcW w:w="3439" w:type="dxa"/>
          </w:tcPr>
          <w:p w14:paraId="29F4A32D" w14:textId="77777777" w:rsidR="00E905B3" w:rsidRPr="009A408F" w:rsidRDefault="00E905B3" w:rsidP="001774C1">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tc>
      </w:tr>
      <w:tr w:rsidR="00E905B3" w:rsidRPr="009A408F" w14:paraId="6689BB2E" w14:textId="77777777" w:rsidTr="001774C1">
        <w:trPr>
          <w:trHeight w:val="317"/>
        </w:trPr>
        <w:tc>
          <w:tcPr>
            <w:tcW w:w="488" w:type="dxa"/>
          </w:tcPr>
          <w:p w14:paraId="7F08B156" w14:textId="77777777" w:rsidR="00E905B3" w:rsidRPr="009A408F" w:rsidRDefault="00E905B3" w:rsidP="001774C1">
            <w:pPr>
              <w:tabs>
                <w:tab w:val="left" w:pos="8175"/>
              </w:tabs>
              <w:spacing w:line="280" w:lineRule="atLeast"/>
              <w:rPr>
                <w:rFonts w:cstheme="minorHAnsi"/>
              </w:rPr>
            </w:pPr>
            <w:r>
              <w:rPr>
                <w:rFonts w:cstheme="minorHAnsi"/>
              </w:rPr>
              <w:t>2</w:t>
            </w:r>
            <w:r w:rsidRPr="009A408F">
              <w:rPr>
                <w:rFonts w:cstheme="minorHAnsi"/>
              </w:rPr>
              <w:t>.</w:t>
            </w:r>
          </w:p>
        </w:tc>
        <w:tc>
          <w:tcPr>
            <w:tcW w:w="6035" w:type="dxa"/>
          </w:tcPr>
          <w:p w14:paraId="0B8837A4" w14:textId="688A2575" w:rsidR="00E905B3" w:rsidRPr="009A408F" w:rsidRDefault="00E905B3" w:rsidP="001774C1">
            <w:pPr>
              <w:tabs>
                <w:tab w:val="left" w:pos="8175"/>
              </w:tabs>
              <w:spacing w:line="280" w:lineRule="atLeast"/>
              <w:jc w:val="both"/>
              <w:rPr>
                <w:rFonts w:cstheme="minorHAnsi"/>
                <w:i/>
              </w:rPr>
            </w:pPr>
            <w:r w:rsidRPr="0016550C">
              <w:rPr>
                <w:rFonts w:cstheme="minorHAnsi"/>
              </w:rPr>
              <w:t xml:space="preserve">Inžinerinių paslaugų </w:t>
            </w:r>
            <w:r w:rsidRPr="00E905B3">
              <w:rPr>
                <w:rFonts w:eastAsia="Times New Roman" w:cstheme="minorHAnsi"/>
              </w:rPr>
              <w:t>(</w:t>
            </w:r>
            <w:r w:rsidRPr="00E905B3">
              <w:rPr>
                <w:rFonts w:ascii="Calibri" w:eastAsia="Times New Roman" w:hAnsi="Calibri" w:cs="Calibri"/>
              </w:rPr>
              <w:t xml:space="preserve">statybos darbų technologinio projekto parengimo, kadastrinių, geodezinių matavimų atlikimas, vykdymo dokumentacijos, </w:t>
            </w:r>
            <w:r w:rsidRPr="00E905B3">
              <w:rPr>
                <w:rFonts w:ascii="Calibri" w:hAnsi="Calibri" w:cs="Calibri"/>
              </w:rPr>
              <w:t xml:space="preserve">elektroninio statybos darbų žurnalo (ESDŽ) pildymo paslauga, </w:t>
            </w:r>
            <w:r w:rsidRPr="00E905B3">
              <w:rPr>
                <w:rFonts w:ascii="Calibri" w:eastAsia="Times New Roman" w:hAnsi="Calibri" w:cs="Calibri"/>
              </w:rPr>
              <w:t xml:space="preserve">kadastrinių matavimų bylų parengimas, kontrolinės geodezinės nuotraukos parengimas, </w:t>
            </w:r>
            <w:r w:rsidRPr="00E905B3">
              <w:rPr>
                <w:rFonts w:ascii="Calibri" w:hAnsi="Calibri" w:cs="Calibri"/>
                <w:iCs/>
              </w:rPr>
              <w:t>statinio (dalies) ekspertizės paslaugos</w:t>
            </w:r>
            <w:r w:rsidRPr="00E905B3">
              <w:rPr>
                <w:rFonts w:ascii="Calibri" w:eastAsia="Times New Roman" w:hAnsi="Calibri" w:cs="Calibri"/>
              </w:rPr>
              <w:t xml:space="preserve"> ir kitos inžinerinės paslaugos, reikalingos statybos užbaigimo procedūroms (kad būtų surašytas reikiamas Statybos užbaigimo dokumentas)</w:t>
            </w:r>
            <w:r w:rsidRPr="00E905B3">
              <w:rPr>
                <w:rFonts w:cstheme="minorHAnsi"/>
              </w:rPr>
              <w:t>)</w:t>
            </w:r>
            <w:r w:rsidRPr="0016550C">
              <w:rPr>
                <w:rFonts w:cstheme="minorHAnsi"/>
              </w:rPr>
              <w:t xml:space="preserve"> kaina Eur, be PVM</w:t>
            </w:r>
          </w:p>
        </w:tc>
        <w:tc>
          <w:tcPr>
            <w:tcW w:w="3439" w:type="dxa"/>
          </w:tcPr>
          <w:p w14:paraId="03CB4AC0" w14:textId="77777777" w:rsidR="00E905B3" w:rsidRPr="009A408F" w:rsidRDefault="00E905B3" w:rsidP="001774C1">
            <w:pPr>
              <w:tabs>
                <w:tab w:val="left" w:pos="8175"/>
              </w:tabs>
              <w:spacing w:line="280" w:lineRule="atLeast"/>
              <w:rPr>
                <w:rFonts w:cstheme="minorHAnsi"/>
              </w:rPr>
            </w:pPr>
            <w:r w:rsidRPr="009A408F">
              <w:rPr>
                <w:rFonts w:cstheme="minorHAnsi"/>
                <w:i/>
              </w:rPr>
              <w:t>................(</w:t>
            </w:r>
            <w:r w:rsidRPr="009A408F">
              <w:rPr>
                <w:rFonts w:cstheme="minorHAnsi"/>
                <w:i/>
                <w:color w:val="2E74B5"/>
              </w:rPr>
              <w:t>nurodyti sumą skaičiais</w:t>
            </w:r>
            <w:r w:rsidRPr="009A408F">
              <w:rPr>
                <w:rFonts w:cstheme="minorHAnsi"/>
                <w:i/>
              </w:rPr>
              <w:t>)</w:t>
            </w:r>
            <w:r w:rsidRPr="009A408F">
              <w:rPr>
                <w:rFonts w:cstheme="minorHAnsi"/>
              </w:rPr>
              <w:t xml:space="preserve"> Eur </w:t>
            </w:r>
          </w:p>
          <w:p w14:paraId="28FF55C2" w14:textId="77777777" w:rsidR="00E905B3" w:rsidRPr="009A408F" w:rsidRDefault="00E905B3" w:rsidP="001774C1">
            <w:pPr>
              <w:tabs>
                <w:tab w:val="left" w:pos="8175"/>
              </w:tabs>
              <w:spacing w:line="280" w:lineRule="atLeast"/>
              <w:rPr>
                <w:rFonts w:cstheme="minorHAnsi"/>
              </w:rPr>
            </w:pPr>
          </w:p>
        </w:tc>
      </w:tr>
      <w:tr w:rsidR="00E905B3" w:rsidRPr="009A408F" w14:paraId="6F04ED87" w14:textId="77777777" w:rsidTr="001774C1">
        <w:trPr>
          <w:trHeight w:val="317"/>
        </w:trPr>
        <w:tc>
          <w:tcPr>
            <w:tcW w:w="488" w:type="dxa"/>
          </w:tcPr>
          <w:p w14:paraId="4CDECD65" w14:textId="77777777" w:rsidR="00E905B3" w:rsidRPr="009A408F" w:rsidRDefault="00E905B3" w:rsidP="001774C1">
            <w:pPr>
              <w:tabs>
                <w:tab w:val="left" w:pos="8175"/>
              </w:tabs>
              <w:spacing w:line="280" w:lineRule="atLeast"/>
              <w:rPr>
                <w:rFonts w:cstheme="minorHAnsi"/>
              </w:rPr>
            </w:pPr>
            <w:r>
              <w:rPr>
                <w:rFonts w:cstheme="minorHAnsi"/>
              </w:rPr>
              <w:t>3</w:t>
            </w:r>
            <w:r w:rsidRPr="009A408F">
              <w:rPr>
                <w:rFonts w:cstheme="minorHAnsi"/>
              </w:rPr>
              <w:t>.</w:t>
            </w:r>
          </w:p>
        </w:tc>
        <w:tc>
          <w:tcPr>
            <w:tcW w:w="6035" w:type="dxa"/>
          </w:tcPr>
          <w:p w14:paraId="1A7A74EF" w14:textId="77777777" w:rsidR="00E905B3" w:rsidRPr="009A408F" w:rsidRDefault="00E905B3" w:rsidP="001774C1">
            <w:pPr>
              <w:tabs>
                <w:tab w:val="left" w:pos="8175"/>
              </w:tabs>
              <w:spacing w:line="280" w:lineRule="atLeast"/>
              <w:rPr>
                <w:rFonts w:cstheme="minorHAnsi"/>
                <w:i/>
              </w:rPr>
            </w:pPr>
            <w:r w:rsidRPr="009A408F">
              <w:rPr>
                <w:rFonts w:cstheme="minorHAnsi"/>
              </w:rPr>
              <w:t>PVM</w:t>
            </w:r>
          </w:p>
        </w:tc>
        <w:tc>
          <w:tcPr>
            <w:tcW w:w="3439" w:type="dxa"/>
          </w:tcPr>
          <w:p w14:paraId="66E4B51C" w14:textId="77777777" w:rsidR="00E905B3" w:rsidRPr="009A408F" w:rsidRDefault="00E905B3" w:rsidP="001774C1">
            <w:pPr>
              <w:tabs>
                <w:tab w:val="left" w:pos="8175"/>
              </w:tabs>
              <w:spacing w:line="280" w:lineRule="atLeast"/>
              <w:rPr>
                <w:rFonts w:cstheme="minorHAnsi"/>
                <w:i/>
              </w:rPr>
            </w:pPr>
            <w:r w:rsidRPr="009A408F">
              <w:rPr>
                <w:rFonts w:cstheme="minorHAnsi"/>
                <w:i/>
              </w:rPr>
              <w:t>................(</w:t>
            </w:r>
            <w:r w:rsidRPr="009A408F">
              <w:rPr>
                <w:rFonts w:cstheme="minorHAnsi"/>
                <w:i/>
                <w:color w:val="2E74B5"/>
              </w:rPr>
              <w:t>nurodyti sumą skaičiais</w:t>
            </w:r>
            <w:r w:rsidRPr="009A408F">
              <w:rPr>
                <w:rFonts w:cstheme="minorHAnsi"/>
                <w:i/>
              </w:rPr>
              <w:t xml:space="preserve">) </w:t>
            </w:r>
            <w:r w:rsidRPr="009A408F">
              <w:rPr>
                <w:rFonts w:cstheme="minorHAnsi"/>
              </w:rPr>
              <w:t>Eur</w:t>
            </w:r>
          </w:p>
        </w:tc>
      </w:tr>
      <w:tr w:rsidR="00E905B3" w:rsidRPr="009A408F" w14:paraId="5849014A" w14:textId="77777777" w:rsidTr="001774C1">
        <w:trPr>
          <w:trHeight w:val="317"/>
        </w:trPr>
        <w:tc>
          <w:tcPr>
            <w:tcW w:w="488" w:type="dxa"/>
          </w:tcPr>
          <w:p w14:paraId="2B1945A3" w14:textId="77777777" w:rsidR="00E905B3" w:rsidRPr="009A408F" w:rsidRDefault="00E905B3" w:rsidP="001774C1">
            <w:pPr>
              <w:tabs>
                <w:tab w:val="left" w:pos="8175"/>
              </w:tabs>
              <w:spacing w:line="280" w:lineRule="atLeast"/>
              <w:rPr>
                <w:rFonts w:cstheme="minorHAnsi"/>
                <w:b/>
              </w:rPr>
            </w:pPr>
            <w:r>
              <w:rPr>
                <w:rFonts w:cstheme="minorHAnsi"/>
                <w:b/>
              </w:rPr>
              <w:t>4</w:t>
            </w:r>
            <w:r w:rsidRPr="009A408F">
              <w:rPr>
                <w:rFonts w:cstheme="minorHAnsi"/>
                <w:b/>
              </w:rPr>
              <w:t>.</w:t>
            </w:r>
          </w:p>
        </w:tc>
        <w:tc>
          <w:tcPr>
            <w:tcW w:w="6035" w:type="dxa"/>
          </w:tcPr>
          <w:p w14:paraId="03913FC8" w14:textId="77777777" w:rsidR="00E905B3" w:rsidRPr="009A408F" w:rsidRDefault="00E905B3" w:rsidP="001774C1">
            <w:pPr>
              <w:tabs>
                <w:tab w:val="left" w:pos="8175"/>
              </w:tabs>
              <w:spacing w:line="280" w:lineRule="atLeast"/>
              <w:rPr>
                <w:rFonts w:cstheme="minorHAnsi"/>
                <w:b/>
                <w:i/>
              </w:rPr>
            </w:pPr>
            <w:r w:rsidRPr="009A408F">
              <w:rPr>
                <w:rFonts w:cstheme="minorHAnsi"/>
                <w:b/>
              </w:rPr>
              <w:t>Bendra kaina Eur su PVM (1-</w:t>
            </w:r>
            <w:r>
              <w:rPr>
                <w:rFonts w:cstheme="minorHAnsi"/>
                <w:b/>
              </w:rPr>
              <w:t>3</w:t>
            </w:r>
            <w:r w:rsidRPr="009A408F">
              <w:rPr>
                <w:rFonts w:cstheme="minorHAnsi"/>
                <w:b/>
              </w:rPr>
              <w:t xml:space="preserve"> eilučių suma)</w:t>
            </w:r>
          </w:p>
        </w:tc>
        <w:tc>
          <w:tcPr>
            <w:tcW w:w="3439" w:type="dxa"/>
          </w:tcPr>
          <w:p w14:paraId="76488CA8" w14:textId="77777777" w:rsidR="00E905B3" w:rsidRPr="009A408F" w:rsidRDefault="00E905B3" w:rsidP="001774C1">
            <w:pPr>
              <w:tabs>
                <w:tab w:val="left" w:pos="8175"/>
              </w:tabs>
              <w:spacing w:line="280" w:lineRule="atLeast"/>
              <w:rPr>
                <w:rFonts w:cstheme="minorHAnsi"/>
                <w:b/>
                <w:color w:val="FF0000"/>
              </w:rPr>
            </w:pPr>
            <w:r w:rsidRPr="009A408F">
              <w:rPr>
                <w:rFonts w:cstheme="minorHAnsi"/>
                <w:b/>
                <w:i/>
              </w:rPr>
              <w:t>................(</w:t>
            </w:r>
            <w:r w:rsidRPr="009A408F">
              <w:rPr>
                <w:rFonts w:cstheme="minorHAnsi"/>
                <w:b/>
                <w:i/>
                <w:color w:val="2E74B5"/>
              </w:rPr>
              <w:t>nurodyti sumą skaičiais</w:t>
            </w:r>
            <w:r w:rsidRPr="009A408F">
              <w:rPr>
                <w:rFonts w:cstheme="minorHAnsi"/>
                <w:b/>
                <w:i/>
              </w:rPr>
              <w:t>)</w:t>
            </w:r>
            <w:r w:rsidRPr="009A408F">
              <w:rPr>
                <w:rFonts w:cstheme="minorHAnsi"/>
                <w:b/>
              </w:rPr>
              <w:t xml:space="preserve"> Eur </w:t>
            </w:r>
          </w:p>
        </w:tc>
      </w:tr>
    </w:tbl>
    <w:p w14:paraId="03C36242" w14:textId="17767973" w:rsidR="00E905B3" w:rsidRPr="009A408F" w:rsidRDefault="00E905B3" w:rsidP="00E905B3">
      <w:pPr>
        <w:spacing w:line="300" w:lineRule="atLeast"/>
        <w:ind w:firstLine="993"/>
        <w:jc w:val="both"/>
        <w:rPr>
          <w:rFonts w:cstheme="minorHAnsi"/>
          <w:b/>
          <w:i/>
          <w:color w:val="FF0000"/>
          <w:u w:val="single"/>
        </w:rPr>
      </w:pPr>
      <w:r w:rsidRPr="009A408F">
        <w:rPr>
          <w:rFonts w:cstheme="minorHAnsi"/>
          <w:vertAlign w:val="superscript"/>
        </w:rPr>
        <w:t xml:space="preserve">2 </w:t>
      </w:r>
      <w:r w:rsidRPr="009A408F">
        <w:rPr>
          <w:rFonts w:cstheme="minorHAnsi"/>
          <w:b/>
          <w:i/>
          <w:color w:val="FF0000"/>
          <w:u w:val="single"/>
        </w:rPr>
        <w:t xml:space="preserve">Bendra pasiūlymo kaina neturi viršyti </w:t>
      </w:r>
      <w:r w:rsidRPr="00E905B3">
        <w:rPr>
          <w:rFonts w:cstheme="minorHAnsi"/>
          <w:b/>
          <w:bCs/>
          <w:i/>
          <w:iCs/>
          <w:color w:val="FF0000"/>
          <w:u w:val="single"/>
        </w:rPr>
        <w:t>1</w:t>
      </w:r>
      <w:r w:rsidR="006B5789">
        <w:rPr>
          <w:rFonts w:cstheme="minorHAnsi"/>
          <w:b/>
          <w:bCs/>
          <w:i/>
          <w:iCs/>
          <w:color w:val="FF0000"/>
          <w:u w:val="single"/>
        </w:rPr>
        <w:t> 440 942,65</w:t>
      </w:r>
      <w:r w:rsidRPr="009A408F">
        <w:rPr>
          <w:rFonts w:cstheme="minorHAnsi"/>
          <w:b/>
          <w:i/>
          <w:color w:val="FF0000"/>
          <w:u w:val="single"/>
        </w:rPr>
        <w:t xml:space="preserve"> Eur su PVM.</w:t>
      </w:r>
    </w:p>
    <w:p w14:paraId="799D2071" w14:textId="77777777" w:rsidR="00E905B3" w:rsidRPr="009A408F" w:rsidRDefault="00E905B3" w:rsidP="00E905B3">
      <w:pPr>
        <w:spacing w:line="300" w:lineRule="atLeast"/>
        <w:ind w:firstLine="993"/>
        <w:jc w:val="both"/>
        <w:rPr>
          <w:rFonts w:cstheme="minorHAnsi"/>
          <w:i/>
          <w:color w:val="FF0000"/>
          <w:shd w:val="clear" w:color="auto" w:fill="D0CECE"/>
        </w:rPr>
      </w:pPr>
      <w:r w:rsidRPr="009A408F">
        <w:rPr>
          <w:rFonts w:cstheme="minorHAnsi"/>
          <w:i/>
          <w:color w:val="FF0000"/>
          <w:shd w:val="clear" w:color="auto" w:fill="D0CECE"/>
        </w:rPr>
        <w:t>* Darbų atlikimo kaina turi atitikti pateiktuose užpildytuose darbų kiekių žiniaraščiuose (sąmatose) nurodytų darbų bendrą kainą.</w:t>
      </w:r>
    </w:p>
    <w:p w14:paraId="1BF27E2C" w14:textId="77777777" w:rsidR="00E905B3" w:rsidRPr="00693734" w:rsidRDefault="00E905B3" w:rsidP="00E905B3">
      <w:pPr>
        <w:spacing w:line="280" w:lineRule="atLeast"/>
        <w:ind w:firstLine="851"/>
        <w:jc w:val="both"/>
        <w:rPr>
          <w:rFonts w:ascii="Calibri" w:hAnsi="Calibri" w:cs="Calibri"/>
        </w:rPr>
      </w:pPr>
      <w:r w:rsidRPr="009A408F">
        <w:rPr>
          <w:rFonts w:cstheme="minorHAnsi"/>
        </w:rPr>
        <w:t xml:space="preserve">4. </w:t>
      </w:r>
      <w:r w:rsidRPr="009A408F">
        <w:rPr>
          <w:rFonts w:eastAsia="Arial" w:cstheme="minorHAnsi"/>
          <w:color w:val="000000" w:themeColor="text1"/>
        </w:rPr>
        <w:t xml:space="preserve">Į pasiūlymo kainą privalo būti įskaičiuoti visi mokesčiai </w:t>
      </w:r>
      <w:r w:rsidRPr="00237E92">
        <w:rPr>
          <w:rFonts w:ascii="Calibri" w:hAnsi="Calibri" w:cs="Calibri"/>
        </w:rPr>
        <w:t>(išskyrus PVM), apvažiavimo ir privažiavimo prie Statybvietės kelių schemų parengimo, apvažiavimo ir privažiavimo prie Statybvietės ženklų ir visos išlaidos, susijusios su Darbams atlikti reikalingomis Inžinerinėmis paslaugomis, Medžiagomis, Įranga, gaminiais, Rangovo naudojama darbo jėga, technika, mechanizmais, transportu ir kitomis Darbams atlikti naudojamomis priemonėmis, kurios būtinos Sutarties II skyriuje nurodytiems Darbams atlikti</w:t>
      </w:r>
      <w:r w:rsidRPr="00693734">
        <w:rPr>
          <w:rFonts w:ascii="Calibri" w:hAnsi="Calibri" w:cs="Calibri"/>
        </w:rPr>
        <w:t>, taip pat kurias įsipareigojo įrengti ar vykdyti Sutarties galiojimo metu.</w:t>
      </w:r>
    </w:p>
    <w:p w14:paraId="40DF1FD9" w14:textId="77777777" w:rsidR="00E905B3" w:rsidRPr="009A408F" w:rsidRDefault="00E905B3" w:rsidP="00E905B3">
      <w:pPr>
        <w:tabs>
          <w:tab w:val="left" w:pos="709"/>
        </w:tabs>
        <w:spacing w:after="0" w:line="240" w:lineRule="auto"/>
        <w:jc w:val="both"/>
        <w:rPr>
          <w:rFonts w:cstheme="minorHAnsi"/>
        </w:rPr>
      </w:pPr>
      <w:r w:rsidRPr="009A408F">
        <w:rPr>
          <w:rFonts w:cstheme="minorHAnsi"/>
        </w:rPr>
        <w:t>Taip pat patvirtiname, kad mes prisiimame riziką už visas išlaidas, kurias, teikdami pasiūlymą ir laikydamiesi pirkimo dokumentuose nustatytų reikalavimų, privalėjome įskaičiuoti į pasiūlymo kainą.</w:t>
      </w:r>
    </w:p>
    <w:p w14:paraId="4AD594B5" w14:textId="77777777" w:rsidR="00E905B3" w:rsidRPr="009A408F" w:rsidRDefault="00E905B3" w:rsidP="00E905B3">
      <w:pPr>
        <w:pStyle w:val="Pagrindinistekstas"/>
        <w:tabs>
          <w:tab w:val="num" w:pos="-180"/>
          <w:tab w:val="left" w:pos="709"/>
        </w:tabs>
        <w:spacing w:after="0" w:line="280" w:lineRule="atLeast"/>
        <w:rPr>
          <w:rFonts w:cstheme="minorHAnsi"/>
          <w:color w:val="000000"/>
          <w:szCs w:val="21"/>
        </w:rPr>
      </w:pPr>
      <w:r w:rsidRPr="009A408F">
        <w:rPr>
          <w:rFonts w:cstheme="minorHAnsi"/>
          <w:color w:val="000000"/>
          <w:szCs w:val="21"/>
        </w:rPr>
        <w:tab/>
        <w:t>5. Šiuo pasiūlymu įsipareigojame laikytis Viešųjų pirkimų įstatymo, kitų teisės aktų, pirkimo dokumentuose išdėstytų reikalavimų bei sutarties sąlygų.</w:t>
      </w:r>
    </w:p>
    <w:p w14:paraId="7EB6CB87" w14:textId="77777777" w:rsidR="00E905B3" w:rsidRPr="009A408F" w:rsidRDefault="00E905B3" w:rsidP="00E905B3">
      <w:pPr>
        <w:spacing w:line="280" w:lineRule="atLeast"/>
        <w:ind w:firstLine="709"/>
        <w:jc w:val="both"/>
        <w:rPr>
          <w:rFonts w:cstheme="minorHAnsi"/>
          <w:color w:val="000000"/>
        </w:rPr>
      </w:pPr>
      <w:r w:rsidRPr="009A408F">
        <w:rPr>
          <w:rFonts w:cstheme="minorHAnsi"/>
          <w:color w:val="000000"/>
        </w:rPr>
        <w:t>6. Patvirtiname, kad visi pridedami dokumentai yra mūsų pasiūlymo dalis.</w:t>
      </w:r>
    </w:p>
    <w:p w14:paraId="45AAE9D6" w14:textId="77777777" w:rsidR="00E905B3" w:rsidRPr="009A408F" w:rsidRDefault="00E905B3" w:rsidP="00E905B3">
      <w:pPr>
        <w:spacing w:line="280" w:lineRule="atLeast"/>
        <w:ind w:firstLine="709"/>
        <w:jc w:val="both"/>
        <w:rPr>
          <w:rFonts w:cstheme="minorHAnsi"/>
          <w:color w:val="000000"/>
        </w:rPr>
      </w:pPr>
      <w:r w:rsidRPr="009A408F">
        <w:rPr>
          <w:rFonts w:cstheme="minorHAnsi"/>
          <w:color w:val="000000"/>
        </w:rPr>
        <w:t xml:space="preserve">7. Įsipareigojame laikytis pasiūlyme pateiktų ir pirkimo dokumentuose nustatytų sąlygų bei nesiimti jokių veiksmų, galinčių sutrukdyti pasiūlymo akceptavimui ar sutarties pasirašymui ir įsipareigojimui. </w:t>
      </w:r>
    </w:p>
    <w:p w14:paraId="48D990E1" w14:textId="77777777" w:rsidR="00E905B3" w:rsidRPr="009A408F" w:rsidRDefault="00E905B3" w:rsidP="00E905B3">
      <w:pPr>
        <w:pStyle w:val="Pagrindinistekstas"/>
        <w:tabs>
          <w:tab w:val="left" w:pos="709"/>
        </w:tabs>
        <w:spacing w:after="0" w:line="280" w:lineRule="atLeast"/>
        <w:rPr>
          <w:rFonts w:cstheme="minorHAnsi"/>
          <w:iCs/>
          <w:color w:val="000000"/>
          <w:szCs w:val="21"/>
        </w:rPr>
      </w:pPr>
      <w:r w:rsidRPr="009A408F">
        <w:rPr>
          <w:rFonts w:cstheme="minorHAnsi"/>
          <w:iCs/>
          <w:color w:val="000000"/>
          <w:szCs w:val="21"/>
        </w:rPr>
        <w:tab/>
        <w:t xml:space="preserve">8. Pasiūlymas galioja iki specialiųjų pirkimo sąlygų 1 priedo </w:t>
      </w:r>
      <w:r>
        <w:rPr>
          <w:rFonts w:cstheme="minorHAnsi"/>
          <w:iCs/>
          <w:color w:val="000000"/>
          <w:szCs w:val="21"/>
        </w:rPr>
        <w:t>8</w:t>
      </w:r>
      <w:r w:rsidRPr="009A408F">
        <w:rPr>
          <w:rFonts w:cstheme="minorHAnsi"/>
          <w:iCs/>
          <w:color w:val="000000"/>
          <w:szCs w:val="21"/>
        </w:rPr>
        <w:t xml:space="preserve"> punkte nurodyto termino. </w:t>
      </w:r>
    </w:p>
    <w:p w14:paraId="5D97F548" w14:textId="77777777" w:rsidR="00E905B3" w:rsidRPr="009A408F" w:rsidRDefault="00E905B3" w:rsidP="00E905B3">
      <w:pPr>
        <w:spacing w:line="280" w:lineRule="atLeast"/>
        <w:ind w:firstLine="709"/>
        <w:jc w:val="both"/>
        <w:rPr>
          <w:rFonts w:cstheme="minorHAnsi"/>
        </w:rPr>
      </w:pPr>
      <w:r w:rsidRPr="009A408F">
        <w:rPr>
          <w:rFonts w:cstheme="minorHAnsi"/>
        </w:rPr>
        <w:t xml:space="preserve">9.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29A9BA6D" w14:textId="77777777" w:rsidR="00E905B3" w:rsidRPr="009A408F" w:rsidRDefault="00E905B3" w:rsidP="00E905B3">
      <w:pPr>
        <w:spacing w:line="280" w:lineRule="atLeast"/>
        <w:ind w:firstLine="709"/>
        <w:jc w:val="both"/>
        <w:rPr>
          <w:rFonts w:cstheme="minorHAnsi"/>
        </w:rPr>
      </w:pPr>
      <w:r w:rsidRPr="009A408F">
        <w:rPr>
          <w:rFonts w:cstheme="minorHAnsi"/>
          <w:b/>
        </w:rPr>
        <w:t>10.</w:t>
      </w:r>
      <w:r w:rsidRPr="009A408F">
        <w:rPr>
          <w:rFonts w:cstheme="minorHAnsi"/>
        </w:rPr>
        <w:t xml:space="preserve"> </w:t>
      </w:r>
      <w:r w:rsidRPr="009A408F">
        <w:rPr>
          <w:rFonts w:cstheme="minorHAnsi"/>
          <w:b/>
          <w:bCs/>
        </w:rPr>
        <w:t>Vykdant sutartį pasitelksiu šiuos ūkio subjektus, kurių pajėgumais remiuosi</w:t>
      </w:r>
      <w:r w:rsidRPr="009A408F">
        <w:rPr>
          <w:rFonts w:cstheme="minorHAnsi"/>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714"/>
      </w:tblGrid>
      <w:tr w:rsidR="00E905B3" w:rsidRPr="009A408F" w14:paraId="04695188" w14:textId="77777777" w:rsidTr="001774C1">
        <w:tc>
          <w:tcPr>
            <w:tcW w:w="948" w:type="dxa"/>
          </w:tcPr>
          <w:p w14:paraId="6F61B752" w14:textId="77777777" w:rsidR="00E905B3" w:rsidRPr="009A408F" w:rsidRDefault="00E905B3" w:rsidP="001774C1">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12C2A8D2" w14:textId="77777777" w:rsidR="00E905B3" w:rsidRPr="009A408F" w:rsidRDefault="00E905B3" w:rsidP="001774C1">
            <w:pPr>
              <w:spacing w:line="360" w:lineRule="atLeast"/>
              <w:ind w:left="57" w:firstLine="652"/>
              <w:jc w:val="center"/>
              <w:rPr>
                <w:rFonts w:cstheme="minorHAnsi"/>
              </w:rPr>
            </w:pPr>
            <w:r w:rsidRPr="009A408F">
              <w:rPr>
                <w:rFonts w:cstheme="minorHAnsi"/>
              </w:rPr>
              <w:t xml:space="preserve">Ūkio subjekto, kurio pajėgumais remiuosi pavadinimas, adresas </w:t>
            </w:r>
          </w:p>
        </w:tc>
        <w:tc>
          <w:tcPr>
            <w:tcW w:w="3714" w:type="dxa"/>
          </w:tcPr>
          <w:p w14:paraId="50D346A5" w14:textId="77777777" w:rsidR="00E905B3" w:rsidRPr="009A408F" w:rsidRDefault="00E905B3" w:rsidP="001774C1">
            <w:pPr>
              <w:spacing w:line="260" w:lineRule="atLeast"/>
              <w:jc w:val="both"/>
              <w:rPr>
                <w:rFonts w:cstheme="minorHAnsi"/>
                <w:b/>
              </w:rPr>
            </w:pPr>
            <w:r w:rsidRPr="009A408F">
              <w:rPr>
                <w:rFonts w:cstheme="minorHAnsi"/>
                <w:b/>
              </w:rPr>
              <w:t>Įrašyti abi reikalaujamas reikšmes:</w:t>
            </w:r>
          </w:p>
          <w:p w14:paraId="544A1749" w14:textId="77777777" w:rsidR="00E905B3" w:rsidRPr="009A408F" w:rsidRDefault="00E905B3" w:rsidP="001774C1">
            <w:pPr>
              <w:spacing w:line="260" w:lineRule="atLeast"/>
              <w:jc w:val="both"/>
              <w:rPr>
                <w:rFonts w:cstheme="minorHAnsi"/>
              </w:rPr>
            </w:pPr>
            <w:r w:rsidRPr="009A408F">
              <w:rPr>
                <w:rFonts w:cstheme="minorHAnsi"/>
              </w:rPr>
              <w:t xml:space="preserve">1. Ūkio subjektui, kurio pajėgumais remiuosi, numatomi perduoti </w:t>
            </w:r>
            <w:r w:rsidRPr="009A408F">
              <w:rPr>
                <w:rFonts w:cstheme="minorHAnsi"/>
              </w:rPr>
              <w:lastRenderedPageBreak/>
              <w:t>darbai/paslaugos (</w:t>
            </w:r>
            <w:r w:rsidRPr="009A408F">
              <w:rPr>
                <w:rFonts w:cstheme="minorHAnsi"/>
                <w:i/>
              </w:rPr>
              <w:t>įvardinti konkrečius darbus/paslaugas</w:t>
            </w:r>
            <w:r w:rsidRPr="009A408F">
              <w:rPr>
                <w:rFonts w:cstheme="minorHAnsi"/>
              </w:rPr>
              <w:t xml:space="preserve">); </w:t>
            </w:r>
          </w:p>
          <w:p w14:paraId="396C2236" w14:textId="77777777" w:rsidR="00E905B3" w:rsidRPr="009A408F" w:rsidRDefault="00E905B3" w:rsidP="001774C1">
            <w:pPr>
              <w:spacing w:line="260" w:lineRule="atLeast"/>
              <w:jc w:val="both"/>
              <w:rPr>
                <w:rFonts w:cstheme="minorHAnsi"/>
              </w:rPr>
            </w:pPr>
            <w:r w:rsidRPr="009A408F">
              <w:rPr>
                <w:rFonts w:cstheme="minorHAnsi"/>
              </w:rPr>
              <w:t>2. Ūkio subjektui, kurio pajėgumais remiuosi, perduodama sutarties dalis % ar Eur sutarties kainoje</w:t>
            </w:r>
          </w:p>
        </w:tc>
      </w:tr>
      <w:tr w:rsidR="00E905B3" w:rsidRPr="009A408F" w14:paraId="51AB211C" w14:textId="77777777" w:rsidTr="001774C1">
        <w:tc>
          <w:tcPr>
            <w:tcW w:w="948" w:type="dxa"/>
          </w:tcPr>
          <w:p w14:paraId="57696EB3" w14:textId="77777777" w:rsidR="00E905B3" w:rsidRPr="009A408F" w:rsidRDefault="00E905B3" w:rsidP="001774C1">
            <w:pPr>
              <w:spacing w:line="360" w:lineRule="atLeast"/>
              <w:ind w:left="57" w:firstLine="652"/>
              <w:jc w:val="both"/>
              <w:rPr>
                <w:rFonts w:cstheme="minorHAnsi"/>
              </w:rPr>
            </w:pPr>
          </w:p>
        </w:tc>
        <w:tc>
          <w:tcPr>
            <w:tcW w:w="5539" w:type="dxa"/>
          </w:tcPr>
          <w:p w14:paraId="02C8ADE3" w14:textId="77777777" w:rsidR="00E905B3" w:rsidRPr="009A408F" w:rsidRDefault="00E905B3" w:rsidP="001774C1">
            <w:pPr>
              <w:spacing w:line="360" w:lineRule="atLeast"/>
              <w:ind w:left="57" w:firstLine="652"/>
              <w:jc w:val="both"/>
              <w:rPr>
                <w:rFonts w:cstheme="minorHAnsi"/>
              </w:rPr>
            </w:pPr>
          </w:p>
        </w:tc>
        <w:tc>
          <w:tcPr>
            <w:tcW w:w="3714" w:type="dxa"/>
          </w:tcPr>
          <w:p w14:paraId="67C37D4F" w14:textId="77777777" w:rsidR="00E905B3" w:rsidRPr="009A408F" w:rsidRDefault="00E905B3" w:rsidP="001774C1">
            <w:pPr>
              <w:spacing w:line="360" w:lineRule="atLeast"/>
              <w:ind w:left="57" w:firstLine="652"/>
              <w:jc w:val="both"/>
              <w:rPr>
                <w:rFonts w:cstheme="minorHAnsi"/>
              </w:rPr>
            </w:pPr>
          </w:p>
        </w:tc>
      </w:tr>
      <w:tr w:rsidR="00E905B3" w:rsidRPr="009A408F" w14:paraId="1C83D4E2" w14:textId="77777777" w:rsidTr="001774C1">
        <w:tc>
          <w:tcPr>
            <w:tcW w:w="948" w:type="dxa"/>
          </w:tcPr>
          <w:p w14:paraId="2D21FEBF" w14:textId="77777777" w:rsidR="00E905B3" w:rsidRPr="009A408F" w:rsidRDefault="00E905B3" w:rsidP="001774C1">
            <w:pPr>
              <w:spacing w:line="360" w:lineRule="atLeast"/>
              <w:ind w:left="57" w:firstLine="652"/>
              <w:jc w:val="both"/>
              <w:rPr>
                <w:rFonts w:cstheme="minorHAnsi"/>
              </w:rPr>
            </w:pPr>
          </w:p>
        </w:tc>
        <w:tc>
          <w:tcPr>
            <w:tcW w:w="5539" w:type="dxa"/>
          </w:tcPr>
          <w:p w14:paraId="0C36BB7C" w14:textId="77777777" w:rsidR="00E905B3" w:rsidRPr="009A408F" w:rsidRDefault="00E905B3" w:rsidP="001774C1">
            <w:pPr>
              <w:spacing w:line="360" w:lineRule="atLeast"/>
              <w:ind w:left="57" w:firstLine="652"/>
              <w:jc w:val="both"/>
              <w:rPr>
                <w:rFonts w:cstheme="minorHAnsi"/>
              </w:rPr>
            </w:pPr>
          </w:p>
        </w:tc>
        <w:tc>
          <w:tcPr>
            <w:tcW w:w="3714" w:type="dxa"/>
          </w:tcPr>
          <w:p w14:paraId="2AC32C36" w14:textId="77777777" w:rsidR="00E905B3" w:rsidRPr="009A408F" w:rsidRDefault="00E905B3" w:rsidP="001774C1">
            <w:pPr>
              <w:spacing w:line="360" w:lineRule="atLeast"/>
              <w:ind w:left="57" w:firstLine="652"/>
              <w:jc w:val="both"/>
              <w:rPr>
                <w:rFonts w:cstheme="minorHAnsi"/>
              </w:rPr>
            </w:pPr>
          </w:p>
        </w:tc>
      </w:tr>
    </w:tbl>
    <w:p w14:paraId="088A9D99" w14:textId="77777777" w:rsidR="00E905B3" w:rsidRPr="00E22C55" w:rsidRDefault="00E905B3" w:rsidP="00E905B3">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ūkio subjektai, kurių pajėgumais tiekėjas remiasi.</w:t>
      </w:r>
    </w:p>
    <w:p w14:paraId="48CCB299" w14:textId="77777777" w:rsidR="00E905B3" w:rsidRPr="00E22C55" w:rsidRDefault="00E905B3" w:rsidP="00E905B3">
      <w:pPr>
        <w:spacing w:line="240" w:lineRule="exact"/>
        <w:ind w:firstLine="720"/>
        <w:jc w:val="both"/>
        <w:rPr>
          <w:rFonts w:cstheme="minorHAnsi"/>
          <w:i/>
          <w:iCs/>
        </w:rPr>
      </w:pPr>
      <w:r w:rsidRPr="00E22C55">
        <w:rPr>
          <w:rFonts w:cstheme="minorHAnsi"/>
          <w:bCs/>
          <w:i/>
          <w:iCs/>
        </w:rPr>
        <w:t>Pateikiama ūkio subjekto, kurio pajėgumais tiekėjas remiasi, pasirašytos laisvos formos deklaracijos ar kito dokumento, patvirtinančio sutikimą dalyvauti šiame viešajame pirkime, skaitmeninė kopija.</w:t>
      </w:r>
      <w:r w:rsidRPr="00E22C55">
        <w:rPr>
          <w:rFonts w:cstheme="minorHAnsi"/>
          <w:i/>
          <w:iCs/>
        </w:rPr>
        <w:t xml:space="preserve"> </w:t>
      </w:r>
    </w:p>
    <w:p w14:paraId="6FEC8460" w14:textId="77777777" w:rsidR="00E905B3" w:rsidRPr="009A408F" w:rsidRDefault="00E905B3" w:rsidP="00E905B3">
      <w:pPr>
        <w:spacing w:line="360" w:lineRule="auto"/>
        <w:ind w:firstLine="709"/>
        <w:jc w:val="both"/>
        <w:rPr>
          <w:rFonts w:cstheme="minorHAnsi"/>
        </w:rPr>
      </w:pPr>
      <w:r w:rsidRPr="009A408F">
        <w:rPr>
          <w:rFonts w:cstheme="minorHAnsi"/>
          <w:b/>
        </w:rPr>
        <w:t>11.</w:t>
      </w:r>
      <w:r w:rsidRPr="009A408F">
        <w:rPr>
          <w:rFonts w:cstheme="minorHAnsi"/>
        </w:rPr>
        <w:t xml:space="preserve"> </w:t>
      </w:r>
      <w:r w:rsidRPr="009A408F">
        <w:rPr>
          <w:rFonts w:cstheme="minorHAnsi"/>
          <w:b/>
          <w:bCs/>
        </w:rPr>
        <w:t>Vykdant sutartį pasitelksiu šiuos sub</w:t>
      </w:r>
      <w:r>
        <w:rPr>
          <w:rFonts w:cstheme="minorHAnsi"/>
          <w:b/>
          <w:bCs/>
        </w:rPr>
        <w:t>tiekėjus</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E905B3" w:rsidRPr="009A408F" w14:paraId="39DD6E05" w14:textId="77777777" w:rsidTr="001774C1">
        <w:tc>
          <w:tcPr>
            <w:tcW w:w="948" w:type="dxa"/>
          </w:tcPr>
          <w:p w14:paraId="5F9F4D2F" w14:textId="77777777" w:rsidR="00E905B3" w:rsidRPr="009A408F" w:rsidRDefault="00E905B3" w:rsidP="001774C1">
            <w:pPr>
              <w:tabs>
                <w:tab w:val="left" w:pos="0"/>
              </w:tabs>
              <w:spacing w:line="360" w:lineRule="atLeast"/>
              <w:ind w:left="57" w:right="-3" w:hanging="57"/>
              <w:jc w:val="center"/>
              <w:rPr>
                <w:rFonts w:cstheme="minorHAnsi"/>
              </w:rPr>
            </w:pPr>
            <w:r w:rsidRPr="009A408F">
              <w:rPr>
                <w:rFonts w:cstheme="minorHAnsi"/>
              </w:rPr>
              <w:t>Eil. Nr.</w:t>
            </w:r>
          </w:p>
        </w:tc>
        <w:tc>
          <w:tcPr>
            <w:tcW w:w="5539" w:type="dxa"/>
          </w:tcPr>
          <w:p w14:paraId="7D60FD14" w14:textId="77777777" w:rsidR="00E905B3" w:rsidRPr="009A408F" w:rsidRDefault="00E905B3" w:rsidP="001774C1">
            <w:pPr>
              <w:spacing w:line="360" w:lineRule="atLeast"/>
              <w:ind w:left="57" w:firstLine="652"/>
              <w:jc w:val="center"/>
              <w:rPr>
                <w:rFonts w:cstheme="minorHAnsi"/>
              </w:rPr>
            </w:pPr>
            <w:r w:rsidRPr="009A408F">
              <w:rPr>
                <w:rFonts w:cstheme="minorHAnsi"/>
              </w:rPr>
              <w:t>Sub</w:t>
            </w:r>
            <w:r>
              <w:rPr>
                <w:rFonts w:cstheme="minorHAnsi"/>
              </w:rPr>
              <w:t>tiekėjo</w:t>
            </w:r>
            <w:r w:rsidRPr="009A408F">
              <w:rPr>
                <w:rFonts w:cstheme="minorHAnsi"/>
              </w:rPr>
              <w:t xml:space="preserve"> pavadinimas, adresas </w:t>
            </w:r>
          </w:p>
        </w:tc>
        <w:tc>
          <w:tcPr>
            <w:tcW w:w="3827" w:type="dxa"/>
          </w:tcPr>
          <w:p w14:paraId="0CD9F5E2" w14:textId="77777777" w:rsidR="00E905B3" w:rsidRPr="009A408F" w:rsidRDefault="00E905B3" w:rsidP="001774C1">
            <w:pPr>
              <w:spacing w:line="260" w:lineRule="atLeast"/>
              <w:jc w:val="both"/>
              <w:rPr>
                <w:rFonts w:cstheme="minorHAnsi"/>
                <w:b/>
              </w:rPr>
            </w:pPr>
            <w:r w:rsidRPr="009A408F">
              <w:rPr>
                <w:rFonts w:cstheme="minorHAnsi"/>
                <w:b/>
              </w:rPr>
              <w:t>Įrašyti abi reikalaujamas reikšmes:</w:t>
            </w:r>
          </w:p>
          <w:p w14:paraId="20BA9E45" w14:textId="77777777" w:rsidR="00E905B3" w:rsidRPr="009A408F" w:rsidRDefault="00E905B3" w:rsidP="001774C1">
            <w:pPr>
              <w:spacing w:line="280" w:lineRule="atLeast"/>
              <w:jc w:val="both"/>
              <w:rPr>
                <w:rFonts w:cstheme="minorHAnsi"/>
              </w:rPr>
            </w:pPr>
            <w:r w:rsidRPr="009A408F">
              <w:rPr>
                <w:rFonts w:cstheme="minorHAnsi"/>
              </w:rPr>
              <w:t>1. Sub</w:t>
            </w:r>
            <w:r>
              <w:rPr>
                <w:rFonts w:cstheme="minorHAnsi"/>
              </w:rPr>
              <w:t>tiekėjams</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32567544" w14:textId="77777777" w:rsidR="00E905B3" w:rsidRPr="009A408F" w:rsidRDefault="00E905B3" w:rsidP="001774C1">
            <w:pPr>
              <w:spacing w:line="280" w:lineRule="atLeast"/>
              <w:jc w:val="both"/>
              <w:rPr>
                <w:rFonts w:cstheme="minorHAnsi"/>
              </w:rPr>
            </w:pPr>
            <w:r w:rsidRPr="009A408F">
              <w:rPr>
                <w:rFonts w:cstheme="minorHAnsi"/>
              </w:rPr>
              <w:t>2. Sub</w:t>
            </w:r>
            <w:r>
              <w:rPr>
                <w:rFonts w:cstheme="minorHAnsi"/>
              </w:rPr>
              <w:t>tiekėjams</w:t>
            </w:r>
            <w:r w:rsidRPr="009A408F">
              <w:rPr>
                <w:rFonts w:cstheme="minorHAnsi"/>
              </w:rPr>
              <w:t xml:space="preserve"> perduodama sutarties dalis %</w:t>
            </w:r>
            <w:r>
              <w:rPr>
                <w:rFonts w:cstheme="minorHAnsi"/>
              </w:rPr>
              <w:t xml:space="preserve"> </w:t>
            </w:r>
            <w:r w:rsidRPr="009A408F">
              <w:rPr>
                <w:rFonts w:cstheme="minorHAnsi"/>
              </w:rPr>
              <w:t>ar Eur sutarties kainoje.</w:t>
            </w:r>
          </w:p>
        </w:tc>
      </w:tr>
      <w:tr w:rsidR="00E905B3" w:rsidRPr="009A408F" w14:paraId="0CAF90BE" w14:textId="77777777" w:rsidTr="001774C1">
        <w:tc>
          <w:tcPr>
            <w:tcW w:w="948" w:type="dxa"/>
          </w:tcPr>
          <w:p w14:paraId="7ED2981E" w14:textId="77777777" w:rsidR="00E905B3" w:rsidRPr="009A408F" w:rsidRDefault="00E905B3" w:rsidP="001774C1">
            <w:pPr>
              <w:spacing w:line="360" w:lineRule="atLeast"/>
              <w:ind w:left="57" w:firstLine="652"/>
              <w:jc w:val="both"/>
              <w:rPr>
                <w:rFonts w:cstheme="minorHAnsi"/>
              </w:rPr>
            </w:pPr>
          </w:p>
        </w:tc>
        <w:tc>
          <w:tcPr>
            <w:tcW w:w="5539" w:type="dxa"/>
          </w:tcPr>
          <w:p w14:paraId="7022C316" w14:textId="77777777" w:rsidR="00E905B3" w:rsidRPr="009A408F" w:rsidRDefault="00E905B3" w:rsidP="001774C1">
            <w:pPr>
              <w:spacing w:line="360" w:lineRule="atLeast"/>
              <w:ind w:left="57" w:firstLine="652"/>
              <w:jc w:val="both"/>
              <w:rPr>
                <w:rFonts w:cstheme="minorHAnsi"/>
              </w:rPr>
            </w:pPr>
          </w:p>
        </w:tc>
        <w:tc>
          <w:tcPr>
            <w:tcW w:w="3827" w:type="dxa"/>
          </w:tcPr>
          <w:p w14:paraId="00A31D81" w14:textId="77777777" w:rsidR="00E905B3" w:rsidRPr="009A408F" w:rsidRDefault="00E905B3" w:rsidP="001774C1">
            <w:pPr>
              <w:spacing w:line="360" w:lineRule="atLeast"/>
              <w:ind w:left="57" w:firstLine="652"/>
              <w:jc w:val="both"/>
              <w:rPr>
                <w:rFonts w:cstheme="minorHAnsi"/>
              </w:rPr>
            </w:pPr>
          </w:p>
        </w:tc>
      </w:tr>
      <w:tr w:rsidR="00E905B3" w:rsidRPr="009A408F" w14:paraId="07B72AEE" w14:textId="77777777" w:rsidTr="001774C1">
        <w:tc>
          <w:tcPr>
            <w:tcW w:w="948" w:type="dxa"/>
          </w:tcPr>
          <w:p w14:paraId="46508950" w14:textId="77777777" w:rsidR="00E905B3" w:rsidRPr="009A408F" w:rsidRDefault="00E905B3" w:rsidP="001774C1">
            <w:pPr>
              <w:spacing w:line="360" w:lineRule="atLeast"/>
              <w:ind w:left="57" w:firstLine="652"/>
              <w:jc w:val="both"/>
              <w:rPr>
                <w:rFonts w:cstheme="minorHAnsi"/>
              </w:rPr>
            </w:pPr>
          </w:p>
        </w:tc>
        <w:tc>
          <w:tcPr>
            <w:tcW w:w="5539" w:type="dxa"/>
          </w:tcPr>
          <w:p w14:paraId="1AB0A190" w14:textId="77777777" w:rsidR="00E905B3" w:rsidRPr="009A408F" w:rsidRDefault="00E905B3" w:rsidP="001774C1">
            <w:pPr>
              <w:spacing w:line="360" w:lineRule="atLeast"/>
              <w:ind w:left="57" w:firstLine="652"/>
              <w:jc w:val="both"/>
              <w:rPr>
                <w:rFonts w:cstheme="minorHAnsi"/>
              </w:rPr>
            </w:pPr>
          </w:p>
        </w:tc>
        <w:tc>
          <w:tcPr>
            <w:tcW w:w="3827" w:type="dxa"/>
          </w:tcPr>
          <w:p w14:paraId="0532C4DE" w14:textId="77777777" w:rsidR="00E905B3" w:rsidRPr="009A408F" w:rsidRDefault="00E905B3" w:rsidP="001774C1">
            <w:pPr>
              <w:spacing w:line="360" w:lineRule="atLeast"/>
              <w:ind w:left="57" w:firstLine="652"/>
              <w:jc w:val="both"/>
              <w:rPr>
                <w:rFonts w:cstheme="minorHAnsi"/>
              </w:rPr>
            </w:pPr>
          </w:p>
        </w:tc>
      </w:tr>
    </w:tbl>
    <w:p w14:paraId="18F69B5E" w14:textId="77777777" w:rsidR="00E905B3" w:rsidRPr="00E22C55" w:rsidRDefault="00E905B3" w:rsidP="00E905B3">
      <w:pPr>
        <w:spacing w:line="240" w:lineRule="exact"/>
        <w:ind w:firstLine="720"/>
        <w:jc w:val="both"/>
        <w:rPr>
          <w:rFonts w:cstheme="minorHAnsi"/>
          <w:bCs/>
          <w:i/>
          <w:iCs/>
        </w:rPr>
      </w:pPr>
      <w:r w:rsidRPr="00E22C55">
        <w:rPr>
          <w:rFonts w:cstheme="minorHAnsi"/>
          <w:bCs/>
          <w:i/>
          <w:iCs/>
        </w:rPr>
        <w:t>***</w:t>
      </w:r>
      <w:r w:rsidRPr="00E22C55">
        <w:rPr>
          <w:rFonts w:cstheme="minorHAnsi"/>
          <w:i/>
          <w:iCs/>
        </w:rPr>
        <w:t xml:space="preserve"> </w:t>
      </w:r>
      <w:r w:rsidRPr="00E22C55">
        <w:rPr>
          <w:rFonts w:cstheme="minorHAnsi"/>
          <w:bCs/>
          <w:i/>
          <w:iCs/>
        </w:rPr>
        <w:t>Pildyti tuomet, jei sutarties vykdymui bus pasitelkti sub</w:t>
      </w:r>
      <w:r>
        <w:rPr>
          <w:rFonts w:cstheme="minorHAnsi"/>
          <w:bCs/>
          <w:i/>
          <w:iCs/>
        </w:rPr>
        <w:t>tiekėjai</w:t>
      </w:r>
      <w:r w:rsidRPr="00E22C5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47B333C0" w14:textId="77777777" w:rsidR="00E905B3" w:rsidRPr="00E22C55" w:rsidRDefault="00E905B3" w:rsidP="00E905B3">
      <w:pPr>
        <w:spacing w:line="240" w:lineRule="exact"/>
        <w:ind w:firstLine="720"/>
        <w:jc w:val="both"/>
        <w:rPr>
          <w:rFonts w:cstheme="minorHAnsi"/>
          <w:i/>
          <w:iCs/>
        </w:rPr>
      </w:pPr>
      <w:r w:rsidRPr="00E22C55">
        <w:rPr>
          <w:rFonts w:cstheme="minorHAnsi"/>
          <w:bCs/>
          <w:i/>
          <w:iCs/>
        </w:rPr>
        <w:t>Pateikiama sub</w:t>
      </w:r>
      <w:r>
        <w:rPr>
          <w:rFonts w:cstheme="minorHAnsi"/>
          <w:bCs/>
          <w:i/>
          <w:iCs/>
        </w:rPr>
        <w:t>tiekėjo</w:t>
      </w:r>
      <w:r w:rsidRPr="00E22C55">
        <w:rPr>
          <w:rFonts w:cstheme="minorHAnsi"/>
          <w:bCs/>
          <w:i/>
          <w:iCs/>
        </w:rPr>
        <w:t xml:space="preserve"> pasirašytos laisvos formos deklaracijos ar kito dokumento, patvirtinančio sutikimą dalyvauti šiame viešajame pirkime, skaitmeninė kopija.</w:t>
      </w:r>
      <w:r w:rsidRPr="00E22C55">
        <w:rPr>
          <w:rFonts w:cstheme="minorHAnsi"/>
          <w:i/>
          <w:iCs/>
        </w:rPr>
        <w:t xml:space="preserve"> </w:t>
      </w:r>
    </w:p>
    <w:p w14:paraId="40D514FB" w14:textId="77777777" w:rsidR="00E905B3" w:rsidRPr="009A408F" w:rsidRDefault="00E905B3" w:rsidP="00E905B3">
      <w:pPr>
        <w:spacing w:line="280" w:lineRule="atLeast"/>
        <w:ind w:firstLine="709"/>
        <w:jc w:val="both"/>
        <w:rPr>
          <w:rFonts w:cstheme="minorHAnsi"/>
        </w:rPr>
      </w:pPr>
      <w:r w:rsidRPr="009A408F">
        <w:rPr>
          <w:rFonts w:cstheme="minorHAnsi"/>
          <w:b/>
        </w:rPr>
        <w:t>12</w:t>
      </w:r>
      <w:r w:rsidRPr="009A408F">
        <w:rPr>
          <w:rFonts w:cstheme="minorHAnsi"/>
        </w:rPr>
        <w:t xml:space="preserve">. </w:t>
      </w:r>
      <w:r w:rsidRPr="009A408F">
        <w:rPr>
          <w:rFonts w:cstheme="minorHAnsi"/>
          <w:b/>
          <w:bCs/>
        </w:rPr>
        <w:t>Vykdant sutartį pasitelksiu šiuos specialistus, kuriuos ketinu įdarbinti (toliau - kvazisub</w:t>
      </w:r>
      <w:r>
        <w:rPr>
          <w:rFonts w:cstheme="minorHAnsi"/>
          <w:b/>
          <w:bCs/>
        </w:rPr>
        <w:t>tiekėjai</w:t>
      </w:r>
      <w:r w:rsidRPr="009A408F">
        <w:rPr>
          <w:rFonts w:cstheme="minorHAnsi"/>
          <w:b/>
          <w:bCs/>
        </w:rPr>
        <w:t xml:space="preserve">) </w:t>
      </w:r>
      <w:r w:rsidRPr="009A408F">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E905B3" w:rsidRPr="009A408F" w14:paraId="06CA27CA" w14:textId="77777777" w:rsidTr="001774C1">
        <w:tc>
          <w:tcPr>
            <w:tcW w:w="948" w:type="dxa"/>
            <w:tcBorders>
              <w:top w:val="single" w:sz="4" w:space="0" w:color="auto"/>
              <w:left w:val="single" w:sz="4" w:space="0" w:color="auto"/>
              <w:bottom w:val="single" w:sz="4" w:space="0" w:color="auto"/>
              <w:right w:val="single" w:sz="4" w:space="0" w:color="auto"/>
            </w:tcBorders>
          </w:tcPr>
          <w:p w14:paraId="4992BEEB" w14:textId="77777777" w:rsidR="00E905B3" w:rsidRPr="009A408F" w:rsidRDefault="00E905B3" w:rsidP="001774C1">
            <w:pPr>
              <w:tabs>
                <w:tab w:val="left" w:pos="0"/>
              </w:tabs>
              <w:spacing w:line="360" w:lineRule="atLeast"/>
              <w:ind w:left="57" w:right="-3" w:hanging="57"/>
              <w:jc w:val="center"/>
              <w:rPr>
                <w:rFonts w:cstheme="minorHAnsi"/>
              </w:rPr>
            </w:pPr>
            <w:r w:rsidRPr="009A408F">
              <w:rPr>
                <w:rFonts w:cstheme="minorHAnsi"/>
              </w:rPr>
              <w:t>Eil. Nr.</w:t>
            </w:r>
          </w:p>
        </w:tc>
        <w:tc>
          <w:tcPr>
            <w:tcW w:w="5539" w:type="dxa"/>
            <w:tcBorders>
              <w:top w:val="single" w:sz="4" w:space="0" w:color="auto"/>
              <w:left w:val="single" w:sz="4" w:space="0" w:color="auto"/>
              <w:bottom w:val="single" w:sz="4" w:space="0" w:color="auto"/>
              <w:right w:val="single" w:sz="4" w:space="0" w:color="auto"/>
            </w:tcBorders>
          </w:tcPr>
          <w:p w14:paraId="1DB32021" w14:textId="77777777" w:rsidR="00E905B3" w:rsidRPr="009A408F" w:rsidRDefault="00E905B3" w:rsidP="001774C1">
            <w:pPr>
              <w:spacing w:line="360" w:lineRule="atLeast"/>
              <w:ind w:left="57" w:firstLine="652"/>
              <w:jc w:val="center"/>
              <w:rPr>
                <w:rFonts w:cstheme="minorHAnsi"/>
              </w:rPr>
            </w:pPr>
            <w:r w:rsidRPr="009A408F">
              <w:rPr>
                <w:rFonts w:cstheme="minorHAnsi"/>
              </w:rPr>
              <w:t>Kvazisub</w:t>
            </w:r>
            <w:r>
              <w:rPr>
                <w:rFonts w:cstheme="minorHAnsi"/>
              </w:rPr>
              <w:t>tiekėjo</w:t>
            </w:r>
            <w:r w:rsidRPr="009A408F">
              <w:rPr>
                <w:rFonts w:cstheme="minorHAnsi"/>
              </w:rPr>
              <w:t xml:space="preserve"> vardas ir pavardė</w:t>
            </w:r>
          </w:p>
        </w:tc>
        <w:tc>
          <w:tcPr>
            <w:tcW w:w="3827" w:type="dxa"/>
            <w:tcBorders>
              <w:top w:val="single" w:sz="4" w:space="0" w:color="auto"/>
              <w:left w:val="single" w:sz="4" w:space="0" w:color="auto"/>
              <w:bottom w:val="single" w:sz="4" w:space="0" w:color="auto"/>
              <w:right w:val="single" w:sz="4" w:space="0" w:color="auto"/>
            </w:tcBorders>
          </w:tcPr>
          <w:p w14:paraId="7BE454E5" w14:textId="77777777" w:rsidR="00E905B3" w:rsidRPr="009A408F" w:rsidRDefault="00E905B3" w:rsidP="001774C1">
            <w:pPr>
              <w:spacing w:line="280" w:lineRule="atLeast"/>
              <w:jc w:val="both"/>
              <w:rPr>
                <w:rFonts w:cstheme="minorHAnsi"/>
              </w:rPr>
            </w:pPr>
            <w:r w:rsidRPr="009A408F">
              <w:rPr>
                <w:rFonts w:cstheme="minorHAnsi"/>
              </w:rPr>
              <w:t>Kvazisub</w:t>
            </w:r>
            <w:r>
              <w:rPr>
                <w:rFonts w:cstheme="minorHAnsi"/>
              </w:rPr>
              <w:t>tiekėjui</w:t>
            </w:r>
            <w:r w:rsidRPr="009A408F">
              <w:rPr>
                <w:rFonts w:cstheme="minorHAnsi"/>
              </w:rPr>
              <w:t xml:space="preserve"> numatomi perduoti darbai/paslaugos (</w:t>
            </w:r>
            <w:r w:rsidRPr="009A408F">
              <w:rPr>
                <w:rFonts w:cstheme="minorHAnsi"/>
                <w:i/>
              </w:rPr>
              <w:t>įvardinti konkrečius darbus/paslaugas</w:t>
            </w:r>
            <w:r w:rsidRPr="009A408F">
              <w:rPr>
                <w:rFonts w:cstheme="minorHAnsi"/>
              </w:rPr>
              <w:t xml:space="preserve">); </w:t>
            </w:r>
          </w:p>
          <w:p w14:paraId="0199DD44" w14:textId="77777777" w:rsidR="00E905B3" w:rsidRPr="009A408F" w:rsidRDefault="00E905B3" w:rsidP="001774C1">
            <w:pPr>
              <w:spacing w:line="280" w:lineRule="atLeast"/>
              <w:jc w:val="both"/>
              <w:rPr>
                <w:rFonts w:cstheme="minorHAnsi"/>
              </w:rPr>
            </w:pPr>
          </w:p>
        </w:tc>
      </w:tr>
      <w:tr w:rsidR="00E905B3" w:rsidRPr="009A408F" w14:paraId="524C9EE7" w14:textId="77777777" w:rsidTr="001774C1">
        <w:tc>
          <w:tcPr>
            <w:tcW w:w="948" w:type="dxa"/>
            <w:tcBorders>
              <w:top w:val="single" w:sz="4" w:space="0" w:color="auto"/>
              <w:left w:val="single" w:sz="4" w:space="0" w:color="auto"/>
              <w:bottom w:val="single" w:sz="4" w:space="0" w:color="auto"/>
              <w:right w:val="single" w:sz="4" w:space="0" w:color="auto"/>
            </w:tcBorders>
          </w:tcPr>
          <w:p w14:paraId="146518B3" w14:textId="77777777" w:rsidR="00E905B3" w:rsidRPr="009A408F" w:rsidRDefault="00E905B3" w:rsidP="001774C1">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05713F5E" w14:textId="77777777" w:rsidR="00E905B3" w:rsidRPr="009A408F" w:rsidRDefault="00E905B3" w:rsidP="001774C1">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6498BB0C" w14:textId="77777777" w:rsidR="00E905B3" w:rsidRPr="009A408F" w:rsidRDefault="00E905B3" w:rsidP="001774C1">
            <w:pPr>
              <w:spacing w:line="360" w:lineRule="atLeast"/>
              <w:ind w:left="57" w:firstLine="652"/>
              <w:jc w:val="both"/>
              <w:rPr>
                <w:rFonts w:cstheme="minorHAnsi"/>
                <w:highlight w:val="lightGray"/>
              </w:rPr>
            </w:pPr>
          </w:p>
        </w:tc>
      </w:tr>
      <w:tr w:rsidR="00E905B3" w:rsidRPr="009A408F" w14:paraId="44C4BCB9" w14:textId="77777777" w:rsidTr="001774C1">
        <w:tc>
          <w:tcPr>
            <w:tcW w:w="948" w:type="dxa"/>
            <w:tcBorders>
              <w:top w:val="single" w:sz="4" w:space="0" w:color="auto"/>
              <w:left w:val="single" w:sz="4" w:space="0" w:color="auto"/>
              <w:bottom w:val="single" w:sz="4" w:space="0" w:color="auto"/>
              <w:right w:val="single" w:sz="4" w:space="0" w:color="auto"/>
            </w:tcBorders>
          </w:tcPr>
          <w:p w14:paraId="6078D67D" w14:textId="77777777" w:rsidR="00E905B3" w:rsidRPr="009A408F" w:rsidRDefault="00E905B3" w:rsidP="001774C1">
            <w:pPr>
              <w:spacing w:line="360" w:lineRule="atLeast"/>
              <w:ind w:left="57" w:firstLine="652"/>
              <w:jc w:val="both"/>
              <w:rPr>
                <w:rFonts w:cstheme="minorHAnsi"/>
                <w:highlight w:val="lightGray"/>
              </w:rPr>
            </w:pPr>
          </w:p>
        </w:tc>
        <w:tc>
          <w:tcPr>
            <w:tcW w:w="5539" w:type="dxa"/>
            <w:tcBorders>
              <w:top w:val="single" w:sz="4" w:space="0" w:color="auto"/>
              <w:left w:val="single" w:sz="4" w:space="0" w:color="auto"/>
              <w:bottom w:val="single" w:sz="4" w:space="0" w:color="auto"/>
              <w:right w:val="single" w:sz="4" w:space="0" w:color="auto"/>
            </w:tcBorders>
          </w:tcPr>
          <w:p w14:paraId="16C959B2" w14:textId="77777777" w:rsidR="00E905B3" w:rsidRPr="009A408F" w:rsidRDefault="00E905B3" w:rsidP="001774C1">
            <w:pPr>
              <w:spacing w:line="360" w:lineRule="atLeast"/>
              <w:ind w:left="57" w:firstLine="652"/>
              <w:jc w:val="both"/>
              <w:rPr>
                <w:rFonts w:cstheme="minorHAnsi"/>
                <w:highlight w:val="lightGray"/>
              </w:rPr>
            </w:pPr>
          </w:p>
        </w:tc>
        <w:tc>
          <w:tcPr>
            <w:tcW w:w="3827" w:type="dxa"/>
            <w:tcBorders>
              <w:top w:val="single" w:sz="4" w:space="0" w:color="auto"/>
              <w:left w:val="single" w:sz="4" w:space="0" w:color="auto"/>
              <w:bottom w:val="single" w:sz="4" w:space="0" w:color="auto"/>
              <w:right w:val="single" w:sz="4" w:space="0" w:color="auto"/>
            </w:tcBorders>
          </w:tcPr>
          <w:p w14:paraId="4582C4CD" w14:textId="77777777" w:rsidR="00E905B3" w:rsidRPr="009A408F" w:rsidRDefault="00E905B3" w:rsidP="001774C1">
            <w:pPr>
              <w:spacing w:line="360" w:lineRule="atLeast"/>
              <w:ind w:left="57" w:firstLine="652"/>
              <w:jc w:val="both"/>
              <w:rPr>
                <w:rFonts w:cstheme="minorHAnsi"/>
                <w:highlight w:val="lightGray"/>
              </w:rPr>
            </w:pPr>
          </w:p>
        </w:tc>
      </w:tr>
    </w:tbl>
    <w:p w14:paraId="4A88CD4A" w14:textId="77777777" w:rsidR="00E905B3" w:rsidRPr="00E22C55" w:rsidRDefault="00E905B3" w:rsidP="00E905B3">
      <w:pPr>
        <w:spacing w:line="240" w:lineRule="exact"/>
        <w:ind w:firstLine="720"/>
        <w:jc w:val="both"/>
        <w:rPr>
          <w:rFonts w:cstheme="minorHAnsi"/>
          <w:bCs/>
          <w:i/>
          <w:iCs/>
        </w:rPr>
      </w:pPr>
      <w:r w:rsidRPr="00E22C55">
        <w:rPr>
          <w:rFonts w:cstheme="minorHAnsi"/>
          <w:i/>
          <w:iCs/>
        </w:rPr>
        <w:t>****</w:t>
      </w:r>
      <w:r w:rsidRPr="00E22C55">
        <w:rPr>
          <w:rFonts w:cstheme="minorHAnsi"/>
          <w:bCs/>
          <w:i/>
          <w:iCs/>
        </w:rPr>
        <w:t>Pildyti tuomet, jei sutarties vykdymui bus pasitelkti kvazisub</w:t>
      </w:r>
      <w:r>
        <w:rPr>
          <w:rFonts w:cstheme="minorHAnsi"/>
          <w:bCs/>
          <w:i/>
          <w:iCs/>
        </w:rPr>
        <w:t>tiekėajai</w:t>
      </w:r>
      <w:r w:rsidRPr="00E22C55">
        <w:rPr>
          <w:rFonts w:cstheme="minorHAnsi"/>
          <w:bCs/>
          <w:i/>
          <w:iCs/>
        </w:rPr>
        <w:t>.</w:t>
      </w:r>
    </w:p>
    <w:p w14:paraId="7D385FAE" w14:textId="77777777" w:rsidR="00E905B3" w:rsidRPr="00E22C55" w:rsidRDefault="00E905B3" w:rsidP="00E905B3">
      <w:pPr>
        <w:spacing w:line="240" w:lineRule="exact"/>
        <w:jc w:val="both"/>
        <w:rPr>
          <w:rFonts w:cstheme="minorHAnsi"/>
          <w:i/>
          <w:iCs/>
        </w:rPr>
      </w:pPr>
      <w:r w:rsidRPr="00E22C55">
        <w:rPr>
          <w:rFonts w:cstheme="minorHAnsi"/>
          <w:bCs/>
          <w:i/>
          <w:iCs/>
        </w:rPr>
        <w:lastRenderedPageBreak/>
        <w:t>P</w:t>
      </w:r>
      <w:r w:rsidRPr="00E22C55">
        <w:rPr>
          <w:rFonts w:cstheme="minorHAnsi"/>
          <w:i/>
          <w:iCs/>
        </w:rPr>
        <w:t>ateikiama kvazisub</w:t>
      </w:r>
      <w:r>
        <w:rPr>
          <w:rFonts w:cstheme="minorHAnsi"/>
          <w:i/>
          <w:iCs/>
        </w:rPr>
        <w:t>tiekėjų</w:t>
      </w:r>
      <w:r w:rsidRPr="00E22C55">
        <w:rPr>
          <w:rFonts w:cstheme="minorHAnsi"/>
          <w:i/>
          <w:iCs/>
        </w:rPr>
        <w:t xml:space="preserve"> </w:t>
      </w:r>
      <w:r w:rsidRPr="00E22C55">
        <w:rPr>
          <w:rFonts w:cstheme="minorHAnsi"/>
          <w:bCs/>
          <w:i/>
          <w:iCs/>
        </w:rPr>
        <w:t xml:space="preserve">pasirašytas laisvos formos sutikimas, patvirtinantis atlikti sutartyje nurodytus darbus/paslaugas ir </w:t>
      </w:r>
      <w:r>
        <w:rPr>
          <w:rFonts w:cstheme="minorHAnsi"/>
          <w:bCs/>
          <w:i/>
          <w:iCs/>
        </w:rPr>
        <w:t>tiekėjo</w:t>
      </w:r>
      <w:r w:rsidRPr="00E22C55">
        <w:rPr>
          <w:rFonts w:cstheme="minorHAnsi"/>
          <w:bCs/>
          <w:i/>
          <w:iCs/>
        </w:rPr>
        <w:t xml:space="preserve"> ar sub</w:t>
      </w:r>
      <w:r>
        <w:rPr>
          <w:rFonts w:cstheme="minorHAnsi"/>
          <w:bCs/>
          <w:i/>
          <w:iCs/>
        </w:rPr>
        <w:t>tiekėjo</w:t>
      </w:r>
      <w:r w:rsidRPr="00E22C55">
        <w:rPr>
          <w:rFonts w:cstheme="minorHAnsi"/>
          <w:bCs/>
          <w:i/>
          <w:iCs/>
        </w:rPr>
        <w:t xml:space="preserve"> patvirtinimas, kad laimėjęs konkursą, įdarbins šį specialistą.</w:t>
      </w:r>
      <w:r w:rsidRPr="00E22C55">
        <w:rPr>
          <w:rFonts w:cstheme="minorHAnsi"/>
          <w:i/>
          <w:iCs/>
        </w:rPr>
        <w:t xml:space="preserve"> </w:t>
      </w:r>
    </w:p>
    <w:p w14:paraId="76BB8135" w14:textId="77777777" w:rsidR="00E905B3" w:rsidRPr="009A408F" w:rsidRDefault="00E905B3" w:rsidP="00E905B3">
      <w:pPr>
        <w:spacing w:line="280" w:lineRule="atLeast"/>
        <w:ind w:firstLine="720"/>
        <w:jc w:val="both"/>
        <w:rPr>
          <w:rFonts w:cstheme="minorHAnsi"/>
        </w:rPr>
      </w:pPr>
      <w:r w:rsidRPr="009A408F">
        <w:rPr>
          <w:rFonts w:cstheme="minorHAnsi"/>
          <w:b/>
        </w:rPr>
        <w:t>13. Šiame pasiūlyme yra pateikta ir konfidenciali informacija</w:t>
      </w:r>
      <w:r w:rsidRPr="009A408F">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E905B3" w:rsidRPr="009A408F" w14:paraId="15B715DB" w14:textId="77777777" w:rsidTr="001774C1">
        <w:tc>
          <w:tcPr>
            <w:tcW w:w="948" w:type="dxa"/>
          </w:tcPr>
          <w:p w14:paraId="1258B6C8" w14:textId="77777777" w:rsidR="00E905B3" w:rsidRPr="009A408F" w:rsidRDefault="00E905B3" w:rsidP="001774C1">
            <w:pPr>
              <w:jc w:val="center"/>
              <w:rPr>
                <w:rFonts w:cstheme="minorHAnsi"/>
              </w:rPr>
            </w:pPr>
            <w:r w:rsidRPr="009A408F">
              <w:rPr>
                <w:rFonts w:cstheme="minorHAnsi"/>
              </w:rPr>
              <w:t>Eil. Nr.</w:t>
            </w:r>
          </w:p>
        </w:tc>
        <w:tc>
          <w:tcPr>
            <w:tcW w:w="3480" w:type="dxa"/>
          </w:tcPr>
          <w:p w14:paraId="7068D91D" w14:textId="77777777" w:rsidR="00E905B3" w:rsidRPr="009A408F" w:rsidRDefault="00E905B3" w:rsidP="001774C1">
            <w:pPr>
              <w:jc w:val="center"/>
              <w:rPr>
                <w:rFonts w:cstheme="minorHAnsi"/>
              </w:rPr>
            </w:pPr>
            <w:r w:rsidRPr="009A408F">
              <w:rPr>
                <w:rFonts w:cstheme="minorHAnsi"/>
              </w:rPr>
              <w:t>Pateikto dokumento pavadinimas</w:t>
            </w:r>
          </w:p>
        </w:tc>
        <w:tc>
          <w:tcPr>
            <w:tcW w:w="5886" w:type="dxa"/>
          </w:tcPr>
          <w:p w14:paraId="015E322A" w14:textId="77777777" w:rsidR="00E905B3" w:rsidRPr="009A408F" w:rsidRDefault="00E905B3" w:rsidP="001774C1">
            <w:pPr>
              <w:jc w:val="center"/>
              <w:rPr>
                <w:rFonts w:cstheme="minorHAnsi"/>
              </w:rPr>
            </w:pPr>
            <w:r w:rsidRPr="009A408F">
              <w:rPr>
                <w:rFonts w:cstheme="minorHAnsi"/>
              </w:rPr>
              <w:t>Dokumentas yra įkeltas šioje CVP IS pasiūlymo lango eilutėje („Prisegti dokumentai“</w:t>
            </w:r>
            <w:r w:rsidRPr="009A408F">
              <w:rPr>
                <w:rFonts w:cstheme="minorHAnsi"/>
                <w:bCs/>
              </w:rPr>
              <w:t>)</w:t>
            </w:r>
          </w:p>
        </w:tc>
      </w:tr>
      <w:tr w:rsidR="00E905B3" w:rsidRPr="009A408F" w14:paraId="3AA4B16A" w14:textId="77777777" w:rsidTr="001774C1">
        <w:tc>
          <w:tcPr>
            <w:tcW w:w="948" w:type="dxa"/>
          </w:tcPr>
          <w:p w14:paraId="2BCE2690" w14:textId="77777777" w:rsidR="00E905B3" w:rsidRPr="009A408F" w:rsidRDefault="00E905B3" w:rsidP="001774C1">
            <w:pPr>
              <w:jc w:val="both"/>
              <w:rPr>
                <w:rFonts w:cstheme="minorHAnsi"/>
              </w:rPr>
            </w:pPr>
          </w:p>
        </w:tc>
        <w:tc>
          <w:tcPr>
            <w:tcW w:w="3480" w:type="dxa"/>
          </w:tcPr>
          <w:p w14:paraId="1EAA238A" w14:textId="77777777" w:rsidR="00E905B3" w:rsidRPr="009A408F" w:rsidRDefault="00E905B3" w:rsidP="001774C1">
            <w:pPr>
              <w:jc w:val="both"/>
              <w:rPr>
                <w:rFonts w:cstheme="minorHAnsi"/>
              </w:rPr>
            </w:pPr>
          </w:p>
        </w:tc>
        <w:tc>
          <w:tcPr>
            <w:tcW w:w="5886" w:type="dxa"/>
          </w:tcPr>
          <w:p w14:paraId="00223054" w14:textId="77777777" w:rsidR="00E905B3" w:rsidRPr="009A408F" w:rsidRDefault="00E905B3" w:rsidP="001774C1">
            <w:pPr>
              <w:jc w:val="both"/>
              <w:rPr>
                <w:rFonts w:cstheme="minorHAnsi"/>
              </w:rPr>
            </w:pPr>
          </w:p>
        </w:tc>
      </w:tr>
      <w:tr w:rsidR="00E905B3" w:rsidRPr="009A408F" w14:paraId="5D213B60" w14:textId="77777777" w:rsidTr="001774C1">
        <w:tc>
          <w:tcPr>
            <w:tcW w:w="948" w:type="dxa"/>
          </w:tcPr>
          <w:p w14:paraId="5B36F5C1" w14:textId="77777777" w:rsidR="00E905B3" w:rsidRPr="009A408F" w:rsidRDefault="00E905B3" w:rsidP="001774C1">
            <w:pPr>
              <w:jc w:val="both"/>
              <w:rPr>
                <w:rFonts w:cstheme="minorHAnsi"/>
              </w:rPr>
            </w:pPr>
          </w:p>
        </w:tc>
        <w:tc>
          <w:tcPr>
            <w:tcW w:w="3480" w:type="dxa"/>
          </w:tcPr>
          <w:p w14:paraId="667ECD2B" w14:textId="77777777" w:rsidR="00E905B3" w:rsidRPr="009A408F" w:rsidRDefault="00E905B3" w:rsidP="001774C1">
            <w:pPr>
              <w:pStyle w:val="Antrats"/>
              <w:tabs>
                <w:tab w:val="left" w:pos="1296"/>
              </w:tabs>
              <w:rPr>
                <w:rFonts w:cstheme="minorHAnsi"/>
              </w:rPr>
            </w:pPr>
          </w:p>
        </w:tc>
        <w:tc>
          <w:tcPr>
            <w:tcW w:w="5886" w:type="dxa"/>
          </w:tcPr>
          <w:p w14:paraId="2991E595" w14:textId="77777777" w:rsidR="00E905B3" w:rsidRPr="009A408F" w:rsidRDefault="00E905B3" w:rsidP="001774C1">
            <w:pPr>
              <w:jc w:val="both"/>
              <w:rPr>
                <w:rFonts w:cstheme="minorHAnsi"/>
              </w:rPr>
            </w:pPr>
          </w:p>
        </w:tc>
      </w:tr>
    </w:tbl>
    <w:p w14:paraId="5EEFBF32" w14:textId="77777777" w:rsidR="00E905B3" w:rsidRPr="00E22C55" w:rsidRDefault="00E905B3" w:rsidP="00E905B3">
      <w:pPr>
        <w:spacing w:line="240" w:lineRule="exact"/>
        <w:ind w:firstLine="720"/>
        <w:jc w:val="both"/>
        <w:rPr>
          <w:rFonts w:cstheme="minorHAnsi"/>
          <w:bCs/>
          <w:i/>
          <w:iCs/>
        </w:rPr>
      </w:pPr>
      <w:r w:rsidRPr="00E22C55">
        <w:rPr>
          <w:rFonts w:cstheme="minorHAnsi"/>
          <w:bCs/>
          <w:i/>
          <w:iCs/>
        </w:rPr>
        <w:t xml:space="preserve">*****Pildyti tuomet, jei bus pateikta konfidenciali informacija. Tiekėjas negali nurodyti, kad konfidenciali yra pasiūlymo kaina arba, kad visas pasiūlymas yra konfidencialus. </w:t>
      </w:r>
    </w:p>
    <w:p w14:paraId="2E86BB87" w14:textId="77777777" w:rsidR="00E905B3" w:rsidRPr="009A408F" w:rsidRDefault="00E905B3" w:rsidP="00E905B3">
      <w:pPr>
        <w:spacing w:line="360" w:lineRule="atLeast"/>
        <w:ind w:firstLine="720"/>
        <w:jc w:val="both"/>
        <w:rPr>
          <w:rFonts w:cstheme="minorHAnsi"/>
        </w:rPr>
      </w:pPr>
      <w:r w:rsidRPr="009A408F">
        <w:rPr>
          <w:rFonts w:cstheme="minorHAnsi"/>
          <w:b/>
        </w:rPr>
        <w:t>14.</w:t>
      </w:r>
      <w:r w:rsidRPr="009A408F">
        <w:rPr>
          <w:rFonts w:cstheme="minorHAnsi"/>
        </w:rPr>
        <w:t xml:space="preserve"> </w:t>
      </w:r>
      <w:r w:rsidRPr="009A408F">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9"/>
        <w:gridCol w:w="2584"/>
        <w:gridCol w:w="375"/>
        <w:gridCol w:w="1961"/>
        <w:gridCol w:w="694"/>
        <w:gridCol w:w="344"/>
        <w:gridCol w:w="1967"/>
        <w:gridCol w:w="1352"/>
      </w:tblGrid>
      <w:tr w:rsidR="00E905B3" w:rsidRPr="009A408F" w14:paraId="78965C19" w14:textId="77777777" w:rsidTr="001774C1">
        <w:trPr>
          <w:trHeight w:val="136"/>
        </w:trPr>
        <w:tc>
          <w:tcPr>
            <w:tcW w:w="939" w:type="dxa"/>
          </w:tcPr>
          <w:p w14:paraId="01D50622" w14:textId="77777777" w:rsidR="00E905B3" w:rsidRPr="009A408F" w:rsidRDefault="00E905B3" w:rsidP="001774C1">
            <w:pPr>
              <w:jc w:val="center"/>
              <w:rPr>
                <w:rFonts w:cstheme="minorHAnsi"/>
              </w:rPr>
            </w:pPr>
            <w:r w:rsidRPr="009A408F">
              <w:rPr>
                <w:rFonts w:cstheme="minorHAnsi"/>
              </w:rPr>
              <w:t>Eil. Nr.</w:t>
            </w:r>
          </w:p>
        </w:tc>
        <w:tc>
          <w:tcPr>
            <w:tcW w:w="5958" w:type="dxa"/>
            <w:gridSpan w:val="5"/>
          </w:tcPr>
          <w:p w14:paraId="645902E4" w14:textId="77777777" w:rsidR="00E905B3" w:rsidRPr="009A408F" w:rsidRDefault="00E905B3" w:rsidP="001774C1">
            <w:pPr>
              <w:jc w:val="center"/>
              <w:rPr>
                <w:rFonts w:cstheme="minorHAnsi"/>
              </w:rPr>
            </w:pPr>
            <w:r w:rsidRPr="009A408F">
              <w:rPr>
                <w:rFonts w:cstheme="minorHAnsi"/>
              </w:rPr>
              <w:t>Pateiktų dokumentų pavadinimas</w:t>
            </w:r>
          </w:p>
        </w:tc>
        <w:tc>
          <w:tcPr>
            <w:tcW w:w="3319" w:type="dxa"/>
            <w:gridSpan w:val="2"/>
          </w:tcPr>
          <w:p w14:paraId="45D0DC0B" w14:textId="77777777" w:rsidR="00E905B3" w:rsidRPr="009A408F" w:rsidRDefault="00E905B3" w:rsidP="001774C1">
            <w:pPr>
              <w:jc w:val="center"/>
              <w:rPr>
                <w:rFonts w:cstheme="minorHAnsi"/>
              </w:rPr>
            </w:pPr>
            <w:r w:rsidRPr="009A408F">
              <w:rPr>
                <w:rFonts w:cstheme="minorHAnsi"/>
              </w:rPr>
              <w:t>Dokumento puslapių skaičius</w:t>
            </w:r>
          </w:p>
        </w:tc>
      </w:tr>
      <w:tr w:rsidR="00E905B3" w:rsidRPr="009A408F" w14:paraId="1E54C6EC" w14:textId="77777777" w:rsidTr="001774C1">
        <w:trPr>
          <w:trHeight w:val="136"/>
        </w:trPr>
        <w:tc>
          <w:tcPr>
            <w:tcW w:w="939" w:type="dxa"/>
          </w:tcPr>
          <w:p w14:paraId="3B581D93" w14:textId="77777777" w:rsidR="00E905B3" w:rsidRPr="009A408F" w:rsidRDefault="00E905B3" w:rsidP="001774C1">
            <w:pPr>
              <w:jc w:val="both"/>
              <w:rPr>
                <w:rFonts w:cstheme="minorHAnsi"/>
              </w:rPr>
            </w:pPr>
          </w:p>
        </w:tc>
        <w:tc>
          <w:tcPr>
            <w:tcW w:w="5958" w:type="dxa"/>
            <w:gridSpan w:val="5"/>
          </w:tcPr>
          <w:p w14:paraId="3E7358DC" w14:textId="77777777" w:rsidR="00E905B3" w:rsidRPr="009A408F" w:rsidRDefault="00E905B3" w:rsidP="001774C1">
            <w:pPr>
              <w:jc w:val="both"/>
              <w:rPr>
                <w:rFonts w:cstheme="minorHAnsi"/>
              </w:rPr>
            </w:pPr>
          </w:p>
        </w:tc>
        <w:tc>
          <w:tcPr>
            <w:tcW w:w="3319" w:type="dxa"/>
            <w:gridSpan w:val="2"/>
          </w:tcPr>
          <w:p w14:paraId="6A24BC32" w14:textId="77777777" w:rsidR="00E905B3" w:rsidRPr="009A408F" w:rsidRDefault="00E905B3" w:rsidP="001774C1">
            <w:pPr>
              <w:jc w:val="both"/>
              <w:rPr>
                <w:rFonts w:cstheme="minorHAnsi"/>
              </w:rPr>
            </w:pPr>
          </w:p>
        </w:tc>
      </w:tr>
      <w:tr w:rsidR="00E905B3" w:rsidRPr="009A408F" w14:paraId="1AD2A478" w14:textId="77777777" w:rsidTr="001774C1">
        <w:trPr>
          <w:trHeight w:val="130"/>
        </w:trPr>
        <w:tc>
          <w:tcPr>
            <w:tcW w:w="939" w:type="dxa"/>
          </w:tcPr>
          <w:p w14:paraId="35600FC5" w14:textId="77777777" w:rsidR="00E905B3" w:rsidRPr="009A408F" w:rsidRDefault="00E905B3" w:rsidP="001774C1">
            <w:pPr>
              <w:jc w:val="both"/>
              <w:rPr>
                <w:rFonts w:cstheme="minorHAnsi"/>
              </w:rPr>
            </w:pPr>
          </w:p>
        </w:tc>
        <w:tc>
          <w:tcPr>
            <w:tcW w:w="5958" w:type="dxa"/>
            <w:gridSpan w:val="5"/>
          </w:tcPr>
          <w:p w14:paraId="4149CFB5" w14:textId="77777777" w:rsidR="00E905B3" w:rsidRPr="009A408F" w:rsidRDefault="00E905B3" w:rsidP="001774C1">
            <w:pPr>
              <w:pStyle w:val="Antrats"/>
              <w:tabs>
                <w:tab w:val="left" w:pos="1296"/>
              </w:tabs>
              <w:rPr>
                <w:rFonts w:cstheme="minorHAnsi"/>
              </w:rPr>
            </w:pPr>
          </w:p>
        </w:tc>
        <w:tc>
          <w:tcPr>
            <w:tcW w:w="3319" w:type="dxa"/>
            <w:gridSpan w:val="2"/>
          </w:tcPr>
          <w:p w14:paraId="47B2361C" w14:textId="77777777" w:rsidR="00E905B3" w:rsidRPr="009A408F" w:rsidRDefault="00E905B3" w:rsidP="001774C1">
            <w:pPr>
              <w:jc w:val="both"/>
              <w:rPr>
                <w:rFonts w:cstheme="minorHAnsi"/>
              </w:rPr>
            </w:pPr>
          </w:p>
        </w:tc>
      </w:tr>
      <w:tr w:rsidR="00E905B3" w:rsidRPr="009A408F" w14:paraId="066C7A03" w14:textId="77777777" w:rsidTr="0017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6"/>
        </w:trPr>
        <w:tc>
          <w:tcPr>
            <w:tcW w:w="3523" w:type="dxa"/>
            <w:gridSpan w:val="2"/>
            <w:tcBorders>
              <w:top w:val="nil"/>
              <w:left w:val="nil"/>
              <w:bottom w:val="single" w:sz="4" w:space="0" w:color="auto"/>
              <w:right w:val="nil"/>
            </w:tcBorders>
          </w:tcPr>
          <w:p w14:paraId="1DFC5056" w14:textId="77777777" w:rsidR="00E905B3" w:rsidRPr="009A408F" w:rsidRDefault="00E905B3" w:rsidP="001774C1">
            <w:pPr>
              <w:ind w:right="-1"/>
              <w:rPr>
                <w:rFonts w:cstheme="minorHAnsi"/>
              </w:rPr>
            </w:pPr>
          </w:p>
          <w:p w14:paraId="73A2A451" w14:textId="77777777" w:rsidR="00E905B3" w:rsidRPr="009A408F" w:rsidRDefault="00E905B3" w:rsidP="001774C1">
            <w:pPr>
              <w:ind w:right="-1"/>
              <w:rPr>
                <w:rFonts w:cstheme="minorHAnsi"/>
              </w:rPr>
            </w:pPr>
          </w:p>
        </w:tc>
        <w:tc>
          <w:tcPr>
            <w:tcW w:w="375" w:type="dxa"/>
          </w:tcPr>
          <w:p w14:paraId="4186B6A7" w14:textId="77777777" w:rsidR="00E905B3" w:rsidRPr="009A408F" w:rsidRDefault="00E905B3" w:rsidP="001774C1">
            <w:pPr>
              <w:ind w:right="-1"/>
              <w:jc w:val="center"/>
              <w:rPr>
                <w:rFonts w:cstheme="minorHAnsi"/>
              </w:rPr>
            </w:pPr>
          </w:p>
        </w:tc>
        <w:tc>
          <w:tcPr>
            <w:tcW w:w="1961" w:type="dxa"/>
            <w:tcBorders>
              <w:top w:val="nil"/>
              <w:left w:val="nil"/>
              <w:bottom w:val="single" w:sz="4" w:space="0" w:color="auto"/>
              <w:right w:val="nil"/>
            </w:tcBorders>
          </w:tcPr>
          <w:p w14:paraId="681A0EFD" w14:textId="77777777" w:rsidR="00E905B3" w:rsidRPr="009A408F" w:rsidRDefault="00E905B3" w:rsidP="001774C1">
            <w:pPr>
              <w:ind w:right="-1"/>
              <w:jc w:val="center"/>
              <w:rPr>
                <w:rFonts w:cstheme="minorHAnsi"/>
              </w:rPr>
            </w:pPr>
            <w:r w:rsidRPr="009A408F">
              <w:rPr>
                <w:rFonts w:cstheme="minorHAnsi"/>
              </w:rPr>
              <w:t xml:space="preserve"> </w:t>
            </w:r>
          </w:p>
        </w:tc>
        <w:tc>
          <w:tcPr>
            <w:tcW w:w="694" w:type="dxa"/>
          </w:tcPr>
          <w:p w14:paraId="4ABDF672" w14:textId="77777777" w:rsidR="00E905B3" w:rsidRPr="009A408F" w:rsidRDefault="00E905B3" w:rsidP="001774C1">
            <w:pPr>
              <w:ind w:right="-1"/>
              <w:jc w:val="center"/>
              <w:rPr>
                <w:rFonts w:cstheme="minorHAnsi"/>
              </w:rPr>
            </w:pPr>
          </w:p>
        </w:tc>
        <w:tc>
          <w:tcPr>
            <w:tcW w:w="2311" w:type="dxa"/>
            <w:gridSpan w:val="2"/>
            <w:tcBorders>
              <w:top w:val="nil"/>
              <w:left w:val="nil"/>
              <w:bottom w:val="single" w:sz="4" w:space="0" w:color="auto"/>
              <w:right w:val="nil"/>
            </w:tcBorders>
          </w:tcPr>
          <w:p w14:paraId="74A45AE3" w14:textId="77777777" w:rsidR="00E905B3" w:rsidRPr="009A408F" w:rsidRDefault="00E905B3" w:rsidP="001774C1">
            <w:pPr>
              <w:ind w:right="-1"/>
              <w:jc w:val="right"/>
              <w:rPr>
                <w:rFonts w:cstheme="minorHAnsi"/>
              </w:rPr>
            </w:pPr>
          </w:p>
        </w:tc>
        <w:tc>
          <w:tcPr>
            <w:tcW w:w="1351" w:type="dxa"/>
          </w:tcPr>
          <w:p w14:paraId="603FB0BF" w14:textId="77777777" w:rsidR="00E905B3" w:rsidRPr="009A408F" w:rsidRDefault="00E905B3" w:rsidP="001774C1">
            <w:pPr>
              <w:ind w:right="-1"/>
              <w:jc w:val="right"/>
              <w:rPr>
                <w:rFonts w:cstheme="minorHAnsi"/>
              </w:rPr>
            </w:pPr>
          </w:p>
        </w:tc>
      </w:tr>
      <w:tr w:rsidR="00E905B3" w:rsidRPr="009A408F" w14:paraId="584E4DB3" w14:textId="77777777" w:rsidTr="00177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3523" w:type="dxa"/>
            <w:gridSpan w:val="2"/>
            <w:tcBorders>
              <w:top w:val="single" w:sz="4" w:space="0" w:color="auto"/>
              <w:left w:val="nil"/>
              <w:bottom w:val="nil"/>
              <w:right w:val="nil"/>
            </w:tcBorders>
          </w:tcPr>
          <w:p w14:paraId="0A918AC7" w14:textId="77777777" w:rsidR="00E905B3" w:rsidRPr="009A408F" w:rsidRDefault="00E905B3" w:rsidP="001774C1">
            <w:pPr>
              <w:pStyle w:val="Pagrindinistekstas1"/>
              <w:ind w:firstLine="0"/>
              <w:rPr>
                <w:rFonts w:asciiTheme="minorHAnsi" w:hAnsiTheme="minorHAnsi" w:cstheme="minorHAnsi"/>
                <w:strike/>
                <w:position w:val="6"/>
                <w:sz w:val="21"/>
                <w:szCs w:val="21"/>
                <w:highlight w:val="yellow"/>
                <w:lang w:val="lt-LT"/>
              </w:rPr>
            </w:pPr>
          </w:p>
        </w:tc>
        <w:tc>
          <w:tcPr>
            <w:tcW w:w="375" w:type="dxa"/>
          </w:tcPr>
          <w:p w14:paraId="0C85A4ED" w14:textId="77777777" w:rsidR="00E905B3" w:rsidRPr="009A408F" w:rsidRDefault="00E905B3" w:rsidP="001774C1">
            <w:pPr>
              <w:ind w:right="-1"/>
              <w:jc w:val="center"/>
              <w:rPr>
                <w:rFonts w:cstheme="minorHAnsi"/>
                <w:strike/>
                <w:highlight w:val="yellow"/>
              </w:rPr>
            </w:pPr>
          </w:p>
        </w:tc>
        <w:tc>
          <w:tcPr>
            <w:tcW w:w="1961" w:type="dxa"/>
            <w:tcBorders>
              <w:top w:val="single" w:sz="4" w:space="0" w:color="auto"/>
              <w:left w:val="nil"/>
              <w:bottom w:val="nil"/>
              <w:right w:val="nil"/>
            </w:tcBorders>
          </w:tcPr>
          <w:p w14:paraId="7E14C726" w14:textId="77777777" w:rsidR="00E905B3" w:rsidRPr="009A408F" w:rsidRDefault="00E905B3" w:rsidP="001774C1">
            <w:pPr>
              <w:ind w:left="33" w:right="-1" w:hanging="33"/>
              <w:rPr>
                <w:rFonts w:cstheme="minorHAnsi"/>
                <w:strike/>
                <w:position w:val="6"/>
                <w:highlight w:val="yellow"/>
              </w:rPr>
            </w:pPr>
          </w:p>
        </w:tc>
        <w:tc>
          <w:tcPr>
            <w:tcW w:w="694" w:type="dxa"/>
          </w:tcPr>
          <w:p w14:paraId="7E28FFB3" w14:textId="77777777" w:rsidR="00E905B3" w:rsidRPr="009A408F" w:rsidRDefault="00E905B3" w:rsidP="001774C1">
            <w:pPr>
              <w:ind w:right="-1"/>
              <w:jc w:val="center"/>
              <w:rPr>
                <w:rFonts w:cstheme="minorHAnsi"/>
                <w:strike/>
                <w:highlight w:val="yellow"/>
              </w:rPr>
            </w:pPr>
          </w:p>
        </w:tc>
        <w:tc>
          <w:tcPr>
            <w:tcW w:w="2311" w:type="dxa"/>
            <w:gridSpan w:val="2"/>
            <w:tcBorders>
              <w:top w:val="single" w:sz="4" w:space="0" w:color="auto"/>
              <w:left w:val="nil"/>
              <w:bottom w:val="nil"/>
              <w:right w:val="nil"/>
            </w:tcBorders>
          </w:tcPr>
          <w:p w14:paraId="05E682D2" w14:textId="77777777" w:rsidR="00E905B3" w:rsidRPr="009A408F" w:rsidRDefault="00E905B3" w:rsidP="001774C1">
            <w:pPr>
              <w:ind w:right="-1"/>
              <w:jc w:val="center"/>
              <w:rPr>
                <w:rFonts w:cstheme="minorHAnsi"/>
                <w:strike/>
              </w:rPr>
            </w:pPr>
          </w:p>
        </w:tc>
        <w:tc>
          <w:tcPr>
            <w:tcW w:w="1351" w:type="dxa"/>
          </w:tcPr>
          <w:p w14:paraId="77357173" w14:textId="77777777" w:rsidR="00E905B3" w:rsidRPr="009A408F" w:rsidRDefault="00E905B3" w:rsidP="001774C1">
            <w:pPr>
              <w:ind w:right="-1"/>
              <w:jc w:val="center"/>
              <w:rPr>
                <w:rFonts w:cstheme="minorHAnsi"/>
                <w:strike/>
              </w:rPr>
            </w:pPr>
          </w:p>
        </w:tc>
      </w:tr>
    </w:tbl>
    <w:p w14:paraId="4F07AEDB" w14:textId="77777777" w:rsidR="00E905B3" w:rsidRPr="009A408F" w:rsidRDefault="00E905B3" w:rsidP="00E905B3">
      <w:pPr>
        <w:spacing w:line="280" w:lineRule="atLeast"/>
        <w:jc w:val="both"/>
        <w:rPr>
          <w:rFonts w:cstheme="minorHAnsi"/>
          <w:b/>
          <w:i/>
          <w:u w:val="single"/>
        </w:rPr>
      </w:pPr>
      <w:r w:rsidRPr="009A408F">
        <w:rPr>
          <w:rFonts w:cstheme="minorHAnsi"/>
          <w:b/>
          <w:i/>
          <w:u w:val="single"/>
        </w:rPr>
        <w:t xml:space="preserve">PASTABA: </w:t>
      </w:r>
    </w:p>
    <w:p w14:paraId="74CBF7CC" w14:textId="77777777" w:rsidR="00E905B3" w:rsidRPr="009A408F" w:rsidRDefault="00E905B3" w:rsidP="00E905B3">
      <w:pPr>
        <w:tabs>
          <w:tab w:val="left" w:pos="0"/>
          <w:tab w:val="left" w:pos="9631"/>
        </w:tabs>
        <w:spacing w:line="280" w:lineRule="atLeast"/>
        <w:jc w:val="both"/>
        <w:rPr>
          <w:rFonts w:cstheme="minorHAnsi"/>
          <w:b/>
          <w:i/>
        </w:rPr>
      </w:pPr>
      <w:r w:rsidRPr="009A408F">
        <w:rPr>
          <w:rFonts w:cstheme="minorHAnsi"/>
          <w:b/>
          <w:i/>
        </w:rPr>
        <w:t>– 10 ir 12 punktuose prašome nurodyti ūkio subjektus, kurių pajėgumais tiekėjas remiasi ir kvazisub</w:t>
      </w:r>
      <w:r>
        <w:rPr>
          <w:rFonts w:cstheme="minorHAnsi"/>
          <w:b/>
          <w:i/>
        </w:rPr>
        <w:t>tiekėjus</w:t>
      </w:r>
      <w:r w:rsidRPr="009A408F">
        <w:rPr>
          <w:rFonts w:cstheme="minorHAnsi"/>
          <w:b/>
          <w:i/>
        </w:rPr>
        <w:t>, nes ūkio subjektai, kurių pajėgumais tiekėjas remiasi ir kvazisub</w:t>
      </w:r>
      <w:r>
        <w:rPr>
          <w:rFonts w:cstheme="minorHAnsi"/>
          <w:b/>
          <w:i/>
        </w:rPr>
        <w:t>tiekėjai</w:t>
      </w:r>
      <w:r w:rsidRPr="009A408F">
        <w:rPr>
          <w:rFonts w:cstheme="minorHAnsi"/>
          <w:b/>
          <w:i/>
        </w:rPr>
        <w:t xml:space="preserve"> turi būti išviešinti teikiant pasiūlymą, nes po pasiūlymo pateikimo termino pabaigos pasitelkti (nurodyti) naujų ūkio subjektų, kurių pajėgumais tiekėjas remiasi ir kvazisub</w:t>
      </w:r>
      <w:r>
        <w:rPr>
          <w:rFonts w:cstheme="minorHAnsi"/>
          <w:b/>
          <w:i/>
        </w:rPr>
        <w:t>tiekėjų</w:t>
      </w:r>
      <w:r w:rsidRPr="009A408F">
        <w:rPr>
          <w:rFonts w:cstheme="minorHAnsi"/>
          <w:b/>
          <w:i/>
        </w:rPr>
        <w:t xml:space="preserve"> tam, kad atitiktų kvalifikacijos reikalavimus, tiekėjas negalės, t. y. po pasiūlymo pateikimo tiekėjas neturi teisės nurodyti naujų ūkio subjektų, kurių pajėgumais tiekėjas remiasi ir kvazisub</w:t>
      </w:r>
      <w:r>
        <w:rPr>
          <w:rFonts w:cstheme="minorHAnsi"/>
          <w:b/>
          <w:i/>
        </w:rPr>
        <w:t>tiekėjų</w:t>
      </w:r>
      <w:r w:rsidRPr="009A408F">
        <w:rPr>
          <w:rFonts w:cstheme="minorHAnsi"/>
          <w:b/>
          <w:i/>
        </w:rPr>
        <w:t xml:space="preserve">, nes tokie veiksmai laikomi esminiu pasiūlymo keitimu, prieštarauja </w:t>
      </w:r>
      <w:r w:rsidRPr="009A408F">
        <w:rPr>
          <w:rFonts w:cstheme="minorHAnsi"/>
          <w:b/>
          <w:i/>
          <w:color w:val="000000"/>
        </w:rPr>
        <w:t>Viešųjų pirkimų tarnybos taisyklių</w:t>
      </w:r>
      <w:r w:rsidRPr="009A408F">
        <w:rPr>
          <w:rFonts w:cstheme="minorHAnsi"/>
          <w:b/>
          <w:color w:val="000000"/>
        </w:rPr>
        <w:t xml:space="preserve"> (</w:t>
      </w:r>
      <w:r w:rsidRPr="009A408F">
        <w:rPr>
          <w:rFonts w:cstheme="minorHAnsi"/>
          <w:b/>
          <w:bCs/>
          <w:i/>
          <w:color w:val="000000"/>
          <w:spacing w:val="-2"/>
        </w:rPr>
        <w:t xml:space="preserve">Pasiūlymų patikslinimo, papildymo ar paaiškinimo taisyklės) </w:t>
      </w:r>
      <w:r w:rsidRPr="009A408F">
        <w:rPr>
          <w:rFonts w:cstheme="minorHAnsi"/>
          <w:b/>
          <w:i/>
        </w:rPr>
        <w:t xml:space="preserve">nuostatoms (VPĮ 45 str. 3 d.) ir todėl toks tiekėjo pasiūlymas yra atmetamas, kaip nurodyta bendrųjų sąlygų 18.1.6 punkte. </w:t>
      </w:r>
    </w:p>
    <w:p w14:paraId="4FEE510F" w14:textId="77777777" w:rsidR="00E905B3" w:rsidRPr="009A408F" w:rsidRDefault="00E905B3" w:rsidP="00E905B3">
      <w:pPr>
        <w:spacing w:line="280" w:lineRule="atLeast"/>
        <w:jc w:val="both"/>
        <w:rPr>
          <w:rFonts w:cstheme="minorHAnsi"/>
          <w:i/>
          <w:u w:val="single"/>
        </w:rPr>
      </w:pPr>
      <w:r w:rsidRPr="009A408F">
        <w:rPr>
          <w:rFonts w:cstheme="minorHAnsi"/>
          <w:i/>
          <w:u w:val="single"/>
        </w:rPr>
        <w:t>– 14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4A88159" w14:textId="77777777" w:rsidR="00E905B3" w:rsidRPr="009A408F" w:rsidRDefault="00E905B3" w:rsidP="00E905B3">
      <w:pPr>
        <w:spacing w:line="280" w:lineRule="atLeast"/>
        <w:jc w:val="both"/>
        <w:rPr>
          <w:rFonts w:cstheme="minorHAnsi"/>
          <w:i/>
        </w:rPr>
      </w:pPr>
      <w:r w:rsidRPr="009A408F">
        <w:rPr>
          <w:rFonts w:cstheme="minorHAnsi"/>
          <w:i/>
        </w:rPr>
        <w:t>- Tuo atveju, kai viešajame pirkime nurodomi fiziniai asmenys (pvz. tiekėjai, tiekėjo darbuotojai, subtiekėjai ir (ar) kvazisub</w:t>
      </w:r>
      <w:r>
        <w:rPr>
          <w:rFonts w:cstheme="minorHAnsi"/>
          <w:i/>
        </w:rPr>
        <w:t>tiekėjai</w:t>
      </w:r>
      <w:r w:rsidRPr="009A408F">
        <w:rPr>
          <w:rFonts w:cstheme="minorHAnsi"/>
          <w:i/>
        </w:rPr>
        <w:t xml:space="preserve">), pateiktų asmens duomenų valdytojas yra Kauno miesto savivaldybės administracija (juridinio asmens </w:t>
      </w:r>
      <w:r w:rsidRPr="009A408F">
        <w:rPr>
          <w:rFonts w:cstheme="minorHAnsi"/>
          <w:i/>
        </w:rPr>
        <w:lastRenderedPageBreak/>
        <w:t xml:space="preserve">kodas 188764867, adresas: Laisvės al. 96, 44251 Kaunas, tel. </w:t>
      </w:r>
      <w:r>
        <w:rPr>
          <w:rFonts w:cstheme="minorHAnsi"/>
          <w:i/>
        </w:rPr>
        <w:t>+370</w:t>
      </w:r>
      <w:r w:rsidRPr="009A408F">
        <w:rPr>
          <w:rFonts w:cstheme="minorHAnsi"/>
          <w:i/>
        </w:rPr>
        <w:t xml:space="preserve"> 37422631,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F76DF17" w14:textId="77777777" w:rsidR="00E905B3" w:rsidRPr="009A408F" w:rsidRDefault="00E905B3" w:rsidP="00E905B3">
      <w:pPr>
        <w:spacing w:line="280" w:lineRule="atLeast"/>
        <w:jc w:val="both"/>
        <w:rPr>
          <w:rFonts w:cstheme="minorHAnsi"/>
          <w:i/>
        </w:rPr>
      </w:pPr>
      <w:r w:rsidRPr="009A408F">
        <w:rPr>
          <w:rFonts w:cstheme="minorHAnsi"/>
          <w:i/>
        </w:rPr>
        <w:t>Jeigu tiekėjas viešajame pirkime pateikia fizinių asmenų – darbuotojų, subtiekėjų ir (ar) kvazisub</w:t>
      </w:r>
      <w:r>
        <w:rPr>
          <w:rFonts w:cstheme="minorHAnsi"/>
          <w:i/>
        </w:rPr>
        <w:t>tiekėjų</w:t>
      </w:r>
      <w:r w:rsidRPr="009A408F">
        <w:rPr>
          <w:rFonts w:cstheme="minorHAnsi"/>
          <w:i/>
        </w:rPr>
        <w:t xml:space="preserve"> asmens duomenis, jis juos privalo informuoti apie jų asmens duomenų pateikimą  Savivaldybės administracijai ir numatomą jų tvarkymą.</w:t>
      </w:r>
    </w:p>
    <w:p w14:paraId="1E595232" w14:textId="77777777" w:rsidR="00E905B3" w:rsidRPr="009A408F" w:rsidRDefault="00E905B3" w:rsidP="00E905B3">
      <w:pPr>
        <w:spacing w:line="280" w:lineRule="atLeast"/>
        <w:jc w:val="both"/>
        <w:rPr>
          <w:rFonts w:cstheme="minorHAnsi"/>
          <w:i/>
        </w:rPr>
      </w:pPr>
      <w:r w:rsidRPr="009A408F">
        <w:rPr>
          <w:rFonts w:cstheme="minorHAnsi"/>
          <w:i/>
        </w:rPr>
        <w:t>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www.kaunas.lt.</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66213994" w:rsidR="008D704D" w:rsidRPr="00F0499F" w:rsidRDefault="008D704D"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2163416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bookmarkEnd w:id="49"/>
      <w:bookmarkEnd w:id="50"/>
      <w:r w:rsidR="00E905B3" w:rsidRPr="009A408F">
        <w:rPr>
          <w:rFonts w:asciiTheme="minorHAnsi" w:eastAsia="Calibri" w:hAnsiTheme="minorHAnsi" w:cstheme="minorHAnsi"/>
          <w:color w:val="0070C0"/>
          <w:sz w:val="21"/>
          <w:szCs w:val="21"/>
        </w:rPr>
        <w:t xml:space="preserve">„EBVPD“ </w:t>
      </w:r>
      <w:r w:rsidR="00E905B3" w:rsidRPr="009A408F">
        <w:rPr>
          <w:rFonts w:asciiTheme="minorHAnsi" w:hAnsiTheme="minorHAnsi" w:cstheme="minorHAnsi"/>
          <w:color w:val="0070C0"/>
          <w:sz w:val="21"/>
          <w:szCs w:val="21"/>
        </w:rPr>
        <w:t>(XML formatu)</w:t>
      </w:r>
      <w:bookmarkEnd w:id="51"/>
    </w:p>
    <w:p w14:paraId="11D35D3F" w14:textId="77777777" w:rsidR="000E6657" w:rsidRPr="00F0499F" w:rsidRDefault="000E6657" w:rsidP="000E6657">
      <w:pPr>
        <w:jc w:val="center"/>
        <w:rPr>
          <w:rFonts w:cstheme="minorHAnsi"/>
          <w:b/>
          <w:bCs/>
          <w:smallCaps/>
          <w:sz w:val="22"/>
          <w:szCs w:val="22"/>
        </w:rPr>
      </w:pPr>
    </w:p>
    <w:p w14:paraId="4B5BD5FF" w14:textId="77777777" w:rsidR="00E905B3" w:rsidRPr="009A408F" w:rsidRDefault="00E905B3" w:rsidP="00E905B3">
      <w:pPr>
        <w:pStyle w:val="Paantrat"/>
        <w:jc w:val="center"/>
        <w:rPr>
          <w:rFonts w:cstheme="minorHAnsi"/>
          <w:b/>
          <w:bCs/>
          <w:smallCaps/>
        </w:rPr>
      </w:pPr>
      <w:r w:rsidRPr="009A408F">
        <w:rPr>
          <w:rFonts w:cstheme="minorHAnsi"/>
        </w:rPr>
        <w:t>EUROPOS BENDRASIS VIEŠŲJŲ PIRKIMŲ DOKUMENTAS</w:t>
      </w:r>
    </w:p>
    <w:p w14:paraId="1D2D66B0" w14:textId="77777777" w:rsidR="00E905B3" w:rsidRPr="009A408F" w:rsidRDefault="00E905B3" w:rsidP="00E905B3">
      <w:pPr>
        <w:jc w:val="both"/>
        <w:rPr>
          <w:rFonts w:cstheme="minorHAnsi"/>
        </w:rPr>
      </w:pPr>
      <w:r w:rsidRPr="009A408F">
        <w:rPr>
          <w:rFonts w:cstheme="minorHAnsi"/>
        </w:rPr>
        <w:t>„Europos bendrasis viešųjų pirkimų dokumentas (EBVPD)“ pateikiamas .xml formatu.</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3543AC8" w:rsidR="008D704D" w:rsidRPr="00F0499F" w:rsidRDefault="00F6643C" w:rsidP="009C2357">
      <w:pPr>
        <w:pStyle w:val="Antrat2"/>
        <w:ind w:left="5103"/>
        <w:rPr>
          <w:rFonts w:asciiTheme="minorHAnsi" w:eastAsia="Calibri" w:hAnsiTheme="minorHAnsi" w:cstheme="minorHAnsi"/>
          <w:color w:val="0070C0"/>
          <w:sz w:val="21"/>
          <w:szCs w:val="21"/>
        </w:rPr>
      </w:pPr>
      <w:bookmarkStart w:id="52" w:name="_Toc221634169"/>
      <w:r w:rsidRPr="009A408F">
        <w:rPr>
          <w:rFonts w:asciiTheme="minorHAnsi" w:eastAsia="Calibri" w:hAnsiTheme="minorHAnsi" w:cstheme="minorHAnsi"/>
          <w:color w:val="0070C0"/>
          <w:sz w:val="21"/>
          <w:szCs w:val="21"/>
        </w:rPr>
        <w:lastRenderedPageBreak/>
        <w:t>Pirkimo sąlygų 4 priedas „Tiekėjų pašalinimo pagrindai“</w:t>
      </w:r>
      <w:bookmarkEnd w:id="52"/>
    </w:p>
    <w:p w14:paraId="70EF5423" w14:textId="77777777" w:rsidR="002F396F" w:rsidRPr="00F0499F" w:rsidRDefault="002F396F" w:rsidP="00DE290C">
      <w:pPr>
        <w:rPr>
          <w:rFonts w:cstheme="minorHAnsi"/>
          <w:b/>
          <w:bCs/>
          <w:smallCaps/>
          <w:sz w:val="22"/>
          <w:szCs w:val="22"/>
        </w:rPr>
      </w:pPr>
    </w:p>
    <w:p w14:paraId="7DC2CAAE" w14:textId="77777777" w:rsidR="00F6643C" w:rsidRPr="009A408F" w:rsidRDefault="00F6643C" w:rsidP="00F6643C">
      <w:pPr>
        <w:pStyle w:val="Paantrat"/>
        <w:jc w:val="center"/>
        <w:rPr>
          <w:rFonts w:cstheme="minorHAnsi"/>
        </w:rPr>
      </w:pPr>
      <w:r w:rsidRPr="009A408F">
        <w:rPr>
          <w:rFonts w:cstheme="minorHAnsi"/>
        </w:rPr>
        <w:t>TIEKĖJŲ PAŠALINIMO PAGRINDAI</w:t>
      </w:r>
    </w:p>
    <w:p w14:paraId="34E6678D" w14:textId="77777777" w:rsidR="00F6643C" w:rsidRDefault="00F6643C" w:rsidP="00F6643C">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9A408F">
          <w:rPr>
            <w:rFonts w:eastAsia="Calibri" w:cstheme="minorHAnsi"/>
            <w:iCs/>
            <w:color w:val="0563C1"/>
            <w:kern w:val="2"/>
            <w:u w:val="single"/>
            <w:shd w:val="clear" w:color="auto" w:fill="FFFFFF"/>
          </w:rPr>
          <w:t>https://ec.europa.eu/tools/ecertis/</w:t>
        </w:r>
      </w:hyperlink>
    </w:p>
    <w:p w14:paraId="061F6D42" w14:textId="77777777" w:rsidR="00F6643C" w:rsidRPr="001F1025" w:rsidRDefault="00F6643C" w:rsidP="00F6643C">
      <w:pPr>
        <w:spacing w:line="300" w:lineRule="atLeast"/>
        <w:jc w:val="both"/>
        <w:rPr>
          <w:rFonts w:eastAsia="Calibri" w:cstheme="minorHAnsi"/>
          <w:color w:val="000000"/>
          <w:kern w:val="2"/>
          <w:shd w:val="clear" w:color="auto" w:fill="FFFFFF"/>
        </w:rPr>
      </w:pPr>
      <w:r w:rsidRPr="001F1025">
        <w:rPr>
          <w:rFonts w:eastAsia="Calibri" w:cstheme="minorHAnsi"/>
          <w:b/>
          <w:bCs/>
          <w:color w:val="000000"/>
          <w:kern w:val="2"/>
          <w:shd w:val="clear" w:color="auto" w:fill="FFFFFF"/>
        </w:rPr>
        <w:t>Tuo atveju, jeigu pirkimo procedūroje dalyvauja jungtinės veiklos sutarties pagrindu ūkio subjektų grupė</w:t>
      </w:r>
      <w:r w:rsidRPr="001F1025">
        <w:rPr>
          <w:rFonts w:eastAsia="Calibri" w:cstheme="minorHAnsi"/>
          <w:color w:val="000000"/>
          <w:kern w:val="2"/>
          <w:shd w:val="clear" w:color="auto" w:fill="FFFFFF"/>
        </w:rPr>
        <w:t xml:space="preserve"> pašalinimo pagrindų nebuvimo reikalavimus privalo atitikti kiekviena jungtinės veiklos sutarties šalis ir pateikti EBVPD ir 1.1, 1.3 punktuose nurodytus pašalinimo pagrindų nebuvimą įrodančius dokumentus </w:t>
      </w:r>
      <w:r w:rsidRPr="001F1025">
        <w:rPr>
          <w:rFonts w:ascii="Calibri" w:hAnsi="Calibri" w:cs="Calibri"/>
        </w:rPr>
        <w:t>(kilus pagrįstų abejonių dėl ūkio subjektų grupės nario (-ių) patikimumo)</w:t>
      </w:r>
      <w:r w:rsidRPr="001F1025">
        <w:rPr>
          <w:rFonts w:eastAsia="Calibri" w:cstheme="minorHAnsi"/>
          <w:color w:val="000000"/>
          <w:kern w:val="2"/>
          <w:shd w:val="clear" w:color="auto" w:fill="FFFFFF"/>
        </w:rPr>
        <w:t>.</w:t>
      </w:r>
    </w:p>
    <w:p w14:paraId="7EAF3911" w14:textId="77777777" w:rsidR="00F6643C" w:rsidRPr="001F1025" w:rsidRDefault="00F6643C" w:rsidP="00F6643C">
      <w:pPr>
        <w:spacing w:line="300" w:lineRule="atLeast"/>
        <w:jc w:val="both"/>
        <w:rPr>
          <w:rFonts w:eastAsia="Calibri" w:cstheme="minorHAnsi"/>
          <w:color w:val="000000"/>
          <w:kern w:val="2"/>
          <w:shd w:val="clear" w:color="auto" w:fill="FFFFFF"/>
        </w:rPr>
      </w:pPr>
      <w:r w:rsidRPr="001F1025">
        <w:rPr>
          <w:rFonts w:eastAsia="Calibri" w:cstheme="minorHAnsi"/>
          <w:b/>
          <w:bCs/>
          <w:color w:val="000000"/>
          <w:kern w:val="2"/>
          <w:shd w:val="clear" w:color="auto" w:fill="FFFFFF"/>
        </w:rPr>
        <w:t>Tuo atveju, jeigu pirkimo procedūroje tiekėjas pasitelkia ūkio subjektus, kurių pajėgumais tiekėjas remiasi</w:t>
      </w:r>
      <w:r w:rsidRPr="001F1025">
        <w:rPr>
          <w:rFonts w:eastAsia="Calibri" w:cstheme="minorHAnsi"/>
          <w:color w:val="000000"/>
          <w:kern w:val="2"/>
          <w:shd w:val="clear" w:color="auto" w:fill="FFFFFF"/>
        </w:rPr>
        <w:t xml:space="preserve"> savo įsipareigojimams vykdyti,  pasitelkti ūkio subjektai, kurių pajėgumais remiamasi, privalo atitikti pašalinimo pagrindų nebuvimo reikalavimus ir tiekėjas privalo pateikti ūkio subjekto, kurio pajėgumais tiekėjas remiasi, išskyrus kvazisubtiekėjo,  EBVPD ir 1.1, 1.3 punktuose nurodytus pašalinimo pagrindų nebuvimą įrodančius dokumentus </w:t>
      </w:r>
      <w:r w:rsidRPr="001F1025">
        <w:rPr>
          <w:rFonts w:ascii="Calibri" w:hAnsi="Calibri" w:cs="Calibri"/>
        </w:rPr>
        <w:t>(kilus pagrįstų abejonių dėl ūkio subjektų patikimumo)</w:t>
      </w:r>
      <w:r w:rsidRPr="001F1025">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6643C" w:rsidRPr="009A408F" w14:paraId="1AE0B2BB" w14:textId="77777777" w:rsidTr="001774C1">
        <w:trPr>
          <w:jc w:val="center"/>
        </w:trPr>
        <w:tc>
          <w:tcPr>
            <w:tcW w:w="1648" w:type="pct"/>
          </w:tcPr>
          <w:p w14:paraId="232D34F1" w14:textId="77777777" w:rsidR="00F6643C" w:rsidRPr="009A408F" w:rsidRDefault="00F6643C" w:rsidP="001774C1">
            <w:pPr>
              <w:spacing w:line="300" w:lineRule="atLeast"/>
              <w:jc w:val="center"/>
              <w:rPr>
                <w:rFonts w:cstheme="minorHAnsi"/>
                <w:b/>
              </w:rPr>
            </w:pPr>
            <w:r w:rsidRPr="009A408F">
              <w:rPr>
                <w:rFonts w:cstheme="minorHAnsi"/>
                <w:b/>
              </w:rPr>
              <w:t>Tiekėjo pašalinimo pagrindų pavadinimas</w:t>
            </w:r>
          </w:p>
        </w:tc>
        <w:tc>
          <w:tcPr>
            <w:tcW w:w="738" w:type="pct"/>
            <w:vMerge w:val="restart"/>
          </w:tcPr>
          <w:p w14:paraId="1854CD75" w14:textId="77777777" w:rsidR="00F6643C" w:rsidRPr="009A408F" w:rsidRDefault="00F6643C" w:rsidP="001774C1">
            <w:pPr>
              <w:keepNext/>
              <w:spacing w:line="300" w:lineRule="atLeast"/>
              <w:jc w:val="center"/>
              <w:outlineLvl w:val="2"/>
              <w:rPr>
                <w:rFonts w:cstheme="minorHAnsi"/>
                <w:b/>
              </w:rPr>
            </w:pPr>
            <w:bookmarkStart w:id="53" w:name="_Toc190091897"/>
            <w:bookmarkStart w:id="54" w:name="_Toc221634170"/>
            <w:r w:rsidRPr="009A408F">
              <w:rPr>
                <w:rFonts w:cstheme="minorHAnsi"/>
                <w:b/>
              </w:rPr>
              <w:t>VPĮ straipsnis, dalis, punktas bei EBVPD formos dalis pildymui</w:t>
            </w:r>
            <w:bookmarkEnd w:id="53"/>
            <w:bookmarkEnd w:id="54"/>
          </w:p>
        </w:tc>
        <w:tc>
          <w:tcPr>
            <w:tcW w:w="2614" w:type="pct"/>
          </w:tcPr>
          <w:p w14:paraId="085AB50F" w14:textId="77777777" w:rsidR="00F6643C" w:rsidRPr="009A408F" w:rsidRDefault="00F6643C" w:rsidP="001774C1">
            <w:pPr>
              <w:keepNext/>
              <w:spacing w:line="300" w:lineRule="atLeast"/>
              <w:jc w:val="center"/>
              <w:outlineLvl w:val="2"/>
              <w:rPr>
                <w:rFonts w:cstheme="minorHAnsi"/>
                <w:b/>
              </w:rPr>
            </w:pPr>
            <w:bookmarkStart w:id="55" w:name="_Toc190091898"/>
            <w:bookmarkStart w:id="56" w:name="_Toc221634171"/>
            <w:r w:rsidRPr="009A408F">
              <w:rPr>
                <w:rFonts w:cstheme="minorHAnsi"/>
                <w:b/>
              </w:rPr>
              <w:t>Dokumentai, kuriuos tiekėjas turi pateikti, siekiant įrodyti jo pašalinimo pagrindų nebuvimą</w:t>
            </w:r>
            <w:bookmarkEnd w:id="55"/>
            <w:bookmarkEnd w:id="56"/>
            <w:r w:rsidRPr="009A408F">
              <w:rPr>
                <w:rFonts w:cstheme="minorHAnsi"/>
                <w:b/>
              </w:rPr>
              <w:t xml:space="preserve"> </w:t>
            </w:r>
          </w:p>
        </w:tc>
      </w:tr>
      <w:tr w:rsidR="00F6643C" w:rsidRPr="009A408F" w14:paraId="3C3E1848" w14:textId="77777777" w:rsidTr="001774C1">
        <w:trPr>
          <w:jc w:val="center"/>
        </w:trPr>
        <w:tc>
          <w:tcPr>
            <w:tcW w:w="1648" w:type="pct"/>
          </w:tcPr>
          <w:p w14:paraId="39355ED7" w14:textId="77777777" w:rsidR="00F6643C" w:rsidRPr="009A408F" w:rsidRDefault="00F6643C" w:rsidP="001774C1">
            <w:pPr>
              <w:spacing w:line="300" w:lineRule="atLeast"/>
              <w:ind w:hanging="108"/>
              <w:jc w:val="both"/>
              <w:rPr>
                <w:rFonts w:cstheme="minorHAnsi"/>
                <w:b/>
              </w:rPr>
            </w:pPr>
            <w:r w:rsidRPr="009A408F">
              <w:rPr>
                <w:rFonts w:cstheme="minorHAnsi"/>
                <w:b/>
              </w:rPr>
              <w:t xml:space="preserve">1. Pašalinimo pagrindai </w:t>
            </w:r>
          </w:p>
        </w:tc>
        <w:tc>
          <w:tcPr>
            <w:tcW w:w="738" w:type="pct"/>
            <w:vMerge/>
          </w:tcPr>
          <w:p w14:paraId="4F842CB4" w14:textId="77777777" w:rsidR="00F6643C" w:rsidRPr="009A408F" w:rsidRDefault="00F6643C" w:rsidP="001774C1">
            <w:pPr>
              <w:spacing w:line="300" w:lineRule="atLeast"/>
              <w:jc w:val="both"/>
              <w:rPr>
                <w:rFonts w:cstheme="minorHAnsi"/>
                <w:b/>
              </w:rPr>
            </w:pPr>
          </w:p>
        </w:tc>
        <w:tc>
          <w:tcPr>
            <w:tcW w:w="2614" w:type="pct"/>
          </w:tcPr>
          <w:p w14:paraId="1CB3E3FD" w14:textId="77777777" w:rsidR="00F6643C" w:rsidRPr="009A408F" w:rsidRDefault="00F6643C" w:rsidP="001774C1">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F6643C" w:rsidRPr="009A408F" w14:paraId="2D8E31CF" w14:textId="77777777" w:rsidTr="001774C1">
        <w:trPr>
          <w:jc w:val="center"/>
        </w:trPr>
        <w:tc>
          <w:tcPr>
            <w:tcW w:w="1648" w:type="pct"/>
          </w:tcPr>
          <w:p w14:paraId="353664EA"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02CA27EC"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206A4414"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27C287B7"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9A408F">
              <w:rPr>
                <w:rFonts w:cstheme="minorHAnsi"/>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DD36CB"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7D8BF63D"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7D7282F5"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2D16FA80"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6594BFF6"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6953ACE" w14:textId="77777777" w:rsidR="00F6643C" w:rsidRPr="009A408F" w:rsidRDefault="00F6643C" w:rsidP="001774C1">
            <w:pPr>
              <w:spacing w:line="300" w:lineRule="atLeast"/>
              <w:jc w:val="both"/>
              <w:rPr>
                <w:rFonts w:cstheme="minorHAnsi"/>
                <w:b/>
                <w:bCs/>
                <w:color w:val="000000"/>
                <w:bdr w:val="none" w:sz="0" w:space="0" w:color="auto" w:frame="1"/>
              </w:rPr>
            </w:pPr>
          </w:p>
          <w:p w14:paraId="75FD9CAB"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1D702FEE" w14:textId="77777777" w:rsidR="00F6643C" w:rsidRPr="009A408F" w:rsidRDefault="00F6643C" w:rsidP="001774C1">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3EB6ED6" w14:textId="77777777" w:rsidR="00F6643C" w:rsidRPr="009A408F" w:rsidRDefault="00F6643C" w:rsidP="001774C1">
            <w:pPr>
              <w:pStyle w:val="Betarp"/>
              <w:spacing w:line="300" w:lineRule="atLeast"/>
              <w:jc w:val="both"/>
              <w:rPr>
                <w:rFonts w:cstheme="minorHAnsi"/>
                <w:lang w:eastAsia="en-US"/>
              </w:rPr>
            </w:pPr>
            <w:r w:rsidRPr="009A408F">
              <w:rPr>
                <w:rFonts w:cstheme="minorHAnsi"/>
                <w:lang w:eastAsia="en-US"/>
              </w:rPr>
              <w:lastRenderedPageBreak/>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07FC7B" w14:textId="77777777" w:rsidR="00F6643C" w:rsidRPr="009A408F" w:rsidRDefault="00F6643C" w:rsidP="001774C1">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0F6DD487" w14:textId="77777777" w:rsidR="00F6643C" w:rsidRPr="009A408F" w:rsidRDefault="00F6643C" w:rsidP="001774C1">
            <w:pPr>
              <w:spacing w:line="300" w:lineRule="atLeast"/>
              <w:ind w:left="37"/>
              <w:rPr>
                <w:rFonts w:cstheme="minorHAnsi"/>
                <w:b/>
              </w:rPr>
            </w:pPr>
            <w:r w:rsidRPr="009A408F">
              <w:rPr>
                <w:rFonts w:cstheme="minorHAnsi"/>
                <w:b/>
              </w:rPr>
              <w:lastRenderedPageBreak/>
              <w:t>VPĮ 46 straipsnio 1 dalis</w:t>
            </w:r>
          </w:p>
          <w:p w14:paraId="037EEA5B" w14:textId="77777777" w:rsidR="00F6643C" w:rsidRPr="009A408F" w:rsidRDefault="00F6643C" w:rsidP="001774C1">
            <w:pPr>
              <w:spacing w:line="300" w:lineRule="atLeast"/>
              <w:ind w:left="37"/>
              <w:rPr>
                <w:rFonts w:cstheme="minorHAnsi"/>
                <w:b/>
              </w:rPr>
            </w:pPr>
          </w:p>
          <w:p w14:paraId="36F15816" w14:textId="77777777" w:rsidR="00F6643C" w:rsidRPr="009A408F" w:rsidRDefault="00F6643C" w:rsidP="001774C1">
            <w:pPr>
              <w:spacing w:line="300" w:lineRule="atLeast"/>
              <w:ind w:left="37"/>
              <w:rPr>
                <w:rFonts w:cstheme="minorHAnsi"/>
              </w:rPr>
            </w:pPr>
            <w:r w:rsidRPr="009A408F">
              <w:rPr>
                <w:rFonts w:cstheme="minorHAnsi"/>
              </w:rPr>
              <w:t>EBVPD III dalies A1-A6 punktai</w:t>
            </w:r>
          </w:p>
          <w:p w14:paraId="63CD1237" w14:textId="77777777" w:rsidR="00F6643C" w:rsidRPr="009A408F" w:rsidRDefault="00F6643C" w:rsidP="001774C1">
            <w:pPr>
              <w:spacing w:line="300" w:lineRule="atLeast"/>
              <w:rPr>
                <w:rFonts w:cstheme="minorHAnsi"/>
              </w:rPr>
            </w:pPr>
            <w:r w:rsidRPr="009A408F">
              <w:rPr>
                <w:rFonts w:cstheme="minorHAnsi"/>
              </w:rPr>
              <w:t>EBVPD III dalies D1 punktas</w:t>
            </w:r>
          </w:p>
        </w:tc>
        <w:tc>
          <w:tcPr>
            <w:tcW w:w="2614" w:type="pct"/>
          </w:tcPr>
          <w:p w14:paraId="4D40BA19" w14:textId="77777777" w:rsidR="00F6643C" w:rsidRPr="009A408F" w:rsidRDefault="00F6643C" w:rsidP="001774C1">
            <w:pPr>
              <w:spacing w:line="300" w:lineRule="atLeast"/>
              <w:jc w:val="both"/>
              <w:rPr>
                <w:rFonts w:cstheme="minorHAnsi"/>
              </w:rPr>
            </w:pPr>
            <w:r w:rsidRPr="009A408F">
              <w:rPr>
                <w:rFonts w:cstheme="minorHAnsi"/>
              </w:rPr>
              <w:t>Iš Lietuvoje įsteigtų subjektų reikalaujama:</w:t>
            </w:r>
          </w:p>
          <w:p w14:paraId="47301D0F" w14:textId="77777777" w:rsidR="00F6643C" w:rsidRPr="009A408F" w:rsidRDefault="00F6643C" w:rsidP="00F6643C">
            <w:pPr>
              <w:numPr>
                <w:ilvl w:val="0"/>
                <w:numId w:val="22"/>
              </w:numPr>
              <w:spacing w:after="0" w:line="300" w:lineRule="atLeast"/>
              <w:ind w:left="314"/>
              <w:jc w:val="both"/>
              <w:rPr>
                <w:rFonts w:cstheme="minorHAnsi"/>
                <w:b/>
                <w:bCs/>
              </w:rPr>
            </w:pPr>
            <w:r w:rsidRPr="009A408F">
              <w:rPr>
                <w:rFonts w:cstheme="minorHAnsi"/>
              </w:rPr>
              <w:t>išrašo iš teismo sprendimo arba</w:t>
            </w:r>
          </w:p>
          <w:p w14:paraId="1BD7A956" w14:textId="77777777" w:rsidR="00F6643C" w:rsidRPr="009A408F" w:rsidRDefault="00F6643C" w:rsidP="00F6643C">
            <w:pPr>
              <w:numPr>
                <w:ilvl w:val="0"/>
                <w:numId w:val="22"/>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B87F666" w14:textId="77777777" w:rsidR="00F6643C" w:rsidRPr="009A408F" w:rsidRDefault="00F6643C" w:rsidP="00F6643C">
            <w:pPr>
              <w:numPr>
                <w:ilvl w:val="0"/>
                <w:numId w:val="22"/>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6A047CB2" w14:textId="77777777" w:rsidR="00F6643C" w:rsidRPr="009A408F" w:rsidRDefault="00F6643C" w:rsidP="001774C1">
            <w:pPr>
              <w:spacing w:line="300" w:lineRule="atLeast"/>
              <w:jc w:val="both"/>
              <w:rPr>
                <w:rFonts w:cstheme="minorHAnsi"/>
              </w:rPr>
            </w:pPr>
          </w:p>
          <w:p w14:paraId="4930AA1B" w14:textId="77777777" w:rsidR="00F6643C" w:rsidRPr="009A408F" w:rsidRDefault="00F6643C" w:rsidP="001774C1">
            <w:pPr>
              <w:spacing w:line="300" w:lineRule="atLeast"/>
              <w:jc w:val="both"/>
              <w:rPr>
                <w:rFonts w:cstheme="minorHAnsi"/>
              </w:rPr>
            </w:pPr>
            <w:r w:rsidRPr="009A408F">
              <w:rPr>
                <w:rFonts w:cstheme="minorHAnsi"/>
              </w:rPr>
              <w:t>Iš ne Lietuvoje įsteigtų subjektų reikalaujama:</w:t>
            </w:r>
          </w:p>
          <w:p w14:paraId="6AFAA7CC" w14:textId="77777777" w:rsidR="00F6643C" w:rsidRPr="009A408F" w:rsidRDefault="00F6643C" w:rsidP="00F6643C">
            <w:pPr>
              <w:numPr>
                <w:ilvl w:val="0"/>
                <w:numId w:val="22"/>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2D041CB8" w14:textId="77777777" w:rsidR="00F6643C" w:rsidRPr="009A408F" w:rsidRDefault="00F6643C" w:rsidP="001774C1">
            <w:pPr>
              <w:spacing w:line="300" w:lineRule="atLeast"/>
              <w:jc w:val="both"/>
              <w:rPr>
                <w:rFonts w:cstheme="minorHAnsi"/>
              </w:rPr>
            </w:pPr>
          </w:p>
          <w:p w14:paraId="11CE8FFF" w14:textId="77777777" w:rsidR="00F6643C" w:rsidRPr="009A408F" w:rsidRDefault="00F6643C" w:rsidP="001774C1">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 xml:space="preserve">tos dienos, kai tiekėjas perkančiosios </w:t>
            </w:r>
            <w:r w:rsidRPr="009A408F">
              <w:rPr>
                <w:rFonts w:cstheme="minorHAnsi"/>
                <w:i/>
                <w:iCs/>
              </w:rPr>
              <w:lastRenderedPageBreak/>
              <w:t>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3C76D240" w14:textId="77777777" w:rsidR="00F6643C" w:rsidRPr="009A408F" w:rsidRDefault="00F6643C" w:rsidP="001774C1">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356CA5F6" w14:textId="77777777" w:rsidR="00F6643C" w:rsidRPr="009A408F" w:rsidRDefault="00F6643C" w:rsidP="001774C1">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24279780" w14:textId="77777777" w:rsidR="00F6643C" w:rsidRPr="009A408F" w:rsidRDefault="00F6643C" w:rsidP="001774C1">
            <w:pPr>
              <w:spacing w:line="300" w:lineRule="atLeast"/>
              <w:jc w:val="both"/>
              <w:rPr>
                <w:rFonts w:eastAsia="Calibri" w:cstheme="minorHAnsi"/>
              </w:rPr>
            </w:pPr>
            <w:r w:rsidRPr="009A408F">
              <w:rPr>
                <w:rFonts w:eastAsia="Calibri" w:cstheme="minorHAnsi"/>
              </w:rPr>
              <w:t>1) priesaikos deklaracija;</w:t>
            </w:r>
          </w:p>
          <w:p w14:paraId="1DEBC7C5" w14:textId="77777777" w:rsidR="00F6643C" w:rsidRPr="009A408F" w:rsidRDefault="00F6643C" w:rsidP="001774C1">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5B81DE" w14:textId="77777777" w:rsidR="00F6643C" w:rsidRPr="009A408F" w:rsidRDefault="00F6643C" w:rsidP="001774C1">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6920F6B" w14:textId="77777777" w:rsidR="00F6643C" w:rsidRPr="009A408F" w:rsidRDefault="00F6643C" w:rsidP="001774C1">
            <w:pPr>
              <w:pStyle w:val="Betarp"/>
              <w:spacing w:line="300" w:lineRule="atLeast"/>
              <w:jc w:val="both"/>
              <w:rPr>
                <w:rFonts w:cstheme="minorHAnsi"/>
                <w:b/>
                <w:bCs/>
                <w:i/>
                <w:iCs/>
              </w:rPr>
            </w:pPr>
            <w:r w:rsidRPr="009A408F">
              <w:rPr>
                <w:rFonts w:cstheme="minorHAnsi"/>
                <w:b/>
                <w:bCs/>
                <w:i/>
                <w:iCs/>
              </w:rPr>
              <w:t>PASTABA</w:t>
            </w:r>
          </w:p>
          <w:p w14:paraId="6C6659C1" w14:textId="77777777" w:rsidR="00F6643C" w:rsidRPr="009A408F" w:rsidRDefault="00F6643C" w:rsidP="001774C1">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 xml:space="preserve">Pažymų, patvirtinančių VPĮ 46 straipsnyje nurodytų tiekėjo pašalinimo pagrindų nebuvimą, pateikti </w:t>
            </w:r>
            <w:r w:rsidRPr="009A408F">
              <w:rPr>
                <w:rFonts w:cstheme="minorHAnsi"/>
              </w:rPr>
              <w:lastRenderedPageBreak/>
              <w:t>nereikalaujama. Jų perkančioji organizacija reikalaus tik turėdama pagrįstų abejonių dėl tiekėjo patikimumo.</w:t>
            </w:r>
          </w:p>
        </w:tc>
      </w:tr>
      <w:tr w:rsidR="00F6643C" w:rsidRPr="009A408F" w14:paraId="6C96B51E" w14:textId="77777777" w:rsidTr="001774C1">
        <w:trPr>
          <w:jc w:val="center"/>
        </w:trPr>
        <w:tc>
          <w:tcPr>
            <w:tcW w:w="1648" w:type="pct"/>
          </w:tcPr>
          <w:p w14:paraId="43198CDE" w14:textId="77777777" w:rsidR="00F6643C" w:rsidRPr="00492B0E" w:rsidRDefault="00F6643C" w:rsidP="001774C1">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463E031B" w14:textId="77777777" w:rsidR="00F6643C" w:rsidRPr="00492B0E" w:rsidRDefault="00F6643C" w:rsidP="001774C1">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5409F035" w14:textId="77777777" w:rsidR="00F6643C" w:rsidRPr="00492B0E" w:rsidRDefault="00F6643C" w:rsidP="001774C1">
            <w:pPr>
              <w:pStyle w:val="Betarp"/>
              <w:rPr>
                <w:rFonts w:ascii="Calibri" w:eastAsia="Yu Mincho" w:hAnsi="Calibri" w:cs="Calibri"/>
                <w:b/>
                <w:bCs/>
              </w:rPr>
            </w:pPr>
          </w:p>
          <w:p w14:paraId="1C511372" w14:textId="77777777" w:rsidR="00F6643C" w:rsidRPr="00492B0E" w:rsidRDefault="00F6643C" w:rsidP="001774C1">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6D63CF5B" w14:textId="77777777" w:rsidR="00F6643C" w:rsidRPr="00492B0E" w:rsidRDefault="00F6643C" w:rsidP="001774C1">
            <w:pPr>
              <w:pStyle w:val="Betarp"/>
              <w:jc w:val="both"/>
              <w:rPr>
                <w:rFonts w:ascii="Calibri" w:hAnsi="Calibri" w:cs="Calibri"/>
                <w:lang w:eastAsia="en-US"/>
              </w:rPr>
            </w:pPr>
            <w:r w:rsidRPr="00492B0E">
              <w:rPr>
                <w:rFonts w:ascii="Calibri" w:hAnsi="Calibri" w:cs="Calibri"/>
                <w:lang w:eastAsia="en-US"/>
              </w:rPr>
              <w:t>Užtenka pateikto EBVPD.</w:t>
            </w:r>
          </w:p>
          <w:p w14:paraId="2916D92F" w14:textId="77777777" w:rsidR="00F6643C" w:rsidRPr="00492B0E" w:rsidRDefault="00F6643C" w:rsidP="001774C1">
            <w:pPr>
              <w:spacing w:line="300" w:lineRule="atLeast"/>
              <w:jc w:val="both"/>
              <w:rPr>
                <w:rFonts w:cstheme="minorHAnsi"/>
              </w:rPr>
            </w:pPr>
          </w:p>
        </w:tc>
      </w:tr>
      <w:tr w:rsidR="00F6643C" w:rsidRPr="009A408F" w14:paraId="3B0223EB" w14:textId="77777777" w:rsidTr="001774C1">
        <w:trPr>
          <w:jc w:val="center"/>
        </w:trPr>
        <w:tc>
          <w:tcPr>
            <w:tcW w:w="1648" w:type="pct"/>
          </w:tcPr>
          <w:p w14:paraId="6CAF1FF4"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69CEC0"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p>
          <w:p w14:paraId="172D6003"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42C918C6"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37C83AEC"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894528"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p>
          <w:p w14:paraId="082EC5B5"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056370BF"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52E90782"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įsiskolinimo suma neviršija 50 Eur (penkiasdešimt eurų);</w:t>
            </w:r>
          </w:p>
          <w:p w14:paraId="50D1E1F0"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9A408F">
              <w:rPr>
                <w:rFonts w:cstheme="minorHAnsi"/>
                <w:bCs/>
                <w:color w:val="000000"/>
                <w:u w:color="000000"/>
                <w:bdr w:val="nil"/>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1ED59A9E" w14:textId="77777777" w:rsidR="00F6643C" w:rsidRPr="009A408F" w:rsidRDefault="00F6643C" w:rsidP="001774C1">
            <w:pPr>
              <w:spacing w:line="300" w:lineRule="atLeast"/>
              <w:ind w:firstLine="37"/>
              <w:rPr>
                <w:rFonts w:cstheme="minorHAnsi"/>
                <w:b/>
              </w:rPr>
            </w:pPr>
            <w:r w:rsidRPr="009A408F">
              <w:rPr>
                <w:rFonts w:cstheme="minorHAnsi"/>
                <w:b/>
              </w:rPr>
              <w:lastRenderedPageBreak/>
              <w:t>VPĮ 46 straipsnio 3 dalis</w:t>
            </w:r>
          </w:p>
          <w:p w14:paraId="03995E7E" w14:textId="77777777" w:rsidR="00F6643C" w:rsidRPr="009A408F" w:rsidRDefault="00F6643C" w:rsidP="001774C1">
            <w:pPr>
              <w:spacing w:line="300" w:lineRule="atLeast"/>
              <w:ind w:firstLine="37"/>
              <w:rPr>
                <w:rFonts w:cstheme="minorHAnsi"/>
                <w:b/>
              </w:rPr>
            </w:pPr>
          </w:p>
          <w:p w14:paraId="2DCAB901" w14:textId="77777777" w:rsidR="00F6643C" w:rsidRPr="009A408F" w:rsidRDefault="00F6643C" w:rsidP="001774C1">
            <w:pPr>
              <w:spacing w:line="300" w:lineRule="atLeast"/>
              <w:ind w:firstLine="37"/>
              <w:rPr>
                <w:rFonts w:cstheme="minorHAnsi"/>
              </w:rPr>
            </w:pPr>
            <w:r w:rsidRPr="009A408F">
              <w:rPr>
                <w:rFonts w:cstheme="minorHAnsi"/>
              </w:rPr>
              <w:t>EBVPD III dalies B1 ir B2 punktai</w:t>
            </w:r>
          </w:p>
          <w:p w14:paraId="55281BCD" w14:textId="77777777" w:rsidR="00F6643C" w:rsidRPr="009A408F" w:rsidRDefault="00F6643C" w:rsidP="001774C1">
            <w:pPr>
              <w:spacing w:line="300" w:lineRule="atLeast"/>
              <w:jc w:val="both"/>
              <w:rPr>
                <w:rFonts w:cstheme="minorHAnsi"/>
                <w:b/>
              </w:rPr>
            </w:pPr>
          </w:p>
        </w:tc>
        <w:tc>
          <w:tcPr>
            <w:tcW w:w="2614" w:type="pct"/>
          </w:tcPr>
          <w:p w14:paraId="7EBF6967" w14:textId="77777777" w:rsidR="00F6643C" w:rsidRPr="009A408F" w:rsidRDefault="00F6643C" w:rsidP="001774C1">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03B7DC5" w14:textId="77777777" w:rsidR="00F6643C" w:rsidRPr="009A408F" w:rsidRDefault="00F6643C" w:rsidP="00F6643C">
            <w:pPr>
              <w:numPr>
                <w:ilvl w:val="0"/>
                <w:numId w:val="24"/>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5554B107" w14:textId="77777777" w:rsidR="00F6643C" w:rsidRPr="009A408F" w:rsidRDefault="00F6643C" w:rsidP="00F6643C">
            <w:pPr>
              <w:numPr>
                <w:ilvl w:val="0"/>
                <w:numId w:val="23"/>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2D1837CE" w14:textId="77777777" w:rsidR="00F6643C" w:rsidRPr="009A408F" w:rsidRDefault="00F6643C" w:rsidP="001774C1">
            <w:pPr>
              <w:spacing w:line="300" w:lineRule="atLeast"/>
              <w:jc w:val="both"/>
              <w:rPr>
                <w:rFonts w:cstheme="minorHAnsi"/>
              </w:rPr>
            </w:pPr>
            <w:r w:rsidRPr="009A408F">
              <w:rPr>
                <w:rFonts w:cstheme="minorHAnsi"/>
              </w:rPr>
              <w:t>Iš ne Lietuvoje įsteigtų subjektų reikalaujama:</w:t>
            </w:r>
          </w:p>
          <w:p w14:paraId="1521A0A5" w14:textId="77777777" w:rsidR="00F6643C" w:rsidRPr="009A408F" w:rsidRDefault="00F6643C" w:rsidP="00F6643C">
            <w:pPr>
              <w:numPr>
                <w:ilvl w:val="0"/>
                <w:numId w:val="22"/>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461CA65E" w14:textId="77777777" w:rsidR="00F6643C" w:rsidRPr="009A408F" w:rsidRDefault="00F6643C" w:rsidP="001774C1">
            <w:pPr>
              <w:spacing w:line="300" w:lineRule="atLeast"/>
              <w:jc w:val="both"/>
              <w:rPr>
                <w:rFonts w:cstheme="minorHAnsi"/>
                <w:i/>
                <w:iCs/>
                <w:color w:val="000000"/>
              </w:rPr>
            </w:pPr>
            <w:r w:rsidRPr="009A408F">
              <w:rPr>
                <w:rFonts w:cstheme="minorHAnsi"/>
              </w:rPr>
              <w:lastRenderedPageBreak/>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427487A" w14:textId="77777777" w:rsidR="00F6643C" w:rsidRPr="009A408F" w:rsidRDefault="00F6643C" w:rsidP="001774C1">
            <w:pPr>
              <w:spacing w:line="300" w:lineRule="atLeast"/>
              <w:jc w:val="both"/>
              <w:rPr>
                <w:rFonts w:cstheme="minorHAnsi"/>
                <w:i/>
                <w:iCs/>
                <w:color w:val="7030A0"/>
              </w:rPr>
            </w:pPr>
          </w:p>
          <w:p w14:paraId="0214527B" w14:textId="77777777" w:rsidR="00F6643C" w:rsidRPr="009A408F" w:rsidRDefault="00F6643C" w:rsidP="001774C1">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0ACEA36" w14:textId="77777777" w:rsidR="00F6643C" w:rsidRPr="009A408F" w:rsidRDefault="00F6643C" w:rsidP="001774C1">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4A1F5EE" w14:textId="77777777" w:rsidR="00F6643C" w:rsidRPr="009A408F" w:rsidRDefault="00F6643C" w:rsidP="001774C1">
            <w:pPr>
              <w:spacing w:line="300" w:lineRule="atLeast"/>
              <w:jc w:val="both"/>
              <w:rPr>
                <w:rFonts w:cstheme="minorHAnsi"/>
                <w:b/>
                <w:bCs/>
              </w:rPr>
            </w:pPr>
          </w:p>
          <w:p w14:paraId="346493E9" w14:textId="77777777" w:rsidR="00F6643C" w:rsidRPr="009A408F" w:rsidRDefault="00F6643C" w:rsidP="001774C1">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118B336E" w14:textId="77777777" w:rsidR="00F6643C" w:rsidRPr="009A408F" w:rsidRDefault="00F6643C" w:rsidP="001774C1">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2440B803" w14:textId="77777777" w:rsidR="00F6643C" w:rsidRPr="009A408F" w:rsidRDefault="00F6643C" w:rsidP="001774C1">
            <w:pPr>
              <w:spacing w:line="300" w:lineRule="atLeast"/>
              <w:jc w:val="both"/>
              <w:rPr>
                <w:rFonts w:cstheme="minorHAnsi"/>
                <w:b/>
                <w:bCs/>
              </w:rPr>
            </w:pPr>
          </w:p>
          <w:p w14:paraId="61E015A4" w14:textId="77777777" w:rsidR="00F6643C" w:rsidRPr="009A408F" w:rsidRDefault="00F6643C" w:rsidP="001774C1">
            <w:pPr>
              <w:spacing w:line="300" w:lineRule="atLeast"/>
              <w:jc w:val="both"/>
              <w:rPr>
                <w:rFonts w:cstheme="minorHAnsi"/>
              </w:rPr>
            </w:pPr>
            <w:r w:rsidRPr="009A408F">
              <w:rPr>
                <w:rFonts w:cstheme="minorHAnsi"/>
              </w:rPr>
              <w:t xml:space="preserve">Jeigu dėl Valstybinio socialinio draudimo fondo valdybos (toliau – „Sodra“) informacinės sistemos techninių trikdžių Perkančioji organizacija neturės galimybės patikrinti </w:t>
            </w:r>
            <w:r w:rsidRPr="009A408F">
              <w:rPr>
                <w:rFonts w:cstheme="minorHAnsi"/>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AB2A83" w14:textId="77777777" w:rsidR="00F6643C" w:rsidRPr="009A408F" w:rsidRDefault="00F6643C" w:rsidP="001774C1">
            <w:pPr>
              <w:spacing w:line="300" w:lineRule="atLeast"/>
              <w:jc w:val="both"/>
              <w:rPr>
                <w:rFonts w:cstheme="minorHAnsi"/>
                <w:b/>
                <w:bCs/>
              </w:rPr>
            </w:pPr>
          </w:p>
          <w:p w14:paraId="7D8AE00B" w14:textId="77777777" w:rsidR="00F6643C" w:rsidRPr="009A408F" w:rsidRDefault="00F6643C" w:rsidP="001774C1">
            <w:pPr>
              <w:spacing w:line="300" w:lineRule="atLeast"/>
              <w:jc w:val="both"/>
              <w:rPr>
                <w:rFonts w:cstheme="minorHAnsi"/>
              </w:rPr>
            </w:pPr>
            <w:r w:rsidRPr="009A408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C1FAF5" w14:textId="77777777" w:rsidR="00F6643C" w:rsidRPr="009A408F" w:rsidRDefault="00F6643C" w:rsidP="001774C1">
            <w:pPr>
              <w:spacing w:line="300" w:lineRule="atLeast"/>
              <w:jc w:val="both"/>
              <w:rPr>
                <w:rFonts w:cstheme="minorHAnsi"/>
                <w:b/>
                <w:bCs/>
              </w:rPr>
            </w:pPr>
          </w:p>
          <w:p w14:paraId="53C577AC" w14:textId="77777777" w:rsidR="00F6643C" w:rsidRPr="009A408F" w:rsidRDefault="00F6643C" w:rsidP="001774C1">
            <w:pPr>
              <w:spacing w:line="300" w:lineRule="atLeast"/>
              <w:jc w:val="both"/>
              <w:rPr>
                <w:rFonts w:cstheme="minorHAnsi"/>
              </w:rPr>
            </w:pPr>
            <w:r w:rsidRPr="009A408F">
              <w:rPr>
                <w:rFonts w:cstheme="minorHAnsi"/>
              </w:rPr>
              <w:t>Iš ne Lietuvoje įsteigtų subjektų reikalaujama:</w:t>
            </w:r>
          </w:p>
          <w:p w14:paraId="598CE630" w14:textId="77777777" w:rsidR="00F6643C" w:rsidRPr="009A408F" w:rsidRDefault="00F6643C" w:rsidP="00F6643C">
            <w:pPr>
              <w:numPr>
                <w:ilvl w:val="0"/>
                <w:numId w:val="22"/>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0D679E13" w14:textId="77777777" w:rsidR="00F6643C" w:rsidRPr="009A408F" w:rsidRDefault="00F6643C" w:rsidP="001774C1">
            <w:pPr>
              <w:spacing w:line="300" w:lineRule="atLeast"/>
              <w:jc w:val="both"/>
              <w:rPr>
                <w:rFonts w:cstheme="minorHAnsi"/>
                <w:b/>
                <w:bCs/>
              </w:rPr>
            </w:pPr>
          </w:p>
          <w:p w14:paraId="5B280230" w14:textId="77777777" w:rsidR="00F6643C" w:rsidRPr="009A408F" w:rsidRDefault="00F6643C" w:rsidP="001774C1">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28E8C9A0" w14:textId="77777777" w:rsidR="00F6643C" w:rsidRPr="009A408F" w:rsidRDefault="00F6643C" w:rsidP="001774C1">
            <w:pPr>
              <w:spacing w:line="300" w:lineRule="atLeast"/>
              <w:jc w:val="both"/>
              <w:rPr>
                <w:rFonts w:cstheme="minorHAnsi"/>
                <w:b/>
                <w:bCs/>
              </w:rPr>
            </w:pPr>
          </w:p>
          <w:p w14:paraId="058BBEF8" w14:textId="77777777" w:rsidR="00F6643C" w:rsidRPr="009A408F" w:rsidRDefault="00F6643C" w:rsidP="001774C1">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D29DA47" w14:textId="77777777" w:rsidR="00F6643C" w:rsidRPr="009A408F" w:rsidRDefault="00F6643C" w:rsidP="001774C1">
            <w:pPr>
              <w:spacing w:line="300" w:lineRule="atLeast"/>
              <w:ind w:left="32"/>
              <w:jc w:val="both"/>
              <w:rPr>
                <w:rFonts w:cstheme="minorHAnsi"/>
              </w:rPr>
            </w:pPr>
            <w:r w:rsidRPr="009A408F">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29A7B9C0" w14:textId="77777777" w:rsidR="00F6643C" w:rsidRPr="009A408F" w:rsidRDefault="00F6643C" w:rsidP="001774C1">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8DBA11" w14:textId="77777777" w:rsidR="00F6643C" w:rsidRPr="009A408F" w:rsidRDefault="00F6643C" w:rsidP="00F6643C">
            <w:pPr>
              <w:numPr>
                <w:ilvl w:val="0"/>
                <w:numId w:val="25"/>
              </w:numPr>
              <w:spacing w:after="0" w:line="300" w:lineRule="atLeast"/>
              <w:jc w:val="both"/>
              <w:rPr>
                <w:rFonts w:eastAsia="Yu Mincho" w:cstheme="minorHAnsi"/>
                <w:i/>
                <w:iCs/>
              </w:rPr>
            </w:pPr>
            <w:r w:rsidRPr="009A408F">
              <w:rPr>
                <w:rFonts w:eastAsia="Yu Mincho" w:cstheme="minorHAnsi"/>
                <w:i/>
                <w:iCs/>
              </w:rPr>
              <w:t xml:space="preserve">priesaikos deklaracija; </w:t>
            </w:r>
          </w:p>
          <w:p w14:paraId="3227E44F" w14:textId="77777777" w:rsidR="00F6643C" w:rsidRPr="009A408F" w:rsidRDefault="00F6643C" w:rsidP="00F6643C">
            <w:pPr>
              <w:numPr>
                <w:ilvl w:val="0"/>
                <w:numId w:val="25"/>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6E8523" w14:textId="77777777" w:rsidR="00F6643C" w:rsidRPr="009A408F" w:rsidRDefault="00F6643C" w:rsidP="001774C1">
            <w:pPr>
              <w:pStyle w:val="Betarp"/>
              <w:spacing w:line="300" w:lineRule="atLeast"/>
              <w:jc w:val="both"/>
              <w:rPr>
                <w:rFonts w:cstheme="minorHAnsi"/>
                <w:b/>
                <w:bCs/>
                <w:i/>
                <w:iCs/>
              </w:rPr>
            </w:pPr>
          </w:p>
          <w:p w14:paraId="0DF672C6" w14:textId="77777777" w:rsidR="00F6643C" w:rsidRPr="009A408F" w:rsidRDefault="00F6643C" w:rsidP="001774C1">
            <w:pPr>
              <w:pStyle w:val="Betarp"/>
              <w:spacing w:line="300" w:lineRule="atLeast"/>
              <w:jc w:val="both"/>
              <w:rPr>
                <w:rFonts w:cstheme="minorHAnsi"/>
                <w:b/>
                <w:bCs/>
                <w:i/>
                <w:iCs/>
              </w:rPr>
            </w:pPr>
            <w:r w:rsidRPr="009A408F">
              <w:rPr>
                <w:rFonts w:cstheme="minorHAnsi"/>
                <w:b/>
                <w:bCs/>
                <w:i/>
                <w:iCs/>
              </w:rPr>
              <w:t>PASTABA</w:t>
            </w:r>
          </w:p>
          <w:p w14:paraId="429DCE5A" w14:textId="77777777" w:rsidR="00F6643C" w:rsidRPr="009A408F" w:rsidRDefault="00F6643C" w:rsidP="001774C1">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F6643C" w:rsidRPr="009A408F" w14:paraId="00E223D7" w14:textId="77777777" w:rsidTr="001774C1">
        <w:trPr>
          <w:jc w:val="center"/>
        </w:trPr>
        <w:tc>
          <w:tcPr>
            <w:tcW w:w="1648" w:type="pct"/>
          </w:tcPr>
          <w:p w14:paraId="5C28C450"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001804" w14:textId="77777777" w:rsidR="00F6643C" w:rsidRPr="009A408F" w:rsidRDefault="00F6643C" w:rsidP="001774C1">
            <w:pPr>
              <w:spacing w:line="300" w:lineRule="atLeast"/>
              <w:ind w:left="37"/>
              <w:rPr>
                <w:rFonts w:eastAsia="Yu Mincho" w:cstheme="minorHAnsi"/>
                <w:b/>
                <w:bCs/>
              </w:rPr>
            </w:pPr>
            <w:r w:rsidRPr="009A408F">
              <w:rPr>
                <w:rFonts w:eastAsia="Yu Mincho" w:cstheme="minorHAnsi"/>
                <w:b/>
                <w:bCs/>
              </w:rPr>
              <w:t>VPĮ 46 straipsnio 4 dalies 1 punktas</w:t>
            </w:r>
          </w:p>
          <w:p w14:paraId="55A61AF5" w14:textId="77777777" w:rsidR="00F6643C" w:rsidRPr="009A408F" w:rsidRDefault="00F6643C" w:rsidP="001774C1">
            <w:pPr>
              <w:spacing w:line="300" w:lineRule="atLeast"/>
              <w:ind w:left="37"/>
              <w:rPr>
                <w:rFonts w:eastAsia="Yu Mincho" w:cstheme="minorHAnsi"/>
              </w:rPr>
            </w:pPr>
          </w:p>
          <w:p w14:paraId="60650A1C" w14:textId="77777777" w:rsidR="00F6643C" w:rsidRPr="009A408F" w:rsidRDefault="00F6643C" w:rsidP="001774C1">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1F41BD99" w14:textId="77777777" w:rsidR="00F6643C" w:rsidRPr="009A408F" w:rsidRDefault="00F6643C" w:rsidP="001774C1">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38135FDD" w14:textId="77777777" w:rsidR="00F6643C" w:rsidRPr="009A408F" w:rsidRDefault="00F6643C" w:rsidP="001774C1">
            <w:pPr>
              <w:pBdr>
                <w:top w:val="nil"/>
                <w:left w:val="nil"/>
                <w:bottom w:val="nil"/>
                <w:right w:val="nil"/>
                <w:between w:val="nil"/>
                <w:bar w:val="nil"/>
              </w:pBdr>
              <w:spacing w:line="300" w:lineRule="atLeast"/>
              <w:jc w:val="both"/>
              <w:rPr>
                <w:rFonts w:cstheme="minorHAnsi"/>
                <w:bCs/>
                <w:iCs/>
                <w:color w:val="000000"/>
                <w:u w:color="000000"/>
                <w:bdr w:val="nil"/>
              </w:rPr>
            </w:pPr>
          </w:p>
          <w:p w14:paraId="5A516D7C"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iCs/>
                <w:color w:val="000000"/>
                <w:u w:color="000000"/>
                <w:bdr w:val="nil"/>
              </w:rPr>
            </w:pPr>
          </w:p>
        </w:tc>
      </w:tr>
      <w:tr w:rsidR="00F6643C" w:rsidRPr="009A408F" w14:paraId="66E87BA1" w14:textId="77777777" w:rsidTr="001774C1">
        <w:trPr>
          <w:jc w:val="center"/>
        </w:trPr>
        <w:tc>
          <w:tcPr>
            <w:tcW w:w="1648" w:type="pct"/>
          </w:tcPr>
          <w:p w14:paraId="7E8590E5"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w:t>
            </w:r>
            <w:r>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w:t>
            </w:r>
            <w:r w:rsidRPr="009A408F">
              <w:rPr>
                <w:rFonts w:cstheme="minorHAnsi"/>
                <w:color w:val="000000"/>
                <w:u w:color="000000"/>
                <w:bdr w:val="nil"/>
              </w:rPr>
              <w:lastRenderedPageBreak/>
              <w:t xml:space="preserve">apibrėžta VPĮ 21 straipsnyje, ir atitinkamos padėties negalima ištaisyti. </w:t>
            </w:r>
          </w:p>
          <w:p w14:paraId="65149E52"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30AA234" w14:textId="77777777" w:rsidR="00F6643C" w:rsidRPr="009A408F" w:rsidRDefault="00F6643C" w:rsidP="001774C1">
            <w:pPr>
              <w:spacing w:line="300" w:lineRule="atLeast"/>
              <w:ind w:left="37"/>
              <w:rPr>
                <w:rFonts w:eastAsia="Yu Mincho" w:cstheme="minorHAnsi"/>
                <w:b/>
                <w:bCs/>
              </w:rPr>
            </w:pPr>
            <w:r w:rsidRPr="009A408F">
              <w:rPr>
                <w:rFonts w:eastAsia="Yu Mincho" w:cstheme="minorHAnsi"/>
                <w:b/>
                <w:bCs/>
              </w:rPr>
              <w:lastRenderedPageBreak/>
              <w:t xml:space="preserve">VPĮ 46 straipsnio 4 </w:t>
            </w:r>
            <w:r w:rsidRPr="009A408F">
              <w:rPr>
                <w:rFonts w:eastAsia="Yu Mincho" w:cstheme="minorHAnsi"/>
                <w:b/>
                <w:bCs/>
              </w:rPr>
              <w:lastRenderedPageBreak/>
              <w:t>dalies 2 punktas</w:t>
            </w:r>
          </w:p>
          <w:p w14:paraId="29FD8CBE" w14:textId="77777777" w:rsidR="00F6643C" w:rsidRPr="009A408F" w:rsidRDefault="00F6643C" w:rsidP="001774C1">
            <w:pPr>
              <w:spacing w:line="300" w:lineRule="atLeast"/>
              <w:ind w:left="37"/>
              <w:rPr>
                <w:rFonts w:eastAsia="Yu Mincho" w:cstheme="minorHAnsi"/>
              </w:rPr>
            </w:pPr>
          </w:p>
          <w:p w14:paraId="7F0D256B" w14:textId="77777777" w:rsidR="00F6643C" w:rsidRPr="009A408F" w:rsidRDefault="00F6643C" w:rsidP="001774C1">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36617641" w14:textId="77777777" w:rsidR="00F6643C" w:rsidRPr="009A408F" w:rsidRDefault="00F6643C" w:rsidP="001774C1">
            <w:pPr>
              <w:spacing w:line="300" w:lineRule="atLeast"/>
              <w:jc w:val="both"/>
              <w:rPr>
                <w:rFonts w:cstheme="minorHAnsi"/>
              </w:rPr>
            </w:pPr>
            <w:r w:rsidRPr="009A408F">
              <w:rPr>
                <w:rFonts w:cstheme="minorHAnsi"/>
              </w:rPr>
              <w:lastRenderedPageBreak/>
              <w:t>Užtenka pateikto EBVPD.</w:t>
            </w:r>
          </w:p>
          <w:p w14:paraId="5402632B" w14:textId="77777777" w:rsidR="00F6643C" w:rsidRPr="009A408F" w:rsidRDefault="00F6643C" w:rsidP="001774C1">
            <w:pPr>
              <w:pBdr>
                <w:top w:val="nil"/>
                <w:left w:val="nil"/>
                <w:bottom w:val="nil"/>
                <w:right w:val="nil"/>
                <w:between w:val="nil"/>
                <w:bar w:val="nil"/>
              </w:pBdr>
              <w:spacing w:line="300" w:lineRule="atLeast"/>
              <w:jc w:val="both"/>
              <w:rPr>
                <w:rFonts w:cstheme="minorHAnsi"/>
                <w:bCs/>
                <w:iCs/>
                <w:color w:val="000000"/>
                <w:u w:color="000000"/>
                <w:bdr w:val="nil"/>
              </w:rPr>
            </w:pPr>
          </w:p>
          <w:p w14:paraId="7AA3545D"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iCs/>
                <w:color w:val="000000"/>
                <w:u w:color="000000"/>
                <w:bdr w:val="nil"/>
              </w:rPr>
            </w:pPr>
          </w:p>
        </w:tc>
      </w:tr>
      <w:tr w:rsidR="00F6643C" w:rsidRPr="009A408F" w14:paraId="6DA06A78" w14:textId="77777777" w:rsidTr="001774C1">
        <w:trPr>
          <w:jc w:val="center"/>
        </w:trPr>
        <w:tc>
          <w:tcPr>
            <w:tcW w:w="1648" w:type="pct"/>
          </w:tcPr>
          <w:p w14:paraId="7FDBB576"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1.</w:t>
            </w:r>
            <w:r>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2ACD783D" w14:textId="77777777" w:rsidR="00F6643C" w:rsidRPr="009A408F" w:rsidRDefault="00F6643C" w:rsidP="001774C1">
            <w:pPr>
              <w:spacing w:line="300" w:lineRule="atLeast"/>
              <w:ind w:left="37"/>
              <w:rPr>
                <w:rFonts w:eastAsia="Yu Mincho" w:cstheme="minorHAnsi"/>
                <w:b/>
                <w:bCs/>
              </w:rPr>
            </w:pPr>
            <w:r w:rsidRPr="009A408F">
              <w:rPr>
                <w:rFonts w:eastAsia="Yu Mincho" w:cstheme="minorHAnsi"/>
                <w:b/>
                <w:bCs/>
              </w:rPr>
              <w:t>VPĮ 46 straipsnio 4 dalies 3 punktas</w:t>
            </w:r>
          </w:p>
          <w:p w14:paraId="278A861E" w14:textId="77777777" w:rsidR="00F6643C" w:rsidRPr="009A408F" w:rsidRDefault="00F6643C" w:rsidP="001774C1">
            <w:pPr>
              <w:spacing w:line="300" w:lineRule="atLeast"/>
              <w:ind w:left="37"/>
              <w:rPr>
                <w:rFonts w:eastAsia="Yu Mincho" w:cstheme="minorHAnsi"/>
              </w:rPr>
            </w:pPr>
          </w:p>
          <w:p w14:paraId="0847EB18" w14:textId="77777777" w:rsidR="00F6643C" w:rsidRPr="009A408F" w:rsidRDefault="00F6643C" w:rsidP="001774C1">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C13 punktas</w:t>
            </w:r>
          </w:p>
        </w:tc>
        <w:tc>
          <w:tcPr>
            <w:tcW w:w="2614" w:type="pct"/>
          </w:tcPr>
          <w:p w14:paraId="4A12A20E" w14:textId="77777777" w:rsidR="00F6643C" w:rsidRPr="009A408F" w:rsidRDefault="00F6643C" w:rsidP="001774C1">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7DFBE9D"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iCs/>
                <w:color w:val="000000"/>
                <w:u w:color="000000"/>
                <w:bdr w:val="nil"/>
              </w:rPr>
            </w:pPr>
          </w:p>
        </w:tc>
      </w:tr>
      <w:tr w:rsidR="00F6643C" w:rsidRPr="009A408F" w14:paraId="26117A95" w14:textId="77777777" w:rsidTr="001774C1">
        <w:trPr>
          <w:jc w:val="center"/>
        </w:trPr>
        <w:tc>
          <w:tcPr>
            <w:tcW w:w="1648" w:type="pct"/>
          </w:tcPr>
          <w:p w14:paraId="3E216AD7" w14:textId="77777777" w:rsidR="00F6643C" w:rsidRPr="009A408F" w:rsidRDefault="00F6643C" w:rsidP="001774C1">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0C8DA7" w14:textId="77777777" w:rsidR="00F6643C" w:rsidRPr="009A408F" w:rsidRDefault="00F6643C" w:rsidP="001774C1">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w:t>
            </w:r>
            <w:r w:rsidRPr="009A408F">
              <w:rPr>
                <w:rFonts w:cstheme="minorHAnsi"/>
                <w:bCs/>
                <w:color w:val="000000"/>
                <w:u w:color="000000"/>
                <w:bdr w:val="nil"/>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A30773" w14:textId="77777777" w:rsidR="00F6643C" w:rsidRPr="009A408F" w:rsidRDefault="00F6643C" w:rsidP="001774C1">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061A112" w14:textId="77777777" w:rsidR="00F6643C" w:rsidRPr="009A408F" w:rsidRDefault="00F6643C" w:rsidP="001774C1">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0C6CDE4C" w14:textId="77777777" w:rsidR="00F6643C" w:rsidRPr="009A408F" w:rsidRDefault="00F6643C" w:rsidP="001774C1">
            <w:pPr>
              <w:spacing w:line="300" w:lineRule="atLeast"/>
              <w:ind w:left="37"/>
              <w:rPr>
                <w:rFonts w:eastAsia="Yu Mincho" w:cstheme="minorHAnsi"/>
              </w:rPr>
            </w:pPr>
          </w:p>
          <w:p w14:paraId="4798CA46" w14:textId="77777777" w:rsidR="00F6643C" w:rsidRPr="009A408F" w:rsidRDefault="00F6643C" w:rsidP="001774C1">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4B94AFE7" w14:textId="77777777" w:rsidR="00F6643C" w:rsidRPr="009A408F" w:rsidRDefault="00F6643C" w:rsidP="001774C1">
            <w:pPr>
              <w:spacing w:line="300" w:lineRule="atLeast"/>
              <w:jc w:val="both"/>
              <w:rPr>
                <w:rFonts w:cstheme="minorHAnsi"/>
              </w:rPr>
            </w:pPr>
            <w:r w:rsidRPr="009A408F">
              <w:rPr>
                <w:rFonts w:cstheme="minorHAnsi"/>
              </w:rPr>
              <w:t>Užtenka pateikto EBVPD.</w:t>
            </w:r>
          </w:p>
          <w:p w14:paraId="222D0DE8" w14:textId="77777777" w:rsidR="00F6643C" w:rsidRPr="009A408F" w:rsidRDefault="00F6643C" w:rsidP="001774C1">
            <w:pPr>
              <w:spacing w:line="300" w:lineRule="atLeast"/>
              <w:ind w:left="32"/>
              <w:jc w:val="both"/>
              <w:rPr>
                <w:rFonts w:cstheme="minorHAnsi"/>
                <w:bCs/>
                <w:iCs/>
              </w:rPr>
            </w:pPr>
          </w:p>
          <w:p w14:paraId="357B40B8" w14:textId="77777777" w:rsidR="00F6643C" w:rsidRPr="009A408F" w:rsidRDefault="00F6643C" w:rsidP="001774C1">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46E989A" w14:textId="77777777" w:rsidR="00F6643C" w:rsidRPr="009A408F" w:rsidRDefault="00F6643C" w:rsidP="001774C1">
            <w:pPr>
              <w:spacing w:line="300" w:lineRule="atLeast"/>
              <w:ind w:left="32"/>
              <w:jc w:val="both"/>
              <w:rPr>
                <w:rFonts w:cstheme="minorHAnsi"/>
                <w:b/>
                <w:bCs/>
              </w:rPr>
            </w:pPr>
          </w:p>
          <w:p w14:paraId="31E129E8"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Pr="009A408F">
                <w:rPr>
                  <w:rStyle w:val="Hipersaitas"/>
                  <w:rFonts w:cstheme="minorHAnsi"/>
                </w:rPr>
                <w:t>https://vpt.lrv.lt/lt/nuorodos/kiti-duomenys/powerbi/melaginga-informacija-pateikusiu-tiekeju-sarasas-3/</w:t>
              </w:r>
            </w:hyperlink>
            <w:r w:rsidRPr="009A408F">
              <w:rPr>
                <w:rFonts w:cstheme="minorHAnsi"/>
              </w:rPr>
              <w:t xml:space="preserve"> </w:t>
            </w:r>
          </w:p>
        </w:tc>
      </w:tr>
      <w:tr w:rsidR="00F6643C" w:rsidRPr="009A408F" w14:paraId="305ABCB5" w14:textId="77777777" w:rsidTr="001774C1">
        <w:trPr>
          <w:jc w:val="center"/>
        </w:trPr>
        <w:tc>
          <w:tcPr>
            <w:tcW w:w="1648" w:type="pct"/>
          </w:tcPr>
          <w:p w14:paraId="07985CAE"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1.8</w:t>
            </w:r>
            <w:r w:rsidRPr="009A408F">
              <w:rPr>
                <w:rFonts w:cstheme="minorHAnsi"/>
                <w:b/>
                <w:color w:val="000000"/>
                <w:u w:color="000000"/>
                <w:bdr w:val="nil"/>
              </w:rPr>
              <w:t>.</w:t>
            </w:r>
            <w:r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9A408F">
              <w:rPr>
                <w:rFonts w:cstheme="minorHAnsi"/>
                <w:color w:val="000000"/>
                <w:u w:color="000000"/>
                <w:bdr w:val="nil"/>
              </w:rPr>
              <w:lastRenderedPageBreak/>
              <w:t>įrodyti bet kokiomis teisėtomis priemonėmis.</w:t>
            </w:r>
          </w:p>
        </w:tc>
        <w:tc>
          <w:tcPr>
            <w:tcW w:w="738" w:type="pct"/>
          </w:tcPr>
          <w:p w14:paraId="7B283BAD" w14:textId="77777777" w:rsidR="00F6643C" w:rsidRPr="009A408F" w:rsidRDefault="00F6643C" w:rsidP="001774C1">
            <w:pPr>
              <w:spacing w:line="300" w:lineRule="atLeast"/>
              <w:ind w:left="37"/>
              <w:rPr>
                <w:rFonts w:eastAsia="Yu Mincho" w:cstheme="minorHAnsi"/>
                <w:b/>
                <w:bCs/>
              </w:rPr>
            </w:pPr>
            <w:r w:rsidRPr="009A408F">
              <w:rPr>
                <w:rFonts w:eastAsia="Yu Mincho" w:cstheme="minorHAnsi"/>
                <w:b/>
                <w:bCs/>
              </w:rPr>
              <w:lastRenderedPageBreak/>
              <w:t>VPĮ 46 straipsnio 4 dalies 5 punktas</w:t>
            </w:r>
          </w:p>
          <w:p w14:paraId="51864C17" w14:textId="77777777" w:rsidR="00F6643C" w:rsidRPr="009A408F" w:rsidRDefault="00F6643C" w:rsidP="001774C1">
            <w:pPr>
              <w:spacing w:line="300" w:lineRule="atLeast"/>
              <w:ind w:left="37"/>
              <w:rPr>
                <w:rFonts w:eastAsia="Yu Mincho" w:cstheme="minorHAnsi"/>
              </w:rPr>
            </w:pPr>
          </w:p>
          <w:p w14:paraId="2821EC18" w14:textId="77777777" w:rsidR="00F6643C" w:rsidRPr="009A408F" w:rsidRDefault="00F6643C" w:rsidP="001774C1">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86B111D" w14:textId="77777777" w:rsidR="00F6643C" w:rsidRPr="009A408F" w:rsidRDefault="00F6643C" w:rsidP="001774C1">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7E7C4871" w14:textId="77777777" w:rsidR="00F6643C" w:rsidRPr="009A408F" w:rsidRDefault="00F6643C" w:rsidP="001774C1">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0F41F20"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iCs/>
                <w:color w:val="000000"/>
                <w:u w:color="000000"/>
                <w:bdr w:val="nil"/>
              </w:rPr>
            </w:pPr>
          </w:p>
        </w:tc>
      </w:tr>
      <w:tr w:rsidR="00F6643C" w:rsidRPr="009A408F" w14:paraId="0ADE7150" w14:textId="77777777" w:rsidTr="001774C1">
        <w:trPr>
          <w:jc w:val="center"/>
        </w:trPr>
        <w:tc>
          <w:tcPr>
            <w:tcW w:w="1648" w:type="pct"/>
          </w:tcPr>
          <w:p w14:paraId="24063A6F" w14:textId="77777777" w:rsidR="00F6643C" w:rsidRPr="009A408F" w:rsidRDefault="00F6643C" w:rsidP="001774C1">
            <w:pPr>
              <w:spacing w:line="300" w:lineRule="atLeast"/>
              <w:jc w:val="both"/>
              <w:rPr>
                <w:rFonts w:cstheme="minorHAnsi"/>
              </w:rPr>
            </w:pPr>
            <w:r w:rsidRPr="009A408F">
              <w:rPr>
                <w:rFonts w:cstheme="minorHAnsi"/>
                <w:b/>
              </w:rPr>
              <w:t>1.</w:t>
            </w:r>
            <w:r>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FC68AA" w14:textId="77777777" w:rsidR="00F6643C" w:rsidRPr="009A408F" w:rsidRDefault="00F6643C" w:rsidP="001774C1">
            <w:pPr>
              <w:spacing w:line="300" w:lineRule="atLeast"/>
              <w:jc w:val="both"/>
              <w:rPr>
                <w:rFonts w:cstheme="minorHAnsi"/>
              </w:rPr>
            </w:pPr>
            <w:r w:rsidRPr="009A408F">
              <w:rPr>
                <w:rFonts w:cstheme="minorHAnsi"/>
              </w:rPr>
              <w:t xml:space="preserve">Šiuo pagrindu tiekėjas taip pat pašalinamas iš pirkimo procedūros, kai, vadovaujantis kitų valstybių teisės aktais, per pastaruosius 3 metus nustatyta, kad jis, </w:t>
            </w:r>
            <w:r w:rsidRPr="009A408F">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774803A7" w14:textId="77777777" w:rsidR="00F6643C" w:rsidRPr="009A408F" w:rsidRDefault="00F6643C" w:rsidP="001774C1">
            <w:pPr>
              <w:spacing w:line="300" w:lineRule="atLeast"/>
              <w:rPr>
                <w:rFonts w:eastAsia="Yu Mincho" w:cstheme="minorHAnsi"/>
                <w:b/>
                <w:bCs/>
              </w:rPr>
            </w:pPr>
            <w:r w:rsidRPr="009A408F">
              <w:rPr>
                <w:rFonts w:eastAsia="Yu Mincho" w:cstheme="minorHAnsi"/>
                <w:b/>
                <w:bCs/>
              </w:rPr>
              <w:lastRenderedPageBreak/>
              <w:t>VPĮ 46 straipsnio 4 dalies 6 punktas</w:t>
            </w:r>
          </w:p>
          <w:p w14:paraId="20C12793" w14:textId="77777777" w:rsidR="00F6643C" w:rsidRPr="009A408F" w:rsidRDefault="00F6643C" w:rsidP="001774C1">
            <w:pPr>
              <w:spacing w:line="300" w:lineRule="atLeast"/>
              <w:rPr>
                <w:rFonts w:eastAsia="Yu Mincho" w:cstheme="minorHAnsi"/>
              </w:rPr>
            </w:pPr>
          </w:p>
          <w:p w14:paraId="2D18050D" w14:textId="77777777" w:rsidR="00F6643C" w:rsidRPr="009A408F" w:rsidRDefault="00F6643C" w:rsidP="001774C1">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86849D" w14:textId="77777777" w:rsidR="00F6643C" w:rsidRPr="009A408F" w:rsidRDefault="00F6643C" w:rsidP="001774C1">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7C9A3A0C" w14:textId="77777777" w:rsidR="00F6643C" w:rsidRPr="009A408F" w:rsidRDefault="00F6643C" w:rsidP="001774C1">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3B1D558" w14:textId="77777777" w:rsidR="00F6643C" w:rsidRPr="009A408F" w:rsidRDefault="00F6643C" w:rsidP="001774C1">
            <w:pPr>
              <w:pBdr>
                <w:top w:val="nil"/>
                <w:left w:val="nil"/>
                <w:bottom w:val="nil"/>
                <w:right w:val="nil"/>
                <w:between w:val="nil"/>
                <w:bar w:val="nil"/>
              </w:pBdr>
              <w:spacing w:line="300" w:lineRule="atLeast"/>
              <w:jc w:val="both"/>
              <w:rPr>
                <w:rFonts w:cstheme="minorHAnsi"/>
                <w:bCs/>
                <w:iCs/>
                <w:color w:val="000000"/>
                <w:u w:color="000000"/>
                <w:bdr w:val="nil"/>
              </w:rPr>
            </w:pPr>
          </w:p>
          <w:p w14:paraId="18527BE5"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2F67BB63" w14:textId="77777777" w:rsidR="00F6643C" w:rsidRPr="009A408F" w:rsidRDefault="00F6643C" w:rsidP="001774C1">
            <w:pPr>
              <w:pBdr>
                <w:top w:val="nil"/>
                <w:left w:val="nil"/>
                <w:bottom w:val="nil"/>
                <w:right w:val="nil"/>
                <w:between w:val="nil"/>
                <w:bar w:val="nil"/>
              </w:pBdr>
              <w:spacing w:line="300" w:lineRule="atLeast"/>
              <w:jc w:val="both"/>
              <w:rPr>
                <w:rFonts w:cstheme="minorHAnsi"/>
                <w:color w:val="000000"/>
                <w:u w:color="000000"/>
                <w:bdr w:val="nil"/>
              </w:rPr>
            </w:pPr>
          </w:p>
          <w:p w14:paraId="398C8B79" w14:textId="77777777" w:rsidR="00F6643C" w:rsidRPr="009A408F" w:rsidRDefault="00F6643C" w:rsidP="001774C1">
            <w:pPr>
              <w:spacing w:line="300" w:lineRule="atLeast"/>
              <w:rPr>
                <w:rFonts w:cstheme="minorHAnsi"/>
              </w:rPr>
            </w:pPr>
            <w:hyperlink r:id="rId21" w:history="1">
              <w:r w:rsidRPr="009A408F">
                <w:rPr>
                  <w:rStyle w:val="Hipersaitas"/>
                  <w:rFonts w:cstheme="minorHAnsi"/>
                </w:rPr>
                <w:t>https://vpt.lrv.lt/lt/nuorodos/kiti-duomenys/powerbi/nepatikimi-tiekejai-1/</w:t>
              </w:r>
            </w:hyperlink>
          </w:p>
          <w:p w14:paraId="5FCF77DF" w14:textId="77777777" w:rsidR="00F6643C" w:rsidRPr="009A408F" w:rsidRDefault="00F6643C" w:rsidP="001774C1">
            <w:pPr>
              <w:pBdr>
                <w:top w:val="nil"/>
                <w:left w:val="nil"/>
                <w:bottom w:val="nil"/>
                <w:right w:val="nil"/>
                <w:between w:val="nil"/>
                <w:bar w:val="nil"/>
              </w:pBdr>
              <w:spacing w:line="300" w:lineRule="atLeast"/>
              <w:jc w:val="both"/>
              <w:rPr>
                <w:rFonts w:cstheme="minorHAnsi"/>
                <w:color w:val="000000"/>
                <w:u w:color="000000"/>
                <w:bdr w:val="nil"/>
              </w:rPr>
            </w:pPr>
          </w:p>
          <w:p w14:paraId="35369AD3"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hyperlink r:id="rId22" w:history="1">
              <w:r w:rsidRPr="009A408F">
                <w:rPr>
                  <w:rFonts w:cstheme="minorHAnsi"/>
                  <w:color w:val="0000FF"/>
                  <w:u w:val="single" w:color="000000"/>
                  <w:bdr w:val="nil"/>
                </w:rPr>
                <w:t>https://vpt.lrv.lt/lt/pasalinimo-pagrindai-1/nepatikimu-koncesininku-sarasas-1/nepatikimu-koncesininku-sarasas</w:t>
              </w:r>
            </w:hyperlink>
          </w:p>
        </w:tc>
      </w:tr>
      <w:tr w:rsidR="00F6643C" w:rsidRPr="009A408F" w14:paraId="1B4C7FD7" w14:textId="77777777" w:rsidTr="001774C1">
        <w:trPr>
          <w:jc w:val="center"/>
        </w:trPr>
        <w:tc>
          <w:tcPr>
            <w:tcW w:w="1648" w:type="pct"/>
          </w:tcPr>
          <w:p w14:paraId="12ADC9AE" w14:textId="77777777" w:rsidR="00F6643C" w:rsidRPr="009A408F" w:rsidRDefault="00F6643C" w:rsidP="001774C1">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w:t>
            </w:r>
            <w:r>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01ED3DB" w14:textId="77777777" w:rsidR="00F6643C" w:rsidRPr="009A408F" w:rsidRDefault="00F6643C" w:rsidP="001774C1">
            <w:pPr>
              <w:spacing w:line="300" w:lineRule="atLeast"/>
              <w:jc w:val="both"/>
              <w:rPr>
                <w:rFonts w:cstheme="minorHAnsi"/>
                <w:b/>
              </w:rPr>
            </w:pPr>
          </w:p>
        </w:tc>
        <w:tc>
          <w:tcPr>
            <w:tcW w:w="738" w:type="pct"/>
          </w:tcPr>
          <w:p w14:paraId="29B24284" w14:textId="77777777" w:rsidR="00F6643C" w:rsidRPr="009A408F" w:rsidRDefault="00F6643C" w:rsidP="001774C1">
            <w:pPr>
              <w:spacing w:line="300" w:lineRule="atLeast"/>
              <w:rPr>
                <w:rFonts w:eastAsia="Yu Mincho" w:cstheme="minorHAnsi"/>
                <w:b/>
                <w:bCs/>
              </w:rPr>
            </w:pPr>
            <w:r w:rsidRPr="009A408F">
              <w:rPr>
                <w:rFonts w:eastAsia="Yu Mincho" w:cstheme="minorHAnsi"/>
                <w:b/>
                <w:bCs/>
              </w:rPr>
              <w:t>VPĮ 46 straipsnio 4 dalies 7 punkto a papunktis</w:t>
            </w:r>
          </w:p>
          <w:p w14:paraId="36AE8025" w14:textId="77777777" w:rsidR="00F6643C" w:rsidRPr="009A408F" w:rsidRDefault="00F6643C" w:rsidP="001774C1">
            <w:pPr>
              <w:spacing w:line="300" w:lineRule="atLeast"/>
              <w:rPr>
                <w:rFonts w:eastAsia="Yu Mincho" w:cstheme="minorHAnsi"/>
              </w:rPr>
            </w:pPr>
          </w:p>
          <w:p w14:paraId="5F76DC23" w14:textId="77777777" w:rsidR="00F6643C" w:rsidRPr="009A408F" w:rsidRDefault="00F6643C" w:rsidP="001774C1">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6DE81C9A" w14:textId="77777777" w:rsidR="00F6643C" w:rsidRPr="009A408F" w:rsidRDefault="00F6643C" w:rsidP="001774C1">
            <w:pPr>
              <w:spacing w:line="300" w:lineRule="atLeast"/>
              <w:jc w:val="both"/>
              <w:rPr>
                <w:rFonts w:cstheme="minorHAnsi"/>
              </w:rPr>
            </w:pPr>
            <w:r w:rsidRPr="009A408F">
              <w:rPr>
                <w:rFonts w:cstheme="minorHAnsi"/>
              </w:rPr>
              <w:t>Užtenka pateikto EBVPD.</w:t>
            </w:r>
          </w:p>
          <w:p w14:paraId="7C9E43BE" w14:textId="77777777" w:rsidR="00F6643C" w:rsidRPr="009A408F" w:rsidRDefault="00F6643C" w:rsidP="001774C1">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history="1">
              <w:r w:rsidRPr="009A408F">
                <w:rPr>
                  <w:rFonts w:cstheme="minorHAnsi"/>
                  <w:color w:val="0000FF"/>
                  <w:u w:val="single"/>
                </w:rPr>
                <w:t>https://www.registrucentras.lt/jar/p/index.php</w:t>
              </w:r>
            </w:hyperlink>
          </w:p>
          <w:p w14:paraId="5E99BD58" w14:textId="77777777" w:rsidR="00F6643C" w:rsidRPr="009A408F" w:rsidRDefault="00F6643C" w:rsidP="001774C1">
            <w:pPr>
              <w:spacing w:line="300" w:lineRule="atLeast"/>
              <w:jc w:val="both"/>
              <w:rPr>
                <w:rFonts w:cstheme="minorHAnsi"/>
              </w:rPr>
            </w:pPr>
            <w:r w:rsidRPr="009A408F">
              <w:rPr>
                <w:rFonts w:cstheme="minorHAnsi"/>
              </w:rPr>
              <w:t>paskelbtą informaciją, taip pat į šiame informaciniame pranešime pateiktą informaciją:</w:t>
            </w:r>
          </w:p>
          <w:p w14:paraId="4B01B368"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iCs/>
                <w:color w:val="000000"/>
                <w:u w:color="000000"/>
                <w:bdr w:val="nil"/>
              </w:rPr>
            </w:pPr>
            <w:hyperlink r:id="rId24" w:history="1">
              <w:r w:rsidRPr="009A408F">
                <w:rPr>
                  <w:rStyle w:val="Hipersaitas"/>
                  <w:rFonts w:cstheme="minorHAnsi"/>
                </w:rPr>
                <w:t>https://vpt.lrv.lt/lt/naujienos-3/finansiniu-ataskaitu-nepateikimas-gali-tapti-kliutimi-dalyvauti-viesuosiuose-pirkimuose/</w:t>
              </w:r>
            </w:hyperlink>
          </w:p>
        </w:tc>
      </w:tr>
      <w:tr w:rsidR="00F6643C" w:rsidRPr="009A408F" w14:paraId="5020EFA1" w14:textId="77777777" w:rsidTr="001774C1">
        <w:trPr>
          <w:jc w:val="center"/>
        </w:trPr>
        <w:tc>
          <w:tcPr>
            <w:tcW w:w="1648" w:type="pct"/>
          </w:tcPr>
          <w:p w14:paraId="60D11386" w14:textId="77777777" w:rsidR="00F6643C" w:rsidRPr="009A408F" w:rsidRDefault="00F6643C" w:rsidP="001774C1">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1.1</w:t>
            </w:r>
            <w:r>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FE6F344" w14:textId="77777777" w:rsidR="00F6643C" w:rsidRPr="009A408F" w:rsidRDefault="00F6643C" w:rsidP="001774C1">
            <w:pPr>
              <w:spacing w:line="300" w:lineRule="atLeast"/>
              <w:rPr>
                <w:rFonts w:eastAsia="Yu Mincho" w:cstheme="minorHAnsi"/>
                <w:b/>
                <w:bCs/>
              </w:rPr>
            </w:pPr>
            <w:r w:rsidRPr="009A408F">
              <w:rPr>
                <w:rFonts w:eastAsia="Yu Mincho" w:cstheme="minorHAnsi"/>
                <w:b/>
                <w:bCs/>
              </w:rPr>
              <w:t>VPĮ 46 straipsnio 4 dalies 7 punkto b papunktis</w:t>
            </w:r>
          </w:p>
          <w:p w14:paraId="6A0F4DA5" w14:textId="77777777" w:rsidR="00F6643C" w:rsidRPr="009A408F" w:rsidRDefault="00F6643C" w:rsidP="001774C1">
            <w:pPr>
              <w:spacing w:line="300" w:lineRule="atLeast"/>
              <w:rPr>
                <w:rFonts w:eastAsia="Yu Mincho" w:cstheme="minorHAnsi"/>
              </w:rPr>
            </w:pPr>
          </w:p>
          <w:p w14:paraId="682299E4" w14:textId="77777777" w:rsidR="00F6643C" w:rsidRPr="009A408F" w:rsidRDefault="00F6643C" w:rsidP="001774C1">
            <w:pPr>
              <w:spacing w:line="300" w:lineRule="atLeast"/>
              <w:rPr>
                <w:rFonts w:eastAsia="Yu Mincho" w:cstheme="minorHAnsi"/>
              </w:rPr>
            </w:pPr>
            <w:r w:rsidRPr="009A408F">
              <w:rPr>
                <w:rFonts w:eastAsia="Yu Mincho" w:cstheme="minorHAnsi"/>
              </w:rPr>
              <w:t>EBVPD III dalies C11 punktas</w:t>
            </w:r>
          </w:p>
        </w:tc>
        <w:tc>
          <w:tcPr>
            <w:tcW w:w="2614" w:type="pct"/>
          </w:tcPr>
          <w:p w14:paraId="1276AFB3" w14:textId="77777777" w:rsidR="00F6643C" w:rsidRPr="009A408F" w:rsidRDefault="00F6643C" w:rsidP="001774C1">
            <w:pPr>
              <w:spacing w:line="300" w:lineRule="atLeast"/>
              <w:jc w:val="both"/>
              <w:rPr>
                <w:rFonts w:cstheme="minorHAnsi"/>
              </w:rPr>
            </w:pPr>
            <w:r w:rsidRPr="009A408F">
              <w:rPr>
                <w:rFonts w:cstheme="minorHAnsi"/>
              </w:rPr>
              <w:t>Užtenka pateikto EBVPD.</w:t>
            </w:r>
          </w:p>
          <w:p w14:paraId="6E3F20C5" w14:textId="77777777" w:rsidR="00F6643C" w:rsidRPr="009A408F" w:rsidRDefault="00F6643C" w:rsidP="001774C1">
            <w:pPr>
              <w:spacing w:line="300" w:lineRule="atLeast"/>
              <w:ind w:left="32"/>
              <w:jc w:val="both"/>
              <w:rPr>
                <w:rFonts w:cstheme="minorHAnsi"/>
                <w:b/>
                <w:bCs/>
                <w:iCs/>
              </w:rPr>
            </w:pPr>
          </w:p>
          <w:p w14:paraId="06D90EFF" w14:textId="77777777" w:rsidR="00F6643C" w:rsidRPr="009A408F" w:rsidRDefault="00F6643C" w:rsidP="001774C1">
            <w:pPr>
              <w:spacing w:line="300" w:lineRule="atLeast"/>
              <w:ind w:left="32"/>
              <w:jc w:val="both"/>
              <w:rPr>
                <w:rFonts w:cstheme="minorHAnsi"/>
                <w:b/>
                <w:bCs/>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5">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F6643C" w:rsidRPr="009A408F" w14:paraId="23211E6F" w14:textId="77777777" w:rsidTr="001774C1">
        <w:trPr>
          <w:jc w:val="center"/>
        </w:trPr>
        <w:tc>
          <w:tcPr>
            <w:tcW w:w="1648" w:type="pct"/>
          </w:tcPr>
          <w:p w14:paraId="1A95C6A9" w14:textId="77777777" w:rsidR="00F6643C" w:rsidRPr="009A408F" w:rsidRDefault="00F6643C" w:rsidP="001774C1">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1.1</w:t>
            </w:r>
            <w:r>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w:t>
            </w:r>
            <w:r w:rsidRPr="009A408F">
              <w:rPr>
                <w:rFonts w:cstheme="minorHAnsi"/>
                <w:color w:val="000000"/>
                <w:u w:color="000000"/>
                <w:bdr w:val="nil"/>
              </w:rPr>
              <w:lastRenderedPageBreak/>
              <w:t>Lietuvos Respublikos konkurencijos įstatyme ar panašaus pobūdžio kitos valstybės teisės akte, pažeidimą ir nuo jo padarymo dienos praėjo mažiau kaip 3 metai.</w:t>
            </w:r>
          </w:p>
        </w:tc>
        <w:tc>
          <w:tcPr>
            <w:tcW w:w="738" w:type="pct"/>
          </w:tcPr>
          <w:p w14:paraId="7EF30CB2" w14:textId="77777777" w:rsidR="00F6643C" w:rsidRPr="009A408F" w:rsidRDefault="00F6643C" w:rsidP="001774C1">
            <w:pPr>
              <w:spacing w:line="300" w:lineRule="atLeast"/>
              <w:rPr>
                <w:rFonts w:eastAsia="Yu Mincho" w:cstheme="minorHAnsi"/>
                <w:b/>
                <w:bCs/>
              </w:rPr>
            </w:pPr>
            <w:r w:rsidRPr="009A408F">
              <w:rPr>
                <w:rFonts w:eastAsia="Yu Mincho" w:cstheme="minorHAnsi"/>
                <w:b/>
                <w:bCs/>
              </w:rPr>
              <w:lastRenderedPageBreak/>
              <w:t>VPĮ 46 straipsnio 4 dalies 7 punkto c papunktis</w:t>
            </w:r>
          </w:p>
          <w:p w14:paraId="4D3AF78F" w14:textId="77777777" w:rsidR="00F6643C" w:rsidRPr="009A408F" w:rsidRDefault="00F6643C" w:rsidP="001774C1">
            <w:pPr>
              <w:spacing w:line="300" w:lineRule="atLeast"/>
              <w:rPr>
                <w:rFonts w:eastAsia="Yu Mincho" w:cstheme="minorHAnsi"/>
              </w:rPr>
            </w:pPr>
          </w:p>
          <w:p w14:paraId="6A37FC31" w14:textId="77777777" w:rsidR="00F6643C" w:rsidRPr="009A408F" w:rsidRDefault="00F6643C" w:rsidP="001774C1">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00D2DC71" w14:textId="77777777" w:rsidR="00F6643C" w:rsidRPr="009A408F" w:rsidRDefault="00F6643C" w:rsidP="001774C1">
            <w:pPr>
              <w:spacing w:line="300" w:lineRule="atLeast"/>
              <w:jc w:val="both"/>
              <w:rPr>
                <w:rFonts w:cstheme="minorHAnsi"/>
              </w:rPr>
            </w:pPr>
            <w:r w:rsidRPr="009A408F">
              <w:rPr>
                <w:rFonts w:cstheme="minorHAnsi"/>
              </w:rPr>
              <w:lastRenderedPageBreak/>
              <w:t>Užtenka pateikto EBVPD.</w:t>
            </w:r>
          </w:p>
          <w:p w14:paraId="345F7919" w14:textId="77777777" w:rsidR="00F6643C" w:rsidRPr="009A408F" w:rsidRDefault="00F6643C" w:rsidP="001774C1">
            <w:pPr>
              <w:spacing w:line="300" w:lineRule="atLeast"/>
              <w:ind w:left="32"/>
              <w:jc w:val="both"/>
              <w:rPr>
                <w:rFonts w:cstheme="minorHAnsi"/>
                <w:bCs/>
                <w:iCs/>
              </w:rPr>
            </w:pPr>
          </w:p>
          <w:p w14:paraId="4DB587B4" w14:textId="77777777" w:rsidR="00F6643C" w:rsidRPr="009A408F" w:rsidRDefault="00F6643C" w:rsidP="001774C1">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w:t>
            </w:r>
            <w:r w:rsidRPr="009A408F">
              <w:rPr>
                <w:rFonts w:cstheme="minorHAnsi"/>
                <w:b/>
                <w:bCs/>
              </w:rPr>
              <w:lastRenderedPageBreak/>
              <w:t xml:space="preserve">pagrindu, be kita ko, atsižvelgiama į nacionalinėje duomenų bazėje adresu: </w:t>
            </w:r>
          </w:p>
          <w:p w14:paraId="4823DEA4" w14:textId="77777777" w:rsidR="00F6643C" w:rsidRPr="009A408F" w:rsidRDefault="00F6643C" w:rsidP="001774C1">
            <w:pPr>
              <w:spacing w:line="300" w:lineRule="atLeast"/>
              <w:rPr>
                <w:rFonts w:cstheme="minorHAnsi"/>
                <w:bCs/>
                <w:iCs/>
              </w:rPr>
            </w:pPr>
            <w:hyperlink r:id="rId26" w:history="1">
              <w:r w:rsidRPr="009A408F">
                <w:rPr>
                  <w:rFonts w:cstheme="minorHAnsi"/>
                  <w:color w:val="0000FF"/>
                  <w:u w:val="single"/>
                </w:rPr>
                <w:t>https://kt.gov.lt/lt/atviri-duomenys/diskvalifikavimas-is-viesuju-pirkimu</w:t>
              </w:r>
            </w:hyperlink>
            <w:r w:rsidRPr="009A408F">
              <w:rPr>
                <w:rFonts w:cstheme="minorHAnsi"/>
              </w:rPr>
              <w:t xml:space="preserve"> skelbiamą informaciją.</w:t>
            </w:r>
          </w:p>
        </w:tc>
      </w:tr>
      <w:tr w:rsidR="00F6643C" w:rsidRPr="009A408F" w14:paraId="632515E1" w14:textId="77777777" w:rsidTr="001774C1">
        <w:trPr>
          <w:jc w:val="center"/>
        </w:trPr>
        <w:tc>
          <w:tcPr>
            <w:tcW w:w="1648" w:type="pct"/>
          </w:tcPr>
          <w:p w14:paraId="48994E88" w14:textId="77777777" w:rsidR="00F6643C" w:rsidRPr="009A408F" w:rsidRDefault="00F6643C" w:rsidP="001774C1">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lastRenderedPageBreak/>
              <w:t>1.1</w:t>
            </w:r>
            <w:r>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C6698D0" w14:textId="77777777" w:rsidR="00F6643C" w:rsidRPr="009A408F" w:rsidRDefault="00F6643C" w:rsidP="001774C1">
            <w:pPr>
              <w:spacing w:line="300" w:lineRule="atLeast"/>
              <w:rPr>
                <w:rFonts w:eastAsia="Yu Mincho" w:cstheme="minorHAnsi"/>
              </w:rPr>
            </w:pPr>
            <w:r w:rsidRPr="009A408F">
              <w:rPr>
                <w:rFonts w:eastAsia="Yu Mincho" w:cstheme="minorHAnsi"/>
                <w:b/>
                <w:bCs/>
              </w:rPr>
              <w:t>VPĮ 46 straipsnio 6 dalies 1 punktas</w:t>
            </w:r>
          </w:p>
          <w:p w14:paraId="4701427F" w14:textId="77777777" w:rsidR="00F6643C" w:rsidRPr="009A408F" w:rsidRDefault="00F6643C" w:rsidP="001774C1">
            <w:pPr>
              <w:spacing w:line="300" w:lineRule="atLeast"/>
              <w:rPr>
                <w:rFonts w:eastAsia="Yu Mincho" w:cstheme="minorHAnsi"/>
              </w:rPr>
            </w:pPr>
            <w:r w:rsidRPr="009A408F">
              <w:rPr>
                <w:rFonts w:eastAsia="Yu Mincho" w:cstheme="minorHAnsi"/>
              </w:rPr>
              <w:t>EBVPD III dalies C1, C2, C3 punktai</w:t>
            </w:r>
          </w:p>
          <w:p w14:paraId="1660E14C" w14:textId="77777777" w:rsidR="00F6643C" w:rsidRPr="009A408F" w:rsidRDefault="00F6643C" w:rsidP="001774C1">
            <w:pPr>
              <w:spacing w:line="300" w:lineRule="atLeast"/>
              <w:rPr>
                <w:rFonts w:cstheme="minorHAnsi"/>
              </w:rPr>
            </w:pPr>
          </w:p>
        </w:tc>
        <w:tc>
          <w:tcPr>
            <w:tcW w:w="2614" w:type="pct"/>
          </w:tcPr>
          <w:p w14:paraId="1DAFEE50" w14:textId="77777777" w:rsidR="00F6643C" w:rsidRPr="009A408F" w:rsidRDefault="00F6643C" w:rsidP="001774C1">
            <w:pPr>
              <w:spacing w:line="300" w:lineRule="atLeast"/>
              <w:jc w:val="both"/>
              <w:rPr>
                <w:rFonts w:cstheme="minorHAnsi"/>
              </w:rPr>
            </w:pPr>
            <w:r w:rsidRPr="009A408F">
              <w:rPr>
                <w:rFonts w:cstheme="minorHAnsi"/>
              </w:rPr>
              <w:t>Užtenka pateikto EBVPD.</w:t>
            </w:r>
          </w:p>
          <w:p w14:paraId="01563467" w14:textId="77777777" w:rsidR="00F6643C" w:rsidRPr="009A408F" w:rsidRDefault="00F6643C" w:rsidP="001774C1">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F6643C" w:rsidRPr="009A408F" w14:paraId="06979CDF" w14:textId="77777777" w:rsidTr="001774C1">
        <w:trPr>
          <w:jc w:val="center"/>
        </w:trPr>
        <w:tc>
          <w:tcPr>
            <w:tcW w:w="1648" w:type="pct"/>
          </w:tcPr>
          <w:p w14:paraId="20C53700" w14:textId="77777777" w:rsidR="00F6643C" w:rsidRPr="009A408F" w:rsidRDefault="00F6643C" w:rsidP="001774C1">
            <w:pPr>
              <w:spacing w:line="300" w:lineRule="atLeast"/>
              <w:jc w:val="both"/>
              <w:rPr>
                <w:rFonts w:cstheme="minorHAnsi"/>
              </w:rPr>
            </w:pPr>
            <w:r w:rsidRPr="009A408F">
              <w:rPr>
                <w:rFonts w:cstheme="minorHAnsi"/>
                <w:b/>
              </w:rPr>
              <w:t>1.1</w:t>
            </w:r>
            <w:r>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DBCD45" w14:textId="77777777" w:rsidR="00F6643C" w:rsidRPr="009A408F" w:rsidRDefault="00F6643C" w:rsidP="001774C1">
            <w:pPr>
              <w:spacing w:line="300" w:lineRule="atLeast"/>
              <w:jc w:val="both"/>
              <w:rPr>
                <w:rFonts w:cstheme="minorHAnsi"/>
              </w:rPr>
            </w:pPr>
            <w:r w:rsidRPr="009A408F">
              <w:rPr>
                <w:rFonts w:cstheme="minorHAnsi"/>
              </w:rPr>
              <w:t xml:space="preserve">Tačiau kai yra šiame punkte apibrėžta situacija, perkančioji organizacija nepašalins tiekėjo iš pirkimo procedūros, jeigu jis </w:t>
            </w:r>
            <w:r w:rsidRPr="009A408F">
              <w:rPr>
                <w:rFonts w:cstheme="minorHAnsi"/>
              </w:rPr>
              <w:lastRenderedPageBreak/>
              <w:t>pateikia pagrįstų įrodymų, kad sugebės tinkamai įvykdyti sutartį.</w:t>
            </w:r>
          </w:p>
        </w:tc>
        <w:tc>
          <w:tcPr>
            <w:tcW w:w="738" w:type="pct"/>
          </w:tcPr>
          <w:p w14:paraId="335EBAD7" w14:textId="77777777" w:rsidR="00F6643C" w:rsidRPr="009A408F" w:rsidRDefault="00F6643C" w:rsidP="001774C1">
            <w:pPr>
              <w:spacing w:line="300" w:lineRule="atLeast"/>
              <w:ind w:left="37"/>
              <w:rPr>
                <w:rFonts w:eastAsia="Yu Mincho" w:cstheme="minorHAnsi"/>
              </w:rPr>
            </w:pPr>
            <w:r w:rsidRPr="009A408F">
              <w:rPr>
                <w:rFonts w:eastAsia="Yu Mincho" w:cstheme="minorHAnsi"/>
                <w:b/>
                <w:bCs/>
              </w:rPr>
              <w:lastRenderedPageBreak/>
              <w:t>VPĮ 46 straipsnio 6 dalies 2 punktas</w:t>
            </w:r>
          </w:p>
          <w:p w14:paraId="54329DB9" w14:textId="77777777" w:rsidR="00F6643C" w:rsidRPr="009A408F" w:rsidRDefault="00F6643C" w:rsidP="001774C1">
            <w:pPr>
              <w:spacing w:line="300" w:lineRule="atLeast"/>
              <w:ind w:left="37"/>
              <w:rPr>
                <w:rFonts w:eastAsia="Yu Mincho" w:cstheme="minorHAnsi"/>
              </w:rPr>
            </w:pPr>
          </w:p>
          <w:p w14:paraId="34D9B752" w14:textId="77777777" w:rsidR="00F6643C" w:rsidRPr="009A408F" w:rsidRDefault="00F6643C" w:rsidP="001774C1">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1F5A9AF5" w14:textId="77777777" w:rsidR="00F6643C" w:rsidRPr="009A408F" w:rsidRDefault="00F6643C" w:rsidP="001774C1">
            <w:pPr>
              <w:spacing w:line="300" w:lineRule="atLeast"/>
              <w:jc w:val="both"/>
              <w:rPr>
                <w:rFonts w:cstheme="minorHAnsi"/>
              </w:rPr>
            </w:pPr>
            <w:r w:rsidRPr="009A408F">
              <w:rPr>
                <w:rFonts w:cstheme="minorHAnsi"/>
              </w:rPr>
              <w:t>Užtenka pateikto EBVPD.</w:t>
            </w:r>
          </w:p>
          <w:p w14:paraId="71F77E7F" w14:textId="77777777" w:rsidR="00F6643C" w:rsidRPr="009A408F" w:rsidRDefault="00F6643C" w:rsidP="001774C1">
            <w:pPr>
              <w:spacing w:line="300" w:lineRule="atLeast"/>
              <w:jc w:val="both"/>
              <w:rPr>
                <w:rFonts w:cstheme="minorHAnsi"/>
              </w:rPr>
            </w:pPr>
            <w:r w:rsidRPr="009A408F">
              <w:rPr>
                <w:rFonts w:cstheme="minorHAnsi"/>
              </w:rPr>
              <w:t>Perkančioji organizacija savarankiškai patikrina duomenis nacionalinėje duomenų bazėje, adresu:</w:t>
            </w:r>
          </w:p>
          <w:p w14:paraId="3EBCB1A4" w14:textId="77777777" w:rsidR="00F6643C" w:rsidRPr="009A408F" w:rsidRDefault="00F6643C" w:rsidP="001774C1">
            <w:pPr>
              <w:spacing w:line="300" w:lineRule="atLeast"/>
              <w:jc w:val="both"/>
              <w:rPr>
                <w:rFonts w:cstheme="minorHAnsi"/>
                <w:bCs/>
              </w:rPr>
            </w:pPr>
            <w:hyperlink r:id="rId27" w:history="1">
              <w:r w:rsidRPr="009A408F">
                <w:rPr>
                  <w:rFonts w:cstheme="minorHAnsi"/>
                  <w:bCs/>
                  <w:color w:val="0000FF"/>
                  <w:u w:val="single"/>
                </w:rPr>
                <w:t>https://www.registrucentras.lt/jar/p/</w:t>
              </w:r>
            </w:hyperlink>
            <w:r w:rsidRPr="009A408F">
              <w:rPr>
                <w:rFonts w:cstheme="minorHAnsi"/>
                <w:bCs/>
              </w:rPr>
              <w:t xml:space="preserve">. </w:t>
            </w:r>
          </w:p>
          <w:p w14:paraId="67F7C2CF" w14:textId="77777777" w:rsidR="00F6643C" w:rsidRPr="009A408F" w:rsidRDefault="00F6643C" w:rsidP="001774C1">
            <w:pPr>
              <w:spacing w:line="300" w:lineRule="atLeast"/>
              <w:jc w:val="both"/>
              <w:rPr>
                <w:rFonts w:cstheme="minorHAnsi"/>
                <w:b/>
                <w:bCs/>
                <w:highlight w:val="lightGray"/>
              </w:rPr>
            </w:pPr>
          </w:p>
          <w:p w14:paraId="26F95E0F" w14:textId="77777777" w:rsidR="00F6643C" w:rsidRPr="009A408F" w:rsidRDefault="00F6643C" w:rsidP="001774C1">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479A3DA4" w14:textId="77777777" w:rsidR="00F6643C" w:rsidRPr="009A408F" w:rsidRDefault="00F6643C" w:rsidP="001774C1">
            <w:pPr>
              <w:spacing w:line="300" w:lineRule="atLeast"/>
              <w:ind w:left="32"/>
              <w:jc w:val="both"/>
              <w:rPr>
                <w:rFonts w:cstheme="minorHAnsi"/>
              </w:rPr>
            </w:pPr>
          </w:p>
          <w:p w14:paraId="033B8E67" w14:textId="77777777" w:rsidR="00F6643C" w:rsidRPr="009A408F" w:rsidRDefault="00F6643C" w:rsidP="001774C1">
            <w:pPr>
              <w:spacing w:line="300" w:lineRule="atLeast"/>
              <w:ind w:left="32"/>
              <w:jc w:val="both"/>
              <w:rPr>
                <w:rFonts w:cstheme="minorHAnsi"/>
              </w:rPr>
            </w:pPr>
            <w:r w:rsidRPr="009A408F">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ED2C662" w14:textId="77777777" w:rsidR="00F6643C" w:rsidRPr="009A408F" w:rsidRDefault="00F6643C" w:rsidP="001774C1">
            <w:pPr>
              <w:pStyle w:val="Betarp"/>
              <w:spacing w:line="300" w:lineRule="atLeast"/>
              <w:jc w:val="both"/>
              <w:rPr>
                <w:rFonts w:cstheme="minorHAnsi"/>
                <w:b/>
                <w:bCs/>
                <w:i/>
                <w:iCs/>
              </w:rPr>
            </w:pPr>
          </w:p>
          <w:p w14:paraId="17116397" w14:textId="77777777" w:rsidR="00F6643C" w:rsidRPr="009A408F" w:rsidRDefault="00F6643C" w:rsidP="001774C1">
            <w:pPr>
              <w:pStyle w:val="Betarp"/>
              <w:spacing w:line="300" w:lineRule="atLeast"/>
              <w:jc w:val="both"/>
              <w:rPr>
                <w:rFonts w:cstheme="minorHAnsi"/>
                <w:b/>
                <w:bCs/>
                <w:i/>
                <w:iCs/>
              </w:rPr>
            </w:pPr>
            <w:r w:rsidRPr="009A408F">
              <w:rPr>
                <w:rFonts w:cstheme="minorHAnsi"/>
                <w:b/>
                <w:bCs/>
                <w:i/>
                <w:iCs/>
              </w:rPr>
              <w:t>PASTABA</w:t>
            </w:r>
          </w:p>
          <w:p w14:paraId="11265500" w14:textId="77777777" w:rsidR="00F6643C" w:rsidRPr="009A408F" w:rsidRDefault="00F6643C" w:rsidP="001774C1">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F6643C" w:rsidRPr="009A408F" w14:paraId="41A897D3" w14:textId="77777777" w:rsidTr="001774C1">
        <w:trPr>
          <w:jc w:val="center"/>
        </w:trPr>
        <w:tc>
          <w:tcPr>
            <w:tcW w:w="1648" w:type="pct"/>
          </w:tcPr>
          <w:p w14:paraId="0169CF83" w14:textId="77777777" w:rsidR="00F6643C" w:rsidRPr="009A408F" w:rsidRDefault="00F6643C" w:rsidP="001774C1">
            <w:pPr>
              <w:spacing w:line="300" w:lineRule="atLeast"/>
              <w:jc w:val="both"/>
              <w:rPr>
                <w:rFonts w:cstheme="minorHAnsi"/>
              </w:rPr>
            </w:pPr>
            <w:r w:rsidRPr="009A408F">
              <w:rPr>
                <w:rFonts w:cstheme="minorHAnsi"/>
                <w:b/>
              </w:rPr>
              <w:lastRenderedPageBreak/>
              <w:t>1.1</w:t>
            </w:r>
            <w:r>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534A866B" w14:textId="77777777" w:rsidR="00F6643C" w:rsidRPr="009A408F" w:rsidRDefault="00F6643C" w:rsidP="001774C1">
            <w:pPr>
              <w:spacing w:line="300" w:lineRule="atLeast"/>
              <w:ind w:left="37"/>
              <w:rPr>
                <w:rFonts w:eastAsia="Yu Mincho" w:cstheme="minorHAnsi"/>
              </w:rPr>
            </w:pPr>
            <w:r w:rsidRPr="009A408F">
              <w:rPr>
                <w:rFonts w:eastAsia="Yu Mincho" w:cstheme="minorHAnsi"/>
                <w:b/>
                <w:bCs/>
              </w:rPr>
              <w:t>VPĮ 46 straipsnio 6 dalies 3 punktas</w:t>
            </w:r>
          </w:p>
          <w:p w14:paraId="6D1388B1" w14:textId="77777777" w:rsidR="00F6643C" w:rsidRPr="009A408F" w:rsidRDefault="00F6643C" w:rsidP="001774C1">
            <w:pPr>
              <w:spacing w:line="300" w:lineRule="atLeast"/>
              <w:ind w:left="37"/>
              <w:rPr>
                <w:rFonts w:eastAsia="Yu Mincho" w:cstheme="minorHAnsi"/>
              </w:rPr>
            </w:pPr>
          </w:p>
          <w:p w14:paraId="216FE118" w14:textId="77777777" w:rsidR="00F6643C" w:rsidRPr="009A408F" w:rsidRDefault="00F6643C" w:rsidP="001774C1">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5C1B13AF" w14:textId="77777777" w:rsidR="00F6643C" w:rsidRPr="009A408F" w:rsidRDefault="00F6643C" w:rsidP="001774C1">
            <w:pPr>
              <w:spacing w:line="300" w:lineRule="atLeast"/>
              <w:jc w:val="both"/>
              <w:rPr>
                <w:rFonts w:cstheme="minorHAnsi"/>
              </w:rPr>
            </w:pPr>
            <w:r w:rsidRPr="009A408F">
              <w:rPr>
                <w:rFonts w:cstheme="minorHAnsi"/>
              </w:rPr>
              <w:t>Užtenka pateikto EBVPD.</w:t>
            </w:r>
          </w:p>
          <w:p w14:paraId="15CF02BC" w14:textId="77777777" w:rsidR="00F6643C" w:rsidRPr="009A408F" w:rsidRDefault="00F6643C" w:rsidP="001774C1">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58F01037" w:rsidR="008D704D" w:rsidRPr="00F0499F" w:rsidRDefault="00F6643C" w:rsidP="008D704D">
      <w:pPr>
        <w:pStyle w:val="Antrat2"/>
        <w:ind w:left="5103"/>
        <w:rPr>
          <w:rFonts w:asciiTheme="minorHAnsi" w:hAnsiTheme="minorHAnsi" w:cstheme="minorHAnsi"/>
          <w:color w:val="0070C0"/>
          <w:sz w:val="21"/>
          <w:szCs w:val="21"/>
        </w:rPr>
      </w:pPr>
      <w:bookmarkStart w:id="57" w:name="_Ref38291223"/>
      <w:bookmarkStart w:id="58" w:name="_Ref38291334"/>
      <w:bookmarkStart w:id="59" w:name="_Ref38533412"/>
      <w:bookmarkStart w:id="60" w:name="_Toc221634172"/>
      <w:r w:rsidRPr="009A408F">
        <w:rPr>
          <w:rFonts w:asciiTheme="minorHAnsi" w:eastAsia="Calibri" w:hAnsiTheme="minorHAnsi" w:cstheme="minorHAnsi"/>
          <w:color w:val="0070C0"/>
          <w:sz w:val="21"/>
          <w:szCs w:val="21"/>
        </w:rPr>
        <w:lastRenderedPageBreak/>
        <w:t>Pirkimo sąlygų 5 priedas „Tiekėjų kvalifikacijos reikalavimai ir reikalaujami kokybės bei aplinkos apsaugos vadybos sistemų standartai“</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355C3BA5" w14:textId="77777777" w:rsidR="00F6643C" w:rsidRPr="009A408F" w:rsidRDefault="00F6643C" w:rsidP="00F6643C">
      <w:pPr>
        <w:pStyle w:val="Paantrat"/>
        <w:spacing w:line="240" w:lineRule="auto"/>
        <w:jc w:val="center"/>
        <w:rPr>
          <w:rFonts w:cstheme="minorHAnsi"/>
          <w:smallCaps/>
        </w:rPr>
      </w:pPr>
      <w:r w:rsidRPr="009A408F">
        <w:rPr>
          <w:rFonts w:cstheme="minorHAnsi"/>
          <w:smallCaps/>
        </w:rPr>
        <w:t xml:space="preserve">TIEKĖJŲ KVALIFIKACIJOS REIKALAVIMAI IR REIKALAVIMAI LAIKYTIS </w:t>
      </w:r>
      <w:r w:rsidRPr="009A408F">
        <w:rPr>
          <w:rFonts w:cstheme="minorHAnsi"/>
          <w:lang w:eastAsia="en-US"/>
        </w:rPr>
        <w:t>KOKYBĖS VADYBOS SISTEMOS IR (ARBA) APLINKOS APSAUGOS VADYBOS SISTEMOS STANDARTŲ</w:t>
      </w:r>
    </w:p>
    <w:p w14:paraId="2E68F1D9" w14:textId="77777777" w:rsidR="00F6643C" w:rsidRPr="009A408F" w:rsidRDefault="00F6643C" w:rsidP="00F6643C">
      <w:pPr>
        <w:spacing w:line="300" w:lineRule="atLeast"/>
        <w:ind w:firstLine="567"/>
        <w:jc w:val="both"/>
        <w:rPr>
          <w:rFonts w:cstheme="minorHAnsi"/>
          <w:b/>
          <w:color w:val="000000"/>
        </w:rPr>
      </w:pPr>
      <w:r w:rsidRPr="009A408F">
        <w:rPr>
          <w:rFonts w:eastAsiaTheme="minorHAnsi" w:cstheme="minorHAnsi"/>
          <w:lang w:eastAsia="en-US"/>
        </w:rPr>
        <w:t xml:space="preserve">Tiekėjo kvalifikacija turi atitikti šiame priede nustatytus reikalavimus kvalifikacijai. </w:t>
      </w:r>
      <w:r w:rsidRPr="009A408F">
        <w:rPr>
          <w:rFonts w:cstheme="minorHAnsi"/>
          <w:b/>
        </w:rPr>
        <w:t>Tiekėjo kvalifikacija dėl teisės verstis atitinkama veikla nėra tikrinama visa apimtimi. Vadovaujantis VPĮ 35 str. 2 d. 3 p., sutarties projekte (</w:t>
      </w:r>
      <w:r>
        <w:rPr>
          <w:rFonts w:cstheme="minorHAnsi"/>
          <w:b/>
        </w:rPr>
        <w:t>specialiųjų</w:t>
      </w:r>
      <w:r w:rsidRPr="009A408F">
        <w:rPr>
          <w:rFonts w:cstheme="minorHAnsi"/>
          <w:b/>
        </w:rPr>
        <w:t xml:space="preserve"> </w:t>
      </w:r>
      <w:r w:rsidRPr="009A408F">
        <w:rPr>
          <w:rFonts w:cstheme="minorHAnsi"/>
          <w:b/>
          <w:bCs/>
        </w:rPr>
        <w:t>sąlygų</w:t>
      </w:r>
      <w:r w:rsidRPr="009A408F">
        <w:rPr>
          <w:rFonts w:cstheme="minorHAnsi"/>
          <w:b/>
        </w:rPr>
        <w:t xml:space="preserve"> 7 priedas) nustatytas tiekėjo įsipareigojimas, kad pirkimo sutartį vykdys tik tokią teisę turintys asmenys.</w:t>
      </w:r>
      <w:r w:rsidRPr="009A408F">
        <w:rPr>
          <w:rFonts w:cstheme="minorHAnsi"/>
          <w:b/>
          <w:color w:val="000000"/>
        </w:rPr>
        <w:t xml:space="preserve"> Tiekėjas, Užsakovui paprašius, turės pateikti atitinkamus dokumentus, įrodančius, kad pirkimo sutartį vykdys tik tokią teisę turintys asmenys i</w:t>
      </w:r>
      <w:r w:rsidRPr="009A408F">
        <w:rPr>
          <w:rFonts w:cstheme="minorHAnsi"/>
          <w:b/>
          <w:iCs/>
          <w:color w:val="000000"/>
        </w:rPr>
        <w:t>ki atitinkamų veiklų vykdymo pradžios</w:t>
      </w:r>
      <w:r w:rsidRPr="009A408F">
        <w:rPr>
          <w:rFonts w:cstheme="minorHAnsi"/>
          <w:b/>
          <w:color w:val="000000"/>
        </w:rPr>
        <w:t xml:space="preserve">. </w:t>
      </w:r>
      <w:r w:rsidRPr="009A408F">
        <w:rPr>
          <w:rFonts w:cstheme="minorHAnsi"/>
          <w:b/>
          <w:bCs/>
          <w:color w:val="000000"/>
        </w:rPr>
        <w:t>Tiekėjui (</w:t>
      </w:r>
      <w:r w:rsidRPr="009A408F">
        <w:rPr>
          <w:rFonts w:cstheme="minorHAnsi"/>
          <w:b/>
          <w:bCs/>
          <w:i/>
          <w:iCs/>
          <w:color w:val="000000"/>
        </w:rPr>
        <w:t>kai keliamas toks kvalifikacinis reikalavimas</w:t>
      </w:r>
      <w:r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r w:rsidRPr="009A408F">
        <w:rPr>
          <w:rFonts w:eastAsiaTheme="minorHAnsi" w:cstheme="minorHAnsi"/>
        </w:rPr>
        <w:t xml:space="preserve"> </w:t>
      </w:r>
    </w:p>
    <w:p w14:paraId="0B12E18F" w14:textId="77777777" w:rsidR="00F6643C" w:rsidRPr="009A408F" w:rsidRDefault="00F6643C" w:rsidP="00F6643C">
      <w:pPr>
        <w:widowControl w:val="0"/>
        <w:spacing w:before="60" w:after="60" w:line="257" w:lineRule="auto"/>
        <w:rPr>
          <w:rFonts w:eastAsiaTheme="minorHAnsi" w:cstheme="minorHAnsi"/>
          <w:b/>
          <w:bCs/>
        </w:rPr>
        <w:sectPr w:rsidR="00F6643C" w:rsidRPr="009A408F" w:rsidSect="00F6643C">
          <w:footerReference w:type="first" r:id="rId28"/>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994"/>
        <w:gridCol w:w="4581"/>
      </w:tblGrid>
      <w:tr w:rsidR="00F6643C" w:rsidRPr="009A408F" w14:paraId="344D170C" w14:textId="77777777" w:rsidTr="001774C1">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E63E89D" w14:textId="77777777" w:rsidR="00F6643C" w:rsidRPr="009A408F" w:rsidRDefault="00F6643C" w:rsidP="001774C1">
            <w:pPr>
              <w:spacing w:before="60" w:after="60"/>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lastRenderedPageBreak/>
              <w:t>Eil. Nr.</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9DFBBAF" w14:textId="77777777" w:rsidR="00F6643C" w:rsidRPr="009A408F" w:rsidRDefault="00F6643C" w:rsidP="001774C1">
            <w:pPr>
              <w:spacing w:before="60" w:after="60"/>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72FEABC" w14:textId="77777777" w:rsidR="00F6643C" w:rsidRPr="009A408F" w:rsidRDefault="00F6643C" w:rsidP="001774C1">
            <w:pPr>
              <w:autoSpaceDE w:val="0"/>
              <w:autoSpaceDN w:val="0"/>
              <w:adjustRightInd w:val="0"/>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Atitiktį reikalavimui įrodantys  dokumentai</w:t>
            </w:r>
          </w:p>
        </w:tc>
      </w:tr>
      <w:tr w:rsidR="00F6643C" w:rsidRPr="009A408F" w14:paraId="566572B3" w14:textId="77777777" w:rsidTr="001774C1">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9FEA8" w14:textId="77777777" w:rsidR="00F6643C" w:rsidRPr="000445F9" w:rsidRDefault="00F6643C" w:rsidP="001774C1">
            <w:pPr>
              <w:pStyle w:val="Sraopastraipa"/>
              <w:numPr>
                <w:ilvl w:val="0"/>
                <w:numId w:val="26"/>
              </w:numPr>
              <w:spacing w:before="60" w:after="60"/>
              <w:jc w:val="center"/>
              <w:rPr>
                <w:rFonts w:asciiTheme="minorHAnsi" w:eastAsiaTheme="minorHAnsi" w:hAnsiTheme="minorHAnsi" w:cstheme="minorHAnsi"/>
                <w:sz w:val="21"/>
                <w:szCs w:val="21"/>
              </w:rPr>
            </w:pP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3F2B1799" w14:textId="77777777" w:rsidR="00F6643C" w:rsidRPr="000445F9" w:rsidRDefault="00F6643C" w:rsidP="001774C1">
            <w:pPr>
              <w:autoSpaceDE w:val="0"/>
              <w:autoSpaceDN w:val="0"/>
              <w:adjustRightInd w:val="0"/>
              <w:rPr>
                <w:rFonts w:asciiTheme="minorHAnsi" w:hAnsiTheme="minorHAnsi" w:cstheme="minorHAnsi"/>
                <w:color w:val="00B050"/>
                <w:sz w:val="21"/>
                <w:szCs w:val="21"/>
              </w:rPr>
            </w:pPr>
            <w:r w:rsidRPr="000445F9">
              <w:rPr>
                <w:rFonts w:asciiTheme="minorHAnsi" w:hAnsiTheme="minorHAnsi" w:cstheme="minorHAnsi"/>
                <w:b/>
                <w:bCs/>
                <w:color w:val="000000"/>
                <w:sz w:val="21"/>
                <w:szCs w:val="21"/>
              </w:rPr>
              <w:t>Teisė verstis veikla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733514A2" w14:textId="77777777" w:rsidR="00F6643C" w:rsidRPr="000445F9" w:rsidRDefault="00F6643C" w:rsidP="001774C1">
            <w:pPr>
              <w:autoSpaceDE w:val="0"/>
              <w:autoSpaceDN w:val="0"/>
              <w:adjustRightInd w:val="0"/>
              <w:rPr>
                <w:rFonts w:asciiTheme="minorHAnsi" w:hAnsiTheme="minorHAnsi" w:cstheme="minorHAnsi"/>
                <w:color w:val="000000"/>
                <w:sz w:val="21"/>
                <w:szCs w:val="21"/>
              </w:rPr>
            </w:pPr>
          </w:p>
        </w:tc>
      </w:tr>
      <w:tr w:rsidR="00F6643C" w:rsidRPr="009A408F" w14:paraId="3790F560" w14:textId="77777777" w:rsidTr="001774C1">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E33F1" w14:textId="77777777" w:rsidR="00F6643C" w:rsidRPr="000445F9" w:rsidRDefault="00F6643C" w:rsidP="001774C1">
            <w:pPr>
              <w:pStyle w:val="Sraopastraipa"/>
              <w:spacing w:before="60" w:after="60"/>
              <w:ind w:left="0"/>
              <w:jc w:val="right"/>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1.1.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294B6225" w14:textId="77777777" w:rsidR="00F6643C" w:rsidRPr="00F650BA" w:rsidRDefault="00F6643C" w:rsidP="001774C1">
            <w:pPr>
              <w:pStyle w:val="prastasiniatinklio"/>
              <w:shd w:val="clear" w:color="auto" w:fill="FFFFFF"/>
              <w:spacing w:before="0" w:after="0"/>
              <w:jc w:val="both"/>
              <w:rPr>
                <w:rFonts w:asciiTheme="minorHAnsi" w:hAnsiTheme="minorHAnsi" w:cstheme="minorHAnsi"/>
                <w:b/>
                <w:bCs/>
                <w:sz w:val="21"/>
                <w:szCs w:val="21"/>
                <w:bdr w:val="none" w:sz="0" w:space="0" w:color="auto" w:frame="1"/>
              </w:rPr>
            </w:pPr>
            <w:r w:rsidRPr="00F650BA">
              <w:rPr>
                <w:rFonts w:asciiTheme="minorHAnsi" w:hAnsiTheme="minorHAnsi" w:cstheme="minorHAnsi"/>
                <w:b/>
                <w:bCs/>
                <w:sz w:val="21"/>
                <w:szCs w:val="21"/>
                <w:bdr w:val="none" w:sz="0" w:space="0" w:color="auto" w:frame="1"/>
              </w:rPr>
              <w:t>Tiekėjas</w:t>
            </w:r>
            <w:r w:rsidRPr="00F650BA">
              <w:rPr>
                <w:rFonts w:asciiTheme="minorHAnsi" w:hAnsiTheme="minorHAnsi" w:cstheme="minorHAnsi"/>
                <w:sz w:val="21"/>
                <w:szCs w:val="21"/>
                <w:bdr w:val="none" w:sz="0" w:space="0" w:color="auto" w:frame="1"/>
              </w:rPr>
              <w:t> </w:t>
            </w:r>
            <w:r w:rsidRPr="00F650BA">
              <w:rPr>
                <w:rFonts w:asciiTheme="minorHAnsi" w:hAnsiTheme="minorHAnsi" w:cstheme="minorHAnsi"/>
                <w:b/>
                <w:bCs/>
                <w:sz w:val="21"/>
                <w:szCs w:val="21"/>
                <w:u w:val="single"/>
                <w:bdr w:val="none" w:sz="0" w:space="0" w:color="auto" w:frame="1"/>
              </w:rPr>
              <w:t>pasiūlymų pateikimo termino pabaigos dieną</w:t>
            </w:r>
            <w:r w:rsidRPr="00F650BA">
              <w:rPr>
                <w:rFonts w:asciiTheme="minorHAnsi" w:hAnsiTheme="minorHAnsi" w:cstheme="minorHAnsi"/>
                <w:b/>
                <w:bCs/>
                <w:sz w:val="21"/>
                <w:szCs w:val="21"/>
                <w:bdr w:val="none" w:sz="0" w:space="0" w:color="auto" w:frame="1"/>
              </w:rPr>
              <w:t xml:space="preserve"> turi teisę verstis statybos darbų veikla ypatingajame statinyje </w:t>
            </w:r>
            <w:r w:rsidRPr="00F650BA">
              <w:rPr>
                <w:rFonts w:asciiTheme="minorHAnsi" w:hAnsiTheme="minorHAnsi" w:cstheme="minorHAnsi"/>
                <w:sz w:val="21"/>
                <w:szCs w:val="21"/>
                <w:bdr w:val="none" w:sz="0" w:space="0" w:color="auto" w:frame="1"/>
              </w:rPr>
              <w:t>(vadovaujantis LR statybos įstatymo 18 str. 6 d.):</w:t>
            </w:r>
            <w:r w:rsidRPr="00F650BA">
              <w:rPr>
                <w:rFonts w:asciiTheme="minorHAnsi" w:hAnsiTheme="minorHAnsi" w:cstheme="minorHAnsi"/>
                <w:b/>
                <w:bCs/>
                <w:sz w:val="21"/>
                <w:szCs w:val="21"/>
                <w:bdr w:val="none" w:sz="0" w:space="0" w:color="auto" w:frame="1"/>
              </w:rPr>
              <w:t> </w:t>
            </w:r>
          </w:p>
          <w:p w14:paraId="4C00E4C1" w14:textId="4C53CF9E" w:rsidR="00F6643C" w:rsidRPr="00F650BA" w:rsidRDefault="00F6643C" w:rsidP="001774C1">
            <w:pPr>
              <w:pStyle w:val="prastasiniatinklio"/>
              <w:shd w:val="clear" w:color="auto" w:fill="FFFFFF"/>
              <w:spacing w:before="0" w:after="0"/>
              <w:jc w:val="both"/>
              <w:rPr>
                <w:rFonts w:asciiTheme="minorHAnsi" w:hAnsiTheme="minorHAnsi" w:cstheme="minorHAnsi"/>
                <w:sz w:val="21"/>
                <w:szCs w:val="21"/>
              </w:rPr>
            </w:pPr>
            <w:r w:rsidRPr="00F650BA">
              <w:rPr>
                <w:rFonts w:asciiTheme="minorHAnsi" w:hAnsiTheme="minorHAnsi" w:cstheme="minorHAnsi"/>
                <w:b/>
                <w:bCs/>
                <w:color w:val="000000"/>
                <w:sz w:val="21"/>
                <w:szCs w:val="21"/>
                <w:bdr w:val="none" w:sz="0" w:space="0" w:color="auto" w:frame="1"/>
              </w:rPr>
              <w:t>Statinio pobūdis</w:t>
            </w:r>
            <w:r w:rsidRPr="00F650BA">
              <w:rPr>
                <w:rFonts w:asciiTheme="minorHAnsi" w:hAnsiTheme="minorHAnsi" w:cstheme="minorHAnsi"/>
                <w:color w:val="000000"/>
                <w:sz w:val="21"/>
                <w:szCs w:val="21"/>
                <w:bdr w:val="none" w:sz="0" w:space="0" w:color="auto" w:frame="1"/>
              </w:rPr>
              <w:t>: inžinerini</w:t>
            </w:r>
            <w:r w:rsidR="00D23EBD">
              <w:rPr>
                <w:rFonts w:asciiTheme="minorHAnsi" w:hAnsiTheme="minorHAnsi" w:cstheme="minorHAnsi"/>
                <w:color w:val="000000"/>
                <w:sz w:val="21"/>
                <w:szCs w:val="21"/>
                <w:bdr w:val="none" w:sz="0" w:space="0" w:color="auto" w:frame="1"/>
              </w:rPr>
              <w:t>ai</w:t>
            </w:r>
            <w:r w:rsidRPr="00F650BA">
              <w:rPr>
                <w:rFonts w:asciiTheme="minorHAnsi" w:hAnsiTheme="minorHAnsi" w:cstheme="minorHAnsi"/>
                <w:color w:val="000000"/>
                <w:sz w:val="21"/>
                <w:szCs w:val="21"/>
                <w:bdr w:val="none" w:sz="0" w:space="0" w:color="auto" w:frame="1"/>
              </w:rPr>
              <w:t xml:space="preserve"> statin</w:t>
            </w:r>
            <w:r w:rsidR="00D23EBD">
              <w:rPr>
                <w:rFonts w:asciiTheme="minorHAnsi" w:hAnsiTheme="minorHAnsi" w:cstheme="minorHAnsi"/>
                <w:color w:val="000000"/>
                <w:sz w:val="21"/>
                <w:szCs w:val="21"/>
                <w:bdr w:val="none" w:sz="0" w:space="0" w:color="auto" w:frame="1"/>
              </w:rPr>
              <w:t>iai</w:t>
            </w:r>
          </w:p>
          <w:p w14:paraId="5954AC9C" w14:textId="77777777" w:rsidR="00F6643C" w:rsidRPr="00F650BA" w:rsidRDefault="00F6643C" w:rsidP="001774C1">
            <w:pPr>
              <w:shd w:val="clear" w:color="auto" w:fill="FFFFFF"/>
              <w:jc w:val="both"/>
              <w:rPr>
                <w:rFonts w:asciiTheme="minorHAnsi" w:hAnsiTheme="minorHAnsi" w:cstheme="minorHAnsi"/>
                <w:color w:val="000000"/>
                <w:sz w:val="21"/>
                <w:szCs w:val="21"/>
                <w:bdr w:val="none" w:sz="0" w:space="0" w:color="auto" w:frame="1"/>
              </w:rPr>
            </w:pPr>
            <w:r w:rsidRPr="00F650BA">
              <w:rPr>
                <w:rFonts w:asciiTheme="minorHAnsi" w:hAnsiTheme="minorHAnsi" w:cstheme="minorHAnsi"/>
                <w:b/>
                <w:color w:val="000000"/>
                <w:sz w:val="21"/>
                <w:szCs w:val="21"/>
                <w:bdr w:val="none" w:sz="0" w:space="0" w:color="auto" w:frame="1"/>
              </w:rPr>
              <w:t>Inžinerinių statinių grupė</w:t>
            </w:r>
            <w:r w:rsidRPr="00F650BA">
              <w:rPr>
                <w:rFonts w:asciiTheme="minorHAnsi" w:hAnsiTheme="minorHAnsi" w:cstheme="minorHAnsi"/>
                <w:color w:val="000000"/>
                <w:sz w:val="21"/>
                <w:szCs w:val="21"/>
                <w:bdr w:val="none" w:sz="0" w:space="0" w:color="auto" w:frame="1"/>
              </w:rPr>
              <w:t>: kiti inžineriniai statiniai</w:t>
            </w:r>
          </w:p>
          <w:p w14:paraId="206EB71D" w14:textId="614CEF80" w:rsidR="00F6643C" w:rsidRPr="00F650BA" w:rsidRDefault="00F6643C" w:rsidP="001774C1">
            <w:pPr>
              <w:shd w:val="clear" w:color="auto" w:fill="FFFFFF"/>
              <w:jc w:val="both"/>
              <w:rPr>
                <w:rFonts w:asciiTheme="minorHAnsi" w:hAnsiTheme="minorHAnsi" w:cstheme="minorHAnsi"/>
                <w:color w:val="000000"/>
                <w:sz w:val="21"/>
                <w:szCs w:val="21"/>
                <w:bdr w:val="none" w:sz="0" w:space="0" w:color="auto" w:frame="1"/>
              </w:rPr>
            </w:pPr>
            <w:r w:rsidRPr="00F650BA">
              <w:rPr>
                <w:rFonts w:asciiTheme="minorHAnsi" w:hAnsiTheme="minorHAnsi" w:cstheme="minorHAnsi"/>
                <w:b/>
                <w:bCs/>
                <w:color w:val="000000"/>
                <w:sz w:val="21"/>
                <w:szCs w:val="21"/>
                <w:bdr w:val="none" w:sz="0" w:space="0" w:color="auto" w:frame="1"/>
              </w:rPr>
              <w:t>Inžinerinių statinių pogrupis (paskirtis):</w:t>
            </w:r>
            <w:r w:rsidRPr="00F650BA">
              <w:rPr>
                <w:rFonts w:asciiTheme="minorHAnsi" w:hAnsiTheme="minorHAnsi" w:cstheme="minorHAnsi"/>
                <w:color w:val="000000"/>
                <w:sz w:val="21"/>
                <w:szCs w:val="21"/>
                <w:bdr w:val="none" w:sz="0" w:space="0" w:color="auto" w:frame="1"/>
              </w:rPr>
              <w:t xml:space="preserve"> kit</w:t>
            </w:r>
            <w:r w:rsidR="00D23EBD">
              <w:rPr>
                <w:rFonts w:asciiTheme="minorHAnsi" w:hAnsiTheme="minorHAnsi" w:cstheme="minorHAnsi"/>
                <w:color w:val="000000"/>
                <w:sz w:val="21"/>
                <w:szCs w:val="21"/>
                <w:bdr w:val="none" w:sz="0" w:space="0" w:color="auto" w:frame="1"/>
              </w:rPr>
              <w:t>i transporto statiniai (pėsčiųjų tiltas)</w:t>
            </w:r>
            <w:r w:rsidRPr="00F650BA">
              <w:rPr>
                <w:rFonts w:asciiTheme="minorHAnsi" w:hAnsiTheme="minorHAnsi" w:cstheme="minorHAnsi"/>
                <w:color w:val="000000"/>
                <w:sz w:val="21"/>
                <w:szCs w:val="21"/>
                <w:bdr w:val="none" w:sz="0" w:space="0" w:color="auto" w:frame="1"/>
              </w:rPr>
              <w:t xml:space="preserve">, taip pat statiniai, esantys kultūros paveldo objekto </w:t>
            </w:r>
            <w:r w:rsidR="00D23EBD">
              <w:rPr>
                <w:rFonts w:asciiTheme="minorHAnsi" w:hAnsiTheme="minorHAnsi" w:cstheme="minorHAnsi"/>
                <w:color w:val="000000"/>
                <w:sz w:val="21"/>
                <w:szCs w:val="21"/>
                <w:bdr w:val="none" w:sz="0" w:space="0" w:color="auto" w:frame="1"/>
              </w:rPr>
              <w:t>vietovėje</w:t>
            </w:r>
            <w:r w:rsidRPr="00F650BA">
              <w:rPr>
                <w:rFonts w:asciiTheme="minorHAnsi" w:hAnsiTheme="minorHAnsi" w:cstheme="minorHAnsi"/>
                <w:color w:val="000000"/>
                <w:sz w:val="21"/>
                <w:szCs w:val="21"/>
                <w:bdr w:val="none" w:sz="0" w:space="0" w:color="auto" w:frame="1"/>
                <w:vertAlign w:val="superscript"/>
              </w:rPr>
              <w:t>1</w:t>
            </w:r>
            <w:r w:rsidRPr="00F650BA">
              <w:rPr>
                <w:rFonts w:asciiTheme="minorHAnsi" w:hAnsiTheme="minorHAnsi" w:cstheme="minorHAnsi"/>
                <w:color w:val="000000"/>
                <w:sz w:val="21"/>
                <w:szCs w:val="21"/>
                <w:bdr w:val="none" w:sz="0" w:space="0" w:color="auto" w:frame="1"/>
              </w:rPr>
              <w:t>;</w:t>
            </w:r>
          </w:p>
          <w:p w14:paraId="5273903A" w14:textId="77777777" w:rsidR="00F6643C" w:rsidRPr="00F650BA" w:rsidRDefault="00F6643C" w:rsidP="001774C1">
            <w:pPr>
              <w:jc w:val="both"/>
              <w:rPr>
                <w:rFonts w:asciiTheme="minorHAnsi" w:eastAsia="Calibri" w:hAnsiTheme="minorHAnsi" w:cstheme="minorHAnsi"/>
                <w:b/>
                <w:iCs/>
                <w:sz w:val="21"/>
                <w:szCs w:val="21"/>
              </w:rPr>
            </w:pPr>
            <w:r w:rsidRPr="00F650BA">
              <w:rPr>
                <w:rFonts w:asciiTheme="minorHAnsi" w:eastAsia="Calibri" w:hAnsiTheme="minorHAnsi" w:cstheme="minorHAnsi"/>
                <w:b/>
                <w:iCs/>
                <w:sz w:val="21"/>
                <w:szCs w:val="21"/>
              </w:rPr>
              <w:t xml:space="preserve">Statybos darbų sritys: </w:t>
            </w:r>
          </w:p>
          <w:p w14:paraId="3670DFDB" w14:textId="5B0586F3" w:rsidR="00F6643C" w:rsidRPr="004C19A0" w:rsidRDefault="00F6643C" w:rsidP="001774C1">
            <w:pPr>
              <w:jc w:val="both"/>
              <w:rPr>
                <w:rFonts w:asciiTheme="minorHAnsi" w:eastAsia="Calibri" w:hAnsiTheme="minorHAnsi" w:cstheme="minorHAnsi"/>
                <w:i/>
                <w:iCs/>
                <w:sz w:val="21"/>
                <w:szCs w:val="21"/>
              </w:rPr>
            </w:pPr>
            <w:r w:rsidRPr="004C19A0">
              <w:rPr>
                <w:rFonts w:asciiTheme="minorHAnsi" w:eastAsia="Calibri" w:hAnsiTheme="minorHAnsi" w:cstheme="minorHAnsi"/>
                <w:b/>
                <w:iCs/>
                <w:sz w:val="21"/>
                <w:szCs w:val="21"/>
              </w:rPr>
              <w:t>Bendrieji statybos darbai</w:t>
            </w:r>
            <w:r w:rsidRPr="004C19A0">
              <w:rPr>
                <w:rFonts w:asciiTheme="minorHAnsi" w:eastAsia="Calibri" w:hAnsiTheme="minorHAnsi" w:cstheme="minorHAnsi"/>
                <w:iCs/>
                <w:sz w:val="21"/>
                <w:szCs w:val="21"/>
              </w:rPr>
              <w:t xml:space="preserve"> </w:t>
            </w:r>
            <w:r w:rsidRPr="004C19A0">
              <w:rPr>
                <w:rFonts w:asciiTheme="minorHAnsi" w:eastAsia="Calibri" w:hAnsiTheme="minorHAnsi" w:cstheme="minorHAnsi"/>
                <w:i/>
                <w:iCs/>
                <w:sz w:val="21"/>
                <w:szCs w:val="21"/>
              </w:rPr>
              <w:t xml:space="preserve">(žemės darbai (statybos sklypo reljefo tvarkymas, </w:t>
            </w:r>
            <w:r w:rsidR="002C05A4">
              <w:rPr>
                <w:rFonts w:asciiTheme="minorHAnsi" w:eastAsia="Calibri" w:hAnsiTheme="minorHAnsi" w:cstheme="minorHAnsi"/>
                <w:i/>
                <w:iCs/>
                <w:sz w:val="21"/>
                <w:szCs w:val="21"/>
              </w:rPr>
              <w:t>tranšėjų</w:t>
            </w:r>
            <w:r w:rsidRPr="004C19A0">
              <w:rPr>
                <w:rFonts w:asciiTheme="minorHAnsi" w:eastAsia="Calibri" w:hAnsiTheme="minorHAnsi" w:cstheme="minorHAnsi"/>
                <w:i/>
                <w:iCs/>
                <w:sz w:val="21"/>
                <w:szCs w:val="21"/>
              </w:rPr>
              <w:t xml:space="preserve"> kasimas ir užpylimas)</w:t>
            </w:r>
            <w:r>
              <w:rPr>
                <w:rFonts w:asciiTheme="minorHAnsi" w:eastAsia="Calibri" w:hAnsiTheme="minorHAnsi" w:cstheme="minorHAnsi"/>
                <w:i/>
                <w:iCs/>
                <w:sz w:val="21"/>
                <w:szCs w:val="21"/>
              </w:rPr>
              <w:t>,</w:t>
            </w:r>
            <w:r w:rsidRPr="004C19A0">
              <w:rPr>
                <w:rFonts w:asciiTheme="minorHAnsi" w:eastAsia="Calibri" w:hAnsiTheme="minorHAnsi" w:cstheme="minorHAnsi"/>
                <w:i/>
                <w:iCs/>
                <w:sz w:val="21"/>
                <w:szCs w:val="21"/>
              </w:rPr>
              <w:t xml:space="preserve"> statybinių konstrukcijų (gelžbetonio, betono, metalo) statyba ir montavimas; </w:t>
            </w:r>
          </w:p>
          <w:p w14:paraId="2348A5C8" w14:textId="2E4F910F" w:rsidR="00F6643C" w:rsidRDefault="00F6643C" w:rsidP="001774C1">
            <w:pPr>
              <w:jc w:val="both"/>
              <w:rPr>
                <w:rFonts w:asciiTheme="minorHAnsi" w:hAnsiTheme="minorHAnsi" w:cstheme="minorHAnsi"/>
                <w:i/>
                <w:color w:val="000000"/>
                <w:sz w:val="21"/>
                <w:szCs w:val="21"/>
              </w:rPr>
            </w:pPr>
            <w:r w:rsidRPr="004C19A0">
              <w:rPr>
                <w:rFonts w:asciiTheme="minorHAnsi" w:eastAsia="Calibri" w:hAnsiTheme="minorHAnsi" w:cstheme="minorHAnsi"/>
                <w:b/>
                <w:iCs/>
                <w:sz w:val="21"/>
                <w:szCs w:val="21"/>
              </w:rPr>
              <w:t>Specialieji statybos darbai:</w:t>
            </w:r>
            <w:r w:rsidRPr="004C19A0">
              <w:rPr>
                <w:rFonts w:asciiTheme="minorHAnsi" w:eastAsia="Calibri" w:hAnsiTheme="minorHAnsi" w:cstheme="minorHAnsi"/>
                <w:bCs/>
                <w:i/>
                <w:sz w:val="21"/>
                <w:szCs w:val="21"/>
              </w:rPr>
              <w:t xml:space="preserve"> </w:t>
            </w:r>
            <w:r w:rsidRPr="004C19A0">
              <w:rPr>
                <w:rFonts w:asciiTheme="minorHAnsi" w:hAnsiTheme="minorHAnsi" w:cstheme="minorHAnsi"/>
                <w:i/>
                <w:color w:val="000000"/>
                <w:sz w:val="21"/>
                <w:szCs w:val="21"/>
              </w:rPr>
              <w:t xml:space="preserve">statinio elektros inžinerinių sistemų įrengimas, </w:t>
            </w:r>
            <w:r w:rsidR="00F67C79">
              <w:rPr>
                <w:rFonts w:asciiTheme="minorHAnsi" w:hAnsiTheme="minorHAnsi" w:cstheme="minorHAnsi"/>
                <w:i/>
                <w:color w:val="000000"/>
                <w:sz w:val="21"/>
                <w:szCs w:val="21"/>
              </w:rPr>
              <w:t>statinio nuotolinio ryšio (telekomunikacijų) inžinerinių sistemų įrengimas.</w:t>
            </w:r>
          </w:p>
          <w:p w14:paraId="444A9E72" w14:textId="77777777" w:rsidR="00F6643C" w:rsidRPr="004C19A0" w:rsidRDefault="00F6643C" w:rsidP="001774C1">
            <w:pPr>
              <w:jc w:val="both"/>
              <w:rPr>
                <w:rFonts w:asciiTheme="minorHAnsi" w:hAnsiTheme="minorHAnsi" w:cstheme="minorHAnsi"/>
                <w:i/>
                <w:color w:val="000000"/>
                <w:sz w:val="21"/>
                <w:szCs w:val="21"/>
              </w:rPr>
            </w:pPr>
          </w:p>
          <w:p w14:paraId="7DAD479D" w14:textId="77777777" w:rsidR="00F6643C" w:rsidRPr="00F650BA" w:rsidRDefault="00F6643C" w:rsidP="001774C1">
            <w:pPr>
              <w:shd w:val="clear" w:color="auto" w:fill="FFFFFF"/>
              <w:jc w:val="both"/>
              <w:rPr>
                <w:rFonts w:asciiTheme="minorHAnsi" w:hAnsiTheme="minorHAnsi" w:cstheme="minorHAnsi"/>
                <w:color w:val="000000"/>
                <w:sz w:val="21"/>
                <w:szCs w:val="21"/>
              </w:rPr>
            </w:pPr>
            <w:r w:rsidRPr="004C19A0">
              <w:rPr>
                <w:rFonts w:asciiTheme="minorHAnsi" w:hAnsiTheme="minorHAnsi" w:cstheme="minorHAnsi"/>
                <w:color w:val="000000"/>
                <w:sz w:val="21"/>
                <w:szCs w:val="21"/>
                <w:bdr w:val="none" w:sz="0" w:space="0" w:color="auto" w:frame="1"/>
              </w:rPr>
              <w:t>Pastaba.</w:t>
            </w:r>
          </w:p>
          <w:p w14:paraId="7BA147D2" w14:textId="0CAE5FED" w:rsidR="00F6643C" w:rsidRPr="000445F9" w:rsidRDefault="00F6643C" w:rsidP="001774C1">
            <w:pPr>
              <w:autoSpaceDE w:val="0"/>
              <w:autoSpaceDN w:val="0"/>
              <w:adjustRightInd w:val="0"/>
              <w:jc w:val="both"/>
              <w:rPr>
                <w:rFonts w:asciiTheme="minorHAnsi" w:hAnsiTheme="minorHAnsi" w:cstheme="minorHAnsi"/>
                <w:color w:val="000000"/>
                <w:sz w:val="21"/>
                <w:szCs w:val="21"/>
              </w:rPr>
            </w:pPr>
            <w:r w:rsidRPr="00F650BA">
              <w:rPr>
                <w:rFonts w:asciiTheme="minorHAnsi" w:hAnsiTheme="minorHAnsi" w:cstheme="minorHAnsi"/>
                <w:i/>
                <w:iCs/>
                <w:color w:val="000000"/>
                <w:sz w:val="21"/>
                <w:szCs w:val="21"/>
                <w:bdr w:val="none" w:sz="0" w:space="0" w:color="auto" w:frame="1"/>
                <w:vertAlign w:val="superscript"/>
              </w:rPr>
              <w:t>1</w:t>
            </w:r>
            <w:r w:rsidRPr="00F650BA">
              <w:rPr>
                <w:rFonts w:asciiTheme="minorHAnsi" w:hAnsiTheme="minorHAnsi" w:cstheme="minorHAnsi"/>
                <w:i/>
                <w:iCs/>
                <w:color w:val="000000"/>
                <w:sz w:val="21"/>
                <w:szCs w:val="21"/>
                <w:bdr w:val="none" w:sz="0" w:space="0" w:color="auto" w:frame="1"/>
              </w:rPr>
              <w:t>Jei atestate yra nurodytas visas inžinerinių statinių pobūdis (neišskirta/nenurodyta inžinerinių statinių grupė, pogrupis (paskirtis)</w:t>
            </w:r>
            <w:r>
              <w:rPr>
                <w:rFonts w:asciiTheme="minorHAnsi" w:hAnsiTheme="minorHAnsi" w:cstheme="minorHAnsi"/>
                <w:i/>
                <w:iCs/>
                <w:color w:val="000000"/>
                <w:sz w:val="21"/>
                <w:szCs w:val="21"/>
                <w:bdr w:val="none" w:sz="0" w:space="0" w:color="auto" w:frame="1"/>
              </w:rPr>
              <w:t xml:space="preserve"> </w:t>
            </w:r>
            <w:r w:rsidRPr="00F650BA">
              <w:rPr>
                <w:rFonts w:asciiTheme="minorHAnsi" w:hAnsiTheme="minorHAnsi" w:cstheme="minorHAnsi"/>
                <w:i/>
                <w:iCs/>
                <w:color w:val="000000"/>
                <w:sz w:val="21"/>
                <w:szCs w:val="21"/>
                <w:bdr w:val="none" w:sz="0" w:space="0" w:color="auto" w:frame="1"/>
              </w:rPr>
              <w:t>ar inžinerinių statinių grupė, pogrupis (paskirtis) ar statybos darbų sritys yra išskirti ir tarp jų yra nurodytas reikalaujamas – tokie atestatai yra tinkami.</w:t>
            </w:r>
            <w:r w:rsidRPr="000A0C48">
              <w:rPr>
                <w:rFonts w:ascii="Calibri" w:hAnsi="Calibri" w:cs="Calibri"/>
                <w:i/>
                <w:iCs/>
                <w:color w:val="000000"/>
                <w:sz w:val="22"/>
                <w:szCs w:val="22"/>
                <w:bdr w:val="none" w:sz="0" w:space="0" w:color="auto" w:frame="1"/>
              </w:rPr>
              <w:t> </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754D31CE" w14:textId="77777777" w:rsidR="00F6643C" w:rsidRPr="00DF4BC8" w:rsidRDefault="00F6643C" w:rsidP="001774C1">
            <w:pPr>
              <w:shd w:val="clear" w:color="auto" w:fill="FFFFFF"/>
              <w:ind w:right="12"/>
              <w:jc w:val="both"/>
              <w:rPr>
                <w:rFonts w:ascii="Calibri" w:hAnsi="Calibri" w:cs="Calibri"/>
                <w:color w:val="000000"/>
                <w:sz w:val="21"/>
                <w:szCs w:val="21"/>
              </w:rPr>
            </w:pPr>
            <w:r w:rsidRPr="00DF4BC8">
              <w:rPr>
                <w:rFonts w:ascii="Calibri" w:hAnsi="Calibri" w:cs="Calibri"/>
                <w:color w:val="000000"/>
                <w:sz w:val="21"/>
                <w:szCs w:val="21"/>
                <w:u w:val="single"/>
                <w:bdr w:val="none" w:sz="0" w:space="0" w:color="auto" w:frame="1"/>
              </w:rPr>
              <w:t>Pateikiama</w:t>
            </w:r>
            <w:r w:rsidRPr="00DF4BC8">
              <w:rPr>
                <w:rFonts w:ascii="Calibri" w:hAnsi="Calibri" w:cs="Calibri"/>
                <w:color w:val="000000"/>
                <w:sz w:val="21"/>
                <w:szCs w:val="21"/>
                <w:bdr w:val="none" w:sz="0" w:space="0" w:color="auto" w:frame="1"/>
              </w:rPr>
              <w:t>: </w:t>
            </w:r>
          </w:p>
          <w:p w14:paraId="2D7CA90B" w14:textId="77777777" w:rsidR="00F6643C" w:rsidRPr="00DF4BC8" w:rsidRDefault="00F6643C" w:rsidP="001774C1">
            <w:pPr>
              <w:jc w:val="both"/>
              <w:rPr>
                <w:rFonts w:ascii="Calibri" w:hAnsi="Calibri" w:cs="Calibri"/>
                <w:b/>
                <w:sz w:val="21"/>
                <w:szCs w:val="21"/>
              </w:rPr>
            </w:pPr>
            <w:r w:rsidRPr="00DF4BC8">
              <w:rPr>
                <w:rFonts w:ascii="Calibri" w:hAnsi="Calibri" w:cs="Calibri"/>
                <w:sz w:val="21"/>
                <w:szCs w:val="21"/>
              </w:rPr>
              <w:t xml:space="preserve">Lietuvos Respublikos Aplinkos ministerijos, Viešosios įstaigos Statybos sektoriaus vystymo agentūros ar VĮ Statybos produkcijos sertifikavimo centro </w:t>
            </w:r>
            <w:r w:rsidRPr="00DF4BC8">
              <w:rPr>
                <w:rFonts w:ascii="Calibri" w:eastAsia="Calibri" w:hAnsi="Calibri" w:cs="Calibri"/>
                <w:sz w:val="21"/>
                <w:szCs w:val="21"/>
              </w:rPr>
              <w:t>išduotas</w:t>
            </w:r>
            <w:r w:rsidRPr="00DF4BC8">
              <w:rPr>
                <w:rFonts w:ascii="Calibri" w:hAnsi="Calibri" w:cs="Calibri"/>
                <w:sz w:val="21"/>
                <w:szCs w:val="21"/>
              </w:rPr>
              <w:t xml:space="preserve"> kvalifikacijos atestatas, suteikiantis teisę rangovui atlikti 1.1 p. nurodytus statybos darbus. </w:t>
            </w:r>
          </w:p>
          <w:p w14:paraId="226DD28E" w14:textId="77777777" w:rsidR="00F6643C" w:rsidRPr="00DF4BC8" w:rsidRDefault="00F6643C" w:rsidP="001774C1">
            <w:pPr>
              <w:jc w:val="both"/>
              <w:rPr>
                <w:rFonts w:ascii="Calibri" w:hAnsi="Calibri" w:cs="Calibri"/>
                <w:sz w:val="21"/>
                <w:szCs w:val="21"/>
              </w:rPr>
            </w:pPr>
            <w:r w:rsidRPr="00DF4BC8">
              <w:rPr>
                <w:rFonts w:ascii="Calibri" w:hAnsi="Calibri" w:cs="Calibri"/>
                <w:color w:val="000000"/>
                <w:sz w:val="21"/>
                <w:szCs w:val="21"/>
              </w:rPr>
              <w:t xml:space="preserve">Tiekėjas pasiūlymo pateikimo termino pabaigos dienai turi turėti teisę verstis šiame punkte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w:t>
            </w:r>
            <w:r w:rsidRPr="00DF4BC8">
              <w:rPr>
                <w:rFonts w:ascii="Calibri" w:hAnsi="Calibri" w:cs="Calibri"/>
                <w:sz w:val="21"/>
                <w:szCs w:val="21"/>
              </w:rPr>
              <w:t xml:space="preserve">kurį turi įgyti prieš pasirašant sutartį (PO pasitikrins LT registruose). </w:t>
            </w:r>
          </w:p>
          <w:p w14:paraId="6A3356F8" w14:textId="77777777" w:rsidR="00F6643C" w:rsidRDefault="00F6643C" w:rsidP="001774C1">
            <w:pPr>
              <w:shd w:val="clear" w:color="auto" w:fill="FFFFFF"/>
              <w:jc w:val="both"/>
              <w:rPr>
                <w:rFonts w:ascii="Calibri" w:hAnsi="Calibri" w:cs="Calibri"/>
                <w:sz w:val="21"/>
                <w:szCs w:val="21"/>
              </w:rPr>
            </w:pPr>
            <w:r w:rsidRPr="00DF4BC8">
              <w:rPr>
                <w:rFonts w:ascii="Calibri" w:hAnsi="Calibri" w:cs="Calibri"/>
                <w:sz w:val="21"/>
                <w:szCs w:val="21"/>
              </w:rPr>
              <w:t>Tiekėjai, registruoti trečiojoje šalyje, atestuojami LR statybos techninio reglamento STR 1.02.01:2017 „Statybos dalyvių atestavimo ir teisės pripažinimo tvarkos aprašas“ nustatyta tvarka</w:t>
            </w:r>
            <w:r>
              <w:rPr>
                <w:rFonts w:ascii="Calibri" w:hAnsi="Calibri" w:cs="Calibri"/>
                <w:sz w:val="21"/>
                <w:szCs w:val="21"/>
              </w:rPr>
              <w:t>.</w:t>
            </w:r>
          </w:p>
          <w:p w14:paraId="4E9C4993" w14:textId="77777777" w:rsidR="00F6643C" w:rsidRPr="00DF4BC8" w:rsidRDefault="00F6643C" w:rsidP="001774C1">
            <w:pPr>
              <w:shd w:val="clear" w:color="auto" w:fill="FFFFFF"/>
              <w:jc w:val="both"/>
              <w:rPr>
                <w:rFonts w:ascii="Calibri" w:hAnsi="Calibri" w:cs="Calibri"/>
                <w:bCs/>
                <w:sz w:val="21"/>
                <w:szCs w:val="21"/>
                <w:u w:val="single"/>
              </w:rPr>
            </w:pPr>
          </w:p>
          <w:p w14:paraId="5CBF724E" w14:textId="77777777" w:rsidR="00F6643C" w:rsidRPr="000445F9" w:rsidRDefault="00F6643C" w:rsidP="001774C1">
            <w:pPr>
              <w:autoSpaceDE w:val="0"/>
              <w:autoSpaceDN w:val="0"/>
              <w:adjustRightInd w:val="0"/>
              <w:rPr>
                <w:rFonts w:asciiTheme="minorHAnsi" w:hAnsiTheme="minorHAnsi" w:cstheme="minorHAnsi"/>
                <w:color w:val="000000"/>
                <w:sz w:val="21"/>
                <w:szCs w:val="21"/>
              </w:rPr>
            </w:pPr>
            <w:r w:rsidRPr="00DF4BC8">
              <w:rPr>
                <w:rFonts w:ascii="Calibri" w:eastAsia="Calibri" w:hAnsi="Calibri" w:cs="Calibri"/>
                <w:i/>
                <w:sz w:val="21"/>
                <w:szCs w:val="21"/>
              </w:rPr>
              <w:t>Tiekėjas privalo pateikti nurodyto kvalifikacijos atestato kopiją, išskyrus atvejus, jei informacija apie turimą kvalifikacijos atestatą yra paskelbta</w:t>
            </w:r>
            <w:r w:rsidRPr="00DF4BC8">
              <w:rPr>
                <w:rFonts w:ascii="Calibri" w:eastAsia="Calibri" w:hAnsi="Calibri" w:cs="Calibri"/>
                <w:i/>
                <w:color w:val="00B050"/>
                <w:sz w:val="21"/>
                <w:szCs w:val="21"/>
              </w:rPr>
              <w:t xml:space="preserve"> </w:t>
            </w:r>
            <w:r w:rsidRPr="00DF4BC8">
              <w:rPr>
                <w:rFonts w:ascii="Calibri" w:hAnsi="Calibri" w:cs="Calibri"/>
                <w:i/>
                <w:sz w:val="21"/>
                <w:szCs w:val="21"/>
              </w:rPr>
              <w:t>viešai skelbiamame registre.</w:t>
            </w:r>
            <w:r w:rsidRPr="00DF4BC8">
              <w:rPr>
                <w:rFonts w:ascii="Calibri" w:hAnsi="Calibri" w:cs="Calibri"/>
                <w:color w:val="000000"/>
                <w:sz w:val="22"/>
                <w:szCs w:val="22"/>
                <w:bdr w:val="none" w:sz="0" w:space="0" w:color="auto" w:frame="1"/>
              </w:rPr>
              <w:t> </w:t>
            </w:r>
          </w:p>
        </w:tc>
      </w:tr>
      <w:tr w:rsidR="00F6643C" w:rsidRPr="009A408F" w14:paraId="0E173858" w14:textId="77777777" w:rsidTr="001774C1">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231F3" w14:textId="77777777" w:rsidR="00F6643C" w:rsidRPr="00BC46DF" w:rsidRDefault="00F6643C" w:rsidP="001774C1">
            <w:pPr>
              <w:spacing w:before="60" w:after="60"/>
              <w:jc w:val="center"/>
              <w:rPr>
                <w:rFonts w:eastAsiaTheme="minorHAnsi" w:cstheme="minorHAnsi"/>
              </w:rPr>
            </w:pPr>
            <w:r>
              <w:rPr>
                <w:rFonts w:eastAsiaTheme="minorHAnsi" w:cstheme="minorHAnsi"/>
              </w:rPr>
              <w:t>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6DE31B74" w14:textId="77777777" w:rsidR="00F6643C" w:rsidRPr="000445F9" w:rsidRDefault="00F6643C" w:rsidP="001774C1">
            <w:pPr>
              <w:autoSpaceDE w:val="0"/>
              <w:autoSpaceDN w:val="0"/>
              <w:adjustRightInd w:val="0"/>
              <w:rPr>
                <w:rFonts w:asciiTheme="minorHAnsi" w:hAnsiTheme="minorHAnsi" w:cstheme="minorHAnsi"/>
                <w:color w:val="00B050"/>
                <w:sz w:val="21"/>
                <w:szCs w:val="21"/>
              </w:rPr>
            </w:pPr>
            <w:r w:rsidRPr="000445F9">
              <w:rPr>
                <w:rFonts w:asciiTheme="minorHAnsi" w:hAnsiTheme="minorHAnsi" w:cstheme="minorHAnsi"/>
                <w:b/>
                <w:bCs/>
                <w:color w:val="000000"/>
                <w:sz w:val="21"/>
                <w:szCs w:val="21"/>
              </w:rPr>
              <w:t>Finansinis</w:t>
            </w:r>
            <w:r w:rsidRPr="000445F9">
              <w:rPr>
                <w:rFonts w:asciiTheme="minorHAnsi" w:hAnsiTheme="minorHAnsi" w:cstheme="minorHAnsi"/>
                <w:color w:val="000000"/>
                <w:sz w:val="21"/>
                <w:szCs w:val="21"/>
              </w:rPr>
              <w:t xml:space="preserve"> </w:t>
            </w:r>
            <w:r w:rsidRPr="000445F9">
              <w:rPr>
                <w:rFonts w:asciiTheme="minorHAnsi" w:hAnsiTheme="minorHAnsi" w:cstheme="minorHAnsi"/>
                <w:b/>
                <w:bCs/>
                <w:color w:val="000000"/>
                <w:sz w:val="21"/>
                <w:szCs w:val="21"/>
              </w:rPr>
              <w:t>ir ekonominis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3CA12BB9" w14:textId="77777777" w:rsidR="00F6643C" w:rsidRPr="000445F9" w:rsidRDefault="00F6643C" w:rsidP="001774C1">
            <w:pPr>
              <w:autoSpaceDE w:val="0"/>
              <w:autoSpaceDN w:val="0"/>
              <w:adjustRightInd w:val="0"/>
              <w:rPr>
                <w:rFonts w:asciiTheme="minorHAnsi" w:hAnsiTheme="minorHAnsi" w:cstheme="minorHAnsi"/>
                <w:color w:val="000000"/>
                <w:sz w:val="21"/>
                <w:szCs w:val="21"/>
              </w:rPr>
            </w:pPr>
          </w:p>
        </w:tc>
      </w:tr>
      <w:tr w:rsidR="00F6643C" w:rsidRPr="009A408F" w14:paraId="0AADA97E" w14:textId="77777777" w:rsidTr="001774C1">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93D2B" w14:textId="77777777" w:rsidR="00F6643C" w:rsidRPr="000445F9" w:rsidRDefault="00F6643C" w:rsidP="001774C1">
            <w:pPr>
              <w:pStyle w:val="Sraopastraipa"/>
              <w:spacing w:before="60" w:after="60"/>
              <w:ind w:left="852"/>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2.1.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480C731C" w14:textId="77777777" w:rsidR="00F6643C" w:rsidRPr="000445F9" w:rsidRDefault="00F6643C" w:rsidP="001774C1">
            <w:pPr>
              <w:autoSpaceDE w:val="0"/>
              <w:autoSpaceDN w:val="0"/>
              <w:adjustRightInd w:val="0"/>
              <w:rPr>
                <w:rFonts w:asciiTheme="minorHAnsi" w:hAnsiTheme="minorHAnsi" w:cstheme="minorHAnsi"/>
                <w:color w:val="000000"/>
                <w:sz w:val="21"/>
                <w:szCs w:val="21"/>
              </w:rPr>
            </w:pPr>
            <w:r w:rsidRPr="000445F9">
              <w:rPr>
                <w:rFonts w:asciiTheme="minorHAnsi" w:hAnsiTheme="minorHAnsi" w:cstheme="minorHAnsi"/>
                <w:color w:val="00B050"/>
                <w:sz w:val="21"/>
                <w:szCs w:val="21"/>
              </w:rPr>
              <w:t>Netaikoma</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0A8E6DE" w14:textId="77777777" w:rsidR="00F6643C" w:rsidRPr="000445F9" w:rsidRDefault="00F6643C" w:rsidP="001774C1">
            <w:pPr>
              <w:autoSpaceDE w:val="0"/>
              <w:autoSpaceDN w:val="0"/>
              <w:adjustRightInd w:val="0"/>
              <w:rPr>
                <w:rFonts w:asciiTheme="minorHAnsi" w:hAnsiTheme="minorHAnsi" w:cstheme="minorHAnsi"/>
                <w:color w:val="000000"/>
                <w:sz w:val="21"/>
                <w:szCs w:val="21"/>
              </w:rPr>
            </w:pPr>
          </w:p>
        </w:tc>
      </w:tr>
      <w:tr w:rsidR="00F6643C" w:rsidRPr="009A408F" w14:paraId="3582C4FD" w14:textId="77777777" w:rsidTr="001774C1">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C0E41" w14:textId="77777777" w:rsidR="00F6643C" w:rsidRPr="000445F9" w:rsidRDefault="00F6643C" w:rsidP="001774C1">
            <w:pPr>
              <w:spacing w:before="60" w:after="60"/>
              <w:ind w:left="426"/>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57CBB864" w14:textId="77777777" w:rsidR="00F6643C" w:rsidRPr="000445F9" w:rsidRDefault="00F6643C" w:rsidP="001774C1">
            <w:pPr>
              <w:autoSpaceDE w:val="0"/>
              <w:autoSpaceDN w:val="0"/>
              <w:adjustRightInd w:val="0"/>
              <w:rPr>
                <w:rFonts w:asciiTheme="minorHAnsi" w:hAnsiTheme="minorHAnsi" w:cstheme="minorHAnsi"/>
                <w:color w:val="00B050"/>
                <w:sz w:val="21"/>
                <w:szCs w:val="21"/>
              </w:rPr>
            </w:pPr>
            <w:r w:rsidRPr="000445F9">
              <w:rPr>
                <w:rFonts w:asciiTheme="minorHAnsi" w:hAnsiTheme="minorHAnsi" w:cstheme="minorHAnsi"/>
                <w:b/>
                <w:bCs/>
                <w:color w:val="000000"/>
                <w:sz w:val="21"/>
                <w:szCs w:val="21"/>
              </w:rPr>
              <w:t>Techninis ir profesinis pajėgumas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3D6DB9EE" w14:textId="77777777" w:rsidR="00F6643C" w:rsidRPr="000445F9" w:rsidRDefault="00F6643C" w:rsidP="001774C1">
            <w:pPr>
              <w:autoSpaceDE w:val="0"/>
              <w:autoSpaceDN w:val="0"/>
              <w:adjustRightInd w:val="0"/>
              <w:rPr>
                <w:rFonts w:asciiTheme="minorHAnsi" w:hAnsiTheme="minorHAnsi" w:cstheme="minorHAnsi"/>
                <w:color w:val="000000"/>
                <w:sz w:val="21"/>
                <w:szCs w:val="21"/>
              </w:rPr>
            </w:pPr>
          </w:p>
        </w:tc>
      </w:tr>
      <w:tr w:rsidR="00F6643C" w:rsidRPr="009A408F" w14:paraId="11B792BF" w14:textId="77777777" w:rsidTr="001774C1">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BFC77" w14:textId="77777777" w:rsidR="00F6643C" w:rsidRPr="000445F9" w:rsidRDefault="00F6643C" w:rsidP="001774C1">
            <w:pPr>
              <w:spacing w:before="60" w:after="60"/>
              <w:ind w:left="492"/>
              <w:jc w:val="right"/>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3.1</w:t>
            </w:r>
            <w:r>
              <w:rPr>
                <w:rFonts w:asciiTheme="minorHAnsi" w:eastAsiaTheme="minorHAnsi" w:hAnsiTheme="minorHAnsi" w:cstheme="minorHAnsi"/>
                <w:sz w:val="21"/>
                <w:szCs w:val="21"/>
              </w:rPr>
              <w:t>.</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50A16A46" w14:textId="77777777" w:rsidR="00F6643C" w:rsidRPr="001546CD" w:rsidRDefault="00F6643C" w:rsidP="001774C1">
            <w:pPr>
              <w:jc w:val="both"/>
              <w:rPr>
                <w:rFonts w:asciiTheme="minorHAnsi" w:hAnsiTheme="minorHAnsi" w:cstheme="minorHAnsi"/>
                <w:b/>
                <w:sz w:val="21"/>
                <w:szCs w:val="21"/>
              </w:rPr>
            </w:pPr>
            <w:r w:rsidRPr="001546CD">
              <w:rPr>
                <w:rFonts w:asciiTheme="minorHAnsi" w:hAnsiTheme="minorHAnsi" w:cstheme="minorHAnsi"/>
                <w:b/>
                <w:sz w:val="21"/>
                <w:szCs w:val="21"/>
              </w:rPr>
              <w:t>Tiekėjo vadovaujančių specialistų ir asmenų, atsakingų už sutarties vykdymą, kvalifikacija.</w:t>
            </w:r>
          </w:p>
          <w:p w14:paraId="5B76E1CF" w14:textId="77777777" w:rsidR="00F6643C" w:rsidRPr="001F1025" w:rsidRDefault="00F6643C" w:rsidP="001774C1">
            <w:pPr>
              <w:jc w:val="both"/>
              <w:rPr>
                <w:rFonts w:asciiTheme="minorHAnsi" w:hAnsiTheme="minorHAnsi" w:cstheme="minorHAnsi"/>
                <w:sz w:val="21"/>
                <w:szCs w:val="21"/>
              </w:rPr>
            </w:pPr>
            <w:r w:rsidRPr="001F1025">
              <w:rPr>
                <w:rFonts w:asciiTheme="minorHAnsi" w:hAnsiTheme="minorHAnsi" w:cstheme="minorHAnsi"/>
                <w:sz w:val="21"/>
                <w:szCs w:val="21"/>
              </w:rPr>
              <w:t xml:space="preserve">Tiekėjas privalo paskirti specialistus, kurie atitinka kvalifikacijos reikalavimus </w:t>
            </w:r>
            <w:r w:rsidRPr="001F1025">
              <w:rPr>
                <w:rFonts w:asciiTheme="minorHAnsi" w:hAnsiTheme="minorHAnsi" w:cstheme="minorHAnsi"/>
                <w:i/>
                <w:sz w:val="21"/>
                <w:szCs w:val="21"/>
              </w:rPr>
              <w:t>(</w:t>
            </w:r>
            <w:r w:rsidRPr="001F1025">
              <w:rPr>
                <w:rFonts w:asciiTheme="minorHAnsi" w:hAnsiTheme="minorHAnsi" w:cstheme="minorHAnsi"/>
                <w:i/>
                <w:iCs/>
                <w:sz w:val="21"/>
                <w:szCs w:val="21"/>
              </w:rPr>
              <w:t xml:space="preserve">reikalavimas nustatomas atsižvelgiant į </w:t>
            </w:r>
            <w:r w:rsidRPr="001F1025">
              <w:rPr>
                <w:rFonts w:asciiTheme="minorHAnsi" w:hAnsiTheme="minorHAnsi" w:cstheme="minorHAnsi"/>
                <w:i/>
                <w:iCs/>
                <w:sz w:val="21"/>
                <w:szCs w:val="21"/>
              </w:rPr>
              <w:lastRenderedPageBreak/>
              <w:t>Lietuvos Respublikos statybos įstatyme nurodytus kvalifikacijos reikalavimus)</w:t>
            </w:r>
            <w:r w:rsidRPr="001F1025">
              <w:rPr>
                <w:rFonts w:asciiTheme="minorHAnsi" w:hAnsiTheme="minorHAnsi" w:cstheme="minorHAnsi"/>
                <w:sz w:val="21"/>
                <w:szCs w:val="21"/>
              </w:rPr>
              <w:t>:</w:t>
            </w:r>
          </w:p>
          <w:p w14:paraId="7AC1AEFE" w14:textId="5E1FBDDD" w:rsidR="00F6643C" w:rsidRDefault="00F6643C" w:rsidP="001774C1">
            <w:pPr>
              <w:jc w:val="both"/>
              <w:rPr>
                <w:rFonts w:asciiTheme="minorHAnsi" w:hAnsiTheme="minorHAnsi" w:cstheme="minorHAnsi"/>
                <w:b/>
                <w:sz w:val="21"/>
                <w:szCs w:val="21"/>
              </w:rPr>
            </w:pPr>
            <w:r w:rsidRPr="001F1025">
              <w:rPr>
                <w:rFonts w:asciiTheme="minorHAnsi" w:eastAsia="Calibri" w:hAnsiTheme="minorHAnsi" w:cstheme="minorHAnsi"/>
                <w:b/>
                <w:bCs/>
                <w:sz w:val="21"/>
                <w:szCs w:val="21"/>
              </w:rPr>
              <w:t xml:space="preserve">ne mažiau kaip 1 (vieną) </w:t>
            </w:r>
            <w:r w:rsidRPr="001F1025">
              <w:rPr>
                <w:rFonts w:asciiTheme="minorHAnsi" w:hAnsiTheme="minorHAnsi" w:cstheme="minorHAnsi"/>
                <w:b/>
                <w:sz w:val="21"/>
                <w:szCs w:val="21"/>
              </w:rPr>
              <w:t>ypatingojo statinio statybos vadovą</w:t>
            </w:r>
            <w:r>
              <w:rPr>
                <w:rFonts w:asciiTheme="minorHAnsi" w:hAnsiTheme="minorHAnsi" w:cstheme="minorHAnsi"/>
                <w:b/>
                <w:sz w:val="21"/>
                <w:szCs w:val="21"/>
              </w:rPr>
              <w:t>:</w:t>
            </w:r>
          </w:p>
          <w:p w14:paraId="7C6A996D" w14:textId="77777777" w:rsidR="00923259" w:rsidRPr="00F650BA" w:rsidRDefault="00923259" w:rsidP="00923259">
            <w:pPr>
              <w:pStyle w:val="prastasiniatinklio"/>
              <w:shd w:val="clear" w:color="auto" w:fill="FFFFFF"/>
              <w:spacing w:before="0" w:after="0"/>
              <w:jc w:val="both"/>
              <w:rPr>
                <w:rFonts w:asciiTheme="minorHAnsi" w:hAnsiTheme="minorHAnsi" w:cstheme="minorHAnsi"/>
                <w:sz w:val="21"/>
                <w:szCs w:val="21"/>
              </w:rPr>
            </w:pPr>
            <w:r w:rsidRPr="00F650BA">
              <w:rPr>
                <w:rFonts w:asciiTheme="minorHAnsi" w:hAnsiTheme="minorHAnsi" w:cstheme="minorHAnsi"/>
                <w:b/>
                <w:bCs/>
                <w:color w:val="000000"/>
                <w:sz w:val="21"/>
                <w:szCs w:val="21"/>
                <w:bdr w:val="none" w:sz="0" w:space="0" w:color="auto" w:frame="1"/>
              </w:rPr>
              <w:t>Statinio pobūdis</w:t>
            </w:r>
            <w:r w:rsidRPr="00F650BA">
              <w:rPr>
                <w:rFonts w:asciiTheme="minorHAnsi" w:hAnsiTheme="minorHAnsi" w:cstheme="minorHAnsi"/>
                <w:color w:val="000000"/>
                <w:sz w:val="21"/>
                <w:szCs w:val="21"/>
                <w:bdr w:val="none" w:sz="0" w:space="0" w:color="auto" w:frame="1"/>
              </w:rPr>
              <w:t>: inžinerini</w:t>
            </w:r>
            <w:r>
              <w:rPr>
                <w:rFonts w:asciiTheme="minorHAnsi" w:hAnsiTheme="minorHAnsi" w:cstheme="minorHAnsi"/>
                <w:color w:val="000000"/>
                <w:sz w:val="21"/>
                <w:szCs w:val="21"/>
                <w:bdr w:val="none" w:sz="0" w:space="0" w:color="auto" w:frame="1"/>
              </w:rPr>
              <w:t>ai</w:t>
            </w:r>
            <w:r w:rsidRPr="00F650BA">
              <w:rPr>
                <w:rFonts w:asciiTheme="minorHAnsi" w:hAnsiTheme="minorHAnsi" w:cstheme="minorHAnsi"/>
                <w:color w:val="000000"/>
                <w:sz w:val="21"/>
                <w:szCs w:val="21"/>
                <w:bdr w:val="none" w:sz="0" w:space="0" w:color="auto" w:frame="1"/>
              </w:rPr>
              <w:t xml:space="preserve"> statin</w:t>
            </w:r>
            <w:r>
              <w:rPr>
                <w:rFonts w:asciiTheme="minorHAnsi" w:hAnsiTheme="minorHAnsi" w:cstheme="minorHAnsi"/>
                <w:color w:val="000000"/>
                <w:sz w:val="21"/>
                <w:szCs w:val="21"/>
                <w:bdr w:val="none" w:sz="0" w:space="0" w:color="auto" w:frame="1"/>
              </w:rPr>
              <w:t>iai</w:t>
            </w:r>
          </w:p>
          <w:p w14:paraId="208CF66B" w14:textId="77777777" w:rsidR="00923259" w:rsidRPr="00F650BA" w:rsidRDefault="00923259" w:rsidP="00923259">
            <w:pPr>
              <w:shd w:val="clear" w:color="auto" w:fill="FFFFFF"/>
              <w:jc w:val="both"/>
              <w:rPr>
                <w:rFonts w:asciiTheme="minorHAnsi" w:hAnsiTheme="minorHAnsi" w:cstheme="minorHAnsi"/>
                <w:color w:val="000000"/>
                <w:sz w:val="21"/>
                <w:szCs w:val="21"/>
                <w:bdr w:val="none" w:sz="0" w:space="0" w:color="auto" w:frame="1"/>
              </w:rPr>
            </w:pPr>
            <w:r w:rsidRPr="00F650BA">
              <w:rPr>
                <w:rFonts w:asciiTheme="minorHAnsi" w:hAnsiTheme="minorHAnsi" w:cstheme="minorHAnsi"/>
                <w:b/>
                <w:color w:val="000000"/>
                <w:sz w:val="21"/>
                <w:szCs w:val="21"/>
                <w:bdr w:val="none" w:sz="0" w:space="0" w:color="auto" w:frame="1"/>
              </w:rPr>
              <w:t>Inžinerinių statinių grupė</w:t>
            </w:r>
            <w:r w:rsidRPr="00F650BA">
              <w:rPr>
                <w:rFonts w:asciiTheme="minorHAnsi" w:hAnsiTheme="minorHAnsi" w:cstheme="minorHAnsi"/>
                <w:color w:val="000000"/>
                <w:sz w:val="21"/>
                <w:szCs w:val="21"/>
                <w:bdr w:val="none" w:sz="0" w:space="0" w:color="auto" w:frame="1"/>
              </w:rPr>
              <w:t>: kiti inžineriniai statiniai</w:t>
            </w:r>
          </w:p>
          <w:p w14:paraId="477E100C" w14:textId="5AD6183F" w:rsidR="00F6643C" w:rsidRPr="007E0165" w:rsidRDefault="00923259" w:rsidP="00923259">
            <w:pPr>
              <w:jc w:val="both"/>
              <w:rPr>
                <w:rFonts w:asciiTheme="minorHAnsi" w:hAnsiTheme="minorHAnsi" w:cstheme="minorHAnsi"/>
                <w:b/>
                <w:bCs/>
                <w:sz w:val="21"/>
                <w:szCs w:val="21"/>
              </w:rPr>
            </w:pPr>
            <w:r w:rsidRPr="00F650BA">
              <w:rPr>
                <w:rFonts w:asciiTheme="minorHAnsi" w:hAnsiTheme="minorHAnsi" w:cstheme="minorHAnsi"/>
                <w:b/>
                <w:bCs/>
                <w:color w:val="000000"/>
                <w:sz w:val="21"/>
                <w:szCs w:val="21"/>
                <w:bdr w:val="none" w:sz="0" w:space="0" w:color="auto" w:frame="1"/>
              </w:rPr>
              <w:t>Inžinerinių statinių pogrupis (paskirtis):</w:t>
            </w:r>
            <w:r w:rsidRPr="00F650BA">
              <w:rPr>
                <w:rFonts w:asciiTheme="minorHAnsi" w:hAnsiTheme="minorHAnsi" w:cstheme="minorHAnsi"/>
                <w:color w:val="000000"/>
                <w:sz w:val="21"/>
                <w:szCs w:val="21"/>
                <w:bdr w:val="none" w:sz="0" w:space="0" w:color="auto" w:frame="1"/>
              </w:rPr>
              <w:t xml:space="preserve"> kit</w:t>
            </w:r>
            <w:r>
              <w:rPr>
                <w:rFonts w:asciiTheme="minorHAnsi" w:hAnsiTheme="minorHAnsi" w:cstheme="minorHAnsi"/>
                <w:color w:val="000000"/>
                <w:sz w:val="21"/>
                <w:szCs w:val="21"/>
                <w:bdr w:val="none" w:sz="0" w:space="0" w:color="auto" w:frame="1"/>
              </w:rPr>
              <w:t>i transporto statiniai (pėsčiųjų tiltas)</w:t>
            </w:r>
            <w:r w:rsidRPr="00F650BA">
              <w:rPr>
                <w:rFonts w:asciiTheme="minorHAnsi" w:hAnsiTheme="minorHAnsi" w:cstheme="minorHAnsi"/>
                <w:color w:val="000000"/>
                <w:sz w:val="21"/>
                <w:szCs w:val="21"/>
                <w:bdr w:val="none" w:sz="0" w:space="0" w:color="auto" w:frame="1"/>
              </w:rPr>
              <w:t xml:space="preserve">, taip pat statiniai, esantys kultūros paveldo objekto </w:t>
            </w:r>
            <w:r>
              <w:rPr>
                <w:rFonts w:asciiTheme="minorHAnsi" w:hAnsiTheme="minorHAnsi" w:cstheme="minorHAnsi"/>
                <w:color w:val="000000"/>
                <w:sz w:val="21"/>
                <w:szCs w:val="21"/>
                <w:bdr w:val="none" w:sz="0" w:space="0" w:color="auto" w:frame="1"/>
              </w:rPr>
              <w:t>vietovėje</w:t>
            </w:r>
          </w:p>
          <w:p w14:paraId="4A3A74A0" w14:textId="77777777" w:rsidR="00F6643C" w:rsidRPr="002E5AA7" w:rsidRDefault="00F6643C" w:rsidP="001774C1">
            <w:pPr>
              <w:jc w:val="both"/>
              <w:rPr>
                <w:rFonts w:ascii="Calibri" w:hAnsi="Calibri" w:cs="Calibri"/>
                <w:i/>
                <w:sz w:val="21"/>
                <w:szCs w:val="21"/>
                <w:u w:val="single"/>
              </w:rPr>
            </w:pPr>
            <w:r w:rsidRPr="002E5AA7">
              <w:rPr>
                <w:rFonts w:ascii="Calibri" w:hAnsi="Calibri" w:cs="Calibri"/>
                <w:i/>
                <w:sz w:val="21"/>
                <w:szCs w:val="21"/>
                <w:u w:val="single"/>
              </w:rPr>
              <w:t>Pastabos:</w:t>
            </w:r>
          </w:p>
          <w:p w14:paraId="3F98F6EA" w14:textId="77777777" w:rsidR="00F6643C" w:rsidRPr="002E5AA7" w:rsidRDefault="00F6643C" w:rsidP="001774C1">
            <w:pPr>
              <w:jc w:val="both"/>
              <w:rPr>
                <w:rFonts w:ascii="Calibri" w:hAnsi="Calibri" w:cs="Calibri"/>
                <w:i/>
                <w:color w:val="000000"/>
                <w:sz w:val="21"/>
                <w:szCs w:val="21"/>
              </w:rPr>
            </w:pPr>
            <w:r w:rsidRPr="002E5AA7">
              <w:rPr>
                <w:rFonts w:ascii="Calibri" w:hAnsi="Calibri" w:cs="Calibri"/>
                <w:i/>
                <w:color w:val="000000"/>
                <w:sz w:val="21"/>
                <w:szCs w:val="21"/>
              </w:rPr>
              <w:t xml:space="preserve">1) </w:t>
            </w:r>
            <w:r w:rsidRPr="002E5AA7">
              <w:rPr>
                <w:rFonts w:ascii="Calibri" w:hAnsi="Calibri" w:cs="Calibri"/>
                <w:i/>
                <w:sz w:val="21"/>
                <w:szCs w:val="21"/>
              </w:rPr>
              <w:t>Reikalaujamą kvalifikaciją tiekėjo personalas privalo būti įgijęs iki pasiūlymų pateikimo termino pabaigos.</w:t>
            </w:r>
            <w:r w:rsidRPr="002E5AA7">
              <w:rPr>
                <w:rFonts w:ascii="Calibri" w:hAnsi="Calibri" w:cs="Calibri"/>
                <w:i/>
                <w:color w:val="000000"/>
                <w:sz w:val="21"/>
                <w:szCs w:val="21"/>
              </w:rPr>
              <w:t xml:space="preserve"> </w:t>
            </w:r>
          </w:p>
          <w:p w14:paraId="6A455236" w14:textId="77777777" w:rsidR="00F6643C" w:rsidRPr="002E5AA7" w:rsidRDefault="00F6643C" w:rsidP="001774C1">
            <w:pPr>
              <w:jc w:val="both"/>
              <w:rPr>
                <w:rFonts w:ascii="Calibri" w:hAnsi="Calibri" w:cs="Calibri"/>
                <w:i/>
                <w:color w:val="000000"/>
                <w:sz w:val="21"/>
                <w:szCs w:val="21"/>
              </w:rPr>
            </w:pPr>
            <w:r w:rsidRPr="002E5AA7">
              <w:rPr>
                <w:rFonts w:ascii="Calibri" w:hAnsi="Calibri" w:cs="Calibri"/>
                <w:i/>
                <w:sz w:val="21"/>
                <w:szCs w:val="21"/>
              </w:rPr>
              <w:t>2) Tiekėjas privalo paskirti reikiamą skaičių specialistų, kad užtikrintų tinkamą sutarties vykdymą.</w:t>
            </w:r>
            <w:r w:rsidRPr="002E5AA7">
              <w:rPr>
                <w:rFonts w:ascii="Calibri" w:hAnsi="Calibri" w:cs="Calibri"/>
                <w:i/>
                <w:color w:val="000000"/>
                <w:sz w:val="21"/>
                <w:szCs w:val="21"/>
              </w:rPr>
              <w:t xml:space="preserve"> </w:t>
            </w:r>
          </w:p>
          <w:p w14:paraId="006FCE58" w14:textId="42678826" w:rsidR="00F6643C" w:rsidRPr="00521AE0" w:rsidRDefault="00F6643C" w:rsidP="001774C1">
            <w:pPr>
              <w:autoSpaceDE w:val="0"/>
              <w:autoSpaceDN w:val="0"/>
              <w:adjustRightInd w:val="0"/>
              <w:jc w:val="both"/>
              <w:rPr>
                <w:rFonts w:asciiTheme="minorHAnsi" w:hAnsiTheme="minorHAnsi" w:cstheme="minorHAnsi"/>
                <w:i/>
                <w:iCs/>
                <w:color w:val="000000"/>
                <w:sz w:val="21"/>
                <w:szCs w:val="21"/>
                <w:bdr w:val="none" w:sz="0" w:space="0" w:color="auto" w:frame="1"/>
              </w:rPr>
            </w:pPr>
            <w:r w:rsidRPr="002E5AA7">
              <w:rPr>
                <w:rFonts w:ascii="Calibri" w:hAnsi="Calibri" w:cs="Calibri"/>
                <w:i/>
                <w:iCs/>
                <w:color w:val="000000"/>
                <w:sz w:val="21"/>
                <w:szCs w:val="21"/>
              </w:rPr>
              <w:t xml:space="preserve">3) </w:t>
            </w:r>
            <w:r>
              <w:t xml:space="preserve"> </w:t>
            </w:r>
            <w:r w:rsidRPr="003F7148">
              <w:rPr>
                <w:rFonts w:asciiTheme="minorHAnsi" w:hAnsiTheme="minorHAnsi" w:cstheme="minorHAnsi"/>
                <w:i/>
                <w:iCs/>
                <w:color w:val="000000"/>
                <w:sz w:val="21"/>
                <w:szCs w:val="21"/>
                <w:bdr w:val="none" w:sz="0" w:space="0" w:color="auto" w:frame="1"/>
              </w:rPr>
              <w:t xml:space="preserve">Atestatai atitiks reikalavimus, jei jie apims daugiau statinių </w:t>
            </w:r>
            <w:r w:rsidR="00923259">
              <w:rPr>
                <w:rFonts w:asciiTheme="minorHAnsi" w:hAnsiTheme="minorHAnsi" w:cstheme="minorHAnsi"/>
                <w:i/>
                <w:iCs/>
                <w:color w:val="000000"/>
                <w:sz w:val="21"/>
                <w:szCs w:val="21"/>
                <w:bdr w:val="none" w:sz="0" w:space="0" w:color="auto" w:frame="1"/>
              </w:rPr>
              <w:t xml:space="preserve">grupių, </w:t>
            </w:r>
            <w:r w:rsidRPr="003F7148">
              <w:rPr>
                <w:rFonts w:asciiTheme="minorHAnsi" w:hAnsiTheme="minorHAnsi" w:cstheme="minorHAnsi"/>
                <w:i/>
                <w:iCs/>
                <w:color w:val="000000"/>
                <w:sz w:val="21"/>
                <w:szCs w:val="21"/>
                <w:bdr w:val="none" w:sz="0" w:space="0" w:color="auto" w:frame="1"/>
              </w:rPr>
              <w:t>pogrupių (paskir</w:t>
            </w:r>
            <w:r>
              <w:rPr>
                <w:rFonts w:asciiTheme="minorHAnsi" w:hAnsiTheme="minorHAnsi" w:cstheme="minorHAnsi"/>
                <w:i/>
                <w:iCs/>
                <w:color w:val="000000"/>
                <w:sz w:val="21"/>
                <w:szCs w:val="21"/>
                <w:bdr w:val="none" w:sz="0" w:space="0" w:color="auto" w:frame="1"/>
              </w:rPr>
              <w:t>čių); jei atestate yra nurodyta visa</w:t>
            </w:r>
            <w:r w:rsidRPr="003F7148">
              <w:rPr>
                <w:rFonts w:asciiTheme="minorHAnsi" w:hAnsiTheme="minorHAnsi" w:cstheme="minorHAnsi"/>
                <w:i/>
                <w:iCs/>
                <w:color w:val="000000"/>
                <w:sz w:val="21"/>
                <w:szCs w:val="21"/>
                <w:bdr w:val="none" w:sz="0" w:space="0" w:color="auto" w:frame="1"/>
              </w:rPr>
              <w:t xml:space="preserve"> inžinerinių statinių </w:t>
            </w:r>
            <w:r>
              <w:rPr>
                <w:rFonts w:asciiTheme="minorHAnsi" w:hAnsiTheme="minorHAnsi" w:cstheme="minorHAnsi"/>
                <w:i/>
                <w:iCs/>
                <w:color w:val="000000"/>
                <w:sz w:val="21"/>
                <w:szCs w:val="21"/>
                <w:bdr w:val="none" w:sz="0" w:space="0" w:color="auto" w:frame="1"/>
              </w:rPr>
              <w:t xml:space="preserve">grupė </w:t>
            </w:r>
            <w:r w:rsidRPr="003F7148">
              <w:rPr>
                <w:rFonts w:asciiTheme="minorHAnsi" w:hAnsiTheme="minorHAnsi" w:cstheme="minorHAnsi"/>
                <w:i/>
                <w:iCs/>
                <w:color w:val="000000"/>
                <w:sz w:val="21"/>
                <w:szCs w:val="21"/>
                <w:bdr w:val="none" w:sz="0" w:space="0" w:color="auto" w:frame="1"/>
              </w:rPr>
              <w:t>(neiš</w:t>
            </w:r>
            <w:r>
              <w:rPr>
                <w:rFonts w:asciiTheme="minorHAnsi" w:hAnsiTheme="minorHAnsi" w:cstheme="minorHAnsi"/>
                <w:i/>
                <w:iCs/>
                <w:color w:val="000000"/>
                <w:sz w:val="21"/>
                <w:szCs w:val="21"/>
                <w:bdr w:val="none" w:sz="0" w:space="0" w:color="auto" w:frame="1"/>
              </w:rPr>
              <w:t>s</w:t>
            </w:r>
            <w:r w:rsidRPr="003F7148">
              <w:rPr>
                <w:rFonts w:asciiTheme="minorHAnsi" w:hAnsiTheme="minorHAnsi" w:cstheme="minorHAnsi"/>
                <w:i/>
                <w:iCs/>
                <w:color w:val="000000"/>
                <w:sz w:val="21"/>
                <w:szCs w:val="21"/>
                <w:bdr w:val="none" w:sz="0" w:space="0" w:color="auto" w:frame="1"/>
              </w:rPr>
              <w:t>kirti/ne</w:t>
            </w:r>
            <w:r>
              <w:rPr>
                <w:rFonts w:asciiTheme="minorHAnsi" w:hAnsiTheme="minorHAnsi" w:cstheme="minorHAnsi"/>
                <w:i/>
                <w:iCs/>
                <w:color w:val="000000"/>
                <w:sz w:val="21"/>
                <w:szCs w:val="21"/>
                <w:bdr w:val="none" w:sz="0" w:space="0" w:color="auto" w:frame="1"/>
              </w:rPr>
              <w:t>nurodyti pogrupiai (paskirtys)), tokie atestatai yra tinkami;</w:t>
            </w:r>
            <w:r w:rsidRPr="00521AE0">
              <w:rPr>
                <w:rFonts w:asciiTheme="minorHAnsi" w:hAnsiTheme="minorHAnsi" w:cstheme="minorHAnsi"/>
                <w:i/>
                <w:iCs/>
                <w:color w:val="000000"/>
                <w:sz w:val="21"/>
                <w:szCs w:val="21"/>
                <w:bdr w:val="none" w:sz="0" w:space="0" w:color="auto" w:frame="1"/>
              </w:rPr>
              <w:t xml:space="preserve"> </w:t>
            </w:r>
          </w:p>
          <w:p w14:paraId="5C4BA896" w14:textId="32EE258F" w:rsidR="00F6643C" w:rsidRPr="00923259" w:rsidRDefault="00F6643C" w:rsidP="00923259">
            <w:pPr>
              <w:shd w:val="clear" w:color="auto" w:fill="FFFFFF"/>
              <w:jc w:val="both"/>
              <w:rPr>
                <w:rFonts w:asciiTheme="minorHAnsi" w:hAnsiTheme="minorHAnsi" w:cstheme="minorHAnsi"/>
                <w:color w:val="000000"/>
                <w:sz w:val="21"/>
                <w:szCs w:val="21"/>
                <w:bdr w:val="none" w:sz="0" w:space="0" w:color="auto" w:frame="1"/>
              </w:rPr>
            </w:pPr>
            <w:r>
              <w:rPr>
                <w:rFonts w:asciiTheme="minorHAnsi" w:hAnsiTheme="minorHAnsi" w:cstheme="minorHAnsi"/>
                <w:bCs/>
                <w:i/>
                <w:iCs/>
                <w:color w:val="000000"/>
                <w:spacing w:val="-5"/>
                <w:sz w:val="21"/>
                <w:szCs w:val="21"/>
              </w:rPr>
              <w:t xml:space="preserve">4) Atsižvelgiant į nuo 2024-11-01 STR </w:t>
            </w:r>
            <w:r>
              <w:t xml:space="preserve"> </w:t>
            </w:r>
            <w:r w:rsidRPr="00323E60">
              <w:rPr>
                <w:rFonts w:asciiTheme="minorHAnsi" w:hAnsiTheme="minorHAnsi" w:cstheme="minorHAnsi"/>
                <w:bCs/>
                <w:i/>
                <w:iCs/>
                <w:color w:val="000000"/>
                <w:spacing w:val="-5"/>
                <w:sz w:val="21"/>
                <w:szCs w:val="21"/>
              </w:rPr>
              <w:t xml:space="preserve"> 1.01.03:2017 „Statinių ir patalpų klasifikavimas“</w:t>
            </w:r>
            <w:r>
              <w:rPr>
                <w:rFonts w:asciiTheme="minorHAnsi" w:hAnsiTheme="minorHAnsi" w:cstheme="minorHAnsi"/>
                <w:bCs/>
                <w:i/>
                <w:iCs/>
                <w:color w:val="000000"/>
                <w:spacing w:val="-5"/>
                <w:sz w:val="21"/>
                <w:szCs w:val="21"/>
              </w:rPr>
              <w:t xml:space="preserve"> pasikeitimus, b</w:t>
            </w:r>
            <w:r>
              <w:rPr>
                <w:rFonts w:asciiTheme="minorHAnsi" w:hAnsiTheme="minorHAnsi" w:cstheme="minorHAnsi"/>
                <w:i/>
                <w:iCs/>
                <w:color w:val="000000"/>
                <w:sz w:val="21"/>
                <w:szCs w:val="21"/>
              </w:rPr>
              <w:t>et kokiu atveju, vertinant, ar atestatas yra tinkamas,</w:t>
            </w:r>
            <w:r w:rsidRPr="00282A44">
              <w:rPr>
                <w:rFonts w:asciiTheme="minorHAnsi" w:hAnsiTheme="minorHAnsi" w:cstheme="minorHAnsi"/>
                <w:i/>
                <w:iCs/>
                <w:color w:val="000000"/>
                <w:sz w:val="21"/>
                <w:szCs w:val="21"/>
              </w:rPr>
              <w:t xml:space="preserve"> bus</w:t>
            </w:r>
            <w:r w:rsidRPr="00282A44">
              <w:rPr>
                <w:rFonts w:asciiTheme="minorHAnsi" w:hAnsiTheme="minorHAnsi" w:cstheme="minorHAnsi"/>
                <w:color w:val="000000"/>
                <w:sz w:val="21"/>
                <w:szCs w:val="21"/>
              </w:rPr>
              <w:t xml:space="preserve"> </w:t>
            </w:r>
            <w:r w:rsidRPr="00282A44">
              <w:rPr>
                <w:rFonts w:asciiTheme="minorHAnsi" w:hAnsiTheme="minorHAnsi" w:cstheme="minorHAnsi"/>
                <w:i/>
                <w:iCs/>
                <w:color w:val="000000"/>
                <w:sz w:val="21"/>
                <w:szCs w:val="21"/>
              </w:rPr>
              <w:t>vertinama</w:t>
            </w:r>
            <w:r>
              <w:rPr>
                <w:rFonts w:asciiTheme="minorHAnsi" w:hAnsiTheme="minorHAnsi" w:cstheme="minorHAnsi"/>
                <w:i/>
                <w:iCs/>
                <w:color w:val="000000"/>
                <w:sz w:val="21"/>
                <w:szCs w:val="21"/>
              </w:rPr>
              <w:t xml:space="preserve">, ar specialistas turi teisę eiti ypatingojo statinio statybos pareigas objekte: ypatingieji </w:t>
            </w:r>
            <w:r w:rsidRPr="003F7148">
              <w:rPr>
                <w:rFonts w:asciiTheme="minorHAnsi" w:hAnsiTheme="minorHAnsi" w:cstheme="minorHAnsi"/>
                <w:i/>
                <w:iCs/>
                <w:color w:val="000000"/>
                <w:sz w:val="21"/>
                <w:szCs w:val="21"/>
              </w:rPr>
              <w:t xml:space="preserve">inžineriniai </w:t>
            </w:r>
            <w:r>
              <w:rPr>
                <w:rFonts w:asciiTheme="minorHAnsi" w:hAnsiTheme="minorHAnsi" w:cstheme="minorHAnsi"/>
                <w:i/>
                <w:iCs/>
                <w:color w:val="000000"/>
                <w:sz w:val="21"/>
                <w:szCs w:val="21"/>
              </w:rPr>
              <w:t>statiniai</w:t>
            </w:r>
            <w:r w:rsidRPr="003F7148">
              <w:rPr>
                <w:rFonts w:asciiTheme="minorHAnsi" w:hAnsiTheme="minorHAnsi" w:cstheme="minorHAnsi"/>
                <w:i/>
                <w:iCs/>
                <w:color w:val="000000"/>
                <w:sz w:val="21"/>
                <w:szCs w:val="21"/>
              </w:rPr>
              <w:t xml:space="preserve">, </w:t>
            </w:r>
            <w:r w:rsidR="00923259" w:rsidRPr="00F650BA">
              <w:rPr>
                <w:rFonts w:asciiTheme="minorHAnsi" w:hAnsiTheme="minorHAnsi" w:cstheme="minorHAnsi"/>
                <w:b/>
                <w:color w:val="000000"/>
                <w:sz w:val="21"/>
                <w:szCs w:val="21"/>
                <w:bdr w:val="none" w:sz="0" w:space="0" w:color="auto" w:frame="1"/>
              </w:rPr>
              <w:t xml:space="preserve"> </w:t>
            </w:r>
            <w:r w:rsidR="00923259" w:rsidRPr="00923259">
              <w:rPr>
                <w:rFonts w:asciiTheme="minorHAnsi" w:hAnsiTheme="minorHAnsi" w:cstheme="minorHAnsi"/>
                <w:bCs/>
                <w:i/>
                <w:iCs/>
                <w:color w:val="000000"/>
                <w:sz w:val="21"/>
                <w:szCs w:val="21"/>
                <w:bdr w:val="none" w:sz="0" w:space="0" w:color="auto" w:frame="1"/>
              </w:rPr>
              <w:t>inžinerinių statinių grupė:</w:t>
            </w:r>
            <w:r w:rsidR="00923259" w:rsidRPr="00F650BA">
              <w:rPr>
                <w:rFonts w:asciiTheme="minorHAnsi" w:hAnsiTheme="minorHAnsi" w:cstheme="minorHAnsi"/>
                <w:color w:val="000000"/>
                <w:sz w:val="21"/>
                <w:szCs w:val="21"/>
                <w:bdr w:val="none" w:sz="0" w:space="0" w:color="auto" w:frame="1"/>
              </w:rPr>
              <w:t xml:space="preserve"> </w:t>
            </w:r>
            <w:r w:rsidR="00923259" w:rsidRPr="00923259">
              <w:rPr>
                <w:rFonts w:asciiTheme="minorHAnsi" w:hAnsiTheme="minorHAnsi" w:cstheme="minorHAnsi"/>
                <w:i/>
                <w:iCs/>
                <w:color w:val="000000"/>
                <w:sz w:val="21"/>
                <w:szCs w:val="21"/>
                <w:bdr w:val="none" w:sz="0" w:space="0" w:color="auto" w:frame="1"/>
              </w:rPr>
              <w:t>kiti inžineriniai statiniai;</w:t>
            </w:r>
            <w:r w:rsidR="00923259">
              <w:rPr>
                <w:rFonts w:asciiTheme="minorHAnsi" w:hAnsiTheme="minorHAnsi" w:cstheme="minorHAnsi"/>
                <w:color w:val="000000"/>
                <w:sz w:val="21"/>
                <w:szCs w:val="21"/>
                <w:bdr w:val="none" w:sz="0" w:space="0" w:color="auto" w:frame="1"/>
              </w:rPr>
              <w:t xml:space="preserve"> </w:t>
            </w:r>
            <w:r w:rsidRPr="003F7148">
              <w:rPr>
                <w:rFonts w:asciiTheme="minorHAnsi" w:hAnsiTheme="minorHAnsi" w:cstheme="minorHAnsi"/>
                <w:i/>
                <w:iCs/>
                <w:color w:val="000000"/>
                <w:sz w:val="21"/>
                <w:szCs w:val="21"/>
              </w:rPr>
              <w:t xml:space="preserve">inžinerinių statinių pogrupis (paskirtis): </w:t>
            </w:r>
            <w:r w:rsidR="00923259" w:rsidRPr="00923259">
              <w:rPr>
                <w:rFonts w:asciiTheme="minorHAnsi" w:hAnsiTheme="minorHAnsi" w:cstheme="minorHAnsi"/>
                <w:i/>
                <w:iCs/>
                <w:color w:val="000000"/>
                <w:sz w:val="21"/>
                <w:szCs w:val="21"/>
                <w:bdr w:val="none" w:sz="0" w:space="0" w:color="auto" w:frame="1"/>
              </w:rPr>
              <w:t>kiti transporto statiniai (pėsčiųjų tiltas), taip pat statiniai, esantys kultūros paveldo objekto vietovėje</w:t>
            </w:r>
            <w:r w:rsidRPr="004A56FD">
              <w:rPr>
                <w:rFonts w:asciiTheme="minorHAnsi" w:hAnsiTheme="minorHAnsi" w:cstheme="minorHAnsi"/>
                <w:i/>
                <w:iCs/>
                <w:color w:val="000000"/>
                <w:sz w:val="21"/>
                <w:szCs w:val="21"/>
              </w:rPr>
              <w:t>.</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5D8F592F" w14:textId="77777777" w:rsidR="00F6643C" w:rsidRPr="001F1025" w:rsidRDefault="00F6643C" w:rsidP="001774C1">
            <w:pPr>
              <w:jc w:val="both"/>
              <w:rPr>
                <w:rFonts w:asciiTheme="minorHAnsi" w:hAnsiTheme="minorHAnsi" w:cstheme="minorHAnsi"/>
                <w:sz w:val="21"/>
                <w:szCs w:val="21"/>
              </w:rPr>
            </w:pPr>
            <w:r w:rsidRPr="001F1025">
              <w:rPr>
                <w:rFonts w:asciiTheme="minorHAnsi" w:hAnsiTheme="minorHAnsi" w:cstheme="minorHAnsi"/>
                <w:b/>
                <w:sz w:val="21"/>
                <w:szCs w:val="21"/>
              </w:rPr>
              <w:lastRenderedPageBreak/>
              <w:t>1)</w:t>
            </w:r>
            <w:r w:rsidRPr="001F1025">
              <w:rPr>
                <w:rFonts w:asciiTheme="minorHAnsi" w:hAnsiTheme="minorHAnsi" w:cstheme="minorHAnsi"/>
                <w:sz w:val="21"/>
                <w:szCs w:val="21"/>
              </w:rPr>
              <w:t xml:space="preserve"> Vadovaujančių specialistų ir asmenų atsakingų už sutarties vykdymą sąrašas (</w:t>
            </w:r>
            <w:r w:rsidRPr="001F1025">
              <w:rPr>
                <w:rFonts w:asciiTheme="minorHAnsi" w:hAnsiTheme="minorHAnsi" w:cstheme="minorHAnsi"/>
                <w:b/>
                <w:sz w:val="21"/>
                <w:szCs w:val="21"/>
              </w:rPr>
              <w:t xml:space="preserve">parengtas pagal </w:t>
            </w:r>
            <w:r>
              <w:rPr>
                <w:rFonts w:asciiTheme="minorHAnsi" w:hAnsiTheme="minorHAnsi" w:cstheme="minorHAnsi"/>
                <w:b/>
                <w:sz w:val="21"/>
                <w:szCs w:val="21"/>
              </w:rPr>
              <w:t xml:space="preserve">specialiųjų </w:t>
            </w:r>
            <w:r w:rsidRPr="001F1025">
              <w:rPr>
                <w:rFonts w:asciiTheme="minorHAnsi" w:hAnsiTheme="minorHAnsi" w:cstheme="minorHAnsi"/>
                <w:b/>
                <w:sz w:val="21"/>
                <w:szCs w:val="21"/>
              </w:rPr>
              <w:t xml:space="preserve">pirkimo </w:t>
            </w:r>
            <w:r w:rsidRPr="001F1025">
              <w:rPr>
                <w:rFonts w:asciiTheme="minorHAnsi" w:hAnsiTheme="minorHAnsi" w:cstheme="minorHAnsi"/>
                <w:b/>
                <w:bCs/>
                <w:sz w:val="21"/>
                <w:szCs w:val="21"/>
              </w:rPr>
              <w:t>sąlygų</w:t>
            </w:r>
            <w:r w:rsidRPr="001F1025">
              <w:rPr>
                <w:rFonts w:asciiTheme="minorHAnsi" w:hAnsiTheme="minorHAnsi" w:cstheme="minorHAnsi"/>
                <w:b/>
                <w:sz w:val="21"/>
                <w:szCs w:val="21"/>
              </w:rPr>
              <w:t xml:space="preserve"> </w:t>
            </w:r>
            <w:r>
              <w:rPr>
                <w:rFonts w:asciiTheme="minorHAnsi" w:hAnsiTheme="minorHAnsi" w:cstheme="minorHAnsi"/>
                <w:b/>
                <w:sz w:val="21"/>
                <w:szCs w:val="21"/>
              </w:rPr>
              <w:t>9</w:t>
            </w:r>
            <w:r w:rsidRPr="001F1025">
              <w:rPr>
                <w:rFonts w:asciiTheme="minorHAnsi" w:hAnsiTheme="minorHAnsi" w:cstheme="minorHAnsi"/>
                <w:b/>
                <w:sz w:val="21"/>
                <w:szCs w:val="21"/>
              </w:rPr>
              <w:t xml:space="preserve"> priedą)</w:t>
            </w:r>
            <w:r w:rsidRPr="001F1025">
              <w:rPr>
                <w:rFonts w:asciiTheme="minorHAnsi" w:hAnsiTheme="minorHAnsi" w:cstheme="minorHAnsi"/>
                <w:sz w:val="21"/>
                <w:szCs w:val="21"/>
              </w:rPr>
              <w:t xml:space="preserve"> „</w:t>
            </w:r>
            <w:r w:rsidRPr="001F1025">
              <w:rPr>
                <w:rFonts w:asciiTheme="minorHAnsi" w:hAnsiTheme="minorHAnsi" w:cstheme="minorHAnsi"/>
                <w:i/>
                <w:sz w:val="21"/>
                <w:szCs w:val="21"/>
              </w:rPr>
              <w:t>Tiekėjo vadovaujančių darbuotojų (specialistų) ir asmenų, atsakingų už sutarties vykdymą sąrašas“</w:t>
            </w:r>
            <w:r w:rsidRPr="001F1025">
              <w:rPr>
                <w:rFonts w:asciiTheme="minorHAnsi" w:hAnsiTheme="minorHAnsi" w:cstheme="minorHAnsi"/>
                <w:sz w:val="21"/>
                <w:szCs w:val="21"/>
              </w:rPr>
              <w:t xml:space="preserve">), </w:t>
            </w:r>
            <w:r w:rsidRPr="001F1025">
              <w:rPr>
                <w:rFonts w:asciiTheme="minorHAnsi" w:hAnsiTheme="minorHAnsi" w:cstheme="minorHAnsi"/>
                <w:sz w:val="21"/>
                <w:szCs w:val="21"/>
                <w:u w:val="single"/>
              </w:rPr>
              <w:t>pateiktas elektroninėje formoje,</w:t>
            </w:r>
            <w:r w:rsidRPr="001F1025">
              <w:rPr>
                <w:rFonts w:asciiTheme="minorHAnsi" w:hAnsiTheme="minorHAnsi" w:cstheme="minorHAnsi"/>
                <w:sz w:val="21"/>
                <w:szCs w:val="21"/>
              </w:rPr>
              <w:t xml:space="preserve"> nurodant vardus, pavardes, profesinę kvalifikaciją, dabartinę darbovietę;</w:t>
            </w:r>
          </w:p>
          <w:p w14:paraId="5F5D4B72" w14:textId="0EFCBFA2" w:rsidR="00F6643C" w:rsidRPr="001F1025" w:rsidRDefault="00F6643C" w:rsidP="001774C1">
            <w:pPr>
              <w:jc w:val="both"/>
              <w:rPr>
                <w:rFonts w:asciiTheme="minorHAnsi" w:eastAsia="Calibri" w:hAnsiTheme="minorHAnsi" w:cstheme="minorHAnsi"/>
                <w:sz w:val="21"/>
                <w:szCs w:val="21"/>
              </w:rPr>
            </w:pPr>
            <w:r w:rsidRPr="001F1025">
              <w:rPr>
                <w:rFonts w:asciiTheme="minorHAnsi" w:hAnsiTheme="minorHAnsi" w:cstheme="minorHAnsi"/>
                <w:b/>
                <w:sz w:val="21"/>
                <w:szCs w:val="21"/>
              </w:rPr>
              <w:lastRenderedPageBreak/>
              <w:t>2)</w:t>
            </w:r>
            <w:r w:rsidRPr="001F1025">
              <w:rPr>
                <w:rFonts w:asciiTheme="minorHAnsi" w:hAnsiTheme="minorHAnsi" w:cstheme="minorHAnsi"/>
                <w:sz w:val="21"/>
                <w:szCs w:val="21"/>
              </w:rPr>
              <w:t xml:space="preserve"> </w:t>
            </w:r>
            <w:r w:rsidRPr="00FE113A">
              <w:rPr>
                <w:rFonts w:asciiTheme="minorHAnsi" w:eastAsia="Calibri" w:hAnsiTheme="minorHAnsi" w:cstheme="minorHAnsi"/>
                <w:sz w:val="21"/>
                <w:szCs w:val="21"/>
              </w:rPr>
              <w:t>Aplinkos ministerijos ar VĮ Statybos produkcijos sertifikavimo centro ar Statybos sektoriaus vystymo agentūros išduot</w:t>
            </w:r>
            <w:r w:rsidR="00923259">
              <w:rPr>
                <w:rFonts w:asciiTheme="minorHAnsi" w:eastAsia="Calibri" w:hAnsiTheme="minorHAnsi" w:cstheme="minorHAnsi"/>
                <w:sz w:val="21"/>
                <w:szCs w:val="21"/>
              </w:rPr>
              <w:t>as</w:t>
            </w:r>
            <w:r w:rsidRPr="00FE113A">
              <w:rPr>
                <w:rFonts w:asciiTheme="minorHAnsi" w:eastAsia="Calibri" w:hAnsiTheme="minorHAnsi" w:cstheme="minorHAnsi"/>
                <w:sz w:val="21"/>
                <w:szCs w:val="21"/>
              </w:rPr>
              <w:t xml:space="preserve"> </w:t>
            </w:r>
            <w:r>
              <w:rPr>
                <w:rFonts w:asciiTheme="minorHAnsi" w:eastAsia="Calibri" w:hAnsiTheme="minorHAnsi" w:cstheme="minorHAnsi"/>
                <w:sz w:val="21"/>
                <w:szCs w:val="21"/>
              </w:rPr>
              <w:t>ypatingo</w:t>
            </w:r>
            <w:r w:rsidR="00923259">
              <w:rPr>
                <w:rFonts w:asciiTheme="minorHAnsi" w:eastAsia="Calibri" w:hAnsiTheme="minorHAnsi" w:cstheme="minorHAnsi"/>
                <w:sz w:val="21"/>
                <w:szCs w:val="21"/>
              </w:rPr>
              <w:t>jo</w:t>
            </w:r>
            <w:r w:rsidRPr="00FE113A">
              <w:rPr>
                <w:rFonts w:asciiTheme="minorHAnsi" w:eastAsia="Calibri" w:hAnsiTheme="minorHAnsi" w:cstheme="minorHAnsi"/>
                <w:sz w:val="21"/>
                <w:szCs w:val="21"/>
              </w:rPr>
              <w:t xml:space="preserve"> statinio statybos vadovo </w:t>
            </w:r>
            <w:r>
              <w:rPr>
                <w:rFonts w:asciiTheme="minorHAnsi" w:eastAsia="Calibri" w:hAnsiTheme="minorHAnsi" w:cstheme="minorHAnsi"/>
                <w:sz w:val="21"/>
                <w:szCs w:val="21"/>
              </w:rPr>
              <w:t xml:space="preserve">kvalifikacijos </w:t>
            </w:r>
            <w:r w:rsidRPr="00FE113A">
              <w:rPr>
                <w:rFonts w:asciiTheme="minorHAnsi" w:eastAsia="Calibri" w:hAnsiTheme="minorHAnsi" w:cstheme="minorHAnsi"/>
                <w:sz w:val="21"/>
                <w:szCs w:val="21"/>
              </w:rPr>
              <w:t>atestata</w:t>
            </w:r>
            <w:r w:rsidR="00923259">
              <w:rPr>
                <w:rFonts w:asciiTheme="minorHAnsi" w:eastAsia="Calibri" w:hAnsiTheme="minorHAnsi" w:cstheme="minorHAnsi"/>
                <w:sz w:val="21"/>
                <w:szCs w:val="21"/>
              </w:rPr>
              <w:t>s</w:t>
            </w:r>
            <w:r w:rsidRPr="00FE113A">
              <w:rPr>
                <w:rFonts w:asciiTheme="minorHAnsi" w:eastAsia="Calibri" w:hAnsiTheme="minorHAnsi" w:cstheme="minorHAnsi"/>
                <w:sz w:val="21"/>
                <w:szCs w:val="21"/>
              </w:rPr>
              <w:t>, turint</w:t>
            </w:r>
            <w:r w:rsidR="00923259">
              <w:rPr>
                <w:rFonts w:asciiTheme="minorHAnsi" w:eastAsia="Calibri" w:hAnsiTheme="minorHAnsi" w:cstheme="minorHAnsi"/>
                <w:sz w:val="21"/>
                <w:szCs w:val="21"/>
              </w:rPr>
              <w:t>i</w:t>
            </w:r>
            <w:r w:rsidRPr="00FE113A">
              <w:rPr>
                <w:rFonts w:asciiTheme="minorHAnsi" w:eastAsia="Calibri" w:hAnsiTheme="minorHAnsi" w:cstheme="minorHAnsi"/>
                <w:sz w:val="21"/>
                <w:szCs w:val="21"/>
              </w:rPr>
              <w:t>s tokią pačią teisinę galią ir suteikiant</w:t>
            </w:r>
            <w:r w:rsidR="00923259">
              <w:rPr>
                <w:rFonts w:asciiTheme="minorHAnsi" w:eastAsia="Calibri" w:hAnsiTheme="minorHAnsi" w:cstheme="minorHAnsi"/>
                <w:sz w:val="21"/>
                <w:szCs w:val="21"/>
              </w:rPr>
              <w:t>i</w:t>
            </w:r>
            <w:r w:rsidRPr="00FE113A">
              <w:rPr>
                <w:rFonts w:asciiTheme="minorHAnsi" w:eastAsia="Calibri" w:hAnsiTheme="minorHAnsi" w:cstheme="minorHAnsi"/>
                <w:sz w:val="21"/>
                <w:szCs w:val="21"/>
              </w:rPr>
              <w:t>s teisę atlikti atitinkam</w:t>
            </w:r>
            <w:r>
              <w:rPr>
                <w:rFonts w:asciiTheme="minorHAnsi" w:eastAsia="Calibri" w:hAnsiTheme="minorHAnsi" w:cstheme="minorHAnsi"/>
                <w:sz w:val="21"/>
                <w:szCs w:val="21"/>
              </w:rPr>
              <w:t>u</w:t>
            </w:r>
            <w:r w:rsidRPr="00FE113A">
              <w:rPr>
                <w:rFonts w:asciiTheme="minorHAnsi" w:eastAsia="Calibri" w:hAnsiTheme="minorHAnsi" w:cstheme="minorHAnsi"/>
                <w:sz w:val="21"/>
                <w:szCs w:val="21"/>
              </w:rPr>
              <w:t xml:space="preserve">s </w:t>
            </w:r>
            <w:r>
              <w:rPr>
                <w:rFonts w:asciiTheme="minorHAnsi" w:eastAsia="Calibri" w:hAnsiTheme="minorHAnsi" w:cstheme="minorHAnsi"/>
                <w:sz w:val="21"/>
                <w:szCs w:val="21"/>
              </w:rPr>
              <w:t>darbus</w:t>
            </w:r>
            <w:r w:rsidRPr="00FE113A">
              <w:rPr>
                <w:rFonts w:asciiTheme="minorHAnsi" w:eastAsia="Calibri" w:hAnsiTheme="minorHAnsi" w:cstheme="minorHAnsi"/>
                <w:sz w:val="21"/>
                <w:szCs w:val="21"/>
              </w:rPr>
              <w:t>, ar atitinkamas užsienio šalies i</w:t>
            </w:r>
            <w:r>
              <w:rPr>
                <w:rFonts w:asciiTheme="minorHAnsi" w:eastAsia="Calibri" w:hAnsiTheme="minorHAnsi" w:cstheme="minorHAnsi"/>
                <w:sz w:val="21"/>
                <w:szCs w:val="21"/>
              </w:rPr>
              <w:t>nstitucijos išduotas dokumentas</w:t>
            </w:r>
            <w:r w:rsidRPr="001F1025">
              <w:rPr>
                <w:rFonts w:asciiTheme="minorHAnsi" w:eastAsia="Calibri" w:hAnsiTheme="minorHAnsi" w:cstheme="minorHAnsi"/>
                <w:sz w:val="21"/>
                <w:szCs w:val="21"/>
              </w:rPr>
              <w:t>;</w:t>
            </w:r>
          </w:p>
          <w:p w14:paraId="1924396C" w14:textId="77777777" w:rsidR="00F6643C" w:rsidRPr="001F1025" w:rsidRDefault="00F6643C" w:rsidP="001774C1">
            <w:pPr>
              <w:jc w:val="both"/>
              <w:rPr>
                <w:rFonts w:asciiTheme="minorHAnsi" w:eastAsia="Calibri" w:hAnsiTheme="minorHAnsi" w:cstheme="minorHAnsi"/>
                <w:sz w:val="21"/>
                <w:szCs w:val="21"/>
              </w:rPr>
            </w:pPr>
            <w:r w:rsidRPr="001F1025">
              <w:rPr>
                <w:rFonts w:asciiTheme="minorHAnsi" w:hAnsiTheme="minorHAnsi" w:cstheme="minorHAnsi"/>
                <w:b/>
                <w:sz w:val="21"/>
                <w:szCs w:val="21"/>
              </w:rPr>
              <w:t>3)</w:t>
            </w:r>
            <w:r w:rsidRPr="001F1025">
              <w:rPr>
                <w:rFonts w:asciiTheme="minorHAnsi" w:hAnsiTheme="minorHAnsi" w:cstheme="minorHAnsi"/>
                <w:sz w:val="21"/>
                <w:szCs w:val="21"/>
              </w:rPr>
              <w:t xml:space="preserve"> </w:t>
            </w:r>
            <w:r w:rsidRPr="001F1025">
              <w:rPr>
                <w:rFonts w:asciiTheme="minorHAnsi" w:eastAsia="Calibri" w:hAnsiTheme="minorHAnsi" w:cstheme="minorHAnsi"/>
                <w:b/>
                <w:bCs/>
                <w:sz w:val="21"/>
                <w:szCs w:val="21"/>
              </w:rPr>
              <w:t>specialisto – kvazisubtiekėjo sutikimas</w:t>
            </w:r>
            <w:r w:rsidRPr="001F1025">
              <w:rPr>
                <w:rFonts w:asciiTheme="minorHAnsi" w:eastAsia="Calibri" w:hAnsiTheme="minorHAnsi" w:cstheme="minorHAnsi"/>
                <w:sz w:val="21"/>
                <w:szCs w:val="21"/>
              </w:rPr>
              <w:t xml:space="preserve"> atlikti sutartyje nurodytus darbus/paslaugas, </w:t>
            </w:r>
            <w:r w:rsidRPr="001F1025">
              <w:rPr>
                <w:rFonts w:asciiTheme="minorHAnsi" w:eastAsia="Calibri" w:hAnsiTheme="minorHAnsi" w:cstheme="minorHAnsi"/>
                <w:b/>
                <w:bCs/>
                <w:sz w:val="21"/>
                <w:szCs w:val="21"/>
              </w:rPr>
              <w:t>jei jis dirba kitoje įmonėje</w:t>
            </w:r>
            <w:r w:rsidRPr="001F1025">
              <w:rPr>
                <w:rFonts w:asciiTheme="minorHAnsi" w:eastAsia="Calibri" w:hAnsiTheme="minorHAnsi" w:cstheme="minorHAnsi"/>
                <w:sz w:val="21"/>
                <w:szCs w:val="21"/>
              </w:rPr>
              <w:t xml:space="preserve"> (ne tiekėjo ar ūkio subjekto, kurio pajėgumais tiekėjas remiasi, įmonėje) ir </w:t>
            </w:r>
            <w:r w:rsidRPr="001F1025">
              <w:rPr>
                <w:rFonts w:asciiTheme="minorHAnsi" w:eastAsia="Calibri" w:hAnsiTheme="minorHAnsi" w:cstheme="minorHAnsi"/>
                <w:b/>
                <w:bCs/>
                <w:sz w:val="21"/>
                <w:szCs w:val="21"/>
              </w:rPr>
              <w:t xml:space="preserve">tiekėjo ar ūkio subjekto, kurio pajėgumais tiekėjas remiasi, patvirtinimas, </w:t>
            </w:r>
            <w:r w:rsidRPr="001F1025">
              <w:rPr>
                <w:rFonts w:asciiTheme="minorHAnsi" w:eastAsia="Calibri" w:hAnsiTheme="minorHAnsi" w:cstheme="minorHAnsi"/>
                <w:sz w:val="21"/>
                <w:szCs w:val="21"/>
              </w:rPr>
              <w:t>kad laimėjęs konkursą, įdarbins šį kvazisubtiekėją (tik tuo atveju, jei šis specialistas nesiūlomas kaip ūkio subjektas, kurio pajėgumais tiekėjas remiasi).</w:t>
            </w:r>
          </w:p>
          <w:p w14:paraId="1DBB9205" w14:textId="77777777" w:rsidR="00F6643C" w:rsidRPr="001F1025" w:rsidRDefault="00F6643C" w:rsidP="001774C1">
            <w:pPr>
              <w:jc w:val="both"/>
              <w:rPr>
                <w:rFonts w:ascii="Calibri" w:hAnsi="Calibri" w:cs="Calibri"/>
                <w:sz w:val="21"/>
                <w:szCs w:val="21"/>
              </w:rPr>
            </w:pPr>
            <w:r>
              <w:rPr>
                <w:rFonts w:ascii="Calibri" w:hAnsi="Calibri" w:cs="Calibri"/>
                <w:color w:val="000000"/>
                <w:sz w:val="21"/>
                <w:szCs w:val="21"/>
                <w:u w:val="single"/>
              </w:rPr>
              <w:t>Užsienio šalies s</w:t>
            </w:r>
            <w:r w:rsidRPr="001F1025">
              <w:rPr>
                <w:rFonts w:ascii="Calibri" w:hAnsi="Calibri" w:cs="Calibri"/>
                <w:color w:val="000000"/>
                <w:sz w:val="21"/>
                <w:szCs w:val="21"/>
                <w:u w:val="single"/>
              </w:rPr>
              <w:t>pecialistai pasiūlymo pateikimo dienai turi turėti teisę verstis šiame punkte nurodyta veikla savo kilmės šalyje</w:t>
            </w:r>
            <w:r w:rsidRPr="001F1025">
              <w:rPr>
                <w:rFonts w:ascii="Calibri" w:hAnsi="Calibri" w:cs="Calibri"/>
                <w:color w:val="000000"/>
                <w:sz w:val="21"/>
                <w:szCs w:val="21"/>
              </w:rPr>
              <w:t xml:space="preserv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1F1025">
              <w:rPr>
                <w:rFonts w:ascii="Calibri" w:hAnsi="Calibri" w:cs="Calibri"/>
                <w:sz w:val="21"/>
                <w:szCs w:val="21"/>
              </w:rPr>
              <w:t>kurį turi įgyti prieš pasirašant sutartį (PO pasitikrins LT registruose),</w:t>
            </w:r>
            <w:r w:rsidRPr="001F1025">
              <w:rPr>
                <w:rFonts w:ascii="Calibri" w:hAnsi="Calibri" w:cs="Calibri"/>
                <w:color w:val="000000"/>
                <w:sz w:val="21"/>
                <w:szCs w:val="21"/>
              </w:rPr>
              <w:t xml:space="preserve"> išdavimo</w:t>
            </w:r>
            <w:r w:rsidRPr="001F1025">
              <w:rPr>
                <w:rFonts w:ascii="Calibri" w:hAnsi="Calibri" w:cs="Calibri"/>
                <w:sz w:val="21"/>
                <w:szCs w:val="21"/>
              </w:rPr>
              <w:t xml:space="preserve">. </w:t>
            </w:r>
          </w:p>
          <w:p w14:paraId="3FDD7C9E" w14:textId="77777777" w:rsidR="00F6643C" w:rsidRPr="001F1025" w:rsidRDefault="00F6643C" w:rsidP="001774C1">
            <w:pPr>
              <w:jc w:val="both"/>
              <w:rPr>
                <w:rFonts w:ascii="Calibri" w:hAnsi="Calibri" w:cs="Calibri"/>
                <w:color w:val="000000"/>
                <w:sz w:val="21"/>
                <w:szCs w:val="21"/>
              </w:rPr>
            </w:pPr>
            <w:r w:rsidRPr="001F1025">
              <w:rPr>
                <w:rFonts w:ascii="Calibri" w:hAnsi="Calibri" w:cs="Calibri"/>
                <w:color w:val="000000"/>
                <w:sz w:val="21"/>
                <w:szCs w:val="21"/>
              </w:rPr>
              <w:t>Specialistas, registruotas trečiojoje šalyje, atestuojamas LR statybos techninio reglamento STR 1.02.01:2017 „Statybos dalyvių atestavimo ir teisės pripažinimo tvarkos aprašas“ nustatyta tvarka.</w:t>
            </w:r>
          </w:p>
          <w:p w14:paraId="2F029915" w14:textId="77777777" w:rsidR="00F6643C" w:rsidRPr="000445F9" w:rsidRDefault="00F6643C" w:rsidP="001774C1">
            <w:pPr>
              <w:autoSpaceDE w:val="0"/>
              <w:autoSpaceDN w:val="0"/>
              <w:adjustRightInd w:val="0"/>
              <w:rPr>
                <w:rFonts w:asciiTheme="minorHAnsi" w:hAnsiTheme="minorHAnsi" w:cstheme="minorHAnsi"/>
                <w:color w:val="000000"/>
                <w:sz w:val="21"/>
                <w:szCs w:val="21"/>
              </w:rPr>
            </w:pPr>
            <w:r w:rsidRPr="001F1025">
              <w:rPr>
                <w:rFonts w:asciiTheme="minorHAnsi" w:hAnsiTheme="minorHAnsi" w:cstheme="minorHAnsi"/>
                <w:sz w:val="21"/>
                <w:szCs w:val="21"/>
                <w:u w:val="single"/>
              </w:rPr>
              <w:t>Pateikiamos atitinkamų dokumentų skaitmeninės kopijos.</w:t>
            </w:r>
          </w:p>
        </w:tc>
      </w:tr>
      <w:tr w:rsidR="00F6643C" w:rsidRPr="009A408F" w14:paraId="667D7341" w14:textId="77777777" w:rsidTr="001774C1">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5743D" w14:textId="77777777" w:rsidR="00F6643C" w:rsidRPr="000445F9" w:rsidRDefault="00F6643C" w:rsidP="001774C1">
            <w:pPr>
              <w:spacing w:before="60" w:after="60"/>
              <w:ind w:left="568"/>
              <w:jc w:val="right"/>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lastRenderedPageBreak/>
              <w:t>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7CC9339B" w14:textId="77777777" w:rsidR="00F6643C" w:rsidRPr="000445F9" w:rsidRDefault="00F6643C" w:rsidP="001774C1">
            <w:pPr>
              <w:jc w:val="both"/>
              <w:rPr>
                <w:rFonts w:asciiTheme="minorHAnsi" w:hAnsiTheme="minorHAnsi" w:cstheme="minorHAnsi"/>
                <w:sz w:val="21"/>
                <w:szCs w:val="21"/>
              </w:rPr>
            </w:pPr>
            <w:r w:rsidRPr="000445F9">
              <w:rPr>
                <w:rFonts w:asciiTheme="minorHAnsi" w:hAnsiTheme="minorHAnsi" w:cstheme="minorHAnsi"/>
                <w:sz w:val="21"/>
                <w:szCs w:val="21"/>
              </w:rPr>
              <w:t>Pastabos</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4DCDAD48" w14:textId="77777777" w:rsidR="00F6643C" w:rsidRPr="000445F9" w:rsidRDefault="00F6643C" w:rsidP="001774C1">
            <w:pPr>
              <w:jc w:val="both"/>
              <w:rPr>
                <w:rFonts w:asciiTheme="minorHAnsi" w:hAnsiTheme="minorHAnsi" w:cstheme="minorHAnsi"/>
                <w:b/>
                <w:sz w:val="21"/>
                <w:szCs w:val="21"/>
              </w:rPr>
            </w:pPr>
          </w:p>
        </w:tc>
      </w:tr>
      <w:tr w:rsidR="00F6643C" w:rsidRPr="009A408F" w14:paraId="45FE6122" w14:textId="77777777" w:rsidTr="001774C1">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651E" w14:textId="77777777" w:rsidR="00F6643C" w:rsidRPr="000445F9" w:rsidRDefault="00F6643C" w:rsidP="001774C1">
            <w:pPr>
              <w:pStyle w:val="Sraopastraipa"/>
              <w:spacing w:before="60" w:after="60"/>
              <w:ind w:left="357"/>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3.3.1.</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31232E4E" w14:textId="77777777" w:rsidR="00F6643C" w:rsidRPr="000445F9" w:rsidRDefault="00F6643C" w:rsidP="001774C1">
            <w:pPr>
              <w:jc w:val="both"/>
              <w:rPr>
                <w:rFonts w:asciiTheme="minorHAnsi" w:hAnsiTheme="minorHAnsi" w:cstheme="minorHAnsi"/>
                <w:sz w:val="21"/>
                <w:szCs w:val="21"/>
              </w:rPr>
            </w:pPr>
            <w:r w:rsidRPr="000445F9">
              <w:rPr>
                <w:rFonts w:asciiTheme="minorHAnsi" w:hAnsiTheme="minorHAnsi" w:cstheme="minorHAnsi"/>
                <w:b/>
                <w:bCs/>
                <w:sz w:val="21"/>
                <w:szCs w:val="21"/>
              </w:rPr>
              <w:t>Jeigu pirkimo procedūroje dalyvauja jungtinės veiklos sutarties pagrindu ūkio subjektų grupė</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2DB42A4C" w14:textId="77777777" w:rsidR="00F6643C" w:rsidRPr="000445F9" w:rsidRDefault="00F6643C" w:rsidP="001774C1">
            <w:pPr>
              <w:jc w:val="both"/>
              <w:rPr>
                <w:rFonts w:asciiTheme="minorHAnsi" w:hAnsiTheme="minorHAnsi" w:cstheme="minorHAnsi"/>
                <w:sz w:val="21"/>
                <w:szCs w:val="21"/>
              </w:rPr>
            </w:pPr>
            <w:r>
              <w:rPr>
                <w:rFonts w:ascii="Calibri" w:hAnsi="Calibri" w:cs="Calibri"/>
                <w:sz w:val="22"/>
                <w:szCs w:val="22"/>
              </w:rPr>
              <w:t>K</w:t>
            </w:r>
            <w:r w:rsidRPr="000A0C48">
              <w:rPr>
                <w:rFonts w:ascii="Calibri" w:hAnsi="Calibri" w:cs="Calibri"/>
                <w:sz w:val="22"/>
                <w:szCs w:val="22"/>
              </w:rPr>
              <w:t xml:space="preserve">valifikacijos reikalavimų </w:t>
            </w:r>
            <w:r>
              <w:rPr>
                <w:rFonts w:ascii="Calibri" w:hAnsi="Calibri" w:cs="Calibri"/>
                <w:sz w:val="22"/>
                <w:szCs w:val="22"/>
              </w:rPr>
              <w:t>1</w:t>
            </w:r>
            <w:r w:rsidRPr="000A0C48">
              <w:rPr>
                <w:rFonts w:ascii="Calibri" w:hAnsi="Calibri" w:cs="Calibri"/>
                <w:sz w:val="22"/>
                <w:szCs w:val="22"/>
              </w:rPr>
              <w:t>.1 punkto reikalavimus turi atitikti ir pateikti nurodytus dokumentus tas ūkio subjektų grupės narys, kuris atliks atitinkamus darbus</w:t>
            </w:r>
            <w:r>
              <w:rPr>
                <w:rFonts w:ascii="Calibri" w:hAnsi="Calibri" w:cs="Calibri"/>
                <w:sz w:val="22"/>
                <w:szCs w:val="22"/>
              </w:rPr>
              <w:t>;</w:t>
            </w:r>
            <w:r w:rsidRPr="000445F9">
              <w:rPr>
                <w:rFonts w:asciiTheme="minorHAnsi" w:hAnsiTheme="minorHAnsi" w:cstheme="minorHAnsi"/>
                <w:sz w:val="21"/>
                <w:szCs w:val="21"/>
              </w:rPr>
              <w:t xml:space="preserve"> </w:t>
            </w:r>
            <w:r>
              <w:rPr>
                <w:rFonts w:asciiTheme="minorHAnsi" w:hAnsiTheme="minorHAnsi" w:cstheme="minorHAnsi"/>
                <w:sz w:val="21"/>
                <w:szCs w:val="21"/>
              </w:rPr>
              <w:t>k</w:t>
            </w:r>
            <w:r w:rsidRPr="000445F9">
              <w:rPr>
                <w:rFonts w:asciiTheme="minorHAnsi" w:hAnsiTheme="minorHAnsi" w:cstheme="minorHAnsi"/>
                <w:sz w:val="21"/>
                <w:szCs w:val="21"/>
              </w:rPr>
              <w:t xml:space="preserve">valifikacijos reikalavimų </w:t>
            </w:r>
            <w:r>
              <w:rPr>
                <w:rFonts w:asciiTheme="minorHAnsi" w:hAnsiTheme="minorHAnsi" w:cstheme="minorHAnsi"/>
                <w:color w:val="000000"/>
                <w:sz w:val="21"/>
                <w:szCs w:val="21"/>
              </w:rPr>
              <w:t>3.1</w:t>
            </w:r>
            <w:r w:rsidRPr="000445F9">
              <w:rPr>
                <w:rFonts w:asciiTheme="minorHAnsi" w:hAnsiTheme="minorHAnsi" w:cstheme="minorHAnsi"/>
                <w:color w:val="000000"/>
                <w:sz w:val="21"/>
                <w:szCs w:val="21"/>
              </w:rPr>
              <w:t xml:space="preserve"> punkto reikalavimus turi atitikti ir pateikti nurodytus dokumentus ūkio subjektų grupės nario (-ių) specialistai, atsižvelgiant į jų </w:t>
            </w:r>
            <w:r w:rsidRPr="000445F9">
              <w:rPr>
                <w:rFonts w:asciiTheme="minorHAnsi" w:hAnsiTheme="minorHAnsi" w:cstheme="minorHAnsi"/>
                <w:color w:val="000000"/>
                <w:sz w:val="21"/>
                <w:szCs w:val="21"/>
              </w:rPr>
              <w:lastRenderedPageBreak/>
              <w:t>prisiimamus įsipareigojimus pirkimo sutarčiai vykdyti</w:t>
            </w:r>
            <w:r>
              <w:rPr>
                <w:rFonts w:asciiTheme="minorHAnsi" w:hAnsiTheme="minorHAnsi" w:cstheme="minorHAnsi"/>
                <w:color w:val="000000"/>
                <w:sz w:val="21"/>
                <w:szCs w:val="21"/>
              </w:rPr>
              <w:t>.</w:t>
            </w:r>
            <w:r w:rsidRPr="000445F9" w:rsidDel="00504BFD">
              <w:rPr>
                <w:rFonts w:asciiTheme="minorHAnsi" w:hAnsiTheme="minorHAnsi" w:cstheme="minorHAnsi"/>
                <w:sz w:val="21"/>
                <w:szCs w:val="21"/>
              </w:rPr>
              <w:t xml:space="preserve"> </w:t>
            </w:r>
          </w:p>
          <w:p w14:paraId="73C775C8" w14:textId="77777777" w:rsidR="00F6643C" w:rsidRPr="000445F9" w:rsidRDefault="00F6643C" w:rsidP="001774C1">
            <w:pPr>
              <w:jc w:val="both"/>
              <w:rPr>
                <w:rFonts w:asciiTheme="minorHAnsi" w:hAnsiTheme="minorHAnsi" w:cstheme="minorHAnsi"/>
                <w:b/>
                <w:sz w:val="21"/>
                <w:szCs w:val="21"/>
              </w:rPr>
            </w:pPr>
            <w:r w:rsidRPr="000445F9">
              <w:rPr>
                <w:rFonts w:asciiTheme="minorHAnsi" w:hAnsiTheme="minorHAnsi" w:cstheme="minorHAnsi"/>
                <w:sz w:val="21"/>
                <w:szCs w:val="21"/>
                <w:u w:val="single"/>
              </w:rPr>
              <w:t>Pateikiamos dokumentų skaitmeninės kopijos arba dokumentai elektroninėje formoje</w:t>
            </w:r>
            <w:r w:rsidRPr="000445F9">
              <w:rPr>
                <w:rFonts w:asciiTheme="minorHAnsi" w:hAnsiTheme="minorHAnsi" w:cstheme="minorHAnsi"/>
                <w:sz w:val="21"/>
                <w:szCs w:val="21"/>
              </w:rPr>
              <w:t xml:space="preserve">. </w:t>
            </w:r>
          </w:p>
        </w:tc>
      </w:tr>
      <w:tr w:rsidR="00F6643C" w:rsidRPr="009A408F" w14:paraId="5ED7BBEA" w14:textId="77777777" w:rsidTr="001774C1">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12959" w14:textId="77777777" w:rsidR="00F6643C" w:rsidRPr="000445F9" w:rsidRDefault="00F6643C" w:rsidP="001774C1">
            <w:pPr>
              <w:pStyle w:val="Sraopastraipa"/>
              <w:spacing w:before="60" w:after="60"/>
              <w:ind w:left="357"/>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lastRenderedPageBreak/>
              <w:t>3.3.2.</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3AFC0690" w14:textId="77777777" w:rsidR="00F6643C" w:rsidRPr="000445F9" w:rsidRDefault="00F6643C" w:rsidP="001774C1">
            <w:pPr>
              <w:jc w:val="both"/>
              <w:rPr>
                <w:rFonts w:asciiTheme="minorHAnsi" w:hAnsiTheme="minorHAnsi" w:cstheme="minorHAnsi"/>
                <w:b/>
                <w:bCs/>
                <w:sz w:val="21"/>
                <w:szCs w:val="21"/>
              </w:rPr>
            </w:pPr>
            <w:r w:rsidRPr="000445F9">
              <w:rPr>
                <w:rFonts w:asciiTheme="minorHAnsi" w:hAnsiTheme="minorHAnsi" w:cstheme="minorHAnsi"/>
                <w:b/>
                <w:bCs/>
                <w:sz w:val="21"/>
                <w:szCs w:val="21"/>
              </w:rPr>
              <w:t>2. Tiekėjas turi teisę pasitelkti ūkio subjektus, kurių pajėgumais tiekėjas remiasi</w:t>
            </w:r>
            <w:r w:rsidRPr="000445F9">
              <w:rPr>
                <w:rFonts w:asciiTheme="minorHAnsi" w:hAnsiTheme="minorHAnsi" w:cstheme="minorHAnsi"/>
                <w:sz w:val="21"/>
                <w:szCs w:val="21"/>
              </w:rPr>
              <w:t xml:space="preserve"> </w:t>
            </w:r>
            <w:r w:rsidRPr="000445F9">
              <w:rPr>
                <w:rFonts w:asciiTheme="minorHAnsi" w:hAnsiTheme="minorHAnsi" w:cstheme="minorHAnsi"/>
                <w:b/>
                <w:bCs/>
                <w:sz w:val="21"/>
                <w:szCs w:val="21"/>
              </w:rPr>
              <w:t>savo įsipareigojimams vykdyti.</w:t>
            </w:r>
            <w:r w:rsidRPr="000445F9">
              <w:rPr>
                <w:rFonts w:asciiTheme="minorHAnsi" w:hAnsiTheme="minorHAnsi" w:cstheme="minorHAnsi"/>
                <w:sz w:val="21"/>
                <w:szCs w:val="21"/>
              </w:rPr>
              <w:t xml:space="preserve"> </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719483DF" w14:textId="77777777" w:rsidR="00F6643C" w:rsidRDefault="00F6643C" w:rsidP="001774C1">
            <w:pPr>
              <w:jc w:val="both"/>
              <w:rPr>
                <w:rFonts w:asciiTheme="minorHAnsi" w:hAnsiTheme="minorHAnsi" w:cstheme="minorHAnsi"/>
                <w:iCs/>
                <w:sz w:val="21"/>
                <w:szCs w:val="21"/>
              </w:rPr>
            </w:pPr>
            <w:r w:rsidRPr="000445F9">
              <w:rPr>
                <w:rFonts w:asciiTheme="minorHAnsi" w:hAnsiTheme="minorHAnsi" w:cstheme="minorHAnsi"/>
                <w:bCs/>
                <w:sz w:val="21"/>
                <w:szCs w:val="21"/>
              </w:rPr>
              <w:t>Ūkio subjekto, kurio pajėgumais tiekėjas remiasi</w:t>
            </w:r>
            <w:r w:rsidRPr="000445F9">
              <w:rPr>
                <w:rFonts w:asciiTheme="minorHAnsi" w:hAnsiTheme="minorHAnsi" w:cstheme="minorHAnsi"/>
                <w:iCs/>
                <w:sz w:val="21"/>
                <w:szCs w:val="21"/>
              </w:rPr>
              <w:t xml:space="preserve">, dokumentai, nurodyti </w:t>
            </w:r>
            <w:r>
              <w:rPr>
                <w:rFonts w:asciiTheme="minorHAnsi" w:hAnsiTheme="minorHAnsi" w:cstheme="minorHAnsi"/>
                <w:iCs/>
                <w:sz w:val="21"/>
                <w:szCs w:val="21"/>
              </w:rPr>
              <w:t xml:space="preserve">1.1 punkte, </w:t>
            </w:r>
            <w:r w:rsidRPr="000445F9">
              <w:rPr>
                <w:rFonts w:asciiTheme="minorHAnsi" w:hAnsiTheme="minorHAnsi" w:cstheme="minorHAnsi"/>
                <w:iCs/>
                <w:sz w:val="21"/>
                <w:szCs w:val="21"/>
              </w:rPr>
              <w:t xml:space="preserve">pateikiami </w:t>
            </w:r>
            <w:r w:rsidRPr="000445F9">
              <w:rPr>
                <w:rFonts w:asciiTheme="minorHAnsi" w:hAnsiTheme="minorHAnsi" w:cstheme="minorHAnsi"/>
                <w:color w:val="000000"/>
                <w:sz w:val="21"/>
                <w:szCs w:val="21"/>
              </w:rPr>
              <w:t>tuo atveju</w:t>
            </w:r>
            <w:r>
              <w:rPr>
                <w:rFonts w:asciiTheme="minorHAnsi" w:hAnsiTheme="minorHAnsi" w:cstheme="minorHAnsi"/>
                <w:color w:val="000000"/>
                <w:sz w:val="21"/>
                <w:szCs w:val="21"/>
              </w:rPr>
              <w:t>, jei</w:t>
            </w:r>
            <w:r w:rsidRPr="000A0C48">
              <w:rPr>
                <w:rFonts w:ascii="Calibri" w:hAnsi="Calibri" w:cs="Calibri"/>
                <w:sz w:val="22"/>
                <w:szCs w:val="22"/>
              </w:rPr>
              <w:t xml:space="preserve"> </w:t>
            </w:r>
            <w:r>
              <w:rPr>
                <w:rFonts w:ascii="Calibri" w:hAnsi="Calibri" w:cs="Calibri"/>
                <w:sz w:val="22"/>
                <w:szCs w:val="22"/>
              </w:rPr>
              <w:t xml:space="preserve">jis </w:t>
            </w:r>
            <w:r w:rsidRPr="000A0C48">
              <w:rPr>
                <w:rFonts w:ascii="Calibri" w:hAnsi="Calibri" w:cs="Calibri"/>
                <w:sz w:val="22"/>
                <w:szCs w:val="22"/>
              </w:rPr>
              <w:t>atliks atitinkamus darbus;</w:t>
            </w:r>
          </w:p>
          <w:p w14:paraId="6993FFBD" w14:textId="77777777" w:rsidR="00F6643C" w:rsidRPr="000445F9" w:rsidRDefault="00F6643C" w:rsidP="001774C1">
            <w:pPr>
              <w:jc w:val="both"/>
              <w:rPr>
                <w:rFonts w:asciiTheme="minorHAnsi" w:hAnsiTheme="minorHAnsi" w:cstheme="minorHAnsi"/>
                <w:sz w:val="21"/>
                <w:szCs w:val="21"/>
              </w:rPr>
            </w:pPr>
            <w:r w:rsidRPr="000445F9">
              <w:rPr>
                <w:rFonts w:asciiTheme="minorHAnsi" w:hAnsiTheme="minorHAnsi" w:cstheme="minorHAnsi"/>
                <w:bCs/>
                <w:sz w:val="21"/>
                <w:szCs w:val="21"/>
              </w:rPr>
              <w:t>Ūkio subjekto, kurio pajėgumais tiekėjas remiasi</w:t>
            </w:r>
            <w:r w:rsidRPr="000445F9">
              <w:rPr>
                <w:rFonts w:asciiTheme="minorHAnsi" w:hAnsiTheme="minorHAnsi" w:cstheme="minorHAnsi"/>
                <w:iCs/>
                <w:sz w:val="21"/>
                <w:szCs w:val="21"/>
              </w:rPr>
              <w:t xml:space="preserve">, dokumentai, nurodyti 3.1 </w:t>
            </w:r>
            <w:r>
              <w:rPr>
                <w:rFonts w:asciiTheme="minorHAnsi" w:hAnsiTheme="minorHAnsi" w:cstheme="minorHAnsi"/>
                <w:iCs/>
                <w:sz w:val="21"/>
                <w:szCs w:val="21"/>
              </w:rPr>
              <w:t>punkte,</w:t>
            </w:r>
            <w:r w:rsidRPr="000445F9">
              <w:rPr>
                <w:rFonts w:asciiTheme="minorHAnsi" w:hAnsiTheme="minorHAnsi" w:cstheme="minorHAnsi"/>
                <w:iCs/>
                <w:sz w:val="21"/>
                <w:szCs w:val="21"/>
              </w:rPr>
              <w:t xml:space="preserve"> pateikiami </w:t>
            </w:r>
            <w:r w:rsidRPr="000445F9">
              <w:rPr>
                <w:rFonts w:asciiTheme="minorHAnsi" w:hAnsiTheme="minorHAnsi" w:cstheme="minorHAnsi"/>
                <w:color w:val="000000"/>
                <w:sz w:val="21"/>
                <w:szCs w:val="21"/>
              </w:rPr>
              <w:t xml:space="preserve">tuo atveju, jeigu tie subjektai patys vykdys tą pirkimo sutarties dalį, kuriai reikia jų turimų pajėgumų. Pateikiama </w:t>
            </w:r>
            <w:r w:rsidRPr="000445F9">
              <w:rPr>
                <w:rFonts w:asciiTheme="minorHAnsi" w:hAnsiTheme="minorHAnsi" w:cstheme="minorHAnsi"/>
                <w:iCs/>
                <w:sz w:val="21"/>
                <w:szCs w:val="21"/>
              </w:rPr>
              <w:t xml:space="preserve">ketinamo pasitelkti </w:t>
            </w:r>
            <w:r w:rsidRPr="000445F9">
              <w:rPr>
                <w:rFonts w:asciiTheme="minorHAnsi" w:hAnsiTheme="minorHAnsi" w:cstheme="minorHAnsi"/>
                <w:bCs/>
                <w:sz w:val="21"/>
                <w:szCs w:val="21"/>
              </w:rPr>
              <w:t>ūkio subjekto, kurio pajėgumais tiekėjas remiasi</w:t>
            </w:r>
            <w:r w:rsidRPr="000445F9">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6DC6EE11" w14:textId="77777777" w:rsidR="00F6643C" w:rsidRPr="000445F9" w:rsidRDefault="00F6643C" w:rsidP="001774C1">
            <w:pPr>
              <w:jc w:val="both"/>
              <w:rPr>
                <w:rFonts w:asciiTheme="minorHAnsi" w:hAnsiTheme="minorHAnsi" w:cstheme="minorHAnsi"/>
                <w:sz w:val="21"/>
                <w:szCs w:val="21"/>
                <w:u w:val="single"/>
                <w:lang w:eastAsia="en-US"/>
              </w:rPr>
            </w:pPr>
            <w:r w:rsidRPr="000445F9">
              <w:rPr>
                <w:rFonts w:asciiTheme="minorHAnsi" w:hAnsiTheme="minorHAnsi" w:cstheme="minorHAnsi"/>
                <w:sz w:val="21"/>
                <w:szCs w:val="21"/>
                <w:u w:val="single"/>
              </w:rPr>
              <w:t>Pateikiamos dokumentų skaitmeninės kopijos arba el. parašu pasirašyti dokumentai.</w:t>
            </w:r>
          </w:p>
          <w:p w14:paraId="03A7FE69" w14:textId="77777777" w:rsidR="00F6643C" w:rsidRPr="000445F9" w:rsidRDefault="00F6643C" w:rsidP="001774C1">
            <w:pPr>
              <w:jc w:val="both"/>
              <w:rPr>
                <w:rFonts w:asciiTheme="minorHAnsi" w:hAnsiTheme="minorHAnsi" w:cstheme="minorHAnsi"/>
                <w:sz w:val="21"/>
                <w:szCs w:val="21"/>
              </w:rPr>
            </w:pPr>
            <w:r w:rsidRPr="000445F9">
              <w:rPr>
                <w:rFonts w:asciiTheme="minorHAnsi" w:hAnsiTheme="minorHAnsi" w:cstheme="minorHAnsi"/>
                <w:sz w:val="21"/>
                <w:szCs w:val="21"/>
              </w:rPr>
              <w:t>Galimybė pasitelkti trečiuosius asmenis nekeičia pagrindinio tiekėjo atsakomybės dėl numatomos sudaryti pirkimo sutarties įvykdymo.</w:t>
            </w:r>
          </w:p>
        </w:tc>
      </w:tr>
      <w:tr w:rsidR="00F6643C" w:rsidRPr="009A408F" w14:paraId="270FD16C" w14:textId="77777777" w:rsidTr="001774C1">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0DB93" w14:textId="77777777" w:rsidR="00F6643C" w:rsidRPr="000445F9" w:rsidRDefault="00F6643C" w:rsidP="001774C1">
            <w:pPr>
              <w:pStyle w:val="Sraopastraipa"/>
              <w:spacing w:before="60" w:after="60"/>
              <w:ind w:left="357"/>
              <w:rPr>
                <w:rFonts w:asciiTheme="minorHAnsi" w:eastAsiaTheme="minorHAnsi" w:hAnsiTheme="minorHAnsi" w:cstheme="minorHAnsi"/>
                <w:sz w:val="21"/>
                <w:szCs w:val="21"/>
              </w:rPr>
            </w:pPr>
            <w:r w:rsidRPr="000445F9">
              <w:rPr>
                <w:rFonts w:asciiTheme="minorHAnsi" w:eastAsiaTheme="minorHAnsi" w:hAnsiTheme="minorHAnsi" w:cstheme="minorHAnsi"/>
                <w:sz w:val="21"/>
                <w:szCs w:val="21"/>
              </w:rPr>
              <w:t>3.3.3.</w:t>
            </w:r>
          </w:p>
        </w:tc>
        <w:tc>
          <w:tcPr>
            <w:tcW w:w="2005" w:type="pct"/>
            <w:tcBorders>
              <w:top w:val="single" w:sz="4" w:space="0" w:color="000000" w:themeColor="text1"/>
              <w:left w:val="single" w:sz="4" w:space="0" w:color="000000" w:themeColor="text1"/>
              <w:bottom w:val="single" w:sz="4" w:space="0" w:color="000000" w:themeColor="text1"/>
              <w:right w:val="single" w:sz="4" w:space="0" w:color="auto"/>
            </w:tcBorders>
          </w:tcPr>
          <w:p w14:paraId="5A044887" w14:textId="77777777" w:rsidR="00F6643C" w:rsidRPr="000445F9" w:rsidRDefault="00F6643C" w:rsidP="001774C1">
            <w:pPr>
              <w:jc w:val="both"/>
              <w:rPr>
                <w:rFonts w:asciiTheme="minorHAnsi" w:hAnsiTheme="minorHAnsi" w:cstheme="minorHAnsi"/>
                <w:b/>
                <w:bCs/>
                <w:sz w:val="21"/>
                <w:szCs w:val="21"/>
              </w:rPr>
            </w:pPr>
            <w:r>
              <w:rPr>
                <w:rFonts w:asciiTheme="minorHAnsi" w:hAnsiTheme="minorHAnsi" w:cstheme="minorHAnsi"/>
                <w:b/>
                <w:bCs/>
                <w:sz w:val="21"/>
                <w:szCs w:val="21"/>
              </w:rPr>
              <w:t>Jei tiekėjas</w:t>
            </w:r>
            <w:r w:rsidRPr="00774B6C">
              <w:rPr>
                <w:rFonts w:asciiTheme="minorHAnsi" w:hAnsiTheme="minorHAnsi" w:cstheme="minorHAnsi"/>
                <w:b/>
                <w:bCs/>
                <w:sz w:val="21"/>
                <w:szCs w:val="21"/>
              </w:rPr>
              <w:t xml:space="preserve"> </w:t>
            </w:r>
            <w:r>
              <w:rPr>
                <w:rFonts w:asciiTheme="minorHAnsi" w:hAnsiTheme="minorHAnsi" w:cstheme="minorHAnsi"/>
                <w:b/>
                <w:bCs/>
                <w:sz w:val="21"/>
                <w:szCs w:val="21"/>
              </w:rPr>
              <w:t xml:space="preserve">/jo </w:t>
            </w:r>
            <w:r w:rsidRPr="00774B6C">
              <w:rPr>
                <w:rFonts w:asciiTheme="minorHAnsi" w:hAnsiTheme="minorHAnsi" w:cstheme="minorHAnsi"/>
                <w:b/>
                <w:bCs/>
                <w:sz w:val="21"/>
                <w:szCs w:val="21"/>
              </w:rPr>
              <w:t xml:space="preserve">pasitelkiami specialistai </w:t>
            </w:r>
            <w:r>
              <w:rPr>
                <w:rFonts w:asciiTheme="minorHAnsi" w:hAnsiTheme="minorHAnsi" w:cstheme="minorHAnsi"/>
                <w:b/>
                <w:bCs/>
                <w:sz w:val="21"/>
                <w:szCs w:val="21"/>
              </w:rPr>
              <w:t>pats/-</w:t>
            </w:r>
            <w:r w:rsidRPr="00774B6C">
              <w:rPr>
                <w:rFonts w:asciiTheme="minorHAnsi" w:hAnsiTheme="minorHAnsi" w:cstheme="minorHAnsi"/>
                <w:b/>
                <w:bCs/>
                <w:sz w:val="21"/>
                <w:szCs w:val="21"/>
              </w:rPr>
              <w:t>ys atitinka nustatytą reikalavimą, tačiau pirkimo sutarties vykdymui ketina pasitelkti subtiekėjus ir (ar) jo specialistus, pasitelkiami subtiekėjai ir (ar) jų specialistai privalo atitikti reikalavimus</w:t>
            </w:r>
            <w:r>
              <w:rPr>
                <w:rFonts w:asciiTheme="minorHAnsi" w:hAnsiTheme="minorHAnsi" w:cstheme="minorHAnsi"/>
                <w:b/>
                <w:bCs/>
                <w:sz w:val="21"/>
                <w:szCs w:val="21"/>
              </w:rPr>
              <w:t>,</w:t>
            </w:r>
            <w:r w:rsidRPr="00774B6C">
              <w:rPr>
                <w:rFonts w:asciiTheme="minorHAnsi" w:hAnsiTheme="minorHAnsi" w:cstheme="minorHAnsi"/>
                <w:b/>
                <w:bCs/>
                <w:sz w:val="21"/>
                <w:szCs w:val="21"/>
              </w:rPr>
              <w:t xml:space="preserve"> nustatytus </w:t>
            </w:r>
            <w:r>
              <w:rPr>
                <w:rFonts w:asciiTheme="minorHAnsi" w:hAnsiTheme="minorHAnsi" w:cstheme="minorHAnsi"/>
                <w:b/>
                <w:bCs/>
                <w:sz w:val="21"/>
                <w:szCs w:val="21"/>
              </w:rPr>
              <w:t xml:space="preserve">atitinkamai 1.1 ir/ar </w:t>
            </w:r>
            <w:r w:rsidRPr="00774B6C">
              <w:rPr>
                <w:rFonts w:asciiTheme="minorHAnsi" w:hAnsiTheme="minorHAnsi" w:cstheme="minorHAnsi"/>
                <w:b/>
                <w:bCs/>
                <w:sz w:val="21"/>
                <w:szCs w:val="21"/>
              </w:rPr>
              <w:t>3.</w:t>
            </w:r>
            <w:r>
              <w:rPr>
                <w:rFonts w:asciiTheme="minorHAnsi" w:hAnsiTheme="minorHAnsi" w:cstheme="minorHAnsi"/>
                <w:b/>
                <w:bCs/>
                <w:sz w:val="21"/>
                <w:szCs w:val="21"/>
              </w:rPr>
              <w:t>1</w:t>
            </w:r>
            <w:r w:rsidRPr="00774B6C">
              <w:rPr>
                <w:rFonts w:asciiTheme="minorHAnsi" w:hAnsiTheme="minorHAnsi" w:cstheme="minorHAnsi"/>
                <w:b/>
                <w:bCs/>
                <w:sz w:val="21"/>
                <w:szCs w:val="21"/>
              </w:rPr>
              <w:t xml:space="preserve"> p.</w:t>
            </w:r>
          </w:p>
        </w:tc>
        <w:tc>
          <w:tcPr>
            <w:tcW w:w="2299" w:type="pct"/>
            <w:tcBorders>
              <w:top w:val="single" w:sz="4" w:space="0" w:color="000000" w:themeColor="text1"/>
              <w:left w:val="single" w:sz="4" w:space="0" w:color="auto"/>
              <w:bottom w:val="single" w:sz="4" w:space="0" w:color="000000" w:themeColor="text1"/>
              <w:right w:val="single" w:sz="4" w:space="0" w:color="000000" w:themeColor="text1"/>
            </w:tcBorders>
          </w:tcPr>
          <w:p w14:paraId="715F50BC" w14:textId="77777777" w:rsidR="00F6643C" w:rsidRPr="009046A7" w:rsidRDefault="00F6643C" w:rsidP="001774C1">
            <w:pPr>
              <w:jc w:val="both"/>
              <w:rPr>
                <w:rFonts w:ascii="Calibri" w:hAnsi="Calibri" w:cs="Calibri"/>
                <w:sz w:val="21"/>
                <w:szCs w:val="21"/>
              </w:rPr>
            </w:pPr>
            <w:r w:rsidRPr="009046A7">
              <w:rPr>
                <w:rFonts w:ascii="Calibri" w:hAnsi="Calibri" w:cs="Calibri"/>
                <w:sz w:val="21"/>
                <w:szCs w:val="21"/>
              </w:rPr>
              <w:t>Dėl 1.1 p. - subtiekėjai, kuriuos tiekėjas pasitelks pirkimo sutarties vykdymui (kurių pajėgumais tiekėjas nesiremia, kad atitiktų pirkimo dokumentuose nustatytus kvalifikacijos reikalavimus), privalo turėti teisę verstis veikla, kuriai jis pasitelkiamas.</w:t>
            </w:r>
          </w:p>
          <w:p w14:paraId="70A93980" w14:textId="77777777" w:rsidR="00F6643C" w:rsidRPr="000445F9" w:rsidRDefault="00F6643C" w:rsidP="001774C1">
            <w:pPr>
              <w:jc w:val="both"/>
              <w:rPr>
                <w:rFonts w:asciiTheme="minorHAnsi" w:hAnsiTheme="minorHAnsi" w:cstheme="minorHAnsi"/>
                <w:sz w:val="21"/>
                <w:szCs w:val="21"/>
              </w:rPr>
            </w:pPr>
            <w:r w:rsidRPr="009046A7">
              <w:rPr>
                <w:rFonts w:asciiTheme="minorHAnsi" w:hAnsiTheme="minorHAnsi" w:cstheme="minorHAnsi"/>
                <w:sz w:val="21"/>
                <w:szCs w:val="21"/>
              </w:rPr>
              <w:t xml:space="preserve">Subtiekėjo specialisto dokumentai, nurodyti 3.1 punkte </w:t>
            </w:r>
            <w:r w:rsidRPr="009046A7">
              <w:rPr>
                <w:rFonts w:asciiTheme="minorHAnsi" w:hAnsiTheme="minorHAnsi" w:cstheme="minorHAnsi"/>
                <w:color w:val="000000"/>
                <w:sz w:val="21"/>
                <w:szCs w:val="21"/>
                <w:shd w:val="clear" w:color="auto" w:fill="FFFFFF"/>
              </w:rPr>
              <w:t>pateikiami, jei tiekėjo pasitelkiami specialistai patys atitinka nustatytą reikalavimą, tačiau ketina pasitelkti subtiekėjus (jo specialistus), subtiekėjų specialistai privalo atitikti 3.1 p.  nustatytus reikalavimus, jeigu subtiekėjai (jų darbuotojai) patys vykdys tą pirkimo sutarties dalį, kuriai reikia nustatytos kvalifikacijos.</w:t>
            </w:r>
            <w:r w:rsidRPr="00774B6C">
              <w:rPr>
                <w:rFonts w:asciiTheme="minorHAnsi" w:hAnsiTheme="minorHAnsi" w:cstheme="minorHAnsi"/>
                <w:color w:val="000000"/>
                <w:sz w:val="21"/>
                <w:szCs w:val="21"/>
                <w:shd w:val="clear" w:color="auto" w:fill="FFFFFF"/>
              </w:rPr>
              <w:t xml:space="preserve"> </w:t>
            </w:r>
          </w:p>
        </w:tc>
      </w:tr>
    </w:tbl>
    <w:p w14:paraId="24E1E1B2" w14:textId="77777777" w:rsidR="00F6643C" w:rsidRPr="009A408F" w:rsidRDefault="00F6643C" w:rsidP="00F6643C">
      <w:pPr>
        <w:spacing w:before="60" w:after="60" w:line="256" w:lineRule="auto"/>
        <w:jc w:val="center"/>
        <w:rPr>
          <w:rFonts w:eastAsiaTheme="minorHAnsi" w:cstheme="minorHAnsi"/>
          <w:b/>
          <w:bCs/>
        </w:rPr>
        <w:sectPr w:rsidR="00F6643C" w:rsidRPr="009A408F" w:rsidSect="00F6643C">
          <w:pgSz w:w="12240" w:h="15840"/>
          <w:pgMar w:top="1134" w:right="567" w:bottom="1134" w:left="1701" w:header="720" w:footer="720" w:gutter="0"/>
          <w:cols w:space="720"/>
          <w:titlePg/>
          <w:docGrid w:linePitch="360"/>
        </w:sectPr>
      </w:pPr>
    </w:p>
    <w:p w14:paraId="089C2BC1" w14:textId="77777777" w:rsidR="00F6643C" w:rsidRPr="009A408F" w:rsidRDefault="00F6643C" w:rsidP="00F6643C">
      <w:pPr>
        <w:tabs>
          <w:tab w:val="left" w:pos="720"/>
        </w:tabs>
        <w:spacing w:after="0" w:line="240" w:lineRule="auto"/>
        <w:ind w:firstLine="567"/>
        <w:jc w:val="center"/>
        <w:rPr>
          <w:rFonts w:eastAsia="Calibri" w:cstheme="minorHAnsi"/>
          <w:b/>
          <w:bCs/>
          <w:lang w:eastAsia="en-US"/>
        </w:rPr>
      </w:pPr>
      <w:r w:rsidRPr="009A408F">
        <w:rPr>
          <w:rFonts w:eastAsia="Calibri" w:cstheme="minorHAnsi"/>
          <w:b/>
          <w:bCs/>
          <w:lang w:eastAsia="en-US"/>
        </w:rPr>
        <w:lastRenderedPageBreak/>
        <w:t>Tiekėjams keliami reikalavimai dėl kokybės vadybos sistemos ir (ar) aplinkos apsaugos vadybos sistemos standartų reikalavimai</w:t>
      </w:r>
    </w:p>
    <w:p w14:paraId="6A474687" w14:textId="77777777" w:rsidR="00F6643C" w:rsidRPr="009A408F" w:rsidRDefault="00F6643C" w:rsidP="00F6643C">
      <w:pPr>
        <w:tabs>
          <w:tab w:val="left" w:pos="720"/>
        </w:tabs>
        <w:spacing w:after="0" w:line="240" w:lineRule="auto"/>
        <w:ind w:firstLine="567"/>
        <w:jc w:val="both"/>
        <w:rPr>
          <w:rFonts w:eastAsia="Calibri" w:cstheme="minorHAnsi"/>
          <w:i/>
          <w:iCs/>
          <w:color w:val="7030A0"/>
          <w:lang w:eastAsia="en-US"/>
        </w:rPr>
      </w:pPr>
    </w:p>
    <w:p w14:paraId="4B69AAD2" w14:textId="77777777" w:rsidR="00F6643C" w:rsidRDefault="00F6643C" w:rsidP="00F6643C">
      <w:pPr>
        <w:spacing w:line="300" w:lineRule="atLeast"/>
        <w:jc w:val="both"/>
        <w:rPr>
          <w:rFonts w:cstheme="minorHAnsi"/>
        </w:rPr>
      </w:pPr>
      <w:r w:rsidRPr="009A408F">
        <w:rPr>
          <w:rFonts w:eastAsia="Calibri" w:cstheme="minorHAnsi"/>
          <w:lang w:eastAsia="en-US"/>
        </w:rPr>
        <w:t>Tiekėjai turi atitikti šiame priede nustatytus reikalavimus</w:t>
      </w:r>
      <w:r w:rsidRPr="009A408F">
        <w:rPr>
          <w:rFonts w:eastAsiaTheme="minorHAnsi" w:cstheme="minorHAnsi"/>
          <w:lang w:eastAsia="en-US"/>
        </w:rPr>
        <w:t xml:space="preserve"> dėl </w:t>
      </w:r>
      <w:r w:rsidRPr="009A408F">
        <w:rPr>
          <w:rFonts w:eastAsia="Calibri" w:cstheme="minorHAnsi"/>
          <w:iCs/>
          <w:color w:val="00B050"/>
          <w:lang w:eastAsia="en-US"/>
        </w:rPr>
        <w:t xml:space="preserve">aplinkos apsaugos vadybos sistemos </w:t>
      </w:r>
      <w:r w:rsidRPr="009A408F">
        <w:rPr>
          <w:rFonts w:eastAsia="Calibri" w:cstheme="minorHAnsi"/>
          <w:iCs/>
          <w:lang w:eastAsia="en-US"/>
        </w:rPr>
        <w:t>standartų</w:t>
      </w:r>
      <w:r w:rsidRPr="009A408F">
        <w:rPr>
          <w:rFonts w:eastAsiaTheme="minorHAnsi" w:cstheme="minorHAnsi"/>
          <w:lang w:eastAsia="en-US"/>
        </w:rPr>
        <w:t xml:space="preserve"> laikymosi. </w:t>
      </w:r>
      <w:r w:rsidRPr="009A408F">
        <w:rPr>
          <w:rFonts w:cstheme="minorHAnsi"/>
        </w:rPr>
        <w:t>Perkančioji organizacija šiame pirkime dalyviams kokybės vadybos sistemos standartų, įskaitant ir prieinamumo neįgaliesiems standartus, laikymosi reikalavimų pagal VPĮ 48 str., nenustato.</w:t>
      </w:r>
    </w:p>
    <w:tbl>
      <w:tblPr>
        <w:tblStyle w:val="TableGrid3"/>
        <w:tblW w:w="9918" w:type="dxa"/>
        <w:tblLook w:val="04A0" w:firstRow="1" w:lastRow="0" w:firstColumn="1" w:lastColumn="0" w:noHBand="0" w:noVBand="1"/>
      </w:tblPr>
      <w:tblGrid>
        <w:gridCol w:w="3539"/>
        <w:gridCol w:w="6379"/>
      </w:tblGrid>
      <w:tr w:rsidR="00F6643C" w:rsidRPr="009A408F" w14:paraId="1B9B4F5A" w14:textId="77777777" w:rsidTr="001774C1">
        <w:tc>
          <w:tcPr>
            <w:tcW w:w="3539" w:type="dxa"/>
          </w:tcPr>
          <w:p w14:paraId="2FCB04D8" w14:textId="565A9DEC" w:rsidR="00F6643C" w:rsidRPr="001D348C" w:rsidRDefault="00F6643C" w:rsidP="001774C1">
            <w:pPr>
              <w:shd w:val="clear" w:color="auto" w:fill="FFFFFF"/>
              <w:jc w:val="both"/>
              <w:rPr>
                <w:rFonts w:asciiTheme="minorHAnsi" w:hAnsiTheme="minorHAnsi" w:cstheme="minorHAnsi"/>
                <w:color w:val="000000"/>
                <w:sz w:val="21"/>
                <w:szCs w:val="21"/>
                <w:bdr w:val="none" w:sz="0" w:space="0" w:color="auto" w:frame="1"/>
              </w:rPr>
            </w:pPr>
            <w:r w:rsidRPr="001D348C">
              <w:rPr>
                <w:rFonts w:asciiTheme="minorHAnsi" w:hAnsiTheme="minorHAnsi" w:cstheme="minorHAnsi"/>
                <w:spacing w:val="2"/>
                <w:sz w:val="21"/>
                <w:szCs w:val="21"/>
                <w:shd w:val="clear" w:color="auto" w:fill="FFFFFF"/>
              </w:rPr>
              <w:t xml:space="preserve">Tiekėjas </w:t>
            </w:r>
            <w:r w:rsidRPr="001D348C">
              <w:rPr>
                <w:rFonts w:asciiTheme="minorHAnsi" w:hAnsiTheme="minorHAnsi" w:cstheme="minorHAnsi"/>
                <w:b/>
                <w:bCs/>
                <w:i/>
                <w:sz w:val="21"/>
                <w:szCs w:val="21"/>
                <w:u w:val="single"/>
                <w:bdr w:val="none" w:sz="0" w:space="0" w:color="auto" w:frame="1"/>
              </w:rPr>
              <w:t>inžinerinių statinių (</w:t>
            </w:r>
            <w:r w:rsidRPr="001D348C">
              <w:rPr>
                <w:rFonts w:ascii="Calibri" w:hAnsi="Calibri" w:cs="Calibri"/>
                <w:b/>
                <w:bCs/>
                <w:i/>
                <w:sz w:val="21"/>
                <w:szCs w:val="21"/>
                <w:u w:val="single"/>
                <w:bdr w:val="none" w:sz="0" w:space="0" w:color="auto" w:frame="1"/>
              </w:rPr>
              <w:t>inžinerinių statinių grupė: kiti inžineriniai statiniai</w:t>
            </w:r>
            <w:r w:rsidR="001E3DA4">
              <w:rPr>
                <w:rFonts w:ascii="Calibri" w:hAnsi="Calibri" w:cs="Calibri"/>
                <w:b/>
                <w:bCs/>
                <w:i/>
                <w:sz w:val="21"/>
                <w:szCs w:val="21"/>
                <w:u w:val="single"/>
                <w:bdr w:val="none" w:sz="0" w:space="0" w:color="auto" w:frame="1"/>
              </w:rPr>
              <w:t>;</w:t>
            </w:r>
            <w:r w:rsidRPr="001D348C">
              <w:rPr>
                <w:rFonts w:ascii="Calibri" w:hAnsi="Calibri" w:cs="Calibri"/>
                <w:b/>
                <w:bCs/>
                <w:i/>
                <w:sz w:val="21"/>
                <w:szCs w:val="21"/>
                <w:u w:val="single"/>
                <w:bdr w:val="none" w:sz="0" w:space="0" w:color="auto" w:frame="1"/>
              </w:rPr>
              <w:t xml:space="preserve"> inžinerinių statinių pogrupis (paskirtis): </w:t>
            </w:r>
            <w:r w:rsidR="001E3DA4" w:rsidRPr="001E3DA4">
              <w:rPr>
                <w:rFonts w:asciiTheme="minorHAnsi" w:hAnsiTheme="minorHAnsi" w:cstheme="minorHAnsi"/>
                <w:b/>
                <w:bCs/>
                <w:i/>
                <w:iCs/>
                <w:color w:val="000000"/>
                <w:sz w:val="21"/>
                <w:szCs w:val="21"/>
                <w:u w:val="single"/>
                <w:bdr w:val="none" w:sz="0" w:space="0" w:color="auto" w:frame="1"/>
              </w:rPr>
              <w:t>kiti transporto statiniai (pėsčiųjų tiltas)</w:t>
            </w:r>
            <w:r w:rsidRPr="001D348C">
              <w:rPr>
                <w:rFonts w:asciiTheme="minorHAnsi" w:hAnsiTheme="minorHAnsi" w:cstheme="minorHAnsi"/>
                <w:b/>
                <w:bCs/>
                <w:i/>
                <w:sz w:val="21"/>
                <w:szCs w:val="21"/>
                <w:u w:val="single"/>
                <w:bdr w:val="none" w:sz="0" w:space="0" w:color="auto" w:frame="1"/>
              </w:rPr>
              <w:t xml:space="preserve"> </w:t>
            </w:r>
            <w:r w:rsidRPr="001D348C">
              <w:rPr>
                <w:rFonts w:asciiTheme="minorHAnsi" w:hAnsiTheme="minorHAnsi" w:cstheme="minorHAnsi"/>
                <w:b/>
                <w:bCs/>
                <w:i/>
                <w:spacing w:val="2"/>
                <w:sz w:val="21"/>
                <w:szCs w:val="21"/>
                <w:u w:val="single"/>
                <w:shd w:val="clear" w:color="auto" w:fill="FFFFFF"/>
              </w:rPr>
              <w:t xml:space="preserve">statybos srityje </w:t>
            </w:r>
            <w:r w:rsidRPr="001D348C">
              <w:rPr>
                <w:rFonts w:ascii="Calibri" w:hAnsi="Calibri" w:cs="Calibri"/>
                <w:b/>
                <w:bCs/>
                <w:i/>
                <w:sz w:val="21"/>
                <w:szCs w:val="21"/>
                <w:u w:val="single"/>
              </w:rPr>
              <w:t>(bendrųjų ir specialiųjų darbų, nurodytų 1.1</w:t>
            </w:r>
            <w:r w:rsidR="001E3DA4">
              <w:rPr>
                <w:rFonts w:ascii="Calibri" w:hAnsi="Calibri" w:cs="Calibri"/>
                <w:b/>
                <w:bCs/>
                <w:i/>
                <w:sz w:val="21"/>
                <w:szCs w:val="21"/>
                <w:u w:val="single"/>
              </w:rPr>
              <w:t xml:space="preserve"> </w:t>
            </w:r>
            <w:r w:rsidRPr="001D348C">
              <w:rPr>
                <w:rFonts w:ascii="Calibri" w:hAnsi="Calibri" w:cs="Calibri"/>
                <w:b/>
                <w:bCs/>
                <w:i/>
                <w:sz w:val="21"/>
                <w:szCs w:val="21"/>
                <w:u w:val="single"/>
              </w:rPr>
              <w:t>p. atlikimui)</w:t>
            </w:r>
            <w:r w:rsidRPr="001D348C">
              <w:rPr>
                <w:rFonts w:ascii="Calibri" w:hAnsi="Calibri" w:cs="Calibri"/>
                <w:i/>
                <w:sz w:val="21"/>
                <w:szCs w:val="21"/>
                <w:u w:val="single"/>
              </w:rPr>
              <w:t xml:space="preserve"> </w:t>
            </w:r>
            <w:r w:rsidRPr="001D348C">
              <w:rPr>
                <w:rFonts w:asciiTheme="minorHAnsi" w:hAnsiTheme="minorHAnsi" w:cstheme="minorHAnsi"/>
                <w:iCs/>
                <w:spacing w:val="2"/>
                <w:sz w:val="21"/>
                <w:szCs w:val="21"/>
                <w:shd w:val="clear" w:color="auto" w:fill="FFFFFF"/>
              </w:rPr>
              <w:t>turi būti įsidiegęs ir taikyti</w:t>
            </w:r>
            <w:r w:rsidRPr="001D348C">
              <w:rPr>
                <w:rFonts w:asciiTheme="minorHAnsi" w:hAnsiTheme="minorHAnsi" w:cstheme="minorHAnsi"/>
                <w:spacing w:val="2"/>
                <w:sz w:val="21"/>
                <w:szCs w:val="21"/>
                <w:shd w:val="clear" w:color="auto" w:fill="FFFFFF"/>
              </w:rPr>
              <w:t xml:space="preserve">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1A85A20C" w14:textId="77777777" w:rsidR="00F6643C" w:rsidRPr="001D348C" w:rsidRDefault="00F6643C" w:rsidP="001774C1">
            <w:pPr>
              <w:jc w:val="both"/>
              <w:rPr>
                <w:rFonts w:asciiTheme="minorHAnsi" w:hAnsiTheme="minorHAnsi" w:cstheme="minorHAnsi"/>
                <w:color w:val="000000"/>
                <w:sz w:val="21"/>
                <w:szCs w:val="21"/>
              </w:rPr>
            </w:pPr>
          </w:p>
          <w:p w14:paraId="13A65617" w14:textId="77777777" w:rsidR="00F6643C" w:rsidRPr="00B67FC8" w:rsidRDefault="00F6643C" w:rsidP="001774C1">
            <w:pPr>
              <w:shd w:val="clear" w:color="auto" w:fill="FFFFFF"/>
              <w:spacing w:line="320" w:lineRule="atLeast"/>
              <w:jc w:val="both"/>
              <w:rPr>
                <w:rFonts w:ascii="Calibri" w:hAnsi="Calibri" w:cs="Calibri"/>
                <w:b/>
                <w:i/>
                <w:sz w:val="21"/>
                <w:szCs w:val="21"/>
              </w:rPr>
            </w:pPr>
            <w:r w:rsidRPr="00B67FC8">
              <w:rPr>
                <w:rFonts w:ascii="Calibri" w:hAnsi="Calibri" w:cs="Calibri"/>
                <w:b/>
                <w:i/>
                <w:sz w:val="21"/>
                <w:szCs w:val="21"/>
              </w:rPr>
              <w:t xml:space="preserve">Pastaba. </w:t>
            </w:r>
          </w:p>
          <w:p w14:paraId="6F417EE1" w14:textId="77777777" w:rsidR="00F6643C" w:rsidRPr="00273DD7" w:rsidRDefault="00F6643C" w:rsidP="001774C1">
            <w:pPr>
              <w:shd w:val="clear" w:color="auto" w:fill="FFFFFF"/>
              <w:spacing w:line="320" w:lineRule="atLeast"/>
              <w:jc w:val="both"/>
              <w:rPr>
                <w:rFonts w:ascii="Calibri" w:hAnsi="Calibri" w:cs="Calibri"/>
                <w:sz w:val="22"/>
                <w:szCs w:val="22"/>
                <w:u w:val="single"/>
              </w:rPr>
            </w:pPr>
            <w:r w:rsidRPr="00B67FC8">
              <w:rPr>
                <w:rFonts w:ascii="Calibri" w:hAnsi="Calibri" w:cs="Calibri"/>
                <w:i/>
                <w:sz w:val="21"/>
                <w:szCs w:val="21"/>
              </w:rPr>
              <w:t>Sertifikatas</w:t>
            </w:r>
            <w:r w:rsidRPr="00D90601">
              <w:rPr>
                <w:rFonts w:ascii="Calibri" w:hAnsi="Calibri" w:cs="Calibri"/>
                <w:i/>
                <w:sz w:val="21"/>
                <w:szCs w:val="21"/>
              </w:rPr>
              <w:t xml:space="preserve"> atitiks reikalavimus, jei apims daugiau </w:t>
            </w:r>
            <w:r>
              <w:rPr>
                <w:rFonts w:ascii="Calibri" w:hAnsi="Calibri" w:cs="Calibri"/>
                <w:i/>
                <w:sz w:val="21"/>
                <w:szCs w:val="21"/>
              </w:rPr>
              <w:t xml:space="preserve">inžinerinių </w:t>
            </w:r>
            <w:r w:rsidRPr="00D90601">
              <w:rPr>
                <w:rFonts w:ascii="Calibri" w:hAnsi="Calibri" w:cs="Calibri"/>
                <w:i/>
                <w:iCs/>
                <w:color w:val="000000"/>
                <w:sz w:val="21"/>
                <w:szCs w:val="21"/>
                <w:bdr w:val="none" w:sz="0" w:space="0" w:color="auto" w:frame="1"/>
              </w:rPr>
              <w:t>statinių</w:t>
            </w:r>
            <w:r>
              <w:rPr>
                <w:rFonts w:ascii="Calibri" w:hAnsi="Calibri" w:cs="Calibri"/>
                <w:i/>
                <w:iCs/>
                <w:color w:val="000000"/>
                <w:sz w:val="21"/>
                <w:szCs w:val="21"/>
                <w:bdr w:val="none" w:sz="0" w:space="0" w:color="auto" w:frame="1"/>
              </w:rPr>
              <w:t xml:space="preserve"> / negyvenamųjų pastatų</w:t>
            </w:r>
            <w:r w:rsidRPr="00D90601">
              <w:rPr>
                <w:rFonts w:ascii="Calibri" w:hAnsi="Calibri" w:cs="Calibri"/>
                <w:i/>
                <w:iCs/>
                <w:color w:val="000000"/>
                <w:sz w:val="21"/>
                <w:szCs w:val="21"/>
                <w:bdr w:val="none" w:sz="0" w:space="0" w:color="auto" w:frame="1"/>
              </w:rPr>
              <w:t xml:space="preserve"> </w:t>
            </w:r>
            <w:r>
              <w:rPr>
                <w:rFonts w:ascii="Calibri" w:hAnsi="Calibri" w:cs="Calibri"/>
                <w:i/>
                <w:iCs/>
                <w:color w:val="000000"/>
                <w:sz w:val="21"/>
                <w:szCs w:val="21"/>
                <w:bdr w:val="none" w:sz="0" w:space="0" w:color="auto" w:frame="1"/>
              </w:rPr>
              <w:t>grupių</w:t>
            </w:r>
            <w:r w:rsidRPr="00D90601">
              <w:rPr>
                <w:rFonts w:ascii="Calibri" w:hAnsi="Calibri" w:cs="Calibri"/>
                <w:i/>
                <w:iCs/>
                <w:color w:val="000000"/>
                <w:sz w:val="21"/>
                <w:szCs w:val="21"/>
                <w:bdr w:val="none" w:sz="0" w:space="0" w:color="auto" w:frame="1"/>
              </w:rPr>
              <w:t xml:space="preserve">, </w:t>
            </w:r>
            <w:r>
              <w:rPr>
                <w:rFonts w:ascii="Calibri" w:hAnsi="Calibri" w:cs="Calibri"/>
                <w:i/>
                <w:iCs/>
                <w:color w:val="000000"/>
                <w:sz w:val="21"/>
                <w:szCs w:val="21"/>
                <w:bdr w:val="none" w:sz="0" w:space="0" w:color="auto" w:frame="1"/>
              </w:rPr>
              <w:t>pogrupių (</w:t>
            </w:r>
            <w:r w:rsidRPr="00D90601">
              <w:rPr>
                <w:rFonts w:ascii="Calibri" w:hAnsi="Calibri" w:cs="Calibri"/>
                <w:i/>
                <w:iCs/>
                <w:color w:val="000000"/>
                <w:sz w:val="21"/>
                <w:szCs w:val="21"/>
                <w:bdr w:val="none" w:sz="0" w:space="0" w:color="auto" w:frame="1"/>
              </w:rPr>
              <w:t>paskirčių</w:t>
            </w:r>
            <w:r>
              <w:rPr>
                <w:rFonts w:ascii="Calibri" w:hAnsi="Calibri" w:cs="Calibri"/>
                <w:i/>
                <w:iCs/>
                <w:color w:val="000000"/>
                <w:sz w:val="21"/>
                <w:szCs w:val="21"/>
                <w:bdr w:val="none" w:sz="0" w:space="0" w:color="auto" w:frame="1"/>
              </w:rPr>
              <w:t>)</w:t>
            </w:r>
            <w:r>
              <w:rPr>
                <w:rFonts w:ascii="Calibri" w:hAnsi="Calibri" w:cs="Calibri"/>
                <w:i/>
                <w:sz w:val="21"/>
                <w:szCs w:val="21"/>
              </w:rPr>
              <w:t xml:space="preserve">, </w:t>
            </w:r>
            <w:r w:rsidRPr="00D90601">
              <w:rPr>
                <w:rFonts w:ascii="Calibri" w:hAnsi="Calibri" w:cs="Calibri"/>
                <w:i/>
                <w:iCs/>
                <w:color w:val="000000"/>
                <w:sz w:val="21"/>
                <w:szCs w:val="21"/>
                <w:bdr w:val="none" w:sz="0" w:space="0" w:color="auto" w:frame="1"/>
              </w:rPr>
              <w:t>darbų sričių, rūšių</w:t>
            </w:r>
            <w:r w:rsidRPr="00D90601">
              <w:rPr>
                <w:rFonts w:ascii="Calibri" w:hAnsi="Calibri" w:cs="Calibri"/>
                <w:i/>
                <w:sz w:val="21"/>
                <w:szCs w:val="21"/>
              </w:rPr>
              <w:t xml:space="preserve"> nei reikalaujama</w:t>
            </w:r>
            <w:r w:rsidRPr="00D90601">
              <w:rPr>
                <w:rFonts w:ascii="Calibri" w:hAnsi="Calibri" w:cs="Calibri"/>
                <w:i/>
                <w:sz w:val="22"/>
                <w:szCs w:val="22"/>
              </w:rPr>
              <w:t>.</w:t>
            </w:r>
          </w:p>
          <w:p w14:paraId="3EAD655D" w14:textId="77777777" w:rsidR="00F6643C" w:rsidRPr="009A408F" w:rsidRDefault="00F6643C" w:rsidP="001774C1">
            <w:pPr>
              <w:spacing w:line="300" w:lineRule="atLeast"/>
              <w:jc w:val="both"/>
              <w:rPr>
                <w:rFonts w:asciiTheme="minorHAnsi" w:hAnsiTheme="minorHAnsi" w:cstheme="minorHAnsi"/>
                <w:color w:val="000000"/>
                <w:sz w:val="21"/>
                <w:szCs w:val="21"/>
              </w:rPr>
            </w:pPr>
          </w:p>
        </w:tc>
        <w:tc>
          <w:tcPr>
            <w:tcW w:w="6379" w:type="dxa"/>
          </w:tcPr>
          <w:p w14:paraId="1D1682B8" w14:textId="77777777" w:rsidR="00F6643C" w:rsidRPr="009A408F" w:rsidRDefault="00F6643C" w:rsidP="001774C1">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Pateikiama:</w:t>
            </w:r>
          </w:p>
          <w:p w14:paraId="03A18FD5" w14:textId="2FDC3485" w:rsidR="00F6643C" w:rsidRPr="009A408F" w:rsidRDefault="00F6643C" w:rsidP="001774C1">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color w:val="000000"/>
                <w:sz w:val="21"/>
                <w:szCs w:val="21"/>
              </w:rPr>
              <w:t>tiekėjo (</w:t>
            </w:r>
            <w:r w:rsidRPr="009A408F">
              <w:rPr>
                <w:rFonts w:asciiTheme="minorHAnsi" w:hAnsiTheme="minorHAnsi" w:cstheme="minorHAnsi"/>
                <w:color w:val="000000"/>
                <w:spacing w:val="2"/>
                <w:sz w:val="21"/>
                <w:szCs w:val="21"/>
              </w:rPr>
              <w:t>tiekėjas gali pasitelkti kitus ūkio subjektus, kad atitiktų nustatytus aplinkos apsaugos vadybos sistemos standartų reikalavimus</w:t>
            </w:r>
            <w:r w:rsidRPr="009A408F">
              <w:rPr>
                <w:rFonts w:asciiTheme="minorHAnsi" w:hAnsiTheme="minorHAnsi" w:cstheme="minorHAnsi"/>
                <w:color w:val="1F497D"/>
                <w:spacing w:val="2"/>
                <w:sz w:val="21"/>
                <w:szCs w:val="21"/>
              </w:rPr>
              <w:t>*</w:t>
            </w:r>
            <w:r w:rsidRPr="009A408F">
              <w:rPr>
                <w:rFonts w:asciiTheme="minorHAnsi" w:hAnsiTheme="minorHAnsi" w:cstheme="minorHAnsi"/>
                <w:color w:val="000000"/>
                <w:sz w:val="21"/>
                <w:szCs w:val="21"/>
              </w:rPr>
              <w:t xml:space="preserve">) </w:t>
            </w:r>
            <w:r w:rsidRPr="009A408F">
              <w:rPr>
                <w:rFonts w:asciiTheme="minorHAnsi" w:hAnsiTheme="minorHAnsi" w:cstheme="minorHAnsi"/>
                <w:bCs/>
                <w:sz w:val="21"/>
                <w:szCs w:val="21"/>
              </w:rPr>
              <w:t xml:space="preserve">LST EN ISO 14001 arba EMAS, ar kitas lygiavertis sertifikatas, </w:t>
            </w:r>
            <w:r w:rsidRPr="009A408F">
              <w:rPr>
                <w:rFonts w:asciiTheme="minorHAnsi" w:hAnsiTheme="minorHAnsi" w:cstheme="minorHAnsi"/>
                <w:sz w:val="21"/>
                <w:szCs w:val="21"/>
              </w:rPr>
              <w:t xml:space="preserve">išduotas nepriklausomos įstaigos, patvirtinantis, kad tiekėjas </w:t>
            </w:r>
            <w:r w:rsidR="001E3DA4" w:rsidRPr="001D348C">
              <w:rPr>
                <w:rFonts w:asciiTheme="minorHAnsi" w:hAnsiTheme="minorHAnsi" w:cstheme="minorHAnsi"/>
                <w:b/>
                <w:bCs/>
                <w:i/>
                <w:sz w:val="21"/>
                <w:szCs w:val="21"/>
                <w:u w:val="single"/>
                <w:bdr w:val="none" w:sz="0" w:space="0" w:color="auto" w:frame="1"/>
              </w:rPr>
              <w:t>inžinerinių statinių (</w:t>
            </w:r>
            <w:r w:rsidR="001E3DA4" w:rsidRPr="001D348C">
              <w:rPr>
                <w:rFonts w:ascii="Calibri" w:hAnsi="Calibri" w:cs="Calibri"/>
                <w:b/>
                <w:bCs/>
                <w:i/>
                <w:sz w:val="21"/>
                <w:szCs w:val="21"/>
                <w:u w:val="single"/>
                <w:bdr w:val="none" w:sz="0" w:space="0" w:color="auto" w:frame="1"/>
              </w:rPr>
              <w:t>inžinerinių statinių grupė: kiti inžineriniai statiniai</w:t>
            </w:r>
            <w:r w:rsidR="001E3DA4">
              <w:rPr>
                <w:rFonts w:ascii="Calibri" w:hAnsi="Calibri" w:cs="Calibri"/>
                <w:b/>
                <w:bCs/>
                <w:i/>
                <w:sz w:val="21"/>
                <w:szCs w:val="21"/>
                <w:u w:val="single"/>
                <w:bdr w:val="none" w:sz="0" w:space="0" w:color="auto" w:frame="1"/>
              </w:rPr>
              <w:t>;</w:t>
            </w:r>
            <w:r w:rsidR="001E3DA4" w:rsidRPr="001D348C">
              <w:rPr>
                <w:rFonts w:ascii="Calibri" w:hAnsi="Calibri" w:cs="Calibri"/>
                <w:b/>
                <w:bCs/>
                <w:i/>
                <w:sz w:val="21"/>
                <w:szCs w:val="21"/>
                <w:u w:val="single"/>
                <w:bdr w:val="none" w:sz="0" w:space="0" w:color="auto" w:frame="1"/>
              </w:rPr>
              <w:t xml:space="preserve"> inžinerinių statinių pogrupis (paskirtis): </w:t>
            </w:r>
            <w:r w:rsidR="001E3DA4" w:rsidRPr="001E3DA4">
              <w:rPr>
                <w:rFonts w:asciiTheme="minorHAnsi" w:hAnsiTheme="minorHAnsi" w:cstheme="minorHAnsi"/>
                <w:b/>
                <w:bCs/>
                <w:i/>
                <w:iCs/>
                <w:color w:val="000000"/>
                <w:sz w:val="21"/>
                <w:szCs w:val="21"/>
                <w:u w:val="single"/>
                <w:bdr w:val="none" w:sz="0" w:space="0" w:color="auto" w:frame="1"/>
              </w:rPr>
              <w:t>kiti transporto statiniai (pėsčiųjų tiltas)</w:t>
            </w:r>
            <w:r w:rsidR="001E3DA4" w:rsidRPr="001D348C">
              <w:rPr>
                <w:rFonts w:asciiTheme="minorHAnsi" w:hAnsiTheme="minorHAnsi" w:cstheme="minorHAnsi"/>
                <w:b/>
                <w:bCs/>
                <w:i/>
                <w:sz w:val="21"/>
                <w:szCs w:val="21"/>
                <w:u w:val="single"/>
                <w:bdr w:val="none" w:sz="0" w:space="0" w:color="auto" w:frame="1"/>
              </w:rPr>
              <w:t xml:space="preserve"> </w:t>
            </w:r>
            <w:r w:rsidR="001E3DA4" w:rsidRPr="001D348C">
              <w:rPr>
                <w:rFonts w:asciiTheme="minorHAnsi" w:hAnsiTheme="minorHAnsi" w:cstheme="minorHAnsi"/>
                <w:b/>
                <w:bCs/>
                <w:i/>
                <w:spacing w:val="2"/>
                <w:sz w:val="21"/>
                <w:szCs w:val="21"/>
                <w:u w:val="single"/>
                <w:shd w:val="clear" w:color="auto" w:fill="FFFFFF"/>
              </w:rPr>
              <w:t xml:space="preserve">statybos srityje </w:t>
            </w:r>
            <w:r w:rsidR="001E3DA4" w:rsidRPr="001D348C">
              <w:rPr>
                <w:rFonts w:ascii="Calibri" w:hAnsi="Calibri" w:cs="Calibri"/>
                <w:b/>
                <w:bCs/>
                <w:i/>
                <w:sz w:val="21"/>
                <w:szCs w:val="21"/>
                <w:u w:val="single"/>
              </w:rPr>
              <w:t>(bendrųjų ir specialiųjų darbų, nurodytų 1.1</w:t>
            </w:r>
            <w:r w:rsidR="001E3DA4">
              <w:rPr>
                <w:rFonts w:ascii="Calibri" w:hAnsi="Calibri" w:cs="Calibri"/>
                <w:b/>
                <w:bCs/>
                <w:i/>
                <w:sz w:val="21"/>
                <w:szCs w:val="21"/>
                <w:u w:val="single"/>
              </w:rPr>
              <w:t xml:space="preserve"> </w:t>
            </w:r>
            <w:r w:rsidR="001E3DA4" w:rsidRPr="001D348C">
              <w:rPr>
                <w:rFonts w:ascii="Calibri" w:hAnsi="Calibri" w:cs="Calibri"/>
                <w:b/>
                <w:bCs/>
                <w:i/>
                <w:sz w:val="21"/>
                <w:szCs w:val="21"/>
                <w:u w:val="single"/>
              </w:rPr>
              <w:t>p. atlikimui)</w:t>
            </w:r>
            <w:r w:rsidRPr="00B67FC8">
              <w:rPr>
                <w:rFonts w:ascii="Calibri" w:hAnsi="Calibri" w:cs="Calibri"/>
                <w:i/>
                <w:color w:val="00B050"/>
                <w:sz w:val="22"/>
                <w:szCs w:val="22"/>
                <w:u w:val="single"/>
              </w:rPr>
              <w:t xml:space="preserve"> </w:t>
            </w:r>
            <w:r w:rsidRPr="005B5601">
              <w:rPr>
                <w:rFonts w:asciiTheme="minorHAnsi" w:hAnsiTheme="minorHAnsi" w:cstheme="minorHAnsi"/>
                <w:iCs/>
                <w:spacing w:val="2"/>
                <w:sz w:val="21"/>
                <w:szCs w:val="21"/>
                <w:shd w:val="clear" w:color="auto" w:fill="FFFFFF"/>
              </w:rPr>
              <w:t xml:space="preserve">turi būti įsidiegęs ir taikyti </w:t>
            </w:r>
            <w:r w:rsidRPr="009A408F">
              <w:rPr>
                <w:rFonts w:asciiTheme="minorHAnsi" w:hAnsiTheme="minorHAnsi" w:cstheme="minorHAnsi"/>
                <w:color w:val="000000"/>
                <w:sz w:val="21"/>
                <w:szCs w:val="21"/>
              </w:rPr>
              <w:t xml:space="preserve">aplinkos apsaugos vadybos sistemos reikalavimus pagal </w:t>
            </w:r>
            <w:r w:rsidRPr="009A408F">
              <w:rPr>
                <w:rFonts w:asciiTheme="minorHAnsi" w:hAnsiTheme="minorHAnsi" w:cstheme="minorHAnsi"/>
                <w:spacing w:val="2"/>
                <w:sz w:val="21"/>
                <w:szCs w:val="21"/>
                <w:shd w:val="clear" w:color="auto" w:fill="FFFFFF"/>
              </w:rPr>
              <w:t xml:space="preserve">standartą LST EN ISO 14001 arba EMAS, ar kitus aplinkos apsaugos vadybos standartus, pagrįstus atitinkamais Europos arba tarptautinių standartizacijos organizacijų priimtais standartais, </w:t>
            </w:r>
          </w:p>
          <w:p w14:paraId="6817A0B0" w14:textId="77777777" w:rsidR="00F6643C" w:rsidRPr="009A408F" w:rsidRDefault="00F6643C" w:rsidP="001774C1">
            <w:pPr>
              <w:spacing w:line="300" w:lineRule="atLeast"/>
              <w:jc w:val="both"/>
              <w:rPr>
                <w:rFonts w:asciiTheme="minorHAnsi" w:hAnsiTheme="minorHAnsi" w:cstheme="minorHAnsi"/>
                <w:b/>
                <w:spacing w:val="2"/>
                <w:sz w:val="21"/>
                <w:szCs w:val="21"/>
                <w:u w:val="single"/>
                <w:shd w:val="clear" w:color="auto" w:fill="FFFFFF"/>
              </w:rPr>
            </w:pPr>
            <w:r w:rsidRPr="009A408F">
              <w:rPr>
                <w:rFonts w:asciiTheme="minorHAnsi" w:hAnsiTheme="minorHAnsi" w:cstheme="minorHAnsi"/>
                <w:b/>
                <w:i/>
                <w:spacing w:val="2"/>
                <w:sz w:val="21"/>
                <w:szCs w:val="21"/>
                <w:u w:val="single"/>
                <w:shd w:val="clear" w:color="auto" w:fill="FFFFFF"/>
              </w:rPr>
              <w:t xml:space="preserve">arba </w:t>
            </w:r>
          </w:p>
          <w:p w14:paraId="6D7C769F" w14:textId="77777777" w:rsidR="00F6643C" w:rsidRPr="009A408F" w:rsidRDefault="00F6643C" w:rsidP="001774C1">
            <w:pPr>
              <w:spacing w:line="300" w:lineRule="atLeast"/>
              <w:jc w:val="both"/>
              <w:rPr>
                <w:rFonts w:asciiTheme="minorHAnsi" w:hAnsiTheme="minorHAnsi" w:cstheme="minorHAnsi"/>
                <w:spacing w:val="2"/>
                <w:sz w:val="21"/>
                <w:szCs w:val="21"/>
                <w:shd w:val="clear" w:color="auto" w:fill="FFFFFF"/>
              </w:rPr>
            </w:pPr>
            <w:r w:rsidRPr="009A408F">
              <w:rPr>
                <w:rFonts w:asciiTheme="minorHAnsi" w:hAnsiTheme="minorHAnsi" w:cstheme="minorHAnsi"/>
                <w:spacing w:val="2"/>
                <w:sz w:val="21"/>
                <w:szCs w:val="21"/>
                <w:shd w:val="clear" w:color="auto" w:fill="FFFFFF"/>
              </w:rPr>
              <w:t>kiti tiekėjo lygiaverčių aplinkos apsaugos vadybos užtikrinimo priemonių įrodymai, patvirtinantys, kad jo siūlomos aplinkos apsaugos vadybos užtikrinimo priemonės atitinka reikalaujamus aplinkos apsaugos vadybos sistemų standartus.</w:t>
            </w:r>
          </w:p>
          <w:p w14:paraId="5ADFA72C" w14:textId="77777777" w:rsidR="00F6643C" w:rsidRPr="009A408F" w:rsidRDefault="00F6643C" w:rsidP="001774C1">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Kiti lygiaverčiai aplinkos apsaugos vadybos užtikrinimo priemonių įrodymai gali būti tiekėjo taikomų aplinkos apsaugos vadybos priemonių aprašymas, atitinkantis visus šiuos reikalavimus:</w:t>
            </w:r>
          </w:p>
          <w:p w14:paraId="511D3519" w14:textId="77777777" w:rsidR="00F6643C" w:rsidRPr="009A408F" w:rsidRDefault="00F6643C" w:rsidP="001774C1">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1) apibrėžta įmonės ar įstaigos vadovybės patvirtinta aplinkos apsaugos politika ir atitiktis aplinkos apsaugos reikalavimams teikiant paslaugas ir vykdant darbus;</w:t>
            </w:r>
          </w:p>
          <w:p w14:paraId="688AF26C" w14:textId="77777777" w:rsidR="00F6643C" w:rsidRPr="009A408F" w:rsidRDefault="00F6643C" w:rsidP="001774C1">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2) nustatyti reikšmingiausi aplinkos apsaugos aspektai, kuriems poveikį daro arba gali daryti įmonės ar įstaigos vykdoma veikla, ir šiuos aplinkos apsaugos aspektus reglamentuojantys teisės aktai;</w:t>
            </w:r>
          </w:p>
          <w:p w14:paraId="3582FA1E" w14:textId="77777777" w:rsidR="00F6643C" w:rsidRPr="009A408F" w:rsidRDefault="00F6643C" w:rsidP="001774C1">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3) nustatyti aplinkosauginiai tikslai, uždaviniai ir priemonės šiems tikslams pasiekti;</w:t>
            </w:r>
          </w:p>
          <w:p w14:paraId="7CC2256A" w14:textId="77777777" w:rsidR="00F6643C" w:rsidRPr="009A408F" w:rsidRDefault="00F6643C" w:rsidP="001774C1">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4) numatyta aplinkosauginių tikslų įgyvendinimo stebėsena – paskirti atsakingi asmenys, nustatyta jų atsakomybė, pareigos ir priemonių įgyvendinimo terminai;</w:t>
            </w:r>
          </w:p>
          <w:p w14:paraId="3F224F84" w14:textId="77777777" w:rsidR="00F6643C" w:rsidRPr="009A408F" w:rsidRDefault="00F6643C" w:rsidP="001774C1">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5) parengtas aplinkosauginių ir avarinių situacijų valdymo planas;</w:t>
            </w:r>
          </w:p>
          <w:p w14:paraId="2251461C" w14:textId="77777777" w:rsidR="00F6643C" w:rsidRPr="009A408F" w:rsidRDefault="00F6643C" w:rsidP="001774C1">
            <w:pPr>
              <w:shd w:val="clear" w:color="auto" w:fill="FFFFFF"/>
              <w:spacing w:line="300" w:lineRule="atLeast"/>
              <w:jc w:val="both"/>
              <w:rPr>
                <w:rFonts w:asciiTheme="minorHAnsi" w:hAnsiTheme="minorHAnsi" w:cstheme="minorHAnsi"/>
                <w:color w:val="444444"/>
                <w:spacing w:val="2"/>
                <w:sz w:val="21"/>
                <w:szCs w:val="21"/>
              </w:rPr>
            </w:pPr>
            <w:r w:rsidRPr="009A408F">
              <w:rPr>
                <w:rFonts w:asciiTheme="minorHAnsi" w:hAnsiTheme="minorHAnsi" w:cstheme="minorHAnsi"/>
                <w:color w:val="000000"/>
                <w:spacing w:val="2"/>
                <w:sz w:val="21"/>
                <w:szCs w:val="21"/>
                <w:shd w:val="clear" w:color="auto" w:fill="FFFFFF"/>
              </w:rPr>
              <w:t>6) vykdoma aplinkosauginio gerinimo veiklos kontrolė (pvz., parengiamos metinės ataskaitos, kurios pateikiamos ir pristatomos įmonės vadovybei).</w:t>
            </w:r>
          </w:p>
          <w:p w14:paraId="22FB5AC5" w14:textId="77777777" w:rsidR="00F6643C" w:rsidRPr="009A408F" w:rsidRDefault="00F6643C" w:rsidP="001774C1">
            <w:pPr>
              <w:spacing w:line="300" w:lineRule="atLeast"/>
              <w:jc w:val="both"/>
              <w:rPr>
                <w:rFonts w:asciiTheme="minorHAnsi" w:hAnsiTheme="minorHAnsi" w:cstheme="minorHAnsi"/>
                <w:b/>
                <w:color w:val="FF0000"/>
                <w:sz w:val="21"/>
                <w:szCs w:val="21"/>
                <w:u w:val="single"/>
              </w:rPr>
            </w:pPr>
            <w:r w:rsidRPr="009A408F">
              <w:rPr>
                <w:rFonts w:asciiTheme="minorHAnsi" w:hAnsiTheme="minorHAnsi" w:cstheme="minorHAnsi"/>
                <w:sz w:val="21"/>
                <w:szCs w:val="21"/>
              </w:rPr>
              <w:lastRenderedPageBreak/>
              <w:t xml:space="preserve">* </w:t>
            </w:r>
            <w:r w:rsidRPr="009A408F">
              <w:rPr>
                <w:rFonts w:asciiTheme="minorHAnsi" w:hAnsiTheme="minorHAnsi" w:cstheme="minorHAnsi"/>
                <w:i/>
                <w:iCs/>
                <w:spacing w:val="2"/>
                <w:sz w:val="21"/>
                <w:szCs w:val="21"/>
              </w:rPr>
              <w:t xml:space="preserve">Tokiu atveju turi būti užtikrinta, kad ūkio subjektas, kuris pasitelkiamas dėl aplinkos apsaugos vadybos sistemos standarto taikymo, pats tiesiogiai ir dalyvautų vykdant sutartį tose dalyse, kur šis aplinkos apsaugos vadybos sistemos standartas reikalingas </w:t>
            </w:r>
            <w:r w:rsidRPr="009A408F">
              <w:rPr>
                <w:rFonts w:asciiTheme="minorHAnsi" w:hAnsiTheme="minorHAnsi" w:cstheme="minorHAnsi"/>
                <w:b/>
                <w:i/>
                <w:iCs/>
                <w:color w:val="FF0000"/>
                <w:spacing w:val="2"/>
                <w:sz w:val="21"/>
                <w:szCs w:val="21"/>
                <w:highlight w:val="yellow"/>
                <w:u w:val="single"/>
              </w:rPr>
              <w:t>ir būtų išviešintas teikiant pasiūlymą.</w:t>
            </w:r>
          </w:p>
          <w:p w14:paraId="1FD5ECB1" w14:textId="77777777" w:rsidR="00F6643C" w:rsidRPr="009A408F" w:rsidRDefault="00F6643C" w:rsidP="001774C1">
            <w:pPr>
              <w:spacing w:line="300" w:lineRule="atLeast"/>
              <w:jc w:val="both"/>
              <w:rPr>
                <w:rFonts w:asciiTheme="minorHAnsi" w:hAnsiTheme="minorHAnsi" w:cstheme="minorHAnsi"/>
                <w:sz w:val="21"/>
                <w:szCs w:val="21"/>
              </w:rPr>
            </w:pPr>
            <w:hyperlink r:id="rId29" w:history="1">
              <w:r w:rsidRPr="009A408F">
                <w:rPr>
                  <w:rStyle w:val="Hipersaitas"/>
                  <w:rFonts w:asciiTheme="minorHAnsi" w:hAnsiTheme="minorHAnsi" w:cstheme="minorHAnsi"/>
                  <w:sz w:val="21"/>
                  <w:szCs w:val="21"/>
                </w:rPr>
                <w:t>https://klausk.vpt.lt/hc/lt/articles/7057421008540-Kas-turi-atitikti-pirkimo-dokumentuose-keliam%C4%85-reikalavim%C4%85-d%C4%97l-aplinkos-apsaugos-vadybos-sistemos-standart%C5%B3-ISO-14001-EMAS-ir-kt-kai-reikalavimas-keliamas-visai-pirkimo-sutar%C4%8Diai-visam-perkamam-objektui-</w:t>
              </w:r>
            </w:hyperlink>
            <w:r>
              <w:rPr>
                <w:rStyle w:val="Hipersaitas"/>
                <w:rFonts w:cstheme="minorHAnsi"/>
              </w:rPr>
              <w:t xml:space="preserve">  </w:t>
            </w:r>
          </w:p>
          <w:p w14:paraId="6CE613D2" w14:textId="77777777" w:rsidR="00F6643C" w:rsidRPr="009A408F" w:rsidRDefault="00F6643C" w:rsidP="001774C1">
            <w:pPr>
              <w:spacing w:line="300" w:lineRule="atLeast"/>
              <w:jc w:val="both"/>
              <w:rPr>
                <w:rFonts w:asciiTheme="minorHAnsi" w:hAnsiTheme="minorHAnsi" w:cstheme="minorHAnsi"/>
                <w:color w:val="000000"/>
                <w:sz w:val="21"/>
                <w:szCs w:val="21"/>
              </w:rPr>
            </w:pPr>
            <w:r w:rsidRPr="009A408F">
              <w:rPr>
                <w:rFonts w:asciiTheme="minorHAnsi" w:hAnsiTheme="minorHAnsi" w:cstheme="minorHAnsi"/>
                <w:sz w:val="21"/>
                <w:szCs w:val="21"/>
              </w:rPr>
              <w:t>Pateikiamos atitinkamų dokumentų skaitmeninės kopijos.</w:t>
            </w:r>
          </w:p>
          <w:p w14:paraId="5193511B" w14:textId="77777777" w:rsidR="00F6643C" w:rsidRPr="009A408F" w:rsidRDefault="00F6643C" w:rsidP="001774C1">
            <w:pPr>
              <w:spacing w:line="300" w:lineRule="atLeast"/>
              <w:jc w:val="both"/>
              <w:rPr>
                <w:rFonts w:asciiTheme="minorHAnsi" w:hAnsiTheme="minorHAnsi" w:cstheme="minorHAnsi"/>
                <w:color w:val="000000"/>
                <w:sz w:val="21"/>
                <w:szCs w:val="21"/>
              </w:rPr>
            </w:pPr>
            <w:r w:rsidRPr="009A408F">
              <w:rPr>
                <w:rFonts w:asciiTheme="minorHAnsi" w:hAnsiTheme="minorHAnsi" w:cstheme="minorHAnsi"/>
                <w:i/>
                <w:spacing w:val="2"/>
                <w:sz w:val="21"/>
                <w:szCs w:val="21"/>
                <w:u w:val="single"/>
                <w:shd w:val="clear" w:color="auto" w:fill="FFFFFF"/>
              </w:rPr>
              <w:t xml:space="preserve">Pastaba. </w:t>
            </w:r>
            <w:r w:rsidRPr="009A408F">
              <w:rPr>
                <w:rFonts w:asciiTheme="minorHAnsi" w:hAnsiTheme="minorHAnsi" w:cstheme="minorHAnsi"/>
                <w:i/>
                <w:spacing w:val="2"/>
                <w:sz w:val="21"/>
                <w:szCs w:val="21"/>
                <w:shd w:val="clear" w:color="auto" w:fill="FFFFFF"/>
              </w:rPr>
              <w:t>Perkančioji organizacija pripažįsta ir lygiaverčius sertifikatus, išduotus kitose valstybėse narėse įsteigtų nepriklausomų įstaigų.</w:t>
            </w:r>
          </w:p>
        </w:tc>
      </w:tr>
    </w:tbl>
    <w:p w14:paraId="304001AB" w14:textId="77777777" w:rsidR="00F6643C" w:rsidRDefault="00F6643C" w:rsidP="00F6643C">
      <w:pPr>
        <w:spacing w:line="300" w:lineRule="atLeast"/>
        <w:jc w:val="both"/>
        <w:rPr>
          <w:rFonts w:cstheme="minorHAnsi"/>
        </w:rPr>
      </w:pPr>
    </w:p>
    <w:p w14:paraId="3584D74E" w14:textId="634A52ED" w:rsidR="002F396F" w:rsidRPr="00F0499F" w:rsidRDefault="002F396F" w:rsidP="002F396F">
      <w:pPr>
        <w:jc w:val="both"/>
        <w:rPr>
          <w:rFonts w:cstheme="minorHAnsi"/>
          <w:sz w:val="22"/>
          <w:szCs w:val="22"/>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9C85E75" w:rsidR="008D704D" w:rsidRPr="00F0499F" w:rsidRDefault="009F25FF" w:rsidP="008D704D">
      <w:pPr>
        <w:pStyle w:val="Antrat2"/>
        <w:ind w:left="5103"/>
        <w:rPr>
          <w:rFonts w:asciiTheme="minorHAnsi" w:eastAsia="Calibri" w:hAnsiTheme="minorHAnsi" w:cstheme="minorHAnsi"/>
          <w:color w:val="0070C0"/>
          <w:sz w:val="21"/>
          <w:szCs w:val="21"/>
        </w:rPr>
      </w:pPr>
      <w:bookmarkStart w:id="61" w:name="_Toc221634173"/>
      <w:r w:rsidRPr="009A408F">
        <w:rPr>
          <w:rFonts w:asciiTheme="minorHAnsi" w:eastAsia="Calibri" w:hAnsiTheme="minorHAnsi" w:cstheme="minorHAnsi"/>
          <w:color w:val="0070C0"/>
          <w:sz w:val="21"/>
          <w:szCs w:val="21"/>
        </w:rPr>
        <w:lastRenderedPageBreak/>
        <w:t>Pirkimo sąlygų 6 priedas „Pasiūlymų vertinimo kriterijai ir sąlygos“</w:t>
      </w:r>
      <w:bookmarkEnd w:id="61"/>
    </w:p>
    <w:p w14:paraId="2EDF208A" w14:textId="77777777" w:rsidR="00693D4F" w:rsidRDefault="00693D4F" w:rsidP="00DE290C">
      <w:pPr>
        <w:rPr>
          <w:rFonts w:cstheme="minorHAnsi"/>
          <w:color w:val="7030A0"/>
        </w:rPr>
      </w:pPr>
    </w:p>
    <w:p w14:paraId="72914CE4" w14:textId="77777777" w:rsidR="009F25FF" w:rsidRPr="009A408F" w:rsidRDefault="009F25FF" w:rsidP="009F25FF">
      <w:pPr>
        <w:pStyle w:val="Paantrat"/>
        <w:jc w:val="center"/>
        <w:rPr>
          <w:rFonts w:cstheme="minorHAnsi"/>
        </w:rPr>
      </w:pPr>
      <w:r w:rsidRPr="009A408F">
        <w:rPr>
          <w:rFonts w:cstheme="minorHAnsi"/>
        </w:rPr>
        <w:t>PASIŪLYMŲ VERTINIMO KRITERIJAI ir Sąlygos</w:t>
      </w:r>
    </w:p>
    <w:p w14:paraId="4B3FA8FC" w14:textId="77777777" w:rsidR="009F25FF" w:rsidRPr="009A408F" w:rsidRDefault="009F25FF" w:rsidP="009F25FF">
      <w:pPr>
        <w:pStyle w:val="paragrafesrasas2lygis"/>
        <w:ind w:firstLine="397"/>
        <w:jc w:val="left"/>
        <w:rPr>
          <w:rFonts w:asciiTheme="minorHAnsi" w:hAnsiTheme="minorHAnsi" w:cstheme="minorHAnsi"/>
          <w:i/>
          <w:iCs/>
          <w:color w:val="7030A0"/>
          <w:sz w:val="21"/>
          <w:szCs w:val="21"/>
        </w:rPr>
      </w:pPr>
    </w:p>
    <w:p w14:paraId="6442A396" w14:textId="77777777" w:rsidR="009F25FF" w:rsidRPr="009A408F" w:rsidRDefault="009F25FF" w:rsidP="009F25FF">
      <w:pPr>
        <w:numPr>
          <w:ilvl w:val="2"/>
          <w:numId w:val="0"/>
        </w:numPr>
        <w:tabs>
          <w:tab w:val="num" w:pos="720"/>
          <w:tab w:val="left" w:pos="9631"/>
        </w:tabs>
        <w:spacing w:line="300" w:lineRule="atLeast"/>
        <w:jc w:val="both"/>
        <w:rPr>
          <w:rFonts w:cstheme="minorHAnsi"/>
          <w:iCs/>
          <w:spacing w:val="-5"/>
        </w:rPr>
      </w:pPr>
      <w:r w:rsidRPr="009A408F">
        <w:rPr>
          <w:rFonts w:cstheme="minorHAnsi"/>
          <w:color w:val="7030A0"/>
        </w:rPr>
        <w:tab/>
      </w:r>
      <w:r w:rsidRPr="009A408F">
        <w:rPr>
          <w:rFonts w:cstheme="minorHAnsi"/>
          <w:iCs/>
          <w:color w:val="000000"/>
          <w:spacing w:val="-5"/>
        </w:rPr>
        <w:t>Ekonominis naudingumas (S) apskaičiuojamas sudedant tiekėjo pasiūlymo kainos (C)</w:t>
      </w:r>
      <w:r w:rsidRPr="009A408F">
        <w:rPr>
          <w:rFonts w:cstheme="minorHAnsi"/>
          <w:iCs/>
          <w:spacing w:val="-5"/>
        </w:rPr>
        <w:t xml:space="preserve"> ir </w:t>
      </w:r>
      <w:r w:rsidRPr="009A408F">
        <w:rPr>
          <w:rFonts w:cstheme="minorHAnsi"/>
          <w:iCs/>
          <w:color w:val="000000"/>
          <w:spacing w:val="-5"/>
        </w:rPr>
        <w:t xml:space="preserve">darbams taikomo statinio papildomo garantinio termino (V) </w:t>
      </w:r>
      <w:r w:rsidRPr="009A408F">
        <w:rPr>
          <w:rFonts w:cstheme="minorHAnsi"/>
        </w:rPr>
        <w:t>balus</w:t>
      </w:r>
      <w:r w:rsidRPr="009A408F">
        <w:rPr>
          <w:rFonts w:cstheme="minorHAnsi"/>
          <w:iCs/>
          <w:spacing w:val="-5"/>
        </w:rPr>
        <w:t>:</w:t>
      </w:r>
    </w:p>
    <w:p w14:paraId="6B8A9BBD" w14:textId="77777777" w:rsidR="009F25FF" w:rsidRPr="009A408F" w:rsidRDefault="009F25FF" w:rsidP="009F25FF">
      <w:pPr>
        <w:numPr>
          <w:ilvl w:val="2"/>
          <w:numId w:val="0"/>
        </w:numPr>
        <w:tabs>
          <w:tab w:val="num" w:pos="720"/>
          <w:tab w:val="left" w:pos="6030"/>
        </w:tabs>
        <w:spacing w:line="300" w:lineRule="atLeast"/>
        <w:jc w:val="both"/>
        <w:rPr>
          <w:rFonts w:cstheme="minorHAnsi"/>
          <w:color w:val="000000"/>
          <w:spacing w:val="-5"/>
        </w:rPr>
      </w:pPr>
      <w:r w:rsidRPr="009A408F">
        <w:rPr>
          <w:rFonts w:cstheme="minorHAnsi"/>
          <w:color w:val="000000"/>
          <w:spacing w:val="-5"/>
        </w:rPr>
        <w:t xml:space="preserve">                                                             </w:t>
      </w:r>
    </w:p>
    <w:p w14:paraId="3F85913B" w14:textId="77777777" w:rsidR="009F25FF" w:rsidRPr="009A408F" w:rsidRDefault="009F25FF" w:rsidP="009F25FF">
      <w:pPr>
        <w:numPr>
          <w:ilvl w:val="2"/>
          <w:numId w:val="0"/>
        </w:numPr>
        <w:tabs>
          <w:tab w:val="num" w:pos="720"/>
          <w:tab w:val="left" w:pos="6030"/>
        </w:tabs>
        <w:spacing w:line="300" w:lineRule="atLeast"/>
        <w:jc w:val="center"/>
        <w:rPr>
          <w:rFonts w:cstheme="minorHAnsi"/>
          <w:color w:val="000000"/>
          <w:spacing w:val="-5"/>
        </w:rPr>
      </w:pPr>
      <w:r w:rsidRPr="009A408F">
        <w:rPr>
          <w:rFonts w:cstheme="minorHAnsi"/>
          <w:color w:val="000000"/>
          <w:spacing w:val="-5"/>
        </w:rPr>
        <w:t>S = C + V</w:t>
      </w:r>
    </w:p>
    <w:p w14:paraId="022149BF" w14:textId="77777777" w:rsidR="009F25FF" w:rsidRPr="009A408F" w:rsidRDefault="009F25FF" w:rsidP="009F25FF">
      <w:pPr>
        <w:numPr>
          <w:ilvl w:val="2"/>
          <w:numId w:val="0"/>
        </w:numPr>
        <w:tabs>
          <w:tab w:val="num" w:pos="720"/>
          <w:tab w:val="left" w:pos="6030"/>
        </w:tabs>
        <w:spacing w:line="300" w:lineRule="atLeast"/>
        <w:jc w:val="center"/>
        <w:rPr>
          <w:rFonts w:cstheme="minorHAnsi"/>
          <w:color w:val="000000"/>
          <w:spacing w:val="-5"/>
        </w:rPr>
      </w:pPr>
    </w:p>
    <w:p w14:paraId="5216D889" w14:textId="77777777" w:rsidR="009F25FF" w:rsidRPr="009A408F" w:rsidRDefault="009F25FF" w:rsidP="009F25FF">
      <w:pPr>
        <w:shd w:val="clear" w:color="auto" w:fill="FFFFFF"/>
        <w:tabs>
          <w:tab w:val="left" w:pos="709"/>
        </w:tabs>
        <w:spacing w:line="300" w:lineRule="atLeast"/>
        <w:jc w:val="both"/>
        <w:rPr>
          <w:rFonts w:cstheme="minorHAnsi"/>
          <w:color w:val="000000"/>
          <w:spacing w:val="-5"/>
        </w:rPr>
      </w:pPr>
      <w:r w:rsidRPr="009A408F">
        <w:rPr>
          <w:rFonts w:cstheme="minorHAnsi"/>
          <w:b/>
          <w:color w:val="000000"/>
          <w:spacing w:val="-5"/>
        </w:rPr>
        <w:t>1..</w:t>
      </w:r>
      <w:r w:rsidRPr="009A408F">
        <w:rPr>
          <w:rFonts w:cstheme="minorHAnsi"/>
          <w:color w:val="000000"/>
          <w:spacing w:val="-5"/>
        </w:rPr>
        <w:t xml:space="preserve"> Tiekėjo pasiūlymo kainos balas </w:t>
      </w:r>
      <w:r w:rsidRPr="009A408F">
        <w:rPr>
          <w:rFonts w:cstheme="minorHAnsi"/>
          <w:b/>
          <w:color w:val="000000"/>
          <w:spacing w:val="-5"/>
        </w:rPr>
        <w:t>(C)</w:t>
      </w:r>
      <w:r w:rsidRPr="009A408F">
        <w:rPr>
          <w:rFonts w:cstheme="minorHAnsi"/>
          <w:color w:val="000000"/>
          <w:spacing w:val="-5"/>
        </w:rPr>
        <w:t xml:space="preserve"> apskaičiuojamas mažiausios pasiūlytos kainos (C</w:t>
      </w:r>
      <w:r w:rsidRPr="009A408F">
        <w:rPr>
          <w:rFonts w:cstheme="minorHAnsi"/>
          <w:color w:val="000000"/>
          <w:spacing w:val="-5"/>
          <w:vertAlign w:val="subscript"/>
        </w:rPr>
        <w:t>min</w:t>
      </w:r>
      <w:r w:rsidRPr="009A408F">
        <w:rPr>
          <w:rFonts w:cstheme="minorHAnsi"/>
          <w:color w:val="000000"/>
          <w:spacing w:val="-5"/>
        </w:rPr>
        <w:t>) ir vertinamo pasiūlymo kainos (C</w:t>
      </w:r>
      <w:r w:rsidRPr="009A408F">
        <w:rPr>
          <w:rFonts w:cstheme="minorHAnsi"/>
          <w:color w:val="000000"/>
          <w:spacing w:val="-5"/>
          <w:vertAlign w:val="subscript"/>
        </w:rPr>
        <w:t>p</w:t>
      </w:r>
      <w:r w:rsidRPr="009A408F">
        <w:rPr>
          <w:rFonts w:cstheme="minorHAnsi"/>
          <w:color w:val="000000"/>
          <w:spacing w:val="-5"/>
        </w:rPr>
        <w:t xml:space="preserve">) (nurodytos Pirkimo </w:t>
      </w:r>
      <w:r w:rsidRPr="009A408F">
        <w:rPr>
          <w:rFonts w:cstheme="minorHAnsi"/>
          <w:bCs/>
        </w:rPr>
        <w:t>sąlygų</w:t>
      </w:r>
      <w:r w:rsidRPr="009A408F">
        <w:rPr>
          <w:rFonts w:cstheme="minorHAnsi"/>
          <w:color w:val="000000"/>
          <w:spacing w:val="-5"/>
        </w:rPr>
        <w:t xml:space="preserve"> 2 priedo 3 punkte) santykį padauginant iš kainos lyginamojo svorio (X):</w:t>
      </w:r>
    </w:p>
    <w:p w14:paraId="517DE9CB" w14:textId="77777777" w:rsidR="009F25FF" w:rsidRPr="009A408F" w:rsidRDefault="009F25FF" w:rsidP="009F25FF">
      <w:pPr>
        <w:shd w:val="clear" w:color="auto" w:fill="FFFFFF"/>
        <w:tabs>
          <w:tab w:val="left" w:pos="709"/>
        </w:tabs>
        <w:spacing w:line="300" w:lineRule="atLeast"/>
        <w:jc w:val="both"/>
        <w:rPr>
          <w:rFonts w:cstheme="minorHAnsi"/>
          <w:color w:val="000000"/>
          <w:spacing w:val="-5"/>
        </w:rPr>
      </w:pPr>
    </w:p>
    <w:p w14:paraId="667F0269" w14:textId="77777777" w:rsidR="009F25FF" w:rsidRPr="009A408F" w:rsidRDefault="009F25FF" w:rsidP="009F25FF">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C</w:t>
      </w:r>
      <w:r w:rsidRPr="009A408F">
        <w:rPr>
          <w:rFonts w:cstheme="minorHAnsi"/>
          <w:color w:val="000000"/>
          <w:spacing w:val="-5"/>
          <w:vertAlign w:val="subscript"/>
        </w:rPr>
        <w:t>min</w:t>
      </w:r>
    </w:p>
    <w:p w14:paraId="318C650A" w14:textId="77777777" w:rsidR="009F25FF" w:rsidRPr="009A408F" w:rsidRDefault="009F25FF" w:rsidP="009F25FF">
      <w:pPr>
        <w:shd w:val="clear" w:color="auto" w:fill="FFFFFF"/>
        <w:tabs>
          <w:tab w:val="left" w:pos="709"/>
        </w:tabs>
        <w:spacing w:line="300" w:lineRule="atLeast"/>
        <w:jc w:val="center"/>
        <w:rPr>
          <w:rFonts w:cstheme="minorHAnsi"/>
          <w:color w:val="000000"/>
          <w:spacing w:val="-5"/>
        </w:rPr>
      </w:pPr>
      <w:r w:rsidRPr="009A408F">
        <w:rPr>
          <w:rFonts w:cstheme="minorHAnsi"/>
          <w:color w:val="000000"/>
          <w:spacing w:val="-5"/>
        </w:rPr>
        <w:t>C = ------------ x X</w:t>
      </w:r>
    </w:p>
    <w:p w14:paraId="720D03E0" w14:textId="77777777" w:rsidR="009F25FF" w:rsidRPr="009A408F" w:rsidRDefault="009F25FF" w:rsidP="009F25FF">
      <w:pPr>
        <w:shd w:val="clear" w:color="auto" w:fill="FFFFFF"/>
        <w:tabs>
          <w:tab w:val="left" w:pos="709"/>
        </w:tabs>
        <w:spacing w:line="300" w:lineRule="atLeast"/>
        <w:jc w:val="center"/>
        <w:rPr>
          <w:rFonts w:cstheme="minorHAnsi"/>
          <w:color w:val="000000"/>
          <w:spacing w:val="-5"/>
          <w:vertAlign w:val="subscript"/>
        </w:rPr>
      </w:pPr>
      <w:r w:rsidRPr="009A408F">
        <w:rPr>
          <w:rFonts w:cstheme="minorHAnsi"/>
          <w:color w:val="000000"/>
          <w:spacing w:val="-5"/>
        </w:rPr>
        <w:t>C</w:t>
      </w:r>
      <w:r w:rsidRPr="009A408F">
        <w:rPr>
          <w:rFonts w:cstheme="minorHAnsi"/>
          <w:color w:val="000000"/>
          <w:spacing w:val="-5"/>
          <w:vertAlign w:val="subscript"/>
        </w:rPr>
        <w:t>p</w:t>
      </w:r>
    </w:p>
    <w:p w14:paraId="785AA102" w14:textId="77777777" w:rsidR="009F25FF" w:rsidRPr="009A408F" w:rsidRDefault="009F25FF" w:rsidP="009F25FF">
      <w:pPr>
        <w:shd w:val="clear" w:color="auto" w:fill="FFFFFF"/>
        <w:tabs>
          <w:tab w:val="left" w:pos="709"/>
        </w:tabs>
        <w:spacing w:line="300" w:lineRule="atLeast"/>
        <w:jc w:val="both"/>
        <w:rPr>
          <w:rFonts w:cstheme="minorHAnsi"/>
          <w:color w:val="000000"/>
          <w:spacing w:val="-5"/>
          <w:highlight w:val="yellow"/>
        </w:rPr>
      </w:pPr>
    </w:p>
    <w:p w14:paraId="47DFB4A6" w14:textId="77777777" w:rsidR="009F25FF" w:rsidRPr="009A408F" w:rsidRDefault="009F25FF" w:rsidP="009F25FF">
      <w:pPr>
        <w:shd w:val="clear" w:color="auto" w:fill="FFFFFF"/>
        <w:spacing w:line="300" w:lineRule="atLeast"/>
        <w:jc w:val="both"/>
        <w:rPr>
          <w:rFonts w:cstheme="minorHAnsi"/>
        </w:rPr>
      </w:pPr>
      <w:r w:rsidRPr="009A408F">
        <w:rPr>
          <w:rFonts w:cstheme="minorHAnsi"/>
          <w:b/>
          <w:color w:val="000000"/>
          <w:spacing w:val="-5"/>
        </w:rPr>
        <w:t>2.</w:t>
      </w:r>
      <w:r w:rsidRPr="009A408F">
        <w:rPr>
          <w:rFonts w:cstheme="minorHAnsi"/>
          <w:color w:val="000000"/>
          <w:spacing w:val="-5"/>
        </w:rPr>
        <w:t xml:space="preserve"> </w:t>
      </w:r>
      <w:r w:rsidRPr="009A408F">
        <w:rPr>
          <w:rFonts w:cstheme="minorHAnsi"/>
        </w:rPr>
        <w:t xml:space="preserve">Atliktų statybos Darbų (visų darbų, kuriuos pagal sutartį privalo atlikti Rangovas, įskaitant tiems darbams atlikti būtinas medžiagas, įrangą, įrenginius ir kt.) papildomo statinio garantinio termino balas </w:t>
      </w:r>
      <w:r w:rsidRPr="009A408F">
        <w:rPr>
          <w:rFonts w:cstheme="minorHAnsi"/>
          <w:b/>
          <w:bCs/>
        </w:rPr>
        <w:t>(V)</w:t>
      </w:r>
      <w:r w:rsidRPr="009A408F">
        <w:rPr>
          <w:rFonts w:cstheme="minorHAnsi"/>
        </w:rPr>
        <w:t xml:space="preserve"> balas nustatomas lentelėje nustatyta tvarka:</w:t>
      </w:r>
    </w:p>
    <w:p w14:paraId="6C2225EF" w14:textId="77777777" w:rsidR="009F25FF" w:rsidRPr="009A408F" w:rsidRDefault="009F25FF" w:rsidP="009F25FF">
      <w:pPr>
        <w:shd w:val="clear" w:color="auto" w:fill="FFFFFF"/>
        <w:spacing w:line="300" w:lineRule="atLeast"/>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9F25FF" w:rsidRPr="009A408F" w14:paraId="47A821B2" w14:textId="77777777" w:rsidTr="001774C1">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635A9" w14:textId="77777777" w:rsidR="009F25FF" w:rsidRPr="009A408F" w:rsidRDefault="009F25FF" w:rsidP="001774C1">
            <w:pPr>
              <w:spacing w:line="300" w:lineRule="atLeast"/>
              <w:jc w:val="center"/>
              <w:rPr>
                <w:rFonts w:cstheme="minorHAnsi"/>
                <w:b/>
                <w:bCs/>
                <w:color w:val="000000"/>
                <w:spacing w:val="-5"/>
              </w:rPr>
            </w:pPr>
            <w:r w:rsidRPr="009A408F">
              <w:rPr>
                <w:rFonts w:cstheme="minorHAnsi"/>
                <w:b/>
                <w:bCs/>
                <w:color w:val="000000"/>
                <w:spacing w:val="-5"/>
              </w:rPr>
              <w:t>Eil.</w:t>
            </w:r>
          </w:p>
          <w:p w14:paraId="70158DB3" w14:textId="77777777" w:rsidR="009F25FF" w:rsidRPr="009A408F" w:rsidRDefault="009F25FF" w:rsidP="001774C1">
            <w:pPr>
              <w:spacing w:line="300" w:lineRule="atLeast"/>
              <w:jc w:val="center"/>
              <w:rPr>
                <w:rFonts w:cstheme="minorHAnsi"/>
                <w:b/>
                <w:bCs/>
                <w:color w:val="000000"/>
                <w:spacing w:val="-5"/>
              </w:rPr>
            </w:pPr>
            <w:r w:rsidRPr="009A408F">
              <w:rPr>
                <w:rFonts w:cstheme="minorHAnsi"/>
                <w:b/>
                <w:bCs/>
                <w:color w:val="000000"/>
                <w:spacing w:val="-5"/>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A0F3B" w14:textId="77777777" w:rsidR="009F25FF" w:rsidRPr="009A408F" w:rsidRDefault="009F25FF" w:rsidP="001774C1">
            <w:pPr>
              <w:spacing w:line="300" w:lineRule="atLeast"/>
              <w:jc w:val="center"/>
              <w:rPr>
                <w:rFonts w:cstheme="minorHAnsi"/>
                <w:b/>
                <w:bCs/>
                <w:color w:val="000000"/>
                <w:spacing w:val="-5"/>
              </w:rPr>
            </w:pPr>
            <w:r w:rsidRPr="009A408F">
              <w:rPr>
                <w:rFonts w:cstheme="minorHAnsi"/>
                <w:b/>
                <w:bCs/>
                <w:color w:val="000000"/>
                <w:spacing w:val="-5"/>
              </w:rPr>
              <w:t xml:space="preserve">Atliktiems darbams taikomas papildomas statinio garantinis terminas metais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70001" w14:textId="77777777" w:rsidR="009F25FF" w:rsidRPr="009A408F" w:rsidRDefault="009F25FF" w:rsidP="001774C1">
            <w:pPr>
              <w:spacing w:line="300" w:lineRule="atLeast"/>
              <w:jc w:val="center"/>
              <w:rPr>
                <w:rFonts w:cstheme="minorHAnsi"/>
                <w:b/>
                <w:bCs/>
                <w:color w:val="000000"/>
                <w:spacing w:val="-5"/>
              </w:rPr>
            </w:pPr>
            <w:r w:rsidRPr="009A408F">
              <w:rPr>
                <w:rFonts w:cstheme="minorHAnsi"/>
                <w:b/>
                <w:bCs/>
                <w:color w:val="000000"/>
                <w:spacing w:val="-5"/>
              </w:rPr>
              <w:t>Skiriami balai (V)</w:t>
            </w:r>
          </w:p>
        </w:tc>
      </w:tr>
      <w:tr w:rsidR="009F25FF" w:rsidRPr="009A408F" w14:paraId="5282137F" w14:textId="77777777" w:rsidTr="001774C1">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182E8" w14:textId="77777777" w:rsidR="009F25FF" w:rsidRPr="009A408F" w:rsidRDefault="009F25FF" w:rsidP="001774C1">
            <w:pPr>
              <w:spacing w:line="300" w:lineRule="atLeast"/>
              <w:jc w:val="right"/>
              <w:rPr>
                <w:rFonts w:cstheme="minorHAnsi"/>
                <w:color w:val="000000"/>
                <w:spacing w:val="-5"/>
              </w:rPr>
            </w:pPr>
            <w:r w:rsidRPr="009A408F">
              <w:rPr>
                <w:rFonts w:cstheme="minorHAnsi"/>
                <w:color w:val="000000"/>
                <w:spacing w:val="-5"/>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7BE92" w14:textId="77777777" w:rsidR="009F25FF" w:rsidRPr="009A408F" w:rsidRDefault="009F25FF" w:rsidP="001774C1">
            <w:pPr>
              <w:spacing w:line="300" w:lineRule="atLeast"/>
              <w:jc w:val="center"/>
              <w:rPr>
                <w:rFonts w:cstheme="minorHAnsi"/>
                <w:color w:val="000000"/>
                <w:spacing w:val="-5"/>
              </w:rPr>
            </w:pPr>
            <w:r w:rsidRPr="009A408F">
              <w:rPr>
                <w:rFonts w:cstheme="minorHAnsi"/>
                <w:color w:val="000000"/>
                <w:spacing w:val="-5"/>
              </w:rPr>
              <w:t>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6BB09" w14:textId="77777777" w:rsidR="009F25FF" w:rsidRPr="009A408F" w:rsidRDefault="009F25FF" w:rsidP="001774C1">
            <w:pPr>
              <w:spacing w:line="300" w:lineRule="atLeast"/>
              <w:jc w:val="center"/>
              <w:rPr>
                <w:rFonts w:cstheme="minorHAnsi"/>
                <w:color w:val="000000"/>
                <w:spacing w:val="-5"/>
              </w:rPr>
            </w:pPr>
            <w:r>
              <w:rPr>
                <w:rFonts w:cstheme="minorHAnsi"/>
                <w:color w:val="000000"/>
                <w:spacing w:val="-5"/>
              </w:rPr>
              <w:t>2</w:t>
            </w:r>
          </w:p>
        </w:tc>
      </w:tr>
      <w:tr w:rsidR="009F25FF" w:rsidRPr="009A408F" w14:paraId="3D475E9B" w14:textId="77777777" w:rsidTr="001774C1">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2D70F" w14:textId="77777777" w:rsidR="009F25FF" w:rsidRPr="009A408F" w:rsidRDefault="009F25FF" w:rsidP="001774C1">
            <w:pPr>
              <w:spacing w:line="300" w:lineRule="atLeast"/>
              <w:jc w:val="right"/>
              <w:rPr>
                <w:rFonts w:cstheme="minorHAnsi"/>
                <w:color w:val="000000"/>
                <w:spacing w:val="-5"/>
              </w:rPr>
            </w:pPr>
            <w:r w:rsidRPr="009A408F">
              <w:rPr>
                <w:rFonts w:cstheme="minorHAnsi"/>
                <w:color w:val="000000"/>
                <w:spacing w:val="-5"/>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1582E" w14:textId="77777777" w:rsidR="009F25FF" w:rsidRPr="009A408F" w:rsidRDefault="009F25FF" w:rsidP="001774C1">
            <w:pPr>
              <w:spacing w:line="300" w:lineRule="atLeast"/>
              <w:jc w:val="center"/>
              <w:rPr>
                <w:rFonts w:cstheme="minorHAnsi"/>
                <w:color w:val="000000"/>
                <w:spacing w:val="-5"/>
              </w:rPr>
            </w:pPr>
            <w:r w:rsidRPr="009A408F">
              <w:rPr>
                <w:rFonts w:cstheme="minorHAnsi"/>
                <w:color w:val="000000"/>
                <w:spacing w:val="-5"/>
              </w:rPr>
              <w:t>2</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0AE9D" w14:textId="77777777" w:rsidR="009F25FF" w:rsidRPr="009A408F" w:rsidRDefault="009F25FF" w:rsidP="001774C1">
            <w:pPr>
              <w:spacing w:line="300" w:lineRule="atLeast"/>
              <w:jc w:val="center"/>
              <w:rPr>
                <w:rFonts w:cstheme="minorHAnsi"/>
                <w:color w:val="000000"/>
                <w:spacing w:val="-5"/>
              </w:rPr>
            </w:pPr>
            <w:r>
              <w:rPr>
                <w:rFonts w:cstheme="minorHAnsi"/>
                <w:color w:val="000000"/>
                <w:spacing w:val="-5"/>
              </w:rPr>
              <w:t>4</w:t>
            </w:r>
          </w:p>
        </w:tc>
      </w:tr>
      <w:tr w:rsidR="009F25FF" w:rsidRPr="009A408F" w14:paraId="4FA88D33" w14:textId="77777777" w:rsidTr="001774C1">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5222B" w14:textId="77777777" w:rsidR="009F25FF" w:rsidRPr="009A408F" w:rsidRDefault="009F25FF" w:rsidP="001774C1">
            <w:pPr>
              <w:spacing w:line="300" w:lineRule="atLeast"/>
              <w:jc w:val="right"/>
              <w:rPr>
                <w:rFonts w:cstheme="minorHAnsi"/>
                <w:color w:val="000000"/>
                <w:spacing w:val="-5"/>
              </w:rPr>
            </w:pPr>
            <w:r w:rsidRPr="009A408F">
              <w:rPr>
                <w:rFonts w:cstheme="minorHAnsi"/>
                <w:color w:val="000000"/>
                <w:spacing w:val="-5"/>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FCBEDC" w14:textId="77777777" w:rsidR="009F25FF" w:rsidRPr="009A408F" w:rsidRDefault="009F25FF" w:rsidP="001774C1">
            <w:pPr>
              <w:spacing w:line="300" w:lineRule="atLeast"/>
              <w:jc w:val="center"/>
              <w:rPr>
                <w:rFonts w:cstheme="minorHAnsi"/>
                <w:color w:val="000000"/>
                <w:spacing w:val="-5"/>
              </w:rPr>
            </w:pPr>
            <w:r w:rsidRPr="009A408F">
              <w:rPr>
                <w:rFonts w:cstheme="minorHAnsi"/>
                <w:color w:val="000000"/>
                <w:spacing w:val="-5"/>
              </w:rPr>
              <w:t>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2E5D9" w14:textId="77777777" w:rsidR="009F25FF" w:rsidRPr="009A408F" w:rsidRDefault="009F25FF" w:rsidP="001774C1">
            <w:pPr>
              <w:spacing w:line="300" w:lineRule="atLeast"/>
              <w:jc w:val="center"/>
              <w:rPr>
                <w:rFonts w:cstheme="minorHAnsi"/>
                <w:color w:val="000000"/>
                <w:spacing w:val="-5"/>
              </w:rPr>
            </w:pPr>
            <w:r>
              <w:rPr>
                <w:rFonts w:cstheme="minorHAnsi"/>
                <w:color w:val="000000"/>
                <w:spacing w:val="-5"/>
              </w:rPr>
              <w:t>6</w:t>
            </w:r>
          </w:p>
        </w:tc>
      </w:tr>
    </w:tbl>
    <w:p w14:paraId="103DAF6D" w14:textId="77777777" w:rsidR="009F25FF" w:rsidRPr="009A408F" w:rsidRDefault="009F25FF" w:rsidP="009F25FF">
      <w:pPr>
        <w:spacing w:line="300" w:lineRule="atLeast"/>
        <w:jc w:val="both"/>
        <w:rPr>
          <w:rFonts w:cstheme="minorHAnsi"/>
          <w:i/>
          <w:iCs/>
          <w:color w:val="FF0000"/>
          <w:spacing w:val="-5"/>
        </w:rPr>
      </w:pPr>
      <w:r w:rsidRPr="009A408F">
        <w:rPr>
          <w:rFonts w:cstheme="minorHAnsi"/>
          <w:i/>
          <w:iCs/>
          <w:color w:val="FF0000"/>
          <w:spacing w:val="-5"/>
        </w:rPr>
        <w:t xml:space="preserve"> </w:t>
      </w:r>
    </w:p>
    <w:p w14:paraId="297FB088" w14:textId="77777777" w:rsidR="009F25FF" w:rsidRPr="009A408F" w:rsidRDefault="009F25FF" w:rsidP="009F25FF">
      <w:pPr>
        <w:spacing w:line="300" w:lineRule="atLeast"/>
        <w:jc w:val="both"/>
        <w:rPr>
          <w:rFonts w:cstheme="minorHAnsi"/>
          <w:i/>
          <w:iCs/>
          <w:color w:val="000000"/>
          <w:spacing w:val="-5"/>
        </w:rPr>
      </w:pPr>
      <w:r w:rsidRPr="009A408F">
        <w:rPr>
          <w:rFonts w:cstheme="minorHAnsi"/>
          <w:i/>
          <w:iCs/>
          <w:color w:val="000000"/>
          <w:spacing w:val="-5"/>
        </w:rPr>
        <w:t xml:space="preserve">Papildomas atliktiems darbams taikomas statinio garantinis terminas – tiekėjo suteikiamas papildomas terminas, viršijantis privalomą teisės aktais nustatytą 5 metų garantinį terminą. Perkančioji organizacija vertindama pasiūlymus, balus (V) skirs ne daugiau kaip už </w:t>
      </w:r>
      <w:r>
        <w:rPr>
          <w:rFonts w:cstheme="minorHAnsi"/>
          <w:i/>
          <w:iCs/>
          <w:color w:val="000000"/>
          <w:spacing w:val="-5"/>
        </w:rPr>
        <w:t>3</w:t>
      </w:r>
      <w:r w:rsidRPr="009A408F">
        <w:rPr>
          <w:rFonts w:cstheme="minorHAnsi"/>
          <w:i/>
          <w:iCs/>
          <w:color w:val="000000"/>
          <w:spacing w:val="-5"/>
        </w:rPr>
        <w:t xml:space="preserve"> metus papildomo garantinio termino, t. y.</w:t>
      </w:r>
      <w:r>
        <w:rPr>
          <w:rFonts w:cstheme="minorHAnsi"/>
          <w:i/>
          <w:iCs/>
          <w:color w:val="000000"/>
          <w:spacing w:val="-5"/>
        </w:rPr>
        <w:t>,</w:t>
      </w:r>
      <w:r w:rsidRPr="009A408F">
        <w:rPr>
          <w:rFonts w:cstheme="minorHAnsi"/>
          <w:i/>
          <w:iCs/>
          <w:color w:val="000000"/>
          <w:spacing w:val="-5"/>
        </w:rPr>
        <w:t xml:space="preserve">  jei tiekėjas jei </w:t>
      </w:r>
      <w:r w:rsidRPr="009A408F">
        <w:rPr>
          <w:rFonts w:cstheme="minorHAnsi"/>
          <w:bCs/>
          <w:i/>
        </w:rPr>
        <w:t>sąlygų</w:t>
      </w:r>
      <w:r w:rsidRPr="009A408F">
        <w:rPr>
          <w:rFonts w:cstheme="minorHAnsi"/>
          <w:i/>
          <w:iCs/>
          <w:color w:val="000000"/>
          <w:spacing w:val="-5"/>
        </w:rPr>
        <w:t xml:space="preserve"> 2 priedo 2 punkte nurodys daugiau kaip </w:t>
      </w:r>
      <w:r>
        <w:rPr>
          <w:rFonts w:cstheme="minorHAnsi"/>
          <w:i/>
          <w:iCs/>
          <w:color w:val="000000"/>
          <w:spacing w:val="-5"/>
        </w:rPr>
        <w:t xml:space="preserve">      </w:t>
      </w:r>
      <w:r>
        <w:rPr>
          <w:rFonts w:cstheme="minorHAnsi"/>
          <w:i/>
          <w:iCs/>
          <w:color w:val="000000"/>
          <w:spacing w:val="-5"/>
        </w:rPr>
        <w:lastRenderedPageBreak/>
        <w:t>3</w:t>
      </w:r>
      <w:r w:rsidRPr="009A408F">
        <w:rPr>
          <w:rFonts w:cstheme="minorHAnsi"/>
          <w:i/>
          <w:iCs/>
          <w:color w:val="000000"/>
          <w:spacing w:val="-5"/>
        </w:rPr>
        <w:t xml:space="preserve"> metus, skaičiuojant šio kriterijaus reikšmę bus vertinama, kad tiekėjas pasiūlė maksimalų </w:t>
      </w:r>
      <w:r>
        <w:rPr>
          <w:rFonts w:cstheme="minorHAnsi"/>
          <w:i/>
          <w:iCs/>
          <w:color w:val="000000"/>
          <w:spacing w:val="-5"/>
        </w:rPr>
        <w:t>3</w:t>
      </w:r>
      <w:r w:rsidRPr="009A408F">
        <w:rPr>
          <w:rFonts w:cstheme="minorHAnsi"/>
          <w:i/>
          <w:iCs/>
          <w:color w:val="000000"/>
          <w:spacing w:val="-5"/>
        </w:rPr>
        <w:t xml:space="preserve"> metų papildomą garantinį terminą.</w:t>
      </w:r>
    </w:p>
    <w:p w14:paraId="22A41345" w14:textId="77777777" w:rsidR="009F25FF" w:rsidRPr="009A408F" w:rsidRDefault="009F25FF" w:rsidP="009F25FF">
      <w:pPr>
        <w:spacing w:line="300" w:lineRule="atLeast"/>
        <w:jc w:val="both"/>
        <w:rPr>
          <w:rFonts w:cstheme="minorHAnsi"/>
          <w:i/>
          <w:iCs/>
          <w:color w:val="000000"/>
          <w:spacing w:val="-5"/>
        </w:rPr>
      </w:pPr>
      <w:r w:rsidRPr="009A408F">
        <w:rPr>
          <w:rFonts w:cstheme="minorHAnsi"/>
          <w:i/>
          <w:iCs/>
          <w:color w:val="000000"/>
          <w:spacing w:val="-5"/>
        </w:rPr>
        <w:t xml:space="preserve">Jei tiekėjas nepasiūlys papildomo garantinio termino, jam bus skiriama 0 balų. Jei tiekėjas pasiūlys, t. y. </w:t>
      </w:r>
      <w:r w:rsidRPr="009A408F">
        <w:rPr>
          <w:rFonts w:cstheme="minorHAnsi"/>
          <w:bCs/>
          <w:i/>
        </w:rPr>
        <w:t>sąlygų</w:t>
      </w:r>
      <w:r w:rsidRPr="009A408F">
        <w:rPr>
          <w:rFonts w:cstheme="minorHAnsi"/>
          <w:i/>
          <w:iCs/>
          <w:color w:val="000000"/>
          <w:spacing w:val="-5"/>
        </w:rPr>
        <w:t xml:space="preserve"> 2 priedo 2 punkte nurodys papildomą garantinį terminą išreikštą ne sveikuoju skaičiumi (pvz. 1,5; 2,2 ar pan.) Perkančioji organizacija balus (V) skirs pagal sveikojo skaičiaus reikšmę (pvz.  pasiūlius 1,5 metų papildomą garantinį terminą bus skiriamas </w:t>
      </w:r>
      <w:r>
        <w:rPr>
          <w:rFonts w:cstheme="minorHAnsi"/>
          <w:i/>
          <w:iCs/>
          <w:color w:val="000000"/>
          <w:spacing w:val="-5"/>
        </w:rPr>
        <w:t>2</w:t>
      </w:r>
      <w:r w:rsidRPr="009A408F">
        <w:rPr>
          <w:rFonts w:cstheme="minorHAnsi"/>
          <w:i/>
          <w:iCs/>
          <w:color w:val="000000"/>
          <w:spacing w:val="-5"/>
        </w:rPr>
        <w:t xml:space="preserve"> bala</w:t>
      </w:r>
      <w:r>
        <w:rPr>
          <w:rFonts w:cstheme="minorHAnsi"/>
          <w:i/>
          <w:iCs/>
          <w:color w:val="000000"/>
          <w:spacing w:val="-5"/>
        </w:rPr>
        <w:t>i</w:t>
      </w:r>
      <w:r w:rsidRPr="009A408F">
        <w:rPr>
          <w:rFonts w:cstheme="minorHAnsi"/>
          <w:i/>
          <w:iCs/>
          <w:color w:val="000000"/>
          <w:spacing w:val="-5"/>
        </w:rPr>
        <w:t xml:space="preserve"> (V); pasiūlius 2,2 me</w:t>
      </w:r>
      <w:r>
        <w:rPr>
          <w:rFonts w:cstheme="minorHAnsi"/>
          <w:i/>
          <w:iCs/>
          <w:color w:val="000000"/>
          <w:spacing w:val="-5"/>
        </w:rPr>
        <w:t>tų papildomą garantinį terminą –</w:t>
      </w:r>
      <w:r w:rsidRPr="009A408F">
        <w:rPr>
          <w:rFonts w:cstheme="minorHAnsi"/>
          <w:i/>
          <w:iCs/>
          <w:color w:val="000000"/>
          <w:spacing w:val="-5"/>
        </w:rPr>
        <w:t xml:space="preserve"> </w:t>
      </w:r>
      <w:r>
        <w:rPr>
          <w:rFonts w:cstheme="minorHAnsi"/>
          <w:i/>
          <w:iCs/>
          <w:color w:val="000000"/>
          <w:spacing w:val="-5"/>
        </w:rPr>
        <w:t>4</w:t>
      </w:r>
      <w:r w:rsidRPr="009A408F">
        <w:rPr>
          <w:rFonts w:cstheme="minorHAnsi"/>
          <w:i/>
          <w:iCs/>
          <w:color w:val="000000"/>
          <w:spacing w:val="-5"/>
        </w:rPr>
        <w:t xml:space="preserve"> balai (V) ir t.</w:t>
      </w:r>
      <w:r>
        <w:rPr>
          <w:rFonts w:cstheme="minorHAnsi"/>
          <w:i/>
          <w:iCs/>
          <w:color w:val="000000"/>
          <w:spacing w:val="-5"/>
        </w:rPr>
        <w:t xml:space="preserve"> </w:t>
      </w:r>
      <w:r w:rsidRPr="009A408F">
        <w:rPr>
          <w:rFonts w:cstheme="minorHAnsi"/>
          <w:i/>
          <w:iCs/>
          <w:color w:val="000000"/>
          <w:spacing w:val="-5"/>
        </w:rPr>
        <w:t>t.).</w:t>
      </w:r>
    </w:p>
    <w:p w14:paraId="0B840AF2" w14:textId="77777777" w:rsidR="009F25FF" w:rsidRPr="009A408F" w:rsidRDefault="009F25FF" w:rsidP="009F25FF">
      <w:pPr>
        <w:spacing w:line="300" w:lineRule="atLeast"/>
        <w:jc w:val="both"/>
        <w:rPr>
          <w:rFonts w:cstheme="minorHAnsi"/>
          <w:b/>
        </w:rPr>
      </w:pPr>
      <w:r w:rsidRPr="009A408F">
        <w:rPr>
          <w:rFonts w:cstheme="minorHAnsi"/>
          <w:b/>
          <w:color w:val="000000"/>
          <w:spacing w:val="-5"/>
        </w:rPr>
        <w:t>3.</w:t>
      </w:r>
      <w:r w:rsidRPr="009A408F">
        <w:rPr>
          <w:rFonts w:cstheme="minorHAnsi"/>
          <w:color w:val="000000"/>
          <w:spacing w:val="-5"/>
        </w:rPr>
        <w:t xml:space="preserve"> </w:t>
      </w:r>
      <w:r w:rsidRPr="009A408F">
        <w:rPr>
          <w:rFonts w:cstheme="minorHAnsi"/>
          <w:b/>
        </w:rPr>
        <w:t>Vertinant pasiūlymą:</w:t>
      </w:r>
    </w:p>
    <w:p w14:paraId="63A4A753" w14:textId="77777777" w:rsidR="009F25FF" w:rsidRPr="009A408F" w:rsidRDefault="009F25FF" w:rsidP="009F25FF">
      <w:pPr>
        <w:shd w:val="clear" w:color="auto" w:fill="FFFFFF"/>
        <w:tabs>
          <w:tab w:val="left" w:pos="709"/>
        </w:tabs>
        <w:spacing w:line="300" w:lineRule="atLeast"/>
        <w:jc w:val="both"/>
        <w:rPr>
          <w:rFonts w:cstheme="minorHAnsi"/>
          <w:b/>
          <w:spacing w:val="-5"/>
        </w:rPr>
      </w:pPr>
      <w:r w:rsidRPr="009A408F">
        <w:rPr>
          <w:rFonts w:cstheme="minorHAnsi"/>
          <w:b/>
          <w:spacing w:val="-5"/>
        </w:rPr>
        <w:t>Kainos lyginamasis svoris (X</w:t>
      </w:r>
      <w:r w:rsidRPr="009A408F">
        <w:rPr>
          <w:rFonts w:cstheme="minorHAnsi"/>
          <w:b/>
          <w:color w:val="000000"/>
          <w:spacing w:val="-5"/>
        </w:rPr>
        <w:t>)</w:t>
      </w:r>
      <w:r w:rsidRPr="009A408F">
        <w:rPr>
          <w:rFonts w:cstheme="minorHAnsi"/>
          <w:b/>
          <w:spacing w:val="-5"/>
        </w:rPr>
        <w:t xml:space="preserve"> – 9</w:t>
      </w:r>
      <w:r>
        <w:rPr>
          <w:rFonts w:cstheme="minorHAnsi"/>
          <w:b/>
          <w:spacing w:val="-5"/>
        </w:rPr>
        <w:t>4</w:t>
      </w:r>
      <w:r w:rsidRPr="009A408F">
        <w:rPr>
          <w:rFonts w:cstheme="minorHAnsi"/>
          <w:b/>
          <w:spacing w:val="-5"/>
        </w:rPr>
        <w:t>.</w:t>
      </w:r>
    </w:p>
    <w:p w14:paraId="3EB40AF2" w14:textId="77777777" w:rsidR="009F25FF" w:rsidRPr="009A408F" w:rsidRDefault="009F25FF" w:rsidP="009F25FF">
      <w:pPr>
        <w:shd w:val="clear" w:color="auto" w:fill="FFFFFF"/>
        <w:tabs>
          <w:tab w:val="left" w:pos="709"/>
        </w:tabs>
        <w:spacing w:line="300" w:lineRule="atLeast"/>
        <w:jc w:val="both"/>
        <w:rPr>
          <w:rFonts w:cstheme="minorHAnsi"/>
          <w:b/>
          <w:spacing w:val="-5"/>
        </w:rPr>
      </w:pPr>
      <w:r w:rsidRPr="009A408F">
        <w:rPr>
          <w:rFonts w:cstheme="minorHAnsi"/>
          <w:b/>
          <w:iCs/>
          <w:color w:val="000000"/>
          <w:spacing w:val="-5"/>
        </w:rPr>
        <w:t>Darbams taikomo statinio papildomo garantinio termino (V)</w:t>
      </w:r>
      <w:r w:rsidRPr="009A408F">
        <w:rPr>
          <w:rFonts w:cstheme="minorHAnsi"/>
          <w:iCs/>
          <w:color w:val="000000"/>
          <w:spacing w:val="-5"/>
        </w:rPr>
        <w:t xml:space="preserve"> </w:t>
      </w:r>
      <w:r w:rsidRPr="009A408F">
        <w:rPr>
          <w:rFonts w:cstheme="minorHAnsi"/>
          <w:b/>
          <w:spacing w:val="-5"/>
        </w:rPr>
        <w:t xml:space="preserve">lyginamasis svoris – </w:t>
      </w:r>
      <w:r>
        <w:rPr>
          <w:rFonts w:cstheme="minorHAnsi"/>
          <w:b/>
          <w:spacing w:val="-5"/>
        </w:rPr>
        <w:t>6</w:t>
      </w:r>
      <w:r w:rsidRPr="009A408F">
        <w:rPr>
          <w:rFonts w:cstheme="minorHAnsi"/>
          <w:b/>
          <w:spacing w:val="-5"/>
        </w:rPr>
        <w:t>.</w:t>
      </w:r>
    </w:p>
    <w:p w14:paraId="4AA5FAD3" w14:textId="268C61D1"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75A88ADC" w:rsidR="008D704D" w:rsidRPr="00F0499F" w:rsidRDefault="009F25FF" w:rsidP="008D704D">
      <w:pPr>
        <w:pStyle w:val="Antrat2"/>
        <w:ind w:left="5103"/>
        <w:rPr>
          <w:rFonts w:asciiTheme="minorHAnsi" w:eastAsia="Calibri" w:hAnsiTheme="minorHAnsi" w:cstheme="minorHAnsi"/>
          <w:color w:val="0070C0"/>
          <w:sz w:val="21"/>
          <w:szCs w:val="21"/>
        </w:rPr>
      </w:pPr>
      <w:bookmarkStart w:id="62" w:name="_Toc221634174"/>
      <w:r w:rsidRPr="009A408F">
        <w:rPr>
          <w:rFonts w:asciiTheme="minorHAnsi" w:hAnsiTheme="minorHAnsi" w:cstheme="minorHAnsi"/>
          <w:color w:val="0070C0"/>
          <w:sz w:val="21"/>
          <w:szCs w:val="21"/>
        </w:rPr>
        <w:t>Pirkimo sąlygų 7 priedas „Sutarties projektas“</w:t>
      </w:r>
      <w:bookmarkEnd w:id="62"/>
    </w:p>
    <w:p w14:paraId="6A0BFF9D" w14:textId="77777777" w:rsidR="00FE3D7C" w:rsidRPr="00F0499F" w:rsidRDefault="00FE3D7C" w:rsidP="00FE3D7C">
      <w:pPr>
        <w:jc w:val="center"/>
        <w:rPr>
          <w:b/>
          <w:szCs w:val="24"/>
        </w:rPr>
      </w:pPr>
    </w:p>
    <w:p w14:paraId="1A628C5A" w14:textId="77777777" w:rsidR="009F25FF" w:rsidRPr="009A408F" w:rsidRDefault="009F25FF" w:rsidP="009F25FF">
      <w:pPr>
        <w:pStyle w:val="Paantrat"/>
        <w:jc w:val="center"/>
        <w:rPr>
          <w:rFonts w:cstheme="minorHAnsi"/>
          <w:b/>
          <w:bCs/>
          <w:smallCaps/>
        </w:rPr>
      </w:pPr>
      <w:r w:rsidRPr="009A408F">
        <w:rPr>
          <w:rFonts w:cstheme="minorHAnsi"/>
        </w:rPr>
        <w:t>Rangos sutartis</w:t>
      </w:r>
    </w:p>
    <w:p w14:paraId="3A024621" w14:textId="51AF0CB2" w:rsidR="00210870" w:rsidRPr="009F25FF" w:rsidRDefault="009F25FF" w:rsidP="009F25FF">
      <w:pPr>
        <w:pStyle w:val="paragrafesrasas2lygis"/>
        <w:ind w:firstLine="397"/>
        <w:jc w:val="left"/>
        <w:rPr>
          <w:rFonts w:asciiTheme="minorHAnsi" w:hAnsiTheme="minorHAnsi" w:cstheme="minorHAnsi"/>
          <w:color w:val="7030A0"/>
        </w:rPr>
      </w:pPr>
      <w:r w:rsidRPr="009F25FF">
        <w:rPr>
          <w:rFonts w:asciiTheme="minorHAnsi" w:hAnsiTheme="minorHAnsi" w:cstheme="minorHAnsi"/>
        </w:rPr>
        <w:t>Sutarties projektas</w:t>
      </w:r>
      <w:r w:rsidRPr="009F25FF" w:rsidDel="008153A6">
        <w:rPr>
          <w:rFonts w:asciiTheme="minorHAnsi" w:hAnsiTheme="minorHAnsi" w:cstheme="minorHAnsi"/>
        </w:rPr>
        <w:t xml:space="preserve"> </w:t>
      </w:r>
      <w:r w:rsidRPr="009F25FF">
        <w:rPr>
          <w:rFonts w:asciiTheme="minorHAnsi" w:hAnsiTheme="minorHAnsi" w:cstheme="minorHAnsi"/>
        </w:rPr>
        <w:t>pridedamas atskiru dokumentu.</w:t>
      </w:r>
      <w:r w:rsidR="00210870" w:rsidRPr="009F25FF">
        <w:rPr>
          <w:rFonts w:asciiTheme="minorHAnsi" w:hAnsiTheme="minorHAnsi" w:cstheme="minorHAnsi"/>
          <w:color w:val="7030A0"/>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51F55141" w:rsidR="007545D6" w:rsidRDefault="009F25FF" w:rsidP="00AB5541">
      <w:pPr>
        <w:pStyle w:val="Antrat2"/>
        <w:ind w:left="5103"/>
        <w:rPr>
          <w:rFonts w:asciiTheme="minorHAnsi" w:hAnsiTheme="minorHAnsi"/>
          <w:color w:val="0070C0"/>
          <w:sz w:val="21"/>
          <w:szCs w:val="21"/>
        </w:rPr>
      </w:pPr>
      <w:bookmarkStart w:id="63" w:name="_Toc221634175"/>
      <w:bookmarkStart w:id="64" w:name="_Ref39586171"/>
      <w:bookmarkStart w:id="65" w:name="_Ref39673580"/>
      <w:bookmarkStart w:id="66" w:name="_Ref39674283"/>
      <w:r w:rsidRPr="009A408F">
        <w:rPr>
          <w:rFonts w:asciiTheme="minorHAnsi" w:hAnsiTheme="minorHAnsi" w:cstheme="minorHAnsi"/>
          <w:color w:val="0070C0"/>
          <w:sz w:val="21"/>
          <w:szCs w:val="21"/>
        </w:rPr>
        <w:lastRenderedPageBreak/>
        <w:t xml:space="preserve">Pirkimo sąlygų 8 priedas </w:t>
      </w:r>
      <w:r>
        <w:rPr>
          <w:rFonts w:asciiTheme="minorHAnsi" w:hAnsiTheme="minorHAnsi" w:cstheme="minorHAnsi"/>
          <w:color w:val="0070C0"/>
          <w:sz w:val="21"/>
          <w:szCs w:val="21"/>
        </w:rPr>
        <w:t>„</w:t>
      </w:r>
      <w:r w:rsidRPr="009A408F">
        <w:rPr>
          <w:rFonts w:asciiTheme="minorHAnsi" w:hAnsiTheme="minorHAnsi" w:cstheme="minorHAnsi"/>
          <w:color w:val="4472C4" w:themeColor="accent1"/>
          <w:sz w:val="21"/>
          <w:szCs w:val="21"/>
        </w:rPr>
        <w:t>Techninė dokumentacija</w:t>
      </w:r>
      <w:r>
        <w:rPr>
          <w:rFonts w:asciiTheme="minorHAnsi" w:hAnsiTheme="minorHAnsi" w:cstheme="minorHAnsi"/>
          <w:color w:val="4472C4" w:themeColor="accent1"/>
          <w:sz w:val="21"/>
          <w:szCs w:val="21"/>
        </w:rPr>
        <w:t>“</w:t>
      </w:r>
      <w:bookmarkEnd w:id="63"/>
    </w:p>
    <w:p w14:paraId="5B45E78B" w14:textId="77777777" w:rsidR="00210594" w:rsidRDefault="00210594" w:rsidP="00210594"/>
    <w:p w14:paraId="3062C6F9" w14:textId="77777777" w:rsidR="009F25FF" w:rsidRPr="009A408F" w:rsidRDefault="009F25FF" w:rsidP="009F25FF">
      <w:pPr>
        <w:pStyle w:val="Paantrat"/>
        <w:jc w:val="center"/>
        <w:rPr>
          <w:rFonts w:cstheme="minorHAnsi"/>
        </w:rPr>
      </w:pPr>
      <w:r w:rsidRPr="009A408F">
        <w:rPr>
          <w:rFonts w:cstheme="minorHAnsi"/>
        </w:rPr>
        <w:t>techninė dokumentacija</w:t>
      </w:r>
    </w:p>
    <w:p w14:paraId="58780783" w14:textId="77777777" w:rsidR="009F25FF" w:rsidRPr="009A408F" w:rsidRDefault="009F25FF" w:rsidP="009F25FF">
      <w:pPr>
        <w:rPr>
          <w:rFonts w:cstheme="minorHAnsi"/>
        </w:rPr>
      </w:pPr>
    </w:p>
    <w:p w14:paraId="156C0059" w14:textId="03C8B263" w:rsidR="00210594" w:rsidRPr="00425CFB" w:rsidRDefault="009F25FF" w:rsidP="009F25FF">
      <w:pPr>
        <w:rPr>
          <w:sz w:val="20"/>
          <w:szCs w:val="20"/>
        </w:rPr>
      </w:pPr>
      <w:r w:rsidRPr="009A408F">
        <w:rPr>
          <w:rFonts w:cstheme="minorHAnsi"/>
        </w:rPr>
        <w:t xml:space="preserve">Techninis </w:t>
      </w:r>
      <w:r w:rsidRPr="009F25FF">
        <w:rPr>
          <w:rFonts w:cstheme="minorHAnsi"/>
        </w:rPr>
        <w:t xml:space="preserve">projektas </w:t>
      </w:r>
      <w:r w:rsidRPr="009F25FF">
        <w:rPr>
          <w:rFonts w:eastAsia="Times New Roman" w:cstheme="minorHAnsi"/>
          <w:b/>
          <w:bCs/>
        </w:rPr>
        <w:t>„</w:t>
      </w:r>
      <w:r w:rsidRPr="009F25FF">
        <w:rPr>
          <w:rFonts w:ascii="Calibri" w:eastAsia="Times New Roman" w:hAnsi="Calibri" w:cs="Calibri"/>
          <w:bCs/>
        </w:rPr>
        <w:t>S. Daukanto tilto kapitalinio remonto Kauno m. projektas</w:t>
      </w:r>
      <w:r w:rsidRPr="009F25FF">
        <w:rPr>
          <w:rFonts w:eastAsia="Times New Roman" w:cstheme="minorHAnsi"/>
        </w:rPr>
        <w:t>“</w:t>
      </w:r>
      <w:r w:rsidRPr="009F25FF">
        <w:rPr>
          <w:rFonts w:cstheme="minorHAnsi"/>
        </w:rPr>
        <w:t xml:space="preserve"> </w:t>
      </w:r>
      <w:r w:rsidRPr="009A408F">
        <w:rPr>
          <w:rFonts w:cstheme="minorHAnsi"/>
        </w:rPr>
        <w:t xml:space="preserve">ir </w:t>
      </w:r>
      <w:r>
        <w:rPr>
          <w:rFonts w:cstheme="minorHAnsi"/>
        </w:rPr>
        <w:t>perkamų darbų kiekių žiniaraščiai</w:t>
      </w:r>
      <w:r w:rsidRPr="009A408F">
        <w:rPr>
          <w:rFonts w:cstheme="minorHAnsi"/>
        </w:rPr>
        <w:t xml:space="preserve"> (excel)</w:t>
      </w:r>
      <w:r w:rsidRPr="009A408F" w:rsidDel="008153A6">
        <w:rPr>
          <w:rFonts w:cstheme="minorHAnsi"/>
        </w:rPr>
        <w:t xml:space="preserve"> </w:t>
      </w:r>
      <w:r w:rsidRPr="009A408F">
        <w:rPr>
          <w:rFonts w:cstheme="minorHAnsi"/>
        </w:rPr>
        <w:t>pridedami atskirais dokumentais.</w:t>
      </w:r>
    </w:p>
    <w:p w14:paraId="5EFC9948" w14:textId="46D846FD" w:rsidR="004D3BE3" w:rsidRDefault="004D3BE3">
      <w:pPr>
        <w:rPr>
          <w:sz w:val="20"/>
          <w:szCs w:val="20"/>
        </w:rPr>
      </w:pPr>
      <w:r>
        <w:rPr>
          <w:sz w:val="20"/>
          <w:szCs w:val="20"/>
        </w:rPr>
        <w:br w:type="page"/>
      </w:r>
    </w:p>
    <w:p w14:paraId="020D477B" w14:textId="77777777" w:rsidR="009F25FF" w:rsidRDefault="009F25FF" w:rsidP="004D3BE3">
      <w:pPr>
        <w:pStyle w:val="Antrat2"/>
        <w:ind w:left="5103"/>
        <w:rPr>
          <w:rFonts w:asciiTheme="minorHAnsi" w:hAnsiTheme="minorHAnsi"/>
          <w:color w:val="0070C0"/>
          <w:sz w:val="21"/>
          <w:szCs w:val="21"/>
        </w:rPr>
        <w:sectPr w:rsidR="009F25FF" w:rsidSect="00135FF9">
          <w:footerReference w:type="first" r:id="rId30"/>
          <w:pgSz w:w="12240" w:h="15840"/>
          <w:pgMar w:top="1134" w:right="567" w:bottom="1134" w:left="1701" w:header="720" w:footer="720" w:gutter="0"/>
          <w:cols w:space="720"/>
          <w:titlePg/>
          <w:docGrid w:linePitch="360"/>
        </w:sectPr>
      </w:pPr>
    </w:p>
    <w:p w14:paraId="61A7E9A1" w14:textId="77777777" w:rsidR="00685AF6" w:rsidRPr="009A408F" w:rsidRDefault="004D3BE3" w:rsidP="00685AF6">
      <w:pPr>
        <w:spacing w:line="300" w:lineRule="atLeast"/>
        <w:ind w:left="9072"/>
        <w:jc w:val="both"/>
        <w:rPr>
          <w:rFonts w:cstheme="minorHAnsi"/>
        </w:rPr>
      </w:pPr>
      <w:r>
        <w:rPr>
          <w:color w:val="0070C0"/>
        </w:rPr>
        <w:lastRenderedPageBreak/>
        <w:t>Pirkimo sąlygų 9 priedas „</w:t>
      </w:r>
      <w:r w:rsidR="00685AF6" w:rsidRPr="009A408F">
        <w:rPr>
          <w:rFonts w:cstheme="minorHAnsi"/>
          <w:color w:val="4472C4" w:themeColor="accent1"/>
        </w:rPr>
        <w:t>„Tiekėjo vadovaujančių darbuotojų (specialistų) ir asmenų, atsakingų už sutarties vykdymą, sąrašas“ forma</w:t>
      </w:r>
    </w:p>
    <w:p w14:paraId="740496FB" w14:textId="77777777" w:rsidR="00685AF6" w:rsidRPr="00694567" w:rsidRDefault="00685AF6" w:rsidP="00685AF6">
      <w:pPr>
        <w:jc w:val="center"/>
        <w:rPr>
          <w:rFonts w:cstheme="minorHAnsi"/>
          <w:b/>
          <w:caps/>
        </w:rPr>
      </w:pPr>
      <w:r w:rsidRPr="009A408F">
        <w:rPr>
          <w:rFonts w:cstheme="minorHAnsi"/>
          <w:b/>
        </w:rPr>
        <w:t>TIEKĖJO</w:t>
      </w:r>
      <w:r w:rsidRPr="009A408F">
        <w:rPr>
          <w:rFonts w:cstheme="minorHAnsi"/>
          <w:b/>
          <w:caps/>
        </w:rPr>
        <w:t xml:space="preserve"> vadovaujančių darbuotojų (specialistų) ir asmenų, atsakingų už sutarties vykdymą sąrašas</w:t>
      </w:r>
    </w:p>
    <w:tbl>
      <w:tblPr>
        <w:tblpPr w:leftFromText="180" w:rightFromText="180" w:vertAnchor="text" w:horzAnchor="margin" w:tblpXSpec="center" w:tblpY="-60"/>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702"/>
        <w:gridCol w:w="1559"/>
        <w:gridCol w:w="2126"/>
        <w:gridCol w:w="1701"/>
        <w:gridCol w:w="1418"/>
        <w:gridCol w:w="1956"/>
        <w:gridCol w:w="1842"/>
        <w:gridCol w:w="1701"/>
      </w:tblGrid>
      <w:tr w:rsidR="00685AF6" w:rsidRPr="009A408F" w14:paraId="2CF75651" w14:textId="77777777" w:rsidTr="001774C1">
        <w:tc>
          <w:tcPr>
            <w:tcW w:w="850" w:type="dxa"/>
          </w:tcPr>
          <w:p w14:paraId="6F210188" w14:textId="77777777" w:rsidR="00685AF6" w:rsidRPr="009A408F" w:rsidRDefault="00685AF6" w:rsidP="001774C1">
            <w:pPr>
              <w:jc w:val="center"/>
              <w:rPr>
                <w:rFonts w:cstheme="minorHAnsi"/>
                <w:b/>
              </w:rPr>
            </w:pPr>
            <w:r w:rsidRPr="009A408F">
              <w:rPr>
                <w:rFonts w:cstheme="minorHAnsi"/>
                <w:b/>
              </w:rPr>
              <w:t>Eil.</w:t>
            </w:r>
          </w:p>
          <w:p w14:paraId="6044C367" w14:textId="77777777" w:rsidR="00685AF6" w:rsidRPr="009A408F" w:rsidRDefault="00685AF6" w:rsidP="001774C1">
            <w:pPr>
              <w:jc w:val="center"/>
              <w:rPr>
                <w:rFonts w:cstheme="minorHAnsi"/>
                <w:b/>
              </w:rPr>
            </w:pPr>
            <w:r w:rsidRPr="009A408F">
              <w:rPr>
                <w:rFonts w:cstheme="minorHAnsi"/>
                <w:b/>
              </w:rPr>
              <w:t>Nr.</w:t>
            </w:r>
          </w:p>
        </w:tc>
        <w:tc>
          <w:tcPr>
            <w:tcW w:w="1702" w:type="dxa"/>
          </w:tcPr>
          <w:p w14:paraId="49093024" w14:textId="77777777" w:rsidR="00685AF6" w:rsidRPr="009A408F" w:rsidRDefault="00685AF6" w:rsidP="001774C1">
            <w:pPr>
              <w:jc w:val="center"/>
              <w:rPr>
                <w:rFonts w:cstheme="minorHAnsi"/>
                <w:b/>
              </w:rPr>
            </w:pPr>
            <w:r w:rsidRPr="009A408F">
              <w:rPr>
                <w:rFonts w:cstheme="minorHAnsi"/>
                <w:b/>
                <w:caps/>
              </w:rPr>
              <w:t>V</w:t>
            </w:r>
            <w:r w:rsidRPr="009A408F">
              <w:rPr>
                <w:rFonts w:cstheme="minorHAnsi"/>
                <w:b/>
              </w:rPr>
              <w:t>ardas, pavardė</w:t>
            </w:r>
          </w:p>
        </w:tc>
        <w:tc>
          <w:tcPr>
            <w:tcW w:w="1559" w:type="dxa"/>
          </w:tcPr>
          <w:p w14:paraId="0088BA3C" w14:textId="77777777" w:rsidR="00685AF6" w:rsidRPr="009A408F" w:rsidRDefault="00685AF6" w:rsidP="001774C1">
            <w:pPr>
              <w:jc w:val="center"/>
              <w:rPr>
                <w:rFonts w:cstheme="minorHAnsi"/>
                <w:b/>
              </w:rPr>
            </w:pPr>
            <w:r w:rsidRPr="009A408F">
              <w:rPr>
                <w:rFonts w:cstheme="minorHAnsi"/>
                <w:b/>
              </w:rPr>
              <w:t>Darbuotojo esama(-os) darbovietė (-ės)*</w:t>
            </w:r>
          </w:p>
        </w:tc>
        <w:tc>
          <w:tcPr>
            <w:tcW w:w="2126" w:type="dxa"/>
          </w:tcPr>
          <w:p w14:paraId="185D4B84" w14:textId="77777777" w:rsidR="00685AF6" w:rsidRPr="009A408F" w:rsidRDefault="00685AF6" w:rsidP="001774C1">
            <w:pPr>
              <w:jc w:val="center"/>
              <w:rPr>
                <w:rFonts w:cstheme="minorHAnsi"/>
                <w:b/>
              </w:rPr>
            </w:pPr>
            <w:r w:rsidRPr="009A408F">
              <w:rPr>
                <w:rFonts w:cstheme="minorHAnsi"/>
                <w:b/>
              </w:rPr>
              <w:t>Pozicija (darbo vieta, pareigos), kuriai siūlomas darbuotojas (specialistas) p</w:t>
            </w:r>
            <w:r>
              <w:rPr>
                <w:rFonts w:cstheme="minorHAnsi"/>
                <w:b/>
              </w:rPr>
              <w:t>agal pirkimo sąlygų 5 priedo 3.1</w:t>
            </w:r>
            <w:r w:rsidRPr="009A408F">
              <w:rPr>
                <w:rFonts w:cstheme="minorHAnsi"/>
                <w:b/>
              </w:rPr>
              <w:t xml:space="preserve"> punkto reikalavimus</w:t>
            </w:r>
          </w:p>
        </w:tc>
        <w:tc>
          <w:tcPr>
            <w:tcW w:w="1701" w:type="dxa"/>
          </w:tcPr>
          <w:p w14:paraId="4E26D7E0" w14:textId="77777777" w:rsidR="00685AF6" w:rsidRPr="009A408F" w:rsidRDefault="00685AF6" w:rsidP="001774C1">
            <w:pPr>
              <w:jc w:val="center"/>
              <w:rPr>
                <w:rFonts w:cstheme="minorHAnsi"/>
                <w:b/>
              </w:rPr>
            </w:pPr>
            <w:r w:rsidRPr="009A408F">
              <w:rPr>
                <w:rFonts w:cstheme="minorHAnsi"/>
                <w:b/>
              </w:rPr>
              <w:t>Darbuotojo (specialisto) stažas pirkimo dokumentuose reikalaujamoje srityje (metais)**</w:t>
            </w:r>
          </w:p>
        </w:tc>
        <w:tc>
          <w:tcPr>
            <w:tcW w:w="1418" w:type="dxa"/>
          </w:tcPr>
          <w:p w14:paraId="4334984F" w14:textId="77777777" w:rsidR="00685AF6" w:rsidRPr="009A408F" w:rsidRDefault="00685AF6" w:rsidP="001774C1">
            <w:pPr>
              <w:jc w:val="center"/>
              <w:rPr>
                <w:rFonts w:cstheme="minorHAnsi"/>
                <w:b/>
              </w:rPr>
            </w:pPr>
            <w:r w:rsidRPr="009A408F">
              <w:rPr>
                <w:rFonts w:cstheme="minorHAnsi"/>
                <w:b/>
              </w:rPr>
              <w:t>Darbuotojo (specialisto) išsilavinimas (nurodant išsilavinimo sritį)**</w:t>
            </w:r>
          </w:p>
        </w:tc>
        <w:tc>
          <w:tcPr>
            <w:tcW w:w="1956" w:type="dxa"/>
          </w:tcPr>
          <w:p w14:paraId="53C3EE75" w14:textId="77777777" w:rsidR="00685AF6" w:rsidRPr="009A408F" w:rsidRDefault="00685AF6" w:rsidP="001774C1">
            <w:pPr>
              <w:jc w:val="center"/>
              <w:rPr>
                <w:rFonts w:cstheme="minorHAnsi"/>
                <w:b/>
              </w:rPr>
            </w:pPr>
            <w:r w:rsidRPr="009A408F">
              <w:rPr>
                <w:rFonts w:cstheme="minorHAnsi"/>
                <w:b/>
              </w:rPr>
              <w:t>Darbuotojo (specialisto) turima kvalifikacija, patvirtinanti    4 stulpelyje nurodytus darbuotojui (specialistui) keliamus reikalavimus**</w:t>
            </w:r>
          </w:p>
        </w:tc>
        <w:tc>
          <w:tcPr>
            <w:tcW w:w="1842" w:type="dxa"/>
          </w:tcPr>
          <w:p w14:paraId="1E9FDD97" w14:textId="77777777" w:rsidR="00685AF6" w:rsidRPr="009A408F" w:rsidRDefault="00685AF6" w:rsidP="001774C1">
            <w:pPr>
              <w:jc w:val="center"/>
              <w:rPr>
                <w:rFonts w:cstheme="minorHAnsi"/>
                <w:b/>
              </w:rPr>
            </w:pPr>
            <w:r w:rsidRPr="009A408F">
              <w:rPr>
                <w:rFonts w:cstheme="minorHAnsi"/>
                <w:b/>
              </w:rPr>
              <w:t>Pridedami reikalaujami darbuotojo (specialisto) kvalifikaciją (išsilavinimą*) patvirtinantys dokumentai (atestatai, pažymėjimai, mokslo baigimo diplomai ir kt.)**</w:t>
            </w:r>
          </w:p>
        </w:tc>
        <w:tc>
          <w:tcPr>
            <w:tcW w:w="1701" w:type="dxa"/>
          </w:tcPr>
          <w:p w14:paraId="7604B096" w14:textId="77777777" w:rsidR="00685AF6" w:rsidRPr="009A408F" w:rsidRDefault="00685AF6" w:rsidP="001774C1">
            <w:pPr>
              <w:jc w:val="center"/>
              <w:rPr>
                <w:rFonts w:cstheme="minorHAnsi"/>
                <w:b/>
              </w:rPr>
            </w:pPr>
            <w:r w:rsidRPr="009A408F">
              <w:rPr>
                <w:rFonts w:cstheme="minorHAnsi"/>
                <w:b/>
              </w:rPr>
              <w:t>Darbuotojo (specialisto) patirties reikalaujamoje srityje aprašymas, trumpai apibūdinant vykdytus projektus, sutartis ir pan.**</w:t>
            </w:r>
          </w:p>
        </w:tc>
      </w:tr>
      <w:tr w:rsidR="00685AF6" w:rsidRPr="009A408F" w14:paraId="7BD61AF3" w14:textId="77777777" w:rsidTr="001774C1">
        <w:tc>
          <w:tcPr>
            <w:tcW w:w="850" w:type="dxa"/>
          </w:tcPr>
          <w:p w14:paraId="27B72397" w14:textId="77777777" w:rsidR="00685AF6" w:rsidRPr="009A408F" w:rsidRDefault="00685AF6" w:rsidP="001774C1">
            <w:pPr>
              <w:jc w:val="center"/>
              <w:rPr>
                <w:rFonts w:cstheme="minorHAnsi"/>
                <w:b/>
                <w:i/>
                <w:caps/>
              </w:rPr>
            </w:pPr>
            <w:r w:rsidRPr="009A408F">
              <w:rPr>
                <w:rFonts w:cstheme="minorHAnsi"/>
                <w:b/>
                <w:i/>
                <w:caps/>
              </w:rPr>
              <w:t>1</w:t>
            </w:r>
          </w:p>
        </w:tc>
        <w:tc>
          <w:tcPr>
            <w:tcW w:w="1702" w:type="dxa"/>
          </w:tcPr>
          <w:p w14:paraId="37DD1A3E" w14:textId="77777777" w:rsidR="00685AF6" w:rsidRPr="009A408F" w:rsidRDefault="00685AF6" w:rsidP="001774C1">
            <w:pPr>
              <w:jc w:val="center"/>
              <w:rPr>
                <w:rFonts w:cstheme="minorHAnsi"/>
                <w:b/>
                <w:i/>
                <w:caps/>
              </w:rPr>
            </w:pPr>
            <w:r w:rsidRPr="009A408F">
              <w:rPr>
                <w:rFonts w:cstheme="minorHAnsi"/>
                <w:b/>
                <w:i/>
                <w:caps/>
              </w:rPr>
              <w:t>2</w:t>
            </w:r>
          </w:p>
        </w:tc>
        <w:tc>
          <w:tcPr>
            <w:tcW w:w="1559" w:type="dxa"/>
          </w:tcPr>
          <w:p w14:paraId="384493D1" w14:textId="77777777" w:rsidR="00685AF6" w:rsidRPr="009A408F" w:rsidRDefault="00685AF6" w:rsidP="001774C1">
            <w:pPr>
              <w:jc w:val="center"/>
              <w:rPr>
                <w:rFonts w:cstheme="minorHAnsi"/>
                <w:b/>
                <w:i/>
                <w:caps/>
              </w:rPr>
            </w:pPr>
            <w:r w:rsidRPr="009A408F">
              <w:rPr>
                <w:rFonts w:cstheme="minorHAnsi"/>
                <w:b/>
                <w:i/>
                <w:caps/>
              </w:rPr>
              <w:t>3</w:t>
            </w:r>
          </w:p>
        </w:tc>
        <w:tc>
          <w:tcPr>
            <w:tcW w:w="2126" w:type="dxa"/>
          </w:tcPr>
          <w:p w14:paraId="39E783DB" w14:textId="77777777" w:rsidR="00685AF6" w:rsidRPr="009A408F" w:rsidRDefault="00685AF6" w:rsidP="001774C1">
            <w:pPr>
              <w:jc w:val="center"/>
              <w:rPr>
                <w:rFonts w:cstheme="minorHAnsi"/>
                <w:b/>
                <w:i/>
                <w:caps/>
              </w:rPr>
            </w:pPr>
            <w:r w:rsidRPr="009A408F">
              <w:rPr>
                <w:rFonts w:cstheme="minorHAnsi"/>
                <w:b/>
                <w:i/>
                <w:caps/>
              </w:rPr>
              <w:t>4</w:t>
            </w:r>
          </w:p>
        </w:tc>
        <w:tc>
          <w:tcPr>
            <w:tcW w:w="1701" w:type="dxa"/>
          </w:tcPr>
          <w:p w14:paraId="01BA349D" w14:textId="77777777" w:rsidR="00685AF6" w:rsidRPr="009A408F" w:rsidRDefault="00685AF6" w:rsidP="001774C1">
            <w:pPr>
              <w:jc w:val="center"/>
              <w:rPr>
                <w:rFonts w:cstheme="minorHAnsi"/>
                <w:b/>
                <w:i/>
                <w:caps/>
              </w:rPr>
            </w:pPr>
            <w:r w:rsidRPr="009A408F">
              <w:rPr>
                <w:rFonts w:cstheme="minorHAnsi"/>
                <w:b/>
                <w:i/>
                <w:caps/>
              </w:rPr>
              <w:t>5</w:t>
            </w:r>
          </w:p>
        </w:tc>
        <w:tc>
          <w:tcPr>
            <w:tcW w:w="1418" w:type="dxa"/>
          </w:tcPr>
          <w:p w14:paraId="5F812C85" w14:textId="77777777" w:rsidR="00685AF6" w:rsidRPr="009A408F" w:rsidRDefault="00685AF6" w:rsidP="001774C1">
            <w:pPr>
              <w:jc w:val="center"/>
              <w:rPr>
                <w:rFonts w:cstheme="minorHAnsi"/>
                <w:b/>
                <w:i/>
                <w:caps/>
              </w:rPr>
            </w:pPr>
            <w:r w:rsidRPr="009A408F">
              <w:rPr>
                <w:rFonts w:cstheme="minorHAnsi"/>
                <w:b/>
                <w:i/>
                <w:caps/>
              </w:rPr>
              <w:t>6</w:t>
            </w:r>
          </w:p>
        </w:tc>
        <w:tc>
          <w:tcPr>
            <w:tcW w:w="1956" w:type="dxa"/>
          </w:tcPr>
          <w:p w14:paraId="7995E114" w14:textId="77777777" w:rsidR="00685AF6" w:rsidRPr="009A408F" w:rsidRDefault="00685AF6" w:rsidP="001774C1">
            <w:pPr>
              <w:jc w:val="center"/>
              <w:rPr>
                <w:rFonts w:cstheme="minorHAnsi"/>
                <w:b/>
                <w:i/>
                <w:caps/>
              </w:rPr>
            </w:pPr>
            <w:r w:rsidRPr="009A408F">
              <w:rPr>
                <w:rFonts w:cstheme="minorHAnsi"/>
                <w:b/>
                <w:i/>
                <w:caps/>
              </w:rPr>
              <w:t>7</w:t>
            </w:r>
          </w:p>
        </w:tc>
        <w:tc>
          <w:tcPr>
            <w:tcW w:w="1842" w:type="dxa"/>
          </w:tcPr>
          <w:p w14:paraId="05E8A94A" w14:textId="77777777" w:rsidR="00685AF6" w:rsidRPr="009A408F" w:rsidRDefault="00685AF6" w:rsidP="001774C1">
            <w:pPr>
              <w:jc w:val="center"/>
              <w:rPr>
                <w:rFonts w:cstheme="minorHAnsi"/>
                <w:b/>
                <w:i/>
                <w:caps/>
              </w:rPr>
            </w:pPr>
            <w:r w:rsidRPr="009A408F">
              <w:rPr>
                <w:rFonts w:cstheme="minorHAnsi"/>
                <w:b/>
                <w:i/>
                <w:caps/>
              </w:rPr>
              <w:t>8</w:t>
            </w:r>
          </w:p>
        </w:tc>
        <w:tc>
          <w:tcPr>
            <w:tcW w:w="1701" w:type="dxa"/>
          </w:tcPr>
          <w:p w14:paraId="49B33A73" w14:textId="77777777" w:rsidR="00685AF6" w:rsidRPr="009A408F" w:rsidRDefault="00685AF6" w:rsidP="001774C1">
            <w:pPr>
              <w:jc w:val="center"/>
              <w:rPr>
                <w:rFonts w:cstheme="minorHAnsi"/>
                <w:b/>
                <w:i/>
                <w:caps/>
              </w:rPr>
            </w:pPr>
            <w:r w:rsidRPr="009A408F">
              <w:rPr>
                <w:rFonts w:cstheme="minorHAnsi"/>
                <w:b/>
                <w:i/>
                <w:caps/>
              </w:rPr>
              <w:t>9</w:t>
            </w:r>
          </w:p>
        </w:tc>
      </w:tr>
      <w:tr w:rsidR="00685AF6" w:rsidRPr="009A408F" w14:paraId="66C1EB4E" w14:textId="77777777" w:rsidTr="001774C1">
        <w:tc>
          <w:tcPr>
            <w:tcW w:w="850" w:type="dxa"/>
          </w:tcPr>
          <w:p w14:paraId="5FD4DFED" w14:textId="77777777" w:rsidR="00685AF6" w:rsidRPr="009A408F" w:rsidRDefault="00685AF6" w:rsidP="001774C1">
            <w:pPr>
              <w:jc w:val="center"/>
              <w:rPr>
                <w:rFonts w:cstheme="minorHAnsi"/>
                <w:caps/>
              </w:rPr>
            </w:pPr>
            <w:r w:rsidRPr="009A408F">
              <w:rPr>
                <w:rFonts w:cstheme="minorHAnsi"/>
                <w:caps/>
              </w:rPr>
              <w:t>1</w:t>
            </w:r>
          </w:p>
        </w:tc>
        <w:tc>
          <w:tcPr>
            <w:tcW w:w="1702" w:type="dxa"/>
          </w:tcPr>
          <w:p w14:paraId="049F667C" w14:textId="77777777" w:rsidR="00685AF6" w:rsidRPr="009A408F" w:rsidRDefault="00685AF6" w:rsidP="001774C1">
            <w:pPr>
              <w:jc w:val="center"/>
              <w:rPr>
                <w:rFonts w:cstheme="minorHAnsi"/>
                <w:caps/>
              </w:rPr>
            </w:pPr>
          </w:p>
        </w:tc>
        <w:tc>
          <w:tcPr>
            <w:tcW w:w="1559" w:type="dxa"/>
          </w:tcPr>
          <w:p w14:paraId="722B5F49" w14:textId="77777777" w:rsidR="00685AF6" w:rsidRPr="009A408F" w:rsidRDefault="00685AF6" w:rsidP="001774C1">
            <w:pPr>
              <w:jc w:val="center"/>
              <w:rPr>
                <w:rFonts w:cstheme="minorHAnsi"/>
                <w:caps/>
              </w:rPr>
            </w:pPr>
          </w:p>
        </w:tc>
        <w:tc>
          <w:tcPr>
            <w:tcW w:w="2126" w:type="dxa"/>
          </w:tcPr>
          <w:p w14:paraId="04F37539" w14:textId="77777777" w:rsidR="00685AF6" w:rsidRPr="009A408F" w:rsidRDefault="00685AF6" w:rsidP="001774C1">
            <w:pPr>
              <w:jc w:val="center"/>
              <w:rPr>
                <w:rFonts w:cstheme="minorHAnsi"/>
                <w:caps/>
              </w:rPr>
            </w:pPr>
          </w:p>
        </w:tc>
        <w:tc>
          <w:tcPr>
            <w:tcW w:w="1701" w:type="dxa"/>
          </w:tcPr>
          <w:p w14:paraId="0AE4CF5F" w14:textId="77777777" w:rsidR="00685AF6" w:rsidRPr="009A408F" w:rsidRDefault="00685AF6" w:rsidP="001774C1">
            <w:pPr>
              <w:jc w:val="center"/>
              <w:rPr>
                <w:rFonts w:cstheme="minorHAnsi"/>
                <w:caps/>
              </w:rPr>
            </w:pPr>
          </w:p>
        </w:tc>
        <w:tc>
          <w:tcPr>
            <w:tcW w:w="1418" w:type="dxa"/>
          </w:tcPr>
          <w:p w14:paraId="06F423D1" w14:textId="77777777" w:rsidR="00685AF6" w:rsidRPr="009A408F" w:rsidRDefault="00685AF6" w:rsidP="001774C1">
            <w:pPr>
              <w:jc w:val="center"/>
              <w:rPr>
                <w:rFonts w:cstheme="minorHAnsi"/>
                <w:caps/>
              </w:rPr>
            </w:pPr>
          </w:p>
        </w:tc>
        <w:tc>
          <w:tcPr>
            <w:tcW w:w="1956" w:type="dxa"/>
          </w:tcPr>
          <w:p w14:paraId="5F0EB428" w14:textId="77777777" w:rsidR="00685AF6" w:rsidRPr="009A408F" w:rsidRDefault="00685AF6" w:rsidP="001774C1">
            <w:pPr>
              <w:jc w:val="center"/>
              <w:rPr>
                <w:rFonts w:cstheme="minorHAnsi"/>
                <w:caps/>
              </w:rPr>
            </w:pPr>
          </w:p>
        </w:tc>
        <w:tc>
          <w:tcPr>
            <w:tcW w:w="1842" w:type="dxa"/>
          </w:tcPr>
          <w:p w14:paraId="52225B51" w14:textId="77777777" w:rsidR="00685AF6" w:rsidRPr="009A408F" w:rsidRDefault="00685AF6" w:rsidP="001774C1">
            <w:pPr>
              <w:jc w:val="center"/>
              <w:rPr>
                <w:rFonts w:cstheme="minorHAnsi"/>
                <w:caps/>
              </w:rPr>
            </w:pPr>
          </w:p>
        </w:tc>
        <w:tc>
          <w:tcPr>
            <w:tcW w:w="1701" w:type="dxa"/>
          </w:tcPr>
          <w:p w14:paraId="0B1604C7" w14:textId="77777777" w:rsidR="00685AF6" w:rsidRPr="009A408F" w:rsidRDefault="00685AF6" w:rsidP="001774C1">
            <w:pPr>
              <w:jc w:val="center"/>
              <w:rPr>
                <w:rFonts w:cstheme="minorHAnsi"/>
                <w:caps/>
              </w:rPr>
            </w:pPr>
          </w:p>
        </w:tc>
      </w:tr>
      <w:tr w:rsidR="00685AF6" w:rsidRPr="009A408F" w14:paraId="45572744" w14:textId="77777777" w:rsidTr="001774C1">
        <w:tc>
          <w:tcPr>
            <w:tcW w:w="850" w:type="dxa"/>
          </w:tcPr>
          <w:p w14:paraId="386D0533" w14:textId="77777777" w:rsidR="00685AF6" w:rsidRPr="009A408F" w:rsidRDefault="00685AF6" w:rsidP="001774C1">
            <w:pPr>
              <w:jc w:val="center"/>
              <w:rPr>
                <w:rFonts w:cstheme="minorHAnsi"/>
                <w:caps/>
              </w:rPr>
            </w:pPr>
            <w:r w:rsidRPr="009A408F">
              <w:rPr>
                <w:rFonts w:cstheme="minorHAnsi"/>
                <w:caps/>
              </w:rPr>
              <w:t>2</w:t>
            </w:r>
          </w:p>
        </w:tc>
        <w:tc>
          <w:tcPr>
            <w:tcW w:w="1702" w:type="dxa"/>
          </w:tcPr>
          <w:p w14:paraId="496D44A7" w14:textId="77777777" w:rsidR="00685AF6" w:rsidRPr="009A408F" w:rsidRDefault="00685AF6" w:rsidP="001774C1">
            <w:pPr>
              <w:jc w:val="center"/>
              <w:rPr>
                <w:rFonts w:cstheme="minorHAnsi"/>
                <w:caps/>
              </w:rPr>
            </w:pPr>
          </w:p>
        </w:tc>
        <w:tc>
          <w:tcPr>
            <w:tcW w:w="1559" w:type="dxa"/>
          </w:tcPr>
          <w:p w14:paraId="7FEF8D4F" w14:textId="77777777" w:rsidR="00685AF6" w:rsidRPr="009A408F" w:rsidRDefault="00685AF6" w:rsidP="001774C1">
            <w:pPr>
              <w:jc w:val="center"/>
              <w:rPr>
                <w:rFonts w:cstheme="minorHAnsi"/>
                <w:caps/>
              </w:rPr>
            </w:pPr>
          </w:p>
        </w:tc>
        <w:tc>
          <w:tcPr>
            <w:tcW w:w="2126" w:type="dxa"/>
          </w:tcPr>
          <w:p w14:paraId="240D1D51" w14:textId="77777777" w:rsidR="00685AF6" w:rsidRPr="009A408F" w:rsidRDefault="00685AF6" w:rsidP="001774C1">
            <w:pPr>
              <w:jc w:val="center"/>
              <w:rPr>
                <w:rFonts w:cstheme="minorHAnsi"/>
                <w:caps/>
              </w:rPr>
            </w:pPr>
          </w:p>
        </w:tc>
        <w:tc>
          <w:tcPr>
            <w:tcW w:w="1701" w:type="dxa"/>
          </w:tcPr>
          <w:p w14:paraId="262A6B98" w14:textId="77777777" w:rsidR="00685AF6" w:rsidRPr="009A408F" w:rsidRDefault="00685AF6" w:rsidP="001774C1">
            <w:pPr>
              <w:jc w:val="center"/>
              <w:rPr>
                <w:rFonts w:cstheme="minorHAnsi"/>
                <w:caps/>
              </w:rPr>
            </w:pPr>
          </w:p>
        </w:tc>
        <w:tc>
          <w:tcPr>
            <w:tcW w:w="1418" w:type="dxa"/>
          </w:tcPr>
          <w:p w14:paraId="446E5E6A" w14:textId="77777777" w:rsidR="00685AF6" w:rsidRPr="009A408F" w:rsidRDefault="00685AF6" w:rsidP="001774C1">
            <w:pPr>
              <w:jc w:val="center"/>
              <w:rPr>
                <w:rFonts w:cstheme="minorHAnsi"/>
                <w:caps/>
              </w:rPr>
            </w:pPr>
          </w:p>
        </w:tc>
        <w:tc>
          <w:tcPr>
            <w:tcW w:w="1956" w:type="dxa"/>
          </w:tcPr>
          <w:p w14:paraId="5928EB30" w14:textId="77777777" w:rsidR="00685AF6" w:rsidRPr="009A408F" w:rsidRDefault="00685AF6" w:rsidP="001774C1">
            <w:pPr>
              <w:jc w:val="center"/>
              <w:rPr>
                <w:rFonts w:cstheme="minorHAnsi"/>
                <w:caps/>
              </w:rPr>
            </w:pPr>
          </w:p>
        </w:tc>
        <w:tc>
          <w:tcPr>
            <w:tcW w:w="1842" w:type="dxa"/>
          </w:tcPr>
          <w:p w14:paraId="11D372BF" w14:textId="77777777" w:rsidR="00685AF6" w:rsidRPr="009A408F" w:rsidRDefault="00685AF6" w:rsidP="001774C1">
            <w:pPr>
              <w:jc w:val="center"/>
              <w:rPr>
                <w:rFonts w:cstheme="minorHAnsi"/>
                <w:caps/>
              </w:rPr>
            </w:pPr>
          </w:p>
        </w:tc>
        <w:tc>
          <w:tcPr>
            <w:tcW w:w="1701" w:type="dxa"/>
          </w:tcPr>
          <w:p w14:paraId="77E5C8D9" w14:textId="77777777" w:rsidR="00685AF6" w:rsidRPr="009A408F" w:rsidRDefault="00685AF6" w:rsidP="001774C1">
            <w:pPr>
              <w:jc w:val="center"/>
              <w:rPr>
                <w:rFonts w:cstheme="minorHAnsi"/>
                <w:caps/>
              </w:rPr>
            </w:pPr>
          </w:p>
        </w:tc>
      </w:tr>
    </w:tbl>
    <w:p w14:paraId="3B8A2E0D" w14:textId="77777777" w:rsidR="00685AF6" w:rsidRPr="009A408F" w:rsidRDefault="00685AF6" w:rsidP="00685AF6">
      <w:pPr>
        <w:rPr>
          <w:rFonts w:cstheme="minorHAnsi"/>
        </w:rPr>
      </w:pPr>
      <w:r w:rsidRPr="009A408F">
        <w:rPr>
          <w:rFonts w:cstheme="minorHAnsi"/>
        </w:rPr>
        <w:t>Pastabos:</w:t>
      </w:r>
    </w:p>
    <w:p w14:paraId="3F15741A" w14:textId="77777777" w:rsidR="00685AF6" w:rsidRPr="009A408F" w:rsidRDefault="00685AF6" w:rsidP="00685AF6">
      <w:pPr>
        <w:autoSpaceDE w:val="0"/>
        <w:autoSpaceDN w:val="0"/>
        <w:adjustRightInd w:val="0"/>
        <w:jc w:val="both"/>
        <w:rPr>
          <w:rFonts w:cstheme="minorHAnsi"/>
          <w:i/>
        </w:rPr>
      </w:pPr>
      <w:r w:rsidRPr="009A408F">
        <w:rPr>
          <w:rFonts w:cstheme="minorHAnsi"/>
          <w:b/>
        </w:rPr>
        <w:t>*</w:t>
      </w:r>
      <w:r w:rsidRPr="009A408F">
        <w:rPr>
          <w:rFonts w:cstheme="minorHAnsi"/>
          <w:i/>
        </w:rPr>
        <w:t>Jei specialistas – kvazisub</w:t>
      </w:r>
      <w:r>
        <w:rPr>
          <w:rFonts w:cstheme="minorHAnsi"/>
          <w:i/>
        </w:rPr>
        <w:t>tiekėjas</w:t>
      </w:r>
      <w:r w:rsidRPr="009A408F">
        <w:rPr>
          <w:rFonts w:cstheme="minorHAnsi"/>
          <w:i/>
        </w:rPr>
        <w:t xml:space="preserve"> dirba kitoje įmonėje, t. y. ne tiekėjo ar ūkio subjekto, kurio pajėgumais tiekėjas remiasi, įmonėje, kuri dalyvauja konkurse, turi būti pateikiamas specialisto - kvazisub</w:t>
      </w:r>
      <w:r>
        <w:rPr>
          <w:rFonts w:cstheme="minorHAnsi"/>
          <w:i/>
        </w:rPr>
        <w:t>tiekėjo</w:t>
      </w:r>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(-us) paslaugas/darbus ir tiekėjo / ūkio subjekto, kurio pajėgumais tiekėjas remiasi,</w:t>
      </w:r>
      <w:r w:rsidRPr="009A408F">
        <w:rPr>
          <w:rFonts w:cstheme="minorHAnsi"/>
          <w:b/>
          <w:i/>
        </w:rPr>
        <w:t xml:space="preserve"> patvirtinimas</w:t>
      </w:r>
      <w:r w:rsidRPr="009A408F">
        <w:rPr>
          <w:rFonts w:cstheme="minorHAnsi"/>
          <w:i/>
        </w:rPr>
        <w:t>, kad laimėjęs konkursą įdarbins šį specialistą – kvazisub</w:t>
      </w:r>
      <w:r>
        <w:rPr>
          <w:rFonts w:cstheme="minorHAnsi"/>
          <w:i/>
        </w:rPr>
        <w:t>tiekėją</w:t>
      </w:r>
      <w:r w:rsidRPr="009A408F">
        <w:rPr>
          <w:rFonts w:cstheme="minorHAnsi"/>
          <w:i/>
        </w:rPr>
        <w:t xml:space="preserve">. </w:t>
      </w:r>
    </w:p>
    <w:p w14:paraId="3D5EE867" w14:textId="3513D8F2" w:rsidR="004D3BE3" w:rsidRPr="00685AF6" w:rsidRDefault="00685AF6" w:rsidP="00685AF6">
      <w:pPr>
        <w:pStyle w:val="Antrat2"/>
        <w:rPr>
          <w:rFonts w:asciiTheme="minorHAnsi" w:hAnsiTheme="minorHAnsi" w:cstheme="minorHAnsi"/>
          <w:color w:val="auto"/>
          <w:sz w:val="21"/>
          <w:szCs w:val="21"/>
        </w:rPr>
      </w:pPr>
      <w:r w:rsidRPr="00685AF6">
        <w:rPr>
          <w:rFonts w:asciiTheme="minorHAnsi" w:hAnsiTheme="minorHAnsi" w:cstheme="minorHAnsi"/>
          <w:sz w:val="21"/>
          <w:szCs w:val="21"/>
        </w:rPr>
        <w:t xml:space="preserve"> </w:t>
      </w:r>
      <w:bookmarkStart w:id="67" w:name="_Toc221634176"/>
      <w:r w:rsidRPr="00685AF6">
        <w:rPr>
          <w:rFonts w:asciiTheme="minorHAnsi" w:hAnsiTheme="minorHAnsi" w:cstheme="minorHAnsi"/>
          <w:b/>
          <w:color w:val="auto"/>
          <w:sz w:val="21"/>
          <w:szCs w:val="21"/>
        </w:rPr>
        <w:t xml:space="preserve">** </w:t>
      </w:r>
      <w:r w:rsidRPr="00685AF6">
        <w:rPr>
          <w:rFonts w:asciiTheme="minorHAnsi" w:hAnsiTheme="minorHAnsi" w:cstheme="minorHAnsi"/>
          <w:i/>
          <w:color w:val="auto"/>
          <w:sz w:val="21"/>
          <w:szCs w:val="21"/>
        </w:rPr>
        <w:t>Pildoma, jei tokios informacijos reikalaujama pirkimo dokumentuose</w:t>
      </w:r>
      <w:bookmarkEnd w:id="67"/>
    </w:p>
    <w:bookmarkEnd w:id="64"/>
    <w:bookmarkEnd w:id="65"/>
    <w:bookmarkEnd w:id="66"/>
    <w:p w14:paraId="2826B120" w14:textId="050F0743" w:rsidR="008D704D" w:rsidRPr="009F25FF" w:rsidRDefault="008D704D" w:rsidP="009F25FF">
      <w:pPr>
        <w:jc w:val="both"/>
        <w:rPr>
          <w:rFonts w:cstheme="minorHAnsi"/>
          <w:sz w:val="20"/>
          <w:szCs w:val="20"/>
        </w:rPr>
      </w:pPr>
    </w:p>
    <w:sectPr w:rsidR="008D704D" w:rsidRPr="009F25FF" w:rsidSect="00135FF9">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3A52" w14:textId="77777777" w:rsidR="001957B7" w:rsidRDefault="001957B7" w:rsidP="00D05666">
      <w:r>
        <w:separator/>
      </w:r>
    </w:p>
  </w:endnote>
  <w:endnote w:type="continuationSeparator" w:id="0">
    <w:p w14:paraId="5482734E" w14:textId="77777777" w:rsidR="001957B7" w:rsidRDefault="001957B7" w:rsidP="00D05666">
      <w:r>
        <w:continuationSeparator/>
      </w:r>
    </w:p>
  </w:endnote>
  <w:endnote w:type="continuationNotice" w:id="1">
    <w:p w14:paraId="0F59AB2D" w14:textId="77777777" w:rsidR="001957B7" w:rsidRDefault="00195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CC06" w14:textId="77777777" w:rsidR="00F6643C" w:rsidRDefault="00F6643C">
    <w:pPr>
      <w:pStyle w:val="Porat"/>
      <w:jc w:val="right"/>
    </w:pPr>
    <w:r>
      <w:fldChar w:fldCharType="begin"/>
    </w:r>
    <w:r>
      <w:instrText xml:space="preserve"> PAGE   \* MERGEFORMAT </w:instrText>
    </w:r>
    <w:r>
      <w:fldChar w:fldCharType="separate"/>
    </w:r>
    <w:r>
      <w:rPr>
        <w:noProof/>
      </w:rPr>
      <w:t>7</w:t>
    </w:r>
    <w:r>
      <w:rPr>
        <w:noProof/>
      </w:rPr>
      <w:fldChar w:fldCharType="end"/>
    </w:r>
  </w:p>
  <w:p w14:paraId="0E7BBFED" w14:textId="77777777" w:rsidR="00F6643C" w:rsidRDefault="00F6643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C06C" w14:textId="77777777" w:rsidR="001957B7" w:rsidRDefault="001957B7" w:rsidP="00D05666">
      <w:r>
        <w:separator/>
      </w:r>
    </w:p>
  </w:footnote>
  <w:footnote w:type="continuationSeparator" w:id="0">
    <w:p w14:paraId="0DB062F6" w14:textId="77777777" w:rsidR="001957B7" w:rsidRDefault="001957B7" w:rsidP="00D05666">
      <w:r>
        <w:continuationSeparator/>
      </w:r>
    </w:p>
  </w:footnote>
  <w:footnote w:type="continuationNotice" w:id="1">
    <w:p w14:paraId="6CFB16EC" w14:textId="77777777" w:rsidR="001957B7" w:rsidRDefault="00195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77777777"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2F19C4"/>
    <w:multiLevelType w:val="multilevel"/>
    <w:tmpl w:val="41EC4A86"/>
    <w:lvl w:ilvl="0">
      <w:start w:val="6"/>
      <w:numFmt w:val="decimal"/>
      <w:lvlText w:val="%1."/>
      <w:lvlJc w:val="left"/>
      <w:pPr>
        <w:ind w:left="600" w:hanging="600"/>
      </w:pPr>
      <w:rPr>
        <w:rFonts w:hint="default"/>
        <w:color w:val="auto"/>
        <w:u w:val="none"/>
      </w:rPr>
    </w:lvl>
    <w:lvl w:ilvl="1">
      <w:start w:val="1"/>
      <w:numFmt w:val="decimal"/>
      <w:lvlText w:val="%1.%2."/>
      <w:lvlJc w:val="left"/>
      <w:pPr>
        <w:ind w:left="1096" w:hanging="600"/>
      </w:pPr>
      <w:rPr>
        <w:rFonts w:hint="default"/>
        <w:color w:val="auto"/>
        <w:u w:val="none"/>
      </w:rPr>
    </w:lvl>
    <w:lvl w:ilvl="2">
      <w:start w:val="10"/>
      <w:numFmt w:val="decimal"/>
      <w:lvlText w:val="%1.%2.%3."/>
      <w:lvlJc w:val="left"/>
      <w:pPr>
        <w:ind w:left="1712" w:hanging="720"/>
      </w:pPr>
      <w:rPr>
        <w:rFonts w:hint="default"/>
        <w:color w:val="auto"/>
        <w:u w:val="none"/>
      </w:rPr>
    </w:lvl>
    <w:lvl w:ilvl="3">
      <w:start w:val="1"/>
      <w:numFmt w:val="decimal"/>
      <w:lvlText w:val="%1.%2.%3.%4."/>
      <w:lvlJc w:val="left"/>
      <w:pPr>
        <w:ind w:left="2208" w:hanging="720"/>
      </w:pPr>
      <w:rPr>
        <w:rFonts w:hint="default"/>
        <w:color w:val="auto"/>
        <w:u w:val="none"/>
      </w:rPr>
    </w:lvl>
    <w:lvl w:ilvl="4">
      <w:start w:val="1"/>
      <w:numFmt w:val="decimal"/>
      <w:lvlText w:val="%1.%2.%3.%4.%5."/>
      <w:lvlJc w:val="left"/>
      <w:pPr>
        <w:ind w:left="3064" w:hanging="1080"/>
      </w:pPr>
      <w:rPr>
        <w:rFonts w:hint="default"/>
        <w:color w:val="auto"/>
        <w:u w:val="none"/>
      </w:rPr>
    </w:lvl>
    <w:lvl w:ilvl="5">
      <w:start w:val="1"/>
      <w:numFmt w:val="decimal"/>
      <w:lvlText w:val="%1.%2.%3.%4.%5.%6."/>
      <w:lvlJc w:val="left"/>
      <w:pPr>
        <w:ind w:left="3560" w:hanging="1080"/>
      </w:pPr>
      <w:rPr>
        <w:rFonts w:hint="default"/>
        <w:color w:val="auto"/>
        <w:u w:val="none"/>
      </w:rPr>
    </w:lvl>
    <w:lvl w:ilvl="6">
      <w:start w:val="1"/>
      <w:numFmt w:val="decimal"/>
      <w:lvlText w:val="%1.%2.%3.%4.%5.%6.%7."/>
      <w:lvlJc w:val="left"/>
      <w:pPr>
        <w:ind w:left="4416" w:hanging="1440"/>
      </w:pPr>
      <w:rPr>
        <w:rFonts w:hint="default"/>
        <w:color w:val="auto"/>
        <w:u w:val="none"/>
      </w:rPr>
    </w:lvl>
    <w:lvl w:ilvl="7">
      <w:start w:val="1"/>
      <w:numFmt w:val="decimal"/>
      <w:lvlText w:val="%1.%2.%3.%4.%5.%6.%7.%8."/>
      <w:lvlJc w:val="left"/>
      <w:pPr>
        <w:ind w:left="4912" w:hanging="1440"/>
      </w:pPr>
      <w:rPr>
        <w:rFonts w:hint="default"/>
        <w:color w:val="auto"/>
        <w:u w:val="none"/>
      </w:rPr>
    </w:lvl>
    <w:lvl w:ilvl="8">
      <w:start w:val="1"/>
      <w:numFmt w:val="decimal"/>
      <w:lvlText w:val="%1.%2.%3.%4.%5.%6.%7.%8.%9."/>
      <w:lvlJc w:val="left"/>
      <w:pPr>
        <w:ind w:left="5408" w:hanging="1440"/>
      </w:pPr>
      <w:rPr>
        <w:rFonts w:hint="default"/>
        <w:color w:val="auto"/>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0314F1"/>
    <w:multiLevelType w:val="multilevel"/>
    <w:tmpl w:val="12F6BA80"/>
    <w:lvl w:ilvl="0">
      <w:start w:val="7"/>
      <w:numFmt w:val="decimal"/>
      <w:lvlText w:val="%1."/>
      <w:lvlJc w:val="left"/>
      <w:pPr>
        <w:ind w:left="495" w:hanging="495"/>
      </w:pPr>
      <w:rPr>
        <w:rFonts w:hint="default"/>
      </w:rPr>
    </w:lvl>
    <w:lvl w:ilvl="1">
      <w:start w:val="6"/>
      <w:numFmt w:val="decimal"/>
      <w:lvlText w:val="%1.%2."/>
      <w:lvlJc w:val="left"/>
      <w:pPr>
        <w:ind w:left="778" w:hanging="49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27A227D9"/>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BE3580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7"/>
  </w:num>
  <w:num w:numId="4" w16cid:durableId="1484615006">
    <w:abstractNumId w:val="20"/>
  </w:num>
  <w:num w:numId="5" w16cid:durableId="607934237">
    <w:abstractNumId w:val="15"/>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9"/>
  </w:num>
  <w:num w:numId="12" w16cid:durableId="32313854">
    <w:abstractNumId w:val="12"/>
  </w:num>
  <w:num w:numId="13" w16cid:durableId="1318921492">
    <w:abstractNumId w:val="14"/>
  </w:num>
  <w:num w:numId="14" w16cid:durableId="1864435576">
    <w:abstractNumId w:val="21"/>
  </w:num>
  <w:num w:numId="15" w16cid:durableId="1941065713">
    <w:abstractNumId w:val="5"/>
  </w:num>
  <w:num w:numId="16" w16cid:durableId="19859238">
    <w:abstractNumId w:val="6"/>
  </w:num>
  <w:num w:numId="17" w16cid:durableId="1297491117">
    <w:abstractNumId w:val="13"/>
  </w:num>
  <w:num w:numId="18" w16cid:durableId="2040231004">
    <w:abstractNumId w:val="8"/>
  </w:num>
  <w:num w:numId="19" w16cid:durableId="1753696388">
    <w:abstractNumId w:val="9"/>
  </w:num>
  <w:num w:numId="20" w16cid:durableId="1162812623">
    <w:abstractNumId w:val="3"/>
  </w:num>
  <w:num w:numId="21" w16cid:durableId="952828464">
    <w:abstractNumId w:val="7"/>
  </w:num>
  <w:num w:numId="22" w16cid:durableId="1903444196">
    <w:abstractNumId w:val="16"/>
  </w:num>
  <w:num w:numId="23" w16cid:durableId="964654310">
    <w:abstractNumId w:val="11"/>
  </w:num>
  <w:num w:numId="24" w16cid:durableId="228657103">
    <w:abstractNumId w:val="18"/>
  </w:num>
  <w:num w:numId="25" w16cid:durableId="533350052">
    <w:abstractNumId w:val="0"/>
  </w:num>
  <w:num w:numId="26" w16cid:durableId="56033311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182"/>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C66"/>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2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5FF9"/>
    <w:rsid w:val="0013610E"/>
    <w:rsid w:val="00136281"/>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5B1C"/>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774"/>
    <w:rsid w:val="00193984"/>
    <w:rsid w:val="00193BDA"/>
    <w:rsid w:val="00193D61"/>
    <w:rsid w:val="00194439"/>
    <w:rsid w:val="00194544"/>
    <w:rsid w:val="00194723"/>
    <w:rsid w:val="001954F1"/>
    <w:rsid w:val="00195572"/>
    <w:rsid w:val="001957B7"/>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3DA4"/>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5A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02"/>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7C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32"/>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3D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8B"/>
    <w:rsid w:val="00444CAF"/>
    <w:rsid w:val="00444DC8"/>
    <w:rsid w:val="00445041"/>
    <w:rsid w:val="00445162"/>
    <w:rsid w:val="00445179"/>
    <w:rsid w:val="00446913"/>
    <w:rsid w:val="0044717D"/>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08B"/>
    <w:rsid w:val="0049538A"/>
    <w:rsid w:val="00495F71"/>
    <w:rsid w:val="00496EFB"/>
    <w:rsid w:val="00497851"/>
    <w:rsid w:val="0049788B"/>
    <w:rsid w:val="00497DF3"/>
    <w:rsid w:val="004A01F5"/>
    <w:rsid w:val="004A0401"/>
    <w:rsid w:val="004A0E10"/>
    <w:rsid w:val="004A13CE"/>
    <w:rsid w:val="004A1BB5"/>
    <w:rsid w:val="004A2269"/>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589"/>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1F7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A2"/>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B96"/>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DD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A0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1E"/>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3F"/>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23D"/>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AF6"/>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789"/>
    <w:rsid w:val="006B5A2F"/>
    <w:rsid w:val="006B5F9A"/>
    <w:rsid w:val="006B618D"/>
    <w:rsid w:val="006B746E"/>
    <w:rsid w:val="006B7F6F"/>
    <w:rsid w:val="006C0723"/>
    <w:rsid w:val="006C0B42"/>
    <w:rsid w:val="006C0F06"/>
    <w:rsid w:val="006C176F"/>
    <w:rsid w:val="006C1CEA"/>
    <w:rsid w:val="006C2DB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784"/>
    <w:rsid w:val="006E4FAC"/>
    <w:rsid w:val="006E5188"/>
    <w:rsid w:val="006E533D"/>
    <w:rsid w:val="006E6883"/>
    <w:rsid w:val="006E75C7"/>
    <w:rsid w:val="006E7679"/>
    <w:rsid w:val="006F22BA"/>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054"/>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E53"/>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1E4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AE8"/>
    <w:rsid w:val="007F34C7"/>
    <w:rsid w:val="007F366E"/>
    <w:rsid w:val="007F47E7"/>
    <w:rsid w:val="007F4F75"/>
    <w:rsid w:val="007F6402"/>
    <w:rsid w:val="007F6C4A"/>
    <w:rsid w:val="007F6C5E"/>
    <w:rsid w:val="007F70F3"/>
    <w:rsid w:val="007F7C6D"/>
    <w:rsid w:val="0080079C"/>
    <w:rsid w:val="0080269D"/>
    <w:rsid w:val="0080345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829"/>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0FE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FD7"/>
    <w:rsid w:val="00917759"/>
    <w:rsid w:val="0092026D"/>
    <w:rsid w:val="00920619"/>
    <w:rsid w:val="00920762"/>
    <w:rsid w:val="009207CE"/>
    <w:rsid w:val="00920A13"/>
    <w:rsid w:val="00920DF2"/>
    <w:rsid w:val="009216C5"/>
    <w:rsid w:val="00922326"/>
    <w:rsid w:val="00922922"/>
    <w:rsid w:val="00922C44"/>
    <w:rsid w:val="00923259"/>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A0"/>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71"/>
    <w:rsid w:val="00986CE1"/>
    <w:rsid w:val="00986FE3"/>
    <w:rsid w:val="00987DE7"/>
    <w:rsid w:val="00990052"/>
    <w:rsid w:val="00990855"/>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1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5F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155A"/>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654"/>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D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E7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4E8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2DF"/>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551"/>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3B1"/>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00"/>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80"/>
    <w:rsid w:val="00CE5A18"/>
    <w:rsid w:val="00CE6713"/>
    <w:rsid w:val="00CE6800"/>
    <w:rsid w:val="00CE7209"/>
    <w:rsid w:val="00CE75F2"/>
    <w:rsid w:val="00CE7939"/>
    <w:rsid w:val="00CE7FDF"/>
    <w:rsid w:val="00CF040B"/>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079"/>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2941"/>
    <w:rsid w:val="00D232F1"/>
    <w:rsid w:val="00D23CC8"/>
    <w:rsid w:val="00D23EBD"/>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0F0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F88"/>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4A3"/>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53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5B3"/>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C5"/>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0D5"/>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43C"/>
    <w:rsid w:val="00F6698E"/>
    <w:rsid w:val="00F67417"/>
    <w:rsid w:val="00F678A1"/>
    <w:rsid w:val="00F678FB"/>
    <w:rsid w:val="00F67C79"/>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7F4"/>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905B3"/>
    <w:pPr>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135FF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asta.kudirkiene@kauna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kas.radvilavicius@kaunas.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52029</Words>
  <Characters>29658</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2026-01-29T08:18:00Z</dcterms:created>
  <dcterms:modified xsi:type="dcterms:W3CDTF">2026-02-17T14:42:00Z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