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053EE59D" w:rsidR="00291D12" w:rsidRDefault="00705900"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r>
        <w:rPr>
          <w:rFonts w:eastAsia="Lucida Sans Unicode" w:cs="Mangal"/>
          <w:kern w:val="1"/>
          <w:bdr w:val="none" w:sz="0" w:space="0" w:color="auto"/>
          <w:lang w:eastAsia="zh-CN" w:bidi="hi-IN"/>
        </w:rPr>
        <w:t>Likus</w:t>
      </w:r>
    </w:p>
    <w:p w14:paraId="58B6E027" w14:textId="77777777" w:rsidR="00705900" w:rsidRPr="002576D4" w:rsidRDefault="00705900"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2576D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576D4">
        <w:rPr>
          <w:rFonts w:eastAsia="Lucida Sans Unicode" w:cs="Mangal"/>
          <w:noProof/>
          <w:kern w:val="1"/>
          <w:bdr w:val="none" w:sz="0" w:space="0" w:color="auto"/>
          <w:lang w:eastAsia="lt-LT" w:bidi="hi-IN"/>
        </w:rPr>
        <w:drawing>
          <wp:inline distT="0" distB="0" distL="0" distR="0" wp14:anchorId="4D2828FD" wp14:editId="58FB6F1B">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2576D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2576D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2576D4">
        <w:rPr>
          <w:rFonts w:eastAsia="Lucida Sans Unicode" w:cs="Mangal"/>
          <w:b/>
          <w:kern w:val="1"/>
          <w:bdr w:val="none" w:sz="0" w:space="0" w:color="auto"/>
          <w:lang w:eastAsia="lt-LT" w:bidi="hi-IN"/>
        </w:rPr>
        <w:t>ELEKTRĖNŲ SAVIVALDYBĖS ADMINISTRACIJA</w:t>
      </w:r>
    </w:p>
    <w:p w14:paraId="0B82DD58" w14:textId="77777777" w:rsidR="00291D12" w:rsidRPr="002576D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2576D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576D4">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2576D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576D4">
        <w:rPr>
          <w:rFonts w:eastAsia="Lucida Sans Unicode" w:cs="Mangal"/>
          <w:kern w:val="1"/>
          <w:bdr w:val="none" w:sz="0" w:space="0" w:color="auto"/>
          <w:lang w:eastAsia="lt-LT" w:bidi="hi-IN"/>
        </w:rPr>
        <w:t xml:space="preserve">tel. (8 528) 58 015, el. p. </w:t>
      </w:r>
      <w:hyperlink r:id="rId9" w:history="1">
        <w:r w:rsidRPr="002576D4">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2576D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2576D4">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2576D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2576D4">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363C7"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2576D4"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2576D4"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2576D4"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2576D4">
        <w:rPr>
          <w:color w:val="000000"/>
          <w:sz w:val="22"/>
          <w:szCs w:val="22"/>
          <w:lang w:eastAsia="en-GB"/>
        </w:rPr>
        <w:t>TVIRTIN</w:t>
      </w:r>
      <w:r w:rsidR="00D63E35" w:rsidRPr="002576D4">
        <w:rPr>
          <w:color w:val="000000"/>
          <w:sz w:val="22"/>
          <w:szCs w:val="22"/>
          <w:lang w:eastAsia="en-GB"/>
        </w:rPr>
        <w:t>U</w:t>
      </w:r>
      <w:r w:rsidRPr="002576D4">
        <w:rPr>
          <w:color w:val="000000"/>
          <w:sz w:val="22"/>
          <w:szCs w:val="22"/>
          <w:lang w:eastAsia="en-GB"/>
        </w:rPr>
        <w:t>:</w:t>
      </w:r>
    </w:p>
    <w:p w14:paraId="1AA5F145" w14:textId="77777777" w:rsidR="00D63E35" w:rsidRPr="002576D4"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2576D4">
        <w:rPr>
          <w:color w:val="000000"/>
          <w:sz w:val="22"/>
          <w:szCs w:val="22"/>
          <w:lang w:eastAsia="en-GB"/>
        </w:rPr>
        <w:t>Elektrėnų savivaldybės administracijos</w:t>
      </w:r>
    </w:p>
    <w:p w14:paraId="4A28BD56" w14:textId="7BBC77A4" w:rsidR="00205AB1" w:rsidRPr="002576D4"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2576D4">
        <w:rPr>
          <w:color w:val="000000"/>
          <w:sz w:val="22"/>
          <w:szCs w:val="22"/>
          <w:lang w:eastAsia="en-GB"/>
        </w:rPr>
        <w:t>direktor</w:t>
      </w:r>
      <w:r w:rsidR="00CC6FB1" w:rsidRPr="002576D4">
        <w:rPr>
          <w:color w:val="000000"/>
          <w:sz w:val="22"/>
          <w:szCs w:val="22"/>
          <w:lang w:eastAsia="en-GB"/>
        </w:rPr>
        <w:t>ė</w:t>
      </w:r>
    </w:p>
    <w:p w14:paraId="173C226A" w14:textId="0825A861" w:rsidR="00205AB1" w:rsidRPr="002576D4" w:rsidRDefault="0039740B" w:rsidP="001631A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2576D4">
        <w:rPr>
          <w:color w:val="000000"/>
          <w:sz w:val="22"/>
          <w:szCs w:val="22"/>
          <w:lang w:eastAsia="en-GB"/>
        </w:rPr>
        <w:t>_</w:t>
      </w:r>
      <w:r w:rsidR="00205AB1" w:rsidRPr="002576D4">
        <w:rPr>
          <w:color w:val="000000"/>
          <w:sz w:val="22"/>
          <w:szCs w:val="22"/>
          <w:lang w:eastAsia="en-GB"/>
        </w:rPr>
        <w:t>__</w:t>
      </w:r>
      <w:r w:rsidR="00D63E35" w:rsidRPr="002576D4">
        <w:rPr>
          <w:color w:val="000000"/>
          <w:sz w:val="22"/>
          <w:szCs w:val="22"/>
          <w:lang w:eastAsia="en-GB"/>
        </w:rPr>
        <w:t>__________</w:t>
      </w:r>
      <w:r w:rsidR="00205AB1" w:rsidRPr="002576D4">
        <w:rPr>
          <w:color w:val="000000"/>
          <w:sz w:val="22"/>
          <w:szCs w:val="22"/>
          <w:lang w:eastAsia="en-GB"/>
        </w:rPr>
        <w:t xml:space="preserve">__ </w:t>
      </w:r>
      <w:r w:rsidR="00CC6FB1" w:rsidRPr="002576D4">
        <w:rPr>
          <w:color w:val="000000"/>
          <w:sz w:val="22"/>
          <w:szCs w:val="22"/>
          <w:lang w:eastAsia="en-GB"/>
        </w:rPr>
        <w:t>Jekaterina Goličenko</w:t>
      </w:r>
    </w:p>
    <w:p w14:paraId="7900EA70" w14:textId="77777777" w:rsidR="00205AB1" w:rsidRPr="002576D4" w:rsidRDefault="00205AB1" w:rsidP="00205AB1">
      <w:pPr>
        <w:pStyle w:val="Body2"/>
        <w:rPr>
          <w:color w:val="000000" w:themeColor="text1"/>
          <w:lang w:val="lt-LT"/>
        </w:rPr>
      </w:pPr>
    </w:p>
    <w:p w14:paraId="216769D4" w14:textId="77777777" w:rsidR="00205AB1" w:rsidRPr="002576D4" w:rsidRDefault="00205AB1" w:rsidP="00205AB1">
      <w:pPr>
        <w:pStyle w:val="Heading"/>
        <w:jc w:val="center"/>
        <w:rPr>
          <w:color w:val="000000" w:themeColor="text1"/>
          <w:lang w:val="lt-LT"/>
        </w:rPr>
      </w:pPr>
    </w:p>
    <w:p w14:paraId="465AC8EA" w14:textId="4AA93C4A" w:rsidR="008143AF" w:rsidRPr="002576D4" w:rsidRDefault="008143AF" w:rsidP="008143AF">
      <w:pPr>
        <w:pStyle w:val="Body2"/>
        <w:jc w:val="center"/>
        <w:rPr>
          <w:b/>
          <w:bCs/>
          <w:lang w:val="lt-LT"/>
        </w:rPr>
      </w:pPr>
      <w:r w:rsidRPr="002576D4">
        <w:rPr>
          <w:b/>
          <w:bCs/>
          <w:lang w:val="lt-LT"/>
        </w:rPr>
        <w:t xml:space="preserve">MAŽOS VERTĖS VIEŠOJO PIRKIMO „ </w:t>
      </w:r>
      <w:r w:rsidR="002327B9" w:rsidRPr="002576D4">
        <w:rPr>
          <w:b/>
          <w:bCs/>
          <w:lang w:val="lt-LT"/>
        </w:rPr>
        <w:t>DUONOS GAMINIAI</w:t>
      </w:r>
      <w:r w:rsidRPr="002576D4">
        <w:rPr>
          <w:b/>
          <w:bCs/>
          <w:lang w:val="lt-LT"/>
        </w:rPr>
        <w:t>“</w:t>
      </w:r>
    </w:p>
    <w:p w14:paraId="39C6BB20" w14:textId="23DA8DFB" w:rsidR="00150BF9" w:rsidRPr="002576D4" w:rsidRDefault="008143AF" w:rsidP="008143AF">
      <w:pPr>
        <w:pStyle w:val="Body2"/>
        <w:jc w:val="center"/>
        <w:rPr>
          <w:b/>
          <w:bCs/>
          <w:sz w:val="24"/>
          <w:szCs w:val="24"/>
          <w:lang w:val="lt-LT"/>
        </w:rPr>
      </w:pPr>
      <w:r w:rsidRPr="002576D4">
        <w:rPr>
          <w:b/>
          <w:bCs/>
          <w:sz w:val="24"/>
          <w:szCs w:val="24"/>
          <w:lang w:val="lt-LT"/>
        </w:rPr>
        <w:t>SKELBIAMOS APKLAUSOS SPECIALIOSIOS SĄLYGOS</w:t>
      </w:r>
    </w:p>
    <w:p w14:paraId="5353ABBB" w14:textId="67422172" w:rsidR="008143AF" w:rsidRPr="002576D4" w:rsidRDefault="008143AF" w:rsidP="008143AF">
      <w:pPr>
        <w:pStyle w:val="Body2"/>
        <w:jc w:val="center"/>
        <w:rPr>
          <w:b/>
          <w:bCs/>
          <w:sz w:val="24"/>
          <w:szCs w:val="24"/>
          <w:lang w:val="lt-LT"/>
        </w:rPr>
      </w:pPr>
      <w:r w:rsidRPr="002576D4">
        <w:rPr>
          <w:b/>
          <w:bCs/>
          <w:sz w:val="24"/>
          <w:szCs w:val="24"/>
          <w:lang w:val="lt-LT"/>
        </w:rPr>
        <w:t>Versija Nr. 1</w:t>
      </w:r>
    </w:p>
    <w:p w14:paraId="388AA4C5" w14:textId="77777777" w:rsidR="00205AB1" w:rsidRPr="002576D4" w:rsidRDefault="00205AB1" w:rsidP="00205AB1">
      <w:pPr>
        <w:pStyle w:val="Body2"/>
        <w:rPr>
          <w:sz w:val="24"/>
          <w:szCs w:val="24"/>
          <w:lang w:val="lt-LT"/>
        </w:rPr>
      </w:pPr>
    </w:p>
    <w:p w14:paraId="12726610" w14:textId="1733C8A2" w:rsidR="00CA1AFA" w:rsidRPr="002576D4" w:rsidRDefault="00205AB1" w:rsidP="00CA1AFA">
      <w:pPr>
        <w:pStyle w:val="Body2"/>
        <w:spacing w:after="0"/>
        <w:rPr>
          <w:sz w:val="24"/>
          <w:szCs w:val="24"/>
          <w:lang w:val="lt-LT"/>
        </w:rPr>
      </w:pPr>
      <w:r w:rsidRPr="002576D4">
        <w:rPr>
          <w:sz w:val="24"/>
          <w:szCs w:val="24"/>
          <w:lang w:val="lt-LT"/>
        </w:rPr>
        <w:tab/>
      </w:r>
      <w:r w:rsidRPr="002576D4">
        <w:rPr>
          <w:b/>
          <w:bCs/>
          <w:sz w:val="24"/>
          <w:szCs w:val="24"/>
          <w:lang w:val="lt-LT"/>
        </w:rPr>
        <w:t>1. BENDROSIOS NUOSTATOS</w:t>
      </w:r>
      <w:r w:rsidRPr="002576D4">
        <w:rPr>
          <w:b/>
          <w:bCs/>
          <w:sz w:val="24"/>
          <w:szCs w:val="24"/>
          <w:lang w:val="lt-LT"/>
        </w:rPr>
        <w:tab/>
      </w:r>
      <w:r w:rsidRPr="002576D4">
        <w:rPr>
          <w:sz w:val="24"/>
          <w:szCs w:val="24"/>
          <w:lang w:val="lt-LT"/>
        </w:rPr>
        <w:br/>
      </w:r>
      <w:r w:rsidRPr="002576D4">
        <w:rPr>
          <w:sz w:val="24"/>
          <w:szCs w:val="24"/>
          <w:lang w:val="lt-LT"/>
        </w:rPr>
        <w:tab/>
      </w:r>
      <w:r w:rsidRPr="002576D4">
        <w:rPr>
          <w:sz w:val="24"/>
          <w:szCs w:val="24"/>
          <w:lang w:val="lt-LT"/>
        </w:rPr>
        <w:br/>
      </w:r>
      <w:r w:rsidRPr="002576D4">
        <w:rPr>
          <w:sz w:val="24"/>
          <w:szCs w:val="24"/>
          <w:lang w:val="lt-LT"/>
        </w:rPr>
        <w:tab/>
        <w:t>1.1. Perkančio</w:t>
      </w:r>
      <w:r w:rsidR="008670B4" w:rsidRPr="002576D4">
        <w:rPr>
          <w:sz w:val="24"/>
          <w:szCs w:val="24"/>
          <w:lang w:val="lt-LT"/>
        </w:rPr>
        <w:t>sios</w:t>
      </w:r>
      <w:r w:rsidRPr="002576D4">
        <w:rPr>
          <w:sz w:val="24"/>
          <w:szCs w:val="24"/>
          <w:lang w:val="lt-LT"/>
        </w:rPr>
        <w:t xml:space="preserve"> organizacij</w:t>
      </w:r>
      <w:r w:rsidR="008670B4" w:rsidRPr="002576D4">
        <w:rPr>
          <w:sz w:val="24"/>
          <w:szCs w:val="24"/>
          <w:lang w:val="lt-LT"/>
        </w:rPr>
        <w:t>os</w:t>
      </w:r>
      <w:r w:rsidR="00F407F8" w:rsidRPr="002576D4">
        <w:rPr>
          <w:color w:val="FF0000"/>
          <w:sz w:val="24"/>
          <w:szCs w:val="24"/>
          <w:lang w:val="lt-LT"/>
        </w:rPr>
        <w:t>:</w:t>
      </w:r>
      <w:r w:rsidR="0044263C" w:rsidRPr="002576D4">
        <w:rPr>
          <w:sz w:val="24"/>
          <w:szCs w:val="24"/>
          <w:lang w:val="lt-LT"/>
        </w:rPr>
        <w:t xml:space="preserve"> Elektrėnų vaikų lopšelis-darželis ,,Drugelis“, juridinio asmens kodas 190649911, adresas Sodų g. 7, Elektrėnai; Elektrėnų lopšelis-darželis ,,Pasaka“, juridinio asmens kodas 190649726, adresas Saulės g. 2, Elektrėnai; Elektrėnų mokykla-darželis ,,Žiogelis“, juridinio asmens kodas 190648962, Taikos g. 6, Elektrėnai; Pylimų lopšelis-darželis, juridinio asmens kodas 190651378, adresas Slėnio g. 26, Pylimų k., Elektrėnų sav.; Semeliškių vaikų darželis ,,Gandriukas“, juridinio asmens kodas 290658690, adresas Vievio g. 5, Semeliškės, Elektrėnų sav.; Vievio lopšelis-darželis ,,Eglutė“, juridinio asmens kodas 190647718, adresas Šviesos g. 7, Vievis;  (toliau - </w:t>
      </w:r>
      <w:r w:rsidR="00F407F8" w:rsidRPr="002576D4">
        <w:rPr>
          <w:sz w:val="24"/>
          <w:szCs w:val="24"/>
          <w:lang w:val="lt-LT"/>
        </w:rPr>
        <w:t>P</w:t>
      </w:r>
      <w:r w:rsidR="0044263C" w:rsidRPr="002576D4">
        <w:rPr>
          <w:sz w:val="24"/>
          <w:szCs w:val="24"/>
          <w:lang w:val="lt-LT"/>
        </w:rPr>
        <w:t>erkančiosios organizacijos),  vykdydamos šį viešąjį pirkimą numato įsigyti pirkimo sąlygų techninėse specifikacijose nurodytą pirkimo objektą.</w:t>
      </w:r>
    </w:p>
    <w:p w14:paraId="7BFC8DFB" w14:textId="015797D1" w:rsidR="00CA1AFA" w:rsidRPr="002576D4" w:rsidRDefault="00CA1AFA" w:rsidP="00CA1AFA">
      <w:pPr>
        <w:pStyle w:val="Body2"/>
        <w:rPr>
          <w:color w:val="auto"/>
          <w:sz w:val="24"/>
          <w:szCs w:val="24"/>
          <w:lang w:val="lt-LT"/>
        </w:rPr>
      </w:pPr>
      <w:r w:rsidRPr="002576D4">
        <w:rPr>
          <w:sz w:val="24"/>
          <w:szCs w:val="24"/>
          <w:lang w:val="lt-LT"/>
        </w:rPr>
        <w:tab/>
        <w:t xml:space="preserve">1.2. Viešąjį pirkimą atlieka </w:t>
      </w:r>
      <w:r w:rsidRPr="002576D4">
        <w:rPr>
          <w:color w:val="auto"/>
          <w:sz w:val="24"/>
          <w:szCs w:val="24"/>
          <w:lang w:val="lt-LT"/>
        </w:rPr>
        <w:t>Perkanči</w:t>
      </w:r>
      <w:r w:rsidR="00F407F8" w:rsidRPr="002576D4">
        <w:rPr>
          <w:color w:val="auto"/>
          <w:sz w:val="24"/>
          <w:szCs w:val="24"/>
          <w:lang w:val="lt-LT"/>
        </w:rPr>
        <w:t>ųjų</w:t>
      </w:r>
      <w:r w:rsidRPr="002576D4">
        <w:rPr>
          <w:color w:val="auto"/>
          <w:sz w:val="24"/>
          <w:szCs w:val="24"/>
          <w:lang w:val="lt-LT"/>
        </w:rPr>
        <w:t xml:space="preserve"> organizacij</w:t>
      </w:r>
      <w:r w:rsidR="00F407F8" w:rsidRPr="002576D4">
        <w:rPr>
          <w:color w:val="auto"/>
          <w:sz w:val="24"/>
          <w:szCs w:val="24"/>
          <w:lang w:val="lt-LT"/>
        </w:rPr>
        <w:t>ų</w:t>
      </w:r>
      <w:r w:rsidRPr="002576D4">
        <w:rPr>
          <w:color w:val="FF0000"/>
          <w:sz w:val="24"/>
          <w:szCs w:val="24"/>
          <w:lang w:val="lt-LT"/>
        </w:rPr>
        <w:t xml:space="preserve"> </w:t>
      </w:r>
      <w:r w:rsidRPr="002576D4">
        <w:rPr>
          <w:sz w:val="24"/>
          <w:szCs w:val="24"/>
          <w:lang w:val="lt-LT"/>
        </w:rPr>
        <w:t xml:space="preserve">įgaliotoji Elektrėnų  savivaldybės administracija, Rungos g. 5, LT-26110 Elektrėnai, kodas 188756190 (toliau – Įgaliotoji organizacija). Įgaliotajai organizacijai suteikiama teisė organizuoti pirkimą ir atlikti pirkimo procedūras </w:t>
      </w:r>
      <w:r w:rsidRPr="002576D4">
        <w:rPr>
          <w:color w:val="auto"/>
          <w:sz w:val="24"/>
          <w:szCs w:val="24"/>
          <w:lang w:val="lt-LT"/>
        </w:rPr>
        <w:t>Perkanči</w:t>
      </w:r>
      <w:r w:rsidR="00F407F8" w:rsidRPr="002576D4">
        <w:rPr>
          <w:color w:val="auto"/>
          <w:sz w:val="24"/>
          <w:szCs w:val="24"/>
          <w:lang w:val="lt-LT"/>
        </w:rPr>
        <w:t>ųjų</w:t>
      </w:r>
      <w:r w:rsidRPr="002576D4">
        <w:rPr>
          <w:color w:val="auto"/>
          <w:sz w:val="24"/>
          <w:szCs w:val="24"/>
          <w:lang w:val="lt-LT"/>
        </w:rPr>
        <w:t xml:space="preserve"> organizacij</w:t>
      </w:r>
      <w:r w:rsidR="00F407F8" w:rsidRPr="002576D4">
        <w:rPr>
          <w:color w:val="auto"/>
          <w:sz w:val="24"/>
          <w:szCs w:val="24"/>
          <w:lang w:val="lt-LT"/>
        </w:rPr>
        <w:t>ų</w:t>
      </w:r>
      <w:r w:rsidRPr="002576D4">
        <w:rPr>
          <w:color w:val="auto"/>
          <w:sz w:val="24"/>
          <w:szCs w:val="24"/>
          <w:lang w:val="lt-LT"/>
        </w:rPr>
        <w:t xml:space="preserve"> </w:t>
      </w:r>
      <w:r w:rsidRPr="002576D4">
        <w:rPr>
          <w:sz w:val="24"/>
          <w:szCs w:val="24"/>
          <w:lang w:val="lt-LT"/>
        </w:rPr>
        <w:t xml:space="preserve">vardu iki pirkimo sutarties sudarymo. </w:t>
      </w:r>
    </w:p>
    <w:p w14:paraId="49098EF2" w14:textId="77777777" w:rsidR="008143AF" w:rsidRPr="002576D4" w:rsidRDefault="00CA1AFA" w:rsidP="00CA1AFA">
      <w:pPr>
        <w:pStyle w:val="Body2"/>
        <w:rPr>
          <w:sz w:val="24"/>
          <w:szCs w:val="24"/>
          <w:lang w:val="lt-LT"/>
        </w:rPr>
      </w:pPr>
      <w:r w:rsidRPr="002576D4">
        <w:rPr>
          <w:sz w:val="24"/>
          <w:szCs w:val="24"/>
          <w:lang w:val="lt-LT"/>
        </w:rPr>
        <w:t xml:space="preserve">            </w:t>
      </w:r>
      <w:r w:rsidR="00205AB1" w:rsidRPr="002576D4">
        <w:rPr>
          <w:sz w:val="24"/>
          <w:szCs w:val="24"/>
          <w:lang w:val="lt-LT"/>
        </w:rPr>
        <w:t>1.</w:t>
      </w:r>
      <w:r w:rsidRPr="002576D4">
        <w:rPr>
          <w:sz w:val="24"/>
          <w:szCs w:val="24"/>
          <w:lang w:val="lt-LT"/>
        </w:rPr>
        <w:t>3</w:t>
      </w:r>
      <w:r w:rsidR="00205AB1" w:rsidRPr="002576D4">
        <w:rPr>
          <w:sz w:val="24"/>
          <w:szCs w:val="24"/>
          <w:lang w:val="lt-LT"/>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p>
    <w:p w14:paraId="76B2594B" w14:textId="3645EFFF" w:rsidR="006871C9" w:rsidRPr="002576D4" w:rsidRDefault="008143AF" w:rsidP="00CA1AFA">
      <w:pPr>
        <w:pStyle w:val="Body2"/>
        <w:rPr>
          <w:sz w:val="24"/>
          <w:szCs w:val="24"/>
          <w:lang w:val="lt-LT"/>
        </w:rPr>
      </w:pPr>
      <w:r w:rsidRPr="002576D4">
        <w:rPr>
          <w:sz w:val="24"/>
          <w:szCs w:val="24"/>
          <w:lang w:val="lt-LT"/>
        </w:rPr>
        <w:t xml:space="preserve">            1.4.  </w:t>
      </w:r>
      <w:r w:rsidR="00F407F8" w:rsidRPr="002576D4">
        <w:rPr>
          <w:color w:val="auto"/>
          <w:sz w:val="24"/>
          <w:szCs w:val="24"/>
          <w:lang w:val="lt-LT"/>
        </w:rPr>
        <w:t xml:space="preserve">Įgaliotosios </w:t>
      </w:r>
      <w:r w:rsidRPr="002576D4">
        <w:rPr>
          <w:color w:val="auto"/>
          <w:sz w:val="24"/>
          <w:szCs w:val="24"/>
          <w:lang w:val="lt-LT"/>
        </w:rPr>
        <w:t>organizacij</w:t>
      </w:r>
      <w:r w:rsidR="00F407F8" w:rsidRPr="002576D4">
        <w:rPr>
          <w:color w:val="auto"/>
          <w:sz w:val="24"/>
          <w:szCs w:val="24"/>
          <w:lang w:val="lt-LT"/>
        </w:rPr>
        <w:t>os</w:t>
      </w:r>
      <w:r w:rsidRPr="002576D4">
        <w:rPr>
          <w:color w:val="auto"/>
          <w:sz w:val="24"/>
          <w:szCs w:val="24"/>
          <w:lang w:val="lt-LT"/>
        </w:rPr>
        <w:t xml:space="preserve"> </w:t>
      </w:r>
      <w:r w:rsidRPr="002576D4">
        <w:rPr>
          <w:sz w:val="24"/>
          <w:szCs w:val="24"/>
          <w:lang w:val="lt-LT"/>
        </w:rPr>
        <w:t xml:space="preserve">sprendimo neatlikti pirkimo naudojantis centralizuotų pirkimų katalogu CPO LT argumentai: </w:t>
      </w:r>
      <w:r w:rsidR="0026061F" w:rsidRPr="002576D4">
        <w:rPr>
          <w:sz w:val="24"/>
          <w:szCs w:val="24"/>
          <w:lang w:val="lt-LT"/>
        </w:rPr>
        <w:t>išnagrinėjus</w:t>
      </w:r>
      <w:r w:rsidR="005E4283" w:rsidRPr="002576D4">
        <w:rPr>
          <w:sz w:val="24"/>
          <w:szCs w:val="24"/>
          <w:lang w:val="lt-LT"/>
        </w:rPr>
        <w:t xml:space="preserve"> </w:t>
      </w:r>
      <w:r w:rsidR="00DE45CA" w:rsidRPr="002576D4">
        <w:rPr>
          <w:sz w:val="24"/>
          <w:szCs w:val="24"/>
          <w:lang w:val="lt-LT"/>
        </w:rPr>
        <w:t xml:space="preserve">Centrinės </w:t>
      </w:r>
      <w:r w:rsidR="00575EBA" w:rsidRPr="002576D4">
        <w:rPr>
          <w:sz w:val="24"/>
          <w:szCs w:val="24"/>
          <w:lang w:val="lt-LT"/>
        </w:rPr>
        <w:t xml:space="preserve">perkančiosios organizacijos elektroniniame </w:t>
      </w:r>
      <w:r w:rsidR="00E57CEF" w:rsidRPr="002576D4">
        <w:rPr>
          <w:sz w:val="24"/>
          <w:szCs w:val="24"/>
          <w:lang w:val="lt-LT"/>
        </w:rPr>
        <w:t>kataloge esančią nuorodą pagrindinės sutarties formą (202</w:t>
      </w:r>
      <w:r w:rsidR="0017348E" w:rsidRPr="002576D4">
        <w:rPr>
          <w:sz w:val="24"/>
          <w:szCs w:val="24"/>
          <w:lang w:val="lt-LT"/>
        </w:rPr>
        <w:t>6</w:t>
      </w:r>
      <w:r w:rsidR="00E57CEF" w:rsidRPr="002576D4">
        <w:rPr>
          <w:sz w:val="24"/>
          <w:szCs w:val="24"/>
          <w:lang w:val="lt-LT"/>
        </w:rPr>
        <w:t xml:space="preserve"> m. </w:t>
      </w:r>
      <w:r w:rsidR="00EA06F6" w:rsidRPr="002576D4">
        <w:rPr>
          <w:sz w:val="24"/>
          <w:szCs w:val="24"/>
          <w:lang w:val="lt-LT"/>
        </w:rPr>
        <w:t>saus</w:t>
      </w:r>
      <w:r w:rsidR="00E57CEF" w:rsidRPr="002576D4">
        <w:rPr>
          <w:sz w:val="24"/>
          <w:szCs w:val="24"/>
          <w:lang w:val="lt-LT"/>
        </w:rPr>
        <w:t xml:space="preserve">io </w:t>
      </w:r>
      <w:r w:rsidR="00EA06F6" w:rsidRPr="002576D4">
        <w:rPr>
          <w:sz w:val="24"/>
          <w:szCs w:val="24"/>
          <w:lang w:val="lt-LT"/>
        </w:rPr>
        <w:t>16</w:t>
      </w:r>
      <w:r w:rsidR="008737D0" w:rsidRPr="002576D4">
        <w:rPr>
          <w:sz w:val="24"/>
          <w:szCs w:val="24"/>
          <w:lang w:val="lt-LT"/>
        </w:rPr>
        <w:t xml:space="preserve"> d. duomenimis, elektroninė nuoroda</w:t>
      </w:r>
      <w:r w:rsidR="0017348E" w:rsidRPr="002576D4">
        <w:rPr>
          <w:lang w:val="lt-LT"/>
        </w:rPr>
        <w:t xml:space="preserve"> </w:t>
      </w:r>
      <w:hyperlink r:id="rId10" w:history="1">
        <w:r w:rsidR="0017348E" w:rsidRPr="002576D4">
          <w:rPr>
            <w:rStyle w:val="Hipersaitas"/>
            <w:lang w:val="lt-LT"/>
          </w:rPr>
          <w:t>www.cpo.lt/wp-content/uploads/2025/06/2025-06-30-C-dalies-2-</w:t>
        </w:r>
        <w:r w:rsidR="0017348E" w:rsidRPr="002576D4">
          <w:rPr>
            <w:rStyle w:val="Hipersaitas"/>
            <w:lang w:val="lt-LT"/>
          </w:rPr>
          <w:lastRenderedPageBreak/>
          <w:t>priedas-Pirkimo-sutartis.pdf</w:t>
        </w:r>
      </w:hyperlink>
      <w:r w:rsidR="0017348E" w:rsidRPr="002576D4">
        <w:rPr>
          <w:lang w:val="lt-LT"/>
        </w:rPr>
        <w:t xml:space="preserve"> </w:t>
      </w:r>
      <w:r w:rsidR="006871C9" w:rsidRPr="002576D4">
        <w:rPr>
          <w:sz w:val="24"/>
          <w:szCs w:val="24"/>
          <w:lang w:val="lt-LT"/>
        </w:rPr>
        <w:t>)</w:t>
      </w:r>
      <w:r w:rsidR="00D65EB4" w:rsidRPr="002576D4">
        <w:rPr>
          <w:sz w:val="24"/>
          <w:szCs w:val="24"/>
          <w:lang w:val="lt-LT"/>
        </w:rPr>
        <w:t xml:space="preserve">, nustatyta, kad Elektrėnų savivaldybės </w:t>
      </w:r>
      <w:r w:rsidR="00531C40" w:rsidRPr="002576D4">
        <w:rPr>
          <w:sz w:val="24"/>
          <w:szCs w:val="24"/>
          <w:lang w:val="lt-LT"/>
        </w:rPr>
        <w:t>administracijos sutarties sąlygos yra palankesnės perkančiosioms organizacijoms, nes nereikia išpirkti minimalaus prekių kiekio ar sumos</w:t>
      </w:r>
      <w:r w:rsidR="000B31F4" w:rsidRPr="002576D4">
        <w:rPr>
          <w:sz w:val="24"/>
          <w:szCs w:val="24"/>
          <w:lang w:val="lt-LT"/>
        </w:rPr>
        <w:t xml:space="preserve"> ir </w:t>
      </w:r>
      <w:r w:rsidR="008403B7" w:rsidRPr="002576D4">
        <w:rPr>
          <w:sz w:val="24"/>
          <w:szCs w:val="24"/>
          <w:lang w:val="lt-LT"/>
        </w:rPr>
        <w:t xml:space="preserve"> </w:t>
      </w:r>
      <w:r w:rsidR="00E07335" w:rsidRPr="002576D4">
        <w:rPr>
          <w:sz w:val="24"/>
          <w:szCs w:val="24"/>
          <w:lang w:val="lt-LT"/>
        </w:rPr>
        <w:t xml:space="preserve">yra </w:t>
      </w:r>
      <w:r w:rsidR="00AF71E0" w:rsidRPr="002576D4">
        <w:rPr>
          <w:sz w:val="24"/>
          <w:szCs w:val="24"/>
          <w:lang w:val="lt-LT"/>
        </w:rPr>
        <w:t>ribojamas užsakymo dydis</w:t>
      </w:r>
      <w:r w:rsidR="00E9083C" w:rsidRPr="002576D4">
        <w:rPr>
          <w:sz w:val="24"/>
          <w:szCs w:val="24"/>
          <w:lang w:val="lt-LT"/>
        </w:rPr>
        <w:t xml:space="preserve"> </w:t>
      </w:r>
      <w:r w:rsidR="00194F26" w:rsidRPr="002576D4">
        <w:rPr>
          <w:sz w:val="24"/>
          <w:szCs w:val="24"/>
          <w:lang w:val="lt-LT"/>
        </w:rPr>
        <w:t>(vertė).</w:t>
      </w:r>
    </w:p>
    <w:p w14:paraId="7AE2AA81" w14:textId="5EDA45BD" w:rsidR="00C823FB" w:rsidRPr="002576D4" w:rsidRDefault="00205AB1" w:rsidP="00CA1AFA">
      <w:pPr>
        <w:pStyle w:val="Body2"/>
        <w:rPr>
          <w:sz w:val="24"/>
          <w:szCs w:val="24"/>
          <w:lang w:val="lt-LT"/>
        </w:rPr>
      </w:pPr>
      <w:r w:rsidRPr="002576D4">
        <w:rPr>
          <w:sz w:val="24"/>
          <w:szCs w:val="24"/>
          <w:lang w:val="lt-LT"/>
        </w:rPr>
        <w:tab/>
        <w:t>1.</w:t>
      </w:r>
      <w:r w:rsidR="008143AF" w:rsidRPr="002576D4">
        <w:rPr>
          <w:sz w:val="24"/>
          <w:szCs w:val="24"/>
          <w:lang w:val="lt-LT"/>
        </w:rPr>
        <w:t>5</w:t>
      </w:r>
      <w:r w:rsidRPr="002576D4">
        <w:rPr>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E0077" w:rsidRPr="002576D4">
        <w:rPr>
          <w:lang w:val="lt-LT"/>
        </w:rPr>
        <w:t xml:space="preserve"> </w:t>
      </w:r>
      <w:hyperlink r:id="rId11" w:history="1">
        <w:r w:rsidR="005E0077" w:rsidRPr="002576D4">
          <w:rPr>
            <w:rStyle w:val="Hipersaitas"/>
            <w:sz w:val="24"/>
            <w:szCs w:val="24"/>
            <w:lang w:val="lt-LT"/>
          </w:rPr>
          <w:t>https://viesiejipirkimai.lt/epps/home.do</w:t>
        </w:r>
      </w:hyperlink>
      <w:r w:rsidRPr="002576D4">
        <w:rPr>
          <w:sz w:val="24"/>
          <w:szCs w:val="24"/>
          <w:lang w:val="lt-LT"/>
        </w:rPr>
        <w:t>.</w:t>
      </w:r>
    </w:p>
    <w:p w14:paraId="03DD8D26" w14:textId="5D20A6F1" w:rsidR="00C823FB" w:rsidRPr="002576D4" w:rsidRDefault="00C823FB" w:rsidP="00C823FB">
      <w:pPr>
        <w:pStyle w:val="Betarp"/>
        <w:jc w:val="both"/>
        <w:rPr>
          <w:shd w:val="clear" w:color="auto" w:fill="FFFFFF"/>
        </w:rPr>
      </w:pPr>
      <w:r w:rsidRPr="002576D4">
        <w:rPr>
          <w:rFonts w:cs="Times New Roman"/>
          <w:bdr w:val="none" w:sz="0" w:space="0" w:color="auto" w:frame="1"/>
          <w:shd w:val="clear" w:color="auto" w:fill="FFFFFF"/>
        </w:rPr>
        <w:t xml:space="preserve">            1.</w:t>
      </w:r>
      <w:r w:rsidR="008143AF" w:rsidRPr="002576D4">
        <w:rPr>
          <w:rFonts w:cs="Times New Roman"/>
          <w:bdr w:val="none" w:sz="0" w:space="0" w:color="auto" w:frame="1"/>
          <w:shd w:val="clear" w:color="auto" w:fill="FFFFFF"/>
        </w:rPr>
        <w:t>6</w:t>
      </w:r>
      <w:r w:rsidRPr="002576D4">
        <w:rPr>
          <w:rFonts w:cs="Times New Roman"/>
          <w:bdr w:val="none" w:sz="0" w:space="0" w:color="auto" w:frame="1"/>
          <w:shd w:val="clear" w:color="auto" w:fill="FFFFFF"/>
        </w:rPr>
        <w:t xml:space="preserve">. </w:t>
      </w:r>
      <w:r w:rsidRPr="002576D4">
        <w:rPr>
          <w:rFonts w:cs="Times New Roman"/>
        </w:rPr>
        <w:t>Atliekamas žaliasis pirkimas.</w:t>
      </w:r>
      <w:r w:rsidRPr="002576D4">
        <w:rPr>
          <w:rFonts w:cs="Times New Roman"/>
          <w:b/>
          <w:bCs/>
        </w:rPr>
        <w:t xml:space="preserve"> </w:t>
      </w:r>
      <w:r w:rsidRPr="002576D4">
        <w:rPr>
          <w:shd w:val="clear" w:color="auto" w:fill="FFFFFF"/>
        </w:rPr>
        <w:t xml:space="preserve">Aplinkosauginiai kriterijai nustatomi vadovaujantis </w:t>
      </w:r>
      <w:r w:rsidRPr="002576D4">
        <w:t>Aplinkos apsaugos kriterijų taikymo, vykdant žaliuosius pirkimus, tvarkos aprašo, patvirtinto 2011 m. birželio 28 d. įsakymu D1-508</w:t>
      </w:r>
      <w:r w:rsidRPr="002576D4">
        <w:rPr>
          <w:shd w:val="clear" w:color="auto" w:fill="FFFFFF"/>
        </w:rPr>
        <w:t xml:space="preserve"> „Dėl Aplinkos apsaugos kriterijų taikymo, vykdant žaliuosius pirkimus, tvarkos aprašo patvirtinimo“  (aktuali redakcija) </w:t>
      </w:r>
      <w:r w:rsidR="00005274" w:rsidRPr="002576D4">
        <w:rPr>
          <w:shd w:val="clear" w:color="auto" w:fill="FFFFFF"/>
        </w:rPr>
        <w:t>4.1.</w:t>
      </w:r>
      <w:r w:rsidRPr="002576D4">
        <w:rPr>
          <w:shd w:val="clear" w:color="auto" w:fill="FFFFFF"/>
        </w:rPr>
        <w:t xml:space="preserve"> p. </w:t>
      </w:r>
      <w:r w:rsidR="00ED1C0D" w:rsidRPr="002576D4">
        <w:rPr>
          <w:shd w:val="clear" w:color="auto" w:fill="FFFFFF"/>
        </w:rPr>
        <w:t>(</w:t>
      </w:r>
      <w:r w:rsidR="00E06339" w:rsidRPr="002576D4">
        <w:rPr>
          <w:shd w:val="clear" w:color="auto" w:fill="FFFFFF"/>
        </w:rPr>
        <w:t>,,</w:t>
      </w:r>
      <w:r w:rsidR="00EE5CDB" w:rsidRPr="002576D4">
        <w:rPr>
          <w:shd w:val="clear" w:color="auto" w:fill="FFFFFF"/>
        </w:rPr>
        <w:t xml:space="preserve">Sutarties projektas“ </w:t>
      </w:r>
      <w:r w:rsidR="005E1E97" w:rsidRPr="002576D4">
        <w:rPr>
          <w:shd w:val="clear" w:color="auto" w:fill="FFFFFF"/>
        </w:rPr>
        <w:t>13.1</w:t>
      </w:r>
      <w:r w:rsidR="00EE5CDB" w:rsidRPr="002576D4">
        <w:rPr>
          <w:shd w:val="clear" w:color="auto" w:fill="FFFFFF"/>
        </w:rPr>
        <w:t>. punkt</w:t>
      </w:r>
      <w:r w:rsidR="005E1E97" w:rsidRPr="002576D4">
        <w:rPr>
          <w:shd w:val="clear" w:color="auto" w:fill="FFFFFF"/>
        </w:rPr>
        <w:t>as</w:t>
      </w:r>
      <w:r w:rsidR="00EE5CDB" w:rsidRPr="002576D4">
        <w:rPr>
          <w:shd w:val="clear" w:color="auto" w:fill="FFFFFF"/>
        </w:rPr>
        <w:t>).</w:t>
      </w:r>
    </w:p>
    <w:p w14:paraId="285E6647" w14:textId="47154E4B" w:rsidR="001923A9" w:rsidRPr="002576D4" w:rsidRDefault="00C823FB" w:rsidP="00C823FB">
      <w:pPr>
        <w:pStyle w:val="Betarp"/>
        <w:jc w:val="both"/>
        <w:rPr>
          <w:shd w:val="clear" w:color="auto" w:fill="FFFFFF"/>
        </w:rPr>
      </w:pPr>
      <w:r w:rsidRPr="002576D4">
        <w:rPr>
          <w:szCs w:val="24"/>
        </w:rPr>
        <w:t xml:space="preserve">            1.</w:t>
      </w:r>
      <w:r w:rsidR="008143AF" w:rsidRPr="002576D4">
        <w:rPr>
          <w:szCs w:val="24"/>
        </w:rPr>
        <w:t>7</w:t>
      </w:r>
      <w:r w:rsidRPr="002576D4">
        <w:rPr>
          <w:szCs w:val="24"/>
        </w:rPr>
        <w:t>.</w:t>
      </w:r>
      <w:r w:rsidR="00205AB1" w:rsidRPr="002576D4">
        <w:rPr>
          <w:szCs w:val="24"/>
        </w:rPr>
        <w:t>Pirkimas atliekamas laikantis lygiateisiškumo, nediskriminavimo, abipusio pripažinimo, proporcingumo ir skaidrumo principų bei konfidencialumo ir nešališkumo reikalavimų.</w:t>
      </w:r>
      <w:r w:rsidR="00205AB1" w:rsidRPr="002576D4">
        <w:rPr>
          <w:szCs w:val="24"/>
        </w:rPr>
        <w:tab/>
      </w:r>
      <w:r w:rsidR="00205AB1" w:rsidRPr="002576D4">
        <w:rPr>
          <w:szCs w:val="24"/>
        </w:rPr>
        <w:br/>
      </w:r>
      <w:r w:rsidR="00205AB1" w:rsidRPr="002576D4">
        <w:rPr>
          <w:szCs w:val="24"/>
        </w:rPr>
        <w:tab/>
        <w:t>1.</w:t>
      </w:r>
      <w:r w:rsidR="008143AF" w:rsidRPr="002576D4">
        <w:rPr>
          <w:szCs w:val="24"/>
        </w:rPr>
        <w:t>8</w:t>
      </w:r>
      <w:r w:rsidR="00CA1AFA" w:rsidRPr="002576D4">
        <w:rPr>
          <w:szCs w:val="24"/>
        </w:rPr>
        <w:t>.</w:t>
      </w:r>
      <w:r w:rsidR="00205AB1" w:rsidRPr="002576D4">
        <w:rPr>
          <w:szCs w:val="24"/>
        </w:rPr>
        <w:t xml:space="preserve"> Pirkėjo funkcijas vykdo Elektrėnų savivaldybės administracijos direktoriaus paskirtas Viešojo pirkimo organizatorius.</w:t>
      </w:r>
      <w:r w:rsidR="00205AB1" w:rsidRPr="002576D4">
        <w:rPr>
          <w:szCs w:val="24"/>
        </w:rPr>
        <w:tab/>
      </w:r>
      <w:r w:rsidR="00205AB1" w:rsidRPr="002576D4">
        <w:rPr>
          <w:szCs w:val="24"/>
        </w:rPr>
        <w:br/>
      </w:r>
      <w:r w:rsidR="00205AB1" w:rsidRPr="002576D4">
        <w:rPr>
          <w:szCs w:val="24"/>
        </w:rPr>
        <w:tab/>
        <w:t>1.</w:t>
      </w:r>
      <w:r w:rsidR="008143AF" w:rsidRPr="002576D4">
        <w:rPr>
          <w:szCs w:val="24"/>
        </w:rPr>
        <w:t>9</w:t>
      </w:r>
      <w:r w:rsidR="00205AB1" w:rsidRPr="002576D4">
        <w:rPr>
          <w:szCs w:val="24"/>
        </w:rPr>
        <w:t>.</w:t>
      </w:r>
      <w:r w:rsidR="00CA1AFA" w:rsidRPr="002576D4">
        <w:rPr>
          <w:szCs w:val="24"/>
        </w:rPr>
        <w:t xml:space="preserve"> </w:t>
      </w:r>
      <w:r w:rsidR="00205AB1" w:rsidRPr="002576D4">
        <w:rPr>
          <w:szCs w:val="24"/>
        </w:rPr>
        <w:t xml:space="preserve">Tiesioginį ryšį su tiekėjais </w:t>
      </w:r>
      <w:r w:rsidR="009C6C8E" w:rsidRPr="002576D4">
        <w:rPr>
          <w:szCs w:val="24"/>
        </w:rPr>
        <w:t xml:space="preserve">dėl klausimų, susijusių su viešojo pirkimo procedūromis, pirkimo sąlygų reikalavimais </w:t>
      </w:r>
      <w:r w:rsidR="00205AB1" w:rsidRPr="002576D4">
        <w:rPr>
          <w:szCs w:val="24"/>
        </w:rPr>
        <w:t xml:space="preserve">įgaliotas palaikyti </w:t>
      </w:r>
      <w:r w:rsidR="008C1B0F" w:rsidRPr="002576D4">
        <w:rPr>
          <w:szCs w:val="24"/>
        </w:rPr>
        <w:t>įgaliot</w:t>
      </w:r>
      <w:r w:rsidR="00205AB1" w:rsidRPr="002576D4">
        <w:rPr>
          <w:szCs w:val="24"/>
        </w:rPr>
        <w:t>osios organizacijos atstovas</w:t>
      </w:r>
      <w:r w:rsidR="009C6C8E" w:rsidRPr="002576D4">
        <w:rPr>
          <w:szCs w:val="24"/>
        </w:rPr>
        <w:t xml:space="preserve"> </w:t>
      </w:r>
      <w:r w:rsidR="001923A9" w:rsidRPr="002576D4">
        <w:rPr>
          <w:szCs w:val="24"/>
        </w:rPr>
        <w:t xml:space="preserve">Kornelija Gliebkaitė, tel. +37052858067, el.p. </w:t>
      </w:r>
      <w:hyperlink r:id="rId12" w:history="1">
        <w:r w:rsidR="001923A9" w:rsidRPr="002576D4">
          <w:rPr>
            <w:rStyle w:val="Hipersaitas"/>
            <w:szCs w:val="24"/>
          </w:rPr>
          <w:t>kornelija.gliebkaite@elektrenai.lt</w:t>
        </w:r>
      </w:hyperlink>
      <w:r w:rsidR="001923A9" w:rsidRPr="002576D4">
        <w:rPr>
          <w:szCs w:val="24"/>
        </w:rPr>
        <w:t>.</w:t>
      </w:r>
    </w:p>
    <w:p w14:paraId="5D83A397" w14:textId="2917E0DC" w:rsidR="00FC322D" w:rsidRPr="002576D4" w:rsidRDefault="00205AB1" w:rsidP="00F3417A">
      <w:pPr>
        <w:pStyle w:val="Body2"/>
        <w:spacing w:after="0"/>
        <w:rPr>
          <w:b/>
          <w:bCs/>
          <w:sz w:val="24"/>
          <w:szCs w:val="24"/>
          <w:lang w:val="lt-LT"/>
        </w:rPr>
      </w:pPr>
      <w:r w:rsidRPr="002576D4">
        <w:rPr>
          <w:sz w:val="24"/>
          <w:szCs w:val="24"/>
          <w:lang w:val="lt-LT"/>
        </w:rPr>
        <w:br/>
      </w:r>
      <w:r w:rsidRPr="002576D4">
        <w:rPr>
          <w:sz w:val="24"/>
          <w:szCs w:val="24"/>
          <w:lang w:val="lt-LT"/>
        </w:rPr>
        <w:tab/>
      </w:r>
      <w:r w:rsidRPr="002576D4">
        <w:rPr>
          <w:b/>
          <w:bCs/>
          <w:sz w:val="24"/>
          <w:szCs w:val="24"/>
          <w:lang w:val="lt-LT"/>
        </w:rPr>
        <w:t>2. PIRKIMO OBJEKTAS</w:t>
      </w:r>
    </w:p>
    <w:p w14:paraId="2F9C7D7C" w14:textId="7FC2104C" w:rsidR="00F3417A" w:rsidRPr="002576D4" w:rsidRDefault="00205AB1" w:rsidP="00F3417A">
      <w:pPr>
        <w:pStyle w:val="Body2"/>
        <w:spacing w:after="0"/>
        <w:rPr>
          <w:sz w:val="24"/>
          <w:szCs w:val="24"/>
          <w:lang w:val="lt-LT"/>
        </w:rPr>
      </w:pPr>
      <w:r w:rsidRPr="002576D4">
        <w:rPr>
          <w:sz w:val="24"/>
          <w:szCs w:val="24"/>
          <w:lang w:val="lt-LT"/>
        </w:rPr>
        <w:tab/>
      </w:r>
      <w:r w:rsidRPr="002576D4">
        <w:rPr>
          <w:sz w:val="24"/>
          <w:szCs w:val="24"/>
          <w:lang w:val="lt-LT"/>
        </w:rPr>
        <w:br/>
      </w:r>
      <w:r w:rsidRPr="002576D4">
        <w:rPr>
          <w:sz w:val="24"/>
          <w:szCs w:val="24"/>
          <w:lang w:val="lt-LT"/>
        </w:rPr>
        <w:tab/>
        <w:t xml:space="preserve">2.1. </w:t>
      </w:r>
      <w:r w:rsidR="00A90ACE" w:rsidRPr="002576D4">
        <w:rPr>
          <w:sz w:val="24"/>
          <w:szCs w:val="24"/>
          <w:lang w:val="lt-LT"/>
        </w:rPr>
        <w:t>P</w:t>
      </w:r>
      <w:r w:rsidR="00E72B2E" w:rsidRPr="002576D4">
        <w:rPr>
          <w:sz w:val="24"/>
          <w:szCs w:val="24"/>
          <w:lang w:val="lt-LT"/>
        </w:rPr>
        <w:t xml:space="preserve">irkimo objektas </w:t>
      </w:r>
      <w:r w:rsidR="00D307F3" w:rsidRPr="002576D4">
        <w:rPr>
          <w:sz w:val="24"/>
          <w:szCs w:val="24"/>
          <w:lang w:val="lt-LT"/>
        </w:rPr>
        <w:t>–</w:t>
      </w:r>
      <w:r w:rsidR="00E72B2E" w:rsidRPr="002576D4">
        <w:rPr>
          <w:sz w:val="24"/>
          <w:szCs w:val="24"/>
          <w:lang w:val="lt-LT"/>
        </w:rPr>
        <w:t xml:space="preserve"> </w:t>
      </w:r>
      <w:r w:rsidR="00362881" w:rsidRPr="002576D4">
        <w:rPr>
          <w:sz w:val="24"/>
          <w:szCs w:val="24"/>
          <w:lang w:val="lt-LT"/>
        </w:rPr>
        <w:t>duonos gaminiai</w:t>
      </w:r>
      <w:r w:rsidR="00D307F3" w:rsidRPr="002576D4">
        <w:rPr>
          <w:sz w:val="24"/>
          <w:szCs w:val="24"/>
          <w:lang w:val="lt-LT"/>
        </w:rPr>
        <w:t xml:space="preserve"> Elektrėnų savivaldybės ugdymo įstaigoms (toliau – Prekės)</w:t>
      </w:r>
      <w:r w:rsidR="00603DB4" w:rsidRPr="002576D4">
        <w:rPr>
          <w:sz w:val="24"/>
          <w:szCs w:val="24"/>
          <w:lang w:val="lt-LT"/>
        </w:rPr>
        <w:t xml:space="preserve">. </w:t>
      </w:r>
    </w:p>
    <w:p w14:paraId="157EADD2" w14:textId="10E8D12D" w:rsidR="0038320C" w:rsidRPr="002576D4" w:rsidRDefault="0038320C" w:rsidP="0038320C">
      <w:pPr>
        <w:pStyle w:val="Body2"/>
        <w:rPr>
          <w:sz w:val="24"/>
          <w:szCs w:val="24"/>
          <w:lang w:val="lt-LT"/>
        </w:rPr>
      </w:pPr>
      <w:r w:rsidRPr="002576D4">
        <w:rPr>
          <w:sz w:val="24"/>
          <w:szCs w:val="24"/>
          <w:lang w:val="lt-LT"/>
        </w:rPr>
        <w:t xml:space="preserve">            2.2. Sudaroma fiksuoto įkainio sutartis.</w:t>
      </w:r>
    </w:p>
    <w:p w14:paraId="37DF0883" w14:textId="4EAD60EC" w:rsidR="0038320C" w:rsidRPr="002576D4" w:rsidRDefault="0038320C" w:rsidP="0038320C">
      <w:pPr>
        <w:pStyle w:val="Body2"/>
        <w:rPr>
          <w:sz w:val="24"/>
          <w:szCs w:val="24"/>
          <w:lang w:val="lt-LT"/>
        </w:rPr>
      </w:pPr>
      <w:r w:rsidRPr="002576D4">
        <w:rPr>
          <w:sz w:val="24"/>
          <w:szCs w:val="24"/>
          <w:lang w:val="lt-LT"/>
        </w:rPr>
        <w:t xml:space="preserve">            2.3. Pirkimas nėra skaidomas į pirkimo dalis.</w:t>
      </w:r>
    </w:p>
    <w:p w14:paraId="02565E6A" w14:textId="6C6C12B3" w:rsidR="0038320C" w:rsidRPr="002576D4" w:rsidRDefault="0038320C" w:rsidP="0038320C">
      <w:pPr>
        <w:pStyle w:val="Body2"/>
        <w:rPr>
          <w:sz w:val="24"/>
          <w:szCs w:val="24"/>
          <w:lang w:val="lt-LT"/>
        </w:rPr>
      </w:pPr>
      <w:r w:rsidRPr="002576D4">
        <w:rPr>
          <w:sz w:val="24"/>
          <w:szCs w:val="24"/>
          <w:lang w:val="lt-LT"/>
        </w:rPr>
        <w:t xml:space="preserve">            2.4. Pasiūlymas turi būti pateiktas visai pirkimo sąlygų techninėje specifikacijoje nurodytai apimčiai, neskaidant jos smulkiau.</w:t>
      </w:r>
    </w:p>
    <w:p w14:paraId="4670AD4C" w14:textId="40F3B05C" w:rsidR="0038320C" w:rsidRPr="002576D4" w:rsidRDefault="0038320C" w:rsidP="0038320C">
      <w:pPr>
        <w:pStyle w:val="Body2"/>
        <w:rPr>
          <w:sz w:val="24"/>
          <w:szCs w:val="24"/>
          <w:lang w:val="lt-LT"/>
        </w:rPr>
      </w:pPr>
      <w:r w:rsidRPr="002576D4">
        <w:rPr>
          <w:sz w:val="24"/>
          <w:szCs w:val="24"/>
          <w:lang w:val="lt-LT"/>
        </w:rPr>
        <w:tab/>
        <w:t>2</w:t>
      </w:r>
      <w:r w:rsidR="002B1AB6" w:rsidRPr="002576D4">
        <w:rPr>
          <w:sz w:val="24"/>
          <w:szCs w:val="24"/>
          <w:lang w:val="lt-LT"/>
        </w:rPr>
        <w:t>.5</w:t>
      </w:r>
      <w:r w:rsidRPr="002576D4">
        <w:rPr>
          <w:sz w:val="24"/>
          <w:szCs w:val="24"/>
          <w:lang w:val="lt-LT"/>
        </w:rPr>
        <w:t xml:space="preserve">. </w:t>
      </w:r>
      <w:r w:rsidR="00843DE6" w:rsidRPr="002576D4">
        <w:rPr>
          <w:sz w:val="24"/>
          <w:szCs w:val="24"/>
          <w:lang w:val="lt-LT"/>
        </w:rPr>
        <w:t xml:space="preserve">Perkamų prekių asortimentas, savybės, reikalavimai, preliminarūs kiekiai, </w:t>
      </w:r>
      <w:r w:rsidR="009272E5" w:rsidRPr="002576D4">
        <w:rPr>
          <w:sz w:val="24"/>
          <w:szCs w:val="24"/>
          <w:lang w:val="lt-LT"/>
        </w:rPr>
        <w:t xml:space="preserve">užsakymų </w:t>
      </w:r>
      <w:r w:rsidR="00C45EAC" w:rsidRPr="002576D4">
        <w:rPr>
          <w:sz w:val="24"/>
          <w:szCs w:val="24"/>
          <w:lang w:val="lt-LT"/>
        </w:rPr>
        <w:t>tvarka, prist</w:t>
      </w:r>
      <w:r w:rsidR="006B522F" w:rsidRPr="002576D4">
        <w:rPr>
          <w:sz w:val="24"/>
          <w:szCs w:val="24"/>
          <w:lang w:val="lt-LT"/>
        </w:rPr>
        <w:t>atymo terminai</w:t>
      </w:r>
      <w:r w:rsidR="00D31926" w:rsidRPr="002576D4">
        <w:rPr>
          <w:sz w:val="24"/>
          <w:szCs w:val="24"/>
          <w:lang w:val="lt-LT"/>
        </w:rPr>
        <w:t>, ir kiti kriterijai Prekėms nurodyti techninėje specifikacijoje, Sutarties projekte</w:t>
      </w:r>
      <w:r w:rsidR="00F60844" w:rsidRPr="002576D4">
        <w:rPr>
          <w:sz w:val="24"/>
          <w:szCs w:val="24"/>
          <w:lang w:val="lt-LT"/>
        </w:rPr>
        <w:t>.</w:t>
      </w:r>
    </w:p>
    <w:p w14:paraId="039BD956" w14:textId="537ED3A1" w:rsidR="00FB1A63" w:rsidRPr="002576D4" w:rsidRDefault="00FB1A63" w:rsidP="0038320C">
      <w:pPr>
        <w:pStyle w:val="Body2"/>
        <w:rPr>
          <w:bCs/>
          <w:i/>
          <w:iCs/>
          <w:sz w:val="20"/>
          <w:szCs w:val="20"/>
          <w:lang w:val="lt-LT"/>
        </w:rPr>
      </w:pPr>
      <w:r w:rsidRPr="002576D4">
        <w:rPr>
          <w:i/>
          <w:lang w:val="lt-LT"/>
        </w:rPr>
        <w:t xml:space="preserve">            </w:t>
      </w:r>
      <w:r w:rsidR="00AD28F4" w:rsidRPr="002576D4">
        <w:rPr>
          <w:bCs/>
          <w:i/>
          <w:iCs/>
          <w:sz w:val="20"/>
          <w:szCs w:val="20"/>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Techniniame darbo projekte nurodyti prekės ženklai ir pan. yra tik informacinio pobūdžio ir  tiekėjas nėra įpareigotas siūlyti ir (ar) naudoti šių gamintojų produkciją.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B4160FB" w14:textId="1F25C37F" w:rsidR="008B3646" w:rsidRPr="002576D4" w:rsidRDefault="008B3646" w:rsidP="008B3646">
      <w:pPr>
        <w:widowControl w:val="0"/>
        <w:tabs>
          <w:tab w:val="right" w:pos="3420"/>
          <w:tab w:val="center" w:pos="9720"/>
        </w:tabs>
        <w:suppressAutoHyphens/>
        <w:jc w:val="both"/>
        <w:rPr>
          <w:rFonts w:eastAsia="HG Mincho Light J" w:cs="Tahoma"/>
          <w:i/>
          <w:iCs/>
          <w:color w:val="000000"/>
          <w:kern w:val="1"/>
          <w:lang w:eastAsia="hi-IN" w:bidi="hi-IN"/>
        </w:rPr>
      </w:pPr>
      <w:r w:rsidRPr="002576D4">
        <w:rPr>
          <w:rFonts w:eastAsia="HG Mincho Light J" w:cs="Tahoma"/>
          <w:color w:val="000000"/>
          <w:kern w:val="1"/>
          <w:lang w:eastAsia="hi-IN" w:bidi="hi-IN"/>
        </w:rPr>
        <w:t xml:space="preserve">           2.6. Perkami maisto produktai skiriami ikimokyklinio ir priešmokyklinio amžiaus vaikų maitinimui, todėl maisto produktų tiekimas turi atitikti šių dokumentų reikalavimus:</w:t>
      </w:r>
    </w:p>
    <w:p w14:paraId="5632518D" w14:textId="3216F242" w:rsidR="008B3646" w:rsidRPr="002576D4" w:rsidRDefault="008B3646" w:rsidP="008B3646">
      <w:pPr>
        <w:widowControl w:val="0"/>
        <w:tabs>
          <w:tab w:val="right" w:pos="3420"/>
          <w:tab w:val="center" w:pos="9498"/>
        </w:tabs>
        <w:suppressAutoHyphens/>
        <w:jc w:val="both"/>
        <w:rPr>
          <w:rFonts w:eastAsia="HG Mincho Light J" w:cs="Tahoma"/>
          <w:i/>
          <w:iCs/>
          <w:color w:val="000000"/>
          <w:kern w:val="1"/>
          <w:lang w:eastAsia="hi-IN" w:bidi="hi-IN"/>
        </w:rPr>
      </w:pPr>
      <w:r w:rsidRPr="002576D4">
        <w:rPr>
          <w:rFonts w:eastAsia="HG Mincho Light J" w:cs="Tahoma"/>
          <w:color w:val="000000"/>
          <w:kern w:val="1"/>
          <w:lang w:eastAsia="hi-IN" w:bidi="hi-IN"/>
        </w:rPr>
        <w:t xml:space="preserve">          </w:t>
      </w:r>
      <w:r w:rsidR="00E97678" w:rsidRPr="002576D4">
        <w:rPr>
          <w:rFonts w:eastAsia="HG Mincho Light J" w:cs="Tahoma"/>
          <w:color w:val="000000"/>
          <w:kern w:val="1"/>
          <w:lang w:eastAsia="hi-IN" w:bidi="hi-IN"/>
        </w:rPr>
        <w:t xml:space="preserve"> </w:t>
      </w:r>
      <w:r w:rsidRPr="002576D4">
        <w:rPr>
          <w:rFonts w:eastAsia="HG Mincho Light J" w:cs="Tahoma"/>
          <w:color w:val="000000"/>
          <w:kern w:val="1"/>
          <w:lang w:eastAsia="hi-IN" w:bidi="hi-IN"/>
        </w:rPr>
        <w:t>2.6.1. ,,Vaikų maitinimo organizavimo tvarkos aprašas“ patvirtintas Lietuvos Respublikos Sveikatos apsaugos ministro 2018 m. balandžio 10 d. įsakymu Nr. V-394;</w:t>
      </w:r>
    </w:p>
    <w:p w14:paraId="636F7C4A" w14:textId="3558923D" w:rsidR="008B3646" w:rsidRPr="002576D4" w:rsidRDefault="008B3646" w:rsidP="008B3646">
      <w:pPr>
        <w:widowControl w:val="0"/>
        <w:tabs>
          <w:tab w:val="right" w:pos="3420"/>
          <w:tab w:val="center" w:pos="9720"/>
        </w:tabs>
        <w:suppressAutoHyphens/>
        <w:jc w:val="both"/>
        <w:rPr>
          <w:rFonts w:eastAsia="HG Mincho Light J" w:cs="Tahoma"/>
          <w:i/>
          <w:iCs/>
          <w:color w:val="000000"/>
          <w:kern w:val="1"/>
          <w:lang w:eastAsia="hi-IN" w:bidi="hi-IN"/>
        </w:rPr>
      </w:pPr>
      <w:r w:rsidRPr="002576D4">
        <w:rPr>
          <w:rFonts w:eastAsia="HG Mincho Light J" w:cs="Tahoma"/>
          <w:color w:val="000000"/>
          <w:kern w:val="1"/>
          <w:lang w:eastAsia="hi-IN" w:bidi="hi-IN"/>
        </w:rPr>
        <w:t xml:space="preserve">         </w:t>
      </w:r>
      <w:r w:rsidR="00E97678" w:rsidRPr="002576D4">
        <w:rPr>
          <w:rFonts w:eastAsia="HG Mincho Light J" w:cs="Tahoma"/>
          <w:color w:val="000000"/>
          <w:kern w:val="1"/>
          <w:lang w:eastAsia="hi-IN" w:bidi="hi-IN"/>
        </w:rPr>
        <w:t xml:space="preserve"> </w:t>
      </w:r>
      <w:r w:rsidRPr="002576D4">
        <w:rPr>
          <w:rFonts w:eastAsia="HG Mincho Light J" w:cs="Tahoma"/>
          <w:color w:val="000000"/>
          <w:kern w:val="1"/>
          <w:lang w:eastAsia="hi-IN" w:bidi="hi-IN"/>
        </w:rPr>
        <w:t xml:space="preserve"> 2.6.2. ,,Lietuvos higienos normos HN 15:2021 ,,Maisto higiena“, patvirtintos Lietuvos Respublikos Sveikatos apsaugos ministro 2005 m. rugsėjo 1 d. įsakymu Nr. V-675;</w:t>
      </w:r>
    </w:p>
    <w:p w14:paraId="47001C91" w14:textId="21EEF3D8" w:rsidR="008B3646" w:rsidRPr="002576D4" w:rsidRDefault="008B3646" w:rsidP="008B3646">
      <w:pPr>
        <w:widowControl w:val="0"/>
        <w:tabs>
          <w:tab w:val="right" w:pos="3420"/>
          <w:tab w:val="center" w:pos="9720"/>
        </w:tabs>
        <w:suppressAutoHyphens/>
        <w:jc w:val="both"/>
        <w:rPr>
          <w:rFonts w:eastAsia="HG Mincho Light J" w:cs="Tahoma"/>
          <w:i/>
          <w:iCs/>
          <w:color w:val="000000"/>
          <w:kern w:val="1"/>
          <w:lang w:eastAsia="hi-IN" w:bidi="hi-IN"/>
        </w:rPr>
      </w:pPr>
      <w:r w:rsidRPr="002576D4">
        <w:rPr>
          <w:rFonts w:eastAsia="HG Mincho Light J" w:cs="Tahoma"/>
          <w:color w:val="000000"/>
          <w:kern w:val="1"/>
          <w:lang w:eastAsia="hi-IN" w:bidi="hi-IN"/>
        </w:rPr>
        <w:t xml:space="preserve">         </w:t>
      </w:r>
      <w:r w:rsidR="00E97678" w:rsidRPr="002576D4">
        <w:rPr>
          <w:rFonts w:eastAsia="HG Mincho Light J" w:cs="Tahoma"/>
          <w:color w:val="000000"/>
          <w:kern w:val="1"/>
          <w:lang w:eastAsia="hi-IN" w:bidi="hi-IN"/>
        </w:rPr>
        <w:t xml:space="preserve"> </w:t>
      </w:r>
      <w:r w:rsidRPr="002576D4">
        <w:rPr>
          <w:rFonts w:eastAsia="HG Mincho Light J" w:cs="Tahoma"/>
          <w:color w:val="000000"/>
          <w:kern w:val="1"/>
          <w:lang w:eastAsia="hi-IN" w:bidi="hi-IN"/>
        </w:rPr>
        <w:t>2.6.3. Valstybinės maisto ir veterinarijos tarnybos direktoriaus 2008 m. spalio 15 d. įsakymo Nr. B1-527 ,,Dėl Maisto tvarkymo subjektų patvirtinimo ir registravimo reikalavimų patvirtinimo”.</w:t>
      </w:r>
    </w:p>
    <w:p w14:paraId="50535AA9" w14:textId="356C4EAF" w:rsidR="008B3646" w:rsidRPr="002576D4" w:rsidRDefault="00556F23" w:rsidP="00837B15">
      <w:pPr>
        <w:widowControl w:val="0"/>
        <w:tabs>
          <w:tab w:val="right" w:pos="3420"/>
          <w:tab w:val="center" w:pos="9720"/>
        </w:tabs>
        <w:suppressAutoHyphens/>
        <w:jc w:val="both"/>
        <w:rPr>
          <w:rFonts w:eastAsia="Times New Roman" w:cs="Tahoma"/>
          <w:i/>
          <w:iCs/>
          <w:kern w:val="1"/>
          <w:lang w:eastAsia="hi-IN" w:bidi="hi-IN"/>
        </w:rPr>
      </w:pPr>
      <w:r w:rsidRPr="002576D4">
        <w:rPr>
          <w:rFonts w:eastAsia="HG Mincho Light J" w:cs="Tahoma"/>
          <w:color w:val="000000"/>
          <w:kern w:val="1"/>
          <w:lang w:eastAsia="hi-IN" w:bidi="hi-IN"/>
        </w:rPr>
        <w:t xml:space="preserve">         </w:t>
      </w:r>
      <w:r w:rsidR="00E97678" w:rsidRPr="002576D4">
        <w:rPr>
          <w:rFonts w:eastAsia="HG Mincho Light J" w:cs="Tahoma"/>
          <w:color w:val="000000"/>
          <w:kern w:val="1"/>
          <w:lang w:eastAsia="hi-IN" w:bidi="hi-IN"/>
        </w:rPr>
        <w:t xml:space="preserve"> </w:t>
      </w:r>
      <w:r w:rsidR="003A3DE0" w:rsidRPr="002576D4">
        <w:rPr>
          <w:rFonts w:eastAsia="HG Mincho Light J" w:cs="Tahoma"/>
          <w:color w:val="000000"/>
          <w:kern w:val="1"/>
          <w:lang w:eastAsia="hi-IN" w:bidi="hi-IN"/>
        </w:rPr>
        <w:t>2.</w:t>
      </w:r>
      <w:r w:rsidR="00837B15" w:rsidRPr="002576D4">
        <w:rPr>
          <w:rFonts w:eastAsia="HG Mincho Light J" w:cs="Tahoma"/>
          <w:color w:val="000000"/>
          <w:kern w:val="1"/>
          <w:lang w:eastAsia="hi-IN" w:bidi="hi-IN"/>
        </w:rPr>
        <w:t>7</w:t>
      </w:r>
      <w:r w:rsidR="008B3646" w:rsidRPr="002576D4">
        <w:rPr>
          <w:rFonts w:eastAsia="HG Mincho Light J" w:cs="Tahoma"/>
          <w:bCs/>
          <w:color w:val="000000"/>
          <w:kern w:val="1"/>
          <w:lang w:eastAsia="hi-IN" w:bidi="hi-IN"/>
        </w:rPr>
        <w:t>.</w:t>
      </w:r>
      <w:r w:rsidR="008B3646" w:rsidRPr="002576D4">
        <w:rPr>
          <w:rFonts w:eastAsia="HG Mincho Light J" w:cs="Tahoma"/>
          <w:b/>
          <w:color w:val="000000"/>
          <w:kern w:val="1"/>
          <w:lang w:eastAsia="hi-IN" w:bidi="hi-IN"/>
        </w:rPr>
        <w:t xml:space="preserve"> </w:t>
      </w:r>
      <w:r w:rsidR="008B3646" w:rsidRPr="002576D4">
        <w:rPr>
          <w:rFonts w:eastAsia="Times New Roman" w:cs="Tahoma"/>
          <w:kern w:val="1"/>
          <w:lang w:eastAsia="hi-IN" w:bidi="hi-IN"/>
        </w:rPr>
        <w:t xml:space="preserve">Vadovaujantis Lietuvos Respublikos sveikatos apsaugos ministro 2018 m. balandžio 10 </w:t>
      </w:r>
      <w:r w:rsidR="008B3646" w:rsidRPr="002576D4">
        <w:rPr>
          <w:rFonts w:eastAsia="Times New Roman" w:cs="Tahoma"/>
          <w:kern w:val="1"/>
          <w:lang w:eastAsia="hi-IN" w:bidi="hi-IN"/>
        </w:rPr>
        <w:lastRenderedPageBreak/>
        <w:t>d. įsakymu Nr. V-394 „Maitinimo organizavimo ikimokyklinio ugdymo, bendrojo ugdymo mokyklose ir vaikų socialinės globos įstaigose“ tvarkos aprašo 17 punktu, draudžiama tiekti maistą, pagamintą iš genetiškai modifikuotų organizmų bei  maisto priedų, nurodytų  „Maisto priedų, kurių neturi būti vaikams maitinti tiekiamose maisto produktuose, sąrašas“.</w:t>
      </w:r>
    </w:p>
    <w:p w14:paraId="28C9D964" w14:textId="6655781F" w:rsidR="008B3646" w:rsidRPr="002576D4" w:rsidRDefault="003A3DE0" w:rsidP="008B3646">
      <w:pPr>
        <w:widowControl w:val="0"/>
        <w:tabs>
          <w:tab w:val="right" w:pos="3420"/>
          <w:tab w:val="center" w:pos="9720"/>
        </w:tabs>
        <w:suppressAutoHyphens/>
        <w:jc w:val="both"/>
        <w:rPr>
          <w:rFonts w:eastAsia="Times New Roman" w:cs="Tahoma"/>
          <w:i/>
          <w:iCs/>
          <w:kern w:val="1"/>
          <w:lang w:eastAsia="hi-IN" w:bidi="hi-IN"/>
        </w:rPr>
      </w:pPr>
      <w:r w:rsidRPr="002576D4">
        <w:rPr>
          <w:rFonts w:eastAsia="HG Mincho Light J" w:cs="Tahoma"/>
          <w:color w:val="000000"/>
          <w:kern w:val="1"/>
          <w:lang w:eastAsia="hi-IN" w:bidi="hi-IN"/>
        </w:rPr>
        <w:t xml:space="preserve">          2.</w:t>
      </w:r>
      <w:r w:rsidR="00837B15" w:rsidRPr="002576D4">
        <w:rPr>
          <w:rFonts w:eastAsia="HG Mincho Light J" w:cs="Tahoma"/>
          <w:color w:val="000000"/>
          <w:kern w:val="1"/>
          <w:lang w:eastAsia="hi-IN" w:bidi="hi-IN"/>
        </w:rPr>
        <w:t>8</w:t>
      </w:r>
      <w:r w:rsidR="008B3646" w:rsidRPr="002576D4">
        <w:rPr>
          <w:rFonts w:eastAsia="HG Mincho Light J" w:cs="Tahoma"/>
          <w:color w:val="000000"/>
          <w:kern w:val="1"/>
          <w:lang w:eastAsia="hi-IN" w:bidi="hi-IN"/>
        </w:rPr>
        <w:t xml:space="preserve">. </w:t>
      </w:r>
      <w:r w:rsidR="008B3646" w:rsidRPr="002576D4">
        <w:rPr>
          <w:rFonts w:eastAsia="Times New Roman" w:cs="Tahoma"/>
          <w:kern w:val="1"/>
          <w:lang w:eastAsia="hi-IN" w:bidi="hi-IN"/>
        </w:rPr>
        <w:t>Prie produkcijos tiekimo dokumentų turi būti pateikti Valstybės maisto ir veterinarijos tarnybos ir kokybės pažymėjimai (arba tai žymima ant sąskaitų faktūrų); produkcijos laikymo techninės sąlygos bei realizacijos terminai. Tiekėjas atsako už tiekiamos produkcijos kokybę.</w:t>
      </w:r>
    </w:p>
    <w:p w14:paraId="62A59C8E" w14:textId="3FACFEE5" w:rsidR="008B3646" w:rsidRPr="002576D4" w:rsidRDefault="003A3DE0" w:rsidP="008B3646">
      <w:pPr>
        <w:widowControl w:val="0"/>
        <w:tabs>
          <w:tab w:val="right" w:pos="3420"/>
          <w:tab w:val="center" w:pos="9720"/>
        </w:tabs>
        <w:suppressAutoHyphens/>
        <w:jc w:val="both"/>
        <w:rPr>
          <w:rFonts w:eastAsia="Times New Roman" w:cs="Tahoma"/>
          <w:i/>
          <w:iCs/>
          <w:kern w:val="1"/>
          <w:lang w:eastAsia="hi-IN" w:bidi="hi-IN"/>
        </w:rPr>
      </w:pPr>
      <w:r w:rsidRPr="002576D4">
        <w:rPr>
          <w:rFonts w:eastAsia="Times New Roman" w:cs="Tahoma"/>
          <w:kern w:val="1"/>
          <w:lang w:eastAsia="hi-IN" w:bidi="hi-IN"/>
        </w:rPr>
        <w:t xml:space="preserve">          2.</w:t>
      </w:r>
      <w:r w:rsidR="00837B15" w:rsidRPr="002576D4">
        <w:rPr>
          <w:rFonts w:eastAsia="Times New Roman" w:cs="Tahoma"/>
          <w:kern w:val="1"/>
          <w:lang w:eastAsia="hi-IN" w:bidi="hi-IN"/>
        </w:rPr>
        <w:t>9</w:t>
      </w:r>
      <w:r w:rsidR="008B3646" w:rsidRPr="002576D4">
        <w:rPr>
          <w:rFonts w:eastAsia="Times New Roman" w:cs="Tahoma"/>
          <w:kern w:val="1"/>
          <w:lang w:eastAsia="hi-IN" w:bidi="hi-IN"/>
        </w:rPr>
        <w:t>. Visi maisto produktai turi būti sufasuoti pageidaujamais kiekiais, sudėti tam skirtose dėžėse arba kitoje švarioje taroje ir pristatomi tiekėjo transportu. Ant produkcijos ar įpakavimų turi būti speciali markiruotė.</w:t>
      </w:r>
    </w:p>
    <w:p w14:paraId="0673DB84" w14:textId="2C060C53" w:rsidR="008B3646" w:rsidRPr="002576D4" w:rsidRDefault="003A3DE0" w:rsidP="008B3646">
      <w:pPr>
        <w:widowControl w:val="0"/>
        <w:tabs>
          <w:tab w:val="right" w:pos="3420"/>
          <w:tab w:val="center" w:pos="9720"/>
        </w:tabs>
        <w:suppressAutoHyphens/>
        <w:jc w:val="both"/>
        <w:rPr>
          <w:rFonts w:eastAsia="Times New Roman" w:cs="Tahoma"/>
          <w:i/>
          <w:iCs/>
          <w:kern w:val="1"/>
          <w:lang w:eastAsia="hi-IN" w:bidi="hi-IN"/>
        </w:rPr>
      </w:pPr>
      <w:r w:rsidRPr="002576D4">
        <w:rPr>
          <w:rFonts w:eastAsia="Times New Roman" w:cs="Tahoma"/>
          <w:kern w:val="1"/>
          <w:lang w:eastAsia="hi-IN" w:bidi="hi-IN"/>
        </w:rPr>
        <w:t xml:space="preserve">         </w:t>
      </w:r>
      <w:r w:rsidR="00E97678" w:rsidRPr="002576D4">
        <w:rPr>
          <w:rFonts w:eastAsia="Times New Roman" w:cs="Tahoma"/>
          <w:kern w:val="1"/>
          <w:lang w:eastAsia="hi-IN" w:bidi="hi-IN"/>
        </w:rPr>
        <w:t xml:space="preserve">  </w:t>
      </w:r>
      <w:r w:rsidRPr="002576D4">
        <w:rPr>
          <w:rFonts w:eastAsia="Times New Roman" w:cs="Tahoma"/>
          <w:kern w:val="1"/>
          <w:lang w:eastAsia="hi-IN" w:bidi="hi-IN"/>
        </w:rPr>
        <w:t>2.1</w:t>
      </w:r>
      <w:r w:rsidR="00837B15" w:rsidRPr="002576D4">
        <w:rPr>
          <w:rFonts w:eastAsia="Times New Roman" w:cs="Tahoma"/>
          <w:kern w:val="1"/>
          <w:lang w:eastAsia="hi-IN" w:bidi="hi-IN"/>
        </w:rPr>
        <w:t>0</w:t>
      </w:r>
      <w:r w:rsidR="008B3646" w:rsidRPr="002576D4">
        <w:rPr>
          <w:rFonts w:eastAsia="Times New Roman" w:cs="Tahoma"/>
          <w:kern w:val="1"/>
          <w:lang w:eastAsia="hi-IN" w:bidi="hi-IN"/>
        </w:rPr>
        <w:t>.</w:t>
      </w:r>
      <w:r w:rsidR="00837B15" w:rsidRPr="002576D4">
        <w:rPr>
          <w:rFonts w:eastAsia="Calibri"/>
          <w:b/>
        </w:rPr>
        <w:t xml:space="preserve"> </w:t>
      </w:r>
      <w:r w:rsidR="008B3646" w:rsidRPr="002576D4">
        <w:rPr>
          <w:rFonts w:eastAsia="Calibri"/>
          <w:bCs/>
        </w:rPr>
        <w:t>Nuo 2016 m. gruodžio 13 d. ant fasuotų maisto produktų pakuočių būtina pateikti informaciją apie maistingumą.</w:t>
      </w:r>
    </w:p>
    <w:p w14:paraId="2296E7DB" w14:textId="7E31236D" w:rsidR="00F60844" w:rsidRPr="002576D4" w:rsidRDefault="00F60844" w:rsidP="0038320C">
      <w:pPr>
        <w:pStyle w:val="Body2"/>
        <w:rPr>
          <w:sz w:val="24"/>
          <w:szCs w:val="24"/>
          <w:lang w:val="lt-LT"/>
        </w:rPr>
      </w:pPr>
      <w:r w:rsidRPr="002576D4">
        <w:rPr>
          <w:sz w:val="24"/>
          <w:szCs w:val="24"/>
          <w:lang w:val="lt-LT"/>
        </w:rPr>
        <w:t xml:space="preserve">            2.</w:t>
      </w:r>
      <w:r w:rsidR="00E97678" w:rsidRPr="002576D4">
        <w:rPr>
          <w:sz w:val="24"/>
          <w:szCs w:val="24"/>
          <w:lang w:val="lt-LT"/>
        </w:rPr>
        <w:t>1</w:t>
      </w:r>
      <w:r w:rsidR="00837B15" w:rsidRPr="002576D4">
        <w:rPr>
          <w:sz w:val="24"/>
          <w:szCs w:val="24"/>
          <w:lang w:val="lt-LT"/>
        </w:rPr>
        <w:t>1</w:t>
      </w:r>
      <w:r w:rsidRPr="002576D4">
        <w:rPr>
          <w:sz w:val="24"/>
          <w:szCs w:val="24"/>
          <w:lang w:val="lt-LT"/>
        </w:rPr>
        <w:t xml:space="preserve">. </w:t>
      </w:r>
      <w:r w:rsidR="001D1D7F" w:rsidRPr="002576D4">
        <w:rPr>
          <w:sz w:val="24"/>
          <w:szCs w:val="24"/>
          <w:lang w:val="lt-LT"/>
        </w:rPr>
        <w:t>P</w:t>
      </w:r>
      <w:r w:rsidR="008561D6" w:rsidRPr="002576D4">
        <w:rPr>
          <w:sz w:val="24"/>
          <w:szCs w:val="24"/>
          <w:lang w:val="lt-LT"/>
        </w:rPr>
        <w:t xml:space="preserve">rekių pristatymo vieta: Prekes nustatytu grafiku ir </w:t>
      </w:r>
      <w:r w:rsidR="0026065E" w:rsidRPr="002576D4">
        <w:rPr>
          <w:sz w:val="24"/>
          <w:szCs w:val="24"/>
          <w:lang w:val="lt-LT"/>
        </w:rPr>
        <w:t>reikalingais</w:t>
      </w:r>
      <w:r w:rsidR="008561D6" w:rsidRPr="002576D4">
        <w:rPr>
          <w:sz w:val="24"/>
          <w:szCs w:val="24"/>
          <w:lang w:val="lt-LT"/>
        </w:rPr>
        <w:t xml:space="preserve"> kiekiais turi būti pristatom</w:t>
      </w:r>
      <w:r w:rsidR="00323A93" w:rsidRPr="002576D4">
        <w:rPr>
          <w:sz w:val="24"/>
          <w:szCs w:val="24"/>
          <w:lang w:val="lt-LT"/>
        </w:rPr>
        <w:t>os</w:t>
      </w:r>
      <w:r w:rsidR="008561D6" w:rsidRPr="002576D4">
        <w:rPr>
          <w:sz w:val="24"/>
          <w:szCs w:val="24"/>
          <w:lang w:val="lt-LT"/>
        </w:rPr>
        <w:t xml:space="preserve"> tiesiai į Elektrėnų savivaldybės ugdymo įstaigas</w:t>
      </w:r>
      <w:r w:rsidR="0026065E" w:rsidRPr="002576D4">
        <w:rPr>
          <w:sz w:val="24"/>
          <w:szCs w:val="24"/>
          <w:lang w:val="lt-LT"/>
        </w:rPr>
        <w:t xml:space="preserve">, kurių sąrašas nurodytas </w:t>
      </w:r>
      <w:r w:rsidR="00B76ACF" w:rsidRPr="002576D4">
        <w:rPr>
          <w:sz w:val="24"/>
          <w:szCs w:val="24"/>
          <w:lang w:val="lt-LT"/>
        </w:rPr>
        <w:t>,,Elektrėnų savivaldybės ugdymo įstaigų sąrašas“</w:t>
      </w:r>
      <w:r w:rsidR="00AA22A1" w:rsidRPr="002576D4">
        <w:rPr>
          <w:sz w:val="24"/>
          <w:szCs w:val="24"/>
          <w:lang w:val="lt-LT"/>
        </w:rPr>
        <w:t>.</w:t>
      </w:r>
    </w:p>
    <w:p w14:paraId="74DAF153" w14:textId="62E7E47C" w:rsidR="00DB133D" w:rsidRPr="002576D4" w:rsidRDefault="00DB133D" w:rsidP="0038320C">
      <w:pPr>
        <w:pStyle w:val="Body2"/>
        <w:rPr>
          <w:sz w:val="24"/>
          <w:szCs w:val="24"/>
          <w:lang w:val="lt-LT"/>
        </w:rPr>
      </w:pPr>
      <w:r w:rsidRPr="002576D4">
        <w:rPr>
          <w:sz w:val="24"/>
          <w:szCs w:val="24"/>
          <w:lang w:val="lt-LT"/>
        </w:rPr>
        <w:t xml:space="preserve">            2.</w:t>
      </w:r>
      <w:r w:rsidR="00E97678" w:rsidRPr="002576D4">
        <w:rPr>
          <w:sz w:val="24"/>
          <w:szCs w:val="24"/>
          <w:lang w:val="lt-LT"/>
        </w:rPr>
        <w:t>1</w:t>
      </w:r>
      <w:r w:rsidR="00837B15" w:rsidRPr="002576D4">
        <w:rPr>
          <w:sz w:val="24"/>
          <w:szCs w:val="24"/>
          <w:lang w:val="lt-LT"/>
        </w:rPr>
        <w:t>2</w:t>
      </w:r>
      <w:r w:rsidRPr="002576D4">
        <w:rPr>
          <w:sz w:val="24"/>
          <w:szCs w:val="24"/>
          <w:lang w:val="lt-LT"/>
        </w:rPr>
        <w:t>.</w:t>
      </w:r>
      <w:r w:rsidR="001D1D7F" w:rsidRPr="002576D4">
        <w:rPr>
          <w:sz w:val="24"/>
          <w:szCs w:val="24"/>
          <w:lang w:val="lt-LT"/>
        </w:rPr>
        <w:t xml:space="preserve"> Prekių preliminarūs kiekiai nurodyti 12 mėnesių laikotarpiui</w:t>
      </w:r>
      <w:r w:rsidR="00645A3E" w:rsidRPr="002576D4">
        <w:rPr>
          <w:sz w:val="24"/>
          <w:szCs w:val="24"/>
          <w:lang w:val="lt-LT"/>
        </w:rPr>
        <w:t xml:space="preserve"> ir</w:t>
      </w:r>
      <w:r w:rsidR="005E65DE" w:rsidRPr="002576D4">
        <w:rPr>
          <w:sz w:val="24"/>
          <w:szCs w:val="24"/>
          <w:lang w:val="lt-LT"/>
        </w:rPr>
        <w:t xml:space="preserve"> nebus laikomi maksimaliais. Prekės bus perkamos pagal perkančiųjų organizacijų </w:t>
      </w:r>
      <w:r w:rsidR="008F795F" w:rsidRPr="002576D4">
        <w:rPr>
          <w:sz w:val="24"/>
          <w:szCs w:val="24"/>
          <w:lang w:val="lt-LT"/>
        </w:rPr>
        <w:t>poreikį pagal tiekėjo įkainį, nurodytą tiekėjo pasiūlyme</w:t>
      </w:r>
      <w:r w:rsidR="00340046" w:rsidRPr="002576D4">
        <w:rPr>
          <w:sz w:val="24"/>
          <w:szCs w:val="24"/>
          <w:lang w:val="lt-LT"/>
        </w:rPr>
        <w:t>. Galutinė kaina, kurią perkančiosios organizacij</w:t>
      </w:r>
      <w:r w:rsidR="006F0053" w:rsidRPr="002576D4">
        <w:rPr>
          <w:sz w:val="24"/>
          <w:szCs w:val="24"/>
          <w:lang w:val="lt-LT"/>
        </w:rPr>
        <w:t>os turės sumokėti tiekėjui, priklausys nuo vykdant pirkimo sutartį</w:t>
      </w:r>
      <w:r w:rsidR="00387625" w:rsidRPr="002576D4">
        <w:rPr>
          <w:sz w:val="24"/>
          <w:szCs w:val="24"/>
          <w:lang w:val="lt-LT"/>
        </w:rPr>
        <w:t xml:space="preserve"> nupirkto prekių kiekio, tačiau ji negali viršyti </w:t>
      </w:r>
      <w:r w:rsidR="00176F7A" w:rsidRPr="002576D4">
        <w:rPr>
          <w:sz w:val="24"/>
          <w:szCs w:val="24"/>
          <w:lang w:val="lt-LT"/>
        </w:rPr>
        <w:t xml:space="preserve">pirkimo sąlygų priede ,,Poreikiai ir lėšos“ </w:t>
      </w:r>
      <w:r w:rsidR="00FC0C5A" w:rsidRPr="002576D4">
        <w:rPr>
          <w:sz w:val="24"/>
          <w:szCs w:val="24"/>
          <w:lang w:val="lt-LT"/>
        </w:rPr>
        <w:t xml:space="preserve">nurodytų sutarčių verčių. Pirkėjas neįsipareigoja nupirkti visų Techninėje specifikacijoje </w:t>
      </w:r>
      <w:r w:rsidR="000B1E83" w:rsidRPr="002576D4">
        <w:rPr>
          <w:sz w:val="24"/>
          <w:szCs w:val="24"/>
          <w:lang w:val="lt-LT"/>
        </w:rPr>
        <w:t xml:space="preserve">nurodytų Prekių </w:t>
      </w:r>
      <w:r w:rsidR="00076C8C" w:rsidRPr="002576D4">
        <w:rPr>
          <w:sz w:val="24"/>
          <w:szCs w:val="24"/>
          <w:lang w:val="lt-LT"/>
        </w:rPr>
        <w:t>ir/ar jų preliminaraus kiekio.</w:t>
      </w:r>
    </w:p>
    <w:p w14:paraId="65385050" w14:textId="409BDBE5" w:rsidR="00837106" w:rsidRPr="002576D4" w:rsidRDefault="001D1D7F" w:rsidP="00350DB3">
      <w:pPr>
        <w:pStyle w:val="Body2"/>
        <w:rPr>
          <w:sz w:val="24"/>
          <w:szCs w:val="24"/>
          <w:lang w:val="lt-LT"/>
        </w:rPr>
      </w:pPr>
      <w:r w:rsidRPr="002576D4">
        <w:rPr>
          <w:sz w:val="24"/>
          <w:szCs w:val="24"/>
          <w:lang w:val="lt-LT"/>
        </w:rPr>
        <w:t xml:space="preserve">           </w:t>
      </w:r>
      <w:r w:rsidR="0038320C" w:rsidRPr="00876687">
        <w:rPr>
          <w:sz w:val="24"/>
          <w:szCs w:val="24"/>
          <w:lang w:val="lt-LT"/>
        </w:rPr>
        <w:t>2.</w:t>
      </w:r>
      <w:r w:rsidR="00E97678" w:rsidRPr="00876687">
        <w:rPr>
          <w:sz w:val="24"/>
          <w:szCs w:val="24"/>
          <w:lang w:val="lt-LT"/>
        </w:rPr>
        <w:t>1</w:t>
      </w:r>
      <w:r w:rsidR="00837B15" w:rsidRPr="00876687">
        <w:rPr>
          <w:sz w:val="24"/>
          <w:szCs w:val="24"/>
          <w:lang w:val="lt-LT"/>
        </w:rPr>
        <w:t>3</w:t>
      </w:r>
      <w:r w:rsidR="0038320C" w:rsidRPr="00876687">
        <w:rPr>
          <w:sz w:val="24"/>
          <w:szCs w:val="24"/>
          <w:lang w:val="lt-LT"/>
        </w:rPr>
        <w:t>. Maksimali</w:t>
      </w:r>
      <w:r w:rsidR="0038320C" w:rsidRPr="002576D4">
        <w:rPr>
          <w:sz w:val="24"/>
          <w:szCs w:val="24"/>
          <w:lang w:val="lt-LT"/>
        </w:rPr>
        <w:t xml:space="preserve"> pirkimui skirta lėšų suma –</w:t>
      </w:r>
      <w:r w:rsidR="00E62FF3" w:rsidRPr="002576D4">
        <w:rPr>
          <w:sz w:val="24"/>
          <w:szCs w:val="24"/>
          <w:lang w:val="lt-LT"/>
        </w:rPr>
        <w:t xml:space="preserve"> </w:t>
      </w:r>
      <w:r w:rsidR="00876687">
        <w:rPr>
          <w:sz w:val="24"/>
          <w:szCs w:val="24"/>
          <w:lang w:val="lt-LT"/>
        </w:rPr>
        <w:t>21 710,48</w:t>
      </w:r>
      <w:r w:rsidR="0038320C" w:rsidRPr="002576D4">
        <w:rPr>
          <w:sz w:val="24"/>
          <w:szCs w:val="24"/>
          <w:lang w:val="lt-LT"/>
        </w:rPr>
        <w:t>Eur be PVM.</w:t>
      </w:r>
      <w:bookmarkStart w:id="0" w:name="_Hlk179449566"/>
    </w:p>
    <w:p w14:paraId="1CA3835C" w14:textId="77777777" w:rsidR="00350DB3" w:rsidRPr="002576D4" w:rsidRDefault="00350DB3" w:rsidP="00350DB3">
      <w:pPr>
        <w:pStyle w:val="Body2"/>
        <w:rPr>
          <w:sz w:val="24"/>
          <w:szCs w:val="24"/>
          <w:lang w:val="lt-LT"/>
        </w:rPr>
      </w:pPr>
    </w:p>
    <w:bookmarkEnd w:id="0"/>
    <w:p w14:paraId="02C9D0F4" w14:textId="77777777" w:rsidR="000F0305" w:rsidRPr="002576D4" w:rsidRDefault="00837106" w:rsidP="00464908">
      <w:pPr>
        <w:pStyle w:val="Body2"/>
        <w:rPr>
          <w:sz w:val="24"/>
          <w:szCs w:val="24"/>
          <w:lang w:val="lt-LT"/>
        </w:rPr>
      </w:pPr>
      <w:r w:rsidRPr="002576D4">
        <w:rPr>
          <w:b/>
          <w:bCs/>
          <w:sz w:val="24"/>
          <w:szCs w:val="24"/>
          <w:lang w:val="lt-LT"/>
        </w:rPr>
        <w:t xml:space="preserve">            3. TIEKĖJŲ PAŠALINIMO PAGRINDAI IR REIKALAUJAMA KVALIFIKACIJA</w:t>
      </w:r>
      <w:r w:rsidRPr="002576D4">
        <w:rPr>
          <w:b/>
          <w:bCs/>
          <w:sz w:val="24"/>
          <w:szCs w:val="24"/>
          <w:lang w:val="lt-LT"/>
        </w:rPr>
        <w:br/>
      </w:r>
      <w:r w:rsidRPr="002576D4">
        <w:rPr>
          <w:sz w:val="24"/>
          <w:szCs w:val="24"/>
          <w:lang w:val="lt-LT"/>
        </w:rPr>
        <w:tab/>
      </w:r>
    </w:p>
    <w:p w14:paraId="6E7A5D19" w14:textId="77777777" w:rsidR="00E479B4" w:rsidRPr="002576D4" w:rsidRDefault="00E479B4" w:rsidP="00E479B4">
      <w:pPr>
        <w:pStyle w:val="Body2"/>
        <w:ind w:firstLine="720"/>
        <w:rPr>
          <w:sz w:val="24"/>
          <w:szCs w:val="24"/>
          <w:lang w:val="lt-LT"/>
        </w:rPr>
      </w:pPr>
      <w:r w:rsidRPr="002576D4">
        <w:rPr>
          <w:sz w:val="24"/>
          <w:szCs w:val="24"/>
          <w:lang w:val="lt-LT"/>
        </w:rPr>
        <w:t>3.1. Tiekėjas, pageidaujantis dalyvauti pirkime, turi atitikti šiuos minimalius kvalifikacijos reikalavimus bei pateikti dokumentus ir informaciją, įrodančius, kad tiekėjo kvalifikacija atitinka keliamus reikalavimus:</w:t>
      </w:r>
    </w:p>
    <w:tbl>
      <w:tblPr>
        <w:tblW w:w="9855" w:type="dxa"/>
        <w:tblInd w:w="108" w:type="dxa"/>
        <w:tblLayout w:type="fixed"/>
        <w:tblLook w:val="04A0" w:firstRow="1" w:lastRow="0" w:firstColumn="1" w:lastColumn="0" w:noHBand="0" w:noVBand="1"/>
      </w:tblPr>
      <w:tblGrid>
        <w:gridCol w:w="828"/>
        <w:gridCol w:w="3454"/>
        <w:gridCol w:w="5573"/>
      </w:tblGrid>
      <w:tr w:rsidR="00E479B4" w:rsidRPr="002576D4" w14:paraId="7E8BAAA4" w14:textId="77777777" w:rsidTr="00173235">
        <w:tc>
          <w:tcPr>
            <w:tcW w:w="828" w:type="dxa"/>
            <w:tcBorders>
              <w:top w:val="single" w:sz="4" w:space="0" w:color="000000"/>
              <w:left w:val="single" w:sz="4" w:space="0" w:color="000000"/>
              <w:bottom w:val="single" w:sz="4" w:space="0" w:color="000000"/>
              <w:right w:val="nil"/>
            </w:tcBorders>
            <w:hideMark/>
          </w:tcPr>
          <w:p w14:paraId="67526969" w14:textId="77777777" w:rsidR="00E479B4" w:rsidRPr="002576D4" w:rsidRDefault="00E479B4" w:rsidP="00173235">
            <w:pPr>
              <w:pStyle w:val="Body2"/>
              <w:ind w:firstLine="720"/>
              <w:rPr>
                <w:sz w:val="24"/>
                <w:szCs w:val="24"/>
                <w:lang w:val="lt-LT"/>
              </w:rPr>
            </w:pPr>
            <w:r w:rsidRPr="002576D4">
              <w:rPr>
                <w:sz w:val="24"/>
                <w:szCs w:val="24"/>
                <w:lang w:val="lt-LT"/>
              </w:rPr>
              <w:t xml:space="preserve">EEil. </w:t>
            </w:r>
          </w:p>
          <w:p w14:paraId="5FA2DF8C" w14:textId="77777777" w:rsidR="00E479B4" w:rsidRPr="002576D4" w:rsidRDefault="00E479B4" w:rsidP="00173235">
            <w:pPr>
              <w:pStyle w:val="Body2"/>
              <w:rPr>
                <w:sz w:val="24"/>
                <w:szCs w:val="24"/>
                <w:lang w:val="lt-LT"/>
              </w:rPr>
            </w:pPr>
            <w:r w:rsidRPr="002576D4">
              <w:rPr>
                <w:sz w:val="24"/>
                <w:szCs w:val="24"/>
                <w:lang w:val="lt-LT"/>
              </w:rPr>
              <w:t>Nr.</w:t>
            </w:r>
          </w:p>
        </w:tc>
        <w:tc>
          <w:tcPr>
            <w:tcW w:w="3454" w:type="dxa"/>
            <w:tcBorders>
              <w:top w:val="single" w:sz="4" w:space="0" w:color="000000"/>
              <w:left w:val="single" w:sz="4" w:space="0" w:color="000000"/>
              <w:bottom w:val="single" w:sz="4" w:space="0" w:color="000000"/>
              <w:right w:val="nil"/>
            </w:tcBorders>
            <w:hideMark/>
          </w:tcPr>
          <w:p w14:paraId="0666E81D" w14:textId="77777777" w:rsidR="00E479B4" w:rsidRPr="002576D4" w:rsidRDefault="00E479B4" w:rsidP="00173235">
            <w:pPr>
              <w:pStyle w:val="Body2"/>
              <w:ind w:firstLine="720"/>
              <w:rPr>
                <w:sz w:val="24"/>
                <w:szCs w:val="24"/>
                <w:lang w:val="lt-LT"/>
              </w:rPr>
            </w:pPr>
          </w:p>
          <w:p w14:paraId="34E34361" w14:textId="77777777" w:rsidR="00E479B4" w:rsidRPr="002576D4" w:rsidRDefault="00E479B4" w:rsidP="00173235">
            <w:pPr>
              <w:pStyle w:val="Body2"/>
              <w:rPr>
                <w:sz w:val="24"/>
                <w:szCs w:val="24"/>
                <w:lang w:val="lt-LT"/>
              </w:rPr>
            </w:pPr>
            <w:r w:rsidRPr="00FC3C36">
              <w:rPr>
                <w:sz w:val="24"/>
                <w:szCs w:val="24"/>
                <w:lang w:val="lt-LT"/>
              </w:rPr>
              <w:t>Kvalifikacijos reikalavimai</w:t>
            </w:r>
          </w:p>
        </w:tc>
        <w:tc>
          <w:tcPr>
            <w:tcW w:w="5573" w:type="dxa"/>
            <w:tcBorders>
              <w:top w:val="single" w:sz="4" w:space="0" w:color="000000"/>
              <w:left w:val="single" w:sz="4" w:space="0" w:color="000000"/>
              <w:bottom w:val="single" w:sz="4" w:space="0" w:color="000000"/>
              <w:right w:val="single" w:sz="4" w:space="0" w:color="000000"/>
            </w:tcBorders>
            <w:hideMark/>
          </w:tcPr>
          <w:p w14:paraId="0D9CA57A" w14:textId="77777777" w:rsidR="00E479B4" w:rsidRPr="002576D4" w:rsidRDefault="00E479B4" w:rsidP="00173235">
            <w:pPr>
              <w:pStyle w:val="Body2"/>
              <w:ind w:firstLine="720"/>
              <w:jc w:val="center"/>
              <w:rPr>
                <w:sz w:val="24"/>
                <w:szCs w:val="24"/>
                <w:lang w:val="lt-LT"/>
              </w:rPr>
            </w:pPr>
          </w:p>
          <w:p w14:paraId="4D84E680" w14:textId="77777777" w:rsidR="00E479B4" w:rsidRPr="002576D4" w:rsidRDefault="00E479B4" w:rsidP="00173235">
            <w:pPr>
              <w:pStyle w:val="Body2"/>
              <w:ind w:firstLine="720"/>
              <w:jc w:val="center"/>
              <w:rPr>
                <w:sz w:val="24"/>
                <w:szCs w:val="24"/>
                <w:lang w:val="lt-LT"/>
              </w:rPr>
            </w:pPr>
            <w:r w:rsidRPr="002576D4">
              <w:rPr>
                <w:sz w:val="24"/>
                <w:szCs w:val="24"/>
                <w:lang w:val="lt-LT"/>
              </w:rPr>
              <w:t>Kvalifikacijos reikalavimus įrodantys dokumentai</w:t>
            </w:r>
          </w:p>
        </w:tc>
      </w:tr>
      <w:tr w:rsidR="00E479B4" w:rsidRPr="002576D4" w14:paraId="3266A7F8" w14:textId="77777777" w:rsidTr="00173235">
        <w:tc>
          <w:tcPr>
            <w:tcW w:w="828" w:type="dxa"/>
            <w:tcBorders>
              <w:top w:val="single" w:sz="4" w:space="0" w:color="000000"/>
              <w:left w:val="single" w:sz="4" w:space="0" w:color="000000"/>
              <w:bottom w:val="single" w:sz="4" w:space="0" w:color="000000"/>
              <w:right w:val="nil"/>
            </w:tcBorders>
            <w:hideMark/>
          </w:tcPr>
          <w:p w14:paraId="4F1E563B" w14:textId="77777777" w:rsidR="00E479B4" w:rsidRPr="002576D4" w:rsidRDefault="00E479B4" w:rsidP="00173235">
            <w:pPr>
              <w:pStyle w:val="Body2"/>
              <w:ind w:firstLine="720"/>
              <w:rPr>
                <w:sz w:val="24"/>
                <w:szCs w:val="24"/>
                <w:lang w:val="lt-LT"/>
              </w:rPr>
            </w:pPr>
            <w:r w:rsidRPr="002576D4">
              <w:rPr>
                <w:sz w:val="24"/>
                <w:szCs w:val="24"/>
                <w:lang w:val="lt-LT"/>
              </w:rPr>
              <w:t>33.1.1.</w:t>
            </w:r>
          </w:p>
        </w:tc>
        <w:tc>
          <w:tcPr>
            <w:tcW w:w="3454" w:type="dxa"/>
            <w:tcBorders>
              <w:top w:val="single" w:sz="4" w:space="0" w:color="000000"/>
              <w:left w:val="single" w:sz="4" w:space="0" w:color="000000"/>
              <w:bottom w:val="single" w:sz="4" w:space="0" w:color="000000"/>
              <w:right w:val="nil"/>
            </w:tcBorders>
          </w:tcPr>
          <w:p w14:paraId="59DEEAA0" w14:textId="5791AFA6" w:rsidR="000D2A38" w:rsidRPr="002576D4" w:rsidRDefault="00013E43" w:rsidP="00E479B4">
            <w:pPr>
              <w:pStyle w:val="Body2"/>
              <w:jc w:val="left"/>
              <w:rPr>
                <w:i/>
                <w:iCs/>
                <w:sz w:val="20"/>
                <w:szCs w:val="20"/>
                <w:lang w:val="lt-LT"/>
              </w:rPr>
            </w:pPr>
            <w:r w:rsidRPr="002576D4">
              <w:rPr>
                <w:rFonts w:cs="Times New Roman"/>
                <w:color w:val="auto"/>
                <w:sz w:val="24"/>
                <w:szCs w:val="24"/>
                <w:lang w:val="lt-LT"/>
              </w:rPr>
              <w:t>Tiekėjas turi turėti teisę verstis veikla, reikalinga pirkimo sutarčiai vykdyti, t. y., tiekėjas pasiūlymų pateikimo termino pabaigos dieną turi turėti teisę vykdyti maisto tvarkymo veiklą (teisinis pagrindas: Lietuvos Respublikos maisto įstatymo 4</w:t>
            </w:r>
            <w:r w:rsidRPr="002576D4">
              <w:rPr>
                <w:rFonts w:cs="Times New Roman"/>
                <w:color w:val="auto"/>
                <w:sz w:val="24"/>
                <w:szCs w:val="24"/>
                <w:vertAlign w:val="superscript"/>
                <w:lang w:val="lt-LT"/>
              </w:rPr>
              <w:t>1</w:t>
            </w:r>
            <w:r w:rsidRPr="002576D4">
              <w:rPr>
                <w:rFonts w:cs="Times New Roman"/>
                <w:color w:val="auto"/>
                <w:sz w:val="24"/>
                <w:szCs w:val="24"/>
                <w:lang w:val="lt-LT"/>
              </w:rPr>
              <w:t xml:space="preserve"> ir 4</w:t>
            </w:r>
            <w:r w:rsidRPr="002576D4">
              <w:rPr>
                <w:rFonts w:cs="Times New Roman"/>
                <w:color w:val="auto"/>
                <w:sz w:val="24"/>
                <w:szCs w:val="24"/>
                <w:vertAlign w:val="superscript"/>
                <w:lang w:val="lt-LT"/>
              </w:rPr>
              <w:t xml:space="preserve">2 </w:t>
            </w:r>
            <w:r w:rsidRPr="002576D4">
              <w:rPr>
                <w:rFonts w:cs="Times New Roman"/>
                <w:color w:val="auto"/>
                <w:sz w:val="24"/>
                <w:szCs w:val="24"/>
                <w:lang w:val="lt-LT"/>
              </w:rPr>
              <w:t>straipsniai).</w:t>
            </w:r>
          </w:p>
        </w:tc>
        <w:tc>
          <w:tcPr>
            <w:tcW w:w="5573" w:type="dxa"/>
            <w:tcBorders>
              <w:top w:val="single" w:sz="4" w:space="0" w:color="000000"/>
              <w:left w:val="single" w:sz="4" w:space="0" w:color="000000"/>
              <w:bottom w:val="single" w:sz="4" w:space="0" w:color="000000"/>
              <w:right w:val="single" w:sz="4" w:space="0" w:color="000000"/>
            </w:tcBorders>
          </w:tcPr>
          <w:p w14:paraId="03B29489" w14:textId="77777777" w:rsidR="00013E43" w:rsidRPr="002576D4" w:rsidRDefault="00013E43" w:rsidP="00013E43">
            <w:pPr>
              <w:rPr>
                <w:rFonts w:eastAsiaTheme="minorHAnsi"/>
                <w:b/>
                <w:bCs/>
                <w:bdr w:val="none" w:sz="0" w:space="0" w:color="auto"/>
              </w:rPr>
            </w:pPr>
            <w:r w:rsidRPr="002576D4">
              <w:rPr>
                <w:b/>
                <w:bCs/>
              </w:rPr>
              <w:t>Pateikiama:</w:t>
            </w:r>
          </w:p>
          <w:p w14:paraId="74F8F248" w14:textId="77777777" w:rsidR="00013E43" w:rsidRPr="002576D4" w:rsidRDefault="00013E43" w:rsidP="00013E43">
            <w:r w:rsidRPr="002576D4">
              <w:t>1) Maisto tvarkymo subjekto patvirtinimo pažymėjimas;</w:t>
            </w:r>
          </w:p>
          <w:p w14:paraId="0D739BEF" w14:textId="77777777" w:rsidR="00013E43" w:rsidRPr="002576D4" w:rsidRDefault="00013E43" w:rsidP="00013E43">
            <w:pPr>
              <w:rPr>
                <w:i/>
                <w:iCs/>
              </w:rPr>
            </w:pPr>
            <w:r w:rsidRPr="002576D4">
              <w:rPr>
                <w:i/>
                <w:iCs/>
              </w:rPr>
              <w:t>arba</w:t>
            </w:r>
          </w:p>
          <w:p w14:paraId="2731E955" w14:textId="77777777" w:rsidR="00013E43" w:rsidRPr="002576D4" w:rsidRDefault="00013E43" w:rsidP="00013E43">
            <w:r w:rsidRPr="002576D4">
              <w:t>2) Gyvūninio maisto tvarkymo subjekto veterinarinis patvirtinimas.</w:t>
            </w:r>
          </w:p>
          <w:p w14:paraId="40D11C9F" w14:textId="77777777" w:rsidR="00013E43" w:rsidRPr="002576D4" w:rsidRDefault="00013E43" w:rsidP="00013E43"/>
          <w:p w14:paraId="3143E930" w14:textId="77777777" w:rsidR="00013E43" w:rsidRPr="00EB5CF1" w:rsidRDefault="00013E43" w:rsidP="00013E43">
            <w:pPr>
              <w:rPr>
                <w:u w:val="single"/>
              </w:rPr>
            </w:pPr>
            <w:r w:rsidRPr="00EB5CF1">
              <w:rPr>
                <w:u w:val="single"/>
              </w:rPr>
              <w:t>Dokumento pateikti nereikalaujama, jei jis prieinamas viename iš žemiau nurodytų registrų:</w:t>
            </w:r>
          </w:p>
          <w:p w14:paraId="15559FB8" w14:textId="77777777" w:rsidR="00013E43" w:rsidRPr="002576D4" w:rsidRDefault="00013E43" w:rsidP="00013E43">
            <w:r w:rsidRPr="002576D4">
              <w:t xml:space="preserve">1) </w:t>
            </w:r>
            <w:hyperlink r:id="rId13" w:history="1">
              <w:r w:rsidRPr="002576D4">
                <w:rPr>
                  <w:rStyle w:val="Hipersaitas"/>
                </w:rPr>
                <w:t>https://vmvt.lt/opendata/mtsr/</w:t>
              </w:r>
            </w:hyperlink>
            <w:r w:rsidRPr="002576D4">
              <w:t> </w:t>
            </w:r>
          </w:p>
          <w:p w14:paraId="10DD220D" w14:textId="77777777" w:rsidR="00013E43" w:rsidRPr="002576D4" w:rsidRDefault="00013E43" w:rsidP="00013E43">
            <w:r w:rsidRPr="002576D4">
              <w:t xml:space="preserve">2) </w:t>
            </w:r>
            <w:hyperlink r:id="rId14" w:history="1">
              <w:r w:rsidRPr="002576D4">
                <w:rPr>
                  <w:rStyle w:val="Hipersaitas"/>
                </w:rPr>
                <w:t>http://vetlt1.vet.lt/vepras/</w:t>
              </w:r>
            </w:hyperlink>
            <w:r w:rsidRPr="002576D4">
              <w:t>.</w:t>
            </w:r>
          </w:p>
          <w:p w14:paraId="0E6FF5C9" w14:textId="77777777" w:rsidR="00013E43" w:rsidRPr="002576D4" w:rsidRDefault="00013E43" w:rsidP="00013E43">
            <w:r w:rsidRPr="002576D4">
              <w:rPr>
                <w:i/>
                <w:iCs/>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p>
          <w:p w14:paraId="7834E82C" w14:textId="77777777" w:rsidR="00013E43" w:rsidRPr="002576D4" w:rsidRDefault="00013E43" w:rsidP="00013E43">
            <w:r w:rsidRPr="002576D4">
              <w:lastRenderedPageBreak/>
              <w:t xml:space="preserve">Tiekėjas, kuris yra registruotas Europos Sąjungos valstybėje narėje, Europos ekonominės erdvės valstybėje narėje, Šveicarijos Konfederacijoje ar trečiojoje šalyje, pasirašiusioje tarptautinius susitarimus dėl viešųjų pirkimų, kurie yra privalomi Europos Sąjungos valstybėms narėms, pasiūlymų pateikimo termino pabaigos dieną turi turėti teisę verstis šiame punkte nurodyta veikla savo kilmės šalyje ir tiekėjas turi pateikti tai patvirtinantį dokumentą (pažymą, patvirtinimą ar kt. dokumentą) </w:t>
            </w:r>
          </w:p>
          <w:p w14:paraId="20BBDD1E" w14:textId="77777777" w:rsidR="00013E43" w:rsidRPr="002576D4" w:rsidRDefault="00013E43" w:rsidP="00013E43">
            <w:r w:rsidRPr="002576D4">
              <w:t>(jei atitinkami dokumentai nemokamai ir laisvai prieinami elektroniniu būdu, tiekėjas gali pateikti nuorodą į nacionalinę duomenų bazę (registrą)).</w:t>
            </w:r>
          </w:p>
          <w:p w14:paraId="29B4609E" w14:textId="77777777" w:rsidR="00E479B4" w:rsidRPr="002576D4" w:rsidRDefault="00013E43" w:rsidP="00013E43">
            <w:pPr>
              <w:pStyle w:val="Body2"/>
              <w:ind w:firstLine="720"/>
              <w:rPr>
                <w:lang w:val="lt-LT"/>
              </w:rPr>
            </w:pPr>
            <w:r w:rsidRPr="002576D4">
              <w:rPr>
                <w:lang w:val="lt-LT"/>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4AD2B65" w14:textId="59E59C64" w:rsidR="00F909F5" w:rsidRPr="002576D4" w:rsidRDefault="00F909F5" w:rsidP="00013E43">
            <w:pPr>
              <w:pStyle w:val="Body2"/>
              <w:ind w:firstLine="720"/>
              <w:rPr>
                <w:i/>
                <w:iCs/>
                <w:sz w:val="24"/>
                <w:szCs w:val="24"/>
                <w:lang w:val="lt-LT"/>
              </w:rPr>
            </w:pPr>
            <w:r w:rsidRPr="002576D4">
              <w:rPr>
                <w:i/>
                <w:iCs/>
                <w:lang w:val="lt-LT"/>
              </w:rPr>
              <w:t>(pateikiamos skaitmeninės kopijos)</w:t>
            </w:r>
          </w:p>
        </w:tc>
      </w:tr>
    </w:tbl>
    <w:p w14:paraId="2746ACB0" w14:textId="04403FFF" w:rsidR="00E479B4" w:rsidRPr="002576D4" w:rsidRDefault="00E479B4" w:rsidP="00755B76">
      <w:pPr>
        <w:pStyle w:val="Body2"/>
        <w:ind w:firstLine="720"/>
        <w:rPr>
          <w:b/>
          <w:bCs/>
          <w:sz w:val="24"/>
          <w:szCs w:val="24"/>
          <w:lang w:val="lt-LT"/>
        </w:rPr>
      </w:pPr>
      <w:r w:rsidRPr="002576D4">
        <w:rPr>
          <w:b/>
          <w:bCs/>
          <w:sz w:val="24"/>
          <w:szCs w:val="24"/>
          <w:lang w:val="lt-LT"/>
        </w:rPr>
        <w:lastRenderedPageBreak/>
        <w:t>Įgaliotoji organizacija atitiktį  kvalifikacijos reikalavimams patvirtinančių dokumentų reikalaus</w:t>
      </w:r>
      <w:r w:rsidR="00EB5CF1">
        <w:rPr>
          <w:b/>
          <w:bCs/>
          <w:sz w:val="24"/>
          <w:szCs w:val="24"/>
          <w:lang w:val="lt-LT"/>
        </w:rPr>
        <w:t>/tikrins</w:t>
      </w:r>
      <w:r w:rsidRPr="002576D4">
        <w:rPr>
          <w:b/>
          <w:bCs/>
          <w:sz w:val="24"/>
          <w:szCs w:val="24"/>
          <w:lang w:val="lt-LT"/>
        </w:rPr>
        <w:t xml:space="preserve"> tik iš to dalyvio, kurio pasiūlymas pagal vertinimo rezultatus galės būti pripažintas laimėjusiu</w:t>
      </w:r>
      <w:r w:rsidRPr="002576D4">
        <w:rPr>
          <w:i/>
          <w:sz w:val="24"/>
          <w:szCs w:val="24"/>
          <w:lang w:val="lt-LT"/>
        </w:rPr>
        <w:t xml:space="preserve"> </w:t>
      </w:r>
      <w:r w:rsidRPr="002576D4">
        <w:rPr>
          <w:b/>
          <w:bCs/>
          <w:iCs/>
          <w:sz w:val="24"/>
          <w:szCs w:val="24"/>
          <w:lang w:val="lt-LT"/>
        </w:rPr>
        <w:t>(iki pasiūlymų eilės nustatymo).</w:t>
      </w:r>
    </w:p>
    <w:p w14:paraId="1EAA0F33" w14:textId="2779906B" w:rsidR="00DE435F" w:rsidRPr="002576D4" w:rsidRDefault="00E479B4" w:rsidP="00E479B4">
      <w:pPr>
        <w:pStyle w:val="Body2"/>
        <w:rPr>
          <w:sz w:val="24"/>
          <w:szCs w:val="24"/>
          <w:lang w:val="lt-LT"/>
        </w:rPr>
      </w:pPr>
      <w:r w:rsidRPr="002576D4">
        <w:rPr>
          <w:sz w:val="24"/>
          <w:szCs w:val="24"/>
          <w:lang w:val="lt-LT"/>
        </w:rPr>
        <w:tab/>
        <w:t>3.2. Įgaliotoji organizacija netikrins tiekėjo pašalinimo pagrindų nebuvimo pagal VPĮ 50 straipsnyje nustatytus reikalavimus.</w:t>
      </w:r>
      <w:r w:rsidRPr="002576D4">
        <w:rPr>
          <w:sz w:val="24"/>
          <w:szCs w:val="24"/>
          <w:lang w:val="lt-LT"/>
        </w:rPr>
        <w:tab/>
      </w:r>
      <w:r w:rsidRPr="002576D4">
        <w:rPr>
          <w:sz w:val="24"/>
          <w:szCs w:val="24"/>
          <w:lang w:val="lt-LT"/>
        </w:rPr>
        <w:tab/>
      </w:r>
      <w:r w:rsidRPr="002576D4">
        <w:rPr>
          <w:sz w:val="24"/>
          <w:szCs w:val="24"/>
          <w:lang w:val="lt-LT"/>
        </w:rPr>
        <w:br/>
      </w:r>
      <w:r w:rsidRPr="002576D4">
        <w:rPr>
          <w:sz w:val="24"/>
          <w:szCs w:val="24"/>
          <w:lang w:val="lt-LT"/>
        </w:rPr>
        <w:tab/>
        <w:t xml:space="preserve">3.3. Savo pasiūlyme tiekėjas turi nurodyti, </w:t>
      </w:r>
      <w:r w:rsidR="0008178D" w:rsidRPr="002576D4">
        <w:rPr>
          <w:sz w:val="24"/>
          <w:szCs w:val="24"/>
          <w:lang w:val="lt-LT"/>
        </w:rPr>
        <w:t xml:space="preserve">kokiai pirkimo sutarties daliai ir </w:t>
      </w:r>
      <w:r w:rsidRPr="002576D4">
        <w:rPr>
          <w:sz w:val="24"/>
          <w:szCs w:val="24"/>
          <w:lang w:val="lt-LT"/>
        </w:rPr>
        <w:t xml:space="preserve">kokius subtiekėjus jis ketina pasitelkti, jeigu jie yra žinomi. Jei tiekėjas nesiremia subtiekėjų pajėgumais, kad atitiktų kvalifikacijos reikalavimus ar kitus reikalavimus tiekėjui, subtiekėjus galima išviešinti sudarius pirkimo sutartį. Tiekėjas, teikdamas pasiūlymą privalo išviešinti kvazisubtiekėjus (t. y. asmenis, kuriuos planuoja įdarbinti), jei jų pajėgumais remiamasi dėl atitikties kvalifikacijos reikalavimams. </w:t>
      </w:r>
    </w:p>
    <w:p w14:paraId="78F6A4C5" w14:textId="5B809FE5" w:rsidR="00DE435F" w:rsidRPr="002576D4" w:rsidRDefault="00DE435F" w:rsidP="00DE435F">
      <w:pPr>
        <w:suppressAutoHyphens/>
        <w:ind w:firstLine="709"/>
        <w:jc w:val="both"/>
        <w:rPr>
          <w:u w:val="single"/>
        </w:rPr>
      </w:pPr>
      <w:r w:rsidRPr="002576D4">
        <w:t>3.4.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2576D4">
        <w:rPr>
          <w:u w:val="single"/>
        </w:rPr>
        <w:t>.</w:t>
      </w:r>
    </w:p>
    <w:p w14:paraId="291C193F" w14:textId="23587C7B" w:rsidR="00DE435F" w:rsidRPr="002576D4" w:rsidRDefault="00DE435F" w:rsidP="00DE435F">
      <w:pPr>
        <w:suppressAutoHyphens/>
        <w:ind w:firstLine="709"/>
        <w:jc w:val="both"/>
        <w:rPr>
          <w:u w:val="single"/>
        </w:rPr>
      </w:pPr>
      <w:r w:rsidRPr="002576D4">
        <w:t>3.5. Tiekėjas sutarties vykdymui kaip specialistą gali pasitelkti fizinį asmenį, kuris privalo būti nurodomas tiekėjo pasiūlyme (pirkimo sąlygų 1 priedas):</w:t>
      </w:r>
    </w:p>
    <w:p w14:paraId="5D5B9C60" w14:textId="35AED7B8" w:rsidR="00E479B4" w:rsidRPr="002576D4" w:rsidRDefault="00DE435F" w:rsidP="00DE435F">
      <w:pPr>
        <w:suppressAutoHyphens/>
        <w:ind w:firstLine="709"/>
        <w:jc w:val="both"/>
      </w:pPr>
      <w:r w:rsidRPr="002576D4">
        <w:t xml:space="preserve">3.6. Jei tiekėjas tokio asmens </w:t>
      </w:r>
      <w:r w:rsidRPr="002576D4">
        <w:rPr>
          <w:b/>
        </w:rPr>
        <w:t>neketina įdarbinti</w:t>
      </w:r>
      <w:r w:rsidRPr="002576D4">
        <w:t xml:space="preserve">, </w:t>
      </w:r>
      <w:r w:rsidRPr="002576D4">
        <w:rPr>
          <w:b/>
        </w:rPr>
        <w:t>tokiu atveju specialistas (fizinis asmuo) pasiūlyme nurodomas kaip tiekėjo</w:t>
      </w:r>
      <w:r w:rsidRPr="002576D4">
        <w:t xml:space="preserve"> </w:t>
      </w:r>
      <w:r w:rsidRPr="002576D4">
        <w:rPr>
          <w:b/>
        </w:rPr>
        <w:t>subtiekėjas.</w:t>
      </w:r>
      <w:r w:rsidRPr="002576D4">
        <w:t xml:space="preserve"> Tiekėjas, pagrįsdamas atitikimą kvalifikacijos reikalavimams, pateikia Perkančiajai organizacijai sutartį ar preliminariąją sutartį, ar ketinimų protokolą dėl sutarties sudarymo su specialistu laimėjimo ir sutarties sudarymo atveju. </w:t>
      </w:r>
      <w:r w:rsidR="00E479B4" w:rsidRPr="002576D4">
        <w:br/>
      </w:r>
      <w:r w:rsidR="00E479B4" w:rsidRPr="002576D4">
        <w:tab/>
        <w:t>3.</w:t>
      </w:r>
      <w:r w:rsidRPr="002576D4">
        <w:t>7</w:t>
      </w:r>
      <w:r w:rsidR="00E479B4" w:rsidRPr="002576D4">
        <w:t>. Tiekėjo pasiūlymas atmetamas, jeigu apie nustatytų reikalavimų atitikimą jis pateikė melagingą informaciją, kurią perkančioji organizacija gali įrodyti bet kokiomis teisėtomis priemonėmis.</w:t>
      </w:r>
      <w:r w:rsidR="00E479B4" w:rsidRPr="002576D4">
        <w:tab/>
      </w:r>
    </w:p>
    <w:p w14:paraId="48834CBD" w14:textId="3D405682" w:rsidR="00B23C68" w:rsidRPr="002576D4" w:rsidRDefault="00B23C68" w:rsidP="00DE435F">
      <w:pPr>
        <w:suppressAutoHyphens/>
        <w:ind w:firstLine="709"/>
        <w:jc w:val="both"/>
      </w:pPr>
      <w:r w:rsidRPr="002576D4">
        <w:t xml:space="preserve">3.8. Tais atvejais, kai tiekėjo kvalifikacija dėl teisės verstis atitinkama veikla netikrinama arba pagal konkurso sąlygose nustatytus kvalifikacijos reikalavimus tikrinama ne visa apimtimi,  </w:t>
      </w:r>
      <w:r w:rsidRPr="002576D4">
        <w:rPr>
          <w:bCs/>
        </w:rPr>
        <w:lastRenderedPageBreak/>
        <w:t>tiekėjas įsipareigoja, kad pirkimo sutartį vykdys tik tokią teisę turintys asmenys</w:t>
      </w:r>
      <w:r w:rsidRPr="002576D4">
        <w:t>. Tiekėjas, perkančiajai organizacijai paprašius, turės pateikti atitinkamus dokumentus, įrodančius, kad sutartį vykdys tik tokią teisę turintys asmenys i</w:t>
      </w:r>
      <w:r w:rsidRPr="002576D4">
        <w:rPr>
          <w:iCs/>
        </w:rPr>
        <w:t>ki atitinkamų veiklų vykdymo pradžios</w:t>
      </w:r>
      <w:r w:rsidRPr="002576D4">
        <w:t>.</w:t>
      </w:r>
    </w:p>
    <w:p w14:paraId="62847CEE" w14:textId="20DA88BF" w:rsidR="00683190" w:rsidRPr="002576D4" w:rsidRDefault="00205AB1" w:rsidP="00745C2A">
      <w:pPr>
        <w:pStyle w:val="Body2"/>
        <w:ind w:firstLine="720"/>
        <w:rPr>
          <w:sz w:val="24"/>
          <w:szCs w:val="24"/>
          <w:lang w:val="lt-LT"/>
        </w:rPr>
      </w:pPr>
      <w:r w:rsidRPr="002576D4">
        <w:rPr>
          <w:sz w:val="24"/>
          <w:szCs w:val="24"/>
          <w:lang w:val="lt-LT"/>
        </w:rPr>
        <w:br/>
      </w:r>
      <w:r w:rsidRPr="002576D4">
        <w:rPr>
          <w:sz w:val="24"/>
          <w:szCs w:val="24"/>
          <w:lang w:val="lt-LT"/>
        </w:rPr>
        <w:tab/>
      </w:r>
      <w:r w:rsidRPr="002576D4">
        <w:rPr>
          <w:b/>
          <w:bCs/>
          <w:sz w:val="24"/>
          <w:szCs w:val="24"/>
          <w:lang w:val="lt-LT"/>
        </w:rPr>
        <w:t>4. ŪKIO SUBJEKTŲ GRUPĖS DALYVAVIMAS</w:t>
      </w:r>
      <w:r w:rsidRPr="002576D4">
        <w:rPr>
          <w:b/>
          <w:bCs/>
          <w:sz w:val="24"/>
          <w:szCs w:val="24"/>
          <w:lang w:val="lt-LT"/>
        </w:rPr>
        <w:tab/>
      </w:r>
      <w:r w:rsidRPr="002576D4">
        <w:rPr>
          <w:sz w:val="24"/>
          <w:szCs w:val="24"/>
          <w:lang w:val="lt-LT"/>
        </w:rPr>
        <w:br/>
      </w:r>
      <w:r w:rsidRPr="002576D4">
        <w:rPr>
          <w:sz w:val="24"/>
          <w:szCs w:val="24"/>
          <w:lang w:val="lt-LT"/>
        </w:rPr>
        <w:tab/>
      </w:r>
      <w:r w:rsidRPr="002576D4">
        <w:rPr>
          <w:sz w:val="24"/>
          <w:szCs w:val="24"/>
          <w:lang w:val="lt-LT"/>
        </w:rPr>
        <w:br/>
      </w:r>
      <w:r w:rsidRPr="002576D4">
        <w:rPr>
          <w:sz w:val="24"/>
          <w:szCs w:val="24"/>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E80371" w:rsidRPr="002576D4">
        <w:rPr>
          <w:sz w:val="24"/>
          <w:szCs w:val="24"/>
          <w:lang w:val="lt-LT"/>
        </w:rPr>
        <w:t>į</w:t>
      </w:r>
      <w:r w:rsidR="00132496" w:rsidRPr="002576D4">
        <w:rPr>
          <w:sz w:val="24"/>
          <w:szCs w:val="24"/>
          <w:lang w:val="lt-LT"/>
        </w:rPr>
        <w:t>galiot</w:t>
      </w:r>
      <w:r w:rsidRPr="002576D4">
        <w:rPr>
          <w:sz w:val="24"/>
          <w:szCs w:val="24"/>
          <w:lang w:val="lt-LT"/>
        </w:rPr>
        <w:t>oji organizacija turėtų bendrauti pasiūlymo vertinimo metu kylančiais klausimais ir teikti su pasiūlymo įvertinimu susijusią informaciją).</w:t>
      </w:r>
      <w:r w:rsidRPr="002576D4">
        <w:rPr>
          <w:sz w:val="24"/>
          <w:szCs w:val="24"/>
          <w:lang w:val="lt-LT"/>
        </w:rPr>
        <w:tab/>
      </w:r>
      <w:r w:rsidRPr="002576D4">
        <w:rPr>
          <w:sz w:val="24"/>
          <w:szCs w:val="24"/>
          <w:lang w:val="lt-LT"/>
        </w:rPr>
        <w:br/>
      </w:r>
      <w:r w:rsidRPr="002576D4">
        <w:rPr>
          <w:sz w:val="24"/>
          <w:szCs w:val="24"/>
          <w:lang w:val="lt-LT"/>
        </w:rPr>
        <w:tab/>
        <w:t xml:space="preserve">4.2. </w:t>
      </w:r>
      <w:r w:rsidR="00132496" w:rsidRPr="002576D4">
        <w:rPr>
          <w:sz w:val="24"/>
          <w:szCs w:val="24"/>
          <w:lang w:val="lt-LT"/>
        </w:rPr>
        <w:t>Įgaliot</w:t>
      </w:r>
      <w:r w:rsidRPr="002576D4">
        <w:rPr>
          <w:sz w:val="24"/>
          <w:szCs w:val="24"/>
          <w:lang w:val="lt-LT"/>
        </w:rPr>
        <w:t>oji organizacija nereikalauja, kad ūkio subjektų grupės pateiktą pasiūlymą pripažinus geriausiu ir pasiūlius sudaryti pirkimo sutartį, ši ūkio subjektų grupė įgautų tam tikrą teisinę formą.</w:t>
      </w:r>
      <w:r w:rsidRPr="002576D4">
        <w:rPr>
          <w:sz w:val="24"/>
          <w:szCs w:val="24"/>
          <w:lang w:val="lt-LT"/>
        </w:rPr>
        <w:tab/>
      </w:r>
      <w:r w:rsidRPr="002576D4">
        <w:rPr>
          <w:sz w:val="24"/>
          <w:szCs w:val="24"/>
          <w:lang w:val="lt-LT"/>
        </w:rPr>
        <w:br/>
      </w:r>
      <w:r w:rsidRPr="002576D4">
        <w:rPr>
          <w:sz w:val="24"/>
          <w:szCs w:val="24"/>
          <w:lang w:val="lt-LT"/>
        </w:rPr>
        <w:tab/>
        <w:t>4.3.</w:t>
      </w:r>
      <w:r w:rsidR="00AE0817" w:rsidRPr="002576D4">
        <w:rPr>
          <w:sz w:val="24"/>
          <w:szCs w:val="24"/>
          <w:lang w:val="lt-LT"/>
        </w:rPr>
        <w:t xml:space="preserve"> </w:t>
      </w:r>
      <w:r w:rsidRPr="002576D4">
        <w:rPr>
          <w:sz w:val="24"/>
          <w:szCs w:val="24"/>
          <w:lang w:val="lt-LT"/>
        </w:rPr>
        <w:t xml:space="preserve">Paslaugų teikimo ar darbų įsigijimo atvejais, </w:t>
      </w:r>
      <w:r w:rsidR="00E80371" w:rsidRPr="002576D4">
        <w:rPr>
          <w:sz w:val="24"/>
          <w:szCs w:val="24"/>
          <w:lang w:val="lt-LT"/>
        </w:rPr>
        <w:t>į</w:t>
      </w:r>
      <w:r w:rsidR="00132496" w:rsidRPr="002576D4">
        <w:rPr>
          <w:sz w:val="24"/>
          <w:szCs w:val="24"/>
          <w:lang w:val="lt-LT"/>
        </w:rPr>
        <w:t>galiot</w:t>
      </w:r>
      <w:r w:rsidRPr="002576D4">
        <w:rPr>
          <w:sz w:val="24"/>
          <w:szCs w:val="24"/>
          <w:lang w:val="lt-LT"/>
        </w:rPr>
        <w:t>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2576D4">
        <w:rPr>
          <w:sz w:val="24"/>
          <w:szCs w:val="24"/>
          <w:lang w:val="lt-LT"/>
        </w:rPr>
        <w:tab/>
      </w:r>
      <w:r w:rsidRPr="002576D4">
        <w:rPr>
          <w:sz w:val="24"/>
          <w:szCs w:val="24"/>
          <w:lang w:val="lt-LT"/>
        </w:rPr>
        <w:br/>
      </w:r>
      <w:r w:rsidRPr="002576D4">
        <w:rPr>
          <w:sz w:val="24"/>
          <w:szCs w:val="24"/>
          <w:lang w:val="lt-LT"/>
        </w:rPr>
        <w:tab/>
        <w:t>4.</w:t>
      </w:r>
      <w:r w:rsidR="00AE0817" w:rsidRPr="002576D4">
        <w:rPr>
          <w:sz w:val="24"/>
          <w:szCs w:val="24"/>
          <w:lang w:val="lt-LT"/>
        </w:rPr>
        <w:t>4</w:t>
      </w:r>
      <w:r w:rsidRPr="002576D4">
        <w:rPr>
          <w:sz w:val="24"/>
          <w:szCs w:val="24"/>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2576D4">
        <w:rPr>
          <w:sz w:val="24"/>
          <w:szCs w:val="24"/>
          <w:lang w:val="lt-LT"/>
        </w:rPr>
        <w:tab/>
      </w:r>
      <w:r w:rsidRPr="002576D4">
        <w:rPr>
          <w:sz w:val="24"/>
          <w:szCs w:val="24"/>
          <w:lang w:val="lt-LT"/>
        </w:rPr>
        <w:br/>
      </w:r>
      <w:r w:rsidRPr="002576D4">
        <w:rPr>
          <w:sz w:val="24"/>
          <w:szCs w:val="24"/>
          <w:lang w:val="lt-LT"/>
        </w:rPr>
        <w:tab/>
        <w:t>4.</w:t>
      </w:r>
      <w:r w:rsidR="00AE0817" w:rsidRPr="002576D4">
        <w:rPr>
          <w:sz w:val="24"/>
          <w:szCs w:val="24"/>
          <w:lang w:val="lt-LT"/>
        </w:rPr>
        <w:t>5</w:t>
      </w:r>
      <w:r w:rsidRPr="002576D4">
        <w:rPr>
          <w:sz w:val="24"/>
          <w:szCs w:val="24"/>
          <w:lang w:val="lt-LT"/>
        </w:rPr>
        <w:t xml:space="preserve">. Tiekėjas remiasi tokiais ūkio subjekto pajėgumais, kuriais jis realiai galės disponuoti pirkimo sutarties vykdymo metu. Tiekėjas turi pareigą </w:t>
      </w:r>
      <w:r w:rsidR="00E80371" w:rsidRPr="002576D4">
        <w:rPr>
          <w:sz w:val="24"/>
          <w:szCs w:val="24"/>
          <w:lang w:val="lt-LT"/>
        </w:rPr>
        <w:t>į</w:t>
      </w:r>
      <w:r w:rsidR="00D0209F" w:rsidRPr="002576D4">
        <w:rPr>
          <w:sz w:val="24"/>
          <w:szCs w:val="24"/>
          <w:lang w:val="lt-LT"/>
        </w:rPr>
        <w:t>galiot</w:t>
      </w:r>
      <w:r w:rsidRPr="002576D4">
        <w:rPr>
          <w:sz w:val="24"/>
          <w:szCs w:val="24"/>
          <w:lang w:val="lt-LT"/>
        </w:rPr>
        <w:t>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2576D4">
        <w:rPr>
          <w:sz w:val="24"/>
          <w:szCs w:val="24"/>
          <w:lang w:val="lt-LT"/>
        </w:rPr>
        <w:tab/>
      </w:r>
      <w:r w:rsidRPr="002576D4">
        <w:rPr>
          <w:sz w:val="24"/>
          <w:szCs w:val="24"/>
          <w:lang w:val="lt-LT"/>
        </w:rPr>
        <w:br/>
      </w:r>
      <w:r w:rsidRPr="002576D4">
        <w:rPr>
          <w:sz w:val="24"/>
          <w:szCs w:val="24"/>
          <w:lang w:val="lt-LT"/>
        </w:rPr>
        <w:tab/>
        <w:t>4.</w:t>
      </w:r>
      <w:r w:rsidR="00AE0817" w:rsidRPr="002576D4">
        <w:rPr>
          <w:sz w:val="24"/>
          <w:szCs w:val="24"/>
          <w:lang w:val="lt-LT"/>
        </w:rPr>
        <w:t>6</w:t>
      </w:r>
      <w:r w:rsidRPr="002576D4">
        <w:rPr>
          <w:sz w:val="24"/>
          <w:szCs w:val="24"/>
          <w:lang w:val="lt-LT"/>
        </w:rPr>
        <w:t>. Galimybę pasinaudoti kitų ūkio subjektų ištekliais, reikalingais atitinkamos pirkimo sutarties vykdymui, tikrina</w:t>
      </w:r>
      <w:r w:rsidR="00D0209F" w:rsidRPr="002576D4">
        <w:rPr>
          <w:sz w:val="24"/>
          <w:szCs w:val="24"/>
          <w:lang w:val="lt-LT"/>
        </w:rPr>
        <w:t xml:space="preserve"> </w:t>
      </w:r>
      <w:r w:rsidR="00E80371" w:rsidRPr="002576D4">
        <w:rPr>
          <w:sz w:val="24"/>
          <w:szCs w:val="24"/>
          <w:lang w:val="lt-LT"/>
        </w:rPr>
        <w:t>į</w:t>
      </w:r>
      <w:r w:rsidR="00D0209F" w:rsidRPr="002576D4">
        <w:rPr>
          <w:sz w:val="24"/>
          <w:szCs w:val="24"/>
          <w:lang w:val="lt-LT"/>
        </w:rPr>
        <w:t>gali</w:t>
      </w:r>
      <w:r w:rsidRPr="002576D4">
        <w:rPr>
          <w:sz w:val="24"/>
          <w:szCs w:val="24"/>
          <w:lang w:val="lt-LT"/>
        </w:rPr>
        <w:t>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576D4">
        <w:rPr>
          <w:sz w:val="24"/>
          <w:szCs w:val="24"/>
          <w:lang w:val="lt-LT"/>
        </w:rPr>
        <w:tab/>
      </w:r>
      <w:r w:rsidRPr="002576D4">
        <w:rPr>
          <w:sz w:val="24"/>
          <w:szCs w:val="24"/>
          <w:lang w:val="lt-LT"/>
        </w:rPr>
        <w:br/>
      </w:r>
      <w:r w:rsidRPr="002576D4">
        <w:rPr>
          <w:sz w:val="24"/>
          <w:szCs w:val="24"/>
          <w:lang w:val="lt-LT"/>
        </w:rPr>
        <w:tab/>
        <w:t>4.</w:t>
      </w:r>
      <w:r w:rsidR="00AE0817" w:rsidRPr="002576D4">
        <w:rPr>
          <w:sz w:val="24"/>
          <w:szCs w:val="24"/>
          <w:lang w:val="lt-LT"/>
        </w:rPr>
        <w:t>7</w:t>
      </w:r>
      <w:r w:rsidRPr="002576D4">
        <w:rPr>
          <w:sz w:val="24"/>
          <w:szCs w:val="24"/>
          <w:lang w:val="lt-LT"/>
        </w:rPr>
        <w:t xml:space="preserve">. Tais atvejais, kai tiekėjas remdamasis ekonominiais ir (arba) finansiniais pajėgumais sumuoja visų ūkio subjektų pajėgumus, </w:t>
      </w:r>
      <w:r w:rsidR="00E80371" w:rsidRPr="002576D4">
        <w:rPr>
          <w:sz w:val="24"/>
          <w:szCs w:val="24"/>
          <w:lang w:val="lt-LT"/>
        </w:rPr>
        <w:t>į</w:t>
      </w:r>
      <w:r w:rsidR="00D0209F" w:rsidRPr="002576D4">
        <w:rPr>
          <w:sz w:val="24"/>
          <w:szCs w:val="24"/>
          <w:lang w:val="lt-LT"/>
        </w:rPr>
        <w:t>galiot</w:t>
      </w:r>
      <w:r w:rsidRPr="002576D4">
        <w:rPr>
          <w:sz w:val="24"/>
          <w:szCs w:val="24"/>
          <w:lang w:val="lt-LT"/>
        </w:rPr>
        <w:t>oji organizacija reikalauja, kad visų tų ūkio subjektų atsakomybė būtų solidari. Įrodymui pateikiamos sutarčių ar kitų dokumentų kopijos.</w:t>
      </w:r>
      <w:r w:rsidRPr="002576D4">
        <w:rPr>
          <w:sz w:val="24"/>
          <w:szCs w:val="24"/>
          <w:lang w:val="lt-LT"/>
        </w:rPr>
        <w:tab/>
      </w:r>
      <w:r w:rsidRPr="002576D4">
        <w:rPr>
          <w:sz w:val="24"/>
          <w:szCs w:val="24"/>
          <w:lang w:val="lt-LT"/>
        </w:rPr>
        <w:br/>
      </w:r>
      <w:r w:rsidRPr="002576D4">
        <w:rPr>
          <w:b/>
          <w:bCs/>
          <w:sz w:val="24"/>
          <w:szCs w:val="24"/>
          <w:lang w:val="lt-LT"/>
        </w:rPr>
        <w:br/>
      </w:r>
      <w:r w:rsidRPr="002576D4">
        <w:rPr>
          <w:b/>
          <w:bCs/>
          <w:sz w:val="24"/>
          <w:szCs w:val="24"/>
          <w:lang w:val="lt-LT"/>
        </w:rPr>
        <w:tab/>
        <w:t>5. PASIŪLYMŲ RENGIMAS, PATEIKIMAS, KEITIMAS</w:t>
      </w:r>
      <w:r w:rsidRPr="002576D4">
        <w:rPr>
          <w:sz w:val="24"/>
          <w:szCs w:val="24"/>
          <w:lang w:val="lt-LT"/>
        </w:rPr>
        <w:tab/>
      </w:r>
      <w:r w:rsidRPr="002576D4">
        <w:rPr>
          <w:sz w:val="24"/>
          <w:szCs w:val="24"/>
          <w:lang w:val="lt-LT"/>
        </w:rPr>
        <w:br/>
      </w:r>
      <w:r w:rsidRPr="002576D4">
        <w:rPr>
          <w:sz w:val="24"/>
          <w:szCs w:val="24"/>
          <w:lang w:val="lt-LT"/>
        </w:rPr>
        <w:tab/>
      </w:r>
      <w:r w:rsidRPr="002576D4">
        <w:rPr>
          <w:sz w:val="24"/>
          <w:szCs w:val="24"/>
          <w:lang w:val="lt-LT"/>
        </w:rPr>
        <w:br/>
      </w:r>
      <w:r w:rsidRPr="002576D4">
        <w:rPr>
          <w:sz w:val="24"/>
          <w:szCs w:val="24"/>
          <w:lang w:val="lt-LT"/>
        </w:rPr>
        <w:tab/>
        <w:t xml:space="preserve">5.1. Tiekėjas gali pateikti tik vieną pasiūlymą. Jei tiekėjas pateikia daugiau kaip vieną </w:t>
      </w:r>
      <w:r w:rsidRPr="002576D4">
        <w:rPr>
          <w:sz w:val="24"/>
          <w:szCs w:val="24"/>
          <w:lang w:val="lt-LT"/>
        </w:rPr>
        <w:lastRenderedPageBreak/>
        <w:t>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576D4">
        <w:rPr>
          <w:sz w:val="24"/>
          <w:szCs w:val="24"/>
          <w:lang w:val="lt-LT"/>
        </w:rPr>
        <w:tab/>
      </w:r>
      <w:r w:rsidRPr="002576D4">
        <w:rPr>
          <w:sz w:val="24"/>
          <w:szCs w:val="24"/>
          <w:lang w:val="lt-LT"/>
        </w:rPr>
        <w:br/>
      </w:r>
      <w:r w:rsidRPr="002576D4">
        <w:rPr>
          <w:sz w:val="24"/>
          <w:szCs w:val="24"/>
          <w:lang w:val="lt-LT"/>
        </w:rPr>
        <w:tab/>
        <w:t>5.2. Tiekėjas negali pateikti alternatyvių pasiūlymų. Tiekėjui pateikus alternatyvų pasiūlymą, jo pasiūlymas ir alternatyvus pasiūlymas (alternatyvūs pasiūlymai) bus atmesti.</w:t>
      </w:r>
      <w:r w:rsidRPr="002576D4">
        <w:rPr>
          <w:sz w:val="24"/>
          <w:szCs w:val="24"/>
          <w:lang w:val="lt-LT"/>
        </w:rPr>
        <w:tab/>
      </w:r>
      <w:r w:rsidRPr="002576D4">
        <w:rPr>
          <w:sz w:val="24"/>
          <w:szCs w:val="24"/>
          <w:lang w:val="lt-LT"/>
        </w:rPr>
        <w:br/>
      </w:r>
      <w:r w:rsidRPr="002576D4">
        <w:rPr>
          <w:sz w:val="24"/>
          <w:szCs w:val="24"/>
          <w:lang w:val="lt-LT"/>
        </w:rPr>
        <w:tab/>
        <w:t xml:space="preserve">5.3. </w:t>
      </w:r>
      <w:r w:rsidR="00717294" w:rsidRPr="002576D4">
        <w:rPr>
          <w:sz w:val="24"/>
          <w:szCs w:val="24"/>
          <w:lang w:val="lt-LT"/>
        </w:rPr>
        <w:t>Įgaliot</w:t>
      </w:r>
      <w:r w:rsidRPr="002576D4">
        <w:rPr>
          <w:sz w:val="24"/>
          <w:szCs w:val="24"/>
          <w:lang w:val="lt-LT"/>
        </w:rPr>
        <w:t>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w:t>
      </w:r>
      <w:r w:rsidR="00763F44" w:rsidRPr="002576D4">
        <w:rPr>
          <w:sz w:val="24"/>
          <w:szCs w:val="24"/>
          <w:lang w:val="lt-LT"/>
        </w:rPr>
        <w:t xml:space="preserve">u </w:t>
      </w:r>
      <w:hyperlink r:id="rId15" w:history="1">
        <w:r w:rsidR="00763F44" w:rsidRPr="002576D4">
          <w:rPr>
            <w:rStyle w:val="Hipersaitas"/>
            <w:sz w:val="24"/>
            <w:szCs w:val="24"/>
            <w:lang w:val="lt-LT"/>
          </w:rPr>
          <w:t>https://viesiejipirkimai.lt/epps/home.do</w:t>
        </w:r>
      </w:hyperlink>
      <w:r w:rsidRPr="002576D4">
        <w:rPr>
          <w:sz w:val="24"/>
          <w:szCs w:val="24"/>
          <w:lang w:val="lt-LT"/>
        </w:rPr>
        <w:t>). Pateikiami dokumentai ar skaitmeninės dokumentų kopijos turi būti prieinami naudojant nediskriminuojančius, visuotinai prieinamus duomenų failų formatus (pvz., pdf, jpg, xlsx, docx ir kt.).</w:t>
      </w:r>
      <w:r w:rsidRPr="002576D4">
        <w:rPr>
          <w:sz w:val="24"/>
          <w:szCs w:val="24"/>
          <w:lang w:val="lt-LT"/>
        </w:rPr>
        <w:tab/>
      </w:r>
      <w:r w:rsidRPr="002576D4">
        <w:rPr>
          <w:sz w:val="24"/>
          <w:szCs w:val="24"/>
          <w:lang w:val="lt-LT"/>
        </w:rPr>
        <w:br/>
      </w:r>
      <w:r w:rsidRPr="002576D4">
        <w:rPr>
          <w:sz w:val="24"/>
          <w:szCs w:val="24"/>
          <w:lang w:val="lt-LT"/>
        </w:rPr>
        <w:tab/>
        <w:t>5.4. Pasiūlymas turi būti pateiktas iki skelbime nurodyto pasiūlymų pateikimo termino pabaigos, o jeigu skelbime nurodytas pasiūlymų pateikimo terminas buvo pratęstas – iki pratęsto termino pabaigos.</w:t>
      </w:r>
      <w:r w:rsidRPr="002576D4">
        <w:rPr>
          <w:sz w:val="24"/>
          <w:szCs w:val="24"/>
          <w:lang w:val="lt-LT"/>
        </w:rPr>
        <w:tab/>
      </w:r>
      <w:r w:rsidRPr="002576D4">
        <w:rPr>
          <w:sz w:val="24"/>
          <w:szCs w:val="24"/>
          <w:lang w:val="lt-LT"/>
        </w:rPr>
        <w:br/>
      </w:r>
      <w:r w:rsidRPr="002576D4">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2576D4">
        <w:rPr>
          <w:sz w:val="24"/>
          <w:szCs w:val="24"/>
          <w:lang w:val="lt-LT"/>
        </w:rPr>
        <w:tab/>
      </w:r>
      <w:r w:rsidRPr="002576D4">
        <w:rPr>
          <w:sz w:val="24"/>
          <w:szCs w:val="24"/>
          <w:lang w:val="lt-LT"/>
        </w:rPr>
        <w:br/>
      </w:r>
      <w:r w:rsidRPr="002576D4">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2576D4">
        <w:rPr>
          <w:sz w:val="24"/>
          <w:szCs w:val="24"/>
          <w:lang w:val="lt-LT"/>
        </w:rPr>
        <w:tab/>
      </w:r>
      <w:r w:rsidRPr="002576D4">
        <w:rPr>
          <w:sz w:val="24"/>
          <w:szCs w:val="24"/>
          <w:lang w:val="lt-LT"/>
        </w:rPr>
        <w:br/>
      </w:r>
      <w:r w:rsidRPr="002576D4">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2576D4">
        <w:rPr>
          <w:sz w:val="24"/>
          <w:szCs w:val="24"/>
          <w:lang w:val="lt-LT"/>
        </w:rPr>
        <w:tab/>
      </w:r>
      <w:r w:rsidRPr="002576D4">
        <w:rPr>
          <w:sz w:val="24"/>
          <w:szCs w:val="24"/>
          <w:lang w:val="lt-LT"/>
        </w:rPr>
        <w:br/>
      </w:r>
      <w:r w:rsidRPr="002576D4">
        <w:rPr>
          <w:sz w:val="24"/>
          <w:szCs w:val="24"/>
          <w:lang w:val="lt-LT"/>
        </w:rPr>
        <w:tab/>
        <w:t>5.8. Pasiūlyme nurodomi kaina pateikiam</w:t>
      </w:r>
      <w:r w:rsidR="001923A9" w:rsidRPr="002576D4">
        <w:rPr>
          <w:sz w:val="24"/>
          <w:szCs w:val="24"/>
          <w:lang w:val="lt-LT"/>
        </w:rPr>
        <w:t>a</w:t>
      </w:r>
      <w:r w:rsidRPr="002576D4">
        <w:rPr>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2576D4">
        <w:rPr>
          <w:sz w:val="24"/>
          <w:szCs w:val="24"/>
          <w:lang w:val="lt-LT"/>
        </w:rPr>
        <w:tab/>
      </w:r>
      <w:r w:rsidRPr="002576D4">
        <w:rPr>
          <w:sz w:val="24"/>
          <w:szCs w:val="24"/>
          <w:lang w:val="lt-LT"/>
        </w:rPr>
        <w:br/>
      </w:r>
      <w:r w:rsidRPr="002576D4">
        <w:rPr>
          <w:sz w:val="24"/>
          <w:szCs w:val="24"/>
          <w:lang w:val="lt-LT"/>
        </w:rPr>
        <w:tab/>
        <w:t xml:space="preserve">5.9. </w:t>
      </w:r>
      <w:r w:rsidR="00D0209F" w:rsidRPr="002576D4">
        <w:rPr>
          <w:sz w:val="24"/>
          <w:szCs w:val="24"/>
          <w:lang w:val="lt-LT"/>
        </w:rPr>
        <w:t>Įgaliot</w:t>
      </w:r>
      <w:r w:rsidRPr="002576D4">
        <w:rPr>
          <w:sz w:val="24"/>
          <w:szCs w:val="24"/>
          <w:lang w:val="lt-LT"/>
        </w:rPr>
        <w:t xml:space="preserve">oji organizacija turi teisę pratęsti pasiūlymo pateikimo terminą. Apie naują pasiūlymų pateikimo terminą </w:t>
      </w:r>
      <w:r w:rsidR="00D0209F" w:rsidRPr="002576D4">
        <w:rPr>
          <w:sz w:val="24"/>
          <w:szCs w:val="24"/>
          <w:lang w:val="lt-LT"/>
        </w:rPr>
        <w:t>įgaliot</w:t>
      </w:r>
      <w:r w:rsidRPr="002576D4">
        <w:rPr>
          <w:sz w:val="24"/>
          <w:szCs w:val="24"/>
          <w:lang w:val="lt-LT"/>
        </w:rPr>
        <w:t>oji organizacija paskelbia CVP IS ir praneša prie pirkimo CVP IS prisijungusiems tiekėjams</w:t>
      </w:r>
      <w:r w:rsidR="00464908" w:rsidRPr="002576D4">
        <w:rPr>
          <w:sz w:val="24"/>
          <w:szCs w:val="24"/>
          <w:lang w:val="lt-LT"/>
        </w:rPr>
        <w:t>.</w:t>
      </w:r>
    </w:p>
    <w:p w14:paraId="1E262FA3" w14:textId="308C6095" w:rsidR="00175768" w:rsidRPr="002576D4" w:rsidRDefault="00683190" w:rsidP="00175768">
      <w:pPr>
        <w:pStyle w:val="Body2"/>
        <w:spacing w:after="0"/>
        <w:rPr>
          <w:b/>
          <w:bCs/>
          <w:sz w:val="24"/>
          <w:szCs w:val="24"/>
          <w:lang w:val="lt-LT"/>
        </w:rPr>
      </w:pPr>
      <w:r w:rsidRPr="002576D4">
        <w:rPr>
          <w:sz w:val="24"/>
          <w:szCs w:val="24"/>
          <w:lang w:val="lt-LT"/>
        </w:rPr>
        <w:t xml:space="preserve">            </w:t>
      </w:r>
      <w:r w:rsidR="00175768" w:rsidRPr="002576D4">
        <w:rPr>
          <w:sz w:val="24"/>
          <w:szCs w:val="24"/>
          <w:lang w:val="lt-LT"/>
        </w:rPr>
        <w:t xml:space="preserve">5.10. </w:t>
      </w:r>
      <w:r w:rsidR="009D7293" w:rsidRPr="002576D4">
        <w:rPr>
          <w:b/>
          <w:bCs/>
          <w:sz w:val="24"/>
          <w:szCs w:val="24"/>
          <w:lang w:val="lt-LT"/>
        </w:rPr>
        <w:t>Tiekėjo pasiūlymą sudaro CVP IS pateikiamų ir žemiau nurodytų dokumentų visuma:</w:t>
      </w:r>
    </w:p>
    <w:p w14:paraId="573A9604" w14:textId="1318E0E5" w:rsidR="00175768" w:rsidRPr="002576D4" w:rsidRDefault="00175768" w:rsidP="00175768">
      <w:pPr>
        <w:pStyle w:val="Body2"/>
        <w:spacing w:after="0"/>
        <w:rPr>
          <w:sz w:val="24"/>
          <w:szCs w:val="24"/>
          <w:lang w:val="lt-LT"/>
        </w:rPr>
      </w:pPr>
      <w:r w:rsidRPr="002576D4">
        <w:rPr>
          <w:b/>
          <w:bCs/>
          <w:sz w:val="24"/>
          <w:szCs w:val="24"/>
          <w:lang w:val="lt-LT"/>
        </w:rPr>
        <w:t xml:space="preserve">            </w:t>
      </w:r>
      <w:r w:rsidRPr="002576D4">
        <w:rPr>
          <w:sz w:val="24"/>
          <w:szCs w:val="24"/>
          <w:lang w:val="lt-LT"/>
        </w:rPr>
        <w:t xml:space="preserve">5.10.1. </w:t>
      </w:r>
      <w:r w:rsidR="00E9697F" w:rsidRPr="002576D4">
        <w:rPr>
          <w:sz w:val="24"/>
          <w:szCs w:val="24"/>
          <w:lang w:val="lt-LT"/>
        </w:rPr>
        <w:t>T</w:t>
      </w:r>
      <w:r w:rsidR="009D7293" w:rsidRPr="002576D4">
        <w:rPr>
          <w:sz w:val="24"/>
          <w:szCs w:val="24"/>
          <w:lang w:val="lt-LT"/>
        </w:rPr>
        <w:t>iekėjo pasirašytas pasiūlymas, parengtas pagal apklausos sąlygų 1 priede pateiktą pasiūlymo formą;</w:t>
      </w:r>
    </w:p>
    <w:p w14:paraId="49E80EAF" w14:textId="68DFAE28" w:rsidR="00320B79" w:rsidRPr="002576D4" w:rsidRDefault="00462093" w:rsidP="00175768">
      <w:pPr>
        <w:pStyle w:val="Body2"/>
        <w:spacing w:after="0"/>
        <w:rPr>
          <w:sz w:val="24"/>
          <w:szCs w:val="24"/>
          <w:lang w:val="lt-LT"/>
        </w:rPr>
      </w:pPr>
      <w:r w:rsidRPr="002576D4">
        <w:rPr>
          <w:sz w:val="24"/>
          <w:szCs w:val="24"/>
          <w:lang w:val="lt-LT"/>
        </w:rPr>
        <w:t xml:space="preserve">            5.10.</w:t>
      </w:r>
      <w:r w:rsidR="00262726" w:rsidRPr="002576D4">
        <w:rPr>
          <w:sz w:val="24"/>
          <w:szCs w:val="24"/>
          <w:lang w:val="lt-LT"/>
        </w:rPr>
        <w:t>2</w:t>
      </w:r>
      <w:r w:rsidR="00A94316" w:rsidRPr="002576D4">
        <w:rPr>
          <w:sz w:val="24"/>
          <w:szCs w:val="24"/>
          <w:lang w:val="lt-LT"/>
        </w:rPr>
        <w:t>. Užpildyta techninės specifikacijos lentelė</w:t>
      </w:r>
      <w:r w:rsidR="00AB688B">
        <w:rPr>
          <w:sz w:val="24"/>
          <w:szCs w:val="24"/>
          <w:lang w:val="lt-LT"/>
        </w:rPr>
        <w:t>;</w:t>
      </w:r>
    </w:p>
    <w:p w14:paraId="54A261FC" w14:textId="0C6C296B" w:rsidR="00175768" w:rsidRPr="002576D4" w:rsidRDefault="00175768" w:rsidP="00175768">
      <w:pPr>
        <w:pStyle w:val="Body2"/>
        <w:spacing w:after="0"/>
        <w:rPr>
          <w:sz w:val="24"/>
          <w:szCs w:val="24"/>
          <w:lang w:val="lt-LT"/>
        </w:rPr>
      </w:pPr>
      <w:r w:rsidRPr="002576D4">
        <w:rPr>
          <w:sz w:val="24"/>
          <w:szCs w:val="24"/>
          <w:lang w:val="lt-LT"/>
        </w:rPr>
        <w:t xml:space="preserve">            5.10.</w:t>
      </w:r>
      <w:r w:rsidR="00AB688B">
        <w:rPr>
          <w:sz w:val="24"/>
          <w:szCs w:val="24"/>
          <w:lang w:val="lt-LT"/>
        </w:rPr>
        <w:t>3</w:t>
      </w:r>
      <w:r w:rsidRPr="002576D4">
        <w:rPr>
          <w:sz w:val="24"/>
          <w:szCs w:val="24"/>
          <w:lang w:val="lt-LT"/>
        </w:rPr>
        <w:t>. Jungtinės veiklos sutarties kopija (jeigu pasiūlymą teikia ūkio subjektų grupė).</w:t>
      </w:r>
    </w:p>
    <w:p w14:paraId="72D1E352" w14:textId="6936956D" w:rsidR="00786011" w:rsidRPr="002576D4" w:rsidRDefault="00175768" w:rsidP="00175768">
      <w:pPr>
        <w:pStyle w:val="Body2"/>
        <w:spacing w:after="0"/>
        <w:rPr>
          <w:sz w:val="24"/>
          <w:szCs w:val="24"/>
          <w:lang w:val="lt-LT"/>
        </w:rPr>
      </w:pPr>
      <w:r w:rsidRPr="002576D4">
        <w:rPr>
          <w:sz w:val="24"/>
          <w:szCs w:val="24"/>
          <w:lang w:val="lt-LT"/>
        </w:rPr>
        <w:t xml:space="preserve">            5.10.</w:t>
      </w:r>
      <w:r w:rsidR="00AB688B">
        <w:rPr>
          <w:sz w:val="24"/>
          <w:szCs w:val="24"/>
          <w:lang w:val="lt-LT"/>
        </w:rPr>
        <w:t>4</w:t>
      </w:r>
      <w:r w:rsidRPr="002576D4">
        <w:rPr>
          <w:sz w:val="24"/>
          <w:szCs w:val="24"/>
          <w:lang w:val="lt-LT"/>
        </w:rPr>
        <w:t>. Įgaliojimas pateikti pasiūlymą (jeigu pasiūlymą teikia ne tiekėjo vadovas).</w:t>
      </w:r>
    </w:p>
    <w:p w14:paraId="08105072" w14:textId="602E2096" w:rsidR="00D0209F" w:rsidRPr="002576D4" w:rsidRDefault="00786011" w:rsidP="00786011">
      <w:pPr>
        <w:pStyle w:val="Body2"/>
        <w:rPr>
          <w:sz w:val="24"/>
          <w:szCs w:val="24"/>
          <w:lang w:val="lt-LT"/>
        </w:rPr>
      </w:pPr>
      <w:r w:rsidRPr="002576D4">
        <w:rPr>
          <w:sz w:val="24"/>
          <w:szCs w:val="24"/>
          <w:lang w:val="lt-LT"/>
        </w:rPr>
        <w:t xml:space="preserve">            5.10.</w:t>
      </w:r>
      <w:r w:rsidR="00AB688B">
        <w:rPr>
          <w:sz w:val="24"/>
          <w:szCs w:val="24"/>
          <w:lang w:val="lt-LT"/>
        </w:rPr>
        <w:t>5</w:t>
      </w:r>
      <w:r w:rsidRPr="002576D4">
        <w:rPr>
          <w:sz w:val="24"/>
          <w:szCs w:val="24"/>
          <w:lang w:val="lt-LT"/>
        </w:rPr>
        <w:t>. kita pirkimo sąlygose prašoma informacija ir (ar) dokumentai.</w:t>
      </w:r>
      <w:r w:rsidR="00175768" w:rsidRPr="002576D4">
        <w:rPr>
          <w:sz w:val="24"/>
          <w:szCs w:val="24"/>
          <w:lang w:val="lt-LT"/>
        </w:rPr>
        <w:tab/>
      </w:r>
      <w:r w:rsidR="00175768" w:rsidRPr="002576D4">
        <w:rPr>
          <w:sz w:val="24"/>
          <w:szCs w:val="24"/>
          <w:lang w:val="lt-LT"/>
        </w:rPr>
        <w:br/>
      </w:r>
      <w:r w:rsidR="00175768" w:rsidRPr="002576D4">
        <w:rPr>
          <w:sz w:val="24"/>
          <w:szCs w:val="24"/>
          <w:lang w:val="lt-LT"/>
        </w:rPr>
        <w:tab/>
        <w:t>5.11. Tiekėjo pasiūlymą sudaro CVP IS priemonėmis pateiktos informacijos ir dokumentų visuma.</w:t>
      </w:r>
      <w:r w:rsidR="00205AB1" w:rsidRPr="002576D4">
        <w:rPr>
          <w:sz w:val="24"/>
          <w:szCs w:val="24"/>
          <w:lang w:val="lt-LT"/>
        </w:rPr>
        <w:tab/>
      </w:r>
    </w:p>
    <w:p w14:paraId="0A510B31" w14:textId="6624AE04" w:rsidR="00881A92" w:rsidRPr="002576D4" w:rsidRDefault="00975B0F" w:rsidP="00AD217A">
      <w:pPr>
        <w:pStyle w:val="Body2"/>
        <w:rPr>
          <w:sz w:val="24"/>
          <w:szCs w:val="24"/>
          <w:lang w:val="lt-LT"/>
        </w:rPr>
      </w:pPr>
      <w:r w:rsidRPr="002576D4">
        <w:rPr>
          <w:sz w:val="24"/>
          <w:szCs w:val="24"/>
          <w:lang w:val="lt-LT"/>
        </w:rPr>
        <w:t xml:space="preserve">           </w:t>
      </w:r>
      <w:r w:rsidR="00DA4EFD" w:rsidRPr="002576D4">
        <w:rPr>
          <w:sz w:val="24"/>
          <w:szCs w:val="24"/>
          <w:lang w:val="lt-LT"/>
        </w:rPr>
        <w:t xml:space="preserve">5.12. Tiekėjas pasiūlymo formoje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w:t>
      </w:r>
      <w:r w:rsidR="00DA4EFD" w:rsidRPr="002576D4">
        <w:rPr>
          <w:sz w:val="24"/>
          <w:szCs w:val="24"/>
          <w:lang w:val="lt-LT"/>
        </w:rPr>
        <w:lastRenderedPageBreak/>
        <w:t>konfidencialios informacijos, laikoma, kad pasiūlymas yra nekonfidencialus.</w:t>
      </w:r>
      <w:r w:rsidR="00DA4EFD" w:rsidRPr="002576D4">
        <w:rPr>
          <w:sz w:val="24"/>
          <w:szCs w:val="24"/>
          <w:lang w:val="lt-LT"/>
        </w:rPr>
        <w:tab/>
      </w:r>
      <w:r w:rsidR="00DA4EFD" w:rsidRPr="002576D4">
        <w:rPr>
          <w:sz w:val="24"/>
          <w:szCs w:val="24"/>
          <w:lang w:val="lt-LT"/>
        </w:rPr>
        <w:br/>
      </w:r>
      <w:r w:rsidR="00DA4EFD" w:rsidRPr="002576D4">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DA4EFD" w:rsidRPr="002576D4">
        <w:rPr>
          <w:sz w:val="24"/>
          <w:szCs w:val="24"/>
          <w:lang w:val="lt-LT"/>
        </w:rPr>
        <w:tab/>
      </w:r>
      <w:r w:rsidR="00DA4EFD" w:rsidRPr="002576D4">
        <w:rPr>
          <w:sz w:val="24"/>
          <w:szCs w:val="24"/>
          <w:lang w:val="lt-LT"/>
        </w:rPr>
        <w:br/>
      </w:r>
      <w:r w:rsidR="00DA4EFD" w:rsidRPr="002576D4">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DA4EFD" w:rsidRPr="002576D4">
        <w:rPr>
          <w:sz w:val="24"/>
          <w:szCs w:val="24"/>
          <w:lang w:val="lt-LT"/>
        </w:rPr>
        <w:tab/>
      </w:r>
      <w:r w:rsidR="00DA4EFD" w:rsidRPr="002576D4">
        <w:rPr>
          <w:sz w:val="24"/>
          <w:szCs w:val="24"/>
          <w:lang w:val="lt-LT"/>
        </w:rPr>
        <w:br/>
      </w:r>
      <w:r w:rsidR="00205AB1" w:rsidRPr="002576D4">
        <w:rPr>
          <w:sz w:val="24"/>
          <w:szCs w:val="24"/>
          <w:lang w:val="lt-LT"/>
        </w:rPr>
        <w:br/>
      </w:r>
      <w:r w:rsidR="00205AB1" w:rsidRPr="002576D4">
        <w:rPr>
          <w:sz w:val="24"/>
          <w:szCs w:val="24"/>
          <w:lang w:val="lt-LT"/>
        </w:rPr>
        <w:tab/>
      </w:r>
      <w:r w:rsidR="00205AB1" w:rsidRPr="002576D4">
        <w:rPr>
          <w:b/>
          <w:bCs/>
          <w:sz w:val="24"/>
          <w:szCs w:val="24"/>
          <w:lang w:val="lt-LT"/>
        </w:rPr>
        <w:t>6. PASIŪLYMŲ ŠIFRAVIMAS</w:t>
      </w:r>
    </w:p>
    <w:p w14:paraId="38CCBB29" w14:textId="0F756B7D" w:rsidR="00BB0688" w:rsidRPr="002576D4" w:rsidRDefault="00205AB1" w:rsidP="00786011">
      <w:pPr>
        <w:pStyle w:val="Body2"/>
        <w:rPr>
          <w:sz w:val="24"/>
          <w:szCs w:val="24"/>
          <w:lang w:val="lt-LT"/>
        </w:rPr>
      </w:pPr>
      <w:r w:rsidRPr="002576D4">
        <w:rPr>
          <w:b/>
          <w:bCs/>
          <w:sz w:val="24"/>
          <w:szCs w:val="24"/>
          <w:lang w:val="lt-LT"/>
        </w:rPr>
        <w:tab/>
      </w:r>
      <w:r w:rsidRPr="002576D4">
        <w:rPr>
          <w:sz w:val="24"/>
          <w:szCs w:val="24"/>
          <w:lang w:val="lt-LT"/>
        </w:rPr>
        <w:br/>
      </w:r>
      <w:r w:rsidRPr="002576D4">
        <w:rPr>
          <w:sz w:val="24"/>
          <w:szCs w:val="24"/>
          <w:lang w:val="lt-LT"/>
        </w:rPr>
        <w:tab/>
        <w:t>6.1. Tiekėjo teikiamas pasiūlymas gali būti užšifruojamas. Tiekėjas, nusprendęs pateikti užšifruotą pasiūlymą, turi:</w:t>
      </w:r>
      <w:r w:rsidRPr="002576D4">
        <w:rPr>
          <w:sz w:val="24"/>
          <w:szCs w:val="24"/>
          <w:lang w:val="lt-LT"/>
        </w:rPr>
        <w:tab/>
      </w:r>
      <w:r w:rsidRPr="002576D4">
        <w:rPr>
          <w:sz w:val="24"/>
          <w:szCs w:val="24"/>
          <w:lang w:val="lt-LT"/>
        </w:rPr>
        <w:br/>
      </w:r>
      <w:r w:rsidRPr="002576D4">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6" w:history="1">
        <w:r w:rsidR="001923A9" w:rsidRPr="002576D4">
          <w:rPr>
            <w:rStyle w:val="Hipersaitas"/>
            <w:sz w:val="24"/>
            <w:szCs w:val="24"/>
            <w:lang w:val="lt-LT"/>
          </w:rPr>
          <w:t>http://vpt.lrv.lt/lt/pasiulymu-sifravimas</w:t>
        </w:r>
      </w:hyperlink>
      <w:r w:rsidRPr="002576D4">
        <w:rPr>
          <w:sz w:val="24"/>
          <w:szCs w:val="24"/>
          <w:lang w:val="lt-LT"/>
        </w:rPr>
        <w:t>.</w:t>
      </w:r>
      <w:r w:rsidRPr="002576D4">
        <w:rPr>
          <w:sz w:val="24"/>
          <w:szCs w:val="24"/>
          <w:lang w:val="lt-LT"/>
        </w:rPr>
        <w:tab/>
      </w:r>
      <w:r w:rsidRPr="002576D4">
        <w:rPr>
          <w:sz w:val="24"/>
          <w:szCs w:val="24"/>
          <w:lang w:val="lt-LT"/>
        </w:rPr>
        <w:br/>
      </w:r>
      <w:r w:rsidRPr="002576D4">
        <w:rPr>
          <w:sz w:val="24"/>
          <w:szCs w:val="24"/>
          <w:lang w:val="lt-LT"/>
        </w:rPr>
        <w:tab/>
        <w:t xml:space="preserve">6.1.2. iki pirminio susipažinimo su CVP IS priemonėmis pateiktais pasiūlymais procedūros (posėdžio) pradžios CVP IS susirašinėjimo priemonėmis pateikti slaptažodį, su kuriuo </w:t>
      </w:r>
      <w:r w:rsidR="00027BAC" w:rsidRPr="002576D4">
        <w:rPr>
          <w:sz w:val="24"/>
          <w:szCs w:val="24"/>
          <w:lang w:val="lt-LT"/>
        </w:rPr>
        <w:t>įgalioto</w:t>
      </w:r>
      <w:r w:rsidRPr="002576D4">
        <w:rPr>
          <w:sz w:val="24"/>
          <w:szCs w:val="24"/>
          <w:lang w:val="lt-LT"/>
        </w:rPr>
        <w:t xml:space="preserve">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1E10A4" w:rsidRPr="002576D4">
        <w:rPr>
          <w:sz w:val="24"/>
          <w:szCs w:val="24"/>
          <w:lang w:val="lt-LT"/>
        </w:rPr>
        <w:t>įgaliot</w:t>
      </w:r>
      <w:r w:rsidRPr="002576D4">
        <w:rPr>
          <w:sz w:val="24"/>
          <w:szCs w:val="24"/>
          <w:lang w:val="lt-LT"/>
        </w:rPr>
        <w:t xml:space="preserve">osios organizacijos oficialiu elektroniniu paštu, faksu arba raštu. Tokiu atveju tiekėjas turėtų būti aktyvus ir įsitikinti, kad pateiktas slaptažodis laiku pasiekė adresatą (pavyzdžiui, susisiekęs su </w:t>
      </w:r>
      <w:r w:rsidR="001923A9" w:rsidRPr="002576D4">
        <w:rPr>
          <w:sz w:val="24"/>
          <w:szCs w:val="24"/>
          <w:lang w:val="lt-LT"/>
        </w:rPr>
        <w:t>įgaliot</w:t>
      </w:r>
      <w:r w:rsidRPr="002576D4">
        <w:rPr>
          <w:sz w:val="24"/>
          <w:szCs w:val="24"/>
          <w:lang w:val="lt-LT"/>
        </w:rPr>
        <w:t>ąja organizacija oficialiu jos telefonu ir (arba) kitais būdais).</w:t>
      </w:r>
      <w:r w:rsidRPr="002576D4">
        <w:rPr>
          <w:sz w:val="24"/>
          <w:szCs w:val="24"/>
          <w:lang w:val="lt-LT"/>
        </w:rPr>
        <w:tab/>
      </w:r>
      <w:r w:rsidRPr="002576D4">
        <w:rPr>
          <w:sz w:val="24"/>
          <w:szCs w:val="24"/>
          <w:lang w:val="lt-LT"/>
        </w:rPr>
        <w:br/>
      </w:r>
      <w:r w:rsidRPr="002576D4">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1923A9" w:rsidRPr="002576D4">
        <w:rPr>
          <w:sz w:val="24"/>
          <w:szCs w:val="24"/>
          <w:lang w:val="lt-LT"/>
        </w:rPr>
        <w:t>įgaliot</w:t>
      </w:r>
      <w:r w:rsidRPr="002576D4">
        <w:rPr>
          <w:sz w:val="24"/>
          <w:szCs w:val="24"/>
          <w:lang w:val="lt-LT"/>
        </w:rPr>
        <w:t xml:space="preserve">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1923A9" w:rsidRPr="002576D4">
        <w:rPr>
          <w:sz w:val="24"/>
          <w:szCs w:val="24"/>
          <w:lang w:val="lt-LT"/>
        </w:rPr>
        <w:t>įgaliot</w:t>
      </w:r>
      <w:r w:rsidRPr="002576D4">
        <w:rPr>
          <w:sz w:val="24"/>
          <w:szCs w:val="24"/>
          <w:lang w:val="lt-LT"/>
        </w:rPr>
        <w:t>oji organizacija tiekėjo pasiūlymą atmeta kaip neatitinkantį pirkimo dokumentuose nustatytų reikalavimų (tiekėjas nepateikė pasiūlymo kainos).</w:t>
      </w:r>
      <w:r w:rsidRPr="002576D4">
        <w:rPr>
          <w:sz w:val="24"/>
          <w:szCs w:val="24"/>
          <w:lang w:val="lt-LT"/>
        </w:rPr>
        <w:tab/>
      </w:r>
    </w:p>
    <w:p w14:paraId="70DD5AA4" w14:textId="31EC4585" w:rsidR="00DA32E3" w:rsidRPr="002576D4" w:rsidRDefault="00576A45" w:rsidP="00DA32E3">
      <w:pPr>
        <w:pStyle w:val="Body2"/>
        <w:rPr>
          <w:sz w:val="24"/>
          <w:szCs w:val="24"/>
          <w:lang w:val="lt-LT"/>
        </w:rPr>
      </w:pPr>
      <w:r w:rsidRPr="002576D4">
        <w:rPr>
          <w:sz w:val="24"/>
          <w:szCs w:val="24"/>
          <w:lang w:val="lt-LT"/>
        </w:rPr>
        <w:t xml:space="preserve">            </w:t>
      </w:r>
      <w:r w:rsidR="00205AB1" w:rsidRPr="002576D4">
        <w:rPr>
          <w:b/>
          <w:bCs/>
          <w:sz w:val="24"/>
          <w:szCs w:val="24"/>
          <w:lang w:val="lt-LT"/>
        </w:rPr>
        <w:t>7. PASIŪLYMŲ GALIOJIMO UŽTIKRINIMAS</w:t>
      </w:r>
      <w:r w:rsidR="00205AB1" w:rsidRPr="002576D4">
        <w:rPr>
          <w:sz w:val="24"/>
          <w:szCs w:val="24"/>
          <w:lang w:val="lt-LT"/>
        </w:rPr>
        <w:tab/>
      </w:r>
      <w:r w:rsidR="00205AB1" w:rsidRPr="002576D4">
        <w:rPr>
          <w:sz w:val="24"/>
          <w:szCs w:val="24"/>
          <w:lang w:val="lt-LT"/>
        </w:rPr>
        <w:br/>
      </w:r>
      <w:r w:rsidR="00205AB1" w:rsidRPr="002576D4">
        <w:rPr>
          <w:sz w:val="24"/>
          <w:szCs w:val="24"/>
          <w:lang w:val="lt-LT"/>
        </w:rPr>
        <w:tab/>
      </w:r>
      <w:r w:rsidR="00205AB1" w:rsidRPr="002576D4">
        <w:rPr>
          <w:sz w:val="24"/>
          <w:szCs w:val="24"/>
          <w:lang w:val="lt-LT"/>
        </w:rPr>
        <w:br/>
      </w:r>
      <w:r w:rsidR="00205AB1" w:rsidRPr="002576D4">
        <w:rPr>
          <w:sz w:val="24"/>
          <w:szCs w:val="24"/>
          <w:lang w:val="lt-LT"/>
        </w:rPr>
        <w:tab/>
        <w:t>7.1.</w:t>
      </w:r>
      <w:r w:rsidR="00DA32E3" w:rsidRPr="002576D4">
        <w:rPr>
          <w:lang w:val="lt-LT"/>
        </w:rPr>
        <w:t xml:space="preserve"> </w:t>
      </w:r>
      <w:r w:rsidR="00DA32E3" w:rsidRPr="002576D4">
        <w:rPr>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397A82A" w14:textId="7982036D" w:rsidR="005C40FC" w:rsidRPr="002576D4" w:rsidRDefault="005C40FC" w:rsidP="00786011">
      <w:pPr>
        <w:pStyle w:val="Body2"/>
        <w:rPr>
          <w:sz w:val="24"/>
          <w:szCs w:val="24"/>
          <w:lang w:val="lt-LT"/>
        </w:rPr>
      </w:pPr>
    </w:p>
    <w:p w14:paraId="18677BFA" w14:textId="7E7C3B0F" w:rsidR="00FC322D" w:rsidRPr="002576D4" w:rsidRDefault="005C40FC" w:rsidP="00786011">
      <w:pPr>
        <w:pStyle w:val="Body2"/>
        <w:rPr>
          <w:sz w:val="24"/>
          <w:szCs w:val="24"/>
          <w:lang w:val="lt-LT"/>
        </w:rPr>
      </w:pPr>
      <w:r w:rsidRPr="002576D4">
        <w:rPr>
          <w:sz w:val="24"/>
          <w:szCs w:val="24"/>
          <w:lang w:val="lt-LT"/>
        </w:rPr>
        <w:t xml:space="preserve">            </w:t>
      </w:r>
      <w:r w:rsidR="00205AB1" w:rsidRPr="002576D4">
        <w:rPr>
          <w:b/>
          <w:bCs/>
          <w:sz w:val="24"/>
          <w:szCs w:val="24"/>
          <w:lang w:val="lt-LT"/>
        </w:rPr>
        <w:t>8. PAVYZDŽIŲ PATEIKIMAS</w:t>
      </w:r>
      <w:r w:rsidR="00205AB1" w:rsidRPr="002576D4">
        <w:rPr>
          <w:b/>
          <w:bCs/>
          <w:sz w:val="24"/>
          <w:szCs w:val="24"/>
          <w:lang w:val="lt-LT"/>
        </w:rPr>
        <w:tab/>
      </w:r>
      <w:r w:rsidR="00205AB1" w:rsidRPr="002576D4">
        <w:rPr>
          <w:b/>
          <w:bCs/>
          <w:sz w:val="24"/>
          <w:szCs w:val="24"/>
          <w:lang w:val="lt-LT"/>
        </w:rPr>
        <w:br/>
      </w:r>
      <w:r w:rsidR="00205AB1" w:rsidRPr="002576D4">
        <w:rPr>
          <w:sz w:val="24"/>
          <w:szCs w:val="24"/>
          <w:lang w:val="lt-LT"/>
        </w:rPr>
        <w:tab/>
      </w:r>
      <w:r w:rsidR="00205AB1" w:rsidRPr="002576D4">
        <w:rPr>
          <w:sz w:val="24"/>
          <w:szCs w:val="24"/>
          <w:lang w:val="lt-LT"/>
        </w:rPr>
        <w:br/>
      </w:r>
      <w:r w:rsidR="00205AB1" w:rsidRPr="002576D4">
        <w:rPr>
          <w:sz w:val="24"/>
          <w:szCs w:val="24"/>
          <w:lang w:val="lt-LT"/>
        </w:rPr>
        <w:tab/>
        <w:t>8.1. Siūlomo pirkimo objekto pavyzdžiai nereikalaujami.</w:t>
      </w:r>
      <w:r w:rsidR="00205AB1" w:rsidRPr="002576D4">
        <w:rPr>
          <w:sz w:val="24"/>
          <w:szCs w:val="24"/>
          <w:lang w:val="lt-LT"/>
        </w:rPr>
        <w:tab/>
      </w:r>
      <w:r w:rsidR="00205AB1" w:rsidRPr="002576D4">
        <w:rPr>
          <w:sz w:val="24"/>
          <w:szCs w:val="24"/>
          <w:lang w:val="lt-LT"/>
        </w:rPr>
        <w:br/>
      </w:r>
      <w:r w:rsidR="00205AB1" w:rsidRPr="002576D4">
        <w:rPr>
          <w:sz w:val="24"/>
          <w:szCs w:val="24"/>
          <w:lang w:val="lt-LT"/>
        </w:rPr>
        <w:tab/>
      </w:r>
    </w:p>
    <w:p w14:paraId="7FF285E3" w14:textId="77777777" w:rsidR="00FA5BCA" w:rsidRPr="002576D4" w:rsidRDefault="00FC322D" w:rsidP="00994826">
      <w:pPr>
        <w:pStyle w:val="Body2"/>
        <w:spacing w:after="0"/>
        <w:rPr>
          <w:sz w:val="24"/>
          <w:szCs w:val="24"/>
          <w:lang w:val="lt-LT"/>
        </w:rPr>
      </w:pPr>
      <w:r w:rsidRPr="002576D4">
        <w:rPr>
          <w:sz w:val="24"/>
          <w:szCs w:val="24"/>
          <w:lang w:val="lt-LT"/>
        </w:rPr>
        <w:t xml:space="preserve">            </w:t>
      </w:r>
      <w:r w:rsidR="00205AB1" w:rsidRPr="002576D4">
        <w:rPr>
          <w:b/>
          <w:bCs/>
          <w:sz w:val="24"/>
          <w:szCs w:val="24"/>
          <w:lang w:val="lt-LT"/>
        </w:rPr>
        <w:t>9. PIRKIMO DOKUMENTŲ PAAIŠKINIMAS IR PATIKSLINIMAS</w:t>
      </w:r>
      <w:r w:rsidR="00205AB1" w:rsidRPr="002576D4">
        <w:rPr>
          <w:b/>
          <w:bCs/>
          <w:sz w:val="24"/>
          <w:szCs w:val="24"/>
          <w:lang w:val="lt-LT"/>
        </w:rPr>
        <w:tab/>
      </w:r>
      <w:r w:rsidR="00205AB1" w:rsidRPr="002576D4">
        <w:rPr>
          <w:sz w:val="24"/>
          <w:szCs w:val="24"/>
          <w:lang w:val="lt-LT"/>
        </w:rPr>
        <w:br/>
      </w:r>
      <w:r w:rsidR="00205AB1" w:rsidRPr="002576D4">
        <w:rPr>
          <w:sz w:val="24"/>
          <w:szCs w:val="24"/>
          <w:lang w:val="lt-LT"/>
        </w:rPr>
        <w:tab/>
      </w:r>
      <w:r w:rsidR="00205AB1" w:rsidRPr="002576D4">
        <w:rPr>
          <w:sz w:val="24"/>
          <w:szCs w:val="24"/>
          <w:lang w:val="lt-LT"/>
        </w:rPr>
        <w:br/>
      </w:r>
      <w:r w:rsidR="00205AB1" w:rsidRPr="002576D4">
        <w:rPr>
          <w:sz w:val="24"/>
          <w:szCs w:val="24"/>
          <w:lang w:val="lt-LT"/>
        </w:rPr>
        <w:tab/>
        <w:t xml:space="preserve">9.1. Tiekėjas tik CVP IS susirašinėjimo priemonėmis gali prašyti, kad </w:t>
      </w:r>
      <w:r w:rsidR="001E10A4" w:rsidRPr="002576D4">
        <w:rPr>
          <w:sz w:val="24"/>
          <w:szCs w:val="24"/>
          <w:lang w:val="lt-LT"/>
        </w:rPr>
        <w:t>įgaliot</w:t>
      </w:r>
      <w:r w:rsidR="00205AB1" w:rsidRPr="002576D4">
        <w:rPr>
          <w:sz w:val="24"/>
          <w:szCs w:val="24"/>
          <w:lang w:val="lt-LT"/>
        </w:rPr>
        <w:t>oji organizacija paaiškintų ar pataisytų pirkimo dokumentus.</w:t>
      </w:r>
      <w:r w:rsidR="00205AB1" w:rsidRPr="002576D4">
        <w:rPr>
          <w:sz w:val="24"/>
          <w:szCs w:val="24"/>
          <w:lang w:val="lt-LT"/>
        </w:rPr>
        <w:tab/>
      </w:r>
      <w:r w:rsidR="00205AB1" w:rsidRPr="002576D4">
        <w:rPr>
          <w:sz w:val="24"/>
          <w:szCs w:val="24"/>
          <w:lang w:val="lt-LT"/>
        </w:rPr>
        <w:br/>
      </w:r>
      <w:r w:rsidR="00205AB1" w:rsidRPr="002576D4">
        <w:rPr>
          <w:sz w:val="24"/>
          <w:szCs w:val="24"/>
          <w:lang w:val="lt-LT"/>
        </w:rPr>
        <w:tab/>
        <w:t xml:space="preserve">9.2. </w:t>
      </w:r>
      <w:r w:rsidR="001E10A4" w:rsidRPr="002576D4">
        <w:rPr>
          <w:sz w:val="24"/>
          <w:szCs w:val="24"/>
          <w:lang w:val="lt-LT"/>
        </w:rPr>
        <w:t>Įgaliot</w:t>
      </w:r>
      <w:r w:rsidR="00205AB1" w:rsidRPr="002576D4">
        <w:rPr>
          <w:sz w:val="24"/>
          <w:szCs w:val="24"/>
          <w:lang w:val="lt-LT"/>
        </w:rPr>
        <w:t xml:space="preserve">oji organizacija atsako tik CVP IS susirašinėjimo priemonėmis į kiekvieną tiekėjo rašytinį prašymą dėl pirkimo dokumentų, jei prašymas yra pateiktas likus ne mažiau kaip 2 darbo </w:t>
      </w:r>
      <w:r w:rsidR="00205AB1" w:rsidRPr="002576D4">
        <w:rPr>
          <w:sz w:val="24"/>
          <w:szCs w:val="24"/>
          <w:lang w:val="lt-LT"/>
        </w:rPr>
        <w:lastRenderedPageBreak/>
        <w:t>dienoms iki pasiūlymų pateikimo termino pabaigos.</w:t>
      </w:r>
      <w:r w:rsidR="00205AB1" w:rsidRPr="002576D4">
        <w:rPr>
          <w:sz w:val="24"/>
          <w:szCs w:val="24"/>
          <w:lang w:val="lt-LT"/>
        </w:rPr>
        <w:tab/>
      </w:r>
      <w:r w:rsidR="00205AB1" w:rsidRPr="002576D4">
        <w:rPr>
          <w:sz w:val="24"/>
          <w:szCs w:val="24"/>
          <w:lang w:val="lt-LT"/>
        </w:rPr>
        <w:br/>
      </w:r>
      <w:r w:rsidR="00205AB1" w:rsidRPr="002576D4">
        <w:rPr>
          <w:sz w:val="24"/>
          <w:szCs w:val="24"/>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2576D4">
        <w:rPr>
          <w:sz w:val="24"/>
          <w:szCs w:val="24"/>
          <w:lang w:val="lt-LT"/>
        </w:rPr>
        <w:tab/>
      </w:r>
      <w:r w:rsidR="00205AB1" w:rsidRPr="002576D4">
        <w:rPr>
          <w:sz w:val="24"/>
          <w:szCs w:val="24"/>
          <w:lang w:val="lt-LT"/>
        </w:rPr>
        <w:br/>
      </w:r>
      <w:r w:rsidR="00205AB1" w:rsidRPr="002576D4">
        <w:rPr>
          <w:sz w:val="24"/>
          <w:szCs w:val="24"/>
          <w:lang w:val="lt-LT"/>
        </w:rPr>
        <w:tab/>
        <w:t xml:space="preserve">9.4. </w:t>
      </w:r>
      <w:r w:rsidR="001E10A4" w:rsidRPr="002576D4">
        <w:rPr>
          <w:sz w:val="24"/>
          <w:szCs w:val="24"/>
          <w:lang w:val="lt-LT"/>
        </w:rPr>
        <w:t>Įgaliot</w:t>
      </w:r>
      <w:r w:rsidR="00205AB1" w:rsidRPr="002576D4">
        <w:rPr>
          <w:sz w:val="24"/>
          <w:szCs w:val="24"/>
          <w:lang w:val="lt-LT"/>
        </w:rPr>
        <w:t>oji organizacija, paaiškindama ar pataisydama pirkimo dokumentus, privalo užtikrinti tiekėjų anonimiškumą, t. y. privalo užtikrinti, kad tiekėjas nesužinotų kitų tiekėjų, dalyvaujančių pirkimo procedūrose, pavadinimų ir kitų rekvizitų.</w:t>
      </w:r>
      <w:r w:rsidR="00205AB1" w:rsidRPr="002576D4">
        <w:rPr>
          <w:sz w:val="24"/>
          <w:szCs w:val="24"/>
          <w:lang w:val="lt-LT"/>
        </w:rPr>
        <w:tab/>
      </w:r>
      <w:r w:rsidR="00205AB1" w:rsidRPr="002576D4">
        <w:rPr>
          <w:sz w:val="24"/>
          <w:szCs w:val="24"/>
          <w:lang w:val="lt-LT"/>
        </w:rPr>
        <w:br/>
      </w:r>
      <w:r w:rsidR="00205AB1" w:rsidRPr="002576D4">
        <w:rPr>
          <w:sz w:val="24"/>
          <w:szCs w:val="24"/>
          <w:lang w:val="lt-LT"/>
        </w:rPr>
        <w:tab/>
        <w:t xml:space="preserve">9.5. Nesibaigus pirkimo pasiūlymų pateikimo terminui, </w:t>
      </w:r>
      <w:r w:rsidR="001E10A4" w:rsidRPr="002576D4">
        <w:rPr>
          <w:sz w:val="24"/>
          <w:szCs w:val="24"/>
          <w:lang w:val="lt-LT"/>
        </w:rPr>
        <w:t>įgaliot</w:t>
      </w:r>
      <w:r w:rsidR="00205AB1" w:rsidRPr="002576D4">
        <w:rPr>
          <w:sz w:val="24"/>
          <w:szCs w:val="24"/>
          <w:lang w:val="lt-LT"/>
        </w:rPr>
        <w:t>oji organizacija savo iniciatyva gali paaiškinti (pataisyti) pirkimo dokumentus CVP IS priemonėmis.</w:t>
      </w:r>
      <w:r w:rsidR="00205AB1" w:rsidRPr="002576D4">
        <w:rPr>
          <w:sz w:val="24"/>
          <w:szCs w:val="24"/>
          <w:lang w:val="lt-LT"/>
        </w:rPr>
        <w:tab/>
      </w:r>
      <w:r w:rsidR="00205AB1" w:rsidRPr="002576D4">
        <w:rPr>
          <w:sz w:val="24"/>
          <w:szCs w:val="24"/>
          <w:lang w:val="lt-LT"/>
        </w:rPr>
        <w:br/>
      </w:r>
      <w:r w:rsidR="00205AB1" w:rsidRPr="002576D4">
        <w:rPr>
          <w:sz w:val="24"/>
          <w:szCs w:val="24"/>
          <w:lang w:val="lt-LT"/>
        </w:rPr>
        <w:tab/>
        <w:t xml:space="preserve">9.6. Tuo atveju, kai pataisoma skelbime apie pirkimą paskelbta informacija, </w:t>
      </w:r>
      <w:r w:rsidR="001E10A4" w:rsidRPr="002576D4">
        <w:rPr>
          <w:sz w:val="24"/>
          <w:szCs w:val="24"/>
          <w:lang w:val="lt-LT"/>
        </w:rPr>
        <w:t>įgaliot</w:t>
      </w:r>
      <w:r w:rsidR="00205AB1" w:rsidRPr="002576D4">
        <w:rPr>
          <w:sz w:val="24"/>
          <w:szCs w:val="24"/>
          <w:lang w:val="lt-LT"/>
        </w:rPr>
        <w:t>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2576D4">
        <w:rPr>
          <w:sz w:val="24"/>
          <w:szCs w:val="24"/>
          <w:lang w:val="lt-LT"/>
        </w:rPr>
        <w:tab/>
      </w:r>
      <w:r w:rsidR="00205AB1" w:rsidRPr="002576D4">
        <w:rPr>
          <w:sz w:val="24"/>
          <w:szCs w:val="24"/>
          <w:lang w:val="lt-LT"/>
        </w:rPr>
        <w:br/>
      </w:r>
      <w:r w:rsidR="00205AB1" w:rsidRPr="002576D4">
        <w:rPr>
          <w:sz w:val="24"/>
          <w:szCs w:val="24"/>
          <w:lang w:val="lt-LT"/>
        </w:rPr>
        <w:tab/>
        <w:t xml:space="preserve">9.7. Bet kokia informacija, pirkimo sąlygų paaiškinimai, pranešimai ar kitas </w:t>
      </w:r>
      <w:r w:rsidR="008C23DE" w:rsidRPr="002576D4">
        <w:rPr>
          <w:sz w:val="24"/>
          <w:szCs w:val="24"/>
          <w:lang w:val="lt-LT"/>
        </w:rPr>
        <w:t>įgaliot</w:t>
      </w:r>
      <w:r w:rsidR="00205AB1" w:rsidRPr="002576D4">
        <w:rPr>
          <w:sz w:val="24"/>
          <w:szCs w:val="24"/>
          <w:lang w:val="lt-LT"/>
        </w:rPr>
        <w:t>osios organizacijos ir tiekėjo susirašinėjimas yra vykdomas tik CVP IS susirašinėjimo priemonėmis.</w:t>
      </w:r>
    </w:p>
    <w:p w14:paraId="4D507E34" w14:textId="1D1439E2" w:rsidR="00492312" w:rsidRPr="002576D4" w:rsidRDefault="00205AB1" w:rsidP="00492312">
      <w:pPr>
        <w:pStyle w:val="Body2"/>
        <w:spacing w:after="0"/>
        <w:rPr>
          <w:sz w:val="24"/>
          <w:szCs w:val="24"/>
          <w:lang w:val="lt-LT"/>
        </w:rPr>
      </w:pPr>
      <w:r w:rsidRPr="002576D4">
        <w:rPr>
          <w:sz w:val="24"/>
          <w:szCs w:val="24"/>
          <w:lang w:val="lt-LT"/>
        </w:rPr>
        <w:tab/>
      </w:r>
      <w:r w:rsidR="00FA5BCA" w:rsidRPr="002576D4">
        <w:rPr>
          <w:sz w:val="24"/>
          <w:szCs w:val="24"/>
          <w:lang w:val="lt-LT"/>
        </w:rPr>
        <w:t>9.8.</w:t>
      </w:r>
      <w:r w:rsidR="00492312" w:rsidRPr="002576D4">
        <w:rPr>
          <w:sz w:val="24"/>
          <w:szCs w:val="24"/>
          <w:lang w:val="lt-LT"/>
        </w:rPr>
        <w:t xml:space="preserve"> Perkančioji organizacija nerengs susitikimų su tiekėjais dėl pirkimo dokumentų paaiškinimo.</w:t>
      </w:r>
      <w:r w:rsidR="00492312" w:rsidRPr="002576D4">
        <w:rPr>
          <w:sz w:val="24"/>
          <w:szCs w:val="24"/>
          <w:lang w:val="lt-LT"/>
        </w:rPr>
        <w:tab/>
      </w:r>
      <w:r w:rsidR="00492312" w:rsidRPr="002576D4">
        <w:rPr>
          <w:sz w:val="24"/>
          <w:szCs w:val="24"/>
          <w:lang w:val="lt-LT"/>
        </w:rPr>
        <w:br/>
      </w:r>
    </w:p>
    <w:p w14:paraId="678FD954" w14:textId="52D7A444" w:rsidR="00492312" w:rsidRPr="002576D4" w:rsidRDefault="00205AB1" w:rsidP="003A08E3">
      <w:pPr>
        <w:pStyle w:val="Body2"/>
        <w:spacing w:after="0"/>
        <w:jc w:val="left"/>
        <w:rPr>
          <w:sz w:val="24"/>
          <w:szCs w:val="24"/>
          <w:lang w:val="lt-LT"/>
        </w:rPr>
      </w:pPr>
      <w:r w:rsidRPr="002576D4">
        <w:rPr>
          <w:sz w:val="24"/>
          <w:szCs w:val="24"/>
          <w:lang w:val="lt-LT"/>
        </w:rPr>
        <w:tab/>
      </w:r>
      <w:r w:rsidRPr="002576D4">
        <w:rPr>
          <w:b/>
          <w:bCs/>
          <w:sz w:val="24"/>
          <w:szCs w:val="24"/>
          <w:lang w:val="lt-LT"/>
        </w:rPr>
        <w:t>10. SUSIPAŽINIMAS SU GAUTAIS PASIŪLYMAIS</w:t>
      </w:r>
      <w:r w:rsidRPr="002576D4">
        <w:rPr>
          <w:b/>
          <w:bCs/>
          <w:sz w:val="24"/>
          <w:szCs w:val="24"/>
          <w:lang w:val="lt-LT"/>
        </w:rPr>
        <w:tab/>
      </w:r>
      <w:r w:rsidRPr="002576D4">
        <w:rPr>
          <w:sz w:val="24"/>
          <w:szCs w:val="24"/>
          <w:lang w:val="lt-LT"/>
        </w:rPr>
        <w:br/>
      </w:r>
      <w:r w:rsidRPr="002576D4">
        <w:rPr>
          <w:sz w:val="24"/>
          <w:szCs w:val="24"/>
          <w:lang w:val="lt-LT"/>
        </w:rPr>
        <w:tab/>
      </w:r>
    </w:p>
    <w:p w14:paraId="1E692309" w14:textId="4E265AB1" w:rsidR="00492312" w:rsidRPr="002576D4" w:rsidRDefault="00492312" w:rsidP="00492312">
      <w:pPr>
        <w:pStyle w:val="Body2"/>
        <w:rPr>
          <w:sz w:val="24"/>
          <w:szCs w:val="24"/>
          <w:lang w:val="lt-LT"/>
        </w:rPr>
      </w:pPr>
      <w:r w:rsidRPr="002576D4">
        <w:rPr>
          <w:sz w:val="24"/>
          <w:szCs w:val="24"/>
          <w:lang w:val="lt-LT"/>
        </w:rPr>
        <w:t xml:space="preserve">            10.1.</w:t>
      </w:r>
      <w:r w:rsidRPr="002576D4">
        <w:rPr>
          <w:lang w:val="lt-LT"/>
        </w:rPr>
        <w:t xml:space="preserve"> </w:t>
      </w:r>
      <w:r w:rsidRPr="002576D4">
        <w:rPr>
          <w:sz w:val="24"/>
          <w:szCs w:val="24"/>
          <w:lang w:val="lt-LT"/>
        </w:rPr>
        <w:t>Pirminis susipažinimas su CVP IS priemonėmis pateiktais tiekėjų pasiūlymais vyks skelbime apie pirkimą nurodytą terminą.</w:t>
      </w:r>
      <w:r w:rsidRPr="002576D4">
        <w:rPr>
          <w:sz w:val="24"/>
          <w:szCs w:val="24"/>
          <w:lang w:val="lt-LT"/>
        </w:rPr>
        <w:tab/>
      </w:r>
    </w:p>
    <w:p w14:paraId="64E5F5A8" w14:textId="518040DC" w:rsidR="00492312" w:rsidRPr="002576D4" w:rsidRDefault="00492312" w:rsidP="00492312">
      <w:pPr>
        <w:pStyle w:val="Body2"/>
        <w:spacing w:after="0"/>
        <w:jc w:val="left"/>
        <w:rPr>
          <w:sz w:val="24"/>
          <w:szCs w:val="24"/>
          <w:lang w:val="lt-LT"/>
        </w:rPr>
      </w:pPr>
      <w:r w:rsidRPr="002576D4">
        <w:rPr>
          <w:sz w:val="24"/>
          <w:szCs w:val="24"/>
          <w:lang w:val="lt-LT"/>
        </w:rPr>
        <w:t xml:space="preserve">            10.2. Pirminio susipažinimo su CVP IS priemonėmis pateiktais pasiūlymais procedūroje pasiūlymus pateikę tiekėjai nedalyvauja.</w:t>
      </w:r>
      <w:r w:rsidR="00205AB1" w:rsidRPr="002576D4">
        <w:rPr>
          <w:sz w:val="24"/>
          <w:szCs w:val="24"/>
          <w:lang w:val="lt-LT"/>
        </w:rPr>
        <w:br/>
      </w:r>
      <w:r w:rsidR="00205AB1" w:rsidRPr="002576D4">
        <w:rPr>
          <w:sz w:val="24"/>
          <w:szCs w:val="24"/>
          <w:lang w:val="lt-LT"/>
        </w:rPr>
        <w:tab/>
      </w:r>
    </w:p>
    <w:p w14:paraId="0F2F7122" w14:textId="07871965" w:rsidR="0090226B" w:rsidRPr="002576D4" w:rsidRDefault="00205AB1" w:rsidP="003A08E3">
      <w:pPr>
        <w:pStyle w:val="Body2"/>
        <w:spacing w:after="0"/>
        <w:jc w:val="left"/>
        <w:rPr>
          <w:sz w:val="24"/>
          <w:szCs w:val="24"/>
          <w:lang w:val="lt-LT"/>
        </w:rPr>
      </w:pPr>
      <w:r w:rsidRPr="002576D4">
        <w:rPr>
          <w:sz w:val="24"/>
          <w:szCs w:val="24"/>
          <w:lang w:val="lt-LT"/>
        </w:rPr>
        <w:tab/>
      </w:r>
      <w:r w:rsidRPr="002576D4">
        <w:rPr>
          <w:b/>
          <w:bCs/>
          <w:sz w:val="24"/>
          <w:szCs w:val="24"/>
          <w:lang w:val="lt-LT"/>
        </w:rPr>
        <w:t>11. PASIŪLYMŲ NAGRINĖJIMAS</w:t>
      </w:r>
      <w:r w:rsidRPr="002576D4">
        <w:rPr>
          <w:sz w:val="24"/>
          <w:szCs w:val="24"/>
          <w:lang w:val="lt-LT"/>
        </w:rPr>
        <w:tab/>
      </w:r>
      <w:r w:rsidRPr="002576D4">
        <w:rPr>
          <w:sz w:val="24"/>
          <w:szCs w:val="24"/>
          <w:lang w:val="lt-LT"/>
        </w:rPr>
        <w:br/>
      </w:r>
      <w:r w:rsidRPr="002576D4">
        <w:rPr>
          <w:sz w:val="24"/>
          <w:szCs w:val="24"/>
          <w:lang w:val="lt-LT"/>
        </w:rPr>
        <w:tab/>
      </w:r>
    </w:p>
    <w:p w14:paraId="0BFAF3BE" w14:textId="1910B640" w:rsidR="0090226B" w:rsidRPr="002576D4" w:rsidRDefault="0090226B" w:rsidP="00175768">
      <w:pPr>
        <w:pStyle w:val="Body2"/>
        <w:spacing w:after="0"/>
        <w:rPr>
          <w:sz w:val="24"/>
          <w:szCs w:val="24"/>
          <w:lang w:val="lt-LT"/>
        </w:rPr>
      </w:pPr>
      <w:r w:rsidRPr="002576D4">
        <w:rPr>
          <w:sz w:val="24"/>
          <w:szCs w:val="24"/>
          <w:lang w:val="lt-LT"/>
        </w:rPr>
        <w:t xml:space="preserve">              11.1. Jei tiekėjo pasiūlymas nėra atmetamas, Pirkimo organizatorius toliau atlieka šias pirkimo procedūras:</w:t>
      </w:r>
      <w:r w:rsidRPr="002576D4">
        <w:rPr>
          <w:sz w:val="24"/>
          <w:szCs w:val="24"/>
          <w:lang w:val="lt-LT"/>
        </w:rPr>
        <w:tab/>
      </w:r>
      <w:r w:rsidRPr="002576D4">
        <w:rPr>
          <w:sz w:val="24"/>
          <w:szCs w:val="24"/>
          <w:lang w:val="lt-LT"/>
        </w:rPr>
        <w:br/>
      </w:r>
      <w:r w:rsidRPr="002576D4">
        <w:rPr>
          <w:sz w:val="24"/>
          <w:szCs w:val="24"/>
          <w:lang w:val="lt-LT"/>
        </w:rPr>
        <w:tab/>
        <w:t>11.1.1. nustato, ar tiekėjo siūlomas pirkimo objektas atitinka pirkimo dokumentuose nustatytus reikalavimus;</w:t>
      </w:r>
      <w:r w:rsidRPr="002576D4">
        <w:rPr>
          <w:sz w:val="24"/>
          <w:szCs w:val="24"/>
          <w:lang w:val="lt-LT"/>
        </w:rPr>
        <w:tab/>
      </w:r>
      <w:r w:rsidRPr="002576D4">
        <w:rPr>
          <w:sz w:val="24"/>
          <w:szCs w:val="24"/>
          <w:lang w:val="lt-LT"/>
        </w:rPr>
        <w:br/>
      </w:r>
      <w:r w:rsidRPr="002576D4">
        <w:rPr>
          <w:sz w:val="24"/>
          <w:szCs w:val="24"/>
          <w:lang w:val="lt-LT"/>
        </w:rPr>
        <w:tab/>
        <w:t>11.1.2. patikrina, ar tiekėjo pasiūlyme nėra nurodytos kainos apskaičiavimo klaidų;</w:t>
      </w:r>
      <w:r w:rsidRPr="002576D4">
        <w:rPr>
          <w:sz w:val="24"/>
          <w:szCs w:val="24"/>
          <w:lang w:val="lt-LT"/>
        </w:rPr>
        <w:tab/>
      </w:r>
      <w:r w:rsidRPr="002576D4">
        <w:rPr>
          <w:sz w:val="24"/>
          <w:szCs w:val="24"/>
          <w:lang w:val="lt-LT"/>
        </w:rPr>
        <w:br/>
      </w:r>
      <w:r w:rsidRPr="002576D4">
        <w:rPr>
          <w:sz w:val="24"/>
          <w:szCs w:val="24"/>
          <w:lang w:val="lt-LT"/>
        </w:rPr>
        <w:tab/>
        <w:t>11.1.3.</w:t>
      </w:r>
      <w:r w:rsidR="008C23DE" w:rsidRPr="002576D4">
        <w:rPr>
          <w:sz w:val="24"/>
          <w:szCs w:val="24"/>
          <w:lang w:val="lt-LT"/>
        </w:rPr>
        <w:t xml:space="preserve"> </w:t>
      </w:r>
      <w:r w:rsidRPr="002576D4">
        <w:rPr>
          <w:sz w:val="24"/>
          <w:szCs w:val="24"/>
          <w:lang w:val="lt-LT"/>
        </w:rPr>
        <w:t>patikrina, ar tiekėjo pasiūlyme nurodyta kaina nėra per didelė ir perkančiajai organizacijai nepriimtina;</w:t>
      </w:r>
      <w:r w:rsidRPr="002576D4">
        <w:rPr>
          <w:sz w:val="24"/>
          <w:szCs w:val="24"/>
          <w:lang w:val="lt-LT"/>
        </w:rPr>
        <w:tab/>
      </w:r>
      <w:r w:rsidRPr="002576D4">
        <w:rPr>
          <w:sz w:val="24"/>
          <w:szCs w:val="24"/>
          <w:lang w:val="lt-LT"/>
        </w:rPr>
        <w:br/>
      </w:r>
      <w:r w:rsidRPr="002576D4">
        <w:rPr>
          <w:sz w:val="24"/>
          <w:szCs w:val="24"/>
          <w:lang w:val="lt-LT"/>
        </w:rPr>
        <w:tab/>
        <w:t>11.1.4. patikrina, ar tiekėjo pasiūlyme nurodyta kaina (jos sudedamosios dalys) neatrodo neįprastai maža;</w:t>
      </w:r>
      <w:r w:rsidRPr="002576D4">
        <w:rPr>
          <w:sz w:val="24"/>
          <w:szCs w:val="24"/>
          <w:lang w:val="lt-LT"/>
        </w:rPr>
        <w:tab/>
      </w:r>
      <w:r w:rsidRPr="002576D4">
        <w:rPr>
          <w:sz w:val="24"/>
          <w:szCs w:val="24"/>
          <w:lang w:val="lt-LT"/>
        </w:rPr>
        <w:br/>
      </w:r>
      <w:r w:rsidRPr="002576D4">
        <w:rPr>
          <w:sz w:val="24"/>
          <w:szCs w:val="24"/>
          <w:lang w:val="lt-LT"/>
        </w:rPr>
        <w:tab/>
        <w:t>11.1.5. sudaro pasiūlymų eilę ir nustato pirkimo laimėtoją;</w:t>
      </w:r>
      <w:r w:rsidRPr="002576D4">
        <w:rPr>
          <w:sz w:val="24"/>
          <w:szCs w:val="24"/>
          <w:lang w:val="lt-LT"/>
        </w:rPr>
        <w:tab/>
      </w:r>
      <w:r w:rsidRPr="002576D4">
        <w:rPr>
          <w:sz w:val="24"/>
          <w:szCs w:val="24"/>
          <w:lang w:val="lt-LT"/>
        </w:rPr>
        <w:br/>
      </w:r>
      <w:r w:rsidRPr="002576D4">
        <w:rPr>
          <w:sz w:val="24"/>
          <w:szCs w:val="24"/>
          <w:lang w:val="lt-LT"/>
        </w:rPr>
        <w:tab/>
        <w:t>11.1.6. tiekėją, kurio pasiūlymas pripažintas laimėjusiu, kviečia sudaryti pirkimo sutartį.</w:t>
      </w:r>
      <w:r w:rsidRPr="002576D4">
        <w:rPr>
          <w:sz w:val="24"/>
          <w:szCs w:val="24"/>
          <w:lang w:val="lt-LT"/>
        </w:rPr>
        <w:tab/>
      </w:r>
      <w:r w:rsidRPr="002576D4">
        <w:rPr>
          <w:sz w:val="24"/>
          <w:szCs w:val="24"/>
          <w:lang w:val="lt-LT"/>
        </w:rPr>
        <w:br/>
      </w:r>
      <w:r w:rsidRPr="002576D4">
        <w:rPr>
          <w:sz w:val="24"/>
          <w:szCs w:val="24"/>
          <w:lang w:val="lt-LT"/>
        </w:rPr>
        <w:tab/>
        <w:t xml:space="preserve">11.2. Jeigu dalyvis pateikė netikslius, neišsamius ar klaidingus dokumentus ar duomenis apie atitiktį pirkimo dokumentų reikalavimams arba šių dokumentų ar duomenų trūksta, </w:t>
      </w:r>
      <w:r w:rsidR="008C23DE" w:rsidRPr="002576D4">
        <w:rPr>
          <w:sz w:val="24"/>
          <w:szCs w:val="24"/>
          <w:lang w:val="lt-LT"/>
        </w:rPr>
        <w:t>įgaliot</w:t>
      </w:r>
      <w:r w:rsidRPr="002576D4">
        <w:rPr>
          <w:sz w:val="24"/>
          <w:szCs w:val="24"/>
          <w:lang w:val="lt-LT"/>
        </w:rPr>
        <w:t>oji organizacija gali nepažeisdama lygiateisiškumo ir skaidrumo principų prašyti dalyvį šiuos dokumentus ar duomenis patikslinti, papildyti arba paaiškinti per jos nustatytą protingą terminą.</w:t>
      </w:r>
      <w:r w:rsidRPr="002576D4">
        <w:rPr>
          <w:sz w:val="24"/>
          <w:szCs w:val="24"/>
          <w:lang w:val="lt-LT"/>
        </w:rPr>
        <w:tab/>
      </w:r>
      <w:r w:rsidRPr="002576D4">
        <w:rPr>
          <w:sz w:val="24"/>
          <w:szCs w:val="24"/>
          <w:lang w:val="lt-LT"/>
        </w:rPr>
        <w:br/>
      </w:r>
      <w:r w:rsidRPr="002576D4">
        <w:rPr>
          <w:sz w:val="24"/>
          <w:szCs w:val="24"/>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2576D4">
        <w:rPr>
          <w:sz w:val="24"/>
          <w:szCs w:val="24"/>
          <w:lang w:val="lt-LT"/>
        </w:rPr>
        <w:tab/>
      </w:r>
      <w:r w:rsidRPr="002576D4">
        <w:rPr>
          <w:sz w:val="24"/>
          <w:szCs w:val="24"/>
          <w:lang w:val="lt-LT"/>
        </w:rPr>
        <w:br/>
      </w:r>
      <w:r w:rsidRPr="002576D4">
        <w:rPr>
          <w:sz w:val="24"/>
          <w:szCs w:val="24"/>
          <w:lang w:val="lt-LT"/>
        </w:rPr>
        <w:tab/>
        <w:t xml:space="preserve">11.4. Pirkimo organizatorius, pasiūlymų vertinimo metu radęs pasiūlyme nurodytos kainos apskaičiavimo klaidų, privalo CVP IS priemonėmis paprašyti tiekėjų per nustatomą terminą ištaisyti </w:t>
      </w:r>
      <w:r w:rsidRPr="002576D4">
        <w:rPr>
          <w:sz w:val="24"/>
          <w:szCs w:val="24"/>
          <w:lang w:val="lt-LT"/>
        </w:rPr>
        <w:lastRenderedPageBreak/>
        <w:t>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2576D4">
        <w:rPr>
          <w:sz w:val="24"/>
          <w:szCs w:val="24"/>
          <w:lang w:val="lt-LT"/>
        </w:rPr>
        <w:tab/>
      </w:r>
      <w:r w:rsidRPr="002576D4">
        <w:rPr>
          <w:sz w:val="24"/>
          <w:szCs w:val="24"/>
          <w:lang w:val="lt-LT"/>
        </w:rPr>
        <w:br/>
      </w:r>
      <w:r w:rsidRPr="002576D4">
        <w:rPr>
          <w:sz w:val="24"/>
          <w:szCs w:val="24"/>
          <w:lang w:val="lt-LT"/>
        </w:rPr>
        <w:tab/>
        <w:t>11.5.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2576D4">
        <w:rPr>
          <w:sz w:val="24"/>
          <w:szCs w:val="24"/>
          <w:lang w:val="lt-LT"/>
        </w:rPr>
        <w:tab/>
      </w:r>
      <w:r w:rsidRPr="002576D4">
        <w:rPr>
          <w:sz w:val="24"/>
          <w:szCs w:val="24"/>
          <w:lang w:val="lt-LT"/>
        </w:rPr>
        <w:br/>
      </w:r>
      <w:r w:rsidRPr="002576D4">
        <w:rPr>
          <w:sz w:val="24"/>
          <w:szCs w:val="24"/>
          <w:lang w:val="lt-LT"/>
        </w:rPr>
        <w:tab/>
        <w:t>11.6. Jeigu tiekėjo pasiūlyme nurodyta kaina (jos sudedamosios dalys) atrodo neįprastai maža, Pirkimo organizatorius prašo tiekėją ją pagrįsti, vadovaujantis VPĮ 57 straipsnio 2 ir 3 dalių nuostatomis.</w:t>
      </w:r>
      <w:r w:rsidRPr="002576D4">
        <w:rPr>
          <w:sz w:val="24"/>
          <w:szCs w:val="24"/>
          <w:lang w:val="lt-LT"/>
        </w:rPr>
        <w:tab/>
      </w:r>
      <w:r w:rsidRPr="002576D4">
        <w:rPr>
          <w:sz w:val="24"/>
          <w:szCs w:val="24"/>
          <w:lang w:val="lt-LT"/>
        </w:rPr>
        <w:br/>
      </w:r>
      <w:r w:rsidRPr="002576D4">
        <w:rPr>
          <w:sz w:val="24"/>
          <w:szCs w:val="24"/>
          <w:lang w:val="lt-LT"/>
        </w:rPr>
        <w:tab/>
        <w:t>11.7. Pirkimo organizatorius gali nevertinti viso pasiūlymo, jeigu patikrinus pasiūlymo dalį nustatoma, kad pasiūlymas, vadovaujantis jam nustatytais reikalavimais, turi būti atmetamas.</w:t>
      </w:r>
      <w:r w:rsidRPr="002576D4">
        <w:rPr>
          <w:sz w:val="24"/>
          <w:szCs w:val="24"/>
          <w:lang w:val="lt-LT"/>
        </w:rPr>
        <w:tab/>
      </w:r>
      <w:r w:rsidRPr="002576D4">
        <w:rPr>
          <w:sz w:val="24"/>
          <w:szCs w:val="24"/>
          <w:lang w:val="lt-LT"/>
        </w:rPr>
        <w:br/>
      </w:r>
      <w:r w:rsidRPr="002576D4">
        <w:rPr>
          <w:sz w:val="24"/>
          <w:szCs w:val="24"/>
          <w:lang w:val="lt-LT"/>
        </w:rPr>
        <w:tab/>
        <w:t xml:space="preserve">11.8.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2576D4">
        <w:rPr>
          <w:sz w:val="24"/>
          <w:szCs w:val="24"/>
          <w:lang w:val="lt-LT"/>
        </w:rPr>
        <w:tab/>
      </w:r>
      <w:r w:rsidR="00205AB1" w:rsidRPr="002576D4">
        <w:rPr>
          <w:sz w:val="24"/>
          <w:szCs w:val="24"/>
          <w:lang w:val="lt-LT"/>
        </w:rPr>
        <w:br/>
      </w:r>
      <w:r w:rsidR="00205AB1" w:rsidRPr="002576D4">
        <w:rPr>
          <w:sz w:val="24"/>
          <w:szCs w:val="24"/>
          <w:lang w:val="lt-LT"/>
        </w:rPr>
        <w:tab/>
      </w:r>
    </w:p>
    <w:p w14:paraId="47C4EE73" w14:textId="5A9E74FD" w:rsidR="003644EA" w:rsidRPr="002576D4" w:rsidRDefault="00205AB1" w:rsidP="00175768">
      <w:pPr>
        <w:pStyle w:val="Body2"/>
        <w:spacing w:after="0"/>
        <w:rPr>
          <w:sz w:val="24"/>
          <w:szCs w:val="24"/>
          <w:lang w:val="lt-LT"/>
        </w:rPr>
      </w:pPr>
      <w:r w:rsidRPr="002576D4">
        <w:rPr>
          <w:sz w:val="24"/>
          <w:szCs w:val="24"/>
          <w:lang w:val="lt-LT"/>
        </w:rPr>
        <w:tab/>
      </w:r>
      <w:r w:rsidRPr="002576D4">
        <w:rPr>
          <w:b/>
          <w:bCs/>
          <w:sz w:val="24"/>
          <w:szCs w:val="24"/>
          <w:lang w:val="lt-LT"/>
        </w:rPr>
        <w:t>12. ELEKTRONINIS AUKCIONAS ARBA DERYBOS</w:t>
      </w:r>
      <w:r w:rsidRPr="002576D4">
        <w:rPr>
          <w:b/>
          <w:bCs/>
          <w:sz w:val="24"/>
          <w:szCs w:val="24"/>
          <w:lang w:val="lt-LT"/>
        </w:rPr>
        <w:tab/>
      </w:r>
      <w:r w:rsidRPr="002576D4">
        <w:rPr>
          <w:sz w:val="24"/>
          <w:szCs w:val="24"/>
          <w:lang w:val="lt-LT"/>
        </w:rPr>
        <w:br/>
      </w:r>
      <w:r w:rsidRPr="002576D4">
        <w:rPr>
          <w:sz w:val="24"/>
          <w:szCs w:val="24"/>
          <w:lang w:val="lt-LT"/>
        </w:rPr>
        <w:tab/>
      </w:r>
    </w:p>
    <w:p w14:paraId="68FC8073" w14:textId="0450854F" w:rsidR="003644EA" w:rsidRPr="002576D4" w:rsidRDefault="003644EA" w:rsidP="003644EA">
      <w:pPr>
        <w:pStyle w:val="Body2"/>
        <w:rPr>
          <w:sz w:val="24"/>
          <w:szCs w:val="24"/>
          <w:lang w:val="lt-LT"/>
        </w:rPr>
      </w:pPr>
      <w:r w:rsidRPr="002576D4">
        <w:rPr>
          <w:sz w:val="24"/>
          <w:szCs w:val="24"/>
          <w:lang w:val="lt-LT"/>
        </w:rPr>
        <w:t xml:space="preserve">             12.1. Elektroninis aukcionas nerengiamas.</w:t>
      </w:r>
    </w:p>
    <w:p w14:paraId="39D8B157" w14:textId="2A306482" w:rsidR="003644EA" w:rsidRPr="002576D4" w:rsidRDefault="003644EA" w:rsidP="003644EA">
      <w:pPr>
        <w:pStyle w:val="Body2"/>
        <w:rPr>
          <w:sz w:val="24"/>
          <w:szCs w:val="24"/>
          <w:lang w:val="lt-LT"/>
        </w:rPr>
      </w:pPr>
      <w:r w:rsidRPr="002576D4">
        <w:rPr>
          <w:sz w:val="24"/>
          <w:szCs w:val="24"/>
          <w:lang w:val="lt-LT"/>
        </w:rPr>
        <w:t xml:space="preserve">             12.2. Derybos nebus vykdomos.</w:t>
      </w:r>
    </w:p>
    <w:p w14:paraId="6171698E" w14:textId="77777777" w:rsidR="005E7F46" w:rsidRPr="002576D4" w:rsidRDefault="00205AB1" w:rsidP="00F1384D">
      <w:pPr>
        <w:pStyle w:val="Body2"/>
        <w:spacing w:after="0"/>
        <w:rPr>
          <w:b/>
          <w:bCs/>
          <w:sz w:val="24"/>
          <w:szCs w:val="24"/>
          <w:lang w:val="lt-LT"/>
        </w:rPr>
      </w:pPr>
      <w:r w:rsidRPr="002576D4">
        <w:rPr>
          <w:b/>
          <w:bCs/>
          <w:sz w:val="24"/>
          <w:szCs w:val="24"/>
          <w:lang w:val="lt-LT"/>
        </w:rPr>
        <w:br/>
      </w:r>
      <w:r w:rsidRPr="002576D4">
        <w:rPr>
          <w:b/>
          <w:bCs/>
          <w:sz w:val="24"/>
          <w:szCs w:val="24"/>
          <w:lang w:val="lt-LT"/>
        </w:rPr>
        <w:tab/>
        <w:t>13. PASIŪLYMŲ ATMETIMO PRIEŽASTYS</w:t>
      </w:r>
      <w:r w:rsidRPr="002576D4">
        <w:rPr>
          <w:b/>
          <w:bCs/>
          <w:sz w:val="24"/>
          <w:szCs w:val="24"/>
          <w:lang w:val="lt-LT"/>
        </w:rPr>
        <w:tab/>
      </w:r>
      <w:r w:rsidRPr="002576D4">
        <w:rPr>
          <w:b/>
          <w:bCs/>
          <w:sz w:val="24"/>
          <w:szCs w:val="24"/>
          <w:lang w:val="lt-LT"/>
        </w:rPr>
        <w:br/>
      </w:r>
      <w:r w:rsidRPr="002576D4">
        <w:rPr>
          <w:b/>
          <w:bCs/>
          <w:sz w:val="24"/>
          <w:szCs w:val="24"/>
          <w:lang w:val="lt-LT"/>
        </w:rPr>
        <w:tab/>
      </w:r>
    </w:p>
    <w:p w14:paraId="3C981445" w14:textId="07E0FC9A" w:rsidR="00605274" w:rsidRPr="002576D4" w:rsidRDefault="005E7F46" w:rsidP="00F1384D">
      <w:pPr>
        <w:pStyle w:val="Body2"/>
        <w:spacing w:after="0"/>
        <w:rPr>
          <w:sz w:val="24"/>
          <w:szCs w:val="24"/>
          <w:lang w:val="lt-LT"/>
        </w:rPr>
      </w:pPr>
      <w:r w:rsidRPr="002576D4">
        <w:rPr>
          <w:sz w:val="24"/>
          <w:szCs w:val="24"/>
          <w:lang w:val="lt-LT"/>
        </w:rPr>
        <w:t xml:space="preserve">             13.1. </w:t>
      </w:r>
      <w:r w:rsidR="005F4B8C" w:rsidRPr="002576D4">
        <w:rPr>
          <w:sz w:val="24"/>
          <w:szCs w:val="24"/>
          <w:lang w:val="lt-LT"/>
        </w:rPr>
        <w:t>Įgaliot</w:t>
      </w:r>
      <w:r w:rsidRPr="002576D4">
        <w:rPr>
          <w:sz w:val="24"/>
          <w:szCs w:val="24"/>
          <w:lang w:val="lt-LT"/>
        </w:rPr>
        <w:t>oji organizacija atmeta pasiūlymą, jeigu:</w:t>
      </w:r>
      <w:r w:rsidRPr="002576D4">
        <w:rPr>
          <w:sz w:val="24"/>
          <w:szCs w:val="24"/>
          <w:lang w:val="lt-LT"/>
        </w:rPr>
        <w:tab/>
      </w:r>
      <w:r w:rsidRPr="002576D4">
        <w:rPr>
          <w:sz w:val="24"/>
          <w:szCs w:val="24"/>
          <w:lang w:val="lt-LT"/>
        </w:rPr>
        <w:br/>
      </w:r>
      <w:r w:rsidRPr="002576D4">
        <w:rPr>
          <w:sz w:val="24"/>
          <w:szCs w:val="24"/>
          <w:lang w:val="lt-LT"/>
        </w:rPr>
        <w:tab/>
        <w:t>13.1.1. tiekėjas pasiūlymą ar jo dalį pateikė ne CVP IS priemonėmis;</w:t>
      </w:r>
      <w:r w:rsidRPr="002576D4">
        <w:rPr>
          <w:sz w:val="24"/>
          <w:szCs w:val="24"/>
          <w:lang w:val="lt-LT"/>
        </w:rPr>
        <w:tab/>
      </w:r>
      <w:r w:rsidRPr="002576D4">
        <w:rPr>
          <w:sz w:val="24"/>
          <w:szCs w:val="24"/>
          <w:lang w:val="lt-LT"/>
        </w:rPr>
        <w:br/>
      </w:r>
      <w:r w:rsidRPr="002576D4">
        <w:rPr>
          <w:sz w:val="24"/>
          <w:szCs w:val="24"/>
          <w:lang w:val="lt-LT"/>
        </w:rPr>
        <w:tab/>
        <w:t>13.1.</w:t>
      </w:r>
      <w:r w:rsidR="00C100B5" w:rsidRPr="002576D4">
        <w:rPr>
          <w:sz w:val="24"/>
          <w:szCs w:val="24"/>
          <w:lang w:val="lt-LT"/>
        </w:rPr>
        <w:t>2</w:t>
      </w:r>
      <w:r w:rsidRPr="002576D4">
        <w:rPr>
          <w:sz w:val="24"/>
          <w:szCs w:val="24"/>
          <w:lang w:val="lt-LT"/>
        </w:rPr>
        <w:t>. pasiūlyta kaina yra per didelė ir nepriimtina;</w:t>
      </w:r>
      <w:r w:rsidRPr="002576D4">
        <w:rPr>
          <w:sz w:val="24"/>
          <w:szCs w:val="24"/>
          <w:lang w:val="lt-LT"/>
        </w:rPr>
        <w:tab/>
      </w:r>
    </w:p>
    <w:p w14:paraId="0B7933F3" w14:textId="5C6400A7" w:rsidR="00AD37D4" w:rsidRPr="002576D4" w:rsidRDefault="00605274" w:rsidP="00F1384D">
      <w:pPr>
        <w:pStyle w:val="Body2"/>
        <w:spacing w:after="0"/>
        <w:rPr>
          <w:sz w:val="24"/>
          <w:szCs w:val="24"/>
          <w:lang w:val="lt-LT"/>
        </w:rPr>
      </w:pPr>
      <w:r w:rsidRPr="002576D4">
        <w:rPr>
          <w:sz w:val="24"/>
          <w:szCs w:val="24"/>
          <w:lang w:val="lt-LT"/>
        </w:rPr>
        <w:t xml:space="preserve">            </w:t>
      </w:r>
      <w:r w:rsidR="005E7F46" w:rsidRPr="002576D4">
        <w:rPr>
          <w:sz w:val="24"/>
          <w:szCs w:val="24"/>
          <w:lang w:val="lt-LT"/>
        </w:rPr>
        <w:t>13.1.</w:t>
      </w:r>
      <w:r w:rsidR="00C100B5" w:rsidRPr="002576D4">
        <w:rPr>
          <w:sz w:val="24"/>
          <w:szCs w:val="24"/>
          <w:lang w:val="lt-LT"/>
        </w:rPr>
        <w:t>3</w:t>
      </w:r>
      <w:r w:rsidR="005E7F46" w:rsidRPr="002576D4">
        <w:rPr>
          <w:sz w:val="24"/>
          <w:szCs w:val="24"/>
          <w:lang w:val="lt-LT"/>
        </w:rPr>
        <w:t xml:space="preserve">. dalyvis per </w:t>
      </w:r>
      <w:r w:rsidR="005F4B8C" w:rsidRPr="002576D4">
        <w:rPr>
          <w:sz w:val="24"/>
          <w:szCs w:val="24"/>
          <w:lang w:val="lt-LT"/>
        </w:rPr>
        <w:t>įgalioto</w:t>
      </w:r>
      <w:r w:rsidR="005E7F46" w:rsidRPr="002576D4">
        <w:rPr>
          <w:sz w:val="24"/>
          <w:szCs w:val="24"/>
          <w:lang w:val="lt-LT"/>
        </w:rPr>
        <w:t>sios organizacijos nurodytą terminą neištaiso aritmetinių klaidų ir (ar) nepaaiškina pasiūlymo. Šiuo atveju jo pasiūlymas atmetamas kaip neatitinkantis pirkimo dokumentuose nustatytų reikalavimų;</w:t>
      </w:r>
      <w:r w:rsidR="005E7F46" w:rsidRPr="002576D4">
        <w:rPr>
          <w:sz w:val="24"/>
          <w:szCs w:val="24"/>
          <w:lang w:val="lt-LT"/>
        </w:rPr>
        <w:tab/>
      </w:r>
      <w:r w:rsidR="005E7F46" w:rsidRPr="002576D4">
        <w:rPr>
          <w:sz w:val="24"/>
          <w:szCs w:val="24"/>
          <w:lang w:val="lt-LT"/>
        </w:rPr>
        <w:br/>
      </w:r>
      <w:r w:rsidR="005E7F46" w:rsidRPr="002576D4">
        <w:rPr>
          <w:sz w:val="24"/>
          <w:szCs w:val="24"/>
          <w:lang w:val="lt-LT"/>
        </w:rPr>
        <w:tab/>
        <w:t>13.1.</w:t>
      </w:r>
      <w:r w:rsidR="00C100B5" w:rsidRPr="002576D4">
        <w:rPr>
          <w:sz w:val="24"/>
          <w:szCs w:val="24"/>
          <w:lang w:val="lt-LT"/>
        </w:rPr>
        <w:t>4</w:t>
      </w:r>
      <w:r w:rsidR="005E7F46" w:rsidRPr="002576D4">
        <w:rPr>
          <w:sz w:val="24"/>
          <w:szCs w:val="24"/>
          <w:lang w:val="lt-LT"/>
        </w:rPr>
        <w:t xml:space="preserve">. pateiktame pasiūlyme nurodyta kaina yra neįprastai maža ir dalyvis, </w:t>
      </w:r>
      <w:r w:rsidR="005F4B8C" w:rsidRPr="002576D4">
        <w:rPr>
          <w:sz w:val="24"/>
          <w:szCs w:val="24"/>
          <w:lang w:val="lt-LT"/>
        </w:rPr>
        <w:t>įgaliot</w:t>
      </w:r>
      <w:r w:rsidR="005E7F46" w:rsidRPr="002576D4">
        <w:rPr>
          <w:sz w:val="24"/>
          <w:szCs w:val="24"/>
          <w:lang w:val="lt-LT"/>
        </w:rPr>
        <w:t>osios organizacijos prašymu, nepateikia tinkamų kainos pagrįstumo įrodymų;</w:t>
      </w:r>
      <w:r w:rsidR="005E7F46" w:rsidRPr="002576D4">
        <w:rPr>
          <w:sz w:val="24"/>
          <w:szCs w:val="24"/>
          <w:lang w:val="lt-LT"/>
        </w:rPr>
        <w:tab/>
      </w:r>
      <w:r w:rsidR="005E7F46" w:rsidRPr="002576D4">
        <w:rPr>
          <w:sz w:val="24"/>
          <w:szCs w:val="24"/>
          <w:lang w:val="lt-LT"/>
        </w:rPr>
        <w:br/>
      </w:r>
      <w:r w:rsidR="005E7F46" w:rsidRPr="002576D4">
        <w:rPr>
          <w:sz w:val="24"/>
          <w:szCs w:val="24"/>
          <w:lang w:val="lt-LT"/>
        </w:rPr>
        <w:tab/>
        <w:t>13.1.</w:t>
      </w:r>
      <w:r w:rsidR="00C100B5" w:rsidRPr="002576D4">
        <w:rPr>
          <w:sz w:val="24"/>
          <w:szCs w:val="24"/>
          <w:lang w:val="lt-LT"/>
        </w:rPr>
        <w:t>5</w:t>
      </w:r>
      <w:r w:rsidR="005E7F46" w:rsidRPr="002576D4">
        <w:rPr>
          <w:sz w:val="24"/>
          <w:szCs w:val="24"/>
          <w:lang w:val="lt-LT"/>
        </w:rPr>
        <w:t xml:space="preserve">. tiekėjas, apie nustatytų reikalavimų atitikimą, yra pateikęs melagingą informaciją, kurią </w:t>
      </w:r>
      <w:r w:rsidR="005F4B8C" w:rsidRPr="002576D4">
        <w:rPr>
          <w:sz w:val="24"/>
          <w:szCs w:val="24"/>
          <w:lang w:val="lt-LT"/>
        </w:rPr>
        <w:t>įgaliot</w:t>
      </w:r>
      <w:r w:rsidR="005E7F46" w:rsidRPr="002576D4">
        <w:rPr>
          <w:sz w:val="24"/>
          <w:szCs w:val="24"/>
          <w:lang w:val="lt-LT"/>
        </w:rPr>
        <w:t>oji organizacija gali įrodyti bet kokiomis teisėtomis priemonėmis;</w:t>
      </w:r>
      <w:r w:rsidR="005E7F46" w:rsidRPr="002576D4">
        <w:rPr>
          <w:sz w:val="24"/>
          <w:szCs w:val="24"/>
          <w:lang w:val="lt-LT"/>
        </w:rPr>
        <w:tab/>
      </w:r>
      <w:r w:rsidR="005E7F46" w:rsidRPr="002576D4">
        <w:rPr>
          <w:sz w:val="24"/>
          <w:szCs w:val="24"/>
          <w:lang w:val="lt-LT"/>
        </w:rPr>
        <w:br/>
      </w:r>
      <w:r w:rsidR="005E7F46" w:rsidRPr="002576D4">
        <w:rPr>
          <w:sz w:val="24"/>
          <w:szCs w:val="24"/>
          <w:lang w:val="lt-LT"/>
        </w:rPr>
        <w:tab/>
        <w:t>13.1.</w:t>
      </w:r>
      <w:r w:rsidR="00C100B5" w:rsidRPr="002576D4">
        <w:rPr>
          <w:sz w:val="24"/>
          <w:szCs w:val="24"/>
          <w:lang w:val="lt-LT"/>
        </w:rPr>
        <w:t>6</w:t>
      </w:r>
      <w:r w:rsidR="005E7F46" w:rsidRPr="002576D4">
        <w:rPr>
          <w:sz w:val="24"/>
          <w:szCs w:val="24"/>
          <w:lang w:val="lt-LT"/>
        </w:rPr>
        <w:t>. jei tiekėjas pateikia daugiau kaip vieną pasiūlymą arba ūkio subjektų grupės narys dalyvauja teikiant kelis pasiūlymus;</w:t>
      </w:r>
      <w:r w:rsidR="005E7F46" w:rsidRPr="002576D4">
        <w:rPr>
          <w:sz w:val="24"/>
          <w:szCs w:val="24"/>
          <w:lang w:val="lt-LT"/>
        </w:rPr>
        <w:tab/>
      </w:r>
    </w:p>
    <w:p w14:paraId="6B3FCD92" w14:textId="7A864B0A" w:rsidR="005E7F46" w:rsidRPr="002576D4" w:rsidRDefault="00AD37D4" w:rsidP="00576A45">
      <w:pPr>
        <w:pStyle w:val="Body2"/>
        <w:spacing w:after="0"/>
        <w:rPr>
          <w:sz w:val="24"/>
          <w:szCs w:val="24"/>
          <w:lang w:val="lt-LT"/>
        </w:rPr>
      </w:pPr>
      <w:r w:rsidRPr="002576D4">
        <w:rPr>
          <w:sz w:val="24"/>
          <w:szCs w:val="24"/>
          <w:lang w:val="lt-LT"/>
        </w:rPr>
        <w:t xml:space="preserve">            13.1.</w:t>
      </w:r>
      <w:r w:rsidR="00C100B5" w:rsidRPr="002576D4">
        <w:rPr>
          <w:sz w:val="24"/>
          <w:szCs w:val="24"/>
          <w:lang w:val="lt-LT"/>
        </w:rPr>
        <w:t>7</w:t>
      </w:r>
      <w:r w:rsidRPr="002576D4">
        <w:rPr>
          <w:sz w:val="24"/>
          <w:szCs w:val="24"/>
          <w:lang w:val="lt-LT"/>
        </w:rPr>
        <w:t>.</w:t>
      </w:r>
      <w:r w:rsidR="005E7F46" w:rsidRPr="002576D4">
        <w:rPr>
          <w:sz w:val="24"/>
          <w:szCs w:val="24"/>
          <w:lang w:val="lt-LT"/>
        </w:rPr>
        <w:t xml:space="preserve">tiekėjas pateikė netikslius, neišsamius pirkimo dokumentuose nuodytus kartu su pasiūlymu teikiamus dokumentus: tiekėjo įgaliojimą asmeniui pateikti pasiūlymą, jungtinės veiklos sutartį ar jų nepateikė ir </w:t>
      </w:r>
      <w:r w:rsidR="008C23DE" w:rsidRPr="002576D4">
        <w:rPr>
          <w:sz w:val="24"/>
          <w:szCs w:val="24"/>
          <w:lang w:val="lt-LT"/>
        </w:rPr>
        <w:t>įgaliot</w:t>
      </w:r>
      <w:r w:rsidR="005E7F46" w:rsidRPr="002576D4">
        <w:rPr>
          <w:sz w:val="24"/>
          <w:szCs w:val="24"/>
          <w:lang w:val="lt-LT"/>
        </w:rPr>
        <w:t xml:space="preserve">osios organizacijos prašymu jų nepateikė per </w:t>
      </w:r>
      <w:r w:rsidR="00E53DB1" w:rsidRPr="002576D4">
        <w:rPr>
          <w:sz w:val="24"/>
          <w:szCs w:val="24"/>
          <w:lang w:val="lt-LT"/>
        </w:rPr>
        <w:t>įgaliot</w:t>
      </w:r>
      <w:r w:rsidR="005E7F46" w:rsidRPr="002576D4">
        <w:rPr>
          <w:sz w:val="24"/>
          <w:szCs w:val="24"/>
          <w:lang w:val="lt-LT"/>
        </w:rPr>
        <w:t>osios organizacijos nurodytą terminą.</w:t>
      </w:r>
      <w:r w:rsidR="005E7F46" w:rsidRPr="002576D4">
        <w:rPr>
          <w:sz w:val="24"/>
          <w:szCs w:val="24"/>
          <w:lang w:val="lt-LT"/>
        </w:rPr>
        <w:tab/>
      </w:r>
      <w:r w:rsidR="005E7F46" w:rsidRPr="002576D4">
        <w:rPr>
          <w:sz w:val="24"/>
          <w:szCs w:val="24"/>
          <w:lang w:val="lt-LT"/>
        </w:rPr>
        <w:br/>
      </w:r>
      <w:r w:rsidR="005E7F46" w:rsidRPr="002576D4">
        <w:rPr>
          <w:sz w:val="24"/>
          <w:szCs w:val="24"/>
          <w:lang w:val="lt-LT"/>
        </w:rPr>
        <w:tab/>
        <w:t>13.2. Apie pasiūlymo atmetimą ir tokio atmetimo priežastis tiekėjas informuojamas CVP IS priemonėmis.</w:t>
      </w:r>
      <w:r w:rsidR="005E7F46" w:rsidRPr="002576D4">
        <w:rPr>
          <w:sz w:val="24"/>
          <w:szCs w:val="24"/>
          <w:lang w:val="lt-LT"/>
        </w:rPr>
        <w:tab/>
      </w:r>
      <w:r w:rsidR="00205AB1" w:rsidRPr="002576D4">
        <w:rPr>
          <w:sz w:val="24"/>
          <w:szCs w:val="24"/>
          <w:lang w:val="lt-LT"/>
        </w:rPr>
        <w:br/>
      </w:r>
      <w:r w:rsidR="00205AB1" w:rsidRPr="002576D4">
        <w:rPr>
          <w:sz w:val="24"/>
          <w:szCs w:val="24"/>
          <w:lang w:val="lt-LT"/>
        </w:rPr>
        <w:tab/>
      </w:r>
    </w:p>
    <w:p w14:paraId="2B15C9F4" w14:textId="5385F04F" w:rsidR="00F91CD7" w:rsidRPr="002576D4" w:rsidRDefault="00205AB1" w:rsidP="00F1384D">
      <w:pPr>
        <w:pStyle w:val="Body2"/>
        <w:spacing w:after="0"/>
        <w:rPr>
          <w:sz w:val="24"/>
          <w:szCs w:val="24"/>
          <w:lang w:val="lt-LT"/>
        </w:rPr>
      </w:pPr>
      <w:r w:rsidRPr="002576D4">
        <w:rPr>
          <w:b/>
          <w:bCs/>
          <w:sz w:val="24"/>
          <w:szCs w:val="24"/>
          <w:lang w:val="lt-LT"/>
        </w:rPr>
        <w:tab/>
        <w:t>14. PASIŪLYMŲ VERTINIMAS</w:t>
      </w:r>
      <w:r w:rsidRPr="002576D4">
        <w:rPr>
          <w:sz w:val="24"/>
          <w:szCs w:val="24"/>
          <w:lang w:val="lt-LT"/>
        </w:rPr>
        <w:tab/>
      </w:r>
      <w:r w:rsidRPr="002576D4">
        <w:rPr>
          <w:sz w:val="24"/>
          <w:szCs w:val="24"/>
          <w:lang w:val="lt-LT"/>
        </w:rPr>
        <w:br/>
      </w:r>
      <w:r w:rsidRPr="002576D4">
        <w:rPr>
          <w:sz w:val="24"/>
          <w:szCs w:val="24"/>
          <w:lang w:val="lt-LT"/>
        </w:rPr>
        <w:tab/>
      </w:r>
      <w:r w:rsidRPr="002576D4">
        <w:rPr>
          <w:sz w:val="24"/>
          <w:szCs w:val="24"/>
          <w:lang w:val="lt-LT"/>
        </w:rPr>
        <w:br/>
      </w:r>
      <w:r w:rsidRPr="002576D4">
        <w:rPr>
          <w:sz w:val="24"/>
          <w:szCs w:val="24"/>
          <w:lang w:val="lt-LT"/>
        </w:rPr>
        <w:tab/>
        <w:t xml:space="preserve">14.1. </w:t>
      </w:r>
      <w:r w:rsidR="00E53DB1" w:rsidRPr="002576D4">
        <w:rPr>
          <w:sz w:val="24"/>
          <w:szCs w:val="24"/>
          <w:lang w:val="lt-LT"/>
        </w:rPr>
        <w:t>Įgaliot</w:t>
      </w:r>
      <w:r w:rsidRPr="002576D4">
        <w:rPr>
          <w:sz w:val="24"/>
          <w:szCs w:val="24"/>
          <w:lang w:val="lt-LT"/>
        </w:rPr>
        <w:t xml:space="preserve">oji organizacija ekonomiškai naudingiausią pasiūlymą išrenka pagal kainą. </w:t>
      </w:r>
      <w:r w:rsidRPr="002576D4">
        <w:rPr>
          <w:sz w:val="24"/>
          <w:szCs w:val="24"/>
          <w:lang w:val="lt-LT"/>
        </w:rPr>
        <w:lastRenderedPageBreak/>
        <w:t>Ekonomiškai naudingiausiu pasiūlymu laikomas mažiausios kainos pasiūlymas.</w:t>
      </w:r>
      <w:r w:rsidRPr="002576D4">
        <w:rPr>
          <w:sz w:val="24"/>
          <w:szCs w:val="24"/>
          <w:lang w:val="lt-LT"/>
        </w:rPr>
        <w:tab/>
      </w:r>
      <w:r w:rsidRPr="002576D4">
        <w:rPr>
          <w:sz w:val="24"/>
          <w:szCs w:val="24"/>
          <w:lang w:val="lt-LT"/>
        </w:rPr>
        <w:br/>
      </w:r>
      <w:r w:rsidRPr="002576D4">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576D4">
        <w:rPr>
          <w:sz w:val="24"/>
          <w:szCs w:val="24"/>
          <w:lang w:val="lt-LT"/>
        </w:rPr>
        <w:tab/>
      </w:r>
      <w:r w:rsidRPr="002576D4">
        <w:rPr>
          <w:sz w:val="24"/>
          <w:szCs w:val="24"/>
          <w:lang w:val="lt-LT"/>
        </w:rPr>
        <w:br/>
      </w:r>
      <w:r w:rsidRPr="002576D4">
        <w:rPr>
          <w:sz w:val="24"/>
          <w:szCs w:val="24"/>
          <w:lang w:val="lt-LT"/>
        </w:rPr>
        <w:tab/>
      </w:r>
    </w:p>
    <w:p w14:paraId="6351B624" w14:textId="77777777" w:rsidR="00F34A78" w:rsidRPr="002576D4" w:rsidRDefault="00F91CD7" w:rsidP="00E71C62">
      <w:pPr>
        <w:pStyle w:val="Body2"/>
        <w:spacing w:after="0"/>
        <w:rPr>
          <w:sz w:val="24"/>
          <w:szCs w:val="24"/>
          <w:lang w:val="lt-LT"/>
        </w:rPr>
      </w:pPr>
      <w:r w:rsidRPr="002576D4">
        <w:rPr>
          <w:sz w:val="24"/>
          <w:szCs w:val="24"/>
          <w:lang w:val="lt-LT"/>
        </w:rPr>
        <w:t xml:space="preserve">             </w:t>
      </w:r>
      <w:r w:rsidR="00205AB1" w:rsidRPr="002576D4">
        <w:rPr>
          <w:b/>
          <w:bCs/>
          <w:sz w:val="24"/>
          <w:szCs w:val="24"/>
          <w:lang w:val="lt-LT"/>
        </w:rPr>
        <w:t>15. PASIŪLYMŲ EILĖ IR LAIMĖTOJO NUSTATYMAS</w:t>
      </w:r>
      <w:r w:rsidR="00205AB1" w:rsidRPr="002576D4">
        <w:rPr>
          <w:sz w:val="24"/>
          <w:szCs w:val="24"/>
          <w:lang w:val="lt-LT"/>
        </w:rPr>
        <w:tab/>
      </w:r>
      <w:r w:rsidR="00205AB1" w:rsidRPr="002576D4">
        <w:rPr>
          <w:sz w:val="24"/>
          <w:szCs w:val="24"/>
          <w:lang w:val="lt-LT"/>
        </w:rPr>
        <w:br/>
      </w:r>
      <w:r w:rsidR="00205AB1" w:rsidRPr="002576D4">
        <w:rPr>
          <w:sz w:val="24"/>
          <w:szCs w:val="24"/>
          <w:lang w:val="lt-LT"/>
        </w:rPr>
        <w:tab/>
      </w:r>
      <w:r w:rsidR="00205AB1" w:rsidRPr="002576D4">
        <w:rPr>
          <w:sz w:val="24"/>
          <w:szCs w:val="24"/>
          <w:lang w:val="lt-LT"/>
        </w:rPr>
        <w:br/>
      </w:r>
      <w:r w:rsidR="00205AB1" w:rsidRPr="002576D4">
        <w:rPr>
          <w:sz w:val="24"/>
          <w:szCs w:val="24"/>
          <w:lang w:val="lt-LT"/>
        </w:rPr>
        <w:tab/>
      </w:r>
      <w:r w:rsidR="000A00B4" w:rsidRPr="002576D4">
        <w:rPr>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A00B4" w:rsidRPr="002576D4">
        <w:rPr>
          <w:sz w:val="24"/>
          <w:szCs w:val="24"/>
          <w:lang w:val="lt-LT"/>
        </w:rPr>
        <w:tab/>
      </w:r>
      <w:r w:rsidR="000A00B4" w:rsidRPr="002576D4">
        <w:rPr>
          <w:sz w:val="24"/>
          <w:szCs w:val="24"/>
          <w:lang w:val="lt-LT"/>
        </w:rPr>
        <w:br/>
      </w:r>
      <w:r w:rsidR="000A00B4" w:rsidRPr="002576D4">
        <w:rPr>
          <w:sz w:val="24"/>
          <w:szCs w:val="24"/>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w:t>
      </w:r>
      <w:r w:rsidR="00E53DB1" w:rsidRPr="002576D4">
        <w:rPr>
          <w:sz w:val="24"/>
          <w:szCs w:val="24"/>
          <w:lang w:val="lt-LT"/>
        </w:rPr>
        <w:t>perkanči</w:t>
      </w:r>
      <w:r w:rsidR="000A00B4" w:rsidRPr="002576D4">
        <w:rPr>
          <w:sz w:val="24"/>
          <w:szCs w:val="24"/>
          <w:lang w:val="lt-LT"/>
        </w:rPr>
        <w:t xml:space="preserve">ajai organizacijai nepriimtina. </w:t>
      </w:r>
      <w:r w:rsidR="000A00B4" w:rsidRPr="002576D4">
        <w:rPr>
          <w:sz w:val="24"/>
          <w:szCs w:val="24"/>
          <w:lang w:val="lt-LT"/>
        </w:rPr>
        <w:tab/>
      </w:r>
      <w:r w:rsidR="000A00B4" w:rsidRPr="002576D4">
        <w:rPr>
          <w:sz w:val="24"/>
          <w:szCs w:val="24"/>
          <w:lang w:val="lt-LT"/>
        </w:rPr>
        <w:br/>
      </w:r>
      <w:r w:rsidR="000A00B4" w:rsidRPr="002576D4">
        <w:rPr>
          <w:sz w:val="24"/>
          <w:szCs w:val="24"/>
          <w:lang w:val="lt-LT"/>
        </w:rPr>
        <w:tab/>
        <w:t>15.3. Apie pasiūlymų eilės ir laimėjusio pasiūlymo nustatymą ir apie sprendimą sudaryti pirkimo sutartį</w:t>
      </w:r>
      <w:r w:rsidR="00642716" w:rsidRPr="002576D4">
        <w:rPr>
          <w:sz w:val="24"/>
          <w:szCs w:val="24"/>
          <w:lang w:val="lt-LT"/>
        </w:rPr>
        <w:t xml:space="preserve"> raštu</w:t>
      </w:r>
      <w:r w:rsidR="000A00B4" w:rsidRPr="002576D4">
        <w:rPr>
          <w:sz w:val="24"/>
          <w:szCs w:val="24"/>
          <w:lang w:val="lt-LT"/>
        </w:rPr>
        <w:t>,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w:t>
      </w:r>
      <w:r w:rsidR="00E53DB1" w:rsidRPr="002576D4">
        <w:rPr>
          <w:sz w:val="24"/>
          <w:szCs w:val="24"/>
          <w:lang w:val="lt-LT"/>
        </w:rPr>
        <w:t xml:space="preserve">. </w:t>
      </w:r>
      <w:r w:rsidR="000A00B4" w:rsidRPr="002576D4">
        <w:rPr>
          <w:sz w:val="24"/>
          <w:szCs w:val="24"/>
          <w:lang w:val="lt-LT"/>
        </w:rPr>
        <w:t>Jei bus nuspręsta nesudaryti pirkimo sutarties, minėtame pranešime nurodomos tokio sprendimo priežastys.</w:t>
      </w:r>
      <w:r w:rsidR="000A00B4" w:rsidRPr="002576D4">
        <w:rPr>
          <w:sz w:val="24"/>
          <w:szCs w:val="24"/>
          <w:lang w:val="lt-LT"/>
        </w:rPr>
        <w:tab/>
      </w:r>
      <w:r w:rsidR="000A00B4" w:rsidRPr="002576D4">
        <w:rPr>
          <w:sz w:val="24"/>
          <w:szCs w:val="24"/>
          <w:lang w:val="lt-LT"/>
        </w:rPr>
        <w:br/>
      </w:r>
      <w:r w:rsidR="000A00B4" w:rsidRPr="002576D4">
        <w:rPr>
          <w:sz w:val="24"/>
          <w:szCs w:val="24"/>
          <w:lang w:val="lt-LT"/>
        </w:rPr>
        <w:tab/>
        <w:t>15.4. Pirkimo sutartis sudaroma netaikant pirkimo sutarties sudarymo atidėjimo termino.</w:t>
      </w:r>
      <w:r w:rsidR="000A00B4" w:rsidRPr="002576D4">
        <w:rPr>
          <w:sz w:val="24"/>
          <w:szCs w:val="24"/>
          <w:lang w:val="lt-LT"/>
        </w:rPr>
        <w:tab/>
      </w:r>
      <w:r w:rsidR="000A00B4" w:rsidRPr="002576D4">
        <w:rPr>
          <w:sz w:val="24"/>
          <w:szCs w:val="24"/>
          <w:lang w:val="lt-LT"/>
        </w:rPr>
        <w:br/>
      </w:r>
      <w:r w:rsidR="000A00B4" w:rsidRPr="002576D4">
        <w:rPr>
          <w:sz w:val="24"/>
          <w:szCs w:val="24"/>
          <w:lang w:val="lt-LT"/>
        </w:rPr>
        <w:tab/>
        <w:t xml:space="preserve">15.5. Jeigu tiekėjas, kuriam buvo pasiūlyta sudaryti pirkimo sutartį, raštu atsisako ją sudaryti  arba iki </w:t>
      </w:r>
      <w:r w:rsidR="007A7A4A" w:rsidRPr="002576D4">
        <w:rPr>
          <w:sz w:val="24"/>
          <w:szCs w:val="24"/>
          <w:lang w:val="lt-LT"/>
        </w:rPr>
        <w:t>įgaliot</w:t>
      </w:r>
      <w:r w:rsidR="000A00B4" w:rsidRPr="002576D4">
        <w:rPr>
          <w:sz w:val="24"/>
          <w:szCs w:val="24"/>
          <w:lang w:val="lt-LT"/>
        </w:rPr>
        <w:t xml:space="preserve">osios organizacijos nurodyto laiko neatvyksta sudaryti sutarties, arba atsisako sudaryti sutartį pirkimo dokumentuose nustatytomis sąlygomis, laikoma, kad jis atsisakė sudaryti pirkimo sutartį. Tuo atveju, </w:t>
      </w:r>
      <w:r w:rsidR="007A7A4A" w:rsidRPr="002576D4">
        <w:rPr>
          <w:sz w:val="24"/>
          <w:szCs w:val="24"/>
          <w:lang w:val="lt-LT"/>
        </w:rPr>
        <w:t>įgaliot</w:t>
      </w:r>
      <w:r w:rsidR="000A00B4" w:rsidRPr="002576D4">
        <w:rPr>
          <w:sz w:val="24"/>
          <w:szCs w:val="24"/>
          <w:lang w:val="lt-LT"/>
        </w:rPr>
        <w:t>oji organizacija siūlo sudaryti pirkimo sutartį tiekėjui, kurio pasiūlymas pagal Pirkimo organizatoriaus patvirtintą pasiūlymų eilę yra pirmas po tiekėjo, atsisakiusio sudaryti pirkimo sutartį.</w:t>
      </w:r>
      <w:r w:rsidR="000A00B4" w:rsidRPr="002576D4">
        <w:rPr>
          <w:sz w:val="24"/>
          <w:szCs w:val="24"/>
          <w:lang w:val="lt-LT"/>
        </w:rPr>
        <w:tab/>
      </w:r>
      <w:r w:rsidR="000A00B4" w:rsidRPr="002576D4">
        <w:rPr>
          <w:sz w:val="24"/>
          <w:szCs w:val="24"/>
          <w:lang w:val="lt-LT"/>
        </w:rPr>
        <w:br/>
      </w:r>
      <w:r w:rsidR="000A00B4" w:rsidRPr="002576D4">
        <w:rPr>
          <w:sz w:val="24"/>
          <w:szCs w:val="24"/>
          <w:lang w:val="lt-LT"/>
        </w:rPr>
        <w:tab/>
      </w:r>
    </w:p>
    <w:p w14:paraId="260979CA" w14:textId="24797A33" w:rsidR="005814DD" w:rsidRPr="002576D4" w:rsidRDefault="00205AB1" w:rsidP="00E71C62">
      <w:pPr>
        <w:pStyle w:val="Body2"/>
        <w:spacing w:after="0"/>
        <w:rPr>
          <w:sz w:val="24"/>
          <w:szCs w:val="24"/>
          <w:lang w:val="lt-LT"/>
        </w:rPr>
      </w:pPr>
      <w:r w:rsidRPr="002576D4">
        <w:rPr>
          <w:sz w:val="24"/>
          <w:szCs w:val="24"/>
          <w:lang w:val="lt-LT"/>
        </w:rPr>
        <w:br/>
      </w:r>
      <w:r w:rsidRPr="002576D4">
        <w:rPr>
          <w:sz w:val="24"/>
          <w:szCs w:val="24"/>
          <w:lang w:val="lt-LT"/>
        </w:rPr>
        <w:tab/>
      </w:r>
      <w:r w:rsidRPr="002576D4">
        <w:rPr>
          <w:b/>
          <w:bCs/>
          <w:sz w:val="24"/>
          <w:szCs w:val="24"/>
          <w:lang w:val="lt-LT"/>
        </w:rPr>
        <w:t>16. PRETENZIJŲ IR SKUNDŲ NAGRINĖJIMAS</w:t>
      </w:r>
      <w:r w:rsidRPr="002576D4">
        <w:rPr>
          <w:b/>
          <w:bCs/>
          <w:sz w:val="24"/>
          <w:szCs w:val="24"/>
          <w:lang w:val="lt-LT"/>
        </w:rPr>
        <w:tab/>
      </w:r>
      <w:r w:rsidRPr="002576D4">
        <w:rPr>
          <w:b/>
          <w:bCs/>
          <w:sz w:val="24"/>
          <w:szCs w:val="24"/>
          <w:lang w:val="lt-LT"/>
        </w:rPr>
        <w:br/>
      </w:r>
      <w:r w:rsidRPr="002576D4">
        <w:rPr>
          <w:b/>
          <w:bCs/>
          <w:sz w:val="24"/>
          <w:szCs w:val="24"/>
          <w:lang w:val="lt-LT"/>
        </w:rPr>
        <w:tab/>
      </w:r>
      <w:r w:rsidRPr="002576D4">
        <w:rPr>
          <w:b/>
          <w:bCs/>
          <w:sz w:val="24"/>
          <w:szCs w:val="24"/>
          <w:lang w:val="lt-LT"/>
        </w:rPr>
        <w:br/>
      </w:r>
      <w:r w:rsidRPr="002576D4">
        <w:rPr>
          <w:sz w:val="24"/>
          <w:szCs w:val="24"/>
          <w:lang w:val="lt-LT"/>
        </w:rPr>
        <w:tab/>
        <w:t>16.1. Ginčai nagrinėjami Viešųjų pirkimų įstatymo VII skyriuje nustatyta tvarka.</w:t>
      </w:r>
      <w:r w:rsidRPr="002576D4">
        <w:rPr>
          <w:sz w:val="24"/>
          <w:szCs w:val="24"/>
          <w:lang w:val="lt-LT"/>
        </w:rPr>
        <w:tab/>
      </w:r>
      <w:r w:rsidRPr="002576D4">
        <w:rPr>
          <w:sz w:val="24"/>
          <w:szCs w:val="24"/>
          <w:lang w:val="lt-LT"/>
        </w:rPr>
        <w:br/>
      </w:r>
      <w:r w:rsidRPr="002576D4">
        <w:rPr>
          <w:sz w:val="24"/>
          <w:szCs w:val="24"/>
          <w:lang w:val="lt-LT"/>
        </w:rPr>
        <w:tab/>
      </w:r>
    </w:p>
    <w:p w14:paraId="09DD4849" w14:textId="77777777" w:rsidR="00E457CE" w:rsidRPr="002576D4" w:rsidRDefault="005814DD" w:rsidP="00347B62">
      <w:pPr>
        <w:pStyle w:val="Body2"/>
        <w:spacing w:after="0"/>
        <w:rPr>
          <w:b/>
          <w:bCs/>
          <w:sz w:val="24"/>
          <w:szCs w:val="24"/>
          <w:lang w:val="lt-LT"/>
        </w:rPr>
      </w:pPr>
      <w:r w:rsidRPr="002576D4">
        <w:rPr>
          <w:sz w:val="24"/>
          <w:szCs w:val="24"/>
          <w:lang w:val="lt-LT"/>
        </w:rPr>
        <w:t xml:space="preserve">            </w:t>
      </w:r>
      <w:r w:rsidR="00205AB1" w:rsidRPr="002576D4">
        <w:rPr>
          <w:b/>
          <w:bCs/>
          <w:sz w:val="24"/>
          <w:szCs w:val="24"/>
          <w:lang w:val="lt-LT"/>
        </w:rPr>
        <w:t>17. PIRKIMO SUTARTIES PASIRAŠYMAS IR SĄLYGOS</w:t>
      </w:r>
      <w:r w:rsidR="00205AB1" w:rsidRPr="002576D4">
        <w:rPr>
          <w:b/>
          <w:bCs/>
          <w:sz w:val="24"/>
          <w:szCs w:val="24"/>
          <w:lang w:val="lt-LT"/>
        </w:rPr>
        <w:tab/>
      </w:r>
    </w:p>
    <w:p w14:paraId="52340BC3" w14:textId="309729B4" w:rsidR="00BE5649" w:rsidRPr="002576D4" w:rsidRDefault="00205AB1" w:rsidP="00BE5649">
      <w:pPr>
        <w:pStyle w:val="Body2"/>
        <w:spacing w:after="0"/>
        <w:rPr>
          <w:sz w:val="24"/>
          <w:szCs w:val="24"/>
          <w:lang w:val="lt-LT"/>
        </w:rPr>
      </w:pPr>
      <w:r w:rsidRPr="002576D4">
        <w:rPr>
          <w:sz w:val="24"/>
          <w:szCs w:val="24"/>
          <w:lang w:val="lt-LT"/>
        </w:rPr>
        <w:tab/>
      </w:r>
      <w:r w:rsidRPr="002576D4">
        <w:rPr>
          <w:sz w:val="24"/>
          <w:szCs w:val="24"/>
          <w:lang w:val="lt-LT"/>
        </w:rPr>
        <w:br/>
      </w:r>
      <w:r w:rsidRPr="002576D4">
        <w:rPr>
          <w:sz w:val="24"/>
          <w:szCs w:val="24"/>
          <w:lang w:val="lt-LT"/>
        </w:rPr>
        <w:tab/>
      </w:r>
      <w:r w:rsidR="00BE5649" w:rsidRPr="002576D4">
        <w:rPr>
          <w:sz w:val="24"/>
          <w:szCs w:val="24"/>
          <w:lang w:val="lt-LT"/>
        </w:rPr>
        <w:t>16.1. Ši pirkimo procedūra atliekama siekiant sudaryti sutartį su tiekėju, kurio pasiūlymas, vadovaujantis pirkimo sąlygose nustatyta tvarka, bus pripažintas laimėjęs. Sutarties sąlygos pateikiamos Pirkimo sąlygų priede „Sutarties projektas“.</w:t>
      </w:r>
    </w:p>
    <w:p w14:paraId="5CB2CB74" w14:textId="394F87C2" w:rsidR="00BE5649" w:rsidRPr="002576D4" w:rsidRDefault="00BE5649" w:rsidP="00BE5649">
      <w:pPr>
        <w:pStyle w:val="Body2"/>
        <w:spacing w:after="0"/>
        <w:rPr>
          <w:sz w:val="24"/>
          <w:szCs w:val="24"/>
          <w:lang w:val="lt-LT"/>
        </w:rPr>
      </w:pPr>
      <w:r w:rsidRPr="002576D4">
        <w:rPr>
          <w:sz w:val="24"/>
          <w:szCs w:val="24"/>
          <w:lang w:val="lt-LT"/>
        </w:rPr>
        <w:tab/>
        <w:t>16.</w:t>
      </w:r>
      <w:r w:rsidR="00992D74" w:rsidRPr="002576D4">
        <w:rPr>
          <w:sz w:val="24"/>
          <w:szCs w:val="24"/>
          <w:lang w:val="lt-LT"/>
        </w:rPr>
        <w:t>2</w:t>
      </w:r>
      <w:r w:rsidRPr="002576D4">
        <w:rPr>
          <w:sz w:val="24"/>
          <w:szCs w:val="24"/>
          <w:lang w:val="lt-LT"/>
        </w:rPr>
        <w:t>.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7" w:history="1">
        <w:r w:rsidRPr="002576D4">
          <w:rPr>
            <w:rStyle w:val="Hipersaitas"/>
            <w:sz w:val="24"/>
            <w:szCs w:val="24"/>
            <w:lang w:val="lt-LT"/>
          </w:rPr>
          <w:t>www.sabis.nbfc.lt</w:t>
        </w:r>
      </w:hyperlink>
      <w:r w:rsidRPr="002576D4">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w:t>
      </w:r>
      <w:r w:rsidRPr="002576D4">
        <w:rPr>
          <w:sz w:val="24"/>
          <w:szCs w:val="24"/>
          <w:lang w:val="lt-LT"/>
        </w:rPr>
        <w:lastRenderedPageBreak/>
        <w:t>ministerija.</w:t>
      </w:r>
      <w:r w:rsidRPr="002576D4">
        <w:rPr>
          <w:sz w:val="24"/>
          <w:szCs w:val="24"/>
          <w:lang w:val="lt-LT"/>
        </w:rPr>
        <w:tab/>
      </w:r>
      <w:r w:rsidRPr="002576D4">
        <w:rPr>
          <w:sz w:val="24"/>
          <w:szCs w:val="24"/>
          <w:lang w:val="lt-LT"/>
        </w:rPr>
        <w:br/>
      </w:r>
    </w:p>
    <w:p w14:paraId="78DA40FB" w14:textId="6C2EC06B" w:rsidR="00FE7336" w:rsidRPr="002576D4" w:rsidRDefault="00205AB1" w:rsidP="00347B62">
      <w:pPr>
        <w:pStyle w:val="Body2"/>
        <w:spacing w:after="0"/>
        <w:rPr>
          <w:sz w:val="24"/>
          <w:szCs w:val="24"/>
          <w:lang w:val="lt-LT"/>
        </w:rPr>
      </w:pPr>
      <w:r w:rsidRPr="002576D4">
        <w:rPr>
          <w:sz w:val="24"/>
          <w:szCs w:val="24"/>
          <w:lang w:val="lt-LT"/>
        </w:rPr>
        <w:tab/>
      </w:r>
      <w:r w:rsidRPr="002576D4">
        <w:rPr>
          <w:b/>
          <w:bCs/>
          <w:sz w:val="24"/>
          <w:szCs w:val="24"/>
          <w:lang w:val="lt-LT"/>
        </w:rPr>
        <w:t>18. PIRKIMO SĄLYGŲ PRIEDAI</w:t>
      </w:r>
      <w:r w:rsidRPr="002576D4">
        <w:rPr>
          <w:b/>
          <w:bCs/>
          <w:sz w:val="24"/>
          <w:szCs w:val="24"/>
          <w:lang w:val="lt-LT"/>
        </w:rPr>
        <w:tab/>
      </w:r>
      <w:r w:rsidRPr="002576D4">
        <w:rPr>
          <w:b/>
          <w:bCs/>
          <w:sz w:val="24"/>
          <w:szCs w:val="24"/>
          <w:lang w:val="lt-LT"/>
        </w:rPr>
        <w:br/>
      </w:r>
      <w:r w:rsidRPr="002576D4">
        <w:rPr>
          <w:sz w:val="24"/>
          <w:szCs w:val="24"/>
          <w:lang w:val="lt-LT"/>
        </w:rPr>
        <w:tab/>
      </w:r>
      <w:r w:rsidRPr="002576D4">
        <w:rPr>
          <w:sz w:val="24"/>
          <w:szCs w:val="24"/>
          <w:lang w:val="lt-LT"/>
        </w:rPr>
        <w:br/>
      </w:r>
      <w:r w:rsidRPr="002576D4">
        <w:rPr>
          <w:sz w:val="24"/>
          <w:szCs w:val="24"/>
          <w:lang w:val="lt-LT"/>
        </w:rPr>
        <w:tab/>
        <w:t xml:space="preserve">18.1. </w:t>
      </w:r>
      <w:r w:rsidR="00BB2A6B" w:rsidRPr="002576D4">
        <w:rPr>
          <w:sz w:val="24"/>
          <w:szCs w:val="24"/>
          <w:lang w:val="lt-LT"/>
        </w:rPr>
        <w:t>Priedas Nr. 1 ,,</w:t>
      </w:r>
      <w:r w:rsidRPr="002576D4">
        <w:rPr>
          <w:sz w:val="24"/>
          <w:szCs w:val="24"/>
          <w:lang w:val="lt-LT"/>
        </w:rPr>
        <w:t>Pasiūlymo forma</w:t>
      </w:r>
      <w:r w:rsidR="00BB2A6B" w:rsidRPr="002576D4">
        <w:rPr>
          <w:sz w:val="24"/>
          <w:szCs w:val="24"/>
          <w:lang w:val="lt-LT"/>
        </w:rPr>
        <w:t>“</w:t>
      </w:r>
      <w:r w:rsidR="00C172EF" w:rsidRPr="002576D4">
        <w:rPr>
          <w:sz w:val="24"/>
          <w:szCs w:val="24"/>
          <w:lang w:val="lt-LT"/>
        </w:rPr>
        <w:t>;</w:t>
      </w:r>
      <w:r w:rsidRPr="002576D4">
        <w:rPr>
          <w:sz w:val="24"/>
          <w:szCs w:val="24"/>
          <w:lang w:val="lt-LT"/>
        </w:rPr>
        <w:tab/>
      </w:r>
      <w:r w:rsidRPr="002576D4">
        <w:rPr>
          <w:sz w:val="24"/>
          <w:szCs w:val="24"/>
          <w:lang w:val="lt-LT"/>
        </w:rPr>
        <w:br/>
      </w:r>
      <w:r w:rsidRPr="002576D4">
        <w:rPr>
          <w:sz w:val="24"/>
          <w:szCs w:val="24"/>
          <w:lang w:val="lt-LT"/>
        </w:rPr>
        <w:tab/>
        <w:t xml:space="preserve">18.2. </w:t>
      </w:r>
      <w:r w:rsidR="00BB2A6B" w:rsidRPr="002576D4">
        <w:rPr>
          <w:sz w:val="24"/>
          <w:szCs w:val="24"/>
          <w:lang w:val="lt-LT"/>
        </w:rPr>
        <w:t>Priedas Nr. 2 ,,</w:t>
      </w:r>
      <w:r w:rsidRPr="002576D4">
        <w:rPr>
          <w:sz w:val="24"/>
          <w:szCs w:val="24"/>
          <w:lang w:val="lt-LT"/>
        </w:rPr>
        <w:t>Techninė specifikacija</w:t>
      </w:r>
      <w:r w:rsidR="00BB2A6B" w:rsidRPr="002576D4">
        <w:rPr>
          <w:sz w:val="24"/>
          <w:szCs w:val="24"/>
          <w:lang w:val="lt-LT"/>
        </w:rPr>
        <w:t>“</w:t>
      </w:r>
      <w:r w:rsidR="00C172EF" w:rsidRPr="002576D4">
        <w:rPr>
          <w:sz w:val="24"/>
          <w:szCs w:val="24"/>
          <w:lang w:val="lt-LT"/>
        </w:rPr>
        <w:t>;</w:t>
      </w:r>
    </w:p>
    <w:p w14:paraId="67FBCED9" w14:textId="4414F1DB" w:rsidR="00FE7336" w:rsidRPr="002576D4" w:rsidRDefault="00FE7336" w:rsidP="00FE7336">
      <w:pPr>
        <w:pStyle w:val="Body2"/>
        <w:rPr>
          <w:sz w:val="24"/>
          <w:szCs w:val="24"/>
          <w:lang w:val="lt-LT"/>
        </w:rPr>
      </w:pPr>
      <w:r w:rsidRPr="002576D4">
        <w:rPr>
          <w:sz w:val="24"/>
          <w:szCs w:val="24"/>
          <w:lang w:val="lt-LT"/>
        </w:rPr>
        <w:t xml:space="preserve">            18.</w:t>
      </w:r>
      <w:r w:rsidR="009120D8" w:rsidRPr="002576D4">
        <w:rPr>
          <w:sz w:val="24"/>
          <w:szCs w:val="24"/>
          <w:lang w:val="lt-LT"/>
        </w:rPr>
        <w:t>3.</w:t>
      </w:r>
      <w:r w:rsidR="00C172EF" w:rsidRPr="002576D4">
        <w:rPr>
          <w:sz w:val="24"/>
          <w:szCs w:val="24"/>
          <w:lang w:val="lt-LT"/>
        </w:rPr>
        <w:t xml:space="preserve"> </w:t>
      </w:r>
      <w:r w:rsidR="00BB2A6B" w:rsidRPr="002576D4">
        <w:rPr>
          <w:sz w:val="24"/>
          <w:szCs w:val="24"/>
          <w:lang w:val="lt-LT"/>
        </w:rPr>
        <w:t>Priedas Nr. 3 ,,</w:t>
      </w:r>
      <w:r w:rsidR="00C172EF" w:rsidRPr="002576D4">
        <w:rPr>
          <w:sz w:val="24"/>
          <w:szCs w:val="24"/>
          <w:lang w:val="lt-LT"/>
        </w:rPr>
        <w:t>Sutarties projektas</w:t>
      </w:r>
      <w:r w:rsidR="00BB2A6B" w:rsidRPr="002576D4">
        <w:rPr>
          <w:sz w:val="24"/>
          <w:szCs w:val="24"/>
          <w:lang w:val="lt-LT"/>
        </w:rPr>
        <w:t>‘‘</w:t>
      </w:r>
      <w:r w:rsidR="00C172EF" w:rsidRPr="002576D4">
        <w:rPr>
          <w:sz w:val="24"/>
          <w:szCs w:val="24"/>
          <w:lang w:val="lt-LT"/>
        </w:rPr>
        <w:t>;</w:t>
      </w:r>
    </w:p>
    <w:p w14:paraId="788C2E70" w14:textId="7F74977F" w:rsidR="00FE7336" w:rsidRPr="002576D4" w:rsidRDefault="00FE7336" w:rsidP="00FE7336">
      <w:pPr>
        <w:pStyle w:val="Body2"/>
        <w:rPr>
          <w:sz w:val="24"/>
          <w:szCs w:val="24"/>
          <w:lang w:val="lt-LT"/>
        </w:rPr>
      </w:pPr>
      <w:r w:rsidRPr="002576D4">
        <w:rPr>
          <w:sz w:val="24"/>
          <w:szCs w:val="24"/>
          <w:lang w:val="lt-LT"/>
        </w:rPr>
        <w:t xml:space="preserve">            18.</w:t>
      </w:r>
      <w:r w:rsidR="00C172EF" w:rsidRPr="002576D4">
        <w:rPr>
          <w:sz w:val="24"/>
          <w:szCs w:val="24"/>
          <w:lang w:val="lt-LT"/>
        </w:rPr>
        <w:t>4</w:t>
      </w:r>
      <w:r w:rsidR="002952B3" w:rsidRPr="002576D4">
        <w:rPr>
          <w:sz w:val="24"/>
          <w:szCs w:val="24"/>
          <w:lang w:val="lt-LT"/>
        </w:rPr>
        <w:t>.</w:t>
      </w:r>
      <w:r w:rsidR="00C172EF" w:rsidRPr="002576D4">
        <w:rPr>
          <w:sz w:val="24"/>
          <w:szCs w:val="24"/>
          <w:lang w:val="lt-LT"/>
        </w:rPr>
        <w:t xml:space="preserve"> </w:t>
      </w:r>
      <w:r w:rsidR="00BB2A6B" w:rsidRPr="002576D4">
        <w:rPr>
          <w:sz w:val="24"/>
          <w:szCs w:val="24"/>
          <w:lang w:val="lt-LT"/>
        </w:rPr>
        <w:t>Priedas Nr. 4 ,,</w:t>
      </w:r>
      <w:r w:rsidR="00707091" w:rsidRPr="002576D4">
        <w:rPr>
          <w:sz w:val="24"/>
          <w:szCs w:val="24"/>
          <w:lang w:val="lt-LT"/>
        </w:rPr>
        <w:t>Elektrėnų savivaldybės ugdymo įstaigų sąrašas</w:t>
      </w:r>
      <w:r w:rsidR="00BB2A6B" w:rsidRPr="002576D4">
        <w:rPr>
          <w:sz w:val="24"/>
          <w:szCs w:val="24"/>
          <w:lang w:val="lt-LT"/>
        </w:rPr>
        <w:t>“</w:t>
      </w:r>
      <w:r w:rsidR="00707091" w:rsidRPr="002576D4">
        <w:rPr>
          <w:sz w:val="24"/>
          <w:szCs w:val="24"/>
          <w:lang w:val="lt-LT"/>
        </w:rPr>
        <w:t>;</w:t>
      </w:r>
    </w:p>
    <w:p w14:paraId="4EFCB93B" w14:textId="2CAFC604" w:rsidR="00E50514" w:rsidRPr="002576D4" w:rsidRDefault="002952B3" w:rsidP="00FE7336">
      <w:pPr>
        <w:pStyle w:val="Body2"/>
        <w:rPr>
          <w:sz w:val="24"/>
          <w:szCs w:val="24"/>
          <w:lang w:val="lt-LT"/>
        </w:rPr>
      </w:pPr>
      <w:r w:rsidRPr="002576D4">
        <w:rPr>
          <w:sz w:val="24"/>
          <w:szCs w:val="24"/>
          <w:lang w:val="lt-LT"/>
        </w:rPr>
        <w:t xml:space="preserve">            </w:t>
      </w:r>
      <w:r w:rsidR="00205AB1" w:rsidRPr="002576D4">
        <w:rPr>
          <w:sz w:val="24"/>
          <w:szCs w:val="24"/>
          <w:lang w:val="lt-LT"/>
        </w:rPr>
        <w:t>18.</w:t>
      </w:r>
      <w:r w:rsidR="00707091" w:rsidRPr="002576D4">
        <w:rPr>
          <w:sz w:val="24"/>
          <w:szCs w:val="24"/>
          <w:lang w:val="lt-LT"/>
        </w:rPr>
        <w:t xml:space="preserve">5. </w:t>
      </w:r>
      <w:r w:rsidR="00BB2A6B" w:rsidRPr="002576D4">
        <w:rPr>
          <w:sz w:val="24"/>
          <w:szCs w:val="24"/>
          <w:lang w:val="lt-LT"/>
        </w:rPr>
        <w:t>Priedas Nr. 5 ,,</w:t>
      </w:r>
      <w:r w:rsidR="00707091" w:rsidRPr="002576D4">
        <w:rPr>
          <w:sz w:val="24"/>
          <w:szCs w:val="24"/>
          <w:lang w:val="lt-LT"/>
        </w:rPr>
        <w:t>Poreikiai ir lėšos</w:t>
      </w:r>
      <w:r w:rsidR="00BB2A6B" w:rsidRPr="002576D4">
        <w:rPr>
          <w:sz w:val="24"/>
          <w:szCs w:val="24"/>
          <w:lang w:val="lt-LT"/>
        </w:rPr>
        <w:t>“</w:t>
      </w:r>
      <w:r w:rsidR="00707091" w:rsidRPr="002576D4">
        <w:rPr>
          <w:sz w:val="24"/>
          <w:szCs w:val="24"/>
          <w:lang w:val="lt-LT"/>
        </w:rPr>
        <w:t>;</w:t>
      </w:r>
    </w:p>
    <w:p w14:paraId="7AB156C0" w14:textId="7C788C0F" w:rsidR="00483202" w:rsidRPr="002576D4" w:rsidRDefault="00707091" w:rsidP="00FE7336">
      <w:pPr>
        <w:pStyle w:val="Body2"/>
        <w:rPr>
          <w:sz w:val="24"/>
          <w:szCs w:val="24"/>
          <w:lang w:val="lt-LT"/>
        </w:rPr>
      </w:pPr>
      <w:r w:rsidRPr="002576D4">
        <w:rPr>
          <w:sz w:val="24"/>
          <w:szCs w:val="24"/>
          <w:lang w:val="lt-LT"/>
        </w:rPr>
        <w:t xml:space="preserve">            18.6. </w:t>
      </w:r>
      <w:r w:rsidR="00BB2A6B" w:rsidRPr="002576D4">
        <w:rPr>
          <w:sz w:val="24"/>
          <w:szCs w:val="24"/>
          <w:lang w:val="lt-LT"/>
        </w:rPr>
        <w:t>Priedas N</w:t>
      </w:r>
      <w:r w:rsidR="00483202" w:rsidRPr="002576D4">
        <w:rPr>
          <w:sz w:val="24"/>
          <w:szCs w:val="24"/>
          <w:lang w:val="lt-LT"/>
        </w:rPr>
        <w:t>r</w:t>
      </w:r>
      <w:r w:rsidR="00BB2A6B" w:rsidRPr="002576D4">
        <w:rPr>
          <w:sz w:val="24"/>
          <w:szCs w:val="24"/>
          <w:lang w:val="lt-LT"/>
        </w:rPr>
        <w:t xml:space="preserve">. 6 </w:t>
      </w:r>
      <w:r w:rsidR="00483202" w:rsidRPr="002576D4">
        <w:rPr>
          <w:sz w:val="24"/>
          <w:szCs w:val="24"/>
          <w:lang w:val="lt-LT"/>
        </w:rPr>
        <w:t>,, Informacija apie maistingumą“</w:t>
      </w:r>
      <w:r w:rsidR="009B5531" w:rsidRPr="002576D4">
        <w:rPr>
          <w:sz w:val="24"/>
          <w:szCs w:val="24"/>
          <w:lang w:val="lt-LT"/>
        </w:rPr>
        <w:t>;</w:t>
      </w:r>
    </w:p>
    <w:p w14:paraId="642C66D9" w14:textId="3B17F61E" w:rsidR="006108DF" w:rsidRPr="002576D4" w:rsidRDefault="006108DF" w:rsidP="00FE7336">
      <w:pPr>
        <w:pStyle w:val="Body2"/>
        <w:rPr>
          <w:sz w:val="24"/>
          <w:szCs w:val="24"/>
          <w:lang w:val="lt-LT"/>
        </w:rPr>
      </w:pPr>
      <w:r w:rsidRPr="002576D4">
        <w:rPr>
          <w:sz w:val="24"/>
          <w:szCs w:val="24"/>
          <w:lang w:val="lt-LT"/>
        </w:rPr>
        <w:t xml:space="preserve">            </w:t>
      </w:r>
    </w:p>
    <w:p w14:paraId="1C116513" w14:textId="60F3470A" w:rsidR="00F91CD7" w:rsidRPr="002576D4" w:rsidRDefault="009B5531" w:rsidP="00734651">
      <w:pPr>
        <w:pStyle w:val="Body2"/>
        <w:rPr>
          <w:lang w:val="lt-LT"/>
        </w:rPr>
      </w:pPr>
      <w:r w:rsidRPr="002576D4">
        <w:rPr>
          <w:sz w:val="24"/>
          <w:szCs w:val="24"/>
          <w:lang w:val="lt-LT"/>
        </w:rPr>
        <w:t xml:space="preserve">             </w:t>
      </w:r>
      <w:bookmarkStart w:id="1" w:name="_Hlk179466064"/>
    </w:p>
    <w:bookmarkEnd w:id="1"/>
    <w:p w14:paraId="6F675C38" w14:textId="77777777" w:rsidR="00354BAF" w:rsidRPr="002576D4" w:rsidRDefault="00354BAF"/>
    <w:p w14:paraId="0A64F617" w14:textId="77777777" w:rsidR="00354BAF" w:rsidRPr="002576D4" w:rsidRDefault="00354BAF"/>
    <w:p w14:paraId="11B35C55" w14:textId="77777777" w:rsidR="00354BAF" w:rsidRPr="002576D4" w:rsidRDefault="00354BAF"/>
    <w:p w14:paraId="2DEE29C9" w14:textId="77777777" w:rsidR="00354BAF" w:rsidRPr="002576D4" w:rsidRDefault="00354BAF"/>
    <w:p w14:paraId="5308B32F" w14:textId="77777777" w:rsidR="00354BAF" w:rsidRPr="002576D4" w:rsidRDefault="00354BAF"/>
    <w:p w14:paraId="10937DCE" w14:textId="77777777" w:rsidR="00354BAF" w:rsidRPr="002576D4" w:rsidRDefault="00354BAF"/>
    <w:p w14:paraId="1A560D42" w14:textId="77777777" w:rsidR="00354BAF" w:rsidRPr="002576D4" w:rsidRDefault="00354BAF"/>
    <w:p w14:paraId="34340BD5" w14:textId="77777777" w:rsidR="00354BAF" w:rsidRPr="002576D4" w:rsidRDefault="00354BAF"/>
    <w:p w14:paraId="3B8D014B" w14:textId="77777777" w:rsidR="00354BAF" w:rsidRPr="002576D4" w:rsidRDefault="00354BAF"/>
    <w:p w14:paraId="228A6C33" w14:textId="77777777" w:rsidR="00354BAF" w:rsidRPr="002576D4" w:rsidRDefault="00354BAF"/>
    <w:p w14:paraId="5BD1B1B0" w14:textId="77777777" w:rsidR="00354BAF" w:rsidRPr="002576D4" w:rsidRDefault="00354BAF"/>
    <w:p w14:paraId="6C6BDF5C" w14:textId="77777777" w:rsidR="008B06D2" w:rsidRPr="002576D4" w:rsidRDefault="008B06D2"/>
    <w:p w14:paraId="0EEBF743" w14:textId="77777777" w:rsidR="008B06D2" w:rsidRPr="002576D4" w:rsidRDefault="008B06D2"/>
    <w:p w14:paraId="0A7B4BD1" w14:textId="77777777" w:rsidR="008B06D2" w:rsidRPr="002576D4" w:rsidRDefault="008B06D2"/>
    <w:p w14:paraId="74F1A996" w14:textId="77777777" w:rsidR="00433B92" w:rsidRPr="002576D4" w:rsidRDefault="00433B92"/>
    <w:p w14:paraId="79E61F24" w14:textId="77777777" w:rsidR="004A63A6" w:rsidRPr="002576D4" w:rsidRDefault="004A63A6"/>
    <w:p w14:paraId="68529885" w14:textId="77777777" w:rsidR="004A63A6" w:rsidRPr="002576D4" w:rsidRDefault="004A63A6"/>
    <w:p w14:paraId="22DBC0BE" w14:textId="77777777" w:rsidR="004A63A6" w:rsidRPr="002576D4" w:rsidRDefault="004A63A6"/>
    <w:p w14:paraId="742576CB" w14:textId="77777777" w:rsidR="004A63A6" w:rsidRPr="002576D4" w:rsidRDefault="004A63A6"/>
    <w:p w14:paraId="4F0D64D9" w14:textId="77777777" w:rsidR="004A63A6" w:rsidRPr="002576D4" w:rsidRDefault="004A63A6"/>
    <w:p w14:paraId="499C433F" w14:textId="77777777" w:rsidR="004A63A6" w:rsidRPr="002576D4" w:rsidRDefault="004A63A6"/>
    <w:p w14:paraId="6933F96B" w14:textId="77777777" w:rsidR="004A63A6" w:rsidRPr="002576D4" w:rsidRDefault="004A63A6"/>
    <w:p w14:paraId="01D224E2" w14:textId="77777777" w:rsidR="004A63A6" w:rsidRPr="002576D4" w:rsidRDefault="004A63A6"/>
    <w:p w14:paraId="524E5A23" w14:textId="77777777" w:rsidR="004A63A6" w:rsidRPr="002576D4" w:rsidRDefault="004A63A6"/>
    <w:p w14:paraId="06E0CF0E" w14:textId="77777777" w:rsidR="00354BAF" w:rsidRPr="002576D4" w:rsidRDefault="00354BAF"/>
    <w:p w14:paraId="56B3E07B" w14:textId="77777777" w:rsidR="00D73262" w:rsidRPr="002576D4" w:rsidRDefault="00D73262"/>
    <w:p w14:paraId="734D1C4D" w14:textId="77777777" w:rsidR="00CD73BB" w:rsidRPr="002576D4" w:rsidRDefault="00CD73BB"/>
    <w:p w14:paraId="0B65CD19" w14:textId="77777777" w:rsidR="0094078E" w:rsidRDefault="0094078E"/>
    <w:p w14:paraId="4B3E4F77" w14:textId="77777777" w:rsidR="00076755" w:rsidRDefault="00076755"/>
    <w:p w14:paraId="0AA7449C" w14:textId="77777777" w:rsidR="00076755" w:rsidRPr="002576D4" w:rsidRDefault="00076755"/>
    <w:p w14:paraId="0BCDD031" w14:textId="77777777" w:rsidR="0057711A" w:rsidRPr="002576D4" w:rsidRDefault="0057711A"/>
    <w:p w14:paraId="4FE7FE75" w14:textId="77777777" w:rsidR="0057711A" w:rsidRPr="002576D4" w:rsidRDefault="0057711A"/>
    <w:p w14:paraId="00B4A31B" w14:textId="77777777" w:rsidR="0057711A" w:rsidRPr="002576D4" w:rsidRDefault="0057711A"/>
    <w:p w14:paraId="53D35656" w14:textId="77777777" w:rsidR="001B1BBD" w:rsidRPr="002576D4" w:rsidRDefault="001B1BBD"/>
    <w:p w14:paraId="48FACE3F" w14:textId="77777777" w:rsidR="001B1BBD" w:rsidRPr="002576D4" w:rsidRDefault="001B1BBD"/>
    <w:p w14:paraId="2FB4F166" w14:textId="77777777" w:rsidR="001B1BBD" w:rsidRDefault="001B1BBD"/>
    <w:p w14:paraId="256FCE24" w14:textId="77777777" w:rsidR="00331838" w:rsidRPr="002576D4" w:rsidRDefault="00331838"/>
    <w:p w14:paraId="7A6F0180" w14:textId="77777777" w:rsidR="001B1BBD" w:rsidRPr="002576D4" w:rsidRDefault="001B1BBD"/>
    <w:p w14:paraId="0E9760E7" w14:textId="77777777" w:rsidR="001B1BBD" w:rsidRPr="002576D4" w:rsidRDefault="001B1BBD"/>
    <w:p w14:paraId="530E90BB" w14:textId="10AD0DD7" w:rsidR="008D0EEE" w:rsidRPr="002576D4" w:rsidRDefault="008D0EEE" w:rsidP="008D0EEE">
      <w:pPr>
        <w:jc w:val="right"/>
      </w:pPr>
      <w:r w:rsidRPr="002576D4">
        <w:t xml:space="preserve">                                      </w:t>
      </w:r>
      <w:r w:rsidR="00E71C62" w:rsidRPr="002576D4">
        <w:t>Apklausos</w:t>
      </w:r>
      <w:r w:rsidRPr="002576D4">
        <w:t xml:space="preserve"> sąlygų </w:t>
      </w:r>
    </w:p>
    <w:p w14:paraId="70D33876" w14:textId="77777777" w:rsidR="008D0EEE" w:rsidRPr="002576D4" w:rsidRDefault="008D0EEE" w:rsidP="008D0EEE">
      <w:pPr>
        <w:jc w:val="right"/>
      </w:pPr>
      <w:r w:rsidRPr="002576D4">
        <w:t xml:space="preserve">                                                                                                                     1 priedas</w:t>
      </w:r>
    </w:p>
    <w:p w14:paraId="722A0199" w14:textId="77777777" w:rsidR="008D0EEE" w:rsidRPr="002576D4" w:rsidRDefault="008D0EEE" w:rsidP="008D0EEE"/>
    <w:p w14:paraId="2E6BF1CE" w14:textId="77777777" w:rsidR="008D0EEE" w:rsidRPr="002576D4" w:rsidRDefault="008D0EEE" w:rsidP="008D0EEE">
      <w:pPr>
        <w:jc w:val="center"/>
      </w:pPr>
    </w:p>
    <w:p w14:paraId="7E2843CC" w14:textId="77777777" w:rsidR="008D0EEE" w:rsidRPr="002576D4" w:rsidRDefault="008D0EEE" w:rsidP="008D0EEE">
      <w:pPr>
        <w:jc w:val="center"/>
        <w:rPr>
          <w:b/>
        </w:rPr>
      </w:pPr>
      <w:r w:rsidRPr="002576D4">
        <w:rPr>
          <w:b/>
        </w:rPr>
        <w:t>PASIŪLYMAS PIRKIMUI</w:t>
      </w:r>
    </w:p>
    <w:p w14:paraId="5FEF2D9A" w14:textId="77777777" w:rsidR="008D0EEE" w:rsidRPr="002576D4" w:rsidRDefault="008D0EEE" w:rsidP="008D0EEE">
      <w:pPr>
        <w:rPr>
          <w:b/>
          <w:bCs/>
        </w:rPr>
      </w:pPr>
    </w:p>
    <w:p w14:paraId="75B549C7" w14:textId="77777777" w:rsidR="008D0EEE" w:rsidRPr="002576D4" w:rsidRDefault="008D0EEE" w:rsidP="008D0EEE">
      <w:pPr>
        <w:jc w:val="center"/>
      </w:pPr>
      <w:r w:rsidRPr="002576D4">
        <w:t>____________________</w:t>
      </w:r>
    </w:p>
    <w:p w14:paraId="46DC5985" w14:textId="77777777" w:rsidR="008D0EEE" w:rsidRPr="002576D4" w:rsidRDefault="008D0EEE" w:rsidP="008D0EEE">
      <w:pPr>
        <w:jc w:val="center"/>
      </w:pPr>
      <w:r w:rsidRPr="002576D4">
        <w:t>(Data)</w:t>
      </w:r>
    </w:p>
    <w:p w14:paraId="0E631178" w14:textId="77777777" w:rsidR="008D0EEE" w:rsidRPr="002576D4" w:rsidRDefault="008D0EEE" w:rsidP="008D0EEE">
      <w:pPr>
        <w:jc w:val="center"/>
      </w:pPr>
      <w:r w:rsidRPr="002576D4">
        <w:t>____________________</w:t>
      </w:r>
    </w:p>
    <w:p w14:paraId="09A1ED62" w14:textId="77777777" w:rsidR="008D0EEE" w:rsidRPr="002576D4" w:rsidRDefault="008D0EEE" w:rsidP="008D0EEE">
      <w:pPr>
        <w:jc w:val="center"/>
      </w:pPr>
      <w:r w:rsidRPr="002576D4">
        <w:t>(Vieta)</w:t>
      </w:r>
    </w:p>
    <w:p w14:paraId="241C7257" w14:textId="77777777" w:rsidR="008D0EEE" w:rsidRPr="002576D4" w:rsidRDefault="008D0EEE" w:rsidP="008D0EEE">
      <w:pPr>
        <w:jc w:val="center"/>
      </w:pPr>
    </w:p>
    <w:tbl>
      <w:tblPr>
        <w:tblW w:w="9731" w:type="dxa"/>
        <w:tblInd w:w="-97" w:type="dxa"/>
        <w:tblLayout w:type="fixed"/>
        <w:tblLook w:val="0000" w:firstRow="0" w:lastRow="0" w:firstColumn="0" w:lastColumn="0" w:noHBand="0" w:noVBand="0"/>
      </w:tblPr>
      <w:tblGrid>
        <w:gridCol w:w="4688"/>
        <w:gridCol w:w="5043"/>
      </w:tblGrid>
      <w:tr w:rsidR="008D0EEE" w:rsidRPr="002576D4" w14:paraId="205728EE" w14:textId="77777777" w:rsidTr="007853BB">
        <w:tc>
          <w:tcPr>
            <w:tcW w:w="4688" w:type="dxa"/>
            <w:tcBorders>
              <w:top w:val="single" w:sz="4" w:space="0" w:color="000000"/>
              <w:left w:val="single" w:sz="4" w:space="0" w:color="000000"/>
              <w:bottom w:val="single" w:sz="4" w:space="0" w:color="000000"/>
            </w:tcBorders>
          </w:tcPr>
          <w:p w14:paraId="725B2DBF" w14:textId="77777777" w:rsidR="008D0EEE" w:rsidRPr="002576D4" w:rsidRDefault="008D0EEE" w:rsidP="008D0EEE">
            <w:r w:rsidRPr="002576D4">
              <w:t xml:space="preserve">Tiekėjo pavadinimas </w:t>
            </w:r>
            <w:r w:rsidRPr="002576D4">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2EF6F6CB" w14:textId="77777777" w:rsidR="008D0EEE" w:rsidRPr="002576D4" w:rsidRDefault="008D0EEE" w:rsidP="008D0EEE"/>
          <w:p w14:paraId="53668DB5" w14:textId="77777777" w:rsidR="008D0EEE" w:rsidRPr="002576D4" w:rsidRDefault="008D0EEE" w:rsidP="008D0EEE"/>
        </w:tc>
      </w:tr>
      <w:tr w:rsidR="008D0EEE" w:rsidRPr="002576D4" w14:paraId="24D33E31" w14:textId="77777777" w:rsidTr="007853BB">
        <w:tc>
          <w:tcPr>
            <w:tcW w:w="4688" w:type="dxa"/>
            <w:tcBorders>
              <w:top w:val="single" w:sz="4" w:space="0" w:color="000000"/>
              <w:left w:val="single" w:sz="4" w:space="0" w:color="000000"/>
              <w:bottom w:val="single" w:sz="4" w:space="0" w:color="000000"/>
            </w:tcBorders>
          </w:tcPr>
          <w:p w14:paraId="4AC9F393" w14:textId="77777777" w:rsidR="008D0EEE" w:rsidRPr="002576D4" w:rsidRDefault="008D0EEE" w:rsidP="008D0EEE">
            <w:r w:rsidRPr="002576D4">
              <w:t>Tiekėjo rekvizitai</w:t>
            </w:r>
            <w:r w:rsidRPr="002576D4">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40922253" w14:textId="77777777" w:rsidR="008D0EEE" w:rsidRPr="002576D4" w:rsidRDefault="008D0EEE" w:rsidP="008D0EEE"/>
          <w:p w14:paraId="413B8E6A" w14:textId="77777777" w:rsidR="008D0EEE" w:rsidRPr="002576D4" w:rsidRDefault="008D0EEE" w:rsidP="008D0EEE"/>
        </w:tc>
      </w:tr>
      <w:tr w:rsidR="008D0EEE" w:rsidRPr="002576D4" w14:paraId="3ACE18CB" w14:textId="77777777" w:rsidTr="007853BB">
        <w:tc>
          <w:tcPr>
            <w:tcW w:w="4688" w:type="dxa"/>
            <w:tcBorders>
              <w:top w:val="single" w:sz="4" w:space="0" w:color="000000"/>
              <w:left w:val="single" w:sz="4" w:space="0" w:color="000000"/>
              <w:bottom w:val="single" w:sz="4" w:space="0" w:color="000000"/>
            </w:tcBorders>
          </w:tcPr>
          <w:p w14:paraId="5705B4CB" w14:textId="77777777" w:rsidR="008D0EEE" w:rsidRPr="002576D4" w:rsidRDefault="008D0EEE" w:rsidP="008D0EEE">
            <w:r w:rsidRPr="002576D4">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0F5A52B" w14:textId="77777777" w:rsidR="008D0EEE" w:rsidRPr="002576D4" w:rsidRDefault="008D0EEE" w:rsidP="008D0EEE"/>
        </w:tc>
      </w:tr>
      <w:tr w:rsidR="008D0EEE" w:rsidRPr="002576D4" w14:paraId="56CD7963" w14:textId="77777777" w:rsidTr="007853BB">
        <w:tc>
          <w:tcPr>
            <w:tcW w:w="4688" w:type="dxa"/>
            <w:tcBorders>
              <w:top w:val="single" w:sz="4" w:space="0" w:color="000000"/>
              <w:left w:val="single" w:sz="4" w:space="0" w:color="000000"/>
              <w:bottom w:val="single" w:sz="4" w:space="0" w:color="000000"/>
            </w:tcBorders>
          </w:tcPr>
          <w:p w14:paraId="0F9A0A1A" w14:textId="77777777" w:rsidR="008D0EEE" w:rsidRPr="002576D4" w:rsidRDefault="008D0EEE" w:rsidP="008D0EEE">
            <w:r w:rsidRPr="002576D4">
              <w:t>Telefono numeris</w:t>
            </w:r>
          </w:p>
        </w:tc>
        <w:tc>
          <w:tcPr>
            <w:tcW w:w="5043" w:type="dxa"/>
            <w:tcBorders>
              <w:top w:val="single" w:sz="4" w:space="0" w:color="000000"/>
              <w:left w:val="single" w:sz="4" w:space="0" w:color="000000"/>
              <w:bottom w:val="single" w:sz="4" w:space="0" w:color="000000"/>
              <w:right w:val="single" w:sz="4" w:space="0" w:color="000000"/>
            </w:tcBorders>
          </w:tcPr>
          <w:p w14:paraId="23823F92" w14:textId="77777777" w:rsidR="008D0EEE" w:rsidRPr="002576D4" w:rsidRDefault="008D0EEE" w:rsidP="008D0EEE"/>
        </w:tc>
      </w:tr>
      <w:tr w:rsidR="008D0EEE" w:rsidRPr="002576D4" w14:paraId="11CF8640" w14:textId="77777777" w:rsidTr="007853BB">
        <w:tc>
          <w:tcPr>
            <w:tcW w:w="4688" w:type="dxa"/>
            <w:tcBorders>
              <w:top w:val="single" w:sz="4" w:space="0" w:color="000000"/>
              <w:left w:val="single" w:sz="4" w:space="0" w:color="000000"/>
              <w:bottom w:val="single" w:sz="4" w:space="0" w:color="000000"/>
            </w:tcBorders>
          </w:tcPr>
          <w:p w14:paraId="23B6B165" w14:textId="77777777" w:rsidR="008D0EEE" w:rsidRPr="002576D4" w:rsidRDefault="008D0EEE" w:rsidP="008D0EEE">
            <w:r w:rsidRPr="002576D4">
              <w:t>El. pašto adresas</w:t>
            </w:r>
          </w:p>
        </w:tc>
        <w:tc>
          <w:tcPr>
            <w:tcW w:w="5043" w:type="dxa"/>
            <w:tcBorders>
              <w:top w:val="single" w:sz="4" w:space="0" w:color="000000"/>
              <w:left w:val="single" w:sz="4" w:space="0" w:color="000000"/>
              <w:bottom w:val="single" w:sz="4" w:space="0" w:color="000000"/>
              <w:right w:val="single" w:sz="4" w:space="0" w:color="000000"/>
            </w:tcBorders>
          </w:tcPr>
          <w:p w14:paraId="32C02EC8" w14:textId="77777777" w:rsidR="008D0EEE" w:rsidRPr="002576D4" w:rsidRDefault="008D0EEE" w:rsidP="008D0EEE"/>
        </w:tc>
      </w:tr>
    </w:tbl>
    <w:p w14:paraId="615E05B0" w14:textId="77777777" w:rsidR="008D0EEE" w:rsidRPr="002576D4" w:rsidRDefault="008D0EEE" w:rsidP="008D0EEE"/>
    <w:p w14:paraId="5CB65348" w14:textId="77777777" w:rsidR="003B1CD4" w:rsidRPr="002576D4" w:rsidRDefault="003B1CD4" w:rsidP="003B1CD4">
      <w:pPr>
        <w:numPr>
          <w:ilvl w:val="0"/>
          <w:numId w:val="2"/>
        </w:numPr>
      </w:pPr>
      <w:r w:rsidRPr="002576D4">
        <w:rPr>
          <w:iCs/>
        </w:rPr>
        <w:t>Pareiškiame, kad šis pirkimo pasiūlymas parengtas nesinaudojant ryšiais, žiniomis, suderintais duomenimis ar susitarimu su kitais ūkio subjektais, asmenimis, rengiančiais apklausą.</w:t>
      </w:r>
      <w:r w:rsidRPr="002576D4">
        <w:t xml:space="preserve"> </w:t>
      </w:r>
    </w:p>
    <w:p w14:paraId="59A5DEC6" w14:textId="77777777" w:rsidR="003B1CD4" w:rsidRPr="002576D4" w:rsidRDefault="003B1CD4" w:rsidP="003B1CD4">
      <w:pPr>
        <w:numPr>
          <w:ilvl w:val="0"/>
          <w:numId w:val="2"/>
        </w:numPr>
      </w:pPr>
      <w:r w:rsidRPr="002576D4">
        <w:t>Taip pat patvirtiname, kad nedalyvavome rengiant pirkimo dokumentus, o taip pat nesame susiję su jokia kita šiame pirkime dalyvaujančia įmone ar kita suinteresuota šalimi.</w:t>
      </w:r>
    </w:p>
    <w:p w14:paraId="4B60482B" w14:textId="77777777" w:rsidR="003B1CD4" w:rsidRPr="002576D4" w:rsidRDefault="003B1CD4" w:rsidP="003B1C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2576D4">
        <w:t>Patvirtiname, kad neatitinkame VPĮ 46 str. 2</w:t>
      </w:r>
      <w:r w:rsidRPr="002576D4">
        <w:rPr>
          <w:vertAlign w:val="superscript"/>
        </w:rPr>
        <w:t>1</w:t>
      </w:r>
      <w:r w:rsidRPr="002576D4">
        <w:t xml:space="preserve"> dalyje nurodyto reikalavimo: </w:t>
      </w:r>
    </w:p>
    <w:p w14:paraId="47BD6539" w14:textId="77777777" w:rsidR="003B1CD4" w:rsidRPr="002576D4" w:rsidRDefault="003B1CD4" w:rsidP="003B1CD4">
      <w:pPr>
        <w:spacing w:line="276" w:lineRule="auto"/>
        <w:ind w:left="-27" w:right="-613"/>
        <w:jc w:val="both"/>
      </w:pPr>
      <w:r w:rsidRPr="002576D4">
        <w:t>Perkančioji organizacija pašalina tiekėją iš pirkimo procedūros, jeigu tiekėjas yra neatlikęs jam paskirtos baudžiamojo poveikio priemonės – uždraudimo juridiniam asmeniui dalyvauti viešuosiuose pirkimuose.</w:t>
      </w:r>
    </w:p>
    <w:p w14:paraId="2E0B897B" w14:textId="18AF313C" w:rsidR="0008490B" w:rsidRPr="002576D4" w:rsidRDefault="003B1CD4" w:rsidP="003B1CD4">
      <w:pPr>
        <w:numPr>
          <w:ilvl w:val="0"/>
          <w:numId w:val="2"/>
        </w:numPr>
      </w:pPr>
      <w:r w:rsidRPr="002576D4">
        <w:t>Kainos, pagal kurias bus nustatomas laimėtojas,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1"/>
        <w:gridCol w:w="723"/>
        <w:gridCol w:w="1832"/>
        <w:gridCol w:w="1985"/>
        <w:gridCol w:w="2126"/>
      </w:tblGrid>
      <w:tr w:rsidR="007D2790" w:rsidRPr="002576D4" w14:paraId="12EE20A1" w14:textId="2743DEC9" w:rsidTr="007F5CCA">
        <w:tc>
          <w:tcPr>
            <w:tcW w:w="571" w:type="dxa"/>
            <w:tcBorders>
              <w:top w:val="single" w:sz="4" w:space="0" w:color="auto"/>
              <w:left w:val="single" w:sz="4" w:space="0" w:color="auto"/>
              <w:bottom w:val="single" w:sz="4" w:space="0" w:color="auto"/>
              <w:right w:val="single" w:sz="4" w:space="0" w:color="auto"/>
            </w:tcBorders>
            <w:shd w:val="clear" w:color="auto" w:fill="D9E2F3"/>
            <w:hideMark/>
          </w:tcPr>
          <w:p w14:paraId="19BFECF4" w14:textId="77777777" w:rsidR="00D81BAF" w:rsidRPr="002576D4" w:rsidRDefault="00D81BAF" w:rsidP="00173235">
            <w:pPr>
              <w:jc w:val="center"/>
              <w:rPr>
                <w:bCs/>
              </w:rPr>
            </w:pPr>
          </w:p>
          <w:p w14:paraId="46E015F1" w14:textId="51573603" w:rsidR="007D2790" w:rsidRPr="002576D4" w:rsidRDefault="007D2790" w:rsidP="00173235">
            <w:pPr>
              <w:jc w:val="center"/>
              <w:rPr>
                <w:bCs/>
              </w:rPr>
            </w:pPr>
            <w:r w:rsidRPr="002576D4">
              <w:rPr>
                <w:bCs/>
              </w:rPr>
              <w:t>Eil. Nr.</w:t>
            </w:r>
          </w:p>
        </w:tc>
        <w:tc>
          <w:tcPr>
            <w:tcW w:w="2681" w:type="dxa"/>
            <w:tcBorders>
              <w:top w:val="single" w:sz="4" w:space="0" w:color="auto"/>
              <w:left w:val="single" w:sz="4" w:space="0" w:color="auto"/>
              <w:bottom w:val="single" w:sz="4" w:space="0" w:color="auto"/>
              <w:right w:val="single" w:sz="4" w:space="0" w:color="auto"/>
            </w:tcBorders>
            <w:shd w:val="clear" w:color="auto" w:fill="D9E2F3"/>
            <w:hideMark/>
          </w:tcPr>
          <w:p w14:paraId="4CF4E2CA" w14:textId="77777777" w:rsidR="00D81BAF" w:rsidRPr="002576D4" w:rsidRDefault="00D81BAF" w:rsidP="00173235">
            <w:pPr>
              <w:jc w:val="center"/>
              <w:rPr>
                <w:bCs/>
                <w:i/>
                <w:iCs/>
              </w:rPr>
            </w:pPr>
          </w:p>
          <w:p w14:paraId="07EA51E8" w14:textId="72F21AA3" w:rsidR="007D2790" w:rsidRPr="002576D4" w:rsidRDefault="007D2790" w:rsidP="00173235">
            <w:pPr>
              <w:jc w:val="center"/>
              <w:rPr>
                <w:bCs/>
              </w:rPr>
            </w:pPr>
            <w:r w:rsidRPr="002576D4">
              <w:rPr>
                <w:bCs/>
                <w:i/>
                <w:iCs/>
              </w:rPr>
              <w:t>Prekių</w:t>
            </w:r>
            <w:r w:rsidRPr="002576D4">
              <w:rPr>
                <w:bCs/>
              </w:rPr>
              <w:t xml:space="preserve"> pavadinimas</w:t>
            </w:r>
          </w:p>
          <w:p w14:paraId="6E968E4A" w14:textId="7A0D5BA0" w:rsidR="007D2790" w:rsidRPr="002576D4" w:rsidRDefault="007D2790" w:rsidP="00173235">
            <w:pPr>
              <w:jc w:val="center"/>
              <w:rPr>
                <w:bCs/>
              </w:rPr>
            </w:pPr>
          </w:p>
        </w:tc>
        <w:tc>
          <w:tcPr>
            <w:tcW w:w="723" w:type="dxa"/>
            <w:tcBorders>
              <w:top w:val="single" w:sz="4" w:space="0" w:color="auto"/>
              <w:left w:val="single" w:sz="4" w:space="0" w:color="auto"/>
              <w:bottom w:val="single" w:sz="4" w:space="0" w:color="auto"/>
              <w:right w:val="single" w:sz="4" w:space="0" w:color="auto"/>
            </w:tcBorders>
            <w:shd w:val="clear" w:color="auto" w:fill="D9E2F3"/>
            <w:hideMark/>
          </w:tcPr>
          <w:p w14:paraId="353F93F7" w14:textId="77777777" w:rsidR="00D81BAF" w:rsidRPr="002576D4" w:rsidRDefault="00D81BAF" w:rsidP="00173235">
            <w:pPr>
              <w:jc w:val="center"/>
              <w:rPr>
                <w:bCs/>
              </w:rPr>
            </w:pPr>
          </w:p>
          <w:p w14:paraId="20DDAE5C" w14:textId="69AD37B9" w:rsidR="007D2790" w:rsidRPr="002576D4" w:rsidRDefault="007D2790" w:rsidP="00173235">
            <w:pPr>
              <w:jc w:val="center"/>
              <w:rPr>
                <w:bCs/>
              </w:rPr>
            </w:pPr>
            <w:r w:rsidRPr="002576D4">
              <w:rPr>
                <w:bCs/>
              </w:rPr>
              <w:t>Mato vnt.</w:t>
            </w:r>
          </w:p>
        </w:tc>
        <w:tc>
          <w:tcPr>
            <w:tcW w:w="1832" w:type="dxa"/>
            <w:tcBorders>
              <w:top w:val="single" w:sz="4" w:space="0" w:color="auto"/>
              <w:left w:val="single" w:sz="4" w:space="0" w:color="auto"/>
              <w:bottom w:val="single" w:sz="4" w:space="0" w:color="auto"/>
              <w:right w:val="single" w:sz="4" w:space="0" w:color="auto"/>
            </w:tcBorders>
            <w:shd w:val="clear" w:color="auto" w:fill="D9E2F3"/>
            <w:hideMark/>
          </w:tcPr>
          <w:p w14:paraId="5C230D58" w14:textId="77777777" w:rsidR="007D2790" w:rsidRPr="002576D4" w:rsidRDefault="007D2790" w:rsidP="00173235">
            <w:pPr>
              <w:jc w:val="center"/>
              <w:rPr>
                <w:bCs/>
              </w:rPr>
            </w:pPr>
            <w:r w:rsidRPr="002576D4">
              <w:rPr>
                <w:bCs/>
              </w:rPr>
              <w:t>Preliminarus kiekis</w:t>
            </w:r>
          </w:p>
          <w:p w14:paraId="30C1B94A" w14:textId="157C49AC" w:rsidR="007D2790" w:rsidRPr="002576D4" w:rsidRDefault="007D2790" w:rsidP="00173235">
            <w:pPr>
              <w:jc w:val="center"/>
              <w:rPr>
                <w:bCs/>
              </w:rPr>
            </w:pPr>
            <w:r w:rsidRPr="002576D4">
              <w:rPr>
                <w:bCs/>
              </w:rPr>
              <w:t xml:space="preserve"> (12 mėn.)</w:t>
            </w:r>
          </w:p>
        </w:tc>
        <w:tc>
          <w:tcPr>
            <w:tcW w:w="1985" w:type="dxa"/>
            <w:tcBorders>
              <w:top w:val="single" w:sz="4" w:space="0" w:color="auto"/>
              <w:left w:val="single" w:sz="4" w:space="0" w:color="auto"/>
              <w:bottom w:val="single" w:sz="4" w:space="0" w:color="auto"/>
              <w:right w:val="single" w:sz="4" w:space="0" w:color="auto"/>
            </w:tcBorders>
            <w:shd w:val="clear" w:color="auto" w:fill="D9E2F3"/>
          </w:tcPr>
          <w:p w14:paraId="342C7070" w14:textId="77777777" w:rsidR="007D2790" w:rsidRPr="002576D4" w:rsidRDefault="007D2790" w:rsidP="00173235">
            <w:pPr>
              <w:jc w:val="center"/>
              <w:rPr>
                <w:bCs/>
              </w:rPr>
            </w:pPr>
            <w:r w:rsidRPr="002576D4">
              <w:rPr>
                <w:bCs/>
              </w:rPr>
              <w:t>Vieneto (1 kg) įkainis, Eur be PVM</w:t>
            </w:r>
          </w:p>
          <w:p w14:paraId="3804A41F" w14:textId="25185525" w:rsidR="007D2790" w:rsidRPr="002576D4" w:rsidRDefault="007D2790" w:rsidP="00173235">
            <w:pPr>
              <w:jc w:val="center"/>
              <w:rPr>
                <w:bCs/>
                <w:i/>
                <w:iCs/>
                <w:sz w:val="20"/>
                <w:szCs w:val="20"/>
              </w:rPr>
            </w:pPr>
            <w:r w:rsidRPr="002576D4">
              <w:rPr>
                <w:bCs/>
                <w:i/>
                <w:iCs/>
                <w:color w:val="EE0000"/>
                <w:sz w:val="20"/>
                <w:szCs w:val="20"/>
              </w:rPr>
              <w:t>(pildo teikėjas)</w:t>
            </w:r>
          </w:p>
        </w:tc>
        <w:tc>
          <w:tcPr>
            <w:tcW w:w="2126" w:type="dxa"/>
            <w:tcBorders>
              <w:top w:val="single" w:sz="4" w:space="0" w:color="auto"/>
              <w:left w:val="single" w:sz="4" w:space="0" w:color="auto"/>
              <w:bottom w:val="single" w:sz="4" w:space="0" w:color="auto"/>
              <w:right w:val="single" w:sz="4" w:space="0" w:color="auto"/>
            </w:tcBorders>
            <w:shd w:val="clear" w:color="auto" w:fill="D9E2F3"/>
          </w:tcPr>
          <w:p w14:paraId="583E8814" w14:textId="2D4B8A57" w:rsidR="007D2790" w:rsidRPr="002576D4" w:rsidRDefault="007D2790" w:rsidP="00173235">
            <w:pPr>
              <w:jc w:val="center"/>
              <w:rPr>
                <w:bCs/>
              </w:rPr>
            </w:pPr>
            <w:r w:rsidRPr="002576D4">
              <w:rPr>
                <w:bCs/>
              </w:rPr>
              <w:t>Bendra  kaina, Eur be PVM</w:t>
            </w:r>
          </w:p>
          <w:p w14:paraId="1E966BE3" w14:textId="1C5D8985" w:rsidR="007D2790" w:rsidRPr="002576D4" w:rsidRDefault="007D2790" w:rsidP="00173235">
            <w:pPr>
              <w:jc w:val="center"/>
              <w:rPr>
                <w:bCs/>
              </w:rPr>
            </w:pPr>
            <w:r w:rsidRPr="002576D4">
              <w:rPr>
                <w:bCs/>
              </w:rPr>
              <w:t>6=</w:t>
            </w:r>
            <w:r w:rsidR="00891808" w:rsidRPr="002576D4">
              <w:rPr>
                <w:bCs/>
              </w:rPr>
              <w:t>4</w:t>
            </w:r>
            <w:r w:rsidRPr="002576D4">
              <w:rPr>
                <w:bCs/>
              </w:rPr>
              <w:t>*</w:t>
            </w:r>
            <w:r w:rsidR="00891808" w:rsidRPr="002576D4">
              <w:rPr>
                <w:bCs/>
              </w:rPr>
              <w:t>5</w:t>
            </w:r>
          </w:p>
          <w:p w14:paraId="71C69D22" w14:textId="4916D1F1" w:rsidR="007D2790" w:rsidRPr="002576D4" w:rsidRDefault="007D2790" w:rsidP="00173235">
            <w:pPr>
              <w:jc w:val="center"/>
              <w:rPr>
                <w:b/>
              </w:rPr>
            </w:pPr>
            <w:r w:rsidRPr="002576D4">
              <w:rPr>
                <w:bCs/>
                <w:i/>
                <w:iCs/>
                <w:color w:val="EE0000"/>
                <w:sz w:val="20"/>
                <w:szCs w:val="20"/>
              </w:rPr>
              <w:t>(pildo teikėjas)</w:t>
            </w:r>
          </w:p>
        </w:tc>
      </w:tr>
      <w:tr w:rsidR="00891808" w:rsidRPr="002576D4" w14:paraId="72736DCF" w14:textId="2EA5E12E" w:rsidTr="007F5CCA">
        <w:tc>
          <w:tcPr>
            <w:tcW w:w="571" w:type="dxa"/>
            <w:tcBorders>
              <w:top w:val="single" w:sz="4" w:space="0" w:color="auto"/>
              <w:left w:val="single" w:sz="4" w:space="0" w:color="auto"/>
              <w:bottom w:val="single" w:sz="4" w:space="0" w:color="auto"/>
              <w:right w:val="single" w:sz="4" w:space="0" w:color="auto"/>
            </w:tcBorders>
          </w:tcPr>
          <w:p w14:paraId="546684AC" w14:textId="79631233" w:rsidR="00891808" w:rsidRPr="002576D4" w:rsidRDefault="00891808" w:rsidP="00173235">
            <w:pPr>
              <w:jc w:val="center"/>
              <w:rPr>
                <w:i/>
                <w:iCs/>
              </w:rPr>
            </w:pPr>
            <w:r w:rsidRPr="002576D4">
              <w:rPr>
                <w:i/>
                <w:iCs/>
              </w:rPr>
              <w:t>1</w:t>
            </w:r>
          </w:p>
        </w:tc>
        <w:tc>
          <w:tcPr>
            <w:tcW w:w="2681" w:type="dxa"/>
            <w:tcBorders>
              <w:top w:val="single" w:sz="4" w:space="0" w:color="auto"/>
              <w:left w:val="single" w:sz="4" w:space="0" w:color="auto"/>
              <w:bottom w:val="single" w:sz="4" w:space="0" w:color="auto"/>
              <w:right w:val="single" w:sz="4" w:space="0" w:color="auto"/>
            </w:tcBorders>
          </w:tcPr>
          <w:p w14:paraId="0ED554A5" w14:textId="5DBFEBD4" w:rsidR="00891808" w:rsidRPr="002576D4" w:rsidRDefault="00891808" w:rsidP="00173235">
            <w:pPr>
              <w:jc w:val="center"/>
              <w:rPr>
                <w:i/>
                <w:iCs/>
              </w:rPr>
            </w:pPr>
            <w:r w:rsidRPr="002576D4">
              <w:rPr>
                <w:bCs/>
                <w:i/>
                <w:iCs/>
              </w:rPr>
              <w:t>2</w:t>
            </w:r>
          </w:p>
        </w:tc>
        <w:tc>
          <w:tcPr>
            <w:tcW w:w="723" w:type="dxa"/>
            <w:tcBorders>
              <w:top w:val="single" w:sz="4" w:space="0" w:color="auto"/>
              <w:left w:val="single" w:sz="4" w:space="0" w:color="auto"/>
              <w:bottom w:val="single" w:sz="4" w:space="0" w:color="auto"/>
              <w:right w:val="single" w:sz="4" w:space="0" w:color="auto"/>
            </w:tcBorders>
          </w:tcPr>
          <w:p w14:paraId="291CF7A3" w14:textId="439A08F4" w:rsidR="00891808" w:rsidRPr="002576D4" w:rsidRDefault="00891808" w:rsidP="00173235">
            <w:pPr>
              <w:jc w:val="center"/>
              <w:rPr>
                <w:i/>
                <w:iCs/>
              </w:rPr>
            </w:pPr>
            <w:r w:rsidRPr="002576D4">
              <w:rPr>
                <w:i/>
                <w:iCs/>
              </w:rPr>
              <w:t>3</w:t>
            </w:r>
          </w:p>
        </w:tc>
        <w:tc>
          <w:tcPr>
            <w:tcW w:w="1832" w:type="dxa"/>
            <w:tcBorders>
              <w:top w:val="single" w:sz="4" w:space="0" w:color="auto"/>
              <w:left w:val="single" w:sz="4" w:space="0" w:color="auto"/>
              <w:bottom w:val="single" w:sz="4" w:space="0" w:color="auto"/>
              <w:right w:val="single" w:sz="4" w:space="0" w:color="auto"/>
            </w:tcBorders>
          </w:tcPr>
          <w:p w14:paraId="5754FCCF" w14:textId="12EC89C9" w:rsidR="00891808" w:rsidRPr="002576D4" w:rsidRDefault="00891808" w:rsidP="00DB6647">
            <w:pPr>
              <w:jc w:val="center"/>
              <w:rPr>
                <w:i/>
                <w:iCs/>
              </w:rPr>
            </w:pPr>
            <w:r w:rsidRPr="002576D4">
              <w:rPr>
                <w:i/>
                <w:iCs/>
              </w:rPr>
              <w:t>4</w:t>
            </w:r>
          </w:p>
        </w:tc>
        <w:tc>
          <w:tcPr>
            <w:tcW w:w="1985" w:type="dxa"/>
            <w:tcBorders>
              <w:top w:val="single" w:sz="4" w:space="0" w:color="auto"/>
              <w:left w:val="single" w:sz="4" w:space="0" w:color="auto"/>
              <w:bottom w:val="single" w:sz="4" w:space="0" w:color="auto"/>
              <w:right w:val="single" w:sz="4" w:space="0" w:color="auto"/>
            </w:tcBorders>
          </w:tcPr>
          <w:p w14:paraId="38FE4DE0" w14:textId="093DCEBC" w:rsidR="00891808" w:rsidRPr="002576D4" w:rsidRDefault="00891808" w:rsidP="00DB6647">
            <w:pPr>
              <w:jc w:val="center"/>
              <w:rPr>
                <w:i/>
                <w:iCs/>
              </w:rPr>
            </w:pPr>
            <w:r w:rsidRPr="002576D4">
              <w:rPr>
                <w:i/>
                <w:iCs/>
              </w:rPr>
              <w:t>5</w:t>
            </w:r>
          </w:p>
        </w:tc>
        <w:tc>
          <w:tcPr>
            <w:tcW w:w="2126" w:type="dxa"/>
            <w:tcBorders>
              <w:top w:val="single" w:sz="4" w:space="0" w:color="auto"/>
              <w:left w:val="single" w:sz="4" w:space="0" w:color="auto"/>
              <w:bottom w:val="single" w:sz="4" w:space="0" w:color="auto"/>
              <w:right w:val="single" w:sz="4" w:space="0" w:color="auto"/>
            </w:tcBorders>
          </w:tcPr>
          <w:p w14:paraId="2CBC7495" w14:textId="1E61229D" w:rsidR="00891808" w:rsidRPr="002576D4" w:rsidRDefault="00891808" w:rsidP="00DB6647">
            <w:pPr>
              <w:jc w:val="center"/>
              <w:rPr>
                <w:i/>
                <w:iCs/>
              </w:rPr>
            </w:pPr>
            <w:r w:rsidRPr="002576D4">
              <w:rPr>
                <w:i/>
                <w:iCs/>
              </w:rPr>
              <w:t>6</w:t>
            </w:r>
          </w:p>
        </w:tc>
      </w:tr>
      <w:tr w:rsidR="00891808" w:rsidRPr="002576D4" w14:paraId="1C1A4C4A" w14:textId="34DFAA7F" w:rsidTr="007F5CCA">
        <w:tc>
          <w:tcPr>
            <w:tcW w:w="571" w:type="dxa"/>
            <w:tcBorders>
              <w:top w:val="single" w:sz="4" w:space="0" w:color="auto"/>
              <w:left w:val="single" w:sz="4" w:space="0" w:color="auto"/>
              <w:bottom w:val="single" w:sz="4" w:space="0" w:color="auto"/>
              <w:right w:val="single" w:sz="4" w:space="0" w:color="auto"/>
            </w:tcBorders>
          </w:tcPr>
          <w:p w14:paraId="51488B85" w14:textId="14610C0F" w:rsidR="00891808" w:rsidRPr="002576D4" w:rsidRDefault="00891808" w:rsidP="00173235">
            <w:pPr>
              <w:jc w:val="center"/>
            </w:pPr>
            <w:r w:rsidRPr="002576D4">
              <w:t>1.</w:t>
            </w:r>
          </w:p>
        </w:tc>
        <w:tc>
          <w:tcPr>
            <w:tcW w:w="2681" w:type="dxa"/>
            <w:tcBorders>
              <w:top w:val="single" w:sz="4" w:space="0" w:color="auto"/>
              <w:left w:val="single" w:sz="4" w:space="0" w:color="auto"/>
              <w:bottom w:val="single" w:sz="4" w:space="0" w:color="auto"/>
              <w:right w:val="single" w:sz="4" w:space="0" w:color="auto"/>
            </w:tcBorders>
          </w:tcPr>
          <w:p w14:paraId="3A654268" w14:textId="141A8FA6" w:rsidR="00891808" w:rsidRPr="002576D4" w:rsidRDefault="00794DCE" w:rsidP="00173235">
            <w:pPr>
              <w:jc w:val="center"/>
            </w:pPr>
            <w:r w:rsidRPr="002576D4">
              <w:t>Batonas (pilno grūdo)</w:t>
            </w:r>
          </w:p>
        </w:tc>
        <w:tc>
          <w:tcPr>
            <w:tcW w:w="723" w:type="dxa"/>
            <w:tcBorders>
              <w:top w:val="single" w:sz="4" w:space="0" w:color="auto"/>
              <w:left w:val="single" w:sz="4" w:space="0" w:color="auto"/>
              <w:bottom w:val="single" w:sz="4" w:space="0" w:color="auto"/>
              <w:right w:val="single" w:sz="4" w:space="0" w:color="auto"/>
            </w:tcBorders>
          </w:tcPr>
          <w:p w14:paraId="59B16101" w14:textId="4C2D170F" w:rsidR="00891808" w:rsidRPr="002576D4" w:rsidRDefault="00891808" w:rsidP="00173235">
            <w:pPr>
              <w:jc w:val="center"/>
            </w:pPr>
            <w:r w:rsidRPr="002576D4">
              <w:t>kg</w:t>
            </w:r>
          </w:p>
        </w:tc>
        <w:tc>
          <w:tcPr>
            <w:tcW w:w="1832" w:type="dxa"/>
            <w:tcBorders>
              <w:top w:val="single" w:sz="4" w:space="0" w:color="auto"/>
              <w:left w:val="single" w:sz="4" w:space="0" w:color="auto"/>
              <w:bottom w:val="single" w:sz="4" w:space="0" w:color="auto"/>
              <w:right w:val="single" w:sz="4" w:space="0" w:color="auto"/>
            </w:tcBorders>
          </w:tcPr>
          <w:p w14:paraId="04E3394F" w14:textId="610D556A" w:rsidR="00891808" w:rsidRPr="002576D4" w:rsidRDefault="00794DCE" w:rsidP="00E2622D">
            <w:pPr>
              <w:jc w:val="center"/>
            </w:pPr>
            <w:r w:rsidRPr="002576D4">
              <w:t>1983</w:t>
            </w:r>
          </w:p>
        </w:tc>
        <w:tc>
          <w:tcPr>
            <w:tcW w:w="1985" w:type="dxa"/>
            <w:tcBorders>
              <w:top w:val="single" w:sz="4" w:space="0" w:color="auto"/>
              <w:left w:val="single" w:sz="4" w:space="0" w:color="auto"/>
              <w:bottom w:val="single" w:sz="4" w:space="0" w:color="auto"/>
              <w:right w:val="single" w:sz="4" w:space="0" w:color="auto"/>
            </w:tcBorders>
          </w:tcPr>
          <w:p w14:paraId="4C65C5C3" w14:textId="77777777" w:rsidR="00891808" w:rsidRPr="002576D4" w:rsidRDefault="00891808" w:rsidP="00173235"/>
        </w:tc>
        <w:tc>
          <w:tcPr>
            <w:tcW w:w="2126" w:type="dxa"/>
            <w:tcBorders>
              <w:top w:val="single" w:sz="4" w:space="0" w:color="auto"/>
              <w:left w:val="single" w:sz="4" w:space="0" w:color="auto"/>
              <w:bottom w:val="single" w:sz="4" w:space="0" w:color="auto"/>
              <w:right w:val="single" w:sz="4" w:space="0" w:color="auto"/>
            </w:tcBorders>
          </w:tcPr>
          <w:p w14:paraId="039CAA93" w14:textId="77777777" w:rsidR="00891808" w:rsidRPr="002576D4" w:rsidRDefault="00891808" w:rsidP="00173235"/>
        </w:tc>
      </w:tr>
      <w:tr w:rsidR="00891808" w:rsidRPr="002576D4" w14:paraId="0496E58E" w14:textId="77777777" w:rsidTr="007F5CCA">
        <w:tc>
          <w:tcPr>
            <w:tcW w:w="571" w:type="dxa"/>
            <w:tcBorders>
              <w:top w:val="single" w:sz="4" w:space="0" w:color="auto"/>
              <w:left w:val="single" w:sz="4" w:space="0" w:color="auto"/>
              <w:bottom w:val="single" w:sz="4" w:space="0" w:color="auto"/>
              <w:right w:val="single" w:sz="4" w:space="0" w:color="auto"/>
            </w:tcBorders>
          </w:tcPr>
          <w:p w14:paraId="568AADC1" w14:textId="7AD0924E" w:rsidR="00891808" w:rsidRPr="002576D4" w:rsidRDefault="00891808" w:rsidP="00173235">
            <w:pPr>
              <w:jc w:val="center"/>
            </w:pPr>
            <w:r w:rsidRPr="002576D4">
              <w:t>2.</w:t>
            </w:r>
          </w:p>
        </w:tc>
        <w:tc>
          <w:tcPr>
            <w:tcW w:w="2681" w:type="dxa"/>
            <w:tcBorders>
              <w:top w:val="single" w:sz="4" w:space="0" w:color="auto"/>
              <w:left w:val="single" w:sz="4" w:space="0" w:color="auto"/>
              <w:bottom w:val="single" w:sz="4" w:space="0" w:color="auto"/>
              <w:right w:val="single" w:sz="4" w:space="0" w:color="auto"/>
            </w:tcBorders>
          </w:tcPr>
          <w:p w14:paraId="15EBB4A8" w14:textId="1A8FF027" w:rsidR="00891808" w:rsidRPr="002576D4" w:rsidRDefault="00794DCE" w:rsidP="00173235">
            <w:pPr>
              <w:jc w:val="center"/>
            </w:pPr>
            <w:r w:rsidRPr="002576D4">
              <w:t>Duona ruginė</w:t>
            </w:r>
          </w:p>
        </w:tc>
        <w:tc>
          <w:tcPr>
            <w:tcW w:w="723" w:type="dxa"/>
            <w:tcBorders>
              <w:top w:val="single" w:sz="4" w:space="0" w:color="auto"/>
              <w:left w:val="single" w:sz="4" w:space="0" w:color="auto"/>
              <w:bottom w:val="single" w:sz="4" w:space="0" w:color="auto"/>
              <w:right w:val="single" w:sz="4" w:space="0" w:color="auto"/>
            </w:tcBorders>
          </w:tcPr>
          <w:p w14:paraId="0E7E5DD6" w14:textId="72CC987F" w:rsidR="00891808" w:rsidRPr="002576D4" w:rsidRDefault="00891808" w:rsidP="00173235">
            <w:pPr>
              <w:jc w:val="center"/>
            </w:pPr>
            <w:r w:rsidRPr="002576D4">
              <w:t>kg</w:t>
            </w:r>
          </w:p>
        </w:tc>
        <w:tc>
          <w:tcPr>
            <w:tcW w:w="1832" w:type="dxa"/>
            <w:tcBorders>
              <w:top w:val="single" w:sz="4" w:space="0" w:color="auto"/>
              <w:left w:val="single" w:sz="4" w:space="0" w:color="auto"/>
              <w:bottom w:val="single" w:sz="4" w:space="0" w:color="auto"/>
              <w:right w:val="single" w:sz="4" w:space="0" w:color="auto"/>
            </w:tcBorders>
          </w:tcPr>
          <w:p w14:paraId="20E29530" w14:textId="27CC4C86" w:rsidR="00891808" w:rsidRPr="002576D4" w:rsidRDefault="00B12AE1" w:rsidP="00E2622D">
            <w:pPr>
              <w:jc w:val="center"/>
            </w:pPr>
            <w:r w:rsidRPr="002576D4">
              <w:t>3458</w:t>
            </w:r>
          </w:p>
        </w:tc>
        <w:tc>
          <w:tcPr>
            <w:tcW w:w="1985" w:type="dxa"/>
            <w:tcBorders>
              <w:top w:val="single" w:sz="4" w:space="0" w:color="auto"/>
              <w:left w:val="single" w:sz="4" w:space="0" w:color="auto"/>
              <w:bottom w:val="single" w:sz="4" w:space="0" w:color="auto"/>
              <w:right w:val="single" w:sz="4" w:space="0" w:color="auto"/>
            </w:tcBorders>
          </w:tcPr>
          <w:p w14:paraId="2F821FFD" w14:textId="77777777" w:rsidR="00891808" w:rsidRPr="002576D4" w:rsidRDefault="00891808" w:rsidP="00173235"/>
        </w:tc>
        <w:tc>
          <w:tcPr>
            <w:tcW w:w="2126" w:type="dxa"/>
            <w:tcBorders>
              <w:top w:val="single" w:sz="4" w:space="0" w:color="auto"/>
              <w:left w:val="single" w:sz="4" w:space="0" w:color="auto"/>
              <w:bottom w:val="single" w:sz="4" w:space="0" w:color="auto"/>
              <w:right w:val="single" w:sz="4" w:space="0" w:color="auto"/>
            </w:tcBorders>
          </w:tcPr>
          <w:p w14:paraId="2E1206AD" w14:textId="77777777" w:rsidR="00891808" w:rsidRPr="002576D4" w:rsidRDefault="00891808" w:rsidP="00173235"/>
        </w:tc>
      </w:tr>
      <w:tr w:rsidR="00891808" w:rsidRPr="002576D4" w14:paraId="5751D3F3" w14:textId="77777777" w:rsidTr="007F5CCA">
        <w:tc>
          <w:tcPr>
            <w:tcW w:w="571" w:type="dxa"/>
            <w:tcBorders>
              <w:top w:val="single" w:sz="4" w:space="0" w:color="auto"/>
              <w:left w:val="single" w:sz="4" w:space="0" w:color="auto"/>
              <w:bottom w:val="single" w:sz="4" w:space="0" w:color="auto"/>
              <w:right w:val="single" w:sz="4" w:space="0" w:color="auto"/>
            </w:tcBorders>
          </w:tcPr>
          <w:p w14:paraId="2BF12FBC" w14:textId="717ECE91" w:rsidR="00891808" w:rsidRPr="002576D4" w:rsidRDefault="00891808" w:rsidP="00173235">
            <w:pPr>
              <w:jc w:val="center"/>
            </w:pPr>
            <w:r w:rsidRPr="002576D4">
              <w:t>3.</w:t>
            </w:r>
          </w:p>
        </w:tc>
        <w:tc>
          <w:tcPr>
            <w:tcW w:w="2681" w:type="dxa"/>
            <w:tcBorders>
              <w:top w:val="single" w:sz="4" w:space="0" w:color="auto"/>
              <w:left w:val="single" w:sz="4" w:space="0" w:color="auto"/>
              <w:bottom w:val="single" w:sz="4" w:space="0" w:color="auto"/>
              <w:right w:val="single" w:sz="4" w:space="0" w:color="auto"/>
            </w:tcBorders>
          </w:tcPr>
          <w:p w14:paraId="2F223A15" w14:textId="3FF37F84" w:rsidR="00891808" w:rsidRPr="002576D4" w:rsidRDefault="00B12AE1" w:rsidP="00173235">
            <w:pPr>
              <w:jc w:val="center"/>
            </w:pPr>
            <w:r w:rsidRPr="002576D4">
              <w:t>Duona su sėklomis</w:t>
            </w:r>
          </w:p>
        </w:tc>
        <w:tc>
          <w:tcPr>
            <w:tcW w:w="723" w:type="dxa"/>
            <w:tcBorders>
              <w:top w:val="single" w:sz="4" w:space="0" w:color="auto"/>
              <w:left w:val="single" w:sz="4" w:space="0" w:color="auto"/>
              <w:bottom w:val="single" w:sz="4" w:space="0" w:color="auto"/>
              <w:right w:val="single" w:sz="4" w:space="0" w:color="auto"/>
            </w:tcBorders>
          </w:tcPr>
          <w:p w14:paraId="4F1AF1D9" w14:textId="4DB11C63" w:rsidR="00891808" w:rsidRPr="002576D4" w:rsidRDefault="00891808" w:rsidP="00173235">
            <w:pPr>
              <w:jc w:val="center"/>
            </w:pPr>
            <w:r w:rsidRPr="002576D4">
              <w:t>kg</w:t>
            </w:r>
          </w:p>
        </w:tc>
        <w:tc>
          <w:tcPr>
            <w:tcW w:w="1832" w:type="dxa"/>
            <w:tcBorders>
              <w:top w:val="single" w:sz="4" w:space="0" w:color="auto"/>
              <w:left w:val="single" w:sz="4" w:space="0" w:color="auto"/>
              <w:bottom w:val="single" w:sz="4" w:space="0" w:color="auto"/>
              <w:right w:val="single" w:sz="4" w:space="0" w:color="auto"/>
            </w:tcBorders>
          </w:tcPr>
          <w:p w14:paraId="57BCF0D7" w14:textId="4D26841E" w:rsidR="00891808" w:rsidRPr="002576D4" w:rsidRDefault="00B12AE1" w:rsidP="00B12AE1">
            <w:pPr>
              <w:jc w:val="center"/>
            </w:pPr>
            <w:r w:rsidRPr="002576D4">
              <w:t>1100</w:t>
            </w:r>
          </w:p>
        </w:tc>
        <w:tc>
          <w:tcPr>
            <w:tcW w:w="1985" w:type="dxa"/>
            <w:tcBorders>
              <w:top w:val="single" w:sz="4" w:space="0" w:color="auto"/>
              <w:left w:val="single" w:sz="4" w:space="0" w:color="auto"/>
              <w:bottom w:val="single" w:sz="4" w:space="0" w:color="auto"/>
              <w:right w:val="single" w:sz="4" w:space="0" w:color="auto"/>
            </w:tcBorders>
          </w:tcPr>
          <w:p w14:paraId="06704E3D" w14:textId="77777777" w:rsidR="00891808" w:rsidRPr="002576D4" w:rsidRDefault="00891808" w:rsidP="00173235"/>
        </w:tc>
        <w:tc>
          <w:tcPr>
            <w:tcW w:w="2126" w:type="dxa"/>
            <w:tcBorders>
              <w:top w:val="single" w:sz="4" w:space="0" w:color="auto"/>
              <w:left w:val="single" w:sz="4" w:space="0" w:color="auto"/>
              <w:bottom w:val="single" w:sz="4" w:space="0" w:color="auto"/>
              <w:right w:val="single" w:sz="4" w:space="0" w:color="auto"/>
            </w:tcBorders>
          </w:tcPr>
          <w:p w14:paraId="1D761D61" w14:textId="77777777" w:rsidR="00891808" w:rsidRPr="002576D4" w:rsidRDefault="00891808" w:rsidP="00173235"/>
        </w:tc>
      </w:tr>
      <w:tr w:rsidR="00891808" w:rsidRPr="002576D4" w14:paraId="3CB2A3CD" w14:textId="77777777" w:rsidTr="007F5CCA">
        <w:tc>
          <w:tcPr>
            <w:tcW w:w="571" w:type="dxa"/>
            <w:tcBorders>
              <w:top w:val="single" w:sz="4" w:space="0" w:color="auto"/>
              <w:left w:val="single" w:sz="4" w:space="0" w:color="auto"/>
              <w:bottom w:val="single" w:sz="4" w:space="0" w:color="auto"/>
              <w:right w:val="single" w:sz="4" w:space="0" w:color="auto"/>
            </w:tcBorders>
          </w:tcPr>
          <w:p w14:paraId="35021711" w14:textId="0BBD3186" w:rsidR="00891808" w:rsidRPr="002576D4" w:rsidRDefault="00891808" w:rsidP="00173235">
            <w:pPr>
              <w:jc w:val="center"/>
            </w:pPr>
            <w:r w:rsidRPr="002576D4">
              <w:t>4.</w:t>
            </w:r>
          </w:p>
        </w:tc>
        <w:tc>
          <w:tcPr>
            <w:tcW w:w="2681" w:type="dxa"/>
            <w:tcBorders>
              <w:top w:val="single" w:sz="4" w:space="0" w:color="auto"/>
              <w:left w:val="single" w:sz="4" w:space="0" w:color="auto"/>
              <w:bottom w:val="single" w:sz="4" w:space="0" w:color="auto"/>
              <w:right w:val="single" w:sz="4" w:space="0" w:color="auto"/>
            </w:tcBorders>
          </w:tcPr>
          <w:p w14:paraId="0B90C651" w14:textId="5784EBD3" w:rsidR="00891808" w:rsidRPr="002576D4" w:rsidRDefault="00B12AE1" w:rsidP="00173235">
            <w:pPr>
              <w:jc w:val="center"/>
            </w:pPr>
            <w:r w:rsidRPr="002576D4">
              <w:t>Džiūvėsiai (m</w:t>
            </w:r>
            <w:r w:rsidR="00F57EE1" w:rsidRPr="002576D4">
              <w:t>a</w:t>
            </w:r>
            <w:r w:rsidRPr="002576D4">
              <w:t>lti)</w:t>
            </w:r>
          </w:p>
        </w:tc>
        <w:tc>
          <w:tcPr>
            <w:tcW w:w="723" w:type="dxa"/>
            <w:tcBorders>
              <w:top w:val="single" w:sz="4" w:space="0" w:color="auto"/>
              <w:left w:val="single" w:sz="4" w:space="0" w:color="auto"/>
              <w:bottom w:val="single" w:sz="4" w:space="0" w:color="auto"/>
              <w:right w:val="single" w:sz="4" w:space="0" w:color="auto"/>
            </w:tcBorders>
          </w:tcPr>
          <w:p w14:paraId="4C14D77C" w14:textId="361A5D92" w:rsidR="00891808" w:rsidRPr="002576D4" w:rsidRDefault="00891808" w:rsidP="00173235">
            <w:pPr>
              <w:jc w:val="center"/>
            </w:pPr>
            <w:r w:rsidRPr="002576D4">
              <w:t>kg</w:t>
            </w:r>
          </w:p>
        </w:tc>
        <w:tc>
          <w:tcPr>
            <w:tcW w:w="1832" w:type="dxa"/>
            <w:tcBorders>
              <w:top w:val="single" w:sz="4" w:space="0" w:color="auto"/>
              <w:left w:val="single" w:sz="4" w:space="0" w:color="auto"/>
              <w:bottom w:val="single" w:sz="4" w:space="0" w:color="auto"/>
              <w:right w:val="single" w:sz="4" w:space="0" w:color="auto"/>
            </w:tcBorders>
          </w:tcPr>
          <w:p w14:paraId="569B8384" w14:textId="1D04C10C" w:rsidR="00891808" w:rsidRPr="002576D4" w:rsidRDefault="00B12AE1" w:rsidP="00E2622D">
            <w:pPr>
              <w:jc w:val="center"/>
            </w:pPr>
            <w:r w:rsidRPr="002576D4">
              <w:t>25</w:t>
            </w:r>
          </w:p>
        </w:tc>
        <w:tc>
          <w:tcPr>
            <w:tcW w:w="1985" w:type="dxa"/>
            <w:tcBorders>
              <w:top w:val="single" w:sz="4" w:space="0" w:color="auto"/>
              <w:left w:val="single" w:sz="4" w:space="0" w:color="auto"/>
              <w:bottom w:val="single" w:sz="4" w:space="0" w:color="auto"/>
              <w:right w:val="single" w:sz="4" w:space="0" w:color="auto"/>
            </w:tcBorders>
          </w:tcPr>
          <w:p w14:paraId="27114622" w14:textId="77777777" w:rsidR="00891808" w:rsidRPr="002576D4" w:rsidRDefault="00891808" w:rsidP="00173235"/>
        </w:tc>
        <w:tc>
          <w:tcPr>
            <w:tcW w:w="2126" w:type="dxa"/>
            <w:tcBorders>
              <w:top w:val="single" w:sz="4" w:space="0" w:color="auto"/>
              <w:left w:val="single" w:sz="4" w:space="0" w:color="auto"/>
              <w:bottom w:val="single" w:sz="4" w:space="0" w:color="auto"/>
              <w:right w:val="single" w:sz="4" w:space="0" w:color="auto"/>
            </w:tcBorders>
          </w:tcPr>
          <w:p w14:paraId="5CBC3E66" w14:textId="77777777" w:rsidR="00891808" w:rsidRPr="002576D4" w:rsidRDefault="00891808" w:rsidP="00173235"/>
        </w:tc>
      </w:tr>
      <w:tr w:rsidR="00794DCE" w:rsidRPr="002576D4" w14:paraId="5AE75B62" w14:textId="77777777" w:rsidTr="007F5CCA">
        <w:tc>
          <w:tcPr>
            <w:tcW w:w="571" w:type="dxa"/>
            <w:tcBorders>
              <w:top w:val="single" w:sz="4" w:space="0" w:color="auto"/>
              <w:left w:val="single" w:sz="4" w:space="0" w:color="auto"/>
              <w:bottom w:val="single" w:sz="4" w:space="0" w:color="auto"/>
              <w:right w:val="single" w:sz="4" w:space="0" w:color="auto"/>
            </w:tcBorders>
          </w:tcPr>
          <w:p w14:paraId="7F69FA2E" w14:textId="640FE68C" w:rsidR="00794DCE" w:rsidRPr="002576D4" w:rsidRDefault="00B12AE1" w:rsidP="00173235">
            <w:pPr>
              <w:jc w:val="center"/>
            </w:pPr>
            <w:r w:rsidRPr="002576D4">
              <w:t>5.</w:t>
            </w:r>
          </w:p>
        </w:tc>
        <w:tc>
          <w:tcPr>
            <w:tcW w:w="2681" w:type="dxa"/>
            <w:tcBorders>
              <w:top w:val="single" w:sz="4" w:space="0" w:color="auto"/>
              <w:left w:val="single" w:sz="4" w:space="0" w:color="auto"/>
              <w:bottom w:val="single" w:sz="4" w:space="0" w:color="auto"/>
              <w:right w:val="single" w:sz="4" w:space="0" w:color="auto"/>
            </w:tcBorders>
          </w:tcPr>
          <w:p w14:paraId="1FAFA981" w14:textId="0C5480DD" w:rsidR="00794DCE" w:rsidRPr="002576D4" w:rsidRDefault="00E25CC4" w:rsidP="00173235">
            <w:pPr>
              <w:jc w:val="center"/>
            </w:pPr>
            <w:r w:rsidRPr="002576D4">
              <w:t>Riestainiai</w:t>
            </w:r>
          </w:p>
        </w:tc>
        <w:tc>
          <w:tcPr>
            <w:tcW w:w="723" w:type="dxa"/>
            <w:tcBorders>
              <w:top w:val="single" w:sz="4" w:space="0" w:color="auto"/>
              <w:left w:val="single" w:sz="4" w:space="0" w:color="auto"/>
              <w:bottom w:val="single" w:sz="4" w:space="0" w:color="auto"/>
              <w:right w:val="single" w:sz="4" w:space="0" w:color="auto"/>
            </w:tcBorders>
          </w:tcPr>
          <w:p w14:paraId="310677D5" w14:textId="79BB88AF" w:rsidR="00794DCE" w:rsidRPr="002576D4" w:rsidRDefault="00E25CC4" w:rsidP="00173235">
            <w:pPr>
              <w:jc w:val="center"/>
            </w:pPr>
            <w:r w:rsidRPr="002576D4">
              <w:t>kg</w:t>
            </w:r>
          </w:p>
        </w:tc>
        <w:tc>
          <w:tcPr>
            <w:tcW w:w="1832" w:type="dxa"/>
            <w:tcBorders>
              <w:top w:val="single" w:sz="4" w:space="0" w:color="auto"/>
              <w:left w:val="single" w:sz="4" w:space="0" w:color="auto"/>
              <w:bottom w:val="single" w:sz="4" w:space="0" w:color="auto"/>
              <w:right w:val="single" w:sz="4" w:space="0" w:color="auto"/>
            </w:tcBorders>
          </w:tcPr>
          <w:p w14:paraId="602FE22C" w14:textId="5C2A45CA" w:rsidR="00794DCE" w:rsidRPr="002576D4" w:rsidRDefault="00E25CC4" w:rsidP="00E2622D">
            <w:pPr>
              <w:jc w:val="center"/>
            </w:pPr>
            <w:r w:rsidRPr="002576D4">
              <w:t>160</w:t>
            </w:r>
          </w:p>
        </w:tc>
        <w:tc>
          <w:tcPr>
            <w:tcW w:w="1985" w:type="dxa"/>
            <w:tcBorders>
              <w:top w:val="single" w:sz="4" w:space="0" w:color="auto"/>
              <w:left w:val="single" w:sz="4" w:space="0" w:color="auto"/>
              <w:bottom w:val="single" w:sz="4" w:space="0" w:color="auto"/>
              <w:right w:val="single" w:sz="4" w:space="0" w:color="auto"/>
            </w:tcBorders>
          </w:tcPr>
          <w:p w14:paraId="280489E1" w14:textId="77777777" w:rsidR="00794DCE" w:rsidRPr="002576D4" w:rsidRDefault="00794DCE" w:rsidP="00173235"/>
        </w:tc>
        <w:tc>
          <w:tcPr>
            <w:tcW w:w="2126" w:type="dxa"/>
            <w:tcBorders>
              <w:top w:val="single" w:sz="4" w:space="0" w:color="auto"/>
              <w:left w:val="single" w:sz="4" w:space="0" w:color="auto"/>
              <w:bottom w:val="single" w:sz="4" w:space="0" w:color="auto"/>
              <w:right w:val="single" w:sz="4" w:space="0" w:color="auto"/>
            </w:tcBorders>
          </w:tcPr>
          <w:p w14:paraId="512A32B0" w14:textId="77777777" w:rsidR="00794DCE" w:rsidRPr="002576D4" w:rsidRDefault="00794DCE" w:rsidP="00173235"/>
        </w:tc>
      </w:tr>
      <w:tr w:rsidR="00794DCE" w:rsidRPr="002576D4" w14:paraId="2C6D6E03" w14:textId="77777777" w:rsidTr="007F5CCA">
        <w:tc>
          <w:tcPr>
            <w:tcW w:w="571" w:type="dxa"/>
            <w:tcBorders>
              <w:top w:val="single" w:sz="4" w:space="0" w:color="auto"/>
              <w:left w:val="single" w:sz="4" w:space="0" w:color="auto"/>
              <w:bottom w:val="single" w:sz="4" w:space="0" w:color="auto"/>
              <w:right w:val="single" w:sz="4" w:space="0" w:color="auto"/>
            </w:tcBorders>
          </w:tcPr>
          <w:p w14:paraId="78A9A972" w14:textId="714660AA" w:rsidR="00794DCE" w:rsidRPr="002576D4" w:rsidRDefault="00E25CC4" w:rsidP="00173235">
            <w:pPr>
              <w:jc w:val="center"/>
            </w:pPr>
            <w:r w:rsidRPr="002576D4">
              <w:t>6.</w:t>
            </w:r>
          </w:p>
        </w:tc>
        <w:tc>
          <w:tcPr>
            <w:tcW w:w="2681" w:type="dxa"/>
            <w:tcBorders>
              <w:top w:val="single" w:sz="4" w:space="0" w:color="auto"/>
              <w:left w:val="single" w:sz="4" w:space="0" w:color="auto"/>
              <w:bottom w:val="single" w:sz="4" w:space="0" w:color="auto"/>
              <w:right w:val="single" w:sz="4" w:space="0" w:color="auto"/>
            </w:tcBorders>
          </w:tcPr>
          <w:p w14:paraId="1FD67B5E" w14:textId="3807715A" w:rsidR="00794DCE" w:rsidRPr="002576D4" w:rsidRDefault="00E25CC4" w:rsidP="00173235">
            <w:pPr>
              <w:jc w:val="center"/>
            </w:pPr>
            <w:r w:rsidRPr="002576D4">
              <w:t>Bandelės</w:t>
            </w:r>
          </w:p>
        </w:tc>
        <w:tc>
          <w:tcPr>
            <w:tcW w:w="723" w:type="dxa"/>
            <w:tcBorders>
              <w:top w:val="single" w:sz="4" w:space="0" w:color="auto"/>
              <w:left w:val="single" w:sz="4" w:space="0" w:color="auto"/>
              <w:bottom w:val="single" w:sz="4" w:space="0" w:color="auto"/>
              <w:right w:val="single" w:sz="4" w:space="0" w:color="auto"/>
            </w:tcBorders>
          </w:tcPr>
          <w:p w14:paraId="02478FDB" w14:textId="26F2197F" w:rsidR="00794DCE" w:rsidRPr="002576D4" w:rsidRDefault="00E25CC4" w:rsidP="00173235">
            <w:pPr>
              <w:jc w:val="center"/>
            </w:pPr>
            <w:r w:rsidRPr="002576D4">
              <w:t>kg</w:t>
            </w:r>
          </w:p>
        </w:tc>
        <w:tc>
          <w:tcPr>
            <w:tcW w:w="1832" w:type="dxa"/>
            <w:tcBorders>
              <w:top w:val="single" w:sz="4" w:space="0" w:color="auto"/>
              <w:left w:val="single" w:sz="4" w:space="0" w:color="auto"/>
              <w:bottom w:val="single" w:sz="4" w:space="0" w:color="auto"/>
              <w:right w:val="single" w:sz="4" w:space="0" w:color="auto"/>
            </w:tcBorders>
          </w:tcPr>
          <w:p w14:paraId="0E667BB6" w14:textId="28402CDD" w:rsidR="00794DCE" w:rsidRPr="002576D4" w:rsidRDefault="00BC1443" w:rsidP="00E2622D">
            <w:pPr>
              <w:jc w:val="center"/>
            </w:pPr>
            <w:r w:rsidRPr="002576D4">
              <w:t>300</w:t>
            </w:r>
          </w:p>
        </w:tc>
        <w:tc>
          <w:tcPr>
            <w:tcW w:w="1985" w:type="dxa"/>
            <w:tcBorders>
              <w:top w:val="single" w:sz="4" w:space="0" w:color="auto"/>
              <w:left w:val="single" w:sz="4" w:space="0" w:color="auto"/>
              <w:bottom w:val="single" w:sz="4" w:space="0" w:color="auto"/>
              <w:right w:val="single" w:sz="4" w:space="0" w:color="auto"/>
            </w:tcBorders>
          </w:tcPr>
          <w:p w14:paraId="0CA49C9C" w14:textId="77777777" w:rsidR="00794DCE" w:rsidRPr="002576D4" w:rsidRDefault="00794DCE" w:rsidP="00173235"/>
        </w:tc>
        <w:tc>
          <w:tcPr>
            <w:tcW w:w="2126" w:type="dxa"/>
            <w:tcBorders>
              <w:top w:val="single" w:sz="4" w:space="0" w:color="auto"/>
              <w:left w:val="single" w:sz="4" w:space="0" w:color="auto"/>
              <w:bottom w:val="single" w:sz="4" w:space="0" w:color="auto"/>
              <w:right w:val="single" w:sz="4" w:space="0" w:color="auto"/>
            </w:tcBorders>
          </w:tcPr>
          <w:p w14:paraId="2218CC96" w14:textId="77777777" w:rsidR="00794DCE" w:rsidRPr="002576D4" w:rsidRDefault="00794DCE" w:rsidP="00173235"/>
        </w:tc>
      </w:tr>
      <w:tr w:rsidR="00794DCE" w:rsidRPr="002576D4" w14:paraId="02705D81" w14:textId="77777777" w:rsidTr="007F5CCA">
        <w:tc>
          <w:tcPr>
            <w:tcW w:w="571" w:type="dxa"/>
            <w:tcBorders>
              <w:top w:val="single" w:sz="4" w:space="0" w:color="auto"/>
              <w:left w:val="single" w:sz="4" w:space="0" w:color="auto"/>
              <w:bottom w:val="single" w:sz="4" w:space="0" w:color="auto"/>
              <w:right w:val="single" w:sz="4" w:space="0" w:color="auto"/>
            </w:tcBorders>
          </w:tcPr>
          <w:p w14:paraId="7D22228E" w14:textId="172C3E15" w:rsidR="00794DCE" w:rsidRPr="002576D4" w:rsidRDefault="00BC1443" w:rsidP="00173235">
            <w:pPr>
              <w:jc w:val="center"/>
            </w:pPr>
            <w:r w:rsidRPr="002576D4">
              <w:t>7.</w:t>
            </w:r>
          </w:p>
        </w:tc>
        <w:tc>
          <w:tcPr>
            <w:tcW w:w="2681" w:type="dxa"/>
            <w:tcBorders>
              <w:top w:val="single" w:sz="4" w:space="0" w:color="auto"/>
              <w:left w:val="single" w:sz="4" w:space="0" w:color="auto"/>
              <w:bottom w:val="single" w:sz="4" w:space="0" w:color="auto"/>
              <w:right w:val="single" w:sz="4" w:space="0" w:color="auto"/>
            </w:tcBorders>
          </w:tcPr>
          <w:p w14:paraId="2194AE01" w14:textId="5F4753B3" w:rsidR="00794DCE" w:rsidRPr="002576D4" w:rsidRDefault="00BC1443" w:rsidP="00173235">
            <w:pPr>
              <w:jc w:val="center"/>
            </w:pPr>
            <w:r w:rsidRPr="002576D4">
              <w:t>Sausainiai su sėklomis</w:t>
            </w:r>
          </w:p>
        </w:tc>
        <w:tc>
          <w:tcPr>
            <w:tcW w:w="723" w:type="dxa"/>
            <w:tcBorders>
              <w:top w:val="single" w:sz="4" w:space="0" w:color="auto"/>
              <w:left w:val="single" w:sz="4" w:space="0" w:color="auto"/>
              <w:bottom w:val="single" w:sz="4" w:space="0" w:color="auto"/>
              <w:right w:val="single" w:sz="4" w:space="0" w:color="auto"/>
            </w:tcBorders>
          </w:tcPr>
          <w:p w14:paraId="5FE41F1F" w14:textId="416971AE" w:rsidR="00794DCE" w:rsidRPr="002576D4" w:rsidRDefault="00BC1443" w:rsidP="00173235">
            <w:pPr>
              <w:jc w:val="center"/>
            </w:pPr>
            <w:r w:rsidRPr="002576D4">
              <w:t>kg</w:t>
            </w:r>
          </w:p>
        </w:tc>
        <w:tc>
          <w:tcPr>
            <w:tcW w:w="1832" w:type="dxa"/>
            <w:tcBorders>
              <w:top w:val="single" w:sz="4" w:space="0" w:color="auto"/>
              <w:left w:val="single" w:sz="4" w:space="0" w:color="auto"/>
              <w:bottom w:val="single" w:sz="4" w:space="0" w:color="auto"/>
              <w:right w:val="single" w:sz="4" w:space="0" w:color="auto"/>
            </w:tcBorders>
          </w:tcPr>
          <w:p w14:paraId="4D8AE265" w14:textId="718D5026" w:rsidR="00794DCE" w:rsidRPr="002576D4" w:rsidRDefault="00BC1443" w:rsidP="00E2622D">
            <w:pPr>
              <w:jc w:val="center"/>
            </w:pPr>
            <w:r w:rsidRPr="002576D4">
              <w:t>170</w:t>
            </w:r>
          </w:p>
        </w:tc>
        <w:tc>
          <w:tcPr>
            <w:tcW w:w="1985" w:type="dxa"/>
            <w:tcBorders>
              <w:top w:val="single" w:sz="4" w:space="0" w:color="auto"/>
              <w:left w:val="single" w:sz="4" w:space="0" w:color="auto"/>
              <w:bottom w:val="single" w:sz="4" w:space="0" w:color="auto"/>
              <w:right w:val="single" w:sz="4" w:space="0" w:color="auto"/>
            </w:tcBorders>
          </w:tcPr>
          <w:p w14:paraId="641C1960" w14:textId="77777777" w:rsidR="00794DCE" w:rsidRPr="002576D4" w:rsidRDefault="00794DCE" w:rsidP="00173235"/>
        </w:tc>
        <w:tc>
          <w:tcPr>
            <w:tcW w:w="2126" w:type="dxa"/>
            <w:tcBorders>
              <w:top w:val="single" w:sz="4" w:space="0" w:color="auto"/>
              <w:left w:val="single" w:sz="4" w:space="0" w:color="auto"/>
              <w:bottom w:val="single" w:sz="4" w:space="0" w:color="auto"/>
              <w:right w:val="single" w:sz="4" w:space="0" w:color="auto"/>
            </w:tcBorders>
          </w:tcPr>
          <w:p w14:paraId="25066C2A" w14:textId="77777777" w:rsidR="00794DCE" w:rsidRPr="002576D4" w:rsidRDefault="00794DCE" w:rsidP="00173235"/>
        </w:tc>
      </w:tr>
      <w:tr w:rsidR="005A17F0" w:rsidRPr="002576D4" w14:paraId="534D72F6" w14:textId="49A15153" w:rsidTr="007F5CCA">
        <w:tc>
          <w:tcPr>
            <w:tcW w:w="7792" w:type="dxa"/>
            <w:gridSpan w:val="5"/>
            <w:tcBorders>
              <w:top w:val="single" w:sz="4" w:space="0" w:color="auto"/>
              <w:left w:val="single" w:sz="4" w:space="0" w:color="auto"/>
              <w:bottom w:val="single" w:sz="4" w:space="0" w:color="auto"/>
              <w:right w:val="single" w:sz="4" w:space="0" w:color="auto"/>
            </w:tcBorders>
          </w:tcPr>
          <w:p w14:paraId="3E06764B" w14:textId="05A3C9CA" w:rsidR="005A17F0" w:rsidRPr="002576D4" w:rsidRDefault="005A17F0" w:rsidP="005A17F0">
            <w:pPr>
              <w:jc w:val="right"/>
            </w:pPr>
            <w:r w:rsidRPr="002576D4">
              <w:t>Bendra p</w:t>
            </w:r>
            <w:r w:rsidR="008F70B0" w:rsidRPr="002576D4">
              <w:t>asiūlymo</w:t>
            </w:r>
            <w:r w:rsidRPr="002576D4">
              <w:t xml:space="preserve"> kaina, Eur (be PVM)</w:t>
            </w:r>
          </w:p>
        </w:tc>
        <w:tc>
          <w:tcPr>
            <w:tcW w:w="2126" w:type="dxa"/>
            <w:tcBorders>
              <w:top w:val="single" w:sz="4" w:space="0" w:color="auto"/>
              <w:left w:val="single" w:sz="4" w:space="0" w:color="auto"/>
              <w:bottom w:val="single" w:sz="4" w:space="0" w:color="auto"/>
              <w:right w:val="single" w:sz="4" w:space="0" w:color="auto"/>
            </w:tcBorders>
          </w:tcPr>
          <w:p w14:paraId="4CB9CC45" w14:textId="77777777" w:rsidR="005A17F0" w:rsidRPr="002576D4" w:rsidRDefault="005A17F0" w:rsidP="00173235"/>
        </w:tc>
      </w:tr>
      <w:tr w:rsidR="005A17F0" w:rsidRPr="002576D4" w14:paraId="0F481EAC" w14:textId="50C73825" w:rsidTr="007F5CCA">
        <w:tc>
          <w:tcPr>
            <w:tcW w:w="7792" w:type="dxa"/>
            <w:gridSpan w:val="5"/>
            <w:tcBorders>
              <w:top w:val="single" w:sz="4" w:space="0" w:color="auto"/>
              <w:left w:val="single" w:sz="4" w:space="0" w:color="auto"/>
              <w:bottom w:val="single" w:sz="4" w:space="0" w:color="auto"/>
              <w:right w:val="single" w:sz="4" w:space="0" w:color="auto"/>
            </w:tcBorders>
          </w:tcPr>
          <w:p w14:paraId="080CA19B" w14:textId="0AFC0D90" w:rsidR="005A17F0" w:rsidRPr="002576D4" w:rsidRDefault="005A17F0" w:rsidP="005A17F0">
            <w:pPr>
              <w:jc w:val="right"/>
            </w:pPr>
            <w:r w:rsidRPr="002576D4">
              <w:t>PVM</w:t>
            </w:r>
            <w:r w:rsidR="007F5CCA" w:rsidRPr="002576D4">
              <w:t xml:space="preserve">.....% </w:t>
            </w:r>
            <w:r w:rsidR="007F5CCA" w:rsidRPr="002576D4">
              <w:rPr>
                <w:i/>
                <w:iCs/>
                <w:color w:val="EE0000"/>
                <w:sz w:val="20"/>
                <w:szCs w:val="20"/>
              </w:rPr>
              <w:t>(pildo tiekėjas, jei taikoma)</w:t>
            </w:r>
          </w:p>
        </w:tc>
        <w:tc>
          <w:tcPr>
            <w:tcW w:w="2126" w:type="dxa"/>
            <w:tcBorders>
              <w:top w:val="single" w:sz="4" w:space="0" w:color="auto"/>
              <w:left w:val="single" w:sz="4" w:space="0" w:color="auto"/>
              <w:bottom w:val="single" w:sz="4" w:space="0" w:color="auto"/>
              <w:right w:val="single" w:sz="4" w:space="0" w:color="auto"/>
            </w:tcBorders>
          </w:tcPr>
          <w:p w14:paraId="05C1D2DD" w14:textId="77777777" w:rsidR="005A17F0" w:rsidRPr="002576D4" w:rsidRDefault="005A17F0" w:rsidP="00173235"/>
        </w:tc>
      </w:tr>
      <w:tr w:rsidR="005A17F0" w:rsidRPr="002576D4" w14:paraId="1D61ACD9" w14:textId="6708687A" w:rsidTr="007F5CCA">
        <w:tc>
          <w:tcPr>
            <w:tcW w:w="7792" w:type="dxa"/>
            <w:gridSpan w:val="5"/>
            <w:tcBorders>
              <w:top w:val="single" w:sz="4" w:space="0" w:color="auto"/>
              <w:left w:val="single" w:sz="4" w:space="0" w:color="auto"/>
              <w:bottom w:val="single" w:sz="4" w:space="0" w:color="auto"/>
              <w:right w:val="single" w:sz="4" w:space="0" w:color="auto"/>
            </w:tcBorders>
          </w:tcPr>
          <w:p w14:paraId="3C75F372" w14:textId="24BB18C2" w:rsidR="005A17F0" w:rsidRPr="002576D4" w:rsidRDefault="005A17F0" w:rsidP="005A17F0">
            <w:pPr>
              <w:jc w:val="right"/>
            </w:pPr>
            <w:r w:rsidRPr="002576D4">
              <w:t>Bendra p</w:t>
            </w:r>
            <w:r w:rsidR="008F70B0" w:rsidRPr="002576D4">
              <w:t>asiūlymo</w:t>
            </w:r>
            <w:r w:rsidRPr="002576D4">
              <w:t xml:space="preserve"> kaina, Eur (su PVM)</w:t>
            </w:r>
          </w:p>
        </w:tc>
        <w:tc>
          <w:tcPr>
            <w:tcW w:w="2126" w:type="dxa"/>
            <w:tcBorders>
              <w:top w:val="single" w:sz="4" w:space="0" w:color="auto"/>
              <w:left w:val="single" w:sz="4" w:space="0" w:color="auto"/>
              <w:bottom w:val="single" w:sz="4" w:space="0" w:color="auto"/>
              <w:right w:val="single" w:sz="4" w:space="0" w:color="auto"/>
            </w:tcBorders>
          </w:tcPr>
          <w:p w14:paraId="489CF89F" w14:textId="77777777" w:rsidR="005A17F0" w:rsidRPr="002576D4" w:rsidRDefault="005A17F0" w:rsidP="00173235"/>
        </w:tc>
      </w:tr>
    </w:tbl>
    <w:p w14:paraId="4C76E72C" w14:textId="77777777" w:rsidR="0094078E" w:rsidRPr="002576D4" w:rsidRDefault="0094078E" w:rsidP="0008490B">
      <w:pPr>
        <w:rPr>
          <w:b/>
          <w:bCs/>
          <w:sz w:val="20"/>
          <w:szCs w:val="20"/>
        </w:rPr>
      </w:pPr>
    </w:p>
    <w:p w14:paraId="35355F8F" w14:textId="4F9CC679" w:rsidR="0008490B" w:rsidRPr="002576D4" w:rsidRDefault="0008490B" w:rsidP="0008490B">
      <w:pPr>
        <w:rPr>
          <w:b/>
          <w:bCs/>
          <w:sz w:val="20"/>
          <w:szCs w:val="20"/>
        </w:rPr>
      </w:pPr>
      <w:r w:rsidRPr="002576D4">
        <w:rPr>
          <w:b/>
          <w:bCs/>
          <w:sz w:val="20"/>
          <w:szCs w:val="20"/>
        </w:rPr>
        <w:t xml:space="preserve">Pastabos: </w:t>
      </w:r>
    </w:p>
    <w:p w14:paraId="5B9FD32E" w14:textId="48B26DEE" w:rsidR="0008490B" w:rsidRPr="002576D4" w:rsidRDefault="0008490B" w:rsidP="0008490B">
      <w:pPr>
        <w:rPr>
          <w:sz w:val="20"/>
          <w:szCs w:val="20"/>
        </w:rPr>
      </w:pPr>
      <w:r w:rsidRPr="002576D4">
        <w:rPr>
          <w:sz w:val="20"/>
          <w:szCs w:val="20"/>
        </w:rPr>
        <w:t xml:space="preserve">- </w:t>
      </w:r>
      <w:r w:rsidR="00E367C3" w:rsidRPr="002576D4">
        <w:rPr>
          <w:sz w:val="20"/>
          <w:szCs w:val="20"/>
        </w:rPr>
        <w:t>įkainiai/</w:t>
      </w:r>
      <w:r w:rsidRPr="002576D4">
        <w:rPr>
          <w:sz w:val="20"/>
          <w:szCs w:val="20"/>
        </w:rPr>
        <w:t>kaina  nurodoma  paliekant du skaitmenis po kablelio;</w:t>
      </w:r>
    </w:p>
    <w:p w14:paraId="5C84A047" w14:textId="154C13AF" w:rsidR="005B4549" w:rsidRPr="002576D4" w:rsidRDefault="0008490B" w:rsidP="0008490B">
      <w:pPr>
        <w:rPr>
          <w:sz w:val="20"/>
          <w:szCs w:val="20"/>
        </w:rPr>
      </w:pPr>
      <w:r w:rsidRPr="002576D4">
        <w:rPr>
          <w:sz w:val="20"/>
          <w:szCs w:val="20"/>
        </w:rPr>
        <w:lastRenderedPageBreak/>
        <w:t>- tais  atvejais, kai pagal galiojančius teisės aktus  tiekėjui nereikia  mokėti  PVM,  jis atitinkamų skilčių  nepildo ir nurodo priežastis  dėl kurių PVM nemoka.</w:t>
      </w:r>
    </w:p>
    <w:p w14:paraId="7E1DAC7E" w14:textId="4F712E9B" w:rsidR="00F75CC4" w:rsidRPr="002576D4" w:rsidRDefault="00F75CC4" w:rsidP="00DB34CA">
      <w:pPr>
        <w:rPr>
          <w:i/>
        </w:rPr>
      </w:pPr>
      <w:r w:rsidRPr="002576D4">
        <w:rPr>
          <w:i/>
        </w:rPr>
        <w:t xml:space="preserve">- </w:t>
      </w:r>
      <w:r w:rsidR="00DB34CA" w:rsidRPr="002576D4">
        <w:rPr>
          <w:b/>
          <w:bCs/>
          <w:iCs/>
          <w:sz w:val="20"/>
          <w:szCs w:val="20"/>
        </w:rPr>
        <w:t>Nurodyti preliminarūs Prekių kiekiai  nebus laikomi maksimaliais. Prekės bus įsigyjamos pagal perkančiosios organizacijos poreikį, neviršijant maksimalios pirkimo sutarties kainos, pagal tiekėjo pasiūlyme nurodytus Prekių įkainius.</w:t>
      </w:r>
      <w:r w:rsidR="00DB34CA" w:rsidRPr="002576D4">
        <w:rPr>
          <w:b/>
          <w:bCs/>
          <w:iCs/>
          <w:sz w:val="20"/>
          <w:szCs w:val="20"/>
        </w:rPr>
        <w:tab/>
      </w:r>
      <w:r w:rsidR="00DB34CA" w:rsidRPr="002576D4">
        <w:rPr>
          <w:b/>
          <w:bCs/>
          <w:iCs/>
          <w:sz w:val="20"/>
          <w:szCs w:val="20"/>
        </w:rPr>
        <w:tab/>
      </w:r>
    </w:p>
    <w:p w14:paraId="7C2B7065" w14:textId="2A3DD7FB" w:rsidR="002608EE" w:rsidRPr="002576D4" w:rsidRDefault="00F75CC4" w:rsidP="00DB34CA">
      <w:pPr>
        <w:rPr>
          <w:b/>
          <w:bCs/>
          <w:iCs/>
          <w:sz w:val="20"/>
          <w:szCs w:val="20"/>
        </w:rPr>
      </w:pPr>
      <w:r w:rsidRPr="002576D4">
        <w:rPr>
          <w:b/>
          <w:bCs/>
          <w:iCs/>
          <w:sz w:val="20"/>
          <w:szCs w:val="20"/>
        </w:rPr>
        <w:t xml:space="preserve">- </w:t>
      </w:r>
      <w:r w:rsidR="00DB34CA" w:rsidRPr="002576D4">
        <w:rPr>
          <w:b/>
          <w:bCs/>
          <w:iCs/>
          <w:sz w:val="20"/>
          <w:szCs w:val="20"/>
        </w:rPr>
        <w:t>Bendra pasiūlymo kaina naudojama tik tiekėjų pasiūlymų vertinimui ir palyginimui, į sutartį ji nebus įrašoma</w:t>
      </w:r>
      <w:r w:rsidR="00661A45" w:rsidRPr="002576D4">
        <w:rPr>
          <w:b/>
          <w:bCs/>
          <w:iCs/>
          <w:sz w:val="20"/>
          <w:szCs w:val="20"/>
        </w:rPr>
        <w:t xml:space="preserve">. </w:t>
      </w:r>
    </w:p>
    <w:p w14:paraId="3B84903A" w14:textId="0ADC357E" w:rsidR="00A2462F" w:rsidRPr="002576D4" w:rsidRDefault="00DB34CA" w:rsidP="008D0EEE">
      <w:pPr>
        <w:rPr>
          <w:b/>
          <w:bCs/>
          <w:iCs/>
          <w:sz w:val="20"/>
          <w:szCs w:val="20"/>
        </w:rPr>
      </w:pPr>
      <w:r w:rsidRPr="002576D4">
        <w:rPr>
          <w:b/>
          <w:bCs/>
          <w:iCs/>
          <w:sz w:val="20"/>
          <w:szCs w:val="20"/>
        </w:rPr>
        <w:tab/>
      </w:r>
      <w:r w:rsidRPr="002576D4">
        <w:rPr>
          <w:b/>
          <w:bCs/>
          <w:iCs/>
          <w:sz w:val="20"/>
          <w:szCs w:val="20"/>
        </w:rPr>
        <w:tab/>
      </w:r>
      <w:r w:rsidRPr="002576D4">
        <w:rPr>
          <w:b/>
          <w:bCs/>
          <w:iCs/>
          <w:sz w:val="20"/>
          <w:szCs w:val="20"/>
        </w:rPr>
        <w:tab/>
      </w:r>
      <w:r w:rsidRPr="002576D4">
        <w:rPr>
          <w:b/>
          <w:bCs/>
          <w:iCs/>
          <w:sz w:val="20"/>
          <w:szCs w:val="20"/>
        </w:rPr>
        <w:tab/>
      </w:r>
      <w:r w:rsidRPr="002576D4">
        <w:rPr>
          <w:b/>
          <w:bCs/>
          <w:iCs/>
          <w:sz w:val="20"/>
          <w:szCs w:val="20"/>
        </w:rPr>
        <w:tab/>
      </w:r>
      <w:r w:rsidRPr="002576D4">
        <w:rPr>
          <w:b/>
          <w:bCs/>
          <w:iCs/>
          <w:sz w:val="20"/>
          <w:szCs w:val="20"/>
        </w:rPr>
        <w:tab/>
      </w:r>
      <w:r w:rsidRPr="002576D4">
        <w:rPr>
          <w:b/>
          <w:bCs/>
          <w:iCs/>
          <w:sz w:val="20"/>
          <w:szCs w:val="20"/>
        </w:rPr>
        <w:tab/>
      </w:r>
      <w:r w:rsidRPr="002576D4">
        <w:rPr>
          <w:b/>
          <w:bCs/>
          <w:iCs/>
          <w:sz w:val="20"/>
          <w:szCs w:val="20"/>
        </w:rPr>
        <w:tab/>
      </w:r>
      <w:r w:rsidRPr="002576D4">
        <w:rPr>
          <w:b/>
          <w:bCs/>
          <w:iCs/>
          <w:sz w:val="20"/>
          <w:szCs w:val="20"/>
        </w:rPr>
        <w:tab/>
      </w:r>
      <w:r w:rsidRPr="002576D4">
        <w:rPr>
          <w:b/>
          <w:bCs/>
          <w:iCs/>
          <w:sz w:val="20"/>
          <w:szCs w:val="20"/>
        </w:rPr>
        <w:tab/>
      </w:r>
      <w:r w:rsidRPr="002576D4">
        <w:rPr>
          <w:b/>
          <w:bCs/>
          <w:iCs/>
          <w:sz w:val="20"/>
          <w:szCs w:val="20"/>
        </w:rPr>
        <w:tab/>
      </w:r>
      <w:r w:rsidRPr="002576D4">
        <w:rPr>
          <w:b/>
          <w:bCs/>
          <w:iCs/>
          <w:sz w:val="20"/>
          <w:szCs w:val="20"/>
        </w:rPr>
        <w:tab/>
      </w:r>
      <w:r w:rsidRPr="002576D4">
        <w:rPr>
          <w:i/>
        </w:rPr>
        <w:tab/>
      </w:r>
    </w:p>
    <w:p w14:paraId="313A22FF" w14:textId="77777777" w:rsidR="008D0EEE" w:rsidRPr="002576D4" w:rsidRDefault="008D0EEE" w:rsidP="008D0EEE">
      <w:pPr>
        <w:numPr>
          <w:ilvl w:val="0"/>
          <w:numId w:val="2"/>
        </w:numPr>
      </w:pPr>
      <w:r w:rsidRPr="002576D4">
        <w:t>Vykdant</w:t>
      </w:r>
      <w:r w:rsidRPr="002576D4">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D0EEE" w:rsidRPr="002576D4" w14:paraId="6709F02F" w14:textId="77777777" w:rsidTr="007853BB">
        <w:tc>
          <w:tcPr>
            <w:tcW w:w="511" w:type="dxa"/>
            <w:shd w:val="clear" w:color="auto" w:fill="FFFFFF" w:themeFill="background1"/>
          </w:tcPr>
          <w:p w14:paraId="1E5D6A8E" w14:textId="77777777" w:rsidR="008D0EEE" w:rsidRPr="002576D4" w:rsidRDefault="008D0EEE" w:rsidP="008D0EEE">
            <w:pPr>
              <w:rPr>
                <w:bCs/>
              </w:rPr>
            </w:pPr>
            <w:r w:rsidRPr="002576D4">
              <w:rPr>
                <w:bCs/>
              </w:rPr>
              <w:t>Eil. Nr.</w:t>
            </w:r>
          </w:p>
        </w:tc>
        <w:tc>
          <w:tcPr>
            <w:tcW w:w="4091" w:type="dxa"/>
            <w:shd w:val="clear" w:color="auto" w:fill="FFFFFF" w:themeFill="background1"/>
          </w:tcPr>
          <w:p w14:paraId="00CD7BDE" w14:textId="77777777" w:rsidR="008D0EEE" w:rsidRPr="002576D4" w:rsidRDefault="008D0EEE" w:rsidP="008D0EEE">
            <w:pPr>
              <w:rPr>
                <w:bCs/>
              </w:rPr>
            </w:pPr>
            <w:r w:rsidRPr="002576D4">
              <w:rPr>
                <w:bCs/>
              </w:rPr>
              <w:t>Subrangovo pavadinimas, juridinio asmens kodas, adresas</w:t>
            </w:r>
          </w:p>
        </w:tc>
        <w:tc>
          <w:tcPr>
            <w:tcW w:w="5316" w:type="dxa"/>
            <w:shd w:val="clear" w:color="auto" w:fill="FFFFFF" w:themeFill="background1"/>
          </w:tcPr>
          <w:p w14:paraId="6615A28D" w14:textId="77777777" w:rsidR="008D0EEE" w:rsidRPr="002576D4" w:rsidRDefault="008D0EEE" w:rsidP="008D0EEE">
            <w:pPr>
              <w:rPr>
                <w:bCs/>
              </w:rPr>
            </w:pPr>
            <w:r w:rsidRPr="002576D4">
              <w:rPr>
                <w:bCs/>
              </w:rPr>
              <w:t>Sutarties objekto dalies, perduodamos vykdyti subrangovui, aprašymas</w:t>
            </w:r>
          </w:p>
        </w:tc>
      </w:tr>
      <w:tr w:rsidR="008D0EEE" w:rsidRPr="002576D4" w14:paraId="3621425D" w14:textId="77777777" w:rsidTr="007853BB">
        <w:tc>
          <w:tcPr>
            <w:tcW w:w="511" w:type="dxa"/>
          </w:tcPr>
          <w:p w14:paraId="03503523" w14:textId="77777777" w:rsidR="008D0EEE" w:rsidRPr="002576D4" w:rsidRDefault="008D0EEE" w:rsidP="008D0EEE">
            <w:pPr>
              <w:rPr>
                <w:bCs/>
              </w:rPr>
            </w:pPr>
            <w:r w:rsidRPr="002576D4">
              <w:rPr>
                <w:bCs/>
              </w:rPr>
              <w:t>1.</w:t>
            </w:r>
          </w:p>
        </w:tc>
        <w:tc>
          <w:tcPr>
            <w:tcW w:w="4091" w:type="dxa"/>
          </w:tcPr>
          <w:p w14:paraId="37132F12" w14:textId="77777777" w:rsidR="008D0EEE" w:rsidRPr="002576D4" w:rsidRDefault="008D0EEE" w:rsidP="008D0EEE">
            <w:pPr>
              <w:rPr>
                <w:bCs/>
              </w:rPr>
            </w:pPr>
          </w:p>
        </w:tc>
        <w:tc>
          <w:tcPr>
            <w:tcW w:w="5316" w:type="dxa"/>
          </w:tcPr>
          <w:p w14:paraId="76019796" w14:textId="77777777" w:rsidR="008D0EEE" w:rsidRPr="002576D4" w:rsidRDefault="008D0EEE" w:rsidP="008D0EEE">
            <w:pPr>
              <w:rPr>
                <w:bCs/>
              </w:rPr>
            </w:pPr>
          </w:p>
        </w:tc>
      </w:tr>
      <w:tr w:rsidR="008D0EEE" w:rsidRPr="002576D4" w14:paraId="4F792605" w14:textId="77777777" w:rsidTr="007853BB">
        <w:tc>
          <w:tcPr>
            <w:tcW w:w="511" w:type="dxa"/>
          </w:tcPr>
          <w:p w14:paraId="34FBC0C7" w14:textId="77777777" w:rsidR="008D0EEE" w:rsidRPr="002576D4" w:rsidRDefault="008D0EEE" w:rsidP="008D0EEE">
            <w:pPr>
              <w:rPr>
                <w:bCs/>
              </w:rPr>
            </w:pPr>
            <w:r w:rsidRPr="002576D4">
              <w:rPr>
                <w:bCs/>
              </w:rPr>
              <w:t>2.</w:t>
            </w:r>
          </w:p>
        </w:tc>
        <w:tc>
          <w:tcPr>
            <w:tcW w:w="4091" w:type="dxa"/>
          </w:tcPr>
          <w:p w14:paraId="391F67B6" w14:textId="77777777" w:rsidR="008D0EEE" w:rsidRPr="002576D4" w:rsidRDefault="008D0EEE" w:rsidP="008D0EEE">
            <w:pPr>
              <w:rPr>
                <w:bCs/>
              </w:rPr>
            </w:pPr>
          </w:p>
        </w:tc>
        <w:tc>
          <w:tcPr>
            <w:tcW w:w="5316" w:type="dxa"/>
          </w:tcPr>
          <w:p w14:paraId="04DA8DA8" w14:textId="77777777" w:rsidR="008D0EEE" w:rsidRPr="002576D4" w:rsidRDefault="008D0EEE" w:rsidP="008D0EEE">
            <w:pPr>
              <w:rPr>
                <w:bCs/>
              </w:rPr>
            </w:pPr>
          </w:p>
        </w:tc>
      </w:tr>
    </w:tbl>
    <w:p w14:paraId="25ABA1B0" w14:textId="591621FD" w:rsidR="008D0EEE" w:rsidRPr="002576D4" w:rsidRDefault="008D0EEE" w:rsidP="008D0EEE">
      <w:pPr>
        <w:rPr>
          <w:i/>
          <w:iCs/>
          <w:sz w:val="22"/>
          <w:szCs w:val="22"/>
        </w:rPr>
      </w:pPr>
      <w:r w:rsidRPr="002576D4">
        <w:rPr>
          <w:i/>
          <w:iCs/>
          <w:sz w:val="20"/>
          <w:szCs w:val="20"/>
        </w:rPr>
        <w:t>(pildoma, jei tiekėjas pasitelkia subrangovus</w:t>
      </w:r>
      <w:r w:rsidRPr="002576D4">
        <w:rPr>
          <w:i/>
          <w:iCs/>
          <w:sz w:val="22"/>
          <w:szCs w:val="22"/>
        </w:rPr>
        <w:t>)</w:t>
      </w:r>
    </w:p>
    <w:p w14:paraId="1B07D564" w14:textId="77777777" w:rsidR="004D7329" w:rsidRPr="002576D4" w:rsidRDefault="004D7329" w:rsidP="008D0EEE"/>
    <w:p w14:paraId="44669D00" w14:textId="0BEE70C8" w:rsidR="008D0EEE" w:rsidRPr="002576D4" w:rsidRDefault="008D0EEE" w:rsidP="00CF12E1">
      <w:pPr>
        <w:pStyle w:val="Sraopastraipa"/>
        <w:numPr>
          <w:ilvl w:val="0"/>
          <w:numId w:val="2"/>
        </w:numPr>
      </w:pPr>
      <w:r w:rsidRPr="002576D4">
        <w:t>Kartu su pasiūlymu pateikiami šie dokumentai:</w:t>
      </w:r>
    </w:p>
    <w:tbl>
      <w:tblPr>
        <w:tblW w:w="9923" w:type="dxa"/>
        <w:tblInd w:w="-5" w:type="dxa"/>
        <w:tblLayout w:type="fixed"/>
        <w:tblLook w:val="0000" w:firstRow="0" w:lastRow="0" w:firstColumn="0" w:lastColumn="0" w:noHBand="0" w:noVBand="0"/>
      </w:tblPr>
      <w:tblGrid>
        <w:gridCol w:w="567"/>
        <w:gridCol w:w="5925"/>
        <w:gridCol w:w="3431"/>
      </w:tblGrid>
      <w:tr w:rsidR="008D0EEE" w:rsidRPr="002576D4" w14:paraId="47F8313A" w14:textId="77777777" w:rsidTr="008860D2">
        <w:tc>
          <w:tcPr>
            <w:tcW w:w="567" w:type="dxa"/>
            <w:tcBorders>
              <w:top w:val="single" w:sz="4" w:space="0" w:color="000000"/>
              <w:left w:val="single" w:sz="4" w:space="0" w:color="000000"/>
              <w:bottom w:val="single" w:sz="4" w:space="0" w:color="000000"/>
            </w:tcBorders>
            <w:vAlign w:val="center"/>
          </w:tcPr>
          <w:p w14:paraId="2FA1EE74" w14:textId="77777777" w:rsidR="008D0EEE" w:rsidRPr="002576D4" w:rsidRDefault="008D0EEE" w:rsidP="008D0EEE">
            <w:r w:rsidRPr="002576D4">
              <w:t>Eil. Nr.</w:t>
            </w:r>
          </w:p>
        </w:tc>
        <w:tc>
          <w:tcPr>
            <w:tcW w:w="5925" w:type="dxa"/>
            <w:tcBorders>
              <w:top w:val="single" w:sz="4" w:space="0" w:color="000000"/>
              <w:left w:val="single" w:sz="4" w:space="0" w:color="000000"/>
              <w:bottom w:val="single" w:sz="4" w:space="0" w:color="000000"/>
            </w:tcBorders>
            <w:vAlign w:val="center"/>
          </w:tcPr>
          <w:p w14:paraId="7245AFBB" w14:textId="77777777" w:rsidR="008D0EEE" w:rsidRPr="002576D4" w:rsidRDefault="008D0EEE" w:rsidP="008D0EEE">
            <w:r w:rsidRPr="002576D4">
              <w:t>Pateiktų dokumentų pavadinimas</w:t>
            </w:r>
          </w:p>
        </w:tc>
        <w:tc>
          <w:tcPr>
            <w:tcW w:w="3431" w:type="dxa"/>
            <w:tcBorders>
              <w:top w:val="single" w:sz="4" w:space="0" w:color="000000"/>
              <w:left w:val="single" w:sz="4" w:space="0" w:color="000000"/>
              <w:bottom w:val="single" w:sz="4" w:space="0" w:color="000000"/>
              <w:right w:val="single" w:sz="4" w:space="0" w:color="000000"/>
            </w:tcBorders>
            <w:vAlign w:val="center"/>
          </w:tcPr>
          <w:p w14:paraId="76737FBB" w14:textId="77777777" w:rsidR="008D0EEE" w:rsidRPr="002576D4" w:rsidRDefault="008D0EEE" w:rsidP="008D0EEE">
            <w:r w:rsidRPr="002576D4">
              <w:t>Dokumento puslapių skaičius</w:t>
            </w:r>
          </w:p>
        </w:tc>
      </w:tr>
      <w:tr w:rsidR="008D0EEE" w:rsidRPr="002576D4" w14:paraId="07822568" w14:textId="77777777" w:rsidTr="008860D2">
        <w:tc>
          <w:tcPr>
            <w:tcW w:w="567" w:type="dxa"/>
            <w:tcBorders>
              <w:top w:val="single" w:sz="4" w:space="0" w:color="000000"/>
              <w:left w:val="single" w:sz="4" w:space="0" w:color="000000"/>
              <w:bottom w:val="single" w:sz="4" w:space="0" w:color="000000"/>
            </w:tcBorders>
            <w:vAlign w:val="center"/>
          </w:tcPr>
          <w:p w14:paraId="1785677F" w14:textId="77777777" w:rsidR="008D0EEE" w:rsidRPr="002576D4" w:rsidRDefault="008D0EEE" w:rsidP="008D0EEE"/>
        </w:tc>
        <w:tc>
          <w:tcPr>
            <w:tcW w:w="5925" w:type="dxa"/>
            <w:tcBorders>
              <w:top w:val="single" w:sz="4" w:space="0" w:color="000000"/>
              <w:left w:val="single" w:sz="4" w:space="0" w:color="000000"/>
              <w:bottom w:val="single" w:sz="4" w:space="0" w:color="000000"/>
            </w:tcBorders>
          </w:tcPr>
          <w:p w14:paraId="73E03C6A" w14:textId="77777777" w:rsidR="008D0EEE" w:rsidRPr="002576D4" w:rsidRDefault="008D0EEE" w:rsidP="008D0EEE"/>
        </w:tc>
        <w:tc>
          <w:tcPr>
            <w:tcW w:w="3431" w:type="dxa"/>
            <w:tcBorders>
              <w:top w:val="single" w:sz="4" w:space="0" w:color="000000"/>
              <w:left w:val="single" w:sz="4" w:space="0" w:color="000000"/>
              <w:bottom w:val="single" w:sz="4" w:space="0" w:color="000000"/>
              <w:right w:val="single" w:sz="4" w:space="0" w:color="000000"/>
            </w:tcBorders>
            <w:vAlign w:val="center"/>
          </w:tcPr>
          <w:p w14:paraId="7C7AA112" w14:textId="77777777" w:rsidR="008D0EEE" w:rsidRPr="002576D4" w:rsidRDefault="008D0EEE" w:rsidP="008D0EEE"/>
        </w:tc>
      </w:tr>
      <w:tr w:rsidR="008D0EEE" w:rsidRPr="002576D4" w14:paraId="3A2AF219" w14:textId="77777777" w:rsidTr="008860D2">
        <w:tc>
          <w:tcPr>
            <w:tcW w:w="567" w:type="dxa"/>
            <w:tcBorders>
              <w:top w:val="single" w:sz="4" w:space="0" w:color="000000"/>
              <w:left w:val="single" w:sz="4" w:space="0" w:color="000000"/>
              <w:bottom w:val="single" w:sz="4" w:space="0" w:color="000000"/>
            </w:tcBorders>
            <w:vAlign w:val="center"/>
          </w:tcPr>
          <w:p w14:paraId="26E1AF9E" w14:textId="77777777" w:rsidR="008D0EEE" w:rsidRPr="002576D4" w:rsidRDefault="008D0EEE" w:rsidP="008D0EEE"/>
        </w:tc>
        <w:tc>
          <w:tcPr>
            <w:tcW w:w="5925" w:type="dxa"/>
            <w:tcBorders>
              <w:top w:val="single" w:sz="4" w:space="0" w:color="000000"/>
              <w:left w:val="single" w:sz="4" w:space="0" w:color="000000"/>
              <w:bottom w:val="single" w:sz="4" w:space="0" w:color="000000"/>
            </w:tcBorders>
          </w:tcPr>
          <w:p w14:paraId="3B1B1A03" w14:textId="77777777" w:rsidR="008D0EEE" w:rsidRPr="002576D4" w:rsidRDefault="008D0EEE" w:rsidP="008D0EEE"/>
        </w:tc>
        <w:tc>
          <w:tcPr>
            <w:tcW w:w="3431" w:type="dxa"/>
            <w:tcBorders>
              <w:top w:val="single" w:sz="4" w:space="0" w:color="000000"/>
              <w:left w:val="single" w:sz="4" w:space="0" w:color="000000"/>
              <w:bottom w:val="single" w:sz="4" w:space="0" w:color="000000"/>
              <w:right w:val="single" w:sz="4" w:space="0" w:color="000000"/>
            </w:tcBorders>
            <w:vAlign w:val="center"/>
          </w:tcPr>
          <w:p w14:paraId="19C1C839" w14:textId="77777777" w:rsidR="008D0EEE" w:rsidRPr="002576D4" w:rsidRDefault="008D0EEE" w:rsidP="008D0EEE"/>
        </w:tc>
      </w:tr>
    </w:tbl>
    <w:p w14:paraId="20967444" w14:textId="77777777" w:rsidR="00584FEC" w:rsidRPr="002576D4" w:rsidRDefault="00584FEC" w:rsidP="008D0EEE"/>
    <w:p w14:paraId="5340BF64" w14:textId="77777777" w:rsidR="008D0EEE" w:rsidRPr="002576D4" w:rsidRDefault="008D0EEE" w:rsidP="008D0EEE">
      <w:pPr>
        <w:numPr>
          <w:ilvl w:val="0"/>
          <w:numId w:val="2"/>
        </w:numPr>
      </w:pPr>
      <w:r w:rsidRPr="002576D4">
        <w:t>Šiame pasiūlyme yra pateikta ir konfidenciali informacija:</w:t>
      </w:r>
      <w:bookmarkStart w:id="2" w:name="sdfootnote1anc"/>
      <w:r w:rsidRPr="002576D4">
        <w:fldChar w:fldCharType="begin"/>
      </w:r>
      <w:r w:rsidRPr="002576D4">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2576D4">
        <w:fldChar w:fldCharType="separate"/>
      </w:r>
      <w:r w:rsidRPr="002576D4">
        <w:rPr>
          <w:rStyle w:val="Hipersaitas"/>
          <w:vertAlign w:val="superscript"/>
        </w:rPr>
        <w:t>1</w:t>
      </w:r>
      <w:r w:rsidRPr="002576D4">
        <w:fldChar w:fldCharType="end"/>
      </w:r>
      <w:bookmarkEnd w:id="2"/>
    </w:p>
    <w:tbl>
      <w:tblPr>
        <w:tblW w:w="9526" w:type="dxa"/>
        <w:tblInd w:w="108" w:type="dxa"/>
        <w:tblLayout w:type="fixed"/>
        <w:tblLook w:val="0000" w:firstRow="0" w:lastRow="0" w:firstColumn="0" w:lastColumn="0" w:noHBand="0" w:noVBand="0"/>
      </w:tblPr>
      <w:tblGrid>
        <w:gridCol w:w="1134"/>
        <w:gridCol w:w="5245"/>
        <w:gridCol w:w="3147"/>
      </w:tblGrid>
      <w:tr w:rsidR="008D0EEE" w:rsidRPr="002576D4" w14:paraId="315DCB23" w14:textId="77777777" w:rsidTr="007853BB">
        <w:tc>
          <w:tcPr>
            <w:tcW w:w="1134" w:type="dxa"/>
            <w:tcBorders>
              <w:top w:val="single" w:sz="4" w:space="0" w:color="000000"/>
              <w:left w:val="single" w:sz="4" w:space="0" w:color="000000"/>
              <w:bottom w:val="single" w:sz="4" w:space="0" w:color="000000"/>
            </w:tcBorders>
            <w:vAlign w:val="center"/>
          </w:tcPr>
          <w:p w14:paraId="75FB42C1" w14:textId="77777777" w:rsidR="008D0EEE" w:rsidRPr="002576D4" w:rsidRDefault="008D0EEE" w:rsidP="008D0EEE">
            <w:r w:rsidRPr="002576D4">
              <w:t>Eil. Nr.</w:t>
            </w:r>
          </w:p>
        </w:tc>
        <w:tc>
          <w:tcPr>
            <w:tcW w:w="5245" w:type="dxa"/>
            <w:tcBorders>
              <w:top w:val="single" w:sz="4" w:space="0" w:color="000000"/>
              <w:left w:val="single" w:sz="4" w:space="0" w:color="000000"/>
              <w:bottom w:val="single" w:sz="4" w:space="0" w:color="000000"/>
            </w:tcBorders>
            <w:vAlign w:val="center"/>
          </w:tcPr>
          <w:p w14:paraId="433CE7BD" w14:textId="77777777" w:rsidR="008D0EEE" w:rsidRPr="002576D4" w:rsidRDefault="008D0EEE" w:rsidP="008D0EEE">
            <w:r w:rsidRPr="002576D4">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tcPr>
          <w:p w14:paraId="129320CB" w14:textId="77777777" w:rsidR="008D0EEE" w:rsidRPr="002576D4" w:rsidRDefault="008D0EEE" w:rsidP="008D0EEE">
            <w:r w:rsidRPr="002576D4">
              <w:t>Nurodoma kokiu pagrindu atitinkamas dokumentas yra konfidencialus</w:t>
            </w:r>
          </w:p>
        </w:tc>
      </w:tr>
      <w:tr w:rsidR="008D0EEE" w:rsidRPr="002576D4" w14:paraId="1F531EE8" w14:textId="77777777" w:rsidTr="007853BB">
        <w:tc>
          <w:tcPr>
            <w:tcW w:w="1134" w:type="dxa"/>
            <w:tcBorders>
              <w:top w:val="single" w:sz="4" w:space="0" w:color="000000"/>
              <w:left w:val="single" w:sz="4" w:space="0" w:color="000000"/>
              <w:bottom w:val="single" w:sz="4" w:space="0" w:color="000000"/>
            </w:tcBorders>
            <w:vAlign w:val="center"/>
          </w:tcPr>
          <w:p w14:paraId="7646CAD0" w14:textId="77777777" w:rsidR="008D0EEE" w:rsidRPr="002576D4" w:rsidRDefault="008D0EEE" w:rsidP="008D0EEE"/>
        </w:tc>
        <w:tc>
          <w:tcPr>
            <w:tcW w:w="5245" w:type="dxa"/>
            <w:tcBorders>
              <w:top w:val="single" w:sz="4" w:space="0" w:color="000000"/>
              <w:left w:val="single" w:sz="4" w:space="0" w:color="000000"/>
              <w:bottom w:val="single" w:sz="4" w:space="0" w:color="000000"/>
            </w:tcBorders>
          </w:tcPr>
          <w:p w14:paraId="14DF8A3F" w14:textId="77777777" w:rsidR="008D0EEE" w:rsidRPr="002576D4" w:rsidRDefault="008D0EEE" w:rsidP="008D0EEE"/>
        </w:tc>
        <w:tc>
          <w:tcPr>
            <w:tcW w:w="3147" w:type="dxa"/>
            <w:tcBorders>
              <w:top w:val="single" w:sz="4" w:space="0" w:color="000000"/>
              <w:left w:val="single" w:sz="4" w:space="0" w:color="000000"/>
              <w:bottom w:val="single" w:sz="4" w:space="0" w:color="000000"/>
              <w:right w:val="single" w:sz="4" w:space="0" w:color="000000"/>
            </w:tcBorders>
            <w:vAlign w:val="center"/>
          </w:tcPr>
          <w:p w14:paraId="5EC74FF4" w14:textId="77777777" w:rsidR="008D0EEE" w:rsidRPr="002576D4" w:rsidRDefault="008D0EEE" w:rsidP="008D0EEE"/>
        </w:tc>
      </w:tr>
      <w:tr w:rsidR="008D0EEE" w:rsidRPr="002576D4" w14:paraId="16DBD921" w14:textId="77777777" w:rsidTr="007853BB">
        <w:tc>
          <w:tcPr>
            <w:tcW w:w="1134" w:type="dxa"/>
            <w:tcBorders>
              <w:top w:val="single" w:sz="4" w:space="0" w:color="000000"/>
              <w:left w:val="single" w:sz="4" w:space="0" w:color="000000"/>
              <w:bottom w:val="single" w:sz="4" w:space="0" w:color="000000"/>
            </w:tcBorders>
            <w:vAlign w:val="center"/>
          </w:tcPr>
          <w:p w14:paraId="52D566E6" w14:textId="77777777" w:rsidR="008D0EEE" w:rsidRPr="002576D4" w:rsidRDefault="008D0EEE" w:rsidP="008D0EEE"/>
        </w:tc>
        <w:tc>
          <w:tcPr>
            <w:tcW w:w="5245" w:type="dxa"/>
            <w:tcBorders>
              <w:top w:val="single" w:sz="4" w:space="0" w:color="000000"/>
              <w:left w:val="single" w:sz="4" w:space="0" w:color="000000"/>
              <w:bottom w:val="single" w:sz="4" w:space="0" w:color="000000"/>
            </w:tcBorders>
          </w:tcPr>
          <w:p w14:paraId="5FD95D5E" w14:textId="77777777" w:rsidR="008D0EEE" w:rsidRPr="002576D4" w:rsidRDefault="008D0EEE" w:rsidP="008D0EEE"/>
        </w:tc>
        <w:tc>
          <w:tcPr>
            <w:tcW w:w="3147" w:type="dxa"/>
            <w:tcBorders>
              <w:top w:val="single" w:sz="4" w:space="0" w:color="000000"/>
              <w:left w:val="single" w:sz="4" w:space="0" w:color="000000"/>
              <w:bottom w:val="single" w:sz="4" w:space="0" w:color="000000"/>
              <w:right w:val="single" w:sz="4" w:space="0" w:color="000000"/>
            </w:tcBorders>
            <w:vAlign w:val="center"/>
          </w:tcPr>
          <w:p w14:paraId="30DFDADB" w14:textId="77777777" w:rsidR="008D0EEE" w:rsidRPr="002576D4" w:rsidRDefault="008D0EEE" w:rsidP="008D0EEE"/>
        </w:tc>
      </w:tr>
    </w:tbl>
    <w:p w14:paraId="0B258B1A" w14:textId="77777777" w:rsidR="008D0EEE" w:rsidRPr="002576D4" w:rsidRDefault="008D0EEE" w:rsidP="008D0EEE">
      <w:pPr>
        <w:rPr>
          <w:sz w:val="20"/>
          <w:szCs w:val="20"/>
        </w:rPr>
      </w:pPr>
      <w:hyperlink r:id="rId18" w:anchor="sdfootnote1sym#sdfootnote1sym#sdfootnote1sym#sdfootnote1sym" w:history="1">
        <w:r w:rsidRPr="002576D4">
          <w:rPr>
            <w:rStyle w:val="Hipersaitas"/>
            <w:vertAlign w:val="superscript"/>
          </w:rPr>
          <w:t>1</w:t>
        </w:r>
      </w:hyperlink>
      <w:r w:rsidRPr="002576D4">
        <w:t xml:space="preserve"> </w:t>
      </w:r>
      <w:r w:rsidRPr="002576D4">
        <w:rPr>
          <w:sz w:val="20"/>
          <w:szCs w:val="20"/>
        </w:rPr>
        <w:t>Pildyti tuomet, jei bus pateikta konfidenciali informacija. Tiekėjas negali nurodyti, kad konfidenciali  yra pasiūlymo kaina arba visas pasiūlymas.</w:t>
      </w:r>
    </w:p>
    <w:p w14:paraId="1484630A" w14:textId="7D3C28FA" w:rsidR="008D0EEE" w:rsidRPr="002576D4" w:rsidRDefault="008D0EEE" w:rsidP="008D0EEE">
      <w:pPr>
        <w:rPr>
          <w:sz w:val="20"/>
          <w:szCs w:val="20"/>
        </w:rPr>
      </w:pPr>
      <w:r w:rsidRPr="002576D4">
        <w:rPr>
          <w:b/>
          <w:bCs/>
          <w:sz w:val="20"/>
          <w:szCs w:val="20"/>
        </w:rPr>
        <w:t>Pastaba</w:t>
      </w:r>
      <w:r w:rsidRPr="002576D4">
        <w:rPr>
          <w:sz w:val="20"/>
          <w:szCs w:val="20"/>
        </w:rPr>
        <w:t xml:space="preserve">. Tiekėjui nenurodžius kokia informacija  (taip pat ir papildomai pateikta)  yra konfidenciali, ar panaikinus lentelę, laikoma, kad konfidencialios informacijos pasiūlyme nėra. </w:t>
      </w:r>
    </w:p>
    <w:p w14:paraId="5CE0F567" w14:textId="77777777" w:rsidR="00CD73BB" w:rsidRPr="002576D4" w:rsidRDefault="00CD73BB" w:rsidP="008D0EEE">
      <w:pPr>
        <w:rPr>
          <w:sz w:val="20"/>
          <w:szCs w:val="20"/>
        </w:rPr>
      </w:pPr>
    </w:p>
    <w:p w14:paraId="35D824F0" w14:textId="77777777" w:rsidR="008D0EEE" w:rsidRPr="002576D4" w:rsidRDefault="008D0EEE" w:rsidP="008D0EEE">
      <w:bookmarkStart w:id="3" w:name="_Hlk53579913"/>
      <w:r w:rsidRPr="002576D4">
        <w:t>Pasirašydami šį pasiūlymą, tvirtiname, kad:</w:t>
      </w:r>
    </w:p>
    <w:p w14:paraId="400DEEC4" w14:textId="77777777" w:rsidR="008D0EEE" w:rsidRPr="002576D4" w:rsidRDefault="008D0EEE" w:rsidP="008D0EEE">
      <w:pPr>
        <w:numPr>
          <w:ilvl w:val="0"/>
          <w:numId w:val="1"/>
        </w:numPr>
      </w:pPr>
      <w:r w:rsidRPr="002576D4">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8DBE66" w14:textId="77777777" w:rsidR="008D0EEE" w:rsidRPr="002576D4" w:rsidRDefault="008D0EEE" w:rsidP="008D0EEE">
      <w:pPr>
        <w:numPr>
          <w:ilvl w:val="0"/>
          <w:numId w:val="1"/>
        </w:numPr>
      </w:pPr>
      <w:r w:rsidRPr="002576D4">
        <w:t>sutinkame su pirkimo dokumentuose nustatytomis sąlygomis ir procedūromis;</w:t>
      </w:r>
    </w:p>
    <w:p w14:paraId="65CE5027" w14:textId="3FEC98FC" w:rsidR="008D0EEE" w:rsidRPr="002576D4" w:rsidRDefault="008D0EEE" w:rsidP="008D0EEE">
      <w:pPr>
        <w:numPr>
          <w:ilvl w:val="0"/>
          <w:numId w:val="1"/>
        </w:numPr>
        <w:rPr>
          <w:bCs/>
        </w:rPr>
      </w:pPr>
      <w:r w:rsidRPr="002576D4">
        <w:t>tuo atveju, jei mūsų pasiūlymas laimės šį viešąjį pirkimą, įsipareigojame pirkimo sutartyje numatyt</w:t>
      </w:r>
      <w:r w:rsidR="003B1CD4" w:rsidRPr="002576D4">
        <w:t>as prekes</w:t>
      </w:r>
      <w:r w:rsidR="00633C9B" w:rsidRPr="002576D4">
        <w:t xml:space="preserve"> </w:t>
      </w:r>
      <w:r w:rsidR="003B1CD4" w:rsidRPr="002576D4">
        <w:t>pristatyti</w:t>
      </w:r>
      <w:r w:rsidRPr="002576D4">
        <w:t xml:space="preserve"> </w:t>
      </w:r>
      <w:r w:rsidRPr="002576D4">
        <w:rPr>
          <w:bCs/>
        </w:rPr>
        <w:t>sutartyje nurodytą terminą;</w:t>
      </w:r>
    </w:p>
    <w:p w14:paraId="36E5E72C" w14:textId="77777777" w:rsidR="008D0EEE" w:rsidRPr="002576D4" w:rsidRDefault="008D0EEE" w:rsidP="008D0EEE">
      <w:pPr>
        <w:numPr>
          <w:ilvl w:val="0"/>
          <w:numId w:val="1"/>
        </w:numPr>
      </w:pPr>
      <w:r w:rsidRPr="002576D4">
        <w:t>pasiūlymo dokumentuose pateikti duomenys ir informacija yra teisinga ir apima viską, ko reikia tinkamam sutarties įvykdymui;</w:t>
      </w:r>
    </w:p>
    <w:p w14:paraId="2CE25841" w14:textId="77777777" w:rsidR="008D0EEE" w:rsidRPr="002576D4" w:rsidRDefault="008D0EEE" w:rsidP="008D0EEE">
      <w:pPr>
        <w:numPr>
          <w:ilvl w:val="0"/>
          <w:numId w:val="1"/>
        </w:numPr>
      </w:pPr>
      <w:r w:rsidRPr="002576D4">
        <w:t>jeigu kvalifikacija dėl teisės verstis atitinkama veikla nebuvo tikrinama arba tikrinama ne visa apimtimi, įsipareigojame Perkančiajai organizacijai, kad pirkimo sutartį vykdys tik tokią teisę turintys asmenys;</w:t>
      </w:r>
    </w:p>
    <w:p w14:paraId="1007C175" w14:textId="6B7ED9C9" w:rsidR="008D0EEE" w:rsidRPr="002576D4" w:rsidRDefault="008D0EEE" w:rsidP="008D0EEE">
      <w:pPr>
        <w:numPr>
          <w:ilvl w:val="0"/>
          <w:numId w:val="1"/>
        </w:numPr>
      </w:pPr>
      <w:r w:rsidRPr="002576D4">
        <w:t>pasiūlymas galioja iki  termino,  nustatyto pirkimo sąlygose.</w:t>
      </w:r>
      <w:bookmarkEnd w:id="3"/>
    </w:p>
    <w:p w14:paraId="73E77EDB" w14:textId="77777777" w:rsidR="0094078E" w:rsidRPr="002576D4" w:rsidRDefault="0094078E" w:rsidP="0094078E">
      <w:pPr>
        <w:ind w:left="1287"/>
      </w:pPr>
    </w:p>
    <w:p w14:paraId="32A1C8B1" w14:textId="77777777" w:rsidR="0094078E" w:rsidRPr="002576D4" w:rsidRDefault="0094078E" w:rsidP="0094078E">
      <w:pPr>
        <w:ind w:left="1287"/>
      </w:pPr>
    </w:p>
    <w:p w14:paraId="14955F5A" w14:textId="77777777" w:rsidR="008D0EEE" w:rsidRPr="002576D4" w:rsidRDefault="008D0EEE" w:rsidP="008D0EEE"/>
    <w:tbl>
      <w:tblPr>
        <w:tblW w:w="0" w:type="auto"/>
        <w:tblLayout w:type="fixed"/>
        <w:tblLook w:val="0000" w:firstRow="0" w:lastRow="0" w:firstColumn="0" w:lastColumn="0" w:noHBand="0" w:noVBand="0"/>
      </w:tblPr>
      <w:tblGrid>
        <w:gridCol w:w="3284"/>
        <w:gridCol w:w="604"/>
        <w:gridCol w:w="1980"/>
        <w:gridCol w:w="701"/>
        <w:gridCol w:w="2611"/>
        <w:gridCol w:w="648"/>
      </w:tblGrid>
      <w:tr w:rsidR="008D0EEE" w:rsidRPr="002576D4" w14:paraId="3D5A5976" w14:textId="77777777" w:rsidTr="007853BB">
        <w:trPr>
          <w:trHeight w:val="186"/>
        </w:trPr>
        <w:tc>
          <w:tcPr>
            <w:tcW w:w="3284" w:type="dxa"/>
            <w:tcBorders>
              <w:top w:val="single" w:sz="4" w:space="0" w:color="000000"/>
            </w:tcBorders>
          </w:tcPr>
          <w:p w14:paraId="4177BBDD" w14:textId="77777777" w:rsidR="008D0EEE" w:rsidRPr="002576D4" w:rsidRDefault="008D0EEE" w:rsidP="008D0EEE">
            <w:r w:rsidRPr="002576D4">
              <w:lastRenderedPageBreak/>
              <w:t xml:space="preserve"> (Tiekėjo arba jo įgalioto asmens pareigų pavadinimas)</w:t>
            </w:r>
          </w:p>
        </w:tc>
        <w:tc>
          <w:tcPr>
            <w:tcW w:w="604" w:type="dxa"/>
          </w:tcPr>
          <w:p w14:paraId="296EE1A8" w14:textId="77777777" w:rsidR="008D0EEE" w:rsidRPr="002576D4" w:rsidRDefault="008D0EEE" w:rsidP="008D0EEE"/>
        </w:tc>
        <w:tc>
          <w:tcPr>
            <w:tcW w:w="1980" w:type="dxa"/>
            <w:tcBorders>
              <w:top w:val="single" w:sz="4" w:space="0" w:color="000000"/>
            </w:tcBorders>
          </w:tcPr>
          <w:p w14:paraId="1DD3B1BD" w14:textId="77777777" w:rsidR="008D0EEE" w:rsidRPr="002576D4" w:rsidRDefault="008D0EEE" w:rsidP="008D0EEE">
            <w:r w:rsidRPr="002576D4">
              <w:t>(Parašas)</w:t>
            </w:r>
            <w:r w:rsidRPr="002576D4">
              <w:rPr>
                <w:i/>
              </w:rPr>
              <w:t xml:space="preserve"> </w:t>
            </w:r>
          </w:p>
        </w:tc>
        <w:tc>
          <w:tcPr>
            <w:tcW w:w="701" w:type="dxa"/>
          </w:tcPr>
          <w:p w14:paraId="5D5672FB" w14:textId="77777777" w:rsidR="008D0EEE" w:rsidRPr="002576D4" w:rsidRDefault="008D0EEE" w:rsidP="008D0EEE"/>
        </w:tc>
        <w:tc>
          <w:tcPr>
            <w:tcW w:w="2611" w:type="dxa"/>
            <w:tcBorders>
              <w:top w:val="single" w:sz="4" w:space="0" w:color="000000"/>
            </w:tcBorders>
          </w:tcPr>
          <w:p w14:paraId="5885E06C" w14:textId="77777777" w:rsidR="008D0EEE" w:rsidRPr="002576D4" w:rsidRDefault="008D0EEE" w:rsidP="008D0EEE">
            <w:r w:rsidRPr="002576D4">
              <w:t>(Vardas ir pavardė)</w:t>
            </w:r>
            <w:r w:rsidRPr="002576D4">
              <w:rPr>
                <w:i/>
              </w:rPr>
              <w:t xml:space="preserve"> </w:t>
            </w:r>
          </w:p>
        </w:tc>
        <w:tc>
          <w:tcPr>
            <w:tcW w:w="648" w:type="dxa"/>
          </w:tcPr>
          <w:p w14:paraId="22FF75E3" w14:textId="77777777" w:rsidR="008D0EEE" w:rsidRPr="002576D4" w:rsidRDefault="008D0EEE" w:rsidP="008D0EEE"/>
        </w:tc>
      </w:tr>
    </w:tbl>
    <w:p w14:paraId="4E26CF18" w14:textId="77777777" w:rsidR="008D0EEE" w:rsidRPr="002576D4" w:rsidRDefault="008D0EEE" w:rsidP="008D0EEE"/>
    <w:p w14:paraId="41E3B3A5" w14:textId="77777777" w:rsidR="008D0EEE" w:rsidRPr="002576D4" w:rsidRDefault="008D0EEE" w:rsidP="008D0EEE"/>
    <w:p w14:paraId="576F984F" w14:textId="77777777" w:rsidR="008D0EEE" w:rsidRPr="002576D4" w:rsidRDefault="008D0EEE" w:rsidP="008D0EEE"/>
    <w:p w14:paraId="6F32E098" w14:textId="77777777" w:rsidR="008D0EEE" w:rsidRPr="002576D4" w:rsidRDefault="008D0EEE" w:rsidP="008D0EEE"/>
    <w:p w14:paraId="0DDF1584" w14:textId="77777777" w:rsidR="008D0EEE" w:rsidRPr="002576D4" w:rsidRDefault="008D0EEE" w:rsidP="008D0EEE"/>
    <w:p w14:paraId="42492AD1" w14:textId="77777777" w:rsidR="008D0EEE" w:rsidRPr="002576D4" w:rsidRDefault="008D0EEE" w:rsidP="008D0EEE"/>
    <w:p w14:paraId="2BD39A96" w14:textId="77777777" w:rsidR="008D0EEE" w:rsidRDefault="008D0EEE"/>
    <w:sectPr w:rsidR="008D0EEE">
      <w:footerReference w:type="default" r:id="rId1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CEE42" w14:textId="77777777" w:rsidR="00C61DB9" w:rsidRPr="002576D4" w:rsidRDefault="00C61DB9">
      <w:r w:rsidRPr="002576D4">
        <w:separator/>
      </w:r>
    </w:p>
  </w:endnote>
  <w:endnote w:type="continuationSeparator" w:id="0">
    <w:p w14:paraId="78846922" w14:textId="77777777" w:rsidR="00C61DB9" w:rsidRPr="002576D4" w:rsidRDefault="00C61DB9">
      <w:r w:rsidRPr="00257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Helvetica Neue Medium">
    <w:altName w:val="Arial"/>
    <w:charset w:val="00"/>
    <w:family w:val="roman"/>
    <w:pitch w:val="default"/>
  </w:font>
  <w:font w:name="Helvetica Neue Ligh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D410B2" w:rsidRPr="002576D4" w:rsidRDefault="00205AB1">
    <w:pPr>
      <w:pStyle w:val="HeaderFooter"/>
      <w:tabs>
        <w:tab w:val="clear" w:pos="9020"/>
        <w:tab w:val="center" w:pos="4750"/>
        <w:tab w:val="right" w:pos="9500"/>
      </w:tabs>
      <w:rPr>
        <w:lang w:val="lt-LT"/>
      </w:rPr>
    </w:pPr>
    <w:r w:rsidRPr="002576D4">
      <w:rPr>
        <w:rFonts w:ascii="Times New Roman" w:eastAsia="Times New Roman" w:hAnsi="Times New Roman" w:cs="Times New Roman"/>
        <w:sz w:val="18"/>
        <w:szCs w:val="18"/>
        <w:lang w:val="lt-LT"/>
      </w:rPr>
      <w:tab/>
    </w:r>
    <w:r w:rsidRPr="002576D4">
      <w:rPr>
        <w:rFonts w:ascii="Times New Roman" w:eastAsia="Times New Roman" w:hAnsi="Times New Roman" w:cs="Times New Roman"/>
        <w:sz w:val="18"/>
        <w:szCs w:val="18"/>
        <w:lang w:val="lt-LT"/>
      </w:rPr>
      <w:tab/>
    </w:r>
    <w:r w:rsidRPr="002576D4">
      <w:rPr>
        <w:rFonts w:ascii="Times New Roman" w:hAnsi="Times New Roman"/>
        <w:sz w:val="18"/>
        <w:szCs w:val="18"/>
        <w:lang w:val="lt-LT"/>
      </w:rPr>
      <w:t xml:space="preserve">Puslapis </w:t>
    </w:r>
    <w:r w:rsidRPr="002576D4">
      <w:rPr>
        <w:rFonts w:ascii="Times New Roman" w:eastAsia="Times New Roman" w:hAnsi="Times New Roman" w:cs="Times New Roman"/>
        <w:sz w:val="18"/>
        <w:szCs w:val="18"/>
        <w:lang w:val="lt-LT"/>
      </w:rPr>
      <w:fldChar w:fldCharType="begin"/>
    </w:r>
    <w:r w:rsidRPr="002576D4">
      <w:rPr>
        <w:rFonts w:ascii="Times New Roman" w:eastAsia="Times New Roman" w:hAnsi="Times New Roman" w:cs="Times New Roman"/>
        <w:sz w:val="18"/>
        <w:szCs w:val="18"/>
        <w:lang w:val="lt-LT"/>
      </w:rPr>
      <w:instrText xml:space="preserve"> PAGE </w:instrText>
    </w:r>
    <w:r w:rsidRPr="002576D4">
      <w:rPr>
        <w:rFonts w:ascii="Times New Roman" w:eastAsia="Times New Roman" w:hAnsi="Times New Roman" w:cs="Times New Roman"/>
        <w:sz w:val="18"/>
        <w:szCs w:val="18"/>
        <w:lang w:val="lt-LT"/>
      </w:rPr>
      <w:fldChar w:fldCharType="separate"/>
    </w:r>
    <w:r w:rsidRPr="002576D4">
      <w:rPr>
        <w:rFonts w:ascii="Times New Roman" w:eastAsia="Times New Roman" w:hAnsi="Times New Roman" w:cs="Times New Roman"/>
        <w:sz w:val="18"/>
        <w:szCs w:val="18"/>
        <w:lang w:val="lt-LT"/>
      </w:rPr>
      <w:t>14</w:t>
    </w:r>
    <w:r w:rsidRPr="002576D4">
      <w:rPr>
        <w:rFonts w:ascii="Times New Roman" w:eastAsia="Times New Roman" w:hAnsi="Times New Roman" w:cs="Times New Roman"/>
        <w:sz w:val="18"/>
        <w:szCs w:val="18"/>
        <w:lang w:val="lt-LT"/>
      </w:rPr>
      <w:fldChar w:fldCharType="end"/>
    </w:r>
    <w:r w:rsidRPr="002576D4">
      <w:rPr>
        <w:rFonts w:ascii="Times New Roman" w:hAnsi="Times New Roman"/>
        <w:sz w:val="18"/>
        <w:szCs w:val="18"/>
        <w:lang w:val="lt-LT"/>
      </w:rPr>
      <w:t xml:space="preserve"> iš </w:t>
    </w:r>
    <w:r w:rsidRPr="002576D4">
      <w:rPr>
        <w:rFonts w:ascii="Times New Roman" w:eastAsia="Times New Roman" w:hAnsi="Times New Roman" w:cs="Times New Roman"/>
        <w:sz w:val="18"/>
        <w:szCs w:val="18"/>
        <w:lang w:val="lt-LT"/>
      </w:rPr>
      <w:fldChar w:fldCharType="begin"/>
    </w:r>
    <w:r w:rsidRPr="002576D4">
      <w:rPr>
        <w:rFonts w:ascii="Times New Roman" w:eastAsia="Times New Roman" w:hAnsi="Times New Roman" w:cs="Times New Roman"/>
        <w:sz w:val="18"/>
        <w:szCs w:val="18"/>
        <w:lang w:val="lt-LT"/>
      </w:rPr>
      <w:instrText xml:space="preserve"> NUMPAGES </w:instrText>
    </w:r>
    <w:r w:rsidRPr="002576D4">
      <w:rPr>
        <w:rFonts w:ascii="Times New Roman" w:eastAsia="Times New Roman" w:hAnsi="Times New Roman" w:cs="Times New Roman"/>
        <w:sz w:val="18"/>
        <w:szCs w:val="18"/>
        <w:lang w:val="lt-LT"/>
      </w:rPr>
      <w:fldChar w:fldCharType="separate"/>
    </w:r>
    <w:r w:rsidRPr="002576D4">
      <w:rPr>
        <w:rFonts w:ascii="Times New Roman" w:eastAsia="Times New Roman" w:hAnsi="Times New Roman" w:cs="Times New Roman"/>
        <w:sz w:val="18"/>
        <w:szCs w:val="18"/>
        <w:lang w:val="lt-LT"/>
      </w:rPr>
      <w:t>14</w:t>
    </w:r>
    <w:r w:rsidRPr="002576D4">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5DEB" w14:textId="77777777" w:rsidR="00C61DB9" w:rsidRPr="002576D4" w:rsidRDefault="00C61DB9">
      <w:r w:rsidRPr="002576D4">
        <w:separator/>
      </w:r>
    </w:p>
  </w:footnote>
  <w:footnote w:type="continuationSeparator" w:id="0">
    <w:p w14:paraId="38C2154A" w14:textId="77777777" w:rsidR="00C61DB9" w:rsidRPr="002576D4" w:rsidRDefault="00C61DB9">
      <w:r w:rsidRPr="002576D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725D5"/>
    <w:multiLevelType w:val="multilevel"/>
    <w:tmpl w:val="8C4A92C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5FAA4E1B"/>
    <w:multiLevelType w:val="multilevel"/>
    <w:tmpl w:val="C1DA6C5C"/>
    <w:lvl w:ilvl="0">
      <w:start w:val="1"/>
      <w:numFmt w:val="decimal"/>
      <w:lvlText w:val="%1."/>
      <w:lvlJc w:val="left"/>
      <w:pPr>
        <w:ind w:left="720" w:hanging="360"/>
      </w:pPr>
      <w:rPr>
        <w:rFonts w:hint="default"/>
      </w:rPr>
    </w:lvl>
    <w:lvl w:ilvl="1">
      <w:start w:val="4"/>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76523A8"/>
    <w:multiLevelType w:val="hybridMultilevel"/>
    <w:tmpl w:val="1654E28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D46575"/>
    <w:multiLevelType w:val="hybridMultilevel"/>
    <w:tmpl w:val="AC7488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7931594">
    <w:abstractNumId w:val="1"/>
  </w:num>
  <w:num w:numId="2" w16cid:durableId="1691830166">
    <w:abstractNumId w:val="2"/>
  </w:num>
  <w:num w:numId="3" w16cid:durableId="932788493">
    <w:abstractNumId w:val="0"/>
  </w:num>
  <w:num w:numId="4" w16cid:durableId="439223164">
    <w:abstractNumId w:val="3"/>
  </w:num>
  <w:num w:numId="5" w16cid:durableId="1404255481">
    <w:abstractNumId w:val="5"/>
  </w:num>
  <w:num w:numId="6" w16cid:durableId="1242450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096A"/>
    <w:rsid w:val="00000B18"/>
    <w:rsid w:val="00005274"/>
    <w:rsid w:val="00013E43"/>
    <w:rsid w:val="0001422C"/>
    <w:rsid w:val="0001591E"/>
    <w:rsid w:val="00017652"/>
    <w:rsid w:val="00025A42"/>
    <w:rsid w:val="0002791E"/>
    <w:rsid w:val="00027BAC"/>
    <w:rsid w:val="00031D4F"/>
    <w:rsid w:val="0004262E"/>
    <w:rsid w:val="000430CE"/>
    <w:rsid w:val="0004476A"/>
    <w:rsid w:val="000467BA"/>
    <w:rsid w:val="0005283A"/>
    <w:rsid w:val="00065FE5"/>
    <w:rsid w:val="00072F83"/>
    <w:rsid w:val="00076755"/>
    <w:rsid w:val="00076C8C"/>
    <w:rsid w:val="0008178D"/>
    <w:rsid w:val="0008490B"/>
    <w:rsid w:val="00086BEC"/>
    <w:rsid w:val="0008703B"/>
    <w:rsid w:val="000A00B4"/>
    <w:rsid w:val="000A1E17"/>
    <w:rsid w:val="000A37EF"/>
    <w:rsid w:val="000A6E41"/>
    <w:rsid w:val="000B1E83"/>
    <w:rsid w:val="000B31F4"/>
    <w:rsid w:val="000B62CE"/>
    <w:rsid w:val="000C2711"/>
    <w:rsid w:val="000C5618"/>
    <w:rsid w:val="000D0280"/>
    <w:rsid w:val="000D2A38"/>
    <w:rsid w:val="000D4C39"/>
    <w:rsid w:val="000D5B85"/>
    <w:rsid w:val="000E278B"/>
    <w:rsid w:val="000E45A9"/>
    <w:rsid w:val="000E772A"/>
    <w:rsid w:val="000F0305"/>
    <w:rsid w:val="000F1FDF"/>
    <w:rsid w:val="000F3785"/>
    <w:rsid w:val="000F6C93"/>
    <w:rsid w:val="00106425"/>
    <w:rsid w:val="001125E3"/>
    <w:rsid w:val="00124F03"/>
    <w:rsid w:val="00132496"/>
    <w:rsid w:val="00133663"/>
    <w:rsid w:val="00150BF9"/>
    <w:rsid w:val="001510D6"/>
    <w:rsid w:val="001631A1"/>
    <w:rsid w:val="00166851"/>
    <w:rsid w:val="00171DB2"/>
    <w:rsid w:val="00172B10"/>
    <w:rsid w:val="0017348E"/>
    <w:rsid w:val="00175768"/>
    <w:rsid w:val="00176F7A"/>
    <w:rsid w:val="00187A07"/>
    <w:rsid w:val="001923A9"/>
    <w:rsid w:val="00192A55"/>
    <w:rsid w:val="00194412"/>
    <w:rsid w:val="00194F26"/>
    <w:rsid w:val="001A1032"/>
    <w:rsid w:val="001A44AB"/>
    <w:rsid w:val="001B174E"/>
    <w:rsid w:val="001B1BBD"/>
    <w:rsid w:val="001B2AB1"/>
    <w:rsid w:val="001B37ED"/>
    <w:rsid w:val="001D1D7F"/>
    <w:rsid w:val="001D3292"/>
    <w:rsid w:val="001D43E2"/>
    <w:rsid w:val="001E0AB3"/>
    <w:rsid w:val="001E10A4"/>
    <w:rsid w:val="001F0732"/>
    <w:rsid w:val="002037EA"/>
    <w:rsid w:val="00203FC3"/>
    <w:rsid w:val="0020410E"/>
    <w:rsid w:val="00205AB1"/>
    <w:rsid w:val="00223BA5"/>
    <w:rsid w:val="00224B45"/>
    <w:rsid w:val="0023140D"/>
    <w:rsid w:val="002327B9"/>
    <w:rsid w:val="00233205"/>
    <w:rsid w:val="002342E8"/>
    <w:rsid w:val="0023671D"/>
    <w:rsid w:val="002406DF"/>
    <w:rsid w:val="00240ABB"/>
    <w:rsid w:val="002576D4"/>
    <w:rsid w:val="00257B65"/>
    <w:rsid w:val="0026061F"/>
    <w:rsid w:val="0026065E"/>
    <w:rsid w:val="002608EE"/>
    <w:rsid w:val="00262726"/>
    <w:rsid w:val="002669B3"/>
    <w:rsid w:val="002765A9"/>
    <w:rsid w:val="002810DC"/>
    <w:rsid w:val="0028117A"/>
    <w:rsid w:val="00281198"/>
    <w:rsid w:val="00291D12"/>
    <w:rsid w:val="00292A0C"/>
    <w:rsid w:val="00292F2C"/>
    <w:rsid w:val="00293F37"/>
    <w:rsid w:val="002952B3"/>
    <w:rsid w:val="0029584C"/>
    <w:rsid w:val="002A447E"/>
    <w:rsid w:val="002B1AB6"/>
    <w:rsid w:val="002B3F0D"/>
    <w:rsid w:val="002B5B8C"/>
    <w:rsid w:val="002B693F"/>
    <w:rsid w:val="002C2302"/>
    <w:rsid w:val="002F2E0B"/>
    <w:rsid w:val="00304E89"/>
    <w:rsid w:val="00305321"/>
    <w:rsid w:val="003110CE"/>
    <w:rsid w:val="00320B79"/>
    <w:rsid w:val="00323A93"/>
    <w:rsid w:val="00331838"/>
    <w:rsid w:val="0033494B"/>
    <w:rsid w:val="00340046"/>
    <w:rsid w:val="003475AE"/>
    <w:rsid w:val="00347B62"/>
    <w:rsid w:val="00350D98"/>
    <w:rsid w:val="00350DB3"/>
    <w:rsid w:val="00351D51"/>
    <w:rsid w:val="003520AC"/>
    <w:rsid w:val="00353D84"/>
    <w:rsid w:val="00354284"/>
    <w:rsid w:val="00354BAF"/>
    <w:rsid w:val="003554DC"/>
    <w:rsid w:val="00362881"/>
    <w:rsid w:val="0036337B"/>
    <w:rsid w:val="003644EA"/>
    <w:rsid w:val="003649F4"/>
    <w:rsid w:val="00371F93"/>
    <w:rsid w:val="003758F6"/>
    <w:rsid w:val="00382116"/>
    <w:rsid w:val="0038293D"/>
    <w:rsid w:val="0038320C"/>
    <w:rsid w:val="003845E5"/>
    <w:rsid w:val="0038725B"/>
    <w:rsid w:val="00387625"/>
    <w:rsid w:val="00390279"/>
    <w:rsid w:val="0039740B"/>
    <w:rsid w:val="00397D27"/>
    <w:rsid w:val="003A08E3"/>
    <w:rsid w:val="003A3A53"/>
    <w:rsid w:val="003A3DE0"/>
    <w:rsid w:val="003B1CD4"/>
    <w:rsid w:val="003B1EF6"/>
    <w:rsid w:val="003B4DAB"/>
    <w:rsid w:val="003B4F72"/>
    <w:rsid w:val="003C40DA"/>
    <w:rsid w:val="003C68BC"/>
    <w:rsid w:val="003D29E8"/>
    <w:rsid w:val="003D4265"/>
    <w:rsid w:val="003D4F7E"/>
    <w:rsid w:val="004048C1"/>
    <w:rsid w:val="004311D7"/>
    <w:rsid w:val="00433B92"/>
    <w:rsid w:val="0044004C"/>
    <w:rsid w:val="0044263C"/>
    <w:rsid w:val="00443327"/>
    <w:rsid w:val="004550B0"/>
    <w:rsid w:val="00456523"/>
    <w:rsid w:val="00462093"/>
    <w:rsid w:val="00464908"/>
    <w:rsid w:val="004724A9"/>
    <w:rsid w:val="004731B8"/>
    <w:rsid w:val="00473A9F"/>
    <w:rsid w:val="00483202"/>
    <w:rsid w:val="00492312"/>
    <w:rsid w:val="004A1A38"/>
    <w:rsid w:val="004A44B5"/>
    <w:rsid w:val="004A63A6"/>
    <w:rsid w:val="004B008A"/>
    <w:rsid w:val="004B55A4"/>
    <w:rsid w:val="004D7329"/>
    <w:rsid w:val="004E603C"/>
    <w:rsid w:val="004E7266"/>
    <w:rsid w:val="004F134D"/>
    <w:rsid w:val="00512E44"/>
    <w:rsid w:val="00531C40"/>
    <w:rsid w:val="00531FEA"/>
    <w:rsid w:val="00556F23"/>
    <w:rsid w:val="00563C39"/>
    <w:rsid w:val="0056589A"/>
    <w:rsid w:val="005708DF"/>
    <w:rsid w:val="00574E49"/>
    <w:rsid w:val="00575B2A"/>
    <w:rsid w:val="00575EBA"/>
    <w:rsid w:val="00576A45"/>
    <w:rsid w:val="0057711A"/>
    <w:rsid w:val="005814DD"/>
    <w:rsid w:val="00583940"/>
    <w:rsid w:val="00584FEC"/>
    <w:rsid w:val="00591920"/>
    <w:rsid w:val="00595337"/>
    <w:rsid w:val="005A17F0"/>
    <w:rsid w:val="005A19A2"/>
    <w:rsid w:val="005A4F70"/>
    <w:rsid w:val="005A562A"/>
    <w:rsid w:val="005B3E69"/>
    <w:rsid w:val="005B4311"/>
    <w:rsid w:val="005B4549"/>
    <w:rsid w:val="005B50A0"/>
    <w:rsid w:val="005C0ADB"/>
    <w:rsid w:val="005C0D1F"/>
    <w:rsid w:val="005C40FC"/>
    <w:rsid w:val="005C61F2"/>
    <w:rsid w:val="005C7C4C"/>
    <w:rsid w:val="005D52FC"/>
    <w:rsid w:val="005E0077"/>
    <w:rsid w:val="005E1E97"/>
    <w:rsid w:val="005E4283"/>
    <w:rsid w:val="005E5855"/>
    <w:rsid w:val="005E65DE"/>
    <w:rsid w:val="005E7F46"/>
    <w:rsid w:val="005F4B8C"/>
    <w:rsid w:val="005F75E6"/>
    <w:rsid w:val="00602A3B"/>
    <w:rsid w:val="00603DB4"/>
    <w:rsid w:val="00605274"/>
    <w:rsid w:val="006071B5"/>
    <w:rsid w:val="006108DF"/>
    <w:rsid w:val="00622D5A"/>
    <w:rsid w:val="00623110"/>
    <w:rsid w:val="006272E8"/>
    <w:rsid w:val="00633C9B"/>
    <w:rsid w:val="00634974"/>
    <w:rsid w:val="006376A2"/>
    <w:rsid w:val="00642716"/>
    <w:rsid w:val="0064444B"/>
    <w:rsid w:val="00645A3E"/>
    <w:rsid w:val="0066191F"/>
    <w:rsid w:val="00661A45"/>
    <w:rsid w:val="00667813"/>
    <w:rsid w:val="006802BD"/>
    <w:rsid w:val="00683190"/>
    <w:rsid w:val="00685075"/>
    <w:rsid w:val="006871C9"/>
    <w:rsid w:val="006A5A7D"/>
    <w:rsid w:val="006B522F"/>
    <w:rsid w:val="006C3ADC"/>
    <w:rsid w:val="006C71A5"/>
    <w:rsid w:val="006C722E"/>
    <w:rsid w:val="006D7302"/>
    <w:rsid w:val="006E7EB8"/>
    <w:rsid w:val="006F0053"/>
    <w:rsid w:val="006F6B2B"/>
    <w:rsid w:val="00705900"/>
    <w:rsid w:val="00707091"/>
    <w:rsid w:val="007104B4"/>
    <w:rsid w:val="007135DB"/>
    <w:rsid w:val="00716400"/>
    <w:rsid w:val="00717294"/>
    <w:rsid w:val="00720B43"/>
    <w:rsid w:val="0073006B"/>
    <w:rsid w:val="00732D1B"/>
    <w:rsid w:val="00734651"/>
    <w:rsid w:val="00736201"/>
    <w:rsid w:val="00745A24"/>
    <w:rsid w:val="00745C2A"/>
    <w:rsid w:val="00747145"/>
    <w:rsid w:val="00753C9C"/>
    <w:rsid w:val="00755B76"/>
    <w:rsid w:val="00763F44"/>
    <w:rsid w:val="0077467D"/>
    <w:rsid w:val="00786011"/>
    <w:rsid w:val="00787F2A"/>
    <w:rsid w:val="007925E4"/>
    <w:rsid w:val="00794DCE"/>
    <w:rsid w:val="007A0682"/>
    <w:rsid w:val="007A7A4A"/>
    <w:rsid w:val="007B5A38"/>
    <w:rsid w:val="007C25D4"/>
    <w:rsid w:val="007C39A3"/>
    <w:rsid w:val="007C4A70"/>
    <w:rsid w:val="007C4FBE"/>
    <w:rsid w:val="007D0C3A"/>
    <w:rsid w:val="007D2790"/>
    <w:rsid w:val="007D2F64"/>
    <w:rsid w:val="007E478A"/>
    <w:rsid w:val="007E784D"/>
    <w:rsid w:val="007F0F41"/>
    <w:rsid w:val="007F5CCA"/>
    <w:rsid w:val="0080125A"/>
    <w:rsid w:val="00803055"/>
    <w:rsid w:val="00811E64"/>
    <w:rsid w:val="008143AF"/>
    <w:rsid w:val="00822BED"/>
    <w:rsid w:val="008235A9"/>
    <w:rsid w:val="0082448E"/>
    <w:rsid w:val="00834C82"/>
    <w:rsid w:val="008368B4"/>
    <w:rsid w:val="00837106"/>
    <w:rsid w:val="00837B15"/>
    <w:rsid w:val="008403B7"/>
    <w:rsid w:val="00842394"/>
    <w:rsid w:val="00843DE6"/>
    <w:rsid w:val="008442AC"/>
    <w:rsid w:val="008475AB"/>
    <w:rsid w:val="008561D6"/>
    <w:rsid w:val="008670B4"/>
    <w:rsid w:val="008737D0"/>
    <w:rsid w:val="00876687"/>
    <w:rsid w:val="008777AD"/>
    <w:rsid w:val="00880502"/>
    <w:rsid w:val="00881A92"/>
    <w:rsid w:val="00882A66"/>
    <w:rsid w:val="008860D2"/>
    <w:rsid w:val="00891808"/>
    <w:rsid w:val="0089627C"/>
    <w:rsid w:val="008B06D2"/>
    <w:rsid w:val="008B3646"/>
    <w:rsid w:val="008C1B0F"/>
    <w:rsid w:val="008C23DE"/>
    <w:rsid w:val="008C3885"/>
    <w:rsid w:val="008D0EEE"/>
    <w:rsid w:val="008E171E"/>
    <w:rsid w:val="008F70B0"/>
    <w:rsid w:val="008F795F"/>
    <w:rsid w:val="00901939"/>
    <w:rsid w:val="0090226B"/>
    <w:rsid w:val="00902DF2"/>
    <w:rsid w:val="00906EC9"/>
    <w:rsid w:val="009120D8"/>
    <w:rsid w:val="009158CE"/>
    <w:rsid w:val="009209DD"/>
    <w:rsid w:val="00923C88"/>
    <w:rsid w:val="009272E5"/>
    <w:rsid w:val="0093082A"/>
    <w:rsid w:val="00932539"/>
    <w:rsid w:val="00935BA8"/>
    <w:rsid w:val="00935BFF"/>
    <w:rsid w:val="0094078E"/>
    <w:rsid w:val="00951118"/>
    <w:rsid w:val="00952CC4"/>
    <w:rsid w:val="00954749"/>
    <w:rsid w:val="009562AC"/>
    <w:rsid w:val="009645D0"/>
    <w:rsid w:val="00966785"/>
    <w:rsid w:val="00972547"/>
    <w:rsid w:val="009750B3"/>
    <w:rsid w:val="00975A8E"/>
    <w:rsid w:val="00975B0F"/>
    <w:rsid w:val="009900C9"/>
    <w:rsid w:val="00992D74"/>
    <w:rsid w:val="00994826"/>
    <w:rsid w:val="0099639A"/>
    <w:rsid w:val="009A05D9"/>
    <w:rsid w:val="009A1019"/>
    <w:rsid w:val="009B4DCE"/>
    <w:rsid w:val="009B5531"/>
    <w:rsid w:val="009C1678"/>
    <w:rsid w:val="009C619D"/>
    <w:rsid w:val="009C6C8E"/>
    <w:rsid w:val="009D7293"/>
    <w:rsid w:val="009F6AB5"/>
    <w:rsid w:val="00A0046C"/>
    <w:rsid w:val="00A00B9D"/>
    <w:rsid w:val="00A03655"/>
    <w:rsid w:val="00A138E0"/>
    <w:rsid w:val="00A15B9C"/>
    <w:rsid w:val="00A22780"/>
    <w:rsid w:val="00A2462F"/>
    <w:rsid w:val="00A36AA0"/>
    <w:rsid w:val="00A37A06"/>
    <w:rsid w:val="00A53F77"/>
    <w:rsid w:val="00A702E5"/>
    <w:rsid w:val="00A86531"/>
    <w:rsid w:val="00A90ACE"/>
    <w:rsid w:val="00A93D21"/>
    <w:rsid w:val="00A94316"/>
    <w:rsid w:val="00A960F7"/>
    <w:rsid w:val="00AA22A1"/>
    <w:rsid w:val="00AB5514"/>
    <w:rsid w:val="00AB688B"/>
    <w:rsid w:val="00AC065B"/>
    <w:rsid w:val="00AC087F"/>
    <w:rsid w:val="00AC2E20"/>
    <w:rsid w:val="00AD217A"/>
    <w:rsid w:val="00AD28F4"/>
    <w:rsid w:val="00AD37D4"/>
    <w:rsid w:val="00AD57C1"/>
    <w:rsid w:val="00AE0817"/>
    <w:rsid w:val="00AE0B9E"/>
    <w:rsid w:val="00AF71E0"/>
    <w:rsid w:val="00B033C6"/>
    <w:rsid w:val="00B12AE1"/>
    <w:rsid w:val="00B159E2"/>
    <w:rsid w:val="00B2262D"/>
    <w:rsid w:val="00B23C68"/>
    <w:rsid w:val="00B25E8D"/>
    <w:rsid w:val="00B27C50"/>
    <w:rsid w:val="00B33B67"/>
    <w:rsid w:val="00B35D41"/>
    <w:rsid w:val="00B40C48"/>
    <w:rsid w:val="00B41DEC"/>
    <w:rsid w:val="00B501CB"/>
    <w:rsid w:val="00B51C7C"/>
    <w:rsid w:val="00B60B0B"/>
    <w:rsid w:val="00B62852"/>
    <w:rsid w:val="00B76ACF"/>
    <w:rsid w:val="00B77299"/>
    <w:rsid w:val="00B81058"/>
    <w:rsid w:val="00B820BC"/>
    <w:rsid w:val="00B9133F"/>
    <w:rsid w:val="00BA625C"/>
    <w:rsid w:val="00BB0688"/>
    <w:rsid w:val="00BB2A6B"/>
    <w:rsid w:val="00BB6F52"/>
    <w:rsid w:val="00BC1443"/>
    <w:rsid w:val="00BD6E0B"/>
    <w:rsid w:val="00BE00AC"/>
    <w:rsid w:val="00BE1524"/>
    <w:rsid w:val="00BE5649"/>
    <w:rsid w:val="00BE5C92"/>
    <w:rsid w:val="00C100B5"/>
    <w:rsid w:val="00C1366E"/>
    <w:rsid w:val="00C156AA"/>
    <w:rsid w:val="00C16B62"/>
    <w:rsid w:val="00C172EF"/>
    <w:rsid w:val="00C21B1F"/>
    <w:rsid w:val="00C21C12"/>
    <w:rsid w:val="00C26CFA"/>
    <w:rsid w:val="00C30D6A"/>
    <w:rsid w:val="00C32335"/>
    <w:rsid w:val="00C44658"/>
    <w:rsid w:val="00C4512C"/>
    <w:rsid w:val="00C45EAC"/>
    <w:rsid w:val="00C544F7"/>
    <w:rsid w:val="00C55712"/>
    <w:rsid w:val="00C61DB9"/>
    <w:rsid w:val="00C62EEC"/>
    <w:rsid w:val="00C6535E"/>
    <w:rsid w:val="00C755A9"/>
    <w:rsid w:val="00C805C8"/>
    <w:rsid w:val="00C823FB"/>
    <w:rsid w:val="00C839CE"/>
    <w:rsid w:val="00C84247"/>
    <w:rsid w:val="00C91BF6"/>
    <w:rsid w:val="00C96427"/>
    <w:rsid w:val="00C96F75"/>
    <w:rsid w:val="00CA1AFA"/>
    <w:rsid w:val="00CC5C7A"/>
    <w:rsid w:val="00CC6FB1"/>
    <w:rsid w:val="00CD0E8D"/>
    <w:rsid w:val="00CD3E12"/>
    <w:rsid w:val="00CD73BB"/>
    <w:rsid w:val="00CE3C4A"/>
    <w:rsid w:val="00CE3FAD"/>
    <w:rsid w:val="00CF12E1"/>
    <w:rsid w:val="00D006E6"/>
    <w:rsid w:val="00D01305"/>
    <w:rsid w:val="00D0209F"/>
    <w:rsid w:val="00D038B0"/>
    <w:rsid w:val="00D244B9"/>
    <w:rsid w:val="00D307F3"/>
    <w:rsid w:val="00D31926"/>
    <w:rsid w:val="00D3484C"/>
    <w:rsid w:val="00D36FC3"/>
    <w:rsid w:val="00D410B2"/>
    <w:rsid w:val="00D425CA"/>
    <w:rsid w:val="00D42AA0"/>
    <w:rsid w:val="00D45BE8"/>
    <w:rsid w:val="00D53C4A"/>
    <w:rsid w:val="00D556FC"/>
    <w:rsid w:val="00D63E35"/>
    <w:rsid w:val="00D647A2"/>
    <w:rsid w:val="00D65EB4"/>
    <w:rsid w:val="00D70BF3"/>
    <w:rsid w:val="00D73262"/>
    <w:rsid w:val="00D73FF1"/>
    <w:rsid w:val="00D81BAF"/>
    <w:rsid w:val="00D91C89"/>
    <w:rsid w:val="00DA32E3"/>
    <w:rsid w:val="00DA4EFD"/>
    <w:rsid w:val="00DB133D"/>
    <w:rsid w:val="00DB34CA"/>
    <w:rsid w:val="00DB6647"/>
    <w:rsid w:val="00DB6F64"/>
    <w:rsid w:val="00DB78C1"/>
    <w:rsid w:val="00DC2607"/>
    <w:rsid w:val="00DD377B"/>
    <w:rsid w:val="00DE15C2"/>
    <w:rsid w:val="00DE1830"/>
    <w:rsid w:val="00DE435F"/>
    <w:rsid w:val="00DE45CA"/>
    <w:rsid w:val="00DF0ECD"/>
    <w:rsid w:val="00DF2D03"/>
    <w:rsid w:val="00E033A9"/>
    <w:rsid w:val="00E05EDA"/>
    <w:rsid w:val="00E06339"/>
    <w:rsid w:val="00E07335"/>
    <w:rsid w:val="00E14FB8"/>
    <w:rsid w:val="00E16466"/>
    <w:rsid w:val="00E241D4"/>
    <w:rsid w:val="00E247D6"/>
    <w:rsid w:val="00E25CC4"/>
    <w:rsid w:val="00E2622D"/>
    <w:rsid w:val="00E367C3"/>
    <w:rsid w:val="00E36970"/>
    <w:rsid w:val="00E457CE"/>
    <w:rsid w:val="00E479B4"/>
    <w:rsid w:val="00E50514"/>
    <w:rsid w:val="00E532CB"/>
    <w:rsid w:val="00E53DB1"/>
    <w:rsid w:val="00E57CEF"/>
    <w:rsid w:val="00E60F43"/>
    <w:rsid w:val="00E619AD"/>
    <w:rsid w:val="00E62709"/>
    <w:rsid w:val="00E62FF3"/>
    <w:rsid w:val="00E66A2C"/>
    <w:rsid w:val="00E71C62"/>
    <w:rsid w:val="00E72B2E"/>
    <w:rsid w:val="00E730A7"/>
    <w:rsid w:val="00E80371"/>
    <w:rsid w:val="00E83036"/>
    <w:rsid w:val="00E9083C"/>
    <w:rsid w:val="00E9697F"/>
    <w:rsid w:val="00E97678"/>
    <w:rsid w:val="00E97E44"/>
    <w:rsid w:val="00EA06F6"/>
    <w:rsid w:val="00EA67C6"/>
    <w:rsid w:val="00EB29A7"/>
    <w:rsid w:val="00EB2E84"/>
    <w:rsid w:val="00EB3C9D"/>
    <w:rsid w:val="00EB3F48"/>
    <w:rsid w:val="00EB4442"/>
    <w:rsid w:val="00EB5CF1"/>
    <w:rsid w:val="00ED1C0D"/>
    <w:rsid w:val="00ED66F4"/>
    <w:rsid w:val="00ED717B"/>
    <w:rsid w:val="00EE1C6B"/>
    <w:rsid w:val="00EE5CDB"/>
    <w:rsid w:val="00EF1C42"/>
    <w:rsid w:val="00F0353E"/>
    <w:rsid w:val="00F03F32"/>
    <w:rsid w:val="00F07118"/>
    <w:rsid w:val="00F1384D"/>
    <w:rsid w:val="00F13E43"/>
    <w:rsid w:val="00F14FBF"/>
    <w:rsid w:val="00F15DD1"/>
    <w:rsid w:val="00F25462"/>
    <w:rsid w:val="00F3417A"/>
    <w:rsid w:val="00F34A78"/>
    <w:rsid w:val="00F407F8"/>
    <w:rsid w:val="00F565CE"/>
    <w:rsid w:val="00F57EE1"/>
    <w:rsid w:val="00F60844"/>
    <w:rsid w:val="00F74345"/>
    <w:rsid w:val="00F74D31"/>
    <w:rsid w:val="00F75CC4"/>
    <w:rsid w:val="00F8330E"/>
    <w:rsid w:val="00F909F5"/>
    <w:rsid w:val="00F91CD7"/>
    <w:rsid w:val="00F9627A"/>
    <w:rsid w:val="00FA5BCA"/>
    <w:rsid w:val="00FB1A63"/>
    <w:rsid w:val="00FC0C5A"/>
    <w:rsid w:val="00FC322D"/>
    <w:rsid w:val="00FC3C36"/>
    <w:rsid w:val="00FC4EF2"/>
    <w:rsid w:val="00FD27B0"/>
    <w:rsid w:val="00FD3EA8"/>
    <w:rsid w:val="00FD4B46"/>
    <w:rsid w:val="00FD719E"/>
    <w:rsid w:val="00FE5E80"/>
    <w:rsid w:val="00FE7336"/>
    <w:rsid w:val="00FE7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0D1F"/>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017652"/>
    <w:rPr>
      <w:color w:val="0563C1" w:themeColor="hyperlink"/>
      <w:u w:val="single"/>
    </w:rPr>
  </w:style>
  <w:style w:type="character" w:styleId="Neapdorotaspaminjimas">
    <w:name w:val="Unresolved Mention"/>
    <w:basedOn w:val="Numatytasispastraiposriftas"/>
    <w:uiPriority w:val="99"/>
    <w:semiHidden/>
    <w:unhideWhenUsed/>
    <w:rsid w:val="00017652"/>
    <w:rPr>
      <w:color w:val="605E5C"/>
      <w:shd w:val="clear" w:color="auto" w:fill="E1DFDD"/>
    </w:rPr>
  </w:style>
  <w:style w:type="table" w:styleId="Lentelstinklelis">
    <w:name w:val="Table Grid"/>
    <w:basedOn w:val="prastojilentel"/>
    <w:uiPriority w:val="39"/>
    <w:rsid w:val="008D0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25462"/>
    <w:pPr>
      <w:ind w:left="720"/>
      <w:contextualSpacing/>
    </w:pPr>
  </w:style>
  <w:style w:type="paragraph" w:styleId="Debesliotekstas">
    <w:name w:val="Balloon Text"/>
    <w:basedOn w:val="prastasis"/>
    <w:link w:val="DebesliotekstasDiagrama"/>
    <w:uiPriority w:val="99"/>
    <w:semiHidden/>
    <w:unhideWhenUsed/>
    <w:rsid w:val="004550B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50B0"/>
    <w:rPr>
      <w:rFonts w:ascii="Segoe UI" w:eastAsia="Arial Unicode MS" w:hAnsi="Segoe UI" w:cs="Segoe UI"/>
      <w:sz w:val="18"/>
      <w:szCs w:val="18"/>
      <w:bdr w:val="nil"/>
      <w:lang w:val="lt-LT"/>
    </w:rPr>
  </w:style>
  <w:style w:type="paragraph" w:styleId="Betarp">
    <w:name w:val="No Spacing"/>
    <w:link w:val="BetarpDiagrama"/>
    <w:uiPriority w:val="1"/>
    <w:qFormat/>
    <w:rsid w:val="00C823FB"/>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C823FB"/>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5702">
      <w:bodyDiv w:val="1"/>
      <w:marLeft w:val="0"/>
      <w:marRight w:val="0"/>
      <w:marTop w:val="0"/>
      <w:marBottom w:val="0"/>
      <w:divBdr>
        <w:top w:val="none" w:sz="0" w:space="0" w:color="auto"/>
        <w:left w:val="none" w:sz="0" w:space="0" w:color="auto"/>
        <w:bottom w:val="none" w:sz="0" w:space="0" w:color="auto"/>
        <w:right w:val="none" w:sz="0" w:space="0" w:color="auto"/>
      </w:divBdr>
    </w:div>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640617515">
      <w:bodyDiv w:val="1"/>
      <w:marLeft w:val="0"/>
      <w:marRight w:val="0"/>
      <w:marTop w:val="0"/>
      <w:marBottom w:val="0"/>
      <w:divBdr>
        <w:top w:val="none" w:sz="0" w:space="0" w:color="auto"/>
        <w:left w:val="none" w:sz="0" w:space="0" w:color="auto"/>
        <w:bottom w:val="none" w:sz="0" w:space="0" w:color="auto"/>
        <w:right w:val="none" w:sz="0" w:space="0" w:color="auto"/>
      </w:divBdr>
    </w:div>
    <w:div w:id="796335553">
      <w:bodyDiv w:val="1"/>
      <w:marLeft w:val="0"/>
      <w:marRight w:val="0"/>
      <w:marTop w:val="0"/>
      <w:marBottom w:val="0"/>
      <w:divBdr>
        <w:top w:val="none" w:sz="0" w:space="0" w:color="auto"/>
        <w:left w:val="none" w:sz="0" w:space="0" w:color="auto"/>
        <w:bottom w:val="none" w:sz="0" w:space="0" w:color="auto"/>
        <w:right w:val="none" w:sz="0" w:space="0" w:color="auto"/>
      </w:divBdr>
    </w:div>
    <w:div w:id="1098721750">
      <w:bodyDiv w:val="1"/>
      <w:marLeft w:val="0"/>
      <w:marRight w:val="0"/>
      <w:marTop w:val="0"/>
      <w:marBottom w:val="0"/>
      <w:divBdr>
        <w:top w:val="none" w:sz="0" w:space="0" w:color="auto"/>
        <w:left w:val="none" w:sz="0" w:space="0" w:color="auto"/>
        <w:bottom w:val="none" w:sz="0" w:space="0" w:color="auto"/>
        <w:right w:val="none" w:sz="0" w:space="0" w:color="auto"/>
      </w:divBdr>
    </w:div>
    <w:div w:id="1126848603">
      <w:bodyDiv w:val="1"/>
      <w:marLeft w:val="0"/>
      <w:marRight w:val="0"/>
      <w:marTop w:val="0"/>
      <w:marBottom w:val="0"/>
      <w:divBdr>
        <w:top w:val="none" w:sz="0" w:space="0" w:color="auto"/>
        <w:left w:val="none" w:sz="0" w:space="0" w:color="auto"/>
        <w:bottom w:val="none" w:sz="0" w:space="0" w:color="auto"/>
        <w:right w:val="none" w:sz="0" w:space="0" w:color="auto"/>
      </w:divBdr>
    </w:div>
    <w:div w:id="1186210906">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554194903">
      <w:bodyDiv w:val="1"/>
      <w:marLeft w:val="0"/>
      <w:marRight w:val="0"/>
      <w:marTop w:val="0"/>
      <w:marBottom w:val="0"/>
      <w:divBdr>
        <w:top w:val="none" w:sz="0" w:space="0" w:color="auto"/>
        <w:left w:val="none" w:sz="0" w:space="0" w:color="auto"/>
        <w:bottom w:val="none" w:sz="0" w:space="0" w:color="auto"/>
        <w:right w:val="none" w:sz="0" w:space="0" w:color="auto"/>
      </w:divBdr>
    </w:div>
    <w:div w:id="1607037318">
      <w:bodyDiv w:val="1"/>
      <w:marLeft w:val="0"/>
      <w:marRight w:val="0"/>
      <w:marTop w:val="0"/>
      <w:marBottom w:val="0"/>
      <w:divBdr>
        <w:top w:val="none" w:sz="0" w:space="0" w:color="auto"/>
        <w:left w:val="none" w:sz="0" w:space="0" w:color="auto"/>
        <w:bottom w:val="none" w:sz="0" w:space="0" w:color="auto"/>
        <w:right w:val="none" w:sz="0" w:space="0" w:color="auto"/>
      </w:divBdr>
    </w:div>
    <w:div w:id="1692141384">
      <w:bodyDiv w:val="1"/>
      <w:marLeft w:val="0"/>
      <w:marRight w:val="0"/>
      <w:marTop w:val="0"/>
      <w:marBottom w:val="0"/>
      <w:divBdr>
        <w:top w:val="none" w:sz="0" w:space="0" w:color="auto"/>
        <w:left w:val="none" w:sz="0" w:space="0" w:color="auto"/>
        <w:bottom w:val="none" w:sz="0" w:space="0" w:color="auto"/>
        <w:right w:val="none" w:sz="0" w:space="0" w:color="auto"/>
      </w:divBdr>
    </w:div>
    <w:div w:id="1734886698">
      <w:bodyDiv w:val="1"/>
      <w:marLeft w:val="0"/>
      <w:marRight w:val="0"/>
      <w:marTop w:val="0"/>
      <w:marBottom w:val="0"/>
      <w:divBdr>
        <w:top w:val="none" w:sz="0" w:space="0" w:color="auto"/>
        <w:left w:val="none" w:sz="0" w:space="0" w:color="auto"/>
        <w:bottom w:val="none" w:sz="0" w:space="0" w:color="auto"/>
        <w:right w:val="none" w:sz="0" w:space="0" w:color="auto"/>
      </w:divBdr>
    </w:div>
    <w:div w:id="1908570264">
      <w:bodyDiv w:val="1"/>
      <w:marLeft w:val="0"/>
      <w:marRight w:val="0"/>
      <w:marTop w:val="0"/>
      <w:marBottom w:val="0"/>
      <w:divBdr>
        <w:top w:val="none" w:sz="0" w:space="0" w:color="auto"/>
        <w:left w:val="none" w:sz="0" w:space="0" w:color="auto"/>
        <w:bottom w:val="none" w:sz="0" w:space="0" w:color="auto"/>
        <w:right w:val="none" w:sz="0" w:space="0" w:color="auto"/>
      </w:divBdr>
    </w:div>
    <w:div w:id="1928421343">
      <w:bodyDiv w:val="1"/>
      <w:marLeft w:val="0"/>
      <w:marRight w:val="0"/>
      <w:marTop w:val="0"/>
      <w:marBottom w:val="0"/>
      <w:divBdr>
        <w:top w:val="none" w:sz="0" w:space="0" w:color="auto"/>
        <w:left w:val="none" w:sz="0" w:space="0" w:color="auto"/>
        <w:bottom w:val="none" w:sz="0" w:space="0" w:color="auto"/>
        <w:right w:val="none" w:sz="0" w:space="0" w:color="auto"/>
      </w:divBdr>
    </w:div>
    <w:div w:id="20509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mvt.lt/opendata/mtsr/" TargetMode="External"/><Relationship Id="rId18"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ornelija.gliebkaite@elektrenai.lt" TargetMode="External"/><Relationship Id="rId17" Type="http://schemas.openxmlformats.org/officeDocument/2006/relationships/hyperlink" Target="http://www.sabis.nbfc.lt" TargetMode="External"/><Relationship Id="rId2" Type="http://schemas.openxmlformats.org/officeDocument/2006/relationships/numbering" Target="numbering.xml"/><Relationship Id="rId16" Type="http://schemas.openxmlformats.org/officeDocument/2006/relationships/hyperlink" Target="http://vpt.lrv.lt/lt/pasiulymu-sifravim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yperlink" Target="https://viesiejipirkimai.lt/epps/home.do" TargetMode="External"/><Relationship Id="rId10" Type="http://schemas.openxmlformats.org/officeDocument/2006/relationships/hyperlink" Target="http://www.cpo.lt/wp-content/uploads/2025/06/2025-06-30-C-dalies-2-priedas-Pirkimo-sutarti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vetlt1.vet.lt/vep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76BBE-68C3-41E2-A9D8-A6E95445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14</Pages>
  <Words>25976</Words>
  <Characters>14807</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79</cp:revision>
  <dcterms:created xsi:type="dcterms:W3CDTF">2025-04-29T14:09:00Z</dcterms:created>
  <dcterms:modified xsi:type="dcterms:W3CDTF">2026-02-04T07:57:00Z</dcterms:modified>
</cp:coreProperties>
</file>