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3443" w14:textId="77777777" w:rsidR="00E71D05" w:rsidRPr="005A097A" w:rsidRDefault="00E71D05" w:rsidP="00E71D05">
      <w:pPr>
        <w:keepNext/>
        <w:keepLines/>
        <w:spacing w:before="120"/>
        <w:ind w:left="5184"/>
        <w:outlineLvl w:val="1"/>
        <w:rPr>
          <w:rFonts w:asciiTheme="minorHAnsi" w:eastAsia="Calibri" w:hAnsiTheme="minorHAnsi" w:cstheme="minorHAnsi"/>
          <w:b/>
          <w:sz w:val="22"/>
          <w:szCs w:val="22"/>
          <w:lang w:eastAsia="lt-LT"/>
        </w:rPr>
      </w:pPr>
      <w:bookmarkStart w:id="0" w:name="_Ref38291223"/>
      <w:bookmarkStart w:id="1" w:name="_Ref38291334"/>
      <w:bookmarkStart w:id="2" w:name="_Ref38533412"/>
      <w:bookmarkStart w:id="3" w:name="_Toc115102580"/>
      <w:r w:rsidRPr="005A097A">
        <w:rPr>
          <w:rFonts w:asciiTheme="minorHAnsi" w:eastAsia="Calibri" w:hAnsiTheme="minorHAnsi" w:cstheme="minorHAnsi"/>
          <w:b/>
          <w:sz w:val="22"/>
          <w:szCs w:val="22"/>
          <w:lang w:eastAsia="lt-LT"/>
        </w:rPr>
        <w:t>Pirkimo sąlygų 3 priedas „Tiekėjų kvalifikacijos reikalavimai ir reikalaujami kokybės bei aplinkos apsaugos vadybos sistemų standartai“</w:t>
      </w:r>
      <w:bookmarkEnd w:id="0"/>
      <w:bookmarkEnd w:id="1"/>
      <w:bookmarkEnd w:id="2"/>
      <w:bookmarkEnd w:id="3"/>
    </w:p>
    <w:p w14:paraId="61B5C51B" w14:textId="77777777" w:rsidR="00E71D05" w:rsidRPr="005A097A" w:rsidRDefault="00E71D05" w:rsidP="00E71D05">
      <w:pPr>
        <w:spacing w:after="160" w:line="276" w:lineRule="auto"/>
        <w:rPr>
          <w:rFonts w:asciiTheme="minorHAnsi" w:eastAsiaTheme="minorEastAsia" w:hAnsiTheme="minorHAnsi" w:cstheme="minorHAnsi"/>
          <w:b/>
          <w:bCs/>
          <w:smallCaps/>
          <w:sz w:val="22"/>
          <w:szCs w:val="22"/>
          <w:lang w:eastAsia="lt-LT"/>
        </w:rPr>
      </w:pPr>
    </w:p>
    <w:p w14:paraId="155783B0" w14:textId="77777777" w:rsidR="00E71D05" w:rsidRPr="005A097A" w:rsidRDefault="00E71D05" w:rsidP="00E71D05">
      <w:pPr>
        <w:spacing w:after="240" w:line="276" w:lineRule="auto"/>
        <w:jc w:val="center"/>
        <w:rPr>
          <w:rFonts w:asciiTheme="minorHAnsi" w:eastAsia="Arial" w:hAnsiTheme="minorHAnsi" w:cstheme="minorHAnsi"/>
          <w:b/>
          <w:bCs/>
          <w:smallCaps/>
          <w:lang w:eastAsia="lt-LT"/>
        </w:rPr>
      </w:pPr>
      <w:r w:rsidRPr="005A097A">
        <w:rPr>
          <w:rFonts w:asciiTheme="minorHAnsi" w:eastAsia="Arial" w:hAnsiTheme="minorHAnsi" w:cstheme="minorHAnsi"/>
          <w:b/>
          <w:bCs/>
          <w:smallCaps/>
          <w:lang w:eastAsia="lt-LT"/>
        </w:rPr>
        <w:t>TIEKĖJŲ KVALIFIKACIJOS REIKALAVIMAI IR REIKALAVIMAI LAIKYTIS KOKYBĖS VADYBOS SISTEMOS IR (ARBA) APLINKOS APSAUGOS VADYBOS SISTEMOS STANDARTŲ</w:t>
      </w:r>
    </w:p>
    <w:p w14:paraId="1B1684ED" w14:textId="77777777" w:rsidR="00526DDB" w:rsidRPr="00526DDB" w:rsidRDefault="00526DDB" w:rsidP="00526DDB">
      <w:pPr>
        <w:numPr>
          <w:ilvl w:val="0"/>
          <w:numId w:val="1"/>
        </w:numPr>
        <w:tabs>
          <w:tab w:val="left" w:pos="993"/>
        </w:tabs>
        <w:ind w:left="0" w:firstLine="567"/>
        <w:contextualSpacing/>
        <w:jc w:val="both"/>
        <w:rPr>
          <w:rFonts w:asciiTheme="minorHAnsi" w:eastAsiaTheme="minorHAnsi" w:hAnsiTheme="minorHAnsi" w:cstheme="minorHAnsi"/>
          <w:sz w:val="22"/>
          <w:szCs w:val="22"/>
        </w:rPr>
      </w:pPr>
      <w:r w:rsidRPr="00526DDB">
        <w:rPr>
          <w:rFonts w:asciiTheme="minorHAnsi" w:eastAsiaTheme="minorHAnsi" w:hAnsiTheme="minorHAnsi" w:cstheme="minorHAnsi"/>
          <w:sz w:val="22"/>
          <w:szCs w:val="22"/>
        </w:rPr>
        <w:t xml:space="preserve">Kartu su pasiūlymu teikiamas tik EBVPD. Kvalifikaciją patvirtinančių dokumentų prašoma tik iš galimo laimėtojo. </w:t>
      </w:r>
    </w:p>
    <w:p w14:paraId="49F62C66" w14:textId="77777777" w:rsidR="00526DDB" w:rsidRPr="00526DDB" w:rsidRDefault="00526DDB" w:rsidP="00526DDB">
      <w:pPr>
        <w:numPr>
          <w:ilvl w:val="0"/>
          <w:numId w:val="1"/>
        </w:numPr>
        <w:tabs>
          <w:tab w:val="left" w:pos="993"/>
        </w:tabs>
        <w:ind w:left="0" w:firstLine="567"/>
        <w:contextualSpacing/>
        <w:jc w:val="both"/>
        <w:rPr>
          <w:rFonts w:asciiTheme="minorHAnsi" w:eastAsiaTheme="minorHAnsi" w:hAnsiTheme="minorHAnsi" w:cstheme="minorHAnsi"/>
          <w:sz w:val="22"/>
          <w:szCs w:val="22"/>
        </w:rPr>
      </w:pPr>
      <w:r w:rsidRPr="00526DDB">
        <w:rPr>
          <w:rFonts w:asciiTheme="minorHAnsi" w:eastAsiaTheme="minorHAnsi" w:hAnsiTheme="minorHAnsi" w:cstheme="minorHAnsi"/>
          <w:sz w:val="22"/>
          <w:szCs w:val="22"/>
        </w:rPr>
        <w:t xml:space="preserve">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 </w:t>
      </w:r>
    </w:p>
    <w:p w14:paraId="6644C01F" w14:textId="77777777" w:rsidR="00E71D05" w:rsidRPr="005A097A" w:rsidRDefault="00E71D05" w:rsidP="00E71D05">
      <w:pPr>
        <w:ind w:left="567"/>
        <w:contextualSpacing/>
        <w:jc w:val="both"/>
        <w:rPr>
          <w:rFonts w:asciiTheme="minorHAnsi" w:eastAsiaTheme="minorHAnsi" w:hAnsiTheme="minorHAnsi" w:cstheme="minorHAnsi"/>
          <w:sz w:val="22"/>
          <w:szCs w:val="22"/>
        </w:rPr>
      </w:pPr>
    </w:p>
    <w:tbl>
      <w:tblPr>
        <w:tblW w:w="9498" w:type="dxa"/>
        <w:tblInd w:w="-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3119"/>
        <w:gridCol w:w="3118"/>
        <w:gridCol w:w="2694"/>
      </w:tblGrid>
      <w:tr w:rsidR="00E82F68" w:rsidRPr="005A097A" w14:paraId="0561ABA6" w14:textId="60E77341" w:rsidTr="00AF4163">
        <w:trPr>
          <w:trHeight w:val="838"/>
        </w:trPr>
        <w:tc>
          <w:tcPr>
            <w:tcW w:w="56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68B586C" w14:textId="77777777" w:rsidR="003F3BE0" w:rsidRPr="005A097A" w:rsidRDefault="003F3BE0" w:rsidP="00496E00">
            <w:pPr>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HAnsi" w:hAnsiTheme="minorHAnsi" w:cstheme="minorHAnsi"/>
                <w:b/>
                <w:bCs/>
                <w:sz w:val="22"/>
                <w:szCs w:val="22"/>
                <w:lang w:eastAsia="lt-LT"/>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ACC2E67" w14:textId="77777777" w:rsidR="003F3BE0" w:rsidRPr="005A097A" w:rsidRDefault="003F3BE0" w:rsidP="00496E00">
            <w:pPr>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EastAsia" w:hAnsiTheme="minorHAnsi" w:cstheme="minorHAnsi"/>
                <w:b/>
                <w:bCs/>
                <w:sz w:val="22"/>
                <w:szCs w:val="22"/>
                <w:lang w:eastAsia="lt-LT"/>
              </w:rPr>
              <w:t>Kvalifikacijos reikalavimas</w:t>
            </w:r>
          </w:p>
        </w:tc>
        <w:tc>
          <w:tcPr>
            <w:tcW w:w="3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61D1954" w14:textId="77777777" w:rsidR="003F3BE0" w:rsidRPr="005A097A" w:rsidRDefault="003F3BE0" w:rsidP="00496E00">
            <w:pPr>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EastAsia" w:hAnsiTheme="minorHAnsi" w:cstheme="minorHAnsi"/>
                <w:b/>
                <w:bCs/>
                <w:sz w:val="22"/>
                <w:szCs w:val="22"/>
                <w:lang w:eastAsia="lt-LT"/>
              </w:rPr>
              <w:t>Atitiktį reikalavimui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A3D601A" w14:textId="4047951C" w:rsidR="003F3BE0" w:rsidRPr="005A097A" w:rsidRDefault="0003227D" w:rsidP="00496E00">
            <w:pPr>
              <w:pBdr>
                <w:top w:val="nil"/>
                <w:left w:val="nil"/>
                <w:bottom w:val="nil"/>
                <w:right w:val="nil"/>
                <w:between w:val="nil"/>
                <w:bar w:val="nil"/>
              </w:pBdr>
              <w:suppressAutoHyphens/>
              <w:spacing w:after="40"/>
              <w:jc w:val="center"/>
              <w:rPr>
                <w:rFonts w:asciiTheme="minorHAnsi" w:eastAsiaTheme="minorEastAsia" w:hAnsiTheme="minorHAnsi" w:cstheme="minorHAnsi"/>
                <w:b/>
                <w:bCs/>
                <w:sz w:val="22"/>
                <w:szCs w:val="22"/>
                <w:lang w:eastAsia="lt-LT"/>
              </w:rPr>
            </w:pPr>
            <w:r w:rsidRPr="005A097A">
              <w:rPr>
                <w:rFonts w:asciiTheme="minorHAnsi" w:eastAsiaTheme="minorEastAsia" w:hAnsiTheme="minorHAnsi" w:cstheme="minorHAnsi"/>
                <w:b/>
                <w:bCs/>
                <w:sz w:val="22"/>
                <w:szCs w:val="22"/>
                <w:lang w:eastAsia="lt-LT"/>
              </w:rPr>
              <w:t>Subjektas, kuris turi atitikti reikalavimą</w:t>
            </w:r>
          </w:p>
        </w:tc>
      </w:tr>
      <w:tr w:rsidR="00E82F68" w:rsidRPr="005A097A" w14:paraId="74F656C7" w14:textId="0F9C96F8" w:rsidTr="00F31F90">
        <w:trPr>
          <w:trHeight w:val="465"/>
        </w:trPr>
        <w:tc>
          <w:tcPr>
            <w:tcW w:w="567" w:type="dxa"/>
            <w:tcBorders>
              <w:bottom w:val="single" w:sz="4" w:space="0" w:color="auto"/>
            </w:tcBorders>
          </w:tcPr>
          <w:p w14:paraId="0F02A3A6" w14:textId="35B70C11" w:rsidR="00E82F68" w:rsidRPr="005A097A" w:rsidRDefault="00E82F68" w:rsidP="000826CF">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1.</w:t>
            </w:r>
          </w:p>
        </w:tc>
        <w:tc>
          <w:tcPr>
            <w:tcW w:w="8931" w:type="dxa"/>
            <w:gridSpan w:val="3"/>
            <w:tcBorders>
              <w:top w:val="single" w:sz="8" w:space="0" w:color="auto"/>
              <w:left w:val="nil"/>
              <w:bottom w:val="single" w:sz="4" w:space="0" w:color="auto"/>
              <w:right w:val="single" w:sz="8" w:space="0" w:color="auto"/>
            </w:tcBorders>
          </w:tcPr>
          <w:p w14:paraId="0558738D" w14:textId="7532DF85" w:rsidR="00E82F68" w:rsidRPr="005A097A" w:rsidRDefault="00E82F68" w:rsidP="00D872D5">
            <w:pPr>
              <w:rPr>
                <w:rFonts w:asciiTheme="minorHAnsi" w:hAnsiTheme="minorHAnsi" w:cstheme="minorHAnsi"/>
                <w:b/>
                <w:sz w:val="22"/>
                <w:szCs w:val="22"/>
                <w:lang w:eastAsia="lt-LT"/>
              </w:rPr>
            </w:pPr>
            <w:r w:rsidRPr="005A097A">
              <w:rPr>
                <w:rFonts w:asciiTheme="minorHAnsi" w:eastAsiaTheme="minorEastAsia" w:hAnsiTheme="minorHAnsi" w:cstheme="minorHAnsi"/>
                <w:b/>
                <w:sz w:val="22"/>
                <w:szCs w:val="22"/>
                <w:lang w:eastAsia="lt-LT"/>
              </w:rPr>
              <w:t>Teisė verstis veikla</w:t>
            </w:r>
          </w:p>
        </w:tc>
      </w:tr>
      <w:tr w:rsidR="00E82F68" w:rsidRPr="005A097A" w14:paraId="32C3DB58" w14:textId="77777777" w:rsidTr="00AF4163">
        <w:trPr>
          <w:trHeight w:val="416"/>
        </w:trPr>
        <w:tc>
          <w:tcPr>
            <w:tcW w:w="567" w:type="dxa"/>
            <w:tcBorders>
              <w:top w:val="single" w:sz="4" w:space="0" w:color="auto"/>
              <w:left w:val="single" w:sz="4" w:space="0" w:color="auto"/>
              <w:bottom w:val="single" w:sz="4" w:space="0" w:color="auto"/>
              <w:right w:val="single" w:sz="4" w:space="0" w:color="auto"/>
            </w:tcBorders>
          </w:tcPr>
          <w:p w14:paraId="763C9D8B" w14:textId="07A45DBE" w:rsidR="00E82F68" w:rsidRPr="005A097A" w:rsidRDefault="00E82F68" w:rsidP="0060577F">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0E74C247" w14:textId="2F725307" w:rsidR="00E82F68" w:rsidRPr="005A097A" w:rsidRDefault="00E82F68" w:rsidP="00B4788D">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Tiekėjas turi turėti teisę atlikti šiuos elektros įrenginių eksploatavimo darbus: </w:t>
            </w:r>
          </w:p>
          <w:p w14:paraId="304DDD1C" w14:textId="77777777" w:rsidR="00E82F68" w:rsidRPr="005A097A" w:rsidRDefault="00E82F68" w:rsidP="00B4788D">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a) elektros tinklo ir įrenginių iki 1000 V eksploatavimo darbai;</w:t>
            </w:r>
          </w:p>
          <w:p w14:paraId="0B599A74" w14:textId="77777777" w:rsidR="00B6034C" w:rsidRDefault="00B6034C" w:rsidP="00B4788D">
            <w:pPr>
              <w:pBdr>
                <w:top w:val="nil"/>
                <w:left w:val="nil"/>
                <w:bottom w:val="nil"/>
                <w:right w:val="nil"/>
                <w:between w:val="nil"/>
                <w:bar w:val="nil"/>
              </w:pBdr>
              <w:suppressAutoHyphens/>
              <w:spacing w:after="40"/>
              <w:jc w:val="both"/>
              <w:rPr>
                <w:rFonts w:asciiTheme="minorHAnsi" w:hAnsiTheme="minorHAnsi" w:cstheme="minorHAnsi"/>
                <w:sz w:val="22"/>
                <w:szCs w:val="22"/>
                <w:lang w:eastAsia="lt-LT"/>
              </w:rPr>
            </w:pPr>
          </w:p>
          <w:p w14:paraId="7493C4AF" w14:textId="57D7C2D0" w:rsidR="00E82F68" w:rsidRPr="005A097A" w:rsidRDefault="00E82F68" w:rsidP="00B4788D">
            <w:pPr>
              <w:pBdr>
                <w:top w:val="nil"/>
                <w:left w:val="nil"/>
                <w:bottom w:val="nil"/>
                <w:right w:val="nil"/>
                <w:between w:val="nil"/>
                <w:bar w:val="nil"/>
              </w:pBdr>
              <w:suppressAutoHyphens/>
              <w:spacing w:after="40"/>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b) elektros variklių ir generatorių nuo 30 kW galios iki 1 MW galios eksploatavimo darbai, eksploatuoti šilumos įrenginius ir turbinas.</w:t>
            </w:r>
          </w:p>
          <w:p w14:paraId="23B67E5A" w14:textId="77777777" w:rsidR="00EF260D" w:rsidRPr="005A097A" w:rsidRDefault="00EF260D" w:rsidP="00B4788D">
            <w:pPr>
              <w:pBdr>
                <w:top w:val="nil"/>
                <w:left w:val="nil"/>
                <w:bottom w:val="nil"/>
                <w:right w:val="nil"/>
                <w:between w:val="nil"/>
                <w:bar w:val="nil"/>
              </w:pBdr>
              <w:suppressAutoHyphens/>
              <w:spacing w:after="40"/>
              <w:jc w:val="both"/>
              <w:rPr>
                <w:rFonts w:asciiTheme="minorHAnsi" w:hAnsiTheme="minorHAnsi" w:cstheme="minorHAnsi"/>
                <w:sz w:val="22"/>
                <w:szCs w:val="22"/>
                <w:lang w:eastAsia="lt-LT"/>
              </w:rPr>
            </w:pPr>
          </w:p>
          <w:p w14:paraId="3628414E" w14:textId="47B5EBF9" w:rsidR="00EF260D" w:rsidRPr="005A097A" w:rsidRDefault="00EF260D" w:rsidP="00EF260D">
            <w:pPr>
              <w:pBdr>
                <w:top w:val="nil"/>
                <w:left w:val="nil"/>
                <w:bottom w:val="nil"/>
                <w:right w:val="nil"/>
                <w:between w:val="nil"/>
                <w:bar w:val="nil"/>
              </w:pBdr>
              <w:suppressAutoHyphens/>
              <w:spacing w:after="40"/>
              <w:jc w:val="both"/>
              <w:rPr>
                <w:rFonts w:asciiTheme="minorHAnsi" w:eastAsia="Calibri" w:hAnsiTheme="minorHAnsi" w:cstheme="minorHAnsi"/>
                <w:i/>
                <w:sz w:val="22"/>
                <w:szCs w:val="22"/>
              </w:rPr>
            </w:pPr>
            <w:r w:rsidRPr="005A097A">
              <w:rPr>
                <w:rFonts w:asciiTheme="minorHAnsi" w:eastAsia="Calibri" w:hAnsiTheme="minorHAnsi" w:cstheme="minorHAnsi"/>
                <w:i/>
                <w:sz w:val="22"/>
                <w:szCs w:val="22"/>
              </w:rPr>
              <w:t>Teisinis pagrindas: Lietuvos Respublikos energetikos ministro 2010-03-30 įsakymu Nr. 1-100 patvirtintų Saugos eksploatuojant elektros įrenginius taisyklių 166 punktas.</w:t>
            </w:r>
          </w:p>
        </w:tc>
        <w:tc>
          <w:tcPr>
            <w:tcW w:w="3118" w:type="dxa"/>
            <w:tcBorders>
              <w:top w:val="single" w:sz="4" w:space="0" w:color="auto"/>
              <w:left w:val="single" w:sz="4" w:space="0" w:color="auto"/>
              <w:bottom w:val="single" w:sz="4" w:space="0" w:color="auto"/>
              <w:right w:val="single" w:sz="4" w:space="0" w:color="auto"/>
            </w:tcBorders>
          </w:tcPr>
          <w:p w14:paraId="415E27C6" w14:textId="77777777" w:rsidR="00E82F68" w:rsidRPr="005A097A" w:rsidRDefault="00E82F68" w:rsidP="0060577F">
            <w:pPr>
              <w:rPr>
                <w:rFonts w:asciiTheme="minorHAnsi" w:hAnsiTheme="minorHAnsi" w:cstheme="minorHAnsi"/>
                <w:b/>
                <w:sz w:val="22"/>
                <w:szCs w:val="22"/>
                <w:lang w:eastAsia="lt-LT"/>
              </w:rPr>
            </w:pPr>
            <w:r w:rsidRPr="005A097A">
              <w:rPr>
                <w:rFonts w:asciiTheme="minorHAnsi" w:hAnsiTheme="minorHAnsi" w:cstheme="minorHAnsi"/>
                <w:b/>
                <w:sz w:val="22"/>
                <w:szCs w:val="22"/>
                <w:lang w:eastAsia="lt-LT"/>
              </w:rPr>
              <w:t>Pateikiama:</w:t>
            </w:r>
          </w:p>
          <w:p w14:paraId="5428B9FC" w14:textId="77777777" w:rsidR="00E82F68" w:rsidRPr="005A097A" w:rsidRDefault="00E82F68" w:rsidP="0060577F">
            <w:pPr>
              <w:rPr>
                <w:rFonts w:asciiTheme="minorHAnsi" w:hAnsiTheme="minorHAnsi" w:cstheme="minorHAnsi"/>
                <w:sz w:val="22"/>
                <w:szCs w:val="22"/>
                <w:lang w:eastAsia="lt-LT"/>
              </w:rPr>
            </w:pPr>
          </w:p>
          <w:p w14:paraId="3973D755" w14:textId="239CD785" w:rsidR="00E82F68" w:rsidRPr="005A097A" w:rsidRDefault="00B6034C" w:rsidP="0060577F">
            <w:pPr>
              <w:jc w:val="both"/>
              <w:rPr>
                <w:rFonts w:asciiTheme="minorHAnsi" w:hAnsiTheme="minorHAnsi" w:cstheme="minorHAnsi"/>
                <w:sz w:val="22"/>
                <w:szCs w:val="22"/>
                <w:lang w:eastAsia="lt-LT"/>
              </w:rPr>
            </w:pPr>
            <w:r>
              <w:rPr>
                <w:rFonts w:asciiTheme="minorHAnsi" w:hAnsiTheme="minorHAnsi" w:cstheme="minorHAnsi"/>
                <w:sz w:val="22"/>
                <w:szCs w:val="22"/>
                <w:lang w:eastAsia="lt-LT"/>
              </w:rPr>
              <w:t xml:space="preserve">a) </w:t>
            </w:r>
            <w:r w:rsidR="003A675B" w:rsidRPr="005A097A">
              <w:rPr>
                <w:rFonts w:asciiTheme="minorHAnsi" w:hAnsiTheme="minorHAnsi" w:cstheme="minorHAnsi"/>
                <w:sz w:val="22"/>
                <w:szCs w:val="22"/>
                <w:lang w:eastAsia="lt-LT"/>
              </w:rPr>
              <w:t xml:space="preserve">Valstybinės energetikos reguliavimo tarybos (toliau – VERT) ir Energetikos įstatymo nustatyta tvarka išduotas </w:t>
            </w:r>
            <w:r w:rsidR="00E82F68" w:rsidRPr="005A097A">
              <w:rPr>
                <w:rFonts w:asciiTheme="minorHAnsi" w:hAnsiTheme="minorHAnsi" w:cstheme="minorHAnsi"/>
                <w:sz w:val="22"/>
                <w:szCs w:val="22"/>
                <w:lang w:eastAsia="lt-LT"/>
              </w:rPr>
              <w:t xml:space="preserve">atestatas eksploatuoti elektros įrenginius su įrašu darbų sąraše: </w:t>
            </w:r>
          </w:p>
          <w:p w14:paraId="2C18A91A" w14:textId="77777777" w:rsidR="00E82F68" w:rsidRPr="005A097A" w:rsidRDefault="00E82F68" w:rsidP="0060577F">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„Elektros tinklo ir įrenginių iki 1000 V įtampos įrengimo ar eksploatavimo darbai“. </w:t>
            </w:r>
          </w:p>
          <w:p w14:paraId="491C2063" w14:textId="77777777" w:rsidR="00E82F68" w:rsidRPr="005A097A" w:rsidRDefault="00E82F68" w:rsidP="0060577F">
            <w:pPr>
              <w:jc w:val="both"/>
              <w:rPr>
                <w:rFonts w:asciiTheme="minorHAnsi" w:hAnsiTheme="minorHAnsi" w:cstheme="minorHAnsi"/>
                <w:i/>
                <w:sz w:val="22"/>
                <w:szCs w:val="22"/>
                <w:lang w:eastAsia="lt-LT"/>
              </w:rPr>
            </w:pPr>
            <w:r w:rsidRPr="005A097A">
              <w:rPr>
                <w:rFonts w:asciiTheme="minorHAnsi" w:hAnsiTheme="minorHAnsi" w:cstheme="minorHAnsi"/>
                <w:i/>
                <w:sz w:val="22"/>
                <w:szCs w:val="22"/>
                <w:lang w:eastAsia="lt-LT"/>
              </w:rPr>
              <w:t>(„Asmenų, turinčių teisę įrengti ir (ar) eksploatuoti energetikos įrenginius atestavimo taisyklės“, 1 priedas, punktas Nr. 3.)</w:t>
            </w:r>
          </w:p>
          <w:p w14:paraId="5CAA7227" w14:textId="77777777" w:rsidR="00241FA1" w:rsidRDefault="00241FA1" w:rsidP="0060577F">
            <w:pPr>
              <w:jc w:val="both"/>
              <w:rPr>
                <w:rFonts w:asciiTheme="minorHAnsi" w:hAnsiTheme="minorHAnsi" w:cstheme="minorHAnsi"/>
                <w:sz w:val="22"/>
                <w:szCs w:val="22"/>
                <w:lang w:eastAsia="lt-LT"/>
              </w:rPr>
            </w:pPr>
          </w:p>
          <w:p w14:paraId="57135CEA" w14:textId="062BE2DA" w:rsidR="00E82F68" w:rsidRPr="005A097A" w:rsidRDefault="00B6034C" w:rsidP="0060577F">
            <w:pPr>
              <w:jc w:val="both"/>
              <w:rPr>
                <w:rFonts w:asciiTheme="minorHAnsi" w:hAnsiTheme="minorHAnsi" w:cstheme="minorHAnsi"/>
                <w:sz w:val="22"/>
                <w:szCs w:val="22"/>
                <w:lang w:eastAsia="lt-LT"/>
              </w:rPr>
            </w:pPr>
            <w:r>
              <w:rPr>
                <w:rFonts w:asciiTheme="minorHAnsi" w:hAnsiTheme="minorHAnsi" w:cstheme="minorHAnsi"/>
                <w:sz w:val="22"/>
                <w:szCs w:val="22"/>
                <w:lang w:eastAsia="lt-LT"/>
              </w:rPr>
              <w:t xml:space="preserve">b) </w:t>
            </w:r>
            <w:r w:rsidR="00E82F68" w:rsidRPr="005A097A">
              <w:rPr>
                <w:rFonts w:asciiTheme="minorHAnsi" w:hAnsiTheme="minorHAnsi" w:cstheme="minorHAnsi"/>
                <w:sz w:val="22"/>
                <w:szCs w:val="22"/>
                <w:lang w:eastAsia="lt-LT"/>
              </w:rPr>
              <w:t xml:space="preserve">„Elektros variklių ir generatorių nuo 30 kW galios iki 1 MW galios eksploatavimo darbai“ </w:t>
            </w:r>
          </w:p>
          <w:p w14:paraId="1CE06CE1" w14:textId="77777777" w:rsidR="00E82F68" w:rsidRPr="005A097A" w:rsidRDefault="00E82F68" w:rsidP="0060577F">
            <w:pPr>
              <w:jc w:val="both"/>
              <w:rPr>
                <w:rFonts w:asciiTheme="minorHAnsi" w:hAnsiTheme="minorHAnsi" w:cstheme="minorHAnsi"/>
                <w:i/>
                <w:sz w:val="22"/>
                <w:szCs w:val="22"/>
                <w:lang w:eastAsia="lt-LT"/>
              </w:rPr>
            </w:pPr>
            <w:r w:rsidRPr="005A097A">
              <w:rPr>
                <w:rFonts w:asciiTheme="minorHAnsi" w:hAnsiTheme="minorHAnsi" w:cstheme="minorHAnsi"/>
                <w:i/>
                <w:sz w:val="22"/>
                <w:szCs w:val="22"/>
                <w:lang w:eastAsia="lt-LT"/>
              </w:rPr>
              <w:t>(„Asmenų, turinčių teisę eksploatuoti energetikos įrenginius, atestavimo taisyklės“, 3 priedas, punktas Nr.1.)</w:t>
            </w:r>
          </w:p>
          <w:p w14:paraId="68BDAE7B" w14:textId="77777777" w:rsidR="00E82F68" w:rsidRPr="005A097A" w:rsidRDefault="00E82F68" w:rsidP="0060577F">
            <w:pPr>
              <w:rPr>
                <w:rFonts w:asciiTheme="minorHAnsi" w:hAnsiTheme="minorHAnsi" w:cstheme="minorHAnsi"/>
                <w:sz w:val="22"/>
                <w:szCs w:val="22"/>
                <w:lang w:eastAsia="lt-LT"/>
              </w:rPr>
            </w:pPr>
          </w:p>
          <w:p w14:paraId="4FDB8E1B" w14:textId="4F76FFA5" w:rsidR="00E82F68" w:rsidRPr="005A097A" w:rsidRDefault="00B4788D" w:rsidP="0060577F">
            <w:pPr>
              <w:pBdr>
                <w:top w:val="nil"/>
                <w:left w:val="nil"/>
                <w:bottom w:val="nil"/>
                <w:right w:val="nil"/>
                <w:between w:val="nil"/>
                <w:bar w:val="nil"/>
              </w:pBdr>
              <w:suppressAutoHyphens/>
              <w:spacing w:after="40"/>
              <w:jc w:val="both"/>
              <w:rPr>
                <w:rFonts w:asciiTheme="minorHAnsi" w:hAnsiTheme="minorHAnsi" w:cstheme="minorHAnsi"/>
                <w:i/>
                <w:sz w:val="22"/>
                <w:szCs w:val="22"/>
              </w:rPr>
            </w:pPr>
            <w:r w:rsidRPr="005A097A">
              <w:rPr>
                <w:rFonts w:asciiTheme="minorHAnsi" w:hAnsiTheme="minorHAnsi" w:cstheme="minorHAnsi"/>
                <w:sz w:val="22"/>
                <w:szCs w:val="22"/>
              </w:rPr>
              <w:t xml:space="preserve">Pirkėjas iš galimo laimėtojo nereikalaus pateikti dokumentų, įrodančių atitiktį šio punkto reikalavimams, jeigu Tiekėjas turi Valstybinės energetikos </w:t>
            </w:r>
            <w:r w:rsidRPr="005A097A">
              <w:rPr>
                <w:rFonts w:asciiTheme="minorHAnsi" w:hAnsiTheme="minorHAnsi" w:cstheme="minorHAnsi"/>
                <w:sz w:val="22"/>
                <w:szCs w:val="22"/>
              </w:rPr>
              <w:lastRenderedPageBreak/>
              <w:t>reguliavimo tarybos (VERT) išduotą kvalifikacijos atestatą.</w:t>
            </w:r>
            <w:r w:rsidRPr="005A097A">
              <w:rPr>
                <w:rFonts w:asciiTheme="minorHAnsi" w:hAnsiTheme="minorHAnsi" w:cstheme="minorHAnsi"/>
                <w:i/>
                <w:sz w:val="22"/>
                <w:szCs w:val="22"/>
              </w:rPr>
              <w:t xml:space="preserve"> Tokiu atveju Pirkėjas tikrina paskutinės pasiūlymų pateikimo termino dienos, nurodytos skelbime apie pirkimą, Tiekėjo kvalifikacijos atestato būklę ir suteiktas teises licencijų informacinėje sistemoje: https://www.licencijavimas.lt/lis-epp-app/public/licenceSearch</w:t>
            </w:r>
          </w:p>
        </w:tc>
        <w:tc>
          <w:tcPr>
            <w:tcW w:w="2694" w:type="dxa"/>
            <w:tcBorders>
              <w:top w:val="single" w:sz="4" w:space="0" w:color="auto"/>
              <w:left w:val="single" w:sz="4" w:space="0" w:color="auto"/>
              <w:bottom w:val="single" w:sz="4" w:space="0" w:color="auto"/>
              <w:right w:val="single" w:sz="4" w:space="0" w:color="auto"/>
            </w:tcBorders>
          </w:tcPr>
          <w:p w14:paraId="3E708C08" w14:textId="77777777" w:rsidR="003A675B" w:rsidRPr="005A097A" w:rsidRDefault="003A675B" w:rsidP="003A675B">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lastRenderedPageBreak/>
              <w:t>1) Jeigu pasiūlymą teikia ūkio subjektų grupė – reikalavimą turi atitikti kiekvienas ūkio subjektų grupės narys (-</w:t>
            </w:r>
            <w:proofErr w:type="spellStart"/>
            <w:r w:rsidRPr="005A097A">
              <w:rPr>
                <w:rFonts w:asciiTheme="minorHAnsi" w:hAnsiTheme="minorHAnsi" w:cstheme="minorHAnsi"/>
                <w:sz w:val="22"/>
                <w:szCs w:val="22"/>
                <w:lang w:eastAsia="lt-LT"/>
              </w:rPr>
              <w:t>iai</w:t>
            </w:r>
            <w:proofErr w:type="spellEnd"/>
            <w:r w:rsidRPr="005A097A">
              <w:rPr>
                <w:rFonts w:asciiTheme="minorHAnsi" w:hAnsiTheme="minorHAnsi" w:cstheme="minorHAnsi"/>
                <w:sz w:val="22"/>
                <w:szCs w:val="22"/>
                <w:lang w:eastAsia="lt-LT"/>
              </w:rPr>
              <w:t>), pagal jų prisiimamus įsipareigojimus pirkimo sutarčiai vykdyti;</w:t>
            </w:r>
          </w:p>
          <w:p w14:paraId="7EB8DBDB" w14:textId="77777777" w:rsidR="003A675B" w:rsidRPr="005A097A" w:rsidRDefault="003A675B" w:rsidP="003A675B">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2) tiekėjas gali remtis kitų ūkio subjektų pajėgumais tik tuomet, kai tie subjektai, kurių pajėgumais buvo pasiremta, patys atliks darbus, kuriems reikia jų pajėgumų;</w:t>
            </w:r>
          </w:p>
          <w:p w14:paraId="34E79174" w14:textId="14D74F4E" w:rsidR="00E82F68" w:rsidRPr="005A097A" w:rsidRDefault="003A675B" w:rsidP="003A675B">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w:t>
            </w:r>
            <w:r w:rsidRPr="005A097A">
              <w:rPr>
                <w:rFonts w:asciiTheme="minorHAnsi" w:hAnsiTheme="minorHAnsi" w:cstheme="minorHAnsi"/>
                <w:sz w:val="22"/>
                <w:szCs w:val="22"/>
                <w:lang w:eastAsia="lt-LT"/>
              </w:rPr>
              <w:lastRenderedPageBreak/>
              <w:t>pateikti dokumentus, įrodančius subtiekėjo teisę verstis atitinkama veikla, kuriai jis pasitelkiamas.</w:t>
            </w:r>
          </w:p>
        </w:tc>
      </w:tr>
      <w:tr w:rsidR="00E82F68" w:rsidRPr="005A097A" w14:paraId="3CB2ADB5" w14:textId="77777777" w:rsidTr="00F31F90">
        <w:trPr>
          <w:trHeight w:val="467"/>
        </w:trPr>
        <w:tc>
          <w:tcPr>
            <w:tcW w:w="567" w:type="dxa"/>
            <w:tcBorders>
              <w:bottom w:val="single" w:sz="4" w:space="0" w:color="auto"/>
            </w:tcBorders>
          </w:tcPr>
          <w:p w14:paraId="64DAC68F" w14:textId="1233CE1C" w:rsidR="00E82F68" w:rsidRPr="005A097A" w:rsidRDefault="00E82F68" w:rsidP="000826CF">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lastRenderedPageBreak/>
              <w:t>2.</w:t>
            </w:r>
          </w:p>
        </w:tc>
        <w:tc>
          <w:tcPr>
            <w:tcW w:w="8931" w:type="dxa"/>
            <w:gridSpan w:val="3"/>
            <w:tcBorders>
              <w:top w:val="single" w:sz="8" w:space="0" w:color="auto"/>
              <w:left w:val="nil"/>
              <w:bottom w:val="single" w:sz="4" w:space="0" w:color="auto"/>
              <w:right w:val="single" w:sz="8" w:space="0" w:color="auto"/>
            </w:tcBorders>
          </w:tcPr>
          <w:p w14:paraId="5605EF1A" w14:textId="3CBE61B8" w:rsidR="00E82F68" w:rsidRPr="005A097A" w:rsidRDefault="00E82F68" w:rsidP="00D872D5">
            <w:pPr>
              <w:rPr>
                <w:rFonts w:asciiTheme="minorHAnsi" w:hAnsiTheme="minorHAnsi" w:cstheme="minorHAnsi"/>
                <w:sz w:val="22"/>
                <w:szCs w:val="22"/>
                <w:lang w:eastAsia="lt-LT"/>
              </w:rPr>
            </w:pPr>
            <w:r w:rsidRPr="005A097A">
              <w:rPr>
                <w:rFonts w:asciiTheme="minorHAnsi" w:eastAsiaTheme="minorEastAsia" w:hAnsiTheme="minorHAnsi" w:cstheme="minorHAnsi"/>
                <w:b/>
                <w:sz w:val="22"/>
                <w:szCs w:val="22"/>
                <w:lang w:eastAsia="lt-LT"/>
              </w:rPr>
              <w:t>Techninis ir profesinis pajėgumas</w:t>
            </w:r>
          </w:p>
        </w:tc>
      </w:tr>
      <w:tr w:rsidR="00D82FC0" w:rsidRPr="005A097A" w14:paraId="1710E8A0" w14:textId="77777777" w:rsidTr="00AF4163">
        <w:trPr>
          <w:trHeight w:val="1833"/>
        </w:trPr>
        <w:tc>
          <w:tcPr>
            <w:tcW w:w="567" w:type="dxa"/>
            <w:tcBorders>
              <w:top w:val="single" w:sz="4" w:space="0" w:color="auto"/>
              <w:left w:val="single" w:sz="4" w:space="0" w:color="auto"/>
              <w:bottom w:val="single" w:sz="4" w:space="0" w:color="auto"/>
              <w:right w:val="single" w:sz="4" w:space="0" w:color="auto"/>
            </w:tcBorders>
          </w:tcPr>
          <w:p w14:paraId="3FCB7EB9" w14:textId="30318826" w:rsidR="00D82FC0" w:rsidRPr="005A097A" w:rsidRDefault="00D82FC0" w:rsidP="00E82F68">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3697EEF0" w14:textId="77777777" w:rsidR="00D82FC0" w:rsidRPr="005A097A" w:rsidRDefault="00D82FC0" w:rsidP="00E82F68">
            <w:pPr>
              <w:rPr>
                <w:rFonts w:asciiTheme="minorHAnsi" w:hAnsiTheme="minorHAnsi" w:cstheme="minorHAnsi"/>
                <w:sz w:val="22"/>
                <w:szCs w:val="22"/>
                <w:lang w:eastAsia="lt-LT"/>
              </w:rPr>
            </w:pPr>
            <w:r w:rsidRPr="005A097A">
              <w:rPr>
                <w:rFonts w:asciiTheme="minorHAnsi" w:hAnsiTheme="minorHAnsi" w:cstheme="minorHAnsi"/>
                <w:sz w:val="22"/>
                <w:szCs w:val="22"/>
                <w:lang w:eastAsia="lt-LT"/>
              </w:rPr>
              <w:t>Tiekėjas sutarties vykdymui privalo pasiūlyti:</w:t>
            </w:r>
          </w:p>
          <w:p w14:paraId="7DB63B56" w14:textId="77777777" w:rsidR="00D82FC0" w:rsidRPr="005A097A" w:rsidRDefault="00D82FC0" w:rsidP="00E82F68">
            <w:pPr>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 </w:t>
            </w:r>
          </w:p>
          <w:p w14:paraId="530F3D64" w14:textId="5061A732" w:rsidR="00D82FC0" w:rsidRPr="005A097A" w:rsidRDefault="00D82FC0" w:rsidP="00E82F68">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a) bent 1 (vieną) specialistą</w:t>
            </w:r>
            <w:r w:rsidR="00C16E72" w:rsidRPr="005A097A">
              <w:rPr>
                <w:rFonts w:asciiTheme="minorHAnsi" w:hAnsiTheme="minorHAnsi" w:cstheme="minorHAnsi"/>
                <w:sz w:val="22"/>
                <w:szCs w:val="22"/>
                <w:lang w:eastAsia="lt-LT"/>
              </w:rPr>
              <w:t>**</w:t>
            </w:r>
            <w:r w:rsidRPr="005A097A">
              <w:rPr>
                <w:rFonts w:asciiTheme="minorHAnsi" w:hAnsiTheme="minorHAnsi" w:cstheme="minorHAnsi"/>
                <w:sz w:val="22"/>
                <w:szCs w:val="22"/>
                <w:lang w:eastAsia="lt-LT"/>
              </w:rPr>
              <w:t>, kuris turi teisę dirbti su gamtinių ir suskystintų dujų sistemomis;</w:t>
            </w:r>
          </w:p>
          <w:p w14:paraId="0AB2F594" w14:textId="77777777" w:rsidR="00D82FC0" w:rsidRPr="005A097A" w:rsidRDefault="00D82FC0" w:rsidP="00E82F68">
            <w:pPr>
              <w:jc w:val="both"/>
              <w:rPr>
                <w:rFonts w:asciiTheme="minorHAnsi" w:hAnsiTheme="minorHAnsi" w:cstheme="minorHAnsi"/>
                <w:sz w:val="22"/>
                <w:szCs w:val="22"/>
                <w:lang w:eastAsia="lt-LT"/>
              </w:rPr>
            </w:pPr>
          </w:p>
          <w:p w14:paraId="0E83F6DA" w14:textId="7E0A1034" w:rsidR="00D82FC0" w:rsidRPr="005A097A" w:rsidRDefault="00D82FC0" w:rsidP="00E82F68">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b) bent 1 (vieną) </w:t>
            </w:r>
            <w:r w:rsidR="00B65297" w:rsidRPr="005A097A">
              <w:rPr>
                <w:rFonts w:asciiTheme="minorHAnsi" w:hAnsiTheme="minorHAnsi" w:cstheme="minorHAnsi"/>
                <w:sz w:val="22"/>
                <w:szCs w:val="22"/>
                <w:lang w:eastAsia="lt-LT"/>
              </w:rPr>
              <w:t>specialistą</w:t>
            </w:r>
            <w:r w:rsidR="00C16E72" w:rsidRPr="005A097A">
              <w:rPr>
                <w:rFonts w:asciiTheme="minorHAnsi" w:hAnsiTheme="minorHAnsi" w:cstheme="minorHAnsi"/>
                <w:sz w:val="22"/>
                <w:szCs w:val="22"/>
                <w:lang w:eastAsia="lt-LT"/>
              </w:rPr>
              <w:t>**</w:t>
            </w:r>
            <w:r w:rsidRPr="005A097A">
              <w:rPr>
                <w:rFonts w:asciiTheme="minorHAnsi" w:hAnsiTheme="minorHAnsi" w:cstheme="minorHAnsi"/>
                <w:sz w:val="22"/>
                <w:szCs w:val="22"/>
                <w:lang w:eastAsia="lt-LT"/>
              </w:rPr>
              <w:t xml:space="preserve">, kuris turi teisę dirbti su elektros įrenginiais iki 1000V. </w:t>
            </w:r>
          </w:p>
          <w:p w14:paraId="77A1B2A1" w14:textId="77777777" w:rsidR="00D82FC0" w:rsidRPr="005A097A" w:rsidRDefault="00D82FC0" w:rsidP="00E82F68">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(Veiklos sritis – Elektros įrenginių eksploatavimas; </w:t>
            </w:r>
          </w:p>
          <w:p w14:paraId="114EB57D" w14:textId="0E5F72C4" w:rsidR="00D82FC0" w:rsidRPr="005A097A" w:rsidRDefault="00D82FC0" w:rsidP="00E82F68">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Energetikos darbuotojų kategorija – Elektrotechnikos darbuotojas VK</w:t>
            </w:r>
            <w:r w:rsidR="00A07155" w:rsidRPr="005A097A">
              <w:rPr>
                <w:rFonts w:asciiTheme="minorHAnsi" w:hAnsiTheme="minorHAnsi" w:cstheme="minorHAnsi"/>
                <w:sz w:val="22"/>
                <w:szCs w:val="22"/>
                <w:lang w:eastAsia="lt-LT"/>
              </w:rPr>
              <w:t>*</w:t>
            </w:r>
            <w:r w:rsidRPr="005A097A">
              <w:rPr>
                <w:rFonts w:asciiTheme="minorHAnsi" w:hAnsiTheme="minorHAnsi" w:cstheme="minorHAnsi"/>
                <w:sz w:val="22"/>
                <w:szCs w:val="22"/>
                <w:lang w:eastAsia="lt-LT"/>
              </w:rPr>
              <w:t xml:space="preserve"> vykdantis darbus elektros įrenginiuose iki 1000 V; </w:t>
            </w:r>
          </w:p>
          <w:p w14:paraId="2445FD26" w14:textId="10FB27E9" w:rsidR="00D82FC0" w:rsidRPr="005A097A" w:rsidRDefault="00D82FC0" w:rsidP="007A7FF8">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Atestavimo sritis ir suteikiamos teisės – Eksploatuoti (technologiškai valdyti, techniškai prižiūrėti, remontuoti, matuoti, bandyti, paleisti ir derinti) elektros įrenginius iki 1000 V. Suteikiamos teisės vykdyti darbų vykdytojo ar brigados nario VK</w:t>
            </w:r>
            <w:r w:rsidR="00A07155" w:rsidRPr="005A097A">
              <w:rPr>
                <w:rFonts w:asciiTheme="minorHAnsi" w:hAnsiTheme="minorHAnsi" w:cstheme="minorHAnsi"/>
                <w:sz w:val="22"/>
                <w:szCs w:val="22"/>
                <w:lang w:eastAsia="lt-LT"/>
              </w:rPr>
              <w:t>*</w:t>
            </w:r>
            <w:r w:rsidRPr="005A097A">
              <w:rPr>
                <w:rFonts w:asciiTheme="minorHAnsi" w:hAnsiTheme="minorHAnsi" w:cstheme="minorHAnsi"/>
                <w:sz w:val="22"/>
                <w:szCs w:val="22"/>
                <w:lang w:eastAsia="lt-LT"/>
              </w:rPr>
              <w:t xml:space="preserve"> funkcijas elektros įrenginiuose iki 1000 V.</w:t>
            </w:r>
          </w:p>
        </w:tc>
        <w:tc>
          <w:tcPr>
            <w:tcW w:w="3118" w:type="dxa"/>
            <w:tcBorders>
              <w:top w:val="single" w:sz="4" w:space="0" w:color="auto"/>
              <w:left w:val="single" w:sz="4" w:space="0" w:color="auto"/>
              <w:bottom w:val="single" w:sz="4" w:space="0" w:color="auto"/>
              <w:right w:val="single" w:sz="4" w:space="0" w:color="auto"/>
            </w:tcBorders>
          </w:tcPr>
          <w:p w14:paraId="6806EAC6" w14:textId="77777777" w:rsidR="00D82FC0" w:rsidRPr="005A097A" w:rsidRDefault="00D82FC0" w:rsidP="00E82F68">
            <w:pPr>
              <w:rPr>
                <w:rFonts w:asciiTheme="minorHAnsi" w:hAnsiTheme="minorHAnsi" w:cstheme="minorHAnsi"/>
                <w:b/>
                <w:sz w:val="22"/>
                <w:szCs w:val="22"/>
                <w:lang w:eastAsia="lt-LT"/>
              </w:rPr>
            </w:pPr>
            <w:r w:rsidRPr="005A097A">
              <w:rPr>
                <w:rFonts w:asciiTheme="minorHAnsi" w:hAnsiTheme="minorHAnsi" w:cstheme="minorHAnsi"/>
                <w:b/>
                <w:sz w:val="22"/>
                <w:szCs w:val="22"/>
                <w:lang w:eastAsia="lt-LT"/>
              </w:rPr>
              <w:t>Pateikiama:</w:t>
            </w:r>
          </w:p>
          <w:p w14:paraId="6C69A058" w14:textId="77777777" w:rsidR="00D82FC0" w:rsidRPr="005A097A" w:rsidRDefault="00D82FC0" w:rsidP="00E82F68">
            <w:pPr>
              <w:rPr>
                <w:rFonts w:asciiTheme="minorHAnsi" w:hAnsiTheme="minorHAnsi" w:cstheme="minorHAnsi"/>
                <w:sz w:val="22"/>
                <w:szCs w:val="22"/>
                <w:lang w:eastAsia="lt-LT"/>
              </w:rPr>
            </w:pPr>
          </w:p>
          <w:p w14:paraId="3C89C956" w14:textId="117DC7CC" w:rsidR="00D82FC0" w:rsidRPr="005A097A" w:rsidRDefault="00746BD2" w:rsidP="00B4788D">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1. Tiekėjo siūlomų specialistų sąrašas pagal pridedamą formą (priedas prie Sutarties Nr. 5);</w:t>
            </w:r>
          </w:p>
          <w:p w14:paraId="76CB5BE7" w14:textId="77777777" w:rsidR="00746BD2" w:rsidRPr="005A097A" w:rsidRDefault="00746BD2" w:rsidP="00B4788D">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lang w:eastAsia="lt-LT"/>
              </w:rPr>
            </w:pPr>
          </w:p>
          <w:p w14:paraId="4EA41C41" w14:textId="444C41EC" w:rsidR="00D82FC0" w:rsidRPr="005A097A" w:rsidRDefault="00D82FC0" w:rsidP="00B4788D">
            <w:pPr>
              <w:pBdr>
                <w:top w:val="nil"/>
                <w:left w:val="nil"/>
                <w:bottom w:val="nil"/>
                <w:right w:val="nil"/>
                <w:between w:val="nil"/>
                <w:bar w:val="nil"/>
              </w:pBdr>
              <w:suppressAutoHyphens/>
              <w:spacing w:after="40"/>
              <w:jc w:val="both"/>
              <w:rPr>
                <w:rFonts w:asciiTheme="minorHAnsi" w:hAnsiTheme="minorHAnsi" w:cstheme="minorHAnsi"/>
                <w:i/>
                <w:sz w:val="22"/>
                <w:szCs w:val="22"/>
              </w:rPr>
            </w:pPr>
            <w:r w:rsidRPr="005A097A">
              <w:rPr>
                <w:rFonts w:asciiTheme="minorHAnsi" w:eastAsia="Arial Unicode MS" w:hAnsiTheme="minorHAnsi" w:cstheme="minorHAnsi"/>
                <w:sz w:val="22"/>
                <w:szCs w:val="22"/>
                <w:bdr w:val="nil"/>
                <w:lang w:eastAsia="lt-LT"/>
              </w:rPr>
              <w:t>2. Specialisto (-ų) kvalifikaciją patvirtinančių galiojančių dokumentų skaitmeninės kopijos.</w:t>
            </w:r>
          </w:p>
        </w:tc>
        <w:tc>
          <w:tcPr>
            <w:tcW w:w="2694" w:type="dxa"/>
            <w:vMerge w:val="restart"/>
            <w:tcBorders>
              <w:top w:val="single" w:sz="4" w:space="0" w:color="auto"/>
              <w:left w:val="single" w:sz="4" w:space="0" w:color="auto"/>
              <w:right w:val="single" w:sz="4" w:space="0" w:color="auto"/>
            </w:tcBorders>
          </w:tcPr>
          <w:p w14:paraId="5147AC1A" w14:textId="77777777" w:rsidR="00D82FC0" w:rsidRPr="005A097A" w:rsidRDefault="00D82FC0" w:rsidP="003A675B">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1) jeigu pasiūlymą teikia ūkio subjektų grupė – reikalavimą turi atitikti ūkio subjektų grupės nario (-</w:t>
            </w:r>
            <w:proofErr w:type="spellStart"/>
            <w:r w:rsidRPr="005A097A">
              <w:rPr>
                <w:rFonts w:asciiTheme="minorHAnsi" w:hAnsiTheme="minorHAnsi" w:cstheme="minorHAnsi"/>
                <w:sz w:val="22"/>
                <w:szCs w:val="22"/>
                <w:lang w:eastAsia="lt-LT"/>
              </w:rPr>
              <w:t>ių</w:t>
            </w:r>
            <w:proofErr w:type="spellEnd"/>
            <w:r w:rsidRPr="005A097A">
              <w:rPr>
                <w:rFonts w:asciiTheme="minorHAnsi" w:hAnsiTheme="minorHAnsi" w:cstheme="minorHAnsi"/>
                <w:sz w:val="22"/>
                <w:szCs w:val="22"/>
                <w:lang w:eastAsia="lt-LT"/>
              </w:rPr>
              <w:t xml:space="preserve">) specialistai, atsižvelgiant į jų prisiimamus įsipareigojimus pirkimo sutarčiai vykdyti; </w:t>
            </w:r>
          </w:p>
          <w:p w14:paraId="45A23BE2" w14:textId="77777777" w:rsidR="00D82FC0" w:rsidRPr="005A097A" w:rsidRDefault="00D82FC0" w:rsidP="003A675B">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 xml:space="preserve">2) tiekėjas gali remtis kitų ūkio subjektų pajėgumais tik tuo atveju, jeigu tie subjektai (jų darbuotojai) patys vykdys tą pirkimo sutarties dalį, kuriai reikia jų turimų pajėgumų; </w:t>
            </w:r>
          </w:p>
          <w:p w14:paraId="08DCBB7A" w14:textId="7BE03027" w:rsidR="00D82FC0" w:rsidRPr="005A097A" w:rsidRDefault="00D82FC0" w:rsidP="003A675B">
            <w:pPr>
              <w:jc w:val="both"/>
              <w:rPr>
                <w:rFonts w:asciiTheme="minorHAnsi" w:hAnsiTheme="minorHAnsi" w:cstheme="minorHAnsi"/>
                <w:b/>
                <w:sz w:val="22"/>
                <w:szCs w:val="22"/>
                <w:lang w:eastAsia="lt-LT"/>
              </w:rPr>
            </w:pPr>
            <w:r w:rsidRPr="005A097A">
              <w:rPr>
                <w:rFonts w:asciiTheme="minorHAnsi" w:hAnsiTheme="minorHAnsi" w:cstheme="minorHAnsi"/>
                <w:sz w:val="22"/>
                <w:szCs w:val="22"/>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82FC0" w:rsidRPr="005A097A" w14:paraId="7F9188DA" w14:textId="77777777" w:rsidTr="004D52DB">
        <w:trPr>
          <w:trHeight w:val="557"/>
        </w:trPr>
        <w:tc>
          <w:tcPr>
            <w:tcW w:w="567" w:type="dxa"/>
            <w:tcBorders>
              <w:top w:val="single" w:sz="4" w:space="0" w:color="auto"/>
              <w:left w:val="single" w:sz="4" w:space="0" w:color="auto"/>
              <w:bottom w:val="single" w:sz="4" w:space="0" w:color="auto"/>
              <w:right w:val="single" w:sz="4" w:space="0" w:color="auto"/>
            </w:tcBorders>
          </w:tcPr>
          <w:p w14:paraId="43A1EE25" w14:textId="4AC3BFAD" w:rsidR="00D82FC0" w:rsidRPr="005A097A" w:rsidRDefault="00D82FC0" w:rsidP="00E82F68">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2.2.</w:t>
            </w:r>
          </w:p>
        </w:tc>
        <w:tc>
          <w:tcPr>
            <w:tcW w:w="3119" w:type="dxa"/>
            <w:tcBorders>
              <w:top w:val="single" w:sz="4" w:space="0" w:color="auto"/>
              <w:left w:val="single" w:sz="4" w:space="0" w:color="auto"/>
              <w:bottom w:val="single" w:sz="4" w:space="0" w:color="auto"/>
              <w:right w:val="single" w:sz="4" w:space="0" w:color="auto"/>
            </w:tcBorders>
          </w:tcPr>
          <w:p w14:paraId="248EF5A3" w14:textId="77777777" w:rsidR="00D82FC0" w:rsidRPr="005A097A" w:rsidRDefault="00D82FC0" w:rsidP="00A535D4">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Tiekėjas sutarties vykdymui privalo pasiūlyti:</w:t>
            </w:r>
          </w:p>
          <w:p w14:paraId="7BAD5224" w14:textId="77777777" w:rsidR="00D82FC0" w:rsidRPr="005A097A" w:rsidRDefault="00D82FC0" w:rsidP="00A535D4">
            <w:pPr>
              <w:jc w:val="both"/>
              <w:rPr>
                <w:rFonts w:asciiTheme="minorHAnsi" w:hAnsiTheme="minorHAnsi" w:cstheme="minorHAnsi"/>
                <w:sz w:val="22"/>
                <w:szCs w:val="22"/>
                <w:lang w:eastAsia="lt-LT"/>
              </w:rPr>
            </w:pPr>
          </w:p>
          <w:p w14:paraId="3639D729" w14:textId="4538A65F" w:rsidR="00D82FC0" w:rsidRPr="005A097A" w:rsidRDefault="00D82FC0" w:rsidP="00A535D4">
            <w:pPr>
              <w:jc w:val="both"/>
              <w:rPr>
                <w:rFonts w:asciiTheme="minorHAnsi" w:hAnsiTheme="minorHAnsi" w:cstheme="minorHAnsi"/>
                <w:sz w:val="22"/>
                <w:szCs w:val="22"/>
                <w:lang w:eastAsia="lt-LT"/>
              </w:rPr>
            </w:pPr>
            <w:r w:rsidRPr="005A097A">
              <w:rPr>
                <w:rFonts w:asciiTheme="minorHAnsi" w:hAnsiTheme="minorHAnsi" w:cstheme="minorHAnsi"/>
                <w:sz w:val="22"/>
                <w:szCs w:val="22"/>
                <w:lang w:eastAsia="lt-LT"/>
              </w:rPr>
              <w:t>bent 1 (vieną) specialistą</w:t>
            </w:r>
            <w:r w:rsidR="00C16E72" w:rsidRPr="005A097A">
              <w:rPr>
                <w:rFonts w:asciiTheme="minorHAnsi" w:hAnsiTheme="minorHAnsi" w:cstheme="minorHAnsi"/>
                <w:sz w:val="22"/>
                <w:szCs w:val="22"/>
                <w:lang w:eastAsia="lt-LT"/>
              </w:rPr>
              <w:t>**</w:t>
            </w:r>
            <w:r w:rsidRPr="005A097A">
              <w:rPr>
                <w:rFonts w:asciiTheme="minorHAnsi" w:hAnsiTheme="minorHAnsi" w:cstheme="minorHAnsi"/>
                <w:sz w:val="22"/>
                <w:szCs w:val="22"/>
                <w:lang w:eastAsia="lt-LT"/>
              </w:rPr>
              <w:t>, kuris turi teisę eksploatuoti (technologiškai valdyti, techniškai prižiūrėti, remontuoti, matuoti, bandyti, paleisti ir derinti) KJ gamintojo kogeneracinį įrenginį.</w:t>
            </w:r>
          </w:p>
        </w:tc>
        <w:tc>
          <w:tcPr>
            <w:tcW w:w="3118" w:type="dxa"/>
            <w:tcBorders>
              <w:top w:val="single" w:sz="4" w:space="0" w:color="auto"/>
              <w:left w:val="single" w:sz="4" w:space="0" w:color="auto"/>
              <w:bottom w:val="single" w:sz="4" w:space="0" w:color="auto"/>
              <w:right w:val="single" w:sz="4" w:space="0" w:color="auto"/>
            </w:tcBorders>
          </w:tcPr>
          <w:p w14:paraId="29593876" w14:textId="77777777" w:rsidR="00D82FC0" w:rsidRPr="005A097A" w:rsidRDefault="00D82FC0" w:rsidP="004B3315">
            <w:pPr>
              <w:rPr>
                <w:rFonts w:asciiTheme="minorHAnsi" w:hAnsiTheme="minorHAnsi" w:cstheme="minorHAnsi"/>
                <w:b/>
                <w:sz w:val="22"/>
                <w:szCs w:val="22"/>
                <w:lang w:eastAsia="lt-LT"/>
              </w:rPr>
            </w:pPr>
            <w:r w:rsidRPr="005A097A">
              <w:rPr>
                <w:rFonts w:asciiTheme="minorHAnsi" w:hAnsiTheme="minorHAnsi" w:cstheme="minorHAnsi"/>
                <w:b/>
                <w:sz w:val="22"/>
                <w:szCs w:val="22"/>
                <w:lang w:eastAsia="lt-LT"/>
              </w:rPr>
              <w:t>Pateikiama:</w:t>
            </w:r>
          </w:p>
          <w:p w14:paraId="487E1E32" w14:textId="77777777" w:rsidR="00D82FC0" w:rsidRPr="005A097A" w:rsidRDefault="00D82FC0" w:rsidP="004B3315">
            <w:pPr>
              <w:jc w:val="both"/>
              <w:rPr>
                <w:rFonts w:asciiTheme="minorHAnsi" w:hAnsiTheme="minorHAnsi" w:cstheme="minorHAnsi"/>
                <w:bCs/>
                <w:sz w:val="22"/>
                <w:szCs w:val="22"/>
                <w:lang w:eastAsia="lt-LT"/>
              </w:rPr>
            </w:pPr>
          </w:p>
          <w:p w14:paraId="1F56BC49" w14:textId="2906FCAD" w:rsidR="00B84152" w:rsidRPr="00B84152" w:rsidRDefault="00B84152" w:rsidP="00B84152">
            <w:pPr>
              <w:jc w:val="both"/>
              <w:rPr>
                <w:rFonts w:asciiTheme="minorHAnsi" w:hAnsiTheme="minorHAnsi" w:cstheme="minorHAnsi"/>
                <w:bCs/>
                <w:sz w:val="22"/>
                <w:szCs w:val="22"/>
                <w:lang w:eastAsia="lt-LT"/>
              </w:rPr>
            </w:pPr>
            <w:r w:rsidRPr="005A097A">
              <w:rPr>
                <w:rFonts w:asciiTheme="minorHAnsi" w:hAnsiTheme="minorHAnsi" w:cstheme="minorHAnsi"/>
                <w:bCs/>
                <w:sz w:val="22"/>
                <w:szCs w:val="22"/>
                <w:lang w:eastAsia="lt-LT"/>
              </w:rPr>
              <w:t xml:space="preserve">1. </w:t>
            </w:r>
            <w:r w:rsidRPr="00B84152">
              <w:rPr>
                <w:rFonts w:asciiTheme="minorHAnsi" w:hAnsiTheme="minorHAnsi" w:cstheme="minorHAnsi"/>
                <w:bCs/>
                <w:sz w:val="22"/>
                <w:szCs w:val="22"/>
                <w:lang w:eastAsia="lt-LT"/>
              </w:rPr>
              <w:t xml:space="preserve">Tiekėjo siūlomų specialistų sąrašas pagal pridedamą formą (priedas prie Sutarties Nr. </w:t>
            </w:r>
            <w:r w:rsidRPr="005A097A">
              <w:rPr>
                <w:rFonts w:asciiTheme="minorHAnsi" w:hAnsiTheme="minorHAnsi" w:cstheme="minorHAnsi"/>
                <w:bCs/>
                <w:sz w:val="22"/>
                <w:szCs w:val="22"/>
                <w:lang w:eastAsia="lt-LT"/>
              </w:rPr>
              <w:t>5</w:t>
            </w:r>
            <w:r w:rsidRPr="00B84152">
              <w:rPr>
                <w:rFonts w:asciiTheme="minorHAnsi" w:hAnsiTheme="minorHAnsi" w:cstheme="minorHAnsi"/>
                <w:bCs/>
                <w:sz w:val="22"/>
                <w:szCs w:val="22"/>
                <w:lang w:eastAsia="lt-LT"/>
              </w:rPr>
              <w:t>);</w:t>
            </w:r>
          </w:p>
          <w:p w14:paraId="14F9CE16" w14:textId="77777777" w:rsidR="00B84152" w:rsidRPr="005A097A" w:rsidRDefault="00B84152" w:rsidP="004B3315">
            <w:pPr>
              <w:jc w:val="both"/>
              <w:rPr>
                <w:rFonts w:asciiTheme="minorHAnsi" w:hAnsiTheme="minorHAnsi" w:cstheme="minorHAnsi"/>
                <w:bCs/>
                <w:sz w:val="22"/>
                <w:szCs w:val="22"/>
                <w:lang w:eastAsia="lt-LT"/>
              </w:rPr>
            </w:pPr>
          </w:p>
          <w:p w14:paraId="34AC76BD" w14:textId="6F556B66" w:rsidR="00D82FC0" w:rsidRPr="005A097A" w:rsidRDefault="00B84152" w:rsidP="004B3315">
            <w:pPr>
              <w:jc w:val="both"/>
              <w:rPr>
                <w:rFonts w:asciiTheme="minorHAnsi" w:hAnsiTheme="minorHAnsi" w:cstheme="minorHAnsi"/>
                <w:bCs/>
                <w:sz w:val="22"/>
                <w:szCs w:val="22"/>
                <w:lang w:eastAsia="lt-LT"/>
              </w:rPr>
            </w:pPr>
            <w:r w:rsidRPr="005A097A">
              <w:rPr>
                <w:rFonts w:asciiTheme="minorHAnsi" w:hAnsiTheme="minorHAnsi" w:cstheme="minorHAnsi"/>
                <w:bCs/>
                <w:sz w:val="22"/>
                <w:szCs w:val="22"/>
                <w:lang w:eastAsia="lt-LT"/>
              </w:rPr>
              <w:t xml:space="preserve">2. </w:t>
            </w:r>
            <w:r w:rsidR="00D82FC0" w:rsidRPr="005A097A">
              <w:rPr>
                <w:rFonts w:asciiTheme="minorHAnsi" w:hAnsiTheme="minorHAnsi" w:cstheme="minorHAnsi"/>
                <w:bCs/>
                <w:sz w:val="22"/>
                <w:szCs w:val="22"/>
                <w:lang w:eastAsia="lt-LT"/>
              </w:rPr>
              <w:t xml:space="preserve">Kogeneracinės jėgainės (toliau – KJ) gamintojo išduotas specialisto kvalifikaciją (ne žemesnę kaip kvalifikacijos  klasę KK3) patvirtinantis dokumentas, </w:t>
            </w:r>
            <w:r w:rsidR="00D82FC0" w:rsidRPr="005A097A">
              <w:rPr>
                <w:rFonts w:asciiTheme="minorHAnsi" w:hAnsiTheme="minorHAnsi" w:cstheme="minorHAnsi"/>
                <w:bCs/>
                <w:sz w:val="22"/>
                <w:szCs w:val="22"/>
                <w:lang w:eastAsia="lt-LT"/>
              </w:rPr>
              <w:lastRenderedPageBreak/>
              <w:t xml:space="preserve">arba lygiavertis dokumentas įrodantis, kad specialistas yra apmokytas. </w:t>
            </w:r>
          </w:p>
          <w:p w14:paraId="4DDEA546" w14:textId="77777777" w:rsidR="00D82FC0" w:rsidRPr="005A097A" w:rsidRDefault="00D82FC0" w:rsidP="004B3315">
            <w:pPr>
              <w:jc w:val="both"/>
              <w:rPr>
                <w:rFonts w:asciiTheme="minorHAnsi" w:hAnsiTheme="minorHAnsi" w:cstheme="minorHAnsi"/>
                <w:bCs/>
                <w:sz w:val="22"/>
                <w:szCs w:val="22"/>
                <w:lang w:eastAsia="lt-LT"/>
              </w:rPr>
            </w:pPr>
          </w:p>
          <w:p w14:paraId="640011F0" w14:textId="575408B3" w:rsidR="00D82FC0" w:rsidRPr="005A097A" w:rsidRDefault="00D82FC0" w:rsidP="004B3315">
            <w:pPr>
              <w:jc w:val="both"/>
              <w:rPr>
                <w:rFonts w:asciiTheme="minorHAnsi" w:hAnsiTheme="minorHAnsi" w:cstheme="minorHAnsi"/>
                <w:bCs/>
                <w:sz w:val="22"/>
                <w:szCs w:val="22"/>
                <w:lang w:eastAsia="lt-LT"/>
              </w:rPr>
            </w:pPr>
            <w:r w:rsidRPr="005A097A">
              <w:rPr>
                <w:rFonts w:asciiTheme="minorHAnsi" w:hAnsiTheme="minorHAnsi" w:cstheme="minorHAnsi"/>
                <w:bCs/>
                <w:sz w:val="22"/>
                <w:szCs w:val="22"/>
                <w:lang w:eastAsia="lt-LT"/>
              </w:rPr>
              <w:t>Pateikiama skaitmeninė dokumento kopija.</w:t>
            </w:r>
          </w:p>
        </w:tc>
        <w:tc>
          <w:tcPr>
            <w:tcW w:w="2694" w:type="dxa"/>
            <w:vMerge/>
            <w:tcBorders>
              <w:left w:val="single" w:sz="4" w:space="0" w:color="auto"/>
              <w:bottom w:val="single" w:sz="4" w:space="0" w:color="auto"/>
              <w:right w:val="single" w:sz="4" w:space="0" w:color="auto"/>
            </w:tcBorders>
          </w:tcPr>
          <w:p w14:paraId="71BD206A" w14:textId="77777777" w:rsidR="00D82FC0" w:rsidRPr="005A097A" w:rsidRDefault="00D82FC0" w:rsidP="003A675B">
            <w:pPr>
              <w:jc w:val="both"/>
              <w:rPr>
                <w:rFonts w:asciiTheme="minorHAnsi" w:hAnsiTheme="minorHAnsi" w:cstheme="minorHAnsi"/>
                <w:sz w:val="22"/>
                <w:szCs w:val="22"/>
                <w:lang w:eastAsia="lt-LT"/>
              </w:rPr>
            </w:pPr>
          </w:p>
        </w:tc>
      </w:tr>
    </w:tbl>
    <w:p w14:paraId="7889ABE3" w14:textId="77777777" w:rsidR="00E82F68" w:rsidRPr="005A097A" w:rsidRDefault="00E82F68" w:rsidP="00E71D05">
      <w:pPr>
        <w:jc w:val="both"/>
        <w:rPr>
          <w:rFonts w:asciiTheme="minorHAnsi" w:eastAsiaTheme="minorHAnsi" w:hAnsiTheme="minorHAnsi" w:cstheme="minorHAnsi"/>
          <w:sz w:val="22"/>
          <w:szCs w:val="22"/>
        </w:rPr>
      </w:pPr>
    </w:p>
    <w:p w14:paraId="450EB692" w14:textId="77777777" w:rsidR="000557C9" w:rsidRPr="00B76DEB" w:rsidRDefault="000557C9" w:rsidP="000557C9">
      <w:pPr>
        <w:jc w:val="both"/>
        <w:rPr>
          <w:rFonts w:asciiTheme="minorHAnsi" w:eastAsiaTheme="minorHAnsi" w:hAnsiTheme="minorHAnsi" w:cstheme="minorHAnsi"/>
          <w:sz w:val="22"/>
          <w:szCs w:val="22"/>
        </w:rPr>
      </w:pPr>
      <w:r w:rsidRPr="00B76DEB">
        <w:rPr>
          <w:rFonts w:asciiTheme="minorHAnsi" w:eastAsiaTheme="minorHAnsi" w:hAnsiTheme="minorHAnsi" w:cstheme="minorHAnsi"/>
          <w:sz w:val="22"/>
          <w:szCs w:val="22"/>
        </w:rPr>
        <w:t>* Kategorija turi būti ne žemesnė nei VK (vidurinė kategorija).</w:t>
      </w:r>
    </w:p>
    <w:p w14:paraId="44C14206" w14:textId="0BD468BA" w:rsidR="000557C9" w:rsidRPr="005A097A" w:rsidRDefault="007A7FF8" w:rsidP="00E71D05">
      <w:pPr>
        <w:jc w:val="both"/>
        <w:rPr>
          <w:rFonts w:asciiTheme="minorHAnsi" w:eastAsiaTheme="minorHAnsi" w:hAnsiTheme="minorHAnsi" w:cstheme="minorHAnsi"/>
          <w:sz w:val="22"/>
          <w:szCs w:val="22"/>
        </w:rPr>
      </w:pPr>
      <w:r w:rsidRPr="00B76DEB">
        <w:rPr>
          <w:rFonts w:asciiTheme="minorHAnsi" w:eastAsiaTheme="minorHAnsi" w:hAnsiTheme="minorHAnsi" w:cstheme="minorHAnsi"/>
          <w:sz w:val="22"/>
          <w:szCs w:val="22"/>
        </w:rPr>
        <w:t xml:space="preserve">**Tiekėjas gali pasiūlyti ir vieną specialistą, turintį visas </w:t>
      </w:r>
      <w:r w:rsidR="00C16E72" w:rsidRPr="00B76DEB">
        <w:rPr>
          <w:rFonts w:asciiTheme="minorHAnsi" w:eastAsiaTheme="minorHAnsi" w:hAnsiTheme="minorHAnsi" w:cstheme="minorHAnsi"/>
          <w:sz w:val="22"/>
          <w:szCs w:val="22"/>
        </w:rPr>
        <w:t>2.1. ir 2.2.</w:t>
      </w:r>
      <w:r w:rsidRPr="00B76DEB">
        <w:rPr>
          <w:rFonts w:asciiTheme="minorHAnsi" w:eastAsiaTheme="minorHAnsi" w:hAnsiTheme="minorHAnsi" w:cstheme="minorHAnsi"/>
          <w:sz w:val="22"/>
          <w:szCs w:val="22"/>
        </w:rPr>
        <w:t xml:space="preserve"> punkt</w:t>
      </w:r>
      <w:r w:rsidR="00C16E72" w:rsidRPr="00B76DEB">
        <w:rPr>
          <w:rFonts w:asciiTheme="minorHAnsi" w:eastAsiaTheme="minorHAnsi" w:hAnsiTheme="minorHAnsi" w:cstheme="minorHAnsi"/>
          <w:sz w:val="22"/>
          <w:szCs w:val="22"/>
        </w:rPr>
        <w:t>uose</w:t>
      </w:r>
      <w:r w:rsidRPr="00B76DEB">
        <w:rPr>
          <w:rFonts w:asciiTheme="minorHAnsi" w:eastAsiaTheme="minorHAnsi" w:hAnsiTheme="minorHAnsi" w:cstheme="minorHAnsi"/>
          <w:sz w:val="22"/>
          <w:szCs w:val="22"/>
        </w:rPr>
        <w:t xml:space="preserve"> nurodytas kvalifikacijas.</w:t>
      </w:r>
    </w:p>
    <w:p w14:paraId="5EBC54D7" w14:textId="7152FDDA" w:rsidR="000557C9" w:rsidRPr="005A097A" w:rsidRDefault="00E71D05" w:rsidP="00E71D05">
      <w:pPr>
        <w:jc w:val="both"/>
        <w:rPr>
          <w:rFonts w:asciiTheme="minorHAnsi" w:eastAsiaTheme="minorHAnsi" w:hAnsiTheme="minorHAnsi" w:cstheme="minorHAnsi"/>
          <w:sz w:val="22"/>
          <w:szCs w:val="22"/>
        </w:rPr>
      </w:pPr>
      <w:r w:rsidRPr="005A097A">
        <w:rPr>
          <w:rFonts w:asciiTheme="minorHAnsi" w:eastAsiaTheme="minorHAnsi" w:hAnsiTheme="minorHAnsi" w:cstheme="minorHAnsi"/>
          <w:sz w:val="22"/>
          <w:szCs w:val="22"/>
        </w:rPr>
        <w:tab/>
      </w:r>
    </w:p>
    <w:p w14:paraId="3249A3BC" w14:textId="12645CED" w:rsidR="00E71D05" w:rsidRPr="005A097A" w:rsidRDefault="00032218" w:rsidP="00452A5F">
      <w:pPr>
        <w:pStyle w:val="Sraopastraipa"/>
        <w:numPr>
          <w:ilvl w:val="0"/>
          <w:numId w:val="1"/>
        </w:numPr>
        <w:tabs>
          <w:tab w:val="left" w:pos="993"/>
        </w:tabs>
        <w:ind w:left="0" w:firstLine="567"/>
        <w:jc w:val="both"/>
        <w:rPr>
          <w:rFonts w:asciiTheme="minorHAnsi" w:eastAsiaTheme="minorHAnsi" w:hAnsiTheme="minorHAnsi" w:cstheme="minorHAnsi"/>
          <w:sz w:val="22"/>
          <w:szCs w:val="22"/>
        </w:rPr>
      </w:pPr>
      <w:r w:rsidRPr="005A097A">
        <w:rPr>
          <w:rFonts w:asciiTheme="minorHAnsi" w:eastAsiaTheme="minorHAnsi" w:hAnsiTheme="minorHAnsi" w:cstheme="minorHAnsi"/>
          <w:sz w:val="22"/>
          <w:szCs w:val="22"/>
        </w:rPr>
        <w:t>Tiekėjams keliami reikalavimai dėl aplinkos apsaugos vadybos sistemos standartų</w:t>
      </w:r>
      <w:r w:rsidR="00E71D05" w:rsidRPr="005A097A">
        <w:rPr>
          <w:rFonts w:asciiTheme="minorHAnsi" w:eastAsiaTheme="minorHAnsi" w:hAnsiTheme="minorHAnsi" w:cstheme="minorHAnsi"/>
          <w:sz w:val="22"/>
          <w:szCs w:val="22"/>
        </w:rPr>
        <w:t>:</w:t>
      </w:r>
    </w:p>
    <w:p w14:paraId="4E1B3651" w14:textId="77777777" w:rsidR="00E71D05" w:rsidRPr="005A097A" w:rsidRDefault="00E71D05" w:rsidP="00E71D05">
      <w:pPr>
        <w:jc w:val="center"/>
        <w:rPr>
          <w:rFonts w:asciiTheme="minorHAnsi" w:eastAsiaTheme="minorHAnsi" w:hAnsiTheme="minorHAnsi" w:cstheme="minorHAnsi"/>
          <w:sz w:val="22"/>
          <w:szCs w:val="22"/>
        </w:rPr>
      </w:pPr>
    </w:p>
    <w:tbl>
      <w:tblPr>
        <w:tblW w:w="9498" w:type="dxa"/>
        <w:tblInd w:w="-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3261"/>
        <w:gridCol w:w="2976"/>
        <w:gridCol w:w="2694"/>
      </w:tblGrid>
      <w:tr w:rsidR="00032218" w:rsidRPr="005A097A" w14:paraId="7CDDBEB1" w14:textId="6017440C" w:rsidTr="00496E00">
        <w:trPr>
          <w:trHeight w:val="493"/>
        </w:trPr>
        <w:tc>
          <w:tcPr>
            <w:tcW w:w="56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4FFA529" w14:textId="77777777" w:rsidR="00032218" w:rsidRPr="005A097A" w:rsidRDefault="00032218" w:rsidP="0021731B">
            <w:pPr>
              <w:widowControl w:val="0"/>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HAnsi" w:hAnsiTheme="minorHAnsi" w:cstheme="minorHAnsi"/>
                <w:b/>
                <w:bCs/>
                <w:sz w:val="22"/>
                <w:szCs w:val="22"/>
                <w:lang w:eastAsia="lt-LT"/>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6FC04D" w14:textId="55E24EB0" w:rsidR="00032218" w:rsidRPr="005A097A" w:rsidRDefault="003F3BE0" w:rsidP="0021731B">
            <w:pPr>
              <w:widowControl w:val="0"/>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EastAsia" w:hAnsiTheme="minorHAnsi" w:cstheme="minorHAnsi"/>
                <w:b/>
                <w:bCs/>
                <w:color w:val="000000"/>
                <w:sz w:val="22"/>
                <w:szCs w:val="22"/>
                <w:lang w:eastAsia="lt-LT"/>
              </w:rPr>
              <w:t>Reikalavimas dėl kokybės vadybos sistemos ir aplinkos apsaugos vadybos sistemos standartų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3142D6" w14:textId="77777777" w:rsidR="00032218" w:rsidRPr="005A097A" w:rsidRDefault="00032218" w:rsidP="0021731B">
            <w:pPr>
              <w:widowControl w:val="0"/>
              <w:pBdr>
                <w:top w:val="nil"/>
                <w:left w:val="nil"/>
                <w:bottom w:val="nil"/>
                <w:right w:val="nil"/>
                <w:between w:val="nil"/>
                <w:bar w:val="nil"/>
              </w:pBdr>
              <w:suppressAutoHyphens/>
              <w:spacing w:after="40"/>
              <w:jc w:val="center"/>
              <w:rPr>
                <w:rFonts w:asciiTheme="minorHAnsi" w:hAnsiTheme="minorHAnsi" w:cstheme="minorHAnsi"/>
                <w:b/>
                <w:sz w:val="22"/>
                <w:szCs w:val="22"/>
              </w:rPr>
            </w:pPr>
            <w:r w:rsidRPr="005A097A">
              <w:rPr>
                <w:rFonts w:asciiTheme="minorHAnsi" w:eastAsiaTheme="minorEastAsia" w:hAnsiTheme="minorHAnsi" w:cstheme="minorHAnsi"/>
                <w:b/>
                <w:bCs/>
                <w:color w:val="000000"/>
                <w:sz w:val="22"/>
                <w:szCs w:val="22"/>
                <w:lang w:eastAsia="lt-LT"/>
              </w:rPr>
              <w:t>Atitiktį reikalavimui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79A5FAA" w14:textId="0314606C" w:rsidR="00032218" w:rsidRPr="005A097A" w:rsidRDefault="00032218" w:rsidP="0021731B">
            <w:pPr>
              <w:widowControl w:val="0"/>
              <w:pBdr>
                <w:top w:val="nil"/>
                <w:left w:val="nil"/>
                <w:bottom w:val="nil"/>
                <w:right w:val="nil"/>
                <w:between w:val="nil"/>
                <w:bar w:val="nil"/>
              </w:pBdr>
              <w:suppressAutoHyphens/>
              <w:spacing w:after="40"/>
              <w:jc w:val="center"/>
              <w:rPr>
                <w:rFonts w:asciiTheme="minorHAnsi" w:eastAsiaTheme="minorEastAsia" w:hAnsiTheme="minorHAnsi" w:cstheme="minorHAnsi"/>
                <w:b/>
                <w:bCs/>
                <w:color w:val="000000"/>
                <w:sz w:val="22"/>
                <w:szCs w:val="22"/>
                <w:lang w:eastAsia="lt-LT"/>
              </w:rPr>
            </w:pPr>
            <w:r w:rsidRPr="005A097A">
              <w:rPr>
                <w:rFonts w:asciiTheme="minorHAnsi" w:eastAsiaTheme="minorEastAsia" w:hAnsiTheme="minorHAnsi" w:cstheme="minorHAnsi"/>
                <w:b/>
                <w:bCs/>
                <w:color w:val="000000"/>
                <w:sz w:val="22"/>
                <w:szCs w:val="22"/>
                <w:lang w:eastAsia="lt-LT"/>
              </w:rPr>
              <w:t>Subjektas, kuris turi atitikti reikalavimą</w:t>
            </w:r>
          </w:p>
        </w:tc>
      </w:tr>
      <w:tr w:rsidR="005A097A" w:rsidRPr="005A097A" w14:paraId="20EABFC6" w14:textId="7854FEC1" w:rsidTr="00232652">
        <w:trPr>
          <w:trHeight w:val="2377"/>
        </w:trPr>
        <w:tc>
          <w:tcPr>
            <w:tcW w:w="567" w:type="dxa"/>
          </w:tcPr>
          <w:p w14:paraId="61E979EC" w14:textId="77777777" w:rsidR="005A097A" w:rsidRPr="005A097A" w:rsidRDefault="005A097A" w:rsidP="005A097A">
            <w:pPr>
              <w:widowControl w:val="0"/>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5A097A">
              <w:rPr>
                <w:rFonts w:asciiTheme="minorHAnsi" w:eastAsia="Arial Unicode MS" w:hAnsiTheme="minorHAnsi" w:cstheme="minorHAnsi"/>
                <w:sz w:val="22"/>
                <w:szCs w:val="22"/>
                <w:bdr w:val="nil"/>
                <w:lang w:eastAsia="lt-LT"/>
              </w:rPr>
              <w:t>1.</w:t>
            </w:r>
          </w:p>
        </w:tc>
        <w:tc>
          <w:tcPr>
            <w:tcW w:w="3261" w:type="dxa"/>
            <w:tcBorders>
              <w:top w:val="single" w:sz="2" w:space="0" w:color="auto"/>
              <w:left w:val="single" w:sz="2" w:space="0" w:color="auto"/>
              <w:bottom w:val="single" w:sz="2" w:space="0" w:color="auto"/>
              <w:right w:val="single" w:sz="2" w:space="0" w:color="auto"/>
            </w:tcBorders>
          </w:tcPr>
          <w:p w14:paraId="00DFBEA4" w14:textId="0FE1E0F2" w:rsidR="005A097A" w:rsidRPr="005A097A" w:rsidRDefault="005A097A" w:rsidP="005A097A">
            <w:pPr>
              <w:widowControl w:val="0"/>
              <w:spacing w:after="160" w:line="276" w:lineRule="auto"/>
              <w:jc w:val="both"/>
              <w:rPr>
                <w:rFonts w:asciiTheme="minorHAnsi" w:eastAsiaTheme="minorEastAsia" w:hAnsiTheme="minorHAnsi" w:cstheme="minorHAnsi"/>
                <w:sz w:val="22"/>
                <w:szCs w:val="22"/>
                <w:lang w:eastAsia="lt-LT"/>
              </w:rPr>
            </w:pPr>
            <w:r w:rsidRPr="005A097A">
              <w:rPr>
                <w:rFonts w:asciiTheme="minorHAnsi" w:hAnsiTheme="minorHAnsi" w:cstheme="minorHAnsi"/>
                <w:sz w:val="22"/>
                <w:szCs w:val="22"/>
              </w:rPr>
              <w:t xml:space="preserve">Tiekėjas perkamiems darbams taiko aplinkos apsaugos vadybos sistemos reikalavimus pagal standartą LST EN ISO 14001 arba Europos Sąjungos aplinkos apsaugos vadybos ir audito sistemą (angl. </w:t>
            </w:r>
            <w:proofErr w:type="spellStart"/>
            <w:r w:rsidRPr="005A097A">
              <w:rPr>
                <w:rFonts w:asciiTheme="minorHAnsi" w:hAnsiTheme="minorHAnsi" w:cstheme="minorHAnsi"/>
                <w:sz w:val="22"/>
                <w:szCs w:val="22"/>
              </w:rPr>
              <w:t>Eco</w:t>
            </w:r>
            <w:proofErr w:type="spellEnd"/>
            <w:r w:rsidRPr="005A097A">
              <w:rPr>
                <w:rFonts w:asciiTheme="minorHAnsi" w:hAnsiTheme="minorHAnsi" w:cstheme="minorHAnsi"/>
                <w:sz w:val="22"/>
                <w:szCs w:val="22"/>
              </w:rPr>
              <w:t>–</w:t>
            </w:r>
            <w:proofErr w:type="spellStart"/>
            <w:r w:rsidRPr="005A097A">
              <w:rPr>
                <w:rFonts w:asciiTheme="minorHAnsi" w:hAnsiTheme="minorHAnsi" w:cstheme="minorHAnsi"/>
                <w:sz w:val="22"/>
                <w:szCs w:val="22"/>
              </w:rPr>
              <w:t>Management</w:t>
            </w:r>
            <w:proofErr w:type="spellEnd"/>
            <w:r w:rsidRPr="005A097A">
              <w:rPr>
                <w:rFonts w:asciiTheme="minorHAnsi" w:hAnsiTheme="minorHAnsi" w:cstheme="minorHAnsi"/>
                <w:sz w:val="22"/>
                <w:szCs w:val="22"/>
              </w:rPr>
              <w:t xml:space="preserve"> </w:t>
            </w:r>
            <w:proofErr w:type="spellStart"/>
            <w:r w:rsidRPr="005A097A">
              <w:rPr>
                <w:rFonts w:asciiTheme="minorHAnsi" w:hAnsiTheme="minorHAnsi" w:cstheme="minorHAnsi"/>
                <w:sz w:val="22"/>
                <w:szCs w:val="22"/>
              </w:rPr>
              <w:t>and</w:t>
            </w:r>
            <w:proofErr w:type="spellEnd"/>
            <w:r w:rsidRPr="005A097A">
              <w:rPr>
                <w:rFonts w:asciiTheme="minorHAnsi" w:hAnsiTheme="minorHAnsi" w:cstheme="minorHAnsi"/>
                <w:sz w:val="22"/>
                <w:szCs w:val="22"/>
              </w:rPr>
              <w:t xml:space="preserve"> </w:t>
            </w:r>
            <w:proofErr w:type="spellStart"/>
            <w:r w:rsidRPr="005A097A">
              <w:rPr>
                <w:rFonts w:asciiTheme="minorHAnsi" w:hAnsiTheme="minorHAnsi" w:cstheme="minorHAnsi"/>
                <w:sz w:val="22"/>
                <w:szCs w:val="22"/>
              </w:rPr>
              <w:t>Audit</w:t>
            </w:r>
            <w:proofErr w:type="spellEnd"/>
            <w:r w:rsidRPr="005A097A">
              <w:rPr>
                <w:rFonts w:asciiTheme="minorHAnsi" w:hAnsiTheme="minorHAnsi" w:cstheme="minorHAnsi"/>
                <w:sz w:val="22"/>
                <w:szCs w:val="22"/>
              </w:rPr>
              <w:t xml:space="preserve"> </w:t>
            </w:r>
            <w:proofErr w:type="spellStart"/>
            <w:r w:rsidRPr="005A097A">
              <w:rPr>
                <w:rFonts w:asciiTheme="minorHAnsi" w:hAnsiTheme="minorHAnsi" w:cstheme="minorHAnsi"/>
                <w:sz w:val="22"/>
                <w:szCs w:val="22"/>
              </w:rPr>
              <w:t>Scheme</w:t>
            </w:r>
            <w:proofErr w:type="spellEnd"/>
            <w:r w:rsidRPr="005A097A">
              <w:rPr>
                <w:rFonts w:asciiTheme="minorHAnsi" w:hAnsiTheme="minorHAnsi" w:cstheme="minorHAnsi"/>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2" w:space="0" w:color="auto"/>
              <w:left w:val="single" w:sz="2" w:space="0" w:color="auto"/>
              <w:bottom w:val="single" w:sz="2" w:space="0" w:color="auto"/>
              <w:right w:val="single" w:sz="2" w:space="0" w:color="auto"/>
            </w:tcBorders>
          </w:tcPr>
          <w:p w14:paraId="68F6C8DC" w14:textId="77777777" w:rsidR="005A097A" w:rsidRDefault="005A097A" w:rsidP="005A097A">
            <w:pPr>
              <w:widowControl w:val="0"/>
              <w:autoSpaceDE w:val="0"/>
              <w:autoSpaceDN w:val="0"/>
              <w:adjustRightInd w:val="0"/>
              <w:spacing w:after="160" w:line="276" w:lineRule="auto"/>
              <w:ind w:left="36"/>
              <w:jc w:val="both"/>
              <w:rPr>
                <w:rFonts w:asciiTheme="minorHAnsi" w:hAnsiTheme="minorHAnsi" w:cstheme="minorHAnsi"/>
                <w:sz w:val="22"/>
                <w:szCs w:val="22"/>
              </w:rPr>
            </w:pPr>
            <w:r w:rsidRPr="005A097A">
              <w:rPr>
                <w:rFonts w:asciiTheme="minorHAnsi" w:hAnsiTheme="minorHAnsi" w:cstheme="minorHAnsi"/>
                <w:sz w:val="22"/>
                <w:szCs w:val="22"/>
              </w:rPr>
              <w:t>Nepriklausomos įstaigos išduoto galiojančio sertifikato, patvirtinančio, kad tiekėjas laikosi reikalaujamos aplinkos apsaugos vadybos sistemos standartų, skaitmeninė kopija.</w:t>
            </w:r>
          </w:p>
          <w:p w14:paraId="019BCAE8" w14:textId="77777777" w:rsidR="006124AD" w:rsidRPr="006124AD" w:rsidRDefault="006124AD" w:rsidP="006124AD">
            <w:pPr>
              <w:widowControl w:val="0"/>
              <w:autoSpaceDE w:val="0"/>
              <w:autoSpaceDN w:val="0"/>
              <w:adjustRightInd w:val="0"/>
              <w:spacing w:after="160" w:line="276" w:lineRule="auto"/>
              <w:ind w:left="36"/>
              <w:jc w:val="both"/>
              <w:rPr>
                <w:rFonts w:asciiTheme="minorHAnsi" w:eastAsia="Arial Unicode MS" w:hAnsiTheme="minorHAnsi" w:cstheme="minorHAnsi"/>
                <w:sz w:val="22"/>
                <w:szCs w:val="22"/>
                <w:bdr w:val="nil"/>
                <w:lang w:eastAsia="lt-LT"/>
              </w:rPr>
            </w:pPr>
            <w:r w:rsidRPr="006124AD">
              <w:rPr>
                <w:rFonts w:asciiTheme="minorHAnsi" w:eastAsia="Arial Unicode MS" w:hAnsiTheme="minorHAnsi" w:cstheme="minorHAnsi"/>
                <w:sz w:val="22"/>
                <w:szCs w:val="22"/>
                <w:bdr w:val="nil"/>
                <w:lang w:eastAsia="lt-LT"/>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3230103" w14:textId="2B7298A3" w:rsidR="006124AD" w:rsidRPr="005A097A" w:rsidRDefault="006124AD" w:rsidP="005A097A">
            <w:pPr>
              <w:widowControl w:val="0"/>
              <w:autoSpaceDE w:val="0"/>
              <w:autoSpaceDN w:val="0"/>
              <w:adjustRightInd w:val="0"/>
              <w:spacing w:after="160" w:line="276" w:lineRule="auto"/>
              <w:ind w:left="36"/>
              <w:jc w:val="both"/>
              <w:rPr>
                <w:rFonts w:asciiTheme="minorHAnsi" w:eastAsia="Arial Unicode MS" w:hAnsiTheme="minorHAnsi" w:cstheme="minorHAnsi"/>
                <w:sz w:val="22"/>
                <w:szCs w:val="22"/>
                <w:bdr w:val="nil"/>
                <w:lang w:eastAsia="lt-LT"/>
              </w:rPr>
            </w:pPr>
          </w:p>
        </w:tc>
        <w:tc>
          <w:tcPr>
            <w:tcW w:w="2694" w:type="dxa"/>
            <w:tcBorders>
              <w:top w:val="single" w:sz="2" w:space="0" w:color="auto"/>
              <w:left w:val="single" w:sz="2" w:space="0" w:color="auto"/>
              <w:bottom w:val="single" w:sz="2" w:space="0" w:color="auto"/>
              <w:right w:val="single" w:sz="2" w:space="0" w:color="auto"/>
            </w:tcBorders>
          </w:tcPr>
          <w:p w14:paraId="6FBE3802" w14:textId="6A837768" w:rsidR="005A097A" w:rsidRPr="005A097A" w:rsidRDefault="005A097A" w:rsidP="005A097A">
            <w:pPr>
              <w:widowControl w:val="0"/>
              <w:suppressAutoHyphens/>
              <w:spacing w:after="40" w:line="276" w:lineRule="auto"/>
              <w:jc w:val="both"/>
              <w:rPr>
                <w:rFonts w:asciiTheme="minorHAnsi" w:eastAsiaTheme="minorEastAsia" w:hAnsiTheme="minorHAnsi" w:cstheme="minorHAnsi"/>
                <w:color w:val="000000"/>
                <w:sz w:val="22"/>
                <w:szCs w:val="22"/>
                <w:lang w:eastAsia="lt-LT"/>
              </w:rPr>
            </w:pPr>
            <w:r w:rsidRPr="005A097A">
              <w:rPr>
                <w:rFonts w:asciiTheme="minorHAnsi" w:eastAsiaTheme="minorEastAsia" w:hAnsiTheme="minorHAnsi" w:cstheme="minorHAnsi"/>
                <w:color w:val="000000"/>
                <w:sz w:val="22"/>
                <w:szCs w:val="22"/>
                <w:lang w:eastAsia="lt-LT"/>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30B437EF" w14:textId="5F3958ED" w:rsidR="00A76D41" w:rsidRPr="005A097A" w:rsidRDefault="00A76D41" w:rsidP="00232652">
      <w:pPr>
        <w:widowControl w:val="0"/>
        <w:spacing w:before="120"/>
        <w:ind w:left="5103"/>
        <w:jc w:val="right"/>
        <w:outlineLvl w:val="1"/>
        <w:rPr>
          <w:rFonts w:asciiTheme="minorHAnsi" w:eastAsiaTheme="majorEastAsia" w:hAnsiTheme="minorHAnsi" w:cstheme="minorHAnsi"/>
          <w:b/>
          <w:sz w:val="22"/>
          <w:szCs w:val="22"/>
          <w:lang w:eastAsia="lt-LT"/>
        </w:rPr>
      </w:pPr>
      <w:bookmarkStart w:id="4" w:name="_Ref38291379"/>
      <w:bookmarkStart w:id="5" w:name="_Ref38291394"/>
      <w:bookmarkStart w:id="6" w:name="_Ref38898251"/>
      <w:bookmarkStart w:id="7" w:name="_Toc115102581"/>
      <w:r w:rsidRPr="005A097A">
        <w:rPr>
          <w:rFonts w:asciiTheme="minorHAnsi" w:eastAsia="Calibri" w:hAnsiTheme="minorHAnsi" w:cstheme="minorHAnsi"/>
          <w:b/>
          <w:sz w:val="22"/>
          <w:szCs w:val="22"/>
          <w:lang w:eastAsia="lt-LT"/>
        </w:rPr>
        <w:lastRenderedPageBreak/>
        <w:t xml:space="preserve">Pirkimo sąlygų 4 priedas „EBVPD“ </w:t>
      </w:r>
      <w:r w:rsidRPr="005A097A">
        <w:rPr>
          <w:rFonts w:asciiTheme="minorHAnsi" w:eastAsiaTheme="majorEastAsia" w:hAnsiTheme="minorHAnsi" w:cstheme="minorHAnsi"/>
          <w:b/>
          <w:sz w:val="22"/>
          <w:szCs w:val="22"/>
          <w:lang w:eastAsia="lt-LT"/>
        </w:rPr>
        <w:t>(XML formatu)</w:t>
      </w:r>
      <w:bookmarkEnd w:id="4"/>
      <w:bookmarkEnd w:id="5"/>
      <w:bookmarkEnd w:id="6"/>
      <w:bookmarkEnd w:id="7"/>
    </w:p>
    <w:p w14:paraId="4A6F8589" w14:textId="77777777" w:rsidR="00A76D41" w:rsidRPr="005A097A" w:rsidRDefault="00A76D41" w:rsidP="00015174">
      <w:pPr>
        <w:numPr>
          <w:ilvl w:val="1"/>
          <w:numId w:val="0"/>
        </w:numPr>
        <w:spacing w:after="240" w:line="276" w:lineRule="auto"/>
        <w:jc w:val="center"/>
        <w:rPr>
          <w:rFonts w:asciiTheme="minorHAnsi" w:eastAsiaTheme="minorEastAsia" w:hAnsiTheme="minorHAnsi" w:cstheme="minorHAnsi"/>
          <w:b/>
          <w:caps/>
          <w:spacing w:val="20"/>
          <w:sz w:val="22"/>
          <w:szCs w:val="22"/>
          <w:lang w:eastAsia="lt-LT"/>
        </w:rPr>
      </w:pPr>
    </w:p>
    <w:p w14:paraId="6FB804B5" w14:textId="77777777" w:rsidR="00A76D41" w:rsidRPr="005A097A" w:rsidRDefault="00A76D41" w:rsidP="00015174">
      <w:pPr>
        <w:numPr>
          <w:ilvl w:val="1"/>
          <w:numId w:val="0"/>
        </w:numPr>
        <w:spacing w:after="240" w:line="276" w:lineRule="auto"/>
        <w:jc w:val="center"/>
        <w:rPr>
          <w:rFonts w:asciiTheme="minorHAnsi" w:eastAsiaTheme="minorEastAsia" w:hAnsiTheme="minorHAnsi" w:cstheme="minorHAnsi"/>
          <w:b/>
          <w:caps/>
          <w:spacing w:val="20"/>
          <w:sz w:val="22"/>
          <w:szCs w:val="22"/>
          <w:lang w:eastAsia="lt-LT"/>
        </w:rPr>
      </w:pPr>
    </w:p>
    <w:p w14:paraId="77AC1F57" w14:textId="77777777" w:rsidR="00A76D41" w:rsidRPr="005A097A" w:rsidRDefault="00A76D41" w:rsidP="00015174">
      <w:pPr>
        <w:numPr>
          <w:ilvl w:val="1"/>
          <w:numId w:val="0"/>
        </w:numPr>
        <w:spacing w:after="240" w:line="276" w:lineRule="auto"/>
        <w:jc w:val="center"/>
        <w:rPr>
          <w:rFonts w:asciiTheme="minorHAnsi" w:eastAsiaTheme="minorEastAsia" w:hAnsiTheme="minorHAnsi" w:cstheme="minorHAnsi"/>
          <w:b/>
          <w:caps/>
          <w:spacing w:val="20"/>
          <w:sz w:val="22"/>
          <w:szCs w:val="22"/>
          <w:lang w:eastAsia="lt-LT"/>
        </w:rPr>
      </w:pPr>
    </w:p>
    <w:p w14:paraId="47D3EAC7" w14:textId="01997863" w:rsidR="00015174" w:rsidRPr="005A097A" w:rsidRDefault="00015174" w:rsidP="00015174">
      <w:pPr>
        <w:numPr>
          <w:ilvl w:val="1"/>
          <w:numId w:val="0"/>
        </w:numPr>
        <w:spacing w:after="240" w:line="276" w:lineRule="auto"/>
        <w:jc w:val="center"/>
        <w:rPr>
          <w:rFonts w:asciiTheme="minorHAnsi" w:eastAsiaTheme="minorEastAsia" w:hAnsiTheme="minorHAnsi" w:cstheme="minorHAnsi"/>
          <w:b/>
          <w:bCs/>
          <w:caps/>
          <w:smallCaps/>
          <w:spacing w:val="20"/>
          <w:sz w:val="22"/>
          <w:szCs w:val="22"/>
          <w:lang w:eastAsia="lt-LT"/>
        </w:rPr>
      </w:pPr>
      <w:r w:rsidRPr="005A097A">
        <w:rPr>
          <w:rFonts w:asciiTheme="minorHAnsi" w:eastAsiaTheme="minorEastAsia" w:hAnsiTheme="minorHAnsi" w:cstheme="minorHAnsi"/>
          <w:b/>
          <w:caps/>
          <w:spacing w:val="20"/>
          <w:sz w:val="22"/>
          <w:szCs w:val="22"/>
          <w:lang w:eastAsia="lt-LT"/>
        </w:rPr>
        <w:t>EUROPOS BENDRASIS VIEŠŲJŲ PIRKIMŲ DOKUMENTAS</w:t>
      </w:r>
    </w:p>
    <w:p w14:paraId="7946B232" w14:textId="77777777" w:rsidR="00A76D41" w:rsidRPr="005A097A" w:rsidRDefault="00A76D41" w:rsidP="00A76D41">
      <w:pPr>
        <w:spacing w:after="160" w:line="276" w:lineRule="auto"/>
        <w:jc w:val="both"/>
        <w:rPr>
          <w:rFonts w:asciiTheme="minorHAnsi" w:eastAsiaTheme="minorEastAsia" w:hAnsiTheme="minorHAnsi" w:cstheme="minorHAnsi"/>
          <w:sz w:val="22"/>
          <w:szCs w:val="22"/>
          <w:lang w:eastAsia="lt-LT"/>
        </w:rPr>
      </w:pPr>
      <w:r w:rsidRPr="005A097A">
        <w:rPr>
          <w:rFonts w:asciiTheme="minorHAnsi" w:eastAsiaTheme="minorEastAsia" w:hAnsiTheme="minorHAnsi" w:cstheme="minorHAnsi"/>
          <w:sz w:val="22"/>
          <w:szCs w:val="22"/>
          <w:lang w:eastAsia="lt-LT"/>
        </w:rPr>
        <w:t>„Europos bendrasis viešųjų pirkimų dokumentas (EBVPD)“ pateikiamas .</w:t>
      </w:r>
      <w:proofErr w:type="spellStart"/>
      <w:r w:rsidRPr="005A097A">
        <w:rPr>
          <w:rFonts w:asciiTheme="minorHAnsi" w:eastAsiaTheme="minorEastAsia" w:hAnsiTheme="minorHAnsi" w:cstheme="minorHAnsi"/>
          <w:sz w:val="22"/>
          <w:szCs w:val="22"/>
          <w:lang w:eastAsia="lt-LT"/>
        </w:rPr>
        <w:t>xml</w:t>
      </w:r>
      <w:proofErr w:type="spellEnd"/>
      <w:r w:rsidRPr="005A097A">
        <w:rPr>
          <w:rFonts w:asciiTheme="minorHAnsi" w:eastAsiaTheme="minorEastAsia" w:hAnsiTheme="minorHAnsi" w:cstheme="minorHAnsi"/>
          <w:sz w:val="22"/>
          <w:szCs w:val="22"/>
          <w:lang w:eastAsia="lt-LT"/>
        </w:rPr>
        <w:t xml:space="preserve"> formatu.</w:t>
      </w:r>
    </w:p>
    <w:p w14:paraId="3D8CE80B" w14:textId="77777777" w:rsidR="00015174" w:rsidRPr="005A097A" w:rsidRDefault="00015174" w:rsidP="00015174">
      <w:pPr>
        <w:spacing w:after="160" w:line="276" w:lineRule="auto"/>
        <w:jc w:val="center"/>
        <w:rPr>
          <w:rFonts w:asciiTheme="minorHAnsi" w:eastAsiaTheme="minorEastAsia" w:hAnsiTheme="minorHAnsi" w:cstheme="minorHAnsi"/>
          <w:smallCaps/>
          <w:sz w:val="22"/>
          <w:szCs w:val="22"/>
          <w:lang w:eastAsia="lt-LT"/>
        </w:rPr>
      </w:pPr>
      <w:r w:rsidRPr="005A097A">
        <w:rPr>
          <w:rFonts w:asciiTheme="minorHAnsi" w:eastAsiaTheme="minorEastAsia" w:hAnsiTheme="minorHAnsi" w:cstheme="minorHAnsi"/>
          <w:smallCaps/>
          <w:sz w:val="22"/>
          <w:szCs w:val="22"/>
          <w:lang w:eastAsia="lt-LT"/>
        </w:rPr>
        <w:t>__________</w:t>
      </w:r>
    </w:p>
    <w:p w14:paraId="490264E9" w14:textId="77777777" w:rsidR="00015174" w:rsidRPr="005A097A" w:rsidRDefault="00015174" w:rsidP="00015174">
      <w:pPr>
        <w:keepNext/>
        <w:keepLines/>
        <w:spacing w:before="120"/>
        <w:outlineLvl w:val="1"/>
        <w:rPr>
          <w:rFonts w:asciiTheme="minorHAnsi" w:eastAsia="Calibri" w:hAnsiTheme="minorHAnsi" w:cstheme="minorHAnsi"/>
          <w:b/>
          <w:sz w:val="22"/>
          <w:szCs w:val="22"/>
          <w:lang w:eastAsia="lt-LT"/>
        </w:rPr>
      </w:pPr>
    </w:p>
    <w:sectPr w:rsidR="00015174" w:rsidRPr="005A097A" w:rsidSect="00015174">
      <w:pgSz w:w="12240" w:h="15840"/>
      <w:pgMar w:top="851" w:right="1041"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25517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D05"/>
    <w:rsid w:val="00013434"/>
    <w:rsid w:val="00015174"/>
    <w:rsid w:val="00025097"/>
    <w:rsid w:val="00032218"/>
    <w:rsid w:val="0003227D"/>
    <w:rsid w:val="000337E4"/>
    <w:rsid w:val="000557C9"/>
    <w:rsid w:val="00062DF4"/>
    <w:rsid w:val="0008021F"/>
    <w:rsid w:val="000826CF"/>
    <w:rsid w:val="000C7720"/>
    <w:rsid w:val="000E4DF6"/>
    <w:rsid w:val="00164660"/>
    <w:rsid w:val="001831C3"/>
    <w:rsid w:val="00192174"/>
    <w:rsid w:val="0021731B"/>
    <w:rsid w:val="002277BC"/>
    <w:rsid w:val="00230EB8"/>
    <w:rsid w:val="00232652"/>
    <w:rsid w:val="00232AE5"/>
    <w:rsid w:val="00241FA1"/>
    <w:rsid w:val="0024794C"/>
    <w:rsid w:val="00285797"/>
    <w:rsid w:val="00291514"/>
    <w:rsid w:val="002A5F1C"/>
    <w:rsid w:val="002B511B"/>
    <w:rsid w:val="002C2466"/>
    <w:rsid w:val="002D5AED"/>
    <w:rsid w:val="003113DE"/>
    <w:rsid w:val="00317A62"/>
    <w:rsid w:val="0033114C"/>
    <w:rsid w:val="0037105D"/>
    <w:rsid w:val="003868E1"/>
    <w:rsid w:val="00395A0A"/>
    <w:rsid w:val="003A675B"/>
    <w:rsid w:val="003B478F"/>
    <w:rsid w:val="003F3BE0"/>
    <w:rsid w:val="004232F9"/>
    <w:rsid w:val="00424DF0"/>
    <w:rsid w:val="00432B75"/>
    <w:rsid w:val="00441391"/>
    <w:rsid w:val="0044328D"/>
    <w:rsid w:val="00445312"/>
    <w:rsid w:val="00452A5F"/>
    <w:rsid w:val="00494D06"/>
    <w:rsid w:val="00496E00"/>
    <w:rsid w:val="004B3315"/>
    <w:rsid w:val="004D3125"/>
    <w:rsid w:val="004D52DB"/>
    <w:rsid w:val="00526DDB"/>
    <w:rsid w:val="00527BFA"/>
    <w:rsid w:val="005449AA"/>
    <w:rsid w:val="00557481"/>
    <w:rsid w:val="00565171"/>
    <w:rsid w:val="005721BD"/>
    <w:rsid w:val="0059629C"/>
    <w:rsid w:val="005A097A"/>
    <w:rsid w:val="005B018E"/>
    <w:rsid w:val="005C120B"/>
    <w:rsid w:val="005D2A24"/>
    <w:rsid w:val="005F166F"/>
    <w:rsid w:val="006124AD"/>
    <w:rsid w:val="00614157"/>
    <w:rsid w:val="006761A8"/>
    <w:rsid w:val="00681E59"/>
    <w:rsid w:val="006D785C"/>
    <w:rsid w:val="00725AF2"/>
    <w:rsid w:val="00746BD2"/>
    <w:rsid w:val="007734BB"/>
    <w:rsid w:val="007A7FF8"/>
    <w:rsid w:val="007C1D14"/>
    <w:rsid w:val="007C20FD"/>
    <w:rsid w:val="007D0215"/>
    <w:rsid w:val="007E4D60"/>
    <w:rsid w:val="007E7EF4"/>
    <w:rsid w:val="007F4B03"/>
    <w:rsid w:val="00804B06"/>
    <w:rsid w:val="008B0306"/>
    <w:rsid w:val="008B3616"/>
    <w:rsid w:val="008C2484"/>
    <w:rsid w:val="008D0F6A"/>
    <w:rsid w:val="009407AC"/>
    <w:rsid w:val="00960627"/>
    <w:rsid w:val="00960AA6"/>
    <w:rsid w:val="00971DB7"/>
    <w:rsid w:val="009B282B"/>
    <w:rsid w:val="009D69AB"/>
    <w:rsid w:val="009D7629"/>
    <w:rsid w:val="009F21E9"/>
    <w:rsid w:val="00A02CAA"/>
    <w:rsid w:val="00A07155"/>
    <w:rsid w:val="00A229C7"/>
    <w:rsid w:val="00A30B72"/>
    <w:rsid w:val="00A443CF"/>
    <w:rsid w:val="00A535D4"/>
    <w:rsid w:val="00A56108"/>
    <w:rsid w:val="00A76D41"/>
    <w:rsid w:val="00AF4163"/>
    <w:rsid w:val="00AF468B"/>
    <w:rsid w:val="00B26F15"/>
    <w:rsid w:val="00B4788D"/>
    <w:rsid w:val="00B6034C"/>
    <w:rsid w:val="00B6138D"/>
    <w:rsid w:val="00B65297"/>
    <w:rsid w:val="00B76DEB"/>
    <w:rsid w:val="00B81A88"/>
    <w:rsid w:val="00B84152"/>
    <w:rsid w:val="00C16E72"/>
    <w:rsid w:val="00C72767"/>
    <w:rsid w:val="00C819CD"/>
    <w:rsid w:val="00D2378B"/>
    <w:rsid w:val="00D411D4"/>
    <w:rsid w:val="00D41484"/>
    <w:rsid w:val="00D7568A"/>
    <w:rsid w:val="00D82FC0"/>
    <w:rsid w:val="00D872D5"/>
    <w:rsid w:val="00DE5867"/>
    <w:rsid w:val="00E13BC7"/>
    <w:rsid w:val="00E71D05"/>
    <w:rsid w:val="00E7684A"/>
    <w:rsid w:val="00E82F68"/>
    <w:rsid w:val="00E910BB"/>
    <w:rsid w:val="00EF260D"/>
    <w:rsid w:val="00F31F90"/>
    <w:rsid w:val="00F52456"/>
    <w:rsid w:val="00F83721"/>
    <w:rsid w:val="00FC4ACF"/>
    <w:rsid w:val="00FF3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50E7"/>
  <w15:chartTrackingRefBased/>
  <w15:docId w15:val="{5305F626-7F81-41D5-9F40-6D4D81C1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3BC7"/>
    <w:rPr>
      <w:color w:val="0563C1"/>
      <w:u w:val="single"/>
    </w:rPr>
  </w:style>
  <w:style w:type="paragraph" w:styleId="Sraopastraipa">
    <w:name w:val="List Paragraph"/>
    <w:basedOn w:val="prastasis"/>
    <w:uiPriority w:val="34"/>
    <w:qFormat/>
    <w:rsid w:val="00032218"/>
    <w:pPr>
      <w:ind w:left="720"/>
      <w:contextualSpacing/>
    </w:pPr>
  </w:style>
  <w:style w:type="character" w:styleId="Perirtashipersaitas">
    <w:name w:val="FollowedHyperlink"/>
    <w:basedOn w:val="Numatytasispastraiposriftas"/>
    <w:uiPriority w:val="99"/>
    <w:semiHidden/>
    <w:unhideWhenUsed/>
    <w:rsid w:val="00395A0A"/>
    <w:rPr>
      <w:color w:val="800080" w:themeColor="followedHyperlink"/>
      <w:u w:val="single"/>
    </w:rPr>
  </w:style>
  <w:style w:type="character" w:styleId="Komentaronuoroda">
    <w:name w:val="annotation reference"/>
    <w:basedOn w:val="Numatytasispastraiposriftas"/>
    <w:uiPriority w:val="99"/>
    <w:semiHidden/>
    <w:unhideWhenUsed/>
    <w:rsid w:val="00F52456"/>
    <w:rPr>
      <w:sz w:val="16"/>
      <w:szCs w:val="16"/>
    </w:rPr>
  </w:style>
  <w:style w:type="paragraph" w:styleId="Komentarotekstas">
    <w:name w:val="annotation text"/>
    <w:basedOn w:val="prastasis"/>
    <w:link w:val="KomentarotekstasDiagrama"/>
    <w:uiPriority w:val="99"/>
    <w:semiHidden/>
    <w:unhideWhenUsed/>
    <w:rsid w:val="00F52456"/>
    <w:rPr>
      <w:sz w:val="20"/>
      <w:szCs w:val="20"/>
    </w:rPr>
  </w:style>
  <w:style w:type="character" w:customStyle="1" w:styleId="KomentarotekstasDiagrama">
    <w:name w:val="Komentaro tekstas Diagrama"/>
    <w:basedOn w:val="Numatytasispastraiposriftas"/>
    <w:link w:val="Komentarotekstas"/>
    <w:uiPriority w:val="99"/>
    <w:semiHidden/>
    <w:rsid w:val="00F52456"/>
    <w:rPr>
      <w:lang w:eastAsia="en-US"/>
    </w:rPr>
  </w:style>
  <w:style w:type="paragraph" w:styleId="Komentarotema">
    <w:name w:val="annotation subject"/>
    <w:basedOn w:val="Komentarotekstas"/>
    <w:next w:val="Komentarotekstas"/>
    <w:link w:val="KomentarotemaDiagrama"/>
    <w:uiPriority w:val="99"/>
    <w:semiHidden/>
    <w:unhideWhenUsed/>
    <w:rsid w:val="00F52456"/>
    <w:rPr>
      <w:b/>
      <w:bCs/>
    </w:rPr>
  </w:style>
  <w:style w:type="character" w:customStyle="1" w:styleId="KomentarotemaDiagrama">
    <w:name w:val="Komentaro tema Diagrama"/>
    <w:basedOn w:val="KomentarotekstasDiagrama"/>
    <w:link w:val="Komentarotema"/>
    <w:uiPriority w:val="99"/>
    <w:semiHidden/>
    <w:rsid w:val="00F52456"/>
    <w:rPr>
      <w:b/>
      <w:bCs/>
      <w:lang w:eastAsia="en-US"/>
    </w:rPr>
  </w:style>
  <w:style w:type="paragraph" w:styleId="Debesliotekstas">
    <w:name w:val="Balloon Text"/>
    <w:basedOn w:val="prastasis"/>
    <w:link w:val="DebesliotekstasDiagrama"/>
    <w:uiPriority w:val="99"/>
    <w:semiHidden/>
    <w:unhideWhenUsed/>
    <w:rsid w:val="00EF26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6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5040</Words>
  <Characters>2873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2026-02-24T12:30:00Z</dcterms:created>
  <dcterms:modified xsi:type="dcterms:W3CDTF">2026-02-24T12:30:00Z</dcterms:modified>
</cp:coreProperties>
</file>