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33BA" w14:textId="5289B127" w:rsidR="00D542A8" w:rsidRPr="00E055E3" w:rsidRDefault="006E48DE" w:rsidP="00D65004">
      <w:pPr>
        <w:pStyle w:val="Default"/>
        <w:jc w:val="center"/>
        <w:rPr>
          <w:b/>
          <w:bCs/>
          <w:color w:val="EE0000"/>
        </w:rPr>
      </w:pPr>
      <w:r>
        <w:rPr>
          <w:b/>
          <w:bCs/>
        </w:rPr>
        <w:t>TECHNINĖ SPECIFIKACIJA</w:t>
      </w:r>
    </w:p>
    <w:p w14:paraId="01B7C416" w14:textId="77777777" w:rsidR="00B72955" w:rsidRDefault="00B72955" w:rsidP="00D542A8">
      <w:pPr>
        <w:pStyle w:val="Default"/>
        <w:jc w:val="center"/>
        <w:rPr>
          <w:b/>
          <w:bCs/>
        </w:rPr>
      </w:pPr>
    </w:p>
    <w:p w14:paraId="328B4403" w14:textId="77777777" w:rsidR="00B72955" w:rsidRDefault="00B72955" w:rsidP="004F6992">
      <w:pPr>
        <w:pStyle w:val="Default"/>
        <w:rPr>
          <w:b/>
          <w:bCs/>
        </w:rPr>
      </w:pPr>
    </w:p>
    <w:p w14:paraId="36BA24E1" w14:textId="77777777" w:rsidR="00B72955" w:rsidRPr="009842F6"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Theme="majorBidi" w:eastAsia="Calibri" w:hAnsiTheme="majorBidi" w:cstheme="majorBidi"/>
          <w:b/>
          <w:sz w:val="22"/>
          <w:szCs w:val="22"/>
        </w:rPr>
      </w:pPr>
      <w:r w:rsidRPr="009842F6">
        <w:rPr>
          <w:rFonts w:asciiTheme="majorBidi" w:eastAsia="Calibri" w:hAnsiTheme="majorBidi" w:cstheme="majorBidi"/>
          <w:b/>
          <w:sz w:val="22"/>
          <w:szCs w:val="22"/>
        </w:rPr>
        <w:t>SĄVOKOS IR SUTRUMPINIMAI</w:t>
      </w:r>
    </w:p>
    <w:p w14:paraId="1E25AC66" w14:textId="64CE1F0A" w:rsidR="00B72955" w:rsidRPr="00223735" w:rsidRDefault="00FB1263" w:rsidP="00F2767A">
      <w:pPr>
        <w:numPr>
          <w:ilvl w:val="1"/>
          <w:numId w:val="6"/>
        </w:numPr>
        <w:tabs>
          <w:tab w:val="left" w:pos="567"/>
          <w:tab w:val="left" w:pos="851"/>
        </w:tabs>
        <w:spacing w:after="200" w:line="276" w:lineRule="auto"/>
        <w:ind w:left="0" w:firstLine="0"/>
        <w:rPr>
          <w:rFonts w:asciiTheme="majorBidi" w:eastAsia="Calibri" w:hAnsiTheme="majorBidi" w:cstheme="majorBidi"/>
          <w:sz w:val="20"/>
        </w:rPr>
      </w:pPr>
      <w:r w:rsidRPr="00223735">
        <w:rPr>
          <w:rFonts w:asciiTheme="majorBidi" w:eastAsia="Calibri" w:hAnsiTheme="majorBidi" w:cstheme="majorBidi"/>
          <w:b/>
          <w:sz w:val="20"/>
        </w:rPr>
        <w:t xml:space="preserve">Pirkėjas / Perkančioji organizacija </w:t>
      </w:r>
      <w:r w:rsidR="00F41337" w:rsidRPr="00223735">
        <w:rPr>
          <w:rFonts w:asciiTheme="majorBidi" w:eastAsia="Calibri" w:hAnsiTheme="majorBidi" w:cstheme="majorBidi"/>
          <w:b/>
          <w:sz w:val="20"/>
        </w:rPr>
        <w:t xml:space="preserve">- </w:t>
      </w:r>
      <w:r w:rsidR="00B72955" w:rsidRPr="00223735">
        <w:rPr>
          <w:rFonts w:asciiTheme="majorBidi" w:eastAsia="Calibri" w:hAnsiTheme="majorBidi" w:cstheme="majorBidi"/>
          <w:b/>
          <w:sz w:val="20"/>
        </w:rPr>
        <w:t xml:space="preserve"> </w:t>
      </w:r>
      <w:r w:rsidR="00F41337" w:rsidRPr="00223735">
        <w:rPr>
          <w:rFonts w:asciiTheme="majorBidi" w:eastAsia="Calibri" w:hAnsiTheme="majorBidi" w:cstheme="majorBidi"/>
          <w:b/>
          <w:sz w:val="20"/>
        </w:rPr>
        <w:t>AB Lietuvos radijo ir televizijos centras</w:t>
      </w:r>
    </w:p>
    <w:p w14:paraId="265384AC" w14:textId="5AE0D54E" w:rsidR="00B72955" w:rsidRPr="00223735" w:rsidRDefault="00B72955" w:rsidP="00F2767A">
      <w:pPr>
        <w:numPr>
          <w:ilvl w:val="1"/>
          <w:numId w:val="6"/>
        </w:numPr>
        <w:tabs>
          <w:tab w:val="left" w:pos="567"/>
          <w:tab w:val="left" w:pos="851"/>
        </w:tabs>
        <w:spacing w:after="200" w:line="276" w:lineRule="auto"/>
        <w:ind w:left="0" w:firstLine="0"/>
        <w:rPr>
          <w:rFonts w:asciiTheme="majorBidi" w:eastAsia="Calibri" w:hAnsiTheme="majorBidi" w:cstheme="majorBidi"/>
          <w:sz w:val="20"/>
        </w:rPr>
      </w:pPr>
      <w:r w:rsidRPr="00223735">
        <w:rPr>
          <w:rFonts w:asciiTheme="majorBidi" w:eastAsia="Calibri" w:hAnsiTheme="majorBidi" w:cstheme="majorBidi"/>
          <w:b/>
          <w:bCs/>
          <w:sz w:val="20"/>
        </w:rPr>
        <w:t>T</w:t>
      </w:r>
      <w:r w:rsidR="00E713CA" w:rsidRPr="00223735">
        <w:rPr>
          <w:rFonts w:asciiTheme="majorBidi" w:eastAsia="Calibri" w:hAnsiTheme="majorBidi" w:cstheme="majorBidi"/>
          <w:b/>
          <w:bCs/>
          <w:sz w:val="20"/>
        </w:rPr>
        <w:t>ie</w:t>
      </w:r>
      <w:r w:rsidRPr="00223735">
        <w:rPr>
          <w:rFonts w:asciiTheme="majorBidi" w:eastAsia="Calibri" w:hAnsiTheme="majorBidi" w:cstheme="majorBidi"/>
          <w:b/>
          <w:bCs/>
          <w:sz w:val="20"/>
        </w:rPr>
        <w:t>kėjas</w:t>
      </w:r>
      <w:r w:rsidRPr="00223735">
        <w:rPr>
          <w:rFonts w:asciiTheme="majorBidi" w:eastAsia="Calibri" w:hAnsiTheme="majorBidi" w:cstheme="majorBidi"/>
          <w:bCs/>
          <w:sz w:val="20"/>
        </w:rPr>
        <w:t xml:space="preserve"> –</w:t>
      </w:r>
      <w:r w:rsidR="004C384F" w:rsidRPr="00223735">
        <w:rPr>
          <w:rFonts w:asciiTheme="majorBidi" w:eastAsia="Calibri" w:hAnsiTheme="majorBidi" w:cstheme="majorBidi"/>
          <w:bCs/>
          <w:sz w:val="20"/>
        </w:rPr>
        <w:t xml:space="preserve"> </w:t>
      </w:r>
      <w:r w:rsidR="006F0A65" w:rsidRPr="00223735">
        <w:rPr>
          <w:rFonts w:asciiTheme="majorBidi" w:eastAsia="Calibri" w:hAnsiTheme="majorBidi" w:cstheme="majorBidi"/>
          <w:color w:val="000000"/>
          <w:sz w:val="20"/>
        </w:rPr>
        <w:t>ūkio subjektas – fizinis asmuo, privatusis ar viešasis juridinis asmuo, kita organizacija ir jų padalinys arba tokių asmenų grupė, įskaitant laikinas ūkio subjektų asociacijas, su kuriuo Pirkėjas sudarys šio Pirkimo sutartį.</w:t>
      </w:r>
    </w:p>
    <w:p w14:paraId="252D559C" w14:textId="4AFD73E7" w:rsidR="00FE2C08" w:rsidRPr="00223735" w:rsidRDefault="00B72955" w:rsidP="00FE2C08">
      <w:pPr>
        <w:numPr>
          <w:ilvl w:val="1"/>
          <w:numId w:val="6"/>
        </w:numPr>
        <w:tabs>
          <w:tab w:val="left" w:pos="567"/>
          <w:tab w:val="left" w:pos="851"/>
        </w:tabs>
        <w:spacing w:after="200" w:line="276" w:lineRule="auto"/>
        <w:ind w:left="0" w:firstLine="0"/>
        <w:rPr>
          <w:rFonts w:asciiTheme="majorBidi" w:eastAsia="Calibri" w:hAnsiTheme="majorBidi" w:cstheme="majorBidi"/>
          <w:sz w:val="20"/>
        </w:rPr>
      </w:pPr>
      <w:r w:rsidRPr="00223735">
        <w:rPr>
          <w:rFonts w:asciiTheme="majorBidi" w:eastAsia="Calibri" w:hAnsiTheme="majorBidi" w:cstheme="majorBidi"/>
          <w:b/>
          <w:sz w:val="20"/>
        </w:rPr>
        <w:t>Sutartis</w:t>
      </w:r>
      <w:r w:rsidRPr="00223735">
        <w:rPr>
          <w:rFonts w:asciiTheme="majorBidi" w:eastAsia="Calibri" w:hAnsiTheme="majorBidi" w:cstheme="majorBidi"/>
          <w:sz w:val="20"/>
        </w:rPr>
        <w:t xml:space="preserve"> – Pirkimo sutartis, sudaroma tarp T</w:t>
      </w:r>
      <w:r w:rsidR="00E713CA" w:rsidRPr="00223735">
        <w:rPr>
          <w:rFonts w:asciiTheme="majorBidi" w:eastAsia="Calibri" w:hAnsiTheme="majorBidi" w:cstheme="majorBidi"/>
          <w:sz w:val="20"/>
        </w:rPr>
        <w:t>ie</w:t>
      </w:r>
      <w:r w:rsidRPr="00223735">
        <w:rPr>
          <w:rFonts w:asciiTheme="majorBidi" w:eastAsia="Calibri" w:hAnsiTheme="majorBidi" w:cstheme="majorBidi"/>
          <w:sz w:val="20"/>
        </w:rPr>
        <w:t xml:space="preserve">kėjo ir </w:t>
      </w:r>
      <w:r w:rsidR="00FE2C08" w:rsidRPr="00223735">
        <w:rPr>
          <w:rFonts w:asciiTheme="majorBidi" w:eastAsia="Calibri" w:hAnsiTheme="majorBidi" w:cstheme="majorBidi"/>
          <w:sz w:val="20"/>
        </w:rPr>
        <w:t>Pirkėjo</w:t>
      </w:r>
      <w:r w:rsidR="00D1315F" w:rsidRPr="00223735">
        <w:rPr>
          <w:rFonts w:asciiTheme="majorBidi" w:eastAsia="Calibri" w:hAnsiTheme="majorBidi" w:cstheme="majorBidi"/>
          <w:sz w:val="20"/>
        </w:rPr>
        <w:t xml:space="preserve"> </w:t>
      </w:r>
      <w:r w:rsidRPr="00223735">
        <w:rPr>
          <w:rFonts w:asciiTheme="majorBidi" w:eastAsia="Calibri" w:hAnsiTheme="majorBidi" w:cstheme="majorBidi"/>
          <w:sz w:val="20"/>
        </w:rPr>
        <w:t>dėl šio Pirkimo objekto.</w:t>
      </w:r>
      <w:r w:rsidR="00FE2C08" w:rsidRPr="00223735">
        <w:rPr>
          <w:rFonts w:asciiTheme="majorBidi" w:eastAsia="Calibri" w:hAnsiTheme="majorBidi" w:cstheme="majorBidi"/>
          <w:sz w:val="20"/>
        </w:rPr>
        <w:t xml:space="preserve"> </w:t>
      </w:r>
    </w:p>
    <w:p w14:paraId="6B6199F1" w14:textId="77777777" w:rsidR="00B72955" w:rsidRPr="00B72955" w:rsidRDefault="00B72955" w:rsidP="00B72955">
      <w:pPr>
        <w:tabs>
          <w:tab w:val="left" w:pos="284"/>
        </w:tabs>
        <w:ind w:firstLine="851"/>
        <w:jc w:val="center"/>
        <w:rPr>
          <w:rFonts w:ascii="Arial" w:eastAsia="Calibri" w:hAnsi="Arial" w:cs="Arial"/>
          <w:b/>
          <w:bCs/>
          <w:sz w:val="18"/>
          <w:szCs w:val="18"/>
        </w:rPr>
      </w:pPr>
    </w:p>
    <w:p w14:paraId="1A5B972F" w14:textId="77777777" w:rsidR="00B72955" w:rsidRPr="009842F6"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Theme="majorBidi" w:eastAsia="Calibri" w:hAnsiTheme="majorBidi" w:cstheme="majorBidi"/>
          <w:b/>
          <w:sz w:val="22"/>
          <w:szCs w:val="22"/>
        </w:rPr>
      </w:pPr>
      <w:r w:rsidRPr="009842F6">
        <w:rPr>
          <w:rFonts w:asciiTheme="majorBidi" w:eastAsia="Calibri" w:hAnsiTheme="majorBidi" w:cstheme="majorBidi"/>
          <w:b/>
          <w:sz w:val="22"/>
          <w:szCs w:val="22"/>
        </w:rPr>
        <w:t>PIRKIMO OBJEKTAS</w:t>
      </w:r>
    </w:p>
    <w:p w14:paraId="7646CEF4" w14:textId="69900369" w:rsidR="00BE3A65" w:rsidRPr="00BE3A65" w:rsidRDefault="00BE3A65" w:rsidP="000E1EDD">
      <w:pPr>
        <w:contextualSpacing/>
        <w:jc w:val="both"/>
        <w:rPr>
          <w:rFonts w:asciiTheme="majorBidi" w:hAnsiTheme="majorBidi" w:cstheme="majorBidi"/>
          <w:kern w:val="2"/>
          <w:sz w:val="20"/>
          <w:lang w:eastAsia="ar-SA"/>
        </w:rPr>
      </w:pPr>
      <w:r w:rsidRPr="00BE3A65">
        <w:rPr>
          <w:rFonts w:asciiTheme="majorBidi" w:hAnsiTheme="majorBidi" w:cstheme="majorBidi"/>
          <w:kern w:val="2"/>
          <w:sz w:val="20"/>
          <w:lang w:eastAsia="ar-SA"/>
        </w:rPr>
        <w:t>2.1. Pirkimo objektas – aukščio pramogų instruktorių paslaugų pirkimas.</w:t>
      </w:r>
      <w:r w:rsidR="000E1EDD" w:rsidRPr="000E1EDD">
        <w:rPr>
          <w:rFonts w:asciiTheme="majorBidi" w:hAnsiTheme="majorBidi" w:cstheme="majorBidi"/>
          <w:kern w:val="2"/>
          <w:sz w:val="20"/>
          <w:lang w:eastAsia="ar-SA"/>
        </w:rPr>
        <w:t xml:space="preserve"> </w:t>
      </w:r>
      <w:r w:rsidR="000E1EDD" w:rsidRPr="00BE3A65">
        <w:rPr>
          <w:rFonts w:asciiTheme="majorBidi" w:hAnsiTheme="majorBidi" w:cstheme="majorBidi"/>
          <w:kern w:val="2"/>
          <w:sz w:val="20"/>
          <w:lang w:eastAsia="ar-SA"/>
        </w:rPr>
        <w:t>Šios paslaugos teikiamos TV bokšto lankytojams (toliau – Lankytojai).</w:t>
      </w:r>
    </w:p>
    <w:p w14:paraId="2D6A3C26" w14:textId="0989165A" w:rsidR="00BE3A65" w:rsidRPr="00BE3A65" w:rsidRDefault="00BE3A65" w:rsidP="00BE3A65">
      <w:pPr>
        <w:contextualSpacing/>
        <w:jc w:val="both"/>
        <w:rPr>
          <w:rFonts w:asciiTheme="majorBidi" w:hAnsiTheme="majorBidi" w:cstheme="majorBidi"/>
          <w:kern w:val="2"/>
          <w:sz w:val="20"/>
          <w:lang w:eastAsia="ar-SA"/>
        </w:rPr>
      </w:pPr>
      <w:r w:rsidRPr="00BE3A65">
        <w:rPr>
          <w:rFonts w:asciiTheme="majorBidi" w:hAnsiTheme="majorBidi" w:cstheme="majorBidi"/>
          <w:kern w:val="2"/>
          <w:sz w:val="20"/>
          <w:lang w:eastAsia="ar-SA"/>
        </w:rPr>
        <w:t>Paslauga apima:</w:t>
      </w:r>
    </w:p>
    <w:p w14:paraId="1C9FBD6D" w14:textId="1267EA1F" w:rsidR="000E1EDD" w:rsidRDefault="000E1EDD" w:rsidP="00B20534">
      <w:pPr>
        <w:pStyle w:val="ListParagraph"/>
        <w:numPr>
          <w:ilvl w:val="0"/>
          <w:numId w:val="34"/>
        </w:numPr>
        <w:rPr>
          <w:rFonts w:asciiTheme="majorBidi" w:hAnsiTheme="majorBidi" w:cstheme="majorBidi"/>
          <w:kern w:val="2"/>
          <w:lang w:eastAsia="ar-SA"/>
        </w:rPr>
      </w:pPr>
      <w:r w:rsidRPr="000E1EDD">
        <w:rPr>
          <w:rFonts w:asciiTheme="majorBidi" w:hAnsiTheme="majorBidi" w:cstheme="majorBidi"/>
          <w:kern w:val="2"/>
          <w:lang w:eastAsia="ar-SA"/>
        </w:rPr>
        <w:t>Lankytojų vaikščiojimo TV bokšto išorinės terasos briauna, esančia 20-ajame aukšte (lifto mygtukas – 67 aukštas), pramogos aptarnavimas</w:t>
      </w:r>
      <w:r>
        <w:rPr>
          <w:rFonts w:asciiTheme="majorBidi" w:hAnsiTheme="majorBidi" w:cstheme="majorBidi"/>
          <w:kern w:val="2"/>
          <w:lang w:eastAsia="ar-SA"/>
        </w:rPr>
        <w:t>;</w:t>
      </w:r>
    </w:p>
    <w:p w14:paraId="7C40F325" w14:textId="69593F35" w:rsidR="00BE3A65" w:rsidRPr="00B20534" w:rsidRDefault="000E1EDD" w:rsidP="00B20534">
      <w:pPr>
        <w:pStyle w:val="ListParagraph"/>
        <w:numPr>
          <w:ilvl w:val="0"/>
          <w:numId w:val="34"/>
        </w:numPr>
        <w:rPr>
          <w:rFonts w:asciiTheme="majorBidi" w:hAnsiTheme="majorBidi" w:cstheme="majorBidi"/>
          <w:kern w:val="2"/>
          <w:lang w:eastAsia="ar-SA"/>
        </w:rPr>
      </w:pPr>
      <w:r>
        <w:rPr>
          <w:rFonts w:asciiTheme="majorBidi" w:hAnsiTheme="majorBidi" w:cstheme="majorBidi"/>
          <w:kern w:val="2"/>
          <w:lang w:eastAsia="ar-SA"/>
        </w:rPr>
        <w:t xml:space="preserve">Lankytojų </w:t>
      </w:r>
      <w:r w:rsidR="00BE3A65" w:rsidRPr="00B20534">
        <w:rPr>
          <w:rFonts w:asciiTheme="majorBidi" w:hAnsiTheme="majorBidi" w:cstheme="majorBidi"/>
          <w:kern w:val="2"/>
          <w:lang w:eastAsia="ar-SA"/>
        </w:rPr>
        <w:t>vaikščiojim</w:t>
      </w:r>
      <w:r>
        <w:rPr>
          <w:rFonts w:asciiTheme="majorBidi" w:hAnsiTheme="majorBidi" w:cstheme="majorBidi"/>
          <w:kern w:val="2"/>
          <w:lang w:eastAsia="ar-SA"/>
        </w:rPr>
        <w:t>o</w:t>
      </w:r>
      <w:r w:rsidR="00BE3A65" w:rsidRPr="00B20534">
        <w:rPr>
          <w:rFonts w:asciiTheme="majorBidi" w:hAnsiTheme="majorBidi" w:cstheme="majorBidi"/>
          <w:kern w:val="2"/>
          <w:lang w:eastAsia="ar-SA"/>
        </w:rPr>
        <w:t xml:space="preserve"> TV bokšto 18-ojo aukšto apžvalgos aikštele su stiklo grindimis (lifto mygtukas – 65 aukštas)</w:t>
      </w:r>
      <w:r>
        <w:rPr>
          <w:rFonts w:asciiTheme="majorBidi" w:hAnsiTheme="majorBidi" w:cstheme="majorBidi"/>
          <w:kern w:val="2"/>
          <w:lang w:eastAsia="ar-SA"/>
        </w:rPr>
        <w:t xml:space="preserve"> pramogos aptarnavimas</w:t>
      </w:r>
      <w:r w:rsidR="00422BFC">
        <w:rPr>
          <w:rFonts w:asciiTheme="majorBidi" w:hAnsiTheme="majorBidi" w:cstheme="majorBidi"/>
          <w:kern w:val="2"/>
          <w:lang w:eastAsia="ar-SA"/>
        </w:rPr>
        <w:t xml:space="preserve"> (toliau – Stiklo aikš</w:t>
      </w:r>
      <w:r w:rsidR="00DF5CEB">
        <w:rPr>
          <w:rFonts w:asciiTheme="majorBidi" w:hAnsiTheme="majorBidi" w:cstheme="majorBidi"/>
          <w:kern w:val="2"/>
          <w:lang w:eastAsia="ar-SA"/>
        </w:rPr>
        <w:t>telė)</w:t>
      </w:r>
      <w:r w:rsidR="00BE3A65" w:rsidRPr="00B20534">
        <w:rPr>
          <w:rFonts w:asciiTheme="majorBidi" w:hAnsiTheme="majorBidi" w:cstheme="majorBidi"/>
          <w:kern w:val="2"/>
          <w:lang w:eastAsia="ar-SA"/>
        </w:rPr>
        <w:t>.</w:t>
      </w:r>
    </w:p>
    <w:p w14:paraId="00A4D8CC" w14:textId="5B16808A" w:rsidR="00BE3A65" w:rsidRPr="00BE3A65" w:rsidRDefault="00BE3A65" w:rsidP="00BE3A65">
      <w:pPr>
        <w:contextualSpacing/>
        <w:jc w:val="both"/>
        <w:rPr>
          <w:rFonts w:asciiTheme="majorBidi" w:hAnsiTheme="majorBidi" w:cstheme="majorBidi"/>
          <w:kern w:val="2"/>
          <w:sz w:val="20"/>
          <w:lang w:eastAsia="ar-SA"/>
        </w:rPr>
      </w:pPr>
      <w:r w:rsidRPr="00BE3A65">
        <w:rPr>
          <w:rFonts w:asciiTheme="majorBidi" w:hAnsiTheme="majorBidi" w:cstheme="majorBidi"/>
          <w:kern w:val="2"/>
          <w:sz w:val="20"/>
          <w:lang w:eastAsia="ar-SA"/>
        </w:rPr>
        <w:t>Kiekviena iš minėtų veiklų atskirai vadinama Paslauga, o kartu – Paslaugomis.</w:t>
      </w:r>
    </w:p>
    <w:p w14:paraId="4F1DB3EB" w14:textId="77777777" w:rsidR="00BE3A65" w:rsidRPr="00BE3A65" w:rsidRDefault="00BE3A65" w:rsidP="00BE3A65">
      <w:pPr>
        <w:contextualSpacing/>
        <w:jc w:val="both"/>
        <w:rPr>
          <w:rFonts w:asciiTheme="majorBidi" w:hAnsiTheme="majorBidi" w:cstheme="majorBidi"/>
          <w:kern w:val="2"/>
          <w:sz w:val="20"/>
          <w:lang w:eastAsia="ar-SA"/>
        </w:rPr>
      </w:pPr>
      <w:r w:rsidRPr="00BE3A65">
        <w:rPr>
          <w:rFonts w:asciiTheme="majorBidi" w:hAnsiTheme="majorBidi" w:cstheme="majorBidi"/>
          <w:kern w:val="2"/>
          <w:sz w:val="20"/>
          <w:lang w:eastAsia="ar-SA"/>
        </w:rPr>
        <w:t>2.2. Pirkimo objektas neskaidomas į dalis. Tiekėjas privalo pateikti pasiūlymą visai pirkimo objekto apimčiai.</w:t>
      </w:r>
    </w:p>
    <w:p w14:paraId="40C48196" w14:textId="33972E8E" w:rsidR="00BE3A65" w:rsidRPr="00BE3A65" w:rsidRDefault="00BE3A65" w:rsidP="00BE3A65">
      <w:pPr>
        <w:contextualSpacing/>
        <w:jc w:val="both"/>
        <w:rPr>
          <w:rFonts w:asciiTheme="majorBidi" w:hAnsiTheme="majorBidi" w:cstheme="majorBidi"/>
          <w:kern w:val="2"/>
          <w:sz w:val="20"/>
          <w:lang w:eastAsia="ar-SA"/>
        </w:rPr>
      </w:pPr>
      <w:r w:rsidRPr="00BE3A65">
        <w:rPr>
          <w:rFonts w:asciiTheme="majorBidi" w:hAnsiTheme="majorBidi" w:cstheme="majorBidi"/>
          <w:kern w:val="2"/>
          <w:sz w:val="20"/>
          <w:lang w:eastAsia="ar-SA"/>
        </w:rPr>
        <w:t>2.</w:t>
      </w:r>
      <w:r w:rsidR="00E236EA">
        <w:rPr>
          <w:rFonts w:asciiTheme="majorBidi" w:hAnsiTheme="majorBidi" w:cstheme="majorBidi"/>
          <w:kern w:val="2"/>
          <w:sz w:val="20"/>
          <w:lang w:eastAsia="ar-SA"/>
        </w:rPr>
        <w:t>3</w:t>
      </w:r>
      <w:r w:rsidRPr="00BE3A65">
        <w:rPr>
          <w:rFonts w:asciiTheme="majorBidi" w:hAnsiTheme="majorBidi" w:cstheme="majorBidi"/>
          <w:kern w:val="2"/>
          <w:sz w:val="20"/>
          <w:lang w:eastAsia="ar-SA"/>
        </w:rPr>
        <w:t>. Paslaugų teikimo vieta – Sausio 13-osios g. 10, Vilnius, Vilniaus TV bokštas.</w:t>
      </w:r>
    </w:p>
    <w:p w14:paraId="4DAC32D4" w14:textId="747A6BA7" w:rsidR="00BE3A65" w:rsidRPr="00BE3A65" w:rsidRDefault="00BE3A65" w:rsidP="00BE3A65">
      <w:pPr>
        <w:contextualSpacing/>
        <w:jc w:val="both"/>
        <w:rPr>
          <w:rFonts w:asciiTheme="majorBidi" w:hAnsiTheme="majorBidi" w:cstheme="majorBidi"/>
          <w:kern w:val="2"/>
          <w:sz w:val="20"/>
          <w:lang w:eastAsia="ar-SA"/>
        </w:rPr>
      </w:pPr>
      <w:r w:rsidRPr="00BE3A65">
        <w:rPr>
          <w:rFonts w:asciiTheme="majorBidi" w:hAnsiTheme="majorBidi" w:cstheme="majorBidi"/>
          <w:kern w:val="2"/>
          <w:sz w:val="20"/>
          <w:lang w:eastAsia="ar-SA"/>
        </w:rPr>
        <w:t>2.</w:t>
      </w:r>
      <w:r w:rsidR="00E236EA">
        <w:rPr>
          <w:rFonts w:asciiTheme="majorBidi" w:hAnsiTheme="majorBidi" w:cstheme="majorBidi"/>
          <w:kern w:val="2"/>
          <w:sz w:val="20"/>
          <w:lang w:eastAsia="ar-SA"/>
        </w:rPr>
        <w:t>4</w:t>
      </w:r>
      <w:r w:rsidRPr="00BE3A65">
        <w:rPr>
          <w:rFonts w:asciiTheme="majorBidi" w:hAnsiTheme="majorBidi" w:cstheme="majorBidi"/>
          <w:kern w:val="2"/>
          <w:sz w:val="20"/>
          <w:lang w:eastAsia="ar-SA"/>
        </w:rPr>
        <w:t>. Numatyto Paslaugų teikimo</w:t>
      </w:r>
      <w:r w:rsidR="00921085">
        <w:rPr>
          <w:rFonts w:asciiTheme="majorBidi" w:hAnsiTheme="majorBidi" w:cstheme="majorBidi"/>
          <w:kern w:val="2"/>
          <w:sz w:val="20"/>
          <w:lang w:eastAsia="ar-SA"/>
        </w:rPr>
        <w:t xml:space="preserve"> preliminarus</w:t>
      </w:r>
      <w:r w:rsidRPr="00BE3A65">
        <w:rPr>
          <w:rFonts w:asciiTheme="majorBidi" w:hAnsiTheme="majorBidi" w:cstheme="majorBidi"/>
          <w:kern w:val="2"/>
          <w:sz w:val="20"/>
          <w:lang w:eastAsia="ar-SA"/>
        </w:rPr>
        <w:t xml:space="preserve"> laikotarpis – 2026 m. balandžio 15 d. – </w:t>
      </w:r>
      <w:r w:rsidR="007C2F4E">
        <w:rPr>
          <w:rFonts w:asciiTheme="majorBidi" w:hAnsiTheme="majorBidi" w:cstheme="majorBidi"/>
          <w:kern w:val="2"/>
          <w:sz w:val="20"/>
          <w:lang w:eastAsia="ar-SA"/>
        </w:rPr>
        <w:t>lapkrič</w:t>
      </w:r>
      <w:r w:rsidR="00E24804">
        <w:rPr>
          <w:rFonts w:asciiTheme="majorBidi" w:hAnsiTheme="majorBidi" w:cstheme="majorBidi"/>
          <w:kern w:val="2"/>
          <w:sz w:val="20"/>
          <w:lang w:eastAsia="ar-SA"/>
        </w:rPr>
        <w:t>io 30</w:t>
      </w:r>
      <w:r w:rsidRPr="00BE3A65">
        <w:rPr>
          <w:rFonts w:asciiTheme="majorBidi" w:hAnsiTheme="majorBidi" w:cstheme="majorBidi"/>
          <w:kern w:val="2"/>
          <w:sz w:val="20"/>
          <w:lang w:eastAsia="ar-SA"/>
        </w:rPr>
        <w:t xml:space="preserve"> d.</w:t>
      </w:r>
    </w:p>
    <w:p w14:paraId="30EF16A8" w14:textId="3E72DC65" w:rsidR="001C0E5F" w:rsidRDefault="004302AE" w:rsidP="00E22F2A">
      <w:pPr>
        <w:contextualSpacing/>
        <w:jc w:val="both"/>
        <w:rPr>
          <w:rFonts w:asciiTheme="majorBidi" w:hAnsiTheme="majorBidi" w:cstheme="majorBidi"/>
          <w:kern w:val="2"/>
          <w:sz w:val="20"/>
          <w:lang w:eastAsia="ar-SA"/>
        </w:rPr>
      </w:pPr>
      <w:r w:rsidRPr="004302AE">
        <w:rPr>
          <w:rFonts w:asciiTheme="majorBidi" w:hAnsiTheme="majorBidi" w:cstheme="majorBidi"/>
          <w:kern w:val="2"/>
          <w:sz w:val="20"/>
          <w:lang w:eastAsia="ar-SA"/>
        </w:rPr>
        <w:t>Atsižvelgiant į oro sąlygas</w:t>
      </w:r>
      <w:r w:rsidR="00BE3A65" w:rsidRPr="00BE3A65">
        <w:rPr>
          <w:rFonts w:asciiTheme="majorBidi" w:hAnsiTheme="majorBidi" w:cstheme="majorBidi"/>
          <w:kern w:val="2"/>
          <w:sz w:val="20"/>
          <w:lang w:eastAsia="ar-SA"/>
        </w:rPr>
        <w:t>, Paslaugų teikimo laikotarpis gali būti koreguojamas abipusiu Šalių rašytiniu susitarimu</w:t>
      </w:r>
      <w:r w:rsidR="00E22F2A">
        <w:rPr>
          <w:rFonts w:asciiTheme="majorBidi" w:hAnsiTheme="majorBidi" w:cstheme="majorBidi"/>
          <w:kern w:val="2"/>
          <w:sz w:val="20"/>
          <w:lang w:eastAsia="ar-SA"/>
        </w:rPr>
        <w:t>, t.y. a</w:t>
      </w:r>
      <w:r w:rsidR="00916E96" w:rsidRPr="00916E96">
        <w:rPr>
          <w:rFonts w:asciiTheme="majorBidi" w:hAnsiTheme="majorBidi" w:cstheme="majorBidi"/>
          <w:kern w:val="2"/>
          <w:sz w:val="20"/>
          <w:lang w:eastAsia="ar-SA"/>
        </w:rPr>
        <w:t xml:space="preserve">ukščio pramogų instruktorių Paslaugos gali būti </w:t>
      </w:r>
      <w:r w:rsidR="009939F5">
        <w:rPr>
          <w:rFonts w:asciiTheme="majorBidi" w:hAnsiTheme="majorBidi" w:cstheme="majorBidi"/>
          <w:kern w:val="2"/>
          <w:sz w:val="20"/>
          <w:lang w:eastAsia="ar-SA"/>
        </w:rPr>
        <w:t>pradėtos</w:t>
      </w:r>
      <w:r w:rsidR="007E03EE" w:rsidRPr="007E03EE">
        <w:rPr>
          <w:rFonts w:asciiTheme="majorBidi" w:hAnsiTheme="majorBidi" w:cstheme="majorBidi"/>
          <w:kern w:val="2"/>
          <w:sz w:val="20"/>
          <w:lang w:eastAsia="ar-SA"/>
        </w:rPr>
        <w:t xml:space="preserve"> </w:t>
      </w:r>
      <w:r w:rsidR="007E03EE">
        <w:rPr>
          <w:rFonts w:asciiTheme="majorBidi" w:hAnsiTheme="majorBidi" w:cstheme="majorBidi"/>
          <w:kern w:val="2"/>
          <w:sz w:val="20"/>
          <w:lang w:eastAsia="ar-SA"/>
        </w:rPr>
        <w:t>vėliau</w:t>
      </w:r>
      <w:r w:rsidR="009939F5">
        <w:rPr>
          <w:rFonts w:asciiTheme="majorBidi" w:hAnsiTheme="majorBidi" w:cstheme="majorBidi"/>
          <w:kern w:val="2"/>
          <w:sz w:val="20"/>
          <w:lang w:eastAsia="ar-SA"/>
        </w:rPr>
        <w:t xml:space="preserve">, </w:t>
      </w:r>
      <w:r w:rsidR="00916E96" w:rsidRPr="00916E96">
        <w:rPr>
          <w:rFonts w:asciiTheme="majorBidi" w:hAnsiTheme="majorBidi" w:cstheme="majorBidi"/>
          <w:kern w:val="2"/>
          <w:sz w:val="20"/>
          <w:lang w:eastAsia="ar-SA"/>
        </w:rPr>
        <w:t>pratęstos, o prireikus – laikinai sustabdytos ar nutrauktos, priklausomai nuo meteorologinių sąlygų (įskaitant, bet neapsiribojant, stiprų vėją, audras,</w:t>
      </w:r>
      <w:r w:rsidR="00A84E30">
        <w:rPr>
          <w:rFonts w:asciiTheme="majorBidi" w:hAnsiTheme="majorBidi" w:cstheme="majorBidi"/>
          <w:kern w:val="2"/>
          <w:sz w:val="20"/>
          <w:lang w:eastAsia="ar-SA"/>
        </w:rPr>
        <w:t xml:space="preserve"> r</w:t>
      </w:r>
      <w:r w:rsidR="00996F72">
        <w:rPr>
          <w:rFonts w:asciiTheme="majorBidi" w:hAnsiTheme="majorBidi" w:cstheme="majorBidi"/>
          <w:kern w:val="2"/>
          <w:sz w:val="20"/>
          <w:lang w:eastAsia="ar-SA"/>
        </w:rPr>
        <w:t>ūką,</w:t>
      </w:r>
      <w:r w:rsidR="00916E96" w:rsidRPr="00916E96">
        <w:rPr>
          <w:rFonts w:asciiTheme="majorBidi" w:hAnsiTheme="majorBidi" w:cstheme="majorBidi"/>
          <w:kern w:val="2"/>
          <w:sz w:val="20"/>
          <w:lang w:eastAsia="ar-SA"/>
        </w:rPr>
        <w:t xml:space="preserve"> lietų, perkūniją, ekstremalias temperatūras ar kitas saugiam Paslaugų teikimui netinkamas oro sąlygas), jeigu tokios sąlygos objektyviai neleidžia Paslaugų teikti saugiai ir laikantis teisės aktų</w:t>
      </w:r>
      <w:r w:rsidR="007B1428">
        <w:rPr>
          <w:rFonts w:asciiTheme="majorBidi" w:hAnsiTheme="majorBidi" w:cstheme="majorBidi"/>
          <w:kern w:val="2"/>
          <w:sz w:val="20"/>
          <w:lang w:eastAsia="ar-SA"/>
        </w:rPr>
        <w:t>,</w:t>
      </w:r>
      <w:r w:rsidR="00916E96" w:rsidRPr="00916E96">
        <w:rPr>
          <w:rFonts w:asciiTheme="majorBidi" w:hAnsiTheme="majorBidi" w:cstheme="majorBidi"/>
          <w:kern w:val="2"/>
          <w:sz w:val="20"/>
          <w:lang w:eastAsia="ar-SA"/>
        </w:rPr>
        <w:t xml:space="preserve"> saugos reikalavimų</w:t>
      </w:r>
      <w:r w:rsidR="00786DE7">
        <w:rPr>
          <w:rFonts w:asciiTheme="majorBidi" w:hAnsiTheme="majorBidi" w:cstheme="majorBidi"/>
          <w:kern w:val="2"/>
          <w:sz w:val="20"/>
          <w:lang w:eastAsia="ar-SA"/>
        </w:rPr>
        <w:t>.</w:t>
      </w:r>
      <w:r w:rsidR="007B1428">
        <w:rPr>
          <w:rFonts w:asciiTheme="majorBidi" w:hAnsiTheme="majorBidi" w:cstheme="majorBidi"/>
          <w:kern w:val="2"/>
          <w:sz w:val="20"/>
          <w:lang w:eastAsia="ar-SA"/>
        </w:rPr>
        <w:t xml:space="preserve"> </w:t>
      </w:r>
    </w:p>
    <w:p w14:paraId="1272A7E6" w14:textId="435657EB" w:rsidR="008D5E21" w:rsidRPr="008D5E21" w:rsidRDefault="001C0E5F" w:rsidP="008D5E21">
      <w:pPr>
        <w:contextualSpacing/>
        <w:rPr>
          <w:rFonts w:asciiTheme="majorBidi" w:hAnsiTheme="majorBidi" w:cstheme="majorBidi"/>
          <w:kern w:val="2"/>
          <w:sz w:val="20"/>
          <w:lang w:eastAsia="ar-SA"/>
        </w:rPr>
      </w:pPr>
      <w:r>
        <w:rPr>
          <w:rFonts w:asciiTheme="majorBidi" w:hAnsiTheme="majorBidi" w:cstheme="majorBidi"/>
          <w:kern w:val="2"/>
          <w:sz w:val="20"/>
          <w:lang w:eastAsia="ar-SA"/>
        </w:rPr>
        <w:t>2.</w:t>
      </w:r>
      <w:r w:rsidR="00E236EA">
        <w:rPr>
          <w:rFonts w:asciiTheme="majorBidi" w:hAnsiTheme="majorBidi" w:cstheme="majorBidi"/>
          <w:kern w:val="2"/>
          <w:sz w:val="20"/>
          <w:lang w:eastAsia="ar-SA"/>
        </w:rPr>
        <w:t>5</w:t>
      </w:r>
      <w:r>
        <w:rPr>
          <w:rFonts w:asciiTheme="majorBidi" w:hAnsiTheme="majorBidi" w:cstheme="majorBidi"/>
          <w:kern w:val="2"/>
          <w:sz w:val="20"/>
          <w:lang w:eastAsia="ar-SA"/>
        </w:rPr>
        <w:t xml:space="preserve">. </w:t>
      </w:r>
      <w:r w:rsidR="008D5E21" w:rsidRPr="008D5E21">
        <w:rPr>
          <w:rFonts w:asciiTheme="majorBidi" w:hAnsiTheme="majorBidi" w:cstheme="majorBidi"/>
          <w:kern w:val="2"/>
          <w:sz w:val="20"/>
          <w:lang w:eastAsia="ar-SA"/>
        </w:rPr>
        <w:t>Pirkėjas turi teisę laikinai apriboti ar sustabdyti Paslaugų teikimą, jeigu tai būtina dėl techninių, profilaktinių, saugos, organizacinių ar kitų objektyviai pagrįstų aplinkybių, įskaitant, bet neapsiribojant:</w:t>
      </w:r>
    </w:p>
    <w:p w14:paraId="539FDA73" w14:textId="121E5FC1" w:rsidR="008D5E21" w:rsidRPr="008D5E21" w:rsidRDefault="00C200C1" w:rsidP="008D5E21">
      <w:pPr>
        <w:contextualSpacing/>
        <w:rPr>
          <w:rFonts w:asciiTheme="majorBidi" w:hAnsiTheme="majorBidi" w:cstheme="majorBidi"/>
          <w:kern w:val="2"/>
          <w:sz w:val="20"/>
          <w:lang w:eastAsia="ar-SA"/>
        </w:rPr>
      </w:pPr>
      <w:r>
        <w:rPr>
          <w:rFonts w:asciiTheme="majorBidi" w:hAnsiTheme="majorBidi" w:cstheme="majorBidi"/>
          <w:kern w:val="2"/>
          <w:sz w:val="20"/>
          <w:lang w:eastAsia="ar-SA"/>
        </w:rPr>
        <w:t>a)</w:t>
      </w:r>
      <w:r w:rsidR="008D5E21">
        <w:rPr>
          <w:rFonts w:asciiTheme="majorBidi" w:hAnsiTheme="majorBidi" w:cstheme="majorBidi"/>
          <w:kern w:val="2"/>
          <w:sz w:val="20"/>
          <w:lang w:eastAsia="ar-SA"/>
        </w:rPr>
        <w:t xml:space="preserve"> </w:t>
      </w:r>
      <w:r w:rsidR="008D5E21" w:rsidRPr="008D5E21">
        <w:rPr>
          <w:rFonts w:asciiTheme="majorBidi" w:hAnsiTheme="majorBidi" w:cstheme="majorBidi"/>
          <w:kern w:val="2"/>
          <w:sz w:val="20"/>
          <w:lang w:eastAsia="ar-SA"/>
        </w:rPr>
        <w:t>techninių gedimų, profilaktinių ar planinių priežiūros darbų;</w:t>
      </w:r>
    </w:p>
    <w:p w14:paraId="368C5AF3" w14:textId="79B31C1E" w:rsidR="008D5E21" w:rsidRPr="008D5E21" w:rsidRDefault="00C200C1" w:rsidP="008D5E21">
      <w:pPr>
        <w:contextualSpacing/>
        <w:rPr>
          <w:rFonts w:asciiTheme="majorBidi" w:hAnsiTheme="majorBidi" w:cstheme="majorBidi"/>
          <w:kern w:val="2"/>
          <w:sz w:val="20"/>
          <w:lang w:eastAsia="ar-SA"/>
        </w:rPr>
      </w:pPr>
      <w:r>
        <w:rPr>
          <w:rFonts w:asciiTheme="majorBidi" w:hAnsiTheme="majorBidi" w:cstheme="majorBidi"/>
          <w:kern w:val="2"/>
          <w:sz w:val="20"/>
          <w:lang w:eastAsia="ar-SA"/>
        </w:rPr>
        <w:t>b)</w:t>
      </w:r>
      <w:r w:rsidR="008D5E21">
        <w:rPr>
          <w:rFonts w:asciiTheme="majorBidi" w:hAnsiTheme="majorBidi" w:cstheme="majorBidi"/>
          <w:kern w:val="2"/>
          <w:sz w:val="20"/>
          <w:lang w:eastAsia="ar-SA"/>
        </w:rPr>
        <w:t xml:space="preserve"> </w:t>
      </w:r>
      <w:r w:rsidR="008D5E21" w:rsidRPr="008D5E21">
        <w:rPr>
          <w:rFonts w:asciiTheme="majorBidi" w:hAnsiTheme="majorBidi" w:cstheme="majorBidi"/>
          <w:kern w:val="2"/>
          <w:sz w:val="20"/>
          <w:lang w:eastAsia="ar-SA"/>
        </w:rPr>
        <w:t>statybos, rekonstrukcijos, remonto ar kitų panašaus pobūdžio darbų, taip pat TV bokšto apšvietimo remonto ar keitimo darbų;</w:t>
      </w:r>
    </w:p>
    <w:p w14:paraId="4189E8B4" w14:textId="69E92661" w:rsidR="008D5E21" w:rsidRPr="008D5E21" w:rsidRDefault="00C200C1" w:rsidP="008D5E21">
      <w:pPr>
        <w:contextualSpacing/>
        <w:rPr>
          <w:rFonts w:asciiTheme="majorBidi" w:hAnsiTheme="majorBidi" w:cstheme="majorBidi"/>
          <w:kern w:val="2"/>
          <w:sz w:val="20"/>
          <w:lang w:eastAsia="ar-SA"/>
        </w:rPr>
      </w:pPr>
      <w:r>
        <w:rPr>
          <w:rFonts w:asciiTheme="majorBidi" w:hAnsiTheme="majorBidi" w:cstheme="majorBidi"/>
          <w:kern w:val="2"/>
          <w:sz w:val="20"/>
          <w:lang w:eastAsia="ar-SA"/>
        </w:rPr>
        <w:t>c)</w:t>
      </w:r>
      <w:r w:rsidR="008D5E21">
        <w:rPr>
          <w:rFonts w:asciiTheme="majorBidi" w:hAnsiTheme="majorBidi" w:cstheme="majorBidi"/>
          <w:kern w:val="2"/>
          <w:sz w:val="20"/>
          <w:lang w:eastAsia="ar-SA"/>
        </w:rPr>
        <w:t xml:space="preserve"> </w:t>
      </w:r>
      <w:r w:rsidR="008D5E21" w:rsidRPr="008D5E21">
        <w:rPr>
          <w:rFonts w:asciiTheme="majorBidi" w:hAnsiTheme="majorBidi" w:cstheme="majorBidi"/>
          <w:kern w:val="2"/>
          <w:sz w:val="20"/>
          <w:lang w:eastAsia="ar-SA"/>
        </w:rPr>
        <w:t>Pirkėjo ar trečiųjų asmenų planuojamų ar vykdomų veiklų TV bokšte (pvz., privačių renginių, pilietinių ar socialinių akcijų, vėliavos pakėlimo ceremonijų ir pan.).</w:t>
      </w:r>
    </w:p>
    <w:p w14:paraId="4100E600" w14:textId="4364A5EF" w:rsidR="008D5E21" w:rsidRPr="008D5E21" w:rsidRDefault="008D5E21" w:rsidP="008D5E21">
      <w:pPr>
        <w:contextualSpacing/>
        <w:rPr>
          <w:rFonts w:asciiTheme="majorBidi" w:hAnsiTheme="majorBidi" w:cstheme="majorBidi"/>
          <w:kern w:val="2"/>
          <w:sz w:val="20"/>
          <w:lang w:eastAsia="ar-SA"/>
        </w:rPr>
      </w:pPr>
      <w:r w:rsidRPr="008D5E21">
        <w:rPr>
          <w:rFonts w:asciiTheme="majorBidi" w:hAnsiTheme="majorBidi" w:cstheme="majorBidi"/>
          <w:kern w:val="2"/>
          <w:sz w:val="20"/>
          <w:lang w:eastAsia="ar-SA"/>
        </w:rPr>
        <w:t>Šių aplinkybių atsiradimo atvejais Pirkėjas turi teisę laikinai apriboti ar sustabdyti Lankytojų patekimą į Paslaugų teikimo zonas ar jų dalis, taip pat laikinai uždrausti Tiekėjui vykdyti Paslaugas tam tikrose TV bokšto vietose, įskaitant, bet neapsiribojant, bokšto krašto zoną ir</w:t>
      </w:r>
      <w:r>
        <w:rPr>
          <w:rFonts w:asciiTheme="majorBidi" w:hAnsiTheme="majorBidi" w:cstheme="majorBidi"/>
          <w:kern w:val="2"/>
          <w:sz w:val="20"/>
          <w:lang w:eastAsia="ar-SA"/>
        </w:rPr>
        <w:t>/ar</w:t>
      </w:r>
      <w:r w:rsidRPr="008D5E21">
        <w:rPr>
          <w:rFonts w:asciiTheme="majorBidi" w:hAnsiTheme="majorBidi" w:cstheme="majorBidi"/>
          <w:kern w:val="2"/>
          <w:sz w:val="20"/>
          <w:lang w:eastAsia="ar-SA"/>
        </w:rPr>
        <w:t xml:space="preserve"> stiklo aikštelę.</w:t>
      </w:r>
    </w:p>
    <w:p w14:paraId="5A8465E4" w14:textId="77777777" w:rsidR="008D5E21" w:rsidRPr="008D5E21" w:rsidRDefault="008D5E21" w:rsidP="008D5E21">
      <w:pPr>
        <w:contextualSpacing/>
        <w:rPr>
          <w:rFonts w:asciiTheme="majorBidi" w:hAnsiTheme="majorBidi" w:cstheme="majorBidi"/>
          <w:kern w:val="2"/>
          <w:sz w:val="20"/>
          <w:lang w:eastAsia="ar-SA"/>
        </w:rPr>
      </w:pPr>
      <w:r w:rsidRPr="008D5E21">
        <w:rPr>
          <w:rFonts w:asciiTheme="majorBidi" w:hAnsiTheme="majorBidi" w:cstheme="majorBidi"/>
          <w:kern w:val="2"/>
          <w:sz w:val="20"/>
          <w:lang w:eastAsia="ar-SA"/>
        </w:rPr>
        <w:t>Pirkėjas įsipareigoja informuoti Tiekėją apie numatomus ribojimus ar Paslaugų teikimo sustabdymą iš anksto, kiek tai objektyviai įmanoma, atsižvelgiant į aplinkybių pobūdį ir Pirkėjo turimą informaciją. Avarinių situacijų atveju informavimas gali būti atliekamas ir po ribojimo pritaikymo.</w:t>
      </w:r>
    </w:p>
    <w:p w14:paraId="0770BFBC" w14:textId="77777777" w:rsidR="008D5E21" w:rsidRDefault="008D5E21" w:rsidP="008D5E21">
      <w:pPr>
        <w:contextualSpacing/>
        <w:jc w:val="both"/>
        <w:rPr>
          <w:rFonts w:asciiTheme="majorBidi" w:hAnsiTheme="majorBidi" w:cstheme="majorBidi"/>
          <w:kern w:val="2"/>
          <w:sz w:val="20"/>
          <w:lang w:eastAsia="ar-SA"/>
        </w:rPr>
      </w:pPr>
      <w:r w:rsidRPr="008D5E21">
        <w:rPr>
          <w:rFonts w:asciiTheme="majorBidi" w:hAnsiTheme="majorBidi" w:cstheme="majorBidi"/>
          <w:kern w:val="2"/>
          <w:sz w:val="20"/>
          <w:lang w:eastAsia="ar-SA"/>
        </w:rPr>
        <w:t>Tokie ribojimai nelaikomi Pirkėjo sutartinių įsipareigojimų pažeidimu ir taikomi tik tiek, kiek būtina atitinkamoms aplinkybėms suvaldyti ar pašalinti.</w:t>
      </w:r>
    </w:p>
    <w:p w14:paraId="075E4F6E" w14:textId="252D38BF" w:rsidR="00BE3A65" w:rsidRPr="00BE3A65" w:rsidRDefault="00BE3A65" w:rsidP="008D5E21">
      <w:pPr>
        <w:contextualSpacing/>
        <w:jc w:val="both"/>
        <w:rPr>
          <w:rFonts w:asciiTheme="majorBidi" w:hAnsiTheme="majorBidi" w:cstheme="majorBidi"/>
          <w:kern w:val="2"/>
          <w:sz w:val="20"/>
          <w:lang w:eastAsia="ar-SA"/>
        </w:rPr>
      </w:pPr>
      <w:r w:rsidRPr="00BE3A65">
        <w:rPr>
          <w:rFonts w:asciiTheme="majorBidi" w:hAnsiTheme="majorBidi" w:cstheme="majorBidi"/>
          <w:kern w:val="2"/>
          <w:sz w:val="20"/>
          <w:lang w:eastAsia="ar-SA"/>
        </w:rPr>
        <w:t>2.</w:t>
      </w:r>
      <w:r w:rsidR="00E236EA">
        <w:rPr>
          <w:rFonts w:asciiTheme="majorBidi" w:hAnsiTheme="majorBidi" w:cstheme="majorBidi"/>
          <w:kern w:val="2"/>
          <w:sz w:val="20"/>
          <w:lang w:eastAsia="ar-SA"/>
        </w:rPr>
        <w:t>6</w:t>
      </w:r>
      <w:r w:rsidRPr="00BE3A65">
        <w:rPr>
          <w:rFonts w:asciiTheme="majorBidi" w:hAnsiTheme="majorBidi" w:cstheme="majorBidi"/>
          <w:kern w:val="2"/>
          <w:sz w:val="20"/>
          <w:lang w:eastAsia="ar-SA"/>
        </w:rPr>
        <w:t>. Šalių abipusiu rašytiniu susitarimu Sutartis gali būti pratęsta vieną kartą tomis pačiomis sąlygomis (nedidinant Sutarties kainos) balandžio–</w:t>
      </w:r>
      <w:r w:rsidR="0050748E">
        <w:rPr>
          <w:rFonts w:asciiTheme="majorBidi" w:hAnsiTheme="majorBidi" w:cstheme="majorBidi"/>
          <w:kern w:val="2"/>
          <w:sz w:val="20"/>
          <w:lang w:eastAsia="ar-SA"/>
        </w:rPr>
        <w:t xml:space="preserve">lapkričio </w:t>
      </w:r>
      <w:r w:rsidRPr="00BE3A65">
        <w:rPr>
          <w:rFonts w:asciiTheme="majorBidi" w:hAnsiTheme="majorBidi" w:cstheme="majorBidi"/>
          <w:kern w:val="2"/>
          <w:sz w:val="20"/>
          <w:lang w:eastAsia="ar-SA"/>
        </w:rPr>
        <w:t>mėnesiams, jeigu:</w:t>
      </w:r>
    </w:p>
    <w:p w14:paraId="4819DE51" w14:textId="797A2C52" w:rsidR="00BE3A65" w:rsidRPr="00BE3A65" w:rsidRDefault="00BE3A65" w:rsidP="00BE3A65">
      <w:pPr>
        <w:contextualSpacing/>
        <w:jc w:val="both"/>
        <w:rPr>
          <w:rFonts w:asciiTheme="majorBidi" w:hAnsiTheme="majorBidi" w:cstheme="majorBidi"/>
          <w:kern w:val="2"/>
          <w:sz w:val="20"/>
          <w:lang w:eastAsia="ar-SA"/>
        </w:rPr>
      </w:pPr>
      <w:r w:rsidRPr="00BE3A65">
        <w:rPr>
          <w:rFonts w:asciiTheme="majorBidi" w:hAnsiTheme="majorBidi" w:cstheme="majorBidi"/>
          <w:kern w:val="2"/>
          <w:sz w:val="20"/>
          <w:lang w:eastAsia="ar-SA"/>
        </w:rPr>
        <w:t>2.</w:t>
      </w:r>
      <w:r w:rsidR="00E236EA">
        <w:rPr>
          <w:rFonts w:asciiTheme="majorBidi" w:hAnsiTheme="majorBidi" w:cstheme="majorBidi"/>
          <w:kern w:val="2"/>
          <w:sz w:val="20"/>
          <w:lang w:eastAsia="ar-SA"/>
        </w:rPr>
        <w:t>6</w:t>
      </w:r>
      <w:r w:rsidRPr="00BE3A65">
        <w:rPr>
          <w:rFonts w:asciiTheme="majorBidi" w:hAnsiTheme="majorBidi" w:cstheme="majorBidi"/>
          <w:kern w:val="2"/>
          <w:sz w:val="20"/>
          <w:lang w:eastAsia="ar-SA"/>
        </w:rPr>
        <w:t>.1. Sutarties kaina nėra visiškai išnaudota;</w:t>
      </w:r>
    </w:p>
    <w:p w14:paraId="7F3955F7" w14:textId="1A1164ED" w:rsidR="004158D8" w:rsidRDefault="00BE3A65" w:rsidP="00BE3A65">
      <w:pPr>
        <w:contextualSpacing/>
        <w:jc w:val="both"/>
        <w:rPr>
          <w:rFonts w:asciiTheme="majorBidi" w:hAnsiTheme="majorBidi" w:cstheme="majorBidi"/>
          <w:kern w:val="2"/>
          <w:sz w:val="20"/>
          <w:lang w:eastAsia="ar-SA"/>
        </w:rPr>
      </w:pPr>
      <w:r w:rsidRPr="00BE3A65">
        <w:rPr>
          <w:rFonts w:asciiTheme="majorBidi" w:hAnsiTheme="majorBidi" w:cstheme="majorBidi"/>
          <w:kern w:val="2"/>
          <w:sz w:val="20"/>
          <w:lang w:eastAsia="ar-SA"/>
        </w:rPr>
        <w:t>2.</w:t>
      </w:r>
      <w:r w:rsidR="00E236EA">
        <w:rPr>
          <w:rFonts w:asciiTheme="majorBidi" w:hAnsiTheme="majorBidi" w:cstheme="majorBidi"/>
          <w:kern w:val="2"/>
          <w:sz w:val="20"/>
          <w:lang w:eastAsia="ar-SA"/>
        </w:rPr>
        <w:t>6</w:t>
      </w:r>
      <w:r w:rsidRPr="00BE3A65">
        <w:rPr>
          <w:rFonts w:asciiTheme="majorBidi" w:hAnsiTheme="majorBidi" w:cstheme="majorBidi"/>
          <w:kern w:val="2"/>
          <w:sz w:val="20"/>
          <w:lang w:eastAsia="ar-SA"/>
        </w:rPr>
        <w:t>.2. Tiekėjas visą Sutarties vykdymo laikotarpį tinkamai vykdė įsipareigojimus, nustatytus Tiekėjo pasiūlyme ir šioje techninėje specifikacijoje.</w:t>
      </w:r>
    </w:p>
    <w:p w14:paraId="21319C15" w14:textId="77777777" w:rsidR="004302AE" w:rsidRDefault="004302AE" w:rsidP="00BE3A65">
      <w:pPr>
        <w:contextualSpacing/>
        <w:jc w:val="both"/>
        <w:rPr>
          <w:rFonts w:ascii="Arial" w:hAnsi="Arial" w:cs="Arial"/>
          <w:color w:val="00B0F0"/>
          <w:kern w:val="2"/>
          <w:sz w:val="18"/>
          <w:szCs w:val="18"/>
          <w:lang w:eastAsia="ar-SA"/>
        </w:rPr>
      </w:pPr>
    </w:p>
    <w:p w14:paraId="0EE3358E" w14:textId="0B4D9F5F" w:rsidR="00C8560C" w:rsidRPr="00127FB4" w:rsidRDefault="007A2EC1" w:rsidP="0060130C">
      <w:pPr>
        <w:pBdr>
          <w:top w:val="single" w:sz="8" w:space="1" w:color="auto"/>
          <w:bottom w:val="single" w:sz="8" w:space="1" w:color="auto"/>
        </w:pBdr>
        <w:shd w:val="clear" w:color="auto" w:fill="EAF1DD"/>
        <w:tabs>
          <w:tab w:val="left" w:pos="284"/>
          <w:tab w:val="left" w:pos="851"/>
        </w:tabs>
        <w:spacing w:after="200" w:line="276" w:lineRule="auto"/>
        <w:rPr>
          <w:rFonts w:asciiTheme="majorBidi" w:hAnsiTheme="majorBidi" w:cstheme="majorBidi"/>
          <w:b/>
          <w:kern w:val="2"/>
          <w:sz w:val="22"/>
          <w:szCs w:val="22"/>
          <w:lang w:eastAsia="ar-SA"/>
        </w:rPr>
      </w:pPr>
      <w:r w:rsidRPr="00127FB4">
        <w:rPr>
          <w:rFonts w:asciiTheme="majorBidi" w:eastAsia="Calibri" w:hAnsiTheme="majorBidi" w:cstheme="majorBidi"/>
          <w:b/>
          <w:sz w:val="22"/>
          <w:szCs w:val="22"/>
        </w:rPr>
        <w:t>3</w:t>
      </w:r>
      <w:r w:rsidR="00B96236" w:rsidRPr="00127FB4">
        <w:rPr>
          <w:rFonts w:asciiTheme="majorBidi" w:eastAsia="Calibri" w:hAnsiTheme="majorBidi" w:cstheme="majorBidi"/>
          <w:b/>
          <w:sz w:val="22"/>
          <w:szCs w:val="22"/>
        </w:rPr>
        <w:t>.</w:t>
      </w:r>
      <w:r w:rsidR="00B96236" w:rsidRPr="00127FB4">
        <w:rPr>
          <w:rFonts w:ascii="Arial" w:eastAsia="Calibri" w:hAnsi="Arial" w:cs="Arial"/>
          <w:b/>
          <w:sz w:val="18"/>
          <w:szCs w:val="18"/>
        </w:rPr>
        <w:t xml:space="preserve"> </w:t>
      </w:r>
      <w:r w:rsidR="00B96236" w:rsidRPr="00127FB4">
        <w:rPr>
          <w:rFonts w:asciiTheme="majorBidi" w:hAnsiTheme="majorBidi" w:cstheme="majorBidi"/>
          <w:b/>
          <w:kern w:val="2"/>
          <w:sz w:val="22"/>
          <w:szCs w:val="22"/>
          <w:lang w:eastAsia="ar-SA"/>
        </w:rPr>
        <w:t>PASLAUGŲ AP</w:t>
      </w:r>
      <w:r w:rsidRPr="00127FB4">
        <w:rPr>
          <w:rFonts w:asciiTheme="majorBidi" w:hAnsiTheme="majorBidi" w:cstheme="majorBidi"/>
          <w:b/>
          <w:kern w:val="2"/>
          <w:sz w:val="22"/>
          <w:szCs w:val="22"/>
          <w:lang w:eastAsia="ar-SA"/>
        </w:rPr>
        <w:t>RAŠYMAS</w:t>
      </w:r>
    </w:p>
    <w:tbl>
      <w:tblPr>
        <w:tblStyle w:val="TableGrid1"/>
        <w:tblW w:w="4985" w:type="pct"/>
        <w:tblInd w:w="0" w:type="dxa"/>
        <w:tblLook w:val="04A0" w:firstRow="1" w:lastRow="0" w:firstColumn="1" w:lastColumn="0" w:noHBand="0" w:noVBand="1"/>
      </w:tblPr>
      <w:tblGrid>
        <w:gridCol w:w="744"/>
        <w:gridCol w:w="2581"/>
        <w:gridCol w:w="6274"/>
      </w:tblGrid>
      <w:tr w:rsidR="002D4BF9" w:rsidRPr="00B72955" w14:paraId="3F807C6C" w14:textId="77777777" w:rsidTr="00F41AB4">
        <w:trPr>
          <w:trHeight w:val="31"/>
        </w:trPr>
        <w:tc>
          <w:tcPr>
            <w:tcW w:w="744" w:type="dxa"/>
            <w:tcBorders>
              <w:top w:val="single" w:sz="4" w:space="0" w:color="auto"/>
              <w:left w:val="single" w:sz="4" w:space="0" w:color="auto"/>
              <w:bottom w:val="single" w:sz="4" w:space="0" w:color="auto"/>
              <w:right w:val="single" w:sz="4" w:space="0" w:color="auto"/>
            </w:tcBorders>
            <w:vAlign w:val="center"/>
          </w:tcPr>
          <w:p w14:paraId="22814E35" w14:textId="44F1E657" w:rsidR="002D4BF9" w:rsidRPr="000F38DE" w:rsidRDefault="00BC1B0D" w:rsidP="00BC1B0D">
            <w:pPr>
              <w:jc w:val="center"/>
              <w:rPr>
                <w:rFonts w:asciiTheme="majorBidi" w:hAnsiTheme="majorBidi" w:cstheme="majorBidi"/>
                <w:b/>
                <w:bCs/>
                <w:kern w:val="2"/>
                <w:sz w:val="20"/>
                <w:lang w:eastAsia="ar-SA"/>
              </w:rPr>
            </w:pPr>
            <w:bookmarkStart w:id="0" w:name="_Hlk212461523"/>
            <w:r w:rsidRPr="000F38DE">
              <w:rPr>
                <w:rFonts w:asciiTheme="majorBidi" w:hAnsiTheme="majorBidi" w:cstheme="majorBidi"/>
                <w:b/>
                <w:bCs/>
                <w:kern w:val="2"/>
                <w:sz w:val="20"/>
                <w:lang w:eastAsia="ar-SA"/>
              </w:rPr>
              <w:t>Eil. Nr.</w:t>
            </w:r>
          </w:p>
        </w:tc>
        <w:tc>
          <w:tcPr>
            <w:tcW w:w="2581" w:type="dxa"/>
            <w:tcBorders>
              <w:top w:val="single" w:sz="4" w:space="0" w:color="auto"/>
              <w:left w:val="single" w:sz="4" w:space="0" w:color="auto"/>
              <w:bottom w:val="single" w:sz="4" w:space="0" w:color="auto"/>
              <w:right w:val="single" w:sz="4" w:space="0" w:color="auto"/>
            </w:tcBorders>
            <w:vAlign w:val="center"/>
          </w:tcPr>
          <w:p w14:paraId="45474523" w14:textId="6BF3535E" w:rsidR="002D4BF9" w:rsidRPr="000F38DE" w:rsidRDefault="00BC1B0D" w:rsidP="00BC1B0D">
            <w:pPr>
              <w:jc w:val="center"/>
              <w:rPr>
                <w:rFonts w:asciiTheme="majorBidi" w:hAnsiTheme="majorBidi" w:cstheme="majorBidi"/>
                <w:b/>
                <w:bCs/>
                <w:kern w:val="2"/>
                <w:sz w:val="20"/>
                <w:lang w:eastAsia="ar-SA"/>
              </w:rPr>
            </w:pPr>
            <w:r w:rsidRPr="000F38DE">
              <w:rPr>
                <w:rFonts w:asciiTheme="majorBidi" w:hAnsiTheme="majorBidi" w:cstheme="majorBidi"/>
                <w:b/>
                <w:bCs/>
                <w:kern w:val="2"/>
                <w:sz w:val="20"/>
                <w:lang w:eastAsia="ar-SA"/>
              </w:rPr>
              <w:t>Paslaugų pavadinimas</w:t>
            </w:r>
          </w:p>
        </w:tc>
        <w:tc>
          <w:tcPr>
            <w:tcW w:w="6274" w:type="dxa"/>
            <w:tcBorders>
              <w:top w:val="single" w:sz="4" w:space="0" w:color="auto"/>
              <w:left w:val="single" w:sz="4" w:space="0" w:color="auto"/>
              <w:bottom w:val="single" w:sz="4" w:space="0" w:color="auto"/>
              <w:right w:val="single" w:sz="4" w:space="0" w:color="auto"/>
            </w:tcBorders>
            <w:vAlign w:val="center"/>
          </w:tcPr>
          <w:p w14:paraId="1C6A926F" w14:textId="17D41E6D" w:rsidR="002D4BF9" w:rsidRPr="000F38DE" w:rsidRDefault="00BC1B0D" w:rsidP="00BC1B0D">
            <w:pPr>
              <w:jc w:val="center"/>
              <w:rPr>
                <w:rFonts w:asciiTheme="majorBidi" w:hAnsiTheme="majorBidi" w:cstheme="majorBidi"/>
                <w:b/>
                <w:bCs/>
                <w:kern w:val="2"/>
                <w:sz w:val="20"/>
                <w:lang w:eastAsia="ar-SA"/>
              </w:rPr>
            </w:pPr>
            <w:r w:rsidRPr="000F38DE">
              <w:rPr>
                <w:rFonts w:asciiTheme="majorBidi" w:hAnsiTheme="majorBidi" w:cstheme="majorBidi"/>
                <w:b/>
                <w:bCs/>
                <w:kern w:val="2"/>
                <w:sz w:val="20"/>
                <w:lang w:eastAsia="ar-SA"/>
              </w:rPr>
              <w:t>Pastabos</w:t>
            </w:r>
          </w:p>
        </w:tc>
      </w:tr>
      <w:tr w:rsidR="00E6394D" w:rsidRPr="00013E50" w14:paraId="57CFFF15" w14:textId="77777777" w:rsidTr="00F41AB4">
        <w:trPr>
          <w:trHeight w:val="31"/>
        </w:trPr>
        <w:tc>
          <w:tcPr>
            <w:tcW w:w="744" w:type="dxa"/>
            <w:tcBorders>
              <w:top w:val="single" w:sz="4" w:space="0" w:color="auto"/>
              <w:left w:val="single" w:sz="4" w:space="0" w:color="auto"/>
              <w:bottom w:val="single" w:sz="4" w:space="0" w:color="auto"/>
              <w:right w:val="single" w:sz="4" w:space="0" w:color="auto"/>
            </w:tcBorders>
            <w:vAlign w:val="center"/>
          </w:tcPr>
          <w:p w14:paraId="3F321BBE" w14:textId="66B683D9" w:rsidR="00E6394D" w:rsidRPr="000F38DE" w:rsidRDefault="00E6394D" w:rsidP="00E6394D">
            <w:pPr>
              <w:jc w:val="center"/>
              <w:rPr>
                <w:rFonts w:asciiTheme="majorBidi" w:hAnsiTheme="majorBidi" w:cstheme="majorBidi"/>
                <w:kern w:val="2"/>
                <w:sz w:val="20"/>
                <w:lang w:eastAsia="ar-SA"/>
              </w:rPr>
            </w:pPr>
            <w:r>
              <w:rPr>
                <w:rFonts w:asciiTheme="majorBidi" w:hAnsiTheme="majorBidi" w:cstheme="majorBidi"/>
                <w:kern w:val="2"/>
                <w:sz w:val="20"/>
                <w:lang w:eastAsia="ar-SA"/>
              </w:rPr>
              <w:lastRenderedPageBreak/>
              <w:t>1.</w:t>
            </w:r>
          </w:p>
        </w:tc>
        <w:tc>
          <w:tcPr>
            <w:tcW w:w="2581" w:type="dxa"/>
            <w:tcBorders>
              <w:top w:val="single" w:sz="4" w:space="0" w:color="auto"/>
              <w:left w:val="single" w:sz="4" w:space="0" w:color="auto"/>
              <w:bottom w:val="single" w:sz="4" w:space="0" w:color="auto"/>
              <w:right w:val="single" w:sz="4" w:space="0" w:color="auto"/>
            </w:tcBorders>
          </w:tcPr>
          <w:p w14:paraId="1EBBBFDB" w14:textId="76713802" w:rsidR="00E6394D" w:rsidRPr="000F38DE" w:rsidRDefault="0023044B" w:rsidP="00E6394D">
            <w:pPr>
              <w:rPr>
                <w:rFonts w:asciiTheme="majorBidi" w:hAnsiTheme="majorBidi" w:cstheme="majorBidi"/>
                <w:kern w:val="2"/>
                <w:sz w:val="20"/>
                <w:lang w:eastAsia="ar-SA"/>
              </w:rPr>
            </w:pPr>
            <w:r>
              <w:rPr>
                <w:rFonts w:asciiTheme="majorBidi" w:hAnsiTheme="majorBidi" w:cstheme="majorBidi"/>
                <w:kern w:val="2"/>
                <w:sz w:val="20"/>
                <w:lang w:eastAsia="ar-SA"/>
              </w:rPr>
              <w:t>V</w:t>
            </w:r>
            <w:r w:rsidR="00E6394D" w:rsidRPr="005C14B3">
              <w:rPr>
                <w:rFonts w:asciiTheme="majorBidi" w:hAnsiTheme="majorBidi" w:cstheme="majorBidi"/>
                <w:kern w:val="2"/>
                <w:sz w:val="20"/>
                <w:lang w:eastAsia="ar-SA"/>
              </w:rPr>
              <w:t xml:space="preserve">aikščiojimas apžvalgos aikštele su stiklo </w:t>
            </w:r>
            <w:r w:rsidR="00A41C64" w:rsidRPr="00A41C64">
              <w:rPr>
                <w:rFonts w:asciiTheme="majorBidi" w:hAnsiTheme="majorBidi" w:cstheme="majorBidi"/>
                <w:kern w:val="2"/>
                <w:sz w:val="20"/>
                <w:lang w:eastAsia="ar-SA"/>
              </w:rPr>
              <w:t>grindimis</w:t>
            </w:r>
            <w:r w:rsidR="00A41C64">
              <w:rPr>
                <w:rFonts w:asciiTheme="majorBidi" w:hAnsiTheme="majorBidi" w:cstheme="majorBidi"/>
                <w:kern w:val="2"/>
                <w:sz w:val="20"/>
                <w:lang w:eastAsia="ar-SA"/>
              </w:rPr>
              <w:t xml:space="preserve"> (Stiklo aikštel</w:t>
            </w:r>
            <w:r w:rsidR="00422BFC">
              <w:rPr>
                <w:rFonts w:asciiTheme="majorBidi" w:hAnsiTheme="majorBidi" w:cstheme="majorBidi"/>
                <w:kern w:val="2"/>
                <w:sz w:val="20"/>
                <w:lang w:eastAsia="ar-SA"/>
              </w:rPr>
              <w:t>ėje)</w:t>
            </w:r>
          </w:p>
        </w:tc>
        <w:tc>
          <w:tcPr>
            <w:tcW w:w="6274" w:type="dxa"/>
            <w:tcBorders>
              <w:top w:val="single" w:sz="4" w:space="0" w:color="auto"/>
              <w:left w:val="single" w:sz="4" w:space="0" w:color="auto"/>
              <w:bottom w:val="single" w:sz="4" w:space="0" w:color="auto"/>
              <w:right w:val="single" w:sz="4" w:space="0" w:color="auto"/>
            </w:tcBorders>
          </w:tcPr>
          <w:p w14:paraId="7FE037F7" w14:textId="10EFAF1B" w:rsidR="00E6394D" w:rsidRPr="000F38DE" w:rsidRDefault="0023044B" w:rsidP="00E6394D">
            <w:pPr>
              <w:rPr>
                <w:rFonts w:asciiTheme="majorBidi" w:hAnsiTheme="majorBidi" w:cstheme="majorBidi"/>
                <w:kern w:val="2"/>
                <w:sz w:val="20"/>
                <w:lang w:eastAsia="ar-SA"/>
              </w:rPr>
            </w:pPr>
            <w:r>
              <w:rPr>
                <w:rFonts w:asciiTheme="majorBidi" w:hAnsiTheme="majorBidi" w:cstheme="majorBidi"/>
                <w:kern w:val="2"/>
                <w:sz w:val="20"/>
                <w:lang w:eastAsia="ar-SA"/>
              </w:rPr>
              <w:t>V</w:t>
            </w:r>
            <w:r w:rsidR="00E6394D" w:rsidRPr="005C14B3">
              <w:rPr>
                <w:rFonts w:asciiTheme="majorBidi" w:hAnsiTheme="majorBidi" w:cstheme="majorBidi"/>
                <w:kern w:val="2"/>
                <w:sz w:val="20"/>
                <w:lang w:eastAsia="ar-SA"/>
              </w:rPr>
              <w:t>aikščiojim</w:t>
            </w:r>
            <w:r w:rsidR="00C200C1">
              <w:rPr>
                <w:rFonts w:asciiTheme="majorBidi" w:hAnsiTheme="majorBidi" w:cstheme="majorBidi"/>
                <w:kern w:val="2"/>
                <w:sz w:val="20"/>
                <w:lang w:eastAsia="ar-SA"/>
              </w:rPr>
              <w:t>o</w:t>
            </w:r>
            <w:r w:rsidR="00E6394D" w:rsidRPr="005C14B3">
              <w:rPr>
                <w:rFonts w:asciiTheme="majorBidi" w:hAnsiTheme="majorBidi" w:cstheme="majorBidi"/>
                <w:kern w:val="2"/>
                <w:sz w:val="20"/>
                <w:lang w:eastAsia="ar-SA"/>
              </w:rPr>
              <w:t xml:space="preserve"> apžvalgos aikštele su stiklo grindimis</w:t>
            </w:r>
            <w:r w:rsidR="001C56F7">
              <w:rPr>
                <w:rFonts w:asciiTheme="majorBidi" w:hAnsiTheme="majorBidi" w:cstheme="majorBidi"/>
                <w:kern w:val="2"/>
                <w:sz w:val="20"/>
                <w:lang w:eastAsia="ar-SA"/>
              </w:rPr>
              <w:t xml:space="preserve"> </w:t>
            </w:r>
            <w:r w:rsidR="00E6394D" w:rsidRPr="005C14B3">
              <w:rPr>
                <w:rFonts w:asciiTheme="majorBidi" w:hAnsiTheme="majorBidi" w:cstheme="majorBidi"/>
                <w:kern w:val="2"/>
                <w:sz w:val="20"/>
                <w:lang w:eastAsia="ar-SA"/>
              </w:rPr>
              <w:t>Paslauga teikiama vadovaujantis Techninės specifikacijos priede Nr. 1 pateiktu Paslaugos aprašymu ir Techninės specifikacijos 4 punkte nustatytais aukščio pramogų paslaugų teikimo reikalavimais.</w:t>
            </w:r>
          </w:p>
        </w:tc>
      </w:tr>
      <w:tr w:rsidR="005C14B3" w:rsidRPr="00013E50" w14:paraId="1CFB4CA1" w14:textId="77777777" w:rsidTr="00F41AB4">
        <w:trPr>
          <w:trHeight w:val="31"/>
        </w:trPr>
        <w:tc>
          <w:tcPr>
            <w:tcW w:w="744" w:type="dxa"/>
            <w:tcBorders>
              <w:top w:val="single" w:sz="4" w:space="0" w:color="auto"/>
              <w:left w:val="single" w:sz="4" w:space="0" w:color="auto"/>
              <w:bottom w:val="single" w:sz="4" w:space="0" w:color="auto"/>
              <w:right w:val="single" w:sz="4" w:space="0" w:color="auto"/>
            </w:tcBorders>
            <w:vAlign w:val="center"/>
          </w:tcPr>
          <w:p w14:paraId="6BCE3239" w14:textId="266F13F8" w:rsidR="005C14B3" w:rsidRDefault="005C14B3" w:rsidP="005C14B3">
            <w:pPr>
              <w:jc w:val="center"/>
              <w:rPr>
                <w:rFonts w:asciiTheme="majorBidi" w:hAnsiTheme="majorBidi" w:cstheme="majorBidi"/>
                <w:kern w:val="2"/>
                <w:sz w:val="20"/>
                <w:lang w:eastAsia="ar-SA"/>
              </w:rPr>
            </w:pPr>
            <w:r w:rsidRPr="005E7998">
              <w:rPr>
                <w:rFonts w:asciiTheme="majorBidi" w:hAnsiTheme="majorBidi" w:cstheme="majorBidi"/>
                <w:kern w:val="2"/>
                <w:sz w:val="20"/>
                <w:lang w:eastAsia="ar-SA"/>
              </w:rPr>
              <w:t>2.</w:t>
            </w:r>
          </w:p>
        </w:tc>
        <w:tc>
          <w:tcPr>
            <w:tcW w:w="2581" w:type="dxa"/>
            <w:tcBorders>
              <w:top w:val="single" w:sz="4" w:space="0" w:color="auto"/>
              <w:left w:val="single" w:sz="4" w:space="0" w:color="auto"/>
              <w:bottom w:val="single" w:sz="4" w:space="0" w:color="auto"/>
              <w:right w:val="single" w:sz="4" w:space="0" w:color="auto"/>
            </w:tcBorders>
          </w:tcPr>
          <w:p w14:paraId="4810BB60" w14:textId="00626EE7" w:rsidR="005C14B3" w:rsidRDefault="0023044B" w:rsidP="005C14B3">
            <w:pPr>
              <w:rPr>
                <w:rFonts w:asciiTheme="majorBidi" w:hAnsiTheme="majorBidi" w:cstheme="majorBidi"/>
                <w:kern w:val="2"/>
                <w:sz w:val="20"/>
                <w:lang w:eastAsia="ar-SA"/>
              </w:rPr>
            </w:pPr>
            <w:r>
              <w:rPr>
                <w:rFonts w:asciiTheme="majorBidi" w:hAnsiTheme="majorBidi" w:cstheme="majorBidi"/>
                <w:kern w:val="2"/>
                <w:sz w:val="20"/>
                <w:lang w:eastAsia="ar-SA"/>
              </w:rPr>
              <w:t>V</w:t>
            </w:r>
            <w:r w:rsidR="005C14B3" w:rsidRPr="005E7998">
              <w:rPr>
                <w:rFonts w:asciiTheme="majorBidi" w:hAnsiTheme="majorBidi" w:cstheme="majorBidi"/>
                <w:kern w:val="2"/>
                <w:sz w:val="20"/>
                <w:lang w:eastAsia="ar-SA"/>
              </w:rPr>
              <w:t>aikščiojimas TV bokšto kraštu</w:t>
            </w:r>
            <w:r w:rsidR="005C14B3">
              <w:rPr>
                <w:rFonts w:asciiTheme="majorBidi" w:hAnsiTheme="majorBidi" w:cstheme="majorBidi"/>
                <w:kern w:val="2"/>
                <w:sz w:val="20"/>
                <w:lang w:eastAsia="ar-SA"/>
              </w:rPr>
              <w:t xml:space="preserve"> lankytojui</w:t>
            </w:r>
          </w:p>
          <w:p w14:paraId="60699583" w14:textId="24439CEA" w:rsidR="005C14B3" w:rsidRPr="005E7998" w:rsidRDefault="005C14B3" w:rsidP="005C14B3">
            <w:pPr>
              <w:rPr>
                <w:rFonts w:asciiTheme="majorBidi" w:hAnsiTheme="majorBidi" w:cstheme="majorBidi"/>
                <w:kern w:val="2"/>
                <w:sz w:val="20"/>
                <w:lang w:eastAsia="ar-SA"/>
              </w:rPr>
            </w:pPr>
          </w:p>
        </w:tc>
        <w:tc>
          <w:tcPr>
            <w:tcW w:w="6274" w:type="dxa"/>
            <w:tcBorders>
              <w:top w:val="single" w:sz="4" w:space="0" w:color="auto"/>
              <w:left w:val="single" w:sz="4" w:space="0" w:color="auto"/>
              <w:bottom w:val="single" w:sz="4" w:space="0" w:color="auto"/>
              <w:right w:val="single" w:sz="4" w:space="0" w:color="auto"/>
            </w:tcBorders>
          </w:tcPr>
          <w:p w14:paraId="4D99B681" w14:textId="03E2A7FD" w:rsidR="005C14B3" w:rsidRPr="001E3275" w:rsidRDefault="0023044B" w:rsidP="005C14B3">
            <w:pPr>
              <w:rPr>
                <w:rFonts w:asciiTheme="majorBidi" w:hAnsiTheme="majorBidi" w:cstheme="majorBidi"/>
                <w:kern w:val="2"/>
                <w:sz w:val="20"/>
                <w:lang w:eastAsia="ar-SA"/>
              </w:rPr>
            </w:pPr>
            <w:r>
              <w:rPr>
                <w:rFonts w:asciiTheme="majorBidi" w:hAnsiTheme="majorBidi" w:cstheme="majorBidi"/>
                <w:kern w:val="2"/>
                <w:sz w:val="20"/>
                <w:lang w:eastAsia="ar-SA"/>
              </w:rPr>
              <w:t>V</w:t>
            </w:r>
            <w:r w:rsidR="005C14B3" w:rsidRPr="005C14B3">
              <w:rPr>
                <w:rFonts w:asciiTheme="majorBidi" w:hAnsiTheme="majorBidi" w:cstheme="majorBidi"/>
                <w:kern w:val="2"/>
                <w:sz w:val="20"/>
                <w:lang w:eastAsia="ar-SA"/>
              </w:rPr>
              <w:t>aikščiojim</w:t>
            </w:r>
            <w:r w:rsidR="00C200C1">
              <w:rPr>
                <w:rFonts w:asciiTheme="majorBidi" w:hAnsiTheme="majorBidi" w:cstheme="majorBidi"/>
                <w:kern w:val="2"/>
                <w:sz w:val="20"/>
                <w:lang w:eastAsia="ar-SA"/>
              </w:rPr>
              <w:t>o</w:t>
            </w:r>
            <w:r w:rsidR="005C14B3" w:rsidRPr="005C14B3">
              <w:rPr>
                <w:rFonts w:asciiTheme="majorBidi" w:hAnsiTheme="majorBidi" w:cstheme="majorBidi"/>
                <w:kern w:val="2"/>
                <w:sz w:val="20"/>
                <w:lang w:eastAsia="ar-SA"/>
              </w:rPr>
              <w:t xml:space="preserve"> apžvalgos aikštele su stiklo grindimis</w:t>
            </w:r>
            <w:r w:rsidR="001C56F7">
              <w:rPr>
                <w:rFonts w:asciiTheme="majorBidi" w:hAnsiTheme="majorBidi" w:cstheme="majorBidi"/>
                <w:kern w:val="2"/>
                <w:sz w:val="20"/>
                <w:lang w:eastAsia="ar-SA"/>
              </w:rPr>
              <w:t xml:space="preserve"> </w:t>
            </w:r>
            <w:r w:rsidR="005C14B3" w:rsidRPr="005C14B3">
              <w:rPr>
                <w:rFonts w:asciiTheme="majorBidi" w:hAnsiTheme="majorBidi" w:cstheme="majorBidi"/>
                <w:kern w:val="2"/>
                <w:sz w:val="20"/>
                <w:lang w:eastAsia="ar-SA"/>
              </w:rPr>
              <w:t>Paslauga teikiama vadovaujantis Techninės specifikacijos priede Nr. 1 pateiktu Paslaugos aprašymu ir Techninės specifikacijos 4 punkte nustatytais aukščio pramogų paslaugų teikimo reikalavimais.</w:t>
            </w:r>
          </w:p>
        </w:tc>
      </w:tr>
      <w:tr w:rsidR="005C14B3" w:rsidRPr="000C0C60" w14:paraId="62FFE0CD" w14:textId="77777777" w:rsidTr="00F41AB4">
        <w:trPr>
          <w:trHeight w:val="31"/>
        </w:trPr>
        <w:tc>
          <w:tcPr>
            <w:tcW w:w="744" w:type="dxa"/>
            <w:tcBorders>
              <w:top w:val="single" w:sz="4" w:space="0" w:color="auto"/>
              <w:left w:val="single" w:sz="4" w:space="0" w:color="auto"/>
              <w:bottom w:val="single" w:sz="4" w:space="0" w:color="auto"/>
              <w:right w:val="single" w:sz="4" w:space="0" w:color="auto"/>
            </w:tcBorders>
            <w:vAlign w:val="center"/>
          </w:tcPr>
          <w:p w14:paraId="6179A850" w14:textId="441EC397" w:rsidR="005C14B3" w:rsidRPr="005E7998" w:rsidRDefault="005C14B3" w:rsidP="005C14B3">
            <w:pPr>
              <w:jc w:val="center"/>
              <w:rPr>
                <w:rFonts w:asciiTheme="majorBidi" w:hAnsiTheme="majorBidi" w:cstheme="majorBidi"/>
                <w:kern w:val="2"/>
                <w:sz w:val="20"/>
                <w:lang w:eastAsia="ar-SA"/>
              </w:rPr>
            </w:pPr>
            <w:r>
              <w:rPr>
                <w:rFonts w:asciiTheme="majorBidi" w:hAnsiTheme="majorBidi" w:cstheme="majorBidi"/>
                <w:kern w:val="2"/>
                <w:sz w:val="20"/>
                <w:lang w:eastAsia="ar-SA"/>
              </w:rPr>
              <w:t>3.</w:t>
            </w:r>
          </w:p>
        </w:tc>
        <w:tc>
          <w:tcPr>
            <w:tcW w:w="2581" w:type="dxa"/>
            <w:tcBorders>
              <w:top w:val="single" w:sz="4" w:space="0" w:color="auto"/>
              <w:left w:val="single" w:sz="4" w:space="0" w:color="auto"/>
              <w:bottom w:val="single" w:sz="4" w:space="0" w:color="auto"/>
              <w:right w:val="single" w:sz="4" w:space="0" w:color="auto"/>
            </w:tcBorders>
          </w:tcPr>
          <w:p w14:paraId="133ADD2E" w14:textId="6B3D4612" w:rsidR="005C14B3" w:rsidRPr="005E7998" w:rsidRDefault="0023044B" w:rsidP="005C14B3">
            <w:pPr>
              <w:rPr>
                <w:rFonts w:asciiTheme="majorBidi" w:hAnsiTheme="majorBidi" w:cstheme="majorBidi"/>
                <w:kern w:val="2"/>
                <w:sz w:val="20"/>
                <w:lang w:eastAsia="ar-SA"/>
              </w:rPr>
            </w:pPr>
            <w:r>
              <w:rPr>
                <w:rFonts w:asciiTheme="majorBidi" w:hAnsiTheme="majorBidi" w:cstheme="majorBidi"/>
                <w:kern w:val="2"/>
                <w:sz w:val="20"/>
                <w:lang w:eastAsia="ar-SA"/>
              </w:rPr>
              <w:t>V</w:t>
            </w:r>
            <w:r w:rsidR="005C14B3" w:rsidRPr="005C14B3">
              <w:rPr>
                <w:rFonts w:asciiTheme="majorBidi" w:hAnsiTheme="majorBidi" w:cstheme="majorBidi"/>
                <w:kern w:val="2"/>
                <w:sz w:val="20"/>
                <w:lang w:eastAsia="ar-SA"/>
              </w:rPr>
              <w:t>aikščiojimas TV bokšto kraštu lankytojų grupei (organizuotai grupei</w:t>
            </w:r>
            <w:r w:rsidR="00BA6A61">
              <w:rPr>
                <w:rFonts w:asciiTheme="majorBidi" w:hAnsiTheme="majorBidi" w:cstheme="majorBidi"/>
                <w:kern w:val="2"/>
                <w:sz w:val="20"/>
                <w:lang w:eastAsia="ar-SA"/>
              </w:rPr>
              <w:t xml:space="preserve">, kai </w:t>
            </w:r>
            <w:r w:rsidR="00F843C8">
              <w:rPr>
                <w:rFonts w:asciiTheme="majorBidi" w:hAnsiTheme="majorBidi" w:cstheme="majorBidi"/>
                <w:kern w:val="2"/>
                <w:sz w:val="20"/>
                <w:lang w:eastAsia="ar-SA"/>
              </w:rPr>
              <w:t xml:space="preserve">yra </w:t>
            </w:r>
            <w:r w:rsidR="00613E66">
              <w:rPr>
                <w:rFonts w:asciiTheme="majorBidi" w:hAnsiTheme="majorBidi" w:cstheme="majorBidi"/>
                <w:kern w:val="2"/>
                <w:sz w:val="20"/>
                <w:lang w:eastAsia="ar-SA"/>
              </w:rPr>
              <w:t>perkamas</w:t>
            </w:r>
            <w:r w:rsidR="00F843C8">
              <w:rPr>
                <w:rFonts w:asciiTheme="majorBidi" w:hAnsiTheme="majorBidi" w:cstheme="majorBidi"/>
                <w:kern w:val="2"/>
                <w:sz w:val="20"/>
                <w:lang w:eastAsia="ar-SA"/>
              </w:rPr>
              <w:t xml:space="preserve"> grupinis pasiūlymas</w:t>
            </w:r>
            <w:r w:rsidR="005C14B3" w:rsidRPr="005C14B3">
              <w:rPr>
                <w:rFonts w:asciiTheme="majorBidi" w:hAnsiTheme="majorBidi" w:cstheme="majorBidi"/>
                <w:kern w:val="2"/>
                <w:sz w:val="20"/>
                <w:lang w:eastAsia="ar-SA"/>
              </w:rPr>
              <w:t>)</w:t>
            </w:r>
          </w:p>
        </w:tc>
        <w:tc>
          <w:tcPr>
            <w:tcW w:w="6274" w:type="dxa"/>
            <w:tcBorders>
              <w:top w:val="single" w:sz="4" w:space="0" w:color="auto"/>
              <w:left w:val="single" w:sz="4" w:space="0" w:color="auto"/>
              <w:bottom w:val="single" w:sz="4" w:space="0" w:color="auto"/>
              <w:right w:val="single" w:sz="4" w:space="0" w:color="auto"/>
            </w:tcBorders>
          </w:tcPr>
          <w:p w14:paraId="7501D972" w14:textId="7ED02A88" w:rsidR="005C14B3" w:rsidRPr="005E7998" w:rsidRDefault="0023044B" w:rsidP="005C14B3">
            <w:pPr>
              <w:rPr>
                <w:rFonts w:asciiTheme="majorBidi" w:hAnsiTheme="majorBidi" w:cstheme="majorBidi"/>
                <w:kern w:val="2"/>
                <w:sz w:val="20"/>
                <w:lang w:eastAsia="ar-SA"/>
              </w:rPr>
            </w:pPr>
            <w:r>
              <w:rPr>
                <w:rFonts w:asciiTheme="majorBidi" w:hAnsiTheme="majorBidi" w:cstheme="majorBidi"/>
                <w:kern w:val="2"/>
                <w:sz w:val="20"/>
                <w:lang w:eastAsia="ar-SA"/>
              </w:rPr>
              <w:t>V</w:t>
            </w:r>
            <w:r w:rsidR="005C14B3" w:rsidRPr="005C14B3">
              <w:rPr>
                <w:rFonts w:asciiTheme="majorBidi" w:hAnsiTheme="majorBidi" w:cstheme="majorBidi"/>
                <w:kern w:val="2"/>
                <w:sz w:val="20"/>
                <w:lang w:eastAsia="ar-SA"/>
              </w:rPr>
              <w:t>aikščiojim</w:t>
            </w:r>
            <w:r w:rsidR="00C200C1">
              <w:rPr>
                <w:rFonts w:asciiTheme="majorBidi" w:hAnsiTheme="majorBidi" w:cstheme="majorBidi"/>
                <w:kern w:val="2"/>
                <w:sz w:val="20"/>
                <w:lang w:eastAsia="ar-SA"/>
              </w:rPr>
              <w:t>o</w:t>
            </w:r>
            <w:r w:rsidR="005C14B3" w:rsidRPr="005C14B3">
              <w:rPr>
                <w:rFonts w:asciiTheme="majorBidi" w:hAnsiTheme="majorBidi" w:cstheme="majorBidi"/>
                <w:kern w:val="2"/>
                <w:sz w:val="20"/>
                <w:lang w:eastAsia="ar-SA"/>
              </w:rPr>
              <w:t xml:space="preserve"> apžvalgos aikštele su stiklo grindimis</w:t>
            </w:r>
            <w:r w:rsidR="001C56F7">
              <w:rPr>
                <w:rFonts w:asciiTheme="majorBidi" w:hAnsiTheme="majorBidi" w:cstheme="majorBidi"/>
                <w:kern w:val="2"/>
                <w:sz w:val="20"/>
                <w:lang w:eastAsia="ar-SA"/>
              </w:rPr>
              <w:t xml:space="preserve"> </w:t>
            </w:r>
            <w:r w:rsidR="005C14B3" w:rsidRPr="005C14B3">
              <w:rPr>
                <w:rFonts w:asciiTheme="majorBidi" w:hAnsiTheme="majorBidi" w:cstheme="majorBidi"/>
                <w:kern w:val="2"/>
                <w:sz w:val="20"/>
                <w:lang w:eastAsia="ar-SA"/>
              </w:rPr>
              <w:t>Paslauga teikiama vadovaujantis Techninės specifikacijos priede Nr. 1 pateiktu Paslaugos aprašymu ir Techninės specifikacijos 4 punkte nustatytais aukščio pramogų paslaugų teikimo reikalavimais.</w:t>
            </w:r>
          </w:p>
        </w:tc>
      </w:tr>
    </w:tbl>
    <w:p w14:paraId="130E3E1E" w14:textId="77777777" w:rsidR="00202DF8" w:rsidRPr="0065309A" w:rsidRDefault="00202DF8" w:rsidP="00B96236">
      <w:pPr>
        <w:rPr>
          <w:rFonts w:ascii="Arial" w:hAnsi="Arial" w:cs="Arial"/>
          <w:kern w:val="2"/>
          <w:sz w:val="18"/>
          <w:szCs w:val="18"/>
          <w:u w:val="single"/>
          <w:lang w:eastAsia="ar-SA"/>
        </w:rPr>
      </w:pPr>
    </w:p>
    <w:p w14:paraId="3978EF86" w14:textId="77777777" w:rsidR="00202DF8" w:rsidRDefault="00202DF8" w:rsidP="00B96236">
      <w:pPr>
        <w:rPr>
          <w:rFonts w:ascii="Arial" w:hAnsi="Arial" w:cs="Arial"/>
          <w:kern w:val="2"/>
          <w:sz w:val="18"/>
          <w:szCs w:val="18"/>
          <w:u w:val="single"/>
          <w:lang w:eastAsia="ar-SA"/>
        </w:rPr>
      </w:pPr>
    </w:p>
    <w:p w14:paraId="0FB5A0D1" w14:textId="77777777" w:rsidR="00202DF8" w:rsidRDefault="00202DF8" w:rsidP="00B96236">
      <w:pPr>
        <w:rPr>
          <w:rFonts w:ascii="Arial" w:hAnsi="Arial" w:cs="Arial"/>
          <w:kern w:val="2"/>
          <w:sz w:val="18"/>
          <w:szCs w:val="18"/>
          <w:u w:val="single"/>
          <w:lang w:eastAsia="ar-SA"/>
        </w:rPr>
      </w:pPr>
    </w:p>
    <w:p w14:paraId="03637B58" w14:textId="33B5B59A" w:rsidR="00B72955" w:rsidRPr="00127FB4" w:rsidRDefault="006E7037" w:rsidP="00127FB4">
      <w:pPr>
        <w:pBdr>
          <w:top w:val="single" w:sz="8" w:space="0" w:color="auto"/>
          <w:bottom w:val="single" w:sz="8" w:space="1" w:color="auto"/>
        </w:pBdr>
        <w:shd w:val="clear" w:color="auto" w:fill="EAF1DD"/>
        <w:tabs>
          <w:tab w:val="left" w:pos="284"/>
          <w:tab w:val="left" w:pos="851"/>
        </w:tabs>
        <w:spacing w:after="200" w:line="276" w:lineRule="auto"/>
        <w:rPr>
          <w:rFonts w:asciiTheme="majorBidi" w:eastAsia="Calibri" w:hAnsiTheme="majorBidi" w:cstheme="majorBidi"/>
          <w:b/>
          <w:sz w:val="22"/>
          <w:szCs w:val="22"/>
        </w:rPr>
      </w:pPr>
      <w:bookmarkStart w:id="1" w:name="_Hlk209617177"/>
      <w:bookmarkEnd w:id="0"/>
      <w:r w:rsidRPr="00127FB4">
        <w:rPr>
          <w:rFonts w:asciiTheme="majorBidi" w:eastAsia="Calibri" w:hAnsiTheme="majorBidi" w:cstheme="majorBidi"/>
          <w:b/>
          <w:sz w:val="22"/>
          <w:szCs w:val="22"/>
        </w:rPr>
        <w:t xml:space="preserve">4. </w:t>
      </w:r>
      <w:r w:rsidR="00832319" w:rsidRPr="00832319">
        <w:rPr>
          <w:rFonts w:asciiTheme="majorBidi" w:eastAsia="Calibri" w:hAnsiTheme="majorBidi" w:cstheme="majorBidi"/>
          <w:b/>
          <w:sz w:val="22"/>
          <w:szCs w:val="22"/>
        </w:rPr>
        <w:t>AUKŠČIO PRAMOGŲ PASLAUGŲ TEIKIMO REIKALAVIMAI</w:t>
      </w:r>
    </w:p>
    <w:bookmarkEnd w:id="1"/>
    <w:p w14:paraId="7010BE87" w14:textId="630227B7" w:rsidR="00832319" w:rsidRDefault="004646F6" w:rsidP="00832319">
      <w:pPr>
        <w:rPr>
          <w:rFonts w:asciiTheme="majorBidi" w:hAnsiTheme="majorBidi" w:cstheme="majorBidi"/>
          <w:b/>
          <w:bCs/>
          <w:kern w:val="2"/>
          <w:sz w:val="20"/>
          <w:lang w:eastAsia="ar-SA"/>
        </w:rPr>
      </w:pPr>
      <w:r>
        <w:rPr>
          <w:rFonts w:asciiTheme="majorBidi" w:hAnsiTheme="majorBidi" w:cstheme="majorBidi"/>
          <w:b/>
          <w:bCs/>
          <w:kern w:val="2"/>
          <w:sz w:val="20"/>
          <w:lang w:eastAsia="ar-SA"/>
        </w:rPr>
        <w:t>4.</w:t>
      </w:r>
      <w:r w:rsidR="004B7B7D" w:rsidRPr="00497569">
        <w:rPr>
          <w:rFonts w:asciiTheme="majorBidi" w:hAnsiTheme="majorBidi" w:cstheme="majorBidi"/>
          <w:b/>
          <w:bCs/>
          <w:kern w:val="2"/>
          <w:sz w:val="20"/>
          <w:lang w:eastAsia="ar-SA"/>
        </w:rPr>
        <w:t>1</w:t>
      </w:r>
      <w:r w:rsidR="00832319" w:rsidRPr="00497569">
        <w:rPr>
          <w:rFonts w:asciiTheme="majorBidi" w:hAnsiTheme="majorBidi" w:cstheme="majorBidi"/>
          <w:b/>
          <w:bCs/>
          <w:kern w:val="2"/>
          <w:sz w:val="20"/>
          <w:lang w:eastAsia="ar-SA"/>
        </w:rPr>
        <w:t xml:space="preserve">. </w:t>
      </w:r>
      <w:r w:rsidR="004B7B7D" w:rsidRPr="00497569">
        <w:rPr>
          <w:rFonts w:asciiTheme="majorBidi" w:hAnsiTheme="majorBidi" w:cstheme="majorBidi"/>
          <w:b/>
          <w:bCs/>
          <w:kern w:val="2"/>
          <w:sz w:val="20"/>
          <w:lang w:eastAsia="ar-SA"/>
        </w:rPr>
        <w:t>Bendrosios nuostatos</w:t>
      </w:r>
    </w:p>
    <w:p w14:paraId="7894E603" w14:textId="77777777" w:rsidR="00D3042F" w:rsidRDefault="00964EBC" w:rsidP="00D3042F">
      <w:pPr>
        <w:rPr>
          <w:rFonts w:asciiTheme="majorBidi" w:hAnsiTheme="majorBidi" w:cstheme="majorBidi"/>
          <w:kern w:val="2"/>
          <w:sz w:val="20"/>
          <w:lang w:eastAsia="ar-SA"/>
        </w:rPr>
      </w:pPr>
      <w:r w:rsidRPr="00964EBC">
        <w:rPr>
          <w:rFonts w:asciiTheme="majorBidi" w:hAnsiTheme="majorBidi" w:cstheme="majorBidi"/>
          <w:kern w:val="2"/>
          <w:sz w:val="20"/>
          <w:lang w:eastAsia="ar-SA"/>
        </w:rPr>
        <w:t xml:space="preserve">4.1.1. </w:t>
      </w:r>
      <w:r w:rsidR="00D3042F" w:rsidRPr="00D3042F">
        <w:rPr>
          <w:rFonts w:asciiTheme="majorBidi" w:hAnsiTheme="majorBidi" w:cstheme="majorBidi"/>
          <w:kern w:val="2"/>
          <w:sz w:val="20"/>
          <w:lang w:eastAsia="ar-SA"/>
        </w:rPr>
        <w:t>Sutarties vykdymo metu Pirkėjas suteikia Tiekėjui teisę naudotis Paslaugų teikimui reikalingomis aukštalipių kritimo iš aukščio apsaugos priemonėmis, įskaitant, bet neapsiribojant, apraišais, karabinais, karietėlėmis, virvėmis, vedlinėmis, kritimo blokavimo ir kitomis susijusiomis apsaugos priemonėmis (toliau – Įranga), kurios nuosavybės teise priklauso Pirkėjui, laikantis šios Sutarties sąlygų.</w:t>
      </w:r>
    </w:p>
    <w:p w14:paraId="19659C0C" w14:textId="746C44B6" w:rsidR="00964EBC" w:rsidRPr="00964EBC" w:rsidRDefault="00192B69" w:rsidP="00D3042F">
      <w:pPr>
        <w:rPr>
          <w:rFonts w:asciiTheme="majorBidi" w:hAnsiTheme="majorBidi" w:cstheme="majorBidi"/>
          <w:kern w:val="2"/>
          <w:sz w:val="20"/>
          <w:lang w:eastAsia="ar-SA"/>
        </w:rPr>
      </w:pPr>
      <w:r>
        <w:rPr>
          <w:rFonts w:asciiTheme="majorBidi" w:hAnsiTheme="majorBidi" w:cstheme="majorBidi"/>
          <w:kern w:val="2"/>
          <w:sz w:val="20"/>
          <w:lang w:eastAsia="ar-SA"/>
        </w:rPr>
        <w:t xml:space="preserve">4.1.2. </w:t>
      </w:r>
      <w:r w:rsidR="00964EBC" w:rsidRPr="00964EBC">
        <w:rPr>
          <w:rFonts w:asciiTheme="majorBidi" w:hAnsiTheme="majorBidi" w:cstheme="majorBidi"/>
          <w:kern w:val="2"/>
          <w:sz w:val="20"/>
          <w:lang w:eastAsia="ar-SA"/>
        </w:rPr>
        <w:t>Tiekėjas, vykdydamas šią Sutartį ir teikdamas Paslaugas, privalo savo lėšomis, savarankiškai ir be papildomo Užsakovo įsipareigojimo pasirūpinti visomis Paslaugų teikimui reikalingomis darbo priemonėmis, įskaitant, bet neapsiribojant: kompiuterine ir ryšio įranga (kompiuteriais, telefonais), kanceliarinėmis priemonėmis (popieriumi, rašikliais), asmeninėmis ir techninėmis fiksavimo bei tvirtinimo priemonėmis (įskaitant akinių ir telefonų tvirtinimo priemones), darbuotojų apranga ir darbo rūbais, aikštelės valymo priemonėmis, įrankiais bei kitomis Paslaugų tinkamam, saugiam ir kokybiškam teikimui būtinosiomis priemonėmis.</w:t>
      </w:r>
    </w:p>
    <w:p w14:paraId="424D77B3" w14:textId="63D590CA" w:rsidR="00964EBC" w:rsidRPr="00964EBC" w:rsidRDefault="00964EBC" w:rsidP="00964EBC">
      <w:pPr>
        <w:rPr>
          <w:rFonts w:asciiTheme="majorBidi" w:hAnsiTheme="majorBidi" w:cstheme="majorBidi"/>
          <w:kern w:val="2"/>
          <w:sz w:val="20"/>
          <w:lang w:eastAsia="ar-SA"/>
        </w:rPr>
      </w:pPr>
      <w:r w:rsidRPr="00964EBC">
        <w:rPr>
          <w:rFonts w:asciiTheme="majorBidi" w:hAnsiTheme="majorBidi" w:cstheme="majorBidi"/>
          <w:kern w:val="2"/>
          <w:sz w:val="20"/>
          <w:lang w:eastAsia="ar-SA"/>
        </w:rPr>
        <w:t xml:space="preserve">Tiekėjas </w:t>
      </w:r>
      <w:r>
        <w:rPr>
          <w:rFonts w:asciiTheme="majorBidi" w:hAnsiTheme="majorBidi" w:cstheme="majorBidi"/>
          <w:kern w:val="2"/>
          <w:sz w:val="20"/>
          <w:lang w:eastAsia="ar-SA"/>
        </w:rPr>
        <w:t>yra atsakingas</w:t>
      </w:r>
      <w:r w:rsidRPr="00964EBC">
        <w:rPr>
          <w:rFonts w:asciiTheme="majorBidi" w:hAnsiTheme="majorBidi" w:cstheme="majorBidi"/>
          <w:kern w:val="2"/>
          <w:sz w:val="20"/>
          <w:lang w:eastAsia="ar-SA"/>
        </w:rPr>
        <w:t>, kad visos minėtos priemonės atitinka</w:t>
      </w:r>
      <w:r w:rsidR="004E0BEA" w:rsidRPr="004E0BEA">
        <w:t xml:space="preserve"> </w:t>
      </w:r>
      <w:r w:rsidR="004E0BEA" w:rsidRPr="004E0BEA">
        <w:rPr>
          <w:rFonts w:asciiTheme="majorBidi" w:hAnsiTheme="majorBidi" w:cstheme="majorBidi"/>
          <w:kern w:val="2"/>
          <w:sz w:val="20"/>
          <w:lang w:eastAsia="ar-SA"/>
        </w:rPr>
        <w:t>joms taikomų</w:t>
      </w:r>
      <w:r w:rsidRPr="00964EBC">
        <w:rPr>
          <w:rFonts w:asciiTheme="majorBidi" w:hAnsiTheme="majorBidi" w:cstheme="majorBidi"/>
          <w:kern w:val="2"/>
          <w:sz w:val="20"/>
          <w:lang w:eastAsia="ar-SA"/>
        </w:rPr>
        <w:t xml:space="preserve"> galiojančių teisės aktų reikalavimus, yra tinkamos naudoti ir užtikrina Paslaugų teikimo saugą bei kokybę. </w:t>
      </w:r>
      <w:r>
        <w:rPr>
          <w:rFonts w:asciiTheme="majorBidi" w:hAnsiTheme="majorBidi" w:cstheme="majorBidi"/>
          <w:kern w:val="2"/>
          <w:sz w:val="20"/>
          <w:lang w:eastAsia="ar-SA"/>
        </w:rPr>
        <w:t>Pirkėjo</w:t>
      </w:r>
      <w:r w:rsidRPr="00964EBC">
        <w:rPr>
          <w:rFonts w:asciiTheme="majorBidi" w:hAnsiTheme="majorBidi" w:cstheme="majorBidi"/>
          <w:kern w:val="2"/>
          <w:sz w:val="20"/>
          <w:lang w:eastAsia="ar-SA"/>
        </w:rPr>
        <w:t xml:space="preserve"> pareiga aprūpinti Tiekėją darbo priemonėmis nėra numatoma.</w:t>
      </w:r>
    </w:p>
    <w:p w14:paraId="7C25AFF2" w14:textId="2453944B" w:rsidR="00832319" w:rsidRDefault="004646F6" w:rsidP="00832319">
      <w:pPr>
        <w:rPr>
          <w:rFonts w:asciiTheme="majorBidi" w:hAnsiTheme="majorBidi" w:cstheme="majorBidi"/>
          <w:kern w:val="2"/>
          <w:sz w:val="20"/>
          <w:lang w:eastAsia="ar-SA"/>
        </w:rPr>
      </w:pPr>
      <w:r>
        <w:rPr>
          <w:rFonts w:asciiTheme="majorBidi" w:hAnsiTheme="majorBidi" w:cstheme="majorBidi"/>
          <w:kern w:val="2"/>
          <w:sz w:val="20"/>
          <w:lang w:eastAsia="ar-SA"/>
        </w:rPr>
        <w:t>4.</w:t>
      </w:r>
      <w:r w:rsidR="00832319" w:rsidRPr="00832319">
        <w:rPr>
          <w:rFonts w:asciiTheme="majorBidi" w:hAnsiTheme="majorBidi" w:cstheme="majorBidi"/>
          <w:kern w:val="2"/>
          <w:sz w:val="20"/>
          <w:lang w:eastAsia="ar-SA"/>
        </w:rPr>
        <w:t>1.</w:t>
      </w:r>
      <w:r w:rsidR="00192B69">
        <w:rPr>
          <w:rFonts w:asciiTheme="majorBidi" w:hAnsiTheme="majorBidi" w:cstheme="majorBidi"/>
          <w:kern w:val="2"/>
          <w:sz w:val="20"/>
          <w:lang w:eastAsia="ar-SA"/>
        </w:rPr>
        <w:t>3</w:t>
      </w:r>
      <w:r w:rsidR="00832319" w:rsidRPr="00832319">
        <w:rPr>
          <w:rFonts w:asciiTheme="majorBidi" w:hAnsiTheme="majorBidi" w:cstheme="majorBidi"/>
          <w:kern w:val="2"/>
          <w:sz w:val="20"/>
          <w:lang w:eastAsia="ar-SA"/>
        </w:rPr>
        <w:t xml:space="preserve">. Tiekėjas privalo teikti aukščio pramogų </w:t>
      </w:r>
      <w:r w:rsidR="00832319">
        <w:rPr>
          <w:rFonts w:asciiTheme="majorBidi" w:hAnsiTheme="majorBidi" w:cstheme="majorBidi"/>
          <w:kern w:val="2"/>
          <w:sz w:val="20"/>
          <w:lang w:eastAsia="ar-SA"/>
        </w:rPr>
        <w:t>P</w:t>
      </w:r>
      <w:r w:rsidR="00832319" w:rsidRPr="00832319">
        <w:rPr>
          <w:rFonts w:asciiTheme="majorBidi" w:hAnsiTheme="majorBidi" w:cstheme="majorBidi"/>
          <w:kern w:val="2"/>
          <w:sz w:val="20"/>
          <w:lang w:eastAsia="ar-SA"/>
        </w:rPr>
        <w:t>aslaugas laikydamasis Sutarties, jos priedų, Techninės specifikacijos ir</w:t>
      </w:r>
      <w:r w:rsidR="001C7359" w:rsidRPr="001C7359">
        <w:t xml:space="preserve"> </w:t>
      </w:r>
      <w:r w:rsidR="001C7359" w:rsidRPr="001C7359">
        <w:rPr>
          <w:rFonts w:asciiTheme="majorBidi" w:hAnsiTheme="majorBidi" w:cstheme="majorBidi"/>
          <w:kern w:val="2"/>
          <w:sz w:val="20"/>
          <w:lang w:eastAsia="ar-SA"/>
        </w:rPr>
        <w:t>Paslaugų teikimą reglamentuojančių</w:t>
      </w:r>
      <w:r w:rsidR="00832319" w:rsidRPr="00832319">
        <w:rPr>
          <w:rFonts w:asciiTheme="majorBidi" w:hAnsiTheme="majorBidi" w:cstheme="majorBidi"/>
          <w:kern w:val="2"/>
          <w:sz w:val="20"/>
          <w:lang w:eastAsia="ar-SA"/>
        </w:rPr>
        <w:t xml:space="preserve"> galiojančių Lietuvos Respublikos bei Europos Sąjungos teisės aktų reikalavimų.</w:t>
      </w:r>
    </w:p>
    <w:p w14:paraId="2582B222" w14:textId="2B4BD61B" w:rsidR="00832319" w:rsidRDefault="004646F6" w:rsidP="00832319">
      <w:pPr>
        <w:rPr>
          <w:rFonts w:asciiTheme="majorBidi" w:hAnsiTheme="majorBidi" w:cstheme="majorBidi"/>
          <w:kern w:val="2"/>
          <w:sz w:val="20"/>
          <w:lang w:eastAsia="ar-SA"/>
        </w:rPr>
      </w:pPr>
      <w:r>
        <w:rPr>
          <w:rFonts w:asciiTheme="majorBidi" w:hAnsiTheme="majorBidi" w:cstheme="majorBidi"/>
          <w:kern w:val="2"/>
          <w:sz w:val="20"/>
          <w:lang w:eastAsia="ar-SA"/>
        </w:rPr>
        <w:t>4.</w:t>
      </w:r>
      <w:r w:rsidR="00832319" w:rsidRPr="00832319">
        <w:rPr>
          <w:rFonts w:asciiTheme="majorBidi" w:hAnsiTheme="majorBidi" w:cstheme="majorBidi"/>
          <w:kern w:val="2"/>
          <w:sz w:val="20"/>
          <w:lang w:eastAsia="ar-SA"/>
        </w:rPr>
        <w:t>1.</w:t>
      </w:r>
      <w:r w:rsidR="00192B69">
        <w:rPr>
          <w:rFonts w:asciiTheme="majorBidi" w:hAnsiTheme="majorBidi" w:cstheme="majorBidi"/>
          <w:kern w:val="2"/>
          <w:sz w:val="20"/>
          <w:lang w:eastAsia="ar-SA"/>
        </w:rPr>
        <w:t>4</w:t>
      </w:r>
      <w:r w:rsidR="00832319" w:rsidRPr="00832319">
        <w:rPr>
          <w:rFonts w:asciiTheme="majorBidi" w:hAnsiTheme="majorBidi" w:cstheme="majorBidi"/>
          <w:kern w:val="2"/>
          <w:sz w:val="20"/>
          <w:lang w:eastAsia="ar-SA"/>
        </w:rPr>
        <w:t xml:space="preserve">. Tiekėjas privalo užtikrinti, kad Paslauga būtų teikiama saugiai, kokybiškai ir nepažeidžiant TV bokšto konstrukcijų, </w:t>
      </w:r>
      <w:r w:rsidR="004A3559">
        <w:rPr>
          <w:rFonts w:asciiTheme="majorBidi" w:hAnsiTheme="majorBidi" w:cstheme="majorBidi"/>
          <w:kern w:val="2"/>
          <w:sz w:val="20"/>
          <w:lang w:eastAsia="ar-SA"/>
        </w:rPr>
        <w:t>L</w:t>
      </w:r>
      <w:r w:rsidR="00832319" w:rsidRPr="00832319">
        <w:rPr>
          <w:rFonts w:asciiTheme="majorBidi" w:hAnsiTheme="majorBidi" w:cstheme="majorBidi"/>
          <w:kern w:val="2"/>
          <w:sz w:val="20"/>
          <w:lang w:eastAsia="ar-SA"/>
        </w:rPr>
        <w:t>ankytojų ir tre</w:t>
      </w:r>
      <w:r w:rsidR="00832319">
        <w:rPr>
          <w:rFonts w:asciiTheme="majorBidi" w:hAnsiTheme="majorBidi" w:cstheme="majorBidi"/>
          <w:kern w:val="2"/>
          <w:sz w:val="20"/>
          <w:lang w:eastAsia="ar-SA"/>
        </w:rPr>
        <w:t>čių</w:t>
      </w:r>
      <w:r w:rsidR="00ED326D">
        <w:rPr>
          <w:rFonts w:asciiTheme="majorBidi" w:hAnsiTheme="majorBidi" w:cstheme="majorBidi"/>
          <w:kern w:val="2"/>
          <w:sz w:val="20"/>
          <w:lang w:eastAsia="ar-SA"/>
        </w:rPr>
        <w:t>j</w:t>
      </w:r>
      <w:r w:rsidR="00832319">
        <w:rPr>
          <w:rFonts w:asciiTheme="majorBidi" w:hAnsiTheme="majorBidi" w:cstheme="majorBidi"/>
          <w:kern w:val="2"/>
          <w:sz w:val="20"/>
          <w:lang w:eastAsia="ar-SA"/>
        </w:rPr>
        <w:t>ų</w:t>
      </w:r>
      <w:r w:rsidR="00832319" w:rsidRPr="00832319">
        <w:rPr>
          <w:rFonts w:asciiTheme="majorBidi" w:hAnsiTheme="majorBidi" w:cstheme="majorBidi"/>
          <w:kern w:val="2"/>
          <w:sz w:val="20"/>
          <w:lang w:eastAsia="ar-SA"/>
        </w:rPr>
        <w:t xml:space="preserve"> asmenų saugumo.</w:t>
      </w:r>
    </w:p>
    <w:p w14:paraId="6E71FC95" w14:textId="16D5D43B" w:rsidR="008A04D7" w:rsidRDefault="004646F6" w:rsidP="00832319">
      <w:pPr>
        <w:rPr>
          <w:rFonts w:asciiTheme="majorBidi" w:hAnsiTheme="majorBidi" w:cstheme="majorBidi"/>
          <w:kern w:val="2"/>
          <w:sz w:val="20"/>
          <w:lang w:eastAsia="ar-SA"/>
        </w:rPr>
      </w:pPr>
      <w:r>
        <w:rPr>
          <w:rFonts w:asciiTheme="majorBidi" w:hAnsiTheme="majorBidi" w:cstheme="majorBidi"/>
          <w:kern w:val="2"/>
          <w:sz w:val="20"/>
          <w:lang w:eastAsia="ar-SA"/>
        </w:rPr>
        <w:t>4.</w:t>
      </w:r>
      <w:r w:rsidR="008A04D7" w:rsidRPr="008A04D7">
        <w:rPr>
          <w:rFonts w:asciiTheme="majorBidi" w:hAnsiTheme="majorBidi" w:cstheme="majorBidi"/>
          <w:kern w:val="2"/>
          <w:sz w:val="20"/>
          <w:lang w:eastAsia="ar-SA"/>
        </w:rPr>
        <w:t>1.</w:t>
      </w:r>
      <w:r w:rsidR="00192B69">
        <w:rPr>
          <w:rFonts w:asciiTheme="majorBidi" w:hAnsiTheme="majorBidi" w:cstheme="majorBidi"/>
          <w:kern w:val="2"/>
          <w:sz w:val="20"/>
          <w:lang w:eastAsia="ar-SA"/>
        </w:rPr>
        <w:t>5</w:t>
      </w:r>
      <w:r w:rsidR="008A04D7" w:rsidRPr="008A04D7">
        <w:rPr>
          <w:rFonts w:asciiTheme="majorBidi" w:hAnsiTheme="majorBidi" w:cstheme="majorBidi"/>
          <w:kern w:val="2"/>
          <w:sz w:val="20"/>
          <w:lang w:eastAsia="ar-SA"/>
        </w:rPr>
        <w:t>. Techninės specifikacijos priedas Nr. 1, kuriame pateikti Paslaugų aprašymai, Paslaugų teikimo taisyklės bei Lankytojų instruktažo forma, yra neatskiriama šios Techninės specifikacijos dalis. Tiekėjas privalo teikti Paslaugas griežtai laikydamasis Techninės specifikacijos priede Nr. 1 nustatytų reikalavimų ir užtikrinti, kad Lankytojai būtų instruktuojami pagal jame pateiktą instruktažo formą.</w:t>
      </w:r>
    </w:p>
    <w:p w14:paraId="5B24CB39" w14:textId="1DD1DC34" w:rsidR="0010634F" w:rsidRPr="0010634F" w:rsidRDefault="00B33B11" w:rsidP="0010634F">
      <w:pPr>
        <w:rPr>
          <w:rFonts w:asciiTheme="majorBidi" w:hAnsiTheme="majorBidi" w:cstheme="majorBidi"/>
          <w:kern w:val="2"/>
          <w:sz w:val="20"/>
          <w:lang w:eastAsia="ar-SA"/>
        </w:rPr>
      </w:pPr>
      <w:r>
        <w:rPr>
          <w:rFonts w:asciiTheme="majorBidi" w:hAnsiTheme="majorBidi" w:cstheme="majorBidi"/>
          <w:kern w:val="2"/>
          <w:sz w:val="20"/>
          <w:lang w:eastAsia="ar-SA"/>
        </w:rPr>
        <w:t>4.1.</w:t>
      </w:r>
      <w:r w:rsidR="00192B69">
        <w:rPr>
          <w:rFonts w:asciiTheme="majorBidi" w:hAnsiTheme="majorBidi" w:cstheme="majorBidi"/>
          <w:kern w:val="2"/>
          <w:sz w:val="20"/>
          <w:lang w:eastAsia="ar-SA"/>
        </w:rPr>
        <w:t>6</w:t>
      </w:r>
      <w:r>
        <w:rPr>
          <w:rFonts w:asciiTheme="majorBidi" w:hAnsiTheme="majorBidi" w:cstheme="majorBidi"/>
          <w:kern w:val="2"/>
          <w:sz w:val="20"/>
          <w:lang w:eastAsia="ar-SA"/>
        </w:rPr>
        <w:t xml:space="preserve">. </w:t>
      </w:r>
      <w:r w:rsidR="00723550">
        <w:rPr>
          <w:rFonts w:asciiTheme="majorBidi" w:hAnsiTheme="majorBidi" w:cstheme="majorBidi"/>
          <w:kern w:val="2"/>
          <w:sz w:val="20"/>
          <w:lang w:eastAsia="ar-SA"/>
        </w:rPr>
        <w:t>P</w:t>
      </w:r>
      <w:r w:rsidR="0010634F" w:rsidRPr="0010634F">
        <w:rPr>
          <w:rFonts w:asciiTheme="majorBidi" w:hAnsiTheme="majorBidi" w:cstheme="majorBidi"/>
          <w:kern w:val="2"/>
          <w:sz w:val="20"/>
          <w:lang w:eastAsia="ar-SA"/>
        </w:rPr>
        <w:t>asiūlymo formoje nurodyti Paslaugų kiekiai yra preliminarūs ir pateikiami tik kaip orientaciniai. Faktiniai Paslaugų kiekiai Paslaugų teikimo laikotarpiu gali kisti – būti tiek mažesni, tiek didesni už pasiūlymo formoje nurodytus preliminarius kiekius, atsižvelgiant į faktinį Paslaugų teikimo laikotarpį, oro sąlygas, saugos reikalavimus, Pirkėjo taikomus ribojimus bei kitas objektyviai pagrįstas aplinkybes.</w:t>
      </w:r>
    </w:p>
    <w:p w14:paraId="47922C93" w14:textId="31EBD4C3" w:rsidR="0010634F" w:rsidRPr="0010634F" w:rsidRDefault="0010634F" w:rsidP="0010634F">
      <w:pPr>
        <w:rPr>
          <w:rFonts w:asciiTheme="majorBidi" w:hAnsiTheme="majorBidi" w:cstheme="majorBidi"/>
          <w:kern w:val="2"/>
          <w:sz w:val="20"/>
          <w:lang w:eastAsia="ar-SA"/>
        </w:rPr>
      </w:pPr>
      <w:r w:rsidRPr="0010634F">
        <w:rPr>
          <w:rFonts w:asciiTheme="majorBidi" w:hAnsiTheme="majorBidi" w:cstheme="majorBidi"/>
          <w:kern w:val="2"/>
          <w:sz w:val="20"/>
          <w:lang w:eastAsia="ar-SA"/>
        </w:rPr>
        <w:t>Paslaugų apimčių pasikeitimai galimi dėl Techninėje specifikacijoje numatytų Paslaugų teikimo laikotarpio koregavimų (įskaitant Paslaugų pradžios nukėlimą, pratęsimą, laikiną sustabdymą ar nutraukimą dėl netinkamų meteorologinių sąlygų) bei dėl Pirkėjo teisėtų sprendimų laikinai apriboti ar sustabdyti Paslaugų teikimą techniniais, saugos, organizaciniais ar kitais pagrįstais atvejais.</w:t>
      </w:r>
    </w:p>
    <w:p w14:paraId="2D79148C" w14:textId="77777777" w:rsidR="0010634F" w:rsidRDefault="0010634F" w:rsidP="0010634F">
      <w:pPr>
        <w:rPr>
          <w:rFonts w:asciiTheme="majorBidi" w:hAnsiTheme="majorBidi" w:cstheme="majorBidi"/>
          <w:kern w:val="2"/>
          <w:sz w:val="20"/>
          <w:lang w:eastAsia="ar-SA"/>
        </w:rPr>
      </w:pPr>
      <w:r w:rsidRPr="0010634F">
        <w:rPr>
          <w:rFonts w:asciiTheme="majorBidi" w:hAnsiTheme="majorBidi" w:cstheme="majorBidi"/>
          <w:kern w:val="2"/>
          <w:sz w:val="20"/>
          <w:lang w:eastAsia="ar-SA"/>
        </w:rPr>
        <w:t>Bet kuriuo atveju faktiniai Paslaugų kiekiai ir už juos mokėtina suma negali viršyti maksimalios Sutarties vertės Eur be PVM, nustatytos Sutartyje. Paslaugų kiekių pasikeitimai, atsirandantys dėl šiame punkte nurodytų aplinkybių, nelaikomi Techninės specifikacijos ar Sutarties pažeidimu.</w:t>
      </w:r>
    </w:p>
    <w:p w14:paraId="6C1AC400" w14:textId="3F4DF9E8" w:rsidR="00832319" w:rsidRPr="00497569" w:rsidRDefault="006A32E2" w:rsidP="0010634F">
      <w:pPr>
        <w:rPr>
          <w:rFonts w:asciiTheme="majorBidi" w:hAnsiTheme="majorBidi" w:cstheme="majorBidi"/>
          <w:b/>
          <w:bCs/>
          <w:kern w:val="2"/>
          <w:sz w:val="20"/>
          <w:lang w:eastAsia="ar-SA"/>
        </w:rPr>
      </w:pPr>
      <w:r>
        <w:rPr>
          <w:rFonts w:asciiTheme="majorBidi" w:hAnsiTheme="majorBidi" w:cstheme="majorBidi"/>
          <w:b/>
          <w:bCs/>
          <w:kern w:val="2"/>
          <w:sz w:val="20"/>
          <w:lang w:eastAsia="ar-SA"/>
        </w:rPr>
        <w:t>4.</w:t>
      </w:r>
      <w:r w:rsidR="004B7B7D" w:rsidRPr="00497569">
        <w:rPr>
          <w:rFonts w:asciiTheme="majorBidi" w:hAnsiTheme="majorBidi" w:cstheme="majorBidi"/>
          <w:b/>
          <w:bCs/>
          <w:kern w:val="2"/>
          <w:sz w:val="20"/>
          <w:lang w:eastAsia="ar-SA"/>
        </w:rPr>
        <w:t>2</w:t>
      </w:r>
      <w:r w:rsidR="00832319" w:rsidRPr="00497569">
        <w:rPr>
          <w:rFonts w:asciiTheme="majorBidi" w:hAnsiTheme="majorBidi" w:cstheme="majorBidi"/>
          <w:b/>
          <w:bCs/>
          <w:kern w:val="2"/>
          <w:sz w:val="20"/>
          <w:lang w:eastAsia="ar-SA"/>
        </w:rPr>
        <w:t xml:space="preserve">. </w:t>
      </w:r>
      <w:r w:rsidR="004B7B7D" w:rsidRPr="00497569">
        <w:rPr>
          <w:rFonts w:asciiTheme="majorBidi" w:hAnsiTheme="majorBidi" w:cstheme="majorBidi"/>
          <w:b/>
          <w:bCs/>
          <w:kern w:val="2"/>
          <w:sz w:val="20"/>
          <w:lang w:eastAsia="ar-SA"/>
        </w:rPr>
        <w:t>Reikalavimai</w:t>
      </w:r>
      <w:r w:rsidR="00ED326D" w:rsidRPr="00497569">
        <w:rPr>
          <w:rFonts w:asciiTheme="majorBidi" w:hAnsiTheme="majorBidi" w:cstheme="majorBidi"/>
          <w:b/>
          <w:bCs/>
          <w:kern w:val="2"/>
          <w:sz w:val="20"/>
          <w:lang w:eastAsia="ar-SA"/>
        </w:rPr>
        <w:t xml:space="preserve"> </w:t>
      </w:r>
      <w:r w:rsidR="004B7B7D" w:rsidRPr="00497569">
        <w:rPr>
          <w:rFonts w:asciiTheme="majorBidi" w:hAnsiTheme="majorBidi" w:cstheme="majorBidi"/>
          <w:b/>
          <w:bCs/>
          <w:kern w:val="2"/>
          <w:sz w:val="20"/>
          <w:lang w:eastAsia="ar-SA"/>
        </w:rPr>
        <w:t>personalui</w:t>
      </w:r>
    </w:p>
    <w:p w14:paraId="2F885F73" w14:textId="6F08F80B" w:rsidR="000B0099" w:rsidRPr="000B0099" w:rsidRDefault="00C35943" w:rsidP="000B0099">
      <w:pPr>
        <w:rPr>
          <w:rFonts w:asciiTheme="majorBidi" w:hAnsiTheme="majorBidi" w:cstheme="majorBidi"/>
          <w:kern w:val="2"/>
          <w:sz w:val="20"/>
          <w:lang w:eastAsia="ar-SA"/>
        </w:rPr>
      </w:pPr>
      <w:r>
        <w:rPr>
          <w:rFonts w:asciiTheme="majorBidi" w:hAnsiTheme="majorBidi" w:cstheme="majorBidi"/>
          <w:kern w:val="2"/>
          <w:sz w:val="20"/>
          <w:lang w:eastAsia="ar-SA"/>
        </w:rPr>
        <w:t>4.</w:t>
      </w:r>
      <w:r w:rsidR="000B0099" w:rsidRPr="000B0099">
        <w:rPr>
          <w:rFonts w:asciiTheme="majorBidi" w:hAnsiTheme="majorBidi" w:cstheme="majorBidi"/>
          <w:kern w:val="2"/>
          <w:sz w:val="20"/>
          <w:lang w:eastAsia="ar-SA"/>
        </w:rPr>
        <w:t>2.1. Tiekėjas privalo užtikrinti, kad Paslaugą vienu metu teiktų ne mažiau kaip 2 (du) Instruktoriai.</w:t>
      </w:r>
    </w:p>
    <w:p w14:paraId="1DC27986" w14:textId="4E103E8B" w:rsidR="000B0099" w:rsidRPr="000B0099" w:rsidRDefault="00873C25" w:rsidP="000B0099">
      <w:pPr>
        <w:rPr>
          <w:rFonts w:asciiTheme="majorBidi" w:hAnsiTheme="majorBidi" w:cstheme="majorBidi"/>
          <w:kern w:val="2"/>
          <w:sz w:val="20"/>
          <w:lang w:eastAsia="ar-SA"/>
        </w:rPr>
      </w:pPr>
      <w:r>
        <w:rPr>
          <w:rFonts w:asciiTheme="majorBidi" w:hAnsiTheme="majorBidi" w:cstheme="majorBidi"/>
          <w:kern w:val="2"/>
          <w:sz w:val="20"/>
          <w:lang w:eastAsia="ar-SA"/>
        </w:rPr>
        <w:t>4.</w:t>
      </w:r>
      <w:r w:rsidR="000B0099" w:rsidRPr="000B0099">
        <w:rPr>
          <w:rFonts w:asciiTheme="majorBidi" w:hAnsiTheme="majorBidi" w:cstheme="majorBidi"/>
          <w:kern w:val="2"/>
          <w:sz w:val="20"/>
          <w:lang w:eastAsia="ar-SA"/>
        </w:rPr>
        <w:t>2.2. Kiekvienas Instruktorius privalo atitikti šiuos kvalifikacinius ir profesinius reikalavimus:</w:t>
      </w:r>
    </w:p>
    <w:p w14:paraId="48BCCCBE" w14:textId="77777777" w:rsidR="000B0099" w:rsidRPr="000B0099" w:rsidRDefault="000B0099" w:rsidP="000B0099">
      <w:pPr>
        <w:rPr>
          <w:rFonts w:asciiTheme="majorBidi" w:hAnsiTheme="majorBidi" w:cstheme="majorBidi"/>
          <w:kern w:val="2"/>
          <w:sz w:val="20"/>
          <w:lang w:eastAsia="ar-SA"/>
        </w:rPr>
      </w:pPr>
      <w:r w:rsidRPr="000B0099">
        <w:rPr>
          <w:rFonts w:asciiTheme="majorBidi" w:hAnsiTheme="majorBidi" w:cstheme="majorBidi"/>
          <w:kern w:val="2"/>
          <w:sz w:val="20"/>
          <w:lang w:eastAsia="ar-SA"/>
        </w:rPr>
        <w:t>a) turėti galiojančią aukštalipio arba pramoninio alpinizmo kvalifikaciją pagal Lietuvos Respublikos teisės aktų reikalavimus;</w:t>
      </w:r>
    </w:p>
    <w:p w14:paraId="0E075E4F" w14:textId="77777777" w:rsidR="000B0099" w:rsidRPr="000B0099" w:rsidRDefault="000B0099" w:rsidP="000B0099">
      <w:pPr>
        <w:rPr>
          <w:rFonts w:asciiTheme="majorBidi" w:hAnsiTheme="majorBidi" w:cstheme="majorBidi"/>
          <w:kern w:val="2"/>
          <w:sz w:val="20"/>
          <w:lang w:eastAsia="ar-SA"/>
        </w:rPr>
      </w:pPr>
      <w:r w:rsidRPr="000B0099">
        <w:rPr>
          <w:rFonts w:asciiTheme="majorBidi" w:hAnsiTheme="majorBidi" w:cstheme="majorBidi"/>
          <w:kern w:val="2"/>
          <w:sz w:val="20"/>
          <w:lang w:eastAsia="ar-SA"/>
        </w:rPr>
        <w:t>b) turėti ne mažesnę kaip 1 (vienų) metų darbo aukštyje patirtį, patvirtintą darbo sutartimis, darbo knygelėmis arba darbdavio pažymomis;</w:t>
      </w:r>
    </w:p>
    <w:p w14:paraId="4BB9A28A" w14:textId="77777777" w:rsidR="000B0099" w:rsidRPr="000B0099" w:rsidRDefault="000B0099" w:rsidP="000B0099">
      <w:pPr>
        <w:rPr>
          <w:rFonts w:asciiTheme="majorBidi" w:hAnsiTheme="majorBidi" w:cstheme="majorBidi"/>
          <w:kern w:val="2"/>
          <w:sz w:val="20"/>
          <w:lang w:eastAsia="ar-SA"/>
        </w:rPr>
      </w:pPr>
      <w:r w:rsidRPr="000B0099">
        <w:rPr>
          <w:rFonts w:asciiTheme="majorBidi" w:hAnsiTheme="majorBidi" w:cstheme="majorBidi"/>
          <w:kern w:val="2"/>
          <w:sz w:val="20"/>
          <w:lang w:eastAsia="ar-SA"/>
        </w:rPr>
        <w:t>c) būti išklausęs pirmosios pagalbos teikimo mokymus ir turėti galiojantį tai patvirtinantį pažymėjimą.</w:t>
      </w:r>
    </w:p>
    <w:p w14:paraId="2B9D578F" w14:textId="7F2C8A5F" w:rsidR="000B0099" w:rsidRPr="000B0099" w:rsidRDefault="00873C25" w:rsidP="000B0099">
      <w:pPr>
        <w:rPr>
          <w:rFonts w:asciiTheme="majorBidi" w:hAnsiTheme="majorBidi" w:cstheme="majorBidi"/>
          <w:kern w:val="2"/>
          <w:sz w:val="20"/>
          <w:lang w:eastAsia="ar-SA"/>
        </w:rPr>
      </w:pPr>
      <w:r>
        <w:rPr>
          <w:rFonts w:asciiTheme="majorBidi" w:hAnsiTheme="majorBidi" w:cstheme="majorBidi"/>
          <w:kern w:val="2"/>
          <w:sz w:val="20"/>
          <w:lang w:eastAsia="ar-SA"/>
        </w:rPr>
        <w:t>4.</w:t>
      </w:r>
      <w:r w:rsidR="000B0099" w:rsidRPr="000B0099">
        <w:rPr>
          <w:rFonts w:asciiTheme="majorBidi" w:hAnsiTheme="majorBidi" w:cstheme="majorBidi"/>
          <w:kern w:val="2"/>
          <w:sz w:val="20"/>
          <w:lang w:eastAsia="ar-SA"/>
        </w:rPr>
        <w:t>2.3. Išimtiniais atvejais Paslauga gali būti teikiama vieno Instruktoriaus, kai tenkinamos visos šios sąlygos:</w:t>
      </w:r>
    </w:p>
    <w:p w14:paraId="4E34D11B" w14:textId="77777777" w:rsidR="000B0099" w:rsidRPr="000B0099" w:rsidRDefault="000B0099" w:rsidP="000B0099">
      <w:pPr>
        <w:rPr>
          <w:rFonts w:asciiTheme="majorBidi" w:hAnsiTheme="majorBidi" w:cstheme="majorBidi"/>
          <w:kern w:val="2"/>
          <w:sz w:val="20"/>
          <w:lang w:eastAsia="ar-SA"/>
        </w:rPr>
      </w:pPr>
      <w:r w:rsidRPr="000B0099">
        <w:rPr>
          <w:rFonts w:asciiTheme="majorBidi" w:hAnsiTheme="majorBidi" w:cstheme="majorBidi"/>
          <w:kern w:val="2"/>
          <w:sz w:val="20"/>
          <w:lang w:eastAsia="ar-SA"/>
        </w:rPr>
        <w:lastRenderedPageBreak/>
        <w:t>a) bendras dienos rezervacijų skaičius neviršija 20 (dvidešimties) asmenų;</w:t>
      </w:r>
    </w:p>
    <w:p w14:paraId="5B46CF93" w14:textId="77777777" w:rsidR="000B0099" w:rsidRPr="000B0099" w:rsidRDefault="000B0099" w:rsidP="000B0099">
      <w:pPr>
        <w:rPr>
          <w:rFonts w:asciiTheme="majorBidi" w:hAnsiTheme="majorBidi" w:cstheme="majorBidi"/>
          <w:kern w:val="2"/>
          <w:sz w:val="20"/>
          <w:lang w:eastAsia="ar-SA"/>
        </w:rPr>
      </w:pPr>
      <w:r w:rsidRPr="000B0099">
        <w:rPr>
          <w:rFonts w:asciiTheme="majorBidi" w:hAnsiTheme="majorBidi" w:cstheme="majorBidi"/>
          <w:kern w:val="2"/>
          <w:sz w:val="20"/>
          <w:lang w:eastAsia="ar-SA"/>
        </w:rPr>
        <w:t>b) nėra suplanuotų rezervacijų 18 aukšte;</w:t>
      </w:r>
    </w:p>
    <w:p w14:paraId="46962147" w14:textId="77777777" w:rsidR="000B0099" w:rsidRPr="000B0099" w:rsidRDefault="000B0099" w:rsidP="000B0099">
      <w:pPr>
        <w:rPr>
          <w:rFonts w:asciiTheme="majorBidi" w:hAnsiTheme="majorBidi" w:cstheme="majorBidi"/>
          <w:kern w:val="2"/>
          <w:sz w:val="20"/>
          <w:lang w:eastAsia="ar-SA"/>
        </w:rPr>
      </w:pPr>
      <w:r w:rsidRPr="000B0099">
        <w:rPr>
          <w:rFonts w:asciiTheme="majorBidi" w:hAnsiTheme="majorBidi" w:cstheme="majorBidi"/>
          <w:kern w:val="2"/>
          <w:sz w:val="20"/>
          <w:lang w:eastAsia="ar-SA"/>
        </w:rPr>
        <w:t>c) iš anksto gautas Pirkėjo rašytinis sutikimas.</w:t>
      </w:r>
    </w:p>
    <w:p w14:paraId="088789B2" w14:textId="77777777" w:rsidR="000B0099" w:rsidRPr="000B0099" w:rsidRDefault="000B0099" w:rsidP="000B0099">
      <w:pPr>
        <w:rPr>
          <w:rFonts w:asciiTheme="majorBidi" w:hAnsiTheme="majorBidi" w:cstheme="majorBidi"/>
          <w:kern w:val="2"/>
          <w:sz w:val="20"/>
          <w:lang w:eastAsia="ar-SA"/>
        </w:rPr>
      </w:pPr>
      <w:r w:rsidRPr="000B0099">
        <w:rPr>
          <w:rFonts w:asciiTheme="majorBidi" w:hAnsiTheme="majorBidi" w:cstheme="majorBidi"/>
          <w:kern w:val="2"/>
          <w:sz w:val="20"/>
          <w:lang w:eastAsia="ar-SA"/>
        </w:rPr>
        <w:t>Tokiu atveju Tiekėjas privalo užtikrinti papildomą budintį Instruktorių, kuris privalo atvykti į Paslaugos teikimo vietą ne vėliau kaip per 1 (vieną) valandą nuo iškvietimo.</w:t>
      </w:r>
    </w:p>
    <w:p w14:paraId="52BA3087" w14:textId="48053803" w:rsidR="000B0099" w:rsidRPr="000B0099" w:rsidRDefault="00B831CD" w:rsidP="000B0099">
      <w:pPr>
        <w:rPr>
          <w:rFonts w:asciiTheme="majorBidi" w:hAnsiTheme="majorBidi" w:cstheme="majorBidi"/>
          <w:kern w:val="2"/>
          <w:sz w:val="20"/>
          <w:lang w:eastAsia="ar-SA"/>
        </w:rPr>
      </w:pPr>
      <w:r>
        <w:rPr>
          <w:rFonts w:asciiTheme="majorBidi" w:hAnsiTheme="majorBidi" w:cstheme="majorBidi"/>
          <w:kern w:val="2"/>
          <w:sz w:val="20"/>
          <w:lang w:eastAsia="ar-SA"/>
        </w:rPr>
        <w:t>4.</w:t>
      </w:r>
      <w:r w:rsidR="000B0099" w:rsidRPr="000B0099">
        <w:rPr>
          <w:rFonts w:asciiTheme="majorBidi" w:hAnsiTheme="majorBidi" w:cstheme="majorBidi"/>
          <w:kern w:val="2"/>
          <w:sz w:val="20"/>
          <w:lang w:eastAsia="ar-SA"/>
        </w:rPr>
        <w:t>2.4. Instruktorius privalo mokėti suteikti pirmąją</w:t>
      </w:r>
      <w:r w:rsidR="00FB56FA" w:rsidRPr="00FB56FA">
        <w:t xml:space="preserve"> </w:t>
      </w:r>
      <w:r w:rsidR="00FB56FA" w:rsidRPr="00FB56FA">
        <w:rPr>
          <w:rFonts w:asciiTheme="majorBidi" w:hAnsiTheme="majorBidi" w:cstheme="majorBidi"/>
          <w:kern w:val="2"/>
          <w:sz w:val="20"/>
          <w:lang w:eastAsia="ar-SA"/>
        </w:rPr>
        <w:t>medicininę</w:t>
      </w:r>
      <w:r w:rsidR="000B0099" w:rsidRPr="000B0099">
        <w:rPr>
          <w:rFonts w:asciiTheme="majorBidi" w:hAnsiTheme="majorBidi" w:cstheme="majorBidi"/>
          <w:kern w:val="2"/>
          <w:sz w:val="20"/>
          <w:lang w:eastAsia="ar-SA"/>
        </w:rPr>
        <w:t xml:space="preserve"> pagalbą Lankytojui, taip pat pagalbą ištikus panikos priepuoliui</w:t>
      </w:r>
      <w:r w:rsidR="003075B6">
        <w:rPr>
          <w:rFonts w:asciiTheme="majorBidi" w:hAnsiTheme="majorBidi" w:cstheme="majorBidi"/>
          <w:kern w:val="2"/>
          <w:sz w:val="20"/>
          <w:lang w:eastAsia="ar-SA"/>
        </w:rPr>
        <w:t>,</w:t>
      </w:r>
      <w:r w:rsidR="000B0099" w:rsidRPr="000B0099">
        <w:rPr>
          <w:rFonts w:asciiTheme="majorBidi" w:hAnsiTheme="majorBidi" w:cstheme="majorBidi"/>
          <w:kern w:val="2"/>
          <w:sz w:val="20"/>
          <w:lang w:eastAsia="ar-SA"/>
        </w:rPr>
        <w:t xml:space="preserve"> </w:t>
      </w:r>
      <w:r w:rsidR="00526EE8" w:rsidRPr="00526EE8">
        <w:rPr>
          <w:rFonts w:asciiTheme="majorBidi" w:hAnsiTheme="majorBidi" w:cstheme="majorBidi"/>
          <w:kern w:val="2"/>
          <w:sz w:val="20"/>
          <w:lang w:eastAsia="ar-SA"/>
        </w:rPr>
        <w:t>ir prireikus pagelbėti Lankytojui saugiai pasišalinti iš pramogos vietos, jei Lankytojas negali to atlikti savarankiškai</w:t>
      </w:r>
      <w:r w:rsidR="00DE2516">
        <w:rPr>
          <w:rFonts w:asciiTheme="majorBidi" w:hAnsiTheme="majorBidi" w:cstheme="majorBidi"/>
          <w:kern w:val="2"/>
          <w:sz w:val="20"/>
          <w:lang w:eastAsia="ar-SA"/>
        </w:rPr>
        <w:t>.</w:t>
      </w:r>
    </w:p>
    <w:p w14:paraId="5B0851E0" w14:textId="5CF0E322" w:rsidR="00C93DBA" w:rsidRPr="00B24C65" w:rsidRDefault="00B831CD" w:rsidP="003B7444">
      <w:pPr>
        <w:rPr>
          <w:rFonts w:asciiTheme="majorBidi" w:hAnsiTheme="majorBidi" w:cstheme="majorBidi"/>
          <w:kern w:val="2"/>
          <w:sz w:val="20"/>
          <w:lang w:eastAsia="ar-SA"/>
        </w:rPr>
      </w:pPr>
      <w:r w:rsidRPr="00B24C65">
        <w:rPr>
          <w:rFonts w:asciiTheme="majorBidi" w:hAnsiTheme="majorBidi" w:cstheme="majorBidi"/>
          <w:kern w:val="2"/>
          <w:sz w:val="20"/>
          <w:lang w:eastAsia="ar-SA"/>
        </w:rPr>
        <w:t>4.</w:t>
      </w:r>
      <w:r w:rsidR="000B0099" w:rsidRPr="00B24C65">
        <w:rPr>
          <w:rFonts w:asciiTheme="majorBidi" w:hAnsiTheme="majorBidi" w:cstheme="majorBidi"/>
          <w:kern w:val="2"/>
          <w:sz w:val="20"/>
          <w:lang w:eastAsia="ar-SA"/>
        </w:rPr>
        <w:t>2.5. Instruktoriai privalo elgtis profesionaliai ir pagarbiai tiek Paslaugų teikimo metu, tiek bendraudami su Lankytojais, Pirkėjo darbuotojais ir kitais TV bokšto svečiais</w:t>
      </w:r>
      <w:r w:rsidR="003B7444" w:rsidRPr="00B24C65">
        <w:rPr>
          <w:rFonts w:asciiTheme="majorBidi" w:hAnsiTheme="majorBidi" w:cstheme="majorBidi"/>
          <w:kern w:val="2"/>
          <w:sz w:val="20"/>
          <w:lang w:eastAsia="ar-SA"/>
        </w:rPr>
        <w:t xml:space="preserve">; </w:t>
      </w:r>
      <w:r w:rsidR="00C93DBA" w:rsidRPr="00B24C65">
        <w:rPr>
          <w:rFonts w:asciiTheme="majorBidi" w:hAnsiTheme="majorBidi" w:cstheme="majorBidi"/>
          <w:kern w:val="2"/>
          <w:sz w:val="20"/>
          <w:lang w:eastAsia="ar-SA"/>
        </w:rPr>
        <w:t xml:space="preserve">draudžiama vartoti įžeidžius, menkinančius, dviprasmiškus ar seksualinio pobūdžio komentarus, </w:t>
      </w:r>
      <w:r w:rsidR="003B7444" w:rsidRPr="00B24C65">
        <w:rPr>
          <w:rFonts w:asciiTheme="majorBidi" w:hAnsiTheme="majorBidi" w:cstheme="majorBidi"/>
          <w:kern w:val="2"/>
          <w:sz w:val="20"/>
          <w:lang w:eastAsia="ar-SA"/>
        </w:rPr>
        <w:t xml:space="preserve">atlikti veiksmus ar reikšti nuomones, galinčias pakenkti Pirkėjo reputacijai ar Lankytojų saugumo jausmui, </w:t>
      </w:r>
      <w:r w:rsidR="00C93DBA" w:rsidRPr="00B24C65">
        <w:rPr>
          <w:rFonts w:asciiTheme="majorBidi" w:hAnsiTheme="majorBidi" w:cstheme="majorBidi"/>
          <w:kern w:val="2"/>
          <w:sz w:val="20"/>
          <w:lang w:eastAsia="ar-SA"/>
        </w:rPr>
        <w:t>elgtis familiariai ar kitaip nesuderinamai su profesine etika ir Pirkėjo reputacija.</w:t>
      </w:r>
    </w:p>
    <w:p w14:paraId="1185422D" w14:textId="064E402F" w:rsidR="006F4AB5" w:rsidRPr="00B24C65" w:rsidRDefault="000B0099" w:rsidP="000B0099">
      <w:pPr>
        <w:rPr>
          <w:rFonts w:asciiTheme="majorBidi" w:hAnsiTheme="majorBidi" w:cstheme="majorBidi"/>
          <w:kern w:val="2"/>
          <w:sz w:val="20"/>
          <w:lang w:eastAsia="ar-SA"/>
        </w:rPr>
      </w:pPr>
      <w:r w:rsidRPr="00B24C65">
        <w:rPr>
          <w:rFonts w:asciiTheme="majorBidi" w:hAnsiTheme="majorBidi" w:cstheme="majorBidi"/>
          <w:kern w:val="2"/>
          <w:sz w:val="20"/>
          <w:lang w:eastAsia="ar-SA"/>
        </w:rPr>
        <w:t>Tiekėjas užtikrina, kad Instruktorių elgesys visais atvejais atitiktų profesinės etikos</w:t>
      </w:r>
      <w:r w:rsidR="00237847" w:rsidRPr="00B24C65">
        <w:rPr>
          <w:rFonts w:asciiTheme="majorBidi" w:hAnsiTheme="majorBidi" w:cstheme="majorBidi"/>
          <w:kern w:val="2"/>
          <w:sz w:val="20"/>
          <w:lang w:eastAsia="ar-SA"/>
        </w:rPr>
        <w:t xml:space="preserve"> ir</w:t>
      </w:r>
      <w:r w:rsidRPr="00B24C65">
        <w:rPr>
          <w:rFonts w:asciiTheme="majorBidi" w:hAnsiTheme="majorBidi" w:cstheme="majorBidi"/>
          <w:kern w:val="2"/>
          <w:sz w:val="20"/>
          <w:lang w:eastAsia="ar-SA"/>
        </w:rPr>
        <w:t xml:space="preserve"> gero aptarnavimo principus (skaidrumo, nediskriminavimo, pagarbos ir neutralumo principus).</w:t>
      </w:r>
    </w:p>
    <w:p w14:paraId="1532BAB3" w14:textId="554C065C" w:rsidR="00832319" w:rsidRDefault="00B831CD" w:rsidP="00832319">
      <w:pPr>
        <w:rPr>
          <w:rFonts w:asciiTheme="majorBidi" w:hAnsiTheme="majorBidi" w:cstheme="majorBidi"/>
          <w:b/>
          <w:bCs/>
          <w:kern w:val="2"/>
          <w:sz w:val="20"/>
          <w:lang w:eastAsia="ar-SA"/>
        </w:rPr>
      </w:pPr>
      <w:r w:rsidRPr="00B24C65">
        <w:rPr>
          <w:rFonts w:asciiTheme="majorBidi" w:hAnsiTheme="majorBidi" w:cstheme="majorBidi"/>
          <w:b/>
          <w:bCs/>
          <w:kern w:val="2"/>
          <w:sz w:val="20"/>
          <w:lang w:eastAsia="ar-SA"/>
        </w:rPr>
        <w:t>4.</w:t>
      </w:r>
      <w:r w:rsidR="004B7B7D" w:rsidRPr="00B24C65">
        <w:rPr>
          <w:rFonts w:asciiTheme="majorBidi" w:hAnsiTheme="majorBidi" w:cstheme="majorBidi"/>
          <w:b/>
          <w:bCs/>
          <w:kern w:val="2"/>
          <w:sz w:val="20"/>
          <w:lang w:eastAsia="ar-SA"/>
        </w:rPr>
        <w:t>3</w:t>
      </w:r>
      <w:r w:rsidR="00832319" w:rsidRPr="00B24C65">
        <w:rPr>
          <w:rFonts w:asciiTheme="majorBidi" w:hAnsiTheme="majorBidi" w:cstheme="majorBidi"/>
          <w:b/>
          <w:bCs/>
          <w:kern w:val="2"/>
          <w:sz w:val="20"/>
          <w:lang w:eastAsia="ar-SA"/>
        </w:rPr>
        <w:t xml:space="preserve">. </w:t>
      </w:r>
      <w:r w:rsidR="007C6FE9" w:rsidRPr="00B24C65">
        <w:rPr>
          <w:rFonts w:asciiTheme="majorBidi" w:hAnsiTheme="majorBidi" w:cstheme="majorBidi"/>
          <w:b/>
          <w:bCs/>
          <w:kern w:val="2"/>
          <w:sz w:val="20"/>
          <w:lang w:eastAsia="ar-SA"/>
        </w:rPr>
        <w:t>Lankytojų sauga ir paslaugos teikimo kontrolė</w:t>
      </w:r>
    </w:p>
    <w:p w14:paraId="2856E794" w14:textId="77777777" w:rsidR="004C3E49" w:rsidRPr="004C3E49" w:rsidRDefault="004C3E49" w:rsidP="004C3E49">
      <w:pPr>
        <w:rPr>
          <w:rFonts w:asciiTheme="majorBidi" w:hAnsiTheme="majorBidi" w:cstheme="majorBidi"/>
          <w:kern w:val="2"/>
          <w:sz w:val="20"/>
          <w:lang w:eastAsia="ar-SA"/>
        </w:rPr>
      </w:pPr>
      <w:r w:rsidRPr="004C3E49">
        <w:rPr>
          <w:rFonts w:asciiTheme="majorBidi" w:hAnsiTheme="majorBidi" w:cstheme="majorBidi"/>
          <w:kern w:val="2"/>
          <w:sz w:val="20"/>
          <w:lang w:eastAsia="ar-SA"/>
        </w:rPr>
        <w:t>4.3.1. Tiekėjas privalo užtikrinti, kad prieš Paslaugos teikimą kiekvienas Lankytojas būtų:</w:t>
      </w:r>
    </w:p>
    <w:p w14:paraId="28FEF2D5" w14:textId="77777777" w:rsidR="004C3E49" w:rsidRPr="004C3E49" w:rsidRDefault="004C3E49" w:rsidP="004C3E49">
      <w:pPr>
        <w:rPr>
          <w:rFonts w:asciiTheme="majorBidi" w:hAnsiTheme="majorBidi" w:cstheme="majorBidi"/>
          <w:kern w:val="2"/>
          <w:sz w:val="20"/>
          <w:lang w:eastAsia="ar-SA"/>
        </w:rPr>
      </w:pPr>
      <w:r w:rsidRPr="004C3E49">
        <w:rPr>
          <w:rFonts w:asciiTheme="majorBidi" w:hAnsiTheme="majorBidi" w:cstheme="majorBidi"/>
          <w:kern w:val="2"/>
          <w:sz w:val="20"/>
          <w:lang w:eastAsia="ar-SA"/>
        </w:rPr>
        <w:t>a) supažindintas su Paslaugos teikimo taisyklėmis ir taikomais saugos reikalavimais;</w:t>
      </w:r>
    </w:p>
    <w:p w14:paraId="57B69597" w14:textId="77777777" w:rsidR="004C3E49" w:rsidRPr="004C3E49" w:rsidRDefault="004C3E49" w:rsidP="004C3E49">
      <w:pPr>
        <w:rPr>
          <w:rFonts w:asciiTheme="majorBidi" w:hAnsiTheme="majorBidi" w:cstheme="majorBidi"/>
          <w:kern w:val="2"/>
          <w:sz w:val="20"/>
          <w:lang w:eastAsia="ar-SA"/>
        </w:rPr>
      </w:pPr>
      <w:r w:rsidRPr="004C3E49">
        <w:rPr>
          <w:rFonts w:asciiTheme="majorBidi" w:hAnsiTheme="majorBidi" w:cstheme="majorBidi"/>
          <w:kern w:val="2"/>
          <w:sz w:val="20"/>
          <w:lang w:eastAsia="ar-SA"/>
        </w:rPr>
        <w:t>b) instruktuotas dėl saugaus elgesio Paslaugos teikimo metu;</w:t>
      </w:r>
    </w:p>
    <w:p w14:paraId="1295B540" w14:textId="7A852091" w:rsidR="004C3E49" w:rsidRPr="004C3E49" w:rsidRDefault="004C3E49" w:rsidP="004C3E49">
      <w:pPr>
        <w:rPr>
          <w:rFonts w:asciiTheme="majorBidi" w:hAnsiTheme="majorBidi" w:cstheme="majorBidi"/>
          <w:kern w:val="2"/>
          <w:sz w:val="20"/>
          <w:lang w:eastAsia="ar-SA"/>
        </w:rPr>
      </w:pPr>
      <w:r w:rsidRPr="004C3E49">
        <w:rPr>
          <w:rFonts w:asciiTheme="majorBidi" w:hAnsiTheme="majorBidi" w:cstheme="majorBidi"/>
          <w:kern w:val="2"/>
          <w:sz w:val="20"/>
          <w:lang w:eastAsia="ar-SA"/>
        </w:rPr>
        <w:t>c) patikrintas dėl galimų aplinkybių, dėl kurių Paslaugos teikimas negalimas pagal Techninės specifikacijos priedą Nr. 1.</w:t>
      </w:r>
    </w:p>
    <w:p w14:paraId="68D74258" w14:textId="77777777" w:rsidR="004C3E49" w:rsidRPr="004C3E49" w:rsidRDefault="004C3E49" w:rsidP="004C3E49">
      <w:pPr>
        <w:rPr>
          <w:rFonts w:asciiTheme="majorBidi" w:hAnsiTheme="majorBidi" w:cstheme="majorBidi"/>
          <w:kern w:val="2"/>
          <w:sz w:val="20"/>
          <w:lang w:eastAsia="ar-SA"/>
        </w:rPr>
      </w:pPr>
      <w:r w:rsidRPr="004C3E49">
        <w:rPr>
          <w:rFonts w:asciiTheme="majorBidi" w:hAnsiTheme="majorBidi" w:cstheme="majorBidi"/>
          <w:kern w:val="2"/>
          <w:sz w:val="20"/>
          <w:lang w:eastAsia="ar-SA"/>
        </w:rPr>
        <w:t>4.3.2. Tiekėjas privalo nuolat vertinti faktines Paslaugos teikimo sąlygas, įskaitant oro sąlygas, ir atsisakyti teikti Paslaugą, jeigu jos kelia ar gali kelti riziką Lankytojų, darbuotojų ar trečiųjų asmenų saugumui.</w:t>
      </w:r>
    </w:p>
    <w:p w14:paraId="519BE9D8" w14:textId="77777777" w:rsidR="004C3E49" w:rsidRPr="004C3E49" w:rsidRDefault="004C3E49" w:rsidP="004C3E49">
      <w:pPr>
        <w:rPr>
          <w:rFonts w:asciiTheme="majorBidi" w:hAnsiTheme="majorBidi" w:cstheme="majorBidi"/>
          <w:kern w:val="2"/>
          <w:sz w:val="20"/>
          <w:lang w:eastAsia="ar-SA"/>
        </w:rPr>
      </w:pPr>
      <w:r w:rsidRPr="004C3E49">
        <w:rPr>
          <w:rFonts w:asciiTheme="majorBidi" w:hAnsiTheme="majorBidi" w:cstheme="majorBidi"/>
          <w:kern w:val="2"/>
          <w:sz w:val="20"/>
          <w:lang w:eastAsia="ar-SA"/>
        </w:rPr>
        <w:t>4.3.3. Tiekėjas privalo atsisakyti teikti Paslaugą Lankytojui, jeigu:</w:t>
      </w:r>
    </w:p>
    <w:p w14:paraId="6566EFE3" w14:textId="77777777" w:rsidR="004C3E49" w:rsidRPr="004C3E49" w:rsidRDefault="004C3E49" w:rsidP="004C3E49">
      <w:pPr>
        <w:rPr>
          <w:rFonts w:asciiTheme="majorBidi" w:hAnsiTheme="majorBidi" w:cstheme="majorBidi"/>
          <w:kern w:val="2"/>
          <w:sz w:val="20"/>
          <w:lang w:eastAsia="ar-SA"/>
        </w:rPr>
      </w:pPr>
      <w:r w:rsidRPr="004C3E49">
        <w:rPr>
          <w:rFonts w:asciiTheme="majorBidi" w:hAnsiTheme="majorBidi" w:cstheme="majorBidi"/>
          <w:kern w:val="2"/>
          <w:sz w:val="20"/>
          <w:lang w:eastAsia="ar-SA"/>
        </w:rPr>
        <w:t>a) Lankytojas nesusipažino ar atsisako laikytis Paslaugos teikimo taisyklių ir (ar) saugos reikalavimų;</w:t>
      </w:r>
    </w:p>
    <w:p w14:paraId="390DD14D" w14:textId="77777777" w:rsidR="004C3E49" w:rsidRPr="004C3E49" w:rsidRDefault="004C3E49" w:rsidP="004C3E49">
      <w:pPr>
        <w:rPr>
          <w:rFonts w:asciiTheme="majorBidi" w:hAnsiTheme="majorBidi" w:cstheme="majorBidi"/>
          <w:kern w:val="2"/>
          <w:sz w:val="20"/>
          <w:lang w:eastAsia="ar-SA"/>
        </w:rPr>
      </w:pPr>
      <w:r w:rsidRPr="004C3E49">
        <w:rPr>
          <w:rFonts w:asciiTheme="majorBidi" w:hAnsiTheme="majorBidi" w:cstheme="majorBidi"/>
          <w:kern w:val="2"/>
          <w:sz w:val="20"/>
          <w:lang w:eastAsia="ar-SA"/>
        </w:rPr>
        <w:t>b) egzistuoja Techninės specifikacijos priede Nr. 1 nustatytos aplinkybės, dėl kurių Paslaugos teikimas negalimas.</w:t>
      </w:r>
    </w:p>
    <w:p w14:paraId="7C1FF86D" w14:textId="77777777" w:rsidR="004C3E49" w:rsidRPr="004C3E49" w:rsidRDefault="004C3E49" w:rsidP="004C3E49">
      <w:pPr>
        <w:rPr>
          <w:rFonts w:asciiTheme="majorBidi" w:hAnsiTheme="majorBidi" w:cstheme="majorBidi"/>
          <w:kern w:val="2"/>
          <w:sz w:val="20"/>
          <w:lang w:eastAsia="ar-SA"/>
        </w:rPr>
      </w:pPr>
      <w:r w:rsidRPr="004C3E49">
        <w:rPr>
          <w:rFonts w:asciiTheme="majorBidi" w:hAnsiTheme="majorBidi" w:cstheme="majorBidi"/>
          <w:kern w:val="2"/>
          <w:sz w:val="20"/>
          <w:lang w:eastAsia="ar-SA"/>
        </w:rPr>
        <w:t>4.3.4. Tiekėjas privalo užtikrinti, kad Paslaugos teikimo vietoje nebūtų pašalinių asmenų, nedėvinčių kritimo iš aukščio apsaugos priemonių ir (ar) kitų privalomų asmens apsaugos priemonių. Taip pat Tiekėjas privalo užtikrinti, kad visi Lankytojų su savimi turimi daiktai būtų tinkamai pritvirtinti ir nekeltų pavojaus žmonių ar turto saugai.</w:t>
      </w:r>
    </w:p>
    <w:p w14:paraId="65DFAC03" w14:textId="3E657395" w:rsidR="004C3E49" w:rsidRPr="004C3E49" w:rsidRDefault="004C3E49" w:rsidP="004C3E49">
      <w:pPr>
        <w:rPr>
          <w:rFonts w:asciiTheme="majorBidi" w:hAnsiTheme="majorBidi" w:cstheme="majorBidi"/>
          <w:kern w:val="2"/>
          <w:sz w:val="20"/>
          <w:lang w:eastAsia="ar-SA"/>
        </w:rPr>
      </w:pPr>
      <w:r w:rsidRPr="004C3E49">
        <w:rPr>
          <w:rFonts w:asciiTheme="majorBidi" w:hAnsiTheme="majorBidi" w:cstheme="majorBidi"/>
          <w:kern w:val="2"/>
          <w:sz w:val="20"/>
          <w:lang w:eastAsia="ar-SA"/>
        </w:rPr>
        <w:t>4.3.5. Tiekėjas privalo užtikrinti, kad jo darbuotojai</w:t>
      </w:r>
      <w:r w:rsidR="00D20DA5">
        <w:rPr>
          <w:rFonts w:asciiTheme="majorBidi" w:hAnsiTheme="majorBidi" w:cstheme="majorBidi"/>
          <w:kern w:val="2"/>
          <w:sz w:val="20"/>
          <w:lang w:eastAsia="ar-SA"/>
        </w:rPr>
        <w:t xml:space="preserve"> </w:t>
      </w:r>
      <w:r w:rsidRPr="004C3E49">
        <w:rPr>
          <w:rFonts w:asciiTheme="majorBidi" w:hAnsiTheme="majorBidi" w:cstheme="majorBidi"/>
          <w:kern w:val="2"/>
          <w:sz w:val="20"/>
          <w:lang w:eastAsia="ar-SA"/>
        </w:rPr>
        <w:t>ir (ar) tretieji asmenys Paslaugos teikimo metu nebūtų apsvaigę nuo alkoholio, narkotinių, psichotropinių ar kitų psichiką veikiančių medžiagų.</w:t>
      </w:r>
    </w:p>
    <w:p w14:paraId="5DA48493" w14:textId="77777777" w:rsidR="004C3E49" w:rsidRPr="004C3E49" w:rsidRDefault="004C3E49" w:rsidP="004C3E49">
      <w:pPr>
        <w:rPr>
          <w:rFonts w:asciiTheme="majorBidi" w:hAnsiTheme="majorBidi" w:cstheme="majorBidi"/>
          <w:kern w:val="2"/>
          <w:sz w:val="20"/>
          <w:lang w:eastAsia="ar-SA"/>
        </w:rPr>
      </w:pPr>
      <w:r w:rsidRPr="004C3E49">
        <w:rPr>
          <w:rFonts w:asciiTheme="majorBidi" w:hAnsiTheme="majorBidi" w:cstheme="majorBidi"/>
          <w:kern w:val="2"/>
          <w:sz w:val="20"/>
          <w:lang w:eastAsia="ar-SA"/>
        </w:rPr>
        <w:t>4.3.6. Nelaimingo atsitikimo ar kitos nelaimės Paslaugų teikimo metu atveju Tiekėjas atsako už tai, kad jo pasitelkti instruktoriai nedelsdami imtųsi visų būtinų veiksmų Lankytojo saugumui ir sveikatai užtikrinti, įskaitant pirmosios medicininės pagalbos suteikimą, pagalbos suteikimą panikos ar streso atveju, taip pat Lankytojo saugų iškėlimą ar evakuavimą iš Paslaugos teikimo vietos, jei Lankytojas negali to atlikti savarankiškai.</w:t>
      </w:r>
    </w:p>
    <w:p w14:paraId="203F89BA" w14:textId="77777777" w:rsidR="004C3E49" w:rsidRPr="004C3E49" w:rsidRDefault="004C3E49" w:rsidP="004C3E49">
      <w:pPr>
        <w:rPr>
          <w:rFonts w:asciiTheme="majorBidi" w:hAnsiTheme="majorBidi" w:cstheme="majorBidi"/>
          <w:kern w:val="2"/>
          <w:sz w:val="20"/>
          <w:lang w:eastAsia="ar-SA"/>
        </w:rPr>
      </w:pPr>
      <w:r w:rsidRPr="004C3E49">
        <w:rPr>
          <w:rFonts w:asciiTheme="majorBidi" w:hAnsiTheme="majorBidi" w:cstheme="majorBidi"/>
          <w:kern w:val="2"/>
          <w:sz w:val="20"/>
          <w:lang w:eastAsia="ar-SA"/>
        </w:rPr>
        <w:t>4.3.7. Jeigu to reikalauja Lankytojo sveikatos būklė ar įvykio aplinkybės, Tiekėjas (per instruktorius) privalo nedelsdamas iškviesti greitąją medicinos pagalbą ir nedelsdamas informuoti Pirkėją apie įvykį.</w:t>
      </w:r>
    </w:p>
    <w:p w14:paraId="77097C05" w14:textId="18D8E54A" w:rsidR="004C3E49" w:rsidRPr="006305DC" w:rsidRDefault="004C3E49" w:rsidP="006305DC">
      <w:pPr>
        <w:rPr>
          <w:rFonts w:asciiTheme="majorBidi" w:hAnsiTheme="majorBidi" w:cstheme="majorBidi"/>
          <w:kern w:val="2"/>
          <w:sz w:val="20"/>
          <w:lang w:eastAsia="ar-SA"/>
        </w:rPr>
      </w:pPr>
      <w:r w:rsidRPr="004C3E49">
        <w:rPr>
          <w:rFonts w:asciiTheme="majorBidi" w:hAnsiTheme="majorBidi" w:cstheme="majorBidi"/>
          <w:kern w:val="2"/>
          <w:sz w:val="20"/>
          <w:lang w:eastAsia="ar-SA"/>
        </w:rPr>
        <w:t>4.3.8. Tiekėjas atsako už nelaimingus atsitikimus ar incidentus, įvykusius dėl jo darbuotojų ar instruktorių netinkamų veiksmų ar neveikimo, saugos reikalavimų, profesinių pareigų ar šios Sutarties nuostatų nesilaikymo, teisės aktų nustatyta tvarka, ir privalo bendradarbiauti su Pirkėju bei kompetentingomis institucijomis tiriant įvykio aplinkybes.</w:t>
      </w:r>
    </w:p>
    <w:p w14:paraId="0BD5BE9B" w14:textId="04B9C788" w:rsidR="00832319" w:rsidRPr="00497569" w:rsidRDefault="00A64153" w:rsidP="00832319">
      <w:pPr>
        <w:rPr>
          <w:rFonts w:asciiTheme="majorBidi" w:hAnsiTheme="majorBidi" w:cstheme="majorBidi"/>
          <w:b/>
          <w:bCs/>
          <w:kern w:val="2"/>
          <w:sz w:val="20"/>
          <w:lang w:eastAsia="ar-SA"/>
        </w:rPr>
      </w:pPr>
      <w:r>
        <w:rPr>
          <w:rFonts w:asciiTheme="majorBidi" w:hAnsiTheme="majorBidi" w:cstheme="majorBidi"/>
          <w:b/>
          <w:bCs/>
          <w:kern w:val="2"/>
          <w:sz w:val="20"/>
          <w:lang w:eastAsia="ar-SA"/>
        </w:rPr>
        <w:t>4.</w:t>
      </w:r>
      <w:r w:rsidR="007C6FE9" w:rsidRPr="00497569">
        <w:rPr>
          <w:rFonts w:asciiTheme="majorBidi" w:hAnsiTheme="majorBidi" w:cstheme="majorBidi"/>
          <w:b/>
          <w:bCs/>
          <w:kern w:val="2"/>
          <w:sz w:val="20"/>
          <w:lang w:eastAsia="ar-SA"/>
        </w:rPr>
        <w:t>4</w:t>
      </w:r>
      <w:r w:rsidR="00832319" w:rsidRPr="00497569">
        <w:rPr>
          <w:rFonts w:asciiTheme="majorBidi" w:hAnsiTheme="majorBidi" w:cstheme="majorBidi"/>
          <w:b/>
          <w:bCs/>
          <w:kern w:val="2"/>
          <w:sz w:val="20"/>
          <w:lang w:eastAsia="ar-SA"/>
        </w:rPr>
        <w:t xml:space="preserve">. </w:t>
      </w:r>
      <w:r w:rsidR="007C6FE9" w:rsidRPr="00497569">
        <w:rPr>
          <w:rFonts w:asciiTheme="majorBidi" w:hAnsiTheme="majorBidi" w:cstheme="majorBidi"/>
          <w:b/>
          <w:bCs/>
          <w:kern w:val="2"/>
          <w:sz w:val="20"/>
          <w:lang w:eastAsia="ar-SA"/>
        </w:rPr>
        <w:t>Apsaugos priemonės ir įranga</w:t>
      </w:r>
    </w:p>
    <w:p w14:paraId="3E94816C" w14:textId="00A60492" w:rsidR="001A7C96" w:rsidRPr="001A7C96" w:rsidRDefault="00162AB1" w:rsidP="001A7C96">
      <w:pPr>
        <w:rPr>
          <w:rFonts w:asciiTheme="majorBidi" w:hAnsiTheme="majorBidi" w:cstheme="majorBidi"/>
          <w:kern w:val="2"/>
          <w:sz w:val="20"/>
          <w:lang w:eastAsia="ar-SA"/>
        </w:rPr>
      </w:pPr>
      <w:r>
        <w:rPr>
          <w:rFonts w:asciiTheme="majorBidi" w:hAnsiTheme="majorBidi" w:cstheme="majorBidi"/>
          <w:kern w:val="2"/>
          <w:sz w:val="20"/>
          <w:lang w:eastAsia="ar-SA"/>
        </w:rPr>
        <w:t>4.</w:t>
      </w:r>
      <w:r w:rsidR="001A7C96" w:rsidRPr="001A7C96">
        <w:rPr>
          <w:rFonts w:asciiTheme="majorBidi" w:hAnsiTheme="majorBidi" w:cstheme="majorBidi"/>
          <w:kern w:val="2"/>
          <w:sz w:val="20"/>
          <w:lang w:eastAsia="ar-SA"/>
        </w:rPr>
        <w:t xml:space="preserve">4.1. Tiekėjas privalo naudoti tik tokias kritimo iš aukščio apsaugos priemones ir kitą </w:t>
      </w:r>
      <w:r w:rsidR="00EB2104">
        <w:rPr>
          <w:rFonts w:asciiTheme="majorBidi" w:hAnsiTheme="majorBidi" w:cstheme="majorBidi"/>
          <w:kern w:val="2"/>
          <w:sz w:val="20"/>
          <w:lang w:eastAsia="ar-SA"/>
        </w:rPr>
        <w:t>Į</w:t>
      </w:r>
      <w:r w:rsidR="001A7C96" w:rsidRPr="001A7C96">
        <w:rPr>
          <w:rFonts w:asciiTheme="majorBidi" w:hAnsiTheme="majorBidi" w:cstheme="majorBidi"/>
          <w:kern w:val="2"/>
          <w:sz w:val="20"/>
          <w:lang w:eastAsia="ar-SA"/>
        </w:rPr>
        <w:t>rangą</w:t>
      </w:r>
      <w:r w:rsidR="00EB2104">
        <w:rPr>
          <w:rFonts w:asciiTheme="majorBidi" w:hAnsiTheme="majorBidi" w:cstheme="majorBidi"/>
          <w:kern w:val="2"/>
          <w:sz w:val="20"/>
          <w:lang w:eastAsia="ar-SA"/>
        </w:rPr>
        <w:t>,</w:t>
      </w:r>
      <w:r w:rsidR="001A7C96" w:rsidRPr="001A7C96">
        <w:rPr>
          <w:rFonts w:asciiTheme="majorBidi" w:hAnsiTheme="majorBidi" w:cstheme="majorBidi"/>
          <w:kern w:val="2"/>
          <w:sz w:val="20"/>
          <w:lang w:eastAsia="ar-SA"/>
        </w:rPr>
        <w:t xml:space="preserve"> kurios atitinka galiojančių teisės aktų, privalomų saugos ir kokybės reikalavimų bei gamintojo nurodymų reikalavimus, nepriklausomai nuo to, kam nuosavybės teise priklauso Įranga.</w:t>
      </w:r>
    </w:p>
    <w:p w14:paraId="6235F26F" w14:textId="1338D335" w:rsidR="001A7C96" w:rsidRPr="001A7C96" w:rsidRDefault="00162AB1" w:rsidP="001A7C96">
      <w:pPr>
        <w:rPr>
          <w:rFonts w:asciiTheme="majorBidi" w:hAnsiTheme="majorBidi" w:cstheme="majorBidi"/>
          <w:kern w:val="2"/>
          <w:sz w:val="20"/>
          <w:lang w:eastAsia="ar-SA"/>
        </w:rPr>
      </w:pPr>
      <w:r>
        <w:rPr>
          <w:rFonts w:asciiTheme="majorBidi" w:hAnsiTheme="majorBidi" w:cstheme="majorBidi"/>
          <w:kern w:val="2"/>
          <w:sz w:val="20"/>
          <w:lang w:eastAsia="ar-SA"/>
        </w:rPr>
        <w:t>4.</w:t>
      </w:r>
      <w:r w:rsidR="001A7C96" w:rsidRPr="001A7C96">
        <w:rPr>
          <w:rFonts w:asciiTheme="majorBidi" w:hAnsiTheme="majorBidi" w:cstheme="majorBidi"/>
          <w:kern w:val="2"/>
          <w:sz w:val="20"/>
          <w:lang w:eastAsia="ar-SA"/>
        </w:rPr>
        <w:t>4.2. Naudojama Įranga turi būti techniškai tvarkinga, tinkama numatytam naudojimui, periodiškai tikrinama ir prižiūrima pagal taikomus reikalavimus ir gamintojo instrukcijas. Tiekėjas užtikrina, kad Įranga būtų saugiai eksploatuojama viso Paslaugų teikimo metu.</w:t>
      </w:r>
    </w:p>
    <w:p w14:paraId="4AA2833C" w14:textId="797F20F3" w:rsidR="001A7C96" w:rsidRPr="001A7C96" w:rsidRDefault="00162AB1" w:rsidP="001A7C96">
      <w:pPr>
        <w:rPr>
          <w:rFonts w:asciiTheme="majorBidi" w:hAnsiTheme="majorBidi" w:cstheme="majorBidi"/>
          <w:kern w:val="2"/>
          <w:sz w:val="20"/>
          <w:lang w:eastAsia="ar-SA"/>
        </w:rPr>
      </w:pPr>
      <w:r>
        <w:rPr>
          <w:rFonts w:asciiTheme="majorBidi" w:hAnsiTheme="majorBidi" w:cstheme="majorBidi"/>
          <w:kern w:val="2"/>
          <w:sz w:val="20"/>
          <w:lang w:eastAsia="ar-SA"/>
        </w:rPr>
        <w:t>4.</w:t>
      </w:r>
      <w:r w:rsidR="001A7C96" w:rsidRPr="001A7C96">
        <w:rPr>
          <w:rFonts w:asciiTheme="majorBidi" w:hAnsiTheme="majorBidi" w:cstheme="majorBidi"/>
          <w:kern w:val="2"/>
          <w:sz w:val="20"/>
          <w:lang w:eastAsia="ar-SA"/>
        </w:rPr>
        <w:t>4.3. Kai Tiekėjas naudoja savo arba naujai įsigytą Įrangą, jis privalo užtikrinti, kad:</w:t>
      </w:r>
    </w:p>
    <w:p w14:paraId="579178C0" w14:textId="77777777" w:rsidR="001A7C96" w:rsidRPr="001A7C96" w:rsidRDefault="001A7C96" w:rsidP="001A7C96">
      <w:pPr>
        <w:rPr>
          <w:rFonts w:asciiTheme="majorBidi" w:hAnsiTheme="majorBidi" w:cstheme="majorBidi"/>
          <w:kern w:val="2"/>
          <w:sz w:val="20"/>
          <w:lang w:eastAsia="ar-SA"/>
        </w:rPr>
      </w:pPr>
      <w:r w:rsidRPr="001A7C96">
        <w:rPr>
          <w:rFonts w:asciiTheme="majorBidi" w:hAnsiTheme="majorBidi" w:cstheme="majorBidi"/>
          <w:kern w:val="2"/>
          <w:sz w:val="20"/>
          <w:lang w:eastAsia="ar-SA"/>
        </w:rPr>
        <w:t>a) Įranga atitiktų taikomus privalomus atitikties ir saugos reikalavimus (įskaitant privalomas atitikties žymas ir (ar) sertifikavimą, kai tai taikoma);</w:t>
      </w:r>
    </w:p>
    <w:p w14:paraId="02D2436F" w14:textId="77777777" w:rsidR="001A7C96" w:rsidRPr="001A7C96" w:rsidRDefault="001A7C96" w:rsidP="001A7C96">
      <w:pPr>
        <w:rPr>
          <w:rFonts w:asciiTheme="majorBidi" w:hAnsiTheme="majorBidi" w:cstheme="majorBidi"/>
          <w:kern w:val="2"/>
          <w:sz w:val="20"/>
          <w:lang w:eastAsia="ar-SA"/>
        </w:rPr>
      </w:pPr>
      <w:r w:rsidRPr="001A7C96">
        <w:rPr>
          <w:rFonts w:asciiTheme="majorBidi" w:hAnsiTheme="majorBidi" w:cstheme="majorBidi"/>
          <w:kern w:val="2"/>
          <w:sz w:val="20"/>
          <w:lang w:eastAsia="ar-SA"/>
        </w:rPr>
        <w:t>b) Įranga būtų suderinta funkciniu ir techniniu požiūriu su Pirkėjo naudojama įranga ir sprendimais;</w:t>
      </w:r>
    </w:p>
    <w:p w14:paraId="57719918" w14:textId="04F4CA9E" w:rsidR="001A7C96" w:rsidRPr="001A7C96" w:rsidRDefault="001A7C96" w:rsidP="00CF5868">
      <w:pPr>
        <w:rPr>
          <w:rFonts w:asciiTheme="majorBidi" w:hAnsiTheme="majorBidi" w:cstheme="majorBidi"/>
          <w:kern w:val="2"/>
          <w:sz w:val="20"/>
          <w:lang w:eastAsia="ar-SA"/>
        </w:rPr>
      </w:pPr>
      <w:r w:rsidRPr="001A7C96">
        <w:rPr>
          <w:rFonts w:asciiTheme="majorBidi" w:hAnsiTheme="majorBidi" w:cstheme="majorBidi"/>
          <w:kern w:val="2"/>
          <w:sz w:val="20"/>
          <w:lang w:eastAsia="ar-SA"/>
        </w:rPr>
        <w:t>c) Įrangos naudojimas Paslaugų teikimo zonoje būtų iš anksto raštu suderintas su Pirkėju</w:t>
      </w:r>
      <w:r w:rsidR="00602296" w:rsidRPr="00602296">
        <w:t xml:space="preserve"> </w:t>
      </w:r>
      <w:r w:rsidR="00602296" w:rsidRPr="00602296">
        <w:rPr>
          <w:rFonts w:asciiTheme="majorBidi" w:hAnsiTheme="majorBidi" w:cstheme="majorBidi"/>
          <w:kern w:val="2"/>
          <w:sz w:val="20"/>
          <w:lang w:eastAsia="ar-SA"/>
        </w:rPr>
        <w:t>kai tai turi reikšmės saugai, suderinamumui ar operaciniams procesams</w:t>
      </w:r>
      <w:r w:rsidR="00602296">
        <w:rPr>
          <w:rFonts w:asciiTheme="majorBidi" w:hAnsiTheme="majorBidi" w:cstheme="majorBidi"/>
          <w:kern w:val="2"/>
          <w:sz w:val="20"/>
          <w:lang w:eastAsia="ar-SA"/>
        </w:rPr>
        <w:t xml:space="preserve"> (</w:t>
      </w:r>
      <w:r w:rsidR="00F86948">
        <w:rPr>
          <w:rFonts w:asciiTheme="majorBidi" w:hAnsiTheme="majorBidi" w:cstheme="majorBidi"/>
          <w:kern w:val="2"/>
          <w:sz w:val="20"/>
          <w:lang w:eastAsia="ar-SA"/>
        </w:rPr>
        <w:t>kurie norodyti Įrangos specifikacijos dokumentuose ir patikros aktuose)</w:t>
      </w:r>
      <w:r w:rsidR="00CF5868">
        <w:rPr>
          <w:rFonts w:asciiTheme="majorBidi" w:hAnsiTheme="majorBidi" w:cstheme="majorBidi"/>
          <w:kern w:val="2"/>
          <w:sz w:val="20"/>
          <w:lang w:eastAsia="ar-SA"/>
        </w:rPr>
        <w:t>.</w:t>
      </w:r>
    </w:p>
    <w:p w14:paraId="3C0B0829" w14:textId="194DD6EC" w:rsidR="001A7C96" w:rsidRPr="001A7C96" w:rsidRDefault="00B0214F" w:rsidP="001A7C96">
      <w:pPr>
        <w:rPr>
          <w:rFonts w:asciiTheme="majorBidi" w:hAnsiTheme="majorBidi" w:cstheme="majorBidi"/>
          <w:kern w:val="2"/>
          <w:sz w:val="20"/>
          <w:lang w:eastAsia="ar-SA"/>
        </w:rPr>
      </w:pPr>
      <w:r>
        <w:rPr>
          <w:rFonts w:asciiTheme="majorBidi" w:hAnsiTheme="majorBidi" w:cstheme="majorBidi"/>
          <w:kern w:val="2"/>
          <w:sz w:val="20"/>
          <w:lang w:eastAsia="ar-SA"/>
        </w:rPr>
        <w:t>4.</w:t>
      </w:r>
      <w:r w:rsidR="001A7C96" w:rsidRPr="001A7C96">
        <w:rPr>
          <w:rFonts w:asciiTheme="majorBidi" w:hAnsiTheme="majorBidi" w:cstheme="majorBidi"/>
          <w:kern w:val="2"/>
          <w:sz w:val="20"/>
          <w:lang w:eastAsia="ar-SA"/>
        </w:rPr>
        <w:t>4.4. Tiekėjas užtikrina, kad būtų naudojamos tik tokios priemonės ir komponentai, kurie tarpusavyje suderinami, nekelia papildomos rizikos Lankytojams ar tretiesiems asmenims ir nepažeidžia Pirkėjo nustatytos vidaus tvarkos ir saugos procedūrų</w:t>
      </w:r>
      <w:r w:rsidR="00025614">
        <w:rPr>
          <w:rFonts w:asciiTheme="majorBidi" w:hAnsiTheme="majorBidi" w:cstheme="majorBidi"/>
          <w:kern w:val="2"/>
          <w:sz w:val="20"/>
          <w:lang w:eastAsia="ar-SA"/>
        </w:rPr>
        <w:t>, su kuriomis Tiekėjas supažindinams</w:t>
      </w:r>
      <w:r w:rsidR="0014681E">
        <w:rPr>
          <w:rFonts w:asciiTheme="majorBidi" w:hAnsiTheme="majorBidi" w:cstheme="majorBidi"/>
          <w:kern w:val="2"/>
          <w:sz w:val="20"/>
          <w:lang w:eastAsia="ar-SA"/>
        </w:rPr>
        <w:t xml:space="preserve"> prieš pradedant teikti Paslaugas</w:t>
      </w:r>
      <w:r w:rsidR="001A7C96" w:rsidRPr="001A7C96">
        <w:rPr>
          <w:rFonts w:asciiTheme="majorBidi" w:hAnsiTheme="majorBidi" w:cstheme="majorBidi"/>
          <w:kern w:val="2"/>
          <w:sz w:val="20"/>
          <w:lang w:eastAsia="ar-SA"/>
        </w:rPr>
        <w:t>.</w:t>
      </w:r>
    </w:p>
    <w:p w14:paraId="3E25B47B" w14:textId="7098E43B" w:rsidR="001A7C96" w:rsidRDefault="00B0214F" w:rsidP="001A7C96">
      <w:pPr>
        <w:rPr>
          <w:rFonts w:asciiTheme="majorBidi" w:hAnsiTheme="majorBidi" w:cstheme="majorBidi"/>
          <w:kern w:val="2"/>
          <w:sz w:val="20"/>
          <w:lang w:eastAsia="ar-SA"/>
        </w:rPr>
      </w:pPr>
      <w:r>
        <w:rPr>
          <w:rFonts w:asciiTheme="majorBidi" w:hAnsiTheme="majorBidi" w:cstheme="majorBidi"/>
          <w:kern w:val="2"/>
          <w:sz w:val="20"/>
          <w:lang w:eastAsia="ar-SA"/>
        </w:rPr>
        <w:t>4.</w:t>
      </w:r>
      <w:r w:rsidR="001A7C96" w:rsidRPr="001A7C96">
        <w:rPr>
          <w:rFonts w:asciiTheme="majorBidi" w:hAnsiTheme="majorBidi" w:cstheme="majorBidi"/>
          <w:kern w:val="2"/>
          <w:sz w:val="20"/>
          <w:lang w:eastAsia="ar-SA"/>
        </w:rPr>
        <w:t>4.5. Pirkėjui pareikalavus, Tiekėjas pateikia pagrįstą Įrangos atitikties įrodymą (pvz., galiojančių patikrų, priežiūros, atitikties dokumentų ar gamintojo nurodymų kopijas), kiek tai būtina saugai ir tinkamam Paslaugų vykdymui patikrinti.</w:t>
      </w:r>
    </w:p>
    <w:p w14:paraId="379B7928" w14:textId="13F8C26B" w:rsidR="00832319" w:rsidRPr="00497569" w:rsidRDefault="00B0214F" w:rsidP="001A7C96">
      <w:pPr>
        <w:rPr>
          <w:rFonts w:asciiTheme="majorBidi" w:hAnsiTheme="majorBidi" w:cstheme="majorBidi"/>
          <w:b/>
          <w:bCs/>
          <w:kern w:val="2"/>
          <w:sz w:val="20"/>
          <w:lang w:eastAsia="ar-SA"/>
        </w:rPr>
      </w:pPr>
      <w:r>
        <w:rPr>
          <w:rFonts w:asciiTheme="majorBidi" w:hAnsiTheme="majorBidi" w:cstheme="majorBidi"/>
          <w:b/>
          <w:bCs/>
          <w:kern w:val="2"/>
          <w:sz w:val="20"/>
          <w:lang w:eastAsia="ar-SA"/>
        </w:rPr>
        <w:t>4.</w:t>
      </w:r>
      <w:r w:rsidR="00497569" w:rsidRPr="00497569">
        <w:rPr>
          <w:rFonts w:asciiTheme="majorBidi" w:hAnsiTheme="majorBidi" w:cstheme="majorBidi"/>
          <w:b/>
          <w:bCs/>
          <w:kern w:val="2"/>
          <w:sz w:val="20"/>
          <w:lang w:eastAsia="ar-SA"/>
        </w:rPr>
        <w:t>5</w:t>
      </w:r>
      <w:r w:rsidR="00832319" w:rsidRPr="00497569">
        <w:rPr>
          <w:rFonts w:asciiTheme="majorBidi" w:hAnsiTheme="majorBidi" w:cstheme="majorBidi"/>
          <w:b/>
          <w:bCs/>
          <w:kern w:val="2"/>
          <w:sz w:val="20"/>
          <w:lang w:eastAsia="ar-SA"/>
        </w:rPr>
        <w:t xml:space="preserve">. </w:t>
      </w:r>
      <w:r w:rsidR="00497569" w:rsidRPr="00497569">
        <w:rPr>
          <w:rFonts w:asciiTheme="majorBidi" w:hAnsiTheme="majorBidi" w:cstheme="majorBidi"/>
          <w:b/>
          <w:bCs/>
          <w:kern w:val="2"/>
          <w:sz w:val="20"/>
          <w:lang w:eastAsia="ar-SA"/>
        </w:rPr>
        <w:t>Apsaugos priemonių ir įrangos priežiūra ir patikra</w:t>
      </w:r>
    </w:p>
    <w:p w14:paraId="512C4401" w14:textId="48DFC64E" w:rsidR="00206FAC" w:rsidRPr="00206FAC" w:rsidRDefault="00E9784C" w:rsidP="00206FAC">
      <w:pPr>
        <w:rPr>
          <w:rFonts w:asciiTheme="majorBidi" w:hAnsiTheme="majorBidi" w:cstheme="majorBidi"/>
          <w:kern w:val="2"/>
          <w:sz w:val="20"/>
          <w:lang w:eastAsia="ar-SA"/>
        </w:rPr>
      </w:pPr>
      <w:r>
        <w:rPr>
          <w:rFonts w:asciiTheme="majorBidi" w:hAnsiTheme="majorBidi" w:cstheme="majorBidi"/>
          <w:kern w:val="2"/>
          <w:sz w:val="20"/>
          <w:lang w:eastAsia="ar-SA"/>
        </w:rPr>
        <w:lastRenderedPageBreak/>
        <w:t>4.</w:t>
      </w:r>
      <w:r w:rsidR="00206FAC" w:rsidRPr="00206FAC">
        <w:rPr>
          <w:rFonts w:asciiTheme="majorBidi" w:hAnsiTheme="majorBidi" w:cstheme="majorBidi"/>
          <w:kern w:val="2"/>
          <w:sz w:val="20"/>
          <w:lang w:eastAsia="ar-SA"/>
        </w:rPr>
        <w:t xml:space="preserve">5.1. </w:t>
      </w:r>
      <w:r w:rsidR="00856849" w:rsidRPr="00856849">
        <w:rPr>
          <w:rFonts w:asciiTheme="majorBidi" w:hAnsiTheme="majorBidi" w:cstheme="majorBidi"/>
          <w:kern w:val="2"/>
          <w:sz w:val="20"/>
          <w:lang w:eastAsia="ar-SA"/>
        </w:rPr>
        <w:t>Tiekėjas savo sąskaita privalo užtikrinti tinkamą visų Paslaugos teikimui naudojamų kritimo iš aukščio apsaugos priemonių ir kitos Įrangos priežiūrą, laikymą, valymą, eksploatavimą bei nuolatinę techninę būklę, vadovaudamasis gamintojo nurodymais, galiojančiais teisės aktais ir taikomais saugos reikalavimais.</w:t>
      </w:r>
    </w:p>
    <w:p w14:paraId="38A7BE87" w14:textId="77777777" w:rsidR="00865EF1" w:rsidRPr="00865EF1" w:rsidRDefault="00594711" w:rsidP="00865EF1">
      <w:pPr>
        <w:rPr>
          <w:rFonts w:asciiTheme="majorBidi" w:hAnsiTheme="majorBidi" w:cstheme="majorBidi"/>
          <w:kern w:val="2"/>
          <w:sz w:val="20"/>
          <w:lang w:eastAsia="ar-SA"/>
        </w:rPr>
      </w:pPr>
      <w:r>
        <w:rPr>
          <w:rFonts w:asciiTheme="majorBidi" w:hAnsiTheme="majorBidi" w:cstheme="majorBidi"/>
          <w:kern w:val="2"/>
          <w:sz w:val="20"/>
          <w:lang w:eastAsia="ar-SA"/>
        </w:rPr>
        <w:t>4.</w:t>
      </w:r>
      <w:r w:rsidR="00206FAC" w:rsidRPr="00206FAC">
        <w:rPr>
          <w:rFonts w:asciiTheme="majorBidi" w:hAnsiTheme="majorBidi" w:cstheme="majorBidi"/>
          <w:kern w:val="2"/>
          <w:sz w:val="20"/>
          <w:lang w:eastAsia="ar-SA"/>
        </w:rPr>
        <w:t xml:space="preserve">5.2. </w:t>
      </w:r>
      <w:r w:rsidR="00865EF1" w:rsidRPr="00865EF1">
        <w:rPr>
          <w:rFonts w:asciiTheme="majorBidi" w:hAnsiTheme="majorBidi" w:cstheme="majorBidi"/>
          <w:kern w:val="2"/>
          <w:sz w:val="20"/>
          <w:lang w:eastAsia="ar-SA"/>
        </w:rPr>
        <w:t>Tiekėjas privalo užtikrinti, kad Įranga būtų laikoma ir prižiūrima sąlygomis, užtikrinančiomis jos ilgaamžiškumą ir saugią eksploataciją, įskaitant, bet neapsiribojant:</w:t>
      </w:r>
    </w:p>
    <w:p w14:paraId="758991BC" w14:textId="77777777" w:rsidR="00865EF1" w:rsidRPr="00865EF1" w:rsidRDefault="00865EF1" w:rsidP="00865EF1">
      <w:pPr>
        <w:rPr>
          <w:rFonts w:asciiTheme="majorBidi" w:hAnsiTheme="majorBidi" w:cstheme="majorBidi"/>
          <w:kern w:val="2"/>
          <w:sz w:val="20"/>
          <w:lang w:eastAsia="ar-SA"/>
        </w:rPr>
      </w:pPr>
      <w:r w:rsidRPr="00865EF1">
        <w:rPr>
          <w:rFonts w:asciiTheme="majorBidi" w:hAnsiTheme="majorBidi" w:cstheme="majorBidi"/>
          <w:kern w:val="2"/>
          <w:sz w:val="20"/>
          <w:lang w:eastAsia="ar-SA"/>
        </w:rPr>
        <w:t>a) apsaugą nuo drėgmės, tiesioginių saulės spindulių, ekstremalių temperatūrų, mechaninių pažeidimų ir kitų neigiamų aplinkos veiksnių;</w:t>
      </w:r>
    </w:p>
    <w:p w14:paraId="39A8CCC3" w14:textId="77777777" w:rsidR="00865EF1" w:rsidRPr="00865EF1" w:rsidRDefault="00865EF1" w:rsidP="00865EF1">
      <w:pPr>
        <w:rPr>
          <w:rFonts w:asciiTheme="majorBidi" w:hAnsiTheme="majorBidi" w:cstheme="majorBidi"/>
          <w:kern w:val="2"/>
          <w:sz w:val="20"/>
          <w:lang w:eastAsia="ar-SA"/>
        </w:rPr>
      </w:pPr>
      <w:r w:rsidRPr="00865EF1">
        <w:rPr>
          <w:rFonts w:asciiTheme="majorBidi" w:hAnsiTheme="majorBidi" w:cstheme="majorBidi"/>
          <w:kern w:val="2"/>
          <w:sz w:val="20"/>
          <w:lang w:eastAsia="ar-SA"/>
        </w:rPr>
        <w:t>b) natūralų džiovinimą tais atvejais, kai Įranga sušlampa;</w:t>
      </w:r>
    </w:p>
    <w:p w14:paraId="65CA4C35" w14:textId="1BC42B3C" w:rsidR="00865EF1" w:rsidRDefault="00865EF1" w:rsidP="00865EF1">
      <w:pPr>
        <w:rPr>
          <w:rFonts w:asciiTheme="majorBidi" w:hAnsiTheme="majorBidi" w:cstheme="majorBidi"/>
          <w:kern w:val="2"/>
          <w:sz w:val="20"/>
          <w:lang w:eastAsia="ar-SA"/>
        </w:rPr>
      </w:pPr>
      <w:r w:rsidRPr="00865EF1">
        <w:rPr>
          <w:rFonts w:asciiTheme="majorBidi" w:hAnsiTheme="majorBidi" w:cstheme="majorBidi"/>
          <w:kern w:val="2"/>
          <w:sz w:val="20"/>
          <w:lang w:eastAsia="ar-SA"/>
        </w:rPr>
        <w:t>c) Įrangos valymą tik tomis priemonėmis ir būdais, kurie nekenkia Įrangos medžiagoms ir naudotojų saugai.</w:t>
      </w:r>
    </w:p>
    <w:p w14:paraId="479210AF" w14:textId="56261E6A" w:rsidR="00206FAC" w:rsidRDefault="00594711" w:rsidP="00206FAC">
      <w:pPr>
        <w:rPr>
          <w:rFonts w:asciiTheme="majorBidi" w:hAnsiTheme="majorBidi" w:cstheme="majorBidi"/>
          <w:kern w:val="2"/>
          <w:sz w:val="20"/>
          <w:lang w:eastAsia="ar-SA"/>
        </w:rPr>
      </w:pPr>
      <w:r w:rsidRPr="00BE1D31">
        <w:rPr>
          <w:rFonts w:asciiTheme="majorBidi" w:hAnsiTheme="majorBidi" w:cstheme="majorBidi"/>
          <w:kern w:val="2"/>
          <w:sz w:val="20"/>
          <w:lang w:eastAsia="ar-SA"/>
        </w:rPr>
        <w:t>4.</w:t>
      </w:r>
      <w:r w:rsidR="00206FAC" w:rsidRPr="00BE1D31">
        <w:rPr>
          <w:rFonts w:asciiTheme="majorBidi" w:hAnsiTheme="majorBidi" w:cstheme="majorBidi"/>
          <w:kern w:val="2"/>
          <w:sz w:val="20"/>
          <w:lang w:eastAsia="ar-SA"/>
        </w:rPr>
        <w:t xml:space="preserve">5.3. </w:t>
      </w:r>
      <w:r w:rsidR="003A4F3B" w:rsidRPr="003A4F3B">
        <w:rPr>
          <w:rFonts w:asciiTheme="majorBidi" w:hAnsiTheme="majorBidi" w:cstheme="majorBidi"/>
          <w:kern w:val="2"/>
          <w:sz w:val="20"/>
          <w:lang w:eastAsia="ar-SA"/>
        </w:rPr>
        <w:t>Tiekėjas savo sąskaita privalo organizuoti ir atlikti visos Paslaugos teikimui naudojamos Įrangos periodines technines patikras ne rečiau kaip vieną kartą per metus, o prireikus – ir dažniau, vadovaudamasis gamintojo nustatytais reikalavimais, Įrangos eksploatacijos intensyvumu ir saugos rizikomis. Šis reikalavimas taikomas visai Įrangai, nepriklausomai nuo jos nuosavybės teisės priklausymo.</w:t>
      </w:r>
    </w:p>
    <w:p w14:paraId="20444FCF" w14:textId="6C127A48" w:rsidR="003A4F3B" w:rsidRPr="00594711" w:rsidRDefault="003A4F3B" w:rsidP="00206FAC">
      <w:pPr>
        <w:rPr>
          <w:rFonts w:asciiTheme="majorBidi" w:hAnsiTheme="majorBidi" w:cstheme="majorBidi"/>
          <w:kern w:val="2"/>
          <w:sz w:val="20"/>
          <w:highlight w:val="yellow"/>
          <w:lang w:eastAsia="ar-SA"/>
        </w:rPr>
      </w:pPr>
      <w:r>
        <w:rPr>
          <w:rFonts w:asciiTheme="majorBidi" w:hAnsiTheme="majorBidi" w:cstheme="majorBidi"/>
          <w:kern w:val="2"/>
          <w:sz w:val="20"/>
          <w:lang w:eastAsia="ar-SA"/>
        </w:rPr>
        <w:t xml:space="preserve">4.5.4. </w:t>
      </w:r>
      <w:r w:rsidR="00051CD6" w:rsidRPr="00051CD6">
        <w:rPr>
          <w:rFonts w:asciiTheme="majorBidi" w:hAnsiTheme="majorBidi" w:cstheme="majorBidi"/>
          <w:kern w:val="2"/>
          <w:sz w:val="20"/>
          <w:lang w:eastAsia="ar-SA"/>
        </w:rPr>
        <w:t>Tiekėjas privalo ne vėliau kaip per 14 (keturiolika) kalendorinių dienų nuo kiekvienos Įrangos techninės patikros pabaigos pateikti Pirkėjui techninės patikros ataskaitas, žymas, tinkamumo naudoti deklaracijas ir (ar) kitus dokumentus, patvirtinančius Įrangos saugią techninę būklę ir atitiktį taikomiems saugos reikalavimams.</w:t>
      </w:r>
    </w:p>
    <w:p w14:paraId="65402651" w14:textId="77777777" w:rsidR="003E02AC" w:rsidRPr="003E02AC" w:rsidRDefault="00594711" w:rsidP="003E02AC">
      <w:pPr>
        <w:rPr>
          <w:rFonts w:asciiTheme="majorBidi" w:hAnsiTheme="majorBidi" w:cstheme="majorBidi"/>
          <w:kern w:val="2"/>
          <w:sz w:val="20"/>
          <w:lang w:eastAsia="ar-SA"/>
        </w:rPr>
      </w:pPr>
      <w:r w:rsidRPr="00454E11">
        <w:rPr>
          <w:rFonts w:asciiTheme="majorBidi" w:hAnsiTheme="majorBidi" w:cstheme="majorBidi"/>
          <w:kern w:val="2"/>
          <w:sz w:val="20"/>
          <w:lang w:eastAsia="ar-SA"/>
        </w:rPr>
        <w:t>4.</w:t>
      </w:r>
      <w:r w:rsidR="00206FAC" w:rsidRPr="00454E11">
        <w:rPr>
          <w:rFonts w:asciiTheme="majorBidi" w:hAnsiTheme="majorBidi" w:cstheme="majorBidi"/>
          <w:kern w:val="2"/>
          <w:sz w:val="20"/>
          <w:lang w:eastAsia="ar-SA"/>
        </w:rPr>
        <w:t>5.</w:t>
      </w:r>
      <w:r w:rsidR="00051CD6">
        <w:rPr>
          <w:rFonts w:asciiTheme="majorBidi" w:hAnsiTheme="majorBidi" w:cstheme="majorBidi"/>
          <w:kern w:val="2"/>
          <w:sz w:val="20"/>
          <w:lang w:eastAsia="ar-SA"/>
        </w:rPr>
        <w:t>5</w:t>
      </w:r>
      <w:r w:rsidR="00206FAC" w:rsidRPr="00454E11">
        <w:rPr>
          <w:rFonts w:asciiTheme="majorBidi" w:hAnsiTheme="majorBidi" w:cstheme="majorBidi"/>
          <w:kern w:val="2"/>
          <w:sz w:val="20"/>
          <w:lang w:eastAsia="ar-SA"/>
        </w:rPr>
        <w:t xml:space="preserve">. </w:t>
      </w:r>
      <w:r w:rsidR="003E02AC" w:rsidRPr="003E02AC">
        <w:rPr>
          <w:rFonts w:asciiTheme="majorBidi" w:hAnsiTheme="majorBidi" w:cstheme="majorBidi"/>
          <w:kern w:val="2"/>
          <w:sz w:val="20"/>
          <w:lang w:eastAsia="ar-SA"/>
        </w:rPr>
        <w:t>Tais atvejais, kai Paslaugos teikimui naudojama Įranga, kurios techninė patikra yra atlikta iki Sutarties įsigaliojimo ir kurios techninės patikros galiojimo terminas apima visą Sutarties galiojimo laikotarpį, taikoma ši dokumentų pateikimo ir informavimo tvarka:</w:t>
      </w:r>
    </w:p>
    <w:p w14:paraId="5E8C3CB8" w14:textId="77777777" w:rsidR="003E02AC" w:rsidRPr="003E02AC" w:rsidRDefault="003E02AC" w:rsidP="003E02AC">
      <w:pPr>
        <w:rPr>
          <w:rFonts w:asciiTheme="majorBidi" w:hAnsiTheme="majorBidi" w:cstheme="majorBidi"/>
          <w:kern w:val="2"/>
          <w:sz w:val="20"/>
          <w:lang w:eastAsia="ar-SA"/>
        </w:rPr>
      </w:pPr>
      <w:r w:rsidRPr="003E02AC">
        <w:rPr>
          <w:rFonts w:asciiTheme="majorBidi" w:hAnsiTheme="majorBidi" w:cstheme="majorBidi"/>
          <w:kern w:val="2"/>
          <w:sz w:val="20"/>
          <w:lang w:eastAsia="ar-SA"/>
        </w:rPr>
        <w:t>a) jeigu techninė patikra yra atlikta Tiekėjui nuosavybės teise priklausančiai Įrangai, Tiekėjas privalo ne vėliau kaip per 5 (penkias) darbo dienas nuo Sutarties įsigaliojimo pateikti Pirkėjui techninę patikrą patvirtinančius dokumentus, kuriuose nurodytas techninės patikros galiojimo terminas;</w:t>
      </w:r>
    </w:p>
    <w:p w14:paraId="09296FDF" w14:textId="77777777" w:rsidR="003E02AC" w:rsidRDefault="003E02AC" w:rsidP="003E02AC">
      <w:pPr>
        <w:rPr>
          <w:rFonts w:asciiTheme="majorBidi" w:hAnsiTheme="majorBidi" w:cstheme="majorBidi"/>
          <w:kern w:val="2"/>
          <w:sz w:val="20"/>
          <w:lang w:eastAsia="ar-SA"/>
        </w:rPr>
      </w:pPr>
      <w:r w:rsidRPr="003E02AC">
        <w:rPr>
          <w:rFonts w:asciiTheme="majorBidi" w:hAnsiTheme="majorBidi" w:cstheme="majorBidi"/>
          <w:kern w:val="2"/>
          <w:sz w:val="20"/>
          <w:lang w:eastAsia="ar-SA"/>
        </w:rPr>
        <w:t>b) jeigu techninė patikra yra atlikta Pirkėjui nuosavybės teise priklausančiai Įrangai, Pirkėjas privalo ne vėliau kaip per 5 (penkias) darbo dienas nuo Sutarties įsigaliojimo raštu informuoti Tiekėją apie atliktą techninę patikrą ir nurodyti jos galiojimo terminą.</w:t>
      </w:r>
    </w:p>
    <w:p w14:paraId="59F24B8E" w14:textId="2A70C41E" w:rsidR="00206FAC" w:rsidRDefault="00594711" w:rsidP="003E02AC">
      <w:pPr>
        <w:rPr>
          <w:rFonts w:asciiTheme="majorBidi" w:hAnsiTheme="majorBidi" w:cstheme="majorBidi"/>
          <w:kern w:val="2"/>
          <w:sz w:val="20"/>
          <w:lang w:eastAsia="ar-SA"/>
        </w:rPr>
      </w:pPr>
      <w:r>
        <w:rPr>
          <w:rFonts w:asciiTheme="majorBidi" w:hAnsiTheme="majorBidi" w:cstheme="majorBidi"/>
          <w:kern w:val="2"/>
          <w:sz w:val="20"/>
          <w:lang w:eastAsia="ar-SA"/>
        </w:rPr>
        <w:t>4.</w:t>
      </w:r>
      <w:r w:rsidR="00206FAC" w:rsidRPr="00206FAC">
        <w:rPr>
          <w:rFonts w:asciiTheme="majorBidi" w:hAnsiTheme="majorBidi" w:cstheme="majorBidi"/>
          <w:kern w:val="2"/>
          <w:sz w:val="20"/>
          <w:lang w:eastAsia="ar-SA"/>
        </w:rPr>
        <w:t>5.6.</w:t>
      </w:r>
      <w:r w:rsidR="001D5059">
        <w:rPr>
          <w:rFonts w:asciiTheme="majorBidi" w:hAnsiTheme="majorBidi" w:cstheme="majorBidi"/>
          <w:kern w:val="2"/>
          <w:sz w:val="20"/>
          <w:lang w:eastAsia="ar-SA"/>
        </w:rPr>
        <w:t xml:space="preserve">  </w:t>
      </w:r>
      <w:r w:rsidR="001D5059" w:rsidRPr="001D5059">
        <w:rPr>
          <w:rFonts w:asciiTheme="majorBidi" w:hAnsiTheme="majorBidi" w:cstheme="majorBidi"/>
          <w:kern w:val="2"/>
          <w:sz w:val="20"/>
          <w:lang w:eastAsia="ar-SA"/>
        </w:rPr>
        <w:t>Pasibaigus Sutarčiai ar ją nutraukus bet kuriuo pagrindu, Tiekėjas privalo grąžinti Pirkėjui nuosavybės teise priklausančią Įrangą techniškai tvarkingą, atsižvelgiant į normalų nusidėvėjimą, ir kartu perduoti visus dokumentus, susijusius su Įrangos techninėmis patikromis, technine priežiūra ir saugos atitiktimi.</w:t>
      </w:r>
    </w:p>
    <w:p w14:paraId="25B9E691" w14:textId="70D2EB17" w:rsidR="00832319" w:rsidRPr="00497569" w:rsidRDefault="00DF0FE4" w:rsidP="00206FAC">
      <w:pPr>
        <w:rPr>
          <w:rFonts w:asciiTheme="majorBidi" w:hAnsiTheme="majorBidi" w:cstheme="majorBidi"/>
          <w:b/>
          <w:bCs/>
          <w:kern w:val="2"/>
          <w:sz w:val="20"/>
          <w:lang w:eastAsia="ar-SA"/>
        </w:rPr>
      </w:pPr>
      <w:r>
        <w:rPr>
          <w:rFonts w:asciiTheme="majorBidi" w:hAnsiTheme="majorBidi" w:cstheme="majorBidi"/>
          <w:b/>
          <w:bCs/>
          <w:kern w:val="2"/>
          <w:sz w:val="20"/>
          <w:lang w:eastAsia="ar-SA"/>
        </w:rPr>
        <w:t>4.</w:t>
      </w:r>
      <w:r w:rsidR="00497569" w:rsidRPr="00497569">
        <w:rPr>
          <w:rFonts w:asciiTheme="majorBidi" w:hAnsiTheme="majorBidi" w:cstheme="majorBidi"/>
          <w:b/>
          <w:bCs/>
          <w:kern w:val="2"/>
          <w:sz w:val="20"/>
          <w:lang w:eastAsia="ar-SA"/>
        </w:rPr>
        <w:t>6</w:t>
      </w:r>
      <w:r w:rsidR="00832319" w:rsidRPr="00497569">
        <w:rPr>
          <w:rFonts w:asciiTheme="majorBidi" w:hAnsiTheme="majorBidi" w:cstheme="majorBidi"/>
          <w:b/>
          <w:bCs/>
          <w:kern w:val="2"/>
          <w:sz w:val="20"/>
          <w:lang w:eastAsia="ar-SA"/>
        </w:rPr>
        <w:t xml:space="preserve">. </w:t>
      </w:r>
      <w:r w:rsidR="00497569" w:rsidRPr="00497569">
        <w:rPr>
          <w:rFonts w:asciiTheme="majorBidi" w:hAnsiTheme="majorBidi" w:cstheme="majorBidi"/>
          <w:b/>
          <w:bCs/>
          <w:kern w:val="2"/>
          <w:sz w:val="20"/>
          <w:lang w:eastAsia="ar-SA"/>
        </w:rPr>
        <w:t>Stiklo aikštelės priežiūra</w:t>
      </w:r>
    </w:p>
    <w:p w14:paraId="21DDE6FD" w14:textId="029732E8" w:rsidR="00B1192A" w:rsidRPr="00B1192A" w:rsidRDefault="00DF0FE4" w:rsidP="00B1192A">
      <w:pPr>
        <w:rPr>
          <w:rFonts w:asciiTheme="majorBidi" w:hAnsiTheme="majorBidi" w:cstheme="majorBidi"/>
          <w:kern w:val="2"/>
          <w:sz w:val="20"/>
          <w:lang w:eastAsia="ar-SA"/>
        </w:rPr>
      </w:pPr>
      <w:r>
        <w:rPr>
          <w:rFonts w:asciiTheme="majorBidi" w:hAnsiTheme="majorBidi" w:cstheme="majorBidi"/>
          <w:kern w:val="2"/>
          <w:sz w:val="20"/>
          <w:lang w:eastAsia="ar-SA"/>
        </w:rPr>
        <w:t>4.</w:t>
      </w:r>
      <w:r w:rsidR="00B1192A" w:rsidRPr="00B1192A">
        <w:rPr>
          <w:rFonts w:asciiTheme="majorBidi" w:hAnsiTheme="majorBidi" w:cstheme="majorBidi"/>
          <w:kern w:val="2"/>
          <w:sz w:val="20"/>
          <w:lang w:eastAsia="ar-SA"/>
        </w:rPr>
        <w:t>6.1. Tiekėjas privalo užtikrinti nuolatinę 18 aukšto stiklo aikštelės (toliau – Stiklo aikštelė) švarą, tvarką ir techninę priežiūrą, kad ši visais atvejais būtų tinkama saugiam Lankytojų patekimui ir Paslaugų teikimui.</w:t>
      </w:r>
    </w:p>
    <w:p w14:paraId="58F33CB1" w14:textId="7F926B8D" w:rsidR="00B1192A" w:rsidRPr="00B1192A" w:rsidRDefault="00DF0FE4" w:rsidP="00B1192A">
      <w:pPr>
        <w:rPr>
          <w:rFonts w:asciiTheme="majorBidi" w:hAnsiTheme="majorBidi" w:cstheme="majorBidi"/>
          <w:kern w:val="2"/>
          <w:sz w:val="20"/>
          <w:lang w:eastAsia="ar-SA"/>
        </w:rPr>
      </w:pPr>
      <w:r>
        <w:rPr>
          <w:rFonts w:asciiTheme="majorBidi" w:hAnsiTheme="majorBidi" w:cstheme="majorBidi"/>
          <w:kern w:val="2"/>
          <w:sz w:val="20"/>
          <w:lang w:eastAsia="ar-SA"/>
        </w:rPr>
        <w:t>4.</w:t>
      </w:r>
      <w:r w:rsidR="00B1192A" w:rsidRPr="00B1192A">
        <w:rPr>
          <w:rFonts w:asciiTheme="majorBidi" w:hAnsiTheme="majorBidi" w:cstheme="majorBidi"/>
          <w:kern w:val="2"/>
          <w:sz w:val="20"/>
          <w:lang w:eastAsia="ar-SA"/>
        </w:rPr>
        <w:t>6.2. Valymo ir priežiūros darbai turi būti atliekami:</w:t>
      </w:r>
    </w:p>
    <w:p w14:paraId="066C48C4" w14:textId="77777777" w:rsidR="00B1192A" w:rsidRPr="00B1192A" w:rsidRDefault="00B1192A" w:rsidP="00B1192A">
      <w:pPr>
        <w:rPr>
          <w:rFonts w:asciiTheme="majorBidi" w:hAnsiTheme="majorBidi" w:cstheme="majorBidi"/>
          <w:kern w:val="2"/>
          <w:sz w:val="20"/>
          <w:lang w:eastAsia="ar-SA"/>
        </w:rPr>
      </w:pPr>
      <w:r w:rsidRPr="00B1192A">
        <w:rPr>
          <w:rFonts w:asciiTheme="majorBidi" w:hAnsiTheme="majorBidi" w:cstheme="majorBidi"/>
          <w:kern w:val="2"/>
          <w:sz w:val="20"/>
          <w:lang w:eastAsia="ar-SA"/>
        </w:rPr>
        <w:t>a) naudojant Stiklo aikštelės paviršių nepažeidžiančias, gamintojo rekomendacijoms ir teisės aktams atitinkančias priemones bei inventorių;</w:t>
      </w:r>
    </w:p>
    <w:p w14:paraId="0330415A" w14:textId="77777777" w:rsidR="00B1192A" w:rsidRPr="00B1192A" w:rsidRDefault="00B1192A" w:rsidP="00B1192A">
      <w:pPr>
        <w:rPr>
          <w:rFonts w:asciiTheme="majorBidi" w:hAnsiTheme="majorBidi" w:cstheme="majorBidi"/>
          <w:kern w:val="2"/>
          <w:sz w:val="20"/>
          <w:lang w:eastAsia="ar-SA"/>
        </w:rPr>
      </w:pPr>
      <w:r w:rsidRPr="00B1192A">
        <w:rPr>
          <w:rFonts w:asciiTheme="majorBidi" w:hAnsiTheme="majorBidi" w:cstheme="majorBidi"/>
          <w:kern w:val="2"/>
          <w:sz w:val="20"/>
          <w:lang w:eastAsia="ar-SA"/>
        </w:rPr>
        <w:t>b) laikantis darbų saugos, priešgaisrinės saugos, aplinkosaugos ir vidaus tvarkos reikalavimų;</w:t>
      </w:r>
    </w:p>
    <w:p w14:paraId="6D47CB5F" w14:textId="77777777" w:rsidR="00B1192A" w:rsidRPr="00B1192A" w:rsidRDefault="00B1192A" w:rsidP="00B1192A">
      <w:pPr>
        <w:rPr>
          <w:rFonts w:asciiTheme="majorBidi" w:hAnsiTheme="majorBidi" w:cstheme="majorBidi"/>
          <w:kern w:val="2"/>
          <w:sz w:val="20"/>
          <w:lang w:eastAsia="ar-SA"/>
        </w:rPr>
      </w:pPr>
      <w:r w:rsidRPr="00B1192A">
        <w:rPr>
          <w:rFonts w:asciiTheme="majorBidi" w:hAnsiTheme="majorBidi" w:cstheme="majorBidi"/>
          <w:kern w:val="2"/>
          <w:sz w:val="20"/>
          <w:lang w:eastAsia="ar-SA"/>
        </w:rPr>
        <w:t>c) organizuojant darbus taip, kad nebūtų trikdomas įprastas patalpų naudojimas ir nekiltų pavojus Lankytojams, Pirkėjo darbuotojams ar kitiems tretiesiems asmenims.</w:t>
      </w:r>
    </w:p>
    <w:p w14:paraId="7651E5C2" w14:textId="1D58BEA0" w:rsidR="00B1192A" w:rsidRPr="00B1192A" w:rsidRDefault="00DF0FE4" w:rsidP="00B1192A">
      <w:pPr>
        <w:rPr>
          <w:rFonts w:asciiTheme="majorBidi" w:hAnsiTheme="majorBidi" w:cstheme="majorBidi"/>
          <w:kern w:val="2"/>
          <w:sz w:val="20"/>
          <w:lang w:eastAsia="ar-SA"/>
        </w:rPr>
      </w:pPr>
      <w:r>
        <w:rPr>
          <w:rFonts w:asciiTheme="majorBidi" w:hAnsiTheme="majorBidi" w:cstheme="majorBidi"/>
          <w:kern w:val="2"/>
          <w:sz w:val="20"/>
          <w:lang w:eastAsia="ar-SA"/>
        </w:rPr>
        <w:t>4.</w:t>
      </w:r>
      <w:r w:rsidR="00B1192A" w:rsidRPr="00B1192A">
        <w:rPr>
          <w:rFonts w:asciiTheme="majorBidi" w:hAnsiTheme="majorBidi" w:cstheme="majorBidi"/>
          <w:kern w:val="2"/>
          <w:sz w:val="20"/>
          <w:lang w:eastAsia="ar-SA"/>
        </w:rPr>
        <w:t>6.3. Tiekėjas privalo vykdyti periodinę Stiklo aikštelės vizualinę apžiūrą (ne rečiau kaip kartą per dieną, kai teikiamos Paslaugos) ir nedelsdamas, bet ne vėliau kaip per 2 (dvi) valandas nuo pažeidimo nustatymo, raštu informuoti Pirkėją apie pastebėtus defektus, įskaitant įbrėžimus, įskilimus, tvirtinimo elementų laisvumą, sandūrų nehermetiškumą, slidumo pavojų ar kitus saugai reikšmingus požymius. Esant akivaizdžiam saugos rizikos požymiui, Tiekėjas nedelsiant sustabdo Lankytojų patekimą į atitinkamą Paslaugų teikimo zoną iki Pirkėjo nurodymų gavimo.</w:t>
      </w:r>
    </w:p>
    <w:p w14:paraId="3EE84A20" w14:textId="3D006B1F" w:rsidR="00B1192A" w:rsidRPr="00B1192A" w:rsidRDefault="00DF0FE4" w:rsidP="00B1192A">
      <w:pPr>
        <w:rPr>
          <w:rFonts w:asciiTheme="majorBidi" w:hAnsiTheme="majorBidi" w:cstheme="majorBidi"/>
          <w:kern w:val="2"/>
          <w:sz w:val="20"/>
          <w:lang w:eastAsia="ar-SA"/>
        </w:rPr>
      </w:pPr>
      <w:r>
        <w:rPr>
          <w:rFonts w:asciiTheme="majorBidi" w:hAnsiTheme="majorBidi" w:cstheme="majorBidi"/>
          <w:kern w:val="2"/>
          <w:sz w:val="20"/>
          <w:lang w:eastAsia="ar-SA"/>
        </w:rPr>
        <w:t>4.</w:t>
      </w:r>
      <w:r w:rsidR="00B1192A" w:rsidRPr="00B1192A">
        <w:rPr>
          <w:rFonts w:asciiTheme="majorBidi" w:hAnsiTheme="majorBidi" w:cstheme="majorBidi"/>
          <w:kern w:val="2"/>
          <w:sz w:val="20"/>
          <w:lang w:eastAsia="ar-SA"/>
        </w:rPr>
        <w:t xml:space="preserve">6.4. Valymas turi būti vykdomas nuolat, atsižvelgiant į Stiklo aikštelės būklę ir apkrovą, užtikrinant, kad paviršiai būtų be dulkių, žiedadulkių, purvo, vandens dėmių ir kitų nešvarumų, galinčių kelti slydimo ar matomumo riziką. Esant padidintam užterštumui (pvz., po intensyvaus </w:t>
      </w:r>
      <w:r w:rsidR="00E77091">
        <w:rPr>
          <w:rFonts w:asciiTheme="majorBidi" w:hAnsiTheme="majorBidi" w:cstheme="majorBidi"/>
          <w:kern w:val="2"/>
          <w:sz w:val="20"/>
          <w:lang w:eastAsia="ar-SA"/>
        </w:rPr>
        <w:t xml:space="preserve">Lankytojų </w:t>
      </w:r>
      <w:r w:rsidR="00B1192A" w:rsidRPr="00B1192A">
        <w:rPr>
          <w:rFonts w:asciiTheme="majorBidi" w:hAnsiTheme="majorBidi" w:cstheme="majorBidi"/>
          <w:kern w:val="2"/>
          <w:sz w:val="20"/>
          <w:lang w:eastAsia="ar-SA"/>
        </w:rPr>
        <w:t>srauto ar oro sąlygų poveikio), atliekamas papildomas neeilinis valymas.</w:t>
      </w:r>
    </w:p>
    <w:p w14:paraId="707070D5" w14:textId="13901200" w:rsidR="00B1192A" w:rsidRPr="00B1192A" w:rsidRDefault="00DF0FE4" w:rsidP="00B1192A">
      <w:pPr>
        <w:rPr>
          <w:rFonts w:asciiTheme="majorBidi" w:hAnsiTheme="majorBidi" w:cstheme="majorBidi"/>
          <w:kern w:val="2"/>
          <w:sz w:val="20"/>
          <w:lang w:eastAsia="ar-SA"/>
        </w:rPr>
      </w:pPr>
      <w:r>
        <w:rPr>
          <w:rFonts w:asciiTheme="majorBidi" w:hAnsiTheme="majorBidi" w:cstheme="majorBidi"/>
          <w:kern w:val="2"/>
          <w:sz w:val="20"/>
          <w:lang w:eastAsia="ar-SA"/>
        </w:rPr>
        <w:t>4.</w:t>
      </w:r>
      <w:r w:rsidR="00B1192A" w:rsidRPr="00B1192A">
        <w:rPr>
          <w:rFonts w:asciiTheme="majorBidi" w:hAnsiTheme="majorBidi" w:cstheme="majorBidi"/>
          <w:kern w:val="2"/>
          <w:sz w:val="20"/>
          <w:lang w:eastAsia="ar-SA"/>
        </w:rPr>
        <w:t>6.5. Valymo darbai planuojami taip, kad, kiek objektyviai įmanoma, ne</w:t>
      </w:r>
      <w:r w:rsidR="00E77091">
        <w:rPr>
          <w:rFonts w:asciiTheme="majorBidi" w:hAnsiTheme="majorBidi" w:cstheme="majorBidi"/>
          <w:kern w:val="2"/>
          <w:sz w:val="20"/>
          <w:lang w:eastAsia="ar-SA"/>
        </w:rPr>
        <w:t>si</w:t>
      </w:r>
      <w:r w:rsidR="00B1192A" w:rsidRPr="00B1192A">
        <w:rPr>
          <w:rFonts w:asciiTheme="majorBidi" w:hAnsiTheme="majorBidi" w:cstheme="majorBidi"/>
          <w:kern w:val="2"/>
          <w:sz w:val="20"/>
          <w:lang w:eastAsia="ar-SA"/>
        </w:rPr>
        <w:t>kirstų su Lankytojų srautais; prireikus jie atliekami užtveriant darbų zoną, aiškiai pažymint įspėjamaisiais ženklais ir nukreipiant Lankytojų srautus. Tiekėjas atsako už atitvarų ir ženklinimo tinkamumą.</w:t>
      </w:r>
    </w:p>
    <w:p w14:paraId="24A598F6" w14:textId="7746538B" w:rsidR="00B1192A" w:rsidRPr="00B1192A" w:rsidRDefault="00DF0FE4" w:rsidP="00B1192A">
      <w:pPr>
        <w:rPr>
          <w:rFonts w:asciiTheme="majorBidi" w:hAnsiTheme="majorBidi" w:cstheme="majorBidi"/>
          <w:kern w:val="2"/>
          <w:sz w:val="20"/>
          <w:lang w:eastAsia="ar-SA"/>
        </w:rPr>
      </w:pPr>
      <w:r>
        <w:rPr>
          <w:rFonts w:asciiTheme="majorBidi" w:hAnsiTheme="majorBidi" w:cstheme="majorBidi"/>
          <w:kern w:val="2"/>
          <w:sz w:val="20"/>
          <w:lang w:eastAsia="ar-SA"/>
        </w:rPr>
        <w:t>4.</w:t>
      </w:r>
      <w:r w:rsidR="00B1192A" w:rsidRPr="00B1192A">
        <w:rPr>
          <w:rFonts w:asciiTheme="majorBidi" w:hAnsiTheme="majorBidi" w:cstheme="majorBidi"/>
          <w:kern w:val="2"/>
          <w:sz w:val="20"/>
          <w:lang w:eastAsia="ar-SA"/>
        </w:rPr>
        <w:t>6.6. Naudojamos priemonės:</w:t>
      </w:r>
    </w:p>
    <w:p w14:paraId="7FE9D953" w14:textId="77777777" w:rsidR="00B1192A" w:rsidRPr="00B1192A" w:rsidRDefault="00B1192A" w:rsidP="00B1192A">
      <w:pPr>
        <w:rPr>
          <w:rFonts w:asciiTheme="majorBidi" w:hAnsiTheme="majorBidi" w:cstheme="majorBidi"/>
          <w:kern w:val="2"/>
          <w:sz w:val="20"/>
          <w:lang w:eastAsia="ar-SA"/>
        </w:rPr>
      </w:pPr>
      <w:r w:rsidRPr="00B1192A">
        <w:rPr>
          <w:rFonts w:asciiTheme="majorBidi" w:hAnsiTheme="majorBidi" w:cstheme="majorBidi"/>
          <w:kern w:val="2"/>
          <w:sz w:val="20"/>
          <w:lang w:eastAsia="ar-SA"/>
        </w:rPr>
        <w:t>a) draudžiama naudoti abrazyvines, stiklo paviršių braižančias ar chemiškai agresyvias medžiagas;</w:t>
      </w:r>
    </w:p>
    <w:p w14:paraId="49433BB0" w14:textId="1E102677" w:rsidR="00B1192A" w:rsidRPr="00B1192A" w:rsidRDefault="00B1192A" w:rsidP="00B1192A">
      <w:pPr>
        <w:rPr>
          <w:rFonts w:asciiTheme="majorBidi" w:hAnsiTheme="majorBidi" w:cstheme="majorBidi"/>
          <w:kern w:val="2"/>
          <w:sz w:val="20"/>
          <w:lang w:eastAsia="ar-SA"/>
        </w:rPr>
      </w:pPr>
      <w:r w:rsidRPr="00B1192A">
        <w:rPr>
          <w:rFonts w:asciiTheme="majorBidi" w:hAnsiTheme="majorBidi" w:cstheme="majorBidi"/>
          <w:kern w:val="2"/>
          <w:sz w:val="20"/>
          <w:lang w:eastAsia="ar-SA"/>
        </w:rPr>
        <w:t>b) leidžiamos tik neutralios pH ar gamintojo rekomenduotos stiklo priežiūros priemonės;</w:t>
      </w:r>
    </w:p>
    <w:p w14:paraId="3355B690" w14:textId="0701ECD3" w:rsidR="00B1192A" w:rsidRPr="00B1192A" w:rsidRDefault="00B1192A" w:rsidP="00B1192A">
      <w:pPr>
        <w:rPr>
          <w:rFonts w:asciiTheme="majorBidi" w:hAnsiTheme="majorBidi" w:cstheme="majorBidi"/>
          <w:kern w:val="2"/>
          <w:sz w:val="20"/>
          <w:lang w:eastAsia="ar-SA"/>
        </w:rPr>
      </w:pPr>
      <w:r w:rsidRPr="00B1192A">
        <w:rPr>
          <w:rFonts w:asciiTheme="majorBidi" w:hAnsiTheme="majorBidi" w:cstheme="majorBidi"/>
          <w:kern w:val="2"/>
          <w:sz w:val="20"/>
          <w:lang w:eastAsia="ar-SA"/>
        </w:rPr>
        <w:t>c) visais atvejais laikomasi gamintojo priežiūros instrukcijų</w:t>
      </w:r>
      <w:r w:rsidR="00E77091">
        <w:rPr>
          <w:rFonts w:asciiTheme="majorBidi" w:hAnsiTheme="majorBidi" w:cstheme="majorBidi"/>
          <w:kern w:val="2"/>
          <w:sz w:val="20"/>
          <w:lang w:eastAsia="ar-SA"/>
        </w:rPr>
        <w:t>.</w:t>
      </w:r>
    </w:p>
    <w:p w14:paraId="7A49942A" w14:textId="78E6A51A" w:rsidR="00B1192A" w:rsidRPr="00B1192A" w:rsidRDefault="00DF0FE4" w:rsidP="00B1192A">
      <w:pPr>
        <w:rPr>
          <w:rFonts w:asciiTheme="majorBidi" w:hAnsiTheme="majorBidi" w:cstheme="majorBidi"/>
          <w:kern w:val="2"/>
          <w:sz w:val="20"/>
          <w:lang w:eastAsia="ar-SA"/>
        </w:rPr>
      </w:pPr>
      <w:r>
        <w:rPr>
          <w:rFonts w:asciiTheme="majorBidi" w:hAnsiTheme="majorBidi" w:cstheme="majorBidi"/>
          <w:kern w:val="2"/>
          <w:sz w:val="20"/>
          <w:lang w:eastAsia="ar-SA"/>
        </w:rPr>
        <w:t>4.</w:t>
      </w:r>
      <w:r w:rsidR="00B1192A" w:rsidRPr="00B1192A">
        <w:rPr>
          <w:rFonts w:asciiTheme="majorBidi" w:hAnsiTheme="majorBidi" w:cstheme="majorBidi"/>
          <w:kern w:val="2"/>
          <w:sz w:val="20"/>
          <w:lang w:eastAsia="ar-SA"/>
        </w:rPr>
        <w:t>6.7. Darbo (pamainos) pabaigoje Tiekėjas privalo sutvarkyti Paslaugų teikimo zonas, surinkti ir išnešti atliekas, saugiai sudėti inventorių, užrakinti patekimą į pramogų zoną, išjungti apšvietimą (jei taikoma) ir atlikti kitus būtinuosius veiksmus zonos saugiam uždarymui. Apie bet kokias kliūtis tinkamam uždarymui Tiekėjas nedelsdamas informuoja Pirkėją.</w:t>
      </w:r>
    </w:p>
    <w:p w14:paraId="0C414EBE" w14:textId="5DCBAFA3" w:rsidR="00E77091" w:rsidRDefault="00993D60" w:rsidP="00B1192A">
      <w:pPr>
        <w:rPr>
          <w:rFonts w:asciiTheme="majorBidi" w:hAnsiTheme="majorBidi" w:cstheme="majorBidi"/>
          <w:kern w:val="2"/>
          <w:sz w:val="20"/>
          <w:lang w:eastAsia="ar-SA"/>
        </w:rPr>
      </w:pPr>
      <w:r>
        <w:rPr>
          <w:rFonts w:asciiTheme="majorBidi" w:hAnsiTheme="majorBidi" w:cstheme="majorBidi"/>
          <w:kern w:val="2"/>
          <w:sz w:val="20"/>
          <w:lang w:eastAsia="ar-SA"/>
        </w:rPr>
        <w:t>4.</w:t>
      </w:r>
      <w:r w:rsidR="00B1192A" w:rsidRPr="00B1192A">
        <w:rPr>
          <w:rFonts w:asciiTheme="majorBidi" w:hAnsiTheme="majorBidi" w:cstheme="majorBidi"/>
          <w:kern w:val="2"/>
          <w:sz w:val="20"/>
          <w:lang w:eastAsia="ar-SA"/>
        </w:rPr>
        <w:t>6.</w:t>
      </w:r>
      <w:r w:rsidR="003B7444">
        <w:rPr>
          <w:rFonts w:asciiTheme="majorBidi" w:hAnsiTheme="majorBidi" w:cstheme="majorBidi"/>
          <w:kern w:val="2"/>
          <w:sz w:val="20"/>
          <w:lang w:eastAsia="ar-SA"/>
        </w:rPr>
        <w:t>8</w:t>
      </w:r>
      <w:r w:rsidR="00B1192A" w:rsidRPr="00B1192A">
        <w:rPr>
          <w:rFonts w:asciiTheme="majorBidi" w:hAnsiTheme="majorBidi" w:cstheme="majorBidi"/>
          <w:kern w:val="2"/>
          <w:sz w:val="20"/>
          <w:lang w:eastAsia="ar-SA"/>
        </w:rPr>
        <w:t>. Visos šiame skyriuje numatytos priežiūros ir saugos priemonės laikomos neatskiriama Paslaugų teikimo dalimi ir yra įskaičiuotos į Tiekėjo pasiūlymo kainą; už atskiras priežiūros operacijas papildomai nemokama.</w:t>
      </w:r>
    </w:p>
    <w:p w14:paraId="1B7252F1" w14:textId="183D0600" w:rsidR="00832319" w:rsidRPr="00497569" w:rsidRDefault="00993D60" w:rsidP="00B1192A">
      <w:pPr>
        <w:rPr>
          <w:rFonts w:asciiTheme="majorBidi" w:hAnsiTheme="majorBidi" w:cstheme="majorBidi"/>
          <w:b/>
          <w:bCs/>
          <w:kern w:val="2"/>
          <w:sz w:val="20"/>
          <w:lang w:eastAsia="ar-SA"/>
        </w:rPr>
      </w:pPr>
      <w:r>
        <w:rPr>
          <w:rFonts w:asciiTheme="majorBidi" w:hAnsiTheme="majorBidi" w:cstheme="majorBidi"/>
          <w:b/>
          <w:bCs/>
          <w:kern w:val="2"/>
          <w:sz w:val="20"/>
          <w:lang w:eastAsia="ar-SA"/>
        </w:rPr>
        <w:t>4.</w:t>
      </w:r>
      <w:r w:rsidR="00497569" w:rsidRPr="00497569">
        <w:rPr>
          <w:rFonts w:asciiTheme="majorBidi" w:hAnsiTheme="majorBidi" w:cstheme="majorBidi"/>
          <w:b/>
          <w:bCs/>
          <w:kern w:val="2"/>
          <w:sz w:val="20"/>
          <w:lang w:eastAsia="ar-SA"/>
        </w:rPr>
        <w:t>7</w:t>
      </w:r>
      <w:r w:rsidR="00832319" w:rsidRPr="00497569">
        <w:rPr>
          <w:rFonts w:asciiTheme="majorBidi" w:hAnsiTheme="majorBidi" w:cstheme="majorBidi"/>
          <w:b/>
          <w:bCs/>
          <w:kern w:val="2"/>
          <w:sz w:val="20"/>
          <w:lang w:eastAsia="ar-SA"/>
        </w:rPr>
        <w:t xml:space="preserve">. </w:t>
      </w:r>
      <w:r w:rsidR="00497569" w:rsidRPr="00497569">
        <w:rPr>
          <w:rFonts w:asciiTheme="majorBidi" w:hAnsiTheme="majorBidi" w:cstheme="majorBidi"/>
          <w:b/>
          <w:bCs/>
          <w:kern w:val="2"/>
          <w:sz w:val="20"/>
          <w:lang w:eastAsia="ar-SA"/>
        </w:rPr>
        <w:t>Paslaugos organizavimas ir apranga</w:t>
      </w:r>
    </w:p>
    <w:p w14:paraId="22A50264" w14:textId="611E918F" w:rsidR="0094048C" w:rsidRDefault="00993D60" w:rsidP="0094048C">
      <w:pPr>
        <w:rPr>
          <w:rFonts w:asciiTheme="majorBidi" w:hAnsiTheme="majorBidi" w:cstheme="majorBidi"/>
          <w:kern w:val="2"/>
          <w:sz w:val="20"/>
          <w:lang w:eastAsia="ar-SA"/>
        </w:rPr>
      </w:pPr>
      <w:r>
        <w:rPr>
          <w:rFonts w:asciiTheme="majorBidi" w:hAnsiTheme="majorBidi" w:cstheme="majorBidi"/>
          <w:kern w:val="2"/>
          <w:sz w:val="20"/>
          <w:lang w:eastAsia="ar-SA"/>
        </w:rPr>
        <w:lastRenderedPageBreak/>
        <w:t>4.</w:t>
      </w:r>
      <w:r w:rsidR="0094048C" w:rsidRPr="0094048C">
        <w:rPr>
          <w:rFonts w:asciiTheme="majorBidi" w:hAnsiTheme="majorBidi" w:cstheme="majorBidi"/>
          <w:kern w:val="2"/>
          <w:sz w:val="20"/>
          <w:lang w:eastAsia="ar-SA"/>
        </w:rPr>
        <w:t>7.1. Tiekėjas atsako už tinkamą Paslaugos organizavimą ir vykdymą. Tiekėjas privalo užtikrinti:</w:t>
      </w:r>
    </w:p>
    <w:p w14:paraId="781315A5" w14:textId="314514E2" w:rsidR="00A92F31" w:rsidRPr="0094048C" w:rsidRDefault="005A2B8F" w:rsidP="0094048C">
      <w:pPr>
        <w:rPr>
          <w:rFonts w:asciiTheme="majorBidi" w:hAnsiTheme="majorBidi" w:cstheme="majorBidi"/>
          <w:kern w:val="2"/>
          <w:sz w:val="20"/>
          <w:lang w:eastAsia="ar-SA"/>
        </w:rPr>
      </w:pPr>
      <w:r>
        <w:rPr>
          <w:rFonts w:asciiTheme="majorBidi" w:hAnsiTheme="majorBidi" w:cstheme="majorBidi"/>
          <w:kern w:val="2"/>
          <w:sz w:val="20"/>
          <w:lang w:eastAsia="ar-SA"/>
        </w:rPr>
        <w:t xml:space="preserve">a) </w:t>
      </w:r>
      <w:r w:rsidRPr="005A2B8F">
        <w:rPr>
          <w:rFonts w:asciiTheme="majorBidi" w:hAnsiTheme="majorBidi" w:cstheme="majorBidi"/>
          <w:kern w:val="2"/>
          <w:sz w:val="20"/>
          <w:lang w:eastAsia="ar-SA"/>
        </w:rPr>
        <w:t>Lankytojų saugumą</w:t>
      </w:r>
      <w:r>
        <w:rPr>
          <w:rFonts w:asciiTheme="majorBidi" w:hAnsiTheme="majorBidi" w:cstheme="majorBidi"/>
          <w:kern w:val="2"/>
          <w:sz w:val="20"/>
          <w:lang w:eastAsia="ar-SA"/>
        </w:rPr>
        <w:t>;</w:t>
      </w:r>
    </w:p>
    <w:p w14:paraId="2F598AC6" w14:textId="02743F56" w:rsidR="0094048C" w:rsidRPr="0094048C" w:rsidRDefault="005A2B8F" w:rsidP="0094048C">
      <w:pPr>
        <w:rPr>
          <w:rFonts w:asciiTheme="majorBidi" w:hAnsiTheme="majorBidi" w:cstheme="majorBidi"/>
          <w:kern w:val="2"/>
          <w:sz w:val="20"/>
          <w:lang w:eastAsia="ar-SA"/>
        </w:rPr>
      </w:pPr>
      <w:r>
        <w:rPr>
          <w:rFonts w:asciiTheme="majorBidi" w:hAnsiTheme="majorBidi" w:cstheme="majorBidi"/>
          <w:kern w:val="2"/>
          <w:sz w:val="20"/>
          <w:lang w:eastAsia="ar-SA"/>
        </w:rPr>
        <w:t>b</w:t>
      </w:r>
      <w:r w:rsidR="0094048C" w:rsidRPr="0094048C">
        <w:rPr>
          <w:rFonts w:asciiTheme="majorBidi" w:hAnsiTheme="majorBidi" w:cstheme="majorBidi"/>
          <w:kern w:val="2"/>
          <w:sz w:val="20"/>
          <w:lang w:eastAsia="ar-SA"/>
        </w:rPr>
        <w:t>) Paslaugos teikimo planavimą, koordinavimą ir sklandų operacinį valdymą;</w:t>
      </w:r>
    </w:p>
    <w:p w14:paraId="192D9C9B" w14:textId="7D8F3B66" w:rsidR="0094048C" w:rsidRPr="0094048C" w:rsidRDefault="005A2B8F" w:rsidP="0094048C">
      <w:pPr>
        <w:rPr>
          <w:rFonts w:asciiTheme="majorBidi" w:hAnsiTheme="majorBidi" w:cstheme="majorBidi"/>
          <w:kern w:val="2"/>
          <w:sz w:val="20"/>
          <w:lang w:eastAsia="ar-SA"/>
        </w:rPr>
      </w:pPr>
      <w:r>
        <w:rPr>
          <w:rFonts w:asciiTheme="majorBidi" w:hAnsiTheme="majorBidi" w:cstheme="majorBidi"/>
          <w:kern w:val="2"/>
          <w:sz w:val="20"/>
          <w:lang w:eastAsia="ar-SA"/>
        </w:rPr>
        <w:t>c</w:t>
      </w:r>
      <w:r w:rsidR="0094048C" w:rsidRPr="0094048C">
        <w:rPr>
          <w:rFonts w:asciiTheme="majorBidi" w:hAnsiTheme="majorBidi" w:cstheme="majorBidi"/>
          <w:kern w:val="2"/>
          <w:sz w:val="20"/>
          <w:lang w:eastAsia="ar-SA"/>
        </w:rPr>
        <w:t>) naudojamos Įrangos ir inventoriaus nuolatinę priežiūrą, tinkamumą naudoti ir kontrolę;</w:t>
      </w:r>
    </w:p>
    <w:p w14:paraId="05DDB583" w14:textId="7EADBF83" w:rsidR="0094048C" w:rsidRPr="0094048C" w:rsidRDefault="005A2B8F" w:rsidP="0094048C">
      <w:pPr>
        <w:rPr>
          <w:rFonts w:asciiTheme="majorBidi" w:hAnsiTheme="majorBidi" w:cstheme="majorBidi"/>
          <w:kern w:val="2"/>
          <w:sz w:val="20"/>
          <w:lang w:eastAsia="ar-SA"/>
        </w:rPr>
      </w:pPr>
      <w:r>
        <w:rPr>
          <w:rFonts w:asciiTheme="majorBidi" w:hAnsiTheme="majorBidi" w:cstheme="majorBidi"/>
          <w:kern w:val="2"/>
          <w:sz w:val="20"/>
          <w:lang w:eastAsia="ar-SA"/>
        </w:rPr>
        <w:t>d</w:t>
      </w:r>
      <w:r w:rsidR="0094048C" w:rsidRPr="0094048C">
        <w:rPr>
          <w:rFonts w:asciiTheme="majorBidi" w:hAnsiTheme="majorBidi" w:cstheme="majorBidi"/>
          <w:kern w:val="2"/>
          <w:sz w:val="20"/>
          <w:lang w:eastAsia="ar-SA"/>
        </w:rPr>
        <w:t>) savalaikį galimų gedimų, neatitikimų ar trūkumų nustatymą ir jų šalinimą;</w:t>
      </w:r>
    </w:p>
    <w:p w14:paraId="258915D8" w14:textId="0BC12CD7" w:rsidR="0094048C" w:rsidRPr="0094048C" w:rsidRDefault="005A2B8F" w:rsidP="0094048C">
      <w:pPr>
        <w:rPr>
          <w:rFonts w:asciiTheme="majorBidi" w:hAnsiTheme="majorBidi" w:cstheme="majorBidi"/>
          <w:kern w:val="2"/>
          <w:sz w:val="20"/>
          <w:lang w:eastAsia="ar-SA"/>
        </w:rPr>
      </w:pPr>
      <w:r>
        <w:rPr>
          <w:rFonts w:asciiTheme="majorBidi" w:hAnsiTheme="majorBidi" w:cstheme="majorBidi"/>
          <w:kern w:val="2"/>
          <w:sz w:val="20"/>
          <w:lang w:eastAsia="ar-SA"/>
        </w:rPr>
        <w:t>e</w:t>
      </w:r>
      <w:r w:rsidR="0094048C" w:rsidRPr="0094048C">
        <w:rPr>
          <w:rFonts w:asciiTheme="majorBidi" w:hAnsiTheme="majorBidi" w:cstheme="majorBidi"/>
          <w:kern w:val="2"/>
          <w:sz w:val="20"/>
          <w:lang w:eastAsia="ar-SA"/>
        </w:rPr>
        <w:t>) Paslaugos teikimą laikantis Sutarties, Techninės specifikacijos, teisės aktų reikalavimų bei saugos procedūrų;</w:t>
      </w:r>
    </w:p>
    <w:p w14:paraId="1717BC3D" w14:textId="533B9CC1" w:rsidR="0094048C" w:rsidRPr="0094048C" w:rsidRDefault="005A2B8F" w:rsidP="0094048C">
      <w:pPr>
        <w:rPr>
          <w:rFonts w:asciiTheme="majorBidi" w:hAnsiTheme="majorBidi" w:cstheme="majorBidi"/>
          <w:kern w:val="2"/>
          <w:sz w:val="20"/>
          <w:lang w:eastAsia="ar-SA"/>
        </w:rPr>
      </w:pPr>
      <w:r>
        <w:rPr>
          <w:rFonts w:asciiTheme="majorBidi" w:hAnsiTheme="majorBidi" w:cstheme="majorBidi"/>
          <w:kern w:val="2"/>
          <w:sz w:val="20"/>
          <w:lang w:eastAsia="ar-SA"/>
        </w:rPr>
        <w:t>f</w:t>
      </w:r>
      <w:r w:rsidR="0094048C" w:rsidRPr="0094048C">
        <w:rPr>
          <w:rFonts w:asciiTheme="majorBidi" w:hAnsiTheme="majorBidi" w:cstheme="majorBidi"/>
          <w:kern w:val="2"/>
          <w:sz w:val="20"/>
          <w:lang w:eastAsia="ar-SA"/>
        </w:rPr>
        <w:t>) Paslaugos organizavimą ir teikimą atsižvelgiant į faktines aplinkybes, įskaitant oro sąlygas, Lankytojų srautus, techninę įrangos būklę ir Paslaugos teikimo laiką.</w:t>
      </w:r>
    </w:p>
    <w:p w14:paraId="049D2F8E" w14:textId="3F7CA1CE" w:rsidR="0094048C" w:rsidRPr="0094048C" w:rsidRDefault="0094048C" w:rsidP="0094048C">
      <w:pPr>
        <w:rPr>
          <w:rFonts w:asciiTheme="majorBidi" w:hAnsiTheme="majorBidi" w:cstheme="majorBidi"/>
          <w:kern w:val="2"/>
          <w:sz w:val="20"/>
          <w:lang w:eastAsia="ar-SA"/>
        </w:rPr>
      </w:pPr>
      <w:r w:rsidRPr="0094048C">
        <w:rPr>
          <w:rFonts w:asciiTheme="majorBidi" w:hAnsiTheme="majorBidi" w:cstheme="majorBidi"/>
          <w:kern w:val="2"/>
          <w:sz w:val="20"/>
          <w:lang w:eastAsia="ar-SA"/>
        </w:rPr>
        <w:t>Tiekėjas privalo imtis visų reikiamų priemonių, kad Paslauga būtų teikiama kokybiškai</w:t>
      </w:r>
      <w:r>
        <w:rPr>
          <w:rFonts w:asciiTheme="majorBidi" w:hAnsiTheme="majorBidi" w:cstheme="majorBidi"/>
          <w:kern w:val="2"/>
          <w:sz w:val="20"/>
          <w:lang w:eastAsia="ar-SA"/>
        </w:rPr>
        <w:t xml:space="preserve"> ir</w:t>
      </w:r>
      <w:r w:rsidRPr="0094048C">
        <w:rPr>
          <w:rFonts w:asciiTheme="majorBidi" w:hAnsiTheme="majorBidi" w:cstheme="majorBidi"/>
          <w:kern w:val="2"/>
          <w:sz w:val="20"/>
          <w:lang w:eastAsia="ar-SA"/>
        </w:rPr>
        <w:t xml:space="preserve"> saugiai.</w:t>
      </w:r>
    </w:p>
    <w:p w14:paraId="1D360154" w14:textId="10F31B81" w:rsidR="0094048C" w:rsidRPr="0094048C" w:rsidRDefault="00993D60" w:rsidP="0094048C">
      <w:pPr>
        <w:rPr>
          <w:rFonts w:asciiTheme="majorBidi" w:hAnsiTheme="majorBidi" w:cstheme="majorBidi"/>
          <w:kern w:val="2"/>
          <w:sz w:val="20"/>
          <w:lang w:eastAsia="ar-SA"/>
        </w:rPr>
      </w:pPr>
      <w:r>
        <w:rPr>
          <w:rFonts w:asciiTheme="majorBidi" w:hAnsiTheme="majorBidi" w:cstheme="majorBidi"/>
          <w:kern w:val="2"/>
          <w:sz w:val="20"/>
          <w:lang w:eastAsia="ar-SA"/>
        </w:rPr>
        <w:t>4.</w:t>
      </w:r>
      <w:r w:rsidR="0094048C" w:rsidRPr="0094048C">
        <w:rPr>
          <w:rFonts w:asciiTheme="majorBidi" w:hAnsiTheme="majorBidi" w:cstheme="majorBidi"/>
          <w:kern w:val="2"/>
          <w:sz w:val="20"/>
          <w:lang w:eastAsia="ar-SA"/>
        </w:rPr>
        <w:t>7.2. Tiekėjas savo lėšomis aprūpina Instruktorius ir kitus Paslaugų teikime dalyvaujančius darbuotojus tvarkinga, vieninga ir saugiai naudoti tinkama darbo apranga (toliau – Darbo apranga). Darbo aprangos dizainas derinamas su Pirkėju raštu per 5 (penkias) darbo dienas nuo Sutarties įsigaliojimo.</w:t>
      </w:r>
    </w:p>
    <w:p w14:paraId="3BDDA378" w14:textId="77777777" w:rsidR="0094048C" w:rsidRPr="0094048C" w:rsidRDefault="0094048C" w:rsidP="0094048C">
      <w:pPr>
        <w:rPr>
          <w:rFonts w:asciiTheme="majorBidi" w:hAnsiTheme="majorBidi" w:cstheme="majorBidi"/>
          <w:kern w:val="2"/>
          <w:sz w:val="20"/>
          <w:lang w:eastAsia="ar-SA"/>
        </w:rPr>
      </w:pPr>
      <w:r w:rsidRPr="0094048C">
        <w:rPr>
          <w:rFonts w:asciiTheme="majorBidi" w:hAnsiTheme="majorBidi" w:cstheme="majorBidi"/>
          <w:kern w:val="2"/>
          <w:sz w:val="20"/>
          <w:lang w:eastAsia="ar-SA"/>
        </w:rPr>
        <w:t>Darbo apranga privalo būti:</w:t>
      </w:r>
    </w:p>
    <w:p w14:paraId="40D51606" w14:textId="77777777" w:rsidR="0094048C" w:rsidRPr="0094048C" w:rsidRDefault="0094048C" w:rsidP="0094048C">
      <w:pPr>
        <w:rPr>
          <w:rFonts w:asciiTheme="majorBidi" w:hAnsiTheme="majorBidi" w:cstheme="majorBidi"/>
          <w:kern w:val="2"/>
          <w:sz w:val="20"/>
          <w:lang w:eastAsia="ar-SA"/>
        </w:rPr>
      </w:pPr>
      <w:r w:rsidRPr="0094048C">
        <w:rPr>
          <w:rFonts w:asciiTheme="majorBidi" w:hAnsiTheme="majorBidi" w:cstheme="majorBidi"/>
          <w:kern w:val="2"/>
          <w:sz w:val="20"/>
          <w:lang w:eastAsia="ar-SA"/>
        </w:rPr>
        <w:t>a) švari, tvarkinga ir reprezentatyvi;</w:t>
      </w:r>
    </w:p>
    <w:p w14:paraId="49BABF71" w14:textId="77777777" w:rsidR="0094048C" w:rsidRPr="0094048C" w:rsidRDefault="0094048C" w:rsidP="0094048C">
      <w:pPr>
        <w:rPr>
          <w:rFonts w:asciiTheme="majorBidi" w:hAnsiTheme="majorBidi" w:cstheme="majorBidi"/>
          <w:kern w:val="2"/>
          <w:sz w:val="20"/>
          <w:lang w:eastAsia="ar-SA"/>
        </w:rPr>
      </w:pPr>
      <w:r w:rsidRPr="0094048C">
        <w:rPr>
          <w:rFonts w:asciiTheme="majorBidi" w:hAnsiTheme="majorBidi" w:cstheme="majorBidi"/>
          <w:kern w:val="2"/>
          <w:sz w:val="20"/>
          <w:lang w:eastAsia="ar-SA"/>
        </w:rPr>
        <w:t>b) pažymėta Pirkėjo logotipu ar kitais Pirkėjo identifikaciniais ženklais, jei to prašo Pirkėjas;</w:t>
      </w:r>
    </w:p>
    <w:p w14:paraId="1C4F3509" w14:textId="2E305388" w:rsidR="0094048C" w:rsidRPr="0094048C" w:rsidRDefault="0094048C" w:rsidP="0094048C">
      <w:pPr>
        <w:rPr>
          <w:rFonts w:asciiTheme="majorBidi" w:hAnsiTheme="majorBidi" w:cstheme="majorBidi"/>
          <w:kern w:val="2"/>
          <w:sz w:val="20"/>
          <w:lang w:eastAsia="ar-SA"/>
        </w:rPr>
      </w:pPr>
      <w:r w:rsidRPr="0094048C">
        <w:rPr>
          <w:rFonts w:asciiTheme="majorBidi" w:hAnsiTheme="majorBidi" w:cstheme="majorBidi"/>
          <w:kern w:val="2"/>
          <w:sz w:val="20"/>
          <w:lang w:eastAsia="ar-SA"/>
        </w:rPr>
        <w:t>c) tinkama darbui aukštyje</w:t>
      </w:r>
      <w:r w:rsidR="00CA632C" w:rsidRPr="00CA632C">
        <w:t xml:space="preserve"> </w:t>
      </w:r>
      <w:r w:rsidR="00CA632C" w:rsidRPr="00CA632C">
        <w:rPr>
          <w:rFonts w:asciiTheme="majorBidi" w:hAnsiTheme="majorBidi" w:cstheme="majorBidi"/>
          <w:kern w:val="2"/>
          <w:sz w:val="20"/>
          <w:lang w:eastAsia="ar-SA"/>
        </w:rPr>
        <w:t>įvairiomis oro sąlygomis</w:t>
      </w:r>
      <w:r w:rsidRPr="0094048C">
        <w:rPr>
          <w:rFonts w:asciiTheme="majorBidi" w:hAnsiTheme="majorBidi" w:cstheme="majorBidi"/>
          <w:kern w:val="2"/>
          <w:sz w:val="20"/>
          <w:lang w:eastAsia="ar-SA"/>
        </w:rPr>
        <w:t xml:space="preserve"> ir atitinkanti saugos reikalavimus.</w:t>
      </w:r>
    </w:p>
    <w:p w14:paraId="5D4FD9C6" w14:textId="1783A5A4" w:rsidR="0094048C" w:rsidRDefault="00993D60" w:rsidP="0094048C">
      <w:pPr>
        <w:rPr>
          <w:rFonts w:asciiTheme="majorBidi" w:hAnsiTheme="majorBidi" w:cstheme="majorBidi"/>
          <w:kern w:val="2"/>
          <w:sz w:val="20"/>
          <w:lang w:eastAsia="ar-SA"/>
        </w:rPr>
      </w:pPr>
      <w:r>
        <w:rPr>
          <w:rFonts w:asciiTheme="majorBidi" w:hAnsiTheme="majorBidi" w:cstheme="majorBidi"/>
          <w:kern w:val="2"/>
          <w:sz w:val="20"/>
          <w:lang w:eastAsia="ar-SA"/>
        </w:rPr>
        <w:t>4.</w:t>
      </w:r>
      <w:r w:rsidR="0094048C" w:rsidRPr="0094048C">
        <w:rPr>
          <w:rFonts w:asciiTheme="majorBidi" w:hAnsiTheme="majorBidi" w:cstheme="majorBidi"/>
          <w:kern w:val="2"/>
          <w:sz w:val="20"/>
          <w:lang w:eastAsia="ar-SA"/>
        </w:rPr>
        <w:t>7.3. Tiekėjas užtikrina, kad Paslaugos teikimo metu visi jo darbuotojai dėvėtų Darbo aprangą ir elgt</w:t>
      </w:r>
      <w:r w:rsidR="0063317F">
        <w:rPr>
          <w:rFonts w:asciiTheme="majorBidi" w:hAnsiTheme="majorBidi" w:cstheme="majorBidi"/>
          <w:kern w:val="2"/>
          <w:sz w:val="20"/>
          <w:lang w:eastAsia="ar-SA"/>
        </w:rPr>
        <w:t>u</w:t>
      </w:r>
      <w:r w:rsidR="0094048C" w:rsidRPr="0094048C">
        <w:rPr>
          <w:rFonts w:asciiTheme="majorBidi" w:hAnsiTheme="majorBidi" w:cstheme="majorBidi"/>
          <w:kern w:val="2"/>
          <w:sz w:val="20"/>
          <w:lang w:eastAsia="ar-SA"/>
        </w:rPr>
        <w:t>si profesionaliai, laikydamiesi Pirkėjo vidaus tvarkos, saugos taisyklių ir Paslaugos specifikos.</w:t>
      </w:r>
    </w:p>
    <w:p w14:paraId="0361984A" w14:textId="6CF95196" w:rsidR="00EA12B6" w:rsidRDefault="00993D60" w:rsidP="0094048C">
      <w:pPr>
        <w:rPr>
          <w:rFonts w:asciiTheme="majorBidi" w:hAnsiTheme="majorBidi" w:cstheme="majorBidi"/>
          <w:b/>
          <w:bCs/>
          <w:kern w:val="2"/>
          <w:sz w:val="20"/>
          <w:lang w:eastAsia="ar-SA"/>
        </w:rPr>
      </w:pPr>
      <w:r>
        <w:rPr>
          <w:rFonts w:asciiTheme="majorBidi" w:hAnsiTheme="majorBidi" w:cstheme="majorBidi"/>
          <w:b/>
          <w:bCs/>
          <w:kern w:val="2"/>
          <w:sz w:val="20"/>
          <w:lang w:eastAsia="ar-SA"/>
        </w:rPr>
        <w:t>4.</w:t>
      </w:r>
      <w:r w:rsidR="00EA12B6" w:rsidRPr="009607B5">
        <w:rPr>
          <w:rFonts w:asciiTheme="majorBidi" w:hAnsiTheme="majorBidi" w:cstheme="majorBidi"/>
          <w:b/>
          <w:bCs/>
          <w:kern w:val="2"/>
          <w:sz w:val="20"/>
          <w:lang w:eastAsia="ar-SA"/>
        </w:rPr>
        <w:t>8. Paslaugų teikimas Pirkėjo viešinimo ir reklamos reikmėms</w:t>
      </w:r>
    </w:p>
    <w:p w14:paraId="3D917EE6" w14:textId="42B23D4E" w:rsidR="00DF0FE4" w:rsidRPr="00DF0FE4" w:rsidRDefault="00993D60" w:rsidP="00DF0FE4">
      <w:pPr>
        <w:rPr>
          <w:rFonts w:asciiTheme="majorBidi" w:hAnsiTheme="majorBidi" w:cstheme="majorBidi"/>
          <w:kern w:val="2"/>
          <w:sz w:val="20"/>
          <w:lang w:eastAsia="ar-SA"/>
        </w:rPr>
      </w:pPr>
      <w:r>
        <w:rPr>
          <w:rFonts w:asciiTheme="majorBidi" w:hAnsiTheme="majorBidi" w:cstheme="majorBidi"/>
          <w:kern w:val="2"/>
          <w:sz w:val="20"/>
          <w:lang w:eastAsia="ar-SA"/>
        </w:rPr>
        <w:t>4.</w:t>
      </w:r>
      <w:r w:rsidR="00DF0FE4" w:rsidRPr="00DF0FE4">
        <w:rPr>
          <w:rFonts w:asciiTheme="majorBidi" w:hAnsiTheme="majorBidi" w:cstheme="majorBidi"/>
          <w:kern w:val="2"/>
          <w:sz w:val="20"/>
          <w:lang w:eastAsia="ar-SA"/>
        </w:rPr>
        <w:t>8.1. Tiekėjas įsipareigoja per Sutarties galiojimo laikotarpį neatlygintinai suteikti Paslaugas</w:t>
      </w:r>
      <w:r w:rsidR="00C66997">
        <w:rPr>
          <w:rFonts w:asciiTheme="majorBidi" w:hAnsiTheme="majorBidi" w:cstheme="majorBidi"/>
          <w:kern w:val="2"/>
          <w:sz w:val="20"/>
          <w:lang w:eastAsia="ar-SA"/>
        </w:rPr>
        <w:t xml:space="preserve"> Pirkėjui</w:t>
      </w:r>
      <w:r w:rsidR="00DF0FE4" w:rsidRPr="00DF0FE4">
        <w:rPr>
          <w:rFonts w:asciiTheme="majorBidi" w:hAnsiTheme="majorBidi" w:cstheme="majorBidi"/>
          <w:kern w:val="2"/>
          <w:sz w:val="20"/>
          <w:lang w:eastAsia="ar-SA"/>
        </w:rPr>
        <w:t xml:space="preserve"> organizuojant apie 30 (trisdešimt) Viešinimo renginių, skirtų viešinimo, reklamos, informavimo ir (ar) įvaizdžio formavimo veikloms (toliau – Viešinimo renginiai). Leidžiama Viešinimo renginių skaičiaus paklaida – iki +10 procentų.</w:t>
      </w:r>
    </w:p>
    <w:p w14:paraId="4204ECDA" w14:textId="1771995C" w:rsidR="00DF0FE4" w:rsidRPr="00DF0FE4" w:rsidRDefault="00993D60" w:rsidP="00DF0FE4">
      <w:pPr>
        <w:rPr>
          <w:rFonts w:asciiTheme="majorBidi" w:hAnsiTheme="majorBidi" w:cstheme="majorBidi"/>
          <w:kern w:val="2"/>
          <w:sz w:val="20"/>
          <w:lang w:eastAsia="ar-SA"/>
        </w:rPr>
      </w:pPr>
      <w:r>
        <w:rPr>
          <w:rFonts w:asciiTheme="majorBidi" w:hAnsiTheme="majorBidi" w:cstheme="majorBidi"/>
          <w:kern w:val="2"/>
          <w:sz w:val="20"/>
          <w:lang w:eastAsia="ar-SA"/>
        </w:rPr>
        <w:t>4.</w:t>
      </w:r>
      <w:r w:rsidR="00DF0FE4" w:rsidRPr="00DF0FE4">
        <w:rPr>
          <w:rFonts w:asciiTheme="majorBidi" w:hAnsiTheme="majorBidi" w:cstheme="majorBidi"/>
          <w:kern w:val="2"/>
          <w:sz w:val="20"/>
          <w:lang w:eastAsia="ar-SA"/>
        </w:rPr>
        <w:t xml:space="preserve">8.2. Viešinimo renginiai gali būti organizuojami tiek </w:t>
      </w:r>
      <w:r w:rsidR="00C66997">
        <w:rPr>
          <w:rFonts w:asciiTheme="majorBidi" w:hAnsiTheme="majorBidi" w:cstheme="majorBidi"/>
          <w:kern w:val="2"/>
          <w:sz w:val="20"/>
          <w:lang w:eastAsia="ar-SA"/>
        </w:rPr>
        <w:t>Instruktor</w:t>
      </w:r>
      <w:r w:rsidR="00116CBD">
        <w:rPr>
          <w:rFonts w:asciiTheme="majorBidi" w:hAnsiTheme="majorBidi" w:cstheme="majorBidi"/>
          <w:kern w:val="2"/>
          <w:sz w:val="20"/>
          <w:lang w:eastAsia="ar-SA"/>
        </w:rPr>
        <w:t xml:space="preserve">ių </w:t>
      </w:r>
      <w:r w:rsidR="00DF0FE4" w:rsidRPr="00DF0FE4">
        <w:rPr>
          <w:rFonts w:asciiTheme="majorBidi" w:hAnsiTheme="majorBidi" w:cstheme="majorBidi"/>
          <w:kern w:val="2"/>
          <w:sz w:val="20"/>
          <w:lang w:eastAsia="ar-SA"/>
        </w:rPr>
        <w:t xml:space="preserve">darbo, tiek </w:t>
      </w:r>
      <w:r w:rsidR="00116CBD">
        <w:rPr>
          <w:rFonts w:asciiTheme="majorBidi" w:hAnsiTheme="majorBidi" w:cstheme="majorBidi"/>
          <w:kern w:val="2"/>
          <w:sz w:val="20"/>
          <w:lang w:eastAsia="ar-SA"/>
        </w:rPr>
        <w:t>nedarbo</w:t>
      </w:r>
      <w:r w:rsidR="00DF0FE4" w:rsidRPr="00DF0FE4">
        <w:rPr>
          <w:rFonts w:asciiTheme="majorBidi" w:hAnsiTheme="majorBidi" w:cstheme="majorBidi"/>
          <w:kern w:val="2"/>
          <w:sz w:val="20"/>
          <w:lang w:eastAsia="ar-SA"/>
        </w:rPr>
        <w:t xml:space="preserve"> </w:t>
      </w:r>
      <w:r w:rsidR="00116CBD">
        <w:rPr>
          <w:rFonts w:asciiTheme="majorBidi" w:hAnsiTheme="majorBidi" w:cstheme="majorBidi"/>
          <w:kern w:val="2"/>
          <w:sz w:val="20"/>
          <w:lang w:eastAsia="ar-SA"/>
        </w:rPr>
        <w:t>laiku</w:t>
      </w:r>
      <w:r w:rsidR="00DF0FE4" w:rsidRPr="00DF0FE4">
        <w:rPr>
          <w:rFonts w:asciiTheme="majorBidi" w:hAnsiTheme="majorBidi" w:cstheme="majorBidi"/>
          <w:kern w:val="2"/>
          <w:sz w:val="20"/>
          <w:lang w:eastAsia="ar-SA"/>
        </w:rPr>
        <w:t xml:space="preserve"> </w:t>
      </w:r>
      <w:r w:rsidR="003C74FD">
        <w:rPr>
          <w:rFonts w:asciiTheme="majorBidi" w:hAnsiTheme="majorBidi" w:cstheme="majorBidi"/>
          <w:kern w:val="2"/>
          <w:sz w:val="20"/>
          <w:lang w:eastAsia="ar-SA"/>
        </w:rPr>
        <w:t>(</w:t>
      </w:r>
      <w:r w:rsidR="00DF0FE4" w:rsidRPr="00DF0FE4">
        <w:rPr>
          <w:rFonts w:asciiTheme="majorBidi" w:hAnsiTheme="majorBidi" w:cstheme="majorBidi"/>
          <w:kern w:val="2"/>
          <w:sz w:val="20"/>
          <w:lang w:eastAsia="ar-SA"/>
        </w:rPr>
        <w:t>įskaitant ankstyvą rytą, vėlyvą vakarą, darbo dienomis, savaitgaliais ir švenčių dienomis</w:t>
      </w:r>
      <w:r w:rsidR="003C74FD">
        <w:rPr>
          <w:rFonts w:asciiTheme="majorBidi" w:hAnsiTheme="majorBidi" w:cstheme="majorBidi"/>
          <w:kern w:val="2"/>
          <w:sz w:val="20"/>
          <w:lang w:eastAsia="ar-SA"/>
        </w:rPr>
        <w:t>)</w:t>
      </w:r>
      <w:r w:rsidR="00DF0FE4" w:rsidRPr="00DF0FE4">
        <w:rPr>
          <w:rFonts w:asciiTheme="majorBidi" w:hAnsiTheme="majorBidi" w:cstheme="majorBidi"/>
          <w:kern w:val="2"/>
          <w:sz w:val="20"/>
          <w:lang w:eastAsia="ar-SA"/>
        </w:rPr>
        <w:t>. Konkreti Viešinimo renginio data, laikas, apimtis ir kitos vykdymo sąlygos nustatomos Šalims iš anksto raštu suderinus Viešinimo renginio organizavimą.</w:t>
      </w:r>
    </w:p>
    <w:p w14:paraId="45722A58" w14:textId="509E5FC4" w:rsidR="00DF0FE4" w:rsidRPr="00DF0FE4" w:rsidRDefault="00993D60" w:rsidP="00DF0FE4">
      <w:pPr>
        <w:rPr>
          <w:rFonts w:asciiTheme="majorBidi" w:hAnsiTheme="majorBidi" w:cstheme="majorBidi"/>
          <w:kern w:val="2"/>
          <w:sz w:val="20"/>
          <w:lang w:eastAsia="ar-SA"/>
        </w:rPr>
      </w:pPr>
      <w:r>
        <w:rPr>
          <w:rFonts w:asciiTheme="majorBidi" w:hAnsiTheme="majorBidi" w:cstheme="majorBidi"/>
          <w:kern w:val="2"/>
          <w:sz w:val="20"/>
          <w:lang w:eastAsia="ar-SA"/>
        </w:rPr>
        <w:t>4.</w:t>
      </w:r>
      <w:r w:rsidR="00DF0FE4" w:rsidRPr="00DF0FE4">
        <w:rPr>
          <w:rFonts w:asciiTheme="majorBidi" w:hAnsiTheme="majorBidi" w:cstheme="majorBidi"/>
          <w:kern w:val="2"/>
          <w:sz w:val="20"/>
          <w:lang w:eastAsia="ar-SA"/>
        </w:rPr>
        <w:t>8.3. Tiekėjas įsipareigoja neatlygintinai užtikrinti Viešinimo renginiuose dalyvaujančių asmenų, taip pat Viešinimo renginiuose naudojamų rekvizitų, atributikos ar kitos įrangos pritvirtinimą, prisegimą ar pririšimą, kai tokie veiksmai yra būtini Viešinimo renginių įgyvendinimui, įskaitant, bet neapsiribojant, savireklamos, komerciniais, pramoginiais, socialiniais ar reklaminiais tikslais.</w:t>
      </w:r>
    </w:p>
    <w:p w14:paraId="741832D6" w14:textId="6BB5F95C" w:rsidR="00DF0FE4" w:rsidRPr="00DF0FE4" w:rsidRDefault="00993D60" w:rsidP="00DF0FE4">
      <w:pPr>
        <w:rPr>
          <w:rFonts w:asciiTheme="majorBidi" w:hAnsiTheme="majorBidi" w:cstheme="majorBidi"/>
          <w:kern w:val="2"/>
          <w:sz w:val="20"/>
          <w:lang w:eastAsia="ar-SA"/>
        </w:rPr>
      </w:pPr>
      <w:r>
        <w:rPr>
          <w:rFonts w:asciiTheme="majorBidi" w:hAnsiTheme="majorBidi" w:cstheme="majorBidi"/>
          <w:kern w:val="2"/>
          <w:sz w:val="20"/>
          <w:lang w:eastAsia="ar-SA"/>
        </w:rPr>
        <w:t>4.</w:t>
      </w:r>
      <w:r w:rsidR="00DF0FE4" w:rsidRPr="00DF0FE4">
        <w:rPr>
          <w:rFonts w:asciiTheme="majorBidi" w:hAnsiTheme="majorBidi" w:cstheme="majorBidi"/>
          <w:kern w:val="2"/>
          <w:sz w:val="20"/>
          <w:lang w:eastAsia="ar-SA"/>
        </w:rPr>
        <w:t>8.4. Tiekėjas per Sutarties galiojimo laikotarpį įsipareigoja neatlygintinai aptarnauti iki 100 (vieno šimto) asmenų, tiesiogiai dalyvaujančių Pirkėjo viešinimo, reklamos ar Paslaugų žinomumo didinimo veiklose, įskaitant, bet neapsiribojant, žurnalistus, nuomonės formuotojus, Pirkėjo verslo partnerius, svečius ir kitus Pirkėjo nurodytus asmenis. Leidžiama asmenų skaičiaus paklaida – iki +10 procentų.</w:t>
      </w:r>
    </w:p>
    <w:p w14:paraId="7D4A414C" w14:textId="45BFF77D" w:rsidR="00DF0FE4" w:rsidRPr="00DF0FE4" w:rsidRDefault="00DF0FE4" w:rsidP="00C200C1">
      <w:pPr>
        <w:rPr>
          <w:rFonts w:asciiTheme="majorBidi" w:hAnsiTheme="majorBidi" w:cstheme="majorBidi"/>
          <w:kern w:val="2"/>
          <w:sz w:val="20"/>
          <w:lang w:eastAsia="ar-SA"/>
        </w:rPr>
      </w:pPr>
      <w:r w:rsidRPr="00DF0FE4">
        <w:rPr>
          <w:rFonts w:asciiTheme="majorBidi" w:hAnsiTheme="majorBidi" w:cstheme="majorBidi"/>
          <w:kern w:val="2"/>
          <w:sz w:val="20"/>
          <w:lang w:eastAsia="ar-SA"/>
        </w:rPr>
        <w:t>Asmenų sąrašą Tiekėjui pateikia Pirkėjo paskirtas atsakingas asmuo – TV bokšto Paslaugų departamento rinkodaros vadovas.</w:t>
      </w:r>
    </w:p>
    <w:p w14:paraId="24B7E8E9" w14:textId="1FD2CD38" w:rsidR="00DF0FE4" w:rsidRPr="00DF0FE4" w:rsidRDefault="00993D60" w:rsidP="00DF0FE4">
      <w:pPr>
        <w:rPr>
          <w:rFonts w:asciiTheme="majorBidi" w:hAnsiTheme="majorBidi" w:cstheme="majorBidi"/>
          <w:kern w:val="2"/>
          <w:sz w:val="20"/>
          <w:lang w:eastAsia="ar-SA"/>
        </w:rPr>
      </w:pPr>
      <w:r>
        <w:rPr>
          <w:rFonts w:asciiTheme="majorBidi" w:hAnsiTheme="majorBidi" w:cstheme="majorBidi"/>
          <w:kern w:val="2"/>
          <w:sz w:val="20"/>
          <w:lang w:eastAsia="ar-SA"/>
        </w:rPr>
        <w:t>4.</w:t>
      </w:r>
      <w:r w:rsidR="00DF0FE4" w:rsidRPr="00DF0FE4">
        <w:rPr>
          <w:rFonts w:asciiTheme="majorBidi" w:hAnsiTheme="majorBidi" w:cstheme="majorBidi"/>
          <w:kern w:val="2"/>
          <w:sz w:val="20"/>
          <w:lang w:eastAsia="ar-SA"/>
        </w:rPr>
        <w:t>8.5. Viešinimo renginių metu Tiekėjas įsipareigoja tinkamai atstovauti Pirkėjui ir teikiamoms Paslaugoms, įskaitant, bet neapsiribojant, interviu davimą, Paslaugų ir pramogos pristatymą Lietuvos ir užsienio žiniasklaidos atstovams lietuvių ir (ar) anglų kalbomis. Tiekėjas ir jo darbuotojai privalo elgtis profesionaliai ir užtikrinti, kad jų veiksmai ar pasisakymai nepažeistų Pirkėjo reputacijos.</w:t>
      </w:r>
    </w:p>
    <w:p w14:paraId="4458CD11" w14:textId="3D148F00" w:rsidR="00DF0FE4" w:rsidRPr="00DF0FE4" w:rsidRDefault="00993D60" w:rsidP="00DF0FE4">
      <w:pPr>
        <w:rPr>
          <w:rFonts w:asciiTheme="majorBidi" w:hAnsiTheme="majorBidi" w:cstheme="majorBidi"/>
          <w:kern w:val="2"/>
          <w:sz w:val="20"/>
          <w:lang w:eastAsia="ar-SA"/>
        </w:rPr>
      </w:pPr>
      <w:r>
        <w:rPr>
          <w:rFonts w:asciiTheme="majorBidi" w:hAnsiTheme="majorBidi" w:cstheme="majorBidi"/>
          <w:kern w:val="2"/>
          <w:sz w:val="20"/>
          <w:lang w:eastAsia="ar-SA"/>
        </w:rPr>
        <w:t>4.</w:t>
      </w:r>
      <w:r w:rsidR="00DF0FE4" w:rsidRPr="00DF0FE4">
        <w:rPr>
          <w:rFonts w:asciiTheme="majorBidi" w:hAnsiTheme="majorBidi" w:cstheme="majorBidi"/>
          <w:kern w:val="2"/>
          <w:sz w:val="20"/>
          <w:lang w:eastAsia="ar-SA"/>
        </w:rPr>
        <w:t>8.6. Tiekėjas, Pirkėjo prašymu ir Šalims iš anksto raštu susitarus, įsipareigoja sudaryti sąlygas ir (ar) dalyvauti rengiant Viešinimo renginiams skirtą vizualinę medžiagą (nuotraukas ir (ar) vaizdo įrašus), skirtą Pirkėjo veiklos ir Paslaugų reklamai. Tiekėjas patvirtina savo sutikimą, kad visa pagal Pirkėjo prašymą sukurta ar perduota vizualinė medžiaga būtų neatlygintinai naudojama Pirkėjo rinkodaros, viešinimo ir komunikacijos tikslais, be teritorinių ir laiko apribojimų, Sutartyje ir galiojančiuose teisės aktuose nustatyta apimtimi.</w:t>
      </w:r>
    </w:p>
    <w:p w14:paraId="627449CD" w14:textId="0073D2A0" w:rsidR="00DF0FE4" w:rsidRPr="00DF0FE4" w:rsidRDefault="00993D60" w:rsidP="00DF0FE4">
      <w:pPr>
        <w:rPr>
          <w:rFonts w:asciiTheme="majorBidi" w:hAnsiTheme="majorBidi" w:cstheme="majorBidi"/>
          <w:kern w:val="2"/>
          <w:sz w:val="20"/>
          <w:lang w:eastAsia="ar-SA"/>
        </w:rPr>
      </w:pPr>
      <w:r>
        <w:rPr>
          <w:rFonts w:asciiTheme="majorBidi" w:hAnsiTheme="majorBidi" w:cstheme="majorBidi"/>
          <w:kern w:val="2"/>
          <w:sz w:val="20"/>
          <w:lang w:eastAsia="ar-SA"/>
        </w:rPr>
        <w:t>4.</w:t>
      </w:r>
      <w:r w:rsidR="00DF0FE4" w:rsidRPr="00DF0FE4">
        <w:rPr>
          <w:rFonts w:asciiTheme="majorBidi" w:hAnsiTheme="majorBidi" w:cstheme="majorBidi"/>
          <w:kern w:val="2"/>
          <w:sz w:val="20"/>
          <w:lang w:eastAsia="ar-SA"/>
        </w:rPr>
        <w:t>8.7. Tiekėjas sutinka, kad Viešinimo renginių metu sukurta ar Tiekėjo Pirkėjui perduota vizualinė ir (ar) kita rinkodaros medžiaga būtų Pirkėjo neatlygintinai naudojama rinkodaros, viešinimo ir komunikacijos tikslais, be teritorinių ir laiko apribojimų, Sutartyje ir galiojančiuose teisės aktuose nustatyta apimtimi.</w:t>
      </w:r>
    </w:p>
    <w:p w14:paraId="2F3D2310" w14:textId="7E3DED35" w:rsidR="00A70856" w:rsidRDefault="00993D60" w:rsidP="00DF0FE4">
      <w:pPr>
        <w:rPr>
          <w:rFonts w:asciiTheme="majorBidi" w:hAnsiTheme="majorBidi" w:cstheme="majorBidi"/>
          <w:kern w:val="2"/>
          <w:sz w:val="20"/>
          <w:lang w:eastAsia="ar-SA"/>
        </w:rPr>
      </w:pPr>
      <w:r>
        <w:rPr>
          <w:rFonts w:asciiTheme="majorBidi" w:hAnsiTheme="majorBidi" w:cstheme="majorBidi"/>
          <w:kern w:val="2"/>
          <w:sz w:val="20"/>
          <w:lang w:eastAsia="ar-SA"/>
        </w:rPr>
        <w:t>4.</w:t>
      </w:r>
      <w:r w:rsidR="00DF0FE4" w:rsidRPr="00DF0FE4">
        <w:rPr>
          <w:rFonts w:asciiTheme="majorBidi" w:hAnsiTheme="majorBidi" w:cstheme="majorBidi"/>
          <w:kern w:val="2"/>
          <w:sz w:val="20"/>
          <w:lang w:eastAsia="ar-SA"/>
        </w:rPr>
        <w:t xml:space="preserve">8.8. Šio skyriaus </w:t>
      </w:r>
      <w:r>
        <w:rPr>
          <w:rFonts w:asciiTheme="majorBidi" w:hAnsiTheme="majorBidi" w:cstheme="majorBidi"/>
          <w:kern w:val="2"/>
          <w:sz w:val="20"/>
          <w:lang w:eastAsia="ar-SA"/>
        </w:rPr>
        <w:t>4.</w:t>
      </w:r>
      <w:r w:rsidR="00DF0FE4" w:rsidRPr="00DF0FE4">
        <w:rPr>
          <w:rFonts w:asciiTheme="majorBidi" w:hAnsiTheme="majorBidi" w:cstheme="majorBidi"/>
          <w:kern w:val="2"/>
          <w:sz w:val="20"/>
          <w:lang w:eastAsia="ar-SA"/>
        </w:rPr>
        <w:t>8.1</w:t>
      </w:r>
      <w:r>
        <w:rPr>
          <w:rFonts w:asciiTheme="majorBidi" w:hAnsiTheme="majorBidi" w:cstheme="majorBidi"/>
          <w:kern w:val="2"/>
          <w:sz w:val="20"/>
          <w:lang w:eastAsia="ar-SA"/>
        </w:rPr>
        <w:t>.</w:t>
      </w:r>
      <w:r w:rsidR="00A541BE">
        <w:rPr>
          <w:rFonts w:asciiTheme="majorBidi" w:hAnsiTheme="majorBidi" w:cstheme="majorBidi"/>
          <w:kern w:val="2"/>
          <w:sz w:val="20"/>
          <w:lang w:eastAsia="ar-SA"/>
        </w:rPr>
        <w:t xml:space="preserve"> </w:t>
      </w:r>
      <w:r w:rsidR="00DF0FE4" w:rsidRPr="00DF0FE4">
        <w:rPr>
          <w:rFonts w:asciiTheme="majorBidi" w:hAnsiTheme="majorBidi" w:cstheme="majorBidi"/>
          <w:kern w:val="2"/>
          <w:sz w:val="20"/>
          <w:lang w:eastAsia="ar-SA"/>
        </w:rPr>
        <w:t>–</w:t>
      </w:r>
      <w:r w:rsidR="00A541BE">
        <w:rPr>
          <w:rFonts w:asciiTheme="majorBidi" w:hAnsiTheme="majorBidi" w:cstheme="majorBidi"/>
          <w:kern w:val="2"/>
          <w:sz w:val="20"/>
          <w:lang w:eastAsia="ar-SA"/>
        </w:rPr>
        <w:t xml:space="preserve"> </w:t>
      </w:r>
      <w:r>
        <w:rPr>
          <w:rFonts w:asciiTheme="majorBidi" w:hAnsiTheme="majorBidi" w:cstheme="majorBidi"/>
          <w:kern w:val="2"/>
          <w:sz w:val="20"/>
          <w:lang w:eastAsia="ar-SA"/>
        </w:rPr>
        <w:t>4.</w:t>
      </w:r>
      <w:r w:rsidR="00DF0FE4" w:rsidRPr="00DF0FE4">
        <w:rPr>
          <w:rFonts w:asciiTheme="majorBidi" w:hAnsiTheme="majorBidi" w:cstheme="majorBidi"/>
          <w:kern w:val="2"/>
          <w:sz w:val="20"/>
          <w:lang w:eastAsia="ar-SA"/>
        </w:rPr>
        <w:t>8.7</w:t>
      </w:r>
      <w:r w:rsidR="00A541BE">
        <w:rPr>
          <w:rFonts w:asciiTheme="majorBidi" w:hAnsiTheme="majorBidi" w:cstheme="majorBidi"/>
          <w:kern w:val="2"/>
          <w:sz w:val="20"/>
          <w:lang w:eastAsia="ar-SA"/>
        </w:rPr>
        <w:t>.</w:t>
      </w:r>
      <w:r w:rsidR="00DF0FE4" w:rsidRPr="00DF0FE4">
        <w:rPr>
          <w:rFonts w:asciiTheme="majorBidi" w:hAnsiTheme="majorBidi" w:cstheme="majorBidi"/>
          <w:kern w:val="2"/>
          <w:sz w:val="20"/>
          <w:lang w:eastAsia="ar-SA"/>
        </w:rPr>
        <w:t xml:space="preserve"> p</w:t>
      </w:r>
      <w:r w:rsidR="000455D8">
        <w:rPr>
          <w:rFonts w:asciiTheme="majorBidi" w:hAnsiTheme="majorBidi" w:cstheme="majorBidi"/>
          <w:kern w:val="2"/>
          <w:sz w:val="20"/>
          <w:lang w:eastAsia="ar-SA"/>
        </w:rPr>
        <w:t>apunk</w:t>
      </w:r>
      <w:r w:rsidR="00F95C1F">
        <w:rPr>
          <w:rFonts w:asciiTheme="majorBidi" w:hAnsiTheme="majorBidi" w:cstheme="majorBidi"/>
          <w:kern w:val="2"/>
          <w:sz w:val="20"/>
          <w:lang w:eastAsia="ar-SA"/>
        </w:rPr>
        <w:t>č</w:t>
      </w:r>
      <w:r w:rsidR="000455D8">
        <w:rPr>
          <w:rFonts w:asciiTheme="majorBidi" w:hAnsiTheme="majorBidi" w:cstheme="majorBidi"/>
          <w:kern w:val="2"/>
          <w:sz w:val="20"/>
          <w:lang w:eastAsia="ar-SA"/>
        </w:rPr>
        <w:t>iuose</w:t>
      </w:r>
      <w:r w:rsidR="00DF0FE4" w:rsidRPr="00DF0FE4">
        <w:rPr>
          <w:rFonts w:asciiTheme="majorBidi" w:hAnsiTheme="majorBidi" w:cstheme="majorBidi"/>
          <w:kern w:val="2"/>
          <w:sz w:val="20"/>
          <w:lang w:eastAsia="ar-SA"/>
        </w:rPr>
        <w:t xml:space="preserve"> nurodytos neatlygintinai teikiamos Paslaugos laikomos neatskiriama pirkimo objekto dalimi, yra įskaičiuotos į Tiekėjo pasiūlymo kainą, ir Pirkėjas už jas papildomai nemoka.</w:t>
      </w:r>
    </w:p>
    <w:p w14:paraId="0C6248E4" w14:textId="77777777" w:rsidR="00DF0FE4" w:rsidRDefault="00DF0FE4" w:rsidP="00DF0FE4">
      <w:pPr>
        <w:rPr>
          <w:rFonts w:ascii="Arial" w:hAnsi="Arial" w:cs="Arial"/>
          <w:kern w:val="2"/>
          <w:sz w:val="18"/>
          <w:szCs w:val="18"/>
          <w:lang w:eastAsia="ar-SA"/>
        </w:rPr>
      </w:pPr>
    </w:p>
    <w:p w14:paraId="664AB3BB" w14:textId="548DC9BD" w:rsidR="00526CB2" w:rsidRPr="00526CB2" w:rsidRDefault="00FD0F9A" w:rsidP="00526CB2">
      <w:pPr>
        <w:pBdr>
          <w:top w:val="single" w:sz="8" w:space="1" w:color="auto"/>
          <w:bottom w:val="single" w:sz="8" w:space="1" w:color="auto"/>
        </w:pBdr>
        <w:shd w:val="clear" w:color="auto" w:fill="EAF1DD"/>
        <w:tabs>
          <w:tab w:val="left" w:pos="284"/>
          <w:tab w:val="left" w:pos="851"/>
        </w:tabs>
        <w:spacing w:after="200" w:line="276" w:lineRule="auto"/>
        <w:rPr>
          <w:rFonts w:asciiTheme="majorBidi" w:eastAsia="Calibri" w:hAnsiTheme="majorBidi" w:cstheme="majorBidi"/>
          <w:b/>
          <w:sz w:val="22"/>
          <w:szCs w:val="22"/>
        </w:rPr>
      </w:pPr>
      <w:r w:rsidRPr="00D94EA7">
        <w:rPr>
          <w:rFonts w:asciiTheme="majorBidi" w:eastAsia="Calibri" w:hAnsiTheme="majorBidi" w:cstheme="majorBidi"/>
          <w:b/>
          <w:sz w:val="22"/>
          <w:szCs w:val="22"/>
        </w:rPr>
        <w:t xml:space="preserve">5. </w:t>
      </w:r>
      <w:r>
        <w:rPr>
          <w:rFonts w:asciiTheme="majorBidi" w:eastAsia="Calibri" w:hAnsiTheme="majorBidi" w:cstheme="majorBidi"/>
          <w:b/>
          <w:sz w:val="22"/>
          <w:szCs w:val="22"/>
        </w:rPr>
        <w:t xml:space="preserve">PASLAUGŲ </w:t>
      </w:r>
      <w:r w:rsidR="00526CB2">
        <w:rPr>
          <w:rFonts w:asciiTheme="majorBidi" w:eastAsia="Calibri" w:hAnsiTheme="majorBidi" w:cstheme="majorBidi"/>
          <w:b/>
          <w:sz w:val="22"/>
          <w:szCs w:val="22"/>
        </w:rPr>
        <w:t>ORGANIZAVIMAS IR VYKDYMAS</w:t>
      </w:r>
    </w:p>
    <w:p w14:paraId="1FB4A8F0"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5.1. Pirkėjas atsako už Paslaugų viešinimą ir komunikaciją savo nustatytais kanalais.</w:t>
      </w:r>
    </w:p>
    <w:p w14:paraId="55C14975"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5.2. Pirkėjas suteikia Tiekėjui reikalingą prieigą prie Paslaugų rezervavimo sistemos tiek, kiek būtina Paslaugų planavimui ir vykdymui, įskaitant galimybę matyti užsiregistravusių Lankytojų skaičių, rezervacijų datas ir laikus.</w:t>
      </w:r>
    </w:p>
    <w:p w14:paraId="7908CD99" w14:textId="4EE84972"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 xml:space="preserve">5.3. Tiekėjas Paslaugų teikimo </w:t>
      </w:r>
      <w:r w:rsidR="004F05A8">
        <w:rPr>
          <w:rFonts w:asciiTheme="majorBidi" w:hAnsiTheme="majorBidi" w:cstheme="majorBidi"/>
          <w:kern w:val="2"/>
          <w:sz w:val="20"/>
          <w:lang w:eastAsia="ar-SA"/>
        </w:rPr>
        <w:t>metu</w:t>
      </w:r>
      <w:r w:rsidRPr="005B28C7">
        <w:rPr>
          <w:rFonts w:asciiTheme="majorBidi" w:hAnsiTheme="majorBidi" w:cstheme="majorBidi"/>
          <w:kern w:val="2"/>
          <w:sz w:val="20"/>
          <w:lang w:eastAsia="ar-SA"/>
        </w:rPr>
        <w:t xml:space="preserve"> privalo užtikrinti saugų, sklandų ir kokybišką Paslaugų vykdymą, įskaitant:</w:t>
      </w:r>
    </w:p>
    <w:p w14:paraId="61C46EE0"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a) faktinių ir meteorologinių sąlygų įvertinimą prieš Paslaugų teikimą;</w:t>
      </w:r>
    </w:p>
    <w:p w14:paraId="47DE70CD"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b) naudojamos Įrangos tinkamumą ir parengtį;</w:t>
      </w:r>
    </w:p>
    <w:p w14:paraId="3B9A31C1"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c) reikiamą ir kvalifikuotą Instruktorių skaičių;</w:t>
      </w:r>
    </w:p>
    <w:p w14:paraId="25738551"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d) Lankytojų instruktavimą, priežiūrą ir saugos užtikrinimą;</w:t>
      </w:r>
    </w:p>
    <w:p w14:paraId="5BCE43D9"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lastRenderedPageBreak/>
        <w:t>e) saugos, vidaus tvarkos ir Sutarties reikalavimų laikymąsi.</w:t>
      </w:r>
    </w:p>
    <w:p w14:paraId="1318B577"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5.4. Tiekėjas organizuoja Paslaugas taip, kad Paslaugų teikimo zonose nebūtų pašalinių asmenų, būtų užtikrinta tvarka, švara ir tinkamos sąlygos Paslaugų suteikimui.</w:t>
      </w:r>
    </w:p>
    <w:p w14:paraId="466A9FEC"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5.5. Lankytojas gali atsisakyti Paslaugos iki faktinio dalyvavimo pradžios. Tokiu atveju Tiekėjas nedelsdamas informuoja Pirkėją, o Paslauga neįtraukiama į Paslaugų suteikimo aktą.</w:t>
      </w:r>
    </w:p>
    <w:p w14:paraId="479F976B"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5.6. Tiekėjas privalo sustabdyti Paslaugų teikimą, jei nustatoma, kad sąlygos yra nesaugios ar netinkamos, ir nedelsdamas informuoti Pirkėją. Paslaugų vykdymas gali būti atnaujintas tik pašalinus rizikas.</w:t>
      </w:r>
    </w:p>
    <w:p w14:paraId="7406974A"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5.7. Apie incidentus ar pavojingas situacijas Tiekėjas nedelsdamas informuoja Pirkėją.</w:t>
      </w:r>
    </w:p>
    <w:p w14:paraId="240A9CF3"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5.8. Tiekėjo personalas privalo elgtis profesionaliai ir pagarbiai, užtikrinti neutralų bei etišką bendravimą su Lankytojais ir Pirkėjo darbuotojais, vengti neprofesionalių ar netinkamų komentarų ar elgesio formų.</w:t>
      </w:r>
    </w:p>
    <w:p w14:paraId="50562EAB"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5.9. Paslaugų organizavimo pakeitimai, turintys įtakos saugai ar procesų suderinamumui, turi būti iš anksto suderinti su Pirkėju.</w:t>
      </w:r>
    </w:p>
    <w:p w14:paraId="32043616"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5.10. Nekokybiškai suteiktos Paslaugos ar nustatyti trūkumai turi būti ištaisyti per protingą terminą, bet ne ilgiau kaip per 2 (dvi) darbo dienas nuo Pirkėjo rašytinio pranešimo gavimo. Nekokybiškai suteikta Paslauga laikoma, kai nustatomi pažeidimai ar neatitikimai, turintys įtakos Paslaugos kokybei, saugumui, organizavimui ar Sutarties vykdymui, įskaitant, bet neapsiribojant:</w:t>
      </w:r>
    </w:p>
    <w:p w14:paraId="669BB5F8"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a) saugos reikalavimų nesilaikymą, įskaitant netinkamą Įrangos parengtį, naudojimą ar Instruktorių veiksmus, keliančius riziką Lankytojų saugumui;</w:t>
      </w:r>
    </w:p>
    <w:p w14:paraId="7EA0CBF9"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b) Instruktorių pareigų nevykdymą ar netinkamą vykdymą, pvz., nepakankamas Lankytojų instruktavimas, neprofesionalus ar nepagarbus elgesys;</w:t>
      </w:r>
    </w:p>
    <w:p w14:paraId="79BE0A56"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c) Paslaugos organizavimo trūkumus, įskaitant vėlavimus, netinkamai parengtą Paslaugų zoną ar nesuderintus veiklos pakeitimus;</w:t>
      </w:r>
    </w:p>
    <w:p w14:paraId="0A9F8141"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d) Įrangos ar inventoriaus netinkamą būklę, nepriežiūrą ar neatitikimą gamintojo reikalavimams;</w:t>
      </w:r>
    </w:p>
    <w:p w14:paraId="242E3F68"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e) Paslaugos teikimo zonos netvarką, nešvarą ar neatliktą rizikų pašalinimą;</w:t>
      </w:r>
    </w:p>
    <w:p w14:paraId="1D433361"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f) Lankytojų srautų, zonų ar asmenų kontrolės pažeidimus, įskaitant pašalinių asmenų buvimą;</w:t>
      </w:r>
    </w:p>
    <w:p w14:paraId="3616C55D" w14:textId="77777777" w:rsidR="005B28C7" w:rsidRPr="005B28C7" w:rsidRDefault="005B28C7" w:rsidP="005B28C7">
      <w:pPr>
        <w:rPr>
          <w:rFonts w:asciiTheme="majorBidi" w:hAnsiTheme="majorBidi" w:cstheme="majorBidi"/>
          <w:kern w:val="2"/>
          <w:sz w:val="20"/>
          <w:lang w:eastAsia="ar-SA"/>
        </w:rPr>
      </w:pPr>
      <w:r w:rsidRPr="005B28C7">
        <w:rPr>
          <w:rFonts w:asciiTheme="majorBidi" w:hAnsiTheme="majorBidi" w:cstheme="majorBidi"/>
          <w:kern w:val="2"/>
          <w:sz w:val="20"/>
          <w:lang w:eastAsia="ar-SA"/>
        </w:rPr>
        <w:t>g) neteisingą duomenų suvedimą, Paslaugų fiksavimą ar ataskaitų pateikimą;</w:t>
      </w:r>
    </w:p>
    <w:p w14:paraId="5EECD9E0" w14:textId="30028C27" w:rsidR="00A71C82" w:rsidRDefault="005B28C7" w:rsidP="00C200C1">
      <w:pPr>
        <w:rPr>
          <w:rFonts w:asciiTheme="majorBidi" w:hAnsiTheme="majorBidi" w:cstheme="majorBidi"/>
          <w:kern w:val="2"/>
          <w:sz w:val="20"/>
          <w:lang w:eastAsia="ar-SA"/>
        </w:rPr>
      </w:pPr>
      <w:r w:rsidRPr="005B28C7">
        <w:rPr>
          <w:rFonts w:asciiTheme="majorBidi" w:hAnsiTheme="majorBidi" w:cstheme="majorBidi"/>
          <w:kern w:val="2"/>
          <w:sz w:val="20"/>
          <w:lang w:eastAsia="ar-SA"/>
        </w:rPr>
        <w:t>h) kitus neatitikimus, kai Paslauga suteikiama nesilaikant Sutarties, Techninės specifikacijos ar galiojančių teisės aktų reikalavimų.</w:t>
      </w:r>
    </w:p>
    <w:p w14:paraId="2BDF5A0E" w14:textId="77777777" w:rsidR="00A71C82" w:rsidRDefault="00A71C82" w:rsidP="005B28C7">
      <w:pPr>
        <w:rPr>
          <w:rFonts w:asciiTheme="majorBidi" w:hAnsiTheme="majorBidi" w:cstheme="majorBidi"/>
          <w:kern w:val="2"/>
          <w:sz w:val="20"/>
          <w:lang w:eastAsia="ar-SA"/>
        </w:rPr>
      </w:pPr>
    </w:p>
    <w:p w14:paraId="097E7AC9" w14:textId="4A2863AC" w:rsidR="000B656D" w:rsidRPr="00D94EA7" w:rsidRDefault="000B656D" w:rsidP="000B656D">
      <w:pPr>
        <w:pBdr>
          <w:top w:val="single" w:sz="8" w:space="1" w:color="auto"/>
          <w:bottom w:val="single" w:sz="8" w:space="1" w:color="auto"/>
        </w:pBdr>
        <w:shd w:val="clear" w:color="auto" w:fill="EAF1DD"/>
        <w:tabs>
          <w:tab w:val="left" w:pos="284"/>
          <w:tab w:val="left" w:pos="851"/>
        </w:tabs>
        <w:spacing w:after="200" w:line="276" w:lineRule="auto"/>
        <w:rPr>
          <w:rFonts w:asciiTheme="majorBidi" w:eastAsia="Calibri" w:hAnsiTheme="majorBidi" w:cstheme="majorBidi"/>
          <w:b/>
          <w:sz w:val="22"/>
          <w:szCs w:val="22"/>
        </w:rPr>
      </w:pPr>
      <w:r>
        <w:rPr>
          <w:rFonts w:asciiTheme="majorBidi" w:eastAsia="Calibri" w:hAnsiTheme="majorBidi" w:cstheme="majorBidi"/>
          <w:b/>
          <w:sz w:val="22"/>
          <w:szCs w:val="22"/>
        </w:rPr>
        <w:t>6</w:t>
      </w:r>
      <w:r w:rsidRPr="00D94EA7">
        <w:rPr>
          <w:rFonts w:asciiTheme="majorBidi" w:eastAsia="Calibri" w:hAnsiTheme="majorBidi" w:cstheme="majorBidi"/>
          <w:b/>
          <w:sz w:val="22"/>
          <w:szCs w:val="22"/>
        </w:rPr>
        <w:t xml:space="preserve">. </w:t>
      </w:r>
      <w:r w:rsidR="006A45BE">
        <w:rPr>
          <w:rFonts w:asciiTheme="majorBidi" w:eastAsia="Calibri" w:hAnsiTheme="majorBidi" w:cstheme="majorBidi"/>
          <w:b/>
          <w:sz w:val="22"/>
          <w:szCs w:val="22"/>
        </w:rPr>
        <w:t>PASLAUGŲ DERINIMAS IR PATEIKIAMI DOKUMENTAI</w:t>
      </w:r>
    </w:p>
    <w:p w14:paraId="6214CA97" w14:textId="77777777" w:rsidR="008D1E28" w:rsidRPr="008D1E28" w:rsidRDefault="008D1E28" w:rsidP="008D1E28">
      <w:pPr>
        <w:rPr>
          <w:rFonts w:asciiTheme="majorBidi" w:hAnsiTheme="majorBidi" w:cstheme="majorBidi"/>
          <w:kern w:val="2"/>
          <w:sz w:val="20"/>
          <w:lang w:eastAsia="ar-SA"/>
        </w:rPr>
      </w:pPr>
      <w:r w:rsidRPr="008D1E28">
        <w:rPr>
          <w:rFonts w:asciiTheme="majorBidi" w:hAnsiTheme="majorBidi" w:cstheme="majorBidi"/>
          <w:kern w:val="2"/>
          <w:sz w:val="20"/>
          <w:lang w:eastAsia="ar-SA"/>
        </w:rPr>
        <w:t>6.1. Pirkėjas iki kiekvieno mėnesio 5 (penktos) darbo dienos elektroniniu paštu pateikia Tiekėjui Paslaugų pardavimų ataskaitą už praėjusį ataskaitinį mėnesį (toliau – Suderinimo aktas). Suderinimo akte nurodomas per ataskaitinį laikotarpį faktiškai suteiktų Paslaugų kiekis.</w:t>
      </w:r>
    </w:p>
    <w:p w14:paraId="4CFA4611" w14:textId="77777777" w:rsidR="008D1E28" w:rsidRPr="008D1E28" w:rsidRDefault="008D1E28" w:rsidP="008D1E28">
      <w:pPr>
        <w:rPr>
          <w:rFonts w:asciiTheme="majorBidi" w:hAnsiTheme="majorBidi" w:cstheme="majorBidi"/>
          <w:kern w:val="2"/>
          <w:sz w:val="20"/>
          <w:lang w:eastAsia="ar-SA"/>
        </w:rPr>
      </w:pPr>
      <w:r w:rsidRPr="008D1E28">
        <w:rPr>
          <w:rFonts w:asciiTheme="majorBidi" w:hAnsiTheme="majorBidi" w:cstheme="majorBidi"/>
          <w:kern w:val="2"/>
          <w:sz w:val="20"/>
          <w:lang w:eastAsia="ar-SA"/>
        </w:rPr>
        <w:t>6.2. Tiekėjas privalo per 2 (dvi) darbo dienas nuo Suderinimo akto gavimo jį patikrinti ir raštu patvirtinti arba pateikti pagrįstas pastabas. Nepateikus pastabų per nustatytą terminą, Suderinimo aktas laikomas Tiekėjo patvirtintu.</w:t>
      </w:r>
    </w:p>
    <w:p w14:paraId="2B84F1C5" w14:textId="77777777" w:rsidR="008D1E28" w:rsidRPr="008D1E28" w:rsidRDefault="008D1E28" w:rsidP="008D1E28">
      <w:pPr>
        <w:rPr>
          <w:rFonts w:asciiTheme="majorBidi" w:hAnsiTheme="majorBidi" w:cstheme="majorBidi"/>
          <w:kern w:val="2"/>
          <w:sz w:val="20"/>
          <w:lang w:eastAsia="ar-SA"/>
        </w:rPr>
      </w:pPr>
      <w:r w:rsidRPr="008D1E28">
        <w:rPr>
          <w:rFonts w:asciiTheme="majorBidi" w:hAnsiTheme="majorBidi" w:cstheme="majorBidi"/>
          <w:kern w:val="2"/>
          <w:sz w:val="20"/>
          <w:lang w:eastAsia="ar-SA"/>
        </w:rPr>
        <w:t>6.3. Patvirtintas Suderinimo aktas laikomas pagrindu sąskaitos faktūros išrašymui.</w:t>
      </w:r>
    </w:p>
    <w:p w14:paraId="61A19DB4" w14:textId="77777777" w:rsidR="008D1E28" w:rsidRPr="008D1E28" w:rsidRDefault="008D1E28" w:rsidP="008D1E28">
      <w:pPr>
        <w:rPr>
          <w:rFonts w:asciiTheme="majorBidi" w:hAnsiTheme="majorBidi" w:cstheme="majorBidi"/>
          <w:kern w:val="2"/>
          <w:sz w:val="20"/>
          <w:lang w:eastAsia="ar-SA"/>
        </w:rPr>
      </w:pPr>
      <w:r w:rsidRPr="008D1E28">
        <w:rPr>
          <w:rFonts w:asciiTheme="majorBidi" w:hAnsiTheme="majorBidi" w:cstheme="majorBidi"/>
          <w:kern w:val="2"/>
          <w:sz w:val="20"/>
          <w:lang w:eastAsia="ar-SA"/>
        </w:rPr>
        <w:t>6.4. Tiekėjas, po Suderinimo akto patvirtinimo, per 3 (tris) darbo dienas pateikia sąskaitą faktūrą SABIS sistemoje.</w:t>
      </w:r>
    </w:p>
    <w:p w14:paraId="023E8079" w14:textId="77777777" w:rsidR="008D1E28" w:rsidRPr="008D1E28" w:rsidRDefault="008D1E28" w:rsidP="008D1E28">
      <w:pPr>
        <w:rPr>
          <w:rFonts w:asciiTheme="majorBidi" w:hAnsiTheme="majorBidi" w:cstheme="majorBidi"/>
          <w:kern w:val="2"/>
          <w:sz w:val="20"/>
          <w:lang w:eastAsia="ar-SA"/>
        </w:rPr>
      </w:pPr>
      <w:r w:rsidRPr="008D1E28">
        <w:rPr>
          <w:rFonts w:asciiTheme="majorBidi" w:hAnsiTheme="majorBidi" w:cstheme="majorBidi"/>
          <w:kern w:val="2"/>
          <w:sz w:val="20"/>
          <w:lang w:eastAsia="ar-SA"/>
        </w:rPr>
        <w:t>6.5. Netikslumų, neatitikimų ar ginčo atveju Šalys bendradarbiauja ir keičiasi reikalinga informacija, kad būtų operatyviai nustatytas faktinis suteiktų Paslaugų kiekis. Iki ginčo išsprendimo Šalys vadovaujasi Pirkėjo pateiktais duomenimis, išskyrus atvejus, kai Tiekėjas pateikia aiškius ir pagrįstus įrodymus dėl priešingų faktinių aplinkybių.</w:t>
      </w:r>
    </w:p>
    <w:p w14:paraId="720B2347" w14:textId="77777777" w:rsidR="008D1E28" w:rsidRDefault="008D1E28" w:rsidP="008D1E28">
      <w:pPr>
        <w:rPr>
          <w:rFonts w:asciiTheme="majorBidi" w:hAnsiTheme="majorBidi" w:cstheme="majorBidi"/>
          <w:kern w:val="2"/>
          <w:sz w:val="20"/>
          <w:lang w:eastAsia="ar-SA"/>
        </w:rPr>
      </w:pPr>
      <w:r w:rsidRPr="008D1E28">
        <w:rPr>
          <w:rFonts w:asciiTheme="majorBidi" w:hAnsiTheme="majorBidi" w:cstheme="majorBidi"/>
          <w:kern w:val="2"/>
          <w:sz w:val="20"/>
          <w:lang w:eastAsia="ar-SA"/>
        </w:rPr>
        <w:t>6.6. Jei po Suderinimo akto patvirtinimo nustatomi papildomi duomenys, turintys įtakos Paslaugų kiekiui (pvz., neteisingai registruotos Paslaugos, grąžinimai ar techninės klaidos), Šalys per 5 (penkias) darbo dienas suderina korekcinį Suderinimo aktą.</w:t>
      </w:r>
    </w:p>
    <w:p w14:paraId="6F452A66" w14:textId="1AF5B47D" w:rsidR="003376A8" w:rsidRDefault="003376A8" w:rsidP="008D1E28">
      <w:pPr>
        <w:rPr>
          <w:rFonts w:asciiTheme="majorBidi" w:hAnsiTheme="majorBidi" w:cstheme="majorBidi"/>
          <w:kern w:val="2"/>
          <w:sz w:val="20"/>
          <w:lang w:eastAsia="ar-SA"/>
        </w:rPr>
      </w:pPr>
      <w:r>
        <w:rPr>
          <w:rFonts w:asciiTheme="majorBidi" w:hAnsiTheme="majorBidi" w:cstheme="majorBidi"/>
          <w:kern w:val="2"/>
          <w:sz w:val="20"/>
          <w:lang w:eastAsia="ar-SA"/>
        </w:rPr>
        <w:t xml:space="preserve">6.7. </w:t>
      </w:r>
      <w:r w:rsidRPr="003376A8">
        <w:rPr>
          <w:rFonts w:asciiTheme="majorBidi" w:hAnsiTheme="majorBidi" w:cstheme="majorBidi"/>
          <w:kern w:val="2"/>
          <w:sz w:val="20"/>
          <w:lang w:eastAsia="ar-SA"/>
        </w:rPr>
        <w:t>Tiekėjas ne rečiau kaip 1 (vieną) kartą per metus neatlygintinai atlieka visos kritimo iš aukščio apsaugos įrangos periodinę patikrą pagal gamintojo nustatytas procedūras (tiek  nuosavybės teise priklausančią Pirkėjui, tiek Tiekėjui) ir ne vėliau kaip per 14 (keturiolika) kalendorinių dienų pateikia Pirkėjui patikros ataskaitas ir (ar) sertifikatus.</w:t>
      </w:r>
    </w:p>
    <w:p w14:paraId="68DF879A" w14:textId="5699A90B" w:rsidR="003376A8" w:rsidRPr="008D1E28" w:rsidRDefault="00E31F43" w:rsidP="00E31F43">
      <w:pPr>
        <w:rPr>
          <w:rFonts w:asciiTheme="majorBidi" w:hAnsiTheme="majorBidi" w:cstheme="majorBidi"/>
          <w:kern w:val="2"/>
          <w:sz w:val="20"/>
          <w:lang w:eastAsia="ar-SA"/>
        </w:rPr>
      </w:pPr>
      <w:r>
        <w:rPr>
          <w:rFonts w:asciiTheme="majorBidi" w:hAnsiTheme="majorBidi" w:cstheme="majorBidi"/>
          <w:kern w:val="2"/>
          <w:sz w:val="20"/>
          <w:lang w:eastAsia="ar-SA"/>
        </w:rPr>
        <w:t xml:space="preserve">6.8. </w:t>
      </w:r>
      <w:r w:rsidRPr="00E31F43">
        <w:rPr>
          <w:rFonts w:asciiTheme="majorBidi" w:hAnsiTheme="majorBidi" w:cstheme="majorBidi"/>
          <w:kern w:val="2"/>
          <w:sz w:val="20"/>
          <w:lang w:eastAsia="ar-SA"/>
        </w:rPr>
        <w:t>Šalims raštu susitarus, bendros su Paslaugų teikimu susijusios sąnaudos (pvz., dovanų kuponų platinimo ar kitos tiesioginės Paslaugų suteikimo sąnaudos) gali būti proporcingai paskirstytos tarp Šalių ir išskaičiuotos iš Tiekėjui mokėtino atlygio.</w:t>
      </w:r>
    </w:p>
    <w:p w14:paraId="2FD81FFF" w14:textId="77777777" w:rsidR="00C3591E" w:rsidRDefault="00C3591E" w:rsidP="00593644">
      <w:pPr>
        <w:rPr>
          <w:rFonts w:ascii="Arial" w:eastAsia="Calibri" w:hAnsi="Arial" w:cs="Arial"/>
          <w:bCs/>
          <w:sz w:val="18"/>
          <w:szCs w:val="18"/>
        </w:rPr>
      </w:pPr>
    </w:p>
    <w:p w14:paraId="0D3C80BC" w14:textId="76C7DF56" w:rsidR="00BF73CE" w:rsidRPr="00D94EA7" w:rsidRDefault="000B656D" w:rsidP="00BF73CE">
      <w:pPr>
        <w:pBdr>
          <w:top w:val="single" w:sz="8" w:space="1" w:color="auto"/>
          <w:bottom w:val="single" w:sz="8" w:space="1" w:color="auto"/>
        </w:pBdr>
        <w:shd w:val="clear" w:color="auto" w:fill="EAF1DD"/>
        <w:tabs>
          <w:tab w:val="left" w:pos="284"/>
          <w:tab w:val="left" w:pos="851"/>
        </w:tabs>
        <w:spacing w:after="200" w:line="276" w:lineRule="auto"/>
        <w:rPr>
          <w:rFonts w:asciiTheme="majorBidi" w:eastAsia="Calibri" w:hAnsiTheme="majorBidi" w:cstheme="majorBidi"/>
          <w:b/>
          <w:sz w:val="22"/>
          <w:szCs w:val="22"/>
        </w:rPr>
      </w:pPr>
      <w:r>
        <w:rPr>
          <w:rFonts w:asciiTheme="majorBidi" w:eastAsia="Calibri" w:hAnsiTheme="majorBidi" w:cstheme="majorBidi"/>
          <w:b/>
          <w:sz w:val="22"/>
          <w:szCs w:val="22"/>
        </w:rPr>
        <w:t>7</w:t>
      </w:r>
      <w:r w:rsidR="00BF73CE" w:rsidRPr="00D94EA7">
        <w:rPr>
          <w:rFonts w:asciiTheme="majorBidi" w:eastAsia="Calibri" w:hAnsiTheme="majorBidi" w:cstheme="majorBidi"/>
          <w:b/>
          <w:sz w:val="22"/>
          <w:szCs w:val="22"/>
        </w:rPr>
        <w:t xml:space="preserve">. </w:t>
      </w:r>
      <w:r w:rsidR="00170079" w:rsidRPr="00D94EA7">
        <w:rPr>
          <w:rFonts w:asciiTheme="majorBidi" w:eastAsia="Calibri" w:hAnsiTheme="majorBidi" w:cstheme="majorBidi"/>
          <w:b/>
          <w:sz w:val="22"/>
          <w:szCs w:val="22"/>
        </w:rPr>
        <w:t>APLINKOS APSAUGOS REIKALAVIMAI</w:t>
      </w:r>
    </w:p>
    <w:p w14:paraId="071F7BB4" w14:textId="530C00F7" w:rsidR="00D92E0B" w:rsidRPr="00D92E0B" w:rsidRDefault="00A71C82" w:rsidP="00D92E0B">
      <w:pPr>
        <w:rPr>
          <w:rFonts w:asciiTheme="majorBidi" w:hAnsiTheme="majorBidi" w:cstheme="majorBidi"/>
          <w:kern w:val="2"/>
          <w:sz w:val="20"/>
          <w:lang w:eastAsia="ar-SA"/>
        </w:rPr>
      </w:pPr>
      <w:r>
        <w:rPr>
          <w:rFonts w:asciiTheme="majorBidi" w:hAnsiTheme="majorBidi" w:cstheme="majorBidi"/>
          <w:kern w:val="2"/>
          <w:sz w:val="20"/>
          <w:lang w:eastAsia="ar-SA"/>
        </w:rPr>
        <w:t>7</w:t>
      </w:r>
      <w:r w:rsidR="00170079" w:rsidRPr="00D94EA7">
        <w:rPr>
          <w:rFonts w:asciiTheme="majorBidi" w:hAnsiTheme="majorBidi" w:cstheme="majorBidi"/>
          <w:kern w:val="2"/>
          <w:sz w:val="20"/>
          <w:lang w:eastAsia="ar-SA"/>
        </w:rPr>
        <w:t xml:space="preserve">.1. </w:t>
      </w:r>
      <w:bookmarkStart w:id="2" w:name="_Hlk218851375"/>
      <w:r w:rsidR="00E11311" w:rsidRPr="00D94EA7">
        <w:rPr>
          <w:rFonts w:asciiTheme="majorBidi" w:hAnsiTheme="majorBidi" w:cstheme="majorBidi"/>
          <w:kern w:val="2"/>
          <w:sz w:val="20"/>
          <w:lang w:eastAsia="ar-SA"/>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D92E0B">
        <w:rPr>
          <w:rFonts w:asciiTheme="majorBidi" w:hAnsiTheme="majorBidi" w:cstheme="majorBidi"/>
          <w:kern w:val="2"/>
          <w:sz w:val="20"/>
          <w:lang w:eastAsia="ar-SA"/>
        </w:rPr>
        <w:t xml:space="preserve"> </w:t>
      </w:r>
      <w:r w:rsidR="00D92E0B" w:rsidRPr="00D92E0B">
        <w:rPr>
          <w:rFonts w:asciiTheme="majorBidi" w:hAnsiTheme="majorBidi" w:cstheme="majorBidi"/>
          <w:kern w:val="2"/>
          <w:sz w:val="20"/>
          <w:lang w:eastAsia="ar-SA"/>
        </w:rPr>
        <w:t>4.4.4. punkte ir jo papunkčiuose:</w:t>
      </w:r>
    </w:p>
    <w:p w14:paraId="5DD95832" w14:textId="77777777" w:rsidR="00D92E0B" w:rsidRPr="00D92E0B" w:rsidRDefault="00D92E0B" w:rsidP="00D92E0B">
      <w:pPr>
        <w:rPr>
          <w:rFonts w:asciiTheme="majorBidi" w:hAnsiTheme="majorBidi" w:cstheme="majorBidi"/>
          <w:kern w:val="2"/>
          <w:sz w:val="20"/>
          <w:lang w:eastAsia="ar-SA"/>
        </w:rPr>
      </w:pPr>
      <w:r w:rsidRPr="00D92E0B">
        <w:rPr>
          <w:rFonts w:asciiTheme="majorBidi" w:hAnsiTheme="majorBidi" w:cstheme="majorBidi"/>
          <w:kern w:val="2"/>
          <w:sz w:val="20"/>
          <w:lang w:eastAsia="ar-SA"/>
        </w:rPr>
        <w:t>4.4.4.1. Naudoti mažiau gamtos išteklių, ir, kai įmanoma, naudoti pakartotinai panaudotas ir (ar) perdirbtas medžiagas;</w:t>
      </w:r>
    </w:p>
    <w:p w14:paraId="1980F967" w14:textId="4AF5D2B7" w:rsidR="004E3ED5" w:rsidRDefault="00D92E0B" w:rsidP="00D92E0B">
      <w:pPr>
        <w:jc w:val="both"/>
        <w:rPr>
          <w:rFonts w:asciiTheme="majorBidi" w:hAnsiTheme="majorBidi" w:cstheme="majorBidi"/>
          <w:kern w:val="2"/>
          <w:sz w:val="20"/>
          <w:lang w:eastAsia="ar-SA"/>
        </w:rPr>
      </w:pPr>
      <w:r w:rsidRPr="00D92E0B">
        <w:rPr>
          <w:rFonts w:asciiTheme="majorBidi" w:hAnsiTheme="majorBidi" w:cstheme="majorBidi"/>
          <w:kern w:val="2"/>
          <w:sz w:val="20"/>
          <w:lang w:eastAsia="ar-SA"/>
        </w:rPr>
        <w:t xml:space="preserve">4.4.4.3. Nenaudoti arba naudoti minimaliai pavojingas chemines medžiagas, užtikrinti, kad </w:t>
      </w:r>
      <w:r w:rsidR="005D01C2">
        <w:rPr>
          <w:rFonts w:asciiTheme="majorBidi" w:hAnsiTheme="majorBidi" w:cstheme="majorBidi"/>
          <w:kern w:val="2"/>
          <w:sz w:val="20"/>
          <w:lang w:eastAsia="ar-SA"/>
        </w:rPr>
        <w:t>Paslaugų</w:t>
      </w:r>
      <w:r w:rsidRPr="00D92E0B">
        <w:rPr>
          <w:rFonts w:asciiTheme="majorBidi" w:hAnsiTheme="majorBidi" w:cstheme="majorBidi"/>
          <w:kern w:val="2"/>
          <w:sz w:val="20"/>
          <w:lang w:eastAsia="ar-SA"/>
        </w:rPr>
        <w:t xml:space="preserve"> organizavimo metu nebūtų teršiama aplinka ir nekiltų pavojus žmonių sveikatai.</w:t>
      </w:r>
    </w:p>
    <w:p w14:paraId="29325F58" w14:textId="77777777" w:rsidR="004E3ED5" w:rsidRDefault="004E3ED5" w:rsidP="0093543C">
      <w:pPr>
        <w:jc w:val="both"/>
        <w:rPr>
          <w:rFonts w:asciiTheme="majorBidi" w:hAnsiTheme="majorBidi" w:cstheme="majorBidi"/>
          <w:kern w:val="2"/>
          <w:sz w:val="20"/>
          <w:lang w:eastAsia="ar-SA"/>
        </w:rPr>
      </w:pPr>
    </w:p>
    <w:p w14:paraId="4519F0AA" w14:textId="77777777" w:rsidR="0093543C" w:rsidRDefault="0093543C" w:rsidP="0093543C">
      <w:pPr>
        <w:jc w:val="both"/>
        <w:rPr>
          <w:rFonts w:ascii="Arial" w:eastAsia="Calibri" w:hAnsi="Arial" w:cs="Arial"/>
          <w:bCs/>
          <w:sz w:val="18"/>
          <w:szCs w:val="18"/>
        </w:rPr>
      </w:pPr>
    </w:p>
    <w:bookmarkEnd w:id="2"/>
    <w:p w14:paraId="03892676" w14:textId="3225B048" w:rsidR="008A6088" w:rsidRPr="00326D97" w:rsidRDefault="00FA1DD4" w:rsidP="00326D97">
      <w:pPr>
        <w:jc w:val="center"/>
        <w:rPr>
          <w:rFonts w:ascii="Arial" w:eastAsia="Calibri" w:hAnsi="Arial" w:cs="Arial"/>
          <w:bCs/>
          <w:sz w:val="18"/>
          <w:szCs w:val="18"/>
        </w:rPr>
      </w:pPr>
      <w:r>
        <w:rPr>
          <w:rFonts w:ascii="Arial" w:eastAsia="Calibri" w:hAnsi="Arial" w:cs="Arial"/>
          <w:bCs/>
          <w:sz w:val="18"/>
          <w:szCs w:val="18"/>
        </w:rPr>
        <w:t>______________</w:t>
      </w:r>
    </w:p>
    <w:sectPr w:rsidR="008A6088" w:rsidRPr="00326D97">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3B38" w14:textId="77777777" w:rsidR="00647879" w:rsidRDefault="00647879"/>
  </w:endnote>
  <w:endnote w:type="continuationSeparator" w:id="0">
    <w:p w14:paraId="27D4F420" w14:textId="77777777" w:rsidR="00647879" w:rsidRDefault="00647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57DA" w14:textId="77777777" w:rsidR="00647879" w:rsidRDefault="00647879"/>
  </w:footnote>
  <w:footnote w:type="continuationSeparator" w:id="0">
    <w:p w14:paraId="0945E4CF" w14:textId="77777777" w:rsidR="00647879" w:rsidRDefault="00647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CDF6" w14:textId="707FBED4" w:rsidR="0097720A" w:rsidRDefault="0097720A">
    <w:pPr>
      <w:pStyle w:val="Header"/>
    </w:pPr>
  </w:p>
  <w:p w14:paraId="22B66C47" w14:textId="77777777" w:rsidR="004F6992" w:rsidRDefault="004F6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1D1"/>
    <w:multiLevelType w:val="multilevel"/>
    <w:tmpl w:val="ACF8515A"/>
    <w:lvl w:ilvl="0">
      <w:start w:val="1"/>
      <w:numFmt w:val="bullet"/>
      <w:lvlText w:val=""/>
      <w:lvlJc w:val="left"/>
      <w:pPr>
        <w:tabs>
          <w:tab w:val="num" w:pos="11880"/>
        </w:tabs>
        <w:ind w:left="11880" w:hanging="360"/>
      </w:pPr>
      <w:rPr>
        <w:rFonts w:ascii="Symbol" w:hAnsi="Symbol" w:hint="default"/>
        <w:sz w:val="20"/>
      </w:rPr>
    </w:lvl>
    <w:lvl w:ilvl="1" w:tentative="1">
      <w:start w:val="1"/>
      <w:numFmt w:val="bullet"/>
      <w:lvlText w:val="o"/>
      <w:lvlJc w:val="left"/>
      <w:pPr>
        <w:tabs>
          <w:tab w:val="num" w:pos="12600"/>
        </w:tabs>
        <w:ind w:left="12600" w:hanging="360"/>
      </w:pPr>
      <w:rPr>
        <w:rFonts w:ascii="Courier New" w:hAnsi="Courier New" w:hint="default"/>
        <w:sz w:val="20"/>
      </w:rPr>
    </w:lvl>
    <w:lvl w:ilvl="2" w:tentative="1">
      <w:start w:val="1"/>
      <w:numFmt w:val="bullet"/>
      <w:lvlText w:val=""/>
      <w:lvlJc w:val="left"/>
      <w:pPr>
        <w:tabs>
          <w:tab w:val="num" w:pos="13320"/>
        </w:tabs>
        <w:ind w:left="13320" w:hanging="360"/>
      </w:pPr>
      <w:rPr>
        <w:rFonts w:ascii="Wingdings" w:hAnsi="Wingdings" w:hint="default"/>
        <w:sz w:val="20"/>
      </w:rPr>
    </w:lvl>
    <w:lvl w:ilvl="3" w:tentative="1">
      <w:start w:val="1"/>
      <w:numFmt w:val="bullet"/>
      <w:lvlText w:val=""/>
      <w:lvlJc w:val="left"/>
      <w:pPr>
        <w:tabs>
          <w:tab w:val="num" w:pos="14040"/>
        </w:tabs>
        <w:ind w:left="14040" w:hanging="360"/>
      </w:pPr>
      <w:rPr>
        <w:rFonts w:ascii="Wingdings" w:hAnsi="Wingdings" w:hint="default"/>
        <w:sz w:val="20"/>
      </w:rPr>
    </w:lvl>
    <w:lvl w:ilvl="4" w:tentative="1">
      <w:start w:val="1"/>
      <w:numFmt w:val="bullet"/>
      <w:lvlText w:val=""/>
      <w:lvlJc w:val="left"/>
      <w:pPr>
        <w:tabs>
          <w:tab w:val="num" w:pos="14760"/>
        </w:tabs>
        <w:ind w:left="14760" w:hanging="360"/>
      </w:pPr>
      <w:rPr>
        <w:rFonts w:ascii="Wingdings" w:hAnsi="Wingdings" w:hint="default"/>
        <w:sz w:val="20"/>
      </w:rPr>
    </w:lvl>
    <w:lvl w:ilvl="5" w:tentative="1">
      <w:start w:val="1"/>
      <w:numFmt w:val="bullet"/>
      <w:lvlText w:val=""/>
      <w:lvlJc w:val="left"/>
      <w:pPr>
        <w:tabs>
          <w:tab w:val="num" w:pos="15480"/>
        </w:tabs>
        <w:ind w:left="15480" w:hanging="360"/>
      </w:pPr>
      <w:rPr>
        <w:rFonts w:ascii="Wingdings" w:hAnsi="Wingdings" w:hint="default"/>
        <w:sz w:val="20"/>
      </w:rPr>
    </w:lvl>
    <w:lvl w:ilvl="6" w:tentative="1">
      <w:start w:val="1"/>
      <w:numFmt w:val="bullet"/>
      <w:lvlText w:val=""/>
      <w:lvlJc w:val="left"/>
      <w:pPr>
        <w:tabs>
          <w:tab w:val="num" w:pos="16200"/>
        </w:tabs>
        <w:ind w:left="16200" w:hanging="360"/>
      </w:pPr>
      <w:rPr>
        <w:rFonts w:ascii="Wingdings" w:hAnsi="Wingdings" w:hint="default"/>
        <w:sz w:val="20"/>
      </w:rPr>
    </w:lvl>
    <w:lvl w:ilvl="7" w:tentative="1">
      <w:start w:val="1"/>
      <w:numFmt w:val="bullet"/>
      <w:lvlText w:val=""/>
      <w:lvlJc w:val="left"/>
      <w:pPr>
        <w:tabs>
          <w:tab w:val="num" w:pos="16920"/>
        </w:tabs>
        <w:ind w:left="16920" w:hanging="360"/>
      </w:pPr>
      <w:rPr>
        <w:rFonts w:ascii="Wingdings" w:hAnsi="Wingdings" w:hint="default"/>
        <w:sz w:val="20"/>
      </w:rPr>
    </w:lvl>
    <w:lvl w:ilvl="8" w:tentative="1">
      <w:start w:val="1"/>
      <w:numFmt w:val="bullet"/>
      <w:lvlText w:val=""/>
      <w:lvlJc w:val="left"/>
      <w:pPr>
        <w:tabs>
          <w:tab w:val="num" w:pos="17640"/>
        </w:tabs>
        <w:ind w:left="17640" w:hanging="360"/>
      </w:pPr>
      <w:rPr>
        <w:rFonts w:ascii="Wingdings" w:hAnsi="Wingdings" w:hint="default"/>
        <w:sz w:val="20"/>
      </w:rPr>
    </w:lvl>
  </w:abstractNum>
  <w:abstractNum w:abstractNumId="1" w15:restartNumberingAfterBreak="0">
    <w:nsid w:val="015974C3"/>
    <w:multiLevelType w:val="hybridMultilevel"/>
    <w:tmpl w:val="20361556"/>
    <w:lvl w:ilvl="0" w:tplc="84AC5876">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056D4428"/>
    <w:multiLevelType w:val="multilevel"/>
    <w:tmpl w:val="F0DA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B748F"/>
    <w:multiLevelType w:val="hybridMultilevel"/>
    <w:tmpl w:val="32A65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9E706B"/>
    <w:multiLevelType w:val="multilevel"/>
    <w:tmpl w:val="F3EC47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533392"/>
    <w:multiLevelType w:val="hybridMultilevel"/>
    <w:tmpl w:val="A9EEBE66"/>
    <w:lvl w:ilvl="0" w:tplc="5566818E">
      <w:start w:val="202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550D9"/>
    <w:multiLevelType w:val="multilevel"/>
    <w:tmpl w:val="9404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D5F30"/>
    <w:multiLevelType w:val="multilevel"/>
    <w:tmpl w:val="67E07940"/>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14199C"/>
    <w:multiLevelType w:val="hybridMultilevel"/>
    <w:tmpl w:val="200A9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A64FE2"/>
    <w:multiLevelType w:val="multilevel"/>
    <w:tmpl w:val="8E24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8262B"/>
    <w:multiLevelType w:val="multilevel"/>
    <w:tmpl w:val="042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107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B046B3"/>
    <w:multiLevelType w:val="multilevel"/>
    <w:tmpl w:val="EC62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D789F"/>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993605"/>
    <w:multiLevelType w:val="hybridMultilevel"/>
    <w:tmpl w:val="90F2FF2A"/>
    <w:lvl w:ilvl="0" w:tplc="C20CB8DE">
      <w:start w:val="1"/>
      <w:numFmt w:val="decimal"/>
      <w:lvlText w:val="%1."/>
      <w:lvlJc w:val="left"/>
      <w:pPr>
        <w:ind w:left="1301" w:hanging="45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4328288F"/>
    <w:multiLevelType w:val="multilevel"/>
    <w:tmpl w:val="3F1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21C76"/>
    <w:multiLevelType w:val="multilevel"/>
    <w:tmpl w:val="31E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71087"/>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61238B"/>
    <w:multiLevelType w:val="hybridMultilevel"/>
    <w:tmpl w:val="68EC8B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2B41A56"/>
    <w:multiLevelType w:val="hybridMultilevel"/>
    <w:tmpl w:val="18B68294"/>
    <w:lvl w:ilvl="0" w:tplc="5674302A">
      <w:start w:val="4"/>
      <w:numFmt w:val="bullet"/>
      <w:lvlText w:val="-"/>
      <w:lvlJc w:val="left"/>
      <w:pPr>
        <w:ind w:left="1069"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0" w15:restartNumberingAfterBreak="0">
    <w:nsid w:val="533156F0"/>
    <w:multiLevelType w:val="multilevel"/>
    <w:tmpl w:val="04E4E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1040A"/>
    <w:multiLevelType w:val="multilevel"/>
    <w:tmpl w:val="3E56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ED26260"/>
    <w:multiLevelType w:val="multilevel"/>
    <w:tmpl w:val="83840074"/>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EE25651"/>
    <w:multiLevelType w:val="multilevel"/>
    <w:tmpl w:val="5AB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CBA6E02"/>
    <w:multiLevelType w:val="hybridMultilevel"/>
    <w:tmpl w:val="90E89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FE79DD"/>
    <w:multiLevelType w:val="hybridMultilevel"/>
    <w:tmpl w:val="8850CA9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8" w15:restartNumberingAfterBreak="0">
    <w:nsid w:val="6F305DB0"/>
    <w:multiLevelType w:val="hybridMultilevel"/>
    <w:tmpl w:val="C2AE07E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9" w15:restartNumberingAfterBreak="0">
    <w:nsid w:val="713549EC"/>
    <w:multiLevelType w:val="hybridMultilevel"/>
    <w:tmpl w:val="B89A9BF2"/>
    <w:lvl w:ilvl="0" w:tplc="34920D6E">
      <w:start w:val="1"/>
      <w:numFmt w:val="decimal"/>
      <w:lvlText w:val="%1."/>
      <w:lvlJc w:val="left"/>
      <w:pPr>
        <w:ind w:left="1211" w:hanging="360"/>
      </w:pPr>
      <w:rPr>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0" w15:restartNumberingAfterBreak="0">
    <w:nsid w:val="71E94581"/>
    <w:multiLevelType w:val="multilevel"/>
    <w:tmpl w:val="635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140DC9"/>
    <w:multiLevelType w:val="multilevel"/>
    <w:tmpl w:val="1AB6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0311801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889564">
    <w:abstractNumId w:val="1"/>
  </w:num>
  <w:num w:numId="3" w16cid:durableId="1885826129">
    <w:abstractNumId w:val="19"/>
  </w:num>
  <w:num w:numId="4" w16cid:durableId="1347632794">
    <w:abstractNumId w:val="14"/>
  </w:num>
  <w:num w:numId="5" w16cid:durableId="571232496">
    <w:abstractNumId w:val="22"/>
  </w:num>
  <w:num w:numId="6" w16cid:durableId="640119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294053">
    <w:abstractNumId w:val="25"/>
  </w:num>
  <w:num w:numId="8" w16cid:durableId="1741711998">
    <w:abstractNumId w:val="18"/>
  </w:num>
  <w:num w:numId="9" w16cid:durableId="1474711808">
    <w:abstractNumId w:val="5"/>
  </w:num>
  <w:num w:numId="10" w16cid:durableId="67506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19929">
    <w:abstractNumId w:val="4"/>
  </w:num>
  <w:num w:numId="12" w16cid:durableId="427775587">
    <w:abstractNumId w:val="17"/>
  </w:num>
  <w:num w:numId="13" w16cid:durableId="2111776410">
    <w:abstractNumId w:val="7"/>
  </w:num>
  <w:num w:numId="14" w16cid:durableId="646588209">
    <w:abstractNumId w:val="13"/>
  </w:num>
  <w:num w:numId="15" w16cid:durableId="2108890061">
    <w:abstractNumId w:val="24"/>
  </w:num>
  <w:num w:numId="16" w16cid:durableId="454178516">
    <w:abstractNumId w:val="15"/>
  </w:num>
  <w:num w:numId="17" w16cid:durableId="1430934205">
    <w:abstractNumId w:val="6"/>
  </w:num>
  <w:num w:numId="18" w16cid:durableId="1391536112">
    <w:abstractNumId w:val="31"/>
  </w:num>
  <w:num w:numId="19" w16cid:durableId="1345521158">
    <w:abstractNumId w:val="21"/>
  </w:num>
  <w:num w:numId="20" w16cid:durableId="1230072212">
    <w:abstractNumId w:val="10"/>
  </w:num>
  <w:num w:numId="21" w16cid:durableId="1010984576">
    <w:abstractNumId w:val="0"/>
  </w:num>
  <w:num w:numId="22" w16cid:durableId="1869563484">
    <w:abstractNumId w:val="16"/>
  </w:num>
  <w:num w:numId="23" w16cid:durableId="1246113954">
    <w:abstractNumId w:val="2"/>
  </w:num>
  <w:num w:numId="24" w16cid:durableId="113981834">
    <w:abstractNumId w:val="30"/>
  </w:num>
  <w:num w:numId="25" w16cid:durableId="1084768691">
    <w:abstractNumId w:val="9"/>
  </w:num>
  <w:num w:numId="26" w16cid:durableId="2089842744">
    <w:abstractNumId w:val="12"/>
  </w:num>
  <w:num w:numId="27" w16cid:durableId="1542014762">
    <w:abstractNumId w:val="20"/>
  </w:num>
  <w:num w:numId="28" w16cid:durableId="803422569">
    <w:abstractNumId w:val="29"/>
  </w:num>
  <w:num w:numId="29" w16cid:durableId="20936570">
    <w:abstractNumId w:val="26"/>
  </w:num>
  <w:num w:numId="30" w16cid:durableId="1775325165">
    <w:abstractNumId w:val="28"/>
  </w:num>
  <w:num w:numId="31" w16cid:durableId="1976254104">
    <w:abstractNumId w:val="3"/>
  </w:num>
  <w:num w:numId="32" w16cid:durableId="1057821089">
    <w:abstractNumId w:val="27"/>
  </w:num>
  <w:num w:numId="33" w16cid:durableId="1627080139">
    <w:abstractNumId w:val="23"/>
  </w:num>
  <w:num w:numId="34" w16cid:durableId="2100446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AB"/>
    <w:rsid w:val="000003D3"/>
    <w:rsid w:val="00001651"/>
    <w:rsid w:val="00002448"/>
    <w:rsid w:val="000061A4"/>
    <w:rsid w:val="00013407"/>
    <w:rsid w:val="00013E50"/>
    <w:rsid w:val="00013F91"/>
    <w:rsid w:val="000158E5"/>
    <w:rsid w:val="00016693"/>
    <w:rsid w:val="0001722B"/>
    <w:rsid w:val="0001743B"/>
    <w:rsid w:val="000202C6"/>
    <w:rsid w:val="0002117B"/>
    <w:rsid w:val="000225CC"/>
    <w:rsid w:val="000230AD"/>
    <w:rsid w:val="00025614"/>
    <w:rsid w:val="000256BC"/>
    <w:rsid w:val="000261B7"/>
    <w:rsid w:val="000323DA"/>
    <w:rsid w:val="000349DC"/>
    <w:rsid w:val="00035055"/>
    <w:rsid w:val="000354C2"/>
    <w:rsid w:val="00035809"/>
    <w:rsid w:val="00036D8D"/>
    <w:rsid w:val="00037201"/>
    <w:rsid w:val="00037CB1"/>
    <w:rsid w:val="00041C9A"/>
    <w:rsid w:val="00044BBE"/>
    <w:rsid w:val="000455D8"/>
    <w:rsid w:val="00051BFA"/>
    <w:rsid w:val="00051CD6"/>
    <w:rsid w:val="00051FF7"/>
    <w:rsid w:val="000568B6"/>
    <w:rsid w:val="0006059F"/>
    <w:rsid w:val="000637D2"/>
    <w:rsid w:val="0006470E"/>
    <w:rsid w:val="00065D72"/>
    <w:rsid w:val="0007027E"/>
    <w:rsid w:val="000706AF"/>
    <w:rsid w:val="00073ED5"/>
    <w:rsid w:val="00075365"/>
    <w:rsid w:val="0007701B"/>
    <w:rsid w:val="00080D64"/>
    <w:rsid w:val="000829DE"/>
    <w:rsid w:val="00082CAA"/>
    <w:rsid w:val="00082F19"/>
    <w:rsid w:val="000846AE"/>
    <w:rsid w:val="00086F39"/>
    <w:rsid w:val="00087F5D"/>
    <w:rsid w:val="00090E8C"/>
    <w:rsid w:val="00092B28"/>
    <w:rsid w:val="000A04EC"/>
    <w:rsid w:val="000A11A9"/>
    <w:rsid w:val="000A37CF"/>
    <w:rsid w:val="000A59F4"/>
    <w:rsid w:val="000B0099"/>
    <w:rsid w:val="000B24B9"/>
    <w:rsid w:val="000B272D"/>
    <w:rsid w:val="000B42C8"/>
    <w:rsid w:val="000B656D"/>
    <w:rsid w:val="000C0C60"/>
    <w:rsid w:val="000C0F15"/>
    <w:rsid w:val="000C7E6D"/>
    <w:rsid w:val="000D02ED"/>
    <w:rsid w:val="000D06F9"/>
    <w:rsid w:val="000D0F7F"/>
    <w:rsid w:val="000D0FD6"/>
    <w:rsid w:val="000D1B8F"/>
    <w:rsid w:val="000D1F1F"/>
    <w:rsid w:val="000D1F8C"/>
    <w:rsid w:val="000D2197"/>
    <w:rsid w:val="000D265A"/>
    <w:rsid w:val="000D3341"/>
    <w:rsid w:val="000D36ED"/>
    <w:rsid w:val="000D4C49"/>
    <w:rsid w:val="000D4ED7"/>
    <w:rsid w:val="000D61D8"/>
    <w:rsid w:val="000E0842"/>
    <w:rsid w:val="000E1021"/>
    <w:rsid w:val="000E1EDD"/>
    <w:rsid w:val="000E5D3E"/>
    <w:rsid w:val="000E78AE"/>
    <w:rsid w:val="000F29A6"/>
    <w:rsid w:val="000F38DE"/>
    <w:rsid w:val="000F48B1"/>
    <w:rsid w:val="00100CDC"/>
    <w:rsid w:val="001037D8"/>
    <w:rsid w:val="00103CC0"/>
    <w:rsid w:val="00104113"/>
    <w:rsid w:val="001062FC"/>
    <w:rsid w:val="0010634F"/>
    <w:rsid w:val="00113139"/>
    <w:rsid w:val="0011325C"/>
    <w:rsid w:val="0011689F"/>
    <w:rsid w:val="00116CBD"/>
    <w:rsid w:val="0011720A"/>
    <w:rsid w:val="001201D9"/>
    <w:rsid w:val="00120D90"/>
    <w:rsid w:val="0012168E"/>
    <w:rsid w:val="0012170E"/>
    <w:rsid w:val="00124BAA"/>
    <w:rsid w:val="0012532F"/>
    <w:rsid w:val="00126DD4"/>
    <w:rsid w:val="00127DF8"/>
    <w:rsid w:val="00127FB4"/>
    <w:rsid w:val="001330BC"/>
    <w:rsid w:val="00136EC4"/>
    <w:rsid w:val="00141100"/>
    <w:rsid w:val="00142A6A"/>
    <w:rsid w:val="00143ACF"/>
    <w:rsid w:val="00144CB1"/>
    <w:rsid w:val="0014681E"/>
    <w:rsid w:val="001506A2"/>
    <w:rsid w:val="0015103D"/>
    <w:rsid w:val="001525D3"/>
    <w:rsid w:val="001553CD"/>
    <w:rsid w:val="00155AA5"/>
    <w:rsid w:val="00160C16"/>
    <w:rsid w:val="001613E3"/>
    <w:rsid w:val="00161B54"/>
    <w:rsid w:val="00162AB1"/>
    <w:rsid w:val="00163DB4"/>
    <w:rsid w:val="00166214"/>
    <w:rsid w:val="00170079"/>
    <w:rsid w:val="0017178C"/>
    <w:rsid w:val="0018341C"/>
    <w:rsid w:val="0018487C"/>
    <w:rsid w:val="00185EE1"/>
    <w:rsid w:val="00186B72"/>
    <w:rsid w:val="00187008"/>
    <w:rsid w:val="0019094A"/>
    <w:rsid w:val="00191758"/>
    <w:rsid w:val="00192B69"/>
    <w:rsid w:val="001A0650"/>
    <w:rsid w:val="001A0C10"/>
    <w:rsid w:val="001A3018"/>
    <w:rsid w:val="001A44E1"/>
    <w:rsid w:val="001A4AD6"/>
    <w:rsid w:val="001A7C96"/>
    <w:rsid w:val="001B3955"/>
    <w:rsid w:val="001B3F69"/>
    <w:rsid w:val="001B5431"/>
    <w:rsid w:val="001B5650"/>
    <w:rsid w:val="001B6FB6"/>
    <w:rsid w:val="001B7BEC"/>
    <w:rsid w:val="001C0295"/>
    <w:rsid w:val="001C0E5F"/>
    <w:rsid w:val="001C2B2F"/>
    <w:rsid w:val="001C4727"/>
    <w:rsid w:val="001C56F7"/>
    <w:rsid w:val="001C7359"/>
    <w:rsid w:val="001C771D"/>
    <w:rsid w:val="001D02E6"/>
    <w:rsid w:val="001D1647"/>
    <w:rsid w:val="001D2261"/>
    <w:rsid w:val="001D2BCA"/>
    <w:rsid w:val="001D5059"/>
    <w:rsid w:val="001D534F"/>
    <w:rsid w:val="001D5693"/>
    <w:rsid w:val="001D5C8F"/>
    <w:rsid w:val="001D7B3D"/>
    <w:rsid w:val="001E13A9"/>
    <w:rsid w:val="001E150D"/>
    <w:rsid w:val="001E3057"/>
    <w:rsid w:val="001E3275"/>
    <w:rsid w:val="001E62AB"/>
    <w:rsid w:val="001F2BEB"/>
    <w:rsid w:val="001F3F74"/>
    <w:rsid w:val="001F50F9"/>
    <w:rsid w:val="001F6B11"/>
    <w:rsid w:val="001F78CE"/>
    <w:rsid w:val="00202DF8"/>
    <w:rsid w:val="00206FAC"/>
    <w:rsid w:val="00207C03"/>
    <w:rsid w:val="00210A14"/>
    <w:rsid w:val="00211537"/>
    <w:rsid w:val="00212C20"/>
    <w:rsid w:val="00213192"/>
    <w:rsid w:val="00220676"/>
    <w:rsid w:val="00221716"/>
    <w:rsid w:val="002232FB"/>
    <w:rsid w:val="00223735"/>
    <w:rsid w:val="0022378A"/>
    <w:rsid w:val="00223C63"/>
    <w:rsid w:val="0023044B"/>
    <w:rsid w:val="00230536"/>
    <w:rsid w:val="00232E16"/>
    <w:rsid w:val="00233B2E"/>
    <w:rsid w:val="00235281"/>
    <w:rsid w:val="002357FD"/>
    <w:rsid w:val="0023621A"/>
    <w:rsid w:val="00237847"/>
    <w:rsid w:val="002407E6"/>
    <w:rsid w:val="00247509"/>
    <w:rsid w:val="00247925"/>
    <w:rsid w:val="00251AF2"/>
    <w:rsid w:val="0025219A"/>
    <w:rsid w:val="00252BFD"/>
    <w:rsid w:val="0025471F"/>
    <w:rsid w:val="002551D0"/>
    <w:rsid w:val="00256C29"/>
    <w:rsid w:val="00260A74"/>
    <w:rsid w:val="00261402"/>
    <w:rsid w:val="00261F81"/>
    <w:rsid w:val="00264EA4"/>
    <w:rsid w:val="00265091"/>
    <w:rsid w:val="002708F1"/>
    <w:rsid w:val="00270B9E"/>
    <w:rsid w:val="00271497"/>
    <w:rsid w:val="00273C9E"/>
    <w:rsid w:val="00282DBC"/>
    <w:rsid w:val="002916F7"/>
    <w:rsid w:val="00293999"/>
    <w:rsid w:val="00294D95"/>
    <w:rsid w:val="002957FE"/>
    <w:rsid w:val="00295816"/>
    <w:rsid w:val="0029619C"/>
    <w:rsid w:val="00296DC8"/>
    <w:rsid w:val="002970CB"/>
    <w:rsid w:val="002A0103"/>
    <w:rsid w:val="002A35DD"/>
    <w:rsid w:val="002A5A19"/>
    <w:rsid w:val="002B0C65"/>
    <w:rsid w:val="002B1BB8"/>
    <w:rsid w:val="002B2EFD"/>
    <w:rsid w:val="002B43B8"/>
    <w:rsid w:val="002B5176"/>
    <w:rsid w:val="002B536D"/>
    <w:rsid w:val="002B5A2B"/>
    <w:rsid w:val="002C0BB6"/>
    <w:rsid w:val="002C14C0"/>
    <w:rsid w:val="002C1A18"/>
    <w:rsid w:val="002C33AD"/>
    <w:rsid w:val="002C43CE"/>
    <w:rsid w:val="002C61AA"/>
    <w:rsid w:val="002D2617"/>
    <w:rsid w:val="002D4BF9"/>
    <w:rsid w:val="002D6D09"/>
    <w:rsid w:val="002E07B5"/>
    <w:rsid w:val="002E16A7"/>
    <w:rsid w:val="002E2D68"/>
    <w:rsid w:val="002E5888"/>
    <w:rsid w:val="002E5FE6"/>
    <w:rsid w:val="002E7AB8"/>
    <w:rsid w:val="002F0DC7"/>
    <w:rsid w:val="002F0EAA"/>
    <w:rsid w:val="002F2472"/>
    <w:rsid w:val="002F3297"/>
    <w:rsid w:val="002F45FA"/>
    <w:rsid w:val="003003C6"/>
    <w:rsid w:val="0030219C"/>
    <w:rsid w:val="00303A1F"/>
    <w:rsid w:val="00305107"/>
    <w:rsid w:val="003075B6"/>
    <w:rsid w:val="003102E0"/>
    <w:rsid w:val="00313A46"/>
    <w:rsid w:val="00315CE3"/>
    <w:rsid w:val="00322325"/>
    <w:rsid w:val="00326D97"/>
    <w:rsid w:val="0033053B"/>
    <w:rsid w:val="003322F1"/>
    <w:rsid w:val="00334664"/>
    <w:rsid w:val="00335FAA"/>
    <w:rsid w:val="003376A8"/>
    <w:rsid w:val="00341D68"/>
    <w:rsid w:val="0034441B"/>
    <w:rsid w:val="00351816"/>
    <w:rsid w:val="00355893"/>
    <w:rsid w:val="00355A31"/>
    <w:rsid w:val="00356C53"/>
    <w:rsid w:val="0036379F"/>
    <w:rsid w:val="0036557D"/>
    <w:rsid w:val="00366CB3"/>
    <w:rsid w:val="00372C45"/>
    <w:rsid w:val="00373F29"/>
    <w:rsid w:val="00376271"/>
    <w:rsid w:val="00376DD0"/>
    <w:rsid w:val="00382506"/>
    <w:rsid w:val="00382C5A"/>
    <w:rsid w:val="00383856"/>
    <w:rsid w:val="00384630"/>
    <w:rsid w:val="00384B17"/>
    <w:rsid w:val="0038763E"/>
    <w:rsid w:val="00390893"/>
    <w:rsid w:val="00391681"/>
    <w:rsid w:val="00392092"/>
    <w:rsid w:val="00392216"/>
    <w:rsid w:val="00393626"/>
    <w:rsid w:val="003958EB"/>
    <w:rsid w:val="00395EBD"/>
    <w:rsid w:val="0039684A"/>
    <w:rsid w:val="003A1AB5"/>
    <w:rsid w:val="003A286D"/>
    <w:rsid w:val="003A31D8"/>
    <w:rsid w:val="003A4F3B"/>
    <w:rsid w:val="003A7049"/>
    <w:rsid w:val="003B3760"/>
    <w:rsid w:val="003B496E"/>
    <w:rsid w:val="003B4F7C"/>
    <w:rsid w:val="003B52BE"/>
    <w:rsid w:val="003B6880"/>
    <w:rsid w:val="003B6CFD"/>
    <w:rsid w:val="003B7444"/>
    <w:rsid w:val="003C069D"/>
    <w:rsid w:val="003C0CE6"/>
    <w:rsid w:val="003C2636"/>
    <w:rsid w:val="003C31FA"/>
    <w:rsid w:val="003C4744"/>
    <w:rsid w:val="003C4BBC"/>
    <w:rsid w:val="003C59FB"/>
    <w:rsid w:val="003C74FD"/>
    <w:rsid w:val="003C7E67"/>
    <w:rsid w:val="003C7ED4"/>
    <w:rsid w:val="003D1095"/>
    <w:rsid w:val="003D1A7B"/>
    <w:rsid w:val="003D27DE"/>
    <w:rsid w:val="003D3A35"/>
    <w:rsid w:val="003D5C28"/>
    <w:rsid w:val="003D7608"/>
    <w:rsid w:val="003E02AC"/>
    <w:rsid w:val="003E05EB"/>
    <w:rsid w:val="003E2B9A"/>
    <w:rsid w:val="003E35CB"/>
    <w:rsid w:val="003E475A"/>
    <w:rsid w:val="003E6831"/>
    <w:rsid w:val="003F008B"/>
    <w:rsid w:val="003F0C10"/>
    <w:rsid w:val="003F25FC"/>
    <w:rsid w:val="003F2B8F"/>
    <w:rsid w:val="003F3FF2"/>
    <w:rsid w:val="003F46CD"/>
    <w:rsid w:val="003F4AA7"/>
    <w:rsid w:val="003F5F13"/>
    <w:rsid w:val="0040173B"/>
    <w:rsid w:val="00401DC6"/>
    <w:rsid w:val="00402829"/>
    <w:rsid w:val="00403126"/>
    <w:rsid w:val="00405279"/>
    <w:rsid w:val="004057F9"/>
    <w:rsid w:val="004063AA"/>
    <w:rsid w:val="004069CA"/>
    <w:rsid w:val="00412042"/>
    <w:rsid w:val="004158D8"/>
    <w:rsid w:val="00422BFC"/>
    <w:rsid w:val="00423A85"/>
    <w:rsid w:val="004248CC"/>
    <w:rsid w:val="00425F85"/>
    <w:rsid w:val="00426AFF"/>
    <w:rsid w:val="004302AE"/>
    <w:rsid w:val="00430362"/>
    <w:rsid w:val="00430B33"/>
    <w:rsid w:val="00432077"/>
    <w:rsid w:val="0043703C"/>
    <w:rsid w:val="00440A12"/>
    <w:rsid w:val="004418F6"/>
    <w:rsid w:val="00442FB8"/>
    <w:rsid w:val="00443F5C"/>
    <w:rsid w:val="00447011"/>
    <w:rsid w:val="0044749B"/>
    <w:rsid w:val="00447B72"/>
    <w:rsid w:val="00447BD7"/>
    <w:rsid w:val="00451DD2"/>
    <w:rsid w:val="00453CB2"/>
    <w:rsid w:val="00454E11"/>
    <w:rsid w:val="00457C2D"/>
    <w:rsid w:val="00463BAD"/>
    <w:rsid w:val="004646F6"/>
    <w:rsid w:val="0047035A"/>
    <w:rsid w:val="0047222C"/>
    <w:rsid w:val="004727DE"/>
    <w:rsid w:val="00474545"/>
    <w:rsid w:val="00475B23"/>
    <w:rsid w:val="00475DEB"/>
    <w:rsid w:val="00476950"/>
    <w:rsid w:val="00476D09"/>
    <w:rsid w:val="00477BDD"/>
    <w:rsid w:val="004820BC"/>
    <w:rsid w:val="004824AA"/>
    <w:rsid w:val="0048301F"/>
    <w:rsid w:val="00483613"/>
    <w:rsid w:val="00485582"/>
    <w:rsid w:val="00485B8E"/>
    <w:rsid w:val="00487EF0"/>
    <w:rsid w:val="00492B40"/>
    <w:rsid w:val="00495FA1"/>
    <w:rsid w:val="00496802"/>
    <w:rsid w:val="00497569"/>
    <w:rsid w:val="004A10CF"/>
    <w:rsid w:val="004A1EBC"/>
    <w:rsid w:val="004A3559"/>
    <w:rsid w:val="004A4C4F"/>
    <w:rsid w:val="004A565C"/>
    <w:rsid w:val="004A5955"/>
    <w:rsid w:val="004A6B67"/>
    <w:rsid w:val="004B033C"/>
    <w:rsid w:val="004B03C4"/>
    <w:rsid w:val="004B2E6C"/>
    <w:rsid w:val="004B3382"/>
    <w:rsid w:val="004B51F1"/>
    <w:rsid w:val="004B5C6A"/>
    <w:rsid w:val="004B6307"/>
    <w:rsid w:val="004B687B"/>
    <w:rsid w:val="004B7B7D"/>
    <w:rsid w:val="004C11B6"/>
    <w:rsid w:val="004C28D0"/>
    <w:rsid w:val="004C384F"/>
    <w:rsid w:val="004C3E49"/>
    <w:rsid w:val="004C6B42"/>
    <w:rsid w:val="004C7D57"/>
    <w:rsid w:val="004D0B86"/>
    <w:rsid w:val="004D308E"/>
    <w:rsid w:val="004D40D6"/>
    <w:rsid w:val="004D4857"/>
    <w:rsid w:val="004E01BE"/>
    <w:rsid w:val="004E0BEA"/>
    <w:rsid w:val="004E0C1F"/>
    <w:rsid w:val="004E0E85"/>
    <w:rsid w:val="004E3ED5"/>
    <w:rsid w:val="004E4E51"/>
    <w:rsid w:val="004E64FD"/>
    <w:rsid w:val="004F05A8"/>
    <w:rsid w:val="004F5D6D"/>
    <w:rsid w:val="004F63DC"/>
    <w:rsid w:val="004F6843"/>
    <w:rsid w:val="004F6992"/>
    <w:rsid w:val="0050038E"/>
    <w:rsid w:val="00502300"/>
    <w:rsid w:val="00502A89"/>
    <w:rsid w:val="00502FAA"/>
    <w:rsid w:val="00504476"/>
    <w:rsid w:val="005056FB"/>
    <w:rsid w:val="0050748E"/>
    <w:rsid w:val="00510385"/>
    <w:rsid w:val="0051679C"/>
    <w:rsid w:val="005206E0"/>
    <w:rsid w:val="00520EFE"/>
    <w:rsid w:val="00522D82"/>
    <w:rsid w:val="00524EC2"/>
    <w:rsid w:val="00526CB2"/>
    <w:rsid w:val="00526EE8"/>
    <w:rsid w:val="00536791"/>
    <w:rsid w:val="00536F58"/>
    <w:rsid w:val="00541A84"/>
    <w:rsid w:val="00542430"/>
    <w:rsid w:val="0054421A"/>
    <w:rsid w:val="00545DAD"/>
    <w:rsid w:val="00552380"/>
    <w:rsid w:val="00552B47"/>
    <w:rsid w:val="00554683"/>
    <w:rsid w:val="00556B73"/>
    <w:rsid w:val="005615C3"/>
    <w:rsid w:val="00563E8F"/>
    <w:rsid w:val="00565A2B"/>
    <w:rsid w:val="00566643"/>
    <w:rsid w:val="00570E42"/>
    <w:rsid w:val="00570EBE"/>
    <w:rsid w:val="0057107E"/>
    <w:rsid w:val="005733D2"/>
    <w:rsid w:val="00573663"/>
    <w:rsid w:val="005749F4"/>
    <w:rsid w:val="005755BA"/>
    <w:rsid w:val="00575C0D"/>
    <w:rsid w:val="005810B2"/>
    <w:rsid w:val="005819FE"/>
    <w:rsid w:val="00581EAF"/>
    <w:rsid w:val="00582548"/>
    <w:rsid w:val="005827BF"/>
    <w:rsid w:val="00585672"/>
    <w:rsid w:val="0058700F"/>
    <w:rsid w:val="00587165"/>
    <w:rsid w:val="00590339"/>
    <w:rsid w:val="005910F3"/>
    <w:rsid w:val="0059278D"/>
    <w:rsid w:val="00593644"/>
    <w:rsid w:val="00594336"/>
    <w:rsid w:val="00594711"/>
    <w:rsid w:val="005A14EB"/>
    <w:rsid w:val="005A1725"/>
    <w:rsid w:val="005A2B8F"/>
    <w:rsid w:val="005A30E9"/>
    <w:rsid w:val="005A3BE2"/>
    <w:rsid w:val="005A71C0"/>
    <w:rsid w:val="005A79C2"/>
    <w:rsid w:val="005B0CF4"/>
    <w:rsid w:val="005B27EF"/>
    <w:rsid w:val="005B28C7"/>
    <w:rsid w:val="005B295E"/>
    <w:rsid w:val="005B407F"/>
    <w:rsid w:val="005B48D5"/>
    <w:rsid w:val="005B7760"/>
    <w:rsid w:val="005B78D7"/>
    <w:rsid w:val="005C14B3"/>
    <w:rsid w:val="005C6905"/>
    <w:rsid w:val="005D01C2"/>
    <w:rsid w:val="005D12DB"/>
    <w:rsid w:val="005D367D"/>
    <w:rsid w:val="005D3840"/>
    <w:rsid w:val="005D4060"/>
    <w:rsid w:val="005D4B2D"/>
    <w:rsid w:val="005E16B9"/>
    <w:rsid w:val="005E1E98"/>
    <w:rsid w:val="005E28D3"/>
    <w:rsid w:val="005E5303"/>
    <w:rsid w:val="005E54BD"/>
    <w:rsid w:val="005E6F60"/>
    <w:rsid w:val="005E7998"/>
    <w:rsid w:val="005F103D"/>
    <w:rsid w:val="005F1FD2"/>
    <w:rsid w:val="005F5725"/>
    <w:rsid w:val="00600E7E"/>
    <w:rsid w:val="0060130C"/>
    <w:rsid w:val="00601FDB"/>
    <w:rsid w:val="00602296"/>
    <w:rsid w:val="00603BA0"/>
    <w:rsid w:val="006062B2"/>
    <w:rsid w:val="00606398"/>
    <w:rsid w:val="00611CFA"/>
    <w:rsid w:val="00613E66"/>
    <w:rsid w:val="00617A97"/>
    <w:rsid w:val="00617CD4"/>
    <w:rsid w:val="006229CA"/>
    <w:rsid w:val="0062480D"/>
    <w:rsid w:val="00625817"/>
    <w:rsid w:val="00626399"/>
    <w:rsid w:val="006265C6"/>
    <w:rsid w:val="00626DB4"/>
    <w:rsid w:val="0063025C"/>
    <w:rsid w:val="006305DC"/>
    <w:rsid w:val="0063317F"/>
    <w:rsid w:val="00633F8A"/>
    <w:rsid w:val="00636D2F"/>
    <w:rsid w:val="0063793F"/>
    <w:rsid w:val="00643478"/>
    <w:rsid w:val="00643E63"/>
    <w:rsid w:val="00645D58"/>
    <w:rsid w:val="006475E5"/>
    <w:rsid w:val="00647879"/>
    <w:rsid w:val="00651F15"/>
    <w:rsid w:val="00652F6D"/>
    <w:rsid w:val="0065309A"/>
    <w:rsid w:val="00653700"/>
    <w:rsid w:val="00654F9C"/>
    <w:rsid w:val="00656830"/>
    <w:rsid w:val="0066079A"/>
    <w:rsid w:val="00660803"/>
    <w:rsid w:val="00660CA1"/>
    <w:rsid w:val="00661AB6"/>
    <w:rsid w:val="006620B1"/>
    <w:rsid w:val="00663556"/>
    <w:rsid w:val="00663823"/>
    <w:rsid w:val="006644F3"/>
    <w:rsid w:val="00665EFF"/>
    <w:rsid w:val="006677DF"/>
    <w:rsid w:val="00667EC7"/>
    <w:rsid w:val="00671FA4"/>
    <w:rsid w:val="00672A68"/>
    <w:rsid w:val="006735C5"/>
    <w:rsid w:val="00674554"/>
    <w:rsid w:val="00674AED"/>
    <w:rsid w:val="00681396"/>
    <w:rsid w:val="006837D8"/>
    <w:rsid w:val="00684FD1"/>
    <w:rsid w:val="00686E69"/>
    <w:rsid w:val="00687FB8"/>
    <w:rsid w:val="00691109"/>
    <w:rsid w:val="00695FDB"/>
    <w:rsid w:val="006A10B4"/>
    <w:rsid w:val="006A27B5"/>
    <w:rsid w:val="006A32E2"/>
    <w:rsid w:val="006A3425"/>
    <w:rsid w:val="006A3B24"/>
    <w:rsid w:val="006A45BE"/>
    <w:rsid w:val="006A6A10"/>
    <w:rsid w:val="006B0063"/>
    <w:rsid w:val="006B1A15"/>
    <w:rsid w:val="006B2575"/>
    <w:rsid w:val="006B3E71"/>
    <w:rsid w:val="006B542A"/>
    <w:rsid w:val="006B5EE0"/>
    <w:rsid w:val="006B715B"/>
    <w:rsid w:val="006B79A5"/>
    <w:rsid w:val="006B7CF9"/>
    <w:rsid w:val="006C152F"/>
    <w:rsid w:val="006C2126"/>
    <w:rsid w:val="006D0A1D"/>
    <w:rsid w:val="006D1F0D"/>
    <w:rsid w:val="006D4AB3"/>
    <w:rsid w:val="006E31E0"/>
    <w:rsid w:val="006E4540"/>
    <w:rsid w:val="006E473F"/>
    <w:rsid w:val="006E4886"/>
    <w:rsid w:val="006E48DE"/>
    <w:rsid w:val="006E4974"/>
    <w:rsid w:val="006E5956"/>
    <w:rsid w:val="006E7037"/>
    <w:rsid w:val="006F0A65"/>
    <w:rsid w:val="006F0DB2"/>
    <w:rsid w:val="006F1BD6"/>
    <w:rsid w:val="006F21C7"/>
    <w:rsid w:val="006F225E"/>
    <w:rsid w:val="006F2848"/>
    <w:rsid w:val="006F423C"/>
    <w:rsid w:val="006F4AB5"/>
    <w:rsid w:val="00700669"/>
    <w:rsid w:val="00702458"/>
    <w:rsid w:val="007050BF"/>
    <w:rsid w:val="00706E5C"/>
    <w:rsid w:val="00706F2A"/>
    <w:rsid w:val="00707A33"/>
    <w:rsid w:val="00707B18"/>
    <w:rsid w:val="007121B1"/>
    <w:rsid w:val="007125F6"/>
    <w:rsid w:val="00713471"/>
    <w:rsid w:val="00713799"/>
    <w:rsid w:val="00713BC9"/>
    <w:rsid w:val="007143E1"/>
    <w:rsid w:val="00714494"/>
    <w:rsid w:val="00716319"/>
    <w:rsid w:val="00717780"/>
    <w:rsid w:val="00720AF0"/>
    <w:rsid w:val="00721D41"/>
    <w:rsid w:val="0072314D"/>
    <w:rsid w:val="00723550"/>
    <w:rsid w:val="00723681"/>
    <w:rsid w:val="007237AE"/>
    <w:rsid w:val="00723A23"/>
    <w:rsid w:val="00726939"/>
    <w:rsid w:val="00733134"/>
    <w:rsid w:val="0073533C"/>
    <w:rsid w:val="00735BDE"/>
    <w:rsid w:val="00736B7E"/>
    <w:rsid w:val="007402D1"/>
    <w:rsid w:val="007407F3"/>
    <w:rsid w:val="00740C3F"/>
    <w:rsid w:val="00747C37"/>
    <w:rsid w:val="00754725"/>
    <w:rsid w:val="00756296"/>
    <w:rsid w:val="007564CF"/>
    <w:rsid w:val="00760B27"/>
    <w:rsid w:val="007631A2"/>
    <w:rsid w:val="00765911"/>
    <w:rsid w:val="00774DA9"/>
    <w:rsid w:val="00776A6E"/>
    <w:rsid w:val="007777AE"/>
    <w:rsid w:val="00781B0E"/>
    <w:rsid w:val="007842F1"/>
    <w:rsid w:val="007844AC"/>
    <w:rsid w:val="00785CD0"/>
    <w:rsid w:val="00786DE7"/>
    <w:rsid w:val="007874E2"/>
    <w:rsid w:val="0079562A"/>
    <w:rsid w:val="0079798B"/>
    <w:rsid w:val="00797C72"/>
    <w:rsid w:val="007A0EA4"/>
    <w:rsid w:val="007A2EC1"/>
    <w:rsid w:val="007A351C"/>
    <w:rsid w:val="007A5223"/>
    <w:rsid w:val="007A5D30"/>
    <w:rsid w:val="007A750E"/>
    <w:rsid w:val="007B031C"/>
    <w:rsid w:val="007B0DD6"/>
    <w:rsid w:val="007B11A6"/>
    <w:rsid w:val="007B1428"/>
    <w:rsid w:val="007B3302"/>
    <w:rsid w:val="007B3ABC"/>
    <w:rsid w:val="007B4BE6"/>
    <w:rsid w:val="007B6E37"/>
    <w:rsid w:val="007B7724"/>
    <w:rsid w:val="007B7B8B"/>
    <w:rsid w:val="007C2BA5"/>
    <w:rsid w:val="007C2F4E"/>
    <w:rsid w:val="007C2FA1"/>
    <w:rsid w:val="007C4B51"/>
    <w:rsid w:val="007C5711"/>
    <w:rsid w:val="007C58ED"/>
    <w:rsid w:val="007C6FE9"/>
    <w:rsid w:val="007D0E2D"/>
    <w:rsid w:val="007D21EA"/>
    <w:rsid w:val="007D43E5"/>
    <w:rsid w:val="007D6E20"/>
    <w:rsid w:val="007E03EE"/>
    <w:rsid w:val="007E0D77"/>
    <w:rsid w:val="007E1078"/>
    <w:rsid w:val="007E1935"/>
    <w:rsid w:val="007E1C0A"/>
    <w:rsid w:val="007F1151"/>
    <w:rsid w:val="007F3B55"/>
    <w:rsid w:val="007F6792"/>
    <w:rsid w:val="00800437"/>
    <w:rsid w:val="00804143"/>
    <w:rsid w:val="00805126"/>
    <w:rsid w:val="008057DE"/>
    <w:rsid w:val="008069C4"/>
    <w:rsid w:val="008112E4"/>
    <w:rsid w:val="00814239"/>
    <w:rsid w:val="008148ED"/>
    <w:rsid w:val="00814B94"/>
    <w:rsid w:val="00822DCE"/>
    <w:rsid w:val="00823CE1"/>
    <w:rsid w:val="00824579"/>
    <w:rsid w:val="008263C0"/>
    <w:rsid w:val="00827A8C"/>
    <w:rsid w:val="00832319"/>
    <w:rsid w:val="0083359D"/>
    <w:rsid w:val="008343A5"/>
    <w:rsid w:val="00836123"/>
    <w:rsid w:val="00836EDD"/>
    <w:rsid w:val="00837A0E"/>
    <w:rsid w:val="00840CE1"/>
    <w:rsid w:val="008416FD"/>
    <w:rsid w:val="00844090"/>
    <w:rsid w:val="00844508"/>
    <w:rsid w:val="00845FF8"/>
    <w:rsid w:val="00846CA0"/>
    <w:rsid w:val="00847E7E"/>
    <w:rsid w:val="00853565"/>
    <w:rsid w:val="00853F54"/>
    <w:rsid w:val="00854A17"/>
    <w:rsid w:val="00855E44"/>
    <w:rsid w:val="00856849"/>
    <w:rsid w:val="00860549"/>
    <w:rsid w:val="00864EA2"/>
    <w:rsid w:val="00864F82"/>
    <w:rsid w:val="00865DEB"/>
    <w:rsid w:val="00865EF1"/>
    <w:rsid w:val="00871A2E"/>
    <w:rsid w:val="00871C41"/>
    <w:rsid w:val="0087337D"/>
    <w:rsid w:val="00873C25"/>
    <w:rsid w:val="008750F0"/>
    <w:rsid w:val="0087743A"/>
    <w:rsid w:val="00877529"/>
    <w:rsid w:val="00880339"/>
    <w:rsid w:val="00881F06"/>
    <w:rsid w:val="00881F43"/>
    <w:rsid w:val="00884903"/>
    <w:rsid w:val="008850EA"/>
    <w:rsid w:val="00887773"/>
    <w:rsid w:val="00891573"/>
    <w:rsid w:val="008940EF"/>
    <w:rsid w:val="00894972"/>
    <w:rsid w:val="00894A70"/>
    <w:rsid w:val="008968D9"/>
    <w:rsid w:val="008A04D7"/>
    <w:rsid w:val="008A32FB"/>
    <w:rsid w:val="008A3416"/>
    <w:rsid w:val="008A54FC"/>
    <w:rsid w:val="008A6088"/>
    <w:rsid w:val="008A662A"/>
    <w:rsid w:val="008B4862"/>
    <w:rsid w:val="008B57EA"/>
    <w:rsid w:val="008B59D7"/>
    <w:rsid w:val="008C3689"/>
    <w:rsid w:val="008C5B83"/>
    <w:rsid w:val="008C5D56"/>
    <w:rsid w:val="008D172F"/>
    <w:rsid w:val="008D1E28"/>
    <w:rsid w:val="008D2E51"/>
    <w:rsid w:val="008D487F"/>
    <w:rsid w:val="008D56CE"/>
    <w:rsid w:val="008D5BE0"/>
    <w:rsid w:val="008D5E21"/>
    <w:rsid w:val="008D6A0F"/>
    <w:rsid w:val="008D6C02"/>
    <w:rsid w:val="008D7FAD"/>
    <w:rsid w:val="008E1F97"/>
    <w:rsid w:val="008E2A8D"/>
    <w:rsid w:val="008E2E21"/>
    <w:rsid w:val="008E5884"/>
    <w:rsid w:val="008F1353"/>
    <w:rsid w:val="008F4629"/>
    <w:rsid w:val="0090020E"/>
    <w:rsid w:val="009008E0"/>
    <w:rsid w:val="009009FE"/>
    <w:rsid w:val="0090121F"/>
    <w:rsid w:val="00905D42"/>
    <w:rsid w:val="00906077"/>
    <w:rsid w:val="009102BF"/>
    <w:rsid w:val="009119C9"/>
    <w:rsid w:val="00912A91"/>
    <w:rsid w:val="00913261"/>
    <w:rsid w:val="00915A29"/>
    <w:rsid w:val="00915E52"/>
    <w:rsid w:val="00916E96"/>
    <w:rsid w:val="00917481"/>
    <w:rsid w:val="00920EDB"/>
    <w:rsid w:val="00921085"/>
    <w:rsid w:val="00923910"/>
    <w:rsid w:val="009256B7"/>
    <w:rsid w:val="0092642D"/>
    <w:rsid w:val="0092783E"/>
    <w:rsid w:val="00930901"/>
    <w:rsid w:val="00930F65"/>
    <w:rsid w:val="00931B05"/>
    <w:rsid w:val="00932616"/>
    <w:rsid w:val="00934F00"/>
    <w:rsid w:val="009353F8"/>
    <w:rsid w:val="0093543C"/>
    <w:rsid w:val="0094048C"/>
    <w:rsid w:val="00942139"/>
    <w:rsid w:val="00945ABB"/>
    <w:rsid w:val="00945F96"/>
    <w:rsid w:val="00947096"/>
    <w:rsid w:val="00947BD6"/>
    <w:rsid w:val="0095005D"/>
    <w:rsid w:val="00954426"/>
    <w:rsid w:val="00954472"/>
    <w:rsid w:val="009607B5"/>
    <w:rsid w:val="009630A6"/>
    <w:rsid w:val="00964EBC"/>
    <w:rsid w:val="00967802"/>
    <w:rsid w:val="009736D6"/>
    <w:rsid w:val="0097446A"/>
    <w:rsid w:val="0097720A"/>
    <w:rsid w:val="009800B6"/>
    <w:rsid w:val="00984285"/>
    <w:rsid w:val="009842F6"/>
    <w:rsid w:val="009874FE"/>
    <w:rsid w:val="0099129F"/>
    <w:rsid w:val="009912DD"/>
    <w:rsid w:val="009939F5"/>
    <w:rsid w:val="00993D60"/>
    <w:rsid w:val="00993E41"/>
    <w:rsid w:val="00994224"/>
    <w:rsid w:val="00995181"/>
    <w:rsid w:val="00995301"/>
    <w:rsid w:val="00995B5A"/>
    <w:rsid w:val="00995CDA"/>
    <w:rsid w:val="00996F72"/>
    <w:rsid w:val="009A01F8"/>
    <w:rsid w:val="009A21BA"/>
    <w:rsid w:val="009A5370"/>
    <w:rsid w:val="009A62D9"/>
    <w:rsid w:val="009A6B95"/>
    <w:rsid w:val="009A703F"/>
    <w:rsid w:val="009B3D75"/>
    <w:rsid w:val="009B562A"/>
    <w:rsid w:val="009B7058"/>
    <w:rsid w:val="009B792D"/>
    <w:rsid w:val="009C1D5A"/>
    <w:rsid w:val="009C3285"/>
    <w:rsid w:val="009C4B72"/>
    <w:rsid w:val="009C6D15"/>
    <w:rsid w:val="009C75F7"/>
    <w:rsid w:val="009D0492"/>
    <w:rsid w:val="009D11E1"/>
    <w:rsid w:val="009D2601"/>
    <w:rsid w:val="009E0658"/>
    <w:rsid w:val="009E21BB"/>
    <w:rsid w:val="009E5CC1"/>
    <w:rsid w:val="009E74B3"/>
    <w:rsid w:val="009F08E4"/>
    <w:rsid w:val="009F272B"/>
    <w:rsid w:val="009F46B0"/>
    <w:rsid w:val="009F57D0"/>
    <w:rsid w:val="009F78A5"/>
    <w:rsid w:val="00A02642"/>
    <w:rsid w:val="00A03913"/>
    <w:rsid w:val="00A0403A"/>
    <w:rsid w:val="00A04D47"/>
    <w:rsid w:val="00A05F88"/>
    <w:rsid w:val="00A102AF"/>
    <w:rsid w:val="00A23AE8"/>
    <w:rsid w:val="00A24621"/>
    <w:rsid w:val="00A24947"/>
    <w:rsid w:val="00A254F4"/>
    <w:rsid w:val="00A2558E"/>
    <w:rsid w:val="00A274E9"/>
    <w:rsid w:val="00A278F4"/>
    <w:rsid w:val="00A319E7"/>
    <w:rsid w:val="00A32FF6"/>
    <w:rsid w:val="00A349CC"/>
    <w:rsid w:val="00A35266"/>
    <w:rsid w:val="00A41C64"/>
    <w:rsid w:val="00A42779"/>
    <w:rsid w:val="00A42FF5"/>
    <w:rsid w:val="00A444FB"/>
    <w:rsid w:val="00A47A38"/>
    <w:rsid w:val="00A5131D"/>
    <w:rsid w:val="00A519E4"/>
    <w:rsid w:val="00A53A1F"/>
    <w:rsid w:val="00A541BE"/>
    <w:rsid w:val="00A56B10"/>
    <w:rsid w:val="00A615B1"/>
    <w:rsid w:val="00A64153"/>
    <w:rsid w:val="00A668B7"/>
    <w:rsid w:val="00A705F4"/>
    <w:rsid w:val="00A70856"/>
    <w:rsid w:val="00A71C09"/>
    <w:rsid w:val="00A71C82"/>
    <w:rsid w:val="00A7591A"/>
    <w:rsid w:val="00A825F2"/>
    <w:rsid w:val="00A84E30"/>
    <w:rsid w:val="00A87AE9"/>
    <w:rsid w:val="00A90288"/>
    <w:rsid w:val="00A90C36"/>
    <w:rsid w:val="00A91DFB"/>
    <w:rsid w:val="00A92B75"/>
    <w:rsid w:val="00A92F31"/>
    <w:rsid w:val="00A9570E"/>
    <w:rsid w:val="00A96AD5"/>
    <w:rsid w:val="00AA2B34"/>
    <w:rsid w:val="00AA32A1"/>
    <w:rsid w:val="00AA4433"/>
    <w:rsid w:val="00AA5DA8"/>
    <w:rsid w:val="00AA753D"/>
    <w:rsid w:val="00AB1484"/>
    <w:rsid w:val="00AB209F"/>
    <w:rsid w:val="00AB2960"/>
    <w:rsid w:val="00AB37B8"/>
    <w:rsid w:val="00AB45F7"/>
    <w:rsid w:val="00AB65D8"/>
    <w:rsid w:val="00AB7312"/>
    <w:rsid w:val="00AC2739"/>
    <w:rsid w:val="00AC36FD"/>
    <w:rsid w:val="00AC4EFC"/>
    <w:rsid w:val="00AD5432"/>
    <w:rsid w:val="00AD686D"/>
    <w:rsid w:val="00AD6B4B"/>
    <w:rsid w:val="00AD6BD9"/>
    <w:rsid w:val="00AD75B9"/>
    <w:rsid w:val="00AE11A5"/>
    <w:rsid w:val="00AE1498"/>
    <w:rsid w:val="00AE2B7F"/>
    <w:rsid w:val="00AE590F"/>
    <w:rsid w:val="00AF1031"/>
    <w:rsid w:val="00AF4F72"/>
    <w:rsid w:val="00AF7C11"/>
    <w:rsid w:val="00AF7F39"/>
    <w:rsid w:val="00B01DF0"/>
    <w:rsid w:val="00B0214F"/>
    <w:rsid w:val="00B024BE"/>
    <w:rsid w:val="00B047A4"/>
    <w:rsid w:val="00B05BE5"/>
    <w:rsid w:val="00B10276"/>
    <w:rsid w:val="00B1192A"/>
    <w:rsid w:val="00B11ABB"/>
    <w:rsid w:val="00B122E7"/>
    <w:rsid w:val="00B12C3A"/>
    <w:rsid w:val="00B12F5F"/>
    <w:rsid w:val="00B130AF"/>
    <w:rsid w:val="00B15221"/>
    <w:rsid w:val="00B15567"/>
    <w:rsid w:val="00B15BBE"/>
    <w:rsid w:val="00B167A4"/>
    <w:rsid w:val="00B17C90"/>
    <w:rsid w:val="00B2037E"/>
    <w:rsid w:val="00B20534"/>
    <w:rsid w:val="00B2350E"/>
    <w:rsid w:val="00B24B62"/>
    <w:rsid w:val="00B24C65"/>
    <w:rsid w:val="00B325FF"/>
    <w:rsid w:val="00B33B11"/>
    <w:rsid w:val="00B35D8A"/>
    <w:rsid w:val="00B3652F"/>
    <w:rsid w:val="00B3745D"/>
    <w:rsid w:val="00B41AB6"/>
    <w:rsid w:val="00B472ED"/>
    <w:rsid w:val="00B66283"/>
    <w:rsid w:val="00B67E2D"/>
    <w:rsid w:val="00B72955"/>
    <w:rsid w:val="00B73885"/>
    <w:rsid w:val="00B814B1"/>
    <w:rsid w:val="00B831CD"/>
    <w:rsid w:val="00B865DB"/>
    <w:rsid w:val="00B87656"/>
    <w:rsid w:val="00B90B46"/>
    <w:rsid w:val="00B90F13"/>
    <w:rsid w:val="00B9207D"/>
    <w:rsid w:val="00B953F7"/>
    <w:rsid w:val="00B96236"/>
    <w:rsid w:val="00BA1AAC"/>
    <w:rsid w:val="00BA5492"/>
    <w:rsid w:val="00BA62DB"/>
    <w:rsid w:val="00BA6897"/>
    <w:rsid w:val="00BA6A61"/>
    <w:rsid w:val="00BA6AF9"/>
    <w:rsid w:val="00BA7232"/>
    <w:rsid w:val="00BB0851"/>
    <w:rsid w:val="00BB13D9"/>
    <w:rsid w:val="00BB374C"/>
    <w:rsid w:val="00BB5EC7"/>
    <w:rsid w:val="00BB638A"/>
    <w:rsid w:val="00BB7721"/>
    <w:rsid w:val="00BB7DBB"/>
    <w:rsid w:val="00BC0F61"/>
    <w:rsid w:val="00BC1B0D"/>
    <w:rsid w:val="00BC783D"/>
    <w:rsid w:val="00BD3DA2"/>
    <w:rsid w:val="00BD4344"/>
    <w:rsid w:val="00BD5D56"/>
    <w:rsid w:val="00BD5EAA"/>
    <w:rsid w:val="00BD659E"/>
    <w:rsid w:val="00BE0F6F"/>
    <w:rsid w:val="00BE100E"/>
    <w:rsid w:val="00BE1D31"/>
    <w:rsid w:val="00BE1D58"/>
    <w:rsid w:val="00BE2469"/>
    <w:rsid w:val="00BE3A65"/>
    <w:rsid w:val="00BF01F3"/>
    <w:rsid w:val="00BF076E"/>
    <w:rsid w:val="00BF1BA6"/>
    <w:rsid w:val="00BF29C6"/>
    <w:rsid w:val="00BF6FEE"/>
    <w:rsid w:val="00BF73CE"/>
    <w:rsid w:val="00C01195"/>
    <w:rsid w:val="00C042DF"/>
    <w:rsid w:val="00C04B0D"/>
    <w:rsid w:val="00C05B31"/>
    <w:rsid w:val="00C06E1C"/>
    <w:rsid w:val="00C10450"/>
    <w:rsid w:val="00C10D7C"/>
    <w:rsid w:val="00C11041"/>
    <w:rsid w:val="00C11074"/>
    <w:rsid w:val="00C14D76"/>
    <w:rsid w:val="00C200C1"/>
    <w:rsid w:val="00C23316"/>
    <w:rsid w:val="00C240AB"/>
    <w:rsid w:val="00C25E82"/>
    <w:rsid w:val="00C26A3C"/>
    <w:rsid w:val="00C26A7B"/>
    <w:rsid w:val="00C279A5"/>
    <w:rsid w:val="00C3060F"/>
    <w:rsid w:val="00C3090A"/>
    <w:rsid w:val="00C3591E"/>
    <w:rsid w:val="00C35943"/>
    <w:rsid w:val="00C42325"/>
    <w:rsid w:val="00C449A0"/>
    <w:rsid w:val="00C44B29"/>
    <w:rsid w:val="00C452DB"/>
    <w:rsid w:val="00C46303"/>
    <w:rsid w:val="00C463DE"/>
    <w:rsid w:val="00C46A85"/>
    <w:rsid w:val="00C511C6"/>
    <w:rsid w:val="00C521A8"/>
    <w:rsid w:val="00C5261D"/>
    <w:rsid w:val="00C57E23"/>
    <w:rsid w:val="00C616CB"/>
    <w:rsid w:val="00C621AE"/>
    <w:rsid w:val="00C62A88"/>
    <w:rsid w:val="00C641BD"/>
    <w:rsid w:val="00C66997"/>
    <w:rsid w:val="00C71BFF"/>
    <w:rsid w:val="00C72879"/>
    <w:rsid w:val="00C735F5"/>
    <w:rsid w:val="00C7636B"/>
    <w:rsid w:val="00C76958"/>
    <w:rsid w:val="00C76B08"/>
    <w:rsid w:val="00C80707"/>
    <w:rsid w:val="00C809D7"/>
    <w:rsid w:val="00C81342"/>
    <w:rsid w:val="00C8560C"/>
    <w:rsid w:val="00C87673"/>
    <w:rsid w:val="00C87F3E"/>
    <w:rsid w:val="00C903F1"/>
    <w:rsid w:val="00C917D1"/>
    <w:rsid w:val="00C93DBA"/>
    <w:rsid w:val="00C95CA5"/>
    <w:rsid w:val="00C96126"/>
    <w:rsid w:val="00C97414"/>
    <w:rsid w:val="00C97CF8"/>
    <w:rsid w:val="00CA22A2"/>
    <w:rsid w:val="00CA2CEF"/>
    <w:rsid w:val="00CA3E92"/>
    <w:rsid w:val="00CA6155"/>
    <w:rsid w:val="00CA632C"/>
    <w:rsid w:val="00CA6DE6"/>
    <w:rsid w:val="00CA70FE"/>
    <w:rsid w:val="00CA7365"/>
    <w:rsid w:val="00CB2FC6"/>
    <w:rsid w:val="00CB44C6"/>
    <w:rsid w:val="00CB4A87"/>
    <w:rsid w:val="00CB5F00"/>
    <w:rsid w:val="00CB71A9"/>
    <w:rsid w:val="00CC185E"/>
    <w:rsid w:val="00CC2A77"/>
    <w:rsid w:val="00CC5A7B"/>
    <w:rsid w:val="00CC6DF2"/>
    <w:rsid w:val="00CC7590"/>
    <w:rsid w:val="00CD16FC"/>
    <w:rsid w:val="00CD3DDF"/>
    <w:rsid w:val="00CD7DBB"/>
    <w:rsid w:val="00CE1230"/>
    <w:rsid w:val="00CE17DD"/>
    <w:rsid w:val="00CE3B97"/>
    <w:rsid w:val="00CF0CE5"/>
    <w:rsid w:val="00CF0F89"/>
    <w:rsid w:val="00CF33C3"/>
    <w:rsid w:val="00CF5868"/>
    <w:rsid w:val="00CF7669"/>
    <w:rsid w:val="00D01518"/>
    <w:rsid w:val="00D01B95"/>
    <w:rsid w:val="00D0398D"/>
    <w:rsid w:val="00D07271"/>
    <w:rsid w:val="00D1315F"/>
    <w:rsid w:val="00D146D4"/>
    <w:rsid w:val="00D15C21"/>
    <w:rsid w:val="00D15C64"/>
    <w:rsid w:val="00D1751E"/>
    <w:rsid w:val="00D20DA5"/>
    <w:rsid w:val="00D2105E"/>
    <w:rsid w:val="00D2157C"/>
    <w:rsid w:val="00D2278E"/>
    <w:rsid w:val="00D23B00"/>
    <w:rsid w:val="00D26CF0"/>
    <w:rsid w:val="00D27DDD"/>
    <w:rsid w:val="00D27E4C"/>
    <w:rsid w:val="00D3042F"/>
    <w:rsid w:val="00D326FB"/>
    <w:rsid w:val="00D35B6D"/>
    <w:rsid w:val="00D377BD"/>
    <w:rsid w:val="00D377ED"/>
    <w:rsid w:val="00D37D7D"/>
    <w:rsid w:val="00D401F5"/>
    <w:rsid w:val="00D415EE"/>
    <w:rsid w:val="00D44737"/>
    <w:rsid w:val="00D47D50"/>
    <w:rsid w:val="00D5288D"/>
    <w:rsid w:val="00D542A8"/>
    <w:rsid w:val="00D55536"/>
    <w:rsid w:val="00D565CF"/>
    <w:rsid w:val="00D56D44"/>
    <w:rsid w:val="00D57A0C"/>
    <w:rsid w:val="00D57B97"/>
    <w:rsid w:val="00D6084D"/>
    <w:rsid w:val="00D63029"/>
    <w:rsid w:val="00D64643"/>
    <w:rsid w:val="00D647F3"/>
    <w:rsid w:val="00D65004"/>
    <w:rsid w:val="00D72F91"/>
    <w:rsid w:val="00D74067"/>
    <w:rsid w:val="00D77E9A"/>
    <w:rsid w:val="00D8173C"/>
    <w:rsid w:val="00D829BC"/>
    <w:rsid w:val="00D83AAD"/>
    <w:rsid w:val="00D8583A"/>
    <w:rsid w:val="00D85B16"/>
    <w:rsid w:val="00D8764A"/>
    <w:rsid w:val="00D87DA5"/>
    <w:rsid w:val="00D92E0B"/>
    <w:rsid w:val="00D946D5"/>
    <w:rsid w:val="00D94EA7"/>
    <w:rsid w:val="00D9530B"/>
    <w:rsid w:val="00DA0AE4"/>
    <w:rsid w:val="00DA476E"/>
    <w:rsid w:val="00DA4C84"/>
    <w:rsid w:val="00DA650B"/>
    <w:rsid w:val="00DA65AF"/>
    <w:rsid w:val="00DB31D7"/>
    <w:rsid w:val="00DB4712"/>
    <w:rsid w:val="00DB56D1"/>
    <w:rsid w:val="00DB5728"/>
    <w:rsid w:val="00DB6BB8"/>
    <w:rsid w:val="00DB7B20"/>
    <w:rsid w:val="00DC11F9"/>
    <w:rsid w:val="00DC3D88"/>
    <w:rsid w:val="00DC532F"/>
    <w:rsid w:val="00DC5855"/>
    <w:rsid w:val="00DC5A76"/>
    <w:rsid w:val="00DC6126"/>
    <w:rsid w:val="00DD11BD"/>
    <w:rsid w:val="00DD5987"/>
    <w:rsid w:val="00DE2516"/>
    <w:rsid w:val="00DE3E8A"/>
    <w:rsid w:val="00DE3E9D"/>
    <w:rsid w:val="00DE476A"/>
    <w:rsid w:val="00DE4DBE"/>
    <w:rsid w:val="00DE5FBA"/>
    <w:rsid w:val="00DE63D3"/>
    <w:rsid w:val="00DE710F"/>
    <w:rsid w:val="00DF07EA"/>
    <w:rsid w:val="00DF0FE4"/>
    <w:rsid w:val="00DF413D"/>
    <w:rsid w:val="00DF5CEB"/>
    <w:rsid w:val="00DF736F"/>
    <w:rsid w:val="00DF744D"/>
    <w:rsid w:val="00E0048B"/>
    <w:rsid w:val="00E005D5"/>
    <w:rsid w:val="00E01301"/>
    <w:rsid w:val="00E01F0D"/>
    <w:rsid w:val="00E020DA"/>
    <w:rsid w:val="00E02F2B"/>
    <w:rsid w:val="00E03D21"/>
    <w:rsid w:val="00E055E3"/>
    <w:rsid w:val="00E07E4C"/>
    <w:rsid w:val="00E11311"/>
    <w:rsid w:val="00E168BF"/>
    <w:rsid w:val="00E214C3"/>
    <w:rsid w:val="00E22A20"/>
    <w:rsid w:val="00E22F2A"/>
    <w:rsid w:val="00E236EA"/>
    <w:rsid w:val="00E24804"/>
    <w:rsid w:val="00E24E35"/>
    <w:rsid w:val="00E2584F"/>
    <w:rsid w:val="00E27EB1"/>
    <w:rsid w:val="00E318F8"/>
    <w:rsid w:val="00E31F43"/>
    <w:rsid w:val="00E333B0"/>
    <w:rsid w:val="00E33FAA"/>
    <w:rsid w:val="00E416CA"/>
    <w:rsid w:val="00E418A6"/>
    <w:rsid w:val="00E420AD"/>
    <w:rsid w:val="00E43516"/>
    <w:rsid w:val="00E43889"/>
    <w:rsid w:val="00E4638A"/>
    <w:rsid w:val="00E4708C"/>
    <w:rsid w:val="00E47D31"/>
    <w:rsid w:val="00E51674"/>
    <w:rsid w:val="00E5266F"/>
    <w:rsid w:val="00E55FE7"/>
    <w:rsid w:val="00E56359"/>
    <w:rsid w:val="00E57669"/>
    <w:rsid w:val="00E6069F"/>
    <w:rsid w:val="00E61116"/>
    <w:rsid w:val="00E61FA3"/>
    <w:rsid w:val="00E6394D"/>
    <w:rsid w:val="00E672D2"/>
    <w:rsid w:val="00E71029"/>
    <w:rsid w:val="00E713CA"/>
    <w:rsid w:val="00E719DC"/>
    <w:rsid w:val="00E72030"/>
    <w:rsid w:val="00E73D50"/>
    <w:rsid w:val="00E76621"/>
    <w:rsid w:val="00E77091"/>
    <w:rsid w:val="00E77BA7"/>
    <w:rsid w:val="00E81177"/>
    <w:rsid w:val="00E81533"/>
    <w:rsid w:val="00E81E94"/>
    <w:rsid w:val="00E82EA8"/>
    <w:rsid w:val="00E85FC3"/>
    <w:rsid w:val="00E8738B"/>
    <w:rsid w:val="00E87FB5"/>
    <w:rsid w:val="00E90B06"/>
    <w:rsid w:val="00E926B3"/>
    <w:rsid w:val="00E92BEC"/>
    <w:rsid w:val="00E945F5"/>
    <w:rsid w:val="00E971A6"/>
    <w:rsid w:val="00E974CF"/>
    <w:rsid w:val="00E9784C"/>
    <w:rsid w:val="00EA12B6"/>
    <w:rsid w:val="00EA153A"/>
    <w:rsid w:val="00EA27AA"/>
    <w:rsid w:val="00EA6881"/>
    <w:rsid w:val="00EA72E9"/>
    <w:rsid w:val="00EB06FA"/>
    <w:rsid w:val="00EB1EBA"/>
    <w:rsid w:val="00EB2104"/>
    <w:rsid w:val="00EB3286"/>
    <w:rsid w:val="00EB45E4"/>
    <w:rsid w:val="00EB548E"/>
    <w:rsid w:val="00EB5E9B"/>
    <w:rsid w:val="00EB6911"/>
    <w:rsid w:val="00EB6DE0"/>
    <w:rsid w:val="00EC383A"/>
    <w:rsid w:val="00EC41B0"/>
    <w:rsid w:val="00EC7118"/>
    <w:rsid w:val="00EC71CE"/>
    <w:rsid w:val="00ED0978"/>
    <w:rsid w:val="00ED2E79"/>
    <w:rsid w:val="00ED326D"/>
    <w:rsid w:val="00ED390D"/>
    <w:rsid w:val="00ED3B84"/>
    <w:rsid w:val="00ED5A43"/>
    <w:rsid w:val="00ED7016"/>
    <w:rsid w:val="00EE1A33"/>
    <w:rsid w:val="00EE36F0"/>
    <w:rsid w:val="00EE3792"/>
    <w:rsid w:val="00EE3D08"/>
    <w:rsid w:val="00EE4A90"/>
    <w:rsid w:val="00EE4BAA"/>
    <w:rsid w:val="00EE6C23"/>
    <w:rsid w:val="00EE71C5"/>
    <w:rsid w:val="00EF3722"/>
    <w:rsid w:val="00EF3A7F"/>
    <w:rsid w:val="00EF4F93"/>
    <w:rsid w:val="00EF66F3"/>
    <w:rsid w:val="00EF6C77"/>
    <w:rsid w:val="00F01728"/>
    <w:rsid w:val="00F03725"/>
    <w:rsid w:val="00F04A65"/>
    <w:rsid w:val="00F11689"/>
    <w:rsid w:val="00F11FE8"/>
    <w:rsid w:val="00F140DD"/>
    <w:rsid w:val="00F1558F"/>
    <w:rsid w:val="00F15A59"/>
    <w:rsid w:val="00F165F5"/>
    <w:rsid w:val="00F17D42"/>
    <w:rsid w:val="00F20E24"/>
    <w:rsid w:val="00F21AB4"/>
    <w:rsid w:val="00F23FEA"/>
    <w:rsid w:val="00F25739"/>
    <w:rsid w:val="00F26A11"/>
    <w:rsid w:val="00F2767A"/>
    <w:rsid w:val="00F34586"/>
    <w:rsid w:val="00F40DFB"/>
    <w:rsid w:val="00F41337"/>
    <w:rsid w:val="00F41816"/>
    <w:rsid w:val="00F41AB4"/>
    <w:rsid w:val="00F42639"/>
    <w:rsid w:val="00F42FAD"/>
    <w:rsid w:val="00F4559F"/>
    <w:rsid w:val="00F45656"/>
    <w:rsid w:val="00F45A98"/>
    <w:rsid w:val="00F4654B"/>
    <w:rsid w:val="00F47E4B"/>
    <w:rsid w:val="00F5354D"/>
    <w:rsid w:val="00F54D92"/>
    <w:rsid w:val="00F54DCB"/>
    <w:rsid w:val="00F61AF2"/>
    <w:rsid w:val="00F63303"/>
    <w:rsid w:val="00F64218"/>
    <w:rsid w:val="00F66567"/>
    <w:rsid w:val="00F73465"/>
    <w:rsid w:val="00F74FA5"/>
    <w:rsid w:val="00F77EC1"/>
    <w:rsid w:val="00F80C4F"/>
    <w:rsid w:val="00F812DF"/>
    <w:rsid w:val="00F8169B"/>
    <w:rsid w:val="00F843C8"/>
    <w:rsid w:val="00F84F56"/>
    <w:rsid w:val="00F86948"/>
    <w:rsid w:val="00F86BED"/>
    <w:rsid w:val="00F927AF"/>
    <w:rsid w:val="00F95C1F"/>
    <w:rsid w:val="00FA03F1"/>
    <w:rsid w:val="00FA10C8"/>
    <w:rsid w:val="00FA10E8"/>
    <w:rsid w:val="00FA1498"/>
    <w:rsid w:val="00FA1DD4"/>
    <w:rsid w:val="00FA2522"/>
    <w:rsid w:val="00FA2933"/>
    <w:rsid w:val="00FA511F"/>
    <w:rsid w:val="00FA5722"/>
    <w:rsid w:val="00FA6C73"/>
    <w:rsid w:val="00FB00BE"/>
    <w:rsid w:val="00FB05B8"/>
    <w:rsid w:val="00FB1263"/>
    <w:rsid w:val="00FB56FA"/>
    <w:rsid w:val="00FB63DC"/>
    <w:rsid w:val="00FB77E2"/>
    <w:rsid w:val="00FC0F33"/>
    <w:rsid w:val="00FC1076"/>
    <w:rsid w:val="00FC1871"/>
    <w:rsid w:val="00FC2A53"/>
    <w:rsid w:val="00FC5095"/>
    <w:rsid w:val="00FC790E"/>
    <w:rsid w:val="00FC7923"/>
    <w:rsid w:val="00FD09E9"/>
    <w:rsid w:val="00FD0D10"/>
    <w:rsid w:val="00FD0F9A"/>
    <w:rsid w:val="00FD1E84"/>
    <w:rsid w:val="00FD2014"/>
    <w:rsid w:val="00FD2448"/>
    <w:rsid w:val="00FD2901"/>
    <w:rsid w:val="00FD2AAB"/>
    <w:rsid w:val="00FD5B23"/>
    <w:rsid w:val="00FD6E23"/>
    <w:rsid w:val="00FD7F49"/>
    <w:rsid w:val="00FE2C08"/>
    <w:rsid w:val="00FE4A38"/>
    <w:rsid w:val="00FE7FDE"/>
    <w:rsid w:val="00FF70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DA498"/>
  <w15:chartTrackingRefBased/>
  <w15:docId w15:val="{C003645C-077B-4336-9C50-7C161808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C10"/>
    <w:pPr>
      <w:spacing w:after="0" w:line="240" w:lineRule="auto"/>
    </w:pPr>
    <w:rPr>
      <w:rFonts w:ascii="Times New Roman" w:eastAsia="Times New Roman" w:hAnsi="Times New Roman" w:cs="Times New Roman"/>
      <w:sz w:val="24"/>
      <w:szCs w:val="20"/>
    </w:rPr>
  </w:style>
  <w:style w:type="paragraph" w:styleId="Heading1">
    <w:name w:val="heading 1"/>
    <w:aliases w:val="ERP (1.)"/>
    <w:basedOn w:val="Normal"/>
    <w:next w:val="Normal"/>
    <w:link w:val="Heading1Char"/>
    <w:qFormat/>
    <w:rsid w:val="009A6B95"/>
    <w:pPr>
      <w:keepNext/>
      <w:numPr>
        <w:numId w:val="10"/>
      </w:numPr>
      <w:autoSpaceDN w:val="0"/>
      <w:spacing w:before="360" w:after="360"/>
      <w:jc w:val="center"/>
      <w:outlineLvl w:val="0"/>
    </w:pPr>
    <w:rPr>
      <w:sz w:val="28"/>
      <w:lang w:eastAsia="lt-LT"/>
    </w:rPr>
  </w:style>
  <w:style w:type="paragraph" w:styleId="Heading2">
    <w:name w:val="heading 2"/>
    <w:aliases w:val="Title Header2,ERP (1.1.)"/>
    <w:basedOn w:val="Normal"/>
    <w:next w:val="Normal"/>
    <w:link w:val="Heading2Char"/>
    <w:semiHidden/>
    <w:unhideWhenUsed/>
    <w:qFormat/>
    <w:rsid w:val="009A6B95"/>
    <w:pPr>
      <w:numPr>
        <w:ilvl w:val="1"/>
        <w:numId w:val="10"/>
      </w:numPr>
      <w:autoSpaceDN w:val="0"/>
      <w:jc w:val="both"/>
      <w:outlineLvl w:val="1"/>
    </w:pPr>
    <w:rPr>
      <w:lang w:eastAsia="lt-LT"/>
    </w:r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semiHidden/>
    <w:unhideWhenUsed/>
    <w:qFormat/>
    <w:rsid w:val="009A6B95"/>
    <w:pPr>
      <w:keepNext/>
      <w:numPr>
        <w:ilvl w:val="2"/>
        <w:numId w:val="10"/>
      </w:numPr>
      <w:autoSpaceDN w:val="0"/>
      <w:jc w:val="both"/>
      <w:outlineLvl w:val="2"/>
    </w:pPr>
    <w:rPr>
      <w:lang w:eastAsia="lt-LT"/>
    </w:rPr>
  </w:style>
  <w:style w:type="paragraph" w:styleId="Heading4">
    <w:name w:val="heading 4"/>
    <w:aliases w:val="Heading 4 Char Char Char Char,Heading 4 Char Char Char Char Char,Sub-Clause Sub-paragraph,H4"/>
    <w:basedOn w:val="Normal"/>
    <w:next w:val="Normal"/>
    <w:link w:val="Heading4Char"/>
    <w:semiHidden/>
    <w:unhideWhenUsed/>
    <w:qFormat/>
    <w:rsid w:val="009A6B95"/>
    <w:pPr>
      <w:keepNext/>
      <w:numPr>
        <w:ilvl w:val="3"/>
        <w:numId w:val="10"/>
      </w:numPr>
      <w:autoSpaceDN w:val="0"/>
      <w:outlineLvl w:val="3"/>
    </w:pPr>
    <w:rPr>
      <w:sz w:val="44"/>
      <w:lang w:eastAsia="lt-LT"/>
    </w:rPr>
  </w:style>
  <w:style w:type="paragraph" w:styleId="Heading5">
    <w:name w:val="heading 5"/>
    <w:aliases w:val="Diagrama"/>
    <w:basedOn w:val="Normal"/>
    <w:next w:val="Normal"/>
    <w:link w:val="Heading5Char"/>
    <w:semiHidden/>
    <w:unhideWhenUsed/>
    <w:qFormat/>
    <w:rsid w:val="009A6B95"/>
    <w:pPr>
      <w:keepNext/>
      <w:numPr>
        <w:ilvl w:val="4"/>
        <w:numId w:val="10"/>
      </w:numPr>
      <w:autoSpaceDN w:val="0"/>
      <w:outlineLvl w:val="4"/>
    </w:pPr>
    <w:rPr>
      <w:sz w:val="40"/>
      <w:lang w:eastAsia="lt-LT"/>
    </w:rPr>
  </w:style>
  <w:style w:type="paragraph" w:styleId="Heading6">
    <w:name w:val="heading 6"/>
    <w:basedOn w:val="Normal"/>
    <w:next w:val="Normal"/>
    <w:link w:val="Heading6Char"/>
    <w:semiHidden/>
    <w:unhideWhenUsed/>
    <w:qFormat/>
    <w:rsid w:val="009A6B95"/>
    <w:pPr>
      <w:keepNext/>
      <w:numPr>
        <w:ilvl w:val="5"/>
        <w:numId w:val="10"/>
      </w:numPr>
      <w:autoSpaceDN w:val="0"/>
      <w:outlineLvl w:val="5"/>
    </w:pPr>
    <w:rPr>
      <w:b/>
      <w:sz w:val="36"/>
      <w:lang w:eastAsia="lt-LT"/>
    </w:rPr>
  </w:style>
  <w:style w:type="paragraph" w:styleId="Heading7">
    <w:name w:val="heading 7"/>
    <w:basedOn w:val="Normal"/>
    <w:next w:val="Normal"/>
    <w:link w:val="Heading7Char"/>
    <w:semiHidden/>
    <w:unhideWhenUsed/>
    <w:qFormat/>
    <w:rsid w:val="009A6B95"/>
    <w:pPr>
      <w:keepNext/>
      <w:numPr>
        <w:ilvl w:val="6"/>
        <w:numId w:val="10"/>
      </w:numPr>
      <w:autoSpaceDN w:val="0"/>
      <w:outlineLvl w:val="6"/>
    </w:pPr>
    <w:rPr>
      <w:sz w:val="48"/>
      <w:lang w:eastAsia="lt-LT"/>
    </w:rPr>
  </w:style>
  <w:style w:type="paragraph" w:styleId="Heading8">
    <w:name w:val="heading 8"/>
    <w:basedOn w:val="Normal"/>
    <w:next w:val="Normal"/>
    <w:link w:val="Heading8Char"/>
    <w:semiHidden/>
    <w:unhideWhenUsed/>
    <w:qFormat/>
    <w:rsid w:val="009A6B95"/>
    <w:pPr>
      <w:keepNext/>
      <w:numPr>
        <w:ilvl w:val="7"/>
        <w:numId w:val="10"/>
      </w:numPr>
      <w:autoSpaceDN w:val="0"/>
      <w:outlineLvl w:val="7"/>
    </w:pPr>
    <w:rPr>
      <w:b/>
      <w:sz w:val="18"/>
      <w:lang w:eastAsia="lt-LT"/>
    </w:rPr>
  </w:style>
  <w:style w:type="paragraph" w:styleId="Heading9">
    <w:name w:val="heading 9"/>
    <w:basedOn w:val="Normal"/>
    <w:next w:val="Normal"/>
    <w:link w:val="Heading9Char"/>
    <w:semiHidden/>
    <w:unhideWhenUsed/>
    <w:qFormat/>
    <w:rsid w:val="009A6B95"/>
    <w:pPr>
      <w:keepNext/>
      <w:numPr>
        <w:ilvl w:val="8"/>
        <w:numId w:val="10"/>
      </w:numPr>
      <w:autoSpaceDN w:val="0"/>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42A8"/>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
    <w:link w:val="ListParagraph"/>
    <w:locked/>
    <w:rsid w:val="00D542A8"/>
    <w:rPr>
      <w:rFonts w:ascii="Times New Roman" w:eastAsia="Times New Roman" w:hAnsi="Times New Roman" w:cs="Times New Roman"/>
      <w:sz w:val="20"/>
      <w:szCs w:val="20"/>
    </w:rPr>
  </w:style>
  <w:style w:type="paragraph" w:styleId="ListParagraph">
    <w:name w:val="List Paragraph"/>
    <w:aliases w:val="ERP-List Paragraph,List Paragraph1,List Paragraph11,Numbering,List Paragraph Red,Bullet EY,List Paragraph2"/>
    <w:basedOn w:val="Normal"/>
    <w:link w:val="ListParagraphChar"/>
    <w:uiPriority w:val="34"/>
    <w:qFormat/>
    <w:rsid w:val="00D542A8"/>
    <w:pPr>
      <w:ind w:left="720" w:firstLine="720"/>
      <w:contextualSpacing/>
      <w:jc w:val="both"/>
    </w:pPr>
    <w:rPr>
      <w:sz w:val="20"/>
    </w:rPr>
  </w:style>
  <w:style w:type="paragraph" w:customStyle="1" w:styleId="Default">
    <w:name w:val="Default"/>
    <w:rsid w:val="00D542A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F103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103D"/>
    <w:rPr>
      <w:sz w:val="16"/>
      <w:szCs w:val="16"/>
    </w:rPr>
  </w:style>
  <w:style w:type="paragraph" w:styleId="CommentText">
    <w:name w:val="annotation text"/>
    <w:basedOn w:val="Normal"/>
    <w:link w:val="CommentTextChar"/>
    <w:uiPriority w:val="99"/>
    <w:unhideWhenUsed/>
    <w:rsid w:val="005F103D"/>
    <w:rPr>
      <w:sz w:val="20"/>
    </w:rPr>
  </w:style>
  <w:style w:type="character" w:customStyle="1" w:styleId="CommentTextChar">
    <w:name w:val="Comment Text Char"/>
    <w:basedOn w:val="DefaultParagraphFont"/>
    <w:link w:val="CommentText"/>
    <w:uiPriority w:val="99"/>
    <w:rsid w:val="005F10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03D"/>
    <w:rPr>
      <w:b/>
      <w:bCs/>
    </w:rPr>
  </w:style>
  <w:style w:type="character" w:customStyle="1" w:styleId="CommentSubjectChar">
    <w:name w:val="Comment Subject Char"/>
    <w:basedOn w:val="CommentTextChar"/>
    <w:link w:val="CommentSubject"/>
    <w:uiPriority w:val="99"/>
    <w:semiHidden/>
    <w:rsid w:val="005F103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E28D3"/>
    <w:rPr>
      <w:color w:val="954F72" w:themeColor="followedHyperlink"/>
      <w:u w:val="single"/>
    </w:rPr>
  </w:style>
  <w:style w:type="character" w:styleId="UnresolvedMention">
    <w:name w:val="Unresolved Mention"/>
    <w:basedOn w:val="DefaultParagraphFont"/>
    <w:uiPriority w:val="99"/>
    <w:semiHidden/>
    <w:unhideWhenUsed/>
    <w:rsid w:val="0072314D"/>
    <w:rPr>
      <w:color w:val="605E5C"/>
      <w:shd w:val="clear" w:color="auto" w:fill="E1DFDD"/>
    </w:rPr>
  </w:style>
  <w:style w:type="paragraph" w:styleId="Header">
    <w:name w:val="header"/>
    <w:basedOn w:val="Normal"/>
    <w:link w:val="HeaderChar"/>
    <w:uiPriority w:val="99"/>
    <w:unhideWhenUsed/>
    <w:rsid w:val="00103CC0"/>
    <w:pPr>
      <w:tabs>
        <w:tab w:val="center" w:pos="4680"/>
        <w:tab w:val="right" w:pos="9360"/>
      </w:tabs>
    </w:pPr>
  </w:style>
  <w:style w:type="character" w:customStyle="1" w:styleId="HeaderChar">
    <w:name w:val="Header Char"/>
    <w:basedOn w:val="DefaultParagraphFont"/>
    <w:link w:val="Header"/>
    <w:uiPriority w:val="99"/>
    <w:rsid w:val="00103CC0"/>
    <w:rPr>
      <w:rFonts w:ascii="Times New Roman" w:eastAsia="Times New Roman" w:hAnsi="Times New Roman" w:cs="Times New Roman"/>
      <w:sz w:val="24"/>
      <w:szCs w:val="20"/>
    </w:rPr>
  </w:style>
  <w:style w:type="table" w:styleId="TableGrid">
    <w:name w:val="Table Grid"/>
    <w:basedOn w:val="TableNormal"/>
    <w:uiPriority w:val="39"/>
    <w:rsid w:val="007B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295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5A2B"/>
    <w:pPr>
      <w:spacing w:before="100" w:beforeAutospacing="1" w:after="100" w:afterAutospacing="1"/>
    </w:pPr>
    <w:rPr>
      <w:szCs w:val="24"/>
      <w:lang w:eastAsia="lt-LT"/>
    </w:rPr>
  </w:style>
  <w:style w:type="paragraph" w:styleId="Footer">
    <w:name w:val="footer"/>
    <w:basedOn w:val="Normal"/>
    <w:link w:val="FooterChar"/>
    <w:uiPriority w:val="99"/>
    <w:unhideWhenUsed/>
    <w:rsid w:val="00F54DCB"/>
    <w:pPr>
      <w:tabs>
        <w:tab w:val="center" w:pos="4680"/>
        <w:tab w:val="right" w:pos="9360"/>
      </w:tabs>
    </w:pPr>
  </w:style>
  <w:style w:type="character" w:customStyle="1" w:styleId="FooterChar">
    <w:name w:val="Footer Char"/>
    <w:basedOn w:val="DefaultParagraphFont"/>
    <w:link w:val="Footer"/>
    <w:uiPriority w:val="99"/>
    <w:rsid w:val="00F54DCB"/>
    <w:rPr>
      <w:rFonts w:ascii="Times New Roman" w:eastAsia="Times New Roman" w:hAnsi="Times New Roman" w:cs="Times New Roman"/>
      <w:sz w:val="24"/>
      <w:szCs w:val="20"/>
    </w:rPr>
  </w:style>
  <w:style w:type="character" w:customStyle="1" w:styleId="Heading1Char">
    <w:name w:val="Heading 1 Char"/>
    <w:aliases w:val="ERP (1.) Char"/>
    <w:basedOn w:val="DefaultParagraphFont"/>
    <w:link w:val="Heading1"/>
    <w:rsid w:val="009A6B95"/>
    <w:rPr>
      <w:rFonts w:ascii="Times New Roman" w:eastAsia="Times New Roman" w:hAnsi="Times New Roman" w:cs="Times New Roman"/>
      <w:sz w:val="28"/>
      <w:szCs w:val="20"/>
      <w:lang w:eastAsia="lt-LT"/>
    </w:rPr>
  </w:style>
  <w:style w:type="character" w:customStyle="1" w:styleId="Heading2Char">
    <w:name w:val="Heading 2 Char"/>
    <w:aliases w:val="Title Header2 Char,ERP (1.1.) Char"/>
    <w:basedOn w:val="DefaultParagraphFont"/>
    <w:link w:val="Heading2"/>
    <w:semiHidden/>
    <w:rsid w:val="009A6B9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semiHidden/>
    <w:rsid w:val="009A6B95"/>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Sub-Clause Sub-paragraph Char,H4 Char"/>
    <w:basedOn w:val="DefaultParagraphFont"/>
    <w:link w:val="Heading4"/>
    <w:semiHidden/>
    <w:rsid w:val="009A6B95"/>
    <w:rPr>
      <w:rFonts w:ascii="Times New Roman" w:eastAsia="Times New Roman" w:hAnsi="Times New Roman" w:cs="Times New Roman"/>
      <w:sz w:val="44"/>
      <w:szCs w:val="20"/>
      <w:lang w:eastAsia="lt-LT"/>
    </w:rPr>
  </w:style>
  <w:style w:type="character" w:customStyle="1" w:styleId="Heading5Char">
    <w:name w:val="Heading 5 Char"/>
    <w:aliases w:val="Diagrama Char"/>
    <w:basedOn w:val="DefaultParagraphFont"/>
    <w:link w:val="Heading5"/>
    <w:semiHidden/>
    <w:rsid w:val="009A6B95"/>
    <w:rPr>
      <w:rFonts w:ascii="Times New Roman" w:eastAsia="Times New Roman" w:hAnsi="Times New Roman" w:cs="Times New Roman"/>
      <w:sz w:val="40"/>
      <w:szCs w:val="20"/>
      <w:lang w:eastAsia="lt-LT"/>
    </w:rPr>
  </w:style>
  <w:style w:type="character" w:customStyle="1" w:styleId="Heading6Char">
    <w:name w:val="Heading 6 Char"/>
    <w:basedOn w:val="DefaultParagraphFont"/>
    <w:link w:val="Heading6"/>
    <w:semiHidden/>
    <w:rsid w:val="009A6B9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9A6B9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9A6B9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9A6B95"/>
    <w:rPr>
      <w:rFonts w:ascii="Times New Roman" w:eastAsia="Times New Roman" w:hAnsi="Times New Roman" w:cs="Times New Roman"/>
      <w:sz w:val="40"/>
      <w:szCs w:val="20"/>
      <w:lang w:eastAsia="lt-LT"/>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5B27EF"/>
    <w:pPr>
      <w:suppressAutoHyphens/>
      <w:jc w:val="both"/>
    </w:pPr>
    <w:rPr>
      <w:i/>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5B27EF"/>
    <w:rPr>
      <w:rFonts w:ascii="Times New Roman" w:eastAsia="Times New Roman" w:hAnsi="Times New Roman" w:cs="Times New Roman"/>
      <w:i/>
      <w:sz w:val="24"/>
      <w:szCs w:val="20"/>
      <w:lang w:val="en-GB" w:eastAsia="ar-SA"/>
    </w:rPr>
  </w:style>
  <w:style w:type="numbering" w:customStyle="1" w:styleId="CurrentList1">
    <w:name w:val="Current List1"/>
    <w:uiPriority w:val="99"/>
    <w:rsid w:val="00FB00BE"/>
    <w:pPr>
      <w:numPr>
        <w:numId w:val="13"/>
      </w:numPr>
    </w:pPr>
  </w:style>
  <w:style w:type="character" w:styleId="Strong">
    <w:name w:val="Strong"/>
    <w:basedOn w:val="DefaultParagraphFont"/>
    <w:uiPriority w:val="22"/>
    <w:qFormat/>
    <w:rsid w:val="00426AFF"/>
    <w:rPr>
      <w:b/>
      <w:bCs/>
    </w:rPr>
  </w:style>
  <w:style w:type="paragraph" w:styleId="E-mailSignature">
    <w:name w:val="E-mail Signature"/>
    <w:basedOn w:val="Normal"/>
    <w:link w:val="E-mailSignatureChar"/>
    <w:rsid w:val="009A703F"/>
    <w:rPr>
      <w:szCs w:val="24"/>
      <w:lang w:eastAsia="lt-LT"/>
    </w:rPr>
  </w:style>
  <w:style w:type="character" w:customStyle="1" w:styleId="E-mailSignatureChar">
    <w:name w:val="E-mail Signature Char"/>
    <w:basedOn w:val="DefaultParagraphFont"/>
    <w:link w:val="E-mailSignature"/>
    <w:rsid w:val="009A703F"/>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5952">
      <w:bodyDiv w:val="1"/>
      <w:marLeft w:val="0"/>
      <w:marRight w:val="0"/>
      <w:marTop w:val="0"/>
      <w:marBottom w:val="0"/>
      <w:divBdr>
        <w:top w:val="none" w:sz="0" w:space="0" w:color="auto"/>
        <w:left w:val="none" w:sz="0" w:space="0" w:color="auto"/>
        <w:bottom w:val="none" w:sz="0" w:space="0" w:color="auto"/>
        <w:right w:val="none" w:sz="0" w:space="0" w:color="auto"/>
      </w:divBdr>
    </w:div>
    <w:div w:id="1011448595">
      <w:bodyDiv w:val="1"/>
      <w:marLeft w:val="0"/>
      <w:marRight w:val="0"/>
      <w:marTop w:val="0"/>
      <w:marBottom w:val="0"/>
      <w:divBdr>
        <w:top w:val="none" w:sz="0" w:space="0" w:color="auto"/>
        <w:left w:val="none" w:sz="0" w:space="0" w:color="auto"/>
        <w:bottom w:val="none" w:sz="0" w:space="0" w:color="auto"/>
        <w:right w:val="none" w:sz="0" w:space="0" w:color="auto"/>
      </w:divBdr>
    </w:div>
    <w:div w:id="13046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9B84-9FCE-4311-9311-FF8E2FC7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3752</TotalTime>
  <Pages>7</Pages>
  <Words>19034</Words>
  <Characters>10850</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SPPD</Company>
  <LinksUpToDate>false</LinksUpToDate>
  <CharactersWithSpaces>29825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Grigaliūnienė</dc:creator>
  <cp:lastModifiedBy>Ramunė Karnišova Baliūnienė</cp:lastModifiedBy>
  <cp:revision>1277</cp:revision>
  <dcterms:created xsi:type="dcterms:W3CDTF">2025-09-23T11:36:00Z</dcterms:created>
  <dcterms:modified xsi:type="dcterms:W3CDTF">2026-02-27T06:01:00Z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2025-09-23T11:36:47Z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7b9124aa-b1ff-4b01-b0ee-800fa2f2b535</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