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11A88F3" w:rsidR="005A5832" w:rsidRDefault="009B267E" w:rsidP="00F05951">
            <w:pPr>
              <w:rPr>
                <w:kern w:val="2"/>
                <w:szCs w:val="24"/>
              </w:rPr>
            </w:pPr>
            <w:hyperlink r:id="rId10" w:history="1">
              <w:r w:rsidRPr="008B75D5">
                <w:rPr>
                  <w:rStyle w:val="Hipersaitas"/>
                  <w:szCs w:val="24"/>
                </w:rPr>
                <w:t>info</w:t>
              </w:r>
              <w:r w:rsidRPr="008B75D5">
                <w:rPr>
                  <w:rStyle w:val="Hipersaitas"/>
                  <w:szCs w:val="24"/>
                  <w:lang w:val="en-US"/>
                </w:rPr>
                <w:t>@kaunoligonine.lt</w:t>
              </w:r>
            </w:hyperlink>
            <w:r>
              <w:rPr>
                <w:szCs w:val="24"/>
                <w:lang w:val="en-US"/>
              </w:rPr>
              <w:t xml:space="preserve"> </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47E664D5" w14:textId="77777777" w:rsidR="00E22170" w:rsidRPr="00107DCF" w:rsidRDefault="00E22170" w:rsidP="00E22170">
            <w:pPr>
              <w:jc w:val="center"/>
              <w:rPr>
                <w:kern w:val="2"/>
              </w:rPr>
            </w:pPr>
            <w:r w:rsidRPr="00107DCF">
              <w:rPr>
                <w:kern w:val="2"/>
              </w:rPr>
              <w:t>Generalinė direktorė</w:t>
            </w:r>
          </w:p>
          <w:p w14:paraId="4414B0BD" w14:textId="6CB71F96" w:rsidR="003A2047" w:rsidRDefault="00E22170" w:rsidP="00E22170">
            <w:pPr>
              <w:rPr>
                <w:kern w:val="2"/>
                <w:szCs w:val="24"/>
              </w:rPr>
            </w:pPr>
            <w:r w:rsidRPr="00107DCF">
              <w:rPr>
                <w:kern w:val="2"/>
              </w:rPr>
              <w:t xml:space="preserve"> prof. dr. Diana </w:t>
            </w:r>
            <w:proofErr w:type="spellStart"/>
            <w:r w:rsidRPr="00107DCF">
              <w:rPr>
                <w:kern w:val="2"/>
              </w:rPr>
              <w:t>Žaliaduonytė</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763DAA95" w:rsidR="003A2047" w:rsidRDefault="001F2212" w:rsidP="00A917D7">
            <w:pPr>
              <w:rPr>
                <w:kern w:val="2"/>
                <w:szCs w:val="24"/>
              </w:rPr>
            </w:pPr>
            <w:r w:rsidRPr="001F2212">
              <w:rPr>
                <w:kern w:val="2"/>
                <w:szCs w:val="24"/>
              </w:rPr>
              <w:t>Pagal įstaigos įstatus</w:t>
            </w:r>
          </w:p>
        </w:tc>
      </w:tr>
      <w:tr w:rsidR="00587719" w14:paraId="60993459" w14:textId="77777777">
        <w:tc>
          <w:tcPr>
            <w:tcW w:w="2808" w:type="dxa"/>
            <w:vMerge w:val="restart"/>
          </w:tcPr>
          <w:p w14:paraId="61417212" w14:textId="77777777" w:rsidR="00587719" w:rsidRDefault="00587719" w:rsidP="00587719">
            <w:pPr>
              <w:rPr>
                <w:b/>
                <w:bCs/>
                <w:kern w:val="2"/>
                <w:szCs w:val="24"/>
              </w:rPr>
            </w:pPr>
          </w:p>
          <w:p w14:paraId="26C1FA5A" w14:textId="77777777" w:rsidR="00587719" w:rsidRDefault="00587719" w:rsidP="00587719">
            <w:pPr>
              <w:rPr>
                <w:b/>
                <w:bCs/>
                <w:kern w:val="2"/>
                <w:szCs w:val="24"/>
              </w:rPr>
            </w:pPr>
          </w:p>
          <w:p w14:paraId="7AAE120D" w14:textId="77777777" w:rsidR="00587719" w:rsidRDefault="00587719" w:rsidP="00587719">
            <w:pPr>
              <w:rPr>
                <w:b/>
                <w:bCs/>
                <w:kern w:val="2"/>
                <w:szCs w:val="24"/>
              </w:rPr>
            </w:pPr>
          </w:p>
          <w:p w14:paraId="02F7883E" w14:textId="77777777" w:rsidR="00587719" w:rsidRDefault="00587719" w:rsidP="00587719">
            <w:pPr>
              <w:rPr>
                <w:b/>
                <w:bCs/>
                <w:kern w:val="2"/>
                <w:szCs w:val="24"/>
              </w:rPr>
            </w:pPr>
            <w:r>
              <w:rPr>
                <w:b/>
                <w:bCs/>
                <w:kern w:val="2"/>
                <w:szCs w:val="24"/>
              </w:rPr>
              <w:t>1.2. Tiekėjas</w:t>
            </w:r>
          </w:p>
          <w:p w14:paraId="6D326E64" w14:textId="6A27EBF3" w:rsidR="00587719" w:rsidRDefault="00587719" w:rsidP="00587719">
            <w:pPr>
              <w:rPr>
                <w:color w:val="4472C4"/>
                <w:kern w:val="2"/>
                <w:szCs w:val="24"/>
              </w:rPr>
            </w:pPr>
          </w:p>
          <w:p w14:paraId="42C1D131" w14:textId="77777777" w:rsidR="00587719" w:rsidRDefault="00587719" w:rsidP="00587719">
            <w:pPr>
              <w:rPr>
                <w:b/>
                <w:bCs/>
                <w:kern w:val="2"/>
                <w:szCs w:val="24"/>
              </w:rPr>
            </w:pPr>
          </w:p>
        </w:tc>
        <w:tc>
          <w:tcPr>
            <w:tcW w:w="3240" w:type="dxa"/>
          </w:tcPr>
          <w:p w14:paraId="20830DB5" w14:textId="77777777" w:rsidR="00587719" w:rsidRDefault="00587719" w:rsidP="00587719">
            <w:pPr>
              <w:rPr>
                <w:kern w:val="2"/>
                <w:szCs w:val="24"/>
              </w:rPr>
            </w:pPr>
            <w:r>
              <w:rPr>
                <w:kern w:val="2"/>
                <w:szCs w:val="24"/>
              </w:rPr>
              <w:t>1.2.1. Pavadinimas</w:t>
            </w:r>
          </w:p>
        </w:tc>
        <w:tc>
          <w:tcPr>
            <w:tcW w:w="3510" w:type="dxa"/>
          </w:tcPr>
          <w:p w14:paraId="5EB1A87A" w14:textId="55988DE7" w:rsidR="00587719" w:rsidRPr="008F10CE" w:rsidRDefault="00C0722F" w:rsidP="00587719">
            <w:pPr>
              <w:rPr>
                <w:kern w:val="2"/>
                <w:szCs w:val="24"/>
              </w:rPr>
            </w:pPr>
            <w:r w:rsidRPr="00C0722F">
              <w:rPr>
                <w:kern w:val="2"/>
                <w:szCs w:val="24"/>
              </w:rPr>
              <w:t>UAB „</w:t>
            </w:r>
            <w:proofErr w:type="spellStart"/>
            <w:r w:rsidRPr="00C0722F">
              <w:rPr>
                <w:kern w:val="2"/>
                <w:szCs w:val="24"/>
              </w:rPr>
              <w:t>EazyMed</w:t>
            </w:r>
            <w:proofErr w:type="spellEnd"/>
            <w:r w:rsidRPr="00C0722F">
              <w:rPr>
                <w:kern w:val="2"/>
                <w:szCs w:val="24"/>
              </w:rPr>
              <w:t>“</w:t>
            </w:r>
          </w:p>
        </w:tc>
      </w:tr>
      <w:tr w:rsidR="00587719" w14:paraId="546B8339" w14:textId="77777777">
        <w:tc>
          <w:tcPr>
            <w:tcW w:w="2808" w:type="dxa"/>
            <w:vMerge/>
          </w:tcPr>
          <w:p w14:paraId="707A26FA" w14:textId="77777777" w:rsidR="00587719" w:rsidRDefault="00587719" w:rsidP="00587719">
            <w:pPr>
              <w:rPr>
                <w:b/>
                <w:bCs/>
                <w:kern w:val="2"/>
                <w:szCs w:val="24"/>
              </w:rPr>
            </w:pPr>
          </w:p>
        </w:tc>
        <w:tc>
          <w:tcPr>
            <w:tcW w:w="3240" w:type="dxa"/>
          </w:tcPr>
          <w:p w14:paraId="19362D33" w14:textId="77777777" w:rsidR="00587719" w:rsidRDefault="00587719" w:rsidP="00587719">
            <w:pPr>
              <w:rPr>
                <w:kern w:val="2"/>
                <w:szCs w:val="24"/>
              </w:rPr>
            </w:pPr>
            <w:r>
              <w:rPr>
                <w:kern w:val="2"/>
                <w:szCs w:val="24"/>
              </w:rPr>
              <w:t>1.2.2. Juridinio asmens kodas</w:t>
            </w:r>
          </w:p>
        </w:tc>
        <w:tc>
          <w:tcPr>
            <w:tcW w:w="3510" w:type="dxa"/>
          </w:tcPr>
          <w:p w14:paraId="4E70B20D" w14:textId="4FD87C26" w:rsidR="00587719" w:rsidRDefault="00C0722F" w:rsidP="00587719">
            <w:pPr>
              <w:rPr>
                <w:kern w:val="2"/>
                <w:szCs w:val="24"/>
              </w:rPr>
            </w:pPr>
            <w:r w:rsidRPr="00C0722F">
              <w:rPr>
                <w:kern w:val="2"/>
                <w:szCs w:val="24"/>
              </w:rPr>
              <w:t>305593486</w:t>
            </w:r>
          </w:p>
        </w:tc>
      </w:tr>
      <w:tr w:rsidR="00587719" w14:paraId="42F2379F" w14:textId="77777777">
        <w:tc>
          <w:tcPr>
            <w:tcW w:w="2808" w:type="dxa"/>
            <w:vMerge/>
          </w:tcPr>
          <w:p w14:paraId="3B960E21" w14:textId="77777777" w:rsidR="00587719" w:rsidRDefault="00587719" w:rsidP="00587719">
            <w:pPr>
              <w:rPr>
                <w:b/>
                <w:bCs/>
                <w:kern w:val="2"/>
                <w:szCs w:val="24"/>
              </w:rPr>
            </w:pPr>
          </w:p>
        </w:tc>
        <w:tc>
          <w:tcPr>
            <w:tcW w:w="3240" w:type="dxa"/>
          </w:tcPr>
          <w:p w14:paraId="06A8DB76" w14:textId="77777777" w:rsidR="00587719" w:rsidRDefault="00587719" w:rsidP="00587719">
            <w:pPr>
              <w:rPr>
                <w:kern w:val="2"/>
                <w:szCs w:val="24"/>
              </w:rPr>
            </w:pPr>
            <w:r>
              <w:rPr>
                <w:kern w:val="2"/>
                <w:szCs w:val="24"/>
              </w:rPr>
              <w:t>1.2.3. Adresas</w:t>
            </w:r>
          </w:p>
        </w:tc>
        <w:tc>
          <w:tcPr>
            <w:tcW w:w="3510" w:type="dxa"/>
          </w:tcPr>
          <w:p w14:paraId="16F7FEAF" w14:textId="5FE10E6E" w:rsidR="00587719" w:rsidRDefault="00C0722F" w:rsidP="00587719">
            <w:pPr>
              <w:rPr>
                <w:kern w:val="2"/>
                <w:szCs w:val="24"/>
              </w:rPr>
            </w:pPr>
            <w:r w:rsidRPr="00C0722F">
              <w:rPr>
                <w:kern w:val="2"/>
                <w:szCs w:val="24"/>
              </w:rPr>
              <w:t>J. Pabrėžos 24 A, Kaunas, LT-46321</w:t>
            </w:r>
          </w:p>
        </w:tc>
      </w:tr>
      <w:tr w:rsidR="00587719" w14:paraId="6F0D88D1" w14:textId="77777777">
        <w:tc>
          <w:tcPr>
            <w:tcW w:w="2808" w:type="dxa"/>
            <w:vMerge/>
          </w:tcPr>
          <w:p w14:paraId="614CA381" w14:textId="77777777" w:rsidR="00587719" w:rsidRDefault="00587719" w:rsidP="00587719">
            <w:pPr>
              <w:rPr>
                <w:b/>
                <w:bCs/>
                <w:kern w:val="2"/>
                <w:szCs w:val="24"/>
              </w:rPr>
            </w:pPr>
          </w:p>
        </w:tc>
        <w:tc>
          <w:tcPr>
            <w:tcW w:w="3240" w:type="dxa"/>
          </w:tcPr>
          <w:p w14:paraId="54297669" w14:textId="77777777" w:rsidR="00587719" w:rsidRDefault="00587719" w:rsidP="00587719">
            <w:pPr>
              <w:rPr>
                <w:kern w:val="2"/>
                <w:szCs w:val="24"/>
              </w:rPr>
            </w:pPr>
            <w:r>
              <w:rPr>
                <w:kern w:val="2"/>
                <w:szCs w:val="24"/>
              </w:rPr>
              <w:t>1.2.4. PVM mokėtojo kodas</w:t>
            </w:r>
          </w:p>
        </w:tc>
        <w:tc>
          <w:tcPr>
            <w:tcW w:w="3510" w:type="dxa"/>
          </w:tcPr>
          <w:p w14:paraId="55B07F39" w14:textId="7723E9D4" w:rsidR="00587719" w:rsidRDefault="00C0722F" w:rsidP="00587719">
            <w:pPr>
              <w:rPr>
                <w:kern w:val="2"/>
                <w:szCs w:val="24"/>
              </w:rPr>
            </w:pPr>
            <w:r w:rsidRPr="00C0722F">
              <w:rPr>
                <w:kern w:val="2"/>
                <w:szCs w:val="24"/>
              </w:rPr>
              <w:t>LT100013345013</w:t>
            </w:r>
          </w:p>
        </w:tc>
      </w:tr>
      <w:tr w:rsidR="00587719" w14:paraId="7260E307" w14:textId="77777777">
        <w:tc>
          <w:tcPr>
            <w:tcW w:w="2808" w:type="dxa"/>
            <w:vMerge/>
          </w:tcPr>
          <w:p w14:paraId="7546B554" w14:textId="77777777" w:rsidR="00587719" w:rsidRDefault="00587719" w:rsidP="00587719">
            <w:pPr>
              <w:rPr>
                <w:b/>
                <w:bCs/>
                <w:kern w:val="2"/>
                <w:szCs w:val="24"/>
              </w:rPr>
            </w:pPr>
          </w:p>
        </w:tc>
        <w:tc>
          <w:tcPr>
            <w:tcW w:w="3240" w:type="dxa"/>
          </w:tcPr>
          <w:p w14:paraId="34A75E03" w14:textId="77777777" w:rsidR="00587719" w:rsidRDefault="00587719" w:rsidP="00587719">
            <w:pPr>
              <w:rPr>
                <w:kern w:val="2"/>
                <w:szCs w:val="24"/>
              </w:rPr>
            </w:pPr>
            <w:r>
              <w:rPr>
                <w:kern w:val="2"/>
                <w:szCs w:val="24"/>
              </w:rPr>
              <w:t>1.2.5. Atsiskaitomoji sąskaita</w:t>
            </w:r>
          </w:p>
        </w:tc>
        <w:tc>
          <w:tcPr>
            <w:tcW w:w="3510" w:type="dxa"/>
          </w:tcPr>
          <w:p w14:paraId="13CE74BB" w14:textId="6547810E" w:rsidR="00587719" w:rsidRDefault="00C0722F" w:rsidP="00587719">
            <w:pPr>
              <w:rPr>
                <w:kern w:val="2"/>
                <w:szCs w:val="24"/>
              </w:rPr>
            </w:pPr>
            <w:r w:rsidRPr="00C0722F">
              <w:rPr>
                <w:kern w:val="2"/>
                <w:szCs w:val="24"/>
              </w:rPr>
              <w:t>LT727300010162797643</w:t>
            </w:r>
          </w:p>
        </w:tc>
      </w:tr>
      <w:tr w:rsidR="00587719" w14:paraId="1383D2FD" w14:textId="77777777">
        <w:tc>
          <w:tcPr>
            <w:tcW w:w="2808" w:type="dxa"/>
            <w:vMerge/>
          </w:tcPr>
          <w:p w14:paraId="09F26D1F" w14:textId="77777777" w:rsidR="00587719" w:rsidRDefault="00587719" w:rsidP="00587719">
            <w:pPr>
              <w:rPr>
                <w:b/>
                <w:bCs/>
                <w:kern w:val="2"/>
                <w:szCs w:val="24"/>
              </w:rPr>
            </w:pPr>
          </w:p>
        </w:tc>
        <w:tc>
          <w:tcPr>
            <w:tcW w:w="3240" w:type="dxa"/>
          </w:tcPr>
          <w:p w14:paraId="3450EF31" w14:textId="77777777" w:rsidR="00587719" w:rsidRDefault="00587719" w:rsidP="00587719">
            <w:pPr>
              <w:rPr>
                <w:kern w:val="2"/>
                <w:szCs w:val="24"/>
              </w:rPr>
            </w:pPr>
            <w:r>
              <w:rPr>
                <w:kern w:val="2"/>
                <w:szCs w:val="24"/>
              </w:rPr>
              <w:t>1.2.6. Bankas, banko kodas</w:t>
            </w:r>
          </w:p>
        </w:tc>
        <w:tc>
          <w:tcPr>
            <w:tcW w:w="3510" w:type="dxa"/>
          </w:tcPr>
          <w:p w14:paraId="1FF4F5BB" w14:textId="49065583" w:rsidR="00587719" w:rsidRDefault="00C0722F" w:rsidP="00587719">
            <w:pPr>
              <w:rPr>
                <w:kern w:val="2"/>
                <w:szCs w:val="24"/>
              </w:rPr>
            </w:pPr>
            <w:r w:rsidRPr="00C0722F">
              <w:rPr>
                <w:kern w:val="2"/>
                <w:szCs w:val="24"/>
              </w:rPr>
              <w:t>AB „Swedbank“, bankas, Banko kodas 73000</w:t>
            </w:r>
          </w:p>
        </w:tc>
      </w:tr>
      <w:tr w:rsidR="00587719" w14:paraId="6693AE73" w14:textId="77777777">
        <w:tc>
          <w:tcPr>
            <w:tcW w:w="2808" w:type="dxa"/>
            <w:vMerge/>
          </w:tcPr>
          <w:p w14:paraId="4341F566" w14:textId="77777777" w:rsidR="00587719" w:rsidRDefault="00587719" w:rsidP="00587719">
            <w:pPr>
              <w:rPr>
                <w:b/>
                <w:bCs/>
                <w:kern w:val="2"/>
                <w:szCs w:val="24"/>
              </w:rPr>
            </w:pPr>
          </w:p>
        </w:tc>
        <w:tc>
          <w:tcPr>
            <w:tcW w:w="3240" w:type="dxa"/>
          </w:tcPr>
          <w:p w14:paraId="54701A74" w14:textId="77777777" w:rsidR="00587719" w:rsidRDefault="00587719" w:rsidP="00587719">
            <w:pPr>
              <w:rPr>
                <w:kern w:val="2"/>
                <w:szCs w:val="24"/>
              </w:rPr>
            </w:pPr>
            <w:r>
              <w:rPr>
                <w:kern w:val="2"/>
                <w:szCs w:val="24"/>
              </w:rPr>
              <w:t>1.2.7. Telefonas</w:t>
            </w:r>
          </w:p>
        </w:tc>
        <w:tc>
          <w:tcPr>
            <w:tcW w:w="3510" w:type="dxa"/>
          </w:tcPr>
          <w:p w14:paraId="6BB3AA28" w14:textId="5C4A6793" w:rsidR="00587719" w:rsidRDefault="00C0722F" w:rsidP="00587719">
            <w:pPr>
              <w:rPr>
                <w:kern w:val="2"/>
                <w:szCs w:val="24"/>
              </w:rPr>
            </w:pPr>
            <w:r w:rsidRPr="00C0722F">
              <w:rPr>
                <w:kern w:val="2"/>
                <w:szCs w:val="24"/>
              </w:rPr>
              <w:t>+37060732661</w:t>
            </w:r>
          </w:p>
        </w:tc>
      </w:tr>
      <w:tr w:rsidR="00587719" w14:paraId="18FF565A" w14:textId="77777777">
        <w:tc>
          <w:tcPr>
            <w:tcW w:w="2808" w:type="dxa"/>
            <w:vMerge/>
          </w:tcPr>
          <w:p w14:paraId="4A985D99" w14:textId="77777777" w:rsidR="00587719" w:rsidRDefault="00587719" w:rsidP="00587719">
            <w:pPr>
              <w:rPr>
                <w:b/>
                <w:bCs/>
                <w:kern w:val="2"/>
                <w:szCs w:val="24"/>
              </w:rPr>
            </w:pPr>
          </w:p>
        </w:tc>
        <w:tc>
          <w:tcPr>
            <w:tcW w:w="3240" w:type="dxa"/>
          </w:tcPr>
          <w:p w14:paraId="524B9F08" w14:textId="77777777" w:rsidR="00587719" w:rsidRDefault="00587719" w:rsidP="00587719">
            <w:pPr>
              <w:rPr>
                <w:kern w:val="2"/>
                <w:szCs w:val="24"/>
              </w:rPr>
            </w:pPr>
            <w:r>
              <w:rPr>
                <w:kern w:val="2"/>
                <w:szCs w:val="24"/>
              </w:rPr>
              <w:t>1.2.8. El. paštas</w:t>
            </w:r>
          </w:p>
        </w:tc>
        <w:tc>
          <w:tcPr>
            <w:tcW w:w="3510" w:type="dxa"/>
          </w:tcPr>
          <w:p w14:paraId="3A20D7B0" w14:textId="2CE191CE" w:rsidR="00587719" w:rsidRDefault="00C0722F" w:rsidP="00587719">
            <w:pPr>
              <w:rPr>
                <w:kern w:val="2"/>
                <w:szCs w:val="24"/>
              </w:rPr>
            </w:pPr>
            <w:r w:rsidRPr="00C0722F">
              <w:rPr>
                <w:kern w:val="2"/>
                <w:szCs w:val="24"/>
              </w:rPr>
              <w:t>info@eazymed.lt</w:t>
            </w:r>
          </w:p>
        </w:tc>
      </w:tr>
      <w:tr w:rsidR="00587719" w14:paraId="737640E9" w14:textId="77777777">
        <w:tc>
          <w:tcPr>
            <w:tcW w:w="2808" w:type="dxa"/>
            <w:vMerge/>
          </w:tcPr>
          <w:p w14:paraId="16A08540" w14:textId="77777777" w:rsidR="00587719" w:rsidRDefault="00587719" w:rsidP="00587719">
            <w:pPr>
              <w:rPr>
                <w:b/>
                <w:bCs/>
                <w:kern w:val="2"/>
                <w:szCs w:val="24"/>
              </w:rPr>
            </w:pPr>
          </w:p>
        </w:tc>
        <w:tc>
          <w:tcPr>
            <w:tcW w:w="3240" w:type="dxa"/>
          </w:tcPr>
          <w:p w14:paraId="2724B7D3" w14:textId="77777777" w:rsidR="00587719" w:rsidRDefault="00587719" w:rsidP="00587719">
            <w:pPr>
              <w:rPr>
                <w:kern w:val="2"/>
                <w:szCs w:val="24"/>
              </w:rPr>
            </w:pPr>
            <w:r>
              <w:rPr>
                <w:kern w:val="2"/>
                <w:szCs w:val="24"/>
              </w:rPr>
              <w:t>1.2.9. Šalies atstovas</w:t>
            </w:r>
          </w:p>
        </w:tc>
        <w:tc>
          <w:tcPr>
            <w:tcW w:w="3510" w:type="dxa"/>
          </w:tcPr>
          <w:p w14:paraId="46ACEFBF" w14:textId="5938C893" w:rsidR="00587719" w:rsidRDefault="00C0722F" w:rsidP="00587719">
            <w:pPr>
              <w:rPr>
                <w:kern w:val="2"/>
                <w:szCs w:val="24"/>
              </w:rPr>
            </w:pPr>
            <w:r w:rsidRPr="00C0722F">
              <w:rPr>
                <w:kern w:val="2"/>
                <w:szCs w:val="24"/>
              </w:rPr>
              <w:t>Direktorius Povilas Janonis</w:t>
            </w:r>
          </w:p>
        </w:tc>
      </w:tr>
      <w:tr w:rsidR="00587719" w14:paraId="163B4139" w14:textId="77777777">
        <w:tc>
          <w:tcPr>
            <w:tcW w:w="2808" w:type="dxa"/>
            <w:vMerge/>
          </w:tcPr>
          <w:p w14:paraId="1AA51246" w14:textId="77777777" w:rsidR="00587719" w:rsidRDefault="00587719" w:rsidP="00587719">
            <w:pPr>
              <w:rPr>
                <w:b/>
                <w:bCs/>
                <w:kern w:val="2"/>
                <w:szCs w:val="24"/>
              </w:rPr>
            </w:pPr>
          </w:p>
        </w:tc>
        <w:tc>
          <w:tcPr>
            <w:tcW w:w="3240" w:type="dxa"/>
          </w:tcPr>
          <w:p w14:paraId="49BAC2FF" w14:textId="77777777" w:rsidR="00587719" w:rsidRDefault="00587719" w:rsidP="00587719">
            <w:pPr>
              <w:rPr>
                <w:kern w:val="2"/>
                <w:szCs w:val="24"/>
              </w:rPr>
            </w:pPr>
            <w:r>
              <w:rPr>
                <w:kern w:val="2"/>
                <w:szCs w:val="24"/>
              </w:rPr>
              <w:t>1.2.10. Atstovavimo pagrindas</w:t>
            </w:r>
          </w:p>
        </w:tc>
        <w:tc>
          <w:tcPr>
            <w:tcW w:w="3510" w:type="dxa"/>
          </w:tcPr>
          <w:p w14:paraId="1CD799FD" w14:textId="03366636" w:rsidR="00587719" w:rsidRDefault="00C0722F" w:rsidP="00587719">
            <w:pPr>
              <w:rPr>
                <w:kern w:val="2"/>
                <w:szCs w:val="24"/>
              </w:rPr>
            </w:pPr>
            <w:r w:rsidRPr="00C0722F">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Pr="00C0722F" w:rsidRDefault="00A10867">
            <w:pPr>
              <w:rPr>
                <w:b/>
                <w:bCs/>
                <w:color w:val="000000" w:themeColor="text1"/>
                <w:kern w:val="2"/>
                <w:szCs w:val="24"/>
              </w:rPr>
            </w:pPr>
            <w:r w:rsidRPr="00C0722F">
              <w:rPr>
                <w:b/>
                <w:bCs/>
                <w:color w:val="000000" w:themeColor="text1"/>
                <w:kern w:val="2"/>
                <w:szCs w:val="24"/>
              </w:rPr>
              <w:lastRenderedPageBreak/>
              <w:t>2.2. Tiekėjo kontaktiniai asmenys, atsakingi už Sutarties vykdymą</w:t>
            </w:r>
          </w:p>
        </w:tc>
        <w:tc>
          <w:tcPr>
            <w:tcW w:w="6831" w:type="dxa"/>
            <w:gridSpan w:val="2"/>
          </w:tcPr>
          <w:p w14:paraId="4415976B" w14:textId="77777777" w:rsidR="00C0722F" w:rsidRPr="00C0722F" w:rsidRDefault="00C0722F" w:rsidP="00C0722F">
            <w:pPr>
              <w:rPr>
                <w:color w:val="000000" w:themeColor="text1"/>
                <w:kern w:val="2"/>
                <w:szCs w:val="24"/>
                <w:lang w:val="en-US"/>
              </w:rPr>
            </w:pPr>
            <w:proofErr w:type="spellStart"/>
            <w:r w:rsidRPr="00C0722F">
              <w:rPr>
                <w:color w:val="000000" w:themeColor="text1"/>
                <w:kern w:val="2"/>
                <w:szCs w:val="24"/>
                <w:lang w:val="en-US"/>
              </w:rPr>
              <w:t>Direktorius</w:t>
            </w:r>
            <w:proofErr w:type="spellEnd"/>
            <w:r w:rsidRPr="00C0722F">
              <w:rPr>
                <w:color w:val="000000" w:themeColor="text1"/>
                <w:kern w:val="2"/>
                <w:szCs w:val="24"/>
                <w:lang w:val="en-US"/>
              </w:rPr>
              <w:t xml:space="preserve"> Povilas Janonis</w:t>
            </w:r>
          </w:p>
          <w:p w14:paraId="0B5EC296" w14:textId="77777777" w:rsidR="00C0722F" w:rsidRPr="00C0722F" w:rsidRDefault="00C0722F" w:rsidP="00C0722F">
            <w:pPr>
              <w:rPr>
                <w:color w:val="000000" w:themeColor="text1"/>
                <w:kern w:val="2"/>
                <w:szCs w:val="24"/>
                <w:lang w:val="en-US"/>
              </w:rPr>
            </w:pPr>
            <w:proofErr w:type="spellStart"/>
            <w:proofErr w:type="gramStart"/>
            <w:r w:rsidRPr="00C0722F">
              <w:rPr>
                <w:color w:val="000000" w:themeColor="text1"/>
                <w:kern w:val="2"/>
                <w:szCs w:val="24"/>
                <w:lang w:val="en-US"/>
              </w:rPr>
              <w:t>El.paštas</w:t>
            </w:r>
            <w:proofErr w:type="spellEnd"/>
            <w:proofErr w:type="gramEnd"/>
            <w:r w:rsidRPr="00C0722F">
              <w:rPr>
                <w:color w:val="000000" w:themeColor="text1"/>
                <w:kern w:val="2"/>
                <w:szCs w:val="24"/>
                <w:lang w:val="en-US"/>
              </w:rPr>
              <w:t xml:space="preserve"> info@eazymed.lt</w:t>
            </w:r>
          </w:p>
          <w:p w14:paraId="6BBA6573" w14:textId="4D5B9862" w:rsidR="00B34D16" w:rsidRPr="00C0722F" w:rsidRDefault="00C0722F" w:rsidP="00C0722F">
            <w:pPr>
              <w:rPr>
                <w:color w:val="000000" w:themeColor="text1"/>
                <w:kern w:val="2"/>
                <w:szCs w:val="24"/>
                <w:lang w:val="en-US"/>
              </w:rPr>
            </w:pPr>
            <w:r w:rsidRPr="00C0722F">
              <w:rPr>
                <w:color w:val="000000" w:themeColor="text1"/>
                <w:kern w:val="2"/>
                <w:szCs w:val="24"/>
                <w:lang w:val="en-US"/>
              </w:rPr>
              <w:t>Tel. +37060732661</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2777D5C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6F155CCE" w:rsidR="00795FCB" w:rsidRPr="00BE6A96" w:rsidRDefault="00795FCB" w:rsidP="00795FCB">
            <w:pPr>
              <w:rPr>
                <w:kern w:val="2"/>
                <w:szCs w:val="24"/>
              </w:rPr>
            </w:pPr>
            <w:r w:rsidRPr="00BE6A96">
              <w:rPr>
                <w:kern w:val="2"/>
                <w:szCs w:val="24"/>
              </w:rPr>
              <w:t xml:space="preserve">Pradinės Sutarties vertė yra </w:t>
            </w:r>
            <w:r w:rsidR="00433F72">
              <w:rPr>
                <w:kern w:val="2"/>
                <w:szCs w:val="24"/>
              </w:rPr>
              <w:t>20381,60</w:t>
            </w:r>
            <w:r w:rsidR="009D7060">
              <w:rPr>
                <w:kern w:val="2"/>
                <w:szCs w:val="24"/>
              </w:rPr>
              <w:t xml:space="preserve"> </w:t>
            </w:r>
            <w:r w:rsidRPr="00BE6A96">
              <w:rPr>
                <w:kern w:val="2"/>
                <w:szCs w:val="24"/>
              </w:rPr>
              <w:t>Eur, (</w:t>
            </w:r>
            <w:r w:rsidR="004E7996">
              <w:rPr>
                <w:kern w:val="2"/>
                <w:szCs w:val="24"/>
              </w:rPr>
              <w:t>dvidešimt</w:t>
            </w:r>
            <w:r w:rsidR="00BE6A96" w:rsidRPr="00BE6A96">
              <w:rPr>
                <w:kern w:val="2"/>
                <w:szCs w:val="24"/>
              </w:rPr>
              <w:t xml:space="preserve"> </w:t>
            </w:r>
            <w:r w:rsidR="00AD36A1">
              <w:rPr>
                <w:kern w:val="2"/>
                <w:szCs w:val="24"/>
              </w:rPr>
              <w:t>tūkstanči</w:t>
            </w:r>
            <w:r w:rsidR="004E7996">
              <w:rPr>
                <w:kern w:val="2"/>
                <w:szCs w:val="24"/>
              </w:rPr>
              <w:t>ų</w:t>
            </w:r>
            <w:r w:rsidR="00AD36A1">
              <w:rPr>
                <w:kern w:val="2"/>
                <w:szCs w:val="24"/>
              </w:rPr>
              <w:t xml:space="preserve"> </w:t>
            </w:r>
            <w:r w:rsidR="005A72F9">
              <w:rPr>
                <w:kern w:val="2"/>
                <w:szCs w:val="24"/>
              </w:rPr>
              <w:t>trys</w:t>
            </w:r>
            <w:r w:rsidR="007577C1">
              <w:rPr>
                <w:kern w:val="2"/>
                <w:szCs w:val="24"/>
              </w:rPr>
              <w:t xml:space="preserve"> šimtai </w:t>
            </w:r>
            <w:r w:rsidR="005A72F9">
              <w:rPr>
                <w:kern w:val="2"/>
                <w:szCs w:val="24"/>
              </w:rPr>
              <w:t>aštuoniasdešimt vienas</w:t>
            </w:r>
            <w:r w:rsidR="00BE6A96" w:rsidRPr="00BE6A96">
              <w:rPr>
                <w:kern w:val="2"/>
                <w:szCs w:val="24"/>
              </w:rPr>
              <w:t xml:space="preserve"> eur</w:t>
            </w:r>
            <w:r w:rsidR="009D7060">
              <w:rPr>
                <w:kern w:val="2"/>
                <w:szCs w:val="24"/>
              </w:rPr>
              <w:t>a</w:t>
            </w:r>
            <w:r w:rsidR="005A72F9">
              <w:rPr>
                <w:kern w:val="2"/>
                <w:szCs w:val="24"/>
              </w:rPr>
              <w:t>s</w:t>
            </w:r>
            <w:r w:rsidR="009D7060">
              <w:rPr>
                <w:kern w:val="2"/>
                <w:szCs w:val="24"/>
              </w:rPr>
              <w:t xml:space="preserve"> </w:t>
            </w:r>
            <w:r w:rsidR="00050231">
              <w:rPr>
                <w:kern w:val="2"/>
                <w:szCs w:val="24"/>
              </w:rPr>
              <w:t>60</w:t>
            </w:r>
            <w:r w:rsidR="00BE6A96" w:rsidRPr="00BE6A96">
              <w:rPr>
                <w:kern w:val="2"/>
                <w:szCs w:val="24"/>
              </w:rPr>
              <w:t xml:space="preserve"> cent</w:t>
            </w:r>
            <w:r w:rsidR="00C35A14">
              <w:rPr>
                <w:kern w:val="2"/>
                <w:szCs w:val="24"/>
              </w:rPr>
              <w:t>ų</w:t>
            </w:r>
            <w:r w:rsidRPr="00BE6A96">
              <w:rPr>
                <w:kern w:val="2"/>
                <w:szCs w:val="24"/>
              </w:rPr>
              <w:t xml:space="preserve">) be PVM. </w:t>
            </w:r>
          </w:p>
          <w:p w14:paraId="6F946B42" w14:textId="0FD9ADEF" w:rsidR="00795FCB" w:rsidRPr="00BE6A96" w:rsidRDefault="00795FCB" w:rsidP="00795FCB">
            <w:pPr>
              <w:rPr>
                <w:kern w:val="2"/>
                <w:szCs w:val="24"/>
              </w:rPr>
            </w:pPr>
            <w:r w:rsidRPr="00BE6A96">
              <w:rPr>
                <w:kern w:val="2"/>
                <w:szCs w:val="24"/>
              </w:rPr>
              <w:t xml:space="preserve">PVM sudaro </w:t>
            </w:r>
            <w:r w:rsidR="00433F72">
              <w:rPr>
                <w:kern w:val="2"/>
                <w:szCs w:val="24"/>
              </w:rPr>
              <w:t>1019,08</w:t>
            </w:r>
            <w:r w:rsidR="007577C1">
              <w:rPr>
                <w:kern w:val="2"/>
                <w:szCs w:val="24"/>
              </w:rPr>
              <w:t xml:space="preserve"> </w:t>
            </w:r>
            <w:r w:rsidRPr="00BE6A96">
              <w:rPr>
                <w:kern w:val="2"/>
                <w:szCs w:val="24"/>
              </w:rPr>
              <w:t>Eur, (</w:t>
            </w:r>
            <w:r w:rsidR="009E4940">
              <w:rPr>
                <w:kern w:val="2"/>
                <w:szCs w:val="24"/>
              </w:rPr>
              <w:t xml:space="preserve">vienas tūkstantis </w:t>
            </w:r>
            <w:r w:rsidR="00FF7797">
              <w:rPr>
                <w:kern w:val="2"/>
                <w:szCs w:val="24"/>
              </w:rPr>
              <w:t xml:space="preserve">devyniolika </w:t>
            </w:r>
            <w:r w:rsidR="00BE6A96" w:rsidRPr="00BE6A96">
              <w:rPr>
                <w:kern w:val="2"/>
                <w:szCs w:val="24"/>
              </w:rPr>
              <w:t>eur</w:t>
            </w:r>
            <w:r w:rsidR="00FF7797">
              <w:rPr>
                <w:kern w:val="2"/>
                <w:szCs w:val="24"/>
              </w:rPr>
              <w:t>ų</w:t>
            </w:r>
            <w:r w:rsidR="009D7060">
              <w:rPr>
                <w:kern w:val="2"/>
                <w:szCs w:val="24"/>
              </w:rPr>
              <w:t xml:space="preserve"> </w:t>
            </w:r>
            <w:r w:rsidR="007577C1">
              <w:rPr>
                <w:kern w:val="2"/>
                <w:szCs w:val="24"/>
              </w:rPr>
              <w:t>8</w:t>
            </w:r>
            <w:r w:rsidR="00BE6A96" w:rsidRPr="00BE6A96">
              <w:rPr>
                <w:kern w:val="2"/>
                <w:szCs w:val="24"/>
              </w:rPr>
              <w:t xml:space="preserve"> cent</w:t>
            </w:r>
            <w:r w:rsidR="007577C1">
              <w:rPr>
                <w:kern w:val="2"/>
                <w:szCs w:val="24"/>
              </w:rPr>
              <w:t>ai</w:t>
            </w:r>
            <w:r w:rsidRPr="00BE6A96">
              <w:rPr>
                <w:kern w:val="2"/>
                <w:szCs w:val="24"/>
              </w:rPr>
              <w:t>).</w:t>
            </w:r>
          </w:p>
          <w:p w14:paraId="2BE3C37B" w14:textId="2D3D042B" w:rsidR="00795FCB" w:rsidRPr="00BE6A96" w:rsidRDefault="00795FCB" w:rsidP="00795FCB">
            <w:pPr>
              <w:rPr>
                <w:kern w:val="2"/>
                <w:szCs w:val="24"/>
              </w:rPr>
            </w:pPr>
            <w:r w:rsidRPr="00BE6A96">
              <w:rPr>
                <w:kern w:val="2"/>
                <w:szCs w:val="24"/>
              </w:rPr>
              <w:t xml:space="preserve">Sutarties kaina yra </w:t>
            </w:r>
            <w:r w:rsidR="00433F72">
              <w:rPr>
                <w:kern w:val="2"/>
                <w:szCs w:val="24"/>
              </w:rPr>
              <w:t>21400,68</w:t>
            </w:r>
            <w:r w:rsidR="009D7060">
              <w:rPr>
                <w:kern w:val="2"/>
                <w:szCs w:val="24"/>
              </w:rPr>
              <w:t xml:space="preserve"> </w:t>
            </w:r>
            <w:r w:rsidRPr="00BE6A96">
              <w:rPr>
                <w:kern w:val="2"/>
                <w:szCs w:val="24"/>
              </w:rPr>
              <w:t>Eur, (</w:t>
            </w:r>
            <w:r w:rsidR="00903F8B">
              <w:rPr>
                <w:kern w:val="2"/>
                <w:szCs w:val="24"/>
              </w:rPr>
              <w:t>dvidešimt vienas</w:t>
            </w:r>
            <w:r w:rsidR="00BE6A96" w:rsidRPr="00BE6A96">
              <w:rPr>
                <w:kern w:val="2"/>
                <w:szCs w:val="24"/>
              </w:rPr>
              <w:t xml:space="preserve"> </w:t>
            </w:r>
            <w:r w:rsidR="00954F63">
              <w:rPr>
                <w:kern w:val="2"/>
                <w:szCs w:val="24"/>
              </w:rPr>
              <w:t>tūkstan</w:t>
            </w:r>
            <w:r w:rsidR="00903F8B">
              <w:rPr>
                <w:kern w:val="2"/>
                <w:szCs w:val="24"/>
              </w:rPr>
              <w:t>tis</w:t>
            </w:r>
            <w:r w:rsidR="00954F63">
              <w:rPr>
                <w:kern w:val="2"/>
                <w:szCs w:val="24"/>
              </w:rPr>
              <w:t xml:space="preserve"> </w:t>
            </w:r>
            <w:r w:rsidR="00785F62">
              <w:rPr>
                <w:kern w:val="2"/>
                <w:szCs w:val="24"/>
              </w:rPr>
              <w:t>keturi</w:t>
            </w:r>
            <w:r w:rsidR="00954F63">
              <w:rPr>
                <w:kern w:val="2"/>
                <w:szCs w:val="24"/>
              </w:rPr>
              <w:t xml:space="preserve"> </w:t>
            </w:r>
            <w:r w:rsidR="00BE6A96" w:rsidRPr="00BE6A96">
              <w:rPr>
                <w:kern w:val="2"/>
                <w:szCs w:val="24"/>
              </w:rPr>
              <w:t>šimtai eur</w:t>
            </w:r>
            <w:r w:rsidR="00785F62">
              <w:rPr>
                <w:kern w:val="2"/>
                <w:szCs w:val="24"/>
              </w:rPr>
              <w:t>ų</w:t>
            </w:r>
            <w:r w:rsidR="00BE6A96" w:rsidRPr="00BE6A96">
              <w:rPr>
                <w:kern w:val="2"/>
                <w:szCs w:val="24"/>
              </w:rPr>
              <w:t xml:space="preserve"> </w:t>
            </w:r>
            <w:r w:rsidR="00785F62">
              <w:rPr>
                <w:kern w:val="2"/>
                <w:szCs w:val="24"/>
              </w:rPr>
              <w:t>68</w:t>
            </w:r>
            <w:r w:rsidR="00BE6A96" w:rsidRPr="00BE6A96">
              <w:rPr>
                <w:kern w:val="2"/>
                <w:szCs w:val="24"/>
              </w:rPr>
              <w:t xml:space="preserve"> cent</w:t>
            </w:r>
            <w:r w:rsidR="009D7060">
              <w:rPr>
                <w:kern w:val="2"/>
                <w:szCs w:val="24"/>
              </w:rPr>
              <w:t>ai</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lastRenderedPageBreak/>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A83971"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lastRenderedPageBreak/>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lastRenderedPageBreak/>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w:t>
            </w:r>
            <w:r w:rsidRPr="00737C37">
              <w:rPr>
                <w:color w:val="000000"/>
                <w:szCs w:val="24"/>
              </w:rPr>
              <w:lastRenderedPageBreak/>
              <w:t xml:space="preserve">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lastRenderedPageBreak/>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274EEA0C" w14:textId="4FF9EC99" w:rsidR="00E22170" w:rsidRPr="00107DCF" w:rsidRDefault="00E22170" w:rsidP="00E22170">
            <w:pPr>
              <w:jc w:val="center"/>
              <w:rPr>
                <w:kern w:val="2"/>
              </w:rPr>
            </w:pPr>
            <w:r w:rsidRPr="00107DCF">
              <w:rPr>
                <w:kern w:val="2"/>
              </w:rPr>
              <w:t>Generalinė direktorė</w:t>
            </w:r>
          </w:p>
          <w:p w14:paraId="5F74F778" w14:textId="0F5D8B65" w:rsidR="00E22170" w:rsidRDefault="00E22170" w:rsidP="00E22170">
            <w:pPr>
              <w:rPr>
                <w:color w:val="4472C4"/>
                <w:kern w:val="2"/>
                <w:szCs w:val="24"/>
              </w:rPr>
            </w:pPr>
            <w:r w:rsidRPr="00107DCF">
              <w:rPr>
                <w:kern w:val="2"/>
              </w:rPr>
              <w:t xml:space="preserve"> </w:t>
            </w:r>
            <w:r>
              <w:rPr>
                <w:kern w:val="2"/>
              </w:rPr>
              <w:t xml:space="preserve">                </w:t>
            </w:r>
            <w:r w:rsidRPr="00107DCF">
              <w:rPr>
                <w:kern w:val="2"/>
              </w:rPr>
              <w:t xml:space="preserve">prof. dr. Diana </w:t>
            </w:r>
            <w:proofErr w:type="spellStart"/>
            <w:r w:rsidRPr="00107DCF">
              <w:rPr>
                <w:kern w:val="2"/>
              </w:rPr>
              <w:t>Žaliaduonytė</w:t>
            </w:r>
            <w:proofErr w:type="spellEnd"/>
          </w:p>
          <w:p w14:paraId="476BEAE4" w14:textId="62B3F519" w:rsidR="002623B6" w:rsidRDefault="002623B6" w:rsidP="003A2047">
            <w:pPr>
              <w:jc w:val="center"/>
              <w:rPr>
                <w:color w:val="4472C4"/>
                <w:kern w:val="2"/>
                <w:szCs w:val="24"/>
              </w:rPr>
            </w:pPr>
          </w:p>
        </w:tc>
        <w:tc>
          <w:tcPr>
            <w:tcW w:w="4747" w:type="dxa"/>
          </w:tcPr>
          <w:p w14:paraId="121F083E" w14:textId="14EBDB36" w:rsidR="002623B6" w:rsidRPr="00C0722F" w:rsidRDefault="00C0722F" w:rsidP="00587719">
            <w:pPr>
              <w:jc w:val="center"/>
              <w:rPr>
                <w:b/>
                <w:bCs/>
                <w:color w:val="000000" w:themeColor="text1"/>
                <w:kern w:val="2"/>
                <w:szCs w:val="24"/>
              </w:rPr>
            </w:pPr>
            <w:r w:rsidRPr="00C0722F">
              <w:rPr>
                <w:color w:val="000000" w:themeColor="text1"/>
                <w:kern w:val="2"/>
                <w:szCs w:val="24"/>
              </w:rPr>
              <w:t>Direktorius Povilas Janonis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C0722F" w:rsidRDefault="002623B6" w:rsidP="002623B6">
            <w:pPr>
              <w:jc w:val="center"/>
              <w:rPr>
                <w:b/>
                <w:bCs/>
                <w:color w:val="000000" w:themeColor="text1"/>
                <w:kern w:val="2"/>
                <w:szCs w:val="24"/>
              </w:rPr>
            </w:pPr>
          </w:p>
          <w:p w14:paraId="4A53ADD1" w14:textId="77777777" w:rsidR="002623B6" w:rsidRPr="00C0722F" w:rsidRDefault="002623B6" w:rsidP="002623B6">
            <w:pPr>
              <w:jc w:val="center"/>
              <w:rPr>
                <w:b/>
                <w:bCs/>
                <w:color w:val="000000" w:themeColor="text1"/>
                <w:kern w:val="2"/>
                <w:szCs w:val="24"/>
              </w:rPr>
            </w:pPr>
            <w:r w:rsidRPr="00C0722F">
              <w:rPr>
                <w:b/>
                <w:bCs/>
                <w:color w:val="000000" w:themeColor="text1"/>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5877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418"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398" w:type="dxa"/>
        <w:tblInd w:w="-998" w:type="dxa"/>
        <w:tblLook w:val="04A0" w:firstRow="1" w:lastRow="0" w:firstColumn="1" w:lastColumn="0" w:noHBand="0" w:noVBand="1"/>
      </w:tblPr>
      <w:tblGrid>
        <w:gridCol w:w="854"/>
        <w:gridCol w:w="3886"/>
        <w:gridCol w:w="719"/>
        <w:gridCol w:w="919"/>
        <w:gridCol w:w="834"/>
        <w:gridCol w:w="966"/>
        <w:gridCol w:w="966"/>
        <w:gridCol w:w="2423"/>
        <w:gridCol w:w="2831"/>
      </w:tblGrid>
      <w:tr w:rsidR="007B7C27" w:rsidRPr="007B7C27" w14:paraId="6A7B6101" w14:textId="77777777" w:rsidTr="007B7C27">
        <w:trPr>
          <w:trHeight w:val="899"/>
        </w:trPr>
        <w:tc>
          <w:tcPr>
            <w:tcW w:w="851"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5AD12CE6"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Pirkimo dalies Nr.</w:t>
            </w:r>
          </w:p>
        </w:tc>
        <w:tc>
          <w:tcPr>
            <w:tcW w:w="3887" w:type="dxa"/>
            <w:tcBorders>
              <w:top w:val="single" w:sz="4" w:space="0" w:color="000000"/>
              <w:left w:val="nil"/>
              <w:bottom w:val="single" w:sz="4" w:space="0" w:color="000000"/>
              <w:right w:val="single" w:sz="4" w:space="0" w:color="000000"/>
            </w:tcBorders>
            <w:shd w:val="clear" w:color="BFBFBF" w:fill="FFFFFF"/>
            <w:vAlign w:val="center"/>
            <w:hideMark/>
          </w:tcPr>
          <w:p w14:paraId="25B45FE7"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Pavadinimas</w:t>
            </w:r>
          </w:p>
        </w:tc>
        <w:tc>
          <w:tcPr>
            <w:tcW w:w="719" w:type="dxa"/>
            <w:tcBorders>
              <w:top w:val="single" w:sz="4" w:space="0" w:color="000000"/>
              <w:left w:val="nil"/>
              <w:bottom w:val="single" w:sz="4" w:space="0" w:color="000000"/>
              <w:right w:val="single" w:sz="4" w:space="0" w:color="000000"/>
            </w:tcBorders>
            <w:shd w:val="clear" w:color="BFBFBF" w:fill="FFFFFF"/>
            <w:vAlign w:val="center"/>
            <w:hideMark/>
          </w:tcPr>
          <w:p w14:paraId="13CFED6C"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Kiekis</w:t>
            </w:r>
          </w:p>
        </w:tc>
        <w:tc>
          <w:tcPr>
            <w:tcW w:w="919" w:type="dxa"/>
            <w:tcBorders>
              <w:top w:val="single" w:sz="4" w:space="0" w:color="000000"/>
              <w:left w:val="nil"/>
              <w:bottom w:val="single" w:sz="4" w:space="0" w:color="000000"/>
              <w:right w:val="single" w:sz="4" w:space="0" w:color="000000"/>
            </w:tcBorders>
            <w:shd w:val="clear" w:color="BFBFBF" w:fill="FFFFFF"/>
            <w:vAlign w:val="center"/>
            <w:hideMark/>
          </w:tcPr>
          <w:p w14:paraId="2AD40D2C"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Mato vienetas</w:t>
            </w:r>
          </w:p>
        </w:tc>
        <w:tc>
          <w:tcPr>
            <w:tcW w:w="834" w:type="dxa"/>
            <w:tcBorders>
              <w:top w:val="single" w:sz="4" w:space="0" w:color="000000"/>
              <w:left w:val="nil"/>
              <w:bottom w:val="single" w:sz="4" w:space="0" w:color="000000"/>
              <w:right w:val="single" w:sz="4" w:space="0" w:color="000000"/>
            </w:tcBorders>
            <w:shd w:val="clear" w:color="BFBFBF" w:fill="FFFFFF"/>
            <w:vAlign w:val="center"/>
            <w:hideMark/>
          </w:tcPr>
          <w:p w14:paraId="240A08A8"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Įkainis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2FFAED4C"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Suma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486E5566"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Suma su PVM, Eur</w:t>
            </w:r>
          </w:p>
        </w:tc>
        <w:tc>
          <w:tcPr>
            <w:tcW w:w="2424" w:type="dxa"/>
            <w:tcBorders>
              <w:top w:val="single" w:sz="4" w:space="0" w:color="000000"/>
              <w:left w:val="nil"/>
              <w:bottom w:val="single" w:sz="4" w:space="0" w:color="000000"/>
              <w:right w:val="single" w:sz="4" w:space="0" w:color="000000"/>
            </w:tcBorders>
            <w:shd w:val="clear" w:color="BFBFBF" w:fill="FFFFFF"/>
            <w:vAlign w:val="center"/>
            <w:hideMark/>
          </w:tcPr>
          <w:p w14:paraId="4BCF0D42"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Siūlomos prekės pavadinimas, gamintojas, kodas</w:t>
            </w:r>
          </w:p>
        </w:tc>
        <w:tc>
          <w:tcPr>
            <w:tcW w:w="2832" w:type="dxa"/>
            <w:tcBorders>
              <w:top w:val="single" w:sz="4" w:space="0" w:color="000000"/>
              <w:left w:val="nil"/>
              <w:bottom w:val="single" w:sz="4" w:space="0" w:color="000000"/>
              <w:right w:val="single" w:sz="4" w:space="0" w:color="000000"/>
            </w:tcBorders>
            <w:shd w:val="clear" w:color="BFBFBF" w:fill="FFFFFF"/>
            <w:vAlign w:val="center"/>
            <w:hideMark/>
          </w:tcPr>
          <w:p w14:paraId="613C89B2" w14:textId="77777777" w:rsidR="007B7C27" w:rsidRPr="007B7C27" w:rsidRDefault="007B7C27" w:rsidP="007B7C27">
            <w:pPr>
              <w:jc w:val="center"/>
              <w:rPr>
                <w:rFonts w:ascii="Aptos Narrow" w:hAnsi="Aptos Narrow"/>
                <w:b/>
                <w:bCs/>
                <w:color w:val="000000"/>
                <w:sz w:val="20"/>
                <w:lang w:eastAsia="lt-LT"/>
              </w:rPr>
            </w:pPr>
            <w:r w:rsidRPr="007B7C27">
              <w:rPr>
                <w:rFonts w:ascii="Aptos Narrow" w:hAnsi="Aptos Narrow"/>
                <w:b/>
                <w:bCs/>
                <w:color w:val="000000"/>
                <w:sz w:val="20"/>
                <w:lang w:eastAsia="lt-LT"/>
              </w:rPr>
              <w:t xml:space="preserve">Tiekėjo siūlomi parametrai </w:t>
            </w:r>
          </w:p>
        </w:tc>
      </w:tr>
      <w:tr w:rsidR="007B7C27" w:rsidRPr="007B7C27" w14:paraId="0B1E3EAB" w14:textId="77777777" w:rsidTr="007B7C27">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1A45606C" w14:textId="77777777" w:rsidR="007B7C27" w:rsidRPr="007B7C27" w:rsidRDefault="007B7C27" w:rsidP="007B7C27">
            <w:pPr>
              <w:rPr>
                <w:b/>
                <w:bCs/>
                <w:color w:val="000000"/>
                <w:sz w:val="20"/>
                <w:lang w:eastAsia="lt-LT"/>
              </w:rPr>
            </w:pPr>
            <w:r w:rsidRPr="007B7C27">
              <w:rPr>
                <w:b/>
                <w:bCs/>
                <w:color w:val="000000"/>
                <w:sz w:val="20"/>
                <w:lang w:eastAsia="lt-LT"/>
              </w:rPr>
              <w:t>62.</w:t>
            </w:r>
          </w:p>
        </w:tc>
        <w:tc>
          <w:tcPr>
            <w:tcW w:w="3887" w:type="dxa"/>
            <w:tcBorders>
              <w:top w:val="nil"/>
              <w:left w:val="nil"/>
              <w:bottom w:val="single" w:sz="4" w:space="0" w:color="000000"/>
              <w:right w:val="single" w:sz="4" w:space="0" w:color="000000"/>
            </w:tcBorders>
            <w:shd w:val="clear" w:color="BFBFBF" w:fill="FFFFFF"/>
            <w:vAlign w:val="center"/>
            <w:hideMark/>
          </w:tcPr>
          <w:p w14:paraId="7290C8C7" w14:textId="77777777" w:rsidR="007B7C27" w:rsidRPr="007B7C27" w:rsidRDefault="007B7C27" w:rsidP="007B7C27">
            <w:pPr>
              <w:rPr>
                <w:b/>
                <w:bCs/>
                <w:color w:val="000000"/>
                <w:sz w:val="20"/>
                <w:lang w:eastAsia="lt-LT"/>
              </w:rPr>
            </w:pPr>
            <w:r w:rsidRPr="007B7C27">
              <w:rPr>
                <w:b/>
                <w:bCs/>
                <w:color w:val="000000"/>
                <w:sz w:val="20"/>
                <w:lang w:eastAsia="lt-LT"/>
              </w:rPr>
              <w:t>Centrinės venos 1 kanalo kateterio rinkinys</w:t>
            </w:r>
          </w:p>
        </w:tc>
        <w:tc>
          <w:tcPr>
            <w:tcW w:w="719" w:type="dxa"/>
            <w:tcBorders>
              <w:top w:val="nil"/>
              <w:left w:val="nil"/>
              <w:bottom w:val="single" w:sz="4" w:space="0" w:color="000000"/>
              <w:right w:val="single" w:sz="4" w:space="0" w:color="000000"/>
            </w:tcBorders>
            <w:shd w:val="clear" w:color="BFBFBF" w:fill="FFFFFF"/>
            <w:noWrap/>
            <w:vAlign w:val="center"/>
            <w:hideMark/>
          </w:tcPr>
          <w:p w14:paraId="37736751"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614F4CFD"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3A497973"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FC50E10"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5B95B1F"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22E98FE7"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BFBFBF" w:fill="FFFFFF"/>
            <w:vAlign w:val="center"/>
            <w:hideMark/>
          </w:tcPr>
          <w:p w14:paraId="75424A03" w14:textId="77777777" w:rsidR="007B7C27" w:rsidRPr="007B7C27" w:rsidRDefault="007B7C27" w:rsidP="007B7C27">
            <w:pPr>
              <w:rPr>
                <w:color w:val="000000"/>
                <w:sz w:val="20"/>
                <w:lang w:eastAsia="lt-LT"/>
              </w:rPr>
            </w:pPr>
            <w:r w:rsidRPr="007B7C27">
              <w:rPr>
                <w:color w:val="000000"/>
                <w:sz w:val="20"/>
                <w:lang w:eastAsia="lt-LT"/>
              </w:rPr>
              <w:t> </w:t>
            </w:r>
          </w:p>
        </w:tc>
      </w:tr>
      <w:tr w:rsidR="007B7C27" w:rsidRPr="007B7C27" w14:paraId="42BE86E5" w14:textId="77777777" w:rsidTr="007B7C27">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2256D70D" w14:textId="77777777" w:rsidR="007B7C27" w:rsidRPr="007B7C27" w:rsidRDefault="007B7C27" w:rsidP="007B7C27">
            <w:pPr>
              <w:rPr>
                <w:color w:val="000000"/>
                <w:sz w:val="20"/>
                <w:lang w:eastAsia="lt-LT"/>
              </w:rPr>
            </w:pPr>
            <w:r w:rsidRPr="007B7C27">
              <w:rPr>
                <w:color w:val="000000"/>
                <w:sz w:val="20"/>
                <w:lang w:eastAsia="lt-LT"/>
              </w:rPr>
              <w:t>62.1.</w:t>
            </w:r>
          </w:p>
        </w:tc>
        <w:tc>
          <w:tcPr>
            <w:tcW w:w="3887" w:type="dxa"/>
            <w:tcBorders>
              <w:top w:val="nil"/>
              <w:left w:val="nil"/>
              <w:bottom w:val="single" w:sz="4" w:space="0" w:color="000000"/>
              <w:right w:val="single" w:sz="4" w:space="0" w:color="000000"/>
            </w:tcBorders>
            <w:shd w:val="clear" w:color="BFBFBF" w:fill="FFFFFF"/>
            <w:vAlign w:val="center"/>
            <w:hideMark/>
          </w:tcPr>
          <w:p w14:paraId="7884D8A6" w14:textId="77777777" w:rsidR="007B7C27" w:rsidRPr="007B7C27" w:rsidRDefault="007B7C27" w:rsidP="007B7C27">
            <w:pPr>
              <w:rPr>
                <w:color w:val="000000"/>
                <w:sz w:val="20"/>
                <w:lang w:eastAsia="lt-LT"/>
              </w:rPr>
            </w:pPr>
            <w:r w:rsidRPr="007B7C27">
              <w:rPr>
                <w:color w:val="000000"/>
                <w:sz w:val="20"/>
                <w:lang w:eastAsia="lt-LT"/>
              </w:rPr>
              <w:t>Centrinės venos 1 kanalo kateterio rinkinys</w:t>
            </w:r>
          </w:p>
        </w:tc>
        <w:tc>
          <w:tcPr>
            <w:tcW w:w="719" w:type="dxa"/>
            <w:tcBorders>
              <w:top w:val="nil"/>
              <w:left w:val="nil"/>
              <w:bottom w:val="single" w:sz="4" w:space="0" w:color="000000"/>
              <w:right w:val="single" w:sz="4" w:space="0" w:color="000000"/>
            </w:tcBorders>
            <w:shd w:val="clear" w:color="BFBFBF" w:fill="FFFFFF"/>
            <w:noWrap/>
            <w:vAlign w:val="center"/>
            <w:hideMark/>
          </w:tcPr>
          <w:p w14:paraId="1B784AB9" w14:textId="77777777" w:rsidR="007B7C27" w:rsidRPr="007B7C27" w:rsidRDefault="007B7C27" w:rsidP="007B7C27">
            <w:pPr>
              <w:jc w:val="center"/>
              <w:rPr>
                <w:color w:val="000000"/>
                <w:sz w:val="20"/>
                <w:lang w:eastAsia="lt-LT"/>
              </w:rPr>
            </w:pPr>
            <w:r w:rsidRPr="007B7C27">
              <w:rPr>
                <w:color w:val="000000"/>
                <w:sz w:val="20"/>
                <w:lang w:eastAsia="lt-LT"/>
              </w:rPr>
              <w:t>1420</w:t>
            </w:r>
          </w:p>
        </w:tc>
        <w:tc>
          <w:tcPr>
            <w:tcW w:w="919" w:type="dxa"/>
            <w:tcBorders>
              <w:top w:val="nil"/>
              <w:left w:val="nil"/>
              <w:bottom w:val="single" w:sz="4" w:space="0" w:color="000000"/>
              <w:right w:val="single" w:sz="4" w:space="0" w:color="000000"/>
            </w:tcBorders>
            <w:shd w:val="clear" w:color="BFBFBF" w:fill="FFFFFF"/>
            <w:noWrap/>
            <w:vAlign w:val="center"/>
            <w:hideMark/>
          </w:tcPr>
          <w:p w14:paraId="70D75CC4" w14:textId="77777777" w:rsidR="007B7C27" w:rsidRPr="007B7C27" w:rsidRDefault="007B7C27" w:rsidP="007B7C27">
            <w:pPr>
              <w:jc w:val="center"/>
              <w:rPr>
                <w:color w:val="000000"/>
                <w:sz w:val="20"/>
                <w:lang w:eastAsia="lt-LT"/>
              </w:rPr>
            </w:pPr>
            <w:proofErr w:type="spellStart"/>
            <w:r w:rsidRPr="007B7C27">
              <w:rPr>
                <w:color w:val="000000"/>
                <w:sz w:val="20"/>
                <w:lang w:eastAsia="lt-LT"/>
              </w:rPr>
              <w:t>vnt</w:t>
            </w:r>
            <w:proofErr w:type="spellEnd"/>
          </w:p>
        </w:tc>
        <w:tc>
          <w:tcPr>
            <w:tcW w:w="834" w:type="dxa"/>
            <w:tcBorders>
              <w:top w:val="nil"/>
              <w:left w:val="nil"/>
              <w:bottom w:val="single" w:sz="4" w:space="0" w:color="000000"/>
              <w:right w:val="single" w:sz="4" w:space="0" w:color="000000"/>
            </w:tcBorders>
            <w:shd w:val="clear" w:color="FFFFFF" w:fill="FFFFFF"/>
            <w:noWrap/>
            <w:vAlign w:val="center"/>
            <w:hideMark/>
          </w:tcPr>
          <w:p w14:paraId="110EC8F0" w14:textId="77777777" w:rsidR="007B7C27" w:rsidRPr="007B7C27" w:rsidRDefault="007B7C27" w:rsidP="007B7C27">
            <w:pPr>
              <w:jc w:val="center"/>
              <w:rPr>
                <w:color w:val="000000"/>
                <w:sz w:val="20"/>
                <w:lang w:eastAsia="lt-LT"/>
              </w:rPr>
            </w:pPr>
            <w:r w:rsidRPr="007B7C27">
              <w:rPr>
                <w:color w:val="000000"/>
                <w:sz w:val="20"/>
                <w:lang w:eastAsia="lt-LT"/>
              </w:rPr>
              <w:t>6,98</w:t>
            </w:r>
          </w:p>
        </w:tc>
        <w:tc>
          <w:tcPr>
            <w:tcW w:w="966" w:type="dxa"/>
            <w:tcBorders>
              <w:top w:val="nil"/>
              <w:left w:val="nil"/>
              <w:bottom w:val="single" w:sz="4" w:space="0" w:color="000000"/>
              <w:right w:val="single" w:sz="4" w:space="0" w:color="000000"/>
            </w:tcBorders>
            <w:shd w:val="clear" w:color="BFBFBF" w:fill="FFFFFF"/>
            <w:noWrap/>
            <w:vAlign w:val="center"/>
            <w:hideMark/>
          </w:tcPr>
          <w:p w14:paraId="7F3F4ADE" w14:textId="77777777" w:rsidR="007B7C27" w:rsidRPr="007B7C27" w:rsidRDefault="007B7C27" w:rsidP="007B7C27">
            <w:pPr>
              <w:jc w:val="center"/>
              <w:rPr>
                <w:color w:val="000000"/>
                <w:sz w:val="20"/>
                <w:lang w:eastAsia="lt-LT"/>
              </w:rPr>
            </w:pPr>
            <w:r w:rsidRPr="007B7C27">
              <w:rPr>
                <w:color w:val="000000"/>
                <w:sz w:val="20"/>
                <w:lang w:eastAsia="lt-LT"/>
              </w:rPr>
              <w:t>9911,60</w:t>
            </w:r>
          </w:p>
        </w:tc>
        <w:tc>
          <w:tcPr>
            <w:tcW w:w="966" w:type="dxa"/>
            <w:tcBorders>
              <w:top w:val="nil"/>
              <w:left w:val="nil"/>
              <w:bottom w:val="single" w:sz="4" w:space="0" w:color="000000"/>
              <w:right w:val="single" w:sz="4" w:space="0" w:color="000000"/>
            </w:tcBorders>
            <w:shd w:val="clear" w:color="BFBFBF" w:fill="FFFFFF"/>
            <w:noWrap/>
            <w:vAlign w:val="center"/>
            <w:hideMark/>
          </w:tcPr>
          <w:p w14:paraId="3A2822E1" w14:textId="77777777" w:rsidR="007B7C27" w:rsidRPr="007B7C27" w:rsidRDefault="007B7C27" w:rsidP="007B7C27">
            <w:pPr>
              <w:jc w:val="center"/>
              <w:rPr>
                <w:color w:val="000000"/>
                <w:sz w:val="20"/>
                <w:lang w:eastAsia="lt-LT"/>
              </w:rPr>
            </w:pPr>
            <w:r w:rsidRPr="007B7C27">
              <w:rPr>
                <w:color w:val="000000"/>
                <w:sz w:val="20"/>
                <w:lang w:eastAsia="lt-LT"/>
              </w:rPr>
              <w:t>10407,18</w:t>
            </w:r>
          </w:p>
        </w:tc>
        <w:tc>
          <w:tcPr>
            <w:tcW w:w="2424" w:type="dxa"/>
            <w:tcBorders>
              <w:top w:val="nil"/>
              <w:left w:val="nil"/>
              <w:bottom w:val="single" w:sz="4" w:space="0" w:color="000000"/>
              <w:right w:val="single" w:sz="4" w:space="0" w:color="000000"/>
            </w:tcBorders>
            <w:shd w:val="clear" w:color="FFFFFF" w:fill="FFFFFF"/>
            <w:vAlign w:val="center"/>
            <w:hideMark/>
          </w:tcPr>
          <w:p w14:paraId="30CEF1DF" w14:textId="77777777" w:rsidR="007B7C27" w:rsidRPr="007B7C27" w:rsidRDefault="007B7C27" w:rsidP="007B7C27">
            <w:pPr>
              <w:rPr>
                <w:color w:val="000000"/>
                <w:sz w:val="20"/>
                <w:lang w:eastAsia="lt-LT"/>
              </w:rPr>
            </w:pPr>
            <w:r w:rsidRPr="007B7C27">
              <w:rPr>
                <w:color w:val="000000"/>
                <w:sz w:val="20"/>
                <w:lang w:eastAsia="lt-LT"/>
              </w:rPr>
              <w:t>SAFECATH, Lepu, MMCVCBJ 1-14-20</w:t>
            </w:r>
          </w:p>
        </w:tc>
        <w:tc>
          <w:tcPr>
            <w:tcW w:w="2832" w:type="dxa"/>
            <w:tcBorders>
              <w:top w:val="nil"/>
              <w:left w:val="nil"/>
              <w:bottom w:val="single" w:sz="4" w:space="0" w:color="000000"/>
              <w:right w:val="single" w:sz="4" w:space="0" w:color="000000"/>
            </w:tcBorders>
            <w:shd w:val="clear" w:color="BFBFBF" w:fill="FFFFFF"/>
            <w:vAlign w:val="center"/>
            <w:hideMark/>
          </w:tcPr>
          <w:p w14:paraId="0E21D394" w14:textId="77777777" w:rsidR="007B7C27" w:rsidRPr="007B7C27" w:rsidRDefault="007B7C27" w:rsidP="007B7C27">
            <w:pPr>
              <w:rPr>
                <w:color w:val="000000"/>
                <w:sz w:val="20"/>
                <w:lang w:eastAsia="lt-LT"/>
              </w:rPr>
            </w:pPr>
            <w:r w:rsidRPr="007B7C27">
              <w:rPr>
                <w:color w:val="000000"/>
                <w:sz w:val="20"/>
                <w:lang w:eastAsia="lt-LT"/>
              </w:rPr>
              <w:t> </w:t>
            </w:r>
          </w:p>
        </w:tc>
      </w:tr>
      <w:tr w:rsidR="007B7C27" w:rsidRPr="007B7C27" w14:paraId="5FF2006E" w14:textId="77777777" w:rsidTr="007B7C27">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2249C686" w14:textId="77777777" w:rsidR="007B7C27" w:rsidRPr="007B7C27" w:rsidRDefault="007B7C27" w:rsidP="007B7C27">
            <w:pPr>
              <w:rPr>
                <w:color w:val="000000"/>
                <w:sz w:val="20"/>
                <w:lang w:eastAsia="lt-LT"/>
              </w:rPr>
            </w:pPr>
            <w:r w:rsidRPr="007B7C27">
              <w:rPr>
                <w:color w:val="000000"/>
                <w:sz w:val="20"/>
                <w:lang w:eastAsia="lt-LT"/>
              </w:rPr>
              <w:t>62.1.1.</w:t>
            </w:r>
          </w:p>
        </w:tc>
        <w:tc>
          <w:tcPr>
            <w:tcW w:w="3887" w:type="dxa"/>
            <w:tcBorders>
              <w:top w:val="nil"/>
              <w:left w:val="nil"/>
              <w:bottom w:val="single" w:sz="4" w:space="0" w:color="000000"/>
              <w:right w:val="single" w:sz="4" w:space="0" w:color="000000"/>
            </w:tcBorders>
            <w:shd w:val="clear" w:color="BFBFBF" w:fill="FFFFFF"/>
            <w:vAlign w:val="center"/>
            <w:hideMark/>
          </w:tcPr>
          <w:p w14:paraId="0351D987" w14:textId="77777777" w:rsidR="007B7C27" w:rsidRPr="007B7C27" w:rsidRDefault="007B7C27" w:rsidP="007B7C27">
            <w:pPr>
              <w:rPr>
                <w:color w:val="000000"/>
                <w:sz w:val="20"/>
                <w:lang w:eastAsia="lt-LT"/>
              </w:rPr>
            </w:pPr>
            <w:r w:rsidRPr="007B7C27">
              <w:rPr>
                <w:color w:val="000000"/>
                <w:sz w:val="20"/>
                <w:lang w:eastAsia="lt-LT"/>
              </w:rPr>
              <w:t>Kateteris 14G, 20cm (± 0,5cm) ilgio</w:t>
            </w:r>
          </w:p>
        </w:tc>
        <w:tc>
          <w:tcPr>
            <w:tcW w:w="719" w:type="dxa"/>
            <w:tcBorders>
              <w:top w:val="nil"/>
              <w:left w:val="nil"/>
              <w:bottom w:val="single" w:sz="4" w:space="0" w:color="000000"/>
              <w:right w:val="single" w:sz="4" w:space="0" w:color="000000"/>
            </w:tcBorders>
            <w:shd w:val="clear" w:color="BFBFBF" w:fill="FFFFFF"/>
            <w:noWrap/>
            <w:vAlign w:val="center"/>
            <w:hideMark/>
          </w:tcPr>
          <w:p w14:paraId="7612B129"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462356AD"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54C10117"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B53ABD2"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3F35050"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485CC94E"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2AA390AD" w14:textId="77777777" w:rsidR="007B7C27" w:rsidRPr="007B7C27" w:rsidRDefault="007B7C27" w:rsidP="007B7C27">
            <w:pPr>
              <w:rPr>
                <w:color w:val="000000"/>
                <w:sz w:val="20"/>
                <w:lang w:eastAsia="lt-LT"/>
              </w:rPr>
            </w:pPr>
            <w:r w:rsidRPr="007B7C27">
              <w:rPr>
                <w:color w:val="000000"/>
                <w:sz w:val="20"/>
                <w:lang w:eastAsia="lt-LT"/>
              </w:rPr>
              <w:t xml:space="preserve">Kateteris 14G, 20cm ilgio </w:t>
            </w:r>
          </w:p>
        </w:tc>
      </w:tr>
      <w:tr w:rsidR="007B7C27" w:rsidRPr="007B7C27" w14:paraId="4F7855E7" w14:textId="77777777" w:rsidTr="007B7C27">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2077604" w14:textId="77777777" w:rsidR="007B7C27" w:rsidRPr="007B7C27" w:rsidRDefault="007B7C27" w:rsidP="007B7C27">
            <w:pPr>
              <w:rPr>
                <w:color w:val="000000"/>
                <w:sz w:val="20"/>
                <w:lang w:eastAsia="lt-LT"/>
              </w:rPr>
            </w:pPr>
            <w:r w:rsidRPr="007B7C27">
              <w:rPr>
                <w:color w:val="000000"/>
                <w:sz w:val="20"/>
                <w:lang w:eastAsia="lt-LT"/>
              </w:rPr>
              <w:t>62.1.2.</w:t>
            </w:r>
          </w:p>
        </w:tc>
        <w:tc>
          <w:tcPr>
            <w:tcW w:w="3887" w:type="dxa"/>
            <w:tcBorders>
              <w:top w:val="nil"/>
              <w:left w:val="nil"/>
              <w:bottom w:val="single" w:sz="4" w:space="0" w:color="000000"/>
              <w:right w:val="single" w:sz="4" w:space="0" w:color="000000"/>
            </w:tcBorders>
            <w:shd w:val="clear" w:color="BFBFBF" w:fill="FFFFFF"/>
            <w:vAlign w:val="center"/>
            <w:hideMark/>
          </w:tcPr>
          <w:p w14:paraId="53477389" w14:textId="77777777" w:rsidR="007B7C27" w:rsidRPr="007B7C27" w:rsidRDefault="007B7C27" w:rsidP="007B7C27">
            <w:pPr>
              <w:rPr>
                <w:color w:val="000000"/>
                <w:sz w:val="20"/>
                <w:lang w:eastAsia="lt-LT"/>
              </w:rPr>
            </w:pPr>
            <w:r w:rsidRPr="007B7C27">
              <w:rPr>
                <w:color w:val="000000"/>
                <w:sz w:val="20"/>
                <w:lang w:eastAsia="lt-LT"/>
              </w:rPr>
              <w:t xml:space="preserve">RO kontrastinis, graduotas, minkštas, </w:t>
            </w:r>
            <w:proofErr w:type="spellStart"/>
            <w:r w:rsidRPr="007B7C27">
              <w:rPr>
                <w:color w:val="000000"/>
                <w:sz w:val="20"/>
                <w:lang w:eastAsia="lt-LT"/>
              </w:rPr>
              <w:t>atraumatinis</w:t>
            </w:r>
            <w:proofErr w:type="spellEnd"/>
            <w:r w:rsidRPr="007B7C27">
              <w:rPr>
                <w:color w:val="000000"/>
                <w:sz w:val="20"/>
                <w:lang w:eastAsia="lt-LT"/>
              </w:rPr>
              <w:t xml:space="preserve"> galiukas</w:t>
            </w:r>
          </w:p>
        </w:tc>
        <w:tc>
          <w:tcPr>
            <w:tcW w:w="719" w:type="dxa"/>
            <w:tcBorders>
              <w:top w:val="nil"/>
              <w:left w:val="nil"/>
              <w:bottom w:val="single" w:sz="4" w:space="0" w:color="000000"/>
              <w:right w:val="single" w:sz="4" w:space="0" w:color="000000"/>
            </w:tcBorders>
            <w:shd w:val="clear" w:color="BFBFBF" w:fill="FFFFFF"/>
            <w:noWrap/>
            <w:vAlign w:val="center"/>
            <w:hideMark/>
          </w:tcPr>
          <w:p w14:paraId="772820D0"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597FC7CB"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162096E2"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B49114C"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D298F77"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7E718FA2"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65A03E06" w14:textId="77777777" w:rsidR="007B7C27" w:rsidRPr="007B7C27" w:rsidRDefault="007B7C27" w:rsidP="007B7C27">
            <w:pPr>
              <w:rPr>
                <w:color w:val="000000"/>
                <w:sz w:val="20"/>
                <w:lang w:eastAsia="lt-LT"/>
              </w:rPr>
            </w:pPr>
            <w:r w:rsidRPr="007B7C27">
              <w:rPr>
                <w:color w:val="000000"/>
                <w:sz w:val="20"/>
                <w:lang w:eastAsia="lt-LT"/>
              </w:rPr>
              <w:t xml:space="preserve">RO kontrastinis, graduotas, minkštas, </w:t>
            </w:r>
            <w:proofErr w:type="spellStart"/>
            <w:r w:rsidRPr="007B7C27">
              <w:rPr>
                <w:color w:val="000000"/>
                <w:sz w:val="20"/>
                <w:lang w:eastAsia="lt-LT"/>
              </w:rPr>
              <w:t>atraumatinis</w:t>
            </w:r>
            <w:proofErr w:type="spellEnd"/>
            <w:r w:rsidRPr="007B7C27">
              <w:rPr>
                <w:color w:val="000000"/>
                <w:sz w:val="20"/>
                <w:lang w:eastAsia="lt-LT"/>
              </w:rPr>
              <w:t xml:space="preserve"> galiukas.</w:t>
            </w:r>
          </w:p>
        </w:tc>
      </w:tr>
      <w:tr w:rsidR="007B7C27" w:rsidRPr="007B7C27" w14:paraId="3BEF5710" w14:textId="77777777" w:rsidTr="007B7C27">
        <w:trPr>
          <w:trHeight w:val="102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56846412" w14:textId="77777777" w:rsidR="007B7C27" w:rsidRPr="007B7C27" w:rsidRDefault="007B7C27" w:rsidP="007B7C27">
            <w:pPr>
              <w:rPr>
                <w:color w:val="000000"/>
                <w:sz w:val="20"/>
                <w:lang w:eastAsia="lt-LT"/>
              </w:rPr>
            </w:pPr>
            <w:r w:rsidRPr="007B7C27">
              <w:rPr>
                <w:color w:val="000000"/>
                <w:sz w:val="20"/>
                <w:lang w:eastAsia="lt-LT"/>
              </w:rPr>
              <w:t>62.1.3.</w:t>
            </w:r>
          </w:p>
        </w:tc>
        <w:tc>
          <w:tcPr>
            <w:tcW w:w="3887" w:type="dxa"/>
            <w:tcBorders>
              <w:top w:val="nil"/>
              <w:left w:val="nil"/>
              <w:bottom w:val="single" w:sz="4" w:space="0" w:color="000000"/>
              <w:right w:val="single" w:sz="4" w:space="0" w:color="000000"/>
            </w:tcBorders>
            <w:shd w:val="clear" w:color="BFBFBF" w:fill="FFFFFF"/>
            <w:vAlign w:val="center"/>
            <w:hideMark/>
          </w:tcPr>
          <w:p w14:paraId="2FFFE89F" w14:textId="77777777" w:rsidR="007B7C27" w:rsidRPr="007B7C27" w:rsidRDefault="007B7C27" w:rsidP="007B7C27">
            <w:pPr>
              <w:rPr>
                <w:color w:val="000000"/>
                <w:sz w:val="20"/>
                <w:lang w:eastAsia="lt-LT"/>
              </w:rPr>
            </w:pPr>
            <w:r w:rsidRPr="007B7C27">
              <w:rPr>
                <w:color w:val="000000"/>
                <w:sz w:val="20"/>
                <w:lang w:eastAsia="lt-LT"/>
              </w:rPr>
              <w:t xml:space="preserve">Metalinis </w:t>
            </w:r>
            <w:proofErr w:type="spellStart"/>
            <w:r w:rsidRPr="007B7C27">
              <w:rPr>
                <w:color w:val="000000"/>
                <w:sz w:val="20"/>
                <w:lang w:eastAsia="lt-LT"/>
              </w:rPr>
              <w:t>pravedėjas</w:t>
            </w:r>
            <w:proofErr w:type="spellEnd"/>
            <w:r w:rsidRPr="007B7C27">
              <w:rPr>
                <w:color w:val="000000"/>
                <w:sz w:val="20"/>
                <w:lang w:eastAsia="lt-LT"/>
              </w:rPr>
              <w:t xml:space="preserve"> atsparus persilenkimui pagamintas iš </w:t>
            </w:r>
            <w:proofErr w:type="spellStart"/>
            <w:r w:rsidRPr="007B7C27">
              <w:rPr>
                <w:color w:val="000000"/>
                <w:sz w:val="20"/>
                <w:lang w:eastAsia="lt-LT"/>
              </w:rPr>
              <w:t>nitinolio</w:t>
            </w:r>
            <w:proofErr w:type="spellEnd"/>
            <w:r w:rsidRPr="007B7C27">
              <w:rPr>
                <w:color w:val="000000"/>
                <w:sz w:val="20"/>
                <w:lang w:eastAsia="lt-LT"/>
              </w:rPr>
              <w:t xml:space="preserve"> ar lygiavertės medžiagos 0,81mm(±0,1mm) x 60cm (± 10cm), J tipo galu</w:t>
            </w:r>
          </w:p>
        </w:tc>
        <w:tc>
          <w:tcPr>
            <w:tcW w:w="719" w:type="dxa"/>
            <w:tcBorders>
              <w:top w:val="nil"/>
              <w:left w:val="nil"/>
              <w:bottom w:val="single" w:sz="4" w:space="0" w:color="000000"/>
              <w:right w:val="single" w:sz="4" w:space="0" w:color="000000"/>
            </w:tcBorders>
            <w:shd w:val="clear" w:color="BFBFBF" w:fill="FFFFFF"/>
            <w:noWrap/>
            <w:vAlign w:val="center"/>
            <w:hideMark/>
          </w:tcPr>
          <w:p w14:paraId="078BECB0"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1E03D602"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1435DBCD"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13E0F7A"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4E4AA83"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036E52B6"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3A67D1FB" w14:textId="77777777" w:rsidR="007B7C27" w:rsidRPr="007B7C27" w:rsidRDefault="007B7C27" w:rsidP="007B7C27">
            <w:pPr>
              <w:rPr>
                <w:color w:val="000000"/>
                <w:sz w:val="20"/>
                <w:lang w:eastAsia="lt-LT"/>
              </w:rPr>
            </w:pPr>
            <w:r w:rsidRPr="007B7C27">
              <w:rPr>
                <w:color w:val="000000"/>
                <w:sz w:val="20"/>
                <w:lang w:eastAsia="lt-LT"/>
              </w:rPr>
              <w:t xml:space="preserve">Metalinis </w:t>
            </w:r>
            <w:proofErr w:type="spellStart"/>
            <w:r w:rsidRPr="007B7C27">
              <w:rPr>
                <w:color w:val="000000"/>
                <w:sz w:val="20"/>
                <w:lang w:eastAsia="lt-LT"/>
              </w:rPr>
              <w:t>pravedėjas</w:t>
            </w:r>
            <w:proofErr w:type="spellEnd"/>
            <w:r w:rsidRPr="007B7C27">
              <w:rPr>
                <w:color w:val="000000"/>
                <w:sz w:val="20"/>
                <w:lang w:eastAsia="lt-LT"/>
              </w:rPr>
              <w:t xml:space="preserve"> atsparus persilenkimui pagamintas iš </w:t>
            </w:r>
            <w:proofErr w:type="spellStart"/>
            <w:r w:rsidRPr="007B7C27">
              <w:rPr>
                <w:color w:val="000000"/>
                <w:sz w:val="20"/>
                <w:lang w:eastAsia="lt-LT"/>
              </w:rPr>
              <w:t>nitinolio</w:t>
            </w:r>
            <w:proofErr w:type="spellEnd"/>
            <w:r w:rsidRPr="007B7C27">
              <w:rPr>
                <w:color w:val="000000"/>
                <w:sz w:val="20"/>
                <w:lang w:eastAsia="lt-LT"/>
              </w:rPr>
              <w:t xml:space="preserve"> 0,81mm x 60cm, J tipo su minkštu galu. </w:t>
            </w:r>
          </w:p>
        </w:tc>
      </w:tr>
      <w:tr w:rsidR="007B7C27" w:rsidRPr="007B7C27" w14:paraId="6442B49A" w14:textId="77777777" w:rsidTr="007B7C27">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7EBC239" w14:textId="77777777" w:rsidR="007B7C27" w:rsidRPr="007B7C27" w:rsidRDefault="007B7C27" w:rsidP="007B7C27">
            <w:pPr>
              <w:rPr>
                <w:color w:val="000000"/>
                <w:sz w:val="20"/>
                <w:lang w:eastAsia="lt-LT"/>
              </w:rPr>
            </w:pPr>
            <w:r w:rsidRPr="007B7C27">
              <w:rPr>
                <w:color w:val="000000"/>
                <w:sz w:val="20"/>
                <w:lang w:eastAsia="lt-LT"/>
              </w:rPr>
              <w:t>62.1.4.</w:t>
            </w:r>
          </w:p>
        </w:tc>
        <w:tc>
          <w:tcPr>
            <w:tcW w:w="3887" w:type="dxa"/>
            <w:tcBorders>
              <w:top w:val="nil"/>
              <w:left w:val="nil"/>
              <w:bottom w:val="single" w:sz="4" w:space="0" w:color="000000"/>
              <w:right w:val="single" w:sz="4" w:space="0" w:color="000000"/>
            </w:tcBorders>
            <w:shd w:val="clear" w:color="BFBFBF" w:fill="FFFFFF"/>
            <w:vAlign w:val="center"/>
            <w:hideMark/>
          </w:tcPr>
          <w:p w14:paraId="5A86F480" w14:textId="77777777" w:rsidR="007B7C27" w:rsidRPr="007B7C27" w:rsidRDefault="007B7C27" w:rsidP="007B7C27">
            <w:pPr>
              <w:rPr>
                <w:color w:val="000000"/>
                <w:sz w:val="20"/>
                <w:lang w:eastAsia="lt-LT"/>
              </w:rPr>
            </w:pPr>
            <w:proofErr w:type="spellStart"/>
            <w:r w:rsidRPr="007B7C27">
              <w:rPr>
                <w:color w:val="000000"/>
                <w:sz w:val="20"/>
                <w:lang w:eastAsia="lt-LT"/>
              </w:rPr>
              <w:t>Punkcinė</w:t>
            </w:r>
            <w:proofErr w:type="spellEnd"/>
            <w:r w:rsidRPr="007B7C27">
              <w:rPr>
                <w:color w:val="000000"/>
                <w:sz w:val="20"/>
                <w:lang w:eastAsia="lt-LT"/>
              </w:rPr>
              <w:t xml:space="preserve"> adata 18Ga</w:t>
            </w:r>
          </w:p>
        </w:tc>
        <w:tc>
          <w:tcPr>
            <w:tcW w:w="719" w:type="dxa"/>
            <w:tcBorders>
              <w:top w:val="nil"/>
              <w:left w:val="nil"/>
              <w:bottom w:val="single" w:sz="4" w:space="0" w:color="000000"/>
              <w:right w:val="single" w:sz="4" w:space="0" w:color="000000"/>
            </w:tcBorders>
            <w:shd w:val="clear" w:color="BFBFBF" w:fill="FFFFFF"/>
            <w:noWrap/>
            <w:vAlign w:val="center"/>
            <w:hideMark/>
          </w:tcPr>
          <w:p w14:paraId="065EACA5"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7911D6C2"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3C68BFBF"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990D230"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3DC4012"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1392DB11"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03EADD91" w14:textId="77777777" w:rsidR="007B7C27" w:rsidRPr="007B7C27" w:rsidRDefault="007B7C27" w:rsidP="007B7C27">
            <w:pPr>
              <w:rPr>
                <w:color w:val="000000"/>
                <w:sz w:val="20"/>
                <w:lang w:eastAsia="lt-LT"/>
              </w:rPr>
            </w:pPr>
            <w:proofErr w:type="spellStart"/>
            <w:r w:rsidRPr="007B7C27">
              <w:rPr>
                <w:color w:val="000000"/>
                <w:sz w:val="20"/>
                <w:lang w:eastAsia="lt-LT"/>
              </w:rPr>
              <w:t>Punkcinė</w:t>
            </w:r>
            <w:proofErr w:type="spellEnd"/>
            <w:r w:rsidRPr="007B7C27">
              <w:rPr>
                <w:color w:val="000000"/>
                <w:sz w:val="20"/>
                <w:lang w:eastAsia="lt-LT"/>
              </w:rPr>
              <w:t xml:space="preserve"> adata 18Ga. </w:t>
            </w:r>
          </w:p>
        </w:tc>
      </w:tr>
      <w:tr w:rsidR="007B7C27" w:rsidRPr="007B7C27" w14:paraId="0640498D" w14:textId="77777777" w:rsidTr="007B7C27">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E17693C" w14:textId="77777777" w:rsidR="007B7C27" w:rsidRPr="007B7C27" w:rsidRDefault="007B7C27" w:rsidP="007B7C27">
            <w:pPr>
              <w:rPr>
                <w:color w:val="000000"/>
                <w:sz w:val="20"/>
                <w:lang w:eastAsia="lt-LT"/>
              </w:rPr>
            </w:pPr>
            <w:r w:rsidRPr="007B7C27">
              <w:rPr>
                <w:color w:val="000000"/>
                <w:sz w:val="20"/>
                <w:lang w:eastAsia="lt-LT"/>
              </w:rPr>
              <w:t>62.1.5.</w:t>
            </w:r>
          </w:p>
        </w:tc>
        <w:tc>
          <w:tcPr>
            <w:tcW w:w="3887" w:type="dxa"/>
            <w:tcBorders>
              <w:top w:val="nil"/>
              <w:left w:val="nil"/>
              <w:bottom w:val="single" w:sz="4" w:space="0" w:color="000000"/>
              <w:right w:val="single" w:sz="4" w:space="0" w:color="000000"/>
            </w:tcBorders>
            <w:shd w:val="clear" w:color="BFBFBF" w:fill="FFFFFF"/>
            <w:vAlign w:val="center"/>
            <w:hideMark/>
          </w:tcPr>
          <w:p w14:paraId="132D1537" w14:textId="77777777" w:rsidR="007B7C27" w:rsidRPr="007B7C27" w:rsidRDefault="007B7C27" w:rsidP="007B7C27">
            <w:pPr>
              <w:rPr>
                <w:color w:val="000000"/>
                <w:sz w:val="20"/>
                <w:lang w:eastAsia="lt-LT"/>
              </w:rPr>
            </w:pPr>
            <w:proofErr w:type="spellStart"/>
            <w:r w:rsidRPr="007B7C27">
              <w:rPr>
                <w:color w:val="000000"/>
                <w:sz w:val="20"/>
                <w:lang w:eastAsia="lt-LT"/>
              </w:rPr>
              <w:t>Dilatatorius</w:t>
            </w:r>
            <w:proofErr w:type="spellEnd"/>
            <w:r w:rsidRPr="007B7C27">
              <w:rPr>
                <w:color w:val="000000"/>
                <w:sz w:val="20"/>
                <w:lang w:eastAsia="lt-LT"/>
              </w:rPr>
              <w:t>, kateterio spaustukas, fiksatorius</w:t>
            </w:r>
          </w:p>
        </w:tc>
        <w:tc>
          <w:tcPr>
            <w:tcW w:w="719" w:type="dxa"/>
            <w:tcBorders>
              <w:top w:val="nil"/>
              <w:left w:val="nil"/>
              <w:bottom w:val="single" w:sz="4" w:space="0" w:color="000000"/>
              <w:right w:val="single" w:sz="4" w:space="0" w:color="000000"/>
            </w:tcBorders>
            <w:shd w:val="clear" w:color="BFBFBF" w:fill="FFFFFF"/>
            <w:noWrap/>
            <w:vAlign w:val="center"/>
            <w:hideMark/>
          </w:tcPr>
          <w:p w14:paraId="4393A08B"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1182CBDE"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61D3AF2E"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0F46602"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AFA1C98"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382799BC"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624182B5" w14:textId="77777777" w:rsidR="007B7C27" w:rsidRPr="007B7C27" w:rsidRDefault="007B7C27" w:rsidP="007B7C27">
            <w:pPr>
              <w:rPr>
                <w:color w:val="000000"/>
                <w:sz w:val="20"/>
                <w:lang w:eastAsia="lt-LT"/>
              </w:rPr>
            </w:pPr>
            <w:proofErr w:type="spellStart"/>
            <w:r w:rsidRPr="007B7C27">
              <w:rPr>
                <w:color w:val="000000"/>
                <w:sz w:val="20"/>
                <w:lang w:eastAsia="lt-LT"/>
              </w:rPr>
              <w:t>Dilatatorius</w:t>
            </w:r>
            <w:proofErr w:type="spellEnd"/>
            <w:r w:rsidRPr="007B7C27">
              <w:rPr>
                <w:color w:val="000000"/>
                <w:sz w:val="20"/>
                <w:lang w:eastAsia="lt-LT"/>
              </w:rPr>
              <w:t xml:space="preserve">, kateterio spaustukas, fiksatorius. </w:t>
            </w:r>
          </w:p>
        </w:tc>
      </w:tr>
      <w:tr w:rsidR="007B7C27" w:rsidRPr="007B7C27" w14:paraId="1C15F4D4" w14:textId="77777777" w:rsidTr="007B7C27">
        <w:trPr>
          <w:trHeight w:val="497"/>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B5259FF" w14:textId="77777777" w:rsidR="007B7C27" w:rsidRPr="007B7C27" w:rsidRDefault="007B7C27" w:rsidP="007B7C27">
            <w:pPr>
              <w:rPr>
                <w:color w:val="000000"/>
                <w:sz w:val="20"/>
                <w:lang w:eastAsia="lt-LT"/>
              </w:rPr>
            </w:pPr>
            <w:r w:rsidRPr="007B7C27">
              <w:rPr>
                <w:color w:val="000000"/>
                <w:sz w:val="20"/>
                <w:lang w:eastAsia="lt-LT"/>
              </w:rPr>
              <w:t>62.2.</w:t>
            </w:r>
          </w:p>
        </w:tc>
        <w:tc>
          <w:tcPr>
            <w:tcW w:w="3887" w:type="dxa"/>
            <w:tcBorders>
              <w:top w:val="nil"/>
              <w:left w:val="nil"/>
              <w:bottom w:val="single" w:sz="4" w:space="0" w:color="000000"/>
              <w:right w:val="single" w:sz="4" w:space="0" w:color="000000"/>
            </w:tcBorders>
            <w:shd w:val="clear" w:color="BFBFBF" w:fill="FFFFFF"/>
            <w:vAlign w:val="center"/>
            <w:hideMark/>
          </w:tcPr>
          <w:p w14:paraId="5153792E" w14:textId="77777777" w:rsidR="007B7C27" w:rsidRPr="007B7C27" w:rsidRDefault="007B7C27" w:rsidP="007B7C27">
            <w:pPr>
              <w:rPr>
                <w:color w:val="000000"/>
                <w:sz w:val="20"/>
                <w:lang w:eastAsia="lt-LT"/>
              </w:rPr>
            </w:pPr>
            <w:r w:rsidRPr="007B7C27">
              <w:rPr>
                <w:color w:val="000000"/>
                <w:sz w:val="20"/>
                <w:lang w:eastAsia="lt-LT"/>
              </w:rPr>
              <w:t>Centrinės venos 1 kanalo kateterio rinkinys</w:t>
            </w:r>
          </w:p>
        </w:tc>
        <w:tc>
          <w:tcPr>
            <w:tcW w:w="719" w:type="dxa"/>
            <w:tcBorders>
              <w:top w:val="nil"/>
              <w:left w:val="nil"/>
              <w:bottom w:val="single" w:sz="4" w:space="0" w:color="000000"/>
              <w:right w:val="single" w:sz="4" w:space="0" w:color="000000"/>
            </w:tcBorders>
            <w:shd w:val="clear" w:color="BFBFBF" w:fill="FFFFFF"/>
            <w:noWrap/>
            <w:vAlign w:val="center"/>
            <w:hideMark/>
          </w:tcPr>
          <w:p w14:paraId="0A5CC922" w14:textId="77777777" w:rsidR="007B7C27" w:rsidRPr="007B7C27" w:rsidRDefault="007B7C27" w:rsidP="007B7C27">
            <w:pPr>
              <w:jc w:val="center"/>
              <w:rPr>
                <w:color w:val="000000"/>
                <w:sz w:val="20"/>
                <w:lang w:eastAsia="lt-LT"/>
              </w:rPr>
            </w:pPr>
            <w:r w:rsidRPr="007B7C27">
              <w:rPr>
                <w:color w:val="000000"/>
                <w:sz w:val="20"/>
                <w:lang w:eastAsia="lt-LT"/>
              </w:rPr>
              <w:t>1500</w:t>
            </w:r>
          </w:p>
        </w:tc>
        <w:tc>
          <w:tcPr>
            <w:tcW w:w="919" w:type="dxa"/>
            <w:tcBorders>
              <w:top w:val="nil"/>
              <w:left w:val="nil"/>
              <w:bottom w:val="single" w:sz="4" w:space="0" w:color="000000"/>
              <w:right w:val="single" w:sz="4" w:space="0" w:color="000000"/>
            </w:tcBorders>
            <w:shd w:val="clear" w:color="BFBFBF" w:fill="FFFFFF"/>
            <w:noWrap/>
            <w:vAlign w:val="center"/>
            <w:hideMark/>
          </w:tcPr>
          <w:p w14:paraId="249CD4A7" w14:textId="77777777" w:rsidR="007B7C27" w:rsidRPr="007B7C27" w:rsidRDefault="007B7C27" w:rsidP="007B7C27">
            <w:pPr>
              <w:jc w:val="center"/>
              <w:rPr>
                <w:color w:val="000000"/>
                <w:sz w:val="20"/>
                <w:lang w:eastAsia="lt-LT"/>
              </w:rPr>
            </w:pPr>
            <w:proofErr w:type="spellStart"/>
            <w:r w:rsidRPr="007B7C27">
              <w:rPr>
                <w:color w:val="000000"/>
                <w:sz w:val="20"/>
                <w:lang w:eastAsia="lt-LT"/>
              </w:rPr>
              <w:t>vnt</w:t>
            </w:r>
            <w:proofErr w:type="spellEnd"/>
          </w:p>
        </w:tc>
        <w:tc>
          <w:tcPr>
            <w:tcW w:w="834" w:type="dxa"/>
            <w:tcBorders>
              <w:top w:val="nil"/>
              <w:left w:val="nil"/>
              <w:bottom w:val="single" w:sz="4" w:space="0" w:color="000000"/>
              <w:right w:val="single" w:sz="4" w:space="0" w:color="000000"/>
            </w:tcBorders>
            <w:shd w:val="clear" w:color="FFFFFF" w:fill="FFFFFF"/>
            <w:noWrap/>
            <w:vAlign w:val="center"/>
            <w:hideMark/>
          </w:tcPr>
          <w:p w14:paraId="2F96C018" w14:textId="77777777" w:rsidR="007B7C27" w:rsidRPr="007B7C27" w:rsidRDefault="007B7C27" w:rsidP="007B7C27">
            <w:pPr>
              <w:jc w:val="center"/>
              <w:rPr>
                <w:color w:val="000000"/>
                <w:sz w:val="20"/>
                <w:lang w:eastAsia="lt-LT"/>
              </w:rPr>
            </w:pPr>
            <w:r w:rsidRPr="007B7C27">
              <w:rPr>
                <w:color w:val="000000"/>
                <w:sz w:val="20"/>
                <w:lang w:eastAsia="lt-LT"/>
              </w:rPr>
              <w:t>6,98</w:t>
            </w:r>
          </w:p>
        </w:tc>
        <w:tc>
          <w:tcPr>
            <w:tcW w:w="966" w:type="dxa"/>
            <w:tcBorders>
              <w:top w:val="nil"/>
              <w:left w:val="nil"/>
              <w:bottom w:val="single" w:sz="4" w:space="0" w:color="000000"/>
              <w:right w:val="single" w:sz="4" w:space="0" w:color="000000"/>
            </w:tcBorders>
            <w:shd w:val="clear" w:color="BFBFBF" w:fill="FFFFFF"/>
            <w:noWrap/>
            <w:vAlign w:val="center"/>
            <w:hideMark/>
          </w:tcPr>
          <w:p w14:paraId="45541FC0" w14:textId="77777777" w:rsidR="007B7C27" w:rsidRPr="007B7C27" w:rsidRDefault="007B7C27" w:rsidP="007B7C27">
            <w:pPr>
              <w:jc w:val="center"/>
              <w:rPr>
                <w:color w:val="000000"/>
                <w:sz w:val="20"/>
                <w:lang w:eastAsia="lt-LT"/>
              </w:rPr>
            </w:pPr>
            <w:r w:rsidRPr="007B7C27">
              <w:rPr>
                <w:color w:val="000000"/>
                <w:sz w:val="20"/>
                <w:lang w:eastAsia="lt-LT"/>
              </w:rPr>
              <w:t>10470,00</w:t>
            </w:r>
          </w:p>
        </w:tc>
        <w:tc>
          <w:tcPr>
            <w:tcW w:w="966" w:type="dxa"/>
            <w:tcBorders>
              <w:top w:val="nil"/>
              <w:left w:val="nil"/>
              <w:bottom w:val="single" w:sz="4" w:space="0" w:color="000000"/>
              <w:right w:val="single" w:sz="4" w:space="0" w:color="000000"/>
            </w:tcBorders>
            <w:shd w:val="clear" w:color="BFBFBF" w:fill="FFFFFF"/>
            <w:noWrap/>
            <w:vAlign w:val="center"/>
            <w:hideMark/>
          </w:tcPr>
          <w:p w14:paraId="4752EA15" w14:textId="77777777" w:rsidR="007B7C27" w:rsidRPr="007B7C27" w:rsidRDefault="007B7C27" w:rsidP="007B7C27">
            <w:pPr>
              <w:jc w:val="center"/>
              <w:rPr>
                <w:color w:val="000000"/>
                <w:sz w:val="20"/>
                <w:lang w:eastAsia="lt-LT"/>
              </w:rPr>
            </w:pPr>
            <w:r w:rsidRPr="007B7C27">
              <w:rPr>
                <w:color w:val="000000"/>
                <w:sz w:val="20"/>
                <w:lang w:eastAsia="lt-LT"/>
              </w:rPr>
              <w:t>10993,50</w:t>
            </w:r>
          </w:p>
        </w:tc>
        <w:tc>
          <w:tcPr>
            <w:tcW w:w="2424" w:type="dxa"/>
            <w:tcBorders>
              <w:top w:val="nil"/>
              <w:left w:val="nil"/>
              <w:bottom w:val="single" w:sz="4" w:space="0" w:color="000000"/>
              <w:right w:val="single" w:sz="4" w:space="0" w:color="000000"/>
            </w:tcBorders>
            <w:shd w:val="clear" w:color="FFFFFF" w:fill="FFFFFF"/>
            <w:vAlign w:val="center"/>
            <w:hideMark/>
          </w:tcPr>
          <w:p w14:paraId="52EAFF98" w14:textId="77777777" w:rsidR="007B7C27" w:rsidRPr="007B7C27" w:rsidRDefault="007B7C27" w:rsidP="007B7C27">
            <w:pPr>
              <w:rPr>
                <w:color w:val="000000"/>
                <w:sz w:val="20"/>
                <w:lang w:eastAsia="lt-LT"/>
              </w:rPr>
            </w:pPr>
            <w:r w:rsidRPr="007B7C27">
              <w:rPr>
                <w:color w:val="000000"/>
                <w:sz w:val="20"/>
                <w:lang w:eastAsia="lt-LT"/>
              </w:rPr>
              <w:t>SAFECATH, Lepu, MMCVCBJ 1-16-20</w:t>
            </w:r>
          </w:p>
        </w:tc>
        <w:tc>
          <w:tcPr>
            <w:tcW w:w="2832" w:type="dxa"/>
            <w:tcBorders>
              <w:top w:val="nil"/>
              <w:left w:val="nil"/>
              <w:bottom w:val="single" w:sz="4" w:space="0" w:color="000000"/>
              <w:right w:val="single" w:sz="4" w:space="0" w:color="000000"/>
            </w:tcBorders>
            <w:shd w:val="clear" w:color="000000" w:fill="FFFFFF"/>
            <w:vAlign w:val="center"/>
            <w:hideMark/>
          </w:tcPr>
          <w:p w14:paraId="1C5C4D80" w14:textId="77777777" w:rsidR="007B7C27" w:rsidRPr="007B7C27" w:rsidRDefault="007B7C27" w:rsidP="007B7C27">
            <w:pPr>
              <w:rPr>
                <w:color w:val="000000"/>
                <w:sz w:val="20"/>
                <w:lang w:eastAsia="lt-LT"/>
              </w:rPr>
            </w:pPr>
            <w:r w:rsidRPr="007B7C27">
              <w:rPr>
                <w:color w:val="000000"/>
                <w:sz w:val="20"/>
                <w:lang w:eastAsia="lt-LT"/>
              </w:rPr>
              <w:t> </w:t>
            </w:r>
          </w:p>
        </w:tc>
      </w:tr>
      <w:tr w:rsidR="007B7C27" w:rsidRPr="007B7C27" w14:paraId="2F185C7F" w14:textId="77777777" w:rsidTr="007B7C27">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115E2DE1" w14:textId="77777777" w:rsidR="007B7C27" w:rsidRPr="007B7C27" w:rsidRDefault="007B7C27" w:rsidP="007B7C27">
            <w:pPr>
              <w:rPr>
                <w:color w:val="000000"/>
                <w:sz w:val="20"/>
                <w:lang w:eastAsia="lt-LT"/>
              </w:rPr>
            </w:pPr>
            <w:r w:rsidRPr="007B7C27">
              <w:rPr>
                <w:color w:val="000000"/>
                <w:sz w:val="20"/>
                <w:lang w:eastAsia="lt-LT"/>
              </w:rPr>
              <w:t>62.2.1.</w:t>
            </w:r>
          </w:p>
        </w:tc>
        <w:tc>
          <w:tcPr>
            <w:tcW w:w="3887" w:type="dxa"/>
            <w:tcBorders>
              <w:top w:val="nil"/>
              <w:left w:val="nil"/>
              <w:bottom w:val="single" w:sz="4" w:space="0" w:color="000000"/>
              <w:right w:val="single" w:sz="4" w:space="0" w:color="000000"/>
            </w:tcBorders>
            <w:shd w:val="clear" w:color="BFBFBF" w:fill="FFFFFF"/>
            <w:vAlign w:val="center"/>
            <w:hideMark/>
          </w:tcPr>
          <w:p w14:paraId="6512C171" w14:textId="77777777" w:rsidR="007B7C27" w:rsidRPr="007B7C27" w:rsidRDefault="007B7C27" w:rsidP="007B7C27">
            <w:pPr>
              <w:rPr>
                <w:color w:val="000000"/>
                <w:sz w:val="20"/>
                <w:lang w:eastAsia="lt-LT"/>
              </w:rPr>
            </w:pPr>
            <w:r w:rsidRPr="007B7C27">
              <w:rPr>
                <w:color w:val="000000"/>
                <w:sz w:val="20"/>
                <w:lang w:eastAsia="lt-LT"/>
              </w:rPr>
              <w:t>Kateteris 16G, 20cm (± 0,5cm) ilgio</w:t>
            </w:r>
          </w:p>
        </w:tc>
        <w:tc>
          <w:tcPr>
            <w:tcW w:w="719" w:type="dxa"/>
            <w:tcBorders>
              <w:top w:val="nil"/>
              <w:left w:val="nil"/>
              <w:bottom w:val="single" w:sz="4" w:space="0" w:color="000000"/>
              <w:right w:val="single" w:sz="4" w:space="0" w:color="000000"/>
            </w:tcBorders>
            <w:shd w:val="clear" w:color="BFBFBF" w:fill="FFFFFF"/>
            <w:noWrap/>
            <w:vAlign w:val="center"/>
            <w:hideMark/>
          </w:tcPr>
          <w:p w14:paraId="1B93E871"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1448E91B"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4C23712C"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6B97FF3"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56E5463"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44A81BE7"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004340C4" w14:textId="77777777" w:rsidR="007B7C27" w:rsidRPr="007B7C27" w:rsidRDefault="007B7C27" w:rsidP="007B7C27">
            <w:pPr>
              <w:rPr>
                <w:color w:val="000000"/>
                <w:sz w:val="20"/>
                <w:lang w:eastAsia="lt-LT"/>
              </w:rPr>
            </w:pPr>
            <w:r w:rsidRPr="007B7C27">
              <w:rPr>
                <w:color w:val="000000"/>
                <w:sz w:val="20"/>
                <w:lang w:eastAsia="lt-LT"/>
              </w:rPr>
              <w:t xml:space="preserve">Kateteris 16G, 20cm ilgio. </w:t>
            </w:r>
          </w:p>
        </w:tc>
      </w:tr>
      <w:tr w:rsidR="007B7C27" w:rsidRPr="007B7C27" w14:paraId="18FC1A90" w14:textId="77777777" w:rsidTr="007B7C27">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54A13DF1" w14:textId="77777777" w:rsidR="007B7C27" w:rsidRPr="007B7C27" w:rsidRDefault="007B7C27" w:rsidP="007B7C27">
            <w:pPr>
              <w:rPr>
                <w:color w:val="000000"/>
                <w:sz w:val="20"/>
                <w:lang w:eastAsia="lt-LT"/>
              </w:rPr>
            </w:pPr>
            <w:r w:rsidRPr="007B7C27">
              <w:rPr>
                <w:color w:val="000000"/>
                <w:sz w:val="20"/>
                <w:lang w:eastAsia="lt-LT"/>
              </w:rPr>
              <w:t>62.2.2.</w:t>
            </w:r>
          </w:p>
        </w:tc>
        <w:tc>
          <w:tcPr>
            <w:tcW w:w="3887" w:type="dxa"/>
            <w:tcBorders>
              <w:top w:val="nil"/>
              <w:left w:val="nil"/>
              <w:bottom w:val="single" w:sz="4" w:space="0" w:color="000000"/>
              <w:right w:val="single" w:sz="4" w:space="0" w:color="000000"/>
            </w:tcBorders>
            <w:shd w:val="clear" w:color="BFBFBF" w:fill="FFFFFF"/>
            <w:vAlign w:val="center"/>
            <w:hideMark/>
          </w:tcPr>
          <w:p w14:paraId="48D22B8E" w14:textId="77777777" w:rsidR="007B7C27" w:rsidRPr="007B7C27" w:rsidRDefault="007B7C27" w:rsidP="007B7C27">
            <w:pPr>
              <w:rPr>
                <w:color w:val="000000"/>
                <w:sz w:val="20"/>
                <w:lang w:eastAsia="lt-LT"/>
              </w:rPr>
            </w:pPr>
            <w:r w:rsidRPr="007B7C27">
              <w:rPr>
                <w:color w:val="000000"/>
                <w:sz w:val="20"/>
                <w:lang w:eastAsia="lt-LT"/>
              </w:rPr>
              <w:t xml:space="preserve">RO kontrastinis, graduotas, minkštas, </w:t>
            </w:r>
            <w:proofErr w:type="spellStart"/>
            <w:r w:rsidRPr="007B7C27">
              <w:rPr>
                <w:color w:val="000000"/>
                <w:sz w:val="20"/>
                <w:lang w:eastAsia="lt-LT"/>
              </w:rPr>
              <w:t>atraumatinis</w:t>
            </w:r>
            <w:proofErr w:type="spellEnd"/>
            <w:r w:rsidRPr="007B7C27">
              <w:rPr>
                <w:color w:val="000000"/>
                <w:sz w:val="20"/>
                <w:lang w:eastAsia="lt-LT"/>
              </w:rPr>
              <w:t xml:space="preserve"> galiukas</w:t>
            </w:r>
          </w:p>
        </w:tc>
        <w:tc>
          <w:tcPr>
            <w:tcW w:w="719" w:type="dxa"/>
            <w:tcBorders>
              <w:top w:val="nil"/>
              <w:left w:val="nil"/>
              <w:bottom w:val="single" w:sz="4" w:space="0" w:color="000000"/>
              <w:right w:val="single" w:sz="4" w:space="0" w:color="000000"/>
            </w:tcBorders>
            <w:shd w:val="clear" w:color="BFBFBF" w:fill="FFFFFF"/>
            <w:noWrap/>
            <w:vAlign w:val="center"/>
            <w:hideMark/>
          </w:tcPr>
          <w:p w14:paraId="41DDBABB"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72517118"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396CABC4"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9065665"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32D3284"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17F7B2EB"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1497A75B" w14:textId="77777777" w:rsidR="007B7C27" w:rsidRPr="007B7C27" w:rsidRDefault="007B7C27" w:rsidP="007B7C27">
            <w:pPr>
              <w:rPr>
                <w:color w:val="000000"/>
                <w:sz w:val="20"/>
                <w:lang w:eastAsia="lt-LT"/>
              </w:rPr>
            </w:pPr>
            <w:r w:rsidRPr="007B7C27">
              <w:rPr>
                <w:color w:val="000000"/>
                <w:sz w:val="20"/>
                <w:lang w:eastAsia="lt-LT"/>
              </w:rPr>
              <w:t xml:space="preserve">RO kontrastinis, graduotas, minkštas, </w:t>
            </w:r>
            <w:proofErr w:type="spellStart"/>
            <w:r w:rsidRPr="007B7C27">
              <w:rPr>
                <w:color w:val="000000"/>
                <w:sz w:val="20"/>
                <w:lang w:eastAsia="lt-LT"/>
              </w:rPr>
              <w:t>atraumatinis</w:t>
            </w:r>
            <w:proofErr w:type="spellEnd"/>
            <w:r w:rsidRPr="007B7C27">
              <w:rPr>
                <w:color w:val="000000"/>
                <w:sz w:val="20"/>
                <w:lang w:eastAsia="lt-LT"/>
              </w:rPr>
              <w:t xml:space="preserve"> galiukas. </w:t>
            </w:r>
          </w:p>
        </w:tc>
      </w:tr>
      <w:tr w:rsidR="007B7C27" w:rsidRPr="007B7C27" w14:paraId="2B57EADD" w14:textId="77777777" w:rsidTr="007B7C27">
        <w:trPr>
          <w:trHeight w:val="102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1A93CB40" w14:textId="77777777" w:rsidR="007B7C27" w:rsidRPr="007B7C27" w:rsidRDefault="007B7C27" w:rsidP="007B7C27">
            <w:pPr>
              <w:rPr>
                <w:color w:val="000000"/>
                <w:sz w:val="20"/>
                <w:lang w:eastAsia="lt-LT"/>
              </w:rPr>
            </w:pPr>
            <w:r w:rsidRPr="007B7C27">
              <w:rPr>
                <w:color w:val="000000"/>
                <w:sz w:val="20"/>
                <w:lang w:eastAsia="lt-LT"/>
              </w:rPr>
              <w:t>62.2.3.</w:t>
            </w:r>
          </w:p>
        </w:tc>
        <w:tc>
          <w:tcPr>
            <w:tcW w:w="3887" w:type="dxa"/>
            <w:tcBorders>
              <w:top w:val="nil"/>
              <w:left w:val="nil"/>
              <w:bottom w:val="single" w:sz="4" w:space="0" w:color="000000"/>
              <w:right w:val="single" w:sz="4" w:space="0" w:color="000000"/>
            </w:tcBorders>
            <w:shd w:val="clear" w:color="BFBFBF" w:fill="FFFFFF"/>
            <w:vAlign w:val="center"/>
            <w:hideMark/>
          </w:tcPr>
          <w:p w14:paraId="32E90DEC" w14:textId="77777777" w:rsidR="007B7C27" w:rsidRPr="007B7C27" w:rsidRDefault="007B7C27" w:rsidP="007B7C27">
            <w:pPr>
              <w:rPr>
                <w:color w:val="000000"/>
                <w:sz w:val="20"/>
                <w:lang w:eastAsia="lt-LT"/>
              </w:rPr>
            </w:pPr>
            <w:r w:rsidRPr="007B7C27">
              <w:rPr>
                <w:color w:val="000000"/>
                <w:sz w:val="20"/>
                <w:lang w:eastAsia="lt-LT"/>
              </w:rPr>
              <w:t xml:space="preserve">Metalinis </w:t>
            </w:r>
            <w:proofErr w:type="spellStart"/>
            <w:r w:rsidRPr="007B7C27">
              <w:rPr>
                <w:color w:val="000000"/>
                <w:sz w:val="20"/>
                <w:lang w:eastAsia="lt-LT"/>
              </w:rPr>
              <w:t>pravedėjas</w:t>
            </w:r>
            <w:proofErr w:type="spellEnd"/>
            <w:r w:rsidRPr="007B7C27">
              <w:rPr>
                <w:color w:val="000000"/>
                <w:sz w:val="20"/>
                <w:lang w:eastAsia="lt-LT"/>
              </w:rPr>
              <w:t xml:space="preserve"> atsparus persilenkimui pagamintas iš </w:t>
            </w:r>
            <w:proofErr w:type="spellStart"/>
            <w:r w:rsidRPr="007B7C27">
              <w:rPr>
                <w:color w:val="000000"/>
                <w:sz w:val="20"/>
                <w:lang w:eastAsia="lt-LT"/>
              </w:rPr>
              <w:t>nitinolio</w:t>
            </w:r>
            <w:proofErr w:type="spellEnd"/>
            <w:r w:rsidRPr="007B7C27">
              <w:rPr>
                <w:color w:val="000000"/>
                <w:sz w:val="20"/>
                <w:lang w:eastAsia="lt-LT"/>
              </w:rPr>
              <w:t xml:space="preserve"> ar lygiavertės medžiagos 0,81mm(+/-0,1mm) x 60cm (± 10cm), J tipo galu</w:t>
            </w:r>
          </w:p>
        </w:tc>
        <w:tc>
          <w:tcPr>
            <w:tcW w:w="719" w:type="dxa"/>
            <w:tcBorders>
              <w:top w:val="nil"/>
              <w:left w:val="nil"/>
              <w:bottom w:val="single" w:sz="4" w:space="0" w:color="000000"/>
              <w:right w:val="single" w:sz="4" w:space="0" w:color="000000"/>
            </w:tcBorders>
            <w:shd w:val="clear" w:color="BFBFBF" w:fill="FFFFFF"/>
            <w:noWrap/>
            <w:vAlign w:val="center"/>
            <w:hideMark/>
          </w:tcPr>
          <w:p w14:paraId="31C7EF00"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5E28ABCA"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59534796"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AEE3236"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F0930F6"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2EA82436"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0381F31A" w14:textId="77777777" w:rsidR="007B7C27" w:rsidRPr="007B7C27" w:rsidRDefault="007B7C27" w:rsidP="007B7C27">
            <w:pPr>
              <w:rPr>
                <w:color w:val="000000"/>
                <w:sz w:val="20"/>
                <w:lang w:eastAsia="lt-LT"/>
              </w:rPr>
            </w:pPr>
            <w:r w:rsidRPr="007B7C27">
              <w:rPr>
                <w:color w:val="000000"/>
                <w:sz w:val="20"/>
                <w:lang w:eastAsia="lt-LT"/>
              </w:rPr>
              <w:t xml:space="preserve">Metalinis </w:t>
            </w:r>
            <w:proofErr w:type="spellStart"/>
            <w:r w:rsidRPr="007B7C27">
              <w:rPr>
                <w:color w:val="000000"/>
                <w:sz w:val="20"/>
                <w:lang w:eastAsia="lt-LT"/>
              </w:rPr>
              <w:t>pravedėjas</w:t>
            </w:r>
            <w:proofErr w:type="spellEnd"/>
            <w:r w:rsidRPr="007B7C27">
              <w:rPr>
                <w:color w:val="000000"/>
                <w:sz w:val="20"/>
                <w:lang w:eastAsia="lt-LT"/>
              </w:rPr>
              <w:t xml:space="preserve"> atsparus persilenkimui pagamintas iš </w:t>
            </w:r>
            <w:proofErr w:type="spellStart"/>
            <w:r w:rsidRPr="007B7C27">
              <w:rPr>
                <w:color w:val="000000"/>
                <w:sz w:val="20"/>
                <w:lang w:eastAsia="lt-LT"/>
              </w:rPr>
              <w:t>nitinolio</w:t>
            </w:r>
            <w:proofErr w:type="spellEnd"/>
            <w:r w:rsidRPr="007B7C27">
              <w:rPr>
                <w:color w:val="000000"/>
                <w:sz w:val="20"/>
                <w:lang w:eastAsia="lt-LT"/>
              </w:rPr>
              <w:t xml:space="preserve"> 0,81mm x 60cm, J tipo su minkštu galu.</w:t>
            </w:r>
          </w:p>
        </w:tc>
      </w:tr>
      <w:tr w:rsidR="007B7C27" w:rsidRPr="007B7C27" w14:paraId="13F039BC" w14:textId="77777777" w:rsidTr="007B7C27">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6D9DF86" w14:textId="77777777" w:rsidR="007B7C27" w:rsidRPr="007B7C27" w:rsidRDefault="007B7C27" w:rsidP="007B7C27">
            <w:pPr>
              <w:rPr>
                <w:color w:val="000000"/>
                <w:sz w:val="20"/>
                <w:lang w:eastAsia="lt-LT"/>
              </w:rPr>
            </w:pPr>
            <w:r w:rsidRPr="007B7C27">
              <w:rPr>
                <w:color w:val="000000"/>
                <w:sz w:val="20"/>
                <w:lang w:eastAsia="lt-LT"/>
              </w:rPr>
              <w:t>62.2.4.</w:t>
            </w:r>
          </w:p>
        </w:tc>
        <w:tc>
          <w:tcPr>
            <w:tcW w:w="3887" w:type="dxa"/>
            <w:tcBorders>
              <w:top w:val="nil"/>
              <w:left w:val="nil"/>
              <w:bottom w:val="single" w:sz="4" w:space="0" w:color="000000"/>
              <w:right w:val="single" w:sz="4" w:space="0" w:color="000000"/>
            </w:tcBorders>
            <w:shd w:val="clear" w:color="BFBFBF" w:fill="FFFFFF"/>
            <w:vAlign w:val="center"/>
            <w:hideMark/>
          </w:tcPr>
          <w:p w14:paraId="4F60FD35" w14:textId="77777777" w:rsidR="007B7C27" w:rsidRPr="007B7C27" w:rsidRDefault="007B7C27" w:rsidP="007B7C27">
            <w:pPr>
              <w:rPr>
                <w:color w:val="000000"/>
                <w:sz w:val="20"/>
                <w:lang w:eastAsia="lt-LT"/>
              </w:rPr>
            </w:pPr>
            <w:proofErr w:type="spellStart"/>
            <w:r w:rsidRPr="007B7C27">
              <w:rPr>
                <w:color w:val="000000"/>
                <w:sz w:val="20"/>
                <w:lang w:eastAsia="lt-LT"/>
              </w:rPr>
              <w:t>Punkcinė</w:t>
            </w:r>
            <w:proofErr w:type="spellEnd"/>
            <w:r w:rsidRPr="007B7C27">
              <w:rPr>
                <w:color w:val="000000"/>
                <w:sz w:val="20"/>
                <w:lang w:eastAsia="lt-LT"/>
              </w:rPr>
              <w:t xml:space="preserve"> adata 18Ga</w:t>
            </w:r>
          </w:p>
        </w:tc>
        <w:tc>
          <w:tcPr>
            <w:tcW w:w="719" w:type="dxa"/>
            <w:tcBorders>
              <w:top w:val="nil"/>
              <w:left w:val="nil"/>
              <w:bottom w:val="single" w:sz="4" w:space="0" w:color="000000"/>
              <w:right w:val="single" w:sz="4" w:space="0" w:color="000000"/>
            </w:tcBorders>
            <w:shd w:val="clear" w:color="BFBFBF" w:fill="FFFFFF"/>
            <w:noWrap/>
            <w:vAlign w:val="center"/>
            <w:hideMark/>
          </w:tcPr>
          <w:p w14:paraId="56DEB8D0"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3964E63E"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6EE1BAD4"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4C93CD7"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72FFE9E"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2747A634"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02BFD237" w14:textId="77777777" w:rsidR="007B7C27" w:rsidRPr="007B7C27" w:rsidRDefault="007B7C27" w:rsidP="007B7C27">
            <w:pPr>
              <w:rPr>
                <w:color w:val="000000"/>
                <w:sz w:val="20"/>
                <w:lang w:eastAsia="lt-LT"/>
              </w:rPr>
            </w:pPr>
            <w:proofErr w:type="spellStart"/>
            <w:r w:rsidRPr="007B7C27">
              <w:rPr>
                <w:color w:val="000000"/>
                <w:sz w:val="20"/>
                <w:lang w:eastAsia="lt-LT"/>
              </w:rPr>
              <w:t>Punkcinė</w:t>
            </w:r>
            <w:proofErr w:type="spellEnd"/>
            <w:r w:rsidRPr="007B7C27">
              <w:rPr>
                <w:color w:val="000000"/>
                <w:sz w:val="20"/>
                <w:lang w:eastAsia="lt-LT"/>
              </w:rPr>
              <w:t xml:space="preserve"> adata 18Ga. </w:t>
            </w:r>
          </w:p>
        </w:tc>
      </w:tr>
      <w:tr w:rsidR="007B7C27" w:rsidRPr="007B7C27" w14:paraId="4EC0C109" w14:textId="77777777" w:rsidTr="007B7C27">
        <w:trPr>
          <w:trHeight w:val="495"/>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01E3AC28" w14:textId="77777777" w:rsidR="007B7C27" w:rsidRPr="007B7C27" w:rsidRDefault="007B7C27" w:rsidP="007B7C27">
            <w:pPr>
              <w:rPr>
                <w:color w:val="000000"/>
                <w:sz w:val="20"/>
                <w:lang w:eastAsia="lt-LT"/>
              </w:rPr>
            </w:pPr>
            <w:r w:rsidRPr="007B7C27">
              <w:rPr>
                <w:color w:val="000000"/>
                <w:sz w:val="20"/>
                <w:lang w:eastAsia="lt-LT"/>
              </w:rPr>
              <w:t>62.2.5.</w:t>
            </w:r>
          </w:p>
        </w:tc>
        <w:tc>
          <w:tcPr>
            <w:tcW w:w="3887" w:type="dxa"/>
            <w:tcBorders>
              <w:top w:val="nil"/>
              <w:left w:val="nil"/>
              <w:bottom w:val="single" w:sz="4" w:space="0" w:color="000000"/>
              <w:right w:val="single" w:sz="4" w:space="0" w:color="000000"/>
            </w:tcBorders>
            <w:shd w:val="clear" w:color="BFBFBF" w:fill="FFFFFF"/>
            <w:vAlign w:val="center"/>
            <w:hideMark/>
          </w:tcPr>
          <w:p w14:paraId="16503042" w14:textId="77777777" w:rsidR="007B7C27" w:rsidRPr="007B7C27" w:rsidRDefault="007B7C27" w:rsidP="007B7C27">
            <w:pPr>
              <w:rPr>
                <w:color w:val="000000"/>
                <w:sz w:val="20"/>
                <w:lang w:eastAsia="lt-LT"/>
              </w:rPr>
            </w:pPr>
            <w:proofErr w:type="spellStart"/>
            <w:r w:rsidRPr="007B7C27">
              <w:rPr>
                <w:color w:val="000000"/>
                <w:sz w:val="20"/>
                <w:lang w:eastAsia="lt-LT"/>
              </w:rPr>
              <w:t>Dilatatorius</w:t>
            </w:r>
            <w:proofErr w:type="spellEnd"/>
            <w:r w:rsidRPr="007B7C27">
              <w:rPr>
                <w:color w:val="000000"/>
                <w:sz w:val="20"/>
                <w:lang w:eastAsia="lt-LT"/>
              </w:rPr>
              <w:t>, kateterio spaustukas, fiksatorius</w:t>
            </w:r>
          </w:p>
        </w:tc>
        <w:tc>
          <w:tcPr>
            <w:tcW w:w="719" w:type="dxa"/>
            <w:tcBorders>
              <w:top w:val="nil"/>
              <w:left w:val="nil"/>
              <w:bottom w:val="single" w:sz="4" w:space="0" w:color="000000"/>
              <w:right w:val="single" w:sz="4" w:space="0" w:color="000000"/>
            </w:tcBorders>
            <w:shd w:val="clear" w:color="BFBFBF" w:fill="FFFFFF"/>
            <w:noWrap/>
            <w:vAlign w:val="center"/>
            <w:hideMark/>
          </w:tcPr>
          <w:p w14:paraId="1D581086" w14:textId="77777777" w:rsidR="007B7C27" w:rsidRPr="007B7C27" w:rsidRDefault="007B7C27" w:rsidP="007B7C27">
            <w:pPr>
              <w:rPr>
                <w:color w:val="000000"/>
                <w:sz w:val="20"/>
                <w:lang w:eastAsia="lt-LT"/>
              </w:rPr>
            </w:pPr>
            <w:r w:rsidRPr="007B7C27">
              <w:rPr>
                <w:color w:val="000000"/>
                <w:sz w:val="20"/>
                <w:lang w:eastAsia="lt-LT"/>
              </w:rPr>
              <w:t> </w:t>
            </w:r>
          </w:p>
        </w:tc>
        <w:tc>
          <w:tcPr>
            <w:tcW w:w="919" w:type="dxa"/>
            <w:tcBorders>
              <w:top w:val="nil"/>
              <w:left w:val="nil"/>
              <w:bottom w:val="single" w:sz="4" w:space="0" w:color="000000"/>
              <w:right w:val="single" w:sz="4" w:space="0" w:color="000000"/>
            </w:tcBorders>
            <w:shd w:val="clear" w:color="BFBFBF" w:fill="FFFFFF"/>
            <w:noWrap/>
            <w:vAlign w:val="center"/>
            <w:hideMark/>
          </w:tcPr>
          <w:p w14:paraId="567EA62A" w14:textId="77777777" w:rsidR="007B7C27" w:rsidRPr="007B7C27" w:rsidRDefault="007B7C27" w:rsidP="007B7C27">
            <w:pPr>
              <w:rPr>
                <w:color w:val="000000"/>
                <w:sz w:val="20"/>
                <w:lang w:eastAsia="lt-LT"/>
              </w:rPr>
            </w:pPr>
            <w:r w:rsidRPr="007B7C27">
              <w:rPr>
                <w:color w:val="000000"/>
                <w:sz w:val="20"/>
                <w:lang w:eastAsia="lt-LT"/>
              </w:rPr>
              <w:t> </w:t>
            </w:r>
          </w:p>
        </w:tc>
        <w:tc>
          <w:tcPr>
            <w:tcW w:w="834" w:type="dxa"/>
            <w:tcBorders>
              <w:top w:val="nil"/>
              <w:left w:val="nil"/>
              <w:bottom w:val="single" w:sz="4" w:space="0" w:color="000000"/>
              <w:right w:val="single" w:sz="4" w:space="0" w:color="000000"/>
            </w:tcBorders>
            <w:shd w:val="clear" w:color="BFBFBF" w:fill="FFFFFF"/>
            <w:noWrap/>
            <w:vAlign w:val="center"/>
            <w:hideMark/>
          </w:tcPr>
          <w:p w14:paraId="53B99005"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0D6E5D6" w14:textId="77777777" w:rsidR="007B7C27" w:rsidRPr="007B7C27" w:rsidRDefault="007B7C27" w:rsidP="007B7C27">
            <w:pPr>
              <w:rPr>
                <w:color w:val="000000"/>
                <w:sz w:val="20"/>
                <w:lang w:eastAsia="lt-LT"/>
              </w:rPr>
            </w:pPr>
            <w:r w:rsidRPr="007B7C27">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F3C0A4D" w14:textId="77777777" w:rsidR="007B7C27" w:rsidRPr="007B7C27" w:rsidRDefault="007B7C27" w:rsidP="007B7C27">
            <w:pPr>
              <w:rPr>
                <w:color w:val="000000"/>
                <w:sz w:val="20"/>
                <w:lang w:eastAsia="lt-LT"/>
              </w:rPr>
            </w:pPr>
            <w:r w:rsidRPr="007B7C27">
              <w:rPr>
                <w:color w:val="000000"/>
                <w:sz w:val="20"/>
                <w:lang w:eastAsia="lt-LT"/>
              </w:rPr>
              <w:t> </w:t>
            </w:r>
          </w:p>
        </w:tc>
        <w:tc>
          <w:tcPr>
            <w:tcW w:w="2424" w:type="dxa"/>
            <w:tcBorders>
              <w:top w:val="nil"/>
              <w:left w:val="nil"/>
              <w:bottom w:val="single" w:sz="4" w:space="0" w:color="000000"/>
              <w:right w:val="single" w:sz="4" w:space="0" w:color="000000"/>
            </w:tcBorders>
            <w:shd w:val="clear" w:color="BFBFBF" w:fill="FFFFFF"/>
            <w:vAlign w:val="center"/>
            <w:hideMark/>
          </w:tcPr>
          <w:p w14:paraId="5D63F15B" w14:textId="77777777" w:rsidR="007B7C27" w:rsidRPr="007B7C27" w:rsidRDefault="007B7C27" w:rsidP="007B7C27">
            <w:pPr>
              <w:rPr>
                <w:color w:val="000000"/>
                <w:sz w:val="20"/>
                <w:lang w:eastAsia="lt-LT"/>
              </w:rPr>
            </w:pPr>
            <w:r w:rsidRPr="007B7C27">
              <w:rPr>
                <w:color w:val="000000"/>
                <w:sz w:val="20"/>
                <w:lang w:eastAsia="lt-LT"/>
              </w:rPr>
              <w:t> </w:t>
            </w:r>
          </w:p>
        </w:tc>
        <w:tc>
          <w:tcPr>
            <w:tcW w:w="2832" w:type="dxa"/>
            <w:tcBorders>
              <w:top w:val="nil"/>
              <w:left w:val="nil"/>
              <w:bottom w:val="single" w:sz="4" w:space="0" w:color="000000"/>
              <w:right w:val="single" w:sz="4" w:space="0" w:color="000000"/>
            </w:tcBorders>
            <w:shd w:val="clear" w:color="000000" w:fill="FFFFFF"/>
            <w:vAlign w:val="center"/>
            <w:hideMark/>
          </w:tcPr>
          <w:p w14:paraId="5E2F118A" w14:textId="77777777" w:rsidR="007B7C27" w:rsidRPr="007B7C27" w:rsidRDefault="007B7C27" w:rsidP="007B7C27">
            <w:pPr>
              <w:rPr>
                <w:color w:val="000000"/>
                <w:sz w:val="20"/>
                <w:lang w:eastAsia="lt-LT"/>
              </w:rPr>
            </w:pPr>
            <w:proofErr w:type="spellStart"/>
            <w:r w:rsidRPr="007B7C27">
              <w:rPr>
                <w:color w:val="000000"/>
                <w:sz w:val="20"/>
                <w:lang w:eastAsia="lt-LT"/>
              </w:rPr>
              <w:t>Dilatatorius</w:t>
            </w:r>
            <w:proofErr w:type="spellEnd"/>
            <w:r w:rsidRPr="007B7C27">
              <w:rPr>
                <w:color w:val="000000"/>
                <w:sz w:val="20"/>
                <w:lang w:eastAsia="lt-LT"/>
              </w:rPr>
              <w:t xml:space="preserve">, kateterio spaustukas, fiksatorius. </w:t>
            </w:r>
          </w:p>
        </w:tc>
      </w:tr>
      <w:tr w:rsidR="007B7C27" w:rsidRPr="007B7C27" w14:paraId="2F98DA08" w14:textId="77777777" w:rsidTr="007B7C27">
        <w:trPr>
          <w:trHeight w:val="270"/>
        </w:trPr>
        <w:tc>
          <w:tcPr>
            <w:tcW w:w="851" w:type="dxa"/>
            <w:tcBorders>
              <w:top w:val="nil"/>
              <w:left w:val="nil"/>
              <w:bottom w:val="nil"/>
              <w:right w:val="nil"/>
            </w:tcBorders>
            <w:shd w:val="clear" w:color="000000" w:fill="FFFFFF"/>
            <w:noWrap/>
            <w:vAlign w:val="bottom"/>
            <w:hideMark/>
          </w:tcPr>
          <w:p w14:paraId="53BA514E"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3887" w:type="dxa"/>
            <w:tcBorders>
              <w:top w:val="nil"/>
              <w:left w:val="nil"/>
              <w:bottom w:val="nil"/>
              <w:right w:val="nil"/>
            </w:tcBorders>
            <w:shd w:val="clear" w:color="000000" w:fill="FFFFFF"/>
            <w:vAlign w:val="bottom"/>
            <w:hideMark/>
          </w:tcPr>
          <w:p w14:paraId="2DCE11C7"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719" w:type="dxa"/>
            <w:tcBorders>
              <w:top w:val="nil"/>
              <w:left w:val="nil"/>
              <w:bottom w:val="nil"/>
              <w:right w:val="nil"/>
            </w:tcBorders>
            <w:shd w:val="clear" w:color="000000" w:fill="FFFFFF"/>
            <w:noWrap/>
            <w:vAlign w:val="bottom"/>
            <w:hideMark/>
          </w:tcPr>
          <w:p w14:paraId="558CBD1C"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919" w:type="dxa"/>
            <w:tcBorders>
              <w:top w:val="nil"/>
              <w:left w:val="nil"/>
              <w:bottom w:val="nil"/>
              <w:right w:val="nil"/>
            </w:tcBorders>
            <w:shd w:val="clear" w:color="000000" w:fill="FFFFFF"/>
            <w:noWrap/>
            <w:vAlign w:val="bottom"/>
            <w:hideMark/>
          </w:tcPr>
          <w:p w14:paraId="133FAF65"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834" w:type="dxa"/>
            <w:tcBorders>
              <w:top w:val="nil"/>
              <w:left w:val="nil"/>
              <w:bottom w:val="nil"/>
              <w:right w:val="nil"/>
            </w:tcBorders>
            <w:shd w:val="clear" w:color="000000" w:fill="FFFFFF"/>
            <w:noWrap/>
            <w:vAlign w:val="bottom"/>
            <w:hideMark/>
          </w:tcPr>
          <w:p w14:paraId="0D386F77"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966" w:type="dxa"/>
            <w:tcBorders>
              <w:top w:val="nil"/>
              <w:left w:val="nil"/>
              <w:bottom w:val="nil"/>
              <w:right w:val="nil"/>
            </w:tcBorders>
            <w:shd w:val="clear" w:color="000000" w:fill="FFFFFF"/>
            <w:noWrap/>
            <w:vAlign w:val="bottom"/>
            <w:hideMark/>
          </w:tcPr>
          <w:p w14:paraId="4918DD6E" w14:textId="77777777" w:rsidR="007B7C27" w:rsidRPr="007B7C27" w:rsidRDefault="007B7C27" w:rsidP="007B7C27">
            <w:pPr>
              <w:jc w:val="center"/>
              <w:rPr>
                <w:b/>
                <w:bCs/>
                <w:color w:val="000000"/>
                <w:sz w:val="20"/>
                <w:lang w:eastAsia="lt-LT"/>
              </w:rPr>
            </w:pPr>
            <w:r w:rsidRPr="007B7C27">
              <w:rPr>
                <w:b/>
                <w:bCs/>
                <w:color w:val="000000"/>
                <w:sz w:val="20"/>
                <w:lang w:eastAsia="lt-LT"/>
              </w:rPr>
              <w:t>20381,60</w:t>
            </w:r>
          </w:p>
        </w:tc>
        <w:tc>
          <w:tcPr>
            <w:tcW w:w="966" w:type="dxa"/>
            <w:tcBorders>
              <w:top w:val="nil"/>
              <w:left w:val="nil"/>
              <w:bottom w:val="nil"/>
              <w:right w:val="nil"/>
            </w:tcBorders>
            <w:shd w:val="clear" w:color="000000" w:fill="FFFFFF"/>
            <w:noWrap/>
            <w:vAlign w:val="bottom"/>
            <w:hideMark/>
          </w:tcPr>
          <w:p w14:paraId="59F39D73" w14:textId="77777777" w:rsidR="007B7C27" w:rsidRPr="007B7C27" w:rsidRDefault="007B7C27" w:rsidP="007B7C27">
            <w:pPr>
              <w:jc w:val="center"/>
              <w:rPr>
                <w:b/>
                <w:bCs/>
                <w:color w:val="000000"/>
                <w:sz w:val="20"/>
                <w:lang w:eastAsia="lt-LT"/>
              </w:rPr>
            </w:pPr>
            <w:r w:rsidRPr="007B7C27">
              <w:rPr>
                <w:b/>
                <w:bCs/>
                <w:color w:val="000000"/>
                <w:sz w:val="20"/>
                <w:lang w:eastAsia="lt-LT"/>
              </w:rPr>
              <w:t>21400,68</w:t>
            </w:r>
          </w:p>
        </w:tc>
        <w:tc>
          <w:tcPr>
            <w:tcW w:w="2424" w:type="dxa"/>
            <w:tcBorders>
              <w:top w:val="nil"/>
              <w:left w:val="nil"/>
              <w:bottom w:val="nil"/>
              <w:right w:val="nil"/>
            </w:tcBorders>
            <w:shd w:val="clear" w:color="000000" w:fill="FFFFFF"/>
            <w:vAlign w:val="bottom"/>
            <w:hideMark/>
          </w:tcPr>
          <w:p w14:paraId="71EC3278"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c>
          <w:tcPr>
            <w:tcW w:w="2832" w:type="dxa"/>
            <w:tcBorders>
              <w:top w:val="nil"/>
              <w:left w:val="nil"/>
              <w:bottom w:val="nil"/>
              <w:right w:val="nil"/>
            </w:tcBorders>
            <w:shd w:val="clear" w:color="000000" w:fill="FFFFFF"/>
            <w:vAlign w:val="bottom"/>
            <w:hideMark/>
          </w:tcPr>
          <w:p w14:paraId="0D5922CD" w14:textId="77777777" w:rsidR="007B7C27" w:rsidRPr="007B7C27" w:rsidRDefault="007B7C27" w:rsidP="007B7C27">
            <w:pPr>
              <w:rPr>
                <w:rFonts w:ascii="Aptos Narrow" w:hAnsi="Aptos Narrow"/>
                <w:color w:val="000000"/>
                <w:sz w:val="20"/>
                <w:lang w:eastAsia="lt-LT"/>
              </w:rPr>
            </w:pPr>
            <w:r w:rsidRPr="007B7C27">
              <w:rPr>
                <w:rFonts w:ascii="Aptos Narrow" w:hAnsi="Aptos Narrow"/>
                <w:color w:val="000000"/>
                <w:sz w:val="20"/>
                <w:lang w:eastAsia="lt-LT"/>
              </w:rPr>
              <w:t> </w:t>
            </w:r>
          </w:p>
        </w:tc>
      </w:tr>
    </w:tbl>
    <w:p w14:paraId="394B93F6" w14:textId="77777777" w:rsidR="00BE6A96" w:rsidRDefault="00BE6A96" w:rsidP="00D142FF">
      <w:pPr>
        <w:tabs>
          <w:tab w:val="left" w:pos="3690"/>
        </w:tabs>
        <w:rPr>
          <w:szCs w:val="24"/>
        </w:rPr>
      </w:pPr>
    </w:p>
    <w:sectPr w:rsidR="00BE6A96" w:rsidSect="00587719">
      <w:endnotePr>
        <w:numFmt w:val="decimal"/>
      </w:endnotePr>
      <w:pgSz w:w="15840" w:h="12240" w:orient="landscape" w:code="1"/>
      <w:pgMar w:top="1276"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7150" w14:textId="77777777" w:rsidR="00881DDA" w:rsidRDefault="00881DDA">
      <w:pPr>
        <w:rPr>
          <w:kern w:val="2"/>
          <w:sz w:val="22"/>
          <w:szCs w:val="22"/>
          <w:lang w:val="en-US"/>
        </w:rPr>
      </w:pPr>
      <w:r>
        <w:rPr>
          <w:kern w:val="2"/>
          <w:sz w:val="22"/>
          <w:szCs w:val="22"/>
          <w:lang w:val="en-US"/>
        </w:rPr>
        <w:separator/>
      </w:r>
    </w:p>
  </w:endnote>
  <w:endnote w:type="continuationSeparator" w:id="0">
    <w:p w14:paraId="648AA97D" w14:textId="77777777" w:rsidR="00881DDA" w:rsidRDefault="00881DDA">
      <w:pPr>
        <w:rPr>
          <w:kern w:val="2"/>
          <w:sz w:val="22"/>
          <w:szCs w:val="22"/>
          <w:lang w:val="en-US"/>
        </w:rPr>
      </w:pPr>
      <w:r>
        <w:rPr>
          <w:kern w:val="2"/>
          <w:sz w:val="22"/>
          <w:szCs w:val="22"/>
          <w:lang w:val="en-US"/>
        </w:rPr>
        <w:continuationSeparator/>
      </w:r>
    </w:p>
  </w:endnote>
  <w:endnote w:type="continuationNotice" w:id="1">
    <w:p w14:paraId="1105A4BD" w14:textId="77777777" w:rsidR="00881DDA" w:rsidRDefault="00881D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ptos Narrow">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4FD1" w14:textId="77777777" w:rsidR="00881DDA" w:rsidRDefault="00881DDA">
      <w:pPr>
        <w:rPr>
          <w:kern w:val="2"/>
          <w:sz w:val="22"/>
          <w:szCs w:val="22"/>
          <w:lang w:val="en-US"/>
        </w:rPr>
      </w:pPr>
      <w:r>
        <w:rPr>
          <w:kern w:val="2"/>
          <w:sz w:val="22"/>
          <w:szCs w:val="22"/>
          <w:lang w:val="en-US"/>
        </w:rPr>
        <w:separator/>
      </w:r>
    </w:p>
  </w:footnote>
  <w:footnote w:type="continuationSeparator" w:id="0">
    <w:p w14:paraId="5499F511" w14:textId="77777777" w:rsidR="00881DDA" w:rsidRDefault="00881DDA">
      <w:pPr>
        <w:rPr>
          <w:kern w:val="2"/>
          <w:sz w:val="22"/>
          <w:szCs w:val="22"/>
          <w:lang w:val="en-US"/>
        </w:rPr>
      </w:pPr>
      <w:r>
        <w:rPr>
          <w:kern w:val="2"/>
          <w:sz w:val="22"/>
          <w:szCs w:val="22"/>
          <w:lang w:val="en-US"/>
        </w:rPr>
        <w:continuationSeparator/>
      </w:r>
    </w:p>
  </w:footnote>
  <w:footnote w:type="continuationNotice" w:id="1">
    <w:p w14:paraId="1AB13472" w14:textId="77777777" w:rsidR="00881DDA" w:rsidRDefault="00881D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4D5E03F0"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B267E">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10A"/>
    <w:rsid w:val="000257F8"/>
    <w:rsid w:val="0004141D"/>
    <w:rsid w:val="00050231"/>
    <w:rsid w:val="00074B2B"/>
    <w:rsid w:val="00097162"/>
    <w:rsid w:val="000A22A8"/>
    <w:rsid w:val="000A275F"/>
    <w:rsid w:val="000A6436"/>
    <w:rsid w:val="000B22A0"/>
    <w:rsid w:val="000C1105"/>
    <w:rsid w:val="000C44B1"/>
    <w:rsid w:val="000D7813"/>
    <w:rsid w:val="000E2CC7"/>
    <w:rsid w:val="000F5A25"/>
    <w:rsid w:val="00120B2D"/>
    <w:rsid w:val="001407C5"/>
    <w:rsid w:val="00172399"/>
    <w:rsid w:val="001730FA"/>
    <w:rsid w:val="0019171C"/>
    <w:rsid w:val="00196C17"/>
    <w:rsid w:val="001A386C"/>
    <w:rsid w:val="001B0A02"/>
    <w:rsid w:val="001B0A13"/>
    <w:rsid w:val="001B2E97"/>
    <w:rsid w:val="001F2212"/>
    <w:rsid w:val="00212EC1"/>
    <w:rsid w:val="00216A4C"/>
    <w:rsid w:val="0022292A"/>
    <w:rsid w:val="002623B6"/>
    <w:rsid w:val="00287211"/>
    <w:rsid w:val="002A7D90"/>
    <w:rsid w:val="002B2510"/>
    <w:rsid w:val="002E1688"/>
    <w:rsid w:val="00306FF9"/>
    <w:rsid w:val="00307E68"/>
    <w:rsid w:val="0031139F"/>
    <w:rsid w:val="0034561D"/>
    <w:rsid w:val="00351EA0"/>
    <w:rsid w:val="00365EC1"/>
    <w:rsid w:val="00365F09"/>
    <w:rsid w:val="00366E94"/>
    <w:rsid w:val="003860C0"/>
    <w:rsid w:val="003A2047"/>
    <w:rsid w:val="003C19EF"/>
    <w:rsid w:val="003C4E97"/>
    <w:rsid w:val="003D0749"/>
    <w:rsid w:val="003F2471"/>
    <w:rsid w:val="003F54CB"/>
    <w:rsid w:val="00413DB5"/>
    <w:rsid w:val="00433F72"/>
    <w:rsid w:val="004613E8"/>
    <w:rsid w:val="00475C6D"/>
    <w:rsid w:val="00497272"/>
    <w:rsid w:val="00497FCE"/>
    <w:rsid w:val="004A1A61"/>
    <w:rsid w:val="004E07B2"/>
    <w:rsid w:val="004E7996"/>
    <w:rsid w:val="004F2106"/>
    <w:rsid w:val="00515253"/>
    <w:rsid w:val="00543A5D"/>
    <w:rsid w:val="00545EA7"/>
    <w:rsid w:val="00575C52"/>
    <w:rsid w:val="00587719"/>
    <w:rsid w:val="005943BA"/>
    <w:rsid w:val="005A5832"/>
    <w:rsid w:val="005A72F9"/>
    <w:rsid w:val="005C5CAC"/>
    <w:rsid w:val="005C77A4"/>
    <w:rsid w:val="005F5B23"/>
    <w:rsid w:val="00643CDD"/>
    <w:rsid w:val="00683375"/>
    <w:rsid w:val="00690752"/>
    <w:rsid w:val="00690F1E"/>
    <w:rsid w:val="0069452E"/>
    <w:rsid w:val="006F6628"/>
    <w:rsid w:val="00714C4D"/>
    <w:rsid w:val="007352D6"/>
    <w:rsid w:val="007577C1"/>
    <w:rsid w:val="00785F62"/>
    <w:rsid w:val="00793FE1"/>
    <w:rsid w:val="00795FCB"/>
    <w:rsid w:val="007B7C27"/>
    <w:rsid w:val="007D36B3"/>
    <w:rsid w:val="00807DEE"/>
    <w:rsid w:val="00813A23"/>
    <w:rsid w:val="00856989"/>
    <w:rsid w:val="00881DDA"/>
    <w:rsid w:val="00892C3C"/>
    <w:rsid w:val="0089343F"/>
    <w:rsid w:val="008A32FC"/>
    <w:rsid w:val="008A7CA9"/>
    <w:rsid w:val="008E5F0E"/>
    <w:rsid w:val="008F10CE"/>
    <w:rsid w:val="008F38FF"/>
    <w:rsid w:val="00900B29"/>
    <w:rsid w:val="00903F8B"/>
    <w:rsid w:val="00917B78"/>
    <w:rsid w:val="00936EC7"/>
    <w:rsid w:val="00953BBE"/>
    <w:rsid w:val="00954F63"/>
    <w:rsid w:val="00960576"/>
    <w:rsid w:val="009B12D4"/>
    <w:rsid w:val="009B267E"/>
    <w:rsid w:val="009B7C1C"/>
    <w:rsid w:val="009C684C"/>
    <w:rsid w:val="009D1B50"/>
    <w:rsid w:val="009D7060"/>
    <w:rsid w:val="009D7B9B"/>
    <w:rsid w:val="009D7FA8"/>
    <w:rsid w:val="009E4940"/>
    <w:rsid w:val="00A10867"/>
    <w:rsid w:val="00A220F5"/>
    <w:rsid w:val="00A224FF"/>
    <w:rsid w:val="00A26A55"/>
    <w:rsid w:val="00A43558"/>
    <w:rsid w:val="00A539AC"/>
    <w:rsid w:val="00A77DFB"/>
    <w:rsid w:val="00A83971"/>
    <w:rsid w:val="00A84470"/>
    <w:rsid w:val="00A917D7"/>
    <w:rsid w:val="00A93352"/>
    <w:rsid w:val="00AA682A"/>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FD4"/>
    <w:rsid w:val="00BC4A54"/>
    <w:rsid w:val="00BD72D9"/>
    <w:rsid w:val="00BE180A"/>
    <w:rsid w:val="00BE6A96"/>
    <w:rsid w:val="00BE7A1E"/>
    <w:rsid w:val="00BF1BBA"/>
    <w:rsid w:val="00BF28E8"/>
    <w:rsid w:val="00C03E20"/>
    <w:rsid w:val="00C0722F"/>
    <w:rsid w:val="00C138D3"/>
    <w:rsid w:val="00C161D6"/>
    <w:rsid w:val="00C20B51"/>
    <w:rsid w:val="00C35A14"/>
    <w:rsid w:val="00C373F0"/>
    <w:rsid w:val="00C603CB"/>
    <w:rsid w:val="00C650E4"/>
    <w:rsid w:val="00C701F9"/>
    <w:rsid w:val="00CA3DE8"/>
    <w:rsid w:val="00D05F2B"/>
    <w:rsid w:val="00D142FF"/>
    <w:rsid w:val="00D26265"/>
    <w:rsid w:val="00D26A53"/>
    <w:rsid w:val="00D5291C"/>
    <w:rsid w:val="00D53790"/>
    <w:rsid w:val="00D711F2"/>
    <w:rsid w:val="00D90F11"/>
    <w:rsid w:val="00D92D3E"/>
    <w:rsid w:val="00DB14A4"/>
    <w:rsid w:val="00DD592A"/>
    <w:rsid w:val="00DD6EAC"/>
    <w:rsid w:val="00E072B6"/>
    <w:rsid w:val="00E22170"/>
    <w:rsid w:val="00E30652"/>
    <w:rsid w:val="00E3279D"/>
    <w:rsid w:val="00E378B4"/>
    <w:rsid w:val="00E52923"/>
    <w:rsid w:val="00E52CEA"/>
    <w:rsid w:val="00E70286"/>
    <w:rsid w:val="00E84499"/>
    <w:rsid w:val="00EB0C1D"/>
    <w:rsid w:val="00EE4096"/>
    <w:rsid w:val="00F05951"/>
    <w:rsid w:val="00F31FA8"/>
    <w:rsid w:val="00F46161"/>
    <w:rsid w:val="00F73354"/>
    <w:rsid w:val="00F86696"/>
    <w:rsid w:val="00FA4885"/>
    <w:rsid w:val="00FB0268"/>
    <w:rsid w:val="00FE24A6"/>
    <w:rsid w:val="00FF7797"/>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 w:type="character" w:styleId="Perirtashipersaitas">
    <w:name w:val="FollowedHyperlink"/>
    <w:basedOn w:val="Numatytasispastraiposriftas"/>
    <w:uiPriority w:val="99"/>
    <w:semiHidden/>
    <w:unhideWhenUsed/>
    <w:rsid w:val="009D7060"/>
    <w:rPr>
      <w:color w:val="96607D"/>
      <w:u w:val="single"/>
    </w:rPr>
  </w:style>
  <w:style w:type="paragraph" w:customStyle="1" w:styleId="msonormal0">
    <w:name w:val="msonormal"/>
    <w:basedOn w:val="prastasis"/>
    <w:rsid w:val="009D7060"/>
    <w:pPr>
      <w:spacing w:before="100" w:beforeAutospacing="1" w:after="100" w:afterAutospacing="1"/>
    </w:pPr>
    <w:rPr>
      <w:szCs w:val="24"/>
      <w:lang w:eastAsia="lt-LT"/>
    </w:rPr>
  </w:style>
  <w:style w:type="paragraph" w:customStyle="1" w:styleId="font5">
    <w:name w:val="font5"/>
    <w:basedOn w:val="prastasis"/>
    <w:rsid w:val="009D7060"/>
    <w:pPr>
      <w:spacing w:before="100" w:beforeAutospacing="1" w:after="100" w:afterAutospacing="1"/>
    </w:pPr>
    <w:rPr>
      <w:b/>
      <w:bCs/>
      <w:color w:val="000000"/>
      <w:sz w:val="22"/>
      <w:szCs w:val="22"/>
      <w:lang w:eastAsia="lt-LT"/>
    </w:rPr>
  </w:style>
  <w:style w:type="paragraph" w:customStyle="1" w:styleId="font6">
    <w:name w:val="font6"/>
    <w:basedOn w:val="prastasis"/>
    <w:rsid w:val="009D7060"/>
    <w:pPr>
      <w:spacing w:before="100" w:beforeAutospacing="1" w:after="100" w:afterAutospacing="1"/>
    </w:pPr>
    <w:rPr>
      <w:color w:val="000000"/>
      <w:sz w:val="22"/>
      <w:szCs w:val="22"/>
      <w:lang w:eastAsia="lt-LT"/>
    </w:rPr>
  </w:style>
  <w:style w:type="paragraph" w:customStyle="1" w:styleId="xl63">
    <w:name w:val="xl63"/>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4">
    <w:name w:val="xl64"/>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5">
    <w:name w:val="xl65"/>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6">
    <w:name w:val="xl66"/>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7">
    <w:name w:val="xl67"/>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8">
    <w:name w:val="xl68"/>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9">
    <w:name w:val="xl69"/>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0">
    <w:name w:val="xl70"/>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eastAsia="lt-LT"/>
    </w:rPr>
  </w:style>
  <w:style w:type="paragraph" w:customStyle="1" w:styleId="xl71">
    <w:name w:val="xl71"/>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2">
    <w:name w:val="xl72"/>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3">
    <w:name w:val="xl73"/>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4">
    <w:name w:val="xl74"/>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5">
    <w:name w:val="xl75"/>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6">
    <w:name w:val="xl76"/>
    <w:basedOn w:val="prastasis"/>
    <w:rsid w:val="009D7060"/>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7">
    <w:name w:val="xl77"/>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8">
    <w:name w:val="xl78"/>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9">
    <w:name w:val="xl79"/>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80">
    <w:name w:val="xl80"/>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1">
    <w:name w:val="xl81"/>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82">
    <w:name w:val="xl82"/>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EB2E1-E6EF-4DBB-A88A-D358BB9AE638}">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13124</Words>
  <Characters>7481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2025-09-15T13:06:00Z</dcterms:created>
  <dcterms:modified xsi:type="dcterms:W3CDTF">2025-09-15T13:06:00Z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