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613" w:rsidRPr="004A5C12" w:rsidRDefault="00D37613" w:rsidP="00C04C88">
      <w:pPr>
        <w:ind w:right="22" w:firstLine="540"/>
        <w:jc w:val="center"/>
        <w:rPr>
          <w:b/>
          <w:i/>
          <w:sz w:val="32"/>
          <w:szCs w:val="32"/>
          <w:lang w:val="lt-LT"/>
        </w:rPr>
      </w:pPr>
    </w:p>
    <w:p w:rsidR="00D37613" w:rsidRPr="004A5C12" w:rsidRDefault="00D37613" w:rsidP="00C04C88">
      <w:pPr>
        <w:ind w:right="22" w:firstLine="540"/>
        <w:jc w:val="center"/>
        <w:rPr>
          <w:b/>
          <w:i/>
          <w:sz w:val="32"/>
          <w:szCs w:val="32"/>
          <w:lang w:val="lt-LT"/>
        </w:rPr>
      </w:pPr>
    </w:p>
    <w:p w:rsidR="00D37613" w:rsidRPr="004A5C12" w:rsidRDefault="00D37613" w:rsidP="00C04C88">
      <w:pPr>
        <w:ind w:right="22" w:firstLine="540"/>
        <w:jc w:val="center"/>
        <w:rPr>
          <w:b/>
          <w:i/>
          <w:sz w:val="32"/>
          <w:szCs w:val="32"/>
          <w:lang w:val="lt-LT"/>
        </w:rPr>
      </w:pPr>
    </w:p>
    <w:p w:rsidR="00D37613" w:rsidRPr="004A5C12" w:rsidRDefault="00D37613" w:rsidP="00C04C88">
      <w:pPr>
        <w:ind w:right="22" w:firstLine="540"/>
        <w:jc w:val="center"/>
        <w:rPr>
          <w:b/>
          <w:i/>
          <w:sz w:val="32"/>
          <w:szCs w:val="32"/>
          <w:lang w:val="lt-LT"/>
        </w:rPr>
      </w:pPr>
    </w:p>
    <w:p w:rsidR="00D37613" w:rsidRPr="004A5C12" w:rsidRDefault="00D37613" w:rsidP="00C04C88">
      <w:pPr>
        <w:ind w:right="22" w:firstLine="540"/>
        <w:jc w:val="center"/>
        <w:rPr>
          <w:b/>
          <w:i/>
          <w:sz w:val="32"/>
          <w:szCs w:val="32"/>
          <w:lang w:val="lt-LT"/>
        </w:rPr>
      </w:pPr>
    </w:p>
    <w:p w:rsidR="00D37613" w:rsidRPr="004A5C12" w:rsidRDefault="00D37613" w:rsidP="00C04C88">
      <w:pPr>
        <w:ind w:right="22" w:firstLine="540"/>
        <w:jc w:val="center"/>
        <w:rPr>
          <w:b/>
          <w:i/>
          <w:sz w:val="32"/>
          <w:szCs w:val="32"/>
          <w:lang w:val="lt-LT"/>
        </w:rPr>
      </w:pPr>
    </w:p>
    <w:p w:rsidR="00D37613" w:rsidRPr="004A5C12" w:rsidRDefault="00D37613" w:rsidP="00C04C88">
      <w:pPr>
        <w:ind w:right="22" w:firstLine="540"/>
        <w:jc w:val="center"/>
        <w:rPr>
          <w:b/>
          <w:i/>
          <w:sz w:val="32"/>
          <w:szCs w:val="32"/>
          <w:lang w:val="lt-LT"/>
        </w:rPr>
      </w:pPr>
    </w:p>
    <w:p w:rsidR="00D37613" w:rsidRPr="004A5C12" w:rsidRDefault="00D37613" w:rsidP="00C04C88">
      <w:pPr>
        <w:ind w:right="22" w:firstLine="540"/>
        <w:jc w:val="center"/>
        <w:rPr>
          <w:b/>
          <w:i/>
          <w:sz w:val="32"/>
          <w:szCs w:val="32"/>
          <w:lang w:val="lt-LT"/>
        </w:rPr>
      </w:pPr>
    </w:p>
    <w:p w:rsidR="00D37613" w:rsidRPr="004A5C12" w:rsidRDefault="00D37613" w:rsidP="00C04C88">
      <w:pPr>
        <w:ind w:right="22" w:firstLine="540"/>
        <w:jc w:val="center"/>
        <w:rPr>
          <w:b/>
          <w:i/>
          <w:sz w:val="32"/>
          <w:szCs w:val="32"/>
          <w:lang w:val="lt-LT"/>
        </w:rPr>
      </w:pPr>
    </w:p>
    <w:p w:rsidR="00D37613" w:rsidRPr="004A5C12" w:rsidRDefault="00D37613" w:rsidP="00C04C88">
      <w:pPr>
        <w:ind w:right="22" w:firstLine="540"/>
        <w:jc w:val="center"/>
        <w:rPr>
          <w:b/>
          <w:i/>
          <w:sz w:val="32"/>
          <w:szCs w:val="32"/>
          <w:lang w:val="lt-LT"/>
        </w:rPr>
      </w:pPr>
    </w:p>
    <w:p w:rsidR="00D37613" w:rsidRPr="004A5C12" w:rsidRDefault="00D37613" w:rsidP="00C04C88">
      <w:pPr>
        <w:ind w:right="22" w:firstLine="540"/>
        <w:jc w:val="center"/>
        <w:rPr>
          <w:b/>
          <w:i/>
          <w:sz w:val="32"/>
          <w:szCs w:val="32"/>
          <w:lang w:val="lt-LT"/>
        </w:rPr>
      </w:pPr>
    </w:p>
    <w:p w:rsidR="00D37613" w:rsidRPr="004A5C12" w:rsidRDefault="00D37613" w:rsidP="00C04C88">
      <w:pPr>
        <w:ind w:right="22" w:firstLine="540"/>
        <w:jc w:val="center"/>
        <w:rPr>
          <w:b/>
          <w:i/>
          <w:sz w:val="32"/>
          <w:szCs w:val="32"/>
          <w:lang w:val="lt-LT"/>
        </w:rPr>
      </w:pPr>
    </w:p>
    <w:p w:rsidR="00D37613" w:rsidRPr="004A5C12" w:rsidRDefault="00D37613" w:rsidP="00C04C88">
      <w:pPr>
        <w:ind w:right="22" w:firstLine="540"/>
        <w:jc w:val="center"/>
        <w:rPr>
          <w:b/>
          <w:i/>
          <w:sz w:val="32"/>
          <w:szCs w:val="32"/>
          <w:lang w:val="lt-LT"/>
        </w:rPr>
      </w:pPr>
    </w:p>
    <w:p w:rsidR="00D37613" w:rsidRPr="004A5C12" w:rsidRDefault="00D37613" w:rsidP="00C04C88">
      <w:pPr>
        <w:ind w:right="22" w:firstLine="540"/>
        <w:jc w:val="center"/>
        <w:rPr>
          <w:b/>
          <w:i/>
          <w:sz w:val="32"/>
          <w:szCs w:val="32"/>
          <w:lang w:val="lt-LT"/>
        </w:rPr>
      </w:pPr>
    </w:p>
    <w:p w:rsidR="00D37613" w:rsidRPr="004A5C12" w:rsidRDefault="00D37613" w:rsidP="00C04C88">
      <w:pPr>
        <w:ind w:right="22" w:firstLine="540"/>
        <w:jc w:val="center"/>
        <w:rPr>
          <w:b/>
          <w:i/>
          <w:sz w:val="32"/>
          <w:szCs w:val="32"/>
          <w:lang w:val="lt-LT"/>
        </w:rPr>
      </w:pPr>
    </w:p>
    <w:p w:rsidR="00D37613" w:rsidRPr="004A5C12" w:rsidRDefault="00D37613" w:rsidP="00C04C88">
      <w:pPr>
        <w:ind w:right="22" w:firstLine="540"/>
        <w:jc w:val="center"/>
        <w:rPr>
          <w:b/>
          <w:i/>
          <w:sz w:val="32"/>
          <w:szCs w:val="32"/>
          <w:lang w:val="lt-LT"/>
        </w:rPr>
      </w:pPr>
    </w:p>
    <w:p w:rsidR="00D37613" w:rsidRPr="004A5C12" w:rsidRDefault="00D37613">
      <w:pPr>
        <w:jc w:val="center"/>
        <w:rPr>
          <w:b/>
          <w:lang w:val="lt-LT"/>
        </w:rPr>
      </w:pPr>
      <w:r w:rsidRPr="004A5C12">
        <w:rPr>
          <w:b/>
          <w:lang w:val="lt-LT"/>
        </w:rPr>
        <w:t>III skyrius</w:t>
      </w:r>
    </w:p>
    <w:p w:rsidR="00D37613" w:rsidRPr="004A5C12" w:rsidRDefault="006C1165">
      <w:pPr>
        <w:jc w:val="center"/>
        <w:rPr>
          <w:b/>
          <w:lang w:val="lt-LT"/>
        </w:rPr>
      </w:pPr>
      <w:r w:rsidRPr="004A5C12">
        <w:rPr>
          <w:b/>
          <w:lang w:val="lt-LT"/>
        </w:rPr>
        <w:t>Užsakovo reikalavimai</w:t>
      </w:r>
    </w:p>
    <w:p w:rsidR="00D37613" w:rsidRPr="004A5C12" w:rsidRDefault="00D37613" w:rsidP="00C04C88">
      <w:pPr>
        <w:ind w:right="22" w:firstLine="540"/>
        <w:jc w:val="center"/>
        <w:rPr>
          <w:b/>
          <w:i/>
          <w:sz w:val="32"/>
          <w:szCs w:val="32"/>
          <w:lang w:val="lt-LT"/>
        </w:rPr>
      </w:pPr>
      <w:r w:rsidRPr="004A5C12">
        <w:rPr>
          <w:b/>
          <w:lang w:val="lt-LT"/>
        </w:rPr>
        <w:t xml:space="preserve">2 Skirsnis </w:t>
      </w:r>
      <w:r w:rsidR="006C1165" w:rsidRPr="004A5C12">
        <w:rPr>
          <w:b/>
          <w:lang w:val="lt-LT"/>
        </w:rPr>
        <w:t>Reikalavimai s</w:t>
      </w:r>
      <w:r w:rsidRPr="004A5C12">
        <w:rPr>
          <w:b/>
          <w:lang w:val="lt-LT"/>
        </w:rPr>
        <w:t>tatybos darba</w:t>
      </w:r>
      <w:r w:rsidR="006C1165" w:rsidRPr="004A5C12">
        <w:rPr>
          <w:b/>
          <w:lang w:val="lt-LT"/>
        </w:rPr>
        <w:t>m</w:t>
      </w:r>
      <w:r w:rsidRPr="004A5C12">
        <w:rPr>
          <w:b/>
          <w:lang w:val="lt-LT"/>
        </w:rPr>
        <w:t>s</w:t>
      </w:r>
    </w:p>
    <w:p w:rsidR="00D37613" w:rsidRPr="004A5C12" w:rsidRDefault="00D37613" w:rsidP="00C04C88">
      <w:pPr>
        <w:ind w:right="22" w:firstLine="540"/>
        <w:jc w:val="center"/>
        <w:rPr>
          <w:b/>
          <w:i/>
          <w:sz w:val="32"/>
          <w:szCs w:val="32"/>
          <w:lang w:val="lt-LT"/>
        </w:rPr>
      </w:pPr>
    </w:p>
    <w:p w:rsidR="00D37613" w:rsidRPr="004A5C12" w:rsidRDefault="00D37613" w:rsidP="00C04C88">
      <w:pPr>
        <w:ind w:right="22" w:firstLine="540"/>
        <w:jc w:val="center"/>
        <w:rPr>
          <w:b/>
          <w:i/>
          <w:sz w:val="32"/>
          <w:szCs w:val="32"/>
          <w:lang w:val="lt-LT"/>
        </w:rPr>
      </w:pPr>
    </w:p>
    <w:p w:rsidR="00D37613" w:rsidRPr="004A5C12" w:rsidRDefault="00D37613" w:rsidP="00C04C88">
      <w:pPr>
        <w:ind w:right="22" w:firstLine="540"/>
        <w:jc w:val="center"/>
        <w:rPr>
          <w:b/>
          <w:i/>
          <w:sz w:val="32"/>
          <w:szCs w:val="32"/>
          <w:lang w:val="lt-LT"/>
        </w:rPr>
      </w:pPr>
    </w:p>
    <w:p w:rsidR="00D37613" w:rsidRPr="004A5C12" w:rsidRDefault="00D37613" w:rsidP="00C04C88">
      <w:pPr>
        <w:ind w:right="22" w:firstLine="540"/>
        <w:jc w:val="center"/>
        <w:rPr>
          <w:b/>
          <w:i/>
          <w:sz w:val="32"/>
          <w:szCs w:val="32"/>
          <w:lang w:val="lt-LT"/>
        </w:rPr>
      </w:pPr>
    </w:p>
    <w:p w:rsidR="00D37613" w:rsidRPr="004A5C12" w:rsidRDefault="00D37613" w:rsidP="00C04C88">
      <w:pPr>
        <w:ind w:right="22" w:firstLine="540"/>
        <w:jc w:val="center"/>
        <w:rPr>
          <w:b/>
          <w:i/>
          <w:sz w:val="32"/>
          <w:szCs w:val="32"/>
          <w:lang w:val="lt-LT"/>
        </w:rPr>
      </w:pPr>
    </w:p>
    <w:p w:rsidR="00D37613" w:rsidRPr="004A5C12" w:rsidRDefault="00D37613" w:rsidP="00C04C88">
      <w:pPr>
        <w:ind w:right="22" w:firstLine="540"/>
        <w:jc w:val="center"/>
        <w:rPr>
          <w:b/>
          <w:i/>
          <w:sz w:val="32"/>
          <w:szCs w:val="32"/>
          <w:lang w:val="lt-LT"/>
        </w:rPr>
      </w:pPr>
    </w:p>
    <w:p w:rsidR="00D37613" w:rsidRPr="004A5C12" w:rsidRDefault="00D37613" w:rsidP="00C04C88">
      <w:pPr>
        <w:ind w:right="22" w:firstLine="540"/>
        <w:jc w:val="center"/>
        <w:rPr>
          <w:b/>
          <w:i/>
          <w:sz w:val="32"/>
          <w:szCs w:val="32"/>
          <w:lang w:val="lt-LT"/>
        </w:rPr>
      </w:pPr>
    </w:p>
    <w:p w:rsidR="00D37613" w:rsidRPr="004A5C12" w:rsidRDefault="00D37613" w:rsidP="00C04C88">
      <w:pPr>
        <w:ind w:right="22" w:firstLine="540"/>
        <w:jc w:val="center"/>
        <w:rPr>
          <w:b/>
          <w:i/>
          <w:sz w:val="32"/>
          <w:szCs w:val="32"/>
          <w:lang w:val="lt-LT"/>
        </w:rPr>
      </w:pPr>
    </w:p>
    <w:p w:rsidR="00D37613" w:rsidRPr="004A5C12" w:rsidRDefault="00D37613" w:rsidP="00C04C88">
      <w:pPr>
        <w:ind w:right="22" w:firstLine="540"/>
        <w:jc w:val="center"/>
        <w:rPr>
          <w:b/>
          <w:i/>
          <w:sz w:val="32"/>
          <w:szCs w:val="32"/>
          <w:lang w:val="lt-LT"/>
        </w:rPr>
      </w:pPr>
    </w:p>
    <w:p w:rsidR="00D37613" w:rsidRPr="004A5C12" w:rsidRDefault="00D37613" w:rsidP="00C04C88">
      <w:pPr>
        <w:ind w:right="22" w:firstLine="540"/>
        <w:jc w:val="center"/>
        <w:rPr>
          <w:b/>
          <w:i/>
          <w:sz w:val="32"/>
          <w:szCs w:val="32"/>
          <w:lang w:val="lt-LT"/>
        </w:rPr>
      </w:pPr>
    </w:p>
    <w:p w:rsidR="00D37613" w:rsidRPr="004A5C12" w:rsidRDefault="00D37613" w:rsidP="00C04C88">
      <w:pPr>
        <w:ind w:right="22" w:firstLine="540"/>
        <w:jc w:val="center"/>
        <w:rPr>
          <w:b/>
          <w:i/>
          <w:sz w:val="32"/>
          <w:szCs w:val="32"/>
          <w:lang w:val="lt-LT"/>
        </w:rPr>
      </w:pPr>
    </w:p>
    <w:p w:rsidR="00D37613" w:rsidRPr="004A5C12" w:rsidRDefault="00D37613" w:rsidP="00C04C88">
      <w:pPr>
        <w:ind w:right="22" w:firstLine="540"/>
        <w:jc w:val="center"/>
        <w:rPr>
          <w:b/>
          <w:i/>
          <w:sz w:val="32"/>
          <w:szCs w:val="32"/>
          <w:lang w:val="lt-LT"/>
        </w:rPr>
      </w:pPr>
    </w:p>
    <w:p w:rsidR="00D37613" w:rsidRPr="004A5C12" w:rsidRDefault="00D37613" w:rsidP="00C04C88">
      <w:pPr>
        <w:ind w:right="22" w:firstLine="540"/>
        <w:jc w:val="center"/>
        <w:rPr>
          <w:b/>
          <w:i/>
          <w:sz w:val="32"/>
          <w:szCs w:val="32"/>
          <w:lang w:val="lt-LT"/>
        </w:rPr>
      </w:pPr>
    </w:p>
    <w:p w:rsidR="00D37613" w:rsidRPr="004A5C12" w:rsidRDefault="00D37613" w:rsidP="00C04C88">
      <w:pPr>
        <w:ind w:right="22" w:firstLine="540"/>
        <w:jc w:val="center"/>
        <w:rPr>
          <w:b/>
          <w:i/>
          <w:sz w:val="32"/>
          <w:szCs w:val="32"/>
          <w:lang w:val="lt-LT"/>
        </w:rPr>
      </w:pPr>
    </w:p>
    <w:p w:rsidR="009E1311" w:rsidRPr="004A5C12" w:rsidRDefault="009E1311" w:rsidP="00C04C88">
      <w:pPr>
        <w:ind w:right="22" w:firstLine="540"/>
        <w:jc w:val="center"/>
        <w:rPr>
          <w:b/>
          <w:i/>
          <w:sz w:val="32"/>
          <w:szCs w:val="32"/>
          <w:lang w:val="lt-LT"/>
        </w:rPr>
      </w:pPr>
    </w:p>
    <w:p w:rsidR="00823FA5" w:rsidRPr="004A5C12" w:rsidRDefault="00823FA5" w:rsidP="00C04C88">
      <w:pPr>
        <w:ind w:right="22" w:firstLine="540"/>
        <w:jc w:val="center"/>
        <w:rPr>
          <w:b/>
          <w:i/>
          <w:sz w:val="32"/>
          <w:szCs w:val="32"/>
          <w:lang w:val="lt-LT"/>
        </w:rPr>
      </w:pPr>
    </w:p>
    <w:p w:rsidR="00823FA5" w:rsidRPr="004A5C12" w:rsidRDefault="00823FA5" w:rsidP="00C04C88">
      <w:pPr>
        <w:ind w:right="22" w:firstLine="540"/>
        <w:jc w:val="center"/>
        <w:rPr>
          <w:b/>
          <w:i/>
          <w:sz w:val="32"/>
          <w:szCs w:val="32"/>
          <w:lang w:val="lt-LT"/>
        </w:rPr>
      </w:pPr>
    </w:p>
    <w:p w:rsidR="00E044C2" w:rsidRPr="004A5C12" w:rsidRDefault="00E044C2" w:rsidP="00C04C88">
      <w:pPr>
        <w:ind w:right="22" w:firstLine="540"/>
        <w:jc w:val="center"/>
        <w:rPr>
          <w:b/>
          <w:i/>
          <w:sz w:val="32"/>
          <w:szCs w:val="32"/>
          <w:lang w:val="lt-LT"/>
        </w:rPr>
      </w:pPr>
    </w:p>
    <w:p w:rsidR="00731148" w:rsidRPr="004A5C12" w:rsidRDefault="00731148" w:rsidP="00C04C88">
      <w:pPr>
        <w:ind w:right="22" w:firstLine="540"/>
        <w:jc w:val="center"/>
        <w:rPr>
          <w:b/>
          <w:i/>
          <w:sz w:val="32"/>
          <w:szCs w:val="32"/>
          <w:lang w:val="lt-LT"/>
        </w:rPr>
      </w:pPr>
    </w:p>
    <w:p w:rsidR="00D37613" w:rsidRPr="004A5C12" w:rsidRDefault="00D37613" w:rsidP="00C04C88">
      <w:pPr>
        <w:ind w:right="22" w:firstLine="540"/>
        <w:jc w:val="center"/>
        <w:rPr>
          <w:b/>
          <w:i/>
          <w:sz w:val="32"/>
          <w:szCs w:val="32"/>
          <w:lang w:val="lt-LT"/>
        </w:rPr>
      </w:pPr>
    </w:p>
    <w:p w:rsidR="00D37613" w:rsidRPr="004A5C12" w:rsidRDefault="00D37613">
      <w:pPr>
        <w:jc w:val="center"/>
        <w:rPr>
          <w:b/>
          <w:lang w:val="lt-LT"/>
        </w:rPr>
      </w:pPr>
      <w:r w:rsidRPr="004A5C12">
        <w:rPr>
          <w:b/>
          <w:lang w:val="lt-LT"/>
        </w:rPr>
        <w:t>TURINYS</w:t>
      </w:r>
    </w:p>
    <w:bookmarkStart w:id="0" w:name="_GoBack"/>
    <w:bookmarkEnd w:id="0"/>
    <w:p w:rsidR="00F31E8E" w:rsidRDefault="00270BAE">
      <w:pPr>
        <w:pStyle w:val="TOC1"/>
        <w:rPr>
          <w:rFonts w:asciiTheme="minorHAnsi" w:eastAsiaTheme="minorEastAsia" w:hAnsiTheme="minorHAnsi" w:cstheme="minorBidi"/>
          <w:b w:val="0"/>
          <w:sz w:val="22"/>
          <w:szCs w:val="22"/>
          <w:lang w:val="ru-RU" w:eastAsia="ru-RU"/>
        </w:rPr>
      </w:pPr>
      <w:r w:rsidRPr="004A5C12">
        <w:rPr>
          <w:b w:val="0"/>
          <w:noProof w:val="0"/>
          <w:sz w:val="32"/>
          <w:szCs w:val="32"/>
          <w:lang w:val="lt-LT"/>
        </w:rPr>
        <w:fldChar w:fldCharType="begin"/>
      </w:r>
      <w:r w:rsidR="008F3D2D" w:rsidRPr="004A5C12">
        <w:rPr>
          <w:b w:val="0"/>
          <w:noProof w:val="0"/>
          <w:sz w:val="32"/>
          <w:szCs w:val="32"/>
          <w:lang w:val="lt-LT"/>
        </w:rPr>
        <w:instrText xml:space="preserve"> TOC \o "1-3" \h \z \u </w:instrText>
      </w:r>
      <w:r w:rsidRPr="004A5C12">
        <w:rPr>
          <w:b w:val="0"/>
          <w:noProof w:val="0"/>
          <w:sz w:val="32"/>
          <w:szCs w:val="32"/>
          <w:lang w:val="lt-LT"/>
        </w:rPr>
        <w:fldChar w:fldCharType="separate"/>
      </w:r>
      <w:hyperlink w:anchor="_Toc452709396" w:history="1">
        <w:r w:rsidR="00F31E8E" w:rsidRPr="0072283E">
          <w:rPr>
            <w:rStyle w:val="Hyperlink"/>
          </w:rPr>
          <w:t>1. Bendri reikalavimai</w:t>
        </w:r>
        <w:r w:rsidR="00F31E8E">
          <w:rPr>
            <w:webHidden/>
          </w:rPr>
          <w:tab/>
        </w:r>
        <w:r w:rsidR="00F31E8E">
          <w:rPr>
            <w:webHidden/>
          </w:rPr>
          <w:fldChar w:fldCharType="begin"/>
        </w:r>
        <w:r w:rsidR="00F31E8E">
          <w:rPr>
            <w:webHidden/>
          </w:rPr>
          <w:instrText xml:space="preserve"> PAGEREF _Toc452709396 \h </w:instrText>
        </w:r>
        <w:r w:rsidR="00F31E8E">
          <w:rPr>
            <w:webHidden/>
          </w:rPr>
        </w:r>
        <w:r w:rsidR="00F31E8E">
          <w:rPr>
            <w:webHidden/>
          </w:rPr>
          <w:fldChar w:fldCharType="separate"/>
        </w:r>
        <w:r w:rsidR="00F31E8E">
          <w:rPr>
            <w:webHidden/>
          </w:rPr>
          <w:t>6</w:t>
        </w:r>
        <w:r w:rsidR="00F31E8E">
          <w:rPr>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397" w:history="1">
        <w:r w:rsidRPr="0072283E">
          <w:rPr>
            <w:rStyle w:val="Hyperlink"/>
            <w:i/>
            <w:noProof/>
          </w:rPr>
          <w:t>1.1 Užrašai ir brėžiniai</w:t>
        </w:r>
        <w:r>
          <w:rPr>
            <w:noProof/>
            <w:webHidden/>
          </w:rPr>
          <w:tab/>
        </w:r>
        <w:r>
          <w:rPr>
            <w:noProof/>
            <w:webHidden/>
          </w:rPr>
          <w:fldChar w:fldCharType="begin"/>
        </w:r>
        <w:r>
          <w:rPr>
            <w:noProof/>
            <w:webHidden/>
          </w:rPr>
          <w:instrText xml:space="preserve"> PAGEREF _Toc452709397 \h </w:instrText>
        </w:r>
        <w:r>
          <w:rPr>
            <w:noProof/>
            <w:webHidden/>
          </w:rPr>
        </w:r>
        <w:r>
          <w:rPr>
            <w:noProof/>
            <w:webHidden/>
          </w:rPr>
          <w:fldChar w:fldCharType="separate"/>
        </w:r>
        <w:r>
          <w:rPr>
            <w:noProof/>
            <w:webHidden/>
          </w:rPr>
          <w:t>6</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398" w:history="1">
        <w:r w:rsidRPr="0072283E">
          <w:rPr>
            <w:rStyle w:val="Hyperlink"/>
            <w:i/>
            <w:noProof/>
          </w:rPr>
          <w:t>1.2 Darbų eigos fotofiksacija</w:t>
        </w:r>
        <w:r>
          <w:rPr>
            <w:noProof/>
            <w:webHidden/>
          </w:rPr>
          <w:tab/>
        </w:r>
        <w:r>
          <w:rPr>
            <w:noProof/>
            <w:webHidden/>
          </w:rPr>
          <w:fldChar w:fldCharType="begin"/>
        </w:r>
        <w:r>
          <w:rPr>
            <w:noProof/>
            <w:webHidden/>
          </w:rPr>
          <w:instrText xml:space="preserve"> PAGEREF _Toc452709398 \h </w:instrText>
        </w:r>
        <w:r>
          <w:rPr>
            <w:noProof/>
            <w:webHidden/>
          </w:rPr>
        </w:r>
        <w:r>
          <w:rPr>
            <w:noProof/>
            <w:webHidden/>
          </w:rPr>
          <w:fldChar w:fldCharType="separate"/>
        </w:r>
        <w:r>
          <w:rPr>
            <w:noProof/>
            <w:webHidden/>
          </w:rPr>
          <w:t>6</w:t>
        </w:r>
        <w:r>
          <w:rPr>
            <w:noProof/>
            <w:webHidden/>
          </w:rPr>
          <w:fldChar w:fldCharType="end"/>
        </w:r>
      </w:hyperlink>
    </w:p>
    <w:p w:rsidR="00F31E8E" w:rsidRDefault="00F31E8E">
      <w:pPr>
        <w:pStyle w:val="TOC1"/>
        <w:rPr>
          <w:rFonts w:asciiTheme="minorHAnsi" w:eastAsiaTheme="minorEastAsia" w:hAnsiTheme="minorHAnsi" w:cstheme="minorBidi"/>
          <w:b w:val="0"/>
          <w:sz w:val="22"/>
          <w:szCs w:val="22"/>
          <w:lang w:val="ru-RU" w:eastAsia="ru-RU"/>
        </w:rPr>
      </w:pPr>
      <w:hyperlink w:anchor="_Toc452709399" w:history="1">
        <w:r w:rsidRPr="0072283E">
          <w:rPr>
            <w:rStyle w:val="Hyperlink"/>
            <w:spacing w:val="-10"/>
          </w:rPr>
          <w:t>2. Statybinių konstrukcijų projektavimas</w:t>
        </w:r>
        <w:r>
          <w:rPr>
            <w:webHidden/>
          </w:rPr>
          <w:tab/>
        </w:r>
        <w:r>
          <w:rPr>
            <w:webHidden/>
          </w:rPr>
          <w:fldChar w:fldCharType="begin"/>
        </w:r>
        <w:r>
          <w:rPr>
            <w:webHidden/>
          </w:rPr>
          <w:instrText xml:space="preserve"> PAGEREF _Toc452709399 \h </w:instrText>
        </w:r>
        <w:r>
          <w:rPr>
            <w:webHidden/>
          </w:rPr>
        </w:r>
        <w:r>
          <w:rPr>
            <w:webHidden/>
          </w:rPr>
          <w:fldChar w:fldCharType="separate"/>
        </w:r>
        <w:r>
          <w:rPr>
            <w:webHidden/>
          </w:rPr>
          <w:t>6</w:t>
        </w:r>
        <w:r>
          <w:rPr>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00" w:history="1">
        <w:r w:rsidRPr="0072283E">
          <w:rPr>
            <w:rStyle w:val="Hyperlink"/>
            <w:i/>
            <w:iCs/>
            <w:noProof/>
          </w:rPr>
          <w:t>2.1 Projektavimas ir analizė</w:t>
        </w:r>
        <w:r>
          <w:rPr>
            <w:noProof/>
            <w:webHidden/>
          </w:rPr>
          <w:tab/>
        </w:r>
        <w:r>
          <w:rPr>
            <w:noProof/>
            <w:webHidden/>
          </w:rPr>
          <w:fldChar w:fldCharType="begin"/>
        </w:r>
        <w:r>
          <w:rPr>
            <w:noProof/>
            <w:webHidden/>
          </w:rPr>
          <w:instrText xml:space="preserve"> PAGEREF _Toc452709400 \h </w:instrText>
        </w:r>
        <w:r>
          <w:rPr>
            <w:noProof/>
            <w:webHidden/>
          </w:rPr>
        </w:r>
        <w:r>
          <w:rPr>
            <w:noProof/>
            <w:webHidden/>
          </w:rPr>
          <w:fldChar w:fldCharType="separate"/>
        </w:r>
        <w:r>
          <w:rPr>
            <w:noProof/>
            <w:webHidden/>
          </w:rPr>
          <w:t>6</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01" w:history="1">
        <w:r w:rsidRPr="0072283E">
          <w:rPr>
            <w:rStyle w:val="Hyperlink"/>
            <w:i/>
            <w:iCs/>
            <w:noProof/>
          </w:rPr>
          <w:t>2.2 Lietuvos ir kiti standartai</w:t>
        </w:r>
        <w:r>
          <w:rPr>
            <w:noProof/>
            <w:webHidden/>
          </w:rPr>
          <w:tab/>
        </w:r>
        <w:r>
          <w:rPr>
            <w:noProof/>
            <w:webHidden/>
          </w:rPr>
          <w:fldChar w:fldCharType="begin"/>
        </w:r>
        <w:r>
          <w:rPr>
            <w:noProof/>
            <w:webHidden/>
          </w:rPr>
          <w:instrText xml:space="preserve"> PAGEREF _Toc452709401 \h </w:instrText>
        </w:r>
        <w:r>
          <w:rPr>
            <w:noProof/>
            <w:webHidden/>
          </w:rPr>
        </w:r>
        <w:r>
          <w:rPr>
            <w:noProof/>
            <w:webHidden/>
          </w:rPr>
          <w:fldChar w:fldCharType="separate"/>
        </w:r>
        <w:r>
          <w:rPr>
            <w:noProof/>
            <w:webHidden/>
          </w:rPr>
          <w:t>6</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02" w:history="1">
        <w:r w:rsidRPr="0072283E">
          <w:rPr>
            <w:rStyle w:val="Hyperlink"/>
            <w:i/>
            <w:iCs/>
            <w:noProof/>
          </w:rPr>
          <w:t>2.3 Konstrukciniai reikalavimai</w:t>
        </w:r>
        <w:r>
          <w:rPr>
            <w:noProof/>
            <w:webHidden/>
          </w:rPr>
          <w:tab/>
        </w:r>
        <w:r>
          <w:rPr>
            <w:noProof/>
            <w:webHidden/>
          </w:rPr>
          <w:fldChar w:fldCharType="begin"/>
        </w:r>
        <w:r>
          <w:rPr>
            <w:noProof/>
            <w:webHidden/>
          </w:rPr>
          <w:instrText xml:space="preserve"> PAGEREF _Toc452709402 \h </w:instrText>
        </w:r>
        <w:r>
          <w:rPr>
            <w:noProof/>
            <w:webHidden/>
          </w:rPr>
        </w:r>
        <w:r>
          <w:rPr>
            <w:noProof/>
            <w:webHidden/>
          </w:rPr>
          <w:fldChar w:fldCharType="separate"/>
        </w:r>
        <w:r>
          <w:rPr>
            <w:noProof/>
            <w:webHidden/>
          </w:rPr>
          <w:t>7</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03" w:history="1">
        <w:r w:rsidRPr="0072283E">
          <w:rPr>
            <w:rStyle w:val="Hyperlink"/>
            <w:i/>
            <w:iCs/>
            <w:noProof/>
          </w:rPr>
          <w:t>2.4 Nuotekų valymo įrenginių statiniai</w:t>
        </w:r>
        <w:r>
          <w:rPr>
            <w:noProof/>
            <w:webHidden/>
          </w:rPr>
          <w:tab/>
        </w:r>
        <w:r>
          <w:rPr>
            <w:noProof/>
            <w:webHidden/>
          </w:rPr>
          <w:fldChar w:fldCharType="begin"/>
        </w:r>
        <w:r>
          <w:rPr>
            <w:noProof/>
            <w:webHidden/>
          </w:rPr>
          <w:instrText xml:space="preserve"> PAGEREF _Toc452709403 \h </w:instrText>
        </w:r>
        <w:r>
          <w:rPr>
            <w:noProof/>
            <w:webHidden/>
          </w:rPr>
        </w:r>
        <w:r>
          <w:rPr>
            <w:noProof/>
            <w:webHidden/>
          </w:rPr>
          <w:fldChar w:fldCharType="separate"/>
        </w:r>
        <w:r>
          <w:rPr>
            <w:noProof/>
            <w:webHidden/>
          </w:rPr>
          <w:t>7</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04" w:history="1">
        <w:r w:rsidRPr="0072283E">
          <w:rPr>
            <w:rStyle w:val="Hyperlink"/>
            <w:i/>
            <w:iCs/>
            <w:noProof/>
          </w:rPr>
          <w:t>2.5 Vandens apkrovos</w:t>
        </w:r>
        <w:r>
          <w:rPr>
            <w:noProof/>
            <w:webHidden/>
          </w:rPr>
          <w:tab/>
        </w:r>
        <w:r>
          <w:rPr>
            <w:noProof/>
            <w:webHidden/>
          </w:rPr>
          <w:fldChar w:fldCharType="begin"/>
        </w:r>
        <w:r>
          <w:rPr>
            <w:noProof/>
            <w:webHidden/>
          </w:rPr>
          <w:instrText xml:space="preserve"> PAGEREF _Toc452709404 \h </w:instrText>
        </w:r>
        <w:r>
          <w:rPr>
            <w:noProof/>
            <w:webHidden/>
          </w:rPr>
        </w:r>
        <w:r>
          <w:rPr>
            <w:noProof/>
            <w:webHidden/>
          </w:rPr>
          <w:fldChar w:fldCharType="separate"/>
        </w:r>
        <w:r>
          <w:rPr>
            <w:noProof/>
            <w:webHidden/>
          </w:rPr>
          <w:t>7</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05" w:history="1">
        <w:r w:rsidRPr="0072283E">
          <w:rPr>
            <w:rStyle w:val="Hyperlink"/>
            <w:i/>
            <w:iCs/>
            <w:noProof/>
          </w:rPr>
          <w:t>2.6 Architektūriniai reikalavimai</w:t>
        </w:r>
        <w:r>
          <w:rPr>
            <w:noProof/>
            <w:webHidden/>
          </w:rPr>
          <w:tab/>
        </w:r>
        <w:r>
          <w:rPr>
            <w:noProof/>
            <w:webHidden/>
          </w:rPr>
          <w:fldChar w:fldCharType="begin"/>
        </w:r>
        <w:r>
          <w:rPr>
            <w:noProof/>
            <w:webHidden/>
          </w:rPr>
          <w:instrText xml:space="preserve"> PAGEREF _Toc452709405 \h </w:instrText>
        </w:r>
        <w:r>
          <w:rPr>
            <w:noProof/>
            <w:webHidden/>
          </w:rPr>
        </w:r>
        <w:r>
          <w:rPr>
            <w:noProof/>
            <w:webHidden/>
          </w:rPr>
          <w:fldChar w:fldCharType="separate"/>
        </w:r>
        <w:r>
          <w:rPr>
            <w:noProof/>
            <w:webHidden/>
          </w:rPr>
          <w:t>8</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06" w:history="1">
        <w:r w:rsidRPr="0072283E">
          <w:rPr>
            <w:rStyle w:val="Hyperlink"/>
            <w:i/>
            <w:iCs/>
            <w:noProof/>
          </w:rPr>
          <w:t>2.7 Vidaus apšvietimo lygiai</w:t>
        </w:r>
        <w:r>
          <w:rPr>
            <w:noProof/>
            <w:webHidden/>
          </w:rPr>
          <w:tab/>
        </w:r>
        <w:r>
          <w:rPr>
            <w:noProof/>
            <w:webHidden/>
          </w:rPr>
          <w:fldChar w:fldCharType="begin"/>
        </w:r>
        <w:r>
          <w:rPr>
            <w:noProof/>
            <w:webHidden/>
          </w:rPr>
          <w:instrText xml:space="preserve"> PAGEREF _Toc452709406 \h </w:instrText>
        </w:r>
        <w:r>
          <w:rPr>
            <w:noProof/>
            <w:webHidden/>
          </w:rPr>
        </w:r>
        <w:r>
          <w:rPr>
            <w:noProof/>
            <w:webHidden/>
          </w:rPr>
          <w:fldChar w:fldCharType="separate"/>
        </w:r>
        <w:r>
          <w:rPr>
            <w:noProof/>
            <w:webHidden/>
          </w:rPr>
          <w:t>8</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07" w:history="1">
        <w:r w:rsidRPr="0072283E">
          <w:rPr>
            <w:rStyle w:val="Hyperlink"/>
            <w:i/>
            <w:iCs/>
            <w:noProof/>
          </w:rPr>
          <w:t>2.8 Šiluminės charakteristikos</w:t>
        </w:r>
        <w:r>
          <w:rPr>
            <w:noProof/>
            <w:webHidden/>
          </w:rPr>
          <w:tab/>
        </w:r>
        <w:r>
          <w:rPr>
            <w:noProof/>
            <w:webHidden/>
          </w:rPr>
          <w:fldChar w:fldCharType="begin"/>
        </w:r>
        <w:r>
          <w:rPr>
            <w:noProof/>
            <w:webHidden/>
          </w:rPr>
          <w:instrText xml:space="preserve"> PAGEREF _Toc452709407 \h </w:instrText>
        </w:r>
        <w:r>
          <w:rPr>
            <w:noProof/>
            <w:webHidden/>
          </w:rPr>
        </w:r>
        <w:r>
          <w:rPr>
            <w:noProof/>
            <w:webHidden/>
          </w:rPr>
          <w:fldChar w:fldCharType="separate"/>
        </w:r>
        <w:r>
          <w:rPr>
            <w:noProof/>
            <w:webHidden/>
          </w:rPr>
          <w:t>8</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08" w:history="1">
        <w:r w:rsidRPr="0072283E">
          <w:rPr>
            <w:rStyle w:val="Hyperlink"/>
            <w:i/>
            <w:iCs/>
            <w:noProof/>
          </w:rPr>
          <w:t>2.9 Priėjimas ir darbo erdvė</w:t>
        </w:r>
        <w:r>
          <w:rPr>
            <w:noProof/>
            <w:webHidden/>
          </w:rPr>
          <w:tab/>
        </w:r>
        <w:r>
          <w:rPr>
            <w:noProof/>
            <w:webHidden/>
          </w:rPr>
          <w:fldChar w:fldCharType="begin"/>
        </w:r>
        <w:r>
          <w:rPr>
            <w:noProof/>
            <w:webHidden/>
          </w:rPr>
          <w:instrText xml:space="preserve"> PAGEREF _Toc452709408 \h </w:instrText>
        </w:r>
        <w:r>
          <w:rPr>
            <w:noProof/>
            <w:webHidden/>
          </w:rPr>
        </w:r>
        <w:r>
          <w:rPr>
            <w:noProof/>
            <w:webHidden/>
          </w:rPr>
          <w:fldChar w:fldCharType="separate"/>
        </w:r>
        <w:r>
          <w:rPr>
            <w:noProof/>
            <w:webHidden/>
          </w:rPr>
          <w:t>8</w:t>
        </w:r>
        <w:r>
          <w:rPr>
            <w:noProof/>
            <w:webHidden/>
          </w:rPr>
          <w:fldChar w:fldCharType="end"/>
        </w:r>
      </w:hyperlink>
    </w:p>
    <w:p w:rsidR="00F31E8E" w:rsidRDefault="00F31E8E">
      <w:pPr>
        <w:pStyle w:val="TOC1"/>
        <w:rPr>
          <w:rFonts w:asciiTheme="minorHAnsi" w:eastAsiaTheme="minorEastAsia" w:hAnsiTheme="minorHAnsi" w:cstheme="minorBidi"/>
          <w:b w:val="0"/>
          <w:sz w:val="22"/>
          <w:szCs w:val="22"/>
          <w:lang w:val="ru-RU" w:eastAsia="ru-RU"/>
        </w:rPr>
      </w:pPr>
      <w:hyperlink w:anchor="_Toc452709409" w:history="1">
        <w:r w:rsidRPr="0072283E">
          <w:rPr>
            <w:rStyle w:val="Hyperlink"/>
            <w:spacing w:val="-10"/>
          </w:rPr>
          <w:t>3. Plieninės konstrukcijos</w:t>
        </w:r>
        <w:r>
          <w:rPr>
            <w:webHidden/>
          </w:rPr>
          <w:tab/>
        </w:r>
        <w:r>
          <w:rPr>
            <w:webHidden/>
          </w:rPr>
          <w:fldChar w:fldCharType="begin"/>
        </w:r>
        <w:r>
          <w:rPr>
            <w:webHidden/>
          </w:rPr>
          <w:instrText xml:space="preserve"> PAGEREF _Toc452709409 \h </w:instrText>
        </w:r>
        <w:r>
          <w:rPr>
            <w:webHidden/>
          </w:rPr>
        </w:r>
        <w:r>
          <w:rPr>
            <w:webHidden/>
          </w:rPr>
          <w:fldChar w:fldCharType="separate"/>
        </w:r>
        <w:r>
          <w:rPr>
            <w:webHidden/>
          </w:rPr>
          <w:t>9</w:t>
        </w:r>
        <w:r>
          <w:rPr>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10" w:history="1">
        <w:r w:rsidRPr="0072283E">
          <w:rPr>
            <w:rStyle w:val="Hyperlink"/>
            <w:i/>
            <w:iCs/>
            <w:noProof/>
          </w:rPr>
          <w:t>3.1 Normatyvai ir standartai</w:t>
        </w:r>
        <w:r>
          <w:rPr>
            <w:noProof/>
            <w:webHidden/>
          </w:rPr>
          <w:tab/>
        </w:r>
        <w:r>
          <w:rPr>
            <w:noProof/>
            <w:webHidden/>
          </w:rPr>
          <w:fldChar w:fldCharType="begin"/>
        </w:r>
        <w:r>
          <w:rPr>
            <w:noProof/>
            <w:webHidden/>
          </w:rPr>
          <w:instrText xml:space="preserve"> PAGEREF _Toc452709410 \h </w:instrText>
        </w:r>
        <w:r>
          <w:rPr>
            <w:noProof/>
            <w:webHidden/>
          </w:rPr>
        </w:r>
        <w:r>
          <w:rPr>
            <w:noProof/>
            <w:webHidden/>
          </w:rPr>
          <w:fldChar w:fldCharType="separate"/>
        </w:r>
        <w:r>
          <w:rPr>
            <w:noProof/>
            <w:webHidden/>
          </w:rPr>
          <w:t>9</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11" w:history="1">
        <w:r w:rsidRPr="0072283E">
          <w:rPr>
            <w:rStyle w:val="Hyperlink"/>
            <w:i/>
            <w:iCs/>
            <w:noProof/>
          </w:rPr>
          <w:t>3.2 Išlinkio ribos</w:t>
        </w:r>
        <w:r>
          <w:rPr>
            <w:noProof/>
            <w:webHidden/>
          </w:rPr>
          <w:tab/>
        </w:r>
        <w:r>
          <w:rPr>
            <w:noProof/>
            <w:webHidden/>
          </w:rPr>
          <w:fldChar w:fldCharType="begin"/>
        </w:r>
        <w:r>
          <w:rPr>
            <w:noProof/>
            <w:webHidden/>
          </w:rPr>
          <w:instrText xml:space="preserve"> PAGEREF _Toc452709411 \h </w:instrText>
        </w:r>
        <w:r>
          <w:rPr>
            <w:noProof/>
            <w:webHidden/>
          </w:rPr>
        </w:r>
        <w:r>
          <w:rPr>
            <w:noProof/>
            <w:webHidden/>
          </w:rPr>
          <w:fldChar w:fldCharType="separate"/>
        </w:r>
        <w:r>
          <w:rPr>
            <w:noProof/>
            <w:webHidden/>
          </w:rPr>
          <w:t>9</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12" w:history="1">
        <w:r w:rsidRPr="0072283E">
          <w:rPr>
            <w:rStyle w:val="Hyperlink"/>
            <w:i/>
            <w:iCs/>
            <w:noProof/>
          </w:rPr>
          <w:t>3.3 Metalo statybiniai profiliai</w:t>
        </w:r>
        <w:r>
          <w:rPr>
            <w:noProof/>
            <w:webHidden/>
          </w:rPr>
          <w:tab/>
        </w:r>
        <w:r>
          <w:rPr>
            <w:noProof/>
            <w:webHidden/>
          </w:rPr>
          <w:fldChar w:fldCharType="begin"/>
        </w:r>
        <w:r>
          <w:rPr>
            <w:noProof/>
            <w:webHidden/>
          </w:rPr>
          <w:instrText xml:space="preserve"> PAGEREF _Toc452709412 \h </w:instrText>
        </w:r>
        <w:r>
          <w:rPr>
            <w:noProof/>
            <w:webHidden/>
          </w:rPr>
        </w:r>
        <w:r>
          <w:rPr>
            <w:noProof/>
            <w:webHidden/>
          </w:rPr>
          <w:fldChar w:fldCharType="separate"/>
        </w:r>
        <w:r>
          <w:rPr>
            <w:noProof/>
            <w:webHidden/>
          </w:rPr>
          <w:t>9</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13" w:history="1">
        <w:r w:rsidRPr="0072283E">
          <w:rPr>
            <w:rStyle w:val="Hyperlink"/>
            <w:i/>
            <w:iCs/>
            <w:noProof/>
          </w:rPr>
          <w:t>3.4 Elektrodai</w:t>
        </w:r>
        <w:r>
          <w:rPr>
            <w:noProof/>
            <w:webHidden/>
          </w:rPr>
          <w:tab/>
        </w:r>
        <w:r>
          <w:rPr>
            <w:noProof/>
            <w:webHidden/>
          </w:rPr>
          <w:fldChar w:fldCharType="begin"/>
        </w:r>
        <w:r>
          <w:rPr>
            <w:noProof/>
            <w:webHidden/>
          </w:rPr>
          <w:instrText xml:space="preserve"> PAGEREF _Toc452709413 \h </w:instrText>
        </w:r>
        <w:r>
          <w:rPr>
            <w:noProof/>
            <w:webHidden/>
          </w:rPr>
        </w:r>
        <w:r>
          <w:rPr>
            <w:noProof/>
            <w:webHidden/>
          </w:rPr>
          <w:fldChar w:fldCharType="separate"/>
        </w:r>
        <w:r>
          <w:rPr>
            <w:noProof/>
            <w:webHidden/>
          </w:rPr>
          <w:t>9</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14" w:history="1">
        <w:r w:rsidRPr="0072283E">
          <w:rPr>
            <w:rStyle w:val="Hyperlink"/>
            <w:i/>
            <w:iCs/>
            <w:noProof/>
          </w:rPr>
          <w:t>3.5 Veržlės, varžtai ir poveržlės</w:t>
        </w:r>
        <w:r>
          <w:rPr>
            <w:noProof/>
            <w:webHidden/>
          </w:rPr>
          <w:tab/>
        </w:r>
        <w:r>
          <w:rPr>
            <w:noProof/>
            <w:webHidden/>
          </w:rPr>
          <w:fldChar w:fldCharType="begin"/>
        </w:r>
        <w:r>
          <w:rPr>
            <w:noProof/>
            <w:webHidden/>
          </w:rPr>
          <w:instrText xml:space="preserve"> PAGEREF _Toc452709414 \h </w:instrText>
        </w:r>
        <w:r>
          <w:rPr>
            <w:noProof/>
            <w:webHidden/>
          </w:rPr>
        </w:r>
        <w:r>
          <w:rPr>
            <w:noProof/>
            <w:webHidden/>
          </w:rPr>
          <w:fldChar w:fldCharType="separate"/>
        </w:r>
        <w:r>
          <w:rPr>
            <w:noProof/>
            <w:webHidden/>
          </w:rPr>
          <w:t>9</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15" w:history="1">
        <w:r w:rsidRPr="0072283E">
          <w:rPr>
            <w:rStyle w:val="Hyperlink"/>
            <w:i/>
            <w:iCs/>
            <w:noProof/>
          </w:rPr>
          <w:t>3.6 Profiliuotų metalo lakštų ir sienų dangos</w:t>
        </w:r>
        <w:r>
          <w:rPr>
            <w:noProof/>
            <w:webHidden/>
          </w:rPr>
          <w:tab/>
        </w:r>
        <w:r>
          <w:rPr>
            <w:noProof/>
            <w:webHidden/>
          </w:rPr>
          <w:fldChar w:fldCharType="begin"/>
        </w:r>
        <w:r>
          <w:rPr>
            <w:noProof/>
            <w:webHidden/>
          </w:rPr>
          <w:instrText xml:space="preserve"> PAGEREF _Toc452709415 \h </w:instrText>
        </w:r>
        <w:r>
          <w:rPr>
            <w:noProof/>
            <w:webHidden/>
          </w:rPr>
        </w:r>
        <w:r>
          <w:rPr>
            <w:noProof/>
            <w:webHidden/>
          </w:rPr>
          <w:fldChar w:fldCharType="separate"/>
        </w:r>
        <w:r>
          <w:rPr>
            <w:noProof/>
            <w:webHidden/>
          </w:rPr>
          <w:t>10</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16" w:history="1">
        <w:r w:rsidRPr="0072283E">
          <w:rPr>
            <w:rStyle w:val="Hyperlink"/>
            <w:i/>
            <w:iCs/>
            <w:noProof/>
          </w:rPr>
          <w:t>3.7 Rumbuotojo plieno lakštai</w:t>
        </w:r>
        <w:r>
          <w:rPr>
            <w:noProof/>
            <w:webHidden/>
          </w:rPr>
          <w:tab/>
        </w:r>
        <w:r>
          <w:rPr>
            <w:noProof/>
            <w:webHidden/>
          </w:rPr>
          <w:fldChar w:fldCharType="begin"/>
        </w:r>
        <w:r>
          <w:rPr>
            <w:noProof/>
            <w:webHidden/>
          </w:rPr>
          <w:instrText xml:space="preserve"> PAGEREF _Toc452709416 \h </w:instrText>
        </w:r>
        <w:r>
          <w:rPr>
            <w:noProof/>
            <w:webHidden/>
          </w:rPr>
        </w:r>
        <w:r>
          <w:rPr>
            <w:noProof/>
            <w:webHidden/>
          </w:rPr>
          <w:fldChar w:fldCharType="separate"/>
        </w:r>
        <w:r>
          <w:rPr>
            <w:noProof/>
            <w:webHidden/>
          </w:rPr>
          <w:t>11</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17" w:history="1">
        <w:r w:rsidRPr="0072283E">
          <w:rPr>
            <w:rStyle w:val="Hyperlink"/>
            <w:i/>
            <w:iCs/>
            <w:noProof/>
          </w:rPr>
          <w:t>3.8 “Sendvič“ tipo plokštės</w:t>
        </w:r>
        <w:r>
          <w:rPr>
            <w:noProof/>
            <w:webHidden/>
          </w:rPr>
          <w:tab/>
        </w:r>
        <w:r>
          <w:rPr>
            <w:noProof/>
            <w:webHidden/>
          </w:rPr>
          <w:fldChar w:fldCharType="begin"/>
        </w:r>
        <w:r>
          <w:rPr>
            <w:noProof/>
            <w:webHidden/>
          </w:rPr>
          <w:instrText xml:space="preserve"> PAGEREF _Toc452709417 \h </w:instrText>
        </w:r>
        <w:r>
          <w:rPr>
            <w:noProof/>
            <w:webHidden/>
          </w:rPr>
        </w:r>
        <w:r>
          <w:rPr>
            <w:noProof/>
            <w:webHidden/>
          </w:rPr>
          <w:fldChar w:fldCharType="separate"/>
        </w:r>
        <w:r>
          <w:rPr>
            <w:noProof/>
            <w:webHidden/>
          </w:rPr>
          <w:t>11</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18" w:history="1">
        <w:r w:rsidRPr="0072283E">
          <w:rPr>
            <w:rStyle w:val="Hyperlink"/>
            <w:i/>
            <w:iCs/>
            <w:noProof/>
          </w:rPr>
          <w:t>3.9 Išorinių atitvarų apdaila profiliuotos skardos danga</w:t>
        </w:r>
        <w:r>
          <w:rPr>
            <w:noProof/>
            <w:webHidden/>
          </w:rPr>
          <w:tab/>
        </w:r>
        <w:r>
          <w:rPr>
            <w:noProof/>
            <w:webHidden/>
          </w:rPr>
          <w:fldChar w:fldCharType="begin"/>
        </w:r>
        <w:r>
          <w:rPr>
            <w:noProof/>
            <w:webHidden/>
          </w:rPr>
          <w:instrText xml:space="preserve"> PAGEREF _Toc452709418 \h </w:instrText>
        </w:r>
        <w:r>
          <w:rPr>
            <w:noProof/>
            <w:webHidden/>
          </w:rPr>
        </w:r>
        <w:r>
          <w:rPr>
            <w:noProof/>
            <w:webHidden/>
          </w:rPr>
          <w:fldChar w:fldCharType="separate"/>
        </w:r>
        <w:r>
          <w:rPr>
            <w:noProof/>
            <w:webHidden/>
          </w:rPr>
          <w:t>11</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19" w:history="1">
        <w:r w:rsidRPr="0072283E">
          <w:rPr>
            <w:rStyle w:val="Hyperlink"/>
            <w:i/>
            <w:iCs/>
            <w:noProof/>
          </w:rPr>
          <w:t>3.10 Apsauga nuo korozijos</w:t>
        </w:r>
        <w:r>
          <w:rPr>
            <w:noProof/>
            <w:webHidden/>
          </w:rPr>
          <w:tab/>
        </w:r>
        <w:r>
          <w:rPr>
            <w:noProof/>
            <w:webHidden/>
          </w:rPr>
          <w:fldChar w:fldCharType="begin"/>
        </w:r>
        <w:r>
          <w:rPr>
            <w:noProof/>
            <w:webHidden/>
          </w:rPr>
          <w:instrText xml:space="preserve"> PAGEREF _Toc452709419 \h </w:instrText>
        </w:r>
        <w:r>
          <w:rPr>
            <w:noProof/>
            <w:webHidden/>
          </w:rPr>
        </w:r>
        <w:r>
          <w:rPr>
            <w:noProof/>
            <w:webHidden/>
          </w:rPr>
          <w:fldChar w:fldCharType="separate"/>
        </w:r>
        <w:r>
          <w:rPr>
            <w:noProof/>
            <w:webHidden/>
          </w:rPr>
          <w:t>11</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20" w:history="1">
        <w:r w:rsidRPr="0072283E">
          <w:rPr>
            <w:rStyle w:val="Hyperlink"/>
            <w:i/>
            <w:iCs/>
            <w:noProof/>
          </w:rPr>
          <w:t>3.11 Tvirtinimas ir montavimas</w:t>
        </w:r>
        <w:r>
          <w:rPr>
            <w:noProof/>
            <w:webHidden/>
          </w:rPr>
          <w:tab/>
        </w:r>
        <w:r>
          <w:rPr>
            <w:noProof/>
            <w:webHidden/>
          </w:rPr>
          <w:fldChar w:fldCharType="begin"/>
        </w:r>
        <w:r>
          <w:rPr>
            <w:noProof/>
            <w:webHidden/>
          </w:rPr>
          <w:instrText xml:space="preserve"> PAGEREF _Toc452709420 \h </w:instrText>
        </w:r>
        <w:r>
          <w:rPr>
            <w:noProof/>
            <w:webHidden/>
          </w:rPr>
        </w:r>
        <w:r>
          <w:rPr>
            <w:noProof/>
            <w:webHidden/>
          </w:rPr>
          <w:fldChar w:fldCharType="separate"/>
        </w:r>
        <w:r>
          <w:rPr>
            <w:noProof/>
            <w:webHidden/>
          </w:rPr>
          <w:t>11</w:t>
        </w:r>
        <w:r>
          <w:rPr>
            <w:noProof/>
            <w:webHidden/>
          </w:rPr>
          <w:fldChar w:fldCharType="end"/>
        </w:r>
      </w:hyperlink>
    </w:p>
    <w:p w:rsidR="00F31E8E" w:rsidRDefault="00F31E8E">
      <w:pPr>
        <w:pStyle w:val="TOC1"/>
        <w:rPr>
          <w:rFonts w:asciiTheme="minorHAnsi" w:eastAsiaTheme="minorEastAsia" w:hAnsiTheme="minorHAnsi" w:cstheme="minorBidi"/>
          <w:b w:val="0"/>
          <w:sz w:val="22"/>
          <w:szCs w:val="22"/>
          <w:lang w:val="ru-RU" w:eastAsia="ru-RU"/>
        </w:rPr>
      </w:pPr>
      <w:hyperlink w:anchor="_Toc452709421" w:history="1">
        <w:r w:rsidRPr="0072283E">
          <w:rPr>
            <w:rStyle w:val="Hyperlink"/>
            <w:spacing w:val="-10"/>
          </w:rPr>
          <w:t>4. Betono konstrukcijos</w:t>
        </w:r>
        <w:r>
          <w:rPr>
            <w:webHidden/>
          </w:rPr>
          <w:tab/>
        </w:r>
        <w:r>
          <w:rPr>
            <w:webHidden/>
          </w:rPr>
          <w:fldChar w:fldCharType="begin"/>
        </w:r>
        <w:r>
          <w:rPr>
            <w:webHidden/>
          </w:rPr>
          <w:instrText xml:space="preserve"> PAGEREF _Toc452709421 \h </w:instrText>
        </w:r>
        <w:r>
          <w:rPr>
            <w:webHidden/>
          </w:rPr>
        </w:r>
        <w:r>
          <w:rPr>
            <w:webHidden/>
          </w:rPr>
          <w:fldChar w:fldCharType="separate"/>
        </w:r>
        <w:r>
          <w:rPr>
            <w:webHidden/>
          </w:rPr>
          <w:t>12</w:t>
        </w:r>
        <w:r>
          <w:rPr>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22" w:history="1">
        <w:r w:rsidRPr="0072283E">
          <w:rPr>
            <w:rStyle w:val="Hyperlink"/>
            <w:i/>
            <w:iCs/>
            <w:noProof/>
          </w:rPr>
          <w:t>4.1 Standartai</w:t>
        </w:r>
        <w:r>
          <w:rPr>
            <w:noProof/>
            <w:webHidden/>
          </w:rPr>
          <w:tab/>
        </w:r>
        <w:r>
          <w:rPr>
            <w:noProof/>
            <w:webHidden/>
          </w:rPr>
          <w:fldChar w:fldCharType="begin"/>
        </w:r>
        <w:r>
          <w:rPr>
            <w:noProof/>
            <w:webHidden/>
          </w:rPr>
          <w:instrText xml:space="preserve"> PAGEREF _Toc452709422 \h </w:instrText>
        </w:r>
        <w:r>
          <w:rPr>
            <w:noProof/>
            <w:webHidden/>
          </w:rPr>
        </w:r>
        <w:r>
          <w:rPr>
            <w:noProof/>
            <w:webHidden/>
          </w:rPr>
          <w:fldChar w:fldCharType="separate"/>
        </w:r>
        <w:r>
          <w:rPr>
            <w:noProof/>
            <w:webHidden/>
          </w:rPr>
          <w:t>12</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23" w:history="1">
        <w:r w:rsidRPr="0072283E">
          <w:rPr>
            <w:rStyle w:val="Hyperlink"/>
            <w:i/>
            <w:iCs/>
            <w:noProof/>
          </w:rPr>
          <w:t>4.2 Konstrukcinių elementų storis</w:t>
        </w:r>
        <w:r>
          <w:rPr>
            <w:noProof/>
            <w:webHidden/>
          </w:rPr>
          <w:tab/>
        </w:r>
        <w:r>
          <w:rPr>
            <w:noProof/>
            <w:webHidden/>
          </w:rPr>
          <w:fldChar w:fldCharType="begin"/>
        </w:r>
        <w:r>
          <w:rPr>
            <w:noProof/>
            <w:webHidden/>
          </w:rPr>
          <w:instrText xml:space="preserve"> PAGEREF _Toc452709423 \h </w:instrText>
        </w:r>
        <w:r>
          <w:rPr>
            <w:noProof/>
            <w:webHidden/>
          </w:rPr>
        </w:r>
        <w:r>
          <w:rPr>
            <w:noProof/>
            <w:webHidden/>
          </w:rPr>
          <w:fldChar w:fldCharType="separate"/>
        </w:r>
        <w:r>
          <w:rPr>
            <w:noProof/>
            <w:webHidden/>
          </w:rPr>
          <w:t>12</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24" w:history="1">
        <w:r w:rsidRPr="0072283E">
          <w:rPr>
            <w:rStyle w:val="Hyperlink"/>
            <w:i/>
            <w:iCs/>
            <w:noProof/>
          </w:rPr>
          <w:t>4.3 Betoninių konstrukcijų klasifikacija</w:t>
        </w:r>
        <w:r>
          <w:rPr>
            <w:noProof/>
            <w:webHidden/>
          </w:rPr>
          <w:tab/>
        </w:r>
        <w:r>
          <w:rPr>
            <w:noProof/>
            <w:webHidden/>
          </w:rPr>
          <w:fldChar w:fldCharType="begin"/>
        </w:r>
        <w:r>
          <w:rPr>
            <w:noProof/>
            <w:webHidden/>
          </w:rPr>
          <w:instrText xml:space="preserve"> PAGEREF _Toc452709424 \h </w:instrText>
        </w:r>
        <w:r>
          <w:rPr>
            <w:noProof/>
            <w:webHidden/>
          </w:rPr>
        </w:r>
        <w:r>
          <w:rPr>
            <w:noProof/>
            <w:webHidden/>
          </w:rPr>
          <w:fldChar w:fldCharType="separate"/>
        </w:r>
        <w:r>
          <w:rPr>
            <w:noProof/>
            <w:webHidden/>
          </w:rPr>
          <w:t>12</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25" w:history="1">
        <w:r w:rsidRPr="0072283E">
          <w:rPr>
            <w:rStyle w:val="Hyperlink"/>
            <w:i/>
            <w:iCs/>
            <w:noProof/>
          </w:rPr>
          <w:t>4.4 Įrengimų pamatai</w:t>
        </w:r>
        <w:r>
          <w:rPr>
            <w:noProof/>
            <w:webHidden/>
          </w:rPr>
          <w:tab/>
        </w:r>
        <w:r>
          <w:rPr>
            <w:noProof/>
            <w:webHidden/>
          </w:rPr>
          <w:fldChar w:fldCharType="begin"/>
        </w:r>
        <w:r>
          <w:rPr>
            <w:noProof/>
            <w:webHidden/>
          </w:rPr>
          <w:instrText xml:space="preserve"> PAGEREF _Toc452709425 \h </w:instrText>
        </w:r>
        <w:r>
          <w:rPr>
            <w:noProof/>
            <w:webHidden/>
          </w:rPr>
        </w:r>
        <w:r>
          <w:rPr>
            <w:noProof/>
            <w:webHidden/>
          </w:rPr>
          <w:fldChar w:fldCharType="separate"/>
        </w:r>
        <w:r>
          <w:rPr>
            <w:noProof/>
            <w:webHidden/>
          </w:rPr>
          <w:t>12</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26" w:history="1">
        <w:r w:rsidRPr="0072283E">
          <w:rPr>
            <w:rStyle w:val="Hyperlink"/>
            <w:i/>
            <w:iCs/>
            <w:noProof/>
          </w:rPr>
          <w:t>4.5 Betono apsauga nuo korozijos</w:t>
        </w:r>
        <w:r>
          <w:rPr>
            <w:noProof/>
            <w:webHidden/>
          </w:rPr>
          <w:tab/>
        </w:r>
        <w:r>
          <w:rPr>
            <w:noProof/>
            <w:webHidden/>
          </w:rPr>
          <w:fldChar w:fldCharType="begin"/>
        </w:r>
        <w:r>
          <w:rPr>
            <w:noProof/>
            <w:webHidden/>
          </w:rPr>
          <w:instrText xml:space="preserve"> PAGEREF _Toc452709426 \h </w:instrText>
        </w:r>
        <w:r>
          <w:rPr>
            <w:noProof/>
            <w:webHidden/>
          </w:rPr>
        </w:r>
        <w:r>
          <w:rPr>
            <w:noProof/>
            <w:webHidden/>
          </w:rPr>
          <w:fldChar w:fldCharType="separate"/>
        </w:r>
        <w:r>
          <w:rPr>
            <w:noProof/>
            <w:webHidden/>
          </w:rPr>
          <w:t>12</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27" w:history="1">
        <w:r w:rsidRPr="0072283E">
          <w:rPr>
            <w:rStyle w:val="Hyperlink"/>
            <w:i/>
            <w:iCs/>
            <w:noProof/>
          </w:rPr>
          <w:t>4.6 Brėžiniai</w:t>
        </w:r>
        <w:r>
          <w:rPr>
            <w:noProof/>
            <w:webHidden/>
          </w:rPr>
          <w:tab/>
        </w:r>
        <w:r>
          <w:rPr>
            <w:noProof/>
            <w:webHidden/>
          </w:rPr>
          <w:fldChar w:fldCharType="begin"/>
        </w:r>
        <w:r>
          <w:rPr>
            <w:noProof/>
            <w:webHidden/>
          </w:rPr>
          <w:instrText xml:space="preserve"> PAGEREF _Toc452709427 \h </w:instrText>
        </w:r>
        <w:r>
          <w:rPr>
            <w:noProof/>
            <w:webHidden/>
          </w:rPr>
        </w:r>
        <w:r>
          <w:rPr>
            <w:noProof/>
            <w:webHidden/>
          </w:rPr>
          <w:fldChar w:fldCharType="separate"/>
        </w:r>
        <w:r>
          <w:rPr>
            <w:noProof/>
            <w:webHidden/>
          </w:rPr>
          <w:t>13</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28" w:history="1">
        <w:r w:rsidRPr="0072283E">
          <w:rPr>
            <w:rStyle w:val="Hyperlink"/>
            <w:i/>
            <w:iCs/>
            <w:noProof/>
          </w:rPr>
          <w:t>4.7 Įtrūkimų kontrolės reikalavimai</w:t>
        </w:r>
        <w:r>
          <w:rPr>
            <w:noProof/>
            <w:webHidden/>
          </w:rPr>
          <w:tab/>
        </w:r>
        <w:r>
          <w:rPr>
            <w:noProof/>
            <w:webHidden/>
          </w:rPr>
          <w:fldChar w:fldCharType="begin"/>
        </w:r>
        <w:r>
          <w:rPr>
            <w:noProof/>
            <w:webHidden/>
          </w:rPr>
          <w:instrText xml:space="preserve"> PAGEREF _Toc452709428 \h </w:instrText>
        </w:r>
        <w:r>
          <w:rPr>
            <w:noProof/>
            <w:webHidden/>
          </w:rPr>
        </w:r>
        <w:r>
          <w:rPr>
            <w:noProof/>
            <w:webHidden/>
          </w:rPr>
          <w:fldChar w:fldCharType="separate"/>
        </w:r>
        <w:r>
          <w:rPr>
            <w:noProof/>
            <w:webHidden/>
          </w:rPr>
          <w:t>13</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29" w:history="1">
        <w:r w:rsidRPr="0072283E">
          <w:rPr>
            <w:rStyle w:val="Hyperlink"/>
            <w:i/>
            <w:iCs/>
            <w:noProof/>
          </w:rPr>
          <w:t>4.8 Betono klasės</w:t>
        </w:r>
        <w:r>
          <w:rPr>
            <w:noProof/>
            <w:webHidden/>
          </w:rPr>
          <w:tab/>
        </w:r>
        <w:r>
          <w:rPr>
            <w:noProof/>
            <w:webHidden/>
          </w:rPr>
          <w:fldChar w:fldCharType="begin"/>
        </w:r>
        <w:r>
          <w:rPr>
            <w:noProof/>
            <w:webHidden/>
          </w:rPr>
          <w:instrText xml:space="preserve"> PAGEREF _Toc452709429 \h </w:instrText>
        </w:r>
        <w:r>
          <w:rPr>
            <w:noProof/>
            <w:webHidden/>
          </w:rPr>
        </w:r>
        <w:r>
          <w:rPr>
            <w:noProof/>
            <w:webHidden/>
          </w:rPr>
          <w:fldChar w:fldCharType="separate"/>
        </w:r>
        <w:r>
          <w:rPr>
            <w:noProof/>
            <w:webHidden/>
          </w:rPr>
          <w:t>13</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30" w:history="1">
        <w:r w:rsidRPr="0072283E">
          <w:rPr>
            <w:rStyle w:val="Hyperlink"/>
            <w:i/>
            <w:iCs/>
            <w:noProof/>
          </w:rPr>
          <w:t>4.9 Chlorido kiekis</w:t>
        </w:r>
        <w:r>
          <w:rPr>
            <w:noProof/>
            <w:webHidden/>
          </w:rPr>
          <w:tab/>
        </w:r>
        <w:r>
          <w:rPr>
            <w:noProof/>
            <w:webHidden/>
          </w:rPr>
          <w:fldChar w:fldCharType="begin"/>
        </w:r>
        <w:r>
          <w:rPr>
            <w:noProof/>
            <w:webHidden/>
          </w:rPr>
          <w:instrText xml:space="preserve"> PAGEREF _Toc452709430 \h </w:instrText>
        </w:r>
        <w:r>
          <w:rPr>
            <w:noProof/>
            <w:webHidden/>
          </w:rPr>
        </w:r>
        <w:r>
          <w:rPr>
            <w:noProof/>
            <w:webHidden/>
          </w:rPr>
          <w:fldChar w:fldCharType="separate"/>
        </w:r>
        <w:r>
          <w:rPr>
            <w:noProof/>
            <w:webHidden/>
          </w:rPr>
          <w:t>14</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31" w:history="1">
        <w:r w:rsidRPr="0072283E">
          <w:rPr>
            <w:rStyle w:val="Hyperlink"/>
            <w:i/>
            <w:iCs/>
            <w:noProof/>
          </w:rPr>
          <w:t>4.10 Sulfato kiekis</w:t>
        </w:r>
        <w:r>
          <w:rPr>
            <w:noProof/>
            <w:webHidden/>
          </w:rPr>
          <w:tab/>
        </w:r>
        <w:r>
          <w:rPr>
            <w:noProof/>
            <w:webHidden/>
          </w:rPr>
          <w:fldChar w:fldCharType="begin"/>
        </w:r>
        <w:r>
          <w:rPr>
            <w:noProof/>
            <w:webHidden/>
          </w:rPr>
          <w:instrText xml:space="preserve"> PAGEREF _Toc452709431 \h </w:instrText>
        </w:r>
        <w:r>
          <w:rPr>
            <w:noProof/>
            <w:webHidden/>
          </w:rPr>
        </w:r>
        <w:r>
          <w:rPr>
            <w:noProof/>
            <w:webHidden/>
          </w:rPr>
          <w:fldChar w:fldCharType="separate"/>
        </w:r>
        <w:r>
          <w:rPr>
            <w:noProof/>
            <w:webHidden/>
          </w:rPr>
          <w:t>14</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32" w:history="1">
        <w:r w:rsidRPr="0072283E">
          <w:rPr>
            <w:rStyle w:val="Hyperlink"/>
            <w:i/>
            <w:iCs/>
            <w:noProof/>
          </w:rPr>
          <w:t>4.11 Mišinio sudėtis</w:t>
        </w:r>
        <w:r>
          <w:rPr>
            <w:noProof/>
            <w:webHidden/>
          </w:rPr>
          <w:tab/>
        </w:r>
        <w:r>
          <w:rPr>
            <w:noProof/>
            <w:webHidden/>
          </w:rPr>
          <w:fldChar w:fldCharType="begin"/>
        </w:r>
        <w:r>
          <w:rPr>
            <w:noProof/>
            <w:webHidden/>
          </w:rPr>
          <w:instrText xml:space="preserve"> PAGEREF _Toc452709432 \h </w:instrText>
        </w:r>
        <w:r>
          <w:rPr>
            <w:noProof/>
            <w:webHidden/>
          </w:rPr>
        </w:r>
        <w:r>
          <w:rPr>
            <w:noProof/>
            <w:webHidden/>
          </w:rPr>
          <w:fldChar w:fldCharType="separate"/>
        </w:r>
        <w:r>
          <w:rPr>
            <w:noProof/>
            <w:webHidden/>
          </w:rPr>
          <w:t>14</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33" w:history="1">
        <w:r w:rsidRPr="0072283E">
          <w:rPr>
            <w:rStyle w:val="Hyperlink"/>
            <w:i/>
            <w:iCs/>
            <w:noProof/>
          </w:rPr>
          <w:t>4.12 Betono ruošimas</w:t>
        </w:r>
        <w:r>
          <w:rPr>
            <w:noProof/>
            <w:webHidden/>
          </w:rPr>
          <w:tab/>
        </w:r>
        <w:r>
          <w:rPr>
            <w:noProof/>
            <w:webHidden/>
          </w:rPr>
          <w:fldChar w:fldCharType="begin"/>
        </w:r>
        <w:r>
          <w:rPr>
            <w:noProof/>
            <w:webHidden/>
          </w:rPr>
          <w:instrText xml:space="preserve"> PAGEREF _Toc452709433 \h </w:instrText>
        </w:r>
        <w:r>
          <w:rPr>
            <w:noProof/>
            <w:webHidden/>
          </w:rPr>
        </w:r>
        <w:r>
          <w:rPr>
            <w:noProof/>
            <w:webHidden/>
          </w:rPr>
          <w:fldChar w:fldCharType="separate"/>
        </w:r>
        <w:r>
          <w:rPr>
            <w:noProof/>
            <w:webHidden/>
          </w:rPr>
          <w:t>14</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34" w:history="1">
        <w:r w:rsidRPr="0072283E">
          <w:rPr>
            <w:rStyle w:val="Hyperlink"/>
            <w:i/>
            <w:iCs/>
            <w:noProof/>
          </w:rPr>
          <w:t>4.13 Betono kokybės kontrolė</w:t>
        </w:r>
        <w:r>
          <w:rPr>
            <w:noProof/>
            <w:webHidden/>
          </w:rPr>
          <w:tab/>
        </w:r>
        <w:r>
          <w:rPr>
            <w:noProof/>
            <w:webHidden/>
          </w:rPr>
          <w:fldChar w:fldCharType="begin"/>
        </w:r>
        <w:r>
          <w:rPr>
            <w:noProof/>
            <w:webHidden/>
          </w:rPr>
          <w:instrText xml:space="preserve"> PAGEREF _Toc452709434 \h </w:instrText>
        </w:r>
        <w:r>
          <w:rPr>
            <w:noProof/>
            <w:webHidden/>
          </w:rPr>
        </w:r>
        <w:r>
          <w:rPr>
            <w:noProof/>
            <w:webHidden/>
          </w:rPr>
          <w:fldChar w:fldCharType="separate"/>
        </w:r>
        <w:r>
          <w:rPr>
            <w:noProof/>
            <w:webHidden/>
          </w:rPr>
          <w:t>15</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435" w:history="1">
        <w:r w:rsidRPr="0072283E">
          <w:rPr>
            <w:rStyle w:val="Hyperlink"/>
            <w:i/>
            <w:iCs/>
            <w:noProof/>
          </w:rPr>
          <w:t>4.13.1 Medžiagų bandymai</w:t>
        </w:r>
        <w:r>
          <w:rPr>
            <w:noProof/>
            <w:webHidden/>
          </w:rPr>
          <w:tab/>
        </w:r>
        <w:r>
          <w:rPr>
            <w:noProof/>
            <w:webHidden/>
          </w:rPr>
          <w:fldChar w:fldCharType="begin"/>
        </w:r>
        <w:r>
          <w:rPr>
            <w:noProof/>
            <w:webHidden/>
          </w:rPr>
          <w:instrText xml:space="preserve"> PAGEREF _Toc452709435 \h </w:instrText>
        </w:r>
        <w:r>
          <w:rPr>
            <w:noProof/>
            <w:webHidden/>
          </w:rPr>
        </w:r>
        <w:r>
          <w:rPr>
            <w:noProof/>
            <w:webHidden/>
          </w:rPr>
          <w:fldChar w:fldCharType="separate"/>
        </w:r>
        <w:r>
          <w:rPr>
            <w:noProof/>
            <w:webHidden/>
          </w:rPr>
          <w:t>15</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436" w:history="1">
        <w:r w:rsidRPr="0072283E">
          <w:rPr>
            <w:rStyle w:val="Hyperlink"/>
            <w:i/>
            <w:iCs/>
            <w:noProof/>
          </w:rPr>
          <w:t>4.13.2 Užpildų rūšiavimo bandymai</w:t>
        </w:r>
        <w:r>
          <w:rPr>
            <w:noProof/>
            <w:webHidden/>
          </w:rPr>
          <w:tab/>
        </w:r>
        <w:r>
          <w:rPr>
            <w:noProof/>
            <w:webHidden/>
          </w:rPr>
          <w:fldChar w:fldCharType="begin"/>
        </w:r>
        <w:r>
          <w:rPr>
            <w:noProof/>
            <w:webHidden/>
          </w:rPr>
          <w:instrText xml:space="preserve"> PAGEREF _Toc452709436 \h </w:instrText>
        </w:r>
        <w:r>
          <w:rPr>
            <w:noProof/>
            <w:webHidden/>
          </w:rPr>
        </w:r>
        <w:r>
          <w:rPr>
            <w:noProof/>
            <w:webHidden/>
          </w:rPr>
          <w:fldChar w:fldCharType="separate"/>
        </w:r>
        <w:r>
          <w:rPr>
            <w:noProof/>
            <w:webHidden/>
          </w:rPr>
          <w:t>15</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437" w:history="1">
        <w:r w:rsidRPr="0072283E">
          <w:rPr>
            <w:rStyle w:val="Hyperlink"/>
            <w:i/>
            <w:iCs/>
            <w:noProof/>
          </w:rPr>
          <w:t>4.13.3 Natūralios drėgmės kiekio smulkiame užpilde bandymai</w:t>
        </w:r>
        <w:r>
          <w:rPr>
            <w:noProof/>
            <w:webHidden/>
          </w:rPr>
          <w:tab/>
        </w:r>
        <w:r>
          <w:rPr>
            <w:noProof/>
            <w:webHidden/>
          </w:rPr>
          <w:fldChar w:fldCharType="begin"/>
        </w:r>
        <w:r>
          <w:rPr>
            <w:noProof/>
            <w:webHidden/>
          </w:rPr>
          <w:instrText xml:space="preserve"> PAGEREF _Toc452709437 \h </w:instrText>
        </w:r>
        <w:r>
          <w:rPr>
            <w:noProof/>
            <w:webHidden/>
          </w:rPr>
        </w:r>
        <w:r>
          <w:rPr>
            <w:noProof/>
            <w:webHidden/>
          </w:rPr>
          <w:fldChar w:fldCharType="separate"/>
        </w:r>
        <w:r>
          <w:rPr>
            <w:noProof/>
            <w:webHidden/>
          </w:rPr>
          <w:t>15</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438" w:history="1">
        <w:r w:rsidRPr="0072283E">
          <w:rPr>
            <w:rStyle w:val="Hyperlink"/>
            <w:i/>
            <w:iCs/>
            <w:noProof/>
          </w:rPr>
          <w:t>4.13.4 Betono bandymai</w:t>
        </w:r>
        <w:r>
          <w:rPr>
            <w:noProof/>
            <w:webHidden/>
          </w:rPr>
          <w:tab/>
        </w:r>
        <w:r>
          <w:rPr>
            <w:noProof/>
            <w:webHidden/>
          </w:rPr>
          <w:fldChar w:fldCharType="begin"/>
        </w:r>
        <w:r>
          <w:rPr>
            <w:noProof/>
            <w:webHidden/>
          </w:rPr>
          <w:instrText xml:space="preserve"> PAGEREF _Toc452709438 \h </w:instrText>
        </w:r>
        <w:r>
          <w:rPr>
            <w:noProof/>
            <w:webHidden/>
          </w:rPr>
        </w:r>
        <w:r>
          <w:rPr>
            <w:noProof/>
            <w:webHidden/>
          </w:rPr>
          <w:fldChar w:fldCharType="separate"/>
        </w:r>
        <w:r>
          <w:rPr>
            <w:noProof/>
            <w:webHidden/>
          </w:rPr>
          <w:t>15</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439" w:history="1">
        <w:r w:rsidRPr="0072283E">
          <w:rPr>
            <w:rStyle w:val="Hyperlink"/>
            <w:i/>
            <w:iCs/>
            <w:noProof/>
          </w:rPr>
          <w:t>4.13.5 Technologiškumas – įslūgimas</w:t>
        </w:r>
        <w:r>
          <w:rPr>
            <w:noProof/>
            <w:webHidden/>
          </w:rPr>
          <w:tab/>
        </w:r>
        <w:r>
          <w:rPr>
            <w:noProof/>
            <w:webHidden/>
          </w:rPr>
          <w:fldChar w:fldCharType="begin"/>
        </w:r>
        <w:r>
          <w:rPr>
            <w:noProof/>
            <w:webHidden/>
          </w:rPr>
          <w:instrText xml:space="preserve"> PAGEREF _Toc452709439 \h </w:instrText>
        </w:r>
        <w:r>
          <w:rPr>
            <w:noProof/>
            <w:webHidden/>
          </w:rPr>
        </w:r>
        <w:r>
          <w:rPr>
            <w:noProof/>
            <w:webHidden/>
          </w:rPr>
          <w:fldChar w:fldCharType="separate"/>
        </w:r>
        <w:r>
          <w:rPr>
            <w:noProof/>
            <w:webHidden/>
          </w:rPr>
          <w:t>15</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440" w:history="1">
        <w:r w:rsidRPr="0072283E">
          <w:rPr>
            <w:rStyle w:val="Hyperlink"/>
            <w:i/>
            <w:iCs/>
            <w:noProof/>
          </w:rPr>
          <w:t>4.13.6 Stipris</w:t>
        </w:r>
        <w:r>
          <w:rPr>
            <w:noProof/>
            <w:webHidden/>
          </w:rPr>
          <w:tab/>
        </w:r>
        <w:r>
          <w:rPr>
            <w:noProof/>
            <w:webHidden/>
          </w:rPr>
          <w:fldChar w:fldCharType="begin"/>
        </w:r>
        <w:r>
          <w:rPr>
            <w:noProof/>
            <w:webHidden/>
          </w:rPr>
          <w:instrText xml:space="preserve"> PAGEREF _Toc452709440 \h </w:instrText>
        </w:r>
        <w:r>
          <w:rPr>
            <w:noProof/>
            <w:webHidden/>
          </w:rPr>
        </w:r>
        <w:r>
          <w:rPr>
            <w:noProof/>
            <w:webHidden/>
          </w:rPr>
          <w:fldChar w:fldCharType="separate"/>
        </w:r>
        <w:r>
          <w:rPr>
            <w:noProof/>
            <w:webHidden/>
          </w:rPr>
          <w:t>16</w:t>
        </w:r>
        <w:r>
          <w:rPr>
            <w:noProof/>
            <w:webHidden/>
          </w:rPr>
          <w:fldChar w:fldCharType="end"/>
        </w:r>
      </w:hyperlink>
    </w:p>
    <w:p w:rsidR="00F31E8E" w:rsidRDefault="00F31E8E">
      <w:pPr>
        <w:pStyle w:val="TOC1"/>
        <w:rPr>
          <w:rFonts w:asciiTheme="minorHAnsi" w:eastAsiaTheme="minorEastAsia" w:hAnsiTheme="minorHAnsi" w:cstheme="minorBidi"/>
          <w:b w:val="0"/>
          <w:sz w:val="22"/>
          <w:szCs w:val="22"/>
          <w:lang w:val="ru-RU" w:eastAsia="ru-RU"/>
        </w:rPr>
      </w:pPr>
      <w:hyperlink w:anchor="_Toc452709441" w:history="1">
        <w:r w:rsidRPr="0072283E">
          <w:rPr>
            <w:rStyle w:val="Hyperlink"/>
            <w:spacing w:val="-10"/>
          </w:rPr>
          <w:t>5. Betono transportavimas ir liejimas</w:t>
        </w:r>
        <w:r>
          <w:rPr>
            <w:webHidden/>
          </w:rPr>
          <w:tab/>
        </w:r>
        <w:r>
          <w:rPr>
            <w:webHidden/>
          </w:rPr>
          <w:fldChar w:fldCharType="begin"/>
        </w:r>
        <w:r>
          <w:rPr>
            <w:webHidden/>
          </w:rPr>
          <w:instrText xml:space="preserve"> PAGEREF _Toc452709441 \h </w:instrText>
        </w:r>
        <w:r>
          <w:rPr>
            <w:webHidden/>
          </w:rPr>
        </w:r>
        <w:r>
          <w:rPr>
            <w:webHidden/>
          </w:rPr>
          <w:fldChar w:fldCharType="separate"/>
        </w:r>
        <w:r>
          <w:rPr>
            <w:webHidden/>
          </w:rPr>
          <w:t>16</w:t>
        </w:r>
        <w:r>
          <w:rPr>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42" w:history="1">
        <w:r w:rsidRPr="0072283E">
          <w:rPr>
            <w:rStyle w:val="Hyperlink"/>
            <w:i/>
            <w:iCs/>
            <w:noProof/>
          </w:rPr>
          <w:t>5.1 Betono liejimas – bendrieji reikalavimai</w:t>
        </w:r>
        <w:r>
          <w:rPr>
            <w:noProof/>
            <w:webHidden/>
          </w:rPr>
          <w:tab/>
        </w:r>
        <w:r>
          <w:rPr>
            <w:noProof/>
            <w:webHidden/>
          </w:rPr>
          <w:fldChar w:fldCharType="begin"/>
        </w:r>
        <w:r>
          <w:rPr>
            <w:noProof/>
            <w:webHidden/>
          </w:rPr>
          <w:instrText xml:space="preserve"> PAGEREF _Toc452709442 \h </w:instrText>
        </w:r>
        <w:r>
          <w:rPr>
            <w:noProof/>
            <w:webHidden/>
          </w:rPr>
        </w:r>
        <w:r>
          <w:rPr>
            <w:noProof/>
            <w:webHidden/>
          </w:rPr>
          <w:fldChar w:fldCharType="separate"/>
        </w:r>
        <w:r>
          <w:rPr>
            <w:noProof/>
            <w:webHidden/>
          </w:rPr>
          <w:t>16</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43" w:history="1">
        <w:r w:rsidRPr="0072283E">
          <w:rPr>
            <w:rStyle w:val="Hyperlink"/>
            <w:i/>
            <w:iCs/>
            <w:noProof/>
          </w:rPr>
          <w:t>5.2 Betono pumpavimas</w:t>
        </w:r>
        <w:r>
          <w:rPr>
            <w:noProof/>
            <w:webHidden/>
          </w:rPr>
          <w:tab/>
        </w:r>
        <w:r>
          <w:rPr>
            <w:noProof/>
            <w:webHidden/>
          </w:rPr>
          <w:fldChar w:fldCharType="begin"/>
        </w:r>
        <w:r>
          <w:rPr>
            <w:noProof/>
            <w:webHidden/>
          </w:rPr>
          <w:instrText xml:space="preserve"> PAGEREF _Toc452709443 \h </w:instrText>
        </w:r>
        <w:r>
          <w:rPr>
            <w:noProof/>
            <w:webHidden/>
          </w:rPr>
        </w:r>
        <w:r>
          <w:rPr>
            <w:noProof/>
            <w:webHidden/>
          </w:rPr>
          <w:fldChar w:fldCharType="separate"/>
        </w:r>
        <w:r>
          <w:rPr>
            <w:noProof/>
            <w:webHidden/>
          </w:rPr>
          <w:t>16</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44" w:history="1">
        <w:r w:rsidRPr="0072283E">
          <w:rPr>
            <w:rStyle w:val="Hyperlink"/>
            <w:i/>
            <w:iCs/>
            <w:noProof/>
          </w:rPr>
          <w:t>5.3 Betono tankinimas</w:t>
        </w:r>
        <w:r>
          <w:rPr>
            <w:noProof/>
            <w:webHidden/>
          </w:rPr>
          <w:tab/>
        </w:r>
        <w:r>
          <w:rPr>
            <w:noProof/>
            <w:webHidden/>
          </w:rPr>
          <w:fldChar w:fldCharType="begin"/>
        </w:r>
        <w:r>
          <w:rPr>
            <w:noProof/>
            <w:webHidden/>
          </w:rPr>
          <w:instrText xml:space="preserve"> PAGEREF _Toc452709444 \h </w:instrText>
        </w:r>
        <w:r>
          <w:rPr>
            <w:noProof/>
            <w:webHidden/>
          </w:rPr>
        </w:r>
        <w:r>
          <w:rPr>
            <w:noProof/>
            <w:webHidden/>
          </w:rPr>
          <w:fldChar w:fldCharType="separate"/>
        </w:r>
        <w:r>
          <w:rPr>
            <w:noProof/>
            <w:webHidden/>
          </w:rPr>
          <w:t>16</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45" w:history="1">
        <w:r w:rsidRPr="0072283E">
          <w:rPr>
            <w:rStyle w:val="Hyperlink"/>
            <w:i/>
            <w:iCs/>
            <w:noProof/>
          </w:rPr>
          <w:t>5.4 Siūlės</w:t>
        </w:r>
        <w:r>
          <w:rPr>
            <w:noProof/>
            <w:webHidden/>
          </w:rPr>
          <w:tab/>
        </w:r>
        <w:r>
          <w:rPr>
            <w:noProof/>
            <w:webHidden/>
          </w:rPr>
          <w:fldChar w:fldCharType="begin"/>
        </w:r>
        <w:r>
          <w:rPr>
            <w:noProof/>
            <w:webHidden/>
          </w:rPr>
          <w:instrText xml:space="preserve"> PAGEREF _Toc452709445 \h </w:instrText>
        </w:r>
        <w:r>
          <w:rPr>
            <w:noProof/>
            <w:webHidden/>
          </w:rPr>
        </w:r>
        <w:r>
          <w:rPr>
            <w:noProof/>
            <w:webHidden/>
          </w:rPr>
          <w:fldChar w:fldCharType="separate"/>
        </w:r>
        <w:r>
          <w:rPr>
            <w:noProof/>
            <w:webHidden/>
          </w:rPr>
          <w:t>17</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446" w:history="1">
        <w:r w:rsidRPr="0072283E">
          <w:rPr>
            <w:rStyle w:val="Hyperlink"/>
            <w:i/>
            <w:iCs/>
            <w:noProof/>
          </w:rPr>
          <w:t>5.4.1 Technologinės siūlės</w:t>
        </w:r>
        <w:r>
          <w:rPr>
            <w:noProof/>
            <w:webHidden/>
          </w:rPr>
          <w:tab/>
        </w:r>
        <w:r>
          <w:rPr>
            <w:noProof/>
            <w:webHidden/>
          </w:rPr>
          <w:fldChar w:fldCharType="begin"/>
        </w:r>
        <w:r>
          <w:rPr>
            <w:noProof/>
            <w:webHidden/>
          </w:rPr>
          <w:instrText xml:space="preserve"> PAGEREF _Toc452709446 \h </w:instrText>
        </w:r>
        <w:r>
          <w:rPr>
            <w:noProof/>
            <w:webHidden/>
          </w:rPr>
        </w:r>
        <w:r>
          <w:rPr>
            <w:noProof/>
            <w:webHidden/>
          </w:rPr>
          <w:fldChar w:fldCharType="separate"/>
        </w:r>
        <w:r>
          <w:rPr>
            <w:noProof/>
            <w:webHidden/>
          </w:rPr>
          <w:t>17</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447" w:history="1">
        <w:r w:rsidRPr="0072283E">
          <w:rPr>
            <w:rStyle w:val="Hyperlink"/>
            <w:i/>
            <w:iCs/>
            <w:noProof/>
          </w:rPr>
          <w:t>5.4.2 Temperatūrinės siūlės</w:t>
        </w:r>
        <w:r>
          <w:rPr>
            <w:noProof/>
            <w:webHidden/>
          </w:rPr>
          <w:tab/>
        </w:r>
        <w:r>
          <w:rPr>
            <w:noProof/>
            <w:webHidden/>
          </w:rPr>
          <w:fldChar w:fldCharType="begin"/>
        </w:r>
        <w:r>
          <w:rPr>
            <w:noProof/>
            <w:webHidden/>
          </w:rPr>
          <w:instrText xml:space="preserve"> PAGEREF _Toc452709447 \h </w:instrText>
        </w:r>
        <w:r>
          <w:rPr>
            <w:noProof/>
            <w:webHidden/>
          </w:rPr>
        </w:r>
        <w:r>
          <w:rPr>
            <w:noProof/>
            <w:webHidden/>
          </w:rPr>
          <w:fldChar w:fldCharType="separate"/>
        </w:r>
        <w:r>
          <w:rPr>
            <w:noProof/>
            <w:webHidden/>
          </w:rPr>
          <w:t>18</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48" w:history="1">
        <w:r w:rsidRPr="0072283E">
          <w:rPr>
            <w:rStyle w:val="Hyperlink"/>
            <w:i/>
            <w:iCs/>
            <w:noProof/>
          </w:rPr>
          <w:t>5.5 Hidroizoliacija</w:t>
        </w:r>
        <w:r>
          <w:rPr>
            <w:noProof/>
            <w:webHidden/>
          </w:rPr>
          <w:tab/>
        </w:r>
        <w:r>
          <w:rPr>
            <w:noProof/>
            <w:webHidden/>
          </w:rPr>
          <w:fldChar w:fldCharType="begin"/>
        </w:r>
        <w:r>
          <w:rPr>
            <w:noProof/>
            <w:webHidden/>
          </w:rPr>
          <w:instrText xml:space="preserve"> PAGEREF _Toc452709448 \h </w:instrText>
        </w:r>
        <w:r>
          <w:rPr>
            <w:noProof/>
            <w:webHidden/>
          </w:rPr>
        </w:r>
        <w:r>
          <w:rPr>
            <w:noProof/>
            <w:webHidden/>
          </w:rPr>
          <w:fldChar w:fldCharType="separate"/>
        </w:r>
        <w:r>
          <w:rPr>
            <w:noProof/>
            <w:webHidden/>
          </w:rPr>
          <w:t>18</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49" w:history="1">
        <w:r w:rsidRPr="0072283E">
          <w:rPr>
            <w:rStyle w:val="Hyperlink"/>
            <w:i/>
            <w:iCs/>
            <w:noProof/>
          </w:rPr>
          <w:t>5.6 Apsauga nuo ekstremalių oro sąlygų</w:t>
        </w:r>
        <w:r>
          <w:rPr>
            <w:noProof/>
            <w:webHidden/>
          </w:rPr>
          <w:tab/>
        </w:r>
        <w:r>
          <w:rPr>
            <w:noProof/>
            <w:webHidden/>
          </w:rPr>
          <w:fldChar w:fldCharType="begin"/>
        </w:r>
        <w:r>
          <w:rPr>
            <w:noProof/>
            <w:webHidden/>
          </w:rPr>
          <w:instrText xml:space="preserve"> PAGEREF _Toc452709449 \h </w:instrText>
        </w:r>
        <w:r>
          <w:rPr>
            <w:noProof/>
            <w:webHidden/>
          </w:rPr>
        </w:r>
        <w:r>
          <w:rPr>
            <w:noProof/>
            <w:webHidden/>
          </w:rPr>
          <w:fldChar w:fldCharType="separate"/>
        </w:r>
        <w:r>
          <w:rPr>
            <w:noProof/>
            <w:webHidden/>
          </w:rPr>
          <w:t>18</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450" w:history="1">
        <w:r w:rsidRPr="0072283E">
          <w:rPr>
            <w:rStyle w:val="Hyperlink"/>
            <w:i/>
            <w:iCs/>
            <w:noProof/>
          </w:rPr>
          <w:t>5.6.1 Liūtys</w:t>
        </w:r>
        <w:r>
          <w:rPr>
            <w:noProof/>
            <w:webHidden/>
          </w:rPr>
          <w:tab/>
        </w:r>
        <w:r>
          <w:rPr>
            <w:noProof/>
            <w:webHidden/>
          </w:rPr>
          <w:fldChar w:fldCharType="begin"/>
        </w:r>
        <w:r>
          <w:rPr>
            <w:noProof/>
            <w:webHidden/>
          </w:rPr>
          <w:instrText xml:space="preserve"> PAGEREF _Toc452709450 \h </w:instrText>
        </w:r>
        <w:r>
          <w:rPr>
            <w:noProof/>
            <w:webHidden/>
          </w:rPr>
        </w:r>
        <w:r>
          <w:rPr>
            <w:noProof/>
            <w:webHidden/>
          </w:rPr>
          <w:fldChar w:fldCharType="separate"/>
        </w:r>
        <w:r>
          <w:rPr>
            <w:noProof/>
            <w:webHidden/>
          </w:rPr>
          <w:t>18</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451" w:history="1">
        <w:r w:rsidRPr="0072283E">
          <w:rPr>
            <w:rStyle w:val="Hyperlink"/>
            <w:i/>
            <w:iCs/>
            <w:noProof/>
          </w:rPr>
          <w:t>5.6.2 Šalčiai</w:t>
        </w:r>
        <w:r>
          <w:rPr>
            <w:noProof/>
            <w:webHidden/>
          </w:rPr>
          <w:tab/>
        </w:r>
        <w:r>
          <w:rPr>
            <w:noProof/>
            <w:webHidden/>
          </w:rPr>
          <w:fldChar w:fldCharType="begin"/>
        </w:r>
        <w:r>
          <w:rPr>
            <w:noProof/>
            <w:webHidden/>
          </w:rPr>
          <w:instrText xml:space="preserve"> PAGEREF _Toc452709451 \h </w:instrText>
        </w:r>
        <w:r>
          <w:rPr>
            <w:noProof/>
            <w:webHidden/>
          </w:rPr>
        </w:r>
        <w:r>
          <w:rPr>
            <w:noProof/>
            <w:webHidden/>
          </w:rPr>
          <w:fldChar w:fldCharType="separate"/>
        </w:r>
        <w:r>
          <w:rPr>
            <w:noProof/>
            <w:webHidden/>
          </w:rPr>
          <w:t>18</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452" w:history="1">
        <w:r w:rsidRPr="0072283E">
          <w:rPr>
            <w:rStyle w:val="Hyperlink"/>
            <w:i/>
            <w:iCs/>
            <w:noProof/>
          </w:rPr>
          <w:t>5.6.3 Karšti orai</w:t>
        </w:r>
        <w:r>
          <w:rPr>
            <w:noProof/>
            <w:webHidden/>
          </w:rPr>
          <w:tab/>
        </w:r>
        <w:r>
          <w:rPr>
            <w:noProof/>
            <w:webHidden/>
          </w:rPr>
          <w:fldChar w:fldCharType="begin"/>
        </w:r>
        <w:r>
          <w:rPr>
            <w:noProof/>
            <w:webHidden/>
          </w:rPr>
          <w:instrText xml:space="preserve"> PAGEREF _Toc452709452 \h </w:instrText>
        </w:r>
        <w:r>
          <w:rPr>
            <w:noProof/>
            <w:webHidden/>
          </w:rPr>
        </w:r>
        <w:r>
          <w:rPr>
            <w:noProof/>
            <w:webHidden/>
          </w:rPr>
          <w:fldChar w:fldCharType="separate"/>
        </w:r>
        <w:r>
          <w:rPr>
            <w:noProof/>
            <w:webHidden/>
          </w:rPr>
          <w:t>18</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53" w:history="1">
        <w:r w:rsidRPr="0072283E">
          <w:rPr>
            <w:rStyle w:val="Hyperlink"/>
            <w:i/>
            <w:iCs/>
            <w:noProof/>
          </w:rPr>
          <w:t>5.7 Betono kietėjimas ir apsauga</w:t>
        </w:r>
        <w:r>
          <w:rPr>
            <w:noProof/>
            <w:webHidden/>
          </w:rPr>
          <w:tab/>
        </w:r>
        <w:r>
          <w:rPr>
            <w:noProof/>
            <w:webHidden/>
          </w:rPr>
          <w:fldChar w:fldCharType="begin"/>
        </w:r>
        <w:r>
          <w:rPr>
            <w:noProof/>
            <w:webHidden/>
          </w:rPr>
          <w:instrText xml:space="preserve"> PAGEREF _Toc452709453 \h </w:instrText>
        </w:r>
        <w:r>
          <w:rPr>
            <w:noProof/>
            <w:webHidden/>
          </w:rPr>
        </w:r>
        <w:r>
          <w:rPr>
            <w:noProof/>
            <w:webHidden/>
          </w:rPr>
          <w:fldChar w:fldCharType="separate"/>
        </w:r>
        <w:r>
          <w:rPr>
            <w:noProof/>
            <w:webHidden/>
          </w:rPr>
          <w:t>19</w:t>
        </w:r>
        <w:r>
          <w:rPr>
            <w:noProof/>
            <w:webHidden/>
          </w:rPr>
          <w:fldChar w:fldCharType="end"/>
        </w:r>
      </w:hyperlink>
    </w:p>
    <w:p w:rsidR="00F31E8E" w:rsidRDefault="00F31E8E">
      <w:pPr>
        <w:pStyle w:val="TOC1"/>
        <w:rPr>
          <w:rFonts w:asciiTheme="minorHAnsi" w:eastAsiaTheme="minorEastAsia" w:hAnsiTheme="minorHAnsi" w:cstheme="minorBidi"/>
          <w:b w:val="0"/>
          <w:sz w:val="22"/>
          <w:szCs w:val="22"/>
          <w:lang w:val="ru-RU" w:eastAsia="ru-RU"/>
        </w:rPr>
      </w:pPr>
      <w:hyperlink w:anchor="_Toc452709454" w:history="1">
        <w:r w:rsidRPr="0072283E">
          <w:rPr>
            <w:rStyle w:val="Hyperlink"/>
            <w:spacing w:val="-10"/>
          </w:rPr>
          <w:t>6. Armatūra ir įtempimas</w:t>
        </w:r>
        <w:r>
          <w:rPr>
            <w:webHidden/>
          </w:rPr>
          <w:tab/>
        </w:r>
        <w:r>
          <w:rPr>
            <w:webHidden/>
          </w:rPr>
          <w:fldChar w:fldCharType="begin"/>
        </w:r>
        <w:r>
          <w:rPr>
            <w:webHidden/>
          </w:rPr>
          <w:instrText xml:space="preserve"> PAGEREF _Toc452709454 \h </w:instrText>
        </w:r>
        <w:r>
          <w:rPr>
            <w:webHidden/>
          </w:rPr>
        </w:r>
        <w:r>
          <w:rPr>
            <w:webHidden/>
          </w:rPr>
          <w:fldChar w:fldCharType="separate"/>
        </w:r>
        <w:r>
          <w:rPr>
            <w:webHidden/>
          </w:rPr>
          <w:t>19</w:t>
        </w:r>
        <w:r>
          <w:rPr>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55" w:history="1">
        <w:r w:rsidRPr="0072283E">
          <w:rPr>
            <w:rStyle w:val="Hyperlink"/>
            <w:i/>
            <w:iCs/>
            <w:noProof/>
          </w:rPr>
          <w:t>6.1 Plieninė armatūra</w:t>
        </w:r>
        <w:r>
          <w:rPr>
            <w:noProof/>
            <w:webHidden/>
          </w:rPr>
          <w:tab/>
        </w:r>
        <w:r>
          <w:rPr>
            <w:noProof/>
            <w:webHidden/>
          </w:rPr>
          <w:fldChar w:fldCharType="begin"/>
        </w:r>
        <w:r>
          <w:rPr>
            <w:noProof/>
            <w:webHidden/>
          </w:rPr>
          <w:instrText xml:space="preserve"> PAGEREF _Toc452709455 \h </w:instrText>
        </w:r>
        <w:r>
          <w:rPr>
            <w:noProof/>
            <w:webHidden/>
          </w:rPr>
        </w:r>
        <w:r>
          <w:rPr>
            <w:noProof/>
            <w:webHidden/>
          </w:rPr>
          <w:fldChar w:fldCharType="separate"/>
        </w:r>
        <w:r>
          <w:rPr>
            <w:noProof/>
            <w:webHidden/>
          </w:rPr>
          <w:t>19</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56" w:history="1">
        <w:r w:rsidRPr="0072283E">
          <w:rPr>
            <w:rStyle w:val="Hyperlink"/>
            <w:i/>
            <w:iCs/>
            <w:noProof/>
          </w:rPr>
          <w:t>6.2 Įtemptos konstrukcijos</w:t>
        </w:r>
        <w:r>
          <w:rPr>
            <w:noProof/>
            <w:webHidden/>
          </w:rPr>
          <w:tab/>
        </w:r>
        <w:r>
          <w:rPr>
            <w:noProof/>
            <w:webHidden/>
          </w:rPr>
          <w:fldChar w:fldCharType="begin"/>
        </w:r>
        <w:r>
          <w:rPr>
            <w:noProof/>
            <w:webHidden/>
          </w:rPr>
          <w:instrText xml:space="preserve"> PAGEREF _Toc452709456 \h </w:instrText>
        </w:r>
        <w:r>
          <w:rPr>
            <w:noProof/>
            <w:webHidden/>
          </w:rPr>
        </w:r>
        <w:r>
          <w:rPr>
            <w:noProof/>
            <w:webHidden/>
          </w:rPr>
          <w:fldChar w:fldCharType="separate"/>
        </w:r>
        <w:r>
          <w:rPr>
            <w:noProof/>
            <w:webHidden/>
          </w:rPr>
          <w:t>19</w:t>
        </w:r>
        <w:r>
          <w:rPr>
            <w:noProof/>
            <w:webHidden/>
          </w:rPr>
          <w:fldChar w:fldCharType="end"/>
        </w:r>
      </w:hyperlink>
    </w:p>
    <w:p w:rsidR="00F31E8E" w:rsidRDefault="00F31E8E">
      <w:pPr>
        <w:pStyle w:val="TOC1"/>
        <w:rPr>
          <w:rFonts w:asciiTheme="minorHAnsi" w:eastAsiaTheme="minorEastAsia" w:hAnsiTheme="minorHAnsi" w:cstheme="minorBidi"/>
          <w:b w:val="0"/>
          <w:sz w:val="22"/>
          <w:szCs w:val="22"/>
          <w:lang w:val="ru-RU" w:eastAsia="ru-RU"/>
        </w:rPr>
      </w:pPr>
      <w:hyperlink w:anchor="_Toc452709457" w:history="1">
        <w:r w:rsidRPr="0072283E">
          <w:rPr>
            <w:rStyle w:val="Hyperlink"/>
            <w:spacing w:val="-10"/>
          </w:rPr>
          <w:t>7. Klojiniai</w:t>
        </w:r>
        <w:r>
          <w:rPr>
            <w:webHidden/>
          </w:rPr>
          <w:tab/>
        </w:r>
        <w:r>
          <w:rPr>
            <w:webHidden/>
          </w:rPr>
          <w:fldChar w:fldCharType="begin"/>
        </w:r>
        <w:r>
          <w:rPr>
            <w:webHidden/>
          </w:rPr>
          <w:instrText xml:space="preserve"> PAGEREF _Toc452709457 \h </w:instrText>
        </w:r>
        <w:r>
          <w:rPr>
            <w:webHidden/>
          </w:rPr>
        </w:r>
        <w:r>
          <w:rPr>
            <w:webHidden/>
          </w:rPr>
          <w:fldChar w:fldCharType="separate"/>
        </w:r>
        <w:r>
          <w:rPr>
            <w:webHidden/>
          </w:rPr>
          <w:t>20</w:t>
        </w:r>
        <w:r>
          <w:rPr>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58" w:history="1">
        <w:r w:rsidRPr="0072283E">
          <w:rPr>
            <w:rStyle w:val="Hyperlink"/>
            <w:i/>
            <w:iCs/>
            <w:noProof/>
          </w:rPr>
          <w:t>7.1 Klojinių konstrukcija</w:t>
        </w:r>
        <w:r>
          <w:rPr>
            <w:noProof/>
            <w:webHidden/>
          </w:rPr>
          <w:tab/>
        </w:r>
        <w:r>
          <w:rPr>
            <w:noProof/>
            <w:webHidden/>
          </w:rPr>
          <w:fldChar w:fldCharType="begin"/>
        </w:r>
        <w:r>
          <w:rPr>
            <w:noProof/>
            <w:webHidden/>
          </w:rPr>
          <w:instrText xml:space="preserve"> PAGEREF _Toc452709458 \h </w:instrText>
        </w:r>
        <w:r>
          <w:rPr>
            <w:noProof/>
            <w:webHidden/>
          </w:rPr>
        </w:r>
        <w:r>
          <w:rPr>
            <w:noProof/>
            <w:webHidden/>
          </w:rPr>
          <w:fldChar w:fldCharType="separate"/>
        </w:r>
        <w:r>
          <w:rPr>
            <w:noProof/>
            <w:webHidden/>
          </w:rPr>
          <w:t>20</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59" w:history="1">
        <w:r w:rsidRPr="0072283E">
          <w:rPr>
            <w:rStyle w:val="Hyperlink"/>
            <w:i/>
            <w:iCs/>
            <w:noProof/>
          </w:rPr>
          <w:t>7.2 Klojinių valymas ir priežiūra</w:t>
        </w:r>
        <w:r>
          <w:rPr>
            <w:noProof/>
            <w:webHidden/>
          </w:rPr>
          <w:tab/>
        </w:r>
        <w:r>
          <w:rPr>
            <w:noProof/>
            <w:webHidden/>
          </w:rPr>
          <w:fldChar w:fldCharType="begin"/>
        </w:r>
        <w:r>
          <w:rPr>
            <w:noProof/>
            <w:webHidden/>
          </w:rPr>
          <w:instrText xml:space="preserve"> PAGEREF _Toc452709459 \h </w:instrText>
        </w:r>
        <w:r>
          <w:rPr>
            <w:noProof/>
            <w:webHidden/>
          </w:rPr>
        </w:r>
        <w:r>
          <w:rPr>
            <w:noProof/>
            <w:webHidden/>
          </w:rPr>
          <w:fldChar w:fldCharType="separate"/>
        </w:r>
        <w:r>
          <w:rPr>
            <w:noProof/>
            <w:webHidden/>
          </w:rPr>
          <w:t>20</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60" w:history="1">
        <w:r w:rsidRPr="0072283E">
          <w:rPr>
            <w:rStyle w:val="Hyperlink"/>
            <w:i/>
            <w:iCs/>
            <w:noProof/>
          </w:rPr>
          <w:t>7.3 Klojinių nuėmimas</w:t>
        </w:r>
        <w:r>
          <w:rPr>
            <w:noProof/>
            <w:webHidden/>
          </w:rPr>
          <w:tab/>
        </w:r>
        <w:r>
          <w:rPr>
            <w:noProof/>
            <w:webHidden/>
          </w:rPr>
          <w:fldChar w:fldCharType="begin"/>
        </w:r>
        <w:r>
          <w:rPr>
            <w:noProof/>
            <w:webHidden/>
          </w:rPr>
          <w:instrText xml:space="preserve"> PAGEREF _Toc452709460 \h </w:instrText>
        </w:r>
        <w:r>
          <w:rPr>
            <w:noProof/>
            <w:webHidden/>
          </w:rPr>
        </w:r>
        <w:r>
          <w:rPr>
            <w:noProof/>
            <w:webHidden/>
          </w:rPr>
          <w:fldChar w:fldCharType="separate"/>
        </w:r>
        <w:r>
          <w:rPr>
            <w:noProof/>
            <w:webHidden/>
          </w:rPr>
          <w:t>20</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61" w:history="1">
        <w:r w:rsidRPr="0072283E">
          <w:rPr>
            <w:rStyle w:val="Hyperlink"/>
            <w:i/>
            <w:iCs/>
            <w:noProof/>
          </w:rPr>
          <w:t>7.4 Išėmos ir kiaurymės mechaninėms ir elektros instaliacijoms</w:t>
        </w:r>
        <w:r>
          <w:rPr>
            <w:noProof/>
            <w:webHidden/>
          </w:rPr>
          <w:tab/>
        </w:r>
        <w:r>
          <w:rPr>
            <w:noProof/>
            <w:webHidden/>
          </w:rPr>
          <w:fldChar w:fldCharType="begin"/>
        </w:r>
        <w:r>
          <w:rPr>
            <w:noProof/>
            <w:webHidden/>
          </w:rPr>
          <w:instrText xml:space="preserve"> PAGEREF _Toc452709461 \h </w:instrText>
        </w:r>
        <w:r>
          <w:rPr>
            <w:noProof/>
            <w:webHidden/>
          </w:rPr>
        </w:r>
        <w:r>
          <w:rPr>
            <w:noProof/>
            <w:webHidden/>
          </w:rPr>
          <w:fldChar w:fldCharType="separate"/>
        </w:r>
        <w:r>
          <w:rPr>
            <w:noProof/>
            <w:webHidden/>
          </w:rPr>
          <w:t>20</w:t>
        </w:r>
        <w:r>
          <w:rPr>
            <w:noProof/>
            <w:webHidden/>
          </w:rPr>
          <w:fldChar w:fldCharType="end"/>
        </w:r>
      </w:hyperlink>
    </w:p>
    <w:p w:rsidR="00F31E8E" w:rsidRDefault="00F31E8E">
      <w:pPr>
        <w:pStyle w:val="TOC1"/>
        <w:rPr>
          <w:rFonts w:asciiTheme="minorHAnsi" w:eastAsiaTheme="minorEastAsia" w:hAnsiTheme="minorHAnsi" w:cstheme="minorBidi"/>
          <w:b w:val="0"/>
          <w:sz w:val="22"/>
          <w:szCs w:val="22"/>
          <w:lang w:val="ru-RU" w:eastAsia="ru-RU"/>
        </w:rPr>
      </w:pPr>
      <w:hyperlink w:anchor="_Toc452709462" w:history="1">
        <w:r w:rsidRPr="0072283E">
          <w:rPr>
            <w:rStyle w:val="Hyperlink"/>
            <w:spacing w:val="-10"/>
          </w:rPr>
          <w:t>8. Paviršiaus apdaila</w:t>
        </w:r>
        <w:r>
          <w:rPr>
            <w:webHidden/>
          </w:rPr>
          <w:tab/>
        </w:r>
        <w:r>
          <w:rPr>
            <w:webHidden/>
          </w:rPr>
          <w:fldChar w:fldCharType="begin"/>
        </w:r>
        <w:r>
          <w:rPr>
            <w:webHidden/>
          </w:rPr>
          <w:instrText xml:space="preserve"> PAGEREF _Toc452709462 \h </w:instrText>
        </w:r>
        <w:r>
          <w:rPr>
            <w:webHidden/>
          </w:rPr>
        </w:r>
        <w:r>
          <w:rPr>
            <w:webHidden/>
          </w:rPr>
          <w:fldChar w:fldCharType="separate"/>
        </w:r>
        <w:r>
          <w:rPr>
            <w:webHidden/>
          </w:rPr>
          <w:t>21</w:t>
        </w:r>
        <w:r>
          <w:rPr>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63" w:history="1">
        <w:r w:rsidRPr="0072283E">
          <w:rPr>
            <w:rStyle w:val="Hyperlink"/>
            <w:i/>
            <w:iCs/>
            <w:noProof/>
          </w:rPr>
          <w:t>8.1 Formuotų paviršių apdaila</w:t>
        </w:r>
        <w:r>
          <w:rPr>
            <w:noProof/>
            <w:webHidden/>
          </w:rPr>
          <w:tab/>
        </w:r>
        <w:r>
          <w:rPr>
            <w:noProof/>
            <w:webHidden/>
          </w:rPr>
          <w:fldChar w:fldCharType="begin"/>
        </w:r>
        <w:r>
          <w:rPr>
            <w:noProof/>
            <w:webHidden/>
          </w:rPr>
          <w:instrText xml:space="preserve"> PAGEREF _Toc452709463 \h </w:instrText>
        </w:r>
        <w:r>
          <w:rPr>
            <w:noProof/>
            <w:webHidden/>
          </w:rPr>
        </w:r>
        <w:r>
          <w:rPr>
            <w:noProof/>
            <w:webHidden/>
          </w:rPr>
          <w:fldChar w:fldCharType="separate"/>
        </w:r>
        <w:r>
          <w:rPr>
            <w:noProof/>
            <w:webHidden/>
          </w:rPr>
          <w:t>21</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464" w:history="1">
        <w:r w:rsidRPr="0072283E">
          <w:rPr>
            <w:rStyle w:val="Hyperlink"/>
            <w:i/>
            <w:iCs/>
            <w:noProof/>
          </w:rPr>
          <w:t>8.1.1 F1 klasė</w:t>
        </w:r>
        <w:r>
          <w:rPr>
            <w:noProof/>
            <w:webHidden/>
          </w:rPr>
          <w:tab/>
        </w:r>
        <w:r>
          <w:rPr>
            <w:noProof/>
            <w:webHidden/>
          </w:rPr>
          <w:fldChar w:fldCharType="begin"/>
        </w:r>
        <w:r>
          <w:rPr>
            <w:noProof/>
            <w:webHidden/>
          </w:rPr>
          <w:instrText xml:space="preserve"> PAGEREF _Toc452709464 \h </w:instrText>
        </w:r>
        <w:r>
          <w:rPr>
            <w:noProof/>
            <w:webHidden/>
          </w:rPr>
        </w:r>
        <w:r>
          <w:rPr>
            <w:noProof/>
            <w:webHidden/>
          </w:rPr>
          <w:fldChar w:fldCharType="separate"/>
        </w:r>
        <w:r>
          <w:rPr>
            <w:noProof/>
            <w:webHidden/>
          </w:rPr>
          <w:t>21</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465" w:history="1">
        <w:r w:rsidRPr="0072283E">
          <w:rPr>
            <w:rStyle w:val="Hyperlink"/>
            <w:i/>
            <w:iCs/>
            <w:noProof/>
          </w:rPr>
          <w:t>8.1.2 F2 klasė</w:t>
        </w:r>
        <w:r>
          <w:rPr>
            <w:noProof/>
            <w:webHidden/>
          </w:rPr>
          <w:tab/>
        </w:r>
        <w:r>
          <w:rPr>
            <w:noProof/>
            <w:webHidden/>
          </w:rPr>
          <w:fldChar w:fldCharType="begin"/>
        </w:r>
        <w:r>
          <w:rPr>
            <w:noProof/>
            <w:webHidden/>
          </w:rPr>
          <w:instrText xml:space="preserve"> PAGEREF _Toc452709465 \h </w:instrText>
        </w:r>
        <w:r>
          <w:rPr>
            <w:noProof/>
            <w:webHidden/>
          </w:rPr>
        </w:r>
        <w:r>
          <w:rPr>
            <w:noProof/>
            <w:webHidden/>
          </w:rPr>
          <w:fldChar w:fldCharType="separate"/>
        </w:r>
        <w:r>
          <w:rPr>
            <w:noProof/>
            <w:webHidden/>
          </w:rPr>
          <w:t>21</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466" w:history="1">
        <w:r w:rsidRPr="0072283E">
          <w:rPr>
            <w:rStyle w:val="Hyperlink"/>
            <w:i/>
            <w:iCs/>
            <w:noProof/>
          </w:rPr>
          <w:t>8.1.3 F3 klasė</w:t>
        </w:r>
        <w:r>
          <w:rPr>
            <w:noProof/>
            <w:webHidden/>
          </w:rPr>
          <w:tab/>
        </w:r>
        <w:r>
          <w:rPr>
            <w:noProof/>
            <w:webHidden/>
          </w:rPr>
          <w:fldChar w:fldCharType="begin"/>
        </w:r>
        <w:r>
          <w:rPr>
            <w:noProof/>
            <w:webHidden/>
          </w:rPr>
          <w:instrText xml:space="preserve"> PAGEREF _Toc452709466 \h </w:instrText>
        </w:r>
        <w:r>
          <w:rPr>
            <w:noProof/>
            <w:webHidden/>
          </w:rPr>
        </w:r>
        <w:r>
          <w:rPr>
            <w:noProof/>
            <w:webHidden/>
          </w:rPr>
          <w:fldChar w:fldCharType="separate"/>
        </w:r>
        <w:r>
          <w:rPr>
            <w:noProof/>
            <w:webHidden/>
          </w:rPr>
          <w:t>21</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67" w:history="1">
        <w:r w:rsidRPr="0072283E">
          <w:rPr>
            <w:rStyle w:val="Hyperlink"/>
            <w:i/>
            <w:iCs/>
            <w:noProof/>
          </w:rPr>
          <w:t>8.2 Neformuotų paviršių apdaila</w:t>
        </w:r>
        <w:r>
          <w:rPr>
            <w:noProof/>
            <w:webHidden/>
          </w:rPr>
          <w:tab/>
        </w:r>
        <w:r>
          <w:rPr>
            <w:noProof/>
            <w:webHidden/>
          </w:rPr>
          <w:fldChar w:fldCharType="begin"/>
        </w:r>
        <w:r>
          <w:rPr>
            <w:noProof/>
            <w:webHidden/>
          </w:rPr>
          <w:instrText xml:space="preserve"> PAGEREF _Toc452709467 \h </w:instrText>
        </w:r>
        <w:r>
          <w:rPr>
            <w:noProof/>
            <w:webHidden/>
          </w:rPr>
        </w:r>
        <w:r>
          <w:rPr>
            <w:noProof/>
            <w:webHidden/>
          </w:rPr>
          <w:fldChar w:fldCharType="separate"/>
        </w:r>
        <w:r>
          <w:rPr>
            <w:noProof/>
            <w:webHidden/>
          </w:rPr>
          <w:t>21</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468" w:history="1">
        <w:r w:rsidRPr="0072283E">
          <w:rPr>
            <w:rStyle w:val="Hyperlink"/>
            <w:i/>
            <w:iCs/>
            <w:noProof/>
          </w:rPr>
          <w:t>8.2.1 U1 klasė</w:t>
        </w:r>
        <w:r>
          <w:rPr>
            <w:noProof/>
            <w:webHidden/>
          </w:rPr>
          <w:tab/>
        </w:r>
        <w:r>
          <w:rPr>
            <w:noProof/>
            <w:webHidden/>
          </w:rPr>
          <w:fldChar w:fldCharType="begin"/>
        </w:r>
        <w:r>
          <w:rPr>
            <w:noProof/>
            <w:webHidden/>
          </w:rPr>
          <w:instrText xml:space="preserve"> PAGEREF _Toc452709468 \h </w:instrText>
        </w:r>
        <w:r>
          <w:rPr>
            <w:noProof/>
            <w:webHidden/>
          </w:rPr>
        </w:r>
        <w:r>
          <w:rPr>
            <w:noProof/>
            <w:webHidden/>
          </w:rPr>
          <w:fldChar w:fldCharType="separate"/>
        </w:r>
        <w:r>
          <w:rPr>
            <w:noProof/>
            <w:webHidden/>
          </w:rPr>
          <w:t>21</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469" w:history="1">
        <w:r w:rsidRPr="0072283E">
          <w:rPr>
            <w:rStyle w:val="Hyperlink"/>
            <w:i/>
            <w:iCs/>
            <w:noProof/>
          </w:rPr>
          <w:t>8.2.2 U2 klasė</w:t>
        </w:r>
        <w:r>
          <w:rPr>
            <w:noProof/>
            <w:webHidden/>
          </w:rPr>
          <w:tab/>
        </w:r>
        <w:r>
          <w:rPr>
            <w:noProof/>
            <w:webHidden/>
          </w:rPr>
          <w:fldChar w:fldCharType="begin"/>
        </w:r>
        <w:r>
          <w:rPr>
            <w:noProof/>
            <w:webHidden/>
          </w:rPr>
          <w:instrText xml:space="preserve"> PAGEREF _Toc452709469 \h </w:instrText>
        </w:r>
        <w:r>
          <w:rPr>
            <w:noProof/>
            <w:webHidden/>
          </w:rPr>
        </w:r>
        <w:r>
          <w:rPr>
            <w:noProof/>
            <w:webHidden/>
          </w:rPr>
          <w:fldChar w:fldCharType="separate"/>
        </w:r>
        <w:r>
          <w:rPr>
            <w:noProof/>
            <w:webHidden/>
          </w:rPr>
          <w:t>21</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470" w:history="1">
        <w:r w:rsidRPr="0072283E">
          <w:rPr>
            <w:rStyle w:val="Hyperlink"/>
            <w:i/>
            <w:iCs/>
            <w:noProof/>
          </w:rPr>
          <w:t>8.2.3 U3 klasė</w:t>
        </w:r>
        <w:r>
          <w:rPr>
            <w:noProof/>
            <w:webHidden/>
          </w:rPr>
          <w:tab/>
        </w:r>
        <w:r>
          <w:rPr>
            <w:noProof/>
            <w:webHidden/>
          </w:rPr>
          <w:fldChar w:fldCharType="begin"/>
        </w:r>
        <w:r>
          <w:rPr>
            <w:noProof/>
            <w:webHidden/>
          </w:rPr>
          <w:instrText xml:space="preserve"> PAGEREF _Toc452709470 \h </w:instrText>
        </w:r>
        <w:r>
          <w:rPr>
            <w:noProof/>
            <w:webHidden/>
          </w:rPr>
        </w:r>
        <w:r>
          <w:rPr>
            <w:noProof/>
            <w:webHidden/>
          </w:rPr>
          <w:fldChar w:fldCharType="separate"/>
        </w:r>
        <w:r>
          <w:rPr>
            <w:noProof/>
            <w:webHidden/>
          </w:rPr>
          <w:t>21</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71" w:history="1">
        <w:r w:rsidRPr="0072283E">
          <w:rPr>
            <w:rStyle w:val="Hyperlink"/>
            <w:i/>
            <w:iCs/>
            <w:noProof/>
          </w:rPr>
          <w:t>8.3 Paviršių tikslumas</w:t>
        </w:r>
        <w:r>
          <w:rPr>
            <w:noProof/>
            <w:webHidden/>
          </w:rPr>
          <w:tab/>
        </w:r>
        <w:r>
          <w:rPr>
            <w:noProof/>
            <w:webHidden/>
          </w:rPr>
          <w:fldChar w:fldCharType="begin"/>
        </w:r>
        <w:r>
          <w:rPr>
            <w:noProof/>
            <w:webHidden/>
          </w:rPr>
          <w:instrText xml:space="preserve"> PAGEREF _Toc452709471 \h </w:instrText>
        </w:r>
        <w:r>
          <w:rPr>
            <w:noProof/>
            <w:webHidden/>
          </w:rPr>
        </w:r>
        <w:r>
          <w:rPr>
            <w:noProof/>
            <w:webHidden/>
          </w:rPr>
          <w:fldChar w:fldCharType="separate"/>
        </w:r>
        <w:r>
          <w:rPr>
            <w:noProof/>
            <w:webHidden/>
          </w:rPr>
          <w:t>21</w:t>
        </w:r>
        <w:r>
          <w:rPr>
            <w:noProof/>
            <w:webHidden/>
          </w:rPr>
          <w:fldChar w:fldCharType="end"/>
        </w:r>
      </w:hyperlink>
    </w:p>
    <w:p w:rsidR="00F31E8E" w:rsidRDefault="00F31E8E">
      <w:pPr>
        <w:pStyle w:val="TOC1"/>
        <w:rPr>
          <w:rFonts w:asciiTheme="minorHAnsi" w:eastAsiaTheme="minorEastAsia" w:hAnsiTheme="minorHAnsi" w:cstheme="minorBidi"/>
          <w:b w:val="0"/>
          <w:sz w:val="22"/>
          <w:szCs w:val="22"/>
          <w:lang w:val="ru-RU" w:eastAsia="ru-RU"/>
        </w:rPr>
      </w:pPr>
      <w:hyperlink w:anchor="_Toc452709472" w:history="1">
        <w:r w:rsidRPr="0072283E">
          <w:rPr>
            <w:rStyle w:val="Hyperlink"/>
            <w:spacing w:val="-10"/>
          </w:rPr>
          <w:t>9. Apkrovimas ir bandymai</w:t>
        </w:r>
        <w:r>
          <w:rPr>
            <w:webHidden/>
          </w:rPr>
          <w:tab/>
        </w:r>
        <w:r>
          <w:rPr>
            <w:webHidden/>
          </w:rPr>
          <w:fldChar w:fldCharType="begin"/>
        </w:r>
        <w:r>
          <w:rPr>
            <w:webHidden/>
          </w:rPr>
          <w:instrText xml:space="preserve"> PAGEREF _Toc452709472 \h </w:instrText>
        </w:r>
        <w:r>
          <w:rPr>
            <w:webHidden/>
          </w:rPr>
        </w:r>
        <w:r>
          <w:rPr>
            <w:webHidden/>
          </w:rPr>
          <w:fldChar w:fldCharType="separate"/>
        </w:r>
        <w:r>
          <w:rPr>
            <w:webHidden/>
          </w:rPr>
          <w:t>22</w:t>
        </w:r>
        <w:r>
          <w:rPr>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73" w:history="1">
        <w:r w:rsidRPr="0072283E">
          <w:rPr>
            <w:rStyle w:val="Hyperlink"/>
            <w:i/>
            <w:iCs/>
            <w:noProof/>
          </w:rPr>
          <w:t>9.1 Betono ir užbaigtų konstrukcijų apkrovimas</w:t>
        </w:r>
        <w:r>
          <w:rPr>
            <w:noProof/>
            <w:webHidden/>
          </w:rPr>
          <w:tab/>
        </w:r>
        <w:r>
          <w:rPr>
            <w:noProof/>
            <w:webHidden/>
          </w:rPr>
          <w:fldChar w:fldCharType="begin"/>
        </w:r>
        <w:r>
          <w:rPr>
            <w:noProof/>
            <w:webHidden/>
          </w:rPr>
          <w:instrText xml:space="preserve"> PAGEREF _Toc452709473 \h </w:instrText>
        </w:r>
        <w:r>
          <w:rPr>
            <w:noProof/>
            <w:webHidden/>
          </w:rPr>
        </w:r>
        <w:r>
          <w:rPr>
            <w:noProof/>
            <w:webHidden/>
          </w:rPr>
          <w:fldChar w:fldCharType="separate"/>
        </w:r>
        <w:r>
          <w:rPr>
            <w:noProof/>
            <w:webHidden/>
          </w:rPr>
          <w:t>22</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74" w:history="1">
        <w:r w:rsidRPr="0072283E">
          <w:rPr>
            <w:rStyle w:val="Hyperlink"/>
            <w:i/>
            <w:iCs/>
            <w:noProof/>
          </w:rPr>
          <w:t>9.2 Statinių hidrauliniai bandymai</w:t>
        </w:r>
        <w:r>
          <w:rPr>
            <w:noProof/>
            <w:webHidden/>
          </w:rPr>
          <w:tab/>
        </w:r>
        <w:r>
          <w:rPr>
            <w:noProof/>
            <w:webHidden/>
          </w:rPr>
          <w:fldChar w:fldCharType="begin"/>
        </w:r>
        <w:r>
          <w:rPr>
            <w:noProof/>
            <w:webHidden/>
          </w:rPr>
          <w:instrText xml:space="preserve"> PAGEREF _Toc452709474 \h </w:instrText>
        </w:r>
        <w:r>
          <w:rPr>
            <w:noProof/>
            <w:webHidden/>
          </w:rPr>
        </w:r>
        <w:r>
          <w:rPr>
            <w:noProof/>
            <w:webHidden/>
          </w:rPr>
          <w:fldChar w:fldCharType="separate"/>
        </w:r>
        <w:r>
          <w:rPr>
            <w:noProof/>
            <w:webHidden/>
          </w:rPr>
          <w:t>22</w:t>
        </w:r>
        <w:r>
          <w:rPr>
            <w:noProof/>
            <w:webHidden/>
          </w:rPr>
          <w:fldChar w:fldCharType="end"/>
        </w:r>
      </w:hyperlink>
    </w:p>
    <w:p w:rsidR="00F31E8E" w:rsidRDefault="00F31E8E">
      <w:pPr>
        <w:pStyle w:val="TOC1"/>
        <w:rPr>
          <w:rFonts w:asciiTheme="minorHAnsi" w:eastAsiaTheme="minorEastAsia" w:hAnsiTheme="minorHAnsi" w:cstheme="minorBidi"/>
          <w:b w:val="0"/>
          <w:sz w:val="22"/>
          <w:szCs w:val="22"/>
          <w:lang w:val="ru-RU" w:eastAsia="ru-RU"/>
        </w:rPr>
      </w:pPr>
      <w:hyperlink w:anchor="_Toc452709475" w:history="1">
        <w:r w:rsidRPr="0072283E">
          <w:rPr>
            <w:rStyle w:val="Hyperlink"/>
            <w:spacing w:val="-10"/>
          </w:rPr>
          <w:t>10. Surenkamasis betonas</w:t>
        </w:r>
        <w:r>
          <w:rPr>
            <w:webHidden/>
          </w:rPr>
          <w:tab/>
        </w:r>
        <w:r>
          <w:rPr>
            <w:webHidden/>
          </w:rPr>
          <w:fldChar w:fldCharType="begin"/>
        </w:r>
        <w:r>
          <w:rPr>
            <w:webHidden/>
          </w:rPr>
          <w:instrText xml:space="preserve"> PAGEREF _Toc452709475 \h </w:instrText>
        </w:r>
        <w:r>
          <w:rPr>
            <w:webHidden/>
          </w:rPr>
        </w:r>
        <w:r>
          <w:rPr>
            <w:webHidden/>
          </w:rPr>
          <w:fldChar w:fldCharType="separate"/>
        </w:r>
        <w:r>
          <w:rPr>
            <w:webHidden/>
          </w:rPr>
          <w:t>22</w:t>
        </w:r>
        <w:r>
          <w:rPr>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76" w:history="1">
        <w:r w:rsidRPr="0072283E">
          <w:rPr>
            <w:rStyle w:val="Hyperlink"/>
            <w:i/>
            <w:iCs/>
            <w:noProof/>
          </w:rPr>
          <w:t>10.1 Surenkamojo betono darbai – bendrieji reikalavimai</w:t>
        </w:r>
        <w:r>
          <w:rPr>
            <w:noProof/>
            <w:webHidden/>
          </w:rPr>
          <w:tab/>
        </w:r>
        <w:r>
          <w:rPr>
            <w:noProof/>
            <w:webHidden/>
          </w:rPr>
          <w:fldChar w:fldCharType="begin"/>
        </w:r>
        <w:r>
          <w:rPr>
            <w:noProof/>
            <w:webHidden/>
          </w:rPr>
          <w:instrText xml:space="preserve"> PAGEREF _Toc452709476 \h </w:instrText>
        </w:r>
        <w:r>
          <w:rPr>
            <w:noProof/>
            <w:webHidden/>
          </w:rPr>
        </w:r>
        <w:r>
          <w:rPr>
            <w:noProof/>
            <w:webHidden/>
          </w:rPr>
          <w:fldChar w:fldCharType="separate"/>
        </w:r>
        <w:r>
          <w:rPr>
            <w:noProof/>
            <w:webHidden/>
          </w:rPr>
          <w:t>22</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77" w:history="1">
        <w:r w:rsidRPr="0072283E">
          <w:rPr>
            <w:rStyle w:val="Hyperlink"/>
            <w:i/>
            <w:iCs/>
            <w:noProof/>
          </w:rPr>
          <w:t>10.2 Surenkamųjų elementų patikra ir ženklinimas</w:t>
        </w:r>
        <w:r>
          <w:rPr>
            <w:noProof/>
            <w:webHidden/>
          </w:rPr>
          <w:tab/>
        </w:r>
        <w:r>
          <w:rPr>
            <w:noProof/>
            <w:webHidden/>
          </w:rPr>
          <w:fldChar w:fldCharType="begin"/>
        </w:r>
        <w:r>
          <w:rPr>
            <w:noProof/>
            <w:webHidden/>
          </w:rPr>
          <w:instrText xml:space="preserve"> PAGEREF _Toc452709477 \h </w:instrText>
        </w:r>
        <w:r>
          <w:rPr>
            <w:noProof/>
            <w:webHidden/>
          </w:rPr>
        </w:r>
        <w:r>
          <w:rPr>
            <w:noProof/>
            <w:webHidden/>
          </w:rPr>
          <w:fldChar w:fldCharType="separate"/>
        </w:r>
        <w:r>
          <w:rPr>
            <w:noProof/>
            <w:webHidden/>
          </w:rPr>
          <w:t>23</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78" w:history="1">
        <w:r w:rsidRPr="0072283E">
          <w:rPr>
            <w:rStyle w:val="Hyperlink"/>
            <w:i/>
            <w:iCs/>
            <w:noProof/>
          </w:rPr>
          <w:t>10.3 Surenkamojo betono kėlimas, transportavimas ir montavimas</w:t>
        </w:r>
        <w:r>
          <w:rPr>
            <w:noProof/>
            <w:webHidden/>
          </w:rPr>
          <w:tab/>
        </w:r>
        <w:r>
          <w:rPr>
            <w:noProof/>
            <w:webHidden/>
          </w:rPr>
          <w:fldChar w:fldCharType="begin"/>
        </w:r>
        <w:r>
          <w:rPr>
            <w:noProof/>
            <w:webHidden/>
          </w:rPr>
          <w:instrText xml:space="preserve"> PAGEREF _Toc452709478 \h </w:instrText>
        </w:r>
        <w:r>
          <w:rPr>
            <w:noProof/>
            <w:webHidden/>
          </w:rPr>
        </w:r>
        <w:r>
          <w:rPr>
            <w:noProof/>
            <w:webHidden/>
          </w:rPr>
          <w:fldChar w:fldCharType="separate"/>
        </w:r>
        <w:r>
          <w:rPr>
            <w:noProof/>
            <w:webHidden/>
          </w:rPr>
          <w:t>23</w:t>
        </w:r>
        <w:r>
          <w:rPr>
            <w:noProof/>
            <w:webHidden/>
          </w:rPr>
          <w:fldChar w:fldCharType="end"/>
        </w:r>
      </w:hyperlink>
    </w:p>
    <w:p w:rsidR="00F31E8E" w:rsidRDefault="00F31E8E">
      <w:pPr>
        <w:pStyle w:val="TOC1"/>
        <w:rPr>
          <w:rFonts w:asciiTheme="minorHAnsi" w:eastAsiaTheme="minorEastAsia" w:hAnsiTheme="minorHAnsi" w:cstheme="minorBidi"/>
          <w:b w:val="0"/>
          <w:sz w:val="22"/>
          <w:szCs w:val="22"/>
          <w:lang w:val="ru-RU" w:eastAsia="ru-RU"/>
        </w:rPr>
      </w:pPr>
      <w:hyperlink w:anchor="_Toc452709479" w:history="1">
        <w:r w:rsidRPr="0072283E">
          <w:rPr>
            <w:rStyle w:val="Hyperlink"/>
            <w:spacing w:val="-10"/>
          </w:rPr>
          <w:t>11. Grindys</w:t>
        </w:r>
        <w:r>
          <w:rPr>
            <w:webHidden/>
          </w:rPr>
          <w:tab/>
        </w:r>
        <w:r>
          <w:rPr>
            <w:webHidden/>
          </w:rPr>
          <w:fldChar w:fldCharType="begin"/>
        </w:r>
        <w:r>
          <w:rPr>
            <w:webHidden/>
          </w:rPr>
          <w:instrText xml:space="preserve"> PAGEREF _Toc452709479 \h </w:instrText>
        </w:r>
        <w:r>
          <w:rPr>
            <w:webHidden/>
          </w:rPr>
        </w:r>
        <w:r>
          <w:rPr>
            <w:webHidden/>
          </w:rPr>
          <w:fldChar w:fldCharType="separate"/>
        </w:r>
        <w:r>
          <w:rPr>
            <w:webHidden/>
          </w:rPr>
          <w:t>23</w:t>
        </w:r>
        <w:r>
          <w:rPr>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80" w:history="1">
        <w:r w:rsidRPr="0072283E">
          <w:rPr>
            <w:rStyle w:val="Hyperlink"/>
            <w:i/>
            <w:iCs/>
            <w:noProof/>
          </w:rPr>
          <w:t>11.1 Grindų įrengimas</w:t>
        </w:r>
        <w:r>
          <w:rPr>
            <w:noProof/>
            <w:webHidden/>
          </w:rPr>
          <w:tab/>
        </w:r>
        <w:r>
          <w:rPr>
            <w:noProof/>
            <w:webHidden/>
          </w:rPr>
          <w:fldChar w:fldCharType="begin"/>
        </w:r>
        <w:r>
          <w:rPr>
            <w:noProof/>
            <w:webHidden/>
          </w:rPr>
          <w:instrText xml:space="preserve"> PAGEREF _Toc452709480 \h </w:instrText>
        </w:r>
        <w:r>
          <w:rPr>
            <w:noProof/>
            <w:webHidden/>
          </w:rPr>
        </w:r>
        <w:r>
          <w:rPr>
            <w:noProof/>
            <w:webHidden/>
          </w:rPr>
          <w:fldChar w:fldCharType="separate"/>
        </w:r>
        <w:r>
          <w:rPr>
            <w:noProof/>
            <w:webHidden/>
          </w:rPr>
          <w:t>23</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81" w:history="1">
        <w:r w:rsidRPr="0072283E">
          <w:rPr>
            <w:rStyle w:val="Hyperlink"/>
            <w:i/>
            <w:iCs/>
            <w:noProof/>
          </w:rPr>
          <w:t>11.2 Akmens masės plytelių grindys</w:t>
        </w:r>
        <w:r>
          <w:rPr>
            <w:noProof/>
            <w:webHidden/>
          </w:rPr>
          <w:tab/>
        </w:r>
        <w:r>
          <w:rPr>
            <w:noProof/>
            <w:webHidden/>
          </w:rPr>
          <w:fldChar w:fldCharType="begin"/>
        </w:r>
        <w:r>
          <w:rPr>
            <w:noProof/>
            <w:webHidden/>
          </w:rPr>
          <w:instrText xml:space="preserve"> PAGEREF _Toc452709481 \h </w:instrText>
        </w:r>
        <w:r>
          <w:rPr>
            <w:noProof/>
            <w:webHidden/>
          </w:rPr>
        </w:r>
        <w:r>
          <w:rPr>
            <w:noProof/>
            <w:webHidden/>
          </w:rPr>
          <w:fldChar w:fldCharType="separate"/>
        </w:r>
        <w:r>
          <w:rPr>
            <w:noProof/>
            <w:webHidden/>
          </w:rPr>
          <w:t>24</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82" w:history="1">
        <w:r w:rsidRPr="0072283E">
          <w:rPr>
            <w:rStyle w:val="Hyperlink"/>
            <w:i/>
            <w:iCs/>
            <w:noProof/>
          </w:rPr>
          <w:t>11.3 Homogeninė PVC danga</w:t>
        </w:r>
        <w:r>
          <w:rPr>
            <w:noProof/>
            <w:webHidden/>
          </w:rPr>
          <w:tab/>
        </w:r>
        <w:r>
          <w:rPr>
            <w:noProof/>
            <w:webHidden/>
          </w:rPr>
          <w:fldChar w:fldCharType="begin"/>
        </w:r>
        <w:r>
          <w:rPr>
            <w:noProof/>
            <w:webHidden/>
          </w:rPr>
          <w:instrText xml:space="preserve"> PAGEREF _Toc452709482 \h </w:instrText>
        </w:r>
        <w:r>
          <w:rPr>
            <w:noProof/>
            <w:webHidden/>
          </w:rPr>
        </w:r>
        <w:r>
          <w:rPr>
            <w:noProof/>
            <w:webHidden/>
          </w:rPr>
          <w:fldChar w:fldCharType="separate"/>
        </w:r>
        <w:r>
          <w:rPr>
            <w:noProof/>
            <w:webHidden/>
          </w:rPr>
          <w:t>24</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83" w:history="1">
        <w:r w:rsidRPr="0072283E">
          <w:rPr>
            <w:rStyle w:val="Hyperlink"/>
            <w:i/>
            <w:iCs/>
            <w:noProof/>
          </w:rPr>
          <w:t>11.4 Betono grindys</w:t>
        </w:r>
        <w:r>
          <w:rPr>
            <w:noProof/>
            <w:webHidden/>
          </w:rPr>
          <w:tab/>
        </w:r>
        <w:r>
          <w:rPr>
            <w:noProof/>
            <w:webHidden/>
          </w:rPr>
          <w:fldChar w:fldCharType="begin"/>
        </w:r>
        <w:r>
          <w:rPr>
            <w:noProof/>
            <w:webHidden/>
          </w:rPr>
          <w:instrText xml:space="preserve"> PAGEREF _Toc452709483 \h </w:instrText>
        </w:r>
        <w:r>
          <w:rPr>
            <w:noProof/>
            <w:webHidden/>
          </w:rPr>
        </w:r>
        <w:r>
          <w:rPr>
            <w:noProof/>
            <w:webHidden/>
          </w:rPr>
          <w:fldChar w:fldCharType="separate"/>
        </w:r>
        <w:r>
          <w:rPr>
            <w:noProof/>
            <w:webHidden/>
          </w:rPr>
          <w:t>24</w:t>
        </w:r>
        <w:r>
          <w:rPr>
            <w:noProof/>
            <w:webHidden/>
          </w:rPr>
          <w:fldChar w:fldCharType="end"/>
        </w:r>
      </w:hyperlink>
    </w:p>
    <w:p w:rsidR="00F31E8E" w:rsidRDefault="00F31E8E">
      <w:pPr>
        <w:pStyle w:val="TOC1"/>
        <w:rPr>
          <w:rFonts w:asciiTheme="minorHAnsi" w:eastAsiaTheme="minorEastAsia" w:hAnsiTheme="minorHAnsi" w:cstheme="minorBidi"/>
          <w:b w:val="0"/>
          <w:sz w:val="22"/>
          <w:szCs w:val="22"/>
          <w:lang w:val="ru-RU" w:eastAsia="ru-RU"/>
        </w:rPr>
      </w:pPr>
      <w:hyperlink w:anchor="_Toc452709484" w:history="1">
        <w:r w:rsidRPr="0072283E">
          <w:rPr>
            <w:rStyle w:val="Hyperlink"/>
            <w:spacing w:val="-10"/>
          </w:rPr>
          <w:t>12. Tinkavimas</w:t>
        </w:r>
        <w:r>
          <w:rPr>
            <w:webHidden/>
          </w:rPr>
          <w:tab/>
        </w:r>
        <w:r>
          <w:rPr>
            <w:webHidden/>
          </w:rPr>
          <w:fldChar w:fldCharType="begin"/>
        </w:r>
        <w:r>
          <w:rPr>
            <w:webHidden/>
          </w:rPr>
          <w:instrText xml:space="preserve"> PAGEREF _Toc452709484 \h </w:instrText>
        </w:r>
        <w:r>
          <w:rPr>
            <w:webHidden/>
          </w:rPr>
        </w:r>
        <w:r>
          <w:rPr>
            <w:webHidden/>
          </w:rPr>
          <w:fldChar w:fldCharType="separate"/>
        </w:r>
        <w:r>
          <w:rPr>
            <w:webHidden/>
          </w:rPr>
          <w:t>25</w:t>
        </w:r>
        <w:r>
          <w:rPr>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85" w:history="1">
        <w:r w:rsidRPr="0072283E">
          <w:rPr>
            <w:rStyle w:val="Hyperlink"/>
            <w:i/>
            <w:iCs/>
            <w:noProof/>
          </w:rPr>
          <w:t>12.1 Medžiagos</w:t>
        </w:r>
        <w:r>
          <w:rPr>
            <w:noProof/>
            <w:webHidden/>
          </w:rPr>
          <w:tab/>
        </w:r>
        <w:r>
          <w:rPr>
            <w:noProof/>
            <w:webHidden/>
          </w:rPr>
          <w:fldChar w:fldCharType="begin"/>
        </w:r>
        <w:r>
          <w:rPr>
            <w:noProof/>
            <w:webHidden/>
          </w:rPr>
          <w:instrText xml:space="preserve"> PAGEREF _Toc452709485 \h </w:instrText>
        </w:r>
        <w:r>
          <w:rPr>
            <w:noProof/>
            <w:webHidden/>
          </w:rPr>
        </w:r>
        <w:r>
          <w:rPr>
            <w:noProof/>
            <w:webHidden/>
          </w:rPr>
          <w:fldChar w:fldCharType="separate"/>
        </w:r>
        <w:r>
          <w:rPr>
            <w:noProof/>
            <w:webHidden/>
          </w:rPr>
          <w:t>25</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86" w:history="1">
        <w:r w:rsidRPr="0072283E">
          <w:rPr>
            <w:rStyle w:val="Hyperlink"/>
            <w:i/>
            <w:iCs/>
            <w:noProof/>
          </w:rPr>
          <w:t>12.2 Tinkavimo darbai</w:t>
        </w:r>
        <w:r>
          <w:rPr>
            <w:noProof/>
            <w:webHidden/>
          </w:rPr>
          <w:tab/>
        </w:r>
        <w:r>
          <w:rPr>
            <w:noProof/>
            <w:webHidden/>
          </w:rPr>
          <w:fldChar w:fldCharType="begin"/>
        </w:r>
        <w:r>
          <w:rPr>
            <w:noProof/>
            <w:webHidden/>
          </w:rPr>
          <w:instrText xml:space="preserve"> PAGEREF _Toc452709486 \h </w:instrText>
        </w:r>
        <w:r>
          <w:rPr>
            <w:noProof/>
            <w:webHidden/>
          </w:rPr>
        </w:r>
        <w:r>
          <w:rPr>
            <w:noProof/>
            <w:webHidden/>
          </w:rPr>
          <w:fldChar w:fldCharType="separate"/>
        </w:r>
        <w:r>
          <w:rPr>
            <w:noProof/>
            <w:webHidden/>
          </w:rPr>
          <w:t>25</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487" w:history="1">
        <w:r w:rsidRPr="0072283E">
          <w:rPr>
            <w:rStyle w:val="Hyperlink"/>
            <w:i/>
            <w:iCs/>
            <w:noProof/>
          </w:rPr>
          <w:t>12.2.1 Tinko sluoksniai</w:t>
        </w:r>
        <w:r>
          <w:rPr>
            <w:noProof/>
            <w:webHidden/>
          </w:rPr>
          <w:tab/>
        </w:r>
        <w:r>
          <w:rPr>
            <w:noProof/>
            <w:webHidden/>
          </w:rPr>
          <w:fldChar w:fldCharType="begin"/>
        </w:r>
        <w:r>
          <w:rPr>
            <w:noProof/>
            <w:webHidden/>
          </w:rPr>
          <w:instrText xml:space="preserve"> PAGEREF _Toc452709487 \h </w:instrText>
        </w:r>
        <w:r>
          <w:rPr>
            <w:noProof/>
            <w:webHidden/>
          </w:rPr>
        </w:r>
        <w:r>
          <w:rPr>
            <w:noProof/>
            <w:webHidden/>
          </w:rPr>
          <w:fldChar w:fldCharType="separate"/>
        </w:r>
        <w:r>
          <w:rPr>
            <w:noProof/>
            <w:webHidden/>
          </w:rPr>
          <w:t>25</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488" w:history="1">
        <w:r w:rsidRPr="0072283E">
          <w:rPr>
            <w:rStyle w:val="Hyperlink"/>
            <w:i/>
            <w:iCs/>
            <w:noProof/>
          </w:rPr>
          <w:t>12.2.2 Kokybė</w:t>
        </w:r>
        <w:r>
          <w:rPr>
            <w:noProof/>
            <w:webHidden/>
          </w:rPr>
          <w:tab/>
        </w:r>
        <w:r>
          <w:rPr>
            <w:noProof/>
            <w:webHidden/>
          </w:rPr>
          <w:fldChar w:fldCharType="begin"/>
        </w:r>
        <w:r>
          <w:rPr>
            <w:noProof/>
            <w:webHidden/>
          </w:rPr>
          <w:instrText xml:space="preserve"> PAGEREF _Toc452709488 \h </w:instrText>
        </w:r>
        <w:r>
          <w:rPr>
            <w:noProof/>
            <w:webHidden/>
          </w:rPr>
        </w:r>
        <w:r>
          <w:rPr>
            <w:noProof/>
            <w:webHidden/>
          </w:rPr>
          <w:fldChar w:fldCharType="separate"/>
        </w:r>
        <w:r>
          <w:rPr>
            <w:noProof/>
            <w:webHidden/>
          </w:rPr>
          <w:t>26</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489" w:history="1">
        <w:r w:rsidRPr="0072283E">
          <w:rPr>
            <w:rStyle w:val="Hyperlink"/>
            <w:i/>
            <w:iCs/>
            <w:noProof/>
          </w:rPr>
          <w:t>12.2.3 Tinkavimas žiemos metu</w:t>
        </w:r>
        <w:r>
          <w:rPr>
            <w:noProof/>
            <w:webHidden/>
          </w:rPr>
          <w:tab/>
        </w:r>
        <w:r>
          <w:rPr>
            <w:noProof/>
            <w:webHidden/>
          </w:rPr>
          <w:fldChar w:fldCharType="begin"/>
        </w:r>
        <w:r>
          <w:rPr>
            <w:noProof/>
            <w:webHidden/>
          </w:rPr>
          <w:instrText xml:space="preserve"> PAGEREF _Toc452709489 \h </w:instrText>
        </w:r>
        <w:r>
          <w:rPr>
            <w:noProof/>
            <w:webHidden/>
          </w:rPr>
        </w:r>
        <w:r>
          <w:rPr>
            <w:noProof/>
            <w:webHidden/>
          </w:rPr>
          <w:fldChar w:fldCharType="separate"/>
        </w:r>
        <w:r>
          <w:rPr>
            <w:noProof/>
            <w:webHidden/>
          </w:rPr>
          <w:t>26</w:t>
        </w:r>
        <w:r>
          <w:rPr>
            <w:noProof/>
            <w:webHidden/>
          </w:rPr>
          <w:fldChar w:fldCharType="end"/>
        </w:r>
      </w:hyperlink>
    </w:p>
    <w:p w:rsidR="00F31E8E" w:rsidRDefault="00F31E8E">
      <w:pPr>
        <w:pStyle w:val="TOC1"/>
        <w:rPr>
          <w:rFonts w:asciiTheme="minorHAnsi" w:eastAsiaTheme="minorEastAsia" w:hAnsiTheme="minorHAnsi" w:cstheme="minorBidi"/>
          <w:b w:val="0"/>
          <w:sz w:val="22"/>
          <w:szCs w:val="22"/>
          <w:lang w:val="ru-RU" w:eastAsia="ru-RU"/>
        </w:rPr>
      </w:pPr>
      <w:hyperlink w:anchor="_Toc452709490" w:history="1">
        <w:r w:rsidRPr="0072283E">
          <w:rPr>
            <w:rStyle w:val="Hyperlink"/>
            <w:spacing w:val="-10"/>
          </w:rPr>
          <w:t>13. Dažymas</w:t>
        </w:r>
        <w:r>
          <w:rPr>
            <w:webHidden/>
          </w:rPr>
          <w:tab/>
        </w:r>
        <w:r>
          <w:rPr>
            <w:webHidden/>
          </w:rPr>
          <w:fldChar w:fldCharType="begin"/>
        </w:r>
        <w:r>
          <w:rPr>
            <w:webHidden/>
          </w:rPr>
          <w:instrText xml:space="preserve"> PAGEREF _Toc452709490 \h </w:instrText>
        </w:r>
        <w:r>
          <w:rPr>
            <w:webHidden/>
          </w:rPr>
        </w:r>
        <w:r>
          <w:rPr>
            <w:webHidden/>
          </w:rPr>
          <w:fldChar w:fldCharType="separate"/>
        </w:r>
        <w:r>
          <w:rPr>
            <w:webHidden/>
          </w:rPr>
          <w:t>27</w:t>
        </w:r>
        <w:r>
          <w:rPr>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91" w:history="1">
        <w:r w:rsidRPr="0072283E">
          <w:rPr>
            <w:rStyle w:val="Hyperlink"/>
            <w:i/>
            <w:iCs/>
            <w:noProof/>
          </w:rPr>
          <w:t>13.1 Bendroji dalis</w:t>
        </w:r>
        <w:r>
          <w:rPr>
            <w:noProof/>
            <w:webHidden/>
          </w:rPr>
          <w:tab/>
        </w:r>
        <w:r>
          <w:rPr>
            <w:noProof/>
            <w:webHidden/>
          </w:rPr>
          <w:fldChar w:fldCharType="begin"/>
        </w:r>
        <w:r>
          <w:rPr>
            <w:noProof/>
            <w:webHidden/>
          </w:rPr>
          <w:instrText xml:space="preserve"> PAGEREF _Toc452709491 \h </w:instrText>
        </w:r>
        <w:r>
          <w:rPr>
            <w:noProof/>
            <w:webHidden/>
          </w:rPr>
        </w:r>
        <w:r>
          <w:rPr>
            <w:noProof/>
            <w:webHidden/>
          </w:rPr>
          <w:fldChar w:fldCharType="separate"/>
        </w:r>
        <w:r>
          <w:rPr>
            <w:noProof/>
            <w:webHidden/>
          </w:rPr>
          <w:t>27</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92" w:history="1">
        <w:r w:rsidRPr="0072283E">
          <w:rPr>
            <w:rStyle w:val="Hyperlink"/>
            <w:i/>
            <w:iCs/>
            <w:noProof/>
          </w:rPr>
          <w:t>13.2 Medžiagos</w:t>
        </w:r>
        <w:r>
          <w:rPr>
            <w:noProof/>
            <w:webHidden/>
          </w:rPr>
          <w:tab/>
        </w:r>
        <w:r>
          <w:rPr>
            <w:noProof/>
            <w:webHidden/>
          </w:rPr>
          <w:fldChar w:fldCharType="begin"/>
        </w:r>
        <w:r>
          <w:rPr>
            <w:noProof/>
            <w:webHidden/>
          </w:rPr>
          <w:instrText xml:space="preserve"> PAGEREF _Toc452709492 \h </w:instrText>
        </w:r>
        <w:r>
          <w:rPr>
            <w:noProof/>
            <w:webHidden/>
          </w:rPr>
        </w:r>
        <w:r>
          <w:rPr>
            <w:noProof/>
            <w:webHidden/>
          </w:rPr>
          <w:fldChar w:fldCharType="separate"/>
        </w:r>
        <w:r>
          <w:rPr>
            <w:noProof/>
            <w:webHidden/>
          </w:rPr>
          <w:t>27</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93" w:history="1">
        <w:r w:rsidRPr="0072283E">
          <w:rPr>
            <w:rStyle w:val="Hyperlink"/>
            <w:i/>
            <w:iCs/>
            <w:noProof/>
          </w:rPr>
          <w:t>13.3 Paviršiaus paruošimas</w:t>
        </w:r>
        <w:r>
          <w:rPr>
            <w:noProof/>
            <w:webHidden/>
          </w:rPr>
          <w:tab/>
        </w:r>
        <w:r>
          <w:rPr>
            <w:noProof/>
            <w:webHidden/>
          </w:rPr>
          <w:fldChar w:fldCharType="begin"/>
        </w:r>
        <w:r>
          <w:rPr>
            <w:noProof/>
            <w:webHidden/>
          </w:rPr>
          <w:instrText xml:space="preserve"> PAGEREF _Toc452709493 \h </w:instrText>
        </w:r>
        <w:r>
          <w:rPr>
            <w:noProof/>
            <w:webHidden/>
          </w:rPr>
        </w:r>
        <w:r>
          <w:rPr>
            <w:noProof/>
            <w:webHidden/>
          </w:rPr>
          <w:fldChar w:fldCharType="separate"/>
        </w:r>
        <w:r>
          <w:rPr>
            <w:noProof/>
            <w:webHidden/>
          </w:rPr>
          <w:t>27</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494" w:history="1">
        <w:r w:rsidRPr="0072283E">
          <w:rPr>
            <w:rStyle w:val="Hyperlink"/>
            <w:i/>
            <w:iCs/>
            <w:noProof/>
          </w:rPr>
          <w:t>13.3.1 Metaliniai paviršiai</w:t>
        </w:r>
        <w:r>
          <w:rPr>
            <w:noProof/>
            <w:webHidden/>
          </w:rPr>
          <w:tab/>
        </w:r>
        <w:r>
          <w:rPr>
            <w:noProof/>
            <w:webHidden/>
          </w:rPr>
          <w:fldChar w:fldCharType="begin"/>
        </w:r>
        <w:r>
          <w:rPr>
            <w:noProof/>
            <w:webHidden/>
          </w:rPr>
          <w:instrText xml:space="preserve"> PAGEREF _Toc452709494 \h </w:instrText>
        </w:r>
        <w:r>
          <w:rPr>
            <w:noProof/>
            <w:webHidden/>
          </w:rPr>
        </w:r>
        <w:r>
          <w:rPr>
            <w:noProof/>
            <w:webHidden/>
          </w:rPr>
          <w:fldChar w:fldCharType="separate"/>
        </w:r>
        <w:r>
          <w:rPr>
            <w:noProof/>
            <w:webHidden/>
          </w:rPr>
          <w:t>28</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495" w:history="1">
        <w:r w:rsidRPr="0072283E">
          <w:rPr>
            <w:rStyle w:val="Hyperlink"/>
            <w:i/>
            <w:iCs/>
            <w:noProof/>
          </w:rPr>
          <w:t>13.3.2 Betonas ir mūras</w:t>
        </w:r>
        <w:r>
          <w:rPr>
            <w:noProof/>
            <w:webHidden/>
          </w:rPr>
          <w:tab/>
        </w:r>
        <w:r>
          <w:rPr>
            <w:noProof/>
            <w:webHidden/>
          </w:rPr>
          <w:fldChar w:fldCharType="begin"/>
        </w:r>
        <w:r>
          <w:rPr>
            <w:noProof/>
            <w:webHidden/>
          </w:rPr>
          <w:instrText xml:space="preserve"> PAGEREF _Toc452709495 \h </w:instrText>
        </w:r>
        <w:r>
          <w:rPr>
            <w:noProof/>
            <w:webHidden/>
          </w:rPr>
        </w:r>
        <w:r>
          <w:rPr>
            <w:noProof/>
            <w:webHidden/>
          </w:rPr>
          <w:fldChar w:fldCharType="separate"/>
        </w:r>
        <w:r>
          <w:rPr>
            <w:noProof/>
            <w:webHidden/>
          </w:rPr>
          <w:t>28</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496" w:history="1">
        <w:r w:rsidRPr="0072283E">
          <w:rPr>
            <w:rStyle w:val="Hyperlink"/>
            <w:i/>
            <w:iCs/>
            <w:noProof/>
          </w:rPr>
          <w:t>13.3.3 Tinkas</w:t>
        </w:r>
        <w:r>
          <w:rPr>
            <w:noProof/>
            <w:webHidden/>
          </w:rPr>
          <w:tab/>
        </w:r>
        <w:r>
          <w:rPr>
            <w:noProof/>
            <w:webHidden/>
          </w:rPr>
          <w:fldChar w:fldCharType="begin"/>
        </w:r>
        <w:r>
          <w:rPr>
            <w:noProof/>
            <w:webHidden/>
          </w:rPr>
          <w:instrText xml:space="preserve"> PAGEREF _Toc452709496 \h </w:instrText>
        </w:r>
        <w:r>
          <w:rPr>
            <w:noProof/>
            <w:webHidden/>
          </w:rPr>
        </w:r>
        <w:r>
          <w:rPr>
            <w:noProof/>
            <w:webHidden/>
          </w:rPr>
          <w:fldChar w:fldCharType="separate"/>
        </w:r>
        <w:r>
          <w:rPr>
            <w:noProof/>
            <w:webHidden/>
          </w:rPr>
          <w:t>28</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97" w:history="1">
        <w:r w:rsidRPr="0072283E">
          <w:rPr>
            <w:rStyle w:val="Hyperlink"/>
            <w:i/>
            <w:iCs/>
            <w:noProof/>
          </w:rPr>
          <w:t>13.4 Medžiagų naudojimas</w:t>
        </w:r>
        <w:r>
          <w:rPr>
            <w:noProof/>
            <w:webHidden/>
          </w:rPr>
          <w:tab/>
        </w:r>
        <w:r>
          <w:rPr>
            <w:noProof/>
            <w:webHidden/>
          </w:rPr>
          <w:fldChar w:fldCharType="begin"/>
        </w:r>
        <w:r>
          <w:rPr>
            <w:noProof/>
            <w:webHidden/>
          </w:rPr>
          <w:instrText xml:space="preserve"> PAGEREF _Toc452709497 \h </w:instrText>
        </w:r>
        <w:r>
          <w:rPr>
            <w:noProof/>
            <w:webHidden/>
          </w:rPr>
        </w:r>
        <w:r>
          <w:rPr>
            <w:noProof/>
            <w:webHidden/>
          </w:rPr>
          <w:fldChar w:fldCharType="separate"/>
        </w:r>
        <w:r>
          <w:rPr>
            <w:noProof/>
            <w:webHidden/>
          </w:rPr>
          <w:t>28</w:t>
        </w:r>
        <w:r>
          <w:rPr>
            <w:noProof/>
            <w:webHidden/>
          </w:rPr>
          <w:fldChar w:fldCharType="end"/>
        </w:r>
      </w:hyperlink>
    </w:p>
    <w:p w:rsidR="00F31E8E" w:rsidRDefault="00F31E8E">
      <w:pPr>
        <w:pStyle w:val="TOC1"/>
        <w:rPr>
          <w:rFonts w:asciiTheme="minorHAnsi" w:eastAsiaTheme="minorEastAsia" w:hAnsiTheme="minorHAnsi" w:cstheme="minorBidi"/>
          <w:b w:val="0"/>
          <w:sz w:val="22"/>
          <w:szCs w:val="22"/>
          <w:lang w:val="ru-RU" w:eastAsia="ru-RU"/>
        </w:rPr>
      </w:pPr>
      <w:hyperlink w:anchor="_Toc452709498" w:history="1">
        <w:r w:rsidRPr="0072283E">
          <w:rPr>
            <w:rStyle w:val="Hyperlink"/>
            <w:spacing w:val="-10"/>
          </w:rPr>
          <w:t>14. Kita apdaila</w:t>
        </w:r>
        <w:r>
          <w:rPr>
            <w:webHidden/>
          </w:rPr>
          <w:tab/>
        </w:r>
        <w:r>
          <w:rPr>
            <w:webHidden/>
          </w:rPr>
          <w:fldChar w:fldCharType="begin"/>
        </w:r>
        <w:r>
          <w:rPr>
            <w:webHidden/>
          </w:rPr>
          <w:instrText xml:space="preserve"> PAGEREF _Toc452709498 \h </w:instrText>
        </w:r>
        <w:r>
          <w:rPr>
            <w:webHidden/>
          </w:rPr>
        </w:r>
        <w:r>
          <w:rPr>
            <w:webHidden/>
          </w:rPr>
          <w:fldChar w:fldCharType="separate"/>
        </w:r>
        <w:r>
          <w:rPr>
            <w:webHidden/>
          </w:rPr>
          <w:t>30</w:t>
        </w:r>
        <w:r>
          <w:rPr>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499" w:history="1">
        <w:r w:rsidRPr="0072283E">
          <w:rPr>
            <w:rStyle w:val="Hyperlink"/>
            <w:i/>
            <w:iCs/>
            <w:noProof/>
          </w:rPr>
          <w:t>14.1 Sienų padengimas glazūruotomis plytelėmis</w:t>
        </w:r>
        <w:r>
          <w:rPr>
            <w:noProof/>
            <w:webHidden/>
          </w:rPr>
          <w:tab/>
        </w:r>
        <w:r>
          <w:rPr>
            <w:noProof/>
            <w:webHidden/>
          </w:rPr>
          <w:fldChar w:fldCharType="begin"/>
        </w:r>
        <w:r>
          <w:rPr>
            <w:noProof/>
            <w:webHidden/>
          </w:rPr>
          <w:instrText xml:space="preserve"> PAGEREF _Toc452709499 \h </w:instrText>
        </w:r>
        <w:r>
          <w:rPr>
            <w:noProof/>
            <w:webHidden/>
          </w:rPr>
        </w:r>
        <w:r>
          <w:rPr>
            <w:noProof/>
            <w:webHidden/>
          </w:rPr>
          <w:fldChar w:fldCharType="separate"/>
        </w:r>
        <w:r>
          <w:rPr>
            <w:noProof/>
            <w:webHidden/>
          </w:rPr>
          <w:t>30</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500" w:history="1">
        <w:r w:rsidRPr="0072283E">
          <w:rPr>
            <w:rStyle w:val="Hyperlink"/>
            <w:i/>
            <w:iCs/>
            <w:noProof/>
          </w:rPr>
          <w:t>14.1.1 Buitinio tipo plytelės</w:t>
        </w:r>
        <w:r>
          <w:rPr>
            <w:noProof/>
            <w:webHidden/>
          </w:rPr>
          <w:tab/>
        </w:r>
        <w:r>
          <w:rPr>
            <w:noProof/>
            <w:webHidden/>
          </w:rPr>
          <w:fldChar w:fldCharType="begin"/>
        </w:r>
        <w:r>
          <w:rPr>
            <w:noProof/>
            <w:webHidden/>
          </w:rPr>
          <w:instrText xml:space="preserve"> PAGEREF _Toc452709500 \h </w:instrText>
        </w:r>
        <w:r>
          <w:rPr>
            <w:noProof/>
            <w:webHidden/>
          </w:rPr>
        </w:r>
        <w:r>
          <w:rPr>
            <w:noProof/>
            <w:webHidden/>
          </w:rPr>
          <w:fldChar w:fldCharType="separate"/>
        </w:r>
        <w:r>
          <w:rPr>
            <w:noProof/>
            <w:webHidden/>
          </w:rPr>
          <w:t>30</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501" w:history="1">
        <w:r w:rsidRPr="0072283E">
          <w:rPr>
            <w:rStyle w:val="Hyperlink"/>
            <w:i/>
            <w:iCs/>
            <w:noProof/>
          </w:rPr>
          <w:t>14.1.2 Pramoninio tipo plytelės</w:t>
        </w:r>
        <w:r>
          <w:rPr>
            <w:noProof/>
            <w:webHidden/>
          </w:rPr>
          <w:tab/>
        </w:r>
        <w:r>
          <w:rPr>
            <w:noProof/>
            <w:webHidden/>
          </w:rPr>
          <w:fldChar w:fldCharType="begin"/>
        </w:r>
        <w:r>
          <w:rPr>
            <w:noProof/>
            <w:webHidden/>
          </w:rPr>
          <w:instrText xml:space="preserve"> PAGEREF _Toc452709501 \h </w:instrText>
        </w:r>
        <w:r>
          <w:rPr>
            <w:noProof/>
            <w:webHidden/>
          </w:rPr>
        </w:r>
        <w:r>
          <w:rPr>
            <w:noProof/>
            <w:webHidden/>
          </w:rPr>
          <w:fldChar w:fldCharType="separate"/>
        </w:r>
        <w:r>
          <w:rPr>
            <w:noProof/>
            <w:webHidden/>
          </w:rPr>
          <w:t>30</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502" w:history="1">
        <w:r w:rsidRPr="0072283E">
          <w:rPr>
            <w:rStyle w:val="Hyperlink"/>
            <w:i/>
            <w:iCs/>
            <w:noProof/>
          </w:rPr>
          <w:t>14.2 Gipso kartono plokštės</w:t>
        </w:r>
        <w:r>
          <w:rPr>
            <w:noProof/>
            <w:webHidden/>
          </w:rPr>
          <w:tab/>
        </w:r>
        <w:r>
          <w:rPr>
            <w:noProof/>
            <w:webHidden/>
          </w:rPr>
          <w:fldChar w:fldCharType="begin"/>
        </w:r>
        <w:r>
          <w:rPr>
            <w:noProof/>
            <w:webHidden/>
          </w:rPr>
          <w:instrText xml:space="preserve"> PAGEREF _Toc452709502 \h </w:instrText>
        </w:r>
        <w:r>
          <w:rPr>
            <w:noProof/>
            <w:webHidden/>
          </w:rPr>
        </w:r>
        <w:r>
          <w:rPr>
            <w:noProof/>
            <w:webHidden/>
          </w:rPr>
          <w:fldChar w:fldCharType="separate"/>
        </w:r>
        <w:r>
          <w:rPr>
            <w:noProof/>
            <w:webHidden/>
          </w:rPr>
          <w:t>30</w:t>
        </w:r>
        <w:r>
          <w:rPr>
            <w:noProof/>
            <w:webHidden/>
          </w:rPr>
          <w:fldChar w:fldCharType="end"/>
        </w:r>
      </w:hyperlink>
    </w:p>
    <w:p w:rsidR="00F31E8E" w:rsidRDefault="00F31E8E">
      <w:pPr>
        <w:pStyle w:val="TOC1"/>
        <w:rPr>
          <w:rFonts w:asciiTheme="minorHAnsi" w:eastAsiaTheme="minorEastAsia" w:hAnsiTheme="minorHAnsi" w:cstheme="minorBidi"/>
          <w:b w:val="0"/>
          <w:sz w:val="22"/>
          <w:szCs w:val="22"/>
          <w:lang w:val="ru-RU" w:eastAsia="ru-RU"/>
        </w:rPr>
      </w:pPr>
      <w:hyperlink w:anchor="_Toc452709503" w:history="1">
        <w:r w:rsidRPr="0072283E">
          <w:rPr>
            <w:rStyle w:val="Hyperlink"/>
            <w:spacing w:val="-10"/>
          </w:rPr>
          <w:t>15. Pastatų izoliacija</w:t>
        </w:r>
        <w:r>
          <w:rPr>
            <w:webHidden/>
          </w:rPr>
          <w:tab/>
        </w:r>
        <w:r>
          <w:rPr>
            <w:webHidden/>
          </w:rPr>
          <w:fldChar w:fldCharType="begin"/>
        </w:r>
        <w:r>
          <w:rPr>
            <w:webHidden/>
          </w:rPr>
          <w:instrText xml:space="preserve"> PAGEREF _Toc452709503 \h </w:instrText>
        </w:r>
        <w:r>
          <w:rPr>
            <w:webHidden/>
          </w:rPr>
        </w:r>
        <w:r>
          <w:rPr>
            <w:webHidden/>
          </w:rPr>
          <w:fldChar w:fldCharType="separate"/>
        </w:r>
        <w:r>
          <w:rPr>
            <w:webHidden/>
          </w:rPr>
          <w:t>31</w:t>
        </w:r>
        <w:r>
          <w:rPr>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504" w:history="1">
        <w:r w:rsidRPr="0072283E">
          <w:rPr>
            <w:rStyle w:val="Hyperlink"/>
            <w:i/>
            <w:iCs/>
            <w:noProof/>
          </w:rPr>
          <w:t>15.1 Medžiagų pirkimas ir sandėliavimas</w:t>
        </w:r>
        <w:r>
          <w:rPr>
            <w:noProof/>
            <w:webHidden/>
          </w:rPr>
          <w:tab/>
        </w:r>
        <w:r>
          <w:rPr>
            <w:noProof/>
            <w:webHidden/>
          </w:rPr>
          <w:fldChar w:fldCharType="begin"/>
        </w:r>
        <w:r>
          <w:rPr>
            <w:noProof/>
            <w:webHidden/>
          </w:rPr>
          <w:instrText xml:space="preserve"> PAGEREF _Toc452709504 \h </w:instrText>
        </w:r>
        <w:r>
          <w:rPr>
            <w:noProof/>
            <w:webHidden/>
          </w:rPr>
        </w:r>
        <w:r>
          <w:rPr>
            <w:noProof/>
            <w:webHidden/>
          </w:rPr>
          <w:fldChar w:fldCharType="separate"/>
        </w:r>
        <w:r>
          <w:rPr>
            <w:noProof/>
            <w:webHidden/>
          </w:rPr>
          <w:t>31</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505" w:history="1">
        <w:r w:rsidRPr="0072283E">
          <w:rPr>
            <w:rStyle w:val="Hyperlink"/>
            <w:i/>
            <w:iCs/>
            <w:noProof/>
          </w:rPr>
          <w:t>15.2 Medžiagų tipai ir charakteristikos</w:t>
        </w:r>
        <w:r>
          <w:rPr>
            <w:noProof/>
            <w:webHidden/>
          </w:rPr>
          <w:tab/>
        </w:r>
        <w:r>
          <w:rPr>
            <w:noProof/>
            <w:webHidden/>
          </w:rPr>
          <w:fldChar w:fldCharType="begin"/>
        </w:r>
        <w:r>
          <w:rPr>
            <w:noProof/>
            <w:webHidden/>
          </w:rPr>
          <w:instrText xml:space="preserve"> PAGEREF _Toc452709505 \h </w:instrText>
        </w:r>
        <w:r>
          <w:rPr>
            <w:noProof/>
            <w:webHidden/>
          </w:rPr>
        </w:r>
        <w:r>
          <w:rPr>
            <w:noProof/>
            <w:webHidden/>
          </w:rPr>
          <w:fldChar w:fldCharType="separate"/>
        </w:r>
        <w:r>
          <w:rPr>
            <w:noProof/>
            <w:webHidden/>
          </w:rPr>
          <w:t>31</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506" w:history="1">
        <w:r w:rsidRPr="0072283E">
          <w:rPr>
            <w:rStyle w:val="Hyperlink"/>
            <w:i/>
            <w:iCs/>
            <w:noProof/>
          </w:rPr>
          <w:t>15.2.1 Šilumos izoliacija</w:t>
        </w:r>
        <w:r>
          <w:rPr>
            <w:noProof/>
            <w:webHidden/>
          </w:rPr>
          <w:tab/>
        </w:r>
        <w:r>
          <w:rPr>
            <w:noProof/>
            <w:webHidden/>
          </w:rPr>
          <w:fldChar w:fldCharType="begin"/>
        </w:r>
        <w:r>
          <w:rPr>
            <w:noProof/>
            <w:webHidden/>
          </w:rPr>
          <w:instrText xml:space="preserve"> PAGEREF _Toc452709506 \h </w:instrText>
        </w:r>
        <w:r>
          <w:rPr>
            <w:noProof/>
            <w:webHidden/>
          </w:rPr>
        </w:r>
        <w:r>
          <w:rPr>
            <w:noProof/>
            <w:webHidden/>
          </w:rPr>
          <w:fldChar w:fldCharType="separate"/>
        </w:r>
        <w:r>
          <w:rPr>
            <w:noProof/>
            <w:webHidden/>
          </w:rPr>
          <w:t>31</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507" w:history="1">
        <w:r w:rsidRPr="0072283E">
          <w:rPr>
            <w:rStyle w:val="Hyperlink"/>
            <w:i/>
            <w:iCs/>
            <w:noProof/>
          </w:rPr>
          <w:t>15.2.2 Garo izoliacija</w:t>
        </w:r>
        <w:r>
          <w:rPr>
            <w:noProof/>
            <w:webHidden/>
          </w:rPr>
          <w:tab/>
        </w:r>
        <w:r>
          <w:rPr>
            <w:noProof/>
            <w:webHidden/>
          </w:rPr>
          <w:fldChar w:fldCharType="begin"/>
        </w:r>
        <w:r>
          <w:rPr>
            <w:noProof/>
            <w:webHidden/>
          </w:rPr>
          <w:instrText xml:space="preserve"> PAGEREF _Toc452709507 \h </w:instrText>
        </w:r>
        <w:r>
          <w:rPr>
            <w:noProof/>
            <w:webHidden/>
          </w:rPr>
        </w:r>
        <w:r>
          <w:rPr>
            <w:noProof/>
            <w:webHidden/>
          </w:rPr>
          <w:fldChar w:fldCharType="separate"/>
        </w:r>
        <w:r>
          <w:rPr>
            <w:noProof/>
            <w:webHidden/>
          </w:rPr>
          <w:t>31</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508" w:history="1">
        <w:r w:rsidRPr="0072283E">
          <w:rPr>
            <w:rStyle w:val="Hyperlink"/>
            <w:i/>
            <w:iCs/>
            <w:noProof/>
          </w:rPr>
          <w:t>15.3 Izoliacijos įrengimas</w:t>
        </w:r>
        <w:r>
          <w:rPr>
            <w:noProof/>
            <w:webHidden/>
          </w:rPr>
          <w:tab/>
        </w:r>
        <w:r>
          <w:rPr>
            <w:noProof/>
            <w:webHidden/>
          </w:rPr>
          <w:fldChar w:fldCharType="begin"/>
        </w:r>
        <w:r>
          <w:rPr>
            <w:noProof/>
            <w:webHidden/>
          </w:rPr>
          <w:instrText xml:space="preserve"> PAGEREF _Toc452709508 \h </w:instrText>
        </w:r>
        <w:r>
          <w:rPr>
            <w:noProof/>
            <w:webHidden/>
          </w:rPr>
        </w:r>
        <w:r>
          <w:rPr>
            <w:noProof/>
            <w:webHidden/>
          </w:rPr>
          <w:fldChar w:fldCharType="separate"/>
        </w:r>
        <w:r>
          <w:rPr>
            <w:noProof/>
            <w:webHidden/>
          </w:rPr>
          <w:t>31</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509" w:history="1">
        <w:r w:rsidRPr="0072283E">
          <w:rPr>
            <w:rStyle w:val="Hyperlink"/>
            <w:i/>
            <w:iCs/>
            <w:noProof/>
          </w:rPr>
          <w:t>15.4 Hidroizoliacija</w:t>
        </w:r>
        <w:r>
          <w:rPr>
            <w:noProof/>
            <w:webHidden/>
          </w:rPr>
          <w:tab/>
        </w:r>
        <w:r>
          <w:rPr>
            <w:noProof/>
            <w:webHidden/>
          </w:rPr>
          <w:fldChar w:fldCharType="begin"/>
        </w:r>
        <w:r>
          <w:rPr>
            <w:noProof/>
            <w:webHidden/>
          </w:rPr>
          <w:instrText xml:space="preserve"> PAGEREF _Toc452709509 \h </w:instrText>
        </w:r>
        <w:r>
          <w:rPr>
            <w:noProof/>
            <w:webHidden/>
          </w:rPr>
        </w:r>
        <w:r>
          <w:rPr>
            <w:noProof/>
            <w:webHidden/>
          </w:rPr>
          <w:fldChar w:fldCharType="separate"/>
        </w:r>
        <w:r>
          <w:rPr>
            <w:noProof/>
            <w:webHidden/>
          </w:rPr>
          <w:t>32</w:t>
        </w:r>
        <w:r>
          <w:rPr>
            <w:noProof/>
            <w:webHidden/>
          </w:rPr>
          <w:fldChar w:fldCharType="end"/>
        </w:r>
      </w:hyperlink>
    </w:p>
    <w:p w:rsidR="00F31E8E" w:rsidRDefault="00F31E8E">
      <w:pPr>
        <w:pStyle w:val="TOC1"/>
        <w:rPr>
          <w:rFonts w:asciiTheme="minorHAnsi" w:eastAsiaTheme="minorEastAsia" w:hAnsiTheme="minorHAnsi" w:cstheme="minorBidi"/>
          <w:b w:val="0"/>
          <w:sz w:val="22"/>
          <w:szCs w:val="22"/>
          <w:lang w:val="ru-RU" w:eastAsia="ru-RU"/>
        </w:rPr>
      </w:pPr>
      <w:hyperlink w:anchor="_Toc452709510" w:history="1">
        <w:r w:rsidRPr="0072283E">
          <w:rPr>
            <w:rStyle w:val="Hyperlink"/>
          </w:rPr>
          <w:t>16. Statybvietė</w:t>
        </w:r>
        <w:r>
          <w:rPr>
            <w:webHidden/>
          </w:rPr>
          <w:tab/>
        </w:r>
        <w:r>
          <w:rPr>
            <w:webHidden/>
          </w:rPr>
          <w:fldChar w:fldCharType="begin"/>
        </w:r>
        <w:r>
          <w:rPr>
            <w:webHidden/>
          </w:rPr>
          <w:instrText xml:space="preserve"> PAGEREF _Toc452709510 \h </w:instrText>
        </w:r>
        <w:r>
          <w:rPr>
            <w:webHidden/>
          </w:rPr>
        </w:r>
        <w:r>
          <w:rPr>
            <w:webHidden/>
          </w:rPr>
          <w:fldChar w:fldCharType="separate"/>
        </w:r>
        <w:r>
          <w:rPr>
            <w:webHidden/>
          </w:rPr>
          <w:t>32</w:t>
        </w:r>
        <w:r>
          <w:rPr>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511" w:history="1">
        <w:r w:rsidRPr="0072283E">
          <w:rPr>
            <w:rStyle w:val="Hyperlink"/>
            <w:i/>
            <w:noProof/>
          </w:rPr>
          <w:t>16.1 Statybvietės įrengimas</w:t>
        </w:r>
        <w:r>
          <w:rPr>
            <w:noProof/>
            <w:webHidden/>
          </w:rPr>
          <w:tab/>
        </w:r>
        <w:r>
          <w:rPr>
            <w:noProof/>
            <w:webHidden/>
          </w:rPr>
          <w:fldChar w:fldCharType="begin"/>
        </w:r>
        <w:r>
          <w:rPr>
            <w:noProof/>
            <w:webHidden/>
          </w:rPr>
          <w:instrText xml:space="preserve"> PAGEREF _Toc452709511 \h </w:instrText>
        </w:r>
        <w:r>
          <w:rPr>
            <w:noProof/>
            <w:webHidden/>
          </w:rPr>
        </w:r>
        <w:r>
          <w:rPr>
            <w:noProof/>
            <w:webHidden/>
          </w:rPr>
          <w:fldChar w:fldCharType="separate"/>
        </w:r>
        <w:r>
          <w:rPr>
            <w:noProof/>
            <w:webHidden/>
          </w:rPr>
          <w:t>32</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512" w:history="1">
        <w:r w:rsidRPr="0072283E">
          <w:rPr>
            <w:rStyle w:val="Hyperlink"/>
            <w:i/>
            <w:noProof/>
          </w:rPr>
          <w:t>16.2 Bendrieji statybos darbai</w:t>
        </w:r>
        <w:r>
          <w:rPr>
            <w:noProof/>
            <w:webHidden/>
          </w:rPr>
          <w:tab/>
        </w:r>
        <w:r>
          <w:rPr>
            <w:noProof/>
            <w:webHidden/>
          </w:rPr>
          <w:fldChar w:fldCharType="begin"/>
        </w:r>
        <w:r>
          <w:rPr>
            <w:noProof/>
            <w:webHidden/>
          </w:rPr>
          <w:instrText xml:space="preserve"> PAGEREF _Toc452709512 \h </w:instrText>
        </w:r>
        <w:r>
          <w:rPr>
            <w:noProof/>
            <w:webHidden/>
          </w:rPr>
        </w:r>
        <w:r>
          <w:rPr>
            <w:noProof/>
            <w:webHidden/>
          </w:rPr>
          <w:fldChar w:fldCharType="separate"/>
        </w:r>
        <w:r>
          <w:rPr>
            <w:noProof/>
            <w:webHidden/>
          </w:rPr>
          <w:t>33</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513" w:history="1">
        <w:r w:rsidRPr="0072283E">
          <w:rPr>
            <w:rStyle w:val="Hyperlink"/>
            <w:i/>
            <w:noProof/>
          </w:rPr>
          <w:t>16.3 Riboženklių pastatymas</w:t>
        </w:r>
        <w:r>
          <w:rPr>
            <w:noProof/>
            <w:webHidden/>
          </w:rPr>
          <w:tab/>
        </w:r>
        <w:r>
          <w:rPr>
            <w:noProof/>
            <w:webHidden/>
          </w:rPr>
          <w:fldChar w:fldCharType="begin"/>
        </w:r>
        <w:r>
          <w:rPr>
            <w:noProof/>
            <w:webHidden/>
          </w:rPr>
          <w:instrText xml:space="preserve"> PAGEREF _Toc452709513 \h </w:instrText>
        </w:r>
        <w:r>
          <w:rPr>
            <w:noProof/>
            <w:webHidden/>
          </w:rPr>
        </w:r>
        <w:r>
          <w:rPr>
            <w:noProof/>
            <w:webHidden/>
          </w:rPr>
          <w:fldChar w:fldCharType="separate"/>
        </w:r>
        <w:r>
          <w:rPr>
            <w:noProof/>
            <w:webHidden/>
          </w:rPr>
          <w:t>33</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514" w:history="1">
        <w:r w:rsidRPr="0072283E">
          <w:rPr>
            <w:rStyle w:val="Hyperlink"/>
            <w:i/>
            <w:iCs/>
            <w:noProof/>
          </w:rPr>
          <w:t>16.4 Požeminės komunikacijos</w:t>
        </w:r>
        <w:r>
          <w:rPr>
            <w:noProof/>
            <w:webHidden/>
          </w:rPr>
          <w:tab/>
        </w:r>
        <w:r>
          <w:rPr>
            <w:noProof/>
            <w:webHidden/>
          </w:rPr>
          <w:fldChar w:fldCharType="begin"/>
        </w:r>
        <w:r>
          <w:rPr>
            <w:noProof/>
            <w:webHidden/>
          </w:rPr>
          <w:instrText xml:space="preserve"> PAGEREF _Toc452709514 \h </w:instrText>
        </w:r>
        <w:r>
          <w:rPr>
            <w:noProof/>
            <w:webHidden/>
          </w:rPr>
        </w:r>
        <w:r>
          <w:rPr>
            <w:noProof/>
            <w:webHidden/>
          </w:rPr>
          <w:fldChar w:fldCharType="separate"/>
        </w:r>
        <w:r>
          <w:rPr>
            <w:noProof/>
            <w:webHidden/>
          </w:rPr>
          <w:t>33</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515" w:history="1">
        <w:r w:rsidRPr="0072283E">
          <w:rPr>
            <w:rStyle w:val="Hyperlink"/>
            <w:i/>
            <w:iCs/>
            <w:noProof/>
          </w:rPr>
          <w:t>16.5 Statybvietės išvalymas</w:t>
        </w:r>
        <w:r>
          <w:rPr>
            <w:noProof/>
            <w:webHidden/>
          </w:rPr>
          <w:tab/>
        </w:r>
        <w:r>
          <w:rPr>
            <w:noProof/>
            <w:webHidden/>
          </w:rPr>
          <w:fldChar w:fldCharType="begin"/>
        </w:r>
        <w:r>
          <w:rPr>
            <w:noProof/>
            <w:webHidden/>
          </w:rPr>
          <w:instrText xml:space="preserve"> PAGEREF _Toc452709515 \h </w:instrText>
        </w:r>
        <w:r>
          <w:rPr>
            <w:noProof/>
            <w:webHidden/>
          </w:rPr>
        </w:r>
        <w:r>
          <w:rPr>
            <w:noProof/>
            <w:webHidden/>
          </w:rPr>
          <w:fldChar w:fldCharType="separate"/>
        </w:r>
        <w:r>
          <w:rPr>
            <w:noProof/>
            <w:webHidden/>
          </w:rPr>
          <w:t>33</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516" w:history="1">
        <w:r w:rsidRPr="0072283E">
          <w:rPr>
            <w:rStyle w:val="Hyperlink"/>
            <w:i/>
            <w:iCs/>
            <w:noProof/>
          </w:rPr>
          <w:t>16.6 Teritorijos sutvarkymas</w:t>
        </w:r>
        <w:r>
          <w:rPr>
            <w:noProof/>
            <w:webHidden/>
          </w:rPr>
          <w:tab/>
        </w:r>
        <w:r>
          <w:rPr>
            <w:noProof/>
            <w:webHidden/>
          </w:rPr>
          <w:fldChar w:fldCharType="begin"/>
        </w:r>
        <w:r>
          <w:rPr>
            <w:noProof/>
            <w:webHidden/>
          </w:rPr>
          <w:instrText xml:space="preserve"> PAGEREF _Toc452709516 \h </w:instrText>
        </w:r>
        <w:r>
          <w:rPr>
            <w:noProof/>
            <w:webHidden/>
          </w:rPr>
        </w:r>
        <w:r>
          <w:rPr>
            <w:noProof/>
            <w:webHidden/>
          </w:rPr>
          <w:fldChar w:fldCharType="separate"/>
        </w:r>
        <w:r>
          <w:rPr>
            <w:noProof/>
            <w:webHidden/>
          </w:rPr>
          <w:t>34</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517" w:history="1">
        <w:r w:rsidRPr="0072283E">
          <w:rPr>
            <w:rStyle w:val="Hyperlink"/>
            <w:i/>
            <w:iCs/>
            <w:noProof/>
          </w:rPr>
          <w:t>16.7 Užsakovo teisė valyti</w:t>
        </w:r>
        <w:r>
          <w:rPr>
            <w:noProof/>
            <w:webHidden/>
          </w:rPr>
          <w:tab/>
        </w:r>
        <w:r>
          <w:rPr>
            <w:noProof/>
            <w:webHidden/>
          </w:rPr>
          <w:fldChar w:fldCharType="begin"/>
        </w:r>
        <w:r>
          <w:rPr>
            <w:noProof/>
            <w:webHidden/>
          </w:rPr>
          <w:instrText xml:space="preserve"> PAGEREF _Toc452709517 \h </w:instrText>
        </w:r>
        <w:r>
          <w:rPr>
            <w:noProof/>
            <w:webHidden/>
          </w:rPr>
        </w:r>
        <w:r>
          <w:rPr>
            <w:noProof/>
            <w:webHidden/>
          </w:rPr>
          <w:fldChar w:fldCharType="separate"/>
        </w:r>
        <w:r>
          <w:rPr>
            <w:noProof/>
            <w:webHidden/>
          </w:rPr>
          <w:t>34</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518" w:history="1">
        <w:r w:rsidRPr="0072283E">
          <w:rPr>
            <w:rStyle w:val="Hyperlink"/>
            <w:i/>
            <w:iCs/>
            <w:caps/>
            <w:noProof/>
          </w:rPr>
          <w:t>16.8 A</w:t>
        </w:r>
        <w:r w:rsidRPr="0072283E">
          <w:rPr>
            <w:rStyle w:val="Hyperlink"/>
            <w:i/>
            <w:iCs/>
            <w:noProof/>
          </w:rPr>
          <w:t>plinkos apsauga</w:t>
        </w:r>
        <w:r>
          <w:rPr>
            <w:noProof/>
            <w:webHidden/>
          </w:rPr>
          <w:tab/>
        </w:r>
        <w:r>
          <w:rPr>
            <w:noProof/>
            <w:webHidden/>
          </w:rPr>
          <w:fldChar w:fldCharType="begin"/>
        </w:r>
        <w:r>
          <w:rPr>
            <w:noProof/>
            <w:webHidden/>
          </w:rPr>
          <w:instrText xml:space="preserve"> PAGEREF _Toc452709518 \h </w:instrText>
        </w:r>
        <w:r>
          <w:rPr>
            <w:noProof/>
            <w:webHidden/>
          </w:rPr>
        </w:r>
        <w:r>
          <w:rPr>
            <w:noProof/>
            <w:webHidden/>
          </w:rPr>
          <w:fldChar w:fldCharType="separate"/>
        </w:r>
        <w:r>
          <w:rPr>
            <w:noProof/>
            <w:webHidden/>
          </w:rPr>
          <w:t>34</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519" w:history="1">
        <w:r w:rsidRPr="0072283E">
          <w:rPr>
            <w:rStyle w:val="Hyperlink"/>
            <w:i/>
            <w:iCs/>
            <w:noProof/>
          </w:rPr>
          <w:t>16.8.1 Filtracinis audinys</w:t>
        </w:r>
        <w:r>
          <w:rPr>
            <w:noProof/>
            <w:webHidden/>
          </w:rPr>
          <w:tab/>
        </w:r>
        <w:r>
          <w:rPr>
            <w:noProof/>
            <w:webHidden/>
          </w:rPr>
          <w:fldChar w:fldCharType="begin"/>
        </w:r>
        <w:r>
          <w:rPr>
            <w:noProof/>
            <w:webHidden/>
          </w:rPr>
          <w:instrText xml:space="preserve"> PAGEREF _Toc452709519 \h </w:instrText>
        </w:r>
        <w:r>
          <w:rPr>
            <w:noProof/>
            <w:webHidden/>
          </w:rPr>
        </w:r>
        <w:r>
          <w:rPr>
            <w:noProof/>
            <w:webHidden/>
          </w:rPr>
          <w:fldChar w:fldCharType="separate"/>
        </w:r>
        <w:r>
          <w:rPr>
            <w:noProof/>
            <w:webHidden/>
          </w:rPr>
          <w:t>34</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520" w:history="1">
        <w:r w:rsidRPr="0072283E">
          <w:rPr>
            <w:rStyle w:val="Hyperlink"/>
            <w:i/>
            <w:iCs/>
            <w:noProof/>
          </w:rPr>
          <w:t>16.8.2 Apželdinimas</w:t>
        </w:r>
        <w:r>
          <w:rPr>
            <w:noProof/>
            <w:webHidden/>
          </w:rPr>
          <w:tab/>
        </w:r>
        <w:r>
          <w:rPr>
            <w:noProof/>
            <w:webHidden/>
          </w:rPr>
          <w:fldChar w:fldCharType="begin"/>
        </w:r>
        <w:r>
          <w:rPr>
            <w:noProof/>
            <w:webHidden/>
          </w:rPr>
          <w:instrText xml:space="preserve"> PAGEREF _Toc452709520 \h </w:instrText>
        </w:r>
        <w:r>
          <w:rPr>
            <w:noProof/>
            <w:webHidden/>
          </w:rPr>
        </w:r>
        <w:r>
          <w:rPr>
            <w:noProof/>
            <w:webHidden/>
          </w:rPr>
          <w:fldChar w:fldCharType="separate"/>
        </w:r>
        <w:r>
          <w:rPr>
            <w:noProof/>
            <w:webHidden/>
          </w:rPr>
          <w:t>35</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521" w:history="1">
        <w:r w:rsidRPr="0072283E">
          <w:rPr>
            <w:rStyle w:val="Hyperlink"/>
            <w:i/>
            <w:iCs/>
            <w:noProof/>
          </w:rPr>
          <w:t>16.8.3 Statybvietės paruošimo darbų struktūra ir vykdymo tvarka</w:t>
        </w:r>
        <w:r>
          <w:rPr>
            <w:noProof/>
            <w:webHidden/>
          </w:rPr>
          <w:tab/>
        </w:r>
        <w:r>
          <w:rPr>
            <w:noProof/>
            <w:webHidden/>
          </w:rPr>
          <w:fldChar w:fldCharType="begin"/>
        </w:r>
        <w:r>
          <w:rPr>
            <w:noProof/>
            <w:webHidden/>
          </w:rPr>
          <w:instrText xml:space="preserve"> PAGEREF _Toc452709521 \h </w:instrText>
        </w:r>
        <w:r>
          <w:rPr>
            <w:noProof/>
            <w:webHidden/>
          </w:rPr>
        </w:r>
        <w:r>
          <w:rPr>
            <w:noProof/>
            <w:webHidden/>
          </w:rPr>
          <w:fldChar w:fldCharType="separate"/>
        </w:r>
        <w:r>
          <w:rPr>
            <w:noProof/>
            <w:webHidden/>
          </w:rPr>
          <w:t>35</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522" w:history="1">
        <w:r w:rsidRPr="0072283E">
          <w:rPr>
            <w:rStyle w:val="Hyperlink"/>
            <w:i/>
            <w:iCs/>
            <w:noProof/>
          </w:rPr>
          <w:t>16.8.4 Aptvėrimas</w:t>
        </w:r>
        <w:r>
          <w:rPr>
            <w:noProof/>
            <w:webHidden/>
          </w:rPr>
          <w:tab/>
        </w:r>
        <w:r>
          <w:rPr>
            <w:noProof/>
            <w:webHidden/>
          </w:rPr>
          <w:fldChar w:fldCharType="begin"/>
        </w:r>
        <w:r>
          <w:rPr>
            <w:noProof/>
            <w:webHidden/>
          </w:rPr>
          <w:instrText xml:space="preserve"> PAGEREF _Toc452709522 \h </w:instrText>
        </w:r>
        <w:r>
          <w:rPr>
            <w:noProof/>
            <w:webHidden/>
          </w:rPr>
        </w:r>
        <w:r>
          <w:rPr>
            <w:noProof/>
            <w:webHidden/>
          </w:rPr>
          <w:fldChar w:fldCharType="separate"/>
        </w:r>
        <w:r>
          <w:rPr>
            <w:noProof/>
            <w:webHidden/>
          </w:rPr>
          <w:t>35</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523" w:history="1">
        <w:r w:rsidRPr="0072283E">
          <w:rPr>
            <w:rStyle w:val="Hyperlink"/>
            <w:i/>
            <w:iCs/>
            <w:noProof/>
          </w:rPr>
          <w:t>16.8.5 Želdinių apsauga</w:t>
        </w:r>
        <w:r>
          <w:rPr>
            <w:noProof/>
            <w:webHidden/>
          </w:rPr>
          <w:tab/>
        </w:r>
        <w:r>
          <w:rPr>
            <w:noProof/>
            <w:webHidden/>
          </w:rPr>
          <w:fldChar w:fldCharType="begin"/>
        </w:r>
        <w:r>
          <w:rPr>
            <w:noProof/>
            <w:webHidden/>
          </w:rPr>
          <w:instrText xml:space="preserve"> PAGEREF _Toc452709523 \h </w:instrText>
        </w:r>
        <w:r>
          <w:rPr>
            <w:noProof/>
            <w:webHidden/>
          </w:rPr>
        </w:r>
        <w:r>
          <w:rPr>
            <w:noProof/>
            <w:webHidden/>
          </w:rPr>
          <w:fldChar w:fldCharType="separate"/>
        </w:r>
        <w:r>
          <w:rPr>
            <w:noProof/>
            <w:webHidden/>
          </w:rPr>
          <w:t>35</w:t>
        </w:r>
        <w:r>
          <w:rPr>
            <w:noProof/>
            <w:webHidden/>
          </w:rPr>
          <w:fldChar w:fldCharType="end"/>
        </w:r>
      </w:hyperlink>
    </w:p>
    <w:p w:rsidR="00F31E8E" w:rsidRDefault="00F31E8E">
      <w:pPr>
        <w:pStyle w:val="TOC1"/>
        <w:rPr>
          <w:rFonts w:asciiTheme="minorHAnsi" w:eastAsiaTheme="minorEastAsia" w:hAnsiTheme="minorHAnsi" w:cstheme="minorBidi"/>
          <w:b w:val="0"/>
          <w:sz w:val="22"/>
          <w:szCs w:val="22"/>
          <w:lang w:val="ru-RU" w:eastAsia="ru-RU"/>
        </w:rPr>
      </w:pPr>
      <w:hyperlink w:anchor="_Toc452709524" w:history="1">
        <w:r w:rsidRPr="0072283E">
          <w:rPr>
            <w:rStyle w:val="Hyperlink"/>
            <w:spacing w:val="-10"/>
          </w:rPr>
          <w:t>17. Žemės darbai</w:t>
        </w:r>
        <w:r>
          <w:rPr>
            <w:webHidden/>
          </w:rPr>
          <w:tab/>
        </w:r>
        <w:r>
          <w:rPr>
            <w:webHidden/>
          </w:rPr>
          <w:fldChar w:fldCharType="begin"/>
        </w:r>
        <w:r>
          <w:rPr>
            <w:webHidden/>
          </w:rPr>
          <w:instrText xml:space="preserve"> PAGEREF _Toc452709524 \h </w:instrText>
        </w:r>
        <w:r>
          <w:rPr>
            <w:webHidden/>
          </w:rPr>
        </w:r>
        <w:r>
          <w:rPr>
            <w:webHidden/>
          </w:rPr>
          <w:fldChar w:fldCharType="separate"/>
        </w:r>
        <w:r>
          <w:rPr>
            <w:webHidden/>
          </w:rPr>
          <w:t>36</w:t>
        </w:r>
        <w:r>
          <w:rPr>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525" w:history="1">
        <w:r w:rsidRPr="0072283E">
          <w:rPr>
            <w:rStyle w:val="Hyperlink"/>
            <w:i/>
            <w:iCs/>
            <w:noProof/>
          </w:rPr>
          <w:t>17.1 Kasimo darbai</w:t>
        </w:r>
        <w:r>
          <w:rPr>
            <w:noProof/>
            <w:webHidden/>
          </w:rPr>
          <w:tab/>
        </w:r>
        <w:r>
          <w:rPr>
            <w:noProof/>
            <w:webHidden/>
          </w:rPr>
          <w:fldChar w:fldCharType="begin"/>
        </w:r>
        <w:r>
          <w:rPr>
            <w:noProof/>
            <w:webHidden/>
          </w:rPr>
          <w:instrText xml:space="preserve"> PAGEREF _Toc452709525 \h </w:instrText>
        </w:r>
        <w:r>
          <w:rPr>
            <w:noProof/>
            <w:webHidden/>
          </w:rPr>
        </w:r>
        <w:r>
          <w:rPr>
            <w:noProof/>
            <w:webHidden/>
          </w:rPr>
          <w:fldChar w:fldCharType="separate"/>
        </w:r>
        <w:r>
          <w:rPr>
            <w:noProof/>
            <w:webHidden/>
          </w:rPr>
          <w:t>36</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526" w:history="1">
        <w:r w:rsidRPr="0072283E">
          <w:rPr>
            <w:rStyle w:val="Hyperlink"/>
            <w:i/>
            <w:iCs/>
            <w:noProof/>
          </w:rPr>
          <w:t>17.1.1 Sutvirtinimas</w:t>
        </w:r>
        <w:r>
          <w:rPr>
            <w:noProof/>
            <w:webHidden/>
          </w:rPr>
          <w:tab/>
        </w:r>
        <w:r>
          <w:rPr>
            <w:noProof/>
            <w:webHidden/>
          </w:rPr>
          <w:fldChar w:fldCharType="begin"/>
        </w:r>
        <w:r>
          <w:rPr>
            <w:noProof/>
            <w:webHidden/>
          </w:rPr>
          <w:instrText xml:space="preserve"> PAGEREF _Toc452709526 \h </w:instrText>
        </w:r>
        <w:r>
          <w:rPr>
            <w:noProof/>
            <w:webHidden/>
          </w:rPr>
        </w:r>
        <w:r>
          <w:rPr>
            <w:noProof/>
            <w:webHidden/>
          </w:rPr>
          <w:fldChar w:fldCharType="separate"/>
        </w:r>
        <w:r>
          <w:rPr>
            <w:noProof/>
            <w:webHidden/>
          </w:rPr>
          <w:t>36</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527" w:history="1">
        <w:r w:rsidRPr="0072283E">
          <w:rPr>
            <w:rStyle w:val="Hyperlink"/>
            <w:i/>
            <w:iCs/>
            <w:noProof/>
          </w:rPr>
          <w:t>17.1.2 Vanduo iškasose</w:t>
        </w:r>
        <w:r>
          <w:rPr>
            <w:noProof/>
            <w:webHidden/>
          </w:rPr>
          <w:tab/>
        </w:r>
        <w:r>
          <w:rPr>
            <w:noProof/>
            <w:webHidden/>
          </w:rPr>
          <w:fldChar w:fldCharType="begin"/>
        </w:r>
        <w:r>
          <w:rPr>
            <w:noProof/>
            <w:webHidden/>
          </w:rPr>
          <w:instrText xml:space="preserve"> PAGEREF _Toc452709527 \h </w:instrText>
        </w:r>
        <w:r>
          <w:rPr>
            <w:noProof/>
            <w:webHidden/>
          </w:rPr>
        </w:r>
        <w:r>
          <w:rPr>
            <w:noProof/>
            <w:webHidden/>
          </w:rPr>
          <w:fldChar w:fldCharType="separate"/>
        </w:r>
        <w:r>
          <w:rPr>
            <w:noProof/>
            <w:webHidden/>
          </w:rPr>
          <w:t>36</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528" w:history="1">
        <w:r w:rsidRPr="0072283E">
          <w:rPr>
            <w:rStyle w:val="Hyperlink"/>
            <w:i/>
            <w:iCs/>
            <w:noProof/>
          </w:rPr>
          <w:t>17.1.3 Tranšėjų kasimas</w:t>
        </w:r>
        <w:r>
          <w:rPr>
            <w:noProof/>
            <w:webHidden/>
          </w:rPr>
          <w:tab/>
        </w:r>
        <w:r>
          <w:rPr>
            <w:noProof/>
            <w:webHidden/>
          </w:rPr>
          <w:fldChar w:fldCharType="begin"/>
        </w:r>
        <w:r>
          <w:rPr>
            <w:noProof/>
            <w:webHidden/>
          </w:rPr>
          <w:instrText xml:space="preserve"> PAGEREF _Toc452709528 \h </w:instrText>
        </w:r>
        <w:r>
          <w:rPr>
            <w:noProof/>
            <w:webHidden/>
          </w:rPr>
        </w:r>
        <w:r>
          <w:rPr>
            <w:noProof/>
            <w:webHidden/>
          </w:rPr>
          <w:fldChar w:fldCharType="separate"/>
        </w:r>
        <w:r>
          <w:rPr>
            <w:noProof/>
            <w:webHidden/>
          </w:rPr>
          <w:t>36</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529" w:history="1">
        <w:r w:rsidRPr="0072283E">
          <w:rPr>
            <w:rStyle w:val="Hyperlink"/>
            <w:i/>
            <w:iCs/>
            <w:noProof/>
          </w:rPr>
          <w:t>17.1.4 Per didelis iškasimas</w:t>
        </w:r>
        <w:r>
          <w:rPr>
            <w:noProof/>
            <w:webHidden/>
          </w:rPr>
          <w:tab/>
        </w:r>
        <w:r>
          <w:rPr>
            <w:noProof/>
            <w:webHidden/>
          </w:rPr>
          <w:fldChar w:fldCharType="begin"/>
        </w:r>
        <w:r>
          <w:rPr>
            <w:noProof/>
            <w:webHidden/>
          </w:rPr>
          <w:instrText xml:space="preserve"> PAGEREF _Toc452709529 \h </w:instrText>
        </w:r>
        <w:r>
          <w:rPr>
            <w:noProof/>
            <w:webHidden/>
          </w:rPr>
        </w:r>
        <w:r>
          <w:rPr>
            <w:noProof/>
            <w:webHidden/>
          </w:rPr>
          <w:fldChar w:fldCharType="separate"/>
        </w:r>
        <w:r>
          <w:rPr>
            <w:noProof/>
            <w:webHidden/>
          </w:rPr>
          <w:t>36</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530" w:history="1">
        <w:r w:rsidRPr="0072283E">
          <w:rPr>
            <w:rStyle w:val="Hyperlink"/>
            <w:i/>
            <w:iCs/>
            <w:noProof/>
          </w:rPr>
          <w:t>17.2 Pamatų pasluoksnis</w:t>
        </w:r>
        <w:r>
          <w:rPr>
            <w:noProof/>
            <w:webHidden/>
          </w:rPr>
          <w:tab/>
        </w:r>
        <w:r>
          <w:rPr>
            <w:noProof/>
            <w:webHidden/>
          </w:rPr>
          <w:fldChar w:fldCharType="begin"/>
        </w:r>
        <w:r>
          <w:rPr>
            <w:noProof/>
            <w:webHidden/>
          </w:rPr>
          <w:instrText xml:space="preserve"> PAGEREF _Toc452709530 \h </w:instrText>
        </w:r>
        <w:r>
          <w:rPr>
            <w:noProof/>
            <w:webHidden/>
          </w:rPr>
        </w:r>
        <w:r>
          <w:rPr>
            <w:noProof/>
            <w:webHidden/>
          </w:rPr>
          <w:fldChar w:fldCharType="separate"/>
        </w:r>
        <w:r>
          <w:rPr>
            <w:noProof/>
            <w:webHidden/>
          </w:rPr>
          <w:t>36</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531" w:history="1">
        <w:r w:rsidRPr="0072283E">
          <w:rPr>
            <w:rStyle w:val="Hyperlink"/>
            <w:i/>
            <w:iCs/>
            <w:noProof/>
          </w:rPr>
          <w:t>17.2.1 Paviršių paruošimas konstrukciniam užpildui</w:t>
        </w:r>
        <w:r>
          <w:rPr>
            <w:noProof/>
            <w:webHidden/>
          </w:rPr>
          <w:tab/>
        </w:r>
        <w:r>
          <w:rPr>
            <w:noProof/>
            <w:webHidden/>
          </w:rPr>
          <w:fldChar w:fldCharType="begin"/>
        </w:r>
        <w:r>
          <w:rPr>
            <w:noProof/>
            <w:webHidden/>
          </w:rPr>
          <w:instrText xml:space="preserve"> PAGEREF _Toc452709531 \h </w:instrText>
        </w:r>
        <w:r>
          <w:rPr>
            <w:noProof/>
            <w:webHidden/>
          </w:rPr>
        </w:r>
        <w:r>
          <w:rPr>
            <w:noProof/>
            <w:webHidden/>
          </w:rPr>
          <w:fldChar w:fldCharType="separate"/>
        </w:r>
        <w:r>
          <w:rPr>
            <w:noProof/>
            <w:webHidden/>
          </w:rPr>
          <w:t>37</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532" w:history="1">
        <w:r w:rsidRPr="0072283E">
          <w:rPr>
            <w:rStyle w:val="Hyperlink"/>
            <w:i/>
            <w:iCs/>
            <w:noProof/>
          </w:rPr>
          <w:t>17.2.2 Nesaugus pasluoksnis</w:t>
        </w:r>
        <w:r>
          <w:rPr>
            <w:noProof/>
            <w:webHidden/>
          </w:rPr>
          <w:tab/>
        </w:r>
        <w:r>
          <w:rPr>
            <w:noProof/>
            <w:webHidden/>
          </w:rPr>
          <w:fldChar w:fldCharType="begin"/>
        </w:r>
        <w:r>
          <w:rPr>
            <w:noProof/>
            <w:webHidden/>
          </w:rPr>
          <w:instrText xml:space="preserve"> PAGEREF _Toc452709532 \h </w:instrText>
        </w:r>
        <w:r>
          <w:rPr>
            <w:noProof/>
            <w:webHidden/>
          </w:rPr>
        </w:r>
        <w:r>
          <w:rPr>
            <w:noProof/>
            <w:webHidden/>
          </w:rPr>
          <w:fldChar w:fldCharType="separate"/>
        </w:r>
        <w:r>
          <w:rPr>
            <w:noProof/>
            <w:webHidden/>
          </w:rPr>
          <w:t>37</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533" w:history="1">
        <w:r w:rsidRPr="0072283E">
          <w:rPr>
            <w:rStyle w:val="Hyperlink"/>
            <w:i/>
            <w:iCs/>
            <w:noProof/>
          </w:rPr>
          <w:t>17.2.3 Pagrindo sutankinimas</w:t>
        </w:r>
        <w:r>
          <w:rPr>
            <w:noProof/>
            <w:webHidden/>
          </w:rPr>
          <w:tab/>
        </w:r>
        <w:r>
          <w:rPr>
            <w:noProof/>
            <w:webHidden/>
          </w:rPr>
          <w:fldChar w:fldCharType="begin"/>
        </w:r>
        <w:r>
          <w:rPr>
            <w:noProof/>
            <w:webHidden/>
          </w:rPr>
          <w:instrText xml:space="preserve"> PAGEREF _Toc452709533 \h </w:instrText>
        </w:r>
        <w:r>
          <w:rPr>
            <w:noProof/>
            <w:webHidden/>
          </w:rPr>
        </w:r>
        <w:r>
          <w:rPr>
            <w:noProof/>
            <w:webHidden/>
          </w:rPr>
          <w:fldChar w:fldCharType="separate"/>
        </w:r>
        <w:r>
          <w:rPr>
            <w:noProof/>
            <w:webHidden/>
          </w:rPr>
          <w:t>37</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534" w:history="1">
        <w:r w:rsidRPr="0072283E">
          <w:rPr>
            <w:rStyle w:val="Hyperlink"/>
            <w:i/>
            <w:iCs/>
            <w:noProof/>
          </w:rPr>
          <w:t>17.2.4 Nusėdimas</w:t>
        </w:r>
        <w:r>
          <w:rPr>
            <w:noProof/>
            <w:webHidden/>
          </w:rPr>
          <w:tab/>
        </w:r>
        <w:r>
          <w:rPr>
            <w:noProof/>
            <w:webHidden/>
          </w:rPr>
          <w:fldChar w:fldCharType="begin"/>
        </w:r>
        <w:r>
          <w:rPr>
            <w:noProof/>
            <w:webHidden/>
          </w:rPr>
          <w:instrText xml:space="preserve"> PAGEREF _Toc452709534 \h </w:instrText>
        </w:r>
        <w:r>
          <w:rPr>
            <w:noProof/>
            <w:webHidden/>
          </w:rPr>
        </w:r>
        <w:r>
          <w:rPr>
            <w:noProof/>
            <w:webHidden/>
          </w:rPr>
          <w:fldChar w:fldCharType="separate"/>
        </w:r>
        <w:r>
          <w:rPr>
            <w:noProof/>
            <w:webHidden/>
          </w:rPr>
          <w:t>37</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535" w:history="1">
        <w:r w:rsidRPr="0072283E">
          <w:rPr>
            <w:rStyle w:val="Hyperlink"/>
            <w:i/>
            <w:iCs/>
            <w:noProof/>
          </w:rPr>
          <w:t>17.3 Užpylimas</w:t>
        </w:r>
        <w:r>
          <w:rPr>
            <w:noProof/>
            <w:webHidden/>
          </w:rPr>
          <w:tab/>
        </w:r>
        <w:r>
          <w:rPr>
            <w:noProof/>
            <w:webHidden/>
          </w:rPr>
          <w:fldChar w:fldCharType="begin"/>
        </w:r>
        <w:r>
          <w:rPr>
            <w:noProof/>
            <w:webHidden/>
          </w:rPr>
          <w:instrText xml:space="preserve"> PAGEREF _Toc452709535 \h </w:instrText>
        </w:r>
        <w:r>
          <w:rPr>
            <w:noProof/>
            <w:webHidden/>
          </w:rPr>
        </w:r>
        <w:r>
          <w:rPr>
            <w:noProof/>
            <w:webHidden/>
          </w:rPr>
          <w:fldChar w:fldCharType="separate"/>
        </w:r>
        <w:r>
          <w:rPr>
            <w:noProof/>
            <w:webHidden/>
          </w:rPr>
          <w:t>37</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536" w:history="1">
        <w:r w:rsidRPr="0072283E">
          <w:rPr>
            <w:rStyle w:val="Hyperlink"/>
            <w:i/>
            <w:iCs/>
            <w:noProof/>
          </w:rPr>
          <w:t>17.3.1 Iškasų užpylimas</w:t>
        </w:r>
        <w:r>
          <w:rPr>
            <w:noProof/>
            <w:webHidden/>
          </w:rPr>
          <w:tab/>
        </w:r>
        <w:r>
          <w:rPr>
            <w:noProof/>
            <w:webHidden/>
          </w:rPr>
          <w:fldChar w:fldCharType="begin"/>
        </w:r>
        <w:r>
          <w:rPr>
            <w:noProof/>
            <w:webHidden/>
          </w:rPr>
          <w:instrText xml:space="preserve"> PAGEREF _Toc452709536 \h </w:instrText>
        </w:r>
        <w:r>
          <w:rPr>
            <w:noProof/>
            <w:webHidden/>
          </w:rPr>
        </w:r>
        <w:r>
          <w:rPr>
            <w:noProof/>
            <w:webHidden/>
          </w:rPr>
          <w:fldChar w:fldCharType="separate"/>
        </w:r>
        <w:r>
          <w:rPr>
            <w:noProof/>
            <w:webHidden/>
          </w:rPr>
          <w:t>37</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537" w:history="1">
        <w:r w:rsidRPr="0072283E">
          <w:rPr>
            <w:rStyle w:val="Hyperlink"/>
            <w:i/>
            <w:iCs/>
            <w:noProof/>
          </w:rPr>
          <w:t>17.3.2 Nekonstrukcinių pylimų formavimas</w:t>
        </w:r>
        <w:r>
          <w:rPr>
            <w:noProof/>
            <w:webHidden/>
          </w:rPr>
          <w:tab/>
        </w:r>
        <w:r>
          <w:rPr>
            <w:noProof/>
            <w:webHidden/>
          </w:rPr>
          <w:fldChar w:fldCharType="begin"/>
        </w:r>
        <w:r>
          <w:rPr>
            <w:noProof/>
            <w:webHidden/>
          </w:rPr>
          <w:instrText xml:space="preserve"> PAGEREF _Toc452709537 \h </w:instrText>
        </w:r>
        <w:r>
          <w:rPr>
            <w:noProof/>
            <w:webHidden/>
          </w:rPr>
        </w:r>
        <w:r>
          <w:rPr>
            <w:noProof/>
            <w:webHidden/>
          </w:rPr>
          <w:fldChar w:fldCharType="separate"/>
        </w:r>
        <w:r>
          <w:rPr>
            <w:noProof/>
            <w:webHidden/>
          </w:rPr>
          <w:t>38</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538" w:history="1">
        <w:r w:rsidRPr="0072283E">
          <w:rPr>
            <w:rStyle w:val="Hyperlink"/>
            <w:i/>
            <w:iCs/>
            <w:noProof/>
          </w:rPr>
          <w:t>17.3.3 Konstrukcinis užpylimas</w:t>
        </w:r>
        <w:r>
          <w:rPr>
            <w:noProof/>
            <w:webHidden/>
          </w:rPr>
          <w:tab/>
        </w:r>
        <w:r>
          <w:rPr>
            <w:noProof/>
            <w:webHidden/>
          </w:rPr>
          <w:fldChar w:fldCharType="begin"/>
        </w:r>
        <w:r>
          <w:rPr>
            <w:noProof/>
            <w:webHidden/>
          </w:rPr>
          <w:instrText xml:space="preserve"> PAGEREF _Toc452709538 \h </w:instrText>
        </w:r>
        <w:r>
          <w:rPr>
            <w:noProof/>
            <w:webHidden/>
          </w:rPr>
        </w:r>
        <w:r>
          <w:rPr>
            <w:noProof/>
            <w:webHidden/>
          </w:rPr>
          <w:fldChar w:fldCharType="separate"/>
        </w:r>
        <w:r>
          <w:rPr>
            <w:noProof/>
            <w:webHidden/>
          </w:rPr>
          <w:t>38</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539" w:history="1">
        <w:r w:rsidRPr="0072283E">
          <w:rPr>
            <w:rStyle w:val="Hyperlink"/>
            <w:i/>
            <w:iCs/>
            <w:noProof/>
          </w:rPr>
          <w:t>17.3.4 Drenažinis vanduo</w:t>
        </w:r>
        <w:r>
          <w:rPr>
            <w:noProof/>
            <w:webHidden/>
          </w:rPr>
          <w:tab/>
        </w:r>
        <w:r>
          <w:rPr>
            <w:noProof/>
            <w:webHidden/>
          </w:rPr>
          <w:fldChar w:fldCharType="begin"/>
        </w:r>
        <w:r>
          <w:rPr>
            <w:noProof/>
            <w:webHidden/>
          </w:rPr>
          <w:instrText xml:space="preserve"> PAGEREF _Toc452709539 \h </w:instrText>
        </w:r>
        <w:r>
          <w:rPr>
            <w:noProof/>
            <w:webHidden/>
          </w:rPr>
        </w:r>
        <w:r>
          <w:rPr>
            <w:noProof/>
            <w:webHidden/>
          </w:rPr>
          <w:fldChar w:fldCharType="separate"/>
        </w:r>
        <w:r>
          <w:rPr>
            <w:noProof/>
            <w:webHidden/>
          </w:rPr>
          <w:t>38</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540" w:history="1">
        <w:r w:rsidRPr="0072283E">
          <w:rPr>
            <w:rStyle w:val="Hyperlink"/>
            <w:i/>
            <w:iCs/>
            <w:noProof/>
          </w:rPr>
          <w:t>17.3.5 Išbaigti paviršiai</w:t>
        </w:r>
        <w:r>
          <w:rPr>
            <w:noProof/>
            <w:webHidden/>
          </w:rPr>
          <w:tab/>
        </w:r>
        <w:r>
          <w:rPr>
            <w:noProof/>
            <w:webHidden/>
          </w:rPr>
          <w:fldChar w:fldCharType="begin"/>
        </w:r>
        <w:r>
          <w:rPr>
            <w:noProof/>
            <w:webHidden/>
          </w:rPr>
          <w:instrText xml:space="preserve"> PAGEREF _Toc452709540 \h </w:instrText>
        </w:r>
        <w:r>
          <w:rPr>
            <w:noProof/>
            <w:webHidden/>
          </w:rPr>
        </w:r>
        <w:r>
          <w:rPr>
            <w:noProof/>
            <w:webHidden/>
          </w:rPr>
          <w:fldChar w:fldCharType="separate"/>
        </w:r>
        <w:r>
          <w:rPr>
            <w:noProof/>
            <w:webHidden/>
          </w:rPr>
          <w:t>38</w:t>
        </w:r>
        <w:r>
          <w:rPr>
            <w:noProof/>
            <w:webHidden/>
          </w:rPr>
          <w:fldChar w:fldCharType="end"/>
        </w:r>
      </w:hyperlink>
    </w:p>
    <w:p w:rsidR="00F31E8E" w:rsidRDefault="00F31E8E">
      <w:pPr>
        <w:pStyle w:val="TOC1"/>
        <w:rPr>
          <w:rFonts w:asciiTheme="minorHAnsi" w:eastAsiaTheme="minorEastAsia" w:hAnsiTheme="minorHAnsi" w:cstheme="minorBidi"/>
          <w:b w:val="0"/>
          <w:sz w:val="22"/>
          <w:szCs w:val="22"/>
          <w:lang w:val="ru-RU" w:eastAsia="ru-RU"/>
        </w:rPr>
      </w:pPr>
      <w:hyperlink w:anchor="_Toc452709541" w:history="1">
        <w:r w:rsidRPr="0072283E">
          <w:rPr>
            <w:rStyle w:val="Hyperlink"/>
            <w:spacing w:val="-10"/>
          </w:rPr>
          <w:t xml:space="preserve">18. </w:t>
        </w:r>
        <w:r w:rsidRPr="0072283E">
          <w:rPr>
            <w:rStyle w:val="Hyperlink"/>
            <w:spacing w:val="-1"/>
          </w:rPr>
          <w:t>Keliai ir aikštelės</w:t>
        </w:r>
        <w:r>
          <w:rPr>
            <w:webHidden/>
          </w:rPr>
          <w:tab/>
        </w:r>
        <w:r>
          <w:rPr>
            <w:webHidden/>
          </w:rPr>
          <w:fldChar w:fldCharType="begin"/>
        </w:r>
        <w:r>
          <w:rPr>
            <w:webHidden/>
          </w:rPr>
          <w:instrText xml:space="preserve"> PAGEREF _Toc452709541 \h </w:instrText>
        </w:r>
        <w:r>
          <w:rPr>
            <w:webHidden/>
          </w:rPr>
        </w:r>
        <w:r>
          <w:rPr>
            <w:webHidden/>
          </w:rPr>
          <w:fldChar w:fldCharType="separate"/>
        </w:r>
        <w:r>
          <w:rPr>
            <w:webHidden/>
          </w:rPr>
          <w:t>38</w:t>
        </w:r>
        <w:r>
          <w:rPr>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542" w:history="1">
        <w:r w:rsidRPr="0072283E">
          <w:rPr>
            <w:rStyle w:val="Hyperlink"/>
            <w:i/>
            <w:iCs/>
            <w:noProof/>
          </w:rPr>
          <w:t>18.1 Bendroji dalis</w:t>
        </w:r>
        <w:r>
          <w:rPr>
            <w:noProof/>
            <w:webHidden/>
          </w:rPr>
          <w:tab/>
        </w:r>
        <w:r>
          <w:rPr>
            <w:noProof/>
            <w:webHidden/>
          </w:rPr>
          <w:fldChar w:fldCharType="begin"/>
        </w:r>
        <w:r>
          <w:rPr>
            <w:noProof/>
            <w:webHidden/>
          </w:rPr>
          <w:instrText xml:space="preserve"> PAGEREF _Toc452709542 \h </w:instrText>
        </w:r>
        <w:r>
          <w:rPr>
            <w:noProof/>
            <w:webHidden/>
          </w:rPr>
        </w:r>
        <w:r>
          <w:rPr>
            <w:noProof/>
            <w:webHidden/>
          </w:rPr>
          <w:fldChar w:fldCharType="separate"/>
        </w:r>
        <w:r>
          <w:rPr>
            <w:noProof/>
            <w:webHidden/>
          </w:rPr>
          <w:t>38</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543" w:history="1">
        <w:r w:rsidRPr="0072283E">
          <w:rPr>
            <w:rStyle w:val="Hyperlink"/>
            <w:i/>
            <w:iCs/>
            <w:noProof/>
          </w:rPr>
          <w:t>18.2 Iškasimo ir užkasimo darbai</w:t>
        </w:r>
        <w:r>
          <w:rPr>
            <w:noProof/>
            <w:webHidden/>
          </w:rPr>
          <w:tab/>
        </w:r>
        <w:r>
          <w:rPr>
            <w:noProof/>
            <w:webHidden/>
          </w:rPr>
          <w:fldChar w:fldCharType="begin"/>
        </w:r>
        <w:r>
          <w:rPr>
            <w:noProof/>
            <w:webHidden/>
          </w:rPr>
          <w:instrText xml:space="preserve"> PAGEREF _Toc452709543 \h </w:instrText>
        </w:r>
        <w:r>
          <w:rPr>
            <w:noProof/>
            <w:webHidden/>
          </w:rPr>
        </w:r>
        <w:r>
          <w:rPr>
            <w:noProof/>
            <w:webHidden/>
          </w:rPr>
          <w:fldChar w:fldCharType="separate"/>
        </w:r>
        <w:r>
          <w:rPr>
            <w:noProof/>
            <w:webHidden/>
          </w:rPr>
          <w:t>39</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544" w:history="1">
        <w:r w:rsidRPr="0072283E">
          <w:rPr>
            <w:rStyle w:val="Hyperlink"/>
            <w:i/>
            <w:iCs/>
            <w:noProof/>
          </w:rPr>
          <w:t>18.3 Paviršinio vandens drenažas</w:t>
        </w:r>
        <w:r>
          <w:rPr>
            <w:noProof/>
            <w:webHidden/>
          </w:rPr>
          <w:tab/>
        </w:r>
        <w:r>
          <w:rPr>
            <w:noProof/>
            <w:webHidden/>
          </w:rPr>
          <w:fldChar w:fldCharType="begin"/>
        </w:r>
        <w:r>
          <w:rPr>
            <w:noProof/>
            <w:webHidden/>
          </w:rPr>
          <w:instrText xml:space="preserve"> PAGEREF _Toc452709544 \h </w:instrText>
        </w:r>
        <w:r>
          <w:rPr>
            <w:noProof/>
            <w:webHidden/>
          </w:rPr>
        </w:r>
        <w:r>
          <w:rPr>
            <w:noProof/>
            <w:webHidden/>
          </w:rPr>
          <w:fldChar w:fldCharType="separate"/>
        </w:r>
        <w:r>
          <w:rPr>
            <w:noProof/>
            <w:webHidden/>
          </w:rPr>
          <w:t>39</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545" w:history="1">
        <w:r w:rsidRPr="0072283E">
          <w:rPr>
            <w:rStyle w:val="Hyperlink"/>
            <w:i/>
            <w:iCs/>
            <w:caps/>
            <w:noProof/>
          </w:rPr>
          <w:t xml:space="preserve">18.4. </w:t>
        </w:r>
        <w:r w:rsidRPr="0072283E">
          <w:rPr>
            <w:rStyle w:val="Hyperlink"/>
            <w:i/>
            <w:iCs/>
            <w:noProof/>
          </w:rPr>
          <w:t>Asfaltbetonio dangos</w:t>
        </w:r>
        <w:r>
          <w:rPr>
            <w:noProof/>
            <w:webHidden/>
          </w:rPr>
          <w:tab/>
        </w:r>
        <w:r>
          <w:rPr>
            <w:noProof/>
            <w:webHidden/>
          </w:rPr>
          <w:fldChar w:fldCharType="begin"/>
        </w:r>
        <w:r>
          <w:rPr>
            <w:noProof/>
            <w:webHidden/>
          </w:rPr>
          <w:instrText xml:space="preserve"> PAGEREF _Toc452709545 \h </w:instrText>
        </w:r>
        <w:r>
          <w:rPr>
            <w:noProof/>
            <w:webHidden/>
          </w:rPr>
        </w:r>
        <w:r>
          <w:rPr>
            <w:noProof/>
            <w:webHidden/>
          </w:rPr>
          <w:fldChar w:fldCharType="separate"/>
        </w:r>
        <w:r>
          <w:rPr>
            <w:noProof/>
            <w:webHidden/>
          </w:rPr>
          <w:t>39</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546" w:history="1">
        <w:r w:rsidRPr="0072283E">
          <w:rPr>
            <w:rStyle w:val="Hyperlink"/>
            <w:i/>
            <w:iCs/>
            <w:noProof/>
          </w:rPr>
          <w:t>18.4.1.Bendroji dalis</w:t>
        </w:r>
        <w:r>
          <w:rPr>
            <w:noProof/>
            <w:webHidden/>
          </w:rPr>
          <w:tab/>
        </w:r>
        <w:r>
          <w:rPr>
            <w:noProof/>
            <w:webHidden/>
          </w:rPr>
          <w:fldChar w:fldCharType="begin"/>
        </w:r>
        <w:r>
          <w:rPr>
            <w:noProof/>
            <w:webHidden/>
          </w:rPr>
          <w:instrText xml:space="preserve"> PAGEREF _Toc452709546 \h </w:instrText>
        </w:r>
        <w:r>
          <w:rPr>
            <w:noProof/>
            <w:webHidden/>
          </w:rPr>
        </w:r>
        <w:r>
          <w:rPr>
            <w:noProof/>
            <w:webHidden/>
          </w:rPr>
          <w:fldChar w:fldCharType="separate"/>
        </w:r>
        <w:r>
          <w:rPr>
            <w:noProof/>
            <w:webHidden/>
          </w:rPr>
          <w:t>39</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547" w:history="1">
        <w:r w:rsidRPr="0072283E">
          <w:rPr>
            <w:rStyle w:val="Hyperlink"/>
            <w:i/>
            <w:iCs/>
            <w:noProof/>
          </w:rPr>
          <w:t>18.4.2. Apatinis pagrindas</w:t>
        </w:r>
        <w:r>
          <w:rPr>
            <w:noProof/>
            <w:webHidden/>
          </w:rPr>
          <w:tab/>
        </w:r>
        <w:r>
          <w:rPr>
            <w:noProof/>
            <w:webHidden/>
          </w:rPr>
          <w:fldChar w:fldCharType="begin"/>
        </w:r>
        <w:r>
          <w:rPr>
            <w:noProof/>
            <w:webHidden/>
          </w:rPr>
          <w:instrText xml:space="preserve"> PAGEREF _Toc452709547 \h </w:instrText>
        </w:r>
        <w:r>
          <w:rPr>
            <w:noProof/>
            <w:webHidden/>
          </w:rPr>
        </w:r>
        <w:r>
          <w:rPr>
            <w:noProof/>
            <w:webHidden/>
          </w:rPr>
          <w:fldChar w:fldCharType="separate"/>
        </w:r>
        <w:r>
          <w:rPr>
            <w:noProof/>
            <w:webHidden/>
          </w:rPr>
          <w:t>39</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548" w:history="1">
        <w:r w:rsidRPr="0072283E">
          <w:rPr>
            <w:rStyle w:val="Hyperlink"/>
            <w:i/>
            <w:iCs/>
            <w:noProof/>
          </w:rPr>
          <w:t>18.4.3.Bazinis pagrindas</w:t>
        </w:r>
        <w:r>
          <w:rPr>
            <w:noProof/>
            <w:webHidden/>
          </w:rPr>
          <w:tab/>
        </w:r>
        <w:r>
          <w:rPr>
            <w:noProof/>
            <w:webHidden/>
          </w:rPr>
          <w:fldChar w:fldCharType="begin"/>
        </w:r>
        <w:r>
          <w:rPr>
            <w:noProof/>
            <w:webHidden/>
          </w:rPr>
          <w:instrText xml:space="preserve"> PAGEREF _Toc452709548 \h </w:instrText>
        </w:r>
        <w:r>
          <w:rPr>
            <w:noProof/>
            <w:webHidden/>
          </w:rPr>
        </w:r>
        <w:r>
          <w:rPr>
            <w:noProof/>
            <w:webHidden/>
          </w:rPr>
          <w:fldChar w:fldCharType="separate"/>
        </w:r>
        <w:r>
          <w:rPr>
            <w:noProof/>
            <w:webHidden/>
          </w:rPr>
          <w:t>40</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549" w:history="1">
        <w:r w:rsidRPr="0072283E">
          <w:rPr>
            <w:rStyle w:val="Hyperlink"/>
            <w:i/>
            <w:iCs/>
            <w:noProof/>
          </w:rPr>
          <w:t>18.4.4. Leistini nukrypimai baziniam pagrindui</w:t>
        </w:r>
        <w:r>
          <w:rPr>
            <w:noProof/>
            <w:webHidden/>
          </w:rPr>
          <w:tab/>
        </w:r>
        <w:r>
          <w:rPr>
            <w:noProof/>
            <w:webHidden/>
          </w:rPr>
          <w:fldChar w:fldCharType="begin"/>
        </w:r>
        <w:r>
          <w:rPr>
            <w:noProof/>
            <w:webHidden/>
          </w:rPr>
          <w:instrText xml:space="preserve"> PAGEREF _Toc452709549 \h </w:instrText>
        </w:r>
        <w:r>
          <w:rPr>
            <w:noProof/>
            <w:webHidden/>
          </w:rPr>
        </w:r>
        <w:r>
          <w:rPr>
            <w:noProof/>
            <w:webHidden/>
          </w:rPr>
          <w:fldChar w:fldCharType="separate"/>
        </w:r>
        <w:r>
          <w:rPr>
            <w:noProof/>
            <w:webHidden/>
          </w:rPr>
          <w:t>40</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550" w:history="1">
        <w:r w:rsidRPr="0072283E">
          <w:rPr>
            <w:rStyle w:val="Hyperlink"/>
            <w:i/>
            <w:iCs/>
            <w:noProof/>
            <w:spacing w:val="-5"/>
          </w:rPr>
          <w:t>18.5. Asfaltbetonio danga</w:t>
        </w:r>
        <w:r>
          <w:rPr>
            <w:noProof/>
            <w:webHidden/>
          </w:rPr>
          <w:tab/>
        </w:r>
        <w:r>
          <w:rPr>
            <w:noProof/>
            <w:webHidden/>
          </w:rPr>
          <w:fldChar w:fldCharType="begin"/>
        </w:r>
        <w:r>
          <w:rPr>
            <w:noProof/>
            <w:webHidden/>
          </w:rPr>
          <w:instrText xml:space="preserve"> PAGEREF _Toc452709550 \h </w:instrText>
        </w:r>
        <w:r>
          <w:rPr>
            <w:noProof/>
            <w:webHidden/>
          </w:rPr>
        </w:r>
        <w:r>
          <w:rPr>
            <w:noProof/>
            <w:webHidden/>
          </w:rPr>
          <w:fldChar w:fldCharType="separate"/>
        </w:r>
        <w:r>
          <w:rPr>
            <w:noProof/>
            <w:webHidden/>
          </w:rPr>
          <w:t>41</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551" w:history="1">
        <w:r w:rsidRPr="0072283E">
          <w:rPr>
            <w:rStyle w:val="Hyperlink"/>
            <w:i/>
            <w:iCs/>
            <w:noProof/>
          </w:rPr>
          <w:t>18.5.1. Apatinis asfaltbetonio sluoksnis (0/16 S-A).</w:t>
        </w:r>
        <w:r>
          <w:rPr>
            <w:noProof/>
            <w:webHidden/>
          </w:rPr>
          <w:tab/>
        </w:r>
        <w:r>
          <w:rPr>
            <w:noProof/>
            <w:webHidden/>
          </w:rPr>
          <w:fldChar w:fldCharType="begin"/>
        </w:r>
        <w:r>
          <w:rPr>
            <w:noProof/>
            <w:webHidden/>
          </w:rPr>
          <w:instrText xml:space="preserve"> PAGEREF _Toc452709551 \h </w:instrText>
        </w:r>
        <w:r>
          <w:rPr>
            <w:noProof/>
            <w:webHidden/>
          </w:rPr>
        </w:r>
        <w:r>
          <w:rPr>
            <w:noProof/>
            <w:webHidden/>
          </w:rPr>
          <w:fldChar w:fldCharType="separate"/>
        </w:r>
        <w:r>
          <w:rPr>
            <w:noProof/>
            <w:webHidden/>
          </w:rPr>
          <w:t>41</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552" w:history="1">
        <w:r w:rsidRPr="0072283E">
          <w:rPr>
            <w:rStyle w:val="Hyperlink"/>
            <w:i/>
            <w:iCs/>
            <w:noProof/>
          </w:rPr>
          <w:t>18.5.2. Viršutinis asfaltbetonio sluoksnis (0/16 S-V)</w:t>
        </w:r>
        <w:r>
          <w:rPr>
            <w:noProof/>
            <w:webHidden/>
          </w:rPr>
          <w:tab/>
        </w:r>
        <w:r>
          <w:rPr>
            <w:noProof/>
            <w:webHidden/>
          </w:rPr>
          <w:fldChar w:fldCharType="begin"/>
        </w:r>
        <w:r>
          <w:rPr>
            <w:noProof/>
            <w:webHidden/>
          </w:rPr>
          <w:instrText xml:space="preserve"> PAGEREF _Toc452709552 \h </w:instrText>
        </w:r>
        <w:r>
          <w:rPr>
            <w:noProof/>
            <w:webHidden/>
          </w:rPr>
        </w:r>
        <w:r>
          <w:rPr>
            <w:noProof/>
            <w:webHidden/>
          </w:rPr>
          <w:fldChar w:fldCharType="separate"/>
        </w:r>
        <w:r>
          <w:rPr>
            <w:noProof/>
            <w:webHidden/>
          </w:rPr>
          <w:t>41</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553" w:history="1">
        <w:r w:rsidRPr="0072283E">
          <w:rPr>
            <w:rStyle w:val="Hyperlink"/>
            <w:i/>
            <w:iCs/>
            <w:noProof/>
          </w:rPr>
          <w:t>18.5.3. Reikalavimai klojant asfaltbetonio dangas</w:t>
        </w:r>
        <w:r>
          <w:rPr>
            <w:noProof/>
            <w:webHidden/>
          </w:rPr>
          <w:tab/>
        </w:r>
        <w:r>
          <w:rPr>
            <w:noProof/>
            <w:webHidden/>
          </w:rPr>
          <w:fldChar w:fldCharType="begin"/>
        </w:r>
        <w:r>
          <w:rPr>
            <w:noProof/>
            <w:webHidden/>
          </w:rPr>
          <w:instrText xml:space="preserve"> PAGEREF _Toc452709553 \h </w:instrText>
        </w:r>
        <w:r>
          <w:rPr>
            <w:noProof/>
            <w:webHidden/>
          </w:rPr>
        </w:r>
        <w:r>
          <w:rPr>
            <w:noProof/>
            <w:webHidden/>
          </w:rPr>
          <w:fldChar w:fldCharType="separate"/>
        </w:r>
        <w:r>
          <w:rPr>
            <w:noProof/>
            <w:webHidden/>
          </w:rPr>
          <w:t>42</w:t>
        </w:r>
        <w:r>
          <w:rPr>
            <w:noProof/>
            <w:webHidden/>
          </w:rPr>
          <w:fldChar w:fldCharType="end"/>
        </w:r>
      </w:hyperlink>
    </w:p>
    <w:p w:rsidR="00F31E8E" w:rsidRDefault="00F31E8E">
      <w:pPr>
        <w:pStyle w:val="TOC1"/>
        <w:rPr>
          <w:rFonts w:asciiTheme="minorHAnsi" w:eastAsiaTheme="minorEastAsia" w:hAnsiTheme="minorHAnsi" w:cstheme="minorBidi"/>
          <w:b w:val="0"/>
          <w:sz w:val="22"/>
          <w:szCs w:val="22"/>
          <w:lang w:val="ru-RU" w:eastAsia="ru-RU"/>
        </w:rPr>
      </w:pPr>
      <w:hyperlink w:anchor="_Toc452709554" w:history="1">
        <w:r w:rsidRPr="0072283E">
          <w:rPr>
            <w:rStyle w:val="Hyperlink"/>
            <w:spacing w:val="-10"/>
          </w:rPr>
          <w:t>19. Betoninių plytelių / trinkelių dangos įrengimas</w:t>
        </w:r>
        <w:r>
          <w:rPr>
            <w:webHidden/>
          </w:rPr>
          <w:tab/>
        </w:r>
        <w:r>
          <w:rPr>
            <w:webHidden/>
          </w:rPr>
          <w:fldChar w:fldCharType="begin"/>
        </w:r>
        <w:r>
          <w:rPr>
            <w:webHidden/>
          </w:rPr>
          <w:instrText xml:space="preserve"> PAGEREF _Toc452709554 \h </w:instrText>
        </w:r>
        <w:r>
          <w:rPr>
            <w:webHidden/>
          </w:rPr>
        </w:r>
        <w:r>
          <w:rPr>
            <w:webHidden/>
          </w:rPr>
          <w:fldChar w:fldCharType="separate"/>
        </w:r>
        <w:r>
          <w:rPr>
            <w:webHidden/>
          </w:rPr>
          <w:t>42</w:t>
        </w:r>
        <w:r>
          <w:rPr>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555" w:history="1">
        <w:r w:rsidRPr="0072283E">
          <w:rPr>
            <w:rStyle w:val="Hyperlink"/>
            <w:i/>
            <w:iCs/>
            <w:noProof/>
          </w:rPr>
          <w:t>19.1. Apatinis pagrindas</w:t>
        </w:r>
        <w:r>
          <w:rPr>
            <w:noProof/>
            <w:webHidden/>
          </w:rPr>
          <w:tab/>
        </w:r>
        <w:r>
          <w:rPr>
            <w:noProof/>
            <w:webHidden/>
          </w:rPr>
          <w:fldChar w:fldCharType="begin"/>
        </w:r>
        <w:r>
          <w:rPr>
            <w:noProof/>
            <w:webHidden/>
          </w:rPr>
          <w:instrText xml:space="preserve"> PAGEREF _Toc452709555 \h </w:instrText>
        </w:r>
        <w:r>
          <w:rPr>
            <w:noProof/>
            <w:webHidden/>
          </w:rPr>
        </w:r>
        <w:r>
          <w:rPr>
            <w:noProof/>
            <w:webHidden/>
          </w:rPr>
          <w:fldChar w:fldCharType="separate"/>
        </w:r>
        <w:r>
          <w:rPr>
            <w:noProof/>
            <w:webHidden/>
          </w:rPr>
          <w:t>42</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556" w:history="1">
        <w:r w:rsidRPr="0072283E">
          <w:rPr>
            <w:rStyle w:val="Hyperlink"/>
            <w:i/>
            <w:iCs/>
            <w:noProof/>
          </w:rPr>
          <w:t>19.2. Betoninės plytelės / trinkelės</w:t>
        </w:r>
        <w:r>
          <w:rPr>
            <w:noProof/>
            <w:webHidden/>
          </w:rPr>
          <w:tab/>
        </w:r>
        <w:r>
          <w:rPr>
            <w:noProof/>
            <w:webHidden/>
          </w:rPr>
          <w:fldChar w:fldCharType="begin"/>
        </w:r>
        <w:r>
          <w:rPr>
            <w:noProof/>
            <w:webHidden/>
          </w:rPr>
          <w:instrText xml:space="preserve"> PAGEREF _Toc452709556 \h </w:instrText>
        </w:r>
        <w:r>
          <w:rPr>
            <w:noProof/>
            <w:webHidden/>
          </w:rPr>
        </w:r>
        <w:r>
          <w:rPr>
            <w:noProof/>
            <w:webHidden/>
          </w:rPr>
          <w:fldChar w:fldCharType="separate"/>
        </w:r>
        <w:r>
          <w:rPr>
            <w:noProof/>
            <w:webHidden/>
          </w:rPr>
          <w:t>42</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557" w:history="1">
        <w:r w:rsidRPr="0072283E">
          <w:rPr>
            <w:rStyle w:val="Hyperlink"/>
            <w:i/>
            <w:iCs/>
            <w:noProof/>
          </w:rPr>
          <w:t>19.3. Bortai</w:t>
        </w:r>
        <w:r>
          <w:rPr>
            <w:noProof/>
            <w:webHidden/>
          </w:rPr>
          <w:tab/>
        </w:r>
        <w:r>
          <w:rPr>
            <w:noProof/>
            <w:webHidden/>
          </w:rPr>
          <w:fldChar w:fldCharType="begin"/>
        </w:r>
        <w:r>
          <w:rPr>
            <w:noProof/>
            <w:webHidden/>
          </w:rPr>
          <w:instrText xml:space="preserve"> PAGEREF _Toc452709557 \h </w:instrText>
        </w:r>
        <w:r>
          <w:rPr>
            <w:noProof/>
            <w:webHidden/>
          </w:rPr>
        </w:r>
        <w:r>
          <w:rPr>
            <w:noProof/>
            <w:webHidden/>
          </w:rPr>
          <w:fldChar w:fldCharType="separate"/>
        </w:r>
        <w:r>
          <w:rPr>
            <w:noProof/>
            <w:webHidden/>
          </w:rPr>
          <w:t>43</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558" w:history="1">
        <w:r w:rsidRPr="0072283E">
          <w:rPr>
            <w:rStyle w:val="Hyperlink"/>
            <w:i/>
            <w:iCs/>
            <w:noProof/>
          </w:rPr>
          <w:t>19.4. Latakai</w:t>
        </w:r>
        <w:r>
          <w:rPr>
            <w:noProof/>
            <w:webHidden/>
          </w:rPr>
          <w:tab/>
        </w:r>
        <w:r>
          <w:rPr>
            <w:noProof/>
            <w:webHidden/>
          </w:rPr>
          <w:fldChar w:fldCharType="begin"/>
        </w:r>
        <w:r>
          <w:rPr>
            <w:noProof/>
            <w:webHidden/>
          </w:rPr>
          <w:instrText xml:space="preserve"> PAGEREF _Toc452709558 \h </w:instrText>
        </w:r>
        <w:r>
          <w:rPr>
            <w:noProof/>
            <w:webHidden/>
          </w:rPr>
        </w:r>
        <w:r>
          <w:rPr>
            <w:noProof/>
            <w:webHidden/>
          </w:rPr>
          <w:fldChar w:fldCharType="separate"/>
        </w:r>
        <w:r>
          <w:rPr>
            <w:noProof/>
            <w:webHidden/>
          </w:rPr>
          <w:t>43</w:t>
        </w:r>
        <w:r>
          <w:rPr>
            <w:noProof/>
            <w:webHidden/>
          </w:rPr>
          <w:fldChar w:fldCharType="end"/>
        </w:r>
      </w:hyperlink>
    </w:p>
    <w:p w:rsidR="00F31E8E" w:rsidRDefault="00F31E8E">
      <w:pPr>
        <w:pStyle w:val="TOC1"/>
        <w:rPr>
          <w:rFonts w:asciiTheme="minorHAnsi" w:eastAsiaTheme="minorEastAsia" w:hAnsiTheme="minorHAnsi" w:cstheme="minorBidi"/>
          <w:b w:val="0"/>
          <w:sz w:val="22"/>
          <w:szCs w:val="22"/>
          <w:lang w:val="ru-RU" w:eastAsia="ru-RU"/>
        </w:rPr>
      </w:pPr>
      <w:hyperlink w:anchor="_Toc452709559" w:history="1">
        <w:r w:rsidRPr="0072283E">
          <w:rPr>
            <w:rStyle w:val="Hyperlink"/>
            <w:spacing w:val="-10"/>
          </w:rPr>
          <w:t>20. Žvyro dangos</w:t>
        </w:r>
        <w:r>
          <w:rPr>
            <w:webHidden/>
          </w:rPr>
          <w:tab/>
        </w:r>
        <w:r>
          <w:rPr>
            <w:webHidden/>
          </w:rPr>
          <w:fldChar w:fldCharType="begin"/>
        </w:r>
        <w:r>
          <w:rPr>
            <w:webHidden/>
          </w:rPr>
          <w:instrText xml:space="preserve"> PAGEREF _Toc452709559 \h </w:instrText>
        </w:r>
        <w:r>
          <w:rPr>
            <w:webHidden/>
          </w:rPr>
        </w:r>
        <w:r>
          <w:rPr>
            <w:webHidden/>
          </w:rPr>
          <w:fldChar w:fldCharType="separate"/>
        </w:r>
        <w:r>
          <w:rPr>
            <w:webHidden/>
          </w:rPr>
          <w:t>43</w:t>
        </w:r>
        <w:r>
          <w:rPr>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560" w:history="1">
        <w:r w:rsidRPr="0072283E">
          <w:rPr>
            <w:rStyle w:val="Hyperlink"/>
            <w:i/>
            <w:iCs/>
            <w:noProof/>
          </w:rPr>
          <w:t>20.1. Bendroji dalis</w:t>
        </w:r>
        <w:r>
          <w:rPr>
            <w:noProof/>
            <w:webHidden/>
          </w:rPr>
          <w:tab/>
        </w:r>
        <w:r>
          <w:rPr>
            <w:noProof/>
            <w:webHidden/>
          </w:rPr>
          <w:fldChar w:fldCharType="begin"/>
        </w:r>
        <w:r>
          <w:rPr>
            <w:noProof/>
            <w:webHidden/>
          </w:rPr>
          <w:instrText xml:space="preserve"> PAGEREF _Toc452709560 \h </w:instrText>
        </w:r>
        <w:r>
          <w:rPr>
            <w:noProof/>
            <w:webHidden/>
          </w:rPr>
        </w:r>
        <w:r>
          <w:rPr>
            <w:noProof/>
            <w:webHidden/>
          </w:rPr>
          <w:fldChar w:fldCharType="separate"/>
        </w:r>
        <w:r>
          <w:rPr>
            <w:noProof/>
            <w:webHidden/>
          </w:rPr>
          <w:t>43</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561" w:history="1">
        <w:r w:rsidRPr="0072283E">
          <w:rPr>
            <w:rStyle w:val="Hyperlink"/>
            <w:i/>
            <w:iCs/>
            <w:noProof/>
          </w:rPr>
          <w:t>20.2. Apatinis sluoksnis</w:t>
        </w:r>
        <w:r>
          <w:rPr>
            <w:noProof/>
            <w:webHidden/>
          </w:rPr>
          <w:tab/>
        </w:r>
        <w:r>
          <w:rPr>
            <w:noProof/>
            <w:webHidden/>
          </w:rPr>
          <w:fldChar w:fldCharType="begin"/>
        </w:r>
        <w:r>
          <w:rPr>
            <w:noProof/>
            <w:webHidden/>
          </w:rPr>
          <w:instrText xml:space="preserve"> PAGEREF _Toc452709561 \h </w:instrText>
        </w:r>
        <w:r>
          <w:rPr>
            <w:noProof/>
            <w:webHidden/>
          </w:rPr>
        </w:r>
        <w:r>
          <w:rPr>
            <w:noProof/>
            <w:webHidden/>
          </w:rPr>
          <w:fldChar w:fldCharType="separate"/>
        </w:r>
        <w:r>
          <w:rPr>
            <w:noProof/>
            <w:webHidden/>
          </w:rPr>
          <w:t>43</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562" w:history="1">
        <w:r w:rsidRPr="0072283E">
          <w:rPr>
            <w:rStyle w:val="Hyperlink"/>
            <w:i/>
            <w:iCs/>
            <w:noProof/>
          </w:rPr>
          <w:t>20.3. Sluoksnių storis ir išdėstymo tvarka</w:t>
        </w:r>
        <w:r>
          <w:rPr>
            <w:noProof/>
            <w:webHidden/>
          </w:rPr>
          <w:tab/>
        </w:r>
        <w:r>
          <w:rPr>
            <w:noProof/>
            <w:webHidden/>
          </w:rPr>
          <w:fldChar w:fldCharType="begin"/>
        </w:r>
        <w:r>
          <w:rPr>
            <w:noProof/>
            <w:webHidden/>
          </w:rPr>
          <w:instrText xml:space="preserve"> PAGEREF _Toc452709562 \h </w:instrText>
        </w:r>
        <w:r>
          <w:rPr>
            <w:noProof/>
            <w:webHidden/>
          </w:rPr>
        </w:r>
        <w:r>
          <w:rPr>
            <w:noProof/>
            <w:webHidden/>
          </w:rPr>
          <w:fldChar w:fldCharType="separate"/>
        </w:r>
        <w:r>
          <w:rPr>
            <w:noProof/>
            <w:webHidden/>
          </w:rPr>
          <w:t>43</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563" w:history="1">
        <w:r w:rsidRPr="0072283E">
          <w:rPr>
            <w:rStyle w:val="Hyperlink"/>
            <w:i/>
            <w:iCs/>
            <w:noProof/>
          </w:rPr>
          <w:t>20.4. Medžiagos ir mišiniai</w:t>
        </w:r>
        <w:r>
          <w:rPr>
            <w:noProof/>
            <w:webHidden/>
          </w:rPr>
          <w:tab/>
        </w:r>
        <w:r>
          <w:rPr>
            <w:noProof/>
            <w:webHidden/>
          </w:rPr>
          <w:fldChar w:fldCharType="begin"/>
        </w:r>
        <w:r>
          <w:rPr>
            <w:noProof/>
            <w:webHidden/>
          </w:rPr>
          <w:instrText xml:space="preserve"> PAGEREF _Toc452709563 \h </w:instrText>
        </w:r>
        <w:r>
          <w:rPr>
            <w:noProof/>
            <w:webHidden/>
          </w:rPr>
        </w:r>
        <w:r>
          <w:rPr>
            <w:noProof/>
            <w:webHidden/>
          </w:rPr>
          <w:fldChar w:fldCharType="separate"/>
        </w:r>
        <w:r>
          <w:rPr>
            <w:noProof/>
            <w:webHidden/>
          </w:rPr>
          <w:t>43</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564" w:history="1">
        <w:r w:rsidRPr="0072283E">
          <w:rPr>
            <w:rStyle w:val="Hyperlink"/>
            <w:i/>
            <w:iCs/>
            <w:noProof/>
          </w:rPr>
          <w:t>20.5. Mineralinės medžiagos</w:t>
        </w:r>
        <w:r>
          <w:rPr>
            <w:noProof/>
            <w:webHidden/>
          </w:rPr>
          <w:tab/>
        </w:r>
        <w:r>
          <w:rPr>
            <w:noProof/>
            <w:webHidden/>
          </w:rPr>
          <w:fldChar w:fldCharType="begin"/>
        </w:r>
        <w:r>
          <w:rPr>
            <w:noProof/>
            <w:webHidden/>
          </w:rPr>
          <w:instrText xml:space="preserve"> PAGEREF _Toc452709564 \h </w:instrText>
        </w:r>
        <w:r>
          <w:rPr>
            <w:noProof/>
            <w:webHidden/>
          </w:rPr>
        </w:r>
        <w:r>
          <w:rPr>
            <w:noProof/>
            <w:webHidden/>
          </w:rPr>
          <w:fldChar w:fldCharType="separate"/>
        </w:r>
        <w:r>
          <w:rPr>
            <w:noProof/>
            <w:webHidden/>
          </w:rPr>
          <w:t>44</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565" w:history="1">
        <w:r w:rsidRPr="0072283E">
          <w:rPr>
            <w:rStyle w:val="Hyperlink"/>
            <w:i/>
            <w:iCs/>
            <w:noProof/>
          </w:rPr>
          <w:t>20.6. Mineralinių medžiagų mišiniai</w:t>
        </w:r>
        <w:r>
          <w:rPr>
            <w:noProof/>
            <w:webHidden/>
          </w:rPr>
          <w:tab/>
        </w:r>
        <w:r>
          <w:rPr>
            <w:noProof/>
            <w:webHidden/>
          </w:rPr>
          <w:fldChar w:fldCharType="begin"/>
        </w:r>
        <w:r>
          <w:rPr>
            <w:noProof/>
            <w:webHidden/>
          </w:rPr>
          <w:instrText xml:space="preserve"> PAGEREF _Toc452709565 \h </w:instrText>
        </w:r>
        <w:r>
          <w:rPr>
            <w:noProof/>
            <w:webHidden/>
          </w:rPr>
        </w:r>
        <w:r>
          <w:rPr>
            <w:noProof/>
            <w:webHidden/>
          </w:rPr>
          <w:fldChar w:fldCharType="separate"/>
        </w:r>
        <w:r>
          <w:rPr>
            <w:noProof/>
            <w:webHidden/>
          </w:rPr>
          <w:t>44</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566" w:history="1">
        <w:r w:rsidRPr="0072283E">
          <w:rPr>
            <w:rStyle w:val="Hyperlink"/>
            <w:i/>
            <w:iCs/>
            <w:noProof/>
          </w:rPr>
          <w:t>20.7. Žvyro dangos konstrukcijos įrengimas</w:t>
        </w:r>
        <w:r>
          <w:rPr>
            <w:noProof/>
            <w:webHidden/>
          </w:rPr>
          <w:tab/>
        </w:r>
        <w:r>
          <w:rPr>
            <w:noProof/>
            <w:webHidden/>
          </w:rPr>
          <w:fldChar w:fldCharType="begin"/>
        </w:r>
        <w:r>
          <w:rPr>
            <w:noProof/>
            <w:webHidden/>
          </w:rPr>
          <w:instrText xml:space="preserve"> PAGEREF _Toc452709566 \h </w:instrText>
        </w:r>
        <w:r>
          <w:rPr>
            <w:noProof/>
            <w:webHidden/>
          </w:rPr>
        </w:r>
        <w:r>
          <w:rPr>
            <w:noProof/>
            <w:webHidden/>
          </w:rPr>
          <w:fldChar w:fldCharType="separate"/>
        </w:r>
        <w:r>
          <w:rPr>
            <w:noProof/>
            <w:webHidden/>
          </w:rPr>
          <w:t>44</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567" w:history="1">
        <w:r w:rsidRPr="0072283E">
          <w:rPr>
            <w:rStyle w:val="Hyperlink"/>
            <w:i/>
            <w:iCs/>
            <w:noProof/>
          </w:rPr>
          <w:t>20.7.1. Sluoksnių klojimas</w:t>
        </w:r>
        <w:r>
          <w:rPr>
            <w:noProof/>
            <w:webHidden/>
          </w:rPr>
          <w:tab/>
        </w:r>
        <w:r>
          <w:rPr>
            <w:noProof/>
            <w:webHidden/>
          </w:rPr>
          <w:fldChar w:fldCharType="begin"/>
        </w:r>
        <w:r>
          <w:rPr>
            <w:noProof/>
            <w:webHidden/>
          </w:rPr>
          <w:instrText xml:space="preserve"> PAGEREF _Toc452709567 \h </w:instrText>
        </w:r>
        <w:r>
          <w:rPr>
            <w:noProof/>
            <w:webHidden/>
          </w:rPr>
        </w:r>
        <w:r>
          <w:rPr>
            <w:noProof/>
            <w:webHidden/>
          </w:rPr>
          <w:fldChar w:fldCharType="separate"/>
        </w:r>
        <w:r>
          <w:rPr>
            <w:noProof/>
            <w:webHidden/>
          </w:rPr>
          <w:t>44</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568" w:history="1">
        <w:r w:rsidRPr="0072283E">
          <w:rPr>
            <w:rStyle w:val="Hyperlink"/>
            <w:i/>
            <w:iCs/>
            <w:noProof/>
          </w:rPr>
          <w:t>20.7.2. Apsauginio šalčiui atsparus sluoksnis</w:t>
        </w:r>
        <w:r>
          <w:rPr>
            <w:noProof/>
            <w:webHidden/>
          </w:rPr>
          <w:tab/>
        </w:r>
        <w:r>
          <w:rPr>
            <w:noProof/>
            <w:webHidden/>
          </w:rPr>
          <w:fldChar w:fldCharType="begin"/>
        </w:r>
        <w:r>
          <w:rPr>
            <w:noProof/>
            <w:webHidden/>
          </w:rPr>
          <w:instrText xml:space="preserve"> PAGEREF _Toc452709568 \h </w:instrText>
        </w:r>
        <w:r>
          <w:rPr>
            <w:noProof/>
            <w:webHidden/>
          </w:rPr>
        </w:r>
        <w:r>
          <w:rPr>
            <w:noProof/>
            <w:webHidden/>
          </w:rPr>
          <w:fldChar w:fldCharType="separate"/>
        </w:r>
        <w:r>
          <w:rPr>
            <w:noProof/>
            <w:webHidden/>
          </w:rPr>
          <w:t>44</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569" w:history="1">
        <w:r w:rsidRPr="0072283E">
          <w:rPr>
            <w:rStyle w:val="Hyperlink"/>
            <w:i/>
            <w:iCs/>
            <w:noProof/>
          </w:rPr>
          <w:t>20.7.3. Medžiagos ir jų mišiniai</w:t>
        </w:r>
        <w:r>
          <w:rPr>
            <w:noProof/>
            <w:webHidden/>
          </w:rPr>
          <w:tab/>
        </w:r>
        <w:r>
          <w:rPr>
            <w:noProof/>
            <w:webHidden/>
          </w:rPr>
          <w:fldChar w:fldCharType="begin"/>
        </w:r>
        <w:r>
          <w:rPr>
            <w:noProof/>
            <w:webHidden/>
          </w:rPr>
          <w:instrText xml:space="preserve"> PAGEREF _Toc452709569 \h </w:instrText>
        </w:r>
        <w:r>
          <w:rPr>
            <w:noProof/>
            <w:webHidden/>
          </w:rPr>
        </w:r>
        <w:r>
          <w:rPr>
            <w:noProof/>
            <w:webHidden/>
          </w:rPr>
          <w:fldChar w:fldCharType="separate"/>
        </w:r>
        <w:r>
          <w:rPr>
            <w:noProof/>
            <w:webHidden/>
          </w:rPr>
          <w:t>44</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570" w:history="1">
        <w:r w:rsidRPr="0072283E">
          <w:rPr>
            <w:rStyle w:val="Hyperlink"/>
            <w:i/>
            <w:iCs/>
            <w:noProof/>
          </w:rPr>
          <w:t>20.7.4. Klojimo darbai</w:t>
        </w:r>
        <w:r>
          <w:rPr>
            <w:noProof/>
            <w:webHidden/>
          </w:rPr>
          <w:tab/>
        </w:r>
        <w:r>
          <w:rPr>
            <w:noProof/>
            <w:webHidden/>
          </w:rPr>
          <w:fldChar w:fldCharType="begin"/>
        </w:r>
        <w:r>
          <w:rPr>
            <w:noProof/>
            <w:webHidden/>
          </w:rPr>
          <w:instrText xml:space="preserve"> PAGEREF _Toc452709570 \h </w:instrText>
        </w:r>
        <w:r>
          <w:rPr>
            <w:noProof/>
            <w:webHidden/>
          </w:rPr>
        </w:r>
        <w:r>
          <w:rPr>
            <w:noProof/>
            <w:webHidden/>
          </w:rPr>
          <w:fldChar w:fldCharType="separate"/>
        </w:r>
        <w:r>
          <w:rPr>
            <w:noProof/>
            <w:webHidden/>
          </w:rPr>
          <w:t>44</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571" w:history="1">
        <w:r w:rsidRPr="0072283E">
          <w:rPr>
            <w:rStyle w:val="Hyperlink"/>
            <w:i/>
            <w:iCs/>
            <w:noProof/>
          </w:rPr>
          <w:t>20.8. Atliktų darbų kontrolė ir bandymai</w:t>
        </w:r>
        <w:r>
          <w:rPr>
            <w:noProof/>
            <w:webHidden/>
          </w:rPr>
          <w:tab/>
        </w:r>
        <w:r>
          <w:rPr>
            <w:noProof/>
            <w:webHidden/>
          </w:rPr>
          <w:fldChar w:fldCharType="begin"/>
        </w:r>
        <w:r>
          <w:rPr>
            <w:noProof/>
            <w:webHidden/>
          </w:rPr>
          <w:instrText xml:space="preserve"> PAGEREF _Toc452709571 \h </w:instrText>
        </w:r>
        <w:r>
          <w:rPr>
            <w:noProof/>
            <w:webHidden/>
          </w:rPr>
        </w:r>
        <w:r>
          <w:rPr>
            <w:noProof/>
            <w:webHidden/>
          </w:rPr>
          <w:fldChar w:fldCharType="separate"/>
        </w:r>
        <w:r>
          <w:rPr>
            <w:noProof/>
            <w:webHidden/>
          </w:rPr>
          <w:t>45</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572" w:history="1">
        <w:r w:rsidRPr="0072283E">
          <w:rPr>
            <w:rStyle w:val="Hyperlink"/>
            <w:i/>
            <w:iCs/>
            <w:noProof/>
          </w:rPr>
          <w:t>20.8.1. Bendroji dalis</w:t>
        </w:r>
        <w:r>
          <w:rPr>
            <w:noProof/>
            <w:webHidden/>
          </w:rPr>
          <w:tab/>
        </w:r>
        <w:r>
          <w:rPr>
            <w:noProof/>
            <w:webHidden/>
          </w:rPr>
          <w:fldChar w:fldCharType="begin"/>
        </w:r>
        <w:r>
          <w:rPr>
            <w:noProof/>
            <w:webHidden/>
          </w:rPr>
          <w:instrText xml:space="preserve"> PAGEREF _Toc452709572 \h </w:instrText>
        </w:r>
        <w:r>
          <w:rPr>
            <w:noProof/>
            <w:webHidden/>
          </w:rPr>
        </w:r>
        <w:r>
          <w:rPr>
            <w:noProof/>
            <w:webHidden/>
          </w:rPr>
          <w:fldChar w:fldCharType="separate"/>
        </w:r>
        <w:r>
          <w:rPr>
            <w:noProof/>
            <w:webHidden/>
          </w:rPr>
          <w:t>45</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573" w:history="1">
        <w:r w:rsidRPr="0072283E">
          <w:rPr>
            <w:rStyle w:val="Hyperlink"/>
            <w:i/>
            <w:iCs/>
            <w:noProof/>
          </w:rPr>
          <w:t>20.8.2. Tinkamumo bandymai</w:t>
        </w:r>
        <w:r>
          <w:rPr>
            <w:noProof/>
            <w:webHidden/>
          </w:rPr>
          <w:tab/>
        </w:r>
        <w:r>
          <w:rPr>
            <w:noProof/>
            <w:webHidden/>
          </w:rPr>
          <w:fldChar w:fldCharType="begin"/>
        </w:r>
        <w:r>
          <w:rPr>
            <w:noProof/>
            <w:webHidden/>
          </w:rPr>
          <w:instrText xml:space="preserve"> PAGEREF _Toc452709573 \h </w:instrText>
        </w:r>
        <w:r>
          <w:rPr>
            <w:noProof/>
            <w:webHidden/>
          </w:rPr>
        </w:r>
        <w:r>
          <w:rPr>
            <w:noProof/>
            <w:webHidden/>
          </w:rPr>
          <w:fldChar w:fldCharType="separate"/>
        </w:r>
        <w:r>
          <w:rPr>
            <w:noProof/>
            <w:webHidden/>
          </w:rPr>
          <w:t>45</w:t>
        </w:r>
        <w:r>
          <w:rPr>
            <w:noProof/>
            <w:webHidden/>
          </w:rPr>
          <w:fldChar w:fldCharType="end"/>
        </w:r>
      </w:hyperlink>
    </w:p>
    <w:p w:rsidR="00F31E8E" w:rsidRDefault="00F31E8E">
      <w:pPr>
        <w:pStyle w:val="TOC3"/>
        <w:tabs>
          <w:tab w:val="right" w:leader="dot" w:pos="10251"/>
        </w:tabs>
        <w:rPr>
          <w:rFonts w:asciiTheme="minorHAnsi" w:eastAsiaTheme="minorEastAsia" w:hAnsiTheme="minorHAnsi" w:cstheme="minorBidi"/>
          <w:noProof/>
          <w:sz w:val="22"/>
          <w:szCs w:val="22"/>
          <w:lang w:val="ru-RU" w:eastAsia="ru-RU"/>
        </w:rPr>
      </w:pPr>
      <w:hyperlink w:anchor="_Toc452709574" w:history="1">
        <w:r w:rsidRPr="0072283E">
          <w:rPr>
            <w:rStyle w:val="Hyperlink"/>
            <w:i/>
            <w:iCs/>
            <w:noProof/>
          </w:rPr>
          <w:t>20.8.3. Savikontrolės bandymai</w:t>
        </w:r>
        <w:r>
          <w:rPr>
            <w:noProof/>
            <w:webHidden/>
          </w:rPr>
          <w:tab/>
        </w:r>
        <w:r>
          <w:rPr>
            <w:noProof/>
            <w:webHidden/>
          </w:rPr>
          <w:fldChar w:fldCharType="begin"/>
        </w:r>
        <w:r>
          <w:rPr>
            <w:noProof/>
            <w:webHidden/>
          </w:rPr>
          <w:instrText xml:space="preserve"> PAGEREF _Toc452709574 \h </w:instrText>
        </w:r>
        <w:r>
          <w:rPr>
            <w:noProof/>
            <w:webHidden/>
          </w:rPr>
        </w:r>
        <w:r>
          <w:rPr>
            <w:noProof/>
            <w:webHidden/>
          </w:rPr>
          <w:fldChar w:fldCharType="separate"/>
        </w:r>
        <w:r>
          <w:rPr>
            <w:noProof/>
            <w:webHidden/>
          </w:rPr>
          <w:t>46</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575" w:history="1">
        <w:r w:rsidRPr="0072283E">
          <w:rPr>
            <w:rStyle w:val="Hyperlink"/>
            <w:i/>
            <w:iCs/>
            <w:noProof/>
          </w:rPr>
          <w:t>20.9. Kontroliniai bandymai</w:t>
        </w:r>
        <w:r>
          <w:rPr>
            <w:noProof/>
            <w:webHidden/>
          </w:rPr>
          <w:tab/>
        </w:r>
        <w:r>
          <w:rPr>
            <w:noProof/>
            <w:webHidden/>
          </w:rPr>
          <w:fldChar w:fldCharType="begin"/>
        </w:r>
        <w:r>
          <w:rPr>
            <w:noProof/>
            <w:webHidden/>
          </w:rPr>
          <w:instrText xml:space="preserve"> PAGEREF _Toc452709575 \h </w:instrText>
        </w:r>
        <w:r>
          <w:rPr>
            <w:noProof/>
            <w:webHidden/>
          </w:rPr>
        </w:r>
        <w:r>
          <w:rPr>
            <w:noProof/>
            <w:webHidden/>
          </w:rPr>
          <w:fldChar w:fldCharType="separate"/>
        </w:r>
        <w:r>
          <w:rPr>
            <w:noProof/>
            <w:webHidden/>
          </w:rPr>
          <w:t>46</w:t>
        </w:r>
        <w:r>
          <w:rPr>
            <w:noProof/>
            <w:webHidden/>
          </w:rPr>
          <w:fldChar w:fldCharType="end"/>
        </w:r>
      </w:hyperlink>
    </w:p>
    <w:p w:rsidR="00F31E8E" w:rsidRDefault="00F31E8E">
      <w:pPr>
        <w:pStyle w:val="TOC2"/>
        <w:tabs>
          <w:tab w:val="right" w:leader="dot" w:pos="10251"/>
        </w:tabs>
        <w:rPr>
          <w:rFonts w:asciiTheme="minorHAnsi" w:eastAsiaTheme="minorEastAsia" w:hAnsiTheme="minorHAnsi" w:cstheme="minorBidi"/>
          <w:noProof/>
          <w:sz w:val="22"/>
          <w:szCs w:val="22"/>
          <w:lang w:val="ru-RU" w:eastAsia="ru-RU"/>
        </w:rPr>
      </w:pPr>
      <w:hyperlink w:anchor="_Toc452709576" w:history="1">
        <w:r w:rsidRPr="0072283E">
          <w:rPr>
            <w:rStyle w:val="Hyperlink"/>
            <w:i/>
            <w:iCs/>
            <w:noProof/>
          </w:rPr>
          <w:t>20.10. Bandymų metodai</w:t>
        </w:r>
        <w:r>
          <w:rPr>
            <w:noProof/>
            <w:webHidden/>
          </w:rPr>
          <w:tab/>
        </w:r>
        <w:r>
          <w:rPr>
            <w:noProof/>
            <w:webHidden/>
          </w:rPr>
          <w:fldChar w:fldCharType="begin"/>
        </w:r>
        <w:r>
          <w:rPr>
            <w:noProof/>
            <w:webHidden/>
          </w:rPr>
          <w:instrText xml:space="preserve"> PAGEREF _Toc452709576 \h </w:instrText>
        </w:r>
        <w:r>
          <w:rPr>
            <w:noProof/>
            <w:webHidden/>
          </w:rPr>
        </w:r>
        <w:r>
          <w:rPr>
            <w:noProof/>
            <w:webHidden/>
          </w:rPr>
          <w:fldChar w:fldCharType="separate"/>
        </w:r>
        <w:r>
          <w:rPr>
            <w:noProof/>
            <w:webHidden/>
          </w:rPr>
          <w:t>46</w:t>
        </w:r>
        <w:r>
          <w:rPr>
            <w:noProof/>
            <w:webHidden/>
          </w:rPr>
          <w:fldChar w:fldCharType="end"/>
        </w:r>
      </w:hyperlink>
    </w:p>
    <w:p w:rsidR="002E28D1" w:rsidRPr="004A5C12" w:rsidRDefault="00270BAE">
      <w:pPr>
        <w:shd w:val="clear" w:color="auto" w:fill="FFFFFF"/>
        <w:ind w:right="22" w:firstLine="540"/>
        <w:jc w:val="center"/>
        <w:rPr>
          <w:b/>
          <w:sz w:val="32"/>
          <w:szCs w:val="32"/>
          <w:lang w:val="lt-LT"/>
        </w:rPr>
      </w:pPr>
      <w:r w:rsidRPr="004A5C12">
        <w:rPr>
          <w:b/>
          <w:sz w:val="32"/>
          <w:szCs w:val="32"/>
          <w:lang w:val="lt-LT"/>
        </w:rPr>
        <w:fldChar w:fldCharType="end"/>
      </w:r>
    </w:p>
    <w:p w:rsidR="00FB2893" w:rsidRPr="004A5C12" w:rsidRDefault="00FB2893" w:rsidP="00432E30">
      <w:pPr>
        <w:shd w:val="clear" w:color="auto" w:fill="FFFFFF"/>
        <w:ind w:right="22"/>
        <w:rPr>
          <w:b/>
          <w:i/>
          <w:lang w:val="lt-LT"/>
        </w:rPr>
      </w:pPr>
    </w:p>
    <w:p w:rsidR="00010DEE" w:rsidRPr="004A5C12" w:rsidRDefault="00010DEE">
      <w:pPr>
        <w:rPr>
          <w:b/>
          <w:bCs/>
          <w:sz w:val="28"/>
          <w:szCs w:val="28"/>
          <w:lang w:val="lt-LT"/>
        </w:rPr>
      </w:pPr>
      <w:r w:rsidRPr="004A5C12">
        <w:rPr>
          <w:caps/>
          <w:sz w:val="28"/>
          <w:szCs w:val="28"/>
          <w:lang w:val="lt-LT"/>
        </w:rPr>
        <w:br w:type="page"/>
      </w:r>
    </w:p>
    <w:p w:rsidR="00D37613" w:rsidRPr="004A5C12" w:rsidRDefault="00D37613">
      <w:pPr>
        <w:pStyle w:val="Heading1"/>
        <w:ind w:right="22"/>
        <w:jc w:val="both"/>
        <w:rPr>
          <w:rFonts w:ascii="Times New Roman" w:hAnsi="Times New Roman"/>
          <w:caps w:val="0"/>
          <w:sz w:val="28"/>
          <w:szCs w:val="28"/>
        </w:rPr>
      </w:pPr>
      <w:bookmarkStart w:id="1" w:name="_Toc452709396"/>
      <w:r w:rsidRPr="004A5C12">
        <w:rPr>
          <w:rFonts w:ascii="Times New Roman" w:hAnsi="Times New Roman"/>
          <w:caps w:val="0"/>
          <w:sz w:val="28"/>
          <w:szCs w:val="28"/>
        </w:rPr>
        <w:lastRenderedPageBreak/>
        <w:t>1. Bendri reikalavimai</w:t>
      </w:r>
      <w:bookmarkEnd w:id="1"/>
    </w:p>
    <w:p w:rsidR="00D37613" w:rsidRPr="004A5C12" w:rsidRDefault="00D37613">
      <w:pPr>
        <w:shd w:val="clear" w:color="auto" w:fill="FFFFFF"/>
        <w:ind w:right="22" w:firstLine="540"/>
        <w:jc w:val="both"/>
        <w:rPr>
          <w:spacing w:val="-1"/>
          <w:lang w:val="lt-LT"/>
        </w:rPr>
      </w:pPr>
    </w:p>
    <w:p w:rsidR="00D805A1" w:rsidRPr="004A5C12" w:rsidRDefault="004873E7" w:rsidP="00D805A1">
      <w:pPr>
        <w:shd w:val="clear" w:color="auto" w:fill="FFFFFF"/>
        <w:ind w:right="22" w:firstLine="540"/>
        <w:jc w:val="both"/>
        <w:rPr>
          <w:spacing w:val="-1"/>
          <w:lang w:val="lt-LT"/>
        </w:rPr>
      </w:pPr>
      <w:r w:rsidRPr="004A5C12">
        <w:rPr>
          <w:lang w:val="lt-LT"/>
        </w:rPr>
        <w:t>Šios techninės specifikacijos bendrais bruožais nusako pagrindinius reikalavimus statybos darbuose naudojamų medžiagų kokybei ir statybos darbų atlikimui.</w:t>
      </w:r>
      <w:r w:rsidR="003049DD" w:rsidRPr="004A5C12">
        <w:rPr>
          <w:lang w:val="lt-LT"/>
        </w:rPr>
        <w:t xml:space="preserve"> </w:t>
      </w:r>
      <w:r w:rsidR="00D805A1" w:rsidRPr="004A5C12">
        <w:rPr>
          <w:spacing w:val="-1"/>
          <w:lang w:val="lt-LT"/>
        </w:rPr>
        <w:t>Rangovas turi atlikti topografinius, geologinius ir kitus reikalingus tyrinėjimus aikštelėje, reikalingus parengti techninį аr techninį darbo projektą ir atlikti statybos darbus.</w:t>
      </w:r>
      <w:r w:rsidR="00095D37" w:rsidRPr="004A5C12">
        <w:rPr>
          <w:spacing w:val="-1"/>
          <w:lang w:val="lt-LT"/>
        </w:rPr>
        <w:t xml:space="preserve"> </w:t>
      </w:r>
      <w:r w:rsidR="00D805A1" w:rsidRPr="004A5C12">
        <w:rPr>
          <w:spacing w:val="-1"/>
          <w:lang w:val="lt-LT"/>
        </w:rPr>
        <w:t>Rangovas yra visiškai atsakingas už saugos taisyklių bei reikalavimų laikymąsi, užtikrinant bendrąją tvarką statybos aikštelėje, pagal taikomus vietinių institucijų teisės aktus, taisykles bei instrukcijas.</w:t>
      </w:r>
      <w:r w:rsidR="003049DD" w:rsidRPr="004A5C12">
        <w:rPr>
          <w:spacing w:val="-1"/>
          <w:lang w:val="lt-LT"/>
        </w:rPr>
        <w:t xml:space="preserve"> </w:t>
      </w:r>
      <w:r w:rsidR="00D805A1" w:rsidRPr="004A5C12">
        <w:rPr>
          <w:spacing w:val="-1"/>
          <w:lang w:val="lt-LT"/>
        </w:rPr>
        <w:t>Užsakovas turi informuoti Rangovą dėl saugos taisyklių, kurias Užsakovas taiko savo darbuotojams ir Rangovas privalo laikytis tokių taisyklių.</w:t>
      </w:r>
      <w:r w:rsidR="00095D37" w:rsidRPr="004A5C12">
        <w:rPr>
          <w:spacing w:val="-1"/>
          <w:lang w:val="lt-LT"/>
        </w:rPr>
        <w:t xml:space="preserve"> </w:t>
      </w:r>
      <w:r w:rsidR="00D805A1" w:rsidRPr="004A5C12">
        <w:rPr>
          <w:spacing w:val="-1"/>
          <w:lang w:val="lt-LT"/>
        </w:rPr>
        <w:t>Rangovas privalo informuoti Užsakovą raštu apie bet kokį specialų pavojų, numatytą darbų vykdymo metu.</w:t>
      </w:r>
      <w:r w:rsidR="00095D37" w:rsidRPr="004A5C12">
        <w:rPr>
          <w:spacing w:val="-1"/>
          <w:lang w:val="lt-LT"/>
        </w:rPr>
        <w:t xml:space="preserve"> </w:t>
      </w:r>
      <w:r w:rsidR="00D805A1" w:rsidRPr="004A5C12">
        <w:rPr>
          <w:spacing w:val="-1"/>
          <w:lang w:val="lt-LT"/>
        </w:rPr>
        <w:t>Kiekvienai darbų zonai Rangovas privalo paskirti darbų vadovą, kuris prižiūrės atliekamus darbus, bus atsakingas už darbo zonos saugumą bei apsaugą.</w:t>
      </w:r>
    </w:p>
    <w:p w:rsidR="005059FA" w:rsidRPr="004A5C12" w:rsidRDefault="005059FA" w:rsidP="005059FA">
      <w:pPr>
        <w:shd w:val="clear" w:color="auto" w:fill="FFFFFF"/>
        <w:ind w:right="22" w:firstLine="540"/>
        <w:jc w:val="both"/>
        <w:rPr>
          <w:spacing w:val="-1"/>
          <w:lang w:val="lt-LT"/>
        </w:rPr>
      </w:pPr>
    </w:p>
    <w:p w:rsidR="003049DD" w:rsidRPr="003049DD" w:rsidRDefault="003049DD" w:rsidP="003049DD">
      <w:pPr>
        <w:pStyle w:val="Heading2"/>
        <w:ind w:right="22"/>
        <w:rPr>
          <w:rFonts w:ascii="Times New Roman" w:hAnsi="Times New Roman"/>
          <w:bCs w:val="0"/>
          <w:i/>
          <w:sz w:val="24"/>
          <w:szCs w:val="24"/>
        </w:rPr>
      </w:pPr>
      <w:bookmarkStart w:id="2" w:name="_Toc292088861"/>
      <w:bookmarkStart w:id="3" w:name="_Toc446572882"/>
      <w:bookmarkStart w:id="4" w:name="_Toc452709397"/>
      <w:r w:rsidRPr="004A5C12">
        <w:rPr>
          <w:rFonts w:ascii="Times New Roman" w:hAnsi="Times New Roman"/>
          <w:bCs w:val="0"/>
          <w:i/>
          <w:sz w:val="24"/>
          <w:szCs w:val="24"/>
        </w:rPr>
        <w:t xml:space="preserve">1.1 </w:t>
      </w:r>
      <w:r w:rsidRPr="003049DD">
        <w:rPr>
          <w:rFonts w:ascii="Times New Roman" w:hAnsi="Times New Roman"/>
          <w:bCs w:val="0"/>
          <w:i/>
          <w:sz w:val="24"/>
          <w:szCs w:val="24"/>
        </w:rPr>
        <w:t>Užrašai ir brėžiniai</w:t>
      </w:r>
      <w:bookmarkEnd w:id="2"/>
      <w:bookmarkEnd w:id="3"/>
      <w:bookmarkEnd w:id="4"/>
    </w:p>
    <w:p w:rsidR="003049DD" w:rsidRPr="004A5C12" w:rsidRDefault="003049DD" w:rsidP="003049DD">
      <w:pPr>
        <w:jc w:val="both"/>
        <w:rPr>
          <w:color w:val="000000"/>
          <w:lang w:val="lt-LT" w:eastAsia="lt-LT"/>
        </w:rPr>
      </w:pPr>
    </w:p>
    <w:p w:rsidR="003049DD" w:rsidRPr="003049DD" w:rsidRDefault="003049DD" w:rsidP="003049DD">
      <w:pPr>
        <w:shd w:val="clear" w:color="auto" w:fill="FFFFFF"/>
        <w:ind w:right="22" w:firstLine="540"/>
        <w:jc w:val="both"/>
        <w:rPr>
          <w:spacing w:val="-1"/>
          <w:lang w:val="lt-LT"/>
        </w:rPr>
      </w:pPr>
      <w:r w:rsidRPr="003049DD">
        <w:rPr>
          <w:spacing w:val="-1"/>
          <w:lang w:val="lt-LT"/>
        </w:rPr>
        <w:t>Rangovas privalo pildyti Statybos darbų žurnalą, tiksliai turi būti aprašoma statybos darbų eiga (nuo statybos pradžios iki atidavimo naudoti). Į žurnalą taip pat turi būti įrašoma visų statybos priežiūros dalyvių atliktų patikrinimų rezultatai ir reikalavimai. Žurnalo pildymas turi atitikti LR statybos ir urbanistikos ministerijos nustatytus reikalavimus. Užsakovui turi būti suteikiama galimybė naudotis šia informacija, kai tik tai yra pagrįstai reikalinga.</w:t>
      </w:r>
      <w:r w:rsidRPr="004A5C12">
        <w:rPr>
          <w:spacing w:val="-1"/>
          <w:lang w:val="lt-LT"/>
        </w:rPr>
        <w:t xml:space="preserve"> </w:t>
      </w:r>
      <w:r w:rsidRPr="003049DD">
        <w:rPr>
          <w:spacing w:val="-1"/>
          <w:lang w:val="lt-LT"/>
        </w:rPr>
        <w:t>Rangovas atskirame brėžinių egzemplioriuje turi pažymėti visų esamų vandentiekio magistralių, kanalizacijos kolektorių, drenų, kabelių ir kitų komunikacijų padėtį, lygį bei kitą informaciją apie komunikacijas, kurios neparodytos toponuotraukoje ir kurios bus atidengiamos vykdant statybos darbus.</w:t>
      </w:r>
    </w:p>
    <w:p w:rsidR="003049DD" w:rsidRPr="004A5C12" w:rsidRDefault="003049DD" w:rsidP="003049DD">
      <w:pPr>
        <w:pStyle w:val="Heading2"/>
        <w:ind w:right="22"/>
        <w:rPr>
          <w:rFonts w:ascii="Times New Roman" w:hAnsi="Times New Roman"/>
          <w:bCs w:val="0"/>
          <w:i/>
          <w:sz w:val="24"/>
          <w:szCs w:val="24"/>
        </w:rPr>
      </w:pPr>
      <w:bookmarkStart w:id="5" w:name="_Toc292088862"/>
      <w:bookmarkStart w:id="6" w:name="_Toc446572883"/>
    </w:p>
    <w:p w:rsidR="003049DD" w:rsidRPr="003049DD" w:rsidRDefault="003049DD" w:rsidP="003049DD">
      <w:pPr>
        <w:pStyle w:val="Heading2"/>
        <w:ind w:right="22"/>
        <w:rPr>
          <w:rFonts w:ascii="Times New Roman" w:hAnsi="Times New Roman"/>
          <w:bCs w:val="0"/>
          <w:i/>
          <w:sz w:val="24"/>
          <w:szCs w:val="24"/>
        </w:rPr>
      </w:pPr>
      <w:bookmarkStart w:id="7" w:name="_Toc452709398"/>
      <w:r w:rsidRPr="004A5C12">
        <w:rPr>
          <w:rFonts w:ascii="Times New Roman" w:hAnsi="Times New Roman"/>
          <w:bCs w:val="0"/>
          <w:i/>
          <w:sz w:val="24"/>
          <w:szCs w:val="24"/>
        </w:rPr>
        <w:t xml:space="preserve">1.2 </w:t>
      </w:r>
      <w:r w:rsidRPr="003049DD">
        <w:rPr>
          <w:rFonts w:ascii="Times New Roman" w:hAnsi="Times New Roman"/>
          <w:bCs w:val="0"/>
          <w:i/>
          <w:sz w:val="24"/>
          <w:szCs w:val="24"/>
        </w:rPr>
        <w:t>Darbų eigos fotofiksacija</w:t>
      </w:r>
      <w:bookmarkEnd w:id="5"/>
      <w:bookmarkEnd w:id="6"/>
      <w:bookmarkEnd w:id="7"/>
    </w:p>
    <w:p w:rsidR="003049DD" w:rsidRPr="004A5C12" w:rsidRDefault="003049DD" w:rsidP="003049DD">
      <w:pPr>
        <w:jc w:val="both"/>
        <w:rPr>
          <w:lang w:val="lt-LT" w:eastAsia="lt-LT"/>
        </w:rPr>
      </w:pPr>
    </w:p>
    <w:p w:rsidR="003049DD" w:rsidRPr="003049DD" w:rsidRDefault="003049DD" w:rsidP="003049DD">
      <w:pPr>
        <w:shd w:val="clear" w:color="auto" w:fill="FFFFFF"/>
        <w:ind w:right="22" w:firstLine="540"/>
        <w:jc w:val="both"/>
        <w:rPr>
          <w:spacing w:val="-1"/>
          <w:lang w:val="lt-LT"/>
        </w:rPr>
      </w:pPr>
      <w:r w:rsidRPr="003049DD">
        <w:rPr>
          <w:spacing w:val="-1"/>
          <w:lang w:val="lt-LT"/>
        </w:rPr>
        <w:t>Kiekvieną mėnesį turi būti daromos nuotraukos, kuriose užfiksuojama darbų eiga. Užsakovui pageidaujant turi būti daromos ir specialios nuotraukos, kuriose pavaizduojamos konkrečios įrenginių dalys, susijusios su vykdomais darbais.</w:t>
      </w:r>
      <w:r w:rsidRPr="004A5C12">
        <w:rPr>
          <w:spacing w:val="-1"/>
          <w:lang w:val="lt-LT"/>
        </w:rPr>
        <w:t xml:space="preserve"> </w:t>
      </w:r>
      <w:r w:rsidRPr="003049DD">
        <w:rPr>
          <w:spacing w:val="-1"/>
          <w:lang w:val="lt-LT"/>
        </w:rPr>
        <w:t xml:space="preserve">Visos nuotraukos turi būti sunumeruojamos, sudedamos į aplankus ir perduodamos Užsakovui. Ant nuotraukų turi būti pažymėta data. </w:t>
      </w:r>
    </w:p>
    <w:p w:rsidR="003049DD" w:rsidRPr="004A5C12" w:rsidRDefault="003049DD" w:rsidP="005059FA">
      <w:pPr>
        <w:shd w:val="clear" w:color="auto" w:fill="FFFFFF"/>
        <w:ind w:right="22" w:firstLine="540"/>
        <w:jc w:val="both"/>
        <w:rPr>
          <w:spacing w:val="-1"/>
          <w:lang w:val="lt-LT"/>
        </w:rPr>
      </w:pPr>
    </w:p>
    <w:p w:rsidR="00B11110" w:rsidRPr="004A5C12" w:rsidRDefault="00B11110" w:rsidP="00B11110">
      <w:pPr>
        <w:pStyle w:val="Heading1"/>
        <w:rPr>
          <w:rFonts w:ascii="Times New Roman" w:hAnsi="Times New Roman"/>
          <w:caps w:val="0"/>
          <w:spacing w:val="-10"/>
          <w:sz w:val="28"/>
        </w:rPr>
      </w:pPr>
      <w:bookmarkStart w:id="8" w:name="_Toc292088864"/>
      <w:bookmarkStart w:id="9" w:name="_Toc423335715"/>
      <w:bookmarkStart w:id="10" w:name="_Toc452709399"/>
      <w:r w:rsidRPr="004A5C12">
        <w:rPr>
          <w:rFonts w:ascii="Times New Roman" w:hAnsi="Times New Roman"/>
          <w:caps w:val="0"/>
          <w:spacing w:val="-10"/>
          <w:sz w:val="28"/>
        </w:rPr>
        <w:t>2. Statybinių konstrukcijų projektavimas</w:t>
      </w:r>
      <w:bookmarkEnd w:id="8"/>
      <w:bookmarkEnd w:id="9"/>
      <w:bookmarkEnd w:id="10"/>
    </w:p>
    <w:p w:rsidR="001B0A1F" w:rsidRPr="004A5C12" w:rsidRDefault="001B0A1F" w:rsidP="00B11110">
      <w:pPr>
        <w:pStyle w:val="Heading2"/>
        <w:ind w:right="22"/>
        <w:rPr>
          <w:rFonts w:ascii="Times New Roman" w:hAnsi="Times New Roman"/>
          <w:i/>
          <w:iCs/>
          <w:sz w:val="24"/>
        </w:rPr>
      </w:pPr>
      <w:bookmarkStart w:id="11" w:name="_Toc292088865"/>
      <w:bookmarkStart w:id="12" w:name="_Toc423335716"/>
    </w:p>
    <w:p w:rsidR="001B0A1F" w:rsidRPr="004A5C12" w:rsidRDefault="001B0A1F" w:rsidP="001B0A1F">
      <w:pPr>
        <w:pStyle w:val="Heading2"/>
        <w:ind w:right="22"/>
        <w:rPr>
          <w:rFonts w:ascii="Times New Roman" w:hAnsi="Times New Roman"/>
          <w:i/>
          <w:iCs/>
          <w:sz w:val="24"/>
        </w:rPr>
      </w:pPr>
      <w:bookmarkStart w:id="13" w:name="_Toc452709400"/>
      <w:r w:rsidRPr="004A5C12">
        <w:rPr>
          <w:rFonts w:ascii="Times New Roman" w:hAnsi="Times New Roman"/>
          <w:i/>
          <w:iCs/>
          <w:sz w:val="24"/>
        </w:rPr>
        <w:t>2.1 Projektavimas ir analizė</w:t>
      </w:r>
      <w:bookmarkEnd w:id="13"/>
    </w:p>
    <w:p w:rsidR="001B0A1F" w:rsidRPr="004A5C12" w:rsidRDefault="001B0A1F" w:rsidP="001B0A1F">
      <w:pPr>
        <w:widowControl w:val="0"/>
        <w:autoSpaceDE w:val="0"/>
        <w:autoSpaceDN w:val="0"/>
        <w:adjustRightInd w:val="0"/>
        <w:ind w:right="189" w:firstLine="539"/>
        <w:jc w:val="both"/>
        <w:rPr>
          <w:lang w:val="lt-LT"/>
        </w:rPr>
      </w:pPr>
    </w:p>
    <w:p w:rsidR="001B0A1F" w:rsidRPr="004A5C12" w:rsidRDefault="001B0A1F" w:rsidP="001B0A1F">
      <w:pPr>
        <w:widowControl w:val="0"/>
        <w:autoSpaceDE w:val="0"/>
        <w:autoSpaceDN w:val="0"/>
        <w:adjustRightInd w:val="0"/>
        <w:ind w:right="189" w:firstLine="539"/>
        <w:jc w:val="both"/>
        <w:rPr>
          <w:lang w:val="lt-LT"/>
        </w:rPr>
      </w:pPr>
      <w:r w:rsidRPr="004A5C12">
        <w:rPr>
          <w:lang w:val="lt-LT"/>
        </w:rPr>
        <w:t>Savo kokybės užtikrinimo ir kontrolės programoje Rangovas privalo apibrėžti statybos projektų ruošimo ir derinimo procedūras. Galutinio projekto ruošimo metu kiekvieno atskiro statinio apskaičiavimai kartu su komponavimo brėžiniais, armatūros brėžiniais ir strypų išdėstymo diagramomis turi būti patikrinti ir suderinti pagal procedūras, aprašytas kokybės užtikrinimo ir kontrolės programoje.</w:t>
      </w:r>
    </w:p>
    <w:p w:rsidR="001B0A1F" w:rsidRPr="004A5C12" w:rsidRDefault="001B0A1F" w:rsidP="001B0A1F">
      <w:pPr>
        <w:widowControl w:val="0"/>
        <w:autoSpaceDE w:val="0"/>
        <w:autoSpaceDN w:val="0"/>
        <w:adjustRightInd w:val="0"/>
        <w:ind w:right="189" w:firstLine="539"/>
        <w:jc w:val="both"/>
        <w:rPr>
          <w:lang w:val="lt-LT"/>
        </w:rPr>
      </w:pPr>
      <w:r w:rsidRPr="004A5C12">
        <w:rPr>
          <w:lang w:val="lt-LT"/>
        </w:rPr>
        <w:t>Detalių skaičiavimų ir panaudoto analizės tipo bei visų nuorodų, kuriomis paremtas projektas, aprašymo pradžioje turi būti pateikta projekto principus paaiškinanti ataskaita. Betoninėms konstrukcijoms projekte turi būti nurodyta klasė, kuriai šios konstrukcijos priskirtos. Projektiniuose skaičiavimuose turi būti aiškiai nurodytos visos apkrovos ir konstrukciniai sienų matmenys, įskaitant visų reikšmingų užlankų ir angų išdėstymą bei matmenis.</w:t>
      </w:r>
    </w:p>
    <w:p w:rsidR="001B0A1F" w:rsidRPr="004A5C12" w:rsidRDefault="001B0A1F" w:rsidP="001B0A1F">
      <w:pPr>
        <w:rPr>
          <w:lang w:val="lt-LT"/>
        </w:rPr>
      </w:pPr>
    </w:p>
    <w:p w:rsidR="00B11110" w:rsidRPr="004A5C12" w:rsidRDefault="00B11110" w:rsidP="00B11110">
      <w:pPr>
        <w:pStyle w:val="Heading2"/>
        <w:ind w:right="22"/>
        <w:rPr>
          <w:rFonts w:ascii="Times New Roman" w:hAnsi="Times New Roman"/>
          <w:i/>
          <w:iCs/>
          <w:sz w:val="24"/>
        </w:rPr>
      </w:pPr>
      <w:bookmarkStart w:id="14" w:name="_Toc452709401"/>
      <w:r w:rsidRPr="004A5C12">
        <w:rPr>
          <w:rFonts w:ascii="Times New Roman" w:hAnsi="Times New Roman"/>
          <w:i/>
          <w:iCs/>
          <w:sz w:val="24"/>
        </w:rPr>
        <w:t>2</w:t>
      </w:r>
      <w:r w:rsidR="001B0A1F" w:rsidRPr="004A5C12">
        <w:rPr>
          <w:rFonts w:ascii="Times New Roman" w:hAnsi="Times New Roman"/>
          <w:i/>
          <w:iCs/>
          <w:sz w:val="24"/>
        </w:rPr>
        <w:t>.2</w:t>
      </w:r>
      <w:r w:rsidRPr="004A5C12">
        <w:rPr>
          <w:rFonts w:ascii="Times New Roman" w:hAnsi="Times New Roman"/>
          <w:i/>
          <w:iCs/>
          <w:sz w:val="24"/>
        </w:rPr>
        <w:t xml:space="preserve"> Lietuvos ir kiti standartai</w:t>
      </w:r>
      <w:bookmarkEnd w:id="11"/>
      <w:bookmarkEnd w:id="12"/>
      <w:bookmarkEnd w:id="14"/>
    </w:p>
    <w:p w:rsidR="00B11110" w:rsidRPr="004A5C12" w:rsidRDefault="00B11110" w:rsidP="00B11110">
      <w:pPr>
        <w:jc w:val="both"/>
        <w:rPr>
          <w:lang w:val="lt-LT" w:eastAsia="lt-LT"/>
        </w:rPr>
      </w:pPr>
    </w:p>
    <w:p w:rsidR="00B11110" w:rsidRPr="004A5C12" w:rsidRDefault="00B11110" w:rsidP="00B11110">
      <w:pPr>
        <w:widowControl w:val="0"/>
        <w:autoSpaceDE w:val="0"/>
        <w:autoSpaceDN w:val="0"/>
        <w:adjustRightInd w:val="0"/>
        <w:ind w:right="189" w:firstLine="539"/>
        <w:jc w:val="both"/>
        <w:rPr>
          <w:lang w:val="lt-LT"/>
        </w:rPr>
      </w:pPr>
      <w:r w:rsidRPr="004A5C12">
        <w:rPr>
          <w:lang w:val="lt-LT"/>
        </w:rPr>
        <w:t xml:space="preserve">Visos statybinio betono konstrukcijos turi būti suprojektuotos pagal taikytinus Lietuvos standartus. Kitus projekto aspektus aprašančių standartų atitikimas priklauso nuo reikalaujamo atlikimo ir kokybės lygio. Jeigu Rangovas pageidauja naudoti alternatyvius patvirtintus nacionalinius ar tarptautinius </w:t>
      </w:r>
      <w:r w:rsidRPr="004A5C12">
        <w:rPr>
          <w:lang w:val="lt-LT"/>
        </w:rPr>
        <w:lastRenderedPageBreak/>
        <w:t>standartus, užtikrinančius bent tolygią kokybę ir atlikimą, jis turi pateikti aiškiai išdėstytus savo pasiūlymus Konkursiniame pasiūlyme. Tokie alternatyvūs standartai turi būti naudojami pilna apimtimi ir Rangovas yra atsakingas už užtikrinimą, kad jie bus suderinami su kitais naudojamais standartais, bei už tai, kad jie leis pasiekti tolygios kokybės ir atlikimo projektus, lyginant su standartais ir norminiais aktais, naudojamais šioje specifikacijoje.</w:t>
      </w:r>
    </w:p>
    <w:p w:rsidR="00B11110" w:rsidRPr="004A5C12" w:rsidRDefault="00B11110" w:rsidP="00B11110">
      <w:pPr>
        <w:keepNext/>
        <w:widowControl w:val="0"/>
        <w:numPr>
          <w:ilvl w:val="2"/>
          <w:numId w:val="0"/>
        </w:numPr>
        <w:tabs>
          <w:tab w:val="left" w:pos="0"/>
        </w:tabs>
        <w:suppressAutoHyphens/>
        <w:jc w:val="both"/>
        <w:outlineLvl w:val="2"/>
        <w:rPr>
          <w:rFonts w:eastAsia="Arial Unicode MS"/>
          <w:b/>
          <w:bCs/>
          <w:szCs w:val="28"/>
          <w:lang w:val="lt-LT"/>
        </w:rPr>
      </w:pPr>
      <w:bookmarkStart w:id="15" w:name="_Toc292088866"/>
      <w:bookmarkStart w:id="16" w:name="_Toc423335717"/>
    </w:p>
    <w:p w:rsidR="00B11110" w:rsidRPr="004A5C12" w:rsidRDefault="00B11110" w:rsidP="00B11110">
      <w:pPr>
        <w:pStyle w:val="Heading2"/>
        <w:ind w:right="22"/>
        <w:rPr>
          <w:rFonts w:ascii="Times New Roman" w:hAnsi="Times New Roman"/>
          <w:i/>
          <w:iCs/>
          <w:sz w:val="24"/>
        </w:rPr>
      </w:pPr>
      <w:bookmarkStart w:id="17" w:name="_Toc452709402"/>
      <w:r w:rsidRPr="004A5C12">
        <w:rPr>
          <w:rFonts w:ascii="Times New Roman" w:hAnsi="Times New Roman"/>
          <w:i/>
          <w:iCs/>
          <w:sz w:val="24"/>
        </w:rPr>
        <w:t>2.</w:t>
      </w:r>
      <w:r w:rsidR="001B0A1F" w:rsidRPr="004A5C12">
        <w:rPr>
          <w:rFonts w:ascii="Times New Roman" w:hAnsi="Times New Roman"/>
          <w:i/>
          <w:iCs/>
          <w:sz w:val="24"/>
        </w:rPr>
        <w:t>3</w:t>
      </w:r>
      <w:r w:rsidRPr="004A5C12">
        <w:rPr>
          <w:rFonts w:ascii="Times New Roman" w:hAnsi="Times New Roman"/>
          <w:i/>
          <w:iCs/>
          <w:sz w:val="24"/>
        </w:rPr>
        <w:t xml:space="preserve"> </w:t>
      </w:r>
      <w:bookmarkEnd w:id="15"/>
      <w:bookmarkEnd w:id="16"/>
      <w:r w:rsidRPr="004A5C12">
        <w:rPr>
          <w:rFonts w:ascii="Times New Roman" w:hAnsi="Times New Roman"/>
          <w:i/>
          <w:iCs/>
          <w:sz w:val="24"/>
        </w:rPr>
        <w:t>Konstrukciniai reikalavimai</w:t>
      </w:r>
      <w:bookmarkEnd w:id="17"/>
    </w:p>
    <w:p w:rsidR="00B11110" w:rsidRPr="004A5C12" w:rsidRDefault="00B11110" w:rsidP="00B11110">
      <w:pPr>
        <w:jc w:val="both"/>
        <w:rPr>
          <w:lang w:val="lt-LT" w:eastAsia="lt-LT"/>
        </w:rPr>
      </w:pPr>
    </w:p>
    <w:p w:rsidR="00476E22" w:rsidRPr="004A5C12" w:rsidRDefault="00476E22" w:rsidP="00476E22">
      <w:pPr>
        <w:tabs>
          <w:tab w:val="left" w:pos="567"/>
        </w:tabs>
        <w:ind w:firstLine="567"/>
        <w:jc w:val="both"/>
        <w:rPr>
          <w:lang w:val="lt-LT"/>
        </w:rPr>
      </w:pPr>
      <w:r w:rsidRPr="004A5C12">
        <w:rPr>
          <w:lang w:val="lt-LT"/>
        </w:rPr>
        <w:t>Statybos darbams naudojamų medžiagų ir darbo kokybė turi atitikti Lietuvos Respublikoje galiojančių, Respublikinių statybos normų, Lietuvos standartų ir “Statybinių normų ir taisyklių” reikalavimus.</w:t>
      </w:r>
    </w:p>
    <w:p w:rsidR="00476E22" w:rsidRPr="004A5C12" w:rsidRDefault="00476E22" w:rsidP="00476E22">
      <w:pPr>
        <w:tabs>
          <w:tab w:val="left" w:pos="567"/>
        </w:tabs>
        <w:ind w:firstLine="567"/>
        <w:jc w:val="both"/>
        <w:rPr>
          <w:lang w:val="lt-LT"/>
        </w:rPr>
      </w:pPr>
      <w:r w:rsidRPr="004A5C12">
        <w:rPr>
          <w:lang w:val="lt-LT"/>
        </w:rPr>
        <w:t>Projekte turi būti pateikti visi talpų statiniai skaičiavimai, kai talpos yra tuščios ir pilnos nuotekų. Talpos turi turėti galimybę būti ištuštintos. Talpų vidinės ir išorinės pertvaros turi būti pilnai sandarios, jeigu vandens lygiai talpose yra skirtingi ir gali būti nepriklausomai ištuštintos.</w:t>
      </w:r>
    </w:p>
    <w:p w:rsidR="00FD4A15" w:rsidRPr="00FD4A15" w:rsidRDefault="00B11110" w:rsidP="00FD4A15">
      <w:pPr>
        <w:widowControl w:val="0"/>
        <w:autoSpaceDE w:val="0"/>
        <w:autoSpaceDN w:val="0"/>
        <w:adjustRightInd w:val="0"/>
        <w:ind w:right="189" w:firstLine="539"/>
        <w:jc w:val="both"/>
        <w:rPr>
          <w:lang w:val="lt-LT"/>
        </w:rPr>
      </w:pPr>
      <w:r w:rsidRPr="004A5C12">
        <w:rPr>
          <w:lang w:val="lt-LT"/>
        </w:rPr>
        <w:t>Nuotekas, dumblą, valytas nuotekas talpinantys arba perduodantys konstrukciniai elementai, įskaitant talpas, kanalus  ir kameras gali būti pastatyti iš gelžbetonio arba įtempto gelžbetonio. Gali būti numatyti ir plastikiniai (jei tiekiami tipiniai gaminiai, pvz., nuotekų siurblinės ar pan.) gaminiai, tačiau turi būti užtikrintas jų mechaninis atsparumas ir pastovumas, jei reikia juos apibetonuojant ar pan.</w:t>
      </w:r>
      <w:bookmarkStart w:id="18" w:name="_Toc292088870"/>
      <w:bookmarkStart w:id="19" w:name="_Toc423335718"/>
      <w:r w:rsidR="00FD4A15">
        <w:rPr>
          <w:lang w:val="lt-LT"/>
        </w:rPr>
        <w:t xml:space="preserve"> </w:t>
      </w:r>
      <w:r w:rsidR="00FD4A15" w:rsidRPr="00FD4A15">
        <w:rPr>
          <w:lang w:val="lt-LT"/>
        </w:rPr>
        <w:t xml:space="preserve">Visos nuotekų valymo įrenginių  naujos betoninės konstrukcijos turi būti liejamos iš </w:t>
      </w:r>
      <w:r w:rsidR="00FD4A15" w:rsidRPr="00FD4A15">
        <w:rPr>
          <w:b/>
          <w:lang w:val="lt-LT"/>
        </w:rPr>
        <w:t>sulfatams atsparaus betono C30/37 W8 F200.</w:t>
      </w:r>
    </w:p>
    <w:p w:rsidR="0078264A" w:rsidRPr="004A5C12" w:rsidRDefault="0078264A" w:rsidP="00641FA4">
      <w:pPr>
        <w:tabs>
          <w:tab w:val="left" w:pos="567"/>
        </w:tabs>
        <w:ind w:firstLine="567"/>
        <w:jc w:val="both"/>
        <w:rPr>
          <w:lang w:val="lt-LT"/>
        </w:rPr>
      </w:pPr>
      <w:r w:rsidRPr="004A5C12">
        <w:rPr>
          <w:lang w:val="lt-LT"/>
        </w:rPr>
        <w:t>Visos technologinės talpos ir kanalai/latakai turi būti aptverti arba uždengti pagal Lietuvoje galiojančius darbo saugos reikalavimus. Gamybinės patalpos ir jose esančios statybinės konstrukcijos turi būti dažomos sieros vandenilio poveikiui atspariais dažais.</w:t>
      </w:r>
      <w:r w:rsidR="00641FA4" w:rsidRPr="004A5C12">
        <w:rPr>
          <w:lang w:val="lt-LT"/>
        </w:rPr>
        <w:t xml:space="preserve"> </w:t>
      </w:r>
      <w:r w:rsidRPr="004A5C12">
        <w:rPr>
          <w:lang w:val="lt-LT"/>
        </w:rPr>
        <w:t>Pastatai, skirti talpinti technologiniams įrengimams, o taip pat administraciniams tikslams, turi būti lengvų konstrukcijų. Grindys pamatai ir pamatai po įrengimais turi būti betoniniai ar surenkamų gelžbetoninių konstrukcijų.</w:t>
      </w:r>
    </w:p>
    <w:p w:rsidR="001B0A1F" w:rsidRPr="004A5C12" w:rsidRDefault="001B0A1F" w:rsidP="00641FA4">
      <w:pPr>
        <w:tabs>
          <w:tab w:val="left" w:pos="567"/>
        </w:tabs>
        <w:ind w:firstLine="567"/>
        <w:jc w:val="both"/>
        <w:rPr>
          <w:lang w:val="lt-LT"/>
        </w:rPr>
      </w:pPr>
    </w:p>
    <w:p w:rsidR="001B0A1F" w:rsidRPr="004A5C12" w:rsidRDefault="001B0A1F" w:rsidP="001B0A1F">
      <w:pPr>
        <w:pStyle w:val="Heading2"/>
        <w:ind w:right="22"/>
        <w:rPr>
          <w:rFonts w:eastAsia="Arial Unicode MS"/>
          <w:szCs w:val="28"/>
        </w:rPr>
      </w:pPr>
      <w:bookmarkStart w:id="20" w:name="_Toc292088873"/>
      <w:bookmarkStart w:id="21" w:name="_Toc423335721"/>
      <w:bookmarkStart w:id="22" w:name="_Toc452709403"/>
      <w:r w:rsidRPr="004A5C12">
        <w:rPr>
          <w:rFonts w:ascii="Times New Roman" w:hAnsi="Times New Roman"/>
          <w:i/>
          <w:iCs/>
          <w:sz w:val="24"/>
        </w:rPr>
        <w:t>2.4 Nuotekų valymo įrenginių statiniai</w:t>
      </w:r>
      <w:bookmarkEnd w:id="20"/>
      <w:bookmarkEnd w:id="21"/>
      <w:bookmarkEnd w:id="22"/>
    </w:p>
    <w:p w:rsidR="001B0A1F" w:rsidRPr="004A5C12" w:rsidRDefault="001B0A1F" w:rsidP="001B0A1F">
      <w:pPr>
        <w:jc w:val="both"/>
        <w:rPr>
          <w:lang w:val="lt-LT" w:eastAsia="lt-LT"/>
        </w:rPr>
      </w:pPr>
    </w:p>
    <w:p w:rsidR="001B0A1F" w:rsidRDefault="001B0A1F" w:rsidP="001B0A1F">
      <w:pPr>
        <w:widowControl w:val="0"/>
        <w:autoSpaceDE w:val="0"/>
        <w:autoSpaceDN w:val="0"/>
        <w:adjustRightInd w:val="0"/>
        <w:ind w:right="189" w:firstLine="539"/>
        <w:jc w:val="both"/>
        <w:rPr>
          <w:lang w:val="lt-LT"/>
        </w:rPr>
      </w:pPr>
      <w:r w:rsidRPr="004A5C12">
        <w:rPr>
          <w:lang w:val="lt-LT"/>
        </w:rPr>
        <w:t>Visi šie statiniai ir jų dalys turi būti suprojektuoti pagal STR 2.02.05:2004 (Nuotekų valyklos. Pagrindinės nuostatos) taip, kad atlaikytų valyklos ir jos komponentų apkrovas, įskaitant dinaminius efektus, kur su jais susiduriama. Tokios apkrovos turi būti aiškiai nurodytos projektiniuose apskaičiavimuose.</w:t>
      </w:r>
    </w:p>
    <w:p w:rsidR="001B0A1F" w:rsidRPr="004A5C12" w:rsidRDefault="001B0A1F" w:rsidP="001B0A1F">
      <w:pPr>
        <w:widowControl w:val="0"/>
        <w:autoSpaceDE w:val="0"/>
        <w:autoSpaceDN w:val="0"/>
        <w:adjustRightInd w:val="0"/>
        <w:ind w:right="189" w:firstLine="539"/>
        <w:jc w:val="both"/>
        <w:rPr>
          <w:lang w:val="lt-LT"/>
        </w:rPr>
      </w:pPr>
      <w:r w:rsidRPr="004A5C12">
        <w:rPr>
          <w:lang w:val="lt-LT"/>
        </w:rPr>
        <w:t>Perdengimų plokštės darbinėse zonose turi būti suprojektuotos įvertinant visas nuolatines ir kitas apkrovas, galinčias atsirasti vykdant techninio aptarnavimo ar remonto darbus, bet ne mažesnės negu nurodyta STR 2.05.04:2003 pagal duotas plotų suskirstymo kategorijas arba pagal duotas technologinėje užduotyje.</w:t>
      </w:r>
    </w:p>
    <w:p w:rsidR="001B0A1F" w:rsidRPr="004A5C12" w:rsidRDefault="001B0A1F" w:rsidP="001B0A1F">
      <w:pPr>
        <w:widowControl w:val="0"/>
        <w:autoSpaceDE w:val="0"/>
        <w:autoSpaceDN w:val="0"/>
        <w:adjustRightInd w:val="0"/>
        <w:ind w:right="189" w:firstLine="539"/>
        <w:jc w:val="both"/>
        <w:rPr>
          <w:lang w:val="lt-LT"/>
        </w:rPr>
      </w:pPr>
      <w:r w:rsidRPr="004A5C12">
        <w:rPr>
          <w:lang w:val="lt-LT"/>
        </w:rPr>
        <w:t>Vėjo slėgiai ir sniego apkrovos turi būti apskaičiuoti pagal STR 2.05.04:2003. Sniego apkrovos turi būti apskaičiuotos pagal STR 2.05.04:2003.  Projekte turi būti atsižvelgta į aplinkos temperatūrą  ir talpinamų skysčių temperatūrą, o taip pat į tiesioginių saulės spindulių poveikį.</w:t>
      </w:r>
    </w:p>
    <w:p w:rsidR="001B0A1F" w:rsidRPr="004A5C12" w:rsidRDefault="001B0A1F" w:rsidP="001B0A1F">
      <w:pPr>
        <w:widowControl w:val="0"/>
        <w:autoSpaceDE w:val="0"/>
        <w:autoSpaceDN w:val="0"/>
        <w:adjustRightInd w:val="0"/>
        <w:ind w:right="189" w:firstLine="539"/>
        <w:jc w:val="both"/>
        <w:rPr>
          <w:lang w:val="lt-LT"/>
        </w:rPr>
      </w:pPr>
      <w:r w:rsidRPr="004A5C12">
        <w:rPr>
          <w:lang w:val="lt-LT"/>
        </w:rPr>
        <w:t xml:space="preserve">Naujai projektuojamas pastatas turi talpinti visą numatomą technologinę įrangą. Statinys turi būti  konteinerinio arba „Sendvič“ tipo. Pastate numatyti langus ir duris su užraktu. </w:t>
      </w:r>
    </w:p>
    <w:p w:rsidR="001B0A1F" w:rsidRPr="004A5C12" w:rsidRDefault="001B0A1F" w:rsidP="001B0A1F">
      <w:pPr>
        <w:jc w:val="both"/>
        <w:rPr>
          <w:color w:val="FF6600"/>
          <w:lang w:val="lt-LT" w:eastAsia="lt-LT"/>
        </w:rPr>
      </w:pPr>
    </w:p>
    <w:p w:rsidR="001B0A1F" w:rsidRPr="004A5C12" w:rsidRDefault="001B0A1F" w:rsidP="001B0A1F">
      <w:pPr>
        <w:pStyle w:val="Heading2"/>
        <w:ind w:right="22"/>
        <w:rPr>
          <w:rFonts w:ascii="Times New Roman" w:hAnsi="Times New Roman"/>
          <w:i/>
          <w:iCs/>
          <w:sz w:val="24"/>
        </w:rPr>
      </w:pPr>
      <w:bookmarkStart w:id="23" w:name="_Toc292088874"/>
      <w:bookmarkStart w:id="24" w:name="_Toc423335722"/>
      <w:bookmarkStart w:id="25" w:name="_Toc452709404"/>
      <w:r w:rsidRPr="004A5C12">
        <w:rPr>
          <w:rFonts w:ascii="Times New Roman" w:hAnsi="Times New Roman"/>
          <w:i/>
          <w:iCs/>
          <w:sz w:val="24"/>
        </w:rPr>
        <w:t>2.5 Vandens apkrovos</w:t>
      </w:r>
      <w:bookmarkEnd w:id="23"/>
      <w:bookmarkEnd w:id="24"/>
      <w:bookmarkEnd w:id="25"/>
    </w:p>
    <w:p w:rsidR="001B0A1F" w:rsidRPr="004A5C12" w:rsidRDefault="001B0A1F" w:rsidP="001B0A1F">
      <w:pPr>
        <w:jc w:val="both"/>
        <w:rPr>
          <w:lang w:val="lt-LT" w:eastAsia="lt-LT"/>
        </w:rPr>
      </w:pPr>
    </w:p>
    <w:p w:rsidR="001B0A1F" w:rsidRPr="004A5C12" w:rsidRDefault="001B0A1F" w:rsidP="001B0A1F">
      <w:pPr>
        <w:widowControl w:val="0"/>
        <w:autoSpaceDE w:val="0"/>
        <w:autoSpaceDN w:val="0"/>
        <w:adjustRightInd w:val="0"/>
        <w:ind w:right="189" w:firstLine="539"/>
        <w:jc w:val="both"/>
        <w:rPr>
          <w:lang w:val="lt-LT"/>
        </w:rPr>
      </w:pPr>
      <w:r w:rsidRPr="004A5C12">
        <w:rPr>
          <w:lang w:val="lt-LT"/>
        </w:rPr>
        <w:t>Statiniai turi būti suprojektuoti taip, kad atlaikytų vandens apkrovas pakilus jo lygiui. Siurblinių šulinius, talpas, kanalus, pralaidas ir vamzdžius veikiančios jėgos turi būti apskaičiuotos darant prielaidą, kad jie yra tušti; plūdrumo atsargos koeficientas, esant šiai sąlygai, turi būti ne mažesnis negu 1,1. Jeigu užpilamas papildomas betono kiekis, viršijantis normalius projektinius konstrukcijos poreikius, pavyzdžiui, siekiant padidinti savąjį svorį plūdrumo efektui panaikinti, toks papildomas betono užpylimas turi būti kiek įmanoma tolygiau paskirstytas tarp pagrindo konstrukcinių elementų.</w:t>
      </w:r>
    </w:p>
    <w:p w:rsidR="001B0A1F" w:rsidRPr="004A5C12" w:rsidRDefault="001B0A1F" w:rsidP="001B0A1F">
      <w:pPr>
        <w:rPr>
          <w:lang w:val="lt-LT"/>
        </w:rPr>
      </w:pPr>
      <w:r w:rsidRPr="004A5C12">
        <w:rPr>
          <w:lang w:val="lt-LT"/>
        </w:rPr>
        <w:lastRenderedPageBreak/>
        <w:t>Rangovas privalo nustatyti maksimalų projektinį išorinio vandens lygį. Statiniai, kurie gali būti išbandomi prieš užpylimą žeme, taip pat turi būti suprojektuoti nulinei išorinei sankasos ar vandens apkrovai kartu su maksimalia vidine vandens apkrova. Talpų, surenkamųjų šulinių ir pan. statinių sienų projekte turi būti numatyta atsitiktinė sienų apsėmimo iki paaukštintos sienos viršaus galimybė.</w:t>
      </w:r>
    </w:p>
    <w:p w:rsidR="00641FA4" w:rsidRPr="004A5C12" w:rsidRDefault="00641FA4" w:rsidP="0078264A">
      <w:pPr>
        <w:ind w:firstLine="567"/>
        <w:jc w:val="both"/>
        <w:rPr>
          <w:lang w:val="lt-LT"/>
        </w:rPr>
      </w:pPr>
    </w:p>
    <w:p w:rsidR="0078264A" w:rsidRPr="0078264A" w:rsidRDefault="00641FA4" w:rsidP="00641FA4">
      <w:pPr>
        <w:pStyle w:val="Heading2"/>
        <w:ind w:right="22"/>
        <w:rPr>
          <w:rFonts w:ascii="Times New Roman" w:hAnsi="Times New Roman"/>
          <w:i/>
          <w:iCs/>
          <w:sz w:val="24"/>
        </w:rPr>
      </w:pPr>
      <w:bookmarkStart w:id="26" w:name="_Toc292088867"/>
      <w:bookmarkStart w:id="27" w:name="_Toc446572888"/>
      <w:bookmarkStart w:id="28" w:name="_Toc292088871"/>
      <w:bookmarkStart w:id="29" w:name="_Toc423335719"/>
      <w:bookmarkStart w:id="30" w:name="_Toc452709405"/>
      <w:bookmarkEnd w:id="18"/>
      <w:bookmarkEnd w:id="19"/>
      <w:r w:rsidRPr="004A5C12">
        <w:rPr>
          <w:rFonts w:ascii="Times New Roman" w:hAnsi="Times New Roman"/>
          <w:i/>
          <w:iCs/>
          <w:sz w:val="24"/>
        </w:rPr>
        <w:t>2.</w:t>
      </w:r>
      <w:r w:rsidR="001B0A1F" w:rsidRPr="004A5C12">
        <w:rPr>
          <w:rFonts w:ascii="Times New Roman" w:hAnsi="Times New Roman"/>
          <w:i/>
          <w:iCs/>
          <w:sz w:val="24"/>
        </w:rPr>
        <w:t>6</w:t>
      </w:r>
      <w:r w:rsidRPr="004A5C12">
        <w:rPr>
          <w:rFonts w:ascii="Times New Roman" w:hAnsi="Times New Roman"/>
          <w:i/>
          <w:iCs/>
          <w:sz w:val="24"/>
        </w:rPr>
        <w:t xml:space="preserve"> </w:t>
      </w:r>
      <w:r w:rsidR="0078264A" w:rsidRPr="0078264A">
        <w:rPr>
          <w:rFonts w:ascii="Times New Roman" w:hAnsi="Times New Roman"/>
          <w:i/>
          <w:iCs/>
          <w:sz w:val="24"/>
        </w:rPr>
        <w:t>Architektūriniai reikalavimai</w:t>
      </w:r>
      <w:bookmarkEnd w:id="26"/>
      <w:bookmarkEnd w:id="27"/>
      <w:bookmarkEnd w:id="30"/>
    </w:p>
    <w:p w:rsidR="00641FA4" w:rsidRPr="004A5C12" w:rsidRDefault="00641FA4" w:rsidP="0078264A">
      <w:pPr>
        <w:jc w:val="both"/>
        <w:rPr>
          <w:lang w:val="lt-LT" w:eastAsia="lt-LT"/>
        </w:rPr>
      </w:pPr>
    </w:p>
    <w:p w:rsidR="0078264A" w:rsidRPr="0078264A" w:rsidRDefault="0078264A" w:rsidP="00641FA4">
      <w:pPr>
        <w:tabs>
          <w:tab w:val="left" w:pos="567"/>
        </w:tabs>
        <w:ind w:firstLine="567"/>
        <w:jc w:val="both"/>
        <w:rPr>
          <w:lang w:val="lt-LT"/>
        </w:rPr>
      </w:pPr>
      <w:r w:rsidRPr="0078264A">
        <w:rPr>
          <w:lang w:val="lt-LT"/>
        </w:rPr>
        <w:t>Įvairių Projekto pastatų architektūra turi būti malonios išorinės išvaizdos, tačiau kartu išlaikyti paprastas tiesias linijas bei pasižymėti gerais nuolydžiais lietaus vandeniui ir mažais priežiūros poreikiais. Turi būti parinktos ilgaamžės medžiagos, skirtos ilgesniam negu 30 metų eksploatavimui.</w:t>
      </w:r>
      <w:r w:rsidR="00641FA4" w:rsidRPr="004A5C12">
        <w:rPr>
          <w:lang w:val="lt-LT"/>
        </w:rPr>
        <w:t xml:space="preserve"> </w:t>
      </w:r>
      <w:r w:rsidRPr="0078264A">
        <w:rPr>
          <w:lang w:val="lt-LT"/>
        </w:rPr>
        <w:t xml:space="preserve"> Bendri architektūros reikalavimai aptarnavimo ir gamybinių pastatų projektavimui bei statybai turi                    atitikti atitinkamus Lietuvos standartus. </w:t>
      </w:r>
    </w:p>
    <w:p w:rsidR="0078264A" w:rsidRPr="0078264A" w:rsidRDefault="0078264A" w:rsidP="008357A0">
      <w:pPr>
        <w:widowControl w:val="0"/>
        <w:numPr>
          <w:ilvl w:val="0"/>
          <w:numId w:val="16"/>
        </w:numPr>
        <w:suppressAutoHyphens/>
        <w:jc w:val="both"/>
        <w:rPr>
          <w:lang w:val="lt-LT" w:eastAsia="lt-LT"/>
        </w:rPr>
      </w:pPr>
      <w:r w:rsidRPr="0078264A">
        <w:rPr>
          <w:lang w:val="lt-LT" w:eastAsia="lt-LT"/>
        </w:rPr>
        <w:t>STR 1.01.08:2002  Statinio statybos rūšys;</w:t>
      </w:r>
    </w:p>
    <w:p w:rsidR="0078264A" w:rsidRPr="0078264A" w:rsidRDefault="0078264A" w:rsidP="008357A0">
      <w:pPr>
        <w:widowControl w:val="0"/>
        <w:numPr>
          <w:ilvl w:val="0"/>
          <w:numId w:val="16"/>
        </w:numPr>
        <w:suppressAutoHyphens/>
        <w:jc w:val="both"/>
        <w:rPr>
          <w:lang w:val="lt-LT" w:eastAsia="lt-LT"/>
        </w:rPr>
      </w:pPr>
      <w:r w:rsidRPr="0078264A">
        <w:rPr>
          <w:lang w:val="lt-LT" w:eastAsia="lt-LT"/>
        </w:rPr>
        <w:t>STR 1.12.06:2002  Statinio naudojimo paskirtis ir gyvavimo trukmė;</w:t>
      </w:r>
    </w:p>
    <w:p w:rsidR="0078264A" w:rsidRPr="0078264A" w:rsidRDefault="0078264A" w:rsidP="008357A0">
      <w:pPr>
        <w:widowControl w:val="0"/>
        <w:numPr>
          <w:ilvl w:val="0"/>
          <w:numId w:val="16"/>
        </w:numPr>
        <w:suppressAutoHyphens/>
        <w:jc w:val="both"/>
        <w:rPr>
          <w:lang w:val="lt-LT" w:eastAsia="lt-LT"/>
        </w:rPr>
      </w:pPr>
      <w:r w:rsidRPr="0078264A">
        <w:rPr>
          <w:lang w:val="lt-LT" w:eastAsia="lt-LT"/>
        </w:rPr>
        <w:t>STR 1.01.09:2003  Statinių klasifikavimas pagal jų naudojimo paskirtį;</w:t>
      </w:r>
    </w:p>
    <w:p w:rsidR="0078264A" w:rsidRPr="0078264A" w:rsidRDefault="0078264A" w:rsidP="008357A0">
      <w:pPr>
        <w:widowControl w:val="0"/>
        <w:numPr>
          <w:ilvl w:val="0"/>
          <w:numId w:val="16"/>
        </w:numPr>
        <w:suppressAutoHyphens/>
        <w:jc w:val="both"/>
        <w:rPr>
          <w:lang w:val="lt-LT" w:eastAsia="lt-LT"/>
        </w:rPr>
      </w:pPr>
      <w:r w:rsidRPr="0078264A">
        <w:rPr>
          <w:lang w:val="lt-LT" w:eastAsia="lt-LT"/>
        </w:rPr>
        <w:t>STR 2.05.05:2005  Betoninių ir gelžbetoninių konstrukcijų projektavimas;</w:t>
      </w:r>
    </w:p>
    <w:p w:rsidR="0078264A" w:rsidRPr="0078264A" w:rsidRDefault="0078264A" w:rsidP="008357A0">
      <w:pPr>
        <w:widowControl w:val="0"/>
        <w:numPr>
          <w:ilvl w:val="0"/>
          <w:numId w:val="16"/>
        </w:numPr>
        <w:suppressAutoHyphens/>
        <w:jc w:val="both"/>
        <w:rPr>
          <w:lang w:val="lt-LT" w:eastAsia="lt-LT"/>
        </w:rPr>
      </w:pPr>
      <w:r w:rsidRPr="0078264A">
        <w:rPr>
          <w:lang w:val="lt-LT" w:eastAsia="lt-LT"/>
        </w:rPr>
        <w:t>STR.2.07.01:2003  Vandentiekis ir nuotekų šalintuvas. Pastato inžinerines sistemos. Lauko inžineriniai tinklai;</w:t>
      </w:r>
    </w:p>
    <w:p w:rsidR="0078264A" w:rsidRPr="0078264A" w:rsidRDefault="0078264A" w:rsidP="008357A0">
      <w:pPr>
        <w:widowControl w:val="0"/>
        <w:numPr>
          <w:ilvl w:val="0"/>
          <w:numId w:val="16"/>
        </w:numPr>
        <w:suppressAutoHyphens/>
        <w:jc w:val="both"/>
        <w:rPr>
          <w:lang w:val="lt-LT" w:eastAsia="lt-LT"/>
        </w:rPr>
      </w:pPr>
      <w:r w:rsidRPr="0078264A">
        <w:rPr>
          <w:lang w:val="lt-LT" w:eastAsia="lt-LT"/>
        </w:rPr>
        <w:t xml:space="preserve">STR. 2.05.13:2004 Statinių konstrukcijos grindys ir kt. </w:t>
      </w:r>
    </w:p>
    <w:p w:rsidR="0078264A" w:rsidRPr="0078264A" w:rsidRDefault="0078264A" w:rsidP="008357A0">
      <w:pPr>
        <w:widowControl w:val="0"/>
        <w:numPr>
          <w:ilvl w:val="0"/>
          <w:numId w:val="16"/>
        </w:numPr>
        <w:suppressAutoHyphens/>
        <w:jc w:val="both"/>
        <w:rPr>
          <w:lang w:val="lt-LT" w:eastAsia="lt-LT"/>
        </w:rPr>
      </w:pPr>
      <w:r w:rsidRPr="0078264A">
        <w:rPr>
          <w:lang w:val="lt-LT" w:eastAsia="lt-LT"/>
        </w:rPr>
        <w:t xml:space="preserve">STR. 2.02.04:2004 Statybos techninis reglamentas. Vandens ėmimas, vandenruoša. Pagrindinės nuostatos </w:t>
      </w:r>
    </w:p>
    <w:p w:rsidR="0078264A" w:rsidRPr="0078264A" w:rsidRDefault="0078264A" w:rsidP="00641FA4">
      <w:pPr>
        <w:tabs>
          <w:tab w:val="left" w:pos="567"/>
        </w:tabs>
        <w:ind w:firstLine="567"/>
        <w:jc w:val="both"/>
        <w:rPr>
          <w:lang w:val="lt-LT"/>
        </w:rPr>
      </w:pPr>
      <w:r w:rsidRPr="0078264A">
        <w:rPr>
          <w:lang w:val="lt-LT"/>
        </w:rPr>
        <w:t>Visų pastatų ir statinių, iškilusių virš galutinai sutvarkyto grunto, išorinės išvaizdos detalės turi būti pateiktos Užsakovui suderinti prieš pateikiant galutinį projektą.</w:t>
      </w:r>
      <w:r w:rsidR="00641FA4" w:rsidRPr="004A5C12">
        <w:rPr>
          <w:lang w:val="lt-LT"/>
        </w:rPr>
        <w:t xml:space="preserve"> </w:t>
      </w:r>
      <w:r w:rsidRPr="0078264A">
        <w:rPr>
          <w:lang w:val="lt-LT"/>
        </w:rPr>
        <w:t>Turi būti panaudoti efektyvūs lietaus vandens nuvedimo metodai, užtikrinant, kad vanduo nuo stogo ar užlaidų netekėtų pastato sienomis. Visiems išsikišusiems elementams turi būti įrengti efektyvūs latakai.</w:t>
      </w:r>
      <w:r w:rsidR="00641FA4" w:rsidRPr="004A5C12">
        <w:rPr>
          <w:lang w:val="lt-LT"/>
        </w:rPr>
        <w:t xml:space="preserve"> </w:t>
      </w:r>
      <w:r w:rsidRPr="0078264A">
        <w:rPr>
          <w:lang w:val="lt-LT"/>
        </w:rPr>
        <w:t>Mažiausias lubų aukštis biuro ir pan. patalpose turi būti 2.5 m. Langai plastikiniai. Išorinės durys apšiltintos metalinės ar kitos galutiniame projekte patvirtintos medžiagos.</w:t>
      </w:r>
    </w:p>
    <w:p w:rsidR="00641FA4" w:rsidRPr="004A5C12" w:rsidRDefault="00641FA4" w:rsidP="00641FA4">
      <w:pPr>
        <w:pStyle w:val="Heading2"/>
        <w:ind w:right="22"/>
        <w:rPr>
          <w:rFonts w:ascii="Times New Roman" w:hAnsi="Times New Roman"/>
          <w:i/>
          <w:iCs/>
          <w:sz w:val="24"/>
        </w:rPr>
      </w:pPr>
      <w:bookmarkStart w:id="31" w:name="_Toc292088868"/>
      <w:bookmarkStart w:id="32" w:name="_Toc446572889"/>
    </w:p>
    <w:p w:rsidR="0078264A" w:rsidRPr="0078264A" w:rsidRDefault="00641FA4" w:rsidP="00641FA4">
      <w:pPr>
        <w:pStyle w:val="Heading2"/>
        <w:ind w:right="22"/>
        <w:rPr>
          <w:rFonts w:ascii="Times New Roman" w:hAnsi="Times New Roman"/>
          <w:i/>
          <w:iCs/>
          <w:sz w:val="24"/>
        </w:rPr>
      </w:pPr>
      <w:bookmarkStart w:id="33" w:name="_Toc452709406"/>
      <w:r w:rsidRPr="004A5C12">
        <w:rPr>
          <w:rFonts w:ascii="Times New Roman" w:hAnsi="Times New Roman"/>
          <w:i/>
          <w:iCs/>
          <w:sz w:val="24"/>
        </w:rPr>
        <w:t>2.</w:t>
      </w:r>
      <w:r w:rsidR="001B0A1F" w:rsidRPr="004A5C12">
        <w:rPr>
          <w:rFonts w:ascii="Times New Roman" w:hAnsi="Times New Roman"/>
          <w:i/>
          <w:iCs/>
          <w:sz w:val="24"/>
        </w:rPr>
        <w:t>7</w:t>
      </w:r>
      <w:r w:rsidRPr="004A5C12">
        <w:rPr>
          <w:rFonts w:ascii="Times New Roman" w:hAnsi="Times New Roman"/>
          <w:i/>
          <w:iCs/>
          <w:sz w:val="24"/>
        </w:rPr>
        <w:t xml:space="preserve"> </w:t>
      </w:r>
      <w:r w:rsidR="0078264A" w:rsidRPr="0078264A">
        <w:rPr>
          <w:rFonts w:ascii="Times New Roman" w:hAnsi="Times New Roman"/>
          <w:i/>
          <w:iCs/>
          <w:sz w:val="24"/>
        </w:rPr>
        <w:t>Vidaus apšvietimo lygiai</w:t>
      </w:r>
      <w:bookmarkEnd w:id="31"/>
      <w:bookmarkEnd w:id="32"/>
      <w:bookmarkEnd w:id="33"/>
    </w:p>
    <w:p w:rsidR="00641FA4" w:rsidRPr="004A5C12" w:rsidRDefault="00641FA4" w:rsidP="0078264A">
      <w:pPr>
        <w:jc w:val="both"/>
        <w:rPr>
          <w:lang w:val="lt-LT" w:eastAsia="lt-LT"/>
        </w:rPr>
      </w:pPr>
    </w:p>
    <w:p w:rsidR="0078264A" w:rsidRPr="0078264A" w:rsidRDefault="0078264A" w:rsidP="00641FA4">
      <w:pPr>
        <w:tabs>
          <w:tab w:val="left" w:pos="567"/>
        </w:tabs>
        <w:ind w:firstLine="567"/>
        <w:jc w:val="both"/>
        <w:rPr>
          <w:lang w:val="lt-LT"/>
        </w:rPr>
      </w:pPr>
      <w:r w:rsidRPr="0078264A">
        <w:rPr>
          <w:lang w:val="lt-LT"/>
        </w:rPr>
        <w:t>Vidaus apšvietimo projektas turi numatyti žemiau nurodytus minimalius vidutinius apšviestumo lygius, visais atvejais parenkant tokį įrangos tipą ir išdėstymą, kuris užtikrintų gerą apšvietimo sklaidą:</w:t>
      </w:r>
    </w:p>
    <w:p w:rsidR="0078264A" w:rsidRPr="0078264A" w:rsidRDefault="0078264A" w:rsidP="008357A0">
      <w:pPr>
        <w:widowControl w:val="0"/>
        <w:numPr>
          <w:ilvl w:val="0"/>
          <w:numId w:val="15"/>
        </w:numPr>
        <w:tabs>
          <w:tab w:val="left" w:pos="720"/>
          <w:tab w:val="left" w:leader="dot" w:pos="7560"/>
        </w:tabs>
        <w:suppressAutoHyphens/>
        <w:ind w:left="720" w:hanging="360"/>
        <w:jc w:val="both"/>
        <w:rPr>
          <w:lang w:val="lt-LT" w:eastAsia="lt-LT"/>
        </w:rPr>
      </w:pPr>
      <w:r w:rsidRPr="0078264A">
        <w:rPr>
          <w:lang w:val="lt-LT" w:eastAsia="lt-LT"/>
        </w:rPr>
        <w:t>biuro patalpose, laboratorijose, smulkių ir tikslių darbų vietose</w:t>
      </w:r>
      <w:r w:rsidRPr="0078264A">
        <w:rPr>
          <w:lang w:val="lt-LT" w:eastAsia="lt-LT"/>
        </w:rPr>
        <w:tab/>
        <w:t>500 Lux</w:t>
      </w:r>
    </w:p>
    <w:p w:rsidR="0078264A" w:rsidRPr="0078264A" w:rsidRDefault="0078264A" w:rsidP="008357A0">
      <w:pPr>
        <w:widowControl w:val="0"/>
        <w:numPr>
          <w:ilvl w:val="0"/>
          <w:numId w:val="15"/>
        </w:numPr>
        <w:tabs>
          <w:tab w:val="left" w:pos="720"/>
          <w:tab w:val="left" w:leader="dot" w:pos="7560"/>
        </w:tabs>
        <w:suppressAutoHyphens/>
        <w:ind w:left="720" w:hanging="360"/>
        <w:jc w:val="both"/>
        <w:rPr>
          <w:lang w:val="lt-LT" w:eastAsia="lt-LT"/>
        </w:rPr>
      </w:pPr>
      <w:r w:rsidRPr="0078264A">
        <w:rPr>
          <w:lang w:val="lt-LT" w:eastAsia="lt-LT"/>
        </w:rPr>
        <w:t>elektros patalpose, dirbtuvėse, valgyklose, sanitariniuose mazguose</w:t>
      </w:r>
      <w:r w:rsidRPr="0078264A">
        <w:rPr>
          <w:lang w:val="lt-LT" w:eastAsia="lt-LT"/>
        </w:rPr>
        <w:tab/>
        <w:t>350 Lux</w:t>
      </w:r>
    </w:p>
    <w:p w:rsidR="0078264A" w:rsidRPr="0078264A" w:rsidRDefault="0078264A" w:rsidP="008357A0">
      <w:pPr>
        <w:widowControl w:val="0"/>
        <w:numPr>
          <w:ilvl w:val="0"/>
          <w:numId w:val="15"/>
        </w:numPr>
        <w:tabs>
          <w:tab w:val="left" w:pos="720"/>
          <w:tab w:val="left" w:leader="dot" w:pos="7560"/>
        </w:tabs>
        <w:suppressAutoHyphens/>
        <w:ind w:left="720" w:hanging="360"/>
        <w:jc w:val="both"/>
        <w:rPr>
          <w:lang w:val="lt-LT" w:eastAsia="lt-LT"/>
        </w:rPr>
      </w:pPr>
      <w:r w:rsidRPr="0078264A">
        <w:rPr>
          <w:lang w:val="lt-LT" w:eastAsia="lt-LT"/>
        </w:rPr>
        <w:t>variklių ir įrangos patalpose, sandėliuose, koridoriuose ir laiptinėse</w:t>
      </w:r>
      <w:r w:rsidRPr="0078264A">
        <w:rPr>
          <w:lang w:val="lt-LT" w:eastAsia="lt-LT"/>
        </w:rPr>
        <w:tab/>
        <w:t>150 Lux</w:t>
      </w:r>
    </w:p>
    <w:p w:rsidR="0078264A" w:rsidRPr="0078264A" w:rsidRDefault="0078264A" w:rsidP="008357A0">
      <w:pPr>
        <w:widowControl w:val="0"/>
        <w:numPr>
          <w:ilvl w:val="0"/>
          <w:numId w:val="15"/>
        </w:numPr>
        <w:tabs>
          <w:tab w:val="left" w:pos="720"/>
          <w:tab w:val="left" w:leader="dot" w:pos="7560"/>
        </w:tabs>
        <w:suppressAutoHyphens/>
        <w:ind w:left="720" w:hanging="360"/>
        <w:jc w:val="both"/>
        <w:rPr>
          <w:lang w:val="lt-LT" w:eastAsia="lt-LT"/>
        </w:rPr>
      </w:pPr>
      <w:r w:rsidRPr="0078264A">
        <w:rPr>
          <w:lang w:val="lt-LT" w:eastAsia="lt-LT"/>
        </w:rPr>
        <w:t>minimalus lygis</w:t>
      </w:r>
      <w:r w:rsidRPr="0078264A">
        <w:rPr>
          <w:lang w:val="lt-LT" w:eastAsia="lt-LT"/>
        </w:rPr>
        <w:tab/>
        <w:t>100 Lux</w:t>
      </w:r>
    </w:p>
    <w:p w:rsidR="00641FA4" w:rsidRPr="004A5C12" w:rsidRDefault="00641FA4" w:rsidP="00641FA4">
      <w:pPr>
        <w:pStyle w:val="Heading2"/>
        <w:ind w:right="22"/>
        <w:rPr>
          <w:rFonts w:ascii="Times New Roman" w:hAnsi="Times New Roman"/>
          <w:i/>
          <w:iCs/>
          <w:sz w:val="24"/>
        </w:rPr>
      </w:pPr>
      <w:bookmarkStart w:id="34" w:name="_Toc292088869"/>
      <w:bookmarkStart w:id="35" w:name="_Toc446572890"/>
    </w:p>
    <w:p w:rsidR="0078264A" w:rsidRPr="0078264A" w:rsidRDefault="00641FA4" w:rsidP="00641FA4">
      <w:pPr>
        <w:pStyle w:val="Heading2"/>
        <w:ind w:right="22"/>
        <w:rPr>
          <w:rFonts w:ascii="Times New Roman" w:hAnsi="Times New Roman"/>
          <w:i/>
          <w:iCs/>
          <w:sz w:val="24"/>
        </w:rPr>
      </w:pPr>
      <w:bookmarkStart w:id="36" w:name="_Toc452709407"/>
      <w:r w:rsidRPr="004A5C12">
        <w:rPr>
          <w:rFonts w:ascii="Times New Roman" w:hAnsi="Times New Roman"/>
          <w:i/>
          <w:iCs/>
          <w:sz w:val="24"/>
        </w:rPr>
        <w:t>2.</w:t>
      </w:r>
      <w:r w:rsidR="001B0A1F" w:rsidRPr="004A5C12">
        <w:rPr>
          <w:rFonts w:ascii="Times New Roman" w:hAnsi="Times New Roman"/>
          <w:i/>
          <w:iCs/>
          <w:sz w:val="24"/>
        </w:rPr>
        <w:t>8</w:t>
      </w:r>
      <w:r w:rsidRPr="004A5C12">
        <w:rPr>
          <w:rFonts w:ascii="Times New Roman" w:hAnsi="Times New Roman"/>
          <w:i/>
          <w:iCs/>
          <w:sz w:val="24"/>
        </w:rPr>
        <w:t xml:space="preserve"> </w:t>
      </w:r>
      <w:r w:rsidR="0078264A" w:rsidRPr="0078264A">
        <w:rPr>
          <w:rFonts w:ascii="Times New Roman" w:hAnsi="Times New Roman"/>
          <w:i/>
          <w:iCs/>
          <w:sz w:val="24"/>
        </w:rPr>
        <w:t>Šiluminės charakteristikos</w:t>
      </w:r>
      <w:bookmarkEnd w:id="34"/>
      <w:bookmarkEnd w:id="35"/>
      <w:bookmarkEnd w:id="36"/>
    </w:p>
    <w:p w:rsidR="00641FA4" w:rsidRPr="004A5C12" w:rsidRDefault="00641FA4" w:rsidP="0078264A">
      <w:pPr>
        <w:jc w:val="both"/>
        <w:rPr>
          <w:lang w:val="lt-LT" w:eastAsia="lt-LT"/>
        </w:rPr>
      </w:pPr>
    </w:p>
    <w:p w:rsidR="0078264A" w:rsidRPr="0078264A" w:rsidRDefault="0078264A" w:rsidP="00641FA4">
      <w:pPr>
        <w:tabs>
          <w:tab w:val="left" w:pos="567"/>
        </w:tabs>
        <w:ind w:firstLine="567"/>
        <w:jc w:val="both"/>
        <w:rPr>
          <w:lang w:val="lt-LT" w:eastAsia="lt-LT"/>
        </w:rPr>
      </w:pPr>
      <w:r w:rsidRPr="0078264A">
        <w:rPr>
          <w:lang w:val="lt-LT"/>
        </w:rPr>
        <w:t>Pastatai su apšildymu ir oro kondicionavimu turi būti suprojektuoti taip, kad vartotų kuo mažiau energijos.</w:t>
      </w:r>
      <w:r w:rsidR="00641FA4" w:rsidRPr="004A5C12">
        <w:rPr>
          <w:lang w:val="lt-LT"/>
        </w:rPr>
        <w:t xml:space="preserve"> </w:t>
      </w:r>
      <w:r w:rsidRPr="0078264A">
        <w:rPr>
          <w:lang w:val="lt-LT"/>
        </w:rPr>
        <w:t>Langai turi būti suprojektuoti tokiu būdu, kad vasaros mėnesiais į patalpas nepatektų arba patektų kuo mažiau tiesioginių saulės spindulių.</w:t>
      </w:r>
      <w:r w:rsidR="00641FA4" w:rsidRPr="004A5C12">
        <w:rPr>
          <w:lang w:val="lt-LT"/>
        </w:rPr>
        <w:t xml:space="preserve"> </w:t>
      </w:r>
      <w:r w:rsidRPr="0078264A">
        <w:rPr>
          <w:lang w:val="lt-LT" w:eastAsia="lt-LT"/>
        </w:rPr>
        <w:t>Sienos ir lubos turi būti suprojektuotos taip, kad nesudarytų sąlygų kondensacijai pastato elementų viduje (kondensacija tarpuose).</w:t>
      </w:r>
    </w:p>
    <w:p w:rsidR="00641FA4" w:rsidRPr="004A5C12" w:rsidRDefault="00641FA4" w:rsidP="00641FA4">
      <w:pPr>
        <w:pStyle w:val="Heading2"/>
        <w:ind w:right="22"/>
        <w:rPr>
          <w:rFonts w:ascii="Times New Roman" w:hAnsi="Times New Roman"/>
          <w:i/>
          <w:iCs/>
          <w:sz w:val="24"/>
        </w:rPr>
      </w:pPr>
      <w:bookmarkStart w:id="37" w:name="_Toc446572891"/>
    </w:p>
    <w:p w:rsidR="0078264A" w:rsidRPr="0078264A" w:rsidRDefault="00641FA4" w:rsidP="00641FA4">
      <w:pPr>
        <w:pStyle w:val="Heading2"/>
        <w:ind w:right="22"/>
        <w:rPr>
          <w:rFonts w:ascii="Times New Roman" w:hAnsi="Times New Roman"/>
          <w:i/>
          <w:iCs/>
          <w:sz w:val="24"/>
        </w:rPr>
      </w:pPr>
      <w:bookmarkStart w:id="38" w:name="_Toc452709408"/>
      <w:r w:rsidRPr="004A5C12">
        <w:rPr>
          <w:rFonts w:ascii="Times New Roman" w:hAnsi="Times New Roman"/>
          <w:i/>
          <w:iCs/>
          <w:sz w:val="24"/>
        </w:rPr>
        <w:t>2.</w:t>
      </w:r>
      <w:r w:rsidR="001B0A1F" w:rsidRPr="004A5C12">
        <w:rPr>
          <w:rFonts w:ascii="Times New Roman" w:hAnsi="Times New Roman"/>
          <w:i/>
          <w:iCs/>
          <w:sz w:val="24"/>
        </w:rPr>
        <w:t>9</w:t>
      </w:r>
      <w:r w:rsidRPr="004A5C12">
        <w:rPr>
          <w:rFonts w:ascii="Times New Roman" w:hAnsi="Times New Roman"/>
          <w:i/>
          <w:iCs/>
          <w:sz w:val="24"/>
        </w:rPr>
        <w:t xml:space="preserve"> </w:t>
      </w:r>
      <w:r w:rsidR="0078264A" w:rsidRPr="0078264A">
        <w:rPr>
          <w:rFonts w:ascii="Times New Roman" w:hAnsi="Times New Roman"/>
          <w:i/>
          <w:iCs/>
          <w:sz w:val="24"/>
        </w:rPr>
        <w:t>Priėjimas ir darbo erdvė</w:t>
      </w:r>
      <w:bookmarkEnd w:id="37"/>
      <w:bookmarkEnd w:id="38"/>
    </w:p>
    <w:p w:rsidR="00641FA4" w:rsidRPr="004A5C12" w:rsidRDefault="00641FA4" w:rsidP="0078264A">
      <w:pPr>
        <w:jc w:val="both"/>
        <w:rPr>
          <w:lang w:val="lt-LT" w:eastAsia="lt-LT"/>
        </w:rPr>
      </w:pPr>
    </w:p>
    <w:p w:rsidR="00B11110" w:rsidRPr="004A5C12" w:rsidRDefault="0078264A" w:rsidP="00F03C8D">
      <w:pPr>
        <w:tabs>
          <w:tab w:val="left" w:pos="567"/>
        </w:tabs>
        <w:ind w:firstLine="567"/>
        <w:jc w:val="both"/>
        <w:rPr>
          <w:rFonts w:eastAsia="Arial Unicode MS"/>
          <w:b/>
          <w:bCs/>
          <w:szCs w:val="28"/>
          <w:lang w:val="lt-LT"/>
        </w:rPr>
      </w:pPr>
      <w:r w:rsidRPr="0078264A">
        <w:rPr>
          <w:lang w:val="lt-LT" w:eastAsia="lt-LT"/>
        </w:rPr>
        <w:t xml:space="preserve">Laiptų, kopėčių, laiptinių, pandusų, turėklų ir t.t. konstrukcija turi atitikti Lietuvos respublikos galiojančius normatyvus. </w:t>
      </w:r>
      <w:bookmarkStart w:id="39" w:name="_Toc292088872"/>
      <w:bookmarkStart w:id="40" w:name="_Toc423335720"/>
      <w:bookmarkEnd w:id="28"/>
      <w:bookmarkEnd w:id="29"/>
    </w:p>
    <w:bookmarkEnd w:id="39"/>
    <w:bookmarkEnd w:id="40"/>
    <w:p w:rsidR="00B11110" w:rsidRPr="004A5C12" w:rsidRDefault="00B11110" w:rsidP="00B11110">
      <w:pPr>
        <w:widowControl w:val="0"/>
        <w:autoSpaceDE w:val="0"/>
        <w:autoSpaceDN w:val="0"/>
        <w:adjustRightInd w:val="0"/>
        <w:ind w:right="189" w:firstLine="539"/>
        <w:jc w:val="both"/>
        <w:rPr>
          <w:lang w:val="lt-LT"/>
        </w:rPr>
      </w:pPr>
    </w:p>
    <w:p w:rsidR="005765F2" w:rsidRPr="004A5C12" w:rsidRDefault="005765F2">
      <w:pPr>
        <w:shd w:val="clear" w:color="auto" w:fill="FFFFFF"/>
        <w:ind w:right="22" w:firstLine="540"/>
        <w:jc w:val="both"/>
        <w:rPr>
          <w:lang w:val="lt-LT"/>
        </w:rPr>
      </w:pPr>
    </w:p>
    <w:p w:rsidR="00E16EC7" w:rsidRPr="004A5C12" w:rsidRDefault="0056726F" w:rsidP="00E16EC7">
      <w:pPr>
        <w:pStyle w:val="Heading1"/>
        <w:rPr>
          <w:rFonts w:ascii="Times New Roman" w:hAnsi="Times New Roman"/>
          <w:caps w:val="0"/>
          <w:spacing w:val="-10"/>
          <w:sz w:val="28"/>
        </w:rPr>
      </w:pPr>
      <w:bookmarkStart w:id="41" w:name="_Toc292088888"/>
      <w:bookmarkStart w:id="42" w:name="_Toc423335736"/>
      <w:bookmarkStart w:id="43" w:name="_Toc292088875"/>
      <w:bookmarkStart w:id="44" w:name="_Toc423335723"/>
      <w:bookmarkStart w:id="45" w:name="_Toc452709409"/>
      <w:r w:rsidRPr="004A5C12">
        <w:rPr>
          <w:rFonts w:ascii="Times New Roman" w:hAnsi="Times New Roman"/>
          <w:caps w:val="0"/>
          <w:spacing w:val="-10"/>
          <w:sz w:val="28"/>
        </w:rPr>
        <w:lastRenderedPageBreak/>
        <w:t>3</w:t>
      </w:r>
      <w:r w:rsidR="00E16EC7" w:rsidRPr="004A5C12">
        <w:rPr>
          <w:rFonts w:ascii="Times New Roman" w:hAnsi="Times New Roman"/>
          <w:caps w:val="0"/>
          <w:spacing w:val="-10"/>
          <w:sz w:val="28"/>
        </w:rPr>
        <w:t>. Plieninės konstrukcijos</w:t>
      </w:r>
      <w:bookmarkEnd w:id="41"/>
      <w:bookmarkEnd w:id="42"/>
      <w:bookmarkEnd w:id="45"/>
    </w:p>
    <w:p w:rsidR="00E16EC7" w:rsidRPr="004A5C12" w:rsidRDefault="00E16EC7" w:rsidP="00E16EC7">
      <w:pPr>
        <w:jc w:val="both"/>
        <w:rPr>
          <w:lang w:val="lt-LT" w:eastAsia="lt-LT"/>
        </w:rPr>
      </w:pPr>
    </w:p>
    <w:p w:rsidR="00E16EC7" w:rsidRPr="004A5C12" w:rsidRDefault="00E16EC7" w:rsidP="00E16EC7">
      <w:pPr>
        <w:widowControl w:val="0"/>
        <w:autoSpaceDE w:val="0"/>
        <w:autoSpaceDN w:val="0"/>
        <w:adjustRightInd w:val="0"/>
        <w:ind w:right="189" w:firstLine="539"/>
        <w:jc w:val="both"/>
        <w:rPr>
          <w:lang w:val="lt-LT"/>
        </w:rPr>
      </w:pPr>
      <w:r w:rsidRPr="004A5C12">
        <w:rPr>
          <w:lang w:val="lt-LT"/>
        </w:rPr>
        <w:t>Nuotekų valymo įrenginių gamybinėse patalpose esančios konstrukcijos turi būti dažomos sieros vandeniliui atspariais dažais.</w:t>
      </w:r>
    </w:p>
    <w:p w:rsidR="00E16EC7" w:rsidRPr="004A5C12" w:rsidRDefault="00E16EC7" w:rsidP="00E16EC7">
      <w:pPr>
        <w:keepNext/>
        <w:widowControl w:val="0"/>
        <w:numPr>
          <w:ilvl w:val="2"/>
          <w:numId w:val="0"/>
        </w:numPr>
        <w:tabs>
          <w:tab w:val="left" w:pos="0"/>
        </w:tabs>
        <w:suppressAutoHyphens/>
        <w:outlineLvl w:val="2"/>
        <w:rPr>
          <w:rFonts w:eastAsia="Arial Unicode MS"/>
          <w:b/>
          <w:bCs/>
          <w:szCs w:val="28"/>
          <w:lang w:val="lt-LT"/>
        </w:rPr>
      </w:pPr>
      <w:bookmarkStart w:id="46" w:name="_Toc292088889"/>
      <w:bookmarkStart w:id="47" w:name="_Toc423335737"/>
    </w:p>
    <w:p w:rsidR="00E16EC7" w:rsidRPr="004A5C12" w:rsidRDefault="0056726F" w:rsidP="00E16EC7">
      <w:pPr>
        <w:pStyle w:val="Heading2"/>
        <w:ind w:right="22"/>
        <w:rPr>
          <w:rFonts w:ascii="Times New Roman" w:hAnsi="Times New Roman"/>
          <w:i/>
          <w:iCs/>
          <w:sz w:val="24"/>
        </w:rPr>
      </w:pPr>
      <w:bookmarkStart w:id="48" w:name="_Toc452709410"/>
      <w:r w:rsidRPr="004A5C12">
        <w:rPr>
          <w:rFonts w:ascii="Times New Roman" w:hAnsi="Times New Roman"/>
          <w:i/>
          <w:iCs/>
          <w:sz w:val="24"/>
        </w:rPr>
        <w:t>3</w:t>
      </w:r>
      <w:r w:rsidR="00E16EC7" w:rsidRPr="004A5C12">
        <w:rPr>
          <w:rFonts w:ascii="Times New Roman" w:hAnsi="Times New Roman"/>
          <w:i/>
          <w:iCs/>
          <w:sz w:val="24"/>
        </w:rPr>
        <w:t>.1 Normatyvai ir standartai</w:t>
      </w:r>
      <w:bookmarkEnd w:id="46"/>
      <w:bookmarkEnd w:id="47"/>
      <w:bookmarkEnd w:id="48"/>
    </w:p>
    <w:p w:rsidR="00E16EC7" w:rsidRPr="004A5C12" w:rsidRDefault="00E16EC7" w:rsidP="00E16EC7">
      <w:pPr>
        <w:jc w:val="both"/>
        <w:rPr>
          <w:lang w:val="lt-LT" w:eastAsia="lt-LT"/>
        </w:rPr>
      </w:pPr>
    </w:p>
    <w:p w:rsidR="00E16EC7" w:rsidRPr="004A5C12" w:rsidRDefault="00E16EC7" w:rsidP="00E16EC7">
      <w:pPr>
        <w:widowControl w:val="0"/>
        <w:autoSpaceDE w:val="0"/>
        <w:autoSpaceDN w:val="0"/>
        <w:adjustRightInd w:val="0"/>
        <w:ind w:right="189" w:firstLine="539"/>
        <w:jc w:val="both"/>
        <w:rPr>
          <w:lang w:val="lt-LT"/>
        </w:rPr>
      </w:pPr>
      <w:r w:rsidRPr="004A5C12">
        <w:rPr>
          <w:lang w:val="lt-LT"/>
        </w:rPr>
        <w:t>Statybinis plienas turi būti parinktas pagal STR 2.01.01(1):2005 „Esminiai statinio reikalavimai. Mechaninis atsparumas ir pastovumas“, STR 2.05.03:2003 „Statybinių konstrukcijų projektavimo pagrindai“, STR  2.05.08:2005 „Plieninės konstrukcijos“.</w:t>
      </w:r>
    </w:p>
    <w:p w:rsidR="00E16EC7" w:rsidRPr="004A5C12" w:rsidRDefault="00E16EC7" w:rsidP="00E16EC7">
      <w:pPr>
        <w:keepNext/>
        <w:widowControl w:val="0"/>
        <w:numPr>
          <w:ilvl w:val="2"/>
          <w:numId w:val="0"/>
        </w:numPr>
        <w:tabs>
          <w:tab w:val="left" w:pos="0"/>
        </w:tabs>
        <w:suppressAutoHyphens/>
        <w:outlineLvl w:val="2"/>
        <w:rPr>
          <w:rFonts w:eastAsia="Arial Unicode MS"/>
          <w:b/>
          <w:bCs/>
          <w:szCs w:val="28"/>
          <w:lang w:val="lt-LT"/>
        </w:rPr>
      </w:pPr>
      <w:bookmarkStart w:id="49" w:name="_Toc292088890"/>
      <w:bookmarkStart w:id="50" w:name="_Toc423335738"/>
    </w:p>
    <w:p w:rsidR="00E16EC7" w:rsidRPr="004A5C12" w:rsidRDefault="0056726F" w:rsidP="00E16EC7">
      <w:pPr>
        <w:pStyle w:val="Heading2"/>
        <w:ind w:right="22"/>
        <w:rPr>
          <w:rFonts w:eastAsia="Arial Unicode MS"/>
          <w:szCs w:val="28"/>
        </w:rPr>
      </w:pPr>
      <w:bookmarkStart w:id="51" w:name="_Toc452709411"/>
      <w:r w:rsidRPr="004A5C12">
        <w:rPr>
          <w:rFonts w:ascii="Times New Roman" w:hAnsi="Times New Roman"/>
          <w:i/>
          <w:iCs/>
          <w:sz w:val="24"/>
        </w:rPr>
        <w:t>3</w:t>
      </w:r>
      <w:r w:rsidR="00E16EC7" w:rsidRPr="004A5C12">
        <w:rPr>
          <w:rFonts w:ascii="Times New Roman" w:hAnsi="Times New Roman"/>
          <w:i/>
          <w:iCs/>
          <w:sz w:val="24"/>
        </w:rPr>
        <w:t>.2 Išlinkio ribos</w:t>
      </w:r>
      <w:bookmarkEnd w:id="49"/>
      <w:bookmarkEnd w:id="50"/>
      <w:bookmarkEnd w:id="51"/>
    </w:p>
    <w:p w:rsidR="00E16EC7" w:rsidRPr="004A5C12" w:rsidRDefault="00E16EC7" w:rsidP="00E16EC7">
      <w:pPr>
        <w:jc w:val="both"/>
        <w:rPr>
          <w:lang w:val="lt-LT" w:eastAsia="lt-LT"/>
        </w:rPr>
      </w:pPr>
    </w:p>
    <w:p w:rsidR="00E16EC7" w:rsidRPr="004A5C12" w:rsidRDefault="00E16EC7" w:rsidP="00E16EC7">
      <w:pPr>
        <w:widowControl w:val="0"/>
        <w:autoSpaceDE w:val="0"/>
        <w:autoSpaceDN w:val="0"/>
        <w:adjustRightInd w:val="0"/>
        <w:ind w:right="189" w:firstLine="539"/>
        <w:jc w:val="both"/>
        <w:rPr>
          <w:lang w:val="lt-LT"/>
        </w:rPr>
      </w:pPr>
      <w:r w:rsidRPr="004A5C12">
        <w:rPr>
          <w:lang w:val="lt-LT"/>
        </w:rPr>
        <w:t xml:space="preserve">Tikrinant konstrukcijos išlinkius, turi būti priimta pati nepalankiausia tikėtina nesusijusių apkrovų kombinacija ir išsidėstymas. Pastato ar jo dalies išlinkis turi būti apribotas taip, kad nedarytų neigiamo poveikio pastato ar jo turinio tvirtumui arba efektyvumui, nekenktų jo išvaizdai, negadintų apdailos ir nesudarytų nepatogumo juo besinaudojantiems žmonėms. Visų konstrukcijų išlinkis neturi viršyti STR 2.05.04:2003 nurodytų reikšmių. </w:t>
      </w:r>
    </w:p>
    <w:p w:rsidR="00E16EC7" w:rsidRPr="004A5C12" w:rsidRDefault="00E16EC7" w:rsidP="00E16EC7">
      <w:pPr>
        <w:keepNext/>
        <w:widowControl w:val="0"/>
        <w:numPr>
          <w:ilvl w:val="2"/>
          <w:numId w:val="0"/>
        </w:numPr>
        <w:tabs>
          <w:tab w:val="left" w:pos="0"/>
        </w:tabs>
        <w:suppressAutoHyphens/>
        <w:outlineLvl w:val="2"/>
        <w:rPr>
          <w:rFonts w:eastAsia="Arial Unicode MS"/>
          <w:b/>
          <w:bCs/>
          <w:szCs w:val="28"/>
          <w:lang w:val="lt-LT"/>
        </w:rPr>
      </w:pPr>
      <w:bookmarkStart w:id="52" w:name="_Toc153005458"/>
      <w:bookmarkStart w:id="53" w:name="_Toc268681255"/>
      <w:bookmarkStart w:id="54" w:name="_Toc387679843"/>
      <w:bookmarkStart w:id="55" w:name="_Toc423335739"/>
    </w:p>
    <w:p w:rsidR="00E16EC7" w:rsidRPr="004A5C12" w:rsidRDefault="0056726F" w:rsidP="00E16EC7">
      <w:pPr>
        <w:pStyle w:val="Heading2"/>
        <w:ind w:right="22"/>
        <w:rPr>
          <w:rFonts w:ascii="Times New Roman" w:hAnsi="Times New Roman"/>
          <w:i/>
          <w:iCs/>
          <w:sz w:val="24"/>
        </w:rPr>
      </w:pPr>
      <w:bookmarkStart w:id="56" w:name="_Toc452709412"/>
      <w:r w:rsidRPr="004A5C12">
        <w:rPr>
          <w:rFonts w:ascii="Times New Roman" w:hAnsi="Times New Roman"/>
          <w:i/>
          <w:iCs/>
          <w:sz w:val="24"/>
        </w:rPr>
        <w:t>3</w:t>
      </w:r>
      <w:r w:rsidR="00E16EC7" w:rsidRPr="004A5C12">
        <w:rPr>
          <w:rFonts w:ascii="Times New Roman" w:hAnsi="Times New Roman"/>
          <w:i/>
          <w:iCs/>
          <w:sz w:val="24"/>
        </w:rPr>
        <w:t>.3 Metalo statybiniai profiliai</w:t>
      </w:r>
      <w:bookmarkEnd w:id="52"/>
      <w:bookmarkEnd w:id="53"/>
      <w:bookmarkEnd w:id="54"/>
      <w:bookmarkEnd w:id="55"/>
      <w:bookmarkEnd w:id="56"/>
    </w:p>
    <w:p w:rsidR="00E16EC7" w:rsidRPr="004A5C12" w:rsidRDefault="00E16EC7" w:rsidP="00E16EC7">
      <w:pPr>
        <w:jc w:val="both"/>
        <w:rPr>
          <w:szCs w:val="23"/>
          <w:lang w:val="lt-LT" w:eastAsia="lt-LT"/>
        </w:rPr>
      </w:pPr>
    </w:p>
    <w:p w:rsidR="00E16EC7" w:rsidRPr="004A5C12" w:rsidRDefault="00E16EC7" w:rsidP="00E16EC7">
      <w:pPr>
        <w:widowControl w:val="0"/>
        <w:autoSpaceDE w:val="0"/>
        <w:autoSpaceDN w:val="0"/>
        <w:adjustRightInd w:val="0"/>
        <w:ind w:right="189" w:firstLine="539"/>
        <w:jc w:val="both"/>
        <w:rPr>
          <w:lang w:val="lt-LT"/>
        </w:rPr>
      </w:pPr>
      <w:r w:rsidRPr="004A5C12">
        <w:rPr>
          <w:lang w:val="lt-LT"/>
        </w:rPr>
        <w:t xml:space="preserve">Projekte visi priimti profiliai turi būti nauji, lygių paviršių, švarūs, be rūdžių. Profilių matmenys turi būti absoliučiai vienodi. Profiliai turi būti išbandyti gamykloje ir turi turėti atitikties sertifikatą. Jei reikia, juos galima išbandyti ir vietoje. </w:t>
      </w:r>
    </w:p>
    <w:p w:rsidR="00E16EC7" w:rsidRPr="004A5C12" w:rsidRDefault="00E16EC7" w:rsidP="00E16EC7">
      <w:pPr>
        <w:widowControl w:val="0"/>
        <w:autoSpaceDE w:val="0"/>
        <w:autoSpaceDN w:val="0"/>
        <w:adjustRightInd w:val="0"/>
        <w:ind w:right="189" w:firstLine="539"/>
        <w:jc w:val="both"/>
        <w:rPr>
          <w:lang w:val="lt-LT"/>
        </w:rPr>
      </w:pPr>
      <w:r w:rsidRPr="004A5C12">
        <w:rPr>
          <w:lang w:val="lt-LT"/>
        </w:rPr>
        <w:t>Juos gali išbandyti tik laboratorija, turinti sertifikatą. Statybos priežiūros inžinierius turi teisę pareikalauti, kad būtų atlikti bandymai pailgėjimui, pasukimui 180° ir lenkimui ties suvirinimu. Jei gaunami neigiami bandymų rezultatai, Rangovas turi apmokėti visus papildomus davinius. Naudojami karštai ir šaltai valcuoti profiliai. Tais atvejais, kai konstrukcijos pagamintos iš uždaro profilio plieno vamzdžių, visi galai turi būti užhermetizuojami, siekiant išvengti vidinės korozijos.</w:t>
      </w:r>
    </w:p>
    <w:p w:rsidR="00E16EC7" w:rsidRPr="004A5C12" w:rsidRDefault="00E16EC7" w:rsidP="00E16EC7">
      <w:pPr>
        <w:keepNext/>
        <w:widowControl w:val="0"/>
        <w:numPr>
          <w:ilvl w:val="2"/>
          <w:numId w:val="0"/>
        </w:numPr>
        <w:tabs>
          <w:tab w:val="left" w:pos="0"/>
        </w:tabs>
        <w:suppressAutoHyphens/>
        <w:outlineLvl w:val="2"/>
        <w:rPr>
          <w:rFonts w:eastAsia="Arial Unicode MS"/>
          <w:b/>
          <w:bCs/>
          <w:szCs w:val="28"/>
          <w:lang w:val="lt-LT"/>
        </w:rPr>
      </w:pPr>
      <w:bookmarkStart w:id="57" w:name="_Toc153005459"/>
      <w:bookmarkStart w:id="58" w:name="_Toc268681256"/>
      <w:bookmarkStart w:id="59" w:name="_Toc387679844"/>
      <w:bookmarkStart w:id="60" w:name="_Toc423335740"/>
    </w:p>
    <w:p w:rsidR="00E16EC7" w:rsidRPr="004A5C12" w:rsidRDefault="00422556" w:rsidP="00E16EC7">
      <w:pPr>
        <w:pStyle w:val="Heading2"/>
        <w:ind w:right="22"/>
        <w:rPr>
          <w:rFonts w:ascii="Times New Roman" w:hAnsi="Times New Roman"/>
          <w:i/>
          <w:iCs/>
          <w:sz w:val="24"/>
        </w:rPr>
      </w:pPr>
      <w:bookmarkStart w:id="61" w:name="_Toc452709413"/>
      <w:r w:rsidRPr="004A5C12">
        <w:rPr>
          <w:rFonts w:ascii="Times New Roman" w:hAnsi="Times New Roman"/>
          <w:i/>
          <w:iCs/>
          <w:sz w:val="24"/>
        </w:rPr>
        <w:t>3</w:t>
      </w:r>
      <w:r w:rsidR="00E16EC7" w:rsidRPr="004A5C12">
        <w:rPr>
          <w:rFonts w:ascii="Times New Roman" w:hAnsi="Times New Roman"/>
          <w:i/>
          <w:iCs/>
          <w:sz w:val="24"/>
        </w:rPr>
        <w:t>.4 Elektrodai</w:t>
      </w:r>
      <w:bookmarkEnd w:id="57"/>
      <w:bookmarkEnd w:id="58"/>
      <w:bookmarkEnd w:id="59"/>
      <w:bookmarkEnd w:id="60"/>
      <w:bookmarkEnd w:id="61"/>
    </w:p>
    <w:p w:rsidR="00E16EC7" w:rsidRPr="004A5C12" w:rsidRDefault="00E16EC7" w:rsidP="00E16EC7">
      <w:pPr>
        <w:jc w:val="both"/>
        <w:rPr>
          <w:szCs w:val="23"/>
          <w:lang w:val="lt-LT" w:eastAsia="lt-LT"/>
        </w:rPr>
      </w:pPr>
    </w:p>
    <w:p w:rsidR="00E16EC7" w:rsidRPr="004A5C12" w:rsidRDefault="00E16EC7" w:rsidP="00E16EC7">
      <w:pPr>
        <w:widowControl w:val="0"/>
        <w:autoSpaceDE w:val="0"/>
        <w:autoSpaceDN w:val="0"/>
        <w:adjustRightInd w:val="0"/>
        <w:ind w:right="189" w:firstLine="539"/>
        <w:jc w:val="both"/>
        <w:rPr>
          <w:lang w:val="lt-LT"/>
        </w:rPr>
      </w:pPr>
      <w:r w:rsidRPr="004A5C12">
        <w:rPr>
          <w:lang w:val="lt-LT"/>
        </w:rPr>
        <w:t>Elektrodai, suvirinimo viela, turi būti suderinta su plieno, kuris virinamas, rūšimi. Elektrodai turi būti pagaminti iš mažai legiruoto plieno, kurių charakteristikos pateiktos LST EN ISO 2560:2006 ir LST EN 757:1999. Naudojamos suvirinimo medžiagos ir darbų technologija turi užtikrinti laikiną suvirinimo siūlės atsparumą ne mažesnį kaip pagrindinio metalo norminis laikinasis atsparumas, o taip pat tvirtumą, kalumą ir santykinį pailgėjimą.</w:t>
      </w:r>
    </w:p>
    <w:p w:rsidR="00E16EC7" w:rsidRPr="004A5C12" w:rsidRDefault="00E16EC7" w:rsidP="00E16EC7">
      <w:pPr>
        <w:keepNext/>
        <w:widowControl w:val="0"/>
        <w:numPr>
          <w:ilvl w:val="2"/>
          <w:numId w:val="0"/>
        </w:numPr>
        <w:tabs>
          <w:tab w:val="left" w:pos="0"/>
        </w:tabs>
        <w:suppressAutoHyphens/>
        <w:outlineLvl w:val="2"/>
        <w:rPr>
          <w:rFonts w:eastAsia="Arial Unicode MS"/>
          <w:b/>
          <w:bCs/>
          <w:szCs w:val="28"/>
          <w:lang w:val="lt-LT"/>
        </w:rPr>
      </w:pPr>
      <w:bookmarkStart w:id="62" w:name="_Toc153005460"/>
      <w:r w:rsidRPr="004A5C12">
        <w:rPr>
          <w:rFonts w:eastAsia="Arial Unicode MS"/>
          <w:b/>
          <w:bCs/>
          <w:szCs w:val="28"/>
          <w:lang w:val="lt-LT"/>
        </w:rPr>
        <w:t xml:space="preserve"> </w:t>
      </w:r>
      <w:bookmarkStart w:id="63" w:name="_Toc268681257"/>
      <w:bookmarkStart w:id="64" w:name="_Toc387679845"/>
      <w:bookmarkStart w:id="65" w:name="_Toc423335741"/>
    </w:p>
    <w:p w:rsidR="00E16EC7" w:rsidRPr="004A5C12" w:rsidRDefault="00422556" w:rsidP="00E16EC7">
      <w:pPr>
        <w:pStyle w:val="Heading2"/>
        <w:ind w:right="22"/>
        <w:rPr>
          <w:rFonts w:ascii="Times New Roman" w:hAnsi="Times New Roman"/>
          <w:i/>
          <w:iCs/>
          <w:sz w:val="24"/>
        </w:rPr>
      </w:pPr>
      <w:bookmarkStart w:id="66" w:name="_Toc452709414"/>
      <w:r w:rsidRPr="004A5C12">
        <w:rPr>
          <w:rFonts w:ascii="Times New Roman" w:hAnsi="Times New Roman"/>
          <w:i/>
          <w:iCs/>
          <w:sz w:val="24"/>
        </w:rPr>
        <w:t>3</w:t>
      </w:r>
      <w:r w:rsidR="00E16EC7" w:rsidRPr="004A5C12">
        <w:rPr>
          <w:rFonts w:ascii="Times New Roman" w:hAnsi="Times New Roman"/>
          <w:i/>
          <w:iCs/>
          <w:sz w:val="24"/>
        </w:rPr>
        <w:t>.5 Veržlės, varžtai ir poveržlės</w:t>
      </w:r>
      <w:bookmarkEnd w:id="66"/>
    </w:p>
    <w:p w:rsidR="00E16EC7" w:rsidRPr="004A5C12" w:rsidRDefault="00E16EC7" w:rsidP="00E16EC7">
      <w:pPr>
        <w:jc w:val="both"/>
        <w:rPr>
          <w:lang w:val="lt-LT" w:eastAsia="lt-LT"/>
        </w:rPr>
      </w:pPr>
    </w:p>
    <w:p w:rsidR="00E16EC7" w:rsidRPr="004A5C12" w:rsidRDefault="00E16EC7" w:rsidP="00E16EC7">
      <w:pPr>
        <w:widowControl w:val="0"/>
        <w:autoSpaceDE w:val="0"/>
        <w:autoSpaceDN w:val="0"/>
        <w:adjustRightInd w:val="0"/>
        <w:ind w:right="189" w:firstLine="539"/>
        <w:jc w:val="both"/>
        <w:rPr>
          <w:lang w:val="lt-LT"/>
        </w:rPr>
      </w:pPr>
      <w:r w:rsidRPr="004A5C12">
        <w:rPr>
          <w:lang w:val="lt-LT"/>
        </w:rPr>
        <w:t>Veržlių, varžtų ir poveržlių galutinio paviršiaus išbaigimo atsparumas korozijai turi būti toks pat kaip ir tvirtinamų medžiagų. Jeigu yra tikėtinas skirtingų medžiagų kontaktas, turi būti naudojamos tinkamos izoliuojančios poveržlės ir, jeigu reikalinga, movos. Išsiplečiančių arba cheminių inkarinių varžtų, skirtų tvirtinimui betone, atsparumas ištraukimui turi būti nemažesnis negu jų atsparumas tempimui.</w:t>
      </w:r>
    </w:p>
    <w:bookmarkEnd w:id="62"/>
    <w:bookmarkEnd w:id="63"/>
    <w:bookmarkEnd w:id="64"/>
    <w:bookmarkEnd w:id="65"/>
    <w:p w:rsidR="00E16EC7" w:rsidRPr="004A5C12" w:rsidRDefault="00E16EC7" w:rsidP="00E16EC7">
      <w:pPr>
        <w:widowControl w:val="0"/>
        <w:autoSpaceDE w:val="0"/>
        <w:autoSpaceDN w:val="0"/>
        <w:adjustRightInd w:val="0"/>
        <w:ind w:right="189" w:firstLine="539"/>
        <w:jc w:val="both"/>
        <w:rPr>
          <w:lang w:val="lt-LT"/>
        </w:rPr>
      </w:pPr>
      <w:r w:rsidRPr="004A5C12">
        <w:rPr>
          <w:lang w:val="lt-LT"/>
        </w:rPr>
        <w:t>Metalo konstrukcijų jungimui, naudojami varžtai, jų diametras ir kiekiai randami atlikus detalius metalinių konstrukcijų brėžinius ir sukonstravus mazgus. Paskaičiuoti varžtai pagal jų atsparumą gali būti parinkti žemiau pateiktoje lentelėje, atsižvelgiant į pasirinktų varžtų klases.</w:t>
      </w:r>
    </w:p>
    <w:p w:rsidR="00422556" w:rsidRPr="004A5C12" w:rsidRDefault="00422556" w:rsidP="00E16EC7">
      <w:pPr>
        <w:widowControl w:val="0"/>
        <w:autoSpaceDE w:val="0"/>
        <w:autoSpaceDN w:val="0"/>
        <w:adjustRightInd w:val="0"/>
        <w:ind w:right="189" w:firstLine="539"/>
        <w:jc w:val="both"/>
        <w:rPr>
          <w:lang w:val="lt-LT"/>
        </w:rPr>
      </w:pPr>
    </w:p>
    <w:p w:rsidR="00E16EC7" w:rsidRPr="004A5C12" w:rsidRDefault="00E16EC7" w:rsidP="00E16EC7">
      <w:pPr>
        <w:ind w:firstLine="852"/>
        <w:jc w:val="both"/>
        <w:rPr>
          <w:szCs w:val="23"/>
          <w:lang w:val="lt-LT" w:eastAsia="lt-LT"/>
        </w:rPr>
      </w:pPr>
    </w:p>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9"/>
        <w:gridCol w:w="1055"/>
        <w:gridCol w:w="1134"/>
        <w:gridCol w:w="1275"/>
        <w:gridCol w:w="1276"/>
        <w:gridCol w:w="1134"/>
        <w:gridCol w:w="1134"/>
        <w:gridCol w:w="1134"/>
      </w:tblGrid>
      <w:tr w:rsidR="00E16EC7" w:rsidRPr="004A5C12" w:rsidTr="003D3984">
        <w:trPr>
          <w:cantSplit/>
          <w:trHeight w:hRule="exact" w:val="387"/>
        </w:trPr>
        <w:tc>
          <w:tcPr>
            <w:tcW w:w="1459" w:type="dxa"/>
            <w:vMerge w:val="restart"/>
            <w:vAlign w:val="center"/>
          </w:tcPr>
          <w:p w:rsidR="00E16EC7" w:rsidRPr="004A5C12" w:rsidRDefault="00E16EC7" w:rsidP="003D3984">
            <w:pPr>
              <w:jc w:val="center"/>
              <w:rPr>
                <w:szCs w:val="23"/>
                <w:lang w:val="lt-LT" w:eastAsia="lt-LT"/>
              </w:rPr>
            </w:pPr>
            <w:r w:rsidRPr="004A5C12">
              <w:rPr>
                <w:szCs w:val="23"/>
                <w:lang w:val="lt-LT" w:eastAsia="lt-LT"/>
              </w:rPr>
              <w:lastRenderedPageBreak/>
              <w:t>Įtempimas</w:t>
            </w:r>
          </w:p>
        </w:tc>
        <w:tc>
          <w:tcPr>
            <w:tcW w:w="8142" w:type="dxa"/>
            <w:gridSpan w:val="7"/>
            <w:vAlign w:val="center"/>
          </w:tcPr>
          <w:p w:rsidR="00E16EC7" w:rsidRPr="004A5C12" w:rsidRDefault="00E16EC7" w:rsidP="003D3984">
            <w:pPr>
              <w:jc w:val="center"/>
              <w:rPr>
                <w:szCs w:val="23"/>
                <w:lang w:val="lt-LT" w:eastAsia="lt-LT"/>
              </w:rPr>
            </w:pPr>
            <w:r w:rsidRPr="004A5C12">
              <w:rPr>
                <w:szCs w:val="23"/>
                <w:lang w:val="lt-LT" w:eastAsia="lt-LT"/>
              </w:rPr>
              <w:t>Skaičiuojamasis varžtų atsparumas MPa pagal klases</w:t>
            </w:r>
          </w:p>
        </w:tc>
      </w:tr>
      <w:tr w:rsidR="00E16EC7" w:rsidRPr="004A5C12" w:rsidTr="003D3984">
        <w:trPr>
          <w:cantSplit/>
        </w:trPr>
        <w:tc>
          <w:tcPr>
            <w:tcW w:w="1459" w:type="dxa"/>
            <w:vMerge/>
            <w:vAlign w:val="center"/>
          </w:tcPr>
          <w:p w:rsidR="00E16EC7" w:rsidRPr="004A5C12" w:rsidRDefault="00E16EC7" w:rsidP="003D3984">
            <w:pPr>
              <w:jc w:val="center"/>
              <w:rPr>
                <w:szCs w:val="23"/>
                <w:lang w:val="lt-LT" w:eastAsia="lt-LT"/>
              </w:rPr>
            </w:pPr>
          </w:p>
        </w:tc>
        <w:tc>
          <w:tcPr>
            <w:tcW w:w="1055" w:type="dxa"/>
            <w:vAlign w:val="center"/>
          </w:tcPr>
          <w:p w:rsidR="00E16EC7" w:rsidRPr="004A5C12" w:rsidRDefault="00E16EC7" w:rsidP="003D3984">
            <w:pPr>
              <w:jc w:val="center"/>
              <w:rPr>
                <w:szCs w:val="23"/>
                <w:lang w:val="lt-LT" w:eastAsia="lt-LT"/>
              </w:rPr>
            </w:pPr>
          </w:p>
          <w:p w:rsidR="00E16EC7" w:rsidRPr="004A5C12" w:rsidRDefault="00E16EC7" w:rsidP="003D3984">
            <w:pPr>
              <w:jc w:val="center"/>
              <w:rPr>
                <w:szCs w:val="23"/>
                <w:lang w:val="lt-LT" w:eastAsia="lt-LT"/>
              </w:rPr>
            </w:pPr>
            <w:r w:rsidRPr="004A5C12">
              <w:rPr>
                <w:szCs w:val="23"/>
                <w:lang w:val="lt-LT" w:eastAsia="lt-LT"/>
              </w:rPr>
              <w:t>4,6</w:t>
            </w:r>
          </w:p>
          <w:p w:rsidR="00E16EC7" w:rsidRPr="004A5C12" w:rsidRDefault="00E16EC7" w:rsidP="003D3984">
            <w:pPr>
              <w:jc w:val="center"/>
              <w:rPr>
                <w:szCs w:val="23"/>
                <w:lang w:val="lt-LT" w:eastAsia="lt-LT"/>
              </w:rPr>
            </w:pPr>
          </w:p>
        </w:tc>
        <w:tc>
          <w:tcPr>
            <w:tcW w:w="1134" w:type="dxa"/>
            <w:vAlign w:val="center"/>
          </w:tcPr>
          <w:p w:rsidR="00E16EC7" w:rsidRPr="004A5C12" w:rsidRDefault="00E16EC7" w:rsidP="003D3984">
            <w:pPr>
              <w:jc w:val="center"/>
              <w:rPr>
                <w:szCs w:val="23"/>
                <w:lang w:val="lt-LT" w:eastAsia="lt-LT"/>
              </w:rPr>
            </w:pPr>
            <w:r w:rsidRPr="004A5C12">
              <w:rPr>
                <w:szCs w:val="23"/>
                <w:lang w:val="lt-LT" w:eastAsia="lt-LT"/>
              </w:rPr>
              <w:t>4,8</w:t>
            </w:r>
          </w:p>
        </w:tc>
        <w:tc>
          <w:tcPr>
            <w:tcW w:w="1275" w:type="dxa"/>
            <w:vAlign w:val="center"/>
          </w:tcPr>
          <w:p w:rsidR="00E16EC7" w:rsidRPr="004A5C12" w:rsidRDefault="00E16EC7" w:rsidP="003D3984">
            <w:pPr>
              <w:jc w:val="center"/>
              <w:rPr>
                <w:szCs w:val="23"/>
                <w:lang w:val="lt-LT" w:eastAsia="lt-LT"/>
              </w:rPr>
            </w:pPr>
            <w:r w:rsidRPr="004A5C12">
              <w:rPr>
                <w:szCs w:val="23"/>
                <w:lang w:val="lt-LT" w:eastAsia="lt-LT"/>
              </w:rPr>
              <w:t>5,6</w:t>
            </w:r>
          </w:p>
        </w:tc>
        <w:tc>
          <w:tcPr>
            <w:tcW w:w="1276" w:type="dxa"/>
            <w:vAlign w:val="center"/>
          </w:tcPr>
          <w:p w:rsidR="00E16EC7" w:rsidRPr="004A5C12" w:rsidRDefault="00E16EC7" w:rsidP="003D3984">
            <w:pPr>
              <w:jc w:val="center"/>
              <w:rPr>
                <w:szCs w:val="23"/>
                <w:lang w:val="lt-LT" w:eastAsia="lt-LT"/>
              </w:rPr>
            </w:pPr>
            <w:r w:rsidRPr="004A5C12">
              <w:rPr>
                <w:szCs w:val="23"/>
                <w:lang w:val="lt-LT" w:eastAsia="lt-LT"/>
              </w:rPr>
              <w:t>5,8</w:t>
            </w:r>
          </w:p>
        </w:tc>
        <w:tc>
          <w:tcPr>
            <w:tcW w:w="1134" w:type="dxa"/>
            <w:vAlign w:val="center"/>
          </w:tcPr>
          <w:p w:rsidR="00E16EC7" w:rsidRPr="004A5C12" w:rsidRDefault="00E16EC7" w:rsidP="003D3984">
            <w:pPr>
              <w:jc w:val="center"/>
              <w:rPr>
                <w:szCs w:val="23"/>
                <w:lang w:val="lt-LT" w:eastAsia="lt-LT"/>
              </w:rPr>
            </w:pPr>
            <w:r w:rsidRPr="004A5C12">
              <w:rPr>
                <w:szCs w:val="23"/>
                <w:lang w:val="lt-LT" w:eastAsia="lt-LT"/>
              </w:rPr>
              <w:t>6,6</w:t>
            </w:r>
          </w:p>
        </w:tc>
        <w:tc>
          <w:tcPr>
            <w:tcW w:w="1134" w:type="dxa"/>
            <w:vAlign w:val="center"/>
          </w:tcPr>
          <w:p w:rsidR="00E16EC7" w:rsidRPr="004A5C12" w:rsidRDefault="00E16EC7" w:rsidP="003D3984">
            <w:pPr>
              <w:jc w:val="center"/>
              <w:rPr>
                <w:szCs w:val="23"/>
                <w:lang w:val="lt-LT" w:eastAsia="lt-LT"/>
              </w:rPr>
            </w:pPr>
            <w:r w:rsidRPr="004A5C12">
              <w:rPr>
                <w:szCs w:val="23"/>
                <w:lang w:val="lt-LT" w:eastAsia="lt-LT"/>
              </w:rPr>
              <w:t>8,8</w:t>
            </w:r>
          </w:p>
        </w:tc>
        <w:tc>
          <w:tcPr>
            <w:tcW w:w="1134" w:type="dxa"/>
            <w:vAlign w:val="center"/>
          </w:tcPr>
          <w:p w:rsidR="00E16EC7" w:rsidRPr="004A5C12" w:rsidRDefault="00E16EC7" w:rsidP="003D3984">
            <w:pPr>
              <w:jc w:val="center"/>
              <w:rPr>
                <w:szCs w:val="23"/>
                <w:lang w:val="lt-LT" w:eastAsia="lt-LT"/>
              </w:rPr>
            </w:pPr>
            <w:r w:rsidRPr="004A5C12">
              <w:rPr>
                <w:szCs w:val="23"/>
                <w:lang w:val="lt-LT" w:eastAsia="lt-LT"/>
              </w:rPr>
              <w:t>10,9</w:t>
            </w:r>
          </w:p>
        </w:tc>
      </w:tr>
      <w:tr w:rsidR="00E16EC7" w:rsidRPr="004A5C12" w:rsidTr="003D3984">
        <w:trPr>
          <w:cantSplit/>
        </w:trPr>
        <w:tc>
          <w:tcPr>
            <w:tcW w:w="1459" w:type="dxa"/>
            <w:vAlign w:val="center"/>
          </w:tcPr>
          <w:p w:rsidR="00E16EC7" w:rsidRPr="004A5C12" w:rsidRDefault="00E16EC7" w:rsidP="003D3984">
            <w:pPr>
              <w:jc w:val="center"/>
              <w:rPr>
                <w:szCs w:val="23"/>
                <w:lang w:val="lt-LT" w:eastAsia="lt-LT"/>
              </w:rPr>
            </w:pPr>
          </w:p>
          <w:p w:rsidR="00E16EC7" w:rsidRPr="004A5C12" w:rsidRDefault="00E16EC7" w:rsidP="003D3984">
            <w:pPr>
              <w:jc w:val="center"/>
              <w:rPr>
                <w:szCs w:val="23"/>
                <w:vertAlign w:val="subscript"/>
                <w:lang w:val="lt-LT" w:eastAsia="lt-LT"/>
              </w:rPr>
            </w:pPr>
            <w:r w:rsidRPr="004A5C12">
              <w:rPr>
                <w:szCs w:val="23"/>
                <w:lang w:val="lt-LT" w:eastAsia="lt-LT"/>
              </w:rPr>
              <w:t>Kirpimas R</w:t>
            </w:r>
            <w:r w:rsidRPr="004A5C12">
              <w:rPr>
                <w:szCs w:val="23"/>
                <w:vertAlign w:val="subscript"/>
                <w:lang w:val="lt-LT" w:eastAsia="lt-LT"/>
              </w:rPr>
              <w:t>bs</w:t>
            </w:r>
          </w:p>
          <w:p w:rsidR="00E16EC7" w:rsidRPr="004A5C12" w:rsidRDefault="00E16EC7" w:rsidP="003D3984">
            <w:pPr>
              <w:jc w:val="center"/>
              <w:rPr>
                <w:szCs w:val="23"/>
                <w:lang w:val="lt-LT" w:eastAsia="lt-LT"/>
              </w:rPr>
            </w:pPr>
          </w:p>
        </w:tc>
        <w:tc>
          <w:tcPr>
            <w:tcW w:w="1055" w:type="dxa"/>
            <w:vAlign w:val="center"/>
          </w:tcPr>
          <w:p w:rsidR="00E16EC7" w:rsidRPr="004A5C12" w:rsidRDefault="00E16EC7" w:rsidP="003D3984">
            <w:pPr>
              <w:jc w:val="center"/>
              <w:rPr>
                <w:szCs w:val="23"/>
                <w:lang w:val="lt-LT" w:eastAsia="lt-LT"/>
              </w:rPr>
            </w:pPr>
            <w:r w:rsidRPr="004A5C12">
              <w:rPr>
                <w:szCs w:val="23"/>
                <w:lang w:val="lt-LT" w:eastAsia="lt-LT"/>
              </w:rPr>
              <w:t>150</w:t>
            </w:r>
          </w:p>
        </w:tc>
        <w:tc>
          <w:tcPr>
            <w:tcW w:w="1134" w:type="dxa"/>
            <w:vAlign w:val="center"/>
          </w:tcPr>
          <w:p w:rsidR="00E16EC7" w:rsidRPr="004A5C12" w:rsidRDefault="00E16EC7" w:rsidP="003D3984">
            <w:pPr>
              <w:jc w:val="center"/>
              <w:rPr>
                <w:szCs w:val="23"/>
                <w:lang w:val="lt-LT" w:eastAsia="lt-LT"/>
              </w:rPr>
            </w:pPr>
            <w:r w:rsidRPr="004A5C12">
              <w:rPr>
                <w:szCs w:val="23"/>
                <w:lang w:val="lt-LT" w:eastAsia="lt-LT"/>
              </w:rPr>
              <w:t>160</w:t>
            </w:r>
          </w:p>
        </w:tc>
        <w:tc>
          <w:tcPr>
            <w:tcW w:w="1275" w:type="dxa"/>
            <w:vAlign w:val="center"/>
          </w:tcPr>
          <w:p w:rsidR="00E16EC7" w:rsidRPr="004A5C12" w:rsidRDefault="00E16EC7" w:rsidP="003D3984">
            <w:pPr>
              <w:jc w:val="center"/>
              <w:rPr>
                <w:szCs w:val="23"/>
                <w:lang w:val="lt-LT" w:eastAsia="lt-LT"/>
              </w:rPr>
            </w:pPr>
            <w:r w:rsidRPr="004A5C12">
              <w:rPr>
                <w:szCs w:val="23"/>
                <w:lang w:val="lt-LT" w:eastAsia="lt-LT"/>
              </w:rPr>
              <w:t>190</w:t>
            </w:r>
          </w:p>
        </w:tc>
        <w:tc>
          <w:tcPr>
            <w:tcW w:w="1276" w:type="dxa"/>
            <w:vAlign w:val="center"/>
          </w:tcPr>
          <w:p w:rsidR="00E16EC7" w:rsidRPr="004A5C12" w:rsidRDefault="00E16EC7" w:rsidP="003D3984">
            <w:pPr>
              <w:jc w:val="center"/>
              <w:rPr>
                <w:szCs w:val="23"/>
                <w:lang w:val="lt-LT" w:eastAsia="lt-LT"/>
              </w:rPr>
            </w:pPr>
            <w:r w:rsidRPr="004A5C12">
              <w:rPr>
                <w:szCs w:val="23"/>
                <w:lang w:val="lt-LT" w:eastAsia="lt-LT"/>
              </w:rPr>
              <w:t>200</w:t>
            </w:r>
          </w:p>
        </w:tc>
        <w:tc>
          <w:tcPr>
            <w:tcW w:w="1134" w:type="dxa"/>
            <w:vAlign w:val="center"/>
          </w:tcPr>
          <w:p w:rsidR="00E16EC7" w:rsidRPr="004A5C12" w:rsidRDefault="00E16EC7" w:rsidP="003D3984">
            <w:pPr>
              <w:jc w:val="center"/>
              <w:rPr>
                <w:szCs w:val="23"/>
                <w:lang w:val="lt-LT" w:eastAsia="lt-LT"/>
              </w:rPr>
            </w:pPr>
            <w:r w:rsidRPr="004A5C12">
              <w:rPr>
                <w:szCs w:val="23"/>
                <w:lang w:val="lt-LT" w:eastAsia="lt-LT"/>
              </w:rPr>
              <w:t>230</w:t>
            </w:r>
          </w:p>
        </w:tc>
        <w:tc>
          <w:tcPr>
            <w:tcW w:w="1134" w:type="dxa"/>
            <w:vAlign w:val="center"/>
          </w:tcPr>
          <w:p w:rsidR="00E16EC7" w:rsidRPr="004A5C12" w:rsidRDefault="00E16EC7" w:rsidP="003D3984">
            <w:pPr>
              <w:jc w:val="center"/>
              <w:rPr>
                <w:szCs w:val="23"/>
                <w:lang w:val="lt-LT" w:eastAsia="lt-LT"/>
              </w:rPr>
            </w:pPr>
            <w:r w:rsidRPr="004A5C12">
              <w:rPr>
                <w:szCs w:val="23"/>
                <w:lang w:val="lt-LT" w:eastAsia="lt-LT"/>
              </w:rPr>
              <w:t>320</w:t>
            </w:r>
          </w:p>
        </w:tc>
        <w:tc>
          <w:tcPr>
            <w:tcW w:w="1134" w:type="dxa"/>
            <w:vAlign w:val="center"/>
          </w:tcPr>
          <w:p w:rsidR="00E16EC7" w:rsidRPr="004A5C12" w:rsidRDefault="00E16EC7" w:rsidP="003D3984">
            <w:pPr>
              <w:jc w:val="center"/>
              <w:rPr>
                <w:szCs w:val="23"/>
                <w:lang w:val="lt-LT" w:eastAsia="lt-LT"/>
              </w:rPr>
            </w:pPr>
            <w:r w:rsidRPr="004A5C12">
              <w:rPr>
                <w:szCs w:val="23"/>
                <w:lang w:val="lt-LT" w:eastAsia="lt-LT"/>
              </w:rPr>
              <w:t>400</w:t>
            </w:r>
          </w:p>
        </w:tc>
      </w:tr>
      <w:tr w:rsidR="00E16EC7" w:rsidRPr="004A5C12" w:rsidTr="003D3984">
        <w:trPr>
          <w:cantSplit/>
        </w:trPr>
        <w:tc>
          <w:tcPr>
            <w:tcW w:w="1459" w:type="dxa"/>
            <w:vAlign w:val="center"/>
          </w:tcPr>
          <w:p w:rsidR="00E16EC7" w:rsidRPr="004A5C12" w:rsidRDefault="00E16EC7" w:rsidP="003D3984">
            <w:pPr>
              <w:jc w:val="center"/>
              <w:rPr>
                <w:szCs w:val="23"/>
                <w:lang w:val="lt-LT" w:eastAsia="lt-LT"/>
              </w:rPr>
            </w:pPr>
          </w:p>
          <w:p w:rsidR="00E16EC7" w:rsidRPr="004A5C12" w:rsidRDefault="00E16EC7" w:rsidP="003D3984">
            <w:pPr>
              <w:jc w:val="center"/>
              <w:rPr>
                <w:szCs w:val="23"/>
                <w:vertAlign w:val="subscript"/>
                <w:lang w:val="lt-LT" w:eastAsia="lt-LT"/>
              </w:rPr>
            </w:pPr>
            <w:r w:rsidRPr="004A5C12">
              <w:rPr>
                <w:szCs w:val="23"/>
                <w:lang w:val="lt-LT" w:eastAsia="lt-LT"/>
              </w:rPr>
              <w:t>Tempimas R</w:t>
            </w:r>
            <w:r w:rsidRPr="004A5C12">
              <w:rPr>
                <w:szCs w:val="23"/>
                <w:vertAlign w:val="subscript"/>
                <w:lang w:val="lt-LT" w:eastAsia="lt-LT"/>
              </w:rPr>
              <w:t>bt</w:t>
            </w:r>
          </w:p>
          <w:p w:rsidR="00E16EC7" w:rsidRPr="004A5C12" w:rsidRDefault="00E16EC7" w:rsidP="003D3984">
            <w:pPr>
              <w:jc w:val="center"/>
              <w:rPr>
                <w:szCs w:val="23"/>
                <w:lang w:val="lt-LT" w:eastAsia="lt-LT"/>
              </w:rPr>
            </w:pPr>
          </w:p>
        </w:tc>
        <w:tc>
          <w:tcPr>
            <w:tcW w:w="1055" w:type="dxa"/>
            <w:vAlign w:val="center"/>
          </w:tcPr>
          <w:p w:rsidR="00E16EC7" w:rsidRPr="004A5C12" w:rsidRDefault="00E16EC7" w:rsidP="003D3984">
            <w:pPr>
              <w:jc w:val="center"/>
              <w:rPr>
                <w:szCs w:val="23"/>
                <w:lang w:val="lt-LT" w:eastAsia="lt-LT"/>
              </w:rPr>
            </w:pPr>
            <w:r w:rsidRPr="004A5C12">
              <w:rPr>
                <w:szCs w:val="23"/>
                <w:lang w:val="lt-LT" w:eastAsia="lt-LT"/>
              </w:rPr>
              <w:t>170</w:t>
            </w:r>
          </w:p>
        </w:tc>
        <w:tc>
          <w:tcPr>
            <w:tcW w:w="1134" w:type="dxa"/>
            <w:vAlign w:val="center"/>
          </w:tcPr>
          <w:p w:rsidR="00E16EC7" w:rsidRPr="004A5C12" w:rsidRDefault="00E16EC7" w:rsidP="003D3984">
            <w:pPr>
              <w:jc w:val="center"/>
              <w:rPr>
                <w:szCs w:val="23"/>
                <w:lang w:val="lt-LT" w:eastAsia="lt-LT"/>
              </w:rPr>
            </w:pPr>
            <w:r w:rsidRPr="004A5C12">
              <w:rPr>
                <w:szCs w:val="23"/>
                <w:lang w:val="lt-LT" w:eastAsia="lt-LT"/>
              </w:rPr>
              <w:t>160</w:t>
            </w:r>
          </w:p>
        </w:tc>
        <w:tc>
          <w:tcPr>
            <w:tcW w:w="1275" w:type="dxa"/>
            <w:vAlign w:val="center"/>
          </w:tcPr>
          <w:p w:rsidR="00E16EC7" w:rsidRPr="004A5C12" w:rsidRDefault="00E16EC7" w:rsidP="003D3984">
            <w:pPr>
              <w:jc w:val="center"/>
              <w:rPr>
                <w:szCs w:val="23"/>
                <w:lang w:val="lt-LT" w:eastAsia="lt-LT"/>
              </w:rPr>
            </w:pPr>
            <w:r w:rsidRPr="004A5C12">
              <w:rPr>
                <w:szCs w:val="23"/>
                <w:lang w:val="lt-LT" w:eastAsia="lt-LT"/>
              </w:rPr>
              <w:t>210</w:t>
            </w:r>
          </w:p>
        </w:tc>
        <w:tc>
          <w:tcPr>
            <w:tcW w:w="1276" w:type="dxa"/>
            <w:vAlign w:val="center"/>
          </w:tcPr>
          <w:p w:rsidR="00E16EC7" w:rsidRPr="004A5C12" w:rsidRDefault="00E16EC7" w:rsidP="003D3984">
            <w:pPr>
              <w:jc w:val="center"/>
              <w:rPr>
                <w:szCs w:val="23"/>
                <w:lang w:val="lt-LT" w:eastAsia="lt-LT"/>
              </w:rPr>
            </w:pPr>
            <w:r w:rsidRPr="004A5C12">
              <w:rPr>
                <w:szCs w:val="23"/>
                <w:lang w:val="lt-LT" w:eastAsia="lt-LT"/>
              </w:rPr>
              <w:t>200</w:t>
            </w:r>
          </w:p>
        </w:tc>
        <w:tc>
          <w:tcPr>
            <w:tcW w:w="1134" w:type="dxa"/>
            <w:vAlign w:val="center"/>
          </w:tcPr>
          <w:p w:rsidR="00E16EC7" w:rsidRPr="004A5C12" w:rsidRDefault="00E16EC7" w:rsidP="003D3984">
            <w:pPr>
              <w:jc w:val="center"/>
              <w:rPr>
                <w:szCs w:val="23"/>
                <w:lang w:val="lt-LT" w:eastAsia="lt-LT"/>
              </w:rPr>
            </w:pPr>
            <w:r w:rsidRPr="004A5C12">
              <w:rPr>
                <w:szCs w:val="23"/>
                <w:lang w:val="lt-LT" w:eastAsia="lt-LT"/>
              </w:rPr>
              <w:t>250</w:t>
            </w:r>
          </w:p>
        </w:tc>
        <w:tc>
          <w:tcPr>
            <w:tcW w:w="1134" w:type="dxa"/>
            <w:vAlign w:val="center"/>
          </w:tcPr>
          <w:p w:rsidR="00E16EC7" w:rsidRPr="004A5C12" w:rsidRDefault="00E16EC7" w:rsidP="003D3984">
            <w:pPr>
              <w:jc w:val="center"/>
              <w:rPr>
                <w:szCs w:val="23"/>
                <w:lang w:val="lt-LT" w:eastAsia="lt-LT"/>
              </w:rPr>
            </w:pPr>
            <w:r w:rsidRPr="004A5C12">
              <w:rPr>
                <w:szCs w:val="23"/>
                <w:lang w:val="lt-LT" w:eastAsia="lt-LT"/>
              </w:rPr>
              <w:t>400</w:t>
            </w:r>
          </w:p>
        </w:tc>
        <w:tc>
          <w:tcPr>
            <w:tcW w:w="1134" w:type="dxa"/>
            <w:vAlign w:val="center"/>
          </w:tcPr>
          <w:p w:rsidR="00E16EC7" w:rsidRPr="004A5C12" w:rsidRDefault="00E16EC7" w:rsidP="003D3984">
            <w:pPr>
              <w:jc w:val="center"/>
              <w:rPr>
                <w:szCs w:val="23"/>
                <w:lang w:val="lt-LT" w:eastAsia="lt-LT"/>
              </w:rPr>
            </w:pPr>
            <w:r w:rsidRPr="004A5C12">
              <w:rPr>
                <w:szCs w:val="23"/>
                <w:lang w:val="lt-LT" w:eastAsia="lt-LT"/>
              </w:rPr>
              <w:t>500</w:t>
            </w:r>
          </w:p>
        </w:tc>
      </w:tr>
    </w:tbl>
    <w:p w:rsidR="00E16EC7" w:rsidRPr="004A5C12" w:rsidRDefault="00E16EC7" w:rsidP="00E16EC7">
      <w:pPr>
        <w:jc w:val="center"/>
        <w:rPr>
          <w:szCs w:val="23"/>
          <w:lang w:val="lt-LT" w:eastAsia="lt-LT"/>
        </w:rPr>
      </w:pPr>
    </w:p>
    <w:p w:rsidR="00E16EC7" w:rsidRPr="004A5C12" w:rsidRDefault="00E16EC7" w:rsidP="00E16EC7">
      <w:pPr>
        <w:widowControl w:val="0"/>
        <w:autoSpaceDE w:val="0"/>
        <w:autoSpaceDN w:val="0"/>
        <w:adjustRightInd w:val="0"/>
        <w:ind w:right="189" w:firstLine="539"/>
        <w:jc w:val="both"/>
        <w:rPr>
          <w:lang w:val="lt-LT"/>
        </w:rPr>
      </w:pPr>
      <w:r w:rsidRPr="004A5C12">
        <w:rPr>
          <w:lang w:val="lt-LT"/>
        </w:rPr>
        <w:t>Visi varžtai, veržlės turi turėti gamyklinius žymenis. Be jų varžtai nenaudotini. Visi varžtai, veržlės bei poveržlės turi būti galvanizuotos, padengtos cinku 9 mikronų storiu. Sudarant varžtų specifikacijas būtina įtraukti papildomai 5% jų kiekio dėl montažo ir derinimo darbų.</w:t>
      </w:r>
    </w:p>
    <w:p w:rsidR="00E16EC7" w:rsidRPr="004A5C12" w:rsidRDefault="00E16EC7" w:rsidP="00E16EC7">
      <w:pPr>
        <w:keepNext/>
        <w:widowControl w:val="0"/>
        <w:numPr>
          <w:ilvl w:val="2"/>
          <w:numId w:val="0"/>
        </w:numPr>
        <w:tabs>
          <w:tab w:val="left" w:pos="0"/>
        </w:tabs>
        <w:suppressAutoHyphens/>
        <w:outlineLvl w:val="2"/>
        <w:rPr>
          <w:rFonts w:eastAsia="Arial Unicode MS"/>
          <w:b/>
          <w:bCs/>
          <w:szCs w:val="28"/>
          <w:lang w:val="lt-LT"/>
        </w:rPr>
      </w:pPr>
      <w:bookmarkStart w:id="67" w:name="_Toc153005461"/>
      <w:r w:rsidRPr="004A5C12">
        <w:rPr>
          <w:rFonts w:eastAsia="Arial Unicode MS"/>
          <w:b/>
          <w:bCs/>
          <w:szCs w:val="28"/>
          <w:lang w:val="lt-LT"/>
        </w:rPr>
        <w:t xml:space="preserve"> </w:t>
      </w:r>
      <w:bookmarkStart w:id="68" w:name="_Toc268681258"/>
      <w:bookmarkStart w:id="69" w:name="_Toc387679846"/>
      <w:bookmarkStart w:id="70" w:name="_Toc423335742"/>
    </w:p>
    <w:p w:rsidR="00E16EC7" w:rsidRPr="004A5C12" w:rsidRDefault="00422556" w:rsidP="00E16EC7">
      <w:pPr>
        <w:pStyle w:val="Heading2"/>
        <w:ind w:right="22"/>
        <w:rPr>
          <w:rFonts w:ascii="Times New Roman" w:hAnsi="Times New Roman"/>
          <w:i/>
          <w:iCs/>
          <w:sz w:val="24"/>
        </w:rPr>
      </w:pPr>
      <w:bookmarkStart w:id="71" w:name="_Toc452709415"/>
      <w:r w:rsidRPr="004A5C12">
        <w:rPr>
          <w:rFonts w:ascii="Times New Roman" w:hAnsi="Times New Roman"/>
          <w:i/>
          <w:iCs/>
          <w:sz w:val="24"/>
        </w:rPr>
        <w:t>3</w:t>
      </w:r>
      <w:r w:rsidR="00E16EC7" w:rsidRPr="004A5C12">
        <w:rPr>
          <w:rFonts w:ascii="Times New Roman" w:hAnsi="Times New Roman"/>
          <w:i/>
          <w:iCs/>
          <w:sz w:val="24"/>
        </w:rPr>
        <w:t>.6 Profiliuotų metalo lakštų ir sienų dangos</w:t>
      </w:r>
      <w:bookmarkEnd w:id="67"/>
      <w:bookmarkEnd w:id="68"/>
      <w:bookmarkEnd w:id="69"/>
      <w:bookmarkEnd w:id="70"/>
      <w:bookmarkEnd w:id="71"/>
    </w:p>
    <w:p w:rsidR="00E16EC7" w:rsidRPr="004A5C12" w:rsidRDefault="00E16EC7" w:rsidP="00E16EC7">
      <w:pPr>
        <w:jc w:val="both"/>
        <w:rPr>
          <w:szCs w:val="23"/>
          <w:lang w:val="lt-LT" w:eastAsia="lt-LT"/>
        </w:rPr>
      </w:pPr>
    </w:p>
    <w:p w:rsidR="00E16EC7" w:rsidRPr="004A5C12" w:rsidRDefault="00E16EC7" w:rsidP="00E16EC7">
      <w:pPr>
        <w:widowControl w:val="0"/>
        <w:autoSpaceDE w:val="0"/>
        <w:autoSpaceDN w:val="0"/>
        <w:adjustRightInd w:val="0"/>
        <w:ind w:right="189" w:firstLine="539"/>
        <w:jc w:val="both"/>
        <w:rPr>
          <w:lang w:val="lt-LT"/>
        </w:rPr>
      </w:pPr>
      <w:r w:rsidRPr="004A5C12">
        <w:rPr>
          <w:lang w:val="lt-LT"/>
        </w:rPr>
        <w:t>Profiliuotojo plieno lakštai sienoms, stogo paklotui, stogo dangai turi būti iš lakštinio plieno pagal LST EN 10130 :1991+A1:2000. Profiliuotojo plieno lakštų gamybai naudojamos cinkuotos skardos lapai. Sąlyginė takumo riba turi būti ne mažesnė kaip:</w:t>
      </w:r>
    </w:p>
    <w:p w:rsidR="00E16EC7" w:rsidRPr="004A5C12" w:rsidRDefault="00E16EC7" w:rsidP="008357A0">
      <w:pPr>
        <w:numPr>
          <w:ilvl w:val="0"/>
          <w:numId w:val="8"/>
        </w:numPr>
        <w:tabs>
          <w:tab w:val="num" w:pos="1276"/>
        </w:tabs>
        <w:suppressAutoHyphens/>
        <w:ind w:left="1276" w:hanging="425"/>
        <w:jc w:val="both"/>
        <w:rPr>
          <w:szCs w:val="23"/>
          <w:lang w:val="lt-LT" w:eastAsia="lt-LT"/>
        </w:rPr>
      </w:pPr>
      <w:r w:rsidRPr="004A5C12">
        <w:rPr>
          <w:szCs w:val="23"/>
          <w:lang w:val="lt-LT" w:eastAsia="lt-LT"/>
        </w:rPr>
        <w:t>paklotui</w:t>
      </w:r>
      <w:r w:rsidRPr="004A5C12">
        <w:rPr>
          <w:szCs w:val="23"/>
          <w:lang w:val="lt-LT" w:eastAsia="lt-LT"/>
        </w:rPr>
        <w:tab/>
      </w:r>
      <w:r w:rsidRPr="004A5C12">
        <w:rPr>
          <w:szCs w:val="23"/>
          <w:lang w:val="lt-LT" w:eastAsia="lt-LT"/>
        </w:rPr>
        <w:tab/>
      </w:r>
      <w:r w:rsidRPr="004A5C12">
        <w:rPr>
          <w:szCs w:val="23"/>
          <w:lang w:val="lt-LT" w:eastAsia="lt-LT"/>
        </w:rPr>
        <w:tab/>
        <w:t>- 350 MPa;</w:t>
      </w:r>
    </w:p>
    <w:p w:rsidR="00E16EC7" w:rsidRPr="004A5C12" w:rsidRDefault="00E16EC7" w:rsidP="008357A0">
      <w:pPr>
        <w:numPr>
          <w:ilvl w:val="0"/>
          <w:numId w:val="8"/>
        </w:numPr>
        <w:tabs>
          <w:tab w:val="num" w:pos="1276"/>
        </w:tabs>
        <w:suppressAutoHyphens/>
        <w:ind w:left="1276" w:hanging="425"/>
        <w:jc w:val="both"/>
        <w:rPr>
          <w:szCs w:val="23"/>
          <w:lang w:val="lt-LT" w:eastAsia="lt-LT"/>
        </w:rPr>
      </w:pPr>
      <w:r w:rsidRPr="004A5C12">
        <w:rPr>
          <w:szCs w:val="23"/>
          <w:lang w:val="lt-LT" w:eastAsia="lt-LT"/>
        </w:rPr>
        <w:t>stogo dangai</w:t>
      </w:r>
      <w:r w:rsidRPr="004A5C12">
        <w:rPr>
          <w:szCs w:val="23"/>
          <w:lang w:val="lt-LT" w:eastAsia="lt-LT"/>
        </w:rPr>
        <w:tab/>
      </w:r>
      <w:r w:rsidRPr="004A5C12">
        <w:rPr>
          <w:szCs w:val="23"/>
          <w:lang w:val="lt-LT" w:eastAsia="lt-LT"/>
        </w:rPr>
        <w:tab/>
        <w:t>- 280 MPa;</w:t>
      </w:r>
    </w:p>
    <w:p w:rsidR="00E16EC7" w:rsidRPr="004A5C12" w:rsidRDefault="00E16EC7" w:rsidP="008357A0">
      <w:pPr>
        <w:numPr>
          <w:ilvl w:val="0"/>
          <w:numId w:val="8"/>
        </w:numPr>
        <w:tabs>
          <w:tab w:val="num" w:pos="1276"/>
        </w:tabs>
        <w:suppressAutoHyphens/>
        <w:ind w:left="1276" w:hanging="425"/>
        <w:jc w:val="both"/>
        <w:rPr>
          <w:szCs w:val="23"/>
          <w:lang w:val="lt-LT" w:eastAsia="lt-LT"/>
        </w:rPr>
      </w:pPr>
      <w:r w:rsidRPr="004A5C12">
        <w:rPr>
          <w:szCs w:val="23"/>
          <w:lang w:val="lt-LT" w:eastAsia="lt-LT"/>
        </w:rPr>
        <w:t>sienų dangai</w:t>
      </w:r>
      <w:r w:rsidRPr="004A5C12">
        <w:rPr>
          <w:szCs w:val="23"/>
          <w:lang w:val="lt-LT" w:eastAsia="lt-LT"/>
        </w:rPr>
        <w:tab/>
      </w:r>
      <w:r w:rsidRPr="004A5C12">
        <w:rPr>
          <w:szCs w:val="23"/>
          <w:lang w:val="lt-LT" w:eastAsia="lt-LT"/>
        </w:rPr>
        <w:tab/>
        <w:t>- 250 MPa.</w:t>
      </w:r>
    </w:p>
    <w:p w:rsidR="00E16EC7" w:rsidRPr="004A5C12" w:rsidRDefault="00E16EC7" w:rsidP="00E16EC7">
      <w:pPr>
        <w:jc w:val="both"/>
        <w:rPr>
          <w:szCs w:val="23"/>
          <w:lang w:val="lt-LT" w:eastAsia="lt-LT"/>
        </w:rPr>
      </w:pPr>
      <w:r w:rsidRPr="004A5C12">
        <w:rPr>
          <w:szCs w:val="23"/>
          <w:lang w:val="lt-LT" w:eastAsia="lt-LT"/>
        </w:rPr>
        <w:t>Skardai leidžiamos storio nuokrypos yra ±10%.</w:t>
      </w:r>
    </w:p>
    <w:p w:rsidR="00E16EC7" w:rsidRPr="004A5C12" w:rsidRDefault="00E16EC7" w:rsidP="00E16EC7">
      <w:pPr>
        <w:jc w:val="both"/>
        <w:rPr>
          <w:szCs w:val="23"/>
          <w:lang w:val="lt-LT" w:eastAsia="lt-LT"/>
        </w:rPr>
      </w:pPr>
      <w:r w:rsidRPr="004A5C12">
        <w:rPr>
          <w:szCs w:val="23"/>
          <w:lang w:val="lt-LT" w:eastAsia="lt-LT"/>
        </w:rPr>
        <w:t>Lenkiant skardą 90° kampu apie 1,5 mm spinduliu užapvalintą briauną, skarda neturi įtrūkti, o cinkavimas – atsisluoksniuoti.</w:t>
      </w:r>
    </w:p>
    <w:p w:rsidR="00E16EC7" w:rsidRPr="004A5C12" w:rsidRDefault="00E16EC7" w:rsidP="00E16EC7">
      <w:pPr>
        <w:widowControl w:val="0"/>
        <w:autoSpaceDE w:val="0"/>
        <w:autoSpaceDN w:val="0"/>
        <w:adjustRightInd w:val="0"/>
        <w:ind w:right="189" w:firstLine="539"/>
        <w:jc w:val="both"/>
        <w:rPr>
          <w:lang w:val="lt-LT"/>
        </w:rPr>
      </w:pPr>
      <w:r w:rsidRPr="004A5C12">
        <w:rPr>
          <w:lang w:val="lt-LT"/>
        </w:rPr>
        <w:t xml:space="preserve">Skarda turi būti padengta 60 </w:t>
      </w:r>
      <w:r w:rsidRPr="004A5C12">
        <w:rPr>
          <w:lang w:val="lt-LT"/>
        </w:rPr>
        <w:sym w:font="Symbol" w:char="F06D"/>
      </w:r>
      <w:r w:rsidRPr="004A5C12">
        <w:rPr>
          <w:lang w:val="lt-LT"/>
        </w:rPr>
        <w:t xml:space="preserve">m storio danga cinkuojant karštu būdu, arba 120 </w:t>
      </w:r>
      <w:r w:rsidRPr="004A5C12">
        <w:rPr>
          <w:lang w:val="lt-LT"/>
        </w:rPr>
        <w:sym w:font="Symbol" w:char="F06D"/>
      </w:r>
      <w:r w:rsidRPr="004A5C12">
        <w:rPr>
          <w:lang w:val="lt-LT"/>
        </w:rPr>
        <w:t>m storio danga purškiant cinką.</w:t>
      </w:r>
    </w:p>
    <w:p w:rsidR="00E16EC7" w:rsidRPr="004A5C12" w:rsidRDefault="00E16EC7" w:rsidP="00E16EC7">
      <w:pPr>
        <w:widowControl w:val="0"/>
        <w:autoSpaceDE w:val="0"/>
        <w:autoSpaceDN w:val="0"/>
        <w:adjustRightInd w:val="0"/>
        <w:ind w:right="189" w:firstLine="539"/>
        <w:jc w:val="both"/>
        <w:rPr>
          <w:lang w:val="lt-LT"/>
        </w:rPr>
      </w:pPr>
      <w:r w:rsidRPr="004A5C12">
        <w:rPr>
          <w:lang w:val="lt-LT"/>
        </w:rPr>
        <w:t>Stogo išorinei dangai naudojami profiliuotieji plieno lakštai iš fasadinės pusės turi būti dengti poliesteriu (</w:t>
      </w:r>
      <w:r w:rsidRPr="004A5C12">
        <w:rPr>
          <w:lang w:val="lt-LT"/>
        </w:rPr>
        <w:sym w:font="Symbol" w:char="F0B3"/>
      </w:r>
      <w:r w:rsidRPr="004A5C12">
        <w:rPr>
          <w:lang w:val="lt-LT"/>
        </w:rPr>
        <w:t xml:space="preserve">25 </w:t>
      </w:r>
      <w:r w:rsidRPr="004A5C12">
        <w:rPr>
          <w:lang w:val="lt-LT"/>
        </w:rPr>
        <w:sym w:font="Symbol" w:char="F06D"/>
      </w:r>
      <w:r w:rsidRPr="004A5C12">
        <w:rPr>
          <w:lang w:val="lt-LT"/>
        </w:rPr>
        <w:t>m) išorės sienoms – dengti PVF2 (</w:t>
      </w:r>
      <w:r w:rsidRPr="004A5C12">
        <w:rPr>
          <w:lang w:val="lt-LT"/>
        </w:rPr>
        <w:sym w:font="Symbol" w:char="F0B3"/>
      </w:r>
      <w:r w:rsidRPr="004A5C12">
        <w:rPr>
          <w:lang w:val="lt-LT"/>
        </w:rPr>
        <w:t xml:space="preserve">25 </w:t>
      </w:r>
      <w:r w:rsidRPr="004A5C12">
        <w:rPr>
          <w:lang w:val="lt-LT"/>
        </w:rPr>
        <w:sym w:font="Symbol" w:char="F06D"/>
      </w:r>
      <w:r w:rsidRPr="004A5C12">
        <w:rPr>
          <w:lang w:val="lt-LT"/>
        </w:rPr>
        <w:t>m), stogo paklotui ir pertvaroms – dengti poliesteriu (</w:t>
      </w:r>
      <w:r w:rsidRPr="004A5C12">
        <w:rPr>
          <w:lang w:val="lt-LT"/>
        </w:rPr>
        <w:sym w:font="Symbol" w:char="F0B3"/>
      </w:r>
      <w:r w:rsidRPr="004A5C12">
        <w:rPr>
          <w:lang w:val="lt-LT"/>
        </w:rPr>
        <w:t xml:space="preserve">25 </w:t>
      </w:r>
      <w:r w:rsidRPr="004A5C12">
        <w:rPr>
          <w:lang w:val="lt-LT"/>
        </w:rPr>
        <w:sym w:font="Symbol" w:char="F06D"/>
      </w:r>
      <w:r w:rsidRPr="004A5C12">
        <w:rPr>
          <w:lang w:val="lt-LT"/>
        </w:rPr>
        <w:t xml:space="preserve">m), lietvamzdžiai ir latakai – turi būti iš </w:t>
      </w:r>
      <w:r w:rsidRPr="004A5C12">
        <w:rPr>
          <w:lang w:val="lt-LT"/>
        </w:rPr>
        <w:sym w:font="Symbol" w:char="F0B3"/>
      </w:r>
      <w:r w:rsidRPr="004A5C12">
        <w:rPr>
          <w:lang w:val="lt-LT"/>
        </w:rPr>
        <w:t xml:space="preserve">0,7 mm skardos iš abiejų pusių dengtos PVF2. </w:t>
      </w:r>
    </w:p>
    <w:p w:rsidR="00E16EC7" w:rsidRPr="004A5C12" w:rsidRDefault="00E16EC7" w:rsidP="00E16EC7">
      <w:pPr>
        <w:widowControl w:val="0"/>
        <w:autoSpaceDE w:val="0"/>
        <w:autoSpaceDN w:val="0"/>
        <w:adjustRightInd w:val="0"/>
        <w:ind w:right="189" w:firstLine="539"/>
        <w:jc w:val="both"/>
        <w:rPr>
          <w:lang w:val="lt-LT"/>
        </w:rPr>
      </w:pPr>
      <w:r w:rsidRPr="004A5C12">
        <w:rPr>
          <w:lang w:val="lt-LT"/>
        </w:rPr>
        <w:t>Kartu su profiliuotaisiais plieno lakštais turi būti teikiamos papildomos detalės – kraigo elementai, vėjalentės, kampai, karnizai, latakai ir lietvamzdžiai, angų aptaisymo elementai ir pan., iš atitinkamai laminuotus ir dažytos skardos.</w:t>
      </w:r>
    </w:p>
    <w:p w:rsidR="00E16EC7" w:rsidRPr="004A5C12" w:rsidRDefault="00E16EC7" w:rsidP="00E16EC7">
      <w:pPr>
        <w:widowControl w:val="0"/>
        <w:autoSpaceDE w:val="0"/>
        <w:autoSpaceDN w:val="0"/>
        <w:adjustRightInd w:val="0"/>
        <w:ind w:right="189" w:firstLine="539"/>
        <w:jc w:val="both"/>
        <w:rPr>
          <w:lang w:val="lt-LT"/>
        </w:rPr>
      </w:pPr>
      <w:r w:rsidRPr="004A5C12">
        <w:rPr>
          <w:lang w:val="lt-LT"/>
        </w:rPr>
        <w:t>Lakštuose neturi būti įtrūkių, pūslių, bei kitų defektų. Jie turi būti aprobuoti techninio priežiūros vadovo. Jie turi būti atsparūs vandeniui, mechaniniam nusidėvėjimui, pramoninės aplinkos teršalų poveikiui, korozijai, saulės spinduliams. Horizontalus lakštų galų nuokrypis, esant lakštams 6 m ilgio turi būti ne didesnis kaip  5 mm. Išorinio paviršiaus kreivumas turi būti ne didesnis kaip 0,002 sieninio lakšto aukščio.</w:t>
      </w:r>
    </w:p>
    <w:p w:rsidR="00E16EC7" w:rsidRPr="004A5C12" w:rsidRDefault="00E16EC7" w:rsidP="00E16EC7">
      <w:pPr>
        <w:widowControl w:val="0"/>
        <w:autoSpaceDE w:val="0"/>
        <w:autoSpaceDN w:val="0"/>
        <w:adjustRightInd w:val="0"/>
        <w:ind w:right="189" w:firstLine="539"/>
        <w:jc w:val="both"/>
        <w:rPr>
          <w:lang w:val="lt-LT"/>
        </w:rPr>
      </w:pPr>
      <w:r w:rsidRPr="004A5C12">
        <w:rPr>
          <w:lang w:val="lt-LT"/>
        </w:rPr>
        <w:t>Dengiant neleistina pažeisti lakštų paviršiaus ir jų negalima deformuoti. Būtina užtikrinti sandarumą, įvertinant paviršių nuolydžius. Pageidautina, kad lietvamzdžiai ir latakai būtų tos pačios firmos kaip ir danga.</w:t>
      </w:r>
    </w:p>
    <w:p w:rsidR="00E16EC7" w:rsidRPr="004A5C12" w:rsidRDefault="00E16EC7" w:rsidP="00E16EC7">
      <w:pPr>
        <w:keepNext/>
        <w:widowControl w:val="0"/>
        <w:numPr>
          <w:ilvl w:val="2"/>
          <w:numId w:val="0"/>
        </w:numPr>
        <w:tabs>
          <w:tab w:val="left" w:pos="0"/>
        </w:tabs>
        <w:suppressAutoHyphens/>
        <w:outlineLvl w:val="2"/>
        <w:rPr>
          <w:rFonts w:eastAsia="Arial Unicode MS"/>
          <w:b/>
          <w:bCs/>
          <w:szCs w:val="28"/>
          <w:lang w:val="lt-LT"/>
        </w:rPr>
      </w:pPr>
      <w:bookmarkStart w:id="72" w:name="_Toc153005462"/>
    </w:p>
    <w:p w:rsidR="00B6579D" w:rsidRDefault="00B6579D">
      <w:pPr>
        <w:rPr>
          <w:b/>
          <w:bCs/>
          <w:i/>
          <w:iCs/>
          <w:szCs w:val="22"/>
          <w:lang w:val="lt-LT"/>
        </w:rPr>
      </w:pPr>
      <w:bookmarkStart w:id="73" w:name="_Toc268681259"/>
      <w:bookmarkStart w:id="74" w:name="_Toc387679847"/>
      <w:bookmarkStart w:id="75" w:name="_Toc423335743"/>
      <w:r>
        <w:rPr>
          <w:i/>
          <w:iCs/>
        </w:rPr>
        <w:br w:type="page"/>
      </w:r>
    </w:p>
    <w:p w:rsidR="00E16EC7" w:rsidRPr="004A5C12" w:rsidRDefault="00422556" w:rsidP="00E16EC7">
      <w:pPr>
        <w:pStyle w:val="Heading2"/>
        <w:ind w:right="22"/>
        <w:rPr>
          <w:rFonts w:ascii="Times New Roman" w:hAnsi="Times New Roman"/>
          <w:i/>
          <w:iCs/>
          <w:sz w:val="24"/>
        </w:rPr>
      </w:pPr>
      <w:bookmarkStart w:id="76" w:name="_Toc452709416"/>
      <w:r w:rsidRPr="004A5C12">
        <w:rPr>
          <w:rFonts w:ascii="Times New Roman" w:hAnsi="Times New Roman"/>
          <w:i/>
          <w:iCs/>
          <w:sz w:val="24"/>
        </w:rPr>
        <w:lastRenderedPageBreak/>
        <w:t>3</w:t>
      </w:r>
      <w:r w:rsidR="00E16EC7" w:rsidRPr="004A5C12">
        <w:rPr>
          <w:rFonts w:ascii="Times New Roman" w:hAnsi="Times New Roman"/>
          <w:i/>
          <w:iCs/>
          <w:sz w:val="24"/>
        </w:rPr>
        <w:t>.7 Rumbuotojo plieno lakštai</w:t>
      </w:r>
      <w:bookmarkEnd w:id="72"/>
      <w:bookmarkEnd w:id="73"/>
      <w:bookmarkEnd w:id="74"/>
      <w:bookmarkEnd w:id="75"/>
      <w:bookmarkEnd w:id="76"/>
    </w:p>
    <w:p w:rsidR="00E16EC7" w:rsidRPr="004A5C12" w:rsidRDefault="00E16EC7" w:rsidP="00E16EC7">
      <w:pPr>
        <w:jc w:val="both"/>
        <w:rPr>
          <w:szCs w:val="23"/>
          <w:lang w:val="lt-LT" w:eastAsia="lt-LT"/>
        </w:rPr>
      </w:pPr>
    </w:p>
    <w:p w:rsidR="00E16EC7" w:rsidRPr="004A5C12" w:rsidRDefault="00E16EC7" w:rsidP="00E16EC7">
      <w:pPr>
        <w:widowControl w:val="0"/>
        <w:autoSpaceDE w:val="0"/>
        <w:autoSpaceDN w:val="0"/>
        <w:adjustRightInd w:val="0"/>
        <w:ind w:right="189" w:firstLine="539"/>
        <w:jc w:val="both"/>
        <w:rPr>
          <w:lang w:val="lt-LT"/>
        </w:rPr>
      </w:pPr>
      <w:r w:rsidRPr="004A5C12">
        <w:rPr>
          <w:lang w:val="lt-LT"/>
        </w:rPr>
        <w:t>Rumbuotojo plieno lakštai naudojami metalinių aikštelių, laiptų pakopų dangai, kanalų dangčiams.</w:t>
      </w:r>
    </w:p>
    <w:p w:rsidR="00E16EC7" w:rsidRPr="004A5C12" w:rsidRDefault="00E16EC7" w:rsidP="00E16EC7">
      <w:pPr>
        <w:widowControl w:val="0"/>
        <w:autoSpaceDE w:val="0"/>
        <w:autoSpaceDN w:val="0"/>
        <w:adjustRightInd w:val="0"/>
        <w:ind w:right="189"/>
        <w:jc w:val="both"/>
        <w:rPr>
          <w:lang w:val="lt-LT"/>
        </w:rPr>
      </w:pPr>
      <w:r w:rsidRPr="004A5C12">
        <w:rPr>
          <w:lang w:val="lt-LT"/>
        </w:rPr>
        <w:t xml:space="preserve">Rumbuotojo plieno lakštai gaminami iš lakštinio plieno įspaudžiant rombo formos įdubas. Įdubų rombo įstrižainės yra (25-30) x (60-70) mm ilgio. Įdubų aukštis yra 0,1-0,3 lakšto storio, bet ne mažesnis kaip 0,5 mm. Galimos ir kitokios formos įdubos. Rumbuotojo plieno lakštai turi būti be įtrūkių, neužteršti, o lakštų kraštai – neišsisluoksniavę. </w:t>
      </w:r>
    </w:p>
    <w:p w:rsidR="00E16EC7" w:rsidRPr="004A5C12" w:rsidRDefault="00E16EC7" w:rsidP="00E16EC7">
      <w:pPr>
        <w:keepNext/>
        <w:widowControl w:val="0"/>
        <w:numPr>
          <w:ilvl w:val="2"/>
          <w:numId w:val="0"/>
        </w:numPr>
        <w:tabs>
          <w:tab w:val="left" w:pos="0"/>
        </w:tabs>
        <w:suppressAutoHyphens/>
        <w:outlineLvl w:val="2"/>
        <w:rPr>
          <w:rFonts w:eastAsia="Arial Unicode MS"/>
          <w:b/>
          <w:bCs/>
          <w:szCs w:val="28"/>
          <w:lang w:val="lt-LT"/>
        </w:rPr>
      </w:pPr>
      <w:bookmarkStart w:id="77" w:name="_Toc153005463"/>
    </w:p>
    <w:p w:rsidR="00E16EC7" w:rsidRPr="004A5C12" w:rsidRDefault="00E16EC7" w:rsidP="00E16EC7">
      <w:pPr>
        <w:pStyle w:val="Heading2"/>
        <w:ind w:right="22"/>
        <w:rPr>
          <w:rFonts w:ascii="Times New Roman" w:hAnsi="Times New Roman"/>
          <w:i/>
          <w:iCs/>
          <w:sz w:val="24"/>
        </w:rPr>
      </w:pPr>
      <w:r w:rsidRPr="004A5C12">
        <w:rPr>
          <w:rFonts w:ascii="Times New Roman" w:hAnsi="Times New Roman"/>
          <w:i/>
          <w:iCs/>
          <w:sz w:val="24"/>
        </w:rPr>
        <w:t xml:space="preserve"> </w:t>
      </w:r>
      <w:bookmarkStart w:id="78" w:name="_Toc268681260"/>
      <w:bookmarkStart w:id="79" w:name="_Toc387679848"/>
      <w:bookmarkStart w:id="80" w:name="_Toc423335744"/>
      <w:bookmarkStart w:id="81" w:name="_Toc452709417"/>
      <w:r w:rsidR="00422556" w:rsidRPr="004A5C12">
        <w:rPr>
          <w:rFonts w:ascii="Times New Roman" w:hAnsi="Times New Roman"/>
          <w:i/>
          <w:iCs/>
          <w:sz w:val="24"/>
        </w:rPr>
        <w:t>3</w:t>
      </w:r>
      <w:r w:rsidRPr="004A5C12">
        <w:rPr>
          <w:rFonts w:ascii="Times New Roman" w:hAnsi="Times New Roman"/>
          <w:i/>
          <w:iCs/>
          <w:sz w:val="24"/>
        </w:rPr>
        <w:t>.8 “Sendvič“ tipo plokštės</w:t>
      </w:r>
      <w:bookmarkEnd w:id="77"/>
      <w:bookmarkEnd w:id="78"/>
      <w:bookmarkEnd w:id="79"/>
      <w:bookmarkEnd w:id="80"/>
      <w:bookmarkEnd w:id="81"/>
    </w:p>
    <w:p w:rsidR="00E16EC7" w:rsidRPr="004A5C12" w:rsidRDefault="00E16EC7" w:rsidP="00E16EC7">
      <w:pPr>
        <w:jc w:val="both"/>
        <w:rPr>
          <w:szCs w:val="23"/>
          <w:lang w:val="lt-LT" w:eastAsia="lt-LT"/>
        </w:rPr>
      </w:pPr>
    </w:p>
    <w:p w:rsidR="00E16EC7" w:rsidRPr="004A5C12" w:rsidRDefault="00E16EC7" w:rsidP="00E16EC7">
      <w:pPr>
        <w:widowControl w:val="0"/>
        <w:autoSpaceDE w:val="0"/>
        <w:autoSpaceDN w:val="0"/>
        <w:adjustRightInd w:val="0"/>
        <w:ind w:right="189" w:firstLine="539"/>
        <w:jc w:val="both"/>
        <w:rPr>
          <w:lang w:val="lt-LT"/>
        </w:rPr>
      </w:pPr>
      <w:r w:rsidRPr="004A5C12">
        <w:rPr>
          <w:lang w:val="lt-LT"/>
        </w:rPr>
        <w:t>Plokštės turi turėti putų poliuretano vertikaliai orientuoto pluošto, priklijuoto prie profiliuotųjų plieninių dengiančiųjų lakštų. Išorinių sienų plokščių šildomiems pastatams (tv</w:t>
      </w:r>
      <w:r w:rsidRPr="004A5C12">
        <w:rPr>
          <w:lang w:val="lt-LT"/>
        </w:rPr>
        <w:sym w:font="Symbol" w:char="F0B3"/>
      </w:r>
      <w:r w:rsidRPr="004A5C12">
        <w:rPr>
          <w:lang w:val="lt-LT"/>
        </w:rPr>
        <w:t>+18 °C) šilumos laidumo koeficientas turi būti ne didesnis kaip 0,28 W/m</w:t>
      </w:r>
      <w:r w:rsidRPr="004A5C12">
        <w:rPr>
          <w:vertAlign w:val="superscript"/>
          <w:lang w:val="lt-LT"/>
        </w:rPr>
        <w:t>2</w:t>
      </w:r>
      <w:r w:rsidRPr="004A5C12">
        <w:rPr>
          <w:lang w:val="lt-LT"/>
        </w:rPr>
        <w:t>K. Plokštės turi atlaikyti ne mažesnį kaip 60 kg/m</w:t>
      </w:r>
      <w:r w:rsidRPr="004A5C12">
        <w:rPr>
          <w:vertAlign w:val="superscript"/>
          <w:lang w:val="lt-LT"/>
        </w:rPr>
        <w:t>2</w:t>
      </w:r>
      <w:r w:rsidRPr="004A5C12">
        <w:rPr>
          <w:lang w:val="lt-LT"/>
        </w:rPr>
        <w:t xml:space="preserve"> norminį vėjo slėgį ir turėti garso izoliaciją </w:t>
      </w:r>
      <w:r w:rsidRPr="004A5C12">
        <w:rPr>
          <w:lang w:val="lt-LT"/>
        </w:rPr>
        <w:sym w:font="Symbol" w:char="F0B3"/>
      </w:r>
      <w:r w:rsidRPr="004A5C12">
        <w:rPr>
          <w:lang w:val="lt-LT"/>
        </w:rPr>
        <w:t>30 dBA. Visų plokščių sandūros turi būti užkamšytos putų poliuretanu, užtaisytos hermetine mastika, figūrinėmis ir sandarinamosiomis tarpinėmis. “Sendvič“ tipo plokštės turi būti tvirtinamos prie kitų konstrukcijų taip, kad saugiai atlaikytų nurodytas apkrovas, nesideformuotų ir neprarastų sandarumo.</w:t>
      </w:r>
    </w:p>
    <w:p w:rsidR="00E16EC7" w:rsidRPr="004A5C12" w:rsidRDefault="00E16EC7" w:rsidP="00E16EC7">
      <w:pPr>
        <w:rPr>
          <w:lang w:val="lt-LT"/>
        </w:rPr>
      </w:pPr>
    </w:p>
    <w:p w:rsidR="00F31FEA" w:rsidRPr="00F31FEA" w:rsidRDefault="003B5E45" w:rsidP="00F31FEA">
      <w:pPr>
        <w:pStyle w:val="Heading2"/>
        <w:ind w:right="22"/>
        <w:rPr>
          <w:rFonts w:ascii="Times New Roman" w:hAnsi="Times New Roman"/>
          <w:i/>
          <w:iCs/>
          <w:sz w:val="24"/>
        </w:rPr>
      </w:pPr>
      <w:bookmarkStart w:id="82" w:name="_Toc292088921"/>
      <w:bookmarkStart w:id="83" w:name="_Toc423335764"/>
      <w:bookmarkStart w:id="84" w:name="_Toc452709418"/>
      <w:r w:rsidRPr="004A5C12">
        <w:rPr>
          <w:rFonts w:ascii="Times New Roman" w:hAnsi="Times New Roman"/>
          <w:i/>
          <w:iCs/>
          <w:sz w:val="24"/>
        </w:rPr>
        <w:t>3</w:t>
      </w:r>
      <w:r w:rsidR="00E16EC7" w:rsidRPr="004A5C12">
        <w:rPr>
          <w:rFonts w:ascii="Times New Roman" w:hAnsi="Times New Roman"/>
          <w:i/>
          <w:iCs/>
          <w:sz w:val="24"/>
        </w:rPr>
        <w:t xml:space="preserve">.9 </w:t>
      </w:r>
      <w:bookmarkStart w:id="85" w:name="_Toc292089063"/>
      <w:bookmarkStart w:id="86" w:name="_Toc446573042"/>
      <w:bookmarkEnd w:id="82"/>
      <w:bookmarkEnd w:id="83"/>
      <w:r w:rsidR="00F31FEA" w:rsidRPr="00F31FEA">
        <w:rPr>
          <w:rFonts w:ascii="Times New Roman" w:hAnsi="Times New Roman"/>
          <w:i/>
          <w:iCs/>
          <w:sz w:val="24"/>
        </w:rPr>
        <w:t>Išorinių atitvarų apdaila profiliuotos skardos danga</w:t>
      </w:r>
      <w:bookmarkEnd w:id="84"/>
      <w:bookmarkEnd w:id="85"/>
      <w:bookmarkEnd w:id="86"/>
    </w:p>
    <w:p w:rsidR="00F31FEA" w:rsidRPr="004A5C12" w:rsidRDefault="00F31FEA" w:rsidP="00F31FEA">
      <w:pPr>
        <w:jc w:val="both"/>
        <w:rPr>
          <w:lang w:val="lt-LT" w:eastAsia="lt-LT"/>
        </w:rPr>
      </w:pPr>
    </w:p>
    <w:p w:rsidR="00F31FEA" w:rsidRPr="00F31FEA" w:rsidRDefault="00F31FEA" w:rsidP="00F31FEA">
      <w:pPr>
        <w:widowControl w:val="0"/>
        <w:autoSpaceDE w:val="0"/>
        <w:autoSpaceDN w:val="0"/>
        <w:adjustRightInd w:val="0"/>
        <w:ind w:right="189" w:firstLine="539"/>
        <w:jc w:val="both"/>
        <w:rPr>
          <w:lang w:val="lt-LT"/>
        </w:rPr>
      </w:pPr>
      <w:r w:rsidRPr="00F31FEA">
        <w:rPr>
          <w:lang w:val="lt-LT"/>
        </w:rPr>
        <w:t>Profiliuota šalto valcavimo plieno danga, padengta poliesteriu, pagrinde naudojama išorinių sienų apdailai renovuojant esamus pastatus. Pagrindiniai reikalavimai plieno kokybei :</w:t>
      </w:r>
    </w:p>
    <w:p w:rsidR="00F31FEA" w:rsidRPr="00F31FEA" w:rsidRDefault="00F31FEA" w:rsidP="008357A0">
      <w:pPr>
        <w:widowControl w:val="0"/>
        <w:numPr>
          <w:ilvl w:val="0"/>
          <w:numId w:val="18"/>
        </w:numPr>
        <w:tabs>
          <w:tab w:val="left" w:pos="720"/>
        </w:tabs>
        <w:suppressAutoHyphens/>
        <w:jc w:val="both"/>
        <w:rPr>
          <w:lang w:val="lt-LT" w:eastAsia="lt-LT"/>
        </w:rPr>
      </w:pPr>
      <w:r w:rsidRPr="00F31FEA">
        <w:rPr>
          <w:lang w:val="lt-LT" w:eastAsia="lt-LT"/>
        </w:rPr>
        <w:t>plieno charakteristikos S350GD pagal EN 10147;</w:t>
      </w:r>
    </w:p>
    <w:p w:rsidR="00F31FEA" w:rsidRPr="00F31FEA" w:rsidRDefault="00F31FEA" w:rsidP="008357A0">
      <w:pPr>
        <w:widowControl w:val="0"/>
        <w:numPr>
          <w:ilvl w:val="0"/>
          <w:numId w:val="18"/>
        </w:numPr>
        <w:tabs>
          <w:tab w:val="left" w:pos="720"/>
        </w:tabs>
        <w:suppressAutoHyphens/>
        <w:jc w:val="both"/>
        <w:rPr>
          <w:lang w:val="lt-LT" w:eastAsia="lt-LT"/>
        </w:rPr>
      </w:pPr>
      <w:r w:rsidRPr="00F31FEA">
        <w:rPr>
          <w:lang w:val="lt-LT" w:eastAsia="lt-LT"/>
        </w:rPr>
        <w:t>takumo įtempis 350 N/mm²;</w:t>
      </w:r>
    </w:p>
    <w:p w:rsidR="00F31FEA" w:rsidRPr="00F31FEA" w:rsidRDefault="00F31FEA" w:rsidP="008357A0">
      <w:pPr>
        <w:widowControl w:val="0"/>
        <w:numPr>
          <w:ilvl w:val="0"/>
          <w:numId w:val="18"/>
        </w:numPr>
        <w:tabs>
          <w:tab w:val="left" w:pos="720"/>
        </w:tabs>
        <w:suppressAutoHyphens/>
        <w:jc w:val="both"/>
        <w:rPr>
          <w:lang w:val="lt-LT" w:eastAsia="lt-LT"/>
        </w:rPr>
      </w:pPr>
      <w:r w:rsidRPr="00F31FEA">
        <w:rPr>
          <w:lang w:val="lt-LT" w:eastAsia="lt-LT"/>
        </w:rPr>
        <w:t>ribinis pasipriešinimas tempimui 420 N/mm²;</w:t>
      </w:r>
    </w:p>
    <w:p w:rsidR="00F31FEA" w:rsidRPr="00F31FEA" w:rsidRDefault="00F31FEA" w:rsidP="008357A0">
      <w:pPr>
        <w:widowControl w:val="0"/>
        <w:numPr>
          <w:ilvl w:val="0"/>
          <w:numId w:val="18"/>
        </w:numPr>
        <w:tabs>
          <w:tab w:val="left" w:pos="720"/>
        </w:tabs>
        <w:suppressAutoHyphens/>
        <w:jc w:val="both"/>
        <w:rPr>
          <w:lang w:val="lt-LT" w:eastAsia="lt-LT"/>
        </w:rPr>
      </w:pPr>
      <w:r w:rsidRPr="00F31FEA">
        <w:rPr>
          <w:lang w:val="lt-LT" w:eastAsia="lt-LT"/>
        </w:rPr>
        <w:t>nominalus storis 0,50 mm;</w:t>
      </w:r>
    </w:p>
    <w:p w:rsidR="00F31FEA" w:rsidRPr="00F31FEA" w:rsidRDefault="00F31FEA" w:rsidP="008357A0">
      <w:pPr>
        <w:widowControl w:val="0"/>
        <w:numPr>
          <w:ilvl w:val="0"/>
          <w:numId w:val="18"/>
        </w:numPr>
        <w:tabs>
          <w:tab w:val="left" w:pos="720"/>
        </w:tabs>
        <w:suppressAutoHyphens/>
        <w:jc w:val="both"/>
        <w:rPr>
          <w:lang w:val="lt-LT" w:eastAsia="lt-LT"/>
        </w:rPr>
      </w:pPr>
      <w:r w:rsidRPr="00F31FEA">
        <w:rPr>
          <w:lang w:val="lt-LT" w:eastAsia="lt-LT"/>
        </w:rPr>
        <w:t>modulinis plotis 1200 mm;</w:t>
      </w:r>
    </w:p>
    <w:p w:rsidR="00F31FEA" w:rsidRPr="00F31FEA" w:rsidRDefault="00F31FEA" w:rsidP="008357A0">
      <w:pPr>
        <w:widowControl w:val="0"/>
        <w:numPr>
          <w:ilvl w:val="0"/>
          <w:numId w:val="18"/>
        </w:numPr>
        <w:tabs>
          <w:tab w:val="left" w:pos="720"/>
        </w:tabs>
        <w:suppressAutoHyphens/>
        <w:jc w:val="both"/>
        <w:rPr>
          <w:lang w:val="lt-LT" w:eastAsia="lt-LT"/>
        </w:rPr>
      </w:pPr>
      <w:r w:rsidRPr="00F31FEA">
        <w:rPr>
          <w:lang w:val="lt-LT" w:eastAsia="lt-LT"/>
        </w:rPr>
        <w:t>bangos aukštis 18,5 mm.</w:t>
      </w:r>
    </w:p>
    <w:p w:rsidR="00F31FEA" w:rsidRPr="004A5C12" w:rsidRDefault="00F31FEA" w:rsidP="00F31FEA">
      <w:pPr>
        <w:pStyle w:val="Heading2"/>
        <w:ind w:right="22"/>
        <w:rPr>
          <w:rFonts w:ascii="Times New Roman" w:hAnsi="Times New Roman"/>
          <w:i/>
          <w:iCs/>
          <w:sz w:val="24"/>
        </w:rPr>
      </w:pPr>
      <w:bookmarkStart w:id="87" w:name="_Toc292089064"/>
      <w:bookmarkStart w:id="88" w:name="_Toc446573043"/>
    </w:p>
    <w:p w:rsidR="00F31FEA" w:rsidRPr="00F31FEA" w:rsidRDefault="00F31FEA" w:rsidP="00F31FEA">
      <w:pPr>
        <w:pStyle w:val="Heading2"/>
        <w:ind w:right="22"/>
        <w:rPr>
          <w:rFonts w:eastAsia="Arial Unicode MS"/>
          <w:szCs w:val="28"/>
        </w:rPr>
      </w:pPr>
      <w:bookmarkStart w:id="89" w:name="_Toc452709419"/>
      <w:r w:rsidRPr="004A5C12">
        <w:rPr>
          <w:rFonts w:ascii="Times New Roman" w:hAnsi="Times New Roman"/>
          <w:i/>
          <w:iCs/>
          <w:sz w:val="24"/>
        </w:rPr>
        <w:t xml:space="preserve">3.10 </w:t>
      </w:r>
      <w:r w:rsidRPr="00F31FEA">
        <w:rPr>
          <w:rFonts w:ascii="Times New Roman" w:hAnsi="Times New Roman"/>
          <w:i/>
          <w:iCs/>
          <w:sz w:val="24"/>
        </w:rPr>
        <w:t>Apsauga nuo korozijos</w:t>
      </w:r>
      <w:bookmarkEnd w:id="87"/>
      <w:bookmarkEnd w:id="88"/>
      <w:bookmarkEnd w:id="89"/>
      <w:r w:rsidRPr="00F31FEA">
        <w:rPr>
          <w:rFonts w:eastAsia="Arial Unicode MS"/>
          <w:szCs w:val="28"/>
        </w:rPr>
        <w:tab/>
      </w:r>
    </w:p>
    <w:p w:rsidR="00F31FEA" w:rsidRPr="004A5C12" w:rsidRDefault="00F31FEA" w:rsidP="00F31FEA">
      <w:pPr>
        <w:jc w:val="both"/>
        <w:rPr>
          <w:lang w:val="lt-LT" w:eastAsia="lt-LT"/>
        </w:rPr>
      </w:pPr>
    </w:p>
    <w:p w:rsidR="00F31FEA" w:rsidRPr="00F31FEA" w:rsidRDefault="00F31FEA" w:rsidP="00F31FEA">
      <w:pPr>
        <w:jc w:val="both"/>
        <w:rPr>
          <w:lang w:val="lt-LT" w:eastAsia="lt-LT"/>
        </w:rPr>
      </w:pPr>
      <w:r w:rsidRPr="00F31FEA">
        <w:rPr>
          <w:lang w:val="lt-LT" w:eastAsia="lt-LT"/>
        </w:rPr>
        <w:t>Matomas paviršius:</w:t>
      </w:r>
    </w:p>
    <w:p w:rsidR="00F31FEA" w:rsidRPr="00F31FEA" w:rsidRDefault="00F31FEA" w:rsidP="008357A0">
      <w:pPr>
        <w:widowControl w:val="0"/>
        <w:numPr>
          <w:ilvl w:val="0"/>
          <w:numId w:val="19"/>
        </w:numPr>
        <w:tabs>
          <w:tab w:val="left" w:pos="720"/>
        </w:tabs>
        <w:suppressAutoHyphens/>
        <w:jc w:val="both"/>
        <w:rPr>
          <w:lang w:val="lt-LT" w:eastAsia="lt-LT"/>
        </w:rPr>
      </w:pPr>
      <w:r w:rsidRPr="00F31FEA">
        <w:rPr>
          <w:lang w:val="lt-LT" w:eastAsia="lt-LT"/>
        </w:rPr>
        <w:t>25mikronų poliesterio;</w:t>
      </w:r>
    </w:p>
    <w:p w:rsidR="00F31FEA" w:rsidRPr="00F31FEA" w:rsidRDefault="00F31FEA" w:rsidP="008357A0">
      <w:pPr>
        <w:widowControl w:val="0"/>
        <w:numPr>
          <w:ilvl w:val="0"/>
          <w:numId w:val="19"/>
        </w:numPr>
        <w:tabs>
          <w:tab w:val="left" w:pos="720"/>
        </w:tabs>
        <w:suppressAutoHyphens/>
        <w:jc w:val="both"/>
        <w:rPr>
          <w:lang w:val="lt-LT" w:eastAsia="lt-LT"/>
        </w:rPr>
      </w:pPr>
      <w:r w:rsidRPr="00F31FEA">
        <w:rPr>
          <w:lang w:val="lt-LT" w:eastAsia="lt-LT"/>
        </w:rPr>
        <w:t>5 mikronai grunto;</w:t>
      </w:r>
    </w:p>
    <w:p w:rsidR="00F31FEA" w:rsidRPr="00F31FEA" w:rsidRDefault="00F31FEA" w:rsidP="008357A0">
      <w:pPr>
        <w:widowControl w:val="0"/>
        <w:numPr>
          <w:ilvl w:val="0"/>
          <w:numId w:val="19"/>
        </w:numPr>
        <w:tabs>
          <w:tab w:val="left" w:pos="720"/>
        </w:tabs>
        <w:suppressAutoHyphens/>
        <w:jc w:val="both"/>
        <w:rPr>
          <w:lang w:val="lt-LT" w:eastAsia="lt-LT"/>
        </w:rPr>
      </w:pPr>
      <w:r w:rsidRPr="00F31FEA">
        <w:rPr>
          <w:lang w:val="lt-LT" w:eastAsia="lt-LT"/>
        </w:rPr>
        <w:t xml:space="preserve">plieno branduolys dengtas 275 g/m² cinko arba 150 g/m² ALIUCINKO arba 255 g/m² </w:t>
      </w:r>
      <w:r w:rsidRPr="00F31FEA">
        <w:rPr>
          <w:i/>
          <w:lang w:val="lt-LT" w:eastAsia="lt-LT"/>
        </w:rPr>
        <w:t>GALFAN</w:t>
      </w:r>
      <w:r w:rsidRPr="00F31FEA">
        <w:rPr>
          <w:lang w:val="lt-LT" w:eastAsia="lt-LT"/>
        </w:rPr>
        <w:t xml:space="preserve"> dangos;</w:t>
      </w:r>
    </w:p>
    <w:p w:rsidR="00F31FEA" w:rsidRPr="00F31FEA" w:rsidRDefault="00F31FEA" w:rsidP="008357A0">
      <w:pPr>
        <w:widowControl w:val="0"/>
        <w:numPr>
          <w:ilvl w:val="0"/>
          <w:numId w:val="19"/>
        </w:numPr>
        <w:tabs>
          <w:tab w:val="left" w:pos="720"/>
        </w:tabs>
        <w:suppressAutoHyphens/>
        <w:jc w:val="both"/>
        <w:rPr>
          <w:lang w:val="lt-LT" w:eastAsia="lt-LT"/>
        </w:rPr>
      </w:pPr>
      <w:r w:rsidRPr="00F31FEA">
        <w:rPr>
          <w:lang w:val="lt-LT" w:eastAsia="lt-LT"/>
        </w:rPr>
        <w:t>3 mikronai grunto.</w:t>
      </w:r>
    </w:p>
    <w:p w:rsidR="00F31FEA" w:rsidRPr="00F31FEA" w:rsidRDefault="00F31FEA" w:rsidP="00F31FEA">
      <w:pPr>
        <w:jc w:val="both"/>
        <w:rPr>
          <w:lang w:val="lt-LT" w:eastAsia="lt-LT"/>
        </w:rPr>
      </w:pPr>
      <w:r w:rsidRPr="00F31FEA">
        <w:rPr>
          <w:lang w:val="lt-LT" w:eastAsia="lt-LT"/>
        </w:rPr>
        <w:t>Paslėptas paviršius dengiamas 5 mikronai epoksidinės dangos.</w:t>
      </w:r>
    </w:p>
    <w:p w:rsidR="00F31FEA" w:rsidRPr="004A5C12" w:rsidRDefault="00F31FEA" w:rsidP="00F31FEA">
      <w:pPr>
        <w:pStyle w:val="Heading2"/>
        <w:ind w:right="22"/>
        <w:rPr>
          <w:rFonts w:ascii="Times New Roman" w:hAnsi="Times New Roman"/>
          <w:i/>
          <w:iCs/>
          <w:sz w:val="24"/>
        </w:rPr>
      </w:pPr>
      <w:bookmarkStart w:id="90" w:name="_Toc292089065"/>
      <w:bookmarkStart w:id="91" w:name="_Toc446573044"/>
    </w:p>
    <w:p w:rsidR="00F31FEA" w:rsidRPr="00F31FEA" w:rsidRDefault="00F31FEA" w:rsidP="00F31FEA">
      <w:pPr>
        <w:pStyle w:val="Heading2"/>
        <w:ind w:right="22"/>
        <w:rPr>
          <w:rFonts w:ascii="Times New Roman" w:hAnsi="Times New Roman"/>
          <w:i/>
          <w:iCs/>
          <w:sz w:val="24"/>
        </w:rPr>
      </w:pPr>
      <w:bookmarkStart w:id="92" w:name="_Toc452709420"/>
      <w:r w:rsidRPr="004A5C12">
        <w:rPr>
          <w:rFonts w:ascii="Times New Roman" w:hAnsi="Times New Roman"/>
          <w:i/>
          <w:iCs/>
          <w:sz w:val="24"/>
        </w:rPr>
        <w:t xml:space="preserve">3.11 </w:t>
      </w:r>
      <w:r w:rsidRPr="00F31FEA">
        <w:rPr>
          <w:rFonts w:ascii="Times New Roman" w:hAnsi="Times New Roman"/>
          <w:i/>
          <w:iCs/>
          <w:sz w:val="24"/>
        </w:rPr>
        <w:t>Tvirtinimas ir montavimas</w:t>
      </w:r>
      <w:bookmarkEnd w:id="90"/>
      <w:bookmarkEnd w:id="91"/>
      <w:bookmarkEnd w:id="92"/>
    </w:p>
    <w:p w:rsidR="00F31FEA" w:rsidRPr="004A5C12" w:rsidRDefault="00F31FEA" w:rsidP="00F31FEA">
      <w:pPr>
        <w:widowControl w:val="0"/>
        <w:autoSpaceDE w:val="0"/>
        <w:autoSpaceDN w:val="0"/>
        <w:adjustRightInd w:val="0"/>
        <w:ind w:right="189" w:firstLine="539"/>
        <w:jc w:val="both"/>
        <w:rPr>
          <w:lang w:val="lt-LT"/>
        </w:rPr>
      </w:pPr>
    </w:p>
    <w:p w:rsidR="00F31FEA" w:rsidRPr="004A5C12" w:rsidRDefault="00F31FEA" w:rsidP="00F31FEA">
      <w:pPr>
        <w:widowControl w:val="0"/>
        <w:autoSpaceDE w:val="0"/>
        <w:autoSpaceDN w:val="0"/>
        <w:adjustRightInd w:val="0"/>
        <w:ind w:right="189" w:firstLine="539"/>
        <w:jc w:val="both"/>
        <w:rPr>
          <w:lang w:val="lt-LT"/>
        </w:rPr>
      </w:pPr>
      <w:r w:rsidRPr="004A5C12">
        <w:rPr>
          <w:lang w:val="lt-LT"/>
        </w:rPr>
        <w:t>Daugiasluoksniai „Sendvič“ tipo skydai prie laikančių metalo konstrukcijų tvirtinami savisriegiais. Toks montavimo būdas yra greitas, patikimas ir suteikia geras estetines paviršiaus savybes. Savisriegiai naudojami daugiasluoksnių plokščių tvirtinimui prie plieninių konstrukcijų su maksimaliu sienelės storiu 12 mm. Savisriegiai parenkami pagal plokštės storį ir laikančios konstrukcijos sienutės storį.</w:t>
      </w:r>
    </w:p>
    <w:p w:rsidR="00F31FEA" w:rsidRPr="004A5C12" w:rsidRDefault="00F31FEA" w:rsidP="00F31FEA">
      <w:pPr>
        <w:widowControl w:val="0"/>
        <w:autoSpaceDE w:val="0"/>
        <w:autoSpaceDN w:val="0"/>
        <w:adjustRightInd w:val="0"/>
        <w:ind w:right="189" w:firstLine="539"/>
        <w:jc w:val="both"/>
        <w:rPr>
          <w:lang w:val="lt-LT"/>
        </w:rPr>
      </w:pPr>
      <w:r w:rsidRPr="004A5C12">
        <w:rPr>
          <w:lang w:val="lt-LT"/>
        </w:rPr>
        <w:t>Savisriegiai gaminami iš grūdinto anglies plieno, su antikorozinės dangos sluoksniu. Visi savisriegiai turi tarpinę, kuri užtikrina jų ilgalaikį naudojimą išlaikant nepralaidaus elemento elastingumą. Specialiam naudojimui savisriegiai kartu su poveržlėmis gali būti gaminami iš nerūdijančio plieno. Taip pat galimi cinkuoti bei lakuoti savisriegiai. Prieš pradedant plokščių montavimą reikia patikrinti kolonų konstrukciją, jų sumontavimo tikslumą.</w:t>
      </w:r>
    </w:p>
    <w:p w:rsidR="00F31FEA" w:rsidRPr="00F31FEA" w:rsidRDefault="00F31FEA" w:rsidP="00F31FEA">
      <w:pPr>
        <w:widowControl w:val="0"/>
        <w:autoSpaceDE w:val="0"/>
        <w:autoSpaceDN w:val="0"/>
        <w:adjustRightInd w:val="0"/>
        <w:ind w:right="189" w:firstLine="539"/>
        <w:jc w:val="both"/>
        <w:rPr>
          <w:lang w:val="lt-LT" w:eastAsia="lt-LT"/>
        </w:rPr>
      </w:pPr>
      <w:r w:rsidRPr="004A5C12">
        <w:rPr>
          <w:lang w:val="lt-LT"/>
        </w:rPr>
        <w:lastRenderedPageBreak/>
        <w:t xml:space="preserve">Apsauginę plėvelę nuo vidinio plokščių paviršiaus reikia nuimti prieš montavimą, o nuo išorinio paviršiaus po montavimo. Plokštės pjaustomos ant minkštų atramų. Plokštes pjaustyti galima tik smulkiadančiais pjūklais. Plokštės montavimo metu reikia prispausti montavimo prietaisu. Šis prietaisas leidžia tinkamai sujungti elementus jų nepažeidžiant. Savisriegių įsukimui naudojami specialūs elektrosuktuvai. Negalima montuoti plokščių kai vėjo greitis viršija 9 m/s, o taip pat atmosferos kritulių arba tiršto rūko metu. Rekomenduojama montuojant panelius (sieninius, denginio) laikytis gamintojo nurodytų instrukcijų. </w:t>
      </w:r>
      <w:r w:rsidRPr="00F31FEA">
        <w:rPr>
          <w:lang w:val="lt-LT" w:eastAsia="lt-LT"/>
        </w:rPr>
        <w:t>Segmentai aukštesni negu 7 m turi turėti papildomas priemones standumui užtikrinti.</w:t>
      </w:r>
      <w:r w:rsidRPr="004A5C12">
        <w:rPr>
          <w:lang w:val="lt-LT" w:eastAsia="lt-LT"/>
        </w:rPr>
        <w:t xml:space="preserve"> </w:t>
      </w:r>
      <w:r w:rsidRPr="00F31FEA">
        <w:rPr>
          <w:lang w:val="lt-LT" w:eastAsia="lt-LT"/>
        </w:rPr>
        <w:t>Tvirtinimo varžtai : savigręžiai :</w:t>
      </w:r>
    </w:p>
    <w:p w:rsidR="00F31FEA" w:rsidRPr="00F31FEA" w:rsidRDefault="00F31FEA" w:rsidP="008357A0">
      <w:pPr>
        <w:widowControl w:val="0"/>
        <w:numPr>
          <w:ilvl w:val="0"/>
          <w:numId w:val="20"/>
        </w:numPr>
        <w:tabs>
          <w:tab w:val="left" w:pos="720"/>
        </w:tabs>
        <w:suppressAutoHyphens/>
        <w:jc w:val="both"/>
        <w:rPr>
          <w:lang w:val="lt-LT" w:eastAsia="lt-LT"/>
        </w:rPr>
      </w:pPr>
      <w:r w:rsidRPr="00F31FEA">
        <w:rPr>
          <w:lang w:val="lt-LT" w:eastAsia="lt-LT"/>
        </w:rPr>
        <w:t xml:space="preserve">ilgis 20 mm ir 28 mm; </w:t>
      </w:r>
    </w:p>
    <w:p w:rsidR="00F31FEA" w:rsidRPr="00F31FEA" w:rsidRDefault="00F31FEA" w:rsidP="008357A0">
      <w:pPr>
        <w:widowControl w:val="0"/>
        <w:numPr>
          <w:ilvl w:val="0"/>
          <w:numId w:val="20"/>
        </w:numPr>
        <w:tabs>
          <w:tab w:val="left" w:pos="720"/>
        </w:tabs>
        <w:suppressAutoHyphens/>
        <w:jc w:val="both"/>
        <w:rPr>
          <w:lang w:val="lt-LT" w:eastAsia="lt-LT"/>
        </w:rPr>
      </w:pPr>
      <w:r w:rsidRPr="00F31FEA">
        <w:rPr>
          <w:lang w:val="lt-LT" w:eastAsia="lt-LT"/>
        </w:rPr>
        <w:t>diametras 4,8 mm ir 5,5 mm;</w:t>
      </w:r>
    </w:p>
    <w:p w:rsidR="00F31FEA" w:rsidRPr="00F31FEA" w:rsidRDefault="00F31FEA" w:rsidP="008357A0">
      <w:pPr>
        <w:widowControl w:val="0"/>
        <w:numPr>
          <w:ilvl w:val="0"/>
          <w:numId w:val="20"/>
        </w:numPr>
        <w:tabs>
          <w:tab w:val="left" w:pos="720"/>
        </w:tabs>
        <w:suppressAutoHyphens/>
        <w:jc w:val="both"/>
        <w:rPr>
          <w:lang w:val="lt-LT" w:eastAsia="lt-LT"/>
        </w:rPr>
      </w:pPr>
      <w:r w:rsidRPr="00F31FEA">
        <w:rPr>
          <w:lang w:val="lt-LT" w:eastAsia="lt-LT"/>
        </w:rPr>
        <w:t>gaminamas iš kietinto paviršiaus galvanizuoto anglinio plieno.</w:t>
      </w:r>
    </w:p>
    <w:p w:rsidR="00F31FEA" w:rsidRPr="00F31FEA" w:rsidRDefault="00F31FEA" w:rsidP="00F31FEA">
      <w:pPr>
        <w:jc w:val="both"/>
        <w:rPr>
          <w:lang w:val="lt-LT" w:eastAsia="lt-LT"/>
        </w:rPr>
      </w:pPr>
      <w:r w:rsidRPr="00F31FEA">
        <w:rPr>
          <w:lang w:val="lt-LT" w:eastAsia="lt-LT"/>
        </w:rPr>
        <w:t>Tvirtinimo tankumas:</w:t>
      </w:r>
    </w:p>
    <w:p w:rsidR="00F31FEA" w:rsidRPr="00F31FEA" w:rsidRDefault="00F31FEA" w:rsidP="008357A0">
      <w:pPr>
        <w:widowControl w:val="0"/>
        <w:numPr>
          <w:ilvl w:val="0"/>
          <w:numId w:val="21"/>
        </w:numPr>
        <w:tabs>
          <w:tab w:val="left" w:pos="720"/>
        </w:tabs>
        <w:suppressAutoHyphens/>
        <w:jc w:val="both"/>
        <w:rPr>
          <w:lang w:val="lt-LT" w:eastAsia="lt-LT"/>
        </w:rPr>
      </w:pPr>
      <w:r w:rsidRPr="00F31FEA">
        <w:rPr>
          <w:lang w:val="lt-LT" w:eastAsia="lt-LT"/>
        </w:rPr>
        <w:t>tvirtinimui prie sienų laikančio karkaso: 4 vnt. į 1 segmentą;</w:t>
      </w:r>
    </w:p>
    <w:p w:rsidR="00F31FEA" w:rsidRPr="00F31FEA" w:rsidRDefault="00F31FEA" w:rsidP="008357A0">
      <w:pPr>
        <w:widowControl w:val="0"/>
        <w:numPr>
          <w:ilvl w:val="0"/>
          <w:numId w:val="21"/>
        </w:numPr>
        <w:tabs>
          <w:tab w:val="left" w:pos="720"/>
        </w:tabs>
        <w:suppressAutoHyphens/>
        <w:jc w:val="both"/>
        <w:rPr>
          <w:lang w:val="lt-LT" w:eastAsia="lt-LT"/>
        </w:rPr>
      </w:pPr>
      <w:r w:rsidRPr="00F31FEA">
        <w:rPr>
          <w:lang w:val="lt-LT" w:eastAsia="lt-LT"/>
        </w:rPr>
        <w:t>siūlėse 1 vnt. kas 1 m.</w:t>
      </w:r>
    </w:p>
    <w:p w:rsidR="00E16EC7" w:rsidRPr="004A5C12" w:rsidRDefault="00E16EC7" w:rsidP="00300810">
      <w:pPr>
        <w:pStyle w:val="Heading1"/>
        <w:rPr>
          <w:rFonts w:ascii="Times New Roman" w:hAnsi="Times New Roman"/>
          <w:caps w:val="0"/>
          <w:spacing w:val="-10"/>
          <w:sz w:val="28"/>
        </w:rPr>
      </w:pPr>
    </w:p>
    <w:p w:rsidR="00525D12" w:rsidRPr="004A5C12" w:rsidRDefault="00BA2F3D" w:rsidP="00300810">
      <w:pPr>
        <w:pStyle w:val="Heading1"/>
        <w:rPr>
          <w:rFonts w:ascii="Times New Roman" w:hAnsi="Times New Roman"/>
          <w:caps w:val="0"/>
          <w:spacing w:val="-10"/>
          <w:sz w:val="28"/>
        </w:rPr>
      </w:pPr>
      <w:bookmarkStart w:id="93" w:name="_Toc452709421"/>
      <w:r w:rsidRPr="004A5C12">
        <w:rPr>
          <w:rFonts w:ascii="Times New Roman" w:hAnsi="Times New Roman"/>
          <w:caps w:val="0"/>
          <w:spacing w:val="-10"/>
          <w:sz w:val="28"/>
        </w:rPr>
        <w:t>4</w:t>
      </w:r>
      <w:r w:rsidR="00300810" w:rsidRPr="004A5C12">
        <w:rPr>
          <w:rFonts w:ascii="Times New Roman" w:hAnsi="Times New Roman"/>
          <w:caps w:val="0"/>
          <w:spacing w:val="-10"/>
          <w:sz w:val="28"/>
        </w:rPr>
        <w:t xml:space="preserve">. </w:t>
      </w:r>
      <w:r w:rsidR="00525D12" w:rsidRPr="004A5C12">
        <w:rPr>
          <w:rFonts w:ascii="Times New Roman" w:hAnsi="Times New Roman"/>
          <w:caps w:val="0"/>
          <w:spacing w:val="-10"/>
          <w:sz w:val="28"/>
        </w:rPr>
        <w:t>Beton</w:t>
      </w:r>
      <w:r w:rsidR="003B5E45" w:rsidRPr="004A5C12">
        <w:rPr>
          <w:rFonts w:ascii="Times New Roman" w:hAnsi="Times New Roman"/>
          <w:caps w:val="0"/>
          <w:spacing w:val="-10"/>
          <w:sz w:val="28"/>
        </w:rPr>
        <w:t>o</w:t>
      </w:r>
      <w:r w:rsidR="00525D12" w:rsidRPr="004A5C12">
        <w:rPr>
          <w:rFonts w:ascii="Times New Roman" w:hAnsi="Times New Roman"/>
          <w:caps w:val="0"/>
          <w:spacing w:val="-10"/>
          <w:sz w:val="28"/>
        </w:rPr>
        <w:t xml:space="preserve"> konstrukcijos</w:t>
      </w:r>
      <w:bookmarkEnd w:id="43"/>
      <w:bookmarkEnd w:id="44"/>
      <w:bookmarkEnd w:id="93"/>
    </w:p>
    <w:p w:rsidR="00330974" w:rsidRPr="004A5C12" w:rsidRDefault="00330974" w:rsidP="00DD65ED">
      <w:pPr>
        <w:pStyle w:val="Heading2"/>
        <w:ind w:right="22"/>
        <w:rPr>
          <w:rFonts w:ascii="Times New Roman" w:hAnsi="Times New Roman"/>
          <w:i/>
          <w:iCs/>
          <w:sz w:val="24"/>
        </w:rPr>
      </w:pPr>
      <w:bookmarkStart w:id="94" w:name="_Toc292088876"/>
      <w:bookmarkStart w:id="95" w:name="_Toc423335724"/>
    </w:p>
    <w:p w:rsidR="00525D12" w:rsidRPr="004A5C12" w:rsidRDefault="00BA2F3D" w:rsidP="00DD65ED">
      <w:pPr>
        <w:pStyle w:val="Heading2"/>
        <w:ind w:right="22"/>
        <w:rPr>
          <w:rFonts w:ascii="Times New Roman" w:hAnsi="Times New Roman"/>
          <w:i/>
          <w:iCs/>
          <w:sz w:val="24"/>
        </w:rPr>
      </w:pPr>
      <w:bookmarkStart w:id="96" w:name="_Toc452709422"/>
      <w:r w:rsidRPr="004A5C12">
        <w:rPr>
          <w:rFonts w:ascii="Times New Roman" w:hAnsi="Times New Roman"/>
          <w:i/>
          <w:iCs/>
          <w:sz w:val="24"/>
        </w:rPr>
        <w:t>4</w:t>
      </w:r>
      <w:r w:rsidR="00F957F9" w:rsidRPr="004A5C12">
        <w:rPr>
          <w:rFonts w:ascii="Times New Roman" w:hAnsi="Times New Roman"/>
          <w:i/>
          <w:iCs/>
          <w:sz w:val="24"/>
        </w:rPr>
        <w:t xml:space="preserve">.1 </w:t>
      </w:r>
      <w:r w:rsidR="00525D12" w:rsidRPr="004A5C12">
        <w:rPr>
          <w:rFonts w:ascii="Times New Roman" w:hAnsi="Times New Roman"/>
          <w:i/>
          <w:iCs/>
          <w:sz w:val="24"/>
        </w:rPr>
        <w:t>Standartai</w:t>
      </w:r>
      <w:bookmarkEnd w:id="94"/>
      <w:bookmarkEnd w:id="95"/>
      <w:bookmarkEnd w:id="96"/>
    </w:p>
    <w:p w:rsidR="00330974" w:rsidRPr="004A5C12" w:rsidRDefault="00330974" w:rsidP="00525D12">
      <w:pPr>
        <w:jc w:val="both"/>
        <w:rPr>
          <w:lang w:val="lt-LT" w:eastAsia="lt-LT"/>
        </w:rPr>
      </w:pPr>
    </w:p>
    <w:p w:rsidR="00330974" w:rsidRPr="004A5C12" w:rsidRDefault="00FC4FDD" w:rsidP="00FC4FDD">
      <w:pPr>
        <w:widowControl w:val="0"/>
        <w:autoSpaceDE w:val="0"/>
        <w:autoSpaceDN w:val="0"/>
        <w:adjustRightInd w:val="0"/>
        <w:ind w:right="189" w:firstLine="539"/>
        <w:jc w:val="both"/>
        <w:rPr>
          <w:lang w:val="lt-LT"/>
        </w:rPr>
      </w:pPr>
      <w:bookmarkStart w:id="97" w:name="_Toc292088877"/>
      <w:bookmarkStart w:id="98" w:name="_Toc423335725"/>
      <w:r w:rsidRPr="004A5C12">
        <w:rPr>
          <w:lang w:val="lt-LT"/>
        </w:rPr>
        <w:t>Visi betono darbai turi būti vykdomi pagal atitinkamų Lietuvos standartų skyrių reikalavimus LST EN 206-1:2002. Betonas, jo charakteristika, ruošimas, klojimas ir atitikties požymiai, išskyrus atvejus, kai Lietuvos įstatymai nepateikia normatyvų, tokiais atvejais pirmumas ir viršenybė turi būti teikiami šio skyriaus specifikacijoms.</w:t>
      </w:r>
    </w:p>
    <w:p w:rsidR="00FC4FDD" w:rsidRPr="004A5C12" w:rsidRDefault="00FC4FDD" w:rsidP="00FC4FDD">
      <w:pPr>
        <w:widowControl w:val="0"/>
        <w:autoSpaceDE w:val="0"/>
        <w:autoSpaceDN w:val="0"/>
        <w:adjustRightInd w:val="0"/>
        <w:ind w:right="189" w:firstLine="539"/>
        <w:jc w:val="both"/>
        <w:rPr>
          <w:lang w:val="lt-LT"/>
        </w:rPr>
      </w:pPr>
    </w:p>
    <w:p w:rsidR="00525D12" w:rsidRPr="004A5C12" w:rsidRDefault="00BA2F3D" w:rsidP="00DD65ED">
      <w:pPr>
        <w:pStyle w:val="Heading2"/>
        <w:ind w:right="22"/>
        <w:rPr>
          <w:rFonts w:ascii="Times New Roman" w:hAnsi="Times New Roman"/>
          <w:i/>
          <w:iCs/>
          <w:sz w:val="24"/>
        </w:rPr>
      </w:pPr>
      <w:bookmarkStart w:id="99" w:name="_Toc452709423"/>
      <w:r w:rsidRPr="004A5C12">
        <w:rPr>
          <w:rFonts w:ascii="Times New Roman" w:hAnsi="Times New Roman"/>
          <w:i/>
          <w:iCs/>
          <w:sz w:val="24"/>
        </w:rPr>
        <w:t>4</w:t>
      </w:r>
      <w:r w:rsidR="00F957F9" w:rsidRPr="004A5C12">
        <w:rPr>
          <w:rFonts w:ascii="Times New Roman" w:hAnsi="Times New Roman"/>
          <w:i/>
          <w:iCs/>
          <w:sz w:val="24"/>
        </w:rPr>
        <w:t xml:space="preserve">.2 </w:t>
      </w:r>
      <w:r w:rsidR="00525D12" w:rsidRPr="004A5C12">
        <w:rPr>
          <w:rFonts w:ascii="Times New Roman" w:hAnsi="Times New Roman"/>
          <w:i/>
          <w:iCs/>
          <w:sz w:val="24"/>
        </w:rPr>
        <w:t>Konstrukcinių elementų storis</w:t>
      </w:r>
      <w:bookmarkEnd w:id="97"/>
      <w:bookmarkEnd w:id="98"/>
      <w:bookmarkEnd w:id="99"/>
    </w:p>
    <w:p w:rsidR="00330974" w:rsidRPr="004A5C12" w:rsidRDefault="00330974" w:rsidP="00525D12">
      <w:pPr>
        <w:jc w:val="both"/>
        <w:rPr>
          <w:lang w:val="lt-LT" w:eastAsia="lt-LT"/>
        </w:rPr>
      </w:pPr>
    </w:p>
    <w:p w:rsidR="00525D12" w:rsidRPr="004A5C12" w:rsidRDefault="00525D12" w:rsidP="00F957F9">
      <w:pPr>
        <w:widowControl w:val="0"/>
        <w:autoSpaceDE w:val="0"/>
        <w:autoSpaceDN w:val="0"/>
        <w:adjustRightInd w:val="0"/>
        <w:ind w:right="189" w:firstLine="539"/>
        <w:jc w:val="both"/>
        <w:rPr>
          <w:lang w:val="lt-LT"/>
        </w:rPr>
      </w:pPr>
      <w:r w:rsidRPr="004A5C12">
        <w:rPr>
          <w:lang w:val="lt-LT"/>
        </w:rPr>
        <w:t>Gelžbetonio ir įtempto gelžbetonio sienų bei plokščių, skirtų skysčio sulaikymui, storis turi būti ne mažesnis negu gaunamas įvertinus žemiau pateikus apribojimus.</w:t>
      </w:r>
      <w:r w:rsidR="00F957F9" w:rsidRPr="004A5C12">
        <w:rPr>
          <w:lang w:val="lt-LT"/>
        </w:rPr>
        <w:t xml:space="preserve"> </w:t>
      </w:r>
      <w:r w:rsidRPr="004A5C12">
        <w:rPr>
          <w:lang w:val="lt-LT"/>
        </w:rPr>
        <w:t>Plokščios gelžbetoninės sienos ir plokštės.</w:t>
      </w:r>
      <w:r w:rsidR="00EE2E0B" w:rsidRPr="004A5C12">
        <w:rPr>
          <w:lang w:val="lt-LT"/>
        </w:rPr>
        <w:t xml:space="preserve"> </w:t>
      </w:r>
      <w:r w:rsidRPr="004A5C12">
        <w:rPr>
          <w:lang w:val="lt-LT"/>
        </w:rPr>
        <w:t>Betoninių ir gelžbetoninių elementų skerspjūvių matmenys nustatomi skaičiavimais pagal veikiančius poveikių efektus bei atitinkamų ribinių būvių reikalavimus ir parenkami atsižvelgiant į ekonominius reikalavimus bei gamybos technologijos sąlygas ir laikantis STR 2.05.05:2005 reikalavimų.</w:t>
      </w:r>
    </w:p>
    <w:p w:rsidR="00F957F9" w:rsidRPr="004A5C12" w:rsidRDefault="00F957F9" w:rsidP="00F957F9">
      <w:pPr>
        <w:widowControl w:val="0"/>
        <w:autoSpaceDE w:val="0"/>
        <w:autoSpaceDN w:val="0"/>
        <w:adjustRightInd w:val="0"/>
        <w:ind w:right="189" w:firstLine="539"/>
        <w:jc w:val="both"/>
        <w:rPr>
          <w:lang w:val="lt-LT"/>
        </w:rPr>
      </w:pPr>
    </w:p>
    <w:p w:rsidR="00525D12" w:rsidRPr="004A5C12" w:rsidRDefault="00BA2F3D" w:rsidP="00EE2E0B">
      <w:pPr>
        <w:pStyle w:val="Heading2"/>
        <w:ind w:right="22"/>
        <w:rPr>
          <w:rFonts w:ascii="Times New Roman" w:hAnsi="Times New Roman"/>
          <w:i/>
          <w:iCs/>
          <w:sz w:val="24"/>
        </w:rPr>
      </w:pPr>
      <w:bookmarkStart w:id="100" w:name="_Toc292088878"/>
      <w:bookmarkStart w:id="101" w:name="_Toc423335726"/>
      <w:bookmarkStart w:id="102" w:name="_Toc452709424"/>
      <w:r w:rsidRPr="004A5C12">
        <w:rPr>
          <w:rFonts w:ascii="Times New Roman" w:hAnsi="Times New Roman"/>
          <w:i/>
          <w:iCs/>
          <w:sz w:val="24"/>
        </w:rPr>
        <w:t>4</w:t>
      </w:r>
      <w:r w:rsidR="00EE2E0B" w:rsidRPr="004A5C12">
        <w:rPr>
          <w:rFonts w:ascii="Times New Roman" w:hAnsi="Times New Roman"/>
          <w:i/>
          <w:iCs/>
          <w:sz w:val="24"/>
        </w:rPr>
        <w:t xml:space="preserve">.3 </w:t>
      </w:r>
      <w:r w:rsidR="00525D12" w:rsidRPr="004A5C12">
        <w:rPr>
          <w:rFonts w:ascii="Times New Roman" w:hAnsi="Times New Roman"/>
          <w:i/>
          <w:iCs/>
          <w:sz w:val="24"/>
        </w:rPr>
        <w:t>Betoninių konstrukcijų klasifikacija</w:t>
      </w:r>
      <w:bookmarkEnd w:id="100"/>
      <w:bookmarkEnd w:id="101"/>
      <w:bookmarkEnd w:id="102"/>
    </w:p>
    <w:p w:rsidR="00F957F9" w:rsidRPr="004A5C12" w:rsidRDefault="00F957F9" w:rsidP="00525D12">
      <w:pPr>
        <w:jc w:val="both"/>
        <w:rPr>
          <w:lang w:val="lt-LT" w:eastAsia="lt-LT"/>
        </w:rPr>
      </w:pPr>
    </w:p>
    <w:p w:rsidR="00525D12" w:rsidRPr="004A5C12" w:rsidRDefault="00525D12" w:rsidP="00EE2E0B">
      <w:pPr>
        <w:widowControl w:val="0"/>
        <w:autoSpaceDE w:val="0"/>
        <w:autoSpaceDN w:val="0"/>
        <w:adjustRightInd w:val="0"/>
        <w:ind w:right="189" w:firstLine="539"/>
        <w:jc w:val="both"/>
        <w:rPr>
          <w:lang w:val="lt-LT"/>
        </w:rPr>
      </w:pPr>
      <w:r w:rsidRPr="004A5C12">
        <w:rPr>
          <w:lang w:val="lt-LT"/>
        </w:rPr>
        <w:t>Ši klasifikacija taip pat turi būti taikoma konstrukcijų dalims, kur vienoje konstrukcijoje naudojamas daugiau negu vienos klasės betonas.</w:t>
      </w:r>
      <w:r w:rsidR="00EE2E0B" w:rsidRPr="004A5C12">
        <w:rPr>
          <w:lang w:val="lt-LT"/>
        </w:rPr>
        <w:t xml:space="preserve"> </w:t>
      </w:r>
      <w:r w:rsidRPr="004A5C12">
        <w:rPr>
          <w:lang w:val="lt-LT"/>
        </w:rPr>
        <w:t>Betoninės konstrukcijos turi būti suskirstytos pagal aplinkos poveikio joms agresyvumo klases.</w:t>
      </w:r>
    </w:p>
    <w:p w:rsidR="00F957F9" w:rsidRPr="004A5C12" w:rsidRDefault="00F957F9" w:rsidP="00525D12">
      <w:pPr>
        <w:keepNext/>
        <w:widowControl w:val="0"/>
        <w:numPr>
          <w:ilvl w:val="2"/>
          <w:numId w:val="0"/>
        </w:numPr>
        <w:tabs>
          <w:tab w:val="left" w:pos="0"/>
        </w:tabs>
        <w:suppressAutoHyphens/>
        <w:outlineLvl w:val="2"/>
        <w:rPr>
          <w:rFonts w:eastAsia="Arial Unicode MS"/>
          <w:b/>
          <w:bCs/>
          <w:szCs w:val="28"/>
          <w:lang w:val="lt-LT"/>
        </w:rPr>
      </w:pPr>
      <w:bookmarkStart w:id="103" w:name="_Toc292088879"/>
      <w:bookmarkStart w:id="104" w:name="_Toc423335727"/>
    </w:p>
    <w:p w:rsidR="00EE7518" w:rsidRPr="004A5C12" w:rsidRDefault="00BA2F3D" w:rsidP="00EE7518">
      <w:pPr>
        <w:pStyle w:val="Heading2"/>
        <w:ind w:right="22"/>
        <w:rPr>
          <w:rFonts w:ascii="Times New Roman" w:hAnsi="Times New Roman"/>
          <w:i/>
          <w:iCs/>
          <w:sz w:val="24"/>
        </w:rPr>
      </w:pPr>
      <w:bookmarkStart w:id="105" w:name="_Toc452709425"/>
      <w:r w:rsidRPr="004A5C12">
        <w:rPr>
          <w:rFonts w:ascii="Times New Roman" w:hAnsi="Times New Roman"/>
          <w:i/>
          <w:iCs/>
          <w:sz w:val="24"/>
        </w:rPr>
        <w:t>4</w:t>
      </w:r>
      <w:r w:rsidR="00EE7518" w:rsidRPr="004A5C12">
        <w:rPr>
          <w:rFonts w:ascii="Times New Roman" w:hAnsi="Times New Roman"/>
          <w:i/>
          <w:iCs/>
          <w:sz w:val="24"/>
        </w:rPr>
        <w:t>.4 Įrengimų pamatai</w:t>
      </w:r>
      <w:bookmarkEnd w:id="105"/>
    </w:p>
    <w:p w:rsidR="00EE7518" w:rsidRPr="004A5C12" w:rsidRDefault="00EE7518" w:rsidP="00EE7518">
      <w:pPr>
        <w:jc w:val="both"/>
        <w:rPr>
          <w:lang w:val="lt-LT" w:eastAsia="lt-LT"/>
        </w:rPr>
      </w:pPr>
    </w:p>
    <w:p w:rsidR="00EE7518" w:rsidRPr="004A5C12" w:rsidRDefault="00EE7518" w:rsidP="00EE7518">
      <w:pPr>
        <w:widowControl w:val="0"/>
        <w:autoSpaceDE w:val="0"/>
        <w:autoSpaceDN w:val="0"/>
        <w:adjustRightInd w:val="0"/>
        <w:ind w:right="189" w:firstLine="539"/>
        <w:jc w:val="both"/>
        <w:rPr>
          <w:lang w:val="lt-LT"/>
        </w:rPr>
      </w:pPr>
      <w:r w:rsidRPr="004A5C12">
        <w:rPr>
          <w:lang w:val="lt-LT"/>
        </w:rPr>
        <w:t>Mechaniniai ir elektriniai įrenginiai  paprastai turi būti montuojami ant betoninių pamatų, įrengtų virš laikančios perdangos paviršiaus lygio. Pamatai turi būti suprojektuoti taip, kad perduotų statines ir dinamines apkrovas nuo įrenginio į betoninę konstrukciją, izoliuotą nuo pagrindinės konstrukcijos, tačiau prireikus jie gali būti armuoti ir susieti su pagrindinės konstrukcijos betonu.</w:t>
      </w:r>
    </w:p>
    <w:p w:rsidR="00EE7518" w:rsidRPr="004A5C12" w:rsidRDefault="00EE7518" w:rsidP="00EE7518">
      <w:pPr>
        <w:keepNext/>
        <w:widowControl w:val="0"/>
        <w:numPr>
          <w:ilvl w:val="2"/>
          <w:numId w:val="0"/>
        </w:numPr>
        <w:tabs>
          <w:tab w:val="left" w:pos="0"/>
        </w:tabs>
        <w:suppressAutoHyphens/>
        <w:outlineLvl w:val="2"/>
        <w:rPr>
          <w:rFonts w:eastAsia="Arial Unicode MS"/>
          <w:b/>
          <w:bCs/>
          <w:szCs w:val="28"/>
          <w:lang w:val="lt-LT"/>
        </w:rPr>
      </w:pPr>
      <w:bookmarkStart w:id="106" w:name="_Toc292088886"/>
      <w:bookmarkStart w:id="107" w:name="_Toc423335734"/>
    </w:p>
    <w:p w:rsidR="00EE7518" w:rsidRPr="004A5C12" w:rsidRDefault="00BA2F3D" w:rsidP="00EE7518">
      <w:pPr>
        <w:pStyle w:val="Heading2"/>
        <w:ind w:right="22"/>
        <w:rPr>
          <w:rFonts w:ascii="Times New Roman" w:hAnsi="Times New Roman"/>
          <w:i/>
          <w:iCs/>
          <w:sz w:val="24"/>
        </w:rPr>
      </w:pPr>
      <w:bookmarkStart w:id="108" w:name="_Toc452709426"/>
      <w:r w:rsidRPr="004A5C12">
        <w:rPr>
          <w:rFonts w:ascii="Times New Roman" w:hAnsi="Times New Roman"/>
          <w:i/>
          <w:iCs/>
          <w:sz w:val="24"/>
        </w:rPr>
        <w:t>4</w:t>
      </w:r>
      <w:r w:rsidR="00EE7518" w:rsidRPr="004A5C12">
        <w:rPr>
          <w:rFonts w:ascii="Times New Roman" w:hAnsi="Times New Roman"/>
          <w:i/>
          <w:iCs/>
          <w:sz w:val="24"/>
        </w:rPr>
        <w:t>.5 Betono apsauga nuo korozijos</w:t>
      </w:r>
      <w:bookmarkEnd w:id="106"/>
      <w:bookmarkEnd w:id="107"/>
      <w:bookmarkEnd w:id="108"/>
    </w:p>
    <w:p w:rsidR="00EE7518" w:rsidRPr="004A5C12" w:rsidRDefault="00EE7518" w:rsidP="00EE7518">
      <w:pPr>
        <w:jc w:val="both"/>
        <w:rPr>
          <w:lang w:val="lt-LT" w:eastAsia="lt-LT"/>
        </w:rPr>
      </w:pPr>
    </w:p>
    <w:p w:rsidR="00EE7518" w:rsidRPr="004A5C12" w:rsidRDefault="00EE7518" w:rsidP="00EE7518">
      <w:pPr>
        <w:widowControl w:val="0"/>
        <w:autoSpaceDE w:val="0"/>
        <w:autoSpaceDN w:val="0"/>
        <w:adjustRightInd w:val="0"/>
        <w:ind w:right="189" w:firstLine="539"/>
        <w:jc w:val="both"/>
        <w:rPr>
          <w:lang w:val="lt-LT"/>
        </w:rPr>
      </w:pPr>
      <w:r w:rsidRPr="004A5C12">
        <w:rPr>
          <w:lang w:val="lt-LT"/>
        </w:rPr>
        <w:t xml:space="preserve">Turi būti įvertinta nuotėkų, dumblo ir jų produktų korozinio poveikio betoniniams paviršiams galimybė tiek žemiau, tiek aukščiau vandens lygio. Šiuo atžvilgiu ypač reikėtų atsižvelgti į vandenilio </w:t>
      </w:r>
      <w:r w:rsidRPr="004A5C12">
        <w:rPr>
          <w:lang w:val="lt-LT"/>
        </w:rPr>
        <w:lastRenderedPageBreak/>
        <w:t>sulfido poveikį. Rangovas privalo imtis visų reikalingų priemonių (pvz., papildomas betono sluoksnis ant  armatūrinio plieno, PVC antdėklas ir kt.), kad užtikrintų statinių projektinius ilgaamžiškumo poreikius.</w:t>
      </w:r>
    </w:p>
    <w:p w:rsidR="00EE7518" w:rsidRPr="004A5C12" w:rsidRDefault="00EE7518" w:rsidP="00EE7518">
      <w:pPr>
        <w:keepNext/>
        <w:widowControl w:val="0"/>
        <w:numPr>
          <w:ilvl w:val="2"/>
          <w:numId w:val="0"/>
        </w:numPr>
        <w:tabs>
          <w:tab w:val="left" w:pos="0"/>
        </w:tabs>
        <w:suppressAutoHyphens/>
        <w:outlineLvl w:val="2"/>
        <w:rPr>
          <w:rFonts w:eastAsia="Arial Unicode MS"/>
          <w:b/>
          <w:bCs/>
          <w:szCs w:val="28"/>
          <w:lang w:val="lt-LT"/>
        </w:rPr>
      </w:pPr>
      <w:bookmarkStart w:id="109" w:name="_Toc292088887"/>
      <w:bookmarkStart w:id="110" w:name="_Toc423335735"/>
    </w:p>
    <w:p w:rsidR="00EE7518" w:rsidRPr="004A5C12" w:rsidRDefault="00BA2F3D" w:rsidP="00EE7518">
      <w:pPr>
        <w:pStyle w:val="Heading2"/>
        <w:ind w:right="22"/>
        <w:rPr>
          <w:rFonts w:ascii="Times New Roman" w:hAnsi="Times New Roman"/>
          <w:i/>
          <w:iCs/>
          <w:sz w:val="24"/>
        </w:rPr>
      </w:pPr>
      <w:bookmarkStart w:id="111" w:name="_Toc452709427"/>
      <w:r w:rsidRPr="004A5C12">
        <w:rPr>
          <w:rFonts w:ascii="Times New Roman" w:hAnsi="Times New Roman"/>
          <w:i/>
          <w:iCs/>
          <w:sz w:val="24"/>
        </w:rPr>
        <w:t>4</w:t>
      </w:r>
      <w:r w:rsidR="00EE7518" w:rsidRPr="004A5C12">
        <w:rPr>
          <w:rFonts w:ascii="Times New Roman" w:hAnsi="Times New Roman"/>
          <w:i/>
          <w:iCs/>
          <w:sz w:val="24"/>
        </w:rPr>
        <w:t>.6 Brėžiniai</w:t>
      </w:r>
      <w:bookmarkEnd w:id="109"/>
      <w:bookmarkEnd w:id="110"/>
      <w:bookmarkEnd w:id="111"/>
    </w:p>
    <w:p w:rsidR="00EE7518" w:rsidRPr="004A5C12" w:rsidRDefault="00EE7518" w:rsidP="00EE7518">
      <w:pPr>
        <w:jc w:val="both"/>
        <w:rPr>
          <w:lang w:val="lt-LT" w:eastAsia="lt-LT"/>
        </w:rPr>
      </w:pPr>
    </w:p>
    <w:p w:rsidR="00EE7518" w:rsidRPr="004A5C12" w:rsidRDefault="00EE7518" w:rsidP="00EE7518">
      <w:pPr>
        <w:widowControl w:val="0"/>
        <w:autoSpaceDE w:val="0"/>
        <w:autoSpaceDN w:val="0"/>
        <w:adjustRightInd w:val="0"/>
        <w:ind w:right="189" w:firstLine="539"/>
        <w:jc w:val="both"/>
        <w:rPr>
          <w:lang w:val="lt-LT"/>
        </w:rPr>
      </w:pPr>
      <w:r w:rsidRPr="004A5C12">
        <w:rPr>
          <w:lang w:val="lt-LT"/>
        </w:rPr>
        <w:t>Brėžiniai turi atitikti Lietuvos STR 1.05.06:2010 Statinio projektavimas, LST 1516-98. Statinio projektas. Bendrieji įforminimo reikalavimai. Visi betoninių konstrukcijų matmenys ir bet kokie su projektu susiję ypatingieji reikalavimai turi būti atspindėti statybiniuose komponavimo brėžiniuose. Plieninės armatūros brėžiniuose neturi būti pateikti jokie matmenys, nebent jie būtų svarbūs plieno tvirtinimui arba strypų išdėstymo diagramų ruošimui. Informacija, pateikiama komponavimo brėžiniuose turi apimti:</w:t>
      </w:r>
    </w:p>
    <w:p w:rsidR="00EE7518" w:rsidRPr="004A5C12" w:rsidRDefault="00EE7518" w:rsidP="008357A0">
      <w:pPr>
        <w:widowControl w:val="0"/>
        <w:numPr>
          <w:ilvl w:val="0"/>
          <w:numId w:val="5"/>
        </w:numPr>
        <w:tabs>
          <w:tab w:val="left" w:pos="720"/>
        </w:tabs>
        <w:suppressAutoHyphens/>
        <w:jc w:val="both"/>
        <w:rPr>
          <w:lang w:val="lt-LT" w:eastAsia="lt-LT"/>
        </w:rPr>
      </w:pPr>
      <w:r w:rsidRPr="004A5C12">
        <w:rPr>
          <w:lang w:val="lt-LT" w:eastAsia="lt-LT"/>
        </w:rPr>
        <w:t xml:space="preserve">užpildus po statiniais ir sutankinimo reikalavimus; </w:t>
      </w:r>
    </w:p>
    <w:p w:rsidR="00EE7518" w:rsidRPr="004A5C12" w:rsidRDefault="00EE7518" w:rsidP="008357A0">
      <w:pPr>
        <w:widowControl w:val="0"/>
        <w:numPr>
          <w:ilvl w:val="0"/>
          <w:numId w:val="7"/>
        </w:numPr>
        <w:tabs>
          <w:tab w:val="left" w:pos="720"/>
        </w:tabs>
        <w:suppressAutoHyphens/>
        <w:jc w:val="both"/>
        <w:rPr>
          <w:lang w:val="lt-LT" w:eastAsia="lt-LT"/>
        </w:rPr>
      </w:pPr>
      <w:r w:rsidRPr="004A5C12">
        <w:rPr>
          <w:lang w:val="lt-LT" w:eastAsia="lt-LT"/>
        </w:rPr>
        <w:t>betono pasluoksnius (turi būti bent 50 mm po visais pamatais);</w:t>
      </w:r>
    </w:p>
    <w:p w:rsidR="00EE7518" w:rsidRPr="004A5C12" w:rsidRDefault="00EE7518" w:rsidP="008357A0">
      <w:pPr>
        <w:widowControl w:val="0"/>
        <w:numPr>
          <w:ilvl w:val="0"/>
          <w:numId w:val="7"/>
        </w:numPr>
        <w:tabs>
          <w:tab w:val="left" w:pos="720"/>
        </w:tabs>
        <w:suppressAutoHyphens/>
        <w:jc w:val="both"/>
        <w:rPr>
          <w:lang w:val="lt-LT" w:eastAsia="lt-LT"/>
        </w:rPr>
      </w:pPr>
      <w:r w:rsidRPr="004A5C12">
        <w:rPr>
          <w:lang w:val="lt-LT" w:eastAsia="lt-LT"/>
        </w:rPr>
        <w:t>betoninių konstrukcijų ir paviršių apdailos klasifikacijas;</w:t>
      </w:r>
    </w:p>
    <w:p w:rsidR="00EE7518" w:rsidRPr="004A5C12" w:rsidRDefault="00EE7518" w:rsidP="008357A0">
      <w:pPr>
        <w:widowControl w:val="0"/>
        <w:numPr>
          <w:ilvl w:val="0"/>
          <w:numId w:val="7"/>
        </w:numPr>
        <w:tabs>
          <w:tab w:val="left" w:pos="720"/>
        </w:tabs>
        <w:suppressAutoHyphens/>
        <w:jc w:val="both"/>
        <w:rPr>
          <w:lang w:val="lt-LT" w:eastAsia="lt-LT"/>
        </w:rPr>
      </w:pPr>
      <w:r w:rsidRPr="004A5C12">
        <w:rPr>
          <w:lang w:val="lt-LT" w:eastAsia="lt-LT"/>
        </w:rPr>
        <w:t>deformacinių siūlių padėtis ir tipus;</w:t>
      </w:r>
    </w:p>
    <w:p w:rsidR="00EE7518" w:rsidRPr="004A5C12" w:rsidRDefault="00EE7518" w:rsidP="008357A0">
      <w:pPr>
        <w:widowControl w:val="0"/>
        <w:numPr>
          <w:ilvl w:val="0"/>
          <w:numId w:val="7"/>
        </w:numPr>
        <w:tabs>
          <w:tab w:val="left" w:pos="720"/>
        </w:tabs>
        <w:suppressAutoHyphens/>
        <w:jc w:val="both"/>
        <w:rPr>
          <w:lang w:val="lt-LT" w:eastAsia="lt-LT"/>
        </w:rPr>
      </w:pPr>
      <w:r w:rsidRPr="004A5C12">
        <w:rPr>
          <w:lang w:val="lt-LT" w:eastAsia="lt-LT"/>
        </w:rPr>
        <w:t>detales apie hidroizoliaciją;</w:t>
      </w:r>
    </w:p>
    <w:p w:rsidR="00EE7518" w:rsidRPr="004A5C12" w:rsidRDefault="00EE7518" w:rsidP="008357A0">
      <w:pPr>
        <w:widowControl w:val="0"/>
        <w:numPr>
          <w:ilvl w:val="0"/>
          <w:numId w:val="7"/>
        </w:numPr>
        <w:tabs>
          <w:tab w:val="left" w:pos="720"/>
        </w:tabs>
        <w:suppressAutoHyphens/>
        <w:jc w:val="both"/>
        <w:rPr>
          <w:lang w:val="lt-LT" w:eastAsia="lt-LT"/>
        </w:rPr>
      </w:pPr>
      <w:r w:rsidRPr="004A5C12">
        <w:rPr>
          <w:lang w:val="lt-LT" w:eastAsia="lt-LT"/>
        </w:rPr>
        <w:t>statybos eiliškumą;</w:t>
      </w:r>
    </w:p>
    <w:p w:rsidR="00EE7518" w:rsidRPr="004A5C12" w:rsidRDefault="00EE7518" w:rsidP="008357A0">
      <w:pPr>
        <w:widowControl w:val="0"/>
        <w:numPr>
          <w:ilvl w:val="0"/>
          <w:numId w:val="7"/>
        </w:numPr>
        <w:tabs>
          <w:tab w:val="left" w:pos="720"/>
        </w:tabs>
        <w:suppressAutoHyphens/>
        <w:jc w:val="both"/>
        <w:rPr>
          <w:lang w:val="lt-LT" w:eastAsia="lt-LT"/>
        </w:rPr>
      </w:pPr>
      <w:r w:rsidRPr="004A5C12">
        <w:rPr>
          <w:lang w:val="lt-LT" w:eastAsia="lt-LT"/>
        </w:rPr>
        <w:t>specialiąsias tolerancijas, pvz., susijusias su mechanine ir elektros įranga.</w:t>
      </w:r>
    </w:p>
    <w:p w:rsidR="00EE7518" w:rsidRPr="004A5C12" w:rsidRDefault="00EE7518" w:rsidP="00EE7518">
      <w:pPr>
        <w:widowControl w:val="0"/>
        <w:autoSpaceDE w:val="0"/>
        <w:autoSpaceDN w:val="0"/>
        <w:adjustRightInd w:val="0"/>
        <w:ind w:right="189" w:firstLine="539"/>
        <w:jc w:val="both"/>
        <w:rPr>
          <w:lang w:val="lt-LT"/>
        </w:rPr>
      </w:pPr>
      <w:r w:rsidRPr="004A5C12">
        <w:rPr>
          <w:lang w:val="lt-LT"/>
        </w:rPr>
        <w:t>Brėžiniai turėtų būti atlikti pagal Lietuvos standartus.</w:t>
      </w:r>
      <w:r w:rsidR="00BA2F3D" w:rsidRPr="004A5C12">
        <w:rPr>
          <w:lang w:val="lt-LT"/>
        </w:rPr>
        <w:t xml:space="preserve"> </w:t>
      </w:r>
      <w:r w:rsidRPr="004A5C12">
        <w:rPr>
          <w:lang w:val="lt-LT"/>
        </w:rPr>
        <w:t>Ypatingai turi būti apgalvotas strypų ir įtempimo plieno išdėstymas, užtikrinantis lengvą betono užpylimą ir sutvirtėjimą. Kur įmanoma, armatūros išdėstymas sienose ir plokštėse turi būti su laiptuotais persiklojimais. Brėžinių mastelis turi atitikti Lietuvos standartus LST 1516-98. „Statinio projektas. Bendrieji įforminimo reikalavimai“ ir, jeigu nenurodyta kitaip, turi būti naudojami šie masteliai:</w:t>
      </w:r>
    </w:p>
    <w:p w:rsidR="00EE7518" w:rsidRPr="004A5C12" w:rsidRDefault="00EE7518" w:rsidP="00EE7518">
      <w:pPr>
        <w:tabs>
          <w:tab w:val="left" w:pos="720"/>
          <w:tab w:val="left" w:pos="3600"/>
        </w:tabs>
        <w:jc w:val="both"/>
        <w:rPr>
          <w:lang w:val="lt-LT" w:eastAsia="lt-LT"/>
        </w:rPr>
      </w:pPr>
      <w:r w:rsidRPr="004A5C12">
        <w:rPr>
          <w:lang w:val="lt-LT" w:eastAsia="lt-LT"/>
        </w:rPr>
        <w:tab/>
        <w:t>sienoms ir plokštėms</w:t>
      </w:r>
      <w:r w:rsidRPr="004A5C12">
        <w:rPr>
          <w:lang w:val="lt-LT" w:eastAsia="lt-LT"/>
        </w:rPr>
        <w:tab/>
        <w:t>1 : 50 arba  1 : 20</w:t>
      </w:r>
    </w:p>
    <w:p w:rsidR="00EE7518" w:rsidRPr="004A5C12" w:rsidRDefault="00EE7518" w:rsidP="00EE7518">
      <w:pPr>
        <w:tabs>
          <w:tab w:val="left" w:pos="720"/>
          <w:tab w:val="left" w:pos="3600"/>
        </w:tabs>
        <w:jc w:val="both"/>
        <w:rPr>
          <w:lang w:val="lt-LT" w:eastAsia="lt-LT"/>
        </w:rPr>
      </w:pPr>
      <w:r w:rsidRPr="004A5C12">
        <w:rPr>
          <w:lang w:val="lt-LT" w:eastAsia="lt-LT"/>
        </w:rPr>
        <w:tab/>
        <w:t>sienų ir plokščių pjūviams</w:t>
      </w:r>
      <w:r w:rsidRPr="004A5C12">
        <w:rPr>
          <w:lang w:val="lt-LT" w:eastAsia="lt-LT"/>
        </w:rPr>
        <w:tab/>
        <w:t>1 : 20</w:t>
      </w:r>
    </w:p>
    <w:p w:rsidR="00EE7518" w:rsidRPr="004A5C12" w:rsidRDefault="00EE7518" w:rsidP="00EE7518">
      <w:pPr>
        <w:tabs>
          <w:tab w:val="left" w:pos="720"/>
          <w:tab w:val="left" w:pos="3600"/>
        </w:tabs>
        <w:jc w:val="both"/>
        <w:rPr>
          <w:lang w:val="lt-LT" w:eastAsia="lt-LT"/>
        </w:rPr>
      </w:pPr>
      <w:r w:rsidRPr="004A5C12">
        <w:rPr>
          <w:lang w:val="lt-LT" w:eastAsia="lt-LT"/>
        </w:rPr>
        <w:tab/>
        <w:t>sijų ir kolonų vaizdams</w:t>
      </w:r>
      <w:r w:rsidRPr="004A5C12">
        <w:rPr>
          <w:lang w:val="lt-LT" w:eastAsia="lt-LT"/>
        </w:rPr>
        <w:tab/>
        <w:t>1 : 20</w:t>
      </w:r>
    </w:p>
    <w:p w:rsidR="00EE7518" w:rsidRPr="004A5C12" w:rsidRDefault="00EE7518" w:rsidP="00EE7518">
      <w:pPr>
        <w:tabs>
          <w:tab w:val="left" w:pos="720"/>
          <w:tab w:val="left" w:pos="3600"/>
        </w:tabs>
        <w:jc w:val="both"/>
        <w:rPr>
          <w:lang w:val="lt-LT" w:eastAsia="lt-LT"/>
        </w:rPr>
      </w:pPr>
      <w:r w:rsidRPr="004A5C12">
        <w:rPr>
          <w:lang w:val="lt-LT" w:eastAsia="lt-LT"/>
        </w:rPr>
        <w:tab/>
        <w:t>sijų ir kolonų pjūviams</w:t>
      </w:r>
      <w:r w:rsidRPr="004A5C12">
        <w:rPr>
          <w:lang w:val="lt-LT" w:eastAsia="lt-LT"/>
        </w:rPr>
        <w:tab/>
        <w:t>1 : 20 arba 1 : 10</w:t>
      </w:r>
    </w:p>
    <w:p w:rsidR="00EE7518" w:rsidRPr="004A5C12" w:rsidRDefault="00EE7518" w:rsidP="00EE7518">
      <w:pPr>
        <w:jc w:val="both"/>
        <w:rPr>
          <w:lang w:val="lt-LT" w:eastAsia="lt-LT"/>
        </w:rPr>
      </w:pPr>
      <w:r w:rsidRPr="004A5C12">
        <w:rPr>
          <w:lang w:val="lt-LT" w:eastAsia="lt-LT"/>
        </w:rPr>
        <w:t>Jeigu armatūros detalės yra sudėtingos ir sunkiai skaitomos, turi būti panaudotas didesnis mastelis.</w:t>
      </w:r>
    </w:p>
    <w:p w:rsidR="00EE7518" w:rsidRPr="004A5C12" w:rsidRDefault="00EE7518" w:rsidP="00525D12">
      <w:pPr>
        <w:keepNext/>
        <w:widowControl w:val="0"/>
        <w:numPr>
          <w:ilvl w:val="2"/>
          <w:numId w:val="0"/>
        </w:numPr>
        <w:tabs>
          <w:tab w:val="left" w:pos="0"/>
        </w:tabs>
        <w:suppressAutoHyphens/>
        <w:outlineLvl w:val="2"/>
        <w:rPr>
          <w:rFonts w:eastAsia="Arial Unicode MS"/>
          <w:b/>
          <w:bCs/>
          <w:szCs w:val="28"/>
          <w:lang w:val="lt-LT"/>
        </w:rPr>
      </w:pPr>
    </w:p>
    <w:p w:rsidR="00525D12" w:rsidRPr="004A5C12" w:rsidRDefault="001878FE" w:rsidP="00EE2E0B">
      <w:pPr>
        <w:pStyle w:val="Heading2"/>
        <w:ind w:right="22"/>
        <w:rPr>
          <w:rFonts w:ascii="Times New Roman" w:hAnsi="Times New Roman"/>
          <w:i/>
          <w:iCs/>
          <w:sz w:val="24"/>
        </w:rPr>
      </w:pPr>
      <w:bookmarkStart w:id="112" w:name="_Toc452709428"/>
      <w:r w:rsidRPr="004A5C12">
        <w:rPr>
          <w:rFonts w:ascii="Times New Roman" w:hAnsi="Times New Roman"/>
          <w:i/>
          <w:iCs/>
          <w:sz w:val="24"/>
        </w:rPr>
        <w:t>4</w:t>
      </w:r>
      <w:r w:rsidR="00EE2E0B" w:rsidRPr="004A5C12">
        <w:rPr>
          <w:rFonts w:ascii="Times New Roman" w:hAnsi="Times New Roman"/>
          <w:i/>
          <w:iCs/>
          <w:sz w:val="24"/>
        </w:rPr>
        <w:t>.</w:t>
      </w:r>
      <w:r w:rsidR="00EE7518" w:rsidRPr="004A5C12">
        <w:rPr>
          <w:rFonts w:ascii="Times New Roman" w:hAnsi="Times New Roman"/>
          <w:i/>
          <w:iCs/>
          <w:sz w:val="24"/>
        </w:rPr>
        <w:t>7</w:t>
      </w:r>
      <w:r w:rsidR="00EE2E0B" w:rsidRPr="004A5C12">
        <w:rPr>
          <w:rFonts w:ascii="Times New Roman" w:hAnsi="Times New Roman"/>
          <w:i/>
          <w:iCs/>
          <w:sz w:val="24"/>
        </w:rPr>
        <w:t xml:space="preserve"> </w:t>
      </w:r>
      <w:r w:rsidR="00525D12" w:rsidRPr="004A5C12">
        <w:rPr>
          <w:rFonts w:ascii="Times New Roman" w:hAnsi="Times New Roman"/>
          <w:i/>
          <w:iCs/>
          <w:sz w:val="24"/>
        </w:rPr>
        <w:t>Įtrūkimų kontrolės reikalavimai</w:t>
      </w:r>
      <w:bookmarkEnd w:id="103"/>
      <w:bookmarkEnd w:id="104"/>
      <w:bookmarkEnd w:id="112"/>
    </w:p>
    <w:p w:rsidR="00F957F9" w:rsidRPr="004A5C12" w:rsidRDefault="00F957F9" w:rsidP="00525D12">
      <w:pPr>
        <w:jc w:val="both"/>
        <w:rPr>
          <w:lang w:val="lt-LT" w:eastAsia="lt-LT"/>
        </w:rPr>
      </w:pPr>
    </w:p>
    <w:p w:rsidR="00525D12" w:rsidRPr="004A5C12" w:rsidRDefault="00525D12" w:rsidP="00EE2E0B">
      <w:pPr>
        <w:widowControl w:val="0"/>
        <w:autoSpaceDE w:val="0"/>
        <w:autoSpaceDN w:val="0"/>
        <w:adjustRightInd w:val="0"/>
        <w:ind w:right="189" w:firstLine="539"/>
        <w:jc w:val="both"/>
        <w:rPr>
          <w:lang w:val="lt-LT"/>
        </w:rPr>
      </w:pPr>
      <w:r w:rsidRPr="004A5C12">
        <w:rPr>
          <w:lang w:val="lt-LT"/>
        </w:rPr>
        <w:t xml:space="preserve">Gelžbetoninių konstrukcijų įtrūkimų kontrolė turi būti susieta su skirtingomis aplinkos poveikio agresyvumo klasėmis ir atitikti STR 2.05.05:2005 reikalavimus. </w:t>
      </w:r>
    </w:p>
    <w:p w:rsidR="00AD2BE9" w:rsidRPr="004A5C12" w:rsidRDefault="00AD2BE9" w:rsidP="00525D12">
      <w:pPr>
        <w:keepNext/>
        <w:widowControl w:val="0"/>
        <w:numPr>
          <w:ilvl w:val="2"/>
          <w:numId w:val="0"/>
        </w:numPr>
        <w:tabs>
          <w:tab w:val="left" w:pos="0"/>
        </w:tabs>
        <w:suppressAutoHyphens/>
        <w:outlineLvl w:val="2"/>
        <w:rPr>
          <w:rFonts w:eastAsia="Arial Unicode MS"/>
          <w:b/>
          <w:bCs/>
          <w:szCs w:val="28"/>
          <w:lang w:val="lt-LT"/>
        </w:rPr>
      </w:pPr>
      <w:bookmarkStart w:id="113" w:name="_Toc292088880"/>
      <w:bookmarkStart w:id="114" w:name="_Toc423335728"/>
    </w:p>
    <w:p w:rsidR="00525D12" w:rsidRPr="004A5C12" w:rsidRDefault="001878FE" w:rsidP="00EE2E0B">
      <w:pPr>
        <w:pStyle w:val="Heading2"/>
        <w:ind w:right="22"/>
        <w:rPr>
          <w:rFonts w:ascii="Times New Roman" w:hAnsi="Times New Roman"/>
          <w:i/>
          <w:iCs/>
          <w:sz w:val="24"/>
        </w:rPr>
      </w:pPr>
      <w:bookmarkStart w:id="115" w:name="_Toc452709429"/>
      <w:r w:rsidRPr="004A5C12">
        <w:rPr>
          <w:rFonts w:ascii="Times New Roman" w:hAnsi="Times New Roman"/>
          <w:i/>
          <w:iCs/>
          <w:sz w:val="24"/>
        </w:rPr>
        <w:t>4</w:t>
      </w:r>
      <w:r w:rsidR="00EE2E0B" w:rsidRPr="004A5C12">
        <w:rPr>
          <w:rFonts w:ascii="Times New Roman" w:hAnsi="Times New Roman"/>
          <w:i/>
          <w:iCs/>
          <w:sz w:val="24"/>
        </w:rPr>
        <w:t>.</w:t>
      </w:r>
      <w:r w:rsidR="00EE7518" w:rsidRPr="004A5C12">
        <w:rPr>
          <w:rFonts w:ascii="Times New Roman" w:hAnsi="Times New Roman"/>
          <w:i/>
          <w:iCs/>
          <w:sz w:val="24"/>
        </w:rPr>
        <w:t>8</w:t>
      </w:r>
      <w:r w:rsidR="00EE2E0B" w:rsidRPr="004A5C12">
        <w:rPr>
          <w:rFonts w:ascii="Times New Roman" w:hAnsi="Times New Roman"/>
          <w:i/>
          <w:iCs/>
          <w:sz w:val="24"/>
        </w:rPr>
        <w:t xml:space="preserve"> </w:t>
      </w:r>
      <w:r w:rsidR="00525D12" w:rsidRPr="004A5C12">
        <w:rPr>
          <w:rFonts w:ascii="Times New Roman" w:hAnsi="Times New Roman"/>
          <w:i/>
          <w:iCs/>
          <w:sz w:val="24"/>
        </w:rPr>
        <w:t>Betono klasės</w:t>
      </w:r>
      <w:bookmarkEnd w:id="113"/>
      <w:bookmarkEnd w:id="114"/>
      <w:bookmarkEnd w:id="115"/>
    </w:p>
    <w:p w:rsidR="00AD2BE9" w:rsidRPr="004A5C12" w:rsidRDefault="00AD2BE9" w:rsidP="00525D12">
      <w:pPr>
        <w:jc w:val="both"/>
        <w:rPr>
          <w:lang w:val="lt-LT" w:eastAsia="lt-LT"/>
        </w:rPr>
      </w:pPr>
    </w:p>
    <w:p w:rsidR="003124EA" w:rsidRPr="004A5C12" w:rsidRDefault="003124EA" w:rsidP="009D478A">
      <w:pPr>
        <w:widowControl w:val="0"/>
        <w:autoSpaceDE w:val="0"/>
        <w:autoSpaceDN w:val="0"/>
        <w:adjustRightInd w:val="0"/>
        <w:ind w:right="189" w:firstLine="539"/>
        <w:jc w:val="both"/>
        <w:rPr>
          <w:lang w:val="lt-LT"/>
        </w:rPr>
      </w:pPr>
      <w:bookmarkStart w:id="116" w:name="_Toc292088881"/>
      <w:bookmarkStart w:id="117" w:name="_Toc423335729"/>
      <w:r w:rsidRPr="004A5C12">
        <w:rPr>
          <w:lang w:val="lt-LT"/>
        </w:rPr>
        <w:t>Betono klasės turi būti nurodytos galutiniame projekte ir atitikti šią lentelę:</w:t>
      </w:r>
    </w:p>
    <w:p w:rsidR="003124EA" w:rsidRPr="004A5C12" w:rsidRDefault="003124EA" w:rsidP="003124EA">
      <w:pPr>
        <w:jc w:val="both"/>
        <w:rPr>
          <w:lang w:val="lt-LT" w:eastAsia="lt-LT"/>
        </w:rPr>
      </w:pPr>
    </w:p>
    <w:p w:rsidR="003124EA" w:rsidRPr="004A5C12" w:rsidRDefault="003124EA" w:rsidP="003124EA">
      <w:pPr>
        <w:pBdr>
          <w:bottom w:val="single" w:sz="4" w:space="1" w:color="auto"/>
        </w:pBdr>
        <w:tabs>
          <w:tab w:val="center" w:pos="5580"/>
          <w:tab w:val="center" w:pos="7020"/>
          <w:tab w:val="center" w:pos="8640"/>
        </w:tabs>
        <w:jc w:val="both"/>
        <w:rPr>
          <w:lang w:val="lt-LT" w:eastAsia="lt-LT"/>
        </w:rPr>
      </w:pPr>
      <w:r w:rsidRPr="004A5C12">
        <w:rPr>
          <w:lang w:val="lt-LT" w:eastAsia="lt-LT"/>
        </w:rPr>
        <w:t>Betono klasė</w:t>
      </w:r>
      <w:r w:rsidRPr="004A5C12">
        <w:rPr>
          <w:lang w:val="lt-LT" w:eastAsia="lt-LT"/>
        </w:rPr>
        <w:tab/>
        <w:t>C12/15</w:t>
      </w:r>
      <w:r w:rsidRPr="004A5C12">
        <w:rPr>
          <w:lang w:val="lt-LT" w:eastAsia="lt-LT"/>
        </w:rPr>
        <w:tab/>
        <w:t>C30/37</w:t>
      </w:r>
      <w:r w:rsidRPr="004A5C12">
        <w:rPr>
          <w:lang w:val="lt-LT" w:eastAsia="lt-LT"/>
        </w:rPr>
        <w:tab/>
        <w:t>C20/25</w:t>
      </w:r>
    </w:p>
    <w:p w:rsidR="003124EA" w:rsidRPr="004A5C12" w:rsidRDefault="003124EA" w:rsidP="003124EA">
      <w:pPr>
        <w:tabs>
          <w:tab w:val="center" w:pos="5580"/>
          <w:tab w:val="center" w:pos="7020"/>
          <w:tab w:val="center" w:pos="8640"/>
        </w:tabs>
        <w:jc w:val="both"/>
        <w:rPr>
          <w:lang w:val="lt-LT" w:eastAsia="lt-LT"/>
        </w:rPr>
      </w:pPr>
      <w:r w:rsidRPr="004A5C12">
        <w:rPr>
          <w:lang w:val="lt-LT" w:eastAsia="lt-LT"/>
        </w:rPr>
        <w:t>Būdingas atsparumas gniuždymui (N/mm²) (28 dienos)</w:t>
      </w:r>
      <w:r w:rsidRPr="004A5C12">
        <w:rPr>
          <w:lang w:val="lt-LT" w:eastAsia="lt-LT"/>
        </w:rPr>
        <w:tab/>
        <w:t>12</w:t>
      </w:r>
      <w:r w:rsidRPr="004A5C12">
        <w:rPr>
          <w:lang w:val="lt-LT" w:eastAsia="lt-LT"/>
        </w:rPr>
        <w:tab/>
        <w:t>30</w:t>
      </w:r>
      <w:r w:rsidRPr="004A5C12">
        <w:rPr>
          <w:lang w:val="lt-LT" w:eastAsia="lt-LT"/>
        </w:rPr>
        <w:tab/>
        <w:t>20</w:t>
      </w:r>
    </w:p>
    <w:p w:rsidR="003124EA" w:rsidRPr="004A5C12" w:rsidRDefault="003124EA" w:rsidP="003124EA">
      <w:pPr>
        <w:tabs>
          <w:tab w:val="center" w:pos="5580"/>
          <w:tab w:val="center" w:pos="7020"/>
          <w:tab w:val="center" w:pos="8640"/>
        </w:tabs>
        <w:jc w:val="both"/>
        <w:rPr>
          <w:lang w:val="lt-LT" w:eastAsia="lt-LT"/>
        </w:rPr>
      </w:pPr>
      <w:r w:rsidRPr="004A5C12">
        <w:rPr>
          <w:lang w:val="lt-LT" w:eastAsia="lt-LT"/>
        </w:rPr>
        <w:t>Maksimalus vandens/cemento santykis</w:t>
      </w:r>
      <w:r w:rsidRPr="004A5C12">
        <w:rPr>
          <w:lang w:val="lt-LT" w:eastAsia="lt-LT"/>
        </w:rPr>
        <w:tab/>
        <w:t>-</w:t>
      </w:r>
      <w:r w:rsidRPr="004A5C12">
        <w:rPr>
          <w:lang w:val="lt-LT" w:eastAsia="lt-LT"/>
        </w:rPr>
        <w:tab/>
        <w:t>0,55</w:t>
      </w:r>
      <w:r w:rsidRPr="004A5C12">
        <w:rPr>
          <w:lang w:val="lt-LT" w:eastAsia="lt-LT"/>
        </w:rPr>
        <w:tab/>
        <w:t>0,65</w:t>
      </w:r>
    </w:p>
    <w:p w:rsidR="003124EA" w:rsidRPr="004A5C12" w:rsidRDefault="003124EA" w:rsidP="003124EA">
      <w:pPr>
        <w:tabs>
          <w:tab w:val="center" w:pos="5580"/>
          <w:tab w:val="center" w:pos="7020"/>
          <w:tab w:val="center" w:pos="8640"/>
        </w:tabs>
        <w:jc w:val="both"/>
        <w:rPr>
          <w:lang w:val="lt-LT" w:eastAsia="lt-LT"/>
        </w:rPr>
      </w:pPr>
      <w:r w:rsidRPr="004A5C12">
        <w:rPr>
          <w:lang w:val="lt-LT" w:eastAsia="lt-LT"/>
        </w:rPr>
        <w:t>Minimalus cemento kiekis (kg/m³)</w:t>
      </w:r>
      <w:r w:rsidRPr="004A5C12">
        <w:rPr>
          <w:lang w:val="lt-LT" w:eastAsia="lt-LT"/>
        </w:rPr>
        <w:tab/>
        <w:t>-</w:t>
      </w:r>
      <w:r w:rsidRPr="004A5C12">
        <w:rPr>
          <w:lang w:val="lt-LT" w:eastAsia="lt-LT"/>
        </w:rPr>
        <w:tab/>
        <w:t>300</w:t>
      </w:r>
      <w:r w:rsidRPr="004A5C12">
        <w:rPr>
          <w:lang w:val="lt-LT" w:eastAsia="lt-LT"/>
        </w:rPr>
        <w:tab/>
        <w:t>280</w:t>
      </w:r>
    </w:p>
    <w:p w:rsidR="003124EA" w:rsidRPr="004A5C12" w:rsidRDefault="003124EA" w:rsidP="003124EA">
      <w:pPr>
        <w:tabs>
          <w:tab w:val="center" w:pos="5580"/>
          <w:tab w:val="center" w:pos="7020"/>
          <w:tab w:val="center" w:pos="8640"/>
        </w:tabs>
        <w:jc w:val="both"/>
        <w:rPr>
          <w:lang w:val="lt-LT" w:eastAsia="lt-LT"/>
        </w:rPr>
      </w:pPr>
      <w:r w:rsidRPr="004A5C12">
        <w:rPr>
          <w:lang w:val="lt-LT" w:eastAsia="lt-LT"/>
        </w:rPr>
        <w:t>Maksimalus cemento kiekis (kg/m³)</w:t>
      </w:r>
      <w:r w:rsidRPr="004A5C12">
        <w:rPr>
          <w:lang w:val="lt-LT" w:eastAsia="lt-LT"/>
        </w:rPr>
        <w:tab/>
        <w:t>-</w:t>
      </w:r>
      <w:r w:rsidRPr="004A5C12">
        <w:rPr>
          <w:lang w:val="lt-LT" w:eastAsia="lt-LT"/>
        </w:rPr>
        <w:tab/>
        <w:t>450</w:t>
      </w:r>
      <w:r w:rsidRPr="004A5C12">
        <w:rPr>
          <w:lang w:val="lt-LT" w:eastAsia="lt-LT"/>
        </w:rPr>
        <w:tab/>
        <w:t>450</w:t>
      </w:r>
    </w:p>
    <w:p w:rsidR="003124EA" w:rsidRPr="004A5C12" w:rsidRDefault="003124EA" w:rsidP="003124EA">
      <w:pPr>
        <w:tabs>
          <w:tab w:val="center" w:pos="5580"/>
          <w:tab w:val="center" w:pos="7020"/>
          <w:tab w:val="center" w:pos="8640"/>
        </w:tabs>
        <w:jc w:val="both"/>
        <w:rPr>
          <w:lang w:val="lt-LT" w:eastAsia="lt-LT"/>
        </w:rPr>
      </w:pPr>
      <w:r w:rsidRPr="004A5C12">
        <w:rPr>
          <w:lang w:val="lt-LT" w:eastAsia="lt-LT"/>
        </w:rPr>
        <w:t>Maksimalus užpildo dydis (mm)</w:t>
      </w:r>
      <w:r w:rsidRPr="004A5C12">
        <w:rPr>
          <w:lang w:val="lt-LT" w:eastAsia="lt-LT"/>
        </w:rPr>
        <w:tab/>
        <w:t>-</w:t>
      </w:r>
      <w:r w:rsidRPr="004A5C12">
        <w:rPr>
          <w:lang w:val="lt-LT" w:eastAsia="lt-LT"/>
        </w:rPr>
        <w:tab/>
        <w:t>32</w:t>
      </w:r>
      <w:r w:rsidRPr="004A5C12">
        <w:rPr>
          <w:lang w:val="lt-LT" w:eastAsia="lt-LT"/>
        </w:rPr>
        <w:tab/>
        <w:t>32</w:t>
      </w:r>
    </w:p>
    <w:p w:rsidR="003124EA" w:rsidRPr="004A5C12" w:rsidRDefault="003124EA" w:rsidP="003124EA">
      <w:pPr>
        <w:jc w:val="both"/>
        <w:rPr>
          <w:lang w:val="lt-LT" w:eastAsia="lt-LT"/>
        </w:rPr>
      </w:pPr>
    </w:p>
    <w:p w:rsidR="003124EA" w:rsidRPr="004A5C12" w:rsidRDefault="003124EA" w:rsidP="00891CE7">
      <w:pPr>
        <w:widowControl w:val="0"/>
        <w:autoSpaceDE w:val="0"/>
        <w:autoSpaceDN w:val="0"/>
        <w:adjustRightInd w:val="0"/>
        <w:ind w:right="189" w:firstLine="539"/>
        <w:jc w:val="both"/>
        <w:rPr>
          <w:lang w:val="lt-LT"/>
        </w:rPr>
      </w:pPr>
      <w:r w:rsidRPr="004A5C12">
        <w:rPr>
          <w:lang w:val="lt-LT"/>
        </w:rPr>
        <w:t>Nuotekų gelžbetoninėms konstrukcijoms turi būti naudojamas  sulfatui atsparus portlandcementas .Prieš patiekdamas bet kokį betoną, Rangovas privalo, Užsakovui pageidaujant, suteikti jam šią informaciją:</w:t>
      </w:r>
    </w:p>
    <w:p w:rsidR="003124EA" w:rsidRPr="004A5C12" w:rsidRDefault="003124EA" w:rsidP="008357A0">
      <w:pPr>
        <w:widowControl w:val="0"/>
        <w:numPr>
          <w:ilvl w:val="0"/>
          <w:numId w:val="9"/>
        </w:numPr>
        <w:tabs>
          <w:tab w:val="left" w:pos="720"/>
        </w:tabs>
        <w:suppressAutoHyphens/>
        <w:jc w:val="both"/>
        <w:rPr>
          <w:lang w:val="lt-LT" w:eastAsia="lt-LT"/>
        </w:rPr>
      </w:pPr>
      <w:r w:rsidRPr="004A5C12">
        <w:rPr>
          <w:lang w:val="lt-LT" w:eastAsia="lt-LT"/>
        </w:rPr>
        <w:t>kiekvienos sudėtinės medžiagos prigimtis ir šaltinis;</w:t>
      </w:r>
    </w:p>
    <w:p w:rsidR="003124EA" w:rsidRPr="004A5C12" w:rsidRDefault="003124EA" w:rsidP="008357A0">
      <w:pPr>
        <w:widowControl w:val="0"/>
        <w:numPr>
          <w:ilvl w:val="0"/>
          <w:numId w:val="9"/>
        </w:numPr>
        <w:tabs>
          <w:tab w:val="left" w:pos="720"/>
        </w:tabs>
        <w:suppressAutoHyphens/>
        <w:jc w:val="both"/>
        <w:rPr>
          <w:lang w:val="lt-LT" w:eastAsia="lt-LT"/>
        </w:rPr>
      </w:pPr>
      <w:r w:rsidRPr="004A5C12">
        <w:rPr>
          <w:lang w:val="lt-LT" w:eastAsia="lt-LT"/>
        </w:rPr>
        <w:lastRenderedPageBreak/>
        <w:t>siūlomas kiekvienos sudėtinės medžiagos, įskaitant priedus, kiekis kubiniam metrui pilnai sutankinto betono;</w:t>
      </w:r>
    </w:p>
    <w:p w:rsidR="003124EA" w:rsidRPr="004A5C12" w:rsidRDefault="003124EA" w:rsidP="008357A0">
      <w:pPr>
        <w:widowControl w:val="0"/>
        <w:numPr>
          <w:ilvl w:val="0"/>
          <w:numId w:val="9"/>
        </w:numPr>
        <w:tabs>
          <w:tab w:val="left" w:pos="720"/>
        </w:tabs>
        <w:suppressAutoHyphens/>
        <w:jc w:val="both"/>
        <w:rPr>
          <w:lang w:val="lt-LT" w:eastAsia="lt-LT"/>
        </w:rPr>
      </w:pPr>
      <w:r w:rsidRPr="004A5C12">
        <w:rPr>
          <w:lang w:val="lt-LT" w:eastAsia="lt-LT"/>
        </w:rPr>
        <w:t>tinkami turimi duomenys, įrodantys sėkmingą ankstesnį panaudojimą vidutinio stiprio, takumo ribos, technologiškumo ir vandens/cemento santykio atžvilgiu arba pilni duomenys apie bandomųjų mišinių bandymus.</w:t>
      </w:r>
    </w:p>
    <w:p w:rsidR="003124EA" w:rsidRPr="004A5C12" w:rsidRDefault="003124EA" w:rsidP="009D478A">
      <w:pPr>
        <w:widowControl w:val="0"/>
        <w:autoSpaceDE w:val="0"/>
        <w:autoSpaceDN w:val="0"/>
        <w:adjustRightInd w:val="0"/>
        <w:ind w:right="189" w:firstLine="539"/>
        <w:jc w:val="both"/>
        <w:rPr>
          <w:lang w:val="lt-LT"/>
        </w:rPr>
      </w:pPr>
      <w:r w:rsidRPr="004A5C12">
        <w:rPr>
          <w:lang w:val="lt-LT"/>
        </w:rPr>
        <w:t>Jokie sudėtinių medžiagų prigimties ir šaltinio pakeitimai, o taip pat didesni negu 20 kg/m³ cemento kiekio pakeitimai, lyginant su paskutiniais deklaruotais duomenimis, neturi būti daromi negavus Užsakovo pritarimo.</w:t>
      </w:r>
    </w:p>
    <w:p w:rsidR="009D478A" w:rsidRPr="004A5C12" w:rsidRDefault="009D478A" w:rsidP="009D478A">
      <w:pPr>
        <w:widowControl w:val="0"/>
        <w:autoSpaceDE w:val="0"/>
        <w:autoSpaceDN w:val="0"/>
        <w:adjustRightInd w:val="0"/>
        <w:ind w:right="189" w:firstLine="539"/>
        <w:jc w:val="both"/>
        <w:rPr>
          <w:lang w:val="lt-LT"/>
        </w:rPr>
      </w:pPr>
    </w:p>
    <w:p w:rsidR="003124EA" w:rsidRPr="004A5C12" w:rsidRDefault="001878FE" w:rsidP="009D478A">
      <w:pPr>
        <w:pStyle w:val="Heading2"/>
        <w:ind w:right="22"/>
        <w:rPr>
          <w:rFonts w:ascii="Times New Roman" w:hAnsi="Times New Roman"/>
          <w:i/>
          <w:iCs/>
          <w:sz w:val="24"/>
        </w:rPr>
      </w:pPr>
      <w:bookmarkStart w:id="118" w:name="_Toc292088947"/>
      <w:bookmarkStart w:id="119" w:name="_Toc452709430"/>
      <w:r w:rsidRPr="004A5C12">
        <w:rPr>
          <w:rFonts w:ascii="Times New Roman" w:hAnsi="Times New Roman"/>
          <w:i/>
          <w:iCs/>
          <w:sz w:val="24"/>
        </w:rPr>
        <w:t>4</w:t>
      </w:r>
      <w:r w:rsidR="009D478A" w:rsidRPr="004A5C12">
        <w:rPr>
          <w:rFonts w:ascii="Times New Roman" w:hAnsi="Times New Roman"/>
          <w:i/>
          <w:iCs/>
          <w:sz w:val="24"/>
        </w:rPr>
        <w:t>.</w:t>
      </w:r>
      <w:r w:rsidR="00EE7518" w:rsidRPr="004A5C12">
        <w:rPr>
          <w:rFonts w:ascii="Times New Roman" w:hAnsi="Times New Roman"/>
          <w:i/>
          <w:iCs/>
          <w:sz w:val="24"/>
        </w:rPr>
        <w:t>9</w:t>
      </w:r>
      <w:r w:rsidR="009D478A" w:rsidRPr="004A5C12">
        <w:rPr>
          <w:rFonts w:ascii="Times New Roman" w:hAnsi="Times New Roman"/>
          <w:i/>
          <w:iCs/>
          <w:sz w:val="24"/>
        </w:rPr>
        <w:t xml:space="preserve"> </w:t>
      </w:r>
      <w:r w:rsidR="003124EA" w:rsidRPr="004A5C12">
        <w:rPr>
          <w:rFonts w:ascii="Times New Roman" w:hAnsi="Times New Roman"/>
          <w:i/>
          <w:iCs/>
          <w:sz w:val="24"/>
        </w:rPr>
        <w:t>Chlorido kiekis</w:t>
      </w:r>
      <w:bookmarkEnd w:id="118"/>
      <w:bookmarkEnd w:id="119"/>
    </w:p>
    <w:p w:rsidR="009D478A" w:rsidRPr="004A5C12" w:rsidRDefault="009D478A" w:rsidP="003124EA">
      <w:pPr>
        <w:jc w:val="both"/>
        <w:rPr>
          <w:lang w:val="lt-LT" w:eastAsia="lt-LT"/>
        </w:rPr>
      </w:pPr>
    </w:p>
    <w:p w:rsidR="003124EA" w:rsidRPr="004A5C12" w:rsidRDefault="003124EA" w:rsidP="00891CE7">
      <w:pPr>
        <w:widowControl w:val="0"/>
        <w:autoSpaceDE w:val="0"/>
        <w:autoSpaceDN w:val="0"/>
        <w:adjustRightInd w:val="0"/>
        <w:ind w:right="189" w:firstLine="539"/>
        <w:jc w:val="both"/>
        <w:rPr>
          <w:lang w:val="lt-LT"/>
        </w:rPr>
      </w:pPr>
      <w:r w:rsidRPr="004A5C12">
        <w:rPr>
          <w:lang w:val="lt-LT"/>
        </w:rPr>
        <w:t>Bendras chlorido kiekis betono mišinyje, susidarantis iš užpildo, bet kokių priedų ar kitų šaltinių jokiomis aplinkybėmis neturi viršyti žemiau nurodytų ribų, išreikštų chlorido jonų procentiniu santykiu nuo cemento svorio.</w:t>
      </w:r>
    </w:p>
    <w:p w:rsidR="003124EA" w:rsidRPr="004A5C12" w:rsidRDefault="003124EA" w:rsidP="003124EA">
      <w:pPr>
        <w:jc w:val="both"/>
        <w:rPr>
          <w:lang w:val="lt-LT" w:eastAsia="lt-LT"/>
        </w:rPr>
      </w:pPr>
    </w:p>
    <w:p w:rsidR="003124EA" w:rsidRPr="004A5C12" w:rsidRDefault="003124EA" w:rsidP="003124EA">
      <w:pPr>
        <w:tabs>
          <w:tab w:val="center" w:pos="2160"/>
          <w:tab w:val="center" w:pos="7200"/>
        </w:tabs>
        <w:jc w:val="both"/>
        <w:rPr>
          <w:i/>
          <w:lang w:val="lt-LT" w:eastAsia="lt-LT"/>
        </w:rPr>
      </w:pPr>
      <w:r w:rsidRPr="004A5C12">
        <w:rPr>
          <w:lang w:val="lt-LT" w:eastAsia="lt-LT"/>
        </w:rPr>
        <w:tab/>
      </w:r>
      <w:r w:rsidRPr="004A5C12">
        <w:rPr>
          <w:i/>
          <w:lang w:val="lt-LT" w:eastAsia="lt-LT"/>
        </w:rPr>
        <w:t>Betono panaudojimo tipas</w:t>
      </w:r>
      <w:r w:rsidRPr="004A5C12">
        <w:rPr>
          <w:i/>
          <w:lang w:val="lt-LT" w:eastAsia="lt-LT"/>
        </w:rPr>
        <w:tab/>
        <w:t>Maksimalus bendrasis chlorido kiekis, išreikštas</w:t>
      </w:r>
    </w:p>
    <w:p w:rsidR="003124EA" w:rsidRPr="004A5C12" w:rsidRDefault="003124EA" w:rsidP="003124EA">
      <w:pPr>
        <w:tabs>
          <w:tab w:val="center" w:pos="2160"/>
          <w:tab w:val="center" w:pos="7200"/>
        </w:tabs>
        <w:jc w:val="both"/>
        <w:rPr>
          <w:i/>
          <w:lang w:val="lt-LT" w:eastAsia="lt-LT"/>
        </w:rPr>
      </w:pPr>
      <w:r w:rsidRPr="004A5C12">
        <w:rPr>
          <w:i/>
          <w:lang w:val="lt-LT" w:eastAsia="lt-LT"/>
        </w:rPr>
        <w:tab/>
      </w:r>
      <w:r w:rsidRPr="004A5C12">
        <w:rPr>
          <w:i/>
          <w:lang w:val="lt-LT" w:eastAsia="lt-LT"/>
        </w:rPr>
        <w:tab/>
        <w:t>chlorido jonų procentu nuo cemento svorio</w:t>
      </w:r>
    </w:p>
    <w:p w:rsidR="003124EA" w:rsidRPr="004A5C12" w:rsidRDefault="003124EA" w:rsidP="003124EA">
      <w:pPr>
        <w:tabs>
          <w:tab w:val="center" w:pos="2160"/>
          <w:tab w:val="center" w:pos="7200"/>
        </w:tabs>
        <w:jc w:val="both"/>
        <w:rPr>
          <w:i/>
          <w:lang w:val="lt-LT" w:eastAsia="lt-LT"/>
        </w:rPr>
      </w:pPr>
    </w:p>
    <w:p w:rsidR="003124EA" w:rsidRPr="004A5C12" w:rsidRDefault="003124EA" w:rsidP="003124EA">
      <w:pPr>
        <w:tabs>
          <w:tab w:val="center" w:pos="2160"/>
          <w:tab w:val="center" w:pos="7200"/>
        </w:tabs>
        <w:jc w:val="both"/>
        <w:rPr>
          <w:lang w:val="lt-LT" w:eastAsia="lt-LT"/>
        </w:rPr>
      </w:pPr>
      <w:r w:rsidRPr="004A5C12">
        <w:rPr>
          <w:i/>
          <w:lang w:val="lt-LT" w:eastAsia="lt-LT"/>
        </w:rPr>
        <w:tab/>
        <w:t>Įtemptas betonas, garinta</w:t>
      </w:r>
      <w:r w:rsidRPr="004A5C12">
        <w:rPr>
          <w:lang w:val="lt-LT" w:eastAsia="lt-LT"/>
        </w:rPr>
        <w:t>s</w:t>
      </w:r>
      <w:r w:rsidRPr="004A5C12">
        <w:rPr>
          <w:lang w:val="lt-LT" w:eastAsia="lt-LT"/>
        </w:rPr>
        <w:tab/>
        <w:t>0,1</w:t>
      </w:r>
    </w:p>
    <w:p w:rsidR="003124EA" w:rsidRPr="004A5C12" w:rsidRDefault="003124EA" w:rsidP="003124EA">
      <w:pPr>
        <w:tabs>
          <w:tab w:val="center" w:pos="2160"/>
          <w:tab w:val="center" w:pos="7200"/>
        </w:tabs>
        <w:jc w:val="both"/>
        <w:rPr>
          <w:lang w:val="lt-LT" w:eastAsia="lt-LT"/>
        </w:rPr>
      </w:pPr>
      <w:r w:rsidRPr="004A5C12">
        <w:rPr>
          <w:lang w:val="lt-LT" w:eastAsia="lt-LT"/>
        </w:rPr>
        <w:tab/>
        <w:t>statybinis betonas</w:t>
      </w:r>
    </w:p>
    <w:p w:rsidR="003124EA" w:rsidRPr="004A5C12" w:rsidRDefault="003124EA" w:rsidP="003124EA">
      <w:pPr>
        <w:tabs>
          <w:tab w:val="center" w:pos="2160"/>
          <w:tab w:val="center" w:pos="7200"/>
        </w:tabs>
        <w:jc w:val="both"/>
        <w:rPr>
          <w:lang w:val="lt-LT" w:eastAsia="lt-LT"/>
        </w:rPr>
      </w:pPr>
    </w:p>
    <w:p w:rsidR="003124EA" w:rsidRPr="004A5C12" w:rsidRDefault="003124EA" w:rsidP="003124EA">
      <w:pPr>
        <w:tabs>
          <w:tab w:val="center" w:pos="2160"/>
          <w:tab w:val="center" w:pos="7200"/>
        </w:tabs>
        <w:jc w:val="both"/>
        <w:rPr>
          <w:lang w:val="lt-LT" w:eastAsia="lt-LT"/>
        </w:rPr>
      </w:pPr>
      <w:r w:rsidRPr="004A5C12">
        <w:rPr>
          <w:lang w:val="lt-LT" w:eastAsia="lt-LT"/>
        </w:rPr>
        <w:tab/>
        <w:t>Gelžbetonis su tiesia armatūra, pagamintas</w:t>
      </w:r>
      <w:r w:rsidRPr="004A5C12">
        <w:rPr>
          <w:lang w:val="lt-LT" w:eastAsia="lt-LT"/>
        </w:rPr>
        <w:tab/>
        <w:t>0,2</w:t>
      </w:r>
    </w:p>
    <w:p w:rsidR="003124EA" w:rsidRPr="004A5C12" w:rsidRDefault="003124EA" w:rsidP="003124EA">
      <w:pPr>
        <w:tabs>
          <w:tab w:val="center" w:pos="2160"/>
          <w:tab w:val="center" w:pos="7200"/>
        </w:tabs>
        <w:jc w:val="both"/>
        <w:rPr>
          <w:lang w:val="lt-LT" w:eastAsia="lt-LT"/>
        </w:rPr>
      </w:pPr>
      <w:r w:rsidRPr="004A5C12">
        <w:rPr>
          <w:lang w:val="lt-LT" w:eastAsia="lt-LT"/>
        </w:rPr>
        <w:tab/>
        <w:t>iš sulfatui atsparaus cemento</w:t>
      </w:r>
    </w:p>
    <w:p w:rsidR="00231C31" w:rsidRPr="004A5C12" w:rsidRDefault="00231C31" w:rsidP="003124EA">
      <w:pPr>
        <w:tabs>
          <w:tab w:val="center" w:pos="2160"/>
          <w:tab w:val="center" w:pos="7200"/>
        </w:tabs>
        <w:jc w:val="both"/>
        <w:rPr>
          <w:lang w:val="lt-LT" w:eastAsia="lt-LT"/>
        </w:rPr>
      </w:pPr>
    </w:p>
    <w:p w:rsidR="003124EA" w:rsidRPr="004A5C12" w:rsidRDefault="001878FE" w:rsidP="00231C31">
      <w:pPr>
        <w:pStyle w:val="Heading2"/>
        <w:ind w:right="22"/>
        <w:rPr>
          <w:rFonts w:ascii="Times New Roman" w:hAnsi="Times New Roman"/>
          <w:i/>
          <w:iCs/>
          <w:sz w:val="24"/>
        </w:rPr>
      </w:pPr>
      <w:bookmarkStart w:id="120" w:name="_Toc292088948"/>
      <w:bookmarkStart w:id="121" w:name="_Toc452709431"/>
      <w:r w:rsidRPr="004A5C12">
        <w:rPr>
          <w:rFonts w:ascii="Times New Roman" w:hAnsi="Times New Roman"/>
          <w:i/>
          <w:iCs/>
          <w:sz w:val="24"/>
        </w:rPr>
        <w:t>4</w:t>
      </w:r>
      <w:r w:rsidR="009D478A" w:rsidRPr="004A5C12">
        <w:rPr>
          <w:rFonts w:ascii="Times New Roman" w:hAnsi="Times New Roman"/>
          <w:i/>
          <w:iCs/>
          <w:sz w:val="24"/>
        </w:rPr>
        <w:t>.</w:t>
      </w:r>
      <w:r w:rsidR="00EE7518" w:rsidRPr="004A5C12">
        <w:rPr>
          <w:rFonts w:ascii="Times New Roman" w:hAnsi="Times New Roman"/>
          <w:i/>
          <w:iCs/>
          <w:sz w:val="24"/>
        </w:rPr>
        <w:t>10</w:t>
      </w:r>
      <w:r w:rsidR="009D478A" w:rsidRPr="004A5C12">
        <w:rPr>
          <w:rFonts w:ascii="Times New Roman" w:hAnsi="Times New Roman"/>
          <w:i/>
          <w:iCs/>
          <w:sz w:val="24"/>
        </w:rPr>
        <w:t xml:space="preserve"> </w:t>
      </w:r>
      <w:r w:rsidR="003124EA" w:rsidRPr="004A5C12">
        <w:rPr>
          <w:rFonts w:ascii="Times New Roman" w:hAnsi="Times New Roman"/>
          <w:i/>
          <w:iCs/>
          <w:sz w:val="24"/>
        </w:rPr>
        <w:t>Sulfato kiekis</w:t>
      </w:r>
      <w:bookmarkEnd w:id="120"/>
      <w:bookmarkEnd w:id="121"/>
    </w:p>
    <w:p w:rsidR="00231C31" w:rsidRPr="004A5C12" w:rsidRDefault="00231C31" w:rsidP="003124EA">
      <w:pPr>
        <w:jc w:val="both"/>
        <w:rPr>
          <w:lang w:val="lt-LT" w:eastAsia="lt-LT"/>
        </w:rPr>
      </w:pPr>
    </w:p>
    <w:p w:rsidR="003124EA" w:rsidRPr="004A5C12" w:rsidRDefault="003124EA" w:rsidP="00891CE7">
      <w:pPr>
        <w:widowControl w:val="0"/>
        <w:autoSpaceDE w:val="0"/>
        <w:autoSpaceDN w:val="0"/>
        <w:adjustRightInd w:val="0"/>
        <w:ind w:right="189" w:firstLine="539"/>
        <w:jc w:val="both"/>
        <w:rPr>
          <w:lang w:val="lt-LT"/>
        </w:rPr>
      </w:pPr>
      <w:r w:rsidRPr="004A5C12">
        <w:rPr>
          <w:lang w:val="lt-LT"/>
        </w:rPr>
        <w:t>Bendras sulfato kiekis betono mišinyje, susidarantis iš užpildo, bet kokių priedų ar kitų šaltinių,</w:t>
      </w:r>
      <w:r w:rsidR="00891CE7" w:rsidRPr="004A5C12">
        <w:rPr>
          <w:lang w:val="lt-LT"/>
        </w:rPr>
        <w:t xml:space="preserve"> </w:t>
      </w:r>
      <w:r w:rsidRPr="004A5C12">
        <w:rPr>
          <w:lang w:val="lt-LT"/>
        </w:rPr>
        <w:t>išreikštas  nuo cemento svorio, neturi viršyti 4 procentų.</w:t>
      </w:r>
    </w:p>
    <w:p w:rsidR="009D478A" w:rsidRPr="004A5C12" w:rsidRDefault="009D478A" w:rsidP="003124EA">
      <w:pPr>
        <w:keepNext/>
        <w:widowControl w:val="0"/>
        <w:numPr>
          <w:ilvl w:val="2"/>
          <w:numId w:val="0"/>
        </w:numPr>
        <w:tabs>
          <w:tab w:val="left" w:pos="0"/>
        </w:tabs>
        <w:suppressAutoHyphens/>
        <w:outlineLvl w:val="2"/>
        <w:rPr>
          <w:rFonts w:eastAsia="Arial Unicode MS"/>
          <w:b/>
          <w:bCs/>
          <w:szCs w:val="28"/>
          <w:lang w:val="lt-LT"/>
        </w:rPr>
      </w:pPr>
      <w:bookmarkStart w:id="122" w:name="_Toc292088949"/>
      <w:bookmarkStart w:id="123" w:name="_Toc423335781"/>
    </w:p>
    <w:p w:rsidR="003124EA" w:rsidRPr="004A5C12" w:rsidRDefault="001878FE" w:rsidP="00A62A3D">
      <w:pPr>
        <w:pStyle w:val="Heading2"/>
        <w:ind w:right="22"/>
        <w:rPr>
          <w:rFonts w:ascii="Times New Roman" w:hAnsi="Times New Roman"/>
          <w:i/>
          <w:iCs/>
          <w:sz w:val="24"/>
        </w:rPr>
      </w:pPr>
      <w:bookmarkStart w:id="124" w:name="_Toc452709432"/>
      <w:r w:rsidRPr="004A5C12">
        <w:rPr>
          <w:rFonts w:ascii="Times New Roman" w:hAnsi="Times New Roman"/>
          <w:i/>
          <w:iCs/>
          <w:sz w:val="24"/>
        </w:rPr>
        <w:t>4</w:t>
      </w:r>
      <w:r w:rsidR="009D478A" w:rsidRPr="004A5C12">
        <w:rPr>
          <w:rFonts w:ascii="Times New Roman" w:hAnsi="Times New Roman"/>
          <w:i/>
          <w:iCs/>
          <w:sz w:val="24"/>
        </w:rPr>
        <w:t>.</w:t>
      </w:r>
      <w:r w:rsidR="00EE7518" w:rsidRPr="004A5C12">
        <w:rPr>
          <w:rFonts w:ascii="Times New Roman" w:hAnsi="Times New Roman"/>
          <w:i/>
          <w:iCs/>
          <w:sz w:val="24"/>
        </w:rPr>
        <w:t>11</w:t>
      </w:r>
      <w:r w:rsidR="009D478A" w:rsidRPr="004A5C12">
        <w:rPr>
          <w:rFonts w:ascii="Times New Roman" w:hAnsi="Times New Roman"/>
          <w:i/>
          <w:iCs/>
          <w:sz w:val="24"/>
        </w:rPr>
        <w:t xml:space="preserve"> </w:t>
      </w:r>
      <w:r w:rsidR="003124EA" w:rsidRPr="004A5C12">
        <w:rPr>
          <w:rFonts w:ascii="Times New Roman" w:hAnsi="Times New Roman"/>
          <w:i/>
          <w:iCs/>
          <w:sz w:val="24"/>
        </w:rPr>
        <w:t>Mišinio sudėtis</w:t>
      </w:r>
      <w:bookmarkEnd w:id="122"/>
      <w:bookmarkEnd w:id="123"/>
      <w:bookmarkEnd w:id="124"/>
      <w:r w:rsidR="003124EA" w:rsidRPr="004A5C12">
        <w:rPr>
          <w:rFonts w:ascii="Times New Roman" w:hAnsi="Times New Roman"/>
          <w:i/>
          <w:iCs/>
          <w:sz w:val="24"/>
        </w:rPr>
        <w:t xml:space="preserve"> </w:t>
      </w:r>
    </w:p>
    <w:p w:rsidR="003124EA" w:rsidRPr="004A5C12" w:rsidRDefault="003124EA" w:rsidP="003124EA">
      <w:pPr>
        <w:jc w:val="both"/>
        <w:rPr>
          <w:lang w:val="lt-LT" w:eastAsia="lt-LT"/>
        </w:rPr>
      </w:pPr>
    </w:p>
    <w:p w:rsidR="003124EA" w:rsidRPr="004A5C12" w:rsidRDefault="003124EA" w:rsidP="00891CE7">
      <w:pPr>
        <w:widowControl w:val="0"/>
        <w:autoSpaceDE w:val="0"/>
        <w:autoSpaceDN w:val="0"/>
        <w:adjustRightInd w:val="0"/>
        <w:ind w:right="189" w:firstLine="539"/>
        <w:jc w:val="both"/>
        <w:rPr>
          <w:lang w:val="lt-LT"/>
        </w:rPr>
      </w:pPr>
      <w:r w:rsidRPr="004A5C12">
        <w:rPr>
          <w:lang w:val="lt-LT"/>
        </w:rPr>
        <w:t>Betonas turi atitikti LST EN 206-1:2002. Betonas turi būti  paruoštas taip, kad:</w:t>
      </w:r>
    </w:p>
    <w:p w:rsidR="003124EA" w:rsidRPr="004A5C12" w:rsidRDefault="003124EA" w:rsidP="008357A0">
      <w:pPr>
        <w:widowControl w:val="0"/>
        <w:numPr>
          <w:ilvl w:val="0"/>
          <w:numId w:val="10"/>
        </w:numPr>
        <w:tabs>
          <w:tab w:val="left" w:pos="720"/>
        </w:tabs>
        <w:suppressAutoHyphens/>
        <w:jc w:val="both"/>
        <w:rPr>
          <w:lang w:val="lt-LT" w:eastAsia="lt-LT"/>
        </w:rPr>
      </w:pPr>
      <w:r w:rsidRPr="004A5C12">
        <w:rPr>
          <w:lang w:val="lt-LT" w:eastAsia="lt-LT"/>
        </w:rPr>
        <w:t>būtų homogeniškas;</w:t>
      </w:r>
    </w:p>
    <w:p w:rsidR="003124EA" w:rsidRPr="004A5C12" w:rsidRDefault="003124EA" w:rsidP="008357A0">
      <w:pPr>
        <w:widowControl w:val="0"/>
        <w:numPr>
          <w:ilvl w:val="0"/>
          <w:numId w:val="10"/>
        </w:numPr>
        <w:tabs>
          <w:tab w:val="left" w:pos="720"/>
        </w:tabs>
        <w:suppressAutoHyphens/>
        <w:jc w:val="both"/>
        <w:rPr>
          <w:lang w:val="lt-LT" w:eastAsia="lt-LT"/>
        </w:rPr>
      </w:pPr>
      <w:r w:rsidRPr="004A5C12">
        <w:rPr>
          <w:lang w:val="lt-LT" w:eastAsia="lt-LT"/>
        </w:rPr>
        <w:t>būtų tinkamo technologiškumo, įgalinančio jį lieti ir patenkinamai sutankinti;</w:t>
      </w:r>
    </w:p>
    <w:p w:rsidR="003124EA" w:rsidRPr="004A5C12" w:rsidRDefault="003124EA" w:rsidP="008357A0">
      <w:pPr>
        <w:widowControl w:val="0"/>
        <w:numPr>
          <w:ilvl w:val="0"/>
          <w:numId w:val="10"/>
        </w:numPr>
        <w:tabs>
          <w:tab w:val="left" w:pos="720"/>
        </w:tabs>
        <w:suppressAutoHyphens/>
        <w:jc w:val="both"/>
        <w:rPr>
          <w:lang w:val="lt-LT" w:eastAsia="lt-LT"/>
        </w:rPr>
      </w:pPr>
      <w:r w:rsidRPr="004A5C12">
        <w:rPr>
          <w:lang w:val="lt-LT" w:eastAsia="lt-LT"/>
        </w:rPr>
        <w:t>jo stipris ir patvarumas atitiktų darbų specifikacijas.</w:t>
      </w:r>
    </w:p>
    <w:p w:rsidR="003124EA" w:rsidRPr="004A5C12" w:rsidRDefault="003124EA" w:rsidP="00891CE7">
      <w:pPr>
        <w:widowControl w:val="0"/>
        <w:autoSpaceDE w:val="0"/>
        <w:autoSpaceDN w:val="0"/>
        <w:adjustRightInd w:val="0"/>
        <w:ind w:right="189" w:firstLine="539"/>
        <w:jc w:val="both"/>
        <w:rPr>
          <w:lang w:val="lt-LT"/>
        </w:rPr>
      </w:pPr>
      <w:r w:rsidRPr="004A5C12">
        <w:rPr>
          <w:lang w:val="lt-LT"/>
        </w:rPr>
        <w:t>Reikalaujamas stipris turi būti nustatomas remiantis taikytinu Lietuvos standartu. Pagal šį standartą turi būti patikrinamas betono stipris gniuždant.</w:t>
      </w:r>
    </w:p>
    <w:p w:rsidR="00F575FC" w:rsidRPr="004A5C12" w:rsidRDefault="00F575FC" w:rsidP="003124EA">
      <w:pPr>
        <w:keepNext/>
        <w:widowControl w:val="0"/>
        <w:numPr>
          <w:ilvl w:val="2"/>
          <w:numId w:val="0"/>
        </w:numPr>
        <w:tabs>
          <w:tab w:val="left" w:pos="0"/>
        </w:tabs>
        <w:suppressAutoHyphens/>
        <w:outlineLvl w:val="2"/>
        <w:rPr>
          <w:rFonts w:eastAsia="Arial Unicode MS"/>
          <w:b/>
          <w:bCs/>
          <w:szCs w:val="28"/>
          <w:lang w:val="lt-LT"/>
        </w:rPr>
      </w:pPr>
      <w:bookmarkStart w:id="125" w:name="_Toc292088950"/>
      <w:bookmarkStart w:id="126" w:name="_Toc423335782"/>
    </w:p>
    <w:p w:rsidR="003124EA" w:rsidRPr="004A5C12" w:rsidRDefault="001878FE" w:rsidP="00214B3B">
      <w:pPr>
        <w:pStyle w:val="Heading2"/>
        <w:ind w:right="22"/>
        <w:rPr>
          <w:rFonts w:eastAsia="Arial Unicode MS"/>
          <w:szCs w:val="28"/>
        </w:rPr>
      </w:pPr>
      <w:bookmarkStart w:id="127" w:name="_Toc452709433"/>
      <w:r w:rsidRPr="004A5C12">
        <w:rPr>
          <w:rFonts w:ascii="Times New Roman" w:hAnsi="Times New Roman"/>
          <w:i/>
          <w:iCs/>
          <w:sz w:val="24"/>
        </w:rPr>
        <w:t>4</w:t>
      </w:r>
      <w:r w:rsidR="009D478A" w:rsidRPr="004A5C12">
        <w:rPr>
          <w:rFonts w:ascii="Times New Roman" w:hAnsi="Times New Roman"/>
          <w:i/>
          <w:iCs/>
          <w:sz w:val="24"/>
        </w:rPr>
        <w:t>.</w:t>
      </w:r>
      <w:r w:rsidR="00EE7518" w:rsidRPr="004A5C12">
        <w:rPr>
          <w:rFonts w:ascii="Times New Roman" w:hAnsi="Times New Roman"/>
          <w:i/>
          <w:iCs/>
          <w:sz w:val="24"/>
        </w:rPr>
        <w:t>12</w:t>
      </w:r>
      <w:r w:rsidR="009D478A" w:rsidRPr="004A5C12">
        <w:rPr>
          <w:rFonts w:ascii="Times New Roman" w:hAnsi="Times New Roman"/>
          <w:i/>
          <w:iCs/>
          <w:sz w:val="24"/>
        </w:rPr>
        <w:t xml:space="preserve"> </w:t>
      </w:r>
      <w:r w:rsidR="003124EA" w:rsidRPr="004A5C12">
        <w:rPr>
          <w:rFonts w:ascii="Times New Roman" w:hAnsi="Times New Roman"/>
          <w:i/>
          <w:iCs/>
          <w:sz w:val="24"/>
        </w:rPr>
        <w:t>Betono ruošimas</w:t>
      </w:r>
      <w:bookmarkEnd w:id="125"/>
      <w:bookmarkEnd w:id="126"/>
      <w:bookmarkEnd w:id="127"/>
    </w:p>
    <w:p w:rsidR="00F575FC" w:rsidRPr="004A5C12" w:rsidRDefault="00F575FC" w:rsidP="003124EA">
      <w:pPr>
        <w:jc w:val="both"/>
        <w:rPr>
          <w:lang w:val="lt-LT" w:eastAsia="lt-LT"/>
        </w:rPr>
      </w:pPr>
    </w:p>
    <w:p w:rsidR="003124EA" w:rsidRPr="004A5C12" w:rsidRDefault="003124EA" w:rsidP="00891CE7">
      <w:pPr>
        <w:widowControl w:val="0"/>
        <w:autoSpaceDE w:val="0"/>
        <w:autoSpaceDN w:val="0"/>
        <w:adjustRightInd w:val="0"/>
        <w:ind w:right="189" w:firstLine="539"/>
        <w:jc w:val="both"/>
        <w:rPr>
          <w:lang w:val="lt-LT"/>
        </w:rPr>
      </w:pPr>
      <w:r w:rsidRPr="004A5C12">
        <w:rPr>
          <w:lang w:val="lt-LT"/>
        </w:rPr>
        <w:t>Užsakovui bet kuriuo metu turi būti sudaroma galimybė patekti į betono sudedamųjų medžiagų laikymo ir betono ruošimo vietas patikrinimo ir pavyzdžių paėmimo ar bandymo tikslais.</w:t>
      </w:r>
      <w:r w:rsidR="00891CE7" w:rsidRPr="004A5C12">
        <w:rPr>
          <w:lang w:val="lt-LT"/>
        </w:rPr>
        <w:t xml:space="preserve"> </w:t>
      </w:r>
      <w:r w:rsidRPr="004A5C12">
        <w:rPr>
          <w:lang w:val="lt-LT"/>
        </w:rPr>
        <w:t>Kietosios betono mišinio sudėtinės medžiagos turi būti dozuojamos sveriant.</w:t>
      </w:r>
    </w:p>
    <w:p w:rsidR="003124EA" w:rsidRPr="004A5C12" w:rsidRDefault="003124EA" w:rsidP="00891CE7">
      <w:pPr>
        <w:widowControl w:val="0"/>
        <w:autoSpaceDE w:val="0"/>
        <w:autoSpaceDN w:val="0"/>
        <w:adjustRightInd w:val="0"/>
        <w:ind w:right="189" w:firstLine="539"/>
        <w:jc w:val="both"/>
        <w:rPr>
          <w:lang w:val="lt-LT"/>
        </w:rPr>
      </w:pPr>
      <w:r w:rsidRPr="004A5C12">
        <w:rPr>
          <w:lang w:val="lt-LT"/>
        </w:rPr>
        <w:t>Cementui turi būti sveriamas svarstyklėmis. Alternatyviai cementas gali būti matuojamas, kiekvienam dozavimui paimant tam tikrą skaičių maišų.</w:t>
      </w:r>
      <w:r w:rsidR="00891CE7" w:rsidRPr="004A5C12">
        <w:rPr>
          <w:lang w:val="lt-LT"/>
        </w:rPr>
        <w:t xml:space="preserve"> </w:t>
      </w:r>
      <w:r w:rsidRPr="004A5C12">
        <w:rPr>
          <w:lang w:val="lt-LT"/>
        </w:rPr>
        <w:t>Pridedamas vanduo turi būti dozuojamas pagal tūrį arba svorį. Vanduo neturi būti pridedamas po to, kai betonas jau išpiltas iš maišytuvo.</w:t>
      </w:r>
      <w:r w:rsidR="00891CE7" w:rsidRPr="004A5C12">
        <w:rPr>
          <w:lang w:val="lt-LT"/>
        </w:rPr>
        <w:t xml:space="preserve"> </w:t>
      </w:r>
      <w:r w:rsidRPr="004A5C12">
        <w:rPr>
          <w:lang w:val="lt-LT"/>
        </w:rPr>
        <w:t>Kietieji priedai gaminant betoną turi būti dozuojami pagal svorį arba tūrį.</w:t>
      </w:r>
      <w:r w:rsidR="00891CE7" w:rsidRPr="004A5C12">
        <w:rPr>
          <w:lang w:val="lt-LT"/>
        </w:rPr>
        <w:t xml:space="preserve"> </w:t>
      </w:r>
      <w:r w:rsidRPr="004A5C12">
        <w:rPr>
          <w:lang w:val="lt-LT"/>
        </w:rPr>
        <w:t>Priedai turi būti įterpiami į betono mišinį tik netiesiogiai, įmaišant juos į didžiąją dalį mišinio vandens arba įpurškiant į mišinio vandens padavimo liniją. Priedai jokiomis aplinkybėmis neturi būti įterpiami tiesiogiai į mišinį.</w:t>
      </w:r>
    </w:p>
    <w:p w:rsidR="003124EA" w:rsidRPr="004A5C12" w:rsidRDefault="003124EA" w:rsidP="00891CE7">
      <w:pPr>
        <w:widowControl w:val="0"/>
        <w:autoSpaceDE w:val="0"/>
        <w:autoSpaceDN w:val="0"/>
        <w:adjustRightInd w:val="0"/>
        <w:ind w:right="189" w:firstLine="539"/>
        <w:jc w:val="both"/>
        <w:rPr>
          <w:lang w:val="lt-LT"/>
        </w:rPr>
      </w:pPr>
      <w:r w:rsidRPr="004A5C12">
        <w:rPr>
          <w:lang w:val="lt-LT"/>
        </w:rPr>
        <w:t xml:space="preserve">Sveriant užpildus, turi būti padaryta reikiama pataisa, įvertinant vandens, kurio vyraujančiomis </w:t>
      </w:r>
      <w:r w:rsidRPr="004A5C12">
        <w:rPr>
          <w:lang w:val="lt-LT"/>
        </w:rPr>
        <w:lastRenderedPageBreak/>
        <w:t>sąlygomis paprastai būna užpilduose, svorį.</w:t>
      </w:r>
      <w:r w:rsidR="00891CE7" w:rsidRPr="004A5C12">
        <w:rPr>
          <w:lang w:val="lt-LT"/>
        </w:rPr>
        <w:t xml:space="preserve"> </w:t>
      </w:r>
      <w:r w:rsidRPr="004A5C12">
        <w:rPr>
          <w:lang w:val="lt-LT"/>
        </w:rPr>
        <w:t>Visa matavimo įranga turi būti palaikoma švari ir tinkama darbui.</w:t>
      </w:r>
      <w:r w:rsidR="00891CE7" w:rsidRPr="004A5C12">
        <w:rPr>
          <w:lang w:val="lt-LT"/>
        </w:rPr>
        <w:t xml:space="preserve"> </w:t>
      </w:r>
      <w:r w:rsidRPr="004A5C12">
        <w:rPr>
          <w:lang w:val="lt-LT"/>
        </w:rPr>
        <w:t>Betono maišytuvai turi atitikti Lietuvos respublikos standartų reikalavimus. Sumaišymo laikas neturi būti mažesnis negu rekomenduotas maišytuvo gamintojo, įvertinant jo darbą.</w:t>
      </w:r>
    </w:p>
    <w:p w:rsidR="003124EA" w:rsidRPr="004A5C12" w:rsidRDefault="003124EA" w:rsidP="008E5A80">
      <w:pPr>
        <w:widowControl w:val="0"/>
        <w:autoSpaceDE w:val="0"/>
        <w:autoSpaceDN w:val="0"/>
        <w:adjustRightInd w:val="0"/>
        <w:ind w:right="189" w:firstLine="539"/>
        <w:jc w:val="both"/>
        <w:rPr>
          <w:lang w:val="lt-LT"/>
        </w:rPr>
      </w:pPr>
      <w:r w:rsidRPr="004A5C12">
        <w:rPr>
          <w:lang w:val="lt-LT"/>
        </w:rPr>
        <w:t>Maišytuvai turi būti kruopščiai išvalomi prieš pradedant maišyti naują betoną, o visa sumaišymo įranga – prieš pereinant nuo vieno cemento tipo prie kito. Sumaišant maišytuve pirmąją betono porciją, joje turi būti tik du trečdaliai normalaus stambių užpildų kiekio.</w:t>
      </w:r>
      <w:r w:rsidR="008E5A80" w:rsidRPr="004A5C12">
        <w:rPr>
          <w:lang w:val="lt-LT"/>
        </w:rPr>
        <w:t xml:space="preserve"> </w:t>
      </w:r>
      <w:r w:rsidRPr="004A5C12">
        <w:rPr>
          <w:lang w:val="lt-LT"/>
        </w:rPr>
        <w:t>Šviežiai sumaišytas betonas turi būti toks, kad tvarkant ir liejant nesisluoksniuotų, o po sutankinimo pilnai užpildytų klojinį ir apgaubtų visą armatūrą bei kanalus. Panaudoto vandens kiekis neturi viršyti reikalingo pagaminti atitinkamo sąstato betonui, skirtam užlieti ir sutankinti reikiamoje vietoje.</w:t>
      </w:r>
    </w:p>
    <w:p w:rsidR="009D478A" w:rsidRPr="004A5C12" w:rsidRDefault="009D478A" w:rsidP="003124EA">
      <w:pPr>
        <w:keepNext/>
        <w:widowControl w:val="0"/>
        <w:numPr>
          <w:ilvl w:val="2"/>
          <w:numId w:val="0"/>
        </w:numPr>
        <w:tabs>
          <w:tab w:val="left" w:pos="0"/>
        </w:tabs>
        <w:suppressAutoHyphens/>
        <w:outlineLvl w:val="2"/>
        <w:rPr>
          <w:rFonts w:eastAsia="Arial Unicode MS"/>
          <w:b/>
          <w:bCs/>
          <w:szCs w:val="28"/>
          <w:lang w:val="lt-LT"/>
        </w:rPr>
      </w:pPr>
      <w:bookmarkStart w:id="128" w:name="_Toc292088951"/>
      <w:bookmarkStart w:id="129" w:name="_Toc423335783"/>
    </w:p>
    <w:p w:rsidR="003124EA" w:rsidRPr="004A5C12" w:rsidRDefault="001878FE" w:rsidP="00214B3B">
      <w:pPr>
        <w:pStyle w:val="Heading2"/>
        <w:ind w:right="22"/>
        <w:rPr>
          <w:rFonts w:ascii="Times New Roman" w:hAnsi="Times New Roman"/>
          <w:i/>
          <w:iCs/>
          <w:sz w:val="24"/>
        </w:rPr>
      </w:pPr>
      <w:bookmarkStart w:id="130" w:name="_Toc452709434"/>
      <w:r w:rsidRPr="004A5C12">
        <w:rPr>
          <w:rFonts w:ascii="Times New Roman" w:hAnsi="Times New Roman"/>
          <w:i/>
          <w:iCs/>
          <w:sz w:val="24"/>
        </w:rPr>
        <w:t>4</w:t>
      </w:r>
      <w:r w:rsidR="009D478A" w:rsidRPr="004A5C12">
        <w:rPr>
          <w:rFonts w:ascii="Times New Roman" w:hAnsi="Times New Roman"/>
          <w:i/>
          <w:iCs/>
          <w:sz w:val="24"/>
        </w:rPr>
        <w:t>.1</w:t>
      </w:r>
      <w:r w:rsidR="00EE7518" w:rsidRPr="004A5C12">
        <w:rPr>
          <w:rFonts w:ascii="Times New Roman" w:hAnsi="Times New Roman"/>
          <w:i/>
          <w:iCs/>
          <w:sz w:val="24"/>
        </w:rPr>
        <w:t>3</w:t>
      </w:r>
      <w:r w:rsidR="009D478A" w:rsidRPr="004A5C12">
        <w:rPr>
          <w:rFonts w:ascii="Times New Roman" w:hAnsi="Times New Roman"/>
          <w:i/>
          <w:iCs/>
          <w:sz w:val="24"/>
        </w:rPr>
        <w:t xml:space="preserve"> </w:t>
      </w:r>
      <w:r w:rsidR="003124EA" w:rsidRPr="004A5C12">
        <w:rPr>
          <w:rFonts w:ascii="Times New Roman" w:hAnsi="Times New Roman"/>
          <w:i/>
          <w:iCs/>
          <w:sz w:val="24"/>
        </w:rPr>
        <w:t>Betono kokybės kontrolė</w:t>
      </w:r>
      <w:bookmarkEnd w:id="128"/>
      <w:bookmarkEnd w:id="129"/>
      <w:bookmarkEnd w:id="130"/>
    </w:p>
    <w:p w:rsidR="00D759C9" w:rsidRPr="004A5C12" w:rsidRDefault="00D759C9" w:rsidP="003124EA">
      <w:pPr>
        <w:jc w:val="both"/>
        <w:rPr>
          <w:lang w:val="lt-LT" w:eastAsia="lt-LT"/>
        </w:rPr>
      </w:pPr>
    </w:p>
    <w:p w:rsidR="003124EA" w:rsidRPr="004A5C12" w:rsidRDefault="003124EA" w:rsidP="008E5A80">
      <w:pPr>
        <w:widowControl w:val="0"/>
        <w:autoSpaceDE w:val="0"/>
        <w:autoSpaceDN w:val="0"/>
        <w:adjustRightInd w:val="0"/>
        <w:ind w:right="189" w:firstLine="539"/>
        <w:jc w:val="both"/>
        <w:rPr>
          <w:lang w:val="lt-LT"/>
        </w:rPr>
      </w:pPr>
      <w:r w:rsidRPr="004A5C12">
        <w:rPr>
          <w:lang w:val="lt-LT"/>
        </w:rPr>
        <w:t>Betonavimo darbų vykdymo metu Rangovas privalo tolygiais laiko tarpais atlikti žemiau išvardytus bandymus, kuriems turi parūpinti visą reikiamą įrangą ir prietaisus. Rangovas privalo, kaip aprašyta, vesti bandymų registraciją ir pateikti visų bandymų rezultatų kopijas Užsakovui.</w:t>
      </w:r>
    </w:p>
    <w:p w:rsidR="008E5A80" w:rsidRPr="004A5C12" w:rsidRDefault="008E5A80" w:rsidP="003124EA">
      <w:pPr>
        <w:jc w:val="both"/>
        <w:rPr>
          <w:lang w:val="lt-LT" w:eastAsia="lt-LT"/>
        </w:rPr>
      </w:pPr>
    </w:p>
    <w:p w:rsidR="003124EA" w:rsidRPr="004A5C12" w:rsidRDefault="001878FE" w:rsidP="00624E6C">
      <w:pPr>
        <w:pStyle w:val="Heading3"/>
        <w:rPr>
          <w:rFonts w:ascii="Times New Roman" w:hAnsi="Times New Roman"/>
          <w:b w:val="0"/>
          <w:bCs w:val="0"/>
          <w:i/>
          <w:iCs/>
          <w:caps w:val="0"/>
          <w:sz w:val="24"/>
        </w:rPr>
      </w:pPr>
      <w:bookmarkStart w:id="131" w:name="_Toc292088952"/>
      <w:bookmarkStart w:id="132" w:name="_Toc452709435"/>
      <w:r w:rsidRPr="004A5C12">
        <w:rPr>
          <w:rFonts w:ascii="Times New Roman" w:hAnsi="Times New Roman"/>
          <w:b w:val="0"/>
          <w:bCs w:val="0"/>
          <w:i/>
          <w:iCs/>
          <w:caps w:val="0"/>
          <w:sz w:val="24"/>
        </w:rPr>
        <w:t>4</w:t>
      </w:r>
      <w:r w:rsidR="009D478A" w:rsidRPr="004A5C12">
        <w:rPr>
          <w:rFonts w:ascii="Times New Roman" w:hAnsi="Times New Roman"/>
          <w:b w:val="0"/>
          <w:bCs w:val="0"/>
          <w:i/>
          <w:iCs/>
          <w:caps w:val="0"/>
          <w:sz w:val="24"/>
        </w:rPr>
        <w:t>.1</w:t>
      </w:r>
      <w:r w:rsidR="00EE7518" w:rsidRPr="004A5C12">
        <w:rPr>
          <w:rFonts w:ascii="Times New Roman" w:hAnsi="Times New Roman"/>
          <w:b w:val="0"/>
          <w:bCs w:val="0"/>
          <w:i/>
          <w:iCs/>
          <w:caps w:val="0"/>
          <w:sz w:val="24"/>
        </w:rPr>
        <w:t>3</w:t>
      </w:r>
      <w:r w:rsidR="009D478A" w:rsidRPr="004A5C12">
        <w:rPr>
          <w:rFonts w:ascii="Times New Roman" w:hAnsi="Times New Roman"/>
          <w:b w:val="0"/>
          <w:bCs w:val="0"/>
          <w:i/>
          <w:iCs/>
          <w:caps w:val="0"/>
          <w:sz w:val="24"/>
        </w:rPr>
        <w:t xml:space="preserve">.1 </w:t>
      </w:r>
      <w:r w:rsidR="003124EA" w:rsidRPr="004A5C12">
        <w:rPr>
          <w:rFonts w:ascii="Times New Roman" w:hAnsi="Times New Roman"/>
          <w:b w:val="0"/>
          <w:bCs w:val="0"/>
          <w:i/>
          <w:iCs/>
          <w:caps w:val="0"/>
          <w:sz w:val="24"/>
        </w:rPr>
        <w:t>Medžiagų bandymai</w:t>
      </w:r>
      <w:bookmarkEnd w:id="131"/>
      <w:bookmarkEnd w:id="132"/>
    </w:p>
    <w:p w:rsidR="00214B3B" w:rsidRPr="004A5C12" w:rsidRDefault="00214B3B" w:rsidP="003124EA">
      <w:pPr>
        <w:jc w:val="both"/>
        <w:rPr>
          <w:lang w:val="lt-LT" w:eastAsia="lt-LT"/>
        </w:rPr>
      </w:pPr>
    </w:p>
    <w:p w:rsidR="003124EA" w:rsidRPr="004A5C12" w:rsidRDefault="003124EA" w:rsidP="008E5A80">
      <w:pPr>
        <w:widowControl w:val="0"/>
        <w:autoSpaceDE w:val="0"/>
        <w:autoSpaceDN w:val="0"/>
        <w:adjustRightInd w:val="0"/>
        <w:ind w:right="189" w:firstLine="539"/>
        <w:jc w:val="both"/>
        <w:rPr>
          <w:lang w:val="lt-LT"/>
        </w:rPr>
      </w:pPr>
      <w:r w:rsidRPr="004A5C12">
        <w:rPr>
          <w:lang w:val="lt-LT"/>
        </w:rPr>
        <w:t>Medžiagos, kurių pavyzdžių bandymų rezultatai yra nepatenkinami, neturi būti naudojamos rangos darbams.</w:t>
      </w:r>
    </w:p>
    <w:p w:rsidR="00214B3B" w:rsidRPr="004A5C12" w:rsidRDefault="00214B3B" w:rsidP="003124EA">
      <w:pPr>
        <w:jc w:val="both"/>
        <w:rPr>
          <w:lang w:val="lt-LT" w:eastAsia="lt-LT"/>
        </w:rPr>
      </w:pPr>
    </w:p>
    <w:p w:rsidR="003124EA" w:rsidRPr="004A5C12" w:rsidRDefault="001878FE" w:rsidP="00624E6C">
      <w:pPr>
        <w:pStyle w:val="Heading3"/>
        <w:rPr>
          <w:rFonts w:ascii="Times New Roman" w:hAnsi="Times New Roman"/>
          <w:b w:val="0"/>
          <w:bCs w:val="0"/>
          <w:i/>
          <w:iCs/>
          <w:caps w:val="0"/>
          <w:sz w:val="24"/>
        </w:rPr>
      </w:pPr>
      <w:bookmarkStart w:id="133" w:name="_Toc292088953"/>
      <w:bookmarkStart w:id="134" w:name="_Toc452709436"/>
      <w:r w:rsidRPr="004A5C12">
        <w:rPr>
          <w:rFonts w:ascii="Times New Roman" w:hAnsi="Times New Roman"/>
          <w:b w:val="0"/>
          <w:bCs w:val="0"/>
          <w:i/>
          <w:iCs/>
          <w:caps w:val="0"/>
          <w:sz w:val="24"/>
        </w:rPr>
        <w:t>4</w:t>
      </w:r>
      <w:r w:rsidR="009D478A" w:rsidRPr="004A5C12">
        <w:rPr>
          <w:rFonts w:ascii="Times New Roman" w:hAnsi="Times New Roman"/>
          <w:b w:val="0"/>
          <w:bCs w:val="0"/>
          <w:i/>
          <w:iCs/>
          <w:caps w:val="0"/>
          <w:sz w:val="24"/>
        </w:rPr>
        <w:t>.1</w:t>
      </w:r>
      <w:r w:rsidR="00EE7518" w:rsidRPr="004A5C12">
        <w:rPr>
          <w:rFonts w:ascii="Times New Roman" w:hAnsi="Times New Roman"/>
          <w:b w:val="0"/>
          <w:bCs w:val="0"/>
          <w:i/>
          <w:iCs/>
          <w:caps w:val="0"/>
          <w:sz w:val="24"/>
        </w:rPr>
        <w:t>3</w:t>
      </w:r>
      <w:r w:rsidR="009D478A" w:rsidRPr="004A5C12">
        <w:rPr>
          <w:rFonts w:ascii="Times New Roman" w:hAnsi="Times New Roman"/>
          <w:b w:val="0"/>
          <w:bCs w:val="0"/>
          <w:i/>
          <w:iCs/>
          <w:caps w:val="0"/>
          <w:sz w:val="24"/>
        </w:rPr>
        <w:t xml:space="preserve">.2 </w:t>
      </w:r>
      <w:r w:rsidR="003124EA" w:rsidRPr="004A5C12">
        <w:rPr>
          <w:rFonts w:ascii="Times New Roman" w:hAnsi="Times New Roman"/>
          <w:b w:val="0"/>
          <w:bCs w:val="0"/>
          <w:i/>
          <w:iCs/>
          <w:caps w:val="0"/>
          <w:sz w:val="24"/>
        </w:rPr>
        <w:t>Užpildų rūšiavimo bandymai</w:t>
      </w:r>
      <w:bookmarkEnd w:id="133"/>
      <w:bookmarkEnd w:id="134"/>
    </w:p>
    <w:p w:rsidR="00214B3B" w:rsidRPr="004A5C12" w:rsidRDefault="00214B3B" w:rsidP="003124EA">
      <w:pPr>
        <w:jc w:val="both"/>
        <w:rPr>
          <w:lang w:val="lt-LT" w:eastAsia="lt-LT"/>
        </w:rPr>
      </w:pPr>
    </w:p>
    <w:p w:rsidR="003124EA" w:rsidRPr="004A5C12" w:rsidRDefault="003124EA" w:rsidP="008E5A80">
      <w:pPr>
        <w:widowControl w:val="0"/>
        <w:autoSpaceDE w:val="0"/>
        <w:autoSpaceDN w:val="0"/>
        <w:adjustRightInd w:val="0"/>
        <w:ind w:right="189" w:firstLine="539"/>
        <w:jc w:val="both"/>
        <w:rPr>
          <w:lang w:val="lt-LT"/>
        </w:rPr>
      </w:pPr>
      <w:r w:rsidRPr="004A5C12">
        <w:rPr>
          <w:lang w:val="lt-LT"/>
        </w:rPr>
        <w:t>Bandymų dažnumas betonavimo darbų metu turi tenkinti žemiau pateiktos lentelės reikalavimus, tačiau jie turi būti atliekami ne rečiau kaip du kartus per savaitę kiekvienai užpildo rūšiai.</w:t>
      </w:r>
      <w:r w:rsidR="008E5A80" w:rsidRPr="004A5C12">
        <w:rPr>
          <w:lang w:val="lt-LT"/>
        </w:rPr>
        <w:t xml:space="preserve"> </w:t>
      </w:r>
      <w:r w:rsidRPr="004A5C12">
        <w:rPr>
          <w:lang w:val="lt-LT"/>
        </w:rPr>
        <w:t>Bandymai turi būti atliekami pagal Lietuvos standartų reikalavimus, o rezultatai žymimi grafike, kuriame taip pat turi būti aiškiai pažymėtos leistinų nuokrypų ribos. Nedelsiant po bandymo užbaigimo šio grafiko kopija turi būti pateikiama Užsakovui, o dar viena kopija saugoma statybvietėje.</w:t>
      </w:r>
    </w:p>
    <w:p w:rsidR="003124EA" w:rsidRPr="004A5C12" w:rsidRDefault="003124EA" w:rsidP="003124EA">
      <w:pPr>
        <w:tabs>
          <w:tab w:val="center" w:pos="7560"/>
        </w:tabs>
        <w:jc w:val="both"/>
        <w:rPr>
          <w:lang w:val="lt-LT" w:eastAsia="lt-LT"/>
        </w:rPr>
      </w:pPr>
      <w:r w:rsidRPr="004A5C12">
        <w:rPr>
          <w:lang w:val="lt-LT" w:eastAsia="lt-LT"/>
        </w:rPr>
        <w:tab/>
        <w:t>Maksimalus bandomojo pavyzdžio</w:t>
      </w:r>
    </w:p>
    <w:p w:rsidR="003124EA" w:rsidRPr="004A5C12" w:rsidRDefault="003124EA" w:rsidP="003124EA">
      <w:pPr>
        <w:pBdr>
          <w:bottom w:val="single" w:sz="4" w:space="1" w:color="auto"/>
        </w:pBdr>
        <w:tabs>
          <w:tab w:val="center" w:pos="7560"/>
        </w:tabs>
        <w:jc w:val="both"/>
        <w:rPr>
          <w:lang w:val="lt-LT" w:eastAsia="lt-LT"/>
        </w:rPr>
      </w:pPr>
      <w:r w:rsidRPr="004A5C12">
        <w:rPr>
          <w:lang w:val="lt-LT" w:eastAsia="lt-LT"/>
        </w:rPr>
        <w:tab/>
        <w:t>atstovaujamas užpildo kiekis</w:t>
      </w:r>
    </w:p>
    <w:p w:rsidR="003124EA" w:rsidRPr="004A5C12" w:rsidRDefault="003124EA" w:rsidP="003124EA">
      <w:pPr>
        <w:tabs>
          <w:tab w:val="center" w:pos="7560"/>
        </w:tabs>
        <w:jc w:val="both"/>
        <w:rPr>
          <w:lang w:val="lt-LT" w:eastAsia="lt-LT"/>
        </w:rPr>
      </w:pPr>
      <w:r w:rsidRPr="004A5C12">
        <w:rPr>
          <w:lang w:val="lt-LT" w:eastAsia="lt-LT"/>
        </w:rPr>
        <w:t>Smėlis</w:t>
      </w:r>
      <w:r w:rsidRPr="004A5C12">
        <w:rPr>
          <w:lang w:val="lt-LT" w:eastAsia="lt-LT"/>
        </w:rPr>
        <w:tab/>
        <w:t>80 m³</w:t>
      </w:r>
    </w:p>
    <w:p w:rsidR="003124EA" w:rsidRPr="004A5C12" w:rsidRDefault="003124EA" w:rsidP="003124EA">
      <w:pPr>
        <w:tabs>
          <w:tab w:val="center" w:pos="7560"/>
        </w:tabs>
        <w:jc w:val="both"/>
        <w:rPr>
          <w:lang w:val="lt-LT" w:eastAsia="lt-LT"/>
        </w:rPr>
      </w:pPr>
      <w:r w:rsidRPr="004A5C12">
        <w:rPr>
          <w:lang w:val="lt-LT" w:eastAsia="lt-LT"/>
        </w:rPr>
        <w:t>Smulkiai sutrupintas užpildas</w:t>
      </w:r>
      <w:r w:rsidRPr="004A5C12">
        <w:rPr>
          <w:lang w:val="lt-LT" w:eastAsia="lt-LT"/>
        </w:rPr>
        <w:tab/>
        <w:t>40 m³</w:t>
      </w:r>
    </w:p>
    <w:p w:rsidR="003124EA" w:rsidRPr="004A5C12" w:rsidRDefault="003124EA" w:rsidP="003124EA">
      <w:pPr>
        <w:tabs>
          <w:tab w:val="center" w:pos="7560"/>
        </w:tabs>
        <w:jc w:val="both"/>
        <w:rPr>
          <w:lang w:val="lt-LT" w:eastAsia="lt-LT"/>
        </w:rPr>
      </w:pPr>
      <w:r w:rsidRPr="004A5C12">
        <w:rPr>
          <w:lang w:val="lt-LT" w:eastAsia="lt-LT"/>
        </w:rPr>
        <w:t>Stambiai sutrupintas užpildas</w:t>
      </w:r>
      <w:r w:rsidRPr="004A5C12">
        <w:rPr>
          <w:lang w:val="lt-LT" w:eastAsia="lt-LT"/>
        </w:rPr>
        <w:tab/>
        <w:t>80 m³</w:t>
      </w:r>
    </w:p>
    <w:p w:rsidR="00624E6C" w:rsidRPr="004A5C12" w:rsidRDefault="00624E6C" w:rsidP="00624E6C">
      <w:pPr>
        <w:pStyle w:val="Heading2"/>
        <w:ind w:right="22"/>
        <w:rPr>
          <w:rFonts w:ascii="Times New Roman" w:hAnsi="Times New Roman"/>
          <w:i/>
          <w:iCs/>
          <w:sz w:val="24"/>
        </w:rPr>
      </w:pPr>
      <w:bookmarkStart w:id="135" w:name="_Toc292088954"/>
    </w:p>
    <w:p w:rsidR="003124EA" w:rsidRPr="004A5C12" w:rsidRDefault="001878FE" w:rsidP="00624E6C">
      <w:pPr>
        <w:pStyle w:val="Heading3"/>
        <w:rPr>
          <w:rFonts w:ascii="Times New Roman" w:hAnsi="Times New Roman"/>
          <w:b w:val="0"/>
          <w:bCs w:val="0"/>
          <w:i/>
          <w:iCs/>
          <w:caps w:val="0"/>
          <w:sz w:val="24"/>
        </w:rPr>
      </w:pPr>
      <w:bookmarkStart w:id="136" w:name="_Toc452709437"/>
      <w:r w:rsidRPr="004A5C12">
        <w:rPr>
          <w:rFonts w:ascii="Times New Roman" w:hAnsi="Times New Roman"/>
          <w:b w:val="0"/>
          <w:bCs w:val="0"/>
          <w:i/>
          <w:iCs/>
          <w:caps w:val="0"/>
          <w:sz w:val="24"/>
        </w:rPr>
        <w:t>4</w:t>
      </w:r>
      <w:r w:rsidR="009D478A" w:rsidRPr="004A5C12">
        <w:rPr>
          <w:rFonts w:ascii="Times New Roman" w:hAnsi="Times New Roman"/>
          <w:b w:val="0"/>
          <w:bCs w:val="0"/>
          <w:i/>
          <w:iCs/>
          <w:caps w:val="0"/>
          <w:sz w:val="24"/>
        </w:rPr>
        <w:t>.1</w:t>
      </w:r>
      <w:r w:rsidR="00EE7518" w:rsidRPr="004A5C12">
        <w:rPr>
          <w:rFonts w:ascii="Times New Roman" w:hAnsi="Times New Roman"/>
          <w:b w:val="0"/>
          <w:bCs w:val="0"/>
          <w:i/>
          <w:iCs/>
          <w:caps w:val="0"/>
          <w:sz w:val="24"/>
        </w:rPr>
        <w:t>3</w:t>
      </w:r>
      <w:r w:rsidR="009D478A" w:rsidRPr="004A5C12">
        <w:rPr>
          <w:rFonts w:ascii="Times New Roman" w:hAnsi="Times New Roman"/>
          <w:b w:val="0"/>
          <w:bCs w:val="0"/>
          <w:i/>
          <w:iCs/>
          <w:caps w:val="0"/>
          <w:sz w:val="24"/>
        </w:rPr>
        <w:t xml:space="preserve">.3 </w:t>
      </w:r>
      <w:r w:rsidR="003124EA" w:rsidRPr="004A5C12">
        <w:rPr>
          <w:rFonts w:ascii="Times New Roman" w:hAnsi="Times New Roman"/>
          <w:b w:val="0"/>
          <w:bCs w:val="0"/>
          <w:i/>
          <w:iCs/>
          <w:caps w:val="0"/>
          <w:sz w:val="24"/>
        </w:rPr>
        <w:t>Natūralios drėgmės kiekio smulkiame užpilde bandymai</w:t>
      </w:r>
      <w:bookmarkEnd w:id="135"/>
      <w:bookmarkEnd w:id="136"/>
    </w:p>
    <w:p w:rsidR="00624E6C" w:rsidRPr="004A5C12" w:rsidRDefault="00624E6C" w:rsidP="003124EA">
      <w:pPr>
        <w:jc w:val="both"/>
        <w:rPr>
          <w:lang w:val="lt-LT" w:eastAsia="lt-LT"/>
        </w:rPr>
      </w:pPr>
    </w:p>
    <w:p w:rsidR="003124EA" w:rsidRPr="004A5C12" w:rsidRDefault="003124EA" w:rsidP="008E5A80">
      <w:pPr>
        <w:widowControl w:val="0"/>
        <w:autoSpaceDE w:val="0"/>
        <w:autoSpaceDN w:val="0"/>
        <w:adjustRightInd w:val="0"/>
        <w:ind w:right="189" w:firstLine="539"/>
        <w:jc w:val="both"/>
        <w:rPr>
          <w:lang w:val="lt-LT"/>
        </w:rPr>
      </w:pPr>
      <w:r w:rsidRPr="004A5C12">
        <w:rPr>
          <w:lang w:val="lt-LT"/>
        </w:rPr>
        <w:t>Užpildo, kurio dalelių dydis yra 4 mm ir mažiau, drėgnumas turi būti nustatomas prieš pradedant bet kokius betonavimo darbus, o taip pat esant akivaizdžiam užpildo drėgnumo pasikeitimui.</w:t>
      </w:r>
    </w:p>
    <w:p w:rsidR="00624E6C" w:rsidRPr="004A5C12" w:rsidRDefault="00624E6C" w:rsidP="003124EA">
      <w:pPr>
        <w:jc w:val="both"/>
        <w:rPr>
          <w:lang w:val="lt-LT" w:eastAsia="lt-LT"/>
        </w:rPr>
      </w:pPr>
    </w:p>
    <w:p w:rsidR="003124EA" w:rsidRPr="004A5C12" w:rsidRDefault="001878FE" w:rsidP="00624E6C">
      <w:pPr>
        <w:pStyle w:val="Heading3"/>
        <w:rPr>
          <w:rFonts w:ascii="Times New Roman" w:hAnsi="Times New Roman"/>
          <w:b w:val="0"/>
          <w:bCs w:val="0"/>
          <w:i/>
          <w:iCs/>
          <w:caps w:val="0"/>
          <w:sz w:val="24"/>
        </w:rPr>
      </w:pPr>
      <w:bookmarkStart w:id="137" w:name="_Toc292088955"/>
      <w:bookmarkStart w:id="138" w:name="_Toc452709438"/>
      <w:r w:rsidRPr="004A5C12">
        <w:rPr>
          <w:rFonts w:ascii="Times New Roman" w:hAnsi="Times New Roman"/>
          <w:b w:val="0"/>
          <w:bCs w:val="0"/>
          <w:i/>
          <w:iCs/>
          <w:caps w:val="0"/>
          <w:sz w:val="24"/>
        </w:rPr>
        <w:t>4</w:t>
      </w:r>
      <w:r w:rsidR="009D478A" w:rsidRPr="004A5C12">
        <w:rPr>
          <w:rFonts w:ascii="Times New Roman" w:hAnsi="Times New Roman"/>
          <w:b w:val="0"/>
          <w:bCs w:val="0"/>
          <w:i/>
          <w:iCs/>
          <w:caps w:val="0"/>
          <w:sz w:val="24"/>
        </w:rPr>
        <w:t>.1</w:t>
      </w:r>
      <w:r w:rsidR="00EE7518" w:rsidRPr="004A5C12">
        <w:rPr>
          <w:rFonts w:ascii="Times New Roman" w:hAnsi="Times New Roman"/>
          <w:b w:val="0"/>
          <w:bCs w:val="0"/>
          <w:i/>
          <w:iCs/>
          <w:caps w:val="0"/>
          <w:sz w:val="24"/>
        </w:rPr>
        <w:t>3</w:t>
      </w:r>
      <w:r w:rsidR="009D478A" w:rsidRPr="004A5C12">
        <w:rPr>
          <w:rFonts w:ascii="Times New Roman" w:hAnsi="Times New Roman"/>
          <w:b w:val="0"/>
          <w:bCs w:val="0"/>
          <w:i/>
          <w:iCs/>
          <w:caps w:val="0"/>
          <w:sz w:val="24"/>
        </w:rPr>
        <w:t xml:space="preserve">.4 </w:t>
      </w:r>
      <w:r w:rsidR="003124EA" w:rsidRPr="004A5C12">
        <w:rPr>
          <w:rFonts w:ascii="Times New Roman" w:hAnsi="Times New Roman"/>
          <w:b w:val="0"/>
          <w:bCs w:val="0"/>
          <w:i/>
          <w:iCs/>
          <w:caps w:val="0"/>
          <w:sz w:val="24"/>
        </w:rPr>
        <w:t>Betono bandymai</w:t>
      </w:r>
      <w:bookmarkEnd w:id="137"/>
      <w:bookmarkEnd w:id="138"/>
    </w:p>
    <w:p w:rsidR="00624E6C" w:rsidRPr="004A5C12" w:rsidRDefault="00624E6C" w:rsidP="003124EA">
      <w:pPr>
        <w:jc w:val="both"/>
        <w:rPr>
          <w:lang w:val="lt-LT" w:eastAsia="lt-LT"/>
        </w:rPr>
      </w:pPr>
    </w:p>
    <w:p w:rsidR="003124EA" w:rsidRPr="004A5C12" w:rsidRDefault="003124EA" w:rsidP="008E5A80">
      <w:pPr>
        <w:widowControl w:val="0"/>
        <w:autoSpaceDE w:val="0"/>
        <w:autoSpaceDN w:val="0"/>
        <w:adjustRightInd w:val="0"/>
        <w:ind w:right="189" w:firstLine="539"/>
        <w:jc w:val="both"/>
        <w:rPr>
          <w:lang w:val="lt-LT"/>
        </w:rPr>
      </w:pPr>
      <w:r w:rsidRPr="004A5C12">
        <w:rPr>
          <w:lang w:val="lt-LT"/>
        </w:rPr>
        <w:t>Jeigu nenurodoma kitaip, visi betono pavyzdžių paėmimai, išlaikymas ir bandymai turi būti atliekami pagal Lietuvos standartų reikalavimus.</w:t>
      </w:r>
    </w:p>
    <w:p w:rsidR="00624E6C" w:rsidRPr="004A5C12" w:rsidRDefault="00624E6C" w:rsidP="003124EA">
      <w:pPr>
        <w:jc w:val="both"/>
        <w:rPr>
          <w:lang w:val="lt-LT" w:eastAsia="lt-LT"/>
        </w:rPr>
      </w:pPr>
    </w:p>
    <w:p w:rsidR="003124EA" w:rsidRPr="004A5C12" w:rsidRDefault="001878FE" w:rsidP="00624E6C">
      <w:pPr>
        <w:pStyle w:val="Heading3"/>
        <w:rPr>
          <w:rFonts w:ascii="Times New Roman" w:hAnsi="Times New Roman"/>
          <w:b w:val="0"/>
          <w:bCs w:val="0"/>
          <w:i/>
          <w:iCs/>
          <w:caps w:val="0"/>
          <w:sz w:val="24"/>
        </w:rPr>
      </w:pPr>
      <w:bookmarkStart w:id="139" w:name="_Toc292088956"/>
      <w:bookmarkStart w:id="140" w:name="_Toc452709439"/>
      <w:r w:rsidRPr="004A5C12">
        <w:rPr>
          <w:rFonts w:ascii="Times New Roman" w:hAnsi="Times New Roman"/>
          <w:b w:val="0"/>
          <w:bCs w:val="0"/>
          <w:i/>
          <w:iCs/>
          <w:caps w:val="0"/>
          <w:sz w:val="24"/>
        </w:rPr>
        <w:t>4</w:t>
      </w:r>
      <w:r w:rsidR="009D478A" w:rsidRPr="004A5C12">
        <w:rPr>
          <w:rFonts w:ascii="Times New Roman" w:hAnsi="Times New Roman"/>
          <w:b w:val="0"/>
          <w:bCs w:val="0"/>
          <w:i/>
          <w:iCs/>
          <w:caps w:val="0"/>
          <w:sz w:val="24"/>
        </w:rPr>
        <w:t>.1</w:t>
      </w:r>
      <w:r w:rsidR="00EE7518" w:rsidRPr="004A5C12">
        <w:rPr>
          <w:rFonts w:ascii="Times New Roman" w:hAnsi="Times New Roman"/>
          <w:b w:val="0"/>
          <w:bCs w:val="0"/>
          <w:i/>
          <w:iCs/>
          <w:caps w:val="0"/>
          <w:sz w:val="24"/>
        </w:rPr>
        <w:t>3</w:t>
      </w:r>
      <w:r w:rsidR="009D478A" w:rsidRPr="004A5C12">
        <w:rPr>
          <w:rFonts w:ascii="Times New Roman" w:hAnsi="Times New Roman"/>
          <w:b w:val="0"/>
          <w:bCs w:val="0"/>
          <w:i/>
          <w:iCs/>
          <w:caps w:val="0"/>
          <w:sz w:val="24"/>
        </w:rPr>
        <w:t xml:space="preserve">.5 </w:t>
      </w:r>
      <w:r w:rsidR="003124EA" w:rsidRPr="004A5C12">
        <w:rPr>
          <w:rFonts w:ascii="Times New Roman" w:hAnsi="Times New Roman"/>
          <w:b w:val="0"/>
          <w:bCs w:val="0"/>
          <w:i/>
          <w:iCs/>
          <w:caps w:val="0"/>
          <w:sz w:val="24"/>
        </w:rPr>
        <w:t>Technologiškumas – įslūgimas</w:t>
      </w:r>
      <w:bookmarkEnd w:id="139"/>
      <w:bookmarkEnd w:id="140"/>
    </w:p>
    <w:p w:rsidR="00624E6C" w:rsidRPr="004A5C12" w:rsidRDefault="00624E6C" w:rsidP="003124EA">
      <w:pPr>
        <w:jc w:val="both"/>
        <w:rPr>
          <w:lang w:val="lt-LT" w:eastAsia="lt-LT"/>
        </w:rPr>
      </w:pPr>
    </w:p>
    <w:p w:rsidR="003124EA" w:rsidRPr="004A5C12" w:rsidRDefault="003124EA" w:rsidP="008E5A80">
      <w:pPr>
        <w:widowControl w:val="0"/>
        <w:autoSpaceDE w:val="0"/>
        <w:autoSpaceDN w:val="0"/>
        <w:adjustRightInd w:val="0"/>
        <w:ind w:right="189" w:firstLine="539"/>
        <w:jc w:val="both"/>
        <w:rPr>
          <w:lang w:val="lt-LT"/>
        </w:rPr>
      </w:pPr>
      <w:r w:rsidRPr="004A5C12">
        <w:rPr>
          <w:lang w:val="lt-LT"/>
        </w:rPr>
        <w:t>Prieš pradedant lieti, turi būti patikrintas viso betono technologiškumas. Įslūgimas neturi skirtis nuo to, kuris buvo nustatytas atitinkamam patvirtintam tiriamajam mišiniui, nurodytam Lietuvos standarte.</w:t>
      </w:r>
    </w:p>
    <w:p w:rsidR="00624E6C" w:rsidRPr="004A5C12" w:rsidRDefault="00624E6C" w:rsidP="008E5A80">
      <w:pPr>
        <w:widowControl w:val="0"/>
        <w:autoSpaceDE w:val="0"/>
        <w:autoSpaceDN w:val="0"/>
        <w:adjustRightInd w:val="0"/>
        <w:ind w:right="189" w:firstLine="539"/>
        <w:jc w:val="both"/>
        <w:rPr>
          <w:lang w:val="lt-LT"/>
        </w:rPr>
      </w:pPr>
    </w:p>
    <w:p w:rsidR="003124EA" w:rsidRPr="004A5C12" w:rsidRDefault="001878FE" w:rsidP="00624E6C">
      <w:pPr>
        <w:pStyle w:val="Heading3"/>
        <w:rPr>
          <w:rFonts w:ascii="Times New Roman" w:hAnsi="Times New Roman"/>
          <w:b w:val="0"/>
          <w:bCs w:val="0"/>
          <w:i/>
          <w:iCs/>
          <w:caps w:val="0"/>
          <w:sz w:val="24"/>
        </w:rPr>
      </w:pPr>
      <w:bookmarkStart w:id="141" w:name="_Toc292088957"/>
      <w:bookmarkStart w:id="142" w:name="_Toc452709440"/>
      <w:r w:rsidRPr="004A5C12">
        <w:rPr>
          <w:rFonts w:ascii="Times New Roman" w:hAnsi="Times New Roman"/>
          <w:b w:val="0"/>
          <w:bCs w:val="0"/>
          <w:i/>
          <w:iCs/>
          <w:caps w:val="0"/>
          <w:sz w:val="24"/>
        </w:rPr>
        <w:lastRenderedPageBreak/>
        <w:t>4</w:t>
      </w:r>
      <w:r w:rsidR="009D478A" w:rsidRPr="004A5C12">
        <w:rPr>
          <w:rFonts w:ascii="Times New Roman" w:hAnsi="Times New Roman"/>
          <w:b w:val="0"/>
          <w:bCs w:val="0"/>
          <w:i/>
          <w:iCs/>
          <w:caps w:val="0"/>
          <w:sz w:val="24"/>
        </w:rPr>
        <w:t>.1</w:t>
      </w:r>
      <w:r w:rsidR="00EE7518" w:rsidRPr="004A5C12">
        <w:rPr>
          <w:rFonts w:ascii="Times New Roman" w:hAnsi="Times New Roman"/>
          <w:b w:val="0"/>
          <w:bCs w:val="0"/>
          <w:i/>
          <w:iCs/>
          <w:caps w:val="0"/>
          <w:sz w:val="24"/>
        </w:rPr>
        <w:t>3</w:t>
      </w:r>
      <w:r w:rsidR="009D478A" w:rsidRPr="004A5C12">
        <w:rPr>
          <w:rFonts w:ascii="Times New Roman" w:hAnsi="Times New Roman"/>
          <w:b w:val="0"/>
          <w:bCs w:val="0"/>
          <w:i/>
          <w:iCs/>
          <w:caps w:val="0"/>
          <w:sz w:val="24"/>
        </w:rPr>
        <w:t xml:space="preserve">.6 </w:t>
      </w:r>
      <w:r w:rsidR="003124EA" w:rsidRPr="004A5C12">
        <w:rPr>
          <w:rFonts w:ascii="Times New Roman" w:hAnsi="Times New Roman"/>
          <w:b w:val="0"/>
          <w:bCs w:val="0"/>
          <w:i/>
          <w:iCs/>
          <w:caps w:val="0"/>
          <w:sz w:val="24"/>
        </w:rPr>
        <w:t>Stipris</w:t>
      </w:r>
      <w:bookmarkEnd w:id="141"/>
      <w:bookmarkEnd w:id="142"/>
    </w:p>
    <w:p w:rsidR="00624E6C" w:rsidRPr="004A5C12" w:rsidRDefault="00624E6C" w:rsidP="003124EA">
      <w:pPr>
        <w:jc w:val="both"/>
        <w:rPr>
          <w:lang w:val="lt-LT" w:eastAsia="lt-LT"/>
        </w:rPr>
      </w:pPr>
    </w:p>
    <w:p w:rsidR="003124EA" w:rsidRPr="004A5C12" w:rsidRDefault="003124EA" w:rsidP="008E5A80">
      <w:pPr>
        <w:widowControl w:val="0"/>
        <w:autoSpaceDE w:val="0"/>
        <w:autoSpaceDN w:val="0"/>
        <w:adjustRightInd w:val="0"/>
        <w:ind w:right="189" w:firstLine="539"/>
        <w:jc w:val="both"/>
        <w:rPr>
          <w:lang w:val="lt-LT"/>
        </w:rPr>
      </w:pPr>
      <w:r w:rsidRPr="004A5C12">
        <w:rPr>
          <w:lang w:val="lt-LT"/>
        </w:rPr>
        <w:t>Bandymams skirti betono kubai turi būti daromi, imant betoną tiesiai iš maišytuvų.</w:t>
      </w:r>
      <w:r w:rsidR="008E5A80" w:rsidRPr="004A5C12">
        <w:rPr>
          <w:lang w:val="lt-LT"/>
        </w:rPr>
        <w:t xml:space="preserve"> </w:t>
      </w:r>
      <w:r w:rsidRPr="004A5C12">
        <w:rPr>
          <w:lang w:val="lt-LT"/>
        </w:rPr>
        <w:t>Šių bandomųjų kubų stipris gniuždant turi tenkinti atitikimo kriterijus.</w:t>
      </w:r>
      <w:r w:rsidR="008E5A80" w:rsidRPr="004A5C12">
        <w:rPr>
          <w:lang w:val="lt-LT"/>
        </w:rPr>
        <w:t xml:space="preserve"> </w:t>
      </w:r>
      <w:r w:rsidRPr="004A5C12">
        <w:rPr>
          <w:lang w:val="lt-LT"/>
        </w:rPr>
        <w:t>Atitikimo kontrolei paimtų bandomųjų kubų briauna turi būti 10 arba 12 cm ilgio. Užsakovas gali pareikalauti iš Rangovo, kad, greta atitikimo kontrolei reikalingų bandomųjų kubų, jų būtų paimta daugiau – atlikti stiprio kontrolei ankstesniuose brendimo etapuose, betono kietėjimo eigos kontrolei arba kitiems specialiesiems bandymams.</w:t>
      </w:r>
    </w:p>
    <w:p w:rsidR="003124EA" w:rsidRPr="004A5C12" w:rsidRDefault="003124EA" w:rsidP="008E5A80">
      <w:pPr>
        <w:widowControl w:val="0"/>
        <w:autoSpaceDE w:val="0"/>
        <w:autoSpaceDN w:val="0"/>
        <w:adjustRightInd w:val="0"/>
        <w:ind w:right="189" w:firstLine="539"/>
        <w:jc w:val="both"/>
        <w:rPr>
          <w:lang w:val="lt-LT"/>
        </w:rPr>
      </w:pPr>
      <w:r w:rsidRPr="004A5C12">
        <w:rPr>
          <w:lang w:val="lt-LT"/>
        </w:rPr>
        <w:t>Bandomieji kubai, turintys defektų dėl sutankinimo ar pažeidimų, atitikimo kontrolei negali būti naudojami. Dėl šios priežasties kiekvienam mėginiui turi būti paimamas dar vienas kubas. Jeigu išėmus iš formų visi kubai pasirodo neturintys defektų, papildomas kubas neįtraukiamas į atitikimo kontrolę, tačiau gali būti panaudotas stiprio nustatymui ankstesniame brendimo etape.</w:t>
      </w:r>
    </w:p>
    <w:p w:rsidR="008E1536" w:rsidRPr="004A5C12" w:rsidRDefault="008E1536" w:rsidP="008E5A80">
      <w:pPr>
        <w:widowControl w:val="0"/>
        <w:autoSpaceDE w:val="0"/>
        <w:autoSpaceDN w:val="0"/>
        <w:adjustRightInd w:val="0"/>
        <w:ind w:right="189" w:firstLine="539"/>
        <w:jc w:val="both"/>
        <w:rPr>
          <w:lang w:val="lt-LT"/>
        </w:rPr>
      </w:pPr>
    </w:p>
    <w:p w:rsidR="008E1536" w:rsidRPr="004A5C12" w:rsidRDefault="001878FE" w:rsidP="00867716">
      <w:pPr>
        <w:pStyle w:val="Heading1"/>
        <w:rPr>
          <w:rFonts w:ascii="Times New Roman" w:hAnsi="Times New Roman"/>
          <w:caps w:val="0"/>
          <w:spacing w:val="-10"/>
          <w:sz w:val="28"/>
        </w:rPr>
      </w:pPr>
      <w:bookmarkStart w:id="143" w:name="_Toc292088958"/>
      <w:bookmarkStart w:id="144" w:name="_Toc423335784"/>
      <w:bookmarkStart w:id="145" w:name="_Toc452709441"/>
      <w:r w:rsidRPr="004A5C12">
        <w:rPr>
          <w:rFonts w:ascii="Times New Roman" w:hAnsi="Times New Roman"/>
          <w:caps w:val="0"/>
          <w:spacing w:val="-10"/>
          <w:sz w:val="28"/>
        </w:rPr>
        <w:t>5</w:t>
      </w:r>
      <w:r w:rsidR="0019087B" w:rsidRPr="004A5C12">
        <w:rPr>
          <w:rFonts w:ascii="Times New Roman" w:hAnsi="Times New Roman"/>
          <w:caps w:val="0"/>
          <w:spacing w:val="-10"/>
          <w:sz w:val="28"/>
        </w:rPr>
        <w:t xml:space="preserve">. </w:t>
      </w:r>
      <w:r w:rsidR="008E1536" w:rsidRPr="004A5C12">
        <w:rPr>
          <w:rFonts w:ascii="Times New Roman" w:hAnsi="Times New Roman"/>
          <w:caps w:val="0"/>
          <w:spacing w:val="-10"/>
          <w:sz w:val="28"/>
        </w:rPr>
        <w:t>Betono transportavimas ir liejimas</w:t>
      </w:r>
      <w:bookmarkEnd w:id="143"/>
      <w:bookmarkEnd w:id="144"/>
      <w:bookmarkEnd w:id="145"/>
    </w:p>
    <w:p w:rsidR="0019087B" w:rsidRPr="004A5C12" w:rsidRDefault="0019087B" w:rsidP="008E1536">
      <w:pPr>
        <w:keepNext/>
        <w:widowControl w:val="0"/>
        <w:numPr>
          <w:ilvl w:val="2"/>
          <w:numId w:val="0"/>
        </w:numPr>
        <w:tabs>
          <w:tab w:val="left" w:pos="0"/>
        </w:tabs>
        <w:suppressAutoHyphens/>
        <w:outlineLvl w:val="2"/>
        <w:rPr>
          <w:rFonts w:eastAsia="Arial Unicode MS"/>
          <w:b/>
          <w:bCs/>
          <w:szCs w:val="28"/>
          <w:lang w:val="lt-LT"/>
        </w:rPr>
      </w:pPr>
      <w:bookmarkStart w:id="146" w:name="_Toc292088959"/>
      <w:bookmarkStart w:id="147" w:name="_Toc423335785"/>
    </w:p>
    <w:p w:rsidR="008E1536" w:rsidRPr="004A5C12" w:rsidRDefault="001878FE" w:rsidP="00F135D5">
      <w:pPr>
        <w:pStyle w:val="Heading2"/>
        <w:ind w:right="22"/>
        <w:rPr>
          <w:rFonts w:ascii="Times New Roman" w:hAnsi="Times New Roman"/>
          <w:i/>
          <w:iCs/>
          <w:sz w:val="24"/>
        </w:rPr>
      </w:pPr>
      <w:bookmarkStart w:id="148" w:name="_Toc452709442"/>
      <w:r w:rsidRPr="004A5C12">
        <w:rPr>
          <w:rFonts w:ascii="Times New Roman" w:hAnsi="Times New Roman"/>
          <w:i/>
          <w:iCs/>
          <w:sz w:val="24"/>
        </w:rPr>
        <w:t>5</w:t>
      </w:r>
      <w:r w:rsidR="0019087B" w:rsidRPr="004A5C12">
        <w:rPr>
          <w:rFonts w:ascii="Times New Roman" w:hAnsi="Times New Roman"/>
          <w:i/>
          <w:iCs/>
          <w:sz w:val="24"/>
        </w:rPr>
        <w:t xml:space="preserve">.1 </w:t>
      </w:r>
      <w:r w:rsidR="008E1536" w:rsidRPr="004A5C12">
        <w:rPr>
          <w:rFonts w:ascii="Times New Roman" w:hAnsi="Times New Roman"/>
          <w:i/>
          <w:iCs/>
          <w:sz w:val="24"/>
        </w:rPr>
        <w:t>Betono liejimas – bendrieji reikalavimai</w:t>
      </w:r>
      <w:bookmarkEnd w:id="146"/>
      <w:bookmarkEnd w:id="147"/>
      <w:bookmarkEnd w:id="148"/>
    </w:p>
    <w:p w:rsidR="0019087B" w:rsidRPr="004A5C12" w:rsidRDefault="0019087B" w:rsidP="008E1536">
      <w:pPr>
        <w:jc w:val="both"/>
        <w:rPr>
          <w:lang w:val="lt-LT" w:eastAsia="lt-LT"/>
        </w:rPr>
      </w:pPr>
    </w:p>
    <w:p w:rsidR="008E1536" w:rsidRPr="004A5C12" w:rsidRDefault="008E1536" w:rsidP="00A828C6">
      <w:pPr>
        <w:widowControl w:val="0"/>
        <w:autoSpaceDE w:val="0"/>
        <w:autoSpaceDN w:val="0"/>
        <w:adjustRightInd w:val="0"/>
        <w:ind w:right="189" w:firstLine="539"/>
        <w:jc w:val="both"/>
        <w:rPr>
          <w:lang w:val="lt-LT"/>
        </w:rPr>
      </w:pPr>
      <w:r w:rsidRPr="004A5C12">
        <w:rPr>
          <w:lang w:val="lt-LT"/>
        </w:rPr>
        <w:t>Betonas turi būti transportuojamas iš maišytuvo į statybos darbų vietą ir liejamas kaip galima greičiau, naudojant būdus, apsaugančius nuo betono sluoksniavimosi ar bet kurių sudėtinių dalių praradimo ir palaikančius reikiamą jo technologiškumą. Betonas turi būti išliejamas kuo arčiau jam numatytos galutinės vietos, išvengiant perskirstymo.</w:t>
      </w:r>
    </w:p>
    <w:p w:rsidR="008E1536" w:rsidRPr="004A5C12" w:rsidRDefault="008E1536" w:rsidP="00A828C6">
      <w:pPr>
        <w:widowControl w:val="0"/>
        <w:autoSpaceDE w:val="0"/>
        <w:autoSpaceDN w:val="0"/>
        <w:adjustRightInd w:val="0"/>
        <w:ind w:right="189" w:firstLine="539"/>
        <w:jc w:val="both"/>
        <w:rPr>
          <w:lang w:val="lt-LT"/>
        </w:rPr>
      </w:pPr>
      <w:r w:rsidRPr="004A5C12">
        <w:rPr>
          <w:lang w:val="lt-LT"/>
        </w:rPr>
        <w:t>Transportavimo metu dalinai sustingęs betonas neturi būti naudojamas.</w:t>
      </w:r>
      <w:r w:rsidR="00A828C6" w:rsidRPr="004A5C12">
        <w:rPr>
          <w:lang w:val="lt-LT"/>
        </w:rPr>
        <w:t xml:space="preserve"> </w:t>
      </w:r>
      <w:r w:rsidRPr="004A5C12">
        <w:rPr>
          <w:lang w:val="lt-LT"/>
        </w:rPr>
        <w:t>Visos betono transportavimui naudojamos priemonės ir įranga turi būti švarios. Siekiant išvengti nereikalingų siūlių, turi būti organizuotas nepertraukiamas betono tiekimas.</w:t>
      </w:r>
      <w:r w:rsidR="00A828C6" w:rsidRPr="004A5C12">
        <w:rPr>
          <w:lang w:val="lt-LT"/>
        </w:rPr>
        <w:t xml:space="preserve"> </w:t>
      </w:r>
      <w:r w:rsidRPr="004A5C12">
        <w:rPr>
          <w:lang w:val="lt-LT"/>
        </w:rPr>
        <w:t>Betono liejimas neturi būti pradedamas, kol klojiniai ir armatūros sekcija neatitinka galutinio projekto. Užsakovui turi būti pranešama apie kiekvieną numatomą betono liejimą, likus mažiausiai 24 valandoms iki jo pradžios.</w:t>
      </w:r>
    </w:p>
    <w:p w:rsidR="008E1536" w:rsidRPr="004A5C12" w:rsidRDefault="008E1536" w:rsidP="00A828C6">
      <w:pPr>
        <w:widowControl w:val="0"/>
        <w:autoSpaceDE w:val="0"/>
        <w:autoSpaceDN w:val="0"/>
        <w:adjustRightInd w:val="0"/>
        <w:ind w:right="189" w:firstLine="539"/>
        <w:jc w:val="both"/>
        <w:rPr>
          <w:lang w:val="lt-LT"/>
        </w:rPr>
      </w:pPr>
      <w:r w:rsidRPr="004A5C12">
        <w:rPr>
          <w:lang w:val="lt-LT"/>
        </w:rPr>
        <w:t>Po to betonavimas turi vykti nepertraukiamai visame plote tarp technologinių siūlių. Šviežiai paruoštas betonas neturi būti liejamas ant jau suformuoto betono, išbuvusio vietoje ilgiau negu 30 minučių, nebent pagal šios Specifikacijos reikalavimus suformuojama technologinė siūlė.</w:t>
      </w:r>
      <w:r w:rsidR="00A828C6" w:rsidRPr="004A5C12">
        <w:rPr>
          <w:lang w:val="lt-LT"/>
        </w:rPr>
        <w:t xml:space="preserve"> </w:t>
      </w:r>
      <w:r w:rsidRPr="004A5C12">
        <w:rPr>
          <w:lang w:val="lt-LT"/>
        </w:rPr>
        <w:t>Kai suformuotas betonas išbūna savo vietoje 4 valandas, papildomai betonas negali būti ant jo liejamas dar 20 valandų.</w:t>
      </w:r>
    </w:p>
    <w:p w:rsidR="008E1536" w:rsidRPr="004A5C12" w:rsidRDefault="008E1536" w:rsidP="00A828C6">
      <w:pPr>
        <w:widowControl w:val="0"/>
        <w:autoSpaceDE w:val="0"/>
        <w:autoSpaceDN w:val="0"/>
        <w:adjustRightInd w:val="0"/>
        <w:ind w:right="189" w:firstLine="539"/>
        <w:jc w:val="both"/>
        <w:rPr>
          <w:lang w:val="lt-LT"/>
        </w:rPr>
      </w:pPr>
      <w:r w:rsidRPr="004A5C12">
        <w:rPr>
          <w:lang w:val="lt-LT"/>
        </w:rPr>
        <w:t>Betonas turi būti liejamas horizontaliais sluoksniais iki sutankinamojo gylio, neviršijančio 450 mm, kai naudojami vidiniai vibratoriai, ir 300 mm visais kitais atvejais.</w:t>
      </w:r>
      <w:r w:rsidR="00A828C6" w:rsidRPr="004A5C12">
        <w:rPr>
          <w:lang w:val="lt-LT"/>
        </w:rPr>
        <w:t xml:space="preserve"> </w:t>
      </w:r>
      <w:r w:rsidRPr="004A5C12">
        <w:rPr>
          <w:lang w:val="lt-LT"/>
        </w:rPr>
        <w:t>Jeigu nenurodyta kitaip, betonas neturi būti metamas į jam numatytą vietą iš aukščio, viršijančio 25 metrus. Jeigu naudojamasi kanalais, šis aukštis, įskaitant visą vertikalią kanalo sekciją, neturi viršyti keturių metrų.</w:t>
      </w:r>
    </w:p>
    <w:p w:rsidR="008E1536" w:rsidRPr="004A5C12" w:rsidRDefault="008E1536" w:rsidP="00A828C6">
      <w:pPr>
        <w:widowControl w:val="0"/>
        <w:autoSpaceDE w:val="0"/>
        <w:autoSpaceDN w:val="0"/>
        <w:adjustRightInd w:val="0"/>
        <w:ind w:right="189" w:firstLine="539"/>
        <w:jc w:val="both"/>
        <w:rPr>
          <w:lang w:val="lt-LT"/>
        </w:rPr>
      </w:pPr>
      <w:r w:rsidRPr="004A5C12">
        <w:rPr>
          <w:lang w:val="lt-LT"/>
        </w:rPr>
        <w:t>Betono liejimo metu statybvietėje turi budėti kompetentingas plieno armatūros fiksuotojas, galintis paderinti ir pataisyti armatūros padėtį, jeigu ji būtų pažeista.</w:t>
      </w:r>
      <w:r w:rsidR="00A828C6" w:rsidRPr="004A5C12">
        <w:rPr>
          <w:lang w:val="lt-LT"/>
        </w:rPr>
        <w:t xml:space="preserve"> </w:t>
      </w:r>
      <w:r w:rsidRPr="004A5C12">
        <w:rPr>
          <w:lang w:val="lt-LT"/>
        </w:rPr>
        <w:t>Rangovas privalo vesti pilną darbų registraciją, rodančią betono liejimo kiekvienoje darbų vykdymo vietoje laiką ir datą. Užsakovui pageidaujant, jam turi būti pateikta šios registracijos kopija.</w:t>
      </w:r>
    </w:p>
    <w:p w:rsidR="0019087B" w:rsidRPr="004A5C12" w:rsidRDefault="0019087B" w:rsidP="008E1536">
      <w:pPr>
        <w:keepNext/>
        <w:widowControl w:val="0"/>
        <w:numPr>
          <w:ilvl w:val="2"/>
          <w:numId w:val="0"/>
        </w:numPr>
        <w:tabs>
          <w:tab w:val="left" w:pos="0"/>
        </w:tabs>
        <w:suppressAutoHyphens/>
        <w:outlineLvl w:val="2"/>
        <w:rPr>
          <w:rFonts w:eastAsia="Arial Unicode MS"/>
          <w:b/>
          <w:bCs/>
          <w:szCs w:val="28"/>
          <w:lang w:val="lt-LT"/>
        </w:rPr>
      </w:pPr>
      <w:bookmarkStart w:id="149" w:name="_Toc292088960"/>
      <w:bookmarkStart w:id="150" w:name="_Toc423335786"/>
    </w:p>
    <w:p w:rsidR="008E1536" w:rsidRPr="004A5C12" w:rsidRDefault="001878FE" w:rsidP="00F135D5">
      <w:pPr>
        <w:pStyle w:val="Heading2"/>
        <w:ind w:right="22"/>
        <w:rPr>
          <w:rFonts w:ascii="Times New Roman" w:hAnsi="Times New Roman"/>
          <w:i/>
          <w:iCs/>
          <w:sz w:val="24"/>
        </w:rPr>
      </w:pPr>
      <w:bookmarkStart w:id="151" w:name="_Toc452709443"/>
      <w:r w:rsidRPr="004A5C12">
        <w:rPr>
          <w:rFonts w:ascii="Times New Roman" w:hAnsi="Times New Roman"/>
          <w:i/>
          <w:iCs/>
          <w:sz w:val="24"/>
        </w:rPr>
        <w:t>5</w:t>
      </w:r>
      <w:r w:rsidR="0019087B" w:rsidRPr="004A5C12">
        <w:rPr>
          <w:rFonts w:ascii="Times New Roman" w:hAnsi="Times New Roman"/>
          <w:i/>
          <w:iCs/>
          <w:sz w:val="24"/>
        </w:rPr>
        <w:t xml:space="preserve">.2 </w:t>
      </w:r>
      <w:r w:rsidR="008E1536" w:rsidRPr="004A5C12">
        <w:rPr>
          <w:rFonts w:ascii="Times New Roman" w:hAnsi="Times New Roman"/>
          <w:i/>
          <w:iCs/>
          <w:sz w:val="24"/>
        </w:rPr>
        <w:t>Betono pumpavimas</w:t>
      </w:r>
      <w:bookmarkEnd w:id="149"/>
      <w:bookmarkEnd w:id="150"/>
      <w:bookmarkEnd w:id="151"/>
    </w:p>
    <w:p w:rsidR="0019087B" w:rsidRPr="004A5C12" w:rsidRDefault="0019087B" w:rsidP="008E1536">
      <w:pPr>
        <w:jc w:val="both"/>
        <w:rPr>
          <w:lang w:val="lt-LT" w:eastAsia="lt-LT"/>
        </w:rPr>
      </w:pPr>
    </w:p>
    <w:p w:rsidR="008E1536" w:rsidRPr="004A5C12" w:rsidRDefault="008E1536" w:rsidP="00A828C6">
      <w:pPr>
        <w:widowControl w:val="0"/>
        <w:autoSpaceDE w:val="0"/>
        <w:autoSpaceDN w:val="0"/>
        <w:adjustRightInd w:val="0"/>
        <w:ind w:right="189" w:firstLine="539"/>
        <w:jc w:val="both"/>
        <w:rPr>
          <w:lang w:val="lt-LT"/>
        </w:rPr>
      </w:pPr>
      <w:r w:rsidRPr="004A5C12">
        <w:rPr>
          <w:lang w:val="lt-LT"/>
        </w:rPr>
        <w:t>Betonas gali būti liejamas pumpuojant tik tada, kai tam yra pritarta. Šiuo būdu numatomi lieti betono mišiniai turi būti suprojektuoti taip, kad atitiktų specifinės betono rūšies reikalavimus, užtikrintų, kad pumpavimo metu betono komponentai neišsiskirs ir nesisluoksniuos.</w:t>
      </w:r>
      <w:r w:rsidR="00A828C6" w:rsidRPr="004A5C12">
        <w:rPr>
          <w:lang w:val="lt-LT"/>
        </w:rPr>
        <w:t xml:space="preserve"> </w:t>
      </w:r>
      <w:r w:rsidRPr="004A5C12">
        <w:rPr>
          <w:lang w:val="lt-LT"/>
        </w:rPr>
        <w:t>Jeigu betono mišiniai nebuvo projektuojami pumpavimui, visų pirma jų tinkamumas šiai operacijai turi būti patikrintas, likus pakankamai laiko iki darbų pradžios, kad būtų galima atlikti reikiamus pakeitimus.</w:t>
      </w:r>
    </w:p>
    <w:p w:rsidR="0019087B" w:rsidRPr="004A5C12" w:rsidRDefault="0019087B" w:rsidP="008E1536">
      <w:pPr>
        <w:keepNext/>
        <w:widowControl w:val="0"/>
        <w:numPr>
          <w:ilvl w:val="2"/>
          <w:numId w:val="0"/>
        </w:numPr>
        <w:tabs>
          <w:tab w:val="left" w:pos="0"/>
        </w:tabs>
        <w:suppressAutoHyphens/>
        <w:outlineLvl w:val="2"/>
        <w:rPr>
          <w:rFonts w:eastAsia="Arial Unicode MS"/>
          <w:b/>
          <w:bCs/>
          <w:szCs w:val="28"/>
          <w:lang w:val="lt-LT"/>
        </w:rPr>
      </w:pPr>
      <w:bookmarkStart w:id="152" w:name="_Toc292088961"/>
      <w:bookmarkStart w:id="153" w:name="_Toc423335787"/>
    </w:p>
    <w:p w:rsidR="008E1536" w:rsidRPr="004A5C12" w:rsidRDefault="001878FE" w:rsidP="00F135D5">
      <w:pPr>
        <w:pStyle w:val="Heading2"/>
        <w:ind w:right="22"/>
        <w:rPr>
          <w:rFonts w:ascii="Times New Roman" w:hAnsi="Times New Roman"/>
          <w:i/>
          <w:iCs/>
          <w:sz w:val="24"/>
        </w:rPr>
      </w:pPr>
      <w:bookmarkStart w:id="154" w:name="_Toc452709444"/>
      <w:r w:rsidRPr="004A5C12">
        <w:rPr>
          <w:rFonts w:ascii="Times New Roman" w:hAnsi="Times New Roman"/>
          <w:i/>
          <w:iCs/>
          <w:sz w:val="24"/>
        </w:rPr>
        <w:t>5</w:t>
      </w:r>
      <w:r w:rsidR="0019087B" w:rsidRPr="004A5C12">
        <w:rPr>
          <w:rFonts w:ascii="Times New Roman" w:hAnsi="Times New Roman"/>
          <w:i/>
          <w:iCs/>
          <w:sz w:val="24"/>
        </w:rPr>
        <w:t xml:space="preserve">.3 </w:t>
      </w:r>
      <w:r w:rsidR="008E1536" w:rsidRPr="004A5C12">
        <w:rPr>
          <w:rFonts w:ascii="Times New Roman" w:hAnsi="Times New Roman"/>
          <w:i/>
          <w:iCs/>
          <w:sz w:val="24"/>
        </w:rPr>
        <w:t>Betono tankinimas</w:t>
      </w:r>
      <w:bookmarkEnd w:id="152"/>
      <w:bookmarkEnd w:id="153"/>
      <w:bookmarkEnd w:id="154"/>
    </w:p>
    <w:p w:rsidR="0019087B" w:rsidRPr="004A5C12" w:rsidRDefault="0019087B" w:rsidP="008E1536">
      <w:pPr>
        <w:jc w:val="both"/>
        <w:rPr>
          <w:lang w:val="lt-LT" w:eastAsia="lt-LT"/>
        </w:rPr>
      </w:pPr>
    </w:p>
    <w:p w:rsidR="008E1536" w:rsidRPr="004A5C12" w:rsidRDefault="008E1536" w:rsidP="00A828C6">
      <w:pPr>
        <w:widowControl w:val="0"/>
        <w:autoSpaceDE w:val="0"/>
        <w:autoSpaceDN w:val="0"/>
        <w:adjustRightInd w:val="0"/>
        <w:ind w:right="189" w:firstLine="539"/>
        <w:jc w:val="both"/>
        <w:rPr>
          <w:lang w:val="lt-LT"/>
        </w:rPr>
      </w:pPr>
      <w:r w:rsidRPr="004A5C12">
        <w:rPr>
          <w:lang w:val="lt-LT"/>
        </w:rPr>
        <w:t xml:space="preserve">Liejimo metu betonas turi būti rūpestingai paskirstomas aplink armatūrą, įtempimo gyslas ir </w:t>
      </w:r>
      <w:r w:rsidRPr="004A5C12">
        <w:rPr>
          <w:lang w:val="lt-LT"/>
        </w:rPr>
        <w:lastRenderedPageBreak/>
        <w:t>betone tvirtinamas dalis bei paskleidžiamas po visą klojinių plotą, taip pat kruopščiai sutankinamas, užtikrinant tankios vienalytės masės be tuštumų susidarymą. Galutinę padėtį užėmusio betono sutankinimas turi būti užbaigtas per 30 minučių nuo išpylimo iš maišytuvo. Jeigu betonas gabenamas specialiais nuolat veikiančiais maišytuvais, šis laikas gali trukti iki dviejų valandų nuo cemento įmaišymo į mišinį arba, esant aukštai aplinkos temperatūrai, būti trumpesnis, kaip nurodo Užsakovas, ir neviršyti 30 minučių nuo išpylimo iš specialaus maišytuvo.</w:t>
      </w:r>
    </w:p>
    <w:p w:rsidR="008E1536" w:rsidRPr="004A5C12" w:rsidRDefault="008E1536" w:rsidP="00A828C6">
      <w:pPr>
        <w:widowControl w:val="0"/>
        <w:autoSpaceDE w:val="0"/>
        <w:autoSpaceDN w:val="0"/>
        <w:adjustRightInd w:val="0"/>
        <w:ind w:right="189" w:firstLine="539"/>
        <w:jc w:val="both"/>
        <w:rPr>
          <w:lang w:val="lt-LT"/>
        </w:rPr>
      </w:pPr>
      <w:r w:rsidRPr="004A5C12">
        <w:rPr>
          <w:lang w:val="lt-LT"/>
        </w:rPr>
        <w:t>Visas betonas turi būti sutankinamas naudojant mechaninius vibratorius. Statybvietėje turi būti pakankamas skaičius veikiančių vibratorių, kad gedimo atveju visuomet būtų atsarginė įranga (mažiausiai du vienetai).</w:t>
      </w:r>
      <w:r w:rsidR="00A828C6" w:rsidRPr="004A5C12">
        <w:rPr>
          <w:lang w:val="lt-LT"/>
        </w:rPr>
        <w:t xml:space="preserve"> </w:t>
      </w:r>
      <w:r w:rsidRPr="004A5C12">
        <w:rPr>
          <w:lang w:val="lt-LT"/>
        </w:rPr>
        <w:t>Mechaniniai vibratoriai turi būti patvirtinto modelio ir ne mažesnio negu 80 Hz dažnio. Panardinamo tipo vibratorių galvutės dydis turi būti tinkamas, atsižvelgiant į tankinamos betono dalies dydį ir atstumą tarp armatūros elementų.</w:t>
      </w:r>
      <w:r w:rsidR="00A828C6" w:rsidRPr="004A5C12">
        <w:rPr>
          <w:lang w:val="lt-LT"/>
        </w:rPr>
        <w:t xml:space="preserve"> </w:t>
      </w:r>
      <w:r w:rsidRPr="004A5C12">
        <w:rPr>
          <w:lang w:val="lt-LT"/>
        </w:rPr>
        <w:t>Jeigu nenurodyta kitaip, išoriniai vibratoriai gali būti naudojami tik surenkamam betonui. Jeigu vibracija taikoma išoriškai, klojinių projektas ir vibratorių išdėstymas turi būti tokie, kad užtikrintų efektyvų sutankinimą ir įgalintų išvengti paviršinių defektų.</w:t>
      </w:r>
    </w:p>
    <w:p w:rsidR="008E1536" w:rsidRPr="004A5C12" w:rsidRDefault="008E1536" w:rsidP="00A828C6">
      <w:pPr>
        <w:widowControl w:val="0"/>
        <w:autoSpaceDE w:val="0"/>
        <w:autoSpaceDN w:val="0"/>
        <w:adjustRightInd w:val="0"/>
        <w:ind w:right="189" w:firstLine="539"/>
        <w:jc w:val="both"/>
        <w:rPr>
          <w:lang w:val="lt-LT"/>
        </w:rPr>
      </w:pPr>
      <w:r w:rsidRPr="004A5C12">
        <w:rPr>
          <w:lang w:val="lt-LT"/>
        </w:rPr>
        <w:t>Su vibratoriais turi dirbti tik kvalifikuoti operatoriai. Panardinami vibratoriai turi prasiskverbti į visą sluoksnio gylį, o jeigu žemiau esantį sluoksnį sudaro šviežias betonas, turi patekti bei pervibruoti ir į jį, užtikrindami gerą gretutinių sluoksnių sukibimą. Turi būti išvengta perteklinio vibracinio tankinimo, galinčio sukelti sluoksniavimąsi ar vandens išsiskyrimą paviršiuje ir pro klojinius. Panardinamieji vibratoriai turi būti ištraukiami palengva, saugantis nuo ertmių susidarymo. Vibratoriai neturi būti naudojami betono sutankinimui išilgai klojinių arba tokiu būdu, kuris galėtų pažeisti klojinius ar kitas konstrukcijos dalis, pakeisti armatūros ar kitų betonuojamų elementų padėtį.</w:t>
      </w:r>
      <w:r w:rsidR="00A828C6" w:rsidRPr="004A5C12">
        <w:rPr>
          <w:lang w:val="lt-LT"/>
        </w:rPr>
        <w:t xml:space="preserve"> </w:t>
      </w:r>
      <w:r w:rsidRPr="004A5C12">
        <w:rPr>
          <w:lang w:val="lt-LT"/>
        </w:rPr>
        <w:t>Turi būti imamasi priemonių šviežiai sutankinto betono ir armatūros pažeidimams išvengti.</w:t>
      </w:r>
    </w:p>
    <w:p w:rsidR="00B106E1" w:rsidRPr="004A5C12" w:rsidRDefault="00B106E1" w:rsidP="00F135D5">
      <w:pPr>
        <w:pStyle w:val="Heading2"/>
        <w:ind w:right="22"/>
        <w:rPr>
          <w:rFonts w:ascii="Times New Roman" w:hAnsi="Times New Roman"/>
          <w:i/>
          <w:iCs/>
          <w:sz w:val="24"/>
        </w:rPr>
      </w:pPr>
      <w:bookmarkStart w:id="155" w:name="_Toc292088962"/>
      <w:bookmarkStart w:id="156" w:name="_Toc423335788"/>
    </w:p>
    <w:p w:rsidR="008E1536" w:rsidRPr="004A5C12" w:rsidRDefault="001F09B2" w:rsidP="00F135D5">
      <w:pPr>
        <w:pStyle w:val="Heading2"/>
        <w:ind w:right="22"/>
        <w:rPr>
          <w:rFonts w:ascii="Times New Roman" w:hAnsi="Times New Roman"/>
          <w:i/>
          <w:iCs/>
          <w:sz w:val="24"/>
        </w:rPr>
      </w:pPr>
      <w:bookmarkStart w:id="157" w:name="_Toc452709445"/>
      <w:r w:rsidRPr="004A5C12">
        <w:rPr>
          <w:rFonts w:ascii="Times New Roman" w:hAnsi="Times New Roman"/>
          <w:i/>
          <w:iCs/>
          <w:sz w:val="24"/>
        </w:rPr>
        <w:t>5</w:t>
      </w:r>
      <w:r w:rsidR="0019087B" w:rsidRPr="004A5C12">
        <w:rPr>
          <w:rFonts w:ascii="Times New Roman" w:hAnsi="Times New Roman"/>
          <w:i/>
          <w:iCs/>
          <w:sz w:val="24"/>
        </w:rPr>
        <w:t xml:space="preserve">.4 </w:t>
      </w:r>
      <w:r w:rsidR="008E1536" w:rsidRPr="004A5C12">
        <w:rPr>
          <w:rFonts w:ascii="Times New Roman" w:hAnsi="Times New Roman"/>
          <w:i/>
          <w:iCs/>
          <w:sz w:val="24"/>
        </w:rPr>
        <w:t>Siūlės</w:t>
      </w:r>
      <w:bookmarkEnd w:id="155"/>
      <w:bookmarkEnd w:id="156"/>
      <w:bookmarkEnd w:id="157"/>
    </w:p>
    <w:p w:rsidR="0019087B" w:rsidRPr="004A5C12" w:rsidRDefault="0019087B" w:rsidP="008E1536">
      <w:pPr>
        <w:jc w:val="both"/>
        <w:rPr>
          <w:lang w:val="lt-LT" w:eastAsia="lt-LT"/>
        </w:rPr>
      </w:pPr>
    </w:p>
    <w:p w:rsidR="0019087B" w:rsidRPr="004A5C12" w:rsidRDefault="0019087B" w:rsidP="0019087B">
      <w:pPr>
        <w:widowControl w:val="0"/>
        <w:autoSpaceDE w:val="0"/>
        <w:autoSpaceDN w:val="0"/>
        <w:adjustRightInd w:val="0"/>
        <w:ind w:right="189" w:firstLine="539"/>
        <w:jc w:val="both"/>
        <w:rPr>
          <w:lang w:val="lt-LT"/>
        </w:rPr>
      </w:pPr>
      <w:r w:rsidRPr="004A5C12">
        <w:rPr>
          <w:lang w:val="lt-LT"/>
        </w:rPr>
        <w:t>Technologinių (deformacinių) siūlių padėtys turi būti nurodytos brėžiniuose ir atitikti STR-o bei specifikacijų reikalavimus. Technologinėse (deformacinėse) siūlėse betono paviršiai turi būti atskirti tarpu, kompensuojančiu apskaičiuotąjį temperatūrinį plėtimąsi. Armatūra siūlėse turi būti neištisinė, siūlėje įrengiami strypai, kurių viena pusė padengiama PVC indėklu arba  nutepama bitumine mastika. Strypų pusės kas antras strypas keičiamos vietomis. Prieš betonuojant sekantį etapą prie išbetonuoto sukietėjusio betono prilipinama skiriamoji PVC skiriamoji tarpinė. Siūlės turi būti užhermetinamos elastiniu hermetiku.</w:t>
      </w:r>
    </w:p>
    <w:p w:rsidR="0019087B" w:rsidRPr="004A5C12" w:rsidRDefault="0019087B" w:rsidP="008E1536">
      <w:pPr>
        <w:jc w:val="both"/>
        <w:rPr>
          <w:lang w:val="lt-LT" w:eastAsia="lt-LT"/>
        </w:rPr>
      </w:pPr>
    </w:p>
    <w:p w:rsidR="008E1536" w:rsidRPr="004A5C12" w:rsidRDefault="001F09B2" w:rsidP="00F135D5">
      <w:pPr>
        <w:pStyle w:val="Heading3"/>
        <w:rPr>
          <w:rFonts w:ascii="Times New Roman" w:hAnsi="Times New Roman"/>
          <w:b w:val="0"/>
          <w:bCs w:val="0"/>
          <w:i/>
          <w:iCs/>
          <w:caps w:val="0"/>
          <w:sz w:val="24"/>
        </w:rPr>
      </w:pPr>
      <w:bookmarkStart w:id="158" w:name="_Toc452709446"/>
      <w:r w:rsidRPr="004A5C12">
        <w:rPr>
          <w:rFonts w:ascii="Times New Roman" w:hAnsi="Times New Roman"/>
          <w:b w:val="0"/>
          <w:bCs w:val="0"/>
          <w:i/>
          <w:iCs/>
          <w:caps w:val="0"/>
          <w:sz w:val="24"/>
        </w:rPr>
        <w:t>5</w:t>
      </w:r>
      <w:r w:rsidR="0019087B" w:rsidRPr="004A5C12">
        <w:rPr>
          <w:rFonts w:ascii="Times New Roman" w:hAnsi="Times New Roman"/>
          <w:b w:val="0"/>
          <w:bCs w:val="0"/>
          <w:i/>
          <w:iCs/>
          <w:caps w:val="0"/>
          <w:sz w:val="24"/>
        </w:rPr>
        <w:t xml:space="preserve">.4.1 </w:t>
      </w:r>
      <w:r w:rsidR="008E1536" w:rsidRPr="004A5C12">
        <w:rPr>
          <w:rFonts w:ascii="Times New Roman" w:hAnsi="Times New Roman"/>
          <w:b w:val="0"/>
          <w:bCs w:val="0"/>
          <w:i/>
          <w:iCs/>
          <w:caps w:val="0"/>
          <w:sz w:val="24"/>
        </w:rPr>
        <w:t>Technologinės siūlės</w:t>
      </w:r>
      <w:bookmarkEnd w:id="158"/>
    </w:p>
    <w:p w:rsidR="0019087B" w:rsidRPr="004A5C12" w:rsidRDefault="0019087B" w:rsidP="008E1536">
      <w:pPr>
        <w:jc w:val="both"/>
        <w:rPr>
          <w:lang w:val="lt-LT" w:eastAsia="lt-LT"/>
        </w:rPr>
      </w:pPr>
    </w:p>
    <w:p w:rsidR="008E1536" w:rsidRPr="004A5C12" w:rsidRDefault="008E1536" w:rsidP="00A828C6">
      <w:pPr>
        <w:widowControl w:val="0"/>
        <w:autoSpaceDE w:val="0"/>
        <w:autoSpaceDN w:val="0"/>
        <w:adjustRightInd w:val="0"/>
        <w:ind w:right="189" w:firstLine="539"/>
        <w:jc w:val="both"/>
        <w:rPr>
          <w:lang w:val="lt-LT"/>
        </w:rPr>
      </w:pPr>
      <w:r w:rsidRPr="004A5C12">
        <w:rPr>
          <w:lang w:val="lt-LT"/>
        </w:rPr>
        <w:t>Siūlomas brėžiniuose nepažymėtų technologinių siūlių padėtis Rangovas privalo pateikti likus pakankamam laikui iki betonavimo darbų pradžios.</w:t>
      </w:r>
      <w:r w:rsidR="001137BE" w:rsidRPr="004A5C12">
        <w:rPr>
          <w:lang w:val="lt-LT"/>
        </w:rPr>
        <w:t xml:space="preserve"> </w:t>
      </w:r>
      <w:r w:rsidRPr="004A5C12">
        <w:rPr>
          <w:lang w:val="lt-LT"/>
        </w:rPr>
        <w:t>Jeigu nenurodyta kitaip, betono sluoksnių sienose ir kolonose viršutinis paviršius turi būti horizontalus, o kitų technologinių siūlių – vertikalus. Užtaisymo lentos, padedančios tinkamai sutankinti betoną, turi formuoti vertikalias siūles. Šiose lentose turi būti padarytos skylės arba plyšiai, kur turi praeiti armatūra ar hidroizoliacija. Kai tik įmanoma po vertikalios siūlės klojinio nuėmimo arba sustingus horizontalios siūlės betonui, nuo betono paviršiaus turi būti nuvalyta drėgmė,  formavimo alyva ir tepalas.</w:t>
      </w:r>
    </w:p>
    <w:p w:rsidR="008E1536" w:rsidRPr="004A5C12" w:rsidRDefault="008E1536" w:rsidP="00A828C6">
      <w:pPr>
        <w:widowControl w:val="0"/>
        <w:autoSpaceDE w:val="0"/>
        <w:autoSpaceDN w:val="0"/>
        <w:adjustRightInd w:val="0"/>
        <w:ind w:right="189" w:firstLine="539"/>
        <w:jc w:val="both"/>
        <w:rPr>
          <w:lang w:val="lt-LT"/>
        </w:rPr>
      </w:pPr>
      <w:r w:rsidRPr="004A5C12">
        <w:rPr>
          <w:lang w:val="lt-LT"/>
        </w:rPr>
        <w:t>Tai turi būti daroma vieliniu šepečiu arba aukšto slėgio vandens čiurkšle, kol betonas dar šviežias. Jeigu tai neįmanoma, aprasojimą galima pašalinti mechaninėmis priemonėmis, su sąlyga, kad betonas jau stingsta mažiausiai 24 valandas, ir saugantis, kad neištrupėtų stambusis užpildas.</w:t>
      </w:r>
      <w:r w:rsidR="001137BE" w:rsidRPr="004A5C12">
        <w:rPr>
          <w:lang w:val="lt-LT"/>
        </w:rPr>
        <w:t xml:space="preserve"> </w:t>
      </w:r>
      <w:r w:rsidRPr="004A5C12">
        <w:rPr>
          <w:lang w:val="lt-LT"/>
        </w:rPr>
        <w:t>Prieš pratęsiant betonavimą ties siūle, nuo šiurkščių paviršių turi būti nuvalytos visos palaidos medžiagos. Šie paviršiai turi būti rūpestingai sudrėkinti, pageidautina, mirkant per naktį, imantis priemonių horizontaliems paviršiams apsaugoti nuo laisvo vandens patekimo prieš pat betonavimą.</w:t>
      </w:r>
    </w:p>
    <w:p w:rsidR="008E1536" w:rsidRPr="004A5C12" w:rsidRDefault="008E1536" w:rsidP="00A828C6">
      <w:pPr>
        <w:widowControl w:val="0"/>
        <w:autoSpaceDE w:val="0"/>
        <w:autoSpaceDN w:val="0"/>
        <w:adjustRightInd w:val="0"/>
        <w:ind w:right="189" w:firstLine="539"/>
        <w:jc w:val="both"/>
        <w:rPr>
          <w:lang w:val="lt-LT"/>
        </w:rPr>
      </w:pPr>
      <w:r w:rsidRPr="004A5C12">
        <w:rPr>
          <w:lang w:val="lt-LT"/>
        </w:rPr>
        <w:t>Nepriklausomai nuo aukščiau pateiktų reikalavimų, vandenį talpinančių statinių technologinėse siūlėse, išdėstytose tokiose vietose, kurių bandymų metu neįmanoma vizualiai patikrinti (pvz., dugno plokštėse), turi būti įrengta hidroizoliacija.</w:t>
      </w:r>
      <w:r w:rsidR="00A828C6" w:rsidRPr="004A5C12">
        <w:rPr>
          <w:lang w:val="lt-LT"/>
        </w:rPr>
        <w:t xml:space="preserve"> </w:t>
      </w:r>
      <w:r w:rsidRPr="004A5C12">
        <w:rPr>
          <w:lang w:val="lt-LT"/>
        </w:rPr>
        <w:t xml:space="preserve">Visos kitos talpų technologinės siūlės turi būti padengtos </w:t>
      </w:r>
      <w:r w:rsidRPr="004A5C12">
        <w:rPr>
          <w:lang w:val="lt-LT"/>
        </w:rPr>
        <w:lastRenderedPageBreak/>
        <w:t>epoksidine derva ar kita medžiaga, užtepama ant senos ir šviežios betono siūlės.</w:t>
      </w:r>
      <w:r w:rsidR="00A828C6" w:rsidRPr="004A5C12">
        <w:rPr>
          <w:lang w:val="lt-LT"/>
        </w:rPr>
        <w:t xml:space="preserve"> </w:t>
      </w:r>
      <w:r w:rsidRPr="004A5C12">
        <w:rPr>
          <w:lang w:val="lt-LT"/>
        </w:rPr>
        <w:t>Ypatingas dėmesys turi būti skiriamas dumblo talpų siūlėms.</w:t>
      </w:r>
    </w:p>
    <w:p w:rsidR="0019087B" w:rsidRPr="004A5C12" w:rsidRDefault="0019087B" w:rsidP="008E1536">
      <w:pPr>
        <w:jc w:val="both"/>
        <w:rPr>
          <w:lang w:val="lt-LT" w:eastAsia="lt-LT"/>
        </w:rPr>
      </w:pPr>
    </w:p>
    <w:p w:rsidR="008E1536" w:rsidRPr="004A5C12" w:rsidRDefault="001F09B2" w:rsidP="00F135D5">
      <w:pPr>
        <w:pStyle w:val="Heading3"/>
        <w:rPr>
          <w:rFonts w:ascii="Times New Roman" w:hAnsi="Times New Roman"/>
          <w:b w:val="0"/>
          <w:bCs w:val="0"/>
          <w:i/>
          <w:iCs/>
          <w:caps w:val="0"/>
          <w:sz w:val="24"/>
        </w:rPr>
      </w:pPr>
      <w:bookmarkStart w:id="159" w:name="_Toc452709447"/>
      <w:r w:rsidRPr="004A5C12">
        <w:rPr>
          <w:rFonts w:ascii="Times New Roman" w:hAnsi="Times New Roman"/>
          <w:b w:val="0"/>
          <w:bCs w:val="0"/>
          <w:i/>
          <w:iCs/>
          <w:caps w:val="0"/>
          <w:sz w:val="24"/>
        </w:rPr>
        <w:t>5</w:t>
      </w:r>
      <w:r w:rsidR="0019087B" w:rsidRPr="004A5C12">
        <w:rPr>
          <w:rFonts w:ascii="Times New Roman" w:hAnsi="Times New Roman"/>
          <w:b w:val="0"/>
          <w:bCs w:val="0"/>
          <w:i/>
          <w:iCs/>
          <w:caps w:val="0"/>
          <w:sz w:val="24"/>
        </w:rPr>
        <w:t xml:space="preserve">.4.2 </w:t>
      </w:r>
      <w:r w:rsidR="008E1536" w:rsidRPr="004A5C12">
        <w:rPr>
          <w:rFonts w:ascii="Times New Roman" w:hAnsi="Times New Roman"/>
          <w:b w:val="0"/>
          <w:bCs w:val="0"/>
          <w:i/>
          <w:iCs/>
          <w:caps w:val="0"/>
          <w:sz w:val="24"/>
        </w:rPr>
        <w:t>Temperatūrinės siūlės</w:t>
      </w:r>
      <w:bookmarkEnd w:id="159"/>
    </w:p>
    <w:p w:rsidR="0019087B" w:rsidRPr="004A5C12" w:rsidRDefault="0019087B" w:rsidP="008E1536">
      <w:pPr>
        <w:jc w:val="both"/>
        <w:rPr>
          <w:lang w:val="lt-LT" w:eastAsia="lt-LT"/>
        </w:rPr>
      </w:pPr>
    </w:p>
    <w:p w:rsidR="008E1536" w:rsidRPr="004A5C12" w:rsidRDefault="008E1536" w:rsidP="001137BE">
      <w:pPr>
        <w:widowControl w:val="0"/>
        <w:autoSpaceDE w:val="0"/>
        <w:autoSpaceDN w:val="0"/>
        <w:adjustRightInd w:val="0"/>
        <w:ind w:right="189" w:firstLine="539"/>
        <w:jc w:val="both"/>
        <w:rPr>
          <w:lang w:val="lt-LT"/>
        </w:rPr>
      </w:pPr>
      <w:r w:rsidRPr="004A5C12">
        <w:rPr>
          <w:lang w:val="lt-LT"/>
        </w:rPr>
        <w:t>Temperatūrinės siūlės turi būti pripildytos atitinkamo susispaudžiančio siūlės užpildo, talpinamo prisilaikant gamintojo rekomendacijų. Brėžiniuose nurodytais intervalais turi būti įrengti kaiščiai, o taip pat, jeigu reikalinga, hidroizoliacija.</w:t>
      </w:r>
    </w:p>
    <w:p w:rsidR="0019087B" w:rsidRPr="004A5C12" w:rsidRDefault="0019087B" w:rsidP="008E1536">
      <w:pPr>
        <w:keepNext/>
        <w:widowControl w:val="0"/>
        <w:numPr>
          <w:ilvl w:val="2"/>
          <w:numId w:val="0"/>
        </w:numPr>
        <w:tabs>
          <w:tab w:val="left" w:pos="0"/>
        </w:tabs>
        <w:suppressAutoHyphens/>
        <w:outlineLvl w:val="2"/>
        <w:rPr>
          <w:rFonts w:eastAsia="Arial Unicode MS"/>
          <w:b/>
          <w:bCs/>
          <w:szCs w:val="28"/>
          <w:lang w:val="lt-LT"/>
        </w:rPr>
      </w:pPr>
      <w:bookmarkStart w:id="160" w:name="_Toc292088963"/>
      <w:bookmarkStart w:id="161" w:name="_Toc423335789"/>
    </w:p>
    <w:p w:rsidR="008E1536" w:rsidRPr="004A5C12" w:rsidRDefault="001F09B2" w:rsidP="00F135D5">
      <w:pPr>
        <w:pStyle w:val="Heading2"/>
        <w:ind w:right="22"/>
        <w:rPr>
          <w:rFonts w:ascii="Times New Roman" w:hAnsi="Times New Roman"/>
          <w:i/>
          <w:iCs/>
          <w:sz w:val="24"/>
        </w:rPr>
      </w:pPr>
      <w:bookmarkStart w:id="162" w:name="_Toc452709448"/>
      <w:r w:rsidRPr="004A5C12">
        <w:rPr>
          <w:rFonts w:ascii="Times New Roman" w:hAnsi="Times New Roman"/>
          <w:i/>
          <w:iCs/>
          <w:sz w:val="24"/>
        </w:rPr>
        <w:t>5</w:t>
      </w:r>
      <w:r w:rsidR="0019087B" w:rsidRPr="004A5C12">
        <w:rPr>
          <w:rFonts w:ascii="Times New Roman" w:hAnsi="Times New Roman"/>
          <w:i/>
          <w:iCs/>
          <w:sz w:val="24"/>
        </w:rPr>
        <w:t xml:space="preserve">.5 </w:t>
      </w:r>
      <w:r w:rsidR="008E1536" w:rsidRPr="004A5C12">
        <w:rPr>
          <w:rFonts w:ascii="Times New Roman" w:hAnsi="Times New Roman"/>
          <w:i/>
          <w:iCs/>
          <w:sz w:val="24"/>
        </w:rPr>
        <w:t>Hidroizoliacija</w:t>
      </w:r>
      <w:bookmarkEnd w:id="160"/>
      <w:bookmarkEnd w:id="161"/>
      <w:bookmarkEnd w:id="162"/>
    </w:p>
    <w:p w:rsidR="0019087B" w:rsidRPr="004A5C12" w:rsidRDefault="0019087B" w:rsidP="008E1536">
      <w:pPr>
        <w:jc w:val="both"/>
        <w:rPr>
          <w:lang w:val="lt-LT" w:eastAsia="lt-LT"/>
        </w:rPr>
      </w:pPr>
    </w:p>
    <w:p w:rsidR="008E1536" w:rsidRPr="004A5C12" w:rsidRDefault="008E1536" w:rsidP="001137BE">
      <w:pPr>
        <w:widowControl w:val="0"/>
        <w:autoSpaceDE w:val="0"/>
        <w:autoSpaceDN w:val="0"/>
        <w:adjustRightInd w:val="0"/>
        <w:ind w:right="189" w:firstLine="539"/>
        <w:jc w:val="both"/>
        <w:rPr>
          <w:lang w:val="lt-LT"/>
        </w:rPr>
      </w:pPr>
      <w:r w:rsidRPr="004A5C12">
        <w:rPr>
          <w:lang w:val="lt-LT"/>
        </w:rPr>
        <w:t>Turi būti naudojama patvirtinta PVC arba teptinė hidroizoliacija, tinkamai sujungta pagal gamintojo rekomendacijas, įskaitant visas reikiamas lietas arba surenkamas jungčių dalis. Technologinėse siūlėse gali būti naudojama PVC juostinė hidroizoliacija, jeigu toks pasiūlymas patvirtinamas.</w:t>
      </w:r>
      <w:r w:rsidR="009040BE">
        <w:rPr>
          <w:lang w:val="lt-LT"/>
        </w:rPr>
        <w:t xml:space="preserve"> </w:t>
      </w:r>
      <w:r w:rsidRPr="004A5C12">
        <w:rPr>
          <w:lang w:val="lt-LT"/>
        </w:rPr>
        <w:t xml:space="preserve"> Hidroizoliacija turi būti įrengta taip, kad išliktų tinkamai įtvirtinta teisingoje padėtyje betono liejimo metu, kuris turi būti pilnai ir teisingai sutankintas aplink hidroizoliaciją, nepaliekant ertmių ar akytų plotų. Kur yra armatūra, tarp jos ir visos hidroizoliacijos turi būti palikti reikalingi tarpai, įgalinantys atlikti tinkamą betono sutankinimą.  Jokios kitos kiaurymės hidroizoliacijoje neturi būti daromos.</w:t>
      </w:r>
    </w:p>
    <w:p w:rsidR="00365E8E" w:rsidRPr="004A5C12" w:rsidRDefault="00365E8E" w:rsidP="008E1536">
      <w:pPr>
        <w:keepNext/>
        <w:widowControl w:val="0"/>
        <w:numPr>
          <w:ilvl w:val="2"/>
          <w:numId w:val="0"/>
        </w:numPr>
        <w:tabs>
          <w:tab w:val="left" w:pos="0"/>
        </w:tabs>
        <w:suppressAutoHyphens/>
        <w:outlineLvl w:val="2"/>
        <w:rPr>
          <w:rFonts w:eastAsia="Arial Unicode MS"/>
          <w:b/>
          <w:bCs/>
          <w:szCs w:val="28"/>
          <w:lang w:val="lt-LT"/>
        </w:rPr>
      </w:pPr>
      <w:bookmarkStart w:id="163" w:name="_Toc292088964"/>
      <w:bookmarkStart w:id="164" w:name="_Toc423335790"/>
    </w:p>
    <w:p w:rsidR="008E1536" w:rsidRPr="004A5C12" w:rsidRDefault="001F09B2" w:rsidP="00F135D5">
      <w:pPr>
        <w:pStyle w:val="Heading2"/>
        <w:ind w:right="22"/>
        <w:rPr>
          <w:rFonts w:ascii="Times New Roman" w:hAnsi="Times New Roman"/>
          <w:i/>
          <w:iCs/>
          <w:sz w:val="24"/>
        </w:rPr>
      </w:pPr>
      <w:bookmarkStart w:id="165" w:name="_Toc452709449"/>
      <w:r w:rsidRPr="004A5C12">
        <w:rPr>
          <w:rFonts w:ascii="Times New Roman" w:hAnsi="Times New Roman"/>
          <w:i/>
          <w:iCs/>
          <w:sz w:val="24"/>
        </w:rPr>
        <w:t>5</w:t>
      </w:r>
      <w:r w:rsidR="00365E8E" w:rsidRPr="004A5C12">
        <w:rPr>
          <w:rFonts w:ascii="Times New Roman" w:hAnsi="Times New Roman"/>
          <w:i/>
          <w:iCs/>
          <w:sz w:val="24"/>
        </w:rPr>
        <w:t xml:space="preserve">.6 </w:t>
      </w:r>
      <w:r w:rsidR="008E1536" w:rsidRPr="004A5C12">
        <w:rPr>
          <w:rFonts w:ascii="Times New Roman" w:hAnsi="Times New Roman"/>
          <w:i/>
          <w:iCs/>
          <w:sz w:val="24"/>
        </w:rPr>
        <w:t>Apsauga nuo ekstremalių oro sąlygų</w:t>
      </w:r>
      <w:bookmarkEnd w:id="163"/>
      <w:bookmarkEnd w:id="164"/>
      <w:bookmarkEnd w:id="165"/>
    </w:p>
    <w:p w:rsidR="00365E8E" w:rsidRPr="004A5C12" w:rsidRDefault="00365E8E" w:rsidP="008E1536">
      <w:pPr>
        <w:jc w:val="both"/>
        <w:rPr>
          <w:lang w:val="lt-LT" w:eastAsia="lt-LT"/>
        </w:rPr>
      </w:pPr>
    </w:p>
    <w:p w:rsidR="008E1536" w:rsidRPr="004A5C12" w:rsidRDefault="001F09B2" w:rsidP="00F135D5">
      <w:pPr>
        <w:pStyle w:val="Heading3"/>
        <w:rPr>
          <w:rFonts w:ascii="Times New Roman" w:hAnsi="Times New Roman"/>
          <w:b w:val="0"/>
          <w:bCs w:val="0"/>
          <w:i/>
          <w:iCs/>
          <w:caps w:val="0"/>
          <w:sz w:val="24"/>
        </w:rPr>
      </w:pPr>
      <w:bookmarkStart w:id="166" w:name="_Toc452709450"/>
      <w:r w:rsidRPr="004A5C12">
        <w:rPr>
          <w:rFonts w:ascii="Times New Roman" w:hAnsi="Times New Roman"/>
          <w:b w:val="0"/>
          <w:bCs w:val="0"/>
          <w:i/>
          <w:iCs/>
          <w:caps w:val="0"/>
          <w:sz w:val="24"/>
        </w:rPr>
        <w:t>5</w:t>
      </w:r>
      <w:r w:rsidR="00365E8E" w:rsidRPr="004A5C12">
        <w:rPr>
          <w:rFonts w:ascii="Times New Roman" w:hAnsi="Times New Roman"/>
          <w:b w:val="0"/>
          <w:bCs w:val="0"/>
          <w:i/>
          <w:iCs/>
          <w:caps w:val="0"/>
          <w:sz w:val="24"/>
        </w:rPr>
        <w:t xml:space="preserve">.6.1 </w:t>
      </w:r>
      <w:r w:rsidR="008E1536" w:rsidRPr="004A5C12">
        <w:rPr>
          <w:rFonts w:ascii="Times New Roman" w:hAnsi="Times New Roman"/>
          <w:b w:val="0"/>
          <w:bCs w:val="0"/>
          <w:i/>
          <w:iCs/>
          <w:caps w:val="0"/>
          <w:sz w:val="24"/>
        </w:rPr>
        <w:t>Liūtys</w:t>
      </w:r>
      <w:bookmarkEnd w:id="166"/>
    </w:p>
    <w:p w:rsidR="00365E8E" w:rsidRPr="004A5C12" w:rsidRDefault="00365E8E" w:rsidP="008E1536">
      <w:pPr>
        <w:jc w:val="both"/>
        <w:rPr>
          <w:lang w:val="lt-LT" w:eastAsia="lt-LT"/>
        </w:rPr>
      </w:pPr>
    </w:p>
    <w:p w:rsidR="008E1536" w:rsidRPr="004A5C12" w:rsidRDefault="008E1536" w:rsidP="001137BE">
      <w:pPr>
        <w:widowControl w:val="0"/>
        <w:autoSpaceDE w:val="0"/>
        <w:autoSpaceDN w:val="0"/>
        <w:adjustRightInd w:val="0"/>
        <w:ind w:right="189" w:firstLine="539"/>
        <w:jc w:val="both"/>
        <w:rPr>
          <w:lang w:val="lt-LT"/>
        </w:rPr>
      </w:pPr>
      <w:r w:rsidRPr="004A5C12">
        <w:rPr>
          <w:lang w:val="lt-LT"/>
        </w:rPr>
        <w:t>Betonas neturi būti liejamas didelių liūčių metu. Šviežiai išlietas betonas turi būti tinkamai apsaugotas brezentu ar kitomis priemonėmis taip, kad liūties atveju betonui dar nepakankamai sukietėjus, vanduo negalėtų išplauti cemento ir smulkiojo užpildo arba pažeisti išbaigtų paviršių.</w:t>
      </w:r>
    </w:p>
    <w:p w:rsidR="001137BE" w:rsidRPr="004A5C12" w:rsidRDefault="001137BE" w:rsidP="001137BE">
      <w:pPr>
        <w:pStyle w:val="Heading3"/>
        <w:rPr>
          <w:rFonts w:ascii="Times New Roman" w:hAnsi="Times New Roman"/>
          <w:b w:val="0"/>
          <w:bCs w:val="0"/>
          <w:i/>
          <w:iCs/>
          <w:caps w:val="0"/>
          <w:sz w:val="24"/>
        </w:rPr>
      </w:pPr>
      <w:bookmarkStart w:id="167" w:name="_Toc292088965"/>
    </w:p>
    <w:p w:rsidR="008E1536" w:rsidRPr="004A5C12" w:rsidRDefault="001F09B2" w:rsidP="001137BE">
      <w:pPr>
        <w:pStyle w:val="Heading3"/>
        <w:rPr>
          <w:rFonts w:ascii="Times New Roman" w:hAnsi="Times New Roman"/>
          <w:b w:val="0"/>
          <w:bCs w:val="0"/>
          <w:i/>
          <w:iCs/>
          <w:caps w:val="0"/>
          <w:sz w:val="24"/>
        </w:rPr>
      </w:pPr>
      <w:bookmarkStart w:id="168" w:name="_Toc452709451"/>
      <w:r w:rsidRPr="004A5C12">
        <w:rPr>
          <w:rFonts w:ascii="Times New Roman" w:hAnsi="Times New Roman"/>
          <w:b w:val="0"/>
          <w:bCs w:val="0"/>
          <w:i/>
          <w:iCs/>
          <w:caps w:val="0"/>
          <w:sz w:val="24"/>
        </w:rPr>
        <w:t>5</w:t>
      </w:r>
      <w:r w:rsidR="00365E8E" w:rsidRPr="004A5C12">
        <w:rPr>
          <w:rFonts w:ascii="Times New Roman" w:hAnsi="Times New Roman"/>
          <w:b w:val="0"/>
          <w:bCs w:val="0"/>
          <w:i/>
          <w:iCs/>
          <w:caps w:val="0"/>
          <w:sz w:val="24"/>
        </w:rPr>
        <w:t xml:space="preserve">.6.2 </w:t>
      </w:r>
      <w:r w:rsidR="008E1536" w:rsidRPr="004A5C12">
        <w:rPr>
          <w:rFonts w:ascii="Times New Roman" w:hAnsi="Times New Roman"/>
          <w:b w:val="0"/>
          <w:bCs w:val="0"/>
          <w:i/>
          <w:iCs/>
          <w:caps w:val="0"/>
          <w:sz w:val="24"/>
        </w:rPr>
        <w:t>Šalčiai</w:t>
      </w:r>
      <w:bookmarkEnd w:id="167"/>
      <w:bookmarkEnd w:id="168"/>
    </w:p>
    <w:p w:rsidR="00365E8E" w:rsidRPr="004A5C12" w:rsidRDefault="00365E8E" w:rsidP="001137BE">
      <w:pPr>
        <w:pStyle w:val="Heading3"/>
        <w:rPr>
          <w:rFonts w:ascii="Times New Roman" w:hAnsi="Times New Roman"/>
          <w:b w:val="0"/>
          <w:bCs w:val="0"/>
          <w:i/>
          <w:iCs/>
          <w:caps w:val="0"/>
          <w:sz w:val="24"/>
        </w:rPr>
      </w:pPr>
    </w:p>
    <w:p w:rsidR="008E1536" w:rsidRPr="004A5C12" w:rsidRDefault="008E1536" w:rsidP="001137BE">
      <w:pPr>
        <w:widowControl w:val="0"/>
        <w:autoSpaceDE w:val="0"/>
        <w:autoSpaceDN w:val="0"/>
        <w:adjustRightInd w:val="0"/>
        <w:ind w:right="189" w:firstLine="539"/>
        <w:jc w:val="both"/>
        <w:rPr>
          <w:lang w:val="lt-LT"/>
        </w:rPr>
      </w:pPr>
      <w:r w:rsidRPr="004A5C12">
        <w:rPr>
          <w:lang w:val="lt-LT"/>
        </w:rPr>
        <w:t>Nesiėmus ypatingų priemonių ir negavus Užsakovo pritarimo, jokie betonavimo darbai neturi būti vykdomi, kai žemiausia oro temperatūra šešėlyje nukrinta žemiau 3°C, ir jų negalima pradėti, kol aukščiausia oro temperatūra šešėlyje nepasieks 10°C.</w:t>
      </w:r>
      <w:r w:rsidR="001137BE" w:rsidRPr="004A5C12">
        <w:rPr>
          <w:lang w:val="lt-LT"/>
        </w:rPr>
        <w:t xml:space="preserve"> </w:t>
      </w:r>
      <w:r w:rsidRPr="004A5C12">
        <w:rPr>
          <w:lang w:val="lt-LT"/>
        </w:rPr>
        <w:t>Vykdant betonavimo darbus šaltame ore, Rangovas yra laikomas atsakingu už užtikrinimą, kad betono temperatūra penkias dienas po užliejimo nenukris žemiau 5oC, be to jis turi gauti pritarimą numatomai panaudoti metodikai.</w:t>
      </w:r>
      <w:r w:rsidR="001137BE" w:rsidRPr="004A5C12">
        <w:rPr>
          <w:lang w:val="lt-LT"/>
        </w:rPr>
        <w:t xml:space="preserve"> </w:t>
      </w:r>
      <w:r w:rsidRPr="004A5C12">
        <w:rPr>
          <w:lang w:val="lt-LT"/>
        </w:rPr>
        <w:t>Neturi būti naudojamos jokios medžiagos, kurių temperatūra yra 5°C arba žemesnė.</w:t>
      </w:r>
      <w:r w:rsidR="001137BE" w:rsidRPr="004A5C12">
        <w:rPr>
          <w:lang w:val="lt-LT"/>
        </w:rPr>
        <w:t xml:space="preserve"> </w:t>
      </w:r>
      <w:r w:rsidRPr="004A5C12">
        <w:rPr>
          <w:lang w:val="lt-LT"/>
        </w:rPr>
        <w:t>Prieš liejant betoną, nuo visų sąlyčio paviršių, įskaitant klojinius, armatūrą, gretimą betoną ir gruntą, turi būti pašalintas ledas, sniegas ir šerkšnas.</w:t>
      </w:r>
    </w:p>
    <w:p w:rsidR="00365E8E" w:rsidRPr="004A5C12" w:rsidRDefault="00365E8E" w:rsidP="001137BE">
      <w:pPr>
        <w:pStyle w:val="Heading3"/>
        <w:rPr>
          <w:rFonts w:ascii="Times New Roman" w:hAnsi="Times New Roman"/>
          <w:b w:val="0"/>
          <w:bCs w:val="0"/>
          <w:i/>
          <w:iCs/>
          <w:caps w:val="0"/>
          <w:sz w:val="24"/>
        </w:rPr>
      </w:pPr>
      <w:bookmarkStart w:id="169" w:name="_Toc292088966"/>
    </w:p>
    <w:p w:rsidR="008E1536" w:rsidRPr="004A5C12" w:rsidRDefault="001F09B2" w:rsidP="001137BE">
      <w:pPr>
        <w:pStyle w:val="Heading3"/>
        <w:rPr>
          <w:rFonts w:ascii="Times New Roman" w:hAnsi="Times New Roman"/>
          <w:b w:val="0"/>
          <w:bCs w:val="0"/>
          <w:i/>
          <w:iCs/>
          <w:caps w:val="0"/>
          <w:sz w:val="24"/>
        </w:rPr>
      </w:pPr>
      <w:bookmarkStart w:id="170" w:name="_Toc452709452"/>
      <w:r w:rsidRPr="004A5C12">
        <w:rPr>
          <w:rFonts w:ascii="Times New Roman" w:hAnsi="Times New Roman"/>
          <w:b w:val="0"/>
          <w:bCs w:val="0"/>
          <w:i/>
          <w:iCs/>
          <w:caps w:val="0"/>
          <w:sz w:val="24"/>
        </w:rPr>
        <w:t>5</w:t>
      </w:r>
      <w:r w:rsidR="00365E8E" w:rsidRPr="004A5C12">
        <w:rPr>
          <w:rFonts w:ascii="Times New Roman" w:hAnsi="Times New Roman"/>
          <w:b w:val="0"/>
          <w:bCs w:val="0"/>
          <w:i/>
          <w:iCs/>
          <w:caps w:val="0"/>
          <w:sz w:val="24"/>
        </w:rPr>
        <w:t xml:space="preserve">.6.3 </w:t>
      </w:r>
      <w:r w:rsidR="008E1536" w:rsidRPr="004A5C12">
        <w:rPr>
          <w:rFonts w:ascii="Times New Roman" w:hAnsi="Times New Roman"/>
          <w:b w:val="0"/>
          <w:bCs w:val="0"/>
          <w:i/>
          <w:iCs/>
          <w:caps w:val="0"/>
          <w:sz w:val="24"/>
        </w:rPr>
        <w:t>Karšti orai</w:t>
      </w:r>
      <w:bookmarkEnd w:id="169"/>
      <w:bookmarkEnd w:id="170"/>
    </w:p>
    <w:p w:rsidR="00365E8E" w:rsidRPr="004A5C12" w:rsidRDefault="00365E8E" w:rsidP="001137BE">
      <w:pPr>
        <w:pStyle w:val="Heading3"/>
        <w:rPr>
          <w:rFonts w:ascii="Times New Roman" w:hAnsi="Times New Roman"/>
          <w:b w:val="0"/>
          <w:bCs w:val="0"/>
          <w:i/>
          <w:iCs/>
          <w:caps w:val="0"/>
          <w:sz w:val="24"/>
        </w:rPr>
      </w:pPr>
    </w:p>
    <w:p w:rsidR="008E1536" w:rsidRPr="004A5C12" w:rsidRDefault="008E1536" w:rsidP="001137BE">
      <w:pPr>
        <w:widowControl w:val="0"/>
        <w:autoSpaceDE w:val="0"/>
        <w:autoSpaceDN w:val="0"/>
        <w:adjustRightInd w:val="0"/>
        <w:ind w:right="189" w:firstLine="539"/>
        <w:jc w:val="both"/>
        <w:rPr>
          <w:lang w:val="lt-LT"/>
        </w:rPr>
      </w:pPr>
      <w:r w:rsidRPr="004A5C12">
        <w:rPr>
          <w:lang w:val="lt-LT"/>
        </w:rPr>
        <w:t>Rangovas privalo atsižvelgti į aukštą temperatūrą ir neutralizuoti jos poveikį  priedų pagalba.</w:t>
      </w:r>
      <w:r w:rsidR="001137BE" w:rsidRPr="004A5C12">
        <w:rPr>
          <w:lang w:val="lt-LT"/>
        </w:rPr>
        <w:t xml:space="preserve"> </w:t>
      </w:r>
      <w:r w:rsidRPr="004A5C12">
        <w:rPr>
          <w:lang w:val="lt-LT"/>
        </w:rPr>
        <w:t>Vandens talpos ir cemento bokštai turi būti pridengti nuo ilgo buvimo stiprioje saulėkaitoje. Jeigu jų pridengti neįmanoma, išoriniai paviršiai turi būti padengti ir nudažyti atspindinčia danga. Vandens tiekimo vamzdžiai turi būti pakloti po žeme.</w:t>
      </w:r>
      <w:r w:rsidR="001137BE" w:rsidRPr="004A5C12">
        <w:rPr>
          <w:lang w:val="lt-LT"/>
        </w:rPr>
        <w:t xml:space="preserve"> </w:t>
      </w:r>
      <w:r w:rsidRPr="004A5C12">
        <w:rPr>
          <w:lang w:val="lt-LT"/>
        </w:rPr>
        <w:t>Užpildai turi būti sandėliuojami pavėsyje, tačiau kiek įmanoma atviroje vėjui vietoje, pvz., atviroje stoginėje. Esant ypač dideliems karščiams, virš stambiųjų užpildų turi būti smulkiu purkštuvu purškiamas vanduo.</w:t>
      </w:r>
      <w:r w:rsidR="001137BE" w:rsidRPr="004A5C12">
        <w:rPr>
          <w:lang w:val="lt-LT"/>
        </w:rPr>
        <w:t xml:space="preserve"> </w:t>
      </w:r>
      <w:r w:rsidRPr="004A5C12">
        <w:rPr>
          <w:lang w:val="lt-LT"/>
        </w:rPr>
        <w:t>Jeigu įmanoma, betonavimo darbai turi būti vykdomi anksti iš ryto arba vėlai vakare. Klojiniai turi būti apsaugoti nuo tiesioginių saulės spindulių iki betonavimo, betono liejimo metu ir kol bus pašalinti.</w:t>
      </w:r>
      <w:r w:rsidR="001137BE" w:rsidRPr="004A5C12">
        <w:rPr>
          <w:lang w:val="lt-LT"/>
        </w:rPr>
        <w:t xml:space="preserve"> </w:t>
      </w:r>
      <w:r w:rsidRPr="004A5C12">
        <w:rPr>
          <w:lang w:val="lt-LT"/>
        </w:rPr>
        <w:t>Cemento temperatūra po užliejimo neturi viršyti 32°C.</w:t>
      </w:r>
    </w:p>
    <w:p w:rsidR="008E1536" w:rsidRPr="004A5C12" w:rsidRDefault="001F09B2" w:rsidP="001137BE">
      <w:pPr>
        <w:pStyle w:val="Heading2"/>
        <w:ind w:right="22"/>
        <w:rPr>
          <w:rFonts w:ascii="Times New Roman" w:hAnsi="Times New Roman"/>
          <w:i/>
          <w:iCs/>
          <w:sz w:val="24"/>
        </w:rPr>
      </w:pPr>
      <w:bookmarkStart w:id="171" w:name="_Toc292088967"/>
      <w:bookmarkStart w:id="172" w:name="_Toc423335791"/>
      <w:bookmarkStart w:id="173" w:name="_Toc452709453"/>
      <w:r w:rsidRPr="004A5C12">
        <w:rPr>
          <w:rFonts w:ascii="Times New Roman" w:hAnsi="Times New Roman"/>
          <w:i/>
          <w:iCs/>
          <w:sz w:val="24"/>
        </w:rPr>
        <w:lastRenderedPageBreak/>
        <w:t>5</w:t>
      </w:r>
      <w:r w:rsidR="00365E8E" w:rsidRPr="004A5C12">
        <w:rPr>
          <w:rFonts w:ascii="Times New Roman" w:hAnsi="Times New Roman"/>
          <w:i/>
          <w:iCs/>
          <w:sz w:val="24"/>
        </w:rPr>
        <w:t xml:space="preserve">.7 </w:t>
      </w:r>
      <w:r w:rsidR="008E1536" w:rsidRPr="004A5C12">
        <w:rPr>
          <w:rFonts w:ascii="Times New Roman" w:hAnsi="Times New Roman"/>
          <w:i/>
          <w:iCs/>
          <w:sz w:val="24"/>
        </w:rPr>
        <w:t>Betono kietėjimas ir apsauga</w:t>
      </w:r>
      <w:bookmarkEnd w:id="171"/>
      <w:bookmarkEnd w:id="172"/>
      <w:bookmarkEnd w:id="173"/>
    </w:p>
    <w:p w:rsidR="001137BE" w:rsidRPr="004A5C12" w:rsidRDefault="001137BE" w:rsidP="008E1536">
      <w:pPr>
        <w:jc w:val="both"/>
        <w:rPr>
          <w:lang w:val="lt-LT" w:eastAsia="lt-LT"/>
        </w:rPr>
      </w:pPr>
    </w:p>
    <w:p w:rsidR="008E1536" w:rsidRPr="004A5C12" w:rsidRDefault="008E1536" w:rsidP="00930671">
      <w:pPr>
        <w:widowControl w:val="0"/>
        <w:autoSpaceDE w:val="0"/>
        <w:autoSpaceDN w:val="0"/>
        <w:adjustRightInd w:val="0"/>
        <w:ind w:right="189" w:firstLine="539"/>
        <w:jc w:val="both"/>
        <w:rPr>
          <w:lang w:val="lt-LT"/>
        </w:rPr>
      </w:pPr>
      <w:r w:rsidRPr="004A5C12">
        <w:rPr>
          <w:lang w:val="lt-LT"/>
        </w:rPr>
        <w:t>Tuoj po užliejimo ir septynias dienas po to betonas turi būti apsaugotas nuo kenksmingo orų poveikio, įskaitant tiesioginius saulės spindulius, džiuvimą dėl vėjo ar garavimo ir staigius temperatūros pokyčius.</w:t>
      </w:r>
      <w:r w:rsidR="00930671" w:rsidRPr="004A5C12">
        <w:rPr>
          <w:lang w:val="lt-LT"/>
        </w:rPr>
        <w:t xml:space="preserve"> </w:t>
      </w:r>
      <w:r w:rsidRPr="004A5C12">
        <w:rPr>
          <w:lang w:val="lt-LT"/>
        </w:rPr>
        <w:t>Naudojama betono išlaikymo metodika ir jos taikymo laikotarpis turėtų apsaugoti nuo betono drėgmės praradimo.</w:t>
      </w:r>
      <w:r w:rsidR="00930671" w:rsidRPr="004A5C12">
        <w:rPr>
          <w:lang w:val="lt-LT"/>
        </w:rPr>
        <w:t xml:space="preserve"> </w:t>
      </w:r>
      <w:r w:rsidRPr="004A5C12">
        <w:rPr>
          <w:lang w:val="lt-LT"/>
        </w:rPr>
        <w:t>Turi būti pasirinkti ir pritaikyti patikimi betono apsaugos ir išlaikymo metodai.</w:t>
      </w:r>
      <w:r w:rsidR="00930671" w:rsidRPr="004A5C12">
        <w:rPr>
          <w:lang w:val="lt-LT"/>
        </w:rPr>
        <w:t xml:space="preserve"> </w:t>
      </w:r>
      <w:r w:rsidRPr="004A5C12">
        <w:rPr>
          <w:lang w:val="lt-LT"/>
        </w:rPr>
        <w:t>Visi betono paviršiai turi būti apsaugoti tinkama skysta betono išlaikymo plėvele. Paviršiai turi būti padengiami purškimu arba gamintojo rekomenduotu būdu.</w:t>
      </w:r>
      <w:r w:rsidR="00930671" w:rsidRPr="004A5C12">
        <w:rPr>
          <w:lang w:val="lt-LT"/>
        </w:rPr>
        <w:t xml:space="preserve"> </w:t>
      </w:r>
      <w:r w:rsidRPr="004A5C12">
        <w:rPr>
          <w:lang w:val="lt-LT"/>
        </w:rPr>
        <w:t>Horizontalūs paviršiai turi būti padengiami betono išlaikymo plėvele tuoj po betono užliejimo, o vertikalūs paviršiai – kai tik nuimami klojiniai.</w:t>
      </w:r>
    </w:p>
    <w:p w:rsidR="00365E8E" w:rsidRPr="004A5C12" w:rsidRDefault="00365E8E" w:rsidP="008E1536">
      <w:pPr>
        <w:keepNext/>
        <w:widowControl w:val="0"/>
        <w:numPr>
          <w:ilvl w:val="1"/>
          <w:numId w:val="0"/>
        </w:numPr>
        <w:tabs>
          <w:tab w:val="left" w:pos="0"/>
          <w:tab w:val="num" w:pos="1276"/>
        </w:tabs>
        <w:suppressAutoHyphens/>
        <w:outlineLvl w:val="1"/>
        <w:rPr>
          <w:rFonts w:eastAsia="Arial Unicode MS"/>
          <w:b/>
          <w:iCs/>
          <w:sz w:val="28"/>
          <w:szCs w:val="28"/>
          <w:lang w:val="lt-LT"/>
        </w:rPr>
      </w:pPr>
      <w:bookmarkStart w:id="174" w:name="_Toc292088968"/>
      <w:bookmarkStart w:id="175" w:name="_Toc423335792"/>
    </w:p>
    <w:p w:rsidR="008E1536" w:rsidRPr="004A5C12" w:rsidRDefault="001F09B2" w:rsidP="00867716">
      <w:pPr>
        <w:pStyle w:val="Heading1"/>
        <w:rPr>
          <w:rFonts w:ascii="Times New Roman" w:hAnsi="Times New Roman"/>
          <w:caps w:val="0"/>
          <w:spacing w:val="-10"/>
          <w:sz w:val="28"/>
        </w:rPr>
      </w:pPr>
      <w:bookmarkStart w:id="176" w:name="_Toc452709454"/>
      <w:r w:rsidRPr="004A5C12">
        <w:rPr>
          <w:rFonts w:ascii="Times New Roman" w:hAnsi="Times New Roman"/>
          <w:caps w:val="0"/>
          <w:spacing w:val="-10"/>
          <w:sz w:val="28"/>
        </w:rPr>
        <w:t>6</w:t>
      </w:r>
      <w:r w:rsidR="00365E8E" w:rsidRPr="004A5C12">
        <w:rPr>
          <w:rFonts w:ascii="Times New Roman" w:hAnsi="Times New Roman"/>
          <w:caps w:val="0"/>
          <w:spacing w:val="-10"/>
          <w:sz w:val="28"/>
        </w:rPr>
        <w:t xml:space="preserve">. </w:t>
      </w:r>
      <w:r w:rsidR="008E1536" w:rsidRPr="004A5C12">
        <w:rPr>
          <w:rFonts w:ascii="Times New Roman" w:hAnsi="Times New Roman"/>
          <w:caps w:val="0"/>
          <w:spacing w:val="-10"/>
          <w:sz w:val="28"/>
        </w:rPr>
        <w:t>Armatūra ir įtempimas</w:t>
      </w:r>
      <w:bookmarkEnd w:id="174"/>
      <w:bookmarkEnd w:id="175"/>
      <w:bookmarkEnd w:id="176"/>
    </w:p>
    <w:p w:rsidR="00365E8E" w:rsidRPr="004A5C12" w:rsidRDefault="00365E8E" w:rsidP="008E1536">
      <w:pPr>
        <w:keepNext/>
        <w:widowControl w:val="0"/>
        <w:numPr>
          <w:ilvl w:val="2"/>
          <w:numId w:val="0"/>
        </w:numPr>
        <w:tabs>
          <w:tab w:val="left" w:pos="0"/>
        </w:tabs>
        <w:suppressAutoHyphens/>
        <w:outlineLvl w:val="2"/>
        <w:rPr>
          <w:rFonts w:eastAsia="Arial Unicode MS"/>
          <w:b/>
          <w:bCs/>
          <w:szCs w:val="28"/>
          <w:lang w:val="lt-LT"/>
        </w:rPr>
      </w:pPr>
      <w:bookmarkStart w:id="177" w:name="_Toc292088969"/>
      <w:bookmarkStart w:id="178" w:name="_Toc423335793"/>
    </w:p>
    <w:p w:rsidR="008E1536" w:rsidRPr="004A5C12" w:rsidRDefault="001F09B2" w:rsidP="00F135D5">
      <w:pPr>
        <w:pStyle w:val="Heading2"/>
        <w:ind w:right="22"/>
        <w:rPr>
          <w:rFonts w:ascii="Times New Roman" w:hAnsi="Times New Roman"/>
          <w:i/>
          <w:iCs/>
          <w:sz w:val="24"/>
        </w:rPr>
      </w:pPr>
      <w:bookmarkStart w:id="179" w:name="_Toc452709455"/>
      <w:r w:rsidRPr="004A5C12">
        <w:rPr>
          <w:rFonts w:ascii="Times New Roman" w:hAnsi="Times New Roman"/>
          <w:i/>
          <w:iCs/>
          <w:sz w:val="24"/>
        </w:rPr>
        <w:t>6</w:t>
      </w:r>
      <w:r w:rsidR="00365E8E" w:rsidRPr="004A5C12">
        <w:rPr>
          <w:rFonts w:ascii="Times New Roman" w:hAnsi="Times New Roman"/>
          <w:i/>
          <w:iCs/>
          <w:sz w:val="24"/>
        </w:rPr>
        <w:t xml:space="preserve">.1 </w:t>
      </w:r>
      <w:r w:rsidR="008E1536" w:rsidRPr="004A5C12">
        <w:rPr>
          <w:rFonts w:ascii="Times New Roman" w:hAnsi="Times New Roman"/>
          <w:i/>
          <w:iCs/>
          <w:sz w:val="24"/>
        </w:rPr>
        <w:t>Plieninė armatūra</w:t>
      </w:r>
      <w:bookmarkEnd w:id="177"/>
      <w:bookmarkEnd w:id="178"/>
      <w:bookmarkEnd w:id="179"/>
    </w:p>
    <w:p w:rsidR="00365E8E" w:rsidRPr="004A5C12" w:rsidRDefault="00365E8E" w:rsidP="008E1536">
      <w:pPr>
        <w:jc w:val="both"/>
        <w:rPr>
          <w:lang w:val="lt-LT" w:eastAsia="lt-LT"/>
        </w:rPr>
      </w:pPr>
    </w:p>
    <w:p w:rsidR="00834590" w:rsidRPr="004A5C12" w:rsidRDefault="00834590" w:rsidP="00834590">
      <w:pPr>
        <w:widowControl w:val="0"/>
        <w:autoSpaceDE w:val="0"/>
        <w:autoSpaceDN w:val="0"/>
        <w:adjustRightInd w:val="0"/>
        <w:ind w:right="189" w:firstLine="539"/>
        <w:jc w:val="both"/>
        <w:rPr>
          <w:lang w:val="lt-LT"/>
        </w:rPr>
      </w:pPr>
      <w:r w:rsidRPr="004A5C12">
        <w:rPr>
          <w:lang w:val="lt-LT"/>
        </w:rPr>
        <w:t>Paprastai pagrindinė armatūra turi būti iš didelio takumo rumbuotų plieno strypų. Sujungimai su sijomis ir kolonomis turi būti iš lygaus apvalaus profilio plieno strypų. Betono dangos storis virš išorinių armatūros strypų ir išankstinio įtempio kanalų turi būti ne mažesnis negu:</w:t>
      </w:r>
    </w:p>
    <w:p w:rsidR="00834590" w:rsidRPr="004A5C12" w:rsidRDefault="00834590" w:rsidP="008357A0">
      <w:pPr>
        <w:widowControl w:val="0"/>
        <w:numPr>
          <w:ilvl w:val="0"/>
          <w:numId w:val="6"/>
        </w:numPr>
        <w:tabs>
          <w:tab w:val="left" w:pos="720"/>
        </w:tabs>
        <w:suppressAutoHyphens/>
        <w:jc w:val="both"/>
        <w:rPr>
          <w:lang w:val="lt-LT" w:eastAsia="lt-LT"/>
        </w:rPr>
      </w:pPr>
      <w:r w:rsidRPr="004A5C12">
        <w:rPr>
          <w:lang w:val="lt-LT" w:eastAsia="lt-LT"/>
        </w:rPr>
        <w:t>mažesnio negu 300 mm storio, švelniomis sąlygomis eksploatuojamų plokščių ir sienų vidiniai paviršiai – 20 mm;</w:t>
      </w:r>
    </w:p>
    <w:p w:rsidR="00834590" w:rsidRPr="004A5C12" w:rsidRDefault="00834590" w:rsidP="008357A0">
      <w:pPr>
        <w:widowControl w:val="0"/>
        <w:numPr>
          <w:ilvl w:val="0"/>
          <w:numId w:val="6"/>
        </w:numPr>
        <w:tabs>
          <w:tab w:val="left" w:pos="720"/>
        </w:tabs>
        <w:suppressAutoHyphens/>
        <w:jc w:val="both"/>
        <w:rPr>
          <w:lang w:val="lt-LT" w:eastAsia="lt-LT"/>
        </w:rPr>
      </w:pPr>
      <w:r w:rsidRPr="004A5C12">
        <w:rPr>
          <w:lang w:val="lt-LT" w:eastAsia="lt-LT"/>
        </w:rPr>
        <w:t>visose kitose vietose – 40 mm.</w:t>
      </w:r>
    </w:p>
    <w:p w:rsidR="008E1536" w:rsidRPr="004A5C12" w:rsidRDefault="00834590" w:rsidP="0083366E">
      <w:pPr>
        <w:widowControl w:val="0"/>
        <w:autoSpaceDE w:val="0"/>
        <w:autoSpaceDN w:val="0"/>
        <w:adjustRightInd w:val="0"/>
        <w:ind w:right="189" w:firstLine="539"/>
        <w:jc w:val="both"/>
        <w:rPr>
          <w:lang w:val="lt-LT"/>
        </w:rPr>
      </w:pPr>
      <w:r w:rsidRPr="004A5C12">
        <w:rPr>
          <w:lang w:val="lt-LT"/>
        </w:rPr>
        <w:t>Surišimas, užleidimo ilgiai ir minimalūs lenkimo spinduliai turi atitikti Lietuvos standartų reikalavimus.</w:t>
      </w:r>
      <w:r w:rsidR="0083366E" w:rsidRPr="004A5C12">
        <w:rPr>
          <w:lang w:val="lt-LT"/>
        </w:rPr>
        <w:t xml:space="preserve"> </w:t>
      </w:r>
      <w:r w:rsidR="008E1536" w:rsidRPr="004A5C12">
        <w:rPr>
          <w:lang w:val="lt-LT"/>
        </w:rPr>
        <w:t>Nuo visos rangos darbams naudojamos plieninės armatūros turi būti nuvalytos valcavimo dulkės, išorinės rūdys ir kitos medžiagos, kurios galėtų trukdyti tinkamam betono sukibimui su plienu. Plienas turi būti tiksliai pjaustomas ir lankstomas, suteikiant brėžiniuose ir strypų diagramose nurodytas formas.</w:t>
      </w:r>
      <w:r w:rsidR="0083366E" w:rsidRPr="004A5C12">
        <w:rPr>
          <w:lang w:val="lt-LT"/>
        </w:rPr>
        <w:t xml:space="preserve"> </w:t>
      </w:r>
      <w:r w:rsidR="008E1536" w:rsidRPr="004A5C12">
        <w:rPr>
          <w:lang w:val="lt-LT"/>
        </w:rPr>
        <w:t>Armatūra turi būti lenkiama šaltuoju būdu, tai gali būti atliekama statybvietėje arba už jos ribų, patvirtinto armatūrinio plieno gamintojo ar tiekėjo dirbtuvėse.</w:t>
      </w:r>
    </w:p>
    <w:p w:rsidR="008E1536" w:rsidRPr="004A5C12" w:rsidRDefault="008E1536" w:rsidP="0083366E">
      <w:pPr>
        <w:widowControl w:val="0"/>
        <w:autoSpaceDE w:val="0"/>
        <w:autoSpaceDN w:val="0"/>
        <w:adjustRightInd w:val="0"/>
        <w:ind w:right="189" w:firstLine="539"/>
        <w:jc w:val="both"/>
        <w:rPr>
          <w:lang w:val="lt-LT"/>
        </w:rPr>
      </w:pPr>
      <w:r w:rsidRPr="004A5C12">
        <w:rPr>
          <w:lang w:val="lt-LT"/>
        </w:rPr>
        <w:t>Plieninės armatūros suvirinimas yra neleidžiamas, nebent tam būtų gautas pritarimas.</w:t>
      </w:r>
      <w:r w:rsidR="0083366E" w:rsidRPr="004A5C12">
        <w:rPr>
          <w:lang w:val="lt-LT"/>
        </w:rPr>
        <w:t xml:space="preserve"> </w:t>
      </w:r>
      <w:r w:rsidRPr="004A5C12">
        <w:rPr>
          <w:lang w:val="lt-LT"/>
        </w:rPr>
        <w:t>Visuose susikirtimo taškuose armatūros strypai turi būti tvirtai surišti tinkama plienine viela. Vielos galai turi būti užlenkti į pagrindinės betono masės pusę ir neturi liestis prie klojinių. Plieninė armatūra turi būti išdėstyta tiksliai pagal brėžinius. Ypatingas dėmesys turi būti skirtas užtikrinti, kad armatūros strypai būtų uždengti betonu kaip reikalaujama brėžiniuose.</w:t>
      </w:r>
    </w:p>
    <w:p w:rsidR="008E1536" w:rsidRPr="004A5C12" w:rsidRDefault="008E1536" w:rsidP="0083366E">
      <w:pPr>
        <w:widowControl w:val="0"/>
        <w:autoSpaceDE w:val="0"/>
        <w:autoSpaceDN w:val="0"/>
        <w:adjustRightInd w:val="0"/>
        <w:ind w:right="189" w:firstLine="539"/>
        <w:jc w:val="both"/>
        <w:rPr>
          <w:lang w:val="lt-LT"/>
        </w:rPr>
      </w:pPr>
      <w:r w:rsidRPr="004A5C12">
        <w:rPr>
          <w:lang w:val="lt-LT"/>
        </w:rPr>
        <w:t>Tuo tikslu turi būti naudojami betoniniai ar kitokie armatūros fiksatoriai, gerai pritvirtinti viela prie armatūros. Betonavimo darbų metu turi būti ypatingai saugomasi nepažeisti armatūros. Visa iškreipta armatūra turi būti kvalifikuoto fiksuotojo atstatyta į pirmykštę padėtį. Jeigu armatūros iškreipimai randami jau sukietėjus betonui ir jeigu, Užsakovo nuomone, tai gali neigiamai įtakoti statinio stabilumą arba tvirtumą, Rangovas privalo tokias pažeistas vietas išardyti ir užlieti iš naujo, suteikdamas reikiamą formą.</w:t>
      </w:r>
    </w:p>
    <w:p w:rsidR="00365E8E" w:rsidRPr="004A5C12" w:rsidRDefault="00365E8E" w:rsidP="008E1536">
      <w:pPr>
        <w:keepNext/>
        <w:widowControl w:val="0"/>
        <w:numPr>
          <w:ilvl w:val="2"/>
          <w:numId w:val="0"/>
        </w:numPr>
        <w:tabs>
          <w:tab w:val="left" w:pos="0"/>
        </w:tabs>
        <w:suppressAutoHyphens/>
        <w:outlineLvl w:val="2"/>
        <w:rPr>
          <w:rFonts w:eastAsia="Arial Unicode MS"/>
          <w:b/>
          <w:bCs/>
          <w:szCs w:val="28"/>
          <w:lang w:val="lt-LT"/>
        </w:rPr>
      </w:pPr>
      <w:bookmarkStart w:id="180" w:name="_Toc292088970"/>
      <w:bookmarkStart w:id="181" w:name="_Toc423335794"/>
    </w:p>
    <w:p w:rsidR="008E1536" w:rsidRPr="004A5C12" w:rsidRDefault="001F09B2" w:rsidP="00F135D5">
      <w:pPr>
        <w:pStyle w:val="Heading2"/>
        <w:ind w:right="22"/>
        <w:rPr>
          <w:rFonts w:ascii="Times New Roman" w:hAnsi="Times New Roman"/>
          <w:i/>
          <w:iCs/>
          <w:sz w:val="24"/>
        </w:rPr>
      </w:pPr>
      <w:bookmarkStart w:id="182" w:name="_Toc452709456"/>
      <w:r w:rsidRPr="004A5C12">
        <w:rPr>
          <w:rFonts w:ascii="Times New Roman" w:hAnsi="Times New Roman"/>
          <w:i/>
          <w:iCs/>
          <w:sz w:val="24"/>
        </w:rPr>
        <w:t>6</w:t>
      </w:r>
      <w:r w:rsidR="00365E8E" w:rsidRPr="004A5C12">
        <w:rPr>
          <w:rFonts w:ascii="Times New Roman" w:hAnsi="Times New Roman"/>
          <w:i/>
          <w:iCs/>
          <w:sz w:val="24"/>
        </w:rPr>
        <w:t xml:space="preserve">.2 </w:t>
      </w:r>
      <w:r w:rsidR="008E1536" w:rsidRPr="004A5C12">
        <w:rPr>
          <w:rFonts w:ascii="Times New Roman" w:hAnsi="Times New Roman"/>
          <w:i/>
          <w:iCs/>
          <w:sz w:val="24"/>
        </w:rPr>
        <w:t>Įtemptos konstrukcijos</w:t>
      </w:r>
      <w:bookmarkEnd w:id="180"/>
      <w:bookmarkEnd w:id="181"/>
      <w:bookmarkEnd w:id="182"/>
    </w:p>
    <w:p w:rsidR="00365E8E" w:rsidRPr="004A5C12" w:rsidRDefault="00365E8E" w:rsidP="008E1536">
      <w:pPr>
        <w:jc w:val="both"/>
        <w:rPr>
          <w:lang w:val="lt-LT" w:eastAsia="lt-LT"/>
        </w:rPr>
      </w:pPr>
    </w:p>
    <w:p w:rsidR="008E1536" w:rsidRPr="004A5C12" w:rsidRDefault="008E1536" w:rsidP="0083366E">
      <w:pPr>
        <w:widowControl w:val="0"/>
        <w:autoSpaceDE w:val="0"/>
        <w:autoSpaceDN w:val="0"/>
        <w:adjustRightInd w:val="0"/>
        <w:ind w:right="189" w:firstLine="539"/>
        <w:jc w:val="both"/>
        <w:rPr>
          <w:lang w:val="lt-LT"/>
        </w:rPr>
      </w:pPr>
      <w:r w:rsidRPr="004A5C12">
        <w:rPr>
          <w:lang w:val="lt-LT"/>
        </w:rPr>
        <w:t>Nuo įtempimo vielos, lynų ir susijusių komponentų turi būti nuvalytos rūdys, tepalai ir kitos medžiagos, galinčios pakenkti sukibimui su cemento skiediniu ar betonu.</w:t>
      </w:r>
      <w:r w:rsidR="0083366E" w:rsidRPr="004A5C12">
        <w:rPr>
          <w:lang w:val="lt-LT"/>
        </w:rPr>
        <w:t xml:space="preserve"> </w:t>
      </w:r>
      <w:r w:rsidRPr="004A5C12">
        <w:rPr>
          <w:lang w:val="lt-LT"/>
        </w:rPr>
        <w:t>Užsakovui pageidaujant, Rangovas privalo pateikti jam pilną detalizuotą programą, aprašančią visus     įtempimo operacijų aspektus. Taip pat turi būti pateikta numatoma  naudoti kiekvienos vielos ar lyno jėgos nustatymo metodika.</w:t>
      </w:r>
    </w:p>
    <w:p w:rsidR="008E1536" w:rsidRPr="004A5C12" w:rsidRDefault="008E1536" w:rsidP="0083366E">
      <w:pPr>
        <w:widowControl w:val="0"/>
        <w:autoSpaceDE w:val="0"/>
        <w:autoSpaceDN w:val="0"/>
        <w:adjustRightInd w:val="0"/>
        <w:ind w:right="189" w:firstLine="539"/>
        <w:jc w:val="both"/>
        <w:rPr>
          <w:lang w:val="lt-LT"/>
        </w:rPr>
      </w:pPr>
      <w:r w:rsidRPr="004A5C12">
        <w:rPr>
          <w:lang w:val="lt-LT"/>
        </w:rPr>
        <w:t>Turi būti vedama smulki registracija, įskaitant visus nukrypimus.</w:t>
      </w:r>
      <w:r w:rsidR="0083366E" w:rsidRPr="004A5C12">
        <w:rPr>
          <w:lang w:val="lt-LT"/>
        </w:rPr>
        <w:t xml:space="preserve"> </w:t>
      </w:r>
      <w:r w:rsidRPr="004A5C12">
        <w:rPr>
          <w:lang w:val="lt-LT"/>
        </w:rPr>
        <w:t>Betonas neturi būti įtempiamas, kol nepasiekia bent tokio amžiaus, kurio atveju du šio betono        bandomieji kubai parodo minimalų betono stiprį, numatytą įtempimui. Bandomieji kubai turi kietėti  panašiomis sąlygomis kaip ir betonas, iš kurio jie buvo paimti. Rangovas privalo pagaminti pakankamą skaičių kubų, reikalingą pademonstruoti, kad reikiamas betono stipris apkrovimo metu buvo pasiektas.</w:t>
      </w:r>
    </w:p>
    <w:p w:rsidR="008E1536" w:rsidRPr="004A5C12" w:rsidRDefault="001F09B2" w:rsidP="00867716">
      <w:pPr>
        <w:pStyle w:val="Heading1"/>
        <w:rPr>
          <w:rFonts w:ascii="Times New Roman" w:hAnsi="Times New Roman"/>
          <w:caps w:val="0"/>
          <w:spacing w:val="-10"/>
          <w:sz w:val="28"/>
        </w:rPr>
      </w:pPr>
      <w:bookmarkStart w:id="183" w:name="_Toc292088971"/>
      <w:bookmarkStart w:id="184" w:name="_Toc423335795"/>
      <w:bookmarkStart w:id="185" w:name="_Toc452709457"/>
      <w:r w:rsidRPr="004A5C12">
        <w:rPr>
          <w:rFonts w:ascii="Times New Roman" w:hAnsi="Times New Roman"/>
          <w:caps w:val="0"/>
          <w:spacing w:val="-10"/>
          <w:sz w:val="28"/>
        </w:rPr>
        <w:lastRenderedPageBreak/>
        <w:t>7</w:t>
      </w:r>
      <w:r w:rsidR="00365E8E" w:rsidRPr="004A5C12">
        <w:rPr>
          <w:rFonts w:ascii="Times New Roman" w:hAnsi="Times New Roman"/>
          <w:caps w:val="0"/>
          <w:spacing w:val="-10"/>
          <w:sz w:val="28"/>
        </w:rPr>
        <w:t xml:space="preserve">. </w:t>
      </w:r>
      <w:r w:rsidR="008E1536" w:rsidRPr="004A5C12">
        <w:rPr>
          <w:rFonts w:ascii="Times New Roman" w:hAnsi="Times New Roman"/>
          <w:caps w:val="0"/>
          <w:spacing w:val="-10"/>
          <w:sz w:val="28"/>
        </w:rPr>
        <w:t>Klojiniai</w:t>
      </w:r>
      <w:bookmarkEnd w:id="183"/>
      <w:bookmarkEnd w:id="184"/>
      <w:bookmarkEnd w:id="185"/>
    </w:p>
    <w:p w:rsidR="00365E8E" w:rsidRPr="004A5C12" w:rsidRDefault="00365E8E" w:rsidP="008E1536">
      <w:pPr>
        <w:keepNext/>
        <w:widowControl w:val="0"/>
        <w:numPr>
          <w:ilvl w:val="2"/>
          <w:numId w:val="0"/>
        </w:numPr>
        <w:tabs>
          <w:tab w:val="left" w:pos="0"/>
        </w:tabs>
        <w:suppressAutoHyphens/>
        <w:outlineLvl w:val="2"/>
        <w:rPr>
          <w:rFonts w:eastAsia="Arial Unicode MS"/>
          <w:b/>
          <w:bCs/>
          <w:szCs w:val="28"/>
          <w:lang w:val="lt-LT"/>
        </w:rPr>
      </w:pPr>
      <w:bookmarkStart w:id="186" w:name="_Toc292088972"/>
      <w:bookmarkStart w:id="187" w:name="_Toc423335796"/>
    </w:p>
    <w:p w:rsidR="008E1536" w:rsidRPr="004A5C12" w:rsidRDefault="001F09B2" w:rsidP="00F135D5">
      <w:pPr>
        <w:pStyle w:val="Heading2"/>
        <w:ind w:right="22"/>
        <w:rPr>
          <w:rFonts w:ascii="Times New Roman" w:hAnsi="Times New Roman"/>
          <w:i/>
          <w:iCs/>
          <w:sz w:val="24"/>
        </w:rPr>
      </w:pPr>
      <w:bookmarkStart w:id="188" w:name="_Toc452709458"/>
      <w:r w:rsidRPr="004A5C12">
        <w:rPr>
          <w:rFonts w:ascii="Times New Roman" w:hAnsi="Times New Roman"/>
          <w:i/>
          <w:iCs/>
          <w:sz w:val="24"/>
        </w:rPr>
        <w:t>7</w:t>
      </w:r>
      <w:r w:rsidR="00365E8E" w:rsidRPr="004A5C12">
        <w:rPr>
          <w:rFonts w:ascii="Times New Roman" w:hAnsi="Times New Roman"/>
          <w:i/>
          <w:iCs/>
          <w:sz w:val="24"/>
        </w:rPr>
        <w:t xml:space="preserve">.1 </w:t>
      </w:r>
      <w:r w:rsidR="008E1536" w:rsidRPr="004A5C12">
        <w:rPr>
          <w:rFonts w:ascii="Times New Roman" w:hAnsi="Times New Roman"/>
          <w:i/>
          <w:iCs/>
          <w:sz w:val="24"/>
        </w:rPr>
        <w:t>Klojinių konstrukcija</w:t>
      </w:r>
      <w:bookmarkEnd w:id="186"/>
      <w:bookmarkEnd w:id="187"/>
      <w:bookmarkEnd w:id="188"/>
    </w:p>
    <w:p w:rsidR="00365E8E" w:rsidRPr="004A5C12" w:rsidRDefault="00365E8E" w:rsidP="008E1536">
      <w:pPr>
        <w:jc w:val="both"/>
        <w:rPr>
          <w:lang w:val="lt-LT" w:eastAsia="lt-LT"/>
        </w:rPr>
      </w:pPr>
    </w:p>
    <w:p w:rsidR="008E1536" w:rsidRPr="004A5C12" w:rsidRDefault="008E1536" w:rsidP="0083366E">
      <w:pPr>
        <w:widowControl w:val="0"/>
        <w:autoSpaceDE w:val="0"/>
        <w:autoSpaceDN w:val="0"/>
        <w:adjustRightInd w:val="0"/>
        <w:ind w:right="189" w:firstLine="539"/>
        <w:jc w:val="both"/>
        <w:rPr>
          <w:lang w:val="lt-LT"/>
        </w:rPr>
      </w:pPr>
      <w:r w:rsidRPr="004A5C12">
        <w:rPr>
          <w:lang w:val="lt-LT"/>
        </w:rPr>
        <w:t>Klojiniai turi integruoti visas nuolatines ir laikinas formas, reikalingas betono suformavimui.</w:t>
      </w:r>
      <w:r w:rsidR="0083366E" w:rsidRPr="004A5C12">
        <w:rPr>
          <w:lang w:val="lt-LT"/>
        </w:rPr>
        <w:t xml:space="preserve"> </w:t>
      </w:r>
      <w:r w:rsidRPr="004A5C12">
        <w:rPr>
          <w:lang w:val="lt-LT"/>
        </w:rPr>
        <w:t>Klojiniai turi būti pakankamai standūs ir nepralaidūs, kad neleistų prasisunkti skiediniui iš betono išlaikytų reikalingą užbaigtos konstrukcijos padėtį, formą ir matmenis. Klojiniai turi būti pastatyti taip, kad juos būtų galima pašalinti nuo išlieto betono be jo pažeidimų ar smūgių. Klojiniuose turi būti reikiamos angos, įgalinančios visose reikalingose vietose panaudoti vibratorius.</w:t>
      </w:r>
    </w:p>
    <w:p w:rsidR="008E1536" w:rsidRPr="004A5C12" w:rsidRDefault="008E1536" w:rsidP="0083366E">
      <w:pPr>
        <w:widowControl w:val="0"/>
        <w:autoSpaceDE w:val="0"/>
        <w:autoSpaceDN w:val="0"/>
        <w:adjustRightInd w:val="0"/>
        <w:ind w:right="189" w:firstLine="539"/>
        <w:jc w:val="both"/>
        <w:rPr>
          <w:lang w:val="lt-LT"/>
        </w:rPr>
      </w:pPr>
      <w:r w:rsidRPr="004A5C12">
        <w:rPr>
          <w:lang w:val="lt-LT"/>
        </w:rPr>
        <w:t>Jeigu naudojami vidiniai metaliniai jungiamieji klojinių strypai, jokia nuolatiniai į betoną įterpiama dalis neturi būti arčiau jo paviršiaus, negu specifikuotas armatūros apsauginis sluoksnis. Visos kiaurymės, likusios po klojinių jungiamųjų strypų pašalinimo, turi būti užlietos skiediniu, atitinkančiu reikiamą apdailos kokybę.</w:t>
      </w:r>
      <w:r w:rsidR="0083366E" w:rsidRPr="004A5C12">
        <w:rPr>
          <w:lang w:val="lt-LT"/>
        </w:rPr>
        <w:t xml:space="preserve"> </w:t>
      </w:r>
      <w:r w:rsidRPr="004A5C12">
        <w:rPr>
          <w:lang w:val="lt-LT"/>
        </w:rPr>
        <w:t>Skysčių talpose aukščiau minėtos kiaurymės turi būti specialiai apdorotos ir užpildytos išsiplečiančia medžiaga taip, kad būtų užtikrintas visiškas sandarumas ir apsauga nuo korozijos. Rangovas privalo naudoti tinkamas kiaurymių sandarinimo medžiagas ir metodus.</w:t>
      </w:r>
    </w:p>
    <w:p w:rsidR="008E1536" w:rsidRPr="004A5C12" w:rsidRDefault="008E1536" w:rsidP="0083366E">
      <w:pPr>
        <w:widowControl w:val="0"/>
        <w:autoSpaceDE w:val="0"/>
        <w:autoSpaceDN w:val="0"/>
        <w:adjustRightInd w:val="0"/>
        <w:ind w:right="189" w:firstLine="539"/>
        <w:jc w:val="both"/>
        <w:rPr>
          <w:lang w:val="lt-LT"/>
        </w:rPr>
      </w:pPr>
      <w:r w:rsidRPr="004A5C12">
        <w:rPr>
          <w:lang w:val="lt-LT"/>
        </w:rPr>
        <w:t>Klojiniai turi įgalinti siūlių paviršių paruošimą, kol betonas dar nesukietėjęs.</w:t>
      </w:r>
      <w:r w:rsidR="0083366E" w:rsidRPr="004A5C12">
        <w:rPr>
          <w:lang w:val="lt-LT"/>
        </w:rPr>
        <w:t xml:space="preserve"> </w:t>
      </w:r>
      <w:r w:rsidRPr="004A5C12">
        <w:rPr>
          <w:lang w:val="lt-LT"/>
        </w:rPr>
        <w:t>Jeigu nenurodoma kitaip, klojiniai turi būti įrengiami visiems pasviriems paviršiams, statesniems negu 15° nuo horizontalės.</w:t>
      </w:r>
      <w:r w:rsidR="0083366E" w:rsidRPr="004A5C12">
        <w:rPr>
          <w:lang w:val="lt-LT"/>
        </w:rPr>
        <w:t xml:space="preserve"> </w:t>
      </w:r>
      <w:r w:rsidRPr="004A5C12">
        <w:rPr>
          <w:lang w:val="lt-LT"/>
        </w:rPr>
        <w:t>Jeigu nenurodoma kitaip, betonas turi būti liejamas ant iškastų paviršių tik ten, kur taip nurodo brėžiniai. Bet kuris iškastas paviršius, ant kurio liejamas betonas, turi būti kietas, visos palaidos medžiagos nuo jo turi būti nuvalytos; nestabilūs, statesni negu 1:2 horizontalės ir vertikalės santykio paviršiai gali būti paruošiami, tuoj pat po jų iškasimo uždedant sandarinantį skiedinio su minimaliu 200 kg/m³ cemento kiekiu sluoksnį.</w:t>
      </w:r>
    </w:p>
    <w:p w:rsidR="00365E8E" w:rsidRPr="004A5C12" w:rsidRDefault="00365E8E" w:rsidP="008E1536">
      <w:pPr>
        <w:keepNext/>
        <w:widowControl w:val="0"/>
        <w:numPr>
          <w:ilvl w:val="2"/>
          <w:numId w:val="0"/>
        </w:numPr>
        <w:tabs>
          <w:tab w:val="left" w:pos="0"/>
        </w:tabs>
        <w:suppressAutoHyphens/>
        <w:outlineLvl w:val="2"/>
        <w:rPr>
          <w:rFonts w:eastAsia="Arial Unicode MS"/>
          <w:b/>
          <w:bCs/>
          <w:szCs w:val="28"/>
          <w:lang w:val="lt-LT"/>
        </w:rPr>
      </w:pPr>
      <w:bookmarkStart w:id="189" w:name="_Toc292088973"/>
      <w:bookmarkStart w:id="190" w:name="_Toc423335797"/>
    </w:p>
    <w:p w:rsidR="008E1536" w:rsidRPr="004A5C12" w:rsidRDefault="001F09B2" w:rsidP="00F135D5">
      <w:pPr>
        <w:pStyle w:val="Heading2"/>
        <w:ind w:right="22"/>
        <w:rPr>
          <w:rFonts w:ascii="Times New Roman" w:hAnsi="Times New Roman"/>
          <w:i/>
          <w:iCs/>
          <w:sz w:val="24"/>
        </w:rPr>
      </w:pPr>
      <w:bookmarkStart w:id="191" w:name="_Toc452709459"/>
      <w:r w:rsidRPr="004A5C12">
        <w:rPr>
          <w:rFonts w:ascii="Times New Roman" w:hAnsi="Times New Roman"/>
          <w:i/>
          <w:iCs/>
          <w:sz w:val="24"/>
        </w:rPr>
        <w:t>7</w:t>
      </w:r>
      <w:r w:rsidR="00365E8E" w:rsidRPr="004A5C12">
        <w:rPr>
          <w:rFonts w:ascii="Times New Roman" w:hAnsi="Times New Roman"/>
          <w:i/>
          <w:iCs/>
          <w:sz w:val="24"/>
        </w:rPr>
        <w:t xml:space="preserve">.2 </w:t>
      </w:r>
      <w:r w:rsidR="008E1536" w:rsidRPr="004A5C12">
        <w:rPr>
          <w:rFonts w:ascii="Times New Roman" w:hAnsi="Times New Roman"/>
          <w:i/>
          <w:iCs/>
          <w:sz w:val="24"/>
        </w:rPr>
        <w:t>Klojinių valymas ir priežiūra</w:t>
      </w:r>
      <w:bookmarkEnd w:id="189"/>
      <w:bookmarkEnd w:id="190"/>
      <w:bookmarkEnd w:id="191"/>
    </w:p>
    <w:p w:rsidR="00365E8E" w:rsidRPr="004A5C12" w:rsidRDefault="00365E8E" w:rsidP="008E1536">
      <w:pPr>
        <w:jc w:val="both"/>
        <w:rPr>
          <w:lang w:val="lt-LT" w:eastAsia="lt-LT"/>
        </w:rPr>
      </w:pPr>
    </w:p>
    <w:p w:rsidR="008E1536" w:rsidRPr="004A5C12" w:rsidRDefault="008E1536" w:rsidP="0083366E">
      <w:pPr>
        <w:widowControl w:val="0"/>
        <w:autoSpaceDE w:val="0"/>
        <w:autoSpaceDN w:val="0"/>
        <w:adjustRightInd w:val="0"/>
        <w:ind w:right="189" w:firstLine="539"/>
        <w:jc w:val="both"/>
        <w:rPr>
          <w:lang w:val="lt-LT"/>
        </w:rPr>
      </w:pPr>
      <w:r w:rsidRPr="004A5C12">
        <w:rPr>
          <w:lang w:val="lt-LT"/>
        </w:rPr>
        <w:t>Visų laikinų klojinių vidiniai paviršiai turi būti tolygiai padengti tinkama atskiriamąja priemone. Turi būti vengiama kontakto su armatūra ir kitomis betone tvirtinamomis detalėmis.</w:t>
      </w:r>
      <w:r w:rsidR="0083366E" w:rsidRPr="004A5C12">
        <w:rPr>
          <w:lang w:val="lt-LT"/>
        </w:rPr>
        <w:t xml:space="preserve"> </w:t>
      </w:r>
      <w:r w:rsidRPr="004A5C12">
        <w:rPr>
          <w:lang w:val="lt-LT"/>
        </w:rPr>
        <w:t>Jeigu betono paviršių numatoma padengti apdailos danga, turi būti pasirūpinta, kad atskiriamoji priemonė būtų suderinama su šia danga.</w:t>
      </w:r>
      <w:r w:rsidR="0083366E" w:rsidRPr="004A5C12">
        <w:rPr>
          <w:lang w:val="lt-LT"/>
        </w:rPr>
        <w:t xml:space="preserve"> </w:t>
      </w:r>
      <w:r w:rsidRPr="004A5C12">
        <w:rPr>
          <w:lang w:val="lt-LT"/>
        </w:rPr>
        <w:t>Prieš pat pradedant betonavimo darbus visi klojiniai turi būti kruopščiai nuvalomi.</w:t>
      </w:r>
    </w:p>
    <w:p w:rsidR="00365E8E" w:rsidRPr="004A5C12" w:rsidRDefault="00365E8E" w:rsidP="008E1536">
      <w:pPr>
        <w:keepNext/>
        <w:widowControl w:val="0"/>
        <w:numPr>
          <w:ilvl w:val="2"/>
          <w:numId w:val="0"/>
        </w:numPr>
        <w:tabs>
          <w:tab w:val="left" w:pos="0"/>
        </w:tabs>
        <w:suppressAutoHyphens/>
        <w:outlineLvl w:val="2"/>
        <w:rPr>
          <w:rFonts w:eastAsia="Arial Unicode MS"/>
          <w:b/>
          <w:bCs/>
          <w:szCs w:val="28"/>
          <w:lang w:val="lt-LT"/>
        </w:rPr>
      </w:pPr>
      <w:bookmarkStart w:id="192" w:name="_Toc292088974"/>
      <w:bookmarkStart w:id="193" w:name="_Toc423335798"/>
    </w:p>
    <w:p w:rsidR="008E1536" w:rsidRPr="004A5C12" w:rsidRDefault="001F09B2" w:rsidP="00F135D5">
      <w:pPr>
        <w:pStyle w:val="Heading2"/>
        <w:ind w:right="22"/>
        <w:rPr>
          <w:rFonts w:ascii="Times New Roman" w:hAnsi="Times New Roman"/>
          <w:i/>
          <w:iCs/>
          <w:sz w:val="24"/>
        </w:rPr>
      </w:pPr>
      <w:bookmarkStart w:id="194" w:name="_Toc452709460"/>
      <w:r w:rsidRPr="004A5C12">
        <w:rPr>
          <w:rFonts w:ascii="Times New Roman" w:hAnsi="Times New Roman"/>
          <w:i/>
          <w:iCs/>
          <w:sz w:val="24"/>
        </w:rPr>
        <w:t>7</w:t>
      </w:r>
      <w:r w:rsidR="00365E8E" w:rsidRPr="004A5C12">
        <w:rPr>
          <w:rFonts w:ascii="Times New Roman" w:hAnsi="Times New Roman"/>
          <w:i/>
          <w:iCs/>
          <w:sz w:val="24"/>
        </w:rPr>
        <w:t xml:space="preserve">.3 </w:t>
      </w:r>
      <w:r w:rsidR="008E1536" w:rsidRPr="004A5C12">
        <w:rPr>
          <w:rFonts w:ascii="Times New Roman" w:hAnsi="Times New Roman"/>
          <w:i/>
          <w:iCs/>
          <w:sz w:val="24"/>
        </w:rPr>
        <w:t>Klojinių nuėmimas</w:t>
      </w:r>
      <w:bookmarkEnd w:id="192"/>
      <w:bookmarkEnd w:id="193"/>
      <w:bookmarkEnd w:id="194"/>
    </w:p>
    <w:p w:rsidR="00365E8E" w:rsidRPr="004A5C12" w:rsidRDefault="00365E8E" w:rsidP="008E1536">
      <w:pPr>
        <w:jc w:val="both"/>
        <w:rPr>
          <w:lang w:val="lt-LT" w:eastAsia="lt-LT"/>
        </w:rPr>
      </w:pPr>
    </w:p>
    <w:p w:rsidR="008E1536" w:rsidRPr="004A5C12" w:rsidRDefault="008E1536" w:rsidP="0083366E">
      <w:pPr>
        <w:widowControl w:val="0"/>
        <w:autoSpaceDE w:val="0"/>
        <w:autoSpaceDN w:val="0"/>
        <w:adjustRightInd w:val="0"/>
        <w:ind w:right="189" w:firstLine="539"/>
        <w:jc w:val="both"/>
        <w:rPr>
          <w:lang w:val="lt-LT"/>
        </w:rPr>
      </w:pPr>
      <w:r w:rsidRPr="004A5C12">
        <w:rPr>
          <w:lang w:val="lt-LT"/>
        </w:rPr>
        <w:t>Klojinių nuėmimo laiką nustato Rangovas, tačiau jis jokiais atvejais neturi būti trumpesnis negu laikotarpis, reikalingas kubams, laikomiems  tomis pačiomis sąlygomis kaip išbetonuota konstrukcija, įgauti stiprį, dvigubai viršijantį tai konstrukcijai numatomas apkrovas, bet ne mažesnes negu 10 N/mm².</w:t>
      </w:r>
      <w:r w:rsidR="0083366E" w:rsidRPr="004A5C12">
        <w:rPr>
          <w:lang w:val="lt-LT"/>
        </w:rPr>
        <w:t xml:space="preserve"> </w:t>
      </w:r>
      <w:r w:rsidRPr="004A5C12">
        <w:rPr>
          <w:lang w:val="lt-LT"/>
        </w:rPr>
        <w:t>Bet koks sugadinimas, atsiradęs dėl pirmalaikio klojinių nuėmimo ir sukeltas susitraukimo ar poslinkių, turi būti ištaisomas Rangovo sąskaita.</w:t>
      </w:r>
      <w:r w:rsidR="0083366E" w:rsidRPr="004A5C12">
        <w:rPr>
          <w:lang w:val="lt-LT"/>
        </w:rPr>
        <w:t xml:space="preserve"> </w:t>
      </w:r>
      <w:r w:rsidRPr="004A5C12">
        <w:rPr>
          <w:lang w:val="lt-LT"/>
        </w:rPr>
        <w:t>Rangovas privalo iš anksto informuoti Užsakovą apie savo ketinimą nuimti bet kokius klojinius.</w:t>
      </w:r>
    </w:p>
    <w:p w:rsidR="00365E8E" w:rsidRPr="004A5C12" w:rsidRDefault="00365E8E" w:rsidP="008E1536">
      <w:pPr>
        <w:keepNext/>
        <w:widowControl w:val="0"/>
        <w:numPr>
          <w:ilvl w:val="2"/>
          <w:numId w:val="0"/>
        </w:numPr>
        <w:tabs>
          <w:tab w:val="left" w:pos="0"/>
        </w:tabs>
        <w:suppressAutoHyphens/>
        <w:outlineLvl w:val="2"/>
        <w:rPr>
          <w:rFonts w:eastAsia="Arial Unicode MS"/>
          <w:b/>
          <w:bCs/>
          <w:szCs w:val="28"/>
          <w:lang w:val="lt-LT"/>
        </w:rPr>
      </w:pPr>
      <w:bookmarkStart w:id="195" w:name="_Toc292088975"/>
      <w:bookmarkStart w:id="196" w:name="_Toc423335799"/>
    </w:p>
    <w:p w:rsidR="008E1536" w:rsidRPr="004A5C12" w:rsidRDefault="001F09B2" w:rsidP="00F135D5">
      <w:pPr>
        <w:pStyle w:val="Heading2"/>
        <w:ind w:right="22"/>
        <w:rPr>
          <w:rFonts w:ascii="Times New Roman" w:hAnsi="Times New Roman"/>
          <w:i/>
          <w:iCs/>
          <w:sz w:val="24"/>
        </w:rPr>
      </w:pPr>
      <w:bookmarkStart w:id="197" w:name="_Toc452709461"/>
      <w:r w:rsidRPr="004A5C12">
        <w:rPr>
          <w:rFonts w:ascii="Times New Roman" w:hAnsi="Times New Roman"/>
          <w:i/>
          <w:iCs/>
          <w:sz w:val="24"/>
        </w:rPr>
        <w:t>7</w:t>
      </w:r>
      <w:r w:rsidR="00365E8E" w:rsidRPr="004A5C12">
        <w:rPr>
          <w:rFonts w:ascii="Times New Roman" w:hAnsi="Times New Roman"/>
          <w:i/>
          <w:iCs/>
          <w:sz w:val="24"/>
        </w:rPr>
        <w:t xml:space="preserve">.4 </w:t>
      </w:r>
      <w:r w:rsidR="008E1536" w:rsidRPr="004A5C12">
        <w:rPr>
          <w:rFonts w:ascii="Times New Roman" w:hAnsi="Times New Roman"/>
          <w:i/>
          <w:iCs/>
          <w:sz w:val="24"/>
        </w:rPr>
        <w:t>Išėmos ir kiaurymės mechaninėms ir elektros instaliacijoms</w:t>
      </w:r>
      <w:bookmarkEnd w:id="195"/>
      <w:bookmarkEnd w:id="196"/>
      <w:bookmarkEnd w:id="197"/>
    </w:p>
    <w:p w:rsidR="00365E8E" w:rsidRPr="004A5C12" w:rsidRDefault="00365E8E" w:rsidP="008E1536">
      <w:pPr>
        <w:jc w:val="both"/>
        <w:rPr>
          <w:lang w:val="lt-LT" w:eastAsia="lt-LT"/>
        </w:rPr>
      </w:pPr>
    </w:p>
    <w:p w:rsidR="00365E8E" w:rsidRPr="004A5C12" w:rsidRDefault="008E1536" w:rsidP="009040BE">
      <w:pPr>
        <w:widowControl w:val="0"/>
        <w:autoSpaceDE w:val="0"/>
        <w:autoSpaceDN w:val="0"/>
        <w:adjustRightInd w:val="0"/>
        <w:ind w:right="189" w:firstLine="539"/>
        <w:jc w:val="both"/>
        <w:rPr>
          <w:rFonts w:eastAsia="Arial Unicode MS"/>
          <w:b/>
          <w:iCs/>
          <w:sz w:val="28"/>
          <w:szCs w:val="28"/>
          <w:lang w:val="lt-LT"/>
        </w:rPr>
      </w:pPr>
      <w:r w:rsidRPr="004A5C12">
        <w:rPr>
          <w:lang w:val="lt-LT"/>
        </w:rPr>
        <w:t>Įrengiant mažesnes negu 150×150 mm kiaurymes, plokščių ir sienų armatūrą aplink jas galima atitinkamai paslinkti. Didesnių negu 150×150 mm kiaurymių atveju turi būti įdedami papildomi armatūros strypai, lygūs nupjautiesiems, be to, įstriži to paties skersmens strypai, apjuosiantys kiaurymę.</w:t>
      </w:r>
      <w:r w:rsidR="00552CD6" w:rsidRPr="004A5C12">
        <w:rPr>
          <w:lang w:val="lt-LT"/>
        </w:rPr>
        <w:t xml:space="preserve"> Irengimams</w:t>
      </w:r>
      <w:r w:rsidRPr="004A5C12">
        <w:rPr>
          <w:lang w:val="lt-LT"/>
        </w:rPr>
        <w:t xml:space="preserve"> skirtuose pamatuose varžtai turi būti tvirtinami cemento skiediniu su tinkama išsiplečiančia medžiaga.</w:t>
      </w:r>
      <w:r w:rsidR="00552CD6" w:rsidRPr="004A5C12">
        <w:rPr>
          <w:lang w:val="lt-LT"/>
        </w:rPr>
        <w:t xml:space="preserve"> </w:t>
      </w:r>
      <w:r w:rsidRPr="004A5C12">
        <w:rPr>
          <w:lang w:val="lt-LT"/>
        </w:rPr>
        <w:t>Jeigu į betoną greta vienas kito tvirtinami skirtingi metalai, turi būti imtasi priemonių, užtikrinančių, kad neįvyks elektrolitinė korozija.</w:t>
      </w:r>
      <w:bookmarkStart w:id="198" w:name="_Toc292088976"/>
      <w:bookmarkStart w:id="199" w:name="_Toc423335800"/>
    </w:p>
    <w:p w:rsidR="008E1536" w:rsidRPr="004A5C12" w:rsidRDefault="001F09B2" w:rsidP="00867716">
      <w:pPr>
        <w:pStyle w:val="Heading1"/>
        <w:rPr>
          <w:rFonts w:ascii="Times New Roman" w:hAnsi="Times New Roman"/>
          <w:caps w:val="0"/>
          <w:spacing w:val="-10"/>
          <w:sz w:val="28"/>
        </w:rPr>
      </w:pPr>
      <w:bookmarkStart w:id="200" w:name="_Toc452709462"/>
      <w:r w:rsidRPr="004A5C12">
        <w:rPr>
          <w:rFonts w:ascii="Times New Roman" w:hAnsi="Times New Roman"/>
          <w:caps w:val="0"/>
          <w:spacing w:val="-10"/>
          <w:sz w:val="28"/>
        </w:rPr>
        <w:lastRenderedPageBreak/>
        <w:t>8</w:t>
      </w:r>
      <w:r w:rsidR="00365E8E" w:rsidRPr="004A5C12">
        <w:rPr>
          <w:rFonts w:ascii="Times New Roman" w:hAnsi="Times New Roman"/>
          <w:caps w:val="0"/>
          <w:spacing w:val="-10"/>
          <w:sz w:val="28"/>
        </w:rPr>
        <w:t xml:space="preserve">. </w:t>
      </w:r>
      <w:r w:rsidR="008E1536" w:rsidRPr="004A5C12">
        <w:rPr>
          <w:rFonts w:ascii="Times New Roman" w:hAnsi="Times New Roman"/>
          <w:caps w:val="0"/>
          <w:spacing w:val="-10"/>
          <w:sz w:val="28"/>
        </w:rPr>
        <w:t>Paviršiaus apdaila</w:t>
      </w:r>
      <w:bookmarkEnd w:id="198"/>
      <w:bookmarkEnd w:id="199"/>
      <w:bookmarkEnd w:id="200"/>
    </w:p>
    <w:p w:rsidR="00834590" w:rsidRPr="004A5C12" w:rsidRDefault="00834590" w:rsidP="008E1536">
      <w:pPr>
        <w:keepNext/>
        <w:widowControl w:val="0"/>
        <w:numPr>
          <w:ilvl w:val="2"/>
          <w:numId w:val="0"/>
        </w:numPr>
        <w:tabs>
          <w:tab w:val="left" w:pos="0"/>
        </w:tabs>
        <w:suppressAutoHyphens/>
        <w:outlineLvl w:val="2"/>
        <w:rPr>
          <w:rFonts w:eastAsia="Arial Unicode MS"/>
          <w:b/>
          <w:bCs/>
          <w:szCs w:val="28"/>
          <w:lang w:val="lt-LT"/>
        </w:rPr>
      </w:pPr>
      <w:bookmarkStart w:id="201" w:name="_Toc292088977"/>
      <w:bookmarkStart w:id="202" w:name="_Toc423335801"/>
    </w:p>
    <w:p w:rsidR="008E1536" w:rsidRPr="004A5C12" w:rsidRDefault="001F09B2" w:rsidP="00F135D5">
      <w:pPr>
        <w:pStyle w:val="Heading2"/>
        <w:ind w:right="22"/>
        <w:rPr>
          <w:rFonts w:ascii="Times New Roman" w:hAnsi="Times New Roman"/>
          <w:i/>
          <w:iCs/>
          <w:sz w:val="24"/>
        </w:rPr>
      </w:pPr>
      <w:bookmarkStart w:id="203" w:name="_Toc452709463"/>
      <w:r w:rsidRPr="004A5C12">
        <w:rPr>
          <w:rFonts w:ascii="Times New Roman" w:hAnsi="Times New Roman"/>
          <w:i/>
          <w:iCs/>
          <w:sz w:val="24"/>
        </w:rPr>
        <w:t>8</w:t>
      </w:r>
      <w:r w:rsidR="00834590" w:rsidRPr="004A5C12">
        <w:rPr>
          <w:rFonts w:ascii="Times New Roman" w:hAnsi="Times New Roman"/>
          <w:i/>
          <w:iCs/>
          <w:sz w:val="24"/>
        </w:rPr>
        <w:t xml:space="preserve">.1 </w:t>
      </w:r>
      <w:r w:rsidR="008E1536" w:rsidRPr="004A5C12">
        <w:rPr>
          <w:rFonts w:ascii="Times New Roman" w:hAnsi="Times New Roman"/>
          <w:i/>
          <w:iCs/>
          <w:sz w:val="24"/>
        </w:rPr>
        <w:t>Formuotų paviršių apdaila</w:t>
      </w:r>
      <w:bookmarkEnd w:id="201"/>
      <w:bookmarkEnd w:id="202"/>
      <w:bookmarkEnd w:id="203"/>
    </w:p>
    <w:p w:rsidR="00834590" w:rsidRPr="004A5C12" w:rsidRDefault="00834590" w:rsidP="008E1536">
      <w:pPr>
        <w:jc w:val="both"/>
        <w:rPr>
          <w:u w:val="single"/>
          <w:lang w:val="lt-LT" w:eastAsia="lt-LT"/>
        </w:rPr>
      </w:pPr>
    </w:p>
    <w:p w:rsidR="008E1536" w:rsidRPr="004A5C12" w:rsidRDefault="001F09B2" w:rsidP="00F135D5">
      <w:pPr>
        <w:pStyle w:val="Heading3"/>
        <w:rPr>
          <w:rFonts w:ascii="Times New Roman" w:hAnsi="Times New Roman"/>
          <w:b w:val="0"/>
          <w:bCs w:val="0"/>
          <w:i/>
          <w:iCs/>
          <w:caps w:val="0"/>
          <w:sz w:val="24"/>
        </w:rPr>
      </w:pPr>
      <w:bookmarkStart w:id="204" w:name="_Toc452709464"/>
      <w:r w:rsidRPr="004A5C12">
        <w:rPr>
          <w:rFonts w:ascii="Times New Roman" w:hAnsi="Times New Roman"/>
          <w:b w:val="0"/>
          <w:bCs w:val="0"/>
          <w:i/>
          <w:iCs/>
          <w:caps w:val="0"/>
          <w:sz w:val="24"/>
        </w:rPr>
        <w:t>8</w:t>
      </w:r>
      <w:r w:rsidR="00834590" w:rsidRPr="004A5C12">
        <w:rPr>
          <w:rFonts w:ascii="Times New Roman" w:hAnsi="Times New Roman"/>
          <w:b w:val="0"/>
          <w:bCs w:val="0"/>
          <w:i/>
          <w:iCs/>
          <w:caps w:val="0"/>
          <w:sz w:val="24"/>
        </w:rPr>
        <w:t xml:space="preserve">.1.1 </w:t>
      </w:r>
      <w:r w:rsidR="008E1536" w:rsidRPr="004A5C12">
        <w:rPr>
          <w:rFonts w:ascii="Times New Roman" w:hAnsi="Times New Roman"/>
          <w:b w:val="0"/>
          <w:bCs w:val="0"/>
          <w:i/>
          <w:iCs/>
          <w:caps w:val="0"/>
          <w:sz w:val="24"/>
        </w:rPr>
        <w:t>F1 klasė</w:t>
      </w:r>
      <w:bookmarkEnd w:id="204"/>
    </w:p>
    <w:p w:rsidR="00834590" w:rsidRPr="004A5C12" w:rsidRDefault="00834590" w:rsidP="008E1536">
      <w:pPr>
        <w:jc w:val="both"/>
        <w:rPr>
          <w:lang w:val="lt-LT" w:eastAsia="lt-LT"/>
        </w:rPr>
      </w:pPr>
    </w:p>
    <w:p w:rsidR="008E1536" w:rsidRPr="004A5C12" w:rsidRDefault="008E1536" w:rsidP="00552CD6">
      <w:pPr>
        <w:widowControl w:val="0"/>
        <w:autoSpaceDE w:val="0"/>
        <w:autoSpaceDN w:val="0"/>
        <w:adjustRightInd w:val="0"/>
        <w:ind w:right="189" w:firstLine="539"/>
        <w:jc w:val="both"/>
        <w:rPr>
          <w:lang w:val="lt-LT"/>
        </w:rPr>
      </w:pPr>
      <w:r w:rsidRPr="004A5C12">
        <w:rPr>
          <w:lang w:val="lt-LT"/>
        </w:rPr>
        <w:t>Ši apdaila gaunama naudojant tinkamai suprojektuotų formų glaudžiai suleistas pjaustytas lentas, plienines plokštes ar kitas tinkamas medžiagas. Smulkūs, tarpuose esančio oro ar vandens sukelti defektai yra leistini, tačiau paviršiuje neturi būti tuštumų, tarpų ar kitų didelių defektų.</w:t>
      </w:r>
    </w:p>
    <w:p w:rsidR="00834590" w:rsidRPr="004A5C12" w:rsidRDefault="00834590" w:rsidP="008E1536">
      <w:pPr>
        <w:jc w:val="both"/>
        <w:rPr>
          <w:u w:val="single"/>
          <w:lang w:val="lt-LT" w:eastAsia="lt-LT"/>
        </w:rPr>
      </w:pPr>
    </w:p>
    <w:p w:rsidR="008E1536" w:rsidRPr="004A5C12" w:rsidRDefault="001F09B2" w:rsidP="00F135D5">
      <w:pPr>
        <w:pStyle w:val="Heading3"/>
        <w:rPr>
          <w:rFonts w:ascii="Times New Roman" w:hAnsi="Times New Roman"/>
          <w:b w:val="0"/>
          <w:bCs w:val="0"/>
          <w:i/>
          <w:iCs/>
          <w:caps w:val="0"/>
          <w:sz w:val="24"/>
        </w:rPr>
      </w:pPr>
      <w:bookmarkStart w:id="205" w:name="_Toc452709465"/>
      <w:r w:rsidRPr="004A5C12">
        <w:rPr>
          <w:rFonts w:ascii="Times New Roman" w:hAnsi="Times New Roman"/>
          <w:b w:val="0"/>
          <w:bCs w:val="0"/>
          <w:i/>
          <w:iCs/>
          <w:caps w:val="0"/>
          <w:sz w:val="24"/>
        </w:rPr>
        <w:t>8</w:t>
      </w:r>
      <w:r w:rsidR="00834590" w:rsidRPr="004A5C12">
        <w:rPr>
          <w:rFonts w:ascii="Times New Roman" w:hAnsi="Times New Roman"/>
          <w:b w:val="0"/>
          <w:bCs w:val="0"/>
          <w:i/>
          <w:iCs/>
          <w:caps w:val="0"/>
          <w:sz w:val="24"/>
        </w:rPr>
        <w:t xml:space="preserve">.1.2 </w:t>
      </w:r>
      <w:r w:rsidR="008E1536" w:rsidRPr="004A5C12">
        <w:rPr>
          <w:rFonts w:ascii="Times New Roman" w:hAnsi="Times New Roman"/>
          <w:b w:val="0"/>
          <w:bCs w:val="0"/>
          <w:i/>
          <w:iCs/>
          <w:caps w:val="0"/>
          <w:sz w:val="24"/>
        </w:rPr>
        <w:t>F2 klasė</w:t>
      </w:r>
      <w:bookmarkEnd w:id="205"/>
    </w:p>
    <w:p w:rsidR="00834590" w:rsidRPr="004A5C12" w:rsidRDefault="00834590" w:rsidP="008E1536">
      <w:pPr>
        <w:jc w:val="both"/>
        <w:rPr>
          <w:lang w:val="lt-LT" w:eastAsia="lt-LT"/>
        </w:rPr>
      </w:pPr>
    </w:p>
    <w:p w:rsidR="008E1536" w:rsidRPr="004A5C12" w:rsidRDefault="008E1536" w:rsidP="00552CD6">
      <w:pPr>
        <w:widowControl w:val="0"/>
        <w:autoSpaceDE w:val="0"/>
        <w:autoSpaceDN w:val="0"/>
        <w:adjustRightInd w:val="0"/>
        <w:ind w:right="189" w:firstLine="539"/>
        <w:jc w:val="both"/>
        <w:rPr>
          <w:lang w:val="lt-LT"/>
        </w:rPr>
      </w:pPr>
      <w:r w:rsidRPr="004A5C12">
        <w:rPr>
          <w:lang w:val="lt-LT"/>
        </w:rPr>
        <w:t>Ši apdaila gaunama naudojant tinkamai suprojektuotų formų glaudžiai suleistas apdorotas lentas, plienines plokštes ar kitas tinkamas medžiagas. Šerpetos ir kitos iškyšos turi būti kruopščiai pašalintos, paviršiaus defektai užpildyti cemento ir smulkaus užpildo pasta, kol betonas dar šviežias.</w:t>
      </w:r>
    </w:p>
    <w:p w:rsidR="00834590" w:rsidRPr="004A5C12" w:rsidRDefault="00834590" w:rsidP="008E1536">
      <w:pPr>
        <w:jc w:val="both"/>
        <w:rPr>
          <w:u w:val="single"/>
          <w:lang w:val="lt-LT" w:eastAsia="lt-LT"/>
        </w:rPr>
      </w:pPr>
    </w:p>
    <w:p w:rsidR="008E1536" w:rsidRPr="004A5C12" w:rsidRDefault="001F09B2" w:rsidP="00F135D5">
      <w:pPr>
        <w:pStyle w:val="Heading3"/>
        <w:rPr>
          <w:rFonts w:ascii="Times New Roman" w:hAnsi="Times New Roman"/>
          <w:b w:val="0"/>
          <w:bCs w:val="0"/>
          <w:i/>
          <w:iCs/>
          <w:caps w:val="0"/>
          <w:sz w:val="24"/>
        </w:rPr>
      </w:pPr>
      <w:bookmarkStart w:id="206" w:name="_Toc452709466"/>
      <w:r w:rsidRPr="004A5C12">
        <w:rPr>
          <w:rFonts w:ascii="Times New Roman" w:hAnsi="Times New Roman"/>
          <w:b w:val="0"/>
          <w:bCs w:val="0"/>
          <w:i/>
          <w:iCs/>
          <w:caps w:val="0"/>
          <w:sz w:val="24"/>
        </w:rPr>
        <w:t>8</w:t>
      </w:r>
      <w:r w:rsidR="00834590" w:rsidRPr="004A5C12">
        <w:rPr>
          <w:rFonts w:ascii="Times New Roman" w:hAnsi="Times New Roman"/>
          <w:b w:val="0"/>
          <w:bCs w:val="0"/>
          <w:i/>
          <w:iCs/>
          <w:caps w:val="0"/>
          <w:sz w:val="24"/>
        </w:rPr>
        <w:t xml:space="preserve">.1.3 </w:t>
      </w:r>
      <w:r w:rsidR="008E1536" w:rsidRPr="004A5C12">
        <w:rPr>
          <w:rFonts w:ascii="Times New Roman" w:hAnsi="Times New Roman"/>
          <w:b w:val="0"/>
          <w:bCs w:val="0"/>
          <w:i/>
          <w:iCs/>
          <w:caps w:val="0"/>
          <w:sz w:val="24"/>
        </w:rPr>
        <w:t>F3 klasė</w:t>
      </w:r>
      <w:bookmarkEnd w:id="206"/>
    </w:p>
    <w:p w:rsidR="00834590" w:rsidRPr="004A5C12" w:rsidRDefault="00834590" w:rsidP="008E1536">
      <w:pPr>
        <w:jc w:val="both"/>
        <w:rPr>
          <w:lang w:val="lt-LT" w:eastAsia="lt-LT"/>
        </w:rPr>
      </w:pPr>
    </w:p>
    <w:p w:rsidR="008E1536" w:rsidRPr="004A5C12" w:rsidRDefault="008E1536" w:rsidP="00552CD6">
      <w:pPr>
        <w:widowControl w:val="0"/>
        <w:autoSpaceDE w:val="0"/>
        <w:autoSpaceDN w:val="0"/>
        <w:adjustRightInd w:val="0"/>
        <w:ind w:right="189" w:firstLine="539"/>
        <w:jc w:val="both"/>
        <w:rPr>
          <w:lang w:val="lt-LT"/>
        </w:rPr>
      </w:pPr>
      <w:r w:rsidRPr="004A5C12">
        <w:rPr>
          <w:lang w:val="lt-LT"/>
        </w:rPr>
        <w:t>Ši apdaila gaunama naudojant tinkamai suprojektuotas formas, turinčias kietą, lygų paviršių. Leistini tik labai nežymūs paviršiaus defektai, taip pat neturi likti dėmių nuo atskiriamosios medžiagos. Kol betonas dar šviežias, visi paviršiaus defektai turi būti užpildyti specialiai paruošta cemento ir smulkaus užpildo pasta.</w:t>
      </w:r>
    </w:p>
    <w:p w:rsidR="00834590" w:rsidRPr="004A5C12" w:rsidRDefault="00834590" w:rsidP="008E1536">
      <w:pPr>
        <w:jc w:val="both"/>
        <w:rPr>
          <w:lang w:val="lt-LT" w:eastAsia="lt-LT"/>
        </w:rPr>
      </w:pPr>
    </w:p>
    <w:p w:rsidR="008E1536" w:rsidRPr="004A5C12" w:rsidRDefault="001F09B2" w:rsidP="00F135D5">
      <w:pPr>
        <w:pStyle w:val="Heading2"/>
        <w:ind w:right="22"/>
        <w:rPr>
          <w:rFonts w:eastAsia="Arial Unicode MS"/>
          <w:szCs w:val="28"/>
        </w:rPr>
      </w:pPr>
      <w:bookmarkStart w:id="207" w:name="_Toc292088978"/>
      <w:bookmarkStart w:id="208" w:name="_Toc423335802"/>
      <w:bookmarkStart w:id="209" w:name="_Toc452709467"/>
      <w:r w:rsidRPr="004A5C12">
        <w:rPr>
          <w:rFonts w:ascii="Times New Roman" w:hAnsi="Times New Roman"/>
          <w:i/>
          <w:iCs/>
          <w:sz w:val="24"/>
        </w:rPr>
        <w:t>8</w:t>
      </w:r>
      <w:r w:rsidR="00834590" w:rsidRPr="004A5C12">
        <w:rPr>
          <w:rFonts w:ascii="Times New Roman" w:hAnsi="Times New Roman"/>
          <w:i/>
          <w:iCs/>
          <w:sz w:val="24"/>
        </w:rPr>
        <w:t xml:space="preserve">.2 </w:t>
      </w:r>
      <w:r w:rsidR="008E1536" w:rsidRPr="004A5C12">
        <w:rPr>
          <w:rFonts w:ascii="Times New Roman" w:hAnsi="Times New Roman"/>
          <w:i/>
          <w:iCs/>
          <w:sz w:val="24"/>
        </w:rPr>
        <w:t>Neformuotų paviršių apdaila</w:t>
      </w:r>
      <w:bookmarkEnd w:id="207"/>
      <w:bookmarkEnd w:id="208"/>
      <w:bookmarkEnd w:id="209"/>
    </w:p>
    <w:p w:rsidR="00834590" w:rsidRPr="004A5C12" w:rsidRDefault="00834590" w:rsidP="008E1536">
      <w:pPr>
        <w:jc w:val="both"/>
        <w:rPr>
          <w:u w:val="single"/>
          <w:lang w:val="lt-LT" w:eastAsia="lt-LT"/>
        </w:rPr>
      </w:pPr>
    </w:p>
    <w:p w:rsidR="008E1536" w:rsidRPr="004A5C12" w:rsidRDefault="001F09B2" w:rsidP="00F135D5">
      <w:pPr>
        <w:pStyle w:val="Heading3"/>
        <w:rPr>
          <w:rFonts w:ascii="Times New Roman" w:hAnsi="Times New Roman"/>
          <w:b w:val="0"/>
          <w:bCs w:val="0"/>
          <w:i/>
          <w:iCs/>
          <w:caps w:val="0"/>
          <w:sz w:val="24"/>
        </w:rPr>
      </w:pPr>
      <w:bookmarkStart w:id="210" w:name="_Toc452709468"/>
      <w:r w:rsidRPr="004A5C12">
        <w:rPr>
          <w:rFonts w:ascii="Times New Roman" w:hAnsi="Times New Roman"/>
          <w:b w:val="0"/>
          <w:bCs w:val="0"/>
          <w:i/>
          <w:iCs/>
          <w:caps w:val="0"/>
          <w:sz w:val="24"/>
        </w:rPr>
        <w:t>8</w:t>
      </w:r>
      <w:r w:rsidR="00834590" w:rsidRPr="004A5C12">
        <w:rPr>
          <w:rFonts w:ascii="Times New Roman" w:hAnsi="Times New Roman"/>
          <w:b w:val="0"/>
          <w:bCs w:val="0"/>
          <w:i/>
          <w:iCs/>
          <w:caps w:val="0"/>
          <w:sz w:val="24"/>
        </w:rPr>
        <w:t xml:space="preserve">.2.1 </w:t>
      </w:r>
      <w:r w:rsidR="008E1536" w:rsidRPr="004A5C12">
        <w:rPr>
          <w:rFonts w:ascii="Times New Roman" w:hAnsi="Times New Roman"/>
          <w:b w:val="0"/>
          <w:bCs w:val="0"/>
          <w:i/>
          <w:iCs/>
          <w:caps w:val="0"/>
          <w:sz w:val="24"/>
        </w:rPr>
        <w:t>U1 klasė</w:t>
      </w:r>
      <w:bookmarkEnd w:id="210"/>
    </w:p>
    <w:p w:rsidR="00834590" w:rsidRPr="004A5C12" w:rsidRDefault="00834590" w:rsidP="008E1536">
      <w:pPr>
        <w:jc w:val="both"/>
        <w:rPr>
          <w:lang w:val="lt-LT" w:eastAsia="lt-LT"/>
        </w:rPr>
      </w:pPr>
    </w:p>
    <w:p w:rsidR="008E1536" w:rsidRPr="004A5C12" w:rsidRDefault="008E1536" w:rsidP="00552CD6">
      <w:pPr>
        <w:widowControl w:val="0"/>
        <w:autoSpaceDE w:val="0"/>
        <w:autoSpaceDN w:val="0"/>
        <w:adjustRightInd w:val="0"/>
        <w:ind w:right="189" w:firstLine="539"/>
        <w:jc w:val="both"/>
        <w:rPr>
          <w:lang w:val="lt-LT"/>
        </w:rPr>
      </w:pPr>
      <w:r w:rsidRPr="004A5C12">
        <w:rPr>
          <w:lang w:val="lt-LT"/>
        </w:rPr>
        <w:t>Betonas turi būti išlygintas ir sutankintas, pasiekiant vienodą glotnų arba gūbriuotą paviršių pagal poreikį.</w:t>
      </w:r>
      <w:r w:rsidR="00552CD6" w:rsidRPr="004A5C12">
        <w:rPr>
          <w:lang w:val="lt-LT"/>
        </w:rPr>
        <w:t xml:space="preserve"> </w:t>
      </w:r>
      <w:r w:rsidRPr="004A5C12">
        <w:rPr>
          <w:lang w:val="lt-LT"/>
        </w:rPr>
        <w:t>Jokie papildomi paviršiaus apdailos darbai neatliekami, nebent jis ruošiamas kaip pagrindas U2 ar U3 klasės apdailai.</w:t>
      </w:r>
    </w:p>
    <w:p w:rsidR="00834590" w:rsidRPr="004A5C12" w:rsidRDefault="00834590" w:rsidP="008E1536">
      <w:pPr>
        <w:jc w:val="both"/>
        <w:rPr>
          <w:u w:val="single"/>
          <w:lang w:val="lt-LT" w:eastAsia="lt-LT"/>
        </w:rPr>
      </w:pPr>
    </w:p>
    <w:p w:rsidR="008E1536" w:rsidRPr="004A5C12" w:rsidRDefault="001F09B2" w:rsidP="00F135D5">
      <w:pPr>
        <w:pStyle w:val="Heading3"/>
        <w:rPr>
          <w:rFonts w:ascii="Times New Roman" w:hAnsi="Times New Roman"/>
          <w:b w:val="0"/>
          <w:bCs w:val="0"/>
          <w:i/>
          <w:iCs/>
          <w:caps w:val="0"/>
          <w:sz w:val="24"/>
        </w:rPr>
      </w:pPr>
      <w:bookmarkStart w:id="211" w:name="_Toc452709469"/>
      <w:r w:rsidRPr="004A5C12">
        <w:rPr>
          <w:rFonts w:ascii="Times New Roman" w:hAnsi="Times New Roman"/>
          <w:b w:val="0"/>
          <w:bCs w:val="0"/>
          <w:i/>
          <w:iCs/>
          <w:caps w:val="0"/>
          <w:sz w:val="24"/>
        </w:rPr>
        <w:t>8</w:t>
      </w:r>
      <w:r w:rsidR="00834590" w:rsidRPr="004A5C12">
        <w:rPr>
          <w:rFonts w:ascii="Times New Roman" w:hAnsi="Times New Roman"/>
          <w:b w:val="0"/>
          <w:bCs w:val="0"/>
          <w:i/>
          <w:iCs/>
          <w:caps w:val="0"/>
          <w:sz w:val="24"/>
        </w:rPr>
        <w:t xml:space="preserve">.2.2 </w:t>
      </w:r>
      <w:r w:rsidR="008E1536" w:rsidRPr="004A5C12">
        <w:rPr>
          <w:rFonts w:ascii="Times New Roman" w:hAnsi="Times New Roman"/>
          <w:b w:val="0"/>
          <w:bCs w:val="0"/>
          <w:i/>
          <w:iCs/>
          <w:caps w:val="0"/>
          <w:sz w:val="24"/>
        </w:rPr>
        <w:t>U2 klasė</w:t>
      </w:r>
      <w:bookmarkEnd w:id="211"/>
    </w:p>
    <w:p w:rsidR="00F135D5" w:rsidRPr="004A5C12" w:rsidRDefault="00F135D5" w:rsidP="008E1536">
      <w:pPr>
        <w:jc w:val="both"/>
        <w:rPr>
          <w:u w:val="single"/>
          <w:lang w:val="lt-LT" w:eastAsia="lt-LT"/>
        </w:rPr>
      </w:pPr>
    </w:p>
    <w:p w:rsidR="008E1536" w:rsidRPr="004A5C12" w:rsidRDefault="008E1536" w:rsidP="00552CD6">
      <w:pPr>
        <w:widowControl w:val="0"/>
        <w:autoSpaceDE w:val="0"/>
        <w:autoSpaceDN w:val="0"/>
        <w:adjustRightInd w:val="0"/>
        <w:ind w:right="189" w:firstLine="539"/>
        <w:jc w:val="both"/>
        <w:rPr>
          <w:lang w:val="lt-LT"/>
        </w:rPr>
      </w:pPr>
      <w:r w:rsidRPr="004A5C12">
        <w:rPr>
          <w:lang w:val="lt-LT"/>
        </w:rPr>
        <w:t>Kai betonas pakankamai sukietėja, U1 klasės apdaila turi būti užlyginama rankiniu būdu arba mašina tik tiek, kad paviršius taptų vienodas ir nebesimatytų žyminių. Jeigu nurodyta apdaila šepečiu, turėtų būti nespaudžiant, tuoj pat po užlyginimo panaudotas šerių šepetys.</w:t>
      </w:r>
    </w:p>
    <w:p w:rsidR="008E1536" w:rsidRPr="004A5C12" w:rsidRDefault="008E1536" w:rsidP="008E1536">
      <w:pPr>
        <w:jc w:val="both"/>
        <w:rPr>
          <w:lang w:val="lt-LT" w:eastAsia="lt-LT"/>
        </w:rPr>
      </w:pPr>
    </w:p>
    <w:p w:rsidR="008E1536" w:rsidRPr="004A5C12" w:rsidRDefault="001F09B2" w:rsidP="00F135D5">
      <w:pPr>
        <w:pStyle w:val="Heading3"/>
        <w:rPr>
          <w:rFonts w:ascii="Times New Roman" w:hAnsi="Times New Roman"/>
          <w:b w:val="0"/>
          <w:bCs w:val="0"/>
          <w:i/>
          <w:iCs/>
          <w:caps w:val="0"/>
          <w:sz w:val="24"/>
        </w:rPr>
      </w:pPr>
      <w:bookmarkStart w:id="212" w:name="_Toc452709470"/>
      <w:r w:rsidRPr="004A5C12">
        <w:rPr>
          <w:rFonts w:ascii="Times New Roman" w:hAnsi="Times New Roman"/>
          <w:b w:val="0"/>
          <w:bCs w:val="0"/>
          <w:i/>
          <w:iCs/>
          <w:caps w:val="0"/>
          <w:sz w:val="24"/>
        </w:rPr>
        <w:t>8</w:t>
      </w:r>
      <w:r w:rsidR="00834590" w:rsidRPr="004A5C12">
        <w:rPr>
          <w:rFonts w:ascii="Times New Roman" w:hAnsi="Times New Roman"/>
          <w:b w:val="0"/>
          <w:bCs w:val="0"/>
          <w:i/>
          <w:iCs/>
          <w:caps w:val="0"/>
          <w:sz w:val="24"/>
        </w:rPr>
        <w:t xml:space="preserve">.2.3 </w:t>
      </w:r>
      <w:r w:rsidR="008E1536" w:rsidRPr="004A5C12">
        <w:rPr>
          <w:rFonts w:ascii="Times New Roman" w:hAnsi="Times New Roman"/>
          <w:b w:val="0"/>
          <w:bCs w:val="0"/>
          <w:i/>
          <w:iCs/>
          <w:caps w:val="0"/>
          <w:sz w:val="24"/>
        </w:rPr>
        <w:t>U3 klasė</w:t>
      </w:r>
      <w:bookmarkEnd w:id="212"/>
      <w:r w:rsidR="008E1536" w:rsidRPr="004A5C12">
        <w:rPr>
          <w:rFonts w:ascii="Times New Roman" w:hAnsi="Times New Roman"/>
          <w:b w:val="0"/>
          <w:bCs w:val="0"/>
          <w:i/>
          <w:iCs/>
          <w:caps w:val="0"/>
          <w:sz w:val="24"/>
        </w:rPr>
        <w:tab/>
      </w:r>
    </w:p>
    <w:p w:rsidR="00F135D5" w:rsidRPr="004A5C12" w:rsidRDefault="00F135D5" w:rsidP="008E1536">
      <w:pPr>
        <w:jc w:val="both"/>
        <w:rPr>
          <w:u w:val="single"/>
          <w:lang w:val="lt-LT" w:eastAsia="lt-LT"/>
        </w:rPr>
      </w:pPr>
    </w:p>
    <w:p w:rsidR="008E1536" w:rsidRPr="004A5C12" w:rsidRDefault="008E1536" w:rsidP="00552CD6">
      <w:pPr>
        <w:widowControl w:val="0"/>
        <w:autoSpaceDE w:val="0"/>
        <w:autoSpaceDN w:val="0"/>
        <w:adjustRightInd w:val="0"/>
        <w:ind w:right="189" w:firstLine="539"/>
        <w:jc w:val="both"/>
        <w:rPr>
          <w:lang w:val="lt-LT"/>
        </w:rPr>
      </w:pPr>
      <w:r w:rsidRPr="004A5C12">
        <w:rPr>
          <w:lang w:val="lt-LT"/>
        </w:rPr>
        <w:t>Kai drėgmės plėvelė išnyksta ir betonas sukietėja pakankamai, kad į paviršių nebeišsiskirtų drėgmė, U1 klasės apdaila turi būti užtrinama plieniniu trintuvu stipriai spaudžiant, kad susidarytų tankus, lygus ir vienodas paviršius be trintuvo žymių.</w:t>
      </w:r>
    </w:p>
    <w:p w:rsidR="00834590" w:rsidRPr="004A5C12" w:rsidRDefault="00834590" w:rsidP="008E1536">
      <w:pPr>
        <w:keepNext/>
        <w:widowControl w:val="0"/>
        <w:numPr>
          <w:ilvl w:val="2"/>
          <w:numId w:val="0"/>
        </w:numPr>
        <w:tabs>
          <w:tab w:val="left" w:pos="0"/>
        </w:tabs>
        <w:suppressAutoHyphens/>
        <w:outlineLvl w:val="2"/>
        <w:rPr>
          <w:rFonts w:eastAsia="Arial Unicode MS"/>
          <w:b/>
          <w:bCs/>
          <w:szCs w:val="28"/>
          <w:lang w:val="lt-LT"/>
        </w:rPr>
      </w:pPr>
      <w:bookmarkStart w:id="213" w:name="_Toc292088979"/>
      <w:bookmarkStart w:id="214" w:name="_Toc423335803"/>
    </w:p>
    <w:p w:rsidR="008E1536" w:rsidRPr="004A5C12" w:rsidRDefault="001F09B2" w:rsidP="00F135D5">
      <w:pPr>
        <w:pStyle w:val="Heading2"/>
        <w:ind w:right="22"/>
        <w:rPr>
          <w:rFonts w:ascii="Times New Roman" w:hAnsi="Times New Roman"/>
          <w:i/>
          <w:iCs/>
          <w:sz w:val="24"/>
        </w:rPr>
      </w:pPr>
      <w:bookmarkStart w:id="215" w:name="_Toc452709471"/>
      <w:r w:rsidRPr="004A5C12">
        <w:rPr>
          <w:rFonts w:ascii="Times New Roman" w:hAnsi="Times New Roman"/>
          <w:i/>
          <w:iCs/>
          <w:sz w:val="24"/>
        </w:rPr>
        <w:t>8</w:t>
      </w:r>
      <w:r w:rsidR="00834590" w:rsidRPr="004A5C12">
        <w:rPr>
          <w:rFonts w:ascii="Times New Roman" w:hAnsi="Times New Roman"/>
          <w:i/>
          <w:iCs/>
          <w:sz w:val="24"/>
        </w:rPr>
        <w:t xml:space="preserve">.3 </w:t>
      </w:r>
      <w:r w:rsidR="008E1536" w:rsidRPr="004A5C12">
        <w:rPr>
          <w:rFonts w:ascii="Times New Roman" w:hAnsi="Times New Roman"/>
          <w:i/>
          <w:iCs/>
          <w:sz w:val="24"/>
        </w:rPr>
        <w:t>Paviršių tikslumas</w:t>
      </w:r>
      <w:bookmarkEnd w:id="213"/>
      <w:bookmarkEnd w:id="214"/>
      <w:bookmarkEnd w:id="215"/>
    </w:p>
    <w:p w:rsidR="00834590" w:rsidRPr="004A5C12" w:rsidRDefault="00834590" w:rsidP="008E1536">
      <w:pPr>
        <w:jc w:val="both"/>
        <w:rPr>
          <w:lang w:val="lt-LT" w:eastAsia="lt-LT"/>
        </w:rPr>
      </w:pPr>
    </w:p>
    <w:p w:rsidR="008E1536" w:rsidRDefault="008E1536" w:rsidP="00552CD6">
      <w:pPr>
        <w:widowControl w:val="0"/>
        <w:autoSpaceDE w:val="0"/>
        <w:autoSpaceDN w:val="0"/>
        <w:adjustRightInd w:val="0"/>
        <w:ind w:right="189" w:firstLine="539"/>
        <w:jc w:val="both"/>
        <w:rPr>
          <w:lang w:val="lt-LT"/>
        </w:rPr>
      </w:pPr>
      <w:r w:rsidRPr="004A5C12">
        <w:rPr>
          <w:lang w:val="lt-LT"/>
        </w:rPr>
        <w:t>Jeigu netaikomos specialios tolerancijos, paviršių tikslumas, įskaitant tikslumą skersai siūlių ir griovelių, turi būti toks, kad tarpas po bet kuria ant paviršiaus uždėtos 3 metrų ilgio šabloninės liniuotės dalimi neviršytų žemiau nurodytų reikšmių.</w:t>
      </w:r>
    </w:p>
    <w:p w:rsidR="009040BE" w:rsidRPr="004A5C12" w:rsidRDefault="009040BE" w:rsidP="00552CD6">
      <w:pPr>
        <w:widowControl w:val="0"/>
        <w:autoSpaceDE w:val="0"/>
        <w:autoSpaceDN w:val="0"/>
        <w:adjustRightInd w:val="0"/>
        <w:ind w:right="189" w:firstLine="539"/>
        <w:jc w:val="both"/>
        <w:rPr>
          <w:lang w:val="lt-LT"/>
        </w:rPr>
      </w:pPr>
    </w:p>
    <w:p w:rsidR="008E1536" w:rsidRPr="004A5C12" w:rsidRDefault="008E1536" w:rsidP="008E1536">
      <w:pPr>
        <w:jc w:val="both"/>
        <w:rPr>
          <w:lang w:val="lt-LT" w:eastAsia="lt-LT"/>
        </w:rPr>
      </w:pPr>
    </w:p>
    <w:p w:rsidR="008E1536" w:rsidRPr="004A5C12" w:rsidRDefault="008E1536" w:rsidP="009040BE">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1980"/>
          <w:tab w:val="center" w:pos="6480"/>
        </w:tabs>
        <w:jc w:val="both"/>
        <w:rPr>
          <w:lang w:val="lt-LT" w:eastAsia="lt-LT"/>
        </w:rPr>
      </w:pPr>
      <w:r w:rsidRPr="004A5C12">
        <w:rPr>
          <w:lang w:val="lt-LT" w:eastAsia="lt-LT"/>
        </w:rPr>
        <w:lastRenderedPageBreak/>
        <w:tab/>
        <w:t>Apdailos klasė</w:t>
      </w:r>
      <w:r w:rsidRPr="004A5C12">
        <w:rPr>
          <w:lang w:val="lt-LT" w:eastAsia="lt-LT"/>
        </w:rPr>
        <w:tab/>
        <w:t>Leistinas tarpas mm</w:t>
      </w:r>
    </w:p>
    <w:p w:rsidR="008E1536" w:rsidRPr="004A5C12" w:rsidRDefault="008E1536" w:rsidP="009040BE">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1980"/>
          <w:tab w:val="center" w:pos="6480"/>
        </w:tabs>
        <w:jc w:val="both"/>
        <w:rPr>
          <w:lang w:val="lt-LT" w:eastAsia="lt-LT"/>
        </w:rPr>
      </w:pPr>
      <w:r w:rsidRPr="004A5C12">
        <w:rPr>
          <w:lang w:val="lt-LT" w:eastAsia="lt-LT"/>
        </w:rPr>
        <w:tab/>
        <w:t>F1</w:t>
      </w:r>
      <w:r w:rsidRPr="004A5C12">
        <w:rPr>
          <w:lang w:val="lt-LT" w:eastAsia="lt-LT"/>
        </w:rPr>
        <w:tab/>
        <w:t>10</w:t>
      </w:r>
    </w:p>
    <w:p w:rsidR="008E1536" w:rsidRPr="004A5C12" w:rsidRDefault="008E1536" w:rsidP="009040BE">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1980"/>
          <w:tab w:val="center" w:pos="6480"/>
        </w:tabs>
        <w:jc w:val="both"/>
        <w:rPr>
          <w:lang w:val="lt-LT" w:eastAsia="lt-LT"/>
        </w:rPr>
      </w:pPr>
      <w:r w:rsidRPr="004A5C12">
        <w:rPr>
          <w:lang w:val="lt-LT" w:eastAsia="lt-LT"/>
        </w:rPr>
        <w:tab/>
        <w:t>F2</w:t>
      </w:r>
      <w:r w:rsidRPr="004A5C12">
        <w:rPr>
          <w:lang w:val="lt-LT" w:eastAsia="lt-LT"/>
        </w:rPr>
        <w:tab/>
        <w:t>6</w:t>
      </w:r>
    </w:p>
    <w:p w:rsidR="008E1536" w:rsidRPr="004A5C12" w:rsidRDefault="008E1536" w:rsidP="009040BE">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1980"/>
          <w:tab w:val="center" w:pos="6480"/>
        </w:tabs>
        <w:jc w:val="both"/>
        <w:rPr>
          <w:lang w:val="lt-LT" w:eastAsia="lt-LT"/>
        </w:rPr>
      </w:pPr>
      <w:r w:rsidRPr="004A5C12">
        <w:rPr>
          <w:lang w:val="lt-LT" w:eastAsia="lt-LT"/>
        </w:rPr>
        <w:tab/>
        <w:t>F3</w:t>
      </w:r>
      <w:r w:rsidRPr="004A5C12">
        <w:rPr>
          <w:lang w:val="lt-LT" w:eastAsia="lt-LT"/>
        </w:rPr>
        <w:tab/>
        <w:t>6</w:t>
      </w:r>
    </w:p>
    <w:p w:rsidR="008E1536" w:rsidRPr="004A5C12" w:rsidRDefault="008E1536" w:rsidP="009040BE">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1980"/>
          <w:tab w:val="center" w:pos="6480"/>
        </w:tabs>
        <w:jc w:val="both"/>
        <w:rPr>
          <w:lang w:val="lt-LT" w:eastAsia="lt-LT"/>
        </w:rPr>
      </w:pPr>
      <w:r w:rsidRPr="004A5C12">
        <w:rPr>
          <w:lang w:val="lt-LT" w:eastAsia="lt-LT"/>
        </w:rPr>
        <w:tab/>
        <w:t>U1</w:t>
      </w:r>
      <w:r w:rsidRPr="004A5C12">
        <w:rPr>
          <w:lang w:val="lt-LT" w:eastAsia="lt-LT"/>
        </w:rPr>
        <w:tab/>
        <w:t>10</w:t>
      </w:r>
    </w:p>
    <w:p w:rsidR="008E1536" w:rsidRPr="004A5C12" w:rsidRDefault="008E1536" w:rsidP="009040BE">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1980"/>
          <w:tab w:val="center" w:pos="6480"/>
        </w:tabs>
        <w:jc w:val="both"/>
        <w:rPr>
          <w:lang w:val="lt-LT" w:eastAsia="lt-LT"/>
        </w:rPr>
      </w:pPr>
      <w:r w:rsidRPr="004A5C12">
        <w:rPr>
          <w:lang w:val="lt-LT" w:eastAsia="lt-LT"/>
        </w:rPr>
        <w:tab/>
        <w:t>U2</w:t>
      </w:r>
      <w:r w:rsidRPr="004A5C12">
        <w:rPr>
          <w:lang w:val="lt-LT" w:eastAsia="lt-LT"/>
        </w:rPr>
        <w:tab/>
        <w:t>6</w:t>
      </w:r>
    </w:p>
    <w:p w:rsidR="008E1536" w:rsidRPr="004A5C12" w:rsidRDefault="008E1536" w:rsidP="009040BE">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1980"/>
          <w:tab w:val="center" w:pos="6480"/>
        </w:tabs>
        <w:jc w:val="both"/>
        <w:rPr>
          <w:lang w:val="lt-LT" w:eastAsia="lt-LT"/>
        </w:rPr>
      </w:pPr>
      <w:r w:rsidRPr="004A5C12">
        <w:rPr>
          <w:lang w:val="lt-LT" w:eastAsia="lt-LT"/>
        </w:rPr>
        <w:tab/>
        <w:t>U3</w:t>
      </w:r>
      <w:r w:rsidRPr="004A5C12">
        <w:rPr>
          <w:lang w:val="lt-LT" w:eastAsia="lt-LT"/>
        </w:rPr>
        <w:tab/>
        <w:t>6</w:t>
      </w:r>
    </w:p>
    <w:p w:rsidR="00834590" w:rsidRPr="004A5C12" w:rsidRDefault="00834590" w:rsidP="008E1536">
      <w:pPr>
        <w:keepNext/>
        <w:widowControl w:val="0"/>
        <w:numPr>
          <w:ilvl w:val="1"/>
          <w:numId w:val="0"/>
        </w:numPr>
        <w:tabs>
          <w:tab w:val="left" w:pos="0"/>
          <w:tab w:val="num" w:pos="1276"/>
        </w:tabs>
        <w:suppressAutoHyphens/>
        <w:outlineLvl w:val="1"/>
        <w:rPr>
          <w:rFonts w:eastAsia="Arial Unicode MS"/>
          <w:b/>
          <w:iCs/>
          <w:sz w:val="28"/>
          <w:szCs w:val="28"/>
          <w:lang w:val="lt-LT"/>
        </w:rPr>
      </w:pPr>
      <w:bookmarkStart w:id="216" w:name="_Toc292088981"/>
      <w:bookmarkStart w:id="217" w:name="_Toc423335805"/>
    </w:p>
    <w:p w:rsidR="008E1536" w:rsidRPr="004A5C12" w:rsidRDefault="001F09B2" w:rsidP="00867716">
      <w:pPr>
        <w:pStyle w:val="Heading1"/>
        <w:rPr>
          <w:rFonts w:ascii="Times New Roman" w:hAnsi="Times New Roman"/>
          <w:caps w:val="0"/>
          <w:spacing w:val="-10"/>
          <w:sz w:val="28"/>
        </w:rPr>
      </w:pPr>
      <w:bookmarkStart w:id="218" w:name="_Toc452709472"/>
      <w:r w:rsidRPr="004A5C12">
        <w:rPr>
          <w:rFonts w:ascii="Times New Roman" w:hAnsi="Times New Roman"/>
          <w:caps w:val="0"/>
          <w:spacing w:val="-10"/>
          <w:sz w:val="28"/>
        </w:rPr>
        <w:t>9</w:t>
      </w:r>
      <w:r w:rsidR="00834590" w:rsidRPr="004A5C12">
        <w:rPr>
          <w:rFonts w:ascii="Times New Roman" w:hAnsi="Times New Roman"/>
          <w:caps w:val="0"/>
          <w:spacing w:val="-10"/>
          <w:sz w:val="28"/>
        </w:rPr>
        <w:t xml:space="preserve">. </w:t>
      </w:r>
      <w:r w:rsidR="008E1536" w:rsidRPr="004A5C12">
        <w:rPr>
          <w:rFonts w:ascii="Times New Roman" w:hAnsi="Times New Roman"/>
          <w:caps w:val="0"/>
          <w:spacing w:val="-10"/>
          <w:sz w:val="28"/>
        </w:rPr>
        <w:t>Apkrovimas ir bandymai</w:t>
      </w:r>
      <w:bookmarkEnd w:id="216"/>
      <w:bookmarkEnd w:id="217"/>
      <w:bookmarkEnd w:id="218"/>
    </w:p>
    <w:p w:rsidR="00834590" w:rsidRPr="004A5C12" w:rsidRDefault="00834590" w:rsidP="008E1536">
      <w:pPr>
        <w:keepNext/>
        <w:widowControl w:val="0"/>
        <w:numPr>
          <w:ilvl w:val="2"/>
          <w:numId w:val="0"/>
        </w:numPr>
        <w:tabs>
          <w:tab w:val="left" w:pos="0"/>
        </w:tabs>
        <w:suppressAutoHyphens/>
        <w:outlineLvl w:val="2"/>
        <w:rPr>
          <w:rFonts w:eastAsia="Arial Unicode MS"/>
          <w:b/>
          <w:bCs/>
          <w:szCs w:val="28"/>
          <w:lang w:val="lt-LT"/>
        </w:rPr>
      </w:pPr>
      <w:bookmarkStart w:id="219" w:name="_Toc292088982"/>
      <w:bookmarkStart w:id="220" w:name="_Toc423335806"/>
    </w:p>
    <w:p w:rsidR="008E1536" w:rsidRPr="004A5C12" w:rsidRDefault="001F09B2" w:rsidP="00F135D5">
      <w:pPr>
        <w:pStyle w:val="Heading2"/>
        <w:ind w:right="22"/>
        <w:rPr>
          <w:rFonts w:ascii="Times New Roman" w:hAnsi="Times New Roman"/>
          <w:i/>
          <w:iCs/>
          <w:sz w:val="24"/>
        </w:rPr>
      </w:pPr>
      <w:bookmarkStart w:id="221" w:name="_Toc452709473"/>
      <w:r w:rsidRPr="004A5C12">
        <w:rPr>
          <w:rFonts w:ascii="Times New Roman" w:hAnsi="Times New Roman"/>
          <w:i/>
          <w:iCs/>
          <w:sz w:val="24"/>
        </w:rPr>
        <w:t>9</w:t>
      </w:r>
      <w:r w:rsidR="00834590" w:rsidRPr="004A5C12">
        <w:rPr>
          <w:rFonts w:ascii="Times New Roman" w:hAnsi="Times New Roman"/>
          <w:i/>
          <w:iCs/>
          <w:sz w:val="24"/>
        </w:rPr>
        <w:t xml:space="preserve">.1 </w:t>
      </w:r>
      <w:r w:rsidR="008E1536" w:rsidRPr="004A5C12">
        <w:rPr>
          <w:rFonts w:ascii="Times New Roman" w:hAnsi="Times New Roman"/>
          <w:i/>
          <w:iCs/>
          <w:sz w:val="24"/>
        </w:rPr>
        <w:t>Betono ir užbaigtų konstrukcijų apkrovimas</w:t>
      </w:r>
      <w:bookmarkEnd w:id="219"/>
      <w:bookmarkEnd w:id="220"/>
      <w:bookmarkEnd w:id="221"/>
    </w:p>
    <w:p w:rsidR="00834590" w:rsidRPr="004A5C12" w:rsidRDefault="00834590" w:rsidP="008E1536">
      <w:pPr>
        <w:jc w:val="both"/>
        <w:rPr>
          <w:lang w:val="lt-LT" w:eastAsia="lt-LT"/>
        </w:rPr>
      </w:pPr>
    </w:p>
    <w:p w:rsidR="008E1536" w:rsidRPr="004A5C12" w:rsidRDefault="008E1536" w:rsidP="00552CD6">
      <w:pPr>
        <w:widowControl w:val="0"/>
        <w:autoSpaceDE w:val="0"/>
        <w:autoSpaceDN w:val="0"/>
        <w:adjustRightInd w:val="0"/>
        <w:ind w:right="189" w:firstLine="539"/>
        <w:jc w:val="both"/>
        <w:rPr>
          <w:lang w:val="lt-LT"/>
        </w:rPr>
      </w:pPr>
      <w:r w:rsidRPr="004A5C12">
        <w:rPr>
          <w:lang w:val="lt-LT"/>
        </w:rPr>
        <w:t>Gelžbetonis jokiu atveju neturi būti apkraunamas jėgomis, įskaitant savą svorį, kurios sukeltų jame gniuždymo apkrovas, viršijančias 0,40 jo stiprio gniuždant apkrovimo metu arba 0,40 specifikuoto 28 dienų stiprio. Betono stiprio ir apkrovų sukeltų įtempimų įvertinimą apibrėžia Užsakovas.</w:t>
      </w:r>
      <w:r w:rsidR="00552CD6" w:rsidRPr="004A5C12">
        <w:rPr>
          <w:lang w:val="lt-LT"/>
        </w:rPr>
        <w:t xml:space="preserve"> </w:t>
      </w:r>
      <w:r w:rsidRPr="004A5C12">
        <w:rPr>
          <w:lang w:val="lt-LT"/>
        </w:rPr>
        <w:t>Reikalavimai įtemptam betonui specifikuojami kitur.</w:t>
      </w:r>
      <w:r w:rsidR="00552CD6" w:rsidRPr="004A5C12">
        <w:rPr>
          <w:lang w:val="lt-LT"/>
        </w:rPr>
        <w:t xml:space="preserve"> </w:t>
      </w:r>
      <w:r w:rsidRPr="004A5C12">
        <w:rPr>
          <w:lang w:val="lt-LT"/>
        </w:rPr>
        <w:t>Nė viena užbaigtos konstrukcijos dalis ar elementas jokiais atvejais neturi būti apkraunami daugiau negu projektine darbine apkrova.</w:t>
      </w:r>
    </w:p>
    <w:p w:rsidR="00834590" w:rsidRPr="004A5C12" w:rsidRDefault="00834590" w:rsidP="008E1536">
      <w:pPr>
        <w:keepNext/>
        <w:widowControl w:val="0"/>
        <w:numPr>
          <w:ilvl w:val="2"/>
          <w:numId w:val="0"/>
        </w:numPr>
        <w:tabs>
          <w:tab w:val="left" w:pos="0"/>
        </w:tabs>
        <w:suppressAutoHyphens/>
        <w:outlineLvl w:val="2"/>
        <w:rPr>
          <w:rFonts w:eastAsia="Arial Unicode MS"/>
          <w:b/>
          <w:bCs/>
          <w:szCs w:val="28"/>
          <w:lang w:val="lt-LT"/>
        </w:rPr>
      </w:pPr>
      <w:bookmarkStart w:id="222" w:name="_Toc292088983"/>
      <w:bookmarkStart w:id="223" w:name="_Toc423335807"/>
    </w:p>
    <w:p w:rsidR="008E1536" w:rsidRPr="004A5C12" w:rsidRDefault="00F5542B" w:rsidP="00F135D5">
      <w:pPr>
        <w:pStyle w:val="Heading2"/>
        <w:ind w:right="22"/>
        <w:rPr>
          <w:rFonts w:ascii="Times New Roman" w:hAnsi="Times New Roman"/>
          <w:i/>
          <w:iCs/>
          <w:sz w:val="24"/>
        </w:rPr>
      </w:pPr>
      <w:bookmarkStart w:id="224" w:name="_Toc452709474"/>
      <w:r w:rsidRPr="004A5C12">
        <w:rPr>
          <w:rFonts w:ascii="Times New Roman" w:hAnsi="Times New Roman"/>
          <w:i/>
          <w:iCs/>
          <w:sz w:val="24"/>
        </w:rPr>
        <w:t>9</w:t>
      </w:r>
      <w:r w:rsidR="00834590" w:rsidRPr="004A5C12">
        <w:rPr>
          <w:rFonts w:ascii="Times New Roman" w:hAnsi="Times New Roman"/>
          <w:i/>
          <w:iCs/>
          <w:sz w:val="24"/>
        </w:rPr>
        <w:t xml:space="preserve">.2 </w:t>
      </w:r>
      <w:r w:rsidR="008E1536" w:rsidRPr="004A5C12">
        <w:rPr>
          <w:rFonts w:ascii="Times New Roman" w:hAnsi="Times New Roman"/>
          <w:i/>
          <w:iCs/>
          <w:sz w:val="24"/>
        </w:rPr>
        <w:t>Statinių hidrauliniai bandymai</w:t>
      </w:r>
      <w:bookmarkEnd w:id="222"/>
      <w:bookmarkEnd w:id="223"/>
      <w:bookmarkEnd w:id="224"/>
    </w:p>
    <w:p w:rsidR="00834590" w:rsidRPr="004A5C12" w:rsidRDefault="00834590" w:rsidP="008E1536">
      <w:pPr>
        <w:jc w:val="both"/>
        <w:rPr>
          <w:lang w:val="lt-LT" w:eastAsia="lt-LT"/>
        </w:rPr>
      </w:pPr>
    </w:p>
    <w:p w:rsidR="008E1536" w:rsidRPr="004A5C12" w:rsidRDefault="008E1536" w:rsidP="00552CD6">
      <w:pPr>
        <w:widowControl w:val="0"/>
        <w:autoSpaceDE w:val="0"/>
        <w:autoSpaceDN w:val="0"/>
        <w:adjustRightInd w:val="0"/>
        <w:ind w:right="189" w:firstLine="539"/>
        <w:jc w:val="both"/>
        <w:rPr>
          <w:lang w:val="lt-LT"/>
        </w:rPr>
      </w:pPr>
      <w:r w:rsidRPr="004A5C12">
        <w:rPr>
          <w:lang w:val="lt-LT"/>
        </w:rPr>
        <w:t>Visi statiniai, kurių vidiniai paviršiai gali turėti sąlytį su vandeniu, turi būti išbandyti vandens nepralaidumo atžvilgiu.</w:t>
      </w:r>
      <w:r w:rsidR="00552CD6" w:rsidRPr="004A5C12">
        <w:rPr>
          <w:lang w:val="lt-LT"/>
        </w:rPr>
        <w:t xml:space="preserve"> </w:t>
      </w:r>
      <w:r w:rsidRPr="004A5C12">
        <w:rPr>
          <w:lang w:val="lt-LT"/>
        </w:rPr>
        <w:t>Hidrauliniai bandymai turi būti atliekami prieš užpilant žeme išorines sienas ir prieš uždedant ant išorinių paviršių bet kokią vandenį sulaikančią plėvelę.Visi jungiamieji vamzdynai ir bet kokie kiti komponentai, praeinantys pro bandomus konstrukcinius elementus, turi būti instaliuoti iki atliekant bandymą.</w:t>
      </w:r>
    </w:p>
    <w:p w:rsidR="008E1536" w:rsidRPr="004A5C12" w:rsidRDefault="008E1536" w:rsidP="00552CD6">
      <w:pPr>
        <w:widowControl w:val="0"/>
        <w:autoSpaceDE w:val="0"/>
        <w:autoSpaceDN w:val="0"/>
        <w:adjustRightInd w:val="0"/>
        <w:ind w:right="189" w:firstLine="539"/>
        <w:jc w:val="both"/>
        <w:rPr>
          <w:lang w:val="lt-LT"/>
        </w:rPr>
      </w:pPr>
      <w:r w:rsidRPr="004A5C12">
        <w:rPr>
          <w:lang w:val="lt-LT"/>
        </w:rPr>
        <w:t>Bet kokie papildomi bandymai, reikalingi Rangovui ankstesniuose statybos etapuose, turi būti atliekami jo paties sąskaita.</w:t>
      </w:r>
      <w:r w:rsidR="00552CD6" w:rsidRPr="004A5C12">
        <w:rPr>
          <w:lang w:val="lt-LT"/>
        </w:rPr>
        <w:t xml:space="preserve"> </w:t>
      </w:r>
      <w:r w:rsidRPr="004A5C12">
        <w:rPr>
          <w:lang w:val="lt-LT"/>
        </w:rPr>
        <w:t>Bandymams turi būti naudojamas švarus vanduo.</w:t>
      </w:r>
      <w:r w:rsidR="00552CD6" w:rsidRPr="004A5C12">
        <w:rPr>
          <w:lang w:val="lt-LT"/>
        </w:rPr>
        <w:t xml:space="preserve"> </w:t>
      </w:r>
      <w:r w:rsidRPr="004A5C12">
        <w:rPr>
          <w:lang w:val="lt-LT"/>
        </w:rPr>
        <w:t>Talpyklų hidraulinį bandymą galima atlikti tada, kai betono stiprumas pasiekia 100 % projektinio. Prieš bandant turi būti pašalintos statybinės šiukšlės ir talpykla turi būti švariai išplauta. Technologinių įrenginių montavimą talpykloje galima atlikti po hidraulinio bandymo jei nėra kitų reikalavimų.</w:t>
      </w:r>
    </w:p>
    <w:p w:rsidR="008E1536" w:rsidRPr="004A5C12" w:rsidRDefault="008E1536" w:rsidP="00552CD6">
      <w:pPr>
        <w:widowControl w:val="0"/>
        <w:autoSpaceDE w:val="0"/>
        <w:autoSpaceDN w:val="0"/>
        <w:adjustRightInd w:val="0"/>
        <w:ind w:right="189" w:firstLine="539"/>
        <w:jc w:val="both"/>
        <w:rPr>
          <w:lang w:val="lt-LT"/>
        </w:rPr>
      </w:pPr>
      <w:r w:rsidRPr="004A5C12">
        <w:rPr>
          <w:lang w:val="lt-LT"/>
        </w:rPr>
        <w:t>Talpyklų hidrauliniam bandymui vanduo pilamas dviem etapais. Pirmo etapo metu talpykla pripildoma 1m vandens virš dugno ir išlaikoma vieną parą.</w:t>
      </w:r>
      <w:r w:rsidR="00552CD6" w:rsidRPr="004A5C12">
        <w:rPr>
          <w:lang w:val="lt-LT"/>
        </w:rPr>
        <w:t xml:space="preserve"> </w:t>
      </w:r>
      <w:r w:rsidRPr="004A5C12">
        <w:rPr>
          <w:lang w:val="lt-LT"/>
        </w:rPr>
        <w:t>Antro etapo metu vandens pripildoma iki projektinio lygio ir išlaikoma tris paras.</w:t>
      </w:r>
      <w:r w:rsidR="00552CD6" w:rsidRPr="004A5C12">
        <w:rPr>
          <w:lang w:val="lt-LT"/>
        </w:rPr>
        <w:t xml:space="preserve"> </w:t>
      </w:r>
      <w:r w:rsidRPr="004A5C12">
        <w:rPr>
          <w:lang w:val="lt-LT"/>
        </w:rPr>
        <w:t>Hidraulinis bandymas, įvertinus vandens lygio pasikeitimą dėl garavimo ir kritulių, skaitomas pavykęs,  jei išpildomi šie punktai:</w:t>
      </w:r>
    </w:p>
    <w:p w:rsidR="008E1536" w:rsidRPr="004A5C12" w:rsidRDefault="008E1536" w:rsidP="008357A0">
      <w:pPr>
        <w:widowControl w:val="0"/>
        <w:numPr>
          <w:ilvl w:val="0"/>
          <w:numId w:val="11"/>
        </w:numPr>
        <w:tabs>
          <w:tab w:val="left" w:pos="720"/>
        </w:tabs>
        <w:suppressAutoHyphens/>
        <w:jc w:val="both"/>
        <w:rPr>
          <w:lang w:val="lt-LT" w:eastAsia="lt-LT"/>
        </w:rPr>
      </w:pPr>
      <w:r w:rsidRPr="004A5C12">
        <w:rPr>
          <w:lang w:val="lt-LT" w:eastAsia="lt-LT"/>
        </w:rPr>
        <w:t>vandens nutekėjimas iš talpyklos neviršija per vieną parą trijų litrų nuo 1m² sienų ir dugno sudrėkusio paviršiaus;</w:t>
      </w:r>
    </w:p>
    <w:p w:rsidR="008E1536" w:rsidRPr="004A5C12" w:rsidRDefault="008E1536" w:rsidP="008357A0">
      <w:pPr>
        <w:widowControl w:val="0"/>
        <w:numPr>
          <w:ilvl w:val="0"/>
          <w:numId w:val="11"/>
        </w:numPr>
        <w:tabs>
          <w:tab w:val="left" w:pos="720"/>
        </w:tabs>
        <w:suppressAutoHyphens/>
        <w:jc w:val="both"/>
        <w:rPr>
          <w:lang w:val="lt-LT" w:eastAsia="lt-LT"/>
        </w:rPr>
      </w:pPr>
      <w:r w:rsidRPr="004A5C12">
        <w:rPr>
          <w:lang w:val="lt-LT" w:eastAsia="lt-LT"/>
        </w:rPr>
        <w:t>nėra ryškių nutekėjimo vietų ir čiurkšlių, leistini tik vietiniai betono patamsėjimai ir neryškūs rasojimai;</w:t>
      </w:r>
    </w:p>
    <w:p w:rsidR="008E1536" w:rsidRPr="004A5C12" w:rsidRDefault="008E1536" w:rsidP="008357A0">
      <w:pPr>
        <w:widowControl w:val="0"/>
        <w:numPr>
          <w:ilvl w:val="0"/>
          <w:numId w:val="11"/>
        </w:numPr>
        <w:tabs>
          <w:tab w:val="left" w:pos="720"/>
        </w:tabs>
        <w:suppressAutoHyphens/>
        <w:jc w:val="both"/>
        <w:rPr>
          <w:lang w:val="lt-LT" w:eastAsia="lt-LT"/>
        </w:rPr>
      </w:pPr>
      <w:r w:rsidRPr="004A5C12">
        <w:rPr>
          <w:lang w:val="lt-LT" w:eastAsia="lt-LT"/>
        </w:rPr>
        <w:t>nėra nutekėjimo požymių per dugną.</w:t>
      </w:r>
    </w:p>
    <w:p w:rsidR="008E1536" w:rsidRPr="004A5C12" w:rsidRDefault="008E1536" w:rsidP="00552CD6">
      <w:pPr>
        <w:widowControl w:val="0"/>
        <w:autoSpaceDE w:val="0"/>
        <w:autoSpaceDN w:val="0"/>
        <w:adjustRightInd w:val="0"/>
        <w:ind w:right="189" w:firstLine="539"/>
        <w:jc w:val="both"/>
        <w:rPr>
          <w:lang w:val="lt-LT"/>
        </w:rPr>
      </w:pPr>
      <w:r w:rsidRPr="004A5C12">
        <w:rPr>
          <w:lang w:val="lt-LT"/>
        </w:rPr>
        <w:t>Talpykla pripažįstama neišlaikiusi hidraulinio bandymo jei nors vienas iš aukščiau nurodytų punktų neįvykdytas. Ištaisius pažeistas vietas ir kitus trūkumus hidraulinis bandymas turi būti pakartotas iki bus talpykla pripažinta išlaikiusi bandymą.</w:t>
      </w:r>
    </w:p>
    <w:p w:rsidR="00834590" w:rsidRPr="004A5C12" w:rsidRDefault="00834590" w:rsidP="008E1536">
      <w:pPr>
        <w:keepNext/>
        <w:widowControl w:val="0"/>
        <w:numPr>
          <w:ilvl w:val="1"/>
          <w:numId w:val="0"/>
        </w:numPr>
        <w:tabs>
          <w:tab w:val="left" w:pos="0"/>
          <w:tab w:val="num" w:pos="1276"/>
        </w:tabs>
        <w:suppressAutoHyphens/>
        <w:outlineLvl w:val="1"/>
        <w:rPr>
          <w:rFonts w:eastAsia="Arial Unicode MS"/>
          <w:b/>
          <w:iCs/>
          <w:sz w:val="28"/>
          <w:szCs w:val="28"/>
          <w:lang w:val="lt-LT"/>
        </w:rPr>
      </w:pPr>
      <w:bookmarkStart w:id="225" w:name="_Toc292088984"/>
      <w:bookmarkStart w:id="226" w:name="_Toc423335808"/>
    </w:p>
    <w:p w:rsidR="008E1536" w:rsidRPr="004A5C12" w:rsidRDefault="00834590" w:rsidP="00867716">
      <w:pPr>
        <w:pStyle w:val="Heading1"/>
        <w:rPr>
          <w:rFonts w:ascii="Times New Roman" w:hAnsi="Times New Roman"/>
          <w:caps w:val="0"/>
          <w:spacing w:val="-10"/>
          <w:sz w:val="28"/>
        </w:rPr>
      </w:pPr>
      <w:bookmarkStart w:id="227" w:name="_Toc452709475"/>
      <w:r w:rsidRPr="004A5C12">
        <w:rPr>
          <w:rFonts w:ascii="Times New Roman" w:hAnsi="Times New Roman"/>
          <w:caps w:val="0"/>
          <w:spacing w:val="-10"/>
          <w:sz w:val="28"/>
        </w:rPr>
        <w:t>1</w:t>
      </w:r>
      <w:r w:rsidR="00F5542B" w:rsidRPr="004A5C12">
        <w:rPr>
          <w:rFonts w:ascii="Times New Roman" w:hAnsi="Times New Roman"/>
          <w:caps w:val="0"/>
          <w:spacing w:val="-10"/>
          <w:sz w:val="28"/>
        </w:rPr>
        <w:t>0</w:t>
      </w:r>
      <w:r w:rsidRPr="004A5C12">
        <w:rPr>
          <w:rFonts w:ascii="Times New Roman" w:hAnsi="Times New Roman"/>
          <w:caps w:val="0"/>
          <w:spacing w:val="-10"/>
          <w:sz w:val="28"/>
        </w:rPr>
        <w:t xml:space="preserve">. </w:t>
      </w:r>
      <w:r w:rsidR="008E1536" w:rsidRPr="004A5C12">
        <w:rPr>
          <w:rFonts w:ascii="Times New Roman" w:hAnsi="Times New Roman"/>
          <w:caps w:val="0"/>
          <w:spacing w:val="-10"/>
          <w:sz w:val="28"/>
        </w:rPr>
        <w:t>Surenkamasis betonas</w:t>
      </w:r>
      <w:bookmarkEnd w:id="225"/>
      <w:bookmarkEnd w:id="226"/>
      <w:bookmarkEnd w:id="227"/>
    </w:p>
    <w:p w:rsidR="00834590" w:rsidRPr="004A5C12" w:rsidRDefault="00834590" w:rsidP="008E1536">
      <w:pPr>
        <w:keepNext/>
        <w:widowControl w:val="0"/>
        <w:numPr>
          <w:ilvl w:val="2"/>
          <w:numId w:val="0"/>
        </w:numPr>
        <w:tabs>
          <w:tab w:val="left" w:pos="0"/>
        </w:tabs>
        <w:suppressAutoHyphens/>
        <w:outlineLvl w:val="2"/>
        <w:rPr>
          <w:rFonts w:eastAsia="Arial Unicode MS"/>
          <w:b/>
          <w:bCs/>
          <w:szCs w:val="28"/>
          <w:lang w:val="lt-LT"/>
        </w:rPr>
      </w:pPr>
      <w:bookmarkStart w:id="228" w:name="_Toc292088985"/>
      <w:bookmarkStart w:id="229" w:name="_Toc423335809"/>
    </w:p>
    <w:p w:rsidR="008E1536" w:rsidRPr="004A5C12" w:rsidRDefault="00834590" w:rsidP="00F135D5">
      <w:pPr>
        <w:pStyle w:val="Heading2"/>
        <w:ind w:right="22"/>
        <w:rPr>
          <w:rFonts w:ascii="Times New Roman" w:hAnsi="Times New Roman"/>
          <w:i/>
          <w:iCs/>
          <w:sz w:val="24"/>
        </w:rPr>
      </w:pPr>
      <w:bookmarkStart w:id="230" w:name="_Toc452709476"/>
      <w:r w:rsidRPr="004A5C12">
        <w:rPr>
          <w:rFonts w:ascii="Times New Roman" w:hAnsi="Times New Roman"/>
          <w:i/>
          <w:iCs/>
          <w:sz w:val="24"/>
        </w:rPr>
        <w:t>1</w:t>
      </w:r>
      <w:r w:rsidR="00F5542B" w:rsidRPr="004A5C12">
        <w:rPr>
          <w:rFonts w:ascii="Times New Roman" w:hAnsi="Times New Roman"/>
          <w:i/>
          <w:iCs/>
          <w:sz w:val="24"/>
        </w:rPr>
        <w:t>0</w:t>
      </w:r>
      <w:r w:rsidRPr="004A5C12">
        <w:rPr>
          <w:rFonts w:ascii="Times New Roman" w:hAnsi="Times New Roman"/>
          <w:i/>
          <w:iCs/>
          <w:sz w:val="24"/>
        </w:rPr>
        <w:t xml:space="preserve">.1 </w:t>
      </w:r>
      <w:r w:rsidR="008E1536" w:rsidRPr="004A5C12">
        <w:rPr>
          <w:rFonts w:ascii="Times New Roman" w:hAnsi="Times New Roman"/>
          <w:i/>
          <w:iCs/>
          <w:sz w:val="24"/>
        </w:rPr>
        <w:t>Surenkamojo betono darbai – bendrieji reikalavimai</w:t>
      </w:r>
      <w:bookmarkEnd w:id="228"/>
      <w:bookmarkEnd w:id="229"/>
      <w:bookmarkEnd w:id="230"/>
    </w:p>
    <w:p w:rsidR="00834590" w:rsidRPr="004A5C12" w:rsidRDefault="00834590" w:rsidP="008E1536">
      <w:pPr>
        <w:jc w:val="both"/>
        <w:rPr>
          <w:lang w:val="lt-LT" w:eastAsia="lt-LT"/>
        </w:rPr>
      </w:pPr>
    </w:p>
    <w:p w:rsidR="008E1536" w:rsidRPr="004A5C12" w:rsidRDefault="008E1536" w:rsidP="00721764">
      <w:pPr>
        <w:widowControl w:val="0"/>
        <w:autoSpaceDE w:val="0"/>
        <w:autoSpaceDN w:val="0"/>
        <w:adjustRightInd w:val="0"/>
        <w:ind w:right="189" w:firstLine="539"/>
        <w:jc w:val="both"/>
        <w:rPr>
          <w:lang w:val="lt-LT"/>
        </w:rPr>
      </w:pPr>
      <w:r w:rsidRPr="004A5C12">
        <w:rPr>
          <w:lang w:val="lt-LT"/>
        </w:rPr>
        <w:t xml:space="preserve">Surenkamojo betono dalys turi atitikti brėžinius ir visus susijusius šios Specifikacijos bei taikytinų </w:t>
      </w:r>
      <w:r w:rsidRPr="004A5C12">
        <w:rPr>
          <w:lang w:val="lt-LT"/>
        </w:rPr>
        <w:lastRenderedPageBreak/>
        <w:t>Lietuvos standartų reikalavimus.</w:t>
      </w:r>
    </w:p>
    <w:p w:rsidR="00834590" w:rsidRPr="004A5C12" w:rsidRDefault="00834590" w:rsidP="008E1536">
      <w:pPr>
        <w:keepNext/>
        <w:widowControl w:val="0"/>
        <w:numPr>
          <w:ilvl w:val="2"/>
          <w:numId w:val="0"/>
        </w:numPr>
        <w:tabs>
          <w:tab w:val="left" w:pos="0"/>
        </w:tabs>
        <w:suppressAutoHyphens/>
        <w:outlineLvl w:val="2"/>
        <w:rPr>
          <w:rFonts w:eastAsia="Arial Unicode MS"/>
          <w:b/>
          <w:bCs/>
          <w:szCs w:val="28"/>
          <w:lang w:val="lt-LT"/>
        </w:rPr>
      </w:pPr>
      <w:bookmarkStart w:id="231" w:name="_Toc292088986"/>
      <w:bookmarkStart w:id="232" w:name="_Toc423335810"/>
    </w:p>
    <w:p w:rsidR="008E1536" w:rsidRPr="004A5C12" w:rsidRDefault="00834590" w:rsidP="00F135D5">
      <w:pPr>
        <w:pStyle w:val="Heading2"/>
        <w:ind w:right="22"/>
        <w:rPr>
          <w:rFonts w:ascii="Times New Roman" w:hAnsi="Times New Roman"/>
          <w:i/>
          <w:iCs/>
          <w:sz w:val="24"/>
        </w:rPr>
      </w:pPr>
      <w:bookmarkStart w:id="233" w:name="_Toc452709477"/>
      <w:r w:rsidRPr="004A5C12">
        <w:rPr>
          <w:rFonts w:ascii="Times New Roman" w:hAnsi="Times New Roman"/>
          <w:i/>
          <w:iCs/>
          <w:sz w:val="24"/>
        </w:rPr>
        <w:t>1</w:t>
      </w:r>
      <w:r w:rsidR="00F5542B" w:rsidRPr="004A5C12">
        <w:rPr>
          <w:rFonts w:ascii="Times New Roman" w:hAnsi="Times New Roman"/>
          <w:i/>
          <w:iCs/>
          <w:sz w:val="24"/>
        </w:rPr>
        <w:t>0</w:t>
      </w:r>
      <w:r w:rsidRPr="004A5C12">
        <w:rPr>
          <w:rFonts w:ascii="Times New Roman" w:hAnsi="Times New Roman"/>
          <w:i/>
          <w:iCs/>
          <w:sz w:val="24"/>
        </w:rPr>
        <w:t xml:space="preserve">.2 </w:t>
      </w:r>
      <w:r w:rsidR="008E1536" w:rsidRPr="004A5C12">
        <w:rPr>
          <w:rFonts w:ascii="Times New Roman" w:hAnsi="Times New Roman"/>
          <w:i/>
          <w:iCs/>
          <w:sz w:val="24"/>
        </w:rPr>
        <w:t>Surenkamųjų elementų patikra ir ženklinimas</w:t>
      </w:r>
      <w:bookmarkEnd w:id="231"/>
      <w:bookmarkEnd w:id="232"/>
      <w:bookmarkEnd w:id="233"/>
    </w:p>
    <w:p w:rsidR="00834590" w:rsidRPr="004A5C12" w:rsidRDefault="00834590" w:rsidP="008E1536">
      <w:pPr>
        <w:jc w:val="both"/>
        <w:rPr>
          <w:lang w:val="lt-LT" w:eastAsia="lt-LT"/>
        </w:rPr>
      </w:pPr>
    </w:p>
    <w:p w:rsidR="008E1536" w:rsidRPr="004A5C12" w:rsidRDefault="008E1536" w:rsidP="00721764">
      <w:pPr>
        <w:widowControl w:val="0"/>
        <w:autoSpaceDE w:val="0"/>
        <w:autoSpaceDN w:val="0"/>
        <w:adjustRightInd w:val="0"/>
        <w:ind w:right="189" w:firstLine="539"/>
        <w:jc w:val="both"/>
        <w:rPr>
          <w:lang w:val="lt-LT"/>
        </w:rPr>
      </w:pPr>
      <w:r w:rsidRPr="004A5C12">
        <w:rPr>
          <w:lang w:val="lt-LT"/>
        </w:rPr>
        <w:t>Išskyrus smulkius konstrukcinius elementus, visi surenkamojo betono elementai turi būti gaminami patvirtintoje įmonėje. Jeigu surenkamuosius gaminius Rangovui tiekia specializuotas subrangovas, Užsakovui turi būti suteikiama teisė bet kuriuo priimtinu metu lankytis įmonėje, kurioje gaminami surenkamieji elementai, per visą jų gamybos laikotarpį.</w:t>
      </w:r>
      <w:r w:rsidR="00721764" w:rsidRPr="004A5C12">
        <w:rPr>
          <w:lang w:val="lt-LT"/>
        </w:rPr>
        <w:t xml:space="preserve"> </w:t>
      </w:r>
      <w:r w:rsidRPr="004A5C12">
        <w:rPr>
          <w:lang w:val="lt-LT"/>
        </w:rPr>
        <w:t>Visi surenkamojo betono elementai turi būti aiškiai paženklinti, nurodant viršutinę dalį, išliejimo datą bei išdėstymą ir orientavimą konstrukcijoje. Atpažinimo ženklai taip pat turi būti parodyti Rangovo pateikiamuose išdėstymo planuose, įskaitant visas sujungimo, įdėklų ir inkaravimo detales.</w:t>
      </w:r>
    </w:p>
    <w:p w:rsidR="00834590" w:rsidRPr="004A5C12" w:rsidRDefault="00834590" w:rsidP="008E1536">
      <w:pPr>
        <w:keepNext/>
        <w:widowControl w:val="0"/>
        <w:numPr>
          <w:ilvl w:val="2"/>
          <w:numId w:val="0"/>
        </w:numPr>
        <w:tabs>
          <w:tab w:val="left" w:pos="0"/>
        </w:tabs>
        <w:suppressAutoHyphens/>
        <w:outlineLvl w:val="2"/>
        <w:rPr>
          <w:rFonts w:eastAsia="Arial Unicode MS"/>
          <w:b/>
          <w:bCs/>
          <w:szCs w:val="28"/>
          <w:lang w:val="lt-LT"/>
        </w:rPr>
      </w:pPr>
      <w:bookmarkStart w:id="234" w:name="_Toc292088987"/>
      <w:bookmarkStart w:id="235" w:name="_Toc423335811"/>
    </w:p>
    <w:p w:rsidR="008E1536" w:rsidRPr="004A5C12" w:rsidRDefault="00834590" w:rsidP="00F135D5">
      <w:pPr>
        <w:pStyle w:val="Heading2"/>
        <w:ind w:right="22"/>
        <w:rPr>
          <w:rFonts w:ascii="Times New Roman" w:hAnsi="Times New Roman"/>
          <w:i/>
          <w:iCs/>
          <w:sz w:val="24"/>
        </w:rPr>
      </w:pPr>
      <w:bookmarkStart w:id="236" w:name="_Toc452709478"/>
      <w:r w:rsidRPr="004A5C12">
        <w:rPr>
          <w:rFonts w:ascii="Times New Roman" w:hAnsi="Times New Roman"/>
          <w:i/>
          <w:iCs/>
          <w:sz w:val="24"/>
        </w:rPr>
        <w:t>1</w:t>
      </w:r>
      <w:r w:rsidR="00F5542B" w:rsidRPr="004A5C12">
        <w:rPr>
          <w:rFonts w:ascii="Times New Roman" w:hAnsi="Times New Roman"/>
          <w:i/>
          <w:iCs/>
          <w:sz w:val="24"/>
        </w:rPr>
        <w:t>0</w:t>
      </w:r>
      <w:r w:rsidRPr="004A5C12">
        <w:rPr>
          <w:rFonts w:ascii="Times New Roman" w:hAnsi="Times New Roman"/>
          <w:i/>
          <w:iCs/>
          <w:sz w:val="24"/>
        </w:rPr>
        <w:t xml:space="preserve">.3 </w:t>
      </w:r>
      <w:r w:rsidR="008E1536" w:rsidRPr="004A5C12">
        <w:rPr>
          <w:rFonts w:ascii="Times New Roman" w:hAnsi="Times New Roman"/>
          <w:i/>
          <w:iCs/>
          <w:sz w:val="24"/>
        </w:rPr>
        <w:t>Surenkamojo betono kėlimas, transportavimas ir montavimas</w:t>
      </w:r>
      <w:bookmarkEnd w:id="234"/>
      <w:bookmarkEnd w:id="235"/>
      <w:bookmarkEnd w:id="236"/>
    </w:p>
    <w:p w:rsidR="00834590" w:rsidRPr="004A5C12" w:rsidRDefault="00834590" w:rsidP="008E1536">
      <w:pPr>
        <w:jc w:val="both"/>
        <w:rPr>
          <w:lang w:val="lt-LT" w:eastAsia="lt-LT"/>
        </w:rPr>
      </w:pPr>
    </w:p>
    <w:p w:rsidR="008E1536" w:rsidRPr="004A5C12" w:rsidRDefault="008E1536" w:rsidP="00234C78">
      <w:pPr>
        <w:widowControl w:val="0"/>
        <w:autoSpaceDE w:val="0"/>
        <w:autoSpaceDN w:val="0"/>
        <w:adjustRightInd w:val="0"/>
        <w:ind w:right="189" w:firstLine="539"/>
        <w:jc w:val="both"/>
        <w:rPr>
          <w:lang w:val="lt-LT"/>
        </w:rPr>
      </w:pPr>
      <w:r w:rsidRPr="004A5C12">
        <w:rPr>
          <w:lang w:val="lt-LT"/>
        </w:rPr>
        <w:t>Surenkamojo betono gaminiai turi būti transportuojami, sandėliuojami ir montuojami taip. kad nepatirtų perteklinių įrąžų ir nebūtų sugadinti.</w:t>
      </w:r>
      <w:r w:rsidR="00234C78" w:rsidRPr="004A5C12">
        <w:rPr>
          <w:lang w:val="lt-LT"/>
        </w:rPr>
        <w:t xml:space="preserve"> </w:t>
      </w:r>
      <w:r w:rsidRPr="004A5C12">
        <w:rPr>
          <w:lang w:val="lt-LT"/>
        </w:rPr>
        <w:t>Gaminiai neturi būti keliami nuo pagrindo, pakraunami ir pervežami į statybvietę, kol nepasieks pakankamo stiprumo, leidžiančio tai daryti, nesukeliant betono trūkimo ar kitų defektų atsiradimo pavojaus. Rangovas yra atsakingas už bet kokį gaminių sugadinimą dėl jų pirmalaikio iškėlimo iš formų, netinkamo pakėlimo operacijų vykdymo ar pirmalaikio pervežimo; visi tokiu būdu sugadinti gaminiai turi būti pakeisti Rangovo sąskaita. Gaminių kėlimas ar transportavimas jiems dar galutinai nesukietėjus yra draudžiamas.</w:t>
      </w:r>
    </w:p>
    <w:p w:rsidR="00E656E5" w:rsidRPr="004A5C12" w:rsidRDefault="00E656E5" w:rsidP="00234C78">
      <w:pPr>
        <w:widowControl w:val="0"/>
        <w:autoSpaceDE w:val="0"/>
        <w:autoSpaceDN w:val="0"/>
        <w:adjustRightInd w:val="0"/>
        <w:ind w:right="189" w:firstLine="539"/>
        <w:jc w:val="both"/>
        <w:rPr>
          <w:lang w:val="lt-LT"/>
        </w:rPr>
      </w:pPr>
    </w:p>
    <w:p w:rsidR="00E656E5" w:rsidRPr="00E656E5" w:rsidRDefault="00E656E5" w:rsidP="00E656E5">
      <w:pPr>
        <w:pStyle w:val="Heading1"/>
        <w:rPr>
          <w:rFonts w:ascii="Times New Roman" w:hAnsi="Times New Roman"/>
          <w:caps w:val="0"/>
          <w:spacing w:val="-10"/>
          <w:sz w:val="28"/>
        </w:rPr>
      </w:pPr>
      <w:bookmarkStart w:id="237" w:name="_Toc292089040"/>
      <w:bookmarkStart w:id="238" w:name="_Toc446573028"/>
      <w:bookmarkStart w:id="239" w:name="_Toc452709479"/>
      <w:r w:rsidRPr="004A5C12">
        <w:rPr>
          <w:rFonts w:ascii="Times New Roman" w:hAnsi="Times New Roman"/>
          <w:caps w:val="0"/>
          <w:spacing w:val="-10"/>
          <w:sz w:val="28"/>
        </w:rPr>
        <w:t xml:space="preserve">11. </w:t>
      </w:r>
      <w:r w:rsidRPr="00E656E5">
        <w:rPr>
          <w:rFonts w:ascii="Times New Roman" w:hAnsi="Times New Roman"/>
          <w:caps w:val="0"/>
          <w:spacing w:val="-10"/>
          <w:sz w:val="28"/>
        </w:rPr>
        <w:t>Grindys</w:t>
      </w:r>
      <w:bookmarkEnd w:id="237"/>
      <w:bookmarkEnd w:id="238"/>
      <w:bookmarkEnd w:id="239"/>
    </w:p>
    <w:p w:rsidR="00E656E5" w:rsidRPr="004A5C12" w:rsidRDefault="00E656E5" w:rsidP="00E656E5">
      <w:pPr>
        <w:pStyle w:val="Heading2"/>
        <w:ind w:right="22"/>
        <w:rPr>
          <w:rFonts w:ascii="Times New Roman" w:hAnsi="Times New Roman"/>
          <w:i/>
          <w:iCs/>
          <w:sz w:val="24"/>
        </w:rPr>
      </w:pPr>
      <w:bookmarkStart w:id="240" w:name="_Toc292089041"/>
      <w:bookmarkStart w:id="241" w:name="_Toc446573029"/>
    </w:p>
    <w:p w:rsidR="00E656E5" w:rsidRPr="00E656E5" w:rsidRDefault="00E656E5" w:rsidP="00E656E5">
      <w:pPr>
        <w:pStyle w:val="Heading2"/>
        <w:ind w:right="22"/>
        <w:rPr>
          <w:rFonts w:eastAsia="Arial Unicode MS"/>
          <w:szCs w:val="28"/>
        </w:rPr>
      </w:pPr>
      <w:bookmarkStart w:id="242" w:name="_Toc452709480"/>
      <w:r w:rsidRPr="004A5C12">
        <w:rPr>
          <w:rFonts w:ascii="Times New Roman" w:hAnsi="Times New Roman"/>
          <w:i/>
          <w:iCs/>
          <w:sz w:val="24"/>
        </w:rPr>
        <w:t xml:space="preserve">11.1 </w:t>
      </w:r>
      <w:r w:rsidRPr="00E656E5">
        <w:rPr>
          <w:rFonts w:ascii="Times New Roman" w:hAnsi="Times New Roman"/>
          <w:i/>
          <w:iCs/>
          <w:sz w:val="24"/>
        </w:rPr>
        <w:t>Grindų įrengimas</w:t>
      </w:r>
      <w:bookmarkEnd w:id="240"/>
      <w:bookmarkEnd w:id="241"/>
      <w:bookmarkEnd w:id="242"/>
      <w:r w:rsidRPr="00E656E5">
        <w:rPr>
          <w:rFonts w:eastAsia="Arial Unicode MS"/>
          <w:szCs w:val="28"/>
        </w:rPr>
        <w:tab/>
      </w:r>
    </w:p>
    <w:p w:rsidR="00E656E5" w:rsidRPr="004A5C12" w:rsidRDefault="00E656E5" w:rsidP="00E656E5">
      <w:pPr>
        <w:jc w:val="both"/>
        <w:rPr>
          <w:lang w:val="lt-LT" w:eastAsia="lt-LT"/>
        </w:rPr>
      </w:pPr>
    </w:p>
    <w:p w:rsidR="00E656E5" w:rsidRPr="00E656E5" w:rsidRDefault="00E656E5" w:rsidP="00911A71">
      <w:pPr>
        <w:widowControl w:val="0"/>
        <w:autoSpaceDE w:val="0"/>
        <w:autoSpaceDN w:val="0"/>
        <w:adjustRightInd w:val="0"/>
        <w:ind w:right="189" w:firstLine="539"/>
        <w:jc w:val="both"/>
        <w:rPr>
          <w:lang w:val="lt-LT"/>
        </w:rPr>
      </w:pPr>
      <w:r w:rsidRPr="00E656E5">
        <w:rPr>
          <w:lang w:val="lt-LT"/>
        </w:rPr>
        <w:t>Grindų įrengimas susideda iš pagrindo, paruošiamųjų ir išlyginamųjų sluoksnių įrengimo, hidroizoliacijos įrengimo, armatūros įklojimo, grindų betonavimo ir dangos įrengimo.</w:t>
      </w:r>
      <w:r w:rsidR="00911A71" w:rsidRPr="004A5C12">
        <w:rPr>
          <w:lang w:val="lt-LT"/>
        </w:rPr>
        <w:t xml:space="preserve"> </w:t>
      </w:r>
      <w:r w:rsidRPr="00E656E5">
        <w:rPr>
          <w:lang w:val="lt-LT"/>
        </w:rPr>
        <w:t>Grindų pagrindų, paruošiamųjų ir išlyginamųjų sluoksnių įrengimas.</w:t>
      </w:r>
      <w:r w:rsidR="00911A71" w:rsidRPr="004A5C12">
        <w:rPr>
          <w:lang w:val="lt-LT"/>
        </w:rPr>
        <w:t xml:space="preserve"> </w:t>
      </w:r>
      <w:r w:rsidRPr="00E656E5">
        <w:rPr>
          <w:lang w:val="lt-LT"/>
        </w:rPr>
        <w:t>Pagrindų iš betono įrengimas apima gruntinio pagrindo paruošimą ir betoninių ar cementinio skiedinio sluoksnių įrengimas.</w:t>
      </w:r>
      <w:r w:rsidR="00911A71" w:rsidRPr="004A5C12">
        <w:rPr>
          <w:lang w:val="lt-LT"/>
        </w:rPr>
        <w:t xml:space="preserve"> </w:t>
      </w:r>
      <w:r w:rsidRPr="00E656E5">
        <w:rPr>
          <w:lang w:val="lt-LT"/>
        </w:rPr>
        <w:t>Įrengiant gruntinį pagrindą, suardytos struktūros natūralūs gruntai arba pilti gruntai sutankinami (žiūr. žemės darbus). Pagrinde negali būti augalinio grunto, durpių, dumblo ir statybinių šiukšlių.</w:t>
      </w:r>
    </w:p>
    <w:p w:rsidR="00E656E5" w:rsidRPr="00E656E5" w:rsidRDefault="00E656E5" w:rsidP="00911A71">
      <w:pPr>
        <w:widowControl w:val="0"/>
        <w:autoSpaceDE w:val="0"/>
        <w:autoSpaceDN w:val="0"/>
        <w:adjustRightInd w:val="0"/>
        <w:ind w:right="189" w:firstLine="539"/>
        <w:jc w:val="both"/>
        <w:rPr>
          <w:lang w:val="lt-LT"/>
        </w:rPr>
      </w:pPr>
      <w:r w:rsidRPr="00E656E5">
        <w:rPr>
          <w:lang w:val="lt-LT"/>
        </w:rPr>
        <w:t>Viršutinį pagrindo sluoksnį reikia sutvirtinti žvyru arba skalda, įplūkiamais į gruntą per  40 mm. Įrengtų prieduobių, kanalų, trapų ir pan. paviršiai, kurie bus užbetonuoti įrengiant pagrindą, turi būti nuvalyti ir sudrėkinti. Įrengiant išlyginamąjį sluoksnį ant perdangos plokščių, turi būti užtaisytos perdangos plokščių siūlės, plyšiai sandūrose su sienomis, montažinės skylės ir pan.Grindų pagrindai paruošiamieji ir išlyginamieji sluoksniai gali būti įrengiami esant ne žemesnei kaip 5</w:t>
      </w:r>
      <w:r w:rsidRPr="00E656E5">
        <w:rPr>
          <w:vertAlign w:val="superscript"/>
          <w:lang w:val="lt-LT"/>
        </w:rPr>
        <w:t>o</w:t>
      </w:r>
      <w:r w:rsidRPr="00E656E5">
        <w:rPr>
          <w:lang w:val="lt-LT"/>
        </w:rPr>
        <w:t>C aplinkos temperatūrai. Tokia temperatūra turi būti išlaikyta, kol betonas pasieks 50 % stiprumo.</w:t>
      </w:r>
      <w:r w:rsidR="00911A71" w:rsidRPr="004A5C12">
        <w:rPr>
          <w:lang w:val="lt-LT"/>
        </w:rPr>
        <w:t xml:space="preserve"> </w:t>
      </w:r>
      <w:r w:rsidRPr="00E656E5">
        <w:rPr>
          <w:lang w:val="lt-LT"/>
        </w:rPr>
        <w:t>Jeigu kitaip nenurodyta, pagrindai įrengiami iš C 8/10 tipo betono, o paruošiamieji ir išlyginamieji sluoksniai - iš cementinio skiedinio S15 arba betono C12/15, o kai sluoksnis skirtas nuolydžiui įrengti - iš betono C8/10, arba cementinio skiedinio S10.</w:t>
      </w:r>
      <w:r w:rsidR="00911A71" w:rsidRPr="004A5C12">
        <w:rPr>
          <w:lang w:val="lt-LT"/>
        </w:rPr>
        <w:t xml:space="preserve"> </w:t>
      </w:r>
      <w:r w:rsidRPr="00E656E5">
        <w:rPr>
          <w:lang w:val="lt-LT"/>
        </w:rPr>
        <w:t>Pagrindų ir išlyginamųjų sluoksnių leistini nukrypimai (tolerancijos) pateikti lentelėje.</w:t>
      </w:r>
    </w:p>
    <w:p w:rsidR="00E656E5" w:rsidRPr="00E656E5" w:rsidRDefault="00E656E5" w:rsidP="00E656E5">
      <w:pPr>
        <w:jc w:val="both"/>
        <w:rPr>
          <w:lang w:val="lt-LT" w:eastAsia="lt-LT"/>
        </w:rPr>
      </w:pPr>
    </w:p>
    <w:p w:rsidR="00E656E5" w:rsidRPr="00E656E5" w:rsidRDefault="00E656E5" w:rsidP="00E656E5">
      <w:pPr>
        <w:jc w:val="both"/>
        <w:rPr>
          <w:sz w:val="22"/>
          <w:szCs w:val="22"/>
          <w:lang w:val="lt-LT" w:eastAsia="lt-LT"/>
        </w:rPr>
      </w:pPr>
      <w:r w:rsidRPr="00E656E5">
        <w:rPr>
          <w:sz w:val="22"/>
          <w:szCs w:val="22"/>
          <w:lang w:val="lt-LT" w:eastAsia="lt-LT"/>
        </w:rPr>
        <w:t>Pagrindų, paruošiamųjų ir išlyginamųjų sluoksnių leistini nukrypimai</w:t>
      </w:r>
    </w:p>
    <w:tbl>
      <w:tblPr>
        <w:tblW w:w="0" w:type="auto"/>
        <w:tblInd w:w="108" w:type="dxa"/>
        <w:tblLayout w:type="fixed"/>
        <w:tblLook w:val="0000" w:firstRow="0" w:lastRow="0" w:firstColumn="0" w:lastColumn="0" w:noHBand="0" w:noVBand="0"/>
      </w:tblPr>
      <w:tblGrid>
        <w:gridCol w:w="6804"/>
        <w:gridCol w:w="2790"/>
        <w:gridCol w:w="38"/>
      </w:tblGrid>
      <w:tr w:rsidR="00E656E5" w:rsidRPr="00E656E5" w:rsidTr="00E34C45">
        <w:trPr>
          <w:cantSplit/>
          <w:tblHeader/>
        </w:trPr>
        <w:tc>
          <w:tcPr>
            <w:tcW w:w="6804" w:type="dxa"/>
            <w:tcBorders>
              <w:top w:val="single" w:sz="12" w:space="0" w:color="auto"/>
              <w:left w:val="single" w:sz="12" w:space="0" w:color="auto"/>
              <w:bottom w:val="single" w:sz="12" w:space="0" w:color="auto"/>
              <w:right w:val="single" w:sz="2" w:space="0" w:color="000000"/>
            </w:tcBorders>
            <w:vAlign w:val="center"/>
          </w:tcPr>
          <w:p w:rsidR="00E656E5" w:rsidRPr="00E656E5" w:rsidRDefault="00E656E5" w:rsidP="00E656E5">
            <w:pPr>
              <w:jc w:val="center"/>
              <w:rPr>
                <w:lang w:val="lt-LT" w:eastAsia="lt-LT"/>
              </w:rPr>
            </w:pPr>
            <w:r w:rsidRPr="00E656E5">
              <w:rPr>
                <w:lang w:val="lt-LT" w:eastAsia="lt-LT"/>
              </w:rPr>
              <w:t>Pagrindo paskirtis</w:t>
            </w:r>
          </w:p>
        </w:tc>
        <w:tc>
          <w:tcPr>
            <w:tcW w:w="2810" w:type="dxa"/>
            <w:gridSpan w:val="2"/>
            <w:tcBorders>
              <w:top w:val="single" w:sz="12" w:space="0" w:color="auto"/>
              <w:left w:val="single" w:sz="2" w:space="0" w:color="000000"/>
              <w:bottom w:val="single" w:sz="12" w:space="0" w:color="auto"/>
              <w:right w:val="single" w:sz="12" w:space="0" w:color="auto"/>
            </w:tcBorders>
          </w:tcPr>
          <w:p w:rsidR="00E656E5" w:rsidRPr="00E656E5" w:rsidRDefault="00E656E5" w:rsidP="00E656E5">
            <w:pPr>
              <w:jc w:val="center"/>
              <w:rPr>
                <w:lang w:val="lt-LT" w:eastAsia="lt-LT"/>
              </w:rPr>
            </w:pPr>
            <w:r w:rsidRPr="00E656E5">
              <w:rPr>
                <w:lang w:val="lt-LT" w:eastAsia="lt-LT"/>
              </w:rPr>
              <w:t>Leistini nuokrypiai mm,</w:t>
            </w:r>
          </w:p>
          <w:p w:rsidR="00E656E5" w:rsidRPr="00E656E5" w:rsidRDefault="00E656E5" w:rsidP="00E656E5">
            <w:pPr>
              <w:jc w:val="center"/>
              <w:rPr>
                <w:lang w:val="lt-LT" w:eastAsia="lt-LT"/>
              </w:rPr>
            </w:pPr>
            <w:r w:rsidRPr="00E656E5">
              <w:rPr>
                <w:lang w:val="lt-LT" w:eastAsia="lt-LT"/>
              </w:rPr>
              <w:t>matuojant 2 m ilgio liniuote</w:t>
            </w:r>
          </w:p>
        </w:tc>
      </w:tr>
      <w:tr w:rsidR="00E656E5" w:rsidRPr="00E656E5" w:rsidTr="003D3984">
        <w:trPr>
          <w:cantSplit/>
        </w:trPr>
        <w:tc>
          <w:tcPr>
            <w:tcW w:w="6804" w:type="dxa"/>
            <w:tcBorders>
              <w:top w:val="single" w:sz="12" w:space="0" w:color="auto"/>
              <w:left w:val="single" w:sz="12" w:space="0" w:color="auto"/>
              <w:bottom w:val="dotted" w:sz="4" w:space="0" w:color="auto"/>
              <w:right w:val="single" w:sz="2" w:space="0" w:color="000000"/>
            </w:tcBorders>
          </w:tcPr>
          <w:p w:rsidR="00E656E5" w:rsidRPr="00E656E5" w:rsidRDefault="00E656E5" w:rsidP="00E656E5">
            <w:pPr>
              <w:jc w:val="both"/>
              <w:rPr>
                <w:lang w:val="lt-LT" w:eastAsia="lt-LT"/>
              </w:rPr>
            </w:pPr>
            <w:r w:rsidRPr="00E656E5">
              <w:rPr>
                <w:lang w:val="lt-LT" w:eastAsia="lt-LT"/>
              </w:rPr>
              <w:t>1. Gruntinis pagrindas</w:t>
            </w:r>
          </w:p>
        </w:tc>
        <w:tc>
          <w:tcPr>
            <w:tcW w:w="2790" w:type="dxa"/>
            <w:tcBorders>
              <w:top w:val="single" w:sz="12" w:space="0" w:color="auto"/>
              <w:left w:val="single" w:sz="2" w:space="0" w:color="000000"/>
              <w:bottom w:val="dotted" w:sz="4" w:space="0" w:color="auto"/>
              <w:right w:val="single" w:sz="2" w:space="0" w:color="000000"/>
            </w:tcBorders>
            <w:vAlign w:val="center"/>
          </w:tcPr>
          <w:p w:rsidR="00E656E5" w:rsidRPr="00E656E5" w:rsidRDefault="00E656E5" w:rsidP="00E656E5">
            <w:pPr>
              <w:jc w:val="center"/>
              <w:rPr>
                <w:lang w:val="lt-LT" w:eastAsia="lt-LT"/>
              </w:rPr>
            </w:pPr>
            <w:r w:rsidRPr="00E656E5">
              <w:rPr>
                <w:lang w:val="lt-LT" w:eastAsia="lt-LT"/>
              </w:rPr>
              <w:t>20</w:t>
            </w:r>
          </w:p>
        </w:tc>
        <w:tc>
          <w:tcPr>
            <w:tcW w:w="20" w:type="dxa"/>
            <w:tcBorders>
              <w:top w:val="single" w:sz="12" w:space="0" w:color="auto"/>
              <w:left w:val="single" w:sz="2" w:space="0" w:color="000000"/>
              <w:bottom w:val="dotted" w:sz="4" w:space="0" w:color="auto"/>
              <w:right w:val="single" w:sz="12" w:space="0" w:color="auto"/>
            </w:tcBorders>
            <w:tcMar>
              <w:left w:w="0" w:type="dxa"/>
              <w:right w:w="0" w:type="dxa"/>
            </w:tcMar>
          </w:tcPr>
          <w:p w:rsidR="00E656E5" w:rsidRPr="00E656E5" w:rsidRDefault="00E656E5" w:rsidP="00E656E5">
            <w:pPr>
              <w:jc w:val="both"/>
              <w:rPr>
                <w:lang w:val="lt-LT" w:eastAsia="lt-LT"/>
              </w:rPr>
            </w:pPr>
          </w:p>
        </w:tc>
      </w:tr>
      <w:tr w:rsidR="00E656E5" w:rsidRPr="00E656E5" w:rsidTr="003D3984">
        <w:trPr>
          <w:cantSplit/>
        </w:trPr>
        <w:tc>
          <w:tcPr>
            <w:tcW w:w="6804" w:type="dxa"/>
            <w:tcBorders>
              <w:top w:val="dotted" w:sz="4" w:space="0" w:color="auto"/>
              <w:left w:val="single" w:sz="12" w:space="0" w:color="auto"/>
              <w:bottom w:val="dotted" w:sz="4" w:space="0" w:color="auto"/>
              <w:right w:val="single" w:sz="2" w:space="0" w:color="000000"/>
            </w:tcBorders>
          </w:tcPr>
          <w:p w:rsidR="00E656E5" w:rsidRPr="00E656E5" w:rsidRDefault="00E656E5" w:rsidP="00E656E5">
            <w:pPr>
              <w:jc w:val="both"/>
              <w:rPr>
                <w:lang w:val="lt-LT" w:eastAsia="lt-LT"/>
              </w:rPr>
            </w:pPr>
            <w:r w:rsidRPr="00E656E5">
              <w:rPr>
                <w:lang w:val="lt-LT" w:eastAsia="lt-LT"/>
              </w:rPr>
              <w:t>2. Betoniniai pagrindai visų tipų grindų dangoms, išskyrus klijuojamas karštomis mastikomis ir pagrindus hidroizoliacijai.</w:t>
            </w:r>
          </w:p>
        </w:tc>
        <w:tc>
          <w:tcPr>
            <w:tcW w:w="2790" w:type="dxa"/>
            <w:tcBorders>
              <w:top w:val="dotted" w:sz="4" w:space="0" w:color="auto"/>
              <w:left w:val="single" w:sz="2" w:space="0" w:color="000000"/>
              <w:bottom w:val="dotted" w:sz="4" w:space="0" w:color="auto"/>
              <w:right w:val="single" w:sz="2" w:space="0" w:color="000000"/>
            </w:tcBorders>
            <w:vAlign w:val="center"/>
          </w:tcPr>
          <w:p w:rsidR="00E656E5" w:rsidRPr="00E656E5" w:rsidRDefault="00E656E5" w:rsidP="00E656E5">
            <w:pPr>
              <w:jc w:val="center"/>
              <w:rPr>
                <w:lang w:val="lt-LT" w:eastAsia="lt-LT"/>
              </w:rPr>
            </w:pPr>
            <w:r w:rsidRPr="00E656E5">
              <w:rPr>
                <w:lang w:val="lt-LT" w:eastAsia="lt-LT"/>
              </w:rPr>
              <w:t>5</w:t>
            </w:r>
          </w:p>
        </w:tc>
        <w:tc>
          <w:tcPr>
            <w:tcW w:w="20" w:type="dxa"/>
            <w:tcBorders>
              <w:top w:val="dotted" w:sz="4" w:space="0" w:color="auto"/>
              <w:left w:val="single" w:sz="2" w:space="0" w:color="000000"/>
              <w:bottom w:val="dotted" w:sz="4" w:space="0" w:color="auto"/>
              <w:right w:val="single" w:sz="12" w:space="0" w:color="auto"/>
            </w:tcBorders>
            <w:tcMar>
              <w:left w:w="0" w:type="dxa"/>
              <w:right w:w="0" w:type="dxa"/>
            </w:tcMar>
          </w:tcPr>
          <w:p w:rsidR="00E656E5" w:rsidRPr="00E656E5" w:rsidRDefault="00E656E5" w:rsidP="00E656E5">
            <w:pPr>
              <w:jc w:val="both"/>
              <w:rPr>
                <w:lang w:val="lt-LT" w:eastAsia="lt-LT"/>
              </w:rPr>
            </w:pPr>
          </w:p>
        </w:tc>
      </w:tr>
      <w:tr w:rsidR="00E656E5" w:rsidRPr="00E656E5" w:rsidTr="003D3984">
        <w:trPr>
          <w:cantSplit/>
        </w:trPr>
        <w:tc>
          <w:tcPr>
            <w:tcW w:w="6804" w:type="dxa"/>
            <w:tcBorders>
              <w:top w:val="dotted" w:sz="4" w:space="0" w:color="auto"/>
              <w:left w:val="single" w:sz="12" w:space="0" w:color="auto"/>
              <w:bottom w:val="dotted" w:sz="4" w:space="0" w:color="auto"/>
              <w:right w:val="single" w:sz="2" w:space="0" w:color="000000"/>
            </w:tcBorders>
          </w:tcPr>
          <w:p w:rsidR="00E656E5" w:rsidRPr="00E656E5" w:rsidRDefault="00E656E5" w:rsidP="00E656E5">
            <w:pPr>
              <w:jc w:val="both"/>
              <w:rPr>
                <w:lang w:val="lt-LT" w:eastAsia="lt-LT"/>
              </w:rPr>
            </w:pPr>
            <w:r w:rsidRPr="00E656E5">
              <w:rPr>
                <w:lang w:val="lt-LT" w:eastAsia="lt-LT"/>
              </w:rPr>
              <w:lastRenderedPageBreak/>
              <w:t>3. Betoniniai pagrindai ar paruošiamieji sluoksniai grindų dangoms klijuojamoms karštomis mastikomis ir pagrindai hidroizoliacijai, taip pat šlifuojami betoniniai sluoksniai</w:t>
            </w:r>
          </w:p>
        </w:tc>
        <w:tc>
          <w:tcPr>
            <w:tcW w:w="2790" w:type="dxa"/>
            <w:tcBorders>
              <w:top w:val="dotted" w:sz="4" w:space="0" w:color="auto"/>
              <w:left w:val="single" w:sz="2" w:space="0" w:color="000000"/>
              <w:bottom w:val="dotted" w:sz="4" w:space="0" w:color="auto"/>
              <w:right w:val="single" w:sz="2" w:space="0" w:color="000000"/>
            </w:tcBorders>
            <w:vAlign w:val="center"/>
          </w:tcPr>
          <w:p w:rsidR="00E656E5" w:rsidRPr="00E656E5" w:rsidRDefault="00E656E5" w:rsidP="00E656E5">
            <w:pPr>
              <w:jc w:val="center"/>
              <w:rPr>
                <w:lang w:val="lt-LT" w:eastAsia="lt-LT"/>
              </w:rPr>
            </w:pPr>
            <w:r w:rsidRPr="00E656E5">
              <w:rPr>
                <w:lang w:val="lt-LT" w:eastAsia="lt-LT"/>
              </w:rPr>
              <w:t>5</w:t>
            </w:r>
          </w:p>
        </w:tc>
        <w:tc>
          <w:tcPr>
            <w:tcW w:w="20" w:type="dxa"/>
            <w:tcBorders>
              <w:top w:val="dotted" w:sz="4" w:space="0" w:color="auto"/>
              <w:left w:val="single" w:sz="2" w:space="0" w:color="000000"/>
              <w:bottom w:val="dotted" w:sz="4" w:space="0" w:color="auto"/>
              <w:right w:val="single" w:sz="12" w:space="0" w:color="auto"/>
            </w:tcBorders>
            <w:tcMar>
              <w:left w:w="0" w:type="dxa"/>
              <w:right w:w="0" w:type="dxa"/>
            </w:tcMar>
          </w:tcPr>
          <w:p w:rsidR="00E656E5" w:rsidRPr="00E656E5" w:rsidRDefault="00E656E5" w:rsidP="00E656E5">
            <w:pPr>
              <w:jc w:val="both"/>
              <w:rPr>
                <w:lang w:val="lt-LT" w:eastAsia="lt-LT"/>
              </w:rPr>
            </w:pPr>
          </w:p>
        </w:tc>
      </w:tr>
      <w:tr w:rsidR="00E656E5" w:rsidRPr="00E656E5" w:rsidTr="003D3984">
        <w:trPr>
          <w:cantSplit/>
        </w:trPr>
        <w:tc>
          <w:tcPr>
            <w:tcW w:w="6804" w:type="dxa"/>
            <w:tcBorders>
              <w:top w:val="dotted" w:sz="4" w:space="0" w:color="auto"/>
              <w:left w:val="single" w:sz="12" w:space="0" w:color="auto"/>
              <w:bottom w:val="dotted" w:sz="4" w:space="0" w:color="auto"/>
              <w:right w:val="single" w:sz="2" w:space="0" w:color="000000"/>
            </w:tcBorders>
          </w:tcPr>
          <w:p w:rsidR="00E656E5" w:rsidRPr="00E656E5" w:rsidRDefault="00E656E5" w:rsidP="00E656E5">
            <w:pPr>
              <w:jc w:val="both"/>
              <w:rPr>
                <w:lang w:val="lt-LT" w:eastAsia="lt-LT"/>
              </w:rPr>
            </w:pPr>
            <w:r w:rsidRPr="00E656E5">
              <w:rPr>
                <w:lang w:val="lt-LT" w:eastAsia="lt-LT"/>
              </w:rPr>
              <w:t>4. Išlyginamieji sluoksniai polimerinėms ruloninėms ir plytelių,  parketo ir mastikinėms dangoms.</w:t>
            </w:r>
          </w:p>
        </w:tc>
        <w:tc>
          <w:tcPr>
            <w:tcW w:w="2790" w:type="dxa"/>
            <w:tcBorders>
              <w:top w:val="dotted" w:sz="4" w:space="0" w:color="auto"/>
              <w:left w:val="single" w:sz="2" w:space="0" w:color="000000"/>
              <w:bottom w:val="dotted" w:sz="4" w:space="0" w:color="auto"/>
              <w:right w:val="single" w:sz="2" w:space="0" w:color="000000"/>
            </w:tcBorders>
            <w:vAlign w:val="center"/>
          </w:tcPr>
          <w:p w:rsidR="00E656E5" w:rsidRPr="00E656E5" w:rsidRDefault="00E656E5" w:rsidP="00E656E5">
            <w:pPr>
              <w:jc w:val="center"/>
              <w:rPr>
                <w:lang w:val="lt-LT" w:eastAsia="lt-LT"/>
              </w:rPr>
            </w:pPr>
            <w:r w:rsidRPr="00E656E5">
              <w:rPr>
                <w:lang w:val="lt-LT" w:eastAsia="lt-LT"/>
              </w:rPr>
              <w:t>2</w:t>
            </w:r>
          </w:p>
        </w:tc>
        <w:tc>
          <w:tcPr>
            <w:tcW w:w="20" w:type="dxa"/>
            <w:tcBorders>
              <w:top w:val="dotted" w:sz="4" w:space="0" w:color="auto"/>
              <w:left w:val="single" w:sz="2" w:space="0" w:color="000000"/>
              <w:bottom w:val="dotted" w:sz="4" w:space="0" w:color="auto"/>
              <w:right w:val="single" w:sz="12" w:space="0" w:color="auto"/>
            </w:tcBorders>
            <w:tcMar>
              <w:left w:w="0" w:type="dxa"/>
              <w:right w:w="0" w:type="dxa"/>
            </w:tcMar>
          </w:tcPr>
          <w:p w:rsidR="00E656E5" w:rsidRPr="00E656E5" w:rsidRDefault="00E656E5" w:rsidP="00E656E5">
            <w:pPr>
              <w:jc w:val="both"/>
              <w:rPr>
                <w:lang w:val="lt-LT" w:eastAsia="lt-LT"/>
              </w:rPr>
            </w:pPr>
          </w:p>
        </w:tc>
      </w:tr>
      <w:tr w:rsidR="00E656E5" w:rsidRPr="00E656E5" w:rsidTr="003D3984">
        <w:trPr>
          <w:cantSplit/>
        </w:trPr>
        <w:tc>
          <w:tcPr>
            <w:tcW w:w="6804" w:type="dxa"/>
            <w:tcBorders>
              <w:top w:val="dotted" w:sz="4" w:space="0" w:color="auto"/>
              <w:left w:val="single" w:sz="12" w:space="0" w:color="auto"/>
              <w:bottom w:val="single" w:sz="12" w:space="0" w:color="auto"/>
              <w:right w:val="single" w:sz="2" w:space="0" w:color="000000"/>
            </w:tcBorders>
          </w:tcPr>
          <w:p w:rsidR="00E656E5" w:rsidRPr="00E656E5" w:rsidRDefault="00E656E5" w:rsidP="00E656E5">
            <w:pPr>
              <w:jc w:val="both"/>
              <w:rPr>
                <w:lang w:val="lt-LT" w:eastAsia="lt-LT"/>
              </w:rPr>
            </w:pPr>
            <w:r w:rsidRPr="00E656E5">
              <w:rPr>
                <w:lang w:val="lt-LT" w:eastAsia="lt-LT"/>
              </w:rPr>
              <w:t>5. Pagrindų nukrypimas nuo horizontalios plokštumos patalpoje.</w:t>
            </w:r>
          </w:p>
        </w:tc>
        <w:tc>
          <w:tcPr>
            <w:tcW w:w="2790" w:type="dxa"/>
            <w:tcBorders>
              <w:top w:val="dotted" w:sz="4" w:space="0" w:color="auto"/>
              <w:left w:val="single" w:sz="2" w:space="0" w:color="000000"/>
              <w:bottom w:val="single" w:sz="12" w:space="0" w:color="auto"/>
              <w:right w:val="single" w:sz="2" w:space="0" w:color="000000"/>
            </w:tcBorders>
            <w:vAlign w:val="center"/>
          </w:tcPr>
          <w:p w:rsidR="00E656E5" w:rsidRPr="00E656E5" w:rsidRDefault="00E656E5" w:rsidP="00E656E5">
            <w:pPr>
              <w:jc w:val="center"/>
              <w:rPr>
                <w:lang w:val="lt-LT" w:eastAsia="lt-LT"/>
              </w:rPr>
            </w:pPr>
            <w:r w:rsidRPr="00E656E5">
              <w:rPr>
                <w:lang w:val="lt-LT" w:eastAsia="lt-LT"/>
              </w:rPr>
              <w:t>&lt; 0,2 % patalpos matmens</w:t>
            </w:r>
          </w:p>
        </w:tc>
        <w:tc>
          <w:tcPr>
            <w:tcW w:w="20" w:type="dxa"/>
            <w:tcBorders>
              <w:top w:val="dotted" w:sz="4" w:space="0" w:color="auto"/>
              <w:left w:val="single" w:sz="2" w:space="0" w:color="000000"/>
              <w:bottom w:val="single" w:sz="12" w:space="0" w:color="auto"/>
              <w:right w:val="single" w:sz="12" w:space="0" w:color="auto"/>
            </w:tcBorders>
            <w:tcMar>
              <w:left w:w="0" w:type="dxa"/>
              <w:right w:w="0" w:type="dxa"/>
            </w:tcMar>
          </w:tcPr>
          <w:p w:rsidR="00E656E5" w:rsidRPr="00E656E5" w:rsidRDefault="00E656E5" w:rsidP="00E656E5">
            <w:pPr>
              <w:jc w:val="both"/>
              <w:rPr>
                <w:lang w:val="lt-LT" w:eastAsia="lt-LT"/>
              </w:rPr>
            </w:pPr>
          </w:p>
        </w:tc>
      </w:tr>
    </w:tbl>
    <w:p w:rsidR="00E656E5" w:rsidRPr="00E656E5" w:rsidRDefault="00E656E5" w:rsidP="00E656E5">
      <w:pPr>
        <w:jc w:val="both"/>
        <w:rPr>
          <w:lang w:val="lt-LT" w:eastAsia="lt-LT"/>
        </w:rPr>
      </w:pPr>
    </w:p>
    <w:p w:rsidR="00E656E5" w:rsidRPr="00E656E5" w:rsidRDefault="00E656E5" w:rsidP="00911A71">
      <w:pPr>
        <w:widowControl w:val="0"/>
        <w:autoSpaceDE w:val="0"/>
        <w:autoSpaceDN w:val="0"/>
        <w:adjustRightInd w:val="0"/>
        <w:ind w:right="189" w:firstLine="539"/>
        <w:jc w:val="both"/>
        <w:rPr>
          <w:lang w:val="lt-LT"/>
        </w:rPr>
      </w:pPr>
      <w:r w:rsidRPr="00E656E5">
        <w:rPr>
          <w:lang w:val="lt-LT"/>
        </w:rPr>
        <w:t>Paruošiamieji ir išlyginamieji sluoksniai turi būti izoliuoti nuo sienų ir pertvarų hidroizoliacinės medžiagos juostomis PVC tarpinėmis.</w:t>
      </w:r>
      <w:r w:rsidR="00911A71" w:rsidRPr="004A5C12">
        <w:rPr>
          <w:lang w:val="lt-LT"/>
        </w:rPr>
        <w:t xml:space="preserve"> </w:t>
      </w:r>
      <w:r w:rsidRPr="00E656E5">
        <w:rPr>
          <w:lang w:val="lt-LT"/>
        </w:rPr>
        <w:t>Darbinės šių sluoksnių siūlės turi būti gerai užlygintos.</w:t>
      </w:r>
      <w:r w:rsidR="00911A71" w:rsidRPr="004A5C12">
        <w:rPr>
          <w:lang w:val="lt-LT"/>
        </w:rPr>
        <w:t xml:space="preserve"> </w:t>
      </w:r>
      <w:r w:rsidRPr="00E656E5">
        <w:rPr>
          <w:lang w:val="lt-LT"/>
        </w:rPr>
        <w:t>Mažiausias išlyginamojo sluoksnio storis ties kanalais ir tarpais ant perdangos – 20 mm, ant šilumos ar garso izoliacijos – 40 mm.</w:t>
      </w:r>
      <w:r w:rsidR="00911A71" w:rsidRPr="004A5C12">
        <w:rPr>
          <w:lang w:val="lt-LT"/>
        </w:rPr>
        <w:t xml:space="preserve"> </w:t>
      </w:r>
      <w:r w:rsidRPr="00E656E5">
        <w:rPr>
          <w:lang w:val="lt-LT"/>
        </w:rPr>
        <w:t>Vamzdžius dengiančio sluoksnio storis turi būti 10-15 mm didesnis už vamzdžių diametrą.</w:t>
      </w:r>
    </w:p>
    <w:p w:rsidR="00E656E5" w:rsidRPr="00E656E5" w:rsidRDefault="00E656E5" w:rsidP="00911A71">
      <w:pPr>
        <w:widowControl w:val="0"/>
        <w:autoSpaceDE w:val="0"/>
        <w:autoSpaceDN w:val="0"/>
        <w:adjustRightInd w:val="0"/>
        <w:ind w:right="189" w:firstLine="539"/>
        <w:jc w:val="both"/>
        <w:rPr>
          <w:lang w:val="lt-LT"/>
        </w:rPr>
      </w:pPr>
      <w:r w:rsidRPr="00E656E5">
        <w:rPr>
          <w:lang w:val="lt-LT"/>
        </w:rPr>
        <w:t>Klojant išlyginamojo sluoksnio skiedinį betoninis pagrindas sudrėkinamas ir gruntuojamas cemento pienu. Sluoksnis lyginamas ir tankinamas iki cemento pieno pasirodymo. Sustingę ruožai periodiškai laistomi, kad geriau kietėtų. Išlyginamieji sluoksniai ant kurių bus klijuojama hidroizoliacija gruntuojami bitumo ir benzino mišiniu (1:3 masės dalimis). Paviršius užtrinamas 2 ar 3 dieną, kai skiedinio stiprumas pasiekia 2,5 – 3 MPa.</w:t>
      </w:r>
    </w:p>
    <w:p w:rsidR="00191FE3" w:rsidRPr="004A5C12" w:rsidRDefault="00191FE3" w:rsidP="00911A71">
      <w:pPr>
        <w:pStyle w:val="Heading2"/>
        <w:ind w:right="22"/>
        <w:rPr>
          <w:rFonts w:ascii="Times New Roman" w:hAnsi="Times New Roman"/>
          <w:i/>
          <w:iCs/>
          <w:sz w:val="24"/>
        </w:rPr>
      </w:pPr>
      <w:bookmarkStart w:id="243" w:name="_Toc292089042"/>
      <w:bookmarkStart w:id="244" w:name="_Toc446573030"/>
    </w:p>
    <w:p w:rsidR="00E656E5" w:rsidRPr="00E656E5" w:rsidRDefault="00E656E5" w:rsidP="00911A71">
      <w:pPr>
        <w:pStyle w:val="Heading2"/>
        <w:ind w:right="22"/>
        <w:rPr>
          <w:rFonts w:ascii="Times New Roman" w:hAnsi="Times New Roman"/>
          <w:i/>
          <w:iCs/>
          <w:sz w:val="24"/>
        </w:rPr>
      </w:pPr>
      <w:bookmarkStart w:id="245" w:name="_Toc452709481"/>
      <w:r w:rsidRPr="004A5C12">
        <w:rPr>
          <w:rFonts w:ascii="Times New Roman" w:hAnsi="Times New Roman"/>
          <w:i/>
          <w:iCs/>
          <w:sz w:val="24"/>
        </w:rPr>
        <w:t xml:space="preserve">11.2 </w:t>
      </w:r>
      <w:r w:rsidRPr="00E656E5">
        <w:rPr>
          <w:rFonts w:ascii="Times New Roman" w:hAnsi="Times New Roman"/>
          <w:i/>
          <w:iCs/>
          <w:sz w:val="24"/>
        </w:rPr>
        <w:t>Akmens masės plytelių grindys</w:t>
      </w:r>
      <w:bookmarkEnd w:id="243"/>
      <w:bookmarkEnd w:id="244"/>
      <w:bookmarkEnd w:id="245"/>
    </w:p>
    <w:p w:rsidR="00911A71" w:rsidRPr="004A5C12" w:rsidRDefault="00911A71" w:rsidP="00E656E5">
      <w:pPr>
        <w:jc w:val="both"/>
        <w:rPr>
          <w:lang w:val="lt-LT" w:eastAsia="lt-LT"/>
        </w:rPr>
      </w:pPr>
    </w:p>
    <w:p w:rsidR="00E656E5" w:rsidRPr="00E656E5" w:rsidRDefault="00E656E5" w:rsidP="00191FE3">
      <w:pPr>
        <w:widowControl w:val="0"/>
        <w:autoSpaceDE w:val="0"/>
        <w:autoSpaceDN w:val="0"/>
        <w:adjustRightInd w:val="0"/>
        <w:ind w:right="189" w:firstLine="539"/>
        <w:jc w:val="both"/>
        <w:rPr>
          <w:lang w:val="lt-LT"/>
        </w:rPr>
      </w:pPr>
      <w:r w:rsidRPr="00E656E5">
        <w:rPr>
          <w:lang w:val="lt-LT"/>
        </w:rPr>
        <w:t>Virš paruošto pagrindo klojamos nepoliruotos ir neslidžios akmens masės plytelės, tiekiamos patvirtinto gamintojo, o konstrukcijos ir spalvos nurodytos techninėje dokumentacijoje bei patvirtinta statytojo atstovo.</w:t>
      </w:r>
      <w:r w:rsidR="00191FE3" w:rsidRPr="004A5C12">
        <w:rPr>
          <w:lang w:val="lt-LT"/>
        </w:rPr>
        <w:t xml:space="preserve"> </w:t>
      </w:r>
      <w:r w:rsidRPr="00E656E5">
        <w:rPr>
          <w:lang w:val="lt-LT"/>
        </w:rPr>
        <w:t>Plytelės turi būti aukščiausios kokybės ir atitikti Europos standartą.</w:t>
      </w:r>
      <w:r w:rsidR="00191FE3" w:rsidRPr="004A5C12">
        <w:rPr>
          <w:lang w:val="lt-LT"/>
        </w:rPr>
        <w:t xml:space="preserve"> </w:t>
      </w:r>
      <w:r w:rsidRPr="00E656E5">
        <w:rPr>
          <w:lang w:val="lt-LT"/>
        </w:rPr>
        <w:t>Grindų plytelės turi būti stačiakampės iki 12 mm storio, paviršius matinis. Visi išmatavimai, išskyrus storį, taip pat kraštinių tiesumas, kampų statumas bei plokštumos gali turėti ± 0,2 % maksimalias nuokrypas. Vandens sugeriamumas ne daugiau 0,05 %. Turi būti atsparios šilumai, šalčiui ir šviesai – neturi matytis paviršiaus pakitimų.</w:t>
      </w:r>
    </w:p>
    <w:p w:rsidR="00E656E5" w:rsidRPr="00E656E5" w:rsidRDefault="00E656E5" w:rsidP="00191FE3">
      <w:pPr>
        <w:widowControl w:val="0"/>
        <w:autoSpaceDE w:val="0"/>
        <w:autoSpaceDN w:val="0"/>
        <w:adjustRightInd w:val="0"/>
        <w:ind w:right="189" w:firstLine="539"/>
        <w:jc w:val="both"/>
        <w:rPr>
          <w:lang w:val="lt-LT"/>
        </w:rPr>
      </w:pPr>
      <w:r w:rsidRPr="00E656E5">
        <w:rPr>
          <w:lang w:val="lt-LT"/>
        </w:rPr>
        <w:t>Prieš klojant grindų plyteles, grindų paviršiai turi būti kruopščiai nuvalyti ir lygūs bei teisingų lygių ir nuolydžių.</w:t>
      </w:r>
      <w:r w:rsidR="00191FE3" w:rsidRPr="004A5C12">
        <w:rPr>
          <w:lang w:val="lt-LT"/>
        </w:rPr>
        <w:t xml:space="preserve"> </w:t>
      </w:r>
      <w:r w:rsidRPr="00E656E5">
        <w:rPr>
          <w:lang w:val="lt-LT"/>
        </w:rPr>
        <w:t>Klijuojant plyteles ir užtaisant siūles reikia prisilaikyti gamintojo instrukcijų. Plyteles reikia pradėti kloti nuo patalpos centro, tam panaudojant žymeklius ir juosteles arba tokiame plote, kad nupjautos plytelės lygiai pasiskirstytų perimetre.</w:t>
      </w:r>
      <w:r w:rsidR="00191FE3" w:rsidRPr="004A5C12">
        <w:rPr>
          <w:lang w:val="lt-LT"/>
        </w:rPr>
        <w:t xml:space="preserve"> </w:t>
      </w:r>
      <w:r w:rsidRPr="00E656E5">
        <w:rPr>
          <w:lang w:val="lt-LT"/>
        </w:rPr>
        <w:t>Plytelės klijuojamos arba klojamos gamintojo patvirtinta medžiaga,o taip pat  patvirtinta statytojo atstovo. Prieš sukietėjant sukibimo medžiagos perteklius turi būti pašalintas, tiksliau, plytelių klojimas ir valymas turi būti atliekamas pagal gamintojo rekomendacijas.</w:t>
      </w:r>
      <w:r w:rsidR="00191FE3" w:rsidRPr="004A5C12">
        <w:rPr>
          <w:lang w:val="lt-LT"/>
        </w:rPr>
        <w:t xml:space="preserve"> </w:t>
      </w:r>
      <w:r w:rsidRPr="00E656E5">
        <w:rPr>
          <w:lang w:val="lt-LT"/>
        </w:rPr>
        <w:t>Grindjuostėms naudojamos tos pačios medžiagos.</w:t>
      </w:r>
    </w:p>
    <w:p w:rsidR="00911A71" w:rsidRPr="004A5C12" w:rsidRDefault="00911A71" w:rsidP="00911A71">
      <w:pPr>
        <w:pStyle w:val="Heading2"/>
        <w:ind w:right="22"/>
        <w:rPr>
          <w:rFonts w:ascii="Times New Roman" w:hAnsi="Times New Roman"/>
          <w:i/>
          <w:iCs/>
          <w:sz w:val="24"/>
        </w:rPr>
      </w:pPr>
      <w:bookmarkStart w:id="246" w:name="_Toc292089043"/>
      <w:bookmarkStart w:id="247" w:name="_Toc446573031"/>
    </w:p>
    <w:p w:rsidR="00E656E5" w:rsidRPr="00E656E5" w:rsidRDefault="00E656E5" w:rsidP="00911A71">
      <w:pPr>
        <w:pStyle w:val="Heading2"/>
        <w:ind w:right="22"/>
        <w:rPr>
          <w:rFonts w:ascii="Times New Roman" w:hAnsi="Times New Roman"/>
          <w:i/>
          <w:iCs/>
          <w:sz w:val="24"/>
        </w:rPr>
      </w:pPr>
      <w:bookmarkStart w:id="248" w:name="_Toc452709482"/>
      <w:r w:rsidRPr="004A5C12">
        <w:rPr>
          <w:rFonts w:ascii="Times New Roman" w:hAnsi="Times New Roman"/>
          <w:i/>
          <w:iCs/>
          <w:sz w:val="24"/>
        </w:rPr>
        <w:t xml:space="preserve">11.3 </w:t>
      </w:r>
      <w:r w:rsidRPr="00E656E5">
        <w:rPr>
          <w:rFonts w:ascii="Times New Roman" w:hAnsi="Times New Roman"/>
          <w:i/>
          <w:iCs/>
          <w:sz w:val="24"/>
        </w:rPr>
        <w:t>Homogeninė PVC danga</w:t>
      </w:r>
      <w:bookmarkEnd w:id="248"/>
      <w:r w:rsidRPr="00E656E5">
        <w:rPr>
          <w:rFonts w:ascii="Times New Roman" w:hAnsi="Times New Roman"/>
          <w:i/>
          <w:iCs/>
          <w:sz w:val="24"/>
        </w:rPr>
        <w:t xml:space="preserve"> </w:t>
      </w:r>
      <w:bookmarkEnd w:id="246"/>
      <w:bookmarkEnd w:id="247"/>
    </w:p>
    <w:p w:rsidR="00911A71" w:rsidRPr="004A5C12" w:rsidRDefault="00911A71" w:rsidP="00E656E5">
      <w:pPr>
        <w:jc w:val="both"/>
        <w:rPr>
          <w:lang w:val="lt-LT" w:eastAsia="lt-LT"/>
        </w:rPr>
      </w:pPr>
    </w:p>
    <w:p w:rsidR="00E656E5" w:rsidRPr="00E656E5" w:rsidRDefault="00E656E5" w:rsidP="00191FE3">
      <w:pPr>
        <w:widowControl w:val="0"/>
        <w:autoSpaceDE w:val="0"/>
        <w:autoSpaceDN w:val="0"/>
        <w:adjustRightInd w:val="0"/>
        <w:ind w:right="189" w:firstLine="539"/>
        <w:jc w:val="both"/>
        <w:rPr>
          <w:lang w:val="lt-LT"/>
        </w:rPr>
      </w:pPr>
      <w:r w:rsidRPr="00E656E5">
        <w:rPr>
          <w:lang w:val="lt-LT"/>
        </w:rPr>
        <w:t>Ant paruošto lygaus išlyginamojo sluoksnio, klojama homogeninė PVC danga. Jos patvarumas priklauso nuo pagrindo kokybės. Dangos klojimas ir klijavimas atliekamas pagal gamintojo nurodymus.</w:t>
      </w:r>
    </w:p>
    <w:p w:rsidR="00E656E5" w:rsidRPr="00E656E5" w:rsidRDefault="00E656E5" w:rsidP="00E656E5">
      <w:pPr>
        <w:jc w:val="both"/>
        <w:rPr>
          <w:lang w:val="lt-LT" w:eastAsia="lt-LT"/>
        </w:rPr>
      </w:pPr>
      <w:r w:rsidRPr="00E656E5">
        <w:rPr>
          <w:lang w:val="lt-LT" w:eastAsia="lt-LT"/>
        </w:rPr>
        <w:tab/>
        <w:t>Atsparumo klasė</w:t>
      </w:r>
      <w:r w:rsidRPr="00E656E5">
        <w:rPr>
          <w:lang w:val="lt-LT" w:eastAsia="lt-LT"/>
        </w:rPr>
        <w:tab/>
        <w:t>– EN 649,</w:t>
      </w:r>
    </w:p>
    <w:p w:rsidR="00E656E5" w:rsidRPr="00E656E5" w:rsidRDefault="00E656E5" w:rsidP="00E656E5">
      <w:pPr>
        <w:jc w:val="both"/>
        <w:rPr>
          <w:lang w:val="lt-LT" w:eastAsia="lt-LT"/>
        </w:rPr>
      </w:pPr>
      <w:r w:rsidRPr="00E656E5">
        <w:rPr>
          <w:lang w:val="lt-LT" w:eastAsia="lt-LT"/>
        </w:rPr>
        <w:tab/>
        <w:t>Dilumas</w:t>
      </w:r>
      <w:r w:rsidRPr="00E656E5">
        <w:rPr>
          <w:lang w:val="lt-LT" w:eastAsia="lt-LT"/>
        </w:rPr>
        <w:tab/>
      </w:r>
      <w:r w:rsidRPr="00E656E5">
        <w:rPr>
          <w:lang w:val="lt-LT" w:eastAsia="lt-LT"/>
        </w:rPr>
        <w:tab/>
        <w:t>– EN 429,Pr. EN 660.</w:t>
      </w:r>
    </w:p>
    <w:p w:rsidR="00E656E5" w:rsidRPr="00E656E5" w:rsidRDefault="00E656E5" w:rsidP="00E656E5">
      <w:pPr>
        <w:jc w:val="both"/>
        <w:rPr>
          <w:lang w:val="lt-LT" w:eastAsia="lt-LT"/>
        </w:rPr>
      </w:pPr>
      <w:r w:rsidRPr="00E656E5">
        <w:rPr>
          <w:lang w:val="lt-LT" w:eastAsia="lt-LT"/>
        </w:rPr>
        <w:tab/>
        <w:t>Spalvos renkamos pagal paletę ir patvirtintos statytojo atstovo.</w:t>
      </w:r>
    </w:p>
    <w:p w:rsidR="00911A71" w:rsidRPr="004A5C12" w:rsidRDefault="00911A71" w:rsidP="00911A71">
      <w:pPr>
        <w:pStyle w:val="Heading2"/>
        <w:ind w:right="22"/>
        <w:rPr>
          <w:rFonts w:ascii="Times New Roman" w:hAnsi="Times New Roman"/>
          <w:i/>
          <w:iCs/>
          <w:sz w:val="24"/>
        </w:rPr>
      </w:pPr>
      <w:bookmarkStart w:id="249" w:name="_Toc292089045"/>
      <w:bookmarkStart w:id="250" w:name="_Toc446573033"/>
    </w:p>
    <w:p w:rsidR="00E656E5" w:rsidRPr="00E656E5" w:rsidRDefault="00E656E5" w:rsidP="00911A71">
      <w:pPr>
        <w:pStyle w:val="Heading2"/>
        <w:ind w:right="22"/>
        <w:rPr>
          <w:rFonts w:ascii="Times New Roman" w:hAnsi="Times New Roman"/>
          <w:i/>
          <w:iCs/>
          <w:sz w:val="24"/>
        </w:rPr>
      </w:pPr>
      <w:bookmarkStart w:id="251" w:name="_Toc452709483"/>
      <w:r w:rsidRPr="004A5C12">
        <w:rPr>
          <w:rFonts w:ascii="Times New Roman" w:hAnsi="Times New Roman"/>
          <w:i/>
          <w:iCs/>
          <w:sz w:val="24"/>
        </w:rPr>
        <w:t xml:space="preserve">11.4 </w:t>
      </w:r>
      <w:r w:rsidRPr="00E656E5">
        <w:rPr>
          <w:rFonts w:ascii="Times New Roman" w:hAnsi="Times New Roman"/>
          <w:i/>
          <w:iCs/>
          <w:sz w:val="24"/>
        </w:rPr>
        <w:t>Betono grindys</w:t>
      </w:r>
      <w:bookmarkEnd w:id="249"/>
      <w:bookmarkEnd w:id="250"/>
      <w:bookmarkEnd w:id="251"/>
    </w:p>
    <w:p w:rsidR="00911A71" w:rsidRPr="004A5C12" w:rsidRDefault="00911A71" w:rsidP="00E656E5">
      <w:pPr>
        <w:jc w:val="both"/>
        <w:rPr>
          <w:lang w:val="lt-LT" w:eastAsia="lt-LT"/>
        </w:rPr>
      </w:pPr>
    </w:p>
    <w:p w:rsidR="00E656E5" w:rsidRPr="00E656E5" w:rsidRDefault="00E656E5" w:rsidP="001B48D1">
      <w:pPr>
        <w:widowControl w:val="0"/>
        <w:autoSpaceDE w:val="0"/>
        <w:autoSpaceDN w:val="0"/>
        <w:adjustRightInd w:val="0"/>
        <w:ind w:right="189" w:firstLine="539"/>
        <w:jc w:val="both"/>
        <w:rPr>
          <w:lang w:val="lt-LT"/>
        </w:rPr>
      </w:pPr>
      <w:r w:rsidRPr="00E656E5">
        <w:rPr>
          <w:lang w:val="lt-LT"/>
        </w:rPr>
        <w:t xml:space="preserve">Viršutinė danga liejama ant šviežio betono. Betono pagrindo paviršiaus kietumas turi būti ne mažesnis kaip 105 N/mm² ir stiprumo klasė turi būti ne mažesnė kaip C 20/25. Šis sluoksnis gali būti </w:t>
      </w:r>
      <w:r w:rsidRPr="00E656E5">
        <w:rPr>
          <w:lang w:val="lt-LT"/>
        </w:rPr>
        <w:lastRenderedPageBreak/>
        <w:t xml:space="preserve">dvigubo, viengubo armavimo, viengubo armavimo su „Metalic“ priedais arba tik su „Metalic“ priedais priklausomai nuo apkrovų į grindis dydžio pagal skaičiavimų rezultatus. Švarus pagrindas gruntuojamas 1–2 mm storio grunto sluoksniu. Gruntavimo darbai atliekami ne žemesnėje 5 °C temperatūroje. </w:t>
      </w:r>
    </w:p>
    <w:p w:rsidR="00E656E5" w:rsidRPr="00E656E5" w:rsidRDefault="00E656E5" w:rsidP="001B48D1">
      <w:pPr>
        <w:widowControl w:val="0"/>
        <w:autoSpaceDE w:val="0"/>
        <w:autoSpaceDN w:val="0"/>
        <w:adjustRightInd w:val="0"/>
        <w:ind w:right="189" w:firstLine="539"/>
        <w:jc w:val="both"/>
        <w:rPr>
          <w:lang w:val="lt-LT"/>
        </w:rPr>
      </w:pPr>
      <w:r w:rsidRPr="00E656E5">
        <w:rPr>
          <w:lang w:val="lt-LT"/>
        </w:rPr>
        <w:t>Projektuojamų grindų techniniai rodikliai:</w:t>
      </w:r>
    </w:p>
    <w:p w:rsidR="00E656E5" w:rsidRPr="00E656E5" w:rsidRDefault="00E656E5" w:rsidP="008357A0">
      <w:pPr>
        <w:widowControl w:val="0"/>
        <w:numPr>
          <w:ilvl w:val="0"/>
          <w:numId w:val="17"/>
        </w:numPr>
        <w:tabs>
          <w:tab w:val="left" w:pos="709"/>
        </w:tabs>
        <w:suppressAutoHyphens/>
        <w:jc w:val="both"/>
        <w:rPr>
          <w:lang w:val="lt-LT" w:eastAsia="lt-LT"/>
        </w:rPr>
      </w:pPr>
      <w:r w:rsidRPr="00E656E5">
        <w:rPr>
          <w:lang w:val="lt-LT" w:eastAsia="lt-LT"/>
        </w:rPr>
        <w:t>stipris tempiant 10 N/mm²;</w:t>
      </w:r>
    </w:p>
    <w:p w:rsidR="00E656E5" w:rsidRPr="00E656E5" w:rsidRDefault="00E656E5" w:rsidP="008357A0">
      <w:pPr>
        <w:widowControl w:val="0"/>
        <w:numPr>
          <w:ilvl w:val="0"/>
          <w:numId w:val="17"/>
        </w:numPr>
        <w:tabs>
          <w:tab w:val="left" w:pos="709"/>
        </w:tabs>
        <w:suppressAutoHyphens/>
        <w:jc w:val="both"/>
        <w:rPr>
          <w:lang w:val="lt-LT" w:eastAsia="lt-LT"/>
        </w:rPr>
      </w:pPr>
      <w:r w:rsidRPr="00E656E5">
        <w:rPr>
          <w:lang w:val="lt-LT" w:eastAsia="lt-LT"/>
        </w:rPr>
        <w:t>stipris gniuždant 80 N/mm²;</w:t>
      </w:r>
    </w:p>
    <w:p w:rsidR="00E656E5" w:rsidRPr="00E656E5" w:rsidRDefault="00E656E5" w:rsidP="008357A0">
      <w:pPr>
        <w:widowControl w:val="0"/>
        <w:numPr>
          <w:ilvl w:val="0"/>
          <w:numId w:val="17"/>
        </w:numPr>
        <w:tabs>
          <w:tab w:val="left" w:pos="709"/>
        </w:tabs>
        <w:suppressAutoHyphens/>
        <w:jc w:val="both"/>
        <w:rPr>
          <w:lang w:val="lt-LT" w:eastAsia="lt-LT"/>
        </w:rPr>
      </w:pPr>
      <w:r w:rsidRPr="00E656E5">
        <w:rPr>
          <w:lang w:val="lt-LT" w:eastAsia="lt-LT"/>
        </w:rPr>
        <w:t>dilumas daugiau arba lygu 5cm³/50cm².</w:t>
      </w:r>
    </w:p>
    <w:p w:rsidR="00E656E5" w:rsidRPr="00E656E5" w:rsidRDefault="00E656E5" w:rsidP="00E656E5">
      <w:pPr>
        <w:jc w:val="both"/>
        <w:rPr>
          <w:lang w:val="lt-LT" w:eastAsia="lt-LT"/>
        </w:rPr>
      </w:pPr>
      <w:r w:rsidRPr="00E656E5">
        <w:rPr>
          <w:lang w:val="lt-LT" w:eastAsia="lt-LT"/>
        </w:rPr>
        <w:tab/>
        <w:t>Plokštumos tolerancijos – 3 m ilgyje ribinis nuokrypis – 1 mm.</w:t>
      </w:r>
    </w:p>
    <w:p w:rsidR="00E656E5" w:rsidRPr="00E656E5" w:rsidRDefault="00E656E5" w:rsidP="001B48D1">
      <w:pPr>
        <w:jc w:val="both"/>
        <w:rPr>
          <w:lang w:val="lt-LT"/>
        </w:rPr>
      </w:pPr>
      <w:r w:rsidRPr="00E656E5">
        <w:rPr>
          <w:lang w:val="lt-LT" w:eastAsia="lt-LT"/>
        </w:rPr>
        <w:t>Grindyse įvedamos deformacinės siūlės.</w:t>
      </w:r>
      <w:r w:rsidR="001B48D1" w:rsidRPr="004A5C12">
        <w:rPr>
          <w:lang w:val="lt-LT" w:eastAsia="lt-LT"/>
        </w:rPr>
        <w:t xml:space="preserve"> </w:t>
      </w:r>
      <w:r w:rsidRPr="00E656E5">
        <w:rPr>
          <w:lang w:val="lt-LT"/>
        </w:rPr>
        <w:t>Grindų paviršiaus impregnavimui naudojama vandens – emulsinė dviejų komponentų epoksidinė medžiaga (derva kietintojas) santykiu 1:2, išgaunant tąsumą 500–600 mPa ir tankumą 1,03 g/cm³ iejamas ant paviršiaus ir išlyginamas suspaustu oru.</w:t>
      </w:r>
      <w:r w:rsidR="001B48D1" w:rsidRPr="004A5C12">
        <w:rPr>
          <w:lang w:val="lt-LT"/>
        </w:rPr>
        <w:t xml:space="preserve"> </w:t>
      </w:r>
      <w:r w:rsidRPr="00E656E5">
        <w:rPr>
          <w:lang w:val="lt-LT"/>
        </w:rPr>
        <w:t>Liejimo darbus pakartoti dar kartą, leidžiant epoksidinei medžiagai įsigerti į pagrindą. Visi darbai atliekami pagal medžiagų gamintojų rekomendacijas.</w:t>
      </w:r>
    </w:p>
    <w:bookmarkEnd w:id="116"/>
    <w:bookmarkEnd w:id="117"/>
    <w:p w:rsidR="00FC4FDD" w:rsidRPr="004A5C12" w:rsidRDefault="00FC4FDD">
      <w:pPr>
        <w:rPr>
          <w:lang w:val="lt-LT"/>
        </w:rPr>
      </w:pPr>
    </w:p>
    <w:p w:rsidR="008E7981" w:rsidRPr="008E7981" w:rsidRDefault="008E7981" w:rsidP="008E7981">
      <w:pPr>
        <w:pStyle w:val="Heading1"/>
        <w:rPr>
          <w:rFonts w:ascii="Times New Roman" w:hAnsi="Times New Roman"/>
          <w:caps w:val="0"/>
          <w:spacing w:val="-10"/>
          <w:sz w:val="28"/>
        </w:rPr>
      </w:pPr>
      <w:bookmarkStart w:id="252" w:name="_Toc292089031"/>
      <w:bookmarkStart w:id="253" w:name="_Toc423335849"/>
      <w:bookmarkStart w:id="254" w:name="_Toc452709484"/>
      <w:r w:rsidRPr="004A5C12">
        <w:rPr>
          <w:rFonts w:ascii="Times New Roman" w:hAnsi="Times New Roman"/>
          <w:caps w:val="0"/>
          <w:spacing w:val="-10"/>
          <w:sz w:val="28"/>
        </w:rPr>
        <w:t>1</w:t>
      </w:r>
      <w:r w:rsidR="00CF537A" w:rsidRPr="004A5C12">
        <w:rPr>
          <w:rFonts w:ascii="Times New Roman" w:hAnsi="Times New Roman"/>
          <w:caps w:val="0"/>
          <w:spacing w:val="-10"/>
          <w:sz w:val="28"/>
        </w:rPr>
        <w:t>2</w:t>
      </w:r>
      <w:r w:rsidRPr="004A5C12">
        <w:rPr>
          <w:rFonts w:ascii="Times New Roman" w:hAnsi="Times New Roman"/>
          <w:caps w:val="0"/>
          <w:spacing w:val="-10"/>
          <w:sz w:val="28"/>
        </w:rPr>
        <w:t xml:space="preserve">. </w:t>
      </w:r>
      <w:r w:rsidRPr="008E7981">
        <w:rPr>
          <w:rFonts w:ascii="Times New Roman" w:hAnsi="Times New Roman"/>
          <w:caps w:val="0"/>
          <w:spacing w:val="-10"/>
          <w:sz w:val="28"/>
        </w:rPr>
        <w:t>Tinkavimas</w:t>
      </w:r>
      <w:bookmarkEnd w:id="252"/>
      <w:bookmarkEnd w:id="253"/>
      <w:bookmarkEnd w:id="254"/>
    </w:p>
    <w:p w:rsidR="008E7981" w:rsidRPr="004A5C12" w:rsidRDefault="008E7981" w:rsidP="008E7981">
      <w:pPr>
        <w:keepNext/>
        <w:widowControl w:val="0"/>
        <w:numPr>
          <w:ilvl w:val="2"/>
          <w:numId w:val="0"/>
        </w:numPr>
        <w:tabs>
          <w:tab w:val="left" w:pos="0"/>
        </w:tabs>
        <w:suppressAutoHyphens/>
        <w:outlineLvl w:val="2"/>
        <w:rPr>
          <w:rFonts w:eastAsia="Arial Unicode MS"/>
          <w:b/>
          <w:bCs/>
          <w:szCs w:val="28"/>
          <w:lang w:val="lt-LT"/>
        </w:rPr>
      </w:pPr>
      <w:bookmarkStart w:id="255" w:name="_Toc292089032"/>
      <w:bookmarkStart w:id="256" w:name="_Toc423335850"/>
    </w:p>
    <w:p w:rsidR="008E7981" w:rsidRPr="008E7981" w:rsidRDefault="008E7981" w:rsidP="008E7981">
      <w:pPr>
        <w:pStyle w:val="Heading2"/>
        <w:ind w:right="22"/>
        <w:rPr>
          <w:rFonts w:ascii="Times New Roman" w:hAnsi="Times New Roman"/>
          <w:i/>
          <w:iCs/>
          <w:sz w:val="24"/>
        </w:rPr>
      </w:pPr>
      <w:bookmarkStart w:id="257" w:name="_Toc452709485"/>
      <w:r w:rsidRPr="004A5C12">
        <w:rPr>
          <w:rFonts w:ascii="Times New Roman" w:hAnsi="Times New Roman"/>
          <w:i/>
          <w:iCs/>
          <w:sz w:val="24"/>
        </w:rPr>
        <w:t>1</w:t>
      </w:r>
      <w:r w:rsidR="00CF537A" w:rsidRPr="004A5C12">
        <w:rPr>
          <w:rFonts w:ascii="Times New Roman" w:hAnsi="Times New Roman"/>
          <w:i/>
          <w:iCs/>
          <w:sz w:val="24"/>
        </w:rPr>
        <w:t>2</w:t>
      </w:r>
      <w:r w:rsidRPr="004A5C12">
        <w:rPr>
          <w:rFonts w:ascii="Times New Roman" w:hAnsi="Times New Roman"/>
          <w:i/>
          <w:iCs/>
          <w:sz w:val="24"/>
        </w:rPr>
        <w:t xml:space="preserve">.1 </w:t>
      </w:r>
      <w:r w:rsidRPr="008E7981">
        <w:rPr>
          <w:rFonts w:ascii="Times New Roman" w:hAnsi="Times New Roman"/>
          <w:i/>
          <w:iCs/>
          <w:sz w:val="24"/>
        </w:rPr>
        <w:t>Medžiagos</w:t>
      </w:r>
      <w:bookmarkEnd w:id="255"/>
      <w:bookmarkEnd w:id="256"/>
      <w:bookmarkEnd w:id="257"/>
    </w:p>
    <w:p w:rsidR="008E7981" w:rsidRPr="004A5C12" w:rsidRDefault="008E7981" w:rsidP="008E7981">
      <w:pPr>
        <w:jc w:val="both"/>
        <w:rPr>
          <w:lang w:val="lt-LT" w:eastAsia="lt-LT"/>
        </w:rPr>
      </w:pPr>
    </w:p>
    <w:p w:rsidR="008E7981" w:rsidRPr="008E7981" w:rsidRDefault="008E7981" w:rsidP="0009293F">
      <w:pPr>
        <w:widowControl w:val="0"/>
        <w:autoSpaceDE w:val="0"/>
        <w:autoSpaceDN w:val="0"/>
        <w:adjustRightInd w:val="0"/>
        <w:ind w:right="189" w:firstLine="539"/>
        <w:jc w:val="both"/>
        <w:rPr>
          <w:lang w:val="lt-LT"/>
        </w:rPr>
      </w:pPr>
      <w:r w:rsidRPr="008E7981">
        <w:rPr>
          <w:lang w:val="lt-LT"/>
        </w:rPr>
        <w:t>Kalkės turi būti gesintos, aukščiausios kokybės.</w:t>
      </w:r>
      <w:r w:rsidR="0009293F" w:rsidRPr="004A5C12">
        <w:rPr>
          <w:lang w:val="lt-LT"/>
        </w:rPr>
        <w:t xml:space="preserve"> </w:t>
      </w:r>
      <w:r w:rsidRPr="008E7981">
        <w:rPr>
          <w:lang w:val="lt-LT"/>
        </w:rPr>
        <w:t>Tinkavimo darbams naudojamas smėlis turi būti sudarytas iš kietų smilčių, švarus ir be pašalinių priemaišų.</w:t>
      </w:r>
      <w:r w:rsidR="0009293F" w:rsidRPr="004A5C12">
        <w:rPr>
          <w:lang w:val="lt-LT"/>
        </w:rPr>
        <w:t xml:space="preserve"> </w:t>
      </w:r>
      <w:r w:rsidRPr="008E7981">
        <w:rPr>
          <w:lang w:val="lt-LT"/>
        </w:rPr>
        <w:t>Smėlyje neturi būti kenksmingų priemaišų tokiais kiekiais, kurie galėtų neigiamai veikti tinko kietėjimą, ilgaamžiškumą ir išvaizdą. Be to, jame neturi būti medžiagų ar substancijų, kurios galėtų sukelti metalų, turinčių sąlytį su tinku, koroziją.</w:t>
      </w:r>
      <w:r w:rsidR="0009293F" w:rsidRPr="004A5C12">
        <w:rPr>
          <w:lang w:val="lt-LT"/>
        </w:rPr>
        <w:t xml:space="preserve"> </w:t>
      </w:r>
      <w:r w:rsidRPr="008E7981">
        <w:rPr>
          <w:lang w:val="lt-LT"/>
        </w:rPr>
        <w:t>Smėlis turi būti graduojamas pagal specifikacijų reikalavimus. Naudojamas vanduo turi atitikti geriamo vandens reikalavimus.</w:t>
      </w:r>
    </w:p>
    <w:p w:rsidR="008E7981" w:rsidRPr="004A5C12" w:rsidRDefault="008E7981" w:rsidP="008E7981">
      <w:pPr>
        <w:keepNext/>
        <w:widowControl w:val="0"/>
        <w:numPr>
          <w:ilvl w:val="2"/>
          <w:numId w:val="0"/>
        </w:numPr>
        <w:tabs>
          <w:tab w:val="left" w:pos="0"/>
        </w:tabs>
        <w:suppressAutoHyphens/>
        <w:outlineLvl w:val="2"/>
        <w:rPr>
          <w:rFonts w:eastAsia="Arial Unicode MS"/>
          <w:b/>
          <w:bCs/>
          <w:szCs w:val="28"/>
          <w:lang w:val="lt-LT"/>
        </w:rPr>
      </w:pPr>
      <w:bookmarkStart w:id="258" w:name="_Toc292089033"/>
      <w:bookmarkStart w:id="259" w:name="_Toc423335851"/>
    </w:p>
    <w:p w:rsidR="008E7981" w:rsidRPr="008E7981" w:rsidRDefault="008E7981" w:rsidP="008E7981">
      <w:pPr>
        <w:pStyle w:val="Heading2"/>
        <w:ind w:right="22"/>
        <w:rPr>
          <w:rFonts w:ascii="Times New Roman" w:hAnsi="Times New Roman"/>
          <w:i/>
          <w:iCs/>
          <w:sz w:val="24"/>
        </w:rPr>
      </w:pPr>
      <w:bookmarkStart w:id="260" w:name="_Toc452709486"/>
      <w:r w:rsidRPr="004A5C12">
        <w:rPr>
          <w:rFonts w:ascii="Times New Roman" w:hAnsi="Times New Roman"/>
          <w:i/>
          <w:iCs/>
          <w:sz w:val="24"/>
        </w:rPr>
        <w:t>1</w:t>
      </w:r>
      <w:r w:rsidR="00CF537A" w:rsidRPr="004A5C12">
        <w:rPr>
          <w:rFonts w:ascii="Times New Roman" w:hAnsi="Times New Roman"/>
          <w:i/>
          <w:iCs/>
          <w:sz w:val="24"/>
        </w:rPr>
        <w:t>2</w:t>
      </w:r>
      <w:r w:rsidRPr="004A5C12">
        <w:rPr>
          <w:rFonts w:ascii="Times New Roman" w:hAnsi="Times New Roman"/>
          <w:i/>
          <w:iCs/>
          <w:sz w:val="24"/>
        </w:rPr>
        <w:t xml:space="preserve">.2 </w:t>
      </w:r>
      <w:r w:rsidRPr="008E7981">
        <w:rPr>
          <w:rFonts w:ascii="Times New Roman" w:hAnsi="Times New Roman"/>
          <w:i/>
          <w:iCs/>
          <w:sz w:val="24"/>
        </w:rPr>
        <w:t>Tinkavimo darbai</w:t>
      </w:r>
      <w:bookmarkEnd w:id="258"/>
      <w:bookmarkEnd w:id="259"/>
      <w:bookmarkEnd w:id="260"/>
    </w:p>
    <w:p w:rsidR="008E7981" w:rsidRPr="004A5C12" w:rsidRDefault="008E7981" w:rsidP="008E7981">
      <w:pPr>
        <w:jc w:val="both"/>
        <w:rPr>
          <w:lang w:val="lt-LT" w:eastAsia="lt-LT"/>
        </w:rPr>
      </w:pPr>
    </w:p>
    <w:p w:rsidR="008E7981" w:rsidRPr="008E7981" w:rsidRDefault="008E7981" w:rsidP="0009293F">
      <w:pPr>
        <w:widowControl w:val="0"/>
        <w:autoSpaceDE w:val="0"/>
        <w:autoSpaceDN w:val="0"/>
        <w:adjustRightInd w:val="0"/>
        <w:ind w:right="189" w:firstLine="539"/>
        <w:jc w:val="both"/>
        <w:rPr>
          <w:lang w:val="lt-LT"/>
        </w:rPr>
      </w:pPr>
      <w:r w:rsidRPr="008E7981">
        <w:rPr>
          <w:lang w:val="lt-LT"/>
        </w:rPr>
        <w:t>Visi betoniniai paviršiai, kuriuos numatoma tinkuoti, turi būti pašiurkštinti  geresniam sukibimui. Plytų mūro siūlės turi būti užgrandytos arba užaštrintos geresniam sukibimui. Nuo visų paviršių turi būti nuvalyti tepalai, purvas dulkės ir kt. Prieš pradedant darbus visi paviršiai sudrėkinami.</w:t>
      </w:r>
    </w:p>
    <w:p w:rsidR="008E7981" w:rsidRPr="004A5C12" w:rsidRDefault="008E7981" w:rsidP="008E7981">
      <w:pPr>
        <w:pStyle w:val="Heading3"/>
        <w:rPr>
          <w:rFonts w:ascii="Times New Roman" w:hAnsi="Times New Roman"/>
          <w:b w:val="0"/>
          <w:bCs w:val="0"/>
          <w:i/>
          <w:iCs/>
          <w:caps w:val="0"/>
          <w:sz w:val="24"/>
        </w:rPr>
      </w:pPr>
      <w:bookmarkStart w:id="261" w:name="_Toc292089034"/>
    </w:p>
    <w:p w:rsidR="008E7981" w:rsidRPr="008E7981" w:rsidRDefault="008E7981" w:rsidP="008E7981">
      <w:pPr>
        <w:pStyle w:val="Heading3"/>
        <w:rPr>
          <w:rFonts w:ascii="Times New Roman" w:hAnsi="Times New Roman"/>
          <w:b w:val="0"/>
          <w:bCs w:val="0"/>
          <w:i/>
          <w:iCs/>
          <w:caps w:val="0"/>
          <w:sz w:val="24"/>
        </w:rPr>
      </w:pPr>
      <w:bookmarkStart w:id="262" w:name="_Toc452709487"/>
      <w:r w:rsidRPr="004A5C12">
        <w:rPr>
          <w:rFonts w:ascii="Times New Roman" w:hAnsi="Times New Roman"/>
          <w:b w:val="0"/>
          <w:bCs w:val="0"/>
          <w:i/>
          <w:iCs/>
          <w:caps w:val="0"/>
          <w:sz w:val="24"/>
        </w:rPr>
        <w:t>1</w:t>
      </w:r>
      <w:r w:rsidR="00CF537A" w:rsidRPr="004A5C12">
        <w:rPr>
          <w:rFonts w:ascii="Times New Roman" w:hAnsi="Times New Roman"/>
          <w:b w:val="0"/>
          <w:bCs w:val="0"/>
          <w:i/>
          <w:iCs/>
          <w:caps w:val="0"/>
          <w:sz w:val="24"/>
        </w:rPr>
        <w:t>2</w:t>
      </w:r>
      <w:r w:rsidRPr="004A5C12">
        <w:rPr>
          <w:rFonts w:ascii="Times New Roman" w:hAnsi="Times New Roman"/>
          <w:b w:val="0"/>
          <w:bCs w:val="0"/>
          <w:i/>
          <w:iCs/>
          <w:caps w:val="0"/>
          <w:sz w:val="24"/>
        </w:rPr>
        <w:t xml:space="preserve">.2.1 </w:t>
      </w:r>
      <w:r w:rsidRPr="008E7981">
        <w:rPr>
          <w:rFonts w:ascii="Times New Roman" w:hAnsi="Times New Roman"/>
          <w:b w:val="0"/>
          <w:bCs w:val="0"/>
          <w:i/>
          <w:iCs/>
          <w:caps w:val="0"/>
          <w:sz w:val="24"/>
        </w:rPr>
        <w:t>Tinko sluoksniai</w:t>
      </w:r>
      <w:bookmarkEnd w:id="261"/>
      <w:bookmarkEnd w:id="262"/>
    </w:p>
    <w:p w:rsidR="008E7981" w:rsidRPr="004A5C12" w:rsidRDefault="008E7981" w:rsidP="008E7981">
      <w:pPr>
        <w:jc w:val="both"/>
        <w:rPr>
          <w:lang w:val="lt-LT" w:eastAsia="lt-LT"/>
        </w:rPr>
      </w:pPr>
    </w:p>
    <w:p w:rsidR="008E7981" w:rsidRPr="008E7981" w:rsidRDefault="008E7981" w:rsidP="0009293F">
      <w:pPr>
        <w:widowControl w:val="0"/>
        <w:autoSpaceDE w:val="0"/>
        <w:autoSpaceDN w:val="0"/>
        <w:adjustRightInd w:val="0"/>
        <w:ind w:right="189" w:firstLine="539"/>
        <w:jc w:val="both"/>
        <w:rPr>
          <w:lang w:val="lt-LT"/>
        </w:rPr>
      </w:pPr>
      <w:r w:rsidRPr="008E7981">
        <w:rPr>
          <w:lang w:val="lt-LT"/>
        </w:rPr>
        <w:t>Pastatų vidaus sienos ir pertvaros gali būti tinkuojamos įprastiniu pagerintu ir aukštos kokybės tinku. Pagerintas tinkas susideda iš 3 sluoksnių: paruošiamojo, išlyginamojo ir dengiamojo (viso 15 mm storio).Aukštos kokybės tinkas susideda iš paruošiamojo, 2 išlyginamųjų ir dengiamojo.</w:t>
      </w:r>
    </w:p>
    <w:p w:rsidR="008E7981" w:rsidRPr="008E7981" w:rsidRDefault="008E7981" w:rsidP="0009293F">
      <w:pPr>
        <w:widowControl w:val="0"/>
        <w:autoSpaceDE w:val="0"/>
        <w:autoSpaceDN w:val="0"/>
        <w:adjustRightInd w:val="0"/>
        <w:ind w:right="189" w:firstLine="539"/>
        <w:jc w:val="both"/>
        <w:rPr>
          <w:lang w:val="lt-LT"/>
        </w:rPr>
      </w:pPr>
      <w:r w:rsidRPr="008E7981">
        <w:rPr>
          <w:lang w:val="lt-LT"/>
        </w:rPr>
        <w:t xml:space="preserve">Tinko sluoksnių slankumas turi atitikti tinkavimo būdą ir tinkuojamąjį sluoksnį. Tinkuojant mechanizuotu būdu skiedinys paruošiamajam sluoksniui turi būti 9–14 cm slankumo. Išlyginamajam ir dengiamajam – 7–8 cm. Smėlio grūdeliai paruošiamojo ir išlyginamojo sluoksnio skiediniu turi būti ne didesni kaip </w:t>
      </w:r>
      <w:r w:rsidR="0009293F" w:rsidRPr="004A5C12">
        <w:rPr>
          <w:lang w:val="lt-LT"/>
        </w:rPr>
        <w:t xml:space="preserve">2,5 mm, o dengiamajam – 1,2 mm. </w:t>
      </w:r>
      <w:r w:rsidRPr="008E7981">
        <w:rPr>
          <w:lang w:val="lt-LT"/>
        </w:rPr>
        <w:t>Tinko skiedinių deformacinės savybės turi būti artimos mūro skiedinio deformacijoms.</w:t>
      </w:r>
      <w:r w:rsidR="0009293F" w:rsidRPr="004A5C12">
        <w:rPr>
          <w:lang w:val="lt-LT"/>
        </w:rPr>
        <w:t xml:space="preserve"> </w:t>
      </w:r>
      <w:r w:rsidRPr="008E7981">
        <w:rPr>
          <w:lang w:val="lt-LT"/>
        </w:rPr>
        <w:t>Vidinių paviršių paruošiamieji ir išlyginamieji sluoksniai (tūrio dalims):</w:t>
      </w:r>
    </w:p>
    <w:p w:rsidR="008E7981" w:rsidRPr="008E7981" w:rsidRDefault="008E7981" w:rsidP="008E7981">
      <w:pPr>
        <w:jc w:val="both"/>
        <w:rPr>
          <w:lang w:val="lt-LT" w:eastAsia="lt-LT"/>
        </w:rPr>
      </w:pPr>
    </w:p>
    <w:p w:rsidR="008E7981" w:rsidRPr="008E7981" w:rsidRDefault="008E7981" w:rsidP="008E7981">
      <w:pPr>
        <w:pBdr>
          <w:top w:val="single" w:sz="4" w:space="1" w:color="auto"/>
          <w:left w:val="single" w:sz="4" w:space="4" w:color="auto"/>
          <w:bottom w:val="single" w:sz="4" w:space="1" w:color="auto"/>
          <w:right w:val="single" w:sz="4" w:space="4" w:color="auto"/>
        </w:pBdr>
        <w:tabs>
          <w:tab w:val="center" w:pos="2700"/>
          <w:tab w:val="center" w:pos="7380"/>
        </w:tabs>
        <w:jc w:val="both"/>
        <w:rPr>
          <w:lang w:val="lt-LT" w:eastAsia="lt-LT"/>
        </w:rPr>
      </w:pPr>
      <w:r w:rsidRPr="008E7981">
        <w:rPr>
          <w:lang w:val="lt-LT" w:eastAsia="lt-LT"/>
        </w:rPr>
        <w:t>Sienoms ir pertvaroms iš plytų</w:t>
      </w:r>
      <w:r w:rsidRPr="008E7981">
        <w:rPr>
          <w:lang w:val="lt-LT" w:eastAsia="lt-LT"/>
        </w:rPr>
        <w:tab/>
        <w:t>kalkės: smėlis</w:t>
      </w:r>
    </w:p>
    <w:p w:rsidR="008E7981" w:rsidRPr="008E7981" w:rsidRDefault="008E7981" w:rsidP="008E7981">
      <w:pPr>
        <w:pBdr>
          <w:top w:val="single" w:sz="4" w:space="1" w:color="auto"/>
          <w:left w:val="single" w:sz="4" w:space="4" w:color="auto"/>
          <w:bottom w:val="single" w:sz="4" w:space="1" w:color="auto"/>
          <w:right w:val="single" w:sz="4" w:space="4" w:color="auto"/>
        </w:pBdr>
        <w:tabs>
          <w:tab w:val="center" w:pos="2700"/>
          <w:tab w:val="center" w:pos="7380"/>
        </w:tabs>
        <w:jc w:val="both"/>
        <w:rPr>
          <w:lang w:val="lt-LT" w:eastAsia="lt-LT"/>
        </w:rPr>
      </w:pPr>
      <w:r w:rsidRPr="008E7981">
        <w:rPr>
          <w:lang w:val="lt-LT" w:eastAsia="lt-LT"/>
        </w:rPr>
        <w:t>Kai santykinis oro drėgnumas iki 60</w:t>
      </w:r>
      <w:r w:rsidRPr="008E7981">
        <w:rPr>
          <w:lang w:val="lt-LT" w:eastAsia="lt-LT"/>
        </w:rPr>
        <w:tab/>
        <w:t>1  :  3</w:t>
      </w:r>
    </w:p>
    <w:p w:rsidR="008E7981" w:rsidRPr="008E7981" w:rsidRDefault="008E7981" w:rsidP="008E7981">
      <w:pPr>
        <w:tabs>
          <w:tab w:val="center" w:pos="2700"/>
          <w:tab w:val="center" w:pos="7380"/>
        </w:tabs>
        <w:jc w:val="both"/>
        <w:rPr>
          <w:lang w:val="lt-LT" w:eastAsia="lt-LT"/>
        </w:rPr>
      </w:pPr>
    </w:p>
    <w:p w:rsidR="008E7981" w:rsidRPr="008E7981" w:rsidRDefault="008E7981" w:rsidP="008E7981">
      <w:pPr>
        <w:pBdr>
          <w:top w:val="single" w:sz="4" w:space="1" w:color="auto"/>
          <w:left w:val="single" w:sz="4" w:space="4" w:color="auto"/>
          <w:bottom w:val="single" w:sz="4" w:space="1" w:color="auto"/>
          <w:right w:val="single" w:sz="4" w:space="4" w:color="auto"/>
        </w:pBdr>
        <w:tabs>
          <w:tab w:val="center" w:pos="2700"/>
          <w:tab w:val="center" w:pos="7380"/>
        </w:tabs>
        <w:jc w:val="both"/>
        <w:rPr>
          <w:lang w:val="lt-LT" w:eastAsia="lt-LT"/>
        </w:rPr>
      </w:pPr>
      <w:r w:rsidRPr="008E7981">
        <w:rPr>
          <w:lang w:val="lt-LT" w:eastAsia="lt-LT"/>
        </w:rPr>
        <w:t>Iš plytų ir betono, kai santykinis</w:t>
      </w:r>
      <w:r w:rsidRPr="008E7981">
        <w:rPr>
          <w:lang w:val="lt-LT" w:eastAsia="lt-LT"/>
        </w:rPr>
        <w:tab/>
        <w:t>cementas : kalkės : smėlis</w:t>
      </w:r>
    </w:p>
    <w:p w:rsidR="008E7981" w:rsidRPr="008E7981" w:rsidRDefault="008E7981" w:rsidP="008E7981">
      <w:pPr>
        <w:pBdr>
          <w:top w:val="single" w:sz="4" w:space="1" w:color="auto"/>
          <w:left w:val="single" w:sz="4" w:space="4" w:color="auto"/>
          <w:bottom w:val="single" w:sz="4" w:space="1" w:color="auto"/>
          <w:right w:val="single" w:sz="4" w:space="4" w:color="auto"/>
        </w:pBdr>
        <w:tabs>
          <w:tab w:val="center" w:pos="2700"/>
          <w:tab w:val="center" w:pos="7380"/>
        </w:tabs>
        <w:jc w:val="both"/>
        <w:rPr>
          <w:lang w:val="lt-LT" w:eastAsia="lt-LT"/>
        </w:rPr>
      </w:pPr>
      <w:r w:rsidRPr="008E7981">
        <w:rPr>
          <w:lang w:val="lt-LT" w:eastAsia="lt-LT"/>
        </w:rPr>
        <w:t>Oro drėgnumas didesnis kaip 60</w:t>
      </w:r>
      <w:r w:rsidRPr="008E7981">
        <w:rPr>
          <w:lang w:val="lt-LT" w:eastAsia="lt-LT"/>
        </w:rPr>
        <w:tab/>
        <w:t>1  :  1  :  6</w:t>
      </w:r>
    </w:p>
    <w:p w:rsidR="008E7981" w:rsidRPr="008E7981" w:rsidRDefault="008E7981" w:rsidP="008E7981">
      <w:pPr>
        <w:tabs>
          <w:tab w:val="center" w:pos="2700"/>
          <w:tab w:val="center" w:pos="7380"/>
        </w:tabs>
        <w:jc w:val="both"/>
        <w:rPr>
          <w:lang w:val="lt-LT" w:eastAsia="lt-LT"/>
        </w:rPr>
      </w:pPr>
    </w:p>
    <w:p w:rsidR="008E7981" w:rsidRPr="008E7981" w:rsidRDefault="008E7981" w:rsidP="008E7981">
      <w:pPr>
        <w:tabs>
          <w:tab w:val="center" w:pos="2700"/>
          <w:tab w:val="center" w:pos="7380"/>
        </w:tabs>
        <w:jc w:val="both"/>
        <w:rPr>
          <w:lang w:val="lt-LT" w:eastAsia="lt-LT"/>
        </w:rPr>
      </w:pPr>
      <w:r w:rsidRPr="008E7981">
        <w:rPr>
          <w:lang w:val="lt-LT" w:eastAsia="lt-LT"/>
        </w:rPr>
        <w:t>Išorinių paviršių paruošiamieji ir išlyginamieji sluoksniai (tūrio dalimis):</w:t>
      </w:r>
    </w:p>
    <w:p w:rsidR="008E7981" w:rsidRPr="008E7981" w:rsidRDefault="008E7981" w:rsidP="008E7981">
      <w:pPr>
        <w:tabs>
          <w:tab w:val="center" w:pos="2700"/>
          <w:tab w:val="center" w:pos="7380"/>
        </w:tabs>
        <w:jc w:val="both"/>
        <w:rPr>
          <w:lang w:val="lt-LT" w:eastAsia="lt-LT"/>
        </w:rPr>
      </w:pPr>
    </w:p>
    <w:p w:rsidR="008E7981" w:rsidRPr="008E7981" w:rsidRDefault="008E7981" w:rsidP="008E7981">
      <w:pPr>
        <w:pBdr>
          <w:top w:val="single" w:sz="4" w:space="1" w:color="auto"/>
          <w:left w:val="single" w:sz="4" w:space="4" w:color="auto"/>
          <w:bottom w:val="single" w:sz="4" w:space="1" w:color="auto"/>
          <w:right w:val="single" w:sz="4" w:space="4" w:color="auto"/>
        </w:pBdr>
        <w:tabs>
          <w:tab w:val="center" w:pos="2700"/>
          <w:tab w:val="center" w:pos="7380"/>
        </w:tabs>
        <w:ind w:firstLine="1298"/>
        <w:jc w:val="both"/>
        <w:rPr>
          <w:lang w:val="lt-LT" w:eastAsia="lt-LT"/>
        </w:rPr>
      </w:pPr>
      <w:r w:rsidRPr="008E7981">
        <w:rPr>
          <w:lang w:val="lt-LT" w:eastAsia="lt-LT"/>
        </w:rPr>
        <w:lastRenderedPageBreak/>
        <w:tab/>
      </w:r>
      <w:r w:rsidRPr="008E7981">
        <w:rPr>
          <w:lang w:val="lt-LT" w:eastAsia="lt-LT"/>
        </w:rPr>
        <w:tab/>
        <w:t>Cementas : kalkės : smėlis</w:t>
      </w:r>
    </w:p>
    <w:p w:rsidR="008E7981" w:rsidRPr="008E7981" w:rsidRDefault="008E7981" w:rsidP="008E7981">
      <w:pPr>
        <w:pBdr>
          <w:top w:val="single" w:sz="4" w:space="1" w:color="auto"/>
          <w:left w:val="single" w:sz="4" w:space="4" w:color="auto"/>
          <w:bottom w:val="single" w:sz="4" w:space="1" w:color="auto"/>
          <w:right w:val="single" w:sz="4" w:space="4" w:color="auto"/>
        </w:pBdr>
        <w:tabs>
          <w:tab w:val="center" w:pos="2700"/>
          <w:tab w:val="center" w:pos="7380"/>
        </w:tabs>
        <w:jc w:val="both"/>
        <w:rPr>
          <w:lang w:val="lt-LT" w:eastAsia="lt-LT"/>
        </w:rPr>
      </w:pPr>
      <w:r w:rsidRPr="008E7981">
        <w:rPr>
          <w:lang w:val="lt-LT" w:eastAsia="lt-LT"/>
        </w:rPr>
        <w:tab/>
        <w:t>Mūriniams</w:t>
      </w:r>
      <w:r w:rsidRPr="008E7981">
        <w:rPr>
          <w:lang w:val="lt-LT" w:eastAsia="lt-LT"/>
        </w:rPr>
        <w:tab/>
        <w:t>1  :  0,7  :  4</w:t>
      </w:r>
    </w:p>
    <w:p w:rsidR="008E7981" w:rsidRPr="008E7981" w:rsidRDefault="008E7981" w:rsidP="008E7981">
      <w:pPr>
        <w:pBdr>
          <w:top w:val="single" w:sz="4" w:space="1" w:color="auto"/>
          <w:left w:val="single" w:sz="4" w:space="4" w:color="auto"/>
          <w:bottom w:val="single" w:sz="4" w:space="1" w:color="auto"/>
          <w:right w:val="single" w:sz="4" w:space="4" w:color="auto"/>
        </w:pBdr>
        <w:tabs>
          <w:tab w:val="center" w:pos="2700"/>
          <w:tab w:val="center" w:pos="7380"/>
        </w:tabs>
        <w:jc w:val="both"/>
        <w:rPr>
          <w:lang w:val="lt-LT" w:eastAsia="lt-LT"/>
        </w:rPr>
      </w:pPr>
      <w:r w:rsidRPr="008E7981">
        <w:rPr>
          <w:lang w:val="lt-LT" w:eastAsia="lt-LT"/>
        </w:rPr>
        <w:tab/>
        <w:t>Betoniniams</w:t>
      </w:r>
      <w:r w:rsidRPr="008E7981">
        <w:rPr>
          <w:lang w:val="lt-LT" w:eastAsia="lt-LT"/>
        </w:rPr>
        <w:tab/>
        <w:t>1  :  0,5  :  4</w:t>
      </w:r>
    </w:p>
    <w:p w:rsidR="008E7981" w:rsidRPr="008E7981" w:rsidRDefault="008E7981" w:rsidP="008E7981">
      <w:pPr>
        <w:pBdr>
          <w:top w:val="single" w:sz="4" w:space="1" w:color="auto"/>
          <w:left w:val="single" w:sz="4" w:space="4" w:color="auto"/>
          <w:bottom w:val="single" w:sz="4" w:space="1" w:color="auto"/>
          <w:right w:val="single" w:sz="4" w:space="4" w:color="auto"/>
        </w:pBdr>
        <w:tabs>
          <w:tab w:val="center" w:pos="2700"/>
          <w:tab w:val="center" w:pos="7380"/>
        </w:tabs>
        <w:jc w:val="both"/>
        <w:rPr>
          <w:lang w:val="lt-LT" w:eastAsia="lt-LT"/>
        </w:rPr>
      </w:pPr>
      <w:r w:rsidRPr="008E7981">
        <w:rPr>
          <w:lang w:val="lt-LT" w:eastAsia="lt-LT"/>
        </w:rPr>
        <w:t xml:space="preserve">                                     Cokoliui                                                                 1:            3</w:t>
      </w:r>
    </w:p>
    <w:p w:rsidR="008E7981" w:rsidRPr="004A5C12" w:rsidRDefault="008E7981" w:rsidP="0009293F">
      <w:pPr>
        <w:widowControl w:val="0"/>
        <w:autoSpaceDE w:val="0"/>
        <w:autoSpaceDN w:val="0"/>
        <w:adjustRightInd w:val="0"/>
        <w:ind w:right="189" w:firstLine="539"/>
        <w:jc w:val="both"/>
        <w:rPr>
          <w:lang w:val="lt-LT" w:eastAsia="lt-LT"/>
        </w:rPr>
      </w:pPr>
      <w:r w:rsidRPr="008E7981">
        <w:rPr>
          <w:lang w:val="lt-LT"/>
        </w:rPr>
        <w:t>Paruošiamasis sluoksnis turi būti ne storesnis kaip 5 mm. Išlyginamasis – ne storesnis kaip 5 mm (tinkuojant cementiniu skiediniu) ir 7 mm (tinkuojant kalkių ir kalkiniu – gipsiniu).</w:t>
      </w:r>
      <w:r w:rsidR="0009293F" w:rsidRPr="004A5C12">
        <w:rPr>
          <w:lang w:val="lt-LT"/>
        </w:rPr>
        <w:t xml:space="preserve"> </w:t>
      </w:r>
      <w:r w:rsidRPr="008E7981">
        <w:rPr>
          <w:lang w:val="lt-LT"/>
        </w:rPr>
        <w:t>Dengiamasis sluoksnis neturi būti storesnis kaip 2 mm.</w:t>
      </w:r>
      <w:r w:rsidR="0009293F" w:rsidRPr="004A5C12">
        <w:rPr>
          <w:lang w:val="lt-LT"/>
        </w:rPr>
        <w:t xml:space="preserve"> </w:t>
      </w:r>
      <w:r w:rsidRPr="008E7981">
        <w:rPr>
          <w:lang w:val="lt-LT"/>
        </w:rPr>
        <w:t>Paruošiamasis sluoksnis išlaikomas 7–12 dienų. Šviežiai atliktą tinkavimą reikia saugoti nuo įdrėkimo, perdžiūvimo ir pažeidimų.</w:t>
      </w:r>
      <w:r w:rsidR="0009293F" w:rsidRPr="004A5C12">
        <w:rPr>
          <w:lang w:val="lt-LT"/>
        </w:rPr>
        <w:t xml:space="preserve"> </w:t>
      </w:r>
      <w:r w:rsidRPr="008E7981">
        <w:rPr>
          <w:lang w:val="lt-LT"/>
        </w:rPr>
        <w:t>Dengiamieji sluoksniai (tūrio dalimis):</w:t>
      </w:r>
      <w:r w:rsidRPr="008E7981">
        <w:rPr>
          <w:lang w:val="lt-LT" w:eastAsia="lt-LT"/>
        </w:rPr>
        <w:tab/>
      </w:r>
    </w:p>
    <w:p w:rsidR="00E656E5" w:rsidRPr="008E7981" w:rsidRDefault="00E656E5" w:rsidP="0009293F">
      <w:pPr>
        <w:widowControl w:val="0"/>
        <w:autoSpaceDE w:val="0"/>
        <w:autoSpaceDN w:val="0"/>
        <w:adjustRightInd w:val="0"/>
        <w:ind w:right="189" w:firstLine="539"/>
        <w:jc w:val="both"/>
        <w:rPr>
          <w:lang w:val="lt-LT" w:eastAsia="lt-LT"/>
        </w:rPr>
      </w:pPr>
    </w:p>
    <w:p w:rsidR="008E7981" w:rsidRPr="008E7981" w:rsidRDefault="008E7981" w:rsidP="008E7981">
      <w:pPr>
        <w:pBdr>
          <w:top w:val="single" w:sz="4" w:space="1" w:color="auto"/>
          <w:left w:val="single" w:sz="4" w:space="4" w:color="auto"/>
          <w:bottom w:val="single" w:sz="4" w:space="1" w:color="auto"/>
          <w:right w:val="single" w:sz="4" w:space="4" w:color="auto"/>
        </w:pBdr>
        <w:tabs>
          <w:tab w:val="center" w:pos="2700"/>
          <w:tab w:val="center" w:pos="7380"/>
        </w:tabs>
        <w:ind w:firstLine="1298"/>
        <w:jc w:val="both"/>
        <w:rPr>
          <w:lang w:val="lt-LT" w:eastAsia="lt-LT"/>
        </w:rPr>
      </w:pPr>
      <w:r w:rsidRPr="008E7981">
        <w:rPr>
          <w:lang w:val="lt-LT" w:eastAsia="lt-LT"/>
        </w:rPr>
        <w:tab/>
      </w:r>
      <w:r w:rsidRPr="008E7981">
        <w:rPr>
          <w:lang w:val="lt-LT" w:eastAsia="lt-LT"/>
        </w:rPr>
        <w:tab/>
        <w:t>Kalkės : smėlis</w:t>
      </w:r>
    </w:p>
    <w:p w:rsidR="008E7981" w:rsidRPr="008E7981" w:rsidRDefault="008E7981" w:rsidP="008E7981">
      <w:pPr>
        <w:pBdr>
          <w:top w:val="single" w:sz="4" w:space="1" w:color="auto"/>
          <w:left w:val="single" w:sz="4" w:space="4" w:color="auto"/>
          <w:bottom w:val="single" w:sz="4" w:space="1" w:color="auto"/>
          <w:right w:val="single" w:sz="4" w:space="4" w:color="auto"/>
        </w:pBdr>
        <w:tabs>
          <w:tab w:val="center" w:pos="2700"/>
          <w:tab w:val="center" w:pos="7380"/>
        </w:tabs>
        <w:jc w:val="both"/>
        <w:rPr>
          <w:lang w:val="lt-LT" w:eastAsia="lt-LT"/>
        </w:rPr>
      </w:pPr>
      <w:r w:rsidRPr="008E7981">
        <w:rPr>
          <w:lang w:val="lt-LT" w:eastAsia="lt-LT"/>
        </w:rPr>
        <w:t>Sienoms viduje</w:t>
      </w:r>
      <w:r w:rsidRPr="008E7981">
        <w:rPr>
          <w:lang w:val="lt-LT" w:eastAsia="lt-LT"/>
        </w:rPr>
        <w:tab/>
      </w:r>
      <w:r w:rsidRPr="008E7981">
        <w:rPr>
          <w:lang w:val="lt-LT" w:eastAsia="lt-LT"/>
        </w:rPr>
        <w:tab/>
        <w:t>1  :  1</w:t>
      </w:r>
    </w:p>
    <w:p w:rsidR="008E7981" w:rsidRPr="008E7981" w:rsidRDefault="008E7981" w:rsidP="008E7981">
      <w:pPr>
        <w:pBdr>
          <w:top w:val="single" w:sz="4" w:space="1" w:color="auto"/>
          <w:left w:val="single" w:sz="4" w:space="4" w:color="auto"/>
          <w:bottom w:val="single" w:sz="4" w:space="1" w:color="auto"/>
          <w:right w:val="single" w:sz="4" w:space="4" w:color="auto"/>
        </w:pBdr>
        <w:tabs>
          <w:tab w:val="center" w:pos="2700"/>
          <w:tab w:val="center" w:pos="7380"/>
        </w:tabs>
        <w:ind w:firstLine="1298"/>
        <w:jc w:val="both"/>
        <w:rPr>
          <w:lang w:val="lt-LT" w:eastAsia="lt-LT"/>
        </w:rPr>
      </w:pPr>
      <w:r w:rsidRPr="008E7981">
        <w:rPr>
          <w:lang w:val="lt-LT" w:eastAsia="lt-LT"/>
        </w:rPr>
        <w:tab/>
      </w:r>
      <w:r w:rsidRPr="008E7981">
        <w:rPr>
          <w:lang w:val="lt-LT" w:eastAsia="lt-LT"/>
        </w:rPr>
        <w:tab/>
        <w:t>Cementas : kalkės : smėlis</w:t>
      </w:r>
    </w:p>
    <w:p w:rsidR="008E7981" w:rsidRPr="008E7981" w:rsidRDefault="008E7981" w:rsidP="008E7981">
      <w:pPr>
        <w:pBdr>
          <w:top w:val="single" w:sz="4" w:space="1" w:color="auto"/>
          <w:left w:val="single" w:sz="4" w:space="4" w:color="auto"/>
          <w:bottom w:val="single" w:sz="4" w:space="1" w:color="auto"/>
          <w:right w:val="single" w:sz="4" w:space="4" w:color="auto"/>
        </w:pBdr>
        <w:tabs>
          <w:tab w:val="center" w:pos="2700"/>
          <w:tab w:val="center" w:pos="7380"/>
        </w:tabs>
        <w:jc w:val="both"/>
        <w:rPr>
          <w:lang w:val="lt-LT" w:eastAsia="lt-LT"/>
        </w:rPr>
      </w:pPr>
      <w:r w:rsidRPr="008E7981">
        <w:rPr>
          <w:lang w:val="lt-LT" w:eastAsia="lt-LT"/>
        </w:rPr>
        <w:t>Sienoms išorėje</w:t>
      </w:r>
      <w:r w:rsidRPr="008E7981">
        <w:rPr>
          <w:lang w:val="lt-LT" w:eastAsia="lt-LT"/>
        </w:rPr>
        <w:tab/>
      </w:r>
      <w:r w:rsidRPr="008E7981">
        <w:rPr>
          <w:lang w:val="lt-LT" w:eastAsia="lt-LT"/>
        </w:rPr>
        <w:tab/>
        <w:t>1  :1  2…4</w:t>
      </w:r>
    </w:p>
    <w:p w:rsidR="008E7981" w:rsidRPr="008E7981" w:rsidRDefault="008E7981" w:rsidP="008E7981">
      <w:pPr>
        <w:jc w:val="both"/>
        <w:rPr>
          <w:lang w:val="lt-LT" w:eastAsia="lt-LT"/>
        </w:rPr>
      </w:pPr>
    </w:p>
    <w:p w:rsidR="008E7981" w:rsidRPr="008E7981" w:rsidRDefault="008E7981" w:rsidP="0009293F">
      <w:pPr>
        <w:widowControl w:val="0"/>
        <w:autoSpaceDE w:val="0"/>
        <w:autoSpaceDN w:val="0"/>
        <w:adjustRightInd w:val="0"/>
        <w:ind w:right="189" w:firstLine="539"/>
        <w:jc w:val="both"/>
        <w:rPr>
          <w:lang w:val="lt-LT"/>
        </w:rPr>
      </w:pPr>
      <w:r w:rsidRPr="008E7981">
        <w:rPr>
          <w:lang w:val="lt-LT"/>
        </w:rPr>
        <w:t>Prieš dengiant tinko sluoksnį – atliekamas gruntavimas. Tinką saugoti nuo išdžiūvimo saulėje, nuo vėjo ir papildomai drėkinti. Vidaus patalpas tinkuojant – dengiamajam sluoksniui galima naudoti ir kombinuotą dengiamąjį sąstatą, kuris gaminamas iš sausos kalkinės – smėlinės masės (baltas cementas, kalkiniai miltai) – 57 dalys ir sintetinio glaisto (su latekso pagrindu, klijų, polivinilacetatinės emulsijos) – 43 dalys.</w:t>
      </w:r>
    </w:p>
    <w:p w:rsidR="008E7981" w:rsidRPr="004A5C12" w:rsidRDefault="008E7981" w:rsidP="008E7981">
      <w:pPr>
        <w:pStyle w:val="Heading3"/>
        <w:rPr>
          <w:rFonts w:ascii="Times New Roman" w:hAnsi="Times New Roman"/>
          <w:b w:val="0"/>
          <w:bCs w:val="0"/>
          <w:i/>
          <w:iCs/>
          <w:caps w:val="0"/>
          <w:sz w:val="24"/>
        </w:rPr>
      </w:pPr>
      <w:bookmarkStart w:id="263" w:name="_Toc292089035"/>
    </w:p>
    <w:p w:rsidR="008E7981" w:rsidRPr="008E7981" w:rsidRDefault="008E7981" w:rsidP="008E7981">
      <w:pPr>
        <w:pStyle w:val="Heading3"/>
        <w:rPr>
          <w:rFonts w:ascii="Times New Roman" w:hAnsi="Times New Roman"/>
          <w:b w:val="0"/>
          <w:bCs w:val="0"/>
          <w:i/>
          <w:iCs/>
          <w:caps w:val="0"/>
          <w:sz w:val="24"/>
        </w:rPr>
      </w:pPr>
      <w:bookmarkStart w:id="264" w:name="_Toc452709488"/>
      <w:r w:rsidRPr="004A5C12">
        <w:rPr>
          <w:rFonts w:ascii="Times New Roman" w:hAnsi="Times New Roman"/>
          <w:b w:val="0"/>
          <w:bCs w:val="0"/>
          <w:i/>
          <w:iCs/>
          <w:caps w:val="0"/>
          <w:sz w:val="24"/>
        </w:rPr>
        <w:t>1</w:t>
      </w:r>
      <w:r w:rsidR="008773BE" w:rsidRPr="004A5C12">
        <w:rPr>
          <w:rFonts w:ascii="Times New Roman" w:hAnsi="Times New Roman"/>
          <w:b w:val="0"/>
          <w:bCs w:val="0"/>
          <w:i/>
          <w:iCs/>
          <w:caps w:val="0"/>
          <w:sz w:val="24"/>
        </w:rPr>
        <w:t>2</w:t>
      </w:r>
      <w:r w:rsidRPr="004A5C12">
        <w:rPr>
          <w:rFonts w:ascii="Times New Roman" w:hAnsi="Times New Roman"/>
          <w:b w:val="0"/>
          <w:bCs w:val="0"/>
          <w:i/>
          <w:iCs/>
          <w:caps w:val="0"/>
          <w:sz w:val="24"/>
        </w:rPr>
        <w:t xml:space="preserve">.2.2 </w:t>
      </w:r>
      <w:r w:rsidRPr="008E7981">
        <w:rPr>
          <w:rFonts w:ascii="Times New Roman" w:hAnsi="Times New Roman"/>
          <w:b w:val="0"/>
          <w:bCs w:val="0"/>
          <w:i/>
          <w:iCs/>
          <w:caps w:val="0"/>
          <w:sz w:val="24"/>
        </w:rPr>
        <w:t>Kokybė</w:t>
      </w:r>
      <w:bookmarkEnd w:id="263"/>
      <w:bookmarkEnd w:id="264"/>
    </w:p>
    <w:p w:rsidR="008E7981" w:rsidRPr="004A5C12" w:rsidRDefault="008E7981" w:rsidP="008E7981">
      <w:pPr>
        <w:jc w:val="both"/>
        <w:rPr>
          <w:lang w:val="lt-LT" w:eastAsia="lt-LT"/>
        </w:rPr>
      </w:pPr>
    </w:p>
    <w:p w:rsidR="008E7981" w:rsidRPr="008E7981" w:rsidRDefault="008E7981" w:rsidP="0009293F">
      <w:pPr>
        <w:widowControl w:val="0"/>
        <w:autoSpaceDE w:val="0"/>
        <w:autoSpaceDN w:val="0"/>
        <w:adjustRightInd w:val="0"/>
        <w:ind w:right="189" w:firstLine="539"/>
        <w:jc w:val="both"/>
        <w:rPr>
          <w:lang w:val="lt-LT"/>
        </w:rPr>
      </w:pPr>
      <w:r w:rsidRPr="008E7981">
        <w:rPr>
          <w:lang w:val="lt-LT"/>
        </w:rPr>
        <w:t>Tinkas turi gerai sukibti su paviršiais. Paviršiai turi būti lygūs ir visiškai statmeni, be jokių įtrūkimų ar tinkavimo įrankių paliktų žymių. Visi vertikalūs iškilimai turi būti suapvalintais kampais, nebent yra reikalaujama kitaip. Neturi matytis glaistymo ruožų skiedinio nubėgimų. Neturi būti įtrūkimų, kauburiukų ir kitų nelygumų.</w:t>
      </w:r>
    </w:p>
    <w:p w:rsidR="008E7981" w:rsidRPr="008E7981" w:rsidRDefault="008E7981" w:rsidP="008E7981">
      <w:pPr>
        <w:jc w:val="both"/>
        <w:rPr>
          <w:lang w:val="lt-LT" w:eastAsia="lt-LT"/>
        </w:rPr>
      </w:pPr>
    </w:p>
    <w:p w:rsidR="008E7981" w:rsidRPr="008E7981" w:rsidRDefault="008E7981" w:rsidP="008E7981">
      <w:pPr>
        <w:jc w:val="both"/>
        <w:rPr>
          <w:lang w:val="lt-LT" w:eastAsia="lt-LT"/>
        </w:rPr>
      </w:pPr>
      <w:r w:rsidRPr="008E7981">
        <w:rPr>
          <w:lang w:val="lt-LT" w:eastAsia="lt-LT"/>
        </w:rPr>
        <w:tab/>
      </w:r>
      <w:r w:rsidRPr="008E7981">
        <w:rPr>
          <w:lang w:val="lt-LT" w:eastAsia="lt-LT"/>
        </w:rPr>
        <w:tab/>
        <w:t xml:space="preserve">                     </w:t>
      </w:r>
      <w:r w:rsidR="0009293F" w:rsidRPr="004A5C12">
        <w:rPr>
          <w:lang w:val="lt-LT" w:eastAsia="lt-LT"/>
        </w:rPr>
        <w:tab/>
      </w:r>
      <w:r w:rsidR="0009293F" w:rsidRPr="004A5C12">
        <w:rPr>
          <w:lang w:val="lt-LT" w:eastAsia="lt-LT"/>
        </w:rPr>
        <w:tab/>
      </w:r>
      <w:r w:rsidR="0009293F" w:rsidRPr="004A5C12">
        <w:rPr>
          <w:lang w:val="lt-LT" w:eastAsia="lt-LT"/>
        </w:rPr>
        <w:tab/>
      </w:r>
      <w:r w:rsidRPr="008E7981">
        <w:rPr>
          <w:lang w:val="lt-LT" w:eastAsia="lt-LT"/>
        </w:rPr>
        <w:t>Pagerintam</w:t>
      </w:r>
      <w:r w:rsidRPr="008E7981">
        <w:rPr>
          <w:lang w:val="lt-LT" w:eastAsia="lt-LT"/>
        </w:rPr>
        <w:tab/>
      </w:r>
      <w:r w:rsidRPr="008E7981">
        <w:rPr>
          <w:lang w:val="lt-LT" w:eastAsia="lt-LT"/>
        </w:rPr>
        <w:tab/>
        <w:t xml:space="preserve">         Labai geram</w:t>
      </w:r>
    </w:p>
    <w:tbl>
      <w:tblPr>
        <w:tblW w:w="0" w:type="auto"/>
        <w:tblInd w:w="119" w:type="dxa"/>
        <w:tblLayout w:type="fixed"/>
        <w:tblLook w:val="0000" w:firstRow="0" w:lastRow="0" w:firstColumn="0" w:lastColumn="0" w:noHBand="0" w:noVBand="0"/>
      </w:tblPr>
      <w:tblGrid>
        <w:gridCol w:w="3173"/>
        <w:gridCol w:w="3295"/>
        <w:gridCol w:w="3140"/>
      </w:tblGrid>
      <w:tr w:rsidR="008E7981" w:rsidRPr="008E7981" w:rsidTr="003D3984">
        <w:tc>
          <w:tcPr>
            <w:tcW w:w="3173" w:type="dxa"/>
          </w:tcPr>
          <w:p w:rsidR="008E7981" w:rsidRPr="008E7981" w:rsidRDefault="008E7981" w:rsidP="008E7981">
            <w:pPr>
              <w:rPr>
                <w:lang w:val="lt-LT" w:eastAsia="lt-LT"/>
              </w:rPr>
            </w:pPr>
            <w:r w:rsidRPr="008E7981">
              <w:rPr>
                <w:lang w:val="lt-LT" w:eastAsia="lt-LT"/>
              </w:rPr>
              <w:t>Paviršiaus kauburiukai arba įdubos, tikrinant 2 m liniuote</w:t>
            </w:r>
          </w:p>
        </w:tc>
        <w:tc>
          <w:tcPr>
            <w:tcW w:w="3295" w:type="dxa"/>
            <w:vAlign w:val="center"/>
          </w:tcPr>
          <w:p w:rsidR="008E7981" w:rsidRPr="008E7981" w:rsidRDefault="008E7981" w:rsidP="008E7981">
            <w:pPr>
              <w:rPr>
                <w:lang w:val="lt-LT" w:eastAsia="lt-LT"/>
              </w:rPr>
            </w:pPr>
            <w:r w:rsidRPr="008E7981">
              <w:rPr>
                <w:lang w:val="lt-LT" w:eastAsia="lt-LT"/>
              </w:rPr>
              <w:t>Ne daugiau 2 (3 mm gylio)</w:t>
            </w:r>
          </w:p>
        </w:tc>
        <w:tc>
          <w:tcPr>
            <w:tcW w:w="3140" w:type="dxa"/>
            <w:vAlign w:val="center"/>
          </w:tcPr>
          <w:p w:rsidR="008E7981" w:rsidRPr="008E7981" w:rsidRDefault="008E7981" w:rsidP="008E7981">
            <w:pPr>
              <w:rPr>
                <w:lang w:val="lt-LT" w:eastAsia="lt-LT"/>
              </w:rPr>
            </w:pPr>
            <w:r w:rsidRPr="008E7981">
              <w:rPr>
                <w:lang w:val="lt-LT" w:eastAsia="lt-LT"/>
              </w:rPr>
              <w:t>Ne daugiau 2 (3 mm gylio)</w:t>
            </w:r>
          </w:p>
        </w:tc>
      </w:tr>
      <w:tr w:rsidR="008E7981" w:rsidRPr="008E7981" w:rsidTr="003D3984">
        <w:tc>
          <w:tcPr>
            <w:tcW w:w="3173" w:type="dxa"/>
            <w:vAlign w:val="center"/>
          </w:tcPr>
          <w:p w:rsidR="008E7981" w:rsidRPr="008E7981" w:rsidRDefault="008E7981" w:rsidP="008E7981">
            <w:pPr>
              <w:rPr>
                <w:lang w:val="lt-LT" w:eastAsia="lt-LT"/>
              </w:rPr>
            </w:pPr>
            <w:r w:rsidRPr="008E7981">
              <w:rPr>
                <w:lang w:val="lt-LT" w:eastAsia="lt-LT"/>
              </w:rPr>
              <w:t>Sienų nuokrypos nuo vertikalės</w:t>
            </w:r>
          </w:p>
        </w:tc>
        <w:tc>
          <w:tcPr>
            <w:tcW w:w="3295" w:type="dxa"/>
          </w:tcPr>
          <w:p w:rsidR="008E7981" w:rsidRPr="008E7981" w:rsidRDefault="008E7981" w:rsidP="008E7981">
            <w:pPr>
              <w:rPr>
                <w:lang w:val="lt-LT" w:eastAsia="lt-LT"/>
              </w:rPr>
            </w:pPr>
            <w:r w:rsidRPr="008E7981">
              <w:rPr>
                <w:lang w:val="lt-LT" w:eastAsia="lt-LT"/>
              </w:rPr>
              <w:t>1 mm – 1 metrui, bet ne daugiau 10 mm per patalpos ilgį ar aukštį</w:t>
            </w:r>
          </w:p>
        </w:tc>
        <w:tc>
          <w:tcPr>
            <w:tcW w:w="3140" w:type="dxa"/>
          </w:tcPr>
          <w:p w:rsidR="008E7981" w:rsidRPr="008E7981" w:rsidRDefault="008E7981" w:rsidP="008E7981">
            <w:pPr>
              <w:rPr>
                <w:lang w:val="lt-LT" w:eastAsia="lt-LT"/>
              </w:rPr>
            </w:pPr>
            <w:r w:rsidRPr="008E7981">
              <w:rPr>
                <w:lang w:val="lt-LT" w:eastAsia="lt-LT"/>
              </w:rPr>
              <w:t>1 mm – I metrui, bet ne daugiau kaip 5 mm per patalpos ilgį ar aukštį.</w:t>
            </w:r>
          </w:p>
        </w:tc>
      </w:tr>
    </w:tbl>
    <w:p w:rsidR="008E7981" w:rsidRPr="008E7981" w:rsidRDefault="008E7981" w:rsidP="008E7981">
      <w:pPr>
        <w:jc w:val="both"/>
        <w:rPr>
          <w:lang w:val="lt-LT" w:eastAsia="lt-LT"/>
        </w:rPr>
      </w:pPr>
    </w:p>
    <w:p w:rsidR="008E7981" w:rsidRPr="008E7981" w:rsidRDefault="008E7981" w:rsidP="0009293F">
      <w:pPr>
        <w:widowControl w:val="0"/>
        <w:autoSpaceDE w:val="0"/>
        <w:autoSpaceDN w:val="0"/>
        <w:adjustRightInd w:val="0"/>
        <w:ind w:right="189" w:firstLine="539"/>
        <w:jc w:val="both"/>
        <w:rPr>
          <w:lang w:val="lt-LT"/>
        </w:rPr>
      </w:pPr>
      <w:r w:rsidRPr="008E7981">
        <w:rPr>
          <w:lang w:val="lt-LT"/>
        </w:rPr>
        <w:t>Vidinio interjero tinkuojami paviršiai turi būti pilnai padengti tinko sluoksniu ir visi nuvarvėjimai bei nelygios vietos sienų plytų ar blokelių mūre turi būti užtinkuotos.</w:t>
      </w:r>
      <w:r w:rsidR="0009293F" w:rsidRPr="004A5C12">
        <w:rPr>
          <w:lang w:val="lt-LT"/>
        </w:rPr>
        <w:t xml:space="preserve"> </w:t>
      </w:r>
      <w:r w:rsidRPr="008E7981">
        <w:rPr>
          <w:lang w:val="lt-LT"/>
        </w:rPr>
        <w:t>Bet kokie tinkavimo darbų defektai turi būti tuojau pat pašalinami ir tinkavimo darbai tiek išorėje, tiek viduje turi būti aukštos kokybės. Patalpos ir teritorija po tinkavimo darbų turi būti sutvarkytos. Jeigu atsirastų plyšių, bangų, kapiliarinių skilimų, atplaišų ar erozija tinkuotuose paviršiuose po darbų pabaigos, tokie defektai turi būti pašalinti. Rangovas turi apmokėti pertinkavimo išlaidas ir perdažymo darbus.</w:t>
      </w:r>
      <w:r w:rsidR="0009293F" w:rsidRPr="004A5C12">
        <w:rPr>
          <w:lang w:val="lt-LT"/>
        </w:rPr>
        <w:t xml:space="preserve"> </w:t>
      </w:r>
      <w:r w:rsidRPr="008E7981">
        <w:rPr>
          <w:lang w:val="lt-LT"/>
        </w:rPr>
        <w:t xml:space="preserve">Cokolis tinkuojamas cementiniu tinku. Prieš pradedant darbus, atliekami paruošiamieji darbai: paviršiai nuvalomi nuo dulkių, tepalų ir kt. </w:t>
      </w:r>
    </w:p>
    <w:p w:rsidR="008E7981" w:rsidRPr="004A5C12" w:rsidRDefault="008E7981" w:rsidP="008E7981">
      <w:pPr>
        <w:pStyle w:val="Heading3"/>
        <w:rPr>
          <w:rFonts w:ascii="Times New Roman" w:hAnsi="Times New Roman"/>
          <w:b w:val="0"/>
          <w:bCs w:val="0"/>
          <w:i/>
          <w:iCs/>
          <w:caps w:val="0"/>
          <w:sz w:val="24"/>
        </w:rPr>
      </w:pPr>
      <w:bookmarkStart w:id="265" w:name="_Toc292089036"/>
    </w:p>
    <w:p w:rsidR="008E7981" w:rsidRPr="008E7981" w:rsidRDefault="008E7981" w:rsidP="008E7981">
      <w:pPr>
        <w:pStyle w:val="Heading3"/>
        <w:rPr>
          <w:rFonts w:ascii="Times New Roman" w:hAnsi="Times New Roman"/>
          <w:b w:val="0"/>
          <w:bCs w:val="0"/>
          <w:i/>
          <w:iCs/>
          <w:caps w:val="0"/>
          <w:sz w:val="24"/>
        </w:rPr>
      </w:pPr>
      <w:bookmarkStart w:id="266" w:name="_Toc452709489"/>
      <w:r w:rsidRPr="004A5C12">
        <w:rPr>
          <w:rFonts w:ascii="Times New Roman" w:hAnsi="Times New Roman"/>
          <w:b w:val="0"/>
          <w:bCs w:val="0"/>
          <w:i/>
          <w:iCs/>
          <w:caps w:val="0"/>
          <w:sz w:val="24"/>
        </w:rPr>
        <w:t>1</w:t>
      </w:r>
      <w:r w:rsidR="001F6BE9" w:rsidRPr="004A5C12">
        <w:rPr>
          <w:rFonts w:ascii="Times New Roman" w:hAnsi="Times New Roman"/>
          <w:b w:val="0"/>
          <w:bCs w:val="0"/>
          <w:i/>
          <w:iCs/>
          <w:caps w:val="0"/>
          <w:sz w:val="24"/>
        </w:rPr>
        <w:t>2</w:t>
      </w:r>
      <w:r w:rsidRPr="004A5C12">
        <w:rPr>
          <w:rFonts w:ascii="Times New Roman" w:hAnsi="Times New Roman"/>
          <w:b w:val="0"/>
          <w:bCs w:val="0"/>
          <w:i/>
          <w:iCs/>
          <w:caps w:val="0"/>
          <w:sz w:val="24"/>
        </w:rPr>
        <w:t xml:space="preserve">.2.3 </w:t>
      </w:r>
      <w:r w:rsidRPr="008E7981">
        <w:rPr>
          <w:rFonts w:ascii="Times New Roman" w:hAnsi="Times New Roman"/>
          <w:b w:val="0"/>
          <w:bCs w:val="0"/>
          <w:i/>
          <w:iCs/>
          <w:caps w:val="0"/>
          <w:sz w:val="24"/>
        </w:rPr>
        <w:t>Tinkavimas žiemos metu</w:t>
      </w:r>
      <w:bookmarkEnd w:id="265"/>
      <w:bookmarkEnd w:id="266"/>
      <w:r w:rsidRPr="008E7981">
        <w:rPr>
          <w:rFonts w:ascii="Times New Roman" w:hAnsi="Times New Roman"/>
          <w:b w:val="0"/>
          <w:bCs w:val="0"/>
          <w:i/>
          <w:iCs/>
          <w:caps w:val="0"/>
          <w:sz w:val="24"/>
        </w:rPr>
        <w:tab/>
      </w:r>
    </w:p>
    <w:p w:rsidR="008E7981" w:rsidRPr="004A5C12" w:rsidRDefault="008E7981" w:rsidP="008E7981">
      <w:pPr>
        <w:jc w:val="both"/>
        <w:rPr>
          <w:lang w:val="lt-LT" w:eastAsia="lt-LT"/>
        </w:rPr>
      </w:pPr>
    </w:p>
    <w:p w:rsidR="008E7981" w:rsidRPr="008E7981" w:rsidRDefault="008E7981" w:rsidP="0009293F">
      <w:pPr>
        <w:widowControl w:val="0"/>
        <w:autoSpaceDE w:val="0"/>
        <w:autoSpaceDN w:val="0"/>
        <w:adjustRightInd w:val="0"/>
        <w:ind w:right="189" w:firstLine="539"/>
        <w:jc w:val="both"/>
        <w:rPr>
          <w:lang w:val="lt-LT"/>
        </w:rPr>
      </w:pPr>
      <w:r w:rsidRPr="008E7981">
        <w:rPr>
          <w:lang w:val="lt-LT"/>
        </w:rPr>
        <w:t>Tinkuojant sienas žiemos metu, jų drėgnumas neturi viršyti 8 %.</w:t>
      </w:r>
      <w:r w:rsidR="0009293F" w:rsidRPr="004A5C12">
        <w:rPr>
          <w:lang w:val="lt-LT"/>
        </w:rPr>
        <w:t xml:space="preserve"> </w:t>
      </w:r>
      <w:r w:rsidRPr="008E7981">
        <w:rPr>
          <w:lang w:val="lt-LT"/>
        </w:rPr>
        <w:t>Atliekant tinkavimo darbus žiemos metu, esant minusinei 5–15°C temperatūrai, reikia naudoti skiedinius su kalcio chlorido, natrio chlorido priedais bei chloruotas ar negesintas kalkes.</w:t>
      </w:r>
      <w:r w:rsidR="0009293F" w:rsidRPr="004A5C12">
        <w:rPr>
          <w:lang w:val="lt-LT"/>
        </w:rPr>
        <w:t xml:space="preserve"> </w:t>
      </w:r>
      <w:r w:rsidRPr="008E7981">
        <w:rPr>
          <w:lang w:val="lt-LT"/>
        </w:rPr>
        <w:t xml:space="preserve">Patalpose, kuriose žiemą reikia atlikti apdailos darbus, oro temperatūra turi būti ne žemesnė kaip 10°C, o santykinis drėgnumas ne didesnis kaip 70 %. </w:t>
      </w:r>
      <w:r w:rsidRPr="008E7981">
        <w:rPr>
          <w:lang w:val="lt-LT"/>
        </w:rPr>
        <w:lastRenderedPageBreak/>
        <w:t>Skiedinio temperatūra tinkuojant turi būti ne žemesnė kaip 8°C. Po tinkavimo patalpose palaikyti 10°C temperatūrą.</w:t>
      </w:r>
    </w:p>
    <w:p w:rsidR="00215A0A" w:rsidRPr="004A5C12" w:rsidRDefault="00215A0A" w:rsidP="00315DC7">
      <w:pPr>
        <w:widowControl w:val="0"/>
        <w:autoSpaceDE w:val="0"/>
        <w:autoSpaceDN w:val="0"/>
        <w:adjustRightInd w:val="0"/>
        <w:ind w:right="189" w:firstLine="539"/>
        <w:jc w:val="both"/>
        <w:rPr>
          <w:lang w:val="lt-LT"/>
        </w:rPr>
      </w:pPr>
      <w:bookmarkStart w:id="267" w:name="_Toc292089073"/>
      <w:bookmarkStart w:id="268" w:name="_Toc423335859"/>
      <w:bookmarkStart w:id="269" w:name="_Toc292088923"/>
      <w:bookmarkStart w:id="270" w:name="_Toc423335766"/>
    </w:p>
    <w:p w:rsidR="00215A0A" w:rsidRPr="004A5C12" w:rsidRDefault="00215A0A" w:rsidP="00C0245E">
      <w:pPr>
        <w:pStyle w:val="Heading1"/>
        <w:rPr>
          <w:rFonts w:ascii="Times New Roman" w:hAnsi="Times New Roman"/>
          <w:caps w:val="0"/>
          <w:spacing w:val="-10"/>
          <w:sz w:val="28"/>
        </w:rPr>
      </w:pPr>
      <w:bookmarkStart w:id="271" w:name="_Toc452709490"/>
      <w:r w:rsidRPr="004A5C12">
        <w:rPr>
          <w:rFonts w:ascii="Times New Roman" w:hAnsi="Times New Roman"/>
          <w:caps w:val="0"/>
          <w:spacing w:val="-10"/>
          <w:sz w:val="28"/>
        </w:rPr>
        <w:t>1</w:t>
      </w:r>
      <w:r w:rsidR="00716890" w:rsidRPr="004A5C12">
        <w:rPr>
          <w:rFonts w:ascii="Times New Roman" w:hAnsi="Times New Roman"/>
          <w:caps w:val="0"/>
          <w:spacing w:val="-10"/>
          <w:sz w:val="28"/>
        </w:rPr>
        <w:t>3</w:t>
      </w:r>
      <w:r w:rsidRPr="004A5C12">
        <w:rPr>
          <w:rFonts w:ascii="Times New Roman" w:hAnsi="Times New Roman"/>
          <w:caps w:val="0"/>
          <w:spacing w:val="-10"/>
          <w:sz w:val="28"/>
        </w:rPr>
        <w:t>. Dažymas</w:t>
      </w:r>
      <w:bookmarkEnd w:id="267"/>
      <w:bookmarkEnd w:id="268"/>
      <w:bookmarkEnd w:id="271"/>
    </w:p>
    <w:p w:rsidR="00215A0A" w:rsidRPr="004A5C12" w:rsidRDefault="00215A0A" w:rsidP="00215A0A">
      <w:pPr>
        <w:keepNext/>
        <w:widowControl w:val="0"/>
        <w:numPr>
          <w:ilvl w:val="2"/>
          <w:numId w:val="0"/>
        </w:numPr>
        <w:tabs>
          <w:tab w:val="left" w:pos="0"/>
        </w:tabs>
        <w:suppressAutoHyphens/>
        <w:outlineLvl w:val="2"/>
        <w:rPr>
          <w:rFonts w:eastAsia="Arial Unicode MS"/>
          <w:b/>
          <w:bCs/>
          <w:szCs w:val="28"/>
          <w:lang w:val="lt-LT"/>
        </w:rPr>
      </w:pPr>
      <w:bookmarkStart w:id="272" w:name="_Toc292089074"/>
      <w:bookmarkStart w:id="273" w:name="_Toc423335860"/>
    </w:p>
    <w:p w:rsidR="00215A0A" w:rsidRPr="004A5C12" w:rsidRDefault="00215A0A" w:rsidP="00C0245E">
      <w:pPr>
        <w:pStyle w:val="Heading2"/>
        <w:ind w:right="22"/>
        <w:rPr>
          <w:rFonts w:ascii="Times New Roman" w:hAnsi="Times New Roman"/>
          <w:i/>
          <w:iCs/>
          <w:sz w:val="24"/>
        </w:rPr>
      </w:pPr>
      <w:bookmarkStart w:id="274" w:name="_Toc452709491"/>
      <w:r w:rsidRPr="004A5C12">
        <w:rPr>
          <w:rFonts w:ascii="Times New Roman" w:hAnsi="Times New Roman"/>
          <w:i/>
          <w:iCs/>
          <w:sz w:val="24"/>
        </w:rPr>
        <w:t>1</w:t>
      </w:r>
      <w:r w:rsidR="00716890" w:rsidRPr="004A5C12">
        <w:rPr>
          <w:rFonts w:ascii="Times New Roman" w:hAnsi="Times New Roman"/>
          <w:i/>
          <w:iCs/>
          <w:sz w:val="24"/>
        </w:rPr>
        <w:t>3</w:t>
      </w:r>
      <w:r w:rsidRPr="004A5C12">
        <w:rPr>
          <w:rFonts w:ascii="Times New Roman" w:hAnsi="Times New Roman"/>
          <w:i/>
          <w:iCs/>
          <w:sz w:val="24"/>
        </w:rPr>
        <w:t>.1 Bendroji dalis</w:t>
      </w:r>
      <w:bookmarkEnd w:id="272"/>
      <w:bookmarkEnd w:id="273"/>
      <w:bookmarkEnd w:id="274"/>
    </w:p>
    <w:p w:rsidR="00215A0A" w:rsidRPr="004A5C12" w:rsidRDefault="00215A0A" w:rsidP="00215A0A">
      <w:pPr>
        <w:jc w:val="both"/>
        <w:rPr>
          <w:lang w:val="lt-LT" w:eastAsia="lt-LT"/>
        </w:rPr>
      </w:pPr>
    </w:p>
    <w:p w:rsidR="00215A0A" w:rsidRPr="004A5C12" w:rsidRDefault="00215A0A" w:rsidP="00315DC7">
      <w:pPr>
        <w:widowControl w:val="0"/>
        <w:autoSpaceDE w:val="0"/>
        <w:autoSpaceDN w:val="0"/>
        <w:adjustRightInd w:val="0"/>
        <w:ind w:right="189" w:firstLine="539"/>
        <w:jc w:val="both"/>
        <w:rPr>
          <w:lang w:val="lt-LT"/>
        </w:rPr>
      </w:pPr>
      <w:r w:rsidRPr="004A5C12">
        <w:rPr>
          <w:lang w:val="lt-LT"/>
        </w:rPr>
        <w:t xml:space="preserve">Paviršiai, kurie neturi būti dažomi: </w:t>
      </w:r>
    </w:p>
    <w:p w:rsidR="00215A0A" w:rsidRPr="004A5C12" w:rsidRDefault="00215A0A" w:rsidP="008357A0">
      <w:pPr>
        <w:numPr>
          <w:ilvl w:val="0"/>
          <w:numId w:val="14"/>
        </w:numPr>
        <w:jc w:val="both"/>
        <w:rPr>
          <w:lang w:val="lt-LT" w:eastAsia="lt-LT"/>
        </w:rPr>
      </w:pPr>
      <w:r w:rsidRPr="004A5C12">
        <w:rPr>
          <w:lang w:val="lt-LT" w:eastAsia="lt-LT"/>
        </w:rPr>
        <w:t xml:space="preserve">nerūdijantis plienas, </w:t>
      </w:r>
    </w:p>
    <w:p w:rsidR="00215A0A" w:rsidRPr="004A5C12" w:rsidRDefault="00215A0A" w:rsidP="008357A0">
      <w:pPr>
        <w:numPr>
          <w:ilvl w:val="0"/>
          <w:numId w:val="14"/>
        </w:numPr>
        <w:jc w:val="both"/>
        <w:rPr>
          <w:lang w:val="lt-LT" w:eastAsia="lt-LT"/>
        </w:rPr>
      </w:pPr>
      <w:r w:rsidRPr="004A5C12">
        <w:rPr>
          <w:lang w:val="lt-LT" w:eastAsia="lt-LT"/>
        </w:rPr>
        <w:t xml:space="preserve">aliuminis, </w:t>
      </w:r>
    </w:p>
    <w:p w:rsidR="00215A0A" w:rsidRPr="004A5C12" w:rsidRDefault="00215A0A" w:rsidP="008357A0">
      <w:pPr>
        <w:numPr>
          <w:ilvl w:val="0"/>
          <w:numId w:val="14"/>
        </w:numPr>
        <w:jc w:val="both"/>
        <w:rPr>
          <w:lang w:val="lt-LT" w:eastAsia="lt-LT"/>
        </w:rPr>
      </w:pPr>
      <w:r w:rsidRPr="004A5C12">
        <w:rPr>
          <w:lang w:val="lt-LT" w:eastAsia="lt-LT"/>
        </w:rPr>
        <w:t xml:space="preserve">varis, </w:t>
      </w:r>
    </w:p>
    <w:p w:rsidR="00215A0A" w:rsidRPr="004A5C12" w:rsidRDefault="00215A0A" w:rsidP="008357A0">
      <w:pPr>
        <w:numPr>
          <w:ilvl w:val="0"/>
          <w:numId w:val="14"/>
        </w:numPr>
        <w:jc w:val="both"/>
        <w:rPr>
          <w:lang w:val="lt-LT" w:eastAsia="lt-LT"/>
        </w:rPr>
      </w:pPr>
      <w:r w:rsidRPr="004A5C12">
        <w:rPr>
          <w:lang w:val="lt-LT" w:eastAsia="lt-LT"/>
        </w:rPr>
        <w:t xml:space="preserve">bronza, </w:t>
      </w:r>
    </w:p>
    <w:p w:rsidR="00215A0A" w:rsidRPr="004A5C12" w:rsidRDefault="00215A0A" w:rsidP="008357A0">
      <w:pPr>
        <w:numPr>
          <w:ilvl w:val="0"/>
          <w:numId w:val="14"/>
        </w:numPr>
        <w:jc w:val="both"/>
        <w:rPr>
          <w:lang w:val="lt-LT" w:eastAsia="lt-LT"/>
        </w:rPr>
      </w:pPr>
      <w:r w:rsidRPr="004A5C12">
        <w:rPr>
          <w:lang w:val="lt-LT" w:eastAsia="lt-LT"/>
        </w:rPr>
        <w:t xml:space="preserve">gamykliniu būdu jau paruošti paviršiai, </w:t>
      </w:r>
    </w:p>
    <w:p w:rsidR="00215A0A" w:rsidRPr="004A5C12" w:rsidRDefault="00215A0A" w:rsidP="008357A0">
      <w:pPr>
        <w:numPr>
          <w:ilvl w:val="0"/>
          <w:numId w:val="14"/>
        </w:numPr>
        <w:jc w:val="both"/>
        <w:rPr>
          <w:lang w:val="lt-LT" w:eastAsia="lt-LT"/>
        </w:rPr>
      </w:pPr>
      <w:r w:rsidRPr="004A5C12">
        <w:rPr>
          <w:lang w:val="lt-LT" w:eastAsia="lt-LT"/>
        </w:rPr>
        <w:t xml:space="preserve">izoliuoti paviršiai, </w:t>
      </w:r>
    </w:p>
    <w:p w:rsidR="00215A0A" w:rsidRPr="004A5C12" w:rsidRDefault="00215A0A" w:rsidP="008357A0">
      <w:pPr>
        <w:numPr>
          <w:ilvl w:val="0"/>
          <w:numId w:val="14"/>
        </w:numPr>
        <w:jc w:val="both"/>
        <w:rPr>
          <w:lang w:val="lt-LT" w:eastAsia="lt-LT"/>
        </w:rPr>
      </w:pPr>
      <w:r w:rsidRPr="004A5C12">
        <w:rPr>
          <w:lang w:val="lt-LT" w:eastAsia="lt-LT"/>
        </w:rPr>
        <w:t>paviršiai, skirti tvirtinimui betone.</w:t>
      </w:r>
    </w:p>
    <w:p w:rsidR="00215A0A" w:rsidRPr="004A5C12" w:rsidRDefault="00215A0A" w:rsidP="00215A0A">
      <w:pPr>
        <w:keepNext/>
        <w:widowControl w:val="0"/>
        <w:numPr>
          <w:ilvl w:val="2"/>
          <w:numId w:val="0"/>
        </w:numPr>
        <w:tabs>
          <w:tab w:val="left" w:pos="0"/>
        </w:tabs>
        <w:suppressAutoHyphens/>
        <w:outlineLvl w:val="2"/>
        <w:rPr>
          <w:rFonts w:eastAsia="Arial Unicode MS"/>
          <w:b/>
          <w:bCs/>
          <w:szCs w:val="28"/>
          <w:lang w:val="lt-LT"/>
        </w:rPr>
      </w:pPr>
      <w:bookmarkStart w:id="275" w:name="_Toc292089075"/>
      <w:bookmarkStart w:id="276" w:name="_Toc423335861"/>
    </w:p>
    <w:p w:rsidR="00215A0A" w:rsidRPr="004A5C12" w:rsidRDefault="00215A0A" w:rsidP="00C0245E">
      <w:pPr>
        <w:pStyle w:val="Heading2"/>
        <w:ind w:right="22"/>
        <w:rPr>
          <w:rFonts w:ascii="Times New Roman" w:hAnsi="Times New Roman"/>
          <w:i/>
          <w:iCs/>
          <w:sz w:val="24"/>
        </w:rPr>
      </w:pPr>
      <w:bookmarkStart w:id="277" w:name="_Toc452709492"/>
      <w:r w:rsidRPr="004A5C12">
        <w:rPr>
          <w:rFonts w:ascii="Times New Roman" w:hAnsi="Times New Roman"/>
          <w:i/>
          <w:iCs/>
          <w:sz w:val="24"/>
        </w:rPr>
        <w:t>1</w:t>
      </w:r>
      <w:r w:rsidR="00716890" w:rsidRPr="004A5C12">
        <w:rPr>
          <w:rFonts w:ascii="Times New Roman" w:hAnsi="Times New Roman"/>
          <w:i/>
          <w:iCs/>
          <w:sz w:val="24"/>
        </w:rPr>
        <w:t>3</w:t>
      </w:r>
      <w:r w:rsidRPr="004A5C12">
        <w:rPr>
          <w:rFonts w:ascii="Times New Roman" w:hAnsi="Times New Roman"/>
          <w:i/>
          <w:iCs/>
          <w:sz w:val="24"/>
        </w:rPr>
        <w:t>.2 Medžiagos</w:t>
      </w:r>
      <w:bookmarkEnd w:id="275"/>
      <w:bookmarkEnd w:id="276"/>
      <w:bookmarkEnd w:id="277"/>
    </w:p>
    <w:p w:rsidR="00215A0A" w:rsidRPr="004A5C12" w:rsidRDefault="00215A0A" w:rsidP="00215A0A">
      <w:pPr>
        <w:jc w:val="both"/>
        <w:rPr>
          <w:lang w:val="lt-LT" w:eastAsia="lt-LT"/>
        </w:rPr>
      </w:pPr>
    </w:p>
    <w:p w:rsidR="00215A0A" w:rsidRPr="004A5C12" w:rsidRDefault="00215A0A" w:rsidP="00315DC7">
      <w:pPr>
        <w:widowControl w:val="0"/>
        <w:autoSpaceDE w:val="0"/>
        <w:autoSpaceDN w:val="0"/>
        <w:adjustRightInd w:val="0"/>
        <w:ind w:right="189" w:firstLine="539"/>
        <w:jc w:val="both"/>
        <w:rPr>
          <w:lang w:val="lt-LT"/>
        </w:rPr>
      </w:pPr>
      <w:r w:rsidRPr="004A5C12">
        <w:rPr>
          <w:lang w:val="lt-LT"/>
        </w:rPr>
        <w:t>Galutiniame projekte turi būti pateikta:</w:t>
      </w:r>
    </w:p>
    <w:p w:rsidR="00215A0A" w:rsidRPr="004A5C12" w:rsidRDefault="00215A0A" w:rsidP="008357A0">
      <w:pPr>
        <w:widowControl w:val="0"/>
        <w:numPr>
          <w:ilvl w:val="0"/>
          <w:numId w:val="12"/>
        </w:numPr>
        <w:tabs>
          <w:tab w:val="left" w:pos="720"/>
        </w:tabs>
        <w:suppressAutoHyphens/>
        <w:jc w:val="both"/>
        <w:rPr>
          <w:lang w:val="lt-LT" w:eastAsia="lt-LT"/>
        </w:rPr>
      </w:pPr>
      <w:r w:rsidRPr="004A5C12">
        <w:rPr>
          <w:lang w:val="lt-LT" w:eastAsia="lt-LT"/>
        </w:rPr>
        <w:t>dažomų paviršių sąrašas, siūlomas dažų tipas ir gamintojo rekomendacijos, apimančios nurodymus dėl paviršių paruošimo bei produktų naudojimo ir rekomenduojamą išdžiuvusios dangos storį.</w:t>
      </w:r>
    </w:p>
    <w:p w:rsidR="00215A0A" w:rsidRPr="004A5C12" w:rsidRDefault="00215A0A" w:rsidP="008357A0">
      <w:pPr>
        <w:widowControl w:val="0"/>
        <w:numPr>
          <w:ilvl w:val="0"/>
          <w:numId w:val="12"/>
        </w:numPr>
        <w:tabs>
          <w:tab w:val="left" w:pos="720"/>
        </w:tabs>
        <w:suppressAutoHyphens/>
        <w:jc w:val="both"/>
        <w:rPr>
          <w:lang w:val="lt-LT" w:eastAsia="lt-LT"/>
        </w:rPr>
      </w:pPr>
      <w:r w:rsidRPr="004A5C12">
        <w:rPr>
          <w:lang w:val="lt-LT" w:eastAsia="lt-LT"/>
        </w:rPr>
        <w:t>trys spalvų skalės rinkiniai su visais spalvų tipais. Gavęs patvirtinimą dėl pasirinktų spalvų, Rangovas privalo pateikti po tris kiekvienos spalvos 300 × 300 mm dydžio pavyzdžius. Ant kiekvieno pavyzdžio turi būti pažymėtas apdailos tipas, spalvos skaičius ir pavadinimas, blizgesio tipas, blizgesio vienetai ir partijos numeris.</w:t>
      </w:r>
    </w:p>
    <w:p w:rsidR="00215A0A" w:rsidRPr="004A5C12" w:rsidRDefault="00215A0A" w:rsidP="008357A0">
      <w:pPr>
        <w:widowControl w:val="0"/>
        <w:numPr>
          <w:ilvl w:val="0"/>
          <w:numId w:val="12"/>
        </w:numPr>
        <w:tabs>
          <w:tab w:val="left" w:pos="720"/>
        </w:tabs>
        <w:suppressAutoHyphens/>
        <w:jc w:val="both"/>
        <w:rPr>
          <w:lang w:val="lt-LT" w:eastAsia="lt-LT"/>
        </w:rPr>
      </w:pPr>
      <w:r w:rsidRPr="004A5C12">
        <w:rPr>
          <w:lang w:val="lt-LT" w:eastAsia="lt-LT"/>
        </w:rPr>
        <w:t>trys kopijos gamintojų rekomenduojamos kontrolės programos, skirtos statybvietėje naudojamų medžiagų bandymams ir kokybės kontrolei.</w:t>
      </w:r>
    </w:p>
    <w:p w:rsidR="00215A0A" w:rsidRPr="004A5C12" w:rsidRDefault="00215A0A" w:rsidP="00315DC7">
      <w:pPr>
        <w:widowControl w:val="0"/>
        <w:autoSpaceDE w:val="0"/>
        <w:autoSpaceDN w:val="0"/>
        <w:adjustRightInd w:val="0"/>
        <w:ind w:right="189" w:firstLine="539"/>
        <w:jc w:val="both"/>
        <w:rPr>
          <w:lang w:val="lt-LT"/>
        </w:rPr>
      </w:pPr>
      <w:r w:rsidRPr="004A5C12">
        <w:rPr>
          <w:lang w:val="lt-LT"/>
        </w:rPr>
        <w:t>Greta reikalavimo pateikti dažų spalvų pavyzdžius, Rangovas, prieš pradėdamas dažymo darbus, privalo paruošti visų numatomų dažyti paviršiaus tipų nudažymo statybvietėje pavyzdžius. Šis reikalavimas yra skirtas pademonstruoti darbo metodiką, apdailos tekstūrą bei darbų kokybę ir spalvą.</w:t>
      </w:r>
      <w:r w:rsidR="00315DC7" w:rsidRPr="004A5C12">
        <w:rPr>
          <w:lang w:val="lt-LT"/>
        </w:rPr>
        <w:t xml:space="preserve"> </w:t>
      </w:r>
      <w:r w:rsidRPr="004A5C12">
        <w:rPr>
          <w:lang w:val="lt-LT"/>
        </w:rPr>
        <w:t>Dažai turi būti pristatomi gamykloje uždarytose skardinėse su etiketėmis, nurodančiomis gamintojo pavadinimą, dažų tipą, pagaminimo datą ir sumaišymo bei praskiedimo instrukcijas.</w:t>
      </w:r>
    </w:p>
    <w:p w:rsidR="00215A0A" w:rsidRPr="004A5C12" w:rsidRDefault="00215A0A" w:rsidP="00315DC7">
      <w:pPr>
        <w:widowControl w:val="0"/>
        <w:autoSpaceDE w:val="0"/>
        <w:autoSpaceDN w:val="0"/>
        <w:adjustRightInd w:val="0"/>
        <w:ind w:right="189" w:firstLine="539"/>
        <w:jc w:val="both"/>
        <w:rPr>
          <w:lang w:val="lt-LT"/>
        </w:rPr>
      </w:pPr>
      <w:r w:rsidRPr="004A5C12">
        <w:rPr>
          <w:lang w:val="lt-LT"/>
        </w:rPr>
        <w:t>Sandėliavimui turi būti skirtos tinkamos uždaros, gerai ventiliuojamos patalpos atskirai nuo kitų sandėliuojamų statybinių medžiagų. Šiose patalpose turi būti palaikoma ne žemesnė negu 5°C ir ne aukštesnė negu 30°C temperatūra.</w:t>
      </w:r>
      <w:r w:rsidR="00315DC7" w:rsidRPr="004A5C12">
        <w:rPr>
          <w:lang w:val="lt-LT"/>
        </w:rPr>
        <w:t xml:space="preserve"> </w:t>
      </w:r>
      <w:r w:rsidRPr="004A5C12">
        <w:rPr>
          <w:lang w:val="lt-LT"/>
        </w:rPr>
        <w:t>Dažų konteineriai turi būti atidaromi tik prieš pat panaudojimą. Medžiagos, kurių galiojimo terminas pasibaigęs, neturi būti naudojamos.</w:t>
      </w:r>
      <w:r w:rsidR="00315DC7" w:rsidRPr="004A5C12">
        <w:rPr>
          <w:lang w:val="lt-LT"/>
        </w:rPr>
        <w:t xml:space="preserve"> </w:t>
      </w:r>
      <w:r w:rsidRPr="004A5C12">
        <w:rPr>
          <w:lang w:val="lt-LT"/>
        </w:rPr>
        <w:t>Visos dažymui skirtos medžiagos turi būti aukštos kokybės ir tiekiamos iš pripažintų dažų gamybos įmonių.</w:t>
      </w:r>
    </w:p>
    <w:p w:rsidR="00215A0A" w:rsidRPr="004A5C12" w:rsidRDefault="00215A0A" w:rsidP="00315DC7">
      <w:pPr>
        <w:widowControl w:val="0"/>
        <w:autoSpaceDE w:val="0"/>
        <w:autoSpaceDN w:val="0"/>
        <w:adjustRightInd w:val="0"/>
        <w:ind w:right="189" w:firstLine="539"/>
        <w:jc w:val="both"/>
        <w:rPr>
          <w:lang w:val="lt-LT"/>
        </w:rPr>
      </w:pPr>
      <w:r w:rsidRPr="004A5C12">
        <w:rPr>
          <w:lang w:val="lt-LT"/>
        </w:rPr>
        <w:t>Grunto ir tarpiniai sluoksniai turi būti maždaug to paties atspalvio kaip ir galutinis sluoksnis, tačiau pakankamai skirtingo tono, kad būtų galima atskirti nuo ankstesnio sluoksnio. Visiems sluoksniams naudojami produktai turi būti patiekti to paties gamintojo.</w:t>
      </w:r>
      <w:r w:rsidR="00315DC7" w:rsidRPr="004A5C12">
        <w:rPr>
          <w:lang w:val="lt-LT"/>
        </w:rPr>
        <w:t xml:space="preserve"> </w:t>
      </w:r>
      <w:r w:rsidRPr="004A5C12">
        <w:rPr>
          <w:lang w:val="lt-LT"/>
        </w:rPr>
        <w:t>Visi dažai turi būti paruošti naudojimui, išskyrus tuos, kurie paruošiami vietoje. Netirpūs pigmentai turi būti visiškai sutrinti taip, kad būtų minkšto glaisto struktūros ir galėtų būti tolygiai, kaip homogeniškas mišinys, paskleisti teptuku, voleliu arba pulverizatoriumi, priklausomai nuo gamintojo rekomendacijų.</w:t>
      </w:r>
      <w:r w:rsidR="00315DC7" w:rsidRPr="004A5C12">
        <w:rPr>
          <w:lang w:val="lt-LT"/>
        </w:rPr>
        <w:t xml:space="preserve"> </w:t>
      </w:r>
      <w:r w:rsidRPr="004A5C12">
        <w:rPr>
          <w:lang w:val="lt-LT"/>
        </w:rPr>
        <w:t>Dažai turi būti reikiamo takumo, džiūti ir kietėti be dryžių, nuvarvėjimų ir išsipūtimų.</w:t>
      </w:r>
    </w:p>
    <w:p w:rsidR="00215A0A" w:rsidRPr="004A5C12" w:rsidRDefault="00215A0A" w:rsidP="00215A0A">
      <w:pPr>
        <w:keepNext/>
        <w:widowControl w:val="0"/>
        <w:numPr>
          <w:ilvl w:val="2"/>
          <w:numId w:val="0"/>
        </w:numPr>
        <w:tabs>
          <w:tab w:val="left" w:pos="0"/>
        </w:tabs>
        <w:suppressAutoHyphens/>
        <w:outlineLvl w:val="2"/>
        <w:rPr>
          <w:rFonts w:eastAsia="Arial Unicode MS"/>
          <w:b/>
          <w:bCs/>
          <w:szCs w:val="28"/>
          <w:lang w:val="lt-LT"/>
        </w:rPr>
      </w:pPr>
      <w:bookmarkStart w:id="278" w:name="_Toc292089076"/>
      <w:bookmarkStart w:id="279" w:name="_Toc423335862"/>
    </w:p>
    <w:p w:rsidR="00215A0A" w:rsidRPr="004A5C12" w:rsidRDefault="00215A0A" w:rsidP="00C0245E">
      <w:pPr>
        <w:pStyle w:val="Heading2"/>
        <w:ind w:right="22"/>
        <w:rPr>
          <w:rFonts w:ascii="Times New Roman" w:hAnsi="Times New Roman"/>
          <w:i/>
          <w:iCs/>
          <w:sz w:val="24"/>
        </w:rPr>
      </w:pPr>
      <w:bookmarkStart w:id="280" w:name="_Toc452709493"/>
      <w:r w:rsidRPr="004A5C12">
        <w:rPr>
          <w:rFonts w:ascii="Times New Roman" w:hAnsi="Times New Roman"/>
          <w:i/>
          <w:iCs/>
          <w:sz w:val="24"/>
        </w:rPr>
        <w:t>1</w:t>
      </w:r>
      <w:r w:rsidR="00716890" w:rsidRPr="004A5C12">
        <w:rPr>
          <w:rFonts w:ascii="Times New Roman" w:hAnsi="Times New Roman"/>
          <w:i/>
          <w:iCs/>
          <w:sz w:val="24"/>
        </w:rPr>
        <w:t>3</w:t>
      </w:r>
      <w:r w:rsidRPr="004A5C12">
        <w:rPr>
          <w:rFonts w:ascii="Times New Roman" w:hAnsi="Times New Roman"/>
          <w:i/>
          <w:iCs/>
          <w:sz w:val="24"/>
        </w:rPr>
        <w:t>.3 Paviršiaus paruošimas</w:t>
      </w:r>
      <w:bookmarkEnd w:id="278"/>
      <w:bookmarkEnd w:id="279"/>
      <w:bookmarkEnd w:id="280"/>
    </w:p>
    <w:p w:rsidR="00215A0A" w:rsidRPr="004A5C12" w:rsidRDefault="00215A0A" w:rsidP="00215A0A">
      <w:pPr>
        <w:jc w:val="both"/>
        <w:rPr>
          <w:lang w:val="lt-LT" w:eastAsia="lt-LT"/>
        </w:rPr>
      </w:pPr>
    </w:p>
    <w:p w:rsidR="00215A0A" w:rsidRPr="004A5C12" w:rsidRDefault="00215A0A" w:rsidP="00315DC7">
      <w:pPr>
        <w:widowControl w:val="0"/>
        <w:autoSpaceDE w:val="0"/>
        <w:autoSpaceDN w:val="0"/>
        <w:adjustRightInd w:val="0"/>
        <w:ind w:right="189" w:firstLine="539"/>
        <w:jc w:val="both"/>
        <w:rPr>
          <w:lang w:val="lt-LT"/>
        </w:rPr>
      </w:pPr>
      <w:r w:rsidRPr="004A5C12">
        <w:rPr>
          <w:lang w:val="lt-LT"/>
        </w:rPr>
        <w:t>Prieš pradedant dažymą, paviršiai turi būti užlyginti glaistu ir po išdžiovinimo užlyginti švitriniu popieriumi.</w:t>
      </w:r>
      <w:r w:rsidR="00315DC7" w:rsidRPr="004A5C12">
        <w:rPr>
          <w:lang w:val="lt-LT"/>
        </w:rPr>
        <w:t xml:space="preserve"> </w:t>
      </w:r>
      <w:r w:rsidRPr="004A5C12">
        <w:rPr>
          <w:lang w:val="lt-LT"/>
        </w:rPr>
        <w:t>Paviršiai turi būti padengti grunto sluoksniu per aštuonias valandas po išvalymo.</w:t>
      </w:r>
    </w:p>
    <w:p w:rsidR="00C0245E" w:rsidRPr="004A5C12" w:rsidRDefault="00C0245E" w:rsidP="00C0245E">
      <w:pPr>
        <w:pStyle w:val="Heading3"/>
        <w:rPr>
          <w:rFonts w:ascii="Times New Roman" w:hAnsi="Times New Roman"/>
          <w:b w:val="0"/>
          <w:bCs w:val="0"/>
          <w:i/>
          <w:iCs/>
          <w:caps w:val="0"/>
          <w:sz w:val="24"/>
        </w:rPr>
      </w:pPr>
      <w:bookmarkStart w:id="281" w:name="_Toc292089077"/>
    </w:p>
    <w:p w:rsidR="00215A0A" w:rsidRPr="004A5C12" w:rsidRDefault="00215A0A" w:rsidP="00C0245E">
      <w:pPr>
        <w:pStyle w:val="Heading3"/>
        <w:rPr>
          <w:rFonts w:ascii="Times New Roman" w:hAnsi="Times New Roman"/>
          <w:b w:val="0"/>
          <w:bCs w:val="0"/>
          <w:i/>
          <w:iCs/>
          <w:caps w:val="0"/>
          <w:sz w:val="24"/>
        </w:rPr>
      </w:pPr>
      <w:bookmarkStart w:id="282" w:name="_Toc452709494"/>
      <w:r w:rsidRPr="004A5C12">
        <w:rPr>
          <w:rFonts w:ascii="Times New Roman" w:hAnsi="Times New Roman"/>
          <w:b w:val="0"/>
          <w:bCs w:val="0"/>
          <w:i/>
          <w:iCs/>
          <w:caps w:val="0"/>
          <w:sz w:val="24"/>
        </w:rPr>
        <w:t>1</w:t>
      </w:r>
      <w:r w:rsidR="00716890" w:rsidRPr="004A5C12">
        <w:rPr>
          <w:rFonts w:ascii="Times New Roman" w:hAnsi="Times New Roman"/>
          <w:b w:val="0"/>
          <w:bCs w:val="0"/>
          <w:i/>
          <w:iCs/>
          <w:caps w:val="0"/>
          <w:sz w:val="24"/>
        </w:rPr>
        <w:t>3</w:t>
      </w:r>
      <w:r w:rsidRPr="004A5C12">
        <w:rPr>
          <w:rFonts w:ascii="Times New Roman" w:hAnsi="Times New Roman"/>
          <w:b w:val="0"/>
          <w:bCs w:val="0"/>
          <w:i/>
          <w:iCs/>
          <w:caps w:val="0"/>
          <w:sz w:val="24"/>
        </w:rPr>
        <w:t>.3.1 Metaliniai paviršiai</w:t>
      </w:r>
      <w:bookmarkEnd w:id="281"/>
      <w:bookmarkEnd w:id="282"/>
    </w:p>
    <w:p w:rsidR="00C0245E" w:rsidRPr="004A5C12" w:rsidRDefault="00C0245E" w:rsidP="00215A0A">
      <w:pPr>
        <w:jc w:val="both"/>
        <w:rPr>
          <w:lang w:val="lt-LT" w:eastAsia="lt-LT"/>
        </w:rPr>
      </w:pPr>
    </w:p>
    <w:p w:rsidR="00215A0A" w:rsidRPr="004A5C12" w:rsidRDefault="00215A0A" w:rsidP="00315DC7">
      <w:pPr>
        <w:widowControl w:val="0"/>
        <w:autoSpaceDE w:val="0"/>
        <w:autoSpaceDN w:val="0"/>
        <w:adjustRightInd w:val="0"/>
        <w:ind w:right="189" w:firstLine="539"/>
        <w:jc w:val="both"/>
        <w:rPr>
          <w:lang w:val="lt-LT"/>
        </w:rPr>
      </w:pPr>
      <w:r w:rsidRPr="004A5C12">
        <w:rPr>
          <w:lang w:val="lt-LT"/>
        </w:rPr>
        <w:t>Nuo metalo paviršių valomuoju tirpikliu turi būti visiškai nuvalytos alyvos, tepalai, dažai, druskos ir visi kiti teršalai, pašalintos atsisluoksniuojančios rūdys ir nuodegos. Paviršiai turi būti gruntuojami organiniu cinko gruntu.</w:t>
      </w:r>
      <w:r w:rsidR="00315DC7" w:rsidRPr="004A5C12">
        <w:rPr>
          <w:lang w:val="lt-LT"/>
        </w:rPr>
        <w:t xml:space="preserve"> </w:t>
      </w:r>
      <w:r w:rsidRPr="004A5C12">
        <w:rPr>
          <w:lang w:val="lt-LT"/>
        </w:rPr>
        <w:t>Tirpikliai nuo cinkuotų paviršių turi būti nuplauti vandeniu. Vanduo ir detergentai turi būti naudojami nuplauti purvui ir chemikalams, o tirpikliai – kitoms medžiagoms.</w:t>
      </w:r>
    </w:p>
    <w:p w:rsidR="00C0245E" w:rsidRPr="004A5C12" w:rsidRDefault="00C0245E" w:rsidP="00C0245E">
      <w:pPr>
        <w:pStyle w:val="Heading3"/>
        <w:rPr>
          <w:rFonts w:ascii="Times New Roman" w:hAnsi="Times New Roman"/>
          <w:b w:val="0"/>
          <w:bCs w:val="0"/>
          <w:i/>
          <w:iCs/>
          <w:caps w:val="0"/>
          <w:sz w:val="24"/>
        </w:rPr>
      </w:pPr>
      <w:bookmarkStart w:id="283" w:name="_Toc292089078"/>
    </w:p>
    <w:p w:rsidR="00215A0A" w:rsidRPr="004A5C12" w:rsidRDefault="00215A0A" w:rsidP="00C0245E">
      <w:pPr>
        <w:pStyle w:val="Heading3"/>
        <w:rPr>
          <w:rFonts w:ascii="Times New Roman" w:hAnsi="Times New Roman"/>
          <w:b w:val="0"/>
          <w:bCs w:val="0"/>
          <w:i/>
          <w:iCs/>
          <w:caps w:val="0"/>
          <w:sz w:val="24"/>
        </w:rPr>
      </w:pPr>
      <w:bookmarkStart w:id="284" w:name="_Toc452709495"/>
      <w:r w:rsidRPr="004A5C12">
        <w:rPr>
          <w:rFonts w:ascii="Times New Roman" w:hAnsi="Times New Roman"/>
          <w:b w:val="0"/>
          <w:bCs w:val="0"/>
          <w:i/>
          <w:iCs/>
          <w:caps w:val="0"/>
          <w:sz w:val="24"/>
        </w:rPr>
        <w:t>1</w:t>
      </w:r>
      <w:r w:rsidR="00716890" w:rsidRPr="004A5C12">
        <w:rPr>
          <w:rFonts w:ascii="Times New Roman" w:hAnsi="Times New Roman"/>
          <w:b w:val="0"/>
          <w:bCs w:val="0"/>
          <w:i/>
          <w:iCs/>
          <w:caps w:val="0"/>
          <w:sz w:val="24"/>
        </w:rPr>
        <w:t>3</w:t>
      </w:r>
      <w:r w:rsidRPr="004A5C12">
        <w:rPr>
          <w:rFonts w:ascii="Times New Roman" w:hAnsi="Times New Roman"/>
          <w:b w:val="0"/>
          <w:bCs w:val="0"/>
          <w:i/>
          <w:iCs/>
          <w:caps w:val="0"/>
          <w:sz w:val="24"/>
        </w:rPr>
        <w:t>.3.2 Betonas ir mūras</w:t>
      </w:r>
      <w:bookmarkEnd w:id="283"/>
      <w:bookmarkEnd w:id="284"/>
    </w:p>
    <w:p w:rsidR="00215A0A" w:rsidRPr="004A5C12" w:rsidRDefault="00215A0A" w:rsidP="00215A0A">
      <w:pPr>
        <w:jc w:val="both"/>
        <w:rPr>
          <w:lang w:val="lt-LT" w:eastAsia="lt-LT"/>
        </w:rPr>
      </w:pPr>
    </w:p>
    <w:p w:rsidR="00215A0A" w:rsidRPr="004A5C12" w:rsidRDefault="00215A0A" w:rsidP="00520B03">
      <w:pPr>
        <w:widowControl w:val="0"/>
        <w:autoSpaceDE w:val="0"/>
        <w:autoSpaceDN w:val="0"/>
        <w:adjustRightInd w:val="0"/>
        <w:ind w:right="189" w:firstLine="539"/>
        <w:jc w:val="both"/>
        <w:rPr>
          <w:lang w:val="lt-LT"/>
        </w:rPr>
      </w:pPr>
      <w:r w:rsidRPr="004A5C12">
        <w:rPr>
          <w:lang w:val="lt-LT"/>
        </w:rPr>
        <w:t>Nuo betoninių paviršių turi būti nuvalytas purvas, nesukibęs skiedinys ir jo perteklius, o taip pat alyvų likučiai. Jeigu reikalinga, paviršiai turi būti nuvalomi smėlio srove. Įtrūkimai ir kitokie defektai, pernelyg dideli, kad galėtų būti uždengti dažais, visų pirma turi būti tinkamai užglaistomi.</w:t>
      </w:r>
      <w:r w:rsidR="00520B03" w:rsidRPr="004A5C12">
        <w:rPr>
          <w:lang w:val="lt-LT"/>
        </w:rPr>
        <w:t xml:space="preserve"> </w:t>
      </w:r>
      <w:r w:rsidRPr="004A5C12">
        <w:rPr>
          <w:lang w:val="lt-LT"/>
        </w:rPr>
        <w:t>Nuo mūro turi būti nuvalytas purvas, nesukibęs skiedinys ir jo perteklius, o paviršius visiškai išdžiovintas. Įtrūkimai ir kitokie defektai, pernelyg dideli, kad galėtų būti ištaisyti glaistu, visų pirma turi būti ištaisyti.</w:t>
      </w:r>
    </w:p>
    <w:p w:rsidR="00C0245E" w:rsidRPr="004A5C12" w:rsidRDefault="00C0245E" w:rsidP="00C0245E">
      <w:pPr>
        <w:pStyle w:val="Heading3"/>
        <w:rPr>
          <w:rFonts w:ascii="Times New Roman" w:hAnsi="Times New Roman"/>
          <w:b w:val="0"/>
          <w:bCs w:val="0"/>
          <w:i/>
          <w:iCs/>
          <w:caps w:val="0"/>
          <w:sz w:val="24"/>
        </w:rPr>
      </w:pPr>
      <w:bookmarkStart w:id="285" w:name="_Toc292089079"/>
    </w:p>
    <w:p w:rsidR="00215A0A" w:rsidRPr="004A5C12" w:rsidRDefault="00B50197" w:rsidP="00C0245E">
      <w:pPr>
        <w:pStyle w:val="Heading3"/>
        <w:rPr>
          <w:rFonts w:ascii="Times New Roman" w:hAnsi="Times New Roman"/>
          <w:b w:val="0"/>
          <w:bCs w:val="0"/>
          <w:i/>
          <w:iCs/>
          <w:caps w:val="0"/>
          <w:sz w:val="24"/>
        </w:rPr>
      </w:pPr>
      <w:bookmarkStart w:id="286" w:name="_Toc452709496"/>
      <w:r w:rsidRPr="004A5C12">
        <w:rPr>
          <w:rFonts w:ascii="Times New Roman" w:hAnsi="Times New Roman"/>
          <w:b w:val="0"/>
          <w:bCs w:val="0"/>
          <w:i/>
          <w:iCs/>
          <w:caps w:val="0"/>
          <w:sz w:val="24"/>
        </w:rPr>
        <w:t>1</w:t>
      </w:r>
      <w:r w:rsidR="00716890" w:rsidRPr="004A5C12">
        <w:rPr>
          <w:rFonts w:ascii="Times New Roman" w:hAnsi="Times New Roman"/>
          <w:b w:val="0"/>
          <w:bCs w:val="0"/>
          <w:i/>
          <w:iCs/>
          <w:caps w:val="0"/>
          <w:sz w:val="24"/>
        </w:rPr>
        <w:t>3</w:t>
      </w:r>
      <w:r w:rsidRPr="004A5C12">
        <w:rPr>
          <w:rFonts w:ascii="Times New Roman" w:hAnsi="Times New Roman"/>
          <w:b w:val="0"/>
          <w:bCs w:val="0"/>
          <w:i/>
          <w:iCs/>
          <w:caps w:val="0"/>
          <w:sz w:val="24"/>
        </w:rPr>
        <w:t xml:space="preserve">.3.3 </w:t>
      </w:r>
      <w:r w:rsidR="00215A0A" w:rsidRPr="004A5C12">
        <w:rPr>
          <w:rFonts w:ascii="Times New Roman" w:hAnsi="Times New Roman"/>
          <w:b w:val="0"/>
          <w:bCs w:val="0"/>
          <w:i/>
          <w:iCs/>
          <w:caps w:val="0"/>
          <w:sz w:val="24"/>
        </w:rPr>
        <w:t>Tinkas</w:t>
      </w:r>
      <w:bookmarkEnd w:id="285"/>
      <w:bookmarkEnd w:id="286"/>
    </w:p>
    <w:p w:rsidR="00B50197" w:rsidRPr="004A5C12" w:rsidRDefault="00B50197" w:rsidP="00215A0A">
      <w:pPr>
        <w:jc w:val="both"/>
        <w:rPr>
          <w:lang w:val="lt-LT" w:eastAsia="lt-LT"/>
        </w:rPr>
      </w:pPr>
    </w:p>
    <w:p w:rsidR="00215A0A" w:rsidRPr="004A5C12" w:rsidRDefault="00215A0A" w:rsidP="00520B03">
      <w:pPr>
        <w:widowControl w:val="0"/>
        <w:autoSpaceDE w:val="0"/>
        <w:autoSpaceDN w:val="0"/>
        <w:adjustRightInd w:val="0"/>
        <w:ind w:right="189" w:firstLine="539"/>
        <w:jc w:val="both"/>
        <w:rPr>
          <w:lang w:val="lt-LT"/>
        </w:rPr>
      </w:pPr>
      <w:r w:rsidRPr="004A5C12">
        <w:rPr>
          <w:lang w:val="lt-LT"/>
        </w:rPr>
        <w:t>Tinkas turi būti kietas ir sausas. Turi būti atlikti tinkuotų paviršių drėgnumo matavimai higrometru ir jokie dažymo darbai neturėtų būti pradedami, jeigu drėgmės kiekis neatitinka atitinkamo gamintojo rekomendacijų.</w:t>
      </w:r>
      <w:r w:rsidR="00520B03" w:rsidRPr="004A5C12">
        <w:rPr>
          <w:lang w:val="lt-LT"/>
        </w:rPr>
        <w:t xml:space="preserve"> </w:t>
      </w:r>
      <w:r w:rsidRPr="004A5C12">
        <w:rPr>
          <w:lang w:val="lt-LT"/>
        </w:rPr>
        <w:t>Prieš pradedant dažymo darbus nuo paviršių turi būti nuvalytas smėlis, žemės bei atsilaisvinusios dalelės ir pašalinti paviršiaus defektai.</w:t>
      </w:r>
      <w:r w:rsidR="00520B03" w:rsidRPr="004A5C12">
        <w:rPr>
          <w:lang w:val="lt-LT"/>
        </w:rPr>
        <w:t xml:space="preserve"> </w:t>
      </w:r>
      <w:r w:rsidRPr="004A5C12">
        <w:rPr>
          <w:lang w:val="lt-LT"/>
        </w:rPr>
        <w:t>Įtrūkimai ir skylės turi būti atitaisomi glaistu, kuris gerai susiriša su panaudotu tinku, po to užlyginami švitriniu popieriumi.</w:t>
      </w:r>
      <w:r w:rsidR="00520B03" w:rsidRPr="004A5C12">
        <w:rPr>
          <w:lang w:val="lt-LT"/>
        </w:rPr>
        <w:t xml:space="preserve"> </w:t>
      </w:r>
      <w:r w:rsidRPr="004A5C12">
        <w:rPr>
          <w:lang w:val="lt-LT"/>
        </w:rPr>
        <w:t>Visų pirma tinkuoti paviršiai turi būti padengti gruntuojamuoju sluoksniu. Jeigu gruntui džiūstant visame paviršiuje nesusidaro vienodas blizgesys, vietos, kuriose pastebimas padidėjęs sugeriamumas, prieš pradedant dažyti kitais sluoksniais, turi būti dar kartą atskirai padengtos gruntu.</w:t>
      </w:r>
    </w:p>
    <w:p w:rsidR="00B50197" w:rsidRPr="004A5C12" w:rsidRDefault="00B50197" w:rsidP="00215A0A">
      <w:pPr>
        <w:keepNext/>
        <w:widowControl w:val="0"/>
        <w:numPr>
          <w:ilvl w:val="2"/>
          <w:numId w:val="0"/>
        </w:numPr>
        <w:tabs>
          <w:tab w:val="left" w:pos="0"/>
        </w:tabs>
        <w:suppressAutoHyphens/>
        <w:outlineLvl w:val="2"/>
        <w:rPr>
          <w:rFonts w:eastAsia="Arial Unicode MS"/>
          <w:b/>
          <w:bCs/>
          <w:szCs w:val="28"/>
          <w:lang w:val="lt-LT"/>
        </w:rPr>
      </w:pPr>
      <w:bookmarkStart w:id="287" w:name="_Toc292089081"/>
      <w:bookmarkStart w:id="288" w:name="_Toc423335863"/>
    </w:p>
    <w:p w:rsidR="00215A0A" w:rsidRPr="004A5C12" w:rsidRDefault="00B50197" w:rsidP="00C0245E">
      <w:pPr>
        <w:pStyle w:val="Heading2"/>
        <w:ind w:right="22"/>
        <w:rPr>
          <w:rFonts w:ascii="Times New Roman" w:hAnsi="Times New Roman"/>
          <w:i/>
          <w:iCs/>
          <w:sz w:val="24"/>
        </w:rPr>
      </w:pPr>
      <w:bookmarkStart w:id="289" w:name="_Toc452709497"/>
      <w:r w:rsidRPr="004A5C12">
        <w:rPr>
          <w:rFonts w:ascii="Times New Roman" w:hAnsi="Times New Roman"/>
          <w:i/>
          <w:iCs/>
          <w:sz w:val="24"/>
        </w:rPr>
        <w:t>1</w:t>
      </w:r>
      <w:r w:rsidR="00716890" w:rsidRPr="004A5C12">
        <w:rPr>
          <w:rFonts w:ascii="Times New Roman" w:hAnsi="Times New Roman"/>
          <w:i/>
          <w:iCs/>
          <w:sz w:val="24"/>
        </w:rPr>
        <w:t>3</w:t>
      </w:r>
      <w:r w:rsidRPr="004A5C12">
        <w:rPr>
          <w:rFonts w:ascii="Times New Roman" w:hAnsi="Times New Roman"/>
          <w:i/>
          <w:iCs/>
          <w:sz w:val="24"/>
        </w:rPr>
        <w:t xml:space="preserve">.4 </w:t>
      </w:r>
      <w:r w:rsidR="00215A0A" w:rsidRPr="004A5C12">
        <w:rPr>
          <w:rFonts w:ascii="Times New Roman" w:hAnsi="Times New Roman"/>
          <w:i/>
          <w:iCs/>
          <w:sz w:val="24"/>
        </w:rPr>
        <w:t>Medžiagų naudojimas</w:t>
      </w:r>
      <w:bookmarkEnd w:id="287"/>
      <w:bookmarkEnd w:id="288"/>
      <w:bookmarkEnd w:id="289"/>
    </w:p>
    <w:p w:rsidR="00B50197" w:rsidRPr="004A5C12" w:rsidRDefault="00B50197" w:rsidP="00215A0A">
      <w:pPr>
        <w:jc w:val="both"/>
        <w:rPr>
          <w:lang w:val="lt-LT" w:eastAsia="lt-LT"/>
        </w:rPr>
      </w:pPr>
    </w:p>
    <w:p w:rsidR="00215A0A" w:rsidRPr="004A5C12" w:rsidRDefault="00215A0A" w:rsidP="00AA198E">
      <w:pPr>
        <w:widowControl w:val="0"/>
        <w:autoSpaceDE w:val="0"/>
        <w:autoSpaceDN w:val="0"/>
        <w:adjustRightInd w:val="0"/>
        <w:ind w:right="189" w:firstLine="539"/>
        <w:jc w:val="both"/>
        <w:rPr>
          <w:lang w:val="lt-LT"/>
        </w:rPr>
      </w:pPr>
      <w:r w:rsidRPr="004A5C12">
        <w:rPr>
          <w:lang w:val="lt-LT"/>
        </w:rPr>
        <w:t>Paruošti naudojimui dažai ir medžiagos turi būti gerai išmaišomi. Dažoma turi būti teptukais, voleliais arba pulverizatoriais nenaudojant oro ir laikantis gamintojo rekomendacijų.</w:t>
      </w:r>
      <w:r w:rsidR="00AA198E" w:rsidRPr="004A5C12">
        <w:rPr>
          <w:lang w:val="lt-LT"/>
        </w:rPr>
        <w:t xml:space="preserve"> </w:t>
      </w:r>
      <w:r w:rsidRPr="004A5C12">
        <w:rPr>
          <w:lang w:val="lt-LT"/>
        </w:rPr>
        <w:t>Dažomų paviršių drėgnumas turi būti matuojamas elektroniniu higrometru. Jokie dažymo darbai neturi būti pradedami, jeigu paviršiaus drėgnumas viršija šias reikšmes:</w:t>
      </w:r>
    </w:p>
    <w:p w:rsidR="00215A0A" w:rsidRPr="004A5C12" w:rsidRDefault="00215A0A" w:rsidP="008357A0">
      <w:pPr>
        <w:widowControl w:val="0"/>
        <w:numPr>
          <w:ilvl w:val="0"/>
          <w:numId w:val="13"/>
        </w:numPr>
        <w:tabs>
          <w:tab w:val="left" w:pos="720"/>
        </w:tabs>
        <w:suppressAutoHyphens/>
        <w:jc w:val="both"/>
        <w:rPr>
          <w:lang w:val="lt-LT" w:eastAsia="lt-LT"/>
        </w:rPr>
      </w:pPr>
      <w:r w:rsidRPr="004A5C12">
        <w:rPr>
          <w:lang w:val="lt-LT" w:eastAsia="lt-LT"/>
        </w:rPr>
        <w:t>tinkas, mūras, betonas</w:t>
      </w:r>
      <w:r w:rsidRPr="004A5C12">
        <w:rPr>
          <w:lang w:val="lt-LT" w:eastAsia="lt-LT"/>
        </w:rPr>
        <w:tab/>
        <w:t xml:space="preserve"> </w:t>
      </w:r>
      <w:r w:rsidRPr="004A5C12">
        <w:rPr>
          <w:lang w:val="lt-LT" w:eastAsia="lt-LT"/>
        </w:rPr>
        <w:tab/>
        <w:t>12 %;</w:t>
      </w:r>
    </w:p>
    <w:p w:rsidR="00215A0A" w:rsidRPr="004A5C12" w:rsidRDefault="00215A0A" w:rsidP="008357A0">
      <w:pPr>
        <w:widowControl w:val="0"/>
        <w:numPr>
          <w:ilvl w:val="0"/>
          <w:numId w:val="13"/>
        </w:numPr>
        <w:tabs>
          <w:tab w:val="left" w:pos="720"/>
        </w:tabs>
        <w:suppressAutoHyphens/>
        <w:jc w:val="both"/>
        <w:rPr>
          <w:lang w:val="lt-LT" w:eastAsia="lt-LT"/>
        </w:rPr>
      </w:pPr>
      <w:r w:rsidRPr="004A5C12">
        <w:rPr>
          <w:lang w:val="lt-LT" w:eastAsia="lt-LT"/>
        </w:rPr>
        <w:t xml:space="preserve">mediniai paviršiai </w:t>
      </w:r>
      <w:r w:rsidRPr="004A5C12">
        <w:rPr>
          <w:lang w:val="lt-LT" w:eastAsia="lt-LT"/>
        </w:rPr>
        <w:tab/>
      </w:r>
      <w:r w:rsidRPr="004A5C12">
        <w:rPr>
          <w:lang w:val="lt-LT" w:eastAsia="lt-LT"/>
        </w:rPr>
        <w:tab/>
        <w:t>15 %.</w:t>
      </w:r>
    </w:p>
    <w:p w:rsidR="00716890" w:rsidRPr="004A5C12" w:rsidRDefault="00215A0A" w:rsidP="0009293F">
      <w:pPr>
        <w:widowControl w:val="0"/>
        <w:autoSpaceDE w:val="0"/>
        <w:autoSpaceDN w:val="0"/>
        <w:adjustRightInd w:val="0"/>
        <w:ind w:right="189" w:firstLine="539"/>
        <w:jc w:val="both"/>
        <w:rPr>
          <w:lang w:val="lt-LT"/>
        </w:rPr>
      </w:pPr>
      <w:r w:rsidRPr="004A5C12">
        <w:rPr>
          <w:lang w:val="lt-LT"/>
        </w:rPr>
        <w:t>Rangovas privalo susipažinti ir rūpestingai vykdyti reikalavimus, nurodytus ant kiekvieno dažų indo, minimalios ir maksimalios leistinos dažomų paviršių temperatūros. Jokie dažymo darbai neturi būti vykdomi, kai paviršiaus temperatūra yra žemesnė negu 10°C arba aukštesnė negu 38°C, taip pat kai santykinis drėgnumas viršija 90 %.</w:t>
      </w:r>
      <w:r w:rsidR="00AA198E" w:rsidRPr="004A5C12">
        <w:rPr>
          <w:lang w:val="lt-LT"/>
        </w:rPr>
        <w:t xml:space="preserve"> </w:t>
      </w:r>
      <w:r w:rsidRPr="004A5C12">
        <w:rPr>
          <w:lang w:val="lt-LT"/>
        </w:rPr>
        <w:t>Dažant patalpų vidų, turi būti užtikrinta reikiama ir nuolatinė ventiliacija. Jeigu reikalinga, taip pat turėtų būti įrengtas šildymas, užtikrinantis 10°C viršijančios aplinkos temperatūros palaikymą patalpoje 24 valandas prieš dažymą, dažymo metu ir 48 valandas po dažymo.</w:t>
      </w:r>
      <w:r w:rsidR="0009293F" w:rsidRPr="004A5C12">
        <w:rPr>
          <w:lang w:val="lt-LT"/>
        </w:rPr>
        <w:t xml:space="preserve"> </w:t>
      </w:r>
    </w:p>
    <w:p w:rsidR="00716890" w:rsidRPr="004A5C12" w:rsidRDefault="00215A0A" w:rsidP="0009293F">
      <w:pPr>
        <w:widowControl w:val="0"/>
        <w:autoSpaceDE w:val="0"/>
        <w:autoSpaceDN w:val="0"/>
        <w:adjustRightInd w:val="0"/>
        <w:ind w:right="189" w:firstLine="539"/>
        <w:jc w:val="both"/>
        <w:rPr>
          <w:lang w:val="lt-LT"/>
        </w:rPr>
      </w:pPr>
      <w:r w:rsidRPr="004A5C12">
        <w:rPr>
          <w:lang w:val="lt-LT"/>
        </w:rPr>
        <w:t>Dažai turi būti atidžiai paskleidžiami vadovaujantis gamintojo instrukcijomis. Neturėtų būti paliekama jokių nuvarvėjimų, nenudažytų vietų, pūslių ar kitų defektų. Išbaigti paviršiai turėtų būti vienodo blizgesio, spalvos ir tekstūros.</w:t>
      </w:r>
      <w:r w:rsidR="00AA198E" w:rsidRPr="004A5C12">
        <w:rPr>
          <w:lang w:val="lt-LT"/>
        </w:rPr>
        <w:t xml:space="preserve"> </w:t>
      </w:r>
      <w:r w:rsidRPr="004A5C12">
        <w:rPr>
          <w:lang w:val="lt-LT"/>
        </w:rPr>
        <w:t xml:space="preserve">Kiekvienam dažų sluoksniui turėtų būti leidžiama visiškai išdžiūti prieš pradedant dažyti sekantį. </w:t>
      </w:r>
    </w:p>
    <w:p w:rsidR="00215A0A" w:rsidRPr="004A5C12" w:rsidRDefault="00215A0A" w:rsidP="0009293F">
      <w:pPr>
        <w:widowControl w:val="0"/>
        <w:autoSpaceDE w:val="0"/>
        <w:autoSpaceDN w:val="0"/>
        <w:adjustRightInd w:val="0"/>
        <w:ind w:right="189" w:firstLine="539"/>
        <w:jc w:val="both"/>
        <w:rPr>
          <w:lang w:val="lt-LT" w:eastAsia="lt-LT"/>
        </w:rPr>
      </w:pPr>
      <w:r w:rsidRPr="004A5C12">
        <w:rPr>
          <w:lang w:val="lt-LT"/>
        </w:rPr>
        <w:t>Tarp dviejų einančių vienas po kito sluoksnių dažymo ant to paties paviršiaus turėtų praeiti bent 24 valandos, išskyrus atvejus, kada dažų gamintojas nurodo kitaip.</w:t>
      </w:r>
      <w:r w:rsidR="00AA198E" w:rsidRPr="004A5C12">
        <w:rPr>
          <w:lang w:val="lt-LT"/>
        </w:rPr>
        <w:t xml:space="preserve"> </w:t>
      </w:r>
      <w:r w:rsidRPr="004A5C12">
        <w:rPr>
          <w:lang w:val="lt-LT"/>
        </w:rPr>
        <w:t xml:space="preserve">Metaliniai paviršiai patalpų viduje turėtų būti lygiai nušlifuojami švitriniu popieriumi prieš dažant kiekvieną naują sluoksnį, kad būtų </w:t>
      </w:r>
      <w:r w:rsidRPr="004A5C12">
        <w:rPr>
          <w:lang w:val="lt-LT"/>
        </w:rPr>
        <w:lastRenderedPageBreak/>
        <w:t>pasiektas lygus ir glotnus pagrindas paskutiniajam sluoksniui.</w:t>
      </w:r>
      <w:r w:rsidR="00AA198E" w:rsidRPr="004A5C12">
        <w:rPr>
          <w:lang w:val="lt-LT"/>
        </w:rPr>
        <w:t xml:space="preserve"> </w:t>
      </w:r>
      <w:r w:rsidRPr="004A5C12">
        <w:rPr>
          <w:lang w:val="lt-LT"/>
        </w:rPr>
        <w:t>Nenumatomi dažyti paviršiai turėtų būti apsaugoti nuo dažų.</w:t>
      </w:r>
      <w:r w:rsidR="0009293F" w:rsidRPr="004A5C12">
        <w:rPr>
          <w:lang w:val="lt-LT"/>
        </w:rPr>
        <w:t xml:space="preserve"> </w:t>
      </w:r>
      <w:r w:rsidRPr="004A5C12">
        <w:rPr>
          <w:lang w:val="lt-LT" w:eastAsia="lt-LT"/>
        </w:rPr>
        <w:t>Visi bandomojo dažymo pavyzdžiai ir etalonai dažytiems paviršiams</w:t>
      </w:r>
    </w:p>
    <w:p w:rsidR="00716890" w:rsidRPr="004A5C12" w:rsidRDefault="00716890" w:rsidP="0009293F">
      <w:pPr>
        <w:widowControl w:val="0"/>
        <w:autoSpaceDE w:val="0"/>
        <w:autoSpaceDN w:val="0"/>
        <w:adjustRightInd w:val="0"/>
        <w:ind w:right="189" w:firstLine="539"/>
        <w:jc w:val="both"/>
        <w:rPr>
          <w:lang w:val="lt-LT" w:eastAsia="lt-LT"/>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2"/>
        <w:gridCol w:w="3295"/>
        <w:gridCol w:w="3184"/>
      </w:tblGrid>
      <w:tr w:rsidR="00215A0A" w:rsidRPr="004A5C12" w:rsidTr="00716890">
        <w:trPr>
          <w:trHeight w:val="483"/>
        </w:trPr>
        <w:tc>
          <w:tcPr>
            <w:tcW w:w="3152" w:type="dxa"/>
            <w:vAlign w:val="center"/>
          </w:tcPr>
          <w:p w:rsidR="00215A0A" w:rsidRPr="004A5C12" w:rsidRDefault="00215A0A" w:rsidP="00215A0A">
            <w:pPr>
              <w:jc w:val="center"/>
              <w:rPr>
                <w:lang w:val="lt-LT" w:eastAsia="lt-LT"/>
              </w:rPr>
            </w:pPr>
            <w:r w:rsidRPr="004A5C12">
              <w:rPr>
                <w:lang w:val="lt-LT" w:eastAsia="lt-LT"/>
              </w:rPr>
              <w:t>Techniniai reikalavimai</w:t>
            </w:r>
          </w:p>
        </w:tc>
        <w:tc>
          <w:tcPr>
            <w:tcW w:w="3295" w:type="dxa"/>
            <w:vAlign w:val="center"/>
          </w:tcPr>
          <w:p w:rsidR="00215A0A" w:rsidRPr="004A5C12" w:rsidRDefault="00215A0A" w:rsidP="00215A0A">
            <w:pPr>
              <w:jc w:val="center"/>
              <w:rPr>
                <w:lang w:val="lt-LT" w:eastAsia="lt-LT"/>
              </w:rPr>
            </w:pPr>
            <w:r w:rsidRPr="004A5C12">
              <w:rPr>
                <w:lang w:val="lt-LT" w:eastAsia="lt-LT"/>
              </w:rPr>
              <w:t>Ribiniai nuokrypiai, mm</w:t>
            </w:r>
          </w:p>
        </w:tc>
        <w:tc>
          <w:tcPr>
            <w:tcW w:w="3184" w:type="dxa"/>
            <w:vAlign w:val="center"/>
          </w:tcPr>
          <w:p w:rsidR="00215A0A" w:rsidRPr="004A5C12" w:rsidRDefault="00215A0A" w:rsidP="00215A0A">
            <w:pPr>
              <w:jc w:val="center"/>
              <w:rPr>
                <w:lang w:val="lt-LT" w:eastAsia="lt-LT"/>
              </w:rPr>
            </w:pPr>
            <w:r w:rsidRPr="004A5C12">
              <w:rPr>
                <w:lang w:val="lt-LT" w:eastAsia="lt-LT"/>
              </w:rPr>
              <w:t>Kontrolė</w:t>
            </w:r>
          </w:p>
        </w:tc>
      </w:tr>
      <w:tr w:rsidR="00215A0A" w:rsidRPr="004A5C12" w:rsidTr="00716890">
        <w:tc>
          <w:tcPr>
            <w:tcW w:w="3152" w:type="dxa"/>
            <w:vAlign w:val="center"/>
          </w:tcPr>
          <w:p w:rsidR="00215A0A" w:rsidRPr="004A5C12" w:rsidRDefault="00215A0A" w:rsidP="00215A0A">
            <w:pPr>
              <w:jc w:val="both"/>
              <w:rPr>
                <w:lang w:val="lt-LT" w:eastAsia="lt-LT"/>
              </w:rPr>
            </w:pPr>
            <w:r w:rsidRPr="004A5C12">
              <w:rPr>
                <w:lang w:val="lt-LT" w:eastAsia="lt-LT"/>
              </w:rPr>
              <w:t>Dažų dangos sluoksnių leidžiamas storis:</w:t>
            </w:r>
          </w:p>
          <w:p w:rsidR="00215A0A" w:rsidRPr="004A5C12" w:rsidRDefault="00215A0A" w:rsidP="00215A0A">
            <w:pPr>
              <w:jc w:val="both"/>
              <w:rPr>
                <w:lang w:val="lt-LT" w:eastAsia="lt-LT"/>
              </w:rPr>
            </w:pPr>
            <w:r w:rsidRPr="004A5C12">
              <w:rPr>
                <w:lang w:val="lt-LT" w:eastAsia="lt-LT"/>
              </w:rPr>
              <w:t xml:space="preserve">    – glaisto – 0,5 mm</w:t>
            </w:r>
          </w:p>
          <w:p w:rsidR="00215A0A" w:rsidRPr="004A5C12" w:rsidRDefault="00215A0A" w:rsidP="00215A0A">
            <w:pPr>
              <w:jc w:val="both"/>
              <w:rPr>
                <w:lang w:val="lt-LT" w:eastAsia="lt-LT"/>
              </w:rPr>
            </w:pPr>
            <w:r w:rsidRPr="004A5C12">
              <w:rPr>
                <w:lang w:val="lt-LT" w:eastAsia="lt-LT"/>
              </w:rPr>
              <w:t xml:space="preserve">    – dažų sluoksnio- 25 mkm</w:t>
            </w:r>
          </w:p>
        </w:tc>
        <w:tc>
          <w:tcPr>
            <w:tcW w:w="3295" w:type="dxa"/>
            <w:vAlign w:val="center"/>
          </w:tcPr>
          <w:p w:rsidR="00215A0A" w:rsidRPr="004A5C12" w:rsidRDefault="00215A0A" w:rsidP="00215A0A">
            <w:pPr>
              <w:jc w:val="center"/>
              <w:rPr>
                <w:lang w:val="lt-LT" w:eastAsia="lt-LT"/>
              </w:rPr>
            </w:pPr>
            <w:r w:rsidRPr="004A5C12">
              <w:rPr>
                <w:lang w:val="lt-LT" w:eastAsia="lt-LT"/>
              </w:rPr>
              <w:t>1,5</w:t>
            </w:r>
          </w:p>
        </w:tc>
        <w:tc>
          <w:tcPr>
            <w:tcW w:w="3184" w:type="dxa"/>
          </w:tcPr>
          <w:p w:rsidR="00215A0A" w:rsidRPr="004A5C12" w:rsidRDefault="00215A0A" w:rsidP="00215A0A">
            <w:pPr>
              <w:rPr>
                <w:lang w:val="lt-LT" w:eastAsia="lt-LT"/>
              </w:rPr>
            </w:pPr>
            <w:r w:rsidRPr="004A5C12">
              <w:rPr>
                <w:lang w:val="lt-LT" w:eastAsia="lt-LT"/>
              </w:rPr>
              <w:t>5 matavimai 50–70m² paviršiaus</w:t>
            </w:r>
          </w:p>
          <w:p w:rsidR="00215A0A" w:rsidRPr="004A5C12" w:rsidRDefault="00215A0A" w:rsidP="00215A0A">
            <w:pPr>
              <w:rPr>
                <w:lang w:val="lt-LT" w:eastAsia="lt-LT"/>
              </w:rPr>
            </w:pPr>
            <w:r w:rsidRPr="004A5C12">
              <w:rPr>
                <w:lang w:val="lt-LT" w:eastAsia="lt-LT"/>
              </w:rPr>
              <w:t>arba mažesnis paviršius su matomais defektais</w:t>
            </w:r>
          </w:p>
        </w:tc>
      </w:tr>
    </w:tbl>
    <w:p w:rsidR="00716890" w:rsidRPr="004A5C12" w:rsidRDefault="00716890" w:rsidP="00215A0A">
      <w:pPr>
        <w:jc w:val="both"/>
        <w:rPr>
          <w:sz w:val="22"/>
          <w:szCs w:val="22"/>
          <w:lang w:val="lt-LT" w:eastAsia="lt-LT"/>
        </w:rPr>
      </w:pPr>
    </w:p>
    <w:p w:rsidR="00215A0A" w:rsidRPr="004A5C12" w:rsidRDefault="00215A0A" w:rsidP="00215A0A">
      <w:pPr>
        <w:jc w:val="both"/>
        <w:rPr>
          <w:sz w:val="22"/>
          <w:szCs w:val="22"/>
          <w:lang w:val="lt-LT" w:eastAsia="lt-LT"/>
        </w:rPr>
      </w:pPr>
      <w:r w:rsidRPr="004A5C12">
        <w:rPr>
          <w:sz w:val="22"/>
          <w:szCs w:val="22"/>
          <w:lang w:val="lt-LT" w:eastAsia="lt-LT"/>
        </w:rPr>
        <w:t>Reikalavimai baigtam paviršiui</w:t>
      </w:r>
    </w:p>
    <w:tbl>
      <w:tblPr>
        <w:tblW w:w="0" w:type="auto"/>
        <w:tblInd w:w="108" w:type="dxa"/>
        <w:tblLayout w:type="fixed"/>
        <w:tblLook w:val="0000" w:firstRow="0" w:lastRow="0" w:firstColumn="0" w:lastColumn="0" w:noHBand="0" w:noVBand="0"/>
      </w:tblPr>
      <w:tblGrid>
        <w:gridCol w:w="5785"/>
        <w:gridCol w:w="1742"/>
        <w:gridCol w:w="2115"/>
      </w:tblGrid>
      <w:tr w:rsidR="00215A0A" w:rsidRPr="004A5C12" w:rsidTr="00215A0A">
        <w:trPr>
          <w:trHeight w:val="889"/>
        </w:trPr>
        <w:tc>
          <w:tcPr>
            <w:tcW w:w="5785" w:type="dxa"/>
            <w:tcBorders>
              <w:top w:val="single" w:sz="12" w:space="0" w:color="auto"/>
              <w:left w:val="single" w:sz="12" w:space="0" w:color="auto"/>
              <w:bottom w:val="single" w:sz="12" w:space="0" w:color="auto"/>
              <w:right w:val="single" w:sz="2" w:space="0" w:color="000000"/>
            </w:tcBorders>
            <w:vAlign w:val="center"/>
          </w:tcPr>
          <w:p w:rsidR="00215A0A" w:rsidRPr="004A5C12" w:rsidRDefault="00215A0A" w:rsidP="00215A0A">
            <w:pPr>
              <w:jc w:val="center"/>
              <w:rPr>
                <w:lang w:val="lt-LT" w:eastAsia="lt-LT"/>
              </w:rPr>
            </w:pPr>
            <w:r w:rsidRPr="004A5C12">
              <w:rPr>
                <w:lang w:val="lt-LT" w:eastAsia="lt-LT"/>
              </w:rPr>
              <w:t>Techniniai reikalavimai</w:t>
            </w:r>
          </w:p>
        </w:tc>
        <w:tc>
          <w:tcPr>
            <w:tcW w:w="1742" w:type="dxa"/>
            <w:tcBorders>
              <w:top w:val="single" w:sz="12" w:space="0" w:color="auto"/>
              <w:left w:val="single" w:sz="2" w:space="0" w:color="000000"/>
              <w:bottom w:val="single" w:sz="12" w:space="0" w:color="auto"/>
              <w:right w:val="single" w:sz="2" w:space="0" w:color="000000"/>
            </w:tcBorders>
            <w:vAlign w:val="center"/>
          </w:tcPr>
          <w:p w:rsidR="00215A0A" w:rsidRPr="004A5C12" w:rsidRDefault="00215A0A" w:rsidP="00215A0A">
            <w:pPr>
              <w:jc w:val="center"/>
              <w:rPr>
                <w:lang w:val="lt-LT" w:eastAsia="lt-LT"/>
              </w:rPr>
            </w:pPr>
            <w:r w:rsidRPr="004A5C12">
              <w:rPr>
                <w:lang w:val="lt-LT" w:eastAsia="lt-LT"/>
              </w:rPr>
              <w:t>Leistini nuokrypiai,mm</w:t>
            </w:r>
          </w:p>
        </w:tc>
        <w:tc>
          <w:tcPr>
            <w:tcW w:w="2115" w:type="dxa"/>
            <w:tcBorders>
              <w:top w:val="single" w:sz="12" w:space="0" w:color="auto"/>
              <w:left w:val="single" w:sz="2" w:space="0" w:color="000000"/>
              <w:bottom w:val="single" w:sz="12" w:space="0" w:color="auto"/>
              <w:right w:val="single" w:sz="12" w:space="0" w:color="auto"/>
            </w:tcBorders>
            <w:vAlign w:val="center"/>
          </w:tcPr>
          <w:p w:rsidR="00215A0A" w:rsidRPr="004A5C12" w:rsidRDefault="00215A0A" w:rsidP="00215A0A">
            <w:pPr>
              <w:jc w:val="center"/>
              <w:rPr>
                <w:lang w:val="lt-LT" w:eastAsia="lt-LT"/>
              </w:rPr>
            </w:pPr>
            <w:r w:rsidRPr="004A5C12">
              <w:rPr>
                <w:lang w:val="lt-LT" w:eastAsia="lt-LT"/>
              </w:rPr>
              <w:t>Kontrolė</w:t>
            </w:r>
          </w:p>
        </w:tc>
      </w:tr>
      <w:tr w:rsidR="00215A0A" w:rsidRPr="004A5C12" w:rsidTr="00215A0A">
        <w:tc>
          <w:tcPr>
            <w:tcW w:w="5785" w:type="dxa"/>
            <w:tcBorders>
              <w:top w:val="single" w:sz="12" w:space="0" w:color="auto"/>
              <w:left w:val="single" w:sz="12" w:space="0" w:color="auto"/>
              <w:bottom w:val="dotted" w:sz="4" w:space="0" w:color="auto"/>
              <w:right w:val="single" w:sz="2" w:space="0" w:color="000000"/>
            </w:tcBorders>
          </w:tcPr>
          <w:p w:rsidR="00215A0A" w:rsidRPr="004A5C12" w:rsidRDefault="00215A0A" w:rsidP="00215A0A">
            <w:pPr>
              <w:jc w:val="both"/>
              <w:rPr>
                <w:lang w:val="lt-LT" w:eastAsia="lt-LT"/>
              </w:rPr>
            </w:pPr>
            <w:r w:rsidRPr="004A5C12">
              <w:rPr>
                <w:lang w:val="lt-LT" w:eastAsia="lt-LT"/>
              </w:rPr>
              <w:t>Paviršiai, padengti vandeniniais dažais, turi būti vieno tono, be juostų, dėmių, nuotekų, purslų ir ištrintų vietų</w:t>
            </w:r>
          </w:p>
        </w:tc>
        <w:tc>
          <w:tcPr>
            <w:tcW w:w="1742" w:type="dxa"/>
            <w:tcBorders>
              <w:top w:val="single" w:sz="12" w:space="0" w:color="auto"/>
              <w:left w:val="single" w:sz="2" w:space="0" w:color="000000"/>
              <w:bottom w:val="dotted" w:sz="4" w:space="0" w:color="auto"/>
              <w:right w:val="single" w:sz="2" w:space="0" w:color="000000"/>
            </w:tcBorders>
            <w:vAlign w:val="center"/>
          </w:tcPr>
          <w:p w:rsidR="00215A0A" w:rsidRPr="004A5C12" w:rsidRDefault="00215A0A" w:rsidP="00215A0A">
            <w:pPr>
              <w:jc w:val="center"/>
              <w:rPr>
                <w:lang w:val="lt-LT" w:eastAsia="lt-LT"/>
              </w:rPr>
            </w:pPr>
          </w:p>
        </w:tc>
        <w:tc>
          <w:tcPr>
            <w:tcW w:w="2115" w:type="dxa"/>
            <w:tcBorders>
              <w:top w:val="single" w:sz="12" w:space="0" w:color="auto"/>
              <w:left w:val="single" w:sz="2" w:space="0" w:color="000000"/>
              <w:bottom w:val="dotted" w:sz="4" w:space="0" w:color="auto"/>
              <w:right w:val="single" w:sz="12" w:space="0" w:color="auto"/>
            </w:tcBorders>
            <w:vAlign w:val="center"/>
          </w:tcPr>
          <w:p w:rsidR="00215A0A" w:rsidRPr="004A5C12" w:rsidRDefault="00215A0A" w:rsidP="00215A0A">
            <w:pPr>
              <w:jc w:val="center"/>
              <w:rPr>
                <w:lang w:val="lt-LT" w:eastAsia="lt-LT"/>
              </w:rPr>
            </w:pPr>
          </w:p>
        </w:tc>
      </w:tr>
      <w:tr w:rsidR="00215A0A" w:rsidRPr="004A5C12" w:rsidTr="00215A0A">
        <w:tc>
          <w:tcPr>
            <w:tcW w:w="5785" w:type="dxa"/>
            <w:tcBorders>
              <w:top w:val="dotted" w:sz="4" w:space="0" w:color="auto"/>
              <w:left w:val="single" w:sz="12" w:space="0" w:color="auto"/>
              <w:bottom w:val="dotted" w:sz="4" w:space="0" w:color="auto"/>
              <w:right w:val="single" w:sz="2" w:space="0" w:color="000000"/>
            </w:tcBorders>
          </w:tcPr>
          <w:p w:rsidR="00215A0A" w:rsidRPr="004A5C12" w:rsidRDefault="00215A0A" w:rsidP="00215A0A">
            <w:pPr>
              <w:jc w:val="both"/>
              <w:rPr>
                <w:lang w:val="lt-LT" w:eastAsia="lt-LT"/>
              </w:rPr>
            </w:pPr>
            <w:r w:rsidRPr="004A5C12">
              <w:rPr>
                <w:lang w:val="lt-LT" w:eastAsia="lt-LT"/>
              </w:rPr>
              <w:t>Vietiniai ištaisymai 3 m atstumu nuo paviršiaus neturi būti matomi</w:t>
            </w:r>
          </w:p>
        </w:tc>
        <w:tc>
          <w:tcPr>
            <w:tcW w:w="1742" w:type="dxa"/>
            <w:tcBorders>
              <w:top w:val="dotted" w:sz="4" w:space="0" w:color="auto"/>
              <w:left w:val="single" w:sz="2" w:space="0" w:color="000000"/>
              <w:bottom w:val="dotted" w:sz="4" w:space="0" w:color="auto"/>
              <w:right w:val="single" w:sz="2" w:space="0" w:color="000000"/>
            </w:tcBorders>
            <w:vAlign w:val="center"/>
          </w:tcPr>
          <w:p w:rsidR="00215A0A" w:rsidRPr="004A5C12" w:rsidRDefault="00215A0A" w:rsidP="00215A0A">
            <w:pPr>
              <w:jc w:val="center"/>
              <w:rPr>
                <w:lang w:val="lt-LT" w:eastAsia="lt-LT"/>
              </w:rPr>
            </w:pPr>
            <w:r w:rsidRPr="004A5C12">
              <w:rPr>
                <w:lang w:val="lt-LT" w:eastAsia="lt-LT"/>
              </w:rPr>
              <w:t>–</w:t>
            </w:r>
          </w:p>
        </w:tc>
        <w:tc>
          <w:tcPr>
            <w:tcW w:w="2115" w:type="dxa"/>
            <w:tcBorders>
              <w:top w:val="dotted" w:sz="4" w:space="0" w:color="auto"/>
              <w:left w:val="single" w:sz="2" w:space="0" w:color="000000"/>
              <w:bottom w:val="dotted" w:sz="4" w:space="0" w:color="auto"/>
              <w:right w:val="single" w:sz="12" w:space="0" w:color="auto"/>
            </w:tcBorders>
            <w:vAlign w:val="center"/>
          </w:tcPr>
          <w:p w:rsidR="00215A0A" w:rsidRPr="004A5C12" w:rsidRDefault="00215A0A" w:rsidP="00215A0A">
            <w:pPr>
              <w:jc w:val="center"/>
              <w:rPr>
                <w:lang w:val="lt-LT" w:eastAsia="lt-LT"/>
              </w:rPr>
            </w:pPr>
            <w:r w:rsidRPr="004A5C12">
              <w:rPr>
                <w:lang w:val="lt-LT" w:eastAsia="lt-LT"/>
              </w:rPr>
              <w:t>Vizualinė apžiūra</w:t>
            </w:r>
          </w:p>
        </w:tc>
      </w:tr>
      <w:tr w:rsidR="00215A0A" w:rsidRPr="004A5C12" w:rsidTr="00215A0A">
        <w:tc>
          <w:tcPr>
            <w:tcW w:w="5785" w:type="dxa"/>
            <w:tcBorders>
              <w:top w:val="dotted" w:sz="4" w:space="0" w:color="auto"/>
              <w:left w:val="single" w:sz="12" w:space="0" w:color="auto"/>
              <w:bottom w:val="dotted" w:sz="4" w:space="0" w:color="auto"/>
              <w:right w:val="single" w:sz="2" w:space="0" w:color="000000"/>
            </w:tcBorders>
          </w:tcPr>
          <w:p w:rsidR="00215A0A" w:rsidRPr="004A5C12" w:rsidRDefault="00215A0A" w:rsidP="00215A0A">
            <w:pPr>
              <w:jc w:val="both"/>
              <w:rPr>
                <w:lang w:val="lt-LT" w:eastAsia="lt-LT"/>
              </w:rPr>
            </w:pPr>
            <w:r w:rsidRPr="004A5C12">
              <w:rPr>
                <w:lang w:val="lt-LT" w:eastAsia="lt-LT"/>
              </w:rPr>
              <w:t>Paviršiai, padengti nevandeniniais dažais, turi būti vieno tono matinio arba blizgančio paviršiaus</w:t>
            </w:r>
          </w:p>
        </w:tc>
        <w:tc>
          <w:tcPr>
            <w:tcW w:w="1742" w:type="dxa"/>
            <w:tcBorders>
              <w:top w:val="dotted" w:sz="4" w:space="0" w:color="auto"/>
              <w:left w:val="single" w:sz="2" w:space="0" w:color="000000"/>
              <w:bottom w:val="dotted" w:sz="4" w:space="0" w:color="auto"/>
              <w:right w:val="single" w:sz="2" w:space="0" w:color="000000"/>
            </w:tcBorders>
            <w:vAlign w:val="center"/>
          </w:tcPr>
          <w:p w:rsidR="00215A0A" w:rsidRPr="004A5C12" w:rsidRDefault="00215A0A" w:rsidP="00215A0A">
            <w:pPr>
              <w:jc w:val="center"/>
              <w:rPr>
                <w:lang w:val="lt-LT" w:eastAsia="lt-LT"/>
              </w:rPr>
            </w:pPr>
          </w:p>
        </w:tc>
        <w:tc>
          <w:tcPr>
            <w:tcW w:w="2115" w:type="dxa"/>
            <w:tcBorders>
              <w:top w:val="dotted" w:sz="4" w:space="0" w:color="auto"/>
              <w:left w:val="single" w:sz="2" w:space="0" w:color="000000"/>
              <w:bottom w:val="dotted" w:sz="4" w:space="0" w:color="auto"/>
              <w:right w:val="single" w:sz="12" w:space="0" w:color="auto"/>
            </w:tcBorders>
            <w:vAlign w:val="center"/>
          </w:tcPr>
          <w:p w:rsidR="00215A0A" w:rsidRPr="004A5C12" w:rsidRDefault="00215A0A" w:rsidP="00215A0A">
            <w:pPr>
              <w:jc w:val="center"/>
              <w:rPr>
                <w:lang w:val="lt-LT" w:eastAsia="lt-LT"/>
              </w:rPr>
            </w:pPr>
          </w:p>
        </w:tc>
      </w:tr>
      <w:tr w:rsidR="00215A0A" w:rsidRPr="004A5C12" w:rsidTr="00215A0A">
        <w:tc>
          <w:tcPr>
            <w:tcW w:w="5785" w:type="dxa"/>
            <w:tcBorders>
              <w:top w:val="dotted" w:sz="4" w:space="0" w:color="auto"/>
              <w:left w:val="single" w:sz="12" w:space="0" w:color="auto"/>
              <w:bottom w:val="dotted" w:sz="4" w:space="0" w:color="auto"/>
              <w:right w:val="single" w:sz="2" w:space="0" w:color="000000"/>
            </w:tcBorders>
          </w:tcPr>
          <w:p w:rsidR="00215A0A" w:rsidRPr="004A5C12" w:rsidRDefault="00215A0A" w:rsidP="00215A0A">
            <w:pPr>
              <w:jc w:val="both"/>
              <w:rPr>
                <w:lang w:val="lt-LT" w:eastAsia="lt-LT"/>
              </w:rPr>
            </w:pPr>
            <w:r w:rsidRPr="004A5C12">
              <w:rPr>
                <w:lang w:val="lt-LT" w:eastAsia="lt-LT"/>
              </w:rPr>
              <w:t>Negali būti išsisluoksniavimo pūslių, raukšlių, dažų kruopelių, nelygumų, teptuko ar volelio žymių, neturi prasišviesti apatiniai dažų sluoksniai</w:t>
            </w:r>
          </w:p>
        </w:tc>
        <w:tc>
          <w:tcPr>
            <w:tcW w:w="1742" w:type="dxa"/>
            <w:tcBorders>
              <w:top w:val="dotted" w:sz="4" w:space="0" w:color="auto"/>
              <w:left w:val="single" w:sz="2" w:space="0" w:color="000000"/>
              <w:bottom w:val="dotted" w:sz="4" w:space="0" w:color="auto"/>
              <w:right w:val="single" w:sz="2" w:space="0" w:color="000000"/>
            </w:tcBorders>
            <w:vAlign w:val="center"/>
          </w:tcPr>
          <w:p w:rsidR="00215A0A" w:rsidRPr="004A5C12" w:rsidRDefault="00215A0A" w:rsidP="00215A0A">
            <w:pPr>
              <w:jc w:val="center"/>
              <w:rPr>
                <w:lang w:val="lt-LT" w:eastAsia="lt-LT"/>
              </w:rPr>
            </w:pPr>
          </w:p>
        </w:tc>
        <w:tc>
          <w:tcPr>
            <w:tcW w:w="2115" w:type="dxa"/>
            <w:tcBorders>
              <w:top w:val="dotted" w:sz="4" w:space="0" w:color="auto"/>
              <w:left w:val="single" w:sz="2" w:space="0" w:color="000000"/>
              <w:bottom w:val="dotted" w:sz="4" w:space="0" w:color="auto"/>
              <w:right w:val="single" w:sz="12" w:space="0" w:color="auto"/>
            </w:tcBorders>
            <w:vAlign w:val="center"/>
          </w:tcPr>
          <w:p w:rsidR="00215A0A" w:rsidRPr="004A5C12" w:rsidRDefault="00215A0A" w:rsidP="00215A0A">
            <w:pPr>
              <w:jc w:val="center"/>
              <w:rPr>
                <w:lang w:val="lt-LT" w:eastAsia="lt-LT"/>
              </w:rPr>
            </w:pPr>
          </w:p>
        </w:tc>
      </w:tr>
      <w:tr w:rsidR="00215A0A" w:rsidRPr="004A5C12" w:rsidTr="00215A0A">
        <w:tc>
          <w:tcPr>
            <w:tcW w:w="5785" w:type="dxa"/>
            <w:tcBorders>
              <w:top w:val="dotted" w:sz="4" w:space="0" w:color="auto"/>
              <w:left w:val="single" w:sz="12" w:space="0" w:color="auto"/>
              <w:bottom w:val="dotted" w:sz="4" w:space="0" w:color="auto"/>
              <w:right w:val="single" w:sz="2" w:space="0" w:color="000000"/>
            </w:tcBorders>
          </w:tcPr>
          <w:p w:rsidR="00215A0A" w:rsidRPr="004A5C12" w:rsidRDefault="00215A0A" w:rsidP="00215A0A">
            <w:pPr>
              <w:jc w:val="both"/>
              <w:rPr>
                <w:lang w:val="lt-LT" w:eastAsia="lt-LT"/>
              </w:rPr>
            </w:pPr>
            <w:r w:rsidRPr="004A5C12">
              <w:rPr>
                <w:lang w:val="lt-LT" w:eastAsia="lt-LT"/>
              </w:rPr>
              <w:t>Pridėjus prie išdžiuvusio dažyto paviršiaus tamponą ir juo pabraukus, ant jo neturi likti dažų žymių</w:t>
            </w:r>
          </w:p>
        </w:tc>
        <w:tc>
          <w:tcPr>
            <w:tcW w:w="1742" w:type="dxa"/>
            <w:tcBorders>
              <w:top w:val="dotted" w:sz="4" w:space="0" w:color="auto"/>
              <w:left w:val="single" w:sz="2" w:space="0" w:color="000000"/>
              <w:bottom w:val="dotted" w:sz="4" w:space="0" w:color="auto"/>
              <w:right w:val="single" w:sz="2" w:space="0" w:color="000000"/>
            </w:tcBorders>
            <w:vAlign w:val="center"/>
          </w:tcPr>
          <w:p w:rsidR="00215A0A" w:rsidRPr="004A5C12" w:rsidRDefault="00215A0A" w:rsidP="00215A0A">
            <w:pPr>
              <w:jc w:val="center"/>
              <w:rPr>
                <w:lang w:val="lt-LT" w:eastAsia="lt-LT"/>
              </w:rPr>
            </w:pPr>
            <w:r w:rsidRPr="004A5C12">
              <w:rPr>
                <w:lang w:val="lt-LT" w:eastAsia="lt-LT"/>
              </w:rPr>
              <w:t>–</w:t>
            </w:r>
          </w:p>
        </w:tc>
        <w:tc>
          <w:tcPr>
            <w:tcW w:w="2115" w:type="dxa"/>
            <w:tcBorders>
              <w:top w:val="dotted" w:sz="4" w:space="0" w:color="auto"/>
              <w:left w:val="single" w:sz="2" w:space="0" w:color="000000"/>
              <w:bottom w:val="dotted" w:sz="4" w:space="0" w:color="auto"/>
              <w:right w:val="single" w:sz="12" w:space="0" w:color="auto"/>
            </w:tcBorders>
            <w:vAlign w:val="center"/>
          </w:tcPr>
          <w:p w:rsidR="00215A0A" w:rsidRPr="004A5C12" w:rsidRDefault="00215A0A" w:rsidP="00215A0A">
            <w:pPr>
              <w:jc w:val="center"/>
              <w:rPr>
                <w:lang w:val="lt-LT" w:eastAsia="lt-LT"/>
              </w:rPr>
            </w:pPr>
            <w:r w:rsidRPr="004A5C12">
              <w:rPr>
                <w:lang w:val="lt-LT" w:eastAsia="lt-LT"/>
              </w:rPr>
              <w:t>Vizualinė apžiūra</w:t>
            </w:r>
          </w:p>
        </w:tc>
      </w:tr>
      <w:tr w:rsidR="00215A0A" w:rsidRPr="004A5C12" w:rsidTr="00215A0A">
        <w:tc>
          <w:tcPr>
            <w:tcW w:w="5785" w:type="dxa"/>
            <w:tcBorders>
              <w:top w:val="dotted" w:sz="4" w:space="0" w:color="auto"/>
              <w:left w:val="single" w:sz="12" w:space="0" w:color="auto"/>
              <w:bottom w:val="dotted" w:sz="4" w:space="0" w:color="auto"/>
              <w:right w:val="single" w:sz="2" w:space="0" w:color="000000"/>
            </w:tcBorders>
          </w:tcPr>
          <w:p w:rsidR="00215A0A" w:rsidRPr="004A5C12" w:rsidRDefault="00215A0A" w:rsidP="00215A0A">
            <w:pPr>
              <w:jc w:val="both"/>
              <w:rPr>
                <w:lang w:val="lt-LT" w:eastAsia="lt-LT"/>
              </w:rPr>
            </w:pPr>
            <w:r w:rsidRPr="004A5C12">
              <w:rPr>
                <w:lang w:val="lt-LT" w:eastAsia="lt-LT"/>
              </w:rPr>
              <w:t>Dviejų skirtingų spalvų paviršių sandūros linijos kreivumas atskiruose ruožuose</w:t>
            </w:r>
          </w:p>
        </w:tc>
        <w:tc>
          <w:tcPr>
            <w:tcW w:w="1742" w:type="dxa"/>
            <w:tcBorders>
              <w:top w:val="dotted" w:sz="4" w:space="0" w:color="auto"/>
              <w:left w:val="single" w:sz="2" w:space="0" w:color="000000"/>
              <w:bottom w:val="dotted" w:sz="4" w:space="0" w:color="auto"/>
              <w:right w:val="single" w:sz="2" w:space="0" w:color="000000"/>
            </w:tcBorders>
            <w:vAlign w:val="center"/>
          </w:tcPr>
          <w:p w:rsidR="00215A0A" w:rsidRPr="004A5C12" w:rsidRDefault="00215A0A" w:rsidP="00215A0A">
            <w:pPr>
              <w:jc w:val="center"/>
              <w:rPr>
                <w:lang w:val="lt-LT" w:eastAsia="lt-LT"/>
              </w:rPr>
            </w:pPr>
            <w:r w:rsidRPr="004A5C12">
              <w:rPr>
                <w:lang w:val="lt-LT" w:eastAsia="lt-LT"/>
              </w:rPr>
              <w:t>2</w:t>
            </w:r>
          </w:p>
        </w:tc>
        <w:tc>
          <w:tcPr>
            <w:tcW w:w="2115" w:type="dxa"/>
            <w:tcBorders>
              <w:top w:val="dotted" w:sz="4" w:space="0" w:color="auto"/>
              <w:left w:val="single" w:sz="2" w:space="0" w:color="000000"/>
              <w:bottom w:val="dotted" w:sz="4" w:space="0" w:color="auto"/>
              <w:right w:val="single" w:sz="12" w:space="0" w:color="auto"/>
            </w:tcBorders>
            <w:vAlign w:val="center"/>
          </w:tcPr>
          <w:p w:rsidR="00215A0A" w:rsidRPr="004A5C12" w:rsidRDefault="00215A0A" w:rsidP="00215A0A">
            <w:pPr>
              <w:jc w:val="center"/>
              <w:rPr>
                <w:lang w:val="lt-LT" w:eastAsia="lt-LT"/>
              </w:rPr>
            </w:pPr>
            <w:r w:rsidRPr="004A5C12">
              <w:rPr>
                <w:lang w:val="lt-LT" w:eastAsia="lt-LT"/>
              </w:rPr>
              <w:t>Matuojant liniuote</w:t>
            </w:r>
          </w:p>
        </w:tc>
      </w:tr>
      <w:tr w:rsidR="00215A0A" w:rsidRPr="004A5C12" w:rsidTr="00215A0A">
        <w:tc>
          <w:tcPr>
            <w:tcW w:w="5785" w:type="dxa"/>
            <w:tcBorders>
              <w:top w:val="dotted" w:sz="4" w:space="0" w:color="auto"/>
              <w:left w:val="single" w:sz="12" w:space="0" w:color="auto"/>
              <w:bottom w:val="single" w:sz="12" w:space="0" w:color="auto"/>
              <w:right w:val="single" w:sz="2" w:space="0" w:color="000000"/>
            </w:tcBorders>
          </w:tcPr>
          <w:p w:rsidR="00215A0A" w:rsidRPr="004A5C12" w:rsidRDefault="00215A0A" w:rsidP="00215A0A">
            <w:pPr>
              <w:jc w:val="both"/>
              <w:rPr>
                <w:lang w:val="lt-LT" w:eastAsia="lt-LT"/>
              </w:rPr>
            </w:pPr>
            <w:r w:rsidRPr="004A5C12">
              <w:rPr>
                <w:lang w:val="lt-LT" w:eastAsia="lt-LT"/>
              </w:rPr>
              <w:t>Dažytų paviršių skiriamųjų juostelių (apvadų) linijų kreivumas ar gretimo kitos spalvos paviršiaus uždažymas (1 m ilgio ruože)</w:t>
            </w:r>
          </w:p>
        </w:tc>
        <w:tc>
          <w:tcPr>
            <w:tcW w:w="1742" w:type="dxa"/>
            <w:tcBorders>
              <w:top w:val="dotted" w:sz="4" w:space="0" w:color="auto"/>
              <w:left w:val="single" w:sz="2" w:space="0" w:color="000000"/>
              <w:bottom w:val="single" w:sz="12" w:space="0" w:color="auto"/>
              <w:right w:val="single" w:sz="2" w:space="0" w:color="000000"/>
            </w:tcBorders>
            <w:vAlign w:val="center"/>
          </w:tcPr>
          <w:p w:rsidR="00215A0A" w:rsidRPr="004A5C12" w:rsidRDefault="00215A0A" w:rsidP="00215A0A">
            <w:pPr>
              <w:jc w:val="center"/>
              <w:rPr>
                <w:lang w:val="lt-LT" w:eastAsia="lt-LT"/>
              </w:rPr>
            </w:pPr>
            <w:r w:rsidRPr="004A5C12">
              <w:rPr>
                <w:lang w:val="lt-LT" w:eastAsia="lt-LT"/>
              </w:rPr>
              <w:t>1</w:t>
            </w:r>
          </w:p>
        </w:tc>
        <w:tc>
          <w:tcPr>
            <w:tcW w:w="2115" w:type="dxa"/>
            <w:tcBorders>
              <w:top w:val="dotted" w:sz="4" w:space="0" w:color="auto"/>
              <w:left w:val="single" w:sz="2" w:space="0" w:color="000000"/>
              <w:bottom w:val="single" w:sz="12" w:space="0" w:color="auto"/>
              <w:right w:val="single" w:sz="12" w:space="0" w:color="auto"/>
            </w:tcBorders>
            <w:vAlign w:val="center"/>
          </w:tcPr>
          <w:p w:rsidR="00215A0A" w:rsidRPr="004A5C12" w:rsidRDefault="00215A0A" w:rsidP="00215A0A">
            <w:pPr>
              <w:jc w:val="center"/>
              <w:rPr>
                <w:lang w:val="lt-LT" w:eastAsia="lt-LT"/>
              </w:rPr>
            </w:pPr>
            <w:r w:rsidRPr="004A5C12">
              <w:rPr>
                <w:lang w:val="lt-LT" w:eastAsia="lt-LT"/>
              </w:rPr>
              <w:t>Matuojant liniuote</w:t>
            </w:r>
          </w:p>
        </w:tc>
      </w:tr>
    </w:tbl>
    <w:p w:rsidR="00215A0A" w:rsidRPr="004A5C12" w:rsidRDefault="00215A0A" w:rsidP="00AA198E">
      <w:pPr>
        <w:widowControl w:val="0"/>
        <w:autoSpaceDE w:val="0"/>
        <w:autoSpaceDN w:val="0"/>
        <w:adjustRightInd w:val="0"/>
        <w:ind w:right="189" w:firstLine="539"/>
        <w:jc w:val="both"/>
        <w:rPr>
          <w:lang w:val="lt-LT"/>
        </w:rPr>
      </w:pPr>
      <w:r w:rsidRPr="004A5C12">
        <w:rPr>
          <w:lang w:val="lt-LT"/>
        </w:rPr>
        <w:t>Sieniniai elektros lizdai, metalinės rėmų dalys, rankenos, spynos ir t.t., tvirtinimo priemonės prieš pradedant dažymą turi būti nuimtos. Visos šios dalys turi būti tvarkingai saugomos, išvalomos ir grąžinamos į savo vietas užbaigus dažymo darbus. Metalinių dalių valymui neturėtų būti naudojami tirpikliai, kurie gali pažeisti jų dekoratyvinę dangą. Dalys, kurių praktiškai neįmanoma nuimti, turi būti uždengiamos.</w:t>
      </w:r>
    </w:p>
    <w:p w:rsidR="00215A0A" w:rsidRPr="004A5C12" w:rsidRDefault="00215A0A" w:rsidP="00AA198E">
      <w:pPr>
        <w:widowControl w:val="0"/>
        <w:autoSpaceDE w:val="0"/>
        <w:autoSpaceDN w:val="0"/>
        <w:adjustRightInd w:val="0"/>
        <w:ind w:right="189" w:firstLine="539"/>
        <w:jc w:val="both"/>
        <w:rPr>
          <w:lang w:val="lt-LT"/>
        </w:rPr>
      </w:pPr>
      <w:r w:rsidRPr="004A5C12">
        <w:rPr>
          <w:lang w:val="lt-LT"/>
        </w:rPr>
        <w:t>Elektros ir mechaninės įrangos grotelės, gaubtai ir technologiniai dangčiai turi būti nuimami ir dažomi atskirai.</w:t>
      </w:r>
      <w:r w:rsidR="00AA198E" w:rsidRPr="004A5C12">
        <w:rPr>
          <w:lang w:val="lt-LT"/>
        </w:rPr>
        <w:t xml:space="preserve"> </w:t>
      </w:r>
      <w:r w:rsidRPr="004A5C12">
        <w:rPr>
          <w:lang w:val="lt-LT"/>
        </w:rPr>
        <w:t>Pliki vamzdžiai (taip pat ir izoliaciniai), paskirstymo dėžutės, specialios atramos, žiedai ir laikikliai turi būti gruntuojami ir dažomi.</w:t>
      </w:r>
      <w:r w:rsidR="00AA198E" w:rsidRPr="004A5C12">
        <w:rPr>
          <w:lang w:val="lt-LT"/>
        </w:rPr>
        <w:t xml:space="preserve"> </w:t>
      </w:r>
      <w:r w:rsidRPr="004A5C12">
        <w:rPr>
          <w:lang w:val="lt-LT"/>
        </w:rPr>
        <w:t>Visi izoliaciniai vamzdžiai ir elektros įranga, kuri lieka atvira dažytame plote, turi būti nudažoma, jeigu laikoma, kad tai reikalinga. Dažų spalva ir tekstūra turi atitikti aplinkinius paviršius.</w:t>
      </w:r>
    </w:p>
    <w:p w:rsidR="004A495A" w:rsidRPr="004A5C12" w:rsidRDefault="00215A0A" w:rsidP="004040F8">
      <w:pPr>
        <w:widowControl w:val="0"/>
        <w:autoSpaceDE w:val="0"/>
        <w:autoSpaceDN w:val="0"/>
        <w:adjustRightInd w:val="0"/>
        <w:ind w:right="189" w:firstLine="539"/>
        <w:jc w:val="both"/>
        <w:rPr>
          <w:caps/>
          <w:spacing w:val="-10"/>
          <w:sz w:val="28"/>
          <w:lang w:val="lt-LT"/>
        </w:rPr>
      </w:pPr>
      <w:r w:rsidRPr="004A5C12">
        <w:rPr>
          <w:lang w:val="lt-LT"/>
        </w:rPr>
        <w:t>Įranga, izoliaciniai vamzdžiai, kabeliai ir apskritai visi atviri tinklai turi būti dažomi spalvomis, kurių reikalauja atitinkamų techninių specifikacijų spalvų kodai. Šie darbai taip pat apima srautų kryptį nurodančias strėles, pavadinimus bei atpažinimo numerius ir t.t. Naudojami spalvų kodai turi atitikti susijusių specifikacijų reikalavimus.</w:t>
      </w:r>
      <w:r w:rsidR="00AA198E" w:rsidRPr="004A5C12">
        <w:rPr>
          <w:lang w:val="lt-LT"/>
        </w:rPr>
        <w:t xml:space="preserve"> </w:t>
      </w:r>
      <w:r w:rsidRPr="004A5C12">
        <w:rPr>
          <w:lang w:val="lt-LT"/>
        </w:rPr>
        <w:t>Rangovas privalo vykdyti dažymo darbų kokybės kontrolę ir tenkinti specialiuosius reikalavimus, pateiktus lentelėje.</w:t>
      </w:r>
      <w:r w:rsidR="00AA198E" w:rsidRPr="004A5C12">
        <w:rPr>
          <w:lang w:val="lt-LT"/>
        </w:rPr>
        <w:t xml:space="preserve"> </w:t>
      </w:r>
      <w:r w:rsidRPr="004A5C12">
        <w:rPr>
          <w:lang w:val="lt-LT"/>
        </w:rPr>
        <w:t>Kiekvieno sluoksnio paviršiai turi būti lygūs, be nuotekų. Dažų sluoksnis turi būti tvirtai ir tolygiai sukibęs su dengiamuoju paviršiumi. Dažytų paviršių kokybė vertinama tik dažams visiškai išdžiūvus.</w:t>
      </w:r>
      <w:bookmarkStart w:id="290" w:name="_Toc292089066"/>
      <w:bookmarkStart w:id="291" w:name="_Toc446573045"/>
    </w:p>
    <w:p w:rsidR="004A495A" w:rsidRPr="004A495A" w:rsidRDefault="004A495A" w:rsidP="004A495A">
      <w:pPr>
        <w:pStyle w:val="Heading1"/>
        <w:rPr>
          <w:rFonts w:ascii="Times New Roman" w:hAnsi="Times New Roman"/>
          <w:caps w:val="0"/>
          <w:spacing w:val="-10"/>
          <w:sz w:val="28"/>
        </w:rPr>
      </w:pPr>
      <w:bookmarkStart w:id="292" w:name="_Toc452709498"/>
      <w:r w:rsidRPr="004A5C12">
        <w:rPr>
          <w:rFonts w:ascii="Times New Roman" w:hAnsi="Times New Roman"/>
          <w:caps w:val="0"/>
          <w:spacing w:val="-10"/>
          <w:sz w:val="28"/>
        </w:rPr>
        <w:lastRenderedPageBreak/>
        <w:t>14. Kita a</w:t>
      </w:r>
      <w:r w:rsidRPr="004A495A">
        <w:rPr>
          <w:rFonts w:ascii="Times New Roman" w:hAnsi="Times New Roman"/>
          <w:caps w:val="0"/>
          <w:spacing w:val="-10"/>
          <w:sz w:val="28"/>
        </w:rPr>
        <w:t>pdaila</w:t>
      </w:r>
      <w:bookmarkEnd w:id="290"/>
      <w:bookmarkEnd w:id="291"/>
      <w:bookmarkEnd w:id="292"/>
    </w:p>
    <w:p w:rsidR="004A495A" w:rsidRPr="004A5C12" w:rsidRDefault="004A495A" w:rsidP="004A495A">
      <w:pPr>
        <w:pStyle w:val="Heading2"/>
        <w:ind w:right="22"/>
        <w:rPr>
          <w:rFonts w:ascii="Times New Roman" w:hAnsi="Times New Roman"/>
          <w:i/>
          <w:iCs/>
          <w:sz w:val="24"/>
        </w:rPr>
      </w:pPr>
      <w:bookmarkStart w:id="293" w:name="_Toc292089067"/>
      <w:bookmarkStart w:id="294" w:name="_Toc446573046"/>
    </w:p>
    <w:p w:rsidR="004A495A" w:rsidRPr="004A495A" w:rsidRDefault="004A495A" w:rsidP="004A495A">
      <w:pPr>
        <w:pStyle w:val="Heading2"/>
        <w:ind w:right="22"/>
        <w:rPr>
          <w:rFonts w:ascii="Times New Roman" w:hAnsi="Times New Roman"/>
          <w:i/>
          <w:iCs/>
          <w:sz w:val="24"/>
        </w:rPr>
      </w:pPr>
      <w:bookmarkStart w:id="295" w:name="_Toc452709499"/>
      <w:r w:rsidRPr="004A5C12">
        <w:rPr>
          <w:rFonts w:ascii="Times New Roman" w:hAnsi="Times New Roman"/>
          <w:i/>
          <w:iCs/>
          <w:sz w:val="24"/>
        </w:rPr>
        <w:t xml:space="preserve">14.1 </w:t>
      </w:r>
      <w:r w:rsidRPr="004A495A">
        <w:rPr>
          <w:rFonts w:ascii="Times New Roman" w:hAnsi="Times New Roman"/>
          <w:i/>
          <w:iCs/>
          <w:sz w:val="24"/>
        </w:rPr>
        <w:t>Sienų padengimas glazūruotomis plytelėmis</w:t>
      </w:r>
      <w:bookmarkEnd w:id="293"/>
      <w:bookmarkEnd w:id="294"/>
      <w:bookmarkEnd w:id="295"/>
    </w:p>
    <w:p w:rsidR="004A495A" w:rsidRPr="004A5C12" w:rsidRDefault="004A495A" w:rsidP="004A495A">
      <w:pPr>
        <w:jc w:val="both"/>
        <w:rPr>
          <w:lang w:val="lt-LT" w:eastAsia="lt-LT"/>
        </w:rPr>
      </w:pPr>
    </w:p>
    <w:p w:rsidR="004A495A" w:rsidRPr="004A495A" w:rsidRDefault="004A495A" w:rsidP="0083194C">
      <w:pPr>
        <w:widowControl w:val="0"/>
        <w:autoSpaceDE w:val="0"/>
        <w:autoSpaceDN w:val="0"/>
        <w:adjustRightInd w:val="0"/>
        <w:ind w:right="189" w:firstLine="539"/>
        <w:jc w:val="both"/>
        <w:rPr>
          <w:lang w:val="lt-LT"/>
        </w:rPr>
      </w:pPr>
      <w:r w:rsidRPr="004A495A">
        <w:rPr>
          <w:lang w:val="lt-LT"/>
        </w:rPr>
        <w:t>Plytelės turi būti aukščiausios kokybės, baltos, spalvotos arba su piešiniu, glazūruotos ir atsparios rūgštims. Galinio paviršiaus forma turi užtikrinti gerą sukibimą su skiediniu. Plytelės turi būti taisyklingos formos, vienodų matmenų ir be nelygumų, įskilimų, kapiliarinių įtrūkimų, nudaužtų kampų ar kitokių defektų. Visos plytelės turi būti tokios pačios kokybės kaip tos, kurias patvirtino Užsakovas.</w:t>
      </w:r>
    </w:p>
    <w:p w:rsidR="004A495A" w:rsidRPr="004A495A" w:rsidRDefault="004A495A" w:rsidP="0083194C">
      <w:pPr>
        <w:widowControl w:val="0"/>
        <w:autoSpaceDE w:val="0"/>
        <w:autoSpaceDN w:val="0"/>
        <w:adjustRightInd w:val="0"/>
        <w:ind w:right="189" w:firstLine="539"/>
        <w:jc w:val="both"/>
        <w:rPr>
          <w:lang w:val="lt-LT"/>
        </w:rPr>
      </w:pPr>
      <w:r w:rsidRPr="004A495A">
        <w:rPr>
          <w:lang w:val="lt-LT"/>
        </w:rPr>
        <w:t>Prieš atrenkant naudojimui, turi būti patikrinti plytelių matmenys, status kampas ir paviršiaus plokštumas. Visos plytelės, kurios neatitinka aukščiau nurodytų techninių specifikacijų, neturi būti naudojamos.</w:t>
      </w:r>
      <w:r w:rsidR="0083194C" w:rsidRPr="004A5C12">
        <w:rPr>
          <w:lang w:val="lt-LT"/>
        </w:rPr>
        <w:t xml:space="preserve"> </w:t>
      </w:r>
      <w:r w:rsidRPr="004A495A">
        <w:rPr>
          <w:lang w:val="lt-LT"/>
        </w:rPr>
        <w:t>Plytelės turi būti sandėliuojamos originaliame įpakavime dengtoje patalpoje.</w:t>
      </w:r>
    </w:p>
    <w:p w:rsidR="004A495A" w:rsidRPr="004A5C12" w:rsidRDefault="004A495A" w:rsidP="004A495A">
      <w:pPr>
        <w:widowControl w:val="0"/>
        <w:tabs>
          <w:tab w:val="left" w:pos="720"/>
        </w:tabs>
        <w:suppressAutoHyphens/>
        <w:jc w:val="both"/>
        <w:rPr>
          <w:lang w:val="lt-LT" w:eastAsia="lt-LT"/>
        </w:rPr>
      </w:pPr>
    </w:p>
    <w:p w:rsidR="004A495A" w:rsidRPr="004A495A" w:rsidRDefault="004A495A" w:rsidP="004A495A">
      <w:pPr>
        <w:pStyle w:val="Heading3"/>
        <w:rPr>
          <w:rFonts w:ascii="Times New Roman" w:hAnsi="Times New Roman"/>
          <w:b w:val="0"/>
          <w:bCs w:val="0"/>
          <w:i/>
          <w:iCs/>
          <w:caps w:val="0"/>
          <w:sz w:val="24"/>
        </w:rPr>
      </w:pPr>
      <w:bookmarkStart w:id="296" w:name="_Toc452709500"/>
      <w:r w:rsidRPr="004A5C12">
        <w:rPr>
          <w:rFonts w:ascii="Times New Roman" w:hAnsi="Times New Roman"/>
          <w:b w:val="0"/>
          <w:bCs w:val="0"/>
          <w:i/>
          <w:iCs/>
          <w:caps w:val="0"/>
          <w:sz w:val="24"/>
        </w:rPr>
        <w:t xml:space="preserve">14.1.1 </w:t>
      </w:r>
      <w:r w:rsidRPr="004A495A">
        <w:rPr>
          <w:rFonts w:ascii="Times New Roman" w:hAnsi="Times New Roman"/>
          <w:b w:val="0"/>
          <w:bCs w:val="0"/>
          <w:i/>
          <w:iCs/>
          <w:caps w:val="0"/>
          <w:sz w:val="24"/>
        </w:rPr>
        <w:t>Buitinio tipo plytelės</w:t>
      </w:r>
      <w:bookmarkEnd w:id="296"/>
    </w:p>
    <w:p w:rsidR="004A495A" w:rsidRPr="004A5C12" w:rsidRDefault="004A495A" w:rsidP="004A495A">
      <w:pPr>
        <w:jc w:val="both"/>
        <w:rPr>
          <w:lang w:val="lt-LT" w:eastAsia="lt-LT"/>
        </w:rPr>
      </w:pPr>
    </w:p>
    <w:p w:rsidR="004A495A" w:rsidRPr="004A495A" w:rsidRDefault="004A495A" w:rsidP="0083194C">
      <w:pPr>
        <w:widowControl w:val="0"/>
        <w:autoSpaceDE w:val="0"/>
        <w:autoSpaceDN w:val="0"/>
        <w:adjustRightInd w:val="0"/>
        <w:ind w:right="189" w:firstLine="539"/>
        <w:jc w:val="both"/>
        <w:rPr>
          <w:lang w:val="lt-LT"/>
        </w:rPr>
      </w:pPr>
      <w:r w:rsidRPr="004A495A">
        <w:rPr>
          <w:lang w:val="lt-LT"/>
        </w:rPr>
        <w:t>Buitinio tipo plytelėmis padengiamos sienos visų pirma turi būti sudrėkinamos, o plytelės prieš panaudojimą dvidešimčiai minučių pamerkiamos į vandenį. Kiekviena plytelė turi būti išdėstoma ant sienos atskirai, naudojant cemento skiedinį, kurio cemento-smėlio proporcija yra 1:3. Plytelės turi būti pakalamos, kad gerai susilygiuotų ir tvirtai sukibtų su sienos skiediniu. Klijų naudojimas plytelėms tvirtinti yra neleidžiamas.</w:t>
      </w:r>
    </w:p>
    <w:p w:rsidR="004A495A" w:rsidRPr="004A495A" w:rsidRDefault="004A495A" w:rsidP="0083194C">
      <w:pPr>
        <w:widowControl w:val="0"/>
        <w:autoSpaceDE w:val="0"/>
        <w:autoSpaceDN w:val="0"/>
        <w:adjustRightInd w:val="0"/>
        <w:ind w:right="189" w:firstLine="539"/>
        <w:jc w:val="both"/>
        <w:rPr>
          <w:lang w:val="lt-LT"/>
        </w:rPr>
      </w:pPr>
      <w:r w:rsidRPr="004A495A">
        <w:rPr>
          <w:lang w:val="lt-LT"/>
        </w:rPr>
        <w:t>Horizontalios ir vertikalios siūlės tarp plytelių turi būti nemažesnio negu 1 mm ir nedidesnio negu 2 mm pločio ir kiek įmanoma vienodos. Bet kurioje plytelėmis padengto paviršiaus vietoje ir bet kuria kryptimi pridėjus vieno metro ilgio tikrinimo liniuotę, tarp jos ir plytelėmis dengto paviršiaus neturi būti tarpų, viršijančių 1 mm.</w:t>
      </w:r>
      <w:r w:rsidR="0083194C" w:rsidRPr="004A5C12">
        <w:rPr>
          <w:lang w:val="lt-LT"/>
        </w:rPr>
        <w:t xml:space="preserve"> </w:t>
      </w:r>
      <w:r w:rsidRPr="004A495A">
        <w:rPr>
          <w:lang w:val="lt-LT"/>
        </w:rPr>
        <w:t>24 valandų bėgyje nuo plytelių paklojimo siūlės tarp plytelių, sudrėkinus jas vandeniu, turi būti užpildytos cemento skiediniu per visą plytelės storį, išskyrus vietas, kur siūlė tarp plytelių sutampa su temperatūrine siūle. Temperatūrinių siūlių vietose siūlės tarp plytelių turi būti tokio pat pločio kaip ir temperatūrinės siūlės ir užpildytos sandarinimo mišiniu.</w:t>
      </w:r>
    </w:p>
    <w:p w:rsidR="004A495A" w:rsidRPr="004A5C12" w:rsidRDefault="004A495A" w:rsidP="004A495A">
      <w:pPr>
        <w:jc w:val="both"/>
        <w:rPr>
          <w:lang w:val="lt-LT" w:eastAsia="lt-LT"/>
        </w:rPr>
      </w:pPr>
    </w:p>
    <w:p w:rsidR="004A495A" w:rsidRPr="004A495A" w:rsidRDefault="004A495A" w:rsidP="004A495A">
      <w:pPr>
        <w:pStyle w:val="Heading3"/>
        <w:rPr>
          <w:rFonts w:ascii="Times New Roman" w:hAnsi="Times New Roman"/>
          <w:b w:val="0"/>
          <w:bCs w:val="0"/>
          <w:i/>
          <w:iCs/>
          <w:caps w:val="0"/>
          <w:sz w:val="24"/>
        </w:rPr>
      </w:pPr>
      <w:bookmarkStart w:id="297" w:name="_Toc452709501"/>
      <w:r w:rsidRPr="004A5C12">
        <w:rPr>
          <w:rFonts w:ascii="Times New Roman" w:hAnsi="Times New Roman"/>
          <w:b w:val="0"/>
          <w:bCs w:val="0"/>
          <w:i/>
          <w:iCs/>
          <w:caps w:val="0"/>
          <w:sz w:val="24"/>
        </w:rPr>
        <w:t xml:space="preserve">14.1.2 </w:t>
      </w:r>
      <w:r w:rsidRPr="004A495A">
        <w:rPr>
          <w:rFonts w:ascii="Times New Roman" w:hAnsi="Times New Roman"/>
          <w:b w:val="0"/>
          <w:bCs w:val="0"/>
          <w:i/>
          <w:iCs/>
          <w:caps w:val="0"/>
          <w:sz w:val="24"/>
        </w:rPr>
        <w:t>Pramoninio tipo plytelės</w:t>
      </w:r>
      <w:bookmarkEnd w:id="297"/>
    </w:p>
    <w:p w:rsidR="004A495A" w:rsidRPr="004A5C12" w:rsidRDefault="004A495A" w:rsidP="004A495A">
      <w:pPr>
        <w:jc w:val="both"/>
        <w:rPr>
          <w:lang w:val="lt-LT" w:eastAsia="lt-LT"/>
        </w:rPr>
      </w:pPr>
    </w:p>
    <w:p w:rsidR="004A495A" w:rsidRPr="004A495A" w:rsidRDefault="004A495A" w:rsidP="0083194C">
      <w:pPr>
        <w:widowControl w:val="0"/>
        <w:autoSpaceDE w:val="0"/>
        <w:autoSpaceDN w:val="0"/>
        <w:adjustRightInd w:val="0"/>
        <w:ind w:right="189" w:firstLine="539"/>
        <w:jc w:val="both"/>
        <w:rPr>
          <w:lang w:val="lt-LT"/>
        </w:rPr>
      </w:pPr>
      <w:r w:rsidRPr="004A495A">
        <w:rPr>
          <w:lang w:val="lt-LT"/>
        </w:rPr>
        <w:t>Plytelės turi būti klojamos ant cemento skiedinio, kurio cemento-smėlio proporcija yra 1:3 ir į kurį pridėta patvirtinto tipo sandarinimo mišinio.</w:t>
      </w:r>
      <w:r w:rsidR="0083194C" w:rsidRPr="004A5C12">
        <w:rPr>
          <w:lang w:val="lt-LT"/>
        </w:rPr>
        <w:t xml:space="preserve"> </w:t>
      </w:r>
      <w:r w:rsidRPr="004A495A">
        <w:rPr>
          <w:lang w:val="lt-LT"/>
        </w:rPr>
        <w:t>Horizontalios ir vertikalios siūlės tarp plytelių turi būti nemažesnio negu 5 mm ir nedidesnio negu 8 mm pločio ir kiek įmanoma vienodos. Bet kurioje plytelėmis padengto paviršiaus vietoje ir bet kuria kryptimi pridėjus vieno metro ilgio tikrinimo liniuotę, tarp jos ir plytelėmis dengto paviršiaus neturi būti tarpų, viršijančių 2 mm.</w:t>
      </w:r>
    </w:p>
    <w:p w:rsidR="004A495A" w:rsidRPr="004A495A" w:rsidRDefault="004A495A" w:rsidP="0083194C">
      <w:pPr>
        <w:widowControl w:val="0"/>
        <w:autoSpaceDE w:val="0"/>
        <w:autoSpaceDN w:val="0"/>
        <w:adjustRightInd w:val="0"/>
        <w:ind w:right="189" w:firstLine="539"/>
        <w:jc w:val="both"/>
        <w:rPr>
          <w:lang w:val="lt-LT"/>
        </w:rPr>
      </w:pPr>
      <w:r w:rsidRPr="004A495A">
        <w:rPr>
          <w:lang w:val="lt-LT"/>
        </w:rPr>
        <w:t>Prieš skiediniui sukietėjant, siūlės turi būti išvalytos per visą plytelės storį. Po to siūlės turi būti užpildytos siūlių medžiaga, išskyrus vietas, kur siūlė tarp plytelių sutampa su temperatūrine siūle. Siūlės tarp dviejų skirtingų statybinių medžiagų turi būti laikomos temperatūrinėmis siūlėmis. Siūlių medžiaga turi būti naudojama griežtai laikantis gamintojo nurodymų. Temperatūrinių siūlių vietose siūlės tarp plytelių turi būti užpildytos sandarinimo mišiniu. Po to, kai skiedinys sukietėja, Užsakovas turi teisę išbandyti plyteles. Kiekviena „tuščiavidurė“ plytelė turi būti pakeista.</w:t>
      </w:r>
    </w:p>
    <w:p w:rsidR="004A495A" w:rsidRPr="004A5C12" w:rsidRDefault="004A495A" w:rsidP="004A495A">
      <w:pPr>
        <w:pStyle w:val="Heading2"/>
        <w:ind w:right="22"/>
        <w:rPr>
          <w:rFonts w:ascii="Times New Roman" w:hAnsi="Times New Roman"/>
          <w:i/>
          <w:iCs/>
          <w:sz w:val="24"/>
        </w:rPr>
      </w:pPr>
      <w:bookmarkStart w:id="298" w:name="_Toc292089068"/>
      <w:bookmarkStart w:id="299" w:name="_Toc446573047"/>
    </w:p>
    <w:p w:rsidR="004A495A" w:rsidRPr="004A495A" w:rsidRDefault="004A495A" w:rsidP="004A495A">
      <w:pPr>
        <w:pStyle w:val="Heading2"/>
        <w:ind w:right="22"/>
        <w:rPr>
          <w:rFonts w:ascii="Times New Roman" w:hAnsi="Times New Roman"/>
          <w:i/>
          <w:iCs/>
          <w:sz w:val="24"/>
        </w:rPr>
      </w:pPr>
      <w:bookmarkStart w:id="300" w:name="_Toc452709502"/>
      <w:r w:rsidRPr="004A5C12">
        <w:rPr>
          <w:rFonts w:ascii="Times New Roman" w:hAnsi="Times New Roman"/>
          <w:i/>
          <w:iCs/>
          <w:sz w:val="24"/>
        </w:rPr>
        <w:t xml:space="preserve">14.2 </w:t>
      </w:r>
      <w:r w:rsidRPr="004A495A">
        <w:rPr>
          <w:rFonts w:ascii="Times New Roman" w:hAnsi="Times New Roman"/>
          <w:i/>
          <w:iCs/>
          <w:sz w:val="24"/>
        </w:rPr>
        <w:t>Gipso kartono plokštės</w:t>
      </w:r>
      <w:bookmarkEnd w:id="298"/>
      <w:bookmarkEnd w:id="299"/>
      <w:bookmarkEnd w:id="300"/>
    </w:p>
    <w:p w:rsidR="004A495A" w:rsidRPr="004A5C12" w:rsidRDefault="004A495A" w:rsidP="004A495A">
      <w:pPr>
        <w:jc w:val="both"/>
        <w:rPr>
          <w:lang w:val="lt-LT" w:eastAsia="lt-LT"/>
        </w:rPr>
      </w:pPr>
    </w:p>
    <w:p w:rsidR="004A495A" w:rsidRPr="004A495A" w:rsidRDefault="004A495A" w:rsidP="0083194C">
      <w:pPr>
        <w:widowControl w:val="0"/>
        <w:autoSpaceDE w:val="0"/>
        <w:autoSpaceDN w:val="0"/>
        <w:adjustRightInd w:val="0"/>
        <w:ind w:right="189" w:firstLine="539"/>
        <w:jc w:val="both"/>
        <w:rPr>
          <w:lang w:val="lt-LT"/>
        </w:rPr>
      </w:pPr>
      <w:r w:rsidRPr="004A495A">
        <w:rPr>
          <w:lang w:val="lt-LT"/>
        </w:rPr>
        <w:t>Naudojamos nedegios (atitinkančios A klasės medžiagų ir LST ISO 6308:2002 reikalavimus) standartinės gipso kartono plokštės. Jų storis – 13 mm, šilumos laidumas – 0,15 w/m²k. Svoris – 9 kg/m². Plokštės prie karkaso profilių tvirtinamos varžtais. Kiekis – 12 vnt/m2. Siūlės užtaisomos per tris kartus, naudojant armuotą glaistą ar spec. smulkaus užpildo skiedinį. Galima naudoti taip pat smulkiai perforuotas juosteles. Gilesnėms siūlėms užtaisyti naudojamas gipso skiedinys. Siūlės šlifuojamos smulkiu abrazyviniu popieriumi.</w:t>
      </w:r>
    </w:p>
    <w:p w:rsidR="004A495A" w:rsidRPr="004A5C12" w:rsidRDefault="004A495A" w:rsidP="00AA198E">
      <w:pPr>
        <w:widowControl w:val="0"/>
        <w:autoSpaceDE w:val="0"/>
        <w:autoSpaceDN w:val="0"/>
        <w:adjustRightInd w:val="0"/>
        <w:ind w:right="189" w:firstLine="539"/>
        <w:jc w:val="both"/>
        <w:rPr>
          <w:lang w:val="lt-LT"/>
        </w:rPr>
      </w:pPr>
    </w:p>
    <w:p w:rsidR="00D701A7" w:rsidRPr="00D701A7" w:rsidRDefault="00D701A7" w:rsidP="00D701A7">
      <w:pPr>
        <w:pStyle w:val="Heading1"/>
        <w:rPr>
          <w:rFonts w:ascii="Times New Roman" w:hAnsi="Times New Roman"/>
          <w:caps w:val="0"/>
          <w:spacing w:val="-10"/>
          <w:sz w:val="28"/>
        </w:rPr>
      </w:pPr>
      <w:bookmarkStart w:id="301" w:name="_Toc292089082"/>
      <w:bookmarkStart w:id="302" w:name="_Toc446573057"/>
      <w:bookmarkStart w:id="303" w:name="_Toc452709503"/>
      <w:r w:rsidRPr="004A5C12">
        <w:rPr>
          <w:rFonts w:ascii="Times New Roman" w:hAnsi="Times New Roman"/>
          <w:caps w:val="0"/>
          <w:spacing w:val="-10"/>
          <w:sz w:val="28"/>
        </w:rPr>
        <w:lastRenderedPageBreak/>
        <w:t xml:space="preserve">15. </w:t>
      </w:r>
      <w:r w:rsidRPr="00D701A7">
        <w:rPr>
          <w:rFonts w:ascii="Times New Roman" w:hAnsi="Times New Roman"/>
          <w:caps w:val="0"/>
          <w:spacing w:val="-10"/>
          <w:sz w:val="28"/>
        </w:rPr>
        <w:t>Pastatų izoliacija</w:t>
      </w:r>
      <w:bookmarkEnd w:id="301"/>
      <w:bookmarkEnd w:id="302"/>
      <w:bookmarkEnd w:id="303"/>
    </w:p>
    <w:p w:rsidR="00D701A7" w:rsidRPr="004A5C12" w:rsidRDefault="00D701A7" w:rsidP="00D701A7">
      <w:pPr>
        <w:pStyle w:val="Heading2"/>
        <w:ind w:right="22"/>
        <w:rPr>
          <w:rFonts w:ascii="Times New Roman" w:hAnsi="Times New Roman"/>
          <w:i/>
          <w:iCs/>
          <w:sz w:val="24"/>
        </w:rPr>
      </w:pPr>
      <w:bookmarkStart w:id="304" w:name="_Toc292089084"/>
    </w:p>
    <w:p w:rsidR="00D701A7" w:rsidRPr="00D701A7" w:rsidRDefault="00D701A7" w:rsidP="00D701A7">
      <w:pPr>
        <w:pStyle w:val="Heading2"/>
        <w:ind w:right="22"/>
        <w:rPr>
          <w:rFonts w:ascii="Times New Roman" w:hAnsi="Times New Roman"/>
          <w:i/>
          <w:iCs/>
          <w:sz w:val="24"/>
        </w:rPr>
      </w:pPr>
      <w:bookmarkStart w:id="305" w:name="_Toc452709504"/>
      <w:r w:rsidRPr="004A5C12">
        <w:rPr>
          <w:rFonts w:ascii="Times New Roman" w:hAnsi="Times New Roman"/>
          <w:i/>
          <w:iCs/>
          <w:sz w:val="24"/>
        </w:rPr>
        <w:t xml:space="preserve">15.1 </w:t>
      </w:r>
      <w:r w:rsidRPr="00D701A7">
        <w:rPr>
          <w:rFonts w:ascii="Times New Roman" w:hAnsi="Times New Roman"/>
          <w:i/>
          <w:iCs/>
          <w:sz w:val="24"/>
        </w:rPr>
        <w:t>Medžiagų pirkimas ir sandėliavimas</w:t>
      </w:r>
      <w:bookmarkEnd w:id="304"/>
      <w:bookmarkEnd w:id="305"/>
    </w:p>
    <w:p w:rsidR="00D701A7" w:rsidRPr="00D701A7" w:rsidRDefault="00D701A7" w:rsidP="00D701A7">
      <w:pPr>
        <w:jc w:val="both"/>
        <w:rPr>
          <w:lang w:val="lt-LT" w:eastAsia="lt-LT"/>
        </w:rPr>
      </w:pPr>
    </w:p>
    <w:p w:rsidR="00D701A7" w:rsidRPr="00D701A7" w:rsidRDefault="00D701A7" w:rsidP="00C7753E">
      <w:pPr>
        <w:widowControl w:val="0"/>
        <w:autoSpaceDE w:val="0"/>
        <w:autoSpaceDN w:val="0"/>
        <w:adjustRightInd w:val="0"/>
        <w:ind w:right="189" w:firstLine="539"/>
        <w:jc w:val="both"/>
        <w:rPr>
          <w:lang w:val="lt-LT"/>
        </w:rPr>
      </w:pPr>
      <w:r w:rsidRPr="00D701A7">
        <w:rPr>
          <w:lang w:val="lt-LT"/>
        </w:rPr>
        <w:t>Galutiniame projekte Rangovas privalo pateikti patvirtinimui:</w:t>
      </w:r>
    </w:p>
    <w:p w:rsidR="00D701A7" w:rsidRPr="00D701A7" w:rsidRDefault="00D701A7" w:rsidP="008357A0">
      <w:pPr>
        <w:widowControl w:val="0"/>
        <w:numPr>
          <w:ilvl w:val="0"/>
          <w:numId w:val="22"/>
        </w:numPr>
        <w:tabs>
          <w:tab w:val="left" w:pos="720"/>
        </w:tabs>
        <w:suppressAutoHyphens/>
        <w:jc w:val="both"/>
        <w:rPr>
          <w:lang w:val="lt-LT" w:eastAsia="lt-LT"/>
        </w:rPr>
      </w:pPr>
      <w:r w:rsidRPr="00D701A7">
        <w:rPr>
          <w:lang w:val="lt-LT" w:eastAsia="lt-LT"/>
        </w:rPr>
        <w:t>po tris kiekvieno tipo ir storio siūlomos medžiagos 300 × 300 mm dydžio pavyzdžius;</w:t>
      </w:r>
    </w:p>
    <w:p w:rsidR="00D701A7" w:rsidRPr="00D701A7" w:rsidRDefault="00D701A7" w:rsidP="008357A0">
      <w:pPr>
        <w:widowControl w:val="0"/>
        <w:numPr>
          <w:ilvl w:val="0"/>
          <w:numId w:val="22"/>
        </w:numPr>
        <w:tabs>
          <w:tab w:val="left" w:pos="720"/>
        </w:tabs>
        <w:suppressAutoHyphens/>
        <w:jc w:val="both"/>
        <w:rPr>
          <w:lang w:val="lt-LT" w:eastAsia="lt-LT"/>
        </w:rPr>
      </w:pPr>
      <w:r w:rsidRPr="00D701A7">
        <w:rPr>
          <w:lang w:val="lt-LT" w:eastAsia="lt-LT"/>
        </w:rPr>
        <w:t>gamintojo rekomendacijas su nurodymais dėl medžiagų panaudojimo bei apsaugos nuo gaisro rekomendacijomis;</w:t>
      </w:r>
    </w:p>
    <w:p w:rsidR="00D701A7" w:rsidRPr="00D701A7" w:rsidRDefault="00D701A7" w:rsidP="008357A0">
      <w:pPr>
        <w:widowControl w:val="0"/>
        <w:numPr>
          <w:ilvl w:val="0"/>
          <w:numId w:val="22"/>
        </w:numPr>
        <w:tabs>
          <w:tab w:val="left" w:pos="720"/>
        </w:tabs>
        <w:suppressAutoHyphens/>
        <w:jc w:val="both"/>
        <w:rPr>
          <w:lang w:val="lt-LT" w:eastAsia="lt-LT"/>
        </w:rPr>
      </w:pPr>
      <w:r w:rsidRPr="00D701A7">
        <w:rPr>
          <w:lang w:val="lt-LT" w:eastAsia="lt-LT"/>
        </w:rPr>
        <w:t>gamintojo sertifikatus.</w:t>
      </w:r>
    </w:p>
    <w:p w:rsidR="00D701A7" w:rsidRPr="00D701A7" w:rsidRDefault="00D701A7" w:rsidP="00C7753E">
      <w:pPr>
        <w:widowControl w:val="0"/>
        <w:autoSpaceDE w:val="0"/>
        <w:autoSpaceDN w:val="0"/>
        <w:adjustRightInd w:val="0"/>
        <w:ind w:right="189" w:firstLine="539"/>
        <w:jc w:val="both"/>
        <w:rPr>
          <w:lang w:val="lt-LT"/>
        </w:rPr>
      </w:pPr>
      <w:r w:rsidRPr="00D701A7">
        <w:rPr>
          <w:lang w:val="lt-LT"/>
        </w:rPr>
        <w:t>Medžiagos turi būti pristatomos į statybvietę originaliame gamintojo įpakavime, jo neatidarius, aiškiai nurodant gamintojo įmonės pavadinimą, gaminio prekinį pavadinimą, temperatūrinį koeficientą bei taikytinus standartus.</w:t>
      </w:r>
      <w:r w:rsidR="00C7753E" w:rsidRPr="004A5C12">
        <w:rPr>
          <w:lang w:val="lt-LT"/>
        </w:rPr>
        <w:t xml:space="preserve"> </w:t>
      </w:r>
      <w:r w:rsidRPr="00D701A7">
        <w:rPr>
          <w:lang w:val="lt-LT"/>
        </w:rPr>
        <w:t>Sandėliavimo metu medžiagos turi būti gerai apsaugotos nuo nepalankių oro sąlygų, drėgnumo, ugnies ir kibirkšties šaltinių.</w:t>
      </w:r>
      <w:r w:rsidR="00C7753E" w:rsidRPr="004A5C12">
        <w:rPr>
          <w:lang w:val="lt-LT"/>
        </w:rPr>
        <w:t xml:space="preserve"> </w:t>
      </w:r>
      <w:r w:rsidRPr="00D701A7">
        <w:rPr>
          <w:lang w:val="lt-LT"/>
        </w:rPr>
        <w:t>Izoliacinės plokštės turi būti sandėliuojamos pagal gamintojo instrukcijas.</w:t>
      </w:r>
    </w:p>
    <w:p w:rsidR="00D701A7" w:rsidRPr="004A5C12" w:rsidRDefault="00D701A7" w:rsidP="00D701A7">
      <w:pPr>
        <w:pStyle w:val="Heading2"/>
        <w:ind w:right="22"/>
        <w:rPr>
          <w:rFonts w:ascii="Times New Roman" w:hAnsi="Times New Roman"/>
          <w:i/>
          <w:iCs/>
          <w:sz w:val="24"/>
        </w:rPr>
      </w:pPr>
      <w:bookmarkStart w:id="306" w:name="_Toc292089085"/>
    </w:p>
    <w:p w:rsidR="00D701A7" w:rsidRPr="004A5C12" w:rsidRDefault="00D701A7" w:rsidP="00D701A7">
      <w:pPr>
        <w:pStyle w:val="Heading2"/>
        <w:ind w:right="22"/>
        <w:rPr>
          <w:rFonts w:ascii="Times New Roman" w:hAnsi="Times New Roman"/>
          <w:i/>
          <w:iCs/>
          <w:sz w:val="24"/>
        </w:rPr>
      </w:pPr>
      <w:bookmarkStart w:id="307" w:name="_Toc452709505"/>
      <w:r w:rsidRPr="004A5C12">
        <w:rPr>
          <w:rFonts w:ascii="Times New Roman" w:hAnsi="Times New Roman"/>
          <w:i/>
          <w:iCs/>
          <w:sz w:val="24"/>
        </w:rPr>
        <w:t xml:space="preserve">15.2 </w:t>
      </w:r>
      <w:r w:rsidRPr="00D701A7">
        <w:rPr>
          <w:rFonts w:ascii="Times New Roman" w:hAnsi="Times New Roman"/>
          <w:i/>
          <w:iCs/>
          <w:sz w:val="24"/>
        </w:rPr>
        <w:t>Medžiagų tipai ir charakteristikos</w:t>
      </w:r>
      <w:bookmarkEnd w:id="306"/>
      <w:bookmarkEnd w:id="307"/>
    </w:p>
    <w:p w:rsidR="00D701A7" w:rsidRPr="004A5C12" w:rsidRDefault="00D701A7" w:rsidP="00D701A7">
      <w:pPr>
        <w:rPr>
          <w:lang w:val="lt-LT"/>
        </w:rPr>
      </w:pPr>
    </w:p>
    <w:p w:rsidR="008C5BB9" w:rsidRPr="004A5C12" w:rsidRDefault="008C5BB9" w:rsidP="00AC7D20">
      <w:pPr>
        <w:pStyle w:val="Heading3"/>
        <w:rPr>
          <w:rFonts w:ascii="Times New Roman" w:hAnsi="Times New Roman"/>
          <w:b w:val="0"/>
          <w:bCs w:val="0"/>
          <w:i/>
          <w:iCs/>
          <w:caps w:val="0"/>
          <w:sz w:val="24"/>
        </w:rPr>
      </w:pPr>
      <w:bookmarkStart w:id="308" w:name="_Toc452709506"/>
      <w:r w:rsidRPr="004A5C12">
        <w:rPr>
          <w:rFonts w:ascii="Times New Roman" w:hAnsi="Times New Roman"/>
          <w:b w:val="0"/>
          <w:bCs w:val="0"/>
          <w:i/>
          <w:iCs/>
          <w:caps w:val="0"/>
          <w:sz w:val="24"/>
        </w:rPr>
        <w:t xml:space="preserve">15.2.1 </w:t>
      </w:r>
      <w:r w:rsidR="00D701A7" w:rsidRPr="00D701A7">
        <w:rPr>
          <w:rFonts w:ascii="Times New Roman" w:hAnsi="Times New Roman"/>
          <w:b w:val="0"/>
          <w:bCs w:val="0"/>
          <w:i/>
          <w:iCs/>
          <w:caps w:val="0"/>
          <w:sz w:val="24"/>
        </w:rPr>
        <w:t>Šilumos izoliacija</w:t>
      </w:r>
      <w:bookmarkEnd w:id="308"/>
      <w:r w:rsidR="00D701A7" w:rsidRPr="00D701A7">
        <w:rPr>
          <w:rFonts w:ascii="Times New Roman" w:hAnsi="Times New Roman"/>
          <w:b w:val="0"/>
          <w:bCs w:val="0"/>
          <w:i/>
          <w:iCs/>
          <w:caps w:val="0"/>
          <w:sz w:val="24"/>
        </w:rPr>
        <w:t xml:space="preserve"> </w:t>
      </w:r>
    </w:p>
    <w:p w:rsidR="008C5BB9" w:rsidRPr="004A5C12" w:rsidRDefault="008C5BB9" w:rsidP="008C5BB9">
      <w:pPr>
        <w:widowControl w:val="0"/>
        <w:tabs>
          <w:tab w:val="left" w:pos="720"/>
        </w:tabs>
        <w:suppressAutoHyphens/>
        <w:jc w:val="both"/>
        <w:rPr>
          <w:lang w:val="lt-LT" w:eastAsia="lt-LT"/>
        </w:rPr>
      </w:pPr>
    </w:p>
    <w:p w:rsidR="00D701A7" w:rsidRPr="00D701A7" w:rsidRDefault="00D701A7" w:rsidP="0015534C">
      <w:pPr>
        <w:widowControl w:val="0"/>
        <w:autoSpaceDE w:val="0"/>
        <w:autoSpaceDN w:val="0"/>
        <w:adjustRightInd w:val="0"/>
        <w:ind w:right="189" w:firstLine="539"/>
        <w:jc w:val="both"/>
        <w:rPr>
          <w:lang w:val="lt-LT"/>
        </w:rPr>
      </w:pPr>
      <w:r w:rsidRPr="00D701A7">
        <w:rPr>
          <w:lang w:val="lt-LT"/>
        </w:rPr>
        <w:t>Visos atitvarų šilumos izoliacijai naudojamos medžiagos turi užtikrinti leidžiamas šilumos laidumo koeficiento reikšmes pagal STR 2.05.01:2005 reikalavimus.</w:t>
      </w:r>
      <w:r w:rsidR="0015534C" w:rsidRPr="004A5C12">
        <w:rPr>
          <w:lang w:val="lt-LT"/>
        </w:rPr>
        <w:t xml:space="preserve"> </w:t>
      </w:r>
      <w:r w:rsidRPr="00D701A7">
        <w:rPr>
          <w:lang w:val="lt-LT" w:eastAsia="lt-LT"/>
        </w:rPr>
        <w:t>Termoizoliacijai galimos naudoti medžiagos:</w:t>
      </w:r>
    </w:p>
    <w:p w:rsidR="00D701A7" w:rsidRPr="00D701A7" w:rsidRDefault="00D701A7" w:rsidP="008357A0">
      <w:pPr>
        <w:widowControl w:val="0"/>
        <w:numPr>
          <w:ilvl w:val="0"/>
          <w:numId w:val="23"/>
        </w:numPr>
        <w:tabs>
          <w:tab w:val="left" w:pos="720"/>
        </w:tabs>
        <w:suppressAutoHyphens/>
        <w:jc w:val="both"/>
        <w:rPr>
          <w:lang w:val="lt-LT" w:eastAsia="lt-LT"/>
        </w:rPr>
      </w:pPr>
      <w:r w:rsidRPr="00D701A7">
        <w:rPr>
          <w:lang w:val="lt-LT" w:eastAsia="lt-LT"/>
        </w:rPr>
        <w:t xml:space="preserve">akmens vata: </w:t>
      </w:r>
      <w:r w:rsidRPr="00D701A7">
        <w:rPr>
          <w:i/>
          <w:lang w:val="lt-LT" w:eastAsia="lt-LT"/>
        </w:rPr>
        <w:t>γ</w:t>
      </w:r>
      <w:r w:rsidRPr="00D701A7">
        <w:rPr>
          <w:lang w:val="lt-LT" w:eastAsia="lt-LT"/>
        </w:rPr>
        <w:t xml:space="preserve">=30÷32 kg/m³; </w:t>
      </w:r>
      <w:r w:rsidRPr="00D701A7">
        <w:rPr>
          <w:i/>
          <w:lang w:val="lt-LT" w:eastAsia="lt-LT"/>
        </w:rPr>
        <w:t>λ</w:t>
      </w:r>
      <w:r w:rsidRPr="00D701A7">
        <w:rPr>
          <w:lang w:val="lt-LT" w:eastAsia="lt-LT"/>
        </w:rPr>
        <w:t>=0,037 W/mK;</w:t>
      </w:r>
    </w:p>
    <w:p w:rsidR="00D701A7" w:rsidRPr="00D701A7" w:rsidRDefault="00D701A7" w:rsidP="008357A0">
      <w:pPr>
        <w:widowControl w:val="0"/>
        <w:numPr>
          <w:ilvl w:val="0"/>
          <w:numId w:val="23"/>
        </w:numPr>
        <w:tabs>
          <w:tab w:val="left" w:pos="720"/>
        </w:tabs>
        <w:suppressAutoHyphens/>
        <w:jc w:val="both"/>
        <w:rPr>
          <w:lang w:val="lt-LT" w:eastAsia="lt-LT"/>
        </w:rPr>
      </w:pPr>
      <w:r w:rsidRPr="00D701A7">
        <w:rPr>
          <w:lang w:val="lt-LT" w:eastAsia="lt-LT"/>
        </w:rPr>
        <w:t xml:space="preserve">akmens vata: </w:t>
      </w:r>
      <w:r w:rsidRPr="00D701A7">
        <w:rPr>
          <w:i/>
          <w:lang w:val="lt-LT" w:eastAsia="lt-LT"/>
        </w:rPr>
        <w:t>γ</w:t>
      </w:r>
      <w:r w:rsidRPr="00D701A7">
        <w:rPr>
          <w:lang w:val="lt-LT" w:eastAsia="lt-LT"/>
        </w:rPr>
        <w:t xml:space="preserve"> = 95÷180 kg/m³; </w:t>
      </w:r>
      <w:r w:rsidRPr="00D701A7">
        <w:rPr>
          <w:i/>
          <w:lang w:val="lt-LT" w:eastAsia="lt-LT"/>
        </w:rPr>
        <w:t>λ</w:t>
      </w:r>
      <w:r w:rsidRPr="00D701A7">
        <w:rPr>
          <w:lang w:val="lt-LT" w:eastAsia="lt-LT"/>
        </w:rPr>
        <w:t xml:space="preserve"> = 0,037 W/mK;</w:t>
      </w:r>
    </w:p>
    <w:p w:rsidR="00D701A7" w:rsidRPr="00D701A7" w:rsidRDefault="00D701A7" w:rsidP="008357A0">
      <w:pPr>
        <w:widowControl w:val="0"/>
        <w:numPr>
          <w:ilvl w:val="0"/>
          <w:numId w:val="23"/>
        </w:numPr>
        <w:tabs>
          <w:tab w:val="left" w:pos="720"/>
        </w:tabs>
        <w:suppressAutoHyphens/>
        <w:jc w:val="both"/>
        <w:rPr>
          <w:lang w:val="lt-LT" w:eastAsia="lt-LT"/>
        </w:rPr>
      </w:pPr>
      <w:r w:rsidRPr="00D701A7">
        <w:rPr>
          <w:lang w:val="lt-LT" w:eastAsia="lt-LT"/>
        </w:rPr>
        <w:t xml:space="preserve">ekstruzinis putų polistirenas: </w:t>
      </w:r>
      <w:r w:rsidRPr="00D701A7">
        <w:rPr>
          <w:i/>
          <w:lang w:val="lt-LT" w:eastAsia="lt-LT"/>
        </w:rPr>
        <w:t>γ</w:t>
      </w:r>
      <w:r w:rsidRPr="00D701A7">
        <w:rPr>
          <w:lang w:val="lt-LT" w:eastAsia="lt-LT"/>
        </w:rPr>
        <w:t xml:space="preserve"> = 25 kg/m³; </w:t>
      </w:r>
      <w:r w:rsidRPr="00D701A7">
        <w:rPr>
          <w:i/>
          <w:lang w:val="lt-LT" w:eastAsia="lt-LT"/>
        </w:rPr>
        <w:t>λ</w:t>
      </w:r>
      <w:r w:rsidRPr="00D701A7">
        <w:rPr>
          <w:lang w:val="lt-LT" w:eastAsia="lt-LT"/>
        </w:rPr>
        <w:t xml:space="preserve"> = 0,035 W/mK;</w:t>
      </w:r>
    </w:p>
    <w:p w:rsidR="00D701A7" w:rsidRPr="00D701A7" w:rsidRDefault="00D701A7" w:rsidP="008357A0">
      <w:pPr>
        <w:widowControl w:val="0"/>
        <w:numPr>
          <w:ilvl w:val="0"/>
          <w:numId w:val="23"/>
        </w:numPr>
        <w:tabs>
          <w:tab w:val="left" w:pos="720"/>
        </w:tabs>
        <w:suppressAutoHyphens/>
        <w:jc w:val="both"/>
        <w:rPr>
          <w:lang w:val="lt-LT" w:eastAsia="lt-LT"/>
        </w:rPr>
      </w:pPr>
      <w:r w:rsidRPr="00D701A7">
        <w:rPr>
          <w:lang w:val="lt-LT" w:eastAsia="lt-LT"/>
        </w:rPr>
        <w:t xml:space="preserve">ekstruzinis putų polistirenas: </w:t>
      </w:r>
      <w:r w:rsidRPr="00D701A7">
        <w:rPr>
          <w:i/>
          <w:lang w:val="lt-LT" w:eastAsia="lt-LT"/>
        </w:rPr>
        <w:t>γ</w:t>
      </w:r>
      <w:r w:rsidRPr="00D701A7">
        <w:rPr>
          <w:lang w:val="lt-LT" w:eastAsia="lt-LT"/>
        </w:rPr>
        <w:t xml:space="preserve"> = 30 kg/m³; </w:t>
      </w:r>
      <w:r w:rsidRPr="00D701A7">
        <w:rPr>
          <w:i/>
          <w:lang w:val="lt-LT" w:eastAsia="lt-LT"/>
        </w:rPr>
        <w:t>λ</w:t>
      </w:r>
      <w:r w:rsidRPr="00D701A7">
        <w:rPr>
          <w:lang w:val="lt-LT" w:eastAsia="lt-LT"/>
        </w:rPr>
        <w:t xml:space="preserve"> = 0,036 W/mK</w:t>
      </w:r>
    </w:p>
    <w:p w:rsidR="00D701A7" w:rsidRPr="00D701A7" w:rsidRDefault="00D701A7" w:rsidP="008357A0">
      <w:pPr>
        <w:widowControl w:val="0"/>
        <w:numPr>
          <w:ilvl w:val="0"/>
          <w:numId w:val="23"/>
        </w:numPr>
        <w:tabs>
          <w:tab w:val="left" w:pos="720"/>
        </w:tabs>
        <w:suppressAutoHyphens/>
        <w:jc w:val="both"/>
        <w:rPr>
          <w:lang w:val="lt-LT" w:eastAsia="lt-LT"/>
        </w:rPr>
      </w:pPr>
      <w:r w:rsidRPr="00D701A7">
        <w:rPr>
          <w:lang w:val="lt-LT" w:eastAsia="lt-LT"/>
        </w:rPr>
        <w:t>kitos, pvz. dembliai su armuota folija arba popieriumi.</w:t>
      </w:r>
    </w:p>
    <w:p w:rsidR="00D701A7" w:rsidRPr="00D701A7" w:rsidRDefault="00D701A7" w:rsidP="00D701A7">
      <w:pPr>
        <w:ind w:left="720"/>
        <w:jc w:val="both"/>
        <w:rPr>
          <w:lang w:val="lt-LT" w:eastAsia="lt-LT"/>
        </w:rPr>
      </w:pPr>
    </w:p>
    <w:p w:rsidR="00AC7D20" w:rsidRPr="004A5C12" w:rsidRDefault="008C5BB9" w:rsidP="00AC7D20">
      <w:pPr>
        <w:pStyle w:val="Heading3"/>
        <w:rPr>
          <w:rFonts w:ascii="Times New Roman" w:hAnsi="Times New Roman"/>
          <w:b w:val="0"/>
          <w:bCs w:val="0"/>
          <w:i/>
          <w:iCs/>
          <w:caps w:val="0"/>
          <w:sz w:val="24"/>
        </w:rPr>
      </w:pPr>
      <w:bookmarkStart w:id="309" w:name="_Toc452709507"/>
      <w:r w:rsidRPr="004A5C12">
        <w:rPr>
          <w:rFonts w:ascii="Times New Roman" w:hAnsi="Times New Roman"/>
          <w:b w:val="0"/>
          <w:bCs w:val="0"/>
          <w:i/>
          <w:iCs/>
          <w:caps w:val="0"/>
          <w:sz w:val="24"/>
        </w:rPr>
        <w:t>15.2.2</w:t>
      </w:r>
      <w:r w:rsidR="00AC7D20" w:rsidRPr="004A5C12">
        <w:rPr>
          <w:rFonts w:ascii="Times New Roman" w:hAnsi="Times New Roman"/>
          <w:b w:val="0"/>
          <w:bCs w:val="0"/>
          <w:i/>
          <w:iCs/>
          <w:caps w:val="0"/>
          <w:sz w:val="24"/>
        </w:rPr>
        <w:t xml:space="preserve"> </w:t>
      </w:r>
      <w:r w:rsidR="00D701A7" w:rsidRPr="00D701A7">
        <w:rPr>
          <w:rFonts w:ascii="Times New Roman" w:hAnsi="Times New Roman"/>
          <w:b w:val="0"/>
          <w:bCs w:val="0"/>
          <w:i/>
          <w:iCs/>
          <w:caps w:val="0"/>
          <w:sz w:val="24"/>
        </w:rPr>
        <w:t>Garo izoliacija</w:t>
      </w:r>
      <w:bookmarkEnd w:id="309"/>
      <w:r w:rsidR="00D701A7" w:rsidRPr="00D701A7">
        <w:rPr>
          <w:rFonts w:ascii="Times New Roman" w:hAnsi="Times New Roman"/>
          <w:b w:val="0"/>
          <w:bCs w:val="0"/>
          <w:i/>
          <w:iCs/>
          <w:caps w:val="0"/>
          <w:sz w:val="24"/>
        </w:rPr>
        <w:t xml:space="preserve"> </w:t>
      </w:r>
    </w:p>
    <w:p w:rsidR="00AC7D20" w:rsidRPr="004A5C12" w:rsidRDefault="00AC7D20" w:rsidP="008C5BB9">
      <w:pPr>
        <w:widowControl w:val="0"/>
        <w:tabs>
          <w:tab w:val="left" w:pos="720"/>
        </w:tabs>
        <w:suppressAutoHyphens/>
        <w:jc w:val="both"/>
        <w:rPr>
          <w:lang w:val="lt-LT" w:eastAsia="lt-LT"/>
        </w:rPr>
      </w:pPr>
    </w:p>
    <w:p w:rsidR="00D701A7" w:rsidRPr="00D701A7" w:rsidRDefault="00D701A7" w:rsidP="0015534C">
      <w:pPr>
        <w:widowControl w:val="0"/>
        <w:autoSpaceDE w:val="0"/>
        <w:autoSpaceDN w:val="0"/>
        <w:adjustRightInd w:val="0"/>
        <w:ind w:right="189" w:firstLine="539"/>
        <w:jc w:val="both"/>
        <w:rPr>
          <w:lang w:val="lt-LT" w:eastAsia="lt-LT"/>
        </w:rPr>
      </w:pPr>
      <w:r w:rsidRPr="00D701A7">
        <w:rPr>
          <w:lang w:val="lt-LT" w:eastAsia="lt-LT"/>
        </w:rPr>
        <w:t>Jeigu termoizoliacija neturi garą izoliuojančio sluoksnio, turi būti panaudotas specialus sluoksnis iš 0,20 mm storio polietileno plėvelės – stiprumo riba tempiant 15 kN/m, μ daugiau arba lygu150000, degumo klasė B1. Garo izoliacija negali būti mechaniškai pažeista ir turi užtikrinti reikiamą garinę varžą.</w:t>
      </w:r>
      <w:r w:rsidR="0015534C" w:rsidRPr="004A5C12">
        <w:rPr>
          <w:lang w:val="lt-LT" w:eastAsia="lt-LT"/>
        </w:rPr>
        <w:t xml:space="preserve"> </w:t>
      </w:r>
      <w:r w:rsidRPr="00D701A7">
        <w:rPr>
          <w:lang w:val="lt-LT" w:eastAsia="lt-LT"/>
        </w:rPr>
        <w:t>Visų atitvarinėse konstrukcijose naudojamų medžiagų deriniai turi užtikrinti, kad konstrukcijos viduje nesusidarys rasos taškas arba susidaręs kondensatas pasišalins ir bus tenkinami DIN4108 (3dalis) bei STR 2.05.01:2005 reikalavimai.</w:t>
      </w:r>
    </w:p>
    <w:p w:rsidR="00D701A7" w:rsidRPr="004A5C12" w:rsidRDefault="00D701A7" w:rsidP="00D701A7">
      <w:pPr>
        <w:pStyle w:val="Heading2"/>
        <w:ind w:right="22"/>
        <w:rPr>
          <w:rFonts w:ascii="Times New Roman" w:hAnsi="Times New Roman"/>
          <w:i/>
          <w:iCs/>
          <w:sz w:val="24"/>
        </w:rPr>
      </w:pPr>
      <w:bookmarkStart w:id="310" w:name="_Toc292089086"/>
      <w:bookmarkStart w:id="311" w:name="_Toc446573059"/>
    </w:p>
    <w:p w:rsidR="00D701A7" w:rsidRPr="00D701A7" w:rsidRDefault="00D701A7" w:rsidP="00D701A7">
      <w:pPr>
        <w:pStyle w:val="Heading2"/>
        <w:ind w:right="22"/>
        <w:rPr>
          <w:rFonts w:ascii="Times New Roman" w:hAnsi="Times New Roman"/>
          <w:i/>
          <w:iCs/>
          <w:sz w:val="24"/>
        </w:rPr>
      </w:pPr>
      <w:bookmarkStart w:id="312" w:name="_Toc452709508"/>
      <w:r w:rsidRPr="004A5C12">
        <w:rPr>
          <w:rFonts w:ascii="Times New Roman" w:hAnsi="Times New Roman"/>
          <w:i/>
          <w:iCs/>
          <w:sz w:val="24"/>
        </w:rPr>
        <w:t xml:space="preserve">15.3 </w:t>
      </w:r>
      <w:r w:rsidRPr="00D701A7">
        <w:rPr>
          <w:rFonts w:ascii="Times New Roman" w:hAnsi="Times New Roman"/>
          <w:i/>
          <w:iCs/>
          <w:sz w:val="24"/>
        </w:rPr>
        <w:t>Izoliacijos įrengimas</w:t>
      </w:r>
      <w:bookmarkEnd w:id="310"/>
      <w:bookmarkEnd w:id="311"/>
      <w:bookmarkEnd w:id="312"/>
    </w:p>
    <w:p w:rsidR="00D701A7" w:rsidRPr="004A5C12" w:rsidRDefault="00D701A7" w:rsidP="00D701A7">
      <w:pPr>
        <w:jc w:val="both"/>
        <w:rPr>
          <w:lang w:val="lt-LT" w:eastAsia="lt-LT"/>
        </w:rPr>
      </w:pPr>
    </w:p>
    <w:p w:rsidR="00D701A7" w:rsidRPr="00D701A7" w:rsidRDefault="00D701A7" w:rsidP="0015534C">
      <w:pPr>
        <w:widowControl w:val="0"/>
        <w:autoSpaceDE w:val="0"/>
        <w:autoSpaceDN w:val="0"/>
        <w:adjustRightInd w:val="0"/>
        <w:ind w:right="189" w:firstLine="539"/>
        <w:jc w:val="both"/>
        <w:rPr>
          <w:lang w:val="lt-LT" w:eastAsia="lt-LT"/>
        </w:rPr>
      </w:pPr>
      <w:r w:rsidRPr="00D701A7">
        <w:rPr>
          <w:lang w:val="lt-LT" w:eastAsia="lt-LT"/>
        </w:rPr>
        <w:t>Izoliacijos kraštai turi būti tiksliai sutapdinti. Izoliacija turi būti nupjauta, kad tiksliai atitiktų išorinius kampus, o taip pat paviršiaus nelygumus. Izoliacijos lakštai turi sekti vienas po kito tiksliai, nepaliekant tarpų, išskyrus siūlių išsidėstymo vietas.</w:t>
      </w:r>
      <w:r w:rsidR="0015534C" w:rsidRPr="004A5C12">
        <w:rPr>
          <w:lang w:val="lt-LT" w:eastAsia="lt-LT"/>
        </w:rPr>
        <w:t xml:space="preserve"> </w:t>
      </w:r>
      <w:r w:rsidRPr="00D701A7">
        <w:rPr>
          <w:lang w:val="lt-LT" w:eastAsia="lt-LT"/>
        </w:rPr>
        <w:t xml:space="preserve">Prieš įrengiant izoliaciją, izoliuojamas paviršius turi būti nuvalomas. Jis turi būti sausas. Bet kokie plyšiai ar nelygumai (didesni už leistinus) turi būti užtaisyti ir išlyginti. </w:t>
      </w:r>
    </w:p>
    <w:p w:rsidR="00D701A7" w:rsidRPr="00D701A7" w:rsidRDefault="00D701A7" w:rsidP="0015534C">
      <w:pPr>
        <w:widowControl w:val="0"/>
        <w:autoSpaceDE w:val="0"/>
        <w:autoSpaceDN w:val="0"/>
        <w:adjustRightInd w:val="0"/>
        <w:ind w:right="189" w:firstLine="539"/>
        <w:jc w:val="both"/>
        <w:rPr>
          <w:lang w:val="lt-LT" w:eastAsia="lt-LT"/>
        </w:rPr>
      </w:pPr>
      <w:r w:rsidRPr="00D701A7">
        <w:rPr>
          <w:lang w:val="lt-LT" w:eastAsia="lt-LT"/>
        </w:rPr>
        <w:t>Apšiltinant sienas, temoizoliacinė medžiaga, talpinama tarp metalinio aptaiso ir mūrinių arba betoninių sienų. Ji turi būti išpjauta ir išdėstyta taip, kad tiksliai pritaptų prie aptaiso dalių. Izoliacija turi būti tvirtinama metalinio aptaiso antbriauniais ir metaliniais laikikliais arba klijais, priklausomai nuo gamintojo instrukcijų. Tarp izoliacijos ir mūrinės ar betoninės sienos turi būti paliktas mažiausiai 20 mm tarpas.</w:t>
      </w:r>
    </w:p>
    <w:p w:rsidR="00D701A7" w:rsidRPr="00D701A7" w:rsidRDefault="00D701A7" w:rsidP="008357A0">
      <w:pPr>
        <w:widowControl w:val="0"/>
        <w:numPr>
          <w:ilvl w:val="0"/>
          <w:numId w:val="24"/>
        </w:numPr>
        <w:tabs>
          <w:tab w:val="left" w:pos="720"/>
        </w:tabs>
        <w:suppressAutoHyphens/>
        <w:jc w:val="both"/>
        <w:rPr>
          <w:lang w:val="lt-LT" w:eastAsia="lt-LT"/>
        </w:rPr>
      </w:pPr>
      <w:r w:rsidRPr="00D701A7">
        <w:rPr>
          <w:lang w:val="lt-LT" w:eastAsia="lt-LT"/>
        </w:rPr>
        <w:t xml:space="preserve">Mūro sienose, turinčiose tarpą tarp dviejų šonų, izoliacija turi būti talpinama į šį tarpą prie vidinio </w:t>
      </w:r>
      <w:r w:rsidRPr="00D701A7">
        <w:rPr>
          <w:lang w:val="lt-LT" w:eastAsia="lt-LT"/>
        </w:rPr>
        <w:lastRenderedPageBreak/>
        <w:t>šono, naudojant didelių matmenų plokštes horizontalia kryptimi su pakaitomis persidengiančiais vertikaliais kraštais. Izoliacija turi būti tvirtinama mechaninėmis apkabomis ir turi tiksliai pritapti prie galimai ertmėje esančių detalių.</w:t>
      </w:r>
    </w:p>
    <w:p w:rsidR="00D701A7" w:rsidRPr="00D701A7" w:rsidRDefault="00D701A7" w:rsidP="008357A0">
      <w:pPr>
        <w:widowControl w:val="0"/>
        <w:numPr>
          <w:ilvl w:val="0"/>
          <w:numId w:val="27"/>
        </w:numPr>
        <w:tabs>
          <w:tab w:val="left" w:pos="720"/>
        </w:tabs>
        <w:suppressAutoHyphens/>
        <w:jc w:val="both"/>
        <w:rPr>
          <w:lang w:val="lt-LT" w:eastAsia="lt-LT"/>
        </w:rPr>
      </w:pPr>
      <w:r w:rsidRPr="00D701A7">
        <w:rPr>
          <w:lang w:val="lt-LT" w:eastAsia="lt-LT"/>
        </w:rPr>
        <w:t>Izoliacija turi būti įrengiama tuo pačiu metu, kai statoma išorinė sienos dalis. Tarpas turi būti laikinai uždengtas, apsaugant izoliaciją iki sienos statyba bus užbaigta.</w:t>
      </w:r>
    </w:p>
    <w:p w:rsidR="00D701A7" w:rsidRPr="00D701A7" w:rsidRDefault="00D701A7" w:rsidP="00D701A7">
      <w:pPr>
        <w:ind w:left="720"/>
        <w:jc w:val="both"/>
        <w:rPr>
          <w:lang w:val="lt-LT" w:eastAsia="lt-LT"/>
        </w:rPr>
      </w:pPr>
      <w:r w:rsidRPr="00D701A7">
        <w:rPr>
          <w:lang w:val="lt-LT" w:eastAsia="lt-LT"/>
        </w:rPr>
        <w:t>Tvirtinant prie mūrinių ir betoninių sienų, klijai turi būti naudojami pagal izoliacinės medžiagos gamintojo instrukcijas, o įrengiant plokštes naudojamos mechaninės apkabos, išdėstytos izoliacinės medžiagos gamintojo rekomenduotais atstumais.</w:t>
      </w:r>
    </w:p>
    <w:p w:rsidR="00D701A7" w:rsidRPr="00D701A7" w:rsidRDefault="00D701A7" w:rsidP="0015534C">
      <w:pPr>
        <w:widowControl w:val="0"/>
        <w:autoSpaceDE w:val="0"/>
        <w:autoSpaceDN w:val="0"/>
        <w:adjustRightInd w:val="0"/>
        <w:ind w:right="189" w:firstLine="539"/>
        <w:jc w:val="both"/>
        <w:rPr>
          <w:lang w:val="lt-LT" w:eastAsia="lt-LT"/>
        </w:rPr>
      </w:pPr>
      <w:r w:rsidRPr="00D701A7">
        <w:rPr>
          <w:lang w:val="lt-LT" w:eastAsia="lt-LT"/>
        </w:rPr>
        <w:t>Kiekviena izoliacinės medžiagos plokštė turi gerai susiliesti su gretima plokšte, išskyrus siūlių išsidėstymo vietas. Izoliacija taip pat turi būti išdėstyta aplink galimai ertmėje esančias detales.</w:t>
      </w:r>
    </w:p>
    <w:p w:rsidR="00D701A7" w:rsidRPr="004A5C12" w:rsidRDefault="00D701A7" w:rsidP="0015534C">
      <w:pPr>
        <w:widowControl w:val="0"/>
        <w:autoSpaceDE w:val="0"/>
        <w:autoSpaceDN w:val="0"/>
        <w:adjustRightInd w:val="0"/>
        <w:ind w:right="189" w:firstLine="539"/>
        <w:jc w:val="both"/>
        <w:rPr>
          <w:lang w:val="lt-LT" w:eastAsia="lt-LT"/>
        </w:rPr>
      </w:pPr>
      <w:bookmarkStart w:id="313" w:name="_Toc292089087"/>
      <w:bookmarkStart w:id="314" w:name="_Toc446573060"/>
    </w:p>
    <w:p w:rsidR="00D701A7" w:rsidRPr="00D701A7" w:rsidRDefault="00D701A7" w:rsidP="00D701A7">
      <w:pPr>
        <w:pStyle w:val="Heading2"/>
        <w:ind w:right="22"/>
        <w:rPr>
          <w:rFonts w:ascii="Times New Roman" w:hAnsi="Times New Roman"/>
          <w:i/>
          <w:iCs/>
          <w:sz w:val="24"/>
        </w:rPr>
      </w:pPr>
      <w:bookmarkStart w:id="315" w:name="_Toc452709509"/>
      <w:r w:rsidRPr="004A5C12">
        <w:rPr>
          <w:rFonts w:ascii="Times New Roman" w:hAnsi="Times New Roman"/>
          <w:i/>
          <w:iCs/>
          <w:sz w:val="24"/>
        </w:rPr>
        <w:t xml:space="preserve">15.4 </w:t>
      </w:r>
      <w:r w:rsidRPr="00D701A7">
        <w:rPr>
          <w:rFonts w:ascii="Times New Roman" w:hAnsi="Times New Roman"/>
          <w:i/>
          <w:iCs/>
          <w:sz w:val="24"/>
        </w:rPr>
        <w:t>Hidroizoliacija</w:t>
      </w:r>
      <w:bookmarkEnd w:id="313"/>
      <w:bookmarkEnd w:id="314"/>
      <w:bookmarkEnd w:id="315"/>
    </w:p>
    <w:p w:rsidR="00D701A7" w:rsidRPr="004A5C12" w:rsidRDefault="00D701A7" w:rsidP="00D701A7">
      <w:pPr>
        <w:jc w:val="both"/>
        <w:rPr>
          <w:lang w:val="lt-LT" w:eastAsia="lt-LT"/>
        </w:rPr>
      </w:pPr>
    </w:p>
    <w:p w:rsidR="00D701A7" w:rsidRPr="00D701A7" w:rsidRDefault="00D701A7" w:rsidP="0015534C">
      <w:pPr>
        <w:widowControl w:val="0"/>
        <w:autoSpaceDE w:val="0"/>
        <w:autoSpaceDN w:val="0"/>
        <w:adjustRightInd w:val="0"/>
        <w:ind w:right="189" w:firstLine="539"/>
        <w:jc w:val="both"/>
        <w:rPr>
          <w:lang w:val="lt-LT" w:eastAsia="lt-LT"/>
        </w:rPr>
      </w:pPr>
      <w:r w:rsidRPr="00D701A7">
        <w:rPr>
          <w:lang w:val="lt-LT" w:eastAsia="lt-LT"/>
        </w:rPr>
        <w:t>Gali būti įrengiama klijuojamoji, tinkuojamoji ir teptinė izoliacija. Teptinei hidroizoliacijai naudoti bituminę arba kitokią analogiškų savybių mastiką, pagal LR galiojančius standartus.</w:t>
      </w:r>
      <w:r w:rsidR="0015534C" w:rsidRPr="004A5C12">
        <w:rPr>
          <w:lang w:val="lt-LT" w:eastAsia="lt-LT"/>
        </w:rPr>
        <w:t xml:space="preserve"> </w:t>
      </w:r>
      <w:r w:rsidRPr="00D701A7">
        <w:rPr>
          <w:lang w:val="lt-LT" w:eastAsia="lt-LT"/>
        </w:rPr>
        <w:t>Klijuojamoji horizontali hidroizoliacija daroma klijuojant prie izoliuojamų paviršių 2 sluoksnius ruloninės medžiagos, kurios charakteristikos turi atitikti Lietuvos statybos standarto (toliau LST) 1338:1994 reikalavimus.</w:t>
      </w:r>
    </w:p>
    <w:p w:rsidR="00D701A7" w:rsidRPr="00D701A7" w:rsidRDefault="00D701A7" w:rsidP="00D701A7">
      <w:pPr>
        <w:jc w:val="both"/>
        <w:rPr>
          <w:lang w:val="lt-LT" w:eastAsia="lt-LT"/>
        </w:rPr>
      </w:pPr>
      <w:r w:rsidRPr="00D701A7">
        <w:rPr>
          <w:lang w:val="lt-LT" w:eastAsia="lt-LT"/>
        </w:rPr>
        <w:t>Naudoti izolą, kurio charakteristikos:</w:t>
      </w:r>
    </w:p>
    <w:p w:rsidR="00D701A7" w:rsidRPr="00D701A7" w:rsidRDefault="00D701A7" w:rsidP="008357A0">
      <w:pPr>
        <w:widowControl w:val="0"/>
        <w:numPr>
          <w:ilvl w:val="0"/>
          <w:numId w:val="25"/>
        </w:numPr>
        <w:tabs>
          <w:tab w:val="left" w:pos="720"/>
        </w:tabs>
        <w:suppressAutoHyphens/>
        <w:jc w:val="both"/>
        <w:rPr>
          <w:lang w:val="lt-LT" w:eastAsia="lt-LT"/>
        </w:rPr>
      </w:pPr>
      <w:r w:rsidRPr="00D701A7">
        <w:rPr>
          <w:lang w:val="lt-LT" w:eastAsia="lt-LT"/>
        </w:rPr>
        <w:t>tempimo stiprumo riba ne mažesnė kaip 5,5 × 105 Pa (kg/cm²);</w:t>
      </w:r>
    </w:p>
    <w:p w:rsidR="00D701A7" w:rsidRPr="00D701A7" w:rsidRDefault="00D701A7" w:rsidP="008357A0">
      <w:pPr>
        <w:widowControl w:val="0"/>
        <w:numPr>
          <w:ilvl w:val="0"/>
          <w:numId w:val="25"/>
        </w:numPr>
        <w:tabs>
          <w:tab w:val="left" w:pos="720"/>
        </w:tabs>
        <w:suppressAutoHyphens/>
        <w:jc w:val="both"/>
        <w:rPr>
          <w:lang w:val="lt-LT" w:eastAsia="lt-LT"/>
        </w:rPr>
      </w:pPr>
      <w:r w:rsidRPr="00D701A7">
        <w:rPr>
          <w:lang w:val="lt-LT" w:eastAsia="lt-LT"/>
        </w:rPr>
        <w:t>santykinis pailgėjimas, ne mažesnis kaip 25 %;</w:t>
      </w:r>
    </w:p>
    <w:p w:rsidR="00D701A7" w:rsidRPr="00D701A7" w:rsidRDefault="00D701A7" w:rsidP="008357A0">
      <w:pPr>
        <w:widowControl w:val="0"/>
        <w:numPr>
          <w:ilvl w:val="0"/>
          <w:numId w:val="25"/>
        </w:numPr>
        <w:tabs>
          <w:tab w:val="left" w:pos="720"/>
        </w:tabs>
        <w:suppressAutoHyphens/>
        <w:jc w:val="both"/>
        <w:rPr>
          <w:lang w:val="lt-LT" w:eastAsia="lt-LT"/>
        </w:rPr>
      </w:pPr>
      <w:r w:rsidRPr="00D701A7">
        <w:rPr>
          <w:lang w:val="lt-LT" w:eastAsia="lt-LT"/>
        </w:rPr>
        <w:t>vandens sugėrimas per 24 valandas ne didesnis kaip 22 g/m²;</w:t>
      </w:r>
    </w:p>
    <w:p w:rsidR="00D701A7" w:rsidRPr="00D701A7" w:rsidRDefault="00D701A7" w:rsidP="008357A0">
      <w:pPr>
        <w:widowControl w:val="0"/>
        <w:numPr>
          <w:ilvl w:val="0"/>
          <w:numId w:val="25"/>
        </w:numPr>
        <w:tabs>
          <w:tab w:val="left" w:pos="720"/>
        </w:tabs>
        <w:suppressAutoHyphens/>
        <w:jc w:val="both"/>
        <w:rPr>
          <w:lang w:val="lt-LT" w:eastAsia="lt-LT"/>
        </w:rPr>
      </w:pPr>
      <w:r w:rsidRPr="00D701A7">
        <w:rPr>
          <w:lang w:val="lt-LT" w:eastAsia="lt-LT"/>
        </w:rPr>
        <w:t>lankstumas, lenkiant bandinį ant 10 mm diametro strypelio, minus 15°C temperatūroje neturi būti įtrūkimų;</w:t>
      </w:r>
    </w:p>
    <w:p w:rsidR="00D701A7" w:rsidRPr="00D701A7" w:rsidRDefault="00D701A7" w:rsidP="008357A0">
      <w:pPr>
        <w:widowControl w:val="0"/>
        <w:numPr>
          <w:ilvl w:val="0"/>
          <w:numId w:val="25"/>
        </w:numPr>
        <w:tabs>
          <w:tab w:val="left" w:pos="720"/>
        </w:tabs>
        <w:suppressAutoHyphens/>
        <w:jc w:val="both"/>
        <w:rPr>
          <w:lang w:val="lt-LT" w:eastAsia="lt-LT"/>
        </w:rPr>
      </w:pPr>
      <w:r w:rsidRPr="00D701A7">
        <w:rPr>
          <w:lang w:val="lt-LT" w:eastAsia="lt-LT"/>
        </w:rPr>
        <w:t>atsparumas temperatūrai, 2 h kaitinant vertikaliai pakabintą bandinį 150°C temperatūroje neturi būti išsipūtimų ir pailgėjimo.</w:t>
      </w:r>
    </w:p>
    <w:p w:rsidR="00D701A7" w:rsidRPr="00D701A7" w:rsidRDefault="00D701A7" w:rsidP="00D701A7">
      <w:pPr>
        <w:jc w:val="both"/>
        <w:rPr>
          <w:lang w:val="lt-LT" w:eastAsia="lt-LT"/>
        </w:rPr>
      </w:pPr>
      <w:r w:rsidRPr="00D701A7">
        <w:rPr>
          <w:lang w:val="lt-LT" w:eastAsia="lt-LT"/>
        </w:rPr>
        <w:t>Garo izoliacijai naudoti 0,16 mm storio polietileno plėvelę, kurios charakteristikos:</w:t>
      </w:r>
    </w:p>
    <w:p w:rsidR="00D701A7" w:rsidRPr="00D701A7" w:rsidRDefault="00D701A7" w:rsidP="008357A0">
      <w:pPr>
        <w:widowControl w:val="0"/>
        <w:numPr>
          <w:ilvl w:val="0"/>
          <w:numId w:val="26"/>
        </w:numPr>
        <w:tabs>
          <w:tab w:val="left" w:pos="720"/>
        </w:tabs>
        <w:suppressAutoHyphens/>
        <w:jc w:val="both"/>
        <w:rPr>
          <w:lang w:val="lt-LT" w:eastAsia="lt-LT"/>
        </w:rPr>
      </w:pPr>
      <w:r w:rsidRPr="00D701A7">
        <w:rPr>
          <w:lang w:val="lt-LT" w:eastAsia="lt-LT"/>
        </w:rPr>
        <w:t>plėvelės garo pralaidumas – 0,5-30 g/m² g/m²  24 h;</w:t>
      </w:r>
    </w:p>
    <w:p w:rsidR="00D701A7" w:rsidRPr="00D701A7" w:rsidRDefault="00D701A7" w:rsidP="008357A0">
      <w:pPr>
        <w:widowControl w:val="0"/>
        <w:numPr>
          <w:ilvl w:val="0"/>
          <w:numId w:val="26"/>
        </w:numPr>
        <w:tabs>
          <w:tab w:val="left" w:pos="720"/>
        </w:tabs>
        <w:suppressAutoHyphens/>
        <w:jc w:val="both"/>
        <w:rPr>
          <w:lang w:val="lt-LT" w:eastAsia="lt-LT"/>
        </w:rPr>
      </w:pPr>
      <w:r w:rsidRPr="00D701A7">
        <w:rPr>
          <w:lang w:val="lt-LT" w:eastAsia="lt-LT"/>
        </w:rPr>
        <w:t xml:space="preserve">vandens sugeriamumas per 24 val, kai </w:t>
      </w:r>
      <w:r w:rsidRPr="00D701A7">
        <w:rPr>
          <w:i/>
          <w:lang w:val="lt-LT" w:eastAsia="lt-LT"/>
        </w:rPr>
        <w:t>t</w:t>
      </w:r>
      <w:r w:rsidRPr="00D701A7">
        <w:rPr>
          <w:lang w:val="lt-LT" w:eastAsia="lt-LT"/>
        </w:rPr>
        <w:t xml:space="preserve"> = 200</w:t>
      </w:r>
      <w:r w:rsidRPr="00D701A7">
        <w:rPr>
          <w:vertAlign w:val="superscript"/>
          <w:lang w:val="lt-LT" w:eastAsia="lt-LT"/>
        </w:rPr>
        <w:t>o</w:t>
      </w:r>
      <w:r w:rsidRPr="00D701A7">
        <w:rPr>
          <w:lang w:val="lt-LT" w:eastAsia="lt-LT"/>
        </w:rPr>
        <w:t>C – 0,01 %</w:t>
      </w:r>
      <w:r w:rsidRPr="00D701A7">
        <w:rPr>
          <w:lang w:val="lt-LT" w:eastAsia="lt-LT"/>
        </w:rPr>
        <w:t>;</w:t>
      </w:r>
    </w:p>
    <w:p w:rsidR="00D701A7" w:rsidRPr="00D701A7" w:rsidRDefault="00D701A7" w:rsidP="008357A0">
      <w:pPr>
        <w:widowControl w:val="0"/>
        <w:numPr>
          <w:ilvl w:val="0"/>
          <w:numId w:val="26"/>
        </w:numPr>
        <w:tabs>
          <w:tab w:val="left" w:pos="720"/>
        </w:tabs>
        <w:suppressAutoHyphens/>
        <w:jc w:val="both"/>
        <w:rPr>
          <w:lang w:val="lt-LT" w:eastAsia="lt-LT"/>
        </w:rPr>
      </w:pPr>
      <w:r w:rsidRPr="00D701A7">
        <w:rPr>
          <w:lang w:val="lt-LT" w:eastAsia="lt-LT"/>
        </w:rPr>
        <w:t xml:space="preserve">tankis, kai </w:t>
      </w:r>
      <w:r w:rsidRPr="00D701A7">
        <w:rPr>
          <w:i/>
          <w:lang w:val="lt-LT" w:eastAsia="lt-LT"/>
        </w:rPr>
        <w:t>t</w:t>
      </w:r>
      <w:r w:rsidRPr="00D701A7">
        <w:rPr>
          <w:lang w:val="lt-LT" w:eastAsia="lt-LT"/>
        </w:rPr>
        <w:t xml:space="preserve"> = 20°C – 0,919 ÷ 0,929 g/cm³.</w:t>
      </w:r>
    </w:p>
    <w:p w:rsidR="00D701A7" w:rsidRPr="00D701A7" w:rsidRDefault="00D701A7" w:rsidP="0015534C">
      <w:pPr>
        <w:widowControl w:val="0"/>
        <w:autoSpaceDE w:val="0"/>
        <w:autoSpaceDN w:val="0"/>
        <w:adjustRightInd w:val="0"/>
        <w:ind w:right="189" w:firstLine="539"/>
        <w:jc w:val="both"/>
        <w:rPr>
          <w:lang w:val="lt-LT" w:eastAsia="lt-LT"/>
        </w:rPr>
      </w:pPr>
      <w:r w:rsidRPr="00D701A7">
        <w:rPr>
          <w:lang w:val="lt-LT" w:eastAsia="lt-LT"/>
        </w:rPr>
        <w:t>Polietileno plėvelė klojama sausai ant paruošto pagrindo. Plėvelės juostų kraštai turi būti užskleidžiami vienas ant kito ne mažiau 15 cm. Plėvelė turi būti be plyšių, užpresuotų klosčių, įtrūkių.</w:t>
      </w:r>
    </w:p>
    <w:p w:rsidR="00D701A7" w:rsidRPr="00D701A7" w:rsidRDefault="00D701A7" w:rsidP="0015534C">
      <w:pPr>
        <w:widowControl w:val="0"/>
        <w:autoSpaceDE w:val="0"/>
        <w:autoSpaceDN w:val="0"/>
        <w:adjustRightInd w:val="0"/>
        <w:ind w:right="189" w:firstLine="539"/>
        <w:jc w:val="both"/>
        <w:rPr>
          <w:lang w:val="lt-LT" w:eastAsia="lt-LT"/>
        </w:rPr>
      </w:pPr>
      <w:r w:rsidRPr="00D701A7">
        <w:rPr>
          <w:lang w:val="lt-LT" w:eastAsia="lt-LT"/>
        </w:rPr>
        <w:t>Hidroizoliacijos darbų vykdymas</w:t>
      </w:r>
    </w:p>
    <w:p w:rsidR="00D701A7" w:rsidRPr="00D701A7" w:rsidRDefault="00D701A7" w:rsidP="0015534C">
      <w:pPr>
        <w:widowControl w:val="0"/>
        <w:autoSpaceDE w:val="0"/>
        <w:autoSpaceDN w:val="0"/>
        <w:adjustRightInd w:val="0"/>
        <w:ind w:right="189" w:firstLine="539"/>
        <w:jc w:val="both"/>
        <w:rPr>
          <w:lang w:val="lt-LT" w:eastAsia="lt-LT"/>
        </w:rPr>
      </w:pPr>
      <w:r w:rsidRPr="00D701A7">
        <w:rPr>
          <w:lang w:val="lt-LT" w:eastAsia="lt-LT"/>
        </w:rPr>
        <w:t>Karštą bituminę mastiką tepti lygiai ant viso izoliuojamo paviršiaus ne mažiau kaip 2 kartus sluoksniais maždaug 2 mm storio kiekvienas. Bitumas kaitinamas iki 170-180°C specialiuose katiluose. Negalima viršyti 220°C temperatūros. Izolas klijuojamas karštomis bitumo mastikomis, kurių storis 1,5-2 mm. Horizontaliam hidroizoliavimui izolas klijuojamas visame paviršiuje užleidžiant ne mažiau kaip 10–13 cm. Mastikos išeiga vienam sluoksniui ne daugiau 2,5 kg/m².</w:t>
      </w:r>
    </w:p>
    <w:p w:rsidR="00D701A7" w:rsidRPr="00D701A7" w:rsidRDefault="00D701A7" w:rsidP="0015534C">
      <w:pPr>
        <w:widowControl w:val="0"/>
        <w:autoSpaceDE w:val="0"/>
        <w:autoSpaceDN w:val="0"/>
        <w:adjustRightInd w:val="0"/>
        <w:ind w:right="189" w:firstLine="539"/>
        <w:jc w:val="both"/>
        <w:rPr>
          <w:lang w:val="lt-LT" w:eastAsia="lt-LT"/>
        </w:rPr>
      </w:pPr>
      <w:r w:rsidRPr="00D701A7">
        <w:rPr>
          <w:lang w:val="lt-LT" w:eastAsia="lt-LT"/>
        </w:rPr>
        <w:t>Kai temperatūra žemesnė kaip -20°C, izoliacijos dangas galima įrengti tik taikant specialių priemonių kompleksą (šildant paviršius, izoliacines medžiagas, naudojant priedus).</w:t>
      </w:r>
      <w:r w:rsidR="0015534C" w:rsidRPr="004A5C12">
        <w:rPr>
          <w:lang w:val="lt-LT" w:eastAsia="lt-LT"/>
        </w:rPr>
        <w:t xml:space="preserve"> </w:t>
      </w:r>
      <w:r w:rsidRPr="00D701A7">
        <w:rPr>
          <w:lang w:val="lt-LT" w:eastAsia="lt-LT"/>
        </w:rPr>
        <w:t>Paruošti izoliavimui paviršiai bei kiekvienas įrengtos izoliacijos sluoksnis priimami atskirai dalyvaujant Inžinieriui.</w:t>
      </w:r>
      <w:r w:rsidR="0015534C" w:rsidRPr="004A5C12">
        <w:rPr>
          <w:lang w:val="lt-LT" w:eastAsia="lt-LT"/>
        </w:rPr>
        <w:t xml:space="preserve"> </w:t>
      </w:r>
      <w:r w:rsidRPr="00D701A7">
        <w:rPr>
          <w:lang w:val="lt-LT" w:eastAsia="lt-LT"/>
        </w:rPr>
        <w:t>Klijuotinė hidroizoliacija turi būti nesuplėšyta, priklijuota prie pagrindo visu plotu, paviršius turi būti lygus.</w:t>
      </w:r>
    </w:p>
    <w:p w:rsidR="00215A0A" w:rsidRPr="004A5C12" w:rsidRDefault="00215A0A" w:rsidP="001B4631">
      <w:pPr>
        <w:keepNext/>
        <w:widowControl w:val="0"/>
        <w:numPr>
          <w:ilvl w:val="2"/>
          <w:numId w:val="0"/>
        </w:numPr>
        <w:tabs>
          <w:tab w:val="left" w:pos="0"/>
        </w:tabs>
        <w:suppressAutoHyphens/>
        <w:outlineLvl w:val="2"/>
        <w:rPr>
          <w:rFonts w:eastAsia="Arial Unicode MS"/>
          <w:b/>
          <w:bCs/>
          <w:szCs w:val="28"/>
          <w:lang w:val="lt-LT"/>
        </w:rPr>
      </w:pPr>
    </w:p>
    <w:p w:rsidR="00527B21" w:rsidRPr="004A5C12" w:rsidRDefault="00873CB9" w:rsidP="00527B21">
      <w:pPr>
        <w:pStyle w:val="Heading1"/>
        <w:ind w:right="22"/>
        <w:jc w:val="both"/>
        <w:rPr>
          <w:rFonts w:ascii="Times New Roman" w:hAnsi="Times New Roman"/>
          <w:caps w:val="0"/>
          <w:sz w:val="28"/>
        </w:rPr>
      </w:pPr>
      <w:bookmarkStart w:id="316" w:name="_Toc452709510"/>
      <w:r w:rsidRPr="004A5C12">
        <w:rPr>
          <w:rFonts w:ascii="Times New Roman" w:hAnsi="Times New Roman"/>
          <w:caps w:val="0"/>
          <w:sz w:val="28"/>
        </w:rPr>
        <w:t>16</w:t>
      </w:r>
      <w:r w:rsidR="00527B21" w:rsidRPr="004A5C12">
        <w:rPr>
          <w:rFonts w:ascii="Times New Roman" w:hAnsi="Times New Roman"/>
          <w:caps w:val="0"/>
          <w:sz w:val="28"/>
        </w:rPr>
        <w:t>. Statybvietė</w:t>
      </w:r>
      <w:bookmarkEnd w:id="316"/>
    </w:p>
    <w:p w:rsidR="00287FC9" w:rsidRDefault="00287FC9" w:rsidP="00287FC9">
      <w:pPr>
        <w:pStyle w:val="Heading2"/>
        <w:ind w:right="22"/>
        <w:rPr>
          <w:rFonts w:ascii="Times New Roman" w:hAnsi="Times New Roman"/>
          <w:bCs w:val="0"/>
          <w:i/>
          <w:sz w:val="24"/>
          <w:szCs w:val="24"/>
        </w:rPr>
      </w:pPr>
      <w:bookmarkStart w:id="317" w:name="_Toc175466997"/>
      <w:bookmarkStart w:id="318" w:name="_Toc175467450"/>
      <w:bookmarkStart w:id="319" w:name="_Toc175467506"/>
      <w:bookmarkStart w:id="320" w:name="_Toc175559336"/>
      <w:bookmarkStart w:id="321" w:name="_Toc176250292"/>
      <w:bookmarkStart w:id="322" w:name="_Toc176250623"/>
      <w:bookmarkStart w:id="323" w:name="_Toc176252788"/>
      <w:bookmarkStart w:id="324" w:name="_Toc177191603"/>
      <w:bookmarkStart w:id="325" w:name="_Toc177313281"/>
      <w:bookmarkStart w:id="326" w:name="_Toc365621860"/>
      <w:bookmarkStart w:id="327" w:name="_Toc449536041"/>
    </w:p>
    <w:p w:rsidR="00287FC9" w:rsidRPr="00287FC9" w:rsidRDefault="00287FC9" w:rsidP="00287FC9">
      <w:pPr>
        <w:pStyle w:val="Heading2"/>
        <w:ind w:right="22"/>
        <w:rPr>
          <w:rFonts w:ascii="Times New Roman" w:hAnsi="Times New Roman"/>
          <w:bCs w:val="0"/>
          <w:i/>
          <w:sz w:val="24"/>
          <w:szCs w:val="24"/>
        </w:rPr>
      </w:pPr>
      <w:bookmarkStart w:id="328" w:name="_Toc452709511"/>
      <w:r>
        <w:rPr>
          <w:rFonts w:ascii="Times New Roman" w:hAnsi="Times New Roman"/>
          <w:bCs w:val="0"/>
          <w:i/>
          <w:sz w:val="24"/>
          <w:szCs w:val="24"/>
        </w:rPr>
        <w:t xml:space="preserve">16.1 </w:t>
      </w:r>
      <w:r w:rsidRPr="00287FC9">
        <w:rPr>
          <w:rFonts w:ascii="Times New Roman" w:hAnsi="Times New Roman"/>
          <w:bCs w:val="0"/>
          <w:i/>
          <w:sz w:val="24"/>
          <w:szCs w:val="24"/>
        </w:rPr>
        <w:t>Statybvietės įrengimas</w:t>
      </w:r>
      <w:bookmarkEnd w:id="317"/>
      <w:bookmarkEnd w:id="318"/>
      <w:bookmarkEnd w:id="319"/>
      <w:bookmarkEnd w:id="320"/>
      <w:bookmarkEnd w:id="321"/>
      <w:bookmarkEnd w:id="322"/>
      <w:bookmarkEnd w:id="323"/>
      <w:bookmarkEnd w:id="324"/>
      <w:bookmarkEnd w:id="325"/>
      <w:bookmarkEnd w:id="326"/>
      <w:bookmarkEnd w:id="327"/>
      <w:bookmarkEnd w:id="328"/>
    </w:p>
    <w:p w:rsidR="00287FC9" w:rsidRDefault="00287FC9" w:rsidP="00287FC9">
      <w:pPr>
        <w:widowControl w:val="0"/>
        <w:autoSpaceDE w:val="0"/>
        <w:autoSpaceDN w:val="0"/>
        <w:adjustRightInd w:val="0"/>
        <w:ind w:right="189" w:firstLine="539"/>
        <w:jc w:val="both"/>
        <w:rPr>
          <w:lang w:val="lt-LT" w:eastAsia="lt-LT"/>
        </w:rPr>
      </w:pPr>
    </w:p>
    <w:p w:rsidR="00287FC9" w:rsidRPr="00287FC9" w:rsidRDefault="00287FC9" w:rsidP="00287FC9">
      <w:pPr>
        <w:widowControl w:val="0"/>
        <w:autoSpaceDE w:val="0"/>
        <w:autoSpaceDN w:val="0"/>
        <w:adjustRightInd w:val="0"/>
        <w:ind w:right="189" w:firstLine="539"/>
        <w:jc w:val="both"/>
        <w:rPr>
          <w:lang w:val="lt-LT" w:eastAsia="lt-LT"/>
        </w:rPr>
      </w:pPr>
      <w:r w:rsidRPr="00287FC9">
        <w:rPr>
          <w:lang w:val="lt-LT" w:eastAsia="lt-LT"/>
        </w:rPr>
        <w:t>Projekto apimtyje Rangovas privalo parengti Statybos organizavimo projekto dalį. Statybvietė turi būti įrengta laikantis šių projekto dalių sprendinių.</w:t>
      </w:r>
      <w:r>
        <w:rPr>
          <w:lang w:val="lt-LT" w:eastAsia="lt-LT"/>
        </w:rPr>
        <w:t xml:space="preserve"> </w:t>
      </w:r>
      <w:r w:rsidRPr="00287FC9">
        <w:rPr>
          <w:lang w:val="lt-LT" w:eastAsia="lt-LT"/>
        </w:rPr>
        <w:t xml:space="preserve">Rangovas, Statybos organizavimo projekto dalyje, privalo numatyti reikalingą teritoriją statybvietės įrengimui ir jos vietą suderinti su Inžinieriumi, </w:t>
      </w:r>
      <w:r w:rsidRPr="00287FC9">
        <w:rPr>
          <w:lang w:val="lt-LT" w:eastAsia="lt-LT"/>
        </w:rPr>
        <w:lastRenderedPageBreak/>
        <w:t>Užsakovu ir atsakingomis institucijomis.</w:t>
      </w:r>
    </w:p>
    <w:p w:rsidR="00287FC9" w:rsidRPr="00287FC9" w:rsidRDefault="00287FC9" w:rsidP="00287FC9">
      <w:pPr>
        <w:widowControl w:val="0"/>
        <w:autoSpaceDE w:val="0"/>
        <w:autoSpaceDN w:val="0"/>
        <w:adjustRightInd w:val="0"/>
        <w:ind w:right="189" w:firstLine="539"/>
        <w:jc w:val="both"/>
        <w:rPr>
          <w:lang w:val="lt-LT" w:eastAsia="lt-LT"/>
        </w:rPr>
      </w:pPr>
      <w:r w:rsidRPr="00287FC9">
        <w:rPr>
          <w:lang w:val="lt-LT" w:eastAsia="lt-LT"/>
        </w:rPr>
        <w:t>Statybvietės buitinių nuotekų tvarkymą, elektros energijos tiekimą statybos reikmėms organizuoja ir apmoka Rangovas. Elektros energijos laikinam pajungimui, Rangovas privalo parengti reikiamą dokumentaciją, įrengti reikiamą įrangą elektros tiekimui ir gauti privalomus leidimus.</w:t>
      </w:r>
      <w:r>
        <w:rPr>
          <w:lang w:val="lt-LT" w:eastAsia="lt-LT"/>
        </w:rPr>
        <w:t xml:space="preserve"> </w:t>
      </w:r>
      <w:r w:rsidRPr="00287FC9">
        <w:rPr>
          <w:lang w:val="lt-LT" w:eastAsia="lt-LT"/>
        </w:rPr>
        <w:t>Rangovas statybvietes teritorijoje privalo pastatyti statybinių ir buitinių atliekų surinkimui skirtus konteinerius bei pasirūpinti jų savalaikiu išvežimu. Atliekos statybvietėje turi būti rūšiuojamos.</w:t>
      </w:r>
      <w:r>
        <w:rPr>
          <w:lang w:val="lt-LT" w:eastAsia="lt-LT"/>
        </w:rPr>
        <w:t xml:space="preserve"> </w:t>
      </w:r>
      <w:r w:rsidRPr="00287FC9">
        <w:rPr>
          <w:lang w:val="lt-LT" w:eastAsia="lt-LT"/>
        </w:rPr>
        <w:t xml:space="preserve">Rangovas turi įvertinti bei pagal poreikį įrengti gruntinio vandens pažeminimo priemones statybos periodu. </w:t>
      </w:r>
    </w:p>
    <w:p w:rsidR="00287FC9" w:rsidRDefault="00287FC9" w:rsidP="00287FC9">
      <w:pPr>
        <w:widowControl w:val="0"/>
        <w:autoSpaceDE w:val="0"/>
        <w:autoSpaceDN w:val="0"/>
        <w:adjustRightInd w:val="0"/>
        <w:ind w:right="189" w:firstLine="539"/>
        <w:jc w:val="both"/>
        <w:rPr>
          <w:lang w:val="lt-LT" w:eastAsia="lt-LT"/>
        </w:rPr>
      </w:pPr>
      <w:r w:rsidRPr="00287FC9">
        <w:rPr>
          <w:lang w:val="lt-LT" w:eastAsia="lt-LT"/>
        </w:rPr>
        <w:t>Statybos periodu statybos zona turi būti aptverta ne žemesne kaip 1800 mm aukščio laikina tvora. Rangovas privalo įrengti reikiamus laikinus privažiavimus prie statomų tinklų. Visi laikini keliai statybvietėje turi būti įrengti skaldos pagrindu, turi būti prižiūrimi ir esant reikalui remontuojami. Esant reikalui statybos metu Rangovas privalo pasirūpinti ir apmokėti visas išlaidas susijusias su visuomeninių kelių eismo organizavimu, dangų atstatymu, priežiūra. Rangovas privalo valyti privažiavimo kelius statybvietės prieigose, kurie gali būti užteršti gruntu ar kitomis medžiagomis nuo Rangovo transporto. Rangovas šalia statybvietės privalo įrengti automobilių ir sunkiojo transporto ratų plovimo įrenginius ir neišleisti iš statybvietės transporto nešvariais ratais.</w:t>
      </w:r>
      <w:bookmarkStart w:id="329" w:name="_Toc175020390"/>
      <w:bookmarkStart w:id="330" w:name="_Toc176250295"/>
      <w:bookmarkStart w:id="331" w:name="_Toc176250626"/>
      <w:bookmarkStart w:id="332" w:name="_Toc176252791"/>
      <w:bookmarkStart w:id="333" w:name="_Toc177191607"/>
      <w:bookmarkStart w:id="334" w:name="_Toc177313283"/>
      <w:bookmarkStart w:id="335" w:name="_Toc365621861"/>
    </w:p>
    <w:p w:rsidR="00287FC9" w:rsidRPr="00287FC9" w:rsidRDefault="00287FC9" w:rsidP="00287FC9">
      <w:pPr>
        <w:widowControl w:val="0"/>
        <w:autoSpaceDE w:val="0"/>
        <w:autoSpaceDN w:val="0"/>
        <w:adjustRightInd w:val="0"/>
        <w:ind w:right="189" w:firstLine="539"/>
        <w:jc w:val="both"/>
        <w:rPr>
          <w:lang w:val="lt-LT" w:eastAsia="lt-LT"/>
        </w:rPr>
      </w:pPr>
    </w:p>
    <w:p w:rsidR="00287FC9" w:rsidRPr="00287FC9" w:rsidRDefault="00287FC9" w:rsidP="00287FC9">
      <w:pPr>
        <w:pStyle w:val="Heading2"/>
        <w:ind w:right="22"/>
        <w:rPr>
          <w:rFonts w:ascii="Times New Roman" w:hAnsi="Times New Roman"/>
          <w:bCs w:val="0"/>
          <w:i/>
          <w:sz w:val="24"/>
          <w:szCs w:val="24"/>
        </w:rPr>
      </w:pPr>
      <w:bookmarkStart w:id="336" w:name="_Toc449536042"/>
      <w:bookmarkStart w:id="337" w:name="_Toc452709512"/>
      <w:r>
        <w:rPr>
          <w:rFonts w:ascii="Times New Roman" w:hAnsi="Times New Roman"/>
          <w:bCs w:val="0"/>
          <w:i/>
          <w:sz w:val="24"/>
          <w:szCs w:val="24"/>
        </w:rPr>
        <w:t xml:space="preserve">16.2 </w:t>
      </w:r>
      <w:r w:rsidRPr="00287FC9">
        <w:rPr>
          <w:rFonts w:ascii="Times New Roman" w:hAnsi="Times New Roman"/>
          <w:bCs w:val="0"/>
          <w:i/>
          <w:sz w:val="24"/>
          <w:szCs w:val="24"/>
        </w:rPr>
        <w:t>Bendrieji statybos darbai</w:t>
      </w:r>
      <w:bookmarkEnd w:id="329"/>
      <w:bookmarkEnd w:id="330"/>
      <w:bookmarkEnd w:id="331"/>
      <w:bookmarkEnd w:id="332"/>
      <w:bookmarkEnd w:id="333"/>
      <w:bookmarkEnd w:id="334"/>
      <w:bookmarkEnd w:id="335"/>
      <w:bookmarkEnd w:id="336"/>
      <w:bookmarkEnd w:id="337"/>
    </w:p>
    <w:p w:rsidR="00287FC9" w:rsidRDefault="00287FC9" w:rsidP="00287FC9">
      <w:pPr>
        <w:widowControl w:val="0"/>
        <w:autoSpaceDE w:val="0"/>
        <w:autoSpaceDN w:val="0"/>
        <w:adjustRightInd w:val="0"/>
        <w:ind w:right="189" w:firstLine="539"/>
        <w:jc w:val="both"/>
        <w:rPr>
          <w:lang w:val="lt-LT" w:eastAsia="lt-LT"/>
        </w:rPr>
      </w:pPr>
    </w:p>
    <w:p w:rsidR="00287FC9" w:rsidRPr="00287FC9" w:rsidRDefault="00287FC9" w:rsidP="00287FC9">
      <w:pPr>
        <w:widowControl w:val="0"/>
        <w:autoSpaceDE w:val="0"/>
        <w:autoSpaceDN w:val="0"/>
        <w:adjustRightInd w:val="0"/>
        <w:ind w:right="189" w:firstLine="539"/>
        <w:jc w:val="both"/>
        <w:rPr>
          <w:lang w:val="lt-LT" w:eastAsia="lt-LT"/>
        </w:rPr>
      </w:pPr>
      <w:r w:rsidRPr="00287FC9">
        <w:rPr>
          <w:lang w:val="lt-LT" w:eastAsia="lt-LT"/>
        </w:rPr>
        <w:t>Rangovas naujų tinklų klojimo vietose privalo nustumti augalinį derlingą grunto sluoksnį (jeigu yra) į laisvą statybvietės vietą. Vykdant kasimo darbus šalia požeminių įrenginių, pamatų, šulinių, kanalų, komunikacijų ir kelių, juos reikia sutvirtinti atitinkamomis palaikančiosiomis laikinosiomis konstrukcijomis arba įrengti klojinius (įtvarus).</w:t>
      </w:r>
    </w:p>
    <w:p w:rsidR="00287FC9" w:rsidRPr="00287FC9" w:rsidRDefault="00287FC9" w:rsidP="00287FC9">
      <w:pPr>
        <w:widowControl w:val="0"/>
        <w:autoSpaceDE w:val="0"/>
        <w:autoSpaceDN w:val="0"/>
        <w:adjustRightInd w:val="0"/>
        <w:ind w:right="189" w:firstLine="539"/>
        <w:jc w:val="both"/>
        <w:rPr>
          <w:lang w:val="lt-LT" w:eastAsia="lt-LT"/>
        </w:rPr>
      </w:pPr>
      <w:r w:rsidRPr="00287FC9">
        <w:rPr>
          <w:lang w:val="lt-LT" w:eastAsia="lt-LT"/>
        </w:rPr>
        <w:t>Griaunant požeminius ir antžeminius objektus, kurie yra nurodyti brėžiniuose arba Rangovo paruoštuose darbų vykdymo projektuose, turi būti nurodytas minimalus jų pašalinimo gylis. Kai numatomi griauti objektai netrukdo būsimai statybai, tai požeminė jų dalis pašalinama apie 60 cm gylio nuo planiruojamo paviršiaus. Kai statinys trukdo Darbų atlikimui, tai jis turi būti pašalintas pilnai arba 60 cm žemiau projektuojamo statinio dugno.</w:t>
      </w:r>
    </w:p>
    <w:p w:rsidR="00287FC9" w:rsidRPr="004A5C12" w:rsidRDefault="00287FC9" w:rsidP="00527B21">
      <w:pPr>
        <w:shd w:val="clear" w:color="auto" w:fill="FFFFFF"/>
        <w:tabs>
          <w:tab w:val="left" w:pos="1238"/>
        </w:tabs>
        <w:ind w:right="22"/>
        <w:jc w:val="both"/>
        <w:rPr>
          <w:lang w:val="lt-LT"/>
        </w:rPr>
      </w:pPr>
    </w:p>
    <w:p w:rsidR="00527B21" w:rsidRPr="004A5C12" w:rsidRDefault="00873CB9" w:rsidP="00527B21">
      <w:pPr>
        <w:pStyle w:val="Heading2"/>
        <w:ind w:right="22"/>
        <w:rPr>
          <w:rFonts w:ascii="Times New Roman" w:hAnsi="Times New Roman"/>
          <w:bCs w:val="0"/>
          <w:i/>
          <w:sz w:val="24"/>
          <w:szCs w:val="24"/>
        </w:rPr>
      </w:pPr>
      <w:bookmarkStart w:id="338" w:name="_Toc452709513"/>
      <w:r w:rsidRPr="004A5C12">
        <w:rPr>
          <w:rFonts w:ascii="Times New Roman" w:hAnsi="Times New Roman"/>
          <w:bCs w:val="0"/>
          <w:i/>
          <w:sz w:val="24"/>
          <w:szCs w:val="24"/>
        </w:rPr>
        <w:t>16</w:t>
      </w:r>
      <w:r w:rsidR="00527B21" w:rsidRPr="004A5C12">
        <w:rPr>
          <w:rFonts w:ascii="Times New Roman" w:hAnsi="Times New Roman"/>
          <w:bCs w:val="0"/>
          <w:i/>
          <w:sz w:val="24"/>
          <w:szCs w:val="24"/>
        </w:rPr>
        <w:t>.</w:t>
      </w:r>
      <w:r w:rsidR="00287FC9">
        <w:rPr>
          <w:rFonts w:ascii="Times New Roman" w:hAnsi="Times New Roman"/>
          <w:bCs w:val="0"/>
          <w:i/>
          <w:sz w:val="24"/>
          <w:szCs w:val="24"/>
        </w:rPr>
        <w:t>3</w:t>
      </w:r>
      <w:r w:rsidR="00527B21" w:rsidRPr="004A5C12">
        <w:rPr>
          <w:rFonts w:ascii="Times New Roman" w:hAnsi="Times New Roman"/>
          <w:bCs w:val="0"/>
          <w:i/>
          <w:sz w:val="24"/>
          <w:szCs w:val="24"/>
        </w:rPr>
        <w:t xml:space="preserve"> Riboženklių pastatymas</w:t>
      </w:r>
      <w:bookmarkEnd w:id="338"/>
    </w:p>
    <w:p w:rsidR="00527B21" w:rsidRPr="004A5C12" w:rsidRDefault="00527B21" w:rsidP="00527B21">
      <w:pPr>
        <w:shd w:val="clear" w:color="auto" w:fill="FFFFFF"/>
        <w:tabs>
          <w:tab w:val="left" w:pos="1162"/>
        </w:tabs>
        <w:ind w:right="22" w:firstLine="540"/>
        <w:jc w:val="both"/>
        <w:rPr>
          <w:lang w:val="lt-LT"/>
        </w:rPr>
      </w:pPr>
    </w:p>
    <w:p w:rsidR="00527B21" w:rsidRPr="004A5C12" w:rsidRDefault="00527B21" w:rsidP="00527B21">
      <w:pPr>
        <w:shd w:val="clear" w:color="auto" w:fill="FFFFFF"/>
        <w:ind w:right="22" w:firstLine="540"/>
        <w:jc w:val="both"/>
        <w:rPr>
          <w:lang w:val="lt-LT"/>
        </w:rPr>
      </w:pPr>
      <w:r w:rsidRPr="004A5C12">
        <w:rPr>
          <w:spacing w:val="-1"/>
          <w:lang w:val="lt-LT"/>
        </w:rPr>
        <w:t xml:space="preserve">Rangovas atsako už visų žymėjimo taškų ir riboženklių, reikalingų darbo zonoje pradedant darbą, </w:t>
      </w:r>
      <w:r w:rsidRPr="004A5C12">
        <w:rPr>
          <w:lang w:val="lt-LT"/>
        </w:rPr>
        <w:t>pastatymą.</w:t>
      </w:r>
      <w:r w:rsidRPr="004A5C12">
        <w:rPr>
          <w:spacing w:val="-1"/>
          <w:lang w:val="lt-LT"/>
        </w:rPr>
        <w:t xml:space="preserve">Rangovas turi užtikrinti, kad žymėjimo taškų ir riboženklių išdėstymas bei aukštis nebūtų pakeistas </w:t>
      </w:r>
      <w:r w:rsidRPr="004A5C12">
        <w:rPr>
          <w:lang w:val="lt-LT"/>
        </w:rPr>
        <w:t xml:space="preserve">statybos metu. Jei tokie taškai atsiduria tose vietose, kurios turi būti užstatytos, Rangovas turi pastatyti naujus žymėjimo taškus ir riboženklius prieš panaikindamas senuosius. Rangovas turi pateikti Inžinieriui patvirtinti darbų nužymėjimo planus. Jokie pirminiai taškai ar lygių atžymos negali būti panaikinti be Inžinieriaus žinios. </w:t>
      </w:r>
      <w:r w:rsidRPr="004A5C12">
        <w:rPr>
          <w:spacing w:val="-1"/>
          <w:lang w:val="lt-LT"/>
        </w:rPr>
        <w:t>Naujų taškų tikslumas turi būti toks pats, kaip ir pirminių.</w:t>
      </w:r>
    </w:p>
    <w:p w:rsidR="00527B21" w:rsidRPr="004A5C12" w:rsidRDefault="00527B21" w:rsidP="00527B21">
      <w:pPr>
        <w:shd w:val="clear" w:color="auto" w:fill="FFFFFF"/>
        <w:ind w:right="22" w:firstLine="540"/>
        <w:jc w:val="both"/>
        <w:rPr>
          <w:lang w:val="lt-LT"/>
        </w:rPr>
      </w:pPr>
    </w:p>
    <w:p w:rsidR="00527B21" w:rsidRPr="004A5C12" w:rsidRDefault="00873CB9" w:rsidP="00527B21">
      <w:pPr>
        <w:pStyle w:val="Heading2"/>
        <w:ind w:right="22"/>
        <w:rPr>
          <w:rFonts w:ascii="Times New Roman" w:hAnsi="Times New Roman"/>
          <w:bCs w:val="0"/>
          <w:i/>
          <w:iCs/>
          <w:sz w:val="24"/>
          <w:szCs w:val="24"/>
        </w:rPr>
      </w:pPr>
      <w:bookmarkStart w:id="339" w:name="_Toc452709514"/>
      <w:r w:rsidRPr="004A5C12">
        <w:rPr>
          <w:rFonts w:ascii="Times New Roman" w:hAnsi="Times New Roman"/>
          <w:bCs w:val="0"/>
          <w:i/>
          <w:iCs/>
          <w:sz w:val="24"/>
          <w:szCs w:val="24"/>
        </w:rPr>
        <w:t>16</w:t>
      </w:r>
      <w:r w:rsidR="00527B21" w:rsidRPr="004A5C12">
        <w:rPr>
          <w:rFonts w:ascii="Times New Roman" w:hAnsi="Times New Roman"/>
          <w:bCs w:val="0"/>
          <w:i/>
          <w:iCs/>
          <w:sz w:val="24"/>
          <w:szCs w:val="24"/>
        </w:rPr>
        <w:t>.</w:t>
      </w:r>
      <w:r w:rsidR="00287FC9">
        <w:rPr>
          <w:rFonts w:ascii="Times New Roman" w:hAnsi="Times New Roman"/>
          <w:bCs w:val="0"/>
          <w:i/>
          <w:iCs/>
          <w:sz w:val="24"/>
          <w:szCs w:val="24"/>
        </w:rPr>
        <w:t>4</w:t>
      </w:r>
      <w:r w:rsidR="00527B21" w:rsidRPr="004A5C12">
        <w:rPr>
          <w:rFonts w:ascii="Times New Roman" w:hAnsi="Times New Roman"/>
          <w:bCs w:val="0"/>
          <w:i/>
          <w:iCs/>
          <w:sz w:val="24"/>
          <w:szCs w:val="24"/>
        </w:rPr>
        <w:t xml:space="preserve"> Požeminės komunikacijos</w:t>
      </w:r>
      <w:bookmarkEnd w:id="339"/>
    </w:p>
    <w:p w:rsidR="00527B21" w:rsidRPr="004A5C12" w:rsidRDefault="00527B21" w:rsidP="00527B21">
      <w:pPr>
        <w:shd w:val="clear" w:color="auto" w:fill="FFFFFF"/>
        <w:ind w:right="22" w:firstLine="540"/>
        <w:jc w:val="both"/>
        <w:rPr>
          <w:lang w:val="lt-LT"/>
        </w:rPr>
      </w:pPr>
    </w:p>
    <w:p w:rsidR="00527B21" w:rsidRPr="004A5C12" w:rsidRDefault="00527B21" w:rsidP="00527B21">
      <w:pPr>
        <w:shd w:val="clear" w:color="auto" w:fill="FFFFFF"/>
        <w:ind w:right="22" w:firstLine="540"/>
        <w:jc w:val="both"/>
        <w:rPr>
          <w:lang w:val="lt-LT"/>
        </w:rPr>
      </w:pPr>
      <w:r w:rsidRPr="004A5C12">
        <w:rPr>
          <w:lang w:val="lt-LT"/>
        </w:rPr>
        <w:t xml:space="preserve">Prieš pradėdamas statybos darbus statybvietėje Rangovas turi išsikviesti nustatyta tvarka į objektą ir susitarti su Užsakovu ir kitais požeminių komunikacijų savininkais, kad šie parodytų ir/ar </w:t>
      </w:r>
      <w:r w:rsidRPr="004A5C12">
        <w:rPr>
          <w:spacing w:val="-1"/>
          <w:lang w:val="lt-LT"/>
        </w:rPr>
        <w:t>pažymėtų vietas, kur yra išsidėstę jų objektai, kad jie nebūtų sugadinti statybos metu.</w:t>
      </w:r>
      <w:r w:rsidRPr="004A5C12">
        <w:rPr>
          <w:lang w:val="lt-LT"/>
        </w:rPr>
        <w:t xml:space="preserve"> Laikinas esamų požeminių komunikacijų išramstymas ir apsauga bei jų remontas Rangovui jas pažeidus turi būti įskaičiuotas į sutarties kainą.</w:t>
      </w:r>
    </w:p>
    <w:p w:rsidR="00527B21" w:rsidRPr="004A5C12" w:rsidRDefault="00527B21" w:rsidP="00527B21">
      <w:pPr>
        <w:shd w:val="clear" w:color="auto" w:fill="FFFFFF"/>
        <w:ind w:right="22" w:firstLine="540"/>
        <w:jc w:val="both"/>
        <w:rPr>
          <w:lang w:val="lt-LT"/>
        </w:rPr>
      </w:pPr>
    </w:p>
    <w:p w:rsidR="00527B21" w:rsidRPr="004A5C12" w:rsidRDefault="00873CB9" w:rsidP="00527B21">
      <w:pPr>
        <w:pStyle w:val="Heading2"/>
        <w:ind w:right="22"/>
        <w:rPr>
          <w:rFonts w:ascii="Times New Roman" w:hAnsi="Times New Roman"/>
          <w:bCs w:val="0"/>
          <w:i/>
          <w:iCs/>
          <w:sz w:val="24"/>
          <w:szCs w:val="24"/>
        </w:rPr>
      </w:pPr>
      <w:bookmarkStart w:id="340" w:name="_Toc452709515"/>
      <w:r w:rsidRPr="004A5C12">
        <w:rPr>
          <w:rFonts w:ascii="Times New Roman" w:hAnsi="Times New Roman"/>
          <w:bCs w:val="0"/>
          <w:i/>
          <w:iCs/>
          <w:sz w:val="24"/>
          <w:szCs w:val="24"/>
        </w:rPr>
        <w:t>16</w:t>
      </w:r>
      <w:r w:rsidR="00527B21" w:rsidRPr="004A5C12">
        <w:rPr>
          <w:rFonts w:ascii="Times New Roman" w:hAnsi="Times New Roman"/>
          <w:bCs w:val="0"/>
          <w:i/>
          <w:iCs/>
          <w:sz w:val="24"/>
          <w:szCs w:val="24"/>
        </w:rPr>
        <w:t>.</w:t>
      </w:r>
      <w:r w:rsidR="00287FC9">
        <w:rPr>
          <w:rFonts w:ascii="Times New Roman" w:hAnsi="Times New Roman"/>
          <w:bCs w:val="0"/>
          <w:i/>
          <w:iCs/>
          <w:sz w:val="24"/>
          <w:szCs w:val="24"/>
        </w:rPr>
        <w:t>5</w:t>
      </w:r>
      <w:r w:rsidR="00527B21" w:rsidRPr="004A5C12">
        <w:rPr>
          <w:rFonts w:ascii="Times New Roman" w:hAnsi="Times New Roman"/>
          <w:bCs w:val="0"/>
          <w:i/>
          <w:iCs/>
          <w:sz w:val="24"/>
          <w:szCs w:val="24"/>
        </w:rPr>
        <w:t xml:space="preserve"> Statybvietės išvalymas</w:t>
      </w:r>
      <w:bookmarkEnd w:id="340"/>
    </w:p>
    <w:p w:rsidR="00527B21" w:rsidRPr="004A5C12" w:rsidRDefault="00527B21" w:rsidP="00527B21">
      <w:pPr>
        <w:shd w:val="clear" w:color="auto" w:fill="FFFFFF"/>
        <w:tabs>
          <w:tab w:val="left" w:pos="1162"/>
        </w:tabs>
        <w:ind w:right="22" w:firstLine="540"/>
        <w:jc w:val="both"/>
        <w:rPr>
          <w:lang w:val="lt-LT"/>
        </w:rPr>
      </w:pPr>
    </w:p>
    <w:p w:rsidR="00527B21" w:rsidRPr="004A5C12" w:rsidRDefault="00527B21" w:rsidP="00527B21">
      <w:pPr>
        <w:shd w:val="clear" w:color="auto" w:fill="FFFFFF"/>
        <w:ind w:right="22" w:firstLine="540"/>
        <w:jc w:val="both"/>
        <w:rPr>
          <w:lang w:val="lt-LT"/>
        </w:rPr>
      </w:pPr>
      <w:r w:rsidRPr="004A5C12">
        <w:rPr>
          <w:lang w:val="lt-LT"/>
        </w:rPr>
        <w:t>Statybvietės išvalymas apima visų kliūčių, kurios gali trukdyti objekto statybai, pašalinimą. Šie darbai turi apimti visą statybvietės teritoriją. Valymo ir lyginimo darbai apima visų medžių, krūmų, kitos augmenijos, šaknų ir kitų trukdančių medžiagų pašalinimą iš aikštelės.</w:t>
      </w:r>
    </w:p>
    <w:p w:rsidR="00527B21" w:rsidRPr="004A5C12" w:rsidRDefault="00527B21" w:rsidP="00527B21">
      <w:pPr>
        <w:shd w:val="clear" w:color="auto" w:fill="FFFFFF"/>
        <w:ind w:right="22" w:firstLine="540"/>
        <w:jc w:val="both"/>
        <w:rPr>
          <w:spacing w:val="-1"/>
          <w:lang w:val="lt-LT"/>
        </w:rPr>
      </w:pPr>
      <w:r w:rsidRPr="004A5C12">
        <w:rPr>
          <w:spacing w:val="-1"/>
          <w:lang w:val="lt-LT"/>
        </w:rPr>
        <w:lastRenderedPageBreak/>
        <w:t>Esant būtinybei pašalinti želdinius iš statybos aikštelės, Rangovas privalo vadovautis Lietuvos Respublikos aplinkos ministro 2008 m. sausio 31 d. įsakymu Nr. D1-87 „Dėl saugotinų medžių ir krūmų kirtimo, persodinimo ar kitokio pašalinimo atvejų, šių darbų vykdymo ir leidimų šiems darbams išdavimo, medžių ir krūmų vertės atlyginimo tvarkos aprašo patvirtinimo“ (Žin. 2008, Nr. 17-611) ir esant reikalui sumokėti želdinių atkuriamosios vertės mokestį, vadovaujantis Lietuvos Respublikos aplinkos ministro 2008 m. birželio 26 d. įsakymu Nr. D1-343 „Dėl želdinių atkuriamosios vertės įkainių patvirtinimo“ (Žin. 74-2907)</w:t>
      </w:r>
    </w:p>
    <w:p w:rsidR="00527B21" w:rsidRPr="004A5C12" w:rsidRDefault="00527B21" w:rsidP="00527B21">
      <w:pPr>
        <w:shd w:val="clear" w:color="auto" w:fill="FFFFFF"/>
        <w:ind w:right="22" w:firstLine="540"/>
        <w:jc w:val="both"/>
        <w:rPr>
          <w:spacing w:val="-2"/>
          <w:lang w:val="lt-LT"/>
        </w:rPr>
      </w:pPr>
      <w:r w:rsidRPr="004A5C12">
        <w:rPr>
          <w:lang w:val="lt-LT"/>
        </w:rPr>
        <w:t xml:space="preserve">Kelmai ir šaknys - tiek esantys, tiek likę nupjovus medžius, turi būt išrauti ir išvežti už statybvietės ribų. Susidariusios duobelės turi būti užpiltos patvirtinta medžiaga ir suplūktos iki tokio grunto tankio, kaip ir aplinkinis gruntas. Medžiagos, tinkamos aplinkos tvarkymui, turi būti sudėtos statybvietėje. Kitas medžiagas </w:t>
      </w:r>
      <w:r w:rsidRPr="004A5C12">
        <w:rPr>
          <w:spacing w:val="-2"/>
          <w:lang w:val="lt-LT"/>
        </w:rPr>
        <w:t>Rangovas turi pašalinti pagal Inžinieriaus nurodymus. Rangovas padengia visas išlaidas, susijusias su medžiagų pašalinimu.</w:t>
      </w:r>
    </w:p>
    <w:p w:rsidR="00527B21" w:rsidRPr="004A5C12" w:rsidRDefault="00527B21" w:rsidP="00527B21">
      <w:pPr>
        <w:shd w:val="clear" w:color="auto" w:fill="FFFFFF"/>
        <w:ind w:right="22" w:firstLine="540"/>
        <w:jc w:val="both"/>
        <w:rPr>
          <w:spacing w:val="-2"/>
          <w:lang w:val="lt-LT"/>
        </w:rPr>
      </w:pPr>
    </w:p>
    <w:p w:rsidR="00527B21" w:rsidRPr="004A5C12" w:rsidRDefault="00873CB9" w:rsidP="00527B21">
      <w:pPr>
        <w:pStyle w:val="Heading2"/>
        <w:ind w:right="22"/>
        <w:rPr>
          <w:rFonts w:ascii="Times New Roman" w:hAnsi="Times New Roman"/>
          <w:bCs w:val="0"/>
          <w:i/>
          <w:iCs/>
          <w:sz w:val="24"/>
          <w:szCs w:val="24"/>
        </w:rPr>
      </w:pPr>
      <w:bookmarkStart w:id="341" w:name="_Toc452709516"/>
      <w:r w:rsidRPr="004A5C12">
        <w:rPr>
          <w:rFonts w:ascii="Times New Roman" w:hAnsi="Times New Roman"/>
          <w:bCs w:val="0"/>
          <w:i/>
          <w:iCs/>
          <w:sz w:val="24"/>
          <w:szCs w:val="24"/>
        </w:rPr>
        <w:t>16</w:t>
      </w:r>
      <w:r w:rsidR="00527B21" w:rsidRPr="004A5C12">
        <w:rPr>
          <w:rFonts w:ascii="Times New Roman" w:hAnsi="Times New Roman"/>
          <w:bCs w:val="0"/>
          <w:i/>
          <w:iCs/>
          <w:sz w:val="24"/>
          <w:szCs w:val="24"/>
        </w:rPr>
        <w:t>.</w:t>
      </w:r>
      <w:r w:rsidR="00287FC9">
        <w:rPr>
          <w:rFonts w:ascii="Times New Roman" w:hAnsi="Times New Roman"/>
          <w:bCs w:val="0"/>
          <w:i/>
          <w:iCs/>
          <w:sz w:val="24"/>
          <w:szCs w:val="24"/>
        </w:rPr>
        <w:t>6</w:t>
      </w:r>
      <w:r w:rsidR="00527B21" w:rsidRPr="004A5C12">
        <w:rPr>
          <w:rFonts w:ascii="Times New Roman" w:hAnsi="Times New Roman"/>
          <w:bCs w:val="0"/>
          <w:i/>
          <w:iCs/>
          <w:sz w:val="24"/>
          <w:szCs w:val="24"/>
        </w:rPr>
        <w:t xml:space="preserve"> Teritorijos sutvarkymas</w:t>
      </w:r>
      <w:bookmarkEnd w:id="341"/>
    </w:p>
    <w:p w:rsidR="00527B21" w:rsidRPr="004A5C12" w:rsidRDefault="00527B21" w:rsidP="00527B21">
      <w:pPr>
        <w:rPr>
          <w:lang w:val="lt-LT"/>
        </w:rPr>
      </w:pPr>
    </w:p>
    <w:p w:rsidR="00527B21" w:rsidRPr="004A5C12" w:rsidRDefault="00527B21" w:rsidP="00527B21">
      <w:pPr>
        <w:ind w:firstLine="567"/>
        <w:jc w:val="both"/>
        <w:rPr>
          <w:i/>
          <w:iCs/>
          <w:lang w:val="lt-LT"/>
        </w:rPr>
      </w:pPr>
      <w:r w:rsidRPr="004A5C12">
        <w:rPr>
          <w:lang w:val="lt-LT" w:eastAsia="en-GB"/>
        </w:rPr>
        <w:t xml:space="preserve">Rangovas turi pašalinti iš statybos aikštelės ir atsikratyti viso statybinio laužo bei šiukšlių, atsirandančių jo darbų pasėkoje mažiausiai kartą per savaitę ar dar dažniau, jei tai kliudo darbams pagal kitas sutartis ar kitų paslaugų darbams, arba gali sukelti gaisrą ar nelaimingus atsitikimus. Rangovas turi kruopščiai išvalyti ir pašalinti skiedinio nuokritas, betono nutekėjimo žymes, klojinių darbų žymes, dervos ir dažų pėdsakus. </w:t>
      </w:r>
    </w:p>
    <w:p w:rsidR="00527B21" w:rsidRPr="004A5C12" w:rsidRDefault="00527B21" w:rsidP="00527B21">
      <w:pPr>
        <w:ind w:firstLine="540"/>
        <w:jc w:val="both"/>
        <w:rPr>
          <w:lang w:val="lt-LT" w:eastAsia="en-GB"/>
        </w:rPr>
      </w:pPr>
      <w:r w:rsidRPr="004A5C12">
        <w:rPr>
          <w:lang w:val="lt-LT" w:eastAsia="en-GB"/>
        </w:rPr>
        <w:t xml:space="preserve">Visas statybinis laužas, šiukšlės ir atliekų dalys, atsirandančios dėl valymo operacijų, bus Rangovo nuosavybė, bei turės būti pašalintos iš statybos aikštelės tokiu būdu, kad nesukurtų jokių nepatogumų nei gatvėse, nei ribojančios nuosavybės savininkams. </w:t>
      </w:r>
    </w:p>
    <w:p w:rsidR="00527B21" w:rsidRPr="004A5C12" w:rsidRDefault="00527B21" w:rsidP="00527B21">
      <w:pPr>
        <w:shd w:val="clear" w:color="auto" w:fill="FFFFFF"/>
        <w:ind w:right="22" w:firstLine="540"/>
        <w:jc w:val="both"/>
        <w:rPr>
          <w:lang w:val="lt-LT"/>
        </w:rPr>
      </w:pPr>
      <w:r w:rsidRPr="004A5C12">
        <w:rPr>
          <w:lang w:val="lt-LT"/>
        </w:rPr>
        <w:t>Išbandęs sistemas ir užbaigęs darbus, Rangovas turi pašalinti visas šiukšles ir nereikalingas medžiagas iš pačios statybvietės ir teritorijos aplink ją, tarp jų laikinus statinius, statybinius ženklus, įrankius, pastolius medžiagas, statybinę techniką ir įrengimus, kuriais jis ar jo subrangovai naudojosi atlikdami darbus. Rangovas privalo išvalyti darbų vietą ir palikti statybvietę tvarkingą.</w:t>
      </w:r>
    </w:p>
    <w:p w:rsidR="00527B21" w:rsidRPr="004A5C12" w:rsidRDefault="00527B21" w:rsidP="00527B21">
      <w:pPr>
        <w:shd w:val="clear" w:color="auto" w:fill="FFFFFF"/>
        <w:ind w:right="22" w:firstLine="540"/>
        <w:jc w:val="both"/>
        <w:rPr>
          <w:lang w:val="lt-LT"/>
        </w:rPr>
      </w:pPr>
      <w:r w:rsidRPr="004A5C12">
        <w:rPr>
          <w:lang w:val="lt-LT"/>
        </w:rPr>
        <w:t>Sklypo plotai, kurių neužima valymo įrenginiai, pastatai, keliai ar pėsčiųjų takai, turi būti išlyginti, suteikiant jiems vienodą paviršių. Aplink technologinį pastatą ir technologinius įrenginius turi būti įrengtos betono trinkelių nuogrindos. Priėjimui nuo aikštelės į technologinį pastatą turi būti įrengtas betono trinkelių šaligatvis, kuris nuo važiuojamosios dalies ir nuo vejos turi būti atitveriamas atitinkamai kelio ar vejos bortais. Kaip dalis galutinio projekto, turi būti parengta teritorijos sutvarkymo schema ir parodyta plane.</w:t>
      </w:r>
    </w:p>
    <w:p w:rsidR="00527B21" w:rsidRPr="004A5C12" w:rsidRDefault="00527B21" w:rsidP="00527B21">
      <w:pPr>
        <w:shd w:val="clear" w:color="auto" w:fill="FFFFFF"/>
        <w:ind w:right="22" w:firstLine="540"/>
        <w:jc w:val="both"/>
        <w:rPr>
          <w:lang w:val="lt-LT"/>
        </w:rPr>
      </w:pPr>
    </w:p>
    <w:p w:rsidR="00527B21" w:rsidRPr="004A5C12" w:rsidRDefault="00873CB9" w:rsidP="00527B21">
      <w:pPr>
        <w:pStyle w:val="Heading2"/>
        <w:ind w:right="22"/>
        <w:rPr>
          <w:rFonts w:ascii="Times New Roman" w:hAnsi="Times New Roman"/>
          <w:bCs w:val="0"/>
          <w:i/>
          <w:iCs/>
          <w:sz w:val="24"/>
          <w:szCs w:val="24"/>
        </w:rPr>
      </w:pPr>
      <w:bookmarkStart w:id="342" w:name="_Toc452709517"/>
      <w:r w:rsidRPr="004A5C12">
        <w:rPr>
          <w:rFonts w:ascii="Times New Roman" w:hAnsi="Times New Roman"/>
          <w:bCs w:val="0"/>
          <w:i/>
          <w:iCs/>
          <w:sz w:val="24"/>
          <w:szCs w:val="24"/>
        </w:rPr>
        <w:t>16</w:t>
      </w:r>
      <w:r w:rsidR="00527B21" w:rsidRPr="004A5C12">
        <w:rPr>
          <w:rFonts w:ascii="Times New Roman" w:hAnsi="Times New Roman"/>
          <w:bCs w:val="0"/>
          <w:i/>
          <w:iCs/>
          <w:sz w:val="24"/>
          <w:szCs w:val="24"/>
        </w:rPr>
        <w:t>.</w:t>
      </w:r>
      <w:r w:rsidR="00287FC9">
        <w:rPr>
          <w:rFonts w:ascii="Times New Roman" w:hAnsi="Times New Roman"/>
          <w:bCs w:val="0"/>
          <w:i/>
          <w:iCs/>
          <w:sz w:val="24"/>
          <w:szCs w:val="24"/>
        </w:rPr>
        <w:t>7</w:t>
      </w:r>
      <w:r w:rsidR="00527B21" w:rsidRPr="004A5C12">
        <w:rPr>
          <w:rFonts w:ascii="Times New Roman" w:hAnsi="Times New Roman"/>
          <w:bCs w:val="0"/>
          <w:i/>
          <w:iCs/>
          <w:sz w:val="24"/>
          <w:szCs w:val="24"/>
        </w:rPr>
        <w:t xml:space="preserve"> Užsakovo teisė valyti</w:t>
      </w:r>
      <w:bookmarkEnd w:id="342"/>
    </w:p>
    <w:p w:rsidR="00527B21" w:rsidRPr="004A5C12" w:rsidRDefault="00527B21" w:rsidP="00527B21">
      <w:pPr>
        <w:shd w:val="clear" w:color="auto" w:fill="FFFFFF"/>
        <w:tabs>
          <w:tab w:val="left" w:pos="1229"/>
        </w:tabs>
        <w:ind w:right="22" w:firstLine="540"/>
        <w:jc w:val="both"/>
        <w:rPr>
          <w:lang w:val="lt-LT"/>
        </w:rPr>
      </w:pPr>
    </w:p>
    <w:p w:rsidR="00527B21" w:rsidRPr="004A5C12" w:rsidRDefault="00527B21" w:rsidP="00527B21">
      <w:pPr>
        <w:shd w:val="clear" w:color="auto" w:fill="FFFFFF"/>
        <w:ind w:right="22" w:firstLine="540"/>
        <w:jc w:val="both"/>
        <w:rPr>
          <w:lang w:val="lt-LT"/>
        </w:rPr>
      </w:pPr>
      <w:r w:rsidRPr="004A5C12">
        <w:rPr>
          <w:lang w:val="lt-LT"/>
        </w:rPr>
        <w:t xml:space="preserve">Jei Rangovas nesugebėtų, atsisakytų ar aplaidžiai šalintų šiukšles, atliekas, laikinus statinius ar nevalytų gatves, šaligatvius pagal čia pateiktus reikalavimus, Užsakovas gali, nors ir neprivalo, pašalinti ir sunaikinti tokias šiukšles ir atliekas, nuvalyti gatves ir šaligatvius, o šias išlaidas išskaityti iš sumų, mokėtinų Rangovui pagal šią sutartį. </w:t>
      </w:r>
    </w:p>
    <w:p w:rsidR="00527B21" w:rsidRPr="004A5C12" w:rsidRDefault="00527B21" w:rsidP="00527B21">
      <w:pPr>
        <w:rPr>
          <w:b/>
          <w:i/>
          <w:iCs/>
          <w:caps/>
          <w:szCs w:val="28"/>
          <w:lang w:val="lt-LT"/>
        </w:rPr>
      </w:pPr>
      <w:bookmarkStart w:id="343" w:name="_Toc214951073"/>
    </w:p>
    <w:p w:rsidR="00527B21" w:rsidRPr="004A5C12" w:rsidRDefault="00873CB9" w:rsidP="00527B21">
      <w:pPr>
        <w:pStyle w:val="Heading2"/>
        <w:ind w:right="22"/>
        <w:rPr>
          <w:rFonts w:ascii="Times New Roman" w:hAnsi="Times New Roman"/>
          <w:bCs w:val="0"/>
          <w:i/>
          <w:iCs/>
          <w:sz w:val="24"/>
          <w:szCs w:val="24"/>
        </w:rPr>
      </w:pPr>
      <w:bookmarkStart w:id="344" w:name="_Toc452709518"/>
      <w:r w:rsidRPr="004A5C12">
        <w:rPr>
          <w:rFonts w:ascii="Times New Roman" w:hAnsi="Times New Roman"/>
          <w:bCs w:val="0"/>
          <w:i/>
          <w:iCs/>
          <w:caps/>
          <w:sz w:val="24"/>
          <w:szCs w:val="28"/>
        </w:rPr>
        <w:t>16</w:t>
      </w:r>
      <w:r w:rsidR="00527B21" w:rsidRPr="004A5C12">
        <w:rPr>
          <w:rFonts w:ascii="Times New Roman" w:hAnsi="Times New Roman"/>
          <w:bCs w:val="0"/>
          <w:i/>
          <w:iCs/>
          <w:caps/>
          <w:sz w:val="24"/>
          <w:szCs w:val="28"/>
        </w:rPr>
        <w:t>.</w:t>
      </w:r>
      <w:r w:rsidR="00287FC9">
        <w:rPr>
          <w:rFonts w:ascii="Times New Roman" w:hAnsi="Times New Roman"/>
          <w:bCs w:val="0"/>
          <w:i/>
          <w:iCs/>
          <w:caps/>
          <w:sz w:val="24"/>
          <w:szCs w:val="28"/>
        </w:rPr>
        <w:t>8</w:t>
      </w:r>
      <w:r w:rsidR="00527B21" w:rsidRPr="004A5C12">
        <w:rPr>
          <w:rFonts w:ascii="Times New Roman" w:hAnsi="Times New Roman"/>
          <w:bCs w:val="0"/>
          <w:i/>
          <w:iCs/>
          <w:caps/>
          <w:sz w:val="24"/>
          <w:szCs w:val="28"/>
        </w:rPr>
        <w:t xml:space="preserve"> A</w:t>
      </w:r>
      <w:r w:rsidR="00527B21" w:rsidRPr="004A5C12">
        <w:rPr>
          <w:rFonts w:ascii="Times New Roman" w:hAnsi="Times New Roman"/>
          <w:bCs w:val="0"/>
          <w:i/>
          <w:iCs/>
          <w:sz w:val="24"/>
          <w:szCs w:val="24"/>
        </w:rPr>
        <w:t xml:space="preserve">plinkos </w:t>
      </w:r>
      <w:bookmarkEnd w:id="343"/>
      <w:r w:rsidR="00527B21" w:rsidRPr="004A5C12">
        <w:rPr>
          <w:rFonts w:ascii="Times New Roman" w:hAnsi="Times New Roman"/>
          <w:bCs w:val="0"/>
          <w:i/>
          <w:iCs/>
          <w:sz w:val="24"/>
          <w:szCs w:val="24"/>
        </w:rPr>
        <w:t>apsauga</w:t>
      </w:r>
      <w:bookmarkEnd w:id="344"/>
    </w:p>
    <w:p w:rsidR="00527B21" w:rsidRPr="004A5C12" w:rsidRDefault="00527B21" w:rsidP="00527B21">
      <w:pPr>
        <w:rPr>
          <w:lang w:val="lt-LT"/>
        </w:rPr>
      </w:pPr>
    </w:p>
    <w:p w:rsidR="00527B21" w:rsidRPr="004A5C12" w:rsidRDefault="00873CB9" w:rsidP="00527B21">
      <w:pPr>
        <w:pStyle w:val="Heading3"/>
        <w:rPr>
          <w:rFonts w:ascii="Times New Roman" w:hAnsi="Times New Roman"/>
          <w:b w:val="0"/>
          <w:bCs w:val="0"/>
          <w:i/>
          <w:iCs/>
          <w:caps w:val="0"/>
          <w:sz w:val="24"/>
          <w:szCs w:val="24"/>
        </w:rPr>
      </w:pPr>
      <w:bookmarkStart w:id="345" w:name="_Toc214951074"/>
      <w:bookmarkStart w:id="346" w:name="_Toc452709519"/>
      <w:r w:rsidRPr="004A5C12">
        <w:rPr>
          <w:rFonts w:ascii="Times New Roman" w:hAnsi="Times New Roman"/>
          <w:b w:val="0"/>
          <w:bCs w:val="0"/>
          <w:i/>
          <w:iCs/>
          <w:caps w:val="0"/>
          <w:sz w:val="24"/>
          <w:szCs w:val="24"/>
        </w:rPr>
        <w:t>16</w:t>
      </w:r>
      <w:r w:rsidR="00527B21" w:rsidRPr="004A5C12">
        <w:rPr>
          <w:rFonts w:ascii="Times New Roman" w:hAnsi="Times New Roman"/>
          <w:b w:val="0"/>
          <w:bCs w:val="0"/>
          <w:i/>
          <w:iCs/>
          <w:caps w:val="0"/>
          <w:sz w:val="24"/>
          <w:szCs w:val="24"/>
        </w:rPr>
        <w:t>.</w:t>
      </w:r>
      <w:r w:rsidR="00287FC9">
        <w:rPr>
          <w:rFonts w:ascii="Times New Roman" w:hAnsi="Times New Roman"/>
          <w:b w:val="0"/>
          <w:bCs w:val="0"/>
          <w:i/>
          <w:iCs/>
          <w:caps w:val="0"/>
          <w:sz w:val="24"/>
          <w:szCs w:val="24"/>
        </w:rPr>
        <w:t>8</w:t>
      </w:r>
      <w:r w:rsidR="00527B21" w:rsidRPr="004A5C12">
        <w:rPr>
          <w:rFonts w:ascii="Times New Roman" w:hAnsi="Times New Roman"/>
          <w:b w:val="0"/>
          <w:bCs w:val="0"/>
          <w:i/>
          <w:iCs/>
          <w:caps w:val="0"/>
          <w:sz w:val="24"/>
          <w:szCs w:val="24"/>
        </w:rPr>
        <w:t>.1 Filtracinis audinys</w:t>
      </w:r>
      <w:bookmarkEnd w:id="345"/>
      <w:bookmarkEnd w:id="346"/>
    </w:p>
    <w:p w:rsidR="00527B21" w:rsidRPr="004A5C12" w:rsidRDefault="00527B21" w:rsidP="00527B21">
      <w:pPr>
        <w:rPr>
          <w:lang w:val="lt-LT"/>
        </w:rPr>
      </w:pPr>
    </w:p>
    <w:p w:rsidR="00527B21" w:rsidRPr="004A5C12" w:rsidRDefault="00527B21" w:rsidP="00527B21">
      <w:pPr>
        <w:shd w:val="clear" w:color="auto" w:fill="FFFFFF"/>
        <w:ind w:right="22" w:firstLine="540"/>
        <w:jc w:val="both"/>
        <w:rPr>
          <w:lang w:val="lt-LT"/>
        </w:rPr>
      </w:pPr>
      <w:r w:rsidRPr="004A5C12">
        <w:rPr>
          <w:bCs/>
          <w:iCs/>
          <w:lang w:val="lt-LT"/>
        </w:rPr>
        <w:t>F</w:t>
      </w:r>
      <w:r w:rsidRPr="004A5C12">
        <w:rPr>
          <w:bCs/>
          <w:iCs/>
          <w:spacing w:val="-1"/>
          <w:lang w:val="lt-LT"/>
        </w:rPr>
        <w:t>iltracinis audinys</w:t>
      </w:r>
      <w:r w:rsidRPr="004A5C12">
        <w:rPr>
          <w:lang w:val="lt-LT"/>
        </w:rPr>
        <w:t xml:space="preserve"> klojamas tarp užpildo ir natūralaus grunto, kai gruntas smulkus (dumblinas smėlis, </w:t>
      </w:r>
      <w:r w:rsidRPr="004A5C12">
        <w:rPr>
          <w:spacing w:val="-1"/>
          <w:lang w:val="lt-LT"/>
        </w:rPr>
        <w:t xml:space="preserve">dumblas ar molis), kad smulkus podirvis nepatektų į užpylimo medžiagą arba stambias sudėtines </w:t>
      </w:r>
      <w:r w:rsidRPr="004A5C12">
        <w:rPr>
          <w:lang w:val="lt-LT"/>
        </w:rPr>
        <w:t xml:space="preserve">medžiagas. </w:t>
      </w:r>
      <w:r w:rsidRPr="004A5C12">
        <w:rPr>
          <w:bCs/>
          <w:iCs/>
          <w:lang w:val="lt-LT"/>
        </w:rPr>
        <w:t>F</w:t>
      </w:r>
      <w:r w:rsidRPr="004A5C12">
        <w:rPr>
          <w:bCs/>
          <w:iCs/>
          <w:spacing w:val="-1"/>
          <w:lang w:val="lt-LT"/>
        </w:rPr>
        <w:t>iltracinis audinys</w:t>
      </w:r>
      <w:r w:rsidRPr="004A5C12">
        <w:rPr>
          <w:lang w:val="lt-LT"/>
        </w:rPr>
        <w:t xml:space="preserve"> turi būti klojamas pagal gamintojo specifikacijas.</w:t>
      </w:r>
    </w:p>
    <w:p w:rsidR="00527B21" w:rsidRPr="004A5C12" w:rsidRDefault="00527B21" w:rsidP="00527B21">
      <w:pPr>
        <w:shd w:val="clear" w:color="auto" w:fill="FFFFFF"/>
        <w:ind w:right="22" w:firstLine="540"/>
        <w:jc w:val="both"/>
        <w:rPr>
          <w:lang w:val="lt-LT"/>
        </w:rPr>
      </w:pPr>
      <w:r w:rsidRPr="004A5C12">
        <w:rPr>
          <w:bCs/>
          <w:iCs/>
          <w:lang w:val="lt-LT"/>
        </w:rPr>
        <w:t>F</w:t>
      </w:r>
      <w:r w:rsidRPr="004A5C12">
        <w:rPr>
          <w:bCs/>
          <w:iCs/>
          <w:spacing w:val="-1"/>
          <w:lang w:val="lt-LT"/>
        </w:rPr>
        <w:t>iltracinis audinys</w:t>
      </w:r>
      <w:r w:rsidRPr="004A5C12">
        <w:rPr>
          <w:spacing w:val="-1"/>
          <w:lang w:val="lt-LT"/>
        </w:rPr>
        <w:t xml:space="preserve"> turi būti pagamintas iš patvarių sintetinių polimerų ir turi turėti šias savybes:</w:t>
      </w:r>
    </w:p>
    <w:p w:rsidR="00527B21" w:rsidRPr="004A5C12" w:rsidRDefault="00527B21" w:rsidP="00527B21">
      <w:pPr>
        <w:shd w:val="clear" w:color="auto" w:fill="FFFFFF"/>
        <w:ind w:right="22" w:firstLine="540"/>
        <w:jc w:val="both"/>
        <w:rPr>
          <w:lang w:val="lt-LT"/>
        </w:rPr>
      </w:pPr>
      <w:r w:rsidRPr="004A5C12">
        <w:rPr>
          <w:lang w:val="lt-LT"/>
        </w:rPr>
        <w:t>svorio kategorija &gt;200 g/m</w:t>
      </w:r>
      <w:r w:rsidRPr="004A5C12">
        <w:rPr>
          <w:vertAlign w:val="superscript"/>
          <w:lang w:val="lt-LT"/>
        </w:rPr>
        <w:t>2</w:t>
      </w:r>
    </w:p>
    <w:p w:rsidR="00527B21" w:rsidRPr="004A5C12" w:rsidRDefault="00527B21" w:rsidP="00527B21">
      <w:pPr>
        <w:shd w:val="clear" w:color="auto" w:fill="FFFFFF"/>
        <w:ind w:right="22" w:firstLine="540"/>
        <w:jc w:val="both"/>
        <w:rPr>
          <w:lang w:val="lt-LT"/>
        </w:rPr>
      </w:pPr>
      <w:r w:rsidRPr="004A5C12">
        <w:rPr>
          <w:spacing w:val="-4"/>
          <w:lang w:val="lt-LT"/>
        </w:rPr>
        <w:lastRenderedPageBreak/>
        <w:t>pralaidumas, k-dydžio diapazonas:  10"</w:t>
      </w:r>
      <w:r w:rsidRPr="004A5C12">
        <w:rPr>
          <w:spacing w:val="-4"/>
          <w:vertAlign w:val="superscript"/>
          <w:lang w:val="lt-LT"/>
        </w:rPr>
        <w:t>3</w:t>
      </w:r>
      <w:r w:rsidRPr="004A5C12">
        <w:rPr>
          <w:spacing w:val="-4"/>
          <w:lang w:val="lt-LT"/>
        </w:rPr>
        <w:t xml:space="preserve"> </w:t>
      </w:r>
      <w:r w:rsidRPr="004A5C12">
        <w:rPr>
          <w:spacing w:val="12"/>
          <w:lang w:val="lt-LT"/>
        </w:rPr>
        <w:t>-10"</w:t>
      </w:r>
      <w:r w:rsidRPr="004A5C12">
        <w:rPr>
          <w:spacing w:val="12"/>
          <w:vertAlign w:val="superscript"/>
          <w:lang w:val="lt-LT"/>
        </w:rPr>
        <w:t>4</w:t>
      </w:r>
      <w:r w:rsidRPr="004A5C12">
        <w:rPr>
          <w:spacing w:val="12"/>
          <w:lang w:val="lt-LT"/>
        </w:rPr>
        <w:t>m/s</w:t>
      </w:r>
    </w:p>
    <w:p w:rsidR="00527B21" w:rsidRPr="004A5C12" w:rsidRDefault="00527B21" w:rsidP="00527B21">
      <w:pPr>
        <w:shd w:val="clear" w:color="auto" w:fill="FFFFFF"/>
        <w:ind w:right="22" w:firstLine="540"/>
        <w:jc w:val="both"/>
        <w:rPr>
          <w:spacing w:val="-1"/>
          <w:lang w:val="lt-LT"/>
        </w:rPr>
      </w:pPr>
      <w:r w:rsidRPr="004A5C12">
        <w:rPr>
          <w:spacing w:val="-1"/>
          <w:lang w:val="lt-LT"/>
        </w:rPr>
        <w:t>tempiamasis stiprumas (ardančioji apkrova) &gt; 15 kN/m</w:t>
      </w:r>
    </w:p>
    <w:p w:rsidR="00527B21" w:rsidRPr="004A5C12" w:rsidRDefault="00527B21" w:rsidP="00527B21">
      <w:pPr>
        <w:rPr>
          <w:lang w:val="lt-LT"/>
        </w:rPr>
      </w:pPr>
    </w:p>
    <w:p w:rsidR="00527B21" w:rsidRPr="004A5C12" w:rsidRDefault="00873CB9" w:rsidP="00527B21">
      <w:pPr>
        <w:pStyle w:val="Heading3"/>
        <w:rPr>
          <w:rFonts w:ascii="Times New Roman" w:hAnsi="Times New Roman"/>
          <w:b w:val="0"/>
          <w:bCs w:val="0"/>
          <w:i/>
          <w:iCs/>
          <w:caps w:val="0"/>
          <w:sz w:val="24"/>
        </w:rPr>
      </w:pPr>
      <w:bookmarkStart w:id="347" w:name="_Toc214951075"/>
      <w:bookmarkStart w:id="348" w:name="_Toc452709520"/>
      <w:r w:rsidRPr="004A5C12">
        <w:rPr>
          <w:rFonts w:ascii="Times New Roman" w:hAnsi="Times New Roman"/>
          <w:b w:val="0"/>
          <w:bCs w:val="0"/>
          <w:i/>
          <w:iCs/>
          <w:caps w:val="0"/>
          <w:sz w:val="24"/>
        </w:rPr>
        <w:t>16</w:t>
      </w:r>
      <w:r w:rsidR="00527B21" w:rsidRPr="004A5C12">
        <w:rPr>
          <w:rFonts w:ascii="Times New Roman" w:hAnsi="Times New Roman"/>
          <w:b w:val="0"/>
          <w:bCs w:val="0"/>
          <w:i/>
          <w:iCs/>
          <w:caps w:val="0"/>
          <w:sz w:val="24"/>
        </w:rPr>
        <w:t>.</w:t>
      </w:r>
      <w:r w:rsidR="00287FC9">
        <w:rPr>
          <w:rFonts w:ascii="Times New Roman" w:hAnsi="Times New Roman"/>
          <w:b w:val="0"/>
          <w:bCs w:val="0"/>
          <w:i/>
          <w:iCs/>
          <w:caps w:val="0"/>
          <w:sz w:val="24"/>
        </w:rPr>
        <w:t>8</w:t>
      </w:r>
      <w:r w:rsidR="00527B21" w:rsidRPr="004A5C12">
        <w:rPr>
          <w:rFonts w:ascii="Times New Roman" w:hAnsi="Times New Roman"/>
          <w:b w:val="0"/>
          <w:bCs w:val="0"/>
          <w:i/>
          <w:iCs/>
          <w:caps w:val="0"/>
          <w:sz w:val="24"/>
        </w:rPr>
        <w:t xml:space="preserve">.2 </w:t>
      </w:r>
      <w:bookmarkEnd w:id="347"/>
      <w:r w:rsidR="00527B21" w:rsidRPr="004A5C12">
        <w:rPr>
          <w:rFonts w:ascii="Times New Roman" w:hAnsi="Times New Roman"/>
          <w:b w:val="0"/>
          <w:bCs w:val="0"/>
          <w:i/>
          <w:iCs/>
          <w:caps w:val="0"/>
          <w:sz w:val="24"/>
        </w:rPr>
        <w:t>Apželdinimas</w:t>
      </w:r>
      <w:bookmarkEnd w:id="348"/>
    </w:p>
    <w:p w:rsidR="00527B21" w:rsidRPr="004A5C12" w:rsidRDefault="00527B21" w:rsidP="00527B21">
      <w:pPr>
        <w:shd w:val="clear" w:color="auto" w:fill="FFFFFF"/>
        <w:tabs>
          <w:tab w:val="left" w:pos="1277"/>
        </w:tabs>
        <w:ind w:right="22" w:firstLine="540"/>
        <w:jc w:val="both"/>
        <w:rPr>
          <w:lang w:val="lt-LT"/>
        </w:rPr>
      </w:pPr>
    </w:p>
    <w:p w:rsidR="00527B21" w:rsidRPr="004A5C12" w:rsidRDefault="00527B21" w:rsidP="00527B21">
      <w:pPr>
        <w:shd w:val="clear" w:color="auto" w:fill="FFFFFF"/>
        <w:ind w:right="22" w:firstLine="540"/>
        <w:jc w:val="both"/>
        <w:rPr>
          <w:lang w:val="lt-LT"/>
        </w:rPr>
      </w:pPr>
      <w:r w:rsidRPr="004A5C12">
        <w:rPr>
          <w:spacing w:val="-1"/>
          <w:lang w:val="lt-LT"/>
        </w:rPr>
        <w:t xml:space="preserve">Rangovas turi suplanuoti </w:t>
      </w:r>
      <w:r w:rsidRPr="004A5C12">
        <w:rPr>
          <w:lang w:val="lt-LT"/>
        </w:rPr>
        <w:t xml:space="preserve">augalų ir reikalingų trąšų pristatymą ir apželdinimo darbų pradžią. Trąšos pristatomos </w:t>
      </w:r>
      <w:r w:rsidRPr="004A5C12">
        <w:rPr>
          <w:spacing w:val="-2"/>
          <w:lang w:val="lt-LT"/>
        </w:rPr>
        <w:t xml:space="preserve">standartiniuose maišuose, ant kurių turi būti pažymėtas svoris, turinio aprašymas ir gamintojo </w:t>
      </w:r>
      <w:r w:rsidRPr="004A5C12">
        <w:rPr>
          <w:lang w:val="lt-LT"/>
        </w:rPr>
        <w:t xml:space="preserve">pavadinimas. Apželdinimui naudojama žemė turi būti be akmenų, grumstų, augalų, šaknų ir kitų </w:t>
      </w:r>
      <w:r w:rsidRPr="004A5C12">
        <w:rPr>
          <w:spacing w:val="-2"/>
          <w:lang w:val="lt-LT"/>
        </w:rPr>
        <w:t>pašalinių dalykų, joje negali būti panaudotų tepalų ir pan. medžiagų, kenkiančių augalams.</w:t>
      </w:r>
    </w:p>
    <w:p w:rsidR="00527B21" w:rsidRPr="004A5C12" w:rsidRDefault="00527B21" w:rsidP="00527B21">
      <w:pPr>
        <w:ind w:right="22" w:firstLine="567"/>
        <w:jc w:val="both"/>
        <w:rPr>
          <w:lang w:val="lt-LT"/>
        </w:rPr>
      </w:pPr>
      <w:r w:rsidRPr="004A5C12">
        <w:rPr>
          <w:lang w:val="lt-LT"/>
        </w:rPr>
        <w:t xml:space="preserve">Veja įrengiama pavasarį, vasarą arba rudenį. Paruošiamieji darbai vejos įrengimui: durpių –juodžemio mišinys tolygiai paskleidžiamas visame būsimos vejos plote </w:t>
      </w:r>
      <w:smartTag w:uri="urn:schemas-microsoft-com:office:smarttags" w:element="metricconverter">
        <w:smartTagPr>
          <w:attr w:name="ProductID" w:val="15 cm"/>
        </w:smartTagPr>
        <w:r w:rsidRPr="004A5C12">
          <w:rPr>
            <w:lang w:val="lt-LT"/>
          </w:rPr>
          <w:t>15 cm</w:t>
        </w:r>
      </w:smartTag>
      <w:r w:rsidRPr="004A5C12">
        <w:rPr>
          <w:lang w:val="lt-LT"/>
        </w:rPr>
        <w:t xml:space="preserve"> storio sluoksniu, nurenkami akmenys, žemės paviršius sutankinamas voluojant. Prieš sėjant žolių mišinį, žemės paviršius lengvai išpurenamas.</w:t>
      </w:r>
    </w:p>
    <w:p w:rsidR="00527B21" w:rsidRPr="004A5C12" w:rsidRDefault="00527B21" w:rsidP="00527B21">
      <w:pPr>
        <w:ind w:right="22"/>
        <w:jc w:val="both"/>
        <w:rPr>
          <w:lang w:val="lt-LT"/>
        </w:rPr>
      </w:pPr>
      <w:r w:rsidRPr="004A5C12">
        <w:rPr>
          <w:lang w:val="lt-LT"/>
        </w:rPr>
        <w:tab/>
        <w:t>Gazonine sėjamąją pasėjamas žolių mišinys:</w:t>
      </w:r>
    </w:p>
    <w:p w:rsidR="00527B21" w:rsidRPr="004A5C12" w:rsidRDefault="00527B21" w:rsidP="00527B21">
      <w:pPr>
        <w:ind w:right="22"/>
        <w:jc w:val="both"/>
        <w:rPr>
          <w:lang w:val="lt-LT"/>
        </w:rPr>
      </w:pPr>
      <w:r w:rsidRPr="004A5C12">
        <w:rPr>
          <w:lang w:val="lt-LT"/>
        </w:rPr>
        <w:tab/>
        <w:t>-</w:t>
      </w:r>
      <w:r w:rsidRPr="004A5C12">
        <w:rPr>
          <w:lang w:val="lt-LT"/>
        </w:rPr>
        <w:tab/>
        <w:t>raudonasis eraičinas (Festuca Rubra L.)</w:t>
      </w:r>
      <w:r w:rsidRPr="004A5C12">
        <w:rPr>
          <w:lang w:val="lt-LT"/>
        </w:rPr>
        <w:tab/>
        <w:t xml:space="preserve"> - 30 </w:t>
      </w:r>
      <w:r w:rsidRPr="004A5C12">
        <w:rPr>
          <w:lang w:val="lt-LT"/>
        </w:rPr>
        <w:sym w:font="Symbol" w:char="F025"/>
      </w:r>
    </w:p>
    <w:p w:rsidR="00527B21" w:rsidRPr="004A5C12" w:rsidRDefault="00527B21" w:rsidP="00527B21">
      <w:pPr>
        <w:ind w:right="22"/>
        <w:jc w:val="both"/>
        <w:rPr>
          <w:lang w:val="lt-LT"/>
        </w:rPr>
      </w:pPr>
      <w:r w:rsidRPr="004A5C12">
        <w:rPr>
          <w:lang w:val="lt-LT"/>
        </w:rPr>
        <w:tab/>
        <w:t>-</w:t>
      </w:r>
      <w:r w:rsidRPr="004A5C12">
        <w:rPr>
          <w:lang w:val="lt-LT"/>
        </w:rPr>
        <w:tab/>
        <w:t>smilga baltoji (Agrostis Alba)</w:t>
      </w:r>
      <w:r w:rsidRPr="004A5C12">
        <w:rPr>
          <w:lang w:val="lt-LT"/>
        </w:rPr>
        <w:tab/>
      </w:r>
      <w:r w:rsidRPr="004A5C12">
        <w:rPr>
          <w:lang w:val="lt-LT"/>
        </w:rPr>
        <w:tab/>
      </w:r>
      <w:r w:rsidRPr="004A5C12">
        <w:rPr>
          <w:lang w:val="lt-LT"/>
        </w:rPr>
        <w:tab/>
        <w:t xml:space="preserve"> - 10 </w:t>
      </w:r>
      <w:r w:rsidRPr="004A5C12">
        <w:rPr>
          <w:lang w:val="lt-LT"/>
        </w:rPr>
        <w:sym w:font="Symbol" w:char="F025"/>
      </w:r>
    </w:p>
    <w:p w:rsidR="00527B21" w:rsidRPr="004A5C12" w:rsidRDefault="00527B21" w:rsidP="00527B21">
      <w:pPr>
        <w:ind w:right="22"/>
        <w:jc w:val="both"/>
        <w:rPr>
          <w:lang w:val="lt-LT"/>
        </w:rPr>
      </w:pPr>
      <w:r w:rsidRPr="004A5C12">
        <w:rPr>
          <w:lang w:val="lt-LT"/>
        </w:rPr>
        <w:tab/>
        <w:t>-</w:t>
      </w:r>
      <w:r w:rsidRPr="004A5C12">
        <w:rPr>
          <w:lang w:val="lt-LT"/>
        </w:rPr>
        <w:tab/>
        <w:t xml:space="preserve">miglė paprastoji (Poa Pratensis) </w:t>
      </w:r>
      <w:r w:rsidRPr="004A5C12">
        <w:rPr>
          <w:lang w:val="lt-LT"/>
        </w:rPr>
        <w:tab/>
      </w:r>
      <w:r w:rsidRPr="004A5C12">
        <w:rPr>
          <w:lang w:val="lt-LT"/>
        </w:rPr>
        <w:tab/>
        <w:t xml:space="preserve"> - 60 </w:t>
      </w:r>
      <w:r w:rsidRPr="004A5C12">
        <w:rPr>
          <w:lang w:val="lt-LT"/>
        </w:rPr>
        <w:sym w:font="Symbol" w:char="F025"/>
      </w:r>
    </w:p>
    <w:p w:rsidR="00527B21" w:rsidRPr="004A5C12" w:rsidRDefault="00527B21" w:rsidP="00527B21">
      <w:pPr>
        <w:ind w:right="22"/>
        <w:jc w:val="both"/>
        <w:rPr>
          <w:lang w:val="lt-LT"/>
        </w:rPr>
      </w:pPr>
    </w:p>
    <w:p w:rsidR="00527B21" w:rsidRPr="004A5C12" w:rsidRDefault="00527B21" w:rsidP="00527B21">
      <w:pPr>
        <w:ind w:right="22" w:firstLine="567"/>
        <w:jc w:val="both"/>
        <w:rPr>
          <w:lang w:val="lt-LT"/>
        </w:rPr>
      </w:pPr>
      <w:r w:rsidRPr="004A5C12">
        <w:rPr>
          <w:lang w:val="lt-LT"/>
        </w:rPr>
        <w:tab/>
        <w:t xml:space="preserve">Pasėjus žoles, žemės paviršius dar kartą voluojamas, palaistoma. Užaugusi </w:t>
      </w:r>
      <w:smartTag w:uri="urn:schemas-microsoft-com:office:smarttags" w:element="metricconverter">
        <w:smartTagPr>
          <w:attr w:name="ProductID" w:val="10 cm"/>
        </w:smartTagPr>
        <w:r w:rsidRPr="004A5C12">
          <w:rPr>
            <w:lang w:val="lt-LT"/>
          </w:rPr>
          <w:t>10 cm</w:t>
        </w:r>
      </w:smartTag>
      <w:r w:rsidRPr="004A5C12">
        <w:rPr>
          <w:lang w:val="lt-LT"/>
        </w:rPr>
        <w:t xml:space="preserve"> aukščio žolė pirmą kartą pjaunama. Vėliau pjaunama vėl, kai žolė užauga </w:t>
      </w:r>
      <w:smartTag w:uri="urn:schemas-microsoft-com:office:smarttags" w:element="metricconverter">
        <w:smartTagPr>
          <w:attr w:name="ProductID" w:val="15 cm"/>
        </w:smartTagPr>
        <w:r w:rsidRPr="004A5C12">
          <w:rPr>
            <w:lang w:val="lt-LT"/>
          </w:rPr>
          <w:t>15 cm</w:t>
        </w:r>
      </w:smartTag>
      <w:r w:rsidRPr="004A5C12">
        <w:rPr>
          <w:lang w:val="lt-LT"/>
        </w:rPr>
        <w:t>. Nupjovus žolę, veja palaistoma.</w:t>
      </w:r>
    </w:p>
    <w:p w:rsidR="00527B21" w:rsidRPr="004A5C12" w:rsidRDefault="00527B21" w:rsidP="00527B21">
      <w:pPr>
        <w:ind w:right="22"/>
        <w:jc w:val="both"/>
        <w:rPr>
          <w:lang w:val="lt-LT"/>
        </w:rPr>
      </w:pPr>
      <w:r w:rsidRPr="004A5C12">
        <w:rPr>
          <w:lang w:val="lt-LT"/>
        </w:rPr>
        <w:tab/>
        <w:t>Veja ravima rankomis, išraunant ar nupjaunant piktžoles. Rangovas įsipareigoja pagal keliamus reikalavimus prižiūrėti veją ir žolę tol, kol sutartyje numatomas objektas nebus galutinai priduotas Užsakovo atsakomybėn.</w:t>
      </w:r>
    </w:p>
    <w:p w:rsidR="00527B21" w:rsidRPr="004A5C12" w:rsidRDefault="00527B21" w:rsidP="00527B21">
      <w:pPr>
        <w:ind w:right="22" w:firstLine="540"/>
        <w:jc w:val="both"/>
        <w:rPr>
          <w:lang w:val="lt-LT"/>
        </w:rPr>
      </w:pPr>
    </w:p>
    <w:p w:rsidR="00527B21" w:rsidRPr="004A5C12" w:rsidRDefault="00873CB9" w:rsidP="00527B21">
      <w:pPr>
        <w:pStyle w:val="Heading3"/>
        <w:rPr>
          <w:rFonts w:ascii="Times New Roman" w:hAnsi="Times New Roman"/>
          <w:b w:val="0"/>
          <w:bCs w:val="0"/>
          <w:i/>
          <w:iCs/>
          <w:caps w:val="0"/>
          <w:sz w:val="24"/>
        </w:rPr>
      </w:pPr>
      <w:bookmarkStart w:id="349" w:name="_Toc214951076"/>
      <w:bookmarkStart w:id="350" w:name="_Toc452709521"/>
      <w:r w:rsidRPr="004A5C12">
        <w:rPr>
          <w:rFonts w:ascii="Times New Roman" w:hAnsi="Times New Roman"/>
          <w:b w:val="0"/>
          <w:bCs w:val="0"/>
          <w:i/>
          <w:iCs/>
          <w:caps w:val="0"/>
          <w:sz w:val="24"/>
        </w:rPr>
        <w:t>16</w:t>
      </w:r>
      <w:r w:rsidR="00527B21" w:rsidRPr="004A5C12">
        <w:rPr>
          <w:rFonts w:ascii="Times New Roman" w:hAnsi="Times New Roman"/>
          <w:b w:val="0"/>
          <w:bCs w:val="0"/>
          <w:i/>
          <w:iCs/>
          <w:caps w:val="0"/>
          <w:sz w:val="24"/>
        </w:rPr>
        <w:t>.</w:t>
      </w:r>
      <w:r w:rsidR="00287FC9">
        <w:rPr>
          <w:rFonts w:ascii="Times New Roman" w:hAnsi="Times New Roman"/>
          <w:b w:val="0"/>
          <w:bCs w:val="0"/>
          <w:i/>
          <w:iCs/>
          <w:caps w:val="0"/>
          <w:sz w:val="24"/>
        </w:rPr>
        <w:t>8</w:t>
      </w:r>
      <w:r w:rsidR="00527B21" w:rsidRPr="004A5C12">
        <w:rPr>
          <w:rFonts w:ascii="Times New Roman" w:hAnsi="Times New Roman"/>
          <w:b w:val="0"/>
          <w:bCs w:val="0"/>
          <w:i/>
          <w:iCs/>
          <w:caps w:val="0"/>
          <w:sz w:val="24"/>
        </w:rPr>
        <w:t>.3 Statybvietės paruošimo darbų struktūra ir vykdymo tvarka</w:t>
      </w:r>
      <w:bookmarkEnd w:id="349"/>
      <w:bookmarkEnd w:id="350"/>
    </w:p>
    <w:p w:rsidR="00527B21" w:rsidRPr="004A5C12" w:rsidRDefault="00527B21" w:rsidP="00527B21">
      <w:pPr>
        <w:shd w:val="clear" w:color="auto" w:fill="FFFFFF"/>
        <w:ind w:right="22" w:firstLine="540"/>
        <w:jc w:val="both"/>
        <w:rPr>
          <w:lang w:val="lt-LT"/>
        </w:rPr>
      </w:pPr>
    </w:p>
    <w:p w:rsidR="00527B21" w:rsidRPr="004A5C12" w:rsidRDefault="00527B21" w:rsidP="008357A0">
      <w:pPr>
        <w:widowControl w:val="0"/>
        <w:numPr>
          <w:ilvl w:val="0"/>
          <w:numId w:val="1"/>
        </w:numPr>
        <w:shd w:val="clear" w:color="auto" w:fill="FFFFFF"/>
        <w:tabs>
          <w:tab w:val="left" w:pos="1296"/>
        </w:tabs>
        <w:autoSpaceDE w:val="0"/>
        <w:autoSpaceDN w:val="0"/>
        <w:adjustRightInd w:val="0"/>
        <w:ind w:right="22" w:firstLine="540"/>
        <w:jc w:val="both"/>
        <w:rPr>
          <w:spacing w:val="-15"/>
          <w:lang w:val="lt-LT"/>
        </w:rPr>
      </w:pPr>
      <w:r w:rsidRPr="004A5C12">
        <w:rPr>
          <w:lang w:val="lt-LT"/>
        </w:rPr>
        <w:t>aikštelė nuvaloma ir išlyginama, nuvedamas paviršinis vanduo ir aptveriama;</w:t>
      </w:r>
    </w:p>
    <w:p w:rsidR="00527B21" w:rsidRPr="004A5C12" w:rsidRDefault="00527B21" w:rsidP="008357A0">
      <w:pPr>
        <w:widowControl w:val="0"/>
        <w:numPr>
          <w:ilvl w:val="0"/>
          <w:numId w:val="1"/>
        </w:numPr>
        <w:shd w:val="clear" w:color="auto" w:fill="FFFFFF"/>
        <w:tabs>
          <w:tab w:val="left" w:pos="1296"/>
        </w:tabs>
        <w:autoSpaceDE w:val="0"/>
        <w:autoSpaceDN w:val="0"/>
        <w:adjustRightInd w:val="0"/>
        <w:ind w:right="22" w:firstLine="540"/>
        <w:jc w:val="both"/>
        <w:rPr>
          <w:spacing w:val="-9"/>
          <w:lang w:val="lt-LT"/>
        </w:rPr>
      </w:pPr>
      <w:r w:rsidRPr="004A5C12">
        <w:rPr>
          <w:lang w:val="lt-LT"/>
        </w:rPr>
        <w:t>pastatomi laikini pastatai, nutiesiamos vandentiekio, elektros ir kitos komunikacijos;</w:t>
      </w:r>
    </w:p>
    <w:p w:rsidR="00527B21" w:rsidRPr="004A5C12" w:rsidRDefault="00527B21" w:rsidP="008357A0">
      <w:pPr>
        <w:widowControl w:val="0"/>
        <w:numPr>
          <w:ilvl w:val="0"/>
          <w:numId w:val="1"/>
        </w:numPr>
        <w:shd w:val="clear" w:color="auto" w:fill="FFFFFF"/>
        <w:tabs>
          <w:tab w:val="left" w:pos="1296"/>
        </w:tabs>
        <w:autoSpaceDE w:val="0"/>
        <w:autoSpaceDN w:val="0"/>
        <w:adjustRightInd w:val="0"/>
        <w:ind w:right="22" w:firstLine="540"/>
        <w:jc w:val="both"/>
        <w:rPr>
          <w:spacing w:val="-10"/>
          <w:lang w:val="lt-LT"/>
        </w:rPr>
      </w:pPr>
      <w:r w:rsidRPr="004A5C12">
        <w:rPr>
          <w:lang w:val="lt-LT"/>
        </w:rPr>
        <w:t>atlikus vertikalų geodezinį žymėjimą, nuimamas augalinis sluoksnis ir išlyginama aikštelė;</w:t>
      </w:r>
    </w:p>
    <w:p w:rsidR="00527B21" w:rsidRPr="004A5C12" w:rsidRDefault="00527B21" w:rsidP="008357A0">
      <w:pPr>
        <w:widowControl w:val="0"/>
        <w:numPr>
          <w:ilvl w:val="0"/>
          <w:numId w:val="1"/>
        </w:numPr>
        <w:shd w:val="clear" w:color="auto" w:fill="FFFFFF"/>
        <w:tabs>
          <w:tab w:val="left" w:pos="1296"/>
        </w:tabs>
        <w:autoSpaceDE w:val="0"/>
        <w:autoSpaceDN w:val="0"/>
        <w:adjustRightInd w:val="0"/>
        <w:ind w:right="22" w:firstLine="540"/>
        <w:jc w:val="both"/>
        <w:rPr>
          <w:spacing w:val="-10"/>
          <w:lang w:val="lt-LT"/>
        </w:rPr>
      </w:pPr>
      <w:r w:rsidRPr="004A5C12">
        <w:rPr>
          <w:spacing w:val="-1"/>
          <w:lang w:val="lt-LT"/>
        </w:rPr>
        <w:t>vandeniui nuvesti aikštelė padaroma 0,5-1 % nuolydžio;</w:t>
      </w:r>
    </w:p>
    <w:p w:rsidR="00527B21" w:rsidRPr="004A5C12" w:rsidRDefault="00527B21" w:rsidP="008357A0">
      <w:pPr>
        <w:widowControl w:val="0"/>
        <w:numPr>
          <w:ilvl w:val="0"/>
          <w:numId w:val="1"/>
        </w:numPr>
        <w:shd w:val="clear" w:color="auto" w:fill="FFFFFF"/>
        <w:tabs>
          <w:tab w:val="left" w:pos="1296"/>
        </w:tabs>
        <w:autoSpaceDE w:val="0"/>
        <w:autoSpaceDN w:val="0"/>
        <w:adjustRightInd w:val="0"/>
        <w:ind w:right="22" w:firstLine="540"/>
        <w:jc w:val="both"/>
        <w:rPr>
          <w:spacing w:val="-8"/>
          <w:lang w:val="lt-LT"/>
        </w:rPr>
      </w:pPr>
      <w:r w:rsidRPr="004A5C12">
        <w:rPr>
          <w:lang w:val="lt-LT"/>
        </w:rPr>
        <w:t xml:space="preserve">nužymimi (horizontaliai ir vertikaliai) ir išlyginami privažiavimo keliai (leidžiami ne didesni kaip </w:t>
      </w:r>
      <w:smartTag w:uri="urn:schemas-microsoft-com:office:smarttags" w:element="metricconverter">
        <w:smartTagPr>
          <w:attr w:name="ProductID" w:val="10 cm"/>
        </w:smartTagPr>
        <w:r w:rsidRPr="004A5C12">
          <w:rPr>
            <w:lang w:val="lt-LT"/>
          </w:rPr>
          <w:t>10 cm</w:t>
        </w:r>
      </w:smartTag>
      <w:r w:rsidRPr="004A5C12">
        <w:rPr>
          <w:lang w:val="lt-LT"/>
        </w:rPr>
        <w:t xml:space="preserve"> nelygumai);</w:t>
      </w:r>
    </w:p>
    <w:p w:rsidR="00527B21" w:rsidRPr="004A5C12" w:rsidRDefault="00527B21" w:rsidP="00527B21">
      <w:pPr>
        <w:shd w:val="clear" w:color="auto" w:fill="FFFFFF"/>
        <w:ind w:right="22" w:firstLine="540"/>
        <w:jc w:val="both"/>
        <w:rPr>
          <w:lang w:val="lt-LT"/>
        </w:rPr>
      </w:pPr>
      <w:r w:rsidRPr="004A5C12">
        <w:rPr>
          <w:lang w:val="lt-LT"/>
        </w:rPr>
        <w:t>Kad nebūtų pažeistos eksploatuojamosios (jeigu tokios yra) elektros, ryšio, šildymo, vandentiekio, nuotekų ir kitos komunikacijos, žemės darbų vykdymui reikia turėti tų tinklų planus. Rangovas privalo gauti šių tinklų planus savo lėšomis.</w:t>
      </w:r>
    </w:p>
    <w:p w:rsidR="00527B21" w:rsidRPr="004A5C12" w:rsidRDefault="00527B21" w:rsidP="00527B21">
      <w:pPr>
        <w:rPr>
          <w:lang w:val="lt-LT"/>
        </w:rPr>
      </w:pPr>
    </w:p>
    <w:p w:rsidR="00527B21" w:rsidRPr="004A5C12" w:rsidRDefault="00873CB9" w:rsidP="00527B21">
      <w:pPr>
        <w:pStyle w:val="Heading3"/>
        <w:rPr>
          <w:rFonts w:ascii="Times New Roman" w:hAnsi="Times New Roman"/>
          <w:b w:val="0"/>
          <w:bCs w:val="0"/>
          <w:i/>
          <w:iCs/>
          <w:caps w:val="0"/>
          <w:sz w:val="24"/>
        </w:rPr>
      </w:pPr>
      <w:bookmarkStart w:id="351" w:name="_Toc214951077"/>
      <w:bookmarkStart w:id="352" w:name="_Toc452709522"/>
      <w:r w:rsidRPr="004A5C12">
        <w:rPr>
          <w:rFonts w:ascii="Times New Roman" w:hAnsi="Times New Roman"/>
          <w:b w:val="0"/>
          <w:bCs w:val="0"/>
          <w:i/>
          <w:iCs/>
          <w:caps w:val="0"/>
          <w:sz w:val="24"/>
        </w:rPr>
        <w:t>16</w:t>
      </w:r>
      <w:r w:rsidR="00527B21" w:rsidRPr="004A5C12">
        <w:rPr>
          <w:rFonts w:ascii="Times New Roman" w:hAnsi="Times New Roman"/>
          <w:b w:val="0"/>
          <w:bCs w:val="0"/>
          <w:i/>
          <w:iCs/>
          <w:caps w:val="0"/>
          <w:sz w:val="24"/>
        </w:rPr>
        <w:t>.</w:t>
      </w:r>
      <w:r w:rsidR="00287FC9">
        <w:rPr>
          <w:rFonts w:ascii="Times New Roman" w:hAnsi="Times New Roman"/>
          <w:b w:val="0"/>
          <w:bCs w:val="0"/>
          <w:i/>
          <w:iCs/>
          <w:caps w:val="0"/>
          <w:sz w:val="24"/>
        </w:rPr>
        <w:t>8</w:t>
      </w:r>
      <w:r w:rsidR="00527B21" w:rsidRPr="004A5C12">
        <w:rPr>
          <w:rFonts w:ascii="Times New Roman" w:hAnsi="Times New Roman"/>
          <w:b w:val="0"/>
          <w:bCs w:val="0"/>
          <w:i/>
          <w:iCs/>
          <w:caps w:val="0"/>
          <w:sz w:val="24"/>
        </w:rPr>
        <w:t>.4 Aptvėrima</w:t>
      </w:r>
      <w:bookmarkEnd w:id="351"/>
      <w:r w:rsidR="00527B21" w:rsidRPr="004A5C12">
        <w:rPr>
          <w:rFonts w:ascii="Times New Roman" w:hAnsi="Times New Roman"/>
          <w:b w:val="0"/>
          <w:bCs w:val="0"/>
          <w:i/>
          <w:iCs/>
          <w:caps w:val="0"/>
          <w:sz w:val="24"/>
        </w:rPr>
        <w:t>s</w:t>
      </w:r>
      <w:bookmarkEnd w:id="352"/>
    </w:p>
    <w:p w:rsidR="00527B21" w:rsidRPr="004A5C12" w:rsidRDefault="00527B21" w:rsidP="00527B21">
      <w:pPr>
        <w:shd w:val="clear" w:color="auto" w:fill="FFFFFF"/>
        <w:tabs>
          <w:tab w:val="left" w:pos="1229"/>
        </w:tabs>
        <w:ind w:right="22" w:firstLine="540"/>
        <w:jc w:val="both"/>
        <w:rPr>
          <w:lang w:val="lt-LT"/>
        </w:rPr>
      </w:pPr>
    </w:p>
    <w:p w:rsidR="00527B21" w:rsidRPr="004A5C12" w:rsidRDefault="00527B21" w:rsidP="00287FC9">
      <w:pPr>
        <w:shd w:val="clear" w:color="auto" w:fill="FFFFFF"/>
        <w:ind w:right="22" w:firstLine="540"/>
        <w:jc w:val="both"/>
        <w:rPr>
          <w:lang w:val="lt-LT"/>
        </w:rPr>
      </w:pPr>
      <w:r w:rsidRPr="004A5C12">
        <w:rPr>
          <w:lang w:val="lt-LT"/>
        </w:rPr>
        <w:t>Statybos darbų vykdymo metu vandentiekio ir nuotekų tinklų klojimo vieta nei nuotekų valymo įrenginių statybvietė turi būti saugiai aptverta laikina tvora su galvanizuotais plieniniais stulpeliais. Neužpildos tranšėjos ar kitos pavojingos vietos, nedirbant jose ar šalia jų turi būti užtvertos tik saugia tvora (Stop juosta negalima).</w:t>
      </w:r>
    </w:p>
    <w:p w:rsidR="00527B21" w:rsidRPr="004A5C12" w:rsidRDefault="00527B21" w:rsidP="00527B21">
      <w:pPr>
        <w:shd w:val="clear" w:color="auto" w:fill="FFFFFF"/>
        <w:ind w:right="22" w:firstLine="540"/>
        <w:jc w:val="both"/>
        <w:rPr>
          <w:lang w:val="lt-LT"/>
        </w:rPr>
      </w:pPr>
    </w:p>
    <w:p w:rsidR="00527B21" w:rsidRPr="004A5C12" w:rsidRDefault="00873CB9" w:rsidP="00527B21">
      <w:pPr>
        <w:pStyle w:val="Heading3"/>
        <w:rPr>
          <w:rFonts w:ascii="Times New Roman" w:hAnsi="Times New Roman"/>
          <w:b w:val="0"/>
          <w:bCs w:val="0"/>
          <w:i/>
          <w:iCs/>
          <w:caps w:val="0"/>
          <w:sz w:val="24"/>
        </w:rPr>
      </w:pPr>
      <w:bookmarkStart w:id="353" w:name="_Toc452709523"/>
      <w:r w:rsidRPr="004A5C12">
        <w:rPr>
          <w:rFonts w:ascii="Times New Roman" w:hAnsi="Times New Roman"/>
          <w:b w:val="0"/>
          <w:bCs w:val="0"/>
          <w:i/>
          <w:iCs/>
          <w:caps w:val="0"/>
          <w:sz w:val="24"/>
        </w:rPr>
        <w:t>16</w:t>
      </w:r>
      <w:r w:rsidR="00527B21" w:rsidRPr="004A5C12">
        <w:rPr>
          <w:rFonts w:ascii="Times New Roman" w:hAnsi="Times New Roman"/>
          <w:b w:val="0"/>
          <w:bCs w:val="0"/>
          <w:i/>
          <w:iCs/>
          <w:caps w:val="0"/>
          <w:sz w:val="24"/>
        </w:rPr>
        <w:t>.</w:t>
      </w:r>
      <w:r w:rsidR="00287FC9">
        <w:rPr>
          <w:rFonts w:ascii="Times New Roman" w:hAnsi="Times New Roman"/>
          <w:b w:val="0"/>
          <w:bCs w:val="0"/>
          <w:i/>
          <w:iCs/>
          <w:caps w:val="0"/>
          <w:sz w:val="24"/>
        </w:rPr>
        <w:t>8</w:t>
      </w:r>
      <w:r w:rsidR="00527B21" w:rsidRPr="004A5C12">
        <w:rPr>
          <w:rFonts w:ascii="Times New Roman" w:hAnsi="Times New Roman"/>
          <w:b w:val="0"/>
          <w:bCs w:val="0"/>
          <w:i/>
          <w:iCs/>
          <w:caps w:val="0"/>
          <w:sz w:val="24"/>
        </w:rPr>
        <w:t>.5 Želdinių apsauga</w:t>
      </w:r>
      <w:bookmarkEnd w:id="353"/>
    </w:p>
    <w:p w:rsidR="00527B21" w:rsidRPr="004A5C12" w:rsidRDefault="00527B21" w:rsidP="00527B21">
      <w:pPr>
        <w:rPr>
          <w:lang w:val="lt-LT"/>
        </w:rPr>
      </w:pPr>
    </w:p>
    <w:p w:rsidR="00527B21" w:rsidRPr="004A5C12" w:rsidRDefault="00527B21" w:rsidP="00527B21">
      <w:pPr>
        <w:shd w:val="clear" w:color="auto" w:fill="FFFFFF"/>
        <w:ind w:right="22" w:firstLine="540"/>
        <w:jc w:val="both"/>
        <w:rPr>
          <w:lang w:val="lt-LT"/>
        </w:rPr>
      </w:pPr>
      <w:r w:rsidRPr="004A5C12">
        <w:rPr>
          <w:lang w:val="lt-LT"/>
        </w:rPr>
        <w:t>Vykdant statybos paruošimo ir statybos darbus rangovas privalo vadovautis „Želdinių apsaugos, vykdant statybos darbus, taisyklėmis“, patvirtintomis 2010 m. kovo 15 d. Lietuvos Respublikos aplinkos ministro įsakymu Nr. D1-193 „Dėl želdinių apsaugos, vykdant statybos darbus, taisyklių patvirtinimo“ (Žin., 2010,Nr. 31-1454).</w:t>
      </w:r>
    </w:p>
    <w:p w:rsidR="00B91169" w:rsidRPr="004A5C12" w:rsidRDefault="00B9507D" w:rsidP="00B9507D">
      <w:pPr>
        <w:pStyle w:val="Heading1"/>
        <w:rPr>
          <w:rFonts w:ascii="Times New Roman" w:hAnsi="Times New Roman"/>
          <w:caps w:val="0"/>
          <w:spacing w:val="-10"/>
          <w:sz w:val="28"/>
        </w:rPr>
      </w:pPr>
      <w:bookmarkStart w:id="354" w:name="_Toc292088931"/>
      <w:bookmarkStart w:id="355" w:name="_Toc423335774"/>
      <w:bookmarkStart w:id="356" w:name="_Toc452709524"/>
      <w:r w:rsidRPr="004A5C12">
        <w:rPr>
          <w:rFonts w:ascii="Times New Roman" w:hAnsi="Times New Roman"/>
          <w:caps w:val="0"/>
          <w:spacing w:val="-10"/>
          <w:sz w:val="28"/>
        </w:rPr>
        <w:lastRenderedPageBreak/>
        <w:t>1</w:t>
      </w:r>
      <w:r w:rsidR="00873CB9" w:rsidRPr="004A5C12">
        <w:rPr>
          <w:rFonts w:ascii="Times New Roman" w:hAnsi="Times New Roman"/>
          <w:caps w:val="0"/>
          <w:spacing w:val="-10"/>
          <w:sz w:val="28"/>
        </w:rPr>
        <w:t>7</w:t>
      </w:r>
      <w:r w:rsidRPr="004A5C12">
        <w:rPr>
          <w:rFonts w:ascii="Times New Roman" w:hAnsi="Times New Roman"/>
          <w:caps w:val="0"/>
          <w:spacing w:val="-10"/>
          <w:sz w:val="28"/>
        </w:rPr>
        <w:t xml:space="preserve">. Žemės </w:t>
      </w:r>
      <w:r w:rsidR="00B91169" w:rsidRPr="004A5C12">
        <w:rPr>
          <w:rFonts w:ascii="Times New Roman" w:hAnsi="Times New Roman"/>
          <w:caps w:val="0"/>
          <w:spacing w:val="-10"/>
          <w:sz w:val="28"/>
        </w:rPr>
        <w:t>darbai</w:t>
      </w:r>
      <w:bookmarkEnd w:id="354"/>
      <w:bookmarkEnd w:id="355"/>
      <w:bookmarkEnd w:id="356"/>
    </w:p>
    <w:p w:rsidR="00B9507D" w:rsidRPr="004A5C12" w:rsidRDefault="00B9507D" w:rsidP="00B91169">
      <w:pPr>
        <w:jc w:val="both"/>
        <w:rPr>
          <w:lang w:val="lt-LT" w:eastAsia="lt-LT"/>
        </w:rPr>
      </w:pPr>
    </w:p>
    <w:p w:rsidR="00B91169" w:rsidRPr="004A5C12" w:rsidRDefault="00B91169" w:rsidP="00AA198E">
      <w:pPr>
        <w:widowControl w:val="0"/>
        <w:autoSpaceDE w:val="0"/>
        <w:autoSpaceDN w:val="0"/>
        <w:adjustRightInd w:val="0"/>
        <w:ind w:right="189" w:firstLine="539"/>
        <w:jc w:val="both"/>
        <w:rPr>
          <w:lang w:val="lt-LT"/>
        </w:rPr>
      </w:pPr>
      <w:r w:rsidRPr="004A5C12">
        <w:rPr>
          <w:lang w:val="lt-LT"/>
        </w:rPr>
        <w:t>Žemės darbai turi atitikti statybos techninį reglamentą STR 1.07.02:2005 „Žemės darbai“.</w:t>
      </w:r>
    </w:p>
    <w:p w:rsidR="00B9507D" w:rsidRPr="004A5C12" w:rsidRDefault="00B9507D" w:rsidP="00B91169">
      <w:pPr>
        <w:keepNext/>
        <w:widowControl w:val="0"/>
        <w:numPr>
          <w:ilvl w:val="2"/>
          <w:numId w:val="0"/>
        </w:numPr>
        <w:tabs>
          <w:tab w:val="left" w:pos="0"/>
        </w:tabs>
        <w:suppressAutoHyphens/>
        <w:outlineLvl w:val="2"/>
        <w:rPr>
          <w:rFonts w:eastAsia="Arial Unicode MS"/>
          <w:b/>
          <w:bCs/>
          <w:szCs w:val="28"/>
          <w:lang w:val="lt-LT"/>
        </w:rPr>
      </w:pPr>
      <w:bookmarkStart w:id="357" w:name="_Toc292088932"/>
      <w:bookmarkStart w:id="358" w:name="_Toc423335775"/>
    </w:p>
    <w:p w:rsidR="00B91169" w:rsidRPr="004A5C12" w:rsidRDefault="00B9507D" w:rsidP="00D71BBD">
      <w:pPr>
        <w:pStyle w:val="Heading2"/>
        <w:ind w:right="22"/>
        <w:rPr>
          <w:rFonts w:ascii="Times New Roman" w:hAnsi="Times New Roman"/>
          <w:i/>
          <w:iCs/>
          <w:sz w:val="24"/>
        </w:rPr>
      </w:pPr>
      <w:bookmarkStart w:id="359" w:name="_Toc452709525"/>
      <w:r w:rsidRPr="004A5C12">
        <w:rPr>
          <w:rFonts w:ascii="Times New Roman" w:hAnsi="Times New Roman"/>
          <w:i/>
          <w:iCs/>
          <w:sz w:val="24"/>
        </w:rPr>
        <w:t>1</w:t>
      </w:r>
      <w:r w:rsidR="00873CB9" w:rsidRPr="004A5C12">
        <w:rPr>
          <w:rFonts w:ascii="Times New Roman" w:hAnsi="Times New Roman"/>
          <w:i/>
          <w:iCs/>
          <w:sz w:val="24"/>
        </w:rPr>
        <w:t>7</w:t>
      </w:r>
      <w:r w:rsidRPr="004A5C12">
        <w:rPr>
          <w:rFonts w:ascii="Times New Roman" w:hAnsi="Times New Roman"/>
          <w:i/>
          <w:iCs/>
          <w:sz w:val="24"/>
        </w:rPr>
        <w:t xml:space="preserve">.1 </w:t>
      </w:r>
      <w:r w:rsidR="00B91169" w:rsidRPr="004A5C12">
        <w:rPr>
          <w:rFonts w:ascii="Times New Roman" w:hAnsi="Times New Roman"/>
          <w:i/>
          <w:iCs/>
          <w:sz w:val="24"/>
        </w:rPr>
        <w:t>Kasimo darbai</w:t>
      </w:r>
      <w:bookmarkEnd w:id="357"/>
      <w:bookmarkEnd w:id="358"/>
      <w:bookmarkEnd w:id="359"/>
    </w:p>
    <w:p w:rsidR="00B9507D" w:rsidRPr="004A5C12" w:rsidRDefault="00B9507D" w:rsidP="00B91169">
      <w:pPr>
        <w:jc w:val="both"/>
        <w:rPr>
          <w:lang w:val="lt-LT" w:eastAsia="lt-LT"/>
        </w:rPr>
      </w:pPr>
    </w:p>
    <w:p w:rsidR="00B91169" w:rsidRPr="004A5C12" w:rsidRDefault="00B91169" w:rsidP="00AA198E">
      <w:pPr>
        <w:widowControl w:val="0"/>
        <w:autoSpaceDE w:val="0"/>
        <w:autoSpaceDN w:val="0"/>
        <w:adjustRightInd w:val="0"/>
        <w:ind w:right="189" w:firstLine="539"/>
        <w:jc w:val="both"/>
        <w:rPr>
          <w:lang w:val="lt-LT"/>
        </w:rPr>
      </w:pPr>
      <w:r w:rsidRPr="004A5C12">
        <w:rPr>
          <w:lang w:val="lt-LT"/>
        </w:rPr>
        <w:t>Kasimo darbai turi būti vykdomi, užtikrinant mažiausius matmenis, reikalingus įvairioms konstrukcijoms statyti, tačiau įvertinant visą reikalingą erdvę darbams atlikti.</w:t>
      </w:r>
    </w:p>
    <w:p w:rsidR="00D71BBD" w:rsidRPr="004A5C12" w:rsidRDefault="00D71BBD" w:rsidP="00D71BBD">
      <w:pPr>
        <w:pStyle w:val="Heading3"/>
        <w:rPr>
          <w:rFonts w:ascii="Times New Roman" w:hAnsi="Times New Roman"/>
          <w:b w:val="0"/>
          <w:bCs w:val="0"/>
          <w:i/>
          <w:iCs/>
          <w:caps w:val="0"/>
          <w:sz w:val="24"/>
        </w:rPr>
      </w:pPr>
      <w:bookmarkStart w:id="360" w:name="_Toc292088933"/>
    </w:p>
    <w:p w:rsidR="00B91169" w:rsidRPr="004A5C12" w:rsidRDefault="00B9507D" w:rsidP="00D71BBD">
      <w:pPr>
        <w:pStyle w:val="Heading3"/>
        <w:rPr>
          <w:rFonts w:ascii="Times New Roman" w:hAnsi="Times New Roman"/>
          <w:b w:val="0"/>
          <w:bCs w:val="0"/>
          <w:i/>
          <w:iCs/>
          <w:caps w:val="0"/>
          <w:sz w:val="24"/>
        </w:rPr>
      </w:pPr>
      <w:bookmarkStart w:id="361" w:name="_Toc452709526"/>
      <w:r w:rsidRPr="004A5C12">
        <w:rPr>
          <w:rFonts w:ascii="Times New Roman" w:hAnsi="Times New Roman"/>
          <w:b w:val="0"/>
          <w:bCs w:val="0"/>
          <w:i/>
          <w:iCs/>
          <w:caps w:val="0"/>
          <w:sz w:val="24"/>
        </w:rPr>
        <w:t>1</w:t>
      </w:r>
      <w:r w:rsidR="00873CB9" w:rsidRPr="004A5C12">
        <w:rPr>
          <w:rFonts w:ascii="Times New Roman" w:hAnsi="Times New Roman"/>
          <w:b w:val="0"/>
          <w:bCs w:val="0"/>
          <w:i/>
          <w:iCs/>
          <w:caps w:val="0"/>
          <w:sz w:val="24"/>
        </w:rPr>
        <w:t>7</w:t>
      </w:r>
      <w:r w:rsidRPr="004A5C12">
        <w:rPr>
          <w:rFonts w:ascii="Times New Roman" w:hAnsi="Times New Roman"/>
          <w:b w:val="0"/>
          <w:bCs w:val="0"/>
          <w:i/>
          <w:iCs/>
          <w:caps w:val="0"/>
          <w:sz w:val="24"/>
        </w:rPr>
        <w:t xml:space="preserve">.1.1 </w:t>
      </w:r>
      <w:r w:rsidR="00B91169" w:rsidRPr="004A5C12">
        <w:rPr>
          <w:rFonts w:ascii="Times New Roman" w:hAnsi="Times New Roman"/>
          <w:b w:val="0"/>
          <w:bCs w:val="0"/>
          <w:i/>
          <w:iCs/>
          <w:caps w:val="0"/>
          <w:sz w:val="24"/>
        </w:rPr>
        <w:t>Sutvirtinimas</w:t>
      </w:r>
      <w:bookmarkEnd w:id="360"/>
      <w:bookmarkEnd w:id="361"/>
    </w:p>
    <w:p w:rsidR="00B9507D" w:rsidRPr="004A5C12" w:rsidRDefault="00B9507D" w:rsidP="00B91169">
      <w:pPr>
        <w:jc w:val="both"/>
        <w:rPr>
          <w:lang w:val="lt-LT" w:eastAsia="lt-LT"/>
        </w:rPr>
      </w:pPr>
    </w:p>
    <w:p w:rsidR="00B91169" w:rsidRPr="004A5C12" w:rsidRDefault="00B91169" w:rsidP="00AA198E">
      <w:pPr>
        <w:widowControl w:val="0"/>
        <w:autoSpaceDE w:val="0"/>
        <w:autoSpaceDN w:val="0"/>
        <w:adjustRightInd w:val="0"/>
        <w:ind w:right="189" w:firstLine="539"/>
        <w:jc w:val="both"/>
        <w:rPr>
          <w:lang w:val="lt-LT"/>
        </w:rPr>
      </w:pPr>
      <w:r w:rsidRPr="004A5C12">
        <w:rPr>
          <w:lang w:val="lt-LT"/>
        </w:rPr>
        <w:t>Jeigu reikalinga, iškasos turi būti sutvirtintos klojiniu, audeklu ir poliais, atraminėmis sienutėmis, paremiančiais aplinkinį gruntą ir užtikrinančiais visų darbuotojų, vykdomų darbų ir aplinkinių statinių saugumą.</w:t>
      </w:r>
      <w:r w:rsidR="00AA198E" w:rsidRPr="004A5C12">
        <w:rPr>
          <w:lang w:val="lt-LT"/>
        </w:rPr>
        <w:t xml:space="preserve"> </w:t>
      </w:r>
      <w:r w:rsidRPr="004A5C12">
        <w:rPr>
          <w:lang w:val="lt-LT"/>
        </w:rPr>
        <w:t>Jokie klojiniai ar kiti sutvirtinimai neturi būti palikti iškasose nesant Užsakovo pritarimo. Toks pritarimas neatleidžia Rangovo nuo atsakomybės už aplinkinių statinių ir t.t. saugumą. Rangovas privalo imtis visų Lietuvos darbo saugos taisyklių reikalaujamų atsargumo priemonių.</w:t>
      </w:r>
    </w:p>
    <w:p w:rsidR="00D71BBD" w:rsidRPr="004A5C12" w:rsidRDefault="00D71BBD" w:rsidP="00D71BBD">
      <w:pPr>
        <w:pStyle w:val="Heading3"/>
        <w:rPr>
          <w:rFonts w:ascii="Times New Roman" w:hAnsi="Times New Roman"/>
          <w:b w:val="0"/>
          <w:bCs w:val="0"/>
          <w:i/>
          <w:iCs/>
          <w:caps w:val="0"/>
          <w:sz w:val="24"/>
        </w:rPr>
      </w:pPr>
      <w:bookmarkStart w:id="362" w:name="_Toc292088934"/>
    </w:p>
    <w:p w:rsidR="00B91169" w:rsidRPr="004A5C12" w:rsidRDefault="00B9507D" w:rsidP="00D71BBD">
      <w:pPr>
        <w:pStyle w:val="Heading3"/>
        <w:rPr>
          <w:rFonts w:ascii="Times New Roman" w:hAnsi="Times New Roman"/>
          <w:b w:val="0"/>
          <w:bCs w:val="0"/>
          <w:i/>
          <w:iCs/>
          <w:caps w:val="0"/>
          <w:sz w:val="24"/>
        </w:rPr>
      </w:pPr>
      <w:bookmarkStart w:id="363" w:name="_Toc452709527"/>
      <w:r w:rsidRPr="004A5C12">
        <w:rPr>
          <w:rFonts w:ascii="Times New Roman" w:hAnsi="Times New Roman"/>
          <w:b w:val="0"/>
          <w:bCs w:val="0"/>
          <w:i/>
          <w:iCs/>
          <w:caps w:val="0"/>
          <w:sz w:val="24"/>
        </w:rPr>
        <w:t>1</w:t>
      </w:r>
      <w:r w:rsidR="00873CB9" w:rsidRPr="004A5C12">
        <w:rPr>
          <w:rFonts w:ascii="Times New Roman" w:hAnsi="Times New Roman"/>
          <w:b w:val="0"/>
          <w:bCs w:val="0"/>
          <w:i/>
          <w:iCs/>
          <w:caps w:val="0"/>
          <w:sz w:val="24"/>
        </w:rPr>
        <w:t>7</w:t>
      </w:r>
      <w:r w:rsidRPr="004A5C12">
        <w:rPr>
          <w:rFonts w:ascii="Times New Roman" w:hAnsi="Times New Roman"/>
          <w:b w:val="0"/>
          <w:bCs w:val="0"/>
          <w:i/>
          <w:iCs/>
          <w:caps w:val="0"/>
          <w:sz w:val="24"/>
        </w:rPr>
        <w:t xml:space="preserve">.1.2 </w:t>
      </w:r>
      <w:r w:rsidR="00B91169" w:rsidRPr="004A5C12">
        <w:rPr>
          <w:rFonts w:ascii="Times New Roman" w:hAnsi="Times New Roman"/>
          <w:b w:val="0"/>
          <w:bCs w:val="0"/>
          <w:i/>
          <w:iCs/>
          <w:caps w:val="0"/>
          <w:sz w:val="24"/>
        </w:rPr>
        <w:t>Vanduo iškasose</w:t>
      </w:r>
      <w:bookmarkEnd w:id="362"/>
      <w:bookmarkEnd w:id="363"/>
    </w:p>
    <w:p w:rsidR="00B9507D" w:rsidRPr="004A5C12" w:rsidRDefault="00B9507D" w:rsidP="00B91169">
      <w:pPr>
        <w:jc w:val="both"/>
        <w:rPr>
          <w:lang w:val="lt-LT" w:eastAsia="lt-LT"/>
        </w:rPr>
      </w:pPr>
    </w:p>
    <w:p w:rsidR="00B91169" w:rsidRPr="004A5C12" w:rsidRDefault="00B91169" w:rsidP="00DC5DF8">
      <w:pPr>
        <w:widowControl w:val="0"/>
        <w:autoSpaceDE w:val="0"/>
        <w:autoSpaceDN w:val="0"/>
        <w:adjustRightInd w:val="0"/>
        <w:ind w:right="189" w:firstLine="539"/>
        <w:jc w:val="both"/>
        <w:rPr>
          <w:lang w:val="lt-LT"/>
        </w:rPr>
      </w:pPr>
      <w:r w:rsidRPr="004A5C12">
        <w:rPr>
          <w:lang w:val="lt-LT"/>
        </w:rPr>
        <w:t>Iškasos turi būti nuolat palaikomos be susikaupusio vandens. Vanduo iš iškasų turi būti šalinamas tokiu būdu, kuris apsaugo paviršius.</w:t>
      </w:r>
      <w:r w:rsidR="00DC5DF8" w:rsidRPr="004A5C12">
        <w:rPr>
          <w:lang w:val="lt-LT"/>
        </w:rPr>
        <w:t xml:space="preserve"> </w:t>
      </w:r>
      <w:r w:rsidRPr="004A5C12">
        <w:rPr>
          <w:lang w:val="lt-LT"/>
        </w:rPr>
        <w:t>Ypatingas dėmesys turi būti skiriamas iškasų dugno stabilumui palaikyti, apsaugant nuo vandens slėgio poveikio, kai perkrovimas pašalinamas.</w:t>
      </w:r>
      <w:r w:rsidR="00DC5DF8" w:rsidRPr="004A5C12">
        <w:rPr>
          <w:lang w:val="lt-LT"/>
        </w:rPr>
        <w:t xml:space="preserve"> </w:t>
      </w:r>
      <w:r w:rsidRPr="004A5C12">
        <w:rPr>
          <w:lang w:val="lt-LT"/>
        </w:rPr>
        <w:t>Jeigu numatoma naudoti sausinimą adatiniais filtrais, Rangovas privalo detalizuoti savo pasiūlymus. Tokie pasiūlymai turi užtikrinti, kad, kartu su vandeniu pašalinus smulkias grunto daleles, nebus sumažinta aplinkinio grunto ir statinių atrama.</w:t>
      </w:r>
    </w:p>
    <w:p w:rsidR="00D71BBD" w:rsidRPr="004A5C12" w:rsidRDefault="00D71BBD" w:rsidP="00D71BBD">
      <w:pPr>
        <w:pStyle w:val="Heading3"/>
        <w:rPr>
          <w:rFonts w:ascii="Times New Roman" w:hAnsi="Times New Roman"/>
          <w:b w:val="0"/>
          <w:bCs w:val="0"/>
          <w:i/>
          <w:iCs/>
          <w:caps w:val="0"/>
          <w:sz w:val="24"/>
        </w:rPr>
      </w:pPr>
      <w:bookmarkStart w:id="364" w:name="_Toc292088935"/>
    </w:p>
    <w:p w:rsidR="00B91169" w:rsidRPr="004A5C12" w:rsidRDefault="00B9507D" w:rsidP="00D71BBD">
      <w:pPr>
        <w:pStyle w:val="Heading3"/>
        <w:rPr>
          <w:rFonts w:ascii="Times New Roman" w:hAnsi="Times New Roman"/>
          <w:b w:val="0"/>
          <w:bCs w:val="0"/>
          <w:i/>
          <w:iCs/>
          <w:caps w:val="0"/>
          <w:sz w:val="24"/>
        </w:rPr>
      </w:pPr>
      <w:bookmarkStart w:id="365" w:name="_Toc452709528"/>
      <w:r w:rsidRPr="004A5C12">
        <w:rPr>
          <w:rFonts w:ascii="Times New Roman" w:hAnsi="Times New Roman"/>
          <w:b w:val="0"/>
          <w:bCs w:val="0"/>
          <w:i/>
          <w:iCs/>
          <w:caps w:val="0"/>
          <w:sz w:val="24"/>
        </w:rPr>
        <w:t>1</w:t>
      </w:r>
      <w:r w:rsidR="00873CB9" w:rsidRPr="004A5C12">
        <w:rPr>
          <w:rFonts w:ascii="Times New Roman" w:hAnsi="Times New Roman"/>
          <w:b w:val="0"/>
          <w:bCs w:val="0"/>
          <w:i/>
          <w:iCs/>
          <w:caps w:val="0"/>
          <w:sz w:val="24"/>
        </w:rPr>
        <w:t>7</w:t>
      </w:r>
      <w:r w:rsidRPr="004A5C12">
        <w:rPr>
          <w:rFonts w:ascii="Times New Roman" w:hAnsi="Times New Roman"/>
          <w:b w:val="0"/>
          <w:bCs w:val="0"/>
          <w:i/>
          <w:iCs/>
          <w:caps w:val="0"/>
          <w:sz w:val="24"/>
        </w:rPr>
        <w:t xml:space="preserve">.1.3 </w:t>
      </w:r>
      <w:r w:rsidR="00B91169" w:rsidRPr="004A5C12">
        <w:rPr>
          <w:rFonts w:ascii="Times New Roman" w:hAnsi="Times New Roman"/>
          <w:b w:val="0"/>
          <w:bCs w:val="0"/>
          <w:i/>
          <w:iCs/>
          <w:caps w:val="0"/>
          <w:sz w:val="24"/>
        </w:rPr>
        <w:t>Tranšėjų kasimas</w:t>
      </w:r>
      <w:bookmarkEnd w:id="364"/>
      <w:bookmarkEnd w:id="365"/>
    </w:p>
    <w:p w:rsidR="00B9507D" w:rsidRPr="004A5C12" w:rsidRDefault="00B9507D" w:rsidP="00B91169">
      <w:pPr>
        <w:jc w:val="both"/>
        <w:rPr>
          <w:lang w:val="lt-LT" w:eastAsia="lt-LT"/>
        </w:rPr>
      </w:pPr>
    </w:p>
    <w:p w:rsidR="00B91169" w:rsidRPr="004A5C12" w:rsidRDefault="00B91169" w:rsidP="00DC5DF8">
      <w:pPr>
        <w:widowControl w:val="0"/>
        <w:autoSpaceDE w:val="0"/>
        <w:autoSpaceDN w:val="0"/>
        <w:adjustRightInd w:val="0"/>
        <w:ind w:right="189" w:firstLine="539"/>
        <w:jc w:val="both"/>
        <w:rPr>
          <w:lang w:val="lt-LT"/>
        </w:rPr>
      </w:pPr>
      <w:r w:rsidRPr="004A5C12">
        <w:rPr>
          <w:lang w:val="lt-LT"/>
        </w:rPr>
        <w:t>Vamzdynams skirtos tranšėjos turi būti iškastos pakankamo gylio, leidžiančio patalpinti vamzdžius su nurodytomis jungtimis, pagrindą ir tarpsluoksnį bei išlaikant brėžiniuose nurodytus maksimalius ir (arba) minimalius pločius. Jeigu, kasant vamzdžių tranšėjas, pasitaiko akmenų ar riedulių, jie turi būti pašalinti mažiausiai 200 mm atstumu nuo vamzdžio išorinio paviršiaus.</w:t>
      </w:r>
    </w:p>
    <w:p w:rsidR="00D71BBD" w:rsidRPr="004A5C12" w:rsidRDefault="00D71BBD" w:rsidP="00D71BBD">
      <w:pPr>
        <w:pStyle w:val="Heading3"/>
        <w:rPr>
          <w:rFonts w:ascii="Times New Roman" w:hAnsi="Times New Roman"/>
          <w:b w:val="0"/>
          <w:bCs w:val="0"/>
          <w:i/>
          <w:iCs/>
          <w:caps w:val="0"/>
          <w:sz w:val="24"/>
        </w:rPr>
      </w:pPr>
      <w:bookmarkStart w:id="366" w:name="_Toc292088936"/>
    </w:p>
    <w:p w:rsidR="00B91169" w:rsidRPr="004A5C12" w:rsidRDefault="00B9507D" w:rsidP="00D71BBD">
      <w:pPr>
        <w:pStyle w:val="Heading3"/>
        <w:rPr>
          <w:rFonts w:ascii="Times New Roman" w:hAnsi="Times New Roman"/>
          <w:b w:val="0"/>
          <w:bCs w:val="0"/>
          <w:i/>
          <w:iCs/>
          <w:caps w:val="0"/>
          <w:sz w:val="24"/>
        </w:rPr>
      </w:pPr>
      <w:bookmarkStart w:id="367" w:name="_Toc452709529"/>
      <w:r w:rsidRPr="004A5C12">
        <w:rPr>
          <w:rFonts w:ascii="Times New Roman" w:hAnsi="Times New Roman"/>
          <w:b w:val="0"/>
          <w:bCs w:val="0"/>
          <w:i/>
          <w:iCs/>
          <w:caps w:val="0"/>
          <w:sz w:val="24"/>
        </w:rPr>
        <w:t>1</w:t>
      </w:r>
      <w:r w:rsidR="00873CB9" w:rsidRPr="004A5C12">
        <w:rPr>
          <w:rFonts w:ascii="Times New Roman" w:hAnsi="Times New Roman"/>
          <w:b w:val="0"/>
          <w:bCs w:val="0"/>
          <w:i/>
          <w:iCs/>
          <w:caps w:val="0"/>
          <w:sz w:val="24"/>
        </w:rPr>
        <w:t>7</w:t>
      </w:r>
      <w:r w:rsidRPr="004A5C12">
        <w:rPr>
          <w:rFonts w:ascii="Times New Roman" w:hAnsi="Times New Roman"/>
          <w:b w:val="0"/>
          <w:bCs w:val="0"/>
          <w:i/>
          <w:iCs/>
          <w:caps w:val="0"/>
          <w:sz w:val="24"/>
        </w:rPr>
        <w:t xml:space="preserve">.1.4 </w:t>
      </w:r>
      <w:r w:rsidR="00B91169" w:rsidRPr="004A5C12">
        <w:rPr>
          <w:rFonts w:ascii="Times New Roman" w:hAnsi="Times New Roman"/>
          <w:b w:val="0"/>
          <w:bCs w:val="0"/>
          <w:i/>
          <w:iCs/>
          <w:caps w:val="0"/>
          <w:sz w:val="24"/>
        </w:rPr>
        <w:t>Per didelis iškasimas</w:t>
      </w:r>
      <w:bookmarkEnd w:id="366"/>
      <w:bookmarkEnd w:id="367"/>
    </w:p>
    <w:p w:rsidR="00B9507D" w:rsidRPr="004A5C12" w:rsidRDefault="00B9507D" w:rsidP="00B91169">
      <w:pPr>
        <w:jc w:val="both"/>
        <w:rPr>
          <w:lang w:val="lt-LT" w:eastAsia="lt-LT"/>
        </w:rPr>
      </w:pPr>
    </w:p>
    <w:p w:rsidR="00B91169" w:rsidRPr="004A5C12" w:rsidRDefault="00B91169" w:rsidP="00DC5DF8">
      <w:pPr>
        <w:widowControl w:val="0"/>
        <w:autoSpaceDE w:val="0"/>
        <w:autoSpaceDN w:val="0"/>
        <w:adjustRightInd w:val="0"/>
        <w:ind w:right="189" w:firstLine="539"/>
        <w:jc w:val="both"/>
        <w:rPr>
          <w:lang w:val="lt-LT"/>
        </w:rPr>
      </w:pPr>
      <w:r w:rsidRPr="004A5C12">
        <w:rPr>
          <w:lang w:val="lt-LT"/>
        </w:rPr>
        <w:t>Visos dėl Rangovo klaidos per daug iškastos bet kurios tranšėjos ar kitos iškasos dalys turi būti iki reikiamo lygio užpildytos C8/10 betonu. Jeigu per daug grunto iškasama po statiniais, betoninio užpildo kokybė turi atitikti statinio betoną arba tam turi būti panaudota kita medžiaga, dėl kurios neprieštarauja Užsakovas.</w:t>
      </w:r>
    </w:p>
    <w:p w:rsidR="00B9507D" w:rsidRPr="004A5C12" w:rsidRDefault="00B9507D" w:rsidP="00B91169">
      <w:pPr>
        <w:keepNext/>
        <w:widowControl w:val="0"/>
        <w:numPr>
          <w:ilvl w:val="2"/>
          <w:numId w:val="0"/>
        </w:numPr>
        <w:tabs>
          <w:tab w:val="left" w:pos="0"/>
        </w:tabs>
        <w:suppressAutoHyphens/>
        <w:outlineLvl w:val="2"/>
        <w:rPr>
          <w:rFonts w:eastAsia="Arial Unicode MS"/>
          <w:b/>
          <w:bCs/>
          <w:szCs w:val="28"/>
          <w:lang w:val="lt-LT"/>
        </w:rPr>
      </w:pPr>
      <w:bookmarkStart w:id="368" w:name="_Toc292088937"/>
      <w:bookmarkStart w:id="369" w:name="_Toc423335776"/>
    </w:p>
    <w:p w:rsidR="00B91169" w:rsidRPr="004A5C12" w:rsidRDefault="00B9507D" w:rsidP="00D71BBD">
      <w:pPr>
        <w:pStyle w:val="Heading2"/>
        <w:ind w:right="22"/>
        <w:rPr>
          <w:rFonts w:ascii="Times New Roman" w:hAnsi="Times New Roman"/>
          <w:i/>
          <w:iCs/>
          <w:sz w:val="24"/>
        </w:rPr>
      </w:pPr>
      <w:bookmarkStart w:id="370" w:name="_Toc452709530"/>
      <w:r w:rsidRPr="004A5C12">
        <w:rPr>
          <w:rFonts w:ascii="Times New Roman" w:hAnsi="Times New Roman"/>
          <w:i/>
          <w:iCs/>
          <w:sz w:val="24"/>
        </w:rPr>
        <w:t>1</w:t>
      </w:r>
      <w:r w:rsidR="00873CB9" w:rsidRPr="004A5C12">
        <w:rPr>
          <w:rFonts w:ascii="Times New Roman" w:hAnsi="Times New Roman"/>
          <w:i/>
          <w:iCs/>
          <w:sz w:val="24"/>
        </w:rPr>
        <w:t>7</w:t>
      </w:r>
      <w:r w:rsidRPr="004A5C12">
        <w:rPr>
          <w:rFonts w:ascii="Times New Roman" w:hAnsi="Times New Roman"/>
          <w:i/>
          <w:iCs/>
          <w:sz w:val="24"/>
        </w:rPr>
        <w:t xml:space="preserve">.2 </w:t>
      </w:r>
      <w:r w:rsidR="00B91169" w:rsidRPr="004A5C12">
        <w:rPr>
          <w:rFonts w:ascii="Times New Roman" w:hAnsi="Times New Roman"/>
          <w:i/>
          <w:iCs/>
          <w:sz w:val="24"/>
        </w:rPr>
        <w:t>Pamatų pasluoksnis</w:t>
      </w:r>
      <w:bookmarkEnd w:id="368"/>
      <w:bookmarkEnd w:id="369"/>
      <w:bookmarkEnd w:id="370"/>
    </w:p>
    <w:p w:rsidR="00B9507D" w:rsidRPr="004A5C12" w:rsidRDefault="00B9507D" w:rsidP="00B91169">
      <w:pPr>
        <w:jc w:val="both"/>
        <w:rPr>
          <w:lang w:val="lt-LT" w:eastAsia="lt-LT"/>
        </w:rPr>
      </w:pPr>
    </w:p>
    <w:p w:rsidR="00B91169" w:rsidRPr="004A5C12" w:rsidRDefault="00B91169" w:rsidP="00DC5DF8">
      <w:pPr>
        <w:widowControl w:val="0"/>
        <w:autoSpaceDE w:val="0"/>
        <w:autoSpaceDN w:val="0"/>
        <w:adjustRightInd w:val="0"/>
        <w:ind w:right="189" w:firstLine="539"/>
        <w:jc w:val="both"/>
        <w:rPr>
          <w:lang w:val="lt-LT"/>
        </w:rPr>
      </w:pPr>
      <w:r w:rsidRPr="004A5C12">
        <w:rPr>
          <w:lang w:val="lt-LT"/>
        </w:rPr>
        <w:t>Artėjant prie pamatų pasluoksnio lygio, kai kasama medžiaga nėra kieta uoliena, galutinis šio lygio sutvarkymas turi būti atliekamas tik prieš pat pradedant kloti užaklinimo betoną. Tais atvejais, kai Rangovui reikalinga sutvarkyti pasluoksnį dar iki pasiruošiant užlieti betoną, sutvarkytas pasluoksnis turi būti apsaugomas nuo drėgmės prasismelkimo ar grunte esančios drėgmės garavimo.</w:t>
      </w:r>
      <w:r w:rsidR="003C2352" w:rsidRPr="004A5C12">
        <w:rPr>
          <w:lang w:val="lt-LT"/>
        </w:rPr>
        <w:t xml:space="preserve"> </w:t>
      </w:r>
      <w:r w:rsidRPr="004A5C12">
        <w:rPr>
          <w:lang w:val="lt-LT"/>
        </w:rPr>
        <w:t>Kiekvienas iškasos paviršius, kuris suminkštėja dėl per ilgo atviro išlaikymo prieš užbetonuojant, turi būti nukastas, o erdvė užlieta C8/10 klasės betonu. Jeigu iškasoje reikalingas užaklinimo betonas, jos šoniniai paviršiai neturi būti tvarkomi, kol iki užaklinimo betono klojimo liks bent 48 valandos.</w:t>
      </w:r>
      <w:r w:rsidR="003C2352" w:rsidRPr="004A5C12">
        <w:rPr>
          <w:lang w:val="lt-LT"/>
        </w:rPr>
        <w:t xml:space="preserve"> </w:t>
      </w:r>
      <w:r w:rsidRPr="004A5C12">
        <w:rPr>
          <w:lang w:val="lt-LT"/>
        </w:rPr>
        <w:t xml:space="preserve">Prieš užliejant pasluoksnio betoną, iš visų pagilėjimų turi būti pašalintas vanduo.  Betoninio pasluoksnio C8/10 storis </w:t>
      </w:r>
      <w:r w:rsidRPr="004A5C12">
        <w:rPr>
          <w:lang w:val="lt-LT"/>
        </w:rPr>
        <w:lastRenderedPageBreak/>
        <w:t>turi būti nemažiau 100 mm.</w:t>
      </w:r>
    </w:p>
    <w:p w:rsidR="00B9507D" w:rsidRPr="004A5C12" w:rsidRDefault="00B9507D" w:rsidP="00B91169">
      <w:pPr>
        <w:jc w:val="both"/>
        <w:rPr>
          <w:u w:val="single"/>
          <w:lang w:val="lt-LT" w:eastAsia="lt-LT"/>
        </w:rPr>
      </w:pPr>
    </w:p>
    <w:p w:rsidR="00B91169" w:rsidRPr="004A5C12" w:rsidRDefault="00B9507D" w:rsidP="00D71BBD">
      <w:pPr>
        <w:pStyle w:val="Heading3"/>
        <w:rPr>
          <w:rFonts w:ascii="Times New Roman" w:hAnsi="Times New Roman"/>
          <w:b w:val="0"/>
          <w:bCs w:val="0"/>
          <w:i/>
          <w:iCs/>
          <w:caps w:val="0"/>
          <w:sz w:val="24"/>
        </w:rPr>
      </w:pPr>
      <w:bookmarkStart w:id="371" w:name="_Toc452709531"/>
      <w:r w:rsidRPr="004A5C12">
        <w:rPr>
          <w:rFonts w:ascii="Times New Roman" w:hAnsi="Times New Roman"/>
          <w:b w:val="0"/>
          <w:bCs w:val="0"/>
          <w:i/>
          <w:iCs/>
          <w:caps w:val="0"/>
          <w:sz w:val="24"/>
        </w:rPr>
        <w:t>1</w:t>
      </w:r>
      <w:r w:rsidR="00873CB9" w:rsidRPr="004A5C12">
        <w:rPr>
          <w:rFonts w:ascii="Times New Roman" w:hAnsi="Times New Roman"/>
          <w:b w:val="0"/>
          <w:bCs w:val="0"/>
          <w:i/>
          <w:iCs/>
          <w:caps w:val="0"/>
          <w:sz w:val="24"/>
        </w:rPr>
        <w:t>7</w:t>
      </w:r>
      <w:r w:rsidRPr="004A5C12">
        <w:rPr>
          <w:rFonts w:ascii="Times New Roman" w:hAnsi="Times New Roman"/>
          <w:b w:val="0"/>
          <w:bCs w:val="0"/>
          <w:i/>
          <w:iCs/>
          <w:caps w:val="0"/>
          <w:sz w:val="24"/>
        </w:rPr>
        <w:t xml:space="preserve">.2.1 </w:t>
      </w:r>
      <w:r w:rsidR="00B91169" w:rsidRPr="004A5C12">
        <w:rPr>
          <w:rFonts w:ascii="Times New Roman" w:hAnsi="Times New Roman"/>
          <w:b w:val="0"/>
          <w:bCs w:val="0"/>
          <w:i/>
          <w:iCs/>
          <w:caps w:val="0"/>
          <w:sz w:val="24"/>
        </w:rPr>
        <w:t>Paviršių paruošimas konstrukciniam užpildui</w:t>
      </w:r>
      <w:bookmarkEnd w:id="371"/>
    </w:p>
    <w:p w:rsidR="00B9507D" w:rsidRPr="004A5C12" w:rsidRDefault="00B9507D" w:rsidP="00B91169">
      <w:pPr>
        <w:jc w:val="both"/>
        <w:rPr>
          <w:lang w:val="lt-LT" w:eastAsia="lt-LT"/>
        </w:rPr>
      </w:pPr>
    </w:p>
    <w:p w:rsidR="00B91169" w:rsidRPr="004A5C12" w:rsidRDefault="00B91169" w:rsidP="003C2352">
      <w:pPr>
        <w:widowControl w:val="0"/>
        <w:autoSpaceDE w:val="0"/>
        <w:autoSpaceDN w:val="0"/>
        <w:adjustRightInd w:val="0"/>
        <w:ind w:right="189" w:firstLine="539"/>
        <w:jc w:val="both"/>
        <w:rPr>
          <w:lang w:val="lt-LT"/>
        </w:rPr>
      </w:pPr>
      <w:r w:rsidRPr="004A5C12">
        <w:rPr>
          <w:lang w:val="lt-LT"/>
        </w:rPr>
        <w:t>Paviršiai, ant kurių bus išdėstytas konstrukcinis užpildas, turi būti paruošti, pašalinant organines medžiagas bei pašalinant arba sutankinant palaidas ir lakias medžiagas.</w:t>
      </w:r>
    </w:p>
    <w:p w:rsidR="00B9507D" w:rsidRPr="004A5C12" w:rsidRDefault="00B9507D" w:rsidP="00B91169">
      <w:pPr>
        <w:jc w:val="both"/>
        <w:rPr>
          <w:u w:val="single"/>
          <w:lang w:val="lt-LT" w:eastAsia="lt-LT"/>
        </w:rPr>
      </w:pPr>
    </w:p>
    <w:p w:rsidR="00B91169" w:rsidRPr="004A5C12" w:rsidRDefault="00B9507D" w:rsidP="00D71BBD">
      <w:pPr>
        <w:pStyle w:val="Heading3"/>
        <w:rPr>
          <w:rFonts w:ascii="Times New Roman" w:hAnsi="Times New Roman"/>
          <w:b w:val="0"/>
          <w:bCs w:val="0"/>
          <w:i/>
          <w:iCs/>
          <w:caps w:val="0"/>
          <w:sz w:val="24"/>
        </w:rPr>
      </w:pPr>
      <w:bookmarkStart w:id="372" w:name="_Toc452709532"/>
      <w:r w:rsidRPr="004A5C12">
        <w:rPr>
          <w:rFonts w:ascii="Times New Roman" w:hAnsi="Times New Roman"/>
          <w:b w:val="0"/>
          <w:bCs w:val="0"/>
          <w:i/>
          <w:iCs/>
          <w:caps w:val="0"/>
          <w:sz w:val="24"/>
        </w:rPr>
        <w:t>1</w:t>
      </w:r>
      <w:r w:rsidR="00A7236E" w:rsidRPr="004A5C12">
        <w:rPr>
          <w:rFonts w:ascii="Times New Roman" w:hAnsi="Times New Roman"/>
          <w:b w:val="0"/>
          <w:bCs w:val="0"/>
          <w:i/>
          <w:iCs/>
          <w:caps w:val="0"/>
          <w:sz w:val="24"/>
        </w:rPr>
        <w:t>7</w:t>
      </w:r>
      <w:r w:rsidRPr="004A5C12">
        <w:rPr>
          <w:rFonts w:ascii="Times New Roman" w:hAnsi="Times New Roman"/>
          <w:b w:val="0"/>
          <w:bCs w:val="0"/>
          <w:i/>
          <w:iCs/>
          <w:caps w:val="0"/>
          <w:sz w:val="24"/>
        </w:rPr>
        <w:t xml:space="preserve">.2.2 </w:t>
      </w:r>
      <w:r w:rsidR="00B91169" w:rsidRPr="004A5C12">
        <w:rPr>
          <w:rFonts w:ascii="Times New Roman" w:hAnsi="Times New Roman"/>
          <w:b w:val="0"/>
          <w:bCs w:val="0"/>
          <w:i/>
          <w:iCs/>
          <w:caps w:val="0"/>
          <w:sz w:val="24"/>
        </w:rPr>
        <w:t>Nesaugus pasluoksnis</w:t>
      </w:r>
      <w:bookmarkEnd w:id="372"/>
    </w:p>
    <w:p w:rsidR="00B9507D" w:rsidRPr="004A5C12" w:rsidRDefault="00B9507D" w:rsidP="00B91169">
      <w:pPr>
        <w:jc w:val="both"/>
        <w:rPr>
          <w:lang w:val="lt-LT" w:eastAsia="lt-LT"/>
        </w:rPr>
      </w:pPr>
    </w:p>
    <w:p w:rsidR="00B91169" w:rsidRPr="004A5C12" w:rsidRDefault="00B91169" w:rsidP="003C2352">
      <w:pPr>
        <w:widowControl w:val="0"/>
        <w:autoSpaceDE w:val="0"/>
        <w:autoSpaceDN w:val="0"/>
        <w:adjustRightInd w:val="0"/>
        <w:ind w:right="189" w:firstLine="539"/>
        <w:jc w:val="both"/>
        <w:rPr>
          <w:lang w:val="lt-LT"/>
        </w:rPr>
      </w:pPr>
      <w:r w:rsidRPr="004A5C12">
        <w:rPr>
          <w:lang w:val="lt-LT"/>
        </w:rPr>
        <w:t>Jeigu gruntas po bet kuria įrenginių dalimi sudaro nesaugų pamatų pasluoksnį, toks gruntas turi būti iškastas ir pašalintas į Užsakovo nurodytą vietą, o susidariusi erdvė užpildyta sutankintu pagrindu, betono pasluoksniu ar kitu betonu pagal nurodymus.</w:t>
      </w:r>
      <w:r w:rsidR="003C2352" w:rsidRPr="004A5C12">
        <w:rPr>
          <w:lang w:val="lt-LT"/>
        </w:rPr>
        <w:t xml:space="preserve"> </w:t>
      </w:r>
      <w:r w:rsidRPr="004A5C12">
        <w:rPr>
          <w:lang w:val="lt-LT"/>
        </w:rPr>
        <w:t>Jeigu Užsakovas neduoda tokių nurodymų, tai neatleidžia Rangovo nuo pilnos atsakomybės už darbų defektus, susijusius su nestabiliais statinių pamatais.</w:t>
      </w:r>
    </w:p>
    <w:p w:rsidR="00B9507D" w:rsidRPr="004A5C12" w:rsidRDefault="00B9507D" w:rsidP="00B91169">
      <w:pPr>
        <w:jc w:val="both"/>
        <w:rPr>
          <w:u w:val="single"/>
          <w:lang w:val="lt-LT" w:eastAsia="lt-LT"/>
        </w:rPr>
      </w:pPr>
    </w:p>
    <w:p w:rsidR="00B91169" w:rsidRPr="004A5C12" w:rsidRDefault="00B9507D" w:rsidP="00D71BBD">
      <w:pPr>
        <w:pStyle w:val="Heading3"/>
        <w:rPr>
          <w:rFonts w:ascii="Times New Roman" w:hAnsi="Times New Roman"/>
          <w:b w:val="0"/>
          <w:bCs w:val="0"/>
          <w:i/>
          <w:iCs/>
          <w:caps w:val="0"/>
          <w:sz w:val="24"/>
        </w:rPr>
      </w:pPr>
      <w:bookmarkStart w:id="373" w:name="_Toc452709533"/>
      <w:r w:rsidRPr="004A5C12">
        <w:rPr>
          <w:rFonts w:ascii="Times New Roman" w:hAnsi="Times New Roman"/>
          <w:b w:val="0"/>
          <w:bCs w:val="0"/>
          <w:i/>
          <w:iCs/>
          <w:caps w:val="0"/>
          <w:sz w:val="24"/>
        </w:rPr>
        <w:t>1</w:t>
      </w:r>
      <w:r w:rsidR="00A7236E" w:rsidRPr="004A5C12">
        <w:rPr>
          <w:rFonts w:ascii="Times New Roman" w:hAnsi="Times New Roman"/>
          <w:b w:val="0"/>
          <w:bCs w:val="0"/>
          <w:i/>
          <w:iCs/>
          <w:caps w:val="0"/>
          <w:sz w:val="24"/>
        </w:rPr>
        <w:t>7</w:t>
      </w:r>
      <w:r w:rsidRPr="004A5C12">
        <w:rPr>
          <w:rFonts w:ascii="Times New Roman" w:hAnsi="Times New Roman"/>
          <w:b w:val="0"/>
          <w:bCs w:val="0"/>
          <w:i/>
          <w:iCs/>
          <w:caps w:val="0"/>
          <w:sz w:val="24"/>
        </w:rPr>
        <w:t xml:space="preserve">.2.3 </w:t>
      </w:r>
      <w:r w:rsidR="00B91169" w:rsidRPr="004A5C12">
        <w:rPr>
          <w:rFonts w:ascii="Times New Roman" w:hAnsi="Times New Roman"/>
          <w:b w:val="0"/>
          <w:bCs w:val="0"/>
          <w:i/>
          <w:iCs/>
          <w:caps w:val="0"/>
          <w:sz w:val="24"/>
        </w:rPr>
        <w:t>Pagrindo sutankinimas</w:t>
      </w:r>
      <w:bookmarkEnd w:id="373"/>
    </w:p>
    <w:p w:rsidR="00B9507D" w:rsidRPr="004A5C12" w:rsidRDefault="00B9507D" w:rsidP="00B91169">
      <w:pPr>
        <w:jc w:val="both"/>
        <w:rPr>
          <w:lang w:val="lt-LT" w:eastAsia="lt-LT"/>
        </w:rPr>
      </w:pPr>
    </w:p>
    <w:p w:rsidR="00B91169" w:rsidRPr="004A5C12" w:rsidRDefault="00B91169" w:rsidP="00B91169">
      <w:pPr>
        <w:jc w:val="both"/>
        <w:rPr>
          <w:lang w:val="lt-LT" w:eastAsia="lt-LT"/>
        </w:rPr>
      </w:pPr>
      <w:r w:rsidRPr="004A5C12">
        <w:rPr>
          <w:lang w:val="lt-LT" w:eastAsia="lt-LT"/>
        </w:rPr>
        <w:t>Jeigu reikalinga, po iškasimo ir prieš užpildymą atkastas natūralus pamato pagrindas turi būti sutankintas, pasiekiant reikiamą apkrovos išlaikymo galią. Sutankinimas turi būti atliekamas taip, kaip reikalauja statybinio užpildo klojimo specifikacijos.</w:t>
      </w:r>
    </w:p>
    <w:p w:rsidR="00B9507D" w:rsidRPr="004A5C12" w:rsidRDefault="00B9507D" w:rsidP="00B91169">
      <w:pPr>
        <w:jc w:val="both"/>
        <w:rPr>
          <w:u w:val="single"/>
          <w:lang w:val="lt-LT" w:eastAsia="lt-LT"/>
        </w:rPr>
      </w:pPr>
    </w:p>
    <w:p w:rsidR="00B91169" w:rsidRPr="004A5C12" w:rsidRDefault="00B9507D" w:rsidP="00D71BBD">
      <w:pPr>
        <w:pStyle w:val="Heading3"/>
        <w:rPr>
          <w:rFonts w:ascii="Times New Roman" w:hAnsi="Times New Roman"/>
          <w:b w:val="0"/>
          <w:bCs w:val="0"/>
          <w:i/>
          <w:iCs/>
          <w:caps w:val="0"/>
          <w:sz w:val="24"/>
        </w:rPr>
      </w:pPr>
      <w:bookmarkStart w:id="374" w:name="_Toc452709534"/>
      <w:r w:rsidRPr="004A5C12">
        <w:rPr>
          <w:rFonts w:ascii="Times New Roman" w:hAnsi="Times New Roman"/>
          <w:b w:val="0"/>
          <w:bCs w:val="0"/>
          <w:i/>
          <w:iCs/>
          <w:caps w:val="0"/>
          <w:sz w:val="24"/>
        </w:rPr>
        <w:t>1</w:t>
      </w:r>
      <w:r w:rsidR="00A7236E" w:rsidRPr="004A5C12">
        <w:rPr>
          <w:rFonts w:ascii="Times New Roman" w:hAnsi="Times New Roman"/>
          <w:b w:val="0"/>
          <w:bCs w:val="0"/>
          <w:i/>
          <w:iCs/>
          <w:caps w:val="0"/>
          <w:sz w:val="24"/>
        </w:rPr>
        <w:t>7</w:t>
      </w:r>
      <w:r w:rsidR="00B72F4C" w:rsidRPr="004A5C12">
        <w:rPr>
          <w:rFonts w:ascii="Times New Roman" w:hAnsi="Times New Roman"/>
          <w:b w:val="0"/>
          <w:bCs w:val="0"/>
          <w:i/>
          <w:iCs/>
          <w:caps w:val="0"/>
          <w:sz w:val="24"/>
        </w:rPr>
        <w:t>.</w:t>
      </w:r>
      <w:r w:rsidRPr="004A5C12">
        <w:rPr>
          <w:rFonts w:ascii="Times New Roman" w:hAnsi="Times New Roman"/>
          <w:b w:val="0"/>
          <w:bCs w:val="0"/>
          <w:i/>
          <w:iCs/>
          <w:caps w:val="0"/>
          <w:sz w:val="24"/>
        </w:rPr>
        <w:t xml:space="preserve">2.4 </w:t>
      </w:r>
      <w:r w:rsidR="00B91169" w:rsidRPr="004A5C12">
        <w:rPr>
          <w:rFonts w:ascii="Times New Roman" w:hAnsi="Times New Roman"/>
          <w:b w:val="0"/>
          <w:bCs w:val="0"/>
          <w:i/>
          <w:iCs/>
          <w:caps w:val="0"/>
          <w:sz w:val="24"/>
        </w:rPr>
        <w:t>Nusėdimas</w:t>
      </w:r>
      <w:bookmarkEnd w:id="374"/>
    </w:p>
    <w:p w:rsidR="00B9507D" w:rsidRPr="004A5C12" w:rsidRDefault="00B9507D" w:rsidP="00B91169">
      <w:pPr>
        <w:jc w:val="both"/>
        <w:rPr>
          <w:lang w:val="lt-LT" w:eastAsia="lt-LT"/>
        </w:rPr>
      </w:pPr>
    </w:p>
    <w:p w:rsidR="00B91169" w:rsidRPr="004A5C12" w:rsidRDefault="00B91169" w:rsidP="003C2352">
      <w:pPr>
        <w:widowControl w:val="0"/>
        <w:autoSpaceDE w:val="0"/>
        <w:autoSpaceDN w:val="0"/>
        <w:adjustRightInd w:val="0"/>
        <w:ind w:right="189" w:firstLine="539"/>
        <w:jc w:val="both"/>
        <w:rPr>
          <w:lang w:val="lt-LT"/>
        </w:rPr>
      </w:pPr>
      <w:r w:rsidRPr="004A5C12">
        <w:rPr>
          <w:lang w:val="lt-LT"/>
        </w:rPr>
        <w:t>Rangovas yra atsakingas už visų medžiagų ir darbo jėgos pateikimą pašalinant žalą, atsiradusią dėl pagrindų nusėdimo.</w:t>
      </w:r>
    </w:p>
    <w:p w:rsidR="00B9507D" w:rsidRPr="004A5C12" w:rsidRDefault="00B9507D" w:rsidP="00B91169">
      <w:pPr>
        <w:keepNext/>
        <w:widowControl w:val="0"/>
        <w:numPr>
          <w:ilvl w:val="2"/>
          <w:numId w:val="0"/>
        </w:numPr>
        <w:tabs>
          <w:tab w:val="left" w:pos="0"/>
        </w:tabs>
        <w:suppressAutoHyphens/>
        <w:outlineLvl w:val="2"/>
        <w:rPr>
          <w:rFonts w:eastAsia="Arial Unicode MS"/>
          <w:b/>
          <w:bCs/>
          <w:szCs w:val="28"/>
          <w:lang w:val="lt-LT"/>
        </w:rPr>
      </w:pPr>
      <w:bookmarkStart w:id="375" w:name="_Toc292088938"/>
      <w:bookmarkStart w:id="376" w:name="_Toc423335777"/>
    </w:p>
    <w:p w:rsidR="00B91169" w:rsidRPr="004A5C12" w:rsidRDefault="00B9507D" w:rsidP="00D71BBD">
      <w:pPr>
        <w:pStyle w:val="Heading2"/>
        <w:ind w:right="22"/>
        <w:rPr>
          <w:rFonts w:ascii="Times New Roman" w:hAnsi="Times New Roman"/>
          <w:i/>
          <w:iCs/>
          <w:sz w:val="24"/>
        </w:rPr>
      </w:pPr>
      <w:bookmarkStart w:id="377" w:name="_Toc452709535"/>
      <w:r w:rsidRPr="004A5C12">
        <w:rPr>
          <w:rFonts w:ascii="Times New Roman" w:hAnsi="Times New Roman"/>
          <w:i/>
          <w:iCs/>
          <w:sz w:val="24"/>
        </w:rPr>
        <w:t>1</w:t>
      </w:r>
      <w:r w:rsidR="00A7236E" w:rsidRPr="004A5C12">
        <w:rPr>
          <w:rFonts w:ascii="Times New Roman" w:hAnsi="Times New Roman"/>
          <w:i/>
          <w:iCs/>
          <w:sz w:val="24"/>
        </w:rPr>
        <w:t>7</w:t>
      </w:r>
      <w:r w:rsidRPr="004A5C12">
        <w:rPr>
          <w:rFonts w:ascii="Times New Roman" w:hAnsi="Times New Roman"/>
          <w:i/>
          <w:iCs/>
          <w:sz w:val="24"/>
        </w:rPr>
        <w:t xml:space="preserve">.3 </w:t>
      </w:r>
      <w:r w:rsidR="00B91169" w:rsidRPr="004A5C12">
        <w:rPr>
          <w:rFonts w:ascii="Times New Roman" w:hAnsi="Times New Roman"/>
          <w:i/>
          <w:iCs/>
          <w:sz w:val="24"/>
        </w:rPr>
        <w:t>Užpylimas</w:t>
      </w:r>
      <w:bookmarkEnd w:id="375"/>
      <w:bookmarkEnd w:id="376"/>
      <w:bookmarkEnd w:id="377"/>
    </w:p>
    <w:p w:rsidR="00B9507D" w:rsidRPr="004A5C12" w:rsidRDefault="00B9507D" w:rsidP="00B91169">
      <w:pPr>
        <w:jc w:val="both"/>
        <w:rPr>
          <w:u w:val="single"/>
          <w:lang w:val="lt-LT" w:eastAsia="lt-LT"/>
        </w:rPr>
      </w:pPr>
    </w:p>
    <w:p w:rsidR="00B91169" w:rsidRPr="004A5C12" w:rsidRDefault="00B9507D" w:rsidP="00D71BBD">
      <w:pPr>
        <w:pStyle w:val="Heading3"/>
        <w:rPr>
          <w:rFonts w:ascii="Times New Roman" w:hAnsi="Times New Roman"/>
          <w:b w:val="0"/>
          <w:bCs w:val="0"/>
          <w:i/>
          <w:iCs/>
          <w:caps w:val="0"/>
          <w:sz w:val="24"/>
        </w:rPr>
      </w:pPr>
      <w:bookmarkStart w:id="378" w:name="_Toc452709536"/>
      <w:r w:rsidRPr="004A5C12">
        <w:rPr>
          <w:rFonts w:ascii="Times New Roman" w:hAnsi="Times New Roman"/>
          <w:b w:val="0"/>
          <w:bCs w:val="0"/>
          <w:i/>
          <w:iCs/>
          <w:caps w:val="0"/>
          <w:sz w:val="24"/>
        </w:rPr>
        <w:t>1</w:t>
      </w:r>
      <w:r w:rsidR="00A7236E" w:rsidRPr="004A5C12">
        <w:rPr>
          <w:rFonts w:ascii="Times New Roman" w:hAnsi="Times New Roman"/>
          <w:b w:val="0"/>
          <w:bCs w:val="0"/>
          <w:i/>
          <w:iCs/>
          <w:caps w:val="0"/>
          <w:sz w:val="24"/>
        </w:rPr>
        <w:t>7</w:t>
      </w:r>
      <w:r w:rsidRPr="004A5C12">
        <w:rPr>
          <w:rFonts w:ascii="Times New Roman" w:hAnsi="Times New Roman"/>
          <w:b w:val="0"/>
          <w:bCs w:val="0"/>
          <w:i/>
          <w:iCs/>
          <w:caps w:val="0"/>
          <w:sz w:val="24"/>
        </w:rPr>
        <w:t xml:space="preserve">.3.1 </w:t>
      </w:r>
      <w:r w:rsidR="00B91169" w:rsidRPr="004A5C12">
        <w:rPr>
          <w:rFonts w:ascii="Times New Roman" w:hAnsi="Times New Roman"/>
          <w:b w:val="0"/>
          <w:bCs w:val="0"/>
          <w:i/>
          <w:iCs/>
          <w:caps w:val="0"/>
          <w:sz w:val="24"/>
        </w:rPr>
        <w:t>Iškasų užpylimas</w:t>
      </w:r>
      <w:bookmarkEnd w:id="378"/>
    </w:p>
    <w:p w:rsidR="00B9507D" w:rsidRPr="004A5C12" w:rsidRDefault="00B9507D" w:rsidP="00B91169">
      <w:pPr>
        <w:jc w:val="both"/>
        <w:rPr>
          <w:lang w:val="lt-LT" w:eastAsia="lt-LT"/>
        </w:rPr>
      </w:pPr>
    </w:p>
    <w:p w:rsidR="00B91169" w:rsidRPr="004A5C12" w:rsidRDefault="00B91169" w:rsidP="003C2352">
      <w:pPr>
        <w:widowControl w:val="0"/>
        <w:autoSpaceDE w:val="0"/>
        <w:autoSpaceDN w:val="0"/>
        <w:adjustRightInd w:val="0"/>
        <w:ind w:right="189" w:firstLine="539"/>
        <w:jc w:val="both"/>
        <w:rPr>
          <w:lang w:val="lt-LT"/>
        </w:rPr>
      </w:pPr>
      <w:r w:rsidRPr="004A5C12">
        <w:rPr>
          <w:lang w:val="lt-LT"/>
        </w:rPr>
        <w:t>Jeigu iškasas po statinių ar vamzdynų užbaigimo reikia užpilti, Rangovas privalo panaudoti tam anksčiau iš jų iškastą medžiagą, kuri yra sausa arba drėgna, gali būti sutankinta, neturi gendančių dumblingų medžiagų ar augalinių priemaišų. Jeigu iškastos medžiagos nėra tinkamos, turi būti naudojamos kitos tinkamos medžiagos pagal nurodymą. Užpylimui naudojamame grunte neturi būti didesnių negu 150 mm akmenų ar skaldos.</w:t>
      </w:r>
    </w:p>
    <w:p w:rsidR="00B91169" w:rsidRPr="004A5C12" w:rsidRDefault="00B91169" w:rsidP="003C2352">
      <w:pPr>
        <w:widowControl w:val="0"/>
        <w:autoSpaceDE w:val="0"/>
        <w:autoSpaceDN w:val="0"/>
        <w:adjustRightInd w:val="0"/>
        <w:ind w:right="189" w:firstLine="539"/>
        <w:jc w:val="both"/>
        <w:rPr>
          <w:lang w:val="lt-LT"/>
        </w:rPr>
      </w:pPr>
      <w:r w:rsidRPr="004A5C12">
        <w:rPr>
          <w:lang w:val="lt-LT"/>
        </w:rPr>
        <w:t>Užpylimas turi būti vykdomas 40 cm storio sluoksniais. Kiekvienas sluoksnis, prieš užpilant sekantį, turi būti gerai sutankinamas, naudojantis patvirtinta mechaninę tankinimo įrangą. Molingi gruntai turi būti sutankinami smūginiais tankintuvais, o grūdėti gruntai – vibratoriais. Tankinimas iki 500 mm atstumo nuo vamzdyno arba statinio turi būti atliekamas rankiniais tankintuvais. Reikalinga imtis priemonių, kad būtų išvengta didelės medžiagos masės įmetimo į iškasą tokiu būdu, kuris galėtų padaryti žalos vamzdynui ar statiniui.</w:t>
      </w:r>
    </w:p>
    <w:p w:rsidR="00B91169" w:rsidRPr="004A5C12" w:rsidRDefault="00B91169" w:rsidP="003C2352">
      <w:pPr>
        <w:widowControl w:val="0"/>
        <w:autoSpaceDE w:val="0"/>
        <w:autoSpaceDN w:val="0"/>
        <w:adjustRightInd w:val="0"/>
        <w:ind w:right="189" w:firstLine="539"/>
        <w:jc w:val="both"/>
        <w:rPr>
          <w:lang w:val="lt-LT"/>
        </w:rPr>
      </w:pPr>
      <w:r w:rsidRPr="004A5C12">
        <w:rPr>
          <w:lang w:val="lt-LT"/>
        </w:rPr>
        <w:t>Jeigu iškasos buvo sutvirtintos ir sutvirtinimai turi būti pašalinti, jie, jeigu tai įmanoma, turi būti išimami palaipsniui užpylimo metu, tokiu būdu, kuris maksimaliai sumažintų grunto įgriuvimo pavojų ir užtikrintų pilną iškasos užpylimą.</w:t>
      </w:r>
      <w:r w:rsidR="003C2352" w:rsidRPr="004A5C12">
        <w:rPr>
          <w:lang w:val="lt-LT"/>
        </w:rPr>
        <w:t xml:space="preserve"> </w:t>
      </w:r>
      <w:r w:rsidRPr="004A5C12">
        <w:rPr>
          <w:lang w:val="lt-LT"/>
        </w:rPr>
        <w:t>Gruntas ant stogų, rezervuarų ir požeminių kamerų turi būti užpilamas tokiais įtaisais, kurie įgalina išvengti konstrukcijos pažeidimų dėl nesubalansuoto ar pernelyg didelio apkrovimo. Tokio užpilto grunto tankinimas turi būti atliekamas laikantis galiojančių LR standartų.</w:t>
      </w:r>
      <w:r w:rsidR="003C2352" w:rsidRPr="004A5C12">
        <w:rPr>
          <w:lang w:val="lt-LT"/>
        </w:rPr>
        <w:t xml:space="preserve"> </w:t>
      </w:r>
      <w:r w:rsidRPr="004A5C12">
        <w:rPr>
          <w:lang w:val="lt-LT"/>
        </w:rPr>
        <w:t>Užpylimas turi būti atliekamas nedelsiant, kai tik tai praktiškai įmanoma, bet tik po to, kai įvykdomi visi reikalingi bandymai. Dalinai užbaigtų statinių užpylimas leidžiamas tik tiek ir tik iki tokio tarpinio lygio, kaip tai leidžia statybiniai projektai.</w:t>
      </w:r>
    </w:p>
    <w:p w:rsidR="00D71BBD" w:rsidRPr="004A5C12" w:rsidRDefault="00D71BBD" w:rsidP="00D71BBD">
      <w:pPr>
        <w:pStyle w:val="Heading3"/>
        <w:rPr>
          <w:rFonts w:ascii="Times New Roman" w:hAnsi="Times New Roman"/>
          <w:b w:val="0"/>
          <w:bCs w:val="0"/>
          <w:i/>
          <w:iCs/>
          <w:caps w:val="0"/>
          <w:sz w:val="24"/>
        </w:rPr>
      </w:pPr>
      <w:bookmarkStart w:id="379" w:name="_Toc292088939"/>
    </w:p>
    <w:p w:rsidR="00B91169" w:rsidRPr="004A5C12" w:rsidRDefault="00B9507D" w:rsidP="00D71BBD">
      <w:pPr>
        <w:pStyle w:val="Heading3"/>
        <w:rPr>
          <w:rFonts w:ascii="Times New Roman" w:hAnsi="Times New Roman"/>
          <w:b w:val="0"/>
          <w:bCs w:val="0"/>
          <w:i/>
          <w:iCs/>
          <w:caps w:val="0"/>
          <w:sz w:val="24"/>
        </w:rPr>
      </w:pPr>
      <w:bookmarkStart w:id="380" w:name="_Toc452709537"/>
      <w:r w:rsidRPr="004A5C12">
        <w:rPr>
          <w:rFonts w:ascii="Times New Roman" w:hAnsi="Times New Roman"/>
          <w:b w:val="0"/>
          <w:bCs w:val="0"/>
          <w:i/>
          <w:iCs/>
          <w:caps w:val="0"/>
          <w:sz w:val="24"/>
        </w:rPr>
        <w:t>1</w:t>
      </w:r>
      <w:r w:rsidR="004A5C12" w:rsidRPr="004A5C12">
        <w:rPr>
          <w:rFonts w:ascii="Times New Roman" w:hAnsi="Times New Roman"/>
          <w:b w:val="0"/>
          <w:bCs w:val="0"/>
          <w:i/>
          <w:iCs/>
          <w:caps w:val="0"/>
          <w:sz w:val="24"/>
        </w:rPr>
        <w:t>7</w:t>
      </w:r>
      <w:r w:rsidRPr="004A5C12">
        <w:rPr>
          <w:rFonts w:ascii="Times New Roman" w:hAnsi="Times New Roman"/>
          <w:b w:val="0"/>
          <w:bCs w:val="0"/>
          <w:i/>
          <w:iCs/>
          <w:caps w:val="0"/>
          <w:sz w:val="24"/>
        </w:rPr>
        <w:t xml:space="preserve">.3.2 </w:t>
      </w:r>
      <w:r w:rsidR="00B91169" w:rsidRPr="004A5C12">
        <w:rPr>
          <w:rFonts w:ascii="Times New Roman" w:hAnsi="Times New Roman"/>
          <w:b w:val="0"/>
          <w:bCs w:val="0"/>
          <w:i/>
          <w:iCs/>
          <w:caps w:val="0"/>
          <w:sz w:val="24"/>
        </w:rPr>
        <w:t>Nekonstrukcinių pylimų formavimas</w:t>
      </w:r>
      <w:bookmarkEnd w:id="379"/>
      <w:bookmarkEnd w:id="380"/>
    </w:p>
    <w:p w:rsidR="00B9507D" w:rsidRPr="004A5C12" w:rsidRDefault="00B9507D" w:rsidP="00B91169">
      <w:pPr>
        <w:jc w:val="both"/>
        <w:rPr>
          <w:lang w:val="lt-LT" w:eastAsia="lt-LT"/>
        </w:rPr>
      </w:pPr>
    </w:p>
    <w:p w:rsidR="00B91169" w:rsidRPr="004A5C12" w:rsidRDefault="00B91169" w:rsidP="003C2352">
      <w:pPr>
        <w:widowControl w:val="0"/>
        <w:autoSpaceDE w:val="0"/>
        <w:autoSpaceDN w:val="0"/>
        <w:adjustRightInd w:val="0"/>
        <w:ind w:right="189" w:firstLine="539"/>
        <w:jc w:val="both"/>
        <w:rPr>
          <w:lang w:val="lt-LT"/>
        </w:rPr>
      </w:pPr>
      <w:r w:rsidRPr="004A5C12">
        <w:rPr>
          <w:lang w:val="lt-LT"/>
        </w:rPr>
        <w:t>Pylimai ir kitos užpylimui gruntu numatytos vietos, kurios nėra atraminės statiniams, keliams ar vamzdynams, turi būti formuojami iš patvirtintų atrinktų kasimo darbų metu susidariusių medžiagų. Visos žemės darbams naudojamos medžiagos, patalpinamos tokiuose pylimuose arba po jais, turi būti supilamos ir sutankinamos kuo greičiau po iškasimo, kai tik tai praktiškai įmanoma, užpilant palaidais sluoksniais, neviršijančiais 400 mm, tačiau tinkamais naudojamam tankinimo metodui.</w:t>
      </w:r>
      <w:r w:rsidR="003C2352" w:rsidRPr="004A5C12">
        <w:rPr>
          <w:lang w:val="lt-LT"/>
        </w:rPr>
        <w:t xml:space="preserve"> </w:t>
      </w:r>
      <w:r w:rsidRPr="004A5C12">
        <w:rPr>
          <w:lang w:val="lt-LT"/>
        </w:rPr>
        <w:t>Pylimai turi būti tolygiai formuojami visame užpylimo plotyje, nuolat palaikant pakankamą išgaubtumą ir pakankamai lygų paviršių, užtikrinantį, kad paviršinis vanduo nutekės nuo jų neužsilaikydamas. Pylimų statybos metu Rangovas privalo kontroliuoti statybinį transportą ir nukreipti jį tolygiai per visą pylimo plotį.</w:t>
      </w:r>
    </w:p>
    <w:p w:rsidR="00D71BBD" w:rsidRPr="004A5C12" w:rsidRDefault="00D71BBD" w:rsidP="00D71BBD">
      <w:pPr>
        <w:pStyle w:val="Heading3"/>
        <w:rPr>
          <w:rFonts w:ascii="Times New Roman" w:hAnsi="Times New Roman"/>
          <w:b w:val="0"/>
          <w:bCs w:val="0"/>
          <w:i/>
          <w:iCs/>
          <w:caps w:val="0"/>
          <w:sz w:val="24"/>
        </w:rPr>
      </w:pPr>
      <w:bookmarkStart w:id="381" w:name="_Toc292088940"/>
    </w:p>
    <w:p w:rsidR="00B91169" w:rsidRPr="004A5C12" w:rsidRDefault="00B9507D" w:rsidP="00D71BBD">
      <w:pPr>
        <w:pStyle w:val="Heading3"/>
        <w:rPr>
          <w:rFonts w:ascii="Times New Roman" w:hAnsi="Times New Roman"/>
          <w:b w:val="0"/>
          <w:bCs w:val="0"/>
          <w:i/>
          <w:iCs/>
          <w:caps w:val="0"/>
          <w:sz w:val="24"/>
        </w:rPr>
      </w:pPr>
      <w:bookmarkStart w:id="382" w:name="_Toc452709538"/>
      <w:r w:rsidRPr="004A5C12">
        <w:rPr>
          <w:rFonts w:ascii="Times New Roman" w:hAnsi="Times New Roman"/>
          <w:b w:val="0"/>
          <w:bCs w:val="0"/>
          <w:i/>
          <w:iCs/>
          <w:caps w:val="0"/>
          <w:sz w:val="24"/>
        </w:rPr>
        <w:t>1</w:t>
      </w:r>
      <w:r w:rsidR="004A5C12" w:rsidRPr="004A5C12">
        <w:rPr>
          <w:rFonts w:ascii="Times New Roman" w:hAnsi="Times New Roman"/>
          <w:b w:val="0"/>
          <w:bCs w:val="0"/>
          <w:i/>
          <w:iCs/>
          <w:caps w:val="0"/>
          <w:sz w:val="24"/>
        </w:rPr>
        <w:t>7</w:t>
      </w:r>
      <w:r w:rsidRPr="004A5C12">
        <w:rPr>
          <w:rFonts w:ascii="Times New Roman" w:hAnsi="Times New Roman"/>
          <w:b w:val="0"/>
          <w:bCs w:val="0"/>
          <w:i/>
          <w:iCs/>
          <w:caps w:val="0"/>
          <w:sz w:val="24"/>
        </w:rPr>
        <w:t xml:space="preserve">.3.3 </w:t>
      </w:r>
      <w:r w:rsidR="00B91169" w:rsidRPr="004A5C12">
        <w:rPr>
          <w:rFonts w:ascii="Times New Roman" w:hAnsi="Times New Roman"/>
          <w:b w:val="0"/>
          <w:bCs w:val="0"/>
          <w:i/>
          <w:iCs/>
          <w:caps w:val="0"/>
          <w:sz w:val="24"/>
        </w:rPr>
        <w:t>Konstrukcinis užpylimas</w:t>
      </w:r>
      <w:bookmarkEnd w:id="381"/>
      <w:bookmarkEnd w:id="382"/>
    </w:p>
    <w:p w:rsidR="00D71BBD" w:rsidRPr="004A5C12" w:rsidRDefault="00D71BBD" w:rsidP="00B91169">
      <w:pPr>
        <w:jc w:val="both"/>
        <w:rPr>
          <w:lang w:val="lt-LT" w:eastAsia="lt-LT"/>
        </w:rPr>
      </w:pPr>
    </w:p>
    <w:p w:rsidR="00B91169" w:rsidRPr="004A5C12" w:rsidRDefault="00B91169" w:rsidP="003C2352">
      <w:pPr>
        <w:widowControl w:val="0"/>
        <w:autoSpaceDE w:val="0"/>
        <w:autoSpaceDN w:val="0"/>
        <w:adjustRightInd w:val="0"/>
        <w:ind w:right="189" w:firstLine="539"/>
        <w:jc w:val="both"/>
        <w:rPr>
          <w:lang w:val="lt-LT"/>
        </w:rPr>
      </w:pPr>
      <w:r w:rsidRPr="004A5C12">
        <w:rPr>
          <w:lang w:val="lt-LT"/>
        </w:rPr>
        <w:t>Tūrinio užpildymo medžiagos po keliais, statiniais ar vamzdynais turi būti supilamos kuo greičiau po jų iškasimo, kai tik tai praktiškai įmanoma, ir sutankinamos sluoksniais, kaip reikalauja projektas. Rangovas privalo atlikti laboratorinius ir vietinius sutankinimo bandymus, užtikrindamas, kad bus pasiektas reikiamas sutankinimo laipsnis. Užsakovui pageidaujant, bandymų rezultatai jam turi būti pateikti per 48 valandas nuo bandymų atlikimo.</w:t>
      </w:r>
    </w:p>
    <w:p w:rsidR="00D71BBD" w:rsidRPr="004A5C12" w:rsidRDefault="00D71BBD" w:rsidP="00D71BBD">
      <w:pPr>
        <w:pStyle w:val="Heading3"/>
        <w:rPr>
          <w:rFonts w:ascii="Times New Roman" w:hAnsi="Times New Roman"/>
          <w:b w:val="0"/>
          <w:bCs w:val="0"/>
          <w:i/>
          <w:iCs/>
          <w:caps w:val="0"/>
          <w:sz w:val="24"/>
        </w:rPr>
      </w:pPr>
      <w:bookmarkStart w:id="383" w:name="_Toc292088941"/>
    </w:p>
    <w:p w:rsidR="00B91169" w:rsidRPr="004A5C12" w:rsidRDefault="00B9507D" w:rsidP="00D71BBD">
      <w:pPr>
        <w:pStyle w:val="Heading3"/>
        <w:rPr>
          <w:rFonts w:ascii="Times New Roman" w:hAnsi="Times New Roman"/>
          <w:b w:val="0"/>
          <w:bCs w:val="0"/>
          <w:i/>
          <w:iCs/>
          <w:caps w:val="0"/>
          <w:sz w:val="24"/>
        </w:rPr>
      </w:pPr>
      <w:bookmarkStart w:id="384" w:name="_Toc452709539"/>
      <w:r w:rsidRPr="004A5C12">
        <w:rPr>
          <w:rFonts w:ascii="Times New Roman" w:hAnsi="Times New Roman"/>
          <w:b w:val="0"/>
          <w:bCs w:val="0"/>
          <w:i/>
          <w:iCs/>
          <w:caps w:val="0"/>
          <w:sz w:val="24"/>
        </w:rPr>
        <w:t>1</w:t>
      </w:r>
      <w:r w:rsidR="004A5C12" w:rsidRPr="004A5C12">
        <w:rPr>
          <w:rFonts w:ascii="Times New Roman" w:hAnsi="Times New Roman"/>
          <w:b w:val="0"/>
          <w:bCs w:val="0"/>
          <w:i/>
          <w:iCs/>
          <w:caps w:val="0"/>
          <w:sz w:val="24"/>
        </w:rPr>
        <w:t>7</w:t>
      </w:r>
      <w:r w:rsidRPr="004A5C12">
        <w:rPr>
          <w:rFonts w:ascii="Times New Roman" w:hAnsi="Times New Roman"/>
          <w:b w:val="0"/>
          <w:bCs w:val="0"/>
          <w:i/>
          <w:iCs/>
          <w:caps w:val="0"/>
          <w:sz w:val="24"/>
        </w:rPr>
        <w:t xml:space="preserve">.3.4 </w:t>
      </w:r>
      <w:r w:rsidR="00B91169" w:rsidRPr="004A5C12">
        <w:rPr>
          <w:rFonts w:ascii="Times New Roman" w:hAnsi="Times New Roman"/>
          <w:b w:val="0"/>
          <w:bCs w:val="0"/>
          <w:i/>
          <w:iCs/>
          <w:caps w:val="0"/>
          <w:sz w:val="24"/>
        </w:rPr>
        <w:t>Drenažinis vanduo</w:t>
      </w:r>
      <w:bookmarkEnd w:id="383"/>
      <w:bookmarkEnd w:id="384"/>
    </w:p>
    <w:p w:rsidR="00D71BBD" w:rsidRPr="004A5C12" w:rsidRDefault="00D71BBD" w:rsidP="00B91169">
      <w:pPr>
        <w:jc w:val="both"/>
        <w:rPr>
          <w:lang w:val="lt-LT" w:eastAsia="lt-LT"/>
        </w:rPr>
      </w:pPr>
    </w:p>
    <w:p w:rsidR="00B91169" w:rsidRPr="004A5C12" w:rsidRDefault="00B91169" w:rsidP="003C2352">
      <w:pPr>
        <w:widowControl w:val="0"/>
        <w:autoSpaceDE w:val="0"/>
        <w:autoSpaceDN w:val="0"/>
        <w:adjustRightInd w:val="0"/>
        <w:ind w:right="189" w:firstLine="539"/>
        <w:jc w:val="both"/>
        <w:rPr>
          <w:lang w:val="lt-LT"/>
        </w:rPr>
      </w:pPr>
      <w:r w:rsidRPr="004A5C12">
        <w:rPr>
          <w:lang w:val="lt-LT"/>
        </w:rPr>
        <w:t>Rangovas privalo užtikrinti greitą susikaupusio liūties vandens pašalinimą nuo pylimų ir kitų supiltų plotų arba užbaigtų privažiavimo kelių bei kitų suformuotų plotų. Kada tai praktiškai įmanoma, vanduo turi būti šalinamas į aplinkinius griovius, kanalus ar kitas paviršinio vandens drenažo sistemas. Laikinos sistemos, skirtos vandens nukreipimui į nuolatines drenažo sistemas, turi būti aprūpintos reikiamomis sąnašų sulaikymo priemonėmis.</w:t>
      </w:r>
      <w:r w:rsidR="003C2352" w:rsidRPr="004A5C12">
        <w:rPr>
          <w:lang w:val="lt-LT"/>
        </w:rPr>
        <w:t xml:space="preserve"> </w:t>
      </w:r>
      <w:r w:rsidRPr="004A5C12">
        <w:rPr>
          <w:lang w:val="lt-LT"/>
        </w:rPr>
        <w:t>Jeigu reikalinga, turi būti įrengti laikinieji vandentakiai, grioviai, drenos, pumpavimo ar kitos priemonės, reikalingos apsaugoti žemės darbus nuo vandens.</w:t>
      </w:r>
    </w:p>
    <w:p w:rsidR="004A5C12" w:rsidRPr="004A5C12" w:rsidRDefault="004A5C12" w:rsidP="004A5C12">
      <w:pPr>
        <w:widowControl w:val="0"/>
        <w:autoSpaceDE w:val="0"/>
        <w:autoSpaceDN w:val="0"/>
        <w:adjustRightInd w:val="0"/>
        <w:ind w:right="189" w:firstLine="539"/>
        <w:jc w:val="both"/>
        <w:rPr>
          <w:lang w:val="lt-LT"/>
        </w:rPr>
      </w:pPr>
      <w:r w:rsidRPr="004A5C12">
        <w:rPr>
          <w:lang w:val="lt-LT"/>
        </w:rPr>
        <w:t>Paviršinio vandens nuvedimo sistemos turi atitikti Lietuvos standartų reikalavimus. Keliai turi būti nutiesti su reikiamu skersiniu nuolydžiu arba išlinkiu. Vandens nuvedimas nuo kelių gali būti pasiekiamas įrengus paviršinio vandens drenažą. Gali būti įrengtas tiesioginis drenažas į artimiausią vandens surinkimo griovį. Drenažas iš asfaltuotų ir grįstų plotų, kurie gali būti užteršiami dumblu, turi būti sujungtas su valymo  įrenginių nuotekų drenažo sistema.</w:t>
      </w:r>
    </w:p>
    <w:p w:rsidR="009040BE" w:rsidRDefault="009040BE" w:rsidP="00D71BBD">
      <w:pPr>
        <w:pStyle w:val="Heading3"/>
        <w:rPr>
          <w:rFonts w:ascii="Times New Roman" w:hAnsi="Times New Roman"/>
          <w:b w:val="0"/>
          <w:bCs w:val="0"/>
          <w:i/>
          <w:iCs/>
          <w:caps w:val="0"/>
          <w:sz w:val="24"/>
        </w:rPr>
      </w:pPr>
      <w:bookmarkStart w:id="385" w:name="_Toc292088942"/>
    </w:p>
    <w:p w:rsidR="00B91169" w:rsidRPr="004A5C12" w:rsidRDefault="00B9507D" w:rsidP="00D71BBD">
      <w:pPr>
        <w:pStyle w:val="Heading3"/>
        <w:rPr>
          <w:rFonts w:ascii="Times New Roman" w:hAnsi="Times New Roman"/>
          <w:b w:val="0"/>
          <w:bCs w:val="0"/>
          <w:i/>
          <w:iCs/>
          <w:caps w:val="0"/>
          <w:sz w:val="24"/>
        </w:rPr>
      </w:pPr>
      <w:bookmarkStart w:id="386" w:name="_Toc452709540"/>
      <w:r w:rsidRPr="004A5C12">
        <w:rPr>
          <w:rFonts w:ascii="Times New Roman" w:hAnsi="Times New Roman"/>
          <w:b w:val="0"/>
          <w:bCs w:val="0"/>
          <w:i/>
          <w:iCs/>
          <w:caps w:val="0"/>
          <w:sz w:val="24"/>
        </w:rPr>
        <w:t>1</w:t>
      </w:r>
      <w:r w:rsidR="004C1065">
        <w:rPr>
          <w:rFonts w:ascii="Times New Roman" w:hAnsi="Times New Roman"/>
          <w:b w:val="0"/>
          <w:bCs w:val="0"/>
          <w:i/>
          <w:iCs/>
          <w:caps w:val="0"/>
          <w:sz w:val="24"/>
        </w:rPr>
        <w:t>7</w:t>
      </w:r>
      <w:r w:rsidRPr="004A5C12">
        <w:rPr>
          <w:rFonts w:ascii="Times New Roman" w:hAnsi="Times New Roman"/>
          <w:b w:val="0"/>
          <w:bCs w:val="0"/>
          <w:i/>
          <w:iCs/>
          <w:caps w:val="0"/>
          <w:sz w:val="24"/>
        </w:rPr>
        <w:t xml:space="preserve">.3.5 </w:t>
      </w:r>
      <w:r w:rsidR="00B91169" w:rsidRPr="004A5C12">
        <w:rPr>
          <w:rFonts w:ascii="Times New Roman" w:hAnsi="Times New Roman"/>
          <w:b w:val="0"/>
          <w:bCs w:val="0"/>
          <w:i/>
          <w:iCs/>
          <w:caps w:val="0"/>
          <w:sz w:val="24"/>
        </w:rPr>
        <w:t>Išbaigti paviršiai</w:t>
      </w:r>
      <w:bookmarkEnd w:id="385"/>
      <w:bookmarkEnd w:id="386"/>
    </w:p>
    <w:p w:rsidR="00D71BBD" w:rsidRPr="004A5C12" w:rsidRDefault="00D71BBD" w:rsidP="00B91169">
      <w:pPr>
        <w:jc w:val="both"/>
        <w:rPr>
          <w:lang w:val="lt-LT" w:eastAsia="lt-LT"/>
        </w:rPr>
      </w:pPr>
    </w:p>
    <w:p w:rsidR="00B91169" w:rsidRPr="004A5C12" w:rsidRDefault="00B91169" w:rsidP="003C2352">
      <w:pPr>
        <w:widowControl w:val="0"/>
        <w:autoSpaceDE w:val="0"/>
        <w:autoSpaceDN w:val="0"/>
        <w:adjustRightInd w:val="0"/>
        <w:ind w:right="189" w:firstLine="539"/>
        <w:jc w:val="both"/>
        <w:rPr>
          <w:lang w:val="lt-LT"/>
        </w:rPr>
      </w:pPr>
      <w:r w:rsidRPr="004A5C12">
        <w:rPr>
          <w:lang w:val="lt-LT"/>
        </w:rPr>
        <w:t>Užpylus iškasas Rangovas privalo paruošti užpiltą paviršių galutiniam suformavimui. Paviršius turi būti paliktas pakankamai aukštesnis už projektinį, kad susiformuotų nusėsdamas ir susitankindamas.</w:t>
      </w:r>
    </w:p>
    <w:p w:rsidR="00B91169" w:rsidRPr="004A5C12" w:rsidRDefault="00B91169" w:rsidP="001B4631">
      <w:pPr>
        <w:keepNext/>
        <w:widowControl w:val="0"/>
        <w:numPr>
          <w:ilvl w:val="2"/>
          <w:numId w:val="0"/>
        </w:numPr>
        <w:tabs>
          <w:tab w:val="left" w:pos="0"/>
        </w:tabs>
        <w:suppressAutoHyphens/>
        <w:outlineLvl w:val="2"/>
        <w:rPr>
          <w:rFonts w:eastAsia="Arial Unicode MS"/>
          <w:b/>
          <w:bCs/>
          <w:szCs w:val="28"/>
          <w:lang w:val="lt-LT"/>
        </w:rPr>
      </w:pPr>
    </w:p>
    <w:p w:rsidR="00A51E64" w:rsidRPr="004A5C12" w:rsidRDefault="003D3984" w:rsidP="00A51E64">
      <w:pPr>
        <w:pStyle w:val="Heading1"/>
        <w:ind w:right="22"/>
        <w:jc w:val="both"/>
        <w:rPr>
          <w:rFonts w:ascii="Times New Roman" w:hAnsi="Times New Roman"/>
          <w:bCs w:val="0"/>
          <w:caps w:val="0"/>
          <w:spacing w:val="-1"/>
          <w:sz w:val="28"/>
        </w:rPr>
      </w:pPr>
      <w:bookmarkStart w:id="387" w:name="_Toc452709541"/>
      <w:bookmarkEnd w:id="269"/>
      <w:bookmarkEnd w:id="270"/>
      <w:r>
        <w:rPr>
          <w:rFonts w:ascii="Times New Roman" w:hAnsi="Times New Roman"/>
          <w:caps w:val="0"/>
          <w:spacing w:val="-10"/>
          <w:sz w:val="28"/>
        </w:rPr>
        <w:t>1</w:t>
      </w:r>
      <w:r w:rsidR="004C1065">
        <w:rPr>
          <w:rFonts w:ascii="Times New Roman" w:hAnsi="Times New Roman"/>
          <w:caps w:val="0"/>
          <w:spacing w:val="-10"/>
          <w:sz w:val="28"/>
        </w:rPr>
        <w:t>8</w:t>
      </w:r>
      <w:r w:rsidR="00A51E64" w:rsidRPr="004A5C12">
        <w:rPr>
          <w:rFonts w:ascii="Times New Roman" w:hAnsi="Times New Roman"/>
          <w:caps w:val="0"/>
          <w:spacing w:val="-10"/>
          <w:sz w:val="28"/>
        </w:rPr>
        <w:t xml:space="preserve">. </w:t>
      </w:r>
      <w:r w:rsidR="00A51E64" w:rsidRPr="004A5C12">
        <w:rPr>
          <w:rFonts w:ascii="Times New Roman" w:hAnsi="Times New Roman"/>
          <w:bCs w:val="0"/>
          <w:caps w:val="0"/>
          <w:spacing w:val="-1"/>
          <w:sz w:val="28"/>
        </w:rPr>
        <w:t>Keliai ir aikštelės</w:t>
      </w:r>
      <w:bookmarkEnd w:id="387"/>
    </w:p>
    <w:p w:rsidR="00A51E64" w:rsidRPr="004A5C12" w:rsidRDefault="00A51E64" w:rsidP="00A51E64">
      <w:pPr>
        <w:shd w:val="clear" w:color="auto" w:fill="FFFFFF"/>
        <w:tabs>
          <w:tab w:val="left" w:pos="1190"/>
        </w:tabs>
        <w:ind w:right="22" w:firstLine="540"/>
        <w:jc w:val="both"/>
        <w:rPr>
          <w:b/>
          <w:lang w:val="lt-LT"/>
        </w:rPr>
      </w:pPr>
    </w:p>
    <w:p w:rsidR="00A51E64" w:rsidRPr="004A5C12" w:rsidRDefault="003D3984" w:rsidP="00A51E64">
      <w:pPr>
        <w:pStyle w:val="Heading2"/>
        <w:ind w:right="22"/>
        <w:rPr>
          <w:rFonts w:ascii="Times New Roman" w:hAnsi="Times New Roman"/>
          <w:i/>
          <w:iCs/>
          <w:sz w:val="24"/>
          <w:szCs w:val="24"/>
        </w:rPr>
      </w:pPr>
      <w:bookmarkStart w:id="388" w:name="_Toc292089089"/>
      <w:bookmarkStart w:id="389" w:name="_Toc423335865"/>
      <w:bookmarkStart w:id="390" w:name="_Toc452709542"/>
      <w:r>
        <w:rPr>
          <w:rFonts w:ascii="Times New Roman" w:hAnsi="Times New Roman"/>
          <w:i/>
          <w:iCs/>
          <w:sz w:val="24"/>
          <w:szCs w:val="24"/>
        </w:rPr>
        <w:t>1</w:t>
      </w:r>
      <w:r w:rsidR="004C1065">
        <w:rPr>
          <w:rFonts w:ascii="Times New Roman" w:hAnsi="Times New Roman"/>
          <w:i/>
          <w:iCs/>
          <w:sz w:val="24"/>
          <w:szCs w:val="24"/>
        </w:rPr>
        <w:t>8</w:t>
      </w:r>
      <w:r w:rsidR="00A51E64" w:rsidRPr="004A5C12">
        <w:rPr>
          <w:rFonts w:ascii="Times New Roman" w:hAnsi="Times New Roman"/>
          <w:i/>
          <w:iCs/>
          <w:sz w:val="24"/>
          <w:szCs w:val="24"/>
        </w:rPr>
        <w:t>.1 Bendroji dalis</w:t>
      </w:r>
      <w:bookmarkEnd w:id="388"/>
      <w:bookmarkEnd w:id="389"/>
      <w:bookmarkEnd w:id="390"/>
    </w:p>
    <w:p w:rsidR="00A51E64" w:rsidRPr="004A5C12" w:rsidRDefault="00A51E64" w:rsidP="00A51E64">
      <w:pPr>
        <w:keepNext/>
        <w:widowControl w:val="0"/>
        <w:numPr>
          <w:ilvl w:val="2"/>
          <w:numId w:val="0"/>
        </w:numPr>
        <w:tabs>
          <w:tab w:val="left" w:pos="0"/>
        </w:tabs>
        <w:suppressAutoHyphens/>
        <w:outlineLvl w:val="2"/>
        <w:rPr>
          <w:rFonts w:eastAsia="Arial Unicode MS"/>
          <w:b/>
          <w:bCs/>
          <w:szCs w:val="28"/>
          <w:lang w:val="lt-LT"/>
        </w:rPr>
      </w:pPr>
    </w:p>
    <w:p w:rsidR="00A51E64" w:rsidRPr="004A5C12" w:rsidRDefault="00A51E64" w:rsidP="00A51E64">
      <w:pPr>
        <w:shd w:val="clear" w:color="auto" w:fill="FFFFFF"/>
        <w:ind w:right="22" w:firstLine="540"/>
        <w:jc w:val="both"/>
        <w:rPr>
          <w:lang w:val="lt-LT"/>
        </w:rPr>
      </w:pPr>
      <w:r w:rsidRPr="004A5C12">
        <w:rPr>
          <w:lang w:val="lt-LT"/>
        </w:rPr>
        <w:t>Keliai, aptvėrimai ir takai turi atitikti Lietuvos standartus STR 2.06.03:2002 „Automobilių keliai“, LST 1361.10-1361.14 „Kelio pagrindas“. Prie technologinio pastato turi būti nutiesti tinkami privažiavimo keliai, atsižvelgiant į transporto priemonių tipą ir jų srautą. Privažiavimo kelias turi būti nemažesnio negu 3,5 m pločio. Prie valyklos pastatų turi būti užtikrinta pakankama erdvė manevravimui, siekiant palengvinti įrangos išmontavimą, chemikalų pristatymą ir t.t.</w:t>
      </w:r>
    </w:p>
    <w:p w:rsidR="00A51E64" w:rsidRPr="004A5C12" w:rsidRDefault="00A51E64" w:rsidP="00A51E64">
      <w:pPr>
        <w:shd w:val="clear" w:color="auto" w:fill="FFFFFF"/>
        <w:ind w:right="22" w:firstLine="540"/>
        <w:jc w:val="both"/>
        <w:rPr>
          <w:lang w:val="lt-LT"/>
        </w:rPr>
      </w:pPr>
    </w:p>
    <w:p w:rsidR="00A51E64" w:rsidRPr="004A5C12" w:rsidRDefault="003D3984" w:rsidP="00A51E64">
      <w:pPr>
        <w:pStyle w:val="Heading2"/>
        <w:ind w:right="22"/>
        <w:rPr>
          <w:rFonts w:ascii="Times New Roman" w:hAnsi="Times New Roman"/>
          <w:i/>
          <w:iCs/>
          <w:sz w:val="24"/>
          <w:szCs w:val="24"/>
        </w:rPr>
      </w:pPr>
      <w:bookmarkStart w:id="391" w:name="_Toc292089090"/>
      <w:bookmarkStart w:id="392" w:name="_Toc423335866"/>
      <w:bookmarkStart w:id="393" w:name="_Toc452709543"/>
      <w:r>
        <w:rPr>
          <w:rFonts w:ascii="Times New Roman" w:hAnsi="Times New Roman"/>
          <w:i/>
          <w:iCs/>
          <w:sz w:val="24"/>
          <w:szCs w:val="24"/>
        </w:rPr>
        <w:lastRenderedPageBreak/>
        <w:t>1</w:t>
      </w:r>
      <w:r w:rsidR="004C1065">
        <w:rPr>
          <w:rFonts w:ascii="Times New Roman" w:hAnsi="Times New Roman"/>
          <w:i/>
          <w:iCs/>
          <w:sz w:val="24"/>
          <w:szCs w:val="24"/>
        </w:rPr>
        <w:t>8</w:t>
      </w:r>
      <w:r w:rsidR="00A51E64" w:rsidRPr="004A5C12">
        <w:rPr>
          <w:rFonts w:ascii="Times New Roman" w:hAnsi="Times New Roman"/>
          <w:i/>
          <w:iCs/>
          <w:sz w:val="24"/>
          <w:szCs w:val="24"/>
        </w:rPr>
        <w:t>.2 Iškasimo ir užkasimo darbai</w:t>
      </w:r>
      <w:bookmarkEnd w:id="391"/>
      <w:bookmarkEnd w:id="392"/>
      <w:bookmarkEnd w:id="393"/>
    </w:p>
    <w:p w:rsidR="00A51E64" w:rsidRPr="004A5C12" w:rsidRDefault="00A51E64" w:rsidP="00A51E64">
      <w:pPr>
        <w:jc w:val="both"/>
        <w:rPr>
          <w:lang w:val="lt-LT" w:eastAsia="lt-LT"/>
        </w:rPr>
      </w:pPr>
    </w:p>
    <w:p w:rsidR="00A51E64" w:rsidRPr="004A5C12" w:rsidRDefault="00A51E64" w:rsidP="00A51E64">
      <w:pPr>
        <w:shd w:val="clear" w:color="auto" w:fill="FFFFFF"/>
        <w:ind w:right="22" w:firstLine="540"/>
        <w:jc w:val="both"/>
        <w:rPr>
          <w:lang w:val="lt-LT"/>
        </w:rPr>
      </w:pPr>
      <w:r w:rsidRPr="004A5C12">
        <w:rPr>
          <w:lang w:val="lt-LT"/>
        </w:rPr>
        <w:t>Prieš profiliuojant paviršių į reikiamą lygį turi būti nuimtas viršutinis dirvožemio sluoksnis ir pašalintos netinkamos medžiagos. Pylimų ir iškasų šlaitai turi būti padengti 300 mm storio viršutiniu dirvožemio sluoksniu. Visi šlaitai, salelės ir t.t. turi būti apželdinti pagal aplinkos sutvarkymo projektą.</w:t>
      </w:r>
    </w:p>
    <w:p w:rsidR="00A51E64" w:rsidRPr="004A5C12" w:rsidRDefault="00A51E64" w:rsidP="00A51E64">
      <w:pPr>
        <w:keepNext/>
        <w:widowControl w:val="0"/>
        <w:numPr>
          <w:ilvl w:val="2"/>
          <w:numId w:val="0"/>
        </w:numPr>
        <w:suppressAutoHyphens/>
        <w:outlineLvl w:val="2"/>
        <w:rPr>
          <w:rFonts w:eastAsia="Arial Unicode MS"/>
          <w:b/>
          <w:bCs/>
          <w:szCs w:val="28"/>
          <w:lang w:val="lt-LT"/>
        </w:rPr>
      </w:pPr>
      <w:bookmarkStart w:id="394" w:name="_Toc292089093"/>
      <w:bookmarkStart w:id="395" w:name="_Toc423335869"/>
    </w:p>
    <w:p w:rsidR="00A51E64" w:rsidRPr="004A5C12" w:rsidRDefault="003D3984" w:rsidP="00A51E64">
      <w:pPr>
        <w:pStyle w:val="Heading2"/>
        <w:ind w:right="22"/>
        <w:rPr>
          <w:rFonts w:ascii="Times New Roman" w:hAnsi="Times New Roman"/>
          <w:i/>
          <w:iCs/>
          <w:sz w:val="24"/>
          <w:szCs w:val="24"/>
        </w:rPr>
      </w:pPr>
      <w:bookmarkStart w:id="396" w:name="_Toc452709544"/>
      <w:r>
        <w:rPr>
          <w:rFonts w:ascii="Times New Roman" w:hAnsi="Times New Roman"/>
          <w:i/>
          <w:iCs/>
          <w:sz w:val="24"/>
          <w:szCs w:val="24"/>
        </w:rPr>
        <w:t>1</w:t>
      </w:r>
      <w:r w:rsidR="004C1065">
        <w:rPr>
          <w:rFonts w:ascii="Times New Roman" w:hAnsi="Times New Roman"/>
          <w:i/>
          <w:iCs/>
          <w:sz w:val="24"/>
          <w:szCs w:val="24"/>
        </w:rPr>
        <w:t>8</w:t>
      </w:r>
      <w:r w:rsidR="00A51E64" w:rsidRPr="004A5C12">
        <w:rPr>
          <w:rFonts w:ascii="Times New Roman" w:hAnsi="Times New Roman"/>
          <w:i/>
          <w:iCs/>
          <w:sz w:val="24"/>
          <w:szCs w:val="24"/>
        </w:rPr>
        <w:t>.3 Paviršinio vandens drenažas</w:t>
      </w:r>
      <w:bookmarkEnd w:id="394"/>
      <w:bookmarkEnd w:id="395"/>
      <w:bookmarkEnd w:id="396"/>
    </w:p>
    <w:p w:rsidR="00A51E64" w:rsidRPr="004A5C12" w:rsidRDefault="00A51E64" w:rsidP="00A51E64">
      <w:pPr>
        <w:jc w:val="both"/>
        <w:rPr>
          <w:lang w:val="lt-LT" w:eastAsia="lt-LT"/>
        </w:rPr>
      </w:pPr>
    </w:p>
    <w:p w:rsidR="00A51E64" w:rsidRPr="004A5C12" w:rsidRDefault="00A51E64" w:rsidP="00A51E64">
      <w:pPr>
        <w:shd w:val="clear" w:color="auto" w:fill="FFFFFF"/>
        <w:ind w:right="22" w:firstLine="540"/>
        <w:jc w:val="both"/>
        <w:rPr>
          <w:lang w:val="lt-LT"/>
        </w:rPr>
      </w:pPr>
      <w:r w:rsidRPr="004A5C12">
        <w:rPr>
          <w:lang w:val="lt-LT"/>
        </w:rPr>
        <w:t>Turi būti numatytos priemonės paviršiniam vandeniui pašalinti nuo stogų ir asfaltuotų bei grįstų paviršių. Paviršinio vandens nuvedimo sistemos turi atitikti Lietuvos standartų reikalavimus.</w:t>
      </w:r>
    </w:p>
    <w:p w:rsidR="00A51E64" w:rsidRPr="004A5C12" w:rsidRDefault="00A51E64" w:rsidP="00A51E64">
      <w:pPr>
        <w:shd w:val="clear" w:color="auto" w:fill="FFFFFF"/>
        <w:ind w:right="22" w:firstLine="540"/>
        <w:jc w:val="both"/>
        <w:rPr>
          <w:lang w:val="lt-LT"/>
        </w:rPr>
      </w:pPr>
      <w:r w:rsidRPr="004A5C12">
        <w:rPr>
          <w:lang w:val="lt-LT"/>
        </w:rPr>
        <w:t>Keliai turi būti nutiesti su reikiamu skersiniu nuolydžiu arba išlinkiu. Vandens nuvedimas nuo kelių gali būti pasiekiamas įrengus paviršinio vandens drenažą. Gali būti įrengtas tiesioginis drenažas į artimiausią vandens surinkimo griovį. Kur įmanoma paviršinis vanduo turi būti nuvestas teritorijos paviršiumi.</w:t>
      </w:r>
    </w:p>
    <w:p w:rsidR="00A51E64" w:rsidRPr="004A5C12" w:rsidRDefault="00A51E64" w:rsidP="00A51E64">
      <w:pPr>
        <w:shd w:val="clear" w:color="auto" w:fill="FFFFFF"/>
        <w:tabs>
          <w:tab w:val="left" w:pos="1190"/>
        </w:tabs>
        <w:ind w:right="22" w:firstLine="540"/>
        <w:jc w:val="both"/>
        <w:rPr>
          <w:b/>
          <w:lang w:val="lt-LT"/>
        </w:rPr>
      </w:pPr>
    </w:p>
    <w:p w:rsidR="00A51E64" w:rsidRPr="004A5C12" w:rsidRDefault="003D3984" w:rsidP="00A51E64">
      <w:pPr>
        <w:pStyle w:val="Heading2"/>
        <w:ind w:right="22"/>
        <w:rPr>
          <w:rFonts w:ascii="Times New Roman" w:hAnsi="Times New Roman"/>
          <w:i/>
          <w:iCs/>
          <w:caps/>
          <w:sz w:val="24"/>
          <w:szCs w:val="24"/>
        </w:rPr>
      </w:pPr>
      <w:bookmarkStart w:id="397" w:name="_Toc452709545"/>
      <w:r>
        <w:rPr>
          <w:rFonts w:ascii="Times New Roman" w:hAnsi="Times New Roman"/>
          <w:i/>
          <w:iCs/>
          <w:caps/>
          <w:sz w:val="24"/>
          <w:szCs w:val="24"/>
        </w:rPr>
        <w:t>1</w:t>
      </w:r>
      <w:r w:rsidR="004C1065">
        <w:rPr>
          <w:rFonts w:ascii="Times New Roman" w:hAnsi="Times New Roman"/>
          <w:i/>
          <w:iCs/>
          <w:caps/>
          <w:sz w:val="24"/>
          <w:szCs w:val="24"/>
        </w:rPr>
        <w:t>8</w:t>
      </w:r>
      <w:r w:rsidR="00A51E64" w:rsidRPr="004A5C12">
        <w:rPr>
          <w:rFonts w:ascii="Times New Roman" w:hAnsi="Times New Roman"/>
          <w:i/>
          <w:iCs/>
          <w:caps/>
          <w:sz w:val="24"/>
          <w:szCs w:val="24"/>
        </w:rPr>
        <w:t xml:space="preserve">.4. </w:t>
      </w:r>
      <w:r w:rsidR="00A51E64" w:rsidRPr="004A5C12">
        <w:rPr>
          <w:rFonts w:ascii="Times New Roman" w:hAnsi="Times New Roman"/>
          <w:i/>
          <w:iCs/>
          <w:sz w:val="24"/>
          <w:szCs w:val="24"/>
        </w:rPr>
        <w:t>Asfaltbetonio dangos</w:t>
      </w:r>
      <w:bookmarkEnd w:id="397"/>
    </w:p>
    <w:p w:rsidR="00A51E64" w:rsidRPr="004A5C12" w:rsidRDefault="00A51E64" w:rsidP="00A51E64">
      <w:pPr>
        <w:ind w:right="22"/>
        <w:jc w:val="both"/>
        <w:rPr>
          <w:lang w:val="lt-LT"/>
        </w:rPr>
      </w:pPr>
    </w:p>
    <w:p w:rsidR="00A51E64" w:rsidRPr="004A5C12" w:rsidRDefault="00AD5EE7" w:rsidP="00A51E64">
      <w:pPr>
        <w:pStyle w:val="Heading3"/>
        <w:rPr>
          <w:rFonts w:ascii="Times New Roman" w:hAnsi="Times New Roman"/>
          <w:b w:val="0"/>
          <w:bCs w:val="0"/>
          <w:i/>
          <w:iCs/>
          <w:caps w:val="0"/>
          <w:sz w:val="24"/>
        </w:rPr>
      </w:pPr>
      <w:bookmarkStart w:id="398" w:name="_Toc452709546"/>
      <w:r>
        <w:rPr>
          <w:rFonts w:ascii="Times New Roman" w:hAnsi="Times New Roman"/>
          <w:b w:val="0"/>
          <w:bCs w:val="0"/>
          <w:i/>
          <w:iCs/>
          <w:caps w:val="0"/>
          <w:sz w:val="24"/>
        </w:rPr>
        <w:t>1</w:t>
      </w:r>
      <w:r w:rsidR="004C1065">
        <w:rPr>
          <w:rFonts w:ascii="Times New Roman" w:hAnsi="Times New Roman"/>
          <w:b w:val="0"/>
          <w:bCs w:val="0"/>
          <w:i/>
          <w:iCs/>
          <w:caps w:val="0"/>
          <w:sz w:val="24"/>
        </w:rPr>
        <w:t>8</w:t>
      </w:r>
      <w:r w:rsidR="00A51E64" w:rsidRPr="004A5C12">
        <w:rPr>
          <w:rFonts w:ascii="Times New Roman" w:hAnsi="Times New Roman"/>
          <w:b w:val="0"/>
          <w:bCs w:val="0"/>
          <w:i/>
          <w:iCs/>
          <w:caps w:val="0"/>
          <w:sz w:val="24"/>
        </w:rPr>
        <w:t>.4.1.Bendroji dalis</w:t>
      </w:r>
      <w:bookmarkEnd w:id="398"/>
    </w:p>
    <w:p w:rsidR="00A51E64" w:rsidRPr="004A5C12" w:rsidRDefault="00A51E64" w:rsidP="00A51E64">
      <w:pPr>
        <w:ind w:right="22" w:firstLine="720"/>
        <w:jc w:val="both"/>
        <w:rPr>
          <w:lang w:val="lt-LT"/>
        </w:rPr>
      </w:pPr>
    </w:p>
    <w:p w:rsidR="00A51E64" w:rsidRPr="004A5C12" w:rsidRDefault="00A51E64" w:rsidP="00A51E64">
      <w:pPr>
        <w:ind w:right="22" w:firstLine="567"/>
        <w:jc w:val="both"/>
        <w:rPr>
          <w:lang w:val="lt-LT"/>
        </w:rPr>
      </w:pPr>
      <w:r w:rsidRPr="004A5C12">
        <w:rPr>
          <w:lang w:val="lt-LT"/>
        </w:rPr>
        <w:t>Prieš dangų įrengimo ir/ar atstatymo darbus turi būti suformuoti nuolydžiai ir lygūs paviršiai. Jie turi būti nuvalyti nuo akmenų, purvo, tinkamos formos ir sutankinti volu į vienodą ir tolygų paviršių. Baigto paviršiaus konstrukcija turi būti be įdubų, banguotumo, nelygumų, įvairių atliekų, kitų defektų, tikslaus profilio, tolygi ir horizontali.</w:t>
      </w:r>
    </w:p>
    <w:p w:rsidR="00A51E64" w:rsidRPr="004A5C12" w:rsidRDefault="00A51E64" w:rsidP="00A51E64">
      <w:pPr>
        <w:ind w:right="22" w:firstLine="567"/>
        <w:jc w:val="both"/>
        <w:rPr>
          <w:lang w:val="lt-LT"/>
        </w:rPr>
      </w:pPr>
      <w:r w:rsidRPr="004A5C12">
        <w:rPr>
          <w:lang w:val="lt-LT"/>
        </w:rPr>
        <w:t xml:space="preserve">Dangų pagrindas turi būti įrengtas lovyje. Grunto lovio planiravimas turi būti atliktas taip, kad faktiškai numatyti aukščiai nenukryptų nuo projektinių aukščių daugiau kaip </w:t>
      </w:r>
      <w:r w:rsidRPr="004A5C12">
        <w:rPr>
          <w:lang w:val="lt-LT"/>
        </w:rPr>
        <w:sym w:font="Symbol" w:char="F0B1"/>
      </w:r>
      <w:r w:rsidRPr="004A5C12">
        <w:rPr>
          <w:lang w:val="lt-LT"/>
        </w:rPr>
        <w:t xml:space="preserve">5,0 cm. Matuojant lygumą, plyšiai po </w:t>
      </w:r>
      <w:smartTag w:uri="urn:schemas-microsoft-com:office:smarttags" w:element="metricconverter">
        <w:smartTagPr>
          <w:attr w:name="ProductID" w:val="4 m"/>
        </w:smartTagPr>
        <w:r w:rsidRPr="004A5C12">
          <w:rPr>
            <w:lang w:val="lt-LT"/>
          </w:rPr>
          <w:t>4 m</w:t>
        </w:r>
      </w:smartTag>
      <w:r w:rsidRPr="004A5C12">
        <w:rPr>
          <w:lang w:val="lt-LT"/>
        </w:rPr>
        <w:t xml:space="preserve"> ilgio liniuote neturi būti didesni kaip </w:t>
      </w:r>
      <w:smartTag w:uri="urn:schemas-microsoft-com:office:smarttags" w:element="metricconverter">
        <w:smartTagPr>
          <w:attr w:name="ProductID" w:val="3,0 cm"/>
        </w:smartTagPr>
        <w:r w:rsidRPr="004A5C12">
          <w:rPr>
            <w:lang w:val="lt-LT"/>
          </w:rPr>
          <w:t>3,0 cm</w:t>
        </w:r>
      </w:smartTag>
      <w:r w:rsidRPr="004A5C12">
        <w:rPr>
          <w:lang w:val="lt-LT"/>
        </w:rPr>
        <w:t xml:space="preserve">. Skersiniai nuolydžiai neturi nukrypti daugiau kaip </w:t>
      </w:r>
      <w:r w:rsidRPr="004A5C12">
        <w:rPr>
          <w:lang w:val="lt-LT"/>
        </w:rPr>
        <w:sym w:font="Symbol" w:char="F0B1"/>
      </w:r>
      <w:r w:rsidRPr="004A5C12">
        <w:rPr>
          <w:lang w:val="lt-LT"/>
        </w:rPr>
        <w:t>0,5</w:t>
      </w:r>
      <w:r w:rsidRPr="004A5C12">
        <w:rPr>
          <w:lang w:val="lt-LT"/>
        </w:rPr>
        <w:sym w:font="Symbol" w:char="F025"/>
      </w:r>
      <w:r w:rsidRPr="004A5C12">
        <w:rPr>
          <w:lang w:val="lt-LT"/>
        </w:rPr>
        <w:t xml:space="preserve">; pločiai ne daugiau kaip </w:t>
      </w:r>
      <w:r w:rsidRPr="004A5C12">
        <w:rPr>
          <w:lang w:val="lt-LT"/>
        </w:rPr>
        <w:sym w:font="Symbol" w:char="F0B1"/>
      </w:r>
      <w:r w:rsidRPr="004A5C12">
        <w:rPr>
          <w:lang w:val="lt-LT"/>
        </w:rPr>
        <w:t>10 cm</w:t>
      </w:r>
    </w:p>
    <w:p w:rsidR="00A51E64" w:rsidRPr="004A5C12" w:rsidRDefault="00A51E64" w:rsidP="00A51E64">
      <w:pPr>
        <w:ind w:right="22" w:firstLine="567"/>
        <w:jc w:val="both"/>
        <w:rPr>
          <w:lang w:val="lt-LT"/>
        </w:rPr>
      </w:pPr>
      <w:r w:rsidRPr="004A5C12">
        <w:rPr>
          <w:lang w:val="lt-LT"/>
        </w:rPr>
        <w:t xml:space="preserve">Reikalavimas dangų konstrukcijos žemės sankasos viršaus (lovio dugno) gruntui, - deformacijos modulio reikšmė turi būti EV2 </w:t>
      </w:r>
      <w:r w:rsidRPr="004A5C12">
        <w:rPr>
          <w:lang w:val="lt-LT"/>
        </w:rPr>
        <w:sym w:font="Symbol" w:char="F0B3"/>
      </w:r>
      <w:r w:rsidRPr="004A5C12">
        <w:rPr>
          <w:lang w:val="lt-LT"/>
        </w:rPr>
        <w:t xml:space="preserve"> 45 MN/m2 (pagal R.34-01*, 5.6.2.10.4 punktas). Jeigu tankinimu nepasiekiamas reikalaujamas žemės sankasos viršaus deformacijos modulis, tai reikia taikyti priemones (pagal R33-01*, 5.5.4 ir 5.11; 5.12 punktus).</w:t>
      </w:r>
    </w:p>
    <w:p w:rsidR="00AD5EE7" w:rsidRPr="004A5C12" w:rsidRDefault="00AD5EE7" w:rsidP="00A51E64">
      <w:pPr>
        <w:ind w:right="22"/>
        <w:jc w:val="both"/>
        <w:rPr>
          <w:lang w:val="lt-LT"/>
        </w:rPr>
      </w:pPr>
    </w:p>
    <w:p w:rsidR="00A51E64" w:rsidRPr="004A5C12" w:rsidRDefault="00AD5EE7" w:rsidP="00A51E64">
      <w:pPr>
        <w:pStyle w:val="Heading3"/>
        <w:rPr>
          <w:rFonts w:ascii="Times New Roman" w:hAnsi="Times New Roman"/>
          <w:b w:val="0"/>
          <w:bCs w:val="0"/>
          <w:i/>
          <w:iCs/>
          <w:caps w:val="0"/>
          <w:sz w:val="24"/>
        </w:rPr>
      </w:pPr>
      <w:bookmarkStart w:id="399" w:name="_Toc452709547"/>
      <w:r>
        <w:rPr>
          <w:rFonts w:ascii="Times New Roman" w:hAnsi="Times New Roman"/>
          <w:b w:val="0"/>
          <w:bCs w:val="0"/>
          <w:i/>
          <w:iCs/>
          <w:caps w:val="0"/>
          <w:sz w:val="24"/>
        </w:rPr>
        <w:t>1</w:t>
      </w:r>
      <w:r w:rsidR="004C1065">
        <w:rPr>
          <w:rFonts w:ascii="Times New Roman" w:hAnsi="Times New Roman"/>
          <w:b w:val="0"/>
          <w:bCs w:val="0"/>
          <w:i/>
          <w:iCs/>
          <w:caps w:val="0"/>
          <w:sz w:val="24"/>
        </w:rPr>
        <w:t>8</w:t>
      </w:r>
      <w:r w:rsidR="00A51E64" w:rsidRPr="004A5C12">
        <w:rPr>
          <w:rFonts w:ascii="Times New Roman" w:hAnsi="Times New Roman"/>
          <w:b w:val="0"/>
          <w:bCs w:val="0"/>
          <w:i/>
          <w:iCs/>
          <w:caps w:val="0"/>
          <w:sz w:val="24"/>
        </w:rPr>
        <w:t>.4.2. Apatinis pagrindas</w:t>
      </w:r>
      <w:bookmarkEnd w:id="399"/>
      <w:r w:rsidR="00A51E64" w:rsidRPr="004A5C12">
        <w:rPr>
          <w:rFonts w:ascii="Times New Roman" w:hAnsi="Times New Roman"/>
          <w:b w:val="0"/>
          <w:bCs w:val="0"/>
          <w:i/>
          <w:iCs/>
          <w:caps w:val="0"/>
          <w:sz w:val="24"/>
        </w:rPr>
        <w:t xml:space="preserve"> </w:t>
      </w:r>
    </w:p>
    <w:p w:rsidR="00A51E64" w:rsidRPr="004A5C12" w:rsidRDefault="00A51E64" w:rsidP="00A51E64">
      <w:pPr>
        <w:ind w:right="22"/>
        <w:jc w:val="both"/>
        <w:rPr>
          <w:lang w:val="lt-LT"/>
        </w:rPr>
      </w:pPr>
    </w:p>
    <w:p w:rsidR="00A51E64" w:rsidRPr="004A5C12" w:rsidRDefault="00A51E64" w:rsidP="00A51E64">
      <w:pPr>
        <w:ind w:right="22" w:firstLine="567"/>
        <w:jc w:val="both"/>
        <w:rPr>
          <w:lang w:val="lt-LT"/>
        </w:rPr>
      </w:pPr>
      <w:r w:rsidRPr="004A5C12">
        <w:rPr>
          <w:lang w:val="lt-LT"/>
        </w:rPr>
        <w:t>Apatinį apsauginį šalčiui atsparų pagrindo sluoksnį sudaro vidutiniagrūdis smėlis. Medžiaga turi būti gerai išrūšiuota ir reikalaujamos granulometrinės sudėties. Filtracijos koeficientas - 6m/parą. Smėlio tamprumo modulis E</w:t>
      </w:r>
      <w:r w:rsidRPr="004A5C12">
        <w:rPr>
          <w:lang w:val="lt-LT"/>
        </w:rPr>
        <w:sym w:font="Symbol" w:char="F0B3"/>
      </w:r>
      <w:r w:rsidRPr="004A5C12">
        <w:rPr>
          <w:lang w:val="lt-LT"/>
        </w:rPr>
        <w:t>120MPa, sankabumas C=0,006 MPa.</w:t>
      </w:r>
    </w:p>
    <w:p w:rsidR="00A51E64" w:rsidRPr="004A5C12" w:rsidRDefault="00A51E64" w:rsidP="00A51E64">
      <w:pPr>
        <w:ind w:right="22" w:firstLine="567"/>
        <w:jc w:val="both"/>
        <w:rPr>
          <w:lang w:val="lt-LT"/>
        </w:rPr>
      </w:pPr>
      <w:r w:rsidRPr="004A5C12">
        <w:rPr>
          <w:lang w:val="lt-LT"/>
        </w:rPr>
        <w:t>Smėlio praeinamumo pro sietą Nr.063 dalelių kiekis turi būti ne didesnis kaip 7</w:t>
      </w:r>
      <w:r w:rsidRPr="004A5C12">
        <w:rPr>
          <w:lang w:val="lt-LT"/>
        </w:rPr>
        <w:sym w:font="Symbol" w:char="F025"/>
      </w:r>
      <w:r w:rsidRPr="004A5C12">
        <w:rPr>
          <w:lang w:val="lt-LT"/>
        </w:rPr>
        <w:t xml:space="preserve"> mišinio masės. Apsauginio šalčiui atsparaus sluoksnio viršutinėje 20 cm dalyje grūdelių, didesnių kaip </w:t>
      </w:r>
      <w:smartTag w:uri="urn:schemas-microsoft-com:office:smarttags" w:element="metricconverter">
        <w:smartTagPr>
          <w:attr w:name="ProductID" w:val="2 mm"/>
        </w:smartTagPr>
        <w:r w:rsidRPr="004A5C12">
          <w:rPr>
            <w:lang w:val="lt-LT"/>
          </w:rPr>
          <w:t>2 mm</w:t>
        </w:r>
      </w:smartTag>
      <w:r w:rsidRPr="004A5C12">
        <w:rPr>
          <w:lang w:val="lt-LT"/>
        </w:rPr>
        <w:t>, kiekis turi sudaryti ne mažiau 30</w:t>
      </w:r>
      <w:r w:rsidRPr="004A5C12">
        <w:rPr>
          <w:lang w:val="lt-LT"/>
        </w:rPr>
        <w:sym w:font="Symbol" w:char="F025"/>
      </w:r>
      <w:r w:rsidRPr="004A5C12">
        <w:rPr>
          <w:lang w:val="lt-LT"/>
        </w:rPr>
        <w:t xml:space="preserve"> mišinio masės. Šioje dalyje mineralinių medžiagų mišiniuose grūdelių, didesnių kaip 2 mm, kiekis gali būti ne didesnis kaip 75</w:t>
      </w:r>
      <w:r w:rsidRPr="004A5C12">
        <w:rPr>
          <w:lang w:val="lt-LT"/>
        </w:rPr>
        <w:sym w:font="Symbol" w:char="F025"/>
      </w:r>
      <w:r w:rsidRPr="004A5C12">
        <w:rPr>
          <w:lang w:val="lt-LT"/>
        </w:rPr>
        <w:t xml:space="preserve"> mišinio masės. Šie reikalavimai netaikomi, jeigu apsauginio šalčiui atsparaus sluoksnio viršutinė zona yra sustiprinta hidrauliniais rišikliais. </w:t>
      </w:r>
    </w:p>
    <w:p w:rsidR="00A51E64" w:rsidRPr="004A5C12" w:rsidRDefault="00A51E64" w:rsidP="00A51E64">
      <w:pPr>
        <w:ind w:right="22" w:firstLine="567"/>
        <w:jc w:val="both"/>
        <w:rPr>
          <w:lang w:val="lt-LT"/>
        </w:rPr>
      </w:pPr>
      <w:r w:rsidRPr="004A5C12">
        <w:rPr>
          <w:lang w:val="lt-LT"/>
        </w:rPr>
        <w:t>Klojant sluoksnį, turi būti išlaikomi Automobilių kelių pagrindų R34-01*, 5.4.2 punkte nurodyti reikalavimai medžiagoms.</w:t>
      </w:r>
    </w:p>
    <w:p w:rsidR="00A51E64" w:rsidRPr="004A5C12" w:rsidRDefault="00A51E64" w:rsidP="00A51E64">
      <w:pPr>
        <w:ind w:right="22" w:firstLine="567"/>
        <w:jc w:val="both"/>
        <w:rPr>
          <w:lang w:val="lt-LT"/>
        </w:rPr>
      </w:pPr>
      <w:r w:rsidRPr="004A5C12">
        <w:rPr>
          <w:lang w:val="lt-LT"/>
        </w:rPr>
        <w:t>Smėlio išbandymas vykdomas pagal LST 1361.1. Prieš pristatant medžiagas į vietą ir prieš pradedant darbus, Rangovas turi pateikti pavyzdžius Inžinieriui ir suderinti su juo šių medžiagų naudojimą. Apsauginis šalčiui atsparus sluoksnis turi būti paklotas taip, kad jo laikomoji galia bei deformacijos, kiek įmanoma, būtų tolygesnės. Todėl medžiagų mišinys turi būti taip pakraunamas, iškraunamas ir klojamas, kad neišsiskirstytų atskiromis frakcijomis. Apsauginis atsparus sluoksnis turi būti sutankintas taip, kad būtų pasiektas sutankinimo rodiklis DPr =100</w:t>
      </w:r>
      <w:r w:rsidRPr="004A5C12">
        <w:rPr>
          <w:lang w:val="lt-LT"/>
        </w:rPr>
        <w:sym w:font="Symbol" w:char="F025"/>
      </w:r>
      <w:r w:rsidRPr="004A5C12">
        <w:rPr>
          <w:lang w:val="lt-LT"/>
        </w:rPr>
        <w:t xml:space="preserve">. Apatinio pagrindo sluoksnio </w:t>
      </w:r>
      <w:r w:rsidRPr="004A5C12">
        <w:rPr>
          <w:lang w:val="lt-LT"/>
        </w:rPr>
        <w:lastRenderedPageBreak/>
        <w:t xml:space="preserve">deformacijos modulio reikšmė turi būti EV2 </w:t>
      </w:r>
      <w:r w:rsidRPr="004A5C12">
        <w:rPr>
          <w:lang w:val="lt-LT"/>
        </w:rPr>
        <w:sym w:font="Symbol" w:char="F0B3"/>
      </w:r>
      <w:r w:rsidRPr="004A5C12">
        <w:rPr>
          <w:lang w:val="lt-LT"/>
        </w:rPr>
        <w:t xml:space="preserve"> 120 MN/m2. Klojant sluoksnį, mineralinių medžiagų mišinys turi būti optimalaus drėgnio, kad būtų sutankinamas kuo mažesnėmis sąnaudomis. Užbaigtas apatinis pagrindas turi atitikti projekte nurodytiems storiams.</w:t>
      </w:r>
    </w:p>
    <w:p w:rsidR="00A51E64" w:rsidRPr="004A5C12" w:rsidRDefault="00A51E64" w:rsidP="00A51E64">
      <w:pPr>
        <w:ind w:right="22" w:firstLine="567"/>
        <w:jc w:val="both"/>
        <w:rPr>
          <w:lang w:val="lt-LT"/>
        </w:rPr>
      </w:pPr>
      <w:r w:rsidRPr="004A5C12">
        <w:rPr>
          <w:lang w:val="lt-LT"/>
        </w:rPr>
        <w:t>Visos apatinio pagrindo dalys su trūkumais turi būti rekonstruotos ir padarytos pagal techninius dokumentus arba inžinieriaus nurodymus ir visa tai bus atlikta rangovo sąskaita (silpnų sluoksnių nuėmimas, didesnių nelygumų ir kenksmingų teršalų pašalinimas, profilio išlyginimas). Užbaigtas apatinio pagrindo paviršius turi būti lygus be duobių, be paliktų vėžių, įdaubų, atliekų arba kitų defektų ir bus tikslaus skerspjūvio, gerai užpildytas ir išlygintas.</w:t>
      </w:r>
    </w:p>
    <w:p w:rsidR="00A51E64" w:rsidRPr="004A5C12" w:rsidRDefault="00A51E64" w:rsidP="00A51E64">
      <w:pPr>
        <w:ind w:right="22" w:firstLine="567"/>
        <w:jc w:val="both"/>
        <w:rPr>
          <w:lang w:val="lt-LT"/>
        </w:rPr>
      </w:pPr>
      <w:r w:rsidRPr="004A5C12">
        <w:rPr>
          <w:lang w:val="lt-LT"/>
        </w:rPr>
        <w:t xml:space="preserve">Apatinio šalčiui atsparaus sluoksnio aukščiai neturi nukrypti nuo projektinių aukščių daugiau kaip </w:t>
      </w:r>
      <w:r w:rsidRPr="004A5C12">
        <w:rPr>
          <w:lang w:val="lt-LT"/>
        </w:rPr>
        <w:sym w:font="Symbol" w:char="F0B1"/>
      </w:r>
      <w:r w:rsidRPr="004A5C12">
        <w:rPr>
          <w:lang w:val="lt-LT"/>
        </w:rPr>
        <w:t>5,0 cm.</w:t>
      </w:r>
    </w:p>
    <w:p w:rsidR="00A51E64" w:rsidRPr="004A5C12" w:rsidRDefault="00A51E64" w:rsidP="00A51E64">
      <w:pPr>
        <w:ind w:right="22" w:firstLine="567"/>
        <w:jc w:val="both"/>
        <w:rPr>
          <w:lang w:val="lt-LT"/>
        </w:rPr>
      </w:pPr>
      <w:r w:rsidRPr="004A5C12">
        <w:rPr>
          <w:lang w:val="lt-LT"/>
        </w:rPr>
        <w:t xml:space="preserve">Skersiniai nuolydžiai - daugiau kaip </w:t>
      </w:r>
      <w:r w:rsidRPr="004A5C12">
        <w:rPr>
          <w:lang w:val="lt-LT"/>
        </w:rPr>
        <w:sym w:font="Symbol" w:char="F0B1"/>
      </w:r>
      <w:r w:rsidRPr="004A5C12">
        <w:rPr>
          <w:lang w:val="lt-LT"/>
        </w:rPr>
        <w:t xml:space="preserve"> 0,5 </w:t>
      </w:r>
      <w:r w:rsidRPr="004A5C12">
        <w:rPr>
          <w:lang w:val="lt-LT"/>
        </w:rPr>
        <w:sym w:font="Symbol" w:char="F025"/>
      </w:r>
    </w:p>
    <w:p w:rsidR="00A51E64" w:rsidRPr="004A5C12" w:rsidRDefault="00A51E64" w:rsidP="00A51E64">
      <w:pPr>
        <w:ind w:right="22" w:firstLine="567"/>
        <w:jc w:val="both"/>
        <w:rPr>
          <w:lang w:val="lt-LT"/>
        </w:rPr>
      </w:pPr>
      <w:r w:rsidRPr="004A5C12">
        <w:rPr>
          <w:lang w:val="lt-LT"/>
        </w:rPr>
        <w:t xml:space="preserve">Matuojant lygumą, plyšiai po </w:t>
      </w:r>
      <w:smartTag w:uri="urn:schemas-microsoft-com:office:smarttags" w:element="metricconverter">
        <w:smartTagPr>
          <w:attr w:name="ProductID" w:val="4 m"/>
        </w:smartTagPr>
        <w:r w:rsidRPr="004A5C12">
          <w:rPr>
            <w:lang w:val="lt-LT"/>
          </w:rPr>
          <w:t>4 m</w:t>
        </w:r>
      </w:smartTag>
      <w:r w:rsidRPr="004A5C12">
        <w:rPr>
          <w:lang w:val="lt-LT"/>
        </w:rPr>
        <w:t xml:space="preserve"> ilgio liniuote neturi būti didesni kaip </w:t>
      </w:r>
      <w:smartTag w:uri="urn:schemas-microsoft-com:office:smarttags" w:element="metricconverter">
        <w:smartTagPr>
          <w:attr w:name="ProductID" w:val="3,0 cm"/>
        </w:smartTagPr>
        <w:r w:rsidRPr="004A5C12">
          <w:rPr>
            <w:lang w:val="lt-LT"/>
          </w:rPr>
          <w:t>3,0 cm</w:t>
        </w:r>
      </w:smartTag>
      <w:r w:rsidRPr="004A5C12">
        <w:rPr>
          <w:lang w:val="lt-LT"/>
        </w:rPr>
        <w:t>.</w:t>
      </w:r>
    </w:p>
    <w:p w:rsidR="00A51E64" w:rsidRPr="004A5C12" w:rsidRDefault="00A51E64" w:rsidP="00A51E64">
      <w:pPr>
        <w:ind w:right="22" w:firstLine="567"/>
        <w:jc w:val="both"/>
        <w:rPr>
          <w:lang w:val="lt-LT"/>
        </w:rPr>
      </w:pPr>
      <w:r w:rsidRPr="004A5C12">
        <w:rPr>
          <w:lang w:val="lt-LT"/>
        </w:rPr>
        <w:t xml:space="preserve">Pločiai neturi nukrypti nuo projektinio daugiau kaip </w:t>
      </w:r>
      <w:r w:rsidRPr="004A5C12">
        <w:rPr>
          <w:lang w:val="lt-LT"/>
        </w:rPr>
        <w:sym w:font="Symbol" w:char="F0B1"/>
      </w:r>
      <w:r w:rsidRPr="004A5C12">
        <w:rPr>
          <w:lang w:val="lt-LT"/>
        </w:rPr>
        <w:t>10,0 cm.</w:t>
      </w:r>
    </w:p>
    <w:p w:rsidR="00A51E64" w:rsidRPr="004A5C12" w:rsidRDefault="00A51E64" w:rsidP="00A51E64">
      <w:pPr>
        <w:ind w:right="22"/>
        <w:jc w:val="both"/>
        <w:rPr>
          <w:lang w:val="lt-LT"/>
        </w:rPr>
      </w:pPr>
    </w:p>
    <w:p w:rsidR="00A51E64" w:rsidRPr="004A5C12" w:rsidRDefault="00AD5EE7" w:rsidP="00A51E64">
      <w:pPr>
        <w:pStyle w:val="Heading3"/>
        <w:rPr>
          <w:rFonts w:ascii="Times New Roman" w:hAnsi="Times New Roman"/>
          <w:b w:val="0"/>
          <w:bCs w:val="0"/>
          <w:i/>
          <w:iCs/>
          <w:caps w:val="0"/>
          <w:sz w:val="24"/>
        </w:rPr>
      </w:pPr>
      <w:bookmarkStart w:id="400" w:name="_Toc452709548"/>
      <w:r>
        <w:rPr>
          <w:rFonts w:ascii="Times New Roman" w:hAnsi="Times New Roman"/>
          <w:b w:val="0"/>
          <w:bCs w:val="0"/>
          <w:i/>
          <w:iCs/>
          <w:caps w:val="0"/>
          <w:sz w:val="24"/>
        </w:rPr>
        <w:t>1</w:t>
      </w:r>
      <w:r w:rsidR="004C1065">
        <w:rPr>
          <w:rFonts w:ascii="Times New Roman" w:hAnsi="Times New Roman"/>
          <w:b w:val="0"/>
          <w:bCs w:val="0"/>
          <w:i/>
          <w:iCs/>
          <w:caps w:val="0"/>
          <w:sz w:val="24"/>
        </w:rPr>
        <w:t>8</w:t>
      </w:r>
      <w:r w:rsidR="00A51E64" w:rsidRPr="004A5C12">
        <w:rPr>
          <w:rFonts w:ascii="Times New Roman" w:hAnsi="Times New Roman"/>
          <w:b w:val="0"/>
          <w:bCs w:val="0"/>
          <w:i/>
          <w:iCs/>
          <w:caps w:val="0"/>
          <w:sz w:val="24"/>
        </w:rPr>
        <w:t>.4.3.Bazinis pagrindas</w:t>
      </w:r>
      <w:bookmarkEnd w:id="400"/>
      <w:r w:rsidR="00A51E64" w:rsidRPr="004A5C12">
        <w:rPr>
          <w:rFonts w:ascii="Times New Roman" w:hAnsi="Times New Roman"/>
          <w:b w:val="0"/>
          <w:bCs w:val="0"/>
          <w:i/>
          <w:iCs/>
          <w:caps w:val="0"/>
          <w:sz w:val="24"/>
        </w:rPr>
        <w:t xml:space="preserve"> </w:t>
      </w:r>
    </w:p>
    <w:p w:rsidR="00A51E64" w:rsidRPr="004A5C12" w:rsidRDefault="00A51E64" w:rsidP="00A51E64">
      <w:pPr>
        <w:overflowPunct w:val="0"/>
        <w:autoSpaceDE w:val="0"/>
        <w:autoSpaceDN w:val="0"/>
        <w:adjustRightInd w:val="0"/>
        <w:ind w:right="22"/>
        <w:jc w:val="both"/>
        <w:textAlignment w:val="baseline"/>
        <w:rPr>
          <w:lang w:val="lt-LT"/>
        </w:rPr>
      </w:pPr>
    </w:p>
    <w:p w:rsidR="00A51E64" w:rsidRPr="004A5C12" w:rsidRDefault="00A51E64" w:rsidP="00A51E64">
      <w:pPr>
        <w:ind w:right="22" w:firstLine="567"/>
        <w:jc w:val="both"/>
        <w:rPr>
          <w:lang w:val="lt-LT"/>
        </w:rPr>
      </w:pPr>
      <w:r w:rsidRPr="004A5C12">
        <w:rPr>
          <w:lang w:val="lt-LT"/>
        </w:rPr>
        <w:t xml:space="preserve">Bazinį pagrindą sudaro dolomitinės, frakcinės skaldos, skaldelės ir smėlio mišinys. Dolomitinės, frakcinės skaldos tamprumo modulis 200 Mpa. Bazinio pagrindo įrengimui gali būti naudojami 0/45 ir 0/56 mišiniai. </w:t>
      </w:r>
    </w:p>
    <w:p w:rsidR="00A51E64" w:rsidRPr="004A5C12" w:rsidRDefault="00A51E64" w:rsidP="00A51E64">
      <w:pPr>
        <w:ind w:right="22" w:firstLine="567"/>
        <w:jc w:val="both"/>
        <w:rPr>
          <w:lang w:val="lt-LT"/>
        </w:rPr>
      </w:pPr>
      <w:r w:rsidRPr="004A5C12">
        <w:rPr>
          <w:lang w:val="lt-LT"/>
        </w:rPr>
        <w:t>Sluoksnis turi būti klojamas taip, kad jo laikomosios ir deformacinės savybės, kiek galima, būtų vienodesnės. Todėl mišinius reikia pakrauti, iškrauti ir kloti taip, kad jie neišsiskirstytų frakcijomis. Tarpinis mišinių sandėliavimas yra neleistinas. Klojant sluoksnį, skleidžiamas mišinys turi būti optimalaus drėgnio, kad su mažiausiomis sąnaudomis būtų galima jį sutankinti. Bazinio pagrindo dolomitinė, frakcinė skalda išbarstoma ir sutankinama sluoksniais iki maksimalaus sluoksnio storio ir palaistoma. Po sutankinimo beriama užpildomoji medžiaga žvyro-smėlio-skaldos mišinys ir skaldos sluoksnis galutinai sutankinamas.</w:t>
      </w:r>
    </w:p>
    <w:p w:rsidR="00A51E64" w:rsidRPr="004A5C12" w:rsidRDefault="00A51E64" w:rsidP="00A51E64">
      <w:pPr>
        <w:ind w:right="22" w:firstLine="567"/>
        <w:jc w:val="both"/>
        <w:rPr>
          <w:lang w:val="lt-LT"/>
        </w:rPr>
      </w:pPr>
      <w:r w:rsidRPr="004A5C12">
        <w:rPr>
          <w:lang w:val="lt-LT"/>
        </w:rPr>
        <w:t>Skalda turi būti švari, be molio, priemolio dalelių ir kitokių priemaišų. Skaldos sluoksnis beriamas 30 % storesnis, nes jis tiek sutankėja. Prieš beriant skaldą lovio briaunos sustiprinamos, pastatant kelio bortus vietose nurodytose brėžinyje. Klojimui numatytų medžiagų arba jų mišinių tinkamumą turi nustatyti Rangovas. Inžinieriaus pripažintas medžiagų arba jų mišinių bandymų protokolas bei kokybės pažymėjimas yra tinkamumo pagrindas. Tinkamumas nustatomas pagal LST 1361.2; LST 1360.2; LST 1360.6.</w:t>
      </w:r>
    </w:p>
    <w:p w:rsidR="00A51E64" w:rsidRPr="004A5C12" w:rsidRDefault="00A51E64" w:rsidP="00A51E64">
      <w:pPr>
        <w:ind w:right="22" w:firstLine="567"/>
        <w:jc w:val="both"/>
        <w:rPr>
          <w:lang w:val="lt-LT"/>
        </w:rPr>
      </w:pPr>
      <w:r w:rsidRPr="004A5C12">
        <w:rPr>
          <w:lang w:val="lt-LT"/>
        </w:rPr>
        <w:t>Užbaigus bazinį pagrindą, turi būti atlikti kontroliniai bandymai, kuriuos atlieka Rangovas dalyvaujant Inžinieriui ir/arba Užsakovui. Kontrolinius bandymus tikslinga atlikti vykdant savikontrolę.</w:t>
      </w:r>
    </w:p>
    <w:p w:rsidR="00A51E64" w:rsidRPr="004A5C12" w:rsidRDefault="00A51E64" w:rsidP="00A51E64">
      <w:pPr>
        <w:ind w:right="22" w:firstLine="567"/>
        <w:jc w:val="both"/>
        <w:rPr>
          <w:lang w:val="lt-LT"/>
        </w:rPr>
      </w:pPr>
      <w:r w:rsidRPr="004A5C12">
        <w:rPr>
          <w:lang w:val="lt-LT"/>
        </w:rPr>
        <w:t>Savikontrolės rezultatai, kurie nustatomi dalyvaujant Inžinieriui ir/arba Užsakovui, gali būti pripažįstami kaip kontroliniai bandymai. Užbaigtas bazinis pagrindas turi atitikti brėžiniuose nurodytiems storiams.</w:t>
      </w:r>
    </w:p>
    <w:p w:rsidR="00A51E64" w:rsidRPr="004A5C12" w:rsidRDefault="00A51E64" w:rsidP="00A51E64">
      <w:pPr>
        <w:ind w:right="22" w:firstLine="567"/>
        <w:jc w:val="both"/>
        <w:rPr>
          <w:lang w:val="lt-LT"/>
        </w:rPr>
      </w:pPr>
    </w:p>
    <w:p w:rsidR="00A51E64" w:rsidRPr="004A5C12" w:rsidRDefault="00AD5EE7" w:rsidP="00A51E64">
      <w:pPr>
        <w:pStyle w:val="Heading3"/>
        <w:rPr>
          <w:rFonts w:ascii="Times New Roman" w:hAnsi="Times New Roman"/>
          <w:b w:val="0"/>
          <w:bCs w:val="0"/>
          <w:i/>
          <w:iCs/>
          <w:caps w:val="0"/>
          <w:sz w:val="24"/>
        </w:rPr>
      </w:pPr>
      <w:bookmarkStart w:id="401" w:name="_Toc452709549"/>
      <w:r>
        <w:rPr>
          <w:rFonts w:ascii="Times New Roman" w:hAnsi="Times New Roman"/>
          <w:b w:val="0"/>
          <w:bCs w:val="0"/>
          <w:i/>
          <w:iCs/>
          <w:caps w:val="0"/>
          <w:sz w:val="24"/>
        </w:rPr>
        <w:t>1</w:t>
      </w:r>
      <w:r w:rsidR="004C1065">
        <w:rPr>
          <w:rFonts w:ascii="Times New Roman" w:hAnsi="Times New Roman"/>
          <w:b w:val="0"/>
          <w:bCs w:val="0"/>
          <w:i/>
          <w:iCs/>
          <w:caps w:val="0"/>
          <w:sz w:val="24"/>
        </w:rPr>
        <w:t>8</w:t>
      </w:r>
      <w:r w:rsidR="00A51E64" w:rsidRPr="004A5C12">
        <w:rPr>
          <w:rFonts w:ascii="Times New Roman" w:hAnsi="Times New Roman"/>
          <w:b w:val="0"/>
          <w:bCs w:val="0"/>
          <w:i/>
          <w:iCs/>
          <w:caps w:val="0"/>
          <w:sz w:val="24"/>
        </w:rPr>
        <w:t>.4.4. Leistini nukrypimai baziniam pagrindui</w:t>
      </w:r>
      <w:bookmarkEnd w:id="401"/>
    </w:p>
    <w:p w:rsidR="00A51E64" w:rsidRPr="004A5C12" w:rsidRDefault="00A51E64" w:rsidP="00A51E64">
      <w:pPr>
        <w:overflowPunct w:val="0"/>
        <w:autoSpaceDE w:val="0"/>
        <w:autoSpaceDN w:val="0"/>
        <w:adjustRightInd w:val="0"/>
        <w:ind w:right="22"/>
        <w:jc w:val="both"/>
        <w:textAlignment w:val="baseline"/>
        <w:rPr>
          <w:b/>
          <w:bCs/>
          <w:lang w:val="lt-LT"/>
        </w:rPr>
      </w:pPr>
    </w:p>
    <w:p w:rsidR="00A51E64" w:rsidRPr="004A5C12" w:rsidRDefault="00A51E64" w:rsidP="008357A0">
      <w:pPr>
        <w:numPr>
          <w:ilvl w:val="0"/>
          <w:numId w:val="2"/>
        </w:numPr>
        <w:overflowPunct w:val="0"/>
        <w:autoSpaceDE w:val="0"/>
        <w:autoSpaceDN w:val="0"/>
        <w:adjustRightInd w:val="0"/>
        <w:ind w:right="22"/>
        <w:jc w:val="both"/>
        <w:textAlignment w:val="baseline"/>
        <w:rPr>
          <w:lang w:val="lt-LT"/>
        </w:rPr>
      </w:pPr>
      <w:r w:rsidRPr="004A5C12">
        <w:rPr>
          <w:lang w:val="lt-LT"/>
        </w:rPr>
        <w:t xml:space="preserve">Projektiniai aukščiai </w:t>
      </w:r>
      <w:r w:rsidRPr="004A5C12">
        <w:rPr>
          <w:lang w:val="lt-LT"/>
        </w:rPr>
        <w:sym w:font="Symbol" w:char="F0B1"/>
      </w:r>
      <w:r w:rsidRPr="004A5C12">
        <w:rPr>
          <w:lang w:val="lt-LT"/>
        </w:rPr>
        <w:t>5 cm.</w:t>
      </w:r>
    </w:p>
    <w:p w:rsidR="00A51E64" w:rsidRPr="004A5C12" w:rsidRDefault="00A51E64" w:rsidP="008357A0">
      <w:pPr>
        <w:numPr>
          <w:ilvl w:val="0"/>
          <w:numId w:val="2"/>
        </w:numPr>
        <w:overflowPunct w:val="0"/>
        <w:autoSpaceDE w:val="0"/>
        <w:autoSpaceDN w:val="0"/>
        <w:adjustRightInd w:val="0"/>
        <w:ind w:right="22"/>
        <w:jc w:val="both"/>
        <w:textAlignment w:val="baseline"/>
        <w:rPr>
          <w:lang w:val="lt-LT"/>
        </w:rPr>
      </w:pPr>
      <w:r w:rsidRPr="004A5C12">
        <w:rPr>
          <w:lang w:val="lt-LT"/>
        </w:rPr>
        <w:t xml:space="preserve">Skersinis nuolydis </w:t>
      </w:r>
      <w:r w:rsidRPr="004A5C12">
        <w:rPr>
          <w:lang w:val="lt-LT"/>
        </w:rPr>
        <w:sym w:font="Symbol" w:char="F0B1"/>
      </w:r>
      <w:r w:rsidRPr="004A5C12">
        <w:rPr>
          <w:lang w:val="lt-LT"/>
        </w:rPr>
        <w:t xml:space="preserve">0,5 </w:t>
      </w:r>
      <w:r w:rsidRPr="004A5C12">
        <w:rPr>
          <w:lang w:val="lt-LT"/>
        </w:rPr>
        <w:sym w:font="Symbol" w:char="F025"/>
      </w:r>
      <w:r w:rsidRPr="004A5C12">
        <w:rPr>
          <w:lang w:val="lt-LT"/>
        </w:rPr>
        <w:t>.</w:t>
      </w:r>
    </w:p>
    <w:p w:rsidR="00A51E64" w:rsidRPr="004A5C12" w:rsidRDefault="00A51E64" w:rsidP="008357A0">
      <w:pPr>
        <w:numPr>
          <w:ilvl w:val="0"/>
          <w:numId w:val="2"/>
        </w:numPr>
        <w:overflowPunct w:val="0"/>
        <w:autoSpaceDE w:val="0"/>
        <w:autoSpaceDN w:val="0"/>
        <w:adjustRightInd w:val="0"/>
        <w:ind w:right="22"/>
        <w:jc w:val="both"/>
        <w:textAlignment w:val="baseline"/>
        <w:rPr>
          <w:lang w:val="lt-LT"/>
        </w:rPr>
      </w:pPr>
      <w:r w:rsidRPr="004A5C12">
        <w:rPr>
          <w:lang w:val="lt-LT"/>
        </w:rPr>
        <w:t xml:space="preserve">Lygumas. Maksimalus plyšys po </w:t>
      </w:r>
      <w:smartTag w:uri="urn:schemas-microsoft-com:office:smarttags" w:element="metricconverter">
        <w:smartTagPr>
          <w:attr w:name="ProductID" w:val="4 m"/>
        </w:smartTagPr>
        <w:r w:rsidRPr="004A5C12">
          <w:rPr>
            <w:lang w:val="lt-LT"/>
          </w:rPr>
          <w:t>4 m</w:t>
        </w:r>
      </w:smartTag>
      <w:r w:rsidRPr="004A5C12">
        <w:rPr>
          <w:lang w:val="lt-LT"/>
        </w:rPr>
        <w:t xml:space="preserve"> liniuote </w:t>
      </w:r>
      <w:r w:rsidRPr="004A5C12">
        <w:rPr>
          <w:lang w:val="lt-LT"/>
        </w:rPr>
        <w:sym w:font="Symbol" w:char="F0A3"/>
      </w:r>
      <w:r w:rsidRPr="004A5C12">
        <w:rPr>
          <w:lang w:val="lt-LT"/>
        </w:rPr>
        <w:t>2 cm.</w:t>
      </w:r>
    </w:p>
    <w:p w:rsidR="00A51E64" w:rsidRPr="004A5C12" w:rsidRDefault="00A51E64" w:rsidP="008357A0">
      <w:pPr>
        <w:numPr>
          <w:ilvl w:val="0"/>
          <w:numId w:val="2"/>
        </w:numPr>
        <w:overflowPunct w:val="0"/>
        <w:autoSpaceDE w:val="0"/>
        <w:autoSpaceDN w:val="0"/>
        <w:adjustRightInd w:val="0"/>
        <w:ind w:right="22"/>
        <w:jc w:val="both"/>
        <w:textAlignment w:val="baseline"/>
        <w:rPr>
          <w:lang w:val="lt-LT"/>
        </w:rPr>
      </w:pPr>
      <w:r w:rsidRPr="004A5C12">
        <w:rPr>
          <w:lang w:val="lt-LT"/>
        </w:rPr>
        <w:t xml:space="preserve">Faktinis storis </w:t>
      </w:r>
      <w:r w:rsidRPr="004A5C12">
        <w:rPr>
          <w:lang w:val="lt-LT"/>
        </w:rPr>
        <w:sym w:font="Symbol" w:char="F0A3"/>
      </w:r>
      <w:r w:rsidRPr="004A5C12">
        <w:rPr>
          <w:lang w:val="lt-LT"/>
        </w:rPr>
        <w:t>15</w:t>
      </w:r>
      <w:r w:rsidRPr="004A5C12">
        <w:rPr>
          <w:lang w:val="lt-LT"/>
        </w:rPr>
        <w:sym w:font="Symbol" w:char="F025"/>
      </w:r>
      <w:r w:rsidRPr="004A5C12">
        <w:rPr>
          <w:lang w:val="lt-LT"/>
        </w:rPr>
        <w:t>, mažesnis už numatytą.</w:t>
      </w:r>
    </w:p>
    <w:p w:rsidR="00A51E64" w:rsidRPr="004A5C12" w:rsidRDefault="00A51E64" w:rsidP="008357A0">
      <w:pPr>
        <w:numPr>
          <w:ilvl w:val="0"/>
          <w:numId w:val="2"/>
        </w:numPr>
        <w:overflowPunct w:val="0"/>
        <w:autoSpaceDE w:val="0"/>
        <w:autoSpaceDN w:val="0"/>
        <w:adjustRightInd w:val="0"/>
        <w:ind w:right="22"/>
        <w:jc w:val="both"/>
        <w:textAlignment w:val="baseline"/>
        <w:rPr>
          <w:lang w:val="lt-LT"/>
        </w:rPr>
      </w:pPr>
      <w:r w:rsidRPr="004A5C12">
        <w:rPr>
          <w:lang w:val="lt-LT"/>
        </w:rPr>
        <w:t xml:space="preserve">Sluoksnio plotis </w:t>
      </w:r>
      <w:r w:rsidRPr="004A5C12">
        <w:rPr>
          <w:lang w:val="lt-LT"/>
        </w:rPr>
        <w:sym w:font="Symbol" w:char="F0B1"/>
      </w:r>
      <w:r w:rsidRPr="004A5C12">
        <w:rPr>
          <w:lang w:val="lt-LT"/>
        </w:rPr>
        <w:t>10 cm.</w:t>
      </w:r>
    </w:p>
    <w:p w:rsidR="00A51E64" w:rsidRPr="004A5C12" w:rsidRDefault="00A51E64" w:rsidP="008357A0">
      <w:pPr>
        <w:numPr>
          <w:ilvl w:val="0"/>
          <w:numId w:val="2"/>
        </w:numPr>
        <w:overflowPunct w:val="0"/>
        <w:autoSpaceDE w:val="0"/>
        <w:autoSpaceDN w:val="0"/>
        <w:adjustRightInd w:val="0"/>
        <w:ind w:right="22"/>
        <w:jc w:val="both"/>
        <w:textAlignment w:val="baseline"/>
        <w:rPr>
          <w:lang w:val="lt-LT"/>
        </w:rPr>
      </w:pPr>
      <w:r w:rsidRPr="004A5C12">
        <w:rPr>
          <w:lang w:val="lt-LT"/>
        </w:rPr>
        <w:t xml:space="preserve">Sutankinimo rodiklis DPr </w:t>
      </w:r>
      <w:r w:rsidRPr="004A5C12">
        <w:rPr>
          <w:lang w:val="lt-LT"/>
        </w:rPr>
        <w:sym w:font="Symbol" w:char="F0B3"/>
      </w:r>
      <w:r w:rsidRPr="004A5C12">
        <w:rPr>
          <w:lang w:val="lt-LT"/>
        </w:rPr>
        <w:t xml:space="preserve"> 103</w:t>
      </w:r>
      <w:r w:rsidRPr="004A5C12">
        <w:rPr>
          <w:lang w:val="lt-LT"/>
        </w:rPr>
        <w:sym w:font="Symbol" w:char="F025"/>
      </w:r>
      <w:r w:rsidRPr="004A5C12">
        <w:rPr>
          <w:lang w:val="lt-LT"/>
        </w:rPr>
        <w:t xml:space="preserve"> (Bandant štampu arba dinaminiu prietaisu).</w:t>
      </w:r>
    </w:p>
    <w:p w:rsidR="00A51E64" w:rsidRPr="004A5C12" w:rsidRDefault="00A51E64" w:rsidP="008357A0">
      <w:pPr>
        <w:numPr>
          <w:ilvl w:val="0"/>
          <w:numId w:val="2"/>
        </w:numPr>
        <w:overflowPunct w:val="0"/>
        <w:autoSpaceDE w:val="0"/>
        <w:autoSpaceDN w:val="0"/>
        <w:adjustRightInd w:val="0"/>
        <w:ind w:right="22"/>
        <w:jc w:val="both"/>
        <w:textAlignment w:val="baseline"/>
        <w:rPr>
          <w:lang w:val="lt-LT"/>
        </w:rPr>
      </w:pPr>
      <w:r w:rsidRPr="004A5C12">
        <w:rPr>
          <w:lang w:val="lt-LT"/>
        </w:rPr>
        <w:t xml:space="preserve">Deformacijos modulis </w:t>
      </w:r>
      <w:r w:rsidRPr="004A5C12">
        <w:rPr>
          <w:position w:val="-14"/>
          <w:lang w:val="lt-LT"/>
        </w:rPr>
        <w:object w:dxaOrig="4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8pt" o:ole="">
            <v:imagedata r:id="rId9" o:title=""/>
          </v:shape>
          <o:OLEObject Type="Embed" ProgID="Equation.3" ShapeID="_x0000_i1025" DrawAspect="Content" ObjectID="_1526451228" r:id="rId10"/>
        </w:object>
      </w:r>
      <w:r w:rsidRPr="004A5C12">
        <w:rPr>
          <w:lang w:val="lt-LT"/>
        </w:rPr>
        <w:t xml:space="preserve"> </w:t>
      </w:r>
      <w:r w:rsidRPr="004A5C12">
        <w:rPr>
          <w:lang w:val="lt-LT"/>
        </w:rPr>
        <w:sym w:font="Symbol" w:char="F0B3"/>
      </w:r>
      <w:r w:rsidRPr="004A5C12">
        <w:rPr>
          <w:lang w:val="lt-LT"/>
        </w:rPr>
        <w:t xml:space="preserve"> 150 MN/m2 pagal LST 1360.5. </w:t>
      </w:r>
    </w:p>
    <w:p w:rsidR="00A51E64" w:rsidRPr="004A5C12" w:rsidRDefault="00A51E64" w:rsidP="00A51E64">
      <w:pPr>
        <w:ind w:left="567" w:right="22"/>
        <w:jc w:val="both"/>
        <w:rPr>
          <w:lang w:val="lt-LT"/>
        </w:rPr>
      </w:pPr>
    </w:p>
    <w:p w:rsidR="00A51E64" w:rsidRPr="004A5C12" w:rsidRDefault="00AD5EE7" w:rsidP="00A51E64">
      <w:pPr>
        <w:pStyle w:val="Heading2"/>
        <w:rPr>
          <w:rFonts w:ascii="Times New Roman" w:hAnsi="Times New Roman"/>
          <w:i/>
          <w:iCs/>
          <w:spacing w:val="-5"/>
          <w:sz w:val="24"/>
        </w:rPr>
      </w:pPr>
      <w:bookmarkStart w:id="402" w:name="_Toc452709550"/>
      <w:r>
        <w:rPr>
          <w:rFonts w:ascii="Times New Roman" w:hAnsi="Times New Roman"/>
          <w:i/>
          <w:iCs/>
          <w:spacing w:val="-5"/>
          <w:sz w:val="24"/>
        </w:rPr>
        <w:lastRenderedPageBreak/>
        <w:t>1</w:t>
      </w:r>
      <w:r w:rsidR="004C1065">
        <w:rPr>
          <w:rFonts w:ascii="Times New Roman" w:hAnsi="Times New Roman"/>
          <w:i/>
          <w:iCs/>
          <w:spacing w:val="-5"/>
          <w:sz w:val="24"/>
        </w:rPr>
        <w:t>8</w:t>
      </w:r>
      <w:r w:rsidR="00A51E64" w:rsidRPr="004A5C12">
        <w:rPr>
          <w:rFonts w:ascii="Times New Roman" w:hAnsi="Times New Roman"/>
          <w:i/>
          <w:iCs/>
          <w:spacing w:val="-5"/>
          <w:sz w:val="24"/>
        </w:rPr>
        <w:t>.5. Asfaltbetonio danga</w:t>
      </w:r>
      <w:bookmarkEnd w:id="402"/>
    </w:p>
    <w:p w:rsidR="00A51E64" w:rsidRPr="004A5C12" w:rsidRDefault="00A51E64" w:rsidP="00A51E64">
      <w:pPr>
        <w:ind w:right="22"/>
        <w:rPr>
          <w:lang w:val="lt-LT"/>
        </w:rPr>
      </w:pPr>
    </w:p>
    <w:p w:rsidR="00A51E64" w:rsidRPr="004A5C12" w:rsidRDefault="00A51E64" w:rsidP="00A51E64">
      <w:pPr>
        <w:numPr>
          <w:ilvl w:val="12"/>
          <w:numId w:val="0"/>
        </w:numPr>
        <w:ind w:right="22" w:firstLine="567"/>
        <w:jc w:val="both"/>
        <w:rPr>
          <w:lang w:val="lt-LT"/>
        </w:rPr>
      </w:pPr>
      <w:r w:rsidRPr="004A5C12">
        <w:rPr>
          <w:lang w:val="lt-LT"/>
        </w:rPr>
        <w:t>Asfaltbetonio danga įrengiama ant bazinio pagrindo iš dolomitinės, frakcinės skaldos mišinio. Dangą sudaro vienas apatinis ir vienas viršutinis dangos sluoksnis iš karštų asfaltbetonio mišinių.</w:t>
      </w:r>
    </w:p>
    <w:p w:rsidR="00A51E64" w:rsidRPr="004A5C12" w:rsidRDefault="00A51E64" w:rsidP="00A51E64">
      <w:pPr>
        <w:numPr>
          <w:ilvl w:val="12"/>
          <w:numId w:val="0"/>
        </w:numPr>
        <w:ind w:right="22" w:firstLine="567"/>
        <w:jc w:val="both"/>
        <w:rPr>
          <w:lang w:val="lt-LT"/>
        </w:rPr>
      </w:pPr>
    </w:p>
    <w:p w:rsidR="00A51E64" w:rsidRPr="004A5C12" w:rsidRDefault="00AD5EE7" w:rsidP="00A51E64">
      <w:pPr>
        <w:pStyle w:val="Heading3"/>
        <w:rPr>
          <w:rFonts w:ascii="Times New Roman" w:hAnsi="Times New Roman"/>
          <w:b w:val="0"/>
          <w:bCs w:val="0"/>
          <w:i/>
          <w:iCs/>
          <w:caps w:val="0"/>
          <w:sz w:val="24"/>
        </w:rPr>
      </w:pPr>
      <w:bookmarkStart w:id="403" w:name="_Toc452709551"/>
      <w:r>
        <w:rPr>
          <w:rFonts w:ascii="Times New Roman" w:hAnsi="Times New Roman"/>
          <w:b w:val="0"/>
          <w:bCs w:val="0"/>
          <w:i/>
          <w:iCs/>
          <w:caps w:val="0"/>
          <w:sz w:val="24"/>
        </w:rPr>
        <w:t>1</w:t>
      </w:r>
      <w:r w:rsidR="004C1065">
        <w:rPr>
          <w:rFonts w:ascii="Times New Roman" w:hAnsi="Times New Roman"/>
          <w:b w:val="0"/>
          <w:bCs w:val="0"/>
          <w:i/>
          <w:iCs/>
          <w:caps w:val="0"/>
          <w:sz w:val="24"/>
        </w:rPr>
        <w:t>8</w:t>
      </w:r>
      <w:r w:rsidR="00A51E64" w:rsidRPr="004A5C12">
        <w:rPr>
          <w:rFonts w:ascii="Times New Roman" w:hAnsi="Times New Roman"/>
          <w:b w:val="0"/>
          <w:bCs w:val="0"/>
          <w:i/>
          <w:iCs/>
          <w:caps w:val="0"/>
          <w:sz w:val="24"/>
        </w:rPr>
        <w:t>.5.1. Apatinis asfaltbetonio sluoksnis (0/16 S-A).</w:t>
      </w:r>
      <w:bookmarkEnd w:id="403"/>
    </w:p>
    <w:p w:rsidR="00A51E64" w:rsidRPr="004A5C12" w:rsidRDefault="00A51E64" w:rsidP="00A51E64">
      <w:pPr>
        <w:rPr>
          <w:lang w:val="lt-LT"/>
        </w:rPr>
      </w:pPr>
    </w:p>
    <w:p w:rsidR="00A51E64" w:rsidRPr="004A5C12" w:rsidRDefault="00A51E64" w:rsidP="00A51E64">
      <w:pPr>
        <w:ind w:right="22"/>
        <w:jc w:val="both"/>
        <w:rPr>
          <w:bCs/>
          <w:i/>
          <w:lang w:val="lt-LT"/>
        </w:rPr>
      </w:pPr>
      <w:r w:rsidRPr="004A5C12">
        <w:rPr>
          <w:bCs/>
          <w:i/>
          <w:lang w:val="lt-LT"/>
        </w:rPr>
        <w:t>Užpildai ir mikroužpildai</w:t>
      </w:r>
    </w:p>
    <w:p w:rsidR="00A51E64" w:rsidRPr="004A5C12" w:rsidRDefault="00A51E64" w:rsidP="00A51E64">
      <w:pPr>
        <w:ind w:right="22"/>
        <w:jc w:val="both"/>
        <w:rPr>
          <w:bCs/>
          <w:i/>
          <w:lang w:val="lt-LT"/>
        </w:rPr>
      </w:pPr>
    </w:p>
    <w:p w:rsidR="00A51E64" w:rsidRPr="004A5C12" w:rsidRDefault="00A51E64" w:rsidP="00A51E64">
      <w:pPr>
        <w:ind w:right="22"/>
        <w:jc w:val="both"/>
        <w:rPr>
          <w:lang w:val="lt-LT"/>
        </w:rPr>
      </w:pPr>
      <w:r w:rsidRPr="004A5C12">
        <w:rPr>
          <w:b/>
          <w:bCs/>
          <w:lang w:val="lt-LT"/>
        </w:rPr>
        <w:tab/>
      </w:r>
      <w:r w:rsidRPr="004A5C12">
        <w:rPr>
          <w:lang w:val="lt-LT"/>
        </w:rPr>
        <w:t>Užpildams naudoti aukščiausios kokybės skaldelę, atsijas, gamtinį smėlį mineralinius miltelius.</w:t>
      </w:r>
    </w:p>
    <w:p w:rsidR="00A51E64" w:rsidRPr="004A5C12" w:rsidRDefault="00A51E64" w:rsidP="00A51E64">
      <w:pPr>
        <w:ind w:right="22" w:firstLine="720"/>
        <w:jc w:val="both"/>
        <w:rPr>
          <w:lang w:val="lt-LT"/>
        </w:rPr>
      </w:pPr>
      <w:r w:rsidRPr="004A5C12">
        <w:rPr>
          <w:lang w:val="lt-LT"/>
        </w:rPr>
        <w:t xml:space="preserve">Dalelės </w:t>
      </w:r>
      <w:r w:rsidRPr="004A5C12">
        <w:rPr>
          <w:lang w:val="lt-LT"/>
        </w:rPr>
        <w:sym w:font="Romantic" w:char="F03C"/>
      </w:r>
      <w:r w:rsidRPr="004A5C12">
        <w:rPr>
          <w:lang w:val="lt-LT"/>
        </w:rPr>
        <w:t xml:space="preserve"> </w:t>
      </w:r>
      <w:smartTag w:uri="urn:schemas-microsoft-com:office:smarttags" w:element="metricconverter">
        <w:smartTagPr>
          <w:attr w:name="ProductID" w:val="0,09 mm"/>
        </w:smartTagPr>
        <w:r w:rsidRPr="004A5C12">
          <w:rPr>
            <w:lang w:val="lt-LT"/>
          </w:rPr>
          <w:t>0,09 mm</w:t>
        </w:r>
      </w:smartTag>
      <w:r w:rsidRPr="004A5C12">
        <w:rPr>
          <w:lang w:val="lt-LT"/>
        </w:rPr>
        <w:t>, masės% - 3-9</w:t>
      </w:r>
    </w:p>
    <w:p w:rsidR="00A51E64" w:rsidRPr="004A5C12" w:rsidRDefault="00A51E64" w:rsidP="00A51E64">
      <w:pPr>
        <w:ind w:right="22" w:firstLine="720"/>
        <w:jc w:val="both"/>
        <w:rPr>
          <w:lang w:val="lt-LT"/>
        </w:rPr>
      </w:pPr>
      <w:r w:rsidRPr="004A5C12">
        <w:rPr>
          <w:lang w:val="lt-LT"/>
        </w:rPr>
        <w:t xml:space="preserve">Grūdeliai </w:t>
      </w:r>
      <w:r w:rsidRPr="004A5C12">
        <w:rPr>
          <w:lang w:val="lt-LT"/>
        </w:rPr>
        <w:sym w:font="Romantic" w:char="F03E"/>
      </w:r>
      <w:r w:rsidRPr="004A5C12">
        <w:rPr>
          <w:lang w:val="lt-LT"/>
        </w:rPr>
        <w:t xml:space="preserve"> </w:t>
      </w:r>
      <w:smartTag w:uri="urn:schemas-microsoft-com:office:smarttags" w:element="metricconverter">
        <w:smartTagPr>
          <w:attr w:name="ProductID" w:val="2 mm"/>
        </w:smartTagPr>
        <w:r w:rsidRPr="004A5C12">
          <w:rPr>
            <w:lang w:val="lt-LT"/>
          </w:rPr>
          <w:t>2 mm</w:t>
        </w:r>
      </w:smartTag>
      <w:r w:rsidRPr="004A5C12">
        <w:rPr>
          <w:lang w:val="lt-LT"/>
        </w:rPr>
        <w:t>, masės% - 60-75;</w:t>
      </w:r>
    </w:p>
    <w:p w:rsidR="00A51E64" w:rsidRPr="004A5C12" w:rsidRDefault="00A51E64" w:rsidP="00A51E64">
      <w:pPr>
        <w:ind w:right="22" w:firstLine="720"/>
        <w:jc w:val="both"/>
        <w:rPr>
          <w:lang w:val="lt-LT"/>
        </w:rPr>
      </w:pPr>
      <w:r w:rsidRPr="004A5C12">
        <w:rPr>
          <w:lang w:val="lt-LT"/>
        </w:rPr>
        <w:t xml:space="preserve">Grūdeliai </w:t>
      </w:r>
      <w:r w:rsidRPr="004A5C12">
        <w:rPr>
          <w:lang w:val="lt-LT"/>
        </w:rPr>
        <w:sym w:font="Romantic" w:char="F03E"/>
      </w:r>
      <w:r w:rsidRPr="004A5C12">
        <w:rPr>
          <w:lang w:val="lt-LT"/>
        </w:rPr>
        <w:t xml:space="preserve">11.2 mm, masės%- </w:t>
      </w:r>
      <w:r w:rsidRPr="004A5C12">
        <w:rPr>
          <w:lang w:val="lt-LT"/>
        </w:rPr>
        <w:sym w:font="Symbol" w:char="F0B3"/>
      </w:r>
      <w:r w:rsidRPr="004A5C12">
        <w:rPr>
          <w:lang w:val="lt-LT"/>
        </w:rPr>
        <w:t>20;</w:t>
      </w:r>
    </w:p>
    <w:p w:rsidR="00A51E64" w:rsidRPr="004A5C12" w:rsidRDefault="00A51E64" w:rsidP="00A51E64">
      <w:pPr>
        <w:ind w:right="22"/>
        <w:jc w:val="both"/>
        <w:rPr>
          <w:lang w:val="lt-LT"/>
        </w:rPr>
      </w:pPr>
      <w:r w:rsidRPr="004A5C12">
        <w:rPr>
          <w:b/>
          <w:bCs/>
          <w:lang w:val="lt-LT"/>
        </w:rPr>
        <w:tab/>
      </w:r>
      <w:r w:rsidRPr="004A5C12">
        <w:rPr>
          <w:lang w:val="lt-LT"/>
        </w:rPr>
        <w:t xml:space="preserve">Grūdeliai </w:t>
      </w:r>
      <w:r w:rsidRPr="004A5C12">
        <w:rPr>
          <w:lang w:val="lt-LT"/>
        </w:rPr>
        <w:sym w:font="Romantic" w:char="F03E"/>
      </w:r>
      <w:r w:rsidRPr="004A5C12">
        <w:rPr>
          <w:lang w:val="lt-LT"/>
        </w:rPr>
        <w:t xml:space="preserve">16 mm, masės%- </w:t>
      </w:r>
      <w:r w:rsidRPr="004A5C12">
        <w:rPr>
          <w:lang w:val="lt-LT"/>
        </w:rPr>
        <w:sym w:font="Symbol" w:char="F0A3"/>
      </w:r>
      <w:r w:rsidRPr="004A5C12">
        <w:rPr>
          <w:lang w:val="lt-LT"/>
        </w:rPr>
        <w:t>10;</w:t>
      </w:r>
    </w:p>
    <w:p w:rsidR="00A51E64" w:rsidRPr="004A5C12" w:rsidRDefault="00A51E64" w:rsidP="00A51E64">
      <w:pPr>
        <w:ind w:right="22"/>
        <w:jc w:val="both"/>
        <w:rPr>
          <w:lang w:val="lt-LT"/>
        </w:rPr>
      </w:pPr>
      <w:r w:rsidRPr="004A5C12">
        <w:rPr>
          <w:lang w:val="lt-LT"/>
        </w:rPr>
        <w:tab/>
        <w:t xml:space="preserve">Atsijų ir gamtinio smėlio santykis - </w:t>
      </w:r>
      <w:r w:rsidRPr="004A5C12">
        <w:rPr>
          <w:lang w:val="lt-LT"/>
        </w:rPr>
        <w:sym w:font="Symbol" w:char="F0B3"/>
      </w:r>
      <w:r w:rsidRPr="004A5C12">
        <w:rPr>
          <w:lang w:val="lt-LT"/>
        </w:rPr>
        <w:t>1:1</w:t>
      </w:r>
    </w:p>
    <w:p w:rsidR="00A51E64" w:rsidRPr="004A5C12" w:rsidRDefault="00A51E64" w:rsidP="00A51E64">
      <w:pPr>
        <w:ind w:right="22"/>
        <w:jc w:val="both"/>
        <w:rPr>
          <w:lang w:val="lt-LT"/>
        </w:rPr>
      </w:pPr>
    </w:p>
    <w:p w:rsidR="00A51E64" w:rsidRPr="004A5C12" w:rsidRDefault="00A51E64" w:rsidP="00A51E64">
      <w:pPr>
        <w:rPr>
          <w:i/>
          <w:lang w:val="lt-LT"/>
        </w:rPr>
      </w:pPr>
      <w:r w:rsidRPr="004A5C12">
        <w:rPr>
          <w:i/>
          <w:lang w:val="lt-LT"/>
        </w:rPr>
        <w:t>Bitumas</w:t>
      </w:r>
    </w:p>
    <w:p w:rsidR="00A51E64" w:rsidRPr="004A5C12" w:rsidRDefault="00A51E64" w:rsidP="00A51E64">
      <w:pPr>
        <w:rPr>
          <w:lang w:val="lt-LT"/>
        </w:rPr>
      </w:pPr>
    </w:p>
    <w:p w:rsidR="00A51E64" w:rsidRPr="004A5C12" w:rsidRDefault="00A51E64" w:rsidP="00A51E64">
      <w:pPr>
        <w:ind w:right="22"/>
        <w:jc w:val="both"/>
        <w:rPr>
          <w:lang w:val="lt-LT"/>
        </w:rPr>
      </w:pPr>
      <w:r w:rsidRPr="004A5C12">
        <w:rPr>
          <w:lang w:val="lt-LT"/>
        </w:rPr>
        <w:tab/>
        <w:t>Bitumo markė – B 70/100, bitumo kiekis 4,0-6,0 masės %</w:t>
      </w:r>
    </w:p>
    <w:p w:rsidR="00A51E64" w:rsidRPr="004A5C12" w:rsidRDefault="00A51E64" w:rsidP="00A51E64">
      <w:pPr>
        <w:ind w:right="22"/>
        <w:jc w:val="both"/>
        <w:rPr>
          <w:lang w:val="lt-LT"/>
        </w:rPr>
      </w:pPr>
      <w:r w:rsidRPr="004A5C12">
        <w:rPr>
          <w:b/>
          <w:bCs/>
          <w:lang w:val="lt-LT"/>
        </w:rPr>
        <w:tab/>
      </w:r>
      <w:r w:rsidRPr="004A5C12">
        <w:rPr>
          <w:lang w:val="lt-LT"/>
        </w:rPr>
        <w:t>Asfaltbetonio (apatinio sluoksnio) mišinio projektavimas atliekamas Maršalo metodu (LST 1362.16)</w:t>
      </w:r>
    </w:p>
    <w:p w:rsidR="00A51E64" w:rsidRPr="004A5C12" w:rsidRDefault="00A51E64" w:rsidP="00A51E64">
      <w:pPr>
        <w:ind w:right="22"/>
        <w:jc w:val="both"/>
        <w:rPr>
          <w:lang w:val="lt-LT"/>
        </w:rPr>
      </w:pPr>
      <w:r w:rsidRPr="004A5C12">
        <w:rPr>
          <w:lang w:val="lt-LT"/>
        </w:rPr>
        <w:tab/>
        <w:t>Liekamasis akytumas pagal Maršalą 4, 0-7,0 % tūrio.</w:t>
      </w:r>
    </w:p>
    <w:p w:rsidR="00A51E64" w:rsidRPr="004A5C12" w:rsidRDefault="00A51E64" w:rsidP="00A51E64">
      <w:pPr>
        <w:ind w:right="22"/>
        <w:jc w:val="both"/>
        <w:rPr>
          <w:lang w:val="lt-LT"/>
        </w:rPr>
      </w:pPr>
      <w:r w:rsidRPr="004A5C12">
        <w:rPr>
          <w:b/>
          <w:bCs/>
          <w:lang w:val="lt-LT"/>
        </w:rPr>
        <w:tab/>
      </w:r>
      <w:r w:rsidRPr="004A5C12">
        <w:rPr>
          <w:lang w:val="lt-LT"/>
        </w:rPr>
        <w:t xml:space="preserve">Apatinio asfaltbetonio sluoksnio storis – </w:t>
      </w:r>
      <w:smartTag w:uri="urn:schemas-microsoft-com:office:smarttags" w:element="metricconverter">
        <w:smartTagPr>
          <w:attr w:name="ProductID" w:val="6,0 cm"/>
        </w:smartTagPr>
        <w:r w:rsidRPr="004A5C12">
          <w:rPr>
            <w:lang w:val="lt-LT"/>
          </w:rPr>
          <w:t>6,0 cm</w:t>
        </w:r>
      </w:smartTag>
      <w:r w:rsidRPr="004A5C12">
        <w:rPr>
          <w:lang w:val="lt-LT"/>
        </w:rPr>
        <w:t xml:space="preserve"> storio.</w:t>
      </w:r>
    </w:p>
    <w:p w:rsidR="00A51E64" w:rsidRPr="004A5C12" w:rsidRDefault="00A51E64" w:rsidP="00A51E64">
      <w:pPr>
        <w:ind w:right="22"/>
        <w:jc w:val="both"/>
        <w:rPr>
          <w:lang w:val="lt-LT"/>
        </w:rPr>
      </w:pPr>
      <w:r w:rsidRPr="004A5C12">
        <w:rPr>
          <w:lang w:val="lt-LT"/>
        </w:rPr>
        <w:tab/>
        <w:t>Mišinio kiekis 95-210 kg/m2</w:t>
      </w:r>
    </w:p>
    <w:p w:rsidR="00A51E64" w:rsidRPr="004A5C12" w:rsidRDefault="00A51E64" w:rsidP="00A51E64">
      <w:pPr>
        <w:ind w:right="22"/>
        <w:jc w:val="both"/>
        <w:rPr>
          <w:lang w:val="lt-LT"/>
        </w:rPr>
      </w:pPr>
      <w:r w:rsidRPr="004A5C12">
        <w:rPr>
          <w:lang w:val="lt-LT"/>
        </w:rPr>
        <w:tab/>
        <w:t xml:space="preserve">Sutankinimo rodiklis </w:t>
      </w:r>
      <w:r w:rsidRPr="004A5C12">
        <w:rPr>
          <w:lang w:val="lt-LT"/>
        </w:rPr>
        <w:sym w:font="Symbol" w:char="F0B3"/>
      </w:r>
      <w:r w:rsidRPr="004A5C12">
        <w:rPr>
          <w:lang w:val="lt-LT"/>
        </w:rPr>
        <w:t xml:space="preserve"> 97 %</w:t>
      </w:r>
    </w:p>
    <w:p w:rsidR="00A51E64" w:rsidRPr="004A5C12" w:rsidRDefault="00A51E64" w:rsidP="00A51E64">
      <w:pPr>
        <w:ind w:right="22"/>
        <w:jc w:val="both"/>
        <w:rPr>
          <w:lang w:val="lt-LT"/>
        </w:rPr>
      </w:pPr>
    </w:p>
    <w:p w:rsidR="00A51E64" w:rsidRPr="004A5C12" w:rsidRDefault="00A51E64" w:rsidP="00A51E64">
      <w:pPr>
        <w:rPr>
          <w:i/>
          <w:lang w:val="lt-LT"/>
        </w:rPr>
      </w:pPr>
      <w:r w:rsidRPr="004A5C12">
        <w:rPr>
          <w:i/>
          <w:lang w:val="lt-LT"/>
        </w:rPr>
        <w:t>Klojimas</w:t>
      </w:r>
    </w:p>
    <w:p w:rsidR="00A51E64" w:rsidRPr="004A5C12" w:rsidRDefault="00A51E64" w:rsidP="00A51E64">
      <w:pPr>
        <w:rPr>
          <w:lang w:val="lt-LT"/>
        </w:rPr>
      </w:pPr>
    </w:p>
    <w:p w:rsidR="00A51E64" w:rsidRPr="004A5C12" w:rsidRDefault="00A51E64" w:rsidP="00A51E64">
      <w:pPr>
        <w:ind w:firstLine="540"/>
        <w:jc w:val="both"/>
        <w:rPr>
          <w:lang w:val="lt-LT"/>
        </w:rPr>
      </w:pPr>
      <w:r w:rsidRPr="004A5C12">
        <w:rPr>
          <w:lang w:val="lt-LT"/>
        </w:rPr>
        <w:t>Apatiniai asfaltbetonio sluoksniai klojami ant sausų pagrindo sluoksnių. Apatinius dangos sluoksnius leidžiama kloti esant paros vidutinei temperatūrai ne žemesnei nei +5</w:t>
      </w:r>
      <w:r w:rsidRPr="004A5C12">
        <w:rPr>
          <w:lang w:val="lt-LT"/>
        </w:rPr>
        <w:sym w:font="Romantic" w:char="F0B0"/>
      </w:r>
      <w:r w:rsidRPr="004A5C12">
        <w:rPr>
          <w:lang w:val="lt-LT"/>
        </w:rPr>
        <w:t xml:space="preserve">C. Mažiausia klojamo apatinio sluoksnio mišinio temperatūra – </w:t>
      </w:r>
      <w:smartTag w:uri="urn:schemas-microsoft-com:office:smarttags" w:element="metricconverter">
        <w:smartTagPr>
          <w:attr w:name="ProductID" w:val="120ﾰC"/>
        </w:smartTagPr>
        <w:r w:rsidRPr="004A5C12">
          <w:rPr>
            <w:lang w:val="lt-LT"/>
          </w:rPr>
          <w:t>120°C</w:t>
        </w:r>
      </w:smartTag>
      <w:r w:rsidRPr="004A5C12">
        <w:rPr>
          <w:lang w:val="lt-LT"/>
        </w:rPr>
        <w:t xml:space="preserve">, viršutinis – </w:t>
      </w:r>
      <w:smartTag w:uri="urn:schemas-microsoft-com:office:smarttags" w:element="metricconverter">
        <w:smartTagPr>
          <w:attr w:name="ProductID" w:val="130ﾰC"/>
        </w:smartTagPr>
        <w:r w:rsidRPr="004A5C12">
          <w:rPr>
            <w:lang w:val="lt-LT"/>
          </w:rPr>
          <w:t>130°C</w:t>
        </w:r>
      </w:smartTag>
      <w:r w:rsidRPr="004A5C12">
        <w:rPr>
          <w:lang w:val="lt-LT"/>
        </w:rPr>
        <w:t>. Mišinys į asfaltbetonio klotuvą turi būti pilamas be pertraukų. Klotuvas turi būti sureguliuotas taip, kad skleidžiamo mišinio sluoksnis būtų lygus, nesutrūkinėjęs, susisluoksniavęs.</w:t>
      </w:r>
    </w:p>
    <w:p w:rsidR="00A51E64" w:rsidRPr="004A5C12" w:rsidRDefault="00A51E64" w:rsidP="00A51E64">
      <w:pPr>
        <w:ind w:firstLine="540"/>
        <w:jc w:val="both"/>
        <w:rPr>
          <w:lang w:val="lt-LT"/>
        </w:rPr>
      </w:pPr>
      <w:r w:rsidRPr="004A5C12">
        <w:rPr>
          <w:lang w:val="lt-LT"/>
        </w:rPr>
        <w:t>Mišinį kloti rankiniu būdu leidžiama tik tais atvejais, kai dangos plotai yra netaisyklingi, klotuvu dirbti neparanku ir tokiam klojimo būdui raštu pritarė Inžinierius.</w:t>
      </w:r>
    </w:p>
    <w:p w:rsidR="00A51E64" w:rsidRPr="004A5C12" w:rsidRDefault="00A51E64" w:rsidP="00A51E64">
      <w:pPr>
        <w:ind w:right="22"/>
        <w:jc w:val="both"/>
        <w:rPr>
          <w:b/>
          <w:bCs/>
          <w:lang w:val="lt-LT"/>
        </w:rPr>
      </w:pPr>
    </w:p>
    <w:p w:rsidR="00A51E64" w:rsidRPr="004A5C12" w:rsidRDefault="00AD5EE7" w:rsidP="00A51E64">
      <w:pPr>
        <w:pStyle w:val="Heading3"/>
        <w:rPr>
          <w:rFonts w:ascii="Times New Roman" w:hAnsi="Times New Roman"/>
          <w:b w:val="0"/>
          <w:bCs w:val="0"/>
          <w:i/>
          <w:iCs/>
          <w:caps w:val="0"/>
          <w:sz w:val="24"/>
          <w:szCs w:val="24"/>
        </w:rPr>
      </w:pPr>
      <w:bookmarkStart w:id="404" w:name="_Toc452709552"/>
      <w:r>
        <w:rPr>
          <w:rFonts w:ascii="Times New Roman" w:hAnsi="Times New Roman"/>
          <w:b w:val="0"/>
          <w:bCs w:val="0"/>
          <w:i/>
          <w:iCs/>
          <w:caps w:val="0"/>
          <w:sz w:val="24"/>
          <w:szCs w:val="24"/>
        </w:rPr>
        <w:t>1</w:t>
      </w:r>
      <w:r w:rsidR="00BF25EE">
        <w:rPr>
          <w:rFonts w:ascii="Times New Roman" w:hAnsi="Times New Roman"/>
          <w:b w:val="0"/>
          <w:bCs w:val="0"/>
          <w:i/>
          <w:iCs/>
          <w:caps w:val="0"/>
          <w:sz w:val="24"/>
          <w:szCs w:val="24"/>
        </w:rPr>
        <w:t>8</w:t>
      </w:r>
      <w:r w:rsidR="00A51E64" w:rsidRPr="004A5C12">
        <w:rPr>
          <w:rFonts w:ascii="Times New Roman" w:hAnsi="Times New Roman"/>
          <w:b w:val="0"/>
          <w:bCs w:val="0"/>
          <w:i/>
          <w:iCs/>
          <w:caps w:val="0"/>
          <w:sz w:val="24"/>
          <w:szCs w:val="24"/>
        </w:rPr>
        <w:t>.5.2. Viršutinis asfaltbetonio sluoksnis (0/16 S-V)</w:t>
      </w:r>
      <w:bookmarkEnd w:id="404"/>
    </w:p>
    <w:p w:rsidR="00A51E64" w:rsidRPr="004A5C12" w:rsidRDefault="00A51E64" w:rsidP="00A51E64">
      <w:pPr>
        <w:ind w:right="22"/>
        <w:jc w:val="both"/>
        <w:rPr>
          <w:b/>
          <w:bCs/>
          <w:lang w:val="lt-LT"/>
        </w:rPr>
      </w:pPr>
    </w:p>
    <w:p w:rsidR="00A51E64" w:rsidRPr="004A5C12" w:rsidRDefault="00A51E64" w:rsidP="00A51E64">
      <w:pPr>
        <w:jc w:val="both"/>
        <w:rPr>
          <w:i/>
          <w:lang w:val="lt-LT"/>
        </w:rPr>
      </w:pPr>
      <w:r w:rsidRPr="004A5C12">
        <w:rPr>
          <w:i/>
          <w:lang w:val="lt-LT"/>
        </w:rPr>
        <w:t>Užpildai ir mikroužpildai</w:t>
      </w:r>
    </w:p>
    <w:p w:rsidR="00A51E64" w:rsidRPr="004A5C12" w:rsidRDefault="00A51E64" w:rsidP="00A51E64">
      <w:pPr>
        <w:rPr>
          <w:lang w:val="lt-LT"/>
        </w:rPr>
      </w:pPr>
    </w:p>
    <w:p w:rsidR="00A51E64" w:rsidRPr="004A5C12" w:rsidRDefault="00A51E64" w:rsidP="00A51E64">
      <w:pPr>
        <w:ind w:right="22"/>
        <w:jc w:val="both"/>
        <w:rPr>
          <w:lang w:val="lt-LT"/>
        </w:rPr>
      </w:pPr>
      <w:r w:rsidRPr="004A5C12">
        <w:rPr>
          <w:lang w:val="lt-LT"/>
        </w:rPr>
        <w:tab/>
        <w:t xml:space="preserve">Užpildams naudoti aukštos rūšies skaldelę, atsijas, gamtinį smėlį ir mineralinius miltelius. </w:t>
      </w:r>
    </w:p>
    <w:p w:rsidR="00A51E64" w:rsidRPr="004A5C12" w:rsidRDefault="00A51E64" w:rsidP="00A51E64">
      <w:pPr>
        <w:ind w:right="22" w:firstLine="720"/>
        <w:jc w:val="both"/>
        <w:rPr>
          <w:lang w:val="lt-LT"/>
        </w:rPr>
      </w:pPr>
      <w:r w:rsidRPr="004A5C12">
        <w:rPr>
          <w:lang w:val="lt-LT"/>
        </w:rPr>
        <w:t xml:space="preserve">Dalelės </w:t>
      </w:r>
      <w:r w:rsidRPr="004A5C12">
        <w:rPr>
          <w:lang w:val="lt-LT"/>
        </w:rPr>
        <w:sym w:font="Romantic" w:char="F03C"/>
      </w:r>
      <w:r w:rsidRPr="004A5C12">
        <w:rPr>
          <w:lang w:val="lt-LT"/>
        </w:rPr>
        <w:t xml:space="preserve"> </w:t>
      </w:r>
      <w:smartTag w:uri="urn:schemas-microsoft-com:office:smarttags" w:element="metricconverter">
        <w:smartTagPr>
          <w:attr w:name="ProductID" w:val="0,09 mm"/>
        </w:smartTagPr>
        <w:r w:rsidRPr="004A5C12">
          <w:rPr>
            <w:lang w:val="lt-LT"/>
          </w:rPr>
          <w:t>0,09 mm</w:t>
        </w:r>
      </w:smartTag>
      <w:r w:rsidRPr="004A5C12">
        <w:rPr>
          <w:lang w:val="lt-LT"/>
        </w:rPr>
        <w:t>, masės% - 6-10;</w:t>
      </w:r>
    </w:p>
    <w:p w:rsidR="00A51E64" w:rsidRPr="004A5C12" w:rsidRDefault="00A51E64" w:rsidP="00A51E64">
      <w:pPr>
        <w:ind w:right="22" w:firstLine="720"/>
        <w:jc w:val="both"/>
        <w:rPr>
          <w:lang w:val="lt-LT"/>
        </w:rPr>
      </w:pPr>
      <w:r w:rsidRPr="004A5C12">
        <w:rPr>
          <w:lang w:val="lt-LT"/>
        </w:rPr>
        <w:t xml:space="preserve">Grūdeliai </w:t>
      </w:r>
      <w:r w:rsidRPr="004A5C12">
        <w:rPr>
          <w:lang w:val="lt-LT"/>
        </w:rPr>
        <w:sym w:font="Romantic" w:char="F03E"/>
      </w:r>
      <w:r w:rsidRPr="004A5C12">
        <w:rPr>
          <w:lang w:val="lt-LT"/>
        </w:rPr>
        <w:t>2 mm, masės% - 50-60;</w:t>
      </w:r>
    </w:p>
    <w:p w:rsidR="00A51E64" w:rsidRPr="004A5C12" w:rsidRDefault="00A51E64" w:rsidP="00A51E64">
      <w:pPr>
        <w:ind w:right="22" w:firstLine="720"/>
        <w:jc w:val="both"/>
        <w:rPr>
          <w:lang w:val="lt-LT"/>
        </w:rPr>
      </w:pPr>
      <w:r w:rsidRPr="004A5C12">
        <w:rPr>
          <w:lang w:val="lt-LT"/>
        </w:rPr>
        <w:t xml:space="preserve">Grūdeliai </w:t>
      </w:r>
      <w:r w:rsidRPr="004A5C12">
        <w:rPr>
          <w:lang w:val="lt-LT"/>
        </w:rPr>
        <w:sym w:font="Romantic" w:char="F03E"/>
      </w:r>
      <w:r w:rsidRPr="004A5C12">
        <w:rPr>
          <w:lang w:val="lt-LT"/>
        </w:rPr>
        <w:t>8 mm, masės%- 15-30;</w:t>
      </w:r>
    </w:p>
    <w:p w:rsidR="00A51E64" w:rsidRPr="004A5C12" w:rsidRDefault="00A51E64" w:rsidP="00A51E64">
      <w:pPr>
        <w:ind w:right="22"/>
        <w:jc w:val="both"/>
        <w:rPr>
          <w:lang w:val="lt-LT"/>
        </w:rPr>
      </w:pPr>
      <w:r w:rsidRPr="004A5C12">
        <w:rPr>
          <w:b/>
          <w:bCs/>
          <w:lang w:val="lt-LT"/>
        </w:rPr>
        <w:tab/>
      </w:r>
      <w:r w:rsidRPr="004A5C12">
        <w:rPr>
          <w:lang w:val="lt-LT"/>
        </w:rPr>
        <w:t xml:space="preserve">Grūdeliai </w:t>
      </w:r>
      <w:r w:rsidRPr="004A5C12">
        <w:rPr>
          <w:lang w:val="lt-LT"/>
        </w:rPr>
        <w:sym w:font="Romantic" w:char="F03E"/>
      </w:r>
      <w:r w:rsidRPr="004A5C12">
        <w:rPr>
          <w:lang w:val="lt-LT"/>
        </w:rPr>
        <w:t xml:space="preserve">11,2 mm, masės%- </w:t>
      </w:r>
      <w:r w:rsidRPr="004A5C12">
        <w:rPr>
          <w:lang w:val="lt-LT"/>
        </w:rPr>
        <w:sym w:font="Symbol" w:char="F0A3"/>
      </w:r>
      <w:r w:rsidRPr="004A5C12">
        <w:rPr>
          <w:lang w:val="lt-LT"/>
        </w:rPr>
        <w:t>10;</w:t>
      </w:r>
    </w:p>
    <w:p w:rsidR="00A51E64" w:rsidRPr="004A5C12" w:rsidRDefault="00A51E64" w:rsidP="00A51E64">
      <w:pPr>
        <w:ind w:right="22"/>
        <w:jc w:val="both"/>
        <w:rPr>
          <w:lang w:val="lt-LT"/>
        </w:rPr>
      </w:pPr>
      <w:r w:rsidRPr="004A5C12">
        <w:rPr>
          <w:lang w:val="lt-LT"/>
        </w:rPr>
        <w:tab/>
        <w:t xml:space="preserve">Atsijų ir gamtinio smėlio santykis - </w:t>
      </w:r>
      <w:r w:rsidRPr="004A5C12">
        <w:rPr>
          <w:lang w:val="lt-LT"/>
        </w:rPr>
        <w:sym w:font="Symbol" w:char="F0B3"/>
      </w:r>
      <w:r w:rsidRPr="004A5C12">
        <w:rPr>
          <w:lang w:val="lt-LT"/>
        </w:rPr>
        <w:t>1:1.</w:t>
      </w:r>
    </w:p>
    <w:p w:rsidR="00A51E64" w:rsidRPr="004A5C12" w:rsidRDefault="00A51E64" w:rsidP="00A51E64">
      <w:pPr>
        <w:ind w:right="22"/>
        <w:jc w:val="both"/>
        <w:rPr>
          <w:lang w:val="lt-LT"/>
        </w:rPr>
      </w:pPr>
    </w:p>
    <w:p w:rsidR="00A51E64" w:rsidRPr="004A5C12" w:rsidRDefault="00A51E64" w:rsidP="00A51E64">
      <w:pPr>
        <w:jc w:val="both"/>
        <w:rPr>
          <w:i/>
          <w:lang w:val="lt-LT"/>
        </w:rPr>
      </w:pPr>
      <w:r w:rsidRPr="004A5C12">
        <w:rPr>
          <w:i/>
          <w:lang w:val="lt-LT"/>
        </w:rPr>
        <w:t xml:space="preserve">Bitumas </w:t>
      </w:r>
    </w:p>
    <w:p w:rsidR="00A51E64" w:rsidRPr="004A5C12" w:rsidRDefault="00A51E64" w:rsidP="00A51E64">
      <w:pPr>
        <w:rPr>
          <w:lang w:val="lt-LT"/>
        </w:rPr>
      </w:pPr>
    </w:p>
    <w:p w:rsidR="00A51E64" w:rsidRPr="004A5C12" w:rsidRDefault="00A51E64" w:rsidP="00A51E64">
      <w:pPr>
        <w:ind w:right="22"/>
        <w:jc w:val="both"/>
        <w:rPr>
          <w:lang w:val="lt-LT"/>
        </w:rPr>
      </w:pPr>
      <w:r w:rsidRPr="004A5C12">
        <w:rPr>
          <w:lang w:val="lt-LT"/>
        </w:rPr>
        <w:tab/>
        <w:t>Bitumo markė B70/100, bitumo kiekis 5,9-7,2 masės %;</w:t>
      </w:r>
    </w:p>
    <w:p w:rsidR="00A51E64" w:rsidRPr="004A5C12" w:rsidRDefault="00A51E64" w:rsidP="00A51E64">
      <w:pPr>
        <w:ind w:right="22"/>
        <w:jc w:val="both"/>
        <w:rPr>
          <w:lang w:val="lt-LT"/>
        </w:rPr>
      </w:pPr>
      <w:r w:rsidRPr="004A5C12">
        <w:rPr>
          <w:lang w:val="lt-LT"/>
        </w:rPr>
        <w:lastRenderedPageBreak/>
        <w:tab/>
        <w:t>Viršutinio asfaltbetonio sluoksnio projektavimas atliekamas pagal Maršalą;</w:t>
      </w:r>
    </w:p>
    <w:p w:rsidR="00A51E64" w:rsidRPr="004A5C12" w:rsidRDefault="00A51E64" w:rsidP="00A51E64">
      <w:pPr>
        <w:ind w:right="22"/>
        <w:jc w:val="both"/>
        <w:rPr>
          <w:lang w:val="lt-LT"/>
        </w:rPr>
      </w:pPr>
      <w:r w:rsidRPr="004A5C12">
        <w:rPr>
          <w:lang w:val="lt-LT"/>
        </w:rPr>
        <w:tab/>
        <w:t>Liekamasis akytumas pagal Maršalą 2,0-4,0 tūrio %;</w:t>
      </w:r>
    </w:p>
    <w:p w:rsidR="00A51E64" w:rsidRPr="004A5C12" w:rsidRDefault="00A51E64" w:rsidP="00A51E64">
      <w:pPr>
        <w:ind w:right="22"/>
        <w:jc w:val="both"/>
        <w:rPr>
          <w:lang w:val="lt-LT"/>
        </w:rPr>
      </w:pPr>
      <w:r w:rsidRPr="004A5C12">
        <w:rPr>
          <w:lang w:val="lt-LT"/>
        </w:rPr>
        <w:tab/>
        <w:t xml:space="preserve">Viršutinio asfaltbetonio sluoksnio storis – </w:t>
      </w:r>
      <w:smartTag w:uri="urn:schemas-microsoft-com:office:smarttags" w:element="metricconverter">
        <w:smartTagPr>
          <w:attr w:name="ProductID" w:val="4 cm"/>
        </w:smartTagPr>
        <w:r w:rsidRPr="004A5C12">
          <w:rPr>
            <w:lang w:val="lt-LT"/>
          </w:rPr>
          <w:t>4 cm</w:t>
        </w:r>
      </w:smartTag>
      <w:r w:rsidRPr="004A5C12">
        <w:rPr>
          <w:lang w:val="lt-LT"/>
        </w:rPr>
        <w:t>;</w:t>
      </w:r>
    </w:p>
    <w:p w:rsidR="00A51E64" w:rsidRPr="004A5C12" w:rsidRDefault="00A51E64" w:rsidP="00A51E64">
      <w:pPr>
        <w:ind w:right="22"/>
        <w:jc w:val="both"/>
        <w:rPr>
          <w:lang w:val="lt-LT"/>
        </w:rPr>
      </w:pPr>
      <w:r w:rsidRPr="004A5C12">
        <w:rPr>
          <w:lang w:val="lt-LT"/>
        </w:rPr>
        <w:tab/>
        <w:t>Mišinio kiekis 85-125 kg/m2;</w:t>
      </w:r>
    </w:p>
    <w:p w:rsidR="00A51E64" w:rsidRPr="004A5C12" w:rsidRDefault="00A51E64" w:rsidP="00A51E64">
      <w:pPr>
        <w:ind w:right="22" w:firstLine="720"/>
        <w:jc w:val="both"/>
        <w:rPr>
          <w:lang w:val="lt-LT"/>
        </w:rPr>
      </w:pPr>
      <w:r w:rsidRPr="004A5C12">
        <w:rPr>
          <w:lang w:val="lt-LT"/>
        </w:rPr>
        <w:t xml:space="preserve">Sutankinimo rodiklis </w:t>
      </w:r>
      <w:r w:rsidRPr="004A5C12">
        <w:rPr>
          <w:lang w:val="lt-LT"/>
        </w:rPr>
        <w:sym w:font="Symbol" w:char="F0B3"/>
      </w:r>
      <w:r w:rsidRPr="004A5C12">
        <w:rPr>
          <w:lang w:val="lt-LT"/>
        </w:rPr>
        <w:t xml:space="preserve"> 97%;</w:t>
      </w:r>
    </w:p>
    <w:p w:rsidR="00A51E64" w:rsidRPr="004A5C12" w:rsidRDefault="00A51E64" w:rsidP="00A51E64">
      <w:pPr>
        <w:ind w:right="22" w:firstLine="720"/>
        <w:jc w:val="both"/>
        <w:rPr>
          <w:lang w:val="lt-LT"/>
        </w:rPr>
      </w:pPr>
      <w:r w:rsidRPr="004A5C12">
        <w:rPr>
          <w:lang w:val="lt-LT"/>
        </w:rPr>
        <w:t xml:space="preserve">Liekamasis akytumas po sutankinimo, tūrio </w:t>
      </w:r>
      <w:r w:rsidRPr="004A5C12">
        <w:rPr>
          <w:lang w:val="lt-LT"/>
        </w:rPr>
        <w:sym w:font="Symbol" w:char="F0A3"/>
      </w:r>
      <w:r w:rsidRPr="004A5C12">
        <w:rPr>
          <w:lang w:val="lt-LT"/>
        </w:rPr>
        <w:t xml:space="preserve"> 6,0 %.</w:t>
      </w:r>
    </w:p>
    <w:p w:rsidR="00A51E64" w:rsidRPr="004A5C12" w:rsidRDefault="00A51E64" w:rsidP="00A51E64">
      <w:pPr>
        <w:ind w:right="22" w:firstLine="720"/>
        <w:jc w:val="both"/>
        <w:rPr>
          <w:lang w:val="lt-LT"/>
        </w:rPr>
      </w:pPr>
    </w:p>
    <w:p w:rsidR="00A51E64" w:rsidRPr="004A5C12" w:rsidRDefault="00A51E64" w:rsidP="00A51E64">
      <w:pPr>
        <w:jc w:val="both"/>
        <w:rPr>
          <w:i/>
          <w:lang w:val="lt-LT"/>
        </w:rPr>
      </w:pPr>
      <w:r w:rsidRPr="004A5C12">
        <w:rPr>
          <w:i/>
          <w:lang w:val="lt-LT"/>
        </w:rPr>
        <w:t>Klojimas</w:t>
      </w:r>
    </w:p>
    <w:p w:rsidR="00A51E64" w:rsidRPr="004A5C12" w:rsidRDefault="00A51E64" w:rsidP="00A51E64">
      <w:pPr>
        <w:rPr>
          <w:lang w:val="lt-LT"/>
        </w:rPr>
      </w:pPr>
    </w:p>
    <w:p w:rsidR="00A51E64" w:rsidRPr="004A5C12" w:rsidRDefault="00A51E64" w:rsidP="00A51E64">
      <w:pPr>
        <w:ind w:right="22"/>
        <w:jc w:val="both"/>
        <w:rPr>
          <w:lang w:val="lt-LT"/>
        </w:rPr>
      </w:pPr>
      <w:r w:rsidRPr="004A5C12">
        <w:rPr>
          <w:lang w:val="lt-LT"/>
        </w:rPr>
        <w:tab/>
        <w:t>Viršutiniai dangos sluoksniai klojami ant sauso, švaraus, pagruntuoto apatinio sluoksnio. Viršutiniai sluoksniai klojami esant oro temperatūrai ne žemesnei kaip +5° C .</w:t>
      </w:r>
    </w:p>
    <w:p w:rsidR="00A51E64" w:rsidRPr="004A5C12" w:rsidRDefault="00A51E64" w:rsidP="00A51E64">
      <w:pPr>
        <w:ind w:right="22"/>
        <w:jc w:val="both"/>
        <w:rPr>
          <w:lang w:val="lt-LT"/>
        </w:rPr>
      </w:pPr>
    </w:p>
    <w:p w:rsidR="00A51E64" w:rsidRPr="004A5C12" w:rsidRDefault="00AD5EE7" w:rsidP="00A51E64">
      <w:pPr>
        <w:pStyle w:val="Heading3"/>
        <w:rPr>
          <w:rFonts w:ascii="Times New Roman" w:hAnsi="Times New Roman"/>
          <w:b w:val="0"/>
          <w:bCs w:val="0"/>
          <w:i/>
          <w:iCs/>
          <w:caps w:val="0"/>
          <w:sz w:val="24"/>
          <w:szCs w:val="24"/>
        </w:rPr>
      </w:pPr>
      <w:bookmarkStart w:id="405" w:name="_Toc452709553"/>
      <w:r>
        <w:rPr>
          <w:rFonts w:ascii="Times New Roman" w:hAnsi="Times New Roman"/>
          <w:b w:val="0"/>
          <w:bCs w:val="0"/>
          <w:i/>
          <w:iCs/>
          <w:caps w:val="0"/>
          <w:sz w:val="24"/>
          <w:szCs w:val="24"/>
        </w:rPr>
        <w:t>1</w:t>
      </w:r>
      <w:r w:rsidR="00BF25EE">
        <w:rPr>
          <w:rFonts w:ascii="Times New Roman" w:hAnsi="Times New Roman"/>
          <w:b w:val="0"/>
          <w:bCs w:val="0"/>
          <w:i/>
          <w:iCs/>
          <w:caps w:val="0"/>
          <w:sz w:val="24"/>
          <w:szCs w:val="24"/>
        </w:rPr>
        <w:t>8</w:t>
      </w:r>
      <w:r w:rsidR="00A51E64" w:rsidRPr="004A5C12">
        <w:rPr>
          <w:rFonts w:ascii="Times New Roman" w:hAnsi="Times New Roman"/>
          <w:b w:val="0"/>
          <w:bCs w:val="0"/>
          <w:i/>
          <w:iCs/>
          <w:caps w:val="0"/>
          <w:sz w:val="24"/>
          <w:szCs w:val="24"/>
        </w:rPr>
        <w:t>.5.3. Reikalavimai klojant asfaltbetonio dangas</w:t>
      </w:r>
      <w:bookmarkEnd w:id="405"/>
    </w:p>
    <w:p w:rsidR="00A51E64" w:rsidRPr="004A5C12" w:rsidRDefault="00A51E64" w:rsidP="00A51E64">
      <w:pPr>
        <w:rPr>
          <w:lang w:val="lt-LT"/>
        </w:rPr>
      </w:pPr>
    </w:p>
    <w:p w:rsidR="00A51E64" w:rsidRPr="004A5C12" w:rsidRDefault="00A51E64" w:rsidP="00A51E64">
      <w:pPr>
        <w:ind w:right="22"/>
        <w:jc w:val="both"/>
        <w:rPr>
          <w:lang w:val="lt-LT"/>
        </w:rPr>
      </w:pPr>
      <w:r w:rsidRPr="004A5C12">
        <w:rPr>
          <w:lang w:val="lt-LT"/>
        </w:rPr>
        <w:tab/>
        <w:t xml:space="preserve">Didžiausi leistini plyšiai po </w:t>
      </w:r>
      <w:smartTag w:uri="urn:schemas-microsoft-com:office:smarttags" w:element="metricconverter">
        <w:smartTagPr>
          <w:attr w:name="ProductID" w:val="4 m"/>
        </w:smartTagPr>
        <w:r w:rsidRPr="004A5C12">
          <w:rPr>
            <w:lang w:val="lt-LT"/>
          </w:rPr>
          <w:t>4 m</w:t>
        </w:r>
      </w:smartTag>
      <w:r w:rsidRPr="004A5C12">
        <w:rPr>
          <w:lang w:val="lt-LT"/>
        </w:rPr>
        <w:t xml:space="preserve"> ilgio liniuote :</w:t>
      </w:r>
    </w:p>
    <w:p w:rsidR="00A51E64" w:rsidRPr="004A5C12" w:rsidRDefault="00A51E64" w:rsidP="00A51E64">
      <w:pPr>
        <w:ind w:right="22"/>
        <w:jc w:val="both"/>
        <w:rPr>
          <w:lang w:val="lt-LT"/>
        </w:rPr>
      </w:pPr>
      <w:r w:rsidRPr="004A5C12">
        <w:rPr>
          <w:lang w:val="lt-LT"/>
        </w:rPr>
        <w:tab/>
        <w:t xml:space="preserve">-apatiniams dangos sluoksniui </w:t>
      </w:r>
      <w:r w:rsidRPr="004A5C12">
        <w:rPr>
          <w:lang w:val="lt-LT"/>
        </w:rPr>
        <w:sym w:font="Symbol" w:char="F0A3"/>
      </w:r>
      <w:r w:rsidRPr="004A5C12">
        <w:rPr>
          <w:lang w:val="lt-LT"/>
        </w:rPr>
        <w:t xml:space="preserve"> </w:t>
      </w:r>
      <w:smartTag w:uri="urn:schemas-microsoft-com:office:smarttags" w:element="metricconverter">
        <w:smartTagPr>
          <w:attr w:name="ProductID" w:val="10 mm"/>
        </w:smartTagPr>
        <w:r w:rsidRPr="004A5C12">
          <w:rPr>
            <w:lang w:val="lt-LT"/>
          </w:rPr>
          <w:t>10 mm</w:t>
        </w:r>
      </w:smartTag>
      <w:r w:rsidRPr="004A5C12">
        <w:rPr>
          <w:lang w:val="lt-LT"/>
        </w:rPr>
        <w:t>;</w:t>
      </w:r>
    </w:p>
    <w:p w:rsidR="00A51E64" w:rsidRPr="004A5C12" w:rsidRDefault="00A51E64" w:rsidP="00A51E64">
      <w:pPr>
        <w:ind w:right="22"/>
        <w:jc w:val="both"/>
        <w:rPr>
          <w:lang w:val="lt-LT"/>
        </w:rPr>
      </w:pPr>
      <w:r w:rsidRPr="004A5C12">
        <w:rPr>
          <w:lang w:val="lt-LT"/>
        </w:rPr>
        <w:tab/>
        <w:t xml:space="preserve">-viršutiniams dangoms sluoksniams </w:t>
      </w:r>
      <w:r w:rsidRPr="004A5C12">
        <w:rPr>
          <w:lang w:val="lt-LT"/>
        </w:rPr>
        <w:sym w:font="Symbol" w:char="F0A3"/>
      </w:r>
      <w:r w:rsidRPr="004A5C12">
        <w:rPr>
          <w:lang w:val="lt-LT"/>
        </w:rPr>
        <w:t xml:space="preserve"> </w:t>
      </w:r>
      <w:smartTag w:uri="urn:schemas-microsoft-com:office:smarttags" w:element="metricconverter">
        <w:smartTagPr>
          <w:attr w:name="ProductID" w:val="4 mm"/>
        </w:smartTagPr>
        <w:r w:rsidRPr="004A5C12">
          <w:rPr>
            <w:lang w:val="lt-LT"/>
          </w:rPr>
          <w:t>4 mm</w:t>
        </w:r>
      </w:smartTag>
      <w:r w:rsidRPr="004A5C12">
        <w:rPr>
          <w:lang w:val="lt-LT"/>
        </w:rPr>
        <w:t>;</w:t>
      </w:r>
    </w:p>
    <w:p w:rsidR="00A51E64" w:rsidRPr="004A5C12" w:rsidRDefault="00A51E64" w:rsidP="00A51E64">
      <w:pPr>
        <w:ind w:right="22"/>
        <w:jc w:val="both"/>
        <w:rPr>
          <w:lang w:val="lt-LT"/>
        </w:rPr>
      </w:pPr>
      <w:r w:rsidRPr="004A5C12">
        <w:rPr>
          <w:lang w:val="lt-LT"/>
        </w:rPr>
        <w:tab/>
        <w:t xml:space="preserve">-leistini projektinių sluoksnių storių arba pakloto mišinio kiekių nuokrypiai viršutiniams ir apatiniam dangos sluoksniui </w:t>
      </w:r>
      <w:r w:rsidRPr="004A5C12">
        <w:rPr>
          <w:lang w:val="lt-LT"/>
        </w:rPr>
        <w:sym w:font="Symbol" w:char="F0A3"/>
      </w:r>
      <w:r w:rsidRPr="004A5C12">
        <w:rPr>
          <w:lang w:val="lt-LT"/>
        </w:rPr>
        <w:t>-15 %.</w:t>
      </w:r>
    </w:p>
    <w:p w:rsidR="00A51E64" w:rsidRPr="004A5C12" w:rsidRDefault="00A51E64" w:rsidP="00A51E64">
      <w:pPr>
        <w:ind w:right="22"/>
        <w:jc w:val="both"/>
        <w:rPr>
          <w:lang w:val="lt-LT"/>
        </w:rPr>
      </w:pPr>
    </w:p>
    <w:p w:rsidR="00A51E64" w:rsidRPr="004A5C12" w:rsidRDefault="00A51E64" w:rsidP="00A51E64">
      <w:pPr>
        <w:ind w:right="22"/>
        <w:rPr>
          <w:bCs/>
          <w:i/>
          <w:lang w:val="lt-LT"/>
        </w:rPr>
      </w:pPr>
      <w:r w:rsidRPr="004A5C12">
        <w:rPr>
          <w:bCs/>
          <w:i/>
          <w:lang w:val="lt-LT"/>
        </w:rPr>
        <w:t>Leistini nukrypimai asfaltbetonio dangai (viršutiniam sluoksniui)</w:t>
      </w:r>
    </w:p>
    <w:p w:rsidR="00A51E64" w:rsidRPr="004A5C12" w:rsidRDefault="00A51E64" w:rsidP="00A51E64">
      <w:pPr>
        <w:ind w:right="22"/>
        <w:rPr>
          <w:lang w:val="lt-LT"/>
        </w:rPr>
      </w:pPr>
    </w:p>
    <w:p w:rsidR="00A51E64" w:rsidRPr="004A5C12" w:rsidRDefault="00A51E64" w:rsidP="008357A0">
      <w:pPr>
        <w:numPr>
          <w:ilvl w:val="0"/>
          <w:numId w:val="4"/>
        </w:numPr>
        <w:ind w:right="22" w:firstLine="709"/>
        <w:rPr>
          <w:lang w:val="lt-LT"/>
        </w:rPr>
      </w:pPr>
      <w:r w:rsidRPr="004A5C12">
        <w:rPr>
          <w:lang w:val="lt-LT"/>
        </w:rPr>
        <w:t xml:space="preserve">dangos plotis </w:t>
      </w:r>
      <w:r w:rsidRPr="004A5C12">
        <w:rPr>
          <w:lang w:val="lt-LT"/>
        </w:rPr>
        <w:sym w:font="Symbol" w:char="F0B1"/>
      </w:r>
      <w:r w:rsidRPr="004A5C12">
        <w:rPr>
          <w:lang w:val="lt-LT"/>
        </w:rPr>
        <w:t xml:space="preserve"> 10 cm</w:t>
      </w:r>
    </w:p>
    <w:p w:rsidR="00A51E64" w:rsidRPr="004A5C12" w:rsidRDefault="00A51E64" w:rsidP="008357A0">
      <w:pPr>
        <w:numPr>
          <w:ilvl w:val="1"/>
          <w:numId w:val="4"/>
        </w:numPr>
        <w:ind w:left="426" w:right="22" w:firstLine="283"/>
        <w:jc w:val="both"/>
        <w:rPr>
          <w:lang w:val="lt-LT"/>
        </w:rPr>
      </w:pPr>
      <w:r w:rsidRPr="004A5C12">
        <w:rPr>
          <w:lang w:val="lt-LT"/>
        </w:rPr>
        <w:t xml:space="preserve">dangos skersinis nuolydis </w:t>
      </w:r>
      <w:r w:rsidRPr="004A5C12">
        <w:rPr>
          <w:lang w:val="lt-LT"/>
        </w:rPr>
        <w:sym w:font="Symbol" w:char="F0B1"/>
      </w:r>
      <w:r w:rsidRPr="004A5C12">
        <w:rPr>
          <w:lang w:val="lt-LT"/>
        </w:rPr>
        <w:t xml:space="preserve"> 0,5 %</w:t>
      </w:r>
    </w:p>
    <w:p w:rsidR="00A51E64" w:rsidRPr="004A5C12" w:rsidRDefault="00A51E64" w:rsidP="008357A0">
      <w:pPr>
        <w:numPr>
          <w:ilvl w:val="1"/>
          <w:numId w:val="4"/>
        </w:numPr>
        <w:ind w:left="426" w:right="22" w:firstLine="283"/>
        <w:jc w:val="both"/>
        <w:rPr>
          <w:lang w:val="lt-LT"/>
        </w:rPr>
      </w:pPr>
      <w:r w:rsidRPr="004A5C12">
        <w:rPr>
          <w:lang w:val="lt-LT"/>
        </w:rPr>
        <w:t>dangos lygumas:</w:t>
      </w:r>
    </w:p>
    <w:p w:rsidR="00A51E64" w:rsidRPr="004A5C12" w:rsidRDefault="00A51E64" w:rsidP="008357A0">
      <w:pPr>
        <w:numPr>
          <w:ilvl w:val="1"/>
          <w:numId w:val="4"/>
        </w:numPr>
        <w:ind w:left="426" w:right="22" w:firstLine="283"/>
        <w:jc w:val="both"/>
        <w:rPr>
          <w:lang w:val="lt-LT"/>
        </w:rPr>
      </w:pPr>
      <w:r w:rsidRPr="004A5C12">
        <w:rPr>
          <w:lang w:val="lt-LT"/>
        </w:rPr>
        <w:t xml:space="preserve">-maksimalus plyšys po </w:t>
      </w:r>
      <w:smartTag w:uri="urn:schemas-microsoft-com:office:smarttags" w:element="metricconverter">
        <w:smartTagPr>
          <w:attr w:name="ProductID" w:val="4 m"/>
        </w:smartTagPr>
        <w:r w:rsidRPr="004A5C12">
          <w:rPr>
            <w:lang w:val="lt-LT"/>
          </w:rPr>
          <w:t>4 m</w:t>
        </w:r>
      </w:smartTag>
      <w:r w:rsidRPr="004A5C12">
        <w:rPr>
          <w:lang w:val="lt-LT"/>
        </w:rPr>
        <w:t xml:space="preserve"> ilgio liniuote </w:t>
      </w:r>
      <w:r w:rsidRPr="004A5C12">
        <w:rPr>
          <w:lang w:val="lt-LT"/>
        </w:rPr>
        <w:sym w:font="Symbol" w:char="F0A3"/>
      </w:r>
      <w:r w:rsidRPr="004A5C12">
        <w:rPr>
          <w:lang w:val="lt-LT"/>
        </w:rPr>
        <w:t xml:space="preserve"> 6 </w:t>
      </w:r>
    </w:p>
    <w:p w:rsidR="00A51E64" w:rsidRPr="004A5C12" w:rsidRDefault="00A51E64" w:rsidP="008357A0">
      <w:pPr>
        <w:numPr>
          <w:ilvl w:val="1"/>
          <w:numId w:val="4"/>
        </w:numPr>
        <w:ind w:left="426" w:right="22" w:firstLine="283"/>
        <w:jc w:val="both"/>
        <w:rPr>
          <w:lang w:val="lt-LT"/>
        </w:rPr>
      </w:pPr>
      <w:r w:rsidRPr="004A5C12">
        <w:rPr>
          <w:lang w:val="lt-LT"/>
        </w:rPr>
        <w:t>-matuojant pagal IRI reikalavimus 2 mm/m</w:t>
      </w:r>
    </w:p>
    <w:p w:rsidR="00A51E64" w:rsidRPr="004A5C12" w:rsidRDefault="00A51E64" w:rsidP="008357A0">
      <w:pPr>
        <w:numPr>
          <w:ilvl w:val="0"/>
          <w:numId w:val="3"/>
        </w:numPr>
        <w:ind w:left="426" w:right="22" w:firstLine="283"/>
        <w:jc w:val="both"/>
        <w:rPr>
          <w:lang w:val="lt-LT"/>
        </w:rPr>
      </w:pPr>
      <w:r w:rsidRPr="004A5C12">
        <w:rPr>
          <w:lang w:val="lt-LT"/>
        </w:rPr>
        <w:t xml:space="preserve">dangos sutankinimo koeficientas </w:t>
      </w:r>
      <w:r w:rsidRPr="004A5C12">
        <w:rPr>
          <w:lang w:val="lt-LT"/>
        </w:rPr>
        <w:sym w:font="Symbol" w:char="F0B3"/>
      </w:r>
      <w:r w:rsidRPr="004A5C12">
        <w:rPr>
          <w:lang w:val="lt-LT"/>
        </w:rPr>
        <w:t xml:space="preserve"> 0,97</w:t>
      </w:r>
    </w:p>
    <w:p w:rsidR="00A51E64" w:rsidRPr="004A5C12" w:rsidRDefault="00A51E64" w:rsidP="008357A0">
      <w:pPr>
        <w:numPr>
          <w:ilvl w:val="0"/>
          <w:numId w:val="3"/>
        </w:numPr>
        <w:ind w:left="426" w:right="22" w:firstLine="283"/>
        <w:jc w:val="both"/>
        <w:rPr>
          <w:lang w:val="lt-LT"/>
        </w:rPr>
      </w:pPr>
      <w:r w:rsidRPr="004A5C12">
        <w:rPr>
          <w:lang w:val="lt-LT"/>
        </w:rPr>
        <w:t>dangos šiurkštumas (“smėlio dėmės” metodas) - 0,40</w:t>
      </w:r>
    </w:p>
    <w:p w:rsidR="00A51E64" w:rsidRPr="004A5C12" w:rsidRDefault="00A51E64" w:rsidP="008357A0">
      <w:pPr>
        <w:numPr>
          <w:ilvl w:val="0"/>
          <w:numId w:val="3"/>
        </w:numPr>
        <w:ind w:left="426" w:right="22" w:firstLine="283"/>
        <w:jc w:val="both"/>
        <w:rPr>
          <w:lang w:val="lt-LT"/>
        </w:rPr>
      </w:pPr>
      <w:r w:rsidRPr="004A5C12">
        <w:rPr>
          <w:lang w:val="lt-LT"/>
        </w:rPr>
        <w:t xml:space="preserve">rato sukibimo su danga koeficientas </w:t>
      </w:r>
    </w:p>
    <w:p w:rsidR="00A51E64" w:rsidRPr="004A5C12" w:rsidRDefault="00A51E64" w:rsidP="008357A0">
      <w:pPr>
        <w:numPr>
          <w:ilvl w:val="0"/>
          <w:numId w:val="3"/>
        </w:numPr>
        <w:ind w:left="426" w:right="22" w:firstLine="283"/>
        <w:jc w:val="both"/>
        <w:rPr>
          <w:lang w:val="lt-LT"/>
        </w:rPr>
      </w:pPr>
      <w:r w:rsidRPr="004A5C12">
        <w:rPr>
          <w:lang w:val="lt-LT"/>
        </w:rPr>
        <w:t>matuojant PKRS-2U prietaisu - 0,28</w:t>
      </w:r>
    </w:p>
    <w:p w:rsidR="00A51E64" w:rsidRPr="004A5C12" w:rsidRDefault="00A51E64" w:rsidP="008357A0">
      <w:pPr>
        <w:numPr>
          <w:ilvl w:val="0"/>
          <w:numId w:val="3"/>
        </w:numPr>
        <w:ind w:left="426" w:right="22" w:firstLine="283"/>
        <w:jc w:val="both"/>
        <w:rPr>
          <w:lang w:val="lt-LT"/>
        </w:rPr>
      </w:pPr>
      <w:r w:rsidRPr="004A5C12">
        <w:rPr>
          <w:lang w:val="lt-LT"/>
        </w:rPr>
        <w:t>matuojant “švytuoklės” metodu - 45.</w:t>
      </w:r>
    </w:p>
    <w:p w:rsidR="00A51E64" w:rsidRPr="004A5C12" w:rsidRDefault="00A51E64" w:rsidP="00A51E64">
      <w:pPr>
        <w:rPr>
          <w:lang w:val="lt-LT"/>
        </w:rPr>
      </w:pPr>
    </w:p>
    <w:p w:rsidR="00A51E64" w:rsidRPr="004A5C12" w:rsidRDefault="00BF25EE" w:rsidP="00A51E64">
      <w:pPr>
        <w:pStyle w:val="Heading1"/>
        <w:rPr>
          <w:rFonts w:ascii="Times New Roman" w:hAnsi="Times New Roman"/>
          <w:caps w:val="0"/>
          <w:spacing w:val="-10"/>
          <w:sz w:val="28"/>
        </w:rPr>
      </w:pPr>
      <w:bookmarkStart w:id="406" w:name="_Toc452709554"/>
      <w:r>
        <w:rPr>
          <w:rFonts w:ascii="Times New Roman" w:hAnsi="Times New Roman"/>
          <w:caps w:val="0"/>
          <w:spacing w:val="-10"/>
          <w:sz w:val="28"/>
        </w:rPr>
        <w:t>19</w:t>
      </w:r>
      <w:r w:rsidR="00A51E64" w:rsidRPr="004A5C12">
        <w:rPr>
          <w:rFonts w:ascii="Times New Roman" w:hAnsi="Times New Roman"/>
          <w:caps w:val="0"/>
          <w:spacing w:val="-10"/>
          <w:sz w:val="28"/>
        </w:rPr>
        <w:t>. Betoninių plytelių / trinkelių dangos įrengimas</w:t>
      </w:r>
      <w:bookmarkEnd w:id="406"/>
      <w:r w:rsidR="00A51E64" w:rsidRPr="004A5C12">
        <w:rPr>
          <w:rFonts w:ascii="Times New Roman" w:hAnsi="Times New Roman"/>
          <w:caps w:val="0"/>
          <w:spacing w:val="-10"/>
          <w:sz w:val="28"/>
        </w:rPr>
        <w:t xml:space="preserve"> </w:t>
      </w:r>
    </w:p>
    <w:p w:rsidR="00A51E64" w:rsidRPr="004A5C12" w:rsidRDefault="00A51E64" w:rsidP="00A51E64">
      <w:pPr>
        <w:ind w:right="22"/>
        <w:rPr>
          <w:lang w:val="lt-LT"/>
        </w:rPr>
      </w:pPr>
    </w:p>
    <w:p w:rsidR="00A51E64" w:rsidRPr="004A5C12" w:rsidRDefault="00A51E64" w:rsidP="00A51E64">
      <w:pPr>
        <w:pStyle w:val="BodyText"/>
        <w:spacing w:after="0"/>
        <w:ind w:right="22" w:firstLine="567"/>
        <w:rPr>
          <w:b/>
          <w:bCs/>
          <w:lang w:val="lt-LT"/>
        </w:rPr>
      </w:pPr>
      <w:r w:rsidRPr="004A5C12">
        <w:rPr>
          <w:lang w:val="lt-LT"/>
        </w:rPr>
        <w:t>Betoninių plytelių dangos klojamos, įrengus bortus arba įrengiama viskas kartu.</w:t>
      </w:r>
    </w:p>
    <w:p w:rsidR="00A51E64" w:rsidRPr="004A5C12" w:rsidRDefault="00A51E64" w:rsidP="00A51E64">
      <w:pPr>
        <w:ind w:right="22"/>
        <w:rPr>
          <w:b/>
          <w:bCs/>
          <w:lang w:val="lt-LT"/>
        </w:rPr>
      </w:pPr>
    </w:p>
    <w:p w:rsidR="00A51E64" w:rsidRPr="004A5C12" w:rsidRDefault="00BF25EE" w:rsidP="00A51E64">
      <w:pPr>
        <w:pStyle w:val="Heading2"/>
        <w:ind w:right="22"/>
        <w:rPr>
          <w:rFonts w:ascii="Times New Roman" w:hAnsi="Times New Roman"/>
          <w:i/>
          <w:iCs/>
          <w:sz w:val="24"/>
          <w:szCs w:val="24"/>
        </w:rPr>
      </w:pPr>
      <w:bookmarkStart w:id="407" w:name="_Toc452709555"/>
      <w:r>
        <w:rPr>
          <w:rFonts w:ascii="Times New Roman" w:hAnsi="Times New Roman"/>
          <w:i/>
          <w:iCs/>
          <w:sz w:val="24"/>
          <w:szCs w:val="24"/>
        </w:rPr>
        <w:t>19</w:t>
      </w:r>
      <w:r w:rsidR="00A51E64" w:rsidRPr="004A5C12">
        <w:rPr>
          <w:rFonts w:ascii="Times New Roman" w:hAnsi="Times New Roman"/>
          <w:i/>
          <w:iCs/>
          <w:sz w:val="24"/>
          <w:szCs w:val="24"/>
        </w:rPr>
        <w:t>.1. Apatinis pagrindas</w:t>
      </w:r>
      <w:bookmarkEnd w:id="407"/>
    </w:p>
    <w:p w:rsidR="00A51E64" w:rsidRPr="004A5C12" w:rsidRDefault="00A51E64" w:rsidP="00A51E64">
      <w:pPr>
        <w:rPr>
          <w:lang w:val="lt-LT"/>
        </w:rPr>
      </w:pPr>
    </w:p>
    <w:p w:rsidR="00A51E64" w:rsidRPr="004A5C12" w:rsidRDefault="00A51E64" w:rsidP="00A51E64">
      <w:pPr>
        <w:numPr>
          <w:ilvl w:val="12"/>
          <w:numId w:val="0"/>
        </w:numPr>
        <w:ind w:right="22" w:firstLine="567"/>
        <w:jc w:val="both"/>
        <w:rPr>
          <w:lang w:val="lt-LT"/>
        </w:rPr>
      </w:pPr>
      <w:r w:rsidRPr="004A5C12">
        <w:rPr>
          <w:lang w:val="lt-LT"/>
        </w:rPr>
        <w:t>Šaligatvių ir takų pagrindui naudojamas vidutiniagrūdis smėlis. Reikiamas smėlio sluoksnis tolygiai užpilamas ir sutankinamas. Sutankinimo koeficientas 0,98.</w:t>
      </w:r>
    </w:p>
    <w:p w:rsidR="00A51E64" w:rsidRPr="004A5C12" w:rsidRDefault="00A51E64" w:rsidP="00A51E64">
      <w:pPr>
        <w:ind w:right="22"/>
        <w:jc w:val="both"/>
        <w:rPr>
          <w:b/>
          <w:bCs/>
          <w:lang w:val="lt-LT"/>
        </w:rPr>
      </w:pPr>
    </w:p>
    <w:p w:rsidR="00A51E64" w:rsidRPr="004A5C12" w:rsidRDefault="00BF25EE" w:rsidP="00A51E64">
      <w:pPr>
        <w:pStyle w:val="Heading2"/>
        <w:ind w:right="22"/>
        <w:rPr>
          <w:rFonts w:ascii="Times New Roman" w:hAnsi="Times New Roman"/>
          <w:i/>
          <w:iCs/>
          <w:sz w:val="24"/>
        </w:rPr>
      </w:pPr>
      <w:bookmarkStart w:id="408" w:name="_Toc452709556"/>
      <w:r>
        <w:rPr>
          <w:rFonts w:ascii="Times New Roman" w:hAnsi="Times New Roman"/>
          <w:bCs w:val="0"/>
          <w:i/>
          <w:iCs/>
          <w:sz w:val="24"/>
        </w:rPr>
        <w:t>19</w:t>
      </w:r>
      <w:r w:rsidR="00A51E64" w:rsidRPr="004A5C12">
        <w:rPr>
          <w:rFonts w:ascii="Times New Roman" w:hAnsi="Times New Roman"/>
          <w:bCs w:val="0"/>
          <w:i/>
          <w:iCs/>
          <w:sz w:val="24"/>
        </w:rPr>
        <w:t>.2. Betoninės plytelės / trinkelės</w:t>
      </w:r>
      <w:bookmarkEnd w:id="408"/>
    </w:p>
    <w:p w:rsidR="00A51E64" w:rsidRPr="004A5C12" w:rsidRDefault="00A51E64" w:rsidP="00A51E64">
      <w:pPr>
        <w:ind w:left="569" w:right="22"/>
        <w:jc w:val="both"/>
        <w:rPr>
          <w:b/>
          <w:bCs/>
          <w:lang w:val="lt-LT"/>
        </w:rPr>
      </w:pPr>
    </w:p>
    <w:p w:rsidR="00A51E64" w:rsidRPr="004A5C12" w:rsidRDefault="00A51E64" w:rsidP="00A51E64">
      <w:pPr>
        <w:ind w:right="22" w:firstLine="567"/>
        <w:jc w:val="both"/>
        <w:rPr>
          <w:lang w:val="lt-LT"/>
        </w:rPr>
      </w:pPr>
      <w:r w:rsidRPr="004A5C12">
        <w:rPr>
          <w:lang w:val="lt-LT"/>
        </w:rPr>
        <w:t xml:space="preserve">Plytelės/trinkelės turi būti nesuskilusios, be nudaužytų kampų ir šonų. Jos klojamos pagal formą. Dangą rekomenduojama kloti eilėmis. Siūles tarp plytelių užpildyti smulkiu smėliu. Klojant dangą atsirandantys didesni kaip </w:t>
      </w:r>
      <w:smartTag w:uri="urn:schemas-microsoft-com:office:smarttags" w:element="metricconverter">
        <w:smartTagPr>
          <w:attr w:name="ProductID" w:val="1 cm"/>
        </w:smartTagPr>
        <w:r w:rsidRPr="004A5C12">
          <w:rPr>
            <w:lang w:val="lt-LT"/>
          </w:rPr>
          <w:t>1 cm</w:t>
        </w:r>
      </w:smartTag>
      <w:r w:rsidRPr="004A5C12">
        <w:rPr>
          <w:lang w:val="lt-LT"/>
        </w:rPr>
        <w:t xml:space="preserve"> tarpai užpildomi atpjautomis  pagal tarpo dydį plytelių juostomis.</w:t>
      </w:r>
    </w:p>
    <w:p w:rsidR="00A51E64" w:rsidRPr="004A5C12" w:rsidRDefault="00A51E64" w:rsidP="00A51E64">
      <w:pPr>
        <w:ind w:right="22" w:firstLine="720"/>
        <w:jc w:val="both"/>
        <w:rPr>
          <w:lang w:val="lt-LT"/>
        </w:rPr>
      </w:pPr>
    </w:p>
    <w:p w:rsidR="00A51E64" w:rsidRPr="004A5C12" w:rsidRDefault="00A51E64" w:rsidP="00A51E64">
      <w:pPr>
        <w:ind w:right="22" w:firstLine="567"/>
        <w:jc w:val="both"/>
        <w:rPr>
          <w:lang w:val="lt-LT"/>
        </w:rPr>
      </w:pPr>
      <w:r w:rsidRPr="004A5C12">
        <w:rPr>
          <w:lang w:val="lt-LT"/>
        </w:rPr>
        <w:t>Dangos geometrinių matmenų nukrypimas neturi viršyti šių dydžių:</w:t>
      </w:r>
    </w:p>
    <w:p w:rsidR="00A51E64" w:rsidRPr="004A5C12" w:rsidRDefault="00A51E64" w:rsidP="00A51E64">
      <w:pPr>
        <w:ind w:right="22" w:firstLine="720"/>
        <w:jc w:val="both"/>
        <w:rPr>
          <w:lang w:val="lt-LT"/>
        </w:rPr>
      </w:pPr>
      <w:r w:rsidRPr="004A5C12">
        <w:rPr>
          <w:lang w:val="lt-LT"/>
        </w:rPr>
        <w:t xml:space="preserve">pagrindo plotis ± </w:t>
      </w:r>
      <w:smartTag w:uri="urn:schemas-microsoft-com:office:smarttags" w:element="metricconverter">
        <w:smartTagPr>
          <w:attr w:name="ProductID" w:val="10 cm"/>
        </w:smartTagPr>
        <w:r w:rsidRPr="004A5C12">
          <w:rPr>
            <w:lang w:val="lt-LT"/>
          </w:rPr>
          <w:t>10 cm</w:t>
        </w:r>
      </w:smartTag>
      <w:r w:rsidRPr="004A5C12">
        <w:rPr>
          <w:lang w:val="lt-LT"/>
        </w:rPr>
        <w:t>;</w:t>
      </w:r>
    </w:p>
    <w:p w:rsidR="00A51E64" w:rsidRPr="004A5C12" w:rsidRDefault="00A51E64" w:rsidP="00A51E64">
      <w:pPr>
        <w:ind w:right="22" w:firstLine="720"/>
        <w:jc w:val="both"/>
        <w:rPr>
          <w:lang w:val="lt-LT"/>
        </w:rPr>
      </w:pPr>
      <w:r w:rsidRPr="004A5C12">
        <w:rPr>
          <w:lang w:val="lt-LT"/>
        </w:rPr>
        <w:lastRenderedPageBreak/>
        <w:t xml:space="preserve">pagrindo sluoksnių storis ± 10%, bet ne </w:t>
      </w:r>
      <w:r w:rsidRPr="004A5C12">
        <w:rPr>
          <w:lang w:val="lt-LT"/>
        </w:rPr>
        <w:sym w:font="Romantic" w:char="F03E"/>
      </w:r>
      <w:r w:rsidRPr="004A5C12">
        <w:rPr>
          <w:lang w:val="lt-LT"/>
        </w:rPr>
        <w:t xml:space="preserve"> </w:t>
      </w:r>
      <w:smartTag w:uri="urn:schemas-microsoft-com:office:smarttags" w:element="metricconverter">
        <w:smartTagPr>
          <w:attr w:name="ProductID" w:val="20 mm"/>
        </w:smartTagPr>
        <w:r w:rsidRPr="004A5C12">
          <w:rPr>
            <w:lang w:val="lt-LT"/>
          </w:rPr>
          <w:t>20 mm</w:t>
        </w:r>
      </w:smartTag>
      <w:r w:rsidRPr="004A5C12">
        <w:rPr>
          <w:lang w:val="lt-LT"/>
        </w:rPr>
        <w:t>;</w:t>
      </w:r>
    </w:p>
    <w:p w:rsidR="00A51E64" w:rsidRPr="004A5C12" w:rsidRDefault="00A51E64" w:rsidP="00A51E64">
      <w:pPr>
        <w:ind w:right="22" w:firstLine="720"/>
        <w:jc w:val="both"/>
        <w:rPr>
          <w:lang w:val="lt-LT"/>
        </w:rPr>
      </w:pPr>
      <w:r w:rsidRPr="004A5C12">
        <w:rPr>
          <w:lang w:val="lt-LT"/>
        </w:rPr>
        <w:t xml:space="preserve">aukščių altitudės ± </w:t>
      </w:r>
      <w:smartTag w:uri="urn:schemas-microsoft-com:office:smarttags" w:element="metricconverter">
        <w:smartTagPr>
          <w:attr w:name="ProductID" w:val="50 mm"/>
        </w:smartTagPr>
        <w:r w:rsidRPr="004A5C12">
          <w:rPr>
            <w:lang w:val="lt-LT"/>
          </w:rPr>
          <w:t>50 mm</w:t>
        </w:r>
      </w:smartTag>
      <w:r w:rsidRPr="004A5C12">
        <w:rPr>
          <w:lang w:val="lt-LT"/>
        </w:rPr>
        <w:t>;</w:t>
      </w:r>
    </w:p>
    <w:p w:rsidR="00A51E64" w:rsidRPr="004A5C12" w:rsidRDefault="00A51E64" w:rsidP="00A51E64">
      <w:pPr>
        <w:ind w:right="22" w:firstLine="720"/>
        <w:jc w:val="both"/>
        <w:rPr>
          <w:lang w:val="lt-LT"/>
        </w:rPr>
      </w:pPr>
      <w:r w:rsidRPr="004A5C12">
        <w:rPr>
          <w:lang w:val="lt-LT"/>
        </w:rPr>
        <w:t xml:space="preserve">tarpai tarp plytelių iki </w:t>
      </w:r>
      <w:smartTag w:uri="urn:schemas-microsoft-com:office:smarttags" w:element="metricconverter">
        <w:smartTagPr>
          <w:attr w:name="ProductID" w:val="8 mm"/>
        </w:smartTagPr>
        <w:r w:rsidRPr="004A5C12">
          <w:rPr>
            <w:lang w:val="lt-LT"/>
          </w:rPr>
          <w:t>8 mm</w:t>
        </w:r>
      </w:smartTag>
      <w:r w:rsidRPr="004A5C12">
        <w:rPr>
          <w:lang w:val="lt-LT"/>
        </w:rPr>
        <w:t>;</w:t>
      </w:r>
    </w:p>
    <w:p w:rsidR="00A51E64" w:rsidRPr="004A5C12" w:rsidRDefault="00A51E64" w:rsidP="00A51E64">
      <w:pPr>
        <w:ind w:right="22" w:firstLine="720"/>
        <w:jc w:val="both"/>
        <w:rPr>
          <w:lang w:val="lt-LT"/>
        </w:rPr>
      </w:pPr>
      <w:r w:rsidRPr="004A5C12">
        <w:rPr>
          <w:lang w:val="lt-LT"/>
        </w:rPr>
        <w:t xml:space="preserve">gretimų plytelių peraukštėjimas iki </w:t>
      </w:r>
      <w:smartTag w:uri="urn:schemas-microsoft-com:office:smarttags" w:element="metricconverter">
        <w:smartTagPr>
          <w:attr w:name="ProductID" w:val="2 mm"/>
        </w:smartTagPr>
        <w:r w:rsidRPr="004A5C12">
          <w:rPr>
            <w:lang w:val="lt-LT"/>
          </w:rPr>
          <w:t>2 mm</w:t>
        </w:r>
      </w:smartTag>
      <w:r w:rsidRPr="004A5C12">
        <w:rPr>
          <w:lang w:val="lt-LT"/>
        </w:rPr>
        <w:t>;</w:t>
      </w:r>
    </w:p>
    <w:p w:rsidR="00A51E64" w:rsidRPr="004A5C12" w:rsidRDefault="00A51E64" w:rsidP="00A51E64">
      <w:pPr>
        <w:ind w:right="22" w:firstLine="720"/>
        <w:jc w:val="both"/>
        <w:rPr>
          <w:lang w:val="lt-LT"/>
        </w:rPr>
      </w:pPr>
      <w:r w:rsidRPr="004A5C12">
        <w:rPr>
          <w:lang w:val="lt-LT"/>
        </w:rPr>
        <w:t xml:space="preserve">paviršiaus nelygumai </w:t>
      </w:r>
      <w:smartTag w:uri="urn:schemas-microsoft-com:office:smarttags" w:element="metricconverter">
        <w:smartTagPr>
          <w:attr w:name="ProductID" w:val="4 m"/>
        </w:smartTagPr>
        <w:r w:rsidRPr="004A5C12">
          <w:rPr>
            <w:lang w:val="lt-LT"/>
          </w:rPr>
          <w:t>4 m</w:t>
        </w:r>
      </w:smartTag>
      <w:r w:rsidRPr="004A5C12">
        <w:rPr>
          <w:lang w:val="lt-LT"/>
        </w:rPr>
        <w:t xml:space="preserve"> ilgio atkarpoje iki </w:t>
      </w:r>
      <w:smartTag w:uri="urn:schemas-microsoft-com:office:smarttags" w:element="metricconverter">
        <w:smartTagPr>
          <w:attr w:name="ProductID" w:val="10 mm"/>
        </w:smartTagPr>
        <w:r w:rsidRPr="004A5C12">
          <w:rPr>
            <w:lang w:val="lt-LT"/>
          </w:rPr>
          <w:t>10 mm</w:t>
        </w:r>
      </w:smartTag>
      <w:r w:rsidRPr="004A5C12">
        <w:rPr>
          <w:lang w:val="lt-LT"/>
        </w:rPr>
        <w:t>.</w:t>
      </w:r>
    </w:p>
    <w:p w:rsidR="00A51E64" w:rsidRPr="004A5C12" w:rsidRDefault="00A51E64" w:rsidP="00A51E64">
      <w:pPr>
        <w:shd w:val="clear" w:color="auto" w:fill="FFFFFF"/>
        <w:tabs>
          <w:tab w:val="left" w:pos="1190"/>
        </w:tabs>
        <w:ind w:right="22" w:firstLine="540"/>
        <w:jc w:val="both"/>
        <w:rPr>
          <w:lang w:val="lt-LT"/>
        </w:rPr>
      </w:pPr>
      <w:r w:rsidRPr="004A5C12">
        <w:rPr>
          <w:lang w:val="lt-LT"/>
        </w:rPr>
        <w:t>Paklojus plyteles, šaligatvis turi būti švarus, lygus ir atitikti projektuojamus nuolydžius</w:t>
      </w:r>
    </w:p>
    <w:p w:rsidR="00A51E64" w:rsidRPr="004A5C12" w:rsidRDefault="00A51E64" w:rsidP="00A51E64">
      <w:pPr>
        <w:shd w:val="clear" w:color="auto" w:fill="FFFFFF"/>
        <w:tabs>
          <w:tab w:val="left" w:pos="1190"/>
        </w:tabs>
        <w:ind w:right="22" w:firstLine="540"/>
        <w:jc w:val="both"/>
        <w:rPr>
          <w:b/>
          <w:lang w:val="lt-LT"/>
        </w:rPr>
      </w:pPr>
    </w:p>
    <w:p w:rsidR="00A51E64" w:rsidRPr="004A5C12" w:rsidRDefault="00BF25EE" w:rsidP="00A51E64">
      <w:pPr>
        <w:pStyle w:val="Heading2"/>
        <w:ind w:right="22"/>
        <w:rPr>
          <w:rFonts w:ascii="Times New Roman" w:hAnsi="Times New Roman"/>
          <w:bCs w:val="0"/>
          <w:i/>
          <w:iCs/>
          <w:sz w:val="24"/>
        </w:rPr>
      </w:pPr>
      <w:bookmarkStart w:id="409" w:name="_Toc452709557"/>
      <w:r>
        <w:rPr>
          <w:rFonts w:ascii="Times New Roman" w:hAnsi="Times New Roman"/>
          <w:bCs w:val="0"/>
          <w:i/>
          <w:iCs/>
          <w:sz w:val="24"/>
        </w:rPr>
        <w:t>19</w:t>
      </w:r>
      <w:r w:rsidR="00A51E64" w:rsidRPr="004A5C12">
        <w:rPr>
          <w:rFonts w:ascii="Times New Roman" w:hAnsi="Times New Roman"/>
          <w:bCs w:val="0"/>
          <w:i/>
          <w:iCs/>
          <w:sz w:val="24"/>
        </w:rPr>
        <w:t>.3. Bortai</w:t>
      </w:r>
      <w:bookmarkEnd w:id="409"/>
    </w:p>
    <w:p w:rsidR="00A51E64" w:rsidRPr="004A5C12" w:rsidRDefault="00A51E64" w:rsidP="00A51E64">
      <w:pPr>
        <w:ind w:right="22"/>
        <w:jc w:val="both"/>
        <w:rPr>
          <w:lang w:val="lt-LT"/>
        </w:rPr>
      </w:pPr>
    </w:p>
    <w:p w:rsidR="00A51E64" w:rsidRPr="004A5C12" w:rsidRDefault="00A51E64" w:rsidP="00A51E64">
      <w:pPr>
        <w:ind w:right="22" w:firstLine="567"/>
        <w:jc w:val="both"/>
        <w:rPr>
          <w:lang w:val="lt-LT"/>
        </w:rPr>
      </w:pPr>
      <w:r w:rsidRPr="004A5C12">
        <w:rPr>
          <w:lang w:val="lt-LT"/>
        </w:rPr>
        <w:t xml:space="preserve">Prieš klojant asfaltbetonio mišinį, būsimos dangos kraštuose pastatomi bortai. Visi vejos  ir kelio bortai  bus padaryti iš pagamintų bortų ant betoninio pagrindo. Betono storis - ne mažiau </w:t>
      </w:r>
      <w:smartTag w:uri="urn:schemas-microsoft-com:office:smarttags" w:element="metricconverter">
        <w:smartTagPr>
          <w:attr w:name="ProductID" w:val="5 cm"/>
        </w:smartTagPr>
        <w:r w:rsidRPr="004A5C12">
          <w:rPr>
            <w:lang w:val="lt-LT"/>
          </w:rPr>
          <w:t>5 cm</w:t>
        </w:r>
      </w:smartTag>
      <w:r w:rsidRPr="004A5C12">
        <w:rPr>
          <w:lang w:val="lt-LT"/>
        </w:rPr>
        <w:t xml:space="preserve">, klasė C12/15. Bortai pagal ilgį sujungti </w:t>
      </w:r>
      <w:smartTag w:uri="urn:schemas-microsoft-com:office:smarttags" w:element="metricconverter">
        <w:smartTagPr>
          <w:attr w:name="ProductID" w:val="6 mm"/>
        </w:smartTagPr>
        <w:r w:rsidRPr="004A5C12">
          <w:rPr>
            <w:lang w:val="lt-LT"/>
          </w:rPr>
          <w:t>6 mm</w:t>
        </w:r>
      </w:smartTag>
      <w:r w:rsidRPr="004A5C12">
        <w:rPr>
          <w:lang w:val="lt-LT"/>
        </w:rPr>
        <w:t xml:space="preserve"> storio cemento skiediniu. </w:t>
      </w:r>
    </w:p>
    <w:p w:rsidR="00A51E64" w:rsidRPr="004A5C12" w:rsidRDefault="00A51E64" w:rsidP="00A51E64">
      <w:pPr>
        <w:ind w:right="22" w:firstLine="567"/>
        <w:jc w:val="both"/>
        <w:rPr>
          <w:lang w:val="lt-LT"/>
        </w:rPr>
      </w:pPr>
      <w:r w:rsidRPr="004A5C12">
        <w:rPr>
          <w:lang w:val="lt-LT"/>
        </w:rPr>
        <w:t xml:space="preserve">Visi bortai (nauji ir atstatomi) turi būti taisyklingi, lygūs ir prieš pradedant klojimo darbus, inžinieriaus patikrinti ir aprobuoti. Bortai gaminami </w:t>
      </w:r>
      <w:smartTag w:uri="urn:schemas-microsoft-com:office:smarttags" w:element="metricconverter">
        <w:smartTagPr>
          <w:attr w:name="ProductID" w:val="1,0 m"/>
        </w:smartTagPr>
        <w:r w:rsidRPr="004A5C12">
          <w:rPr>
            <w:lang w:val="lt-LT"/>
          </w:rPr>
          <w:t>1,0 m</w:t>
        </w:r>
      </w:smartTag>
      <w:r w:rsidRPr="004A5C12">
        <w:rPr>
          <w:lang w:val="lt-LT"/>
        </w:rPr>
        <w:t xml:space="preserve"> ilgio, tais atvejais, kai reikiamas ilgis nesiekia </w:t>
      </w:r>
      <w:smartTag w:uri="urn:schemas-microsoft-com:office:smarttags" w:element="metricconverter">
        <w:smartTagPr>
          <w:attr w:name="ProductID" w:val="1,0 m"/>
        </w:smartTagPr>
        <w:r w:rsidRPr="004A5C12">
          <w:rPr>
            <w:lang w:val="lt-LT"/>
          </w:rPr>
          <w:t>1,0 m</w:t>
        </w:r>
      </w:smartTag>
      <w:r w:rsidRPr="004A5C12">
        <w:rPr>
          <w:lang w:val="lt-LT"/>
        </w:rPr>
        <w:t>, bortai sutruminami rankiniu būdu.</w:t>
      </w:r>
    </w:p>
    <w:p w:rsidR="00A51E64" w:rsidRPr="004A5C12" w:rsidRDefault="00A51E64" w:rsidP="00A51E64">
      <w:pPr>
        <w:ind w:right="22"/>
        <w:rPr>
          <w:b/>
          <w:bCs/>
          <w:lang w:val="lt-LT"/>
        </w:rPr>
      </w:pPr>
    </w:p>
    <w:p w:rsidR="00A51E64" w:rsidRPr="004A5C12" w:rsidRDefault="00BF25EE" w:rsidP="00A51E64">
      <w:pPr>
        <w:pStyle w:val="Heading2"/>
        <w:ind w:right="22"/>
        <w:rPr>
          <w:b w:val="0"/>
          <w:bCs w:val="0"/>
        </w:rPr>
      </w:pPr>
      <w:bookmarkStart w:id="410" w:name="_Toc452709558"/>
      <w:r>
        <w:rPr>
          <w:rFonts w:ascii="Times New Roman" w:hAnsi="Times New Roman"/>
          <w:bCs w:val="0"/>
          <w:i/>
          <w:iCs/>
          <w:sz w:val="24"/>
        </w:rPr>
        <w:t>19</w:t>
      </w:r>
      <w:r w:rsidR="00A51E64" w:rsidRPr="004A5C12">
        <w:rPr>
          <w:rFonts w:ascii="Times New Roman" w:hAnsi="Times New Roman"/>
          <w:bCs w:val="0"/>
          <w:i/>
          <w:iCs/>
          <w:sz w:val="24"/>
        </w:rPr>
        <w:t>.4. Latakai</w:t>
      </w:r>
      <w:bookmarkEnd w:id="410"/>
    </w:p>
    <w:p w:rsidR="00A51E64" w:rsidRPr="004A5C12" w:rsidRDefault="00A51E64" w:rsidP="00A51E64">
      <w:pPr>
        <w:ind w:right="22" w:firstLine="540"/>
        <w:jc w:val="both"/>
        <w:rPr>
          <w:lang w:val="lt-LT"/>
        </w:rPr>
      </w:pPr>
    </w:p>
    <w:p w:rsidR="00A51E64" w:rsidRPr="004A5C12" w:rsidRDefault="00A51E64" w:rsidP="00A51E64">
      <w:pPr>
        <w:ind w:right="22" w:firstLine="540"/>
        <w:jc w:val="both"/>
        <w:rPr>
          <w:lang w:val="lt-LT"/>
        </w:rPr>
      </w:pPr>
      <w:r w:rsidRPr="004A5C12">
        <w:rPr>
          <w:lang w:val="lt-LT"/>
        </w:rPr>
        <w:t xml:space="preserve">Vandens surinkimo latakas montuojamas iš surenkamųjų standartinių elementų ant betoninio pagrindo. Betono storis ne mažiau </w:t>
      </w:r>
      <w:smartTag w:uri="urn:schemas-microsoft-com:office:smarttags" w:element="metricconverter">
        <w:smartTagPr>
          <w:attr w:name="ProductID" w:val="5 cm"/>
        </w:smartTagPr>
        <w:r w:rsidRPr="004A5C12">
          <w:rPr>
            <w:lang w:val="lt-LT"/>
          </w:rPr>
          <w:t>5 cm</w:t>
        </w:r>
      </w:smartTag>
      <w:r w:rsidRPr="004A5C12">
        <w:rPr>
          <w:lang w:val="lt-LT"/>
        </w:rPr>
        <w:t xml:space="preserve">, klasė C12/15. Elementai pagal ilgį sujungti </w:t>
      </w:r>
      <w:smartTag w:uri="urn:schemas-microsoft-com:office:smarttags" w:element="metricconverter">
        <w:smartTagPr>
          <w:attr w:name="ProductID" w:val="6 mm"/>
        </w:smartTagPr>
        <w:r w:rsidRPr="004A5C12">
          <w:rPr>
            <w:lang w:val="lt-LT"/>
          </w:rPr>
          <w:t>6 mm</w:t>
        </w:r>
      </w:smartTag>
      <w:r w:rsidRPr="004A5C12">
        <w:rPr>
          <w:lang w:val="lt-LT"/>
        </w:rPr>
        <w:t xml:space="preserve"> storio cemento skiediniu.</w:t>
      </w:r>
    </w:p>
    <w:p w:rsidR="00A51E64" w:rsidRPr="004A5C12" w:rsidRDefault="00A51E64" w:rsidP="00A51E64">
      <w:pPr>
        <w:ind w:right="22" w:firstLine="540"/>
        <w:jc w:val="both"/>
        <w:rPr>
          <w:b/>
          <w:lang w:val="lt-LT"/>
        </w:rPr>
      </w:pPr>
    </w:p>
    <w:p w:rsidR="00A51E64" w:rsidRPr="004A5C12" w:rsidRDefault="00AD5EE7" w:rsidP="00A51E64">
      <w:pPr>
        <w:pStyle w:val="Heading1"/>
        <w:rPr>
          <w:rFonts w:ascii="Times New Roman" w:hAnsi="Times New Roman"/>
          <w:caps w:val="0"/>
          <w:spacing w:val="-10"/>
          <w:sz w:val="28"/>
        </w:rPr>
      </w:pPr>
      <w:bookmarkStart w:id="411" w:name="_Toc452709559"/>
      <w:r>
        <w:rPr>
          <w:rFonts w:ascii="Times New Roman" w:hAnsi="Times New Roman"/>
          <w:caps w:val="0"/>
          <w:spacing w:val="-10"/>
          <w:sz w:val="28"/>
        </w:rPr>
        <w:t>2</w:t>
      </w:r>
      <w:r w:rsidR="00BF25EE">
        <w:rPr>
          <w:rFonts w:ascii="Times New Roman" w:hAnsi="Times New Roman"/>
          <w:caps w:val="0"/>
          <w:spacing w:val="-10"/>
          <w:sz w:val="28"/>
        </w:rPr>
        <w:t>0</w:t>
      </w:r>
      <w:r w:rsidR="00A51E64" w:rsidRPr="004A5C12">
        <w:rPr>
          <w:rFonts w:ascii="Times New Roman" w:hAnsi="Times New Roman"/>
          <w:caps w:val="0"/>
          <w:spacing w:val="-10"/>
          <w:sz w:val="28"/>
        </w:rPr>
        <w:t>. Žvyro dangos</w:t>
      </w:r>
      <w:bookmarkEnd w:id="411"/>
    </w:p>
    <w:p w:rsidR="00A51E64" w:rsidRPr="004A5C12" w:rsidRDefault="00A51E64" w:rsidP="00A51E64">
      <w:pPr>
        <w:pStyle w:val="ListParagraph"/>
        <w:rPr>
          <w:lang w:val="lt-LT"/>
        </w:rPr>
      </w:pPr>
    </w:p>
    <w:p w:rsidR="00A51E64" w:rsidRPr="004A5C12" w:rsidRDefault="00AD5EE7" w:rsidP="00A51E64">
      <w:pPr>
        <w:pStyle w:val="Heading2"/>
        <w:ind w:right="22"/>
        <w:rPr>
          <w:rFonts w:ascii="Times New Roman" w:hAnsi="Times New Roman"/>
          <w:i/>
          <w:iCs/>
          <w:sz w:val="24"/>
        </w:rPr>
      </w:pPr>
      <w:bookmarkStart w:id="412" w:name="_Toc452709560"/>
      <w:r>
        <w:rPr>
          <w:rFonts w:ascii="Times New Roman" w:hAnsi="Times New Roman"/>
          <w:i/>
          <w:iCs/>
          <w:sz w:val="24"/>
        </w:rPr>
        <w:t>2</w:t>
      </w:r>
      <w:r w:rsidR="00BF25EE">
        <w:rPr>
          <w:rFonts w:ascii="Times New Roman" w:hAnsi="Times New Roman"/>
          <w:i/>
          <w:iCs/>
          <w:sz w:val="24"/>
        </w:rPr>
        <w:t>0</w:t>
      </w:r>
      <w:r w:rsidR="00A51E64" w:rsidRPr="004A5C12">
        <w:rPr>
          <w:rFonts w:ascii="Times New Roman" w:hAnsi="Times New Roman"/>
          <w:i/>
          <w:iCs/>
          <w:sz w:val="24"/>
        </w:rPr>
        <w:t>.1. Bendroji dalis</w:t>
      </w:r>
      <w:bookmarkEnd w:id="412"/>
    </w:p>
    <w:p w:rsidR="00A51E64" w:rsidRPr="004A5C12" w:rsidRDefault="00A51E64" w:rsidP="00A51E64">
      <w:pPr>
        <w:rPr>
          <w:lang w:val="lt-LT"/>
        </w:rPr>
      </w:pPr>
    </w:p>
    <w:p w:rsidR="00A51E64" w:rsidRPr="004A5C12" w:rsidRDefault="00A51E64" w:rsidP="00A51E64">
      <w:pPr>
        <w:shd w:val="clear" w:color="auto" w:fill="FFFFFF"/>
        <w:tabs>
          <w:tab w:val="left" w:pos="1190"/>
        </w:tabs>
        <w:ind w:right="22" w:firstLine="540"/>
        <w:jc w:val="both"/>
        <w:rPr>
          <w:lang w:val="lt-LT"/>
        </w:rPr>
      </w:pPr>
      <w:r w:rsidRPr="004A5C12">
        <w:rPr>
          <w:lang w:val="lt-LT"/>
        </w:rPr>
        <w:t>Naujai įrengiamos ir atstatomos žvyro dangos projektuojamos ir mažiausias šalčiui atsparios žvyro dangos konstrukcijos storis nustatomas pagal KTR 1.01:2008 „Automobilių keliai“ reikalavimus.</w:t>
      </w:r>
    </w:p>
    <w:p w:rsidR="00A51E64" w:rsidRPr="004A5C12" w:rsidRDefault="00A51E64" w:rsidP="00A51E64">
      <w:pPr>
        <w:shd w:val="clear" w:color="auto" w:fill="FFFFFF"/>
        <w:tabs>
          <w:tab w:val="left" w:pos="1190"/>
        </w:tabs>
        <w:ind w:right="22" w:firstLine="540"/>
        <w:jc w:val="both"/>
        <w:rPr>
          <w:lang w:val="lt-LT"/>
        </w:rPr>
      </w:pPr>
    </w:p>
    <w:p w:rsidR="00A51E64" w:rsidRPr="004A5C12" w:rsidRDefault="00AD5EE7" w:rsidP="00A51E64">
      <w:pPr>
        <w:pStyle w:val="Heading2"/>
        <w:ind w:right="22"/>
        <w:rPr>
          <w:rFonts w:ascii="Times New Roman" w:hAnsi="Times New Roman"/>
          <w:i/>
          <w:iCs/>
          <w:sz w:val="24"/>
        </w:rPr>
      </w:pPr>
      <w:bookmarkStart w:id="413" w:name="_Toc452709561"/>
      <w:r>
        <w:rPr>
          <w:rFonts w:ascii="Times New Roman" w:hAnsi="Times New Roman"/>
          <w:i/>
          <w:iCs/>
          <w:sz w:val="24"/>
        </w:rPr>
        <w:t>2</w:t>
      </w:r>
      <w:r w:rsidR="00BF25EE">
        <w:rPr>
          <w:rFonts w:ascii="Times New Roman" w:hAnsi="Times New Roman"/>
          <w:i/>
          <w:iCs/>
          <w:sz w:val="24"/>
        </w:rPr>
        <w:t>0</w:t>
      </w:r>
      <w:r w:rsidR="00A51E64" w:rsidRPr="004A5C12">
        <w:rPr>
          <w:rFonts w:ascii="Times New Roman" w:hAnsi="Times New Roman"/>
          <w:i/>
          <w:iCs/>
          <w:sz w:val="24"/>
        </w:rPr>
        <w:t>.2. Apatinis sluoksnis</w:t>
      </w:r>
      <w:bookmarkEnd w:id="413"/>
    </w:p>
    <w:p w:rsidR="00A51E64" w:rsidRPr="004A5C12" w:rsidRDefault="00A51E64" w:rsidP="00A51E64">
      <w:pPr>
        <w:rPr>
          <w:lang w:val="lt-LT"/>
        </w:rPr>
      </w:pPr>
    </w:p>
    <w:p w:rsidR="00A51E64" w:rsidRPr="004A5C12" w:rsidRDefault="00A51E64" w:rsidP="00A51E64">
      <w:pPr>
        <w:shd w:val="clear" w:color="auto" w:fill="FFFFFF"/>
        <w:tabs>
          <w:tab w:val="left" w:pos="1190"/>
        </w:tabs>
        <w:ind w:right="22" w:firstLine="540"/>
        <w:jc w:val="both"/>
        <w:rPr>
          <w:lang w:val="lt-LT"/>
        </w:rPr>
      </w:pPr>
      <w:r w:rsidRPr="004A5C12">
        <w:rPr>
          <w:lang w:val="lt-LT"/>
        </w:rPr>
        <w:t>Apatinis sluoksnis – tai tam tikras sluoksnis, ant kurio turi būti klojamas numatytas apsauginis šalčiui atsparaus arba žvyro dangos sluoksnis. Žvyro dangos konstrukcijos sluoksniai turi būti klojami ant kokybiškų, tinkamo profilio bei lygių, esamų apatinių sluoksnių, užtikrinančių pastovumą bei pakankamą laikomąją galią. Sąlygos laikomos įvykdytomis, jeigu esami apatiniai sluoksniai įrengti pagal statybos taisyklių ST 188710638.06:2004 „Automobilių kelių žemės sankasos įrengimas“ arba šių rekomendacijų reikalavimus.</w:t>
      </w:r>
    </w:p>
    <w:p w:rsidR="00A51E64" w:rsidRPr="004A5C12" w:rsidRDefault="00A51E64" w:rsidP="00A51E64">
      <w:pPr>
        <w:shd w:val="clear" w:color="auto" w:fill="FFFFFF"/>
        <w:tabs>
          <w:tab w:val="left" w:pos="1190"/>
        </w:tabs>
        <w:ind w:right="22" w:firstLine="540"/>
        <w:jc w:val="both"/>
        <w:rPr>
          <w:lang w:val="lt-LT"/>
        </w:rPr>
      </w:pPr>
    </w:p>
    <w:p w:rsidR="00A51E64" w:rsidRPr="004A5C12" w:rsidRDefault="00AD5EE7" w:rsidP="00A51E64">
      <w:pPr>
        <w:pStyle w:val="Heading2"/>
        <w:ind w:right="22"/>
        <w:rPr>
          <w:rFonts w:ascii="Times New Roman" w:hAnsi="Times New Roman"/>
          <w:i/>
          <w:iCs/>
          <w:sz w:val="24"/>
        </w:rPr>
      </w:pPr>
      <w:bookmarkStart w:id="414" w:name="_Toc452709562"/>
      <w:r>
        <w:rPr>
          <w:rFonts w:ascii="Times New Roman" w:hAnsi="Times New Roman"/>
          <w:i/>
          <w:iCs/>
          <w:sz w:val="24"/>
        </w:rPr>
        <w:t>2</w:t>
      </w:r>
      <w:r w:rsidR="00BF25EE">
        <w:rPr>
          <w:rFonts w:ascii="Times New Roman" w:hAnsi="Times New Roman"/>
          <w:i/>
          <w:iCs/>
          <w:sz w:val="24"/>
        </w:rPr>
        <w:t>0</w:t>
      </w:r>
      <w:r w:rsidR="00A51E64" w:rsidRPr="004A5C12">
        <w:rPr>
          <w:rFonts w:ascii="Times New Roman" w:hAnsi="Times New Roman"/>
          <w:i/>
          <w:iCs/>
          <w:sz w:val="24"/>
        </w:rPr>
        <w:t>.3. Sluoksnių storis ir išdėstymo tvarka</w:t>
      </w:r>
      <w:bookmarkEnd w:id="414"/>
    </w:p>
    <w:p w:rsidR="00A51E64" w:rsidRPr="004A5C12" w:rsidRDefault="00A51E64" w:rsidP="00A51E64">
      <w:pPr>
        <w:rPr>
          <w:lang w:val="lt-LT"/>
        </w:rPr>
      </w:pPr>
    </w:p>
    <w:p w:rsidR="00A51E64" w:rsidRPr="004A5C12" w:rsidRDefault="00A51E64" w:rsidP="00A51E64">
      <w:pPr>
        <w:shd w:val="clear" w:color="auto" w:fill="FFFFFF"/>
        <w:tabs>
          <w:tab w:val="left" w:pos="1190"/>
        </w:tabs>
        <w:ind w:right="22" w:firstLine="540"/>
        <w:jc w:val="both"/>
        <w:rPr>
          <w:lang w:val="lt-LT"/>
        </w:rPr>
      </w:pPr>
      <w:r w:rsidRPr="004A5C12">
        <w:rPr>
          <w:lang w:val="lt-LT"/>
        </w:rPr>
        <w:t>Žvyro dangos konstrukcijos sluoksnių storis bei išdėstymo tvarka parenkami pagal KTR 1.01:2008 „Automobilių keliai“.</w:t>
      </w:r>
    </w:p>
    <w:p w:rsidR="00A51E64" w:rsidRPr="004A5C12" w:rsidRDefault="00A51E64" w:rsidP="00A51E64">
      <w:pPr>
        <w:shd w:val="clear" w:color="auto" w:fill="FFFFFF"/>
        <w:tabs>
          <w:tab w:val="left" w:pos="1190"/>
        </w:tabs>
        <w:ind w:right="22" w:firstLine="540"/>
        <w:jc w:val="both"/>
        <w:rPr>
          <w:lang w:val="lt-LT"/>
        </w:rPr>
      </w:pPr>
    </w:p>
    <w:p w:rsidR="00A51E64" w:rsidRPr="004A5C12" w:rsidRDefault="00AD5EE7" w:rsidP="00A51E64">
      <w:pPr>
        <w:pStyle w:val="Heading2"/>
        <w:ind w:right="22"/>
        <w:rPr>
          <w:rFonts w:ascii="Times New Roman" w:hAnsi="Times New Roman"/>
          <w:i/>
          <w:iCs/>
          <w:sz w:val="24"/>
        </w:rPr>
      </w:pPr>
      <w:bookmarkStart w:id="415" w:name="_Toc452709563"/>
      <w:r>
        <w:rPr>
          <w:rFonts w:ascii="Times New Roman" w:hAnsi="Times New Roman"/>
          <w:i/>
          <w:iCs/>
          <w:sz w:val="24"/>
        </w:rPr>
        <w:t>2</w:t>
      </w:r>
      <w:r w:rsidR="00BF25EE">
        <w:rPr>
          <w:rFonts w:ascii="Times New Roman" w:hAnsi="Times New Roman"/>
          <w:i/>
          <w:iCs/>
          <w:sz w:val="24"/>
        </w:rPr>
        <w:t>0</w:t>
      </w:r>
      <w:r w:rsidR="00A51E64" w:rsidRPr="004A5C12">
        <w:rPr>
          <w:rFonts w:ascii="Times New Roman" w:hAnsi="Times New Roman"/>
          <w:i/>
          <w:iCs/>
          <w:sz w:val="24"/>
        </w:rPr>
        <w:t>.4. Medžiagos ir mišiniai</w:t>
      </w:r>
      <w:bookmarkEnd w:id="415"/>
    </w:p>
    <w:p w:rsidR="00A51E64" w:rsidRPr="004A5C12" w:rsidRDefault="00A51E64" w:rsidP="00A51E64">
      <w:pPr>
        <w:rPr>
          <w:lang w:val="lt-LT"/>
        </w:rPr>
      </w:pPr>
    </w:p>
    <w:p w:rsidR="00A51E64" w:rsidRPr="004A5C12" w:rsidRDefault="00A51E64" w:rsidP="00A51E64">
      <w:pPr>
        <w:shd w:val="clear" w:color="auto" w:fill="FFFFFF"/>
        <w:tabs>
          <w:tab w:val="left" w:pos="1190"/>
        </w:tabs>
        <w:ind w:right="22" w:firstLine="540"/>
        <w:jc w:val="both"/>
        <w:rPr>
          <w:lang w:val="lt-LT"/>
        </w:rPr>
      </w:pPr>
      <w:r w:rsidRPr="004A5C12">
        <w:rPr>
          <w:lang w:val="lt-LT"/>
        </w:rPr>
        <w:t>Medžiagos ir jų mišiniai privalo atitikti galiojančių standartų bei normų dokumentų reikalavimus, panaudojimo tikslą ir derintis tarpusavyje. Vartojant automobilių kelių medžiagas ir jų mišinius darbų aprašyme turi būti nurodyti atitinkami standartai ir statybos rekomendacijos.</w:t>
      </w:r>
    </w:p>
    <w:p w:rsidR="00A51E64" w:rsidRPr="004A5C12" w:rsidRDefault="00A51E64" w:rsidP="00A51E64">
      <w:pPr>
        <w:shd w:val="clear" w:color="auto" w:fill="FFFFFF"/>
        <w:tabs>
          <w:tab w:val="left" w:pos="1190"/>
        </w:tabs>
        <w:ind w:right="22" w:firstLine="540"/>
        <w:jc w:val="both"/>
        <w:rPr>
          <w:lang w:val="lt-LT"/>
        </w:rPr>
      </w:pPr>
    </w:p>
    <w:p w:rsidR="00A51E64" w:rsidRPr="004A5C12" w:rsidRDefault="00AD5EE7" w:rsidP="00A51E64">
      <w:pPr>
        <w:pStyle w:val="Heading2"/>
        <w:ind w:right="22"/>
        <w:rPr>
          <w:rFonts w:ascii="Times New Roman" w:hAnsi="Times New Roman"/>
          <w:i/>
          <w:iCs/>
          <w:sz w:val="24"/>
        </w:rPr>
      </w:pPr>
      <w:bookmarkStart w:id="416" w:name="_Toc452709564"/>
      <w:r>
        <w:rPr>
          <w:rFonts w:ascii="Times New Roman" w:hAnsi="Times New Roman"/>
          <w:i/>
          <w:iCs/>
          <w:sz w:val="24"/>
        </w:rPr>
        <w:lastRenderedPageBreak/>
        <w:t>2</w:t>
      </w:r>
      <w:r w:rsidR="00BF25EE">
        <w:rPr>
          <w:rFonts w:ascii="Times New Roman" w:hAnsi="Times New Roman"/>
          <w:i/>
          <w:iCs/>
          <w:sz w:val="24"/>
        </w:rPr>
        <w:t>0</w:t>
      </w:r>
      <w:r w:rsidR="00A51E64" w:rsidRPr="004A5C12">
        <w:rPr>
          <w:rFonts w:ascii="Times New Roman" w:hAnsi="Times New Roman"/>
          <w:i/>
          <w:iCs/>
          <w:sz w:val="24"/>
        </w:rPr>
        <w:t>.5. Mineralinės medžiagos</w:t>
      </w:r>
      <w:bookmarkEnd w:id="416"/>
    </w:p>
    <w:p w:rsidR="00A51E64" w:rsidRPr="004A5C12" w:rsidRDefault="00A51E64" w:rsidP="00A51E64">
      <w:pPr>
        <w:rPr>
          <w:lang w:val="lt-LT"/>
        </w:rPr>
      </w:pPr>
    </w:p>
    <w:p w:rsidR="00A51E64" w:rsidRPr="004A5C12" w:rsidRDefault="00A51E64" w:rsidP="00A51E64">
      <w:pPr>
        <w:shd w:val="clear" w:color="auto" w:fill="FFFFFF"/>
        <w:tabs>
          <w:tab w:val="left" w:pos="1190"/>
        </w:tabs>
        <w:ind w:right="22" w:firstLine="540"/>
        <w:jc w:val="both"/>
        <w:rPr>
          <w:lang w:val="lt-LT"/>
        </w:rPr>
      </w:pPr>
      <w:r w:rsidRPr="004A5C12">
        <w:rPr>
          <w:lang w:val="lt-LT"/>
        </w:rPr>
        <w:t>Žvyro dangos konstrukcijos sluoksniams įrengti vartojamos gamtinės mineralinės medžiagos. Gamtinės mineralinės medžiagos klasifikuojamos pagal LST 1331:2002 arba lygiaverčius standartus. Techniniai reikalavimai nurodyti „Automobilių kelių mineralinių medžiagų techninių reikalavimų apraše TRA MIN 07“, patvirtintame Lietuvos automobilių kelių direkcijos prie Susisiekimo ministerijos generalinio direktoriaus 2007 m. sausio 30 d. įsakymu Nr. V-16 (Žin., 2007, Nr. 16-619)</w:t>
      </w:r>
    </w:p>
    <w:p w:rsidR="00A51E64" w:rsidRPr="004A5C12" w:rsidRDefault="00A51E64" w:rsidP="00A51E64">
      <w:pPr>
        <w:shd w:val="clear" w:color="auto" w:fill="FFFFFF"/>
        <w:tabs>
          <w:tab w:val="left" w:pos="1190"/>
        </w:tabs>
        <w:ind w:right="22"/>
        <w:jc w:val="both"/>
        <w:rPr>
          <w:lang w:val="lt-LT"/>
        </w:rPr>
      </w:pPr>
      <w:r w:rsidRPr="004A5C12">
        <w:rPr>
          <w:lang w:val="lt-LT"/>
        </w:rPr>
        <w:t>Nr. 16-619).</w:t>
      </w:r>
    </w:p>
    <w:p w:rsidR="00A51E64" w:rsidRPr="004A5C12" w:rsidRDefault="00A51E64" w:rsidP="00A51E64">
      <w:pPr>
        <w:shd w:val="clear" w:color="auto" w:fill="FFFFFF"/>
        <w:tabs>
          <w:tab w:val="left" w:pos="1190"/>
        </w:tabs>
        <w:ind w:right="22" w:firstLine="540"/>
        <w:jc w:val="both"/>
        <w:rPr>
          <w:lang w:val="lt-LT"/>
        </w:rPr>
      </w:pPr>
      <w:r w:rsidRPr="004A5C12">
        <w:rPr>
          <w:lang w:val="lt-LT"/>
        </w:rPr>
        <w:t>Žvyro dangos konstrukcijos sluoksnių įrengimui vartojami stambiagrūdžiai gruntai pagal LST 1331:2001 arba lygiaverčius standartus. Turi būti vartojamos tik tokios mineralinės medžiagos, kurių kokybė kontroliuojama.</w:t>
      </w:r>
    </w:p>
    <w:p w:rsidR="00A51E64" w:rsidRPr="004A5C12" w:rsidRDefault="00A51E64" w:rsidP="00A51E64">
      <w:pPr>
        <w:shd w:val="clear" w:color="auto" w:fill="FFFFFF"/>
        <w:tabs>
          <w:tab w:val="left" w:pos="1190"/>
        </w:tabs>
        <w:ind w:right="22" w:firstLine="540"/>
        <w:jc w:val="both"/>
        <w:rPr>
          <w:lang w:val="lt-LT"/>
        </w:rPr>
      </w:pPr>
    </w:p>
    <w:p w:rsidR="00A51E64" w:rsidRPr="004A5C12" w:rsidRDefault="00AD5EE7" w:rsidP="00A51E64">
      <w:pPr>
        <w:pStyle w:val="Heading2"/>
        <w:ind w:right="22"/>
        <w:rPr>
          <w:rFonts w:ascii="Times New Roman" w:hAnsi="Times New Roman"/>
          <w:i/>
          <w:iCs/>
          <w:sz w:val="24"/>
        </w:rPr>
      </w:pPr>
      <w:bookmarkStart w:id="417" w:name="_Toc452709565"/>
      <w:r>
        <w:rPr>
          <w:rFonts w:ascii="Times New Roman" w:hAnsi="Times New Roman"/>
          <w:i/>
          <w:iCs/>
          <w:sz w:val="24"/>
        </w:rPr>
        <w:t>2</w:t>
      </w:r>
      <w:r w:rsidR="00BF25EE">
        <w:rPr>
          <w:rFonts w:ascii="Times New Roman" w:hAnsi="Times New Roman"/>
          <w:i/>
          <w:iCs/>
          <w:sz w:val="24"/>
        </w:rPr>
        <w:t>0</w:t>
      </w:r>
      <w:r w:rsidR="00A51E64" w:rsidRPr="004A5C12">
        <w:rPr>
          <w:rFonts w:ascii="Times New Roman" w:hAnsi="Times New Roman"/>
          <w:i/>
          <w:iCs/>
          <w:sz w:val="24"/>
        </w:rPr>
        <w:t>.6. Mineralinių medžiagų mišiniai</w:t>
      </w:r>
      <w:bookmarkEnd w:id="417"/>
    </w:p>
    <w:p w:rsidR="00A51E64" w:rsidRPr="004A5C12" w:rsidRDefault="00A51E64" w:rsidP="00A51E64">
      <w:pPr>
        <w:rPr>
          <w:lang w:val="lt-LT"/>
        </w:rPr>
      </w:pPr>
    </w:p>
    <w:p w:rsidR="00A51E64" w:rsidRPr="004A5C12" w:rsidRDefault="00A51E64" w:rsidP="00A51E64">
      <w:pPr>
        <w:shd w:val="clear" w:color="auto" w:fill="FFFFFF"/>
        <w:tabs>
          <w:tab w:val="left" w:pos="1190"/>
        </w:tabs>
        <w:ind w:right="22" w:firstLine="540"/>
        <w:jc w:val="both"/>
        <w:rPr>
          <w:lang w:val="lt-LT"/>
        </w:rPr>
      </w:pPr>
      <w:r w:rsidRPr="004A5C12">
        <w:rPr>
          <w:lang w:val="lt-LT"/>
        </w:rPr>
        <w:t>Apsauginis šalčiui atsparus sluoksnis turi būti įrengiamas iš mineralinių medžiagų</w:t>
      </w:r>
      <w:r w:rsidRPr="004A5C12">
        <w:rPr>
          <w:vertAlign w:val="subscript"/>
          <w:lang w:val="lt-LT"/>
        </w:rPr>
        <w:t xml:space="preserve"> </w:t>
      </w:r>
      <w:r w:rsidRPr="004A5C12">
        <w:rPr>
          <w:lang w:val="lt-LT"/>
        </w:rPr>
        <w:t>mišinių: žvyro ir smėlio, smėlio ir žvyro mišinių, žvyro arba smėlio. Žvyro dangos sluoksniai turi būti įrengiami iš žvyro ir smėlio mišinių, jei reikia pridedant skaldytųjų mineralinių medžiagų. Mišiniai turi būti vienodai sumaišyti.</w:t>
      </w:r>
    </w:p>
    <w:p w:rsidR="00A51E64" w:rsidRPr="004A5C12" w:rsidRDefault="00A51E64" w:rsidP="00A51E64">
      <w:pPr>
        <w:shd w:val="clear" w:color="auto" w:fill="FFFFFF"/>
        <w:tabs>
          <w:tab w:val="left" w:pos="1190"/>
        </w:tabs>
        <w:ind w:right="22" w:firstLine="540"/>
        <w:jc w:val="both"/>
        <w:rPr>
          <w:lang w:val="lt-LT"/>
        </w:rPr>
      </w:pPr>
    </w:p>
    <w:p w:rsidR="00A51E64" w:rsidRPr="004A5C12" w:rsidRDefault="00AD5EE7" w:rsidP="00A51E64">
      <w:pPr>
        <w:pStyle w:val="Heading2"/>
        <w:ind w:right="22"/>
        <w:rPr>
          <w:rFonts w:ascii="Times New Roman" w:hAnsi="Times New Roman"/>
          <w:i/>
          <w:iCs/>
          <w:sz w:val="24"/>
        </w:rPr>
      </w:pPr>
      <w:bookmarkStart w:id="418" w:name="_Toc452709566"/>
      <w:r>
        <w:rPr>
          <w:rFonts w:ascii="Times New Roman" w:hAnsi="Times New Roman"/>
          <w:i/>
          <w:iCs/>
          <w:sz w:val="24"/>
        </w:rPr>
        <w:t>2</w:t>
      </w:r>
      <w:r w:rsidR="00BF25EE">
        <w:rPr>
          <w:rFonts w:ascii="Times New Roman" w:hAnsi="Times New Roman"/>
          <w:i/>
          <w:iCs/>
          <w:sz w:val="24"/>
        </w:rPr>
        <w:t>0</w:t>
      </w:r>
      <w:r w:rsidR="00A51E64" w:rsidRPr="004A5C12">
        <w:rPr>
          <w:rFonts w:ascii="Times New Roman" w:hAnsi="Times New Roman"/>
          <w:i/>
          <w:iCs/>
          <w:sz w:val="24"/>
        </w:rPr>
        <w:t>.7. Žvyro dangos konstrukcijos įrengimas</w:t>
      </w:r>
      <w:bookmarkEnd w:id="418"/>
    </w:p>
    <w:p w:rsidR="00A51E64" w:rsidRPr="004A5C12" w:rsidRDefault="00A51E64" w:rsidP="00A51E64">
      <w:pPr>
        <w:rPr>
          <w:lang w:val="lt-LT"/>
        </w:rPr>
      </w:pPr>
    </w:p>
    <w:p w:rsidR="00A51E64" w:rsidRPr="004A5C12" w:rsidRDefault="00AD5EE7" w:rsidP="00A51E64">
      <w:pPr>
        <w:pStyle w:val="Heading3"/>
        <w:rPr>
          <w:rFonts w:ascii="Times New Roman" w:hAnsi="Times New Roman"/>
          <w:b w:val="0"/>
          <w:bCs w:val="0"/>
          <w:i/>
          <w:iCs/>
          <w:caps w:val="0"/>
          <w:sz w:val="24"/>
        </w:rPr>
      </w:pPr>
      <w:bookmarkStart w:id="419" w:name="_Toc452709567"/>
      <w:r>
        <w:rPr>
          <w:rFonts w:ascii="Times New Roman" w:hAnsi="Times New Roman"/>
          <w:b w:val="0"/>
          <w:bCs w:val="0"/>
          <w:i/>
          <w:iCs/>
          <w:caps w:val="0"/>
          <w:sz w:val="24"/>
        </w:rPr>
        <w:t>2</w:t>
      </w:r>
      <w:r w:rsidR="00BF25EE">
        <w:rPr>
          <w:rFonts w:ascii="Times New Roman" w:hAnsi="Times New Roman"/>
          <w:b w:val="0"/>
          <w:bCs w:val="0"/>
          <w:i/>
          <w:iCs/>
          <w:caps w:val="0"/>
          <w:sz w:val="24"/>
        </w:rPr>
        <w:t>0</w:t>
      </w:r>
      <w:r w:rsidR="00A51E64" w:rsidRPr="004A5C12">
        <w:rPr>
          <w:rFonts w:ascii="Times New Roman" w:hAnsi="Times New Roman"/>
          <w:b w:val="0"/>
          <w:bCs w:val="0"/>
          <w:i/>
          <w:iCs/>
          <w:caps w:val="0"/>
          <w:sz w:val="24"/>
        </w:rPr>
        <w:t>.7.1. Sluoksnių klojimas</w:t>
      </w:r>
      <w:bookmarkEnd w:id="419"/>
    </w:p>
    <w:p w:rsidR="00A51E64" w:rsidRPr="004A5C12" w:rsidRDefault="00A51E64" w:rsidP="00A51E64">
      <w:pPr>
        <w:rPr>
          <w:lang w:val="lt-LT"/>
        </w:rPr>
      </w:pPr>
    </w:p>
    <w:p w:rsidR="00A51E64" w:rsidRPr="004A5C12" w:rsidRDefault="00A51E64" w:rsidP="00A51E64">
      <w:pPr>
        <w:shd w:val="clear" w:color="auto" w:fill="FFFFFF"/>
        <w:tabs>
          <w:tab w:val="left" w:pos="1190"/>
        </w:tabs>
        <w:ind w:right="22" w:firstLine="540"/>
        <w:jc w:val="both"/>
        <w:rPr>
          <w:lang w:val="lt-LT"/>
        </w:rPr>
      </w:pPr>
      <w:r w:rsidRPr="004A5C12">
        <w:rPr>
          <w:lang w:val="lt-LT"/>
        </w:rPr>
        <w:t xml:space="preserve">Kiekvienas žvyro dangos konstrukcijos sluoksnis turi būti klojamas taip, kad mišinio savybės būtų kiek galima vienodesnės ir tenkintų kokybės reikalavimus. Sluoksniai turi būti klojami nuosekliai, naudojant pakankamą mašinų ir mechanizmų kiekį. </w:t>
      </w:r>
    </w:p>
    <w:p w:rsidR="00A51E64" w:rsidRPr="004A5C12" w:rsidRDefault="00A51E64" w:rsidP="00A51E64">
      <w:pPr>
        <w:shd w:val="clear" w:color="auto" w:fill="FFFFFF"/>
        <w:tabs>
          <w:tab w:val="left" w:pos="1190"/>
        </w:tabs>
        <w:ind w:right="22" w:firstLine="540"/>
        <w:jc w:val="both"/>
        <w:rPr>
          <w:lang w:val="lt-LT"/>
        </w:rPr>
      </w:pPr>
      <w:r w:rsidRPr="004A5C12">
        <w:rPr>
          <w:lang w:val="lt-LT"/>
        </w:rPr>
        <w:t>Mineralinių medžiagų mišinys turi būti paklojamas tolygiai, kad neišsiskirstytu atskiromis frakcijomis.</w:t>
      </w:r>
    </w:p>
    <w:p w:rsidR="00A51E64" w:rsidRPr="004A5C12" w:rsidRDefault="00A51E64" w:rsidP="00A51E64">
      <w:pPr>
        <w:shd w:val="clear" w:color="auto" w:fill="FFFFFF"/>
        <w:tabs>
          <w:tab w:val="left" w:pos="1190"/>
        </w:tabs>
        <w:ind w:right="22" w:firstLine="540"/>
        <w:jc w:val="both"/>
        <w:rPr>
          <w:lang w:val="lt-LT"/>
        </w:rPr>
      </w:pPr>
    </w:p>
    <w:p w:rsidR="00A51E64" w:rsidRPr="004A5C12" w:rsidRDefault="00AD5EE7" w:rsidP="00A51E64">
      <w:pPr>
        <w:pStyle w:val="Heading3"/>
        <w:rPr>
          <w:rFonts w:ascii="Times New Roman" w:hAnsi="Times New Roman"/>
          <w:b w:val="0"/>
          <w:bCs w:val="0"/>
          <w:i/>
          <w:iCs/>
          <w:caps w:val="0"/>
          <w:sz w:val="24"/>
        </w:rPr>
      </w:pPr>
      <w:bookmarkStart w:id="420" w:name="_Toc452709568"/>
      <w:r>
        <w:rPr>
          <w:rFonts w:ascii="Times New Roman" w:hAnsi="Times New Roman"/>
          <w:b w:val="0"/>
          <w:bCs w:val="0"/>
          <w:i/>
          <w:iCs/>
          <w:caps w:val="0"/>
          <w:sz w:val="24"/>
        </w:rPr>
        <w:t>2</w:t>
      </w:r>
      <w:r w:rsidR="00BF25EE">
        <w:rPr>
          <w:rFonts w:ascii="Times New Roman" w:hAnsi="Times New Roman"/>
          <w:b w:val="0"/>
          <w:bCs w:val="0"/>
          <w:i/>
          <w:iCs/>
          <w:caps w:val="0"/>
          <w:sz w:val="24"/>
        </w:rPr>
        <w:t>0</w:t>
      </w:r>
      <w:r w:rsidR="00A51E64" w:rsidRPr="004A5C12">
        <w:rPr>
          <w:rFonts w:ascii="Times New Roman" w:hAnsi="Times New Roman"/>
          <w:b w:val="0"/>
          <w:bCs w:val="0"/>
          <w:i/>
          <w:iCs/>
          <w:caps w:val="0"/>
          <w:sz w:val="24"/>
        </w:rPr>
        <w:t>.7.2. Apsauginio šalčiui atsparus sluoksnis</w:t>
      </w:r>
      <w:bookmarkEnd w:id="420"/>
    </w:p>
    <w:p w:rsidR="00A51E64" w:rsidRPr="004A5C12" w:rsidRDefault="00A51E64" w:rsidP="00A51E64">
      <w:pPr>
        <w:rPr>
          <w:lang w:val="lt-LT"/>
        </w:rPr>
      </w:pPr>
    </w:p>
    <w:p w:rsidR="00A51E64" w:rsidRPr="004A5C12" w:rsidRDefault="00A51E64" w:rsidP="00A51E64">
      <w:pPr>
        <w:shd w:val="clear" w:color="auto" w:fill="FFFFFF"/>
        <w:tabs>
          <w:tab w:val="left" w:pos="1190"/>
        </w:tabs>
        <w:ind w:right="22" w:firstLine="540"/>
        <w:jc w:val="both"/>
        <w:rPr>
          <w:lang w:val="lt-LT"/>
        </w:rPr>
      </w:pPr>
      <w:r w:rsidRPr="004A5C12">
        <w:rPr>
          <w:lang w:val="lt-LT"/>
        </w:rPr>
        <w:t>Apsauginio šalčiui atsparaus sluoksnio įrengimas atliekamas pagal statybos rekomendacijų „Automobilių kelių pagrindai“ (R 34-01) reikalavimus.</w:t>
      </w:r>
    </w:p>
    <w:p w:rsidR="00A51E64" w:rsidRPr="004A5C12" w:rsidRDefault="00A51E64" w:rsidP="00A51E64">
      <w:pPr>
        <w:shd w:val="clear" w:color="auto" w:fill="FFFFFF"/>
        <w:tabs>
          <w:tab w:val="left" w:pos="1190"/>
        </w:tabs>
        <w:ind w:right="22" w:firstLine="540"/>
        <w:jc w:val="both"/>
        <w:rPr>
          <w:lang w:val="lt-LT"/>
        </w:rPr>
      </w:pPr>
    </w:p>
    <w:p w:rsidR="00A51E64" w:rsidRPr="004A5C12" w:rsidRDefault="00AD5EE7" w:rsidP="00A51E64">
      <w:pPr>
        <w:pStyle w:val="Heading3"/>
        <w:rPr>
          <w:rFonts w:ascii="Times New Roman" w:hAnsi="Times New Roman"/>
          <w:b w:val="0"/>
          <w:bCs w:val="0"/>
          <w:i/>
          <w:iCs/>
          <w:caps w:val="0"/>
          <w:sz w:val="24"/>
        </w:rPr>
      </w:pPr>
      <w:bookmarkStart w:id="421" w:name="_Toc452709569"/>
      <w:r>
        <w:rPr>
          <w:rFonts w:ascii="Times New Roman" w:hAnsi="Times New Roman"/>
          <w:b w:val="0"/>
          <w:bCs w:val="0"/>
          <w:i/>
          <w:iCs/>
          <w:caps w:val="0"/>
          <w:sz w:val="24"/>
        </w:rPr>
        <w:t>2</w:t>
      </w:r>
      <w:r w:rsidR="00BF25EE">
        <w:rPr>
          <w:rFonts w:ascii="Times New Roman" w:hAnsi="Times New Roman"/>
          <w:b w:val="0"/>
          <w:bCs w:val="0"/>
          <w:i/>
          <w:iCs/>
          <w:caps w:val="0"/>
          <w:sz w:val="24"/>
        </w:rPr>
        <w:t>0</w:t>
      </w:r>
      <w:r w:rsidR="00A51E64" w:rsidRPr="004A5C12">
        <w:rPr>
          <w:rFonts w:ascii="Times New Roman" w:hAnsi="Times New Roman"/>
          <w:b w:val="0"/>
          <w:bCs w:val="0"/>
          <w:i/>
          <w:iCs/>
          <w:caps w:val="0"/>
          <w:sz w:val="24"/>
        </w:rPr>
        <w:t>.7.3. Medžiagos ir jų mišiniai</w:t>
      </w:r>
      <w:bookmarkEnd w:id="421"/>
      <w:r w:rsidR="00A51E64" w:rsidRPr="004A5C12">
        <w:rPr>
          <w:rFonts w:ascii="Times New Roman" w:hAnsi="Times New Roman"/>
          <w:b w:val="0"/>
          <w:bCs w:val="0"/>
          <w:i/>
          <w:iCs/>
          <w:caps w:val="0"/>
          <w:sz w:val="24"/>
        </w:rPr>
        <w:t xml:space="preserve"> </w:t>
      </w:r>
    </w:p>
    <w:p w:rsidR="00A51E64" w:rsidRPr="004A5C12" w:rsidRDefault="00A51E64" w:rsidP="00A51E64">
      <w:pPr>
        <w:rPr>
          <w:lang w:val="lt-LT"/>
        </w:rPr>
      </w:pPr>
    </w:p>
    <w:p w:rsidR="00A51E64" w:rsidRPr="004A5C12" w:rsidRDefault="00A51E64" w:rsidP="00A51E64">
      <w:pPr>
        <w:shd w:val="clear" w:color="auto" w:fill="FFFFFF"/>
        <w:tabs>
          <w:tab w:val="left" w:pos="1190"/>
        </w:tabs>
        <w:ind w:right="22" w:firstLine="540"/>
        <w:jc w:val="both"/>
        <w:rPr>
          <w:lang w:val="lt-LT"/>
        </w:rPr>
      </w:pPr>
      <w:r w:rsidRPr="004A5C12">
        <w:rPr>
          <w:lang w:val="lt-LT"/>
        </w:rPr>
        <w:t>Apatiniam dangos sluoksniui įrengti vartojami plačiųjų frakcijų žvyro ir smėlio mišiniai 0/32 ir 0/45.</w:t>
      </w:r>
    </w:p>
    <w:p w:rsidR="00A51E64" w:rsidRPr="004A5C12" w:rsidRDefault="00A51E64" w:rsidP="00A51E64">
      <w:pPr>
        <w:shd w:val="clear" w:color="auto" w:fill="FFFFFF"/>
        <w:tabs>
          <w:tab w:val="left" w:pos="1190"/>
        </w:tabs>
        <w:ind w:right="22"/>
        <w:jc w:val="both"/>
        <w:rPr>
          <w:lang w:val="lt-LT"/>
        </w:rPr>
      </w:pPr>
      <w:r w:rsidRPr="004A5C12">
        <w:rPr>
          <w:lang w:val="lt-LT"/>
        </w:rPr>
        <w:t>Profiliuojamajam (viršutiniam) sluoksniui įrengti vartojami plačiųjų frakcijų žvyro ir smėlio mišiniai 0/22.</w:t>
      </w:r>
    </w:p>
    <w:p w:rsidR="00A51E64" w:rsidRPr="004A5C12" w:rsidRDefault="00A51E64" w:rsidP="00A51E64">
      <w:pPr>
        <w:shd w:val="clear" w:color="auto" w:fill="FFFFFF"/>
        <w:tabs>
          <w:tab w:val="left" w:pos="1190"/>
        </w:tabs>
        <w:ind w:right="22"/>
        <w:jc w:val="both"/>
        <w:rPr>
          <w:lang w:val="lt-LT"/>
        </w:rPr>
      </w:pPr>
      <w:r w:rsidRPr="004A5C12">
        <w:rPr>
          <w:lang w:val="lt-LT"/>
        </w:rPr>
        <w:t xml:space="preserve">Kai numatytas žvyro dangos storis neviršija </w:t>
      </w:r>
      <w:smartTag w:uri="urn:schemas-microsoft-com:office:smarttags" w:element="metricconverter">
        <w:smartTagPr>
          <w:attr w:name="ProductID" w:val="20 cm"/>
        </w:smartTagPr>
        <w:r w:rsidRPr="004A5C12">
          <w:rPr>
            <w:lang w:val="lt-LT"/>
          </w:rPr>
          <w:t>20 cm</w:t>
        </w:r>
      </w:smartTag>
      <w:r w:rsidRPr="004A5C12">
        <w:rPr>
          <w:lang w:val="lt-LT"/>
        </w:rPr>
        <w:t xml:space="preserve">, dangą galima rengti vienu sluoksniu, naudojant 0/32 mišinį, tačiau jame smulkmės (dalelių mažesnių už </w:t>
      </w:r>
      <w:smartTag w:uri="urn:schemas-microsoft-com:office:smarttags" w:element="metricconverter">
        <w:smartTagPr>
          <w:attr w:name="ProductID" w:val="0,063 mm"/>
        </w:smartTagPr>
        <w:r w:rsidRPr="004A5C12">
          <w:rPr>
            <w:lang w:val="lt-LT"/>
          </w:rPr>
          <w:t>0,063 mm</w:t>
        </w:r>
      </w:smartTag>
      <w:r w:rsidRPr="004A5C12">
        <w:rPr>
          <w:lang w:val="lt-LT"/>
        </w:rPr>
        <w:t>) įrengimo metu turi būti ne mažiau kaip 5% mišinio masės.</w:t>
      </w:r>
    </w:p>
    <w:p w:rsidR="00A51E64" w:rsidRPr="004A5C12" w:rsidRDefault="00A51E64" w:rsidP="00A51E64">
      <w:pPr>
        <w:shd w:val="clear" w:color="auto" w:fill="FFFFFF"/>
        <w:tabs>
          <w:tab w:val="left" w:pos="1190"/>
        </w:tabs>
        <w:ind w:right="22" w:firstLine="540"/>
        <w:jc w:val="both"/>
        <w:rPr>
          <w:lang w:val="lt-LT"/>
        </w:rPr>
      </w:pPr>
    </w:p>
    <w:p w:rsidR="00A51E64" w:rsidRPr="004A5C12" w:rsidRDefault="00AD5EE7" w:rsidP="00A51E64">
      <w:pPr>
        <w:pStyle w:val="Heading3"/>
        <w:rPr>
          <w:rFonts w:ascii="Times New Roman" w:hAnsi="Times New Roman"/>
          <w:b w:val="0"/>
          <w:bCs w:val="0"/>
          <w:i/>
          <w:iCs/>
          <w:caps w:val="0"/>
          <w:sz w:val="24"/>
        </w:rPr>
      </w:pPr>
      <w:bookmarkStart w:id="422" w:name="_Toc452709570"/>
      <w:r>
        <w:rPr>
          <w:rFonts w:ascii="Times New Roman" w:hAnsi="Times New Roman"/>
          <w:b w:val="0"/>
          <w:bCs w:val="0"/>
          <w:i/>
          <w:iCs/>
          <w:caps w:val="0"/>
          <w:sz w:val="24"/>
        </w:rPr>
        <w:t>2</w:t>
      </w:r>
      <w:r w:rsidR="00BF25EE">
        <w:rPr>
          <w:rFonts w:ascii="Times New Roman" w:hAnsi="Times New Roman"/>
          <w:b w:val="0"/>
          <w:bCs w:val="0"/>
          <w:i/>
          <w:iCs/>
          <w:caps w:val="0"/>
          <w:sz w:val="24"/>
        </w:rPr>
        <w:t>0</w:t>
      </w:r>
      <w:r w:rsidR="00A51E64" w:rsidRPr="004A5C12">
        <w:rPr>
          <w:rFonts w:ascii="Times New Roman" w:hAnsi="Times New Roman"/>
          <w:b w:val="0"/>
          <w:bCs w:val="0"/>
          <w:i/>
          <w:iCs/>
          <w:caps w:val="0"/>
          <w:sz w:val="24"/>
        </w:rPr>
        <w:t>.7.4. Klojimo darbai</w:t>
      </w:r>
      <w:bookmarkEnd w:id="422"/>
    </w:p>
    <w:p w:rsidR="00A51E64" w:rsidRPr="004A5C12" w:rsidRDefault="00A51E64" w:rsidP="00A51E64">
      <w:pPr>
        <w:rPr>
          <w:lang w:val="lt-LT"/>
        </w:rPr>
      </w:pPr>
    </w:p>
    <w:p w:rsidR="00A51E64" w:rsidRPr="004A5C12" w:rsidRDefault="00A51E64" w:rsidP="00A51E64">
      <w:pPr>
        <w:shd w:val="clear" w:color="auto" w:fill="FFFFFF"/>
        <w:tabs>
          <w:tab w:val="left" w:pos="1190"/>
        </w:tabs>
        <w:ind w:right="22" w:firstLine="540"/>
        <w:jc w:val="both"/>
        <w:rPr>
          <w:lang w:val="lt-LT"/>
        </w:rPr>
      </w:pPr>
      <w:r w:rsidRPr="004A5C12">
        <w:rPr>
          <w:lang w:val="lt-LT"/>
        </w:rPr>
        <w:t>Sutankinimo apatinio dangos sluoksnio paklotas storis priklauso nuo mineralinių medžiagų mišinyje esančių stambiausių grūdelių dydžio ir turi būti ne mažesnis kaip:</w:t>
      </w:r>
    </w:p>
    <w:p w:rsidR="00A51E64" w:rsidRPr="004A5C12" w:rsidRDefault="00A51E64" w:rsidP="00A51E64">
      <w:pPr>
        <w:shd w:val="clear" w:color="auto" w:fill="FFFFFF"/>
        <w:tabs>
          <w:tab w:val="left" w:pos="1190"/>
        </w:tabs>
        <w:ind w:right="22" w:firstLine="540"/>
        <w:jc w:val="both"/>
        <w:rPr>
          <w:lang w:val="lt-LT"/>
        </w:rPr>
      </w:pPr>
      <w:smartTag w:uri="urn:schemas-microsoft-com:office:smarttags" w:element="metricconverter">
        <w:smartTagPr>
          <w:attr w:name="ProductID" w:val="12 cm"/>
        </w:smartTagPr>
        <w:r w:rsidRPr="004A5C12">
          <w:rPr>
            <w:lang w:val="lt-LT"/>
          </w:rPr>
          <w:t>12 cm</w:t>
        </w:r>
      </w:smartTag>
      <w:r w:rsidRPr="004A5C12">
        <w:rPr>
          <w:lang w:val="lt-LT"/>
        </w:rPr>
        <w:t xml:space="preserve"> – esant 0/32 mišiniui;</w:t>
      </w:r>
    </w:p>
    <w:p w:rsidR="00A51E64" w:rsidRPr="004A5C12" w:rsidRDefault="00A51E64" w:rsidP="00A51E64">
      <w:pPr>
        <w:shd w:val="clear" w:color="auto" w:fill="FFFFFF"/>
        <w:tabs>
          <w:tab w:val="left" w:pos="1190"/>
        </w:tabs>
        <w:ind w:right="22" w:firstLine="540"/>
        <w:jc w:val="both"/>
        <w:rPr>
          <w:lang w:val="lt-LT"/>
        </w:rPr>
      </w:pPr>
      <w:smartTag w:uri="urn:schemas-microsoft-com:office:smarttags" w:element="metricconverter">
        <w:smartTagPr>
          <w:attr w:name="ProductID" w:val="15 cm"/>
        </w:smartTagPr>
        <w:r w:rsidRPr="004A5C12">
          <w:rPr>
            <w:lang w:val="lt-LT"/>
          </w:rPr>
          <w:t>15 cm</w:t>
        </w:r>
      </w:smartTag>
      <w:r w:rsidRPr="004A5C12">
        <w:rPr>
          <w:lang w:val="lt-LT"/>
        </w:rPr>
        <w:t xml:space="preserve"> – esant 0/45 mišiniui;</w:t>
      </w:r>
    </w:p>
    <w:p w:rsidR="00A51E64" w:rsidRPr="004A5C12" w:rsidRDefault="00A51E64" w:rsidP="00A51E64">
      <w:pPr>
        <w:shd w:val="clear" w:color="auto" w:fill="FFFFFF"/>
        <w:tabs>
          <w:tab w:val="left" w:pos="1190"/>
        </w:tabs>
        <w:ind w:right="22" w:firstLine="540"/>
        <w:jc w:val="both"/>
        <w:rPr>
          <w:lang w:val="lt-LT"/>
        </w:rPr>
      </w:pPr>
      <w:r w:rsidRPr="004A5C12">
        <w:rPr>
          <w:lang w:val="lt-LT"/>
        </w:rPr>
        <w:t xml:space="preserve">Dangos sluoksnis turi būti paklojamas taip, kad jo laikomoji galia, kiek įmanoma, būtų tolygesnė.  Todėl mišinius reikia pakrauti, iškrauti ir kloti taip, kad jie neišsiskirstytų atskiromis frakcijomis. Tarpinis </w:t>
      </w:r>
      <w:r w:rsidRPr="004A5C12">
        <w:rPr>
          <w:lang w:val="lt-LT"/>
        </w:rPr>
        <w:lastRenderedPageBreak/>
        <w:t>mišinių sandėliavimas yra neleistinas. Klojant sluoksnį, skleidžiamas mišinys turi būti optimalaus drėgnio, kad su mažiausiomis sąnaudomis būtų galima jį sutankinti.</w:t>
      </w:r>
    </w:p>
    <w:p w:rsidR="00A51E64" w:rsidRPr="004A5C12" w:rsidRDefault="00A51E64" w:rsidP="00A51E64">
      <w:pPr>
        <w:shd w:val="clear" w:color="auto" w:fill="FFFFFF"/>
        <w:tabs>
          <w:tab w:val="left" w:pos="1190"/>
        </w:tabs>
        <w:ind w:right="22" w:firstLine="540"/>
        <w:jc w:val="both"/>
        <w:rPr>
          <w:lang w:val="lt-LT"/>
        </w:rPr>
      </w:pPr>
    </w:p>
    <w:p w:rsidR="00A51E64" w:rsidRPr="004A5C12" w:rsidRDefault="00AD5EE7" w:rsidP="00A51E64">
      <w:pPr>
        <w:pStyle w:val="Heading2"/>
        <w:ind w:right="22"/>
        <w:rPr>
          <w:rFonts w:ascii="Times New Roman" w:hAnsi="Times New Roman"/>
          <w:i/>
          <w:iCs/>
          <w:sz w:val="24"/>
        </w:rPr>
      </w:pPr>
      <w:bookmarkStart w:id="423" w:name="_Toc452709571"/>
      <w:r>
        <w:rPr>
          <w:rFonts w:ascii="Times New Roman" w:hAnsi="Times New Roman"/>
          <w:i/>
          <w:iCs/>
          <w:sz w:val="24"/>
        </w:rPr>
        <w:t>2</w:t>
      </w:r>
      <w:r w:rsidR="00BF25EE">
        <w:rPr>
          <w:rFonts w:ascii="Times New Roman" w:hAnsi="Times New Roman"/>
          <w:i/>
          <w:iCs/>
          <w:sz w:val="24"/>
        </w:rPr>
        <w:t>0</w:t>
      </w:r>
      <w:r w:rsidR="00A51E64" w:rsidRPr="004A5C12">
        <w:rPr>
          <w:rFonts w:ascii="Times New Roman" w:hAnsi="Times New Roman"/>
          <w:i/>
          <w:iCs/>
          <w:sz w:val="24"/>
        </w:rPr>
        <w:t>.8. Atliktų darbų kontrolė ir bandymai</w:t>
      </w:r>
      <w:bookmarkEnd w:id="423"/>
    </w:p>
    <w:p w:rsidR="00A51E64" w:rsidRPr="004A5C12" w:rsidRDefault="00A51E64" w:rsidP="00A51E64">
      <w:pPr>
        <w:widowControl w:val="0"/>
        <w:autoSpaceDE w:val="0"/>
        <w:autoSpaceDN w:val="0"/>
        <w:adjustRightInd w:val="0"/>
        <w:spacing w:line="276" w:lineRule="exact"/>
        <w:ind w:firstLine="540"/>
        <w:rPr>
          <w:rFonts w:ascii="Arial Bold" w:hAnsi="Arial Bold" w:cs="Arial Bold"/>
          <w:lang w:val="lt-LT"/>
        </w:rPr>
      </w:pPr>
    </w:p>
    <w:p w:rsidR="00A51E64" w:rsidRPr="004A5C12" w:rsidRDefault="00AD5EE7" w:rsidP="00A51E64">
      <w:pPr>
        <w:pStyle w:val="Heading3"/>
        <w:rPr>
          <w:rFonts w:ascii="Times New Roman" w:hAnsi="Times New Roman"/>
          <w:b w:val="0"/>
          <w:bCs w:val="0"/>
          <w:i/>
          <w:iCs/>
          <w:caps w:val="0"/>
          <w:sz w:val="24"/>
        </w:rPr>
      </w:pPr>
      <w:bookmarkStart w:id="424" w:name="_Toc452709572"/>
      <w:r>
        <w:rPr>
          <w:rFonts w:ascii="Times New Roman" w:hAnsi="Times New Roman"/>
          <w:b w:val="0"/>
          <w:bCs w:val="0"/>
          <w:i/>
          <w:iCs/>
          <w:caps w:val="0"/>
          <w:sz w:val="24"/>
        </w:rPr>
        <w:t>2</w:t>
      </w:r>
      <w:r w:rsidR="00BF25EE">
        <w:rPr>
          <w:rFonts w:ascii="Times New Roman" w:hAnsi="Times New Roman"/>
          <w:b w:val="0"/>
          <w:bCs w:val="0"/>
          <w:i/>
          <w:iCs/>
          <w:caps w:val="0"/>
          <w:sz w:val="24"/>
        </w:rPr>
        <w:t>0</w:t>
      </w:r>
      <w:r w:rsidR="00A51E64" w:rsidRPr="004A5C12">
        <w:rPr>
          <w:rFonts w:ascii="Times New Roman" w:hAnsi="Times New Roman"/>
          <w:b w:val="0"/>
          <w:bCs w:val="0"/>
          <w:i/>
          <w:iCs/>
          <w:caps w:val="0"/>
          <w:sz w:val="24"/>
        </w:rPr>
        <w:t>.8.1. Bendroji dalis</w:t>
      </w:r>
      <w:bookmarkEnd w:id="424"/>
      <w:r w:rsidR="00A51E64" w:rsidRPr="004A5C12">
        <w:rPr>
          <w:rFonts w:ascii="Times New Roman" w:hAnsi="Times New Roman"/>
          <w:b w:val="0"/>
          <w:bCs w:val="0"/>
          <w:i/>
          <w:iCs/>
          <w:caps w:val="0"/>
          <w:sz w:val="24"/>
        </w:rPr>
        <w:t xml:space="preserve"> </w:t>
      </w:r>
    </w:p>
    <w:p w:rsidR="00A51E64" w:rsidRPr="004A5C12" w:rsidRDefault="00A51E64" w:rsidP="00A51E64">
      <w:pPr>
        <w:widowControl w:val="0"/>
        <w:autoSpaceDE w:val="0"/>
        <w:autoSpaceDN w:val="0"/>
        <w:adjustRightInd w:val="0"/>
        <w:ind w:firstLine="539"/>
        <w:jc w:val="both"/>
        <w:rPr>
          <w:b/>
          <w:lang w:val="lt-LT"/>
        </w:rPr>
      </w:pPr>
    </w:p>
    <w:p w:rsidR="00A51E64" w:rsidRPr="004A5C12" w:rsidRDefault="00A51E64" w:rsidP="00A51E64">
      <w:pPr>
        <w:widowControl w:val="0"/>
        <w:autoSpaceDE w:val="0"/>
        <w:autoSpaceDN w:val="0"/>
        <w:adjustRightInd w:val="0"/>
        <w:ind w:left="540" w:hanging="114"/>
        <w:rPr>
          <w:lang w:val="lt-LT"/>
        </w:rPr>
      </w:pPr>
      <w:r w:rsidRPr="004A5C12">
        <w:rPr>
          <w:lang w:val="lt-LT"/>
        </w:rPr>
        <w:t xml:space="preserve">Bandymai skirstomi į: </w:t>
      </w:r>
      <w:r w:rsidRPr="004A5C12">
        <w:rPr>
          <w:lang w:val="lt-LT"/>
        </w:rPr>
        <w:br/>
        <w:t>-tinkamumo bandymas</w:t>
      </w:r>
      <w:r w:rsidRPr="004A5C12">
        <w:rPr>
          <w:lang w:val="lt-LT"/>
        </w:rPr>
        <w:br/>
        <w:t xml:space="preserve">-savikontrolės bandymus, </w:t>
      </w:r>
      <w:r w:rsidRPr="004A5C12">
        <w:rPr>
          <w:lang w:val="lt-LT"/>
        </w:rPr>
        <w:br/>
        <w:t xml:space="preserve">-kontrolinius bandymus. </w:t>
      </w:r>
    </w:p>
    <w:p w:rsidR="00A51E64" w:rsidRPr="004A5C12" w:rsidRDefault="00A51E64" w:rsidP="00A51E64">
      <w:pPr>
        <w:widowControl w:val="0"/>
        <w:autoSpaceDE w:val="0"/>
        <w:autoSpaceDN w:val="0"/>
        <w:adjustRightInd w:val="0"/>
        <w:ind w:left="540" w:hanging="114"/>
        <w:rPr>
          <w:lang w:val="lt-LT"/>
        </w:rPr>
      </w:pPr>
    </w:p>
    <w:p w:rsidR="00A51E64" w:rsidRPr="004A5C12" w:rsidRDefault="00A51E64" w:rsidP="00A51E64">
      <w:pPr>
        <w:widowControl w:val="0"/>
        <w:autoSpaceDE w:val="0"/>
        <w:autoSpaceDN w:val="0"/>
        <w:adjustRightInd w:val="0"/>
        <w:ind w:left="540" w:hanging="114"/>
        <w:rPr>
          <w:lang w:val="lt-LT"/>
        </w:rPr>
      </w:pPr>
      <w:r w:rsidRPr="004A5C12">
        <w:rPr>
          <w:lang w:val="lt-LT"/>
        </w:rPr>
        <w:t xml:space="preserve">Bandymai apima: </w:t>
      </w:r>
    </w:p>
    <w:p w:rsidR="00A51E64" w:rsidRPr="004A5C12" w:rsidRDefault="00A51E64" w:rsidP="00A51E64">
      <w:pPr>
        <w:widowControl w:val="0"/>
        <w:autoSpaceDE w:val="0"/>
        <w:autoSpaceDN w:val="0"/>
        <w:adjustRightInd w:val="0"/>
        <w:ind w:firstLine="539"/>
        <w:jc w:val="both"/>
        <w:rPr>
          <w:lang w:val="lt-LT"/>
        </w:rPr>
      </w:pPr>
      <w:r w:rsidRPr="004A5C12">
        <w:rPr>
          <w:lang w:val="lt-LT"/>
        </w:rPr>
        <w:t xml:space="preserve">- pavyzdžio paėmimą, </w:t>
      </w:r>
    </w:p>
    <w:p w:rsidR="00A51E64" w:rsidRPr="004A5C12" w:rsidRDefault="00A51E64" w:rsidP="00A51E64">
      <w:pPr>
        <w:widowControl w:val="0"/>
        <w:autoSpaceDE w:val="0"/>
        <w:autoSpaceDN w:val="0"/>
        <w:adjustRightInd w:val="0"/>
        <w:ind w:firstLine="539"/>
        <w:jc w:val="both"/>
        <w:rPr>
          <w:lang w:val="lt-LT"/>
        </w:rPr>
      </w:pPr>
      <w:r w:rsidRPr="004A5C12">
        <w:rPr>
          <w:lang w:val="lt-LT"/>
        </w:rPr>
        <w:t xml:space="preserve">- pavyzdžio paruošimą siuntimui, </w:t>
      </w:r>
    </w:p>
    <w:p w:rsidR="00A51E64" w:rsidRPr="004A5C12" w:rsidRDefault="00A51E64" w:rsidP="00A51E64">
      <w:pPr>
        <w:widowControl w:val="0"/>
        <w:autoSpaceDE w:val="0"/>
        <w:autoSpaceDN w:val="0"/>
        <w:adjustRightInd w:val="0"/>
        <w:ind w:right="3245" w:firstLine="539"/>
        <w:jc w:val="both"/>
        <w:rPr>
          <w:lang w:val="lt-LT"/>
        </w:rPr>
      </w:pPr>
      <w:r w:rsidRPr="004A5C12">
        <w:rPr>
          <w:lang w:val="lt-LT"/>
        </w:rPr>
        <w:t xml:space="preserve">- pavyzdžio transportavimą nuo jo paėmimo iki bandymo vietos, </w:t>
      </w:r>
    </w:p>
    <w:p w:rsidR="00A51E64" w:rsidRPr="004A5C12" w:rsidRDefault="00A51E64" w:rsidP="00A51E64">
      <w:pPr>
        <w:widowControl w:val="0"/>
        <w:autoSpaceDE w:val="0"/>
        <w:autoSpaceDN w:val="0"/>
        <w:adjustRightInd w:val="0"/>
        <w:ind w:right="3245" w:firstLine="539"/>
        <w:jc w:val="both"/>
        <w:rPr>
          <w:lang w:val="lt-LT"/>
        </w:rPr>
      </w:pPr>
      <w:r w:rsidRPr="004A5C12">
        <w:rPr>
          <w:lang w:val="lt-LT"/>
        </w:rPr>
        <w:t xml:space="preserve">- tyrimus, įskaitant bandymų ataskaitą. </w:t>
      </w:r>
    </w:p>
    <w:p w:rsidR="00A51E64" w:rsidRPr="004A5C12" w:rsidRDefault="00A51E64" w:rsidP="00A51E64">
      <w:pPr>
        <w:widowControl w:val="0"/>
        <w:autoSpaceDE w:val="0"/>
        <w:autoSpaceDN w:val="0"/>
        <w:adjustRightInd w:val="0"/>
        <w:ind w:right="3245" w:firstLine="539"/>
        <w:jc w:val="both"/>
        <w:rPr>
          <w:lang w:val="lt-LT"/>
        </w:rPr>
      </w:pPr>
    </w:p>
    <w:p w:rsidR="00A51E64" w:rsidRPr="004A5C12" w:rsidRDefault="00A51E64" w:rsidP="00A51E64">
      <w:pPr>
        <w:widowControl w:val="0"/>
        <w:autoSpaceDE w:val="0"/>
        <w:autoSpaceDN w:val="0"/>
        <w:adjustRightInd w:val="0"/>
        <w:ind w:right="1487" w:firstLine="539"/>
        <w:jc w:val="both"/>
        <w:rPr>
          <w:lang w:val="lt-LT"/>
        </w:rPr>
      </w:pPr>
      <w:r w:rsidRPr="004A5C12">
        <w:rPr>
          <w:lang w:val="lt-LT"/>
        </w:rPr>
        <w:t xml:space="preserve">Mineralinių medžiagų tyrimams atlikti pavyzdžio masė turi būti ne mažesnė kaip: </w:t>
      </w:r>
    </w:p>
    <w:p w:rsidR="00A51E64" w:rsidRPr="004A5C12" w:rsidRDefault="00A51E64" w:rsidP="00A51E64">
      <w:pPr>
        <w:widowControl w:val="0"/>
        <w:autoSpaceDE w:val="0"/>
        <w:autoSpaceDN w:val="0"/>
        <w:adjustRightInd w:val="0"/>
        <w:ind w:right="1487" w:firstLine="539"/>
        <w:jc w:val="both"/>
        <w:rPr>
          <w:lang w:val="lt-LT"/>
        </w:rPr>
      </w:pPr>
      <w:r w:rsidRPr="004A5C12">
        <w:rPr>
          <w:lang w:val="lt-LT"/>
        </w:rPr>
        <w:t xml:space="preserve">- mineralinių miltelių - </w:t>
      </w:r>
      <w:smartTag w:uri="urn:schemas-microsoft-com:office:smarttags" w:element="metricconverter">
        <w:smartTagPr>
          <w:attr w:name="ProductID" w:val="2 kg"/>
        </w:smartTagPr>
        <w:r w:rsidRPr="004A5C12">
          <w:rPr>
            <w:lang w:val="lt-LT"/>
          </w:rPr>
          <w:t>2 kg</w:t>
        </w:r>
      </w:smartTag>
      <w:r w:rsidRPr="004A5C12">
        <w:rPr>
          <w:lang w:val="lt-LT"/>
        </w:rPr>
        <w:t xml:space="preserve">; </w:t>
      </w:r>
    </w:p>
    <w:p w:rsidR="00A51E64" w:rsidRPr="004A5C12" w:rsidRDefault="00A51E64" w:rsidP="00A51E64">
      <w:pPr>
        <w:widowControl w:val="0"/>
        <w:autoSpaceDE w:val="0"/>
        <w:autoSpaceDN w:val="0"/>
        <w:adjustRightInd w:val="0"/>
        <w:ind w:firstLine="539"/>
        <w:jc w:val="both"/>
        <w:rPr>
          <w:lang w:val="lt-LT"/>
        </w:rPr>
      </w:pPr>
      <w:r w:rsidRPr="004A5C12">
        <w:rPr>
          <w:lang w:val="lt-LT"/>
        </w:rPr>
        <w:t xml:space="preserve">- tiekiamų frakcijų iki </w:t>
      </w:r>
      <w:smartTag w:uri="urn:schemas-microsoft-com:office:smarttags" w:element="metricconverter">
        <w:smartTagPr>
          <w:attr w:name="ProductID" w:val="8 mm"/>
        </w:smartTagPr>
        <w:r w:rsidRPr="004A5C12">
          <w:rPr>
            <w:lang w:val="lt-LT"/>
          </w:rPr>
          <w:t>8 mm</w:t>
        </w:r>
      </w:smartTag>
      <w:r w:rsidRPr="004A5C12">
        <w:rPr>
          <w:lang w:val="lt-LT"/>
        </w:rPr>
        <w:t xml:space="preserve"> - </w:t>
      </w:r>
      <w:smartTag w:uri="urn:schemas-microsoft-com:office:smarttags" w:element="metricconverter">
        <w:smartTagPr>
          <w:attr w:name="ProductID" w:val="5 kg"/>
        </w:smartTagPr>
        <w:r w:rsidRPr="004A5C12">
          <w:rPr>
            <w:lang w:val="lt-LT"/>
          </w:rPr>
          <w:t>5 kg</w:t>
        </w:r>
      </w:smartTag>
      <w:r w:rsidRPr="004A5C12">
        <w:rPr>
          <w:lang w:val="lt-LT"/>
        </w:rPr>
        <w:t xml:space="preserve">; </w:t>
      </w:r>
    </w:p>
    <w:p w:rsidR="00A51E64" w:rsidRPr="004A5C12" w:rsidRDefault="00A51E64" w:rsidP="00A51E64">
      <w:pPr>
        <w:widowControl w:val="0"/>
        <w:autoSpaceDE w:val="0"/>
        <w:autoSpaceDN w:val="0"/>
        <w:adjustRightInd w:val="0"/>
        <w:ind w:firstLine="539"/>
        <w:jc w:val="both"/>
        <w:rPr>
          <w:lang w:val="lt-LT"/>
        </w:rPr>
      </w:pPr>
      <w:r w:rsidRPr="004A5C12">
        <w:rPr>
          <w:lang w:val="lt-LT"/>
        </w:rPr>
        <w:t xml:space="preserve">- tiekiamų frakcijų, didesnių kaip </w:t>
      </w:r>
      <w:smartTag w:uri="urn:schemas-microsoft-com:office:smarttags" w:element="metricconverter">
        <w:smartTagPr>
          <w:attr w:name="ProductID" w:val="8 mm"/>
        </w:smartTagPr>
        <w:r w:rsidRPr="004A5C12">
          <w:rPr>
            <w:lang w:val="lt-LT"/>
          </w:rPr>
          <w:t>8 mm</w:t>
        </w:r>
      </w:smartTag>
      <w:r w:rsidRPr="004A5C12">
        <w:rPr>
          <w:lang w:val="lt-LT"/>
        </w:rPr>
        <w:t xml:space="preserve"> - </w:t>
      </w:r>
      <w:smartTag w:uri="urn:schemas-microsoft-com:office:smarttags" w:element="metricconverter">
        <w:smartTagPr>
          <w:attr w:name="ProductID" w:val="15 kg"/>
        </w:smartTagPr>
        <w:r w:rsidRPr="004A5C12">
          <w:rPr>
            <w:lang w:val="lt-LT"/>
          </w:rPr>
          <w:t>15 kg</w:t>
        </w:r>
      </w:smartTag>
      <w:r w:rsidRPr="004A5C12">
        <w:rPr>
          <w:lang w:val="lt-LT"/>
        </w:rPr>
        <w:t xml:space="preserve">. </w:t>
      </w:r>
    </w:p>
    <w:p w:rsidR="00A51E64" w:rsidRPr="004A5C12" w:rsidRDefault="00A51E64" w:rsidP="00A51E64">
      <w:pPr>
        <w:widowControl w:val="0"/>
        <w:autoSpaceDE w:val="0"/>
        <w:autoSpaceDN w:val="0"/>
        <w:adjustRightInd w:val="0"/>
        <w:ind w:firstLine="539"/>
        <w:jc w:val="both"/>
        <w:rPr>
          <w:lang w:val="lt-LT"/>
        </w:rPr>
      </w:pPr>
    </w:p>
    <w:p w:rsidR="00A51E64" w:rsidRPr="004A5C12" w:rsidRDefault="00A51E64" w:rsidP="00A51E64">
      <w:pPr>
        <w:widowControl w:val="0"/>
        <w:autoSpaceDE w:val="0"/>
        <w:autoSpaceDN w:val="0"/>
        <w:adjustRightInd w:val="0"/>
        <w:ind w:right="1124" w:firstLine="539"/>
        <w:jc w:val="both"/>
        <w:rPr>
          <w:lang w:val="lt-LT"/>
        </w:rPr>
      </w:pPr>
      <w:r w:rsidRPr="004A5C12">
        <w:rPr>
          <w:lang w:val="lt-LT"/>
        </w:rPr>
        <w:t xml:space="preserve">Rišamųjų medžiagų tyrimams atlikti pavyzdžio masė turi būti ne mažesnė kaip </w:t>
      </w:r>
      <w:smartTag w:uri="urn:schemas-microsoft-com:office:smarttags" w:element="metricconverter">
        <w:smartTagPr>
          <w:attr w:name="ProductID" w:val="2 kg"/>
        </w:smartTagPr>
        <w:r w:rsidRPr="004A5C12">
          <w:rPr>
            <w:lang w:val="lt-LT"/>
          </w:rPr>
          <w:t>2 kg</w:t>
        </w:r>
      </w:smartTag>
      <w:r w:rsidRPr="004A5C12">
        <w:rPr>
          <w:lang w:val="lt-LT"/>
        </w:rPr>
        <w:t xml:space="preserve">. Asfaltbetonio mišinio tyrimams atlikti pavyzdžio masė turi būti ne mažesnė kaip: </w:t>
      </w:r>
    </w:p>
    <w:p w:rsidR="00A51E64" w:rsidRPr="004A5C12" w:rsidRDefault="00A51E64" w:rsidP="00A51E64">
      <w:pPr>
        <w:widowControl w:val="0"/>
        <w:autoSpaceDE w:val="0"/>
        <w:autoSpaceDN w:val="0"/>
        <w:adjustRightInd w:val="0"/>
        <w:ind w:right="1124" w:firstLine="539"/>
        <w:jc w:val="both"/>
        <w:rPr>
          <w:lang w:val="lt-LT"/>
        </w:rPr>
      </w:pPr>
      <w:r w:rsidRPr="004A5C12">
        <w:rPr>
          <w:lang w:val="lt-LT"/>
        </w:rPr>
        <w:t xml:space="preserve">- kai mišinio grūdelių stambumas iki </w:t>
      </w:r>
      <w:smartTag w:uri="urn:schemas-microsoft-com:office:smarttags" w:element="metricconverter">
        <w:smartTagPr>
          <w:attr w:name="ProductID" w:val="12 mm"/>
        </w:smartTagPr>
        <w:r w:rsidRPr="004A5C12">
          <w:rPr>
            <w:lang w:val="lt-LT"/>
          </w:rPr>
          <w:t>12 mm</w:t>
        </w:r>
      </w:smartTag>
      <w:r w:rsidRPr="004A5C12">
        <w:rPr>
          <w:lang w:val="lt-LT"/>
        </w:rPr>
        <w:t xml:space="preserve"> - </w:t>
      </w:r>
      <w:smartTag w:uri="urn:schemas-microsoft-com:office:smarttags" w:element="metricconverter">
        <w:smartTagPr>
          <w:attr w:name="ProductID" w:val="10 kg"/>
        </w:smartTagPr>
        <w:r w:rsidRPr="004A5C12">
          <w:rPr>
            <w:lang w:val="lt-LT"/>
          </w:rPr>
          <w:t>10 kg</w:t>
        </w:r>
      </w:smartTag>
      <w:r w:rsidRPr="004A5C12">
        <w:rPr>
          <w:lang w:val="lt-LT"/>
        </w:rPr>
        <w:t xml:space="preserve">; </w:t>
      </w:r>
    </w:p>
    <w:p w:rsidR="00A51E64" w:rsidRPr="004A5C12" w:rsidRDefault="00A51E64" w:rsidP="00A51E64">
      <w:pPr>
        <w:widowControl w:val="0"/>
        <w:autoSpaceDE w:val="0"/>
        <w:autoSpaceDN w:val="0"/>
        <w:adjustRightInd w:val="0"/>
        <w:ind w:firstLine="539"/>
        <w:jc w:val="both"/>
        <w:rPr>
          <w:lang w:val="lt-LT"/>
        </w:rPr>
      </w:pPr>
      <w:r w:rsidRPr="004A5C12">
        <w:rPr>
          <w:lang w:val="lt-LT"/>
        </w:rPr>
        <w:t xml:space="preserve">- kai mišinio grūdelių stambumas iki </w:t>
      </w:r>
      <w:smartTag w:uri="urn:schemas-microsoft-com:office:smarttags" w:element="metricconverter">
        <w:smartTagPr>
          <w:attr w:name="ProductID" w:val="25 mm"/>
        </w:smartTagPr>
        <w:r w:rsidRPr="004A5C12">
          <w:rPr>
            <w:lang w:val="lt-LT"/>
          </w:rPr>
          <w:t>25 mm</w:t>
        </w:r>
      </w:smartTag>
      <w:r w:rsidRPr="004A5C12">
        <w:rPr>
          <w:lang w:val="lt-LT"/>
        </w:rPr>
        <w:t xml:space="preserve"> - </w:t>
      </w:r>
      <w:smartTag w:uri="urn:schemas-microsoft-com:office:smarttags" w:element="metricconverter">
        <w:smartTagPr>
          <w:attr w:name="ProductID" w:val="15 kg"/>
        </w:smartTagPr>
        <w:r w:rsidRPr="004A5C12">
          <w:rPr>
            <w:lang w:val="lt-LT"/>
          </w:rPr>
          <w:t>15 kg</w:t>
        </w:r>
      </w:smartTag>
      <w:r w:rsidRPr="004A5C12">
        <w:rPr>
          <w:lang w:val="lt-LT"/>
        </w:rPr>
        <w:t xml:space="preserve">. </w:t>
      </w:r>
    </w:p>
    <w:p w:rsidR="00A51E64" w:rsidRPr="004A5C12" w:rsidRDefault="00A51E64" w:rsidP="00A51E64">
      <w:pPr>
        <w:widowControl w:val="0"/>
        <w:autoSpaceDE w:val="0"/>
        <w:autoSpaceDN w:val="0"/>
        <w:adjustRightInd w:val="0"/>
        <w:ind w:right="188" w:firstLine="539"/>
        <w:jc w:val="both"/>
        <w:rPr>
          <w:lang w:val="lt-LT"/>
        </w:rPr>
      </w:pPr>
      <w:r w:rsidRPr="004A5C12">
        <w:rPr>
          <w:lang w:val="lt-LT"/>
        </w:rPr>
        <w:t xml:space="preserve">Asfaltbetonio ir jo mišinių bandymai atliekami laikantis LST 1362 serijos arba lygiaverčių standartų reikalavimų. </w:t>
      </w:r>
    </w:p>
    <w:p w:rsidR="00A51E64" w:rsidRPr="004A5C12" w:rsidRDefault="00A51E64" w:rsidP="00A51E64">
      <w:pPr>
        <w:widowControl w:val="0"/>
        <w:autoSpaceDE w:val="0"/>
        <w:autoSpaceDN w:val="0"/>
        <w:adjustRightInd w:val="0"/>
        <w:ind w:firstLine="539"/>
        <w:jc w:val="both"/>
        <w:rPr>
          <w:lang w:val="lt-LT"/>
        </w:rPr>
      </w:pPr>
    </w:p>
    <w:p w:rsidR="00A51E64" w:rsidRPr="004A5C12" w:rsidRDefault="00AD5EE7" w:rsidP="00A51E64">
      <w:pPr>
        <w:pStyle w:val="Heading3"/>
        <w:rPr>
          <w:rFonts w:ascii="Times New Roman" w:hAnsi="Times New Roman"/>
          <w:b w:val="0"/>
          <w:bCs w:val="0"/>
          <w:i/>
          <w:iCs/>
          <w:caps w:val="0"/>
          <w:sz w:val="24"/>
        </w:rPr>
      </w:pPr>
      <w:bookmarkStart w:id="425" w:name="_Toc452709573"/>
      <w:r>
        <w:rPr>
          <w:rFonts w:ascii="Times New Roman" w:hAnsi="Times New Roman"/>
          <w:b w:val="0"/>
          <w:bCs w:val="0"/>
          <w:i/>
          <w:iCs/>
          <w:caps w:val="0"/>
          <w:sz w:val="24"/>
        </w:rPr>
        <w:t>2</w:t>
      </w:r>
      <w:r w:rsidR="00BF25EE">
        <w:rPr>
          <w:rFonts w:ascii="Times New Roman" w:hAnsi="Times New Roman"/>
          <w:b w:val="0"/>
          <w:bCs w:val="0"/>
          <w:i/>
          <w:iCs/>
          <w:caps w:val="0"/>
          <w:sz w:val="24"/>
        </w:rPr>
        <w:t>0</w:t>
      </w:r>
      <w:r w:rsidR="00A51E64" w:rsidRPr="004A5C12">
        <w:rPr>
          <w:rFonts w:ascii="Times New Roman" w:hAnsi="Times New Roman"/>
          <w:b w:val="0"/>
          <w:bCs w:val="0"/>
          <w:i/>
          <w:iCs/>
          <w:caps w:val="0"/>
          <w:sz w:val="24"/>
        </w:rPr>
        <w:t>.8.2. Tinkamumo bandymai</w:t>
      </w:r>
      <w:bookmarkEnd w:id="425"/>
      <w:r w:rsidR="00A51E64" w:rsidRPr="004A5C12">
        <w:rPr>
          <w:rFonts w:ascii="Times New Roman" w:hAnsi="Times New Roman"/>
          <w:b w:val="0"/>
          <w:bCs w:val="0"/>
          <w:i/>
          <w:iCs/>
          <w:caps w:val="0"/>
          <w:sz w:val="24"/>
        </w:rPr>
        <w:t xml:space="preserve"> </w:t>
      </w:r>
    </w:p>
    <w:p w:rsidR="00A51E64" w:rsidRPr="004A5C12" w:rsidRDefault="00A51E64" w:rsidP="00A51E64">
      <w:pPr>
        <w:widowControl w:val="0"/>
        <w:autoSpaceDE w:val="0"/>
        <w:autoSpaceDN w:val="0"/>
        <w:adjustRightInd w:val="0"/>
        <w:ind w:firstLine="539"/>
        <w:jc w:val="both"/>
        <w:rPr>
          <w:b/>
          <w:lang w:val="lt-LT"/>
        </w:rPr>
      </w:pPr>
    </w:p>
    <w:p w:rsidR="00A51E64" w:rsidRPr="004A5C12" w:rsidRDefault="00A51E64" w:rsidP="00A51E64">
      <w:pPr>
        <w:widowControl w:val="0"/>
        <w:autoSpaceDE w:val="0"/>
        <w:autoSpaceDN w:val="0"/>
        <w:adjustRightInd w:val="0"/>
        <w:ind w:right="189" w:firstLine="539"/>
        <w:jc w:val="both"/>
        <w:rPr>
          <w:lang w:val="lt-LT"/>
        </w:rPr>
      </w:pPr>
      <w:r w:rsidRPr="004A5C12">
        <w:rPr>
          <w:lang w:val="lt-LT"/>
        </w:rPr>
        <w:t xml:space="preserve">Tinkamumo bandymai - tai bandymai, kuriais įrodomas medžiagų ir jų mišinių tinkamumas nustatytam darbui atlikti pagal kelių tiesimo sutarties reikalavimus. Numatytų medžiagų ir jų mišinių tinkamumą turi nustatyti Rangovas. </w:t>
      </w:r>
    </w:p>
    <w:p w:rsidR="00A51E64" w:rsidRPr="004A5C12" w:rsidRDefault="00A51E64" w:rsidP="00A51E64">
      <w:pPr>
        <w:widowControl w:val="0"/>
        <w:autoSpaceDE w:val="0"/>
        <w:autoSpaceDN w:val="0"/>
        <w:adjustRightInd w:val="0"/>
        <w:ind w:right="190" w:firstLine="539"/>
        <w:jc w:val="both"/>
        <w:rPr>
          <w:lang w:val="lt-LT"/>
        </w:rPr>
      </w:pPr>
      <w:r w:rsidRPr="004A5C12">
        <w:rPr>
          <w:lang w:val="lt-LT"/>
        </w:rPr>
        <w:t xml:space="preserve">Užsakovo nurodytos laboratorijos pateikti esamų medžiagų arba jų mišinių tinkamumo bandymų rezultatai ir yra tinkamumo pagrindimas. Bandymų rezultatų protokole turi būti pateikti duomenys apie atitinkamų medžiagų arba jų mišinių naudojimo sritį. Užsakovas gali nereikalauti šio medžiagų kokybės patvirtinimo, jeigu žino apie jų tinkamumą. Parinkta asfaltbetonio mišinio sudėtis galioja du metus, jei naudojamos tokios pat medžiagos ar jų mišiniai. </w:t>
      </w:r>
    </w:p>
    <w:p w:rsidR="00A51E64" w:rsidRPr="004A5C12" w:rsidRDefault="00A51E64" w:rsidP="00A51E64">
      <w:pPr>
        <w:widowControl w:val="0"/>
        <w:autoSpaceDE w:val="0"/>
        <w:autoSpaceDN w:val="0"/>
        <w:adjustRightInd w:val="0"/>
        <w:ind w:right="189" w:firstLine="539"/>
        <w:jc w:val="both"/>
        <w:rPr>
          <w:lang w:val="lt-LT"/>
        </w:rPr>
      </w:pPr>
      <w:r w:rsidRPr="004A5C12">
        <w:rPr>
          <w:lang w:val="lt-LT"/>
        </w:rPr>
        <w:t xml:space="preserve">Rangovas turi pateikti Užsakovui atliktų bandymų, skirtų medžiagų bei jų mišinių tinkamumui patikrinti, rezultatus. Remdamasis šių tyrimų rezultatais, rangovas savalaikiai, ne vėliau kaip 2 savaitės iki darbų pradžios, turi pateikti Užsakovui duomenis apie numatytas panaudoti medžiagas bei numatomą jų mišinių sudėtį. </w:t>
      </w:r>
    </w:p>
    <w:p w:rsidR="00A51E64" w:rsidRPr="004A5C12" w:rsidRDefault="00A51E64" w:rsidP="00A51E64">
      <w:pPr>
        <w:widowControl w:val="0"/>
        <w:autoSpaceDE w:val="0"/>
        <w:autoSpaceDN w:val="0"/>
        <w:adjustRightInd w:val="0"/>
        <w:ind w:right="189" w:firstLine="539"/>
        <w:jc w:val="both"/>
        <w:rPr>
          <w:lang w:val="lt-LT"/>
        </w:rPr>
      </w:pPr>
      <w:r w:rsidRPr="004A5C12">
        <w:rPr>
          <w:lang w:val="lt-LT"/>
        </w:rPr>
        <w:t xml:space="preserve">Jeigu keičiasi medžiagų bei jų mišinių rūšys ir savybės arba kinta dangos klojimo sąlygos, būtina atlikti naujus bandymus jų tinkamumui nustatyti, o visus pakeitimus būtina raštiškai suderinti su užsakovu. Užsakovui pareikalavus, iš visų automobilių kelių tiesimui numatytų medžiagų turi būti paimtas pakankamas pavyzdžių kiekis ir perduotas Užsakovui saugoti (kontroliniai pavyzdžiai). Šių pavyzdžių kontroliniai bandymai naudojami tiekimo sutarties teisingumui įvertinti. </w:t>
      </w:r>
    </w:p>
    <w:p w:rsidR="00A51E64" w:rsidRPr="004A5C12" w:rsidRDefault="00A51E64" w:rsidP="00A51E64">
      <w:pPr>
        <w:widowControl w:val="0"/>
        <w:autoSpaceDE w:val="0"/>
        <w:autoSpaceDN w:val="0"/>
        <w:adjustRightInd w:val="0"/>
        <w:ind w:right="188" w:firstLine="539"/>
        <w:jc w:val="both"/>
        <w:rPr>
          <w:lang w:val="lt-LT"/>
        </w:rPr>
      </w:pPr>
    </w:p>
    <w:p w:rsidR="00A51E64" w:rsidRPr="004A5C12" w:rsidRDefault="00AD5EE7" w:rsidP="00A51E64">
      <w:pPr>
        <w:pStyle w:val="Heading3"/>
        <w:rPr>
          <w:rFonts w:ascii="Times New Roman" w:hAnsi="Times New Roman"/>
          <w:b w:val="0"/>
          <w:bCs w:val="0"/>
          <w:i/>
          <w:iCs/>
          <w:caps w:val="0"/>
          <w:sz w:val="24"/>
        </w:rPr>
      </w:pPr>
      <w:bookmarkStart w:id="426" w:name="_Toc452709574"/>
      <w:r>
        <w:rPr>
          <w:rFonts w:ascii="Times New Roman" w:hAnsi="Times New Roman"/>
          <w:b w:val="0"/>
          <w:bCs w:val="0"/>
          <w:i/>
          <w:iCs/>
          <w:caps w:val="0"/>
          <w:sz w:val="24"/>
        </w:rPr>
        <w:lastRenderedPageBreak/>
        <w:t>2</w:t>
      </w:r>
      <w:r w:rsidR="00BF25EE">
        <w:rPr>
          <w:rFonts w:ascii="Times New Roman" w:hAnsi="Times New Roman"/>
          <w:b w:val="0"/>
          <w:bCs w:val="0"/>
          <w:i/>
          <w:iCs/>
          <w:caps w:val="0"/>
          <w:sz w:val="24"/>
        </w:rPr>
        <w:t>0</w:t>
      </w:r>
      <w:r w:rsidR="00A51E64" w:rsidRPr="004A5C12">
        <w:rPr>
          <w:rFonts w:ascii="Times New Roman" w:hAnsi="Times New Roman"/>
          <w:b w:val="0"/>
          <w:bCs w:val="0"/>
          <w:i/>
          <w:iCs/>
          <w:caps w:val="0"/>
          <w:sz w:val="24"/>
        </w:rPr>
        <w:t>.8.3. Savikontrolės bandymai</w:t>
      </w:r>
      <w:bookmarkEnd w:id="426"/>
      <w:r w:rsidR="00A51E64" w:rsidRPr="004A5C12">
        <w:rPr>
          <w:rFonts w:ascii="Times New Roman" w:hAnsi="Times New Roman"/>
          <w:b w:val="0"/>
          <w:bCs w:val="0"/>
          <w:i/>
          <w:iCs/>
          <w:caps w:val="0"/>
          <w:sz w:val="24"/>
        </w:rPr>
        <w:t xml:space="preserve"> </w:t>
      </w:r>
    </w:p>
    <w:p w:rsidR="00A51E64" w:rsidRPr="004A5C12" w:rsidRDefault="00A51E64" w:rsidP="00A51E64">
      <w:pPr>
        <w:widowControl w:val="0"/>
        <w:autoSpaceDE w:val="0"/>
        <w:autoSpaceDN w:val="0"/>
        <w:adjustRightInd w:val="0"/>
        <w:ind w:firstLine="539"/>
        <w:rPr>
          <w:b/>
          <w:lang w:val="lt-LT"/>
        </w:rPr>
      </w:pPr>
    </w:p>
    <w:p w:rsidR="00A51E64" w:rsidRPr="004A5C12" w:rsidRDefault="00A51E64" w:rsidP="00A51E64">
      <w:pPr>
        <w:widowControl w:val="0"/>
        <w:tabs>
          <w:tab w:val="left" w:pos="4332"/>
        </w:tabs>
        <w:autoSpaceDE w:val="0"/>
        <w:autoSpaceDN w:val="0"/>
        <w:adjustRightInd w:val="0"/>
        <w:ind w:right="189" w:firstLine="539"/>
        <w:jc w:val="both"/>
        <w:rPr>
          <w:lang w:val="lt-LT"/>
        </w:rPr>
      </w:pPr>
      <w:r w:rsidRPr="004A5C12">
        <w:rPr>
          <w:lang w:val="lt-LT"/>
        </w:rPr>
        <w:t xml:space="preserve">Savikontrolės bandymai - tai bandymai, kuriais Rangovas arba jo įgaliotieji asmenys (organizacijos) nustato automobilių kelių medžiagų, jų mišinių ir atliktų darbų kokybinių savybių atitikimą sutarties reikalavimams. </w:t>
      </w:r>
    </w:p>
    <w:p w:rsidR="00A51E64" w:rsidRPr="004A5C12" w:rsidRDefault="00A51E64" w:rsidP="00A51E64">
      <w:pPr>
        <w:widowControl w:val="0"/>
        <w:autoSpaceDE w:val="0"/>
        <w:autoSpaceDN w:val="0"/>
        <w:adjustRightInd w:val="0"/>
        <w:ind w:right="189" w:firstLine="539"/>
        <w:jc w:val="both"/>
        <w:rPr>
          <w:lang w:val="lt-LT"/>
        </w:rPr>
      </w:pPr>
      <w:r w:rsidRPr="004A5C12">
        <w:rPr>
          <w:lang w:val="lt-LT"/>
        </w:rPr>
        <w:t xml:space="preserve">Rangovas, atlikdamas darbus, turi kruopščiai ir išsamiai atlikti savikontrolės bandymus. Jei bandymų metu surandami tam tikrų sutartyje išdėstytų reikalavimų neatitikimai, būtina nedelsiant pašalinti jų atsiradimo priežastis. Bandymų rezultatai pateikiami Užsakovui, jei jis to pareikalauja. Savikontrolės bandymai ir tyrimai atliekami Rangovo lėšomis. </w:t>
      </w:r>
    </w:p>
    <w:p w:rsidR="00A51E64" w:rsidRPr="004A5C12" w:rsidRDefault="00A51E64" w:rsidP="00A51E64">
      <w:pPr>
        <w:widowControl w:val="0"/>
        <w:autoSpaceDE w:val="0"/>
        <w:autoSpaceDN w:val="0"/>
        <w:adjustRightInd w:val="0"/>
        <w:ind w:firstLine="539"/>
        <w:rPr>
          <w:lang w:val="lt-LT"/>
        </w:rPr>
      </w:pPr>
    </w:p>
    <w:p w:rsidR="00A51E64" w:rsidRPr="004A5C12" w:rsidRDefault="00AD5EE7" w:rsidP="00A51E64">
      <w:pPr>
        <w:pStyle w:val="Heading2"/>
        <w:ind w:right="22"/>
        <w:rPr>
          <w:rFonts w:ascii="Times New Roman" w:hAnsi="Times New Roman"/>
          <w:i/>
          <w:iCs/>
          <w:sz w:val="24"/>
        </w:rPr>
      </w:pPr>
      <w:bookmarkStart w:id="427" w:name="_Toc452709575"/>
      <w:r>
        <w:rPr>
          <w:rFonts w:ascii="Times New Roman" w:hAnsi="Times New Roman"/>
          <w:i/>
          <w:iCs/>
          <w:sz w:val="24"/>
        </w:rPr>
        <w:t>2</w:t>
      </w:r>
      <w:r w:rsidR="00BF25EE">
        <w:rPr>
          <w:rFonts w:ascii="Times New Roman" w:hAnsi="Times New Roman"/>
          <w:i/>
          <w:iCs/>
          <w:sz w:val="24"/>
        </w:rPr>
        <w:t>0</w:t>
      </w:r>
      <w:r w:rsidR="00A51E64" w:rsidRPr="004A5C12">
        <w:rPr>
          <w:rFonts w:ascii="Times New Roman" w:hAnsi="Times New Roman"/>
          <w:i/>
          <w:iCs/>
          <w:sz w:val="24"/>
        </w:rPr>
        <w:t>.9. Kontroliniai bandymai</w:t>
      </w:r>
      <w:bookmarkEnd w:id="427"/>
      <w:r w:rsidR="00A51E64" w:rsidRPr="004A5C12">
        <w:rPr>
          <w:rFonts w:ascii="Times New Roman" w:hAnsi="Times New Roman"/>
          <w:i/>
          <w:iCs/>
          <w:sz w:val="24"/>
        </w:rPr>
        <w:t xml:space="preserve"> </w:t>
      </w:r>
    </w:p>
    <w:p w:rsidR="00A51E64" w:rsidRPr="004A5C12" w:rsidRDefault="00A51E64" w:rsidP="00A51E64">
      <w:pPr>
        <w:widowControl w:val="0"/>
        <w:autoSpaceDE w:val="0"/>
        <w:autoSpaceDN w:val="0"/>
        <w:adjustRightInd w:val="0"/>
        <w:ind w:firstLine="539"/>
        <w:rPr>
          <w:b/>
          <w:lang w:val="lt-LT"/>
        </w:rPr>
      </w:pPr>
    </w:p>
    <w:p w:rsidR="00A51E64" w:rsidRPr="004A5C12" w:rsidRDefault="00A51E64" w:rsidP="00A51E64">
      <w:pPr>
        <w:widowControl w:val="0"/>
        <w:autoSpaceDE w:val="0"/>
        <w:autoSpaceDN w:val="0"/>
        <w:adjustRightInd w:val="0"/>
        <w:ind w:right="189" w:firstLine="539"/>
        <w:jc w:val="both"/>
        <w:rPr>
          <w:lang w:val="lt-LT"/>
        </w:rPr>
      </w:pPr>
      <w:r w:rsidRPr="004A5C12">
        <w:rPr>
          <w:lang w:val="lt-LT"/>
        </w:rPr>
        <w:t xml:space="preserve">Kontroliniai bandymai - tai Rangovo atliekami bandymai, kuriais jis nustato automobilių kelių medžiagų, jų mišinių ir atliktų darbų kokybinių savybių atitikimą sutarties reikalavimams. Remiantis šių bandymų rezultatais yra priimamas atliktas darbas. Pavyzdžių paėmimui ir bandymams, atliekamiems dangų įrengimo ruože, vadovauja Rangovas, dalyvaujant Inžinieriui ir/ar Užsakovui. </w:t>
      </w:r>
    </w:p>
    <w:p w:rsidR="00A51E64" w:rsidRPr="004A5C12" w:rsidRDefault="00A51E64" w:rsidP="00A51E64">
      <w:pPr>
        <w:widowControl w:val="0"/>
        <w:autoSpaceDE w:val="0"/>
        <w:autoSpaceDN w:val="0"/>
        <w:adjustRightInd w:val="0"/>
        <w:ind w:right="203" w:firstLine="539"/>
        <w:jc w:val="both"/>
        <w:rPr>
          <w:lang w:val="lt-LT"/>
        </w:rPr>
      </w:pPr>
      <w:r w:rsidRPr="004A5C12">
        <w:rPr>
          <w:lang w:val="lt-LT"/>
        </w:rPr>
        <w:t xml:space="preserve">Šlamams keliamų reikalavimų ir tinkamumo bandymų rezultatų neatitinkanti medžiaga ar mišinys uždraudžiami naudoti, o atliktas darbas, naudojant tas medžiagas ar mišinius, turi būti perdarytas. Kontroliniai bandymai ir tyrimai atliekami Rangovo lėšomis. </w:t>
      </w:r>
    </w:p>
    <w:p w:rsidR="00A51E64" w:rsidRPr="004A5C12" w:rsidRDefault="00A51E64" w:rsidP="00A51E64">
      <w:pPr>
        <w:widowControl w:val="0"/>
        <w:autoSpaceDE w:val="0"/>
        <w:autoSpaceDN w:val="0"/>
        <w:adjustRightInd w:val="0"/>
        <w:ind w:firstLine="539"/>
        <w:rPr>
          <w:lang w:val="lt-LT"/>
        </w:rPr>
      </w:pPr>
    </w:p>
    <w:p w:rsidR="00A51E64" w:rsidRPr="004A5C12" w:rsidRDefault="00AD5EE7" w:rsidP="00A51E64">
      <w:pPr>
        <w:pStyle w:val="Heading2"/>
        <w:ind w:right="22"/>
        <w:rPr>
          <w:rFonts w:ascii="Times New Roman" w:hAnsi="Times New Roman"/>
          <w:i/>
          <w:iCs/>
          <w:sz w:val="24"/>
        </w:rPr>
      </w:pPr>
      <w:bookmarkStart w:id="428" w:name="_Toc452709576"/>
      <w:r>
        <w:rPr>
          <w:rFonts w:ascii="Times New Roman" w:hAnsi="Times New Roman"/>
          <w:i/>
          <w:iCs/>
          <w:sz w:val="24"/>
        </w:rPr>
        <w:t>2</w:t>
      </w:r>
      <w:r w:rsidR="00BF25EE">
        <w:rPr>
          <w:rFonts w:ascii="Times New Roman" w:hAnsi="Times New Roman"/>
          <w:i/>
          <w:iCs/>
          <w:sz w:val="24"/>
        </w:rPr>
        <w:t>0</w:t>
      </w:r>
      <w:r w:rsidR="00A51E64" w:rsidRPr="004A5C12">
        <w:rPr>
          <w:rFonts w:ascii="Times New Roman" w:hAnsi="Times New Roman"/>
          <w:i/>
          <w:iCs/>
          <w:sz w:val="24"/>
        </w:rPr>
        <w:t>.10. Bandymų metodai</w:t>
      </w:r>
      <w:bookmarkEnd w:id="428"/>
      <w:r w:rsidR="00A51E64" w:rsidRPr="004A5C12">
        <w:rPr>
          <w:rFonts w:ascii="Times New Roman" w:hAnsi="Times New Roman"/>
          <w:i/>
          <w:iCs/>
          <w:sz w:val="24"/>
        </w:rPr>
        <w:t xml:space="preserve"> </w:t>
      </w:r>
    </w:p>
    <w:p w:rsidR="00A51E64" w:rsidRPr="004A5C12" w:rsidRDefault="00A51E64" w:rsidP="00A51E64">
      <w:pPr>
        <w:widowControl w:val="0"/>
        <w:autoSpaceDE w:val="0"/>
        <w:autoSpaceDN w:val="0"/>
        <w:adjustRightInd w:val="0"/>
        <w:ind w:firstLine="539"/>
        <w:jc w:val="both"/>
        <w:rPr>
          <w:b/>
          <w:lang w:val="lt-LT"/>
        </w:rPr>
      </w:pPr>
    </w:p>
    <w:p w:rsidR="00A51E64" w:rsidRPr="004A5C12" w:rsidRDefault="00A51E64" w:rsidP="00A51E64">
      <w:pPr>
        <w:widowControl w:val="0"/>
        <w:autoSpaceDE w:val="0"/>
        <w:autoSpaceDN w:val="0"/>
        <w:adjustRightInd w:val="0"/>
        <w:ind w:right="203" w:firstLine="539"/>
        <w:jc w:val="both"/>
        <w:rPr>
          <w:lang w:val="lt-LT"/>
        </w:rPr>
      </w:pPr>
      <w:r w:rsidRPr="004A5C12">
        <w:rPr>
          <w:lang w:val="lt-LT"/>
        </w:rPr>
        <w:t xml:space="preserve">Mineralinių ir rišamųjų medžiagų bei jų mišinių pavyzdžiai paimami ir kokybės patikrinimo bandymai atliekami vadovaujantis metodais, pateiktais galiojančiose instrukcijose ir standartuose. Pakloto sluoksnio bandymams iš kiekvienos paėmimo vietos Užsakovui pateikiamas tik vienas dalinis pavyzdys. </w:t>
      </w:r>
    </w:p>
    <w:p w:rsidR="00A51E64" w:rsidRPr="004A5C12" w:rsidRDefault="00A51E64" w:rsidP="00A51E64">
      <w:pPr>
        <w:widowControl w:val="0"/>
        <w:autoSpaceDE w:val="0"/>
        <w:autoSpaceDN w:val="0"/>
        <w:adjustRightInd w:val="0"/>
        <w:ind w:firstLine="539"/>
        <w:jc w:val="both"/>
        <w:rPr>
          <w:lang w:val="lt-LT"/>
        </w:rPr>
      </w:pPr>
      <w:r w:rsidRPr="004A5C12">
        <w:rPr>
          <w:lang w:val="lt-LT"/>
        </w:rPr>
        <w:t xml:space="preserve">Asfaltbetonio dangos pakloto sluoksnio liekamasis akytumas (Tbit) nustatomas iš iškartos (gręžtinio pavyzdžio) vidutinio asfaltbetonio tankio </w:t>
      </w:r>
      <w:r w:rsidRPr="004A5C12">
        <w:rPr>
          <w:position w:val="-3"/>
          <w:lang w:val="lt-LT"/>
        </w:rPr>
        <w:t xml:space="preserve">(ρA) ir iš iškartos </w:t>
      </w:r>
      <w:r w:rsidRPr="004A5C12">
        <w:rPr>
          <w:lang w:val="lt-LT"/>
        </w:rPr>
        <w:t xml:space="preserve">(gręžtinio pavyzdžio) asfaltbetonio mišinio vidutinio tankio (ρR,bit). Žvyro dangoms vartojamų medžiagų bei jų mišinių granuliometrinė sudėtis tikrinama sijojant sausas medžiagas, plaunant atskyrus smulkias daleles. Dangos sluoksnių profilio padėties tikslumas tikrinamas niveliuojant, o skersinis nuolydis gali būti pamatuotas ir nuolydžio matuokle. </w:t>
      </w:r>
    </w:p>
    <w:p w:rsidR="00A51E64" w:rsidRPr="004A5C12" w:rsidRDefault="00A51E64" w:rsidP="00A51E64">
      <w:pPr>
        <w:widowControl w:val="0"/>
        <w:tabs>
          <w:tab w:val="left" w:pos="540"/>
        </w:tabs>
        <w:autoSpaceDE w:val="0"/>
        <w:autoSpaceDN w:val="0"/>
        <w:adjustRightInd w:val="0"/>
        <w:ind w:right="189" w:firstLine="540"/>
        <w:jc w:val="both"/>
        <w:rPr>
          <w:lang w:val="lt-LT"/>
        </w:rPr>
      </w:pPr>
      <w:r w:rsidRPr="004A5C12">
        <w:rPr>
          <w:lang w:val="lt-LT"/>
        </w:rPr>
        <w:t xml:space="preserve">Dangos sluoksnių lygumas tikrinamas </w:t>
      </w:r>
      <w:smartTag w:uri="urn:schemas-microsoft-com:office:smarttags" w:element="metricconverter">
        <w:smartTagPr>
          <w:attr w:name="ProductID" w:val="4 m"/>
        </w:smartTagPr>
        <w:r w:rsidRPr="004A5C12">
          <w:rPr>
            <w:lang w:val="lt-LT"/>
          </w:rPr>
          <w:t>4 m</w:t>
        </w:r>
      </w:smartTag>
      <w:r w:rsidRPr="004A5C12">
        <w:rPr>
          <w:lang w:val="lt-LT"/>
        </w:rPr>
        <w:t xml:space="preserve"> ilgio liniuote pagal „Kelio dangų (pagrindų) </w:t>
      </w:r>
      <w:r w:rsidRPr="004A5C12">
        <w:rPr>
          <w:lang w:val="lt-LT"/>
        </w:rPr>
        <w:br/>
        <w:t xml:space="preserve">lygumo matavimo atmintinė“ reikalavimus arba atitinkamu lygumo matavimo prietaisu (pvz., IRI). </w:t>
      </w:r>
      <w:r w:rsidRPr="004A5C12">
        <w:rPr>
          <w:lang w:val="lt-LT"/>
        </w:rPr>
        <w:br/>
        <w:t xml:space="preserve">Lygumas </w:t>
      </w:r>
      <w:smartTag w:uri="urn:schemas-microsoft-com:office:smarttags" w:element="metricconverter">
        <w:smartTagPr>
          <w:attr w:name="ProductID" w:val="4 m"/>
        </w:smartTagPr>
        <w:r w:rsidRPr="004A5C12">
          <w:rPr>
            <w:lang w:val="lt-LT"/>
          </w:rPr>
          <w:t>4 m</w:t>
        </w:r>
      </w:smartTag>
      <w:r w:rsidRPr="004A5C12">
        <w:rPr>
          <w:lang w:val="lt-LT"/>
        </w:rPr>
        <w:t xml:space="preserve"> ilgio liniuote išorinėse eismo juostose išilgine kryptimi matuojamas maždaug </w:t>
      </w:r>
      <w:r w:rsidRPr="004A5C12">
        <w:rPr>
          <w:lang w:val="lt-LT"/>
        </w:rPr>
        <w:br/>
        <w:t xml:space="preserve">75 cm atstumu nuo važiuojamosios dalies krašto, o kitose eismo juostose - jų viduryje (žvyro </w:t>
      </w:r>
      <w:r w:rsidRPr="004A5C12">
        <w:rPr>
          <w:lang w:val="lt-LT"/>
        </w:rPr>
        <w:br/>
        <w:t xml:space="preserve">dangos sluoksnių lygumas paprastai matuojamas kiekvienos eismo juostos viduryje). Leistino </w:t>
      </w:r>
      <w:r w:rsidRPr="004A5C12">
        <w:rPr>
          <w:lang w:val="lt-LT"/>
        </w:rPr>
        <w:br/>
        <w:t xml:space="preserve">plyšio, neatsižvelgiant į jo ilgį, viršijimo dydžiu įskaitomas didžiausias nuokrypis nuo leistinos </w:t>
      </w:r>
      <w:r w:rsidRPr="004A5C12">
        <w:rPr>
          <w:lang w:val="lt-LT"/>
        </w:rPr>
        <w:br/>
        <w:t xml:space="preserve">reikšmės. </w:t>
      </w:r>
    </w:p>
    <w:p w:rsidR="00A51E64" w:rsidRPr="004A5C12" w:rsidRDefault="00A51E64" w:rsidP="00A51E64">
      <w:pPr>
        <w:widowControl w:val="0"/>
        <w:autoSpaceDE w:val="0"/>
        <w:autoSpaceDN w:val="0"/>
        <w:adjustRightInd w:val="0"/>
        <w:ind w:right="189" w:firstLine="539"/>
        <w:jc w:val="both"/>
        <w:rPr>
          <w:lang w:val="lt-LT"/>
        </w:rPr>
      </w:pPr>
      <w:r w:rsidRPr="004A5C12">
        <w:rPr>
          <w:lang w:val="lt-LT"/>
        </w:rPr>
        <w:t xml:space="preserve">Pagal IRI sistemą išilginis lygumas matuojamas prietaisu, kurio žingsnis ne didesnis kaip </w:t>
      </w:r>
      <w:smartTag w:uri="urn:schemas-microsoft-com:office:smarttags" w:element="metricconverter">
        <w:smartTagPr>
          <w:attr w:name="ProductID" w:val="0,25 m"/>
        </w:smartTagPr>
        <w:r w:rsidRPr="004A5C12">
          <w:rPr>
            <w:lang w:val="lt-LT"/>
          </w:rPr>
          <w:t>0,25 m</w:t>
        </w:r>
      </w:smartTag>
      <w:r w:rsidRPr="004A5C12">
        <w:rPr>
          <w:lang w:val="lt-LT"/>
        </w:rPr>
        <w:t xml:space="preserve">. Matuojama kiekvienoje eismo juostoje dviejuose vėžės pėdsakuose, rezultatus pateikiant </w:t>
      </w:r>
      <w:smartTag w:uri="urn:schemas-microsoft-com:office:smarttags" w:element="metricconverter">
        <w:smartTagPr>
          <w:attr w:name="ProductID" w:val="50 m"/>
        </w:smartTagPr>
        <w:r w:rsidRPr="004A5C12">
          <w:rPr>
            <w:lang w:val="lt-LT"/>
          </w:rPr>
          <w:t>50 m</w:t>
        </w:r>
      </w:smartTag>
      <w:r w:rsidRPr="004A5C12">
        <w:rPr>
          <w:lang w:val="lt-LT"/>
        </w:rPr>
        <w:t xml:space="preserve"> ilgio atkarpomis IRI skalėje. </w:t>
      </w:r>
    </w:p>
    <w:p w:rsidR="00A51E64" w:rsidRPr="004A5C12" w:rsidRDefault="00A51E64" w:rsidP="00A51E64">
      <w:pPr>
        <w:widowControl w:val="0"/>
        <w:autoSpaceDE w:val="0"/>
        <w:autoSpaceDN w:val="0"/>
        <w:adjustRightInd w:val="0"/>
        <w:ind w:right="189" w:firstLine="539"/>
        <w:jc w:val="both"/>
        <w:rPr>
          <w:lang w:val="lt-LT"/>
        </w:rPr>
      </w:pPr>
      <w:r w:rsidRPr="004A5C12">
        <w:rPr>
          <w:lang w:val="lt-LT"/>
        </w:rPr>
        <w:t xml:space="preserve">Rato sukibimo su danga koeficientas nustatomas matuojant traukos jėgą (kai ratas pilnai slysta) šiuo būdu: pastoviu </w:t>
      </w:r>
      <w:smartTag w:uri="urn:schemas-microsoft-com:office:smarttags" w:element="metricconverter">
        <w:smartTagPr>
          <w:attr w:name="ProductID" w:val="60 km/h"/>
        </w:smartTagPr>
        <w:r w:rsidRPr="004A5C12">
          <w:rPr>
            <w:lang w:val="lt-LT"/>
          </w:rPr>
          <w:t>60 km/h</w:t>
        </w:r>
      </w:smartTag>
      <w:r w:rsidRPr="004A5C12">
        <w:rPr>
          <w:lang w:val="lt-LT"/>
        </w:rPr>
        <w:t xml:space="preserve"> greičiu tempiant pilnai blokuotą, su specialia matavimo padanga, automobilio ratą. Asfaltbetonio danga turi būti padengta </w:t>
      </w:r>
      <w:smartTag w:uri="urn:schemas-microsoft-com:office:smarttags" w:element="metricconverter">
        <w:smartTagPr>
          <w:attr w:name="ProductID" w:val="1 mm"/>
        </w:smartTagPr>
        <w:r w:rsidRPr="004A5C12">
          <w:rPr>
            <w:lang w:val="lt-LT"/>
          </w:rPr>
          <w:t>1 mm</w:t>
        </w:r>
      </w:smartTag>
      <w:r w:rsidRPr="004A5C12">
        <w:rPr>
          <w:lang w:val="lt-LT"/>
        </w:rPr>
        <w:t xml:space="preserve"> storio vandens plėvele. Pakloto sluoksnio storis kontroliuojamas pagal „Automobilių kelių dangos konstrukcijos sluoksnių storio nustatymo instrukcijos“ (DKSNI) reikalavimus. Pakloto sluoksnio plotis tikrinamas matavimo juosta arba rulete. </w:t>
      </w:r>
    </w:p>
    <w:p w:rsidR="002B1C0E" w:rsidRPr="004A5C12" w:rsidRDefault="002B1C0E">
      <w:pPr>
        <w:rPr>
          <w:lang w:val="lt-LT"/>
        </w:rPr>
      </w:pPr>
    </w:p>
    <w:sectPr w:rsidR="002B1C0E" w:rsidRPr="004A5C12" w:rsidSect="00987A6B">
      <w:headerReference w:type="default" r:id="rId11"/>
      <w:footerReference w:type="even" r:id="rId12"/>
      <w:footerReference w:type="default" r:id="rId13"/>
      <w:pgSz w:w="12240" w:h="15840"/>
      <w:pgMar w:top="539" w:right="902" w:bottom="539" w:left="1077" w:header="181" w:footer="3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B7A" w:rsidRDefault="00B60B7A">
      <w:r>
        <w:separator/>
      </w:r>
    </w:p>
  </w:endnote>
  <w:endnote w:type="continuationSeparator" w:id="0">
    <w:p w:rsidR="00B60B7A" w:rsidRDefault="00B60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TrueHelveticaBlack">
    <w:altName w:val="Times New Roman"/>
    <w:charset w:val="00"/>
    <w:family w:val="auto"/>
    <w:pitch w:val="variable"/>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Romantic">
    <w:altName w:val="Symbol"/>
    <w:panose1 w:val="00000400000000000000"/>
    <w:charset w:val="02"/>
    <w:family w:val="auto"/>
    <w:pitch w:val="variable"/>
    <w:sig w:usb0="00000000" w:usb1="10000000" w:usb2="00000000" w:usb3="00000000" w:csb0="80000000" w:csb1="00000000"/>
  </w:font>
  <w:font w:name="Arial Bold">
    <w:panose1 w:val="00000000000000000000"/>
    <w:charset w:val="BA"/>
    <w:family w:val="auto"/>
    <w:notTrueType/>
    <w:pitch w:val="default"/>
    <w:sig w:usb0="00000005" w:usb1="00000000" w:usb2="00000000" w:usb3="00000000" w:csb0="0000008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065" w:rsidRDefault="004C10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C1065" w:rsidRDefault="004C106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065" w:rsidRPr="00823FA5" w:rsidRDefault="004C1065" w:rsidP="00823FA5">
    <w:pPr>
      <w:pStyle w:val="Footer"/>
      <w:framePr w:wrap="around" w:vAnchor="text" w:hAnchor="page" w:x="6301" w:y="85"/>
      <w:rPr>
        <w:rStyle w:val="PageNumber"/>
        <w:b/>
        <w:sz w:val="16"/>
        <w:szCs w:val="16"/>
      </w:rPr>
    </w:pPr>
    <w:r w:rsidRPr="00823FA5">
      <w:rPr>
        <w:rStyle w:val="PageNumber"/>
        <w:b/>
        <w:sz w:val="16"/>
        <w:szCs w:val="16"/>
      </w:rPr>
      <w:fldChar w:fldCharType="begin"/>
    </w:r>
    <w:r w:rsidRPr="00823FA5">
      <w:rPr>
        <w:rStyle w:val="PageNumber"/>
        <w:b/>
        <w:sz w:val="16"/>
        <w:szCs w:val="16"/>
      </w:rPr>
      <w:instrText xml:space="preserve">PAGE  </w:instrText>
    </w:r>
    <w:r w:rsidRPr="00823FA5">
      <w:rPr>
        <w:rStyle w:val="PageNumber"/>
        <w:b/>
        <w:sz w:val="16"/>
        <w:szCs w:val="16"/>
      </w:rPr>
      <w:fldChar w:fldCharType="separate"/>
    </w:r>
    <w:r w:rsidR="00F31E8E">
      <w:rPr>
        <w:rStyle w:val="PageNumber"/>
        <w:b/>
        <w:noProof/>
        <w:sz w:val="16"/>
        <w:szCs w:val="16"/>
      </w:rPr>
      <w:t>5</w:t>
    </w:r>
    <w:r w:rsidRPr="00823FA5">
      <w:rPr>
        <w:rStyle w:val="PageNumber"/>
        <w:b/>
        <w:sz w:val="16"/>
        <w:szCs w:val="16"/>
      </w:rPr>
      <w:fldChar w:fldCharType="end"/>
    </w:r>
  </w:p>
  <w:p w:rsidR="004C1065" w:rsidRDefault="004C1065" w:rsidP="00E044C2">
    <w:pPr>
      <w:pStyle w:val="Footer"/>
      <w:widowControl w:val="0"/>
      <w:pBdr>
        <w:top w:val="single" w:sz="4" w:space="9" w:color="auto"/>
      </w:pBdr>
      <w:tabs>
        <w:tab w:val="left" w:pos="8222"/>
      </w:tabs>
      <w:rPr>
        <w:lang w:val="fi-F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B7A" w:rsidRDefault="00B60B7A">
      <w:r>
        <w:separator/>
      </w:r>
    </w:p>
  </w:footnote>
  <w:footnote w:type="continuationSeparator" w:id="0">
    <w:p w:rsidR="00B60B7A" w:rsidRDefault="00B60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0"/>
      <w:gridCol w:w="3784"/>
    </w:tblGrid>
    <w:tr w:rsidR="004C1065">
      <w:trPr>
        <w:trHeight w:val="496"/>
        <w:jc w:val="center"/>
      </w:trPr>
      <w:tc>
        <w:tcPr>
          <w:tcW w:w="6420" w:type="dxa"/>
        </w:tcPr>
        <w:p w:rsidR="004C1065" w:rsidRPr="00A72BC8" w:rsidRDefault="0020307E" w:rsidP="0020307E">
          <w:pPr>
            <w:pStyle w:val="Header"/>
            <w:tabs>
              <w:tab w:val="clear" w:pos="4320"/>
              <w:tab w:val="clear" w:pos="8640"/>
              <w:tab w:val="center" w:pos="3102"/>
            </w:tabs>
            <w:rPr>
              <w:b/>
              <w:sz w:val="20"/>
              <w:szCs w:val="20"/>
              <w:lang w:val="lt-LT"/>
            </w:rPr>
          </w:pPr>
          <w:r>
            <w:rPr>
              <w:sz w:val="20"/>
              <w:lang w:val="lt-LT"/>
            </w:rPr>
            <w:t>Vandens</w:t>
          </w:r>
          <w:r w:rsidR="004C1065" w:rsidRPr="00A72BC8">
            <w:rPr>
              <w:sz w:val="20"/>
              <w:lang w:val="lt-LT"/>
            </w:rPr>
            <w:t xml:space="preserve"> tiekimo ir nuotekų </w:t>
          </w:r>
          <w:r>
            <w:rPr>
              <w:sz w:val="20"/>
              <w:lang w:val="lt-LT"/>
            </w:rPr>
            <w:t>tinklų tiesimas</w:t>
          </w:r>
          <w:r w:rsidR="004C1065" w:rsidRPr="00A72BC8">
            <w:rPr>
              <w:sz w:val="20"/>
              <w:lang w:val="lt-LT"/>
            </w:rPr>
            <w:t>, nuotekų valymo įrenginių</w:t>
          </w:r>
          <w:r>
            <w:rPr>
              <w:sz w:val="20"/>
              <w:lang w:val="lt-LT"/>
            </w:rPr>
            <w:t xml:space="preserve"> statyba Musninkuose</w:t>
          </w:r>
        </w:p>
      </w:tc>
      <w:tc>
        <w:tcPr>
          <w:tcW w:w="3784" w:type="dxa"/>
        </w:tcPr>
        <w:p w:rsidR="004C1065" w:rsidRPr="00777E48" w:rsidRDefault="004C1065" w:rsidP="00777E48">
          <w:pPr>
            <w:pStyle w:val="Header"/>
            <w:jc w:val="right"/>
            <w:rPr>
              <w:sz w:val="20"/>
              <w:szCs w:val="20"/>
              <w:lang w:val="lt-LT"/>
            </w:rPr>
          </w:pPr>
          <w:r w:rsidRPr="00777E48">
            <w:rPr>
              <w:sz w:val="20"/>
              <w:szCs w:val="20"/>
              <w:lang w:val="lt-LT"/>
            </w:rPr>
            <w:t>III skyrius. Užsakovo reikalavimai</w:t>
          </w:r>
        </w:p>
        <w:p w:rsidR="004C1065" w:rsidRDefault="004C1065" w:rsidP="00777E48">
          <w:pPr>
            <w:pStyle w:val="Header"/>
            <w:jc w:val="right"/>
            <w:rPr>
              <w:i/>
              <w:sz w:val="20"/>
              <w:szCs w:val="20"/>
              <w:lang w:val="lt-LT"/>
            </w:rPr>
          </w:pPr>
          <w:r w:rsidRPr="00777E48">
            <w:rPr>
              <w:sz w:val="20"/>
              <w:szCs w:val="20"/>
              <w:lang w:val="lt-LT"/>
            </w:rPr>
            <w:t>2 skirsnis. Reikalavimai statybos</w:t>
          </w:r>
          <w:r>
            <w:rPr>
              <w:sz w:val="20"/>
              <w:szCs w:val="20"/>
              <w:lang w:val="lt-LT"/>
            </w:rPr>
            <w:t xml:space="preserve"> darbams</w:t>
          </w:r>
        </w:p>
      </w:tc>
    </w:tr>
  </w:tbl>
  <w:p w:rsidR="004C1065" w:rsidRDefault="004C10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6"/>
    <w:multiLevelType w:val="multilevel"/>
    <w:tmpl w:val="0000000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
    <w:nsid w:val="0000000C"/>
    <w:multiLevelType w:val="multilevel"/>
    <w:tmpl w:val="0000000C"/>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
    <w:nsid w:val="0000000D"/>
    <w:multiLevelType w:val="multilevel"/>
    <w:tmpl w:val="0000000D"/>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
    <w:nsid w:val="00000013"/>
    <w:multiLevelType w:val="multilevel"/>
    <w:tmpl w:val="0000001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
    <w:nsid w:val="00000014"/>
    <w:multiLevelType w:val="multilevel"/>
    <w:tmpl w:val="0000001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nsid w:val="00000017"/>
    <w:multiLevelType w:val="multilevel"/>
    <w:tmpl w:val="00000017"/>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1F"/>
    <w:multiLevelType w:val="multilevel"/>
    <w:tmpl w:val="0000001F"/>
    <w:lvl w:ilvl="0">
      <w:start w:val="1"/>
      <w:numFmt w:val="bullet"/>
      <w:lvlText w:val=""/>
      <w:lvlJc w:val="left"/>
      <w:pPr>
        <w:tabs>
          <w:tab w:val="num" w:pos="709"/>
        </w:tabs>
        <w:ind w:left="709" w:hanging="360"/>
      </w:pPr>
      <w:rPr>
        <w:rFonts w:ascii="Symbol" w:hAnsi="Symbol" w:cs="StarSymbol"/>
        <w:sz w:val="18"/>
        <w:szCs w:val="18"/>
      </w:rPr>
    </w:lvl>
    <w:lvl w:ilvl="1">
      <w:start w:val="1"/>
      <w:numFmt w:val="bullet"/>
      <w:lvlText w:val=""/>
      <w:lvlJc w:val="left"/>
      <w:pPr>
        <w:tabs>
          <w:tab w:val="num" w:pos="1429"/>
        </w:tabs>
        <w:ind w:left="1429" w:hanging="360"/>
      </w:pPr>
      <w:rPr>
        <w:rFonts w:ascii="Symbol" w:hAnsi="Symbol" w:cs="StarSymbol"/>
        <w:sz w:val="18"/>
        <w:szCs w:val="18"/>
      </w:rPr>
    </w:lvl>
    <w:lvl w:ilvl="2">
      <w:start w:val="1"/>
      <w:numFmt w:val="bullet"/>
      <w:lvlText w:val=""/>
      <w:lvlJc w:val="left"/>
      <w:pPr>
        <w:tabs>
          <w:tab w:val="num" w:pos="2149"/>
        </w:tabs>
        <w:ind w:left="2149" w:hanging="360"/>
      </w:pPr>
      <w:rPr>
        <w:rFonts w:ascii="Symbol" w:hAnsi="Symbol" w:cs="StarSymbol"/>
        <w:sz w:val="18"/>
        <w:szCs w:val="18"/>
      </w:rPr>
    </w:lvl>
    <w:lvl w:ilvl="3">
      <w:start w:val="1"/>
      <w:numFmt w:val="bullet"/>
      <w:lvlText w:val=""/>
      <w:lvlJc w:val="left"/>
      <w:pPr>
        <w:tabs>
          <w:tab w:val="num" w:pos="2869"/>
        </w:tabs>
        <w:ind w:left="2869" w:hanging="360"/>
      </w:pPr>
      <w:rPr>
        <w:rFonts w:ascii="Symbol" w:hAnsi="Symbol" w:cs="StarSymbol"/>
        <w:sz w:val="18"/>
        <w:szCs w:val="18"/>
      </w:rPr>
    </w:lvl>
    <w:lvl w:ilvl="4">
      <w:start w:val="1"/>
      <w:numFmt w:val="bullet"/>
      <w:lvlText w:val=""/>
      <w:lvlJc w:val="left"/>
      <w:pPr>
        <w:tabs>
          <w:tab w:val="num" w:pos="3589"/>
        </w:tabs>
        <w:ind w:left="3589" w:hanging="360"/>
      </w:pPr>
      <w:rPr>
        <w:rFonts w:ascii="Symbol" w:hAnsi="Symbol" w:cs="StarSymbol"/>
        <w:sz w:val="18"/>
        <w:szCs w:val="18"/>
      </w:rPr>
    </w:lvl>
    <w:lvl w:ilvl="5">
      <w:start w:val="1"/>
      <w:numFmt w:val="bullet"/>
      <w:lvlText w:val=""/>
      <w:lvlJc w:val="left"/>
      <w:pPr>
        <w:tabs>
          <w:tab w:val="num" w:pos="4309"/>
        </w:tabs>
        <w:ind w:left="4309" w:hanging="360"/>
      </w:pPr>
      <w:rPr>
        <w:rFonts w:ascii="Symbol" w:hAnsi="Symbol" w:cs="StarSymbol"/>
        <w:sz w:val="18"/>
        <w:szCs w:val="18"/>
      </w:rPr>
    </w:lvl>
    <w:lvl w:ilvl="6">
      <w:start w:val="1"/>
      <w:numFmt w:val="bullet"/>
      <w:lvlText w:val=""/>
      <w:lvlJc w:val="left"/>
      <w:pPr>
        <w:tabs>
          <w:tab w:val="num" w:pos="5029"/>
        </w:tabs>
        <w:ind w:left="5029" w:hanging="360"/>
      </w:pPr>
      <w:rPr>
        <w:rFonts w:ascii="Symbol" w:hAnsi="Symbol" w:cs="StarSymbol"/>
        <w:sz w:val="18"/>
        <w:szCs w:val="18"/>
      </w:rPr>
    </w:lvl>
    <w:lvl w:ilvl="7">
      <w:start w:val="1"/>
      <w:numFmt w:val="bullet"/>
      <w:lvlText w:val=""/>
      <w:lvlJc w:val="left"/>
      <w:pPr>
        <w:tabs>
          <w:tab w:val="num" w:pos="5749"/>
        </w:tabs>
        <w:ind w:left="5749" w:hanging="360"/>
      </w:pPr>
      <w:rPr>
        <w:rFonts w:ascii="Symbol" w:hAnsi="Symbol" w:cs="StarSymbol"/>
        <w:sz w:val="18"/>
        <w:szCs w:val="18"/>
      </w:rPr>
    </w:lvl>
    <w:lvl w:ilvl="8">
      <w:start w:val="1"/>
      <w:numFmt w:val="bullet"/>
      <w:lvlText w:val=""/>
      <w:lvlJc w:val="left"/>
      <w:pPr>
        <w:tabs>
          <w:tab w:val="num" w:pos="6469"/>
        </w:tabs>
        <w:ind w:left="6469" w:hanging="360"/>
      </w:pPr>
      <w:rPr>
        <w:rFonts w:ascii="Symbol" w:hAnsi="Symbol" w:cs="StarSymbol"/>
        <w:sz w:val="18"/>
        <w:szCs w:val="18"/>
      </w:rPr>
    </w:lvl>
  </w:abstractNum>
  <w:abstractNum w:abstractNumId="8">
    <w:nsid w:val="00000023"/>
    <w:multiLevelType w:val="multilevel"/>
    <w:tmpl w:val="0000002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9">
    <w:nsid w:val="00000024"/>
    <w:multiLevelType w:val="multilevel"/>
    <w:tmpl w:val="0000002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0">
    <w:nsid w:val="00000025"/>
    <w:multiLevelType w:val="multilevel"/>
    <w:tmpl w:val="0000002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1">
    <w:nsid w:val="00000026"/>
    <w:multiLevelType w:val="multilevel"/>
    <w:tmpl w:val="0000002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2">
    <w:nsid w:val="00000028"/>
    <w:multiLevelType w:val="multilevel"/>
    <w:tmpl w:val="0000002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3">
    <w:nsid w:val="00000029"/>
    <w:multiLevelType w:val="multilevel"/>
    <w:tmpl w:val="0000002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4">
    <w:nsid w:val="0000002A"/>
    <w:multiLevelType w:val="multilevel"/>
    <w:tmpl w:val="0000002A"/>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5">
    <w:nsid w:val="0000002C"/>
    <w:multiLevelType w:val="multilevel"/>
    <w:tmpl w:val="0000002C"/>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6">
    <w:nsid w:val="0000002D"/>
    <w:multiLevelType w:val="multilevel"/>
    <w:tmpl w:val="0000002D"/>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7">
    <w:nsid w:val="0000002E"/>
    <w:multiLevelType w:val="multilevel"/>
    <w:tmpl w:val="0000002E"/>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8">
    <w:nsid w:val="0000002F"/>
    <w:multiLevelType w:val="multilevel"/>
    <w:tmpl w:val="0000002F"/>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9">
    <w:nsid w:val="0000003A"/>
    <w:multiLevelType w:val="multilevel"/>
    <w:tmpl w:val="0000003A"/>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0">
    <w:nsid w:val="24C9691D"/>
    <w:multiLevelType w:val="hybridMultilevel"/>
    <w:tmpl w:val="B070400E"/>
    <w:lvl w:ilvl="0" w:tplc="0427000D">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nsid w:val="35845181"/>
    <w:multiLevelType w:val="hybridMultilevel"/>
    <w:tmpl w:val="30688B20"/>
    <w:lvl w:ilvl="0" w:tplc="FFFFFFFF">
      <w:start w:val="1"/>
      <w:numFmt w:val="bullet"/>
      <w:lvlText w:val=""/>
      <w:legacy w:legacy="1" w:legacySpace="360" w:legacyIndent="360"/>
      <w:lvlJc w:val="left"/>
      <w:pPr>
        <w:ind w:left="1572" w:hanging="360"/>
      </w:pPr>
      <w:rPr>
        <w:rFonts w:ascii="Symbol" w:hAnsi="Symbol" w:hint="default"/>
      </w:rPr>
    </w:lvl>
    <w:lvl w:ilvl="1" w:tplc="FFFFFFFF">
      <w:start w:val="1"/>
      <w:numFmt w:val="bullet"/>
      <w:lvlText w:val="o"/>
      <w:lvlJc w:val="left"/>
      <w:pPr>
        <w:tabs>
          <w:tab w:val="num" w:pos="2292"/>
        </w:tabs>
        <w:ind w:left="2292" w:hanging="360"/>
      </w:pPr>
      <w:rPr>
        <w:rFonts w:ascii="Courier New" w:hAnsi="Courier New" w:cs="TrueHelveticaBlack" w:hint="default"/>
      </w:rPr>
    </w:lvl>
    <w:lvl w:ilvl="2" w:tplc="FFFFFFFF" w:tentative="1">
      <w:start w:val="1"/>
      <w:numFmt w:val="bullet"/>
      <w:lvlText w:val=""/>
      <w:lvlJc w:val="left"/>
      <w:pPr>
        <w:tabs>
          <w:tab w:val="num" w:pos="3012"/>
        </w:tabs>
        <w:ind w:left="3012" w:hanging="360"/>
      </w:pPr>
      <w:rPr>
        <w:rFonts w:ascii="Wingdings" w:hAnsi="Wingdings" w:hint="default"/>
      </w:rPr>
    </w:lvl>
    <w:lvl w:ilvl="3" w:tplc="FFFFFFFF" w:tentative="1">
      <w:start w:val="1"/>
      <w:numFmt w:val="bullet"/>
      <w:lvlText w:val=""/>
      <w:lvlJc w:val="left"/>
      <w:pPr>
        <w:tabs>
          <w:tab w:val="num" w:pos="3732"/>
        </w:tabs>
        <w:ind w:left="3732" w:hanging="360"/>
      </w:pPr>
      <w:rPr>
        <w:rFonts w:ascii="Symbol" w:hAnsi="Symbol" w:hint="default"/>
      </w:rPr>
    </w:lvl>
    <w:lvl w:ilvl="4" w:tplc="FFFFFFFF" w:tentative="1">
      <w:start w:val="1"/>
      <w:numFmt w:val="bullet"/>
      <w:lvlText w:val="o"/>
      <w:lvlJc w:val="left"/>
      <w:pPr>
        <w:tabs>
          <w:tab w:val="num" w:pos="4452"/>
        </w:tabs>
        <w:ind w:left="4452" w:hanging="360"/>
      </w:pPr>
      <w:rPr>
        <w:rFonts w:ascii="Courier New" w:hAnsi="Courier New" w:cs="TrueHelveticaBlack" w:hint="default"/>
      </w:rPr>
    </w:lvl>
    <w:lvl w:ilvl="5" w:tplc="FFFFFFFF" w:tentative="1">
      <w:start w:val="1"/>
      <w:numFmt w:val="bullet"/>
      <w:lvlText w:val=""/>
      <w:lvlJc w:val="left"/>
      <w:pPr>
        <w:tabs>
          <w:tab w:val="num" w:pos="5172"/>
        </w:tabs>
        <w:ind w:left="5172" w:hanging="360"/>
      </w:pPr>
      <w:rPr>
        <w:rFonts w:ascii="Wingdings" w:hAnsi="Wingdings" w:hint="default"/>
      </w:rPr>
    </w:lvl>
    <w:lvl w:ilvl="6" w:tplc="FFFFFFFF" w:tentative="1">
      <w:start w:val="1"/>
      <w:numFmt w:val="bullet"/>
      <w:lvlText w:val=""/>
      <w:lvlJc w:val="left"/>
      <w:pPr>
        <w:tabs>
          <w:tab w:val="num" w:pos="5892"/>
        </w:tabs>
        <w:ind w:left="5892" w:hanging="360"/>
      </w:pPr>
      <w:rPr>
        <w:rFonts w:ascii="Symbol" w:hAnsi="Symbol" w:hint="default"/>
      </w:rPr>
    </w:lvl>
    <w:lvl w:ilvl="7" w:tplc="FFFFFFFF" w:tentative="1">
      <w:start w:val="1"/>
      <w:numFmt w:val="bullet"/>
      <w:lvlText w:val="o"/>
      <w:lvlJc w:val="left"/>
      <w:pPr>
        <w:tabs>
          <w:tab w:val="num" w:pos="6612"/>
        </w:tabs>
        <w:ind w:left="6612" w:hanging="360"/>
      </w:pPr>
      <w:rPr>
        <w:rFonts w:ascii="Courier New" w:hAnsi="Courier New" w:cs="TrueHelveticaBlack" w:hint="default"/>
      </w:rPr>
    </w:lvl>
    <w:lvl w:ilvl="8" w:tplc="FFFFFFFF" w:tentative="1">
      <w:start w:val="1"/>
      <w:numFmt w:val="bullet"/>
      <w:lvlText w:val=""/>
      <w:lvlJc w:val="left"/>
      <w:pPr>
        <w:tabs>
          <w:tab w:val="num" w:pos="7332"/>
        </w:tabs>
        <w:ind w:left="7332" w:hanging="360"/>
      </w:pPr>
      <w:rPr>
        <w:rFonts w:ascii="Wingdings" w:hAnsi="Wingdings" w:hint="default"/>
      </w:rPr>
    </w:lvl>
  </w:abstractNum>
  <w:abstractNum w:abstractNumId="22">
    <w:nsid w:val="47413CA1"/>
    <w:multiLevelType w:val="hybridMultilevel"/>
    <w:tmpl w:val="78E2042A"/>
    <w:lvl w:ilvl="0" w:tplc="0427000D">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3">
    <w:nsid w:val="54A62ABF"/>
    <w:multiLevelType w:val="hybridMultilevel"/>
    <w:tmpl w:val="578632B4"/>
    <w:lvl w:ilvl="0" w:tplc="227C794E">
      <w:start w:val="65535"/>
      <w:numFmt w:val="bullet"/>
      <w:lvlText w:val="-"/>
      <w:legacy w:legacy="1" w:legacySpace="0" w:legacyIndent="360"/>
      <w:lvlJc w:val="left"/>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5BC5704"/>
    <w:multiLevelType w:val="hybridMultilevel"/>
    <w:tmpl w:val="EC981B3E"/>
    <w:lvl w:ilvl="0" w:tplc="227C794E">
      <w:start w:val="65535"/>
      <w:numFmt w:val="bullet"/>
      <w:lvlText w:val="-"/>
      <w:legacy w:legacy="1" w:legacySpace="0" w:legacyIndent="360"/>
      <w:lvlJc w:val="left"/>
      <w:rPr>
        <w:rFonts w:ascii="Arial" w:hAnsi="Arial" w:cs="Arial" w:hint="default"/>
      </w:rPr>
    </w:lvl>
    <w:lvl w:ilvl="1" w:tplc="227C794E">
      <w:start w:val="65535"/>
      <w:numFmt w:val="bullet"/>
      <w:lvlText w:val="-"/>
      <w:legacy w:legacy="1" w:legacySpace="0" w:legacyIndent="360"/>
      <w:lvlJc w:val="left"/>
      <w:rPr>
        <w:rFonts w:ascii="Arial"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09F11FC"/>
    <w:multiLevelType w:val="multilevel"/>
    <w:tmpl w:val="ADCAB0F4"/>
    <w:lvl w:ilvl="0">
      <w:start w:val="1"/>
      <w:numFmt w:val="decimal"/>
      <w:lvlText w:val="%1. "/>
      <w:legacy w:legacy="1" w:legacySpace="0" w:legacyIndent="283"/>
      <w:lvlJc w:val="left"/>
      <w:pPr>
        <w:ind w:left="850" w:hanging="283"/>
      </w:pPr>
      <w:rPr>
        <w:rFonts w:ascii="TimesLT" w:hAnsi="TimesLT" w:cs="Times New Roman" w:hint="default"/>
        <w:b w:val="0"/>
        <w:i w:val="0"/>
        <w:sz w:val="20"/>
        <w:szCs w:val="2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5A055AF"/>
    <w:multiLevelType w:val="multilevel"/>
    <w:tmpl w:val="05A6EADC"/>
    <w:lvl w:ilvl="0">
      <w:start w:val="1"/>
      <w:numFmt w:val="decimal"/>
      <w:lvlText w:val="%1."/>
      <w:legacy w:legacy="1" w:legacySpace="0" w:legacyIndent="422"/>
      <w:lvlJc w:val="left"/>
      <w:rPr>
        <w:rFonts w:ascii="Times New Roman" w:eastAsia="Times New Roman" w:hAnsi="Times New Roman" w:cs="Times New Roman"/>
      </w:rPr>
    </w:lvl>
    <w:lvl w:ilvl="1">
      <w:start w:val="1"/>
      <w:numFmt w:val="decimal"/>
      <w:isLgl/>
      <w:lvlText w:val="%1.%2"/>
      <w:lvlJc w:val="left"/>
      <w:pPr>
        <w:tabs>
          <w:tab w:val="num" w:pos="1125"/>
        </w:tabs>
        <w:ind w:left="1125" w:hanging="1125"/>
      </w:pPr>
      <w:rPr>
        <w:rFonts w:hint="default"/>
      </w:rPr>
    </w:lvl>
    <w:lvl w:ilvl="2">
      <w:start w:val="1"/>
      <w:numFmt w:val="decimal"/>
      <w:isLgl/>
      <w:lvlText w:val="%1.%2.%3"/>
      <w:lvlJc w:val="left"/>
      <w:pPr>
        <w:tabs>
          <w:tab w:val="num" w:pos="1125"/>
        </w:tabs>
        <w:ind w:left="1125" w:hanging="1125"/>
      </w:pPr>
      <w:rPr>
        <w:rFonts w:hint="default"/>
      </w:rPr>
    </w:lvl>
    <w:lvl w:ilvl="3">
      <w:start w:val="1"/>
      <w:numFmt w:val="decimal"/>
      <w:isLgl/>
      <w:lvlText w:val="%1.%2.%3.%4"/>
      <w:lvlJc w:val="left"/>
      <w:pPr>
        <w:tabs>
          <w:tab w:val="num" w:pos="1125"/>
        </w:tabs>
        <w:ind w:left="1125" w:hanging="1125"/>
      </w:pPr>
      <w:rPr>
        <w:rFonts w:hint="default"/>
      </w:rPr>
    </w:lvl>
    <w:lvl w:ilvl="4">
      <w:start w:val="1"/>
      <w:numFmt w:val="decimal"/>
      <w:isLgl/>
      <w:lvlText w:val="%1.%2.%3.%4.%5"/>
      <w:lvlJc w:val="left"/>
      <w:pPr>
        <w:tabs>
          <w:tab w:val="num" w:pos="1125"/>
        </w:tabs>
        <w:ind w:left="1125" w:hanging="1125"/>
      </w:pPr>
      <w:rPr>
        <w:rFonts w:hint="default"/>
      </w:rPr>
    </w:lvl>
    <w:lvl w:ilvl="5">
      <w:start w:val="1"/>
      <w:numFmt w:val="decimal"/>
      <w:isLgl/>
      <w:lvlText w:val="%1.%2.%3.%4.%5.%6"/>
      <w:lvlJc w:val="left"/>
      <w:pPr>
        <w:tabs>
          <w:tab w:val="num" w:pos="1125"/>
        </w:tabs>
        <w:ind w:left="1125" w:hanging="112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6"/>
  </w:num>
  <w:num w:numId="2">
    <w:abstractNumId w:val="25"/>
  </w:num>
  <w:num w:numId="3">
    <w:abstractNumId w:val="23"/>
  </w:num>
  <w:num w:numId="4">
    <w:abstractNumId w:val="24"/>
  </w:num>
  <w:num w:numId="5">
    <w:abstractNumId w:val="2"/>
  </w:num>
  <w:num w:numId="6">
    <w:abstractNumId w:val="1"/>
  </w:num>
  <w:num w:numId="7">
    <w:abstractNumId w:val="3"/>
  </w:num>
  <w:num w:numId="8">
    <w:abstractNumId w:val="21"/>
  </w:num>
  <w:num w:numId="9">
    <w:abstractNumId w:val="4"/>
  </w:num>
  <w:num w:numId="10">
    <w:abstractNumId w:val="5"/>
  </w:num>
  <w:num w:numId="11">
    <w:abstractNumId w:val="6"/>
  </w:num>
  <w:num w:numId="12">
    <w:abstractNumId w:val="12"/>
  </w:num>
  <w:num w:numId="13">
    <w:abstractNumId w:val="13"/>
  </w:num>
  <w:num w:numId="14">
    <w:abstractNumId w:val="20"/>
  </w:num>
  <w:num w:numId="15">
    <w:abstractNumId w:val="0"/>
  </w:num>
  <w:num w:numId="16">
    <w:abstractNumId w:val="22"/>
  </w:num>
  <w:num w:numId="17">
    <w:abstractNumId w:val="7"/>
  </w:num>
  <w:num w:numId="18">
    <w:abstractNumId w:val="8"/>
  </w:num>
  <w:num w:numId="19">
    <w:abstractNumId w:val="9"/>
  </w:num>
  <w:num w:numId="20">
    <w:abstractNumId w:val="10"/>
  </w:num>
  <w:num w:numId="21">
    <w:abstractNumId w:val="11"/>
  </w:num>
  <w:num w:numId="22">
    <w:abstractNumId w:val="14"/>
  </w:num>
  <w:num w:numId="23">
    <w:abstractNumId w:val="15"/>
  </w:num>
  <w:num w:numId="24">
    <w:abstractNumId w:val="16"/>
  </w:num>
  <w:num w:numId="25">
    <w:abstractNumId w:val="17"/>
  </w:num>
  <w:num w:numId="26">
    <w:abstractNumId w:val="18"/>
  </w:num>
  <w:num w:numId="2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D37613"/>
    <w:rsid w:val="000012E4"/>
    <w:rsid w:val="00003F9B"/>
    <w:rsid w:val="00010DEE"/>
    <w:rsid w:val="00012882"/>
    <w:rsid w:val="00020678"/>
    <w:rsid w:val="00025D5E"/>
    <w:rsid w:val="00043AC6"/>
    <w:rsid w:val="00043C71"/>
    <w:rsid w:val="00045942"/>
    <w:rsid w:val="00085D31"/>
    <w:rsid w:val="0009293F"/>
    <w:rsid w:val="00095D37"/>
    <w:rsid w:val="000A03AC"/>
    <w:rsid w:val="000B40B3"/>
    <w:rsid w:val="000C5BA0"/>
    <w:rsid w:val="000C5BAB"/>
    <w:rsid w:val="000C6AB9"/>
    <w:rsid w:val="000E447A"/>
    <w:rsid w:val="000F7F4C"/>
    <w:rsid w:val="001137BE"/>
    <w:rsid w:val="00147376"/>
    <w:rsid w:val="001504DB"/>
    <w:rsid w:val="00150B51"/>
    <w:rsid w:val="0015165E"/>
    <w:rsid w:val="0015534C"/>
    <w:rsid w:val="00163B07"/>
    <w:rsid w:val="001746AA"/>
    <w:rsid w:val="001812B6"/>
    <w:rsid w:val="001878FE"/>
    <w:rsid w:val="0019087B"/>
    <w:rsid w:val="00191FE3"/>
    <w:rsid w:val="001B0A1F"/>
    <w:rsid w:val="001B4631"/>
    <w:rsid w:val="001B48D1"/>
    <w:rsid w:val="001B7F5F"/>
    <w:rsid w:val="001C4454"/>
    <w:rsid w:val="001D5649"/>
    <w:rsid w:val="001E6AE3"/>
    <w:rsid w:val="001F09B2"/>
    <w:rsid w:val="001F6BE9"/>
    <w:rsid w:val="001F7274"/>
    <w:rsid w:val="002019EA"/>
    <w:rsid w:val="0020307E"/>
    <w:rsid w:val="00203EDB"/>
    <w:rsid w:val="00214B3B"/>
    <w:rsid w:val="00215A0A"/>
    <w:rsid w:val="00231B10"/>
    <w:rsid w:val="00231C31"/>
    <w:rsid w:val="00232384"/>
    <w:rsid w:val="00234C78"/>
    <w:rsid w:val="00246709"/>
    <w:rsid w:val="002536C2"/>
    <w:rsid w:val="00256DCA"/>
    <w:rsid w:val="00270BAE"/>
    <w:rsid w:val="00276BFC"/>
    <w:rsid w:val="0027705F"/>
    <w:rsid w:val="00277B35"/>
    <w:rsid w:val="00287FC9"/>
    <w:rsid w:val="002930B7"/>
    <w:rsid w:val="002A6AB7"/>
    <w:rsid w:val="002A7FA5"/>
    <w:rsid w:val="002B1C0E"/>
    <w:rsid w:val="002C3098"/>
    <w:rsid w:val="002E28D1"/>
    <w:rsid w:val="002F22A4"/>
    <w:rsid w:val="002F4C73"/>
    <w:rsid w:val="002F7C87"/>
    <w:rsid w:val="00300810"/>
    <w:rsid w:val="003049DD"/>
    <w:rsid w:val="00305391"/>
    <w:rsid w:val="003124EA"/>
    <w:rsid w:val="00312678"/>
    <w:rsid w:val="00312772"/>
    <w:rsid w:val="00315DC7"/>
    <w:rsid w:val="00315E8D"/>
    <w:rsid w:val="00330974"/>
    <w:rsid w:val="003424B4"/>
    <w:rsid w:val="003466FF"/>
    <w:rsid w:val="00356717"/>
    <w:rsid w:val="003571F5"/>
    <w:rsid w:val="00357769"/>
    <w:rsid w:val="00357AD3"/>
    <w:rsid w:val="003633A1"/>
    <w:rsid w:val="00365E8E"/>
    <w:rsid w:val="00372602"/>
    <w:rsid w:val="00390CC9"/>
    <w:rsid w:val="00393C8C"/>
    <w:rsid w:val="00397AAE"/>
    <w:rsid w:val="003B5E45"/>
    <w:rsid w:val="003C2352"/>
    <w:rsid w:val="003C6419"/>
    <w:rsid w:val="003D3984"/>
    <w:rsid w:val="003F42E0"/>
    <w:rsid w:val="00401DE5"/>
    <w:rsid w:val="004040F8"/>
    <w:rsid w:val="00404624"/>
    <w:rsid w:val="00412FC5"/>
    <w:rsid w:val="00422556"/>
    <w:rsid w:val="004261D2"/>
    <w:rsid w:val="00430E2E"/>
    <w:rsid w:val="00432E30"/>
    <w:rsid w:val="00433A65"/>
    <w:rsid w:val="00434B96"/>
    <w:rsid w:val="00443508"/>
    <w:rsid w:val="00446CE4"/>
    <w:rsid w:val="00471090"/>
    <w:rsid w:val="00476BF6"/>
    <w:rsid w:val="00476E22"/>
    <w:rsid w:val="0048352D"/>
    <w:rsid w:val="004873E7"/>
    <w:rsid w:val="004926AB"/>
    <w:rsid w:val="004A495A"/>
    <w:rsid w:val="004A5C12"/>
    <w:rsid w:val="004B1520"/>
    <w:rsid w:val="004B15A0"/>
    <w:rsid w:val="004C1065"/>
    <w:rsid w:val="004D5EFF"/>
    <w:rsid w:val="005059FA"/>
    <w:rsid w:val="005178B0"/>
    <w:rsid w:val="00520B03"/>
    <w:rsid w:val="00523DAF"/>
    <w:rsid w:val="00525D12"/>
    <w:rsid w:val="00527684"/>
    <w:rsid w:val="00527B21"/>
    <w:rsid w:val="00551CB7"/>
    <w:rsid w:val="00552CD6"/>
    <w:rsid w:val="0056726F"/>
    <w:rsid w:val="005748AC"/>
    <w:rsid w:val="005765F2"/>
    <w:rsid w:val="005800F4"/>
    <w:rsid w:val="00581520"/>
    <w:rsid w:val="005920AD"/>
    <w:rsid w:val="005D5666"/>
    <w:rsid w:val="005E05B5"/>
    <w:rsid w:val="00605520"/>
    <w:rsid w:val="00611159"/>
    <w:rsid w:val="00624E6C"/>
    <w:rsid w:val="00632740"/>
    <w:rsid w:val="00641FA4"/>
    <w:rsid w:val="00653C48"/>
    <w:rsid w:val="00665CD7"/>
    <w:rsid w:val="006723A6"/>
    <w:rsid w:val="0068010C"/>
    <w:rsid w:val="006922F9"/>
    <w:rsid w:val="006959A7"/>
    <w:rsid w:val="006A13A5"/>
    <w:rsid w:val="006A5299"/>
    <w:rsid w:val="006A657E"/>
    <w:rsid w:val="006B3CC5"/>
    <w:rsid w:val="006C1165"/>
    <w:rsid w:val="006C69B9"/>
    <w:rsid w:val="006E03F8"/>
    <w:rsid w:val="006E0E9A"/>
    <w:rsid w:val="006E528C"/>
    <w:rsid w:val="006E5CC2"/>
    <w:rsid w:val="006E6892"/>
    <w:rsid w:val="006E7E20"/>
    <w:rsid w:val="006F141C"/>
    <w:rsid w:val="006F67FE"/>
    <w:rsid w:val="007065D9"/>
    <w:rsid w:val="00712101"/>
    <w:rsid w:val="00715FBC"/>
    <w:rsid w:val="00716890"/>
    <w:rsid w:val="00721764"/>
    <w:rsid w:val="007278DD"/>
    <w:rsid w:val="00731148"/>
    <w:rsid w:val="00736F90"/>
    <w:rsid w:val="00737C94"/>
    <w:rsid w:val="0074432B"/>
    <w:rsid w:val="00750E99"/>
    <w:rsid w:val="00751A1C"/>
    <w:rsid w:val="00754F1F"/>
    <w:rsid w:val="00756E45"/>
    <w:rsid w:val="007779EF"/>
    <w:rsid w:val="00777E48"/>
    <w:rsid w:val="0078264A"/>
    <w:rsid w:val="0079080E"/>
    <w:rsid w:val="007A700C"/>
    <w:rsid w:val="007C7CF8"/>
    <w:rsid w:val="007D377B"/>
    <w:rsid w:val="007D5F95"/>
    <w:rsid w:val="007D7073"/>
    <w:rsid w:val="007E6C56"/>
    <w:rsid w:val="007F55EE"/>
    <w:rsid w:val="008042BC"/>
    <w:rsid w:val="008110B9"/>
    <w:rsid w:val="00823D03"/>
    <w:rsid w:val="00823FA5"/>
    <w:rsid w:val="0083194C"/>
    <w:rsid w:val="0083366E"/>
    <w:rsid w:val="00834590"/>
    <w:rsid w:val="008357A0"/>
    <w:rsid w:val="00836853"/>
    <w:rsid w:val="00845DA9"/>
    <w:rsid w:val="00853E90"/>
    <w:rsid w:val="00861078"/>
    <w:rsid w:val="00867716"/>
    <w:rsid w:val="00871A64"/>
    <w:rsid w:val="00873CB9"/>
    <w:rsid w:val="008773BE"/>
    <w:rsid w:val="00891CE7"/>
    <w:rsid w:val="00892788"/>
    <w:rsid w:val="008A31B5"/>
    <w:rsid w:val="008A4E64"/>
    <w:rsid w:val="008A5BF1"/>
    <w:rsid w:val="008C5BB9"/>
    <w:rsid w:val="008E1536"/>
    <w:rsid w:val="008E55DE"/>
    <w:rsid w:val="008E5A80"/>
    <w:rsid w:val="008E7981"/>
    <w:rsid w:val="008F3D2D"/>
    <w:rsid w:val="008F632E"/>
    <w:rsid w:val="008F781E"/>
    <w:rsid w:val="00902C41"/>
    <w:rsid w:val="009040BE"/>
    <w:rsid w:val="00911A71"/>
    <w:rsid w:val="00916660"/>
    <w:rsid w:val="00927CA3"/>
    <w:rsid w:val="00930671"/>
    <w:rsid w:val="00954BD7"/>
    <w:rsid w:val="009872EB"/>
    <w:rsid w:val="00987A6B"/>
    <w:rsid w:val="009925CD"/>
    <w:rsid w:val="009A2869"/>
    <w:rsid w:val="009C6436"/>
    <w:rsid w:val="009D3FF3"/>
    <w:rsid w:val="009D478A"/>
    <w:rsid w:val="009E018A"/>
    <w:rsid w:val="009E1311"/>
    <w:rsid w:val="009E1BE6"/>
    <w:rsid w:val="009F57C7"/>
    <w:rsid w:val="00A02E80"/>
    <w:rsid w:val="00A07FD6"/>
    <w:rsid w:val="00A11590"/>
    <w:rsid w:val="00A17270"/>
    <w:rsid w:val="00A1775A"/>
    <w:rsid w:val="00A20234"/>
    <w:rsid w:val="00A26F55"/>
    <w:rsid w:val="00A43AB3"/>
    <w:rsid w:val="00A51E64"/>
    <w:rsid w:val="00A54873"/>
    <w:rsid w:val="00A62A3D"/>
    <w:rsid w:val="00A7236E"/>
    <w:rsid w:val="00A72BC8"/>
    <w:rsid w:val="00A730DF"/>
    <w:rsid w:val="00A74B64"/>
    <w:rsid w:val="00A760B4"/>
    <w:rsid w:val="00A828C6"/>
    <w:rsid w:val="00A912DA"/>
    <w:rsid w:val="00AA198E"/>
    <w:rsid w:val="00AA58AC"/>
    <w:rsid w:val="00AC79E2"/>
    <w:rsid w:val="00AC7D20"/>
    <w:rsid w:val="00AD2BE9"/>
    <w:rsid w:val="00AD5600"/>
    <w:rsid w:val="00AD5EE7"/>
    <w:rsid w:val="00AE0AC0"/>
    <w:rsid w:val="00AE63D1"/>
    <w:rsid w:val="00AF5028"/>
    <w:rsid w:val="00AF516E"/>
    <w:rsid w:val="00AF635F"/>
    <w:rsid w:val="00B106E1"/>
    <w:rsid w:val="00B11110"/>
    <w:rsid w:val="00B1219E"/>
    <w:rsid w:val="00B12907"/>
    <w:rsid w:val="00B1369E"/>
    <w:rsid w:val="00B15DDE"/>
    <w:rsid w:val="00B22FA9"/>
    <w:rsid w:val="00B26958"/>
    <w:rsid w:val="00B50197"/>
    <w:rsid w:val="00B60B7A"/>
    <w:rsid w:val="00B6579D"/>
    <w:rsid w:val="00B72F4C"/>
    <w:rsid w:val="00B75F71"/>
    <w:rsid w:val="00B91169"/>
    <w:rsid w:val="00B9507D"/>
    <w:rsid w:val="00BA2F3D"/>
    <w:rsid w:val="00BA62C7"/>
    <w:rsid w:val="00BB5CFD"/>
    <w:rsid w:val="00BC42E3"/>
    <w:rsid w:val="00BC663F"/>
    <w:rsid w:val="00BD514E"/>
    <w:rsid w:val="00BE11CD"/>
    <w:rsid w:val="00BE2FCF"/>
    <w:rsid w:val="00BE7703"/>
    <w:rsid w:val="00BF136B"/>
    <w:rsid w:val="00BF18B5"/>
    <w:rsid w:val="00BF25EE"/>
    <w:rsid w:val="00BF5D66"/>
    <w:rsid w:val="00C0245E"/>
    <w:rsid w:val="00C04C88"/>
    <w:rsid w:val="00C11AC3"/>
    <w:rsid w:val="00C124F7"/>
    <w:rsid w:val="00C33280"/>
    <w:rsid w:val="00C533DD"/>
    <w:rsid w:val="00C62070"/>
    <w:rsid w:val="00C72A43"/>
    <w:rsid w:val="00C7753E"/>
    <w:rsid w:val="00C9531B"/>
    <w:rsid w:val="00CA78EF"/>
    <w:rsid w:val="00CC5B78"/>
    <w:rsid w:val="00CE70B8"/>
    <w:rsid w:val="00CF537A"/>
    <w:rsid w:val="00CF546D"/>
    <w:rsid w:val="00D05123"/>
    <w:rsid w:val="00D1026B"/>
    <w:rsid w:val="00D26276"/>
    <w:rsid w:val="00D3725C"/>
    <w:rsid w:val="00D37613"/>
    <w:rsid w:val="00D55521"/>
    <w:rsid w:val="00D61772"/>
    <w:rsid w:val="00D64D80"/>
    <w:rsid w:val="00D701A7"/>
    <w:rsid w:val="00D71BBD"/>
    <w:rsid w:val="00D759C9"/>
    <w:rsid w:val="00D805A1"/>
    <w:rsid w:val="00D81D2F"/>
    <w:rsid w:val="00D86E34"/>
    <w:rsid w:val="00DC5DF8"/>
    <w:rsid w:val="00DD65ED"/>
    <w:rsid w:val="00DE5F8A"/>
    <w:rsid w:val="00E044C2"/>
    <w:rsid w:val="00E12968"/>
    <w:rsid w:val="00E16EC7"/>
    <w:rsid w:val="00E34C45"/>
    <w:rsid w:val="00E410CF"/>
    <w:rsid w:val="00E50463"/>
    <w:rsid w:val="00E656E5"/>
    <w:rsid w:val="00E76D2E"/>
    <w:rsid w:val="00E83644"/>
    <w:rsid w:val="00E83CF8"/>
    <w:rsid w:val="00EA14C7"/>
    <w:rsid w:val="00EA2DA3"/>
    <w:rsid w:val="00EB4279"/>
    <w:rsid w:val="00EC274B"/>
    <w:rsid w:val="00EC7313"/>
    <w:rsid w:val="00ED0148"/>
    <w:rsid w:val="00EE2E0B"/>
    <w:rsid w:val="00EE7518"/>
    <w:rsid w:val="00EF3089"/>
    <w:rsid w:val="00EF4B71"/>
    <w:rsid w:val="00F01608"/>
    <w:rsid w:val="00F03C8D"/>
    <w:rsid w:val="00F135D5"/>
    <w:rsid w:val="00F21B7C"/>
    <w:rsid w:val="00F22475"/>
    <w:rsid w:val="00F30348"/>
    <w:rsid w:val="00F31B40"/>
    <w:rsid w:val="00F31E8E"/>
    <w:rsid w:val="00F31FEA"/>
    <w:rsid w:val="00F361D6"/>
    <w:rsid w:val="00F5516F"/>
    <w:rsid w:val="00F5542B"/>
    <w:rsid w:val="00F567DB"/>
    <w:rsid w:val="00F575FC"/>
    <w:rsid w:val="00F60C03"/>
    <w:rsid w:val="00F722D2"/>
    <w:rsid w:val="00F73AC5"/>
    <w:rsid w:val="00F82C03"/>
    <w:rsid w:val="00F85CAE"/>
    <w:rsid w:val="00F957F9"/>
    <w:rsid w:val="00FA05DF"/>
    <w:rsid w:val="00FA5E27"/>
    <w:rsid w:val="00FB2893"/>
    <w:rsid w:val="00FB639D"/>
    <w:rsid w:val="00FC4FDD"/>
    <w:rsid w:val="00FD1953"/>
    <w:rsid w:val="00FD3296"/>
    <w:rsid w:val="00FD3F63"/>
    <w:rsid w:val="00FD4A15"/>
    <w:rsid w:val="00FE5A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BAE"/>
    <w:rPr>
      <w:sz w:val="24"/>
      <w:szCs w:val="24"/>
      <w:lang w:val="en-US" w:eastAsia="en-US"/>
    </w:rPr>
  </w:style>
  <w:style w:type="paragraph" w:styleId="Heading1">
    <w:name w:val="heading 1"/>
    <w:basedOn w:val="Normal"/>
    <w:next w:val="Normal"/>
    <w:qFormat/>
    <w:rsid w:val="00270BAE"/>
    <w:pPr>
      <w:keepNext/>
      <w:overflowPunct w:val="0"/>
      <w:autoSpaceDE w:val="0"/>
      <w:autoSpaceDN w:val="0"/>
      <w:adjustRightInd w:val="0"/>
      <w:textAlignment w:val="baseline"/>
      <w:outlineLvl w:val="0"/>
    </w:pPr>
    <w:rPr>
      <w:rFonts w:ascii="Arial" w:hAnsi="Arial"/>
      <w:b/>
      <w:bCs/>
      <w:caps/>
      <w:sz w:val="22"/>
      <w:szCs w:val="22"/>
      <w:lang w:val="lt-LT"/>
    </w:rPr>
  </w:style>
  <w:style w:type="paragraph" w:styleId="Heading2">
    <w:name w:val="heading 2"/>
    <w:basedOn w:val="Normal"/>
    <w:next w:val="Normal"/>
    <w:qFormat/>
    <w:rsid w:val="00270BAE"/>
    <w:pPr>
      <w:keepNext/>
      <w:overflowPunct w:val="0"/>
      <w:autoSpaceDE w:val="0"/>
      <w:autoSpaceDN w:val="0"/>
      <w:adjustRightInd w:val="0"/>
      <w:jc w:val="both"/>
      <w:textAlignment w:val="baseline"/>
      <w:outlineLvl w:val="1"/>
    </w:pPr>
    <w:rPr>
      <w:rFonts w:ascii="Arial" w:hAnsi="Arial"/>
      <w:b/>
      <w:bCs/>
      <w:sz w:val="22"/>
      <w:szCs w:val="22"/>
      <w:lang w:val="lt-LT"/>
    </w:rPr>
  </w:style>
  <w:style w:type="paragraph" w:styleId="Heading3">
    <w:name w:val="heading 3"/>
    <w:basedOn w:val="Normal"/>
    <w:next w:val="Normal"/>
    <w:qFormat/>
    <w:rsid w:val="00270BAE"/>
    <w:pPr>
      <w:keepNext/>
      <w:overflowPunct w:val="0"/>
      <w:autoSpaceDE w:val="0"/>
      <w:autoSpaceDN w:val="0"/>
      <w:adjustRightInd w:val="0"/>
      <w:jc w:val="both"/>
      <w:textAlignment w:val="baseline"/>
      <w:outlineLvl w:val="2"/>
    </w:pPr>
    <w:rPr>
      <w:rFonts w:ascii="Arial" w:hAnsi="Arial"/>
      <w:b/>
      <w:bCs/>
      <w:caps/>
      <w:sz w:val="18"/>
      <w:szCs w:val="18"/>
      <w:lang w:val="lt-LT"/>
    </w:rPr>
  </w:style>
  <w:style w:type="paragraph" w:styleId="Heading4">
    <w:name w:val="heading 4"/>
    <w:basedOn w:val="Normal"/>
    <w:next w:val="Normal"/>
    <w:link w:val="Heading4Char"/>
    <w:semiHidden/>
    <w:unhideWhenUsed/>
    <w:qFormat/>
    <w:rsid w:val="00AC79E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qFormat/>
    <w:rsid w:val="00270BAE"/>
    <w:pPr>
      <w:spacing w:before="240" w:after="60"/>
      <w:outlineLvl w:val="4"/>
    </w:pPr>
    <w:rPr>
      <w:b/>
      <w:bCs/>
      <w:i/>
      <w:iCs/>
      <w:sz w:val="26"/>
      <w:szCs w:val="26"/>
    </w:rPr>
  </w:style>
  <w:style w:type="paragraph" w:styleId="Heading6">
    <w:name w:val="heading 6"/>
    <w:basedOn w:val="Normal"/>
    <w:next w:val="Normal"/>
    <w:qFormat/>
    <w:rsid w:val="00270BA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270BAE"/>
  </w:style>
  <w:style w:type="paragraph" w:styleId="Footer">
    <w:name w:val="footer"/>
    <w:basedOn w:val="Normal"/>
    <w:rsid w:val="00270BAE"/>
    <w:pPr>
      <w:tabs>
        <w:tab w:val="center" w:pos="4320"/>
        <w:tab w:val="right" w:pos="8640"/>
      </w:tabs>
    </w:pPr>
  </w:style>
  <w:style w:type="character" w:styleId="PageNumber">
    <w:name w:val="page number"/>
    <w:basedOn w:val="DefaultParagraphFont"/>
    <w:rsid w:val="00270BAE"/>
  </w:style>
  <w:style w:type="paragraph" w:styleId="BodyTextIndent2">
    <w:name w:val="Body Text Indent 2"/>
    <w:basedOn w:val="Normal"/>
    <w:rsid w:val="00270BAE"/>
    <w:pPr>
      <w:overflowPunct w:val="0"/>
      <w:autoSpaceDE w:val="0"/>
      <w:autoSpaceDN w:val="0"/>
      <w:adjustRightInd w:val="0"/>
      <w:ind w:firstLine="567"/>
      <w:jc w:val="both"/>
      <w:textAlignment w:val="baseline"/>
    </w:pPr>
    <w:rPr>
      <w:rFonts w:ascii="Arial" w:hAnsi="Arial" w:cs="Arial"/>
      <w:sz w:val="18"/>
      <w:szCs w:val="18"/>
      <w:lang w:val="lt-LT"/>
    </w:rPr>
  </w:style>
  <w:style w:type="paragraph" w:styleId="BodyTextIndent">
    <w:name w:val="Body Text Indent"/>
    <w:basedOn w:val="Normal"/>
    <w:rsid w:val="00270BAE"/>
    <w:pPr>
      <w:spacing w:after="120"/>
      <w:ind w:left="283"/>
    </w:pPr>
  </w:style>
  <w:style w:type="paragraph" w:styleId="BodyText">
    <w:name w:val="Body Text"/>
    <w:basedOn w:val="Normal"/>
    <w:rsid w:val="00270BAE"/>
    <w:pPr>
      <w:spacing w:after="120"/>
    </w:pPr>
  </w:style>
  <w:style w:type="paragraph" w:styleId="BodyText2">
    <w:name w:val="Body Text 2"/>
    <w:basedOn w:val="Normal"/>
    <w:rsid w:val="00270BAE"/>
    <w:pPr>
      <w:spacing w:after="120" w:line="480" w:lineRule="auto"/>
    </w:pPr>
  </w:style>
  <w:style w:type="paragraph" w:styleId="BodyTextIndent3">
    <w:name w:val="Body Text Indent 3"/>
    <w:basedOn w:val="Normal"/>
    <w:rsid w:val="00270BAE"/>
    <w:pPr>
      <w:shd w:val="clear" w:color="auto" w:fill="FFFFFF"/>
      <w:ind w:right="22" w:firstLine="540"/>
      <w:jc w:val="both"/>
    </w:pPr>
    <w:rPr>
      <w:lang w:val="lt-LT"/>
    </w:rPr>
  </w:style>
  <w:style w:type="paragraph" w:styleId="Header">
    <w:name w:val="header"/>
    <w:basedOn w:val="Normal"/>
    <w:rsid w:val="00270BAE"/>
    <w:pPr>
      <w:tabs>
        <w:tab w:val="center" w:pos="4320"/>
        <w:tab w:val="right" w:pos="8640"/>
      </w:tabs>
    </w:pPr>
  </w:style>
  <w:style w:type="character" w:customStyle="1" w:styleId="Antrat3Diagrama">
    <w:name w:val="Antraštė 3 Diagrama"/>
    <w:rsid w:val="00270BAE"/>
    <w:rPr>
      <w:rFonts w:ascii="Arial" w:hAnsi="Arial"/>
      <w:b/>
      <w:bCs/>
      <w:caps/>
      <w:sz w:val="18"/>
      <w:szCs w:val="18"/>
      <w:lang w:val="lt-LT" w:eastAsia="en-US" w:bidi="ar-SA"/>
    </w:rPr>
  </w:style>
  <w:style w:type="paragraph" w:styleId="TOC1">
    <w:name w:val="toc 1"/>
    <w:basedOn w:val="Normal"/>
    <w:next w:val="Normal"/>
    <w:autoRedefine/>
    <w:uiPriority w:val="39"/>
    <w:rsid w:val="00270BAE"/>
    <w:pPr>
      <w:tabs>
        <w:tab w:val="right" w:leader="dot" w:pos="10250"/>
      </w:tabs>
    </w:pPr>
    <w:rPr>
      <w:b/>
      <w:noProof/>
    </w:rPr>
  </w:style>
  <w:style w:type="paragraph" w:styleId="TOC2">
    <w:name w:val="toc 2"/>
    <w:basedOn w:val="Normal"/>
    <w:next w:val="Normal"/>
    <w:autoRedefine/>
    <w:uiPriority w:val="39"/>
    <w:rsid w:val="00270BAE"/>
    <w:pPr>
      <w:ind w:left="240"/>
    </w:pPr>
  </w:style>
  <w:style w:type="paragraph" w:styleId="TOC3">
    <w:name w:val="toc 3"/>
    <w:basedOn w:val="Normal"/>
    <w:next w:val="Normal"/>
    <w:autoRedefine/>
    <w:uiPriority w:val="39"/>
    <w:rsid w:val="00270BAE"/>
    <w:pPr>
      <w:ind w:left="480"/>
    </w:pPr>
  </w:style>
  <w:style w:type="character" w:styleId="Hyperlink">
    <w:name w:val="Hyperlink"/>
    <w:uiPriority w:val="99"/>
    <w:rsid w:val="00270BAE"/>
    <w:rPr>
      <w:color w:val="0000FF"/>
      <w:u w:val="single"/>
    </w:rPr>
  </w:style>
  <w:style w:type="paragraph" w:customStyle="1" w:styleId="CLIENT">
    <w:name w:val="CLIENT"/>
    <w:basedOn w:val="Normal"/>
    <w:rsid w:val="00270BAE"/>
    <w:pPr>
      <w:keepNext/>
      <w:spacing w:before="60" w:after="60"/>
      <w:jc w:val="both"/>
    </w:pPr>
    <w:rPr>
      <w:b/>
      <w:bCs/>
      <w:caps/>
      <w:lang w:val="lt-LT" w:eastAsia="fi-FI"/>
    </w:rPr>
  </w:style>
  <w:style w:type="paragraph" w:styleId="BalloonText">
    <w:name w:val="Balloon Text"/>
    <w:basedOn w:val="Normal"/>
    <w:semiHidden/>
    <w:rsid w:val="00E044C2"/>
    <w:rPr>
      <w:rFonts w:ascii="Tahoma" w:hAnsi="Tahoma" w:cs="Tahoma"/>
      <w:sz w:val="16"/>
      <w:szCs w:val="16"/>
    </w:rPr>
  </w:style>
  <w:style w:type="paragraph" w:customStyle="1" w:styleId="text-3mezera">
    <w:name w:val="text - 3 mezera"/>
    <w:basedOn w:val="Normal"/>
    <w:rsid w:val="003571F5"/>
    <w:pPr>
      <w:widowControl w:val="0"/>
      <w:spacing w:before="60" w:line="240" w:lineRule="exact"/>
      <w:jc w:val="both"/>
    </w:pPr>
    <w:rPr>
      <w:rFonts w:ascii="Arial" w:hAnsi="Arial" w:cs="Arial"/>
      <w:lang w:val="cs-CZ" w:eastAsia="fi-FI"/>
    </w:rPr>
  </w:style>
  <w:style w:type="character" w:styleId="CommentReference">
    <w:name w:val="annotation reference"/>
    <w:semiHidden/>
    <w:rsid w:val="004926AB"/>
    <w:rPr>
      <w:sz w:val="16"/>
      <w:szCs w:val="16"/>
    </w:rPr>
  </w:style>
  <w:style w:type="paragraph" w:styleId="CommentText">
    <w:name w:val="annotation text"/>
    <w:basedOn w:val="Normal"/>
    <w:semiHidden/>
    <w:rsid w:val="004926AB"/>
    <w:rPr>
      <w:sz w:val="20"/>
      <w:szCs w:val="20"/>
    </w:rPr>
  </w:style>
  <w:style w:type="paragraph" w:styleId="CommentSubject">
    <w:name w:val="annotation subject"/>
    <w:basedOn w:val="CommentText"/>
    <w:next w:val="CommentText"/>
    <w:semiHidden/>
    <w:rsid w:val="004926AB"/>
    <w:rPr>
      <w:b/>
      <w:bCs/>
    </w:rPr>
  </w:style>
  <w:style w:type="paragraph" w:styleId="ListParagraph">
    <w:name w:val="List Paragraph"/>
    <w:basedOn w:val="Normal"/>
    <w:uiPriority w:val="34"/>
    <w:qFormat/>
    <w:rsid w:val="00246709"/>
    <w:pPr>
      <w:ind w:left="720"/>
      <w:contextualSpacing/>
    </w:pPr>
  </w:style>
  <w:style w:type="character" w:customStyle="1" w:styleId="Heading4Char">
    <w:name w:val="Heading 4 Char"/>
    <w:basedOn w:val="DefaultParagraphFont"/>
    <w:link w:val="Heading4"/>
    <w:semiHidden/>
    <w:rsid w:val="00AC79E2"/>
    <w:rPr>
      <w:rFonts w:asciiTheme="majorHAnsi" w:eastAsiaTheme="majorEastAsia" w:hAnsiTheme="majorHAnsi" w:cstheme="majorBidi"/>
      <w:b/>
      <w:bCs/>
      <w:i/>
      <w:iCs/>
      <w:color w:val="4F81BD" w:themeColor="accent1"/>
      <w:sz w:val="24"/>
      <w:szCs w:val="24"/>
      <w:lang w:val="en-US" w:eastAsia="en-US"/>
    </w:rPr>
  </w:style>
  <w:style w:type="paragraph" w:styleId="TOC4">
    <w:name w:val="toc 4"/>
    <w:basedOn w:val="Normal"/>
    <w:next w:val="Normal"/>
    <w:autoRedefine/>
    <w:uiPriority w:val="39"/>
    <w:unhideWhenUsed/>
    <w:rsid w:val="00E50463"/>
    <w:pPr>
      <w:spacing w:after="100" w:line="276" w:lineRule="auto"/>
      <w:ind w:left="660"/>
    </w:pPr>
    <w:rPr>
      <w:rFonts w:asciiTheme="minorHAnsi" w:eastAsiaTheme="minorEastAsia" w:hAnsiTheme="minorHAnsi" w:cstheme="minorBidi"/>
      <w:sz w:val="22"/>
      <w:szCs w:val="22"/>
      <w:lang w:val="ru-RU" w:eastAsia="ru-RU"/>
    </w:rPr>
  </w:style>
  <w:style w:type="paragraph" w:styleId="TOC5">
    <w:name w:val="toc 5"/>
    <w:basedOn w:val="Normal"/>
    <w:next w:val="Normal"/>
    <w:autoRedefine/>
    <w:uiPriority w:val="39"/>
    <w:unhideWhenUsed/>
    <w:rsid w:val="00E50463"/>
    <w:pPr>
      <w:spacing w:after="100" w:line="276" w:lineRule="auto"/>
      <w:ind w:left="880"/>
    </w:pPr>
    <w:rPr>
      <w:rFonts w:asciiTheme="minorHAnsi" w:eastAsiaTheme="minorEastAsia" w:hAnsiTheme="minorHAnsi" w:cstheme="minorBidi"/>
      <w:sz w:val="22"/>
      <w:szCs w:val="22"/>
      <w:lang w:val="ru-RU" w:eastAsia="ru-RU"/>
    </w:rPr>
  </w:style>
  <w:style w:type="paragraph" w:styleId="TOC6">
    <w:name w:val="toc 6"/>
    <w:basedOn w:val="Normal"/>
    <w:next w:val="Normal"/>
    <w:autoRedefine/>
    <w:uiPriority w:val="39"/>
    <w:unhideWhenUsed/>
    <w:rsid w:val="00E50463"/>
    <w:pPr>
      <w:spacing w:after="100" w:line="276" w:lineRule="auto"/>
      <w:ind w:left="1100"/>
    </w:pPr>
    <w:rPr>
      <w:rFonts w:asciiTheme="minorHAnsi" w:eastAsiaTheme="minorEastAsia" w:hAnsiTheme="minorHAnsi" w:cstheme="minorBidi"/>
      <w:sz w:val="22"/>
      <w:szCs w:val="22"/>
      <w:lang w:val="ru-RU" w:eastAsia="ru-RU"/>
    </w:rPr>
  </w:style>
  <w:style w:type="paragraph" w:styleId="TOC7">
    <w:name w:val="toc 7"/>
    <w:basedOn w:val="Normal"/>
    <w:next w:val="Normal"/>
    <w:autoRedefine/>
    <w:uiPriority w:val="39"/>
    <w:unhideWhenUsed/>
    <w:rsid w:val="00E50463"/>
    <w:pPr>
      <w:spacing w:after="100" w:line="276" w:lineRule="auto"/>
      <w:ind w:left="1320"/>
    </w:pPr>
    <w:rPr>
      <w:rFonts w:asciiTheme="minorHAnsi" w:eastAsiaTheme="minorEastAsia" w:hAnsiTheme="minorHAnsi" w:cstheme="minorBidi"/>
      <w:sz w:val="22"/>
      <w:szCs w:val="22"/>
      <w:lang w:val="ru-RU" w:eastAsia="ru-RU"/>
    </w:rPr>
  </w:style>
  <w:style w:type="paragraph" w:styleId="TOC8">
    <w:name w:val="toc 8"/>
    <w:basedOn w:val="Normal"/>
    <w:next w:val="Normal"/>
    <w:autoRedefine/>
    <w:uiPriority w:val="39"/>
    <w:unhideWhenUsed/>
    <w:rsid w:val="00E50463"/>
    <w:pPr>
      <w:spacing w:after="100" w:line="276" w:lineRule="auto"/>
      <w:ind w:left="1540"/>
    </w:pPr>
    <w:rPr>
      <w:rFonts w:asciiTheme="minorHAnsi" w:eastAsiaTheme="minorEastAsia" w:hAnsiTheme="minorHAnsi" w:cstheme="minorBidi"/>
      <w:sz w:val="22"/>
      <w:szCs w:val="22"/>
      <w:lang w:val="ru-RU" w:eastAsia="ru-RU"/>
    </w:rPr>
  </w:style>
  <w:style w:type="paragraph" w:styleId="TOC9">
    <w:name w:val="toc 9"/>
    <w:basedOn w:val="Normal"/>
    <w:next w:val="Normal"/>
    <w:autoRedefine/>
    <w:uiPriority w:val="39"/>
    <w:unhideWhenUsed/>
    <w:rsid w:val="00E50463"/>
    <w:pPr>
      <w:spacing w:after="100" w:line="276" w:lineRule="auto"/>
      <w:ind w:left="1760"/>
    </w:pPr>
    <w:rPr>
      <w:rFonts w:asciiTheme="minorHAnsi" w:eastAsiaTheme="minorEastAsia" w:hAnsiTheme="minorHAnsi" w:cstheme="minorBidi"/>
      <w:sz w:val="22"/>
      <w:szCs w:val="22"/>
      <w:lang w:val="ru-RU" w:eastAsia="ru-RU"/>
    </w:rPr>
  </w:style>
  <w:style w:type="paragraph" w:customStyle="1" w:styleId="1">
    <w:name w:val="1"/>
    <w:basedOn w:val="Normal"/>
    <w:rsid w:val="003049DD"/>
    <w:pPr>
      <w:spacing w:after="160" w:line="240" w:lineRule="exact"/>
    </w:pPr>
    <w:rPr>
      <w:rFonts w:ascii="Tahoma" w:hAnsi="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184CD-2586-4827-9C0E-B8AC84F1E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46</Pages>
  <Words>20994</Words>
  <Characters>119670</Characters>
  <Application>Microsoft Office Word</Application>
  <DocSecurity>0</DocSecurity>
  <Lines>997</Lines>
  <Paragraphs>280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 Skirsnis STATYBOS DARBŲ SPECIFIKACIJOS</vt:lpstr>
      <vt:lpstr>2 Skirsnis STATYBOS DARBŲ SPECIFIKACIJOS</vt:lpstr>
    </vt:vector>
  </TitlesOfParts>
  <Company/>
  <LinksUpToDate>false</LinksUpToDate>
  <CharactersWithSpaces>140384</CharactersWithSpaces>
  <SharedDoc>false</SharedDoc>
  <HLinks>
    <vt:vector size="276" baseType="variant">
      <vt:variant>
        <vt:i4>1703992</vt:i4>
      </vt:variant>
      <vt:variant>
        <vt:i4>272</vt:i4>
      </vt:variant>
      <vt:variant>
        <vt:i4>0</vt:i4>
      </vt:variant>
      <vt:variant>
        <vt:i4>5</vt:i4>
      </vt:variant>
      <vt:variant>
        <vt:lpwstr/>
      </vt:variant>
      <vt:variant>
        <vt:lpwstr>_Toc238443690</vt:lpwstr>
      </vt:variant>
      <vt:variant>
        <vt:i4>1769528</vt:i4>
      </vt:variant>
      <vt:variant>
        <vt:i4>266</vt:i4>
      </vt:variant>
      <vt:variant>
        <vt:i4>0</vt:i4>
      </vt:variant>
      <vt:variant>
        <vt:i4>5</vt:i4>
      </vt:variant>
      <vt:variant>
        <vt:lpwstr/>
      </vt:variant>
      <vt:variant>
        <vt:lpwstr>_Toc238443689</vt:lpwstr>
      </vt:variant>
      <vt:variant>
        <vt:i4>1769528</vt:i4>
      </vt:variant>
      <vt:variant>
        <vt:i4>260</vt:i4>
      </vt:variant>
      <vt:variant>
        <vt:i4>0</vt:i4>
      </vt:variant>
      <vt:variant>
        <vt:i4>5</vt:i4>
      </vt:variant>
      <vt:variant>
        <vt:lpwstr/>
      </vt:variant>
      <vt:variant>
        <vt:lpwstr>_Toc238443688</vt:lpwstr>
      </vt:variant>
      <vt:variant>
        <vt:i4>1769528</vt:i4>
      </vt:variant>
      <vt:variant>
        <vt:i4>254</vt:i4>
      </vt:variant>
      <vt:variant>
        <vt:i4>0</vt:i4>
      </vt:variant>
      <vt:variant>
        <vt:i4>5</vt:i4>
      </vt:variant>
      <vt:variant>
        <vt:lpwstr/>
      </vt:variant>
      <vt:variant>
        <vt:lpwstr>_Toc238443687</vt:lpwstr>
      </vt:variant>
      <vt:variant>
        <vt:i4>1769528</vt:i4>
      </vt:variant>
      <vt:variant>
        <vt:i4>248</vt:i4>
      </vt:variant>
      <vt:variant>
        <vt:i4>0</vt:i4>
      </vt:variant>
      <vt:variant>
        <vt:i4>5</vt:i4>
      </vt:variant>
      <vt:variant>
        <vt:lpwstr/>
      </vt:variant>
      <vt:variant>
        <vt:lpwstr>_Toc238443686</vt:lpwstr>
      </vt:variant>
      <vt:variant>
        <vt:i4>1769528</vt:i4>
      </vt:variant>
      <vt:variant>
        <vt:i4>242</vt:i4>
      </vt:variant>
      <vt:variant>
        <vt:i4>0</vt:i4>
      </vt:variant>
      <vt:variant>
        <vt:i4>5</vt:i4>
      </vt:variant>
      <vt:variant>
        <vt:lpwstr/>
      </vt:variant>
      <vt:variant>
        <vt:lpwstr>_Toc238443685</vt:lpwstr>
      </vt:variant>
      <vt:variant>
        <vt:i4>1769528</vt:i4>
      </vt:variant>
      <vt:variant>
        <vt:i4>236</vt:i4>
      </vt:variant>
      <vt:variant>
        <vt:i4>0</vt:i4>
      </vt:variant>
      <vt:variant>
        <vt:i4>5</vt:i4>
      </vt:variant>
      <vt:variant>
        <vt:lpwstr/>
      </vt:variant>
      <vt:variant>
        <vt:lpwstr>_Toc238443684</vt:lpwstr>
      </vt:variant>
      <vt:variant>
        <vt:i4>1769528</vt:i4>
      </vt:variant>
      <vt:variant>
        <vt:i4>230</vt:i4>
      </vt:variant>
      <vt:variant>
        <vt:i4>0</vt:i4>
      </vt:variant>
      <vt:variant>
        <vt:i4>5</vt:i4>
      </vt:variant>
      <vt:variant>
        <vt:lpwstr/>
      </vt:variant>
      <vt:variant>
        <vt:lpwstr>_Toc238443683</vt:lpwstr>
      </vt:variant>
      <vt:variant>
        <vt:i4>1769528</vt:i4>
      </vt:variant>
      <vt:variant>
        <vt:i4>224</vt:i4>
      </vt:variant>
      <vt:variant>
        <vt:i4>0</vt:i4>
      </vt:variant>
      <vt:variant>
        <vt:i4>5</vt:i4>
      </vt:variant>
      <vt:variant>
        <vt:lpwstr/>
      </vt:variant>
      <vt:variant>
        <vt:lpwstr>_Toc238443682</vt:lpwstr>
      </vt:variant>
      <vt:variant>
        <vt:i4>1769528</vt:i4>
      </vt:variant>
      <vt:variant>
        <vt:i4>218</vt:i4>
      </vt:variant>
      <vt:variant>
        <vt:i4>0</vt:i4>
      </vt:variant>
      <vt:variant>
        <vt:i4>5</vt:i4>
      </vt:variant>
      <vt:variant>
        <vt:lpwstr/>
      </vt:variant>
      <vt:variant>
        <vt:lpwstr>_Toc238443681</vt:lpwstr>
      </vt:variant>
      <vt:variant>
        <vt:i4>1769528</vt:i4>
      </vt:variant>
      <vt:variant>
        <vt:i4>212</vt:i4>
      </vt:variant>
      <vt:variant>
        <vt:i4>0</vt:i4>
      </vt:variant>
      <vt:variant>
        <vt:i4>5</vt:i4>
      </vt:variant>
      <vt:variant>
        <vt:lpwstr/>
      </vt:variant>
      <vt:variant>
        <vt:lpwstr>_Toc238443680</vt:lpwstr>
      </vt:variant>
      <vt:variant>
        <vt:i4>1310776</vt:i4>
      </vt:variant>
      <vt:variant>
        <vt:i4>206</vt:i4>
      </vt:variant>
      <vt:variant>
        <vt:i4>0</vt:i4>
      </vt:variant>
      <vt:variant>
        <vt:i4>5</vt:i4>
      </vt:variant>
      <vt:variant>
        <vt:lpwstr/>
      </vt:variant>
      <vt:variant>
        <vt:lpwstr>_Toc238443679</vt:lpwstr>
      </vt:variant>
      <vt:variant>
        <vt:i4>1310776</vt:i4>
      </vt:variant>
      <vt:variant>
        <vt:i4>200</vt:i4>
      </vt:variant>
      <vt:variant>
        <vt:i4>0</vt:i4>
      </vt:variant>
      <vt:variant>
        <vt:i4>5</vt:i4>
      </vt:variant>
      <vt:variant>
        <vt:lpwstr/>
      </vt:variant>
      <vt:variant>
        <vt:lpwstr>_Toc238443678</vt:lpwstr>
      </vt:variant>
      <vt:variant>
        <vt:i4>1310776</vt:i4>
      </vt:variant>
      <vt:variant>
        <vt:i4>194</vt:i4>
      </vt:variant>
      <vt:variant>
        <vt:i4>0</vt:i4>
      </vt:variant>
      <vt:variant>
        <vt:i4>5</vt:i4>
      </vt:variant>
      <vt:variant>
        <vt:lpwstr/>
      </vt:variant>
      <vt:variant>
        <vt:lpwstr>_Toc238443677</vt:lpwstr>
      </vt:variant>
      <vt:variant>
        <vt:i4>1310776</vt:i4>
      </vt:variant>
      <vt:variant>
        <vt:i4>188</vt:i4>
      </vt:variant>
      <vt:variant>
        <vt:i4>0</vt:i4>
      </vt:variant>
      <vt:variant>
        <vt:i4>5</vt:i4>
      </vt:variant>
      <vt:variant>
        <vt:lpwstr/>
      </vt:variant>
      <vt:variant>
        <vt:lpwstr>_Toc238443676</vt:lpwstr>
      </vt:variant>
      <vt:variant>
        <vt:i4>1310776</vt:i4>
      </vt:variant>
      <vt:variant>
        <vt:i4>182</vt:i4>
      </vt:variant>
      <vt:variant>
        <vt:i4>0</vt:i4>
      </vt:variant>
      <vt:variant>
        <vt:i4>5</vt:i4>
      </vt:variant>
      <vt:variant>
        <vt:lpwstr/>
      </vt:variant>
      <vt:variant>
        <vt:lpwstr>_Toc238443675</vt:lpwstr>
      </vt:variant>
      <vt:variant>
        <vt:i4>1310776</vt:i4>
      </vt:variant>
      <vt:variant>
        <vt:i4>176</vt:i4>
      </vt:variant>
      <vt:variant>
        <vt:i4>0</vt:i4>
      </vt:variant>
      <vt:variant>
        <vt:i4>5</vt:i4>
      </vt:variant>
      <vt:variant>
        <vt:lpwstr/>
      </vt:variant>
      <vt:variant>
        <vt:lpwstr>_Toc238443674</vt:lpwstr>
      </vt:variant>
      <vt:variant>
        <vt:i4>1310776</vt:i4>
      </vt:variant>
      <vt:variant>
        <vt:i4>170</vt:i4>
      </vt:variant>
      <vt:variant>
        <vt:i4>0</vt:i4>
      </vt:variant>
      <vt:variant>
        <vt:i4>5</vt:i4>
      </vt:variant>
      <vt:variant>
        <vt:lpwstr/>
      </vt:variant>
      <vt:variant>
        <vt:lpwstr>_Toc238443673</vt:lpwstr>
      </vt:variant>
      <vt:variant>
        <vt:i4>1310776</vt:i4>
      </vt:variant>
      <vt:variant>
        <vt:i4>164</vt:i4>
      </vt:variant>
      <vt:variant>
        <vt:i4>0</vt:i4>
      </vt:variant>
      <vt:variant>
        <vt:i4>5</vt:i4>
      </vt:variant>
      <vt:variant>
        <vt:lpwstr/>
      </vt:variant>
      <vt:variant>
        <vt:lpwstr>_Toc238443672</vt:lpwstr>
      </vt:variant>
      <vt:variant>
        <vt:i4>1310776</vt:i4>
      </vt:variant>
      <vt:variant>
        <vt:i4>158</vt:i4>
      </vt:variant>
      <vt:variant>
        <vt:i4>0</vt:i4>
      </vt:variant>
      <vt:variant>
        <vt:i4>5</vt:i4>
      </vt:variant>
      <vt:variant>
        <vt:lpwstr/>
      </vt:variant>
      <vt:variant>
        <vt:lpwstr>_Toc238443671</vt:lpwstr>
      </vt:variant>
      <vt:variant>
        <vt:i4>1310776</vt:i4>
      </vt:variant>
      <vt:variant>
        <vt:i4>152</vt:i4>
      </vt:variant>
      <vt:variant>
        <vt:i4>0</vt:i4>
      </vt:variant>
      <vt:variant>
        <vt:i4>5</vt:i4>
      </vt:variant>
      <vt:variant>
        <vt:lpwstr/>
      </vt:variant>
      <vt:variant>
        <vt:lpwstr>_Toc238443670</vt:lpwstr>
      </vt:variant>
      <vt:variant>
        <vt:i4>1376312</vt:i4>
      </vt:variant>
      <vt:variant>
        <vt:i4>146</vt:i4>
      </vt:variant>
      <vt:variant>
        <vt:i4>0</vt:i4>
      </vt:variant>
      <vt:variant>
        <vt:i4>5</vt:i4>
      </vt:variant>
      <vt:variant>
        <vt:lpwstr/>
      </vt:variant>
      <vt:variant>
        <vt:lpwstr>_Toc238443669</vt:lpwstr>
      </vt:variant>
      <vt:variant>
        <vt:i4>1376312</vt:i4>
      </vt:variant>
      <vt:variant>
        <vt:i4>140</vt:i4>
      </vt:variant>
      <vt:variant>
        <vt:i4>0</vt:i4>
      </vt:variant>
      <vt:variant>
        <vt:i4>5</vt:i4>
      </vt:variant>
      <vt:variant>
        <vt:lpwstr/>
      </vt:variant>
      <vt:variant>
        <vt:lpwstr>_Toc238443668</vt:lpwstr>
      </vt:variant>
      <vt:variant>
        <vt:i4>1376312</vt:i4>
      </vt:variant>
      <vt:variant>
        <vt:i4>134</vt:i4>
      </vt:variant>
      <vt:variant>
        <vt:i4>0</vt:i4>
      </vt:variant>
      <vt:variant>
        <vt:i4>5</vt:i4>
      </vt:variant>
      <vt:variant>
        <vt:lpwstr/>
      </vt:variant>
      <vt:variant>
        <vt:lpwstr>_Toc238443667</vt:lpwstr>
      </vt:variant>
      <vt:variant>
        <vt:i4>1376312</vt:i4>
      </vt:variant>
      <vt:variant>
        <vt:i4>128</vt:i4>
      </vt:variant>
      <vt:variant>
        <vt:i4>0</vt:i4>
      </vt:variant>
      <vt:variant>
        <vt:i4>5</vt:i4>
      </vt:variant>
      <vt:variant>
        <vt:lpwstr/>
      </vt:variant>
      <vt:variant>
        <vt:lpwstr>_Toc238443666</vt:lpwstr>
      </vt:variant>
      <vt:variant>
        <vt:i4>1376312</vt:i4>
      </vt:variant>
      <vt:variant>
        <vt:i4>122</vt:i4>
      </vt:variant>
      <vt:variant>
        <vt:i4>0</vt:i4>
      </vt:variant>
      <vt:variant>
        <vt:i4>5</vt:i4>
      </vt:variant>
      <vt:variant>
        <vt:lpwstr/>
      </vt:variant>
      <vt:variant>
        <vt:lpwstr>_Toc238443665</vt:lpwstr>
      </vt:variant>
      <vt:variant>
        <vt:i4>1376312</vt:i4>
      </vt:variant>
      <vt:variant>
        <vt:i4>116</vt:i4>
      </vt:variant>
      <vt:variant>
        <vt:i4>0</vt:i4>
      </vt:variant>
      <vt:variant>
        <vt:i4>5</vt:i4>
      </vt:variant>
      <vt:variant>
        <vt:lpwstr/>
      </vt:variant>
      <vt:variant>
        <vt:lpwstr>_Toc238443664</vt:lpwstr>
      </vt:variant>
      <vt:variant>
        <vt:i4>1376312</vt:i4>
      </vt:variant>
      <vt:variant>
        <vt:i4>110</vt:i4>
      </vt:variant>
      <vt:variant>
        <vt:i4>0</vt:i4>
      </vt:variant>
      <vt:variant>
        <vt:i4>5</vt:i4>
      </vt:variant>
      <vt:variant>
        <vt:lpwstr/>
      </vt:variant>
      <vt:variant>
        <vt:lpwstr>_Toc238443663</vt:lpwstr>
      </vt:variant>
      <vt:variant>
        <vt:i4>1376312</vt:i4>
      </vt:variant>
      <vt:variant>
        <vt:i4>104</vt:i4>
      </vt:variant>
      <vt:variant>
        <vt:i4>0</vt:i4>
      </vt:variant>
      <vt:variant>
        <vt:i4>5</vt:i4>
      </vt:variant>
      <vt:variant>
        <vt:lpwstr/>
      </vt:variant>
      <vt:variant>
        <vt:lpwstr>_Toc238443662</vt:lpwstr>
      </vt:variant>
      <vt:variant>
        <vt:i4>1376312</vt:i4>
      </vt:variant>
      <vt:variant>
        <vt:i4>98</vt:i4>
      </vt:variant>
      <vt:variant>
        <vt:i4>0</vt:i4>
      </vt:variant>
      <vt:variant>
        <vt:i4>5</vt:i4>
      </vt:variant>
      <vt:variant>
        <vt:lpwstr/>
      </vt:variant>
      <vt:variant>
        <vt:lpwstr>_Toc238443661</vt:lpwstr>
      </vt:variant>
      <vt:variant>
        <vt:i4>1376312</vt:i4>
      </vt:variant>
      <vt:variant>
        <vt:i4>92</vt:i4>
      </vt:variant>
      <vt:variant>
        <vt:i4>0</vt:i4>
      </vt:variant>
      <vt:variant>
        <vt:i4>5</vt:i4>
      </vt:variant>
      <vt:variant>
        <vt:lpwstr/>
      </vt:variant>
      <vt:variant>
        <vt:lpwstr>_Toc238443660</vt:lpwstr>
      </vt:variant>
      <vt:variant>
        <vt:i4>1441848</vt:i4>
      </vt:variant>
      <vt:variant>
        <vt:i4>86</vt:i4>
      </vt:variant>
      <vt:variant>
        <vt:i4>0</vt:i4>
      </vt:variant>
      <vt:variant>
        <vt:i4>5</vt:i4>
      </vt:variant>
      <vt:variant>
        <vt:lpwstr/>
      </vt:variant>
      <vt:variant>
        <vt:lpwstr>_Toc238443659</vt:lpwstr>
      </vt:variant>
      <vt:variant>
        <vt:i4>1441848</vt:i4>
      </vt:variant>
      <vt:variant>
        <vt:i4>80</vt:i4>
      </vt:variant>
      <vt:variant>
        <vt:i4>0</vt:i4>
      </vt:variant>
      <vt:variant>
        <vt:i4>5</vt:i4>
      </vt:variant>
      <vt:variant>
        <vt:lpwstr/>
      </vt:variant>
      <vt:variant>
        <vt:lpwstr>_Toc238443658</vt:lpwstr>
      </vt:variant>
      <vt:variant>
        <vt:i4>1441848</vt:i4>
      </vt:variant>
      <vt:variant>
        <vt:i4>74</vt:i4>
      </vt:variant>
      <vt:variant>
        <vt:i4>0</vt:i4>
      </vt:variant>
      <vt:variant>
        <vt:i4>5</vt:i4>
      </vt:variant>
      <vt:variant>
        <vt:lpwstr/>
      </vt:variant>
      <vt:variant>
        <vt:lpwstr>_Toc238443657</vt:lpwstr>
      </vt:variant>
      <vt:variant>
        <vt:i4>1441848</vt:i4>
      </vt:variant>
      <vt:variant>
        <vt:i4>68</vt:i4>
      </vt:variant>
      <vt:variant>
        <vt:i4>0</vt:i4>
      </vt:variant>
      <vt:variant>
        <vt:i4>5</vt:i4>
      </vt:variant>
      <vt:variant>
        <vt:lpwstr/>
      </vt:variant>
      <vt:variant>
        <vt:lpwstr>_Toc238443656</vt:lpwstr>
      </vt:variant>
      <vt:variant>
        <vt:i4>1441848</vt:i4>
      </vt:variant>
      <vt:variant>
        <vt:i4>62</vt:i4>
      </vt:variant>
      <vt:variant>
        <vt:i4>0</vt:i4>
      </vt:variant>
      <vt:variant>
        <vt:i4>5</vt:i4>
      </vt:variant>
      <vt:variant>
        <vt:lpwstr/>
      </vt:variant>
      <vt:variant>
        <vt:lpwstr>_Toc238443655</vt:lpwstr>
      </vt:variant>
      <vt:variant>
        <vt:i4>1441848</vt:i4>
      </vt:variant>
      <vt:variant>
        <vt:i4>56</vt:i4>
      </vt:variant>
      <vt:variant>
        <vt:i4>0</vt:i4>
      </vt:variant>
      <vt:variant>
        <vt:i4>5</vt:i4>
      </vt:variant>
      <vt:variant>
        <vt:lpwstr/>
      </vt:variant>
      <vt:variant>
        <vt:lpwstr>_Toc238443654</vt:lpwstr>
      </vt:variant>
      <vt:variant>
        <vt:i4>1441848</vt:i4>
      </vt:variant>
      <vt:variant>
        <vt:i4>50</vt:i4>
      </vt:variant>
      <vt:variant>
        <vt:i4>0</vt:i4>
      </vt:variant>
      <vt:variant>
        <vt:i4>5</vt:i4>
      </vt:variant>
      <vt:variant>
        <vt:lpwstr/>
      </vt:variant>
      <vt:variant>
        <vt:lpwstr>_Toc238443653</vt:lpwstr>
      </vt:variant>
      <vt:variant>
        <vt:i4>1441848</vt:i4>
      </vt:variant>
      <vt:variant>
        <vt:i4>44</vt:i4>
      </vt:variant>
      <vt:variant>
        <vt:i4>0</vt:i4>
      </vt:variant>
      <vt:variant>
        <vt:i4>5</vt:i4>
      </vt:variant>
      <vt:variant>
        <vt:lpwstr/>
      </vt:variant>
      <vt:variant>
        <vt:lpwstr>_Toc238443652</vt:lpwstr>
      </vt:variant>
      <vt:variant>
        <vt:i4>1441848</vt:i4>
      </vt:variant>
      <vt:variant>
        <vt:i4>38</vt:i4>
      </vt:variant>
      <vt:variant>
        <vt:i4>0</vt:i4>
      </vt:variant>
      <vt:variant>
        <vt:i4>5</vt:i4>
      </vt:variant>
      <vt:variant>
        <vt:lpwstr/>
      </vt:variant>
      <vt:variant>
        <vt:lpwstr>_Toc238443651</vt:lpwstr>
      </vt:variant>
      <vt:variant>
        <vt:i4>1441848</vt:i4>
      </vt:variant>
      <vt:variant>
        <vt:i4>32</vt:i4>
      </vt:variant>
      <vt:variant>
        <vt:i4>0</vt:i4>
      </vt:variant>
      <vt:variant>
        <vt:i4>5</vt:i4>
      </vt:variant>
      <vt:variant>
        <vt:lpwstr/>
      </vt:variant>
      <vt:variant>
        <vt:lpwstr>_Toc238443650</vt:lpwstr>
      </vt:variant>
      <vt:variant>
        <vt:i4>1507384</vt:i4>
      </vt:variant>
      <vt:variant>
        <vt:i4>26</vt:i4>
      </vt:variant>
      <vt:variant>
        <vt:i4>0</vt:i4>
      </vt:variant>
      <vt:variant>
        <vt:i4>5</vt:i4>
      </vt:variant>
      <vt:variant>
        <vt:lpwstr/>
      </vt:variant>
      <vt:variant>
        <vt:lpwstr>_Toc238443649</vt:lpwstr>
      </vt:variant>
      <vt:variant>
        <vt:i4>1507384</vt:i4>
      </vt:variant>
      <vt:variant>
        <vt:i4>20</vt:i4>
      </vt:variant>
      <vt:variant>
        <vt:i4>0</vt:i4>
      </vt:variant>
      <vt:variant>
        <vt:i4>5</vt:i4>
      </vt:variant>
      <vt:variant>
        <vt:lpwstr/>
      </vt:variant>
      <vt:variant>
        <vt:lpwstr>_Toc238443648</vt:lpwstr>
      </vt:variant>
      <vt:variant>
        <vt:i4>1507384</vt:i4>
      </vt:variant>
      <vt:variant>
        <vt:i4>14</vt:i4>
      </vt:variant>
      <vt:variant>
        <vt:i4>0</vt:i4>
      </vt:variant>
      <vt:variant>
        <vt:i4>5</vt:i4>
      </vt:variant>
      <vt:variant>
        <vt:lpwstr/>
      </vt:variant>
      <vt:variant>
        <vt:lpwstr>_Toc238443647</vt:lpwstr>
      </vt:variant>
      <vt:variant>
        <vt:i4>1507384</vt:i4>
      </vt:variant>
      <vt:variant>
        <vt:i4>8</vt:i4>
      </vt:variant>
      <vt:variant>
        <vt:i4>0</vt:i4>
      </vt:variant>
      <vt:variant>
        <vt:i4>5</vt:i4>
      </vt:variant>
      <vt:variant>
        <vt:lpwstr/>
      </vt:variant>
      <vt:variant>
        <vt:lpwstr>_Toc238443646</vt:lpwstr>
      </vt:variant>
      <vt:variant>
        <vt:i4>1507384</vt:i4>
      </vt:variant>
      <vt:variant>
        <vt:i4>2</vt:i4>
      </vt:variant>
      <vt:variant>
        <vt:i4>0</vt:i4>
      </vt:variant>
      <vt:variant>
        <vt:i4>5</vt:i4>
      </vt:variant>
      <vt:variant>
        <vt:lpwstr/>
      </vt:variant>
      <vt:variant>
        <vt:lpwstr>_Toc238443645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Ramunas</cp:lastModifiedBy>
  <cp:revision>181</cp:revision>
  <cp:lastPrinted>2012-03-26T05:40:00Z</cp:lastPrinted>
  <dcterms:created xsi:type="dcterms:W3CDTF">2012-02-23T15:35:00Z</dcterms:created>
  <dcterms:modified xsi:type="dcterms:W3CDTF">2016-06-03T06:27:00Z</dcterms:modified>
</cp:coreProperties>
</file>