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3726D" w14:textId="4B47C560" w:rsidR="001F684D" w:rsidRPr="003F14B0" w:rsidRDefault="00EB6EF5" w:rsidP="001B4CB2">
      <w:pPr>
        <w:spacing w:after="0"/>
        <w:jc w:val="right"/>
        <w:rPr>
          <w:rFonts w:ascii="Times New Roman" w:hAnsi="Times New Roman" w:cs="Times New Roman"/>
          <w:noProof w:val="0"/>
        </w:rPr>
      </w:pPr>
      <w:bookmarkStart w:id="0" w:name="_GoBack"/>
      <w:bookmarkEnd w:id="0"/>
      <w:r w:rsidRPr="008F64BB">
        <w:rPr>
          <w:rFonts w:ascii="Times New Roman" w:hAnsi="Times New Roman" w:cs="Times New Roman"/>
          <w:noProof w:val="0"/>
        </w:rPr>
        <w:t>TSD-</w:t>
      </w:r>
      <w:r w:rsidR="00FB5EE2" w:rsidRPr="00FB5EE2">
        <w:rPr>
          <w:rFonts w:ascii="Times New Roman" w:hAnsi="Times New Roman" w:cs="Times New Roman"/>
          <w:noProof w:val="0"/>
        </w:rPr>
        <w:t>156</w:t>
      </w:r>
      <w:r w:rsidRPr="008F64BB">
        <w:rPr>
          <w:rFonts w:ascii="Times New Roman" w:hAnsi="Times New Roman" w:cs="Times New Roman"/>
          <w:noProof w:val="0"/>
        </w:rPr>
        <w:t xml:space="preserve">, </w:t>
      </w:r>
      <w:r w:rsidR="002B3603" w:rsidRPr="008F64BB">
        <w:rPr>
          <w:rFonts w:ascii="Times New Roman" w:hAnsi="Times New Roman" w:cs="Times New Roman"/>
          <w:noProof w:val="0"/>
        </w:rPr>
        <w:t>VPP</w:t>
      </w:r>
      <w:r w:rsidR="002B3603" w:rsidRPr="003F14B0">
        <w:rPr>
          <w:rFonts w:ascii="Times New Roman" w:hAnsi="Times New Roman" w:cs="Times New Roman"/>
          <w:noProof w:val="0"/>
        </w:rPr>
        <w:t>-</w:t>
      </w:r>
      <w:r w:rsidR="00414D77" w:rsidRPr="003F14B0">
        <w:rPr>
          <w:rFonts w:ascii="Times New Roman" w:hAnsi="Times New Roman" w:cs="Times New Roman"/>
          <w:noProof w:val="0"/>
        </w:rPr>
        <w:t>6287</w:t>
      </w:r>
      <w:r w:rsidR="004F0FA9" w:rsidRPr="003F14B0">
        <w:rPr>
          <w:rFonts w:ascii="Times New Roman" w:hAnsi="Times New Roman" w:cs="Times New Roman"/>
          <w:noProof w:val="0"/>
        </w:rPr>
        <w:t>, VPP-</w:t>
      </w:r>
      <w:r w:rsidR="00414D77" w:rsidRPr="003F14B0">
        <w:rPr>
          <w:rFonts w:ascii="Times New Roman" w:hAnsi="Times New Roman" w:cs="Times New Roman"/>
          <w:noProof w:val="0"/>
        </w:rPr>
        <w:t>8438</w:t>
      </w:r>
      <w:r w:rsidR="004F0FA9" w:rsidRPr="003F14B0">
        <w:rPr>
          <w:rFonts w:ascii="Times New Roman" w:hAnsi="Times New Roman" w:cs="Times New Roman"/>
          <w:noProof w:val="0"/>
        </w:rPr>
        <w:t xml:space="preserve"> ir VPP-</w:t>
      </w:r>
      <w:r w:rsidR="00001ADD" w:rsidRPr="003F14B0">
        <w:rPr>
          <w:rFonts w:ascii="Times New Roman" w:hAnsi="Times New Roman" w:cs="Times New Roman"/>
          <w:noProof w:val="0"/>
        </w:rPr>
        <w:t>7</w:t>
      </w:r>
      <w:r w:rsidR="00414D77" w:rsidRPr="003F14B0">
        <w:rPr>
          <w:rFonts w:ascii="Times New Roman" w:hAnsi="Times New Roman" w:cs="Times New Roman"/>
          <w:noProof w:val="0"/>
        </w:rPr>
        <w:t>008</w:t>
      </w:r>
    </w:p>
    <w:p w14:paraId="739DABD6" w14:textId="77777777" w:rsidR="001B4CB2" w:rsidRPr="003F14B0" w:rsidRDefault="001B4CB2" w:rsidP="001B4CB2">
      <w:pPr>
        <w:spacing w:after="0"/>
        <w:jc w:val="right"/>
        <w:rPr>
          <w:rFonts w:ascii="Times New Roman" w:hAnsi="Times New Roman" w:cs="Times New Roman"/>
          <w:noProof w:val="0"/>
        </w:rPr>
      </w:pPr>
    </w:p>
    <w:p w14:paraId="50528F49" w14:textId="4F9D6701" w:rsidR="002B3603" w:rsidRPr="003F14B0" w:rsidRDefault="00414D77" w:rsidP="00B13827">
      <w:pPr>
        <w:spacing w:after="0"/>
        <w:jc w:val="center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Automatinės švirkštinės pompos, enterinio maitinimo pompos ir vienkartinės enterinio maitinimo sistemos </w:t>
      </w:r>
      <w:r w:rsidR="004F0FA9" w:rsidRPr="003F14B0">
        <w:rPr>
          <w:rFonts w:ascii="Times New Roman" w:hAnsi="Times New Roman" w:cs="Times New Roman"/>
          <w:b/>
          <w:noProof w:val="0"/>
        </w:rPr>
        <w:t>t</w:t>
      </w:r>
      <w:r w:rsidR="002B3603" w:rsidRPr="003F14B0">
        <w:rPr>
          <w:rFonts w:ascii="Times New Roman" w:hAnsi="Times New Roman" w:cs="Times New Roman"/>
          <w:b/>
          <w:noProof w:val="0"/>
        </w:rPr>
        <w:t>echninė specifikacija</w:t>
      </w:r>
    </w:p>
    <w:p w14:paraId="27A8B8CF" w14:textId="77777777" w:rsidR="00E61A27" w:rsidRPr="003F14B0" w:rsidRDefault="00E61A27">
      <w:pPr>
        <w:rPr>
          <w:rFonts w:ascii="Times New Roman" w:hAnsi="Times New Roman" w:cs="Times New Roman"/>
          <w:b/>
          <w:noProof w:val="0"/>
        </w:rPr>
      </w:pPr>
    </w:p>
    <w:p w14:paraId="76A42AF1" w14:textId="175DCB85" w:rsidR="004F0FA9" w:rsidRPr="003F14B0" w:rsidRDefault="00E61A27" w:rsidP="004F0FA9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>3</w:t>
      </w:r>
      <w:r w:rsidR="004F0FA9" w:rsidRPr="003F14B0">
        <w:rPr>
          <w:rFonts w:ascii="Times New Roman" w:hAnsi="Times New Roman" w:cs="Times New Roman"/>
          <w:b/>
          <w:noProof w:val="0"/>
        </w:rPr>
        <w:t xml:space="preserve"> pirkimo dalis. </w:t>
      </w:r>
      <w:r w:rsidR="00414D77" w:rsidRPr="003F14B0">
        <w:rPr>
          <w:rFonts w:ascii="Times New Roman" w:hAnsi="Times New Roman" w:cs="Times New Roman"/>
          <w:b/>
          <w:noProof w:val="0"/>
        </w:rPr>
        <w:t>Enterinio maitinimo pompa ir vienkartinė enterinio maitinimo sistema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1"/>
        <w:gridCol w:w="1866"/>
        <w:gridCol w:w="4111"/>
        <w:gridCol w:w="3507"/>
      </w:tblGrid>
      <w:tr w:rsidR="007732AC" w:rsidRPr="003F14B0" w14:paraId="3E32180B" w14:textId="0538934D" w:rsidTr="007732AC">
        <w:tc>
          <w:tcPr>
            <w:tcW w:w="349" w:type="pct"/>
          </w:tcPr>
          <w:p w14:paraId="2D432095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Eil.</w:t>
            </w:r>
          </w:p>
          <w:p w14:paraId="0345B924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Nr.</w:t>
            </w:r>
          </w:p>
        </w:tc>
        <w:tc>
          <w:tcPr>
            <w:tcW w:w="970" w:type="pct"/>
          </w:tcPr>
          <w:p w14:paraId="24DC58B8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Pavadinimas</w:t>
            </w:r>
          </w:p>
          <w:p w14:paraId="34445EFE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(specifikacija)</w:t>
            </w:r>
          </w:p>
        </w:tc>
        <w:tc>
          <w:tcPr>
            <w:tcW w:w="2154" w:type="pct"/>
            <w:vAlign w:val="center"/>
          </w:tcPr>
          <w:p w14:paraId="3DFD0014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Reikalaujamos parametrų reikšmės</w:t>
            </w:r>
          </w:p>
        </w:tc>
        <w:tc>
          <w:tcPr>
            <w:tcW w:w="1526" w:type="pct"/>
            <w:vAlign w:val="center"/>
          </w:tcPr>
          <w:p w14:paraId="2DF8D5E2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Siūlomos parametrų reikšmės</w:t>
            </w:r>
          </w:p>
        </w:tc>
      </w:tr>
      <w:tr w:rsidR="007732AC" w:rsidRPr="003F14B0" w14:paraId="6C7A9E32" w14:textId="197C03F7" w:rsidTr="007732AC">
        <w:tc>
          <w:tcPr>
            <w:tcW w:w="349" w:type="pct"/>
          </w:tcPr>
          <w:p w14:paraId="22D128C7" w14:textId="77777777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1.</w:t>
            </w:r>
          </w:p>
        </w:tc>
        <w:tc>
          <w:tcPr>
            <w:tcW w:w="3125" w:type="pct"/>
            <w:gridSpan w:val="2"/>
          </w:tcPr>
          <w:p w14:paraId="1B9CFBEA" w14:textId="7266FB54" w:rsidR="007732AC" w:rsidRPr="003F14B0" w:rsidRDefault="007732AC" w:rsidP="00844208">
            <w:pPr>
              <w:shd w:val="clear" w:color="auto" w:fill="FFFFFF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Enterinio maitinimo pompa (kiekis 12 vnt.)</w:t>
            </w:r>
          </w:p>
        </w:tc>
        <w:tc>
          <w:tcPr>
            <w:tcW w:w="1526" w:type="pct"/>
          </w:tcPr>
          <w:p w14:paraId="7078FC79" w14:textId="4099234A" w:rsidR="007732AC" w:rsidRPr="003F14B0" w:rsidRDefault="007732AC" w:rsidP="006A5306">
            <w:pPr>
              <w:pStyle w:val="NormalWeb"/>
              <w:rPr>
                <w:color w:val="000000"/>
                <w:sz w:val="22"/>
                <w:szCs w:val="22"/>
              </w:rPr>
            </w:pPr>
          </w:p>
        </w:tc>
      </w:tr>
      <w:tr w:rsidR="007732AC" w:rsidRPr="003F14B0" w14:paraId="31A84D19" w14:textId="2DBDB814" w:rsidTr="007732AC">
        <w:trPr>
          <w:trHeight w:val="283"/>
        </w:trPr>
        <w:tc>
          <w:tcPr>
            <w:tcW w:w="349" w:type="pct"/>
          </w:tcPr>
          <w:p w14:paraId="4966C658" w14:textId="7777CE37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1.1.</w:t>
            </w:r>
          </w:p>
        </w:tc>
        <w:tc>
          <w:tcPr>
            <w:tcW w:w="970" w:type="pct"/>
          </w:tcPr>
          <w:p w14:paraId="06D3FEA1" w14:textId="15A9130E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Paskirtis</w:t>
            </w:r>
          </w:p>
        </w:tc>
        <w:tc>
          <w:tcPr>
            <w:tcW w:w="2154" w:type="pct"/>
          </w:tcPr>
          <w:p w14:paraId="0DDC261B" w14:textId="412EE538" w:rsidR="007732AC" w:rsidRPr="003F14B0" w:rsidRDefault="007732AC" w:rsidP="00844208">
            <w:pPr>
              <w:rPr>
                <w:rFonts w:ascii="Times New Roman" w:hAnsi="Times New Roman" w:cs="Times New Roman"/>
                <w:strike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Programuojama pompa enterinio maitinimo tirpalams infuzuoti</w:t>
            </w:r>
          </w:p>
        </w:tc>
        <w:tc>
          <w:tcPr>
            <w:tcW w:w="1526" w:type="pct"/>
          </w:tcPr>
          <w:p w14:paraId="0803A5F0" w14:textId="77777777" w:rsidR="007732AC" w:rsidRDefault="005F2129" w:rsidP="00844208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Programuojama pompa enterinio maitinimo tirpalams infuzuoti</w:t>
            </w:r>
            <w:r w:rsidR="00CE408C">
              <w:rPr>
                <w:rFonts w:ascii="Times New Roman" w:eastAsia="Times New Roman" w:hAnsi="Times New Roman" w:cs="Times New Roman"/>
                <w:noProof w:val="0"/>
              </w:rPr>
              <w:t>.</w:t>
            </w:r>
          </w:p>
          <w:p w14:paraId="51AE9573" w14:textId="2D128944" w:rsidR="00CE408C" w:rsidRPr="003F14B0" w:rsidRDefault="00924446" w:rsidP="00844208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3PD_Amika+_data_sheet_ENG.pdf</w:t>
            </w:r>
            <w:r w:rsidR="00CE408C"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, 1 psl.</w:t>
            </w:r>
          </w:p>
        </w:tc>
      </w:tr>
      <w:tr w:rsidR="007732AC" w:rsidRPr="003F14B0" w14:paraId="6C80E85A" w14:textId="0B213E24" w:rsidTr="007732AC">
        <w:trPr>
          <w:trHeight w:val="283"/>
        </w:trPr>
        <w:tc>
          <w:tcPr>
            <w:tcW w:w="349" w:type="pct"/>
          </w:tcPr>
          <w:p w14:paraId="3AFBC076" w14:textId="4A2F0B6A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</w:t>
            </w:r>
          </w:p>
        </w:tc>
        <w:tc>
          <w:tcPr>
            <w:tcW w:w="3125" w:type="pct"/>
            <w:gridSpan w:val="2"/>
          </w:tcPr>
          <w:p w14:paraId="6B3D8963" w14:textId="1C1BBCB6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Reguliuojami infuzijos parametrai:</w:t>
            </w:r>
          </w:p>
        </w:tc>
        <w:tc>
          <w:tcPr>
            <w:tcW w:w="1526" w:type="pct"/>
          </w:tcPr>
          <w:p w14:paraId="32CC8E6E" w14:textId="0C899ABF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44291070" w14:textId="2BF62A4F" w:rsidTr="007732AC">
        <w:tc>
          <w:tcPr>
            <w:tcW w:w="349" w:type="pct"/>
          </w:tcPr>
          <w:p w14:paraId="318E3875" w14:textId="1AD2B08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1.2.1.</w:t>
            </w:r>
          </w:p>
        </w:tc>
        <w:tc>
          <w:tcPr>
            <w:tcW w:w="970" w:type="pct"/>
          </w:tcPr>
          <w:p w14:paraId="3818BB65" w14:textId="68A2F05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greitis</w:t>
            </w:r>
          </w:p>
        </w:tc>
        <w:tc>
          <w:tcPr>
            <w:tcW w:w="2154" w:type="pct"/>
          </w:tcPr>
          <w:p w14:paraId="3BF80A5C" w14:textId="08B35FA4" w:rsidR="007732AC" w:rsidRPr="003F14B0" w:rsidRDefault="007732AC" w:rsidP="006A530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1–600 ml/val.;</w:t>
            </w:r>
          </w:p>
          <w:p w14:paraId="27D9DD55" w14:textId="37266B94" w:rsidR="007732AC" w:rsidRPr="003F14B0" w:rsidRDefault="007732AC" w:rsidP="006A530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ml/val.</w:t>
            </w:r>
          </w:p>
        </w:tc>
        <w:tc>
          <w:tcPr>
            <w:tcW w:w="1526" w:type="pct"/>
          </w:tcPr>
          <w:p w14:paraId="15CB46D3" w14:textId="1BDB790C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1.2.1.1. </w:t>
            </w:r>
            <w:r w:rsidRPr="005F2129">
              <w:rPr>
                <w:rFonts w:ascii="Times New Roman" w:hAnsi="Times New Roman" w:cs="Times New Roman"/>
                <w:noProof w:val="0"/>
              </w:rPr>
              <w:t xml:space="preserve">Reguliuojamas ribose </w:t>
            </w:r>
          </w:p>
          <w:p w14:paraId="3268B856" w14:textId="77777777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1–600 ml/val.;</w:t>
            </w:r>
          </w:p>
          <w:p w14:paraId="1E914D99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1.2.1.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Reguliavimo žingsnis 1 ml/val.</w:t>
            </w:r>
          </w:p>
          <w:p w14:paraId="6C0CDA8C" w14:textId="575A44ED" w:rsidR="00CE408C" w:rsidRPr="003F14B0" w:rsidRDefault="00924446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3PD_Amika+_data_sheet_ENG.pdf, </w:t>
            </w:r>
            <w:r w:rsid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2</w:t>
            </w:r>
            <w:r w:rsidR="00CE408C"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4019BFC9" w14:textId="32210539" w:rsidTr="007732AC">
        <w:trPr>
          <w:trHeight w:val="283"/>
        </w:trPr>
        <w:tc>
          <w:tcPr>
            <w:tcW w:w="349" w:type="pct"/>
          </w:tcPr>
          <w:p w14:paraId="129D0864" w14:textId="2A22628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1.2.2.</w:t>
            </w:r>
          </w:p>
        </w:tc>
        <w:tc>
          <w:tcPr>
            <w:tcW w:w="970" w:type="pct"/>
          </w:tcPr>
          <w:p w14:paraId="2D5796C2" w14:textId="1F947FA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tūris</w:t>
            </w:r>
          </w:p>
        </w:tc>
        <w:tc>
          <w:tcPr>
            <w:tcW w:w="2154" w:type="pct"/>
          </w:tcPr>
          <w:p w14:paraId="219813AA" w14:textId="17D1BC9B" w:rsidR="007732AC" w:rsidRPr="003F14B0" w:rsidRDefault="007732AC" w:rsidP="006A53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1–5000 ml;</w:t>
            </w:r>
          </w:p>
          <w:p w14:paraId="143F4D52" w14:textId="602C6EB3" w:rsidR="007732AC" w:rsidRPr="003F14B0" w:rsidRDefault="007732AC" w:rsidP="006A53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ml.</w:t>
            </w:r>
          </w:p>
        </w:tc>
        <w:tc>
          <w:tcPr>
            <w:tcW w:w="1526" w:type="pct"/>
          </w:tcPr>
          <w:p w14:paraId="08127DC4" w14:textId="5483CE1F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1.2.2.</w:t>
            </w:r>
            <w:r w:rsidRPr="005F2129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 xml:space="preserve">Reguliuojamas ribose </w:t>
            </w:r>
          </w:p>
          <w:p w14:paraId="486F717D" w14:textId="77777777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1–5000 ml;</w:t>
            </w:r>
          </w:p>
          <w:p w14:paraId="76C0DE20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1.2.2.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Reguliavimo žingsnis 1 ml.</w:t>
            </w:r>
          </w:p>
          <w:p w14:paraId="5B860925" w14:textId="6C4289A0" w:rsidR="00CE408C" w:rsidRPr="003F14B0" w:rsidRDefault="00924446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3PD_Amika+_data_sheet_ENG.pdf,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2</w:t>
            </w:r>
            <w:r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3D313A90" w14:textId="14FE5D50" w:rsidTr="007732AC">
        <w:tc>
          <w:tcPr>
            <w:tcW w:w="349" w:type="pct"/>
          </w:tcPr>
          <w:p w14:paraId="5B18008E" w14:textId="6C20B57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1.2.3.</w:t>
            </w:r>
          </w:p>
        </w:tc>
        <w:tc>
          <w:tcPr>
            <w:tcW w:w="970" w:type="pct"/>
          </w:tcPr>
          <w:p w14:paraId="42DA2D30" w14:textId="72302DD2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Smūginės dozės (boliuso)  greitis</w:t>
            </w:r>
          </w:p>
        </w:tc>
        <w:tc>
          <w:tcPr>
            <w:tcW w:w="2154" w:type="pct"/>
          </w:tcPr>
          <w:p w14:paraId="48C1466A" w14:textId="2F8D9492" w:rsidR="007732AC" w:rsidRPr="003F14B0" w:rsidRDefault="007732AC" w:rsidP="006A530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1–600 ml/val.;</w:t>
            </w:r>
          </w:p>
          <w:p w14:paraId="47046FF7" w14:textId="0C54FF35" w:rsidR="007732AC" w:rsidRPr="003F14B0" w:rsidRDefault="007732AC" w:rsidP="006A530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ml/val.</w:t>
            </w:r>
          </w:p>
        </w:tc>
        <w:tc>
          <w:tcPr>
            <w:tcW w:w="1526" w:type="pct"/>
          </w:tcPr>
          <w:p w14:paraId="668FBB38" w14:textId="6056C794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1.2.3.</w:t>
            </w:r>
            <w:r w:rsidRPr="005F2129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 xml:space="preserve">Reguliuojamas ribose </w:t>
            </w:r>
          </w:p>
          <w:p w14:paraId="330E36ED" w14:textId="77777777" w:rsid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1–600 ml/val.;</w:t>
            </w:r>
          </w:p>
          <w:p w14:paraId="285AD436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1.2.3.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Reguliavimo žingsnis 1 ml/val.</w:t>
            </w:r>
          </w:p>
          <w:p w14:paraId="1048354B" w14:textId="4CDE65C8" w:rsidR="00924446" w:rsidRPr="003F14B0" w:rsidRDefault="00924446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3PD_Amika+_data_sheet_ENG.pdf,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2</w:t>
            </w:r>
            <w:r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0501217A" w14:textId="47236E99" w:rsidTr="007732AC">
        <w:tc>
          <w:tcPr>
            <w:tcW w:w="349" w:type="pct"/>
          </w:tcPr>
          <w:p w14:paraId="110DE00C" w14:textId="7FDF107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1.2.4.</w:t>
            </w:r>
          </w:p>
        </w:tc>
        <w:tc>
          <w:tcPr>
            <w:tcW w:w="970" w:type="pct"/>
          </w:tcPr>
          <w:p w14:paraId="5C58E24E" w14:textId="4FDB4A93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Smūginės dozės (boliuso) tūris</w:t>
            </w:r>
          </w:p>
        </w:tc>
        <w:tc>
          <w:tcPr>
            <w:tcW w:w="2154" w:type="pct"/>
          </w:tcPr>
          <w:p w14:paraId="28FD0964" w14:textId="2E2CEA00" w:rsidR="007732AC" w:rsidRPr="003F14B0" w:rsidRDefault="007732AC" w:rsidP="006A530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1–5000 ml;</w:t>
            </w:r>
          </w:p>
          <w:p w14:paraId="58EEC225" w14:textId="0C66ACA0" w:rsidR="007732AC" w:rsidRPr="003F14B0" w:rsidRDefault="007732AC" w:rsidP="006A530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ml.</w:t>
            </w:r>
          </w:p>
        </w:tc>
        <w:tc>
          <w:tcPr>
            <w:tcW w:w="1526" w:type="pct"/>
          </w:tcPr>
          <w:p w14:paraId="199BDC1B" w14:textId="71D1E37F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1.2.4.</w:t>
            </w:r>
            <w:r w:rsidRPr="005F2129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 xml:space="preserve">Reguliuojamas ribose </w:t>
            </w:r>
          </w:p>
          <w:p w14:paraId="0B57AC90" w14:textId="77777777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1–5000 ml;</w:t>
            </w:r>
          </w:p>
          <w:p w14:paraId="183357D6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4.2. </w:t>
            </w:r>
            <w:r w:rsidRPr="005F2129">
              <w:rPr>
                <w:rFonts w:ascii="Times New Roman" w:hAnsi="Times New Roman" w:cs="Times New Roman"/>
                <w:noProof w:val="0"/>
              </w:rPr>
              <w:t>Reguliavimo žingsnis 1 ml.</w:t>
            </w:r>
          </w:p>
          <w:p w14:paraId="5A9AF04A" w14:textId="295D53D3" w:rsidR="00924446" w:rsidRPr="003F14B0" w:rsidRDefault="00924446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3PD_Amika+_data_sheet_ENG.pdf,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2</w:t>
            </w:r>
            <w:r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662EA993" w14:textId="5ABC34C5" w:rsidTr="007732AC">
        <w:trPr>
          <w:trHeight w:val="283"/>
        </w:trPr>
        <w:tc>
          <w:tcPr>
            <w:tcW w:w="349" w:type="pct"/>
          </w:tcPr>
          <w:p w14:paraId="5E317914" w14:textId="1987CB1F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1.3.</w:t>
            </w:r>
          </w:p>
        </w:tc>
        <w:tc>
          <w:tcPr>
            <w:tcW w:w="970" w:type="pct"/>
          </w:tcPr>
          <w:p w14:paraId="2AFEDFA4" w14:textId="7EEB6229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greičio paklaida</w:t>
            </w:r>
          </w:p>
        </w:tc>
        <w:tc>
          <w:tcPr>
            <w:tcW w:w="2154" w:type="pct"/>
          </w:tcPr>
          <w:p w14:paraId="0ED65539" w14:textId="64E0AE1B" w:rsidR="007732AC" w:rsidRPr="003F14B0" w:rsidRDefault="007732AC" w:rsidP="00A51CE1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daugiau kaip ±5% 125 ml greičiu arba ne daugiau kaip ±10% visame greičio diapazone</w:t>
            </w:r>
          </w:p>
        </w:tc>
        <w:tc>
          <w:tcPr>
            <w:tcW w:w="1526" w:type="pct"/>
          </w:tcPr>
          <w:p w14:paraId="124701A3" w14:textId="77777777" w:rsidR="007732AC" w:rsidRDefault="005F2129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±5% 125 ml greičiu</w:t>
            </w:r>
          </w:p>
          <w:p w14:paraId="4F90197D" w14:textId="49167779" w:rsidR="00924446" w:rsidRPr="003F14B0" w:rsidRDefault="00924446" w:rsidP="006A5306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92444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3PD_Amika+_data_sheet_ENG.pdf,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2</w:t>
            </w:r>
            <w:r w:rsidRPr="00CE408C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75226E50" w14:textId="3FD4FDAD" w:rsidTr="007732AC">
        <w:trPr>
          <w:trHeight w:val="283"/>
        </w:trPr>
        <w:tc>
          <w:tcPr>
            <w:tcW w:w="349" w:type="pct"/>
          </w:tcPr>
          <w:p w14:paraId="26F678B4" w14:textId="6819B629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1.4.</w:t>
            </w:r>
          </w:p>
        </w:tc>
        <w:tc>
          <w:tcPr>
            <w:tcW w:w="970" w:type="pct"/>
          </w:tcPr>
          <w:p w14:paraId="58816635" w14:textId="7783DE7E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Enterinio maitinimo pompos darbo režimai</w:t>
            </w:r>
          </w:p>
        </w:tc>
        <w:tc>
          <w:tcPr>
            <w:tcW w:w="2154" w:type="pct"/>
          </w:tcPr>
          <w:p w14:paraId="7A99662F" w14:textId="2D2F4E4D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Pastovaus maitinimo režimas įvedant infuzijos srautą ir tūrį (trukmė apskaičiuojama automatiškai);</w:t>
            </w:r>
          </w:p>
          <w:p w14:paraId="69F21920" w14:textId="1040E4D3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Kintamo maitinimo režimas (porcijomis / boliusais pasirinktais laiko intervalais);</w:t>
            </w:r>
          </w:p>
          <w:p w14:paraId="773AF0C4" w14:textId="07145A73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Automatinio sistemos užpildymo režimas.</w:t>
            </w:r>
          </w:p>
        </w:tc>
        <w:tc>
          <w:tcPr>
            <w:tcW w:w="1526" w:type="pct"/>
          </w:tcPr>
          <w:p w14:paraId="1D637B75" w14:textId="514AB1BC" w:rsidR="00924446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5F2129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4.1. </w:t>
            </w:r>
            <w:r w:rsidRPr="005F2129">
              <w:rPr>
                <w:rFonts w:ascii="Times New Roman" w:hAnsi="Times New Roman" w:cs="Times New Roman"/>
                <w:noProof w:val="0"/>
              </w:rPr>
              <w:t>Pastovaus maitinimo režimas įvedant infuzijos srautą ir tūrį (trukmė apskaičiuojama automatiškai);</w:t>
            </w:r>
          </w:p>
          <w:p w14:paraId="51E25BA5" w14:textId="5567D487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1.4.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Kintamo maitinimo režimas (porcijomis / boliusais pasirinktais laiko intervalais);</w:t>
            </w:r>
          </w:p>
          <w:p w14:paraId="711746B2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1.4.</w:t>
            </w:r>
            <w:r w:rsidRPr="005F2129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Automatinio sistemos užpildymo režimas.</w:t>
            </w:r>
          </w:p>
          <w:p w14:paraId="643EE41F" w14:textId="77777777" w:rsidR="0046450C" w:rsidRPr="0046450C" w:rsidRDefault="0046450C" w:rsidP="005F2129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 IFU_ENG.pdf, 32 psl.;</w:t>
            </w:r>
          </w:p>
          <w:p w14:paraId="2B339686" w14:textId="054DB44A" w:rsidR="0046450C" w:rsidRPr="003F14B0" w:rsidRDefault="0046450C" w:rsidP="005F2129">
            <w:pPr>
              <w:rPr>
                <w:rFonts w:ascii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</w:tc>
      </w:tr>
      <w:tr w:rsidR="007732AC" w:rsidRPr="003F14B0" w14:paraId="6629BDE5" w14:textId="5B9EB950" w:rsidTr="007732AC">
        <w:tc>
          <w:tcPr>
            <w:tcW w:w="349" w:type="pct"/>
          </w:tcPr>
          <w:p w14:paraId="6D80FE4B" w14:textId="4D2F24A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1.5.</w:t>
            </w:r>
          </w:p>
        </w:tc>
        <w:tc>
          <w:tcPr>
            <w:tcW w:w="970" w:type="pct"/>
          </w:tcPr>
          <w:p w14:paraId="08A86F26" w14:textId="2296517C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metu ekrane rodoma informacija</w:t>
            </w:r>
          </w:p>
        </w:tc>
        <w:tc>
          <w:tcPr>
            <w:tcW w:w="2154" w:type="pct"/>
          </w:tcPr>
          <w:p w14:paraId="160D8894" w14:textId="7334C946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greitis;</w:t>
            </w:r>
          </w:p>
          <w:p w14:paraId="203D42E0" w14:textId="3314590B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trukmė / laikas, likęs iki infuzijos pabaigos;</w:t>
            </w:r>
          </w:p>
          <w:p w14:paraId="693B4C30" w14:textId="32234A61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 xml:space="preserve">Bendras tūris; </w:t>
            </w:r>
          </w:p>
          <w:p w14:paraId="22E6ABD9" w14:textId="5B9B4823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Boliuso greitis;</w:t>
            </w:r>
          </w:p>
          <w:p w14:paraId="065B7894" w14:textId="43762182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Boliuso tūris;</w:t>
            </w:r>
          </w:p>
          <w:p w14:paraId="7E2D89F2" w14:textId="06952802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Infuzuotas tūris;</w:t>
            </w:r>
          </w:p>
          <w:p w14:paraId="3412145B" w14:textId="1E9C14F6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Likęs laikas iki visų boliusų infuzijos pabaigos;</w:t>
            </w:r>
          </w:p>
          <w:p w14:paraId="34A3C23F" w14:textId="35836064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Aliarminės situacijos; </w:t>
            </w:r>
          </w:p>
          <w:p w14:paraId="40BCA77F" w14:textId="3344DA3C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Aliarmo priežastys.</w:t>
            </w:r>
          </w:p>
        </w:tc>
        <w:tc>
          <w:tcPr>
            <w:tcW w:w="1526" w:type="pct"/>
          </w:tcPr>
          <w:p w14:paraId="0411427D" w14:textId="2522A8E3" w:rsidR="005F2129" w:rsidRPr="0046450C" w:rsidRDefault="005F2129" w:rsidP="005F2129">
            <w:pPr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lastRenderedPageBreak/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1.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Infuzijos greitis;</w:t>
            </w:r>
          </w:p>
          <w:p w14:paraId="25307613" w14:textId="03181521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2.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Infuzijos trukmė / laikas, likęs iki infuzijos pabaigos;</w:t>
            </w:r>
          </w:p>
          <w:p w14:paraId="4F2E8760" w14:textId="6E63C0EE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lastRenderedPageBreak/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3.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Bendras tūris; </w:t>
            </w:r>
          </w:p>
          <w:p w14:paraId="470C4ADC" w14:textId="43B4E970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4.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Boliuso greitis;</w:t>
            </w:r>
          </w:p>
          <w:p w14:paraId="3DA0C3B9" w14:textId="6D25DF03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5.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Boliuso tūris;</w:t>
            </w:r>
          </w:p>
          <w:p w14:paraId="5B8155F7" w14:textId="7460EFF6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6.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Infuzuotas tūris;</w:t>
            </w:r>
          </w:p>
          <w:p w14:paraId="0BCBC2B2" w14:textId="252F3C44" w:rsid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7.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Likęs laikas iki visų boliusų infuzijos pabaigos;</w:t>
            </w:r>
          </w:p>
          <w:p w14:paraId="3CF94251" w14:textId="7DED1537" w:rsidR="0046450C" w:rsidRPr="0046450C" w:rsidRDefault="0046450C" w:rsidP="0046450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17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  <w:p w14:paraId="22F8D19A" w14:textId="32A38C93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8.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Aliarminės situacijos; </w:t>
            </w:r>
          </w:p>
          <w:p w14:paraId="2B9D4023" w14:textId="1E8C7A6B" w:rsidR="007732AC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1.5.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9.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Aliarmo priežastys</w:t>
            </w:r>
            <w:r w:rsidR="00D53190">
              <w:rPr>
                <w:rFonts w:ascii="Times New Roman" w:eastAsia="Times New Roman" w:hAnsi="Times New Roman" w:cs="Times New Roman"/>
                <w:noProof w:val="0"/>
              </w:rPr>
              <w:t xml:space="preserve"> pavaizduotos piktogramomis pompos ekrane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.</w:t>
            </w:r>
          </w:p>
          <w:p w14:paraId="207290CD" w14:textId="6BA41FCF" w:rsidR="0046450C" w:rsidRPr="006C0389" w:rsidRDefault="006C0389" w:rsidP="005F2129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53-54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psl.;</w:t>
            </w:r>
          </w:p>
        </w:tc>
      </w:tr>
      <w:tr w:rsidR="007732AC" w:rsidRPr="003F14B0" w14:paraId="2DED1C10" w14:textId="477296FF" w:rsidTr="007732AC">
        <w:tc>
          <w:tcPr>
            <w:tcW w:w="349" w:type="pct"/>
          </w:tcPr>
          <w:p w14:paraId="27FF55D6" w14:textId="67311FB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1.6.</w:t>
            </w:r>
          </w:p>
        </w:tc>
        <w:tc>
          <w:tcPr>
            <w:tcW w:w="970" w:type="pct"/>
          </w:tcPr>
          <w:p w14:paraId="098CBE59" w14:textId="7304B31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Vizualiniai bei akustiniai įspėjamieji aliarmai (infuzija tęsiama)</w:t>
            </w:r>
          </w:p>
        </w:tc>
        <w:tc>
          <w:tcPr>
            <w:tcW w:w="2154" w:type="pct"/>
          </w:tcPr>
          <w:p w14:paraId="79297C47" w14:textId="2BEA68F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Vizualiniai bei akustiniai įspėjamieji aliarmai, kurių metu infuzija tęsiama (nestabdoma):</w:t>
            </w:r>
          </w:p>
          <w:p w14:paraId="1A9EE530" w14:textId="37775CA2" w:rsidR="007732AC" w:rsidRPr="003F14B0" w:rsidRDefault="007732AC" w:rsidP="006D196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tūris beveik suleistas;</w:t>
            </w:r>
          </w:p>
          <w:p w14:paraId="776F1A5F" w14:textId="755C1788" w:rsidR="007732AC" w:rsidRPr="003F14B0" w:rsidRDefault="007732AC" w:rsidP="006D196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Baterija beveik išsikrovė.</w:t>
            </w:r>
          </w:p>
        </w:tc>
        <w:tc>
          <w:tcPr>
            <w:tcW w:w="1526" w:type="pct"/>
          </w:tcPr>
          <w:p w14:paraId="4830D218" w14:textId="77777777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Vizualiniai bei akustiniai įspėjamieji aliarmai, kurių metu infuzija tęsiama (nestabdoma):</w:t>
            </w:r>
          </w:p>
          <w:p w14:paraId="13F8C6FA" w14:textId="5C27902F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1.6.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1.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Infuzijos tūris beveik suleistas;</w:t>
            </w:r>
          </w:p>
          <w:p w14:paraId="4F448F72" w14:textId="77777777" w:rsidR="007732AC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1.6.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2.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Baterija beveik išsikrovė.</w:t>
            </w:r>
          </w:p>
          <w:p w14:paraId="145F4E87" w14:textId="1B26893A" w:rsidR="006C0389" w:rsidRDefault="006C0389" w:rsidP="005F212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</w:pPr>
            <w:r w:rsidRPr="006C038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3PD_Amika+ IFU_ENG.pdf, 53-54 psl.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, 56 psl.</w:t>
            </w:r>
          </w:p>
          <w:p w14:paraId="7C5397A2" w14:textId="2A0CAAF3" w:rsidR="006C0389" w:rsidRPr="003F14B0" w:rsidRDefault="006C038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42F4C4BA" w14:textId="2C9971CE" w:rsidTr="007732AC">
        <w:tc>
          <w:tcPr>
            <w:tcW w:w="349" w:type="pct"/>
          </w:tcPr>
          <w:p w14:paraId="1019D0CA" w14:textId="1221B5A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1.7.</w:t>
            </w:r>
          </w:p>
        </w:tc>
        <w:tc>
          <w:tcPr>
            <w:tcW w:w="970" w:type="pct"/>
          </w:tcPr>
          <w:p w14:paraId="496B9F56" w14:textId="415DC08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Vizualinis bei akustinis aliarmas su automatine sustojimo „stop“ funkcija</w:t>
            </w:r>
          </w:p>
        </w:tc>
        <w:tc>
          <w:tcPr>
            <w:tcW w:w="2154" w:type="pct"/>
          </w:tcPr>
          <w:p w14:paraId="5DEE7F13" w14:textId="74DFA534" w:rsidR="007732AC" w:rsidRPr="003F14B0" w:rsidRDefault="007732AC" w:rsidP="006A5306">
            <w:pPr>
              <w:contextualSpacing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Vizualinis bei akustinis aliarmas su automatine sustojimo „stop“ funkcija, kuri kontroliuoja šiuos parametrus:</w:t>
            </w:r>
          </w:p>
          <w:p w14:paraId="218DEAF3" w14:textId="41E678D7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Spaudimas infuzinėje sistemoje (okliuzija aptinkama tiek priešsrovinėje infuzinės sistemos dalyje, tiek pasroviui); </w:t>
            </w:r>
          </w:p>
          <w:p w14:paraId="5C7B2718" w14:textId="36DBCF19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Oras infuzinėje sistemoje arba lašų jutiklio aliarmas; </w:t>
            </w:r>
          </w:p>
          <w:p w14:paraId="7B97B41C" w14:textId="7A4E9E36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Infuzijos tūris suleistas; </w:t>
            </w:r>
          </w:p>
          <w:p w14:paraId="05E581B3" w14:textId="37229315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Baterija išsikrovė; </w:t>
            </w:r>
          </w:p>
          <w:p w14:paraId="40CC8ACC" w14:textId="2952D1B4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Techninis signalas.</w:t>
            </w:r>
          </w:p>
        </w:tc>
        <w:tc>
          <w:tcPr>
            <w:tcW w:w="1526" w:type="pct"/>
          </w:tcPr>
          <w:p w14:paraId="216711EE" w14:textId="77777777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Vizualinis bei akustinis aliarmas su automatine sustojimo „stop“ funkcija, kuri kontroliuoja šiuos parametrus:</w:t>
            </w:r>
          </w:p>
          <w:p w14:paraId="0A27AAC9" w14:textId="0A204EB2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1.7.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1.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Spaudimas infuzinėje sistemoje (okliuzija aptinkama tiek priešsrovinėje infuzinės sistemos dalyje, tiek pasroviui); </w:t>
            </w:r>
          </w:p>
          <w:p w14:paraId="2ECF93E6" w14:textId="1C11627F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1.7.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2.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Oras infuzinėje sistemoje; </w:t>
            </w:r>
          </w:p>
          <w:p w14:paraId="6C699ED7" w14:textId="3F9736BB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1.7.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3.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Infuzijos tūris suleistas; </w:t>
            </w:r>
          </w:p>
          <w:p w14:paraId="2AFF9877" w14:textId="7A5875FF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1.7.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4.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Baterija išsikrovė; </w:t>
            </w:r>
          </w:p>
          <w:p w14:paraId="07F52E9A" w14:textId="6B581CC7" w:rsidR="007732AC" w:rsidRPr="003F14B0" w:rsidRDefault="005F2129" w:rsidP="005F2129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1.7.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5.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Techninis signalas.</w:t>
            </w:r>
          </w:p>
          <w:p w14:paraId="07BD5065" w14:textId="6177E49E" w:rsidR="007732AC" w:rsidRPr="003F14B0" w:rsidRDefault="002107DD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55-57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68F75C3C" w14:textId="1053F126" w:rsidTr="007732AC">
        <w:tc>
          <w:tcPr>
            <w:tcW w:w="349" w:type="pct"/>
          </w:tcPr>
          <w:p w14:paraId="4BFBFAE2" w14:textId="31A20EF5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1.8.</w:t>
            </w:r>
          </w:p>
        </w:tc>
        <w:tc>
          <w:tcPr>
            <w:tcW w:w="970" w:type="pct"/>
          </w:tcPr>
          <w:p w14:paraId="1CD49854" w14:textId="7D002E50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eastAsia="Times New Roman" w:hAnsi="Times New Roman" w:cs="Times New Roman"/>
                <w:bCs/>
                <w:noProof w:val="0"/>
              </w:rPr>
              <w:t>Apsauga nuo nekontroliuojamos skysčių tėkmės</w:t>
            </w:r>
          </w:p>
        </w:tc>
        <w:tc>
          <w:tcPr>
            <w:tcW w:w="2154" w:type="pct"/>
          </w:tcPr>
          <w:p w14:paraId="22E49B65" w14:textId="39A4852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Infuzinės sistemos spaustukas automatiškai uždaromas atidarius enterinės pompos duris</w:t>
            </w:r>
          </w:p>
        </w:tc>
        <w:tc>
          <w:tcPr>
            <w:tcW w:w="1526" w:type="pct"/>
          </w:tcPr>
          <w:p w14:paraId="01C1CDBA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Infuzinės sistemos spaustukas automatiškai uždaromas atidarius enterinės pompos duris</w:t>
            </w:r>
          </w:p>
          <w:p w14:paraId="6F9C3832" w14:textId="77777777" w:rsidR="002107DD" w:rsidRDefault="002107DD" w:rsidP="006A5306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;</w:t>
            </w:r>
          </w:p>
          <w:p w14:paraId="372A331B" w14:textId="029F8FE0" w:rsidR="002107DD" w:rsidRPr="005F2129" w:rsidRDefault="002107DD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30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2B914B10" w14:textId="4520CB43" w:rsidTr="007732AC">
        <w:tc>
          <w:tcPr>
            <w:tcW w:w="349" w:type="pct"/>
          </w:tcPr>
          <w:p w14:paraId="37EDE243" w14:textId="531A3D7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1.9.</w:t>
            </w:r>
          </w:p>
        </w:tc>
        <w:tc>
          <w:tcPr>
            <w:tcW w:w="970" w:type="pct"/>
          </w:tcPr>
          <w:p w14:paraId="3C0DF312" w14:textId="5858CDDE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Spalvinė indikacija</w:t>
            </w:r>
          </w:p>
        </w:tc>
        <w:tc>
          <w:tcPr>
            <w:tcW w:w="2154" w:type="pct"/>
          </w:tcPr>
          <w:p w14:paraId="5ED1A5D3" w14:textId="77777777" w:rsidR="007732AC" w:rsidRPr="003F14B0" w:rsidRDefault="007732AC" w:rsidP="006A530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enterinės mitybos pompos būklės spalvinė indikacija;</w:t>
            </w:r>
          </w:p>
          <w:p w14:paraId="7E32D792" w14:textId="0EFFE20A" w:rsidR="007732AC" w:rsidRPr="003F14B0" w:rsidRDefault="007732AC" w:rsidP="006A530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mažiau kaip dvi skirtingos spalvos.</w:t>
            </w:r>
          </w:p>
        </w:tc>
        <w:tc>
          <w:tcPr>
            <w:tcW w:w="1526" w:type="pct"/>
          </w:tcPr>
          <w:p w14:paraId="1DFDBF06" w14:textId="77E51B66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1.9.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1.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Yra enterinės mitybos pompos būklės spalvinė indikacija;</w:t>
            </w:r>
          </w:p>
          <w:p w14:paraId="09691F7E" w14:textId="66C6727C" w:rsidR="007732AC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1.9.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2.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="002107DD">
              <w:rPr>
                <w:rFonts w:ascii="Times New Roman" w:eastAsia="Times New Roman" w:hAnsi="Times New Roman" w:cs="Times New Roman"/>
                <w:noProof w:val="0"/>
              </w:rPr>
              <w:t>Yra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="00CC5FB5">
              <w:rPr>
                <w:rFonts w:ascii="Times New Roman" w:eastAsia="Times New Roman" w:hAnsi="Times New Roman" w:cs="Times New Roman"/>
                <w:noProof w:val="0"/>
              </w:rPr>
              <w:t>dvi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 skirtingos spalvos.</w:t>
            </w:r>
          </w:p>
          <w:p w14:paraId="7F84FAAA" w14:textId="071A8B8B" w:rsidR="00721936" w:rsidRPr="003F14B0" w:rsidRDefault="00CC5FB5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53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0E28A421" w14:textId="46FB0E7D" w:rsidTr="007732AC">
        <w:tc>
          <w:tcPr>
            <w:tcW w:w="349" w:type="pct"/>
          </w:tcPr>
          <w:p w14:paraId="7A3D6366" w14:textId="7FB5BDCA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1.10.</w:t>
            </w:r>
          </w:p>
        </w:tc>
        <w:tc>
          <w:tcPr>
            <w:tcW w:w="970" w:type="pct"/>
          </w:tcPr>
          <w:p w14:paraId="201B395E" w14:textId="3C2C0BE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Nakties režimas</w:t>
            </w:r>
          </w:p>
        </w:tc>
        <w:tc>
          <w:tcPr>
            <w:tcW w:w="2154" w:type="pct"/>
          </w:tcPr>
          <w:p w14:paraId="4F74819F" w14:textId="369971D0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  <w:bdr w:val="none" w:sz="0" w:space="0" w:color="auto" w:frame="1"/>
              </w:rPr>
              <w:t>Nakties režimas sumažina ekrano ir LED indikatoriaus ryškumą</w:t>
            </w:r>
          </w:p>
        </w:tc>
        <w:tc>
          <w:tcPr>
            <w:tcW w:w="1526" w:type="pct"/>
          </w:tcPr>
          <w:p w14:paraId="52A6A734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Nakties režimas sumažina ekrano ir LED indikatoriaus ryškumą</w:t>
            </w:r>
          </w:p>
          <w:p w14:paraId="439D8CA0" w14:textId="0B5739FE" w:rsidR="00CC5FB5" w:rsidRPr="003F14B0" w:rsidRDefault="00CC5FB5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42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696ED3E2" w14:textId="2EF02797" w:rsidTr="007732AC">
        <w:tc>
          <w:tcPr>
            <w:tcW w:w="349" w:type="pct"/>
          </w:tcPr>
          <w:p w14:paraId="6A558648" w14:textId="39E86203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1.11.</w:t>
            </w:r>
          </w:p>
        </w:tc>
        <w:tc>
          <w:tcPr>
            <w:tcW w:w="970" w:type="pct"/>
          </w:tcPr>
          <w:p w14:paraId="6E0D6C11" w14:textId="34E240E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Klaviatūros užrakinimo funkcija</w:t>
            </w:r>
          </w:p>
        </w:tc>
        <w:tc>
          <w:tcPr>
            <w:tcW w:w="2154" w:type="pct"/>
          </w:tcPr>
          <w:p w14:paraId="13F7C84E" w14:textId="3631F34D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  <w:bdr w:val="none" w:sz="0" w:space="0" w:color="auto" w:frame="1"/>
              </w:rPr>
              <w:t>Klaviatūros užrakinimas, kad būtų išvengta netyčinio mygtukų paspaudimo</w:t>
            </w:r>
          </w:p>
        </w:tc>
        <w:tc>
          <w:tcPr>
            <w:tcW w:w="1526" w:type="pct"/>
          </w:tcPr>
          <w:p w14:paraId="59E6665E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Klaviatūros užrakinimas, kad būtų išvengta netyčinio mygtukų paspaudimo</w:t>
            </w:r>
          </w:p>
          <w:p w14:paraId="23CC2331" w14:textId="026CC9F3" w:rsidR="00CC5FB5" w:rsidRPr="003F14B0" w:rsidRDefault="00CC5FB5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36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42856AB1" w14:textId="7C43E68A" w:rsidTr="007732AC">
        <w:tc>
          <w:tcPr>
            <w:tcW w:w="349" w:type="pct"/>
          </w:tcPr>
          <w:p w14:paraId="0203438E" w14:textId="35A3E646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1.12.</w:t>
            </w:r>
          </w:p>
        </w:tc>
        <w:tc>
          <w:tcPr>
            <w:tcW w:w="970" w:type="pct"/>
          </w:tcPr>
          <w:p w14:paraId="52436278" w14:textId="60ED7AB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Duomenų užrakinimas</w:t>
            </w:r>
          </w:p>
        </w:tc>
        <w:tc>
          <w:tcPr>
            <w:tcW w:w="2154" w:type="pct"/>
          </w:tcPr>
          <w:p w14:paraId="7E258529" w14:textId="1573BCF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Prieigos kodu apsaugota galimybė keisti infuzijos nustatymus arba atlikti techninę priežiūrą (serviso aptarnavimą)</w:t>
            </w:r>
          </w:p>
        </w:tc>
        <w:tc>
          <w:tcPr>
            <w:tcW w:w="1526" w:type="pct"/>
          </w:tcPr>
          <w:p w14:paraId="00727880" w14:textId="61FC6725" w:rsidR="00CC5FB5" w:rsidRPr="003F14B0" w:rsidRDefault="005F2129" w:rsidP="008E3448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 xml:space="preserve">Prieigos kodu apsaugota galimybė keisti infuzijos nustatymus </w:t>
            </w:r>
            <w:r w:rsidR="00CC5FB5"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 w:rsidR="00CC5FB5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43-44</w:t>
            </w:r>
            <w:r w:rsidR="00CC5FB5"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341BD7AF" w14:textId="4075D5F1" w:rsidTr="007732AC">
        <w:tc>
          <w:tcPr>
            <w:tcW w:w="349" w:type="pct"/>
          </w:tcPr>
          <w:p w14:paraId="32ACDA46" w14:textId="34C82BC3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1.13.</w:t>
            </w:r>
          </w:p>
        </w:tc>
        <w:tc>
          <w:tcPr>
            <w:tcW w:w="970" w:type="pct"/>
          </w:tcPr>
          <w:p w14:paraId="2C3E6DC6" w14:textId="29C21811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Paskutinės programos ir duomenų išsaugojimas</w:t>
            </w:r>
          </w:p>
        </w:tc>
        <w:tc>
          <w:tcPr>
            <w:tcW w:w="2154" w:type="pct"/>
          </w:tcPr>
          <w:p w14:paraId="7205FD33" w14:textId="1ECF3FCC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paskutinės programos ir duomenų išsaugojimo funkcija</w:t>
            </w:r>
          </w:p>
        </w:tc>
        <w:tc>
          <w:tcPr>
            <w:tcW w:w="1526" w:type="pct"/>
          </w:tcPr>
          <w:p w14:paraId="35872F9F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Yra paskutinės programos ir duomenų išsaugojimo funkcija</w:t>
            </w:r>
          </w:p>
          <w:p w14:paraId="6ACF772D" w14:textId="423026D3" w:rsidR="00081B31" w:rsidRPr="003F14B0" w:rsidRDefault="00081B31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081B31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>35</w:t>
            </w:r>
            <w:r w:rsidRPr="00081B31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62CFD070" w14:textId="43DF4253" w:rsidTr="007732AC">
        <w:tc>
          <w:tcPr>
            <w:tcW w:w="349" w:type="pct"/>
          </w:tcPr>
          <w:p w14:paraId="17885503" w14:textId="784CE4D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1.14.</w:t>
            </w:r>
          </w:p>
        </w:tc>
        <w:tc>
          <w:tcPr>
            <w:tcW w:w="970" w:type="pct"/>
          </w:tcPr>
          <w:p w14:paraId="643215F3" w14:textId="48A3F814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personalo iškvietimo sistemai</w:t>
            </w:r>
          </w:p>
        </w:tc>
        <w:tc>
          <w:tcPr>
            <w:tcW w:w="2154" w:type="pct"/>
          </w:tcPr>
          <w:p w14:paraId="7080FE84" w14:textId="227A388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jungtis personalo iškvietimo sistemai</w:t>
            </w:r>
          </w:p>
        </w:tc>
        <w:tc>
          <w:tcPr>
            <w:tcW w:w="1526" w:type="pct"/>
          </w:tcPr>
          <w:p w14:paraId="72187FC3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Yra jungtis personalo iškvietimo sistemai</w:t>
            </w:r>
          </w:p>
          <w:p w14:paraId="1FB0F5BB" w14:textId="6EF9F937" w:rsidR="00081B31" w:rsidRPr="003F14B0" w:rsidRDefault="00081B31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62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658EC849" w14:textId="0D717927" w:rsidTr="007732AC">
        <w:tc>
          <w:tcPr>
            <w:tcW w:w="349" w:type="pct"/>
          </w:tcPr>
          <w:p w14:paraId="7AAD2A64" w14:textId="1116D1BF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1.15.</w:t>
            </w:r>
          </w:p>
        </w:tc>
        <w:tc>
          <w:tcPr>
            <w:tcW w:w="970" w:type="pct"/>
          </w:tcPr>
          <w:p w14:paraId="60404246" w14:textId="0C0F35A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kartu su laikikliu svoris</w:t>
            </w:r>
          </w:p>
        </w:tc>
        <w:tc>
          <w:tcPr>
            <w:tcW w:w="2154" w:type="pct"/>
          </w:tcPr>
          <w:p w14:paraId="1C3B72B0" w14:textId="480C0AEE" w:rsidR="007732AC" w:rsidRPr="003F14B0" w:rsidRDefault="007732AC" w:rsidP="00A03D30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daugiau negu 1,3 kg</w:t>
            </w:r>
          </w:p>
        </w:tc>
        <w:tc>
          <w:tcPr>
            <w:tcW w:w="1526" w:type="pct"/>
          </w:tcPr>
          <w:p w14:paraId="1A41FB4C" w14:textId="77777777" w:rsidR="007732AC" w:rsidRDefault="00081B31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081B31">
              <w:rPr>
                <w:rFonts w:ascii="Times New Roman" w:eastAsia="Times New Roman" w:hAnsi="Times New Roman" w:cs="Times New Roman"/>
                <w:noProof w:val="0"/>
              </w:rPr>
              <w:t>Enterinės mitybos pompos kartu su laikikliu svoris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1,03 kg</w:t>
            </w:r>
          </w:p>
          <w:p w14:paraId="2FAB9C0F" w14:textId="5B6E0A4E" w:rsidR="00081B31" w:rsidRPr="00081B31" w:rsidRDefault="00081B31" w:rsidP="006A5306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</w:tc>
      </w:tr>
      <w:tr w:rsidR="007732AC" w:rsidRPr="003F14B0" w14:paraId="767BAB0E" w14:textId="4B6CFD12" w:rsidTr="007732AC">
        <w:tc>
          <w:tcPr>
            <w:tcW w:w="349" w:type="pct"/>
          </w:tcPr>
          <w:p w14:paraId="44534151" w14:textId="0F55F541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1.16.</w:t>
            </w:r>
          </w:p>
        </w:tc>
        <w:tc>
          <w:tcPr>
            <w:tcW w:w="970" w:type="pct"/>
          </w:tcPr>
          <w:p w14:paraId="48FD92EC" w14:textId="3A1030ED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darbo laikas, maitinant iš naujo pilnai įkrauto akumuliatoriaus</w:t>
            </w:r>
          </w:p>
        </w:tc>
        <w:tc>
          <w:tcPr>
            <w:tcW w:w="2154" w:type="pct"/>
          </w:tcPr>
          <w:p w14:paraId="42FA410D" w14:textId="3576C8A8" w:rsidR="007732AC" w:rsidRPr="003F14B0" w:rsidRDefault="007732AC" w:rsidP="00A03D30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mažiau kaip 15 val., esant infuzijos greičiui ne mažesniam kaip 100 ml/val.</w:t>
            </w:r>
          </w:p>
        </w:tc>
        <w:tc>
          <w:tcPr>
            <w:tcW w:w="1526" w:type="pct"/>
          </w:tcPr>
          <w:p w14:paraId="01111DF1" w14:textId="77777777" w:rsidR="007732AC" w:rsidRDefault="00081B31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081B31">
              <w:rPr>
                <w:rFonts w:ascii="Times New Roman" w:eastAsia="Times New Roman" w:hAnsi="Times New Roman" w:cs="Times New Roman"/>
                <w:noProof w:val="0"/>
              </w:rPr>
              <w:t>24 val., esant infuzijos grei</w:t>
            </w:r>
            <w:r>
              <w:rPr>
                <w:rFonts w:ascii="Times New Roman" w:eastAsia="Times New Roman" w:hAnsi="Times New Roman" w:cs="Times New Roman"/>
                <w:noProof w:val="0"/>
              </w:rPr>
              <w:t>č</w:t>
            </w:r>
            <w:r w:rsidRPr="00081B31">
              <w:rPr>
                <w:rFonts w:ascii="Times New Roman" w:eastAsia="Times New Roman" w:hAnsi="Times New Roman" w:cs="Times New Roman"/>
                <w:noProof w:val="0"/>
              </w:rPr>
              <w:t>iui 125 ml/val.</w:t>
            </w:r>
          </w:p>
          <w:p w14:paraId="159E56FB" w14:textId="08B65037" w:rsidR="00081B31" w:rsidRPr="00081B31" w:rsidRDefault="00081B31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  <w:lang w:val="en-US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</w:tc>
      </w:tr>
      <w:tr w:rsidR="007732AC" w:rsidRPr="003F14B0" w14:paraId="72C1CF3A" w14:textId="33B65B73" w:rsidTr="007732AC">
        <w:tc>
          <w:tcPr>
            <w:tcW w:w="349" w:type="pct"/>
          </w:tcPr>
          <w:p w14:paraId="2B42E6D3" w14:textId="28577DE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1.17.</w:t>
            </w:r>
          </w:p>
        </w:tc>
        <w:tc>
          <w:tcPr>
            <w:tcW w:w="970" w:type="pct"/>
          </w:tcPr>
          <w:p w14:paraId="409DF003" w14:textId="6E27AFA4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Tvirtinimas prie infuzijos stovo</w:t>
            </w:r>
          </w:p>
        </w:tc>
        <w:tc>
          <w:tcPr>
            <w:tcW w:w="2154" w:type="pct"/>
          </w:tcPr>
          <w:p w14:paraId="060D883F" w14:textId="22A87B0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enterinės mitybos pompa pateikiamas standartinis tvirtinimas prie infuzijos stovo</w:t>
            </w:r>
          </w:p>
        </w:tc>
        <w:tc>
          <w:tcPr>
            <w:tcW w:w="1526" w:type="pct"/>
          </w:tcPr>
          <w:p w14:paraId="3BA16947" w14:textId="77777777" w:rsidR="007732AC" w:rsidRDefault="005F2129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 w:rsidRPr="005F2129">
              <w:rPr>
                <w:rFonts w:ascii="Times New Roman" w:eastAsia="Times New Roman" w:hAnsi="Times New Roman" w:cs="Times New Roman"/>
                <w:noProof w:val="0"/>
              </w:rPr>
              <w:t>Kartu su enterinės mitybos pompa pateikiamas standartinis tvirtinimas prie infuzijos stovo</w:t>
            </w:r>
          </w:p>
          <w:p w14:paraId="5030949B" w14:textId="5282ECB9" w:rsidR="00081B31" w:rsidRPr="003F14B0" w:rsidRDefault="00081B31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3PD_Amika+ IFU_ENG.pdf,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13</w:t>
            </w: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 xml:space="preserve"> psl.</w:t>
            </w:r>
          </w:p>
        </w:tc>
      </w:tr>
      <w:tr w:rsidR="007732AC" w:rsidRPr="003F14B0" w14:paraId="79C95F13" w14:textId="0CB1F164" w:rsidTr="007732AC">
        <w:tc>
          <w:tcPr>
            <w:tcW w:w="349" w:type="pct"/>
          </w:tcPr>
          <w:p w14:paraId="7058C693" w14:textId="5522903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1.18.</w:t>
            </w:r>
          </w:p>
        </w:tc>
        <w:tc>
          <w:tcPr>
            <w:tcW w:w="970" w:type="pct"/>
          </w:tcPr>
          <w:p w14:paraId="18C6DC5B" w14:textId="1752109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naudojami elektros maitinimo šaltiniai</w:t>
            </w:r>
          </w:p>
        </w:tc>
        <w:tc>
          <w:tcPr>
            <w:tcW w:w="2154" w:type="pct"/>
          </w:tcPr>
          <w:p w14:paraId="05DFB0EA" w14:textId="37D0721B" w:rsidR="007732AC" w:rsidRPr="003F14B0" w:rsidRDefault="007732AC" w:rsidP="006A5306">
            <w:pPr>
              <w:pStyle w:val="ListParagraph"/>
              <w:numPr>
                <w:ilvl w:val="0"/>
                <w:numId w:val="25"/>
              </w:numPr>
              <w:spacing w:line="264" w:lineRule="auto"/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Iš 230V/50Hz elektros tinklo;</w:t>
            </w:r>
          </w:p>
          <w:p w14:paraId="200058B7" w14:textId="0C37A725" w:rsidR="007732AC" w:rsidRPr="003F14B0" w:rsidRDefault="007732AC" w:rsidP="006A530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Vidinis akumuliatorius.</w:t>
            </w:r>
          </w:p>
        </w:tc>
        <w:tc>
          <w:tcPr>
            <w:tcW w:w="1526" w:type="pct"/>
          </w:tcPr>
          <w:p w14:paraId="53801887" w14:textId="45F78C47" w:rsidR="005F2129" w:rsidRPr="005F2129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1.18.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1.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Iš 230V/50Hz elektros tinklo;</w:t>
            </w:r>
          </w:p>
          <w:p w14:paraId="04298B16" w14:textId="77777777" w:rsidR="007732AC" w:rsidRDefault="005F2129" w:rsidP="005F2129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1.18.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2.</w:t>
            </w:r>
            <w:r>
              <w:rPr>
                <w:rFonts w:ascii="Times New Roman" w:eastAsia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eastAsia="Times New Roman" w:hAnsi="Times New Roman" w:cs="Times New Roman"/>
                <w:noProof w:val="0"/>
              </w:rPr>
              <w:t>Vidinis akumuliatorius.</w:t>
            </w:r>
          </w:p>
          <w:p w14:paraId="48582D29" w14:textId="6C6DF9C9" w:rsidR="00081B31" w:rsidRPr="003F14B0" w:rsidRDefault="00081B31" w:rsidP="005F2129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</w:tc>
      </w:tr>
      <w:tr w:rsidR="007732AC" w:rsidRPr="003F14B0" w14:paraId="6DBF440B" w14:textId="39415532" w:rsidTr="007732AC">
        <w:tc>
          <w:tcPr>
            <w:tcW w:w="349" w:type="pct"/>
          </w:tcPr>
          <w:p w14:paraId="4964F004" w14:textId="3B192C24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1.19.</w:t>
            </w:r>
          </w:p>
        </w:tc>
        <w:tc>
          <w:tcPr>
            <w:tcW w:w="970" w:type="pct"/>
          </w:tcPr>
          <w:p w14:paraId="40589D60" w14:textId="7212CD3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Reikalavimai akumuliatoriui</w:t>
            </w:r>
          </w:p>
        </w:tc>
        <w:tc>
          <w:tcPr>
            <w:tcW w:w="2154" w:type="pct"/>
          </w:tcPr>
          <w:p w14:paraId="565855A8" w14:textId="446A1900" w:rsidR="007732AC" w:rsidRPr="003F14B0" w:rsidRDefault="007732AC" w:rsidP="008C20B5">
            <w:pPr>
              <w:pStyle w:val="Bodytext91"/>
              <w:numPr>
                <w:ilvl w:val="0"/>
                <w:numId w:val="2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Ličio jonų </w:t>
            </w:r>
            <w:r w:rsidR="008C20B5" w:rsidRPr="008C20B5">
              <w:rPr>
                <w:sz w:val="22"/>
                <w:szCs w:val="22"/>
              </w:rPr>
              <w:t xml:space="preserve">arba NiMH </w:t>
            </w:r>
            <w:r w:rsidRPr="003F14B0">
              <w:rPr>
                <w:sz w:val="22"/>
                <w:szCs w:val="22"/>
              </w:rPr>
              <w:t>baterija (arba lygiavertė);</w:t>
            </w:r>
          </w:p>
          <w:p w14:paraId="229A3023" w14:textId="37C271F4" w:rsidR="007732AC" w:rsidRPr="003F14B0" w:rsidRDefault="007732AC" w:rsidP="00A03D30">
            <w:pPr>
              <w:pStyle w:val="Bodytext91"/>
              <w:numPr>
                <w:ilvl w:val="0"/>
                <w:numId w:val="2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Akumuliatoriaus pakrovimo laikas ne daugiau kaip 6 val.</w:t>
            </w:r>
          </w:p>
        </w:tc>
        <w:tc>
          <w:tcPr>
            <w:tcW w:w="1526" w:type="pct"/>
          </w:tcPr>
          <w:p w14:paraId="089D6A58" w14:textId="502D7607" w:rsidR="005F2129" w:rsidRDefault="005F2129" w:rsidP="005F2129">
            <w:pPr>
              <w:pStyle w:val="Bodytext91"/>
              <w:tabs>
                <w:tab w:val="left" w:pos="856"/>
              </w:tabs>
              <w:spacing w:line="240" w:lineRule="auto"/>
            </w:pPr>
            <w:r>
              <w:t>1.19.1. NiMH baterija;</w:t>
            </w:r>
          </w:p>
          <w:p w14:paraId="75F814F5" w14:textId="77777777" w:rsidR="007732AC" w:rsidRDefault="005F2129" w:rsidP="005F2129">
            <w:pPr>
              <w:pStyle w:val="Bodytext91"/>
              <w:tabs>
                <w:tab w:val="left" w:pos="856"/>
              </w:tabs>
              <w:spacing w:line="240" w:lineRule="auto"/>
              <w:jc w:val="left"/>
            </w:pPr>
            <w:r>
              <w:t>1.19.2. Akumuliatoriaus pakrovimo laikas 6 val.</w:t>
            </w:r>
          </w:p>
          <w:p w14:paraId="10357467" w14:textId="27683CA8" w:rsidR="00081B31" w:rsidRPr="003F14B0" w:rsidRDefault="00081B31" w:rsidP="005F2129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highlight w:val="darkCyan"/>
              </w:rPr>
            </w:pPr>
            <w:r w:rsidRPr="0046450C">
              <w:rPr>
                <w:b/>
                <w:bCs/>
                <w:i/>
                <w:iCs/>
              </w:rPr>
              <w:t>3PD_Amika+_data_sheet_ENG.pdf, 2 psl.</w:t>
            </w:r>
          </w:p>
        </w:tc>
      </w:tr>
      <w:tr w:rsidR="007732AC" w:rsidRPr="003F14B0" w14:paraId="0BD5A5ED" w14:textId="0DB69945" w:rsidTr="007732AC">
        <w:tc>
          <w:tcPr>
            <w:tcW w:w="349" w:type="pct"/>
          </w:tcPr>
          <w:p w14:paraId="60C406EA" w14:textId="250D5A0D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1.20.</w:t>
            </w:r>
          </w:p>
        </w:tc>
        <w:tc>
          <w:tcPr>
            <w:tcW w:w="970" w:type="pct"/>
          </w:tcPr>
          <w:p w14:paraId="5B4A1B18" w14:textId="19F819A8" w:rsidR="007732AC" w:rsidRPr="003F14B0" w:rsidRDefault="007732AC" w:rsidP="006A5306">
            <w:pPr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Klasifikacija</w:t>
            </w:r>
          </w:p>
        </w:tc>
        <w:tc>
          <w:tcPr>
            <w:tcW w:w="2154" w:type="pct"/>
          </w:tcPr>
          <w:p w14:paraId="5DFCF19C" w14:textId="004F8B5C" w:rsidR="007732AC" w:rsidRPr="003F14B0" w:rsidRDefault="007732AC" w:rsidP="006A530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Atspari defibriliacijai;</w:t>
            </w:r>
          </w:p>
          <w:p w14:paraId="4BCDD49F" w14:textId="2D1D7287" w:rsidR="007732AC" w:rsidRPr="003F14B0" w:rsidRDefault="007732AC" w:rsidP="006A530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II apsaugos klasė pagal </w:t>
            </w:r>
            <w:r w:rsidR="005E39EE" w:rsidRPr="003F14B0">
              <w:rPr>
                <w:rFonts w:ascii="Times New Roman" w:hAnsi="Times New Roman" w:cs="Times New Roman"/>
                <w:noProof w:val="0"/>
              </w:rPr>
              <w:t>IEC/EN 60601-1 (arba lygiavertė)</w:t>
            </w:r>
            <w:r w:rsidRPr="003F14B0">
              <w:rPr>
                <w:rFonts w:ascii="Times New Roman" w:hAnsi="Times New Roman" w:cs="Times New Roman"/>
                <w:noProof w:val="0"/>
              </w:rPr>
              <w:t>;</w:t>
            </w:r>
          </w:p>
          <w:p w14:paraId="44FE4AA0" w14:textId="3870AA09" w:rsidR="007732AC" w:rsidRPr="003F14B0" w:rsidRDefault="007732AC" w:rsidP="006A5306">
            <w:pPr>
              <w:pStyle w:val="Bodytext91"/>
              <w:numPr>
                <w:ilvl w:val="0"/>
                <w:numId w:val="2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Apsauga nuo kietų dalelių ir skysčių patekimo į p</w:t>
            </w:r>
            <w:r w:rsidR="008C20B5">
              <w:rPr>
                <w:sz w:val="22"/>
                <w:szCs w:val="22"/>
              </w:rPr>
              <w:t>ompos vidų – ne mažiau kaip IP34</w:t>
            </w:r>
            <w:r w:rsidRPr="003F14B0"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</w:tcPr>
          <w:p w14:paraId="310B62E9" w14:textId="4FB90624" w:rsidR="005F2129" w:rsidRP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1.20.</w:t>
            </w:r>
            <w:r w:rsidRPr="005F2129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Atspari defibriliacijai;</w:t>
            </w:r>
          </w:p>
          <w:p w14:paraId="6A369863" w14:textId="77777777" w:rsidR="005F2129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1.20.</w:t>
            </w:r>
            <w:r w:rsidRPr="005F2129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II apsaugos klasė pagal IEC/EN 60601-1</w:t>
            </w:r>
            <w:r>
              <w:rPr>
                <w:rFonts w:ascii="Times New Roman" w:hAnsi="Times New Roman" w:cs="Times New Roman"/>
                <w:noProof w:val="0"/>
              </w:rPr>
              <w:t>;</w:t>
            </w:r>
          </w:p>
          <w:p w14:paraId="48BF4398" w14:textId="77777777" w:rsidR="007732AC" w:rsidRDefault="005F2129" w:rsidP="005F2129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1.20.</w:t>
            </w:r>
            <w:r w:rsidRPr="005F2129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5F2129">
              <w:rPr>
                <w:rFonts w:ascii="Times New Roman" w:hAnsi="Times New Roman" w:cs="Times New Roman"/>
                <w:noProof w:val="0"/>
              </w:rPr>
              <w:t>Apsauga nuo kietų dalelių ir skysčių patekimo į pompos vidų IP3</w:t>
            </w:r>
            <w:r w:rsidR="00B131D3">
              <w:rPr>
                <w:rFonts w:ascii="Times New Roman" w:hAnsi="Times New Roman" w:cs="Times New Roman"/>
                <w:noProof w:val="0"/>
              </w:rPr>
              <w:t>5</w:t>
            </w:r>
            <w:r w:rsidRPr="005F2129">
              <w:rPr>
                <w:rFonts w:ascii="Times New Roman" w:hAnsi="Times New Roman" w:cs="Times New Roman"/>
                <w:noProof w:val="0"/>
              </w:rPr>
              <w:t>.</w:t>
            </w:r>
          </w:p>
          <w:p w14:paraId="6A81ACF8" w14:textId="7984C96C" w:rsidR="00DB3257" w:rsidRPr="003F14B0" w:rsidRDefault="00DB3257" w:rsidP="005F2129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</w:tc>
      </w:tr>
      <w:tr w:rsidR="007732AC" w:rsidRPr="003F14B0" w14:paraId="01DAE8D1" w14:textId="16BCFB47" w:rsidTr="007732AC">
        <w:tc>
          <w:tcPr>
            <w:tcW w:w="349" w:type="pct"/>
          </w:tcPr>
          <w:p w14:paraId="3B1C7A37" w14:textId="1D8B54AA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1.21.</w:t>
            </w:r>
          </w:p>
        </w:tc>
        <w:tc>
          <w:tcPr>
            <w:tcW w:w="970" w:type="pct"/>
          </w:tcPr>
          <w:p w14:paraId="4E895C8E" w14:textId="5902B293" w:rsidR="007732AC" w:rsidRPr="003F14B0" w:rsidRDefault="007732AC" w:rsidP="006A5306">
            <w:pPr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Garantinis laikotarpis</w:t>
            </w:r>
          </w:p>
        </w:tc>
        <w:tc>
          <w:tcPr>
            <w:tcW w:w="2154" w:type="pct"/>
          </w:tcPr>
          <w:p w14:paraId="06B0A5DB" w14:textId="23C9EFA5" w:rsidR="007732AC" w:rsidRPr="003F14B0" w:rsidRDefault="007732AC" w:rsidP="007732A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≥ 24 mėnesiai</w:t>
            </w:r>
          </w:p>
        </w:tc>
        <w:tc>
          <w:tcPr>
            <w:tcW w:w="1526" w:type="pct"/>
          </w:tcPr>
          <w:p w14:paraId="41D7761C" w14:textId="5DB585A4" w:rsidR="007732AC" w:rsidRPr="003F14B0" w:rsidRDefault="00B131D3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24 mėnesiai</w:t>
            </w:r>
          </w:p>
        </w:tc>
      </w:tr>
      <w:tr w:rsidR="007732AC" w:rsidRPr="003F14B0" w14:paraId="65C9FAA0" w14:textId="0E5414EE" w:rsidTr="007732AC">
        <w:tc>
          <w:tcPr>
            <w:tcW w:w="349" w:type="pct"/>
          </w:tcPr>
          <w:p w14:paraId="09AF1F56" w14:textId="018F7DED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2.</w:t>
            </w:r>
          </w:p>
        </w:tc>
        <w:tc>
          <w:tcPr>
            <w:tcW w:w="3125" w:type="pct"/>
            <w:gridSpan w:val="2"/>
          </w:tcPr>
          <w:p w14:paraId="47AC7BE6" w14:textId="0AABF371" w:rsidR="007732AC" w:rsidRPr="003F14B0" w:rsidRDefault="007732AC" w:rsidP="006A5306">
            <w:pPr>
              <w:shd w:val="clear" w:color="auto" w:fill="FFFFFF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Vienkartinė enterinio maitinimo sistema (kiekis 700 vnt.)</w:t>
            </w:r>
          </w:p>
        </w:tc>
        <w:tc>
          <w:tcPr>
            <w:tcW w:w="1526" w:type="pct"/>
          </w:tcPr>
          <w:p w14:paraId="3F1A0F4E" w14:textId="398E44D6" w:rsidR="007732AC" w:rsidRPr="003F14B0" w:rsidRDefault="007421E0" w:rsidP="006A5306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-</w:t>
            </w:r>
          </w:p>
        </w:tc>
      </w:tr>
      <w:tr w:rsidR="007732AC" w:rsidRPr="003F14B0" w14:paraId="1AB23DA8" w14:textId="6B2125C9" w:rsidTr="007732AC">
        <w:trPr>
          <w:trHeight w:val="283"/>
        </w:trPr>
        <w:tc>
          <w:tcPr>
            <w:tcW w:w="349" w:type="pct"/>
          </w:tcPr>
          <w:p w14:paraId="5A89843C" w14:textId="6396005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2.1.</w:t>
            </w:r>
          </w:p>
        </w:tc>
        <w:tc>
          <w:tcPr>
            <w:tcW w:w="970" w:type="pct"/>
          </w:tcPr>
          <w:p w14:paraId="68A2E33C" w14:textId="6030A96D" w:rsidR="007732AC" w:rsidRPr="008C20B5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8C20B5">
              <w:rPr>
                <w:rFonts w:ascii="Times New Roman" w:hAnsi="Times New Roman" w:cs="Times New Roman"/>
                <w:noProof w:val="0"/>
              </w:rPr>
              <w:t>Ilgis</w:t>
            </w:r>
          </w:p>
        </w:tc>
        <w:tc>
          <w:tcPr>
            <w:tcW w:w="2154" w:type="pct"/>
          </w:tcPr>
          <w:p w14:paraId="4BF47526" w14:textId="65A7A2D5" w:rsidR="007732AC" w:rsidRPr="008C20B5" w:rsidRDefault="008C20B5" w:rsidP="008C20B5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8C20B5">
              <w:rPr>
                <w:rFonts w:ascii="Times New Roman" w:hAnsi="Times New Roman" w:cs="Times New Roman"/>
                <w:noProof w:val="0"/>
              </w:rPr>
              <w:t>246</w:t>
            </w:r>
            <w:r w:rsidRPr="008C20B5">
              <w:rPr>
                <w:rFonts w:ascii="Times New Roman" w:hAnsi="Times New Roman" w:cs="Times New Roman"/>
              </w:rPr>
              <w:t>–</w:t>
            </w:r>
            <w:r w:rsidRPr="008C20B5">
              <w:rPr>
                <w:rFonts w:ascii="Times New Roman" w:hAnsi="Times New Roman" w:cs="Times New Roman"/>
                <w:noProof w:val="0"/>
              </w:rPr>
              <w:t>260</w:t>
            </w:r>
            <w:r w:rsidR="007732AC" w:rsidRPr="008C20B5">
              <w:rPr>
                <w:rFonts w:ascii="Times New Roman" w:hAnsi="Times New Roman" w:cs="Times New Roman"/>
                <w:noProof w:val="0"/>
              </w:rPr>
              <w:t xml:space="preserve"> cm</w:t>
            </w:r>
          </w:p>
        </w:tc>
        <w:tc>
          <w:tcPr>
            <w:tcW w:w="1526" w:type="pct"/>
          </w:tcPr>
          <w:p w14:paraId="29CF3350" w14:textId="0CF05F67" w:rsidR="007732AC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250 cm.</w:t>
            </w:r>
          </w:p>
          <w:p w14:paraId="7C3F1269" w14:textId="0C5348BD" w:rsidR="007421E0" w:rsidRPr="00224929" w:rsidRDefault="007421E0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ENFit General Catalogue.pdf, 9 psl.</w:t>
            </w:r>
          </w:p>
        </w:tc>
      </w:tr>
      <w:tr w:rsidR="007732AC" w:rsidRPr="003F14B0" w14:paraId="6626015C" w14:textId="0CF097A7" w:rsidTr="007732AC">
        <w:trPr>
          <w:trHeight w:val="283"/>
        </w:trPr>
        <w:tc>
          <w:tcPr>
            <w:tcW w:w="349" w:type="pct"/>
          </w:tcPr>
          <w:p w14:paraId="6A7539F1" w14:textId="45F42BE0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2.2.</w:t>
            </w:r>
          </w:p>
        </w:tc>
        <w:tc>
          <w:tcPr>
            <w:tcW w:w="970" w:type="pct"/>
          </w:tcPr>
          <w:p w14:paraId="2E3CB682" w14:textId="6FC822B2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Lašinės kamera</w:t>
            </w:r>
          </w:p>
        </w:tc>
        <w:tc>
          <w:tcPr>
            <w:tcW w:w="2154" w:type="pct"/>
          </w:tcPr>
          <w:p w14:paraId="6A326F8B" w14:textId="19200077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lašinės kamera</w:t>
            </w:r>
          </w:p>
        </w:tc>
        <w:tc>
          <w:tcPr>
            <w:tcW w:w="1526" w:type="pct"/>
          </w:tcPr>
          <w:p w14:paraId="40AE65F8" w14:textId="77777777" w:rsidR="007732AC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7421E0">
              <w:rPr>
                <w:rFonts w:ascii="Times New Roman" w:hAnsi="Times New Roman" w:cs="Times New Roman"/>
                <w:noProof w:val="0"/>
              </w:rPr>
              <w:t>Yra lašinės kamera</w:t>
            </w:r>
            <w:r>
              <w:rPr>
                <w:rFonts w:ascii="Times New Roman" w:hAnsi="Times New Roman" w:cs="Times New Roman"/>
                <w:noProof w:val="0"/>
              </w:rPr>
              <w:t>.</w:t>
            </w:r>
          </w:p>
          <w:p w14:paraId="2BEE0AED" w14:textId="41502EFF" w:rsidR="007421E0" w:rsidRPr="00224929" w:rsidRDefault="007421E0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ENFit General Catalogue.pdf, 9 psl.</w:t>
            </w:r>
          </w:p>
        </w:tc>
      </w:tr>
      <w:tr w:rsidR="007732AC" w:rsidRPr="003F14B0" w14:paraId="7A4A142B" w14:textId="030F3AC1" w:rsidTr="007732AC">
        <w:tc>
          <w:tcPr>
            <w:tcW w:w="349" w:type="pct"/>
          </w:tcPr>
          <w:p w14:paraId="1B37FD5D" w14:textId="4763FEE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2.3.</w:t>
            </w:r>
          </w:p>
        </w:tc>
        <w:tc>
          <w:tcPr>
            <w:tcW w:w="970" w:type="pct"/>
          </w:tcPr>
          <w:p w14:paraId="4DFF9361" w14:textId="0101CEE1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Apsauginis gnybtas</w:t>
            </w:r>
          </w:p>
        </w:tc>
        <w:tc>
          <w:tcPr>
            <w:tcW w:w="2154" w:type="pct"/>
          </w:tcPr>
          <w:p w14:paraId="60C5CBB9" w14:textId="7C9A4596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apsauginis gnybtas, saugantis nuo laisvo tirpalo pratekėjimo</w:t>
            </w:r>
          </w:p>
        </w:tc>
        <w:tc>
          <w:tcPr>
            <w:tcW w:w="1526" w:type="pct"/>
          </w:tcPr>
          <w:p w14:paraId="4D6BF3F1" w14:textId="77777777" w:rsidR="007732AC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7421E0">
              <w:rPr>
                <w:rFonts w:ascii="Times New Roman" w:hAnsi="Times New Roman" w:cs="Times New Roman"/>
                <w:noProof w:val="0"/>
              </w:rPr>
              <w:t>Yra apsauginis gnybtas, saugantis nuo laisvo tirpalo pratekėjimo</w:t>
            </w:r>
            <w:r>
              <w:rPr>
                <w:rFonts w:ascii="Times New Roman" w:hAnsi="Times New Roman" w:cs="Times New Roman"/>
                <w:noProof w:val="0"/>
              </w:rPr>
              <w:t>.</w:t>
            </w:r>
          </w:p>
          <w:p w14:paraId="1F257018" w14:textId="2E713CEA" w:rsidR="007421E0" w:rsidRPr="00224929" w:rsidRDefault="007421E0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ENFit General Catalogue.pdf, 9 psl.</w:t>
            </w:r>
          </w:p>
        </w:tc>
      </w:tr>
      <w:tr w:rsidR="007732AC" w:rsidRPr="003F14B0" w14:paraId="694DA0E1" w14:textId="12C2329A" w:rsidTr="007732AC">
        <w:trPr>
          <w:trHeight w:val="283"/>
        </w:trPr>
        <w:tc>
          <w:tcPr>
            <w:tcW w:w="349" w:type="pct"/>
          </w:tcPr>
          <w:p w14:paraId="0B7D2981" w14:textId="502B97FD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2.4.</w:t>
            </w:r>
          </w:p>
        </w:tc>
        <w:tc>
          <w:tcPr>
            <w:tcW w:w="970" w:type="pct"/>
          </w:tcPr>
          <w:p w14:paraId="5BADFD13" w14:textId="7642876E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Trieigis čiaupas</w:t>
            </w:r>
          </w:p>
        </w:tc>
        <w:tc>
          <w:tcPr>
            <w:tcW w:w="2154" w:type="pct"/>
          </w:tcPr>
          <w:p w14:paraId="3CD2991F" w14:textId="068CF9CD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trieigis čiaupas prieigai su „ENFit“ tipo (arba lygiaverčiais) švirkštais</w:t>
            </w:r>
          </w:p>
        </w:tc>
        <w:tc>
          <w:tcPr>
            <w:tcW w:w="1526" w:type="pct"/>
          </w:tcPr>
          <w:p w14:paraId="10FBF251" w14:textId="77777777" w:rsidR="007732AC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7421E0">
              <w:rPr>
                <w:rFonts w:ascii="Times New Roman" w:hAnsi="Times New Roman" w:cs="Times New Roman"/>
                <w:noProof w:val="0"/>
              </w:rPr>
              <w:t>Yra trieigis čiaupas prieigai su „ENFit“ tipo švirkštais</w:t>
            </w:r>
            <w:r>
              <w:rPr>
                <w:rFonts w:ascii="Times New Roman" w:hAnsi="Times New Roman" w:cs="Times New Roman"/>
                <w:noProof w:val="0"/>
              </w:rPr>
              <w:t>.</w:t>
            </w:r>
          </w:p>
          <w:p w14:paraId="7648FE38" w14:textId="021825B3" w:rsidR="007421E0" w:rsidRPr="00224929" w:rsidRDefault="007421E0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ENFit General Catalogue.pdf, 9 psl.</w:t>
            </w:r>
          </w:p>
        </w:tc>
      </w:tr>
      <w:tr w:rsidR="007732AC" w:rsidRPr="003F14B0" w14:paraId="234FDAB0" w14:textId="2D2957FF" w:rsidTr="007732AC">
        <w:tc>
          <w:tcPr>
            <w:tcW w:w="349" w:type="pct"/>
          </w:tcPr>
          <w:p w14:paraId="32423A12" w14:textId="6F09B01D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2.5.</w:t>
            </w:r>
          </w:p>
        </w:tc>
        <w:tc>
          <w:tcPr>
            <w:tcW w:w="970" w:type="pct"/>
          </w:tcPr>
          <w:p w14:paraId="31BA9E14" w14:textId="2BDB25DA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Pakuotė</w:t>
            </w:r>
          </w:p>
        </w:tc>
        <w:tc>
          <w:tcPr>
            <w:tcW w:w="2154" w:type="pct"/>
          </w:tcPr>
          <w:p w14:paraId="5CD33BBC" w14:textId="77777777" w:rsidR="007732AC" w:rsidRPr="003F14B0" w:rsidRDefault="007732AC" w:rsidP="00D769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Sterili;</w:t>
            </w:r>
          </w:p>
          <w:p w14:paraId="5F4F416D" w14:textId="09288969" w:rsidR="007732AC" w:rsidRPr="003F14B0" w:rsidRDefault="007732AC" w:rsidP="00D769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Supakuota po vieną.</w:t>
            </w:r>
          </w:p>
        </w:tc>
        <w:tc>
          <w:tcPr>
            <w:tcW w:w="1526" w:type="pct"/>
          </w:tcPr>
          <w:p w14:paraId="5EF99683" w14:textId="400FC86B" w:rsidR="007421E0" w:rsidRPr="007421E0" w:rsidRDefault="007421E0" w:rsidP="007421E0">
            <w:pPr>
              <w:jc w:val="both"/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2.5.</w:t>
            </w:r>
            <w:r w:rsidRPr="007421E0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Sterili;</w:t>
            </w:r>
          </w:p>
          <w:p w14:paraId="5E9EB3DC" w14:textId="2A859BAF" w:rsidR="007732AC" w:rsidRDefault="007421E0" w:rsidP="007421E0">
            <w:pPr>
              <w:jc w:val="both"/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2.5.</w:t>
            </w:r>
            <w:r w:rsidRPr="007421E0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Supakuota po vieną.</w:t>
            </w:r>
          </w:p>
          <w:p w14:paraId="7E8DDC78" w14:textId="38F948E1" w:rsidR="007421E0" w:rsidRPr="00224929" w:rsidRDefault="007421E0" w:rsidP="007421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 PD 7751909 label.pdf, 1 psl.</w:t>
            </w:r>
          </w:p>
        </w:tc>
      </w:tr>
      <w:tr w:rsidR="007732AC" w:rsidRPr="003F14B0" w14:paraId="1268E6DA" w14:textId="7118E2E4" w:rsidTr="007732AC">
        <w:tc>
          <w:tcPr>
            <w:tcW w:w="349" w:type="pct"/>
          </w:tcPr>
          <w:p w14:paraId="5151BCB4" w14:textId="345CB691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2.6.</w:t>
            </w:r>
          </w:p>
        </w:tc>
        <w:tc>
          <w:tcPr>
            <w:tcW w:w="970" w:type="pct"/>
          </w:tcPr>
          <w:p w14:paraId="47C121DA" w14:textId="5E80483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Jungtys</w:t>
            </w:r>
          </w:p>
        </w:tc>
        <w:tc>
          <w:tcPr>
            <w:tcW w:w="2154" w:type="pct"/>
          </w:tcPr>
          <w:p w14:paraId="241D391E" w14:textId="77777777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Enterinio maitinimo sistemoje yra:</w:t>
            </w:r>
          </w:p>
          <w:p w14:paraId="2E3FD277" w14:textId="77777777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į „ENFit“ tipo zondą (arba lygiavertį);</w:t>
            </w:r>
          </w:p>
          <w:p w14:paraId="51A340E5" w14:textId="77777777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su enterinio mišinio pakuote „ENPlus“ (ar lygiaverte);</w:t>
            </w:r>
          </w:p>
          <w:p w14:paraId="573C8794" w14:textId="47383DBE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prijungimui prie enterinio maitinimo butelio.</w:t>
            </w:r>
          </w:p>
        </w:tc>
        <w:tc>
          <w:tcPr>
            <w:tcW w:w="1526" w:type="pct"/>
          </w:tcPr>
          <w:p w14:paraId="5095D09D" w14:textId="655F3263" w:rsidR="007421E0" w:rsidRPr="007421E0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2.6.</w:t>
            </w:r>
            <w:r w:rsidRPr="007421E0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Jungtis į „ENFit“ tipo zondą (</w:t>
            </w:r>
            <w:r w:rsidR="009B2C58">
              <w:rPr>
                <w:rFonts w:ascii="Times New Roman" w:hAnsi="Times New Roman" w:cs="Times New Roman"/>
                <w:noProof w:val="0"/>
              </w:rPr>
              <w:t>pridedamas adapteris tunelinei jungčiai</w:t>
            </w:r>
            <w:r w:rsidRPr="007421E0">
              <w:rPr>
                <w:rFonts w:ascii="Times New Roman" w:hAnsi="Times New Roman" w:cs="Times New Roman"/>
                <w:noProof w:val="0"/>
              </w:rPr>
              <w:t>);</w:t>
            </w:r>
          </w:p>
          <w:p w14:paraId="1E70F6CC" w14:textId="432F1F36" w:rsidR="007421E0" w:rsidRPr="007421E0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2.6.</w:t>
            </w:r>
            <w:r w:rsidRPr="007421E0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Jungtis su enterinio mišinio pakuote „ENPlus“;</w:t>
            </w:r>
          </w:p>
          <w:p w14:paraId="7307278F" w14:textId="77777777" w:rsidR="007732AC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2.6.</w:t>
            </w:r>
            <w:r w:rsidRPr="007421E0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Jungtis prijungimui prie enterinio maitinimo butelio.</w:t>
            </w:r>
          </w:p>
          <w:p w14:paraId="376DE92B" w14:textId="3A222B26" w:rsidR="009B2C58" w:rsidRPr="00224929" w:rsidRDefault="009B2C58" w:rsidP="007421E0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224929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ENFit General Catalogue.pdf, 9 psl.</w:t>
            </w:r>
          </w:p>
          <w:p w14:paraId="482A1B5F" w14:textId="1657B70D" w:rsidR="007421E0" w:rsidRPr="003F14B0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A68DA78" w14:textId="43C5635D" w:rsidTr="007732AC">
        <w:trPr>
          <w:trHeight w:val="283"/>
        </w:trPr>
        <w:tc>
          <w:tcPr>
            <w:tcW w:w="349" w:type="pct"/>
          </w:tcPr>
          <w:p w14:paraId="5862BE02" w14:textId="2BA7312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2.7.</w:t>
            </w:r>
          </w:p>
        </w:tc>
        <w:tc>
          <w:tcPr>
            <w:tcW w:w="970" w:type="pct"/>
          </w:tcPr>
          <w:p w14:paraId="5F20413F" w14:textId="133F77BB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Maitinimo sistemos sudėtis</w:t>
            </w:r>
          </w:p>
        </w:tc>
        <w:tc>
          <w:tcPr>
            <w:tcW w:w="2154" w:type="pct"/>
          </w:tcPr>
          <w:p w14:paraId="7457AF8F" w14:textId="19E63632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Maitinimo sistema, pagaminta iš medžiagų:</w:t>
            </w:r>
          </w:p>
          <w:p w14:paraId="77117AF1" w14:textId="5950303E" w:rsidR="007732AC" w:rsidRPr="003F14B0" w:rsidRDefault="007732AC" w:rsidP="00D7695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Be latekso;</w:t>
            </w:r>
          </w:p>
          <w:p w14:paraId="7373E4A7" w14:textId="7CE521F6" w:rsidR="007732AC" w:rsidRPr="003F14B0" w:rsidRDefault="007732AC" w:rsidP="00D7695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Be DEHP (Di (2-etilheksil) ftalato).</w:t>
            </w:r>
          </w:p>
        </w:tc>
        <w:tc>
          <w:tcPr>
            <w:tcW w:w="1526" w:type="pct"/>
          </w:tcPr>
          <w:p w14:paraId="4DA8788F" w14:textId="77777777" w:rsidR="007732AC" w:rsidRDefault="00696217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46450C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3PD_Amika+_data_sheet_ENG.pdf, 2 psl.</w:t>
            </w:r>
          </w:p>
          <w:p w14:paraId="24E14C86" w14:textId="3EC18550" w:rsidR="008E3448" w:rsidRPr="008E3448" w:rsidRDefault="008E3448" w:rsidP="008E3448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2.7.1. </w:t>
            </w:r>
            <w:r w:rsidRPr="008E3448">
              <w:rPr>
                <w:rFonts w:ascii="Times New Roman" w:hAnsi="Times New Roman" w:cs="Times New Roman"/>
                <w:noProof w:val="0"/>
              </w:rPr>
              <w:t>Be latekso;</w:t>
            </w:r>
          </w:p>
          <w:p w14:paraId="4017C18B" w14:textId="6C94463D" w:rsidR="008E3448" w:rsidRPr="008E3448" w:rsidRDefault="008E3448" w:rsidP="008E3448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2.7.2. </w:t>
            </w:r>
            <w:r w:rsidRPr="008E3448">
              <w:rPr>
                <w:rFonts w:ascii="Times New Roman" w:hAnsi="Times New Roman" w:cs="Times New Roman"/>
                <w:noProof w:val="0"/>
              </w:rPr>
              <w:t>Be DEHP (Di (2-etilheksil) ftalato).</w:t>
            </w:r>
          </w:p>
        </w:tc>
      </w:tr>
      <w:tr w:rsidR="007732AC" w:rsidRPr="003F14B0" w14:paraId="5D3671B3" w14:textId="383B0928" w:rsidTr="007732AC">
        <w:tc>
          <w:tcPr>
            <w:tcW w:w="349" w:type="pct"/>
          </w:tcPr>
          <w:p w14:paraId="0BFBBF1D" w14:textId="7C5441F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3.</w:t>
            </w:r>
          </w:p>
        </w:tc>
        <w:tc>
          <w:tcPr>
            <w:tcW w:w="970" w:type="pct"/>
          </w:tcPr>
          <w:p w14:paraId="53DF7022" w14:textId="1C576BA6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eastAsia="Times New Roman" w:hAnsi="Times New Roman" w:cs="Times New Roman"/>
                <w:noProof w:val="0"/>
              </w:rPr>
              <w:t>Žymėjimas CE ženklu</w:t>
            </w:r>
          </w:p>
        </w:tc>
        <w:tc>
          <w:tcPr>
            <w:tcW w:w="2154" w:type="pct"/>
          </w:tcPr>
          <w:p w14:paraId="3DDDB5D2" w14:textId="60C98F2D" w:rsidR="007732AC" w:rsidRPr="003F14B0" w:rsidRDefault="007732AC" w:rsidP="00D7695C">
            <w:pPr>
              <w:shd w:val="clear" w:color="auto" w:fill="FFFFFF"/>
              <w:rPr>
                <w:rFonts w:ascii="Times New Roman" w:eastAsia="Times New Roman" w:hAnsi="Times New Roman" w:cs="Times New Roman"/>
                <w:noProof w:val="0"/>
                <w:lang w:eastAsia="lt-LT"/>
              </w:rPr>
            </w:pPr>
            <w:r w:rsidRPr="003F14B0">
              <w:rPr>
                <w:rFonts w:ascii="Times New Roman" w:eastAsia="Times New Roman" w:hAnsi="Times New Roman" w:cs="Times New Roman"/>
                <w:noProof w:val="0"/>
              </w:rPr>
              <w:t>Būtinas (</w:t>
            </w:r>
            <w:r w:rsidRPr="003F14B0">
              <w:rPr>
                <w:rFonts w:ascii="Times New Roman" w:eastAsia="Times New Roman" w:hAnsi="Times New Roman" w:cs="Times New Roman"/>
                <w:i/>
                <w:noProof w:val="0"/>
              </w:rPr>
              <w:t>kartu su pasiūlymu privaloma pateikti žymėjimą CE ženklu liudijančio galiojančio dokumento (CE sertifikato arba EB atitikties deklaracijos) kopiją</w:t>
            </w:r>
            <w:r w:rsidRPr="003F14B0">
              <w:rPr>
                <w:rFonts w:ascii="Times New Roman" w:eastAsia="Times New Roman" w:hAnsi="Times New Roman" w:cs="Times New Roman"/>
                <w:noProof w:val="0"/>
              </w:rPr>
              <w:t>)</w:t>
            </w:r>
          </w:p>
        </w:tc>
        <w:tc>
          <w:tcPr>
            <w:tcW w:w="1526" w:type="pct"/>
          </w:tcPr>
          <w:p w14:paraId="14F99966" w14:textId="77777777" w:rsidR="007732AC" w:rsidRPr="009B2C58" w:rsidRDefault="009B2C58" w:rsidP="00D7695C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9B2C58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 PD_Certificate G10 037258 0012.pdf;</w:t>
            </w:r>
          </w:p>
          <w:p w14:paraId="7D952196" w14:textId="70CDFA1A" w:rsidR="009B2C58" w:rsidRPr="003F14B0" w:rsidRDefault="009B2C58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9B2C58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 PD Enteral Giving Sets and Accessories_class IIa_EU DoC.pdf</w:t>
            </w:r>
          </w:p>
        </w:tc>
      </w:tr>
      <w:tr w:rsidR="007732AC" w:rsidRPr="003F14B0" w14:paraId="79C77BD9" w14:textId="2C67E0B3" w:rsidTr="007732AC">
        <w:tc>
          <w:tcPr>
            <w:tcW w:w="349" w:type="pct"/>
          </w:tcPr>
          <w:p w14:paraId="38D36373" w14:textId="38D83F7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4.</w:t>
            </w:r>
          </w:p>
        </w:tc>
        <w:tc>
          <w:tcPr>
            <w:tcW w:w="970" w:type="pct"/>
          </w:tcPr>
          <w:p w14:paraId="209B0CFE" w14:textId="175840EC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Įrangos pristatymas</w:t>
            </w:r>
          </w:p>
        </w:tc>
        <w:tc>
          <w:tcPr>
            <w:tcW w:w="2154" w:type="pct"/>
          </w:tcPr>
          <w:p w14:paraId="774E3A6C" w14:textId="1AFF2BE4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 pasiūlymo kainą įskaičiuotos pristatymo išlaidos</w:t>
            </w:r>
          </w:p>
        </w:tc>
        <w:tc>
          <w:tcPr>
            <w:tcW w:w="1526" w:type="pct"/>
          </w:tcPr>
          <w:p w14:paraId="0F242C63" w14:textId="142F857E" w:rsidR="007732AC" w:rsidRPr="003F14B0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7421E0">
              <w:rPr>
                <w:rFonts w:ascii="Times New Roman" w:hAnsi="Times New Roman" w:cs="Times New Roman"/>
                <w:noProof w:val="0"/>
              </w:rPr>
              <w:t>Į pasiūlymo kainą įskaičiuotos pristatymo išlaidos</w:t>
            </w:r>
          </w:p>
        </w:tc>
      </w:tr>
      <w:tr w:rsidR="007732AC" w:rsidRPr="003F14B0" w14:paraId="582321E2" w14:textId="0703755F" w:rsidTr="007732AC">
        <w:tc>
          <w:tcPr>
            <w:tcW w:w="349" w:type="pct"/>
          </w:tcPr>
          <w:p w14:paraId="2B924D28" w14:textId="63FB3C3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5.</w:t>
            </w:r>
          </w:p>
        </w:tc>
        <w:tc>
          <w:tcPr>
            <w:tcW w:w="970" w:type="pct"/>
          </w:tcPr>
          <w:p w14:paraId="26A6BC78" w14:textId="4F4E9DC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</w:t>
            </w:r>
          </w:p>
        </w:tc>
        <w:tc>
          <w:tcPr>
            <w:tcW w:w="2154" w:type="pct"/>
          </w:tcPr>
          <w:p w14:paraId="6598FF43" w14:textId="1607BA74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526" w:type="pct"/>
          </w:tcPr>
          <w:p w14:paraId="3985ABF8" w14:textId="3D667173" w:rsidR="007732AC" w:rsidRPr="003F14B0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 naudoti įrangą įskaičiuotas į pasiūlymo kainą</w:t>
            </w:r>
          </w:p>
        </w:tc>
      </w:tr>
      <w:tr w:rsidR="007732AC" w:rsidRPr="003F14B0" w14:paraId="79AAA5D7" w14:textId="4E2004FC" w:rsidTr="007732AC">
        <w:tc>
          <w:tcPr>
            <w:tcW w:w="349" w:type="pct"/>
          </w:tcPr>
          <w:p w14:paraId="07CB3E04" w14:textId="39712792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6.</w:t>
            </w:r>
          </w:p>
        </w:tc>
        <w:tc>
          <w:tcPr>
            <w:tcW w:w="970" w:type="pct"/>
          </w:tcPr>
          <w:p w14:paraId="1B16E30B" w14:textId="68392D4B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Techninio personalo apmokymas</w:t>
            </w:r>
          </w:p>
        </w:tc>
        <w:tc>
          <w:tcPr>
            <w:tcW w:w="2154" w:type="pct"/>
          </w:tcPr>
          <w:p w14:paraId="5810CA54" w14:textId="748B738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26" w:type="pct"/>
          </w:tcPr>
          <w:p w14:paraId="172ECE3D" w14:textId="3279B95E" w:rsidR="007732AC" w:rsidRPr="003F14B0" w:rsidRDefault="007421E0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</w:tr>
      <w:tr w:rsidR="007732AC" w:rsidRPr="003F14B0" w14:paraId="2CA5FC3C" w14:textId="78D212E1" w:rsidTr="007732AC">
        <w:tc>
          <w:tcPr>
            <w:tcW w:w="349" w:type="pct"/>
          </w:tcPr>
          <w:p w14:paraId="3EFC2BD7" w14:textId="17B4D946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7.</w:t>
            </w:r>
          </w:p>
        </w:tc>
        <w:tc>
          <w:tcPr>
            <w:tcW w:w="970" w:type="pct"/>
          </w:tcPr>
          <w:p w14:paraId="6B2AA39B" w14:textId="3155949C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įranga pateikiama dokumentacija</w:t>
            </w:r>
          </w:p>
        </w:tc>
        <w:tc>
          <w:tcPr>
            <w:tcW w:w="2154" w:type="pct"/>
          </w:tcPr>
          <w:p w14:paraId="10EF9B96" w14:textId="77777777" w:rsidR="007732AC" w:rsidRPr="003F14B0" w:rsidRDefault="007732AC" w:rsidP="00D769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Naudojimo instrukcija lietuvių ir anglų kalba;</w:t>
            </w:r>
          </w:p>
          <w:p w14:paraId="5DD35C9B" w14:textId="7AC5CA52" w:rsidR="007732AC" w:rsidRPr="003F14B0" w:rsidRDefault="007732AC" w:rsidP="00D769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Serviso dokumentacija lietuvių arba anglų kalba.</w:t>
            </w:r>
          </w:p>
        </w:tc>
        <w:tc>
          <w:tcPr>
            <w:tcW w:w="1526" w:type="pct"/>
          </w:tcPr>
          <w:p w14:paraId="432E4222" w14:textId="0C3410BC" w:rsidR="007421E0" w:rsidRPr="007421E0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7.</w:t>
            </w:r>
            <w:r w:rsidRPr="007421E0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Naudojimo instrukcija lietuvių ir anglų kalba;</w:t>
            </w:r>
          </w:p>
          <w:p w14:paraId="1E332A0C" w14:textId="0F579554" w:rsidR="007732AC" w:rsidRDefault="007421E0" w:rsidP="007421E0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7.</w:t>
            </w:r>
            <w:r w:rsidRPr="007421E0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421E0">
              <w:rPr>
                <w:rFonts w:ascii="Times New Roman" w:hAnsi="Times New Roman" w:cs="Times New Roman"/>
                <w:noProof w:val="0"/>
              </w:rPr>
              <w:t>Serviso dokumentacija anglų kalba.</w:t>
            </w:r>
          </w:p>
          <w:p w14:paraId="685BEEF1" w14:textId="77777777" w:rsidR="001B08CE" w:rsidRPr="001B08CE" w:rsidRDefault="001B08CE" w:rsidP="007421E0">
            <w:pPr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</w:pPr>
            <w:r w:rsidRPr="001B08CE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 PD_Amika+ IFU_LIT.pdf;</w:t>
            </w:r>
          </w:p>
          <w:p w14:paraId="10948459" w14:textId="40756C29" w:rsidR="001B08CE" w:rsidRPr="003F14B0" w:rsidRDefault="001B08CE" w:rsidP="007421E0">
            <w:pPr>
              <w:rPr>
                <w:rFonts w:ascii="Times New Roman" w:hAnsi="Times New Roman" w:cs="Times New Roman"/>
                <w:noProof w:val="0"/>
              </w:rPr>
            </w:pPr>
            <w:r w:rsidRPr="001B08CE">
              <w:rPr>
                <w:rFonts w:ascii="Times New Roman" w:hAnsi="Times New Roman" w:cs="Times New Roman"/>
                <w:b/>
                <w:bCs/>
                <w:i/>
                <w:iCs/>
                <w:noProof w:val="0"/>
              </w:rPr>
              <w:t>3 PD_Amika+ IFU_ENG.pdf</w:t>
            </w:r>
          </w:p>
        </w:tc>
      </w:tr>
    </w:tbl>
    <w:p w14:paraId="693E0BAC" w14:textId="77777777" w:rsidR="00F841CC" w:rsidRPr="003F14B0" w:rsidRDefault="00F841CC" w:rsidP="004F0FA9">
      <w:pPr>
        <w:spacing w:after="0"/>
        <w:rPr>
          <w:rFonts w:ascii="Times New Roman" w:hAnsi="Times New Roman" w:cs="Times New Roman"/>
          <w:b/>
          <w:noProof w:val="0"/>
        </w:rPr>
      </w:pPr>
    </w:p>
    <w:p w14:paraId="144CE178" w14:textId="77777777" w:rsidR="00F841CC" w:rsidRPr="003F14B0" w:rsidRDefault="00F841CC" w:rsidP="008D6DDC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Pastabos, papildomi reikalavimai: </w:t>
      </w:r>
    </w:p>
    <w:p w14:paraId="058FDE11" w14:textId="6D5E4DA8" w:rsidR="00F841CC" w:rsidRPr="003F14B0" w:rsidRDefault="00CD360D" w:rsidP="00CD360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Perkamos tarpusavyje techniškai derinamos</w:t>
      </w:r>
      <w:r w:rsidR="00F841CC" w:rsidRPr="003F14B0">
        <w:rPr>
          <w:rFonts w:ascii="Times New Roman" w:hAnsi="Times New Roman" w:cs="Times New Roman"/>
          <w:noProof w:val="0"/>
        </w:rPr>
        <w:t xml:space="preserve"> </w:t>
      </w:r>
      <w:r w:rsidRPr="003F14B0">
        <w:rPr>
          <w:rFonts w:ascii="Times New Roman" w:hAnsi="Times New Roman" w:cs="Times New Roman"/>
          <w:noProof w:val="0"/>
        </w:rPr>
        <w:t>enterinio maitinimo pompos ir vienkartinės enterinio maitinimo sistemos</w:t>
      </w:r>
      <w:r w:rsidR="00F841CC" w:rsidRPr="003F14B0">
        <w:rPr>
          <w:rFonts w:ascii="Times New Roman" w:hAnsi="Times New Roman" w:cs="Times New Roman"/>
          <w:noProof w:val="0"/>
        </w:rPr>
        <w:t>, todėl šis pirkimas į atsk</w:t>
      </w:r>
      <w:r w:rsidR="00F71059" w:rsidRPr="003F14B0">
        <w:rPr>
          <w:rFonts w:ascii="Times New Roman" w:hAnsi="Times New Roman" w:cs="Times New Roman"/>
          <w:noProof w:val="0"/>
        </w:rPr>
        <w:t>iras pirkimo dalis neskaidomas.</w:t>
      </w:r>
    </w:p>
    <w:p w14:paraId="77A35AEA" w14:textId="5A387E31" w:rsidR="00F71059" w:rsidRPr="003F14B0" w:rsidRDefault="00F841CC" w:rsidP="00B615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Viešojo pirkimo komisijai pareikalavus, turi būti pateikti siūlomų prekių pavyzdžiai.</w:t>
      </w:r>
    </w:p>
    <w:p w14:paraId="616447D6" w14:textId="46C91B93" w:rsidR="00502F31" w:rsidRDefault="00502F31" w:rsidP="00502F31">
      <w:pPr>
        <w:pStyle w:val="NormalWeb"/>
        <w:rPr>
          <w:color w:val="000000"/>
          <w:sz w:val="22"/>
          <w:szCs w:val="22"/>
        </w:rPr>
      </w:pPr>
    </w:p>
    <w:p w14:paraId="2C33BBA2" w14:textId="77777777" w:rsidR="007B76A5" w:rsidRDefault="007B76A5" w:rsidP="00502F31">
      <w:pPr>
        <w:pStyle w:val="NormalWeb"/>
        <w:rPr>
          <w:color w:val="000000"/>
          <w:sz w:val="22"/>
          <w:szCs w:val="22"/>
        </w:rPr>
      </w:pPr>
    </w:p>
    <w:p w14:paraId="1C0F3C62" w14:textId="2A38B49F" w:rsidR="007B76A5" w:rsidRPr="007B76A5" w:rsidRDefault="007B76A5" w:rsidP="00FB5EE2">
      <w:pPr>
        <w:pStyle w:val="NormalWeb"/>
        <w:jc w:val="both"/>
        <w:rPr>
          <w:noProof/>
          <w:color w:val="000000"/>
          <w:sz w:val="20"/>
        </w:rPr>
      </w:pPr>
    </w:p>
    <w:sectPr w:rsidR="007B76A5" w:rsidRPr="007B76A5" w:rsidSect="007732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69D59" w14:textId="77777777" w:rsidR="00151C40" w:rsidRDefault="00151C40" w:rsidP="00714CE4">
      <w:pPr>
        <w:spacing w:after="0" w:line="240" w:lineRule="auto"/>
      </w:pPr>
      <w:r>
        <w:separator/>
      </w:r>
    </w:p>
  </w:endnote>
  <w:endnote w:type="continuationSeparator" w:id="0">
    <w:p w14:paraId="3A2F2D24" w14:textId="77777777" w:rsidR="00151C40" w:rsidRDefault="00151C40" w:rsidP="00714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76F30" w14:textId="77777777" w:rsidR="003552ED" w:rsidRDefault="00355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326370"/>
      <w:docPartObj>
        <w:docPartGallery w:val="Page Numbers (Bottom of Page)"/>
        <w:docPartUnique/>
      </w:docPartObj>
    </w:sdtPr>
    <w:sdtEndPr/>
    <w:sdtContent>
      <w:p w14:paraId="546AA19D" w14:textId="1D4B34FE" w:rsidR="003552ED" w:rsidRDefault="003552ED" w:rsidP="00714CE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069"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4757" w14:textId="77777777" w:rsidR="003552ED" w:rsidRDefault="00355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7E810" w14:textId="77777777" w:rsidR="00151C40" w:rsidRDefault="00151C40" w:rsidP="00714CE4">
      <w:pPr>
        <w:spacing w:after="0" w:line="240" w:lineRule="auto"/>
      </w:pPr>
      <w:r>
        <w:separator/>
      </w:r>
    </w:p>
  </w:footnote>
  <w:footnote w:type="continuationSeparator" w:id="0">
    <w:p w14:paraId="657C180C" w14:textId="77777777" w:rsidR="00151C40" w:rsidRDefault="00151C40" w:rsidP="00714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00E7A" w14:textId="77777777" w:rsidR="003552ED" w:rsidRDefault="00355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5B26" w14:textId="77777777" w:rsidR="003552ED" w:rsidRDefault="003552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1F2D" w14:textId="77777777" w:rsidR="003552ED" w:rsidRDefault="003552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95F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D3A89"/>
    <w:multiLevelType w:val="hybridMultilevel"/>
    <w:tmpl w:val="8F123A7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358E7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43B15"/>
    <w:multiLevelType w:val="hybridMultilevel"/>
    <w:tmpl w:val="545A977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20FF1"/>
    <w:multiLevelType w:val="hybridMultilevel"/>
    <w:tmpl w:val="7346D15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AE6C3C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1D07CC"/>
    <w:multiLevelType w:val="hybridMultilevel"/>
    <w:tmpl w:val="396AE3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1F45E1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B46023A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9" w15:restartNumberingAfterBreak="0">
    <w:nsid w:val="1CF218C3"/>
    <w:multiLevelType w:val="hybridMultilevel"/>
    <w:tmpl w:val="2AC2B84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3928BA"/>
    <w:multiLevelType w:val="hybridMultilevel"/>
    <w:tmpl w:val="67C43CE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945A0B"/>
    <w:multiLevelType w:val="hybridMultilevel"/>
    <w:tmpl w:val="38A0A64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005B38"/>
    <w:multiLevelType w:val="hybridMultilevel"/>
    <w:tmpl w:val="9C1098B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91E57"/>
    <w:multiLevelType w:val="hybridMultilevel"/>
    <w:tmpl w:val="46F0DD1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105668"/>
    <w:multiLevelType w:val="hybridMultilevel"/>
    <w:tmpl w:val="545A977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23EAF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16" w15:restartNumberingAfterBreak="0">
    <w:nsid w:val="26EE2436"/>
    <w:multiLevelType w:val="hybridMultilevel"/>
    <w:tmpl w:val="AE2A03A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A5D03"/>
    <w:multiLevelType w:val="hybridMultilevel"/>
    <w:tmpl w:val="15246D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F204FC"/>
    <w:multiLevelType w:val="hybridMultilevel"/>
    <w:tmpl w:val="46F0DD1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C00A0B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D751D3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855FAA"/>
    <w:multiLevelType w:val="hybridMultilevel"/>
    <w:tmpl w:val="4C82A7E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294572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23" w15:restartNumberingAfterBreak="0">
    <w:nsid w:val="34351F40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ACF45F2"/>
    <w:multiLevelType w:val="hybridMultilevel"/>
    <w:tmpl w:val="855CA39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D95550"/>
    <w:multiLevelType w:val="hybridMultilevel"/>
    <w:tmpl w:val="28C0CEB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10307F"/>
    <w:multiLevelType w:val="hybridMultilevel"/>
    <w:tmpl w:val="DE74CA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B719EF"/>
    <w:multiLevelType w:val="hybridMultilevel"/>
    <w:tmpl w:val="5ED2260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A65408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EB352F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B313B9"/>
    <w:multiLevelType w:val="hybridMultilevel"/>
    <w:tmpl w:val="3478541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2F13F6"/>
    <w:multiLevelType w:val="hybridMultilevel"/>
    <w:tmpl w:val="15246D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F5F3DD1"/>
    <w:multiLevelType w:val="hybridMultilevel"/>
    <w:tmpl w:val="28C0CEB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B41F04"/>
    <w:multiLevelType w:val="hybridMultilevel"/>
    <w:tmpl w:val="1F1839C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665CBA"/>
    <w:multiLevelType w:val="hybridMultilevel"/>
    <w:tmpl w:val="7C2AC70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5A0C4A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A1170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DD2ACA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EE2BB7"/>
    <w:multiLevelType w:val="hybridMultilevel"/>
    <w:tmpl w:val="67C43CE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A1440F"/>
    <w:multiLevelType w:val="hybridMultilevel"/>
    <w:tmpl w:val="509006C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6F082E"/>
    <w:multiLevelType w:val="hybridMultilevel"/>
    <w:tmpl w:val="4C82A7E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A91997"/>
    <w:multiLevelType w:val="hybridMultilevel"/>
    <w:tmpl w:val="DE74CA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ED5918"/>
    <w:multiLevelType w:val="hybridMultilevel"/>
    <w:tmpl w:val="7C2AC70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1A183E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6A5BCD"/>
    <w:multiLevelType w:val="hybridMultilevel"/>
    <w:tmpl w:val="2AC2B8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1A32C3"/>
    <w:multiLevelType w:val="hybridMultilevel"/>
    <w:tmpl w:val="3478541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1B51DF"/>
    <w:multiLevelType w:val="hybridMultilevel"/>
    <w:tmpl w:val="396AE3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221A51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EB37B09"/>
    <w:multiLevelType w:val="hybridMultilevel"/>
    <w:tmpl w:val="38A0A64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7"/>
  </w:num>
  <w:num w:numId="2">
    <w:abstractNumId w:val="46"/>
  </w:num>
  <w:num w:numId="3">
    <w:abstractNumId w:val="23"/>
  </w:num>
  <w:num w:numId="4">
    <w:abstractNumId w:val="27"/>
  </w:num>
  <w:num w:numId="5">
    <w:abstractNumId w:val="31"/>
  </w:num>
  <w:num w:numId="6">
    <w:abstractNumId w:val="10"/>
  </w:num>
  <w:num w:numId="7">
    <w:abstractNumId w:val="5"/>
  </w:num>
  <w:num w:numId="8">
    <w:abstractNumId w:val="45"/>
  </w:num>
  <w:num w:numId="9">
    <w:abstractNumId w:val="8"/>
  </w:num>
  <w:num w:numId="10">
    <w:abstractNumId w:val="18"/>
  </w:num>
  <w:num w:numId="11">
    <w:abstractNumId w:val="35"/>
  </w:num>
  <w:num w:numId="12">
    <w:abstractNumId w:val="21"/>
  </w:num>
  <w:num w:numId="13">
    <w:abstractNumId w:val="11"/>
  </w:num>
  <w:num w:numId="14">
    <w:abstractNumId w:val="25"/>
  </w:num>
  <w:num w:numId="15">
    <w:abstractNumId w:val="42"/>
  </w:num>
  <w:num w:numId="16">
    <w:abstractNumId w:val="14"/>
  </w:num>
  <w:num w:numId="17">
    <w:abstractNumId w:val="41"/>
  </w:num>
  <w:num w:numId="18">
    <w:abstractNumId w:val="9"/>
  </w:num>
  <w:num w:numId="19">
    <w:abstractNumId w:val="4"/>
  </w:num>
  <w:num w:numId="20">
    <w:abstractNumId w:val="43"/>
  </w:num>
  <w:num w:numId="21">
    <w:abstractNumId w:val="19"/>
  </w:num>
  <w:num w:numId="22">
    <w:abstractNumId w:val="2"/>
  </w:num>
  <w:num w:numId="23">
    <w:abstractNumId w:val="36"/>
  </w:num>
  <w:num w:numId="24">
    <w:abstractNumId w:val="0"/>
  </w:num>
  <w:num w:numId="25">
    <w:abstractNumId w:val="1"/>
  </w:num>
  <w:num w:numId="26">
    <w:abstractNumId w:val="33"/>
  </w:num>
  <w:num w:numId="27">
    <w:abstractNumId w:val="16"/>
  </w:num>
  <w:num w:numId="28">
    <w:abstractNumId w:val="39"/>
  </w:num>
  <w:num w:numId="29">
    <w:abstractNumId w:val="20"/>
  </w:num>
  <w:num w:numId="30">
    <w:abstractNumId w:val="29"/>
  </w:num>
  <w:num w:numId="31">
    <w:abstractNumId w:val="15"/>
  </w:num>
  <w:num w:numId="32">
    <w:abstractNumId w:val="12"/>
  </w:num>
  <w:num w:numId="33">
    <w:abstractNumId w:val="24"/>
  </w:num>
  <w:num w:numId="34">
    <w:abstractNumId w:val="17"/>
  </w:num>
  <w:num w:numId="35">
    <w:abstractNumId w:val="3"/>
  </w:num>
  <w:num w:numId="36">
    <w:abstractNumId w:val="40"/>
  </w:num>
  <w:num w:numId="37">
    <w:abstractNumId w:val="34"/>
  </w:num>
  <w:num w:numId="38">
    <w:abstractNumId w:val="48"/>
  </w:num>
  <w:num w:numId="39">
    <w:abstractNumId w:val="32"/>
  </w:num>
  <w:num w:numId="40">
    <w:abstractNumId w:val="26"/>
  </w:num>
  <w:num w:numId="41">
    <w:abstractNumId w:val="28"/>
  </w:num>
  <w:num w:numId="42">
    <w:abstractNumId w:val="13"/>
  </w:num>
  <w:num w:numId="43">
    <w:abstractNumId w:val="22"/>
  </w:num>
  <w:num w:numId="44">
    <w:abstractNumId w:val="30"/>
  </w:num>
  <w:num w:numId="45">
    <w:abstractNumId w:val="6"/>
  </w:num>
  <w:num w:numId="46">
    <w:abstractNumId w:val="38"/>
  </w:num>
  <w:num w:numId="47">
    <w:abstractNumId w:val="37"/>
  </w:num>
  <w:num w:numId="48">
    <w:abstractNumId w:val="7"/>
  </w:num>
  <w:num w:numId="49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1F"/>
    <w:rsid w:val="00001ADD"/>
    <w:rsid w:val="00001C54"/>
    <w:rsid w:val="0000541F"/>
    <w:rsid w:val="0000549A"/>
    <w:rsid w:val="00032F63"/>
    <w:rsid w:val="00043598"/>
    <w:rsid w:val="000600BD"/>
    <w:rsid w:val="00064120"/>
    <w:rsid w:val="0006729A"/>
    <w:rsid w:val="00073EB0"/>
    <w:rsid w:val="0008041C"/>
    <w:rsid w:val="00081B31"/>
    <w:rsid w:val="00086007"/>
    <w:rsid w:val="00087F68"/>
    <w:rsid w:val="00090353"/>
    <w:rsid w:val="00092469"/>
    <w:rsid w:val="000A2400"/>
    <w:rsid w:val="000B4EC2"/>
    <w:rsid w:val="000B76F6"/>
    <w:rsid w:val="000C161A"/>
    <w:rsid w:val="000C452C"/>
    <w:rsid w:val="000C7441"/>
    <w:rsid w:val="000D0301"/>
    <w:rsid w:val="000D7B6F"/>
    <w:rsid w:val="000E65C7"/>
    <w:rsid w:val="000F468C"/>
    <w:rsid w:val="000F4FBE"/>
    <w:rsid w:val="00112CD1"/>
    <w:rsid w:val="00115CDC"/>
    <w:rsid w:val="0012468C"/>
    <w:rsid w:val="00125DAF"/>
    <w:rsid w:val="00126A85"/>
    <w:rsid w:val="00133A09"/>
    <w:rsid w:val="00134AA5"/>
    <w:rsid w:val="001378C7"/>
    <w:rsid w:val="00137ACE"/>
    <w:rsid w:val="00140847"/>
    <w:rsid w:val="00142001"/>
    <w:rsid w:val="001475FD"/>
    <w:rsid w:val="001516A3"/>
    <w:rsid w:val="00151C40"/>
    <w:rsid w:val="001562C0"/>
    <w:rsid w:val="00162576"/>
    <w:rsid w:val="00174B83"/>
    <w:rsid w:val="001B08CE"/>
    <w:rsid w:val="001B4CB2"/>
    <w:rsid w:val="001D1F9A"/>
    <w:rsid w:val="001D6EB5"/>
    <w:rsid w:val="001E5E5F"/>
    <w:rsid w:val="001F2AA8"/>
    <w:rsid w:val="001F684D"/>
    <w:rsid w:val="00203470"/>
    <w:rsid w:val="002055CF"/>
    <w:rsid w:val="00206CEA"/>
    <w:rsid w:val="00207A02"/>
    <w:rsid w:val="002107DD"/>
    <w:rsid w:val="00215056"/>
    <w:rsid w:val="00224929"/>
    <w:rsid w:val="00241C48"/>
    <w:rsid w:val="00246896"/>
    <w:rsid w:val="00252397"/>
    <w:rsid w:val="00263523"/>
    <w:rsid w:val="0026380B"/>
    <w:rsid w:val="00263ED1"/>
    <w:rsid w:val="002952A9"/>
    <w:rsid w:val="00297E7C"/>
    <w:rsid w:val="002B3603"/>
    <w:rsid w:val="002B3AE1"/>
    <w:rsid w:val="002B536E"/>
    <w:rsid w:val="002B6169"/>
    <w:rsid w:val="002D40B1"/>
    <w:rsid w:val="002D72B2"/>
    <w:rsid w:val="002F06F9"/>
    <w:rsid w:val="002F30D7"/>
    <w:rsid w:val="003001F2"/>
    <w:rsid w:val="0031794F"/>
    <w:rsid w:val="00327E5D"/>
    <w:rsid w:val="00335DA2"/>
    <w:rsid w:val="00344284"/>
    <w:rsid w:val="00345B3B"/>
    <w:rsid w:val="003460FC"/>
    <w:rsid w:val="00353214"/>
    <w:rsid w:val="0035388D"/>
    <w:rsid w:val="003552ED"/>
    <w:rsid w:val="00363581"/>
    <w:rsid w:val="00371A29"/>
    <w:rsid w:val="00373BB4"/>
    <w:rsid w:val="00376CCC"/>
    <w:rsid w:val="003775DC"/>
    <w:rsid w:val="00385B87"/>
    <w:rsid w:val="003A5646"/>
    <w:rsid w:val="003B1B02"/>
    <w:rsid w:val="003C0069"/>
    <w:rsid w:val="003C091F"/>
    <w:rsid w:val="003C09D3"/>
    <w:rsid w:val="003C699C"/>
    <w:rsid w:val="003D64D5"/>
    <w:rsid w:val="003F14B0"/>
    <w:rsid w:val="003F1AC8"/>
    <w:rsid w:val="003F3DFE"/>
    <w:rsid w:val="004061EE"/>
    <w:rsid w:val="00414D77"/>
    <w:rsid w:val="004303B9"/>
    <w:rsid w:val="00433CBF"/>
    <w:rsid w:val="00445E0E"/>
    <w:rsid w:val="00463DA6"/>
    <w:rsid w:val="0046450C"/>
    <w:rsid w:val="0046614D"/>
    <w:rsid w:val="004850CF"/>
    <w:rsid w:val="00496344"/>
    <w:rsid w:val="004A5A26"/>
    <w:rsid w:val="004A717E"/>
    <w:rsid w:val="004C553F"/>
    <w:rsid w:val="004C6A35"/>
    <w:rsid w:val="004E3FEA"/>
    <w:rsid w:val="004F0FA9"/>
    <w:rsid w:val="004F6428"/>
    <w:rsid w:val="00502F31"/>
    <w:rsid w:val="00504AE0"/>
    <w:rsid w:val="005263A3"/>
    <w:rsid w:val="0053089B"/>
    <w:rsid w:val="00533FD8"/>
    <w:rsid w:val="00542443"/>
    <w:rsid w:val="0055704E"/>
    <w:rsid w:val="00557AAE"/>
    <w:rsid w:val="0057293F"/>
    <w:rsid w:val="005739B7"/>
    <w:rsid w:val="0058054E"/>
    <w:rsid w:val="005855C4"/>
    <w:rsid w:val="00586337"/>
    <w:rsid w:val="005946DD"/>
    <w:rsid w:val="00597D0C"/>
    <w:rsid w:val="005A18FA"/>
    <w:rsid w:val="005A6308"/>
    <w:rsid w:val="005D33BD"/>
    <w:rsid w:val="005D6DFA"/>
    <w:rsid w:val="005E39EE"/>
    <w:rsid w:val="005F2129"/>
    <w:rsid w:val="006204B4"/>
    <w:rsid w:val="00625470"/>
    <w:rsid w:val="00691CF7"/>
    <w:rsid w:val="0069570A"/>
    <w:rsid w:val="00696217"/>
    <w:rsid w:val="00696C4C"/>
    <w:rsid w:val="006A44A8"/>
    <w:rsid w:val="006A5306"/>
    <w:rsid w:val="006B48BF"/>
    <w:rsid w:val="006B775A"/>
    <w:rsid w:val="006C0389"/>
    <w:rsid w:val="006C4BD0"/>
    <w:rsid w:val="006D1960"/>
    <w:rsid w:val="006E0CFE"/>
    <w:rsid w:val="006E26CE"/>
    <w:rsid w:val="006F3F0C"/>
    <w:rsid w:val="00704B63"/>
    <w:rsid w:val="00710694"/>
    <w:rsid w:val="00712A40"/>
    <w:rsid w:val="00714CE4"/>
    <w:rsid w:val="00721936"/>
    <w:rsid w:val="007421E0"/>
    <w:rsid w:val="00753D74"/>
    <w:rsid w:val="0075559B"/>
    <w:rsid w:val="00763E38"/>
    <w:rsid w:val="007708DB"/>
    <w:rsid w:val="007732AC"/>
    <w:rsid w:val="0077483F"/>
    <w:rsid w:val="007749E0"/>
    <w:rsid w:val="00786F39"/>
    <w:rsid w:val="00794508"/>
    <w:rsid w:val="0079461F"/>
    <w:rsid w:val="007B3A48"/>
    <w:rsid w:val="007B76A5"/>
    <w:rsid w:val="007C19CB"/>
    <w:rsid w:val="007C6CB5"/>
    <w:rsid w:val="007D0740"/>
    <w:rsid w:val="007E5C72"/>
    <w:rsid w:val="007F4516"/>
    <w:rsid w:val="008109BD"/>
    <w:rsid w:val="00844208"/>
    <w:rsid w:val="0084553C"/>
    <w:rsid w:val="00845790"/>
    <w:rsid w:val="00845B6A"/>
    <w:rsid w:val="00854CED"/>
    <w:rsid w:val="0086066C"/>
    <w:rsid w:val="00891F85"/>
    <w:rsid w:val="008A27C2"/>
    <w:rsid w:val="008A4FA8"/>
    <w:rsid w:val="008B607E"/>
    <w:rsid w:val="008B7795"/>
    <w:rsid w:val="008C20B5"/>
    <w:rsid w:val="008C40D3"/>
    <w:rsid w:val="008C4228"/>
    <w:rsid w:val="008D4766"/>
    <w:rsid w:val="008D6DDC"/>
    <w:rsid w:val="008D70BC"/>
    <w:rsid w:val="008E0917"/>
    <w:rsid w:val="008E3448"/>
    <w:rsid w:val="008F64BB"/>
    <w:rsid w:val="00914833"/>
    <w:rsid w:val="00923C26"/>
    <w:rsid w:val="00924446"/>
    <w:rsid w:val="00927D38"/>
    <w:rsid w:val="00932C19"/>
    <w:rsid w:val="0093723A"/>
    <w:rsid w:val="009376C7"/>
    <w:rsid w:val="0098159C"/>
    <w:rsid w:val="00992559"/>
    <w:rsid w:val="009A4771"/>
    <w:rsid w:val="009A78A3"/>
    <w:rsid w:val="009B2C58"/>
    <w:rsid w:val="009B44DF"/>
    <w:rsid w:val="009B4684"/>
    <w:rsid w:val="009C1E09"/>
    <w:rsid w:val="009C40AC"/>
    <w:rsid w:val="009C48D9"/>
    <w:rsid w:val="009C65B9"/>
    <w:rsid w:val="00A03D30"/>
    <w:rsid w:val="00A06ACB"/>
    <w:rsid w:val="00A330C9"/>
    <w:rsid w:val="00A36FB0"/>
    <w:rsid w:val="00A37EE5"/>
    <w:rsid w:val="00A40C81"/>
    <w:rsid w:val="00A41796"/>
    <w:rsid w:val="00A51CE1"/>
    <w:rsid w:val="00A62BB4"/>
    <w:rsid w:val="00A64172"/>
    <w:rsid w:val="00A6532E"/>
    <w:rsid w:val="00A6701E"/>
    <w:rsid w:val="00A70466"/>
    <w:rsid w:val="00A80072"/>
    <w:rsid w:val="00A87AB2"/>
    <w:rsid w:val="00A96899"/>
    <w:rsid w:val="00A96BB1"/>
    <w:rsid w:val="00AB5EBA"/>
    <w:rsid w:val="00AC1587"/>
    <w:rsid w:val="00AC2886"/>
    <w:rsid w:val="00AD0B26"/>
    <w:rsid w:val="00AD5BDD"/>
    <w:rsid w:val="00B034EA"/>
    <w:rsid w:val="00B07A3D"/>
    <w:rsid w:val="00B12F50"/>
    <w:rsid w:val="00B131D3"/>
    <w:rsid w:val="00B13827"/>
    <w:rsid w:val="00B37165"/>
    <w:rsid w:val="00B61513"/>
    <w:rsid w:val="00B662FE"/>
    <w:rsid w:val="00B70A85"/>
    <w:rsid w:val="00B73243"/>
    <w:rsid w:val="00B7722C"/>
    <w:rsid w:val="00B8289F"/>
    <w:rsid w:val="00BA737E"/>
    <w:rsid w:val="00BB02AC"/>
    <w:rsid w:val="00BB2EF4"/>
    <w:rsid w:val="00BB7A3F"/>
    <w:rsid w:val="00BC4719"/>
    <w:rsid w:val="00BC68BA"/>
    <w:rsid w:val="00BE27B9"/>
    <w:rsid w:val="00BF122F"/>
    <w:rsid w:val="00BF2E53"/>
    <w:rsid w:val="00C216E4"/>
    <w:rsid w:val="00C34192"/>
    <w:rsid w:val="00C35B21"/>
    <w:rsid w:val="00C53862"/>
    <w:rsid w:val="00C80093"/>
    <w:rsid w:val="00C878A0"/>
    <w:rsid w:val="00C915AC"/>
    <w:rsid w:val="00C9357B"/>
    <w:rsid w:val="00CC5FB5"/>
    <w:rsid w:val="00CD360D"/>
    <w:rsid w:val="00CD68CD"/>
    <w:rsid w:val="00CE408C"/>
    <w:rsid w:val="00CE6AE0"/>
    <w:rsid w:val="00CF6058"/>
    <w:rsid w:val="00D1171E"/>
    <w:rsid w:val="00D1507C"/>
    <w:rsid w:val="00D20CF7"/>
    <w:rsid w:val="00D26815"/>
    <w:rsid w:val="00D35D38"/>
    <w:rsid w:val="00D40C2E"/>
    <w:rsid w:val="00D53190"/>
    <w:rsid w:val="00D56612"/>
    <w:rsid w:val="00D61F95"/>
    <w:rsid w:val="00D7695C"/>
    <w:rsid w:val="00D81905"/>
    <w:rsid w:val="00D94944"/>
    <w:rsid w:val="00D953EF"/>
    <w:rsid w:val="00DB20A7"/>
    <w:rsid w:val="00DB3257"/>
    <w:rsid w:val="00DB3998"/>
    <w:rsid w:val="00DB56DC"/>
    <w:rsid w:val="00DB6075"/>
    <w:rsid w:val="00DC1CAB"/>
    <w:rsid w:val="00DC2D5E"/>
    <w:rsid w:val="00DD2990"/>
    <w:rsid w:val="00DE0B71"/>
    <w:rsid w:val="00E02C35"/>
    <w:rsid w:val="00E107F8"/>
    <w:rsid w:val="00E355DF"/>
    <w:rsid w:val="00E4478A"/>
    <w:rsid w:val="00E4763C"/>
    <w:rsid w:val="00E61A27"/>
    <w:rsid w:val="00E628DA"/>
    <w:rsid w:val="00E70596"/>
    <w:rsid w:val="00E802AC"/>
    <w:rsid w:val="00E8298F"/>
    <w:rsid w:val="00EB6EF5"/>
    <w:rsid w:val="00EC496D"/>
    <w:rsid w:val="00ED1605"/>
    <w:rsid w:val="00EF6EEB"/>
    <w:rsid w:val="00F00DD0"/>
    <w:rsid w:val="00F22D24"/>
    <w:rsid w:val="00F23930"/>
    <w:rsid w:val="00F35D86"/>
    <w:rsid w:val="00F463DC"/>
    <w:rsid w:val="00F71059"/>
    <w:rsid w:val="00F7170F"/>
    <w:rsid w:val="00F841CC"/>
    <w:rsid w:val="00F8775B"/>
    <w:rsid w:val="00F939F4"/>
    <w:rsid w:val="00F9448B"/>
    <w:rsid w:val="00FA6B26"/>
    <w:rsid w:val="00FB1FEB"/>
    <w:rsid w:val="00FB5EE2"/>
    <w:rsid w:val="00FD1C43"/>
    <w:rsid w:val="00FE1B3B"/>
    <w:rsid w:val="00FF3A1D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26EC"/>
  <w15:chartTrackingRefBased/>
  <w15:docId w15:val="{B02880EE-94B9-40DC-B60C-E6D8D1A9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448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6C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76" w:lineRule="auto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u w:color="000000"/>
      <w:bdr w:val="ni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8A27C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27E5D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327E5D"/>
    <w:rPr>
      <w:b/>
      <w:bCs/>
    </w:rPr>
  </w:style>
  <w:style w:type="character" w:styleId="Hyperlink">
    <w:name w:val="Hyperlink"/>
    <w:basedOn w:val="DefaultParagraphFont"/>
    <w:uiPriority w:val="99"/>
    <w:unhideWhenUsed/>
    <w:rsid w:val="009C48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48D9"/>
    <w:rPr>
      <w:color w:val="954F72" w:themeColor="followedHyperlink"/>
      <w:u w:val="single"/>
    </w:rPr>
  </w:style>
  <w:style w:type="paragraph" w:customStyle="1" w:styleId="Bodytext61">
    <w:name w:val="Body text (6)1"/>
    <w:basedOn w:val="Normal"/>
    <w:rsid w:val="00E02C35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lt-LT"/>
    </w:rPr>
  </w:style>
  <w:style w:type="paragraph" w:customStyle="1" w:styleId="Bodytext91">
    <w:name w:val="Body text (9)1"/>
    <w:basedOn w:val="Normal"/>
    <w:rsid w:val="00E02C35"/>
    <w:pPr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noProof w:val="0"/>
      <w:sz w:val="20"/>
      <w:szCs w:val="20"/>
      <w:lang w:eastAsia="lt-LT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E02C35"/>
    <w:rPr>
      <w:noProof/>
    </w:rPr>
  </w:style>
  <w:style w:type="paragraph" w:styleId="CommentText">
    <w:name w:val="annotation text"/>
    <w:basedOn w:val="Normal"/>
    <w:link w:val="CommentTextChar"/>
    <w:uiPriority w:val="99"/>
    <w:unhideWhenUsed/>
    <w:rsid w:val="002F06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6F9"/>
    <w:rPr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14C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CE4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14C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CE4"/>
    <w:rPr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9376C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E5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7E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8868D-64E8-430C-9B53-0A44E017F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8F5401-A778-43E4-9543-481FA1BC2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18B92-6932-422E-9F32-FAC19B8A95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DC705B-1AFA-4E26-9BFE-76355784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6578</Words>
  <Characters>3750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2025-02-25T08:15:00Z</cp:lastPrinted>
  <dcterms:created xsi:type="dcterms:W3CDTF">2025-09-30T07:33:00Z</dcterms:created>
  <dcterms:modified xsi:type="dcterms:W3CDTF">2025-09-30T07:33:00Z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