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C33BF" w14:textId="77777777" w:rsidR="005A7E06" w:rsidRDefault="005A7E06" w:rsidP="007B6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A7E06">
        <w:rPr>
          <w:rFonts w:ascii="Times New Roman" w:hAnsi="Times New Roman" w:cs="Times New Roman"/>
          <w:b/>
          <w:sz w:val="24"/>
          <w:szCs w:val="24"/>
          <w:lang w:val="lt-LT"/>
        </w:rPr>
        <w:t xml:space="preserve">VIEŠOJO PREKIŲ PIRKIMO-PARDAVIMO </w:t>
      </w:r>
    </w:p>
    <w:p w14:paraId="18F7EDAF" w14:textId="2D4A2EDC" w:rsidR="005A7E06" w:rsidRDefault="005A7E06" w:rsidP="007B6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A7E06">
        <w:rPr>
          <w:rFonts w:ascii="Times New Roman" w:hAnsi="Times New Roman" w:cs="Times New Roman"/>
          <w:b/>
          <w:sz w:val="24"/>
          <w:szCs w:val="24"/>
          <w:lang w:val="lt-LT"/>
        </w:rPr>
        <w:t>SUTARTI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E</w:t>
      </w:r>
      <w:r w:rsidRPr="005A7E06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B6B37" w:rsidRPr="008930BD">
        <w:rPr>
          <w:rFonts w:ascii="Times New Roman" w:hAnsi="Times New Roman" w:cs="Times New Roman"/>
          <w:b/>
          <w:sz w:val="24"/>
          <w:szCs w:val="24"/>
          <w:lang w:val="lt-LT"/>
        </w:rPr>
        <w:t>Nr.</w:t>
      </w:r>
      <w:r w:rsidR="0006020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B6B37" w:rsidRPr="007B6B37">
        <w:rPr>
          <w:rFonts w:ascii="Times New Roman" w:hAnsi="Times New Roman" w:cs="Times New Roman"/>
          <w:b/>
          <w:sz w:val="24"/>
          <w:szCs w:val="24"/>
          <w:lang w:val="lt-LT"/>
        </w:rPr>
        <w:t>SUT-</w:t>
      </w:r>
      <w:r w:rsidR="00E3122C">
        <w:rPr>
          <w:rFonts w:ascii="Times New Roman" w:hAnsi="Times New Roman" w:cs="Times New Roman"/>
          <w:b/>
          <w:sz w:val="24"/>
          <w:szCs w:val="24"/>
          <w:lang w:val="lt-LT"/>
        </w:rPr>
        <w:t>15763</w:t>
      </w:r>
      <w:r w:rsidRPr="005A7E06">
        <w:rPr>
          <w:rFonts w:ascii="Times New Roman" w:hAnsi="Times New Roman" w:cs="Times New Roman"/>
          <w:b/>
          <w:sz w:val="24"/>
          <w:szCs w:val="24"/>
          <w:lang w:val="lt-LT"/>
        </w:rPr>
        <w:t>/2025, REG. Nr. F25-</w:t>
      </w:r>
      <w:r w:rsidR="00E3122C">
        <w:rPr>
          <w:rFonts w:ascii="Times New Roman" w:hAnsi="Times New Roman" w:cs="Times New Roman"/>
          <w:b/>
          <w:sz w:val="24"/>
          <w:szCs w:val="24"/>
          <w:lang w:val="lt-LT"/>
        </w:rPr>
        <w:t>222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12178F78" w14:textId="2B5C46A8" w:rsidR="00075A9D" w:rsidRDefault="005F48D5" w:rsidP="007B6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F48D5">
        <w:rPr>
          <w:rFonts w:ascii="Times New Roman" w:hAnsi="Times New Roman" w:cs="Times New Roman"/>
          <w:b/>
          <w:sz w:val="24"/>
          <w:szCs w:val="24"/>
          <w:lang w:val="lt-LT"/>
        </w:rPr>
        <w:t>SUSITARIM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AS</w:t>
      </w:r>
      <w:r w:rsidRPr="005F48D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46444CA" w14:textId="72EB3A72" w:rsidR="007B6B37" w:rsidRDefault="005F48D5" w:rsidP="007B6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F48D5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D852CE"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5B1C8F69" w14:textId="77777777" w:rsidR="00D40A78" w:rsidRPr="00D173C8" w:rsidRDefault="00D40A78" w:rsidP="007B6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5AFC895" w14:textId="616B37F9" w:rsidR="007B6B37" w:rsidRDefault="007B6B37" w:rsidP="005F48D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5F48D5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06020D">
        <w:rPr>
          <w:rFonts w:ascii="Times New Roman" w:hAnsi="Times New Roman" w:cs="Times New Roman"/>
          <w:sz w:val="24"/>
          <w:szCs w:val="24"/>
          <w:lang w:val="lt-LT"/>
        </w:rPr>
        <w:t>0</w:t>
      </w:r>
      <w:r w:rsidR="00D60522">
        <w:rPr>
          <w:rFonts w:ascii="Times New Roman" w:hAnsi="Times New Roman" w:cs="Times New Roman"/>
          <w:sz w:val="24"/>
          <w:szCs w:val="24"/>
          <w:lang w:val="lt-LT"/>
        </w:rPr>
        <w:t>9</w:t>
      </w: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5A7E06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032DB8">
        <w:rPr>
          <w:rFonts w:ascii="Times New Roman" w:hAnsi="Times New Roman" w:cs="Times New Roman"/>
          <w:sz w:val="24"/>
          <w:szCs w:val="24"/>
          <w:lang w:val="lt-LT"/>
        </w:rPr>
        <w:t>7</w:t>
      </w:r>
      <w:bookmarkStart w:id="0" w:name="_GoBack"/>
      <w:bookmarkEnd w:id="0"/>
    </w:p>
    <w:p w14:paraId="127543D6" w14:textId="7049AFBB" w:rsidR="002F758A" w:rsidRDefault="002F758A" w:rsidP="005F48D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Kaunas</w:t>
      </w:r>
    </w:p>
    <w:p w14:paraId="53AED5BE" w14:textId="77777777" w:rsidR="007B6B37" w:rsidRPr="00D173C8" w:rsidRDefault="007B6B37" w:rsidP="005F48D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54ABD27" w14:textId="6521F2B1" w:rsidR="007B6B37" w:rsidRDefault="00D852CE" w:rsidP="005A7E06">
      <w:pPr>
        <w:spacing w:after="0" w:line="360" w:lineRule="auto"/>
        <w:ind w:right="49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852CE">
        <w:rPr>
          <w:rFonts w:ascii="Times New Roman" w:hAnsi="Times New Roman" w:cs="Times New Roman"/>
          <w:b/>
          <w:sz w:val="24"/>
          <w:szCs w:val="24"/>
          <w:lang w:val="lt-LT"/>
        </w:rPr>
        <w:t>Kauno kolegija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Pr="00D852CE"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5A7E06">
        <w:rPr>
          <w:rFonts w:ascii="Times New Roman" w:hAnsi="Times New Roman" w:cs="Times New Roman"/>
          <w:sz w:val="24"/>
          <w:szCs w:val="24"/>
          <w:lang w:val="lt-LT"/>
        </w:rPr>
        <w:t>Pirkėjas</w:t>
      </w:r>
      <w:r>
        <w:rPr>
          <w:rFonts w:ascii="Times New Roman" w:hAnsi="Times New Roman" w:cs="Times New Roman"/>
          <w:sz w:val="24"/>
          <w:szCs w:val="24"/>
          <w:lang w:val="lt-LT"/>
        </w:rPr>
        <w:t>),</w:t>
      </w:r>
      <w:r w:rsidRPr="00D852CE">
        <w:t xml:space="preserve"> </w:t>
      </w:r>
      <w:r w:rsidRPr="00D852CE">
        <w:rPr>
          <w:rFonts w:ascii="Times New Roman" w:hAnsi="Times New Roman" w:cs="Times New Roman"/>
          <w:sz w:val="24"/>
          <w:szCs w:val="24"/>
          <w:lang w:val="lt-LT"/>
        </w:rPr>
        <w:t>kodas 111965284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7B6B37" w:rsidRPr="001338E9">
        <w:rPr>
          <w:rFonts w:ascii="Times New Roman" w:hAnsi="Times New Roman" w:cs="Times New Roman"/>
          <w:sz w:val="24"/>
          <w:szCs w:val="24"/>
          <w:lang w:val="lt-LT"/>
        </w:rPr>
        <w:t xml:space="preserve"> atstovaujama </w:t>
      </w:r>
      <w:r w:rsidR="0006020D">
        <w:rPr>
          <w:rFonts w:ascii="Times New Roman" w:hAnsi="Times New Roman" w:cs="Times New Roman"/>
          <w:sz w:val="24"/>
          <w:szCs w:val="24"/>
          <w:lang w:val="lt-LT"/>
        </w:rPr>
        <w:t>direktoriaus Dr. Andriaus Brusoko,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6020D">
        <w:rPr>
          <w:rFonts w:ascii="Times New Roman" w:hAnsi="Times New Roman" w:cs="Times New Roman"/>
          <w:sz w:val="24"/>
          <w:szCs w:val="24"/>
          <w:lang w:val="lt-LT"/>
        </w:rPr>
        <w:t>veikiančio pagal Kauno kolegijos statutą</w:t>
      </w:r>
      <w:r w:rsidR="007B6B37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="002F758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852CE">
        <w:rPr>
          <w:rFonts w:ascii="Times New Roman" w:hAnsi="Times New Roman" w:cs="Times New Roman"/>
          <w:b/>
          <w:sz w:val="24"/>
          <w:szCs w:val="24"/>
          <w:lang w:val="lt-LT"/>
        </w:rPr>
        <w:t xml:space="preserve">UAB </w:t>
      </w:r>
      <w:r w:rsidR="00E3122C" w:rsidRPr="00E3122C">
        <w:rPr>
          <w:rFonts w:ascii="Times New Roman" w:hAnsi="Times New Roman" w:cs="Times New Roman"/>
          <w:b/>
          <w:sz w:val="24"/>
          <w:szCs w:val="24"/>
          <w:lang w:val="lt-LT"/>
        </w:rPr>
        <w:t xml:space="preserve">Sentios </w:t>
      </w:r>
      <w:r w:rsidRPr="00D852CE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5A7E06">
        <w:rPr>
          <w:rFonts w:ascii="Times New Roman" w:hAnsi="Times New Roman" w:cs="Times New Roman"/>
          <w:sz w:val="24"/>
          <w:szCs w:val="24"/>
          <w:lang w:val="lt-LT"/>
        </w:rPr>
        <w:t>Pardavėjas</w:t>
      </w:r>
      <w:r w:rsidRPr="00D852CE">
        <w:rPr>
          <w:rFonts w:ascii="Times New Roman" w:hAnsi="Times New Roman" w:cs="Times New Roman"/>
          <w:sz w:val="24"/>
          <w:szCs w:val="24"/>
          <w:lang w:val="lt-LT"/>
        </w:rPr>
        <w:t xml:space="preserve">), įmonės kodas </w:t>
      </w:r>
      <w:r w:rsidR="00E3122C" w:rsidRPr="00E3122C">
        <w:rPr>
          <w:rFonts w:ascii="Times New Roman" w:hAnsi="Times New Roman" w:cs="Times New Roman"/>
          <w:sz w:val="24"/>
          <w:szCs w:val="24"/>
          <w:lang w:val="lt-LT"/>
        </w:rPr>
        <w:t>302597426</w:t>
      </w:r>
      <w:r w:rsidR="005A7E0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D852C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A7E06">
        <w:rPr>
          <w:rFonts w:ascii="Times New Roman" w:hAnsi="Times New Roman" w:cs="Times New Roman"/>
          <w:sz w:val="24"/>
          <w:szCs w:val="24"/>
          <w:lang w:val="lt-LT"/>
        </w:rPr>
        <w:t>atstovaujama d</w:t>
      </w:r>
      <w:r w:rsidR="005A7E06" w:rsidRPr="005A7E06">
        <w:rPr>
          <w:rFonts w:ascii="Times New Roman" w:hAnsi="Times New Roman" w:cs="Times New Roman"/>
          <w:sz w:val="24"/>
          <w:szCs w:val="24"/>
          <w:lang w:val="lt-LT"/>
        </w:rPr>
        <w:t>irektor</w:t>
      </w:r>
      <w:r w:rsidR="00E3122C">
        <w:rPr>
          <w:rFonts w:ascii="Times New Roman" w:hAnsi="Times New Roman" w:cs="Times New Roman"/>
          <w:sz w:val="24"/>
          <w:szCs w:val="24"/>
          <w:lang w:val="lt-LT"/>
        </w:rPr>
        <w:t>iaus</w:t>
      </w:r>
      <w:r w:rsidR="005A7E06" w:rsidRPr="005A7E0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122C" w:rsidRPr="00E3122C">
        <w:rPr>
          <w:rFonts w:ascii="Times New Roman" w:hAnsi="Times New Roman" w:cs="Times New Roman"/>
          <w:sz w:val="24"/>
          <w:szCs w:val="24"/>
          <w:lang w:val="lt-LT"/>
        </w:rPr>
        <w:t>Gytis Janulevičius</w:t>
      </w:r>
      <w:r w:rsidRPr="00D852CE">
        <w:rPr>
          <w:rFonts w:ascii="Times New Roman" w:hAnsi="Times New Roman" w:cs="Times New Roman"/>
          <w:sz w:val="24"/>
          <w:szCs w:val="24"/>
          <w:lang w:val="lt-LT"/>
        </w:rPr>
        <w:t xml:space="preserve">, veikiančio </w:t>
      </w:r>
      <w:r w:rsidR="005A7E06">
        <w:rPr>
          <w:rFonts w:ascii="Times New Roman" w:hAnsi="Times New Roman" w:cs="Times New Roman"/>
          <w:sz w:val="24"/>
          <w:szCs w:val="24"/>
          <w:lang w:val="lt-LT"/>
        </w:rPr>
        <w:t>pagal įmonės įstatus</w:t>
      </w:r>
      <w:r w:rsidR="00DE367E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12613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97DEC" w:rsidRPr="00C97DEC">
        <w:rPr>
          <w:rFonts w:ascii="Times New Roman" w:hAnsi="Times New Roman" w:cs="Times New Roman"/>
          <w:sz w:val="24"/>
          <w:szCs w:val="24"/>
          <w:lang w:val="lt-LT"/>
        </w:rPr>
        <w:t xml:space="preserve">toliau </w:t>
      </w:r>
      <w:r w:rsidR="005A7E06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="00C97DEC" w:rsidRPr="00C97DEC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="005A7E06">
        <w:rPr>
          <w:rFonts w:ascii="Times New Roman" w:hAnsi="Times New Roman" w:cs="Times New Roman"/>
          <w:sz w:val="24"/>
          <w:szCs w:val="24"/>
          <w:lang w:val="lt-LT"/>
        </w:rPr>
        <w:t>Pardavėjas</w:t>
      </w:r>
      <w:r w:rsidR="00C97DEC" w:rsidRPr="00C97DEC">
        <w:rPr>
          <w:rFonts w:ascii="Times New Roman" w:hAnsi="Times New Roman" w:cs="Times New Roman"/>
          <w:sz w:val="24"/>
          <w:szCs w:val="24"/>
          <w:lang w:val="lt-LT"/>
        </w:rPr>
        <w:t xml:space="preserve"> kartu vadinami </w:t>
      </w:r>
      <w:r w:rsidR="00C97DEC" w:rsidRPr="00C97DEC">
        <w:rPr>
          <w:rFonts w:ascii="Times New Roman" w:hAnsi="Times New Roman" w:cs="Times New Roman"/>
          <w:b/>
          <w:sz w:val="24"/>
          <w:szCs w:val="24"/>
          <w:lang w:val="lt-LT"/>
        </w:rPr>
        <w:t>Šalimis</w:t>
      </w:r>
      <w:r w:rsidR="00C97DEC" w:rsidRPr="00C97DEC">
        <w:rPr>
          <w:rFonts w:ascii="Times New Roman" w:hAnsi="Times New Roman" w:cs="Times New Roman"/>
          <w:sz w:val="24"/>
          <w:szCs w:val="24"/>
          <w:lang w:val="lt-LT"/>
        </w:rPr>
        <w:t>, o atskirai –</w:t>
      </w:r>
      <w:r w:rsidR="00C97DE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97DEC" w:rsidRPr="00C97DEC">
        <w:rPr>
          <w:rFonts w:ascii="Times New Roman" w:hAnsi="Times New Roman" w:cs="Times New Roman"/>
          <w:b/>
          <w:sz w:val="24"/>
          <w:szCs w:val="24"/>
          <w:lang w:val="lt-LT"/>
        </w:rPr>
        <w:t>Šalimi</w:t>
      </w:r>
      <w:r w:rsidR="0012613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97DE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F758A">
        <w:rPr>
          <w:rFonts w:ascii="Times New Roman" w:hAnsi="Times New Roman" w:cs="Times New Roman"/>
          <w:sz w:val="24"/>
          <w:szCs w:val="24"/>
          <w:lang w:val="lt-LT"/>
        </w:rPr>
        <w:t>vadovau</w:t>
      </w:r>
      <w:r w:rsidR="00C2213A">
        <w:rPr>
          <w:rFonts w:ascii="Times New Roman" w:hAnsi="Times New Roman" w:cs="Times New Roman"/>
          <w:sz w:val="24"/>
          <w:szCs w:val="24"/>
          <w:lang w:val="lt-LT"/>
        </w:rPr>
        <w:t xml:space="preserve">jantis </w:t>
      </w:r>
      <w:r w:rsidR="002F758A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7569E3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2F758A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E3122C">
        <w:rPr>
          <w:rFonts w:ascii="Times New Roman" w:hAnsi="Times New Roman" w:cs="Times New Roman"/>
          <w:sz w:val="24"/>
          <w:szCs w:val="24"/>
          <w:lang w:val="lt-LT"/>
        </w:rPr>
        <w:t>rugsėjo 3</w:t>
      </w:r>
      <w:r w:rsidR="002F758A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5F48D5">
        <w:rPr>
          <w:rFonts w:ascii="Times New Roman" w:hAnsi="Times New Roman" w:cs="Times New Roman"/>
          <w:sz w:val="24"/>
          <w:szCs w:val="24"/>
          <w:lang w:val="lt-LT"/>
        </w:rPr>
        <w:t xml:space="preserve">udarytos </w:t>
      </w:r>
      <w:r w:rsidR="00C97DEC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5F48D5">
        <w:rPr>
          <w:rFonts w:ascii="Times New Roman" w:hAnsi="Times New Roman" w:cs="Times New Roman"/>
          <w:sz w:val="24"/>
          <w:szCs w:val="24"/>
          <w:lang w:val="lt-LT"/>
        </w:rPr>
        <w:t xml:space="preserve">utarties Nr. </w:t>
      </w:r>
      <w:r w:rsidR="00E3122C">
        <w:rPr>
          <w:rFonts w:ascii="Times New Roman" w:hAnsi="Times New Roman" w:cs="Times New Roman"/>
          <w:sz w:val="24"/>
          <w:szCs w:val="24"/>
          <w:lang w:val="lt-LT"/>
        </w:rPr>
        <w:t>SUT-15763</w:t>
      </w:r>
      <w:r w:rsidR="005A7E06">
        <w:rPr>
          <w:rFonts w:ascii="Times New Roman" w:hAnsi="Times New Roman" w:cs="Times New Roman"/>
          <w:sz w:val="24"/>
          <w:szCs w:val="24"/>
          <w:lang w:val="lt-LT"/>
        </w:rPr>
        <w:t>/2025, Reg. Nr. F25-</w:t>
      </w:r>
      <w:r w:rsidR="00E3122C">
        <w:rPr>
          <w:rFonts w:ascii="Times New Roman" w:hAnsi="Times New Roman" w:cs="Times New Roman"/>
          <w:sz w:val="24"/>
          <w:szCs w:val="24"/>
          <w:lang w:val="lt-LT"/>
        </w:rPr>
        <w:t>222 Bendrųjų sutarties sąlygų 20.1</w:t>
      </w:r>
      <w:r w:rsidR="005F48D5">
        <w:rPr>
          <w:rFonts w:ascii="Times New Roman" w:hAnsi="Times New Roman" w:cs="Times New Roman"/>
          <w:sz w:val="24"/>
          <w:szCs w:val="24"/>
          <w:lang w:val="lt-LT"/>
        </w:rPr>
        <w:t xml:space="preserve"> p.</w:t>
      </w:r>
      <w:r w:rsidR="00CA4093">
        <w:rPr>
          <w:rFonts w:ascii="Times New Roman" w:hAnsi="Times New Roman" w:cs="Times New Roman"/>
          <w:sz w:val="24"/>
          <w:szCs w:val="24"/>
          <w:lang w:val="lt-LT"/>
        </w:rPr>
        <w:t xml:space="preserve"> ir VPĮ 89 str. 1 d. 5 p. </w:t>
      </w:r>
      <w:r w:rsidR="00C97DEC" w:rsidRPr="00C97DEC">
        <w:rPr>
          <w:rFonts w:ascii="Times New Roman" w:hAnsi="Times New Roman" w:cs="Times New Roman"/>
          <w:sz w:val="24"/>
          <w:szCs w:val="24"/>
          <w:lang w:val="lt-LT"/>
        </w:rPr>
        <w:t>susitarė dėl toliau išvardintų</w:t>
      </w:r>
      <w:r w:rsidR="00C97DE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97DEC" w:rsidRPr="00C97DEC">
        <w:rPr>
          <w:rFonts w:ascii="Times New Roman" w:hAnsi="Times New Roman" w:cs="Times New Roman"/>
          <w:sz w:val="24"/>
          <w:szCs w:val="24"/>
          <w:lang w:val="lt-LT"/>
        </w:rPr>
        <w:t>sąlygų</w:t>
      </w:r>
      <w:r w:rsidR="00C97DEC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26C7BE9A" w14:textId="3B534D58" w:rsidR="00E3122C" w:rsidRDefault="00E3122C" w:rsidP="00E3122C">
      <w:pPr>
        <w:spacing w:after="0" w:line="360" w:lineRule="auto"/>
        <w:ind w:right="49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Dėl įsivėlusios žmogiškosios klaidos koreguojamas Specialiųjų sutarties sąlygų 3.1 p. iš „&lt;...&gt;</w:t>
      </w:r>
      <w:r w:rsidRPr="00C166E0">
        <w:rPr>
          <w:rFonts w:ascii="Times New Roman" w:hAnsi="Times New Roman" w:cs="Times New Roman"/>
          <w:sz w:val="24"/>
          <w:szCs w:val="24"/>
          <w:lang w:val="lt-LT"/>
        </w:rPr>
        <w:t xml:space="preserve"> I pirkimo objekto dalis „Inkubatorius ląstelių auginimui“ (toliau – Prekės).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&lt;...&gt;“ į „&lt;...&gt; </w:t>
      </w:r>
      <w:r w:rsidRPr="00495516">
        <w:rPr>
          <w:rFonts w:ascii="Times New Roman" w:hAnsi="Times New Roman" w:cs="Times New Roman"/>
          <w:sz w:val="24"/>
          <w:szCs w:val="24"/>
          <w:lang w:val="lt-LT"/>
        </w:rPr>
        <w:t>I</w:t>
      </w:r>
      <w:r>
        <w:rPr>
          <w:rFonts w:ascii="Times New Roman" w:hAnsi="Times New Roman" w:cs="Times New Roman"/>
          <w:sz w:val="24"/>
          <w:szCs w:val="24"/>
          <w:lang w:val="lt-LT"/>
        </w:rPr>
        <w:t>II</w:t>
      </w:r>
      <w:r w:rsidRPr="00495516">
        <w:rPr>
          <w:rFonts w:ascii="Times New Roman" w:hAnsi="Times New Roman" w:cs="Times New Roman"/>
          <w:sz w:val="24"/>
          <w:szCs w:val="24"/>
          <w:lang w:val="lt-LT"/>
        </w:rPr>
        <w:t xml:space="preserve"> pirkimo objekto dalis „</w:t>
      </w:r>
      <w:r>
        <w:rPr>
          <w:rFonts w:ascii="Times New Roman" w:hAnsi="Times New Roman" w:cs="Times New Roman"/>
          <w:sz w:val="24"/>
          <w:szCs w:val="24"/>
          <w:lang w:val="lt-LT"/>
        </w:rPr>
        <w:t>Inkubatorius</w:t>
      </w:r>
      <w:r w:rsidRPr="00495516">
        <w:rPr>
          <w:rFonts w:ascii="Times New Roman" w:hAnsi="Times New Roman" w:cs="Times New Roman"/>
          <w:sz w:val="24"/>
          <w:szCs w:val="24"/>
          <w:lang w:val="lt-LT"/>
        </w:rPr>
        <w:t>“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 Prekės). &lt;...&gt;“</w:t>
      </w:r>
    </w:p>
    <w:p w14:paraId="52A8177C" w14:textId="1365125B" w:rsidR="0008400D" w:rsidRDefault="00075A9D" w:rsidP="00C00AFD">
      <w:pPr>
        <w:spacing w:after="0" w:line="360" w:lineRule="auto"/>
        <w:ind w:right="49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Susitarimas</w:t>
      </w:r>
      <w:r w:rsidR="00C83BCA" w:rsidRPr="00C83BCA">
        <w:rPr>
          <w:rFonts w:ascii="Times New Roman" w:hAnsi="Times New Roman" w:cs="Times New Roman"/>
          <w:sz w:val="24"/>
          <w:szCs w:val="24"/>
          <w:lang w:val="lt-LT"/>
        </w:rPr>
        <w:t xml:space="preserve"> turi būti pasirašoma</w:t>
      </w: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C83BCA" w:rsidRPr="00C83BCA">
        <w:rPr>
          <w:rFonts w:ascii="Times New Roman" w:hAnsi="Times New Roman" w:cs="Times New Roman"/>
          <w:sz w:val="24"/>
          <w:szCs w:val="24"/>
          <w:lang w:val="lt-LT"/>
        </w:rPr>
        <w:t xml:space="preserve"> abiejų </w:t>
      </w:r>
      <w:r w:rsidR="00E218A7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="00C83BCA" w:rsidRPr="00C83BCA">
        <w:rPr>
          <w:rFonts w:ascii="Times New Roman" w:hAnsi="Times New Roman" w:cs="Times New Roman"/>
          <w:sz w:val="24"/>
          <w:szCs w:val="24"/>
          <w:lang w:val="lt-LT"/>
        </w:rPr>
        <w:t>alių ir gali būti perduodama telegrafinio, elektroninio, faksimilinio ryšio ar kitokiais komunikacijų galimais įrenginiais, jeigu yra užtikrinama teksto apsauga ir galima identifikuoti jį siuntusios šalies parašą</w:t>
      </w:r>
      <w:r w:rsidR="00C83BCA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277DFA03" w14:textId="77777777" w:rsidR="00877F69" w:rsidRDefault="00877F69" w:rsidP="00C00AFD">
      <w:pPr>
        <w:spacing w:after="0" w:line="360" w:lineRule="auto"/>
        <w:ind w:right="49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2E49416" w14:textId="77777777" w:rsidR="00C00AFD" w:rsidRPr="00C00AFD" w:rsidRDefault="00C00AFD" w:rsidP="00C00AFD">
      <w:pPr>
        <w:spacing w:after="0" w:line="360" w:lineRule="auto"/>
        <w:ind w:right="49" w:firstLine="851"/>
        <w:jc w:val="both"/>
        <w:rPr>
          <w:rFonts w:ascii="Times New Roman" w:hAnsi="Times New Roman" w:cs="Times New Roman"/>
          <w:sz w:val="1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3BCA" w14:paraId="793FE7E6" w14:textId="77777777" w:rsidTr="00C83BCA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227C241" w14:textId="6748EAF2" w:rsidR="00C83BCA" w:rsidRDefault="00126135" w:rsidP="00C83BC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Užsakovas</w:t>
            </w:r>
          </w:p>
          <w:p w14:paraId="4A056695" w14:textId="77777777" w:rsidR="00126135" w:rsidRPr="00C83BCA" w:rsidRDefault="00126135" w:rsidP="001261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C83B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VŠĮ „Kauno kolegija“</w:t>
            </w:r>
          </w:p>
          <w:p w14:paraId="4C3D39B8" w14:textId="77777777" w:rsidR="00126135" w:rsidRPr="00C83BCA" w:rsidRDefault="00126135" w:rsidP="0012613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C83B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Pramonės pr. 20, Kaunas</w:t>
            </w:r>
          </w:p>
          <w:p w14:paraId="63DC2EA5" w14:textId="77777777" w:rsidR="00126135" w:rsidRPr="00C83BCA" w:rsidRDefault="00126135" w:rsidP="0012613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C83B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Įmonės kodas 111965284</w:t>
            </w:r>
          </w:p>
          <w:p w14:paraId="10F651E0" w14:textId="77777777" w:rsidR="00126135" w:rsidRPr="00C83BCA" w:rsidRDefault="00126135" w:rsidP="0012613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C83B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PVM kodas LT119652811</w:t>
            </w:r>
          </w:p>
          <w:p w14:paraId="54AFC15C" w14:textId="77777777" w:rsidR="00126135" w:rsidRPr="00C83BCA" w:rsidRDefault="00126135" w:rsidP="0012613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C83B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a.s. LT 837300010002234897</w:t>
            </w:r>
          </w:p>
          <w:p w14:paraId="7599CF18" w14:textId="77777777" w:rsidR="00126135" w:rsidRPr="00C83BCA" w:rsidRDefault="00126135" w:rsidP="0012613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C83B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AB bankas Swedbank</w:t>
            </w:r>
          </w:p>
          <w:p w14:paraId="28AAC268" w14:textId="77777777" w:rsidR="00126135" w:rsidRPr="00C83BCA" w:rsidRDefault="00126135" w:rsidP="0012613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C83B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Tel.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+370</w:t>
            </w:r>
            <w:r w:rsidRPr="00C83B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37 352324</w:t>
            </w:r>
          </w:p>
          <w:p w14:paraId="39F0DED5" w14:textId="77777777" w:rsidR="00126135" w:rsidRDefault="00126135" w:rsidP="0012613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C83B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El.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Pr="00C83B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p. </w:t>
            </w:r>
            <w:hyperlink r:id="rId4" w:history="1">
              <w:r w:rsidRPr="004F0671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val="lt-LT"/>
                </w:rPr>
                <w:t>info@go.kauko.lt</w:t>
              </w:r>
            </w:hyperlink>
          </w:p>
          <w:p w14:paraId="5585E682" w14:textId="1CAEB72C" w:rsidR="00126135" w:rsidRDefault="00126135" w:rsidP="0012613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  <w:p w14:paraId="75B5CFD3" w14:textId="77777777" w:rsidR="00E3122C" w:rsidRPr="00C83BCA" w:rsidRDefault="00E3122C" w:rsidP="0012613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  <w:p w14:paraId="0CE8DD60" w14:textId="77777777" w:rsidR="00126135" w:rsidRDefault="00126135" w:rsidP="001261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Direktorius </w:t>
            </w:r>
          </w:p>
          <w:p w14:paraId="5C815EAD" w14:textId="77777777" w:rsidR="00126135" w:rsidRDefault="00126135" w:rsidP="001261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Dr. Andrius Brusokas</w:t>
            </w:r>
          </w:p>
          <w:p w14:paraId="03F610DC" w14:textId="6A19F287" w:rsidR="00C83BCA" w:rsidRDefault="00126135" w:rsidP="0012613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 w:rsidRPr="00C83B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A.V.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5C6A237" w14:textId="77777777" w:rsidR="00877F69" w:rsidRPr="00877F69" w:rsidRDefault="00877F69" w:rsidP="00877F6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 w:rsidRPr="00877F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Pardavėjas</w:t>
            </w:r>
          </w:p>
          <w:p w14:paraId="58690D45" w14:textId="77777777" w:rsidR="00E3122C" w:rsidRPr="00E3122C" w:rsidRDefault="00E3122C" w:rsidP="00E3122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E312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UAB „Sentios“</w:t>
            </w:r>
          </w:p>
          <w:p w14:paraId="512F0691" w14:textId="1FFE5966" w:rsidR="00E3122C" w:rsidRPr="00E3122C" w:rsidRDefault="00E3122C" w:rsidP="00E3122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Įmonės kodas </w:t>
            </w:r>
            <w:r w:rsidRPr="00E312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302597426</w:t>
            </w:r>
          </w:p>
          <w:p w14:paraId="06A64347" w14:textId="7BB854A3" w:rsidR="00E3122C" w:rsidRPr="00E3122C" w:rsidRDefault="00E3122C" w:rsidP="00E3122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E312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A. Juozapavičiaus pr. 104B, LT-45108, Kaunas</w:t>
            </w:r>
          </w:p>
          <w:p w14:paraId="336FADBF" w14:textId="18651425" w:rsidR="00E3122C" w:rsidRPr="00E3122C" w:rsidRDefault="00E3122C" w:rsidP="00E3122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PVM kodas </w:t>
            </w:r>
            <w:r w:rsidRPr="00E312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LT100006425312</w:t>
            </w:r>
          </w:p>
          <w:p w14:paraId="5E693FA4" w14:textId="77777777" w:rsidR="00E3122C" w:rsidRPr="00E3122C" w:rsidRDefault="00E3122C" w:rsidP="00E3122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E312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LT65 7044 0600 0768 9476</w:t>
            </w:r>
          </w:p>
          <w:p w14:paraId="06BB6CD2" w14:textId="77777777" w:rsidR="00E3122C" w:rsidRPr="00E3122C" w:rsidRDefault="00E3122C" w:rsidP="00E3122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E312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AB SEB, 70440</w:t>
            </w:r>
          </w:p>
          <w:p w14:paraId="5F4A5987" w14:textId="43B890AE" w:rsidR="00E3122C" w:rsidRPr="00E3122C" w:rsidRDefault="00E3122C" w:rsidP="00E3122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Tel. </w:t>
            </w:r>
            <w:r w:rsidRPr="00E312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+37067091072</w:t>
            </w:r>
          </w:p>
          <w:p w14:paraId="42597472" w14:textId="7CF294F7" w:rsidR="00E3122C" w:rsidRPr="00E3122C" w:rsidRDefault="00E3122C" w:rsidP="00E3122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El. p. </w:t>
            </w:r>
            <w:hyperlink r:id="rId5" w:history="1">
              <w:r w:rsidRPr="004C3D49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val="lt-LT"/>
                </w:rPr>
                <w:t>info@sentios.lt</w:t>
              </w:r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Pr="00E312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Pr="00E312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cr/>
            </w:r>
          </w:p>
          <w:p w14:paraId="06F81F89" w14:textId="77777777" w:rsidR="00E3122C" w:rsidRDefault="00E3122C" w:rsidP="00E3122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E3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Direktorius </w:t>
            </w:r>
          </w:p>
          <w:p w14:paraId="14ECFE49" w14:textId="5687DC64" w:rsidR="00877F69" w:rsidRPr="00877F69" w:rsidRDefault="00E3122C" w:rsidP="00E3122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E3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Gytis Janulevičius</w:t>
            </w:r>
            <w:r w:rsidR="00877F69" w:rsidRPr="00877F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</w:p>
          <w:p w14:paraId="11F1831F" w14:textId="7D60F920" w:rsidR="00126135" w:rsidRDefault="00877F69" w:rsidP="00877F6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 w:rsidRPr="00877F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A.V.</w:t>
            </w:r>
          </w:p>
        </w:tc>
      </w:tr>
    </w:tbl>
    <w:p w14:paraId="62A17BAF" w14:textId="77777777" w:rsidR="00C74223" w:rsidRDefault="00C74223" w:rsidP="00126135"/>
    <w:sectPr w:rsidR="00C74223" w:rsidSect="00C83BCA">
      <w:pgSz w:w="12240" w:h="15840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C1"/>
    <w:rsid w:val="0002783B"/>
    <w:rsid w:val="00032DB8"/>
    <w:rsid w:val="0006020D"/>
    <w:rsid w:val="000757A6"/>
    <w:rsid w:val="00075A9D"/>
    <w:rsid w:val="0008400D"/>
    <w:rsid w:val="00092BC7"/>
    <w:rsid w:val="00097F78"/>
    <w:rsid w:val="001133C1"/>
    <w:rsid w:val="00123ABC"/>
    <w:rsid w:val="00126135"/>
    <w:rsid w:val="002373E0"/>
    <w:rsid w:val="002C5E41"/>
    <w:rsid w:val="002F758A"/>
    <w:rsid w:val="003619F5"/>
    <w:rsid w:val="003F38CC"/>
    <w:rsid w:val="00414E4D"/>
    <w:rsid w:val="004D5D5D"/>
    <w:rsid w:val="004E102C"/>
    <w:rsid w:val="004E148E"/>
    <w:rsid w:val="004E79D8"/>
    <w:rsid w:val="005038FB"/>
    <w:rsid w:val="00532258"/>
    <w:rsid w:val="00557346"/>
    <w:rsid w:val="005A7E06"/>
    <w:rsid w:val="005D0860"/>
    <w:rsid w:val="005F2451"/>
    <w:rsid w:val="005F48D5"/>
    <w:rsid w:val="005F7425"/>
    <w:rsid w:val="00604EC7"/>
    <w:rsid w:val="00673B36"/>
    <w:rsid w:val="0070354E"/>
    <w:rsid w:val="007534F4"/>
    <w:rsid w:val="007569E3"/>
    <w:rsid w:val="00790BB4"/>
    <w:rsid w:val="007B6B37"/>
    <w:rsid w:val="007D05B9"/>
    <w:rsid w:val="00814E9E"/>
    <w:rsid w:val="00877F69"/>
    <w:rsid w:val="008D614C"/>
    <w:rsid w:val="008E3494"/>
    <w:rsid w:val="00946904"/>
    <w:rsid w:val="00961919"/>
    <w:rsid w:val="009D4111"/>
    <w:rsid w:val="00A03452"/>
    <w:rsid w:val="00AB348E"/>
    <w:rsid w:val="00B45A88"/>
    <w:rsid w:val="00B75AB5"/>
    <w:rsid w:val="00BE4436"/>
    <w:rsid w:val="00BF5643"/>
    <w:rsid w:val="00C00AFD"/>
    <w:rsid w:val="00C078C0"/>
    <w:rsid w:val="00C2213A"/>
    <w:rsid w:val="00C74223"/>
    <w:rsid w:val="00C83BCA"/>
    <w:rsid w:val="00C97DEC"/>
    <w:rsid w:val="00CA4093"/>
    <w:rsid w:val="00CB361B"/>
    <w:rsid w:val="00CE02EE"/>
    <w:rsid w:val="00CE6358"/>
    <w:rsid w:val="00D173C8"/>
    <w:rsid w:val="00D40A78"/>
    <w:rsid w:val="00D60522"/>
    <w:rsid w:val="00D852CE"/>
    <w:rsid w:val="00DE367E"/>
    <w:rsid w:val="00E1034E"/>
    <w:rsid w:val="00E218A7"/>
    <w:rsid w:val="00E3122C"/>
    <w:rsid w:val="00EB6234"/>
    <w:rsid w:val="00F36891"/>
    <w:rsid w:val="00FB094A"/>
    <w:rsid w:val="00FD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E06B"/>
  <w15:chartTrackingRefBased/>
  <w15:docId w15:val="{F942A33D-2F1D-4242-9BDA-F42EAF75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B6B37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035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354E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C8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E1034E"/>
    <w:pPr>
      <w:spacing w:after="0" w:line="240" w:lineRule="auto"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0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0AF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entios.lt" TargetMode="External"/><Relationship Id="rId4" Type="http://schemas.openxmlformats.org/officeDocument/2006/relationships/hyperlink" Target="mailto:info@go.kauko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8</cp:revision>
  <cp:lastPrinted>2025-01-21T08:33:00Z</cp:lastPrinted>
  <dcterms:created xsi:type="dcterms:W3CDTF">2025-09-11T12:57:00Z</dcterms:created>
  <dcterms:modified xsi:type="dcterms:W3CDTF">2025-10-01T12:08:00Z</dcterms:modified>
</cp:coreProperties>
</file>