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15CDF" w14:textId="77777777" w:rsidR="00D349B0" w:rsidRPr="008B6AA3" w:rsidRDefault="00D349B0" w:rsidP="00D349B0">
      <w:pPr>
        <w:pStyle w:val="Antrat3"/>
        <w:spacing w:before="0" w:after="0"/>
        <w:jc w:val="right"/>
        <w:rPr>
          <w:rFonts w:ascii="Times New Roman" w:hAnsi="Times New Roman" w:cs="Times New Roman"/>
          <w:b/>
          <w:bCs/>
          <w:sz w:val="24"/>
          <w:szCs w:val="24"/>
        </w:rPr>
      </w:pPr>
      <w:bookmarkStart w:id="0" w:name="penktaspriedas"/>
      <w:bookmarkStart w:id="1" w:name="_Toc84764110"/>
      <w:bookmarkStart w:id="2" w:name="_Toc151974851"/>
      <w:r w:rsidRPr="008B6AA3">
        <w:rPr>
          <w:rFonts w:ascii="Times New Roman" w:hAnsi="Times New Roman" w:cs="Times New Roman"/>
          <w:bCs/>
          <w:sz w:val="24"/>
          <w:szCs w:val="24"/>
        </w:rPr>
        <w:t>Konkretaus pirkimo sąlygų</w:t>
      </w:r>
      <w:r>
        <w:rPr>
          <w:rFonts w:ascii="Times New Roman" w:hAnsi="Times New Roman" w:cs="Times New Roman"/>
          <w:bCs/>
          <w:sz w:val="24"/>
          <w:szCs w:val="24"/>
        </w:rPr>
        <w:t xml:space="preserve"> 1</w:t>
      </w:r>
      <w:r w:rsidRPr="008B6AA3">
        <w:rPr>
          <w:rFonts w:ascii="Times New Roman" w:hAnsi="Times New Roman" w:cs="Times New Roman"/>
          <w:bCs/>
          <w:sz w:val="24"/>
          <w:szCs w:val="24"/>
        </w:rPr>
        <w:t xml:space="preserve"> priedas „Pasiūlymo forma“</w:t>
      </w:r>
      <w:bookmarkEnd w:id="0"/>
      <w:bookmarkEnd w:id="1"/>
      <w:bookmarkEnd w:id="2"/>
    </w:p>
    <w:p w14:paraId="22C4962E" w14:textId="77777777" w:rsidR="00D349B0" w:rsidRPr="008B6AA3" w:rsidRDefault="00D349B0" w:rsidP="00D349B0">
      <w:pPr>
        <w:rPr>
          <w:rFonts w:ascii="Times New Roman" w:hAnsi="Times New Roman" w:cs="Times New Roman"/>
          <w:sz w:val="24"/>
          <w:szCs w:val="24"/>
        </w:rPr>
      </w:pPr>
    </w:p>
    <w:p w14:paraId="6AC21AE8" w14:textId="77777777" w:rsidR="00D349B0" w:rsidRPr="008B6AA3" w:rsidRDefault="00D349B0" w:rsidP="00D349B0">
      <w:pPr>
        <w:pStyle w:val="Paantrat"/>
        <w:jc w:val="center"/>
        <w:rPr>
          <w:rFonts w:ascii="Times New Roman" w:hAnsi="Times New Roman" w:cs="Times New Roman"/>
          <w:b/>
          <w:bCs/>
          <w:color w:val="auto"/>
          <w:spacing w:val="0"/>
          <w:sz w:val="24"/>
          <w:szCs w:val="24"/>
        </w:rPr>
      </w:pPr>
      <w:r w:rsidRPr="008B6AA3">
        <w:rPr>
          <w:rFonts w:ascii="Times New Roman" w:hAnsi="Times New Roman" w:cs="Times New Roman"/>
          <w:b/>
          <w:bCs/>
          <w:color w:val="auto"/>
          <w:spacing w:val="0"/>
          <w:sz w:val="24"/>
          <w:szCs w:val="24"/>
        </w:rPr>
        <w:t>PASIŪLYMAS</w:t>
      </w:r>
    </w:p>
    <w:p w14:paraId="338F18F7" w14:textId="77777777" w:rsidR="00D349B0" w:rsidRPr="008B6AA3" w:rsidRDefault="00D349B0" w:rsidP="00D349B0">
      <w:pPr>
        <w:rPr>
          <w:rFonts w:ascii="Times New Roman" w:hAnsi="Times New Roman" w:cs="Times New Roman"/>
          <w:sz w:val="24"/>
          <w:szCs w:val="24"/>
          <w:lang w:eastAsia="lt-LT"/>
        </w:rPr>
      </w:pPr>
    </w:p>
    <w:p w14:paraId="2FFF3A26" w14:textId="77777777" w:rsidR="000A5DC7" w:rsidRPr="000A5DC7" w:rsidRDefault="000A5DC7" w:rsidP="000A5DC7">
      <w:pPr>
        <w:tabs>
          <w:tab w:val="left" w:leader="dot" w:pos="9360"/>
        </w:tabs>
        <w:contextualSpacing/>
        <w:jc w:val="center"/>
        <w:rPr>
          <w:rFonts w:ascii="Times New Roman" w:eastAsia="Arial" w:hAnsi="Times New Roman" w:cs="Times New Roman"/>
          <w:b/>
          <w:sz w:val="24"/>
          <w:szCs w:val="24"/>
        </w:rPr>
      </w:pPr>
      <w:r w:rsidRPr="000A5DC7">
        <w:rPr>
          <w:rFonts w:ascii="Times New Roman" w:hAnsi="Times New Roman" w:cs="Times New Roman"/>
          <w:b/>
          <w:sz w:val="24"/>
          <w:szCs w:val="24"/>
        </w:rPr>
        <w:t>DĖL MOKYTOJŲ IR PAGALBOS MOKINIUI SPECIALISTŲ</w:t>
      </w:r>
      <w:r w:rsidRPr="000A5DC7">
        <w:rPr>
          <w:rFonts w:ascii="Times New Roman" w:eastAsia="Times New Roman" w:hAnsi="Times New Roman" w:cs="Times New Roman"/>
          <w:b/>
          <w:sz w:val="24"/>
          <w:szCs w:val="24"/>
          <w:lang w:eastAsia="lt-LT"/>
        </w:rPr>
        <w:t>, SIEKIANČIŲ ĮGYTI AUKŠTESNĘ FIZINIO UGDYMO MOKYTOJO KVALIFIKACINĘ KATEGORIJĄ, PRAKTINĖS VEIKLOS VERTINIMO KAUNO R.</w:t>
      </w:r>
    </w:p>
    <w:p w14:paraId="66A4E74F" w14:textId="77777777" w:rsidR="00D349B0" w:rsidRPr="00186A2F" w:rsidRDefault="00D349B0" w:rsidP="00D349B0">
      <w:pPr>
        <w:pStyle w:val="Sraopastraipa"/>
        <w:tabs>
          <w:tab w:val="left" w:leader="dot" w:pos="9360"/>
        </w:tabs>
        <w:ind w:left="0"/>
        <w:rPr>
          <w:rFonts w:ascii="Times New Roman" w:eastAsia="Arial" w:hAnsi="Times New Roman" w:cs="Times New Roman"/>
          <w:b/>
          <w:sz w:val="24"/>
          <w:szCs w:val="24"/>
        </w:rPr>
      </w:pPr>
    </w:p>
    <w:p w14:paraId="5F4ABC21" w14:textId="77777777" w:rsidR="00D349B0" w:rsidRPr="00470DB9" w:rsidRDefault="00D349B0" w:rsidP="00D349B0">
      <w:pPr>
        <w:pStyle w:val="Paantrat"/>
        <w:jc w:val="center"/>
        <w:rPr>
          <w:rFonts w:ascii="Times New Roman" w:hAnsi="Times New Roman" w:cs="Times New Roman"/>
          <w:b/>
          <w:bCs/>
          <w:i/>
          <w:iCs/>
          <w:caps/>
          <w:color w:val="auto"/>
          <w:sz w:val="24"/>
          <w:szCs w:val="24"/>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D349B0" w:rsidRPr="008B6AA3" w14:paraId="5BD97CAA" w14:textId="77777777" w:rsidTr="009E5A8D">
        <w:tc>
          <w:tcPr>
            <w:tcW w:w="2835" w:type="dxa"/>
            <w:tcBorders>
              <w:bottom w:val="single" w:sz="4" w:space="0" w:color="auto"/>
            </w:tcBorders>
          </w:tcPr>
          <w:p w14:paraId="5120368C" w14:textId="4D698D30" w:rsidR="00D349B0" w:rsidRPr="008B6AA3" w:rsidRDefault="006F53E6" w:rsidP="009E5A8D">
            <w:pPr>
              <w:jc w:val="center"/>
              <w:rPr>
                <w:rFonts w:ascii="Times New Roman" w:hAnsi="Times New Roman" w:cs="Times New Roman"/>
                <w:i/>
                <w:iCs/>
                <w:sz w:val="24"/>
                <w:szCs w:val="24"/>
              </w:rPr>
            </w:pPr>
            <w:r>
              <w:rPr>
                <w:rFonts w:ascii="Times New Roman" w:hAnsi="Times New Roman" w:cs="Times New Roman"/>
                <w:i/>
                <w:iCs/>
                <w:sz w:val="24"/>
                <w:szCs w:val="24"/>
              </w:rPr>
              <w:t>2025 – 0</w:t>
            </w:r>
            <w:r w:rsidR="00CB2FD0">
              <w:rPr>
                <w:rFonts w:ascii="Times New Roman" w:hAnsi="Times New Roman" w:cs="Times New Roman"/>
                <w:i/>
                <w:iCs/>
                <w:sz w:val="24"/>
                <w:szCs w:val="24"/>
              </w:rPr>
              <w:t>9</w:t>
            </w:r>
            <w:r>
              <w:rPr>
                <w:rFonts w:ascii="Times New Roman" w:hAnsi="Times New Roman" w:cs="Times New Roman"/>
                <w:i/>
                <w:iCs/>
                <w:sz w:val="24"/>
                <w:szCs w:val="24"/>
              </w:rPr>
              <w:t xml:space="preserve"> - 1</w:t>
            </w:r>
            <w:r w:rsidR="000A5DC7">
              <w:rPr>
                <w:rFonts w:ascii="Times New Roman" w:hAnsi="Times New Roman" w:cs="Times New Roman"/>
                <w:i/>
                <w:iCs/>
                <w:sz w:val="24"/>
                <w:szCs w:val="24"/>
              </w:rPr>
              <w:t>7</w:t>
            </w:r>
          </w:p>
        </w:tc>
      </w:tr>
      <w:tr w:rsidR="00D349B0" w:rsidRPr="008B6AA3" w14:paraId="5A5FC5E0" w14:textId="77777777" w:rsidTr="009E5A8D">
        <w:trPr>
          <w:trHeight w:val="116"/>
        </w:trPr>
        <w:tc>
          <w:tcPr>
            <w:tcW w:w="2835" w:type="dxa"/>
            <w:tcBorders>
              <w:top w:val="single" w:sz="4" w:space="0" w:color="auto"/>
            </w:tcBorders>
          </w:tcPr>
          <w:p w14:paraId="41905D80" w14:textId="77777777" w:rsidR="00D349B0" w:rsidRPr="008B6AA3" w:rsidRDefault="00D349B0" w:rsidP="009E5A8D">
            <w:pPr>
              <w:jc w:val="center"/>
              <w:rPr>
                <w:rFonts w:ascii="Times New Roman" w:hAnsi="Times New Roman" w:cs="Times New Roman"/>
                <w:sz w:val="24"/>
                <w:szCs w:val="24"/>
                <w:vertAlign w:val="superscript"/>
              </w:rPr>
            </w:pPr>
            <w:r w:rsidRPr="008B6AA3">
              <w:rPr>
                <w:rFonts w:ascii="Times New Roman" w:hAnsi="Times New Roman" w:cs="Times New Roman"/>
                <w:sz w:val="24"/>
                <w:szCs w:val="24"/>
                <w:vertAlign w:val="superscript"/>
              </w:rPr>
              <w:t>(Data)</w:t>
            </w:r>
          </w:p>
        </w:tc>
      </w:tr>
      <w:tr w:rsidR="00D349B0" w:rsidRPr="008B6AA3" w14:paraId="0370DBEA" w14:textId="77777777" w:rsidTr="009E5A8D">
        <w:tc>
          <w:tcPr>
            <w:tcW w:w="2835" w:type="dxa"/>
            <w:tcBorders>
              <w:bottom w:val="single" w:sz="4" w:space="0" w:color="auto"/>
            </w:tcBorders>
          </w:tcPr>
          <w:p w14:paraId="2736FC11" w14:textId="379A4965" w:rsidR="00D349B0" w:rsidRPr="008B6AA3" w:rsidRDefault="006F53E6" w:rsidP="009E5A8D">
            <w:pPr>
              <w:jc w:val="center"/>
              <w:rPr>
                <w:rFonts w:ascii="Times New Roman" w:hAnsi="Times New Roman" w:cs="Times New Roman"/>
                <w:i/>
                <w:iCs/>
                <w:sz w:val="24"/>
                <w:szCs w:val="24"/>
              </w:rPr>
            </w:pPr>
            <w:r>
              <w:rPr>
                <w:rFonts w:ascii="Times New Roman" w:hAnsi="Times New Roman" w:cs="Times New Roman"/>
                <w:i/>
                <w:iCs/>
                <w:sz w:val="24"/>
                <w:szCs w:val="24"/>
              </w:rPr>
              <w:t>Kauno rajonas</w:t>
            </w:r>
          </w:p>
        </w:tc>
      </w:tr>
      <w:tr w:rsidR="00D349B0" w:rsidRPr="008B6AA3" w14:paraId="7E078044" w14:textId="77777777" w:rsidTr="009E5A8D">
        <w:tc>
          <w:tcPr>
            <w:tcW w:w="2835" w:type="dxa"/>
            <w:tcBorders>
              <w:top w:val="single" w:sz="4" w:space="0" w:color="auto"/>
            </w:tcBorders>
          </w:tcPr>
          <w:p w14:paraId="1BB15B47" w14:textId="77777777" w:rsidR="00D349B0" w:rsidRPr="008B6AA3" w:rsidRDefault="00D349B0" w:rsidP="009E5A8D">
            <w:pPr>
              <w:jc w:val="center"/>
              <w:rPr>
                <w:rFonts w:ascii="Times New Roman" w:hAnsi="Times New Roman" w:cs="Times New Roman"/>
                <w:sz w:val="24"/>
                <w:szCs w:val="24"/>
                <w:vertAlign w:val="superscript"/>
              </w:rPr>
            </w:pPr>
            <w:r w:rsidRPr="008B6AA3">
              <w:rPr>
                <w:rFonts w:ascii="Times New Roman" w:hAnsi="Times New Roman" w:cs="Times New Roman"/>
                <w:sz w:val="24"/>
                <w:szCs w:val="24"/>
                <w:vertAlign w:val="superscript"/>
              </w:rPr>
              <w:t>(Vieta)</w:t>
            </w:r>
          </w:p>
        </w:tc>
      </w:tr>
    </w:tbl>
    <w:p w14:paraId="00D0A9DE" w14:textId="77777777" w:rsidR="00D349B0" w:rsidRPr="008B6AA3" w:rsidRDefault="00D349B0" w:rsidP="00D349B0">
      <w:pPr>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349B0" w:rsidRPr="008B6AA3" w14:paraId="138AB92F" w14:textId="77777777" w:rsidTr="009E5A8D">
        <w:trPr>
          <w:trHeight w:val="317"/>
        </w:trPr>
        <w:tc>
          <w:tcPr>
            <w:tcW w:w="5524" w:type="dxa"/>
            <w:tcBorders>
              <w:bottom w:val="single" w:sz="4" w:space="0" w:color="auto"/>
            </w:tcBorders>
            <w:vAlign w:val="center"/>
          </w:tcPr>
          <w:p w14:paraId="6011522F" w14:textId="04E0EDB9" w:rsidR="00D349B0" w:rsidRPr="008B6AA3" w:rsidRDefault="00A07802" w:rsidP="009E5A8D">
            <w:pPr>
              <w:rPr>
                <w:rFonts w:ascii="Times New Roman" w:hAnsi="Times New Roman" w:cs="Times New Roman"/>
                <w:sz w:val="24"/>
                <w:szCs w:val="24"/>
              </w:rPr>
            </w:pPr>
            <w:r>
              <w:rPr>
                <w:rFonts w:ascii="Times New Roman" w:hAnsi="Times New Roman" w:cs="Times New Roman"/>
                <w:sz w:val="24"/>
                <w:szCs w:val="24"/>
              </w:rPr>
              <w:t xml:space="preserve">                     </w:t>
            </w:r>
            <w:r w:rsidR="00D349B0" w:rsidRPr="008B6AA3">
              <w:rPr>
                <w:rFonts w:ascii="Times New Roman" w:hAnsi="Times New Roman" w:cs="Times New Roman"/>
                <w:sz w:val="24"/>
                <w:szCs w:val="24"/>
              </w:rPr>
              <w:t>Nacionalinė švietimo agentūra</w:t>
            </w:r>
          </w:p>
        </w:tc>
      </w:tr>
      <w:tr w:rsidR="00D349B0" w:rsidRPr="008B6AA3" w14:paraId="28D71BD6" w14:textId="77777777" w:rsidTr="009E5A8D">
        <w:tc>
          <w:tcPr>
            <w:tcW w:w="5524" w:type="dxa"/>
            <w:tcBorders>
              <w:top w:val="single" w:sz="4" w:space="0" w:color="auto"/>
            </w:tcBorders>
          </w:tcPr>
          <w:p w14:paraId="4BEEF26D" w14:textId="77777777" w:rsidR="00D349B0" w:rsidRPr="008B6AA3" w:rsidRDefault="00D349B0" w:rsidP="009E5A8D">
            <w:pPr>
              <w:jc w:val="center"/>
              <w:rPr>
                <w:rFonts w:ascii="Times New Roman" w:hAnsi="Times New Roman" w:cs="Times New Roman"/>
                <w:sz w:val="24"/>
                <w:szCs w:val="24"/>
              </w:rPr>
            </w:pPr>
            <w:r w:rsidRPr="008B6AA3">
              <w:rPr>
                <w:rFonts w:ascii="Times New Roman" w:hAnsi="Times New Roman" w:cs="Times New Roman"/>
                <w:sz w:val="24"/>
                <w:szCs w:val="24"/>
                <w:vertAlign w:val="superscript"/>
              </w:rPr>
              <w:t>(Adresatas)</w:t>
            </w:r>
          </w:p>
        </w:tc>
      </w:tr>
    </w:tbl>
    <w:p w14:paraId="5F53AB38" w14:textId="77777777" w:rsidR="00D349B0" w:rsidRPr="008B6AA3" w:rsidRDefault="00D349B0" w:rsidP="00D349B0">
      <w:pPr>
        <w:rPr>
          <w:rFonts w:ascii="Times New Roman" w:hAnsi="Times New Roman" w:cs="Times New Roman"/>
          <w:sz w:val="24"/>
          <w:szCs w:val="24"/>
        </w:rPr>
      </w:pPr>
    </w:p>
    <w:p w14:paraId="27DC7250" w14:textId="77777777" w:rsidR="00D349B0" w:rsidRPr="008B6AA3" w:rsidRDefault="00D349B0" w:rsidP="00D349B0">
      <w:pPr>
        <w:pStyle w:val="Sraopastraipa"/>
        <w:numPr>
          <w:ilvl w:val="0"/>
          <w:numId w:val="2"/>
        </w:numPr>
        <w:tabs>
          <w:tab w:val="left" w:pos="567"/>
        </w:tabs>
        <w:jc w:val="center"/>
        <w:rPr>
          <w:rFonts w:ascii="Times New Roman" w:hAnsi="Times New Roman" w:cs="Times New Roman"/>
          <w:b/>
          <w:bCs/>
          <w:sz w:val="24"/>
          <w:szCs w:val="24"/>
        </w:rPr>
      </w:pPr>
      <w:bookmarkStart w:id="3" w:name="_Toc329443224"/>
      <w:r w:rsidRPr="008B6AA3">
        <w:rPr>
          <w:rFonts w:ascii="Times New Roman" w:hAnsi="Times New Roman" w:cs="Times New Roman"/>
          <w:b/>
          <w:bCs/>
          <w:sz w:val="24"/>
          <w:szCs w:val="24"/>
        </w:rPr>
        <w:t>INFORMACIJA APIE TIEKĖJĄ</w:t>
      </w:r>
      <w:bookmarkEnd w:id="3"/>
    </w:p>
    <w:p w14:paraId="4F1A4147" w14:textId="77777777" w:rsidR="00D349B0" w:rsidRPr="008B6AA3" w:rsidRDefault="00D349B0" w:rsidP="00D349B0">
      <w:pPr>
        <w:pStyle w:val="Sraopastraipa"/>
        <w:tabs>
          <w:tab w:val="left" w:pos="567"/>
        </w:tabs>
        <w:ind w:left="0"/>
        <w:jc w:val="center"/>
        <w:rPr>
          <w:rFonts w:ascii="Times New Roman" w:hAnsi="Times New Roman" w:cs="Times New Roman"/>
          <w:b/>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D349B0" w:rsidRPr="008B6AA3" w14:paraId="47478920" w14:textId="77777777" w:rsidTr="009E5A8D">
        <w:tc>
          <w:tcPr>
            <w:tcW w:w="5485" w:type="dxa"/>
            <w:tcBorders>
              <w:top w:val="single" w:sz="4" w:space="0" w:color="auto"/>
              <w:left w:val="single" w:sz="4" w:space="0" w:color="auto"/>
              <w:bottom w:val="single" w:sz="4" w:space="0" w:color="auto"/>
              <w:right w:val="single" w:sz="4" w:space="0" w:color="auto"/>
            </w:tcBorders>
            <w:hideMark/>
          </w:tcPr>
          <w:p w14:paraId="3D470EF2" w14:textId="77777777" w:rsidR="00D349B0" w:rsidRPr="008B6AA3" w:rsidRDefault="00D349B0" w:rsidP="009E5A8D">
            <w:pPr>
              <w:rPr>
                <w:rFonts w:ascii="Times New Roman" w:hAnsi="Times New Roman" w:cs="Times New Roman"/>
                <w:sz w:val="24"/>
                <w:szCs w:val="24"/>
              </w:rPr>
            </w:pPr>
            <w:r w:rsidRPr="008B6AA3">
              <w:rPr>
                <w:rFonts w:ascii="Times New Roman" w:hAnsi="Times New Roman" w:cs="Times New Roman"/>
                <w:b/>
                <w:bCs/>
                <w:sz w:val="24"/>
                <w:szCs w:val="24"/>
              </w:rPr>
              <w:t>Tiekėjo arba tiekėjų grupės dalyvių pavadinimas (-ai), juridinio asmens kodas (-ai)</w:t>
            </w:r>
            <w:r w:rsidRPr="008B6AA3">
              <w:rPr>
                <w:rFonts w:ascii="Times New Roman" w:hAnsi="Times New Roman" w:cs="Times New Roman"/>
                <w:sz w:val="24"/>
                <w:szCs w:val="24"/>
              </w:rPr>
              <w:t xml:space="preserve"> </w:t>
            </w:r>
            <w:r w:rsidRPr="008B6AA3">
              <w:rPr>
                <w:rFonts w:ascii="Times New Roman" w:hAnsi="Times New Roman" w:cs="Times New Roman"/>
                <w:i/>
                <w:sz w:val="24"/>
                <w:szCs w:val="24"/>
              </w:rPr>
              <w:t xml:space="preserve">(jeigu pasiūlymą teikia fizinis asmuo – verslo ar individualios veiklos pažymėjimo </w:t>
            </w:r>
            <w:proofErr w:type="spellStart"/>
            <w:r w:rsidRPr="008B6AA3">
              <w:rPr>
                <w:rFonts w:ascii="Times New Roman" w:hAnsi="Times New Roman" w:cs="Times New Roman"/>
                <w:i/>
                <w:sz w:val="24"/>
                <w:szCs w:val="24"/>
              </w:rPr>
              <w:t>nr.</w:t>
            </w:r>
            <w:proofErr w:type="spellEnd"/>
            <w:r w:rsidRPr="008B6AA3">
              <w:rPr>
                <w:rFonts w:ascii="Times New Roman" w:hAnsi="Times New Roman" w:cs="Times New Roman"/>
                <w:i/>
                <w:sz w:val="24"/>
                <w:szCs w:val="24"/>
              </w:rPr>
              <w:t xml:space="preserve"> ar pan.)</w:t>
            </w:r>
            <w:r w:rsidRPr="008B6AA3">
              <w:rPr>
                <w:rFonts w:ascii="Times New Roman" w:hAnsi="Times New Roman" w:cs="Times New Roman"/>
                <w:iCs/>
                <w:sz w:val="24"/>
                <w:szCs w:val="24"/>
              </w:rPr>
              <w:t xml:space="preserve">, </w:t>
            </w:r>
            <w:r w:rsidRPr="008B6AA3">
              <w:rPr>
                <w:rFonts w:ascii="Times New Roman" w:hAnsi="Times New Roman" w:cs="Times New Roman"/>
                <w:b/>
                <w:bCs/>
                <w:iCs/>
                <w:sz w:val="24"/>
                <w:szCs w:val="24"/>
              </w:rPr>
              <w:t>adresas (-ai)</w:t>
            </w:r>
          </w:p>
        </w:tc>
        <w:tc>
          <w:tcPr>
            <w:tcW w:w="4433" w:type="dxa"/>
            <w:tcBorders>
              <w:top w:val="single" w:sz="4" w:space="0" w:color="auto"/>
              <w:left w:val="single" w:sz="4" w:space="0" w:color="auto"/>
              <w:bottom w:val="single" w:sz="4" w:space="0" w:color="auto"/>
              <w:right w:val="single" w:sz="4" w:space="0" w:color="auto"/>
            </w:tcBorders>
          </w:tcPr>
          <w:p w14:paraId="1C1FE89D" w14:textId="77777777" w:rsidR="00D349B0" w:rsidRDefault="00296C2C" w:rsidP="009E5A8D">
            <w:pPr>
              <w:rPr>
                <w:rFonts w:ascii="Times New Roman" w:hAnsi="Times New Roman" w:cs="Times New Roman"/>
                <w:sz w:val="24"/>
                <w:szCs w:val="24"/>
              </w:rPr>
            </w:pPr>
            <w:r>
              <w:rPr>
                <w:rFonts w:ascii="Times New Roman" w:hAnsi="Times New Roman" w:cs="Times New Roman"/>
                <w:sz w:val="24"/>
                <w:szCs w:val="24"/>
              </w:rPr>
              <w:t>Gintaras Daugėla</w:t>
            </w:r>
          </w:p>
          <w:p w14:paraId="6A151EB2" w14:textId="014F2335" w:rsidR="00296C2C" w:rsidRPr="008B6AA3" w:rsidRDefault="00296C2C" w:rsidP="00296C2C">
            <w:pPr>
              <w:rPr>
                <w:rFonts w:ascii="Times New Roman" w:hAnsi="Times New Roman" w:cs="Times New Roman"/>
                <w:sz w:val="24"/>
                <w:szCs w:val="24"/>
              </w:rPr>
            </w:pPr>
          </w:p>
        </w:tc>
      </w:tr>
      <w:tr w:rsidR="00D349B0" w:rsidRPr="008B6AA3" w14:paraId="6D89CF93" w14:textId="77777777" w:rsidTr="009E5A8D">
        <w:tc>
          <w:tcPr>
            <w:tcW w:w="5485" w:type="dxa"/>
            <w:tcBorders>
              <w:top w:val="single" w:sz="4" w:space="0" w:color="auto"/>
              <w:left w:val="single" w:sz="4" w:space="0" w:color="auto"/>
              <w:bottom w:val="single" w:sz="4" w:space="0" w:color="auto"/>
              <w:right w:val="single" w:sz="4" w:space="0" w:color="auto"/>
            </w:tcBorders>
          </w:tcPr>
          <w:p w14:paraId="1E647123" w14:textId="77777777" w:rsidR="00D349B0" w:rsidRPr="008B6AA3" w:rsidRDefault="00D349B0" w:rsidP="009E5A8D">
            <w:pPr>
              <w:rPr>
                <w:rFonts w:ascii="Times New Roman" w:hAnsi="Times New Roman" w:cs="Times New Roman"/>
                <w:sz w:val="24"/>
                <w:szCs w:val="24"/>
              </w:rPr>
            </w:pPr>
            <w:r w:rsidRPr="008B6AA3">
              <w:rPr>
                <w:rFonts w:ascii="Times New Roman" w:hAnsi="Times New Roman" w:cs="Times New Roman"/>
                <w:b/>
                <w:bCs/>
                <w:sz w:val="24"/>
                <w:szCs w:val="24"/>
              </w:rPr>
              <w:t>Tiekėjų grupės dalyvis, atstovaujantis arba vadovaujantis tiekėjų grupei</w:t>
            </w:r>
            <w:r w:rsidRPr="008B6AA3">
              <w:rPr>
                <w:rFonts w:ascii="Times New Roman" w:hAnsi="Times New Roman" w:cs="Times New Roman"/>
                <w:sz w:val="24"/>
                <w:szCs w:val="24"/>
              </w:rPr>
              <w:t xml:space="preserve"> </w:t>
            </w:r>
            <w:r w:rsidRPr="008B6AA3">
              <w:rPr>
                <w:rFonts w:ascii="Times New Roman" w:hAnsi="Times New Roman" w:cs="Times New Roman"/>
                <w:i/>
                <w:sz w:val="24"/>
                <w:szCs w:val="24"/>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0E54FD65" w14:textId="511C489A" w:rsidR="00D349B0" w:rsidRPr="008B6AA3" w:rsidRDefault="00296C2C" w:rsidP="009E5A8D">
            <w:pPr>
              <w:rPr>
                <w:rFonts w:ascii="Times New Roman" w:hAnsi="Times New Roman" w:cs="Times New Roman"/>
                <w:sz w:val="24"/>
                <w:szCs w:val="24"/>
              </w:rPr>
            </w:pPr>
            <w:r>
              <w:rPr>
                <w:rFonts w:ascii="Times New Roman" w:hAnsi="Times New Roman" w:cs="Times New Roman"/>
                <w:sz w:val="24"/>
                <w:szCs w:val="24"/>
              </w:rPr>
              <w:t>-------------------------------------------------</w:t>
            </w:r>
          </w:p>
        </w:tc>
      </w:tr>
      <w:tr w:rsidR="00D349B0" w:rsidRPr="008B6AA3" w14:paraId="7DF40BB7" w14:textId="77777777" w:rsidTr="009E5A8D">
        <w:tc>
          <w:tcPr>
            <w:tcW w:w="5485" w:type="dxa"/>
            <w:tcBorders>
              <w:top w:val="single" w:sz="4" w:space="0" w:color="auto"/>
              <w:left w:val="single" w:sz="4" w:space="0" w:color="auto"/>
              <w:bottom w:val="single" w:sz="4" w:space="0" w:color="auto"/>
              <w:right w:val="single" w:sz="4" w:space="0" w:color="auto"/>
            </w:tcBorders>
          </w:tcPr>
          <w:p w14:paraId="5AED29F8" w14:textId="77777777" w:rsidR="00D349B0" w:rsidRPr="008B6AA3" w:rsidRDefault="00D349B0" w:rsidP="009E5A8D">
            <w:pPr>
              <w:rPr>
                <w:rFonts w:ascii="Times New Roman" w:hAnsi="Times New Roman" w:cs="Times New Roman"/>
                <w:sz w:val="24"/>
                <w:szCs w:val="24"/>
              </w:rPr>
            </w:pPr>
            <w:r w:rsidRPr="008B6AA3">
              <w:rPr>
                <w:rFonts w:ascii="Times New Roman" w:hAnsi="Times New Roman" w:cs="Times New Roman"/>
                <w:b/>
                <w:bCs/>
                <w:sz w:val="24"/>
                <w:szCs w:val="24"/>
              </w:rPr>
              <w:t xml:space="preserve">Asmens, įgalioto bendrauti su pirkimo vykdytoju, kontaktinė informacija </w:t>
            </w:r>
            <w:r w:rsidRPr="008B6AA3">
              <w:rPr>
                <w:rFonts w:ascii="Times New Roman" w:hAnsi="Times New Roman" w:cs="Times New Roman"/>
                <w:sz w:val="24"/>
                <w:szCs w:val="24"/>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397CB70D" w14:textId="38CB7DB3" w:rsidR="004F4E61" w:rsidRDefault="00296C2C" w:rsidP="004F4E61">
            <w:pPr>
              <w:rPr>
                <w:rFonts w:ascii="Times New Roman" w:hAnsi="Times New Roman" w:cs="Times New Roman"/>
                <w:sz w:val="24"/>
                <w:szCs w:val="24"/>
                <w:lang w:val="en-GB"/>
              </w:rPr>
            </w:pPr>
            <w:r w:rsidRPr="00296C2C">
              <w:rPr>
                <w:rFonts w:ascii="Times New Roman" w:hAnsi="Times New Roman" w:cs="Times New Roman"/>
                <w:sz w:val="24"/>
                <w:szCs w:val="24"/>
              </w:rPr>
              <w:t>Gintaras Daugėla</w:t>
            </w:r>
            <w:r>
              <w:rPr>
                <w:rFonts w:ascii="Times New Roman" w:hAnsi="Times New Roman" w:cs="Times New Roman"/>
                <w:sz w:val="24"/>
                <w:szCs w:val="24"/>
              </w:rPr>
              <w:t xml:space="preserve">, </w:t>
            </w:r>
          </w:p>
          <w:p w14:paraId="148E75D9" w14:textId="55A80C74" w:rsidR="00296C2C" w:rsidRDefault="00296C2C" w:rsidP="009E5A8D">
            <w:pPr>
              <w:rPr>
                <w:rFonts w:ascii="Times New Roman" w:hAnsi="Times New Roman" w:cs="Times New Roman"/>
                <w:sz w:val="24"/>
                <w:szCs w:val="24"/>
                <w:lang w:val="en-GB"/>
              </w:rPr>
            </w:pPr>
          </w:p>
          <w:p w14:paraId="576FFAC4" w14:textId="718CBE8F" w:rsidR="00296C2C" w:rsidRPr="00296C2C" w:rsidRDefault="00296C2C" w:rsidP="009E5A8D">
            <w:pPr>
              <w:rPr>
                <w:rFonts w:ascii="Times New Roman" w:hAnsi="Times New Roman" w:cs="Times New Roman"/>
                <w:sz w:val="24"/>
                <w:szCs w:val="24"/>
              </w:rPr>
            </w:pPr>
          </w:p>
        </w:tc>
      </w:tr>
      <w:tr w:rsidR="00D349B0" w:rsidRPr="008B6AA3" w14:paraId="3054BC83" w14:textId="77777777" w:rsidTr="009E5A8D">
        <w:tc>
          <w:tcPr>
            <w:tcW w:w="5485" w:type="dxa"/>
            <w:tcBorders>
              <w:top w:val="single" w:sz="4" w:space="0" w:color="auto"/>
              <w:left w:val="single" w:sz="4" w:space="0" w:color="auto"/>
              <w:bottom w:val="single" w:sz="4" w:space="0" w:color="auto"/>
              <w:right w:val="single" w:sz="4" w:space="0" w:color="auto"/>
            </w:tcBorders>
          </w:tcPr>
          <w:p w14:paraId="16725582" w14:textId="77777777" w:rsidR="00D349B0" w:rsidRPr="008B6AA3" w:rsidRDefault="00D349B0" w:rsidP="009E5A8D">
            <w:pPr>
              <w:rPr>
                <w:rFonts w:ascii="Times New Roman" w:hAnsi="Times New Roman" w:cs="Times New Roman"/>
                <w:b/>
                <w:bCs/>
                <w:sz w:val="24"/>
                <w:szCs w:val="24"/>
              </w:rPr>
            </w:pPr>
            <w:r w:rsidRPr="008B6AA3">
              <w:rPr>
                <w:rFonts w:ascii="Times New Roman" w:hAnsi="Times New Roman" w:cs="Times New Roman"/>
                <w:b/>
                <w:bCs/>
                <w:sz w:val="24"/>
                <w:szCs w:val="24"/>
              </w:rPr>
              <w:t xml:space="preserve">Buhalterio (buhalterių) ar kito (kitų) asmens (asmenų), turinčio (turinčių) teisę surašyti ir pasirašyti tiekėjo apskaitos dokumentus kontaktinė informacija </w:t>
            </w:r>
            <w:r w:rsidRPr="008B6AA3">
              <w:rPr>
                <w:rFonts w:ascii="Times New Roman" w:hAnsi="Times New Roman" w:cs="Times New Roman"/>
                <w:sz w:val="24"/>
                <w:szCs w:val="24"/>
              </w:rPr>
              <w:t>(vardas, pavardė, tel., el. pašto adresas)</w:t>
            </w:r>
          </w:p>
        </w:tc>
        <w:tc>
          <w:tcPr>
            <w:tcW w:w="4433" w:type="dxa"/>
            <w:tcBorders>
              <w:top w:val="single" w:sz="4" w:space="0" w:color="auto"/>
              <w:left w:val="single" w:sz="4" w:space="0" w:color="auto"/>
              <w:bottom w:val="single" w:sz="4" w:space="0" w:color="auto"/>
              <w:right w:val="single" w:sz="4" w:space="0" w:color="auto"/>
            </w:tcBorders>
          </w:tcPr>
          <w:p w14:paraId="3179AABD" w14:textId="3F777474" w:rsidR="00296C2C" w:rsidRPr="00296C2C" w:rsidRDefault="00296C2C" w:rsidP="00296C2C">
            <w:pPr>
              <w:rPr>
                <w:rFonts w:ascii="Times New Roman" w:hAnsi="Times New Roman" w:cs="Times New Roman"/>
                <w:sz w:val="24"/>
                <w:szCs w:val="24"/>
              </w:rPr>
            </w:pPr>
            <w:r w:rsidRPr="00296C2C">
              <w:rPr>
                <w:rFonts w:ascii="Times New Roman" w:hAnsi="Times New Roman" w:cs="Times New Roman"/>
                <w:sz w:val="24"/>
                <w:szCs w:val="24"/>
              </w:rPr>
              <w:t xml:space="preserve">Gintaras Daugėla, </w:t>
            </w:r>
          </w:p>
          <w:p w14:paraId="3B47109A" w14:textId="71DDA310" w:rsidR="00D349B0" w:rsidRPr="008B6AA3" w:rsidRDefault="00D349B0" w:rsidP="00296C2C">
            <w:pPr>
              <w:rPr>
                <w:rFonts w:ascii="Times New Roman" w:hAnsi="Times New Roman" w:cs="Times New Roman"/>
                <w:sz w:val="24"/>
                <w:szCs w:val="24"/>
              </w:rPr>
            </w:pPr>
          </w:p>
        </w:tc>
      </w:tr>
    </w:tbl>
    <w:p w14:paraId="3DD0BBE4" w14:textId="77777777" w:rsidR="00D349B0" w:rsidRPr="008B6AA3" w:rsidRDefault="00D349B0" w:rsidP="00D349B0">
      <w:pPr>
        <w:rPr>
          <w:rFonts w:ascii="Times New Roman" w:hAnsi="Times New Roman" w:cs="Times New Roman"/>
          <w:iCs/>
          <w:sz w:val="24"/>
          <w:szCs w:val="24"/>
        </w:rPr>
      </w:pPr>
    </w:p>
    <w:p w14:paraId="0BC4EC8D" w14:textId="77777777" w:rsidR="00D349B0" w:rsidRPr="008B6AA3" w:rsidRDefault="00D349B0" w:rsidP="00D349B0">
      <w:pPr>
        <w:pStyle w:val="Sraopastraipa"/>
        <w:numPr>
          <w:ilvl w:val="0"/>
          <w:numId w:val="2"/>
        </w:numPr>
        <w:tabs>
          <w:tab w:val="left" w:pos="567"/>
        </w:tabs>
        <w:jc w:val="center"/>
        <w:rPr>
          <w:rFonts w:ascii="Times New Roman" w:hAnsi="Times New Roman" w:cs="Times New Roman"/>
          <w:b/>
          <w:bCs/>
          <w:sz w:val="24"/>
          <w:szCs w:val="24"/>
        </w:rPr>
      </w:pPr>
      <w:r w:rsidRPr="008B6AA3">
        <w:rPr>
          <w:rFonts w:ascii="Times New Roman" w:hAnsi="Times New Roman" w:cs="Times New Roman"/>
          <w:b/>
          <w:bCs/>
          <w:sz w:val="24"/>
          <w:szCs w:val="24"/>
        </w:rPr>
        <w:t>INFORMACIJA APIE ŽINOMUS SUBTIEKĖJUS IR JIEMS PERDUODAMAS VYKDYTI SUTARTIES DALIS</w:t>
      </w:r>
    </w:p>
    <w:p w14:paraId="1CB3A515" w14:textId="77777777" w:rsidR="00D349B0" w:rsidRPr="008B6AA3" w:rsidRDefault="00D349B0" w:rsidP="00D349B0">
      <w:pPr>
        <w:pStyle w:val="Sraopastraipa"/>
        <w:ind w:left="567"/>
        <w:jc w:val="center"/>
        <w:rPr>
          <w:rFonts w:ascii="Times New Roman" w:hAnsi="Times New Roman" w:cs="Times New Roman"/>
          <w:i/>
          <w:iCs/>
          <w:sz w:val="24"/>
          <w:szCs w:val="24"/>
        </w:rPr>
      </w:pPr>
      <w:r w:rsidRPr="008B6AA3">
        <w:rPr>
          <w:rFonts w:ascii="Times New Roman" w:hAnsi="Times New Roman" w:cs="Times New Roman"/>
          <w:i/>
          <w:iCs/>
          <w:sz w:val="24"/>
          <w:szCs w:val="24"/>
        </w:rPr>
        <w:t>(pildoma, jei tiekėjas pasitelkia subtiekėjus)</w:t>
      </w:r>
    </w:p>
    <w:p w14:paraId="32D0D186" w14:textId="77777777" w:rsidR="00D349B0" w:rsidRPr="008B6AA3" w:rsidRDefault="00D349B0" w:rsidP="00D349B0">
      <w:pPr>
        <w:pStyle w:val="Sraopastraipa"/>
        <w:ind w:left="567"/>
        <w:jc w:val="center"/>
        <w:rPr>
          <w:rFonts w:ascii="Times New Roman" w:hAnsi="Times New Roman" w:cs="Times New Roman"/>
          <w:i/>
          <w:iCs/>
          <w:sz w:val="24"/>
          <w:szCs w:val="24"/>
        </w:rPr>
      </w:pPr>
    </w:p>
    <w:tbl>
      <w:tblPr>
        <w:tblStyle w:val="Lentelstinklelis"/>
        <w:tblW w:w="9918" w:type="dxa"/>
        <w:tblInd w:w="0" w:type="dxa"/>
        <w:tblLook w:val="04A0" w:firstRow="1" w:lastRow="0" w:firstColumn="1" w:lastColumn="0" w:noHBand="0" w:noVBand="1"/>
      </w:tblPr>
      <w:tblGrid>
        <w:gridCol w:w="570"/>
        <w:gridCol w:w="4067"/>
        <w:gridCol w:w="5281"/>
      </w:tblGrid>
      <w:tr w:rsidR="00D349B0" w:rsidRPr="008B6AA3" w14:paraId="072D7546" w14:textId="77777777" w:rsidTr="009E5A8D">
        <w:tc>
          <w:tcPr>
            <w:tcW w:w="486" w:type="dxa"/>
            <w:shd w:val="clear" w:color="auto" w:fill="F2CEED" w:themeFill="accent5" w:themeFillTint="33"/>
          </w:tcPr>
          <w:p w14:paraId="1002D2AE" w14:textId="77777777" w:rsidR="00D349B0" w:rsidRPr="008B6AA3" w:rsidRDefault="00D349B0" w:rsidP="009E5A8D">
            <w:pPr>
              <w:rPr>
                <w:rFonts w:ascii="Times New Roman" w:hAnsi="Times New Roman" w:cs="Times New Roman"/>
                <w:b/>
                <w:sz w:val="24"/>
                <w:szCs w:val="24"/>
              </w:rPr>
            </w:pPr>
            <w:r w:rsidRPr="008B6AA3">
              <w:rPr>
                <w:rFonts w:ascii="Times New Roman" w:hAnsi="Times New Roman" w:cs="Times New Roman"/>
                <w:b/>
                <w:sz w:val="24"/>
                <w:szCs w:val="24"/>
              </w:rPr>
              <w:t>Eil. Nr.</w:t>
            </w:r>
          </w:p>
        </w:tc>
        <w:tc>
          <w:tcPr>
            <w:tcW w:w="4101" w:type="dxa"/>
            <w:shd w:val="clear" w:color="auto" w:fill="F2CEED" w:themeFill="accent5" w:themeFillTint="33"/>
          </w:tcPr>
          <w:p w14:paraId="57591E3F" w14:textId="77777777" w:rsidR="00D349B0" w:rsidRPr="008B6AA3" w:rsidRDefault="00D349B0" w:rsidP="009E5A8D">
            <w:pPr>
              <w:rPr>
                <w:rFonts w:ascii="Times New Roman" w:hAnsi="Times New Roman" w:cs="Times New Roman"/>
                <w:b/>
                <w:sz w:val="24"/>
                <w:szCs w:val="24"/>
              </w:rPr>
            </w:pPr>
            <w:r w:rsidRPr="008B6AA3">
              <w:rPr>
                <w:rFonts w:ascii="Times New Roman" w:hAnsi="Times New Roman" w:cs="Times New Roman"/>
                <w:b/>
                <w:sz w:val="24"/>
                <w:szCs w:val="24"/>
              </w:rPr>
              <w:t>Subtiekėjo pavadinimas, juridinio asmens kodas, adresas</w:t>
            </w:r>
          </w:p>
        </w:tc>
        <w:tc>
          <w:tcPr>
            <w:tcW w:w="5331" w:type="dxa"/>
            <w:shd w:val="clear" w:color="auto" w:fill="F2CEED" w:themeFill="accent5" w:themeFillTint="33"/>
          </w:tcPr>
          <w:p w14:paraId="10EA4A34" w14:textId="77777777" w:rsidR="00D349B0" w:rsidRPr="008B6AA3" w:rsidRDefault="00D349B0" w:rsidP="009E5A8D">
            <w:pPr>
              <w:rPr>
                <w:rFonts w:ascii="Times New Roman" w:hAnsi="Times New Roman" w:cs="Times New Roman"/>
                <w:b/>
                <w:sz w:val="24"/>
                <w:szCs w:val="24"/>
              </w:rPr>
            </w:pPr>
            <w:r w:rsidRPr="008B6AA3">
              <w:rPr>
                <w:rFonts w:ascii="Times New Roman" w:hAnsi="Times New Roman" w:cs="Times New Roman"/>
                <w:b/>
                <w:sz w:val="24"/>
                <w:szCs w:val="24"/>
              </w:rPr>
              <w:t>Sutarties objekto dalies, perduodamos vykdyti subtiekėjui, aprašymas</w:t>
            </w:r>
          </w:p>
        </w:tc>
      </w:tr>
      <w:tr w:rsidR="00D349B0" w:rsidRPr="008B6AA3" w14:paraId="02308565" w14:textId="77777777" w:rsidTr="009E5A8D">
        <w:tc>
          <w:tcPr>
            <w:tcW w:w="486" w:type="dxa"/>
          </w:tcPr>
          <w:p w14:paraId="75F8C3BC" w14:textId="77777777" w:rsidR="00D349B0" w:rsidRPr="008B6AA3" w:rsidRDefault="00D349B0" w:rsidP="009E5A8D">
            <w:pPr>
              <w:rPr>
                <w:rFonts w:ascii="Times New Roman" w:hAnsi="Times New Roman" w:cs="Times New Roman"/>
                <w:bCs/>
                <w:sz w:val="24"/>
                <w:szCs w:val="24"/>
              </w:rPr>
            </w:pPr>
            <w:r w:rsidRPr="008B6AA3">
              <w:rPr>
                <w:rFonts w:ascii="Times New Roman" w:hAnsi="Times New Roman" w:cs="Times New Roman"/>
                <w:bCs/>
                <w:sz w:val="24"/>
                <w:szCs w:val="24"/>
              </w:rPr>
              <w:t>1.</w:t>
            </w:r>
          </w:p>
        </w:tc>
        <w:tc>
          <w:tcPr>
            <w:tcW w:w="4101" w:type="dxa"/>
          </w:tcPr>
          <w:p w14:paraId="637A042C" w14:textId="77777777" w:rsidR="00D349B0" w:rsidRPr="008B6AA3" w:rsidRDefault="00D349B0" w:rsidP="009E5A8D">
            <w:pPr>
              <w:rPr>
                <w:rFonts w:ascii="Times New Roman" w:hAnsi="Times New Roman" w:cs="Times New Roman"/>
                <w:bCs/>
                <w:sz w:val="24"/>
                <w:szCs w:val="24"/>
              </w:rPr>
            </w:pPr>
          </w:p>
        </w:tc>
        <w:tc>
          <w:tcPr>
            <w:tcW w:w="5331" w:type="dxa"/>
          </w:tcPr>
          <w:p w14:paraId="5AFEF602" w14:textId="77777777" w:rsidR="00D349B0" w:rsidRPr="008B6AA3" w:rsidRDefault="00D349B0" w:rsidP="009E5A8D">
            <w:pPr>
              <w:rPr>
                <w:rFonts w:ascii="Times New Roman" w:hAnsi="Times New Roman" w:cs="Times New Roman"/>
                <w:bCs/>
                <w:sz w:val="24"/>
                <w:szCs w:val="24"/>
              </w:rPr>
            </w:pPr>
          </w:p>
        </w:tc>
      </w:tr>
      <w:tr w:rsidR="00D349B0" w:rsidRPr="008B6AA3" w14:paraId="2E42996F" w14:textId="77777777" w:rsidTr="009E5A8D">
        <w:tc>
          <w:tcPr>
            <w:tcW w:w="486" w:type="dxa"/>
          </w:tcPr>
          <w:p w14:paraId="1A7A1EED" w14:textId="77777777" w:rsidR="00D349B0" w:rsidRPr="008B6AA3" w:rsidRDefault="00D349B0" w:rsidP="009E5A8D">
            <w:pPr>
              <w:rPr>
                <w:rFonts w:ascii="Times New Roman" w:hAnsi="Times New Roman" w:cs="Times New Roman"/>
                <w:bCs/>
                <w:sz w:val="24"/>
                <w:szCs w:val="24"/>
              </w:rPr>
            </w:pPr>
            <w:r w:rsidRPr="008B6AA3">
              <w:rPr>
                <w:rFonts w:ascii="Times New Roman" w:hAnsi="Times New Roman" w:cs="Times New Roman"/>
                <w:bCs/>
                <w:sz w:val="24"/>
                <w:szCs w:val="24"/>
              </w:rPr>
              <w:t>2.</w:t>
            </w:r>
          </w:p>
        </w:tc>
        <w:tc>
          <w:tcPr>
            <w:tcW w:w="4101" w:type="dxa"/>
          </w:tcPr>
          <w:p w14:paraId="5A013C85" w14:textId="77777777" w:rsidR="00D349B0" w:rsidRPr="008B6AA3" w:rsidRDefault="00D349B0" w:rsidP="009E5A8D">
            <w:pPr>
              <w:rPr>
                <w:rFonts w:ascii="Times New Roman" w:hAnsi="Times New Roman" w:cs="Times New Roman"/>
                <w:bCs/>
                <w:sz w:val="24"/>
                <w:szCs w:val="24"/>
              </w:rPr>
            </w:pPr>
          </w:p>
        </w:tc>
        <w:tc>
          <w:tcPr>
            <w:tcW w:w="5331" w:type="dxa"/>
          </w:tcPr>
          <w:p w14:paraId="7C7BA3AA" w14:textId="77777777" w:rsidR="00D349B0" w:rsidRPr="008B6AA3" w:rsidRDefault="00D349B0" w:rsidP="009E5A8D">
            <w:pPr>
              <w:rPr>
                <w:rFonts w:ascii="Times New Roman" w:hAnsi="Times New Roman" w:cs="Times New Roman"/>
                <w:bCs/>
                <w:sz w:val="24"/>
                <w:szCs w:val="24"/>
              </w:rPr>
            </w:pPr>
          </w:p>
        </w:tc>
      </w:tr>
      <w:tr w:rsidR="00D349B0" w:rsidRPr="008B6AA3" w14:paraId="45BDE7F2" w14:textId="77777777" w:rsidTr="009E5A8D">
        <w:tc>
          <w:tcPr>
            <w:tcW w:w="486" w:type="dxa"/>
          </w:tcPr>
          <w:p w14:paraId="4C0507B9" w14:textId="77777777" w:rsidR="00D349B0" w:rsidRPr="008B6AA3" w:rsidRDefault="00D349B0" w:rsidP="009E5A8D">
            <w:pPr>
              <w:rPr>
                <w:rFonts w:ascii="Times New Roman" w:hAnsi="Times New Roman" w:cs="Times New Roman"/>
                <w:bCs/>
                <w:sz w:val="24"/>
                <w:szCs w:val="24"/>
              </w:rPr>
            </w:pPr>
            <w:r w:rsidRPr="008B6AA3">
              <w:rPr>
                <w:rFonts w:ascii="Times New Roman" w:hAnsi="Times New Roman" w:cs="Times New Roman"/>
                <w:bCs/>
                <w:sz w:val="24"/>
                <w:szCs w:val="24"/>
              </w:rPr>
              <w:t>...</w:t>
            </w:r>
          </w:p>
        </w:tc>
        <w:tc>
          <w:tcPr>
            <w:tcW w:w="4101" w:type="dxa"/>
          </w:tcPr>
          <w:p w14:paraId="78061A39" w14:textId="77777777" w:rsidR="00D349B0" w:rsidRPr="008B6AA3" w:rsidRDefault="00D349B0" w:rsidP="009E5A8D">
            <w:pPr>
              <w:rPr>
                <w:rFonts w:ascii="Times New Roman" w:hAnsi="Times New Roman" w:cs="Times New Roman"/>
                <w:bCs/>
                <w:sz w:val="24"/>
                <w:szCs w:val="24"/>
              </w:rPr>
            </w:pPr>
          </w:p>
        </w:tc>
        <w:tc>
          <w:tcPr>
            <w:tcW w:w="5331" w:type="dxa"/>
          </w:tcPr>
          <w:p w14:paraId="1D28EAA1" w14:textId="77777777" w:rsidR="00D349B0" w:rsidRPr="008B6AA3" w:rsidRDefault="00D349B0" w:rsidP="009E5A8D">
            <w:pPr>
              <w:rPr>
                <w:rFonts w:ascii="Times New Roman" w:hAnsi="Times New Roman" w:cs="Times New Roman"/>
                <w:bCs/>
                <w:sz w:val="24"/>
                <w:szCs w:val="24"/>
              </w:rPr>
            </w:pPr>
          </w:p>
        </w:tc>
      </w:tr>
    </w:tbl>
    <w:p w14:paraId="2178175E" w14:textId="77777777" w:rsidR="00D349B0" w:rsidRDefault="00D349B0" w:rsidP="00D349B0">
      <w:pPr>
        <w:rPr>
          <w:rFonts w:ascii="Times New Roman" w:hAnsi="Times New Roman" w:cs="Times New Roman"/>
          <w:sz w:val="24"/>
          <w:szCs w:val="24"/>
        </w:rPr>
      </w:pPr>
    </w:p>
    <w:p w14:paraId="17252C92" w14:textId="77777777" w:rsidR="00D349B0" w:rsidRDefault="00D349B0" w:rsidP="00D349B0">
      <w:pPr>
        <w:rPr>
          <w:rFonts w:ascii="Times New Roman" w:hAnsi="Times New Roman" w:cs="Times New Roman"/>
          <w:sz w:val="24"/>
          <w:szCs w:val="24"/>
        </w:rPr>
      </w:pPr>
    </w:p>
    <w:p w14:paraId="082B9218" w14:textId="77777777" w:rsidR="00D349B0" w:rsidRDefault="00D349B0" w:rsidP="00D349B0">
      <w:pPr>
        <w:rPr>
          <w:rFonts w:ascii="Times New Roman" w:hAnsi="Times New Roman" w:cs="Times New Roman"/>
          <w:sz w:val="24"/>
          <w:szCs w:val="24"/>
        </w:rPr>
      </w:pPr>
    </w:p>
    <w:p w14:paraId="0A9046EA" w14:textId="77777777" w:rsidR="00D349B0" w:rsidRPr="008B6AA3" w:rsidRDefault="00D349B0" w:rsidP="00D349B0">
      <w:pPr>
        <w:rPr>
          <w:rFonts w:ascii="Times New Roman" w:hAnsi="Times New Roman" w:cs="Times New Roman"/>
          <w:sz w:val="24"/>
          <w:szCs w:val="24"/>
        </w:rPr>
      </w:pPr>
    </w:p>
    <w:p w14:paraId="5BFD2838" w14:textId="77777777" w:rsidR="00D349B0" w:rsidRPr="008B6AA3" w:rsidRDefault="00D349B0" w:rsidP="00D349B0">
      <w:pPr>
        <w:pStyle w:val="Sraopastraipa"/>
        <w:numPr>
          <w:ilvl w:val="0"/>
          <w:numId w:val="2"/>
        </w:numPr>
        <w:contextualSpacing w:val="0"/>
        <w:jc w:val="center"/>
        <w:rPr>
          <w:rFonts w:ascii="Times New Roman" w:hAnsi="Times New Roman" w:cs="Times New Roman"/>
          <w:b/>
          <w:bCs/>
          <w:sz w:val="24"/>
          <w:szCs w:val="24"/>
        </w:rPr>
      </w:pPr>
      <w:r w:rsidRPr="008B6AA3">
        <w:rPr>
          <w:rFonts w:ascii="Times New Roman" w:hAnsi="Times New Roman" w:cs="Times New Roman"/>
          <w:b/>
          <w:bCs/>
          <w:sz w:val="24"/>
          <w:szCs w:val="24"/>
        </w:rPr>
        <w:t>INFORMACIJOS ANKSČIAU TEIKTAME (-UOSE) EBVPD PATVIRTINIMAS</w:t>
      </w:r>
    </w:p>
    <w:p w14:paraId="19FCC270" w14:textId="77777777" w:rsidR="00D349B0" w:rsidRPr="008B6AA3" w:rsidRDefault="00D349B0" w:rsidP="00D349B0">
      <w:pPr>
        <w:rPr>
          <w:rFonts w:ascii="Times New Roman" w:hAnsi="Times New Roman" w:cs="Times New Roman"/>
          <w:sz w:val="24"/>
          <w:szCs w:val="24"/>
        </w:rPr>
      </w:pPr>
    </w:p>
    <w:p w14:paraId="10BC1137" w14:textId="64BB146B" w:rsidR="00D349B0" w:rsidRPr="00373FBB" w:rsidRDefault="00946FB2" w:rsidP="00D349B0">
      <w:pPr>
        <w:jc w:val="both"/>
        <w:rPr>
          <w:rFonts w:ascii="Times New Roman" w:hAnsi="Times New Roman" w:cs="Times New Roman"/>
          <w:b/>
          <w:i/>
          <w:sz w:val="24"/>
          <w:szCs w:val="24"/>
          <w:u w:val="single"/>
        </w:rPr>
      </w:pPr>
      <w:r>
        <w:rPr>
          <w:rFonts w:ascii="Times New Roman" w:hAnsi="Times New Roman" w:cs="Times New Roman"/>
          <w:sz w:val="24"/>
          <w:szCs w:val="24"/>
        </w:rPr>
        <w:fldChar w:fldCharType="begin">
          <w:ffData>
            <w:name w:val="Check1"/>
            <w:enabled/>
            <w:calcOnExit w:val="0"/>
            <w:checkBox>
              <w:sizeAuto/>
              <w:default w:val="0"/>
            </w:checkBox>
          </w:ffData>
        </w:fldChar>
      </w:r>
      <w:bookmarkStart w:id="4" w:name="Check1"/>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4"/>
      <w:r w:rsidR="00D349B0" w:rsidRPr="008B6AA3">
        <w:rPr>
          <w:rFonts w:ascii="Times New Roman" w:hAnsi="Times New Roman" w:cs="Times New Roman"/>
          <w:sz w:val="24"/>
          <w:szCs w:val="24"/>
        </w:rPr>
        <w:t xml:space="preserve"> </w:t>
      </w:r>
      <w:r w:rsidR="00D349B0" w:rsidRPr="00373FBB">
        <w:rPr>
          <w:rFonts w:ascii="Times New Roman" w:hAnsi="Times New Roman" w:cs="Times New Roman"/>
          <w:b/>
          <w:i/>
          <w:sz w:val="24"/>
          <w:szCs w:val="24"/>
          <w:u w:val="single"/>
        </w:rPr>
        <w:t>Patvirtiname, kad anksčiau pirkimo vykdytojui mūsų teiktame (-</w:t>
      </w:r>
      <w:proofErr w:type="spellStart"/>
      <w:r w:rsidR="00D349B0" w:rsidRPr="00373FBB">
        <w:rPr>
          <w:rFonts w:ascii="Times New Roman" w:hAnsi="Times New Roman" w:cs="Times New Roman"/>
          <w:b/>
          <w:i/>
          <w:sz w:val="24"/>
          <w:szCs w:val="24"/>
          <w:u w:val="single"/>
        </w:rPr>
        <w:t>uose</w:t>
      </w:r>
      <w:proofErr w:type="spellEnd"/>
      <w:r w:rsidR="00D349B0" w:rsidRPr="00373FBB">
        <w:rPr>
          <w:rFonts w:ascii="Times New Roman" w:hAnsi="Times New Roman" w:cs="Times New Roman"/>
          <w:b/>
          <w:i/>
          <w:sz w:val="24"/>
          <w:szCs w:val="24"/>
          <w:u w:val="single"/>
        </w:rPr>
        <w:t>) EBVPD nurodyta informacija yra nepasikeitusi.</w:t>
      </w:r>
    </w:p>
    <w:p w14:paraId="19ED2C3F" w14:textId="77777777" w:rsidR="00D349B0" w:rsidRPr="008B6AA3" w:rsidRDefault="00D349B0" w:rsidP="00D349B0">
      <w:pPr>
        <w:jc w:val="both"/>
        <w:rPr>
          <w:rFonts w:ascii="Times New Roman" w:hAnsi="Times New Roman" w:cs="Times New Roman"/>
          <w:sz w:val="24"/>
          <w:szCs w:val="24"/>
        </w:rPr>
      </w:pPr>
    </w:p>
    <w:p w14:paraId="3AC72861" w14:textId="6017F76F" w:rsidR="00D349B0" w:rsidRPr="008B6AA3" w:rsidRDefault="00D349B0" w:rsidP="00D349B0">
      <w:pPr>
        <w:jc w:val="both"/>
        <w:rPr>
          <w:rFonts w:ascii="Times New Roman" w:hAnsi="Times New Roman" w:cs="Times New Roman"/>
          <w:sz w:val="24"/>
          <w:szCs w:val="24"/>
        </w:rPr>
      </w:pPr>
      <w:r w:rsidRPr="008B6AA3">
        <w:rPr>
          <w:rFonts w:ascii="Times New Roman" w:hAnsi="Times New Roman" w:cs="Times New Roman"/>
          <w:sz w:val="24"/>
          <w:szCs w:val="24"/>
        </w:rPr>
        <w:fldChar w:fldCharType="begin">
          <w:ffData>
            <w:name w:val=""/>
            <w:enabled/>
            <w:calcOnExit w:val="0"/>
            <w:checkBox>
              <w:sizeAuto/>
              <w:default w:val="0"/>
            </w:checkBox>
          </w:ffData>
        </w:fldChar>
      </w:r>
      <w:r w:rsidRPr="008B6AA3">
        <w:rPr>
          <w:rFonts w:ascii="Times New Roman" w:hAnsi="Times New Roman" w:cs="Times New Roman"/>
          <w:sz w:val="24"/>
          <w:szCs w:val="24"/>
        </w:rPr>
        <w:instrText xml:space="preserve"> FORMCHECKBOX </w:instrText>
      </w:r>
      <w:r w:rsidRPr="008B6AA3">
        <w:rPr>
          <w:rFonts w:ascii="Times New Roman" w:hAnsi="Times New Roman" w:cs="Times New Roman"/>
          <w:sz w:val="24"/>
          <w:szCs w:val="24"/>
        </w:rPr>
      </w:r>
      <w:r w:rsidRPr="008B6AA3">
        <w:rPr>
          <w:rFonts w:ascii="Times New Roman" w:hAnsi="Times New Roman" w:cs="Times New Roman"/>
          <w:sz w:val="24"/>
          <w:szCs w:val="24"/>
        </w:rPr>
        <w:fldChar w:fldCharType="separate"/>
      </w:r>
      <w:r w:rsidRPr="008B6AA3">
        <w:rPr>
          <w:rFonts w:ascii="Times New Roman" w:hAnsi="Times New Roman" w:cs="Times New Roman"/>
          <w:sz w:val="24"/>
          <w:szCs w:val="24"/>
        </w:rPr>
        <w:fldChar w:fldCharType="end"/>
      </w:r>
      <w:r w:rsidRPr="008B6AA3">
        <w:rPr>
          <w:rFonts w:ascii="Times New Roman" w:hAnsi="Times New Roman" w:cs="Times New Roman"/>
          <w:sz w:val="24"/>
          <w:szCs w:val="24"/>
        </w:rPr>
        <w:t xml:space="preserve"> Anksčiau pirkimo vykdytojui mūsų teiktame (-</w:t>
      </w:r>
      <w:proofErr w:type="spellStart"/>
      <w:r w:rsidRPr="008B6AA3">
        <w:rPr>
          <w:rFonts w:ascii="Times New Roman" w:hAnsi="Times New Roman" w:cs="Times New Roman"/>
          <w:sz w:val="24"/>
          <w:szCs w:val="24"/>
        </w:rPr>
        <w:t>uose</w:t>
      </w:r>
      <w:proofErr w:type="spellEnd"/>
      <w:r w:rsidRPr="008B6AA3">
        <w:rPr>
          <w:rFonts w:ascii="Times New Roman" w:hAnsi="Times New Roman" w:cs="Times New Roman"/>
          <w:sz w:val="24"/>
          <w:szCs w:val="24"/>
        </w:rPr>
        <w:t>) EBVPD informacija yra pasikeitusi, atnaujintą EBVPD teikiame kartu su šiuo pasiūlymu.</w:t>
      </w:r>
    </w:p>
    <w:p w14:paraId="0564F39F" w14:textId="77777777" w:rsidR="00D349B0" w:rsidRPr="008B6AA3" w:rsidRDefault="00D349B0" w:rsidP="00D349B0">
      <w:pPr>
        <w:rPr>
          <w:rFonts w:ascii="Times New Roman" w:hAnsi="Times New Roman" w:cs="Times New Roman"/>
          <w:sz w:val="24"/>
          <w:szCs w:val="24"/>
        </w:rPr>
      </w:pPr>
    </w:p>
    <w:p w14:paraId="0CE2E133" w14:textId="77777777" w:rsidR="00D349B0" w:rsidRPr="008B6AA3" w:rsidRDefault="00D349B0" w:rsidP="00D349B0">
      <w:pPr>
        <w:pStyle w:val="Sraopastraipa"/>
        <w:ind w:left="567"/>
        <w:jc w:val="both"/>
        <w:rPr>
          <w:rFonts w:ascii="Times New Roman" w:hAnsi="Times New Roman" w:cs="Times New Roman"/>
          <w:sz w:val="24"/>
          <w:szCs w:val="24"/>
        </w:rPr>
      </w:pPr>
    </w:p>
    <w:p w14:paraId="76E60B1C" w14:textId="77777777" w:rsidR="00D349B0" w:rsidRPr="008B6AA3" w:rsidRDefault="00D349B0" w:rsidP="00D349B0">
      <w:pPr>
        <w:pStyle w:val="Sraopastraipa"/>
        <w:numPr>
          <w:ilvl w:val="0"/>
          <w:numId w:val="2"/>
        </w:numPr>
        <w:jc w:val="center"/>
        <w:rPr>
          <w:rFonts w:ascii="Times New Roman" w:eastAsiaTheme="minorEastAsia" w:hAnsi="Times New Roman" w:cs="Times New Roman"/>
          <w:b/>
          <w:bCs/>
          <w:sz w:val="24"/>
          <w:szCs w:val="24"/>
        </w:rPr>
      </w:pPr>
      <w:r w:rsidRPr="008B6AA3">
        <w:rPr>
          <w:rFonts w:ascii="Times New Roman" w:hAnsi="Times New Roman" w:cs="Times New Roman"/>
          <w:b/>
          <w:bCs/>
          <w:sz w:val="24"/>
          <w:szCs w:val="24"/>
        </w:rPr>
        <w:t xml:space="preserve">PASIŪLYMO KAINA </w:t>
      </w:r>
    </w:p>
    <w:p w14:paraId="72452A1A" w14:textId="77777777" w:rsidR="00D349B0" w:rsidRPr="008B6AA3" w:rsidRDefault="00D349B0" w:rsidP="00D349B0">
      <w:pPr>
        <w:pStyle w:val="Sraopastraipa"/>
        <w:tabs>
          <w:tab w:val="left" w:pos="993"/>
          <w:tab w:val="left" w:pos="1134"/>
          <w:tab w:val="left" w:pos="1276"/>
        </w:tabs>
        <w:ind w:left="567"/>
        <w:jc w:val="both"/>
        <w:rPr>
          <w:rFonts w:ascii="Times New Roman" w:hAnsi="Times New Roman" w:cs="Times New Roman"/>
          <w:sz w:val="24"/>
          <w:szCs w:val="24"/>
        </w:rPr>
      </w:pPr>
    </w:p>
    <w:p w14:paraId="626D2E3D" w14:textId="77777777" w:rsidR="00D349B0" w:rsidRPr="008B6AA3" w:rsidRDefault="00D349B0" w:rsidP="00D349B0">
      <w:pPr>
        <w:pStyle w:val="Sraopastraipa"/>
        <w:numPr>
          <w:ilvl w:val="1"/>
          <w:numId w:val="2"/>
        </w:numPr>
        <w:tabs>
          <w:tab w:val="left" w:pos="993"/>
        </w:tabs>
        <w:ind w:left="0" w:firstLine="567"/>
        <w:contextualSpacing w:val="0"/>
        <w:jc w:val="both"/>
        <w:rPr>
          <w:rFonts w:ascii="Times New Roman" w:hAnsi="Times New Roman" w:cs="Times New Roman"/>
          <w:iCs/>
          <w:sz w:val="24"/>
          <w:szCs w:val="24"/>
        </w:rPr>
      </w:pPr>
      <w:r w:rsidRPr="008B6AA3">
        <w:rPr>
          <w:rFonts w:ascii="Times New Roman" w:hAnsi="Times New Roman" w:cs="Times New Roman"/>
          <w:iCs/>
          <w:sz w:val="24"/>
          <w:szCs w:val="24"/>
        </w:rPr>
        <w:t xml:space="preserve">Pasiūlyme kaina nurodoma eurais. </w:t>
      </w:r>
      <w:r w:rsidRPr="008B6AA3">
        <w:rPr>
          <w:rFonts w:ascii="Times New Roman" w:hAnsi="Times New Roman" w:cs="Times New Roman"/>
          <w:bCs/>
          <w:iCs/>
          <w:sz w:val="24"/>
          <w:szCs w:val="24"/>
        </w:rPr>
        <w:t>Apskaičiuojant kainą, turi būti atsižvelgta į visą konkretaus pirkimo sąlygose nurodytą pirkimo objekto apimtį ir reikalavimus, kainos sudėtines dalis ir pan.</w:t>
      </w:r>
    </w:p>
    <w:p w14:paraId="1193D1AD" w14:textId="77777777" w:rsidR="00D349B0" w:rsidRPr="008B6AA3" w:rsidRDefault="00D349B0" w:rsidP="00D349B0">
      <w:pPr>
        <w:pStyle w:val="Sraopastraipa"/>
        <w:numPr>
          <w:ilvl w:val="1"/>
          <w:numId w:val="2"/>
        </w:numPr>
        <w:tabs>
          <w:tab w:val="left" w:pos="993"/>
        </w:tabs>
        <w:ind w:left="0" w:firstLine="567"/>
        <w:contextualSpacing w:val="0"/>
        <w:jc w:val="both"/>
        <w:rPr>
          <w:rFonts w:ascii="Times New Roman" w:hAnsi="Times New Roman" w:cs="Times New Roman"/>
          <w:iCs/>
          <w:sz w:val="24"/>
          <w:szCs w:val="24"/>
        </w:rPr>
      </w:pPr>
      <w:r w:rsidRPr="008B6AA3">
        <w:rPr>
          <w:rFonts w:ascii="Times New Roman" w:hAnsi="Times New Roman" w:cs="Times New Roman"/>
          <w:iCs/>
          <w:sz w:val="24"/>
          <w:szCs w:val="24"/>
        </w:rPr>
        <w:t xml:space="preserve"> </w:t>
      </w:r>
      <w:r w:rsidRPr="008B6AA3">
        <w:rPr>
          <w:rFonts w:ascii="Times New Roman" w:hAnsi="Times New Roman" w:cs="Times New Roman"/>
          <w:sz w:val="24"/>
          <w:szCs w:val="24"/>
        </w:rPr>
        <w:t>V</w:t>
      </w:r>
      <w:r w:rsidRPr="008B6AA3">
        <w:rPr>
          <w:rFonts w:ascii="Times New Roman" w:hAnsi="Times New Roman" w:cs="Times New Roman"/>
          <w:bCs/>
          <w:iCs/>
          <w:sz w:val="24"/>
          <w:szCs w:val="24"/>
        </w:rPr>
        <w:t xml:space="preserve">isos pasiūlyme nurodytos kainos (ir jų sudėtinės dalys) turi būti nurodomos dviejų skaitmenų po kablelio tikslumu. </w:t>
      </w:r>
    </w:p>
    <w:p w14:paraId="6EDF8275" w14:textId="77777777" w:rsidR="00D349B0" w:rsidRPr="008B6AA3" w:rsidRDefault="00D349B0" w:rsidP="00D349B0">
      <w:pPr>
        <w:contextualSpacing/>
        <w:rPr>
          <w:rFonts w:ascii="Times New Roman" w:hAnsi="Times New Roman" w:cs="Times New Roman"/>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3253"/>
        <w:gridCol w:w="1842"/>
        <w:gridCol w:w="2127"/>
        <w:gridCol w:w="2097"/>
      </w:tblGrid>
      <w:tr w:rsidR="00D349B0" w:rsidRPr="008B6AA3" w14:paraId="27E8B346" w14:textId="77777777" w:rsidTr="009E5A8D">
        <w:trPr>
          <w:tblHeader/>
        </w:trPr>
        <w:tc>
          <w:tcPr>
            <w:tcW w:w="570" w:type="dxa"/>
            <w:shd w:val="clear" w:color="auto" w:fill="F2CEED" w:themeFill="accent5" w:themeFillTint="33"/>
            <w:vAlign w:val="center"/>
          </w:tcPr>
          <w:p w14:paraId="0F9CAD94" w14:textId="77777777" w:rsidR="00D349B0" w:rsidRPr="008B6AA3" w:rsidRDefault="00D349B0" w:rsidP="009E5A8D">
            <w:pPr>
              <w:jc w:val="both"/>
              <w:rPr>
                <w:rFonts w:ascii="Times New Roman" w:hAnsi="Times New Roman" w:cs="Times New Roman"/>
                <w:b/>
                <w:sz w:val="24"/>
                <w:szCs w:val="24"/>
              </w:rPr>
            </w:pPr>
            <w:r w:rsidRPr="008B6AA3">
              <w:rPr>
                <w:rFonts w:ascii="Times New Roman" w:hAnsi="Times New Roman" w:cs="Times New Roman"/>
                <w:b/>
                <w:sz w:val="24"/>
                <w:szCs w:val="24"/>
              </w:rPr>
              <w:t>Eil. Nr.</w:t>
            </w:r>
          </w:p>
        </w:tc>
        <w:tc>
          <w:tcPr>
            <w:tcW w:w="3253" w:type="dxa"/>
            <w:shd w:val="clear" w:color="auto" w:fill="F2CEED" w:themeFill="accent5" w:themeFillTint="33"/>
            <w:vAlign w:val="center"/>
          </w:tcPr>
          <w:p w14:paraId="08BBCFF9" w14:textId="77777777" w:rsidR="00D349B0" w:rsidRPr="008B6AA3" w:rsidRDefault="00D349B0" w:rsidP="009E5A8D">
            <w:pPr>
              <w:rPr>
                <w:rFonts w:ascii="Times New Roman" w:hAnsi="Times New Roman" w:cs="Times New Roman"/>
                <w:b/>
                <w:iCs/>
                <w:sz w:val="24"/>
                <w:szCs w:val="24"/>
              </w:rPr>
            </w:pPr>
            <w:r w:rsidRPr="008B6AA3">
              <w:rPr>
                <w:rFonts w:ascii="Times New Roman" w:hAnsi="Times New Roman" w:cs="Times New Roman"/>
                <w:b/>
                <w:iCs/>
                <w:sz w:val="24"/>
                <w:szCs w:val="24"/>
              </w:rPr>
              <w:t>Pirkimo objektas</w:t>
            </w:r>
          </w:p>
        </w:tc>
        <w:tc>
          <w:tcPr>
            <w:tcW w:w="1842" w:type="dxa"/>
            <w:shd w:val="clear" w:color="auto" w:fill="F2CEED" w:themeFill="accent5" w:themeFillTint="33"/>
            <w:vAlign w:val="center"/>
          </w:tcPr>
          <w:p w14:paraId="282648B1" w14:textId="77777777" w:rsidR="00D349B0" w:rsidRPr="008B6AA3" w:rsidRDefault="00D349B0" w:rsidP="009E5A8D">
            <w:pPr>
              <w:jc w:val="center"/>
              <w:rPr>
                <w:rFonts w:ascii="Times New Roman" w:hAnsi="Times New Roman" w:cs="Times New Roman"/>
                <w:b/>
                <w:bCs/>
                <w:iCs/>
                <w:sz w:val="24"/>
                <w:szCs w:val="24"/>
              </w:rPr>
            </w:pPr>
            <w:r w:rsidRPr="008B6AA3">
              <w:rPr>
                <w:rFonts w:ascii="Times New Roman" w:hAnsi="Times New Roman" w:cs="Times New Roman"/>
                <w:b/>
                <w:bCs/>
                <w:iCs/>
                <w:sz w:val="24"/>
                <w:szCs w:val="24"/>
              </w:rPr>
              <w:t>Mato vienetas</w:t>
            </w:r>
          </w:p>
        </w:tc>
        <w:tc>
          <w:tcPr>
            <w:tcW w:w="2127" w:type="dxa"/>
            <w:shd w:val="clear" w:color="auto" w:fill="F2CEED" w:themeFill="accent5" w:themeFillTint="33"/>
            <w:vAlign w:val="center"/>
          </w:tcPr>
          <w:p w14:paraId="5FBF81D8" w14:textId="77777777" w:rsidR="00D349B0" w:rsidRPr="008B6AA3" w:rsidRDefault="00D349B0" w:rsidP="009E5A8D">
            <w:pPr>
              <w:rPr>
                <w:rFonts w:ascii="Times New Roman" w:hAnsi="Times New Roman" w:cs="Times New Roman"/>
                <w:b/>
                <w:bCs/>
                <w:iCs/>
                <w:sz w:val="24"/>
                <w:szCs w:val="24"/>
              </w:rPr>
            </w:pPr>
            <w:r w:rsidRPr="008B6AA3">
              <w:rPr>
                <w:rFonts w:ascii="Times New Roman" w:hAnsi="Times New Roman" w:cs="Times New Roman"/>
                <w:b/>
                <w:bCs/>
                <w:iCs/>
                <w:sz w:val="24"/>
                <w:szCs w:val="24"/>
              </w:rPr>
              <w:t>Kiekis</w:t>
            </w:r>
          </w:p>
        </w:tc>
        <w:tc>
          <w:tcPr>
            <w:tcW w:w="2097" w:type="dxa"/>
            <w:shd w:val="clear" w:color="auto" w:fill="F2CEED" w:themeFill="accent5" w:themeFillTint="33"/>
            <w:vAlign w:val="center"/>
          </w:tcPr>
          <w:p w14:paraId="50E5299D" w14:textId="77777777" w:rsidR="00D349B0" w:rsidRPr="008B6AA3" w:rsidRDefault="00D349B0" w:rsidP="009E5A8D">
            <w:pPr>
              <w:rPr>
                <w:rFonts w:ascii="Times New Roman" w:hAnsi="Times New Roman" w:cs="Times New Roman"/>
                <w:b/>
                <w:sz w:val="24"/>
                <w:szCs w:val="24"/>
              </w:rPr>
            </w:pPr>
            <w:r w:rsidRPr="008B6AA3">
              <w:rPr>
                <w:rFonts w:ascii="Times New Roman" w:hAnsi="Times New Roman" w:cs="Times New Roman"/>
                <w:b/>
                <w:sz w:val="24"/>
                <w:szCs w:val="24"/>
              </w:rPr>
              <w:t>Kaina EUR be PVM</w:t>
            </w:r>
          </w:p>
          <w:p w14:paraId="027A4654" w14:textId="77777777" w:rsidR="00D349B0" w:rsidRPr="008B6AA3" w:rsidRDefault="00D349B0" w:rsidP="009E5A8D">
            <w:pPr>
              <w:rPr>
                <w:rFonts w:ascii="Times New Roman" w:hAnsi="Times New Roman" w:cs="Times New Roman"/>
                <w:i/>
                <w:sz w:val="24"/>
                <w:szCs w:val="24"/>
              </w:rPr>
            </w:pPr>
          </w:p>
        </w:tc>
      </w:tr>
      <w:tr w:rsidR="00D349B0" w:rsidRPr="008B6AA3" w14:paraId="4EC85C9A" w14:textId="77777777" w:rsidTr="009E5A8D">
        <w:trPr>
          <w:trHeight w:val="296"/>
          <w:tblHeader/>
        </w:trPr>
        <w:tc>
          <w:tcPr>
            <w:tcW w:w="570" w:type="dxa"/>
            <w:vAlign w:val="center"/>
          </w:tcPr>
          <w:p w14:paraId="25324519" w14:textId="77777777" w:rsidR="00D349B0" w:rsidRPr="008B6AA3" w:rsidRDefault="00D349B0" w:rsidP="009E5A8D">
            <w:pPr>
              <w:jc w:val="center"/>
              <w:rPr>
                <w:rFonts w:ascii="Times New Roman" w:hAnsi="Times New Roman" w:cs="Times New Roman"/>
                <w:i/>
                <w:sz w:val="24"/>
                <w:szCs w:val="24"/>
              </w:rPr>
            </w:pPr>
            <w:r w:rsidRPr="008B6AA3">
              <w:rPr>
                <w:rFonts w:ascii="Times New Roman" w:hAnsi="Times New Roman" w:cs="Times New Roman"/>
                <w:i/>
                <w:sz w:val="24"/>
                <w:szCs w:val="24"/>
              </w:rPr>
              <w:t>1</w:t>
            </w:r>
          </w:p>
        </w:tc>
        <w:tc>
          <w:tcPr>
            <w:tcW w:w="3253" w:type="dxa"/>
            <w:vAlign w:val="center"/>
          </w:tcPr>
          <w:p w14:paraId="14919133" w14:textId="77777777" w:rsidR="00D349B0" w:rsidRPr="008B6AA3" w:rsidRDefault="00D349B0" w:rsidP="009E5A8D">
            <w:pPr>
              <w:jc w:val="center"/>
              <w:rPr>
                <w:rFonts w:ascii="Times New Roman" w:hAnsi="Times New Roman" w:cs="Times New Roman"/>
                <w:i/>
                <w:iCs/>
                <w:sz w:val="24"/>
                <w:szCs w:val="24"/>
              </w:rPr>
            </w:pPr>
            <w:r w:rsidRPr="008B6AA3">
              <w:rPr>
                <w:rFonts w:ascii="Times New Roman" w:hAnsi="Times New Roman" w:cs="Times New Roman"/>
                <w:i/>
                <w:iCs/>
                <w:sz w:val="24"/>
                <w:szCs w:val="24"/>
              </w:rPr>
              <w:t>2</w:t>
            </w:r>
          </w:p>
        </w:tc>
        <w:tc>
          <w:tcPr>
            <w:tcW w:w="1842" w:type="dxa"/>
            <w:vAlign w:val="center"/>
          </w:tcPr>
          <w:p w14:paraId="2F7BFF16" w14:textId="77777777" w:rsidR="00D349B0" w:rsidRPr="008B6AA3" w:rsidRDefault="00D349B0" w:rsidP="009E5A8D">
            <w:pPr>
              <w:jc w:val="center"/>
              <w:rPr>
                <w:rFonts w:ascii="Times New Roman" w:hAnsi="Times New Roman" w:cs="Times New Roman"/>
                <w:i/>
                <w:sz w:val="24"/>
                <w:szCs w:val="24"/>
              </w:rPr>
            </w:pPr>
            <w:r w:rsidRPr="008B6AA3">
              <w:rPr>
                <w:rFonts w:ascii="Times New Roman" w:hAnsi="Times New Roman" w:cs="Times New Roman"/>
                <w:i/>
                <w:sz w:val="24"/>
                <w:szCs w:val="24"/>
              </w:rPr>
              <w:t>3</w:t>
            </w:r>
          </w:p>
        </w:tc>
        <w:tc>
          <w:tcPr>
            <w:tcW w:w="2127" w:type="dxa"/>
            <w:vAlign w:val="center"/>
          </w:tcPr>
          <w:p w14:paraId="42F5B341" w14:textId="77777777" w:rsidR="00D349B0" w:rsidRPr="008B6AA3" w:rsidRDefault="00D349B0" w:rsidP="009E5A8D">
            <w:pPr>
              <w:jc w:val="center"/>
              <w:rPr>
                <w:rFonts w:ascii="Times New Roman" w:hAnsi="Times New Roman" w:cs="Times New Roman"/>
                <w:i/>
                <w:sz w:val="24"/>
                <w:szCs w:val="24"/>
              </w:rPr>
            </w:pPr>
            <w:r w:rsidRPr="008B6AA3">
              <w:rPr>
                <w:rFonts w:ascii="Times New Roman" w:hAnsi="Times New Roman" w:cs="Times New Roman"/>
                <w:i/>
                <w:sz w:val="24"/>
                <w:szCs w:val="24"/>
              </w:rPr>
              <w:t>4</w:t>
            </w:r>
          </w:p>
        </w:tc>
        <w:tc>
          <w:tcPr>
            <w:tcW w:w="2097" w:type="dxa"/>
            <w:vAlign w:val="center"/>
          </w:tcPr>
          <w:p w14:paraId="66EA8A4B" w14:textId="77777777" w:rsidR="00D349B0" w:rsidRPr="008B6AA3" w:rsidRDefault="00D349B0" w:rsidP="009E5A8D">
            <w:pPr>
              <w:jc w:val="center"/>
              <w:rPr>
                <w:rFonts w:ascii="Times New Roman" w:hAnsi="Times New Roman" w:cs="Times New Roman"/>
                <w:i/>
                <w:sz w:val="24"/>
                <w:szCs w:val="24"/>
              </w:rPr>
            </w:pPr>
            <w:r>
              <w:rPr>
                <w:rFonts w:ascii="Times New Roman" w:hAnsi="Times New Roman" w:cs="Times New Roman"/>
                <w:i/>
                <w:sz w:val="24"/>
                <w:szCs w:val="24"/>
              </w:rPr>
              <w:t>5</w:t>
            </w:r>
          </w:p>
        </w:tc>
      </w:tr>
      <w:tr w:rsidR="00D349B0" w:rsidRPr="008B6AA3" w14:paraId="23EE548E" w14:textId="77777777" w:rsidTr="009E5A8D">
        <w:tc>
          <w:tcPr>
            <w:tcW w:w="570" w:type="dxa"/>
          </w:tcPr>
          <w:p w14:paraId="7795555C" w14:textId="77777777" w:rsidR="00D349B0" w:rsidRPr="008B6AA3" w:rsidRDefault="00D349B0" w:rsidP="009E5A8D">
            <w:pPr>
              <w:rPr>
                <w:rFonts w:ascii="Times New Roman" w:hAnsi="Times New Roman" w:cs="Times New Roman"/>
                <w:bCs/>
                <w:sz w:val="24"/>
                <w:szCs w:val="24"/>
              </w:rPr>
            </w:pPr>
            <w:r>
              <w:rPr>
                <w:rFonts w:ascii="Times New Roman" w:hAnsi="Times New Roman" w:cs="Times New Roman"/>
                <w:bCs/>
                <w:sz w:val="24"/>
                <w:szCs w:val="24"/>
              </w:rPr>
              <w:t>1.</w:t>
            </w:r>
          </w:p>
        </w:tc>
        <w:tc>
          <w:tcPr>
            <w:tcW w:w="3253" w:type="dxa"/>
          </w:tcPr>
          <w:p w14:paraId="36F8AD53" w14:textId="0EE4A754" w:rsidR="00D349B0" w:rsidRPr="002562D7" w:rsidRDefault="000A5DC7" w:rsidP="009E5A8D">
            <w:pPr>
              <w:tabs>
                <w:tab w:val="left" w:pos="851"/>
                <w:tab w:val="left" w:pos="1134"/>
              </w:tabs>
              <w:jc w:val="both"/>
              <w:rPr>
                <w:rFonts w:ascii="Times New Roman" w:hAnsi="Times New Roman" w:cs="Times New Roman"/>
                <w:sz w:val="24"/>
                <w:szCs w:val="24"/>
              </w:rPr>
            </w:pPr>
            <w:r w:rsidRPr="000A5DC7">
              <w:rPr>
                <w:rFonts w:ascii="Times New Roman" w:hAnsi="Times New Roman" w:cs="Times New Roman"/>
                <w:bCs/>
                <w:sz w:val="24"/>
                <w:szCs w:val="24"/>
              </w:rPr>
              <w:t>Mokytojų ir pagalbos mokiniui specialistų, siekiančių įgyti aukštesnę fizinio ugdymo mokytojo kvalifikacinę kategoriją, praktinės veiklos vertinimas Kauno r. (1 mokytojo vertinimas)</w:t>
            </w:r>
          </w:p>
        </w:tc>
        <w:tc>
          <w:tcPr>
            <w:tcW w:w="1842" w:type="dxa"/>
          </w:tcPr>
          <w:p w14:paraId="7D1E0936" w14:textId="77777777" w:rsidR="00D349B0" w:rsidRPr="008B6AA3" w:rsidRDefault="00D349B0" w:rsidP="009E5A8D">
            <w:pPr>
              <w:jc w:val="center"/>
              <w:rPr>
                <w:rFonts w:ascii="Times New Roman" w:hAnsi="Times New Roman" w:cs="Times New Roman"/>
                <w:iCs/>
                <w:sz w:val="24"/>
                <w:szCs w:val="24"/>
              </w:rPr>
            </w:pPr>
            <w:r>
              <w:rPr>
                <w:rFonts w:ascii="Times New Roman" w:hAnsi="Times New Roman" w:cs="Times New Roman"/>
                <w:iCs/>
                <w:sz w:val="24"/>
                <w:szCs w:val="24"/>
              </w:rPr>
              <w:t>Vnt.</w:t>
            </w:r>
          </w:p>
        </w:tc>
        <w:tc>
          <w:tcPr>
            <w:tcW w:w="2127" w:type="dxa"/>
          </w:tcPr>
          <w:p w14:paraId="04546870" w14:textId="77777777" w:rsidR="00D349B0" w:rsidRPr="008B6AA3" w:rsidRDefault="00D349B0" w:rsidP="009E5A8D">
            <w:pPr>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2097" w:type="dxa"/>
          </w:tcPr>
          <w:p w14:paraId="35374211" w14:textId="3632808D" w:rsidR="00D349B0" w:rsidRPr="008B6AA3" w:rsidRDefault="00296C2C" w:rsidP="009E5A8D">
            <w:pPr>
              <w:rPr>
                <w:rFonts w:ascii="Times New Roman" w:hAnsi="Times New Roman" w:cs="Times New Roman"/>
                <w:bCs/>
                <w:sz w:val="24"/>
                <w:szCs w:val="24"/>
              </w:rPr>
            </w:pPr>
            <w:r>
              <w:rPr>
                <w:rFonts w:ascii="Times New Roman" w:hAnsi="Times New Roman" w:cs="Times New Roman"/>
                <w:bCs/>
                <w:sz w:val="24"/>
                <w:szCs w:val="24"/>
              </w:rPr>
              <w:t>190,00</w:t>
            </w:r>
          </w:p>
        </w:tc>
      </w:tr>
      <w:tr w:rsidR="00D349B0" w:rsidRPr="008B6AA3" w14:paraId="4AF19682" w14:textId="77777777" w:rsidTr="009E5A8D">
        <w:tc>
          <w:tcPr>
            <w:tcW w:w="570" w:type="dxa"/>
          </w:tcPr>
          <w:p w14:paraId="092E7EEA" w14:textId="77777777" w:rsidR="00D349B0" w:rsidRPr="008B6AA3" w:rsidRDefault="00D349B0" w:rsidP="00D349B0">
            <w:pPr>
              <w:rPr>
                <w:rFonts w:ascii="Times New Roman" w:hAnsi="Times New Roman" w:cs="Times New Roman"/>
                <w:b/>
                <w:sz w:val="24"/>
                <w:szCs w:val="24"/>
              </w:rPr>
            </w:pPr>
          </w:p>
        </w:tc>
        <w:tc>
          <w:tcPr>
            <w:tcW w:w="7222" w:type="dxa"/>
            <w:gridSpan w:val="3"/>
          </w:tcPr>
          <w:p w14:paraId="57C79ABE" w14:textId="77777777" w:rsidR="00D349B0" w:rsidRPr="008B6AA3" w:rsidRDefault="00D349B0" w:rsidP="00D349B0">
            <w:pPr>
              <w:jc w:val="right"/>
              <w:rPr>
                <w:rFonts w:ascii="Times New Roman" w:hAnsi="Times New Roman" w:cs="Times New Roman"/>
                <w:sz w:val="24"/>
                <w:szCs w:val="24"/>
              </w:rPr>
            </w:pPr>
            <w:r w:rsidRPr="008B6AA3">
              <w:rPr>
                <w:rFonts w:ascii="Times New Roman" w:hAnsi="Times New Roman" w:cs="Times New Roman"/>
                <w:b/>
                <w:sz w:val="24"/>
                <w:szCs w:val="24"/>
              </w:rPr>
              <w:t xml:space="preserve">PVM </w:t>
            </w:r>
            <w:r w:rsidRPr="008B6AA3">
              <w:rPr>
                <w:rFonts w:ascii="Times New Roman" w:hAnsi="Times New Roman" w:cs="Times New Roman"/>
                <w:i/>
                <w:sz w:val="24"/>
                <w:szCs w:val="24"/>
              </w:rPr>
              <w:t>(pildoma, kai taikoma</w:t>
            </w:r>
            <w:r>
              <w:rPr>
                <w:rFonts w:ascii="Times New Roman" w:hAnsi="Times New Roman" w:cs="Times New Roman"/>
                <w:i/>
                <w:sz w:val="24"/>
                <w:szCs w:val="24"/>
              </w:rPr>
              <w:t xml:space="preserve"> PVM</w:t>
            </w:r>
            <w:r w:rsidRPr="008B6AA3">
              <w:rPr>
                <w:rFonts w:ascii="Times New Roman" w:hAnsi="Times New Roman" w:cs="Times New Roman"/>
                <w:i/>
                <w:sz w:val="24"/>
                <w:szCs w:val="24"/>
              </w:rPr>
              <w:t>)*</w:t>
            </w:r>
          </w:p>
        </w:tc>
        <w:tc>
          <w:tcPr>
            <w:tcW w:w="2097" w:type="dxa"/>
          </w:tcPr>
          <w:p w14:paraId="1F884CA8" w14:textId="4A0A0D0B" w:rsidR="00D349B0" w:rsidRPr="008B6AA3" w:rsidRDefault="00D349B0" w:rsidP="00D349B0">
            <w:pPr>
              <w:rPr>
                <w:rFonts w:ascii="Times New Roman" w:hAnsi="Times New Roman" w:cs="Times New Roman"/>
                <w:sz w:val="24"/>
                <w:szCs w:val="24"/>
              </w:rPr>
            </w:pPr>
          </w:p>
        </w:tc>
      </w:tr>
      <w:tr w:rsidR="00D349B0" w:rsidRPr="008B6AA3" w14:paraId="75D72FDF" w14:textId="77777777" w:rsidTr="009E5A8D">
        <w:tc>
          <w:tcPr>
            <w:tcW w:w="570" w:type="dxa"/>
          </w:tcPr>
          <w:p w14:paraId="3127CC06" w14:textId="77777777" w:rsidR="00D349B0" w:rsidRPr="008B6AA3" w:rsidRDefault="00D349B0" w:rsidP="00D349B0">
            <w:pPr>
              <w:rPr>
                <w:rFonts w:ascii="Times New Roman" w:hAnsi="Times New Roman" w:cs="Times New Roman"/>
                <w:b/>
                <w:sz w:val="24"/>
                <w:szCs w:val="24"/>
              </w:rPr>
            </w:pPr>
          </w:p>
        </w:tc>
        <w:tc>
          <w:tcPr>
            <w:tcW w:w="7222" w:type="dxa"/>
            <w:gridSpan w:val="3"/>
          </w:tcPr>
          <w:p w14:paraId="5ECAD101" w14:textId="77777777" w:rsidR="00D349B0" w:rsidRPr="008B6AA3" w:rsidRDefault="00D349B0" w:rsidP="00D349B0">
            <w:pPr>
              <w:jc w:val="right"/>
              <w:rPr>
                <w:rFonts w:ascii="Times New Roman" w:hAnsi="Times New Roman" w:cs="Times New Roman"/>
                <w:b/>
                <w:sz w:val="24"/>
                <w:szCs w:val="24"/>
              </w:rPr>
            </w:pPr>
            <w:r w:rsidRPr="008B6AA3">
              <w:rPr>
                <w:rFonts w:ascii="Times New Roman" w:hAnsi="Times New Roman" w:cs="Times New Roman"/>
                <w:b/>
                <w:sz w:val="24"/>
                <w:szCs w:val="24"/>
              </w:rPr>
              <w:t xml:space="preserve">Pasiūlymo kaina </w:t>
            </w:r>
            <w:r w:rsidRPr="008B6AA3">
              <w:rPr>
                <w:rFonts w:ascii="Times New Roman" w:hAnsi="Times New Roman" w:cs="Times New Roman"/>
                <w:b/>
                <w:iCs/>
                <w:sz w:val="24"/>
                <w:szCs w:val="24"/>
              </w:rPr>
              <w:t>EUR</w:t>
            </w:r>
            <w:r w:rsidRPr="008B6AA3">
              <w:rPr>
                <w:rFonts w:ascii="Times New Roman" w:hAnsi="Times New Roman" w:cs="Times New Roman"/>
                <w:b/>
                <w:sz w:val="24"/>
                <w:szCs w:val="24"/>
              </w:rPr>
              <w:t xml:space="preserve"> su PVM</w:t>
            </w:r>
            <w:r>
              <w:rPr>
                <w:rFonts w:ascii="Times New Roman" w:hAnsi="Times New Roman" w:cs="Times New Roman"/>
                <w:b/>
                <w:sz w:val="24"/>
                <w:szCs w:val="24"/>
              </w:rPr>
              <w:t xml:space="preserve"> </w:t>
            </w:r>
            <w:r w:rsidRPr="008B6AA3">
              <w:rPr>
                <w:rFonts w:ascii="Times New Roman" w:hAnsi="Times New Roman" w:cs="Times New Roman"/>
                <w:i/>
                <w:sz w:val="24"/>
                <w:szCs w:val="24"/>
              </w:rPr>
              <w:t>(pildoma, kai taikoma</w:t>
            </w:r>
            <w:r>
              <w:rPr>
                <w:rFonts w:ascii="Times New Roman" w:hAnsi="Times New Roman" w:cs="Times New Roman"/>
                <w:i/>
                <w:sz w:val="24"/>
                <w:szCs w:val="24"/>
              </w:rPr>
              <w:t xml:space="preserve"> PVM</w:t>
            </w:r>
            <w:r w:rsidRPr="008B6AA3">
              <w:rPr>
                <w:rFonts w:ascii="Times New Roman" w:hAnsi="Times New Roman" w:cs="Times New Roman"/>
                <w:i/>
                <w:sz w:val="24"/>
                <w:szCs w:val="24"/>
              </w:rPr>
              <w:t>)*</w:t>
            </w:r>
          </w:p>
        </w:tc>
        <w:tc>
          <w:tcPr>
            <w:tcW w:w="2097" w:type="dxa"/>
          </w:tcPr>
          <w:p w14:paraId="25C0F080" w14:textId="60D0E3E1" w:rsidR="00D349B0" w:rsidRPr="008B6AA3" w:rsidRDefault="00A07802" w:rsidP="00D349B0">
            <w:pPr>
              <w:rPr>
                <w:rFonts w:ascii="Times New Roman" w:hAnsi="Times New Roman" w:cs="Times New Roman"/>
                <w:sz w:val="24"/>
                <w:szCs w:val="24"/>
              </w:rPr>
            </w:pPr>
            <w:r>
              <w:rPr>
                <w:rFonts w:ascii="Times New Roman" w:hAnsi="Times New Roman" w:cs="Times New Roman"/>
                <w:sz w:val="24"/>
                <w:szCs w:val="24"/>
              </w:rPr>
              <w:t>19</w:t>
            </w:r>
            <w:r w:rsidR="00296C2C">
              <w:rPr>
                <w:rFonts w:ascii="Times New Roman" w:hAnsi="Times New Roman" w:cs="Times New Roman"/>
                <w:sz w:val="24"/>
                <w:szCs w:val="24"/>
              </w:rPr>
              <w:t>0,00</w:t>
            </w:r>
          </w:p>
        </w:tc>
      </w:tr>
    </w:tbl>
    <w:p w14:paraId="5B5461E4" w14:textId="77777777" w:rsidR="00D349B0" w:rsidRDefault="00D349B0" w:rsidP="00D349B0">
      <w:pPr>
        <w:contextualSpacing/>
        <w:rPr>
          <w:rFonts w:ascii="Times New Roman" w:hAnsi="Times New Roman" w:cs="Times New Roman"/>
          <w:sz w:val="24"/>
          <w:szCs w:val="24"/>
        </w:rPr>
      </w:pPr>
    </w:p>
    <w:p w14:paraId="4F3C469D" w14:textId="77777777" w:rsidR="00D349B0" w:rsidRDefault="00D349B0" w:rsidP="00D349B0">
      <w:pPr>
        <w:contextualSpacing/>
        <w:rPr>
          <w:rFonts w:ascii="Times New Roman" w:hAnsi="Times New Roman" w:cs="Times New Roman"/>
          <w:sz w:val="24"/>
          <w:szCs w:val="24"/>
        </w:rPr>
      </w:pPr>
    </w:p>
    <w:p w14:paraId="566DC642" w14:textId="216C82A2" w:rsidR="00D349B0" w:rsidRPr="003922F4" w:rsidRDefault="00D349B0" w:rsidP="00D349B0">
      <w:pPr>
        <w:contextualSpacing/>
        <w:rPr>
          <w:rFonts w:ascii="Times New Roman" w:hAnsi="Times New Roman" w:cs="Times New Roman"/>
          <w:sz w:val="24"/>
          <w:szCs w:val="24"/>
        </w:rPr>
      </w:pPr>
      <w:r w:rsidRPr="003922F4">
        <w:rPr>
          <w:rFonts w:ascii="Times New Roman" w:hAnsi="Times New Roman" w:cs="Times New Roman"/>
          <w:sz w:val="24"/>
          <w:szCs w:val="24"/>
        </w:rPr>
        <w:t>Pasiūlymo kaina EUR žodžiais:</w:t>
      </w:r>
      <w:r w:rsidR="00296C2C">
        <w:rPr>
          <w:rFonts w:ascii="Times New Roman" w:hAnsi="Times New Roman" w:cs="Times New Roman"/>
          <w:sz w:val="24"/>
          <w:szCs w:val="24"/>
        </w:rPr>
        <w:t xml:space="preserve"> </w:t>
      </w:r>
      <w:r w:rsidR="00A07802">
        <w:rPr>
          <w:rFonts w:ascii="Times New Roman" w:hAnsi="Times New Roman" w:cs="Times New Roman"/>
          <w:sz w:val="24"/>
          <w:szCs w:val="24"/>
          <w:u w:val="single"/>
        </w:rPr>
        <w:t>Šimtas devyniasdešimt eurų.</w:t>
      </w:r>
    </w:p>
    <w:p w14:paraId="4C5BA7EB" w14:textId="77777777" w:rsidR="00D349B0" w:rsidRPr="003922F4" w:rsidRDefault="00D349B0" w:rsidP="00D349B0">
      <w:pPr>
        <w:contextualSpacing/>
        <w:rPr>
          <w:rFonts w:ascii="Times New Roman" w:hAnsi="Times New Roman" w:cs="Times New Roman"/>
          <w:sz w:val="24"/>
          <w:szCs w:val="24"/>
        </w:rPr>
      </w:pPr>
    </w:p>
    <w:p w14:paraId="7345C952" w14:textId="77777777" w:rsidR="00D349B0" w:rsidRPr="003922F4" w:rsidRDefault="00D349B0" w:rsidP="00D349B0">
      <w:pPr>
        <w:contextualSpacing/>
        <w:rPr>
          <w:rFonts w:ascii="Times New Roman" w:hAnsi="Times New Roman" w:cs="Times New Roman"/>
          <w:sz w:val="24"/>
          <w:szCs w:val="24"/>
        </w:rPr>
      </w:pPr>
      <w:r w:rsidRPr="003922F4">
        <w:rPr>
          <w:rFonts w:ascii="Times New Roman" w:hAnsi="Times New Roman" w:cs="Times New Roman"/>
          <w:sz w:val="24"/>
          <w:szCs w:val="24"/>
          <w:lang w:val="en-US"/>
        </w:rPr>
        <w:t>*</w:t>
      </w:r>
      <w:r w:rsidRPr="003922F4">
        <w:rPr>
          <w:rFonts w:ascii="Times New Roman" w:hAnsi="Times New Roman" w:cs="Times New Roman"/>
          <w:sz w:val="24"/>
          <w:szCs w:val="24"/>
        </w:rPr>
        <w:t>Jei „PVM“ laukas nepildomas, nurodykite priežastis, dėl kurių PVM nemokamas:________________</w:t>
      </w:r>
    </w:p>
    <w:p w14:paraId="57493EA8" w14:textId="4B8C4AD9" w:rsidR="00D349B0" w:rsidRDefault="00D349B0" w:rsidP="00D349B0">
      <w:pPr>
        <w:contextualSpacing/>
        <w:rPr>
          <w:rFonts w:ascii="Times New Roman" w:hAnsi="Times New Roman" w:cs="Times New Roman"/>
          <w:sz w:val="24"/>
          <w:szCs w:val="24"/>
        </w:rPr>
      </w:pPr>
    </w:p>
    <w:p w14:paraId="60203D99" w14:textId="4FE7FD75" w:rsidR="00296C2C" w:rsidRDefault="00296C2C" w:rsidP="00D349B0">
      <w:pPr>
        <w:contextualSpacing/>
        <w:rPr>
          <w:rFonts w:ascii="Times New Roman" w:hAnsi="Times New Roman" w:cs="Times New Roman"/>
          <w:sz w:val="24"/>
          <w:szCs w:val="24"/>
        </w:rPr>
      </w:pPr>
    </w:p>
    <w:p w14:paraId="11F35A68" w14:textId="5ADC53DF" w:rsidR="00296C2C" w:rsidRDefault="00296C2C" w:rsidP="00D349B0">
      <w:pPr>
        <w:contextualSpacing/>
        <w:rPr>
          <w:rFonts w:ascii="Times New Roman" w:hAnsi="Times New Roman" w:cs="Times New Roman"/>
          <w:sz w:val="24"/>
          <w:szCs w:val="24"/>
        </w:rPr>
      </w:pPr>
    </w:p>
    <w:p w14:paraId="518A75BE" w14:textId="47D3CACC" w:rsidR="00A07802" w:rsidRDefault="00A07802" w:rsidP="00D349B0">
      <w:pPr>
        <w:contextualSpacing/>
        <w:rPr>
          <w:rFonts w:ascii="Times New Roman" w:hAnsi="Times New Roman" w:cs="Times New Roman"/>
          <w:sz w:val="24"/>
          <w:szCs w:val="24"/>
        </w:rPr>
      </w:pPr>
    </w:p>
    <w:p w14:paraId="2317C69C" w14:textId="622B019F" w:rsidR="00A07802" w:rsidRDefault="00A07802" w:rsidP="00D349B0">
      <w:pPr>
        <w:contextualSpacing/>
        <w:rPr>
          <w:rFonts w:ascii="Times New Roman" w:hAnsi="Times New Roman" w:cs="Times New Roman"/>
          <w:sz w:val="24"/>
          <w:szCs w:val="24"/>
        </w:rPr>
      </w:pPr>
    </w:p>
    <w:p w14:paraId="26EA1E62" w14:textId="29A6FEED" w:rsidR="00A07802" w:rsidRDefault="00A07802" w:rsidP="00D349B0">
      <w:pPr>
        <w:contextualSpacing/>
        <w:rPr>
          <w:rFonts w:ascii="Times New Roman" w:hAnsi="Times New Roman" w:cs="Times New Roman"/>
          <w:sz w:val="24"/>
          <w:szCs w:val="24"/>
        </w:rPr>
      </w:pPr>
    </w:p>
    <w:p w14:paraId="068E9973" w14:textId="77777777" w:rsidR="00A07802" w:rsidRDefault="00A07802" w:rsidP="00D349B0">
      <w:pPr>
        <w:contextualSpacing/>
        <w:rPr>
          <w:rFonts w:ascii="Times New Roman" w:hAnsi="Times New Roman" w:cs="Times New Roman"/>
          <w:sz w:val="24"/>
          <w:szCs w:val="24"/>
        </w:rPr>
      </w:pPr>
    </w:p>
    <w:p w14:paraId="50EDC4EC" w14:textId="4CA87636" w:rsidR="00A07802" w:rsidRDefault="00A07802" w:rsidP="00D349B0">
      <w:pPr>
        <w:contextualSpacing/>
        <w:rPr>
          <w:rFonts w:ascii="Times New Roman" w:hAnsi="Times New Roman" w:cs="Times New Roman"/>
          <w:sz w:val="24"/>
          <w:szCs w:val="24"/>
        </w:rPr>
      </w:pPr>
    </w:p>
    <w:p w14:paraId="75CBE5B5" w14:textId="2A3846C5" w:rsidR="00A07802" w:rsidRDefault="00A07802" w:rsidP="00D349B0">
      <w:pPr>
        <w:contextualSpacing/>
        <w:rPr>
          <w:rFonts w:ascii="Times New Roman" w:hAnsi="Times New Roman" w:cs="Times New Roman"/>
          <w:sz w:val="24"/>
          <w:szCs w:val="24"/>
        </w:rPr>
      </w:pPr>
    </w:p>
    <w:p w14:paraId="4BFFAA57" w14:textId="77777777" w:rsidR="00A07802" w:rsidRPr="003922F4" w:rsidRDefault="00A07802" w:rsidP="00D349B0">
      <w:pPr>
        <w:contextualSpacing/>
        <w:rPr>
          <w:rFonts w:ascii="Times New Roman" w:hAnsi="Times New Roman" w:cs="Times New Roman"/>
          <w:sz w:val="24"/>
          <w:szCs w:val="24"/>
        </w:rPr>
      </w:pPr>
    </w:p>
    <w:p w14:paraId="2FF59437" w14:textId="77777777" w:rsidR="00D349B0" w:rsidRPr="00C175F5" w:rsidRDefault="00D349B0" w:rsidP="00D349B0">
      <w:pPr>
        <w:contextualSpacing/>
        <w:rPr>
          <w:rFonts w:ascii="Times New Roman" w:hAnsi="Times New Roman" w:cs="Times New Roman"/>
          <w:sz w:val="24"/>
          <w:szCs w:val="24"/>
        </w:rPr>
      </w:pPr>
    </w:p>
    <w:p w14:paraId="7B43CC02" w14:textId="77777777" w:rsidR="00D349B0" w:rsidRPr="008B6AA3" w:rsidRDefault="00D349B0" w:rsidP="00D349B0">
      <w:pPr>
        <w:pStyle w:val="Sraopastraipa"/>
        <w:numPr>
          <w:ilvl w:val="0"/>
          <w:numId w:val="2"/>
        </w:numPr>
        <w:jc w:val="center"/>
        <w:rPr>
          <w:rFonts w:ascii="Times New Roman" w:hAnsi="Times New Roman" w:cs="Times New Roman"/>
          <w:b/>
          <w:bCs/>
          <w:sz w:val="24"/>
          <w:szCs w:val="24"/>
        </w:rPr>
      </w:pPr>
      <w:r w:rsidRPr="008B6AA3">
        <w:rPr>
          <w:rFonts w:ascii="Times New Roman" w:hAnsi="Times New Roman" w:cs="Times New Roman"/>
          <w:b/>
          <w:bCs/>
          <w:sz w:val="24"/>
          <w:szCs w:val="24"/>
        </w:rPr>
        <w:lastRenderedPageBreak/>
        <w:t>PRIDEDAMI DOKUMENTAI IR INFORMACIJA APIE KONFIDENCIALUMĄ</w:t>
      </w:r>
    </w:p>
    <w:p w14:paraId="72F6543F" w14:textId="77777777" w:rsidR="00D349B0" w:rsidRPr="008B6AA3" w:rsidRDefault="00D349B0" w:rsidP="00D349B0">
      <w:pPr>
        <w:pStyle w:val="Sraopastraipa"/>
        <w:jc w:val="center"/>
        <w:rPr>
          <w:rFonts w:ascii="Times New Roman" w:hAnsi="Times New Roman" w:cs="Times New Roman"/>
          <w:b/>
          <w:bCs/>
          <w:sz w:val="24"/>
          <w:szCs w:val="24"/>
        </w:rPr>
      </w:pPr>
    </w:p>
    <w:p w14:paraId="6F0AE7E6" w14:textId="77777777" w:rsidR="00D349B0" w:rsidRPr="008B6AA3" w:rsidRDefault="00D349B0" w:rsidP="00D349B0">
      <w:pPr>
        <w:pStyle w:val="Sraopastraipa"/>
        <w:ind w:left="0" w:firstLine="567"/>
        <w:rPr>
          <w:rFonts w:ascii="Times New Roman" w:hAnsi="Times New Roman" w:cs="Times New Roman"/>
          <w:sz w:val="24"/>
          <w:szCs w:val="24"/>
        </w:rPr>
      </w:pPr>
      <w:r w:rsidRPr="008B6AA3">
        <w:rPr>
          <w:rFonts w:ascii="Times New Roman" w:hAnsi="Times New Roman" w:cs="Times New Roman"/>
          <w:sz w:val="24"/>
          <w:szCs w:val="24"/>
        </w:rPr>
        <w:t>Jei nenurodyta kitaip, visi dokumentai teikiami su pasiūlymu CVP IS priemonėmis:</w:t>
      </w:r>
    </w:p>
    <w:p w14:paraId="106F5BDE" w14:textId="77777777" w:rsidR="00D349B0" w:rsidRPr="008B6AA3" w:rsidRDefault="00D349B0" w:rsidP="00D349B0">
      <w:pPr>
        <w:jc w:val="both"/>
        <w:rPr>
          <w:rFonts w:ascii="Times New Roman" w:hAnsi="Times New Roman" w:cs="Times New Roman"/>
          <w:b/>
          <w:bCs/>
          <w:sz w:val="24"/>
          <w:szCs w:val="24"/>
        </w:rPr>
      </w:pPr>
    </w:p>
    <w:tbl>
      <w:tblPr>
        <w:tblStyle w:val="Lentelstinklelis"/>
        <w:tblW w:w="9889" w:type="dxa"/>
        <w:tblInd w:w="0" w:type="dxa"/>
        <w:tblLook w:val="04A0" w:firstRow="1" w:lastRow="0" w:firstColumn="1" w:lastColumn="0" w:noHBand="0" w:noVBand="1"/>
      </w:tblPr>
      <w:tblGrid>
        <w:gridCol w:w="570"/>
        <w:gridCol w:w="4409"/>
        <w:gridCol w:w="1045"/>
        <w:gridCol w:w="1949"/>
        <w:gridCol w:w="1916"/>
      </w:tblGrid>
      <w:tr w:rsidR="00D349B0" w:rsidRPr="008B6AA3" w14:paraId="1C8AA7F5" w14:textId="77777777" w:rsidTr="009E5A8D">
        <w:tc>
          <w:tcPr>
            <w:tcW w:w="0" w:type="auto"/>
            <w:shd w:val="clear" w:color="auto" w:fill="F2CEED" w:themeFill="accent5" w:themeFillTint="33"/>
            <w:vAlign w:val="center"/>
          </w:tcPr>
          <w:p w14:paraId="1B240A20" w14:textId="77777777" w:rsidR="00D349B0" w:rsidRPr="008B6AA3" w:rsidRDefault="00D349B0" w:rsidP="009E5A8D">
            <w:pPr>
              <w:jc w:val="center"/>
              <w:rPr>
                <w:rFonts w:ascii="Times New Roman" w:hAnsi="Times New Roman" w:cs="Times New Roman"/>
                <w:b/>
                <w:bCs/>
                <w:sz w:val="24"/>
                <w:szCs w:val="24"/>
              </w:rPr>
            </w:pPr>
            <w:r w:rsidRPr="008B6AA3">
              <w:rPr>
                <w:rFonts w:ascii="Times New Roman" w:hAnsi="Times New Roman" w:cs="Times New Roman"/>
                <w:b/>
                <w:bCs/>
                <w:sz w:val="24"/>
                <w:szCs w:val="24"/>
              </w:rPr>
              <w:t>Eil.</w:t>
            </w:r>
          </w:p>
          <w:p w14:paraId="50A52320" w14:textId="77777777" w:rsidR="00D349B0" w:rsidRPr="008B6AA3" w:rsidRDefault="00D349B0" w:rsidP="009E5A8D">
            <w:pPr>
              <w:jc w:val="center"/>
              <w:rPr>
                <w:rFonts w:ascii="Times New Roman" w:hAnsi="Times New Roman" w:cs="Times New Roman"/>
                <w:b/>
                <w:bCs/>
                <w:sz w:val="24"/>
                <w:szCs w:val="24"/>
              </w:rPr>
            </w:pPr>
            <w:r w:rsidRPr="008B6AA3">
              <w:rPr>
                <w:rFonts w:ascii="Times New Roman" w:hAnsi="Times New Roman" w:cs="Times New Roman"/>
                <w:b/>
                <w:bCs/>
                <w:sz w:val="24"/>
                <w:szCs w:val="24"/>
              </w:rPr>
              <w:t>Nr.</w:t>
            </w:r>
          </w:p>
        </w:tc>
        <w:tc>
          <w:tcPr>
            <w:tcW w:w="4409" w:type="dxa"/>
            <w:shd w:val="clear" w:color="auto" w:fill="F2CEED" w:themeFill="accent5" w:themeFillTint="33"/>
            <w:vAlign w:val="center"/>
          </w:tcPr>
          <w:p w14:paraId="6A4150A0" w14:textId="77777777" w:rsidR="00D349B0" w:rsidRPr="008B6AA3" w:rsidRDefault="00D349B0" w:rsidP="009E5A8D">
            <w:pPr>
              <w:jc w:val="center"/>
              <w:rPr>
                <w:rFonts w:ascii="Times New Roman" w:hAnsi="Times New Roman" w:cs="Times New Roman"/>
                <w:b/>
                <w:bCs/>
                <w:sz w:val="24"/>
                <w:szCs w:val="24"/>
              </w:rPr>
            </w:pPr>
            <w:r w:rsidRPr="008B6AA3">
              <w:rPr>
                <w:rFonts w:ascii="Times New Roman" w:hAnsi="Times New Roman" w:cs="Times New Roman"/>
                <w:b/>
                <w:bCs/>
                <w:sz w:val="24"/>
                <w:szCs w:val="24"/>
              </w:rPr>
              <w:t>Dokumentas</w:t>
            </w:r>
          </w:p>
        </w:tc>
        <w:tc>
          <w:tcPr>
            <w:tcW w:w="1045" w:type="dxa"/>
            <w:shd w:val="clear" w:color="auto" w:fill="F2CEED" w:themeFill="accent5" w:themeFillTint="33"/>
            <w:vAlign w:val="center"/>
          </w:tcPr>
          <w:p w14:paraId="66BEE755" w14:textId="77777777" w:rsidR="00D349B0" w:rsidRPr="008B6AA3" w:rsidRDefault="00D349B0" w:rsidP="009E5A8D">
            <w:pPr>
              <w:jc w:val="center"/>
              <w:rPr>
                <w:rFonts w:ascii="Times New Roman" w:hAnsi="Times New Roman" w:cs="Times New Roman"/>
                <w:b/>
                <w:bCs/>
                <w:sz w:val="24"/>
                <w:szCs w:val="24"/>
              </w:rPr>
            </w:pPr>
            <w:r w:rsidRPr="008B6AA3">
              <w:rPr>
                <w:rFonts w:ascii="Times New Roman" w:hAnsi="Times New Roman" w:cs="Times New Roman"/>
                <w:b/>
                <w:bCs/>
                <w:sz w:val="24"/>
                <w:szCs w:val="24"/>
              </w:rPr>
              <w:t>Lapų skaičius</w:t>
            </w:r>
          </w:p>
        </w:tc>
        <w:tc>
          <w:tcPr>
            <w:tcW w:w="1949" w:type="dxa"/>
            <w:shd w:val="clear" w:color="auto" w:fill="F2CEED" w:themeFill="accent5" w:themeFillTint="33"/>
            <w:vAlign w:val="center"/>
          </w:tcPr>
          <w:p w14:paraId="44BDA695" w14:textId="77777777" w:rsidR="00D349B0" w:rsidRPr="008B6AA3" w:rsidRDefault="00D349B0" w:rsidP="009E5A8D">
            <w:pPr>
              <w:jc w:val="center"/>
              <w:rPr>
                <w:rFonts w:ascii="Times New Roman" w:hAnsi="Times New Roman" w:cs="Times New Roman"/>
                <w:b/>
                <w:bCs/>
                <w:sz w:val="24"/>
                <w:szCs w:val="24"/>
              </w:rPr>
            </w:pPr>
            <w:r w:rsidRPr="008B6AA3">
              <w:rPr>
                <w:rFonts w:ascii="Times New Roman" w:hAnsi="Times New Roman" w:cs="Times New Roman"/>
                <w:b/>
                <w:bCs/>
                <w:sz w:val="24"/>
                <w:szCs w:val="24"/>
              </w:rPr>
              <w:t>Ar dokumente yra konfidencialios informacijos?</w:t>
            </w:r>
          </w:p>
          <w:p w14:paraId="3AAC81E3" w14:textId="77777777" w:rsidR="00D349B0" w:rsidRPr="008B6AA3" w:rsidRDefault="00D349B0" w:rsidP="009E5A8D">
            <w:pPr>
              <w:jc w:val="center"/>
              <w:rPr>
                <w:rFonts w:ascii="Times New Roman" w:hAnsi="Times New Roman" w:cs="Times New Roman"/>
                <w:b/>
                <w:bCs/>
                <w:sz w:val="24"/>
                <w:szCs w:val="24"/>
              </w:rPr>
            </w:pPr>
            <w:r w:rsidRPr="008B6AA3">
              <w:rPr>
                <w:rFonts w:ascii="Times New Roman" w:hAnsi="Times New Roman" w:cs="Times New Roman"/>
                <w:b/>
                <w:bCs/>
                <w:sz w:val="24"/>
                <w:szCs w:val="24"/>
              </w:rPr>
              <w:t>(Taip / Ne)</w:t>
            </w:r>
          </w:p>
        </w:tc>
        <w:tc>
          <w:tcPr>
            <w:tcW w:w="1916" w:type="dxa"/>
            <w:shd w:val="clear" w:color="auto" w:fill="F2CEED" w:themeFill="accent5" w:themeFillTint="33"/>
            <w:vAlign w:val="center"/>
          </w:tcPr>
          <w:p w14:paraId="06FFC08D" w14:textId="77777777" w:rsidR="00D349B0" w:rsidRPr="008B6AA3" w:rsidRDefault="00D349B0" w:rsidP="009E5A8D">
            <w:pPr>
              <w:jc w:val="center"/>
              <w:rPr>
                <w:rFonts w:ascii="Times New Roman" w:hAnsi="Times New Roman" w:cs="Times New Roman"/>
                <w:b/>
                <w:bCs/>
                <w:sz w:val="24"/>
                <w:szCs w:val="24"/>
              </w:rPr>
            </w:pPr>
            <w:r w:rsidRPr="008B6AA3">
              <w:rPr>
                <w:rFonts w:ascii="Times New Roman" w:hAnsi="Times New Roman" w:cs="Times New Roman"/>
                <w:b/>
                <w:bCs/>
                <w:sz w:val="24"/>
                <w:szCs w:val="24"/>
              </w:rPr>
              <w:t>Paaiškinimas, kokia konkreti informacija dokumente yra konfidenciali ir kodėl</w:t>
            </w:r>
          </w:p>
        </w:tc>
      </w:tr>
      <w:tr w:rsidR="00D349B0" w:rsidRPr="008B6AA3" w14:paraId="0300E56D" w14:textId="77777777" w:rsidTr="009E5A8D">
        <w:tc>
          <w:tcPr>
            <w:tcW w:w="0" w:type="auto"/>
            <w:vAlign w:val="center"/>
          </w:tcPr>
          <w:p w14:paraId="0E5A2777" w14:textId="77777777" w:rsidR="00D349B0" w:rsidRPr="008B6AA3" w:rsidRDefault="00D349B0" w:rsidP="009E5A8D">
            <w:pPr>
              <w:jc w:val="center"/>
              <w:rPr>
                <w:rFonts w:ascii="Times New Roman" w:hAnsi="Times New Roman" w:cs="Times New Roman"/>
                <w:bCs/>
                <w:sz w:val="24"/>
                <w:szCs w:val="24"/>
              </w:rPr>
            </w:pPr>
            <w:r w:rsidRPr="008B6AA3">
              <w:rPr>
                <w:rFonts w:ascii="Times New Roman" w:hAnsi="Times New Roman" w:cs="Times New Roman"/>
                <w:i/>
                <w:sz w:val="24"/>
                <w:szCs w:val="24"/>
              </w:rPr>
              <w:t>1</w:t>
            </w:r>
          </w:p>
        </w:tc>
        <w:tc>
          <w:tcPr>
            <w:tcW w:w="4409" w:type="dxa"/>
            <w:vAlign w:val="center"/>
          </w:tcPr>
          <w:p w14:paraId="33A8C251" w14:textId="77777777" w:rsidR="00D349B0" w:rsidRPr="008B6AA3" w:rsidRDefault="00D349B0" w:rsidP="009E5A8D">
            <w:pPr>
              <w:jc w:val="center"/>
              <w:rPr>
                <w:rFonts w:ascii="Times New Roman" w:hAnsi="Times New Roman" w:cs="Times New Roman"/>
                <w:bCs/>
                <w:sz w:val="24"/>
                <w:szCs w:val="24"/>
              </w:rPr>
            </w:pPr>
            <w:r w:rsidRPr="008B6AA3">
              <w:rPr>
                <w:rFonts w:ascii="Times New Roman" w:hAnsi="Times New Roman" w:cs="Times New Roman"/>
                <w:i/>
                <w:iCs/>
                <w:sz w:val="24"/>
                <w:szCs w:val="24"/>
              </w:rPr>
              <w:t>2</w:t>
            </w:r>
          </w:p>
        </w:tc>
        <w:tc>
          <w:tcPr>
            <w:tcW w:w="1045" w:type="dxa"/>
          </w:tcPr>
          <w:p w14:paraId="6C337F34" w14:textId="77777777" w:rsidR="00D349B0" w:rsidRPr="008B6AA3" w:rsidRDefault="00D349B0" w:rsidP="009E5A8D">
            <w:pPr>
              <w:jc w:val="center"/>
              <w:rPr>
                <w:rFonts w:ascii="Times New Roman" w:hAnsi="Times New Roman" w:cs="Times New Roman"/>
                <w:i/>
                <w:sz w:val="24"/>
                <w:szCs w:val="24"/>
              </w:rPr>
            </w:pPr>
            <w:r w:rsidRPr="008B6AA3">
              <w:rPr>
                <w:rFonts w:ascii="Times New Roman" w:hAnsi="Times New Roman" w:cs="Times New Roman"/>
                <w:i/>
                <w:sz w:val="24"/>
                <w:szCs w:val="24"/>
              </w:rPr>
              <w:t>3</w:t>
            </w:r>
          </w:p>
        </w:tc>
        <w:tc>
          <w:tcPr>
            <w:tcW w:w="1949" w:type="dxa"/>
            <w:vAlign w:val="center"/>
          </w:tcPr>
          <w:p w14:paraId="0EA3EFAB" w14:textId="77777777" w:rsidR="00D349B0" w:rsidRPr="008B6AA3" w:rsidRDefault="00D349B0" w:rsidP="009E5A8D">
            <w:pPr>
              <w:jc w:val="center"/>
              <w:rPr>
                <w:rFonts w:ascii="Times New Roman" w:hAnsi="Times New Roman" w:cs="Times New Roman"/>
                <w:bCs/>
                <w:i/>
                <w:iCs/>
                <w:sz w:val="24"/>
                <w:szCs w:val="24"/>
              </w:rPr>
            </w:pPr>
            <w:r w:rsidRPr="008B6AA3">
              <w:rPr>
                <w:rFonts w:ascii="Times New Roman" w:hAnsi="Times New Roman" w:cs="Times New Roman"/>
                <w:bCs/>
                <w:i/>
                <w:iCs/>
                <w:sz w:val="24"/>
                <w:szCs w:val="24"/>
              </w:rPr>
              <w:t>4</w:t>
            </w:r>
          </w:p>
        </w:tc>
        <w:tc>
          <w:tcPr>
            <w:tcW w:w="1916" w:type="dxa"/>
            <w:vAlign w:val="center"/>
          </w:tcPr>
          <w:p w14:paraId="422E3DAD" w14:textId="77777777" w:rsidR="00D349B0" w:rsidRPr="008B6AA3" w:rsidRDefault="00D349B0" w:rsidP="009E5A8D">
            <w:pPr>
              <w:jc w:val="center"/>
              <w:rPr>
                <w:rFonts w:ascii="Times New Roman" w:hAnsi="Times New Roman" w:cs="Times New Roman"/>
                <w:bCs/>
                <w:sz w:val="24"/>
                <w:szCs w:val="24"/>
              </w:rPr>
            </w:pPr>
            <w:r w:rsidRPr="008B6AA3">
              <w:rPr>
                <w:rFonts w:ascii="Times New Roman" w:hAnsi="Times New Roman" w:cs="Times New Roman"/>
                <w:i/>
                <w:sz w:val="24"/>
                <w:szCs w:val="24"/>
              </w:rPr>
              <w:t>5</w:t>
            </w:r>
          </w:p>
        </w:tc>
      </w:tr>
      <w:tr w:rsidR="00D349B0" w:rsidRPr="008B6AA3" w14:paraId="1682C986" w14:textId="77777777" w:rsidTr="009E5A8D">
        <w:tc>
          <w:tcPr>
            <w:tcW w:w="0" w:type="auto"/>
          </w:tcPr>
          <w:p w14:paraId="546E3653" w14:textId="77777777" w:rsidR="00D349B0" w:rsidRPr="008B6AA3" w:rsidRDefault="00D349B0" w:rsidP="009E5A8D">
            <w:pPr>
              <w:rPr>
                <w:rFonts w:ascii="Times New Roman" w:hAnsi="Times New Roman" w:cs="Times New Roman"/>
                <w:sz w:val="24"/>
                <w:szCs w:val="24"/>
              </w:rPr>
            </w:pPr>
            <w:r>
              <w:rPr>
                <w:rFonts w:ascii="Times New Roman" w:hAnsi="Times New Roman" w:cs="Times New Roman"/>
                <w:sz w:val="24"/>
                <w:szCs w:val="24"/>
              </w:rPr>
              <w:t>1.</w:t>
            </w:r>
          </w:p>
        </w:tc>
        <w:tc>
          <w:tcPr>
            <w:tcW w:w="4409" w:type="dxa"/>
          </w:tcPr>
          <w:p w14:paraId="2327030B" w14:textId="77777777" w:rsidR="00D349B0" w:rsidRPr="000C63BE" w:rsidRDefault="00D349B0" w:rsidP="009E5A8D">
            <w:pPr>
              <w:rPr>
                <w:rFonts w:ascii="Times New Roman" w:eastAsia="Arial" w:hAnsi="Times New Roman" w:cs="Times New Roman"/>
                <w:sz w:val="24"/>
                <w:szCs w:val="24"/>
              </w:rPr>
            </w:pPr>
            <w:r w:rsidRPr="000C63BE">
              <w:rPr>
                <w:rFonts w:ascii="Times New Roman" w:eastAsia="Arial" w:hAnsi="Times New Roman" w:cs="Times New Roman"/>
                <w:sz w:val="24"/>
                <w:szCs w:val="24"/>
              </w:rPr>
              <w:t xml:space="preserve">Ketinimų protokolas ar </w:t>
            </w:r>
            <w:proofErr w:type="spellStart"/>
            <w:r w:rsidRPr="000C63BE">
              <w:rPr>
                <w:rFonts w:ascii="Times New Roman" w:eastAsia="Arial" w:hAnsi="Times New Roman" w:cs="Times New Roman"/>
                <w:sz w:val="24"/>
                <w:szCs w:val="24"/>
              </w:rPr>
              <w:t>subtiekimo</w:t>
            </w:r>
            <w:proofErr w:type="spellEnd"/>
            <w:r w:rsidRPr="000C63BE">
              <w:rPr>
                <w:rFonts w:ascii="Times New Roman" w:eastAsia="Arial" w:hAnsi="Times New Roman" w:cs="Times New Roman"/>
                <w:sz w:val="24"/>
                <w:szCs w:val="24"/>
              </w:rPr>
              <w:t xml:space="preserve"> sutartis (ar kiti dokumentai), jei tiekėjui yra žinomi ketinami pasitelkti subtiekėjai sutarties vykdymui</w:t>
            </w:r>
          </w:p>
        </w:tc>
        <w:tc>
          <w:tcPr>
            <w:tcW w:w="1045" w:type="dxa"/>
          </w:tcPr>
          <w:p w14:paraId="2AAC9543" w14:textId="77777777" w:rsidR="00D349B0" w:rsidRPr="008B6AA3" w:rsidRDefault="00D349B0" w:rsidP="009E5A8D">
            <w:pPr>
              <w:rPr>
                <w:rFonts w:ascii="Times New Roman" w:hAnsi="Times New Roman" w:cs="Times New Roman"/>
                <w:sz w:val="24"/>
                <w:szCs w:val="24"/>
              </w:rPr>
            </w:pPr>
          </w:p>
        </w:tc>
        <w:tc>
          <w:tcPr>
            <w:tcW w:w="1949" w:type="dxa"/>
          </w:tcPr>
          <w:p w14:paraId="39E70421" w14:textId="77777777" w:rsidR="00D349B0" w:rsidRPr="008B6AA3" w:rsidRDefault="00D349B0" w:rsidP="009E5A8D">
            <w:pPr>
              <w:rPr>
                <w:rFonts w:ascii="Times New Roman" w:hAnsi="Times New Roman" w:cs="Times New Roman"/>
                <w:sz w:val="24"/>
                <w:szCs w:val="24"/>
              </w:rPr>
            </w:pPr>
          </w:p>
        </w:tc>
        <w:tc>
          <w:tcPr>
            <w:tcW w:w="1916" w:type="dxa"/>
          </w:tcPr>
          <w:p w14:paraId="6E964931" w14:textId="77777777" w:rsidR="00D349B0" w:rsidRPr="008B6AA3" w:rsidRDefault="00D349B0" w:rsidP="009E5A8D">
            <w:pPr>
              <w:rPr>
                <w:rFonts w:ascii="Times New Roman" w:hAnsi="Times New Roman" w:cs="Times New Roman"/>
                <w:sz w:val="24"/>
                <w:szCs w:val="24"/>
              </w:rPr>
            </w:pPr>
          </w:p>
        </w:tc>
      </w:tr>
      <w:tr w:rsidR="00D349B0" w:rsidRPr="008B6AA3" w14:paraId="17038818" w14:textId="77777777" w:rsidTr="009E5A8D">
        <w:tc>
          <w:tcPr>
            <w:tcW w:w="0" w:type="auto"/>
          </w:tcPr>
          <w:p w14:paraId="3279E2BC" w14:textId="77777777" w:rsidR="00D349B0" w:rsidRPr="008B6AA3" w:rsidRDefault="00D349B0" w:rsidP="009E5A8D">
            <w:pPr>
              <w:rPr>
                <w:rFonts w:ascii="Times New Roman" w:hAnsi="Times New Roman" w:cs="Times New Roman"/>
                <w:sz w:val="24"/>
                <w:szCs w:val="24"/>
              </w:rPr>
            </w:pPr>
            <w:r>
              <w:rPr>
                <w:rFonts w:ascii="Times New Roman" w:hAnsi="Times New Roman" w:cs="Times New Roman"/>
                <w:sz w:val="24"/>
                <w:szCs w:val="24"/>
              </w:rPr>
              <w:t>2</w:t>
            </w:r>
            <w:r w:rsidRPr="008B6AA3">
              <w:rPr>
                <w:rFonts w:ascii="Times New Roman" w:hAnsi="Times New Roman" w:cs="Times New Roman"/>
                <w:sz w:val="24"/>
                <w:szCs w:val="24"/>
              </w:rPr>
              <w:t xml:space="preserve">. </w:t>
            </w:r>
          </w:p>
        </w:tc>
        <w:tc>
          <w:tcPr>
            <w:tcW w:w="4409" w:type="dxa"/>
          </w:tcPr>
          <w:p w14:paraId="08FC23F6" w14:textId="77777777" w:rsidR="00D349B0" w:rsidRPr="008B6AA3" w:rsidRDefault="00D349B0" w:rsidP="009E5A8D">
            <w:pPr>
              <w:rPr>
                <w:rFonts w:ascii="Times New Roman" w:eastAsia="Arial" w:hAnsi="Times New Roman" w:cs="Times New Roman"/>
                <w:sz w:val="24"/>
                <w:szCs w:val="24"/>
              </w:rPr>
            </w:pPr>
            <w:r w:rsidRPr="008B6AA3">
              <w:rPr>
                <w:rFonts w:ascii="Times New Roman" w:eastAsia="Arial" w:hAnsi="Times New Roman" w:cs="Times New Roman"/>
                <w:sz w:val="24"/>
                <w:szCs w:val="24"/>
              </w:rPr>
              <w:t>Pasirašytas EBVPD (jei anksčiau teiktame (-</w:t>
            </w:r>
            <w:proofErr w:type="spellStart"/>
            <w:r w:rsidRPr="008B6AA3">
              <w:rPr>
                <w:rFonts w:ascii="Times New Roman" w:eastAsia="Arial" w:hAnsi="Times New Roman" w:cs="Times New Roman"/>
                <w:sz w:val="24"/>
                <w:szCs w:val="24"/>
              </w:rPr>
              <w:t>uose</w:t>
            </w:r>
            <w:proofErr w:type="spellEnd"/>
            <w:r w:rsidRPr="008B6AA3">
              <w:rPr>
                <w:rFonts w:ascii="Times New Roman" w:eastAsia="Arial" w:hAnsi="Times New Roman" w:cs="Times New Roman"/>
                <w:sz w:val="24"/>
                <w:szCs w:val="24"/>
              </w:rPr>
              <w:t>) EBVPD informacija yra pasikeitusi)</w:t>
            </w:r>
          </w:p>
        </w:tc>
        <w:tc>
          <w:tcPr>
            <w:tcW w:w="1045" w:type="dxa"/>
          </w:tcPr>
          <w:p w14:paraId="4BFC49CA" w14:textId="77777777" w:rsidR="00D349B0" w:rsidRPr="008B6AA3" w:rsidRDefault="00D349B0" w:rsidP="009E5A8D">
            <w:pPr>
              <w:rPr>
                <w:rFonts w:ascii="Times New Roman" w:hAnsi="Times New Roman" w:cs="Times New Roman"/>
                <w:sz w:val="24"/>
                <w:szCs w:val="24"/>
              </w:rPr>
            </w:pPr>
          </w:p>
        </w:tc>
        <w:tc>
          <w:tcPr>
            <w:tcW w:w="1949" w:type="dxa"/>
          </w:tcPr>
          <w:p w14:paraId="28A7B7C8" w14:textId="77777777" w:rsidR="00D349B0" w:rsidRPr="008B6AA3" w:rsidRDefault="00D349B0" w:rsidP="009E5A8D">
            <w:pPr>
              <w:rPr>
                <w:rFonts w:ascii="Times New Roman" w:hAnsi="Times New Roman" w:cs="Times New Roman"/>
                <w:sz w:val="24"/>
                <w:szCs w:val="24"/>
              </w:rPr>
            </w:pPr>
          </w:p>
        </w:tc>
        <w:tc>
          <w:tcPr>
            <w:tcW w:w="1916" w:type="dxa"/>
          </w:tcPr>
          <w:p w14:paraId="45422EA0" w14:textId="77777777" w:rsidR="00D349B0" w:rsidRPr="008B6AA3" w:rsidRDefault="00D349B0" w:rsidP="009E5A8D">
            <w:pPr>
              <w:rPr>
                <w:rFonts w:ascii="Times New Roman" w:hAnsi="Times New Roman" w:cs="Times New Roman"/>
                <w:sz w:val="24"/>
                <w:szCs w:val="24"/>
              </w:rPr>
            </w:pPr>
          </w:p>
        </w:tc>
      </w:tr>
    </w:tbl>
    <w:p w14:paraId="7D88BDA2" w14:textId="77777777" w:rsidR="00D349B0" w:rsidRPr="008B6AA3" w:rsidRDefault="00D349B0" w:rsidP="00D349B0">
      <w:pPr>
        <w:jc w:val="both"/>
        <w:rPr>
          <w:rFonts w:ascii="Times New Roman" w:hAnsi="Times New Roman" w:cs="Times New Roman"/>
          <w:b/>
          <w:bCs/>
          <w:sz w:val="24"/>
          <w:szCs w:val="24"/>
        </w:rPr>
      </w:pPr>
    </w:p>
    <w:p w14:paraId="01DFE38C" w14:textId="77777777" w:rsidR="00D349B0" w:rsidRPr="008B6AA3" w:rsidRDefault="00D349B0" w:rsidP="00D349B0">
      <w:pPr>
        <w:jc w:val="both"/>
        <w:rPr>
          <w:rFonts w:ascii="Times New Roman" w:hAnsi="Times New Roman" w:cs="Times New Roman"/>
          <w:b/>
          <w:bCs/>
          <w:sz w:val="24"/>
          <w:szCs w:val="24"/>
        </w:rPr>
      </w:pPr>
      <w:r w:rsidRPr="008B6AA3">
        <w:rPr>
          <w:rFonts w:ascii="Times New Roman" w:hAnsi="Times New Roman" w:cs="Times New Roman"/>
          <w:b/>
          <w:bCs/>
          <w:sz w:val="24"/>
          <w:szCs w:val="24"/>
        </w:rPr>
        <w:t>Pateikdamas šį pasiūlymą, tvirtinu, kad:</w:t>
      </w:r>
    </w:p>
    <w:p w14:paraId="0529105C" w14:textId="77777777" w:rsidR="00D349B0" w:rsidRPr="008B6AA3" w:rsidRDefault="00D349B0" w:rsidP="00D349B0">
      <w:pPr>
        <w:pStyle w:val="Sraopastraipa"/>
        <w:numPr>
          <w:ilvl w:val="0"/>
          <w:numId w:val="1"/>
        </w:numPr>
        <w:ind w:left="0" w:firstLine="567"/>
        <w:jc w:val="both"/>
        <w:rPr>
          <w:rFonts w:ascii="Times New Roman" w:hAnsi="Times New Roman" w:cs="Times New Roman"/>
          <w:b/>
          <w:bCs/>
          <w:smallCaps/>
          <w:sz w:val="24"/>
          <w:szCs w:val="24"/>
        </w:rPr>
      </w:pPr>
      <w:r w:rsidRPr="008B6AA3">
        <w:rPr>
          <w:rFonts w:ascii="Times New Roman" w:hAnsi="Times New Roman" w:cs="Times New Roman"/>
          <w:sz w:val="24"/>
          <w:szCs w:val="24"/>
        </w:rPr>
        <w:t>esu susipažinęs su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13654A21" w14:textId="77777777" w:rsidR="00D349B0" w:rsidRPr="008B6AA3" w:rsidRDefault="00D349B0" w:rsidP="00D349B0">
      <w:pPr>
        <w:pStyle w:val="Sraopastraipa"/>
        <w:numPr>
          <w:ilvl w:val="0"/>
          <w:numId w:val="1"/>
        </w:numPr>
        <w:ind w:left="0" w:firstLine="567"/>
        <w:jc w:val="both"/>
        <w:rPr>
          <w:rFonts w:ascii="Times New Roman" w:hAnsi="Times New Roman" w:cs="Times New Roman"/>
          <w:b/>
          <w:bCs/>
          <w:smallCaps/>
          <w:sz w:val="24"/>
          <w:szCs w:val="24"/>
        </w:rPr>
      </w:pPr>
      <w:r w:rsidRPr="008B6AA3">
        <w:rPr>
          <w:rFonts w:ascii="Times New Roman" w:hAnsi="Times New Roman" w:cs="Times New Roman"/>
          <w:sz w:val="24"/>
          <w:szCs w:val="24"/>
        </w:rPr>
        <w:t>sutinku su konkretaus pirkimo sąlygose nustatytais reikalavimais ir procedūromis;</w:t>
      </w:r>
    </w:p>
    <w:p w14:paraId="2FD9A102" w14:textId="77777777" w:rsidR="00D349B0" w:rsidRPr="008B6AA3" w:rsidRDefault="00D349B0" w:rsidP="00D349B0">
      <w:pPr>
        <w:pStyle w:val="Sraopastraipa"/>
        <w:numPr>
          <w:ilvl w:val="0"/>
          <w:numId w:val="1"/>
        </w:numPr>
        <w:ind w:left="0" w:firstLine="567"/>
        <w:jc w:val="both"/>
        <w:rPr>
          <w:rFonts w:ascii="Times New Roman" w:hAnsi="Times New Roman" w:cs="Times New Roman"/>
          <w:sz w:val="24"/>
          <w:szCs w:val="24"/>
        </w:rPr>
      </w:pPr>
      <w:r w:rsidRPr="008B6AA3">
        <w:rPr>
          <w:rFonts w:ascii="Times New Roman" w:hAnsi="Times New Roman" w:cs="Times New Roman"/>
          <w:sz w:val="24"/>
          <w:szCs w:val="24"/>
        </w:rPr>
        <w:t>pasiūlymo dokumentuose pateikti duomenys ir informacija yra teisinga ir apima viską, ko reikia tinkamam sutarties įvykdymui;</w:t>
      </w:r>
    </w:p>
    <w:p w14:paraId="4B0289D4" w14:textId="77777777" w:rsidR="00D349B0" w:rsidRPr="008B6AA3" w:rsidRDefault="00D349B0" w:rsidP="00D349B0">
      <w:pPr>
        <w:pStyle w:val="Sraopastraipa"/>
        <w:numPr>
          <w:ilvl w:val="0"/>
          <w:numId w:val="1"/>
        </w:numPr>
        <w:ind w:left="0" w:firstLine="567"/>
        <w:jc w:val="both"/>
        <w:rPr>
          <w:rFonts w:ascii="Times New Roman" w:hAnsi="Times New Roman" w:cs="Times New Roman"/>
          <w:sz w:val="24"/>
          <w:szCs w:val="24"/>
        </w:rPr>
      </w:pPr>
      <w:r w:rsidRPr="008B6AA3">
        <w:rPr>
          <w:rFonts w:ascii="Times New Roman" w:hAnsi="Times New Roman" w:cs="Times New Roman"/>
          <w:sz w:val="24"/>
          <w:szCs w:val="24"/>
        </w:rPr>
        <w:t>pasiūlymas galioja tiek, kiek nustatyta konkretaus pirkimo sąlygose;</w:t>
      </w:r>
    </w:p>
    <w:p w14:paraId="3B6E5FC6" w14:textId="77777777" w:rsidR="00D349B0" w:rsidRPr="008B6AA3" w:rsidRDefault="00D349B0" w:rsidP="00D349B0">
      <w:pPr>
        <w:pStyle w:val="Sraopastraipa"/>
        <w:numPr>
          <w:ilvl w:val="0"/>
          <w:numId w:val="1"/>
        </w:numPr>
        <w:ind w:left="0" w:firstLine="567"/>
        <w:jc w:val="both"/>
        <w:rPr>
          <w:rFonts w:ascii="Times New Roman" w:hAnsi="Times New Roman" w:cs="Times New Roman"/>
          <w:sz w:val="24"/>
          <w:szCs w:val="24"/>
        </w:rPr>
      </w:pPr>
      <w:r w:rsidRPr="008B6AA3">
        <w:rPr>
          <w:rFonts w:ascii="Times New Roman" w:hAnsi="Times New Roman" w:cs="Times New Roman"/>
          <w:sz w:val="24"/>
          <w:szCs w:val="24"/>
        </w:rPr>
        <w:t>jeigu tiekėjo kvalifikacija dėl teisės verstis atitinkama veikla nebuvo tikrinama arba tikrinama ne visa apimtimi, tiekėjas pirkimo vykdytojui įsipareigoja, kad pirkimo sutartį vykdys tik tokią teisę turintys asmenys.</w:t>
      </w:r>
    </w:p>
    <w:p w14:paraId="145CF152" w14:textId="77777777" w:rsidR="00D349B0" w:rsidRPr="008B6AA3" w:rsidRDefault="00D349B0" w:rsidP="00D349B0">
      <w:pPr>
        <w:contextualSpacing/>
        <w:jc w:val="both"/>
        <w:rPr>
          <w:rFonts w:ascii="Times New Roman" w:hAnsi="Times New Roman" w:cs="Times New Roman"/>
          <w:sz w:val="24"/>
          <w:szCs w:val="24"/>
        </w:rPr>
      </w:pPr>
    </w:p>
    <w:p w14:paraId="3A08E18F" w14:textId="3D2DFD32" w:rsidR="00EC735D" w:rsidRDefault="00EC735D" w:rsidP="00EC735D">
      <w:pPr>
        <w:pStyle w:val="prastasiniatinklio"/>
      </w:pPr>
    </w:p>
    <w:p w14:paraId="4CA287B7" w14:textId="2F862AA2" w:rsidR="00D349B0" w:rsidRPr="008B6AA3" w:rsidRDefault="00EC735D" w:rsidP="00D349B0">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123D68C6" w14:textId="0B56DF22" w:rsidR="00D349B0" w:rsidRPr="008B6AA3" w:rsidRDefault="00CB2FD0" w:rsidP="00D349B0">
      <w:pPr>
        <w:rPr>
          <w:rFonts w:ascii="Times New Roman" w:hAnsi="Times New Roman" w:cs="Times New Roman"/>
          <w:sz w:val="24"/>
          <w:szCs w:val="24"/>
        </w:rPr>
      </w:pPr>
      <w:r>
        <w:rPr>
          <w:rFonts w:ascii="Times New Roman" w:hAnsi="Times New Roman" w:cs="Times New Roman"/>
          <w:sz w:val="24"/>
          <w:szCs w:val="24"/>
        </w:rPr>
        <w:t xml:space="preserve">                                                                                         </w:t>
      </w:r>
      <w:r w:rsidR="00EC735D">
        <w:rPr>
          <w:rFonts w:ascii="Times New Roman" w:hAnsi="Times New Roman" w:cs="Times New Roman"/>
          <w:sz w:val="24"/>
          <w:szCs w:val="24"/>
        </w:rPr>
        <w:t xml:space="preserve">      </w:t>
      </w:r>
      <w:r>
        <w:rPr>
          <w:rFonts w:ascii="Times New Roman" w:hAnsi="Times New Roman" w:cs="Times New Roman"/>
          <w:sz w:val="24"/>
          <w:szCs w:val="24"/>
        </w:rPr>
        <w:t xml:space="preserve">                                          Gintaras Daugėla</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349B0" w:rsidRPr="008B6AA3" w14:paraId="59DB8999" w14:textId="77777777" w:rsidTr="009E5A8D">
        <w:trPr>
          <w:trHeight w:val="186"/>
        </w:trPr>
        <w:tc>
          <w:tcPr>
            <w:tcW w:w="3870" w:type="dxa"/>
            <w:tcBorders>
              <w:top w:val="single" w:sz="4" w:space="0" w:color="auto"/>
              <w:left w:val="nil"/>
              <w:bottom w:val="nil"/>
              <w:right w:val="nil"/>
            </w:tcBorders>
          </w:tcPr>
          <w:p w14:paraId="58E93FFB" w14:textId="77777777" w:rsidR="00D349B0" w:rsidRPr="008B6AA3" w:rsidRDefault="00D349B0" w:rsidP="009E5A8D">
            <w:pPr>
              <w:rPr>
                <w:rFonts w:ascii="Times New Roman" w:hAnsi="Times New Roman" w:cs="Times New Roman"/>
                <w:iCs/>
                <w:sz w:val="24"/>
                <w:szCs w:val="24"/>
              </w:rPr>
            </w:pPr>
            <w:r w:rsidRPr="008B6AA3">
              <w:rPr>
                <w:rFonts w:ascii="Times New Roman" w:hAnsi="Times New Roman" w:cs="Times New Roman"/>
                <w:iCs/>
                <w:sz w:val="24"/>
                <w:szCs w:val="24"/>
              </w:rPr>
              <w:t>(Tiekėjo arba jo įgalioto asmens pareigų pavadinimas)</w:t>
            </w:r>
          </w:p>
        </w:tc>
        <w:tc>
          <w:tcPr>
            <w:tcW w:w="604" w:type="dxa"/>
            <w:tcBorders>
              <w:top w:val="nil"/>
              <w:left w:val="nil"/>
              <w:bottom w:val="nil"/>
              <w:right w:val="nil"/>
            </w:tcBorders>
          </w:tcPr>
          <w:p w14:paraId="0748680A" w14:textId="77777777" w:rsidR="00D349B0" w:rsidRPr="008B6AA3" w:rsidRDefault="00D349B0" w:rsidP="009E5A8D">
            <w:pPr>
              <w:rPr>
                <w:rFonts w:ascii="Times New Roman" w:hAnsi="Times New Roman" w:cs="Times New Roman"/>
                <w:iCs/>
                <w:sz w:val="24"/>
                <w:szCs w:val="24"/>
              </w:rPr>
            </w:pPr>
          </w:p>
        </w:tc>
        <w:tc>
          <w:tcPr>
            <w:tcW w:w="1980" w:type="dxa"/>
            <w:tcBorders>
              <w:top w:val="single" w:sz="4" w:space="0" w:color="auto"/>
              <w:left w:val="nil"/>
              <w:bottom w:val="nil"/>
              <w:right w:val="nil"/>
            </w:tcBorders>
            <w:hideMark/>
          </w:tcPr>
          <w:p w14:paraId="7FCBF1AA" w14:textId="77777777" w:rsidR="00D349B0" w:rsidRPr="008B6AA3" w:rsidRDefault="00D349B0" w:rsidP="009E5A8D">
            <w:pPr>
              <w:jc w:val="center"/>
              <w:rPr>
                <w:rFonts w:ascii="Times New Roman" w:hAnsi="Times New Roman" w:cs="Times New Roman"/>
                <w:iCs/>
                <w:sz w:val="24"/>
                <w:szCs w:val="24"/>
              </w:rPr>
            </w:pPr>
            <w:r w:rsidRPr="008B6AA3">
              <w:rPr>
                <w:rFonts w:ascii="Times New Roman" w:hAnsi="Times New Roman" w:cs="Times New Roman"/>
                <w:iCs/>
                <w:sz w:val="24"/>
                <w:szCs w:val="24"/>
              </w:rPr>
              <w:t>(Parašas)</w:t>
            </w:r>
          </w:p>
        </w:tc>
        <w:tc>
          <w:tcPr>
            <w:tcW w:w="701" w:type="dxa"/>
            <w:tcBorders>
              <w:top w:val="nil"/>
              <w:left w:val="nil"/>
              <w:bottom w:val="nil"/>
              <w:right w:val="nil"/>
            </w:tcBorders>
          </w:tcPr>
          <w:p w14:paraId="4E030323" w14:textId="77777777" w:rsidR="00D349B0" w:rsidRPr="008B6AA3" w:rsidRDefault="00D349B0" w:rsidP="009E5A8D">
            <w:pPr>
              <w:rPr>
                <w:rFonts w:ascii="Times New Roman" w:hAnsi="Times New Roman" w:cs="Times New Roman"/>
                <w:iCs/>
                <w:sz w:val="24"/>
                <w:szCs w:val="24"/>
              </w:rPr>
            </w:pPr>
          </w:p>
        </w:tc>
        <w:tc>
          <w:tcPr>
            <w:tcW w:w="2655" w:type="dxa"/>
            <w:tcBorders>
              <w:top w:val="single" w:sz="4" w:space="0" w:color="auto"/>
              <w:left w:val="nil"/>
              <w:bottom w:val="nil"/>
              <w:right w:val="nil"/>
            </w:tcBorders>
            <w:hideMark/>
          </w:tcPr>
          <w:p w14:paraId="649C43A2" w14:textId="77777777" w:rsidR="00D349B0" w:rsidRPr="008B6AA3" w:rsidRDefault="00D349B0" w:rsidP="009E5A8D">
            <w:pPr>
              <w:jc w:val="right"/>
              <w:rPr>
                <w:rFonts w:ascii="Times New Roman" w:hAnsi="Times New Roman" w:cs="Times New Roman"/>
                <w:iCs/>
                <w:sz w:val="24"/>
                <w:szCs w:val="24"/>
              </w:rPr>
            </w:pPr>
            <w:r w:rsidRPr="008B6AA3">
              <w:rPr>
                <w:rFonts w:ascii="Times New Roman" w:hAnsi="Times New Roman" w:cs="Times New Roman"/>
                <w:iCs/>
                <w:sz w:val="24"/>
                <w:szCs w:val="24"/>
              </w:rPr>
              <w:t>(Vardas, pavardė)</w:t>
            </w:r>
          </w:p>
        </w:tc>
      </w:tr>
    </w:tbl>
    <w:p w14:paraId="563A9410" w14:textId="77777777" w:rsidR="00D349B0" w:rsidRPr="008B6AA3" w:rsidRDefault="00D349B0" w:rsidP="00D349B0">
      <w:pPr>
        <w:rPr>
          <w:rFonts w:ascii="Times New Roman" w:eastAsia="Arial" w:hAnsi="Times New Roman" w:cs="Times New Roman"/>
          <w:bCs/>
          <w:sz w:val="24"/>
          <w:szCs w:val="24"/>
        </w:rPr>
      </w:pPr>
    </w:p>
    <w:p w14:paraId="204F0FB8" w14:textId="77777777" w:rsidR="00D349B0" w:rsidRPr="00763797" w:rsidRDefault="00D349B0" w:rsidP="00D349B0">
      <w:pPr>
        <w:rPr>
          <w:rFonts w:ascii="Times New Roman" w:eastAsia="Arial" w:hAnsi="Times New Roman" w:cs="Times New Roman"/>
          <w:bCs/>
          <w:sz w:val="24"/>
          <w:szCs w:val="24"/>
        </w:rPr>
      </w:pPr>
    </w:p>
    <w:p w14:paraId="141ABA85" w14:textId="77777777" w:rsidR="00D349B0" w:rsidRDefault="00D349B0" w:rsidP="00D349B0"/>
    <w:p w14:paraId="60724E64" w14:textId="77777777" w:rsidR="00D349B0" w:rsidRDefault="00D349B0" w:rsidP="00D349B0"/>
    <w:p w14:paraId="6851EC6B" w14:textId="77777777" w:rsidR="00D349B0" w:rsidRDefault="00D349B0" w:rsidP="00D349B0"/>
    <w:p w14:paraId="2FBD0D16" w14:textId="77777777" w:rsidR="00C00F36" w:rsidRDefault="00C00F36"/>
    <w:sectPr w:rsidR="00C00F36" w:rsidSect="00D349B0">
      <w:headerReference w:type="even" r:id="rId7"/>
      <w:headerReference w:type="default" r:id="rId8"/>
      <w:headerReference w:type="first" r:id="rId9"/>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FD645" w14:textId="77777777" w:rsidR="00840CE7" w:rsidRDefault="00840CE7">
      <w:r>
        <w:separator/>
      </w:r>
    </w:p>
  </w:endnote>
  <w:endnote w:type="continuationSeparator" w:id="0">
    <w:p w14:paraId="5BB96739" w14:textId="77777777" w:rsidR="00840CE7" w:rsidRDefault="00840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DAED1" w14:textId="77777777" w:rsidR="00840CE7" w:rsidRDefault="00840CE7">
      <w:r>
        <w:separator/>
      </w:r>
    </w:p>
  </w:footnote>
  <w:footnote w:type="continuationSeparator" w:id="0">
    <w:p w14:paraId="5708627E" w14:textId="77777777" w:rsidR="00840CE7" w:rsidRDefault="00840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DDC4" w14:textId="77777777" w:rsidR="00D349B0" w:rsidRDefault="00D349B0">
    <w:pPr>
      <w:pStyle w:val="Antrats"/>
    </w:pPr>
    <w:r>
      <w:rPr>
        <w:noProof/>
        <w:lang w:eastAsia="lt-LT"/>
      </w:rPr>
      <mc:AlternateContent>
        <mc:Choice Requires="wps">
          <w:drawing>
            <wp:anchor distT="0" distB="0" distL="114300" distR="114300" simplePos="0" relativeHeight="251657216" behindDoc="1" locked="0" layoutInCell="0" allowOverlap="1" wp14:anchorId="1367B392" wp14:editId="0C60B2BF">
              <wp:simplePos x="0" y="0"/>
              <wp:positionH relativeFrom="margin">
                <wp:align>center</wp:align>
              </wp:positionH>
              <wp:positionV relativeFrom="margin">
                <wp:align>center</wp:align>
              </wp:positionV>
              <wp:extent cx="6656070" cy="2218690"/>
              <wp:effectExtent l="0" t="1743075" r="0" b="1515110"/>
              <wp:wrapNone/>
              <wp:docPr id="1987169010"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6070" cy="2218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E7C3BA" w14:textId="77777777" w:rsidR="00D349B0" w:rsidRDefault="00D349B0" w:rsidP="00BA362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367B392" id="_x0000_t202" coordsize="21600,21600" o:spt="202" path="m,l,21600r21600,l21600,xe">
              <v:stroke joinstyle="miter"/>
              <v:path gradientshapeok="t" o:connecttype="rect"/>
            </v:shapetype>
            <v:shape id="Teksto laukas 2" o:spid="_x0000_s1026" type="#_x0000_t202" style="position:absolute;margin-left:0;margin-top:0;width:524.1pt;height:174.7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" o:allowincell="f" filled="f" stroked="f">
              <v:stroke joinstyle="round"/>
              <o:lock v:ext="edit" shapetype="t"/>
              <v:textbox style="mso-fit-shape-to-text:t">
                <w:txbxContent>
                  <w:p w14:paraId="29E7C3BA" w14:textId="77777777" w:rsidR="00D349B0" w:rsidRDefault="00D349B0" w:rsidP="00BA362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0088" w14:textId="77777777" w:rsidR="00D349B0" w:rsidRPr="007B49C0" w:rsidRDefault="00D349B0" w:rsidP="00BA362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4D19" w14:textId="77777777" w:rsidR="00D349B0" w:rsidRDefault="00D349B0">
    <w:pPr>
      <w:pStyle w:val="Antrats"/>
    </w:pPr>
    <w:r>
      <w:rPr>
        <w:noProof/>
        <w:lang w:eastAsia="lt-LT"/>
      </w:rPr>
      <mc:AlternateContent>
        <mc:Choice Requires="wps">
          <w:drawing>
            <wp:anchor distT="0" distB="0" distL="114300" distR="114300" simplePos="0" relativeHeight="251658240" behindDoc="1" locked="0" layoutInCell="0" allowOverlap="1" wp14:anchorId="7F76E8C3" wp14:editId="0FCC7AAD">
              <wp:simplePos x="0" y="0"/>
              <wp:positionH relativeFrom="margin">
                <wp:align>center</wp:align>
              </wp:positionH>
              <wp:positionV relativeFrom="margin">
                <wp:align>center</wp:align>
              </wp:positionV>
              <wp:extent cx="6656070" cy="2218690"/>
              <wp:effectExtent l="0" t="1743075" r="0" b="1515110"/>
              <wp:wrapNone/>
              <wp:docPr id="1642651165"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6070" cy="2218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C4841C" w14:textId="77777777" w:rsidR="00D349B0" w:rsidRDefault="00D349B0" w:rsidP="00BA362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76E8C3" id="_x0000_t202" coordsize="21600,21600" o:spt="202" path="m,l,21600r21600,l21600,xe">
              <v:stroke joinstyle="miter"/>
              <v:path gradientshapeok="t" o:connecttype="rect"/>
            </v:shapetype>
            <v:shape id="Teksto laukas 3" o:spid="_x0000_s1027" type="#_x0000_t202" style="position:absolute;margin-left:0;margin-top:0;width:524.1pt;height:174.7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" o:allowincell="f" filled="f" stroked="f">
              <v:stroke joinstyle="round"/>
              <o:lock v:ext="edit" shapetype="t"/>
              <v:textbox style="mso-fit-shape-to-text:t">
                <w:txbxContent>
                  <w:p w14:paraId="69C4841C" w14:textId="77777777" w:rsidR="00D349B0" w:rsidRDefault="00D349B0" w:rsidP="00BA362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4551221">
    <w:abstractNumId w:val="1"/>
  </w:num>
  <w:num w:numId="2" w16cid:durableId="1133058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B0"/>
    <w:rsid w:val="000A5DC7"/>
    <w:rsid w:val="00296C2C"/>
    <w:rsid w:val="00373FBB"/>
    <w:rsid w:val="004F4E61"/>
    <w:rsid w:val="0054032F"/>
    <w:rsid w:val="006072C5"/>
    <w:rsid w:val="00610CEC"/>
    <w:rsid w:val="006943C5"/>
    <w:rsid w:val="006B0E5F"/>
    <w:rsid w:val="006C00AB"/>
    <w:rsid w:val="006F53E6"/>
    <w:rsid w:val="0076740F"/>
    <w:rsid w:val="00840CE7"/>
    <w:rsid w:val="00937BEE"/>
    <w:rsid w:val="00946FB2"/>
    <w:rsid w:val="009C23D1"/>
    <w:rsid w:val="00A07802"/>
    <w:rsid w:val="00C00F36"/>
    <w:rsid w:val="00CB2FD0"/>
    <w:rsid w:val="00D349B0"/>
    <w:rsid w:val="00EC735D"/>
    <w:rsid w:val="00F640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A3110"/>
  <w15:chartTrackingRefBased/>
  <w15:docId w15:val="{DDBA5E36-9E95-4E04-AEC1-BE5058A7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49B0"/>
    <w:pPr>
      <w:spacing w:after="0" w:line="240" w:lineRule="auto"/>
    </w:pPr>
    <w:rPr>
      <w:rFonts w:ascii="Calibri" w:eastAsia="Calibri" w:hAnsi="Calibri" w:cs="Calibri"/>
      <w:kern w:val="0"/>
      <w:sz w:val="20"/>
      <w:szCs w:val="20"/>
      <w14:ligatures w14:val="none"/>
    </w:rPr>
  </w:style>
  <w:style w:type="paragraph" w:styleId="Antrat1">
    <w:name w:val="heading 1"/>
    <w:basedOn w:val="prastasis"/>
    <w:next w:val="prastasis"/>
    <w:link w:val="Antrat1Diagrama"/>
    <w:uiPriority w:val="9"/>
    <w:qFormat/>
    <w:rsid w:val="00D349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349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D349B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349B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349B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349B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349B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349B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349B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49B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349B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D349B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349B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349B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349B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49B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349B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49B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349B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349B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D349B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D349B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49B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349B0"/>
    <w:rPr>
      <w:i/>
      <w:iCs/>
      <w:color w:val="404040" w:themeColor="text1" w:themeTint="BF"/>
    </w:rPr>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34"/>
    <w:qFormat/>
    <w:rsid w:val="00D349B0"/>
    <w:pPr>
      <w:ind w:left="720"/>
      <w:contextualSpacing/>
    </w:pPr>
  </w:style>
  <w:style w:type="character" w:styleId="Rykuspabraukimas">
    <w:name w:val="Intense Emphasis"/>
    <w:basedOn w:val="Numatytasispastraiposriftas"/>
    <w:uiPriority w:val="21"/>
    <w:qFormat/>
    <w:rsid w:val="00D349B0"/>
    <w:rPr>
      <w:i/>
      <w:iCs/>
      <w:color w:val="0F4761" w:themeColor="accent1" w:themeShade="BF"/>
    </w:rPr>
  </w:style>
  <w:style w:type="paragraph" w:styleId="Iskirtacitata">
    <w:name w:val="Intense Quote"/>
    <w:basedOn w:val="prastasis"/>
    <w:next w:val="prastasis"/>
    <w:link w:val="IskirtacitataDiagrama"/>
    <w:uiPriority w:val="30"/>
    <w:qFormat/>
    <w:rsid w:val="00D34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349B0"/>
    <w:rPr>
      <w:i/>
      <w:iCs/>
      <w:color w:val="0F4761" w:themeColor="accent1" w:themeShade="BF"/>
    </w:rPr>
  </w:style>
  <w:style w:type="character" w:styleId="Rykinuoroda">
    <w:name w:val="Intense Reference"/>
    <w:basedOn w:val="Numatytasispastraiposriftas"/>
    <w:uiPriority w:val="32"/>
    <w:qFormat/>
    <w:rsid w:val="00D349B0"/>
    <w:rPr>
      <w:b/>
      <w:bCs/>
      <w:smallCaps/>
      <w:color w:val="0F4761" w:themeColor="accent1" w:themeShade="BF"/>
      <w:spacing w:val="5"/>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D349B0"/>
  </w:style>
  <w:style w:type="paragraph" w:styleId="Antrats">
    <w:name w:val="header"/>
    <w:basedOn w:val="prastasis"/>
    <w:link w:val="AntratsDiagrama"/>
    <w:uiPriority w:val="99"/>
    <w:unhideWhenUsed/>
    <w:rsid w:val="00D349B0"/>
    <w:pPr>
      <w:tabs>
        <w:tab w:val="center" w:pos="4680"/>
        <w:tab w:val="right" w:pos="9360"/>
      </w:tabs>
    </w:pPr>
  </w:style>
  <w:style w:type="character" w:customStyle="1" w:styleId="AntratsDiagrama">
    <w:name w:val="Antraštės Diagrama"/>
    <w:basedOn w:val="Numatytasispastraiposriftas"/>
    <w:link w:val="Antrats"/>
    <w:uiPriority w:val="99"/>
    <w:rsid w:val="00D349B0"/>
    <w:rPr>
      <w:rFonts w:ascii="Calibri" w:eastAsia="Calibri" w:hAnsi="Calibri" w:cs="Calibri"/>
      <w:kern w:val="0"/>
      <w:sz w:val="20"/>
      <w:szCs w:val="20"/>
      <w14:ligatures w14:val="none"/>
    </w:rPr>
  </w:style>
  <w:style w:type="table" w:styleId="Lentelstinklelis">
    <w:name w:val="Table Grid"/>
    <w:basedOn w:val="prastojilentel"/>
    <w:uiPriority w:val="39"/>
    <w:rsid w:val="00D349B0"/>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296C2C"/>
    <w:rPr>
      <w:color w:val="467886" w:themeColor="hyperlink"/>
      <w:u w:val="single"/>
    </w:rPr>
  </w:style>
  <w:style w:type="character" w:styleId="Neapdorotaspaminjimas">
    <w:name w:val="Unresolved Mention"/>
    <w:basedOn w:val="Numatytasispastraiposriftas"/>
    <w:uiPriority w:val="99"/>
    <w:semiHidden/>
    <w:unhideWhenUsed/>
    <w:rsid w:val="00296C2C"/>
    <w:rPr>
      <w:color w:val="605E5C"/>
      <w:shd w:val="clear" w:color="auto" w:fill="E1DFDD"/>
    </w:rPr>
  </w:style>
  <w:style w:type="paragraph" w:styleId="prastasiniatinklio">
    <w:name w:val="Normal (Web)"/>
    <w:basedOn w:val="prastasis"/>
    <w:uiPriority w:val="99"/>
    <w:semiHidden/>
    <w:unhideWhenUsed/>
    <w:rsid w:val="00EC735D"/>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88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2803</Words>
  <Characters>1598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Ainė Petrauskaitė</dc:creator>
  <cp:keywords/>
  <dc:description/>
  <cp:lastModifiedBy>Dalia Alčauskienė</cp:lastModifiedBy>
  <cp:revision>3</cp:revision>
  <dcterms:created xsi:type="dcterms:W3CDTF">2025-10-02T10:53:00Z</dcterms:created>
  <dcterms:modified xsi:type="dcterms:W3CDTF">2025-10-02T10:55:00Z</dcterms:modified>
</cp:coreProperties>
</file>