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9597" w14:textId="77777777" w:rsidR="00B962B9" w:rsidRDefault="00B962B9" w:rsidP="00B962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</w:p>
    <w:p w14:paraId="39F05519" w14:textId="77777777" w:rsid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</w:p>
    <w:p w14:paraId="16DCF7A6" w14:textId="4F779733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  <w:t>PASIŪLYMAS</w:t>
      </w:r>
    </w:p>
    <w:p w14:paraId="6C33EC8A" w14:textId="1E0158CC" w:rsidR="00B962B9" w:rsidRPr="00B962B9" w:rsidRDefault="0047649B" w:rsidP="001935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4764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DĖL SOCIALINĖS KAMPANIJOS KONCEPCIJOS SUKŪRIMO IR KAMPANIJOS VIEŠINIMO PASLAUGŲ PIRKIMO</w:t>
      </w:r>
    </w:p>
    <w:p w14:paraId="3D60515F" w14:textId="77777777" w:rsid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F06592E" w14:textId="497234CC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B dalis. </w:t>
      </w:r>
    </w:p>
    <w:p w14:paraId="5197F4AE" w14:textId="77777777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KAINA</w:t>
      </w:r>
    </w:p>
    <w:p w14:paraId="4D928F2D" w14:textId="77777777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A8B94A2" w14:textId="77777777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</w:t>
      </w:r>
    </w:p>
    <w:p w14:paraId="27D1B1D1" w14:textId="77777777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(data)</w:t>
      </w:r>
    </w:p>
    <w:p w14:paraId="329F63C9" w14:textId="77777777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</w:t>
      </w:r>
    </w:p>
    <w:p w14:paraId="27C3ED17" w14:textId="77777777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(vieta)</w:t>
      </w:r>
    </w:p>
    <w:p w14:paraId="226B4162" w14:textId="77777777" w:rsidR="00B962B9" w:rsidRPr="00B962B9" w:rsidRDefault="00B962B9" w:rsidP="00B96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0"/>
      </w:tblGrid>
      <w:tr w:rsidR="00B962B9" w:rsidRPr="00B962B9" w14:paraId="64246F04" w14:textId="77777777" w:rsidTr="00B3050F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FEA8" w14:textId="77777777" w:rsidR="00B962B9" w:rsidRPr="00B962B9" w:rsidRDefault="00B962B9" w:rsidP="00B962B9">
            <w:pPr>
              <w:spacing w:after="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  <w:r w:rsidRPr="00B962B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Tiekėjo pavadinimas</w:t>
            </w:r>
          </w:p>
          <w:p w14:paraId="38B13365" w14:textId="77777777" w:rsidR="00B962B9" w:rsidRPr="00B962B9" w:rsidRDefault="00B962B9" w:rsidP="00B962B9">
            <w:pPr>
              <w:spacing w:after="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  <w:r w:rsidRPr="00B962B9">
              <w:rPr>
                <w:rFonts w:ascii="Times New Roman" w:eastAsia="Calibri" w:hAnsi="Times New Roman" w:cs="Arial"/>
                <w:i/>
                <w:kern w:val="0"/>
                <w:sz w:val="24"/>
                <w:szCs w:val="24"/>
                <w14:ligatures w14:val="none"/>
              </w:rPr>
              <w:t>(jeigu dalyvauja ūkio subjektų grupė, surašomi visi dalyvių pavadinimai)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4A9" w14:textId="77777777" w:rsidR="00B962B9" w:rsidRPr="00B962B9" w:rsidRDefault="00B962B9" w:rsidP="00B962B9">
            <w:pPr>
              <w:spacing w:after="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  <w:p w14:paraId="7EA6E822" w14:textId="77777777" w:rsidR="00B962B9" w:rsidRPr="00B962B9" w:rsidRDefault="00B962B9" w:rsidP="00B962B9">
            <w:pPr>
              <w:spacing w:after="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C3CBD6" w14:textId="77777777" w:rsidR="00B962B9" w:rsidRPr="00B962B9" w:rsidRDefault="00B962B9" w:rsidP="00B962B9">
      <w:pPr>
        <w:spacing w:after="0" w:line="240" w:lineRule="auto"/>
        <w:rPr>
          <w:rFonts w:ascii="Times New Roman" w:eastAsia="Calibri" w:hAnsi="Times New Roman" w:cs="Arial"/>
          <w:kern w:val="0"/>
          <w14:ligatures w14:val="none"/>
        </w:rPr>
      </w:pPr>
    </w:p>
    <w:p w14:paraId="466FB359" w14:textId="77777777" w:rsidR="00B962B9" w:rsidRPr="00B962B9" w:rsidRDefault="00B962B9" w:rsidP="00B962B9">
      <w:pPr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B962B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Mūsų Pasiūlymo B dalyje yra nurodytos Pasiūlymo A dalyje siūlomų </w:t>
      </w:r>
      <w:r w:rsidRPr="00B962B9">
        <w:rPr>
          <w:rFonts w:ascii="Times New Roman" w:eastAsia="Calibri" w:hAnsi="Times New Roman" w:cs="Arial"/>
          <w:i/>
          <w:kern w:val="0"/>
          <w:sz w:val="24"/>
          <w:szCs w:val="24"/>
          <w14:ligatures w14:val="none"/>
        </w:rPr>
        <w:t>paslaugų</w:t>
      </w:r>
      <w:r w:rsidRPr="00B962B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kainos. </w:t>
      </w:r>
    </w:p>
    <w:p w14:paraId="464038AB" w14:textId="77777777" w:rsidR="00B962B9" w:rsidRPr="00B962B9" w:rsidRDefault="00B962B9" w:rsidP="00B962B9">
      <w:pPr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B962B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Kainos nurodytos šioje lentelėje: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383"/>
        <w:gridCol w:w="2553"/>
        <w:gridCol w:w="2259"/>
      </w:tblGrid>
      <w:tr w:rsidR="00B21E71" w:rsidRPr="00B962B9" w14:paraId="7BE3FF25" w14:textId="77777777" w:rsidTr="00E95850">
        <w:tc>
          <w:tcPr>
            <w:tcW w:w="2640" w:type="pct"/>
            <w:tcBorders>
              <w:bottom w:val="single" w:sz="4" w:space="0" w:color="auto"/>
            </w:tcBorders>
          </w:tcPr>
          <w:p w14:paraId="2BC2F384" w14:textId="2DF3DE8C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Paslaugų pavadinimas</w:t>
            </w:r>
          </w:p>
        </w:tc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</w:tcPr>
          <w:p w14:paraId="7104E0FF" w14:textId="7056481F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Paslaugos kaina, </w:t>
            </w: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633892DE" w14:textId="77777777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Eur be PVM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0C672EC9" w14:textId="3B122D41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Paslaugos k</w:t>
            </w: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aina</w:t>
            </w:r>
            <w:r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,</w:t>
            </w: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6D7A8A37" w14:textId="24CD6125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Eur </w:t>
            </w:r>
            <w:r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su</w:t>
            </w: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 PVM</w:t>
            </w:r>
            <w:r w:rsidRPr="00B21E71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  <w:t>*</w:t>
            </w:r>
          </w:p>
          <w:p w14:paraId="11155ED6" w14:textId="3B1F41EB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B21E71" w:rsidRPr="00B962B9" w14:paraId="2F267A01" w14:textId="77777777" w:rsidTr="00E95850">
        <w:trPr>
          <w:trHeight w:val="311"/>
        </w:trPr>
        <w:tc>
          <w:tcPr>
            <w:tcW w:w="2640" w:type="pct"/>
            <w:tcBorders>
              <w:bottom w:val="single" w:sz="4" w:space="0" w:color="auto"/>
            </w:tcBorders>
          </w:tcPr>
          <w:p w14:paraId="3DD7E9B5" w14:textId="57AA5AFD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</w:tcPr>
          <w:p w14:paraId="1F2D8771" w14:textId="14E0EBD9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0B1C6DB" w14:textId="77777777" w:rsidR="00B21E71" w:rsidRPr="00B962B9" w:rsidRDefault="00B21E71" w:rsidP="00B962B9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B21E71" w:rsidRPr="00B962B9" w14:paraId="30DB02E5" w14:textId="77777777" w:rsidTr="00E95850">
        <w:tc>
          <w:tcPr>
            <w:tcW w:w="2640" w:type="pct"/>
          </w:tcPr>
          <w:p w14:paraId="3AF0A5C9" w14:textId="1526C158" w:rsidR="00B21E71" w:rsidRPr="00B962B9" w:rsidRDefault="00447893" w:rsidP="00B93EB2">
            <w:pPr>
              <w:contextualSpacing/>
              <w:rPr>
                <w:rFonts w:eastAsia="Times New Roman"/>
                <w:color w:val="000000"/>
                <w:sz w:val="24"/>
                <w:lang w:val="en-US" w:eastAsia="ar-SA"/>
              </w:rPr>
            </w:pPr>
            <w:r>
              <w:rPr>
                <w:sz w:val="24"/>
                <w:szCs w:val="24"/>
              </w:rPr>
              <w:t xml:space="preserve">I etapas. </w:t>
            </w:r>
            <w:r w:rsidR="00B21E71" w:rsidRPr="0047649B">
              <w:rPr>
                <w:sz w:val="24"/>
                <w:szCs w:val="24"/>
              </w:rPr>
              <w:t xml:space="preserve">Socialinės kampanijos koncepcijos </w:t>
            </w:r>
            <w:r w:rsidR="00B21E71" w:rsidRPr="00E95850">
              <w:rPr>
                <w:sz w:val="24"/>
                <w:szCs w:val="24"/>
              </w:rPr>
              <w:t>sukūrimo</w:t>
            </w:r>
            <w:r w:rsidR="00B21E71" w:rsidRPr="0047649B">
              <w:rPr>
                <w:sz w:val="24"/>
                <w:szCs w:val="24"/>
              </w:rPr>
              <w:t xml:space="preserve"> ir kampanijos viešinimo paslaugos</w:t>
            </w:r>
            <w:r w:rsidR="00B21E71">
              <w:rPr>
                <w:sz w:val="24"/>
                <w:szCs w:val="24"/>
              </w:rPr>
              <w:t xml:space="preserve"> (trukmė </w:t>
            </w:r>
            <w:r w:rsidR="00287352">
              <w:rPr>
                <w:sz w:val="24"/>
                <w:szCs w:val="24"/>
              </w:rPr>
              <w:t>24</w:t>
            </w:r>
            <w:r w:rsidR="00B21E71">
              <w:rPr>
                <w:sz w:val="24"/>
                <w:szCs w:val="24"/>
              </w:rPr>
              <w:t xml:space="preserve"> mėn.)</w:t>
            </w:r>
          </w:p>
        </w:tc>
        <w:tc>
          <w:tcPr>
            <w:tcW w:w="1252" w:type="pct"/>
          </w:tcPr>
          <w:p w14:paraId="3D14D51B" w14:textId="77777777" w:rsidR="00B21E71" w:rsidRPr="00B962B9" w:rsidRDefault="00B21E71" w:rsidP="00B962B9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108" w:type="pct"/>
          </w:tcPr>
          <w:p w14:paraId="6340326A" w14:textId="77777777" w:rsidR="00B21E71" w:rsidRPr="00B962B9" w:rsidRDefault="00B21E71" w:rsidP="00B962B9">
            <w:pPr>
              <w:contextualSpacing/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B21E71" w:rsidRPr="00B962B9" w14:paraId="1DE156CA" w14:textId="77777777" w:rsidTr="00E95850">
        <w:tc>
          <w:tcPr>
            <w:tcW w:w="2640" w:type="pct"/>
          </w:tcPr>
          <w:p w14:paraId="3B884841" w14:textId="1E0DCD65" w:rsidR="00B21E71" w:rsidRDefault="00447893" w:rsidP="00B93EB2">
            <w:pPr>
              <w:contextualSpacing/>
              <w:rPr>
                <w:rFonts w:eastAsia="Times New Roman"/>
                <w:color w:val="000000"/>
                <w:sz w:val="24"/>
                <w:lang w:val="en-US" w:eastAsia="ar-SA"/>
              </w:rPr>
            </w:pPr>
            <w:r>
              <w:rPr>
                <w:sz w:val="24"/>
                <w:szCs w:val="24"/>
              </w:rPr>
              <w:t xml:space="preserve">II etapas. </w:t>
            </w:r>
            <w:r w:rsidR="00B21E71" w:rsidRPr="0047649B">
              <w:rPr>
                <w:sz w:val="24"/>
                <w:szCs w:val="24"/>
              </w:rPr>
              <w:t>Socialinės kampanijos viešinimo paslaugos</w:t>
            </w:r>
            <w:r w:rsidR="00B21E71">
              <w:rPr>
                <w:sz w:val="24"/>
                <w:szCs w:val="24"/>
              </w:rPr>
              <w:t xml:space="preserve"> (trukmė 12 mėn.)</w:t>
            </w:r>
          </w:p>
        </w:tc>
        <w:tc>
          <w:tcPr>
            <w:tcW w:w="1252" w:type="pct"/>
          </w:tcPr>
          <w:p w14:paraId="7648AF1D" w14:textId="77777777" w:rsidR="00B21E71" w:rsidRPr="00B962B9" w:rsidRDefault="00B21E71" w:rsidP="00B962B9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108" w:type="pct"/>
          </w:tcPr>
          <w:p w14:paraId="5D72F301" w14:textId="77777777" w:rsidR="00B21E71" w:rsidRPr="00B962B9" w:rsidRDefault="00B21E71" w:rsidP="00B962B9">
            <w:pPr>
              <w:contextualSpacing/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B21E71" w:rsidRPr="00B962B9" w14:paraId="5977F743" w14:textId="77777777" w:rsidTr="00E95850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CC1" w14:textId="77777777" w:rsidR="00B21E71" w:rsidRPr="00B962B9" w:rsidRDefault="00B21E71" w:rsidP="00B21E71">
            <w:pPr>
              <w:contextualSpacing/>
              <w:jc w:val="right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B21E7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 xml:space="preserve">Bendra pasiūlymo kaina, Eur </w:t>
            </w: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be</w:t>
            </w:r>
            <w:r w:rsidRPr="00B21E7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 xml:space="preserve"> PVM</w:t>
            </w:r>
            <w:r w:rsidRPr="00B962B9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F1A" w14:textId="77777777" w:rsidR="00B21E71" w:rsidRPr="00B962B9" w:rsidRDefault="00B21E71" w:rsidP="00B962B9">
            <w:pPr>
              <w:contextualSpacing/>
              <w:jc w:val="both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B5E" w14:textId="034CD7EC" w:rsidR="00B21E71" w:rsidRPr="00B962B9" w:rsidRDefault="00B21E71" w:rsidP="00B962B9">
            <w:pPr>
              <w:contextualSpacing/>
              <w:jc w:val="both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---------</w:t>
            </w:r>
          </w:p>
        </w:tc>
      </w:tr>
      <w:tr w:rsidR="00B962B9" w:rsidRPr="00B962B9" w14:paraId="7D1D2A20" w14:textId="77777777" w:rsidTr="00E95850">
        <w:tc>
          <w:tcPr>
            <w:tcW w:w="3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7C1" w14:textId="3C96E6B5" w:rsidR="00B962B9" w:rsidRPr="00B962B9" w:rsidRDefault="00B962B9" w:rsidP="00B962B9">
            <w:pPr>
              <w:contextualSpacing/>
              <w:jc w:val="right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Bendra pasiūlymo kaina, Eur su PVM: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4EF6" w14:textId="77777777" w:rsidR="00B962B9" w:rsidRPr="00B962B9" w:rsidRDefault="00B962B9" w:rsidP="00B962B9">
            <w:pPr>
              <w:contextualSpacing/>
              <w:jc w:val="both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2E1D963B" w14:textId="77777777" w:rsidR="00B962B9" w:rsidRPr="00B962B9" w:rsidRDefault="00B962B9" w:rsidP="00B962B9">
      <w:pPr>
        <w:spacing w:after="0" w:line="300" w:lineRule="atLeast"/>
        <w:ind w:firstLine="567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B962B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*Tais atvejais, kai pagal galiojančius teisės aktus Tiekėjui nereikia mokėti PVM, jis lentelės šios eilutės nepildo ir nurodo priežastis, dėl kurių PVM nemokamas: _________________________.</w:t>
      </w:r>
    </w:p>
    <w:p w14:paraId="2A182488" w14:textId="1647C0CF" w:rsidR="00B962B9" w:rsidRPr="00B962B9" w:rsidRDefault="00B962B9" w:rsidP="00B962B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3E3850" w14:textId="77777777" w:rsidR="00B962B9" w:rsidRPr="00B962B9" w:rsidRDefault="00B962B9" w:rsidP="00B962B9">
      <w:pPr>
        <w:tabs>
          <w:tab w:val="left" w:pos="0"/>
        </w:tabs>
        <w:suppressAutoHyphens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ar-SA"/>
          <w14:ligatures w14:val="none"/>
        </w:rPr>
        <w:t>Kainos pasiūlyme nurodomos suapvalintos, paliekant du skaitmenis po kablelio.</w:t>
      </w:r>
    </w:p>
    <w:p w14:paraId="2518B5CC" w14:textId="77777777" w:rsidR="00B962B9" w:rsidRPr="00B962B9" w:rsidRDefault="00B962B9" w:rsidP="00B962B9">
      <w:pPr>
        <w:tabs>
          <w:tab w:val="left" w:pos="0"/>
        </w:tabs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Bendra pasiūlymo kaina: _____________ Eur su PVM, _____________________________</w:t>
      </w:r>
    </w:p>
    <w:p w14:paraId="400321C9" w14:textId="77777777" w:rsidR="00B962B9" w:rsidRPr="00B962B9" w:rsidRDefault="00B962B9" w:rsidP="00B962B9">
      <w:pPr>
        <w:tabs>
          <w:tab w:val="left" w:pos="0"/>
        </w:tabs>
        <w:suppressAutoHyphens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ar-SA"/>
          <w14:ligatures w14:val="none"/>
        </w:rPr>
        <w:tab/>
      </w:r>
      <w:r w:rsidRPr="00B962B9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ar-SA"/>
          <w14:ligatures w14:val="none"/>
        </w:rPr>
        <w:tab/>
        <w:t>(suma skaičiais)</w:t>
      </w:r>
      <w:r w:rsidRPr="00B962B9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ar-SA"/>
          <w14:ligatures w14:val="none"/>
        </w:rPr>
        <w:tab/>
      </w:r>
      <w:r w:rsidRPr="00B962B9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ar-SA"/>
          <w14:ligatures w14:val="none"/>
        </w:rPr>
        <w:tab/>
        <w:t>(suma žodžiais)</w:t>
      </w:r>
    </w:p>
    <w:p w14:paraId="5333EB38" w14:textId="77777777" w:rsidR="00B962B9" w:rsidRPr="00B962B9" w:rsidRDefault="00B962B9" w:rsidP="00B962B9">
      <w:pPr>
        <w:suppressAutoHyphens/>
        <w:spacing w:after="0" w:line="300" w:lineRule="atLeast"/>
        <w:ind w:right="50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14:paraId="09D39CF6" w14:textId="77777777" w:rsidR="00B962B9" w:rsidRPr="00B962B9" w:rsidRDefault="00B962B9" w:rsidP="00B962B9">
      <w:pPr>
        <w:suppressAutoHyphens/>
        <w:spacing w:after="0" w:line="300" w:lineRule="atLeast"/>
        <w:ind w:right="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Į bendrą pasiūlymo kainą įeina visos išlaidos ir visi mokesčiai, taip pat ir PVM, kuris sudaro _____________ Eur. </w:t>
      </w:r>
    </w:p>
    <w:p w14:paraId="16394623" w14:textId="77777777" w:rsidR="00B962B9" w:rsidRPr="00B962B9" w:rsidRDefault="00B962B9" w:rsidP="00B962B9">
      <w:pPr>
        <w:spacing w:after="0" w:line="300" w:lineRule="atLeast"/>
        <w:jc w:val="both"/>
        <w:rPr>
          <w:rFonts w:ascii="Times New Roman" w:eastAsia="Calibri" w:hAnsi="Times New Roman" w:cs="Arial"/>
          <w:kern w:val="0"/>
          <w14:ligatures w14:val="none"/>
        </w:rPr>
      </w:pPr>
      <w:r w:rsidRPr="00B962B9">
        <w:rPr>
          <w:rFonts w:ascii="Times New Roman" w:eastAsia="Calibri" w:hAnsi="Times New Roman" w:cs="Arial"/>
          <w:kern w:val="0"/>
          <w14:ligatures w14:val="none"/>
        </w:rPr>
        <w:t>_____________________________________________________</w:t>
      </w:r>
    </w:p>
    <w:p w14:paraId="2E446C1B" w14:textId="77777777" w:rsidR="00B962B9" w:rsidRPr="00B962B9" w:rsidRDefault="00B962B9" w:rsidP="00B962B9">
      <w:pPr>
        <w:spacing w:after="0" w:line="300" w:lineRule="atLeast"/>
        <w:jc w:val="both"/>
        <w:rPr>
          <w:rFonts w:ascii="Calibri" w:eastAsia="Calibri" w:hAnsi="Calibri" w:cs="Arial"/>
          <w:kern w:val="0"/>
          <w14:ligatures w14:val="none"/>
        </w:rPr>
      </w:pPr>
      <w:r w:rsidRPr="00B962B9">
        <w:rPr>
          <w:rFonts w:ascii="Times New Roman" w:eastAsia="Calibri" w:hAnsi="Times New Roman" w:cs="Arial"/>
          <w:kern w:val="0"/>
          <w14:ligatures w14:val="none"/>
        </w:rPr>
        <w:t>(Tiekėjo arba jo įgalioto asmens vardas, pavardė, parašas)</w:t>
      </w:r>
    </w:p>
    <w:p w14:paraId="188AC0FC" w14:textId="77777777" w:rsidR="00880726" w:rsidRDefault="00880726"/>
    <w:sectPr w:rsidR="00880726" w:rsidSect="00B962B9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992" w:left="1134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A6E4" w14:textId="77777777" w:rsidR="00E20ABD" w:rsidRDefault="00E20ABD" w:rsidP="00E20ABD">
      <w:pPr>
        <w:spacing w:after="0" w:line="240" w:lineRule="auto"/>
      </w:pPr>
      <w:r>
        <w:separator/>
      </w:r>
    </w:p>
  </w:endnote>
  <w:endnote w:type="continuationSeparator" w:id="0">
    <w:p w14:paraId="7B10FA8F" w14:textId="77777777" w:rsidR="00E20ABD" w:rsidRDefault="00E20ABD" w:rsidP="00E2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CA31" w14:textId="7EF5B10D" w:rsidR="00607B64" w:rsidRDefault="00607B6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9639C8" wp14:editId="3BB583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57505"/>
              <wp:effectExtent l="0" t="0" r="3175" b="0"/>
              <wp:wrapNone/>
              <wp:docPr id="2138965561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95C7E" w14:textId="709E2E34" w:rsidR="00607B64" w:rsidRPr="00607B64" w:rsidRDefault="00607B64" w:rsidP="00607B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7B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639C8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4.2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" filled="f" stroked="f">
              <v:textbox style="mso-fit-shape-to-text:t" inset="20pt,0,0,15pt">
                <w:txbxContent>
                  <w:p w14:paraId="61395C7E" w14:textId="709E2E34" w:rsidR="00607B64" w:rsidRPr="00607B64" w:rsidRDefault="00607B64" w:rsidP="00607B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7B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9751" w14:textId="1A01E797" w:rsidR="00607B64" w:rsidRDefault="00607B6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1E482C" wp14:editId="544BF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57505"/>
              <wp:effectExtent l="0" t="0" r="3175" b="0"/>
              <wp:wrapNone/>
              <wp:docPr id="1714049224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AD82F" w14:textId="35C47BA3" w:rsidR="00607B64" w:rsidRPr="00607B64" w:rsidRDefault="00607B64" w:rsidP="00607B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7B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E482C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4.2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" filled="f" stroked="f">
              <v:textbox style="mso-fit-shape-to-text:t" inset="20pt,0,0,15pt">
                <w:txbxContent>
                  <w:p w14:paraId="5A7AD82F" w14:textId="35C47BA3" w:rsidR="00607B64" w:rsidRPr="00607B64" w:rsidRDefault="00607B64" w:rsidP="00607B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7B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4B12" w14:textId="0F7AADB7" w:rsidR="00607B64" w:rsidRDefault="00607B6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670BFC" wp14:editId="6113D875">
              <wp:simplePos x="723900" y="10382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57505"/>
              <wp:effectExtent l="0" t="0" r="3175" b="0"/>
              <wp:wrapNone/>
              <wp:docPr id="951368091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613E3" w14:textId="7745D170" w:rsidR="00607B64" w:rsidRPr="00607B64" w:rsidRDefault="00607B64" w:rsidP="00607B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7B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0BFC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4.2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" filled="f" stroked="f">
              <v:textbox style="mso-fit-shape-to-text:t" inset="20pt,0,0,15pt">
                <w:txbxContent>
                  <w:p w14:paraId="6E5613E3" w14:textId="7745D170" w:rsidR="00607B64" w:rsidRPr="00607B64" w:rsidRDefault="00607B64" w:rsidP="00607B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7B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73DB" w14:textId="77777777" w:rsidR="00E20ABD" w:rsidRDefault="00E20ABD" w:rsidP="00E20ABD">
      <w:pPr>
        <w:spacing w:after="0" w:line="240" w:lineRule="auto"/>
      </w:pPr>
      <w:r>
        <w:separator/>
      </w:r>
    </w:p>
  </w:footnote>
  <w:footnote w:type="continuationSeparator" w:id="0">
    <w:p w14:paraId="3167C533" w14:textId="77777777" w:rsidR="00E20ABD" w:rsidRDefault="00E20ABD" w:rsidP="00E2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10B8" w14:textId="77777777" w:rsidR="00E20ABD" w:rsidRDefault="00E20ABD" w:rsidP="00E20ABD">
    <w:pPr>
      <w:pStyle w:val="Antrats"/>
      <w:jc w:val="right"/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 xml:space="preserve">Pirkimo sąlygų 6 priedas „Pasiūlymo forma“ </w:t>
    </w:r>
  </w:p>
  <w:p w14:paraId="003A4956" w14:textId="77777777" w:rsidR="00E20ABD" w:rsidRDefault="00E20A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9"/>
    <w:rsid w:val="00051E61"/>
    <w:rsid w:val="00086B4A"/>
    <w:rsid w:val="00093C3C"/>
    <w:rsid w:val="000D33EF"/>
    <w:rsid w:val="001465E9"/>
    <w:rsid w:val="001935D3"/>
    <w:rsid w:val="001A6152"/>
    <w:rsid w:val="001A71AE"/>
    <w:rsid w:val="001C13FB"/>
    <w:rsid w:val="001C15D9"/>
    <w:rsid w:val="001F5AD1"/>
    <w:rsid w:val="00287352"/>
    <w:rsid w:val="00355815"/>
    <w:rsid w:val="0038028C"/>
    <w:rsid w:val="00447893"/>
    <w:rsid w:val="00463106"/>
    <w:rsid w:val="0047649B"/>
    <w:rsid w:val="00483401"/>
    <w:rsid w:val="004B0D23"/>
    <w:rsid w:val="004C6A49"/>
    <w:rsid w:val="004E6E71"/>
    <w:rsid w:val="00580857"/>
    <w:rsid w:val="005A4741"/>
    <w:rsid w:val="00607B64"/>
    <w:rsid w:val="00643F56"/>
    <w:rsid w:val="007235F2"/>
    <w:rsid w:val="00742506"/>
    <w:rsid w:val="00880726"/>
    <w:rsid w:val="008B1BCB"/>
    <w:rsid w:val="00993AAD"/>
    <w:rsid w:val="009E1700"/>
    <w:rsid w:val="00B21E71"/>
    <w:rsid w:val="00B85076"/>
    <w:rsid w:val="00B93EB2"/>
    <w:rsid w:val="00B962B9"/>
    <w:rsid w:val="00BF7959"/>
    <w:rsid w:val="00C53BF4"/>
    <w:rsid w:val="00DF46E0"/>
    <w:rsid w:val="00E20ABD"/>
    <w:rsid w:val="00E54AF2"/>
    <w:rsid w:val="00E774E3"/>
    <w:rsid w:val="00E95850"/>
    <w:rsid w:val="00EA6914"/>
    <w:rsid w:val="00EF2358"/>
    <w:rsid w:val="00F17776"/>
    <w:rsid w:val="022401FA"/>
    <w:rsid w:val="15029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870"/>
  <w15:chartTrackingRefBased/>
  <w15:docId w15:val="{6F8B4104-3F39-458E-81E3-A8AA72CF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6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6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6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6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6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62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62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62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62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62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62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62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62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62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6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62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62B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aliases w:val="Smart Text Table"/>
    <w:basedOn w:val="prastojilentel"/>
    <w:uiPriority w:val="39"/>
    <w:rsid w:val="00B962B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962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62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62B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ataisymai">
    <w:name w:val="Revision"/>
    <w:hidden/>
    <w:uiPriority w:val="99"/>
    <w:semiHidden/>
    <w:rsid w:val="00643F56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815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581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20A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0ABD"/>
  </w:style>
  <w:style w:type="paragraph" w:styleId="Porat">
    <w:name w:val="footer"/>
    <w:basedOn w:val="prastasis"/>
    <w:link w:val="PoratDiagrama"/>
    <w:uiPriority w:val="99"/>
    <w:unhideWhenUsed/>
    <w:rsid w:val="00E20A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5D44167533C4B8E83929749D14DC5" ma:contentTypeVersion="15" ma:contentTypeDescription="Create a new document." ma:contentTypeScope="" ma:versionID="d4a14711d583a8e9db39bd65762b39d8">
  <xsd:schema xmlns:xsd="http://www.w3.org/2001/XMLSchema" xmlns:xs="http://www.w3.org/2001/XMLSchema" xmlns:p="http://schemas.microsoft.com/office/2006/metadata/properties" xmlns:ns2="d4736b77-1be3-4d7c-af0d-d2bf0f7dd5b4" xmlns:ns3="6124ce24-c100-443b-ab36-e2dc46a3a35f" targetNamespace="http://schemas.microsoft.com/office/2006/metadata/properties" ma:root="true" ma:fieldsID="fd18fc80dffd2d6bf0cc3e97531803d0" ns2:_="" ns3:_="">
    <xsd:import namespace="d4736b77-1be3-4d7c-af0d-d2bf0f7dd5b4"/>
    <xsd:import namespace="6124ce24-c100-443b-ab36-e2dc46a3a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6b77-1be3-4d7c-af0d-d2bf0f7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ce24-c100-443b-ab36-e2dc46a3a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909671-6fa9-4a13-b69f-3815965e564b}" ma:internalName="TaxCatchAll" ma:showField="CatchAllData" ma:web="6124ce24-c100-443b-ab36-e2dc46a3a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36b77-1be3-4d7c-af0d-d2bf0f7dd5b4">
      <Terms xmlns="http://schemas.microsoft.com/office/infopath/2007/PartnerControls"/>
    </lcf76f155ced4ddcb4097134ff3c332f>
    <TaxCatchAll xmlns="6124ce24-c100-443b-ab36-e2dc46a3a35f" xsi:nil="true"/>
  </documentManagement>
</p:properties>
</file>

<file path=customXml/itemProps1.xml><?xml version="1.0" encoding="utf-8"?>
<ds:datastoreItem xmlns:ds="http://schemas.openxmlformats.org/officeDocument/2006/customXml" ds:itemID="{3D4E23DC-8422-42F0-8FD6-C0B2EA8C2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36b77-1be3-4d7c-af0d-d2bf0f7dd5b4"/>
    <ds:schemaRef ds:uri="6124ce24-c100-443b-ab36-e2dc46a3a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47F3E-161C-4E9F-9E35-22D9EB7C9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2670E-3FCA-4286-A29F-E417BC5BF211}">
  <ds:schemaRefs>
    <ds:schemaRef ds:uri="http://schemas.microsoft.com/office/2006/metadata/properties"/>
    <ds:schemaRef ds:uri="http://schemas.microsoft.com/office/infopath/2007/PartnerControls"/>
    <ds:schemaRef ds:uri="d4736b77-1be3-4d7c-af0d-d2bf0f7dd5b4"/>
    <ds:schemaRef ds:uri="6124ce24-c100-443b-ab36-e2dc46a3a35f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Šiškevičiūtė</dc:creator>
  <cp:lastModifiedBy>Laima Indrelienė</cp:lastModifiedBy>
  <cp:revision>8</cp:revision>
  <dcterms:created xsi:type="dcterms:W3CDTF">2026-02-20T09:41:00Z</dcterms:created>
  <dcterms:modified xsi:type="dcterms:W3CDTF">2026-02-27T07:45:00Z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0x0101009D45D44167533C4B8E83929749D14DC5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38b4b99b,7f7e0639,662a50c8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Socialinės apsaugos ir darbo ministerija bei pavaldžios įstaigos | Vidiniam naudojimui</vt:lpwstr>
  </property>
</Properties>
</file>