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D6" w:rsidRDefault="00427DD6" w:rsidP="00427DD6">
      <w:pPr>
        <w:autoSpaceDN w:val="0"/>
        <w:spacing w:after="0" w:line="240" w:lineRule="auto"/>
        <w:rPr>
          <w:rFonts w:eastAsia="Times New Roman"/>
          <w:sz w:val="22"/>
          <w:lang w:eastAsia="lt-LT"/>
        </w:rPr>
      </w:pPr>
    </w:p>
    <w:p w:rsidR="00F97D75" w:rsidRDefault="00F97D75" w:rsidP="00427DD6">
      <w:pPr>
        <w:autoSpaceDN w:val="0"/>
        <w:spacing w:after="0" w:line="240" w:lineRule="auto"/>
        <w:rPr>
          <w:rFonts w:eastAsia="Times New Roman"/>
          <w:sz w:val="22"/>
          <w:lang w:eastAsia="lt-LT"/>
        </w:rPr>
      </w:pPr>
    </w:p>
    <w:p w:rsidR="005E66D5" w:rsidRPr="007805CF" w:rsidRDefault="00A073BC" w:rsidP="005E66D5">
      <w:pPr>
        <w:widowControl w:val="0"/>
        <w:autoSpaceDE w:val="0"/>
        <w:autoSpaceDN w:val="0"/>
        <w:adjustRightInd w:val="0"/>
        <w:spacing w:after="120" w:line="240" w:lineRule="auto"/>
        <w:ind w:firstLine="720"/>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lang w:eastAsia="lt-LT"/>
        </w:rPr>
        <w:t>I</w:t>
      </w:r>
      <w:r w:rsidR="00131E1A">
        <w:rPr>
          <w:rFonts w:asciiTheme="minorHAnsi" w:eastAsia="Times New Roman" w:hAnsiTheme="minorHAnsi" w:cstheme="minorHAnsi"/>
          <w:b/>
          <w:sz w:val="20"/>
          <w:szCs w:val="20"/>
          <w:lang w:eastAsia="lt-LT"/>
        </w:rPr>
        <w:t>I</w:t>
      </w:r>
      <w:r>
        <w:rPr>
          <w:rFonts w:asciiTheme="minorHAnsi" w:eastAsia="Times New Roman" w:hAnsiTheme="minorHAnsi" w:cstheme="minorHAnsi"/>
          <w:b/>
          <w:sz w:val="20"/>
          <w:szCs w:val="20"/>
          <w:lang w:eastAsia="lt-LT"/>
        </w:rPr>
        <w:t xml:space="preserve"> NEATNAUJINTO VARŽYMOSI NUOTEKŲ VALYMO ĮRENGINIUOSE ESANČIŲ TECHNOLOGINIŲ ĮRENGIMŲ TECHNINĖS PRIEŽIŪROS IR REMONTO</w:t>
      </w:r>
      <w:r w:rsidR="005E66D5" w:rsidRPr="007805CF">
        <w:rPr>
          <w:rFonts w:asciiTheme="minorHAnsi" w:eastAsia="Times New Roman" w:hAnsiTheme="minorHAnsi" w:cstheme="minorHAnsi"/>
          <w:b/>
          <w:sz w:val="20"/>
          <w:szCs w:val="20"/>
          <w:lang w:eastAsia="lt-LT"/>
        </w:rPr>
        <w:t xml:space="preserve"> PASLAUGŲ TEIKIMO </w:t>
      </w:r>
      <w:r w:rsidR="005E66D5" w:rsidRPr="007805CF">
        <w:rPr>
          <w:rFonts w:asciiTheme="minorHAnsi" w:eastAsia="Times New Roman" w:hAnsiTheme="minorHAnsi" w:cstheme="minorHAnsi"/>
          <w:b/>
          <w:sz w:val="20"/>
          <w:szCs w:val="20"/>
        </w:rPr>
        <w:t>SUTARTIES SPECIALIOJI DALIS</w:t>
      </w:r>
      <w:r>
        <w:rPr>
          <w:rFonts w:asciiTheme="minorHAnsi" w:eastAsia="Times New Roman" w:hAnsiTheme="minorHAnsi" w:cstheme="minorHAnsi"/>
          <w:b/>
          <w:sz w:val="20"/>
          <w:szCs w:val="20"/>
        </w:rPr>
        <w:t xml:space="preserve"> PAGAL PRELI</w:t>
      </w:r>
      <w:r w:rsidR="00883D29">
        <w:rPr>
          <w:rFonts w:asciiTheme="minorHAnsi" w:eastAsia="Times New Roman" w:hAnsiTheme="minorHAnsi" w:cstheme="minorHAnsi"/>
          <w:b/>
          <w:sz w:val="20"/>
          <w:szCs w:val="20"/>
        </w:rPr>
        <w:t>M</w:t>
      </w:r>
      <w:r>
        <w:rPr>
          <w:rFonts w:asciiTheme="minorHAnsi" w:eastAsia="Times New Roman" w:hAnsiTheme="minorHAnsi" w:cstheme="minorHAnsi"/>
          <w:b/>
          <w:sz w:val="20"/>
          <w:szCs w:val="20"/>
        </w:rPr>
        <w:t>INARIĄJĄ SUTARTĮ NR. 03-794(30.02)</w:t>
      </w:r>
    </w:p>
    <w:p w:rsidR="005E66D5" w:rsidRPr="007805CF" w:rsidRDefault="005E66D5" w:rsidP="005E66D5">
      <w:pPr>
        <w:autoSpaceDN w:val="0"/>
        <w:spacing w:after="120" w:line="240" w:lineRule="auto"/>
        <w:jc w:val="center"/>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20</w:t>
      </w:r>
      <w:r w:rsidR="00131E1A">
        <w:rPr>
          <w:rFonts w:asciiTheme="minorHAnsi" w:eastAsia="Times New Roman" w:hAnsiTheme="minorHAnsi" w:cstheme="minorHAnsi"/>
          <w:sz w:val="20"/>
          <w:szCs w:val="20"/>
        </w:rPr>
        <w:t>18-06-12</w:t>
      </w:r>
      <w:r w:rsidRPr="00A073BC">
        <w:rPr>
          <w:rFonts w:asciiTheme="minorHAnsi" w:eastAsia="Times New Roman" w:hAnsiTheme="minorHAnsi" w:cstheme="minorHAnsi"/>
          <w:sz w:val="20"/>
          <w:szCs w:val="20"/>
        </w:rPr>
        <w:t xml:space="preserve">, Nr. </w:t>
      </w:r>
      <w:r w:rsidRPr="00A073BC">
        <w:rPr>
          <w:rFonts w:asciiTheme="minorHAnsi" w:eastAsia="Times New Roman" w:hAnsiTheme="minorHAnsi" w:cstheme="minorHAnsi"/>
          <w:i/>
          <w:sz w:val="20"/>
          <w:szCs w:val="20"/>
        </w:rPr>
        <w:t>__________________________,</w:t>
      </w:r>
      <w:r w:rsidRPr="007805CF">
        <w:rPr>
          <w:rFonts w:asciiTheme="minorHAnsi" w:eastAsia="Times New Roman" w:hAnsiTheme="minorHAnsi" w:cstheme="minorHAnsi"/>
          <w:i/>
          <w:sz w:val="20"/>
          <w:szCs w:val="20"/>
        </w:rPr>
        <w:t xml:space="preserve"> </w:t>
      </w:r>
      <w:r w:rsidRPr="007805CF">
        <w:rPr>
          <w:rFonts w:asciiTheme="minorHAnsi" w:eastAsia="Times New Roman" w:hAnsiTheme="minorHAnsi" w:cstheme="minorHAnsi"/>
          <w:sz w:val="20"/>
          <w:szCs w:val="20"/>
        </w:rPr>
        <w:t>Vilnius</w:t>
      </w:r>
    </w:p>
    <w:p w:rsidR="005E66D5" w:rsidRPr="007805CF" w:rsidRDefault="00131E1A" w:rsidP="005E66D5">
      <w:pPr>
        <w:autoSpaceDN w:val="0"/>
        <w:spacing w:after="120" w:line="240" w:lineRule="auto"/>
        <w:jc w:val="both"/>
        <w:rPr>
          <w:rFonts w:asciiTheme="minorHAnsi" w:eastAsia="Times New Roman" w:hAnsiTheme="minorHAnsi" w:cstheme="minorHAnsi"/>
          <w:sz w:val="20"/>
          <w:szCs w:val="20"/>
        </w:rPr>
      </w:pPr>
      <w:r>
        <w:rPr>
          <w:rFonts w:asciiTheme="minorHAnsi" w:eastAsia="Times New Roman" w:hAnsiTheme="minorHAnsi" w:cstheme="minorHAnsi"/>
          <w:b/>
          <w:sz w:val="20"/>
          <w:szCs w:val="20"/>
        </w:rPr>
        <w:t>Uždaroji akcinė bendrovė</w:t>
      </w:r>
      <w:r w:rsidR="005E66D5" w:rsidRPr="007805CF">
        <w:rPr>
          <w:rFonts w:asciiTheme="minorHAnsi" w:eastAsia="Times New Roman" w:hAnsiTheme="minorHAnsi" w:cstheme="minorHAnsi"/>
          <w:b/>
          <w:sz w:val="20"/>
          <w:szCs w:val="20"/>
        </w:rPr>
        <w:t xml:space="preserve"> „</w:t>
      </w:r>
      <w:r w:rsidRPr="007805CF">
        <w:rPr>
          <w:rFonts w:asciiTheme="minorHAnsi" w:eastAsia="Times New Roman" w:hAnsiTheme="minorHAnsi" w:cstheme="minorHAnsi"/>
          <w:b/>
          <w:sz w:val="20"/>
          <w:szCs w:val="20"/>
        </w:rPr>
        <w:t>VILNIAUS VANDENYS</w:t>
      </w:r>
      <w:r w:rsidR="005E66D5" w:rsidRPr="007805CF">
        <w:rPr>
          <w:rFonts w:asciiTheme="minorHAnsi" w:eastAsia="Times New Roman" w:hAnsiTheme="minorHAnsi" w:cstheme="minorHAnsi"/>
          <w:b/>
          <w:sz w:val="20"/>
          <w:szCs w:val="20"/>
        </w:rPr>
        <w:t>“</w:t>
      </w:r>
      <w:r w:rsidR="005E66D5" w:rsidRPr="007805CF">
        <w:rPr>
          <w:rFonts w:asciiTheme="minorHAnsi" w:eastAsia="Times New Roman" w:hAnsiTheme="minorHAnsi" w:cstheme="minorHAnsi"/>
          <w:sz w:val="20"/>
          <w:szCs w:val="20"/>
        </w:rPr>
        <w:t xml:space="preserve">, juridinio asmens kodas 120545849, buveinės adresas </w:t>
      </w:r>
      <w:r w:rsidR="00A073BC">
        <w:rPr>
          <w:rFonts w:asciiTheme="minorHAnsi" w:eastAsia="Times New Roman" w:hAnsiTheme="minorHAnsi" w:cstheme="minorHAnsi"/>
          <w:sz w:val="20"/>
          <w:szCs w:val="20"/>
        </w:rPr>
        <w:t>Spaudos g. 8-1</w:t>
      </w:r>
      <w:r w:rsidR="005E66D5" w:rsidRPr="007805CF">
        <w:rPr>
          <w:rFonts w:asciiTheme="minorHAnsi" w:eastAsia="Times New Roman" w:hAnsiTheme="minorHAnsi" w:cstheme="minorHAnsi"/>
          <w:sz w:val="20"/>
          <w:szCs w:val="20"/>
        </w:rPr>
        <w:t>, 01517 Vilnius, Lietuvos Respublika, atstovaujama</w:t>
      </w:r>
      <w:r w:rsidR="00A073BC">
        <w:rPr>
          <w:rFonts w:asciiTheme="minorHAnsi" w:eastAsia="Times New Roman" w:hAnsiTheme="minorHAnsi" w:cstheme="minorHAnsi"/>
          <w:sz w:val="20"/>
          <w:szCs w:val="20"/>
        </w:rPr>
        <w:t xml:space="preserve"> </w:t>
      </w:r>
      <w:r w:rsidR="00A073BC" w:rsidRPr="00AA6876">
        <w:rPr>
          <w:rFonts w:asciiTheme="minorHAnsi" w:eastAsia="Times New Roman" w:hAnsiTheme="minorHAnsi" w:cstheme="minorHAnsi"/>
          <w:sz w:val="20"/>
          <w:szCs w:val="20"/>
        </w:rPr>
        <w:t>(toliau – „</w:t>
      </w:r>
      <w:r w:rsidR="00A073BC" w:rsidRPr="00AA6876">
        <w:rPr>
          <w:rFonts w:asciiTheme="minorHAnsi" w:eastAsia="Times New Roman" w:hAnsiTheme="minorHAnsi" w:cstheme="minorHAnsi"/>
          <w:b/>
          <w:sz w:val="20"/>
          <w:szCs w:val="20"/>
        </w:rPr>
        <w:t>Pirkėjas“</w:t>
      </w:r>
      <w:r w:rsidR="00A073BC" w:rsidRPr="00AA6876">
        <w:rPr>
          <w:rFonts w:asciiTheme="minorHAnsi" w:eastAsia="Times New Roman" w:hAnsiTheme="minorHAnsi" w:cstheme="minorHAnsi"/>
          <w:sz w:val="20"/>
          <w:szCs w:val="20"/>
        </w:rPr>
        <w:t>)</w:t>
      </w:r>
      <w:r w:rsidR="005E66D5" w:rsidRPr="007805CF">
        <w:rPr>
          <w:rFonts w:asciiTheme="minorHAnsi" w:eastAsia="Times New Roman" w:hAnsiTheme="minorHAnsi" w:cstheme="minorHAnsi"/>
          <w:sz w:val="20"/>
          <w:szCs w:val="20"/>
        </w:rPr>
        <w:t xml:space="preserve">, iš vienos pusės, </w:t>
      </w:r>
      <w:r w:rsidR="005E66D5" w:rsidRPr="007805CF">
        <w:rPr>
          <w:rFonts w:asciiTheme="minorHAnsi" w:eastAsia="Times New Roman" w:hAnsiTheme="minorHAnsi" w:cstheme="minorHAnsi"/>
          <w:b/>
          <w:sz w:val="20"/>
          <w:szCs w:val="20"/>
        </w:rPr>
        <w:t>ir</w:t>
      </w:r>
      <w:r w:rsidR="00A073BC">
        <w:rPr>
          <w:rFonts w:asciiTheme="minorHAnsi" w:eastAsia="Times New Roman" w:hAnsiTheme="minorHAnsi" w:cstheme="minorHAnsi"/>
          <w:b/>
          <w:sz w:val="20"/>
          <w:szCs w:val="20"/>
        </w:rPr>
        <w:t xml:space="preserve"> </w:t>
      </w:r>
      <w:r>
        <w:rPr>
          <w:rFonts w:asciiTheme="minorHAnsi" w:eastAsia="Times New Roman" w:hAnsiTheme="minorHAnsi" w:cstheme="minorHAnsi"/>
          <w:b/>
          <w:sz w:val="20"/>
          <w:szCs w:val="20"/>
        </w:rPr>
        <w:t>AB</w:t>
      </w:r>
      <w:r w:rsidR="00840A37">
        <w:rPr>
          <w:rFonts w:asciiTheme="minorHAnsi" w:eastAsia="Times New Roman" w:hAnsiTheme="minorHAnsi" w:cstheme="minorHAnsi"/>
          <w:b/>
          <w:sz w:val="20"/>
          <w:szCs w:val="20"/>
        </w:rPr>
        <w:t xml:space="preserve"> „</w:t>
      </w:r>
      <w:proofErr w:type="spellStart"/>
      <w:r w:rsidR="006A4E64">
        <w:rPr>
          <w:rFonts w:asciiTheme="minorHAnsi" w:eastAsia="Times New Roman" w:hAnsiTheme="minorHAnsi" w:cstheme="minorHAnsi"/>
          <w:b/>
          <w:sz w:val="20"/>
          <w:szCs w:val="20"/>
        </w:rPr>
        <w:t>Axis</w:t>
      </w:r>
      <w:proofErr w:type="spellEnd"/>
      <w:r w:rsidR="006A4E64">
        <w:rPr>
          <w:rFonts w:asciiTheme="minorHAnsi" w:eastAsia="Times New Roman" w:hAnsiTheme="minorHAnsi" w:cstheme="minorHAnsi"/>
          <w:b/>
          <w:sz w:val="20"/>
          <w:szCs w:val="20"/>
        </w:rPr>
        <w:t xml:space="preserve"> </w:t>
      </w:r>
      <w:proofErr w:type="spellStart"/>
      <w:r w:rsidR="006A4E64">
        <w:rPr>
          <w:rFonts w:asciiTheme="minorHAnsi" w:eastAsia="Times New Roman" w:hAnsiTheme="minorHAnsi" w:cstheme="minorHAnsi"/>
          <w:b/>
          <w:sz w:val="20"/>
          <w:szCs w:val="20"/>
        </w:rPr>
        <w:t>I</w:t>
      </w:r>
      <w:r w:rsidR="00840A37">
        <w:rPr>
          <w:rFonts w:asciiTheme="minorHAnsi" w:eastAsia="Times New Roman" w:hAnsiTheme="minorHAnsi" w:cstheme="minorHAnsi"/>
          <w:b/>
          <w:sz w:val="20"/>
          <w:szCs w:val="20"/>
        </w:rPr>
        <w:t>ndustries</w:t>
      </w:r>
      <w:proofErr w:type="spellEnd"/>
      <w:r w:rsidR="00840A37">
        <w:rPr>
          <w:rFonts w:asciiTheme="minorHAnsi" w:eastAsia="Times New Roman" w:hAnsiTheme="minorHAnsi" w:cstheme="minorHAnsi"/>
          <w:b/>
          <w:sz w:val="20"/>
          <w:szCs w:val="20"/>
        </w:rPr>
        <w:t>“</w:t>
      </w:r>
      <w:r w:rsidR="005E66D5" w:rsidRPr="007805CF">
        <w:rPr>
          <w:rFonts w:asciiTheme="minorHAnsi" w:eastAsia="Times New Roman" w:hAnsiTheme="minorHAnsi" w:cstheme="minorHAnsi"/>
          <w:sz w:val="20"/>
          <w:szCs w:val="20"/>
        </w:rPr>
        <w:t xml:space="preserve">, juridinio asmens kodas </w:t>
      </w:r>
      <w:r w:rsidR="00F26C03">
        <w:rPr>
          <w:rFonts w:asciiTheme="minorHAnsi" w:eastAsia="Times New Roman" w:hAnsiTheme="minorHAnsi" w:cstheme="minorHAnsi"/>
          <w:sz w:val="20"/>
          <w:szCs w:val="20"/>
        </w:rPr>
        <w:t>165707056</w:t>
      </w:r>
      <w:r w:rsidR="005E66D5" w:rsidRPr="007805CF">
        <w:rPr>
          <w:rFonts w:asciiTheme="minorHAnsi" w:eastAsia="Times New Roman" w:hAnsiTheme="minorHAnsi" w:cstheme="minorHAnsi"/>
          <w:sz w:val="20"/>
          <w:szCs w:val="20"/>
        </w:rPr>
        <w:t xml:space="preserve">, registruotos buveinės adresas </w:t>
      </w:r>
      <w:r w:rsidR="00F26C03">
        <w:rPr>
          <w:rFonts w:asciiTheme="minorHAnsi" w:eastAsia="Times New Roman" w:hAnsiTheme="minorHAnsi" w:cstheme="minorHAnsi"/>
          <w:sz w:val="20"/>
          <w:szCs w:val="20"/>
        </w:rPr>
        <w:t>Kulautuvos g. 45A, 47190 Kaunas</w:t>
      </w:r>
      <w:r w:rsidR="005E66D5" w:rsidRPr="007805CF">
        <w:rPr>
          <w:rFonts w:asciiTheme="minorHAnsi" w:eastAsia="Times New Roman" w:hAnsiTheme="minorHAnsi" w:cstheme="minorHAnsi"/>
          <w:sz w:val="20"/>
          <w:szCs w:val="20"/>
        </w:rPr>
        <w:t>, Lietuvos Respublika, atstovaujama (toliau – „</w:t>
      </w:r>
      <w:r w:rsidR="005E66D5" w:rsidRPr="007805CF">
        <w:rPr>
          <w:rFonts w:asciiTheme="minorHAnsi" w:eastAsia="Times New Roman" w:hAnsiTheme="minorHAnsi" w:cstheme="minorHAnsi"/>
          <w:b/>
          <w:sz w:val="20"/>
          <w:szCs w:val="20"/>
        </w:rPr>
        <w:t>Paslaugų teikėjas“</w:t>
      </w:r>
      <w:r w:rsidR="005E66D5" w:rsidRPr="007805CF">
        <w:rPr>
          <w:rFonts w:asciiTheme="minorHAnsi" w:eastAsia="Times New Roman" w:hAnsiTheme="minorHAnsi" w:cstheme="minorHAnsi"/>
          <w:sz w:val="20"/>
          <w:szCs w:val="20"/>
        </w:rPr>
        <w:t>), iš kitos pusės, toliau abi kartu vadinamos „</w:t>
      </w:r>
      <w:r w:rsidR="005E66D5" w:rsidRPr="007805CF">
        <w:rPr>
          <w:rFonts w:asciiTheme="minorHAnsi" w:eastAsia="Times New Roman" w:hAnsiTheme="minorHAnsi" w:cstheme="minorHAnsi"/>
          <w:b/>
          <w:sz w:val="20"/>
          <w:szCs w:val="20"/>
        </w:rPr>
        <w:t>Šalimis“</w:t>
      </w:r>
      <w:r w:rsidR="005E66D5" w:rsidRPr="007805CF">
        <w:rPr>
          <w:rFonts w:asciiTheme="minorHAnsi" w:eastAsia="Times New Roman" w:hAnsiTheme="minorHAnsi" w:cstheme="minorHAnsi"/>
          <w:sz w:val="20"/>
          <w:szCs w:val="20"/>
        </w:rPr>
        <w:t>, o kiekviena atskirai „</w:t>
      </w:r>
      <w:r w:rsidR="005E66D5" w:rsidRPr="007805CF">
        <w:rPr>
          <w:rFonts w:asciiTheme="minorHAnsi" w:eastAsia="Times New Roman" w:hAnsiTheme="minorHAnsi" w:cstheme="minorHAnsi"/>
          <w:b/>
          <w:sz w:val="20"/>
          <w:szCs w:val="20"/>
        </w:rPr>
        <w:t>Šalimi“</w:t>
      </w:r>
      <w:r w:rsidR="005E66D5" w:rsidRPr="007805CF">
        <w:rPr>
          <w:rFonts w:asciiTheme="minorHAnsi" w:eastAsia="Times New Roman" w:hAnsiTheme="minorHAnsi" w:cstheme="minorHAnsi"/>
          <w:sz w:val="20"/>
          <w:szCs w:val="20"/>
        </w:rPr>
        <w:t xml:space="preserve">, sudarė šią sutartį (toliau – </w:t>
      </w:r>
      <w:r w:rsidR="005E66D5" w:rsidRPr="007805CF">
        <w:rPr>
          <w:rFonts w:asciiTheme="minorHAnsi" w:eastAsia="Times New Roman" w:hAnsiTheme="minorHAnsi" w:cstheme="minorHAnsi"/>
          <w:b/>
          <w:sz w:val="20"/>
          <w:szCs w:val="20"/>
        </w:rPr>
        <w:t>„Sutarties SD“</w:t>
      </w:r>
      <w:r w:rsidR="005E66D5" w:rsidRPr="007805CF">
        <w:rPr>
          <w:rFonts w:asciiTheme="minorHAnsi" w:eastAsia="Times New Roman" w:hAnsiTheme="minorHAnsi" w:cstheme="minorHAnsi"/>
          <w:sz w:val="20"/>
          <w:szCs w:val="20"/>
        </w:rPr>
        <w:t>) ir susitarė:</w:t>
      </w:r>
    </w:p>
    <w:tbl>
      <w:tblPr>
        <w:tblStyle w:val="TableGrid6"/>
        <w:tblW w:w="0" w:type="auto"/>
        <w:tblInd w:w="0" w:type="dxa"/>
        <w:tblLook w:val="04A0" w:firstRow="1" w:lastRow="0" w:firstColumn="1" w:lastColumn="0" w:noHBand="0" w:noVBand="1"/>
      </w:tblPr>
      <w:tblGrid>
        <w:gridCol w:w="1913"/>
        <w:gridCol w:w="3733"/>
        <w:gridCol w:w="3982"/>
      </w:tblGrid>
      <w:tr w:rsidR="005E66D5" w:rsidRPr="007805CF" w:rsidTr="00865613">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sz w:val="20"/>
                <w:szCs w:val="20"/>
              </w:rPr>
            </w:pPr>
            <w:r w:rsidRPr="007805CF">
              <w:rPr>
                <w:rFonts w:asciiTheme="minorHAnsi" w:eastAsia="Times New Roman" w:hAnsiTheme="minorHAnsi" w:cstheme="minorHAnsi"/>
                <w:b/>
                <w:bCs/>
                <w:sz w:val="20"/>
                <w:szCs w:val="20"/>
              </w:rPr>
              <w:t>Sutarties objektas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Paslaugų teikėjas įsipareigoja Pirkėjui suteikti Paslaugas/ pristatytas Prekes, kurios detalizuotos ir atitinka Paskyroje (SD Priedas Nr. 1) nurodytus reikalavimus. </w:t>
            </w:r>
          </w:p>
        </w:tc>
      </w:tr>
      <w:tr w:rsidR="005E66D5" w:rsidRPr="007805CF" w:rsidTr="00865613">
        <w:trPr>
          <w:trHeight w:val="578"/>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Sutarties vertė ir mokėjimo tvarka</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Bendra Su</w:t>
            </w:r>
            <w:r w:rsidR="00AE2FEA">
              <w:rPr>
                <w:rFonts w:asciiTheme="minorHAnsi" w:eastAsia="Times New Roman" w:hAnsiTheme="minorHAnsi" w:cstheme="minorHAnsi"/>
                <w:sz w:val="20"/>
                <w:szCs w:val="20"/>
              </w:rPr>
              <w:t xml:space="preserve">tarties vertė: (1) Kaina </w:t>
            </w:r>
            <w:r w:rsidR="00131E1A">
              <w:rPr>
                <w:rFonts w:asciiTheme="minorHAnsi" w:eastAsia="Times New Roman" w:hAnsiTheme="minorHAnsi" w:cstheme="minorHAnsi"/>
                <w:b/>
                <w:sz w:val="20"/>
                <w:szCs w:val="20"/>
              </w:rPr>
              <w:t>14.071,55</w:t>
            </w:r>
            <w:r w:rsidR="00AE2FEA" w:rsidRPr="00AE2FEA">
              <w:rPr>
                <w:rFonts w:asciiTheme="minorHAnsi" w:eastAsia="Times New Roman" w:hAnsiTheme="minorHAnsi" w:cstheme="minorHAnsi"/>
                <w:b/>
                <w:sz w:val="20"/>
                <w:szCs w:val="20"/>
              </w:rPr>
              <w:t xml:space="preserve"> EUR be PVM</w:t>
            </w:r>
            <w:r w:rsidRPr="007805CF">
              <w:rPr>
                <w:rFonts w:asciiTheme="minorHAnsi" w:eastAsia="Times New Roman" w:hAnsiTheme="minorHAnsi" w:cstheme="minorHAnsi"/>
                <w:sz w:val="20"/>
                <w:szCs w:val="20"/>
              </w:rPr>
              <w:t xml:space="preserve">; (2) PVM </w:t>
            </w:r>
            <w:r w:rsidR="00131E1A">
              <w:rPr>
                <w:rFonts w:asciiTheme="minorHAnsi" w:eastAsia="Times New Roman" w:hAnsiTheme="minorHAnsi" w:cstheme="minorHAnsi"/>
                <w:sz w:val="20"/>
                <w:szCs w:val="20"/>
              </w:rPr>
              <w:t>2.955,03</w:t>
            </w:r>
            <w:r w:rsidRPr="007805CF">
              <w:rPr>
                <w:rFonts w:asciiTheme="minorHAnsi" w:eastAsia="Times New Roman" w:hAnsiTheme="minorHAnsi" w:cstheme="minorHAnsi"/>
                <w:sz w:val="20"/>
                <w:szCs w:val="20"/>
              </w:rPr>
              <w:t>; (3) Kaina su</w:t>
            </w:r>
            <w:r w:rsidR="00AE2FEA">
              <w:rPr>
                <w:rFonts w:asciiTheme="minorHAnsi" w:eastAsia="Times New Roman" w:hAnsiTheme="minorHAnsi" w:cstheme="minorHAnsi"/>
                <w:sz w:val="20"/>
                <w:szCs w:val="20"/>
              </w:rPr>
              <w:t xml:space="preserve"> </w:t>
            </w:r>
            <w:r w:rsidR="00131E1A">
              <w:rPr>
                <w:rFonts w:asciiTheme="minorHAnsi" w:eastAsia="Times New Roman" w:hAnsiTheme="minorHAnsi" w:cstheme="minorHAnsi"/>
                <w:b/>
                <w:sz w:val="20"/>
                <w:szCs w:val="20"/>
              </w:rPr>
              <w:t>17.026,58</w:t>
            </w:r>
            <w:r w:rsidR="00AE2FEA" w:rsidRPr="00AE2FEA">
              <w:rPr>
                <w:rFonts w:asciiTheme="minorHAnsi" w:eastAsia="Times New Roman" w:hAnsiTheme="minorHAnsi" w:cstheme="minorHAnsi"/>
                <w:b/>
                <w:sz w:val="20"/>
                <w:szCs w:val="20"/>
              </w:rPr>
              <w:t xml:space="preserve"> EUR su</w:t>
            </w:r>
            <w:r w:rsidRPr="00AE2FEA">
              <w:rPr>
                <w:rFonts w:asciiTheme="minorHAnsi" w:eastAsia="Times New Roman" w:hAnsiTheme="minorHAnsi" w:cstheme="minorHAnsi"/>
                <w:b/>
                <w:sz w:val="20"/>
                <w:szCs w:val="20"/>
              </w:rPr>
              <w:t xml:space="preserve"> PVM</w:t>
            </w:r>
            <w:r w:rsidRPr="007805CF">
              <w:rPr>
                <w:rFonts w:asciiTheme="minorHAnsi" w:eastAsia="Times New Roman" w:hAnsiTheme="minorHAnsi" w:cstheme="minorHAnsi"/>
                <w:sz w:val="20"/>
                <w:szCs w:val="20"/>
              </w:rPr>
              <w:t>. Kaina yra maksimali suma už kurią Pirkėjas pirks Paslaugas.</w:t>
            </w:r>
          </w:p>
        </w:tc>
      </w:tr>
      <w:tr w:rsidR="005E66D5" w:rsidRPr="007805CF" w:rsidTr="00865613">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Paslaugų kainos (be PVM) apskaičiavimo būdas: fiksuota kaina.</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Už tinkamai, laiku ir kokybiškai suteiktas Paslaugas Pirkėjas atsiskaito Paslaugų teikėjui pagal jo  pateiktas ir Pirkėjo priimtas Sąskaitas. </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F43BFA"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Sąskaitos, Paslaugų teikėjo tinkamai patvirtinto ir pasirašytos Paskyros originalo pateikimo </w:t>
            </w:r>
            <w:r w:rsidRPr="00F43BFA">
              <w:rPr>
                <w:rFonts w:asciiTheme="minorHAnsi" w:eastAsia="Times New Roman" w:hAnsiTheme="minorHAnsi" w:cstheme="minorHAnsi"/>
                <w:sz w:val="20"/>
                <w:szCs w:val="20"/>
              </w:rPr>
              <w:t>Pirkėjui terminas: pasibaigus Ataskaitiniam laikotarpiui iki kito Ataskaitinio laikotarpio 10 Dienos.</w:t>
            </w:r>
          </w:p>
          <w:p w:rsidR="005E66D5" w:rsidRPr="00F43BFA" w:rsidRDefault="00F43BFA" w:rsidP="00865613">
            <w:pPr>
              <w:autoSpaceDN w:val="0"/>
              <w:spacing w:after="0" w:line="256" w:lineRule="auto"/>
              <w:jc w:val="both"/>
              <w:rPr>
                <w:rFonts w:asciiTheme="minorHAnsi" w:eastAsia="Times New Roman" w:hAnsiTheme="minorHAnsi" w:cstheme="minorHAnsi"/>
                <w:sz w:val="20"/>
                <w:szCs w:val="20"/>
              </w:rPr>
            </w:pPr>
            <w:r w:rsidRPr="00F43BFA">
              <w:rPr>
                <w:rFonts w:asciiTheme="minorHAnsi" w:eastAsiaTheme="minorEastAsia" w:hAnsiTheme="minorHAnsi" w:cstheme="minorHAnsi"/>
                <w:sz w:val="20"/>
                <w:szCs w:val="20"/>
              </w:rPr>
              <w:t>Sąskaitos pateikimo būdas: Tiekėjas teikia sąskaitas (ir kitus privalomus dokumentus) per „E. sąskaita“ informacinę sistemą</w:t>
            </w:r>
            <w:r w:rsidRPr="00F43BFA">
              <w:rPr>
                <w:rFonts w:asciiTheme="minorHAnsi" w:eastAsiaTheme="minorEastAsia" w:hAnsiTheme="minorHAnsi" w:cstheme="minorHAnsi"/>
                <w:sz w:val="20"/>
                <w:szCs w:val="20"/>
                <w:vertAlign w:val="superscript"/>
              </w:rPr>
              <w:footnoteReference w:customMarkFollows="1" w:id="1"/>
              <w:t>[1]</w:t>
            </w:r>
            <w:r w:rsidRPr="00F43BFA">
              <w:rPr>
                <w:rFonts w:asciiTheme="minorHAnsi" w:eastAsiaTheme="minorEastAsia" w:hAnsiTheme="minorHAnsi" w:cstheme="minorHAnsi"/>
                <w:sz w:val="20"/>
                <w:szCs w:val="20"/>
              </w:rPr>
              <w:t>.</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F43BFA">
              <w:rPr>
                <w:rFonts w:asciiTheme="minorHAnsi" w:eastAsia="Times New Roman" w:hAnsiTheme="minorHAnsi" w:cstheme="minorHAnsi"/>
                <w:sz w:val="20"/>
                <w:szCs w:val="20"/>
              </w:rPr>
              <w:t>Sąskaitos apmokėjimo terminas: per 30 Dienų po Paskyros originalo pasirašymo ir Sąskaitos išrašymo dienos.</w:t>
            </w:r>
            <w:r w:rsidRPr="007805CF">
              <w:rPr>
                <w:rFonts w:asciiTheme="minorHAnsi" w:eastAsia="Times New Roman" w:hAnsiTheme="minorHAnsi" w:cstheme="minorHAnsi"/>
                <w:sz w:val="20"/>
                <w:szCs w:val="20"/>
              </w:rPr>
              <w:t xml:space="preserve"> </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Pirkėjas moka Paslaugų teikėjui už faktiškai suteiktas Paslaugas per Ataskaitinį laikotarpį pagal Sutarties SD Priede Nr. 2 (Paslaugų teikėjo pasiūlymas) nurodytus Paslaugų įkainius. </w:t>
            </w:r>
          </w:p>
        </w:tc>
      </w:tr>
      <w:tr w:rsidR="005E66D5" w:rsidRPr="007805CF" w:rsidTr="00865613">
        <w:trPr>
          <w:trHeight w:val="425"/>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Paslaugų teikimo terminai, užsakymai, vieta</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rPr>
              <w:t>Paslaugų teikimo pradžia: nuo Sutarties pasirašymo dienos.</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Paslaugos bus teikiamos: Titnago g. 74, Vilnius.</w:t>
            </w:r>
          </w:p>
        </w:tc>
      </w:tr>
      <w:tr w:rsidR="005E66D5" w:rsidRPr="007805CF" w:rsidTr="00865613">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Užsakymas bus laikomas įvykdytu, kai Paslaugų teikėjas nustatyta tvarka ir terminais Pirkėjui suteiks visas jame nurodytas Paslaugas. Užsakymai gali būti keičiami ir atšaukiami abipusiu Šalių atstovų rašytiniu sutarimu.</w:t>
            </w:r>
          </w:p>
        </w:tc>
      </w:tr>
      <w:tr w:rsidR="005E66D5" w:rsidRPr="007805CF" w:rsidTr="00865613">
        <w:trPr>
          <w:trHeight w:val="577"/>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 xml:space="preserve">Paslaugų perdavimas – priėmimas </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rPr>
              <w:t xml:space="preserve">Paslaugos bus laikomos suteiktomis, kai Šalys pasirašo Paskyrą (Sutarties BD 7.1.1 p.). Paslaugų teikėjo pasirašyta Paskyra Pirkėjui pateikiamas iki kito Ataskaitinio laikotarpio 10 Dienos. </w:t>
            </w:r>
          </w:p>
        </w:tc>
      </w:tr>
      <w:tr w:rsidR="005E66D5" w:rsidRPr="007805CF" w:rsidTr="00865613">
        <w:trPr>
          <w:trHeight w:val="229"/>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Sutarties vykdymo užtikrinimas, draudimas, garantija, trūkumų šalinimo terminas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color w:val="808080"/>
                <w:sz w:val="20"/>
                <w:szCs w:val="20"/>
              </w:rPr>
            </w:pPr>
            <w:r w:rsidRPr="007805CF">
              <w:rPr>
                <w:rFonts w:asciiTheme="minorHAnsi" w:eastAsia="Times New Roman" w:hAnsiTheme="minorHAnsi" w:cstheme="minorHAnsi"/>
                <w:sz w:val="20"/>
                <w:szCs w:val="20"/>
              </w:rPr>
              <w:t>Sutarties įvykdymo užtikrinimas:</w:t>
            </w:r>
            <w:r w:rsidRPr="007805CF">
              <w:rPr>
                <w:rFonts w:asciiTheme="minorHAnsi" w:eastAsia="Times New Roman" w:hAnsiTheme="minorHAnsi" w:cstheme="minorHAnsi"/>
                <w:color w:val="808080"/>
                <w:sz w:val="20"/>
                <w:szCs w:val="20"/>
              </w:rPr>
              <w:t xml:space="preserve"> </w:t>
            </w:r>
            <w:r w:rsidRPr="007805CF">
              <w:rPr>
                <w:rFonts w:asciiTheme="minorHAnsi" w:eastAsia="Times New Roman" w:hAnsiTheme="minorHAnsi" w:cstheme="minorHAnsi"/>
                <w:sz w:val="20"/>
                <w:szCs w:val="20"/>
              </w:rPr>
              <w:t xml:space="preserve">netaikomas. </w:t>
            </w:r>
          </w:p>
        </w:tc>
      </w:tr>
      <w:tr w:rsidR="005E66D5" w:rsidRPr="007805CF" w:rsidTr="0086561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Garantija: Paslaugų teikėjas techninės profilaktikos, remonto paslaugoms bei jo metu panaudotoms detalėms (jeigu nereglamentuota kitaip) suteikia ne mažiau kaip 1 (vienų) metų garantiją.</w:t>
            </w:r>
          </w:p>
        </w:tc>
      </w:tr>
      <w:tr w:rsidR="005E66D5" w:rsidRPr="007805CF" w:rsidTr="0086561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Trūkumų šalinimo terminas: </w:t>
            </w:r>
            <w:r w:rsidR="00DC253D">
              <w:rPr>
                <w:rFonts w:asciiTheme="minorHAnsi" w:eastAsia="Times New Roman" w:hAnsiTheme="minorHAnsi" w:cstheme="minorHAnsi"/>
                <w:sz w:val="20"/>
                <w:szCs w:val="20"/>
              </w:rPr>
              <w:t>10</w:t>
            </w:r>
            <w:r w:rsidRPr="007805CF">
              <w:rPr>
                <w:rFonts w:asciiTheme="minorHAnsi" w:eastAsia="Times New Roman" w:hAnsiTheme="minorHAnsi" w:cstheme="minorHAnsi"/>
                <w:sz w:val="20"/>
                <w:szCs w:val="20"/>
              </w:rPr>
              <w:t xml:space="preserve"> </w:t>
            </w:r>
            <w:r w:rsidR="00DC253D">
              <w:rPr>
                <w:rFonts w:asciiTheme="minorHAnsi" w:eastAsia="Times New Roman" w:hAnsiTheme="minorHAnsi" w:cstheme="minorHAnsi"/>
                <w:sz w:val="20"/>
                <w:szCs w:val="20"/>
              </w:rPr>
              <w:t>darbo</w:t>
            </w:r>
            <w:r w:rsidRPr="007805CF">
              <w:rPr>
                <w:rFonts w:asciiTheme="minorHAnsi" w:eastAsia="Times New Roman" w:hAnsiTheme="minorHAnsi" w:cstheme="minorHAnsi"/>
                <w:sz w:val="20"/>
                <w:szCs w:val="20"/>
              </w:rPr>
              <w:t xml:space="preserve"> </w:t>
            </w:r>
            <w:r w:rsidR="00DC253D">
              <w:rPr>
                <w:rFonts w:asciiTheme="minorHAnsi" w:eastAsia="Times New Roman" w:hAnsiTheme="minorHAnsi" w:cstheme="minorHAnsi"/>
                <w:sz w:val="20"/>
                <w:szCs w:val="20"/>
              </w:rPr>
              <w:t>d</w:t>
            </w:r>
            <w:r w:rsidRPr="007805CF">
              <w:rPr>
                <w:rFonts w:asciiTheme="minorHAnsi" w:eastAsia="Times New Roman" w:hAnsiTheme="minorHAnsi" w:cstheme="minorHAnsi"/>
                <w:sz w:val="20"/>
                <w:szCs w:val="20"/>
              </w:rPr>
              <w:t>ienų nuo Pirkėjo rašytinio reikalavimo dėl trūkumų šalinimo gavimo dienos.</w:t>
            </w:r>
          </w:p>
        </w:tc>
      </w:tr>
      <w:tr w:rsidR="005E66D5" w:rsidRPr="007805CF" w:rsidTr="00865613">
        <w:trPr>
          <w:trHeight w:val="211"/>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Atsakomybė</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Už kiekvieną žemiau nurodytą aplinkybę, kuri įvyko dėl Paslaugų teikėjo įsipareigojimų nevykdymo ar netinkamo vykdymo, Paslaugų teikėjas Pirkėjui moka:</w:t>
            </w:r>
          </w:p>
          <w:p w:rsidR="005E66D5" w:rsidRPr="007805CF" w:rsidRDefault="005E66D5" w:rsidP="00865613">
            <w:pPr>
              <w:pStyle w:val="ListParagraph"/>
              <w:numPr>
                <w:ilvl w:val="0"/>
                <w:numId w:val="32"/>
              </w:numPr>
              <w:autoSpaceDN w:val="0"/>
              <w:spacing w:line="256" w:lineRule="auto"/>
              <w:jc w:val="both"/>
              <w:rPr>
                <w:rFonts w:asciiTheme="minorHAnsi" w:hAnsiTheme="minorHAnsi" w:cstheme="minorHAnsi"/>
                <w:sz w:val="20"/>
                <w:szCs w:val="20"/>
              </w:rPr>
            </w:pPr>
            <w:r w:rsidRPr="007805CF">
              <w:rPr>
                <w:rFonts w:asciiTheme="minorHAnsi" w:hAnsiTheme="minorHAnsi" w:cstheme="minorHAnsi"/>
                <w:sz w:val="20"/>
                <w:szCs w:val="20"/>
              </w:rPr>
              <w:t>0,02 dydžio delspinigius nuo bendros sutarties vertės už kiekvieną uždelstą dieną vėluojant suteikti Paslaugas (pristatyti Prekes), dalį Paslaugų (Prekių) ir/arba pašalinti Paslaugų (Prekių) trūkumus.</w:t>
            </w:r>
          </w:p>
        </w:tc>
      </w:tr>
      <w:tr w:rsidR="005E66D5" w:rsidRPr="007805CF" w:rsidTr="00865613">
        <w:trPr>
          <w:trHeight w:val="472"/>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Sutarties galiojimas, pratęsimas, vykdymas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Sutartis įsigalioja nuo Sutarties SD pasirašymo momento ir galioja iki visiško sutartinių įsipareigojimų įvykdymo. </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Sutarties SD sudaryta 2 (dviem) vienodą juridinę galią turinčiais egzemplioriais, po 1 (vieną) egzempliorių kiekvienai Šaliai.</w:t>
            </w:r>
          </w:p>
        </w:tc>
      </w:tr>
      <w:tr w:rsidR="005E66D5" w:rsidRPr="007805CF" w:rsidTr="00865613">
        <w:trPr>
          <w:trHeight w:val="178"/>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lastRenderedPageBreak/>
              <w:t>Priedai</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Kiekvienas Sutarties priedas yra neatskiriama jos dalis. Kiekviena Šalis gauna po vieną kiekvieno Sutarties priedo egzempliorių:</w:t>
            </w:r>
          </w:p>
          <w:p w:rsidR="005E66D5" w:rsidRPr="007805CF" w:rsidRDefault="005E66D5" w:rsidP="00865613">
            <w:pPr>
              <w:widowControl w:val="0"/>
              <w:numPr>
                <w:ilvl w:val="0"/>
                <w:numId w:val="16"/>
              </w:numPr>
              <w:autoSpaceDE w:val="0"/>
              <w:autoSpaceDN w:val="0"/>
              <w:adjustRightInd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Paskyra.</w:t>
            </w:r>
          </w:p>
          <w:p w:rsidR="005E66D5" w:rsidRPr="007805CF" w:rsidRDefault="005E66D5" w:rsidP="00865613">
            <w:pPr>
              <w:widowControl w:val="0"/>
              <w:numPr>
                <w:ilvl w:val="0"/>
                <w:numId w:val="16"/>
              </w:numPr>
              <w:autoSpaceDE w:val="0"/>
              <w:autoSpaceDN w:val="0"/>
              <w:adjustRightInd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Paslaugų teikėjo pasiūlymas.</w:t>
            </w:r>
          </w:p>
        </w:tc>
      </w:tr>
      <w:tr w:rsidR="005E66D5" w:rsidRPr="007805CF" w:rsidTr="00865613">
        <w:trPr>
          <w:trHeight w:val="472"/>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Šalių rekvizitai ir parašai</w:t>
            </w:r>
          </w:p>
        </w:tc>
        <w:tc>
          <w:tcPr>
            <w:tcW w:w="3733" w:type="dxa"/>
            <w:tcBorders>
              <w:top w:val="single" w:sz="4" w:space="0" w:color="auto"/>
              <w:left w:val="single" w:sz="4" w:space="0" w:color="auto"/>
              <w:bottom w:val="single" w:sz="4" w:space="0" w:color="auto"/>
              <w:right w:val="single" w:sz="4" w:space="0" w:color="auto"/>
            </w:tcBorders>
          </w:tcPr>
          <w:p w:rsidR="00A073BC" w:rsidRPr="00AA6876" w:rsidRDefault="00A073BC" w:rsidP="00A073BC">
            <w:pPr>
              <w:autoSpaceDN w:val="0"/>
              <w:spacing w:after="0" w:line="256" w:lineRule="auto"/>
              <w:jc w:val="both"/>
              <w:rPr>
                <w:rFonts w:asciiTheme="minorHAnsi" w:eastAsia="Times New Roman" w:hAnsiTheme="minorHAnsi" w:cstheme="minorHAnsi"/>
                <w:b/>
                <w:sz w:val="20"/>
                <w:szCs w:val="20"/>
              </w:rPr>
            </w:pPr>
            <w:r w:rsidRPr="00AA6876">
              <w:rPr>
                <w:rFonts w:asciiTheme="minorHAnsi" w:eastAsia="Times New Roman" w:hAnsiTheme="minorHAnsi" w:cstheme="minorHAnsi"/>
                <w:b/>
                <w:sz w:val="20"/>
                <w:szCs w:val="20"/>
              </w:rPr>
              <w:t>Pirkėjas:</w:t>
            </w:r>
          </w:p>
          <w:p w:rsidR="00A073BC" w:rsidRPr="00AA6876" w:rsidRDefault="00A073BC" w:rsidP="00A073BC">
            <w:pPr>
              <w:autoSpaceDN w:val="0"/>
              <w:spacing w:after="0" w:line="256" w:lineRule="auto"/>
              <w:jc w:val="both"/>
              <w:rPr>
                <w:rFonts w:asciiTheme="minorHAnsi" w:eastAsia="Times New Roman" w:hAnsiTheme="minorHAnsi" w:cstheme="minorHAnsi"/>
                <w:b/>
                <w:sz w:val="20"/>
                <w:szCs w:val="20"/>
              </w:rPr>
            </w:pPr>
            <w:r>
              <w:rPr>
                <w:rFonts w:asciiTheme="minorHAnsi" w:eastAsia="Times New Roman" w:hAnsiTheme="minorHAnsi" w:cstheme="minorHAnsi"/>
                <w:b/>
                <w:sz w:val="20"/>
                <w:szCs w:val="20"/>
              </w:rPr>
              <w:t>Uždaroji akcinė bendrovė</w:t>
            </w:r>
            <w:r w:rsidRPr="00AA6876">
              <w:rPr>
                <w:rFonts w:asciiTheme="minorHAnsi" w:eastAsia="Times New Roman" w:hAnsiTheme="minorHAnsi" w:cstheme="minorHAnsi"/>
                <w:b/>
                <w:sz w:val="20"/>
                <w:szCs w:val="20"/>
              </w:rPr>
              <w:t xml:space="preserve"> „VILNIAUS VANDENYS“</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Adresas: Spaudos g. 8</w:t>
            </w:r>
            <w:r w:rsidRPr="00AA6876">
              <w:rPr>
                <w:rFonts w:asciiTheme="minorHAnsi" w:eastAsia="Times New Roman" w:hAnsiTheme="minorHAnsi" w:cstheme="minorHAnsi"/>
                <w:sz w:val="20"/>
                <w:szCs w:val="20"/>
              </w:rPr>
              <w:t>, 01517 Vilnius</w:t>
            </w:r>
          </w:p>
          <w:p w:rsidR="00A073BC" w:rsidRPr="00AA6876" w:rsidRDefault="00A073BC" w:rsidP="00A073BC">
            <w:pPr>
              <w:tabs>
                <w:tab w:val="left" w:pos="2355"/>
              </w:tabs>
              <w:autoSpaceDN w:val="0"/>
              <w:spacing w:after="0" w:line="256" w:lineRule="auto"/>
              <w:rPr>
                <w:rFonts w:asciiTheme="minorHAnsi" w:eastAsia="Times New Roman" w:hAnsiTheme="minorHAnsi" w:cstheme="minorHAnsi"/>
                <w:sz w:val="20"/>
                <w:szCs w:val="20"/>
              </w:rPr>
            </w:pPr>
            <w:r w:rsidRPr="00AA6876">
              <w:rPr>
                <w:rFonts w:asciiTheme="minorHAnsi" w:eastAsia="Times New Roman" w:hAnsiTheme="minorHAnsi" w:cstheme="minorHAnsi"/>
                <w:sz w:val="20"/>
                <w:szCs w:val="20"/>
              </w:rPr>
              <w:t>Adre</w:t>
            </w:r>
            <w:r>
              <w:rPr>
                <w:rFonts w:asciiTheme="minorHAnsi" w:eastAsia="Times New Roman" w:hAnsiTheme="minorHAnsi" w:cstheme="minorHAnsi"/>
                <w:sz w:val="20"/>
                <w:szCs w:val="20"/>
              </w:rPr>
              <w:t>sas korespondencijai: Spaudos g. 8</w:t>
            </w:r>
            <w:r w:rsidRPr="00AA6876">
              <w:rPr>
                <w:rFonts w:asciiTheme="minorHAnsi" w:eastAsia="Times New Roman" w:hAnsiTheme="minorHAnsi" w:cstheme="minorHAnsi"/>
                <w:sz w:val="20"/>
                <w:szCs w:val="20"/>
              </w:rPr>
              <w:t>, 01517 Vilnius</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sidRPr="00AA6876">
              <w:rPr>
                <w:rFonts w:asciiTheme="minorHAnsi" w:eastAsia="Times New Roman" w:hAnsiTheme="minorHAnsi" w:cstheme="minorHAnsi"/>
                <w:sz w:val="20"/>
                <w:szCs w:val="20"/>
              </w:rPr>
              <w:t>Juridinio asmens kodas: 120545849</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sidRPr="00AA6876">
              <w:rPr>
                <w:rFonts w:asciiTheme="minorHAnsi" w:eastAsia="Times New Roman" w:hAnsiTheme="minorHAnsi" w:cstheme="minorHAnsi"/>
                <w:bCs/>
                <w:sz w:val="20"/>
                <w:szCs w:val="20"/>
              </w:rPr>
              <w:t>PVM mok. kodas:</w:t>
            </w:r>
            <w:r w:rsidRPr="00AA6876">
              <w:rPr>
                <w:rFonts w:asciiTheme="minorHAnsi" w:eastAsia="Times New Roman" w:hAnsiTheme="minorHAnsi" w:cstheme="minorHAnsi"/>
                <w:sz w:val="20"/>
                <w:szCs w:val="20"/>
              </w:rPr>
              <w:t xml:space="preserve"> LT205458414</w:t>
            </w:r>
          </w:p>
          <w:p w:rsidR="00A073BC" w:rsidRDefault="00A073BC" w:rsidP="00865613">
            <w:pPr>
              <w:autoSpaceDN w:val="0"/>
              <w:spacing w:after="0" w:line="256" w:lineRule="auto"/>
              <w:jc w:val="both"/>
              <w:rPr>
                <w:rFonts w:asciiTheme="minorHAnsi" w:eastAsia="Times New Roman" w:hAnsiTheme="minorHAnsi" w:cstheme="minorHAnsi"/>
                <w:bCs/>
                <w:sz w:val="20"/>
                <w:szCs w:val="20"/>
              </w:rPr>
            </w:pPr>
            <w:bookmarkStart w:id="0" w:name="_GoBack"/>
            <w:bookmarkEnd w:id="0"/>
          </w:p>
          <w:p w:rsidR="005E66D5" w:rsidRPr="007805CF" w:rsidRDefault="005E66D5" w:rsidP="00865613">
            <w:pPr>
              <w:autoSpaceDN w:val="0"/>
              <w:spacing w:after="0" w:line="256" w:lineRule="auto"/>
              <w:jc w:val="both"/>
              <w:rPr>
                <w:rFonts w:asciiTheme="minorHAnsi" w:eastAsia="Times New Roman" w:hAnsiTheme="minorHAnsi" w:cstheme="minorHAnsi"/>
                <w:bCs/>
                <w:sz w:val="20"/>
                <w:szCs w:val="20"/>
              </w:rPr>
            </w:pPr>
            <w:r w:rsidRPr="007805CF">
              <w:rPr>
                <w:rFonts w:asciiTheme="minorHAnsi" w:eastAsia="Times New Roman" w:hAnsiTheme="minorHAnsi" w:cstheme="minorHAnsi"/>
                <w:bCs/>
                <w:sz w:val="20"/>
                <w:szCs w:val="20"/>
              </w:rPr>
              <w:t>___________________________</w:t>
            </w:r>
          </w:p>
          <w:p w:rsidR="005E66D5" w:rsidRPr="00A073BC" w:rsidRDefault="005E66D5" w:rsidP="00865613">
            <w:pPr>
              <w:autoSpaceDN w:val="0"/>
              <w:spacing w:after="0" w:line="256" w:lineRule="auto"/>
              <w:jc w:val="both"/>
              <w:rPr>
                <w:rFonts w:asciiTheme="minorHAnsi" w:eastAsia="Times New Roman" w:hAnsiTheme="minorHAnsi" w:cstheme="minorHAnsi"/>
                <w:bCs/>
                <w:i/>
                <w:sz w:val="20"/>
                <w:szCs w:val="20"/>
              </w:rPr>
            </w:pPr>
            <w:r w:rsidRPr="007805CF">
              <w:rPr>
                <w:rFonts w:asciiTheme="minorHAnsi" w:eastAsia="Times New Roman" w:hAnsiTheme="minorHAnsi" w:cstheme="minorHAnsi"/>
                <w:bCs/>
                <w:i/>
                <w:sz w:val="20"/>
                <w:szCs w:val="20"/>
              </w:rPr>
              <w:t xml:space="preserve">                  (parašas, A.V.)</w:t>
            </w:r>
          </w:p>
        </w:tc>
        <w:tc>
          <w:tcPr>
            <w:tcW w:w="3982" w:type="dxa"/>
            <w:tcBorders>
              <w:top w:val="single" w:sz="4" w:space="0" w:color="auto"/>
              <w:left w:val="single" w:sz="4" w:space="0" w:color="auto"/>
              <w:bottom w:val="single" w:sz="4" w:space="0" w:color="auto"/>
              <w:right w:val="single" w:sz="4" w:space="0" w:color="auto"/>
            </w:tcBorders>
          </w:tcPr>
          <w:p w:rsidR="005E66D5" w:rsidRPr="006A4E64" w:rsidRDefault="005E66D5" w:rsidP="00865613">
            <w:pPr>
              <w:autoSpaceDN w:val="0"/>
              <w:spacing w:after="0" w:line="256" w:lineRule="auto"/>
              <w:jc w:val="both"/>
              <w:rPr>
                <w:rFonts w:asciiTheme="minorHAnsi" w:eastAsia="Times New Roman" w:hAnsiTheme="minorHAnsi" w:cstheme="minorHAnsi"/>
                <w:b/>
                <w:sz w:val="20"/>
                <w:szCs w:val="20"/>
              </w:rPr>
            </w:pPr>
            <w:r w:rsidRPr="006A4E64">
              <w:rPr>
                <w:rFonts w:asciiTheme="minorHAnsi" w:eastAsia="Times New Roman" w:hAnsiTheme="minorHAnsi" w:cstheme="minorHAnsi"/>
                <w:b/>
                <w:sz w:val="20"/>
                <w:szCs w:val="20"/>
              </w:rPr>
              <w:t>Pardavėjas:</w:t>
            </w:r>
          </w:p>
          <w:p w:rsidR="005E66D5" w:rsidRPr="006A4E64" w:rsidRDefault="00F43BFA" w:rsidP="00865613">
            <w:pPr>
              <w:autoSpaceDN w:val="0"/>
              <w:spacing w:after="0" w:line="256" w:lineRule="auto"/>
              <w:jc w:val="both"/>
              <w:rPr>
                <w:rFonts w:asciiTheme="minorHAnsi" w:eastAsia="Times New Roman" w:hAnsiTheme="minorHAnsi" w:cstheme="minorHAnsi"/>
                <w:b/>
                <w:sz w:val="20"/>
                <w:szCs w:val="20"/>
              </w:rPr>
            </w:pPr>
            <w:r w:rsidRPr="006A4E64">
              <w:rPr>
                <w:rFonts w:asciiTheme="minorHAnsi" w:eastAsia="Times New Roman" w:hAnsiTheme="minorHAnsi" w:cstheme="minorHAnsi"/>
                <w:b/>
                <w:sz w:val="20"/>
                <w:szCs w:val="20"/>
              </w:rPr>
              <w:t>Akcinė bendrovė „</w:t>
            </w:r>
            <w:proofErr w:type="spellStart"/>
            <w:r w:rsidRPr="006A4E64">
              <w:rPr>
                <w:rFonts w:asciiTheme="minorHAnsi" w:eastAsia="Times New Roman" w:hAnsiTheme="minorHAnsi" w:cstheme="minorHAnsi"/>
                <w:b/>
                <w:sz w:val="20"/>
                <w:szCs w:val="20"/>
              </w:rPr>
              <w:t>Axis</w:t>
            </w:r>
            <w:proofErr w:type="spellEnd"/>
            <w:r w:rsidRPr="006A4E64">
              <w:rPr>
                <w:rFonts w:asciiTheme="minorHAnsi" w:eastAsia="Times New Roman" w:hAnsiTheme="minorHAnsi" w:cstheme="minorHAnsi"/>
                <w:b/>
                <w:sz w:val="20"/>
                <w:szCs w:val="20"/>
              </w:rPr>
              <w:t xml:space="preserve"> </w:t>
            </w:r>
            <w:proofErr w:type="spellStart"/>
            <w:r w:rsidR="006A4E64" w:rsidRPr="006A4E64">
              <w:rPr>
                <w:rFonts w:asciiTheme="minorHAnsi" w:eastAsia="Times New Roman" w:hAnsiTheme="minorHAnsi" w:cstheme="minorHAnsi"/>
                <w:b/>
                <w:sz w:val="20"/>
                <w:szCs w:val="20"/>
              </w:rPr>
              <w:t>I</w:t>
            </w:r>
            <w:r w:rsidRPr="006A4E64">
              <w:rPr>
                <w:rFonts w:asciiTheme="minorHAnsi" w:eastAsia="Times New Roman" w:hAnsiTheme="minorHAnsi" w:cstheme="minorHAnsi"/>
                <w:b/>
                <w:sz w:val="20"/>
                <w:szCs w:val="20"/>
              </w:rPr>
              <w:t>ndustries</w:t>
            </w:r>
            <w:proofErr w:type="spellEnd"/>
            <w:r w:rsidRPr="006A4E64">
              <w:rPr>
                <w:rFonts w:asciiTheme="minorHAnsi" w:eastAsia="Times New Roman" w:hAnsiTheme="minorHAnsi" w:cstheme="minorHAnsi"/>
                <w:b/>
                <w:sz w:val="20"/>
                <w:szCs w:val="20"/>
              </w:rPr>
              <w:t>“</w:t>
            </w:r>
          </w:p>
          <w:p w:rsidR="005E66D5" w:rsidRPr="006A4E64" w:rsidRDefault="006A4E64"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Adresas: Kulautuvos g. 45A, 47190 Kaunas</w:t>
            </w:r>
          </w:p>
          <w:p w:rsidR="005E66D5" w:rsidRPr="006A4E64" w:rsidRDefault="005E66D5"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 xml:space="preserve">Adresas korespondencijai: </w:t>
            </w:r>
            <w:r w:rsidR="006A4E64" w:rsidRPr="006A4E64">
              <w:rPr>
                <w:rFonts w:asciiTheme="minorHAnsi" w:eastAsia="Times New Roman" w:hAnsiTheme="minorHAnsi" w:cstheme="minorHAnsi"/>
                <w:sz w:val="20"/>
                <w:szCs w:val="20"/>
              </w:rPr>
              <w:t>Kulautuvos g. 45A, 47190 Kaunas</w:t>
            </w:r>
          </w:p>
          <w:p w:rsidR="005E66D5" w:rsidRPr="006A4E64" w:rsidRDefault="006A4E64"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Juridinio asmens kodas: 165707056</w:t>
            </w:r>
            <w:r w:rsidR="005E66D5" w:rsidRPr="006A4E64">
              <w:rPr>
                <w:rFonts w:asciiTheme="minorHAnsi" w:eastAsia="Times New Roman" w:hAnsiTheme="minorHAnsi" w:cstheme="minorHAnsi"/>
                <w:sz w:val="20"/>
                <w:szCs w:val="20"/>
              </w:rPr>
              <w:t xml:space="preserve">  </w:t>
            </w:r>
          </w:p>
          <w:p w:rsidR="005E66D5" w:rsidRPr="006A4E64" w:rsidRDefault="005E66D5"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bCs/>
                <w:sz w:val="20"/>
                <w:szCs w:val="20"/>
              </w:rPr>
              <w:t>PVM mok. kodas:</w:t>
            </w:r>
            <w:r w:rsidR="006A4E64" w:rsidRPr="006A4E64">
              <w:rPr>
                <w:rFonts w:asciiTheme="minorHAnsi" w:eastAsia="Times New Roman" w:hAnsiTheme="minorHAnsi" w:cstheme="minorHAnsi"/>
                <w:sz w:val="20"/>
                <w:szCs w:val="20"/>
              </w:rPr>
              <w:t xml:space="preserve"> LT657070515</w:t>
            </w:r>
          </w:p>
          <w:p w:rsidR="005E66D5" w:rsidRDefault="005E66D5" w:rsidP="00865613">
            <w:pPr>
              <w:autoSpaceDN w:val="0"/>
              <w:spacing w:after="0" w:line="256" w:lineRule="auto"/>
              <w:jc w:val="both"/>
              <w:rPr>
                <w:rFonts w:asciiTheme="minorHAnsi" w:eastAsia="Times New Roman" w:hAnsiTheme="minorHAnsi" w:cstheme="minorHAnsi"/>
                <w:bCs/>
                <w:sz w:val="20"/>
                <w:szCs w:val="20"/>
              </w:rPr>
            </w:pPr>
          </w:p>
          <w:p w:rsidR="006A4E64" w:rsidRPr="007805CF" w:rsidRDefault="006A4E64" w:rsidP="00865613">
            <w:pPr>
              <w:autoSpaceDN w:val="0"/>
              <w:spacing w:after="0" w:line="256" w:lineRule="auto"/>
              <w:jc w:val="both"/>
              <w:rPr>
                <w:rFonts w:asciiTheme="minorHAnsi" w:eastAsia="Times New Roman" w:hAnsiTheme="minorHAnsi" w:cstheme="minorHAnsi"/>
                <w:bCs/>
                <w:sz w:val="20"/>
                <w:szCs w:val="20"/>
              </w:rPr>
            </w:pPr>
          </w:p>
          <w:p w:rsidR="005E66D5" w:rsidRPr="007805CF" w:rsidRDefault="005E66D5" w:rsidP="00865613">
            <w:pPr>
              <w:autoSpaceDN w:val="0"/>
              <w:spacing w:after="0" w:line="256" w:lineRule="auto"/>
              <w:jc w:val="both"/>
              <w:rPr>
                <w:rFonts w:asciiTheme="minorHAnsi" w:eastAsia="Times New Roman" w:hAnsiTheme="minorHAnsi" w:cstheme="minorHAnsi"/>
                <w:bCs/>
                <w:sz w:val="20"/>
                <w:szCs w:val="20"/>
              </w:rPr>
            </w:pPr>
            <w:r w:rsidRPr="007805CF">
              <w:rPr>
                <w:rFonts w:asciiTheme="minorHAnsi" w:eastAsia="Times New Roman" w:hAnsiTheme="minorHAnsi" w:cstheme="minorHAnsi"/>
                <w:bCs/>
                <w:sz w:val="20"/>
                <w:szCs w:val="20"/>
              </w:rPr>
              <w:t>___________________________</w:t>
            </w:r>
          </w:p>
          <w:p w:rsidR="005E66D5" w:rsidRPr="006A4E64" w:rsidRDefault="005E66D5" w:rsidP="00865613">
            <w:pPr>
              <w:autoSpaceDN w:val="0"/>
              <w:spacing w:after="0" w:line="256" w:lineRule="auto"/>
              <w:jc w:val="both"/>
              <w:rPr>
                <w:rFonts w:asciiTheme="minorHAnsi" w:eastAsia="Times New Roman" w:hAnsiTheme="minorHAnsi" w:cstheme="minorHAnsi"/>
                <w:bCs/>
                <w:i/>
                <w:sz w:val="20"/>
                <w:szCs w:val="20"/>
              </w:rPr>
            </w:pPr>
            <w:r w:rsidRPr="007805CF">
              <w:rPr>
                <w:rFonts w:asciiTheme="minorHAnsi" w:eastAsia="Times New Roman" w:hAnsiTheme="minorHAnsi" w:cstheme="minorHAnsi"/>
                <w:bCs/>
                <w:i/>
                <w:sz w:val="20"/>
                <w:szCs w:val="20"/>
              </w:rPr>
              <w:t xml:space="preserve">                  (parašas, A.V.)</w:t>
            </w:r>
          </w:p>
        </w:tc>
      </w:tr>
    </w:tbl>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5E66D5" w:rsidRPr="007805CF" w:rsidRDefault="005E66D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rPr>
          <w:rFonts w:asciiTheme="minorHAnsi" w:eastAsia="Times New Roman" w:hAnsiTheme="minorHAnsi" w:cstheme="minorHAnsi"/>
          <w:sz w:val="20"/>
          <w:szCs w:val="20"/>
          <w:lang w:eastAsia="lt-LT"/>
        </w:rPr>
      </w:pPr>
    </w:p>
    <w:p w:rsidR="00427DD6" w:rsidRPr="007805CF" w:rsidRDefault="00427DD6"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427DD6" w:rsidRPr="007805CF" w:rsidRDefault="00427DD6" w:rsidP="00131E1A">
      <w:pPr>
        <w:keepNext/>
        <w:widowControl w:val="0"/>
        <w:tabs>
          <w:tab w:val="left" w:pos="709"/>
        </w:tabs>
        <w:autoSpaceDE w:val="0"/>
        <w:autoSpaceDN w:val="0"/>
        <w:adjustRightInd w:val="0"/>
        <w:spacing w:after="120" w:line="256" w:lineRule="auto"/>
        <w:ind w:left="720"/>
        <w:jc w:val="center"/>
        <w:outlineLvl w:val="0"/>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PASLAUGŲ TEIKIMO SUTARTIES BENDROJI DALIS</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color w:val="000000"/>
          <w:sz w:val="20"/>
          <w:szCs w:val="20"/>
        </w:rPr>
      </w:pPr>
      <w:r w:rsidRPr="007805CF">
        <w:rPr>
          <w:rFonts w:asciiTheme="minorHAnsi" w:hAnsiTheme="minorHAnsi" w:cstheme="minorHAnsi"/>
          <w:b/>
          <w:bCs/>
          <w:color w:val="000000"/>
          <w:sz w:val="20"/>
          <w:szCs w:val="20"/>
        </w:rPr>
        <w:t>Sutartyje naudojamos sąvokos</w:t>
      </w:r>
    </w:p>
    <w:p w:rsidR="00427DD6" w:rsidRPr="007805CF" w:rsidRDefault="00427DD6" w:rsidP="00427DD6">
      <w:pPr>
        <w:widowControl w:val="0"/>
        <w:numPr>
          <w:ilvl w:val="1"/>
          <w:numId w:val="15"/>
        </w:numPr>
        <w:autoSpaceDE w:val="0"/>
        <w:autoSpaceDN w:val="0"/>
        <w:adjustRightInd w:val="0"/>
        <w:spacing w:after="120" w:line="240" w:lineRule="auto"/>
        <w:ind w:left="792"/>
        <w:jc w:val="both"/>
        <w:rPr>
          <w:rFonts w:asciiTheme="minorHAnsi" w:hAnsiTheme="minorHAnsi" w:cstheme="minorHAnsi"/>
          <w:color w:val="000000"/>
          <w:sz w:val="20"/>
          <w:szCs w:val="20"/>
        </w:rPr>
      </w:pPr>
      <w:r w:rsidRPr="007805CF">
        <w:rPr>
          <w:rFonts w:asciiTheme="minorHAnsi" w:hAnsiTheme="minorHAnsi" w:cstheme="minorHAnsi"/>
          <w:color w:val="000000"/>
          <w:sz w:val="20"/>
          <w:szCs w:val="20"/>
        </w:rPr>
        <w:t>Sutarties BD didžiąja raide rašomos sąvokos turės žemiau apibrėžtas reikšmes, jei Sutarties BD nenurodyta arba iš konteksto nėra aišku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Aktas</w:t>
      </w:r>
      <w:r w:rsidRPr="007805CF">
        <w:rPr>
          <w:rFonts w:asciiTheme="minorHAnsi" w:hAnsiTheme="minorHAnsi" w:cstheme="minorHAnsi"/>
          <w:color w:val="000000"/>
          <w:sz w:val="20"/>
          <w:szCs w:val="20"/>
        </w:rPr>
        <w:t xml:space="preserve"> – perdavimo – priėmimo aktas, pasirašomas abiejų Sutarties Šalių, kuriame nurodomos Paslaugų </w:t>
      </w:r>
      <w:r w:rsidRPr="007805CF">
        <w:rPr>
          <w:rFonts w:asciiTheme="minorHAnsi" w:hAnsiTheme="minorHAnsi" w:cstheme="minorHAnsi"/>
          <w:color w:val="000000"/>
          <w:sz w:val="20"/>
          <w:szCs w:val="20"/>
        </w:rPr>
        <w:lastRenderedPageBreak/>
        <w:t>teikėjo faktiškai Pirkėjui suteiktos Paslaugos.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Ataskaitinis laikotarpis </w:t>
      </w:r>
      <w:r w:rsidRPr="007805CF">
        <w:rPr>
          <w:rFonts w:asciiTheme="minorHAnsi" w:hAnsiTheme="minorHAnsi" w:cstheme="minorHAnsi"/>
          <w:color w:val="000000"/>
          <w:sz w:val="20"/>
          <w:szCs w:val="20"/>
        </w:rPr>
        <w:t>– kalendorinis mėnuo už kurį Paslaugų teikėjas Pirkėjui pateikia Sąskaitą už suteiktas Paslaugas.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Darbo diena </w:t>
      </w:r>
      <w:r w:rsidRPr="007805CF">
        <w:rPr>
          <w:rFonts w:asciiTheme="minorHAnsi" w:hAnsiTheme="minorHAnsi" w:cstheme="minorHAnsi"/>
          <w:color w:val="000000"/>
          <w:sz w:val="20"/>
          <w:szCs w:val="20"/>
        </w:rPr>
        <w:t xml:space="preserve">– darbo diena Lietuvos Respublikoje (toliau – </w:t>
      </w:r>
      <w:r w:rsidRPr="007805CF">
        <w:rPr>
          <w:rFonts w:asciiTheme="minorHAnsi" w:hAnsiTheme="minorHAnsi" w:cstheme="minorHAnsi"/>
          <w:b/>
          <w:color w:val="000000"/>
          <w:sz w:val="20"/>
          <w:szCs w:val="20"/>
        </w:rPr>
        <w:t>LR</w:t>
      </w:r>
      <w:r w:rsidRPr="007805CF">
        <w:rPr>
          <w:rFonts w:asciiTheme="minorHAnsi" w:hAnsiTheme="minorHAnsi" w:cstheme="minorHAnsi"/>
          <w:color w:val="000000"/>
          <w:sz w:val="20"/>
          <w:szCs w:val="20"/>
        </w:rPr>
        <w:t>),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Diena</w:t>
      </w:r>
      <w:r w:rsidRPr="007805CF">
        <w:rPr>
          <w:rFonts w:asciiTheme="minorHAnsi" w:hAnsiTheme="minorHAnsi" w:cstheme="minorHAnsi"/>
          <w:color w:val="000000"/>
          <w:sz w:val="20"/>
          <w:szCs w:val="20"/>
        </w:rPr>
        <w:t xml:space="preserve"> – kalendorinė diena,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Metai </w:t>
      </w:r>
      <w:r w:rsidRPr="007805CF">
        <w:rPr>
          <w:rFonts w:asciiTheme="minorHAnsi" w:hAnsiTheme="minorHAnsi" w:cstheme="minorHAnsi"/>
          <w:color w:val="000000"/>
          <w:sz w:val="20"/>
          <w:szCs w:val="20"/>
        </w:rPr>
        <w:t>– 365 dienų laikotarpis,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Pasiūlymas </w:t>
      </w:r>
      <w:r w:rsidRPr="007805CF">
        <w:rPr>
          <w:rFonts w:asciiTheme="minorHAnsi" w:hAnsiTheme="minorHAnsi" w:cstheme="minorHAnsi"/>
          <w:color w:val="000000"/>
          <w:sz w:val="20"/>
          <w:szCs w:val="20"/>
        </w:rPr>
        <w:t>– dokumentai, kurie suprantami taip, kaip nurodyta Pirkimo sąlygose.</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Paslaugos </w:t>
      </w:r>
      <w:r w:rsidRPr="007805CF">
        <w:rPr>
          <w:rFonts w:asciiTheme="minorHAnsi" w:hAnsiTheme="minorHAnsi" w:cstheme="minorHAnsi"/>
          <w:color w:val="000000"/>
          <w:sz w:val="20"/>
          <w:szCs w:val="20"/>
        </w:rPr>
        <w:t>– Sutarties SD nurodytos paslaugos, taip pat Sutartyje numatytas tam tikrų prekių pristatymas ir (ar) instaliavimas, ir (ar) įdiegimas ar kitos nurodytos paslaugos.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Paslaugų įkainiai </w:t>
      </w:r>
      <w:r w:rsidRPr="007805CF">
        <w:rPr>
          <w:rFonts w:asciiTheme="minorHAnsi" w:hAnsiTheme="minorHAnsi" w:cstheme="minorHAnsi"/>
          <w:color w:val="000000"/>
          <w:sz w:val="20"/>
          <w:szCs w:val="20"/>
        </w:rPr>
        <w:t>– Sutarties SD nurodyti įkainiai (jei nurodyti), pagal kuriuos Pirkėjas moka Paslaugų teikėjui už teikiamas Paslaugas, įskaitant visas su Paslaugų teikimu susijusias išlaidas ir mokesčius. Į Paslaugų įkainius PVM nėra įskaitomas.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Paslaugų kaina </w:t>
      </w:r>
      <w:r w:rsidRPr="007805CF">
        <w:rPr>
          <w:rFonts w:asciiTheme="minorHAnsi" w:hAnsiTheme="minorHAnsi" w:cstheme="minorHAnsi"/>
          <w:color w:val="000000"/>
          <w:sz w:val="20"/>
          <w:szCs w:val="20"/>
        </w:rPr>
        <w:t>–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rsidR="00427DD6" w:rsidRPr="007805CF" w:rsidRDefault="00427DD6" w:rsidP="00427DD6">
      <w:pPr>
        <w:widowControl w:val="0"/>
        <w:numPr>
          <w:ilvl w:val="2"/>
          <w:numId w:val="15"/>
        </w:numPr>
        <w:tabs>
          <w:tab w:val="left" w:pos="1276"/>
        </w:tabs>
        <w:autoSpaceDE w:val="0"/>
        <w:autoSpaceDN w:val="0"/>
        <w:adjustRightInd w:val="0"/>
        <w:spacing w:after="120" w:line="240" w:lineRule="auto"/>
        <w:ind w:left="1072" w:hanging="505"/>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Paslaugų teikėjas</w:t>
      </w:r>
      <w:r w:rsidRPr="007805CF">
        <w:rPr>
          <w:rFonts w:asciiTheme="minorHAnsi" w:hAnsiTheme="minorHAnsi" w:cstheme="minorHAnsi"/>
          <w:color w:val="000000"/>
          <w:sz w:val="20"/>
          <w:szCs w:val="20"/>
        </w:rPr>
        <w:t xml:space="preserve"> – Sutarties šalis, kuri teikia Sutartyje nurodytas Paslaugas Pirkėjui.</w:t>
      </w:r>
    </w:p>
    <w:p w:rsidR="00427DD6" w:rsidRPr="007805CF" w:rsidRDefault="00427DD6" w:rsidP="00427DD6">
      <w:pPr>
        <w:widowControl w:val="0"/>
        <w:numPr>
          <w:ilvl w:val="2"/>
          <w:numId w:val="15"/>
        </w:numPr>
        <w:autoSpaceDE w:val="0"/>
        <w:autoSpaceDN w:val="0"/>
        <w:adjustRightInd w:val="0"/>
        <w:spacing w:after="120" w:line="240" w:lineRule="auto"/>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Pirkėjas</w:t>
      </w:r>
      <w:r w:rsidRPr="007805CF">
        <w:rPr>
          <w:rFonts w:asciiTheme="minorHAnsi" w:hAnsiTheme="minorHAnsi" w:cstheme="minorHAnsi"/>
          <w:color w:val="000000"/>
          <w:sz w:val="20"/>
          <w:szCs w:val="20"/>
        </w:rPr>
        <w:t xml:space="preserve"> – UAB „VILNIAUS VANDENYS“.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Pirkimo dokumentai </w:t>
      </w:r>
      <w:r w:rsidRPr="007805CF">
        <w:rPr>
          <w:rFonts w:asciiTheme="minorHAnsi" w:hAnsiTheme="minorHAnsi" w:cstheme="minorHAnsi"/>
          <w:color w:val="000000"/>
          <w:sz w:val="20"/>
          <w:szCs w:val="20"/>
        </w:rPr>
        <w:t xml:space="preserve">– dokumentai, kurie suprantami taip, kaip nurodyta LR viešųjų pirkimų įstatyme (toliau – </w:t>
      </w:r>
      <w:r w:rsidRPr="007805CF">
        <w:rPr>
          <w:rFonts w:asciiTheme="minorHAnsi" w:hAnsiTheme="minorHAnsi" w:cstheme="minorHAnsi"/>
          <w:b/>
          <w:color w:val="000000"/>
          <w:sz w:val="20"/>
          <w:szCs w:val="20"/>
        </w:rPr>
        <w:t>VPĮ</w:t>
      </w:r>
      <w:r w:rsidRPr="007805CF">
        <w:rPr>
          <w:rFonts w:asciiTheme="minorHAnsi" w:hAnsiTheme="minorHAnsi" w:cstheme="minorHAnsi"/>
          <w:color w:val="000000"/>
          <w:sz w:val="20"/>
          <w:szCs w:val="20"/>
        </w:rPr>
        <w:t>).</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Pirkimo sąlygos </w:t>
      </w:r>
      <w:r w:rsidRPr="007805CF">
        <w:rPr>
          <w:rFonts w:asciiTheme="minorHAnsi" w:hAnsiTheme="minorHAnsi" w:cstheme="minorHAnsi"/>
          <w:color w:val="000000"/>
          <w:sz w:val="20"/>
          <w:szCs w:val="20"/>
        </w:rPr>
        <w:t>– Pirkėjo vykdytų viešojo pirkimo procedūrų metu pateiktų dokumentų visuma, kuriais vadovaujantis Paslaugų teikėjas pateikė Pasiūlymą.</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Sąskaita </w:t>
      </w:r>
      <w:r w:rsidRPr="007805CF">
        <w:rPr>
          <w:rFonts w:asciiTheme="minorHAnsi" w:hAnsiTheme="minorHAnsi" w:cstheme="minorHAnsi"/>
          <w:color w:val="000000"/>
          <w:sz w:val="20"/>
          <w:szCs w:val="20"/>
        </w:rPr>
        <w:t xml:space="preserve">– pagal Aktus (jei pasirašomi) Paslaugų teikėjo išrašoma ir Pirkėjui pateikiama PVM sąskaita faktūra ar sąskaita faktūra (jeigu Paslaugų teikėjas nėra PVM mokėtojas) už Paslaugų teikėjo tinkamai, kokybiškai ir laiku suteiktas Paslaugas. </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Subteikėjas </w:t>
      </w:r>
      <w:r w:rsidRPr="007805CF">
        <w:rPr>
          <w:rFonts w:asciiTheme="minorHAnsi" w:hAnsiTheme="minorHAnsi" w:cstheme="minorHAnsi"/>
          <w:color w:val="000000"/>
          <w:sz w:val="20"/>
          <w:szCs w:val="20"/>
        </w:rPr>
        <w:t>– Paslaugų teikėjo Pasiūlyme nurodytas juridinis arba fizinis asmuo, kuris pagal galiojantį tarpusavio sandorį su Paslaugų teikėju, Paslaugų teikėjo pasitelkiamas Pirkėjui teikti Sutartyje nurodytas Paslaugas.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Sutartis</w:t>
      </w:r>
      <w:r w:rsidRPr="007805CF">
        <w:rPr>
          <w:rFonts w:asciiTheme="minorHAnsi" w:hAnsiTheme="minorHAnsi" w:cstheme="minorHAnsi"/>
          <w:color w:val="000000"/>
          <w:sz w:val="20"/>
          <w:szCs w:val="20"/>
        </w:rPr>
        <w:t xml:space="preserve"> – tarp Šalių sudaryta sutartis dėl Paslaugų teikimo, susidedanti iš Sutarties BD 2.1 p. nurodytų dokumentų.</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Sutarties BD</w:t>
      </w:r>
      <w:r w:rsidRPr="007805CF">
        <w:rPr>
          <w:rFonts w:asciiTheme="minorHAnsi" w:hAnsiTheme="minorHAnsi" w:cstheme="minorHAnsi"/>
          <w:color w:val="000000"/>
          <w:sz w:val="20"/>
          <w:szCs w:val="20"/>
        </w:rPr>
        <w:t xml:space="preserve"> – Sutarties bendroji dalis, kuri yra sudėtinė ir neatskiriama Sutarties dalis, nustatanti bendrąsias Sutarties nuostatas.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Sutarties SD </w:t>
      </w:r>
      <w:r w:rsidRPr="007805CF">
        <w:rPr>
          <w:rFonts w:asciiTheme="minorHAnsi" w:hAnsiTheme="minorHAnsi" w:cstheme="minorHAnsi"/>
          <w:color w:val="000000"/>
          <w:sz w:val="20"/>
          <w:szCs w:val="20"/>
        </w:rPr>
        <w:t>– Sutarties specialioji dalis, kuri yra sudėtinė ir neatskiriama Sutarties dalis, nustatanti specialiąsias Sutarties nuostatas.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Šalis</w:t>
      </w:r>
      <w:r w:rsidRPr="007805CF">
        <w:rPr>
          <w:rFonts w:asciiTheme="minorHAnsi" w:hAnsiTheme="minorHAnsi" w:cstheme="minorHAnsi"/>
          <w:color w:val="000000"/>
          <w:sz w:val="20"/>
          <w:szCs w:val="20"/>
        </w:rPr>
        <w:t xml:space="preserve"> – Pirkėjas ar Paslaugų teikėjas kiekvienas atskirai, </w:t>
      </w:r>
      <w:r w:rsidRPr="007805CF">
        <w:rPr>
          <w:rFonts w:asciiTheme="minorHAnsi" w:hAnsiTheme="minorHAnsi" w:cstheme="minorHAnsi"/>
          <w:b/>
          <w:color w:val="000000"/>
          <w:sz w:val="20"/>
          <w:szCs w:val="20"/>
        </w:rPr>
        <w:t>Šalys</w:t>
      </w:r>
      <w:r w:rsidRPr="007805CF">
        <w:rPr>
          <w:rFonts w:asciiTheme="minorHAnsi" w:hAnsiTheme="minorHAnsi" w:cstheme="minorHAnsi"/>
          <w:color w:val="000000"/>
          <w:sz w:val="20"/>
          <w:szCs w:val="20"/>
        </w:rPr>
        <w:t xml:space="preserve"> – Pirkėjas ir Paslaugų teikėjas abu kartu.</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Techninė specifikacija – </w:t>
      </w:r>
      <w:r w:rsidRPr="007805CF">
        <w:rPr>
          <w:rFonts w:asciiTheme="minorHAnsi" w:hAnsiTheme="minorHAnsi" w:cstheme="minorHAnsi"/>
          <w:color w:val="000000"/>
          <w:sz w:val="20"/>
          <w:szCs w:val="20"/>
        </w:rPr>
        <w:t>dokumentas, kuris suprantamas taip, kaip nurodyta Pirkimo sąlygose.</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Sutarties struktūra ir aiškinimas</w:t>
      </w:r>
    </w:p>
    <w:p w:rsidR="00427DD6" w:rsidRPr="007805CF" w:rsidRDefault="00427DD6" w:rsidP="00427DD6">
      <w:pPr>
        <w:widowControl w:val="0"/>
        <w:numPr>
          <w:ilvl w:val="1"/>
          <w:numId w:val="15"/>
        </w:numPr>
        <w:autoSpaceDE w:val="0"/>
        <w:autoSpaceDN w:val="0"/>
        <w:adjustRightInd w:val="0"/>
        <w:spacing w:after="120" w:line="240" w:lineRule="auto"/>
        <w:ind w:left="792"/>
        <w:jc w:val="both"/>
        <w:rPr>
          <w:rFonts w:asciiTheme="minorHAnsi" w:hAnsiTheme="minorHAnsi" w:cstheme="minorHAnsi"/>
          <w:color w:val="000000"/>
          <w:sz w:val="20"/>
          <w:szCs w:val="20"/>
        </w:rPr>
      </w:pPr>
      <w:r w:rsidRPr="007805CF">
        <w:rPr>
          <w:rFonts w:asciiTheme="minorHAnsi" w:hAnsiTheme="minorHAnsi" w:cstheme="minorHAnsi"/>
          <w:color w:val="000000"/>
          <w:sz w:val="20"/>
          <w:szCs w:val="20"/>
        </w:rPr>
        <w:t>Sutarties aiškinimo ir taikymo tikslais nustatoma tokia Sutarties dokumentų (su priedais, jei pridedami) prioriteto tvarka: (1) Sutarties SD; (2) Techninė specifikacija; (3) Sutarties BD; (4) Paslaugų teikėjo galutinis Pasiūlymas; (5) kiti Pirkimo dokumentai. Tuo atveju, jei tarp šiame Sutarties BD punkte nurodytų dokumentų būtų neatitikimų ar prieštaravimų, dokumentai bus aiškinami pagal jų pirmumą, pagal kurį jie yra išvardinti.</w:t>
      </w:r>
    </w:p>
    <w:p w:rsidR="00427DD6"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w:t>
      </w:r>
      <w:r w:rsidRPr="007805CF">
        <w:rPr>
          <w:rFonts w:asciiTheme="minorHAnsi" w:eastAsia="Times New Roman" w:hAnsiTheme="minorHAnsi" w:cstheme="minorHAnsi"/>
          <w:sz w:val="20"/>
          <w:szCs w:val="20"/>
          <w:lang w:eastAsia="lt-LT"/>
        </w:rPr>
        <w:lastRenderedPageBreak/>
        <w:t>priemonėmis kitai Šaliai pateiktus dokumentus.</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objektas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įsipareigoja savo rizika ir sąskaita teikti Sutarties SD nurodytas Paslaugas, kurios detalizuotos Techninėje specifikacijoje (joje nurodomos Paslaugų apimtys), o Pirkėjas įsipareigoja už suteiktas Paslaugas sumokėti Sutartyje nustatyta tvarka ir terminais.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Vykdydamos Sutartį Šalys įsipareigoja laikytis visų joje nurodytų sąlygų, taip pat LR ir joje galiojančių Europos Sąjungos (toliau – </w:t>
      </w:r>
      <w:r w:rsidRPr="007805CF">
        <w:rPr>
          <w:rFonts w:asciiTheme="minorHAnsi" w:eastAsia="Times New Roman" w:hAnsiTheme="minorHAnsi" w:cstheme="minorHAnsi"/>
          <w:b/>
          <w:sz w:val="20"/>
          <w:szCs w:val="20"/>
          <w:lang w:eastAsia="lt-LT"/>
        </w:rPr>
        <w:t>ES</w:t>
      </w:r>
      <w:r w:rsidRPr="007805CF">
        <w:rPr>
          <w:rFonts w:asciiTheme="minorHAnsi" w:eastAsia="Times New Roman" w:hAnsiTheme="minorHAnsi" w:cstheme="minorHAnsi"/>
          <w:sz w:val="20"/>
          <w:szCs w:val="20"/>
          <w:lang w:eastAsia="lt-LT"/>
        </w:rPr>
        <w:t>) ir kitų Sutarties vykdymui taikytinų teisės aktų reikalavimų.</w:t>
      </w:r>
    </w:p>
    <w:p w:rsidR="00427DD6"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bus laikomas įvykdęs Sutartį, kai Pirkėjui laiku ir tinkamai suteiks visas pagal Sutartį priklausančias suteikti Paslaugas (įskaitant Paslaugų rezultato perdavimą).</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Paslaugų kaina ir mokėjimo tvarka, Paslaugų kainos perskaičiavimas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kaina (taip pat Paslaugų įkainiai, jei taikomi) ir mokėjimo tvarka nurodyti Sutarties SD. Paslaugų kainą už visas Sutartyje nurodytas tinkamai ir laiku suteiktas Paslaugas Pirkėjas sumoka pagal Paslaugų teikėjo Sutarties SD nustatyta tvarka ir terminais išrašytas Sąskaitas. Visi mokėjimai pagal šią Sutartį atliekami eurais, jei Sutarties SD nenumatyta kitaip.</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kaina yra fiksuota ir galutinė suma (jei Sutarties SD nėra nurodoma kitaip), į kurią įskaičiuotos visos su Paslaugų teikimu susijusios tiesioginės bei netiesioginės išlaidos, mokesčiai, rinkliavos (neįskaitant PVM), įskaitant, bet neapsiribojant, </w:t>
      </w:r>
      <w:r w:rsidRPr="007805CF">
        <w:rPr>
          <w:rFonts w:asciiTheme="minorHAnsi" w:eastAsia="Times New Roman" w:hAnsiTheme="minorHAnsi" w:cstheme="minorHAnsi"/>
          <w:color w:val="000000"/>
          <w:sz w:val="20"/>
          <w:szCs w:val="20"/>
          <w:lang w:eastAsia="lt-LT"/>
        </w:rPr>
        <w:t xml:space="preserve">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7805CF">
        <w:rPr>
          <w:rFonts w:asciiTheme="minorHAnsi" w:eastAsia="Times New Roman" w:hAnsiTheme="minorHAnsi" w:cstheme="minorHAnsi"/>
          <w:sz w:val="20"/>
          <w:szCs w:val="20"/>
          <w:lang w:eastAsia="lt-LT"/>
        </w:rPr>
        <w:t>Už Paslaugas, kurias Paslaugų teikėjas teikia savavališkai nukrypdamas nuo Sutarties sąlygų, neapmokama. Paslaugų teikėjas prisiima visą riziką dėl to, kad 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PVM bus apskaičiuojamas ir sumokamas prievolės apskaičiuoti PVM atsiradimo metu galiojančių teisės aktų nustatyta tvarka. Pasikeitęs PVM tarifas turės įtakos tik už Paslaugas, kurios nebuvo suteiktos Pirkėjui ir už kurias nebuvo išrašyta Sąskaita. </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Pirkėjas turi teisę sulaikyti </w:t>
      </w:r>
      <w:r w:rsidRPr="007805CF">
        <w:rPr>
          <w:rFonts w:asciiTheme="minorHAnsi" w:eastAsia="Times New Roman" w:hAnsiTheme="minorHAnsi" w:cstheme="minorHAnsi"/>
          <w:sz w:val="20"/>
          <w:szCs w:val="20"/>
          <w:lang w:eastAsia="lt-LT"/>
        </w:rPr>
        <w:t xml:space="preserve">Paslaugų teikėjui </w:t>
      </w:r>
      <w:r w:rsidRPr="007805CF">
        <w:rPr>
          <w:rFonts w:asciiTheme="minorHAnsi" w:eastAsia="Times New Roman" w:hAnsiTheme="minorHAnsi" w:cstheme="minorHAnsi"/>
          <w:color w:val="000000"/>
          <w:sz w:val="20"/>
          <w:szCs w:val="20"/>
          <w:lang w:eastAsia="lt-LT"/>
        </w:rPr>
        <w:t>pagal Sutartį mokėtinas sumas, jei: (1) nustatomi Paslaugų trūkumai (kurių objektyviai nebuvo įmanoma pastebėti perdavimo – priėmimo metu); (2)</w:t>
      </w:r>
      <w:r w:rsidRPr="007805CF">
        <w:rPr>
          <w:rFonts w:asciiTheme="minorHAnsi" w:eastAsia="Times New Roman" w:hAnsiTheme="minorHAnsi" w:cstheme="minorHAnsi"/>
          <w:sz w:val="20"/>
          <w:szCs w:val="20"/>
          <w:lang w:eastAsia="lt-LT"/>
        </w:rPr>
        <w:t xml:space="preserve"> po perdavimo </w:t>
      </w:r>
      <w:r w:rsidRPr="007805CF">
        <w:rPr>
          <w:rFonts w:asciiTheme="minorHAnsi" w:eastAsia="Times New Roman" w:hAnsiTheme="minorHAnsi" w:cstheme="minorHAnsi"/>
          <w:color w:val="000000"/>
          <w:sz w:val="20"/>
          <w:szCs w:val="20"/>
          <w:lang w:eastAsia="lt-LT"/>
        </w:rPr>
        <w:t xml:space="preserve">– </w:t>
      </w:r>
      <w:r w:rsidRPr="007805CF">
        <w:rPr>
          <w:rFonts w:asciiTheme="minorHAnsi" w:eastAsia="Times New Roman" w:hAnsiTheme="minorHAnsi" w:cstheme="minorHAnsi"/>
          <w:sz w:val="20"/>
          <w:szCs w:val="20"/>
          <w:lang w:eastAsia="lt-LT"/>
        </w:rPr>
        <w:t>priėmimo paaiškėja, kad Pirkėjui dėl Paslaugų teikėjo kaltės padaryti nuostoliai</w:t>
      </w:r>
      <w:r w:rsidRPr="007805CF">
        <w:rPr>
          <w:rFonts w:asciiTheme="minorHAnsi" w:eastAsia="Times New Roman" w:hAnsiTheme="minorHAnsi" w:cstheme="minorHAnsi"/>
          <w:color w:val="000000"/>
          <w:sz w:val="20"/>
          <w:szCs w:val="20"/>
          <w:lang w:eastAsia="lt-LT"/>
        </w:rPr>
        <w:t xml:space="preserve">; (3) Paslaugų teikėjas nevykdo kitų savo įsipareigojimų arba tampa akivaizdu, kad tinkami neįvykdys bet kurio Sutartyje nurodyto įsipareigojimo. </w:t>
      </w:r>
    </w:p>
    <w:p w:rsidR="00427DD6"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kainos perskaičiavimas atliekamas tik dėl Pirkėjo ir Paslaugų teikėjo derybų rezultato. Paslaugų kainos perskaičiavimas įforminamas Sutarties SD pakeitimu, pasirašomu tarp Pirkėjo ir Paslaugų teikėjo. Paslaugų kaina dėl kitų mokesčių ir (ar) kainų lygio pasikeitimo nebus perskaičiuojama.</w:t>
      </w:r>
    </w:p>
    <w:p w:rsidR="00BD509E" w:rsidRPr="007805CF" w:rsidRDefault="00BD509E" w:rsidP="00BD509E">
      <w:pPr>
        <w:widowControl w:val="0"/>
        <w:autoSpaceDE w:val="0"/>
        <w:autoSpaceDN w:val="0"/>
        <w:adjustRightInd w:val="0"/>
        <w:spacing w:after="120" w:line="240" w:lineRule="auto"/>
        <w:ind w:left="788"/>
        <w:contextualSpacing/>
        <w:jc w:val="both"/>
        <w:rPr>
          <w:rFonts w:asciiTheme="minorHAnsi" w:eastAsia="Times New Roman" w:hAnsiTheme="minorHAnsi" w:cstheme="minorHAnsi"/>
          <w:color w:val="000000"/>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color w:val="000000"/>
          <w:sz w:val="20"/>
          <w:szCs w:val="20"/>
          <w:lang w:eastAsia="lt-LT"/>
        </w:rPr>
      </w:pPr>
      <w:r w:rsidRPr="007805CF">
        <w:rPr>
          <w:rFonts w:asciiTheme="minorHAnsi" w:eastAsia="Times New Roman" w:hAnsiTheme="minorHAnsi" w:cstheme="minorHAnsi"/>
          <w:b/>
          <w:color w:val="000000"/>
          <w:sz w:val="20"/>
          <w:szCs w:val="20"/>
          <w:lang w:eastAsia="lt-LT"/>
        </w:rPr>
        <w:t>Paslaugų kokybė, Paslaugų teikėjo kvalifikacija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color w:val="000000"/>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Paslaugos, jų kokybė, Paslaugų teikėjo personalas turi atitikti kokybės ir (ar) atitinkamus kvalifikacinius reikalavimus, kurie nurodyti Techninėje specifikacijoje ir kituose dokumentuose, kurie pridedami prie Sutarties.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teikėjas Pirkėjui kartu su Sutarties BD 2.1 p. nurodytais atitinkamais dokumentais turi pateikti Paslaugų teikėjo ir jo personalo kvalifikaciją patvirtinančius duomenis (jei Pirkimo metu kvalifikacija buvo tikrinama). Paslaugų teikėjas privalo užtikrinti, kad lygiavertė jo ir (ar) jo personalo kvalifikacija būtų užtikrinama visą Sutarties galiojimo laikotarpį.</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teikėjas garantuoja, jog Paslaugų (jų rezultato) perdavimo – 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pašalinti ne vėliau kaip per Sutarties SD numatytą terminą.</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Kai Sutartyje ir (ar) taikytinuose teisės aktuose Paslaugoms (jų rezultatui) numatyta kokybės garantija, jos </w:t>
      </w:r>
      <w:r w:rsidRPr="007805CF">
        <w:rPr>
          <w:rFonts w:asciiTheme="minorHAnsi" w:eastAsia="Times New Roman" w:hAnsiTheme="minorHAnsi" w:cstheme="minorHAnsi"/>
          <w:color w:val="000000"/>
          <w:sz w:val="20"/>
          <w:szCs w:val="20"/>
          <w:lang w:eastAsia="lt-LT"/>
        </w:rPr>
        <w:lastRenderedPageBreak/>
        <w:t>terminas pradedamas skaičiuoti nuo Paslaugų (jų rezultato) perdavimo – priėmimo momento.</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Kokybės garantijos terminas sustabdomas tiek laiko, kiek Paslaugos (jų rezultatas) negalėjo būti naudojamos dėl nustatytų trūkumų (defektų), už kuriuos atsako Paslaugų teikėjas.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Jei Paslaugų (jų rezultato) trūkumai pastebimi po perdavimo – priėmimo momento, Pirkėjas raštu apie tai informuoja Paslaugų teikėją.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w:t>
      </w:r>
      <w:r w:rsidRPr="007805CF">
        <w:rPr>
          <w:rFonts w:asciiTheme="minorHAnsi" w:eastAsia="Times New Roman" w:hAnsiTheme="minorHAnsi" w:cstheme="minorHAnsi"/>
          <w:color w:val="000000"/>
          <w:sz w:val="20"/>
          <w:szCs w:val="20"/>
          <w:lang w:eastAsia="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7805CF">
        <w:rPr>
          <w:rFonts w:asciiTheme="minorHAnsi" w:eastAsia="Times New Roman" w:hAnsiTheme="minorHAnsi" w:cstheme="minorHAnsi"/>
          <w:sz w:val="20"/>
          <w:szCs w:val="20"/>
          <w:lang w:eastAsia="lt-LT"/>
        </w:rPr>
        <w:t>, sumoka Sutarties SD nurodyto dydžio netesybas.</w:t>
      </w:r>
    </w:p>
    <w:p w:rsidR="00427DD6" w:rsidRPr="00BD509E"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color w:val="000000"/>
          <w:sz w:val="20"/>
          <w:szCs w:val="20"/>
          <w:lang w:eastAsia="lt-LT"/>
        </w:rPr>
        <w:t>Paslaugų teikėjas, teikdamas Paslaugas, užtikrina</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darbuotojų darbų, gaisrinės, techninės, civilinės saugos ir aplinkos apsaugos bei kitų teisės aktų nustatytų reikalavimų, taikomų atliekant Darbus, laikymąsi.</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Pr="00BD509E"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color w:val="000000"/>
          <w:sz w:val="20"/>
          <w:szCs w:val="20"/>
          <w:lang w:eastAsia="lt-LT"/>
        </w:rPr>
        <w:t>Paslaugų teikimo terminai ir vieta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įsipareigoja Pirkėjui suteikti Paslaugas Techninėje specifikacijoje ir (ar) Sutarties SD nustatytu terminu (visų Paslaugų suteikimo terminas) ir joje nurodytoje vietoje. Konkreti užsakomų Paslaugų teikimo vieta gali būti nurodoma teikiant užsakymą pagal Sutartį (jei tokie </w:t>
      </w:r>
      <w:r w:rsidRPr="007805CF">
        <w:rPr>
          <w:rFonts w:asciiTheme="minorHAnsi" w:eastAsia="Times New Roman" w:hAnsiTheme="minorHAnsi" w:cstheme="minorHAnsi"/>
          <w:color w:val="000000"/>
          <w:sz w:val="20"/>
          <w:szCs w:val="20"/>
          <w:lang w:eastAsia="lt-LT"/>
        </w:rPr>
        <w:t>užsakymai</w:t>
      </w:r>
      <w:r w:rsidRPr="007805CF">
        <w:rPr>
          <w:rFonts w:asciiTheme="minorHAnsi" w:eastAsia="Times New Roman" w:hAnsiTheme="minorHAnsi" w:cstheme="minorHAnsi"/>
          <w:sz w:val="20"/>
          <w:szCs w:val="20"/>
          <w:lang w:eastAsia="lt-LT"/>
        </w:rPr>
        <w:t xml:space="preserve"> teikiami).</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Paslaugos gali būti teikiamos pagal grafiką (etapais) (toliau – </w:t>
      </w:r>
      <w:r w:rsidRPr="007805CF">
        <w:rPr>
          <w:rFonts w:asciiTheme="minorHAnsi" w:eastAsia="Times New Roman" w:hAnsiTheme="minorHAnsi" w:cstheme="minorHAnsi"/>
          <w:b/>
          <w:sz w:val="20"/>
          <w:szCs w:val="20"/>
          <w:lang w:eastAsia="lt-LT"/>
        </w:rPr>
        <w:t>Grafikas</w:t>
      </w:r>
      <w:r w:rsidRPr="007805CF">
        <w:rPr>
          <w:rFonts w:asciiTheme="minorHAnsi" w:eastAsia="Times New Roman" w:hAnsiTheme="minorHAnsi" w:cstheme="minorHAnsi"/>
          <w:sz w:val="20"/>
          <w:szCs w:val="20"/>
          <w:lang w:eastAsia="lt-LT"/>
        </w:rPr>
        <w:t xml:space="preserve">), kurį Šalys, esant poreikiui, sudaro ne vėliau kaip per Sutarties SD nustatytą terminą, arba už Ataskaitinį laikotarpį. Grafike nustatyti </w:t>
      </w:r>
      <w:r w:rsidRPr="007805CF">
        <w:rPr>
          <w:rFonts w:asciiTheme="minorHAnsi" w:eastAsia="Times New Roman" w:hAnsiTheme="minorHAnsi" w:cstheme="minorHAnsi"/>
          <w:color w:val="000000"/>
          <w:sz w:val="20"/>
          <w:szCs w:val="20"/>
          <w:lang w:eastAsia="lt-LT"/>
        </w:rPr>
        <w:t>terminai</w:t>
      </w:r>
      <w:r w:rsidRPr="007805CF">
        <w:rPr>
          <w:rFonts w:asciiTheme="minorHAnsi" w:eastAsia="Times New Roman" w:hAnsiTheme="minorHAnsi" w:cstheme="minorHAnsi"/>
          <w:sz w:val="20"/>
          <w:szCs w:val="20"/>
          <w:lang w:eastAsia="lt-LT"/>
        </w:rPr>
        <w:t xml:space="preserve"> gali būti keičiami rašytiniu Šalių susitarimu, tačiau nekeičiant Sutarties BD 6.1 p. nustatyto termino.</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Rašytiniu Šalių sutarimu Paslaugų teikimo terminai gali būti keičiami, jeigu: (1) </w:t>
      </w:r>
      <w:r w:rsidRPr="007805CF">
        <w:rPr>
          <w:rFonts w:asciiTheme="minorHAnsi" w:eastAsia="Times New Roman" w:hAnsiTheme="minorHAnsi" w:cstheme="minorHAnsi"/>
          <w:color w:val="000000"/>
          <w:sz w:val="20"/>
          <w:szCs w:val="20"/>
          <w:lang w:eastAsia="lt-LT"/>
        </w:rPr>
        <w:t>Pirkėjas</w:t>
      </w:r>
      <w:r w:rsidRPr="007805CF">
        <w:rPr>
          <w:rFonts w:asciiTheme="minorHAnsi" w:eastAsia="Times New Roman" w:hAnsiTheme="minorHAnsi" w:cstheme="minorHAnsi"/>
          <w:sz w:val="20"/>
          <w:szCs w:val="20"/>
          <w:lang w:eastAsia="lt-LT"/>
        </w:rPr>
        <w:t xml:space="preserve"> nevykdo ar netinkamai vykdo savo įsipareigojimus pagal Sutartį ir todėl Paslaugų teikėjas negali teikti Paslaugų; ar (2) valstybės ar savivaldos institucijų veiksmai trukdo Paslaugų teikėjui laiku suteikti Paslaugas.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Šalys įsipareigoja nedelsiant raštu informuoti kitą Šalį apie Sutarties BD 6.3 p. nurodytų aplinkybių atsiradimą. Tokiu atveju Paslaugų suteikimo terminai gali būti keičiami (pratęsiami) ne ilgiau nei tęsiasi minėtame punkte nurodytos aplinkybės.</w:t>
      </w:r>
    </w:p>
    <w:p w:rsidR="00427DD6" w:rsidRPr="00BD509E"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color w:val="000000"/>
          <w:sz w:val="20"/>
          <w:szCs w:val="20"/>
          <w:lang w:eastAsia="lt-LT"/>
        </w:rPr>
        <w:t>Paslaugų (jų rezultato) perdavimas – priėmimas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suteikimas (jų rezultato perdavimas) fiksuojamas vienu iš Sutarties SD Šalių pasirinktu </w:t>
      </w:r>
      <w:r w:rsidRPr="007805CF">
        <w:rPr>
          <w:rFonts w:asciiTheme="minorHAnsi" w:eastAsia="Times New Roman" w:hAnsiTheme="minorHAnsi" w:cstheme="minorHAnsi"/>
          <w:color w:val="000000"/>
          <w:sz w:val="20"/>
          <w:szCs w:val="20"/>
          <w:lang w:eastAsia="lt-LT"/>
        </w:rPr>
        <w:t>būdu</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u w:val="single"/>
          <w:lang w:eastAsia="lt-LT"/>
        </w:rPr>
        <w:t>Akto pasirašymas:</w:t>
      </w:r>
      <w:r w:rsidRPr="007805CF">
        <w:rPr>
          <w:rFonts w:asciiTheme="minorHAnsi" w:eastAsia="Times New Roman" w:hAnsiTheme="minorHAnsi" w:cstheme="minorHAnsi"/>
          <w:sz w:val="20"/>
          <w:szCs w:val="20"/>
          <w:lang w:eastAsia="lt-LT"/>
        </w:rPr>
        <w:t xml:space="preserve"> Paslaugų teikėjas Sutarties SD nustatyta tvarka ir terminais išrašo ir Pirkėjui pateikia Sąskaitą. Kartu su Sąskaita Paslaugų teikėjas Pirkėjui pateikia Akto originalą (prieš pateikiant Akto originalą, jis turi būti suderintas su Pirkėju), kurio išrašymo data turi sutapti su Sąskaitos išrašymo ir data. Akte turi būti nurodyta Paslaugų suteikimo (jų rezultato perdavimo) Pirkėjui data, laikas, įvardijamos konkrečios suteiktos Paslaugos (perduotas jų rezultatas) (pavadinimai) ir kita Paslaugas apibūdinanti informacija, kuri nėra nurodyta Sąskaitoje. Aktas surašomas 2 (dviem) vienodą juridinę galią turinčiais egzemplioriais, po 1 (vieną) egzempliorių kiekvienai Sutarties Šaliai; </w:t>
      </w:r>
      <w:r w:rsidRPr="007805CF">
        <w:rPr>
          <w:rFonts w:asciiTheme="minorHAnsi" w:eastAsia="Times New Roman" w:hAnsiTheme="minorHAnsi" w:cstheme="minorHAnsi"/>
          <w:i/>
          <w:sz w:val="20"/>
          <w:szCs w:val="20"/>
          <w:lang w:eastAsia="lt-LT"/>
        </w:rPr>
        <w:t>arba</w:t>
      </w:r>
      <w:r w:rsidRPr="007805CF">
        <w:rPr>
          <w:rFonts w:asciiTheme="minorHAnsi" w:eastAsia="Times New Roman" w:hAnsiTheme="minorHAnsi" w:cstheme="minorHAnsi"/>
          <w:sz w:val="20"/>
          <w:szCs w:val="20"/>
          <w:lang w:eastAsia="lt-LT"/>
        </w:rPr>
        <w:t xml:space="preserve"> </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u w:val="single"/>
          <w:lang w:eastAsia="lt-LT"/>
        </w:rPr>
        <w:t>Gauta Sąskaita yra kartu Paslaugų perdavimo – priėmimo patvirtinimas (Aktas nepasirašomas):</w:t>
      </w:r>
      <w:r w:rsidRPr="007805CF">
        <w:rPr>
          <w:rFonts w:asciiTheme="minorHAnsi" w:eastAsia="Times New Roman" w:hAnsiTheme="minorHAnsi" w:cstheme="minorHAnsi"/>
          <w:sz w:val="20"/>
          <w:szCs w:val="20"/>
          <w:lang w:eastAsia="lt-LT"/>
        </w:rPr>
        <w:t xml:space="preserve"> Paslaugų teikėjas Sutarties SD nustatyta tvarka ir terminais išrašo ir Pateikia Pirkėjui Sąskaitą. Joje turi būti nurodyta Paslaugų suteikimo (jų rezultato perdavimo) Pirkėjui data, laikas, įvardijamos konkrečios suteiktos Paslaugos (perduotas jų rezultatas) (pavadinimai) ir kita Paslaugas apibūdinanti informacija. Jei Pirkėjas Paslaugų nepriima, jis nedelsiant pateiktą Sąskaitą grąžina atgal nurodydamas grąžinimo priežastis.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Aktą pasirašo per 5 (penkias) Darbo dienas nuo jo gavimo dienos, jei Sutarties SD nenumatyta kitaip. Pirkėjas, pasirašydamas Aktą (Sutarties BD 7.1.1 p.) arba priimdamas Sąskaitą (</w:t>
      </w:r>
      <w:r w:rsidRPr="007805CF">
        <w:rPr>
          <w:rFonts w:asciiTheme="minorHAnsi" w:eastAsia="Times New Roman" w:hAnsiTheme="minorHAnsi" w:cstheme="minorHAnsi"/>
          <w:color w:val="000000"/>
          <w:sz w:val="20"/>
          <w:szCs w:val="20"/>
          <w:lang w:eastAsia="lt-LT"/>
        </w:rPr>
        <w:t>Sutarties</w:t>
      </w:r>
      <w:r w:rsidRPr="007805CF">
        <w:rPr>
          <w:rFonts w:asciiTheme="minorHAnsi" w:eastAsia="Times New Roman" w:hAnsiTheme="minorHAnsi" w:cstheme="minorHAnsi"/>
          <w:sz w:val="20"/>
          <w:szCs w:val="20"/>
          <w:lang w:eastAsia="lt-LT"/>
        </w:rPr>
        <w:t xml:space="preserve"> BD 7.1.2 p.), patvirtina, jog Paslaugos suteiktos tinkamai (nėra akivaizdžių trūkumų).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Jeigu Paslaugų (jų rezultato) perdavimo – priėmimo metu nustatoma, kad Paslaugos suteiktos </w:t>
      </w:r>
      <w:r w:rsidRPr="007805CF">
        <w:rPr>
          <w:rFonts w:asciiTheme="minorHAnsi" w:eastAsia="Times New Roman" w:hAnsiTheme="minorHAnsi" w:cstheme="minorHAnsi"/>
          <w:color w:val="000000"/>
          <w:sz w:val="20"/>
          <w:szCs w:val="20"/>
          <w:lang w:eastAsia="lt-LT"/>
        </w:rPr>
        <w:t>netinkamai</w:t>
      </w:r>
      <w:r w:rsidRPr="007805CF">
        <w:rPr>
          <w:rFonts w:asciiTheme="minorHAnsi" w:eastAsia="Times New Roman" w:hAnsiTheme="minorHAnsi" w:cstheme="minorHAnsi"/>
          <w:sz w:val="20"/>
          <w:szCs w:val="20"/>
          <w:lang w:eastAsia="lt-LT"/>
        </w:rPr>
        <w:t xml:space="preserve">, Paslaugos (jų rezultatas) neatitinka Sutartyje ir teisės aktuose nustatytų reikalavimų, Pirkėjas per 5 (penkias) Darbo dienas nuo Akto gavimo (jei Sutarties SD nenumatyta kitaip) turi teisę atsisakyti pasirašyti Aktą, raštu nurodydamas Akto atmetimo argumentus. </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rezultato nuosavybės teisė bei atsitiktinio žuvimo rizika Pirkėjui pereina nuo atitinkamų Paslaugų (jų rezultato) perdavimo momento.</w:t>
      </w:r>
    </w:p>
    <w:p w:rsidR="00427DD6" w:rsidRPr="007805CF" w:rsidRDefault="00427DD6" w:rsidP="00427DD6">
      <w:pPr>
        <w:widowControl w:val="0"/>
        <w:numPr>
          <w:ilvl w:val="0"/>
          <w:numId w:val="15"/>
        </w:numPr>
        <w:autoSpaceDE w:val="0"/>
        <w:autoSpaceDN w:val="0"/>
        <w:adjustRightInd w:val="0"/>
        <w:spacing w:after="120" w:line="240" w:lineRule="auto"/>
        <w:ind w:left="357" w:hanging="357"/>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Kitos Šalių teisės ir pareigos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Pirkėjas įsipareigoja:</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Tinkamai ir sąžiningai vykdyti Sutartį;</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vykdymo metu bendradarbiauti su Paslaugų teikėju, teikiant Sutarties vykdymui pagrįstai reikalingą informaciją;</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teikėjui tinkamai įvykdžius sutartinius įsipareigojimus, priimti Sutartyje</w:t>
      </w:r>
      <w:r w:rsidRPr="007805CF">
        <w:rPr>
          <w:rFonts w:asciiTheme="minorHAnsi" w:eastAsia="Times New Roman" w:hAnsiTheme="minorHAnsi" w:cstheme="minorHAnsi"/>
          <w:color w:val="FF0000"/>
          <w:sz w:val="20"/>
          <w:szCs w:val="20"/>
          <w:lang w:eastAsia="lt-LT"/>
        </w:rPr>
        <w:t xml:space="preserve"> </w:t>
      </w:r>
      <w:r w:rsidRPr="007805CF">
        <w:rPr>
          <w:rFonts w:asciiTheme="minorHAnsi" w:eastAsia="Times New Roman" w:hAnsiTheme="minorHAnsi" w:cstheme="minorHAnsi"/>
          <w:sz w:val="20"/>
          <w:szCs w:val="20"/>
          <w:lang w:eastAsia="lt-LT"/>
        </w:rPr>
        <w:t>nustatyta tvarka ir terminais tinkamai suteiktas Paslaugas ir sumokėti Paslaugų kainą;</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lastRenderedPageBreak/>
        <w:t>Suteikti reikiamus įgaliojimus Paslaugų teikėjui veikti Pirkėjo vardu (jei tokie įgaliojimai yra reikalingi Paslaugų teikimui);</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Tinkamai vykdyti kitus įsipareigojimus, numatytus Sutartyje ir teisės aktuose.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Pirkėjas turi teisę:</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 xml:space="preserve">Be atskiro Paslaugų teikėjo informavimo tikrinti ir vertinti kaip teikiamos Paslaugos; </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iCs/>
          <w:sz w:val="20"/>
          <w:szCs w:val="20"/>
          <w:lang w:eastAsia="lt-LT"/>
        </w:rPr>
        <w:t xml:space="preserve">Raštu reikalauti </w:t>
      </w:r>
      <w:r w:rsidRPr="007805CF">
        <w:rPr>
          <w:rFonts w:asciiTheme="minorHAnsi" w:eastAsia="Times New Roman" w:hAnsiTheme="minorHAnsi" w:cstheme="minorHAnsi"/>
          <w:sz w:val="20"/>
          <w:szCs w:val="20"/>
          <w:lang w:eastAsia="lt-LT"/>
        </w:rPr>
        <w:t>Paslaugų</w:t>
      </w:r>
      <w:r w:rsidRPr="007805CF">
        <w:rPr>
          <w:rFonts w:asciiTheme="minorHAnsi" w:eastAsia="Times New Roman" w:hAnsiTheme="minorHAnsi" w:cstheme="minorHAnsi"/>
          <w:iCs/>
          <w:sz w:val="20"/>
          <w:szCs w:val="20"/>
          <w:lang w:eastAsia="lt-LT"/>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iCs/>
          <w:sz w:val="20"/>
          <w:szCs w:val="20"/>
          <w:lang w:eastAsia="lt-LT"/>
        </w:rPr>
        <w:t>Atsisakyti</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iCs/>
          <w:sz w:val="20"/>
          <w:szCs w:val="20"/>
          <w:lang w:eastAsia="lt-LT"/>
        </w:rPr>
        <w:t>Paslaugų, jeigu jos tapo nebereikalingos ir atsisakyti priimti tas Paslaugas, kurių Pirkėjas neužsakė.</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b/>
          <w:iCs/>
          <w:sz w:val="20"/>
          <w:szCs w:val="20"/>
          <w:lang w:eastAsia="lt-LT"/>
        </w:rPr>
        <w:t>Paslaugų teikėjas įsipareigoja</w:t>
      </w:r>
      <w:r w:rsidRPr="007805CF">
        <w:rPr>
          <w:rFonts w:asciiTheme="minorHAnsi" w:eastAsia="Times New Roman" w:hAnsiTheme="minorHAnsi" w:cstheme="minorHAnsi"/>
          <w:i/>
          <w:iCs/>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Tinkamai ir sąžiningai vykdyti Sutartį, atsižvelgti į Sutarties vykdymo metu Pirkėjo pateiktas pastabas, papildomą informaciją;</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Paslaugas teikti Sutartyje nustatyta tvarka ir terminais (įskaitant, kai Paslaugos teikiamos etapais, pagal Grafiką), perduoti Pirkėjui Sutarties ir teisės aktų reikalavimus atitinkančias Paslaugas (jų rezultatą), ištaisyti visus ir bet kokius trūkumus, nustatytus bet kuriuo Sutarties vykdymo metu ar per kokybės garantijos terminą;</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Užtikrinti, kad Paslaugas Pirkėjui teiktų asmenys, turintys Paslaugų teikimui reikalingą kvalifikaciją ir patirtį, atitinkančią Sutartyje nurodytus reikalavimus (įskaitant Subteikėjus);</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color w:val="000000"/>
          <w:sz w:val="20"/>
          <w:szCs w:val="20"/>
          <w:lang w:eastAsia="lt-LT"/>
        </w:rPr>
        <w:t xml:space="preserve">Nedelsiant informuoti </w:t>
      </w:r>
      <w:r w:rsidRPr="007805CF">
        <w:rPr>
          <w:rFonts w:asciiTheme="minorHAnsi" w:eastAsia="Times New Roman" w:hAnsiTheme="minorHAnsi" w:cstheme="minorHAnsi"/>
          <w:sz w:val="20"/>
          <w:szCs w:val="20"/>
          <w:lang w:eastAsia="lt-LT"/>
        </w:rPr>
        <w:t>Pirkėją</w:t>
      </w:r>
      <w:r w:rsidRPr="007805CF">
        <w:rPr>
          <w:rFonts w:asciiTheme="minorHAnsi" w:eastAsia="Times New Roman" w:hAnsiTheme="minorHAnsi" w:cstheme="minorHAnsi"/>
          <w:color w:val="000000"/>
          <w:sz w:val="20"/>
          <w:szCs w:val="20"/>
          <w:lang w:eastAsia="lt-LT"/>
        </w:rPr>
        <w:t xml:space="preserve"> apie bet kokias aplinkybes, kurios trukdo ar gali sutrukdyti Paslaugų teikėjui suteikti Paslaugas Sutartyje nustatytais terminais bei tvarka;</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 xml:space="preserve">Savo sąskaita apsaugoti Pirkėją nuo bet kokių pretenzijų, nuostolių, atsirandančių dėl Paslaugų teikėjo veiksmų ar aplaidumo vykdant Sutartį bei atlyginti dėl savo veiksmų padarytą žalą, įskaitant, bet neapsiribojant, </w:t>
      </w:r>
      <w:r w:rsidRPr="007805CF">
        <w:rPr>
          <w:rFonts w:asciiTheme="minorHAnsi" w:eastAsia="Times New Roman" w:hAnsiTheme="minorHAnsi" w:cstheme="minorHAnsi"/>
          <w:iCs/>
          <w:sz w:val="20"/>
          <w:szCs w:val="20"/>
          <w:lang w:eastAsia="lt-LT"/>
        </w:rPr>
        <w:t>žalą dėl bet kokių teisės aktų pažeidimų, neteisėto patentų, prekių ženklų, kitų intelektinės nuosavybės objektų panaudojimo ar bet kokių asmenų teisių pažeidimo</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Pasibaigus Paslaugų suteikimo terminui, Pirkėjui paprašius raštu, grąžinti visus iš Pirkėjo gautus, Sutarčiai vykdyti reikalingus dokumentus;</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b/>
          <w:sz w:val="20"/>
          <w:szCs w:val="20"/>
          <w:lang w:eastAsia="lt-LT"/>
        </w:rPr>
        <w:t>Paslaugų teikėjas turi teisę</w:t>
      </w:r>
      <w:r w:rsidRPr="007805CF">
        <w:rPr>
          <w:rFonts w:asciiTheme="minorHAnsi" w:eastAsia="Times New Roman" w:hAnsiTheme="minorHAnsi" w:cstheme="minorHAnsi"/>
          <w: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Prašyti Pirkėjo, jog jis suteiktų informaciją ir (ar) dokumentus, kurie reikalingi vykdant Sutartį;</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Reikalauti, jog Pirkėjas priimtų Sutarties ir (ar) teisės aktų reikalavimus atitinkančias, tinkamai ir laiku Suteiktas Paslaugas.</w:t>
      </w: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Pareiškimai ir garantijos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Kiekviena Šalis pareiškia ir garantuoja, kad:</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Turi teisę, įgaliojimus, kompetenciją ir atliko visus būtinus veiksmus, reikalingus sudaryti ir vykdyti Sutartį. Sutarties įsigaliojimo dieną Šalims Sutarties sąlygos yra aiškios ir vykdytinos;</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Yra tinkamai gauti ir galioja visi Šalies organų, valstybės institucijų ar kiti leidimai, sutikimai ir pritarimai, reikalingi šiai Sutarčiai sudaryti bei pagal ją prisiimtiems įsipareigojimams vykdyti;</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Nėra pateikta jokių ieškinių, nagrinėjama jokių bylų ar pradėta procesinių veiksmų prieš Šalį ar jai gresiančių,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Paslaugų teikėjas pareiškia ir garantuoja, kad:</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 xml:space="preserve">Jis bei jo sutartinius įsipareigojimus vykdantys ir Paslaugų teikime dalyvaujantys asmenys turi ir turės visas licencijas, leidimus, atestatus, kvalifikacinius, saugos darbe pažymėjimus, taip pat visą kitą reikiamą kvalifikaciją ir kompetenciją Paslaugoms teikti ir Sutartyje bei teisės aktuose nustatytiems įsipareigojimams </w:t>
      </w:r>
      <w:r w:rsidRPr="007805CF">
        <w:rPr>
          <w:rFonts w:asciiTheme="minorHAnsi" w:eastAsia="Times New Roman" w:hAnsiTheme="minorHAnsi" w:cstheme="minorHAnsi"/>
          <w:sz w:val="20"/>
          <w:szCs w:val="20"/>
          <w:lang w:eastAsia="lt-LT"/>
        </w:rPr>
        <w:lastRenderedPageBreak/>
        <w:t>vykdyti. J</w:t>
      </w:r>
      <w:r w:rsidRPr="007805CF">
        <w:rPr>
          <w:rFonts w:asciiTheme="minorHAnsi" w:eastAsia="Times New Roman" w:hAnsiTheme="minorHAnsi" w:cstheme="minorHAnsi"/>
          <w:color w:val="000000"/>
          <w:sz w:val="20"/>
          <w:szCs w:val="20"/>
          <w:lang w:eastAsia="lt-LT"/>
        </w:rPr>
        <w:t>is turi visas technines, intelektualines, fizines bei bet kokias kitas galimybes, savybes bei išteklius, reikalingas ir leidžiančias jam deramai vykdyti Sutarties sąlygas bei užtikrinti aukščiausią atliekamų Paslaugų (jų rezultato) kokybę.</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Pilnai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visų Sutartimi prisiimamų įsipareigojimų vykdymą ir jų kokybę, bei įsipareigoja tinkamai juos vykdyti.</w:t>
      </w: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įvykdymo užtikrinimas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BD 10 d. nuostatos taikomos tuomet, jei Sutarties SD ir (ar) Pirkimo sąlygose numatyta, kad Sutarties įvykdymas turi būti užtikrintas atitinkamu prievolės įvykdymo užtikrinimo būdu.</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nurodytą Sutarties SD, bei visus lydinčius dokumentus (originalus). Sutarties įvykdymo užtikrinimas turi būti pateiktas eurais, jei Sutarties SD nenustato kitaip. Jei Paslaugų teikėjas per šiame punkte nustatytą terminą nepateikia nustatyto Sutarties įvykdymo užtikrinimo, laikoma, kad jis atsisakė pasirašyti Sutartį.</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Sutarties įvykdymo užtikrinimas turi galioti visą Sutarties galiojimo laikotarpį, jeigu Sutarties SD sąlygose nenurodyta kitaip.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naujo užtikinimo pateikimo Pirkėjui, o Paslaugų teikėjas privalo tokį užtikrinimą pateikti per trumpiausiai įmanomą terminą.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grąžina Paslaugų teikėjui Sutarties įvykdymo užtikrinimą (banko garantiją arba užstatą) ne vėliau kaip per 30 (trisdešimt) Dienų nuo Paslaugų teikėjo Sutartimi prisiimtų įsipareigojimų įvykdymo dienos (jei Sutarties SD ar Pirkimo dokumentuose nenurodytas kitas terminas).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Kita su Sutarties įvykdymo užtikrinimu susijusi informacija (pvz., dydis ir kita), kuri nėra įtvirtinta Sutarties BD 10 d., yra  Sutarties SD.</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Draudimas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BD 11 d. nuostatos taikomos tuomet, jei Sutarties SD numatyta Paslaugų teikėjo pareiga būti apsidraudusiam nurodytu draudimu.</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iki Sutarties įsigaliojimo momento privalo apdrausti arba būti apdraudęs savo atsakomybę Sutarties SD nurodytu draudimu ne mažesne nei Sutarties SD nurodyta suma visam Sutarties galiojimo laikotarpiui bei pateikti Pirkėjui tai patvirtinančią draudimo liudijimo (poliso) patvirtintą kopiją ne vėliau kaip per 5 (penkias) darbo dienas nuo Sutarties pasirašymo dienos. Visi Paslaugų teikėjo pateikiami draudimo polisai turi būti išduodami Pirkėjui priimtinos draudimo įmonės, kurių sąrašas nurodomas Sutarties SD (priede).</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 xml:space="preserve">Jeigu Paslaugų teikėjas laiku nesudaro draudimo sutarties, jos nepratęsia arba nepateikia įrodymų apie jos sudarymą, pratęsimą ar galiojimą (esminis sutarties pažeidimas), Pirkėjas turi teisę sustabdyti Paslaugų teikėjui priklausančias mokėti sumas tol, kol Paslaugų teikėjas įvykdys visus savo įsipareigojimus, numatytus šioje Sutarties BD dalyje arba vienašališkai Sutarties BD nustatyta tvarka nutraukti Sutartį dėl esminio jos pažeidimo. </w:t>
      </w:r>
      <w:r w:rsidRPr="007805CF">
        <w:rPr>
          <w:rFonts w:asciiTheme="minorHAnsi" w:eastAsia="Times New Roman" w:hAnsiTheme="minorHAnsi" w:cstheme="minorHAnsi"/>
          <w:sz w:val="20"/>
          <w:szCs w:val="20"/>
          <w:lang w:eastAsia="lt-LT"/>
        </w:rPr>
        <w:lastRenderedPageBreak/>
        <w:t xml:space="preserve">Paslaugų teikėjas neturi teisės daryti jokių draudimo sutarčių sąlygų pakeitimų be išankstinio Pirkėjo sutikimo. </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Atsakomybė</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Už savo sutartinių įsipareigojimų nevykdymą ar netinkamą vykdymą Šalys atsako Sutarties SD ir teisės aktuose nustatyta tvarka. Sutarties SD nurodomi konkretūs įsipareigojimai už kurių nevykdymą ar netinkamų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be atskiro išankstinio Paslaugų teikėjo įspėjimo sulaikyti ir (ar) išskaičiuoti iš Paslaugų teikėjui pagal Sutartį mokamų sumų visas ir bet kokias nuostolių kompensavimo ir (ar) netesybų (delspinigių, baudų ir pan.) sumas, Paslaugų teikėjo mokėtinas Pirkėjui, t. y. Pirkėjui vienašališkai įskaitant vienarūšį priešpriešinį reikalavimą atitinkamai sumai.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w:t>
      </w:r>
      <w:r w:rsidRPr="007805CF">
        <w:rPr>
          <w:rFonts w:asciiTheme="minorHAnsi" w:eastAsia="Times New Roman" w:hAnsiTheme="minorHAnsi" w:cstheme="minorHAnsi"/>
          <w:b/>
          <w:sz w:val="20"/>
          <w:szCs w:val="20"/>
          <w:lang w:eastAsia="lt-LT"/>
        </w:rPr>
        <w:t>Nenugalimos jėgos aplinkybės</w:t>
      </w:r>
      <w:r w:rsidRPr="007805CF">
        <w:rPr>
          <w:rFonts w:asciiTheme="minorHAnsi" w:eastAsia="Times New Roman" w:hAnsiTheme="minorHAnsi" w:cstheme="minorHAnsi"/>
          <w:sz w:val="20"/>
          <w:szCs w:val="20"/>
          <w:lang w:eastAsia="lt-LT"/>
        </w:rPr>
        <w:t xml:space="preserve">).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Šalių įsipareigojimų vykdymas atidedamas Nenugalimos jėgos aplinkybių egzistavimo laikotarpiui, bet ne ilgiau, kaip Sutarties SD nustatytam terminui. Jei Nenugalimos jėgos aplinkybės tęsiasi ilgiau už SD nustatytą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Konfidenciali informacija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w:t>
      </w:r>
      <w:r w:rsidRPr="007805CF">
        <w:rPr>
          <w:rFonts w:asciiTheme="minorHAnsi" w:eastAsia="Times New Roman" w:hAnsiTheme="minorHAnsi" w:cstheme="minorHAnsi"/>
          <w:b/>
          <w:sz w:val="20"/>
          <w:szCs w:val="20"/>
          <w:lang w:eastAsia="lt-LT"/>
        </w:rPr>
        <w:t>Konfidenciali informacija</w:t>
      </w:r>
      <w:r w:rsidRPr="007805CF">
        <w:rPr>
          <w:rFonts w:asciiTheme="minorHAnsi" w:eastAsia="Times New Roman" w:hAnsiTheme="minorHAnsi" w:cstheme="minorHAnsi"/>
          <w:sz w:val="20"/>
          <w:szCs w:val="20"/>
          <w:lang w:eastAsia="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informacija, Šalis turi elgtis su tokia informacija kaip su Konfidencialia informacija.</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pažeidęs konfidencialumo įsipareigojimus, Pirkėjui moka 3 000 EUR (trijų tūkstančių eurų) (be PVM) baudą ir atlygina visus Pirkėjo patirtus nuostolius, kiek jų nepadengia numatyta bauda.</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Pr="007805CF"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galiojimas, nutraukimas ir jos keitimas</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Galiojimas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Bet kurios Sutarties nuostatos negaliojimas neturi įtakos kitų Sutarties nuostatų galiojimui. Šalys susitaria, vadovaujantis VPĮ reikalavimais, pakeisti negaliojančią Sutarties nuostatą kita, kuri labiausiai atitiktų ankstesnės </w:t>
      </w:r>
      <w:r w:rsidRPr="007805CF">
        <w:rPr>
          <w:rFonts w:asciiTheme="minorHAnsi" w:eastAsia="Times New Roman" w:hAnsiTheme="minorHAnsi" w:cstheme="minorHAnsi"/>
          <w:sz w:val="20"/>
          <w:szCs w:val="20"/>
          <w:lang w:eastAsia="lt-LT"/>
        </w:rPr>
        <w:lastRenderedPageBreak/>
        <w:t xml:space="preserve">nuostatos tikslą. </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Nutraukimas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gali būti nutraukta rašytiniu abiejų Šalių susitarimu arba vienašališkai žemiau Sutarties BD nustatytais pagrindais ir tvarka.</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vienašališkai nesikreipiant į teismą nutraukti Sutartį apie tai prieš 30 (trisdešimt) Dienų raštu pranešdamas Paslaugų teikėjui šiais atvejais (</w:t>
      </w:r>
      <w:r w:rsidRPr="007805CF">
        <w:rPr>
          <w:rFonts w:asciiTheme="minorHAnsi" w:eastAsia="Times New Roman" w:hAnsiTheme="minorHAnsi" w:cstheme="minorHAnsi"/>
          <w:sz w:val="20"/>
          <w:szCs w:val="20"/>
          <w:u w:val="single"/>
          <w:lang w:eastAsia="lt-LT"/>
        </w:rPr>
        <w:t>esminis Sutarties pažeidimas</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Paslaugos neatitinka Sutartyje numatytų reikalavimų ir Paslaugų teikėjas neištaiso Paslaugų teikimo trūkumų per Sutarties SD nustatytą terminą;</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nesilaiko Sutartyje nustatyto Paslaugų suteikimo termino (įskaitant, bet neapsiribojant, kai Paslaugos teikiamos etapais), t. y. Paslaugų teikėjas nustatytu laiku neteikia Paslaugų;</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teikėjo kvalifikacija nebeatitinka Sutartyje nurodytų minimalių kvalifikacinių reikalavimų ir šie neatitikimai nebuvo ištaisyti per 14 (keturiolika) Dienų nuo kvalifikacijos tapimo neatitinkančia dienos ir (ar) Paslaugų teikėjas netenka teisės verstis Sutartyje nurodyta veikla;</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Sutarties BD nustatyta tvarka ir terminais Pirkėjui nepateikia Sutarties įvykdymo užtikrinimo;</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nesilaiko Sutarties BD 11 d., 15 d. nuostatų;</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taip pat turi teisę bet kuriuo metu vienašališkai, nesant Pirkėjo kaltės, nesikreipiant į teismą nutraukti šią Sutartį prieš 3 (tris) mėnesius raštu apie tai pranešus Pirkėjui. Tokiu atveju Paslaugų teikėjas įsipareigoja Pirkėjui atlyginti visus jo dėl tokio nutraukimo patirtus nuostolius.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Keitimas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sąlygos Sutarties galiojimo laikotarpiu negali būti keičiamos, išskyrus tokias Sutarties sąlygas, kurias pakeitus nebūtų pažeisti VPĮ 3 str. nustatyti principai bei tikslai ir kai tokiems Sutarties sąlygų pakeitimams yra gautas Viešųjų pirkimų tarnybos sutikimas. Šiame Sutarties punkte numatyti reikalavimai netaikomi Sutarties sąlygoms: (1) PVM tarifo keitimui (Sutarties BD 4.3 p.); (2) Sutarties BD numatytam Subteikėjų ar jungtinės veiklos partnerių keitimui (Sutarties BD 15 d.); (3) Šalių rašytiniame susitarime nustatytam sutartinių prievolių įvykdymo terminui; (4) Paslaugų kainos perskaičiavimui dėl valiutos pakeitimo ar Paslaugų kainos sumažinimui; (5) Šalių kontaktinių duomenų pakeitimui.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 (išskyrus atvejį dėl PVM tarifo pasikeitimo). Šalių nesutarimo atveju sprendimo teisė priklauso Pirkėjui. Šalių sutarimo atveju, teisės aktų nustatyta tvarka gavus Viešųjų pirkimų tarnybos sutikimą keisti Sutarties sąlygas (jei sutikimo gavimas privalomas pagal Sutartį ir teisės aktus), šie keitimai įforminami Sutarties pakeitimu ar kitu rašytiniu Šalių susitarimu, kuris yra neatskiriama Sutarties dalis.</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Toliau nurodytos sąlygos negali būti keičiamos visą Sutarties galiojimo laikotarpį: (1) Šalių teisės ir pareigos; (2) Sutarties objektas; (3) mokėjimo tvarka ir terminai; (4) Sutarties įvykdymo užtikrinimas, draudimas; (5) ginčų sprendimo tvarka; (6) Sutarties nutraukimo tvarka; (7) Sutarties galiojimas.</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proofErr w:type="spellStart"/>
      <w:r w:rsidRPr="007805CF">
        <w:rPr>
          <w:rFonts w:asciiTheme="minorHAnsi" w:eastAsia="Times New Roman" w:hAnsiTheme="minorHAnsi" w:cstheme="minorHAnsi"/>
          <w:b/>
          <w:sz w:val="20"/>
          <w:szCs w:val="20"/>
          <w:lang w:eastAsia="lt-LT"/>
        </w:rPr>
        <w:t>Subteikimas</w:t>
      </w:r>
      <w:proofErr w:type="spellEnd"/>
      <w:r w:rsidRPr="007805CF">
        <w:rPr>
          <w:rFonts w:asciiTheme="minorHAnsi" w:eastAsia="Times New Roman" w:hAnsiTheme="minorHAnsi" w:cstheme="minorHAnsi"/>
          <w:b/>
          <w:sz w:val="20"/>
          <w:szCs w:val="20"/>
          <w:lang w:eastAsia="lt-LT"/>
        </w:rPr>
        <w:t xml:space="preserve"> ir jungtinė veikla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Subteikėjai,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pilnai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 xml:space="preserve">Paslaugų teikėjas Sutarčiai vykdyti turi teisę pasitelkti Subteikėjus, jei tai nurodė Pasiūlyme ir tik tuos Subteikėjus, kurie numatyti Paslaugų teikėjo Pasiūlyme ir Sutarties SD. Jeigu Paslaugų teikėjas Paslaugoms suteikti nori samdyti kitą Subteikėją, nei nurodyta Pasiūlyme ir Sutarties SD, jis privalo prieš tai Pirkėjui įrodyti jų patikimumą ir gebėjimą vykdyti paskirtas funkcijas, gauti raštišką Pirkėjo sutikimą dėl pasirinkto Subteikėjo bei pateikti </w:t>
      </w:r>
      <w:r w:rsidRPr="007805CF">
        <w:rPr>
          <w:rFonts w:asciiTheme="minorHAnsi" w:eastAsia="Times New Roman" w:hAnsiTheme="minorHAnsi" w:cstheme="minorHAnsi"/>
          <w:sz w:val="20"/>
          <w:szCs w:val="20"/>
          <w:lang w:eastAsia="lt-LT"/>
        </w:rPr>
        <w:lastRenderedPageBreak/>
        <w:t>Subteikėjo dokumentus, pagrindžiančius atitikimą Pirkimo sąlygose nustatytiems reikalavimams (jei Subteikėjams buvo taikomi kvalifikaciniai reikalavimai). Subteikėjo keitimas įforminamas Sutarties SD keitimu, pasirašomu tarp Pirkėjo ir Paslaugų teikėjo (jei Pirkėjas aukščiau nustatyta tvarka sutinka keisti Subteikėją).</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taip pat Pirkėjo darbuotojų.</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turi teisę Sutartį vykdyti jungtinės veiklos sutarties pagrindu, jei tai nurodė Pasiūlyme ir Sutarties SD.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Atsiradus poreikiui keisti jungtinės veiklos sutartyje nurodytus partnerius kitais (jeigu Paslaugos teikiamos pagal jungtinės veiklos sutartį), jungtinės veiklos partneriai ir Paslaugų teikėjas privalo įvykdyti visas žemiau nurodytas sąlygas:</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Pirkėjui pateikia šiuos dokumentus:</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rašytinį prašymą dėl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keitimo;</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pasitraukiančio(-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prašymą pasitraukti iš jungtinės veiklos sutarties partnerių ir perduoti visus įsipareigojimus pagal jungtinės veiklos sutartį naujajam(-</w:t>
      </w:r>
      <w:proofErr w:type="spellStart"/>
      <w:r w:rsidRPr="007805CF">
        <w:rPr>
          <w:rFonts w:asciiTheme="minorHAnsi" w:hAnsiTheme="minorHAnsi" w:cstheme="minorHAnsi"/>
          <w:sz w:val="20"/>
          <w:szCs w:val="20"/>
        </w:rPr>
        <w:t>iems</w:t>
      </w:r>
      <w:proofErr w:type="spellEnd"/>
      <w:r w:rsidRPr="007805CF">
        <w:rPr>
          <w:rFonts w:asciiTheme="minorHAnsi" w:hAnsiTheme="minorHAnsi" w:cstheme="minorHAnsi"/>
          <w:sz w:val="20"/>
          <w:szCs w:val="20"/>
        </w:rPr>
        <w:t>)/pasiliekančiam(-</w:t>
      </w:r>
      <w:proofErr w:type="spellStart"/>
      <w:r w:rsidRPr="007805CF">
        <w:rPr>
          <w:rFonts w:asciiTheme="minorHAnsi" w:hAnsiTheme="minorHAnsi" w:cstheme="minorHAnsi"/>
          <w:sz w:val="20"/>
          <w:szCs w:val="20"/>
        </w:rPr>
        <w:t>iams</w:t>
      </w:r>
      <w:proofErr w:type="spellEnd"/>
      <w:r w:rsidRPr="007805CF">
        <w:rPr>
          <w:rFonts w:asciiTheme="minorHAnsi" w:hAnsiTheme="minorHAnsi" w:cstheme="minorHAnsi"/>
          <w:sz w:val="20"/>
          <w:szCs w:val="20"/>
        </w:rPr>
        <w:t>) jungtinės veiklos partneriui(-</w:t>
      </w:r>
      <w:proofErr w:type="spellStart"/>
      <w:r w:rsidRPr="007805CF">
        <w:rPr>
          <w:rFonts w:asciiTheme="minorHAnsi" w:hAnsiTheme="minorHAnsi" w:cstheme="minorHAnsi"/>
          <w:sz w:val="20"/>
          <w:szCs w:val="20"/>
        </w:rPr>
        <w:t>iams</w:t>
      </w:r>
      <w:proofErr w:type="spellEnd"/>
      <w:r w:rsidRPr="007805CF">
        <w:rPr>
          <w:rFonts w:asciiTheme="minorHAnsi" w:hAnsiTheme="minorHAnsi" w:cstheme="minorHAnsi"/>
          <w:sz w:val="20"/>
          <w:szCs w:val="20"/>
        </w:rPr>
        <w:t>);</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naujojo(-</w:t>
      </w:r>
      <w:proofErr w:type="spellStart"/>
      <w:r w:rsidRPr="007805CF">
        <w:rPr>
          <w:rFonts w:asciiTheme="minorHAnsi" w:hAnsiTheme="minorHAnsi" w:cstheme="minorHAnsi"/>
          <w:sz w:val="20"/>
          <w:szCs w:val="20"/>
        </w:rPr>
        <w:t>ųjų</w:t>
      </w:r>
      <w:proofErr w:type="spellEnd"/>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raštišką sutikimą(-</w:t>
      </w:r>
      <w:proofErr w:type="spellStart"/>
      <w:r w:rsidRPr="007805CF">
        <w:rPr>
          <w:rFonts w:asciiTheme="minorHAnsi" w:hAnsiTheme="minorHAnsi" w:cstheme="minorHAnsi"/>
          <w:sz w:val="20"/>
          <w:szCs w:val="20"/>
        </w:rPr>
        <w:t>us</w:t>
      </w:r>
      <w:proofErr w:type="spellEnd"/>
      <w:r w:rsidRPr="007805CF">
        <w:rPr>
          <w:rFonts w:asciiTheme="minorHAnsi" w:hAnsiTheme="minorHAnsi" w:cstheme="minorHAnsi"/>
          <w:sz w:val="20"/>
          <w:szCs w:val="20"/>
        </w:rPr>
        <w:t>) pakeisti pasitraukiantį(-</w:t>
      </w:r>
      <w:proofErr w:type="spellStart"/>
      <w:r w:rsidRPr="007805CF">
        <w:rPr>
          <w:rFonts w:asciiTheme="minorHAnsi" w:hAnsiTheme="minorHAnsi" w:cstheme="minorHAnsi"/>
          <w:sz w:val="20"/>
          <w:szCs w:val="20"/>
        </w:rPr>
        <w:t>čius</w:t>
      </w:r>
      <w:proofErr w:type="spellEnd"/>
      <w:r w:rsidRPr="007805CF">
        <w:rPr>
          <w:rFonts w:asciiTheme="minorHAnsi" w:hAnsiTheme="minorHAnsi" w:cstheme="minorHAnsi"/>
          <w:sz w:val="20"/>
          <w:szCs w:val="20"/>
        </w:rPr>
        <w:t>) jungtinės veiklos partnerį(-</w:t>
      </w:r>
      <w:proofErr w:type="spellStart"/>
      <w:r w:rsidRPr="007805CF">
        <w:rPr>
          <w:rFonts w:asciiTheme="minorHAnsi" w:hAnsiTheme="minorHAnsi" w:cstheme="minorHAnsi"/>
          <w:sz w:val="20"/>
          <w:szCs w:val="20"/>
        </w:rPr>
        <w:t>ius</w:t>
      </w:r>
      <w:proofErr w:type="spellEnd"/>
      <w:r w:rsidRPr="007805CF">
        <w:rPr>
          <w:rFonts w:asciiTheme="minorHAnsi" w:hAnsiTheme="minorHAnsi" w:cstheme="minorHAnsi"/>
          <w:sz w:val="20"/>
          <w:szCs w:val="20"/>
        </w:rPr>
        <w:t>) bei prisiimti visus pasitraukiančio(-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įsipareigojimus pagal jungtinės veiklos sutartį bei naujojo(-</w:t>
      </w:r>
      <w:proofErr w:type="spellStart"/>
      <w:r w:rsidRPr="007805CF">
        <w:rPr>
          <w:rFonts w:asciiTheme="minorHAnsi" w:hAnsiTheme="minorHAnsi" w:cstheme="minorHAnsi"/>
          <w:sz w:val="20"/>
          <w:szCs w:val="20"/>
        </w:rPr>
        <w:t>ųjų</w:t>
      </w:r>
      <w:proofErr w:type="spellEnd"/>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kvalifikaciją pagrindžiantys dokumentai (jei taikoma).</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įrodo Pirkėjui naujojo(-ų)/pasiliekančio(-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patikimumą ir gebėjimą vykdyti paskirtas funkcijas;</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gauna Pirkėjo rašytinį sutikimą keisti jungtinės veiklos partnerius;</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pateikia Pirkėjui naujos jungtinės veiklos sutarties kopiją, kurioje pasiliekančiojo(-</w:t>
      </w:r>
      <w:proofErr w:type="spellStart"/>
      <w:r w:rsidRPr="007805CF">
        <w:rPr>
          <w:rFonts w:asciiTheme="minorHAnsi" w:hAnsiTheme="minorHAnsi" w:cstheme="minorHAnsi"/>
          <w:sz w:val="20"/>
          <w:szCs w:val="20"/>
        </w:rPr>
        <w:t>iųjų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įsipareigojimai išlieka tokie patys kaip ir ankstesnėje jungtinės veiklos sutartyje, o naujasis(-</w:t>
      </w:r>
      <w:proofErr w:type="spellStart"/>
      <w:r w:rsidRPr="007805CF">
        <w:rPr>
          <w:rFonts w:asciiTheme="minorHAnsi" w:hAnsiTheme="minorHAnsi" w:cstheme="minorHAnsi"/>
          <w:sz w:val="20"/>
          <w:szCs w:val="20"/>
        </w:rPr>
        <w:t>ieji</w:t>
      </w:r>
      <w:proofErr w:type="spellEnd"/>
      <w:r w:rsidRPr="007805CF">
        <w:rPr>
          <w:rFonts w:asciiTheme="minorHAnsi" w:hAnsiTheme="minorHAnsi" w:cstheme="minorHAnsi"/>
          <w:sz w:val="20"/>
          <w:szCs w:val="20"/>
        </w:rPr>
        <w:t>)/pasiliekantis(-</w:t>
      </w:r>
      <w:proofErr w:type="spellStart"/>
      <w:r w:rsidRPr="007805CF">
        <w:rPr>
          <w:rFonts w:asciiTheme="minorHAnsi" w:hAnsiTheme="minorHAnsi" w:cstheme="minorHAnsi"/>
          <w:sz w:val="20"/>
          <w:szCs w:val="20"/>
        </w:rPr>
        <w:t>ys</w:t>
      </w:r>
      <w:proofErr w:type="spellEnd"/>
      <w:r w:rsidRPr="007805CF">
        <w:rPr>
          <w:rFonts w:asciiTheme="minorHAnsi" w:hAnsiTheme="minorHAnsi" w:cstheme="minorHAnsi"/>
          <w:sz w:val="20"/>
          <w:szCs w:val="20"/>
        </w:rPr>
        <w:t>) jungtinės veiklos partneris(-</w:t>
      </w:r>
      <w:proofErr w:type="spellStart"/>
      <w:r w:rsidRPr="007805CF">
        <w:rPr>
          <w:rFonts w:asciiTheme="minorHAnsi" w:hAnsiTheme="minorHAnsi" w:cstheme="minorHAnsi"/>
          <w:sz w:val="20"/>
          <w:szCs w:val="20"/>
        </w:rPr>
        <w:t>iai</w:t>
      </w:r>
      <w:proofErr w:type="spellEnd"/>
      <w:r w:rsidRPr="007805CF">
        <w:rPr>
          <w:rFonts w:asciiTheme="minorHAnsi" w:hAnsiTheme="minorHAnsi" w:cstheme="minorHAnsi"/>
          <w:sz w:val="20"/>
          <w:szCs w:val="20"/>
        </w:rPr>
        <w:t>) perima visus pasitraukiančiojo(-</w:t>
      </w:r>
      <w:proofErr w:type="spellStart"/>
      <w:r w:rsidRPr="007805CF">
        <w:rPr>
          <w:rFonts w:asciiTheme="minorHAnsi" w:hAnsiTheme="minorHAnsi" w:cstheme="minorHAnsi"/>
          <w:sz w:val="20"/>
          <w:szCs w:val="20"/>
        </w:rPr>
        <w:t>iųjų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įsipareigojimus pagal ankstesnę jungtinės veiklos sutartį.</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Taikytina teisė ir ginčų sprendimas</w:t>
      </w:r>
    </w:p>
    <w:p w:rsidR="00427DD6" w:rsidRPr="00BD509E"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Sutartis sudaryta vadovaujantis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b/>
          <w:sz w:val="20"/>
          <w:szCs w:val="20"/>
          <w:lang w:eastAsia="lt-LT"/>
        </w:rPr>
      </w:pP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Teisių perleidimas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perleisti trečiajam asmeniui savo teises ir (ar) pareigas, kylančias iš Sutarties, be atskiro Paslaugų teikėjo sutikimo. Apie teisių ir (ar) pareigų perleidimą Paslaugų teikėjas informuojamas rašytiniu pranešimu.</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Baigiamosios nuostatos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Šalys įsipareigoja nedelsiant, bet ne vėliau kaip per 5 (penkias) Dienas, informuoti viena kitą apie rekvizitų, </w:t>
      </w:r>
      <w:r w:rsidRPr="007805CF">
        <w:rPr>
          <w:rFonts w:asciiTheme="minorHAnsi" w:eastAsia="Times New Roman" w:hAnsiTheme="minorHAnsi" w:cstheme="minorHAnsi"/>
          <w:sz w:val="20"/>
          <w:szCs w:val="20"/>
          <w:lang w:eastAsia="lt-LT"/>
        </w:rPr>
        <w:lastRenderedPageBreak/>
        <w:t xml:space="preserve">nurodytų Sutarties SD, pasikeitimą. Iki informavimo apie adreso pasikeitimą, visi šioje Sutartyje nurodytu adresu išsiųsti pranešimai ir kita korespondencija laikomi įteiktais tinkamai.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Dėl to, kas neaptarta Sutartyje, Šalys vadovaujasi LR teisės aktais.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sudaryta 2 (dviem) vienodą teisinę galią turinčiais egzemplioriais, po 1 (vieną) egzempliorių kiekvienai Šaliai.</w:t>
      </w:r>
    </w:p>
    <w:p w:rsidR="00427DD6" w:rsidRPr="007805CF" w:rsidRDefault="00427DD6" w:rsidP="00427DD6">
      <w:pPr>
        <w:tabs>
          <w:tab w:val="left" w:pos="993"/>
        </w:tabs>
        <w:spacing w:after="160" w:line="256" w:lineRule="auto"/>
        <w:ind w:left="360"/>
        <w:contextualSpacing/>
        <w:jc w:val="center"/>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________________________</w:t>
      </w:r>
    </w:p>
    <w:p w:rsidR="00427DD6" w:rsidRPr="007805CF" w:rsidRDefault="00427DD6" w:rsidP="00427DD6">
      <w:pPr>
        <w:widowControl w:val="0"/>
        <w:tabs>
          <w:tab w:val="left" w:pos="2460"/>
        </w:tabs>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jc w:val="right"/>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jc w:val="right"/>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jc w:val="right"/>
        <w:rPr>
          <w:rFonts w:asciiTheme="minorHAnsi" w:eastAsia="Times New Roman" w:hAnsiTheme="minorHAnsi" w:cstheme="minorHAnsi"/>
          <w:sz w:val="20"/>
          <w:szCs w:val="20"/>
          <w:lang w:eastAsia="lt-LT"/>
        </w:rPr>
      </w:pPr>
    </w:p>
    <w:p w:rsidR="00427DD6" w:rsidRPr="007805CF" w:rsidRDefault="00427DD6"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301ECA" w:rsidRPr="007805CF" w:rsidRDefault="00301ECA" w:rsidP="00301ECA">
      <w:pPr>
        <w:pStyle w:val="linija"/>
        <w:spacing w:before="0" w:beforeAutospacing="0" w:after="0" w:afterAutospacing="0"/>
        <w:jc w:val="right"/>
        <w:rPr>
          <w:rFonts w:asciiTheme="minorHAnsi" w:hAnsiTheme="minorHAnsi" w:cstheme="minorHAnsi"/>
          <w:sz w:val="20"/>
          <w:szCs w:val="20"/>
        </w:rPr>
      </w:pPr>
      <w:r w:rsidRPr="007805CF">
        <w:rPr>
          <w:rFonts w:asciiTheme="minorHAnsi" w:hAnsiTheme="minorHAnsi" w:cstheme="minorHAnsi"/>
          <w:bCs/>
          <w:sz w:val="20"/>
          <w:szCs w:val="20"/>
        </w:rPr>
        <w:t>Priedas Nr. 1</w:t>
      </w:r>
    </w:p>
    <w:p w:rsidR="00301ECA" w:rsidRPr="007805CF" w:rsidRDefault="00301ECA" w:rsidP="00301ECA">
      <w:pPr>
        <w:autoSpaceDE w:val="0"/>
        <w:autoSpaceDN w:val="0"/>
        <w:adjustRightInd w:val="0"/>
        <w:spacing w:after="0" w:line="240" w:lineRule="auto"/>
        <w:jc w:val="center"/>
        <w:rPr>
          <w:rFonts w:asciiTheme="minorHAnsi" w:hAnsiTheme="minorHAnsi" w:cstheme="minorHAnsi"/>
          <w:bCs/>
          <w:sz w:val="20"/>
          <w:szCs w:val="20"/>
        </w:rPr>
      </w:pPr>
    </w:p>
    <w:p w:rsidR="00301ECA" w:rsidRPr="007805CF" w:rsidRDefault="00301ECA" w:rsidP="00301ECA">
      <w:pPr>
        <w:tabs>
          <w:tab w:val="left" w:pos="8137"/>
        </w:tabs>
        <w:spacing w:after="0" w:line="240" w:lineRule="auto"/>
        <w:jc w:val="center"/>
        <w:rPr>
          <w:rFonts w:asciiTheme="minorHAnsi" w:hAnsiTheme="minorHAnsi" w:cstheme="minorHAnsi"/>
          <w:b/>
          <w:bCs/>
          <w:sz w:val="20"/>
          <w:szCs w:val="20"/>
        </w:rPr>
      </w:pPr>
      <w:r w:rsidRPr="007805CF">
        <w:rPr>
          <w:rFonts w:asciiTheme="minorHAnsi" w:hAnsiTheme="minorHAnsi" w:cstheme="minorHAnsi"/>
          <w:b/>
          <w:bCs/>
          <w:sz w:val="20"/>
          <w:szCs w:val="20"/>
        </w:rPr>
        <w:t>TECHNINĖ SPECIFIKACIJA</w:t>
      </w:r>
    </w:p>
    <w:p w:rsidR="00301ECA" w:rsidRPr="007805CF" w:rsidRDefault="00301ECA" w:rsidP="00301ECA">
      <w:pPr>
        <w:autoSpaceDE w:val="0"/>
        <w:autoSpaceDN w:val="0"/>
        <w:adjustRightInd w:val="0"/>
        <w:spacing w:after="0" w:line="240" w:lineRule="auto"/>
        <w:rPr>
          <w:rFonts w:asciiTheme="minorHAnsi" w:hAnsiTheme="minorHAnsi" w:cstheme="minorHAnsi"/>
          <w:sz w:val="20"/>
          <w:szCs w:val="20"/>
        </w:rPr>
      </w:pPr>
      <w:r w:rsidRPr="007805CF">
        <w:rPr>
          <w:rFonts w:asciiTheme="minorHAnsi" w:hAnsiTheme="minorHAnsi" w:cstheme="minorHAnsi"/>
          <w:sz w:val="20"/>
          <w:szCs w:val="20"/>
        </w:rPr>
        <w:tab/>
      </w:r>
    </w:p>
    <w:p w:rsidR="00301ECA" w:rsidRPr="007805CF" w:rsidRDefault="00301ECA" w:rsidP="00301ECA">
      <w:pPr>
        <w:pBdr>
          <w:top w:val="single" w:sz="4" w:space="1" w:color="auto"/>
          <w:bottom w:val="single" w:sz="4" w:space="1" w:color="auto"/>
        </w:pBdr>
        <w:tabs>
          <w:tab w:val="left" w:pos="284"/>
        </w:tabs>
        <w:spacing w:after="0" w:line="240" w:lineRule="auto"/>
        <w:jc w:val="both"/>
        <w:rPr>
          <w:rFonts w:asciiTheme="minorHAnsi" w:hAnsiTheme="minorHAnsi" w:cstheme="minorHAnsi"/>
          <w:b/>
          <w:bCs/>
          <w:sz w:val="20"/>
          <w:szCs w:val="20"/>
        </w:rPr>
      </w:pPr>
      <w:r w:rsidRPr="007805CF">
        <w:rPr>
          <w:rFonts w:asciiTheme="minorHAnsi" w:hAnsiTheme="minorHAnsi" w:cstheme="minorHAnsi"/>
          <w:b/>
          <w:bCs/>
          <w:sz w:val="20"/>
          <w:szCs w:val="20"/>
        </w:rPr>
        <w:t>1.  SĄVOKOS IR SUTRUMPINIMAI</w:t>
      </w:r>
    </w:p>
    <w:p w:rsidR="00301ECA" w:rsidRPr="007805CF" w:rsidRDefault="00301ECA" w:rsidP="00301ECA">
      <w:pPr>
        <w:pStyle w:val="ListParagraph"/>
        <w:numPr>
          <w:ilvl w:val="1"/>
          <w:numId w:val="23"/>
        </w:numPr>
        <w:tabs>
          <w:tab w:val="left" w:pos="284"/>
          <w:tab w:val="left" w:pos="567"/>
        </w:tabs>
        <w:ind w:left="0" w:firstLine="0"/>
        <w:jc w:val="both"/>
        <w:rPr>
          <w:rFonts w:asciiTheme="minorHAnsi" w:hAnsiTheme="minorHAnsi" w:cstheme="minorHAnsi"/>
          <w:bCs/>
          <w:sz w:val="20"/>
          <w:szCs w:val="20"/>
        </w:rPr>
      </w:pPr>
      <w:r w:rsidRPr="007805CF">
        <w:rPr>
          <w:rFonts w:asciiTheme="minorHAnsi" w:hAnsiTheme="minorHAnsi" w:cstheme="minorHAnsi"/>
          <w:b/>
          <w:bCs/>
          <w:sz w:val="20"/>
          <w:szCs w:val="20"/>
        </w:rPr>
        <w:t xml:space="preserve">Pirkėjas – </w:t>
      </w:r>
      <w:r w:rsidRPr="007805CF">
        <w:rPr>
          <w:rFonts w:asciiTheme="minorHAnsi" w:hAnsiTheme="minorHAnsi" w:cstheme="minorHAnsi"/>
          <w:bCs/>
          <w:sz w:val="20"/>
          <w:szCs w:val="20"/>
        </w:rPr>
        <w:t>UAB „Vilniaus vandenys“</w:t>
      </w:r>
    </w:p>
    <w:p w:rsidR="00301ECA" w:rsidRPr="007805CF" w:rsidRDefault="00301ECA" w:rsidP="00301ECA">
      <w:pPr>
        <w:pStyle w:val="ListParagraph"/>
        <w:numPr>
          <w:ilvl w:val="1"/>
          <w:numId w:val="23"/>
        </w:numPr>
        <w:tabs>
          <w:tab w:val="left" w:pos="284"/>
          <w:tab w:val="left" w:pos="567"/>
        </w:tabs>
        <w:ind w:left="0" w:firstLine="0"/>
        <w:jc w:val="both"/>
        <w:rPr>
          <w:rFonts w:asciiTheme="minorHAnsi" w:hAnsiTheme="minorHAnsi" w:cstheme="minorHAnsi"/>
          <w:bCs/>
          <w:sz w:val="20"/>
          <w:szCs w:val="20"/>
        </w:rPr>
      </w:pPr>
      <w:r w:rsidRPr="007805CF">
        <w:rPr>
          <w:rFonts w:asciiTheme="minorHAnsi" w:hAnsiTheme="minorHAnsi" w:cstheme="minorHAnsi"/>
          <w:b/>
          <w:bCs/>
          <w:sz w:val="20"/>
          <w:szCs w:val="20"/>
        </w:rPr>
        <w:lastRenderedPageBreak/>
        <w:t xml:space="preserve">Tiekėjas </w:t>
      </w:r>
      <w:r w:rsidRPr="007805CF">
        <w:rPr>
          <w:rFonts w:asciiTheme="minorHAnsi" w:hAnsiTheme="minorHAnsi" w:cstheme="minorHAnsi"/>
          <w:bCs/>
          <w:sz w:val="20"/>
          <w:szCs w:val="20"/>
        </w:rPr>
        <w:t>– ūkio subjektas – fizinis asmuo, privatusis juridinis asmuo, viešasis juridinis asmuo, kitos organizacijos ir jų padaliniai ar tokių asmenų grupė, su kuriuo Pirkėjas sudaro sutartį.</w:t>
      </w:r>
    </w:p>
    <w:p w:rsidR="00301ECA" w:rsidRPr="007805CF" w:rsidRDefault="00301ECA" w:rsidP="00301ECA">
      <w:pPr>
        <w:pStyle w:val="ListParagraph"/>
        <w:numPr>
          <w:ilvl w:val="1"/>
          <w:numId w:val="23"/>
        </w:numPr>
        <w:tabs>
          <w:tab w:val="left" w:pos="284"/>
          <w:tab w:val="left" w:pos="567"/>
        </w:tabs>
        <w:ind w:left="0" w:firstLine="0"/>
        <w:jc w:val="both"/>
        <w:rPr>
          <w:rFonts w:asciiTheme="minorHAnsi" w:hAnsiTheme="minorHAnsi" w:cstheme="minorHAnsi"/>
          <w:bCs/>
          <w:sz w:val="20"/>
          <w:szCs w:val="20"/>
        </w:rPr>
      </w:pPr>
      <w:r w:rsidRPr="007805CF">
        <w:rPr>
          <w:rFonts w:asciiTheme="minorHAnsi" w:hAnsiTheme="minorHAnsi" w:cstheme="minorHAnsi"/>
          <w:b/>
          <w:bCs/>
          <w:sz w:val="20"/>
          <w:szCs w:val="20"/>
        </w:rPr>
        <w:t xml:space="preserve">Sutartis </w:t>
      </w:r>
      <w:r w:rsidRPr="007805CF">
        <w:rPr>
          <w:rFonts w:asciiTheme="minorHAnsi" w:hAnsiTheme="minorHAnsi" w:cstheme="minorHAnsi"/>
          <w:bCs/>
          <w:sz w:val="20"/>
          <w:szCs w:val="20"/>
        </w:rPr>
        <w:t>– Sutartis, sudaroma tarp tiekėjo ir Pirkėjo dėl Pirkimo objekto.</w:t>
      </w:r>
    </w:p>
    <w:p w:rsidR="00301ECA" w:rsidRPr="007805CF" w:rsidRDefault="00301ECA" w:rsidP="00301ECA">
      <w:pPr>
        <w:pStyle w:val="ListParagraph"/>
        <w:numPr>
          <w:ilvl w:val="1"/>
          <w:numId w:val="23"/>
        </w:numPr>
        <w:tabs>
          <w:tab w:val="left" w:pos="284"/>
          <w:tab w:val="left" w:pos="567"/>
        </w:tabs>
        <w:ind w:left="0" w:firstLine="0"/>
        <w:jc w:val="both"/>
        <w:rPr>
          <w:rFonts w:asciiTheme="minorHAnsi" w:hAnsiTheme="minorHAnsi" w:cstheme="minorHAnsi"/>
          <w:bCs/>
          <w:sz w:val="20"/>
          <w:szCs w:val="20"/>
        </w:rPr>
      </w:pPr>
      <w:r w:rsidRPr="007805CF">
        <w:rPr>
          <w:rFonts w:asciiTheme="minorHAnsi" w:hAnsiTheme="minorHAnsi" w:cstheme="minorHAnsi"/>
          <w:b/>
          <w:bCs/>
          <w:sz w:val="20"/>
          <w:szCs w:val="20"/>
        </w:rPr>
        <w:t xml:space="preserve">Paslaugos </w:t>
      </w:r>
      <w:r w:rsidRPr="007805CF">
        <w:rPr>
          <w:rFonts w:asciiTheme="minorHAnsi" w:hAnsiTheme="minorHAnsi" w:cstheme="minorHAnsi"/>
          <w:bCs/>
          <w:sz w:val="20"/>
          <w:szCs w:val="20"/>
        </w:rPr>
        <w:t>– Nuotekų valymo įrenginiuose esančių technologinių įrengimų techninės priežiūros ir remonto paslaugos.</w:t>
      </w:r>
    </w:p>
    <w:p w:rsidR="00301ECA" w:rsidRPr="007805CF" w:rsidRDefault="00301ECA" w:rsidP="00301ECA">
      <w:pPr>
        <w:pBdr>
          <w:top w:val="single" w:sz="8" w:space="1" w:color="auto"/>
          <w:bottom w:val="single" w:sz="8" w:space="1" w:color="auto"/>
        </w:pBdr>
        <w:tabs>
          <w:tab w:val="left" w:pos="284"/>
        </w:tabs>
        <w:spacing w:after="0" w:line="240" w:lineRule="auto"/>
        <w:jc w:val="both"/>
        <w:rPr>
          <w:rFonts w:asciiTheme="minorHAnsi" w:hAnsiTheme="minorHAnsi" w:cstheme="minorHAnsi"/>
          <w:b/>
          <w:sz w:val="20"/>
          <w:szCs w:val="20"/>
        </w:rPr>
      </w:pPr>
      <w:r w:rsidRPr="007805CF">
        <w:rPr>
          <w:rFonts w:asciiTheme="minorHAnsi" w:hAnsiTheme="minorHAnsi" w:cstheme="minorHAnsi"/>
          <w:b/>
          <w:sz w:val="20"/>
          <w:szCs w:val="20"/>
        </w:rPr>
        <w:t>2. PIRKIMO OBJEKTAS</w:t>
      </w:r>
    </w:p>
    <w:p w:rsidR="00301ECA" w:rsidRPr="007805CF" w:rsidRDefault="00301ECA" w:rsidP="00301ECA">
      <w:pPr>
        <w:pStyle w:val="ListParagraph"/>
        <w:numPr>
          <w:ilvl w:val="0"/>
          <w:numId w:val="22"/>
        </w:numPr>
        <w:tabs>
          <w:tab w:val="left" w:pos="284"/>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2"/>
        </w:numPr>
        <w:tabs>
          <w:tab w:val="left" w:pos="284"/>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1"/>
          <w:numId w:val="22"/>
        </w:numPr>
        <w:tabs>
          <w:tab w:val="left" w:pos="567"/>
        </w:tabs>
        <w:ind w:left="0" w:firstLine="0"/>
        <w:jc w:val="both"/>
        <w:rPr>
          <w:rFonts w:asciiTheme="minorHAnsi" w:hAnsiTheme="minorHAnsi" w:cstheme="minorHAnsi"/>
          <w:bCs/>
          <w:sz w:val="20"/>
          <w:szCs w:val="20"/>
        </w:rPr>
      </w:pPr>
      <w:r w:rsidRPr="007805CF">
        <w:rPr>
          <w:rFonts w:asciiTheme="minorHAnsi" w:hAnsiTheme="minorHAnsi" w:cstheme="minorHAnsi"/>
          <w:sz w:val="20"/>
          <w:szCs w:val="20"/>
        </w:rPr>
        <w:t xml:space="preserve">Vilniaus miesto nuotekų valyklos nuotekų valymo įrenginiuose esančių įrengimų techninės priežiūros ir remonto paslaugos. </w:t>
      </w:r>
      <w:r w:rsidRPr="007805CF">
        <w:rPr>
          <w:rFonts w:asciiTheme="minorHAnsi" w:hAnsiTheme="minorHAnsi" w:cstheme="minorHAnsi"/>
          <w:bCs/>
          <w:sz w:val="20"/>
          <w:szCs w:val="20"/>
        </w:rPr>
        <w:t xml:space="preserve"> </w:t>
      </w:r>
    </w:p>
    <w:p w:rsidR="00301ECA" w:rsidRPr="007805CF" w:rsidRDefault="00301ECA" w:rsidP="00301ECA">
      <w:pPr>
        <w:pBdr>
          <w:top w:val="single" w:sz="8" w:space="1" w:color="auto"/>
          <w:bottom w:val="single" w:sz="8" w:space="1" w:color="auto"/>
        </w:pBdr>
        <w:tabs>
          <w:tab w:val="left" w:pos="284"/>
        </w:tabs>
        <w:spacing w:after="0" w:line="240" w:lineRule="auto"/>
        <w:jc w:val="both"/>
        <w:rPr>
          <w:rFonts w:asciiTheme="minorHAnsi" w:hAnsiTheme="minorHAnsi" w:cstheme="minorHAnsi"/>
          <w:b/>
          <w:sz w:val="20"/>
          <w:szCs w:val="20"/>
        </w:rPr>
      </w:pPr>
      <w:r w:rsidRPr="007805CF">
        <w:rPr>
          <w:rFonts w:asciiTheme="minorHAnsi" w:hAnsiTheme="minorHAnsi" w:cstheme="minorHAnsi"/>
          <w:b/>
          <w:sz w:val="20"/>
          <w:szCs w:val="20"/>
        </w:rPr>
        <w:t>3. PIRKIMO OBJEKTO APIMTYS</w:t>
      </w:r>
    </w:p>
    <w:p w:rsidR="00301ECA" w:rsidRPr="007805CF" w:rsidRDefault="00301ECA" w:rsidP="00301ECA">
      <w:pPr>
        <w:pStyle w:val="ListParagraph"/>
        <w:numPr>
          <w:ilvl w:val="0"/>
          <w:numId w:val="22"/>
        </w:numPr>
        <w:tabs>
          <w:tab w:val="left" w:pos="567"/>
        </w:tabs>
        <w:jc w:val="both"/>
        <w:rPr>
          <w:rFonts w:asciiTheme="minorHAnsi" w:hAnsiTheme="minorHAnsi" w:cstheme="minorHAnsi"/>
          <w:bCs/>
          <w:vanish/>
          <w:sz w:val="20"/>
          <w:szCs w:val="20"/>
        </w:rPr>
      </w:pPr>
    </w:p>
    <w:p w:rsidR="00301ECA" w:rsidRPr="007805CF" w:rsidRDefault="00301ECA" w:rsidP="00301ECA">
      <w:pPr>
        <w:pStyle w:val="ListParagraph"/>
        <w:numPr>
          <w:ilvl w:val="1"/>
          <w:numId w:val="22"/>
        </w:numPr>
        <w:tabs>
          <w:tab w:val="left" w:pos="0"/>
          <w:tab w:val="left" w:pos="567"/>
        </w:tabs>
        <w:ind w:left="0" w:firstLine="0"/>
        <w:jc w:val="both"/>
        <w:rPr>
          <w:rFonts w:asciiTheme="minorHAnsi" w:hAnsiTheme="minorHAnsi" w:cstheme="minorHAnsi"/>
          <w:bCs/>
          <w:sz w:val="20"/>
          <w:szCs w:val="20"/>
        </w:rPr>
      </w:pPr>
      <w:r w:rsidRPr="007805CF">
        <w:rPr>
          <w:rFonts w:asciiTheme="minorHAnsi" w:hAnsiTheme="minorHAnsi" w:cstheme="minorHAnsi"/>
          <w:bCs/>
          <w:sz w:val="20"/>
          <w:szCs w:val="20"/>
        </w:rPr>
        <w:t>Paslaugų apimtys nurodytos Techninės specifikacijos priede Nr. 1.</w:t>
      </w:r>
    </w:p>
    <w:p w:rsidR="00301ECA" w:rsidRPr="007805CF" w:rsidRDefault="00301ECA" w:rsidP="00301ECA">
      <w:pPr>
        <w:pBdr>
          <w:top w:val="single" w:sz="8" w:space="1" w:color="auto"/>
          <w:bottom w:val="single" w:sz="8" w:space="1" w:color="auto"/>
        </w:pBdr>
        <w:tabs>
          <w:tab w:val="left" w:pos="284"/>
        </w:tabs>
        <w:spacing w:after="0" w:line="240" w:lineRule="auto"/>
        <w:jc w:val="both"/>
        <w:rPr>
          <w:rFonts w:asciiTheme="minorHAnsi" w:hAnsiTheme="minorHAnsi" w:cstheme="minorHAnsi"/>
          <w:b/>
          <w:sz w:val="20"/>
          <w:szCs w:val="20"/>
        </w:rPr>
      </w:pPr>
      <w:r w:rsidRPr="007805CF">
        <w:rPr>
          <w:rFonts w:asciiTheme="minorHAnsi" w:hAnsiTheme="minorHAnsi" w:cstheme="minorHAnsi"/>
          <w:b/>
          <w:sz w:val="20"/>
          <w:szCs w:val="20"/>
        </w:rPr>
        <w:t>4. SUTARTINIŲ ĮSIPAREIGOJIMŲ VYKDYMO VIETA</w:t>
      </w:r>
    </w:p>
    <w:p w:rsidR="00301ECA" w:rsidRPr="007805CF" w:rsidRDefault="00301ECA" w:rsidP="00301ECA">
      <w:pPr>
        <w:pStyle w:val="ListParagraph"/>
        <w:numPr>
          <w:ilvl w:val="0"/>
          <w:numId w:val="25"/>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5"/>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5"/>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5"/>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1"/>
          <w:numId w:val="25"/>
        </w:numPr>
        <w:tabs>
          <w:tab w:val="left" w:pos="142"/>
          <w:tab w:val="left" w:pos="567"/>
        </w:tabs>
        <w:ind w:left="0" w:firstLine="0"/>
        <w:jc w:val="both"/>
        <w:rPr>
          <w:rFonts w:asciiTheme="minorHAnsi" w:hAnsiTheme="minorHAnsi" w:cstheme="minorHAnsi"/>
          <w:sz w:val="20"/>
          <w:szCs w:val="20"/>
        </w:rPr>
      </w:pPr>
      <w:r w:rsidRPr="007805CF">
        <w:rPr>
          <w:rFonts w:asciiTheme="minorHAnsi" w:hAnsiTheme="minorHAnsi" w:cstheme="minorHAnsi"/>
          <w:sz w:val="20"/>
          <w:szCs w:val="20"/>
        </w:rPr>
        <w:t>Vilniaus miesto nuotekų valyklos nuotekų valymo įrenginiai Titnago g. 74, Vilnius.</w:t>
      </w:r>
    </w:p>
    <w:p w:rsidR="00301ECA" w:rsidRPr="007805CF" w:rsidRDefault="00301ECA" w:rsidP="00301ECA">
      <w:pPr>
        <w:pBdr>
          <w:top w:val="single" w:sz="8" w:space="1" w:color="auto"/>
          <w:bottom w:val="single" w:sz="8" w:space="1" w:color="auto"/>
        </w:pBdr>
        <w:tabs>
          <w:tab w:val="left" w:pos="284"/>
        </w:tabs>
        <w:spacing w:after="0" w:line="240" w:lineRule="auto"/>
        <w:jc w:val="both"/>
        <w:rPr>
          <w:rFonts w:asciiTheme="minorHAnsi" w:hAnsiTheme="minorHAnsi" w:cstheme="minorHAnsi"/>
          <w:b/>
          <w:sz w:val="20"/>
          <w:szCs w:val="20"/>
        </w:rPr>
      </w:pPr>
      <w:r w:rsidRPr="007805CF">
        <w:rPr>
          <w:rFonts w:asciiTheme="minorHAnsi" w:hAnsiTheme="minorHAnsi" w:cstheme="minorHAnsi"/>
          <w:b/>
          <w:sz w:val="20"/>
          <w:szCs w:val="20"/>
        </w:rPr>
        <w:t>5. REIKALAVIMAI PIRKIMO OBJEKTUI</w:t>
      </w:r>
    </w:p>
    <w:p w:rsidR="00301ECA" w:rsidRPr="007805CF" w:rsidRDefault="00301ECA" w:rsidP="00301ECA">
      <w:pPr>
        <w:pBdr>
          <w:bottom w:val="single" w:sz="8" w:space="1" w:color="auto"/>
          <w:between w:val="single" w:sz="12" w:space="1" w:color="auto"/>
        </w:pBdr>
        <w:tabs>
          <w:tab w:val="left" w:pos="567"/>
        </w:tabs>
        <w:spacing w:after="0" w:line="240" w:lineRule="auto"/>
        <w:jc w:val="both"/>
        <w:rPr>
          <w:rFonts w:asciiTheme="minorHAnsi" w:hAnsiTheme="minorHAnsi" w:cstheme="minorHAnsi"/>
          <w:b/>
          <w:sz w:val="20"/>
          <w:szCs w:val="20"/>
        </w:rPr>
      </w:pPr>
      <w:r w:rsidRPr="007805CF">
        <w:rPr>
          <w:rFonts w:asciiTheme="minorHAnsi" w:hAnsiTheme="minorHAnsi" w:cstheme="minorHAnsi"/>
          <w:b/>
          <w:sz w:val="20"/>
          <w:szCs w:val="20"/>
        </w:rPr>
        <w:t>5.1. PIRKIMO OBJEKTO APRAŠYMAS</w:t>
      </w:r>
    </w:p>
    <w:p w:rsidR="00301ECA" w:rsidRPr="007805CF" w:rsidRDefault="00301ECA" w:rsidP="00301ECA">
      <w:pPr>
        <w:pStyle w:val="ListParagraph"/>
        <w:numPr>
          <w:ilvl w:val="0"/>
          <w:numId w:val="25"/>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1"/>
          <w:numId w:val="25"/>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2"/>
          <w:numId w:val="25"/>
        </w:numPr>
        <w:tabs>
          <w:tab w:val="left" w:pos="0"/>
          <w:tab w:val="left" w:pos="567"/>
        </w:tabs>
        <w:ind w:left="0" w:firstLine="0"/>
        <w:jc w:val="both"/>
        <w:rPr>
          <w:rFonts w:asciiTheme="minorHAnsi" w:hAnsiTheme="minorHAnsi" w:cstheme="minorHAnsi"/>
          <w:sz w:val="20"/>
          <w:szCs w:val="20"/>
        </w:rPr>
      </w:pPr>
      <w:r w:rsidRPr="007805CF">
        <w:rPr>
          <w:rFonts w:asciiTheme="minorHAnsi" w:hAnsiTheme="minorHAnsi" w:cstheme="minorHAnsi"/>
          <w:sz w:val="20"/>
          <w:szCs w:val="20"/>
        </w:rPr>
        <w:t>Vilniaus miesto nuotekų valyklos nuotekų valymo įrenginiuose esančių technologinių įrengimų ir jų priklausinių techninės profilaktikos ir remonto paslaugų aprašymas pateikiamas Techninės specifikacijos Priedas Nr. 2.</w:t>
      </w:r>
    </w:p>
    <w:p w:rsidR="00301ECA" w:rsidRPr="007805CF" w:rsidRDefault="00301ECA" w:rsidP="00301ECA">
      <w:pPr>
        <w:pStyle w:val="ListParagraph"/>
        <w:pBdr>
          <w:top w:val="single" w:sz="4" w:space="5" w:color="auto"/>
          <w:bottom w:val="single" w:sz="8" w:space="1" w:color="auto"/>
          <w:between w:val="single" w:sz="12" w:space="1" w:color="auto"/>
        </w:pBdr>
        <w:tabs>
          <w:tab w:val="left" w:pos="567"/>
        </w:tabs>
        <w:ind w:left="0"/>
        <w:contextualSpacing w:val="0"/>
        <w:jc w:val="both"/>
        <w:rPr>
          <w:rFonts w:asciiTheme="minorHAnsi" w:hAnsiTheme="minorHAnsi" w:cstheme="minorHAnsi"/>
          <w:b/>
          <w:sz w:val="20"/>
          <w:szCs w:val="20"/>
        </w:rPr>
      </w:pPr>
      <w:r w:rsidRPr="007805CF">
        <w:rPr>
          <w:rFonts w:asciiTheme="minorHAnsi" w:hAnsiTheme="minorHAnsi" w:cstheme="minorHAnsi"/>
          <w:b/>
          <w:sz w:val="20"/>
          <w:szCs w:val="20"/>
        </w:rPr>
        <w:t>5.2.  SUTARTINIŲ ĮSIPAREIGOJIMŲ VYKDYMO TVARKA IR TERMINAI</w:t>
      </w:r>
    </w:p>
    <w:p w:rsidR="00301ECA" w:rsidRPr="007805CF" w:rsidRDefault="00301ECA" w:rsidP="00301ECA">
      <w:pPr>
        <w:pStyle w:val="ListParagraph"/>
        <w:numPr>
          <w:ilvl w:val="0"/>
          <w:numId w:val="26"/>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6"/>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6"/>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6"/>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6"/>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6"/>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6"/>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2"/>
          <w:numId w:val="26"/>
        </w:numPr>
        <w:tabs>
          <w:tab w:val="left" w:pos="567"/>
          <w:tab w:val="left" w:pos="709"/>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 xml:space="preserve">Paslaugų teikėjas, prieš pradėdamas teikti Paslaugas, privalo su Pirkėju pasirašyti atsakomybės ribų aktą. </w:t>
      </w:r>
    </w:p>
    <w:p w:rsidR="00301ECA" w:rsidRPr="007805CF" w:rsidRDefault="00301ECA" w:rsidP="00301ECA">
      <w:pPr>
        <w:pStyle w:val="ListParagraph"/>
        <w:numPr>
          <w:ilvl w:val="2"/>
          <w:numId w:val="26"/>
        </w:numPr>
        <w:tabs>
          <w:tab w:val="left" w:pos="567"/>
          <w:tab w:val="left" w:pos="709"/>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Paslaugų teikėjas užtikrina, kad Paslaugos bus teikiamos 24 valandas per parą, 7 dienas per savaitę. Taip pat Paslaugų teikėjas turi  garantuoti, kad technologinis procesas vyks nenutrūkstamai ir dirbs ne mažiau kaip minimalus įrengimų skaičius, nurodytas Techninės specifikacijos Priede Nr. 1.</w:t>
      </w:r>
    </w:p>
    <w:p w:rsidR="00301ECA" w:rsidRPr="007805CF" w:rsidRDefault="00301ECA" w:rsidP="00301ECA">
      <w:pPr>
        <w:pStyle w:val="ListParagraph"/>
        <w:numPr>
          <w:ilvl w:val="2"/>
          <w:numId w:val="26"/>
        </w:numPr>
        <w:tabs>
          <w:tab w:val="left" w:pos="567"/>
          <w:tab w:val="left" w:pos="709"/>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Planinių darbų užsakymai bus pateikiami likus ne trumpesniam kaip 5 darbo dienų terminui iki planinių darbų atlikimo pradžios.</w:t>
      </w:r>
    </w:p>
    <w:p w:rsidR="00301ECA" w:rsidRPr="007805CF" w:rsidRDefault="00301ECA" w:rsidP="00301ECA">
      <w:pPr>
        <w:pStyle w:val="ListParagraph"/>
        <w:numPr>
          <w:ilvl w:val="2"/>
          <w:numId w:val="26"/>
        </w:numPr>
        <w:tabs>
          <w:tab w:val="left" w:pos="567"/>
          <w:tab w:val="left" w:pos="709"/>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Įvykus gedimui ar avarijai, Paslaugų teikėjas informuojamas telefonu arba elektroniniu laišku. Gavęs pranešimą, Paslaugų teikėjas arba jo atstovas per 4 valandas (jeigu nėra sutariama kitaip) privalo atvykti į Vilniaus miesto nuotekų valyklą, įvertinti situaciją ir organizuoti remonto darbus, kaip nurodyta Techninės specifikacijos Priede Nr. 4.</w:t>
      </w:r>
    </w:p>
    <w:p w:rsidR="00301ECA" w:rsidRPr="007805CF" w:rsidRDefault="00301ECA" w:rsidP="00301ECA">
      <w:pPr>
        <w:pStyle w:val="ListParagraph"/>
        <w:numPr>
          <w:ilvl w:val="2"/>
          <w:numId w:val="26"/>
        </w:numPr>
        <w:tabs>
          <w:tab w:val="left" w:pos="567"/>
          <w:tab w:val="left" w:pos="709"/>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 xml:space="preserve">Pirkėjas, pagal panaudos sutartį, gali neatlygintinai Paslaugų teikėjui suteikti teisę sutarties vykdymo laikotarpiu naudoti (dumblo apdorojimo įrengimų pastate): </w:t>
      </w:r>
    </w:p>
    <w:p w:rsidR="00301ECA" w:rsidRPr="007805CF" w:rsidRDefault="00301ECA" w:rsidP="00301ECA">
      <w:pPr>
        <w:pStyle w:val="ListParagraph"/>
        <w:numPr>
          <w:ilvl w:val="0"/>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2"/>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2"/>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2"/>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2"/>
          <w:numId w:val="30"/>
        </w:numPr>
        <w:tabs>
          <w:tab w:val="left" w:pos="567"/>
          <w:tab w:val="left" w:pos="1134"/>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3"/>
          <w:numId w:val="30"/>
        </w:numPr>
        <w:tabs>
          <w:tab w:val="left" w:pos="567"/>
          <w:tab w:val="left" w:pos="1134"/>
        </w:tabs>
        <w:ind w:left="567"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Vilniaus m. nuotekų valyklos įrenginiuose esančiu kontroliniu matavimo postu, kurio plotas yra 105 m</w:t>
      </w:r>
      <w:r w:rsidRPr="007805CF">
        <w:rPr>
          <w:rFonts w:asciiTheme="minorHAnsi" w:hAnsiTheme="minorHAnsi" w:cstheme="minorHAnsi"/>
          <w:sz w:val="20"/>
          <w:szCs w:val="20"/>
          <w:vertAlign w:val="superscript"/>
        </w:rPr>
        <w:t>2</w:t>
      </w:r>
      <w:r w:rsidRPr="007805CF">
        <w:rPr>
          <w:rFonts w:asciiTheme="minorHAnsi" w:hAnsiTheme="minorHAnsi" w:cstheme="minorHAnsi"/>
          <w:sz w:val="20"/>
          <w:szCs w:val="20"/>
        </w:rPr>
        <w:t>. Suteiktos patalpos galės būti naudojamos gamybinėms – sandėliavimo reikmėms;</w:t>
      </w:r>
    </w:p>
    <w:p w:rsidR="00301ECA" w:rsidRPr="007805CF" w:rsidRDefault="00301ECA" w:rsidP="00301ECA">
      <w:pPr>
        <w:pStyle w:val="ListParagraph"/>
        <w:numPr>
          <w:ilvl w:val="3"/>
          <w:numId w:val="30"/>
        </w:numPr>
        <w:tabs>
          <w:tab w:val="left" w:pos="567"/>
          <w:tab w:val="left" w:pos="1134"/>
        </w:tabs>
        <w:ind w:left="567"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elektros energiją, vandenį, apšildymą, už juos apmokant (pagal Pirkėjo mokamus įkainius) panaudos sutartyje nurodytomis sąlygomis.</w:t>
      </w:r>
    </w:p>
    <w:p w:rsidR="00301ECA" w:rsidRPr="007805CF" w:rsidRDefault="00301ECA" w:rsidP="00872FB1">
      <w:pPr>
        <w:pStyle w:val="ListParagraph"/>
        <w:pBdr>
          <w:top w:val="single" w:sz="4" w:space="1" w:color="auto"/>
          <w:bottom w:val="single" w:sz="4" w:space="1" w:color="auto"/>
        </w:pBdr>
        <w:tabs>
          <w:tab w:val="left" w:pos="567"/>
        </w:tabs>
        <w:ind w:left="0"/>
        <w:contextualSpacing w:val="0"/>
        <w:jc w:val="both"/>
        <w:rPr>
          <w:rFonts w:asciiTheme="minorHAnsi" w:hAnsiTheme="minorHAnsi" w:cstheme="minorHAnsi"/>
          <w:b/>
          <w:sz w:val="20"/>
          <w:szCs w:val="20"/>
        </w:rPr>
      </w:pPr>
      <w:r w:rsidRPr="007805CF">
        <w:rPr>
          <w:rFonts w:asciiTheme="minorHAnsi" w:hAnsiTheme="minorHAnsi" w:cstheme="minorHAnsi"/>
          <w:b/>
          <w:sz w:val="20"/>
          <w:szCs w:val="20"/>
        </w:rPr>
        <w:t>5.3.    PRASLAUGŲ KOKYBĖ</w:t>
      </w:r>
    </w:p>
    <w:p w:rsidR="00301ECA" w:rsidRPr="007805CF" w:rsidRDefault="00301ECA" w:rsidP="00301ECA">
      <w:pPr>
        <w:pStyle w:val="ListParagraph"/>
        <w:numPr>
          <w:ilvl w:val="0"/>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7"/>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2"/>
          <w:numId w:val="27"/>
        </w:numPr>
        <w:tabs>
          <w:tab w:val="left" w:pos="0"/>
          <w:tab w:val="left" w:pos="567"/>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Paslaugų teikėjas turi naudoti tik įrenginio gamintojo leidžiamas naudoti naujas originalias atsargines dalis, eksploatacines medžiagas, pagalbines priemones ir įrankius.</w:t>
      </w:r>
    </w:p>
    <w:p w:rsidR="00301ECA" w:rsidRPr="007805CF" w:rsidRDefault="00301ECA" w:rsidP="00301ECA">
      <w:pPr>
        <w:pStyle w:val="ListParagraph"/>
        <w:numPr>
          <w:ilvl w:val="2"/>
          <w:numId w:val="27"/>
        </w:numPr>
        <w:tabs>
          <w:tab w:val="left" w:pos="0"/>
          <w:tab w:val="left" w:pos="567"/>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 xml:space="preserve">Eksploatacines medžiagas ir darbo priemones, reikalingas Paslaugų suteikimui, Paslaugų teikėjas privalo įtraukti į Paslaugų įkainį. </w:t>
      </w:r>
    </w:p>
    <w:p w:rsidR="00301ECA" w:rsidRPr="007805CF" w:rsidRDefault="00301ECA" w:rsidP="00301ECA">
      <w:pPr>
        <w:pStyle w:val="ListParagraph"/>
        <w:numPr>
          <w:ilvl w:val="2"/>
          <w:numId w:val="27"/>
        </w:numPr>
        <w:tabs>
          <w:tab w:val="left" w:pos="0"/>
          <w:tab w:val="left" w:pos="567"/>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Paslaugų teikėjas techninės profilaktikos, remonto paslaugoms bei jo metu panaudotoms detalėms (jeigu nereglamentuota kitaip) suteikia ne mažiau kaip 1 (vienų) metų garantiją.</w:t>
      </w:r>
    </w:p>
    <w:p w:rsidR="00301ECA" w:rsidRPr="007805CF" w:rsidRDefault="00301ECA" w:rsidP="00301ECA">
      <w:pPr>
        <w:pStyle w:val="ListParagraph"/>
        <w:pBdr>
          <w:top w:val="single" w:sz="4" w:space="1" w:color="auto"/>
          <w:bottom w:val="single" w:sz="4" w:space="1" w:color="auto"/>
          <w:between w:val="single" w:sz="12" w:space="1" w:color="auto"/>
        </w:pBdr>
        <w:tabs>
          <w:tab w:val="left" w:pos="567"/>
        </w:tabs>
        <w:ind w:left="0"/>
        <w:contextualSpacing w:val="0"/>
        <w:jc w:val="both"/>
        <w:rPr>
          <w:rFonts w:asciiTheme="minorHAnsi" w:hAnsiTheme="minorHAnsi" w:cstheme="minorHAnsi"/>
          <w:b/>
          <w:sz w:val="20"/>
          <w:szCs w:val="20"/>
        </w:rPr>
      </w:pPr>
      <w:r w:rsidRPr="007805CF">
        <w:rPr>
          <w:rFonts w:asciiTheme="minorHAnsi" w:hAnsiTheme="minorHAnsi" w:cstheme="minorHAnsi"/>
          <w:b/>
          <w:sz w:val="20"/>
          <w:szCs w:val="20"/>
        </w:rPr>
        <w:t>5.4.   SUTARTIES VYKDYMO METU PATEIKIAMA DOKUMENTACIJA</w:t>
      </w:r>
    </w:p>
    <w:p w:rsidR="00301ECA" w:rsidRPr="007805CF" w:rsidRDefault="00301ECA" w:rsidP="00301ECA">
      <w:pPr>
        <w:pStyle w:val="ListParagraph"/>
        <w:numPr>
          <w:ilvl w:val="0"/>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0"/>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1"/>
          <w:numId w:val="28"/>
        </w:numPr>
        <w:tabs>
          <w:tab w:val="left" w:pos="567"/>
        </w:tabs>
        <w:contextualSpacing w:val="0"/>
        <w:jc w:val="both"/>
        <w:rPr>
          <w:rFonts w:asciiTheme="minorHAnsi" w:hAnsiTheme="minorHAnsi" w:cstheme="minorHAnsi"/>
          <w:vanish/>
          <w:sz w:val="20"/>
          <w:szCs w:val="20"/>
        </w:rPr>
      </w:pPr>
    </w:p>
    <w:p w:rsidR="00301ECA" w:rsidRPr="007805CF" w:rsidRDefault="00301ECA" w:rsidP="00301ECA">
      <w:pPr>
        <w:pStyle w:val="ListParagraph"/>
        <w:numPr>
          <w:ilvl w:val="2"/>
          <w:numId w:val="28"/>
        </w:numPr>
        <w:tabs>
          <w:tab w:val="left" w:pos="0"/>
          <w:tab w:val="left" w:pos="567"/>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 xml:space="preserve">Paslaugų teikėjas remontą vykdo tik gavęs paskyrą darbams (Techninės specifikacijos priedas Nr. 5) </w:t>
      </w:r>
    </w:p>
    <w:p w:rsidR="00301ECA" w:rsidRPr="007805CF" w:rsidRDefault="00301ECA" w:rsidP="00301ECA">
      <w:pPr>
        <w:pStyle w:val="ListParagraph"/>
        <w:numPr>
          <w:ilvl w:val="2"/>
          <w:numId w:val="28"/>
        </w:numPr>
        <w:tabs>
          <w:tab w:val="left" w:pos="0"/>
          <w:tab w:val="left" w:pos="567"/>
        </w:tabs>
        <w:ind w:left="0" w:firstLine="0"/>
        <w:contextualSpacing w:val="0"/>
        <w:jc w:val="both"/>
        <w:rPr>
          <w:rFonts w:asciiTheme="minorHAnsi" w:hAnsiTheme="minorHAnsi" w:cstheme="minorHAnsi"/>
          <w:sz w:val="20"/>
          <w:szCs w:val="20"/>
        </w:rPr>
      </w:pPr>
      <w:r w:rsidRPr="007805CF">
        <w:rPr>
          <w:rFonts w:asciiTheme="minorHAnsi" w:hAnsiTheme="minorHAnsi" w:cstheme="minorHAnsi"/>
          <w:sz w:val="20"/>
          <w:szCs w:val="20"/>
        </w:rPr>
        <w:t>Paslaugų teikėjas, prieš pradėdamas vykdyti remonto darbus (kurie neįeina į įrengimų techninės priežiūros kortelėse nurodytas apimtis) privalo:</w:t>
      </w:r>
    </w:p>
    <w:p w:rsidR="00301ECA" w:rsidRPr="007805CF" w:rsidRDefault="00301ECA" w:rsidP="00301ECA">
      <w:pPr>
        <w:pStyle w:val="ListParagraph"/>
        <w:numPr>
          <w:ilvl w:val="0"/>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0"/>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0"/>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0"/>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0"/>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1"/>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1"/>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1"/>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1"/>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2"/>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2"/>
          <w:numId w:val="29"/>
        </w:numPr>
        <w:tabs>
          <w:tab w:val="left" w:pos="567"/>
          <w:tab w:val="left" w:pos="1134"/>
        </w:tabs>
        <w:jc w:val="both"/>
        <w:rPr>
          <w:rFonts w:asciiTheme="minorHAnsi" w:hAnsiTheme="minorHAnsi" w:cstheme="minorHAnsi"/>
          <w:vanish/>
          <w:sz w:val="20"/>
          <w:szCs w:val="20"/>
        </w:rPr>
      </w:pPr>
    </w:p>
    <w:p w:rsidR="00301ECA" w:rsidRPr="007805CF" w:rsidRDefault="00301ECA" w:rsidP="00301ECA">
      <w:pPr>
        <w:pStyle w:val="ListParagraph"/>
        <w:numPr>
          <w:ilvl w:val="3"/>
          <w:numId w:val="29"/>
        </w:numPr>
        <w:tabs>
          <w:tab w:val="left" w:pos="567"/>
          <w:tab w:val="left" w:pos="1134"/>
        </w:tabs>
        <w:ind w:left="567" w:firstLine="0"/>
        <w:jc w:val="both"/>
        <w:rPr>
          <w:rFonts w:asciiTheme="minorHAnsi" w:hAnsiTheme="minorHAnsi" w:cstheme="minorHAnsi"/>
          <w:sz w:val="20"/>
          <w:szCs w:val="20"/>
        </w:rPr>
      </w:pPr>
      <w:r w:rsidRPr="007805CF">
        <w:rPr>
          <w:rFonts w:asciiTheme="minorHAnsi" w:hAnsiTheme="minorHAnsi" w:cstheme="minorHAnsi"/>
          <w:sz w:val="20"/>
          <w:szCs w:val="20"/>
        </w:rPr>
        <w:t>Surašyti defektinį aktą, kuriame išdėsto gedimo priežastis ir pobūdį, nurodydamas gedimo apimtis ir reikalingas keisti dalis;</w:t>
      </w:r>
    </w:p>
    <w:p w:rsidR="00301ECA" w:rsidRPr="007805CF" w:rsidRDefault="00301ECA" w:rsidP="00301ECA">
      <w:pPr>
        <w:pStyle w:val="ListParagraph"/>
        <w:numPr>
          <w:ilvl w:val="3"/>
          <w:numId w:val="29"/>
        </w:numPr>
        <w:tabs>
          <w:tab w:val="left" w:pos="567"/>
          <w:tab w:val="left" w:pos="1134"/>
        </w:tabs>
        <w:ind w:left="567" w:firstLine="0"/>
        <w:jc w:val="both"/>
        <w:rPr>
          <w:rFonts w:asciiTheme="minorHAnsi" w:hAnsiTheme="minorHAnsi" w:cstheme="minorHAnsi"/>
          <w:sz w:val="20"/>
          <w:szCs w:val="20"/>
        </w:rPr>
      </w:pPr>
      <w:r w:rsidRPr="007805CF">
        <w:rPr>
          <w:rFonts w:asciiTheme="minorHAnsi" w:hAnsiTheme="minorHAnsi" w:cstheme="minorHAnsi"/>
          <w:sz w:val="20"/>
          <w:szCs w:val="20"/>
        </w:rPr>
        <w:t>Pagal</w:t>
      </w:r>
      <w:r w:rsidRPr="007805CF">
        <w:rPr>
          <w:rFonts w:asciiTheme="minorHAnsi" w:hAnsiTheme="minorHAnsi" w:cstheme="minorHAnsi"/>
          <w:sz w:val="20"/>
          <w:szCs w:val="20"/>
          <w:lang w:val="en-US"/>
        </w:rPr>
        <w:t xml:space="preserve"> </w:t>
      </w:r>
      <w:r w:rsidRPr="007805CF">
        <w:rPr>
          <w:rFonts w:asciiTheme="minorHAnsi" w:hAnsiTheme="minorHAnsi" w:cstheme="minorHAnsi"/>
          <w:sz w:val="20"/>
          <w:szCs w:val="20"/>
        </w:rPr>
        <w:t>defektinį aktą, gauna Pirkėjo</w:t>
      </w:r>
      <w:r w:rsidRPr="007805CF">
        <w:rPr>
          <w:rFonts w:asciiTheme="minorHAnsi" w:hAnsiTheme="minorHAnsi" w:cstheme="minorHAnsi"/>
          <w:sz w:val="20"/>
          <w:szCs w:val="20"/>
          <w:lang w:val="en-US"/>
        </w:rPr>
        <w:t xml:space="preserve"> </w:t>
      </w:r>
      <w:r w:rsidRPr="007805CF">
        <w:rPr>
          <w:rFonts w:asciiTheme="minorHAnsi" w:hAnsiTheme="minorHAnsi" w:cstheme="minorHAnsi"/>
          <w:sz w:val="20"/>
          <w:szCs w:val="20"/>
        </w:rPr>
        <w:t xml:space="preserve">pasirašytą užsakymą (Techninės specifikacijos priedas Nr. 6) nenumatytoms dalims ir medžiagoms (prekėms) pirkti. </w:t>
      </w:r>
    </w:p>
    <w:p w:rsidR="00301ECA" w:rsidRPr="007805CF" w:rsidRDefault="00301ECA" w:rsidP="00301ECA">
      <w:pPr>
        <w:pStyle w:val="ListParagraph"/>
        <w:numPr>
          <w:ilvl w:val="3"/>
          <w:numId w:val="29"/>
        </w:numPr>
        <w:tabs>
          <w:tab w:val="left" w:pos="567"/>
          <w:tab w:val="left" w:pos="1134"/>
        </w:tabs>
        <w:ind w:left="567" w:firstLine="0"/>
        <w:jc w:val="both"/>
        <w:rPr>
          <w:rFonts w:asciiTheme="minorHAnsi" w:hAnsiTheme="minorHAnsi" w:cstheme="minorHAnsi"/>
          <w:sz w:val="20"/>
          <w:szCs w:val="20"/>
        </w:rPr>
      </w:pPr>
      <w:r w:rsidRPr="007805CF">
        <w:rPr>
          <w:rFonts w:asciiTheme="minorHAnsi" w:hAnsiTheme="minorHAnsi" w:cstheme="minorHAnsi"/>
          <w:sz w:val="20"/>
          <w:szCs w:val="20"/>
        </w:rPr>
        <w:t>Pateiktos dalys ir medžiagos turi būti originalios arba lygiavertės. Paslaugų teikėjas teikdamas lygiavertę prekę, kartu su pristatoma preke turi pateikti ir Pirkėjo turimos įrangos gamintojo, ar jo įgalioto atstovo raštišką patvirtinimą, kad prekė yra pilnai suderinama su pirkėjo turima įranga.</w:t>
      </w:r>
    </w:p>
    <w:p w:rsidR="00301ECA" w:rsidRPr="007805CF" w:rsidRDefault="00301ECA" w:rsidP="00301ECA">
      <w:pPr>
        <w:pStyle w:val="ListParagraph"/>
        <w:tabs>
          <w:tab w:val="left" w:pos="567"/>
          <w:tab w:val="left" w:pos="1134"/>
        </w:tabs>
        <w:ind w:left="567"/>
        <w:jc w:val="both"/>
        <w:rPr>
          <w:rFonts w:asciiTheme="minorHAnsi" w:hAnsiTheme="minorHAnsi" w:cstheme="minorHAnsi"/>
          <w:sz w:val="20"/>
          <w:szCs w:val="20"/>
        </w:rPr>
      </w:pPr>
    </w:p>
    <w:p w:rsidR="00301ECA" w:rsidRPr="007805CF" w:rsidRDefault="00301ECA" w:rsidP="00301ECA">
      <w:pPr>
        <w:pStyle w:val="ListParagraph"/>
        <w:numPr>
          <w:ilvl w:val="0"/>
          <w:numId w:val="22"/>
        </w:numPr>
        <w:pBdr>
          <w:top w:val="single" w:sz="4" w:space="1" w:color="auto"/>
          <w:bottom w:val="single" w:sz="4" w:space="1" w:color="auto"/>
          <w:between w:val="single" w:sz="12" w:space="1" w:color="auto"/>
        </w:pBdr>
        <w:tabs>
          <w:tab w:val="left" w:pos="567"/>
        </w:tabs>
        <w:jc w:val="both"/>
        <w:rPr>
          <w:rFonts w:asciiTheme="minorHAnsi" w:hAnsiTheme="minorHAnsi" w:cstheme="minorHAnsi"/>
          <w:b/>
          <w:vanish/>
          <w:sz w:val="20"/>
          <w:szCs w:val="20"/>
        </w:rPr>
      </w:pPr>
    </w:p>
    <w:p w:rsidR="00301ECA" w:rsidRPr="007805CF" w:rsidRDefault="00301ECA" w:rsidP="00301ECA">
      <w:pPr>
        <w:pStyle w:val="ListParagraph"/>
        <w:numPr>
          <w:ilvl w:val="0"/>
          <w:numId w:val="22"/>
        </w:numPr>
        <w:pBdr>
          <w:top w:val="single" w:sz="4" w:space="1" w:color="auto"/>
          <w:bottom w:val="single" w:sz="4" w:space="1" w:color="auto"/>
          <w:between w:val="single" w:sz="12" w:space="1" w:color="auto"/>
        </w:pBdr>
        <w:tabs>
          <w:tab w:val="left" w:pos="567"/>
        </w:tabs>
        <w:jc w:val="both"/>
        <w:rPr>
          <w:rFonts w:asciiTheme="minorHAnsi" w:hAnsiTheme="minorHAnsi" w:cstheme="minorHAnsi"/>
          <w:b/>
          <w:vanish/>
          <w:sz w:val="20"/>
          <w:szCs w:val="20"/>
        </w:rPr>
      </w:pPr>
    </w:p>
    <w:p w:rsidR="00301ECA" w:rsidRPr="007805CF" w:rsidRDefault="00301ECA" w:rsidP="00301ECA">
      <w:pPr>
        <w:pStyle w:val="ListParagraph"/>
        <w:numPr>
          <w:ilvl w:val="1"/>
          <w:numId w:val="22"/>
        </w:numPr>
        <w:pBdr>
          <w:top w:val="single" w:sz="4" w:space="1" w:color="auto"/>
          <w:bottom w:val="single" w:sz="4" w:space="1" w:color="auto"/>
          <w:between w:val="single" w:sz="12" w:space="1" w:color="auto"/>
        </w:pBdr>
        <w:tabs>
          <w:tab w:val="left" w:pos="567"/>
        </w:tabs>
        <w:jc w:val="both"/>
        <w:rPr>
          <w:rFonts w:asciiTheme="minorHAnsi" w:hAnsiTheme="minorHAnsi" w:cstheme="minorHAnsi"/>
          <w:b/>
          <w:vanish/>
          <w:sz w:val="20"/>
          <w:szCs w:val="20"/>
        </w:rPr>
      </w:pPr>
    </w:p>
    <w:p w:rsidR="00301ECA" w:rsidRPr="007805CF" w:rsidRDefault="00301ECA" w:rsidP="00301ECA">
      <w:pPr>
        <w:pStyle w:val="ListParagraph"/>
        <w:numPr>
          <w:ilvl w:val="1"/>
          <w:numId w:val="22"/>
        </w:numPr>
        <w:pBdr>
          <w:top w:val="single" w:sz="4" w:space="1" w:color="auto"/>
          <w:bottom w:val="single" w:sz="4" w:space="1" w:color="auto"/>
          <w:between w:val="single" w:sz="12" w:space="1" w:color="auto"/>
        </w:pBdr>
        <w:tabs>
          <w:tab w:val="left" w:pos="567"/>
        </w:tabs>
        <w:jc w:val="both"/>
        <w:rPr>
          <w:rFonts w:asciiTheme="minorHAnsi" w:hAnsiTheme="minorHAnsi" w:cstheme="minorHAnsi"/>
          <w:b/>
          <w:vanish/>
          <w:sz w:val="20"/>
          <w:szCs w:val="20"/>
        </w:rPr>
      </w:pPr>
    </w:p>
    <w:p w:rsidR="00301ECA" w:rsidRPr="007805CF" w:rsidRDefault="00301ECA" w:rsidP="00301ECA">
      <w:pPr>
        <w:pStyle w:val="ListParagraph"/>
        <w:numPr>
          <w:ilvl w:val="1"/>
          <w:numId w:val="22"/>
        </w:numPr>
        <w:pBdr>
          <w:top w:val="single" w:sz="4" w:space="1" w:color="auto"/>
          <w:bottom w:val="single" w:sz="4" w:space="1" w:color="auto"/>
          <w:between w:val="single" w:sz="12" w:space="1" w:color="auto"/>
        </w:pBdr>
        <w:tabs>
          <w:tab w:val="left" w:pos="567"/>
        </w:tabs>
        <w:jc w:val="both"/>
        <w:rPr>
          <w:rFonts w:asciiTheme="minorHAnsi" w:hAnsiTheme="minorHAnsi" w:cstheme="minorHAnsi"/>
          <w:b/>
          <w:vanish/>
          <w:sz w:val="20"/>
          <w:szCs w:val="20"/>
        </w:rPr>
      </w:pPr>
    </w:p>
    <w:p w:rsidR="00301ECA" w:rsidRPr="007805CF" w:rsidRDefault="00301ECA" w:rsidP="00301ECA">
      <w:pPr>
        <w:pStyle w:val="ListParagraph"/>
        <w:numPr>
          <w:ilvl w:val="1"/>
          <w:numId w:val="22"/>
        </w:numPr>
        <w:pBdr>
          <w:top w:val="single" w:sz="4" w:space="1" w:color="auto"/>
          <w:bottom w:val="single" w:sz="4" w:space="1" w:color="auto"/>
          <w:between w:val="single" w:sz="12" w:space="1" w:color="auto"/>
        </w:pBdr>
        <w:tabs>
          <w:tab w:val="left" w:pos="567"/>
        </w:tabs>
        <w:jc w:val="both"/>
        <w:rPr>
          <w:rFonts w:asciiTheme="minorHAnsi" w:hAnsiTheme="minorHAnsi" w:cstheme="minorHAnsi"/>
          <w:b/>
          <w:vanish/>
          <w:sz w:val="20"/>
          <w:szCs w:val="20"/>
        </w:rPr>
      </w:pPr>
    </w:p>
    <w:p w:rsidR="00301ECA" w:rsidRPr="007805CF" w:rsidRDefault="00301ECA" w:rsidP="00301ECA">
      <w:pPr>
        <w:pStyle w:val="ListParagraph"/>
        <w:numPr>
          <w:ilvl w:val="1"/>
          <w:numId w:val="22"/>
        </w:numPr>
        <w:pBdr>
          <w:top w:val="single" w:sz="4" w:space="1" w:color="auto"/>
          <w:bottom w:val="single" w:sz="4" w:space="1" w:color="auto"/>
          <w:between w:val="single" w:sz="12" w:space="1" w:color="auto"/>
        </w:pBdr>
        <w:tabs>
          <w:tab w:val="left" w:pos="567"/>
        </w:tabs>
        <w:ind w:left="432"/>
        <w:jc w:val="both"/>
        <w:rPr>
          <w:rFonts w:asciiTheme="minorHAnsi" w:hAnsiTheme="minorHAnsi" w:cstheme="minorHAnsi"/>
          <w:b/>
          <w:sz w:val="20"/>
          <w:szCs w:val="20"/>
        </w:rPr>
      </w:pPr>
      <w:r w:rsidRPr="007805CF">
        <w:rPr>
          <w:rFonts w:asciiTheme="minorHAnsi" w:hAnsiTheme="minorHAnsi" w:cstheme="minorHAnsi"/>
          <w:b/>
          <w:sz w:val="20"/>
          <w:szCs w:val="20"/>
        </w:rPr>
        <w:t>SUTARTIES TRUKMĖ</w:t>
      </w:r>
    </w:p>
    <w:p w:rsidR="00301ECA" w:rsidRPr="007805CF" w:rsidRDefault="00301ECA" w:rsidP="00301ECA">
      <w:pPr>
        <w:tabs>
          <w:tab w:val="left" w:pos="567"/>
        </w:tabs>
        <w:spacing w:after="0" w:line="240" w:lineRule="auto"/>
        <w:jc w:val="both"/>
        <w:rPr>
          <w:rFonts w:asciiTheme="minorHAnsi" w:hAnsiTheme="minorHAnsi" w:cstheme="minorHAnsi"/>
          <w:sz w:val="20"/>
          <w:szCs w:val="20"/>
          <w:lang w:val="en-US"/>
        </w:rPr>
      </w:pPr>
      <w:r w:rsidRPr="007805CF">
        <w:rPr>
          <w:rFonts w:asciiTheme="minorHAnsi" w:hAnsiTheme="minorHAnsi" w:cstheme="minorHAnsi"/>
          <w:sz w:val="20"/>
          <w:szCs w:val="20"/>
        </w:rPr>
        <w:t xml:space="preserve">5.5.1. Sutarties trukmė – 12 mėnesių. Sutartį galima pratęsti ne daugiau kaip 2 (du) kartus po 12 mėnesių. </w:t>
      </w:r>
    </w:p>
    <w:p w:rsidR="00301ECA" w:rsidRPr="007805CF" w:rsidRDefault="00301ECA" w:rsidP="00301ECA">
      <w:pPr>
        <w:pStyle w:val="ListParagraph"/>
        <w:numPr>
          <w:ilvl w:val="0"/>
          <w:numId w:val="22"/>
        </w:numPr>
        <w:pBdr>
          <w:top w:val="single" w:sz="4" w:space="1" w:color="auto"/>
          <w:bottom w:val="single" w:sz="4" w:space="1" w:color="auto"/>
        </w:pBdr>
        <w:tabs>
          <w:tab w:val="left" w:pos="567"/>
        </w:tabs>
        <w:contextualSpacing w:val="0"/>
        <w:jc w:val="both"/>
        <w:rPr>
          <w:rFonts w:asciiTheme="minorHAnsi" w:hAnsiTheme="minorHAnsi" w:cstheme="minorHAnsi"/>
          <w:b/>
          <w:sz w:val="20"/>
          <w:szCs w:val="20"/>
        </w:rPr>
      </w:pPr>
      <w:r w:rsidRPr="007805CF">
        <w:rPr>
          <w:rFonts w:asciiTheme="minorHAnsi" w:hAnsiTheme="minorHAnsi" w:cstheme="minorHAnsi"/>
          <w:b/>
          <w:sz w:val="20"/>
          <w:szCs w:val="20"/>
        </w:rPr>
        <w:t>PRIEDAI</w:t>
      </w:r>
    </w:p>
    <w:p w:rsidR="00301ECA" w:rsidRPr="007805CF" w:rsidRDefault="00301ECA" w:rsidP="00301ECA">
      <w:pPr>
        <w:pStyle w:val="ListParagraph"/>
        <w:numPr>
          <w:ilvl w:val="0"/>
          <w:numId w:val="24"/>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4"/>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4"/>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4"/>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4"/>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0"/>
          <w:numId w:val="24"/>
        </w:numPr>
        <w:tabs>
          <w:tab w:val="left" w:pos="567"/>
        </w:tabs>
        <w:jc w:val="both"/>
        <w:rPr>
          <w:rFonts w:asciiTheme="minorHAnsi" w:hAnsiTheme="minorHAnsi" w:cstheme="minorHAnsi"/>
          <w:vanish/>
          <w:sz w:val="20"/>
          <w:szCs w:val="20"/>
        </w:rPr>
      </w:pPr>
    </w:p>
    <w:p w:rsidR="00301ECA" w:rsidRPr="007805CF" w:rsidRDefault="00301ECA" w:rsidP="00301ECA">
      <w:pPr>
        <w:pStyle w:val="ListParagraph"/>
        <w:numPr>
          <w:ilvl w:val="1"/>
          <w:numId w:val="24"/>
        </w:numPr>
        <w:tabs>
          <w:tab w:val="left" w:pos="0"/>
          <w:tab w:val="left" w:pos="567"/>
        </w:tabs>
        <w:ind w:left="0" w:firstLine="0"/>
        <w:jc w:val="both"/>
        <w:rPr>
          <w:rFonts w:asciiTheme="minorHAnsi" w:hAnsiTheme="minorHAnsi" w:cstheme="minorHAnsi"/>
          <w:bCs/>
          <w:sz w:val="20"/>
          <w:szCs w:val="20"/>
        </w:rPr>
      </w:pPr>
      <w:r w:rsidRPr="007805CF">
        <w:rPr>
          <w:rFonts w:asciiTheme="minorHAnsi" w:hAnsiTheme="minorHAnsi" w:cstheme="minorHAnsi"/>
          <w:sz w:val="20"/>
          <w:szCs w:val="20"/>
        </w:rPr>
        <w:t>Priedas Nr. 1 - Vilniaus miesto nuotekų valyklos nuotekų valymo įrenginiuose esančių įrengimų</w:t>
      </w:r>
      <w:r w:rsidRPr="007805CF">
        <w:rPr>
          <w:rFonts w:asciiTheme="minorHAnsi" w:hAnsiTheme="minorHAnsi" w:cstheme="minorHAnsi"/>
          <w:bCs/>
          <w:sz w:val="20"/>
          <w:szCs w:val="20"/>
        </w:rPr>
        <w:t xml:space="preserve"> techninės priežiūros ir remonto paslaugų apimtys;</w:t>
      </w:r>
    </w:p>
    <w:p w:rsidR="00301ECA" w:rsidRPr="007805CF" w:rsidRDefault="00301ECA" w:rsidP="00301ECA">
      <w:pPr>
        <w:pStyle w:val="ListParagraph"/>
        <w:numPr>
          <w:ilvl w:val="1"/>
          <w:numId w:val="24"/>
        </w:numPr>
        <w:tabs>
          <w:tab w:val="left" w:pos="0"/>
          <w:tab w:val="left" w:pos="567"/>
        </w:tabs>
        <w:ind w:left="0" w:firstLine="0"/>
        <w:jc w:val="both"/>
        <w:rPr>
          <w:rFonts w:asciiTheme="minorHAnsi" w:hAnsiTheme="minorHAnsi" w:cstheme="minorHAnsi"/>
          <w:bCs/>
          <w:sz w:val="20"/>
          <w:szCs w:val="20"/>
        </w:rPr>
      </w:pPr>
      <w:r w:rsidRPr="007805CF">
        <w:rPr>
          <w:rFonts w:asciiTheme="minorHAnsi" w:hAnsiTheme="minorHAnsi" w:cstheme="minorHAnsi"/>
          <w:bCs/>
          <w:sz w:val="20"/>
          <w:szCs w:val="20"/>
        </w:rPr>
        <w:t>Priedas Nr. 2 - Įrengimų techninės priežiūros ir remonto paslaugų aprašymai (22 kortelės);</w:t>
      </w:r>
    </w:p>
    <w:p w:rsidR="00301ECA" w:rsidRPr="007805CF" w:rsidRDefault="00301ECA" w:rsidP="00301ECA">
      <w:pPr>
        <w:pStyle w:val="ListParagraph"/>
        <w:numPr>
          <w:ilvl w:val="1"/>
          <w:numId w:val="24"/>
        </w:numPr>
        <w:tabs>
          <w:tab w:val="left" w:pos="0"/>
          <w:tab w:val="left" w:pos="567"/>
        </w:tabs>
        <w:ind w:left="0" w:firstLine="0"/>
        <w:jc w:val="both"/>
        <w:rPr>
          <w:rFonts w:asciiTheme="minorHAnsi" w:hAnsiTheme="minorHAnsi" w:cstheme="minorHAnsi"/>
          <w:bCs/>
          <w:sz w:val="20"/>
          <w:szCs w:val="20"/>
        </w:rPr>
      </w:pPr>
      <w:r w:rsidRPr="007805CF">
        <w:rPr>
          <w:rFonts w:asciiTheme="minorHAnsi" w:hAnsiTheme="minorHAnsi" w:cstheme="minorHAnsi"/>
          <w:bCs/>
          <w:sz w:val="20"/>
          <w:szCs w:val="20"/>
        </w:rPr>
        <w:lastRenderedPageBreak/>
        <w:t>Priedas Nr. 3 - Nurodymas dėl įrenginių planinio ir neplaninio remonto organizavimo;</w:t>
      </w:r>
    </w:p>
    <w:p w:rsidR="00301ECA" w:rsidRPr="007805CF" w:rsidRDefault="00301ECA" w:rsidP="00301ECA">
      <w:pPr>
        <w:pStyle w:val="ListParagraph"/>
        <w:numPr>
          <w:ilvl w:val="1"/>
          <w:numId w:val="24"/>
        </w:numPr>
        <w:tabs>
          <w:tab w:val="left" w:pos="0"/>
          <w:tab w:val="left" w:pos="567"/>
        </w:tabs>
        <w:ind w:left="0" w:firstLine="0"/>
        <w:jc w:val="both"/>
        <w:rPr>
          <w:rFonts w:asciiTheme="minorHAnsi" w:hAnsiTheme="minorHAnsi" w:cstheme="minorHAnsi"/>
          <w:bCs/>
          <w:sz w:val="20"/>
          <w:szCs w:val="20"/>
        </w:rPr>
      </w:pPr>
      <w:r w:rsidRPr="007805CF">
        <w:rPr>
          <w:rFonts w:asciiTheme="minorHAnsi" w:hAnsiTheme="minorHAnsi" w:cstheme="minorHAnsi"/>
          <w:bCs/>
          <w:sz w:val="20"/>
          <w:szCs w:val="20"/>
        </w:rPr>
        <w:t>Priedas Nr. 4 - Avarijų ir gedimų likvidavimo tvarka;</w:t>
      </w:r>
    </w:p>
    <w:p w:rsidR="00301ECA" w:rsidRPr="007805CF" w:rsidRDefault="00301ECA" w:rsidP="00301ECA">
      <w:pPr>
        <w:pStyle w:val="ListParagraph"/>
        <w:numPr>
          <w:ilvl w:val="1"/>
          <w:numId w:val="24"/>
        </w:numPr>
        <w:tabs>
          <w:tab w:val="left" w:pos="0"/>
          <w:tab w:val="left" w:pos="567"/>
        </w:tabs>
        <w:ind w:left="0" w:firstLine="0"/>
        <w:jc w:val="both"/>
        <w:rPr>
          <w:rFonts w:asciiTheme="minorHAnsi" w:hAnsiTheme="minorHAnsi" w:cstheme="minorHAnsi"/>
          <w:bCs/>
          <w:sz w:val="20"/>
          <w:szCs w:val="20"/>
        </w:rPr>
      </w:pPr>
      <w:r w:rsidRPr="007805CF">
        <w:rPr>
          <w:rFonts w:asciiTheme="minorHAnsi" w:hAnsiTheme="minorHAnsi" w:cstheme="minorHAnsi"/>
          <w:bCs/>
          <w:sz w:val="20"/>
          <w:szCs w:val="20"/>
        </w:rPr>
        <w:t>Priedas Nr. 5 - Paskyros darbams forma;</w:t>
      </w:r>
    </w:p>
    <w:p w:rsidR="00301ECA" w:rsidRPr="007805CF" w:rsidRDefault="00301ECA" w:rsidP="00301ECA">
      <w:pPr>
        <w:pStyle w:val="ListParagraph"/>
        <w:numPr>
          <w:ilvl w:val="1"/>
          <w:numId w:val="24"/>
        </w:numPr>
        <w:ind w:left="431" w:hanging="431"/>
        <w:rPr>
          <w:rFonts w:asciiTheme="minorHAnsi" w:hAnsiTheme="minorHAnsi" w:cstheme="minorHAnsi"/>
          <w:sz w:val="20"/>
          <w:szCs w:val="20"/>
          <w:lang w:eastAsia="lt-LT"/>
        </w:rPr>
      </w:pPr>
      <w:r w:rsidRPr="007805CF">
        <w:rPr>
          <w:rFonts w:asciiTheme="minorHAnsi" w:hAnsiTheme="minorHAnsi" w:cstheme="minorHAnsi"/>
          <w:bCs/>
          <w:sz w:val="20"/>
          <w:szCs w:val="20"/>
        </w:rPr>
        <w:t xml:space="preserve">   Priedas Nr. 6 - Užsakymo forma.</w:t>
      </w:r>
    </w:p>
    <w:sectPr w:rsidR="00301ECA" w:rsidRPr="007805CF" w:rsidSect="006835FE">
      <w:headerReference w:type="even" r:id="rId8"/>
      <w:headerReference w:type="default" r:id="rId9"/>
      <w:pgSz w:w="11906" w:h="16838"/>
      <w:pgMar w:top="1134" w:right="991" w:bottom="1134" w:left="993"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6C1" w:rsidRDefault="00CA16C1">
      <w:pPr>
        <w:spacing w:after="0" w:line="240" w:lineRule="auto"/>
      </w:pPr>
      <w:r>
        <w:separator/>
      </w:r>
    </w:p>
  </w:endnote>
  <w:endnote w:type="continuationSeparator" w:id="0">
    <w:p w:rsidR="00CA16C1" w:rsidRDefault="00CA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ヒラギノ角ゴ Pro W3">
    <w:charset w:val="00"/>
    <w:family w:val="roman"/>
    <w:pitch w:val="default"/>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_LT-Normal">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6C1" w:rsidRDefault="00CA16C1">
      <w:pPr>
        <w:spacing w:after="0" w:line="240" w:lineRule="auto"/>
      </w:pPr>
      <w:r>
        <w:separator/>
      </w:r>
    </w:p>
  </w:footnote>
  <w:footnote w:type="continuationSeparator" w:id="0">
    <w:p w:rsidR="00CA16C1" w:rsidRDefault="00CA16C1">
      <w:pPr>
        <w:spacing w:after="0" w:line="240" w:lineRule="auto"/>
      </w:pPr>
      <w:r>
        <w:continuationSeparator/>
      </w:r>
    </w:p>
  </w:footnote>
  <w:footnote w:id="1">
    <w:p w:rsidR="00F43BFA" w:rsidRPr="00785765" w:rsidRDefault="00F43BFA" w:rsidP="00F43BFA">
      <w:pPr>
        <w:pStyle w:val="FootnoteText"/>
      </w:pPr>
      <w:r w:rsidRPr="00785765">
        <w:rPr>
          <w:rStyle w:val="FootnoteReference"/>
        </w:rPr>
        <w:t>[1]</w:t>
      </w:r>
      <w:r w:rsidRPr="00785765">
        <w:t xml:space="preserve"> </w:t>
      </w:r>
      <w:r w:rsidRPr="00785765">
        <w:rPr>
          <w:sz w:val="18"/>
          <w:szCs w:val="18"/>
        </w:rPr>
        <w:t>Daugiau informacijos: https://www.esaskaita.eu/web/esaskaita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CE" w:rsidRDefault="00807F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7FCE" w:rsidRDefault="00807FCE">
    <w:pPr>
      <w:pStyle w:val="Header"/>
      <w:ind w:right="360"/>
    </w:pPr>
  </w:p>
  <w:p w:rsidR="00807FCE" w:rsidRDefault="00807FCE"/>
  <w:p w:rsidR="00807FCE" w:rsidRDefault="00807F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34982"/>
      <w:docPartObj>
        <w:docPartGallery w:val="Page Numbers (Top of Page)"/>
        <w:docPartUnique/>
      </w:docPartObj>
    </w:sdtPr>
    <w:sdtEndPr>
      <w:rPr>
        <w:noProof/>
      </w:rPr>
    </w:sdtEndPr>
    <w:sdtContent>
      <w:p w:rsidR="00807FCE" w:rsidRDefault="00807FCE">
        <w:pPr>
          <w:pStyle w:val="Header"/>
          <w:jc w:val="center"/>
        </w:pPr>
        <w:r>
          <w:fldChar w:fldCharType="begin"/>
        </w:r>
        <w:r>
          <w:instrText xml:space="preserve"> PAGE   \* MERGEFORMAT </w:instrText>
        </w:r>
        <w:r>
          <w:fldChar w:fldCharType="separate"/>
        </w:r>
        <w:r w:rsidR="007A4B7E">
          <w:rPr>
            <w:noProof/>
          </w:rPr>
          <w:t>13</w:t>
        </w:r>
        <w:r>
          <w:rPr>
            <w:noProof/>
          </w:rPr>
          <w:fldChar w:fldCharType="end"/>
        </w:r>
      </w:p>
    </w:sdtContent>
  </w:sdt>
  <w:p w:rsidR="00807FCE" w:rsidRDefault="00807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C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F58C1"/>
    <w:multiLevelType w:val="multilevel"/>
    <w:tmpl w:val="69AC8AE0"/>
    <w:lvl w:ilvl="0">
      <w:start w:val="1"/>
      <w:numFmt w:val="decimal"/>
      <w:lvlText w:val="%1."/>
      <w:lvlJc w:val="left"/>
      <w:pPr>
        <w:ind w:left="1262" w:hanging="360"/>
      </w:pPr>
      <w:rPr>
        <w:rFonts w:hint="default"/>
        <w:b/>
      </w:rPr>
    </w:lvl>
    <w:lvl w:ilvl="1">
      <w:start w:val="1"/>
      <w:numFmt w:val="decimal"/>
      <w:isLgl/>
      <w:lvlText w:val="%1.%2."/>
      <w:lvlJc w:val="left"/>
      <w:pPr>
        <w:ind w:left="4595" w:hanging="1050"/>
      </w:pPr>
      <w:rPr>
        <w:rFonts w:hint="default"/>
        <w:b w:val="0"/>
        <w:i w:val="0"/>
        <w:sz w:val="24"/>
        <w:szCs w:val="24"/>
      </w:rPr>
    </w:lvl>
    <w:lvl w:ilvl="2">
      <w:start w:val="1"/>
      <w:numFmt w:val="decimal"/>
      <w:isLgl/>
      <w:lvlText w:val="%1.%2.%3."/>
      <w:lvlJc w:val="left"/>
      <w:pPr>
        <w:ind w:left="1618" w:hanging="1050"/>
      </w:pPr>
      <w:rPr>
        <w:rFonts w:hint="default"/>
      </w:rPr>
    </w:lvl>
    <w:lvl w:ilvl="3">
      <w:start w:val="1"/>
      <w:numFmt w:val="decimal"/>
      <w:isLgl/>
      <w:lvlText w:val="%1.%2.%3.%4."/>
      <w:lvlJc w:val="left"/>
      <w:pPr>
        <w:ind w:left="1952" w:hanging="105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2" w15:restartNumberingAfterBreak="0">
    <w:nsid w:val="08B822DB"/>
    <w:multiLevelType w:val="multilevel"/>
    <w:tmpl w:val="215E69B8"/>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523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A4D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B0B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B82BEB"/>
    <w:multiLevelType w:val="hybridMultilevel"/>
    <w:tmpl w:val="86D286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5E4030"/>
    <w:multiLevelType w:val="hybridMultilevel"/>
    <w:tmpl w:val="5232AF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FA735E8"/>
    <w:multiLevelType w:val="hybridMultilevel"/>
    <w:tmpl w:val="DEB2FA02"/>
    <w:lvl w:ilvl="0" w:tplc="CD7248A4">
      <w:start w:val="1"/>
      <w:numFmt w:val="decimal"/>
      <w:pStyle w:val="Heading1Priedo"/>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E28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432E6C"/>
    <w:multiLevelType w:val="multilevel"/>
    <w:tmpl w:val="4EACB00A"/>
    <w:styleLink w:val="WWNum5"/>
    <w:lvl w:ilvl="0">
      <w:start w:val="1"/>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4D904D79"/>
    <w:multiLevelType w:val="multilevel"/>
    <w:tmpl w:val="BD642A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176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633645"/>
    <w:multiLevelType w:val="hybridMultilevel"/>
    <w:tmpl w:val="8628417A"/>
    <w:lvl w:ilvl="0" w:tplc="0409000F">
      <w:start w:val="1"/>
      <w:numFmt w:val="decimal"/>
      <w:lvlText w:val="%1)"/>
      <w:lvlJc w:val="left"/>
      <w:pPr>
        <w:tabs>
          <w:tab w:val="num" w:pos="1077"/>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368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A86A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1136B"/>
    <w:multiLevelType w:val="multilevel"/>
    <w:tmpl w:val="A6AA72BE"/>
    <w:lvl w:ilvl="0">
      <w:start w:val="3"/>
      <w:numFmt w:val="decimal"/>
      <w:lvlText w:val="%1."/>
      <w:lvlJc w:val="left"/>
      <w:pPr>
        <w:ind w:left="360" w:hanging="360"/>
      </w:pPr>
      <w:rPr>
        <w:rFonts w:hint="default"/>
        <w:color w:val="0D0D0D"/>
      </w:rPr>
    </w:lvl>
    <w:lvl w:ilvl="1">
      <w:start w:val="1"/>
      <w:numFmt w:val="decimal"/>
      <w:lvlText w:val="%1.%2."/>
      <w:lvlJc w:val="left"/>
      <w:pPr>
        <w:ind w:left="720" w:hanging="720"/>
      </w:pPr>
      <w:rPr>
        <w:rFonts w:ascii="Times New Roman" w:hAnsi="Times New Roman" w:cs="Times New Roman" w:hint="default"/>
        <w:b w:val="0"/>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396E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CE3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D60D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56493"/>
    <w:multiLevelType w:val="hybridMultilevel"/>
    <w:tmpl w:val="93941C48"/>
    <w:lvl w:ilvl="0" w:tplc="303E3500">
      <w:start w:val="1"/>
      <w:numFmt w:val="lowerLetter"/>
      <w:lvlText w:val="%1)"/>
      <w:lvlJc w:val="left"/>
      <w:pPr>
        <w:tabs>
          <w:tab w:val="num" w:pos="567"/>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C482F"/>
    <w:multiLevelType w:val="hybridMultilevel"/>
    <w:tmpl w:val="614AAE0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6" w15:restartNumberingAfterBreak="0">
    <w:nsid w:val="722839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2C63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B06E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8E2701"/>
    <w:multiLevelType w:val="hybridMultilevel"/>
    <w:tmpl w:val="609EE3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CB15A3C"/>
    <w:multiLevelType w:val="multilevel"/>
    <w:tmpl w:val="D450A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3E3C0F"/>
    <w:multiLevelType w:val="hybridMultilevel"/>
    <w:tmpl w:val="963AA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0"/>
  </w:num>
  <w:num w:numId="2">
    <w:abstractNumId w:val="1"/>
  </w:num>
  <w:num w:numId="3">
    <w:abstractNumId w:val="15"/>
  </w:num>
  <w:num w:numId="4">
    <w:abstractNumId w:val="9"/>
  </w:num>
  <w:num w:numId="5">
    <w:abstractNumId w:val="11"/>
  </w:num>
  <w:num w:numId="6">
    <w:abstractNumId w:val="18"/>
  </w:num>
  <w:num w:numId="7">
    <w:abstractNumId w:val="19"/>
  </w:num>
  <w:num w:numId="8">
    <w:abstractNumId w:val="12"/>
  </w:num>
  <w:num w:numId="9">
    <w:abstractNumId w:val="10"/>
  </w:num>
  <w:num w:numId="10">
    <w:abstractNumId w:val="5"/>
  </w:num>
  <w:num w:numId="11">
    <w:abstractNumId w:val="4"/>
  </w:num>
  <w:num w:numId="12">
    <w:abstractNumId w:val="0"/>
  </w:num>
  <w:num w:numId="13">
    <w:abstractNumId w:val="31"/>
  </w:num>
  <w:num w:numId="14">
    <w:abstractNumId w:val="2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5"/>
  </w:num>
  <w:num w:numId="19">
    <w:abstractNumId w:val="13"/>
  </w:num>
  <w:num w:numId="20">
    <w:abstractNumId w:val="29"/>
  </w:num>
  <w:num w:numId="21">
    <w:abstractNumId w:val="7"/>
  </w:num>
  <w:num w:numId="22">
    <w:abstractNumId w:val="14"/>
  </w:num>
  <w:num w:numId="23">
    <w:abstractNumId w:val="16"/>
  </w:num>
  <w:num w:numId="24">
    <w:abstractNumId w:val="22"/>
  </w:num>
  <w:num w:numId="25">
    <w:abstractNumId w:val="20"/>
  </w:num>
  <w:num w:numId="26">
    <w:abstractNumId w:val="6"/>
  </w:num>
  <w:num w:numId="27">
    <w:abstractNumId w:val="28"/>
  </w:num>
  <w:num w:numId="28">
    <w:abstractNumId w:val="26"/>
  </w:num>
  <w:num w:numId="29">
    <w:abstractNumId w:val="27"/>
  </w:num>
  <w:num w:numId="30">
    <w:abstractNumId w:val="21"/>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3A"/>
    <w:rsid w:val="00002697"/>
    <w:rsid w:val="000028D0"/>
    <w:rsid w:val="00003829"/>
    <w:rsid w:val="00003DE6"/>
    <w:rsid w:val="00003F70"/>
    <w:rsid w:val="000057BB"/>
    <w:rsid w:val="0000640D"/>
    <w:rsid w:val="00011507"/>
    <w:rsid w:val="0001433E"/>
    <w:rsid w:val="000151D2"/>
    <w:rsid w:val="000201A4"/>
    <w:rsid w:val="0002106D"/>
    <w:rsid w:val="00021E76"/>
    <w:rsid w:val="00022CD3"/>
    <w:rsid w:val="00023A4E"/>
    <w:rsid w:val="00026B25"/>
    <w:rsid w:val="000304EA"/>
    <w:rsid w:val="00031644"/>
    <w:rsid w:val="00032870"/>
    <w:rsid w:val="000333EF"/>
    <w:rsid w:val="0003451F"/>
    <w:rsid w:val="00035037"/>
    <w:rsid w:val="0003654E"/>
    <w:rsid w:val="00036645"/>
    <w:rsid w:val="00041433"/>
    <w:rsid w:val="00042FD5"/>
    <w:rsid w:val="0004334A"/>
    <w:rsid w:val="00046D5B"/>
    <w:rsid w:val="00047BDF"/>
    <w:rsid w:val="00050D7E"/>
    <w:rsid w:val="00051DEE"/>
    <w:rsid w:val="00055F6D"/>
    <w:rsid w:val="00056483"/>
    <w:rsid w:val="0005750A"/>
    <w:rsid w:val="00057C2C"/>
    <w:rsid w:val="000621F5"/>
    <w:rsid w:val="00062551"/>
    <w:rsid w:val="00064F6B"/>
    <w:rsid w:val="0007023D"/>
    <w:rsid w:val="0007179E"/>
    <w:rsid w:val="000722FB"/>
    <w:rsid w:val="000729B5"/>
    <w:rsid w:val="00073B34"/>
    <w:rsid w:val="00076BC5"/>
    <w:rsid w:val="00077649"/>
    <w:rsid w:val="0008147F"/>
    <w:rsid w:val="0008393E"/>
    <w:rsid w:val="00083B74"/>
    <w:rsid w:val="00085ACC"/>
    <w:rsid w:val="00085B14"/>
    <w:rsid w:val="00087716"/>
    <w:rsid w:val="00091215"/>
    <w:rsid w:val="000936B6"/>
    <w:rsid w:val="000962B7"/>
    <w:rsid w:val="000A0808"/>
    <w:rsid w:val="000A14FC"/>
    <w:rsid w:val="000A15E9"/>
    <w:rsid w:val="000A33B8"/>
    <w:rsid w:val="000A405C"/>
    <w:rsid w:val="000A4975"/>
    <w:rsid w:val="000A6452"/>
    <w:rsid w:val="000A7C81"/>
    <w:rsid w:val="000B0817"/>
    <w:rsid w:val="000B0A75"/>
    <w:rsid w:val="000B12A4"/>
    <w:rsid w:val="000B2386"/>
    <w:rsid w:val="000B341A"/>
    <w:rsid w:val="000B3A1B"/>
    <w:rsid w:val="000B40B3"/>
    <w:rsid w:val="000B513C"/>
    <w:rsid w:val="000B799A"/>
    <w:rsid w:val="000C0958"/>
    <w:rsid w:val="000C2020"/>
    <w:rsid w:val="000C35C8"/>
    <w:rsid w:val="000C36CF"/>
    <w:rsid w:val="000C467D"/>
    <w:rsid w:val="000C468D"/>
    <w:rsid w:val="000D0B27"/>
    <w:rsid w:val="000D25A6"/>
    <w:rsid w:val="000D3474"/>
    <w:rsid w:val="000D3ACA"/>
    <w:rsid w:val="000D6F8B"/>
    <w:rsid w:val="000E0D19"/>
    <w:rsid w:val="000E1474"/>
    <w:rsid w:val="000E2983"/>
    <w:rsid w:val="000E3E89"/>
    <w:rsid w:val="000E5146"/>
    <w:rsid w:val="000E5E68"/>
    <w:rsid w:val="000E796C"/>
    <w:rsid w:val="000F1F29"/>
    <w:rsid w:val="000F303E"/>
    <w:rsid w:val="000F7CB4"/>
    <w:rsid w:val="00103584"/>
    <w:rsid w:val="00103DC7"/>
    <w:rsid w:val="00104837"/>
    <w:rsid w:val="001079F6"/>
    <w:rsid w:val="00110233"/>
    <w:rsid w:val="00112545"/>
    <w:rsid w:val="00112C6F"/>
    <w:rsid w:val="00116088"/>
    <w:rsid w:val="001163FD"/>
    <w:rsid w:val="00121D0D"/>
    <w:rsid w:val="00122378"/>
    <w:rsid w:val="00122594"/>
    <w:rsid w:val="00123B67"/>
    <w:rsid w:val="00123FE1"/>
    <w:rsid w:val="0012577A"/>
    <w:rsid w:val="00125F67"/>
    <w:rsid w:val="001265E8"/>
    <w:rsid w:val="001300D4"/>
    <w:rsid w:val="00131E1A"/>
    <w:rsid w:val="00131FB5"/>
    <w:rsid w:val="0013301B"/>
    <w:rsid w:val="001331D0"/>
    <w:rsid w:val="00134020"/>
    <w:rsid w:val="001346B6"/>
    <w:rsid w:val="00136660"/>
    <w:rsid w:val="00137566"/>
    <w:rsid w:val="001413BE"/>
    <w:rsid w:val="00142C2F"/>
    <w:rsid w:val="00142FF0"/>
    <w:rsid w:val="00143A8F"/>
    <w:rsid w:val="001444D9"/>
    <w:rsid w:val="0014469C"/>
    <w:rsid w:val="0014556B"/>
    <w:rsid w:val="001462F8"/>
    <w:rsid w:val="00146C21"/>
    <w:rsid w:val="00146DD1"/>
    <w:rsid w:val="00147A96"/>
    <w:rsid w:val="0015161B"/>
    <w:rsid w:val="00151B78"/>
    <w:rsid w:val="00151DBD"/>
    <w:rsid w:val="0015548E"/>
    <w:rsid w:val="001604DF"/>
    <w:rsid w:val="00162464"/>
    <w:rsid w:val="00162F81"/>
    <w:rsid w:val="00166E55"/>
    <w:rsid w:val="00167F08"/>
    <w:rsid w:val="00175C57"/>
    <w:rsid w:val="00176701"/>
    <w:rsid w:val="00176BF1"/>
    <w:rsid w:val="001805A8"/>
    <w:rsid w:val="00180E45"/>
    <w:rsid w:val="00190775"/>
    <w:rsid w:val="001909CC"/>
    <w:rsid w:val="00192052"/>
    <w:rsid w:val="00192E50"/>
    <w:rsid w:val="00194327"/>
    <w:rsid w:val="00194A14"/>
    <w:rsid w:val="001961C4"/>
    <w:rsid w:val="001971F1"/>
    <w:rsid w:val="001A1D84"/>
    <w:rsid w:val="001A54EE"/>
    <w:rsid w:val="001A5688"/>
    <w:rsid w:val="001A5F2D"/>
    <w:rsid w:val="001A6D71"/>
    <w:rsid w:val="001A6E97"/>
    <w:rsid w:val="001B3FBE"/>
    <w:rsid w:val="001B47EC"/>
    <w:rsid w:val="001B4C4D"/>
    <w:rsid w:val="001B5082"/>
    <w:rsid w:val="001B5448"/>
    <w:rsid w:val="001B6B4D"/>
    <w:rsid w:val="001B6CEE"/>
    <w:rsid w:val="001C03EF"/>
    <w:rsid w:val="001C2C41"/>
    <w:rsid w:val="001C3456"/>
    <w:rsid w:val="001C38E4"/>
    <w:rsid w:val="001C3C12"/>
    <w:rsid w:val="001C3DB1"/>
    <w:rsid w:val="001C6029"/>
    <w:rsid w:val="001C6AD8"/>
    <w:rsid w:val="001C70C5"/>
    <w:rsid w:val="001C734D"/>
    <w:rsid w:val="001D305A"/>
    <w:rsid w:val="001D3606"/>
    <w:rsid w:val="001D4FD7"/>
    <w:rsid w:val="001D7388"/>
    <w:rsid w:val="001D74A1"/>
    <w:rsid w:val="001D7FC5"/>
    <w:rsid w:val="001E3896"/>
    <w:rsid w:val="001E39F1"/>
    <w:rsid w:val="001E4597"/>
    <w:rsid w:val="001E489B"/>
    <w:rsid w:val="001F1D73"/>
    <w:rsid w:val="001F2752"/>
    <w:rsid w:val="001F2F61"/>
    <w:rsid w:val="001F36A5"/>
    <w:rsid w:val="001F3A6F"/>
    <w:rsid w:val="001F6020"/>
    <w:rsid w:val="001F7F46"/>
    <w:rsid w:val="00200309"/>
    <w:rsid w:val="002024DD"/>
    <w:rsid w:val="002033FC"/>
    <w:rsid w:val="00205FEB"/>
    <w:rsid w:val="00206158"/>
    <w:rsid w:val="00206161"/>
    <w:rsid w:val="002109CB"/>
    <w:rsid w:val="00210BDB"/>
    <w:rsid w:val="00211FB0"/>
    <w:rsid w:val="00214184"/>
    <w:rsid w:val="00215E7C"/>
    <w:rsid w:val="00221732"/>
    <w:rsid w:val="00221D30"/>
    <w:rsid w:val="002227DE"/>
    <w:rsid w:val="00222A61"/>
    <w:rsid w:val="00222B5A"/>
    <w:rsid w:val="002235EB"/>
    <w:rsid w:val="00226EFE"/>
    <w:rsid w:val="0022733C"/>
    <w:rsid w:val="00227442"/>
    <w:rsid w:val="00227A86"/>
    <w:rsid w:val="002326A1"/>
    <w:rsid w:val="002329AA"/>
    <w:rsid w:val="00232CC9"/>
    <w:rsid w:val="00234931"/>
    <w:rsid w:val="00236657"/>
    <w:rsid w:val="0024103B"/>
    <w:rsid w:val="00241568"/>
    <w:rsid w:val="002418D1"/>
    <w:rsid w:val="00241C39"/>
    <w:rsid w:val="00243896"/>
    <w:rsid w:val="002440CC"/>
    <w:rsid w:val="00244275"/>
    <w:rsid w:val="0024476E"/>
    <w:rsid w:val="00244F6B"/>
    <w:rsid w:val="00246074"/>
    <w:rsid w:val="00246E6A"/>
    <w:rsid w:val="00250002"/>
    <w:rsid w:val="00253F3B"/>
    <w:rsid w:val="0025453A"/>
    <w:rsid w:val="0025533F"/>
    <w:rsid w:val="00255828"/>
    <w:rsid w:val="00257A67"/>
    <w:rsid w:val="00257DE2"/>
    <w:rsid w:val="002605F1"/>
    <w:rsid w:val="00261370"/>
    <w:rsid w:val="002621F4"/>
    <w:rsid w:val="0026374B"/>
    <w:rsid w:val="002639C8"/>
    <w:rsid w:val="00264354"/>
    <w:rsid w:val="00264D6D"/>
    <w:rsid w:val="00265284"/>
    <w:rsid w:val="00265671"/>
    <w:rsid w:val="00265CD6"/>
    <w:rsid w:val="00266003"/>
    <w:rsid w:val="00266625"/>
    <w:rsid w:val="00266E61"/>
    <w:rsid w:val="00267FFB"/>
    <w:rsid w:val="002764D1"/>
    <w:rsid w:val="00276811"/>
    <w:rsid w:val="00276CEA"/>
    <w:rsid w:val="0028011C"/>
    <w:rsid w:val="00281F45"/>
    <w:rsid w:val="00283434"/>
    <w:rsid w:val="00284D38"/>
    <w:rsid w:val="002869F0"/>
    <w:rsid w:val="002909A2"/>
    <w:rsid w:val="00290BC2"/>
    <w:rsid w:val="00292060"/>
    <w:rsid w:val="00294D70"/>
    <w:rsid w:val="0029513F"/>
    <w:rsid w:val="00295A1C"/>
    <w:rsid w:val="00295C20"/>
    <w:rsid w:val="0029654D"/>
    <w:rsid w:val="00297E4A"/>
    <w:rsid w:val="002A0A03"/>
    <w:rsid w:val="002A23F3"/>
    <w:rsid w:val="002A2627"/>
    <w:rsid w:val="002A5325"/>
    <w:rsid w:val="002A66A0"/>
    <w:rsid w:val="002A7E89"/>
    <w:rsid w:val="002B4EFA"/>
    <w:rsid w:val="002B5649"/>
    <w:rsid w:val="002B5E55"/>
    <w:rsid w:val="002B6B35"/>
    <w:rsid w:val="002B795C"/>
    <w:rsid w:val="002C100D"/>
    <w:rsid w:val="002C1404"/>
    <w:rsid w:val="002C3183"/>
    <w:rsid w:val="002C5566"/>
    <w:rsid w:val="002C5D15"/>
    <w:rsid w:val="002C600E"/>
    <w:rsid w:val="002D1C5F"/>
    <w:rsid w:val="002D247B"/>
    <w:rsid w:val="002D2CD7"/>
    <w:rsid w:val="002D3414"/>
    <w:rsid w:val="002D4155"/>
    <w:rsid w:val="002D432C"/>
    <w:rsid w:val="002D5CEB"/>
    <w:rsid w:val="002D63D2"/>
    <w:rsid w:val="002D7B6B"/>
    <w:rsid w:val="002E090B"/>
    <w:rsid w:val="002E1E84"/>
    <w:rsid w:val="002E37B7"/>
    <w:rsid w:val="002E41A1"/>
    <w:rsid w:val="002E4B20"/>
    <w:rsid w:val="002E78F4"/>
    <w:rsid w:val="002E7B7E"/>
    <w:rsid w:val="002E7F9B"/>
    <w:rsid w:val="002F1EE2"/>
    <w:rsid w:val="002F28F5"/>
    <w:rsid w:val="002F5472"/>
    <w:rsid w:val="002F63DF"/>
    <w:rsid w:val="002F6671"/>
    <w:rsid w:val="002F67E8"/>
    <w:rsid w:val="002F77ED"/>
    <w:rsid w:val="002F784A"/>
    <w:rsid w:val="0030074E"/>
    <w:rsid w:val="0030150E"/>
    <w:rsid w:val="00301848"/>
    <w:rsid w:val="00301ECA"/>
    <w:rsid w:val="00302CF8"/>
    <w:rsid w:val="00304A73"/>
    <w:rsid w:val="00311F48"/>
    <w:rsid w:val="00311F62"/>
    <w:rsid w:val="00312187"/>
    <w:rsid w:val="003147A0"/>
    <w:rsid w:val="00315EF4"/>
    <w:rsid w:val="00316BEB"/>
    <w:rsid w:val="00316EDD"/>
    <w:rsid w:val="003171F9"/>
    <w:rsid w:val="003207B1"/>
    <w:rsid w:val="003216D0"/>
    <w:rsid w:val="0032226C"/>
    <w:rsid w:val="003233D3"/>
    <w:rsid w:val="00323733"/>
    <w:rsid w:val="003241DB"/>
    <w:rsid w:val="003245CC"/>
    <w:rsid w:val="00324E1B"/>
    <w:rsid w:val="003266F2"/>
    <w:rsid w:val="00327BE4"/>
    <w:rsid w:val="003300CB"/>
    <w:rsid w:val="00331717"/>
    <w:rsid w:val="003347E6"/>
    <w:rsid w:val="00334999"/>
    <w:rsid w:val="00335088"/>
    <w:rsid w:val="003353A5"/>
    <w:rsid w:val="003360BD"/>
    <w:rsid w:val="00336948"/>
    <w:rsid w:val="003404C0"/>
    <w:rsid w:val="0034067E"/>
    <w:rsid w:val="00340C92"/>
    <w:rsid w:val="00341775"/>
    <w:rsid w:val="00344805"/>
    <w:rsid w:val="00344EF8"/>
    <w:rsid w:val="00347EE3"/>
    <w:rsid w:val="00352E4F"/>
    <w:rsid w:val="0035369F"/>
    <w:rsid w:val="00353A3C"/>
    <w:rsid w:val="003545F9"/>
    <w:rsid w:val="00354648"/>
    <w:rsid w:val="003573B3"/>
    <w:rsid w:val="00360F7B"/>
    <w:rsid w:val="003615B1"/>
    <w:rsid w:val="003615CF"/>
    <w:rsid w:val="00363FDA"/>
    <w:rsid w:val="0036542E"/>
    <w:rsid w:val="00365B82"/>
    <w:rsid w:val="0036727C"/>
    <w:rsid w:val="00370EAF"/>
    <w:rsid w:val="00373489"/>
    <w:rsid w:val="00373DE7"/>
    <w:rsid w:val="003766BB"/>
    <w:rsid w:val="00376799"/>
    <w:rsid w:val="00376D7A"/>
    <w:rsid w:val="00382785"/>
    <w:rsid w:val="00383037"/>
    <w:rsid w:val="00383C13"/>
    <w:rsid w:val="00385842"/>
    <w:rsid w:val="00385D8E"/>
    <w:rsid w:val="00387894"/>
    <w:rsid w:val="00390DF9"/>
    <w:rsid w:val="00391542"/>
    <w:rsid w:val="003939FA"/>
    <w:rsid w:val="00394752"/>
    <w:rsid w:val="00397340"/>
    <w:rsid w:val="003A0104"/>
    <w:rsid w:val="003A29E4"/>
    <w:rsid w:val="003A6FDD"/>
    <w:rsid w:val="003A6FEA"/>
    <w:rsid w:val="003A7082"/>
    <w:rsid w:val="003B074B"/>
    <w:rsid w:val="003B100E"/>
    <w:rsid w:val="003B190C"/>
    <w:rsid w:val="003B2BFF"/>
    <w:rsid w:val="003B345C"/>
    <w:rsid w:val="003B3DAF"/>
    <w:rsid w:val="003B4131"/>
    <w:rsid w:val="003B7F30"/>
    <w:rsid w:val="003C07D1"/>
    <w:rsid w:val="003C0926"/>
    <w:rsid w:val="003C0FFF"/>
    <w:rsid w:val="003C2ECF"/>
    <w:rsid w:val="003C3F44"/>
    <w:rsid w:val="003D0F70"/>
    <w:rsid w:val="003D22A5"/>
    <w:rsid w:val="003D2EE3"/>
    <w:rsid w:val="003D49DB"/>
    <w:rsid w:val="003E02A6"/>
    <w:rsid w:val="003E2419"/>
    <w:rsid w:val="003E2A28"/>
    <w:rsid w:val="003E3409"/>
    <w:rsid w:val="003E3A88"/>
    <w:rsid w:val="003E3FAF"/>
    <w:rsid w:val="003E5470"/>
    <w:rsid w:val="003E5AE9"/>
    <w:rsid w:val="003E60AC"/>
    <w:rsid w:val="003F04C1"/>
    <w:rsid w:val="003F3062"/>
    <w:rsid w:val="003F4E93"/>
    <w:rsid w:val="003F5259"/>
    <w:rsid w:val="003F575C"/>
    <w:rsid w:val="00400282"/>
    <w:rsid w:val="00400F9C"/>
    <w:rsid w:val="004016FD"/>
    <w:rsid w:val="00401BCC"/>
    <w:rsid w:val="00402A78"/>
    <w:rsid w:val="00404609"/>
    <w:rsid w:val="0040758C"/>
    <w:rsid w:val="00407A9F"/>
    <w:rsid w:val="004103E6"/>
    <w:rsid w:val="004108D6"/>
    <w:rsid w:val="00411FD6"/>
    <w:rsid w:val="004128CA"/>
    <w:rsid w:val="00414ED5"/>
    <w:rsid w:val="00415DF1"/>
    <w:rsid w:val="0041630F"/>
    <w:rsid w:val="00420CC2"/>
    <w:rsid w:val="00421E8A"/>
    <w:rsid w:val="00423997"/>
    <w:rsid w:val="0042432F"/>
    <w:rsid w:val="0042508B"/>
    <w:rsid w:val="004255DB"/>
    <w:rsid w:val="0042609A"/>
    <w:rsid w:val="00427814"/>
    <w:rsid w:val="00427DD6"/>
    <w:rsid w:val="00427FC2"/>
    <w:rsid w:val="004309C6"/>
    <w:rsid w:val="00430CEA"/>
    <w:rsid w:val="00431679"/>
    <w:rsid w:val="00431B5C"/>
    <w:rsid w:val="00432C0F"/>
    <w:rsid w:val="0043406F"/>
    <w:rsid w:val="004342C5"/>
    <w:rsid w:val="00434EAC"/>
    <w:rsid w:val="00440670"/>
    <w:rsid w:val="0044089A"/>
    <w:rsid w:val="00441AE9"/>
    <w:rsid w:val="00442581"/>
    <w:rsid w:val="00442DC9"/>
    <w:rsid w:val="0044454A"/>
    <w:rsid w:val="00444DAE"/>
    <w:rsid w:val="004502C2"/>
    <w:rsid w:val="00450909"/>
    <w:rsid w:val="00450FBA"/>
    <w:rsid w:val="0045450A"/>
    <w:rsid w:val="00454821"/>
    <w:rsid w:val="00454AE7"/>
    <w:rsid w:val="0045693D"/>
    <w:rsid w:val="00456CF1"/>
    <w:rsid w:val="00457F3A"/>
    <w:rsid w:val="00460455"/>
    <w:rsid w:val="00461FDF"/>
    <w:rsid w:val="004621AA"/>
    <w:rsid w:val="00462384"/>
    <w:rsid w:val="00463757"/>
    <w:rsid w:val="00464D96"/>
    <w:rsid w:val="00465287"/>
    <w:rsid w:val="00466FA4"/>
    <w:rsid w:val="00467B29"/>
    <w:rsid w:val="00471A89"/>
    <w:rsid w:val="004726EB"/>
    <w:rsid w:val="00472EDF"/>
    <w:rsid w:val="00473F94"/>
    <w:rsid w:val="0047491A"/>
    <w:rsid w:val="00475963"/>
    <w:rsid w:val="00475D08"/>
    <w:rsid w:val="00476407"/>
    <w:rsid w:val="00476D38"/>
    <w:rsid w:val="00476F95"/>
    <w:rsid w:val="00477200"/>
    <w:rsid w:val="00477B18"/>
    <w:rsid w:val="00482EDC"/>
    <w:rsid w:val="0048334F"/>
    <w:rsid w:val="004844D8"/>
    <w:rsid w:val="00484682"/>
    <w:rsid w:val="00484EBE"/>
    <w:rsid w:val="00486B97"/>
    <w:rsid w:val="00487770"/>
    <w:rsid w:val="00487DC4"/>
    <w:rsid w:val="0049016C"/>
    <w:rsid w:val="0049203D"/>
    <w:rsid w:val="00492F61"/>
    <w:rsid w:val="00495F69"/>
    <w:rsid w:val="004A0CDF"/>
    <w:rsid w:val="004A1ADA"/>
    <w:rsid w:val="004A2378"/>
    <w:rsid w:val="004A429E"/>
    <w:rsid w:val="004A4BA7"/>
    <w:rsid w:val="004A5CC5"/>
    <w:rsid w:val="004A5ECF"/>
    <w:rsid w:val="004A617C"/>
    <w:rsid w:val="004A7514"/>
    <w:rsid w:val="004A7CFA"/>
    <w:rsid w:val="004B0238"/>
    <w:rsid w:val="004B0A18"/>
    <w:rsid w:val="004B2900"/>
    <w:rsid w:val="004C312A"/>
    <w:rsid w:val="004C362F"/>
    <w:rsid w:val="004C37C4"/>
    <w:rsid w:val="004C724F"/>
    <w:rsid w:val="004D026F"/>
    <w:rsid w:val="004D0D7A"/>
    <w:rsid w:val="004D13F7"/>
    <w:rsid w:val="004D46B5"/>
    <w:rsid w:val="004D74AD"/>
    <w:rsid w:val="004D79C9"/>
    <w:rsid w:val="004E05E0"/>
    <w:rsid w:val="004E090A"/>
    <w:rsid w:val="004E1D64"/>
    <w:rsid w:val="004E3012"/>
    <w:rsid w:val="004E3B60"/>
    <w:rsid w:val="004E40A7"/>
    <w:rsid w:val="004E4219"/>
    <w:rsid w:val="004F166A"/>
    <w:rsid w:val="004F1A40"/>
    <w:rsid w:val="004F3B6B"/>
    <w:rsid w:val="004F658B"/>
    <w:rsid w:val="004F7C87"/>
    <w:rsid w:val="00500AA8"/>
    <w:rsid w:val="00501724"/>
    <w:rsid w:val="00502392"/>
    <w:rsid w:val="00510544"/>
    <w:rsid w:val="005116E0"/>
    <w:rsid w:val="00511A50"/>
    <w:rsid w:val="00512767"/>
    <w:rsid w:val="0051393B"/>
    <w:rsid w:val="00514098"/>
    <w:rsid w:val="0051691A"/>
    <w:rsid w:val="00517F79"/>
    <w:rsid w:val="00521508"/>
    <w:rsid w:val="00521C7C"/>
    <w:rsid w:val="005254DA"/>
    <w:rsid w:val="00525D02"/>
    <w:rsid w:val="00530032"/>
    <w:rsid w:val="00532622"/>
    <w:rsid w:val="005336AB"/>
    <w:rsid w:val="00537C17"/>
    <w:rsid w:val="00540F34"/>
    <w:rsid w:val="005417E7"/>
    <w:rsid w:val="00547586"/>
    <w:rsid w:val="005504C2"/>
    <w:rsid w:val="00550820"/>
    <w:rsid w:val="00550C5F"/>
    <w:rsid w:val="0055470D"/>
    <w:rsid w:val="00554882"/>
    <w:rsid w:val="00555493"/>
    <w:rsid w:val="00555D54"/>
    <w:rsid w:val="005561D0"/>
    <w:rsid w:val="00556830"/>
    <w:rsid w:val="00557E69"/>
    <w:rsid w:val="00561FFF"/>
    <w:rsid w:val="00562D4E"/>
    <w:rsid w:val="0056440B"/>
    <w:rsid w:val="0056610C"/>
    <w:rsid w:val="00567BE7"/>
    <w:rsid w:val="00567DA2"/>
    <w:rsid w:val="0057127E"/>
    <w:rsid w:val="00572B5D"/>
    <w:rsid w:val="00575721"/>
    <w:rsid w:val="00575A28"/>
    <w:rsid w:val="0058029B"/>
    <w:rsid w:val="0058495F"/>
    <w:rsid w:val="0058566C"/>
    <w:rsid w:val="005857C3"/>
    <w:rsid w:val="0058606B"/>
    <w:rsid w:val="0058718B"/>
    <w:rsid w:val="005915A7"/>
    <w:rsid w:val="005918CA"/>
    <w:rsid w:val="00592ACA"/>
    <w:rsid w:val="00592EF3"/>
    <w:rsid w:val="0059499E"/>
    <w:rsid w:val="005958B6"/>
    <w:rsid w:val="00595CE2"/>
    <w:rsid w:val="00595F14"/>
    <w:rsid w:val="005A0EF0"/>
    <w:rsid w:val="005A2A2E"/>
    <w:rsid w:val="005A531A"/>
    <w:rsid w:val="005A54D4"/>
    <w:rsid w:val="005A7A81"/>
    <w:rsid w:val="005B1097"/>
    <w:rsid w:val="005B11A5"/>
    <w:rsid w:val="005B21B0"/>
    <w:rsid w:val="005B284C"/>
    <w:rsid w:val="005B356D"/>
    <w:rsid w:val="005B36B9"/>
    <w:rsid w:val="005B4A63"/>
    <w:rsid w:val="005C025C"/>
    <w:rsid w:val="005C0959"/>
    <w:rsid w:val="005C118D"/>
    <w:rsid w:val="005C1CC4"/>
    <w:rsid w:val="005C4E0E"/>
    <w:rsid w:val="005C5A42"/>
    <w:rsid w:val="005C5E2C"/>
    <w:rsid w:val="005C7FF2"/>
    <w:rsid w:val="005D08A0"/>
    <w:rsid w:val="005D0F33"/>
    <w:rsid w:val="005D169D"/>
    <w:rsid w:val="005D1C2F"/>
    <w:rsid w:val="005D2541"/>
    <w:rsid w:val="005D2FA5"/>
    <w:rsid w:val="005D46AC"/>
    <w:rsid w:val="005D49F2"/>
    <w:rsid w:val="005D4E85"/>
    <w:rsid w:val="005D6DE0"/>
    <w:rsid w:val="005D7A78"/>
    <w:rsid w:val="005E0CA0"/>
    <w:rsid w:val="005E0CC7"/>
    <w:rsid w:val="005E0E38"/>
    <w:rsid w:val="005E40B7"/>
    <w:rsid w:val="005E4B8D"/>
    <w:rsid w:val="005E4E27"/>
    <w:rsid w:val="005E55EA"/>
    <w:rsid w:val="005E5BBF"/>
    <w:rsid w:val="005E66D5"/>
    <w:rsid w:val="005E7B9D"/>
    <w:rsid w:val="005F1177"/>
    <w:rsid w:val="005F121B"/>
    <w:rsid w:val="005F2100"/>
    <w:rsid w:val="005F213F"/>
    <w:rsid w:val="005F2315"/>
    <w:rsid w:val="005F6DF6"/>
    <w:rsid w:val="005F717C"/>
    <w:rsid w:val="005F76C0"/>
    <w:rsid w:val="00600D63"/>
    <w:rsid w:val="00602E53"/>
    <w:rsid w:val="00603360"/>
    <w:rsid w:val="00604A2D"/>
    <w:rsid w:val="0060721A"/>
    <w:rsid w:val="006107A2"/>
    <w:rsid w:val="00610BBB"/>
    <w:rsid w:val="00611E44"/>
    <w:rsid w:val="00611F7D"/>
    <w:rsid w:val="00612AA6"/>
    <w:rsid w:val="00612C6A"/>
    <w:rsid w:val="00613D41"/>
    <w:rsid w:val="00615D37"/>
    <w:rsid w:val="006165CE"/>
    <w:rsid w:val="00616E27"/>
    <w:rsid w:val="00622758"/>
    <w:rsid w:val="00622C20"/>
    <w:rsid w:val="00625BA8"/>
    <w:rsid w:val="00630661"/>
    <w:rsid w:val="00631D0C"/>
    <w:rsid w:val="006339D2"/>
    <w:rsid w:val="00636ABD"/>
    <w:rsid w:val="00636E01"/>
    <w:rsid w:val="00637097"/>
    <w:rsid w:val="0063771E"/>
    <w:rsid w:val="006401B2"/>
    <w:rsid w:val="00641D62"/>
    <w:rsid w:val="00642A8A"/>
    <w:rsid w:val="00642DEA"/>
    <w:rsid w:val="00643A67"/>
    <w:rsid w:val="00643BC9"/>
    <w:rsid w:val="00644165"/>
    <w:rsid w:val="00644DB1"/>
    <w:rsid w:val="00645641"/>
    <w:rsid w:val="00645CAF"/>
    <w:rsid w:val="0065013F"/>
    <w:rsid w:val="0065197F"/>
    <w:rsid w:val="00651C79"/>
    <w:rsid w:val="0065228F"/>
    <w:rsid w:val="0065309B"/>
    <w:rsid w:val="00654236"/>
    <w:rsid w:val="006543B0"/>
    <w:rsid w:val="00656801"/>
    <w:rsid w:val="00656A4C"/>
    <w:rsid w:val="00660D1C"/>
    <w:rsid w:val="0066237F"/>
    <w:rsid w:val="00662A6F"/>
    <w:rsid w:val="00663283"/>
    <w:rsid w:val="0066363E"/>
    <w:rsid w:val="00663CD8"/>
    <w:rsid w:val="00667BB3"/>
    <w:rsid w:val="00671356"/>
    <w:rsid w:val="0067535B"/>
    <w:rsid w:val="00675825"/>
    <w:rsid w:val="00680F24"/>
    <w:rsid w:val="00681075"/>
    <w:rsid w:val="006810CE"/>
    <w:rsid w:val="006835FE"/>
    <w:rsid w:val="00683BCF"/>
    <w:rsid w:val="00683D6D"/>
    <w:rsid w:val="006847DE"/>
    <w:rsid w:val="00686998"/>
    <w:rsid w:val="00691846"/>
    <w:rsid w:val="00691848"/>
    <w:rsid w:val="006918E0"/>
    <w:rsid w:val="00692ED9"/>
    <w:rsid w:val="00694D4F"/>
    <w:rsid w:val="006A2E3C"/>
    <w:rsid w:val="006A4E64"/>
    <w:rsid w:val="006A53AA"/>
    <w:rsid w:val="006A682A"/>
    <w:rsid w:val="006A6C1D"/>
    <w:rsid w:val="006A7450"/>
    <w:rsid w:val="006B127C"/>
    <w:rsid w:val="006B266E"/>
    <w:rsid w:val="006B552C"/>
    <w:rsid w:val="006B6526"/>
    <w:rsid w:val="006B6FFD"/>
    <w:rsid w:val="006B74F9"/>
    <w:rsid w:val="006C31AF"/>
    <w:rsid w:val="006C3A81"/>
    <w:rsid w:val="006C4D6D"/>
    <w:rsid w:val="006C58BB"/>
    <w:rsid w:val="006C6C95"/>
    <w:rsid w:val="006D1704"/>
    <w:rsid w:val="006D1AD6"/>
    <w:rsid w:val="006D1BD3"/>
    <w:rsid w:val="006D2287"/>
    <w:rsid w:val="006D25DD"/>
    <w:rsid w:val="006D3169"/>
    <w:rsid w:val="006D3418"/>
    <w:rsid w:val="006D5FBF"/>
    <w:rsid w:val="006D6A1A"/>
    <w:rsid w:val="006E0128"/>
    <w:rsid w:val="006E0DDC"/>
    <w:rsid w:val="006E0E98"/>
    <w:rsid w:val="006E556C"/>
    <w:rsid w:val="006E6676"/>
    <w:rsid w:val="006E7048"/>
    <w:rsid w:val="006E7831"/>
    <w:rsid w:val="006F0126"/>
    <w:rsid w:val="006F1700"/>
    <w:rsid w:val="006F1D7D"/>
    <w:rsid w:val="006F31F9"/>
    <w:rsid w:val="006F456B"/>
    <w:rsid w:val="006F4C91"/>
    <w:rsid w:val="00700E4E"/>
    <w:rsid w:val="007038AE"/>
    <w:rsid w:val="0070398D"/>
    <w:rsid w:val="00703B61"/>
    <w:rsid w:val="00703DA5"/>
    <w:rsid w:val="0070605F"/>
    <w:rsid w:val="00707D86"/>
    <w:rsid w:val="00710939"/>
    <w:rsid w:val="00711291"/>
    <w:rsid w:val="00711F0F"/>
    <w:rsid w:val="00712669"/>
    <w:rsid w:val="00712EEA"/>
    <w:rsid w:val="007144DE"/>
    <w:rsid w:val="007202AD"/>
    <w:rsid w:val="00720788"/>
    <w:rsid w:val="00720E41"/>
    <w:rsid w:val="00721B01"/>
    <w:rsid w:val="007225E4"/>
    <w:rsid w:val="00725389"/>
    <w:rsid w:val="00726009"/>
    <w:rsid w:val="007318FC"/>
    <w:rsid w:val="00732F3F"/>
    <w:rsid w:val="0073477E"/>
    <w:rsid w:val="007364BA"/>
    <w:rsid w:val="00737C5E"/>
    <w:rsid w:val="00740757"/>
    <w:rsid w:val="00741309"/>
    <w:rsid w:val="00742DAE"/>
    <w:rsid w:val="00743BF0"/>
    <w:rsid w:val="00744147"/>
    <w:rsid w:val="00745866"/>
    <w:rsid w:val="00746810"/>
    <w:rsid w:val="007473DC"/>
    <w:rsid w:val="00747EF9"/>
    <w:rsid w:val="00750B29"/>
    <w:rsid w:val="00750C0F"/>
    <w:rsid w:val="00751FF6"/>
    <w:rsid w:val="00753389"/>
    <w:rsid w:val="007566DD"/>
    <w:rsid w:val="007578FB"/>
    <w:rsid w:val="00761504"/>
    <w:rsid w:val="00765A75"/>
    <w:rsid w:val="00766369"/>
    <w:rsid w:val="00767C23"/>
    <w:rsid w:val="00767E9E"/>
    <w:rsid w:val="0077187D"/>
    <w:rsid w:val="0077362F"/>
    <w:rsid w:val="00774624"/>
    <w:rsid w:val="00776BB4"/>
    <w:rsid w:val="0078003A"/>
    <w:rsid w:val="007805CF"/>
    <w:rsid w:val="007813B9"/>
    <w:rsid w:val="00781F6D"/>
    <w:rsid w:val="00782BEE"/>
    <w:rsid w:val="007835CF"/>
    <w:rsid w:val="00783B98"/>
    <w:rsid w:val="007842FA"/>
    <w:rsid w:val="00785E73"/>
    <w:rsid w:val="00786110"/>
    <w:rsid w:val="00787A80"/>
    <w:rsid w:val="0079155C"/>
    <w:rsid w:val="007918F9"/>
    <w:rsid w:val="00793DC1"/>
    <w:rsid w:val="007945B9"/>
    <w:rsid w:val="00795E85"/>
    <w:rsid w:val="00797D08"/>
    <w:rsid w:val="007A0364"/>
    <w:rsid w:val="007A217C"/>
    <w:rsid w:val="007A4B7E"/>
    <w:rsid w:val="007A544D"/>
    <w:rsid w:val="007A6C54"/>
    <w:rsid w:val="007A731A"/>
    <w:rsid w:val="007A7CE6"/>
    <w:rsid w:val="007A7D5D"/>
    <w:rsid w:val="007B2BBF"/>
    <w:rsid w:val="007B324A"/>
    <w:rsid w:val="007B573C"/>
    <w:rsid w:val="007B68F5"/>
    <w:rsid w:val="007C18BE"/>
    <w:rsid w:val="007C3A03"/>
    <w:rsid w:val="007C5111"/>
    <w:rsid w:val="007C6A79"/>
    <w:rsid w:val="007C722F"/>
    <w:rsid w:val="007C7E46"/>
    <w:rsid w:val="007D0042"/>
    <w:rsid w:val="007D2480"/>
    <w:rsid w:val="007D356E"/>
    <w:rsid w:val="007D491A"/>
    <w:rsid w:val="007D528B"/>
    <w:rsid w:val="007D63FF"/>
    <w:rsid w:val="007D79CA"/>
    <w:rsid w:val="007D7B9C"/>
    <w:rsid w:val="007E0039"/>
    <w:rsid w:val="007E1667"/>
    <w:rsid w:val="007E309A"/>
    <w:rsid w:val="007E4130"/>
    <w:rsid w:val="007E585D"/>
    <w:rsid w:val="007E7EB2"/>
    <w:rsid w:val="007F0321"/>
    <w:rsid w:val="007F13E3"/>
    <w:rsid w:val="007F216C"/>
    <w:rsid w:val="007F2470"/>
    <w:rsid w:val="007F3517"/>
    <w:rsid w:val="007F3900"/>
    <w:rsid w:val="007F4671"/>
    <w:rsid w:val="007F5AA1"/>
    <w:rsid w:val="007F65CC"/>
    <w:rsid w:val="007F68BD"/>
    <w:rsid w:val="00800EC7"/>
    <w:rsid w:val="00801D76"/>
    <w:rsid w:val="00801EAD"/>
    <w:rsid w:val="0080471F"/>
    <w:rsid w:val="0080796B"/>
    <w:rsid w:val="00807FCE"/>
    <w:rsid w:val="00811005"/>
    <w:rsid w:val="00811193"/>
    <w:rsid w:val="00812007"/>
    <w:rsid w:val="008137BF"/>
    <w:rsid w:val="008141C8"/>
    <w:rsid w:val="008142C9"/>
    <w:rsid w:val="00817481"/>
    <w:rsid w:val="00820CEC"/>
    <w:rsid w:val="008213B2"/>
    <w:rsid w:val="00822470"/>
    <w:rsid w:val="00824990"/>
    <w:rsid w:val="008262DD"/>
    <w:rsid w:val="00827FB1"/>
    <w:rsid w:val="008308FD"/>
    <w:rsid w:val="00830C5D"/>
    <w:rsid w:val="00831124"/>
    <w:rsid w:val="008316E6"/>
    <w:rsid w:val="0083254F"/>
    <w:rsid w:val="00832F3A"/>
    <w:rsid w:val="008342D3"/>
    <w:rsid w:val="008358C6"/>
    <w:rsid w:val="0084090F"/>
    <w:rsid w:val="00840A37"/>
    <w:rsid w:val="008427A2"/>
    <w:rsid w:val="00846635"/>
    <w:rsid w:val="0084694D"/>
    <w:rsid w:val="00846C3D"/>
    <w:rsid w:val="00846F12"/>
    <w:rsid w:val="008471CF"/>
    <w:rsid w:val="00851240"/>
    <w:rsid w:val="008563D3"/>
    <w:rsid w:val="008625D1"/>
    <w:rsid w:val="00862F07"/>
    <w:rsid w:val="0086324D"/>
    <w:rsid w:val="00863814"/>
    <w:rsid w:val="00863F0D"/>
    <w:rsid w:val="0086435E"/>
    <w:rsid w:val="00866773"/>
    <w:rsid w:val="00867D5F"/>
    <w:rsid w:val="008713E7"/>
    <w:rsid w:val="00871C1E"/>
    <w:rsid w:val="0087277C"/>
    <w:rsid w:val="00872CD9"/>
    <w:rsid w:val="00872FB1"/>
    <w:rsid w:val="00873F6D"/>
    <w:rsid w:val="0087422F"/>
    <w:rsid w:val="00874FD9"/>
    <w:rsid w:val="00876C96"/>
    <w:rsid w:val="00877453"/>
    <w:rsid w:val="0088161F"/>
    <w:rsid w:val="0088206B"/>
    <w:rsid w:val="008838C0"/>
    <w:rsid w:val="00883D29"/>
    <w:rsid w:val="00883D41"/>
    <w:rsid w:val="008850A3"/>
    <w:rsid w:val="008855E3"/>
    <w:rsid w:val="0088660C"/>
    <w:rsid w:val="008867B6"/>
    <w:rsid w:val="00887292"/>
    <w:rsid w:val="00890751"/>
    <w:rsid w:val="00891D26"/>
    <w:rsid w:val="008925AD"/>
    <w:rsid w:val="00893086"/>
    <w:rsid w:val="00895A2E"/>
    <w:rsid w:val="00895B90"/>
    <w:rsid w:val="00897991"/>
    <w:rsid w:val="00897C40"/>
    <w:rsid w:val="00897F11"/>
    <w:rsid w:val="008A0A6C"/>
    <w:rsid w:val="008A162E"/>
    <w:rsid w:val="008A49B1"/>
    <w:rsid w:val="008A59DD"/>
    <w:rsid w:val="008A64DE"/>
    <w:rsid w:val="008B10BD"/>
    <w:rsid w:val="008B10F0"/>
    <w:rsid w:val="008B1795"/>
    <w:rsid w:val="008B3998"/>
    <w:rsid w:val="008B3DD1"/>
    <w:rsid w:val="008B5DF2"/>
    <w:rsid w:val="008B60BC"/>
    <w:rsid w:val="008B616B"/>
    <w:rsid w:val="008C05B4"/>
    <w:rsid w:val="008C0A88"/>
    <w:rsid w:val="008C10B8"/>
    <w:rsid w:val="008C2255"/>
    <w:rsid w:val="008C3329"/>
    <w:rsid w:val="008C354E"/>
    <w:rsid w:val="008C3578"/>
    <w:rsid w:val="008C397E"/>
    <w:rsid w:val="008C560F"/>
    <w:rsid w:val="008C6BF6"/>
    <w:rsid w:val="008D54A8"/>
    <w:rsid w:val="008D5AA8"/>
    <w:rsid w:val="008D63CC"/>
    <w:rsid w:val="008E13BE"/>
    <w:rsid w:val="008E3B09"/>
    <w:rsid w:val="008E67F0"/>
    <w:rsid w:val="008E7919"/>
    <w:rsid w:val="008F3767"/>
    <w:rsid w:val="008F4D20"/>
    <w:rsid w:val="008F56EA"/>
    <w:rsid w:val="008F6769"/>
    <w:rsid w:val="008F7CC9"/>
    <w:rsid w:val="00900039"/>
    <w:rsid w:val="009000CE"/>
    <w:rsid w:val="00900CC7"/>
    <w:rsid w:val="00901CC2"/>
    <w:rsid w:val="00905219"/>
    <w:rsid w:val="00906B05"/>
    <w:rsid w:val="009113F9"/>
    <w:rsid w:val="009116BF"/>
    <w:rsid w:val="00913ADC"/>
    <w:rsid w:val="0091436B"/>
    <w:rsid w:val="00914CCE"/>
    <w:rsid w:val="00915B87"/>
    <w:rsid w:val="00916062"/>
    <w:rsid w:val="0091741D"/>
    <w:rsid w:val="00922510"/>
    <w:rsid w:val="00922E84"/>
    <w:rsid w:val="00924A60"/>
    <w:rsid w:val="00924DD3"/>
    <w:rsid w:val="0092543F"/>
    <w:rsid w:val="00925D1E"/>
    <w:rsid w:val="00925E90"/>
    <w:rsid w:val="00926239"/>
    <w:rsid w:val="009274A6"/>
    <w:rsid w:val="00927B67"/>
    <w:rsid w:val="00932130"/>
    <w:rsid w:val="009344E3"/>
    <w:rsid w:val="009358EF"/>
    <w:rsid w:val="00936743"/>
    <w:rsid w:val="0094195E"/>
    <w:rsid w:val="00942045"/>
    <w:rsid w:val="00942086"/>
    <w:rsid w:val="0094449E"/>
    <w:rsid w:val="0094471D"/>
    <w:rsid w:val="009457B2"/>
    <w:rsid w:val="00946E07"/>
    <w:rsid w:val="0094763F"/>
    <w:rsid w:val="00947D3E"/>
    <w:rsid w:val="00950936"/>
    <w:rsid w:val="00950D20"/>
    <w:rsid w:val="00950D9D"/>
    <w:rsid w:val="009510CB"/>
    <w:rsid w:val="00951C3D"/>
    <w:rsid w:val="009532F4"/>
    <w:rsid w:val="0095631B"/>
    <w:rsid w:val="0095659D"/>
    <w:rsid w:val="00961B67"/>
    <w:rsid w:val="0096296D"/>
    <w:rsid w:val="00963912"/>
    <w:rsid w:val="00963F04"/>
    <w:rsid w:val="00964C71"/>
    <w:rsid w:val="009663E9"/>
    <w:rsid w:val="009706CF"/>
    <w:rsid w:val="009747BF"/>
    <w:rsid w:val="0097488D"/>
    <w:rsid w:val="009772F3"/>
    <w:rsid w:val="00982577"/>
    <w:rsid w:val="00983C24"/>
    <w:rsid w:val="00984901"/>
    <w:rsid w:val="00985E0D"/>
    <w:rsid w:val="00986FE9"/>
    <w:rsid w:val="00991B0D"/>
    <w:rsid w:val="00991B8E"/>
    <w:rsid w:val="00991DB6"/>
    <w:rsid w:val="00992DEB"/>
    <w:rsid w:val="009A0787"/>
    <w:rsid w:val="009A1470"/>
    <w:rsid w:val="009A49F6"/>
    <w:rsid w:val="009A579A"/>
    <w:rsid w:val="009A6CF6"/>
    <w:rsid w:val="009B0BF7"/>
    <w:rsid w:val="009B117E"/>
    <w:rsid w:val="009B29D1"/>
    <w:rsid w:val="009B306D"/>
    <w:rsid w:val="009B3BA3"/>
    <w:rsid w:val="009B4148"/>
    <w:rsid w:val="009B460F"/>
    <w:rsid w:val="009B56A5"/>
    <w:rsid w:val="009B69B3"/>
    <w:rsid w:val="009B7267"/>
    <w:rsid w:val="009B7ECC"/>
    <w:rsid w:val="009C111E"/>
    <w:rsid w:val="009C16A6"/>
    <w:rsid w:val="009C1FD9"/>
    <w:rsid w:val="009C2261"/>
    <w:rsid w:val="009C23F1"/>
    <w:rsid w:val="009C29B4"/>
    <w:rsid w:val="009C2AC0"/>
    <w:rsid w:val="009C4D10"/>
    <w:rsid w:val="009C5181"/>
    <w:rsid w:val="009C5719"/>
    <w:rsid w:val="009C57F9"/>
    <w:rsid w:val="009C5C0D"/>
    <w:rsid w:val="009C6A99"/>
    <w:rsid w:val="009D0234"/>
    <w:rsid w:val="009D172D"/>
    <w:rsid w:val="009D241D"/>
    <w:rsid w:val="009D36E1"/>
    <w:rsid w:val="009D4435"/>
    <w:rsid w:val="009D74AC"/>
    <w:rsid w:val="009D77C9"/>
    <w:rsid w:val="009E0233"/>
    <w:rsid w:val="009E1FAB"/>
    <w:rsid w:val="009E22B5"/>
    <w:rsid w:val="009E426C"/>
    <w:rsid w:val="009E6017"/>
    <w:rsid w:val="009E6CB1"/>
    <w:rsid w:val="009F02E2"/>
    <w:rsid w:val="009F0A53"/>
    <w:rsid w:val="009F1652"/>
    <w:rsid w:val="009F176F"/>
    <w:rsid w:val="009F2F53"/>
    <w:rsid w:val="009F3935"/>
    <w:rsid w:val="009F54C7"/>
    <w:rsid w:val="009F5ADE"/>
    <w:rsid w:val="009F6E5F"/>
    <w:rsid w:val="009F7F99"/>
    <w:rsid w:val="00A000F5"/>
    <w:rsid w:val="00A004E9"/>
    <w:rsid w:val="00A01637"/>
    <w:rsid w:val="00A03531"/>
    <w:rsid w:val="00A057AB"/>
    <w:rsid w:val="00A05A97"/>
    <w:rsid w:val="00A06165"/>
    <w:rsid w:val="00A06DE2"/>
    <w:rsid w:val="00A073BC"/>
    <w:rsid w:val="00A10621"/>
    <w:rsid w:val="00A11D30"/>
    <w:rsid w:val="00A120A7"/>
    <w:rsid w:val="00A138CB"/>
    <w:rsid w:val="00A1494D"/>
    <w:rsid w:val="00A150A7"/>
    <w:rsid w:val="00A15544"/>
    <w:rsid w:val="00A2098F"/>
    <w:rsid w:val="00A227D9"/>
    <w:rsid w:val="00A228CE"/>
    <w:rsid w:val="00A23279"/>
    <w:rsid w:val="00A24365"/>
    <w:rsid w:val="00A24FC6"/>
    <w:rsid w:val="00A26855"/>
    <w:rsid w:val="00A27418"/>
    <w:rsid w:val="00A278FE"/>
    <w:rsid w:val="00A27B08"/>
    <w:rsid w:val="00A30357"/>
    <w:rsid w:val="00A30488"/>
    <w:rsid w:val="00A30787"/>
    <w:rsid w:val="00A3120F"/>
    <w:rsid w:val="00A3192F"/>
    <w:rsid w:val="00A321D7"/>
    <w:rsid w:val="00A33CAE"/>
    <w:rsid w:val="00A33FEF"/>
    <w:rsid w:val="00A34ECE"/>
    <w:rsid w:val="00A35583"/>
    <w:rsid w:val="00A40470"/>
    <w:rsid w:val="00A4256F"/>
    <w:rsid w:val="00A42FC4"/>
    <w:rsid w:val="00A4519F"/>
    <w:rsid w:val="00A45C8D"/>
    <w:rsid w:val="00A468E3"/>
    <w:rsid w:val="00A53382"/>
    <w:rsid w:val="00A53406"/>
    <w:rsid w:val="00A53F04"/>
    <w:rsid w:val="00A54146"/>
    <w:rsid w:val="00A55324"/>
    <w:rsid w:val="00A609D3"/>
    <w:rsid w:val="00A60A17"/>
    <w:rsid w:val="00A6185B"/>
    <w:rsid w:val="00A6289C"/>
    <w:rsid w:val="00A6426B"/>
    <w:rsid w:val="00A7217A"/>
    <w:rsid w:val="00A75A9E"/>
    <w:rsid w:val="00A800D3"/>
    <w:rsid w:val="00A8076B"/>
    <w:rsid w:val="00A81083"/>
    <w:rsid w:val="00A81849"/>
    <w:rsid w:val="00A81D1B"/>
    <w:rsid w:val="00A842AE"/>
    <w:rsid w:val="00A842F4"/>
    <w:rsid w:val="00A85E26"/>
    <w:rsid w:val="00A87A05"/>
    <w:rsid w:val="00A92578"/>
    <w:rsid w:val="00A92D85"/>
    <w:rsid w:val="00A949F3"/>
    <w:rsid w:val="00A94B14"/>
    <w:rsid w:val="00AA34F6"/>
    <w:rsid w:val="00AA4579"/>
    <w:rsid w:val="00AA50A2"/>
    <w:rsid w:val="00AA5784"/>
    <w:rsid w:val="00AA6A57"/>
    <w:rsid w:val="00AB077E"/>
    <w:rsid w:val="00AB26B5"/>
    <w:rsid w:val="00AB3F21"/>
    <w:rsid w:val="00AB3FCC"/>
    <w:rsid w:val="00AB6249"/>
    <w:rsid w:val="00AC012A"/>
    <w:rsid w:val="00AC0CF0"/>
    <w:rsid w:val="00AC1887"/>
    <w:rsid w:val="00AC3037"/>
    <w:rsid w:val="00AC374A"/>
    <w:rsid w:val="00AC3EBD"/>
    <w:rsid w:val="00AC3FF5"/>
    <w:rsid w:val="00AC4051"/>
    <w:rsid w:val="00AC4784"/>
    <w:rsid w:val="00AC5A25"/>
    <w:rsid w:val="00AC73C2"/>
    <w:rsid w:val="00AD0110"/>
    <w:rsid w:val="00AD08A2"/>
    <w:rsid w:val="00AD130B"/>
    <w:rsid w:val="00AD18B5"/>
    <w:rsid w:val="00AD1D6B"/>
    <w:rsid w:val="00AD1DF4"/>
    <w:rsid w:val="00AD22D9"/>
    <w:rsid w:val="00AD380D"/>
    <w:rsid w:val="00AD3AD1"/>
    <w:rsid w:val="00AD3C9B"/>
    <w:rsid w:val="00AD7189"/>
    <w:rsid w:val="00AE0A97"/>
    <w:rsid w:val="00AE217F"/>
    <w:rsid w:val="00AE265A"/>
    <w:rsid w:val="00AE2FBF"/>
    <w:rsid w:val="00AE2FEA"/>
    <w:rsid w:val="00AE7289"/>
    <w:rsid w:val="00AF02B6"/>
    <w:rsid w:val="00AF1552"/>
    <w:rsid w:val="00AF2DED"/>
    <w:rsid w:val="00AF2E85"/>
    <w:rsid w:val="00AF33C9"/>
    <w:rsid w:val="00AF49B7"/>
    <w:rsid w:val="00AF560A"/>
    <w:rsid w:val="00AF6F0A"/>
    <w:rsid w:val="00AF7BAE"/>
    <w:rsid w:val="00B02194"/>
    <w:rsid w:val="00B03349"/>
    <w:rsid w:val="00B1009A"/>
    <w:rsid w:val="00B10E9B"/>
    <w:rsid w:val="00B111EA"/>
    <w:rsid w:val="00B113DB"/>
    <w:rsid w:val="00B11402"/>
    <w:rsid w:val="00B126D0"/>
    <w:rsid w:val="00B13C09"/>
    <w:rsid w:val="00B14834"/>
    <w:rsid w:val="00B16D7E"/>
    <w:rsid w:val="00B17B19"/>
    <w:rsid w:val="00B2021B"/>
    <w:rsid w:val="00B21B4D"/>
    <w:rsid w:val="00B27533"/>
    <w:rsid w:val="00B3101A"/>
    <w:rsid w:val="00B33C0D"/>
    <w:rsid w:val="00B33FF5"/>
    <w:rsid w:val="00B365D7"/>
    <w:rsid w:val="00B403E6"/>
    <w:rsid w:val="00B41449"/>
    <w:rsid w:val="00B428C5"/>
    <w:rsid w:val="00B42DA8"/>
    <w:rsid w:val="00B433B6"/>
    <w:rsid w:val="00B43545"/>
    <w:rsid w:val="00B44E3F"/>
    <w:rsid w:val="00B46B3D"/>
    <w:rsid w:val="00B47530"/>
    <w:rsid w:val="00B536A8"/>
    <w:rsid w:val="00B54104"/>
    <w:rsid w:val="00B551F1"/>
    <w:rsid w:val="00B55530"/>
    <w:rsid w:val="00B55C62"/>
    <w:rsid w:val="00B55D80"/>
    <w:rsid w:val="00B571D9"/>
    <w:rsid w:val="00B57524"/>
    <w:rsid w:val="00B6372B"/>
    <w:rsid w:val="00B66043"/>
    <w:rsid w:val="00B66BA4"/>
    <w:rsid w:val="00B71136"/>
    <w:rsid w:val="00B74D60"/>
    <w:rsid w:val="00B75009"/>
    <w:rsid w:val="00B75EDA"/>
    <w:rsid w:val="00B76FC1"/>
    <w:rsid w:val="00B816A7"/>
    <w:rsid w:val="00B8416F"/>
    <w:rsid w:val="00B85222"/>
    <w:rsid w:val="00B856C2"/>
    <w:rsid w:val="00B86E53"/>
    <w:rsid w:val="00B87ED7"/>
    <w:rsid w:val="00B90A78"/>
    <w:rsid w:val="00B918FD"/>
    <w:rsid w:val="00B91A7B"/>
    <w:rsid w:val="00B91D06"/>
    <w:rsid w:val="00B9227D"/>
    <w:rsid w:val="00B9298D"/>
    <w:rsid w:val="00B92CA4"/>
    <w:rsid w:val="00B93549"/>
    <w:rsid w:val="00B9384F"/>
    <w:rsid w:val="00B96B05"/>
    <w:rsid w:val="00B96E1F"/>
    <w:rsid w:val="00BA014A"/>
    <w:rsid w:val="00BA0989"/>
    <w:rsid w:val="00BA1324"/>
    <w:rsid w:val="00BA1516"/>
    <w:rsid w:val="00BA4034"/>
    <w:rsid w:val="00BA5017"/>
    <w:rsid w:val="00BA7B2A"/>
    <w:rsid w:val="00BB03FA"/>
    <w:rsid w:val="00BB25AE"/>
    <w:rsid w:val="00BB5CFF"/>
    <w:rsid w:val="00BB5FAE"/>
    <w:rsid w:val="00BB6315"/>
    <w:rsid w:val="00BB67FC"/>
    <w:rsid w:val="00BB6A0D"/>
    <w:rsid w:val="00BB7ED9"/>
    <w:rsid w:val="00BC1A27"/>
    <w:rsid w:val="00BC2201"/>
    <w:rsid w:val="00BC383C"/>
    <w:rsid w:val="00BC5D70"/>
    <w:rsid w:val="00BC6BC4"/>
    <w:rsid w:val="00BD0D07"/>
    <w:rsid w:val="00BD30C7"/>
    <w:rsid w:val="00BD46B8"/>
    <w:rsid w:val="00BD509E"/>
    <w:rsid w:val="00BE1176"/>
    <w:rsid w:val="00BE298F"/>
    <w:rsid w:val="00BE2B77"/>
    <w:rsid w:val="00BE30AD"/>
    <w:rsid w:val="00BE52B9"/>
    <w:rsid w:val="00BE5FE1"/>
    <w:rsid w:val="00BF017E"/>
    <w:rsid w:val="00BF0433"/>
    <w:rsid w:val="00BF2B55"/>
    <w:rsid w:val="00BF4309"/>
    <w:rsid w:val="00BF642C"/>
    <w:rsid w:val="00C00B60"/>
    <w:rsid w:val="00C04F14"/>
    <w:rsid w:val="00C05D96"/>
    <w:rsid w:val="00C0766D"/>
    <w:rsid w:val="00C07905"/>
    <w:rsid w:val="00C10DF7"/>
    <w:rsid w:val="00C12A07"/>
    <w:rsid w:val="00C12C82"/>
    <w:rsid w:val="00C13011"/>
    <w:rsid w:val="00C149B5"/>
    <w:rsid w:val="00C1525C"/>
    <w:rsid w:val="00C20E65"/>
    <w:rsid w:val="00C2301F"/>
    <w:rsid w:val="00C23077"/>
    <w:rsid w:val="00C23EC7"/>
    <w:rsid w:val="00C26552"/>
    <w:rsid w:val="00C314E1"/>
    <w:rsid w:val="00C322C0"/>
    <w:rsid w:val="00C3294D"/>
    <w:rsid w:val="00C34D00"/>
    <w:rsid w:val="00C3534C"/>
    <w:rsid w:val="00C354AB"/>
    <w:rsid w:val="00C35AB0"/>
    <w:rsid w:val="00C379EA"/>
    <w:rsid w:val="00C406E5"/>
    <w:rsid w:val="00C4149D"/>
    <w:rsid w:val="00C41F73"/>
    <w:rsid w:val="00C4503F"/>
    <w:rsid w:val="00C46B54"/>
    <w:rsid w:val="00C47342"/>
    <w:rsid w:val="00C47B0A"/>
    <w:rsid w:val="00C5012E"/>
    <w:rsid w:val="00C50BCB"/>
    <w:rsid w:val="00C5251A"/>
    <w:rsid w:val="00C52D36"/>
    <w:rsid w:val="00C53664"/>
    <w:rsid w:val="00C5609F"/>
    <w:rsid w:val="00C566AB"/>
    <w:rsid w:val="00C56B5D"/>
    <w:rsid w:val="00C60323"/>
    <w:rsid w:val="00C608E1"/>
    <w:rsid w:val="00C60B70"/>
    <w:rsid w:val="00C61830"/>
    <w:rsid w:val="00C61F3A"/>
    <w:rsid w:val="00C621AD"/>
    <w:rsid w:val="00C62BE7"/>
    <w:rsid w:val="00C648A8"/>
    <w:rsid w:val="00C65216"/>
    <w:rsid w:val="00C665A4"/>
    <w:rsid w:val="00C66A8E"/>
    <w:rsid w:val="00C7328D"/>
    <w:rsid w:val="00C73C71"/>
    <w:rsid w:val="00C73E8E"/>
    <w:rsid w:val="00C7771D"/>
    <w:rsid w:val="00C84BC8"/>
    <w:rsid w:val="00C856E3"/>
    <w:rsid w:val="00C86459"/>
    <w:rsid w:val="00C87049"/>
    <w:rsid w:val="00C90E69"/>
    <w:rsid w:val="00C90F7A"/>
    <w:rsid w:val="00C91767"/>
    <w:rsid w:val="00C91F9D"/>
    <w:rsid w:val="00C92AD1"/>
    <w:rsid w:val="00C96592"/>
    <w:rsid w:val="00C96F84"/>
    <w:rsid w:val="00C97BF1"/>
    <w:rsid w:val="00CA1496"/>
    <w:rsid w:val="00CA16C1"/>
    <w:rsid w:val="00CA2876"/>
    <w:rsid w:val="00CA3561"/>
    <w:rsid w:val="00CA7F1A"/>
    <w:rsid w:val="00CB2274"/>
    <w:rsid w:val="00CB575D"/>
    <w:rsid w:val="00CB6472"/>
    <w:rsid w:val="00CB64B9"/>
    <w:rsid w:val="00CB7688"/>
    <w:rsid w:val="00CC0170"/>
    <w:rsid w:val="00CC0996"/>
    <w:rsid w:val="00CC1A66"/>
    <w:rsid w:val="00CC1F81"/>
    <w:rsid w:val="00CC2B2F"/>
    <w:rsid w:val="00CC2B31"/>
    <w:rsid w:val="00CC31E4"/>
    <w:rsid w:val="00CC337C"/>
    <w:rsid w:val="00CC368D"/>
    <w:rsid w:val="00CC38FC"/>
    <w:rsid w:val="00CC3D25"/>
    <w:rsid w:val="00CC565C"/>
    <w:rsid w:val="00CC73E3"/>
    <w:rsid w:val="00CD58F4"/>
    <w:rsid w:val="00CD5EC8"/>
    <w:rsid w:val="00CD7B27"/>
    <w:rsid w:val="00CE03FB"/>
    <w:rsid w:val="00CE0C7A"/>
    <w:rsid w:val="00CE1235"/>
    <w:rsid w:val="00CE5A7D"/>
    <w:rsid w:val="00CE67B9"/>
    <w:rsid w:val="00CF1F32"/>
    <w:rsid w:val="00CF314D"/>
    <w:rsid w:val="00D026E6"/>
    <w:rsid w:val="00D03EAF"/>
    <w:rsid w:val="00D04030"/>
    <w:rsid w:val="00D077E8"/>
    <w:rsid w:val="00D1001D"/>
    <w:rsid w:val="00D102D3"/>
    <w:rsid w:val="00D1143E"/>
    <w:rsid w:val="00D13424"/>
    <w:rsid w:val="00D139CC"/>
    <w:rsid w:val="00D14175"/>
    <w:rsid w:val="00D14768"/>
    <w:rsid w:val="00D14A99"/>
    <w:rsid w:val="00D1736B"/>
    <w:rsid w:val="00D17383"/>
    <w:rsid w:val="00D174A0"/>
    <w:rsid w:val="00D17A56"/>
    <w:rsid w:val="00D2174B"/>
    <w:rsid w:val="00D21796"/>
    <w:rsid w:val="00D22BD8"/>
    <w:rsid w:val="00D22D5B"/>
    <w:rsid w:val="00D23367"/>
    <w:rsid w:val="00D23E7F"/>
    <w:rsid w:val="00D26C93"/>
    <w:rsid w:val="00D27906"/>
    <w:rsid w:val="00D30D26"/>
    <w:rsid w:val="00D3353D"/>
    <w:rsid w:val="00D340AB"/>
    <w:rsid w:val="00D3466F"/>
    <w:rsid w:val="00D34D6B"/>
    <w:rsid w:val="00D34F15"/>
    <w:rsid w:val="00D35AD5"/>
    <w:rsid w:val="00D36665"/>
    <w:rsid w:val="00D40CEE"/>
    <w:rsid w:val="00D40E38"/>
    <w:rsid w:val="00D41CEB"/>
    <w:rsid w:val="00D4275B"/>
    <w:rsid w:val="00D44D9C"/>
    <w:rsid w:val="00D467DE"/>
    <w:rsid w:val="00D4769E"/>
    <w:rsid w:val="00D504BE"/>
    <w:rsid w:val="00D50776"/>
    <w:rsid w:val="00D50B8A"/>
    <w:rsid w:val="00D53F19"/>
    <w:rsid w:val="00D53FC5"/>
    <w:rsid w:val="00D55363"/>
    <w:rsid w:val="00D55C6E"/>
    <w:rsid w:val="00D60051"/>
    <w:rsid w:val="00D60C04"/>
    <w:rsid w:val="00D64705"/>
    <w:rsid w:val="00D66318"/>
    <w:rsid w:val="00D7289D"/>
    <w:rsid w:val="00D72BBA"/>
    <w:rsid w:val="00D73E4C"/>
    <w:rsid w:val="00D7563D"/>
    <w:rsid w:val="00D80D03"/>
    <w:rsid w:val="00D82F3A"/>
    <w:rsid w:val="00D83F3E"/>
    <w:rsid w:val="00D8403A"/>
    <w:rsid w:val="00D84CC2"/>
    <w:rsid w:val="00D8551F"/>
    <w:rsid w:val="00D869DA"/>
    <w:rsid w:val="00D870F9"/>
    <w:rsid w:val="00D91213"/>
    <w:rsid w:val="00D91328"/>
    <w:rsid w:val="00D91767"/>
    <w:rsid w:val="00D945A0"/>
    <w:rsid w:val="00D961F2"/>
    <w:rsid w:val="00D972C4"/>
    <w:rsid w:val="00D972F0"/>
    <w:rsid w:val="00DA06D4"/>
    <w:rsid w:val="00DA4796"/>
    <w:rsid w:val="00DA4CA0"/>
    <w:rsid w:val="00DA5241"/>
    <w:rsid w:val="00DA5B68"/>
    <w:rsid w:val="00DA654E"/>
    <w:rsid w:val="00DA6824"/>
    <w:rsid w:val="00DA75F5"/>
    <w:rsid w:val="00DB11AE"/>
    <w:rsid w:val="00DB1517"/>
    <w:rsid w:val="00DB1D5E"/>
    <w:rsid w:val="00DB1E5C"/>
    <w:rsid w:val="00DB2C01"/>
    <w:rsid w:val="00DB3D77"/>
    <w:rsid w:val="00DB4D1C"/>
    <w:rsid w:val="00DB52D0"/>
    <w:rsid w:val="00DB7239"/>
    <w:rsid w:val="00DB7DA2"/>
    <w:rsid w:val="00DC0EC1"/>
    <w:rsid w:val="00DC253D"/>
    <w:rsid w:val="00DC2BB0"/>
    <w:rsid w:val="00DC4727"/>
    <w:rsid w:val="00DC550B"/>
    <w:rsid w:val="00DC59A9"/>
    <w:rsid w:val="00DC6A74"/>
    <w:rsid w:val="00DC6D58"/>
    <w:rsid w:val="00DD29C3"/>
    <w:rsid w:val="00DD38CE"/>
    <w:rsid w:val="00DD6179"/>
    <w:rsid w:val="00DE16E8"/>
    <w:rsid w:val="00DE31C1"/>
    <w:rsid w:val="00DE325F"/>
    <w:rsid w:val="00DE46CA"/>
    <w:rsid w:val="00DE48E7"/>
    <w:rsid w:val="00DE4EE0"/>
    <w:rsid w:val="00DE5BF9"/>
    <w:rsid w:val="00DF0061"/>
    <w:rsid w:val="00DF0AFE"/>
    <w:rsid w:val="00DF0F81"/>
    <w:rsid w:val="00DF0F8E"/>
    <w:rsid w:val="00DF1013"/>
    <w:rsid w:val="00DF1534"/>
    <w:rsid w:val="00DF1F68"/>
    <w:rsid w:val="00DF3086"/>
    <w:rsid w:val="00DF4191"/>
    <w:rsid w:val="00DF7895"/>
    <w:rsid w:val="00E0030D"/>
    <w:rsid w:val="00E00312"/>
    <w:rsid w:val="00E009A0"/>
    <w:rsid w:val="00E01F81"/>
    <w:rsid w:val="00E0516D"/>
    <w:rsid w:val="00E06301"/>
    <w:rsid w:val="00E06939"/>
    <w:rsid w:val="00E11686"/>
    <w:rsid w:val="00E122E4"/>
    <w:rsid w:val="00E13B2C"/>
    <w:rsid w:val="00E158C9"/>
    <w:rsid w:val="00E176B3"/>
    <w:rsid w:val="00E179CA"/>
    <w:rsid w:val="00E20540"/>
    <w:rsid w:val="00E220DC"/>
    <w:rsid w:val="00E224D4"/>
    <w:rsid w:val="00E22B19"/>
    <w:rsid w:val="00E23E33"/>
    <w:rsid w:val="00E24ACC"/>
    <w:rsid w:val="00E24AD9"/>
    <w:rsid w:val="00E2671D"/>
    <w:rsid w:val="00E26BF5"/>
    <w:rsid w:val="00E26CE5"/>
    <w:rsid w:val="00E321BE"/>
    <w:rsid w:val="00E32B09"/>
    <w:rsid w:val="00E33208"/>
    <w:rsid w:val="00E3395B"/>
    <w:rsid w:val="00E350D6"/>
    <w:rsid w:val="00E36038"/>
    <w:rsid w:val="00E36523"/>
    <w:rsid w:val="00E3687E"/>
    <w:rsid w:val="00E36F31"/>
    <w:rsid w:val="00E4226C"/>
    <w:rsid w:val="00E428D6"/>
    <w:rsid w:val="00E4434B"/>
    <w:rsid w:val="00E456C7"/>
    <w:rsid w:val="00E46E78"/>
    <w:rsid w:val="00E471DD"/>
    <w:rsid w:val="00E47659"/>
    <w:rsid w:val="00E47E83"/>
    <w:rsid w:val="00E50871"/>
    <w:rsid w:val="00E54FDE"/>
    <w:rsid w:val="00E55E7B"/>
    <w:rsid w:val="00E60802"/>
    <w:rsid w:val="00E60AC1"/>
    <w:rsid w:val="00E60B0F"/>
    <w:rsid w:val="00E6285F"/>
    <w:rsid w:val="00E639D5"/>
    <w:rsid w:val="00E64251"/>
    <w:rsid w:val="00E6517F"/>
    <w:rsid w:val="00E67190"/>
    <w:rsid w:val="00E67564"/>
    <w:rsid w:val="00E70421"/>
    <w:rsid w:val="00E71D4A"/>
    <w:rsid w:val="00E7387C"/>
    <w:rsid w:val="00E7622C"/>
    <w:rsid w:val="00E76FFF"/>
    <w:rsid w:val="00E77EC5"/>
    <w:rsid w:val="00E81513"/>
    <w:rsid w:val="00E81C0C"/>
    <w:rsid w:val="00E8235C"/>
    <w:rsid w:val="00E826EC"/>
    <w:rsid w:val="00E847F9"/>
    <w:rsid w:val="00E84E34"/>
    <w:rsid w:val="00E9101E"/>
    <w:rsid w:val="00E9266D"/>
    <w:rsid w:val="00E93D34"/>
    <w:rsid w:val="00E96059"/>
    <w:rsid w:val="00E96860"/>
    <w:rsid w:val="00E97194"/>
    <w:rsid w:val="00E9736B"/>
    <w:rsid w:val="00EA0E1A"/>
    <w:rsid w:val="00EA15E6"/>
    <w:rsid w:val="00EA3782"/>
    <w:rsid w:val="00EA3BEA"/>
    <w:rsid w:val="00EA4B75"/>
    <w:rsid w:val="00EA50DB"/>
    <w:rsid w:val="00EA60D2"/>
    <w:rsid w:val="00EA77DD"/>
    <w:rsid w:val="00EA785B"/>
    <w:rsid w:val="00EB0BA8"/>
    <w:rsid w:val="00EB19D2"/>
    <w:rsid w:val="00EB203D"/>
    <w:rsid w:val="00EB3013"/>
    <w:rsid w:val="00EB5CAA"/>
    <w:rsid w:val="00EB5DA6"/>
    <w:rsid w:val="00EB7D7E"/>
    <w:rsid w:val="00EB7E1B"/>
    <w:rsid w:val="00EC262D"/>
    <w:rsid w:val="00EC29B3"/>
    <w:rsid w:val="00EC33DA"/>
    <w:rsid w:val="00EC39CC"/>
    <w:rsid w:val="00EC3CBF"/>
    <w:rsid w:val="00EC4AF9"/>
    <w:rsid w:val="00EC56F0"/>
    <w:rsid w:val="00EC7070"/>
    <w:rsid w:val="00EC755A"/>
    <w:rsid w:val="00ED2006"/>
    <w:rsid w:val="00ED2DD1"/>
    <w:rsid w:val="00ED332E"/>
    <w:rsid w:val="00ED3C06"/>
    <w:rsid w:val="00ED481E"/>
    <w:rsid w:val="00ED735D"/>
    <w:rsid w:val="00EE028B"/>
    <w:rsid w:val="00EE1595"/>
    <w:rsid w:val="00EE2303"/>
    <w:rsid w:val="00EE2BE4"/>
    <w:rsid w:val="00EE2C1E"/>
    <w:rsid w:val="00EE3475"/>
    <w:rsid w:val="00EE5E7F"/>
    <w:rsid w:val="00EE65EE"/>
    <w:rsid w:val="00EE746C"/>
    <w:rsid w:val="00EF0099"/>
    <w:rsid w:val="00EF0DAC"/>
    <w:rsid w:val="00EF0DC1"/>
    <w:rsid w:val="00EF0F71"/>
    <w:rsid w:val="00EF28B6"/>
    <w:rsid w:val="00EF309E"/>
    <w:rsid w:val="00EF3A23"/>
    <w:rsid w:val="00EF65D4"/>
    <w:rsid w:val="00F0142B"/>
    <w:rsid w:val="00F01837"/>
    <w:rsid w:val="00F061E2"/>
    <w:rsid w:val="00F0635F"/>
    <w:rsid w:val="00F113EF"/>
    <w:rsid w:val="00F11873"/>
    <w:rsid w:val="00F139E1"/>
    <w:rsid w:val="00F15C60"/>
    <w:rsid w:val="00F15F1C"/>
    <w:rsid w:val="00F2022E"/>
    <w:rsid w:val="00F21E9F"/>
    <w:rsid w:val="00F22649"/>
    <w:rsid w:val="00F22984"/>
    <w:rsid w:val="00F25C91"/>
    <w:rsid w:val="00F25F0D"/>
    <w:rsid w:val="00F26C03"/>
    <w:rsid w:val="00F304F5"/>
    <w:rsid w:val="00F31CE0"/>
    <w:rsid w:val="00F3239E"/>
    <w:rsid w:val="00F32CAA"/>
    <w:rsid w:val="00F32E1F"/>
    <w:rsid w:val="00F33883"/>
    <w:rsid w:val="00F36981"/>
    <w:rsid w:val="00F4175B"/>
    <w:rsid w:val="00F419AD"/>
    <w:rsid w:val="00F42649"/>
    <w:rsid w:val="00F43BFA"/>
    <w:rsid w:val="00F44F77"/>
    <w:rsid w:val="00F45197"/>
    <w:rsid w:val="00F4592B"/>
    <w:rsid w:val="00F45B45"/>
    <w:rsid w:val="00F50AE3"/>
    <w:rsid w:val="00F52508"/>
    <w:rsid w:val="00F52EB5"/>
    <w:rsid w:val="00F54BFF"/>
    <w:rsid w:val="00F551B0"/>
    <w:rsid w:val="00F60244"/>
    <w:rsid w:val="00F639C6"/>
    <w:rsid w:val="00F647B6"/>
    <w:rsid w:val="00F65D66"/>
    <w:rsid w:val="00F65F5B"/>
    <w:rsid w:val="00F665FC"/>
    <w:rsid w:val="00F66916"/>
    <w:rsid w:val="00F66A06"/>
    <w:rsid w:val="00F671B4"/>
    <w:rsid w:val="00F71087"/>
    <w:rsid w:val="00F72E68"/>
    <w:rsid w:val="00F735E8"/>
    <w:rsid w:val="00F73AC7"/>
    <w:rsid w:val="00F73AF6"/>
    <w:rsid w:val="00F73CC7"/>
    <w:rsid w:val="00F740C1"/>
    <w:rsid w:val="00F75DD2"/>
    <w:rsid w:val="00F7700E"/>
    <w:rsid w:val="00F81458"/>
    <w:rsid w:val="00F8189F"/>
    <w:rsid w:val="00F85D02"/>
    <w:rsid w:val="00F85D4E"/>
    <w:rsid w:val="00F87090"/>
    <w:rsid w:val="00F9003A"/>
    <w:rsid w:val="00F926DA"/>
    <w:rsid w:val="00F9552E"/>
    <w:rsid w:val="00F97A53"/>
    <w:rsid w:val="00F97C1F"/>
    <w:rsid w:val="00F97D75"/>
    <w:rsid w:val="00FA0022"/>
    <w:rsid w:val="00FA05B7"/>
    <w:rsid w:val="00FA0D4E"/>
    <w:rsid w:val="00FA74D0"/>
    <w:rsid w:val="00FB0B36"/>
    <w:rsid w:val="00FB2A49"/>
    <w:rsid w:val="00FB2D4F"/>
    <w:rsid w:val="00FB3744"/>
    <w:rsid w:val="00FB701D"/>
    <w:rsid w:val="00FB71B8"/>
    <w:rsid w:val="00FC148E"/>
    <w:rsid w:val="00FC40BC"/>
    <w:rsid w:val="00FC5409"/>
    <w:rsid w:val="00FC6369"/>
    <w:rsid w:val="00FC6462"/>
    <w:rsid w:val="00FC6788"/>
    <w:rsid w:val="00FD05AF"/>
    <w:rsid w:val="00FD1726"/>
    <w:rsid w:val="00FD4980"/>
    <w:rsid w:val="00FD519E"/>
    <w:rsid w:val="00FD5E70"/>
    <w:rsid w:val="00FD6299"/>
    <w:rsid w:val="00FD74E7"/>
    <w:rsid w:val="00FD7F4C"/>
    <w:rsid w:val="00FE045E"/>
    <w:rsid w:val="00FE0AE6"/>
    <w:rsid w:val="00FE1017"/>
    <w:rsid w:val="00FE3426"/>
    <w:rsid w:val="00FE4153"/>
    <w:rsid w:val="00FE5A5C"/>
    <w:rsid w:val="00FF05F3"/>
    <w:rsid w:val="00FF06CF"/>
    <w:rsid w:val="00FF0923"/>
    <w:rsid w:val="00FF0A16"/>
    <w:rsid w:val="00FF3259"/>
    <w:rsid w:val="00FF4BC8"/>
    <w:rsid w:val="00FF5160"/>
    <w:rsid w:val="00FF5A11"/>
    <w:rsid w:val="00FF5A6A"/>
    <w:rsid w:val="00FF6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73B619-0FB0-4B48-BBFA-6EACA571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086"/>
    <w:pPr>
      <w:spacing w:after="200" w:line="276" w:lineRule="auto"/>
    </w:pPr>
    <w:rPr>
      <w:rFonts w:eastAsia="Calibri"/>
      <w:sz w:val="24"/>
      <w:szCs w:val="22"/>
      <w:lang w:eastAsia="en-US"/>
    </w:rPr>
  </w:style>
  <w:style w:type="paragraph" w:styleId="Heading1">
    <w:name w:val="heading 1"/>
    <w:basedOn w:val="Normal"/>
    <w:next w:val="Normal"/>
    <w:link w:val="Heading1Char"/>
    <w:qFormat/>
    <w:rsid w:val="00942086"/>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94208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94208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qFormat/>
    <w:rsid w:val="0094208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94208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94208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94208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94208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94208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uiPriority w:val="99"/>
    <w:rsid w:val="00942086"/>
    <w:rPr>
      <w:rFonts w:eastAsia="Calibri"/>
      <w:sz w:val="28"/>
      <w:szCs w:val="22"/>
      <w:lang w:val="lt-LT" w:eastAsia="lt-LT" w:bidi="ar-SA"/>
    </w:rPr>
  </w:style>
  <w:style w:type="character" w:customStyle="1" w:styleId="Char15">
    <w:name w:val="Char15"/>
    <w:basedOn w:val="DefaultParagraphFont"/>
    <w:uiPriority w:val="99"/>
    <w:rsid w:val="00942086"/>
    <w:rPr>
      <w:sz w:val="24"/>
      <w:lang w:val="lt-LT" w:eastAsia="lt-LT" w:bidi="ar-SA"/>
    </w:rPr>
  </w:style>
  <w:style w:type="character" w:customStyle="1" w:styleId="Char14">
    <w:name w:val="Char14"/>
    <w:basedOn w:val="DefaultParagraphFont"/>
    <w:uiPriority w:val="99"/>
    <w:rsid w:val="00942086"/>
    <w:rPr>
      <w:sz w:val="24"/>
      <w:lang w:val="lt-LT" w:eastAsia="lt-LT" w:bidi="ar-SA"/>
    </w:rPr>
  </w:style>
  <w:style w:type="character" w:customStyle="1" w:styleId="Char13">
    <w:name w:val="Char13"/>
    <w:basedOn w:val="DefaultParagraphFont"/>
    <w:uiPriority w:val="99"/>
    <w:rsid w:val="00942086"/>
    <w:rPr>
      <w:b/>
      <w:sz w:val="44"/>
      <w:lang w:val="lt-LT" w:eastAsia="lt-LT" w:bidi="ar-SA"/>
    </w:rPr>
  </w:style>
  <w:style w:type="character" w:customStyle="1" w:styleId="Char12">
    <w:name w:val="Char12"/>
    <w:basedOn w:val="DefaultParagraphFont"/>
    <w:uiPriority w:val="99"/>
    <w:rsid w:val="00942086"/>
    <w:rPr>
      <w:b/>
      <w:sz w:val="40"/>
      <w:lang w:val="lt-LT" w:eastAsia="lt-LT" w:bidi="ar-SA"/>
    </w:rPr>
  </w:style>
  <w:style w:type="character" w:customStyle="1" w:styleId="Char11">
    <w:name w:val="Char11"/>
    <w:basedOn w:val="DefaultParagraphFont"/>
    <w:uiPriority w:val="99"/>
    <w:rsid w:val="00942086"/>
    <w:rPr>
      <w:b/>
      <w:sz w:val="36"/>
      <w:lang w:val="lt-LT" w:eastAsia="lt-LT" w:bidi="ar-SA"/>
    </w:rPr>
  </w:style>
  <w:style w:type="character" w:customStyle="1" w:styleId="Char10">
    <w:name w:val="Char10"/>
    <w:basedOn w:val="DefaultParagraphFont"/>
    <w:uiPriority w:val="99"/>
    <w:rsid w:val="00942086"/>
    <w:rPr>
      <w:sz w:val="48"/>
      <w:lang w:val="lt-LT" w:eastAsia="lt-LT" w:bidi="ar-SA"/>
    </w:rPr>
  </w:style>
  <w:style w:type="character" w:customStyle="1" w:styleId="Char9">
    <w:name w:val="Char9"/>
    <w:basedOn w:val="DefaultParagraphFont"/>
    <w:uiPriority w:val="99"/>
    <w:rsid w:val="00942086"/>
    <w:rPr>
      <w:b/>
      <w:sz w:val="18"/>
      <w:lang w:val="lt-LT" w:eastAsia="lt-LT" w:bidi="ar-SA"/>
    </w:rPr>
  </w:style>
  <w:style w:type="character" w:customStyle="1" w:styleId="Char8">
    <w:name w:val="Char8"/>
    <w:basedOn w:val="DefaultParagraphFont"/>
    <w:uiPriority w:val="99"/>
    <w:rsid w:val="00942086"/>
    <w:rPr>
      <w:sz w:val="40"/>
      <w:lang w:val="lt-LT" w:eastAsia="lt-LT" w:bidi="ar-SA"/>
    </w:rPr>
  </w:style>
  <w:style w:type="character" w:styleId="Hyperlink">
    <w:name w:val="Hyperlink"/>
    <w:aliases w:val="Alna"/>
    <w:basedOn w:val="DefaultParagraphFont"/>
    <w:rsid w:val="0094208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Normal"/>
    <w:link w:val="HeaderChar"/>
    <w:uiPriority w:val="99"/>
    <w:rsid w:val="00942086"/>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uiPriority w:val="99"/>
    <w:rsid w:val="00942086"/>
    <w:rPr>
      <w:sz w:val="24"/>
      <w:lang w:val="lt-LT" w:eastAsia="lt-LT" w:bidi="ar-SA"/>
    </w:rPr>
  </w:style>
  <w:style w:type="paragraph" w:styleId="Footer">
    <w:name w:val="footer"/>
    <w:basedOn w:val="Normal"/>
    <w:link w:val="FooterChar"/>
    <w:uiPriority w:val="99"/>
    <w:rsid w:val="00942086"/>
    <w:pPr>
      <w:tabs>
        <w:tab w:val="center" w:pos="4320"/>
        <w:tab w:val="right" w:pos="8640"/>
      </w:tabs>
      <w:spacing w:after="0" w:line="240" w:lineRule="auto"/>
    </w:pPr>
    <w:rPr>
      <w:rFonts w:eastAsia="Times New Roman"/>
      <w:szCs w:val="20"/>
      <w:lang w:eastAsia="lt-LT"/>
    </w:rPr>
  </w:style>
  <w:style w:type="paragraph" w:styleId="BodyTextIndent3">
    <w:name w:val="Body Text Indent 3"/>
    <w:basedOn w:val="Normal"/>
    <w:link w:val="BodyTextIndent3Char"/>
    <w:rsid w:val="00942086"/>
    <w:pPr>
      <w:tabs>
        <w:tab w:val="left" w:pos="4536"/>
      </w:tabs>
      <w:spacing w:after="0" w:line="240" w:lineRule="auto"/>
      <w:ind w:firstLine="2268"/>
      <w:jc w:val="both"/>
    </w:pPr>
  </w:style>
  <w:style w:type="paragraph" w:styleId="PlainText">
    <w:name w:val="Plain Text"/>
    <w:basedOn w:val="Normal"/>
    <w:link w:val="PlainTextChar"/>
    <w:uiPriority w:val="99"/>
    <w:rsid w:val="00942086"/>
    <w:pPr>
      <w:spacing w:after="0" w:line="240" w:lineRule="auto"/>
    </w:pPr>
    <w:rPr>
      <w:rFonts w:ascii="Courier New" w:hAnsi="Courier New" w:cs="Courier New"/>
    </w:rPr>
  </w:style>
  <w:style w:type="paragraph" w:customStyle="1" w:styleId="Patvirtinta">
    <w:name w:val="Patvirtinta"/>
    <w:rsid w:val="009420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942086"/>
    <w:pPr>
      <w:snapToGrid w:val="0"/>
      <w:ind w:firstLine="312"/>
      <w:jc w:val="both"/>
    </w:pPr>
    <w:rPr>
      <w:rFonts w:ascii="TimesLT" w:hAnsi="TimesLT"/>
      <w:lang w:val="en-US" w:eastAsia="en-US"/>
    </w:rPr>
  </w:style>
  <w:style w:type="paragraph" w:customStyle="1" w:styleId="CentrBoldm">
    <w:name w:val="CentrBoldm"/>
    <w:basedOn w:val="Normal"/>
    <w:rsid w:val="0094208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42086"/>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aliases w:val="Char1,body text,contents,bt,Corps de texte,body tesx,heading_txt,bodytxy2..., Char,body indent, ändrad,Body single,EHPT,ändrad, Char Char Char Diagrama Diagrama Diagrama Diagrama Diagrama,b,EHP"/>
    <w:basedOn w:val="Normal"/>
    <w:link w:val="BodyTextChar0"/>
    <w:unhideWhenUsed/>
    <w:rsid w:val="00942086"/>
    <w:pPr>
      <w:spacing w:after="120"/>
    </w:pPr>
  </w:style>
  <w:style w:type="character" w:styleId="PageNumber">
    <w:name w:val="page number"/>
    <w:basedOn w:val="DefaultParagraphFont"/>
    <w:rsid w:val="00942086"/>
  </w:style>
  <w:style w:type="paragraph" w:customStyle="1" w:styleId="linija">
    <w:name w:val="linija"/>
    <w:basedOn w:val="Normal"/>
    <w:uiPriority w:val="99"/>
    <w:rsid w:val="00942086"/>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942086"/>
    <w:pPr>
      <w:spacing w:before="100" w:beforeAutospacing="1" w:after="100" w:afterAutospacing="1" w:line="240" w:lineRule="auto"/>
    </w:pPr>
    <w:rPr>
      <w:szCs w:val="24"/>
      <w:lang w:eastAsia="lt-LT"/>
    </w:rPr>
  </w:style>
  <w:style w:type="paragraph" w:styleId="NormalWeb">
    <w:name w:val="Normal (Web)"/>
    <w:basedOn w:val="Normal"/>
    <w:uiPriority w:val="99"/>
    <w:rsid w:val="00942086"/>
    <w:pPr>
      <w:spacing w:before="100" w:beforeAutospacing="1" w:after="100" w:afterAutospacing="1" w:line="240" w:lineRule="auto"/>
    </w:pPr>
    <w:rPr>
      <w:rFonts w:eastAsia="Times New Roman"/>
      <w:szCs w:val="24"/>
      <w:lang w:eastAsia="lt-LT"/>
    </w:rPr>
  </w:style>
  <w:style w:type="paragraph" w:styleId="BodyText2">
    <w:name w:val="Body Text 2"/>
    <w:basedOn w:val="Normal"/>
    <w:link w:val="BodyText2Char"/>
    <w:rsid w:val="00942086"/>
    <w:pPr>
      <w:spacing w:after="120" w:line="480" w:lineRule="auto"/>
    </w:pPr>
    <w:rPr>
      <w:rFonts w:ascii="Arial" w:eastAsia="Times New Roman" w:hAnsi="Arial"/>
      <w:sz w:val="20"/>
      <w:szCs w:val="20"/>
    </w:rPr>
  </w:style>
  <w:style w:type="table" w:styleId="TableGrid">
    <w:name w:val="Table Grid"/>
    <w:basedOn w:val="TableNormal"/>
    <w:uiPriority w:val="59"/>
    <w:rsid w:val="00942086"/>
    <w:pPr>
      <w:widowControl w:val="0"/>
      <w:ind w:left="16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42086"/>
    <w:pPr>
      <w:spacing w:after="120"/>
    </w:pPr>
    <w:rPr>
      <w:sz w:val="16"/>
      <w:szCs w:val="16"/>
    </w:rPr>
  </w:style>
  <w:style w:type="paragraph" w:styleId="BodyTextIndent">
    <w:name w:val="Body Text Indent"/>
    <w:basedOn w:val="Normal"/>
    <w:link w:val="BodyTextIndentChar"/>
    <w:rsid w:val="00942086"/>
    <w:pPr>
      <w:spacing w:after="120"/>
      <w:ind w:left="283"/>
    </w:pPr>
  </w:style>
  <w:style w:type="paragraph" w:customStyle="1" w:styleId="LentaCENTR">
    <w:name w:val="Lenta CENTR"/>
    <w:basedOn w:val="BodyText1"/>
    <w:uiPriority w:val="99"/>
    <w:rsid w:val="007A6C5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oint1">
    <w:name w:val="Point 1"/>
    <w:basedOn w:val="Normal"/>
    <w:uiPriority w:val="99"/>
    <w:rsid w:val="000057BB"/>
    <w:pPr>
      <w:spacing w:before="120" w:after="120" w:line="240" w:lineRule="auto"/>
      <w:ind w:left="1418" w:hanging="567"/>
      <w:jc w:val="both"/>
    </w:pPr>
    <w:rPr>
      <w:rFonts w:eastAsia="Times New Roman"/>
      <w:szCs w:val="20"/>
      <w:lang w:val="en-GB"/>
    </w:rPr>
  </w:style>
  <w:style w:type="character" w:styleId="CommentReference">
    <w:name w:val="annotation reference"/>
    <w:basedOn w:val="DefaultParagraphFont"/>
    <w:uiPriority w:val="99"/>
    <w:rsid w:val="009A49F6"/>
    <w:rPr>
      <w:sz w:val="16"/>
      <w:szCs w:val="16"/>
    </w:rPr>
  </w:style>
  <w:style w:type="paragraph" w:customStyle="1" w:styleId="normaltableau">
    <w:name w:val="normal_tableau"/>
    <w:basedOn w:val="Normal"/>
    <w:uiPriority w:val="99"/>
    <w:rsid w:val="00C12A07"/>
    <w:pPr>
      <w:spacing w:before="120" w:after="120" w:line="240" w:lineRule="auto"/>
      <w:jc w:val="both"/>
    </w:pPr>
    <w:rPr>
      <w:rFonts w:ascii="Optima" w:eastAsia="Times New Roman" w:hAnsi="Optima"/>
      <w:sz w:val="22"/>
      <w:szCs w:val="24"/>
      <w:lang w:val="en-GB"/>
    </w:rPr>
  </w:style>
  <w:style w:type="paragraph" w:styleId="FootnoteText">
    <w:name w:val="footnote text"/>
    <w:basedOn w:val="Normal"/>
    <w:link w:val="FootnoteTextChar"/>
    <w:rsid w:val="00C12A07"/>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C12A07"/>
  </w:style>
  <w:style w:type="character" w:styleId="FootnoteReference">
    <w:name w:val="footnote reference"/>
    <w:aliases w:val="fr"/>
    <w:basedOn w:val="DefaultParagraphFont"/>
    <w:uiPriority w:val="99"/>
    <w:rsid w:val="00C12A07"/>
    <w:rPr>
      <w:vertAlign w:val="superscript"/>
    </w:rPr>
  </w:style>
  <w:style w:type="paragraph" w:customStyle="1" w:styleId="FreeFormA">
    <w:name w:val="Free Form A"/>
    <w:autoRedefine/>
    <w:uiPriority w:val="99"/>
    <w:rsid w:val="00C12A07"/>
    <w:rPr>
      <w:rFonts w:eastAsia="ヒラギノ角ゴ Pro W3"/>
      <w:color w:val="000000"/>
    </w:rPr>
  </w:style>
  <w:style w:type="paragraph" w:customStyle="1" w:styleId="FreeForm">
    <w:name w:val="Free Form"/>
    <w:uiPriority w:val="99"/>
    <w:rsid w:val="00C12A07"/>
    <w:rPr>
      <w:rFonts w:eastAsia="ヒラギノ角ゴ Pro W3"/>
      <w:color w:val="000000"/>
    </w:rPr>
  </w:style>
  <w:style w:type="paragraph" w:customStyle="1" w:styleId="Heading21">
    <w:name w:val="Heading 21"/>
    <w:aliases w:val="Header_mano2,Title Header2,H2,H21,H22,H23,H24,H211,H221,H25,H212,H222,H26,H213,H223,H27,H214,H224,H28,H215,H225,H29,H210,H216,H226,H217,H227,H218,H228,H231,H241,H2111,H2211,H251,H2121,H2221,H261,H2131,H2231,H271,H2141,H2241,H281,H2151,H2251,2"/>
    <w:next w:val="Normal"/>
    <w:uiPriority w:val="99"/>
    <w:rsid w:val="00C12A07"/>
    <w:pPr>
      <w:tabs>
        <w:tab w:val="left" w:pos="1080"/>
      </w:tabs>
      <w:ind w:left="1080" w:firstLine="720"/>
      <w:jc w:val="both"/>
      <w:outlineLvl w:val="1"/>
    </w:pPr>
    <w:rPr>
      <w:rFonts w:eastAsia="ヒラギノ角ゴ Pro W3"/>
      <w:color w:val="000000"/>
      <w:sz w:val="24"/>
    </w:rPr>
  </w:style>
  <w:style w:type="paragraph" w:customStyle="1" w:styleId="Footer1">
    <w:name w:val="Footer1"/>
    <w:uiPriority w:val="99"/>
    <w:rsid w:val="00C12A07"/>
    <w:pPr>
      <w:tabs>
        <w:tab w:val="center" w:pos="4153"/>
        <w:tab w:val="right" w:pos="8306"/>
      </w:tabs>
    </w:pPr>
    <w:rPr>
      <w:rFonts w:eastAsia="ヒラギノ角ゴ Pro W3"/>
      <w:color w:val="000000"/>
      <w:sz w:val="24"/>
    </w:rPr>
  </w:style>
  <w:style w:type="paragraph" w:customStyle="1" w:styleId="Pavadinimas">
    <w:name w:val="Pavadinimas"/>
    <w:uiPriority w:val="99"/>
    <w:rsid w:val="00C12A07"/>
    <w:pPr>
      <w:tabs>
        <w:tab w:val="left" w:pos="720"/>
      </w:tabs>
      <w:spacing w:before="360" w:after="120"/>
      <w:jc w:val="center"/>
    </w:pPr>
    <w:rPr>
      <w:rFonts w:ascii="Times New Roman Bold" w:eastAsia="ヒラギノ角ゴ Pro W3" w:hAnsi="Times New Roman Bold"/>
      <w:caps/>
      <w:color w:val="000000"/>
      <w:sz w:val="24"/>
    </w:rPr>
  </w:style>
  <w:style w:type="paragraph" w:customStyle="1" w:styleId="LentelesAntraste">
    <w:name w:val="LentelesAntraste"/>
    <w:autoRedefine/>
    <w:uiPriority w:val="99"/>
    <w:rsid w:val="00C12A07"/>
    <w:pPr>
      <w:spacing w:before="120" w:after="120"/>
      <w:jc w:val="center"/>
    </w:pPr>
    <w:rPr>
      <w:rFonts w:ascii="Times New Roman Bold" w:eastAsia="ヒラギノ角ゴ Pro W3" w:hAnsi="Times New Roman Bold"/>
      <w:color w:val="000000"/>
      <w:sz w:val="24"/>
    </w:rPr>
  </w:style>
  <w:style w:type="paragraph" w:styleId="CommentText">
    <w:name w:val="annotation text"/>
    <w:basedOn w:val="Normal"/>
    <w:link w:val="CommentTextChar"/>
    <w:uiPriority w:val="99"/>
    <w:unhideWhenUsed/>
    <w:rsid w:val="00206158"/>
    <w:rPr>
      <w:sz w:val="20"/>
      <w:szCs w:val="20"/>
    </w:rPr>
  </w:style>
  <w:style w:type="character" w:customStyle="1" w:styleId="CommentTextChar">
    <w:name w:val="Comment Text Char"/>
    <w:basedOn w:val="DefaultParagraphFont"/>
    <w:link w:val="CommentText"/>
    <w:uiPriority w:val="99"/>
    <w:rsid w:val="00206158"/>
    <w:rPr>
      <w:rFonts w:eastAsia="Calibri"/>
      <w:lang w:eastAsia="en-US"/>
    </w:rPr>
  </w:style>
  <w:style w:type="paragraph" w:styleId="CommentSubject">
    <w:name w:val="annotation subject"/>
    <w:basedOn w:val="CommentText"/>
    <w:next w:val="CommentText"/>
    <w:link w:val="CommentSubjectChar"/>
    <w:unhideWhenUsed/>
    <w:rsid w:val="00206158"/>
    <w:rPr>
      <w:b/>
      <w:bCs/>
    </w:rPr>
  </w:style>
  <w:style w:type="character" w:customStyle="1" w:styleId="CommentSubjectChar">
    <w:name w:val="Comment Subject Char"/>
    <w:basedOn w:val="CommentTextChar"/>
    <w:link w:val="CommentSubject"/>
    <w:rsid w:val="00206158"/>
    <w:rPr>
      <w:rFonts w:eastAsia="Calibri"/>
      <w:b/>
      <w:bCs/>
      <w:lang w:eastAsia="en-US"/>
    </w:rPr>
  </w:style>
  <w:style w:type="paragraph" w:styleId="BalloonText">
    <w:name w:val="Balloon Text"/>
    <w:basedOn w:val="Normal"/>
    <w:link w:val="BalloonTextChar"/>
    <w:unhideWhenUsed/>
    <w:rsid w:val="0020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6158"/>
    <w:rPr>
      <w:rFonts w:ascii="Tahoma" w:eastAsia="Calibri" w:hAnsi="Tahoma" w:cs="Tahoma"/>
      <w:sz w:val="16"/>
      <w:szCs w:val="16"/>
      <w:lang w:eastAsia="en-US"/>
    </w:rPr>
  </w:style>
  <w:style w:type="character" w:customStyle="1" w:styleId="hyperlinkchar">
    <w:name w:val="hyperlink__char"/>
    <w:basedOn w:val="DefaultParagraphFont"/>
    <w:rsid w:val="00EA77DD"/>
  </w:style>
  <w:style w:type="character" w:customStyle="1" w:styleId="normal0020tablechar">
    <w:name w:val="normal_0020table__char"/>
    <w:basedOn w:val="DefaultParagraphFont"/>
    <w:rsid w:val="002D3414"/>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A05A97"/>
    <w:pPr>
      <w:spacing w:after="0" w:line="240" w:lineRule="auto"/>
      <w:ind w:left="720"/>
      <w:contextualSpacing/>
    </w:pPr>
    <w:rPr>
      <w:rFonts w:eastAsia="Times New Roman"/>
      <w:szCs w:val="24"/>
    </w:rPr>
  </w:style>
  <w:style w:type="character" w:customStyle="1" w:styleId="FooterChar">
    <w:name w:val="Footer Char"/>
    <w:basedOn w:val="DefaultParagraphFont"/>
    <w:link w:val="Footer"/>
    <w:uiPriority w:val="99"/>
    <w:rsid w:val="00042FD5"/>
    <w:rPr>
      <w:sz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42FD5"/>
    <w:rPr>
      <w:sz w:val="24"/>
    </w:rPr>
  </w:style>
  <w:style w:type="paragraph" w:styleId="TOC7">
    <w:name w:val="toc 7"/>
    <w:basedOn w:val="Normal"/>
    <w:next w:val="Normal"/>
    <w:autoRedefine/>
    <w:semiHidden/>
    <w:rsid w:val="009F3935"/>
    <w:pPr>
      <w:spacing w:after="0" w:line="240" w:lineRule="auto"/>
      <w:ind w:left="1440"/>
    </w:pPr>
    <w:rPr>
      <w:rFonts w:eastAsia="Times New Roman"/>
      <w:sz w:val="18"/>
      <w:szCs w:val="18"/>
    </w:rPr>
  </w:style>
  <w:style w:type="paragraph" w:customStyle="1" w:styleId="tajtip">
    <w:name w:val="tajtip"/>
    <w:basedOn w:val="Normal"/>
    <w:uiPriority w:val="99"/>
    <w:rsid w:val="00F4175B"/>
    <w:pPr>
      <w:spacing w:before="100" w:beforeAutospacing="1" w:after="100" w:afterAutospacing="1" w:line="240" w:lineRule="auto"/>
    </w:pPr>
    <w:rPr>
      <w:rFonts w:eastAsia="Times New Roman"/>
      <w:szCs w:val="24"/>
      <w:lang w:val="ru-RU" w:eastAsia="ru-RU"/>
    </w:rPr>
  </w:style>
  <w:style w:type="paragraph" w:customStyle="1" w:styleId="normal1">
    <w:name w:val="normal1"/>
    <w:basedOn w:val="Normal"/>
    <w:uiPriority w:val="99"/>
    <w:rsid w:val="00F4175B"/>
    <w:pPr>
      <w:spacing w:after="120" w:line="240" w:lineRule="auto"/>
      <w:ind w:left="567"/>
      <w:jc w:val="both"/>
    </w:pPr>
    <w:rPr>
      <w:rFonts w:eastAsia="Times New Roman"/>
      <w:sz w:val="22"/>
      <w:lang w:val="en-GB" w:eastAsia="lt-LT"/>
    </w:rPr>
  </w:style>
  <w:style w:type="character" w:styleId="Strong">
    <w:name w:val="Strong"/>
    <w:basedOn w:val="DefaultParagraphFont"/>
    <w:uiPriority w:val="22"/>
    <w:qFormat/>
    <w:rsid w:val="00F4175B"/>
    <w:rPr>
      <w:b/>
      <w:bCs/>
    </w:rPr>
  </w:style>
  <w:style w:type="character" w:styleId="Emphasis">
    <w:name w:val="Emphasis"/>
    <w:basedOn w:val="DefaultParagraphFont"/>
    <w:uiPriority w:val="20"/>
    <w:qFormat/>
    <w:rsid w:val="00F4175B"/>
    <w:rPr>
      <w:i/>
      <w:iCs/>
    </w:rPr>
  </w:style>
  <w:style w:type="paragraph" w:styleId="BodyTextIndent2">
    <w:name w:val="Body Text Indent 2"/>
    <w:basedOn w:val="Normal"/>
    <w:link w:val="BodyTextIndent2Char"/>
    <w:unhideWhenUsed/>
    <w:rsid w:val="00F4175B"/>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uiPriority w:val="99"/>
    <w:rsid w:val="00F4175B"/>
    <w:rPr>
      <w:sz w:val="24"/>
      <w:szCs w:val="24"/>
      <w:lang w:eastAsia="en-US"/>
    </w:rPr>
  </w:style>
  <w:style w:type="paragraph" w:customStyle="1" w:styleId="Bodytxt">
    <w:name w:val="Bodytxt"/>
    <w:basedOn w:val="Normal"/>
    <w:rsid w:val="00F4175B"/>
    <w:pPr>
      <w:keepNext/>
      <w:spacing w:after="0" w:line="240" w:lineRule="auto"/>
      <w:jc w:val="both"/>
    </w:pPr>
    <w:rPr>
      <w:rFonts w:eastAsia="Times New Roman"/>
      <w:sz w:val="22"/>
      <w:lang w:eastAsia="fi-FI"/>
    </w:rPr>
  </w:style>
  <w:style w:type="paragraph" w:styleId="Title">
    <w:name w:val="Title"/>
    <w:aliases w:val="Diagrama Diagrama Diagrama Diagrama"/>
    <w:basedOn w:val="Normal"/>
    <w:link w:val="TitleChar"/>
    <w:uiPriority w:val="99"/>
    <w:qFormat/>
    <w:rsid w:val="00F4175B"/>
    <w:pPr>
      <w:spacing w:after="0" w:line="240" w:lineRule="auto"/>
      <w:jc w:val="center"/>
    </w:pPr>
    <w:rPr>
      <w:rFonts w:eastAsia="Times New Roman"/>
      <w:b/>
      <w:bCs/>
      <w:szCs w:val="24"/>
    </w:rPr>
  </w:style>
  <w:style w:type="character" w:customStyle="1" w:styleId="TitleChar">
    <w:name w:val="Title Char"/>
    <w:aliases w:val="Diagrama Diagrama Diagrama Diagrama Char"/>
    <w:basedOn w:val="DefaultParagraphFont"/>
    <w:link w:val="Title"/>
    <w:uiPriority w:val="99"/>
    <w:rsid w:val="00F4175B"/>
    <w:rPr>
      <w:b/>
      <w:bCs/>
      <w:sz w:val="24"/>
      <w:szCs w:val="24"/>
      <w:lang w:eastAsia="en-US"/>
    </w:rPr>
  </w:style>
  <w:style w:type="character" w:customStyle="1" w:styleId="greyln15">
    <w:name w:val="grey ln15"/>
    <w:basedOn w:val="DefaultParagraphFont"/>
    <w:uiPriority w:val="99"/>
    <w:rsid w:val="00F4175B"/>
    <w:rPr>
      <w:rFonts w:cs="Times New Roman"/>
    </w:rPr>
  </w:style>
  <w:style w:type="paragraph" w:styleId="HTMLPreformatted">
    <w:name w:val="HTML Preformatted"/>
    <w:basedOn w:val="Normal"/>
    <w:link w:val="HTMLPreformattedChar"/>
    <w:uiPriority w:val="99"/>
    <w:rsid w:val="0069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692ED9"/>
    <w:rPr>
      <w:rFonts w:ascii="Courier New" w:hAnsi="Courier New"/>
    </w:rPr>
  </w:style>
  <w:style w:type="character" w:customStyle="1" w:styleId="Heading2Char">
    <w:name w:val="Heading 2 Char"/>
    <w:link w:val="Heading2"/>
    <w:rsid w:val="005F6DF6"/>
    <w:rPr>
      <w:sz w:val="24"/>
    </w:rPr>
  </w:style>
  <w:style w:type="paragraph" w:customStyle="1" w:styleId="BodyText20">
    <w:name w:val="Body Text2"/>
    <w:rsid w:val="006E0DDC"/>
    <w:pPr>
      <w:autoSpaceDE w:val="0"/>
      <w:autoSpaceDN w:val="0"/>
      <w:adjustRightInd w:val="0"/>
      <w:ind w:firstLine="312"/>
      <w:jc w:val="both"/>
    </w:pPr>
    <w:rPr>
      <w:rFonts w:ascii="TimesLT" w:hAnsi="TimesLT"/>
      <w:lang w:val="en-US" w:eastAsia="en-US"/>
    </w:rPr>
  </w:style>
  <w:style w:type="character" w:customStyle="1" w:styleId="Heading1Char">
    <w:name w:val="Heading 1 Char"/>
    <w:basedOn w:val="DefaultParagraphFont"/>
    <w:link w:val="Heading1"/>
    <w:rsid w:val="00214184"/>
    <w:rPr>
      <w:rFonts w:eastAsia="Calibri"/>
      <w:sz w:val="28"/>
      <w:szCs w:val="22"/>
    </w:rPr>
  </w:style>
  <w:style w:type="character" w:customStyle="1" w:styleId="Heading3Char">
    <w:name w:val="Heading 3 Char"/>
    <w:aliases w:val="Section Header3 Char,Sub-Clause Paragraph Char"/>
    <w:basedOn w:val="DefaultParagraphFont"/>
    <w:link w:val="Heading3"/>
    <w:rsid w:val="00214184"/>
    <w:rPr>
      <w:sz w:val="24"/>
    </w:rPr>
  </w:style>
  <w:style w:type="character" w:customStyle="1" w:styleId="Heading4Char">
    <w:name w:val="Heading 4 Char"/>
    <w:aliases w:val="Heading 4 Char Char Char Char Char,Sub-Clause Sub-paragraph Char, Sub-Clause Sub-paragraph Char"/>
    <w:basedOn w:val="DefaultParagraphFont"/>
    <w:link w:val="Heading4"/>
    <w:rsid w:val="00214184"/>
    <w:rPr>
      <w:b/>
      <w:sz w:val="44"/>
    </w:rPr>
  </w:style>
  <w:style w:type="character" w:customStyle="1" w:styleId="Heading5Char">
    <w:name w:val="Heading 5 Char"/>
    <w:basedOn w:val="DefaultParagraphFont"/>
    <w:link w:val="Heading5"/>
    <w:rsid w:val="00214184"/>
    <w:rPr>
      <w:b/>
      <w:sz w:val="40"/>
    </w:rPr>
  </w:style>
  <w:style w:type="character" w:customStyle="1" w:styleId="Heading6Char">
    <w:name w:val="Heading 6 Char"/>
    <w:basedOn w:val="DefaultParagraphFont"/>
    <w:link w:val="Heading6"/>
    <w:uiPriority w:val="99"/>
    <w:rsid w:val="00214184"/>
    <w:rPr>
      <w:b/>
      <w:sz w:val="36"/>
    </w:rPr>
  </w:style>
  <w:style w:type="character" w:customStyle="1" w:styleId="Heading7Char">
    <w:name w:val="Heading 7 Char"/>
    <w:basedOn w:val="DefaultParagraphFont"/>
    <w:link w:val="Heading7"/>
    <w:uiPriority w:val="99"/>
    <w:rsid w:val="00214184"/>
    <w:rPr>
      <w:sz w:val="48"/>
    </w:rPr>
  </w:style>
  <w:style w:type="character" w:customStyle="1" w:styleId="Heading8Char">
    <w:name w:val="Heading 8 Char"/>
    <w:basedOn w:val="DefaultParagraphFont"/>
    <w:link w:val="Heading8"/>
    <w:uiPriority w:val="99"/>
    <w:rsid w:val="00214184"/>
    <w:rPr>
      <w:b/>
      <w:sz w:val="18"/>
    </w:rPr>
  </w:style>
  <w:style w:type="character" w:customStyle="1" w:styleId="Heading9Char">
    <w:name w:val="Heading 9 Char"/>
    <w:basedOn w:val="DefaultParagraphFont"/>
    <w:link w:val="Heading9"/>
    <w:uiPriority w:val="99"/>
    <w:rsid w:val="00214184"/>
    <w:rPr>
      <w:sz w:val="40"/>
    </w:rPr>
  </w:style>
  <w:style w:type="character" w:customStyle="1" w:styleId="BodyTextChar0">
    <w:name w:val="Body Text Char"/>
    <w:aliases w:val="Char1 Char,body text Char,contents Char,bt Char,Corps de texte Char,body tesx Char,heading_txt Char,bodytxy2... Char, Char Char,body indent Char, ändrad Char,Body single Char,EHPT Char,ändrad Char,b Char,EHP Char"/>
    <w:basedOn w:val="DefaultParagraphFont"/>
    <w:link w:val="BodyText"/>
    <w:rsid w:val="00214184"/>
    <w:rPr>
      <w:rFonts w:eastAsia="Calibri"/>
      <w:sz w:val="24"/>
      <w:szCs w:val="22"/>
      <w:lang w:eastAsia="en-US"/>
    </w:rPr>
  </w:style>
  <w:style w:type="character" w:customStyle="1" w:styleId="PlainTextChar">
    <w:name w:val="Plain Text Char"/>
    <w:basedOn w:val="DefaultParagraphFont"/>
    <w:link w:val="PlainText"/>
    <w:uiPriority w:val="99"/>
    <w:rsid w:val="00214184"/>
    <w:rPr>
      <w:rFonts w:ascii="Courier New" w:eastAsia="Calibri" w:hAnsi="Courier New" w:cs="Courier New"/>
      <w:sz w:val="24"/>
      <w:szCs w:val="22"/>
      <w:lang w:eastAsia="en-US"/>
    </w:rPr>
  </w:style>
  <w:style w:type="paragraph" w:styleId="NoSpacing">
    <w:name w:val="No Spacing"/>
    <w:qFormat/>
    <w:rsid w:val="00214184"/>
    <w:pPr>
      <w:widowControl w:val="0"/>
      <w:autoSpaceDE w:val="0"/>
      <w:autoSpaceDN w:val="0"/>
      <w:adjustRightInd w:val="0"/>
      <w:ind w:left="720" w:hanging="400"/>
      <w:jc w:val="both"/>
    </w:pPr>
    <w:rPr>
      <w:sz w:val="22"/>
      <w:szCs w:val="22"/>
    </w:rPr>
  </w:style>
  <w:style w:type="character" w:customStyle="1" w:styleId="BodyTextIndent3Char">
    <w:name w:val="Body Text Indent 3 Char"/>
    <w:basedOn w:val="DefaultParagraphFont"/>
    <w:link w:val="BodyTextIndent3"/>
    <w:uiPriority w:val="99"/>
    <w:rsid w:val="00214184"/>
    <w:rPr>
      <w:rFonts w:eastAsia="Calibri"/>
      <w:sz w:val="24"/>
      <w:szCs w:val="22"/>
      <w:lang w:eastAsia="en-US"/>
    </w:rPr>
  </w:style>
  <w:style w:type="character" w:customStyle="1" w:styleId="BodyText2Char">
    <w:name w:val="Body Text 2 Char"/>
    <w:basedOn w:val="DefaultParagraphFont"/>
    <w:link w:val="BodyText2"/>
    <w:rsid w:val="00214184"/>
    <w:rPr>
      <w:rFonts w:ascii="Arial" w:hAnsi="Arial"/>
      <w:lang w:eastAsia="en-US"/>
    </w:rPr>
  </w:style>
  <w:style w:type="character" w:customStyle="1" w:styleId="BodyText3Char">
    <w:name w:val="Body Text 3 Char"/>
    <w:basedOn w:val="DefaultParagraphFont"/>
    <w:link w:val="BodyText3"/>
    <w:rsid w:val="00214184"/>
    <w:rPr>
      <w:rFonts w:eastAsia="Calibri"/>
      <w:sz w:val="16"/>
      <w:szCs w:val="16"/>
      <w:lang w:eastAsia="en-US"/>
    </w:rPr>
  </w:style>
  <w:style w:type="character" w:customStyle="1" w:styleId="BodyTextIndentChar">
    <w:name w:val="Body Text Indent Char"/>
    <w:basedOn w:val="DefaultParagraphFont"/>
    <w:link w:val="BodyTextIndent"/>
    <w:rsid w:val="00214184"/>
    <w:rPr>
      <w:rFonts w:eastAsia="Calibri"/>
      <w:sz w:val="24"/>
      <w:szCs w:val="22"/>
      <w:lang w:eastAsia="en-US"/>
    </w:rPr>
  </w:style>
  <w:style w:type="character" w:customStyle="1" w:styleId="tblrowlbl1">
    <w:name w:val="tblrowlbl1"/>
    <w:basedOn w:val="DefaultParagraphFont"/>
    <w:rsid w:val="00214184"/>
    <w:rPr>
      <w:rFonts w:ascii="Arial" w:hAnsi="Arial" w:cs="Arial" w:hint="default"/>
      <w:b/>
      <w:bCs/>
      <w:color w:val="000000"/>
      <w:sz w:val="18"/>
      <w:szCs w:val="18"/>
      <w:shd w:val="clear" w:color="auto" w:fill="FFFFFF"/>
    </w:rPr>
  </w:style>
  <w:style w:type="paragraph" w:customStyle="1" w:styleId="Section">
    <w:name w:val="Section"/>
    <w:basedOn w:val="Normal"/>
    <w:rsid w:val="00214184"/>
    <w:pPr>
      <w:widowControl w:val="0"/>
      <w:spacing w:after="0" w:line="360" w:lineRule="exact"/>
      <w:jc w:val="center"/>
    </w:pPr>
    <w:rPr>
      <w:rFonts w:ascii="Arial" w:eastAsia="Times New Roman" w:hAnsi="Arial"/>
      <w:b/>
      <w:sz w:val="32"/>
      <w:szCs w:val="20"/>
      <w:lang w:val="cs-CZ"/>
    </w:rPr>
  </w:style>
  <w:style w:type="paragraph" w:customStyle="1" w:styleId="tabulka">
    <w:name w:val="tabulka"/>
    <w:basedOn w:val="Normal"/>
    <w:rsid w:val="00214184"/>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21418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214184"/>
    <w:pPr>
      <w:widowControl w:val="0"/>
      <w:spacing w:before="60" w:after="0" w:line="240" w:lineRule="exact"/>
      <w:jc w:val="both"/>
    </w:pPr>
    <w:rPr>
      <w:rFonts w:ascii="Arial" w:eastAsia="Times New Roman" w:hAnsi="Arial" w:cs="Arial"/>
      <w:szCs w:val="24"/>
      <w:lang w:val="cs-CZ" w:eastAsia="fi-FI"/>
    </w:rPr>
  </w:style>
  <w:style w:type="paragraph" w:customStyle="1" w:styleId="Head21">
    <w:name w:val="Head 2.1"/>
    <w:basedOn w:val="Normal"/>
    <w:rsid w:val="00214184"/>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TableText">
    <w:name w:val="Table Text"/>
    <w:basedOn w:val="Normal"/>
    <w:rsid w:val="0021418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eastAsia="Times New Roman"/>
      <w:sz w:val="22"/>
      <w:lang w:val="en-GB"/>
    </w:rPr>
  </w:style>
  <w:style w:type="paragraph" w:customStyle="1" w:styleId="desinen">
    <w:name w:val="desinen"/>
    <w:basedOn w:val="Normal"/>
    <w:rsid w:val="00214184"/>
    <w:pPr>
      <w:tabs>
        <w:tab w:val="left" w:pos="3969"/>
      </w:tabs>
      <w:spacing w:before="60" w:after="60" w:line="240" w:lineRule="auto"/>
      <w:ind w:firstLine="567"/>
      <w:jc w:val="both"/>
    </w:pPr>
    <w:rPr>
      <w:rFonts w:ascii="Times_LT-Normal" w:eastAsia="Times New Roman" w:hAnsi="Times_LT-Normal"/>
      <w:szCs w:val="20"/>
      <w:lang w:val="en-US"/>
    </w:rPr>
  </w:style>
  <w:style w:type="numbering" w:customStyle="1" w:styleId="NoList1">
    <w:name w:val="No List1"/>
    <w:next w:val="NoList"/>
    <w:uiPriority w:val="99"/>
    <w:semiHidden/>
    <w:unhideWhenUsed/>
    <w:rsid w:val="00214184"/>
  </w:style>
  <w:style w:type="table" w:customStyle="1" w:styleId="TableGrid1">
    <w:name w:val="Table Grid1"/>
    <w:basedOn w:val="TableNormal"/>
    <w:next w:val="TableGrid"/>
    <w:rsid w:val="00214184"/>
    <w:pPr>
      <w:widowControl w:val="0"/>
      <w:ind w:left="164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23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382785"/>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Default">
    <w:name w:val="Default"/>
    <w:link w:val="DefaultChar"/>
    <w:rsid w:val="00035037"/>
    <w:pPr>
      <w:autoSpaceDE w:val="0"/>
      <w:autoSpaceDN w:val="0"/>
      <w:adjustRightInd w:val="0"/>
    </w:pPr>
    <w:rPr>
      <w:color w:val="000000"/>
      <w:sz w:val="24"/>
      <w:szCs w:val="24"/>
    </w:rPr>
  </w:style>
  <w:style w:type="paragraph" w:customStyle="1" w:styleId="Style14">
    <w:name w:val="Style14"/>
    <w:basedOn w:val="Normal"/>
    <w:uiPriority w:val="99"/>
    <w:rsid w:val="0077362F"/>
    <w:pPr>
      <w:widowControl w:val="0"/>
      <w:autoSpaceDE w:val="0"/>
      <w:autoSpaceDN w:val="0"/>
      <w:adjustRightInd w:val="0"/>
      <w:spacing w:after="0" w:line="259" w:lineRule="exact"/>
      <w:jc w:val="both"/>
    </w:pPr>
    <w:rPr>
      <w:rFonts w:eastAsia="Times New Roman"/>
      <w:szCs w:val="24"/>
      <w:lang w:val="en-US"/>
    </w:rPr>
  </w:style>
  <w:style w:type="character" w:customStyle="1" w:styleId="FontStyle23">
    <w:name w:val="Font Style23"/>
    <w:uiPriority w:val="99"/>
    <w:rsid w:val="0077362F"/>
    <w:rPr>
      <w:rFonts w:ascii="Times New Roman" w:hAnsi="Times New Roman" w:cs="Times New Roman"/>
      <w:sz w:val="20"/>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rsid w:val="00883D41"/>
    <w:rPr>
      <w:sz w:val="24"/>
      <w:szCs w:val="24"/>
      <w:lang w:eastAsia="en-US"/>
    </w:rPr>
  </w:style>
  <w:style w:type="paragraph" w:styleId="EndnoteText">
    <w:name w:val="endnote text"/>
    <w:basedOn w:val="Normal"/>
    <w:link w:val="EndnoteTextChar"/>
    <w:unhideWhenUsed/>
    <w:rsid w:val="00F22984"/>
    <w:pPr>
      <w:spacing w:after="0" w:line="240" w:lineRule="auto"/>
    </w:pPr>
    <w:rPr>
      <w:rFonts w:eastAsia="Times New Roman"/>
      <w:sz w:val="20"/>
      <w:szCs w:val="20"/>
      <w:lang w:val="x-none" w:eastAsia="fi-FI"/>
    </w:rPr>
  </w:style>
  <w:style w:type="character" w:customStyle="1" w:styleId="EndnoteTextChar">
    <w:name w:val="Endnote Text Char"/>
    <w:basedOn w:val="DefaultParagraphFont"/>
    <w:link w:val="EndnoteText"/>
    <w:rsid w:val="00F22984"/>
    <w:rPr>
      <w:lang w:val="x-none" w:eastAsia="fi-FI"/>
    </w:rPr>
  </w:style>
  <w:style w:type="paragraph" w:customStyle="1" w:styleId="Komentarotema1">
    <w:name w:val="Komentaro tema1"/>
    <w:basedOn w:val="CommentText"/>
    <w:next w:val="CommentText"/>
    <w:semiHidden/>
    <w:rsid w:val="00F22984"/>
    <w:pPr>
      <w:spacing w:after="0" w:line="240" w:lineRule="auto"/>
    </w:pPr>
    <w:rPr>
      <w:rFonts w:eastAsia="Times New Roman"/>
      <w:b/>
      <w:bCs/>
      <w:lang w:val="x-none" w:eastAsia="fi-FI"/>
    </w:rPr>
  </w:style>
  <w:style w:type="numbering" w:customStyle="1" w:styleId="NoList2">
    <w:name w:val="No List2"/>
    <w:next w:val="NoList"/>
    <w:uiPriority w:val="99"/>
    <w:semiHidden/>
    <w:unhideWhenUsed/>
    <w:rsid w:val="0094763F"/>
  </w:style>
  <w:style w:type="character" w:customStyle="1" w:styleId="CommentSubjectChar1">
    <w:name w:val="Comment Subject Char1"/>
    <w:basedOn w:val="CommentTextChar"/>
    <w:uiPriority w:val="99"/>
    <w:semiHidden/>
    <w:rsid w:val="0094763F"/>
    <w:rPr>
      <w:rFonts w:ascii="Times New Roman" w:eastAsia="Times New Roman" w:hAnsi="Times New Roman" w:cs="Times New Roman"/>
      <w:b/>
      <w:bCs/>
      <w:sz w:val="20"/>
      <w:szCs w:val="20"/>
      <w:lang w:eastAsia="en-US"/>
    </w:rPr>
  </w:style>
  <w:style w:type="table" w:customStyle="1" w:styleId="TableGrid3">
    <w:name w:val="Table Grid3"/>
    <w:basedOn w:val="TableNormal"/>
    <w:next w:val="TableGrid"/>
    <w:uiPriority w:val="59"/>
    <w:rsid w:val="009476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476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94763F"/>
    <w:pPr>
      <w:widowControl w:val="0"/>
      <w:autoSpaceDE w:val="0"/>
      <w:autoSpaceDN w:val="0"/>
      <w:adjustRightInd w:val="0"/>
      <w:spacing w:after="0" w:line="240" w:lineRule="auto"/>
    </w:pPr>
    <w:rPr>
      <w:rFonts w:eastAsia="Times New Roman"/>
      <w:szCs w:val="24"/>
      <w:lang w:val="en-US"/>
    </w:rPr>
  </w:style>
  <w:style w:type="character" w:customStyle="1" w:styleId="FontStyle20">
    <w:name w:val="Font Style20"/>
    <w:uiPriority w:val="99"/>
    <w:rsid w:val="0094763F"/>
    <w:rPr>
      <w:rFonts w:ascii="Times New Roman" w:hAnsi="Times New Roman" w:cs="Times New Roman"/>
      <w:b/>
      <w:bCs/>
      <w:sz w:val="20"/>
      <w:szCs w:val="20"/>
    </w:rPr>
  </w:style>
  <w:style w:type="paragraph" w:customStyle="1" w:styleId="Style16">
    <w:name w:val="Style16"/>
    <w:basedOn w:val="Normal"/>
    <w:uiPriority w:val="99"/>
    <w:rsid w:val="0094763F"/>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Normal"/>
    <w:uiPriority w:val="99"/>
    <w:rsid w:val="0094763F"/>
    <w:pPr>
      <w:widowControl w:val="0"/>
      <w:autoSpaceDE w:val="0"/>
      <w:autoSpaceDN w:val="0"/>
      <w:adjustRightInd w:val="0"/>
      <w:spacing w:after="0" w:line="370" w:lineRule="exact"/>
      <w:ind w:hanging="1435"/>
    </w:pPr>
    <w:rPr>
      <w:rFonts w:eastAsia="Times New Roman"/>
      <w:szCs w:val="24"/>
      <w:lang w:val="en-US"/>
    </w:rPr>
  </w:style>
  <w:style w:type="character" w:customStyle="1" w:styleId="FontStyle21">
    <w:name w:val="Font Style21"/>
    <w:uiPriority w:val="99"/>
    <w:rsid w:val="0094763F"/>
    <w:rPr>
      <w:rFonts w:ascii="Times New Roman" w:hAnsi="Times New Roman" w:cs="Times New Roman"/>
      <w:sz w:val="22"/>
      <w:szCs w:val="22"/>
    </w:rPr>
  </w:style>
  <w:style w:type="paragraph" w:customStyle="1" w:styleId="Style3">
    <w:name w:val="Style3"/>
    <w:basedOn w:val="Normal"/>
    <w:rsid w:val="0094763F"/>
    <w:pPr>
      <w:widowControl w:val="0"/>
      <w:autoSpaceDE w:val="0"/>
      <w:autoSpaceDN w:val="0"/>
      <w:adjustRightInd w:val="0"/>
      <w:spacing w:after="0" w:line="262" w:lineRule="exact"/>
    </w:pPr>
    <w:rPr>
      <w:rFonts w:eastAsia="Times New Roman"/>
      <w:szCs w:val="24"/>
      <w:lang w:val="en-US"/>
    </w:rPr>
  </w:style>
  <w:style w:type="paragraph" w:customStyle="1" w:styleId="Style15">
    <w:name w:val="Style15"/>
    <w:basedOn w:val="Normal"/>
    <w:uiPriority w:val="99"/>
    <w:rsid w:val="0094763F"/>
    <w:pPr>
      <w:widowControl w:val="0"/>
      <w:autoSpaceDE w:val="0"/>
      <w:autoSpaceDN w:val="0"/>
      <w:adjustRightInd w:val="0"/>
      <w:spacing w:after="0" w:line="370" w:lineRule="exact"/>
      <w:ind w:hanging="1358"/>
    </w:pPr>
    <w:rPr>
      <w:rFonts w:eastAsia="Times New Roman"/>
      <w:szCs w:val="24"/>
      <w:lang w:val="en-US"/>
    </w:rPr>
  </w:style>
  <w:style w:type="paragraph" w:customStyle="1" w:styleId="Style5">
    <w:name w:val="Style5"/>
    <w:basedOn w:val="Normal"/>
    <w:uiPriority w:val="99"/>
    <w:rsid w:val="0094763F"/>
    <w:pPr>
      <w:widowControl w:val="0"/>
      <w:autoSpaceDE w:val="0"/>
      <w:autoSpaceDN w:val="0"/>
      <w:adjustRightInd w:val="0"/>
      <w:spacing w:after="0" w:line="240" w:lineRule="auto"/>
      <w:jc w:val="both"/>
    </w:pPr>
    <w:rPr>
      <w:rFonts w:eastAsia="Times New Roman"/>
      <w:szCs w:val="24"/>
      <w:lang w:val="en-US"/>
    </w:rPr>
  </w:style>
  <w:style w:type="character" w:customStyle="1" w:styleId="BodytextChar">
    <w:name w:val="Body text Char"/>
    <w:link w:val="BodyText1"/>
    <w:rsid w:val="00557E69"/>
    <w:rPr>
      <w:rFonts w:ascii="TimesLT" w:hAnsi="TimesLT"/>
      <w:lang w:val="en-US" w:eastAsia="en-US"/>
    </w:rPr>
  </w:style>
  <w:style w:type="paragraph" w:customStyle="1" w:styleId="Style1">
    <w:name w:val="Style1"/>
    <w:basedOn w:val="Normal"/>
    <w:uiPriority w:val="99"/>
    <w:rsid w:val="00557E69"/>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Normal"/>
    <w:uiPriority w:val="99"/>
    <w:rsid w:val="00557E69"/>
    <w:pPr>
      <w:widowControl w:val="0"/>
      <w:autoSpaceDE w:val="0"/>
      <w:autoSpaceDN w:val="0"/>
      <w:adjustRightInd w:val="0"/>
      <w:spacing w:after="0" w:line="259" w:lineRule="exact"/>
      <w:jc w:val="center"/>
    </w:pPr>
    <w:rPr>
      <w:rFonts w:eastAsia="Times New Roman"/>
      <w:szCs w:val="24"/>
      <w:lang w:val="en-US"/>
    </w:rPr>
  </w:style>
  <w:style w:type="paragraph" w:customStyle="1" w:styleId="Style6">
    <w:name w:val="Style6"/>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7">
    <w:name w:val="Style7"/>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Normal"/>
    <w:uiPriority w:val="99"/>
    <w:rsid w:val="00557E69"/>
    <w:pPr>
      <w:widowControl w:val="0"/>
      <w:autoSpaceDE w:val="0"/>
      <w:autoSpaceDN w:val="0"/>
      <w:adjustRightInd w:val="0"/>
      <w:spacing w:after="0" w:line="317" w:lineRule="exact"/>
      <w:ind w:firstLine="2400"/>
    </w:pPr>
    <w:rPr>
      <w:rFonts w:eastAsia="Times New Roman"/>
      <w:szCs w:val="24"/>
      <w:lang w:val="en-US"/>
    </w:rPr>
  </w:style>
  <w:style w:type="paragraph" w:customStyle="1" w:styleId="Style13">
    <w:name w:val="Style13"/>
    <w:basedOn w:val="Normal"/>
    <w:uiPriority w:val="99"/>
    <w:rsid w:val="00557E69"/>
    <w:pPr>
      <w:widowControl w:val="0"/>
      <w:autoSpaceDE w:val="0"/>
      <w:autoSpaceDN w:val="0"/>
      <w:adjustRightInd w:val="0"/>
      <w:spacing w:after="0" w:line="312" w:lineRule="exact"/>
      <w:ind w:hanging="1358"/>
    </w:pPr>
    <w:rPr>
      <w:rFonts w:eastAsia="Times New Roman"/>
      <w:szCs w:val="24"/>
      <w:lang w:val="en-US"/>
    </w:rPr>
  </w:style>
  <w:style w:type="character" w:customStyle="1" w:styleId="FontStyle18">
    <w:name w:val="Font Style18"/>
    <w:uiPriority w:val="99"/>
    <w:rsid w:val="00557E69"/>
    <w:rPr>
      <w:rFonts w:ascii="Times New Roman" w:hAnsi="Times New Roman" w:cs="Times New Roman"/>
      <w:i/>
      <w:iCs/>
      <w:sz w:val="20"/>
      <w:szCs w:val="20"/>
    </w:rPr>
  </w:style>
  <w:style w:type="character" w:customStyle="1" w:styleId="FontStyle19">
    <w:name w:val="Font Style19"/>
    <w:uiPriority w:val="99"/>
    <w:rsid w:val="00557E69"/>
    <w:rPr>
      <w:rFonts w:ascii="Times New Roman" w:hAnsi="Times New Roman" w:cs="Times New Roman"/>
      <w:b/>
      <w:bCs/>
      <w:sz w:val="24"/>
      <w:szCs w:val="24"/>
    </w:rPr>
  </w:style>
  <w:style w:type="character" w:customStyle="1" w:styleId="FontStyle24">
    <w:name w:val="Font Style24"/>
    <w:uiPriority w:val="99"/>
    <w:rsid w:val="00557E69"/>
    <w:rPr>
      <w:rFonts w:ascii="Times New Roman" w:hAnsi="Times New Roman" w:cs="Times New Roman"/>
      <w:b/>
      <w:bCs/>
      <w:sz w:val="14"/>
      <w:szCs w:val="14"/>
    </w:rPr>
  </w:style>
  <w:style w:type="paragraph" w:customStyle="1" w:styleId="BodyText30">
    <w:name w:val="Body Text3"/>
    <w:rsid w:val="00557E69"/>
    <w:pPr>
      <w:ind w:firstLine="312"/>
      <w:jc w:val="both"/>
    </w:pPr>
    <w:rPr>
      <w:rFonts w:ascii="TimesLT" w:hAnsi="TimesLT"/>
      <w:snapToGrid w:val="0"/>
      <w:lang w:val="en-US" w:eastAsia="en-US"/>
    </w:rPr>
  </w:style>
  <w:style w:type="character" w:customStyle="1" w:styleId="st">
    <w:name w:val="st"/>
    <w:rsid w:val="009F1652"/>
  </w:style>
  <w:style w:type="character" w:customStyle="1" w:styleId="CharChar4">
    <w:name w:val="Char Char4"/>
    <w:rsid w:val="009F1652"/>
    <w:rPr>
      <w:rFonts w:ascii="Times New Roman" w:eastAsia="Times New Roman" w:hAnsi="Times New Roman"/>
      <w:sz w:val="24"/>
      <w:szCs w:val="24"/>
    </w:rPr>
  </w:style>
  <w:style w:type="paragraph" w:customStyle="1" w:styleId="Heading1Priedo">
    <w:name w:val="Heading 1 (Priedo)"/>
    <w:basedOn w:val="Heading2"/>
    <w:next w:val="Heading1"/>
    <w:qFormat/>
    <w:rsid w:val="009F1652"/>
    <w:pPr>
      <w:keepNext/>
      <w:keepLines/>
      <w:numPr>
        <w:ilvl w:val="0"/>
        <w:numId w:val="4"/>
      </w:numPr>
      <w:tabs>
        <w:tab w:val="num" w:pos="360"/>
      </w:tabs>
      <w:spacing w:before="360" w:after="360"/>
      <w:ind w:left="714" w:hanging="357"/>
      <w:jc w:val="center"/>
    </w:pPr>
    <w:rPr>
      <w:rFonts w:eastAsia="MS Gothic"/>
      <w:b/>
      <w:bCs/>
      <w:szCs w:val="24"/>
      <w:lang w:eastAsia="en-US"/>
    </w:rPr>
  </w:style>
  <w:style w:type="paragraph" w:customStyle="1" w:styleId="Section1">
    <w:name w:val="Section 1"/>
    <w:basedOn w:val="Normal"/>
    <w:uiPriority w:val="99"/>
    <w:rsid w:val="009F165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styleId="BlockText">
    <w:name w:val="Block Text"/>
    <w:basedOn w:val="Normal"/>
    <w:uiPriority w:val="99"/>
    <w:rsid w:val="009F1652"/>
    <w:pPr>
      <w:tabs>
        <w:tab w:val="left" w:pos="2977"/>
      </w:tabs>
      <w:spacing w:after="0" w:line="240" w:lineRule="auto"/>
      <w:ind w:left="-567" w:right="-766"/>
    </w:pPr>
    <w:rPr>
      <w:rFonts w:eastAsia="Times New Roman"/>
      <w:b/>
      <w:szCs w:val="20"/>
    </w:rPr>
  </w:style>
  <w:style w:type="numbering" w:customStyle="1" w:styleId="WWNum5">
    <w:name w:val="WWNum5"/>
    <w:rsid w:val="009F1652"/>
    <w:pPr>
      <w:numPr>
        <w:numId w:val="5"/>
      </w:numPr>
    </w:pPr>
  </w:style>
  <w:style w:type="character" w:styleId="FollowedHyperlink">
    <w:name w:val="FollowedHyperlink"/>
    <w:uiPriority w:val="99"/>
    <w:unhideWhenUsed/>
    <w:rsid w:val="009F1652"/>
    <w:rPr>
      <w:color w:val="800080"/>
      <w:u w:val="single"/>
    </w:rPr>
  </w:style>
  <w:style w:type="paragraph" w:customStyle="1" w:styleId="xl66">
    <w:name w:val="xl66"/>
    <w:basedOn w:val="Normal"/>
    <w:rsid w:val="009F1652"/>
    <w:pPr>
      <w:spacing w:before="100" w:beforeAutospacing="1" w:after="100" w:afterAutospacing="1" w:line="240" w:lineRule="auto"/>
      <w:jc w:val="center"/>
    </w:pPr>
    <w:rPr>
      <w:rFonts w:eastAsia="Times New Roman"/>
      <w:szCs w:val="24"/>
      <w:lang w:eastAsia="lt-LT"/>
    </w:rPr>
  </w:style>
  <w:style w:type="paragraph" w:customStyle="1" w:styleId="xl67">
    <w:name w:val="xl67"/>
    <w:basedOn w:val="Normal"/>
    <w:rsid w:val="009F1652"/>
    <w:pPr>
      <w:spacing w:before="100" w:beforeAutospacing="1" w:after="100" w:afterAutospacing="1" w:line="240" w:lineRule="auto"/>
    </w:pPr>
    <w:rPr>
      <w:rFonts w:eastAsia="Times New Roman"/>
      <w:szCs w:val="24"/>
      <w:lang w:eastAsia="lt-LT"/>
    </w:rPr>
  </w:style>
  <w:style w:type="paragraph" w:customStyle="1" w:styleId="xl68">
    <w:name w:val="xl68"/>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9">
    <w:name w:val="xl69"/>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1">
    <w:name w:val="xl71"/>
    <w:basedOn w:val="Normal"/>
    <w:rsid w:val="009F1652"/>
    <w:pPr>
      <w:spacing w:before="100" w:beforeAutospacing="1" w:after="100" w:afterAutospacing="1" w:line="240" w:lineRule="auto"/>
    </w:pPr>
    <w:rPr>
      <w:rFonts w:eastAsia="Times New Roman"/>
      <w:szCs w:val="24"/>
      <w:lang w:eastAsia="lt-LT"/>
    </w:rPr>
  </w:style>
  <w:style w:type="paragraph" w:customStyle="1" w:styleId="xl72">
    <w:name w:val="xl72"/>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4">
    <w:name w:val="xl74"/>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5">
    <w:name w:val="xl75"/>
    <w:basedOn w:val="Normal"/>
    <w:rsid w:val="009F165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eastAsia="lt-LT"/>
    </w:rPr>
  </w:style>
  <w:style w:type="paragraph" w:customStyle="1" w:styleId="xl76">
    <w:name w:val="xl76"/>
    <w:basedOn w:val="Normal"/>
    <w:rsid w:val="009F1652"/>
    <w:pPr>
      <w:spacing w:before="100" w:beforeAutospacing="1" w:after="100" w:afterAutospacing="1" w:line="240" w:lineRule="auto"/>
    </w:pPr>
    <w:rPr>
      <w:rFonts w:eastAsia="Times New Roman"/>
      <w:szCs w:val="24"/>
      <w:lang w:eastAsia="lt-LT"/>
    </w:rPr>
  </w:style>
  <w:style w:type="paragraph" w:customStyle="1" w:styleId="xl77">
    <w:name w:val="xl77"/>
    <w:basedOn w:val="Normal"/>
    <w:rsid w:val="009F165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eastAsia="Times New Roman"/>
      <w:szCs w:val="24"/>
      <w:lang w:eastAsia="lt-LT"/>
    </w:rPr>
  </w:style>
  <w:style w:type="paragraph" w:customStyle="1" w:styleId="xl78">
    <w:name w:val="xl78"/>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9">
    <w:name w:val="xl79"/>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80">
    <w:name w:val="xl80"/>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1">
    <w:name w:val="xl81"/>
    <w:basedOn w:val="Normal"/>
    <w:rsid w:val="009F1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82">
    <w:name w:val="xl82"/>
    <w:basedOn w:val="Normal"/>
    <w:rsid w:val="009F165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3">
    <w:name w:val="xl83"/>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5">
    <w:name w:val="xl85"/>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6">
    <w:name w:val="xl86"/>
    <w:basedOn w:val="Normal"/>
    <w:rsid w:val="009F165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87">
    <w:name w:val="xl87"/>
    <w:basedOn w:val="Normal"/>
    <w:rsid w:val="009F16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88">
    <w:name w:val="xl88"/>
    <w:basedOn w:val="Normal"/>
    <w:rsid w:val="009F165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9">
    <w:name w:val="xl89"/>
    <w:basedOn w:val="Normal"/>
    <w:rsid w:val="009F165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szCs w:val="24"/>
      <w:lang w:eastAsia="lt-LT"/>
    </w:rPr>
  </w:style>
  <w:style w:type="paragraph" w:customStyle="1" w:styleId="BodyText4">
    <w:name w:val="Body Text4"/>
    <w:rsid w:val="009F1652"/>
    <w:pPr>
      <w:snapToGrid w:val="0"/>
      <w:ind w:firstLine="312"/>
      <w:jc w:val="both"/>
    </w:pPr>
    <w:rPr>
      <w:rFonts w:ascii="TimesLT" w:hAnsi="TimesLT"/>
      <w:lang w:val="en-US" w:eastAsia="en-US"/>
    </w:rPr>
  </w:style>
  <w:style w:type="paragraph" w:customStyle="1" w:styleId="Statja">
    <w:name w:val="Statja"/>
    <w:basedOn w:val="Normal"/>
    <w:rsid w:val="009F16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9F1652"/>
    <w:pPr>
      <w:autoSpaceDE w:val="0"/>
      <w:autoSpaceDN w:val="0"/>
      <w:adjustRightInd w:val="0"/>
      <w:jc w:val="center"/>
    </w:pPr>
    <w:rPr>
      <w:rFonts w:ascii="TimesLT" w:hAnsi="TimesLT"/>
      <w:b/>
      <w:bCs/>
      <w:caps/>
      <w:lang w:val="en-US" w:eastAsia="en-US"/>
    </w:rPr>
  </w:style>
  <w:style w:type="paragraph" w:customStyle="1" w:styleId="Straipsniopavadinimas">
    <w:name w:val="Straipsnio pavadinimas"/>
    <w:basedOn w:val="Normal"/>
    <w:rsid w:val="009F1652"/>
    <w:pPr>
      <w:spacing w:after="0" w:line="240" w:lineRule="auto"/>
      <w:ind w:firstLine="720"/>
      <w:jc w:val="both"/>
    </w:pPr>
    <w:rPr>
      <w:rFonts w:eastAsia="Times New Roman"/>
      <w:b/>
      <w:sz w:val="22"/>
      <w:szCs w:val="20"/>
    </w:rPr>
  </w:style>
  <w:style w:type="paragraph" w:customStyle="1" w:styleId="MMTitle">
    <w:name w:val="MM Title"/>
    <w:basedOn w:val="Title"/>
    <w:rsid w:val="009F1652"/>
    <w:pPr>
      <w:spacing w:before="240" w:after="60"/>
      <w:outlineLvl w:val="0"/>
    </w:pPr>
    <w:rPr>
      <w:rFonts w:ascii="Arial" w:eastAsia="Calibri" w:hAnsi="Arial" w:cs="Arial"/>
      <w:kern w:val="28"/>
      <w:sz w:val="32"/>
      <w:szCs w:val="32"/>
      <w:lang w:val="en-US"/>
    </w:rPr>
  </w:style>
  <w:style w:type="paragraph" w:styleId="Revision">
    <w:name w:val="Revision"/>
    <w:hidden/>
    <w:uiPriority w:val="99"/>
    <w:semiHidden/>
    <w:rsid w:val="009F1652"/>
    <w:rPr>
      <w:sz w:val="24"/>
      <w:szCs w:val="24"/>
    </w:rPr>
  </w:style>
  <w:style w:type="paragraph" w:customStyle="1" w:styleId="Betarp1">
    <w:name w:val="Be tarpų1"/>
    <w:qFormat/>
    <w:rsid w:val="009F1652"/>
    <w:rPr>
      <w:sz w:val="24"/>
      <w:szCs w:val="24"/>
      <w:lang w:eastAsia="en-US"/>
    </w:rPr>
  </w:style>
  <w:style w:type="paragraph" w:styleId="Subtitle">
    <w:name w:val="Subtitle"/>
    <w:basedOn w:val="Normal"/>
    <w:next w:val="BodyText"/>
    <w:link w:val="SubtitleChar"/>
    <w:qFormat/>
    <w:rsid w:val="009F165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9F1652"/>
    <w:rPr>
      <w:rFonts w:ascii="Arial" w:eastAsia="MS Mincho" w:hAnsi="Arial" w:cs="Tahoma"/>
      <w:i/>
      <w:iCs/>
      <w:sz w:val="28"/>
      <w:szCs w:val="28"/>
      <w:lang w:val="en-US" w:eastAsia="ar-SA"/>
    </w:rPr>
  </w:style>
  <w:style w:type="character" w:customStyle="1" w:styleId="FontStyle62">
    <w:name w:val="Font Style62"/>
    <w:rsid w:val="009F1652"/>
    <w:rPr>
      <w:rFonts w:ascii="Times New Roman" w:hAnsi="Times New Roman" w:cs="Times New Roman"/>
      <w:sz w:val="22"/>
      <w:szCs w:val="22"/>
    </w:rPr>
  </w:style>
  <w:style w:type="character" w:customStyle="1" w:styleId="FontStyle58">
    <w:name w:val="Font Style58"/>
    <w:rsid w:val="009F1652"/>
    <w:rPr>
      <w:rFonts w:ascii="Times New Roman" w:hAnsi="Times New Roman" w:cs="Times New Roman"/>
      <w:b/>
      <w:bCs/>
      <w:sz w:val="22"/>
      <w:szCs w:val="22"/>
    </w:rPr>
  </w:style>
  <w:style w:type="character" w:customStyle="1" w:styleId="CharChar40">
    <w:name w:val="Char Char4"/>
    <w:rsid w:val="009F1652"/>
    <w:rPr>
      <w:rFonts w:ascii="Times New Roman" w:eastAsia="Times New Roman" w:hAnsi="Times New Roman"/>
      <w:sz w:val="24"/>
      <w:szCs w:val="24"/>
    </w:rPr>
  </w:style>
  <w:style w:type="character" w:customStyle="1" w:styleId="PlainTextChar1">
    <w:name w:val="Plain Text Char1"/>
    <w:uiPriority w:val="99"/>
    <w:semiHidden/>
    <w:rsid w:val="009F1652"/>
    <w:rPr>
      <w:rFonts w:ascii="Consolas" w:eastAsia="Times New Roman" w:hAnsi="Consolas" w:cs="Consolas"/>
      <w:sz w:val="21"/>
      <w:szCs w:val="21"/>
    </w:rPr>
  </w:style>
  <w:style w:type="character" w:customStyle="1" w:styleId="DefaultChar">
    <w:name w:val="Default Char"/>
    <w:link w:val="Default"/>
    <w:uiPriority w:val="99"/>
    <w:locked/>
    <w:rsid w:val="00A278FE"/>
    <w:rPr>
      <w:color w:val="000000"/>
      <w:sz w:val="24"/>
      <w:szCs w:val="24"/>
    </w:rPr>
  </w:style>
  <w:style w:type="paragraph" w:customStyle="1" w:styleId="Lygis">
    <w:name w:val="Lygis"/>
    <w:basedOn w:val="Normal"/>
    <w:autoRedefine/>
    <w:rsid w:val="006B74F9"/>
    <w:pPr>
      <w:spacing w:after="0" w:line="240" w:lineRule="auto"/>
      <w:ind w:left="1287"/>
      <w:jc w:val="center"/>
    </w:pPr>
    <w:rPr>
      <w:rFonts w:eastAsia="Times New Roman"/>
      <w:b/>
      <w:bCs/>
      <w:caps/>
      <w:szCs w:val="24"/>
      <w:lang w:eastAsia="lt-LT"/>
    </w:rPr>
  </w:style>
  <w:style w:type="character" w:customStyle="1" w:styleId="Laukeliai">
    <w:name w:val="Laukeliai"/>
    <w:basedOn w:val="DefaultParagraphFont"/>
    <w:uiPriority w:val="1"/>
    <w:rsid w:val="00F639C6"/>
    <w:rPr>
      <w:rFonts w:ascii="Arial" w:hAnsi="Arial"/>
      <w:sz w:val="20"/>
    </w:rPr>
  </w:style>
  <w:style w:type="numbering" w:customStyle="1" w:styleId="NoList3">
    <w:name w:val="No List3"/>
    <w:next w:val="NoList"/>
    <w:uiPriority w:val="99"/>
    <w:semiHidden/>
    <w:unhideWhenUsed/>
    <w:rsid w:val="00A54146"/>
  </w:style>
  <w:style w:type="table" w:customStyle="1" w:styleId="TableGrid4">
    <w:name w:val="Table Grid4"/>
    <w:basedOn w:val="TableNormal"/>
    <w:next w:val="TableGrid"/>
    <w:uiPriority w:val="99"/>
    <w:rsid w:val="00A5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rsid w:val="00A54146"/>
    <w:pPr>
      <w:tabs>
        <w:tab w:val="left" w:pos="6804"/>
      </w:tabs>
      <w:ind w:firstLine="238"/>
    </w:pPr>
    <w:rPr>
      <w:color w:val="000000"/>
      <w:sz w:val="24"/>
      <w:lang w:val="en-GB" w:eastAsia="en-US"/>
    </w:rPr>
  </w:style>
  <w:style w:type="paragraph" w:customStyle="1" w:styleId="bodytext0">
    <w:name w:val="bodytext"/>
    <w:basedOn w:val="Normal"/>
    <w:rsid w:val="00A54146"/>
    <w:pPr>
      <w:spacing w:before="100" w:beforeAutospacing="1" w:after="100" w:afterAutospacing="1" w:line="240" w:lineRule="auto"/>
    </w:pPr>
    <w:rPr>
      <w:rFonts w:eastAsia="Times New Roman"/>
      <w:szCs w:val="24"/>
      <w:lang w:val="en-US"/>
    </w:rPr>
  </w:style>
  <w:style w:type="paragraph" w:customStyle="1" w:styleId="Head42">
    <w:name w:val="Head 4.2"/>
    <w:basedOn w:val="Normal"/>
    <w:rsid w:val="00A54146"/>
    <w:pPr>
      <w:tabs>
        <w:tab w:val="left" w:pos="360"/>
      </w:tabs>
      <w:suppressAutoHyphens/>
      <w:spacing w:after="0" w:line="240" w:lineRule="auto"/>
      <w:ind w:left="360" w:hanging="360"/>
    </w:pPr>
    <w:rPr>
      <w:rFonts w:eastAsia="Times New Roman"/>
      <w:b/>
      <w:szCs w:val="20"/>
      <w:lang w:eastAsia="lt-LT"/>
    </w:rPr>
  </w:style>
  <w:style w:type="table" w:customStyle="1" w:styleId="TableGrid5">
    <w:name w:val="Table Grid5"/>
    <w:basedOn w:val="TableNormal"/>
    <w:next w:val="TableGrid"/>
    <w:uiPriority w:val="59"/>
    <w:rsid w:val="00A541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982577"/>
    <w:rPr>
      <w:rFonts w:ascii="Times New Roman" w:hAnsi="Times New Roman" w:cs="Times New Roman"/>
      <w:sz w:val="20"/>
      <w:szCs w:val="20"/>
    </w:rPr>
  </w:style>
  <w:style w:type="table" w:customStyle="1" w:styleId="TableGrid6">
    <w:name w:val="Table Grid6"/>
    <w:basedOn w:val="TableNormal"/>
    <w:next w:val="TableGrid"/>
    <w:uiPriority w:val="39"/>
    <w:rsid w:val="00210BD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2F7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1C2F"/>
    <w:pPr>
      <w:suppressAutoHyphens/>
      <w:autoSpaceDN w:val="0"/>
      <w:spacing w:after="200" w:line="276" w:lineRule="auto"/>
      <w:textAlignment w:val="baseline"/>
    </w:pPr>
    <w:rPr>
      <w:rFonts w:eastAsia="Calibri"/>
      <w:kern w:val="3"/>
      <w:sz w:val="24"/>
      <w:szCs w:val="22"/>
      <w:lang w:eastAsia="en-US"/>
    </w:rPr>
  </w:style>
  <w:style w:type="paragraph" w:customStyle="1" w:styleId="Pagrindinistekstas1">
    <w:name w:val="Pagrindinis tekstas1"/>
    <w:rsid w:val="005E7B9D"/>
    <w:pPr>
      <w:autoSpaceDE w:val="0"/>
      <w:autoSpaceDN w:val="0"/>
      <w:adjustRightInd w:val="0"/>
      <w:ind w:firstLine="312"/>
      <w:jc w:val="both"/>
    </w:pPr>
    <w:rPr>
      <w:rFonts w:ascii="TimesLT" w:hAnsi="TimesLT"/>
      <w:lang w:val="en-US" w:eastAsia="en-US"/>
    </w:rPr>
  </w:style>
  <w:style w:type="table" w:customStyle="1" w:styleId="TableGrid8">
    <w:name w:val="Table Grid8"/>
    <w:basedOn w:val="TableNormal"/>
    <w:next w:val="TableGrid"/>
    <w:uiPriority w:val="99"/>
    <w:rsid w:val="005E7B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99"/>
    <w:rsid w:val="00BD0D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A4E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570">
      <w:bodyDiv w:val="1"/>
      <w:marLeft w:val="0"/>
      <w:marRight w:val="0"/>
      <w:marTop w:val="0"/>
      <w:marBottom w:val="0"/>
      <w:divBdr>
        <w:top w:val="none" w:sz="0" w:space="0" w:color="auto"/>
        <w:left w:val="none" w:sz="0" w:space="0" w:color="auto"/>
        <w:bottom w:val="none" w:sz="0" w:space="0" w:color="auto"/>
        <w:right w:val="none" w:sz="0" w:space="0" w:color="auto"/>
      </w:divBdr>
    </w:div>
    <w:div w:id="106317384">
      <w:bodyDiv w:val="1"/>
      <w:marLeft w:val="0"/>
      <w:marRight w:val="0"/>
      <w:marTop w:val="0"/>
      <w:marBottom w:val="0"/>
      <w:divBdr>
        <w:top w:val="none" w:sz="0" w:space="0" w:color="auto"/>
        <w:left w:val="none" w:sz="0" w:space="0" w:color="auto"/>
        <w:bottom w:val="none" w:sz="0" w:space="0" w:color="auto"/>
        <w:right w:val="none" w:sz="0" w:space="0" w:color="auto"/>
      </w:divBdr>
    </w:div>
    <w:div w:id="419906689">
      <w:bodyDiv w:val="1"/>
      <w:marLeft w:val="0"/>
      <w:marRight w:val="0"/>
      <w:marTop w:val="0"/>
      <w:marBottom w:val="0"/>
      <w:divBdr>
        <w:top w:val="none" w:sz="0" w:space="0" w:color="auto"/>
        <w:left w:val="none" w:sz="0" w:space="0" w:color="auto"/>
        <w:bottom w:val="none" w:sz="0" w:space="0" w:color="auto"/>
        <w:right w:val="none" w:sz="0" w:space="0" w:color="auto"/>
      </w:divBdr>
    </w:div>
    <w:div w:id="645937113">
      <w:bodyDiv w:val="1"/>
      <w:marLeft w:val="0"/>
      <w:marRight w:val="0"/>
      <w:marTop w:val="0"/>
      <w:marBottom w:val="0"/>
      <w:divBdr>
        <w:top w:val="none" w:sz="0" w:space="0" w:color="auto"/>
        <w:left w:val="none" w:sz="0" w:space="0" w:color="auto"/>
        <w:bottom w:val="none" w:sz="0" w:space="0" w:color="auto"/>
        <w:right w:val="none" w:sz="0" w:space="0" w:color="auto"/>
      </w:divBdr>
    </w:div>
    <w:div w:id="792477821">
      <w:bodyDiv w:val="1"/>
      <w:marLeft w:val="0"/>
      <w:marRight w:val="0"/>
      <w:marTop w:val="0"/>
      <w:marBottom w:val="0"/>
      <w:divBdr>
        <w:top w:val="none" w:sz="0" w:space="0" w:color="auto"/>
        <w:left w:val="none" w:sz="0" w:space="0" w:color="auto"/>
        <w:bottom w:val="none" w:sz="0" w:space="0" w:color="auto"/>
        <w:right w:val="none" w:sz="0" w:space="0" w:color="auto"/>
      </w:divBdr>
    </w:div>
    <w:div w:id="1014957377">
      <w:bodyDiv w:val="1"/>
      <w:marLeft w:val="0"/>
      <w:marRight w:val="0"/>
      <w:marTop w:val="0"/>
      <w:marBottom w:val="0"/>
      <w:divBdr>
        <w:top w:val="none" w:sz="0" w:space="0" w:color="auto"/>
        <w:left w:val="none" w:sz="0" w:space="0" w:color="auto"/>
        <w:bottom w:val="none" w:sz="0" w:space="0" w:color="auto"/>
        <w:right w:val="none" w:sz="0" w:space="0" w:color="auto"/>
      </w:divBdr>
    </w:div>
    <w:div w:id="1170635537">
      <w:bodyDiv w:val="1"/>
      <w:marLeft w:val="0"/>
      <w:marRight w:val="0"/>
      <w:marTop w:val="0"/>
      <w:marBottom w:val="0"/>
      <w:divBdr>
        <w:top w:val="none" w:sz="0" w:space="0" w:color="auto"/>
        <w:left w:val="none" w:sz="0" w:space="0" w:color="auto"/>
        <w:bottom w:val="none" w:sz="0" w:space="0" w:color="auto"/>
        <w:right w:val="none" w:sz="0" w:space="0" w:color="auto"/>
      </w:divBdr>
    </w:div>
    <w:div w:id="1227111159">
      <w:bodyDiv w:val="1"/>
      <w:marLeft w:val="0"/>
      <w:marRight w:val="0"/>
      <w:marTop w:val="0"/>
      <w:marBottom w:val="0"/>
      <w:divBdr>
        <w:top w:val="none" w:sz="0" w:space="0" w:color="auto"/>
        <w:left w:val="none" w:sz="0" w:space="0" w:color="auto"/>
        <w:bottom w:val="none" w:sz="0" w:space="0" w:color="auto"/>
        <w:right w:val="none" w:sz="0" w:space="0" w:color="auto"/>
      </w:divBdr>
    </w:div>
    <w:div w:id="1512140261">
      <w:bodyDiv w:val="1"/>
      <w:marLeft w:val="0"/>
      <w:marRight w:val="0"/>
      <w:marTop w:val="0"/>
      <w:marBottom w:val="0"/>
      <w:divBdr>
        <w:top w:val="none" w:sz="0" w:space="0" w:color="auto"/>
        <w:left w:val="none" w:sz="0" w:space="0" w:color="auto"/>
        <w:bottom w:val="none" w:sz="0" w:space="0" w:color="auto"/>
        <w:right w:val="none" w:sz="0" w:space="0" w:color="auto"/>
      </w:divBdr>
    </w:div>
    <w:div w:id="1638684519">
      <w:bodyDiv w:val="1"/>
      <w:marLeft w:val="0"/>
      <w:marRight w:val="0"/>
      <w:marTop w:val="0"/>
      <w:marBottom w:val="0"/>
      <w:divBdr>
        <w:top w:val="none" w:sz="0" w:space="0" w:color="auto"/>
        <w:left w:val="none" w:sz="0" w:space="0" w:color="auto"/>
        <w:bottom w:val="none" w:sz="0" w:space="0" w:color="auto"/>
        <w:right w:val="none" w:sz="0" w:space="0" w:color="auto"/>
      </w:divBdr>
    </w:div>
    <w:div w:id="1790464831">
      <w:bodyDiv w:val="1"/>
      <w:marLeft w:val="0"/>
      <w:marRight w:val="0"/>
      <w:marTop w:val="0"/>
      <w:marBottom w:val="0"/>
      <w:divBdr>
        <w:top w:val="none" w:sz="0" w:space="0" w:color="auto"/>
        <w:left w:val="none" w:sz="0" w:space="0" w:color="auto"/>
        <w:bottom w:val="none" w:sz="0" w:space="0" w:color="auto"/>
        <w:right w:val="none" w:sz="0" w:space="0" w:color="auto"/>
      </w:divBdr>
    </w:div>
    <w:div w:id="1873111915">
      <w:bodyDiv w:val="1"/>
      <w:marLeft w:val="0"/>
      <w:marRight w:val="0"/>
      <w:marTop w:val="0"/>
      <w:marBottom w:val="0"/>
      <w:divBdr>
        <w:top w:val="none" w:sz="0" w:space="0" w:color="auto"/>
        <w:left w:val="none" w:sz="0" w:space="0" w:color="auto"/>
        <w:bottom w:val="none" w:sz="0" w:space="0" w:color="auto"/>
        <w:right w:val="none" w:sz="0" w:space="0" w:color="auto"/>
      </w:divBdr>
    </w:div>
    <w:div w:id="1909461234">
      <w:bodyDiv w:val="1"/>
      <w:marLeft w:val="0"/>
      <w:marRight w:val="0"/>
      <w:marTop w:val="0"/>
      <w:marBottom w:val="0"/>
      <w:divBdr>
        <w:top w:val="none" w:sz="0" w:space="0" w:color="auto"/>
        <w:left w:val="none" w:sz="0" w:space="0" w:color="auto"/>
        <w:bottom w:val="none" w:sz="0" w:space="0" w:color="auto"/>
        <w:right w:val="none" w:sz="0" w:space="0" w:color="auto"/>
      </w:divBdr>
    </w:div>
    <w:div w:id="20686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0C300-8397-4C1D-BF78-5A7479D0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31010</Words>
  <Characters>17676</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KVJUD</Company>
  <LinksUpToDate>false</LinksUpToDate>
  <CharactersWithSpaces>48589</CharactersWithSpaces>
  <SharedDoc>false</SharedDoc>
  <HLinks>
    <vt:vector size="42" baseType="variant">
      <vt:variant>
        <vt:i4>303</vt:i4>
      </vt:variant>
      <vt:variant>
        <vt:i4>18</vt:i4>
      </vt:variant>
      <vt:variant>
        <vt:i4>0</vt:i4>
      </vt:variant>
      <vt:variant>
        <vt:i4>5</vt:i4>
      </vt:variant>
      <vt:variant>
        <vt:lpwstr>mailto:el.paštasp.neiberka@vno.lt</vt:lpwstr>
      </vt:variant>
      <vt:variant>
        <vt:lpwstr/>
      </vt:variant>
      <vt:variant>
        <vt:i4>7405615</vt:i4>
      </vt:variant>
      <vt:variant>
        <vt:i4>15</vt:i4>
      </vt:variant>
      <vt:variant>
        <vt:i4>0</vt:i4>
      </vt:variant>
      <vt:variant>
        <vt:i4>5</vt:i4>
      </vt:variant>
      <vt:variant>
        <vt:lpwstr>http://www.spsc.lt/</vt:lpwstr>
      </vt:variant>
      <vt:variant>
        <vt:lpwstr/>
      </vt:variant>
      <vt:variant>
        <vt:i4>7405615</vt:i4>
      </vt:variant>
      <vt:variant>
        <vt:i4>12</vt:i4>
      </vt:variant>
      <vt:variant>
        <vt:i4>0</vt:i4>
      </vt:variant>
      <vt:variant>
        <vt:i4>5</vt:i4>
      </vt:variant>
      <vt:variant>
        <vt:lpwstr>http://www.spsc.lt/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2293864</vt:i4>
      </vt:variant>
      <vt:variant>
        <vt:i4>6</vt:i4>
      </vt:variant>
      <vt:variant>
        <vt:i4>0</vt:i4>
      </vt:variant>
      <vt:variant>
        <vt:i4>5</vt:i4>
      </vt:variant>
      <vt:variant>
        <vt:lpwstr>https://mail.vno.lt/owa/redir.aspx?C=d08bf9b6d8494cb5afe09f1c9f89a463&amp;URL=mailto%3as.stankevicius%40vno.lt</vt:lpwstr>
      </vt:variant>
      <vt:variant>
        <vt:lpwstr/>
      </vt:variant>
      <vt:variant>
        <vt:i4>6619140</vt:i4>
      </vt:variant>
      <vt:variant>
        <vt:i4>3</vt:i4>
      </vt:variant>
      <vt:variant>
        <vt:i4>0</vt:i4>
      </vt:variant>
      <vt:variant>
        <vt:i4>5</vt:i4>
      </vt:variant>
      <vt:variant>
        <vt:lpwstr>http://www3.lrs.lt/dokpaieska/forma_l.htm</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evelinav</dc:creator>
  <cp:lastModifiedBy>Justas Mulevičius</cp:lastModifiedBy>
  <cp:revision>6</cp:revision>
  <cp:lastPrinted>2017-06-23T10:55:00Z</cp:lastPrinted>
  <dcterms:created xsi:type="dcterms:W3CDTF">2018-03-20T08:23:00Z</dcterms:created>
  <dcterms:modified xsi:type="dcterms:W3CDTF">2018-07-11T10:17:00Z</dcterms:modified>
</cp:coreProperties>
</file>