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UŽSAKYMO SUTARTIS (BENDROSIOS SĄLYGOS)</w:t>
      </w:r>
    </w:p>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p>
    <w:p w:rsidR="002F0E39" w:rsidRDefault="00EB2AA5" w:rsidP="002F0E39">
      <w:pPr>
        <w:autoSpaceDN w:val="0"/>
        <w:spacing w:after="0" w:line="240" w:lineRule="auto"/>
        <w:jc w:val="both"/>
        <w:rPr>
          <w:rFonts w:asciiTheme="minorHAnsi" w:eastAsia="Times New Roman" w:hAnsiTheme="minorHAnsi" w:cstheme="minorHAnsi"/>
          <w:sz w:val="22"/>
          <w:lang w:eastAsia="lt-LT"/>
        </w:rPr>
      </w:pPr>
      <w:r w:rsidRPr="00CC667C">
        <w:rPr>
          <w:rFonts w:asciiTheme="minorHAnsi" w:eastAsia="Times New Roman" w:hAnsiTheme="minorHAnsi" w:cstheme="minorHAnsi"/>
          <w:b/>
          <w:sz w:val="22"/>
          <w:lang w:eastAsia="lt-LT"/>
        </w:rPr>
        <w:t>UAB „Statybų inžinerinės paslaugos“</w:t>
      </w:r>
      <w:r w:rsidRPr="0099565A">
        <w:rPr>
          <w:rFonts w:asciiTheme="minorHAnsi" w:eastAsia="Times New Roman" w:hAnsiTheme="minorHAnsi" w:cstheme="minorHAnsi"/>
          <w:sz w:val="22"/>
          <w:lang w:eastAsia="lt-LT"/>
        </w:rPr>
        <w:t xml:space="preserve">, </w:t>
      </w:r>
      <w:r w:rsidRPr="0099565A">
        <w:rPr>
          <w:rFonts w:asciiTheme="minorHAnsi" w:eastAsia="Times New Roman" w:hAnsiTheme="minorHAnsi" w:cstheme="minorHAnsi"/>
          <w:b/>
          <w:bCs/>
          <w:sz w:val="22"/>
          <w:lang w:eastAsia="lt-LT"/>
        </w:rPr>
        <w:t xml:space="preserve">įmonės kodas </w:t>
      </w:r>
      <w:r>
        <w:rPr>
          <w:rFonts w:asciiTheme="minorHAnsi" w:eastAsia="Times New Roman" w:hAnsiTheme="minorHAnsi" w:cstheme="minorHAnsi"/>
          <w:b/>
          <w:bCs/>
          <w:sz w:val="22"/>
          <w:lang w:eastAsia="lt-LT"/>
        </w:rPr>
        <w:t>11678149</w:t>
      </w:r>
      <w:r w:rsidRPr="0099565A">
        <w:rPr>
          <w:rFonts w:asciiTheme="minorHAnsi" w:eastAsia="Times New Roman" w:hAnsiTheme="minorHAnsi" w:cstheme="minorHAnsi"/>
          <w:b/>
          <w:bCs/>
          <w:sz w:val="22"/>
          <w:lang w:eastAsia="lt-LT"/>
        </w:rPr>
        <w:t xml:space="preserve">, adresas: </w:t>
      </w:r>
      <w:r>
        <w:rPr>
          <w:rFonts w:asciiTheme="minorHAnsi" w:eastAsia="Times New Roman" w:hAnsiTheme="minorHAnsi" w:cstheme="minorHAnsi"/>
          <w:b/>
          <w:bCs/>
          <w:sz w:val="22"/>
          <w:lang w:eastAsia="lt-LT"/>
        </w:rPr>
        <w:t>T. Ševčenkos g. 14, 03223 Vilnius</w:t>
      </w:r>
      <w:r w:rsidRPr="0099565A">
        <w:rPr>
          <w:rFonts w:asciiTheme="minorHAnsi" w:eastAsia="Times New Roman" w:hAnsiTheme="minorHAnsi" w:cstheme="minorHAnsi"/>
          <w:sz w:val="22"/>
          <w:lang w:eastAsia="lt-LT"/>
        </w:rPr>
        <w:t>, (toliau  „Paslaugų teikėjas“), ir</w:t>
      </w:r>
      <w:r>
        <w:rPr>
          <w:rFonts w:asciiTheme="minorHAnsi" w:eastAsia="Times New Roman" w:hAnsiTheme="minorHAnsi" w:cstheme="minorHAnsi"/>
          <w:sz w:val="22"/>
          <w:lang w:eastAsia="lt-LT"/>
        </w:rPr>
        <w:t xml:space="preserve"> Uždaroji akcinė bendrovė</w:t>
      </w:r>
      <w:r w:rsidRPr="008947DB">
        <w:rPr>
          <w:rFonts w:asciiTheme="minorHAnsi" w:eastAsia="Times New Roman" w:hAnsiTheme="minorHAnsi" w:cstheme="minorHAnsi"/>
          <w:b/>
          <w:bCs/>
          <w:sz w:val="22"/>
          <w:lang w:eastAsia="lt-LT"/>
        </w:rPr>
        <w:t xml:space="preserve"> „VILNIAUS VANDENYS“, įmonės kodas 120545849, adresas: </w:t>
      </w:r>
      <w:r>
        <w:rPr>
          <w:rFonts w:asciiTheme="minorHAnsi" w:eastAsia="Times New Roman" w:hAnsiTheme="minorHAnsi" w:cstheme="minorHAnsi"/>
          <w:b/>
          <w:bCs/>
          <w:sz w:val="22"/>
          <w:lang w:eastAsia="lt-LT"/>
        </w:rPr>
        <w:t>Spaudos g. 8-1</w:t>
      </w:r>
      <w:r w:rsidRPr="008947DB">
        <w:rPr>
          <w:rFonts w:asciiTheme="minorHAnsi" w:eastAsia="Times New Roman" w:hAnsiTheme="minorHAnsi" w:cstheme="minorHAnsi"/>
          <w:b/>
          <w:bCs/>
          <w:sz w:val="22"/>
          <w:lang w:eastAsia="lt-LT"/>
        </w:rPr>
        <w:t>, 01517 Vilnius, Lietuva</w:t>
      </w:r>
      <w:r>
        <w:rPr>
          <w:rFonts w:asciiTheme="minorHAnsi" w:eastAsia="Times New Roman" w:hAnsiTheme="minorHAnsi" w:cstheme="minorHAnsi"/>
          <w:sz w:val="22"/>
          <w:lang w:eastAsia="lt-LT"/>
        </w:rPr>
        <w:t xml:space="preserve">, </w:t>
      </w:r>
      <w:r w:rsidRPr="008947DB">
        <w:rPr>
          <w:rFonts w:asciiTheme="minorHAnsi" w:eastAsia="Times New Roman" w:hAnsiTheme="minorHAnsi" w:cstheme="minorHAnsi"/>
          <w:sz w:val="22"/>
          <w:lang w:eastAsia="lt-LT"/>
        </w:rPr>
        <w:t xml:space="preserve">(toliau – „Klientas”), toliau „Paslaugų teikėjas“ ir „Klientas“ kiekvienas atskirai gali būti vadinami </w:t>
      </w:r>
      <w:r w:rsidRPr="008947DB">
        <w:rPr>
          <w:rFonts w:asciiTheme="minorHAnsi" w:eastAsia="Times New Roman" w:hAnsiTheme="minorHAnsi" w:cstheme="minorHAnsi"/>
          <w:b/>
          <w:bCs/>
          <w:sz w:val="22"/>
          <w:lang w:eastAsia="lt-LT"/>
        </w:rPr>
        <w:t>„Šalimi“</w:t>
      </w:r>
      <w:r w:rsidRPr="008947DB">
        <w:rPr>
          <w:rFonts w:asciiTheme="minorHAnsi" w:eastAsia="Times New Roman" w:hAnsiTheme="minorHAnsi" w:cstheme="minorHAnsi"/>
          <w:sz w:val="22"/>
          <w:lang w:eastAsia="lt-LT"/>
        </w:rPr>
        <w:t xml:space="preserve">, o abu kartu – </w:t>
      </w:r>
      <w:r w:rsidRPr="008947DB">
        <w:rPr>
          <w:rFonts w:asciiTheme="minorHAnsi" w:eastAsia="Times New Roman" w:hAnsiTheme="minorHAnsi" w:cstheme="minorHAnsi"/>
          <w:b/>
          <w:bCs/>
          <w:sz w:val="22"/>
          <w:lang w:eastAsia="lt-LT"/>
        </w:rPr>
        <w:t>„Šalimis“</w:t>
      </w:r>
      <w:r w:rsidRPr="008947DB">
        <w:rPr>
          <w:rFonts w:asciiTheme="minorHAnsi" w:eastAsia="Times New Roman" w:hAnsiTheme="minorHAnsi" w:cstheme="minorHAnsi"/>
          <w:sz w:val="22"/>
          <w:lang w:eastAsia="lt-LT"/>
        </w:rPr>
        <w:t>.</w:t>
      </w:r>
      <w:r>
        <w:rPr>
          <w:rFonts w:asciiTheme="minorHAnsi" w:eastAsia="Times New Roman" w:hAnsiTheme="minorHAnsi" w:cstheme="minorHAnsi"/>
          <w:sz w:val="22"/>
          <w:lang w:eastAsia="lt-LT"/>
        </w:rPr>
        <w:t xml:space="preserve"> </w:t>
      </w:r>
      <w:r w:rsidRPr="008947DB">
        <w:rPr>
          <w:rFonts w:asciiTheme="minorHAnsi" w:eastAsia="Times New Roman" w:hAnsiTheme="minorHAnsi" w:cstheme="minorHAnsi"/>
          <w:sz w:val="22"/>
          <w:lang w:eastAsia="lt-LT"/>
        </w:rPr>
        <w:t xml:space="preserve">Šalys sudarė šią sutartį (toliau – </w:t>
      </w:r>
      <w:r w:rsidRPr="008947DB">
        <w:rPr>
          <w:rFonts w:asciiTheme="minorHAnsi" w:eastAsia="Times New Roman" w:hAnsiTheme="minorHAnsi" w:cstheme="minorHAnsi"/>
          <w:b/>
          <w:bCs/>
          <w:sz w:val="22"/>
          <w:lang w:eastAsia="lt-LT"/>
        </w:rPr>
        <w:t>Užsakymo sutartis</w:t>
      </w:r>
      <w:r w:rsidRPr="008947DB">
        <w:rPr>
          <w:rFonts w:asciiTheme="minorHAnsi" w:eastAsia="Times New Roman" w:hAnsiTheme="minorHAnsi" w:cstheme="minorHAnsi"/>
          <w:sz w:val="22"/>
          <w:lang w:eastAsia="lt-LT"/>
        </w:rPr>
        <w:t>) preliminariosios sutarties pagrindu.</w:t>
      </w:r>
    </w:p>
    <w:p w:rsidR="000A05BA" w:rsidRPr="008947DB" w:rsidRDefault="000A05BA"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Šalys sudarė šią sutartį (toliau – </w:t>
      </w:r>
      <w:r w:rsidRPr="008947DB">
        <w:rPr>
          <w:rFonts w:asciiTheme="minorHAnsi" w:eastAsia="Times New Roman" w:hAnsiTheme="minorHAnsi" w:cstheme="minorHAnsi"/>
          <w:b/>
          <w:bCs/>
          <w:sz w:val="22"/>
          <w:lang w:eastAsia="lt-LT"/>
        </w:rPr>
        <w:t>Užsakymo sutartis</w:t>
      </w:r>
      <w:r w:rsidRPr="008947DB">
        <w:rPr>
          <w:rFonts w:asciiTheme="minorHAnsi" w:eastAsia="Times New Roman" w:hAnsiTheme="minorHAnsi" w:cstheme="minorHAnsi"/>
          <w:sz w:val="22"/>
          <w:lang w:eastAsia="lt-LT"/>
        </w:rPr>
        <w:t xml:space="preserve">) preliminariosios sutarties pagrindu.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 SUTARTIES DALYKAS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 Ši Užsakymo sutartis taikoma visiems Paslaugų teikėjo ir Kliento santykiams, susijusiems su Specialiosiose sąlygose numatytų paslaugų teikimu.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 Užsakymo sutartis turi būti vykdoma ir paslaugos pagal Užsakymo sutartį turi būti teikiamos laikantis Preliminariosios sutarties ir šios Užsakymo sutarties nuostatų.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1.3. Jei Paslaugos teikėjas, pagal Užsakymo sutartį teikdamas paslaugas, sužino apie bet kokį Užsakytų paslaugų teikimo pažeidimą, Paslaugos teikėjas kiek įmanoma greičiau savo paties sąskaita imasi visų pagrįstų veiksmų pažeidimui atitaisyti, kai toks pažeidimas gali būti atitaisytas.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2. PASLAUGŲ KAINA</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2.1. Paslaugų kaina sudaryta iš paslaugų įkainių, kurie nurodyti atnaujinto varžymosi pasiūlymuose. Šie įkainiai negali būti didesni nei nurodyti preliminariosios sutarties 4.1.1. punkte</w:t>
      </w:r>
      <w:r w:rsidRPr="008947DB">
        <w:rPr>
          <w:rFonts w:asciiTheme="minorHAnsi" w:eastAsia="Times New Roman" w:hAnsiTheme="minorHAnsi" w:cstheme="minorHAnsi"/>
          <w:bCs/>
          <w:i/>
          <w:sz w:val="22"/>
          <w:lang w:eastAsia="lt-LT"/>
        </w:rPr>
        <w:t>.</w:t>
      </w:r>
      <w:r w:rsidRPr="008947DB">
        <w:rPr>
          <w:rFonts w:asciiTheme="minorHAnsi" w:eastAsia="Times New Roman" w:hAnsiTheme="minorHAnsi" w:cstheme="minorHAnsi"/>
          <w:sz w:val="22"/>
          <w:lang w:eastAsia="lt-LT"/>
        </w:rPr>
        <w:t xml:space="preserve"> Į paslaugų įkainius įskaitomi visi Paslaugų teikėjui privalomi mokėti mokesčiai ir kitos su šios Sutarties vykdymu susijusios išlaidos.</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 xml:space="preserve">2.2. </w:t>
      </w:r>
      <w:r w:rsidRPr="008947DB">
        <w:rPr>
          <w:rFonts w:asciiTheme="minorHAnsi" w:eastAsia="Times New Roman" w:hAnsiTheme="minorHAnsi" w:cstheme="minorHAnsi"/>
          <w:sz w:val="22"/>
          <w:lang w:eastAsia="lt-LT"/>
        </w:rPr>
        <w:t xml:space="preserve">Užsakymo sutarties galiojimo laikotarpiu 2.1. punkte nurodyti paslaugų įkainiai dėl kainų lygio ar mokesčių (išskyrus </w:t>
      </w:r>
      <w:r w:rsidRPr="008947DB">
        <w:rPr>
          <w:rFonts w:asciiTheme="minorHAnsi" w:eastAsia="Times New Roman" w:hAnsiTheme="minorHAnsi" w:cstheme="minorHAnsi"/>
          <w:iCs/>
          <w:sz w:val="22"/>
          <w:lang w:eastAsia="lt-LT"/>
        </w:rPr>
        <w:t>pridėtinės vertės mokestį)</w:t>
      </w:r>
      <w:r w:rsidRPr="008947DB">
        <w:rPr>
          <w:rFonts w:asciiTheme="minorHAnsi" w:eastAsia="Times New Roman" w:hAnsiTheme="minorHAnsi" w:cstheme="minorHAnsi"/>
          <w:sz w:val="22"/>
          <w:lang w:eastAsia="lt-LT"/>
        </w:rPr>
        <w:t xml:space="preserve"> pasikeitimo nebus perskaičiuojami.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2.2.1. Pasikeitusio PVM, paslaugų įkainių pakeitimas įforminamas Šalių rašytiniu susitarimu. Perskaičiuoti paslaugų įkainiai taikomi nuo rašytinio susitarimo įsigaliojimo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3. SUTARTIES ŠALIŲ TEISĖS IR PAREIGOS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 Kliento teisės: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3.1.1. duoti nurodymus Paslaugų teikėjui ir pateikti papildomus dokumentus, jei tai būtina tinkamam šios Sutarties vykdymui ir (ar) jos trūkumų pašalinimui;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3.1.2. prašyti Paslaugų teikėjo pagrįsti, kad paslaugos suteiktos mažiausiomis tuo metu rinkoje prieinamomis kainomis;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3.1.3. Klientas turi teisę (bet neprivalo) Sutarties galiojimo laikotarpiu teikti užsakymus paslaugoms, nurodytoms „Techninėje specifikacijoje“ (sutarties 1 priedas) ir paslaugoms, kurios nenurodytos „Techninėje specifikacijoje“, tačiau susijusioms su jau perkamų paslaugų specifika ir kurių bendra vertė negali viršyti 20 proc. maksimalios sutarties kainos.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3.1.4. turi kitas šioje Sutartyje ir teisės aktuose nustatytas teises.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 Kliento pareigos: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3.2.1. kontroliuoti Paslaugų teikėjo įsipareigojimų pagal šią Sutartį vykdymą;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3.2.2. įvertinti Paslaugų teikėjo suteiktų paslaugų tinkamumą pagal šią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3.2.3. suteikti Paslaugų teikėjui visus dokumentus ir informaciją, reikalingus tam, kad Paslaugų teikėjas galėtų tinkamai suteikti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3.2.4. sumokėti šioje Sutartyje nustatyta tvarka Paslaugų teikėjui už tinkamai suteiktas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3.2.5. vykdyti kitas šioje Sutartyje ir teisės aktuose nustatytas pareigas.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 Paslaugų teikėjo teisės: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3.3.1. gauti šioje Sutartyje nustatyta tvarka apmokėjimą už tinkamai suteiktas paslaugas ir atlyginimą už faktines išlaidas, kurios pagal šią Sutartį atlyginamos;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3.3.2. reikalauti iš Kliento pateikti visus dokumentus ir informaciją, reikalingą tinkamam paslaugų suteikimui;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3.3.3. turi kitas šioje Sutartyje ir teisės aktuose nustatytas teises.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 Paslaugų teikėjo pareigos: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 tinkamai suteikti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3.4.2. pristatyti be išankstinio mokesčio Kliento užsakytas paslaugas Kliento nurodytu adresu ne vėliau kaip Užsakymo sutarties specialiosiose sąlygose nustatytu terminu;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3.4.3. pateikti Klientui pasiūlymus su mažiausia jam tuo metu prieinama kaina rinkoje;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3.4.4. esant Kliento prašymui, pagrįsti, kad paslaugos suteiktos mažiausiomis tuo metu rinkoje prieinamomis kainomis, o išlaidos, kurios pagal šią Užsakymo sutartį atlyginamos yra mažiausios;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3.4.5. nenaudoti Kliento užsakymų ekonominei naudai (pavyzdžiui, nuolaidoms), kurios negautų Klientas;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3.4.6. užtikrinti, kad Užsakymo sutarties vykdymo metu teikiant paslaugas Klientą aptarnaus preliminarios sutarties 3.4.1. - 3.4.3. punktuose nurodyti specialistai (specialistai gali būti keičiami, tik gavus Kliento raštišką sutikimą);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3.4.7. laikyti visus dokumentus ir informaciją, gautą pagal šią Užsakymo sutartį, konfidencialia ir be išankstinio raštiško Kliento sutikimo neturi teisės Kliento pateiktų dokumentų ir informacijos perduoti kitiems asmenims, ir neskelbti bei neatskleisti jokių šios Užsakymo sutarties nuostatų, išskyrus atvejus, kai tai būtina vykdant šią Užsakymo sutartį arba tai nustato teisės aktai;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3.4.8. saugoti visus dokumentus ir informaciją, kuri reikalinga patikrinti šios Užsakymo sutarties vykdymo tinkamumą visą Užsakymo sutarties vykdymo laikotarpį ir metus po jo bei suteikti galimybę Klientui ar jo nurodytiems tretiesiems asmenims (pavyzdžiui, auditoriams) susipažinti su šia informacija, kad būtų galima įsitikinti Užsakymo sutarties vykdymo sąžiningumu;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3.4.9. saugoti Kliento galutiniame užsakyme nurodytus asmenų duomenis pagal Lietuvos Respublikos asmens duomenų teisinės apsaugos įstatymą;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3.4.10. garantuoti Klientui nuostolių atlyginimą, jeigu Paslaugų teikėjas, vykdydamas šią Užsakymo sutartį, nesilaikytų Lietuvos Respublikos įstatymų ir kitų teisės aktų ir dėl to būtų pateikti kokie nors reikalavimai ar pradėti procesiniai veiksmai;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3.4.11. bendradarbiauti su Kliento darbuotojais Užsakymo sutarties vykdymo metu;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3.4.12. apsaugoti ir apginti savo sąskaita Klientą, jo atstovus ir darbuotojus nuo bet kokių ieškinių, reikalavimų, nuostolių ar žalos, kylančios iš bet kokio Paslaugų teikėjo veikimo ar neveikimo teikiant paslaugas, įskaitant ir bet kokių teisės aktų nuostatų pažeidimus arba kitų asmenų teisių į patentus, paslaugų ženklus ir kitos intelektinės bei pramoninės nuosavybės formos pažeidimus, padarytus dėl Paslaugų teikėjo kaltės. Paslaugų teikėjas atsako tik už tuos ieškinius, reikalavimus, nuostolius ar žalą, kurie yra tiesiogiai susiję su šia Užsakymo sutartimi ir neatsako už jokius ieškinius, reikalavimus, nuostolius ar žalą, kurie atsiranda dėl to, kad Klientas nesiima reikiamų veiksmų teisėtoms ir pagrįstoms Paslaugų teikėjo rekomendacijoms vykdyti arba liepia Paslaugų teikėjui vykdyti neteisėtą nurodymą;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3.4.13. ištaisyti bet kokius trūkumus, susijusius su paslaugų teikimu pagal šią Užsakymo sutartį, savo sąskaita;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3.4.14. vykdyti kitas šioje Užsakymo sutartyje ir teisės aktuose nustatytas pareigas.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4. ATSISKAITYMAS UŽ PASLAUGAS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4.1. Klientas už tinkamai suteiktas paslaugas sumoka Paslaugų teikėjui paslaugų kainą, nurodytą Užsakymo sutarties Specialiosiose sąlygose.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 Klientas taip pat atlygina išlaidas, kurias Paslaugų teikėjas patyrė teikdamas paslaugas ir kurios: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4.2.1. priskiriamos pagal šią Užsakymo sutartį faktiškai patiriamoms išlaidoms;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4.2.2. buvo Paslaugų teikėjo suderintos su Klientu pasirašant Užsakymo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4.2.3. pagrįstos Paslaugų teikėjo Klientui pateiktų dokumentų, įrodančių jų patyrimą kopijomis.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4.3. Klientas, gavęs PVM sąskaitą faktūrą už suteiktas paslaugas ir išlaidas, kurios pagal šią Užsakymo sutartį atlyginamos (preliminariosios sutarties 4.2. ir 4.3 punktai), turi teisę per 10 darbo dienų pasirašyti PVM sąskaitą faktūrą arba raštu Paslaugų teikėjui pareikšti pretenziją ir grąžinti nepasirašytą PVM sąskaitą faktūrą.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4.4. Klientas perveda mokėtinas sumas į Paslaugų teikėjo Užsakymo sutartyje nurodytą sąskaitą ne vėliau kaip per 60 dienų nuo PVM sąskaitos faktūros gavimo dienos. Sumokėjimo diena – tai diena, kai lėšos išskaitomos iš Kliento sąskaitos.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4.5 Klientas visas mokėtinas sumas moka pavedimu į Paslaugų teikėjo banko sąskaitą, nurodytą preliminariosios sutarties 4.6. punkte.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4.6. Jei Klientas Paslaugų teikėjui sumokėjo daugiau nei jam priklauso pagal šią Užsakymo sutartį, Paslaugų teikėjas permokėtą sumą privalo grąžinti Klientui ne vėliau kaip per 30 dienų nuo reikalavimo grąžinti permoką gavimo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4.7. Klientui grąžintinos sumos gali būti išskaičiuojamos iš bet kokių sumų, kurias Klientas turi sumokėti Paslaugų teikėjui. Šiuo atveju Paslaugų teikėjas ir Klientas gali pasinaudoti savo teise susitarti dėl grąžinimo dalimis.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4.8. Banko mokesčius už gražinamas lėšas Klientui sumoka Užsakymo sutarties šalis dėl kurios kaltės atsirado permoka.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4.9. Klientui paprašius patikslinti informaciją apie gautus mokėjimus, Paslaugų teikėjas turi pateikti informaciją apie gautus mokėjimus pagal šią Užsakymo sutartį per Kliento nurodytą laikotarpį.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5. SUTARTIES ŠALIŲ ATSAKOMYBĖ</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 Jei paslaugų Teikėjas pažeidžia šios Sutarties sąlygas, Klientas turi teisę reikalauti sumokėti baudą: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5.1.1.Už statinio statybos techninės priežiūros vadovo ar specialiųjų darbų techninės priežiūros inžinieriaus neatvykimą į statybos objektą, rangovui tinkamai informavus, kad vykdomi paslėpti darbai – 100 Eur be PVM už vieną dieną;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5.1.2. Už paslaugų teikimą būnant neblaivaus stovio – 100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5.1.3. Iš anksto nepranešus, nedalyvavimas vadybiniame susirinkime – 50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5.1.4. Už vėlavimą tikrinant Rangovo ar Užsakovo teikiamą dokumentaciją – 50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5.1.5. Už kitų įsipareigojimų nevykdymą, pagal šią Užsakymo sutartį – 100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5.2. Klientas turi teisę išskaičiuoti baudas iš Paslaugų teikėjui mokėtinų sumų arba pasinaudoti Preliminariosios sutarties įvykdymo užtikrinimu. Baudos sumokėjimas neturi būti siejamas su visišku Kliento patirtų nuostolių atlyginimu ir neatleidžia Paslaugų teikėjo nuo pareigos juos visiškai atlyginti.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5.3. Klientui nesumokėjus Paslaugų teikėjui per šioje Užsakymo sutartyje nustatytą terminą, Paslaugų teikėjui pareikalavus, Klientas moka 0,02 procento dydžio delspinigius nuo vėluojamos sumokėti sumos už kiekvieną uždelstą dieną. Delspinigiai skaičiuojami nuo mokėjimo termino pasibaigimo dienos (ši diena neįskaitoma) iki dienos, kurią mokėtinos lėšos išskaitomos iš Kliento sąskaitos.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5.4. Paslaugų teikėjas įsipareigoja atlyginti visus nuostolius, Kliento patirtus dėl Paslaugų teikėjo klaidų ar veiksmų nesiėmimo pagal šią Užsakymo sutartį.</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6. UŽSAKYMO SUTARTIES PAKEITIMAI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6.1. Užsakymo sutarties pakeitimai negalimi.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7. SUTARTIES GALIOJIMO LAIKOTARPIS IR SUTARTIES NUTRAUKIMAS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 Užsakymo sutarties įsigaliojimo data: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7.1.1. Užsakymo sutarties, kuri pagal Preliminariąją sutartį privalo būti sudaroma raštu, Bendrųjų sąlygų įsigaliojimo data sutampa Užsakymo sutarties Specialiųjų sąlygų pasirašymo data. Užsakymo sutarties galiojimo terminas nustatytas Specialiosiose sąlygose.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7.2. Užsakymo sutarties galiojimo terminas negali būti ilgesnis nei 36 mėn.</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 Klientas, įspėjęs Paslaugų teikėją prieš 14 kalendorinių dienų, gali nutraukti šią Užsakymo sutartį vienašališkai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7.3.1. kai Paslaugų teikėjas neįvykdo savo sutartinių įsipareigojimų pagal sutartį;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7.3.2. kai Paslaugų teikėjas nevykdo įsipareigojimų pagal sutartį ir per 10 (dešimt) kalendorinių dienų nuo Paslaugos teikėjui skirto raštiško pranešimo, kuriame nurodomas įsipareigojimų nevykdymas, išsiuntimo dienos, Paslaugos teikėjas nesiima priemonių įsipareigojimams įvykdyti, arba Paslaugos teikėjas šių įsipareigojimų įvykdyti nebegali;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7.3.3. kai Paslaugų teikėjas nebeatitinka pirkimo dokumentuose numatytų kvalifikacinių reikalavimų dalyviui;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 xml:space="preserve">7.3.4. kai Paslaugų teikėjas bankrutuoja arba yra likviduojamas, kai sustabdo ūkinę veiklą, arba kai įstatymuose ir kituose teisės aktuose numatyta tvarka susidaro analogiška situacija;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7.3.5. kai Paslaugų teikėjas galutiniu kompetentingos institucijos arba teismo sprendimu pripažintas kaltu dėl profesinės etikos pažeidimo, arba galutiniu teismo sprendimu pripažintas kaltu dėl sukčiavimo, korupcijos, ar kitų panašaus pobūdžio veikų padarymo, arba dėl kitokio pobūdžio neveiksnumo, trukdančio vykdyti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7.3.6. kai bankas, išdavęs Sutarties įvykdymo užtikrinimą, negali įvykdyti savo įsipareigojimų ir Klientui raštu pareikalavus Paslaugų teikėjas per 7 darbo dienas nuo pareikalavimo gavimo dienos nepateikia naujo Sutarties įvykdymo užtikrinimo tomis pačiomis sąlygomis.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7.4. Jeigu Užsakymo sutartis nutraukiama dėl to, kad Paslaugų teikėjas ją pažeidė, Kliento patirti nuostoliai dėl Užsakymo sutarties nutraukimo išieškomi išskaičiuojant juos iš Paslaugų teikėjui mokėtinų sumų, tiek kiek šių nuostolių nepadengia Užsakymo sutarties įvykdymo užtikrinimas.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7.5. Jeigu Užsakymo sutartis nutraukiama dėl to, kad Paslaugų teikėjas ją pažeidė ir Klientas sudaro kitą Užsakymo sutartį dėl šioje Užsakymo sutartyje nurodytų paslaugų teikimo su kitu paslaugų teikėju, Klientas turi teisę reikalauti iš Paslaugų teikėjo kainų skirtumo bei kitų vėliau atsiradusių nuostolių atlyginimo.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7.6. Užsakymo sutartį nutraukus dėl Paslaugų teikėjo kaltės, be jam priklausančio atlyginimo už suteiktas paslaugas, Paslaugų teikėjas neturi teisės į kokių nors patirtų nuostolių ar žalos kompensaciją.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7.7. Paslaugų teikėjas, prieš 14 kalendorinių dienų įspėjęs Klientą, gali nutraukti sutartį vienašališkai šiais atvejais: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7.7.1. kai klientas nevykdo savo sutartinių įsipareigojimų;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7.7.2. kai klientas sustabdo šios sutarties galiojimą ilgesniam terminui nei numatyta preliminariosios sutarties 7.1.1 punkte.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7.8. Užsakymo sutartį nutraukus dėl Paslaugų teikėjo kaltės, be jam priklausančio mokėjimo už suteiktas paslaugas, Paslaugų teikėjas neturi teisės į kokių nors patirtų nuostolių ar žalos kompensaciją. Užsakymo sutartį nutraukus 7.7.1. punkte nurodytu atveju klientas atlygina paslaugų teikėjui jo patirtus nuostolius ar žalą. Šios žalos ar nuostolių atlyginimo dydis negali viršyti paskutinio užsakymo kainos.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7.9. Paslaugų teikėjui ar Klientui nutraukus Užsakymo sutartį šiame skyriuje nustatytais atvejais, Paslaugų teikėjas ne vėliau kaip 5 darbo dienas nuo šios Užsakymo sutarties nutraukimo dienos, parengia Užsakymo sutarties nutraukimo ataskaitą apie Užsakymo sutarties nutraukimo dieną esančią Paslaugų teikėjo skolą Klientui ir Kliento skolą Paslaugų teikėjui. Klientas, gavęs Užsakymo sutarties nutraukimo ataskaitą, turi ją per 3 darbo dienas nuo jos gavimo dienos, patvirtinti arba raštu pateikti Paslaugų teikėjui pastabas dėl Užsakymo sutarties nutraukimo ataskaitos. Paslaugų teikėjas gavęs iš Kliento pastabas dėl Užsakymo sutarties nutraukimo ataskaitos, privalo per 3 darbo dienas, atsižvelgęs į Kliento pateiktas pastabas, ją pataisyti ir/ar papildyti bei pakartotinai pateikti Klientui. Jei Užsakymo sutarties nutraukimo ataskaita nepatvirtinama, taikomos ginčo sprendimo procedūros, nustatytos šioje Užsakymo sutartyje.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7.10. Užsakymo sutarties nuostatos, numatančios šalių įsipareigojimus, susijusius su Konfidencialios informacijos saugojimu, galioja ir po Užsakymo sutarties nutraukimo ar galiojimo pabaigos, taip pat galioja bet kuri kita nuostata, kai tiesiogiai arba netiesiogiai nurodoma, kad jos galiojimas nesibaigia nutraukus Užsakymo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8. PASLAUGŲ TEIKĖJO PATVIRTINIMAI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 Paslaugų teikėjas, pasirašydamas šią Užsakymo sutartį, patvirtina, kad:</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8.1.1. Jis turi visus įgaliojimus sudaryti ir vykdyti šią Užsakymo sutartį, ir kad šią Užsakymo sutartį sudaro tinkamai įgaliotas Paslaugų teikėjo atstovas;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8.1.2. Ši Užsakymo sutartis vykdoma laikantis visų taikytinų teisės aktų;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8.1.3. Atnaujinto varžymosi metu pasiūlytos ir pagal Užsakymo sutartį teikiamos paslaugos atitinka Kliento pateiktame užsakyme nurodytoms paslaugoms keliamus reikalavimus.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9. GINČŲ SPRENDIMAS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9.1. Bet koks iš Užsakymo sutarties kylantis ar su ja susijęs ginčas sprendžiamas pagal šį skyrių, Klientas ir Paslaugų teikėjas turėtų nepradėti teisminio proceso, kol neišnaudotos visos šiame skyriuje numatytos procedūros.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 Šios sutarties 9.1 p. nuostata nedraudžia Klientui ir Paslaugų teikėjui kreiptis į teismą dėl pažeistų teisių gynimo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9.2.1. kita šalis nevykdo konfidencialumo įsipareigojimų;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9.2.2. kita šalis pažeidė Intelektinės nuosavybės teises ar yra faktinės aplinkybės, tokiam pažeidimui atsirasti;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9.2.3. Yra pažeistos trečiųjų asmenų Intelektinės nuosavybės teisės ar yra tikimybė tokiam pažeidimui atsirasti, jei dėl tokio pažeidimo atsirastų Kliento ir Paslaugų teikėjo atsakomybė.</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9.3. Visus Kliento ir Paslaugų teikėjo ginčus, kylančius iš Užsakymo sutarties ar su ja susijusius, šalys sprendžia derybomis. Ginčo pradžia laikoma rašto, kuriame išdėstyta ginčo esmė, pateikimo data.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9.4. Šalims nepavykus susitarti per nustatytą maksimalų 20 (dvidešimties) darbo dienų terminą nuo dienos, kai ginčas buvo pateiktas sprendimui pagal 9.3 p., ginčas perduodamas spręsti kompetentingam Lietuvos Respublikos teismui pagal galiojančius Lietuvos Respublikos įstatymus.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10. NENUGALIMA JĖGA</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 xml:space="preserve">10.2. Šalis, negalinti laiku įvykdyti savo sutartinių įsipareigojimų dėl nenugalimos jėgos aplinkybių, turi kiek įmanoma greičiau, bet ne vėliau kaip per 1 dieną nuo aplinkybių paaiškėjimo dienos raštu informuoti apie tai kitą šalį. Šalis, pažeidusi nurodytą terminą atleidžiama nuo atsakomybės tik nuo to momento, kada kita šalis gavo jos pranešimą apie nenugalimos jėgos aplinkybes. </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10.3. Šalis, kuri remiasi nenugalimos jėgos aplinkybėmis, turi jas įrodyti kompetentingo valstybės organo dokumentu.</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10.4. Jei šalis dėl nenugalimos jėgos aplinkybių negali vykdyti savo sutartinių įsipareigojimų ilgiau nei 3 mėnesius, kita šalis turi teisę vienašališkai anuliuoti sutartį, pilnai atsiskaitydama už viską, ką buvo faktiškai gavusi pagal sutartį.</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11. SUBTEIKIMAS. SPECIALISTAI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11.1. Susitarimas, pagal kurį Paslaugų teikėjas dalies įsipareigojimų, numatytų šioje sutartyje, vykdymui pasitelkia trečiąją šalį, yra laikomas </w:t>
      </w:r>
      <w:proofErr w:type="spellStart"/>
      <w:r w:rsidRPr="008947DB">
        <w:rPr>
          <w:rFonts w:asciiTheme="minorHAnsi" w:eastAsia="Times New Roman" w:hAnsiTheme="minorHAnsi" w:cstheme="minorHAnsi"/>
          <w:sz w:val="22"/>
          <w:lang w:eastAsia="lt-LT"/>
        </w:rPr>
        <w:t>subteikimu</w:t>
      </w:r>
      <w:proofErr w:type="spellEnd"/>
      <w:r w:rsidRPr="008947DB">
        <w:rPr>
          <w:rFonts w:asciiTheme="minorHAnsi" w:eastAsia="Times New Roman" w:hAnsiTheme="minorHAnsi" w:cstheme="minorHAnsi"/>
          <w:sz w:val="22"/>
          <w:lang w:eastAsia="lt-LT"/>
        </w:rPr>
        <w:t>. Toks susitarimas galioja, jei jis sudarytas raštu. Subteikėjas gali būti keičiamas tik tuo atveju, jei pirminis (-</w:t>
      </w:r>
      <w:proofErr w:type="spellStart"/>
      <w:r w:rsidRPr="008947DB">
        <w:rPr>
          <w:rFonts w:asciiTheme="minorHAnsi" w:eastAsia="Times New Roman" w:hAnsiTheme="minorHAnsi" w:cstheme="minorHAnsi"/>
          <w:sz w:val="22"/>
          <w:lang w:eastAsia="lt-LT"/>
        </w:rPr>
        <w:t>iai</w:t>
      </w:r>
      <w:proofErr w:type="spellEnd"/>
      <w:r w:rsidRPr="008947DB">
        <w:rPr>
          <w:rFonts w:asciiTheme="minorHAnsi" w:eastAsia="Times New Roman" w:hAnsiTheme="minorHAnsi" w:cstheme="minorHAnsi"/>
          <w:sz w:val="22"/>
          <w:lang w:eastAsia="lt-LT"/>
        </w:rPr>
        <w:t>) subteikėjas (-ai) buvo nurodyti Paslaugų teikėjo pasiūlyme.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11.2. Be išankstinio raštiško Kliento sutikimo Paslaugų teikėjas negali sudaryti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sutarties. Paslaugų teikėjas kartu su pranešimu apie numatomą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sutartį klientui turi pateikti raštą, kuriame garantuojama, kad subteikėjas atitinka pirkimo sąlygų reikalavimus nustatytus subtiekėjams.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11.3. Sutikimas duodamas tik dėl tų sutartinių įsipareigojimų, dėl kurių sudaroma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sutartis, ir tik įvardinus numatomą subteikėją. Klientas ne vėliau kaip per 3 kalendorines dienas nuo pranešimo apie numatomą subteikėją, bei 11.2 p. nurodyto reikalavimo įrodančių dokumentų gavimo dienos turi pranešti Paslaugų teikėjui apie savo sprendimą, o jei sprendimas yra neigiamas – nurodyti priežastis.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sutartis nesukuria sutartinių santykių tarp subteikėjo ir Kliento.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11.4. Paslaugų teikėjas atsako už savo subteikėjų, jų specialistų/darbuotojų/ekspertų veiksmus, įsipareigojimų nevykdymą bei aplaidumą taip, lyg šiuos veiksmus atliktų ar Sutarties įsipareigojimų nevykdytų ar aplaidus būtų jis pats. Kliento sutikimas, kad kuri nors šioje Sutartyje nurodytų įsipareigojimų dalis būtų vykdoma pagal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sutartį, neatleidžia Paslaugų teikėjo nuo jokių jo įsipareigojimų pagal šią Sutartį įvykdymo.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11.5. Jeigu Klientas turi pagrįstų įtarimų, kad subteikėjas yra nekompetentingas vykdyti nustatytas pareigas, jis gali reikalauti Paslaugų teikėjo surasti kitą subteikėją, kuris turėtų  kvalifikaciją, atitinkančią konkurso sąlygose nustatytus kvalifikacinius reikalavimus.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 xml:space="preserve">11.6. Įsipareigojimams, numatytiems šioje Sutartyje įvykdyti, parinkti subteikėjai neturi teisės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sutartimi prisiimtų įsipareigojimų vykdymui pasitelkti dar kitus asmenis.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11.7. Paslaugų teikėjo aptarnauti Klientą paskirti specialistai, nurodyti preliminarios sutarties 3.4.1.-3.4.3. punktuose, negali būti keičiami be Kliento raštiško sutikimo.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 Paslaugų teikėjas privalo savo iniciatyva siūlyti keisti specialistus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11.8.1. mirties ar ligos, dėl kurios specialistas negali teikti paslaugų pagal šią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11.8.2. jeigu specialistą keisti būtina dėl kitų, nuo Paslaugų teikėjo nepriklausančių priežasčių.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11.9. Paslaugų teikėjas apie aplinkybių, kai Paslaugų teikėjas privalo savo iniciatyva siūlyti keisti specialistus, atsiradimą klientą privalo raštu informuoti ne vėliau kaip per 5 darbo dienas nuo tokių aplinkybių atsiradimo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11.10. Sutarties vykdymo eigoje Klientas arba Paslaugų teikėjas gali inicijuoti specialisto, kuris netinkamai teikia paslaugas, pakeitimą, nurodydami kitai Sutarties šaliai tokio pakeitimo motyvus.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11.11. Papildomas išlaidas, patirtas dėl specialistų keitimo, atlygina Paslaugų teikėjas. Jei specialistas pakeičiamas ne iš karto, Klientas gali paprašyti Paslaugų teikėjo paskirti laikiną specialistą, turintį ne žemesnę kvalifikaciją ir patirtį, arba imtis kitų priemonių kompensuoti laikiną specialisto nebuvimą.</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12. KITOS SĄLYGOS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12.1. Kiekviena iš Šalių sutinka laikyti šios Užsakymo sutarties sąlygas konfidencialiomis ir neatskleisti sutarties turinio jokiai trečiai šaliai be išankstinio raštiško kitos šalies sutikimo, išskyrus kai to reikalauja Lietuvos Respublikos teisės aktai ir (ar) tinkamas paslaugų suteikimas.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12.2. Visi dokumentai ir informacija, gauta vykdant šią Užsakymo sutartį, laikomi konfidencialia ir be išankstinio raštiško Kliento sutikimo Paslaugų teikėjas neturi teisės Kliento jam pateiktų dokumentų perduoti kitiems asmenims, išskyrus atvejus, kai tai būtina vykdant Sutartį arba tai nustato teisės aktai.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12.3. Jei kuri nors šioje Užsakymo sutartyje numatyta nuostata pripažįstama negaliojančia ir/ar neteisėta, ir/ar neįgyvendinama vadovaujantis konkrečiu teisės norminiu aktu, laikoma, kad ji ta apimtimi yra netaikoma, o likusios nuostatos lieka galioti.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12.4. Jeigu yra prieštaravimų tarp Užsakymo sutarties Bendrųjų ir Specialiųjų sąlygų, reikia vadovautis Užsakymo sutarties Bendrųjų sąlygų nuostatomis.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12.5. Šalys susitaria, kad Sutartyje nereglamentuoti klausimai sprendžiami remiantis Lietuvos Respublikos teise ir sutinka, kad ši Užsakymo sutartis būtų reglamentuojama ir aiškinama pagal Lietuvos Respublikos įstatymus.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12.6. Ši Sutartis pasirašyta lietuvių kalba, 2 (dviem) egzemplioriais, turinčiais vienodą teisinę galią – po vieną kiekvienai Šaliai.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12.7. Šiuo Šalys patvirtina, kad Sutartį perskaitė, suprato jos turinį ir pasekmes, priėmė ją kaip atitinkančią jų tikslus ir pasirašė Specialiosiose sąlygose nurodyta data.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13. ŠALIŲ REKVIZITAI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tbl>
      <w:tblPr>
        <w:tblW w:w="9618" w:type="dxa"/>
        <w:tblCellMar>
          <w:left w:w="0" w:type="dxa"/>
          <w:right w:w="0" w:type="dxa"/>
        </w:tblCellMar>
        <w:tblLook w:val="04A0" w:firstRow="1" w:lastRow="0" w:firstColumn="1" w:lastColumn="0" w:noHBand="0" w:noVBand="1"/>
      </w:tblPr>
      <w:tblGrid>
        <w:gridCol w:w="4721"/>
        <w:gridCol w:w="1365"/>
        <w:gridCol w:w="3532"/>
      </w:tblGrid>
      <w:tr w:rsidR="00EB2AA5" w:rsidRPr="008947DB" w:rsidTr="000A05BA">
        <w:trPr>
          <w:trHeight w:val="315"/>
        </w:trPr>
        <w:tc>
          <w:tcPr>
            <w:tcW w:w="4721" w:type="dxa"/>
            <w:hideMark/>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b/>
                <w:bCs/>
                <w:sz w:val="22"/>
                <w:lang w:eastAsia="lt-LT"/>
              </w:rPr>
            </w:pPr>
            <w:r w:rsidRPr="008947DB">
              <w:rPr>
                <w:rFonts w:asciiTheme="minorHAnsi" w:eastAsia="Times New Roman" w:hAnsiTheme="minorHAnsi" w:cstheme="minorHAnsi"/>
                <w:b/>
                <w:bCs/>
                <w:color w:val="000000"/>
                <w:sz w:val="22"/>
                <w:lang w:eastAsia="lt-LT"/>
              </w:rPr>
              <w:t>Klientas</w:t>
            </w:r>
          </w:p>
        </w:tc>
        <w:tc>
          <w:tcPr>
            <w:tcW w:w="4897" w:type="dxa"/>
            <w:gridSpan w:val="2"/>
            <w:noWrap/>
            <w:tcMar>
              <w:top w:w="0" w:type="dxa"/>
              <w:left w:w="108" w:type="dxa"/>
              <w:bottom w:w="0" w:type="dxa"/>
              <w:right w:w="108" w:type="dxa"/>
            </w:tcMar>
            <w:hideMark/>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sidRPr="0099565A">
              <w:rPr>
                <w:rFonts w:asciiTheme="minorHAnsi" w:eastAsia="Times New Roman" w:hAnsiTheme="minorHAnsi" w:cstheme="minorHAnsi"/>
                <w:b/>
                <w:bCs/>
                <w:color w:val="000000"/>
                <w:sz w:val="22"/>
                <w:lang w:eastAsia="lt-LT"/>
              </w:rPr>
              <w:t>Paslaugų teikėjas</w:t>
            </w:r>
          </w:p>
        </w:tc>
      </w:tr>
      <w:tr w:rsidR="00EB2AA5" w:rsidRPr="008947DB" w:rsidTr="000A05BA">
        <w:trPr>
          <w:trHeight w:val="315"/>
        </w:trPr>
        <w:tc>
          <w:tcPr>
            <w:tcW w:w="4721" w:type="dxa"/>
            <w:hideMark/>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Pr>
                <w:rFonts w:asciiTheme="minorHAnsi" w:eastAsia="Times New Roman" w:hAnsiTheme="minorHAnsi" w:cstheme="minorHAnsi"/>
                <w:b/>
                <w:bCs/>
                <w:color w:val="000000"/>
                <w:sz w:val="22"/>
                <w:lang w:eastAsia="lt-LT"/>
              </w:rPr>
              <w:t>Uždaroji akcinė bendrovė</w:t>
            </w:r>
            <w:r w:rsidRPr="008947DB">
              <w:rPr>
                <w:rFonts w:asciiTheme="minorHAnsi" w:eastAsia="Times New Roman" w:hAnsiTheme="minorHAnsi" w:cstheme="minorHAnsi"/>
                <w:b/>
                <w:bCs/>
                <w:color w:val="000000"/>
                <w:sz w:val="22"/>
                <w:lang w:eastAsia="lt-LT"/>
              </w:rPr>
              <w:t xml:space="preserve"> „VILNIAUS VANDENYS“</w:t>
            </w:r>
          </w:p>
        </w:tc>
        <w:tc>
          <w:tcPr>
            <w:tcW w:w="4897" w:type="dxa"/>
            <w:gridSpan w:val="2"/>
            <w:noWrap/>
            <w:tcMar>
              <w:top w:w="0" w:type="dxa"/>
              <w:left w:w="108" w:type="dxa"/>
              <w:bottom w:w="0" w:type="dxa"/>
              <w:right w:w="108" w:type="dxa"/>
            </w:tcMar>
            <w:hideMark/>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Pr>
                <w:rFonts w:asciiTheme="minorHAnsi" w:eastAsia="Times New Roman" w:hAnsiTheme="minorHAnsi" w:cstheme="minorHAnsi"/>
                <w:b/>
                <w:bCs/>
                <w:color w:val="000000"/>
                <w:sz w:val="22"/>
                <w:lang w:eastAsia="lt-LT"/>
              </w:rPr>
              <w:t>UAB „Statybų inžinerinės paslaugos“</w:t>
            </w:r>
          </w:p>
        </w:tc>
      </w:tr>
      <w:tr w:rsidR="00EB2AA5" w:rsidRPr="008947DB" w:rsidTr="00DF6F69">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65"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DF6F69">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65"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DF6F69">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65"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0A05BA">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val="en-US" w:eastAsia="lt-LT"/>
              </w:rPr>
            </w:pPr>
          </w:p>
        </w:tc>
        <w:tc>
          <w:tcPr>
            <w:tcW w:w="1365"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DF6F69">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7" w:type="dxa"/>
            <w:gridSpan w:val="2"/>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DF6F69">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7" w:type="dxa"/>
            <w:gridSpan w:val="2"/>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DF6F69">
        <w:trPr>
          <w:trHeight w:val="315"/>
        </w:trPr>
        <w:tc>
          <w:tcPr>
            <w:tcW w:w="4721" w:type="dxa"/>
          </w:tcPr>
          <w:p w:rsidR="00EB2AA5" w:rsidRPr="008947DB"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7" w:type="dxa"/>
            <w:gridSpan w:val="2"/>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EB2AA5" w:rsidRPr="008947DB" w:rsidTr="00DF6F69">
        <w:trPr>
          <w:trHeight w:val="315"/>
        </w:trPr>
        <w:tc>
          <w:tcPr>
            <w:tcW w:w="4721" w:type="dxa"/>
          </w:tcPr>
          <w:p w:rsidR="00EB2AA5" w:rsidRPr="008947DB" w:rsidRDefault="00EB2AA5" w:rsidP="00EB2AA5">
            <w:pPr>
              <w:tabs>
                <w:tab w:val="left" w:pos="0"/>
                <w:tab w:val="left" w:pos="567"/>
              </w:tabs>
              <w:suppressAutoHyphens/>
              <w:spacing w:after="0" w:line="240" w:lineRule="auto"/>
              <w:ind w:left="567" w:hanging="567"/>
              <w:jc w:val="both"/>
              <w:rPr>
                <w:rFonts w:asciiTheme="minorHAnsi" w:eastAsia="Times New Roman" w:hAnsiTheme="minorHAnsi" w:cstheme="minorHAnsi"/>
                <w:color w:val="000000"/>
                <w:sz w:val="22"/>
                <w:highlight w:val="lightGray"/>
              </w:rPr>
            </w:pPr>
          </w:p>
        </w:tc>
        <w:tc>
          <w:tcPr>
            <w:tcW w:w="4897" w:type="dxa"/>
            <w:gridSpan w:val="2"/>
            <w:noWrap/>
            <w:tcMar>
              <w:top w:w="0" w:type="dxa"/>
              <w:left w:w="108" w:type="dxa"/>
              <w:bottom w:w="0" w:type="dxa"/>
              <w:right w:w="108" w:type="dxa"/>
            </w:tcMar>
          </w:tcPr>
          <w:p w:rsidR="00EB2AA5" w:rsidRPr="0099565A" w:rsidRDefault="00EB2AA5" w:rsidP="00EB2AA5">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DF6F69">
        <w:trPr>
          <w:trHeight w:val="315"/>
        </w:trPr>
        <w:tc>
          <w:tcPr>
            <w:tcW w:w="4721"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7" w:type="dxa"/>
            <w:gridSpan w:val="2"/>
            <w:noWrap/>
            <w:tcMar>
              <w:top w:w="0" w:type="dxa"/>
              <w:left w:w="108" w:type="dxa"/>
              <w:bottom w:w="0" w:type="dxa"/>
              <w:right w:w="108" w:type="dxa"/>
            </w:tcMar>
          </w:tcPr>
          <w:p w:rsidR="002F0E39" w:rsidRPr="008947DB" w:rsidRDefault="002F0E39" w:rsidP="008947DB">
            <w:pPr>
              <w:suppressAutoHyphens/>
              <w:spacing w:after="0" w:line="240" w:lineRule="auto"/>
              <w:jc w:val="both"/>
              <w:rPr>
                <w:rFonts w:asciiTheme="minorHAnsi" w:eastAsia="Times New Roman" w:hAnsiTheme="minorHAnsi" w:cstheme="minorHAnsi"/>
                <w:color w:val="000000"/>
                <w:sz w:val="22"/>
                <w:lang w:eastAsia="lt-LT"/>
              </w:rPr>
            </w:pPr>
          </w:p>
        </w:tc>
      </w:tr>
    </w:tbl>
    <w:p w:rsidR="000A05BA" w:rsidRPr="008947DB" w:rsidRDefault="000A05BA" w:rsidP="000A05BA">
      <w:pPr>
        <w:autoSpaceDN w:val="0"/>
        <w:spacing w:after="0" w:line="240" w:lineRule="auto"/>
        <w:jc w:val="center"/>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lastRenderedPageBreak/>
        <w:t>UŽSAKYMO PATVIRTINIMAS</w:t>
      </w:r>
    </w:p>
    <w:p w:rsidR="000A05BA" w:rsidRPr="008947DB" w:rsidRDefault="000A05BA" w:rsidP="000A05BA">
      <w:pPr>
        <w:autoSpaceDN w:val="0"/>
        <w:spacing w:after="0" w:line="240" w:lineRule="auto"/>
        <w:jc w:val="center"/>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(SPECIALIOSIOS SĄLYGOS)</w:t>
      </w:r>
    </w:p>
    <w:p w:rsidR="000A05BA" w:rsidRPr="008947DB" w:rsidRDefault="000A05BA" w:rsidP="000A05BA">
      <w:pPr>
        <w:autoSpaceDN w:val="0"/>
        <w:spacing w:after="0" w:line="240" w:lineRule="auto"/>
        <w:jc w:val="center"/>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Data</w:t>
      </w:r>
      <w:r w:rsidR="00EB2AA5">
        <w:rPr>
          <w:rFonts w:asciiTheme="minorHAnsi" w:eastAsia="Times New Roman" w:hAnsiTheme="minorHAnsi" w:cstheme="minorHAnsi"/>
          <w:sz w:val="22"/>
          <w:lang w:eastAsia="lt-LT"/>
        </w:rPr>
        <w:t xml:space="preserve"> 2018-06-18</w:t>
      </w:r>
      <w:r w:rsidRPr="008947DB">
        <w:rPr>
          <w:rFonts w:asciiTheme="minorHAnsi" w:eastAsia="Times New Roman" w:hAnsiTheme="minorHAnsi" w:cstheme="minorHAnsi"/>
          <w:sz w:val="22"/>
          <w:lang w:eastAsia="lt-LT"/>
        </w:rPr>
        <w:t>, Vilnius</w:t>
      </w:r>
    </w:p>
    <w:p w:rsidR="000A05BA" w:rsidRPr="008947DB" w:rsidRDefault="000A05BA" w:rsidP="000A05BA">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UŽSAKYMO PATVIRTINIMAS</w:t>
      </w:r>
    </w:p>
    <w:p w:rsidR="000A05BA" w:rsidRPr="008947DB" w:rsidRDefault="000A05BA" w:rsidP="000A05BA">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UŽSAKYMO Nr.:</w:t>
      </w:r>
      <w:r w:rsidRPr="008947DB">
        <w:rPr>
          <w:rFonts w:asciiTheme="minorHAnsi" w:eastAsia="Times New Roman" w:hAnsiTheme="minorHAnsi" w:cstheme="minorHAnsi"/>
          <w:sz w:val="22"/>
          <w:lang w:eastAsia="lt-LT"/>
        </w:rPr>
        <w:t xml:space="preserve"> </w:t>
      </w:r>
      <w:r w:rsidR="00EB2AA5">
        <w:rPr>
          <w:rFonts w:asciiTheme="minorHAnsi" w:eastAsia="Times New Roman" w:hAnsiTheme="minorHAnsi" w:cstheme="minorHAnsi"/>
          <w:sz w:val="22"/>
          <w:lang w:eastAsia="lt-LT"/>
        </w:rPr>
        <w:t>2</w:t>
      </w:r>
      <w:r w:rsidR="00BA1909">
        <w:rPr>
          <w:rFonts w:asciiTheme="minorHAnsi" w:eastAsia="Times New Roman" w:hAnsiTheme="minorHAnsi" w:cstheme="minorHAnsi"/>
          <w:sz w:val="22"/>
          <w:lang w:eastAsia="lt-LT"/>
        </w:rPr>
        <w:t xml:space="preserve"> </w:t>
      </w:r>
      <w:r w:rsidRPr="008947DB">
        <w:rPr>
          <w:rFonts w:asciiTheme="minorHAnsi" w:eastAsia="Times New Roman" w:hAnsiTheme="minorHAnsi" w:cstheme="minorHAnsi"/>
          <w:b/>
          <w:sz w:val="22"/>
          <w:lang w:eastAsia="lt-LT"/>
        </w:rPr>
        <w:t>PAVADINIMAS</w:t>
      </w:r>
      <w:r w:rsidR="00BA1909">
        <w:rPr>
          <w:rFonts w:asciiTheme="minorHAnsi" w:eastAsia="Times New Roman" w:hAnsiTheme="minorHAnsi" w:cstheme="minorHAnsi"/>
          <w:b/>
          <w:sz w:val="22"/>
          <w:lang w:eastAsia="lt-LT"/>
        </w:rPr>
        <w:t xml:space="preserve"> </w:t>
      </w:r>
    </w:p>
    <w:p w:rsidR="000A05BA" w:rsidRPr="008947DB" w:rsidRDefault="000A05BA" w:rsidP="000A05BA">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Užsakymo patvirtinimo pateikimo data</w:t>
      </w:r>
      <w:r w:rsidRPr="008947DB">
        <w:rPr>
          <w:rFonts w:asciiTheme="minorHAnsi" w:eastAsia="Times New Roman" w:hAnsiTheme="minorHAnsi" w:cstheme="minorHAnsi"/>
          <w:sz w:val="22"/>
          <w:lang w:eastAsia="lt-LT"/>
        </w:rPr>
        <w:t xml:space="preserve">: </w:t>
      </w:r>
      <w:r w:rsidR="00EB2AA5">
        <w:rPr>
          <w:rFonts w:asciiTheme="minorHAnsi" w:eastAsia="Times New Roman" w:hAnsiTheme="minorHAnsi" w:cstheme="minorHAnsi"/>
          <w:sz w:val="22"/>
          <w:lang w:eastAsia="lt-LT"/>
        </w:rPr>
        <w:t>2018/06/12</w:t>
      </w:r>
    </w:p>
    <w:p w:rsidR="000A05BA" w:rsidRPr="008947DB" w:rsidRDefault="000A05BA" w:rsidP="000A05BA">
      <w:pPr>
        <w:autoSpaceDN w:val="0"/>
        <w:spacing w:after="0" w:line="240" w:lineRule="auto"/>
        <w:rPr>
          <w:rFonts w:asciiTheme="minorHAnsi" w:eastAsia="Times New Roman" w:hAnsiTheme="minorHAnsi" w:cstheme="minorHAnsi"/>
          <w:b/>
          <w:sz w:val="22"/>
          <w:lang w:eastAsia="lt-LT"/>
        </w:rPr>
      </w:pPr>
    </w:p>
    <w:p w:rsidR="000A05BA" w:rsidRPr="008947DB" w:rsidRDefault="000A05BA" w:rsidP="000A05BA">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INFORMACIJA APIE UŽSAKYMĄ: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324"/>
      </w:tblGrid>
      <w:tr w:rsidR="000A05BA" w:rsidRPr="008947DB" w:rsidTr="007E735C">
        <w:tc>
          <w:tcPr>
            <w:tcW w:w="4998"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Pasiūlymo data:</w:t>
            </w:r>
          </w:p>
        </w:tc>
        <w:tc>
          <w:tcPr>
            <w:tcW w:w="4324" w:type="dxa"/>
            <w:tcBorders>
              <w:top w:val="single" w:sz="4" w:space="0" w:color="auto"/>
              <w:left w:val="single" w:sz="4" w:space="0" w:color="auto"/>
              <w:bottom w:val="single" w:sz="4" w:space="0" w:color="auto"/>
              <w:right w:val="single" w:sz="4" w:space="0" w:color="auto"/>
            </w:tcBorders>
          </w:tcPr>
          <w:p w:rsidR="000A05BA" w:rsidRPr="008947DB" w:rsidRDefault="00EB2AA5" w:rsidP="007E735C">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2018-06-08</w:t>
            </w:r>
          </w:p>
        </w:tc>
      </w:tr>
      <w:tr w:rsidR="000A05BA" w:rsidRPr="008947DB" w:rsidTr="007E735C">
        <w:tc>
          <w:tcPr>
            <w:tcW w:w="4998"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Pasiūlymo numeris:</w:t>
            </w:r>
          </w:p>
        </w:tc>
        <w:tc>
          <w:tcPr>
            <w:tcW w:w="4324" w:type="dxa"/>
            <w:tcBorders>
              <w:top w:val="single" w:sz="4" w:space="0" w:color="auto"/>
              <w:left w:val="single" w:sz="4" w:space="0" w:color="auto"/>
              <w:bottom w:val="single" w:sz="4" w:space="0" w:color="auto"/>
              <w:right w:val="single" w:sz="4" w:space="0" w:color="auto"/>
            </w:tcBorders>
          </w:tcPr>
          <w:p w:rsidR="000A05BA" w:rsidRPr="008947DB" w:rsidRDefault="00EB2AA5" w:rsidP="007E735C">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2</w:t>
            </w:r>
            <w:r w:rsidR="00BA1909">
              <w:rPr>
                <w:rFonts w:asciiTheme="minorHAnsi" w:eastAsia="Times New Roman" w:hAnsiTheme="minorHAnsi" w:cstheme="minorHAnsi"/>
                <w:b/>
                <w:sz w:val="22"/>
                <w:lang w:eastAsia="lt-LT"/>
              </w:rPr>
              <w:t xml:space="preserve"> (I pirkimo objekto dalis)</w:t>
            </w:r>
          </w:p>
        </w:tc>
      </w:tr>
      <w:tr w:rsidR="000A05BA" w:rsidRPr="008947DB" w:rsidTr="007E735C">
        <w:tc>
          <w:tcPr>
            <w:tcW w:w="4998"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Paslaugų kaina:</w:t>
            </w:r>
          </w:p>
        </w:tc>
        <w:tc>
          <w:tcPr>
            <w:tcW w:w="4324" w:type="dxa"/>
            <w:tcBorders>
              <w:top w:val="single" w:sz="4" w:space="0" w:color="auto"/>
              <w:left w:val="single" w:sz="4" w:space="0" w:color="auto"/>
              <w:bottom w:val="single" w:sz="4" w:space="0" w:color="auto"/>
              <w:right w:val="single" w:sz="4" w:space="0" w:color="auto"/>
            </w:tcBorders>
          </w:tcPr>
          <w:p w:rsidR="000A05BA" w:rsidRPr="008947DB" w:rsidRDefault="00EB2AA5" w:rsidP="007E735C">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12.900,00</w:t>
            </w:r>
          </w:p>
        </w:tc>
      </w:tr>
      <w:tr w:rsidR="000A05BA" w:rsidRPr="008947DB" w:rsidTr="007E735C">
        <w:tc>
          <w:tcPr>
            <w:tcW w:w="4998"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PVM suma:</w:t>
            </w:r>
          </w:p>
        </w:tc>
        <w:tc>
          <w:tcPr>
            <w:tcW w:w="4324" w:type="dxa"/>
            <w:tcBorders>
              <w:top w:val="single" w:sz="4" w:space="0" w:color="auto"/>
              <w:left w:val="single" w:sz="4" w:space="0" w:color="auto"/>
              <w:bottom w:val="single" w:sz="4" w:space="0" w:color="auto"/>
              <w:right w:val="single" w:sz="4" w:space="0" w:color="auto"/>
            </w:tcBorders>
          </w:tcPr>
          <w:p w:rsidR="000A05BA" w:rsidRPr="008947DB" w:rsidRDefault="00EB2AA5" w:rsidP="007E735C">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2.709,00</w:t>
            </w:r>
          </w:p>
        </w:tc>
      </w:tr>
      <w:tr w:rsidR="000A05BA" w:rsidRPr="008947DB" w:rsidTr="007E735C">
        <w:tc>
          <w:tcPr>
            <w:tcW w:w="4998"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Paslaugų kaina su PVM:</w:t>
            </w:r>
          </w:p>
        </w:tc>
        <w:tc>
          <w:tcPr>
            <w:tcW w:w="4324" w:type="dxa"/>
            <w:tcBorders>
              <w:top w:val="single" w:sz="4" w:space="0" w:color="auto"/>
              <w:left w:val="single" w:sz="4" w:space="0" w:color="auto"/>
              <w:bottom w:val="single" w:sz="4" w:space="0" w:color="auto"/>
              <w:right w:val="single" w:sz="4" w:space="0" w:color="auto"/>
            </w:tcBorders>
          </w:tcPr>
          <w:p w:rsidR="000A05BA" w:rsidRPr="008947DB" w:rsidRDefault="00EB2AA5" w:rsidP="007E735C">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15.609,00</w:t>
            </w:r>
          </w:p>
        </w:tc>
      </w:tr>
    </w:tbl>
    <w:p w:rsidR="000A05BA" w:rsidRPr="008947DB" w:rsidRDefault="000A05BA" w:rsidP="000A05BA">
      <w:pPr>
        <w:autoSpaceDN w:val="0"/>
        <w:spacing w:after="0" w:line="240" w:lineRule="auto"/>
        <w:rPr>
          <w:rFonts w:asciiTheme="minorHAnsi" w:eastAsia="Times New Roman" w:hAnsiTheme="minorHAnsi" w:cstheme="minorHAnsi"/>
          <w:b/>
          <w:sz w:val="22"/>
          <w:lang w:eastAsia="lt-LT"/>
        </w:rPr>
      </w:pPr>
    </w:p>
    <w:p w:rsidR="000A05BA" w:rsidRPr="008947DB" w:rsidRDefault="000A05BA" w:rsidP="000A05BA">
      <w:pPr>
        <w:autoSpaceDN w:val="0"/>
        <w:spacing w:after="0" w:line="240" w:lineRule="auto"/>
        <w:rPr>
          <w:rFonts w:asciiTheme="minorHAnsi" w:eastAsia="Times New Roman" w:hAnsiTheme="minorHAnsi" w:cstheme="minorHAnsi"/>
          <w:b/>
          <w:sz w:val="22"/>
          <w:lang w:eastAsia="lt-LT"/>
        </w:rPr>
      </w:pPr>
    </w:p>
    <w:p w:rsidR="000A05BA" w:rsidRPr="008947DB" w:rsidRDefault="000A05BA" w:rsidP="000A05BA">
      <w:pPr>
        <w:autoSpaceDN w:val="0"/>
        <w:spacing w:after="0" w:line="240" w:lineRule="auto"/>
        <w:rPr>
          <w:rFonts w:asciiTheme="minorHAnsi" w:eastAsia="Times New Roman" w:hAnsiTheme="minorHAnsi" w:cstheme="minorHAnsi"/>
          <w:b/>
          <w:i/>
          <w:sz w:val="22"/>
          <w:lang w:eastAsia="lt-LT"/>
        </w:rPr>
      </w:pPr>
      <w:r w:rsidRPr="008947DB">
        <w:rPr>
          <w:rFonts w:asciiTheme="minorHAnsi" w:eastAsia="Times New Roman" w:hAnsiTheme="minorHAnsi" w:cstheme="minorHAnsi"/>
          <w:b/>
          <w:sz w:val="22"/>
          <w:lang w:eastAsia="lt-LT"/>
        </w:rPr>
        <w:t>Duomenys apie paslaugas</w:t>
      </w:r>
      <w:r w:rsidRPr="008947DB">
        <w:rPr>
          <w:rFonts w:asciiTheme="minorHAnsi" w:eastAsia="Times New Roman" w:hAnsiTheme="minorHAnsi" w:cstheme="minorHAnsi"/>
          <w:i/>
          <w:sz w:val="22"/>
          <w:lang w:eastAsia="lt-LT"/>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5"/>
        <w:gridCol w:w="4252"/>
      </w:tblGrid>
      <w:tr w:rsidR="000A05BA" w:rsidRPr="008947DB" w:rsidTr="007E735C">
        <w:tc>
          <w:tcPr>
            <w:tcW w:w="817"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tabs>
                <w:tab w:val="left" w:pos="0"/>
                <w:tab w:val="left" w:pos="401"/>
                <w:tab w:val="left" w:pos="664"/>
              </w:tabs>
              <w:autoSpaceDN w:val="0"/>
              <w:spacing w:after="0" w:line="240" w:lineRule="auto"/>
              <w:jc w:val="center"/>
              <w:rPr>
                <w:rFonts w:asciiTheme="minorHAnsi" w:hAnsiTheme="minorHAnsi" w:cstheme="minorHAnsi"/>
                <w:b/>
                <w:sz w:val="22"/>
              </w:rPr>
            </w:pPr>
            <w:r w:rsidRPr="008947DB">
              <w:rPr>
                <w:rFonts w:asciiTheme="minorHAnsi" w:hAnsiTheme="minorHAnsi" w:cstheme="minorHAnsi"/>
                <w:b/>
                <w:sz w:val="22"/>
              </w:rPr>
              <w:t>Eil. Nr.</w:t>
            </w:r>
          </w:p>
        </w:tc>
        <w:tc>
          <w:tcPr>
            <w:tcW w:w="4145" w:type="dxa"/>
            <w:tcBorders>
              <w:top w:val="single" w:sz="4" w:space="0" w:color="auto"/>
              <w:left w:val="single" w:sz="4" w:space="0" w:color="auto"/>
              <w:bottom w:val="single" w:sz="4" w:space="0" w:color="auto"/>
              <w:right w:val="single" w:sz="4" w:space="0" w:color="auto"/>
            </w:tcBorders>
            <w:hideMark/>
          </w:tcPr>
          <w:p w:rsidR="000A05BA" w:rsidRPr="008947DB" w:rsidRDefault="000A05BA" w:rsidP="007E735C">
            <w:pPr>
              <w:autoSpaceDN w:val="0"/>
              <w:spacing w:after="0" w:line="240" w:lineRule="auto"/>
              <w:rPr>
                <w:rFonts w:asciiTheme="minorHAnsi" w:hAnsiTheme="minorHAnsi" w:cstheme="minorHAnsi"/>
                <w:b/>
                <w:sz w:val="22"/>
              </w:rPr>
            </w:pPr>
          </w:p>
        </w:tc>
        <w:tc>
          <w:tcPr>
            <w:tcW w:w="4252" w:type="dxa"/>
            <w:tcBorders>
              <w:top w:val="single" w:sz="4" w:space="0" w:color="auto"/>
              <w:left w:val="single" w:sz="4" w:space="0" w:color="auto"/>
              <w:bottom w:val="single" w:sz="4" w:space="0" w:color="auto"/>
              <w:right w:val="single" w:sz="4" w:space="0" w:color="auto"/>
            </w:tcBorders>
          </w:tcPr>
          <w:p w:rsidR="000A05BA" w:rsidRPr="008947DB" w:rsidRDefault="000A05BA" w:rsidP="007E735C">
            <w:pPr>
              <w:autoSpaceDN w:val="0"/>
              <w:spacing w:after="0" w:line="240" w:lineRule="auto"/>
              <w:rPr>
                <w:rFonts w:asciiTheme="minorHAnsi" w:hAnsiTheme="minorHAnsi" w:cstheme="minorHAnsi"/>
                <w:b/>
                <w:sz w:val="22"/>
              </w:rPr>
            </w:pPr>
          </w:p>
        </w:tc>
      </w:tr>
      <w:tr w:rsidR="000A05BA" w:rsidRPr="008947DB" w:rsidTr="007E735C">
        <w:tc>
          <w:tcPr>
            <w:tcW w:w="817" w:type="dxa"/>
            <w:tcBorders>
              <w:top w:val="single" w:sz="4" w:space="0" w:color="auto"/>
              <w:left w:val="single" w:sz="4" w:space="0" w:color="auto"/>
              <w:bottom w:val="single" w:sz="4" w:space="0" w:color="auto"/>
              <w:right w:val="single" w:sz="4" w:space="0" w:color="auto"/>
            </w:tcBorders>
          </w:tcPr>
          <w:p w:rsidR="000A05BA" w:rsidRPr="008947DB" w:rsidRDefault="000A05BA" w:rsidP="007E735C">
            <w:pPr>
              <w:widowControl w:val="0"/>
              <w:numPr>
                <w:ilvl w:val="0"/>
                <w:numId w:val="2"/>
              </w:numPr>
              <w:autoSpaceDE w:val="0"/>
              <w:autoSpaceDN w:val="0"/>
              <w:adjustRightInd w:val="0"/>
              <w:spacing w:after="0" w:line="240" w:lineRule="auto"/>
              <w:ind w:left="426" w:hanging="284"/>
              <w:contextualSpacing/>
              <w:rPr>
                <w:rFonts w:asciiTheme="minorHAnsi" w:hAnsiTheme="minorHAnsi" w:cstheme="minorHAnsi"/>
                <w:sz w:val="22"/>
              </w:rPr>
            </w:pPr>
          </w:p>
        </w:tc>
        <w:tc>
          <w:tcPr>
            <w:tcW w:w="4145" w:type="dxa"/>
            <w:tcBorders>
              <w:top w:val="single" w:sz="4" w:space="0" w:color="auto"/>
              <w:left w:val="single" w:sz="4" w:space="0" w:color="auto"/>
              <w:bottom w:val="single" w:sz="4" w:space="0" w:color="auto"/>
              <w:right w:val="single" w:sz="4" w:space="0" w:color="auto"/>
            </w:tcBorders>
          </w:tcPr>
          <w:p w:rsidR="00EB2AA5" w:rsidRPr="004F6B32" w:rsidRDefault="00EB2AA5" w:rsidP="00EB2AA5">
            <w:pPr>
              <w:autoSpaceDN w:val="0"/>
              <w:spacing w:after="0" w:line="240" w:lineRule="auto"/>
              <w:jc w:val="both"/>
              <w:rPr>
                <w:b/>
                <w:sz w:val="20"/>
                <w:szCs w:val="20"/>
              </w:rPr>
            </w:pPr>
            <w:r w:rsidRPr="00286905">
              <w:rPr>
                <w:b/>
                <w:sz w:val="20"/>
                <w:szCs w:val="20"/>
              </w:rPr>
              <w:t>Nuotekų kolektoriaus rekonstrukcija nuo Ozo - iki nuotekų siurblinės Upės g. 15</w:t>
            </w:r>
            <w:r>
              <w:rPr>
                <w:b/>
                <w:sz w:val="20"/>
                <w:szCs w:val="20"/>
              </w:rPr>
              <w:t>“</w:t>
            </w:r>
            <w:r w:rsidRPr="00286905">
              <w:rPr>
                <w:b/>
                <w:sz w:val="20"/>
                <w:szCs w:val="20"/>
              </w:rPr>
              <w:t xml:space="preserve"> FIDIC inžinieriaus ir techninės priežiūros paslaugos</w:t>
            </w:r>
          </w:p>
          <w:p w:rsidR="00EB2AA5" w:rsidRDefault="00EB2AA5" w:rsidP="00EB2AA5">
            <w:pPr>
              <w:autoSpaceDN w:val="0"/>
              <w:spacing w:after="0" w:line="240" w:lineRule="auto"/>
              <w:jc w:val="both"/>
              <w:rPr>
                <w:sz w:val="20"/>
                <w:szCs w:val="20"/>
              </w:rPr>
            </w:pPr>
            <w:r>
              <w:rPr>
                <w:sz w:val="20"/>
                <w:szCs w:val="20"/>
              </w:rPr>
              <w:t>(P.S.: rangos sutarties įvykdymas iki 2018-05-28:</w:t>
            </w:r>
          </w:p>
          <w:p w:rsidR="000A05BA" w:rsidRPr="008947DB" w:rsidRDefault="00EB2AA5" w:rsidP="00EB2AA5">
            <w:pPr>
              <w:autoSpaceDN w:val="0"/>
              <w:spacing w:after="0" w:line="240" w:lineRule="auto"/>
              <w:rPr>
                <w:rFonts w:asciiTheme="minorHAnsi" w:hAnsiTheme="minorHAnsi" w:cstheme="minorHAnsi"/>
                <w:sz w:val="22"/>
              </w:rPr>
            </w:pPr>
            <w:r>
              <w:rPr>
                <w:sz w:val="20"/>
                <w:szCs w:val="20"/>
              </w:rPr>
              <w:t>pradedami projektavimo darbai).</w:t>
            </w:r>
          </w:p>
        </w:tc>
        <w:tc>
          <w:tcPr>
            <w:tcW w:w="4252" w:type="dxa"/>
            <w:tcBorders>
              <w:top w:val="single" w:sz="4" w:space="0" w:color="auto"/>
              <w:left w:val="single" w:sz="4" w:space="0" w:color="auto"/>
              <w:bottom w:val="single" w:sz="4" w:space="0" w:color="auto"/>
              <w:right w:val="single" w:sz="4" w:space="0" w:color="auto"/>
            </w:tcBorders>
          </w:tcPr>
          <w:p w:rsidR="000A05BA" w:rsidRPr="008947DB" w:rsidRDefault="000A05BA" w:rsidP="007E735C">
            <w:pPr>
              <w:autoSpaceDN w:val="0"/>
              <w:spacing w:after="0" w:line="240" w:lineRule="auto"/>
              <w:rPr>
                <w:rFonts w:asciiTheme="minorHAnsi" w:hAnsiTheme="minorHAnsi" w:cstheme="minorHAnsi"/>
                <w:sz w:val="22"/>
              </w:rPr>
            </w:pPr>
          </w:p>
        </w:tc>
      </w:tr>
    </w:tbl>
    <w:p w:rsidR="000A05BA" w:rsidRPr="008947DB" w:rsidRDefault="000A05BA" w:rsidP="000A05BA">
      <w:pPr>
        <w:widowControl w:val="0"/>
        <w:autoSpaceDE w:val="0"/>
        <w:autoSpaceDN w:val="0"/>
        <w:adjustRightInd w:val="0"/>
        <w:spacing w:after="0" w:line="240" w:lineRule="auto"/>
        <w:rPr>
          <w:rFonts w:asciiTheme="minorHAnsi" w:eastAsia="Times New Roman" w:hAnsiTheme="minorHAnsi" w:cstheme="minorHAnsi"/>
          <w:vanish/>
          <w:sz w:val="20"/>
          <w:szCs w:val="24"/>
          <w:lang w:eastAsia="lt-LT"/>
        </w:rPr>
      </w:pPr>
    </w:p>
    <w:tbl>
      <w:tblPr>
        <w:tblW w:w="0" w:type="auto"/>
        <w:tblInd w:w="108" w:type="dxa"/>
        <w:tblLayout w:type="fixed"/>
        <w:tblLook w:val="04A0" w:firstRow="1" w:lastRow="0" w:firstColumn="1" w:lastColumn="0" w:noHBand="0" w:noVBand="1"/>
      </w:tblPr>
      <w:tblGrid>
        <w:gridCol w:w="4927"/>
        <w:gridCol w:w="4927"/>
      </w:tblGrid>
      <w:tr w:rsidR="000A05BA" w:rsidRPr="008947DB" w:rsidTr="007E735C">
        <w:trPr>
          <w:trHeight w:val="3120"/>
        </w:trPr>
        <w:tc>
          <w:tcPr>
            <w:tcW w:w="4927" w:type="dxa"/>
          </w:tcPr>
          <w:p w:rsidR="000A05BA" w:rsidRPr="008947DB" w:rsidRDefault="000A05BA" w:rsidP="007E735C">
            <w:pPr>
              <w:autoSpaceDN w:val="0"/>
              <w:spacing w:after="0" w:line="240" w:lineRule="auto"/>
              <w:rPr>
                <w:rFonts w:asciiTheme="minorHAnsi" w:eastAsia="Times New Roman" w:hAnsiTheme="minorHAnsi" w:cstheme="minorHAnsi"/>
                <w:b/>
                <w:i/>
                <w:iCs/>
                <w:sz w:val="22"/>
                <w:lang w:eastAsia="lt-LT"/>
              </w:rPr>
            </w:pPr>
          </w:p>
          <w:p w:rsidR="000A05BA" w:rsidRPr="008947DB" w:rsidRDefault="000A05BA" w:rsidP="007E735C">
            <w:pPr>
              <w:autoSpaceDN w:val="0"/>
              <w:spacing w:after="0" w:line="240" w:lineRule="auto"/>
              <w:rPr>
                <w:rFonts w:asciiTheme="minorHAnsi" w:eastAsia="Times New Roman" w:hAnsiTheme="minorHAnsi" w:cstheme="minorHAnsi"/>
                <w:b/>
                <w:i/>
                <w:iCs/>
                <w:sz w:val="22"/>
                <w:lang w:eastAsia="lt-LT"/>
              </w:rPr>
            </w:pPr>
            <w:r w:rsidRPr="008947DB">
              <w:rPr>
                <w:rFonts w:asciiTheme="minorHAnsi" w:eastAsia="Times New Roman" w:hAnsiTheme="minorHAnsi" w:cstheme="minorHAnsi"/>
                <w:b/>
                <w:i/>
                <w:iCs/>
                <w:sz w:val="22"/>
                <w:lang w:eastAsia="lt-LT"/>
              </w:rPr>
              <w:t>Paslaugos teikėjas:</w:t>
            </w: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p>
          <w:p w:rsidR="00EB2AA5" w:rsidRPr="008947DB" w:rsidRDefault="00EB2AA5" w:rsidP="00EB2AA5">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UAB ”</w:t>
            </w:r>
            <w:r>
              <w:rPr>
                <w:rFonts w:asciiTheme="minorHAnsi" w:eastAsia="Times New Roman" w:hAnsiTheme="minorHAnsi" w:cstheme="minorHAnsi"/>
                <w:sz w:val="22"/>
                <w:lang w:eastAsia="lt-LT"/>
              </w:rPr>
              <w:t>Statybų inžinerinės paslaugos</w:t>
            </w:r>
            <w:r w:rsidRPr="008947DB">
              <w:rPr>
                <w:rFonts w:asciiTheme="minorHAnsi" w:eastAsia="Times New Roman" w:hAnsiTheme="minorHAnsi" w:cstheme="minorHAnsi"/>
                <w:sz w:val="22"/>
                <w:lang w:eastAsia="lt-LT"/>
              </w:rPr>
              <w:t>“</w:t>
            </w:r>
          </w:p>
          <w:p w:rsidR="00EB2AA5" w:rsidRPr="008947DB" w:rsidRDefault="00EB2AA5" w:rsidP="00EB2AA5">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Adresas</w:t>
            </w:r>
            <w:r>
              <w:rPr>
                <w:rFonts w:asciiTheme="minorHAnsi" w:eastAsia="Times New Roman" w:hAnsiTheme="minorHAnsi" w:cstheme="minorHAnsi"/>
                <w:sz w:val="22"/>
                <w:lang w:eastAsia="lt-LT"/>
              </w:rPr>
              <w:t xml:space="preserve"> </w:t>
            </w:r>
            <w:r>
              <w:rPr>
                <w:rFonts w:asciiTheme="minorHAnsi" w:eastAsia="Times New Roman" w:hAnsiTheme="minorHAnsi" w:cstheme="minorHAnsi"/>
                <w:color w:val="000000"/>
                <w:sz w:val="22"/>
                <w:lang w:eastAsia="lt-LT"/>
              </w:rPr>
              <w:t xml:space="preserve">T. Ševčenkos g. 14, </w:t>
            </w:r>
            <w:r w:rsidRPr="00BF6284">
              <w:rPr>
                <w:rFonts w:asciiTheme="minorHAnsi" w:eastAsia="Times New Roman" w:hAnsiTheme="minorHAnsi" w:cstheme="minorHAnsi"/>
                <w:color w:val="000000"/>
                <w:sz w:val="22"/>
                <w:lang w:eastAsia="lt-LT"/>
              </w:rPr>
              <w:t>03223 Vilnius</w:t>
            </w:r>
          </w:p>
          <w:p w:rsidR="00EB2AA5" w:rsidRPr="008947DB" w:rsidRDefault="00EB2AA5" w:rsidP="00EB2AA5">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Įmonės kodas:</w:t>
            </w:r>
            <w:r>
              <w:rPr>
                <w:rFonts w:asciiTheme="minorHAnsi" w:eastAsia="Times New Roman" w:hAnsiTheme="minorHAnsi" w:cstheme="minorHAnsi"/>
                <w:color w:val="000000"/>
                <w:sz w:val="22"/>
                <w:lang w:eastAsia="lt-LT"/>
              </w:rPr>
              <w:t xml:space="preserve">  </w:t>
            </w:r>
            <w:r w:rsidRPr="00BF6284">
              <w:rPr>
                <w:rFonts w:asciiTheme="minorHAnsi" w:eastAsia="Times New Roman" w:hAnsiTheme="minorHAnsi" w:cstheme="minorHAnsi"/>
                <w:color w:val="000000"/>
                <w:sz w:val="22"/>
                <w:lang w:eastAsia="lt-LT"/>
              </w:rPr>
              <w:t>111678149</w:t>
            </w:r>
          </w:p>
          <w:p w:rsidR="00EB2AA5" w:rsidRPr="008947DB" w:rsidRDefault="00EB2AA5" w:rsidP="00EB2AA5">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PVM kodas:</w:t>
            </w:r>
            <w:r>
              <w:rPr>
                <w:rFonts w:asciiTheme="minorHAnsi" w:eastAsia="Times New Roman" w:hAnsiTheme="minorHAnsi" w:cstheme="minorHAnsi"/>
                <w:sz w:val="22"/>
                <w:lang w:eastAsia="lt-LT"/>
              </w:rPr>
              <w:t xml:space="preserve"> </w:t>
            </w:r>
            <w:r w:rsidRPr="00BF6284">
              <w:rPr>
                <w:rFonts w:asciiTheme="minorHAnsi" w:eastAsia="Times New Roman" w:hAnsiTheme="minorHAnsi" w:cstheme="minorHAnsi"/>
                <w:color w:val="000000"/>
                <w:sz w:val="22"/>
                <w:lang w:eastAsia="lt-LT"/>
              </w:rPr>
              <w:t>LT116781414</w:t>
            </w:r>
          </w:p>
          <w:p w:rsidR="00EB2AA5" w:rsidRPr="008947DB" w:rsidRDefault="00EB2AA5" w:rsidP="00EB2AA5">
            <w:pPr>
              <w:autoSpaceDN w:val="0"/>
              <w:spacing w:after="0" w:line="240" w:lineRule="auto"/>
              <w:rPr>
                <w:rFonts w:asciiTheme="minorHAnsi" w:eastAsia="Times New Roman" w:hAnsiTheme="minorHAnsi" w:cstheme="minorHAnsi"/>
                <w:sz w:val="22"/>
                <w:lang w:eastAsia="lt-LT"/>
              </w:rPr>
            </w:pPr>
            <w:bookmarkStart w:id="0" w:name="_GoBack"/>
            <w:bookmarkEnd w:id="0"/>
          </w:p>
          <w:p w:rsidR="00EB2AA5" w:rsidRPr="008947DB" w:rsidRDefault="00EB2AA5" w:rsidP="00EB2AA5">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PASLAUGOS TEIKĖJAS</w:t>
            </w:r>
          </w:p>
          <w:p w:rsidR="00EB2AA5" w:rsidRPr="008947DB" w:rsidRDefault="00EB2AA5" w:rsidP="00EB2AA5">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UAB „</w:t>
            </w:r>
            <w:r>
              <w:rPr>
                <w:rFonts w:asciiTheme="minorHAnsi" w:eastAsia="Times New Roman" w:hAnsiTheme="minorHAnsi" w:cstheme="minorHAnsi"/>
                <w:sz w:val="22"/>
                <w:lang w:eastAsia="lt-LT"/>
              </w:rPr>
              <w:t>Statybų inžinerinės paslaugos</w:t>
            </w:r>
            <w:r w:rsidRPr="008947DB">
              <w:rPr>
                <w:rFonts w:asciiTheme="minorHAnsi" w:eastAsia="Times New Roman" w:hAnsiTheme="minorHAnsi" w:cstheme="minorHAnsi"/>
                <w:sz w:val="22"/>
                <w:lang w:eastAsia="lt-LT"/>
              </w:rPr>
              <w:t>“</w:t>
            </w: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______________</w:t>
            </w: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(parašas)</w:t>
            </w:r>
          </w:p>
        </w:tc>
        <w:tc>
          <w:tcPr>
            <w:tcW w:w="4927" w:type="dxa"/>
          </w:tcPr>
          <w:p w:rsidR="000A05BA" w:rsidRPr="008947DB" w:rsidRDefault="000A05BA" w:rsidP="007E735C">
            <w:pPr>
              <w:autoSpaceDN w:val="0"/>
              <w:spacing w:after="0" w:line="240" w:lineRule="auto"/>
              <w:rPr>
                <w:rFonts w:asciiTheme="minorHAnsi" w:eastAsia="Times New Roman" w:hAnsiTheme="minorHAnsi" w:cstheme="minorHAnsi"/>
                <w:b/>
                <w:i/>
                <w:iCs/>
                <w:sz w:val="22"/>
                <w:lang w:eastAsia="lt-LT"/>
              </w:rPr>
            </w:pPr>
          </w:p>
          <w:p w:rsidR="000A05BA" w:rsidRPr="008947DB" w:rsidRDefault="000A05BA" w:rsidP="007E735C">
            <w:pPr>
              <w:autoSpaceDN w:val="0"/>
              <w:spacing w:after="0" w:line="240" w:lineRule="auto"/>
              <w:rPr>
                <w:rFonts w:asciiTheme="minorHAnsi" w:eastAsia="Times New Roman" w:hAnsiTheme="minorHAnsi" w:cstheme="minorHAnsi"/>
                <w:b/>
                <w:i/>
                <w:iCs/>
                <w:sz w:val="22"/>
                <w:lang w:eastAsia="lt-LT"/>
              </w:rPr>
            </w:pPr>
            <w:r w:rsidRPr="008947DB">
              <w:rPr>
                <w:rFonts w:asciiTheme="minorHAnsi" w:eastAsia="Times New Roman" w:hAnsiTheme="minorHAnsi" w:cstheme="minorHAnsi"/>
                <w:b/>
                <w:i/>
                <w:iCs/>
                <w:sz w:val="22"/>
                <w:lang w:eastAsia="lt-LT"/>
              </w:rPr>
              <w:t>Klientas:</w:t>
            </w:r>
          </w:p>
          <w:p w:rsidR="000A05BA" w:rsidRPr="008947DB" w:rsidRDefault="000A05BA" w:rsidP="007E735C">
            <w:pPr>
              <w:autoSpaceDN w:val="0"/>
              <w:spacing w:after="0" w:line="240" w:lineRule="auto"/>
              <w:rPr>
                <w:rFonts w:asciiTheme="minorHAnsi" w:eastAsia="Times New Roman" w:hAnsiTheme="minorHAnsi" w:cstheme="minorHAnsi"/>
                <w:b/>
                <w:i/>
                <w:iCs/>
                <w:sz w:val="22"/>
                <w:lang w:eastAsia="lt-LT"/>
              </w:rPr>
            </w:pP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____________</w:t>
            </w:r>
          </w:p>
          <w:p w:rsidR="000A05BA" w:rsidRPr="008947DB" w:rsidRDefault="000A05BA" w:rsidP="007E735C">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(parašas)</w:t>
            </w:r>
          </w:p>
        </w:tc>
      </w:tr>
    </w:tbl>
    <w:p w:rsidR="00D87B0A" w:rsidRPr="00862ACA" w:rsidRDefault="002F0E39" w:rsidP="000A05BA">
      <w:pPr>
        <w:pStyle w:val="BodyText"/>
        <w:tabs>
          <w:tab w:val="left" w:pos="567"/>
        </w:tabs>
        <w:spacing w:line="240" w:lineRule="auto"/>
        <w:rPr>
          <w:rFonts w:asciiTheme="minorHAnsi" w:hAnsiTheme="minorHAnsi" w:cstheme="minorHAnsi"/>
          <w:b/>
          <w:bCs/>
        </w:rPr>
      </w:pPr>
      <w:r w:rsidRPr="008947DB">
        <w:rPr>
          <w:rFonts w:asciiTheme="minorHAnsi" w:hAnsiTheme="minorHAnsi" w:cstheme="minorHAnsi"/>
          <w:b/>
          <w:bCs/>
        </w:rPr>
        <w:t xml:space="preserve">                     </w:t>
      </w:r>
    </w:p>
    <w:sectPr w:rsidR="00D87B0A" w:rsidRPr="00862A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8577A"/>
    <w:multiLevelType w:val="hybridMultilevel"/>
    <w:tmpl w:val="653870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93"/>
    <w:rsid w:val="000A05BA"/>
    <w:rsid w:val="002065A0"/>
    <w:rsid w:val="002729F8"/>
    <w:rsid w:val="002F0E39"/>
    <w:rsid w:val="0036211A"/>
    <w:rsid w:val="003B3B06"/>
    <w:rsid w:val="00455111"/>
    <w:rsid w:val="004941E0"/>
    <w:rsid w:val="004F592B"/>
    <w:rsid w:val="005B456A"/>
    <w:rsid w:val="00862ACA"/>
    <w:rsid w:val="008947DB"/>
    <w:rsid w:val="0099565A"/>
    <w:rsid w:val="009D5598"/>
    <w:rsid w:val="00AA4747"/>
    <w:rsid w:val="00B12D1E"/>
    <w:rsid w:val="00B26CE4"/>
    <w:rsid w:val="00B61B95"/>
    <w:rsid w:val="00BA1909"/>
    <w:rsid w:val="00C337B7"/>
    <w:rsid w:val="00D87B0A"/>
    <w:rsid w:val="00DF6F69"/>
    <w:rsid w:val="00E00293"/>
    <w:rsid w:val="00E21554"/>
    <w:rsid w:val="00EB2AA5"/>
    <w:rsid w:val="00F00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1DC2A-1DA7-4A0F-B99D-C15D8744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E3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1,body text,contents,bt,Corps de texte,body tesx,heading_txt,bodytxy2..."/>
    <w:basedOn w:val="Normal"/>
    <w:link w:val="BodyTextChar"/>
    <w:unhideWhenUsed/>
    <w:rsid w:val="002F0E39"/>
    <w:pPr>
      <w:spacing w:after="120"/>
    </w:pPr>
  </w:style>
  <w:style w:type="character" w:customStyle="1" w:styleId="BodyTextChar">
    <w:name w:val="Body Text Char"/>
    <w:aliases w:val="Char1 Char,body text Char,contents Char,bt Char,Corps de texte Char,body tesx Char,heading_txt Char,bodytxy2... Char"/>
    <w:basedOn w:val="DefaultParagraphFont"/>
    <w:link w:val="BodyText"/>
    <w:rsid w:val="002F0E3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15127</Words>
  <Characters>8623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Justas Mulevičius</cp:lastModifiedBy>
  <cp:revision>28</cp:revision>
  <cp:lastPrinted>2018-05-10T11:34:00Z</cp:lastPrinted>
  <dcterms:created xsi:type="dcterms:W3CDTF">2017-11-27T13:13:00Z</dcterms:created>
  <dcterms:modified xsi:type="dcterms:W3CDTF">2018-07-11T10:26:00Z</dcterms:modified>
</cp:coreProperties>
</file>