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F47380" w:rsidRDefault="00C74FA2">
      <w:pPr>
        <w:tabs>
          <w:tab w:val="left" w:pos="5400"/>
        </w:tabs>
        <w:textAlignment w:val="center"/>
        <w:rPr>
          <w:sz w:val="22"/>
          <w:szCs w:val="22"/>
        </w:rPr>
      </w:pPr>
    </w:p>
    <w:p w14:paraId="34683A73" w14:textId="77777777" w:rsidR="00027B83" w:rsidRPr="00F47380" w:rsidRDefault="000B0897">
      <w:pPr>
        <w:widowControl w:val="0"/>
        <w:pBdr>
          <w:top w:val="nil"/>
          <w:left w:val="nil"/>
          <w:bottom w:val="nil"/>
          <w:right w:val="nil"/>
          <w:between w:val="nil"/>
        </w:pBdr>
        <w:tabs>
          <w:tab w:val="left" w:pos="567"/>
          <w:tab w:val="left" w:pos="851"/>
        </w:tabs>
        <w:jc w:val="center"/>
        <w:rPr>
          <w:b/>
          <w:bCs/>
          <w:caps/>
          <w:sz w:val="22"/>
          <w:szCs w:val="22"/>
        </w:rPr>
      </w:pPr>
      <w:r w:rsidRPr="00F47380">
        <w:rPr>
          <w:b/>
          <w:bCs/>
          <w:caps/>
          <w:sz w:val="22"/>
          <w:szCs w:val="22"/>
        </w:rPr>
        <w:t>paslaugų pirkimo-pardavimo sutarties Specialiosios sąlygos</w:t>
      </w:r>
    </w:p>
    <w:p w14:paraId="1D970AEC" w14:textId="77777777" w:rsidR="00027B83" w:rsidRPr="00F47380" w:rsidRDefault="00027B83">
      <w:pPr>
        <w:widowControl w:val="0"/>
        <w:pBdr>
          <w:top w:val="nil"/>
          <w:left w:val="nil"/>
          <w:bottom w:val="nil"/>
          <w:right w:val="nil"/>
          <w:between w:val="nil"/>
        </w:pBdr>
        <w:tabs>
          <w:tab w:val="left" w:pos="567"/>
          <w:tab w:val="left" w:pos="851"/>
        </w:tabs>
        <w:jc w:val="center"/>
        <w:rPr>
          <w:b/>
          <w:bCs/>
          <w:caps/>
          <w:sz w:val="22"/>
          <w:szCs w:val="22"/>
        </w:rPr>
      </w:pPr>
    </w:p>
    <w:p w14:paraId="7C0AA98D" w14:textId="77777777" w:rsidR="00027B83" w:rsidRPr="00F47380"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027B83" w:rsidRPr="00F47380" w14:paraId="06BD45D9" w14:textId="77777777" w:rsidTr="007D79A2">
        <w:tc>
          <w:tcPr>
            <w:tcW w:w="2448" w:type="dxa"/>
          </w:tcPr>
          <w:p w14:paraId="40177F4F" w14:textId="77777777" w:rsidR="00027B83" w:rsidRPr="00F47380" w:rsidRDefault="000B0897">
            <w:pPr>
              <w:jc w:val="both"/>
              <w:rPr>
                <w:b/>
                <w:kern w:val="2"/>
                <w:sz w:val="22"/>
                <w:szCs w:val="22"/>
              </w:rPr>
            </w:pPr>
            <w:r w:rsidRPr="00F47380">
              <w:rPr>
                <w:b/>
                <w:kern w:val="2"/>
                <w:sz w:val="22"/>
                <w:szCs w:val="22"/>
              </w:rPr>
              <w:t>Sutarties pavadinimas</w:t>
            </w:r>
          </w:p>
        </w:tc>
        <w:tc>
          <w:tcPr>
            <w:tcW w:w="7186" w:type="dxa"/>
            <w:gridSpan w:val="3"/>
          </w:tcPr>
          <w:p w14:paraId="607BC18E" w14:textId="5A1F3477" w:rsidR="00027B83" w:rsidRPr="00F47380" w:rsidRDefault="00036BEB">
            <w:pPr>
              <w:jc w:val="both"/>
              <w:rPr>
                <w:kern w:val="2"/>
                <w:sz w:val="22"/>
                <w:szCs w:val="22"/>
              </w:rPr>
            </w:pPr>
            <w:r>
              <w:rPr>
                <w:kern w:val="2"/>
                <w:szCs w:val="24"/>
              </w:rPr>
              <w:t xml:space="preserve">TARPTAUTINIO </w:t>
            </w:r>
            <w:r w:rsidRPr="00036BEB">
              <w:rPr>
                <w:kern w:val="2"/>
                <w:szCs w:val="24"/>
              </w:rPr>
              <w:t>EKSPONATŲ (MENO VERTYBIŲ)</w:t>
            </w:r>
            <w:r>
              <w:rPr>
                <w:kern w:val="2"/>
                <w:sz w:val="22"/>
                <w:szCs w:val="22"/>
              </w:rPr>
              <w:t xml:space="preserve"> </w:t>
            </w:r>
            <w:r w:rsidR="00F13436" w:rsidRPr="00F47380">
              <w:rPr>
                <w:kern w:val="2"/>
                <w:sz w:val="22"/>
                <w:szCs w:val="22"/>
              </w:rPr>
              <w:t>TRANSPORTAVIMO PASLAUGŲ TEIKIMO SUTARTIS</w:t>
            </w:r>
          </w:p>
        </w:tc>
      </w:tr>
      <w:tr w:rsidR="00027B83" w:rsidRPr="00F47380" w14:paraId="2F08ABA7" w14:textId="77777777" w:rsidTr="007D79A2">
        <w:tc>
          <w:tcPr>
            <w:tcW w:w="2448" w:type="dxa"/>
          </w:tcPr>
          <w:p w14:paraId="262D4078" w14:textId="77777777" w:rsidR="00027B83" w:rsidRPr="00F47380" w:rsidRDefault="000B0897">
            <w:pPr>
              <w:jc w:val="both"/>
              <w:rPr>
                <w:b/>
                <w:kern w:val="2"/>
                <w:sz w:val="22"/>
                <w:szCs w:val="22"/>
              </w:rPr>
            </w:pPr>
            <w:r w:rsidRPr="00F47380">
              <w:rPr>
                <w:b/>
                <w:kern w:val="2"/>
                <w:sz w:val="22"/>
                <w:szCs w:val="22"/>
              </w:rPr>
              <w:t>Sutarties data</w:t>
            </w:r>
          </w:p>
        </w:tc>
        <w:tc>
          <w:tcPr>
            <w:tcW w:w="2177" w:type="dxa"/>
          </w:tcPr>
          <w:p w14:paraId="310EFCA2" w14:textId="3EE233A4" w:rsidR="00027B83" w:rsidRPr="00F47380" w:rsidRDefault="007E60D1">
            <w:pPr>
              <w:jc w:val="both"/>
              <w:rPr>
                <w:kern w:val="2"/>
                <w:sz w:val="22"/>
                <w:szCs w:val="22"/>
              </w:rPr>
            </w:pPr>
            <w:r>
              <w:rPr>
                <w:kern w:val="2"/>
                <w:sz w:val="22"/>
                <w:szCs w:val="22"/>
              </w:rPr>
              <w:t xml:space="preserve">2025 m. rugsėjo </w:t>
            </w:r>
            <w:r w:rsidR="007B1D62">
              <w:rPr>
                <w:kern w:val="2"/>
                <w:sz w:val="22"/>
                <w:szCs w:val="22"/>
              </w:rPr>
              <w:t>19 d.</w:t>
            </w:r>
          </w:p>
        </w:tc>
        <w:tc>
          <w:tcPr>
            <w:tcW w:w="2362" w:type="dxa"/>
          </w:tcPr>
          <w:p w14:paraId="26FE9FCE" w14:textId="77777777" w:rsidR="00027B83" w:rsidRPr="00F47380" w:rsidRDefault="000B0897">
            <w:pPr>
              <w:jc w:val="both"/>
              <w:rPr>
                <w:b/>
                <w:kern w:val="2"/>
                <w:sz w:val="22"/>
                <w:szCs w:val="22"/>
              </w:rPr>
            </w:pPr>
            <w:r w:rsidRPr="00F47380">
              <w:rPr>
                <w:b/>
                <w:kern w:val="2"/>
                <w:sz w:val="22"/>
                <w:szCs w:val="22"/>
              </w:rPr>
              <w:t>Sutarties numeris</w:t>
            </w:r>
          </w:p>
        </w:tc>
        <w:tc>
          <w:tcPr>
            <w:tcW w:w="2647" w:type="dxa"/>
          </w:tcPr>
          <w:p w14:paraId="11456A38" w14:textId="78D57DB0" w:rsidR="00027B83" w:rsidRPr="00F47380" w:rsidRDefault="007B1D62">
            <w:pPr>
              <w:jc w:val="both"/>
              <w:rPr>
                <w:kern w:val="2"/>
                <w:sz w:val="22"/>
                <w:szCs w:val="22"/>
              </w:rPr>
            </w:pPr>
            <w:r>
              <w:rPr>
                <w:kern w:val="2"/>
                <w:sz w:val="22"/>
                <w:szCs w:val="22"/>
              </w:rPr>
              <w:t>F14-38</w:t>
            </w:r>
          </w:p>
        </w:tc>
      </w:tr>
    </w:tbl>
    <w:p w14:paraId="7AAE002E" w14:textId="77777777" w:rsidR="00027B83" w:rsidRPr="00F47380"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858"/>
      </w:tblGrid>
      <w:tr w:rsidR="00027B83" w:rsidRPr="00F47380" w14:paraId="2A8CDD09" w14:textId="77777777" w:rsidTr="007D79A2">
        <w:tc>
          <w:tcPr>
            <w:tcW w:w="9665" w:type="dxa"/>
            <w:gridSpan w:val="3"/>
          </w:tcPr>
          <w:p w14:paraId="0049CEBD" w14:textId="77777777" w:rsidR="00027B83" w:rsidRPr="00F47380" w:rsidRDefault="000B0897">
            <w:pPr>
              <w:jc w:val="center"/>
              <w:rPr>
                <w:b/>
                <w:kern w:val="2"/>
                <w:sz w:val="22"/>
                <w:szCs w:val="22"/>
              </w:rPr>
            </w:pPr>
            <w:r w:rsidRPr="00F47380">
              <w:rPr>
                <w:b/>
                <w:kern w:val="2"/>
                <w:sz w:val="22"/>
                <w:szCs w:val="22"/>
              </w:rPr>
              <w:t>1. SUTARTIES ŠALYS</w:t>
            </w:r>
          </w:p>
        </w:tc>
      </w:tr>
      <w:tr w:rsidR="00027B83" w:rsidRPr="00F47380" w14:paraId="7A216576" w14:textId="77777777" w:rsidTr="007D79A2">
        <w:tc>
          <w:tcPr>
            <w:tcW w:w="2547" w:type="dxa"/>
            <w:vMerge w:val="restart"/>
          </w:tcPr>
          <w:p w14:paraId="79087AD5" w14:textId="77777777" w:rsidR="00027B83" w:rsidRPr="00F47380" w:rsidRDefault="00027B83">
            <w:pPr>
              <w:jc w:val="center"/>
              <w:rPr>
                <w:b/>
                <w:kern w:val="2"/>
                <w:sz w:val="22"/>
                <w:szCs w:val="22"/>
              </w:rPr>
            </w:pPr>
          </w:p>
          <w:p w14:paraId="555D406D" w14:textId="77777777" w:rsidR="00027B83" w:rsidRPr="00F47380" w:rsidRDefault="00027B83">
            <w:pPr>
              <w:jc w:val="center"/>
              <w:rPr>
                <w:b/>
                <w:kern w:val="2"/>
                <w:sz w:val="22"/>
                <w:szCs w:val="22"/>
              </w:rPr>
            </w:pPr>
          </w:p>
          <w:p w14:paraId="757D89F5" w14:textId="77777777" w:rsidR="00027B83" w:rsidRPr="00F47380" w:rsidRDefault="00027B83">
            <w:pPr>
              <w:jc w:val="center"/>
              <w:rPr>
                <w:b/>
                <w:kern w:val="2"/>
                <w:sz w:val="22"/>
                <w:szCs w:val="22"/>
              </w:rPr>
            </w:pPr>
          </w:p>
          <w:p w14:paraId="6C227F93" w14:textId="77777777" w:rsidR="00027B83" w:rsidRPr="00F47380" w:rsidRDefault="00027B83">
            <w:pPr>
              <w:rPr>
                <w:b/>
                <w:kern w:val="2"/>
                <w:sz w:val="22"/>
                <w:szCs w:val="22"/>
              </w:rPr>
            </w:pPr>
          </w:p>
          <w:p w14:paraId="0285291C" w14:textId="77777777" w:rsidR="00027B83" w:rsidRPr="00F47380" w:rsidRDefault="000B0897">
            <w:pPr>
              <w:rPr>
                <w:b/>
                <w:kern w:val="2"/>
                <w:sz w:val="22"/>
                <w:szCs w:val="22"/>
              </w:rPr>
            </w:pPr>
            <w:r w:rsidRPr="00F47380">
              <w:rPr>
                <w:b/>
                <w:kern w:val="2"/>
                <w:sz w:val="22"/>
                <w:szCs w:val="22"/>
              </w:rPr>
              <w:t>1.1. Pirkėjas</w:t>
            </w:r>
          </w:p>
        </w:tc>
        <w:tc>
          <w:tcPr>
            <w:tcW w:w="3260" w:type="dxa"/>
          </w:tcPr>
          <w:p w14:paraId="4986D0A4" w14:textId="77777777" w:rsidR="00027B83" w:rsidRPr="00F47380" w:rsidRDefault="000B0897">
            <w:pPr>
              <w:rPr>
                <w:kern w:val="2"/>
                <w:sz w:val="22"/>
                <w:szCs w:val="22"/>
              </w:rPr>
            </w:pPr>
            <w:r w:rsidRPr="00F47380">
              <w:rPr>
                <w:kern w:val="2"/>
                <w:sz w:val="22"/>
                <w:szCs w:val="22"/>
              </w:rPr>
              <w:t>1.1.1. Pavadinimas</w:t>
            </w:r>
          </w:p>
        </w:tc>
        <w:tc>
          <w:tcPr>
            <w:tcW w:w="3858" w:type="dxa"/>
          </w:tcPr>
          <w:p w14:paraId="53FF09A2" w14:textId="311CACCB" w:rsidR="00027B83" w:rsidRPr="00F47380" w:rsidRDefault="00F13436">
            <w:pPr>
              <w:jc w:val="center"/>
              <w:rPr>
                <w:kern w:val="2"/>
                <w:sz w:val="22"/>
                <w:szCs w:val="22"/>
              </w:rPr>
            </w:pPr>
            <w:r w:rsidRPr="00F47380">
              <w:rPr>
                <w:kern w:val="2"/>
                <w:sz w:val="22"/>
                <w:szCs w:val="22"/>
              </w:rPr>
              <w:t>Nacionalinis muziejus Lietuvos Didžiosios Kunigaikštystės valdovų rūmai</w:t>
            </w:r>
          </w:p>
        </w:tc>
      </w:tr>
      <w:tr w:rsidR="00027B83" w:rsidRPr="00F47380" w14:paraId="46894EEE" w14:textId="77777777" w:rsidTr="007D79A2">
        <w:tc>
          <w:tcPr>
            <w:tcW w:w="2547" w:type="dxa"/>
            <w:vMerge/>
          </w:tcPr>
          <w:p w14:paraId="6E3E695C" w14:textId="77777777" w:rsidR="00027B83" w:rsidRPr="00F47380" w:rsidRDefault="00027B83">
            <w:pPr>
              <w:rPr>
                <w:kern w:val="2"/>
                <w:sz w:val="22"/>
                <w:szCs w:val="22"/>
              </w:rPr>
            </w:pPr>
          </w:p>
        </w:tc>
        <w:tc>
          <w:tcPr>
            <w:tcW w:w="3260" w:type="dxa"/>
          </w:tcPr>
          <w:p w14:paraId="6B5CD43F" w14:textId="77777777" w:rsidR="00027B83" w:rsidRPr="00F47380" w:rsidRDefault="000B0897">
            <w:pPr>
              <w:rPr>
                <w:kern w:val="2"/>
                <w:sz w:val="22"/>
                <w:szCs w:val="22"/>
              </w:rPr>
            </w:pPr>
            <w:r w:rsidRPr="00F47380">
              <w:rPr>
                <w:kern w:val="2"/>
                <w:sz w:val="22"/>
                <w:szCs w:val="22"/>
              </w:rPr>
              <w:t>1.1.2. Juridinio asmens kodas</w:t>
            </w:r>
          </w:p>
        </w:tc>
        <w:tc>
          <w:tcPr>
            <w:tcW w:w="3858" w:type="dxa"/>
          </w:tcPr>
          <w:p w14:paraId="63476F65" w14:textId="3BED370D" w:rsidR="00027B83" w:rsidRPr="00F47380" w:rsidRDefault="00F13436">
            <w:pPr>
              <w:jc w:val="center"/>
              <w:rPr>
                <w:kern w:val="2"/>
                <w:sz w:val="22"/>
                <w:szCs w:val="22"/>
              </w:rPr>
            </w:pPr>
            <w:r w:rsidRPr="00F47380">
              <w:rPr>
                <w:kern w:val="2"/>
                <w:sz w:val="22"/>
                <w:szCs w:val="22"/>
              </w:rPr>
              <w:t>302297628</w:t>
            </w:r>
          </w:p>
        </w:tc>
      </w:tr>
      <w:tr w:rsidR="00027B83" w:rsidRPr="00F47380" w14:paraId="356739C7" w14:textId="77777777" w:rsidTr="007D79A2">
        <w:tc>
          <w:tcPr>
            <w:tcW w:w="2547" w:type="dxa"/>
            <w:vMerge/>
          </w:tcPr>
          <w:p w14:paraId="1CA5E71D" w14:textId="77777777" w:rsidR="00027B83" w:rsidRPr="00F47380" w:rsidRDefault="00027B83">
            <w:pPr>
              <w:rPr>
                <w:kern w:val="2"/>
                <w:sz w:val="22"/>
                <w:szCs w:val="22"/>
              </w:rPr>
            </w:pPr>
          </w:p>
        </w:tc>
        <w:tc>
          <w:tcPr>
            <w:tcW w:w="3260" w:type="dxa"/>
          </w:tcPr>
          <w:p w14:paraId="23A01788" w14:textId="77777777" w:rsidR="00027B83" w:rsidRPr="00F47380" w:rsidRDefault="000B0897">
            <w:pPr>
              <w:rPr>
                <w:kern w:val="2"/>
                <w:sz w:val="22"/>
                <w:szCs w:val="22"/>
              </w:rPr>
            </w:pPr>
            <w:r w:rsidRPr="00F47380">
              <w:rPr>
                <w:kern w:val="2"/>
                <w:sz w:val="22"/>
                <w:szCs w:val="22"/>
              </w:rPr>
              <w:t>1.1.3. Adresas</w:t>
            </w:r>
          </w:p>
        </w:tc>
        <w:tc>
          <w:tcPr>
            <w:tcW w:w="3858" w:type="dxa"/>
          </w:tcPr>
          <w:p w14:paraId="4FB387A2" w14:textId="3E2F765C" w:rsidR="00027B83" w:rsidRPr="00F47380" w:rsidRDefault="00F13436">
            <w:pPr>
              <w:jc w:val="center"/>
              <w:rPr>
                <w:kern w:val="2"/>
                <w:sz w:val="22"/>
                <w:szCs w:val="22"/>
              </w:rPr>
            </w:pPr>
            <w:r w:rsidRPr="00F47380">
              <w:rPr>
                <w:kern w:val="2"/>
                <w:sz w:val="22"/>
                <w:szCs w:val="22"/>
              </w:rPr>
              <w:t>Katedros a. 4, LT-01100 Vilnius</w:t>
            </w:r>
          </w:p>
        </w:tc>
      </w:tr>
      <w:tr w:rsidR="00027B83" w:rsidRPr="00F47380" w14:paraId="00E15A94" w14:textId="77777777" w:rsidTr="007D79A2">
        <w:tc>
          <w:tcPr>
            <w:tcW w:w="2547" w:type="dxa"/>
            <w:vMerge/>
          </w:tcPr>
          <w:p w14:paraId="54205EA9" w14:textId="77777777" w:rsidR="00027B83" w:rsidRPr="00F47380" w:rsidRDefault="00027B83">
            <w:pPr>
              <w:rPr>
                <w:kern w:val="2"/>
                <w:sz w:val="22"/>
                <w:szCs w:val="22"/>
              </w:rPr>
            </w:pPr>
          </w:p>
        </w:tc>
        <w:tc>
          <w:tcPr>
            <w:tcW w:w="3260" w:type="dxa"/>
          </w:tcPr>
          <w:p w14:paraId="78DC4B4A" w14:textId="77777777" w:rsidR="00027B83" w:rsidRPr="00F47380" w:rsidRDefault="000B0897">
            <w:pPr>
              <w:rPr>
                <w:kern w:val="2"/>
                <w:sz w:val="22"/>
                <w:szCs w:val="22"/>
              </w:rPr>
            </w:pPr>
            <w:r w:rsidRPr="00F47380">
              <w:rPr>
                <w:kern w:val="2"/>
                <w:sz w:val="22"/>
                <w:szCs w:val="22"/>
              </w:rPr>
              <w:t>1.1.4. PVM mokėtojo kodas</w:t>
            </w:r>
          </w:p>
        </w:tc>
        <w:tc>
          <w:tcPr>
            <w:tcW w:w="3858" w:type="dxa"/>
          </w:tcPr>
          <w:p w14:paraId="3641442E" w14:textId="1F0BCF7E" w:rsidR="00027B83" w:rsidRPr="00F47380" w:rsidRDefault="00F13436">
            <w:pPr>
              <w:jc w:val="center"/>
              <w:rPr>
                <w:kern w:val="2"/>
                <w:sz w:val="22"/>
                <w:szCs w:val="22"/>
              </w:rPr>
            </w:pPr>
            <w:r w:rsidRPr="00F47380">
              <w:rPr>
                <w:sz w:val="22"/>
                <w:szCs w:val="22"/>
              </w:rPr>
              <w:t>LT100007722511</w:t>
            </w:r>
          </w:p>
        </w:tc>
      </w:tr>
      <w:tr w:rsidR="00027B83" w:rsidRPr="00F47380" w14:paraId="164424F3" w14:textId="77777777" w:rsidTr="007D79A2">
        <w:tc>
          <w:tcPr>
            <w:tcW w:w="2547" w:type="dxa"/>
            <w:vMerge/>
          </w:tcPr>
          <w:p w14:paraId="605C8647" w14:textId="77777777" w:rsidR="00027B83" w:rsidRPr="00F47380" w:rsidRDefault="00027B83">
            <w:pPr>
              <w:rPr>
                <w:kern w:val="2"/>
                <w:sz w:val="22"/>
                <w:szCs w:val="22"/>
              </w:rPr>
            </w:pPr>
          </w:p>
        </w:tc>
        <w:tc>
          <w:tcPr>
            <w:tcW w:w="3260" w:type="dxa"/>
          </w:tcPr>
          <w:p w14:paraId="58983992" w14:textId="77777777" w:rsidR="00027B83" w:rsidRPr="00F47380" w:rsidRDefault="000B0897">
            <w:pPr>
              <w:rPr>
                <w:kern w:val="2"/>
                <w:sz w:val="22"/>
                <w:szCs w:val="22"/>
              </w:rPr>
            </w:pPr>
            <w:r w:rsidRPr="00F47380">
              <w:rPr>
                <w:kern w:val="2"/>
                <w:sz w:val="22"/>
                <w:szCs w:val="22"/>
              </w:rPr>
              <w:t>1.1.5. Atsiskaitomoji sąskaita</w:t>
            </w:r>
          </w:p>
        </w:tc>
        <w:tc>
          <w:tcPr>
            <w:tcW w:w="3858" w:type="dxa"/>
          </w:tcPr>
          <w:p w14:paraId="62E56AEE" w14:textId="5BE0098A" w:rsidR="00027B83" w:rsidRPr="00F47380" w:rsidRDefault="00F13436">
            <w:pPr>
              <w:jc w:val="center"/>
              <w:rPr>
                <w:kern w:val="2"/>
                <w:sz w:val="22"/>
                <w:szCs w:val="22"/>
              </w:rPr>
            </w:pPr>
            <w:r w:rsidRPr="00F47380">
              <w:rPr>
                <w:kern w:val="2"/>
                <w:sz w:val="22"/>
                <w:szCs w:val="22"/>
              </w:rPr>
              <w:t>LT84 7300 0101 1349 0290</w:t>
            </w:r>
          </w:p>
        </w:tc>
      </w:tr>
      <w:tr w:rsidR="00027B83" w:rsidRPr="00F47380" w14:paraId="6B7E848E" w14:textId="77777777" w:rsidTr="007D79A2">
        <w:tc>
          <w:tcPr>
            <w:tcW w:w="2547" w:type="dxa"/>
            <w:vMerge/>
          </w:tcPr>
          <w:p w14:paraId="4F4A34C0" w14:textId="77777777" w:rsidR="00027B83" w:rsidRPr="00F47380" w:rsidRDefault="00027B83">
            <w:pPr>
              <w:rPr>
                <w:kern w:val="2"/>
                <w:sz w:val="22"/>
                <w:szCs w:val="22"/>
              </w:rPr>
            </w:pPr>
          </w:p>
        </w:tc>
        <w:tc>
          <w:tcPr>
            <w:tcW w:w="3260" w:type="dxa"/>
          </w:tcPr>
          <w:p w14:paraId="6CD6859C" w14:textId="77777777" w:rsidR="00027B83" w:rsidRPr="00F47380" w:rsidRDefault="000B0897">
            <w:pPr>
              <w:rPr>
                <w:kern w:val="2"/>
                <w:sz w:val="22"/>
                <w:szCs w:val="22"/>
              </w:rPr>
            </w:pPr>
            <w:r w:rsidRPr="00F47380">
              <w:rPr>
                <w:kern w:val="2"/>
                <w:sz w:val="22"/>
                <w:szCs w:val="22"/>
              </w:rPr>
              <w:t>1.1.6. Bankas, banko kodas</w:t>
            </w:r>
          </w:p>
        </w:tc>
        <w:tc>
          <w:tcPr>
            <w:tcW w:w="3858" w:type="dxa"/>
          </w:tcPr>
          <w:p w14:paraId="7CD0A608" w14:textId="11565654" w:rsidR="00027B83" w:rsidRPr="00F47380" w:rsidRDefault="00365030">
            <w:pPr>
              <w:jc w:val="center"/>
              <w:rPr>
                <w:kern w:val="2"/>
                <w:sz w:val="22"/>
                <w:szCs w:val="22"/>
              </w:rPr>
            </w:pPr>
            <w:r w:rsidRPr="00F47380">
              <w:rPr>
                <w:kern w:val="2"/>
                <w:sz w:val="22"/>
                <w:szCs w:val="22"/>
              </w:rPr>
              <w:t xml:space="preserve">AB Swedbank, </w:t>
            </w:r>
            <w:r w:rsidRPr="00F47380">
              <w:rPr>
                <w:color w:val="000000"/>
                <w:sz w:val="22"/>
                <w:szCs w:val="22"/>
                <w:shd w:val="clear" w:color="auto" w:fill="F8F9FA"/>
              </w:rPr>
              <w:t>73000</w:t>
            </w:r>
          </w:p>
        </w:tc>
      </w:tr>
      <w:tr w:rsidR="00027B83" w:rsidRPr="00F47380" w14:paraId="3C8A477F" w14:textId="77777777" w:rsidTr="007D79A2">
        <w:tc>
          <w:tcPr>
            <w:tcW w:w="2547" w:type="dxa"/>
            <w:vMerge/>
          </w:tcPr>
          <w:p w14:paraId="6FB01AF8" w14:textId="77777777" w:rsidR="00027B83" w:rsidRPr="00F47380" w:rsidRDefault="00027B83">
            <w:pPr>
              <w:rPr>
                <w:kern w:val="2"/>
                <w:sz w:val="22"/>
                <w:szCs w:val="22"/>
              </w:rPr>
            </w:pPr>
          </w:p>
        </w:tc>
        <w:tc>
          <w:tcPr>
            <w:tcW w:w="3260" w:type="dxa"/>
          </w:tcPr>
          <w:p w14:paraId="52077EC6" w14:textId="77777777" w:rsidR="00027B83" w:rsidRPr="00F47380" w:rsidRDefault="000B0897">
            <w:pPr>
              <w:rPr>
                <w:kern w:val="2"/>
                <w:sz w:val="22"/>
                <w:szCs w:val="22"/>
              </w:rPr>
            </w:pPr>
            <w:r w:rsidRPr="00F47380">
              <w:rPr>
                <w:kern w:val="2"/>
                <w:sz w:val="22"/>
                <w:szCs w:val="22"/>
              </w:rPr>
              <w:t>1.1.7. Telefonas</w:t>
            </w:r>
          </w:p>
        </w:tc>
        <w:tc>
          <w:tcPr>
            <w:tcW w:w="3858" w:type="dxa"/>
          </w:tcPr>
          <w:p w14:paraId="04975451" w14:textId="28CF4EA9" w:rsidR="00027B83" w:rsidRPr="00F47380" w:rsidRDefault="00365030">
            <w:pPr>
              <w:jc w:val="center"/>
              <w:rPr>
                <w:kern w:val="2"/>
                <w:sz w:val="22"/>
                <w:szCs w:val="22"/>
              </w:rPr>
            </w:pPr>
            <w:r w:rsidRPr="00F47380">
              <w:rPr>
                <w:sz w:val="22"/>
                <w:szCs w:val="22"/>
              </w:rPr>
              <w:t>+370 5 212 74 76</w:t>
            </w:r>
          </w:p>
        </w:tc>
      </w:tr>
      <w:tr w:rsidR="00027B83" w:rsidRPr="00F47380" w14:paraId="7B8191B7" w14:textId="77777777" w:rsidTr="007D79A2">
        <w:tc>
          <w:tcPr>
            <w:tcW w:w="2547" w:type="dxa"/>
            <w:vMerge/>
          </w:tcPr>
          <w:p w14:paraId="1FE5A316" w14:textId="77777777" w:rsidR="00027B83" w:rsidRPr="00F47380" w:rsidRDefault="00027B83">
            <w:pPr>
              <w:rPr>
                <w:kern w:val="2"/>
                <w:sz w:val="22"/>
                <w:szCs w:val="22"/>
              </w:rPr>
            </w:pPr>
          </w:p>
        </w:tc>
        <w:tc>
          <w:tcPr>
            <w:tcW w:w="3260" w:type="dxa"/>
          </w:tcPr>
          <w:p w14:paraId="47AE5590" w14:textId="77777777" w:rsidR="00027B83" w:rsidRPr="00F47380" w:rsidRDefault="000B0897">
            <w:pPr>
              <w:rPr>
                <w:kern w:val="2"/>
                <w:sz w:val="22"/>
                <w:szCs w:val="22"/>
              </w:rPr>
            </w:pPr>
            <w:r w:rsidRPr="00F47380">
              <w:rPr>
                <w:kern w:val="2"/>
                <w:sz w:val="22"/>
                <w:szCs w:val="22"/>
              </w:rPr>
              <w:t>1.1.8. El. paštas</w:t>
            </w:r>
          </w:p>
        </w:tc>
        <w:tc>
          <w:tcPr>
            <w:tcW w:w="3858" w:type="dxa"/>
          </w:tcPr>
          <w:p w14:paraId="06155599" w14:textId="5A3097C7" w:rsidR="00027B83" w:rsidRPr="00F47380" w:rsidRDefault="00365030">
            <w:pPr>
              <w:jc w:val="center"/>
              <w:rPr>
                <w:kern w:val="2"/>
                <w:sz w:val="22"/>
                <w:szCs w:val="22"/>
              </w:rPr>
            </w:pPr>
            <w:r w:rsidRPr="00F47380">
              <w:rPr>
                <w:kern w:val="2"/>
                <w:sz w:val="22"/>
                <w:szCs w:val="22"/>
              </w:rPr>
              <w:t>info@valdovurumai.lt</w:t>
            </w:r>
          </w:p>
        </w:tc>
      </w:tr>
      <w:tr w:rsidR="00027B83" w:rsidRPr="00F47380" w14:paraId="1959C3F5" w14:textId="77777777" w:rsidTr="007D79A2">
        <w:tc>
          <w:tcPr>
            <w:tcW w:w="2547" w:type="dxa"/>
            <w:vMerge/>
          </w:tcPr>
          <w:p w14:paraId="34C01018" w14:textId="77777777" w:rsidR="00027B83" w:rsidRPr="00F47380" w:rsidRDefault="00027B83">
            <w:pPr>
              <w:rPr>
                <w:kern w:val="2"/>
                <w:sz w:val="22"/>
                <w:szCs w:val="22"/>
              </w:rPr>
            </w:pPr>
          </w:p>
        </w:tc>
        <w:tc>
          <w:tcPr>
            <w:tcW w:w="3260" w:type="dxa"/>
          </w:tcPr>
          <w:p w14:paraId="473630E0" w14:textId="77777777" w:rsidR="00027B83" w:rsidRPr="00F47380" w:rsidRDefault="000B0897">
            <w:pPr>
              <w:rPr>
                <w:kern w:val="2"/>
                <w:sz w:val="22"/>
                <w:szCs w:val="22"/>
              </w:rPr>
            </w:pPr>
            <w:r w:rsidRPr="00F47380">
              <w:rPr>
                <w:kern w:val="2"/>
                <w:sz w:val="22"/>
                <w:szCs w:val="22"/>
              </w:rPr>
              <w:t>1.1.9. Šalies atstovas</w:t>
            </w:r>
          </w:p>
        </w:tc>
        <w:tc>
          <w:tcPr>
            <w:tcW w:w="3858" w:type="dxa"/>
          </w:tcPr>
          <w:p w14:paraId="710FA205" w14:textId="77777777" w:rsidR="00027B83" w:rsidRDefault="007E60D1">
            <w:pPr>
              <w:jc w:val="center"/>
              <w:rPr>
                <w:kern w:val="2"/>
                <w:sz w:val="22"/>
                <w:szCs w:val="22"/>
              </w:rPr>
            </w:pPr>
            <w:r>
              <w:rPr>
                <w:kern w:val="2"/>
                <w:sz w:val="22"/>
                <w:szCs w:val="22"/>
              </w:rPr>
              <w:t>Generalinis direktorius</w:t>
            </w:r>
          </w:p>
          <w:p w14:paraId="04FDD825" w14:textId="6909D8DD" w:rsidR="007E60D1" w:rsidRPr="00F47380" w:rsidRDefault="007E60D1">
            <w:pPr>
              <w:jc w:val="center"/>
              <w:rPr>
                <w:kern w:val="2"/>
                <w:sz w:val="22"/>
                <w:szCs w:val="22"/>
              </w:rPr>
            </w:pPr>
            <w:r>
              <w:rPr>
                <w:kern w:val="2"/>
                <w:sz w:val="22"/>
                <w:szCs w:val="22"/>
              </w:rPr>
              <w:t xml:space="preserve">Vydas </w:t>
            </w:r>
            <w:proofErr w:type="spellStart"/>
            <w:r>
              <w:rPr>
                <w:kern w:val="2"/>
                <w:sz w:val="22"/>
                <w:szCs w:val="22"/>
              </w:rPr>
              <w:t>Dolinskas</w:t>
            </w:r>
            <w:proofErr w:type="spellEnd"/>
          </w:p>
        </w:tc>
      </w:tr>
      <w:tr w:rsidR="00027B83" w:rsidRPr="00F47380" w14:paraId="475D93E9" w14:textId="77777777" w:rsidTr="007D79A2">
        <w:tc>
          <w:tcPr>
            <w:tcW w:w="2547" w:type="dxa"/>
            <w:vMerge/>
          </w:tcPr>
          <w:p w14:paraId="23BF508B" w14:textId="77777777" w:rsidR="00027B83" w:rsidRPr="00F47380" w:rsidRDefault="00027B83">
            <w:pPr>
              <w:rPr>
                <w:kern w:val="2"/>
                <w:sz w:val="22"/>
                <w:szCs w:val="22"/>
              </w:rPr>
            </w:pPr>
          </w:p>
        </w:tc>
        <w:tc>
          <w:tcPr>
            <w:tcW w:w="3260" w:type="dxa"/>
          </w:tcPr>
          <w:p w14:paraId="7D81A35C" w14:textId="77777777" w:rsidR="00027B83" w:rsidRPr="00F47380" w:rsidRDefault="000B0897">
            <w:pPr>
              <w:rPr>
                <w:kern w:val="2"/>
                <w:sz w:val="22"/>
                <w:szCs w:val="22"/>
              </w:rPr>
            </w:pPr>
            <w:r w:rsidRPr="00F47380">
              <w:rPr>
                <w:kern w:val="2"/>
                <w:sz w:val="22"/>
                <w:szCs w:val="22"/>
              </w:rPr>
              <w:t>1.1.10. Atstovavimo pagrindas</w:t>
            </w:r>
          </w:p>
        </w:tc>
        <w:tc>
          <w:tcPr>
            <w:tcW w:w="3858" w:type="dxa"/>
          </w:tcPr>
          <w:p w14:paraId="7164E978" w14:textId="124332CA" w:rsidR="00027B83" w:rsidRPr="00F47380" w:rsidRDefault="007E60D1">
            <w:pPr>
              <w:jc w:val="center"/>
              <w:rPr>
                <w:kern w:val="2"/>
                <w:sz w:val="22"/>
                <w:szCs w:val="22"/>
              </w:rPr>
            </w:pPr>
            <w:r>
              <w:rPr>
                <w:kern w:val="2"/>
                <w:sz w:val="22"/>
                <w:szCs w:val="22"/>
              </w:rPr>
              <w:t>Nuostatai</w:t>
            </w:r>
          </w:p>
        </w:tc>
      </w:tr>
      <w:tr w:rsidR="00027B83" w:rsidRPr="00F47380" w14:paraId="208DA5AB" w14:textId="77777777" w:rsidTr="007D79A2">
        <w:tc>
          <w:tcPr>
            <w:tcW w:w="2547" w:type="dxa"/>
            <w:vMerge w:val="restart"/>
          </w:tcPr>
          <w:p w14:paraId="6C001A19" w14:textId="77777777" w:rsidR="00027B83" w:rsidRPr="00F47380" w:rsidRDefault="00027B83">
            <w:pPr>
              <w:rPr>
                <w:b/>
                <w:kern w:val="2"/>
                <w:sz w:val="22"/>
                <w:szCs w:val="22"/>
              </w:rPr>
            </w:pPr>
          </w:p>
          <w:p w14:paraId="5AF623B9" w14:textId="77777777" w:rsidR="00027B83" w:rsidRPr="00F47380" w:rsidRDefault="00027B83">
            <w:pPr>
              <w:rPr>
                <w:b/>
                <w:kern w:val="2"/>
                <w:sz w:val="22"/>
                <w:szCs w:val="22"/>
              </w:rPr>
            </w:pPr>
          </w:p>
          <w:p w14:paraId="2FC546C0" w14:textId="77777777" w:rsidR="00027B83" w:rsidRPr="00F47380" w:rsidRDefault="00027B83">
            <w:pPr>
              <w:rPr>
                <w:b/>
                <w:kern w:val="2"/>
                <w:sz w:val="22"/>
                <w:szCs w:val="22"/>
              </w:rPr>
            </w:pPr>
          </w:p>
          <w:p w14:paraId="3E3805B9" w14:textId="77777777" w:rsidR="00027B83" w:rsidRPr="00F47380" w:rsidRDefault="000B0897">
            <w:pPr>
              <w:rPr>
                <w:b/>
                <w:kern w:val="2"/>
                <w:sz w:val="22"/>
                <w:szCs w:val="22"/>
              </w:rPr>
            </w:pPr>
            <w:r w:rsidRPr="00F47380">
              <w:rPr>
                <w:b/>
                <w:kern w:val="2"/>
                <w:sz w:val="22"/>
                <w:szCs w:val="22"/>
              </w:rPr>
              <w:t>1.2. Tiekėjas</w:t>
            </w:r>
          </w:p>
          <w:p w14:paraId="450B9242" w14:textId="77777777" w:rsidR="00027B83" w:rsidRPr="00F47380" w:rsidRDefault="00027B83" w:rsidP="007E60D1">
            <w:pPr>
              <w:rPr>
                <w:b/>
                <w:kern w:val="2"/>
                <w:sz w:val="22"/>
                <w:szCs w:val="22"/>
              </w:rPr>
            </w:pPr>
          </w:p>
        </w:tc>
        <w:tc>
          <w:tcPr>
            <w:tcW w:w="3260" w:type="dxa"/>
          </w:tcPr>
          <w:p w14:paraId="67F6D24E" w14:textId="77777777" w:rsidR="00027B83" w:rsidRPr="00F47380" w:rsidRDefault="000B0897">
            <w:pPr>
              <w:rPr>
                <w:kern w:val="2"/>
                <w:sz w:val="22"/>
                <w:szCs w:val="22"/>
              </w:rPr>
            </w:pPr>
            <w:r w:rsidRPr="00F47380">
              <w:rPr>
                <w:kern w:val="2"/>
                <w:sz w:val="22"/>
                <w:szCs w:val="22"/>
              </w:rPr>
              <w:t>1.2.1. Pavadinimas</w:t>
            </w:r>
          </w:p>
        </w:tc>
        <w:tc>
          <w:tcPr>
            <w:tcW w:w="3858" w:type="dxa"/>
          </w:tcPr>
          <w:p w14:paraId="02EEDC7F" w14:textId="59304513" w:rsidR="00027B83" w:rsidRPr="00F47380" w:rsidRDefault="007E60D1">
            <w:pPr>
              <w:jc w:val="center"/>
              <w:rPr>
                <w:kern w:val="2"/>
                <w:sz w:val="22"/>
                <w:szCs w:val="22"/>
              </w:rPr>
            </w:pPr>
            <w:r w:rsidRPr="007E60D1">
              <w:rPr>
                <w:kern w:val="2"/>
                <w:sz w:val="22"/>
                <w:szCs w:val="22"/>
              </w:rPr>
              <w:t xml:space="preserve">Art </w:t>
            </w:r>
            <w:proofErr w:type="spellStart"/>
            <w:r w:rsidRPr="007E60D1">
              <w:rPr>
                <w:kern w:val="2"/>
                <w:sz w:val="22"/>
                <w:szCs w:val="22"/>
              </w:rPr>
              <w:t>Transporter</w:t>
            </w:r>
            <w:proofErr w:type="spellEnd"/>
            <w:r w:rsidR="007D79A2">
              <w:rPr>
                <w:kern w:val="2"/>
                <w:sz w:val="22"/>
                <w:szCs w:val="22"/>
              </w:rPr>
              <w:t xml:space="preserve"> </w:t>
            </w:r>
            <w:r w:rsidRPr="007E60D1">
              <w:rPr>
                <w:kern w:val="2"/>
                <w:sz w:val="22"/>
                <w:szCs w:val="22"/>
              </w:rPr>
              <w:t xml:space="preserve"> </w:t>
            </w:r>
            <w:proofErr w:type="spellStart"/>
            <w:r w:rsidRPr="007E60D1">
              <w:rPr>
                <w:kern w:val="2"/>
                <w:sz w:val="22"/>
                <w:szCs w:val="22"/>
              </w:rPr>
              <w:t>Krzysztof</w:t>
            </w:r>
            <w:proofErr w:type="spellEnd"/>
            <w:r w:rsidRPr="007E60D1">
              <w:rPr>
                <w:kern w:val="2"/>
                <w:sz w:val="22"/>
                <w:szCs w:val="22"/>
              </w:rPr>
              <w:t xml:space="preserve"> </w:t>
            </w:r>
            <w:proofErr w:type="spellStart"/>
            <w:r w:rsidRPr="007E60D1">
              <w:rPr>
                <w:kern w:val="2"/>
                <w:sz w:val="22"/>
                <w:szCs w:val="22"/>
              </w:rPr>
              <w:t>Pawłowski</w:t>
            </w:r>
            <w:proofErr w:type="spellEnd"/>
          </w:p>
        </w:tc>
      </w:tr>
      <w:tr w:rsidR="00027B83" w:rsidRPr="00F47380" w14:paraId="3EAB2D74" w14:textId="77777777" w:rsidTr="007D79A2">
        <w:tc>
          <w:tcPr>
            <w:tcW w:w="2547" w:type="dxa"/>
            <w:vMerge/>
          </w:tcPr>
          <w:p w14:paraId="75194712" w14:textId="77777777" w:rsidR="00027B83" w:rsidRPr="00F47380" w:rsidRDefault="00027B83">
            <w:pPr>
              <w:rPr>
                <w:b/>
                <w:kern w:val="2"/>
                <w:sz w:val="22"/>
                <w:szCs w:val="22"/>
              </w:rPr>
            </w:pPr>
          </w:p>
        </w:tc>
        <w:tc>
          <w:tcPr>
            <w:tcW w:w="3260" w:type="dxa"/>
          </w:tcPr>
          <w:p w14:paraId="65C865FD" w14:textId="77777777" w:rsidR="00027B83" w:rsidRPr="00F47380" w:rsidRDefault="000B0897">
            <w:pPr>
              <w:rPr>
                <w:kern w:val="2"/>
                <w:sz w:val="22"/>
                <w:szCs w:val="22"/>
              </w:rPr>
            </w:pPr>
            <w:r w:rsidRPr="00F47380">
              <w:rPr>
                <w:kern w:val="2"/>
                <w:sz w:val="22"/>
                <w:szCs w:val="22"/>
              </w:rPr>
              <w:t>1.2.2. Juridinio asmens kodas</w:t>
            </w:r>
          </w:p>
        </w:tc>
        <w:tc>
          <w:tcPr>
            <w:tcW w:w="3858" w:type="dxa"/>
          </w:tcPr>
          <w:p w14:paraId="53FD7CD7" w14:textId="72B5A3DB" w:rsidR="00027B83" w:rsidRPr="00F47380" w:rsidRDefault="007E60D1">
            <w:pPr>
              <w:jc w:val="center"/>
              <w:rPr>
                <w:kern w:val="2"/>
                <w:sz w:val="22"/>
                <w:szCs w:val="22"/>
              </w:rPr>
            </w:pPr>
            <w:r w:rsidRPr="007E60D1">
              <w:rPr>
                <w:kern w:val="2"/>
                <w:sz w:val="22"/>
                <w:szCs w:val="22"/>
              </w:rPr>
              <w:t>1470854117</w:t>
            </w:r>
          </w:p>
        </w:tc>
      </w:tr>
      <w:tr w:rsidR="00027B83" w:rsidRPr="00F47380" w14:paraId="666244A6" w14:textId="77777777" w:rsidTr="007D79A2">
        <w:tc>
          <w:tcPr>
            <w:tcW w:w="2547" w:type="dxa"/>
            <w:vMerge/>
          </w:tcPr>
          <w:p w14:paraId="47FBA3D1" w14:textId="77777777" w:rsidR="00027B83" w:rsidRPr="00F47380" w:rsidRDefault="00027B83">
            <w:pPr>
              <w:rPr>
                <w:b/>
                <w:kern w:val="2"/>
                <w:sz w:val="22"/>
                <w:szCs w:val="22"/>
              </w:rPr>
            </w:pPr>
          </w:p>
        </w:tc>
        <w:tc>
          <w:tcPr>
            <w:tcW w:w="3260" w:type="dxa"/>
          </w:tcPr>
          <w:p w14:paraId="1BC85940" w14:textId="77777777" w:rsidR="00027B83" w:rsidRPr="00F47380" w:rsidRDefault="000B0897">
            <w:pPr>
              <w:rPr>
                <w:kern w:val="2"/>
                <w:sz w:val="22"/>
                <w:szCs w:val="22"/>
              </w:rPr>
            </w:pPr>
            <w:r w:rsidRPr="00F47380">
              <w:rPr>
                <w:kern w:val="2"/>
                <w:sz w:val="22"/>
                <w:szCs w:val="22"/>
              </w:rPr>
              <w:t>1.2.3. Adresas</w:t>
            </w:r>
          </w:p>
        </w:tc>
        <w:tc>
          <w:tcPr>
            <w:tcW w:w="3858" w:type="dxa"/>
          </w:tcPr>
          <w:p w14:paraId="46B36ED0" w14:textId="7C1326A9" w:rsidR="007E60D1" w:rsidRPr="007E60D1" w:rsidRDefault="007E60D1" w:rsidP="007E60D1">
            <w:pPr>
              <w:jc w:val="center"/>
              <w:rPr>
                <w:kern w:val="2"/>
                <w:sz w:val="22"/>
                <w:szCs w:val="22"/>
              </w:rPr>
            </w:pPr>
            <w:proofErr w:type="spellStart"/>
            <w:r w:rsidRPr="007E60D1">
              <w:rPr>
                <w:kern w:val="2"/>
                <w:sz w:val="22"/>
                <w:szCs w:val="22"/>
              </w:rPr>
              <w:t>Berensona</w:t>
            </w:r>
            <w:proofErr w:type="spellEnd"/>
            <w:r w:rsidR="004E61EF">
              <w:rPr>
                <w:kern w:val="2"/>
                <w:sz w:val="22"/>
                <w:szCs w:val="22"/>
              </w:rPr>
              <w:t xml:space="preserve"> </w:t>
            </w:r>
            <w:r w:rsidRPr="007E60D1">
              <w:rPr>
                <w:kern w:val="2"/>
                <w:sz w:val="22"/>
                <w:szCs w:val="22"/>
              </w:rPr>
              <w:t xml:space="preserve">12 E/68, 03-287, </w:t>
            </w:r>
          </w:p>
          <w:p w14:paraId="7014BB4C" w14:textId="6CAF0CDB" w:rsidR="00027B83" w:rsidRPr="00F47380" w:rsidRDefault="007E60D1" w:rsidP="007E60D1">
            <w:pPr>
              <w:jc w:val="center"/>
              <w:rPr>
                <w:kern w:val="2"/>
                <w:sz w:val="22"/>
                <w:szCs w:val="22"/>
              </w:rPr>
            </w:pPr>
            <w:r w:rsidRPr="007E60D1">
              <w:rPr>
                <w:kern w:val="2"/>
                <w:sz w:val="22"/>
                <w:szCs w:val="22"/>
              </w:rPr>
              <w:t>Varšuva</w:t>
            </w:r>
          </w:p>
        </w:tc>
      </w:tr>
      <w:tr w:rsidR="00027B83" w:rsidRPr="00F47380" w14:paraId="29C53A2D" w14:textId="77777777" w:rsidTr="007D79A2">
        <w:tc>
          <w:tcPr>
            <w:tcW w:w="2547" w:type="dxa"/>
            <w:vMerge/>
          </w:tcPr>
          <w:p w14:paraId="62F07FD3" w14:textId="77777777" w:rsidR="00027B83" w:rsidRPr="00F47380" w:rsidRDefault="00027B83">
            <w:pPr>
              <w:rPr>
                <w:b/>
                <w:kern w:val="2"/>
                <w:sz w:val="22"/>
                <w:szCs w:val="22"/>
              </w:rPr>
            </w:pPr>
          </w:p>
        </w:tc>
        <w:tc>
          <w:tcPr>
            <w:tcW w:w="3260" w:type="dxa"/>
          </w:tcPr>
          <w:p w14:paraId="3F64B498" w14:textId="77777777" w:rsidR="00027B83" w:rsidRPr="00F47380" w:rsidRDefault="000B0897">
            <w:pPr>
              <w:rPr>
                <w:kern w:val="2"/>
                <w:sz w:val="22"/>
                <w:szCs w:val="22"/>
              </w:rPr>
            </w:pPr>
            <w:r w:rsidRPr="00F47380">
              <w:rPr>
                <w:kern w:val="2"/>
                <w:sz w:val="22"/>
                <w:szCs w:val="22"/>
              </w:rPr>
              <w:t>1.2.4. PVM mokėtojo kodas</w:t>
            </w:r>
          </w:p>
        </w:tc>
        <w:tc>
          <w:tcPr>
            <w:tcW w:w="3858" w:type="dxa"/>
          </w:tcPr>
          <w:p w14:paraId="1570F720" w14:textId="120D8AA1" w:rsidR="00027B83" w:rsidRPr="00F47380" w:rsidRDefault="007E60D1">
            <w:pPr>
              <w:jc w:val="center"/>
              <w:rPr>
                <w:kern w:val="2"/>
                <w:sz w:val="22"/>
                <w:szCs w:val="22"/>
              </w:rPr>
            </w:pPr>
            <w:r w:rsidRPr="007E60D1">
              <w:rPr>
                <w:kern w:val="2"/>
                <w:sz w:val="22"/>
                <w:szCs w:val="22"/>
              </w:rPr>
              <w:t>PL9222714986</w:t>
            </w:r>
          </w:p>
        </w:tc>
      </w:tr>
      <w:tr w:rsidR="00027B83" w:rsidRPr="00F47380" w14:paraId="5B9A0B4B" w14:textId="77777777" w:rsidTr="007D79A2">
        <w:tc>
          <w:tcPr>
            <w:tcW w:w="2547" w:type="dxa"/>
            <w:vMerge/>
          </w:tcPr>
          <w:p w14:paraId="0E55A8FE" w14:textId="77777777" w:rsidR="00027B83" w:rsidRPr="00F47380" w:rsidRDefault="00027B83">
            <w:pPr>
              <w:rPr>
                <w:b/>
                <w:kern w:val="2"/>
                <w:sz w:val="22"/>
                <w:szCs w:val="22"/>
              </w:rPr>
            </w:pPr>
          </w:p>
        </w:tc>
        <w:tc>
          <w:tcPr>
            <w:tcW w:w="3260" w:type="dxa"/>
          </w:tcPr>
          <w:p w14:paraId="0740C72F" w14:textId="77777777" w:rsidR="00027B83" w:rsidRPr="00F47380" w:rsidRDefault="000B0897">
            <w:pPr>
              <w:rPr>
                <w:kern w:val="2"/>
                <w:sz w:val="22"/>
                <w:szCs w:val="22"/>
              </w:rPr>
            </w:pPr>
            <w:r w:rsidRPr="00F47380">
              <w:rPr>
                <w:kern w:val="2"/>
                <w:sz w:val="22"/>
                <w:szCs w:val="22"/>
              </w:rPr>
              <w:t>1.2.5. Atsiskaitomoji sąskaita</w:t>
            </w:r>
          </w:p>
        </w:tc>
        <w:tc>
          <w:tcPr>
            <w:tcW w:w="3858" w:type="dxa"/>
          </w:tcPr>
          <w:p w14:paraId="5B25FE4F" w14:textId="0A5E367F" w:rsidR="00027B83" w:rsidRPr="00F47380" w:rsidRDefault="00027B83">
            <w:pPr>
              <w:jc w:val="center"/>
              <w:rPr>
                <w:kern w:val="2"/>
                <w:sz w:val="22"/>
                <w:szCs w:val="22"/>
              </w:rPr>
            </w:pPr>
          </w:p>
        </w:tc>
      </w:tr>
      <w:tr w:rsidR="00027B83" w:rsidRPr="00F47380" w14:paraId="0D812494" w14:textId="77777777" w:rsidTr="007D79A2">
        <w:tc>
          <w:tcPr>
            <w:tcW w:w="2547" w:type="dxa"/>
            <w:vMerge/>
          </w:tcPr>
          <w:p w14:paraId="3FB019FB" w14:textId="77777777" w:rsidR="00027B83" w:rsidRPr="00F47380" w:rsidRDefault="00027B83">
            <w:pPr>
              <w:rPr>
                <w:b/>
                <w:kern w:val="2"/>
                <w:sz w:val="22"/>
                <w:szCs w:val="22"/>
              </w:rPr>
            </w:pPr>
          </w:p>
        </w:tc>
        <w:tc>
          <w:tcPr>
            <w:tcW w:w="3260" w:type="dxa"/>
          </w:tcPr>
          <w:p w14:paraId="61E194F0" w14:textId="77777777" w:rsidR="00027B83" w:rsidRPr="00F47380" w:rsidRDefault="000B0897">
            <w:pPr>
              <w:rPr>
                <w:kern w:val="2"/>
                <w:sz w:val="22"/>
                <w:szCs w:val="22"/>
              </w:rPr>
            </w:pPr>
            <w:r w:rsidRPr="00F47380">
              <w:rPr>
                <w:kern w:val="2"/>
                <w:sz w:val="22"/>
                <w:szCs w:val="22"/>
              </w:rPr>
              <w:t>1.2.6. Bankas, banko kodas</w:t>
            </w:r>
          </w:p>
        </w:tc>
        <w:tc>
          <w:tcPr>
            <w:tcW w:w="3858" w:type="dxa"/>
          </w:tcPr>
          <w:p w14:paraId="261BA477" w14:textId="5B5D5CC2" w:rsidR="00027B83" w:rsidRPr="00F47380" w:rsidRDefault="00027B83">
            <w:pPr>
              <w:jc w:val="center"/>
              <w:rPr>
                <w:kern w:val="2"/>
                <w:sz w:val="22"/>
                <w:szCs w:val="22"/>
              </w:rPr>
            </w:pPr>
          </w:p>
        </w:tc>
      </w:tr>
      <w:tr w:rsidR="00027B83" w:rsidRPr="00F47380" w14:paraId="3A61E74A" w14:textId="77777777" w:rsidTr="007D79A2">
        <w:tc>
          <w:tcPr>
            <w:tcW w:w="2547" w:type="dxa"/>
            <w:vMerge/>
          </w:tcPr>
          <w:p w14:paraId="2E64EFD9" w14:textId="77777777" w:rsidR="00027B83" w:rsidRPr="00F47380" w:rsidRDefault="00027B83">
            <w:pPr>
              <w:rPr>
                <w:b/>
                <w:kern w:val="2"/>
                <w:sz w:val="22"/>
                <w:szCs w:val="22"/>
              </w:rPr>
            </w:pPr>
          </w:p>
        </w:tc>
        <w:tc>
          <w:tcPr>
            <w:tcW w:w="3260" w:type="dxa"/>
          </w:tcPr>
          <w:p w14:paraId="71522681" w14:textId="77777777" w:rsidR="00027B83" w:rsidRPr="00F47380" w:rsidRDefault="000B0897">
            <w:pPr>
              <w:rPr>
                <w:kern w:val="2"/>
                <w:sz w:val="22"/>
                <w:szCs w:val="22"/>
              </w:rPr>
            </w:pPr>
            <w:r w:rsidRPr="00F47380">
              <w:rPr>
                <w:kern w:val="2"/>
                <w:sz w:val="22"/>
                <w:szCs w:val="22"/>
              </w:rPr>
              <w:t>1.2.7. Telefonas</w:t>
            </w:r>
          </w:p>
        </w:tc>
        <w:tc>
          <w:tcPr>
            <w:tcW w:w="3858" w:type="dxa"/>
          </w:tcPr>
          <w:p w14:paraId="779C186C" w14:textId="64BC6DF1" w:rsidR="00027B83" w:rsidRPr="00F47380" w:rsidRDefault="007E60D1" w:rsidP="007E60D1">
            <w:pPr>
              <w:tabs>
                <w:tab w:val="left" w:pos="960"/>
              </w:tabs>
              <w:rPr>
                <w:kern w:val="2"/>
                <w:sz w:val="22"/>
                <w:szCs w:val="22"/>
              </w:rPr>
            </w:pPr>
            <w:r>
              <w:rPr>
                <w:kern w:val="2"/>
                <w:sz w:val="22"/>
                <w:szCs w:val="22"/>
              </w:rPr>
              <w:tab/>
              <w:t>+</w:t>
            </w:r>
            <w:r>
              <w:t>48 575 791 022</w:t>
            </w:r>
          </w:p>
        </w:tc>
      </w:tr>
      <w:tr w:rsidR="00027B83" w:rsidRPr="00F47380" w14:paraId="4A6AF2AD" w14:textId="77777777" w:rsidTr="007D79A2">
        <w:tc>
          <w:tcPr>
            <w:tcW w:w="2547" w:type="dxa"/>
            <w:vMerge/>
          </w:tcPr>
          <w:p w14:paraId="58F2C5B1" w14:textId="77777777" w:rsidR="00027B83" w:rsidRPr="00F47380" w:rsidRDefault="00027B83">
            <w:pPr>
              <w:rPr>
                <w:b/>
                <w:kern w:val="2"/>
                <w:sz w:val="22"/>
                <w:szCs w:val="22"/>
              </w:rPr>
            </w:pPr>
          </w:p>
        </w:tc>
        <w:tc>
          <w:tcPr>
            <w:tcW w:w="3260" w:type="dxa"/>
          </w:tcPr>
          <w:p w14:paraId="7496FFE6" w14:textId="77777777" w:rsidR="00027B83" w:rsidRPr="00F47380" w:rsidRDefault="000B0897">
            <w:pPr>
              <w:rPr>
                <w:kern w:val="2"/>
                <w:sz w:val="22"/>
                <w:szCs w:val="22"/>
              </w:rPr>
            </w:pPr>
            <w:r w:rsidRPr="00F47380">
              <w:rPr>
                <w:kern w:val="2"/>
                <w:sz w:val="22"/>
                <w:szCs w:val="22"/>
              </w:rPr>
              <w:t>1.2.8. El. paštas</w:t>
            </w:r>
          </w:p>
        </w:tc>
        <w:tc>
          <w:tcPr>
            <w:tcW w:w="3858" w:type="dxa"/>
          </w:tcPr>
          <w:p w14:paraId="5FE40A45" w14:textId="441D2AFC" w:rsidR="00027B83" w:rsidRPr="00F47380" w:rsidRDefault="007D79A2">
            <w:pPr>
              <w:jc w:val="center"/>
              <w:rPr>
                <w:kern w:val="2"/>
                <w:sz w:val="22"/>
                <w:szCs w:val="22"/>
              </w:rPr>
            </w:pPr>
            <w:r w:rsidRPr="007D79A2">
              <w:rPr>
                <w:kern w:val="2"/>
                <w:sz w:val="22"/>
                <w:szCs w:val="22"/>
              </w:rPr>
              <w:t>mail@art-transporter.pl</w:t>
            </w:r>
          </w:p>
        </w:tc>
      </w:tr>
      <w:tr w:rsidR="00027B83" w:rsidRPr="00F47380" w14:paraId="67CA8A8E" w14:textId="77777777" w:rsidTr="007D79A2">
        <w:tc>
          <w:tcPr>
            <w:tcW w:w="2547" w:type="dxa"/>
            <w:vMerge/>
          </w:tcPr>
          <w:p w14:paraId="03ECA91F" w14:textId="77777777" w:rsidR="00027B83" w:rsidRPr="00F47380" w:rsidRDefault="00027B83">
            <w:pPr>
              <w:rPr>
                <w:b/>
                <w:kern w:val="2"/>
                <w:sz w:val="22"/>
                <w:szCs w:val="22"/>
              </w:rPr>
            </w:pPr>
          </w:p>
        </w:tc>
        <w:tc>
          <w:tcPr>
            <w:tcW w:w="3260" w:type="dxa"/>
          </w:tcPr>
          <w:p w14:paraId="2920CEAC" w14:textId="77777777" w:rsidR="00027B83" w:rsidRPr="00F47380" w:rsidRDefault="000B0897">
            <w:pPr>
              <w:rPr>
                <w:kern w:val="2"/>
                <w:sz w:val="22"/>
                <w:szCs w:val="22"/>
              </w:rPr>
            </w:pPr>
            <w:r w:rsidRPr="00F47380">
              <w:rPr>
                <w:kern w:val="2"/>
                <w:sz w:val="22"/>
                <w:szCs w:val="22"/>
              </w:rPr>
              <w:t>1.2.9. Šalies atstovas</w:t>
            </w:r>
          </w:p>
        </w:tc>
        <w:tc>
          <w:tcPr>
            <w:tcW w:w="3858" w:type="dxa"/>
          </w:tcPr>
          <w:p w14:paraId="6AA5701A" w14:textId="65296A8F" w:rsidR="00027B83" w:rsidRPr="00F47380" w:rsidRDefault="004E61EF">
            <w:pPr>
              <w:jc w:val="center"/>
              <w:rPr>
                <w:kern w:val="2"/>
                <w:sz w:val="22"/>
                <w:szCs w:val="22"/>
              </w:rPr>
            </w:pPr>
            <w:proofErr w:type="spellStart"/>
            <w:r w:rsidRPr="004E61EF">
              <w:rPr>
                <w:kern w:val="2"/>
                <w:sz w:val="22"/>
                <w:szCs w:val="22"/>
              </w:rPr>
              <w:t>Krzysztof</w:t>
            </w:r>
            <w:proofErr w:type="spellEnd"/>
            <w:r w:rsidRPr="004E61EF">
              <w:rPr>
                <w:kern w:val="2"/>
                <w:sz w:val="22"/>
                <w:szCs w:val="22"/>
              </w:rPr>
              <w:t xml:space="preserve"> </w:t>
            </w:r>
            <w:proofErr w:type="spellStart"/>
            <w:r w:rsidRPr="004E61EF">
              <w:rPr>
                <w:kern w:val="2"/>
                <w:sz w:val="22"/>
                <w:szCs w:val="22"/>
              </w:rPr>
              <w:t>Pawłowski</w:t>
            </w:r>
            <w:proofErr w:type="spellEnd"/>
          </w:p>
        </w:tc>
      </w:tr>
    </w:tbl>
    <w:p w14:paraId="3B83B988" w14:textId="77777777" w:rsidR="00027B83" w:rsidRPr="00F47380" w:rsidRDefault="00027B83">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027B83" w:rsidRPr="00F47380" w14:paraId="65ACB567" w14:textId="77777777" w:rsidTr="007D79A2">
        <w:trPr>
          <w:trHeight w:val="300"/>
        </w:trPr>
        <w:tc>
          <w:tcPr>
            <w:tcW w:w="9634" w:type="dxa"/>
            <w:gridSpan w:val="4"/>
          </w:tcPr>
          <w:p w14:paraId="47716E99" w14:textId="77777777" w:rsidR="00027B83" w:rsidRPr="00F47380" w:rsidRDefault="000B0897">
            <w:pPr>
              <w:jc w:val="center"/>
              <w:rPr>
                <w:b/>
                <w:kern w:val="2"/>
                <w:sz w:val="22"/>
                <w:szCs w:val="22"/>
              </w:rPr>
            </w:pPr>
            <w:r w:rsidRPr="00F47380">
              <w:rPr>
                <w:b/>
                <w:kern w:val="2"/>
                <w:sz w:val="22"/>
                <w:szCs w:val="22"/>
              </w:rPr>
              <w:t>2. ATSAKINGI ASMENYS</w:t>
            </w:r>
          </w:p>
        </w:tc>
      </w:tr>
      <w:tr w:rsidR="00027B83" w:rsidRPr="00F47380" w14:paraId="15A7C904" w14:textId="77777777" w:rsidTr="007D79A2">
        <w:trPr>
          <w:trHeight w:val="300"/>
        </w:trPr>
        <w:tc>
          <w:tcPr>
            <w:tcW w:w="3094" w:type="dxa"/>
            <w:gridSpan w:val="2"/>
          </w:tcPr>
          <w:p w14:paraId="2DB817BF" w14:textId="77777777" w:rsidR="00027B83" w:rsidRPr="00F47380" w:rsidRDefault="000B0897">
            <w:pPr>
              <w:rPr>
                <w:b/>
                <w:kern w:val="2"/>
                <w:sz w:val="22"/>
                <w:szCs w:val="22"/>
              </w:rPr>
            </w:pPr>
            <w:r w:rsidRPr="00F47380">
              <w:rPr>
                <w:b/>
                <w:kern w:val="2"/>
                <w:sz w:val="22"/>
                <w:szCs w:val="22"/>
              </w:rPr>
              <w:t xml:space="preserve">2.1. Pirkėjo kontaktiniai asmenys, atsakingi už Sutarties vykdymą, </w:t>
            </w:r>
            <w:r w:rsidRPr="00F47380">
              <w:rPr>
                <w:b/>
                <w:sz w:val="22"/>
                <w:szCs w:val="22"/>
              </w:rPr>
              <w:t>Paslaugų</w:t>
            </w:r>
            <w:r w:rsidRPr="00F47380">
              <w:rPr>
                <w:b/>
                <w:kern w:val="2"/>
                <w:sz w:val="22"/>
                <w:szCs w:val="22"/>
              </w:rPr>
              <w:t xml:space="preserve"> priėmimą, Sąskaitų per informacinę sistemą SABIS priėmimą</w:t>
            </w:r>
          </w:p>
        </w:tc>
        <w:tc>
          <w:tcPr>
            <w:tcW w:w="6540" w:type="dxa"/>
            <w:gridSpan w:val="2"/>
          </w:tcPr>
          <w:p w14:paraId="0A73C060" w14:textId="29C3557E" w:rsidR="00027B83" w:rsidRPr="00F839E9" w:rsidRDefault="00027B83">
            <w:pPr>
              <w:rPr>
                <w:kern w:val="2"/>
                <w:sz w:val="22"/>
                <w:szCs w:val="22"/>
              </w:rPr>
            </w:pPr>
          </w:p>
        </w:tc>
      </w:tr>
      <w:tr w:rsidR="00027B83" w:rsidRPr="00F47380" w14:paraId="7B08F743" w14:textId="77777777" w:rsidTr="007D79A2">
        <w:trPr>
          <w:trHeight w:val="300"/>
        </w:trPr>
        <w:tc>
          <w:tcPr>
            <w:tcW w:w="3094" w:type="dxa"/>
            <w:gridSpan w:val="2"/>
          </w:tcPr>
          <w:p w14:paraId="60D76363" w14:textId="77777777" w:rsidR="00027B83" w:rsidRPr="00F47380" w:rsidRDefault="000B0897">
            <w:pPr>
              <w:rPr>
                <w:b/>
                <w:kern w:val="2"/>
                <w:sz w:val="22"/>
                <w:szCs w:val="22"/>
              </w:rPr>
            </w:pPr>
            <w:r w:rsidRPr="00F47380">
              <w:rPr>
                <w:b/>
                <w:kern w:val="2"/>
                <w:sz w:val="22"/>
                <w:szCs w:val="22"/>
              </w:rPr>
              <w:t>2.2. Tiekėjo kontaktiniai asmenys, atsakingi už Sutarties vykdymą</w:t>
            </w:r>
          </w:p>
        </w:tc>
        <w:tc>
          <w:tcPr>
            <w:tcW w:w="6540" w:type="dxa"/>
            <w:gridSpan w:val="2"/>
          </w:tcPr>
          <w:p w14:paraId="420CAB00" w14:textId="45B379EC" w:rsidR="00027B83" w:rsidRPr="00F47380" w:rsidRDefault="00027B83">
            <w:pPr>
              <w:rPr>
                <w:color w:val="A6A6A6" w:themeColor="background1" w:themeShade="A6"/>
                <w:kern w:val="2"/>
                <w:sz w:val="22"/>
                <w:szCs w:val="22"/>
              </w:rPr>
            </w:pPr>
          </w:p>
        </w:tc>
      </w:tr>
      <w:tr w:rsidR="00027B83" w:rsidRPr="00F47380" w14:paraId="5F38F90D" w14:textId="77777777" w:rsidTr="007D79A2">
        <w:trPr>
          <w:trHeight w:val="300"/>
        </w:trPr>
        <w:tc>
          <w:tcPr>
            <w:tcW w:w="9634" w:type="dxa"/>
            <w:gridSpan w:val="4"/>
          </w:tcPr>
          <w:p w14:paraId="2202C47F" w14:textId="77777777" w:rsidR="00027B83" w:rsidRPr="00F47380" w:rsidRDefault="000B0897">
            <w:pPr>
              <w:jc w:val="center"/>
              <w:rPr>
                <w:b/>
                <w:kern w:val="2"/>
                <w:sz w:val="22"/>
                <w:szCs w:val="22"/>
              </w:rPr>
            </w:pPr>
            <w:r w:rsidRPr="00F47380">
              <w:rPr>
                <w:b/>
                <w:kern w:val="2"/>
                <w:sz w:val="22"/>
                <w:szCs w:val="22"/>
              </w:rPr>
              <w:t>3. SUTARTIES DALYKAS</w:t>
            </w:r>
          </w:p>
        </w:tc>
      </w:tr>
      <w:tr w:rsidR="00027B83" w:rsidRPr="00F47380" w14:paraId="0382195F" w14:textId="77777777" w:rsidTr="007D79A2">
        <w:trPr>
          <w:trHeight w:val="300"/>
        </w:trPr>
        <w:tc>
          <w:tcPr>
            <w:tcW w:w="3094" w:type="dxa"/>
            <w:gridSpan w:val="2"/>
          </w:tcPr>
          <w:p w14:paraId="27B75B6A" w14:textId="77777777" w:rsidR="00027B83" w:rsidRPr="00F47380" w:rsidRDefault="000B0897">
            <w:pPr>
              <w:rPr>
                <w:b/>
                <w:kern w:val="2"/>
                <w:sz w:val="22"/>
                <w:szCs w:val="22"/>
              </w:rPr>
            </w:pPr>
            <w:r w:rsidRPr="00F47380">
              <w:rPr>
                <w:b/>
                <w:kern w:val="2"/>
                <w:sz w:val="22"/>
                <w:szCs w:val="22"/>
              </w:rPr>
              <w:t>3.1. Sutarties dalykas</w:t>
            </w:r>
          </w:p>
        </w:tc>
        <w:tc>
          <w:tcPr>
            <w:tcW w:w="6540" w:type="dxa"/>
            <w:gridSpan w:val="2"/>
          </w:tcPr>
          <w:p w14:paraId="403AB65E" w14:textId="6DE2B1D8" w:rsidR="00027B83" w:rsidRPr="00F47380" w:rsidRDefault="000B0897" w:rsidP="00F13436">
            <w:pPr>
              <w:jc w:val="both"/>
              <w:rPr>
                <w:kern w:val="2"/>
                <w:sz w:val="22"/>
                <w:szCs w:val="22"/>
              </w:rPr>
            </w:pPr>
            <w:r w:rsidRPr="00F47380">
              <w:rPr>
                <w:kern w:val="2"/>
                <w:sz w:val="22"/>
                <w:szCs w:val="22"/>
              </w:rPr>
              <w:t xml:space="preserve">Tiekėjas įsipareigoja Sutartyje numatytomis sąlygomis suteikti Pirkėjui </w:t>
            </w:r>
            <w:r w:rsidR="00F13436" w:rsidRPr="00F47380">
              <w:rPr>
                <w:kern w:val="2"/>
                <w:sz w:val="22"/>
                <w:szCs w:val="22"/>
              </w:rPr>
              <w:t xml:space="preserve">eksponatų (meno vertybių) tarptautinio pervežimo </w:t>
            </w:r>
            <w:r w:rsidR="000348DD" w:rsidRPr="00F47380">
              <w:rPr>
                <w:kern w:val="2"/>
                <w:sz w:val="22"/>
                <w:szCs w:val="22"/>
              </w:rPr>
              <w:t>p</w:t>
            </w:r>
            <w:r w:rsidRPr="00F47380">
              <w:rPr>
                <w:kern w:val="2"/>
                <w:sz w:val="22"/>
                <w:szCs w:val="22"/>
              </w:rPr>
              <w:t>aslaugas</w:t>
            </w:r>
            <w:r w:rsidR="000348DD" w:rsidRPr="00F47380">
              <w:rPr>
                <w:kern w:val="2"/>
                <w:sz w:val="22"/>
                <w:szCs w:val="22"/>
              </w:rPr>
              <w:t>,</w:t>
            </w:r>
            <w:r w:rsidR="000348DD" w:rsidRPr="00F47380">
              <w:rPr>
                <w:sz w:val="22"/>
                <w:szCs w:val="22"/>
              </w:rPr>
              <w:t xml:space="preserve"> </w:t>
            </w:r>
            <w:r w:rsidR="000348DD" w:rsidRPr="00F47380">
              <w:rPr>
                <w:kern w:val="2"/>
                <w:sz w:val="22"/>
                <w:szCs w:val="22"/>
              </w:rPr>
              <w:t>įskaitant eksponatų pakavimą, išpakavimą, pakrovimą ir iškrovimą</w:t>
            </w:r>
            <w:r w:rsidRPr="00F47380">
              <w:rPr>
                <w:color w:val="000000"/>
                <w:kern w:val="2"/>
                <w:sz w:val="22"/>
                <w:szCs w:val="22"/>
              </w:rPr>
              <w:t xml:space="preserve"> (toliau – Paslaugos).</w:t>
            </w:r>
          </w:p>
          <w:p w14:paraId="27730B38" w14:textId="77652730" w:rsidR="00027B83" w:rsidRPr="00F47380" w:rsidRDefault="000B0897" w:rsidP="00F13436">
            <w:pPr>
              <w:jc w:val="both"/>
              <w:rPr>
                <w:color w:val="000000"/>
                <w:kern w:val="2"/>
                <w:sz w:val="22"/>
                <w:szCs w:val="22"/>
              </w:rPr>
            </w:pPr>
            <w:r w:rsidRPr="00F47380">
              <w:rPr>
                <w:color w:val="000000"/>
                <w:kern w:val="2"/>
                <w:sz w:val="22"/>
                <w:szCs w:val="22"/>
              </w:rPr>
              <w:t xml:space="preserve">Išsamus </w:t>
            </w:r>
            <w:r w:rsidRPr="00F47380">
              <w:rPr>
                <w:color w:val="000000"/>
                <w:sz w:val="22"/>
                <w:szCs w:val="22"/>
              </w:rPr>
              <w:t>Paslaugų</w:t>
            </w:r>
            <w:r w:rsidRPr="00F47380">
              <w:rPr>
                <w:color w:val="000000"/>
                <w:kern w:val="2"/>
                <w:sz w:val="22"/>
                <w:szCs w:val="22"/>
              </w:rPr>
              <w:t xml:space="preserve"> aprašymas ir kiti reikalavimai teikiamoms </w:t>
            </w:r>
            <w:r w:rsidRPr="00F47380">
              <w:rPr>
                <w:color w:val="000000"/>
                <w:sz w:val="22"/>
                <w:szCs w:val="22"/>
              </w:rPr>
              <w:t>Paslaugoms</w:t>
            </w:r>
            <w:r w:rsidRPr="00F47380">
              <w:rPr>
                <w:color w:val="000000"/>
                <w:kern w:val="2"/>
                <w:sz w:val="22"/>
                <w:szCs w:val="22"/>
              </w:rPr>
              <w:t xml:space="preserve"> nustatyti Sutarties priede Nr. </w:t>
            </w:r>
            <w:r w:rsidR="00F13436" w:rsidRPr="00F47380">
              <w:rPr>
                <w:color w:val="000000"/>
                <w:kern w:val="2"/>
                <w:sz w:val="22"/>
                <w:szCs w:val="22"/>
              </w:rPr>
              <w:t>2</w:t>
            </w:r>
            <w:r w:rsidRPr="00F47380">
              <w:rPr>
                <w:color w:val="000000"/>
                <w:kern w:val="2"/>
                <w:sz w:val="22"/>
                <w:szCs w:val="22"/>
              </w:rPr>
              <w:t xml:space="preserve"> „Techninė specifikacija“ (toliau – Techninė specifikacija) ir Sutarties priede Nr. </w:t>
            </w:r>
            <w:r w:rsidR="00F13436" w:rsidRPr="00F47380">
              <w:rPr>
                <w:color w:val="000000"/>
                <w:kern w:val="2"/>
                <w:sz w:val="22"/>
                <w:szCs w:val="22"/>
              </w:rPr>
              <w:t>1</w:t>
            </w:r>
            <w:r w:rsidRPr="00F47380">
              <w:rPr>
                <w:color w:val="000000"/>
                <w:kern w:val="2"/>
                <w:sz w:val="22"/>
                <w:szCs w:val="22"/>
              </w:rPr>
              <w:t xml:space="preserve"> „Pasiūlymas“.</w:t>
            </w:r>
          </w:p>
        </w:tc>
      </w:tr>
      <w:tr w:rsidR="00027B83" w:rsidRPr="00F47380" w14:paraId="20C46499" w14:textId="77777777" w:rsidTr="007D79A2">
        <w:trPr>
          <w:trHeight w:val="300"/>
        </w:trPr>
        <w:tc>
          <w:tcPr>
            <w:tcW w:w="3094" w:type="dxa"/>
            <w:gridSpan w:val="2"/>
          </w:tcPr>
          <w:p w14:paraId="31140391" w14:textId="77777777" w:rsidR="00027B83" w:rsidRPr="00F47380" w:rsidRDefault="000B0897">
            <w:pPr>
              <w:rPr>
                <w:b/>
                <w:kern w:val="2"/>
                <w:sz w:val="22"/>
                <w:szCs w:val="22"/>
              </w:rPr>
            </w:pPr>
            <w:r w:rsidRPr="00F47380">
              <w:rPr>
                <w:b/>
                <w:kern w:val="2"/>
                <w:sz w:val="22"/>
                <w:szCs w:val="22"/>
              </w:rPr>
              <w:lastRenderedPageBreak/>
              <w:t>3.2. Pirkimo pavadinimas ir numeris</w:t>
            </w:r>
          </w:p>
        </w:tc>
        <w:tc>
          <w:tcPr>
            <w:tcW w:w="6540" w:type="dxa"/>
            <w:gridSpan w:val="2"/>
          </w:tcPr>
          <w:p w14:paraId="67D99209" w14:textId="77777777" w:rsidR="00027B83" w:rsidRPr="00F47380" w:rsidRDefault="00027B83">
            <w:pPr>
              <w:rPr>
                <w:kern w:val="2"/>
                <w:sz w:val="22"/>
                <w:szCs w:val="22"/>
              </w:rPr>
            </w:pPr>
          </w:p>
        </w:tc>
      </w:tr>
      <w:tr w:rsidR="00027B83" w:rsidRPr="00F47380" w14:paraId="5A252299" w14:textId="77777777" w:rsidTr="007D79A2">
        <w:trPr>
          <w:trHeight w:val="300"/>
        </w:trPr>
        <w:tc>
          <w:tcPr>
            <w:tcW w:w="3094" w:type="dxa"/>
            <w:gridSpan w:val="2"/>
          </w:tcPr>
          <w:p w14:paraId="295408B1" w14:textId="77777777" w:rsidR="00027B83" w:rsidRPr="00F47380" w:rsidRDefault="000B0897">
            <w:pPr>
              <w:rPr>
                <w:b/>
                <w:kern w:val="2"/>
                <w:sz w:val="22"/>
                <w:szCs w:val="22"/>
              </w:rPr>
            </w:pPr>
            <w:r w:rsidRPr="00F47380">
              <w:rPr>
                <w:b/>
                <w:kern w:val="2"/>
                <w:sz w:val="22"/>
                <w:szCs w:val="22"/>
              </w:rPr>
              <w:t>3.3. Informacija apie Europos Sąjungos lėšomis finansuojamą projektą arba kitą projektą</w:t>
            </w:r>
          </w:p>
        </w:tc>
        <w:tc>
          <w:tcPr>
            <w:tcW w:w="6540" w:type="dxa"/>
            <w:gridSpan w:val="2"/>
          </w:tcPr>
          <w:p w14:paraId="17DE303E" w14:textId="77777777" w:rsidR="00027B83" w:rsidRPr="00F47380" w:rsidRDefault="000B0897">
            <w:pPr>
              <w:rPr>
                <w:kern w:val="2"/>
                <w:sz w:val="22"/>
                <w:szCs w:val="22"/>
              </w:rPr>
            </w:pPr>
            <w:r w:rsidRPr="00F47380">
              <w:rPr>
                <w:kern w:val="2"/>
                <w:sz w:val="22"/>
                <w:szCs w:val="22"/>
              </w:rPr>
              <w:t>Netaikoma</w:t>
            </w:r>
          </w:p>
          <w:p w14:paraId="12762990" w14:textId="53DAC31C" w:rsidR="00027B83" w:rsidRPr="00F47380" w:rsidRDefault="00027B83">
            <w:pPr>
              <w:rPr>
                <w:kern w:val="2"/>
                <w:sz w:val="22"/>
                <w:szCs w:val="22"/>
              </w:rPr>
            </w:pPr>
          </w:p>
        </w:tc>
      </w:tr>
      <w:tr w:rsidR="00027B83" w:rsidRPr="00F47380" w14:paraId="56639858" w14:textId="77777777" w:rsidTr="007D79A2">
        <w:trPr>
          <w:trHeight w:val="300"/>
        </w:trPr>
        <w:tc>
          <w:tcPr>
            <w:tcW w:w="9634" w:type="dxa"/>
            <w:gridSpan w:val="4"/>
          </w:tcPr>
          <w:p w14:paraId="5DAD24A4" w14:textId="77777777" w:rsidR="00027B83" w:rsidRPr="00F47380" w:rsidRDefault="000B0897">
            <w:pPr>
              <w:jc w:val="center"/>
              <w:rPr>
                <w:b/>
                <w:kern w:val="2"/>
                <w:sz w:val="22"/>
                <w:szCs w:val="22"/>
              </w:rPr>
            </w:pPr>
            <w:r w:rsidRPr="00F47380">
              <w:rPr>
                <w:b/>
                <w:kern w:val="2"/>
                <w:sz w:val="22"/>
                <w:szCs w:val="22"/>
              </w:rPr>
              <w:t xml:space="preserve">4. PASLAUGŲ SUTEIKIMO TERMINAI IR PASLAUGŲ PERDAVIMO </w:t>
            </w:r>
            <w:r w:rsidRPr="00F47380">
              <w:rPr>
                <w:color w:val="000000"/>
                <w:kern w:val="2"/>
                <w:sz w:val="22"/>
                <w:szCs w:val="22"/>
              </w:rPr>
              <w:t>–</w:t>
            </w:r>
            <w:r w:rsidRPr="00F47380">
              <w:rPr>
                <w:b/>
                <w:kern w:val="2"/>
                <w:sz w:val="22"/>
                <w:szCs w:val="22"/>
              </w:rPr>
              <w:t xml:space="preserve"> PRIĖMIMO TVARKA</w:t>
            </w:r>
          </w:p>
        </w:tc>
      </w:tr>
      <w:tr w:rsidR="00027B83" w:rsidRPr="00F47380" w14:paraId="4FB278C6" w14:textId="77777777" w:rsidTr="007D79A2">
        <w:trPr>
          <w:trHeight w:val="300"/>
        </w:trPr>
        <w:tc>
          <w:tcPr>
            <w:tcW w:w="3094" w:type="dxa"/>
            <w:gridSpan w:val="2"/>
          </w:tcPr>
          <w:p w14:paraId="44FCD107" w14:textId="77777777" w:rsidR="00027B83" w:rsidRPr="00F47380" w:rsidRDefault="000B0897">
            <w:pPr>
              <w:rPr>
                <w:b/>
                <w:sz w:val="22"/>
                <w:szCs w:val="22"/>
              </w:rPr>
            </w:pPr>
            <w:r w:rsidRPr="00F47380">
              <w:rPr>
                <w:b/>
                <w:kern w:val="2"/>
                <w:sz w:val="22"/>
                <w:szCs w:val="22"/>
              </w:rPr>
              <w:t xml:space="preserve">4.1. </w:t>
            </w:r>
            <w:r w:rsidRPr="00F47380">
              <w:rPr>
                <w:b/>
                <w:sz w:val="22"/>
                <w:szCs w:val="22"/>
              </w:rPr>
              <w:t>Paslaugų</w:t>
            </w:r>
            <w:r w:rsidRPr="00F47380">
              <w:rPr>
                <w:b/>
                <w:kern w:val="2"/>
                <w:sz w:val="22"/>
                <w:szCs w:val="22"/>
              </w:rPr>
              <w:t xml:space="preserve"> </w:t>
            </w:r>
            <w:r w:rsidRPr="00F47380">
              <w:rPr>
                <w:b/>
                <w:sz w:val="22"/>
                <w:szCs w:val="22"/>
              </w:rPr>
              <w:t>suteikimo</w:t>
            </w:r>
            <w:r w:rsidRPr="00F47380">
              <w:rPr>
                <w:b/>
                <w:kern w:val="2"/>
                <w:sz w:val="22"/>
                <w:szCs w:val="22"/>
              </w:rPr>
              <w:t xml:space="preserve"> terminai, kai </w:t>
            </w:r>
            <w:r w:rsidRPr="00F47380">
              <w:rPr>
                <w:b/>
                <w:sz w:val="22"/>
                <w:szCs w:val="22"/>
              </w:rPr>
              <w:t>Paslaugos</w:t>
            </w:r>
            <w:r w:rsidRPr="00F47380">
              <w:rPr>
                <w:b/>
                <w:kern w:val="2"/>
                <w:sz w:val="22"/>
                <w:szCs w:val="22"/>
              </w:rPr>
              <w:t xml:space="preserve"> </w:t>
            </w:r>
            <w:r w:rsidRPr="00F47380">
              <w:rPr>
                <w:b/>
                <w:sz w:val="22"/>
                <w:szCs w:val="22"/>
              </w:rPr>
              <w:t>teikiamos</w:t>
            </w:r>
            <w:r w:rsidRPr="00F47380">
              <w:rPr>
                <w:b/>
                <w:kern w:val="2"/>
                <w:sz w:val="22"/>
                <w:szCs w:val="22"/>
              </w:rPr>
              <w:t xml:space="preserve"> </w:t>
            </w:r>
            <w:r w:rsidRPr="00F47380">
              <w:rPr>
                <w:b/>
                <w:sz w:val="22"/>
                <w:szCs w:val="22"/>
              </w:rPr>
              <w:t>etapais</w:t>
            </w:r>
          </w:p>
        </w:tc>
        <w:tc>
          <w:tcPr>
            <w:tcW w:w="6540" w:type="dxa"/>
            <w:gridSpan w:val="2"/>
          </w:tcPr>
          <w:p w14:paraId="7074E643" w14:textId="120BB957" w:rsidR="00E002C5" w:rsidRPr="00F47380" w:rsidRDefault="000B0897" w:rsidP="000348DD">
            <w:pPr>
              <w:jc w:val="both"/>
              <w:rPr>
                <w:kern w:val="2"/>
                <w:sz w:val="22"/>
                <w:szCs w:val="22"/>
              </w:rPr>
            </w:pPr>
            <w:r w:rsidRPr="00F47380">
              <w:rPr>
                <w:kern w:val="2"/>
                <w:sz w:val="22"/>
                <w:szCs w:val="22"/>
              </w:rPr>
              <w:t xml:space="preserve">Tiekėjas įsipareigoja </w:t>
            </w:r>
            <w:r w:rsidRPr="00F47380">
              <w:rPr>
                <w:sz w:val="22"/>
                <w:szCs w:val="22"/>
              </w:rPr>
              <w:t>suteikti Paslaugas</w:t>
            </w:r>
            <w:r w:rsidR="000348DD" w:rsidRPr="00F47380">
              <w:rPr>
                <w:sz w:val="22"/>
                <w:szCs w:val="22"/>
              </w:rPr>
              <w:t xml:space="preserve"> </w:t>
            </w:r>
            <w:r w:rsidRPr="00F47380">
              <w:rPr>
                <w:kern w:val="2"/>
                <w:sz w:val="22"/>
                <w:szCs w:val="22"/>
              </w:rPr>
              <w:t xml:space="preserve">Techninėje specifikacijoje </w:t>
            </w:r>
            <w:r w:rsidRPr="00F47380">
              <w:rPr>
                <w:sz w:val="22"/>
                <w:szCs w:val="22"/>
              </w:rPr>
              <w:t xml:space="preserve">nurodytų etapų eiliškumu, </w:t>
            </w:r>
            <w:r w:rsidRPr="00F47380">
              <w:rPr>
                <w:kern w:val="2"/>
                <w:sz w:val="22"/>
                <w:szCs w:val="22"/>
              </w:rPr>
              <w:t>terminais ir sąlygomis.</w:t>
            </w:r>
          </w:p>
        </w:tc>
      </w:tr>
      <w:tr w:rsidR="007A75C6" w:rsidRPr="00F47380" w14:paraId="445BEF51" w14:textId="77777777" w:rsidTr="007D79A2">
        <w:trPr>
          <w:trHeight w:val="300"/>
        </w:trPr>
        <w:tc>
          <w:tcPr>
            <w:tcW w:w="3094" w:type="dxa"/>
            <w:gridSpan w:val="2"/>
          </w:tcPr>
          <w:p w14:paraId="0CD01515" w14:textId="580AC43E" w:rsidR="007A75C6" w:rsidRPr="00F47380" w:rsidRDefault="007A75C6" w:rsidP="007A75C6">
            <w:pPr>
              <w:rPr>
                <w:b/>
                <w:kern w:val="2"/>
                <w:sz w:val="22"/>
                <w:szCs w:val="22"/>
              </w:rPr>
            </w:pPr>
            <w:r w:rsidRPr="00F47380">
              <w:rPr>
                <w:b/>
                <w:kern w:val="2"/>
                <w:sz w:val="22"/>
                <w:szCs w:val="22"/>
              </w:rPr>
              <w:t>4.2. Paslaugų / jų dalies / etapo / periodo suteikimo termino pratęsimas</w:t>
            </w:r>
          </w:p>
        </w:tc>
        <w:tc>
          <w:tcPr>
            <w:tcW w:w="6540" w:type="dxa"/>
            <w:gridSpan w:val="2"/>
          </w:tcPr>
          <w:p w14:paraId="0750ECCF" w14:textId="77777777" w:rsidR="007A75C6" w:rsidRPr="00F47380" w:rsidRDefault="007A75C6" w:rsidP="00F13436">
            <w:pPr>
              <w:jc w:val="both"/>
              <w:rPr>
                <w:kern w:val="2"/>
                <w:sz w:val="22"/>
                <w:szCs w:val="22"/>
              </w:rPr>
            </w:pPr>
            <w:r w:rsidRPr="00F47380">
              <w:rPr>
                <w:kern w:val="2"/>
                <w:sz w:val="22"/>
                <w:szCs w:val="22"/>
              </w:rPr>
              <w:t>Netaikoma</w:t>
            </w:r>
          </w:p>
          <w:p w14:paraId="6DCF4A22" w14:textId="0A7BF91F" w:rsidR="007A75C6" w:rsidRPr="00F47380" w:rsidRDefault="007A75C6" w:rsidP="00F13436">
            <w:pPr>
              <w:jc w:val="both"/>
              <w:rPr>
                <w:sz w:val="22"/>
                <w:szCs w:val="22"/>
              </w:rPr>
            </w:pPr>
          </w:p>
        </w:tc>
      </w:tr>
      <w:tr w:rsidR="00027B83" w:rsidRPr="00F47380" w14:paraId="1B23F72E" w14:textId="77777777" w:rsidTr="007D79A2">
        <w:trPr>
          <w:trHeight w:val="300"/>
        </w:trPr>
        <w:tc>
          <w:tcPr>
            <w:tcW w:w="3094" w:type="dxa"/>
            <w:gridSpan w:val="2"/>
          </w:tcPr>
          <w:p w14:paraId="15F8BEBC" w14:textId="77777777" w:rsidR="00027B83" w:rsidRPr="00F47380" w:rsidRDefault="000B0897">
            <w:pPr>
              <w:rPr>
                <w:b/>
                <w:kern w:val="2"/>
                <w:sz w:val="22"/>
                <w:szCs w:val="22"/>
              </w:rPr>
            </w:pPr>
            <w:r w:rsidRPr="00F47380">
              <w:rPr>
                <w:b/>
                <w:kern w:val="2"/>
                <w:sz w:val="22"/>
                <w:szCs w:val="22"/>
              </w:rPr>
              <w:t>4.3. Užsakymų teikimo tvarka</w:t>
            </w:r>
          </w:p>
        </w:tc>
        <w:tc>
          <w:tcPr>
            <w:tcW w:w="6540" w:type="dxa"/>
            <w:gridSpan w:val="2"/>
          </w:tcPr>
          <w:p w14:paraId="02B9F0A4" w14:textId="77777777" w:rsidR="00027B83" w:rsidRPr="00F47380" w:rsidRDefault="000B0897" w:rsidP="00F13436">
            <w:pPr>
              <w:jc w:val="both"/>
              <w:rPr>
                <w:sz w:val="22"/>
                <w:szCs w:val="22"/>
              </w:rPr>
            </w:pPr>
            <w:r w:rsidRPr="00F47380">
              <w:rPr>
                <w:sz w:val="22"/>
                <w:szCs w:val="22"/>
              </w:rPr>
              <w:t>Netaikoma</w:t>
            </w:r>
          </w:p>
          <w:p w14:paraId="15D80427" w14:textId="5110CC9D" w:rsidR="00027B83" w:rsidRPr="00F47380" w:rsidRDefault="00027B83" w:rsidP="00F13436">
            <w:pPr>
              <w:jc w:val="both"/>
              <w:rPr>
                <w:sz w:val="22"/>
                <w:szCs w:val="22"/>
              </w:rPr>
            </w:pPr>
          </w:p>
        </w:tc>
      </w:tr>
      <w:tr w:rsidR="00027B83" w:rsidRPr="00F47380" w14:paraId="63190814" w14:textId="77777777" w:rsidTr="007D79A2">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47380" w:rsidRDefault="000B0897">
            <w:pPr>
              <w:rPr>
                <w:b/>
                <w:kern w:val="2"/>
                <w:sz w:val="22"/>
                <w:szCs w:val="22"/>
              </w:rPr>
            </w:pPr>
            <w:r w:rsidRPr="00F47380">
              <w:rPr>
                <w:b/>
                <w:kern w:val="2"/>
                <w:sz w:val="22"/>
                <w:szCs w:val="22"/>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F47380" w:rsidRDefault="000B0897" w:rsidP="00F13436">
            <w:pPr>
              <w:jc w:val="both"/>
              <w:rPr>
                <w:kern w:val="2"/>
                <w:sz w:val="22"/>
                <w:szCs w:val="22"/>
              </w:rPr>
            </w:pPr>
            <w:r w:rsidRPr="00F47380">
              <w:rPr>
                <w:kern w:val="2"/>
                <w:sz w:val="22"/>
                <w:szCs w:val="22"/>
              </w:rPr>
              <w:t>Netaikoma</w:t>
            </w:r>
          </w:p>
          <w:p w14:paraId="26E2BA7D" w14:textId="0C867F46" w:rsidR="00027B83" w:rsidRPr="00F47380" w:rsidRDefault="00027B83" w:rsidP="00F13436">
            <w:pPr>
              <w:jc w:val="both"/>
              <w:rPr>
                <w:sz w:val="22"/>
                <w:szCs w:val="22"/>
              </w:rPr>
            </w:pPr>
          </w:p>
        </w:tc>
      </w:tr>
      <w:tr w:rsidR="00027B83" w:rsidRPr="00F47380" w14:paraId="6A12AB7F" w14:textId="77777777" w:rsidTr="007D79A2">
        <w:trPr>
          <w:trHeight w:val="300"/>
        </w:trPr>
        <w:tc>
          <w:tcPr>
            <w:tcW w:w="3094" w:type="dxa"/>
            <w:gridSpan w:val="2"/>
          </w:tcPr>
          <w:p w14:paraId="5257C9B8" w14:textId="77777777" w:rsidR="00027B83" w:rsidRPr="00F47380" w:rsidRDefault="000B0897">
            <w:pPr>
              <w:rPr>
                <w:b/>
                <w:kern w:val="2"/>
                <w:sz w:val="22"/>
                <w:szCs w:val="22"/>
              </w:rPr>
            </w:pPr>
            <w:r w:rsidRPr="00F47380">
              <w:rPr>
                <w:b/>
                <w:kern w:val="2"/>
                <w:sz w:val="22"/>
                <w:szCs w:val="22"/>
              </w:rPr>
              <w:t>4.5. Pateikiami dokumentai</w:t>
            </w:r>
          </w:p>
        </w:tc>
        <w:tc>
          <w:tcPr>
            <w:tcW w:w="6540" w:type="dxa"/>
            <w:gridSpan w:val="2"/>
          </w:tcPr>
          <w:p w14:paraId="0CE28B9D" w14:textId="4DD5FC17" w:rsidR="00027B83" w:rsidRPr="00F47380" w:rsidRDefault="000B0897" w:rsidP="00F13436">
            <w:pPr>
              <w:jc w:val="both"/>
              <w:rPr>
                <w:sz w:val="22"/>
                <w:szCs w:val="22"/>
              </w:rPr>
            </w:pPr>
            <w:r w:rsidRPr="00F47380">
              <w:rPr>
                <w:kern w:val="2"/>
                <w:sz w:val="22"/>
                <w:szCs w:val="22"/>
              </w:rPr>
              <w:t>Turi būti pateikiami šie dokumentai</w:t>
            </w:r>
            <w:r w:rsidR="00F13436" w:rsidRPr="00F47380">
              <w:rPr>
                <w:kern w:val="2"/>
                <w:sz w:val="22"/>
                <w:szCs w:val="22"/>
              </w:rPr>
              <w:t xml:space="preserve"> nurodyti Techninės specifikacijos I dalies 5 skyriuje. </w:t>
            </w:r>
            <w:r w:rsidRPr="00F47380">
              <w:rPr>
                <w:kern w:val="2"/>
                <w:sz w:val="22"/>
                <w:szCs w:val="22"/>
              </w:rPr>
              <w:t>Tiekėjui nepateikus nurodytų dokumentų, laikoma, kad Paslaugos neatitinka Sutartyje nustatytų reikalavimų.</w:t>
            </w:r>
          </w:p>
        </w:tc>
      </w:tr>
      <w:tr w:rsidR="00027B83" w:rsidRPr="00F47380" w14:paraId="5BCB922D" w14:textId="77777777" w:rsidTr="007D79A2">
        <w:trPr>
          <w:trHeight w:val="300"/>
        </w:trPr>
        <w:tc>
          <w:tcPr>
            <w:tcW w:w="9634" w:type="dxa"/>
            <w:gridSpan w:val="4"/>
          </w:tcPr>
          <w:p w14:paraId="694A2072" w14:textId="77777777" w:rsidR="00027B83" w:rsidRPr="00F47380" w:rsidRDefault="000B0897">
            <w:pPr>
              <w:jc w:val="center"/>
              <w:rPr>
                <w:b/>
                <w:kern w:val="2"/>
                <w:sz w:val="22"/>
                <w:szCs w:val="22"/>
              </w:rPr>
            </w:pPr>
            <w:r w:rsidRPr="00F47380">
              <w:rPr>
                <w:b/>
                <w:kern w:val="2"/>
                <w:sz w:val="22"/>
                <w:szCs w:val="22"/>
              </w:rPr>
              <w:t>5. SUTARTIES KAINA IR ATSISKAITYMO TVARKA</w:t>
            </w:r>
          </w:p>
        </w:tc>
      </w:tr>
      <w:tr w:rsidR="00027B83" w:rsidRPr="00F47380" w14:paraId="52F3204D" w14:textId="77777777" w:rsidTr="007D79A2">
        <w:trPr>
          <w:trHeight w:val="300"/>
        </w:trPr>
        <w:tc>
          <w:tcPr>
            <w:tcW w:w="3094" w:type="dxa"/>
            <w:gridSpan w:val="2"/>
          </w:tcPr>
          <w:p w14:paraId="2BB39D3E" w14:textId="77777777" w:rsidR="00027B83" w:rsidRPr="00F47380" w:rsidRDefault="000B0897">
            <w:pPr>
              <w:rPr>
                <w:b/>
                <w:kern w:val="2"/>
                <w:sz w:val="22"/>
                <w:szCs w:val="22"/>
              </w:rPr>
            </w:pPr>
            <w:r w:rsidRPr="00F47380">
              <w:rPr>
                <w:b/>
                <w:kern w:val="2"/>
                <w:sz w:val="22"/>
                <w:szCs w:val="22"/>
              </w:rPr>
              <w:t>5.1. Sutarčiai taikomas kainos apskaičiavimo būdas</w:t>
            </w:r>
          </w:p>
        </w:tc>
        <w:tc>
          <w:tcPr>
            <w:tcW w:w="6540" w:type="dxa"/>
            <w:gridSpan w:val="2"/>
          </w:tcPr>
          <w:p w14:paraId="1B483928" w14:textId="77777777" w:rsidR="00027B83" w:rsidRPr="00F47380" w:rsidRDefault="000B0897">
            <w:pPr>
              <w:rPr>
                <w:kern w:val="2"/>
                <w:sz w:val="22"/>
                <w:szCs w:val="22"/>
              </w:rPr>
            </w:pPr>
            <w:r w:rsidRPr="00F47380">
              <w:rPr>
                <w:kern w:val="2"/>
                <w:sz w:val="22"/>
                <w:szCs w:val="22"/>
              </w:rPr>
              <w:t>Fiksuotos kainos kainodara</w:t>
            </w:r>
          </w:p>
          <w:p w14:paraId="1199C3A4" w14:textId="0A598BEA" w:rsidR="00027B83" w:rsidRPr="00F47380" w:rsidRDefault="00027B83">
            <w:pPr>
              <w:rPr>
                <w:color w:val="4472C4"/>
                <w:kern w:val="2"/>
                <w:sz w:val="22"/>
                <w:szCs w:val="22"/>
              </w:rPr>
            </w:pPr>
          </w:p>
        </w:tc>
      </w:tr>
      <w:tr w:rsidR="00027B83" w:rsidRPr="00F47380" w14:paraId="3843FD4C" w14:textId="77777777" w:rsidTr="007D79A2">
        <w:trPr>
          <w:trHeight w:val="300"/>
        </w:trPr>
        <w:tc>
          <w:tcPr>
            <w:tcW w:w="3094" w:type="dxa"/>
            <w:gridSpan w:val="2"/>
          </w:tcPr>
          <w:p w14:paraId="542B0CE1" w14:textId="77777777" w:rsidR="00027B83" w:rsidRPr="00F47380" w:rsidRDefault="000B0897">
            <w:pPr>
              <w:rPr>
                <w:b/>
                <w:kern w:val="2"/>
                <w:sz w:val="22"/>
                <w:szCs w:val="22"/>
              </w:rPr>
            </w:pPr>
            <w:r w:rsidRPr="00F47380">
              <w:rPr>
                <w:b/>
                <w:kern w:val="2"/>
                <w:sz w:val="22"/>
                <w:szCs w:val="22"/>
              </w:rPr>
              <w:t xml:space="preserve">5.2. Pradinės Sutarties vertė ir Sutarties kaina, kai taikoma </w:t>
            </w:r>
            <w:r w:rsidRPr="00F47380">
              <w:rPr>
                <w:b/>
                <w:kern w:val="2"/>
                <w:sz w:val="22"/>
                <w:szCs w:val="22"/>
                <w:u w:val="single"/>
              </w:rPr>
              <w:t>fiksuotos kainos</w:t>
            </w:r>
            <w:r w:rsidRPr="00F47380">
              <w:rPr>
                <w:b/>
                <w:kern w:val="2"/>
                <w:sz w:val="22"/>
                <w:szCs w:val="22"/>
              </w:rPr>
              <w:t xml:space="preserve"> kainodara</w:t>
            </w:r>
          </w:p>
          <w:p w14:paraId="1299E497" w14:textId="77777777" w:rsidR="00027B83" w:rsidRPr="00F47380" w:rsidRDefault="00027B83">
            <w:pPr>
              <w:rPr>
                <w:b/>
                <w:kern w:val="2"/>
                <w:sz w:val="22"/>
                <w:szCs w:val="22"/>
              </w:rPr>
            </w:pPr>
          </w:p>
          <w:p w14:paraId="34E327F5" w14:textId="77777777" w:rsidR="00027B83" w:rsidRPr="00F47380" w:rsidRDefault="00027B83">
            <w:pPr>
              <w:rPr>
                <w:b/>
                <w:kern w:val="2"/>
                <w:sz w:val="22"/>
                <w:szCs w:val="22"/>
              </w:rPr>
            </w:pPr>
          </w:p>
          <w:p w14:paraId="0980B733" w14:textId="77777777" w:rsidR="00027B83" w:rsidRPr="00F47380" w:rsidRDefault="00027B83">
            <w:pPr>
              <w:rPr>
                <w:b/>
                <w:kern w:val="2"/>
                <w:sz w:val="22"/>
                <w:szCs w:val="22"/>
              </w:rPr>
            </w:pPr>
          </w:p>
          <w:p w14:paraId="2A00E729" w14:textId="4C78A4EE" w:rsidR="00027B83" w:rsidRPr="00F47380" w:rsidRDefault="00027B83">
            <w:pPr>
              <w:jc w:val="both"/>
              <w:rPr>
                <w:b/>
                <w:color w:val="FF0000"/>
                <w:kern w:val="2"/>
                <w:sz w:val="22"/>
                <w:szCs w:val="22"/>
              </w:rPr>
            </w:pPr>
          </w:p>
          <w:p w14:paraId="7FB0DC3E" w14:textId="77777777" w:rsidR="00027B83" w:rsidRPr="00F47380" w:rsidRDefault="00027B83">
            <w:pPr>
              <w:rPr>
                <w:b/>
                <w:kern w:val="2"/>
                <w:sz w:val="22"/>
                <w:szCs w:val="22"/>
              </w:rPr>
            </w:pPr>
          </w:p>
        </w:tc>
        <w:tc>
          <w:tcPr>
            <w:tcW w:w="6540" w:type="dxa"/>
            <w:gridSpan w:val="2"/>
          </w:tcPr>
          <w:p w14:paraId="3EFE3A3F" w14:textId="7589E7C2" w:rsidR="00027B83" w:rsidRPr="007D79A2" w:rsidRDefault="000B0897" w:rsidP="00F13436">
            <w:pPr>
              <w:jc w:val="both"/>
              <w:rPr>
                <w:sz w:val="22"/>
                <w:szCs w:val="22"/>
              </w:rPr>
            </w:pPr>
            <w:r w:rsidRPr="007D79A2">
              <w:rPr>
                <w:kern w:val="2"/>
                <w:sz w:val="22"/>
                <w:szCs w:val="22"/>
              </w:rPr>
              <w:t xml:space="preserve">Pradinės Sutarties vertė yra </w:t>
            </w:r>
            <w:r w:rsidR="007D79A2" w:rsidRPr="007D79A2">
              <w:rPr>
                <w:kern w:val="2"/>
                <w:sz w:val="22"/>
                <w:szCs w:val="22"/>
              </w:rPr>
              <w:t xml:space="preserve">57300,00 </w:t>
            </w:r>
            <w:r w:rsidRPr="007D79A2">
              <w:rPr>
                <w:kern w:val="2"/>
                <w:sz w:val="22"/>
                <w:szCs w:val="22"/>
              </w:rPr>
              <w:t>Eur (</w:t>
            </w:r>
            <w:r w:rsidR="007D79A2" w:rsidRPr="007D79A2">
              <w:rPr>
                <w:kern w:val="2"/>
                <w:sz w:val="22"/>
                <w:szCs w:val="22"/>
              </w:rPr>
              <w:t xml:space="preserve">penkiasdešimt septyni tūkstančiai trys šimtai eurų 00 ct) </w:t>
            </w:r>
            <w:r w:rsidRPr="007D79A2">
              <w:rPr>
                <w:kern w:val="2"/>
                <w:sz w:val="22"/>
                <w:szCs w:val="22"/>
              </w:rPr>
              <w:t>be PVM.</w:t>
            </w:r>
          </w:p>
          <w:p w14:paraId="76C32A8B" w14:textId="650CB43C" w:rsidR="00027B83" w:rsidRPr="007D79A2" w:rsidRDefault="007D79A2" w:rsidP="007D79A2">
            <w:pPr>
              <w:jc w:val="both"/>
              <w:rPr>
                <w:kern w:val="2"/>
                <w:sz w:val="22"/>
                <w:szCs w:val="22"/>
              </w:rPr>
            </w:pPr>
            <w:r w:rsidRPr="007D79A2">
              <w:rPr>
                <w:kern w:val="2"/>
                <w:sz w:val="22"/>
                <w:szCs w:val="22"/>
              </w:rPr>
              <w:t>Sutarčiai taikomas atvirkštinio apmokestinimo PVM mechanizmas pagal PVM direktyvą 2006/112/EB 44.</w:t>
            </w:r>
            <w:r w:rsidRPr="007D79A2">
              <w:rPr>
                <w:kern w:val="2"/>
                <w:sz w:val="22"/>
                <w:szCs w:val="22"/>
              </w:rPr>
              <w:cr/>
            </w:r>
            <w:r w:rsidR="000B0897" w:rsidRPr="007D79A2">
              <w:rPr>
                <w:kern w:val="2"/>
                <w:sz w:val="22"/>
                <w:szCs w:val="22"/>
              </w:rPr>
              <w:t>Šioje Sutartyje Pradinės Sutarties vertė yra lygi Tiekėjo pasiūlymo kainai be PVM, nurodytai už visą pirkimo dokumentuose ir Sutartyje nurodytą Paslaugų kiekį ir (ar) apimtį.</w:t>
            </w:r>
          </w:p>
        </w:tc>
      </w:tr>
      <w:tr w:rsidR="00027B83" w:rsidRPr="00F47380" w14:paraId="267D47BF" w14:textId="77777777" w:rsidTr="007D79A2">
        <w:trPr>
          <w:trHeight w:val="300"/>
        </w:trPr>
        <w:tc>
          <w:tcPr>
            <w:tcW w:w="3094" w:type="dxa"/>
            <w:gridSpan w:val="2"/>
          </w:tcPr>
          <w:p w14:paraId="53EBA4B1" w14:textId="3FFC51AC" w:rsidR="00027B83" w:rsidRPr="00F47380" w:rsidRDefault="000B0897">
            <w:pPr>
              <w:rPr>
                <w:b/>
                <w:kern w:val="2"/>
                <w:sz w:val="22"/>
                <w:szCs w:val="22"/>
              </w:rPr>
            </w:pPr>
            <w:r w:rsidRPr="00F47380">
              <w:rPr>
                <w:b/>
                <w:kern w:val="2"/>
                <w:sz w:val="22"/>
                <w:szCs w:val="22"/>
              </w:rPr>
              <w:t xml:space="preserve">5.3. Sutarties kainos / įkainių perskaičiavimas taikant </w:t>
            </w:r>
            <w:r w:rsidRPr="00F47380">
              <w:rPr>
                <w:b/>
                <w:kern w:val="2"/>
                <w:sz w:val="22"/>
                <w:szCs w:val="22"/>
                <w:u w:val="single"/>
              </w:rPr>
              <w:t>peržiūros</w:t>
            </w:r>
            <w:r w:rsidRPr="00F47380">
              <w:rPr>
                <w:b/>
                <w:kern w:val="2"/>
                <w:sz w:val="22"/>
                <w:szCs w:val="22"/>
              </w:rPr>
              <w:t xml:space="preserve"> taisykles</w:t>
            </w:r>
          </w:p>
        </w:tc>
        <w:tc>
          <w:tcPr>
            <w:tcW w:w="6540" w:type="dxa"/>
            <w:gridSpan w:val="2"/>
          </w:tcPr>
          <w:p w14:paraId="35A9E16C" w14:textId="77777777" w:rsidR="00027B83" w:rsidRPr="00F47380" w:rsidRDefault="000B0897">
            <w:pPr>
              <w:rPr>
                <w:sz w:val="22"/>
                <w:szCs w:val="22"/>
              </w:rPr>
            </w:pPr>
            <w:r w:rsidRPr="00F47380">
              <w:rPr>
                <w:kern w:val="2"/>
                <w:sz w:val="22"/>
                <w:szCs w:val="22"/>
              </w:rPr>
              <w:t>Sutarties kaina / įkainiai bus perskaičiuojami:</w:t>
            </w:r>
          </w:p>
          <w:p w14:paraId="662EA503" w14:textId="5602AEE4" w:rsidR="00027B83" w:rsidRPr="00F47380" w:rsidRDefault="000B0897">
            <w:pPr>
              <w:rPr>
                <w:color w:val="FF0000"/>
                <w:kern w:val="2"/>
                <w:sz w:val="22"/>
                <w:szCs w:val="22"/>
              </w:rPr>
            </w:pPr>
            <w:r w:rsidRPr="00F47380">
              <w:rPr>
                <w:kern w:val="2"/>
                <w:sz w:val="22"/>
                <w:szCs w:val="22"/>
              </w:rPr>
              <w:t>5.3.1. dėl PVM tarifo pasikeitimo</w:t>
            </w:r>
            <w:r w:rsidR="00F13436" w:rsidRPr="00F47380">
              <w:rPr>
                <w:kern w:val="2"/>
                <w:sz w:val="22"/>
                <w:szCs w:val="22"/>
              </w:rPr>
              <w:t>.</w:t>
            </w:r>
          </w:p>
        </w:tc>
      </w:tr>
      <w:tr w:rsidR="00027B83" w:rsidRPr="00F47380" w14:paraId="493E8FAB" w14:textId="77777777" w:rsidTr="007D79A2">
        <w:trPr>
          <w:trHeight w:val="300"/>
        </w:trPr>
        <w:tc>
          <w:tcPr>
            <w:tcW w:w="3094" w:type="dxa"/>
            <w:gridSpan w:val="2"/>
          </w:tcPr>
          <w:p w14:paraId="2F363431" w14:textId="77777777" w:rsidR="00027B83" w:rsidRPr="00F47380" w:rsidRDefault="000B0897">
            <w:pPr>
              <w:rPr>
                <w:b/>
                <w:kern w:val="2"/>
                <w:sz w:val="22"/>
                <w:szCs w:val="22"/>
              </w:rPr>
            </w:pPr>
            <w:r w:rsidRPr="00F47380">
              <w:rPr>
                <w:b/>
                <w:kern w:val="2"/>
                <w:sz w:val="22"/>
                <w:szCs w:val="22"/>
              </w:rPr>
              <w:t>5.3.1. Sutarties kainos / įkainių peržiūra dėl PVM tarifo pasikeitimo</w:t>
            </w:r>
          </w:p>
        </w:tc>
        <w:tc>
          <w:tcPr>
            <w:tcW w:w="6540" w:type="dxa"/>
            <w:gridSpan w:val="2"/>
          </w:tcPr>
          <w:p w14:paraId="265830DC" w14:textId="07F72D2A" w:rsidR="00027B83" w:rsidRPr="00F47380" w:rsidRDefault="000B0897" w:rsidP="00365030">
            <w:pPr>
              <w:jc w:val="both"/>
              <w:rPr>
                <w:sz w:val="22"/>
                <w:szCs w:val="22"/>
              </w:rPr>
            </w:pPr>
            <w:r w:rsidRPr="00F47380">
              <w:rPr>
                <w:kern w:val="2"/>
                <w:sz w:val="22"/>
                <w:szCs w:val="22"/>
              </w:rPr>
              <w:t>Jeigu Sutarties vykdymo metu pasikeičia PVM mokėjimą reglamentuojantys teisės aktai, darantys tiesioginę įtaką Tiekėjo t</w:t>
            </w:r>
            <w:r w:rsidRPr="00F47380">
              <w:rPr>
                <w:sz w:val="22"/>
                <w:szCs w:val="22"/>
              </w:rPr>
              <w:t>ei</w:t>
            </w:r>
            <w:r w:rsidRPr="00F47380">
              <w:rPr>
                <w:kern w:val="2"/>
                <w:sz w:val="22"/>
                <w:szCs w:val="22"/>
              </w:rPr>
              <w:t>kiamų P</w:t>
            </w:r>
            <w:r w:rsidRPr="00F47380">
              <w:rPr>
                <w:sz w:val="22"/>
                <w:szCs w:val="22"/>
              </w:rPr>
              <w:t>aslaugų</w:t>
            </w:r>
            <w:r w:rsidRPr="00F47380">
              <w:rPr>
                <w:kern w:val="2"/>
                <w:sz w:val="22"/>
                <w:szCs w:val="22"/>
              </w:rPr>
              <w:t xml:space="preserve"> Sutartyje nurodytai kainai / įkainiams, Sutarties kaina / įkainiai perskaičiuojami nekeičiant P</w:t>
            </w:r>
            <w:r w:rsidRPr="00F47380">
              <w:rPr>
                <w:sz w:val="22"/>
                <w:szCs w:val="22"/>
              </w:rPr>
              <w:t>aslaugų</w:t>
            </w:r>
            <w:r w:rsidRPr="00F47380">
              <w:rPr>
                <w:kern w:val="2"/>
                <w:sz w:val="22"/>
                <w:szCs w:val="22"/>
              </w:rPr>
              <w:t xml:space="preserve"> kainos / įkainio be PVM.</w:t>
            </w:r>
          </w:p>
          <w:p w14:paraId="20571E9F" w14:textId="77777777" w:rsidR="00027B83" w:rsidRPr="00F47380" w:rsidRDefault="000B0897" w:rsidP="00365030">
            <w:pPr>
              <w:jc w:val="both"/>
              <w:rPr>
                <w:sz w:val="22"/>
                <w:szCs w:val="22"/>
              </w:rPr>
            </w:pPr>
            <w:r w:rsidRPr="00F47380">
              <w:rPr>
                <w:kern w:val="2"/>
                <w:sz w:val="22"/>
                <w:szCs w:val="22"/>
              </w:rPr>
              <w:t>Perskaičiuota (-i) Sutarties kaina / įkainiai įforminama (-i) Susitarimu ir turi būti taikoma (-i) nuo naujo PVM įvedimo datos (nepriklausomai nuo to, kada pasirašytas Susitarimas).</w:t>
            </w:r>
          </w:p>
        </w:tc>
      </w:tr>
      <w:tr w:rsidR="00027B83" w:rsidRPr="00F47380" w14:paraId="664B1697" w14:textId="77777777" w:rsidTr="007D79A2">
        <w:trPr>
          <w:trHeight w:val="300"/>
        </w:trPr>
        <w:tc>
          <w:tcPr>
            <w:tcW w:w="3094" w:type="dxa"/>
            <w:gridSpan w:val="2"/>
          </w:tcPr>
          <w:p w14:paraId="001A6369" w14:textId="77777777" w:rsidR="00027B83" w:rsidRPr="00F47380" w:rsidRDefault="000B0897">
            <w:pPr>
              <w:rPr>
                <w:sz w:val="22"/>
                <w:szCs w:val="22"/>
              </w:rPr>
            </w:pPr>
            <w:r w:rsidRPr="00F47380">
              <w:rPr>
                <w:b/>
                <w:bCs/>
                <w:kern w:val="2"/>
                <w:sz w:val="22"/>
                <w:szCs w:val="22"/>
              </w:rPr>
              <w:t>5.3.2.</w:t>
            </w:r>
            <w:r w:rsidRPr="00F47380">
              <w:rPr>
                <w:kern w:val="2"/>
                <w:sz w:val="22"/>
                <w:szCs w:val="22"/>
              </w:rPr>
              <w:t xml:space="preserve"> </w:t>
            </w:r>
            <w:r w:rsidRPr="00F47380">
              <w:rPr>
                <w:b/>
                <w:bCs/>
                <w:kern w:val="2"/>
                <w:sz w:val="22"/>
                <w:szCs w:val="22"/>
              </w:rPr>
              <w:t>Sutarties kainos / įkainių peržiūra dėl kitų mokesčių, lemiančių Paslaugų kainos / įkainių pokytį, pasikeitimo</w:t>
            </w:r>
          </w:p>
        </w:tc>
        <w:tc>
          <w:tcPr>
            <w:tcW w:w="6540" w:type="dxa"/>
            <w:gridSpan w:val="2"/>
          </w:tcPr>
          <w:p w14:paraId="0F646B7E" w14:textId="77777777" w:rsidR="00027B83" w:rsidRPr="00F47380" w:rsidRDefault="000B0897">
            <w:pPr>
              <w:rPr>
                <w:kern w:val="2"/>
                <w:sz w:val="22"/>
                <w:szCs w:val="22"/>
              </w:rPr>
            </w:pPr>
            <w:r w:rsidRPr="00F47380">
              <w:rPr>
                <w:kern w:val="2"/>
                <w:sz w:val="22"/>
                <w:szCs w:val="22"/>
              </w:rPr>
              <w:t>Netaikoma</w:t>
            </w:r>
          </w:p>
          <w:p w14:paraId="5772B308" w14:textId="308C51F7" w:rsidR="00027B83" w:rsidRPr="00F47380" w:rsidRDefault="00027B83">
            <w:pPr>
              <w:rPr>
                <w:sz w:val="22"/>
                <w:szCs w:val="22"/>
              </w:rPr>
            </w:pPr>
          </w:p>
        </w:tc>
      </w:tr>
      <w:tr w:rsidR="006F0803" w:rsidRPr="00F47380" w14:paraId="022882B0" w14:textId="77777777" w:rsidTr="007D79A2">
        <w:trPr>
          <w:trHeight w:val="300"/>
        </w:trPr>
        <w:tc>
          <w:tcPr>
            <w:tcW w:w="3094" w:type="dxa"/>
            <w:gridSpan w:val="2"/>
          </w:tcPr>
          <w:p w14:paraId="34D2BE09" w14:textId="0F75B2AA" w:rsidR="006F0803" w:rsidRPr="00F47380" w:rsidRDefault="006F0803" w:rsidP="006F0803">
            <w:pPr>
              <w:rPr>
                <w:bCs/>
                <w:kern w:val="2"/>
                <w:sz w:val="22"/>
                <w:szCs w:val="22"/>
              </w:rPr>
            </w:pPr>
            <w:r w:rsidRPr="00F47380">
              <w:rPr>
                <w:b/>
                <w:kern w:val="2"/>
                <w:sz w:val="22"/>
                <w:szCs w:val="22"/>
              </w:rPr>
              <w:t>5.3.3. Sutarties kainos / įkainių peržiūra dėl kainų lygio pokyčio</w:t>
            </w:r>
          </w:p>
        </w:tc>
        <w:tc>
          <w:tcPr>
            <w:tcW w:w="6540" w:type="dxa"/>
            <w:gridSpan w:val="2"/>
          </w:tcPr>
          <w:p w14:paraId="6D9B01A0" w14:textId="77777777" w:rsidR="006F0803" w:rsidRPr="00F47380" w:rsidRDefault="006F0803" w:rsidP="006F0803">
            <w:pPr>
              <w:rPr>
                <w:sz w:val="22"/>
                <w:szCs w:val="22"/>
              </w:rPr>
            </w:pPr>
            <w:r w:rsidRPr="00F47380">
              <w:rPr>
                <w:kern w:val="2"/>
                <w:sz w:val="22"/>
                <w:szCs w:val="22"/>
              </w:rPr>
              <w:t>Netaikoma</w:t>
            </w:r>
          </w:p>
          <w:p w14:paraId="6E9A578D" w14:textId="77777777" w:rsidR="006F0803" w:rsidRPr="00F47380" w:rsidRDefault="006F0803" w:rsidP="006F0803">
            <w:pPr>
              <w:rPr>
                <w:kern w:val="2"/>
                <w:sz w:val="22"/>
                <w:szCs w:val="22"/>
              </w:rPr>
            </w:pPr>
          </w:p>
          <w:p w14:paraId="38752C12" w14:textId="123142EE" w:rsidR="006F0803" w:rsidRPr="00F47380" w:rsidRDefault="006F0803" w:rsidP="006F0803">
            <w:pPr>
              <w:rPr>
                <w:color w:val="4472C4"/>
                <w:kern w:val="2"/>
                <w:sz w:val="22"/>
                <w:szCs w:val="22"/>
              </w:rPr>
            </w:pPr>
          </w:p>
        </w:tc>
      </w:tr>
      <w:tr w:rsidR="00027B83" w:rsidRPr="00F47380" w14:paraId="6D143C7C" w14:textId="77777777" w:rsidTr="007D79A2">
        <w:trPr>
          <w:trHeight w:val="300"/>
        </w:trPr>
        <w:tc>
          <w:tcPr>
            <w:tcW w:w="3094" w:type="dxa"/>
            <w:gridSpan w:val="2"/>
          </w:tcPr>
          <w:p w14:paraId="672A4CBD" w14:textId="77777777" w:rsidR="00027B83" w:rsidRPr="00F47380" w:rsidRDefault="000B0897">
            <w:pPr>
              <w:rPr>
                <w:b/>
                <w:kern w:val="2"/>
                <w:sz w:val="22"/>
                <w:szCs w:val="22"/>
              </w:rPr>
            </w:pPr>
            <w:r w:rsidRPr="00F47380">
              <w:rPr>
                <w:b/>
                <w:kern w:val="2"/>
                <w:sz w:val="22"/>
                <w:szCs w:val="22"/>
              </w:rPr>
              <w:lastRenderedPageBreak/>
              <w:t xml:space="preserve">5.3.4. Sutarties kainos / įkainių peržiūra dėl kainų lygio pokyčio pagal </w:t>
            </w:r>
            <w:r w:rsidRPr="00F47380">
              <w:rPr>
                <w:b/>
                <w:bCs/>
                <w:kern w:val="2"/>
                <w:sz w:val="22"/>
                <w:szCs w:val="22"/>
              </w:rPr>
              <w:t>Paslaugų</w:t>
            </w:r>
            <w:r w:rsidRPr="00F47380">
              <w:rPr>
                <w:b/>
                <w:kern w:val="2"/>
                <w:sz w:val="22"/>
                <w:szCs w:val="22"/>
              </w:rPr>
              <w:t xml:space="preserve"> grupių kainų pokyčius</w:t>
            </w:r>
          </w:p>
        </w:tc>
        <w:tc>
          <w:tcPr>
            <w:tcW w:w="6540" w:type="dxa"/>
            <w:gridSpan w:val="2"/>
          </w:tcPr>
          <w:p w14:paraId="5CCECE58" w14:textId="77777777" w:rsidR="00027B83" w:rsidRPr="00F47380" w:rsidRDefault="000B0897">
            <w:pPr>
              <w:rPr>
                <w:kern w:val="2"/>
                <w:sz w:val="22"/>
                <w:szCs w:val="22"/>
              </w:rPr>
            </w:pPr>
            <w:r w:rsidRPr="00F47380">
              <w:rPr>
                <w:kern w:val="2"/>
                <w:sz w:val="22"/>
                <w:szCs w:val="22"/>
              </w:rPr>
              <w:t>Netaikoma</w:t>
            </w:r>
          </w:p>
          <w:p w14:paraId="61574C3A" w14:textId="3153CBC5" w:rsidR="00027B83" w:rsidRPr="00F47380" w:rsidRDefault="00027B83">
            <w:pPr>
              <w:rPr>
                <w:sz w:val="22"/>
                <w:szCs w:val="22"/>
              </w:rPr>
            </w:pPr>
          </w:p>
        </w:tc>
      </w:tr>
      <w:tr w:rsidR="00027B83" w:rsidRPr="00F47380" w14:paraId="22049506" w14:textId="77777777" w:rsidTr="007D79A2">
        <w:trPr>
          <w:trHeight w:val="300"/>
        </w:trPr>
        <w:tc>
          <w:tcPr>
            <w:tcW w:w="3094" w:type="dxa"/>
            <w:gridSpan w:val="2"/>
          </w:tcPr>
          <w:p w14:paraId="3C616512" w14:textId="77777777" w:rsidR="00027B83" w:rsidRPr="00F47380" w:rsidRDefault="000B0897">
            <w:pPr>
              <w:rPr>
                <w:b/>
                <w:bCs/>
                <w:kern w:val="2"/>
                <w:sz w:val="22"/>
                <w:szCs w:val="22"/>
              </w:rPr>
            </w:pPr>
            <w:r w:rsidRPr="00F47380">
              <w:rPr>
                <w:b/>
                <w:bCs/>
                <w:kern w:val="2"/>
                <w:sz w:val="22"/>
                <w:szCs w:val="22"/>
              </w:rPr>
              <w:t xml:space="preserve">5.4. Sutarties kainos / įkainių apskaičiavimas taikant </w:t>
            </w:r>
            <w:r w:rsidRPr="00F47380">
              <w:rPr>
                <w:b/>
                <w:bCs/>
                <w:kern w:val="2"/>
                <w:sz w:val="22"/>
                <w:szCs w:val="22"/>
                <w:u w:val="single"/>
              </w:rPr>
              <w:t>kiekio (apimties)</w:t>
            </w:r>
            <w:r w:rsidRPr="00F47380">
              <w:rPr>
                <w:b/>
                <w:bCs/>
                <w:kern w:val="2"/>
                <w:sz w:val="22"/>
                <w:szCs w:val="22"/>
              </w:rPr>
              <w:t xml:space="preserve"> keitimo taisykles</w:t>
            </w:r>
          </w:p>
        </w:tc>
        <w:tc>
          <w:tcPr>
            <w:tcW w:w="6540" w:type="dxa"/>
            <w:gridSpan w:val="2"/>
          </w:tcPr>
          <w:p w14:paraId="7F6F3F79" w14:textId="77777777" w:rsidR="00027B83" w:rsidRPr="00F47380" w:rsidRDefault="000B0897">
            <w:pPr>
              <w:rPr>
                <w:kern w:val="2"/>
                <w:sz w:val="22"/>
                <w:szCs w:val="22"/>
              </w:rPr>
            </w:pPr>
            <w:r w:rsidRPr="00F47380">
              <w:rPr>
                <w:kern w:val="2"/>
                <w:sz w:val="22"/>
                <w:szCs w:val="22"/>
              </w:rPr>
              <w:t>Netaikoma</w:t>
            </w:r>
          </w:p>
          <w:p w14:paraId="69E30049" w14:textId="77777777" w:rsidR="00027B83" w:rsidRPr="00F47380" w:rsidRDefault="00027B83">
            <w:pPr>
              <w:rPr>
                <w:kern w:val="2"/>
                <w:sz w:val="22"/>
                <w:szCs w:val="22"/>
              </w:rPr>
            </w:pPr>
          </w:p>
          <w:p w14:paraId="769BD400" w14:textId="2610D83D" w:rsidR="00365030" w:rsidRPr="00F47380" w:rsidRDefault="00365030" w:rsidP="00365030">
            <w:pPr>
              <w:rPr>
                <w:color w:val="FF0000"/>
                <w:kern w:val="2"/>
                <w:sz w:val="22"/>
                <w:szCs w:val="22"/>
              </w:rPr>
            </w:pPr>
          </w:p>
          <w:p w14:paraId="327A89C8" w14:textId="76BD1E41" w:rsidR="00027B83" w:rsidRPr="00F47380" w:rsidRDefault="00027B83">
            <w:pPr>
              <w:rPr>
                <w:sz w:val="22"/>
                <w:szCs w:val="22"/>
              </w:rPr>
            </w:pPr>
          </w:p>
        </w:tc>
      </w:tr>
      <w:tr w:rsidR="00027B83" w:rsidRPr="00F47380" w14:paraId="64F75697" w14:textId="77777777" w:rsidTr="007D79A2">
        <w:trPr>
          <w:trHeight w:val="300"/>
        </w:trPr>
        <w:tc>
          <w:tcPr>
            <w:tcW w:w="3094" w:type="dxa"/>
            <w:gridSpan w:val="2"/>
          </w:tcPr>
          <w:p w14:paraId="24D5D914" w14:textId="77777777" w:rsidR="00027B83" w:rsidRPr="00F47380" w:rsidRDefault="000B0897">
            <w:pPr>
              <w:rPr>
                <w:b/>
                <w:kern w:val="2"/>
                <w:sz w:val="22"/>
                <w:szCs w:val="22"/>
              </w:rPr>
            </w:pPr>
            <w:r w:rsidRPr="00F47380">
              <w:rPr>
                <w:b/>
                <w:kern w:val="2"/>
                <w:sz w:val="22"/>
                <w:szCs w:val="22"/>
              </w:rPr>
              <w:t>5.5. Atsiskaitymo su Tiekėju terminas ir tvarka</w:t>
            </w:r>
          </w:p>
        </w:tc>
        <w:tc>
          <w:tcPr>
            <w:tcW w:w="6540" w:type="dxa"/>
            <w:gridSpan w:val="2"/>
          </w:tcPr>
          <w:p w14:paraId="685401D5" w14:textId="6FD659C7" w:rsidR="000348DD" w:rsidRPr="00F47380" w:rsidRDefault="000B0897" w:rsidP="000348DD">
            <w:pPr>
              <w:jc w:val="both"/>
              <w:rPr>
                <w:color w:val="000000"/>
                <w:kern w:val="2"/>
                <w:sz w:val="22"/>
                <w:szCs w:val="22"/>
                <w:shd w:val="clear" w:color="auto" w:fill="FFFFFF"/>
              </w:rPr>
            </w:pPr>
            <w:r w:rsidRPr="00F47380">
              <w:rPr>
                <w:color w:val="000000"/>
                <w:kern w:val="2"/>
                <w:sz w:val="22"/>
                <w:szCs w:val="22"/>
                <w:shd w:val="clear" w:color="auto" w:fill="FFFFFF"/>
              </w:rPr>
              <w:t>Apmokėjimo sąlygos</w:t>
            </w:r>
            <w:r w:rsidR="000348DD" w:rsidRPr="00F47380">
              <w:rPr>
                <w:color w:val="000000"/>
                <w:kern w:val="2"/>
                <w:sz w:val="22"/>
                <w:szCs w:val="22"/>
                <w:shd w:val="clear" w:color="auto" w:fill="FFFFFF"/>
              </w:rPr>
              <w:t>:</w:t>
            </w:r>
          </w:p>
          <w:p w14:paraId="09EF8470" w14:textId="02F2F5E0" w:rsidR="000348DD" w:rsidRPr="00F47380" w:rsidRDefault="000348DD" w:rsidP="000348DD">
            <w:pPr>
              <w:jc w:val="both"/>
              <w:rPr>
                <w:color w:val="000000"/>
                <w:kern w:val="2"/>
                <w:sz w:val="22"/>
                <w:szCs w:val="22"/>
                <w:shd w:val="clear" w:color="auto" w:fill="FFFFFF"/>
              </w:rPr>
            </w:pPr>
            <w:r w:rsidRPr="00F47380">
              <w:rPr>
                <w:color w:val="000000"/>
                <w:kern w:val="2"/>
                <w:sz w:val="22"/>
                <w:szCs w:val="22"/>
                <w:shd w:val="clear" w:color="auto" w:fill="FFFFFF"/>
              </w:rPr>
              <w:t xml:space="preserve">Už I etapą –  </w:t>
            </w:r>
            <w:r w:rsidR="007D79A2">
              <w:rPr>
                <w:color w:val="000000"/>
                <w:kern w:val="2"/>
                <w:sz w:val="22"/>
                <w:szCs w:val="22"/>
                <w:shd w:val="clear" w:color="auto" w:fill="FFFFFF"/>
              </w:rPr>
              <w:t xml:space="preserve">38000,00 </w:t>
            </w:r>
            <w:r w:rsidRPr="00F47380">
              <w:rPr>
                <w:color w:val="000000"/>
                <w:kern w:val="2"/>
                <w:sz w:val="22"/>
                <w:szCs w:val="22"/>
                <w:shd w:val="clear" w:color="auto" w:fill="FFFFFF"/>
              </w:rPr>
              <w:t>Eur (</w:t>
            </w:r>
            <w:r w:rsidR="007D79A2">
              <w:rPr>
                <w:color w:val="000000"/>
                <w:kern w:val="2"/>
                <w:sz w:val="22"/>
                <w:szCs w:val="22"/>
                <w:shd w:val="clear" w:color="auto" w:fill="FFFFFF"/>
              </w:rPr>
              <w:t>t</w:t>
            </w:r>
            <w:r w:rsidR="007D79A2" w:rsidRPr="007D79A2">
              <w:rPr>
                <w:color w:val="000000"/>
                <w:kern w:val="2"/>
                <w:sz w:val="22"/>
                <w:szCs w:val="22"/>
                <w:shd w:val="clear" w:color="auto" w:fill="FFFFFF"/>
              </w:rPr>
              <w:t>risdešimt aštuoni tūkstančiai eurų 00 ct</w:t>
            </w:r>
            <w:r w:rsidRPr="00F47380">
              <w:rPr>
                <w:color w:val="000000"/>
                <w:kern w:val="2"/>
                <w:sz w:val="22"/>
                <w:szCs w:val="22"/>
                <w:shd w:val="clear" w:color="auto" w:fill="FFFFFF"/>
              </w:rPr>
              <w:t>)</w:t>
            </w:r>
            <w:r w:rsidR="00F839E9">
              <w:rPr>
                <w:color w:val="000000"/>
                <w:kern w:val="2"/>
                <w:sz w:val="22"/>
                <w:szCs w:val="22"/>
                <w:shd w:val="clear" w:color="auto" w:fill="FFFFFF"/>
              </w:rPr>
              <w:t xml:space="preserve"> be PVM</w:t>
            </w:r>
            <w:r w:rsidRPr="00F47380">
              <w:rPr>
                <w:color w:val="000000"/>
                <w:kern w:val="2"/>
                <w:sz w:val="22"/>
                <w:szCs w:val="22"/>
                <w:shd w:val="clear" w:color="auto" w:fill="FFFFFF"/>
              </w:rPr>
              <w:t xml:space="preserve"> sumokama Tiekėjui ne vėliau kaip per 30 (trisdešimt) kalendorinių dienų nuo elektroninės sąskaitos faktūros pateikimo Pirkėjui dienos. Sąskaita faktūra pateikiama Pirkėjui po Eksponatų pristatymo į Pirkėjo buveinės vietą, adresu Katedros a. 4, Vilnius, Lietuva.</w:t>
            </w:r>
          </w:p>
          <w:p w14:paraId="44B872F0" w14:textId="77777777" w:rsidR="000348DD" w:rsidRPr="00F47380" w:rsidRDefault="000348DD" w:rsidP="000348DD">
            <w:pPr>
              <w:jc w:val="both"/>
              <w:rPr>
                <w:color w:val="000000"/>
                <w:kern w:val="2"/>
                <w:sz w:val="22"/>
                <w:szCs w:val="22"/>
                <w:shd w:val="clear" w:color="auto" w:fill="FFFFFF"/>
              </w:rPr>
            </w:pPr>
          </w:p>
          <w:p w14:paraId="2E393D74" w14:textId="432F1B21" w:rsidR="00027B83" w:rsidRPr="00F47380" w:rsidRDefault="000348DD" w:rsidP="000348DD">
            <w:pPr>
              <w:jc w:val="both"/>
              <w:rPr>
                <w:color w:val="000000"/>
                <w:kern w:val="2"/>
                <w:sz w:val="22"/>
                <w:szCs w:val="22"/>
                <w:shd w:val="clear" w:color="auto" w:fill="FFFFFF"/>
              </w:rPr>
            </w:pPr>
            <w:r w:rsidRPr="00F47380">
              <w:rPr>
                <w:color w:val="000000"/>
                <w:kern w:val="2"/>
                <w:sz w:val="22"/>
                <w:szCs w:val="22"/>
                <w:shd w:val="clear" w:color="auto" w:fill="FFFFFF"/>
              </w:rPr>
              <w:t xml:space="preserve">Už II etapą – </w:t>
            </w:r>
            <w:r w:rsidR="007D79A2">
              <w:rPr>
                <w:color w:val="000000"/>
                <w:kern w:val="2"/>
                <w:sz w:val="22"/>
                <w:szCs w:val="22"/>
                <w:shd w:val="clear" w:color="auto" w:fill="FFFFFF"/>
              </w:rPr>
              <w:t>19300,00</w:t>
            </w:r>
            <w:r w:rsidRPr="00F47380">
              <w:rPr>
                <w:color w:val="000000"/>
                <w:kern w:val="2"/>
                <w:sz w:val="22"/>
                <w:szCs w:val="22"/>
                <w:shd w:val="clear" w:color="auto" w:fill="FFFFFF"/>
              </w:rPr>
              <w:t xml:space="preserve"> Eur (</w:t>
            </w:r>
            <w:r w:rsidR="007D79A2">
              <w:rPr>
                <w:color w:val="000000"/>
                <w:kern w:val="2"/>
                <w:sz w:val="22"/>
                <w:szCs w:val="22"/>
                <w:shd w:val="clear" w:color="auto" w:fill="FFFFFF"/>
              </w:rPr>
              <w:t>d</w:t>
            </w:r>
            <w:r w:rsidR="007D79A2" w:rsidRPr="007D79A2">
              <w:rPr>
                <w:color w:val="000000"/>
                <w:kern w:val="2"/>
                <w:sz w:val="22"/>
                <w:szCs w:val="22"/>
                <w:shd w:val="clear" w:color="auto" w:fill="FFFFFF"/>
              </w:rPr>
              <w:t>evyniolika tūkstančių trys šimtai eurų 00 ct</w:t>
            </w:r>
            <w:r w:rsidRPr="00F47380">
              <w:rPr>
                <w:color w:val="000000"/>
                <w:kern w:val="2"/>
                <w:sz w:val="22"/>
                <w:szCs w:val="22"/>
                <w:shd w:val="clear" w:color="auto" w:fill="FFFFFF"/>
              </w:rPr>
              <w:t>)</w:t>
            </w:r>
            <w:r w:rsidR="00F839E9">
              <w:rPr>
                <w:color w:val="000000"/>
                <w:kern w:val="2"/>
                <w:sz w:val="22"/>
                <w:szCs w:val="22"/>
                <w:shd w:val="clear" w:color="auto" w:fill="FFFFFF"/>
              </w:rPr>
              <w:t xml:space="preserve"> be PVM</w:t>
            </w:r>
            <w:r w:rsidRPr="00F47380">
              <w:rPr>
                <w:color w:val="000000"/>
                <w:kern w:val="2"/>
                <w:sz w:val="22"/>
                <w:szCs w:val="22"/>
                <w:shd w:val="clear" w:color="auto" w:fill="FFFFFF"/>
              </w:rPr>
              <w:t xml:space="preserve"> sumokama Tiekėjui ne vėliau kaip per 30 (keturiolika) kalendorinių dienų nuo elektroninės sąskaitos faktūros pateikimo Pirkėjui dienos. Sąskaita faktūra pateikiama Pirkėjui po Eksponatų grąžinimo į jų paėmimo vietą </w:t>
            </w:r>
            <w:proofErr w:type="spellStart"/>
            <w:r w:rsidRPr="00F47380">
              <w:rPr>
                <w:color w:val="000000"/>
                <w:kern w:val="2"/>
                <w:sz w:val="22"/>
                <w:szCs w:val="22"/>
                <w:shd w:val="clear" w:color="auto" w:fill="FFFFFF"/>
              </w:rPr>
              <w:t>Muzeum</w:t>
            </w:r>
            <w:proofErr w:type="spellEnd"/>
            <w:r w:rsidRPr="00F47380">
              <w:rPr>
                <w:color w:val="000000"/>
                <w:kern w:val="2"/>
                <w:sz w:val="22"/>
                <w:szCs w:val="22"/>
                <w:shd w:val="clear" w:color="auto" w:fill="FFFFFF"/>
              </w:rPr>
              <w:t xml:space="preserve"> </w:t>
            </w:r>
            <w:proofErr w:type="spellStart"/>
            <w:r w:rsidRPr="00F47380">
              <w:rPr>
                <w:color w:val="000000"/>
                <w:kern w:val="2"/>
                <w:sz w:val="22"/>
                <w:szCs w:val="22"/>
                <w:shd w:val="clear" w:color="auto" w:fill="FFFFFF"/>
              </w:rPr>
              <w:t>Narodowe</w:t>
            </w:r>
            <w:proofErr w:type="spellEnd"/>
            <w:r w:rsidRPr="00F47380">
              <w:rPr>
                <w:color w:val="000000"/>
                <w:kern w:val="2"/>
                <w:sz w:val="22"/>
                <w:szCs w:val="22"/>
                <w:shd w:val="clear" w:color="auto" w:fill="FFFFFF"/>
              </w:rPr>
              <w:t xml:space="preserve"> w </w:t>
            </w:r>
            <w:proofErr w:type="spellStart"/>
            <w:r w:rsidRPr="00F47380">
              <w:rPr>
                <w:color w:val="000000"/>
                <w:kern w:val="2"/>
                <w:sz w:val="22"/>
                <w:szCs w:val="22"/>
                <w:shd w:val="clear" w:color="auto" w:fill="FFFFFF"/>
              </w:rPr>
              <w:t>Krakowie</w:t>
            </w:r>
            <w:proofErr w:type="spellEnd"/>
            <w:r w:rsidRPr="00F47380">
              <w:rPr>
                <w:color w:val="000000"/>
                <w:kern w:val="2"/>
                <w:sz w:val="22"/>
                <w:szCs w:val="22"/>
                <w:shd w:val="clear" w:color="auto" w:fill="FFFFFF"/>
              </w:rPr>
              <w:t>, al. 3 Maja 1, 30-062 Krokuva, Lenkija.</w:t>
            </w:r>
          </w:p>
        </w:tc>
      </w:tr>
      <w:tr w:rsidR="006F0803" w:rsidRPr="00F47380" w14:paraId="65C41120" w14:textId="77777777" w:rsidTr="007D79A2">
        <w:trPr>
          <w:trHeight w:val="300"/>
        </w:trPr>
        <w:tc>
          <w:tcPr>
            <w:tcW w:w="3094" w:type="dxa"/>
            <w:gridSpan w:val="2"/>
          </w:tcPr>
          <w:p w14:paraId="7FC1DBAF" w14:textId="7C3CF058" w:rsidR="006F0803" w:rsidRPr="00F47380" w:rsidRDefault="006F0803" w:rsidP="006F0803">
            <w:pPr>
              <w:rPr>
                <w:b/>
                <w:kern w:val="2"/>
                <w:sz w:val="22"/>
                <w:szCs w:val="22"/>
              </w:rPr>
            </w:pPr>
            <w:r w:rsidRPr="00F47380">
              <w:rPr>
                <w:b/>
                <w:kern w:val="2"/>
                <w:sz w:val="22"/>
                <w:szCs w:val="22"/>
              </w:rPr>
              <w:t>5.6. Avansas</w:t>
            </w:r>
          </w:p>
        </w:tc>
        <w:tc>
          <w:tcPr>
            <w:tcW w:w="6540" w:type="dxa"/>
            <w:gridSpan w:val="2"/>
          </w:tcPr>
          <w:p w14:paraId="382B074E" w14:textId="2B6AC97B" w:rsidR="006F0803" w:rsidRPr="00F47380" w:rsidRDefault="006F0803" w:rsidP="00365030">
            <w:pPr>
              <w:rPr>
                <w:kern w:val="2"/>
                <w:sz w:val="22"/>
                <w:szCs w:val="22"/>
              </w:rPr>
            </w:pPr>
            <w:r w:rsidRPr="00F47380">
              <w:rPr>
                <w:kern w:val="2"/>
                <w:sz w:val="22"/>
                <w:szCs w:val="22"/>
              </w:rPr>
              <w:t>Netaikoma</w:t>
            </w:r>
          </w:p>
        </w:tc>
      </w:tr>
      <w:tr w:rsidR="006F0803" w:rsidRPr="00F47380" w14:paraId="19884362" w14:textId="77777777" w:rsidTr="007D79A2">
        <w:trPr>
          <w:trHeight w:val="300"/>
        </w:trPr>
        <w:tc>
          <w:tcPr>
            <w:tcW w:w="3094" w:type="dxa"/>
            <w:gridSpan w:val="2"/>
          </w:tcPr>
          <w:p w14:paraId="2DD1F801" w14:textId="646FE729" w:rsidR="006F0803" w:rsidRPr="00F47380" w:rsidRDefault="006F0803" w:rsidP="006F0803">
            <w:pPr>
              <w:rPr>
                <w:b/>
                <w:kern w:val="2"/>
                <w:sz w:val="22"/>
                <w:szCs w:val="22"/>
              </w:rPr>
            </w:pPr>
            <w:r w:rsidRPr="00F47380">
              <w:rPr>
                <w:b/>
                <w:kern w:val="2"/>
                <w:sz w:val="22"/>
                <w:szCs w:val="22"/>
              </w:rPr>
              <w:t>5.7. Avanso užtikrinimas</w:t>
            </w:r>
          </w:p>
        </w:tc>
        <w:tc>
          <w:tcPr>
            <w:tcW w:w="6540" w:type="dxa"/>
            <w:gridSpan w:val="2"/>
          </w:tcPr>
          <w:p w14:paraId="3258F3A8" w14:textId="7E765ED5" w:rsidR="006F0803" w:rsidRPr="00F47380" w:rsidRDefault="006F0803" w:rsidP="006F0803">
            <w:pPr>
              <w:rPr>
                <w:kern w:val="2"/>
                <w:sz w:val="22"/>
                <w:szCs w:val="22"/>
              </w:rPr>
            </w:pPr>
            <w:r w:rsidRPr="00F47380">
              <w:rPr>
                <w:kern w:val="2"/>
                <w:sz w:val="22"/>
                <w:szCs w:val="22"/>
              </w:rPr>
              <w:t>Netaikoma</w:t>
            </w:r>
            <w:r w:rsidRPr="00F47380">
              <w:rPr>
                <w:color w:val="000000"/>
                <w:kern w:val="2"/>
                <w:sz w:val="22"/>
                <w:szCs w:val="22"/>
                <w:shd w:val="clear" w:color="auto" w:fill="FFFFFF"/>
              </w:rPr>
              <w:t xml:space="preserve"> </w:t>
            </w:r>
          </w:p>
        </w:tc>
      </w:tr>
      <w:tr w:rsidR="00027B83" w:rsidRPr="00F47380" w14:paraId="29366B46" w14:textId="77777777" w:rsidTr="007D79A2">
        <w:trPr>
          <w:trHeight w:val="300"/>
        </w:trPr>
        <w:tc>
          <w:tcPr>
            <w:tcW w:w="9634" w:type="dxa"/>
            <w:gridSpan w:val="4"/>
          </w:tcPr>
          <w:p w14:paraId="1B8DC7CB" w14:textId="77777777" w:rsidR="00027B83" w:rsidRPr="00F47380" w:rsidRDefault="000B0897">
            <w:pPr>
              <w:jc w:val="center"/>
              <w:rPr>
                <w:b/>
                <w:kern w:val="2"/>
                <w:sz w:val="22"/>
                <w:szCs w:val="22"/>
              </w:rPr>
            </w:pPr>
            <w:r w:rsidRPr="00F47380">
              <w:rPr>
                <w:b/>
                <w:kern w:val="2"/>
                <w:sz w:val="22"/>
                <w:szCs w:val="22"/>
              </w:rPr>
              <w:t>6. PASLAUGŲ KOKYBĖ IR GARANTINIAI ĮSIPAREIGOJIMAI</w:t>
            </w:r>
          </w:p>
        </w:tc>
      </w:tr>
      <w:tr w:rsidR="006F0803" w:rsidRPr="00F47380" w14:paraId="3D56CB1B" w14:textId="77777777" w:rsidTr="007D79A2">
        <w:trPr>
          <w:trHeight w:val="300"/>
        </w:trPr>
        <w:tc>
          <w:tcPr>
            <w:tcW w:w="3094" w:type="dxa"/>
            <w:gridSpan w:val="2"/>
          </w:tcPr>
          <w:p w14:paraId="27BE1C92" w14:textId="0DC47AF5" w:rsidR="006F0803" w:rsidRPr="00F47380" w:rsidRDefault="006F0803" w:rsidP="006F0803">
            <w:pPr>
              <w:rPr>
                <w:b/>
                <w:kern w:val="2"/>
                <w:sz w:val="22"/>
                <w:szCs w:val="22"/>
              </w:rPr>
            </w:pPr>
            <w:r w:rsidRPr="00F47380">
              <w:rPr>
                <w:b/>
                <w:kern w:val="2"/>
                <w:sz w:val="22"/>
                <w:szCs w:val="22"/>
              </w:rPr>
              <w:t>6.1. Garantinis terminas</w:t>
            </w:r>
          </w:p>
        </w:tc>
        <w:tc>
          <w:tcPr>
            <w:tcW w:w="6540" w:type="dxa"/>
            <w:gridSpan w:val="2"/>
          </w:tcPr>
          <w:p w14:paraId="606FD54D" w14:textId="09100C47" w:rsidR="006F0803" w:rsidRPr="00F47380" w:rsidRDefault="006F0803" w:rsidP="006F0803">
            <w:pPr>
              <w:rPr>
                <w:kern w:val="2"/>
                <w:sz w:val="22"/>
                <w:szCs w:val="22"/>
              </w:rPr>
            </w:pPr>
            <w:r w:rsidRPr="00F47380">
              <w:rPr>
                <w:kern w:val="2"/>
                <w:sz w:val="22"/>
                <w:szCs w:val="22"/>
              </w:rPr>
              <w:t>Netaikoma</w:t>
            </w:r>
          </w:p>
        </w:tc>
      </w:tr>
      <w:tr w:rsidR="006F0803" w:rsidRPr="00F47380" w14:paraId="1619DC5D" w14:textId="77777777" w:rsidTr="007D79A2">
        <w:trPr>
          <w:trHeight w:val="300"/>
        </w:trPr>
        <w:tc>
          <w:tcPr>
            <w:tcW w:w="3094" w:type="dxa"/>
            <w:gridSpan w:val="2"/>
          </w:tcPr>
          <w:p w14:paraId="45BAA65F" w14:textId="5ED03B61" w:rsidR="006F0803" w:rsidRPr="00F47380" w:rsidRDefault="006F0803" w:rsidP="006F0803">
            <w:pPr>
              <w:rPr>
                <w:b/>
                <w:kern w:val="2"/>
                <w:sz w:val="22"/>
                <w:szCs w:val="22"/>
              </w:rPr>
            </w:pPr>
            <w:r w:rsidRPr="00F47380">
              <w:rPr>
                <w:b/>
                <w:sz w:val="22"/>
                <w:szCs w:val="22"/>
              </w:rPr>
              <w:t>6.2. Terminas Paslaugų trūkumams pašalinti</w:t>
            </w:r>
          </w:p>
        </w:tc>
        <w:tc>
          <w:tcPr>
            <w:tcW w:w="6540" w:type="dxa"/>
            <w:gridSpan w:val="2"/>
          </w:tcPr>
          <w:p w14:paraId="4A64BFAB" w14:textId="70432301" w:rsidR="006F0803" w:rsidRPr="00F47380" w:rsidRDefault="00A94345" w:rsidP="00A94345">
            <w:pPr>
              <w:jc w:val="both"/>
              <w:rPr>
                <w:kern w:val="2"/>
                <w:sz w:val="22"/>
                <w:szCs w:val="22"/>
              </w:rPr>
            </w:pPr>
            <w:r w:rsidRPr="00F47380">
              <w:rPr>
                <w:sz w:val="22"/>
                <w:szCs w:val="22"/>
              </w:rPr>
              <w:t>Sugedus transporto priemonei (priemonėms) Tiekėjas įsipareigoja užtikrinti kuo įmanoma skubesnį transporto priemonės (priemonių) gedimo pašalinimą ar transporto priemonės (priemonių) pakeitimą</w:t>
            </w:r>
            <w:r w:rsidR="00036BEB" w:rsidRPr="00036BEB">
              <w:rPr>
                <w:sz w:val="22"/>
                <w:szCs w:val="22"/>
              </w:rPr>
              <w:t xml:space="preserve"> kita, savo technine specifikacija neprastesne, transporto priemone</w:t>
            </w:r>
            <w:r w:rsidRPr="00F47380">
              <w:rPr>
                <w:sz w:val="22"/>
                <w:szCs w:val="22"/>
              </w:rPr>
              <w:t xml:space="preserve"> </w:t>
            </w:r>
            <w:r w:rsidR="00036BEB" w:rsidRPr="00036BEB">
              <w:rPr>
                <w:sz w:val="22"/>
                <w:szCs w:val="22"/>
              </w:rPr>
              <w:t xml:space="preserve">per 12 val. </w:t>
            </w:r>
          </w:p>
        </w:tc>
      </w:tr>
      <w:tr w:rsidR="006F0803" w:rsidRPr="00F47380" w14:paraId="37AEF7C6" w14:textId="77777777" w:rsidTr="007D79A2">
        <w:trPr>
          <w:trHeight w:val="300"/>
        </w:trPr>
        <w:tc>
          <w:tcPr>
            <w:tcW w:w="3094" w:type="dxa"/>
            <w:gridSpan w:val="2"/>
          </w:tcPr>
          <w:p w14:paraId="79279C12" w14:textId="746DE322" w:rsidR="006F0803" w:rsidRPr="00F47380" w:rsidRDefault="006F0803" w:rsidP="006F0803">
            <w:pPr>
              <w:rPr>
                <w:b/>
                <w:sz w:val="22"/>
                <w:szCs w:val="22"/>
              </w:rPr>
            </w:pPr>
            <w:r w:rsidRPr="00F47380">
              <w:rPr>
                <w:b/>
                <w:sz w:val="22"/>
                <w:szCs w:val="22"/>
              </w:rPr>
              <w:t>6.3. Kokybinių kriterijų įgyvendinimo ir tikrinimo tvarka</w:t>
            </w:r>
          </w:p>
        </w:tc>
        <w:tc>
          <w:tcPr>
            <w:tcW w:w="6540" w:type="dxa"/>
            <w:gridSpan w:val="2"/>
          </w:tcPr>
          <w:p w14:paraId="449C3520" w14:textId="27110195" w:rsidR="006F0803" w:rsidRPr="00F47380" w:rsidRDefault="000348DD" w:rsidP="00E002C5">
            <w:pPr>
              <w:jc w:val="both"/>
              <w:rPr>
                <w:kern w:val="2"/>
                <w:sz w:val="22"/>
                <w:szCs w:val="22"/>
              </w:rPr>
            </w:pPr>
            <w:r w:rsidRPr="00F47380">
              <w:rPr>
                <w:kern w:val="2"/>
                <w:sz w:val="22"/>
                <w:szCs w:val="22"/>
              </w:rPr>
              <w:t xml:space="preserve">Pirkėjui paprašius, pateikiamas faktiškai </w:t>
            </w:r>
            <w:r w:rsidR="00E002C5" w:rsidRPr="00F47380">
              <w:rPr>
                <w:kern w:val="2"/>
                <w:sz w:val="22"/>
                <w:szCs w:val="22"/>
              </w:rPr>
              <w:t>Paslaugas teikiančių</w:t>
            </w:r>
            <w:r w:rsidRPr="00F47380">
              <w:rPr>
                <w:kern w:val="2"/>
                <w:sz w:val="22"/>
                <w:szCs w:val="22"/>
              </w:rPr>
              <w:t xml:space="preserve"> darbuotojų sąrašas</w:t>
            </w:r>
            <w:r w:rsidR="00E002C5" w:rsidRPr="00F47380">
              <w:rPr>
                <w:kern w:val="2"/>
                <w:sz w:val="22"/>
                <w:szCs w:val="22"/>
              </w:rPr>
              <w:t xml:space="preserve">. </w:t>
            </w:r>
          </w:p>
        </w:tc>
      </w:tr>
      <w:tr w:rsidR="00027B83" w:rsidRPr="00F47380" w14:paraId="759FE80C" w14:textId="77777777" w:rsidTr="007D79A2">
        <w:trPr>
          <w:trHeight w:val="300"/>
        </w:trPr>
        <w:tc>
          <w:tcPr>
            <w:tcW w:w="9634" w:type="dxa"/>
            <w:gridSpan w:val="4"/>
          </w:tcPr>
          <w:p w14:paraId="4E643707" w14:textId="77777777" w:rsidR="00027B83" w:rsidRPr="00F47380" w:rsidRDefault="000B0897">
            <w:pPr>
              <w:jc w:val="center"/>
              <w:rPr>
                <w:b/>
                <w:kern w:val="2"/>
                <w:sz w:val="22"/>
                <w:szCs w:val="22"/>
              </w:rPr>
            </w:pPr>
            <w:r w:rsidRPr="00F47380">
              <w:rPr>
                <w:b/>
                <w:kern w:val="2"/>
                <w:sz w:val="22"/>
                <w:szCs w:val="22"/>
              </w:rPr>
              <w:t>7. SUTARTIES VYKDYMUI PASITELKIAMI SUBTIEKĖJAI IR (AR) SPECIALISTAI</w:t>
            </w:r>
          </w:p>
        </w:tc>
      </w:tr>
      <w:tr w:rsidR="00027B83" w:rsidRPr="00F47380" w14:paraId="1A744996" w14:textId="77777777" w:rsidTr="007D79A2">
        <w:trPr>
          <w:trHeight w:val="300"/>
        </w:trPr>
        <w:tc>
          <w:tcPr>
            <w:tcW w:w="3094" w:type="dxa"/>
            <w:gridSpan w:val="2"/>
          </w:tcPr>
          <w:p w14:paraId="129612C4" w14:textId="77777777" w:rsidR="00027B83" w:rsidRPr="00F47380" w:rsidRDefault="000B0897">
            <w:pPr>
              <w:rPr>
                <w:b/>
                <w:bCs/>
                <w:kern w:val="2"/>
                <w:sz w:val="22"/>
                <w:szCs w:val="22"/>
              </w:rPr>
            </w:pPr>
            <w:r w:rsidRPr="00F47380">
              <w:rPr>
                <w:b/>
                <w:bCs/>
                <w:kern w:val="2"/>
                <w:sz w:val="22"/>
                <w:szCs w:val="22"/>
              </w:rPr>
              <w:t>7.1. Sutarties vykdymui pasitelkiami subtiekėjai ir (ar) specialistai</w:t>
            </w:r>
          </w:p>
        </w:tc>
        <w:tc>
          <w:tcPr>
            <w:tcW w:w="6540" w:type="dxa"/>
            <w:gridSpan w:val="2"/>
          </w:tcPr>
          <w:p w14:paraId="10514FEF" w14:textId="5FD88CAB" w:rsidR="00027B83" w:rsidRPr="00F47380" w:rsidRDefault="000B0897" w:rsidP="00E002C5">
            <w:pPr>
              <w:jc w:val="both"/>
              <w:rPr>
                <w:b/>
                <w:kern w:val="2"/>
                <w:sz w:val="22"/>
                <w:szCs w:val="22"/>
              </w:rPr>
            </w:pPr>
            <w:r w:rsidRPr="007D79A2">
              <w:rPr>
                <w:kern w:val="2"/>
                <w:sz w:val="22"/>
                <w:szCs w:val="22"/>
              </w:rPr>
              <w:t xml:space="preserve">Sutarties vykdymui pasitelkiami subtiekėjai ir (ar) specialistai yra nurodyti Sutarties priede Nr. </w:t>
            </w:r>
            <w:r w:rsidR="007D79A2">
              <w:rPr>
                <w:kern w:val="2"/>
                <w:sz w:val="22"/>
                <w:szCs w:val="22"/>
              </w:rPr>
              <w:t>4</w:t>
            </w:r>
            <w:r w:rsidRPr="007D79A2">
              <w:rPr>
                <w:kern w:val="2"/>
                <w:sz w:val="22"/>
                <w:szCs w:val="22"/>
              </w:rPr>
              <w:t xml:space="preserve"> „Sutarties vykdymui pasitelkiami specialistai“</w:t>
            </w:r>
          </w:p>
        </w:tc>
      </w:tr>
      <w:tr w:rsidR="00027B83" w:rsidRPr="00F47380" w14:paraId="4677BEA7" w14:textId="77777777" w:rsidTr="007D79A2">
        <w:trPr>
          <w:trHeight w:val="300"/>
        </w:trPr>
        <w:tc>
          <w:tcPr>
            <w:tcW w:w="9634" w:type="dxa"/>
            <w:gridSpan w:val="4"/>
          </w:tcPr>
          <w:p w14:paraId="7A37B716" w14:textId="77777777" w:rsidR="00027B83" w:rsidRPr="00F47380" w:rsidRDefault="000B0897">
            <w:pPr>
              <w:jc w:val="center"/>
              <w:rPr>
                <w:b/>
                <w:kern w:val="2"/>
                <w:sz w:val="22"/>
                <w:szCs w:val="22"/>
              </w:rPr>
            </w:pPr>
            <w:r w:rsidRPr="00F47380">
              <w:rPr>
                <w:b/>
                <w:kern w:val="2"/>
                <w:sz w:val="22"/>
                <w:szCs w:val="22"/>
              </w:rPr>
              <w:t>8. PRIEVOLIŲ PAGAL SUTARTĮ ĮVYKDYMO UŽTIKRINIMAS</w:t>
            </w:r>
          </w:p>
        </w:tc>
      </w:tr>
      <w:tr w:rsidR="00027B83" w:rsidRPr="00F47380" w14:paraId="4155B16E" w14:textId="77777777" w:rsidTr="007D79A2">
        <w:trPr>
          <w:trHeight w:val="300"/>
        </w:trPr>
        <w:tc>
          <w:tcPr>
            <w:tcW w:w="3094" w:type="dxa"/>
            <w:gridSpan w:val="2"/>
          </w:tcPr>
          <w:p w14:paraId="7AD9E9A7" w14:textId="77777777" w:rsidR="00027B83" w:rsidRPr="00F47380" w:rsidRDefault="000B0897">
            <w:pPr>
              <w:rPr>
                <w:b/>
                <w:kern w:val="2"/>
                <w:sz w:val="22"/>
                <w:szCs w:val="22"/>
              </w:rPr>
            </w:pPr>
            <w:r w:rsidRPr="00F47380">
              <w:rPr>
                <w:b/>
                <w:kern w:val="2"/>
                <w:sz w:val="22"/>
                <w:szCs w:val="22"/>
              </w:rPr>
              <w:t>8.1. Prievolių pagal Sutartį įvykdymo užtikrinimas</w:t>
            </w:r>
          </w:p>
        </w:tc>
        <w:tc>
          <w:tcPr>
            <w:tcW w:w="6540" w:type="dxa"/>
            <w:gridSpan w:val="2"/>
          </w:tcPr>
          <w:p w14:paraId="14E59578" w14:textId="66030A9D" w:rsidR="00027B83" w:rsidRPr="00F47380" w:rsidRDefault="000B0897">
            <w:pPr>
              <w:rPr>
                <w:kern w:val="2"/>
                <w:sz w:val="22"/>
                <w:szCs w:val="22"/>
              </w:rPr>
            </w:pPr>
            <w:r w:rsidRPr="00F47380">
              <w:rPr>
                <w:kern w:val="2"/>
                <w:sz w:val="22"/>
                <w:szCs w:val="22"/>
              </w:rPr>
              <w:t>Prievolių pagal Sutartį įvykdymas užtikrinamas:</w:t>
            </w:r>
          </w:p>
          <w:p w14:paraId="46A3E25A" w14:textId="2EBCCB42" w:rsidR="00027B83" w:rsidRPr="00F47380" w:rsidRDefault="000B0897">
            <w:pPr>
              <w:rPr>
                <w:kern w:val="2"/>
                <w:sz w:val="22"/>
                <w:szCs w:val="22"/>
              </w:rPr>
            </w:pPr>
            <w:r w:rsidRPr="00F47380">
              <w:rPr>
                <w:kern w:val="2"/>
                <w:sz w:val="22"/>
                <w:szCs w:val="22"/>
              </w:rPr>
              <w:t>Netesybomis (delspinigiais, bauda)</w:t>
            </w:r>
          </w:p>
          <w:p w14:paraId="2D80CD6E" w14:textId="1DBB1FB9" w:rsidR="00027B83" w:rsidRPr="00F47380" w:rsidRDefault="00027B83">
            <w:pPr>
              <w:rPr>
                <w:kern w:val="2"/>
                <w:sz w:val="22"/>
                <w:szCs w:val="22"/>
              </w:rPr>
            </w:pPr>
          </w:p>
        </w:tc>
      </w:tr>
      <w:tr w:rsidR="006F0803" w:rsidRPr="00F47380" w14:paraId="25D80381" w14:textId="77777777" w:rsidTr="007D79A2">
        <w:trPr>
          <w:trHeight w:val="300"/>
        </w:trPr>
        <w:tc>
          <w:tcPr>
            <w:tcW w:w="3094" w:type="dxa"/>
            <w:gridSpan w:val="2"/>
          </w:tcPr>
          <w:p w14:paraId="0F8492D8" w14:textId="65641063" w:rsidR="006F0803" w:rsidRPr="00F47380" w:rsidRDefault="006F0803" w:rsidP="006F0803">
            <w:pPr>
              <w:rPr>
                <w:b/>
                <w:kern w:val="2"/>
                <w:sz w:val="22"/>
                <w:szCs w:val="22"/>
              </w:rPr>
            </w:pPr>
            <w:r w:rsidRPr="00F47380">
              <w:rPr>
                <w:b/>
                <w:kern w:val="2"/>
                <w:sz w:val="22"/>
                <w:szCs w:val="22"/>
              </w:rPr>
              <w:t>8.2 Sutarties įvykdymo užtikrinimo galiojimo terminas</w:t>
            </w:r>
          </w:p>
        </w:tc>
        <w:tc>
          <w:tcPr>
            <w:tcW w:w="6540" w:type="dxa"/>
            <w:gridSpan w:val="2"/>
          </w:tcPr>
          <w:p w14:paraId="39D7C947" w14:textId="77777777" w:rsidR="006F0803" w:rsidRPr="00F47380" w:rsidRDefault="006F0803" w:rsidP="006F0803">
            <w:pPr>
              <w:rPr>
                <w:kern w:val="2"/>
                <w:sz w:val="22"/>
                <w:szCs w:val="22"/>
              </w:rPr>
            </w:pPr>
            <w:r w:rsidRPr="00F47380">
              <w:rPr>
                <w:kern w:val="2"/>
                <w:sz w:val="22"/>
                <w:szCs w:val="22"/>
              </w:rPr>
              <w:t>Netaikoma</w:t>
            </w:r>
          </w:p>
          <w:p w14:paraId="6A3C4961" w14:textId="1BCE6EA8" w:rsidR="006F0803" w:rsidRPr="00F47380" w:rsidRDefault="006F0803" w:rsidP="006F0803">
            <w:pPr>
              <w:rPr>
                <w:kern w:val="2"/>
                <w:sz w:val="22"/>
                <w:szCs w:val="22"/>
              </w:rPr>
            </w:pPr>
          </w:p>
        </w:tc>
      </w:tr>
      <w:tr w:rsidR="00027B83" w:rsidRPr="00F47380" w14:paraId="2A4E7446" w14:textId="77777777" w:rsidTr="007D79A2">
        <w:trPr>
          <w:trHeight w:val="300"/>
        </w:trPr>
        <w:tc>
          <w:tcPr>
            <w:tcW w:w="3094" w:type="dxa"/>
            <w:gridSpan w:val="2"/>
          </w:tcPr>
          <w:p w14:paraId="6B0B299A" w14:textId="77777777" w:rsidR="00027B83" w:rsidRPr="00F47380" w:rsidRDefault="000B0897">
            <w:pPr>
              <w:rPr>
                <w:b/>
                <w:kern w:val="2"/>
                <w:sz w:val="22"/>
                <w:szCs w:val="22"/>
              </w:rPr>
            </w:pPr>
            <w:r w:rsidRPr="00F47380">
              <w:rPr>
                <w:b/>
                <w:kern w:val="2"/>
                <w:sz w:val="22"/>
                <w:szCs w:val="22"/>
              </w:rPr>
              <w:t>8.3. Sutarties įvykdymo užtikrinimo pateikimas</w:t>
            </w:r>
          </w:p>
        </w:tc>
        <w:tc>
          <w:tcPr>
            <w:tcW w:w="6540" w:type="dxa"/>
            <w:gridSpan w:val="2"/>
          </w:tcPr>
          <w:p w14:paraId="2647EC90" w14:textId="77777777" w:rsidR="00027B83" w:rsidRPr="00F47380" w:rsidRDefault="000B0897">
            <w:pPr>
              <w:rPr>
                <w:kern w:val="2"/>
                <w:sz w:val="22"/>
                <w:szCs w:val="22"/>
              </w:rPr>
            </w:pPr>
            <w:r w:rsidRPr="00F47380">
              <w:rPr>
                <w:kern w:val="2"/>
                <w:sz w:val="22"/>
                <w:szCs w:val="22"/>
              </w:rPr>
              <w:t>Netaikoma</w:t>
            </w:r>
          </w:p>
          <w:p w14:paraId="47D3FAEF" w14:textId="5977E80A" w:rsidR="00027B83" w:rsidRPr="00F47380" w:rsidRDefault="00027B83">
            <w:pPr>
              <w:rPr>
                <w:sz w:val="22"/>
                <w:szCs w:val="22"/>
              </w:rPr>
            </w:pPr>
          </w:p>
        </w:tc>
      </w:tr>
      <w:tr w:rsidR="00027B83" w:rsidRPr="00F47380" w14:paraId="15859C99" w14:textId="77777777" w:rsidTr="007D79A2">
        <w:trPr>
          <w:trHeight w:val="300"/>
        </w:trPr>
        <w:tc>
          <w:tcPr>
            <w:tcW w:w="9634" w:type="dxa"/>
            <w:gridSpan w:val="4"/>
          </w:tcPr>
          <w:p w14:paraId="1ECF65EB" w14:textId="77777777" w:rsidR="00027B83" w:rsidRPr="00F47380" w:rsidRDefault="000B0897">
            <w:pPr>
              <w:jc w:val="center"/>
              <w:rPr>
                <w:b/>
                <w:kern w:val="2"/>
                <w:sz w:val="22"/>
                <w:szCs w:val="22"/>
              </w:rPr>
            </w:pPr>
            <w:r w:rsidRPr="00F47380">
              <w:rPr>
                <w:b/>
                <w:kern w:val="2"/>
                <w:sz w:val="22"/>
                <w:szCs w:val="22"/>
              </w:rPr>
              <w:t>9. ŠALIŲ ATSAKOMYBĖ</w:t>
            </w:r>
          </w:p>
        </w:tc>
      </w:tr>
      <w:tr w:rsidR="00402199" w:rsidRPr="00F47380" w14:paraId="751AAE6F" w14:textId="77777777" w:rsidTr="007D79A2">
        <w:trPr>
          <w:trHeight w:val="300"/>
        </w:trPr>
        <w:tc>
          <w:tcPr>
            <w:tcW w:w="3094" w:type="dxa"/>
            <w:gridSpan w:val="2"/>
          </w:tcPr>
          <w:p w14:paraId="41D56436" w14:textId="067E4BE6" w:rsidR="00402199" w:rsidRPr="00F47380" w:rsidRDefault="00402199" w:rsidP="00402199">
            <w:pPr>
              <w:rPr>
                <w:b/>
                <w:kern w:val="2"/>
                <w:sz w:val="22"/>
                <w:szCs w:val="22"/>
              </w:rPr>
            </w:pPr>
            <w:r w:rsidRPr="00F47380">
              <w:rPr>
                <w:b/>
                <w:kern w:val="2"/>
                <w:sz w:val="22"/>
                <w:szCs w:val="22"/>
              </w:rPr>
              <w:t>9.1. Pirkėjui taikomos netesybos už mokėjimų pagal Sutartį vėlavimą</w:t>
            </w:r>
          </w:p>
        </w:tc>
        <w:tc>
          <w:tcPr>
            <w:tcW w:w="6540" w:type="dxa"/>
            <w:gridSpan w:val="2"/>
          </w:tcPr>
          <w:p w14:paraId="070C11FC" w14:textId="1A1296CA" w:rsidR="00402199" w:rsidRPr="00F47380" w:rsidRDefault="00402199" w:rsidP="007F7581">
            <w:pPr>
              <w:jc w:val="both"/>
              <w:rPr>
                <w:bCs/>
                <w:color w:val="FF0000"/>
                <w:kern w:val="2"/>
                <w:sz w:val="22"/>
                <w:szCs w:val="22"/>
              </w:rPr>
            </w:pPr>
            <w:r w:rsidRPr="00F47380">
              <w:rPr>
                <w:bCs/>
                <w:color w:val="000000"/>
                <w:kern w:val="2"/>
                <w:sz w:val="22"/>
                <w:szCs w:val="22"/>
              </w:rPr>
              <w:t xml:space="preserve">Jei </w:t>
            </w:r>
            <w:r w:rsidRPr="00F47380">
              <w:rPr>
                <w:bCs/>
                <w:kern w:val="2"/>
                <w:sz w:val="22"/>
                <w:szCs w:val="22"/>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F47380">
              <w:rPr>
                <w:bCs/>
                <w:kern w:val="2"/>
                <w:sz w:val="22"/>
                <w:szCs w:val="22"/>
              </w:rPr>
              <w:lastRenderedPageBreak/>
              <w:t>delspinigius nuo neapmokėtos sumos be PVM už kiekvieną vėlavimo dieną</w:t>
            </w:r>
          </w:p>
        </w:tc>
      </w:tr>
      <w:tr w:rsidR="00402199" w:rsidRPr="00F47380" w14:paraId="2C60DAC2" w14:textId="77777777" w:rsidTr="007D79A2">
        <w:trPr>
          <w:trHeight w:val="300"/>
        </w:trPr>
        <w:tc>
          <w:tcPr>
            <w:tcW w:w="3094" w:type="dxa"/>
            <w:gridSpan w:val="2"/>
          </w:tcPr>
          <w:p w14:paraId="1BA2D9E1" w14:textId="425BB12B" w:rsidR="00402199" w:rsidRPr="00F47380" w:rsidRDefault="00402199" w:rsidP="00402199">
            <w:pPr>
              <w:rPr>
                <w:b/>
                <w:kern w:val="2"/>
                <w:sz w:val="22"/>
                <w:szCs w:val="22"/>
              </w:rPr>
            </w:pPr>
            <w:r w:rsidRPr="00F47380">
              <w:rPr>
                <w:b/>
                <w:sz w:val="22"/>
                <w:szCs w:val="22"/>
              </w:rPr>
              <w:lastRenderedPageBreak/>
              <w:t>9.2. Tiekėjui taikomos netesybos</w:t>
            </w:r>
          </w:p>
        </w:tc>
        <w:tc>
          <w:tcPr>
            <w:tcW w:w="6540" w:type="dxa"/>
            <w:gridSpan w:val="2"/>
          </w:tcPr>
          <w:p w14:paraId="2A5DA7FD" w14:textId="0D1FBB69" w:rsidR="00402199" w:rsidRPr="00F47380" w:rsidRDefault="00402199" w:rsidP="00E002C5">
            <w:pPr>
              <w:jc w:val="both"/>
              <w:rPr>
                <w:sz w:val="22"/>
                <w:szCs w:val="22"/>
              </w:rPr>
            </w:pPr>
            <w:r w:rsidRPr="00F47380">
              <w:rPr>
                <w:color w:val="000000"/>
                <w:sz w:val="22"/>
                <w:szCs w:val="22"/>
                <w:lang w:val="lt"/>
              </w:rPr>
              <w:t>9</w:t>
            </w:r>
            <w:r w:rsidRPr="00F47380">
              <w:rPr>
                <w:sz w:val="22"/>
                <w:szCs w:val="22"/>
                <w:lang w:val="lt"/>
              </w:rPr>
              <w:t>.2.1. Jeigu Tiekėjas vėluoja suteikti Paslaugas arba nevykdo kitų sutartinių įsipareigojimų, Pirkėjas nuo kitos nei nustatytas terminas dienos Tiekėjui skaičiuoja 0,02 (dvi šimtosios) procento dydžio delspinigius už kiekvieną uždelstą</w:t>
            </w:r>
            <w:r w:rsidR="00E002C5" w:rsidRPr="00F47380">
              <w:rPr>
                <w:sz w:val="22"/>
                <w:szCs w:val="22"/>
                <w:lang w:val="lt"/>
              </w:rPr>
              <w:t xml:space="preserve"> valandą</w:t>
            </w:r>
            <w:r w:rsidRPr="00F47380">
              <w:rPr>
                <w:sz w:val="22"/>
                <w:szCs w:val="22"/>
                <w:lang w:val="lt"/>
              </w:rPr>
              <w:t xml:space="preserve"> nuo laiku nesuteiktų Paslaugų ar kitų sutartinių įsipareigojimų nevykdymo kainos be PVM.</w:t>
            </w:r>
          </w:p>
          <w:p w14:paraId="66025186" w14:textId="3571C891" w:rsidR="00402199" w:rsidRPr="00F47380" w:rsidRDefault="00402199" w:rsidP="00E002C5">
            <w:pPr>
              <w:jc w:val="both"/>
              <w:rPr>
                <w:sz w:val="22"/>
                <w:szCs w:val="22"/>
              </w:rPr>
            </w:pPr>
            <w:r w:rsidRPr="00F47380">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830A7C3" w:rsidR="00402199" w:rsidRPr="00F47380" w:rsidRDefault="00402199" w:rsidP="00E002C5">
            <w:pPr>
              <w:jc w:val="both"/>
              <w:rPr>
                <w:b/>
                <w:kern w:val="2"/>
                <w:sz w:val="22"/>
                <w:szCs w:val="22"/>
              </w:rPr>
            </w:pPr>
            <w:r w:rsidRPr="00F47380">
              <w:rPr>
                <w:kern w:val="2"/>
                <w:sz w:val="22"/>
                <w:szCs w:val="22"/>
              </w:rPr>
              <w:t>9.2.3. Tiekėjas privalo sumokėti Pirkėjui netesybas per</w:t>
            </w:r>
            <w:r w:rsidR="00E002C5" w:rsidRPr="00F47380">
              <w:rPr>
                <w:kern w:val="2"/>
                <w:sz w:val="22"/>
                <w:szCs w:val="22"/>
              </w:rPr>
              <w:t xml:space="preserve"> 30</w:t>
            </w:r>
            <w:r w:rsidRPr="00F47380">
              <w:rPr>
                <w:kern w:val="2"/>
                <w:sz w:val="22"/>
                <w:szCs w:val="22"/>
              </w:rPr>
              <w:t xml:space="preserve"> (</w:t>
            </w:r>
            <w:r w:rsidR="00E002C5" w:rsidRPr="00F47380">
              <w:rPr>
                <w:kern w:val="2"/>
                <w:sz w:val="22"/>
                <w:szCs w:val="22"/>
              </w:rPr>
              <w:t>trisdešimt</w:t>
            </w:r>
            <w:r w:rsidRPr="00F47380">
              <w:rPr>
                <w:kern w:val="2"/>
                <w:sz w:val="22"/>
                <w:szCs w:val="22"/>
              </w:rPr>
              <w:t>)</w:t>
            </w:r>
            <w:r w:rsidRPr="00F47380">
              <w:rPr>
                <w:bCs/>
                <w:kern w:val="2"/>
                <w:sz w:val="22"/>
                <w:szCs w:val="22"/>
              </w:rPr>
              <w:t xml:space="preserve"> </w:t>
            </w:r>
            <w:r w:rsidRPr="00F47380">
              <w:rPr>
                <w:kern w:val="2"/>
                <w:sz w:val="22"/>
                <w:szCs w:val="22"/>
              </w:rPr>
              <w:t xml:space="preserve">dienų nuo Pirkėjo pareikalavimo, jeigu netesybų suma nėra </w:t>
            </w:r>
            <w:r w:rsidRPr="00F47380">
              <w:rPr>
                <w:sz w:val="22"/>
                <w:szCs w:val="22"/>
              </w:rPr>
              <w:t>išskaitoma iš Tiekėjui mokėtinos sumos.</w:t>
            </w:r>
          </w:p>
        </w:tc>
      </w:tr>
      <w:tr w:rsidR="00402199" w:rsidRPr="00F47380" w14:paraId="681F27EE" w14:textId="77777777" w:rsidTr="007D79A2">
        <w:trPr>
          <w:trHeight w:val="300"/>
        </w:trPr>
        <w:tc>
          <w:tcPr>
            <w:tcW w:w="3094" w:type="dxa"/>
            <w:gridSpan w:val="2"/>
          </w:tcPr>
          <w:p w14:paraId="1AB519AC" w14:textId="7CBD3645" w:rsidR="00402199" w:rsidRPr="00F47380" w:rsidRDefault="00402199" w:rsidP="00402199">
            <w:pPr>
              <w:rPr>
                <w:b/>
                <w:kern w:val="2"/>
                <w:sz w:val="22"/>
                <w:szCs w:val="22"/>
              </w:rPr>
            </w:pPr>
            <w:r w:rsidRPr="00F47380">
              <w:rPr>
                <w:b/>
                <w:kern w:val="2"/>
                <w:sz w:val="22"/>
                <w:szCs w:val="22"/>
              </w:rPr>
              <w:t>9.3. Tiekėjui / Pirkėjui taikoma bauda nutraukus Sutartį dėl esminio Sutarties pažeidimo ar nepagrįstai nutraukus Sutarties vykdymą ne Sutartyje nustatyta tvarka</w:t>
            </w:r>
          </w:p>
        </w:tc>
        <w:tc>
          <w:tcPr>
            <w:tcW w:w="6540" w:type="dxa"/>
            <w:gridSpan w:val="2"/>
          </w:tcPr>
          <w:p w14:paraId="551A078A" w14:textId="2427773B" w:rsidR="00402199" w:rsidRPr="00F47380" w:rsidRDefault="00402199" w:rsidP="00365030">
            <w:pPr>
              <w:jc w:val="both"/>
              <w:rPr>
                <w:bCs/>
                <w:sz w:val="22"/>
                <w:szCs w:val="22"/>
              </w:rPr>
            </w:pPr>
            <w:r w:rsidRPr="00F47380">
              <w:rPr>
                <w:bCs/>
                <w:kern w:val="2"/>
                <w:sz w:val="22"/>
                <w:szCs w:val="22"/>
              </w:rPr>
              <w:t>9.3.1. Nutraukus Sutartį dėl esminio Sutarties pažeidimo, nustatyto Sutarties Specialiosiose sąlygose, mokama</w:t>
            </w:r>
            <w:r w:rsidR="00365030" w:rsidRPr="00F47380">
              <w:rPr>
                <w:bCs/>
                <w:kern w:val="2"/>
                <w:sz w:val="22"/>
                <w:szCs w:val="22"/>
              </w:rPr>
              <w:t xml:space="preserve"> 5</w:t>
            </w:r>
            <w:r w:rsidRPr="00F47380">
              <w:rPr>
                <w:bCs/>
                <w:kern w:val="2"/>
                <w:sz w:val="22"/>
                <w:szCs w:val="22"/>
              </w:rPr>
              <w:t xml:space="preserve"> (</w:t>
            </w:r>
            <w:r w:rsidR="00365030" w:rsidRPr="00F47380">
              <w:rPr>
                <w:bCs/>
                <w:kern w:val="2"/>
                <w:sz w:val="22"/>
                <w:szCs w:val="22"/>
              </w:rPr>
              <w:t>penkių)</w:t>
            </w:r>
            <w:r w:rsidRPr="00F47380">
              <w:rPr>
                <w:bCs/>
                <w:kern w:val="2"/>
                <w:sz w:val="22"/>
                <w:szCs w:val="22"/>
              </w:rPr>
              <w:t xml:space="preserve"> procentų dydžio bauda nuo Pradinės Sutarties vertės, nurodytos Specialiųjų sąlygų 5.2 punkte.</w:t>
            </w:r>
          </w:p>
          <w:p w14:paraId="62A01931" w14:textId="77777777" w:rsidR="00402199" w:rsidRPr="00F47380" w:rsidRDefault="00402199" w:rsidP="00402199">
            <w:pPr>
              <w:rPr>
                <w:bCs/>
                <w:kern w:val="2"/>
                <w:sz w:val="22"/>
                <w:szCs w:val="22"/>
              </w:rPr>
            </w:pPr>
          </w:p>
          <w:p w14:paraId="32F35866" w14:textId="727B2BA4" w:rsidR="00365030" w:rsidRPr="00F47380" w:rsidRDefault="00365030" w:rsidP="00365030">
            <w:pPr>
              <w:rPr>
                <w:kern w:val="2"/>
                <w:sz w:val="22"/>
                <w:szCs w:val="22"/>
              </w:rPr>
            </w:pPr>
          </w:p>
          <w:p w14:paraId="7CBFE0C7" w14:textId="2F3C5079" w:rsidR="00402199" w:rsidRPr="00F47380" w:rsidRDefault="00402199" w:rsidP="00402199">
            <w:pPr>
              <w:rPr>
                <w:kern w:val="2"/>
                <w:sz w:val="22"/>
                <w:szCs w:val="22"/>
              </w:rPr>
            </w:pPr>
          </w:p>
        </w:tc>
      </w:tr>
      <w:tr w:rsidR="00402199" w:rsidRPr="00F47380" w14:paraId="3A1BC4FA" w14:textId="77777777" w:rsidTr="007D79A2">
        <w:trPr>
          <w:trHeight w:val="300"/>
        </w:trPr>
        <w:tc>
          <w:tcPr>
            <w:tcW w:w="3094" w:type="dxa"/>
            <w:gridSpan w:val="2"/>
          </w:tcPr>
          <w:p w14:paraId="0E4BB632" w14:textId="0AF19C99" w:rsidR="00402199" w:rsidRPr="00F47380" w:rsidRDefault="00402199" w:rsidP="00402199">
            <w:pPr>
              <w:rPr>
                <w:b/>
                <w:kern w:val="2"/>
                <w:sz w:val="22"/>
                <w:szCs w:val="22"/>
              </w:rPr>
            </w:pPr>
            <w:r w:rsidRPr="00F47380">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1F892A4F" w14:textId="77777777" w:rsidR="00402199" w:rsidRPr="00F47380" w:rsidRDefault="00402199" w:rsidP="00402199">
            <w:pPr>
              <w:rPr>
                <w:bCs/>
                <w:color w:val="000000"/>
                <w:kern w:val="2"/>
                <w:sz w:val="22"/>
                <w:szCs w:val="22"/>
              </w:rPr>
            </w:pPr>
            <w:r w:rsidRPr="00F47380">
              <w:rPr>
                <w:bCs/>
                <w:color w:val="000000"/>
                <w:kern w:val="2"/>
                <w:sz w:val="22"/>
                <w:szCs w:val="22"/>
              </w:rPr>
              <w:t>Netaikoma</w:t>
            </w:r>
          </w:p>
          <w:p w14:paraId="663FD6AE" w14:textId="680DACA2" w:rsidR="00402199" w:rsidRPr="00F47380" w:rsidRDefault="00402199" w:rsidP="00402199">
            <w:pPr>
              <w:rPr>
                <w:kern w:val="2"/>
                <w:sz w:val="22"/>
                <w:szCs w:val="22"/>
              </w:rPr>
            </w:pPr>
          </w:p>
        </w:tc>
      </w:tr>
      <w:tr w:rsidR="00402199" w:rsidRPr="00F47380" w14:paraId="02A0AD2F" w14:textId="77777777" w:rsidTr="007D79A2">
        <w:trPr>
          <w:trHeight w:val="300"/>
        </w:trPr>
        <w:tc>
          <w:tcPr>
            <w:tcW w:w="3094" w:type="dxa"/>
            <w:gridSpan w:val="2"/>
          </w:tcPr>
          <w:p w14:paraId="566076A6" w14:textId="1092562B" w:rsidR="00402199" w:rsidRPr="00F47380" w:rsidRDefault="00402199" w:rsidP="00402199">
            <w:pPr>
              <w:rPr>
                <w:b/>
                <w:kern w:val="2"/>
                <w:sz w:val="22"/>
                <w:szCs w:val="22"/>
              </w:rPr>
            </w:pPr>
            <w:r w:rsidRPr="00F47380">
              <w:rPr>
                <w:b/>
                <w:kern w:val="2"/>
                <w:sz w:val="22"/>
                <w:szCs w:val="22"/>
              </w:rPr>
              <w:t>9.5. Tiekėjui taikomos baudos dėl aplinkosauginių ir (arba) socialinių kriterijų nesilaikymo</w:t>
            </w:r>
          </w:p>
        </w:tc>
        <w:tc>
          <w:tcPr>
            <w:tcW w:w="6540" w:type="dxa"/>
            <w:gridSpan w:val="2"/>
          </w:tcPr>
          <w:p w14:paraId="016A6ACA" w14:textId="77777777" w:rsidR="00402199" w:rsidRPr="00F47380" w:rsidRDefault="00402199" w:rsidP="00402199">
            <w:pPr>
              <w:rPr>
                <w:bCs/>
                <w:color w:val="000000"/>
                <w:kern w:val="2"/>
                <w:sz w:val="22"/>
                <w:szCs w:val="22"/>
              </w:rPr>
            </w:pPr>
            <w:r w:rsidRPr="00F47380">
              <w:rPr>
                <w:bCs/>
                <w:color w:val="000000"/>
                <w:kern w:val="2"/>
                <w:sz w:val="22"/>
                <w:szCs w:val="22"/>
              </w:rPr>
              <w:t>Netaikoma</w:t>
            </w:r>
          </w:p>
          <w:p w14:paraId="748DE540" w14:textId="1915DD4A" w:rsidR="00402199" w:rsidRPr="00F47380" w:rsidRDefault="00402199" w:rsidP="00402199">
            <w:pPr>
              <w:rPr>
                <w:color w:val="4472C4"/>
                <w:kern w:val="2"/>
                <w:sz w:val="22"/>
                <w:szCs w:val="22"/>
              </w:rPr>
            </w:pPr>
          </w:p>
        </w:tc>
      </w:tr>
      <w:tr w:rsidR="00402199" w:rsidRPr="00F47380" w14:paraId="7439E02A" w14:textId="77777777" w:rsidTr="007D79A2">
        <w:trPr>
          <w:trHeight w:val="300"/>
        </w:trPr>
        <w:tc>
          <w:tcPr>
            <w:tcW w:w="3094" w:type="dxa"/>
            <w:gridSpan w:val="2"/>
          </w:tcPr>
          <w:p w14:paraId="69208AF6" w14:textId="7EE0BDAD" w:rsidR="00402199" w:rsidRPr="00F47380" w:rsidRDefault="00402199" w:rsidP="00402199">
            <w:pPr>
              <w:rPr>
                <w:b/>
                <w:kern w:val="2"/>
                <w:sz w:val="22"/>
                <w:szCs w:val="22"/>
              </w:rPr>
            </w:pPr>
            <w:r w:rsidRPr="00F47380">
              <w:rPr>
                <w:b/>
                <w:kern w:val="2"/>
                <w:sz w:val="22"/>
                <w:szCs w:val="22"/>
              </w:rPr>
              <w:t>9.6. Tiekėjui / Pirkėjui taikoma bauda dėl konfidencialumo reikalavimų nesilaikymo</w:t>
            </w:r>
          </w:p>
        </w:tc>
        <w:tc>
          <w:tcPr>
            <w:tcW w:w="6540" w:type="dxa"/>
            <w:gridSpan w:val="2"/>
          </w:tcPr>
          <w:p w14:paraId="49B22140" w14:textId="77777777" w:rsidR="00402199" w:rsidRPr="00F47380" w:rsidRDefault="00402199" w:rsidP="00402199">
            <w:pPr>
              <w:rPr>
                <w:bCs/>
                <w:kern w:val="2"/>
                <w:sz w:val="22"/>
                <w:szCs w:val="22"/>
              </w:rPr>
            </w:pPr>
            <w:r w:rsidRPr="00F47380">
              <w:rPr>
                <w:bCs/>
                <w:kern w:val="2"/>
                <w:sz w:val="22"/>
                <w:szCs w:val="22"/>
              </w:rPr>
              <w:t>Netaikoma</w:t>
            </w:r>
          </w:p>
          <w:p w14:paraId="30A99159" w14:textId="6FA4BD5B" w:rsidR="00402199" w:rsidRPr="00F47380" w:rsidRDefault="00402199" w:rsidP="00402199">
            <w:pPr>
              <w:rPr>
                <w:color w:val="4472C4"/>
                <w:kern w:val="2"/>
                <w:sz w:val="22"/>
                <w:szCs w:val="22"/>
              </w:rPr>
            </w:pPr>
          </w:p>
        </w:tc>
      </w:tr>
      <w:tr w:rsidR="00402199" w:rsidRPr="00F47380" w14:paraId="1E6BA83A" w14:textId="77777777" w:rsidTr="007D79A2">
        <w:trPr>
          <w:trHeight w:val="300"/>
        </w:trPr>
        <w:tc>
          <w:tcPr>
            <w:tcW w:w="3094" w:type="dxa"/>
            <w:gridSpan w:val="2"/>
          </w:tcPr>
          <w:p w14:paraId="6B59AD7B" w14:textId="3DB423A4" w:rsidR="00402199" w:rsidRPr="00F47380" w:rsidRDefault="00402199" w:rsidP="00402199">
            <w:pPr>
              <w:rPr>
                <w:b/>
                <w:kern w:val="2"/>
                <w:sz w:val="22"/>
                <w:szCs w:val="22"/>
              </w:rPr>
            </w:pPr>
            <w:r w:rsidRPr="00F47380">
              <w:rPr>
                <w:b/>
                <w:sz w:val="22"/>
                <w:szCs w:val="22"/>
              </w:rPr>
              <w:t xml:space="preserve">9.7. Tiekėjui taikomos netesybos dėl pirkimo dokumentuose nustatytų Kokybinių kriterijų </w:t>
            </w:r>
            <w:proofErr w:type="spellStart"/>
            <w:r w:rsidRPr="00F47380">
              <w:rPr>
                <w:b/>
                <w:sz w:val="22"/>
                <w:szCs w:val="22"/>
              </w:rPr>
              <w:t>nepasiekimo</w:t>
            </w:r>
            <w:proofErr w:type="spellEnd"/>
            <w:r w:rsidRPr="00F47380">
              <w:rPr>
                <w:b/>
                <w:sz w:val="22"/>
                <w:szCs w:val="22"/>
              </w:rPr>
              <w:t xml:space="preserve"> Sutarties vykdymo metu</w:t>
            </w:r>
          </w:p>
        </w:tc>
        <w:tc>
          <w:tcPr>
            <w:tcW w:w="6540" w:type="dxa"/>
            <w:gridSpan w:val="2"/>
          </w:tcPr>
          <w:p w14:paraId="31D0481F" w14:textId="03596934" w:rsidR="00402199" w:rsidRPr="00F47380" w:rsidRDefault="007F7581" w:rsidP="00402199">
            <w:pPr>
              <w:rPr>
                <w:color w:val="4472C4"/>
                <w:kern w:val="2"/>
                <w:sz w:val="22"/>
                <w:szCs w:val="22"/>
              </w:rPr>
            </w:pPr>
            <w:r w:rsidRPr="00F47380">
              <w:rPr>
                <w:bCs/>
                <w:sz w:val="22"/>
                <w:szCs w:val="22"/>
              </w:rPr>
              <w:t>300 Eur</w:t>
            </w:r>
          </w:p>
        </w:tc>
      </w:tr>
      <w:tr w:rsidR="00402199" w:rsidRPr="00F47380" w14:paraId="2E410A63" w14:textId="77777777" w:rsidTr="007D79A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47380" w:rsidRDefault="00402199" w:rsidP="00402199">
            <w:pPr>
              <w:rPr>
                <w:b/>
                <w:kern w:val="2"/>
                <w:sz w:val="22"/>
                <w:szCs w:val="22"/>
              </w:rPr>
            </w:pPr>
            <w:r w:rsidRPr="00F47380">
              <w:rPr>
                <w:b/>
                <w:kern w:val="2"/>
                <w:sz w:val="22"/>
                <w:szCs w:val="22"/>
              </w:rPr>
              <w:t xml:space="preserve">9.8. Tiekėjui taikomos netesybos dėl Sutarties įvykdymo užtikrinimo </w:t>
            </w:r>
            <w:r w:rsidRPr="00F47380">
              <w:rPr>
                <w:b/>
                <w:sz w:val="22"/>
                <w:szCs w:val="22"/>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F47380" w:rsidRDefault="00402199" w:rsidP="00402199">
            <w:pPr>
              <w:rPr>
                <w:bCs/>
                <w:kern w:val="2"/>
                <w:sz w:val="22"/>
                <w:szCs w:val="22"/>
              </w:rPr>
            </w:pPr>
            <w:r w:rsidRPr="00F47380">
              <w:rPr>
                <w:bCs/>
                <w:kern w:val="2"/>
                <w:sz w:val="22"/>
                <w:szCs w:val="22"/>
              </w:rPr>
              <w:t>Netaikoma</w:t>
            </w:r>
          </w:p>
          <w:p w14:paraId="5AD4BC1A" w14:textId="1E014B97" w:rsidR="00402199" w:rsidRPr="00F47380" w:rsidRDefault="00402199" w:rsidP="00402199">
            <w:pPr>
              <w:rPr>
                <w:color w:val="4472C4"/>
                <w:kern w:val="2"/>
                <w:sz w:val="22"/>
                <w:szCs w:val="22"/>
              </w:rPr>
            </w:pPr>
          </w:p>
        </w:tc>
      </w:tr>
      <w:tr w:rsidR="00402199" w:rsidRPr="00F47380" w14:paraId="126A6D36" w14:textId="77777777" w:rsidTr="007D79A2">
        <w:trPr>
          <w:trHeight w:val="300"/>
        </w:trPr>
        <w:tc>
          <w:tcPr>
            <w:tcW w:w="3094" w:type="dxa"/>
            <w:gridSpan w:val="2"/>
          </w:tcPr>
          <w:p w14:paraId="10384E36" w14:textId="4FFA607E" w:rsidR="00402199" w:rsidRPr="00F47380" w:rsidRDefault="00402199" w:rsidP="00402199">
            <w:pPr>
              <w:rPr>
                <w:b/>
                <w:bCs/>
                <w:kern w:val="2"/>
                <w:sz w:val="22"/>
                <w:szCs w:val="22"/>
              </w:rPr>
            </w:pPr>
            <w:r w:rsidRPr="00F47380">
              <w:rPr>
                <w:b/>
                <w:sz w:val="22"/>
                <w:szCs w:val="22"/>
              </w:rPr>
              <w:t xml:space="preserve">9.9. Tiekėjui taikoma bauda dėl Pirkėjo simbolių, </w:t>
            </w:r>
            <w:r w:rsidRPr="00F47380">
              <w:rPr>
                <w:b/>
                <w:sz w:val="22"/>
                <w:szCs w:val="22"/>
              </w:rPr>
              <w:lastRenderedPageBreak/>
              <w:t>pavadinimo ir ženklo reklamoje ar rinkodaroje naudojimo reikalavimų nesilaikymo bei draudimo naudotis Pirkėjo sukurtais</w:t>
            </w:r>
            <w:r w:rsidRPr="00F47380">
              <w:rPr>
                <w:bCs/>
                <w:sz w:val="22"/>
                <w:szCs w:val="22"/>
              </w:rPr>
              <w:t xml:space="preserve"> </w:t>
            </w:r>
            <w:r w:rsidRPr="00F47380">
              <w:rPr>
                <w:b/>
                <w:sz w:val="22"/>
                <w:szCs w:val="22"/>
              </w:rPr>
              <w:t>intelektiniais veiklos rezultatais nesilaikymo</w:t>
            </w:r>
          </w:p>
        </w:tc>
        <w:tc>
          <w:tcPr>
            <w:tcW w:w="6540" w:type="dxa"/>
            <w:gridSpan w:val="2"/>
          </w:tcPr>
          <w:p w14:paraId="5354982A" w14:textId="77777777" w:rsidR="00402199" w:rsidRPr="00F47380" w:rsidRDefault="00402199" w:rsidP="00402199">
            <w:pPr>
              <w:rPr>
                <w:bCs/>
                <w:kern w:val="2"/>
                <w:sz w:val="22"/>
                <w:szCs w:val="22"/>
              </w:rPr>
            </w:pPr>
            <w:r w:rsidRPr="00F47380">
              <w:rPr>
                <w:bCs/>
                <w:kern w:val="2"/>
                <w:sz w:val="22"/>
                <w:szCs w:val="22"/>
              </w:rPr>
              <w:lastRenderedPageBreak/>
              <w:t>Netaikoma</w:t>
            </w:r>
          </w:p>
          <w:p w14:paraId="39D0982B" w14:textId="77777777" w:rsidR="00402199" w:rsidRPr="00F47380" w:rsidRDefault="00402199" w:rsidP="00365030">
            <w:pPr>
              <w:rPr>
                <w:color w:val="4472C4"/>
                <w:kern w:val="2"/>
                <w:sz w:val="22"/>
                <w:szCs w:val="22"/>
              </w:rPr>
            </w:pPr>
          </w:p>
        </w:tc>
      </w:tr>
      <w:tr w:rsidR="00402199" w:rsidRPr="00F47380" w14:paraId="77AEF0AE" w14:textId="77777777" w:rsidTr="007D79A2">
        <w:trPr>
          <w:trHeight w:val="300"/>
        </w:trPr>
        <w:tc>
          <w:tcPr>
            <w:tcW w:w="3094" w:type="dxa"/>
            <w:gridSpan w:val="2"/>
          </w:tcPr>
          <w:p w14:paraId="17EC5DF4" w14:textId="49390910" w:rsidR="00402199" w:rsidRPr="00F47380" w:rsidRDefault="00402199" w:rsidP="00402199">
            <w:pPr>
              <w:rPr>
                <w:b/>
                <w:kern w:val="2"/>
                <w:sz w:val="22"/>
                <w:szCs w:val="22"/>
                <w:lang w:val="en-US"/>
              </w:rPr>
            </w:pPr>
            <w:r w:rsidRPr="00F47380">
              <w:rPr>
                <w:b/>
                <w:kern w:val="2"/>
                <w:sz w:val="22"/>
                <w:szCs w:val="22"/>
                <w:lang w:val="en-US"/>
              </w:rPr>
              <w:t xml:space="preserve">9.10. </w:t>
            </w:r>
            <w:r w:rsidRPr="00F47380">
              <w:rPr>
                <w:b/>
                <w:kern w:val="2"/>
                <w:sz w:val="22"/>
                <w:szCs w:val="22"/>
              </w:rPr>
              <w:t>Kitos netesybos</w:t>
            </w:r>
          </w:p>
        </w:tc>
        <w:tc>
          <w:tcPr>
            <w:tcW w:w="6540" w:type="dxa"/>
            <w:gridSpan w:val="2"/>
          </w:tcPr>
          <w:p w14:paraId="61DD08FE" w14:textId="2EAFEB35" w:rsidR="00402199" w:rsidRPr="00F47380" w:rsidRDefault="00365030" w:rsidP="00402199">
            <w:pPr>
              <w:rPr>
                <w:kern w:val="2"/>
                <w:sz w:val="22"/>
                <w:szCs w:val="22"/>
              </w:rPr>
            </w:pPr>
            <w:r w:rsidRPr="00F47380">
              <w:rPr>
                <w:bCs/>
                <w:kern w:val="2"/>
                <w:sz w:val="22"/>
                <w:szCs w:val="22"/>
              </w:rPr>
              <w:t>-</w:t>
            </w:r>
          </w:p>
        </w:tc>
      </w:tr>
      <w:tr w:rsidR="00027B83" w:rsidRPr="00F47380" w14:paraId="7412B22E" w14:textId="77777777" w:rsidTr="007D79A2">
        <w:trPr>
          <w:trHeight w:val="300"/>
        </w:trPr>
        <w:tc>
          <w:tcPr>
            <w:tcW w:w="9634" w:type="dxa"/>
            <w:gridSpan w:val="4"/>
          </w:tcPr>
          <w:p w14:paraId="0D543F72" w14:textId="77777777" w:rsidR="00027B83" w:rsidRPr="00F47380" w:rsidRDefault="000B0897">
            <w:pPr>
              <w:jc w:val="center"/>
              <w:rPr>
                <w:color w:val="4472C4"/>
                <w:kern w:val="2"/>
                <w:sz w:val="22"/>
                <w:szCs w:val="22"/>
              </w:rPr>
            </w:pPr>
            <w:r w:rsidRPr="00F47380">
              <w:rPr>
                <w:b/>
                <w:kern w:val="2"/>
                <w:sz w:val="22"/>
                <w:szCs w:val="22"/>
              </w:rPr>
              <w:t>10. ESMINĖS SUTARTIES SĄLYGOS</w:t>
            </w:r>
          </w:p>
        </w:tc>
      </w:tr>
      <w:tr w:rsidR="00402199" w:rsidRPr="00F47380" w14:paraId="4A74E676" w14:textId="77777777" w:rsidTr="007D79A2">
        <w:trPr>
          <w:trHeight w:val="300"/>
        </w:trPr>
        <w:tc>
          <w:tcPr>
            <w:tcW w:w="3094" w:type="dxa"/>
            <w:gridSpan w:val="2"/>
          </w:tcPr>
          <w:p w14:paraId="0C4A90A4" w14:textId="48800356" w:rsidR="00402199" w:rsidRPr="00F47380" w:rsidRDefault="00402199" w:rsidP="00402199">
            <w:pPr>
              <w:rPr>
                <w:b/>
                <w:kern w:val="2"/>
                <w:sz w:val="22"/>
                <w:szCs w:val="22"/>
                <w:lang w:val="en-US"/>
              </w:rPr>
            </w:pPr>
            <w:r w:rsidRPr="00F47380">
              <w:rPr>
                <w:b/>
                <w:kern w:val="2"/>
                <w:sz w:val="22"/>
                <w:szCs w:val="22"/>
                <w:lang w:val="en-US"/>
              </w:rPr>
              <w:t xml:space="preserve">10.1. </w:t>
            </w:r>
            <w:r w:rsidRPr="00F47380">
              <w:rPr>
                <w:b/>
                <w:kern w:val="2"/>
                <w:sz w:val="22"/>
                <w:szCs w:val="22"/>
              </w:rPr>
              <w:t>Esminės Sutarties sąlygos</w:t>
            </w:r>
          </w:p>
        </w:tc>
        <w:tc>
          <w:tcPr>
            <w:tcW w:w="6540" w:type="dxa"/>
            <w:gridSpan w:val="2"/>
          </w:tcPr>
          <w:p w14:paraId="46FA966F" w14:textId="77777777" w:rsidR="00402199" w:rsidRPr="00F47380" w:rsidRDefault="00402199" w:rsidP="00402199">
            <w:pPr>
              <w:rPr>
                <w:kern w:val="2"/>
                <w:sz w:val="22"/>
                <w:szCs w:val="22"/>
              </w:rPr>
            </w:pPr>
            <w:r w:rsidRPr="00F47380">
              <w:rPr>
                <w:kern w:val="2"/>
                <w:sz w:val="22"/>
                <w:szCs w:val="22"/>
              </w:rPr>
              <w:t>Netaikoma</w:t>
            </w:r>
          </w:p>
          <w:p w14:paraId="1AD3CD3A" w14:textId="4BAD008A" w:rsidR="00402199" w:rsidRPr="00F47380" w:rsidRDefault="00402199" w:rsidP="00365030">
            <w:pPr>
              <w:rPr>
                <w:color w:val="4472C4"/>
                <w:kern w:val="2"/>
                <w:sz w:val="22"/>
                <w:szCs w:val="22"/>
              </w:rPr>
            </w:pPr>
          </w:p>
        </w:tc>
      </w:tr>
      <w:tr w:rsidR="00402199" w:rsidRPr="00F47380" w14:paraId="68A8F8F5" w14:textId="77777777" w:rsidTr="007D79A2">
        <w:trPr>
          <w:trHeight w:val="300"/>
        </w:trPr>
        <w:tc>
          <w:tcPr>
            <w:tcW w:w="3094" w:type="dxa"/>
            <w:gridSpan w:val="2"/>
          </w:tcPr>
          <w:p w14:paraId="458F7686" w14:textId="28A3D4D6" w:rsidR="00402199" w:rsidRPr="009B38BE" w:rsidRDefault="00402199" w:rsidP="00402199">
            <w:pPr>
              <w:rPr>
                <w:b/>
                <w:kern w:val="2"/>
                <w:sz w:val="22"/>
                <w:szCs w:val="22"/>
              </w:rPr>
            </w:pPr>
            <w:r w:rsidRPr="00F47380">
              <w:rPr>
                <w:b/>
                <w:bCs/>
                <w:sz w:val="22"/>
                <w:szCs w:val="22"/>
              </w:rPr>
              <w:t>10.2. Dideli arba nuolatiniai esminės Sutarties sąlygos vykdymo trūkumai</w:t>
            </w:r>
          </w:p>
        </w:tc>
        <w:tc>
          <w:tcPr>
            <w:tcW w:w="6540" w:type="dxa"/>
            <w:gridSpan w:val="2"/>
          </w:tcPr>
          <w:p w14:paraId="2BC2BBBD" w14:textId="2A03E6EE" w:rsidR="00402199" w:rsidRPr="00F47380" w:rsidRDefault="00402199" w:rsidP="00365030">
            <w:pPr>
              <w:spacing w:line="276" w:lineRule="auto"/>
              <w:jc w:val="both"/>
              <w:textAlignment w:val="baseline"/>
              <w:rPr>
                <w:rFonts w:eastAsia="Arial"/>
                <w:sz w:val="22"/>
                <w:szCs w:val="22"/>
              </w:rPr>
            </w:pPr>
            <w:r w:rsidRPr="00F47380">
              <w:rPr>
                <w:rFonts w:eastAsia="Arial"/>
                <w:sz w:val="22"/>
                <w:szCs w:val="22"/>
              </w:rPr>
              <w:t>Netaikoma</w:t>
            </w:r>
          </w:p>
        </w:tc>
      </w:tr>
      <w:tr w:rsidR="00027B83" w:rsidRPr="00F47380" w14:paraId="5D5614C8" w14:textId="77777777" w:rsidTr="007D79A2">
        <w:trPr>
          <w:trHeight w:val="300"/>
        </w:trPr>
        <w:tc>
          <w:tcPr>
            <w:tcW w:w="9634" w:type="dxa"/>
            <w:gridSpan w:val="4"/>
          </w:tcPr>
          <w:p w14:paraId="01BA2625" w14:textId="77777777" w:rsidR="00027B83" w:rsidRPr="00F47380" w:rsidRDefault="000B0897">
            <w:pPr>
              <w:jc w:val="center"/>
              <w:rPr>
                <w:b/>
                <w:kern w:val="2"/>
                <w:sz w:val="22"/>
                <w:szCs w:val="22"/>
              </w:rPr>
            </w:pPr>
            <w:r w:rsidRPr="00F47380">
              <w:rPr>
                <w:b/>
                <w:kern w:val="2"/>
                <w:sz w:val="22"/>
                <w:szCs w:val="22"/>
              </w:rPr>
              <w:t>11. SUTARTIES GALIOJIMAS IR KEITIMAS</w:t>
            </w:r>
          </w:p>
        </w:tc>
      </w:tr>
      <w:tr w:rsidR="00027B83" w:rsidRPr="00F47380" w14:paraId="01B4A21F" w14:textId="77777777" w:rsidTr="007D79A2">
        <w:trPr>
          <w:trHeight w:val="300"/>
        </w:trPr>
        <w:tc>
          <w:tcPr>
            <w:tcW w:w="3094" w:type="dxa"/>
            <w:gridSpan w:val="2"/>
          </w:tcPr>
          <w:p w14:paraId="4A683777" w14:textId="77777777" w:rsidR="00027B83" w:rsidRPr="00F47380" w:rsidRDefault="000B0897">
            <w:pPr>
              <w:rPr>
                <w:b/>
                <w:kern w:val="2"/>
                <w:sz w:val="22"/>
                <w:szCs w:val="22"/>
              </w:rPr>
            </w:pPr>
            <w:r w:rsidRPr="00F47380">
              <w:rPr>
                <w:b/>
                <w:sz w:val="22"/>
                <w:szCs w:val="22"/>
              </w:rPr>
              <w:t>11.1. Sutarties sudarymas ir įsigaliojimas</w:t>
            </w:r>
          </w:p>
        </w:tc>
        <w:tc>
          <w:tcPr>
            <w:tcW w:w="6540" w:type="dxa"/>
            <w:gridSpan w:val="2"/>
          </w:tcPr>
          <w:p w14:paraId="6A6371C6" w14:textId="77777777" w:rsidR="00027B83" w:rsidRPr="00F47380" w:rsidRDefault="000B0897" w:rsidP="007F7581">
            <w:pPr>
              <w:jc w:val="both"/>
              <w:rPr>
                <w:kern w:val="2"/>
                <w:sz w:val="22"/>
                <w:szCs w:val="22"/>
              </w:rPr>
            </w:pPr>
            <w:r w:rsidRPr="00F47380">
              <w:rPr>
                <w:kern w:val="2"/>
                <w:sz w:val="22"/>
                <w:szCs w:val="22"/>
              </w:rPr>
              <w:t>Ši Sutartis laikoma sudaryta ir įsigalioja nuo Sutarties pasirašymo dienos (antrosios Šalies pasirašymo dieną).</w:t>
            </w:r>
          </w:p>
          <w:p w14:paraId="7396F7FD" w14:textId="634C38C0" w:rsidR="00027B83" w:rsidRPr="00F47380" w:rsidRDefault="000B0897" w:rsidP="007F7581">
            <w:pPr>
              <w:jc w:val="both"/>
              <w:rPr>
                <w:color w:val="4472C4"/>
                <w:kern w:val="2"/>
                <w:sz w:val="22"/>
                <w:szCs w:val="22"/>
              </w:rPr>
            </w:pPr>
            <w:r w:rsidRPr="00F47380">
              <w:rPr>
                <w:color w:val="000000"/>
                <w:kern w:val="2"/>
                <w:sz w:val="22"/>
                <w:szCs w:val="22"/>
              </w:rPr>
              <w:t xml:space="preserve">Sutartis galioja iki visiško prievolių įvykdymo (kol bus išnaudota Pradinės Sutarties vertė, bet jos terminas negali būti ilgesnis kaip </w:t>
            </w:r>
            <w:r w:rsidR="00E002C5" w:rsidRPr="00F47380">
              <w:rPr>
                <w:color w:val="000000"/>
                <w:kern w:val="2"/>
                <w:sz w:val="22"/>
                <w:szCs w:val="22"/>
              </w:rPr>
              <w:t>7 (septyni) mėnesiai.</w:t>
            </w:r>
          </w:p>
        </w:tc>
      </w:tr>
      <w:tr w:rsidR="00402199" w:rsidRPr="00F47380" w14:paraId="0D3292E1" w14:textId="77777777" w:rsidTr="007D79A2">
        <w:trPr>
          <w:trHeight w:val="300"/>
        </w:trPr>
        <w:tc>
          <w:tcPr>
            <w:tcW w:w="3094" w:type="dxa"/>
            <w:gridSpan w:val="2"/>
          </w:tcPr>
          <w:p w14:paraId="09BC2075" w14:textId="316E2550" w:rsidR="00402199" w:rsidRPr="00F47380" w:rsidRDefault="00402199" w:rsidP="00402199">
            <w:pPr>
              <w:rPr>
                <w:b/>
                <w:kern w:val="2"/>
                <w:sz w:val="22"/>
                <w:szCs w:val="22"/>
              </w:rPr>
            </w:pPr>
            <w:r w:rsidRPr="00F47380">
              <w:rPr>
                <w:b/>
                <w:kern w:val="2"/>
                <w:sz w:val="22"/>
                <w:szCs w:val="22"/>
              </w:rPr>
              <w:t>11.2. Sutarties galiojimo termino pratęsimas</w:t>
            </w:r>
          </w:p>
        </w:tc>
        <w:tc>
          <w:tcPr>
            <w:tcW w:w="6540" w:type="dxa"/>
            <w:gridSpan w:val="2"/>
          </w:tcPr>
          <w:p w14:paraId="782060E8" w14:textId="265C1A97" w:rsidR="00402199" w:rsidRPr="00F47380" w:rsidRDefault="00402199" w:rsidP="00402199">
            <w:pPr>
              <w:rPr>
                <w:kern w:val="2"/>
                <w:sz w:val="22"/>
                <w:szCs w:val="22"/>
              </w:rPr>
            </w:pPr>
            <w:r w:rsidRPr="00F47380">
              <w:rPr>
                <w:kern w:val="2"/>
                <w:sz w:val="22"/>
                <w:szCs w:val="22"/>
              </w:rPr>
              <w:t>Netaikoma</w:t>
            </w:r>
          </w:p>
        </w:tc>
      </w:tr>
      <w:tr w:rsidR="00027B83" w:rsidRPr="00F47380" w14:paraId="7FE809EC" w14:textId="77777777" w:rsidTr="007D79A2">
        <w:trPr>
          <w:trHeight w:val="300"/>
        </w:trPr>
        <w:tc>
          <w:tcPr>
            <w:tcW w:w="9634" w:type="dxa"/>
            <w:gridSpan w:val="4"/>
          </w:tcPr>
          <w:p w14:paraId="6839791C" w14:textId="77777777" w:rsidR="00027B83" w:rsidRPr="00F47380" w:rsidRDefault="000B0897">
            <w:pPr>
              <w:jc w:val="center"/>
              <w:rPr>
                <w:b/>
                <w:kern w:val="2"/>
                <w:sz w:val="22"/>
                <w:szCs w:val="22"/>
              </w:rPr>
            </w:pPr>
            <w:r w:rsidRPr="00F47380">
              <w:rPr>
                <w:b/>
                <w:kern w:val="2"/>
                <w:sz w:val="22"/>
                <w:szCs w:val="22"/>
              </w:rPr>
              <w:t>12. SUTARTIES NUTRAUKIMAS</w:t>
            </w:r>
          </w:p>
        </w:tc>
      </w:tr>
      <w:tr w:rsidR="00027B83" w:rsidRPr="00F47380" w14:paraId="519D54A3" w14:textId="77777777" w:rsidTr="007D79A2">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47380" w:rsidRDefault="000B0897">
            <w:pPr>
              <w:rPr>
                <w:b/>
                <w:kern w:val="2"/>
                <w:sz w:val="22"/>
                <w:szCs w:val="22"/>
              </w:rPr>
            </w:pPr>
            <w:r w:rsidRPr="00F47380">
              <w:rPr>
                <w:b/>
                <w:kern w:val="2"/>
                <w:sz w:val="22"/>
                <w:szCs w:val="22"/>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251C8169" w14:textId="3A25AE53" w:rsidR="00027B83" w:rsidRPr="00F47380" w:rsidRDefault="000B0897">
            <w:pPr>
              <w:rPr>
                <w:kern w:val="2"/>
                <w:sz w:val="22"/>
                <w:szCs w:val="22"/>
              </w:rPr>
            </w:pPr>
            <w:r w:rsidRPr="00F47380">
              <w:rPr>
                <w:kern w:val="2"/>
                <w:sz w:val="22"/>
                <w:szCs w:val="22"/>
              </w:rPr>
              <w:t>Sutartis gali būti nutraukiama rašytiniu Šalių susitarimu arba vienašališkai, Bendrosiose sąlygose nustatyta tvarka.</w:t>
            </w:r>
          </w:p>
        </w:tc>
      </w:tr>
      <w:tr w:rsidR="00402199" w:rsidRPr="00F47380" w14:paraId="57B2F7FC" w14:textId="77777777" w:rsidTr="007D79A2">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F47380" w:rsidRDefault="00402199" w:rsidP="007F7581">
            <w:pPr>
              <w:jc w:val="both"/>
              <w:rPr>
                <w:b/>
                <w:kern w:val="2"/>
                <w:sz w:val="22"/>
                <w:szCs w:val="22"/>
              </w:rPr>
            </w:pPr>
            <w:r w:rsidRPr="00F47380">
              <w:rPr>
                <w:b/>
                <w:kern w:val="2"/>
                <w:sz w:val="22"/>
                <w:szCs w:val="22"/>
              </w:rPr>
              <w:t xml:space="preserve">12.2. Esminiai Sutarties </w:t>
            </w:r>
            <w:r w:rsidRPr="00F47380">
              <w:rPr>
                <w:b/>
                <w:sz w:val="22"/>
                <w:szCs w:val="22"/>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F47380" w:rsidRDefault="00402199" w:rsidP="007F7581">
            <w:pPr>
              <w:jc w:val="both"/>
              <w:rPr>
                <w:kern w:val="2"/>
                <w:sz w:val="22"/>
                <w:szCs w:val="22"/>
              </w:rPr>
            </w:pPr>
            <w:r w:rsidRPr="00F47380">
              <w:rPr>
                <w:kern w:val="2"/>
                <w:sz w:val="22"/>
                <w:szCs w:val="22"/>
              </w:rPr>
              <w:t>12.2.1. jeigu Tiekėjas nevykdo prisiimtų įsipareigojimų už Sutartyje nustatytą Sutarties kainą / įkainius;</w:t>
            </w:r>
          </w:p>
          <w:p w14:paraId="0B019B64" w14:textId="722E560A" w:rsidR="00402199" w:rsidRPr="00F47380" w:rsidRDefault="00402199" w:rsidP="007F7581">
            <w:pPr>
              <w:tabs>
                <w:tab w:val="left" w:pos="567"/>
                <w:tab w:val="left" w:pos="851"/>
                <w:tab w:val="left" w:pos="992"/>
                <w:tab w:val="left" w:pos="1134"/>
              </w:tabs>
              <w:spacing w:line="257" w:lineRule="auto"/>
              <w:jc w:val="both"/>
              <w:rPr>
                <w:rFonts w:eastAsia="Arial"/>
                <w:kern w:val="2"/>
                <w:sz w:val="22"/>
                <w:szCs w:val="22"/>
                <w:lang w:val="lt"/>
              </w:rPr>
            </w:pPr>
            <w:r w:rsidRPr="00F47380">
              <w:rPr>
                <w:rFonts w:eastAsia="Arial"/>
                <w:kern w:val="2"/>
                <w:sz w:val="22"/>
                <w:szCs w:val="22"/>
                <w:lang w:val="lt"/>
              </w:rPr>
              <w:t>12.2.</w:t>
            </w:r>
            <w:r w:rsidR="007F7581" w:rsidRPr="00F47380">
              <w:rPr>
                <w:rFonts w:eastAsia="Arial"/>
                <w:kern w:val="2"/>
                <w:sz w:val="22"/>
                <w:szCs w:val="22"/>
                <w:lang w:val="lt"/>
              </w:rPr>
              <w:t>2</w:t>
            </w:r>
            <w:r w:rsidRPr="00F47380">
              <w:rPr>
                <w:rFonts w:eastAsia="Arial"/>
                <w:kern w:val="2"/>
                <w:sz w:val="22"/>
                <w:szCs w:val="22"/>
                <w:lang w:val="lt"/>
              </w:rPr>
              <w:t>. jeigu Tiekėjas pažeidžia Paslaugų suteikimo terminus ir priskaičiuotų netesybų už vėlavimą suma viršija 20 (dvidešimt) proc. Pradinės sutarties vertės</w:t>
            </w:r>
            <w:r w:rsidR="007F7581" w:rsidRPr="00F47380">
              <w:rPr>
                <w:rFonts w:eastAsia="Arial"/>
                <w:kern w:val="2"/>
                <w:sz w:val="22"/>
                <w:szCs w:val="22"/>
                <w:lang w:val="lt"/>
              </w:rPr>
              <w:t>.</w:t>
            </w:r>
          </w:p>
        </w:tc>
      </w:tr>
      <w:tr w:rsidR="00027B83" w:rsidRPr="00F47380" w14:paraId="46270E91" w14:textId="77777777" w:rsidTr="007D79A2">
        <w:trPr>
          <w:trHeight w:val="300"/>
        </w:trPr>
        <w:tc>
          <w:tcPr>
            <w:tcW w:w="9634" w:type="dxa"/>
            <w:gridSpan w:val="4"/>
          </w:tcPr>
          <w:p w14:paraId="07E06248" w14:textId="77777777" w:rsidR="00027B83" w:rsidRPr="00F47380" w:rsidRDefault="000B0897">
            <w:pPr>
              <w:jc w:val="center"/>
              <w:rPr>
                <w:kern w:val="2"/>
                <w:sz w:val="22"/>
                <w:szCs w:val="22"/>
              </w:rPr>
            </w:pPr>
            <w:r w:rsidRPr="00F47380">
              <w:rPr>
                <w:b/>
                <w:kern w:val="2"/>
                <w:sz w:val="22"/>
                <w:szCs w:val="22"/>
              </w:rPr>
              <w:t xml:space="preserve">13. APLINKOS APSAUGOS IR SOCIALINIAI KRITERIJAI </w:t>
            </w:r>
            <w:r w:rsidRPr="00F47380">
              <w:rPr>
                <w:kern w:val="2"/>
                <w:sz w:val="22"/>
                <w:szCs w:val="22"/>
              </w:rPr>
              <w:t>(taikoma, jeigu aplinkosauginiai ir (arba) socialiniai kriterijai nustatomi kaip Sutarties vykdymo sąlygos)</w:t>
            </w:r>
          </w:p>
        </w:tc>
      </w:tr>
      <w:tr w:rsidR="00027B83" w:rsidRPr="00F47380" w14:paraId="18AE2F61" w14:textId="77777777" w:rsidTr="007D79A2">
        <w:trPr>
          <w:trHeight w:val="300"/>
        </w:trPr>
        <w:tc>
          <w:tcPr>
            <w:tcW w:w="3058" w:type="dxa"/>
          </w:tcPr>
          <w:p w14:paraId="6366A32C" w14:textId="77777777" w:rsidR="00027B83" w:rsidRPr="00F47380" w:rsidRDefault="000B0897">
            <w:pPr>
              <w:rPr>
                <w:b/>
                <w:kern w:val="2"/>
                <w:sz w:val="22"/>
                <w:szCs w:val="22"/>
              </w:rPr>
            </w:pPr>
            <w:r w:rsidRPr="00F47380">
              <w:rPr>
                <w:b/>
                <w:kern w:val="2"/>
                <w:sz w:val="22"/>
                <w:szCs w:val="22"/>
              </w:rPr>
              <w:t xml:space="preserve">13.1. Su perkamomis paslaugomis susiję  aplinkos apsaugos kriterijai </w:t>
            </w:r>
          </w:p>
        </w:tc>
        <w:tc>
          <w:tcPr>
            <w:tcW w:w="6576" w:type="dxa"/>
            <w:gridSpan w:val="3"/>
          </w:tcPr>
          <w:p w14:paraId="738EA84C" w14:textId="77777777" w:rsidR="00027B83" w:rsidRPr="00F47380" w:rsidRDefault="000B0897">
            <w:pPr>
              <w:rPr>
                <w:color w:val="000000"/>
                <w:kern w:val="2"/>
                <w:sz w:val="22"/>
                <w:szCs w:val="22"/>
                <w:shd w:val="clear" w:color="auto" w:fill="FFFFFF"/>
              </w:rPr>
            </w:pPr>
            <w:r w:rsidRPr="00F47380">
              <w:rPr>
                <w:color w:val="000000"/>
                <w:kern w:val="2"/>
                <w:sz w:val="22"/>
                <w:szCs w:val="22"/>
                <w:shd w:val="clear" w:color="auto" w:fill="FFFFFF"/>
              </w:rPr>
              <w:t>Netaikoma</w:t>
            </w:r>
          </w:p>
          <w:p w14:paraId="3F14B69B" w14:textId="77777777" w:rsidR="00027B83" w:rsidRPr="00F47380" w:rsidRDefault="00027B83" w:rsidP="00365030">
            <w:pPr>
              <w:rPr>
                <w:kern w:val="2"/>
                <w:sz w:val="22"/>
                <w:szCs w:val="22"/>
              </w:rPr>
            </w:pPr>
          </w:p>
        </w:tc>
      </w:tr>
      <w:tr w:rsidR="00027B83" w:rsidRPr="00F47380" w14:paraId="71B127CD" w14:textId="77777777" w:rsidTr="007D79A2">
        <w:trPr>
          <w:trHeight w:val="300"/>
        </w:trPr>
        <w:tc>
          <w:tcPr>
            <w:tcW w:w="3058" w:type="dxa"/>
          </w:tcPr>
          <w:p w14:paraId="6D5C5242" w14:textId="77777777" w:rsidR="00027B83" w:rsidRPr="00F47380" w:rsidRDefault="000B0897">
            <w:pPr>
              <w:rPr>
                <w:b/>
                <w:kern w:val="2"/>
                <w:sz w:val="22"/>
                <w:szCs w:val="22"/>
              </w:rPr>
            </w:pPr>
            <w:r w:rsidRPr="00F47380">
              <w:rPr>
                <w:b/>
                <w:kern w:val="2"/>
                <w:sz w:val="22"/>
                <w:szCs w:val="22"/>
              </w:rPr>
              <w:t>13.2. Su perkamomis Paslaugomis susiję socialiniai kriterijai</w:t>
            </w:r>
          </w:p>
        </w:tc>
        <w:tc>
          <w:tcPr>
            <w:tcW w:w="6576" w:type="dxa"/>
            <w:gridSpan w:val="3"/>
          </w:tcPr>
          <w:p w14:paraId="09CCACC2" w14:textId="77777777" w:rsidR="00027B83" w:rsidRPr="00F47380" w:rsidRDefault="000B0897">
            <w:pPr>
              <w:rPr>
                <w:color w:val="000000"/>
                <w:kern w:val="2"/>
                <w:sz w:val="22"/>
                <w:szCs w:val="22"/>
                <w:shd w:val="clear" w:color="auto" w:fill="FFFFFF"/>
              </w:rPr>
            </w:pPr>
            <w:r w:rsidRPr="00F47380">
              <w:rPr>
                <w:color w:val="000000"/>
                <w:kern w:val="2"/>
                <w:sz w:val="22"/>
                <w:szCs w:val="22"/>
                <w:shd w:val="clear" w:color="auto" w:fill="FFFFFF"/>
              </w:rPr>
              <w:t>Netaikoma</w:t>
            </w:r>
          </w:p>
          <w:p w14:paraId="7170065E" w14:textId="529D8696" w:rsidR="00027B83" w:rsidRPr="00F47380" w:rsidRDefault="00027B83">
            <w:pPr>
              <w:rPr>
                <w:color w:val="0070C0"/>
                <w:kern w:val="2"/>
                <w:sz w:val="22"/>
                <w:szCs w:val="22"/>
              </w:rPr>
            </w:pPr>
          </w:p>
        </w:tc>
      </w:tr>
      <w:tr w:rsidR="00027B83" w:rsidRPr="00F47380" w14:paraId="0E3437C2" w14:textId="77777777" w:rsidTr="007D79A2">
        <w:trPr>
          <w:trHeight w:val="300"/>
        </w:trPr>
        <w:tc>
          <w:tcPr>
            <w:tcW w:w="9634" w:type="dxa"/>
            <w:gridSpan w:val="4"/>
          </w:tcPr>
          <w:p w14:paraId="3450D3CB" w14:textId="77777777" w:rsidR="00027B83" w:rsidRPr="00F47380" w:rsidRDefault="000B0897">
            <w:pPr>
              <w:jc w:val="center"/>
              <w:rPr>
                <w:b/>
                <w:kern w:val="2"/>
                <w:sz w:val="22"/>
                <w:szCs w:val="22"/>
              </w:rPr>
            </w:pPr>
            <w:r w:rsidRPr="00F47380">
              <w:rPr>
                <w:b/>
                <w:kern w:val="2"/>
                <w:sz w:val="22"/>
                <w:szCs w:val="22"/>
              </w:rPr>
              <w:t xml:space="preserve">14. BENDRŲJŲ SĄLYGŲ PAKEITIMAI IR PAPILDYMAI </w:t>
            </w:r>
          </w:p>
          <w:p w14:paraId="1BD9D104" w14:textId="77777777" w:rsidR="00027B83" w:rsidRPr="00F47380" w:rsidRDefault="000B0897">
            <w:pPr>
              <w:jc w:val="center"/>
              <w:rPr>
                <w:kern w:val="2"/>
                <w:sz w:val="22"/>
                <w:szCs w:val="22"/>
              </w:rPr>
            </w:pPr>
            <w:r w:rsidRPr="00F47380">
              <w:rPr>
                <w:kern w:val="2"/>
                <w:sz w:val="22"/>
                <w:szCs w:val="22"/>
              </w:rPr>
              <w:t xml:space="preserve">(jeigu būtina dėl konkretaus Sutarties dalyko specifikos) </w:t>
            </w:r>
          </w:p>
        </w:tc>
      </w:tr>
      <w:tr w:rsidR="00027B83" w:rsidRPr="00F47380" w14:paraId="00CDF661" w14:textId="77777777" w:rsidTr="007D79A2">
        <w:trPr>
          <w:trHeight w:val="300"/>
        </w:trPr>
        <w:tc>
          <w:tcPr>
            <w:tcW w:w="3058" w:type="dxa"/>
          </w:tcPr>
          <w:p w14:paraId="044BD4E3" w14:textId="77777777" w:rsidR="00027B83" w:rsidRPr="00F47380" w:rsidRDefault="000B0897">
            <w:pPr>
              <w:rPr>
                <w:bCs/>
                <w:kern w:val="2"/>
                <w:sz w:val="22"/>
                <w:szCs w:val="22"/>
              </w:rPr>
            </w:pPr>
            <w:r w:rsidRPr="00F47380">
              <w:rPr>
                <w:bCs/>
                <w:kern w:val="2"/>
                <w:sz w:val="22"/>
                <w:szCs w:val="22"/>
              </w:rPr>
              <w:t xml:space="preserve">14.1. </w:t>
            </w:r>
          </w:p>
        </w:tc>
        <w:tc>
          <w:tcPr>
            <w:tcW w:w="6576" w:type="dxa"/>
            <w:gridSpan w:val="3"/>
          </w:tcPr>
          <w:p w14:paraId="3AE9F311" w14:textId="2B137BE0" w:rsidR="00027B83" w:rsidRPr="00F47380" w:rsidRDefault="00F47380" w:rsidP="00F47380">
            <w:pPr>
              <w:jc w:val="both"/>
              <w:rPr>
                <w:kern w:val="2"/>
                <w:sz w:val="22"/>
                <w:szCs w:val="22"/>
              </w:rPr>
            </w:pPr>
            <w:r w:rsidRPr="00F47380">
              <w:rPr>
                <w:kern w:val="2"/>
                <w:sz w:val="22"/>
                <w:szCs w:val="22"/>
              </w:rPr>
              <w:t>14.1.1.</w:t>
            </w:r>
            <w:r w:rsidR="00A94345" w:rsidRPr="00F47380">
              <w:rPr>
                <w:kern w:val="2"/>
                <w:sz w:val="22"/>
                <w:szCs w:val="22"/>
              </w:rPr>
              <w:t xml:space="preserve">Eksponatų atsitiktinio žuvimo ir sugedimo rizika Eksponatų gabenimo iš jų buvimo vietos į </w:t>
            </w:r>
            <w:r w:rsidRPr="00F47380">
              <w:rPr>
                <w:kern w:val="2"/>
                <w:sz w:val="22"/>
                <w:szCs w:val="22"/>
              </w:rPr>
              <w:t>Pirkėjo</w:t>
            </w:r>
            <w:r w:rsidR="00A94345" w:rsidRPr="00F47380">
              <w:rPr>
                <w:kern w:val="2"/>
                <w:sz w:val="22"/>
                <w:szCs w:val="22"/>
              </w:rPr>
              <w:t xml:space="preserve"> buveinės vietą metu priklauso </w:t>
            </w:r>
            <w:r w:rsidRPr="00F47380">
              <w:rPr>
                <w:kern w:val="2"/>
                <w:sz w:val="22"/>
                <w:szCs w:val="22"/>
              </w:rPr>
              <w:t>Tiekėjui</w:t>
            </w:r>
            <w:r w:rsidR="00A94345" w:rsidRPr="00F47380">
              <w:rPr>
                <w:kern w:val="2"/>
                <w:sz w:val="22"/>
                <w:szCs w:val="22"/>
              </w:rPr>
              <w:t xml:space="preserve">. Tai reiškia, kad Eksponatų pervežimo iš vienos vietos į kitą metu už Eksponatų saugumą atsako </w:t>
            </w:r>
            <w:r w:rsidRPr="00F47380">
              <w:rPr>
                <w:kern w:val="2"/>
                <w:sz w:val="22"/>
                <w:szCs w:val="22"/>
              </w:rPr>
              <w:t>Tiekėjas</w:t>
            </w:r>
            <w:r w:rsidR="00A94345" w:rsidRPr="00F47380">
              <w:rPr>
                <w:kern w:val="2"/>
                <w:sz w:val="22"/>
                <w:szCs w:val="22"/>
              </w:rPr>
              <w:t>.</w:t>
            </w:r>
          </w:p>
          <w:p w14:paraId="71F9375E" w14:textId="51DF98EF" w:rsidR="00A94345" w:rsidRPr="00F47380" w:rsidRDefault="00F47380" w:rsidP="00F47380">
            <w:pPr>
              <w:jc w:val="both"/>
              <w:rPr>
                <w:kern w:val="2"/>
                <w:sz w:val="22"/>
                <w:szCs w:val="22"/>
              </w:rPr>
            </w:pPr>
            <w:r w:rsidRPr="00F47380">
              <w:rPr>
                <w:sz w:val="22"/>
                <w:szCs w:val="22"/>
              </w:rPr>
              <w:t xml:space="preserve">14.1.2. </w:t>
            </w:r>
            <w:r w:rsidR="00A94345" w:rsidRPr="00F47380">
              <w:rPr>
                <w:sz w:val="22"/>
                <w:szCs w:val="22"/>
              </w:rPr>
              <w:t xml:space="preserve">Tuo atveju, jeigu Eksponatų pervežimo iš vienos vietos į kitą metu yra padaroma žala Eksponatui (Eksponatams), kuri nepatenka į draudimo apsaugą, galiojančią pagal sutartį, šią žalą Eksponato (Eksponatų) savininkui privalo atlyginti </w:t>
            </w:r>
            <w:r w:rsidRPr="00F47380">
              <w:rPr>
                <w:sz w:val="22"/>
                <w:szCs w:val="22"/>
              </w:rPr>
              <w:t>Tiekėjas</w:t>
            </w:r>
            <w:r w:rsidR="00A94345" w:rsidRPr="00F47380">
              <w:rPr>
                <w:sz w:val="22"/>
                <w:szCs w:val="22"/>
              </w:rPr>
              <w:t>, nebent įrodo, kad žala atsirado dėl trečiųjų asmenų nusikalstamų veiksmų.</w:t>
            </w:r>
          </w:p>
        </w:tc>
      </w:tr>
      <w:tr w:rsidR="00027B83" w:rsidRPr="00F47380" w14:paraId="2CA3CEA0" w14:textId="77777777" w:rsidTr="007D79A2">
        <w:trPr>
          <w:trHeight w:val="300"/>
        </w:trPr>
        <w:tc>
          <w:tcPr>
            <w:tcW w:w="3058" w:type="dxa"/>
          </w:tcPr>
          <w:p w14:paraId="7871A9FF" w14:textId="77777777" w:rsidR="00027B83" w:rsidRPr="00F47380" w:rsidRDefault="000B0897">
            <w:pPr>
              <w:rPr>
                <w:bCs/>
                <w:kern w:val="2"/>
                <w:sz w:val="22"/>
                <w:szCs w:val="22"/>
              </w:rPr>
            </w:pPr>
            <w:r w:rsidRPr="00F47380">
              <w:rPr>
                <w:bCs/>
                <w:kern w:val="2"/>
                <w:sz w:val="22"/>
                <w:szCs w:val="22"/>
              </w:rPr>
              <w:t>14.2.</w:t>
            </w:r>
          </w:p>
        </w:tc>
        <w:tc>
          <w:tcPr>
            <w:tcW w:w="6576" w:type="dxa"/>
            <w:gridSpan w:val="3"/>
          </w:tcPr>
          <w:p w14:paraId="27E58ECB" w14:textId="0887A3A1" w:rsidR="00027B83" w:rsidRPr="00F47380" w:rsidRDefault="00365030">
            <w:pPr>
              <w:rPr>
                <w:kern w:val="2"/>
                <w:sz w:val="22"/>
                <w:szCs w:val="22"/>
              </w:rPr>
            </w:pPr>
            <w:r w:rsidRPr="00F47380">
              <w:rPr>
                <w:kern w:val="2"/>
                <w:sz w:val="22"/>
                <w:szCs w:val="22"/>
              </w:rPr>
              <w:t>-</w:t>
            </w:r>
          </w:p>
        </w:tc>
      </w:tr>
      <w:tr w:rsidR="00027B83" w:rsidRPr="00F47380" w14:paraId="52826352" w14:textId="77777777" w:rsidTr="007D79A2">
        <w:trPr>
          <w:trHeight w:val="300"/>
        </w:trPr>
        <w:tc>
          <w:tcPr>
            <w:tcW w:w="3058" w:type="dxa"/>
          </w:tcPr>
          <w:p w14:paraId="233A918A" w14:textId="77777777" w:rsidR="00027B83" w:rsidRPr="00F47380" w:rsidRDefault="000B0897">
            <w:pPr>
              <w:rPr>
                <w:bCs/>
                <w:kern w:val="2"/>
                <w:sz w:val="22"/>
                <w:szCs w:val="22"/>
              </w:rPr>
            </w:pPr>
            <w:r w:rsidRPr="00F47380">
              <w:rPr>
                <w:bCs/>
                <w:kern w:val="2"/>
                <w:sz w:val="22"/>
                <w:szCs w:val="22"/>
              </w:rPr>
              <w:t>14.3.</w:t>
            </w:r>
          </w:p>
        </w:tc>
        <w:tc>
          <w:tcPr>
            <w:tcW w:w="6576" w:type="dxa"/>
            <w:gridSpan w:val="3"/>
          </w:tcPr>
          <w:p w14:paraId="02FD8275" w14:textId="569D015F" w:rsidR="00027B83" w:rsidRPr="00F47380" w:rsidRDefault="00365030">
            <w:pPr>
              <w:rPr>
                <w:kern w:val="2"/>
                <w:sz w:val="22"/>
                <w:szCs w:val="22"/>
              </w:rPr>
            </w:pPr>
            <w:r w:rsidRPr="00F47380">
              <w:rPr>
                <w:kern w:val="2"/>
                <w:sz w:val="22"/>
                <w:szCs w:val="22"/>
              </w:rPr>
              <w:t>-</w:t>
            </w:r>
          </w:p>
        </w:tc>
      </w:tr>
      <w:tr w:rsidR="00027B83" w:rsidRPr="00F47380" w14:paraId="2EFF1763" w14:textId="77777777" w:rsidTr="007D79A2">
        <w:trPr>
          <w:trHeight w:val="300"/>
        </w:trPr>
        <w:tc>
          <w:tcPr>
            <w:tcW w:w="3058" w:type="dxa"/>
          </w:tcPr>
          <w:p w14:paraId="6F29300F" w14:textId="77777777" w:rsidR="00027B83" w:rsidRPr="00F47380" w:rsidRDefault="000B0897">
            <w:pPr>
              <w:rPr>
                <w:bCs/>
                <w:kern w:val="2"/>
                <w:sz w:val="22"/>
                <w:szCs w:val="22"/>
              </w:rPr>
            </w:pPr>
            <w:r w:rsidRPr="00F47380">
              <w:rPr>
                <w:bCs/>
                <w:kern w:val="2"/>
                <w:sz w:val="22"/>
                <w:szCs w:val="22"/>
              </w:rPr>
              <w:lastRenderedPageBreak/>
              <w:t>14.4.</w:t>
            </w:r>
          </w:p>
        </w:tc>
        <w:tc>
          <w:tcPr>
            <w:tcW w:w="6576" w:type="dxa"/>
            <w:gridSpan w:val="3"/>
          </w:tcPr>
          <w:p w14:paraId="1A25962E" w14:textId="604A87F4" w:rsidR="00027B83" w:rsidRPr="00F47380" w:rsidRDefault="00365030">
            <w:pPr>
              <w:rPr>
                <w:kern w:val="2"/>
                <w:sz w:val="22"/>
                <w:szCs w:val="22"/>
              </w:rPr>
            </w:pPr>
            <w:r w:rsidRPr="00F47380">
              <w:rPr>
                <w:kern w:val="2"/>
                <w:sz w:val="22"/>
                <w:szCs w:val="22"/>
              </w:rPr>
              <w:t>-</w:t>
            </w:r>
          </w:p>
        </w:tc>
      </w:tr>
      <w:tr w:rsidR="00027B83" w:rsidRPr="00F47380" w14:paraId="48D32DC8" w14:textId="77777777" w:rsidTr="007D79A2">
        <w:trPr>
          <w:trHeight w:val="300"/>
        </w:trPr>
        <w:tc>
          <w:tcPr>
            <w:tcW w:w="3058" w:type="dxa"/>
          </w:tcPr>
          <w:p w14:paraId="0B30FF0B" w14:textId="77777777" w:rsidR="00027B83" w:rsidRPr="00F47380" w:rsidRDefault="000B0897">
            <w:pPr>
              <w:rPr>
                <w:bCs/>
                <w:kern w:val="2"/>
                <w:sz w:val="22"/>
                <w:szCs w:val="22"/>
              </w:rPr>
            </w:pPr>
            <w:r w:rsidRPr="00F47380">
              <w:rPr>
                <w:bCs/>
                <w:kern w:val="2"/>
                <w:sz w:val="22"/>
                <w:szCs w:val="22"/>
              </w:rPr>
              <w:t>14.5.</w:t>
            </w:r>
          </w:p>
        </w:tc>
        <w:tc>
          <w:tcPr>
            <w:tcW w:w="6576" w:type="dxa"/>
            <w:gridSpan w:val="3"/>
          </w:tcPr>
          <w:p w14:paraId="71B506CF" w14:textId="264E91CE" w:rsidR="00027B83" w:rsidRPr="00F47380" w:rsidRDefault="00365030">
            <w:pPr>
              <w:rPr>
                <w:kern w:val="2"/>
                <w:sz w:val="22"/>
                <w:szCs w:val="22"/>
              </w:rPr>
            </w:pPr>
            <w:r w:rsidRPr="00F47380">
              <w:rPr>
                <w:kern w:val="2"/>
                <w:sz w:val="22"/>
                <w:szCs w:val="22"/>
              </w:rPr>
              <w:t>-</w:t>
            </w:r>
          </w:p>
        </w:tc>
      </w:tr>
      <w:tr w:rsidR="00027B83" w:rsidRPr="00F47380" w14:paraId="7ED2EDF1" w14:textId="77777777" w:rsidTr="007D79A2">
        <w:trPr>
          <w:trHeight w:val="300"/>
        </w:trPr>
        <w:tc>
          <w:tcPr>
            <w:tcW w:w="9634" w:type="dxa"/>
            <w:gridSpan w:val="4"/>
          </w:tcPr>
          <w:p w14:paraId="689031C9" w14:textId="77777777" w:rsidR="00027B83" w:rsidRPr="00F47380" w:rsidRDefault="000B0897">
            <w:pPr>
              <w:jc w:val="center"/>
              <w:rPr>
                <w:b/>
                <w:kern w:val="2"/>
                <w:sz w:val="22"/>
                <w:szCs w:val="22"/>
              </w:rPr>
            </w:pPr>
            <w:r w:rsidRPr="00F47380">
              <w:rPr>
                <w:b/>
                <w:kern w:val="2"/>
                <w:sz w:val="22"/>
                <w:szCs w:val="22"/>
              </w:rPr>
              <w:t>15. SUTARTIES PRIEDAI</w:t>
            </w:r>
          </w:p>
        </w:tc>
      </w:tr>
      <w:tr w:rsidR="00027B83" w:rsidRPr="00F47380" w14:paraId="43B17553" w14:textId="77777777" w:rsidTr="007D79A2">
        <w:trPr>
          <w:trHeight w:val="300"/>
        </w:trPr>
        <w:tc>
          <w:tcPr>
            <w:tcW w:w="3058" w:type="dxa"/>
          </w:tcPr>
          <w:p w14:paraId="7CFF3567" w14:textId="77777777" w:rsidR="00027B83" w:rsidRPr="00F47380" w:rsidRDefault="000B0897" w:rsidP="00365030">
            <w:pPr>
              <w:rPr>
                <w:bCs/>
                <w:kern w:val="2"/>
                <w:sz w:val="22"/>
                <w:szCs w:val="22"/>
              </w:rPr>
            </w:pPr>
            <w:r w:rsidRPr="00F47380">
              <w:rPr>
                <w:bCs/>
                <w:kern w:val="2"/>
                <w:sz w:val="22"/>
                <w:szCs w:val="22"/>
              </w:rPr>
              <w:t>15.1. Priedas Nr. 1</w:t>
            </w:r>
          </w:p>
        </w:tc>
        <w:tc>
          <w:tcPr>
            <w:tcW w:w="6576" w:type="dxa"/>
            <w:gridSpan w:val="3"/>
          </w:tcPr>
          <w:p w14:paraId="65B09E30" w14:textId="3BE3BC42" w:rsidR="00027B83" w:rsidRPr="00F47380" w:rsidRDefault="00365030" w:rsidP="00365030">
            <w:pPr>
              <w:rPr>
                <w:bCs/>
                <w:kern w:val="2"/>
                <w:sz w:val="22"/>
                <w:szCs w:val="22"/>
              </w:rPr>
            </w:pPr>
            <w:r w:rsidRPr="00F47380">
              <w:rPr>
                <w:bCs/>
                <w:kern w:val="2"/>
                <w:sz w:val="22"/>
                <w:szCs w:val="22"/>
              </w:rPr>
              <w:t>Tiekėjo pasiūlymas</w:t>
            </w:r>
          </w:p>
        </w:tc>
      </w:tr>
      <w:tr w:rsidR="00027B83" w:rsidRPr="00F47380" w14:paraId="2CC1D4F0" w14:textId="77777777" w:rsidTr="007D79A2">
        <w:trPr>
          <w:trHeight w:val="300"/>
        </w:trPr>
        <w:tc>
          <w:tcPr>
            <w:tcW w:w="3058" w:type="dxa"/>
          </w:tcPr>
          <w:p w14:paraId="09EEBB7C" w14:textId="77777777" w:rsidR="00027B83" w:rsidRPr="00F47380" w:rsidRDefault="000B0897" w:rsidP="00365030">
            <w:pPr>
              <w:rPr>
                <w:bCs/>
                <w:kern w:val="2"/>
                <w:sz w:val="22"/>
                <w:szCs w:val="22"/>
              </w:rPr>
            </w:pPr>
            <w:r w:rsidRPr="00F47380">
              <w:rPr>
                <w:bCs/>
                <w:kern w:val="2"/>
                <w:sz w:val="22"/>
                <w:szCs w:val="22"/>
              </w:rPr>
              <w:t>15.2. Priedas Nr. 2</w:t>
            </w:r>
          </w:p>
        </w:tc>
        <w:tc>
          <w:tcPr>
            <w:tcW w:w="6576" w:type="dxa"/>
            <w:gridSpan w:val="3"/>
          </w:tcPr>
          <w:p w14:paraId="269B3EB8" w14:textId="2E7B17DE" w:rsidR="00027B83" w:rsidRPr="00F47380" w:rsidRDefault="00365030" w:rsidP="00365030">
            <w:pPr>
              <w:rPr>
                <w:bCs/>
                <w:kern w:val="2"/>
                <w:sz w:val="22"/>
                <w:szCs w:val="22"/>
              </w:rPr>
            </w:pPr>
            <w:r w:rsidRPr="00F47380">
              <w:rPr>
                <w:bCs/>
                <w:kern w:val="2"/>
                <w:sz w:val="22"/>
                <w:szCs w:val="22"/>
              </w:rPr>
              <w:t>Techninė specifikacija</w:t>
            </w:r>
          </w:p>
        </w:tc>
      </w:tr>
      <w:tr w:rsidR="00027B83" w:rsidRPr="00F47380" w14:paraId="58745085" w14:textId="77777777" w:rsidTr="007D79A2">
        <w:trPr>
          <w:trHeight w:val="300"/>
        </w:trPr>
        <w:tc>
          <w:tcPr>
            <w:tcW w:w="3058" w:type="dxa"/>
          </w:tcPr>
          <w:p w14:paraId="2312C897" w14:textId="77777777" w:rsidR="00027B83" w:rsidRPr="00F47380" w:rsidRDefault="000B0897" w:rsidP="00365030">
            <w:pPr>
              <w:rPr>
                <w:bCs/>
                <w:kern w:val="2"/>
                <w:sz w:val="22"/>
                <w:szCs w:val="22"/>
              </w:rPr>
            </w:pPr>
            <w:r w:rsidRPr="00F47380">
              <w:rPr>
                <w:bCs/>
                <w:kern w:val="2"/>
                <w:sz w:val="22"/>
                <w:szCs w:val="22"/>
              </w:rPr>
              <w:t>15.3. Priedas Nr. 3</w:t>
            </w:r>
          </w:p>
        </w:tc>
        <w:tc>
          <w:tcPr>
            <w:tcW w:w="6576" w:type="dxa"/>
            <w:gridSpan w:val="3"/>
          </w:tcPr>
          <w:p w14:paraId="22A614AF" w14:textId="747BD9E8" w:rsidR="00027B83" w:rsidRPr="00F47380" w:rsidRDefault="00365030" w:rsidP="00365030">
            <w:pPr>
              <w:rPr>
                <w:bCs/>
                <w:kern w:val="2"/>
                <w:sz w:val="22"/>
                <w:szCs w:val="22"/>
              </w:rPr>
            </w:pPr>
            <w:r w:rsidRPr="00F47380">
              <w:rPr>
                <w:bCs/>
                <w:kern w:val="2"/>
                <w:sz w:val="22"/>
                <w:szCs w:val="22"/>
              </w:rPr>
              <w:t>Sutarties Bendrosios sąlygos</w:t>
            </w:r>
          </w:p>
        </w:tc>
      </w:tr>
      <w:tr w:rsidR="00027B83" w:rsidRPr="00F47380" w14:paraId="49AEEE04" w14:textId="77777777" w:rsidTr="007D79A2">
        <w:trPr>
          <w:trHeight w:val="300"/>
        </w:trPr>
        <w:tc>
          <w:tcPr>
            <w:tcW w:w="3058" w:type="dxa"/>
          </w:tcPr>
          <w:p w14:paraId="0141DB15" w14:textId="77777777" w:rsidR="00027B83" w:rsidRPr="00F47380" w:rsidRDefault="000B0897" w:rsidP="00365030">
            <w:pPr>
              <w:rPr>
                <w:bCs/>
                <w:kern w:val="2"/>
                <w:sz w:val="22"/>
                <w:szCs w:val="22"/>
              </w:rPr>
            </w:pPr>
            <w:r w:rsidRPr="00F47380">
              <w:rPr>
                <w:bCs/>
                <w:kern w:val="2"/>
                <w:sz w:val="22"/>
                <w:szCs w:val="22"/>
              </w:rPr>
              <w:t>15.4. Priedas Nr. 4</w:t>
            </w:r>
          </w:p>
        </w:tc>
        <w:tc>
          <w:tcPr>
            <w:tcW w:w="6576" w:type="dxa"/>
            <w:gridSpan w:val="3"/>
          </w:tcPr>
          <w:p w14:paraId="567E6329" w14:textId="3DB3543A" w:rsidR="00027B83" w:rsidRPr="00F47380" w:rsidRDefault="007D79A2" w:rsidP="00365030">
            <w:pPr>
              <w:rPr>
                <w:bCs/>
                <w:kern w:val="2"/>
                <w:sz w:val="22"/>
                <w:szCs w:val="22"/>
              </w:rPr>
            </w:pPr>
            <w:r w:rsidRPr="007D79A2">
              <w:rPr>
                <w:kern w:val="2"/>
                <w:sz w:val="22"/>
                <w:szCs w:val="22"/>
              </w:rPr>
              <w:t>Sutarties vykdymui pasitelkiami specialistai</w:t>
            </w:r>
          </w:p>
        </w:tc>
      </w:tr>
      <w:tr w:rsidR="00027B83" w:rsidRPr="00F47380" w14:paraId="278F6726" w14:textId="77777777" w:rsidTr="007D79A2">
        <w:tc>
          <w:tcPr>
            <w:tcW w:w="9634" w:type="dxa"/>
            <w:gridSpan w:val="4"/>
          </w:tcPr>
          <w:p w14:paraId="306ED934" w14:textId="77777777" w:rsidR="00027B83" w:rsidRPr="00F47380" w:rsidRDefault="000B0897">
            <w:pPr>
              <w:jc w:val="center"/>
              <w:rPr>
                <w:b/>
                <w:kern w:val="2"/>
                <w:sz w:val="22"/>
                <w:szCs w:val="22"/>
              </w:rPr>
            </w:pPr>
            <w:r w:rsidRPr="00F47380">
              <w:rPr>
                <w:b/>
                <w:kern w:val="2"/>
                <w:sz w:val="22"/>
                <w:szCs w:val="22"/>
              </w:rPr>
              <w:t>16. ŠALIŲ ATSTOVŲ PARAŠAI</w:t>
            </w:r>
          </w:p>
        </w:tc>
      </w:tr>
      <w:tr w:rsidR="00027B83" w:rsidRPr="00F47380" w14:paraId="1A4801F8" w14:textId="77777777" w:rsidTr="007D79A2">
        <w:tc>
          <w:tcPr>
            <w:tcW w:w="5224" w:type="dxa"/>
            <w:gridSpan w:val="3"/>
          </w:tcPr>
          <w:p w14:paraId="4374ECAE" w14:textId="77777777" w:rsidR="00027B83" w:rsidRPr="007E60D1" w:rsidRDefault="000B0897">
            <w:pPr>
              <w:jc w:val="center"/>
              <w:rPr>
                <w:b/>
                <w:kern w:val="2"/>
                <w:sz w:val="22"/>
                <w:szCs w:val="22"/>
              </w:rPr>
            </w:pPr>
            <w:r w:rsidRPr="007E60D1">
              <w:rPr>
                <w:b/>
                <w:kern w:val="2"/>
                <w:sz w:val="22"/>
                <w:szCs w:val="22"/>
              </w:rPr>
              <w:t>PIRKĖJAS</w:t>
            </w:r>
          </w:p>
        </w:tc>
        <w:tc>
          <w:tcPr>
            <w:tcW w:w="4410" w:type="dxa"/>
          </w:tcPr>
          <w:p w14:paraId="77A89ACF" w14:textId="77777777" w:rsidR="00027B83" w:rsidRPr="007E60D1" w:rsidRDefault="000B0897">
            <w:pPr>
              <w:jc w:val="center"/>
              <w:rPr>
                <w:b/>
                <w:kern w:val="2"/>
                <w:sz w:val="22"/>
                <w:szCs w:val="22"/>
              </w:rPr>
            </w:pPr>
            <w:r w:rsidRPr="007E60D1">
              <w:rPr>
                <w:b/>
                <w:kern w:val="2"/>
                <w:sz w:val="22"/>
                <w:szCs w:val="22"/>
              </w:rPr>
              <w:t>TIEKĖJAS</w:t>
            </w:r>
          </w:p>
        </w:tc>
      </w:tr>
      <w:tr w:rsidR="00027B83" w:rsidRPr="00F47380" w14:paraId="21CAB534" w14:textId="77777777" w:rsidTr="007D79A2">
        <w:tc>
          <w:tcPr>
            <w:tcW w:w="5224" w:type="dxa"/>
            <w:gridSpan w:val="3"/>
          </w:tcPr>
          <w:p w14:paraId="4C28C8AA" w14:textId="77777777" w:rsidR="00027B83" w:rsidRPr="007E60D1" w:rsidRDefault="007E60D1">
            <w:pPr>
              <w:jc w:val="center"/>
              <w:rPr>
                <w:kern w:val="2"/>
                <w:sz w:val="22"/>
                <w:szCs w:val="22"/>
              </w:rPr>
            </w:pPr>
            <w:r w:rsidRPr="007E60D1">
              <w:rPr>
                <w:kern w:val="2"/>
                <w:sz w:val="22"/>
                <w:szCs w:val="22"/>
              </w:rPr>
              <w:t>Generalinis direktorius</w:t>
            </w:r>
          </w:p>
          <w:p w14:paraId="578049DB" w14:textId="3D94EBC2" w:rsidR="007E60D1" w:rsidRPr="007E60D1" w:rsidRDefault="007E60D1">
            <w:pPr>
              <w:jc w:val="center"/>
              <w:rPr>
                <w:kern w:val="2"/>
                <w:sz w:val="22"/>
                <w:szCs w:val="22"/>
              </w:rPr>
            </w:pPr>
            <w:r w:rsidRPr="007E60D1">
              <w:rPr>
                <w:kern w:val="2"/>
                <w:sz w:val="22"/>
                <w:szCs w:val="22"/>
              </w:rPr>
              <w:t xml:space="preserve">Vydas </w:t>
            </w:r>
            <w:proofErr w:type="spellStart"/>
            <w:r w:rsidRPr="007E60D1">
              <w:rPr>
                <w:kern w:val="2"/>
                <w:sz w:val="22"/>
                <w:szCs w:val="22"/>
              </w:rPr>
              <w:t>Dolinskas</w:t>
            </w:r>
            <w:proofErr w:type="spellEnd"/>
          </w:p>
        </w:tc>
        <w:tc>
          <w:tcPr>
            <w:tcW w:w="4410" w:type="dxa"/>
          </w:tcPr>
          <w:p w14:paraId="453E6B3D" w14:textId="36E6E5C6" w:rsidR="00F839E9" w:rsidRDefault="00F839E9">
            <w:pPr>
              <w:jc w:val="center"/>
              <w:rPr>
                <w:kern w:val="2"/>
                <w:sz w:val="22"/>
                <w:szCs w:val="22"/>
              </w:rPr>
            </w:pPr>
            <w:r w:rsidRPr="007E60D1">
              <w:rPr>
                <w:kern w:val="2"/>
                <w:sz w:val="22"/>
                <w:szCs w:val="22"/>
              </w:rPr>
              <w:t xml:space="preserve">Art </w:t>
            </w:r>
            <w:proofErr w:type="spellStart"/>
            <w:r w:rsidRPr="007E60D1">
              <w:rPr>
                <w:kern w:val="2"/>
                <w:sz w:val="22"/>
                <w:szCs w:val="22"/>
              </w:rPr>
              <w:t>Transporter</w:t>
            </w:r>
            <w:proofErr w:type="spellEnd"/>
            <w:r>
              <w:rPr>
                <w:kern w:val="2"/>
                <w:sz w:val="22"/>
                <w:szCs w:val="22"/>
              </w:rPr>
              <w:t xml:space="preserve"> </w:t>
            </w:r>
            <w:r w:rsidRPr="007E60D1">
              <w:rPr>
                <w:kern w:val="2"/>
                <w:sz w:val="22"/>
                <w:szCs w:val="22"/>
              </w:rPr>
              <w:t xml:space="preserve"> </w:t>
            </w:r>
          </w:p>
          <w:p w14:paraId="6F9E2A53" w14:textId="0317DB22" w:rsidR="00027B83" w:rsidRPr="007E60D1" w:rsidRDefault="00F839E9">
            <w:pPr>
              <w:jc w:val="center"/>
              <w:rPr>
                <w:b/>
                <w:kern w:val="2"/>
                <w:sz w:val="22"/>
                <w:szCs w:val="22"/>
              </w:rPr>
            </w:pPr>
            <w:proofErr w:type="spellStart"/>
            <w:r w:rsidRPr="00F839E9">
              <w:rPr>
                <w:kern w:val="2"/>
                <w:sz w:val="22"/>
                <w:szCs w:val="22"/>
              </w:rPr>
              <w:t>Krzysztof</w:t>
            </w:r>
            <w:proofErr w:type="spellEnd"/>
            <w:r w:rsidRPr="00F839E9">
              <w:rPr>
                <w:kern w:val="2"/>
                <w:sz w:val="22"/>
                <w:szCs w:val="22"/>
              </w:rPr>
              <w:t xml:space="preserve"> </w:t>
            </w:r>
            <w:proofErr w:type="spellStart"/>
            <w:r w:rsidRPr="00F839E9">
              <w:rPr>
                <w:kern w:val="2"/>
                <w:sz w:val="22"/>
                <w:szCs w:val="22"/>
              </w:rPr>
              <w:t>Pawłowski</w:t>
            </w:r>
            <w:proofErr w:type="spellEnd"/>
          </w:p>
        </w:tc>
      </w:tr>
      <w:tr w:rsidR="00027B83" w:rsidRPr="00F47380" w14:paraId="0C834F1B" w14:textId="77777777" w:rsidTr="007D79A2">
        <w:tc>
          <w:tcPr>
            <w:tcW w:w="5224" w:type="dxa"/>
            <w:gridSpan w:val="3"/>
          </w:tcPr>
          <w:p w14:paraId="789659E3" w14:textId="77777777" w:rsidR="00027B83" w:rsidRPr="007E60D1" w:rsidRDefault="00027B83">
            <w:pPr>
              <w:jc w:val="center"/>
              <w:rPr>
                <w:bCs/>
                <w:kern w:val="2"/>
                <w:sz w:val="22"/>
                <w:szCs w:val="22"/>
              </w:rPr>
            </w:pPr>
          </w:p>
          <w:p w14:paraId="3B035D0A" w14:textId="77777777" w:rsidR="00027B83" w:rsidRPr="007E60D1" w:rsidRDefault="000B0897">
            <w:pPr>
              <w:jc w:val="center"/>
              <w:rPr>
                <w:bCs/>
                <w:kern w:val="2"/>
                <w:sz w:val="22"/>
                <w:szCs w:val="22"/>
              </w:rPr>
            </w:pPr>
            <w:r w:rsidRPr="007E60D1">
              <w:rPr>
                <w:bCs/>
                <w:kern w:val="2"/>
                <w:sz w:val="22"/>
                <w:szCs w:val="22"/>
              </w:rPr>
              <w:t>(parašas)</w:t>
            </w:r>
          </w:p>
          <w:p w14:paraId="449ED037" w14:textId="77777777" w:rsidR="00027B83" w:rsidRPr="007E60D1" w:rsidRDefault="00027B83" w:rsidP="00E002C5">
            <w:pPr>
              <w:rPr>
                <w:bCs/>
                <w:kern w:val="2"/>
                <w:sz w:val="22"/>
                <w:szCs w:val="22"/>
              </w:rPr>
            </w:pPr>
          </w:p>
        </w:tc>
        <w:tc>
          <w:tcPr>
            <w:tcW w:w="4410" w:type="dxa"/>
          </w:tcPr>
          <w:p w14:paraId="1BA6AD11" w14:textId="77777777" w:rsidR="00027B83" w:rsidRPr="007E60D1" w:rsidRDefault="00027B83">
            <w:pPr>
              <w:jc w:val="center"/>
              <w:rPr>
                <w:bCs/>
                <w:kern w:val="2"/>
                <w:sz w:val="22"/>
                <w:szCs w:val="22"/>
              </w:rPr>
            </w:pPr>
          </w:p>
          <w:p w14:paraId="644A2BE8" w14:textId="77777777" w:rsidR="00027B83" w:rsidRPr="007E60D1" w:rsidRDefault="000B0897">
            <w:pPr>
              <w:jc w:val="center"/>
              <w:rPr>
                <w:bCs/>
                <w:kern w:val="2"/>
                <w:sz w:val="22"/>
                <w:szCs w:val="22"/>
              </w:rPr>
            </w:pPr>
            <w:r w:rsidRPr="007E60D1">
              <w:rPr>
                <w:bCs/>
                <w:kern w:val="2"/>
                <w:sz w:val="22"/>
                <w:szCs w:val="22"/>
              </w:rPr>
              <w:t>(parašas)</w:t>
            </w:r>
          </w:p>
        </w:tc>
      </w:tr>
    </w:tbl>
    <w:p w14:paraId="247E80E6" w14:textId="77777777" w:rsidR="00027B83" w:rsidRPr="00F47380" w:rsidRDefault="00027B83">
      <w:pPr>
        <w:rPr>
          <w:sz w:val="22"/>
          <w:szCs w:val="22"/>
        </w:rPr>
      </w:pPr>
    </w:p>
    <w:p w14:paraId="2423B2FA" w14:textId="77777777" w:rsidR="00027B83" w:rsidRPr="00F47380" w:rsidRDefault="00027B83">
      <w:pPr>
        <w:rPr>
          <w:sz w:val="22"/>
          <w:szCs w:val="22"/>
        </w:rPr>
      </w:pPr>
    </w:p>
    <w:p w14:paraId="0895D5E0" w14:textId="7E2A134F" w:rsidR="00027B83" w:rsidRPr="00F47380" w:rsidRDefault="00027B83">
      <w:pPr>
        <w:tabs>
          <w:tab w:val="left" w:pos="5400"/>
        </w:tabs>
        <w:jc w:val="center"/>
        <w:textAlignment w:val="center"/>
        <w:rPr>
          <w:sz w:val="22"/>
          <w:szCs w:val="22"/>
        </w:rPr>
      </w:pPr>
    </w:p>
    <w:p w14:paraId="0B3F599C" w14:textId="77777777" w:rsidR="00F47380" w:rsidRPr="00F47380" w:rsidRDefault="00F47380">
      <w:pPr>
        <w:tabs>
          <w:tab w:val="left" w:pos="5400"/>
        </w:tabs>
        <w:jc w:val="center"/>
        <w:textAlignment w:val="center"/>
        <w:rPr>
          <w:sz w:val="22"/>
          <w:szCs w:val="22"/>
        </w:rPr>
      </w:pPr>
    </w:p>
    <w:sectPr w:rsidR="00F47380" w:rsidRPr="00F4738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2E30" w14:textId="77777777" w:rsidR="002635B5" w:rsidRDefault="002635B5">
      <w:pPr>
        <w:rPr>
          <w:sz w:val="20"/>
        </w:rPr>
      </w:pPr>
      <w:r>
        <w:rPr>
          <w:sz w:val="20"/>
        </w:rPr>
        <w:separator/>
      </w:r>
    </w:p>
  </w:endnote>
  <w:endnote w:type="continuationSeparator" w:id="0">
    <w:p w14:paraId="7B401A6D" w14:textId="77777777" w:rsidR="002635B5" w:rsidRDefault="002635B5">
      <w:pPr>
        <w:rPr>
          <w:sz w:val="20"/>
        </w:rPr>
      </w:pPr>
      <w:r>
        <w:rPr>
          <w:sz w:val="20"/>
        </w:rPr>
        <w:continuationSeparator/>
      </w:r>
    </w:p>
  </w:endnote>
  <w:endnote w:type="continuationNotice" w:id="1">
    <w:p w14:paraId="4F7BE3D6" w14:textId="77777777" w:rsidR="002635B5" w:rsidRDefault="00263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3539" w14:textId="77777777" w:rsidR="002635B5" w:rsidRDefault="002635B5">
      <w:pPr>
        <w:rPr>
          <w:sz w:val="20"/>
        </w:rPr>
      </w:pPr>
      <w:r>
        <w:rPr>
          <w:sz w:val="20"/>
        </w:rPr>
        <w:separator/>
      </w:r>
    </w:p>
  </w:footnote>
  <w:footnote w:type="continuationSeparator" w:id="0">
    <w:p w14:paraId="2BB67B26" w14:textId="77777777" w:rsidR="002635B5" w:rsidRDefault="002635B5">
      <w:pPr>
        <w:rPr>
          <w:sz w:val="20"/>
        </w:rPr>
      </w:pPr>
      <w:r>
        <w:rPr>
          <w:sz w:val="20"/>
        </w:rPr>
        <w:continuationSeparator/>
      </w:r>
    </w:p>
  </w:footnote>
  <w:footnote w:type="continuationNotice" w:id="1">
    <w:p w14:paraId="7F3B18E6" w14:textId="77777777" w:rsidR="002635B5" w:rsidRDefault="00263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48DD"/>
    <w:rsid w:val="00036BEB"/>
    <w:rsid w:val="000B0897"/>
    <w:rsid w:val="0011089F"/>
    <w:rsid w:val="00160260"/>
    <w:rsid w:val="001C397C"/>
    <w:rsid w:val="00260690"/>
    <w:rsid w:val="002635B5"/>
    <w:rsid w:val="002B1201"/>
    <w:rsid w:val="00365030"/>
    <w:rsid w:val="00402199"/>
    <w:rsid w:val="00484F93"/>
    <w:rsid w:val="004E61EF"/>
    <w:rsid w:val="00545279"/>
    <w:rsid w:val="006A6116"/>
    <w:rsid w:val="006C79AA"/>
    <w:rsid w:val="006D5DCE"/>
    <w:rsid w:val="006F0803"/>
    <w:rsid w:val="006F5143"/>
    <w:rsid w:val="00745D97"/>
    <w:rsid w:val="007621BC"/>
    <w:rsid w:val="007A75C6"/>
    <w:rsid w:val="007B1D62"/>
    <w:rsid w:val="007D2E26"/>
    <w:rsid w:val="007D79A2"/>
    <w:rsid w:val="007E60D1"/>
    <w:rsid w:val="007F7581"/>
    <w:rsid w:val="00806A83"/>
    <w:rsid w:val="0083118A"/>
    <w:rsid w:val="008446AC"/>
    <w:rsid w:val="00951D02"/>
    <w:rsid w:val="009728BC"/>
    <w:rsid w:val="009B38BE"/>
    <w:rsid w:val="009F05C5"/>
    <w:rsid w:val="00A94345"/>
    <w:rsid w:val="00AB7D32"/>
    <w:rsid w:val="00B46F6F"/>
    <w:rsid w:val="00C74FA2"/>
    <w:rsid w:val="00D35AB6"/>
    <w:rsid w:val="00D73D0F"/>
    <w:rsid w:val="00DA322A"/>
    <w:rsid w:val="00DA4E0C"/>
    <w:rsid w:val="00E002C5"/>
    <w:rsid w:val="00E30F6E"/>
    <w:rsid w:val="00F13436"/>
    <w:rsid w:val="00F3334E"/>
    <w:rsid w:val="00F47380"/>
    <w:rsid w:val="00F60BD9"/>
    <w:rsid w:val="00F734EF"/>
    <w:rsid w:val="00F839E9"/>
    <w:rsid w:val="00FB0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22E0BBD-4071-4B2C-B7E1-72FDD4AC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036BEB"/>
  </w:style>
  <w:style w:type="character" w:styleId="CommentReference">
    <w:name w:val="annotation reference"/>
    <w:basedOn w:val="DefaultParagraphFont"/>
    <w:semiHidden/>
    <w:unhideWhenUsed/>
    <w:rsid w:val="00036BEB"/>
    <w:rPr>
      <w:sz w:val="16"/>
      <w:szCs w:val="16"/>
    </w:rPr>
  </w:style>
  <w:style w:type="paragraph" w:styleId="CommentText">
    <w:name w:val="annotation text"/>
    <w:basedOn w:val="Normal"/>
    <w:link w:val="CommentTextChar"/>
    <w:unhideWhenUsed/>
    <w:rsid w:val="00036BEB"/>
    <w:rPr>
      <w:sz w:val="20"/>
    </w:rPr>
  </w:style>
  <w:style w:type="character" w:customStyle="1" w:styleId="CommentTextChar">
    <w:name w:val="Comment Text Char"/>
    <w:basedOn w:val="DefaultParagraphFont"/>
    <w:link w:val="CommentText"/>
    <w:rsid w:val="00036BEB"/>
    <w:rPr>
      <w:sz w:val="20"/>
    </w:rPr>
  </w:style>
  <w:style w:type="paragraph" w:styleId="CommentSubject">
    <w:name w:val="annotation subject"/>
    <w:basedOn w:val="CommentText"/>
    <w:next w:val="CommentText"/>
    <w:link w:val="CommentSubjectChar"/>
    <w:semiHidden/>
    <w:unhideWhenUsed/>
    <w:rsid w:val="00036BEB"/>
    <w:rPr>
      <w:b/>
      <w:bCs/>
    </w:rPr>
  </w:style>
  <w:style w:type="character" w:customStyle="1" w:styleId="CommentSubjectChar">
    <w:name w:val="Comment Subject Char"/>
    <w:basedOn w:val="CommentTextChar"/>
    <w:link w:val="CommentSubject"/>
    <w:semiHidden/>
    <w:rsid w:val="00036BEB"/>
    <w:rPr>
      <w:b/>
      <w:bCs/>
      <w:sz w:val="20"/>
    </w:rPr>
  </w:style>
  <w:style w:type="character" w:styleId="Hyperlink">
    <w:name w:val="Hyperlink"/>
    <w:basedOn w:val="DefaultParagraphFont"/>
    <w:unhideWhenUsed/>
    <w:rsid w:val="00F839E9"/>
    <w:rPr>
      <w:color w:val="0563C1" w:themeColor="hyperlink"/>
      <w:u w:val="single"/>
    </w:rPr>
  </w:style>
  <w:style w:type="character" w:styleId="UnresolvedMention">
    <w:name w:val="Unresolved Mention"/>
    <w:basedOn w:val="DefaultParagraphFont"/>
    <w:uiPriority w:val="99"/>
    <w:semiHidden/>
    <w:unhideWhenUsed/>
    <w:rsid w:val="00F83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2025-09-04T09:20:00Z</dcterms:created>
  <dcterms:modified xsi:type="dcterms:W3CDTF">2025-10-02T17:49:00Z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