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4E" w:rsidRDefault="00344E4E" w:rsidP="00344E4E">
      <w:pPr>
        <w:jc w:val="center"/>
      </w:pPr>
      <w:r>
        <w:rPr>
          <w:noProof/>
          <w:lang w:val="en-US"/>
        </w:rPr>
        <w:drawing>
          <wp:inline distT="0" distB="0" distL="0" distR="0">
            <wp:extent cx="561975" cy="638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E4E" w:rsidRDefault="00344E4E" w:rsidP="00344E4E">
      <w:pPr>
        <w:jc w:val="center"/>
      </w:pPr>
    </w:p>
    <w:p w:rsidR="00344E4E" w:rsidRDefault="00344E4E" w:rsidP="00344E4E">
      <w:pPr>
        <w:pStyle w:val="Heading1"/>
      </w:pPr>
      <w:r>
        <w:t>VALSTYBINĖS KELIŲ TRANSPORTO INSPEKCIJOS</w:t>
      </w:r>
    </w:p>
    <w:p w:rsidR="00344E4E" w:rsidRDefault="00344E4E" w:rsidP="00344E4E">
      <w:pPr>
        <w:pStyle w:val="Heading1"/>
      </w:pPr>
      <w:r>
        <w:t xml:space="preserve"> PRIE SUSISIEKIMO MINISTERIJOS </w:t>
      </w:r>
    </w:p>
    <w:p w:rsidR="00344E4E" w:rsidRDefault="00344E4E" w:rsidP="00344E4E">
      <w:pPr>
        <w:jc w:val="center"/>
        <w:rPr>
          <w:b/>
        </w:rPr>
      </w:pPr>
      <w:r>
        <w:rPr>
          <w:b/>
        </w:rPr>
        <w:t>VIRŠININKAS</w:t>
      </w:r>
    </w:p>
    <w:p w:rsidR="00344E4E" w:rsidRDefault="00344E4E" w:rsidP="00344E4E">
      <w:pPr>
        <w:rPr>
          <w:b/>
        </w:rPr>
      </w:pPr>
    </w:p>
    <w:p w:rsidR="00344E4E" w:rsidRDefault="00344E4E" w:rsidP="00344E4E">
      <w:pPr>
        <w:jc w:val="center"/>
        <w:rPr>
          <w:b/>
        </w:rPr>
      </w:pPr>
      <w:r>
        <w:rPr>
          <w:b/>
        </w:rPr>
        <w:t>ĮSAKYMAS</w:t>
      </w:r>
    </w:p>
    <w:p w:rsidR="00344E4E" w:rsidRDefault="00344E4E" w:rsidP="00344E4E">
      <w:pPr>
        <w:jc w:val="center"/>
        <w:rPr>
          <w:b/>
        </w:rPr>
      </w:pPr>
      <w:r>
        <w:rPr>
          <w:b/>
          <w:color w:val="000000"/>
        </w:rPr>
        <w:t xml:space="preserve">DĖL VALSTYBINĖS KELIŲ TRANSPORTO INSPEKCIJOS PRIE SUSISIEKIMO MINISTERIJOS </w:t>
      </w:r>
      <w:r>
        <w:rPr>
          <w:b/>
        </w:rPr>
        <w:t xml:space="preserve">SUPAPRASTINTŲ VIEŠŲJŲ PIRKIMŲ TAISYKLIŲ </w:t>
      </w:r>
    </w:p>
    <w:p w:rsidR="00344E4E" w:rsidRDefault="00344E4E" w:rsidP="00344E4E">
      <w:pPr>
        <w:jc w:val="center"/>
        <w:rPr>
          <w:b/>
          <w:color w:val="000000"/>
        </w:rPr>
      </w:pPr>
      <w:r>
        <w:rPr>
          <w:b/>
        </w:rPr>
        <w:t>PRIPAŽINIMO NETEKUSIOMIS GALIOS</w:t>
      </w:r>
    </w:p>
    <w:p w:rsidR="00344E4E" w:rsidRDefault="00344E4E" w:rsidP="00344E4E">
      <w:pPr>
        <w:jc w:val="center"/>
        <w:rPr>
          <w:b/>
        </w:rPr>
      </w:pPr>
    </w:p>
    <w:p w:rsidR="00344E4E" w:rsidRDefault="00344E4E" w:rsidP="00344E4E">
      <w:pPr>
        <w:jc w:val="center"/>
      </w:pPr>
      <w:r>
        <w:t xml:space="preserve">2017 m. </w:t>
      </w:r>
      <w:r w:rsidR="007A23B6">
        <w:t>liepos 11</w:t>
      </w:r>
      <w:r>
        <w:t xml:space="preserve"> d. Nr.</w:t>
      </w:r>
      <w:r w:rsidR="007A23B6">
        <w:t xml:space="preserve"> </w:t>
      </w:r>
      <w:bookmarkStart w:id="0" w:name="_GoBack"/>
      <w:bookmarkEnd w:id="0"/>
      <w:r w:rsidR="007A23B6">
        <w:t>2BE-118</w:t>
      </w:r>
    </w:p>
    <w:p w:rsidR="00344E4E" w:rsidRDefault="00344E4E" w:rsidP="00344E4E">
      <w:pPr>
        <w:jc w:val="center"/>
      </w:pPr>
      <w:r>
        <w:t>Vilnius</w:t>
      </w:r>
    </w:p>
    <w:p w:rsidR="00344E4E" w:rsidRDefault="00344E4E" w:rsidP="00344E4E">
      <w:pPr>
        <w:jc w:val="center"/>
      </w:pPr>
    </w:p>
    <w:p w:rsidR="00344E4E" w:rsidRDefault="00344E4E" w:rsidP="00344E4E">
      <w:pPr>
        <w:jc w:val="both"/>
        <w:rPr>
          <w:color w:val="FF0000"/>
        </w:rPr>
      </w:pPr>
      <w:r>
        <w:tab/>
      </w:r>
    </w:p>
    <w:p w:rsidR="00344E4E" w:rsidRDefault="00765290" w:rsidP="00344E4E">
      <w:pPr>
        <w:ind w:firstLine="720"/>
        <w:jc w:val="both"/>
      </w:pPr>
      <w:r>
        <w:t>Atsižvelgdamas į</w:t>
      </w:r>
      <w:r w:rsidR="00344E4E">
        <w:t xml:space="preserve"> Lietuvos Respublikos viešųjų pirkimų įstatymo </w:t>
      </w:r>
      <w:r>
        <w:t>25</w:t>
      </w:r>
      <w:r w:rsidR="00344E4E">
        <w:t xml:space="preserve"> straipsnio </w:t>
      </w:r>
      <w:r>
        <w:t>1 ir 2 dalis</w:t>
      </w:r>
      <w:r w:rsidR="00344E4E">
        <w:t xml:space="preserve">: </w:t>
      </w:r>
    </w:p>
    <w:p w:rsidR="00344E4E" w:rsidRDefault="00765290" w:rsidP="00765290">
      <w:pPr>
        <w:ind w:firstLine="709"/>
        <w:jc w:val="both"/>
      </w:pPr>
      <w:r>
        <w:t>1. P r i p a ž į s t u netekusiu galios Valstybinės kelių transporto inspekcijos prie Susisiekimo ministerijos viršininko 2015 m. balandžio 17 d. įsakymą Nr. 2B-79 „Dėl Valstybinės kelių transporto inspekcijos prie Susisiekimo ministerijos supaprastintų viešųjų pirkimų taisyklių patvirtinimo“.</w:t>
      </w:r>
    </w:p>
    <w:p w:rsidR="00765290" w:rsidRDefault="00765290" w:rsidP="00765290">
      <w:pPr>
        <w:ind w:firstLine="709"/>
        <w:jc w:val="both"/>
      </w:pPr>
      <w:r>
        <w:t xml:space="preserve">2. </w:t>
      </w:r>
      <w:proofErr w:type="spellStart"/>
      <w:r w:rsidR="000C5315">
        <w:rPr>
          <w:lang w:val="en-US"/>
        </w:rPr>
        <w:t>Iki</w:t>
      </w:r>
      <w:proofErr w:type="spellEnd"/>
      <w:r w:rsidR="000C5315">
        <w:rPr>
          <w:lang w:val="en-US"/>
        </w:rPr>
        <w:t xml:space="preserve"> </w:t>
      </w:r>
      <w:r w:rsidR="008828C9">
        <w:t>2017 m. liepos 1 d.</w:t>
      </w:r>
      <w:r w:rsidR="000C5315">
        <w:t xml:space="preserve"> pradėtos supaprastintų pirkimų procedūros baigiamos pagal šio įsakymo 1 punkte nurodytą teisės aktą.</w:t>
      </w:r>
    </w:p>
    <w:p w:rsidR="00D53833" w:rsidRDefault="00D53833" w:rsidP="00765290">
      <w:pPr>
        <w:ind w:firstLine="709"/>
        <w:jc w:val="both"/>
      </w:pPr>
      <w:r>
        <w:t>3. P a v e d u:</w:t>
      </w:r>
    </w:p>
    <w:p w:rsidR="00D53833" w:rsidRDefault="00D53833" w:rsidP="00765290">
      <w:pPr>
        <w:ind w:firstLine="709"/>
        <w:jc w:val="both"/>
      </w:pPr>
      <w:r>
        <w:t>3.1. Projektų valdymo skyriui su šiuo įsakymu supažindinti Valstybinės kelių transporto inspekcijos prie Susisiekimo ministerijos valstybės tarnautojus ir darbuotojus, dirbančius pagal darbo sutartis;</w:t>
      </w:r>
    </w:p>
    <w:p w:rsidR="00D53833" w:rsidRDefault="00D53833" w:rsidP="00765290">
      <w:pPr>
        <w:ind w:firstLine="709"/>
        <w:jc w:val="both"/>
      </w:pPr>
      <w:r>
        <w:t>3.2. Teisės ir viešųjų pirkimų skyriui šį įsakymą nustatyta tvarka paskelbti Centrinėje viešųjų pirkimų informacinėje sistemoje ir teikti skelbti Valstybinės kelių transporto inspekcijos prie Susisiekimo ministerijos interneto svetainėje.</w:t>
      </w:r>
    </w:p>
    <w:p w:rsidR="00D53833" w:rsidRPr="000C5315" w:rsidRDefault="00D53833" w:rsidP="00765290">
      <w:pPr>
        <w:ind w:firstLine="709"/>
        <w:jc w:val="both"/>
        <w:rPr>
          <w:spacing w:val="80"/>
        </w:rPr>
      </w:pPr>
    </w:p>
    <w:p w:rsidR="00344E4E" w:rsidRDefault="00344E4E" w:rsidP="00344E4E">
      <w:pPr>
        <w:jc w:val="both"/>
        <w:rPr>
          <w:color w:val="000000"/>
        </w:rPr>
      </w:pPr>
    </w:p>
    <w:p w:rsidR="00344E4E" w:rsidRDefault="00344E4E" w:rsidP="00344E4E">
      <w:pPr>
        <w:jc w:val="both"/>
      </w:pPr>
    </w:p>
    <w:p w:rsidR="000C5315" w:rsidRDefault="000C5315" w:rsidP="00344E4E">
      <w:pPr>
        <w:jc w:val="both"/>
      </w:pPr>
    </w:p>
    <w:p w:rsidR="00344E4E" w:rsidRDefault="00344E4E" w:rsidP="00344E4E">
      <w:r>
        <w:t xml:space="preserve">Inspekcijos viršininkas                                                                                 </w:t>
      </w:r>
      <w:r w:rsidR="00765290">
        <w:t xml:space="preserve">         </w:t>
      </w:r>
      <w:r>
        <w:t xml:space="preserve"> </w:t>
      </w:r>
      <w:r w:rsidR="00765290">
        <w:t>Robertas Šerėnas</w:t>
      </w:r>
    </w:p>
    <w:p w:rsidR="00344E4E" w:rsidRDefault="00344E4E" w:rsidP="00344E4E">
      <w:pPr>
        <w:pStyle w:val="BodyText2"/>
        <w:jc w:val="both"/>
        <w:rPr>
          <w:b w:val="0"/>
          <w:bCs/>
          <w:strike/>
        </w:rPr>
      </w:pPr>
    </w:p>
    <w:p w:rsidR="00344E4E" w:rsidRDefault="00344E4E" w:rsidP="00344E4E">
      <w:pPr>
        <w:pStyle w:val="BodyText2"/>
        <w:jc w:val="both"/>
        <w:rPr>
          <w:b w:val="0"/>
          <w:bCs/>
        </w:rPr>
      </w:pPr>
    </w:p>
    <w:p w:rsidR="00344E4E" w:rsidRDefault="00344E4E" w:rsidP="00344E4E">
      <w:pPr>
        <w:pStyle w:val="BodyText2"/>
        <w:jc w:val="both"/>
        <w:rPr>
          <w:b w:val="0"/>
          <w:bCs/>
        </w:rPr>
      </w:pPr>
    </w:p>
    <w:p w:rsidR="005B4FFD" w:rsidRDefault="005B4FFD"/>
    <w:sectPr w:rsidR="005B4F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D2D6F"/>
    <w:multiLevelType w:val="multilevel"/>
    <w:tmpl w:val="0DC0D1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pacing w:val="0"/>
      </w:rPr>
    </w:lvl>
    <w:lvl w:ilvl="1">
      <w:start w:val="1"/>
      <w:numFmt w:val="decimal"/>
      <w:isLgl/>
      <w:lvlText w:val="%1.%2."/>
      <w:lvlJc w:val="left"/>
      <w:pPr>
        <w:ind w:left="1860" w:hanging="1140"/>
      </w:pPr>
    </w:lvl>
    <w:lvl w:ilvl="2">
      <w:start w:val="1"/>
      <w:numFmt w:val="decimal"/>
      <w:isLgl/>
      <w:lvlText w:val="%1.%2.%3."/>
      <w:lvlJc w:val="left"/>
      <w:pPr>
        <w:ind w:left="1860" w:hanging="1140"/>
      </w:pPr>
    </w:lvl>
    <w:lvl w:ilvl="3">
      <w:start w:val="1"/>
      <w:numFmt w:val="decimal"/>
      <w:isLgl/>
      <w:lvlText w:val="%1.%2.%3.%4."/>
      <w:lvlJc w:val="left"/>
      <w:pPr>
        <w:ind w:left="2160" w:hanging="1440"/>
      </w:pPr>
    </w:lvl>
    <w:lvl w:ilvl="4">
      <w:start w:val="1"/>
      <w:numFmt w:val="decimal"/>
      <w:isLgl/>
      <w:lvlText w:val="%1.%2.%3.%4.%5."/>
      <w:lvlJc w:val="left"/>
      <w:pPr>
        <w:ind w:left="2520" w:hanging="1800"/>
      </w:pPr>
    </w:lvl>
    <w:lvl w:ilvl="5">
      <w:start w:val="1"/>
      <w:numFmt w:val="decimal"/>
      <w:isLgl/>
      <w:lvlText w:val="%1.%2.%3.%4.%5.%6."/>
      <w:lvlJc w:val="left"/>
      <w:pPr>
        <w:ind w:left="2880" w:hanging="2160"/>
      </w:pPr>
    </w:lvl>
    <w:lvl w:ilvl="6">
      <w:start w:val="1"/>
      <w:numFmt w:val="decimal"/>
      <w:isLgl/>
      <w:lvlText w:val="%1.%2.%3.%4.%5.%6.%7."/>
      <w:lvlJc w:val="left"/>
      <w:pPr>
        <w:ind w:left="3240" w:hanging="2520"/>
      </w:p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4E"/>
    <w:rsid w:val="000C5315"/>
    <w:rsid w:val="00344E4E"/>
    <w:rsid w:val="005B4FFD"/>
    <w:rsid w:val="00765290"/>
    <w:rsid w:val="007A23B6"/>
    <w:rsid w:val="008828C9"/>
    <w:rsid w:val="00D5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33DA"/>
  <w15:chartTrackingRefBased/>
  <w15:docId w15:val="{B757C6FA-0A6B-41EF-A58C-0F24124D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44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44E4E"/>
    <w:pPr>
      <w:keepNext/>
      <w:jc w:val="center"/>
      <w:outlineLvl w:val="0"/>
    </w:pPr>
    <w:rPr>
      <w:b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4E4E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paragraph" w:styleId="BodyText2">
    <w:name w:val="Body Text 2"/>
    <w:basedOn w:val="Normal"/>
    <w:link w:val="BodyText2Char"/>
    <w:semiHidden/>
    <w:unhideWhenUsed/>
    <w:rsid w:val="00344E4E"/>
    <w:pPr>
      <w:jc w:val="center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4E4E"/>
    <w:rPr>
      <w:rFonts w:ascii="Times New Roman" w:eastAsia="Times New Roman" w:hAnsi="Times New Roman" w:cs="Times New Roman"/>
      <w:b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Laurinėnas</dc:creator>
  <cp:keywords/>
  <dc:description/>
  <cp:lastModifiedBy>Marius Laurinėnas</cp:lastModifiedBy>
  <cp:revision>4</cp:revision>
  <dcterms:created xsi:type="dcterms:W3CDTF">2017-05-22T07:39:00Z</dcterms:created>
  <dcterms:modified xsi:type="dcterms:W3CDTF">2017-07-17T14:38:00Z</dcterms:modified>
</cp:coreProperties>
</file>