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33" w:rsidRPr="00265445" w:rsidRDefault="00F73F33" w:rsidP="00F73F33">
      <w:pPr>
        <w:pStyle w:val="statymopavad"/>
        <w:spacing w:after="120"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>
        <w:rPr>
          <w:rFonts w:ascii="Times New Roman" w:hAnsi="Times New Roman"/>
          <w:b/>
          <w:caps w:val="0"/>
          <w:noProof/>
          <w:szCs w:val="24"/>
          <w:lang w:eastAsia="lt-LT"/>
        </w:rPr>
        <w:drawing>
          <wp:inline distT="0" distB="0" distL="0" distR="0">
            <wp:extent cx="504825" cy="6096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33" w:rsidRPr="00534E9A" w:rsidRDefault="00CB7B0B" w:rsidP="00F73F33">
      <w:pPr>
        <w:pStyle w:val="statymopavad"/>
        <w:spacing w:line="276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  <w:szCs w:val="24"/>
        </w:rPr>
      </w:pPr>
      <w:r w:rsidRPr="00534E9A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="00F73F33" w:rsidRPr="00534E9A">
        <w:rPr>
          <w:rStyle w:val="statymoNr"/>
          <w:rFonts w:ascii="Times New Roman" w:hAnsi="Times New Roman"/>
          <w:b/>
          <w:bCs/>
          <w:caps w:val="0"/>
          <w:szCs w:val="24"/>
        </w:rPr>
        <w:instrText xml:space="preserve"> FORMTEXT </w:instrText>
      </w:r>
      <w:r w:rsidRPr="00534E9A">
        <w:rPr>
          <w:rStyle w:val="statymoNr"/>
          <w:rFonts w:ascii="Times New Roman" w:hAnsi="Times New Roman"/>
          <w:b/>
          <w:bCs/>
          <w:caps w:val="0"/>
          <w:szCs w:val="24"/>
        </w:rPr>
      </w:r>
      <w:r w:rsidRPr="00534E9A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separate"/>
      </w:r>
      <w:r w:rsidR="00F73F33" w:rsidRPr="00534E9A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KLAIPĖDOS RAJONO SAVIVALDYBĖS ADMINISTRACIJOS</w:t>
      </w:r>
    </w:p>
    <w:p w:rsidR="00F73F33" w:rsidRPr="00534E9A" w:rsidRDefault="00F73F33" w:rsidP="00F73F33">
      <w:pPr>
        <w:pStyle w:val="statymopavad"/>
        <w:spacing w:line="276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534E9A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DIREKTORIUS</w:t>
      </w:r>
      <w:r w:rsidR="00CB7B0B" w:rsidRPr="00534E9A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end"/>
      </w:r>
    </w:p>
    <w:p w:rsidR="00F73F33" w:rsidRPr="006B2C4D" w:rsidRDefault="00F73F33" w:rsidP="00F73F33">
      <w:pPr>
        <w:pStyle w:val="statymopavad"/>
        <w:spacing w:line="276" w:lineRule="auto"/>
        <w:ind w:firstLine="0"/>
        <w:rPr>
          <w:rFonts w:ascii="Times New Roman" w:hAnsi="Times New Roman"/>
          <w:b/>
          <w:spacing w:val="20"/>
          <w:sz w:val="18"/>
          <w:szCs w:val="18"/>
        </w:rPr>
      </w:pPr>
      <w:bookmarkStart w:id="0" w:name="data_metai"/>
    </w:p>
    <w:p w:rsidR="00F73F33" w:rsidRPr="00534E9A" w:rsidRDefault="00F73F33" w:rsidP="00F73F33">
      <w:pPr>
        <w:pStyle w:val="statymopavad"/>
        <w:spacing w:line="276" w:lineRule="auto"/>
        <w:ind w:firstLine="0"/>
        <w:rPr>
          <w:rFonts w:ascii="Times New Roman" w:hAnsi="Times New Roman"/>
          <w:b/>
          <w:spacing w:val="20"/>
          <w:szCs w:val="24"/>
        </w:rPr>
      </w:pPr>
      <w:r w:rsidRPr="00534E9A">
        <w:rPr>
          <w:rFonts w:ascii="Times New Roman" w:hAnsi="Times New Roman"/>
          <w:b/>
          <w:spacing w:val="20"/>
          <w:szCs w:val="24"/>
        </w:rPr>
        <w:t>ĮSAKYMAS</w:t>
      </w:r>
    </w:p>
    <w:p w:rsidR="00F73F33" w:rsidRPr="00534E9A" w:rsidRDefault="00F73F33" w:rsidP="00F73F33">
      <w:pPr>
        <w:keepNext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534E9A">
        <w:rPr>
          <w:rFonts w:ascii="Times New Roman" w:hAnsi="Times New Roman"/>
          <w:b/>
          <w:spacing w:val="20"/>
          <w:sz w:val="24"/>
          <w:szCs w:val="24"/>
        </w:rPr>
        <w:t xml:space="preserve">DĖL SUPAPRASTINTŲ VIEŠŲJŲ PIRKIMŲ TASYKLIŲ </w:t>
      </w:r>
      <w:r>
        <w:rPr>
          <w:rFonts w:ascii="Times New Roman" w:hAnsi="Times New Roman"/>
          <w:b/>
          <w:spacing w:val="20"/>
          <w:sz w:val="24"/>
          <w:szCs w:val="24"/>
        </w:rPr>
        <w:t>DALINIO PAKEITIMO</w:t>
      </w:r>
    </w:p>
    <w:p w:rsidR="00F73F33" w:rsidRPr="006B2C4D" w:rsidRDefault="00F73F33" w:rsidP="00F73F33">
      <w:pPr>
        <w:keepNext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bookmarkEnd w:id="0"/>
    <w:p w:rsidR="00F73F33" w:rsidRPr="00534E9A" w:rsidRDefault="00F73F33" w:rsidP="00F73F33">
      <w:pPr>
        <w:pStyle w:val="statymopavad"/>
        <w:spacing w:line="276" w:lineRule="auto"/>
        <w:ind w:firstLine="0"/>
        <w:rPr>
          <w:rFonts w:ascii="Times New Roman" w:hAnsi="Times New Roman"/>
          <w:b/>
          <w:szCs w:val="24"/>
        </w:rPr>
      </w:pPr>
      <w:r w:rsidRPr="00534E9A">
        <w:rPr>
          <w:rFonts w:ascii="Times New Roman" w:hAnsi="Times New Roman"/>
          <w:caps w:val="0"/>
          <w:szCs w:val="24"/>
        </w:rPr>
        <w:t>201</w:t>
      </w:r>
      <w:r w:rsidR="00BB4FF8">
        <w:rPr>
          <w:rFonts w:ascii="Times New Roman" w:hAnsi="Times New Roman"/>
          <w:caps w:val="0"/>
          <w:szCs w:val="24"/>
        </w:rPr>
        <w:t>3</w:t>
      </w:r>
      <w:r w:rsidRPr="00534E9A">
        <w:rPr>
          <w:rFonts w:ascii="Times New Roman" w:hAnsi="Times New Roman"/>
          <w:caps w:val="0"/>
          <w:szCs w:val="24"/>
        </w:rPr>
        <w:t xml:space="preserve"> m. </w:t>
      </w:r>
      <w:r w:rsidR="00BB4FF8">
        <w:rPr>
          <w:rFonts w:ascii="Times New Roman" w:hAnsi="Times New Roman"/>
          <w:caps w:val="0"/>
          <w:szCs w:val="24"/>
        </w:rPr>
        <w:t xml:space="preserve">sausio </w:t>
      </w:r>
      <w:r w:rsidR="00480F6C">
        <w:rPr>
          <w:rFonts w:ascii="Times New Roman" w:hAnsi="Times New Roman"/>
          <w:caps w:val="0"/>
          <w:szCs w:val="24"/>
        </w:rPr>
        <w:t>28</w:t>
      </w:r>
      <w:r w:rsidR="00BB4FF8">
        <w:rPr>
          <w:rFonts w:ascii="Times New Roman" w:hAnsi="Times New Roman"/>
          <w:caps w:val="0"/>
          <w:szCs w:val="24"/>
        </w:rPr>
        <w:t xml:space="preserve"> </w:t>
      </w:r>
      <w:r w:rsidRPr="00534E9A">
        <w:rPr>
          <w:rFonts w:ascii="Times New Roman" w:hAnsi="Times New Roman"/>
          <w:caps w:val="0"/>
          <w:szCs w:val="24"/>
        </w:rPr>
        <w:t>d. Nr. AV-</w:t>
      </w:r>
      <w:r w:rsidR="00480F6C">
        <w:rPr>
          <w:rFonts w:ascii="Times New Roman" w:hAnsi="Times New Roman"/>
          <w:caps w:val="0"/>
          <w:szCs w:val="24"/>
        </w:rPr>
        <w:t>148</w:t>
      </w:r>
      <w:r w:rsidRPr="00534E9A">
        <w:rPr>
          <w:rFonts w:ascii="Times New Roman" w:hAnsi="Times New Roman"/>
          <w:caps w:val="0"/>
          <w:szCs w:val="24"/>
        </w:rPr>
        <w:br/>
        <w:t>Gargždai</w:t>
      </w:r>
    </w:p>
    <w:p w:rsidR="00F73F33" w:rsidRPr="00B03602" w:rsidRDefault="00F73F33" w:rsidP="00B036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F33" w:rsidRPr="00BB4FF8" w:rsidRDefault="00F73F33" w:rsidP="00BB4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3602">
        <w:rPr>
          <w:rFonts w:ascii="Times New Roman" w:hAnsi="Times New Roman"/>
          <w:color w:val="000000"/>
          <w:sz w:val="24"/>
          <w:szCs w:val="24"/>
        </w:rPr>
        <w:tab/>
      </w:r>
      <w:r w:rsidRPr="00BB4FF8">
        <w:rPr>
          <w:rFonts w:ascii="Times New Roman" w:hAnsi="Times New Roman"/>
          <w:color w:val="000000"/>
          <w:sz w:val="24"/>
          <w:szCs w:val="24"/>
        </w:rPr>
        <w:t>Vadovaudamasis Lietuvos Respublikos vietos savivaldos įstatymo (1994-07-07 Nr. I- 533; 2008-09-15 Nr. X-1722 redakcija) 18 straipsnio 1 dalimi:</w:t>
      </w:r>
    </w:p>
    <w:p w:rsidR="00F73F33" w:rsidRPr="00BB4FF8" w:rsidRDefault="00F73F33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>1. P a k e i č i u Klaipėdos rajono savivaldybės administracijos supaprastintų viešųjų pirkimų taisyklių, patvirtintų 2012-02-10 Klaipėdos rajono savivaldybės administracijos direktoriaus įsakymu Nr. AV-274</w:t>
      </w:r>
      <w:r w:rsidR="00B03602" w:rsidRPr="00BB4FF8">
        <w:rPr>
          <w:rFonts w:ascii="Times New Roman" w:hAnsi="Times New Roman"/>
          <w:szCs w:val="24"/>
        </w:rPr>
        <w:t>,</w:t>
      </w:r>
      <w:r w:rsidRPr="00BB4FF8">
        <w:rPr>
          <w:rFonts w:ascii="Times New Roman" w:hAnsi="Times New Roman"/>
          <w:szCs w:val="24"/>
        </w:rPr>
        <w:t xml:space="preserve"> (toliau – Taisyklės)</w:t>
      </w:r>
      <w:r w:rsidR="009014CA" w:rsidRPr="00BB4FF8">
        <w:rPr>
          <w:rFonts w:ascii="Times New Roman" w:hAnsi="Times New Roman"/>
          <w:szCs w:val="24"/>
        </w:rPr>
        <w:t xml:space="preserve"> punktus</w:t>
      </w:r>
      <w:r w:rsidRPr="00BB4FF8">
        <w:rPr>
          <w:rFonts w:ascii="Times New Roman" w:hAnsi="Times New Roman"/>
          <w:szCs w:val="24"/>
        </w:rPr>
        <w:t xml:space="preserve">: </w:t>
      </w:r>
    </w:p>
    <w:p w:rsidR="00FB3B83" w:rsidRPr="00BB4FF8" w:rsidRDefault="00A10287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 xml:space="preserve">1.1. Taisyklių </w:t>
      </w:r>
      <w:r w:rsidR="00FB3B83" w:rsidRPr="00BB4FF8">
        <w:rPr>
          <w:rFonts w:ascii="Times New Roman" w:hAnsi="Times New Roman"/>
          <w:szCs w:val="24"/>
        </w:rPr>
        <w:t>17.3</w:t>
      </w:r>
      <w:r w:rsidRPr="00BB4FF8">
        <w:rPr>
          <w:rFonts w:ascii="Times New Roman" w:hAnsi="Times New Roman"/>
          <w:szCs w:val="24"/>
        </w:rPr>
        <w:t xml:space="preserve"> punktą ir jį išdėstau taip:</w:t>
      </w:r>
    </w:p>
    <w:p w:rsidR="00FB3B83" w:rsidRPr="00BB4FF8" w:rsidRDefault="00FB3B83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 xml:space="preserve">,,17.3. pirkimo organizatorius, jei prekių ar paslaugų pirkimo sutarties vertė yra mažesnė kaip 100 000 Lt (be pridėtinės vertės mokesčio) ir darbų pirkimo sutarties vertė yra mažesnė kaip </w:t>
      </w:r>
      <w:r w:rsidR="006A2D3F">
        <w:rPr>
          <w:rFonts w:ascii="Times New Roman" w:hAnsi="Times New Roman"/>
          <w:szCs w:val="24"/>
        </w:rPr>
        <w:t>3</w:t>
      </w:r>
      <w:r w:rsidRPr="00BB4FF8">
        <w:rPr>
          <w:rFonts w:ascii="Times New Roman" w:hAnsi="Times New Roman"/>
          <w:szCs w:val="24"/>
        </w:rPr>
        <w:t>00 000 Lt (be pridėtinės vertės mokesčio)."</w:t>
      </w:r>
    </w:p>
    <w:p w:rsidR="00B955EC" w:rsidRPr="00BB4FF8" w:rsidRDefault="00B955EC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>1.2. Taisyklių 62.10 punktą ir jį išdėstau taip:</w:t>
      </w:r>
    </w:p>
    <w:p w:rsidR="00B955EC" w:rsidRPr="00BB4FF8" w:rsidRDefault="00B955EC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>,,62.10. vykdomi mažos vertės pirkimai, kurių preliminari sutarties vertė mažesnė nei 30 000 Lt (be pridėtinės vertės mokesčio)."</w:t>
      </w:r>
    </w:p>
    <w:p w:rsidR="00B955EC" w:rsidRPr="00BB4FF8" w:rsidRDefault="00B955EC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>1.3. Taisyklių 77 punktą ir jį išdėstau taip:</w:t>
      </w:r>
    </w:p>
    <w:p w:rsidR="00FB3B83" w:rsidRPr="00BB4FF8" w:rsidRDefault="00B955EC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  <w:t>,,77. Iškilus klausimų dėl pasiūlymų turinio perkančioji organizacija gali prašyti, kad dalyviai pateiktų paaiškinimus nekeisdami pasiūlymo. Esant reikalui, tiekėjai ar jų atstovai gali būti kviečiami į Komisijos posėdį, iš anksto raštu pranešant, į kokius klausimus jie turės atsakyti.</w:t>
      </w:r>
      <w:r w:rsidR="00FB3B83" w:rsidRPr="00BB4FF8">
        <w:rPr>
          <w:rFonts w:ascii="Times New Roman" w:hAnsi="Times New Roman"/>
          <w:szCs w:val="24"/>
        </w:rPr>
        <w:t xml:space="preserve"> Pasiūlymo turinio pakeitimu nelaikomas toks pasiūlymo aiškinimas (tikslinimas), kuris nesusijęs su siūlomos prekės, paslaugos ar darbų keitimu, siūlomų kiekių didinimu</w:t>
      </w:r>
      <w:r w:rsidR="00785674" w:rsidRPr="00BB4FF8">
        <w:rPr>
          <w:rFonts w:ascii="Times New Roman" w:hAnsi="Times New Roman"/>
          <w:szCs w:val="24"/>
        </w:rPr>
        <w:t xml:space="preserve"> </w:t>
      </w:r>
      <w:r w:rsidR="00FB3B83" w:rsidRPr="00BB4FF8">
        <w:rPr>
          <w:rFonts w:ascii="Times New Roman" w:hAnsi="Times New Roman"/>
          <w:szCs w:val="24"/>
        </w:rPr>
        <w:t>(mažinimu) ar jų pateikimu, suteikimu ar atlikimu, t.</w:t>
      </w:r>
      <w:r w:rsidR="00785674" w:rsidRPr="00BB4FF8">
        <w:rPr>
          <w:rFonts w:ascii="Times New Roman" w:hAnsi="Times New Roman"/>
          <w:szCs w:val="24"/>
        </w:rPr>
        <w:t xml:space="preserve"> </w:t>
      </w:r>
      <w:r w:rsidR="00FB3B83" w:rsidRPr="00BB4FF8">
        <w:rPr>
          <w:rFonts w:ascii="Times New Roman" w:hAnsi="Times New Roman"/>
          <w:szCs w:val="24"/>
        </w:rPr>
        <w:t>y. pasiūlymo galiojimo ir (ar) pasiūlymo galiojimo užtikrinimo termino tikslinimas, įgalioto asmens pasirašyti pasiūlymą įgaliojimų tikslinimas, tiekėjo sąžiningum</w:t>
      </w:r>
      <w:r w:rsidRPr="00BB4FF8">
        <w:rPr>
          <w:rFonts w:ascii="Times New Roman" w:hAnsi="Times New Roman"/>
          <w:szCs w:val="24"/>
        </w:rPr>
        <w:t>o deklaracijos tikslinimas</w:t>
      </w:r>
      <w:r w:rsidR="00FB3B83" w:rsidRPr="00BB4FF8">
        <w:rPr>
          <w:rFonts w:ascii="Times New Roman" w:hAnsi="Times New Roman"/>
          <w:szCs w:val="24"/>
        </w:rPr>
        <w:t>.</w:t>
      </w:r>
      <w:r w:rsidRPr="00BB4FF8">
        <w:rPr>
          <w:rFonts w:ascii="Times New Roman" w:hAnsi="Times New Roman"/>
          <w:szCs w:val="24"/>
        </w:rPr>
        <w:t>"</w:t>
      </w:r>
    </w:p>
    <w:p w:rsidR="00F73F33" w:rsidRPr="00BB4FF8" w:rsidRDefault="00F73F33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BB4FF8">
        <w:rPr>
          <w:rFonts w:ascii="Times New Roman" w:hAnsi="Times New Roman"/>
          <w:szCs w:val="24"/>
        </w:rPr>
        <w:tab/>
      </w:r>
      <w:r w:rsidR="00BB4FF8" w:rsidRPr="00BB4FF8">
        <w:rPr>
          <w:rFonts w:ascii="Times New Roman" w:hAnsi="Times New Roman"/>
          <w:szCs w:val="24"/>
        </w:rPr>
        <w:t>2</w:t>
      </w:r>
      <w:r w:rsidRPr="00BB4FF8">
        <w:rPr>
          <w:rFonts w:ascii="Times New Roman" w:hAnsi="Times New Roman"/>
          <w:szCs w:val="24"/>
        </w:rPr>
        <w:t>. Įsakymas gali būti skundžiamas Lietuvos Respublikos administracinių bylų teisenos įstatymo nustatyta tvarka.</w:t>
      </w:r>
    </w:p>
    <w:p w:rsidR="00F73F33" w:rsidRPr="00BB4FF8" w:rsidRDefault="00F73F33" w:rsidP="00BB4FF8">
      <w:pPr>
        <w:pStyle w:val="BodyText"/>
        <w:spacing w:after="0"/>
        <w:jc w:val="both"/>
        <w:rPr>
          <w:rFonts w:ascii="Times New Roman" w:hAnsi="Times New Roman"/>
          <w:szCs w:val="24"/>
        </w:rPr>
      </w:pPr>
      <w:bookmarkStart w:id="1" w:name="_GoBack"/>
      <w:bookmarkEnd w:id="1"/>
    </w:p>
    <w:p w:rsidR="00F73F33" w:rsidRDefault="00F73F33" w:rsidP="00F73F33">
      <w:pPr>
        <w:spacing w:after="0"/>
        <w:rPr>
          <w:rFonts w:ascii="Times New Roman" w:hAnsi="Times New Roman"/>
          <w:sz w:val="24"/>
          <w:szCs w:val="24"/>
        </w:rPr>
      </w:pPr>
    </w:p>
    <w:p w:rsidR="00F73F33" w:rsidRDefault="00CB7B0B" w:rsidP="00F73F33">
      <w:pPr>
        <w:spacing w:after="0"/>
        <w:rPr>
          <w:rFonts w:ascii="Times New Roman" w:hAnsi="Times New Roman"/>
          <w:sz w:val="24"/>
          <w:szCs w:val="24"/>
        </w:rPr>
      </w:pPr>
      <w:r w:rsidRPr="00534E9A">
        <w:rPr>
          <w:rFonts w:ascii="Times New Roman" w:hAnsi="Times New Roman"/>
          <w:sz w:val="24"/>
          <w:szCs w:val="24"/>
        </w:rPr>
        <w:fldChar w:fldCharType="begin">
          <w:ffData>
            <w:name w:val="pareigos"/>
            <w:enabled/>
            <w:calcOnExit w:val="0"/>
            <w:textInput>
              <w:default w:val="Administracijos direktorius"/>
              <w:format w:val="First capital"/>
            </w:textInput>
          </w:ffData>
        </w:fldChar>
      </w:r>
      <w:bookmarkStart w:id="2" w:name="pareigos"/>
      <w:r w:rsidR="00F73F33" w:rsidRPr="00534E9A">
        <w:rPr>
          <w:rFonts w:ascii="Times New Roman" w:hAnsi="Times New Roman"/>
          <w:sz w:val="24"/>
          <w:szCs w:val="24"/>
        </w:rPr>
        <w:instrText xml:space="preserve"> FORMTEXT </w:instrText>
      </w:r>
      <w:r w:rsidRPr="00534E9A">
        <w:rPr>
          <w:rFonts w:ascii="Times New Roman" w:hAnsi="Times New Roman"/>
          <w:sz w:val="24"/>
          <w:szCs w:val="24"/>
        </w:rPr>
      </w:r>
      <w:r w:rsidRPr="00534E9A">
        <w:rPr>
          <w:rFonts w:ascii="Times New Roman" w:hAnsi="Times New Roman"/>
          <w:sz w:val="24"/>
          <w:szCs w:val="24"/>
        </w:rPr>
        <w:fldChar w:fldCharType="separate"/>
      </w:r>
      <w:r w:rsidR="00F73F33" w:rsidRPr="00534E9A">
        <w:rPr>
          <w:rFonts w:ascii="Times New Roman" w:hAnsi="Times New Roman"/>
          <w:sz w:val="24"/>
          <w:szCs w:val="24"/>
        </w:rPr>
        <w:t>Direktorius</w:t>
      </w:r>
      <w:r w:rsidRPr="00534E9A">
        <w:rPr>
          <w:rFonts w:ascii="Times New Roman" w:hAnsi="Times New Roman"/>
          <w:sz w:val="24"/>
          <w:szCs w:val="24"/>
        </w:rPr>
        <w:fldChar w:fldCharType="end"/>
      </w:r>
      <w:bookmarkEnd w:id="2"/>
      <w:r w:rsidR="00F73F33" w:rsidRPr="00534E9A">
        <w:rPr>
          <w:rFonts w:ascii="Times New Roman" w:hAnsi="Times New Roman"/>
          <w:sz w:val="24"/>
          <w:szCs w:val="24"/>
        </w:rPr>
        <w:t xml:space="preserve">     </w:t>
      </w:r>
      <w:r w:rsidR="00F73F33" w:rsidRPr="00534E9A">
        <w:rPr>
          <w:rFonts w:ascii="Times New Roman" w:hAnsi="Times New Roman"/>
          <w:sz w:val="24"/>
          <w:szCs w:val="24"/>
        </w:rPr>
        <w:tab/>
      </w:r>
      <w:r w:rsidR="00F73F33" w:rsidRPr="00534E9A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F73F33">
        <w:rPr>
          <w:rFonts w:ascii="Times New Roman" w:hAnsi="Times New Roman"/>
          <w:sz w:val="24"/>
          <w:szCs w:val="24"/>
        </w:rPr>
        <w:t xml:space="preserve">                           </w:t>
      </w:r>
      <w:r w:rsidR="00F73F33" w:rsidRPr="00534E9A">
        <w:rPr>
          <w:rFonts w:ascii="Times New Roman" w:hAnsi="Times New Roman"/>
          <w:sz w:val="24"/>
          <w:szCs w:val="24"/>
        </w:rPr>
        <w:t>Česlovas Banevičius</w:t>
      </w:r>
    </w:p>
    <w:p w:rsidR="00F73F33" w:rsidRDefault="00F73F33" w:rsidP="00F73F33">
      <w:pPr>
        <w:spacing w:after="0"/>
        <w:rPr>
          <w:rFonts w:ascii="Times New Roman" w:hAnsi="Times New Roman"/>
          <w:sz w:val="24"/>
          <w:szCs w:val="24"/>
        </w:rPr>
      </w:pPr>
    </w:p>
    <w:sectPr w:rsidR="00F73F33" w:rsidSect="009014CA">
      <w:headerReference w:type="default" r:id="rId7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E8" w:rsidRDefault="00A43EE8" w:rsidP="009014CA">
      <w:pPr>
        <w:spacing w:after="0" w:line="240" w:lineRule="auto"/>
      </w:pPr>
      <w:r>
        <w:separator/>
      </w:r>
    </w:p>
  </w:endnote>
  <w:endnote w:type="continuationSeparator" w:id="0">
    <w:p w:rsidR="00A43EE8" w:rsidRDefault="00A43EE8" w:rsidP="0090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E8" w:rsidRDefault="00A43EE8" w:rsidP="009014CA">
      <w:pPr>
        <w:spacing w:after="0" w:line="240" w:lineRule="auto"/>
      </w:pPr>
      <w:r>
        <w:separator/>
      </w:r>
    </w:p>
  </w:footnote>
  <w:footnote w:type="continuationSeparator" w:id="0">
    <w:p w:rsidR="00A43EE8" w:rsidRDefault="00A43EE8" w:rsidP="0090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094"/>
      <w:docPartObj>
        <w:docPartGallery w:val="Page Numbers (Top of Page)"/>
        <w:docPartUnique/>
      </w:docPartObj>
    </w:sdtPr>
    <w:sdtContent>
      <w:p w:rsidR="009014CA" w:rsidRDefault="00CB7B0B">
        <w:pPr>
          <w:pStyle w:val="Header"/>
          <w:jc w:val="center"/>
        </w:pPr>
        <w:fldSimple w:instr=" PAGE   \* MERGEFORMAT ">
          <w:r w:rsidR="00BB4FF8">
            <w:rPr>
              <w:noProof/>
            </w:rPr>
            <w:t>2</w:t>
          </w:r>
        </w:fldSimple>
      </w:p>
    </w:sdtContent>
  </w:sdt>
  <w:p w:rsidR="009014CA" w:rsidRDefault="009014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F33"/>
    <w:rsid w:val="00041852"/>
    <w:rsid w:val="00107112"/>
    <w:rsid w:val="00194385"/>
    <w:rsid w:val="001A21B3"/>
    <w:rsid w:val="002E544B"/>
    <w:rsid w:val="00325AD7"/>
    <w:rsid w:val="003673DF"/>
    <w:rsid w:val="003A3991"/>
    <w:rsid w:val="004644C2"/>
    <w:rsid w:val="00480F6C"/>
    <w:rsid w:val="004829A8"/>
    <w:rsid w:val="006A2D3F"/>
    <w:rsid w:val="006E70F2"/>
    <w:rsid w:val="00785674"/>
    <w:rsid w:val="008614DD"/>
    <w:rsid w:val="00882C7F"/>
    <w:rsid w:val="009014CA"/>
    <w:rsid w:val="00A10287"/>
    <w:rsid w:val="00A43EE8"/>
    <w:rsid w:val="00B03602"/>
    <w:rsid w:val="00B955EC"/>
    <w:rsid w:val="00BB4FF8"/>
    <w:rsid w:val="00BE2AAF"/>
    <w:rsid w:val="00BE50AE"/>
    <w:rsid w:val="00CB7B0B"/>
    <w:rsid w:val="00E94C63"/>
    <w:rsid w:val="00F3430A"/>
    <w:rsid w:val="00F73F33"/>
    <w:rsid w:val="00FB3B83"/>
    <w:rsid w:val="00FD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3F33"/>
    <w:pPr>
      <w:spacing w:after="120" w:line="240" w:lineRule="auto"/>
    </w:pPr>
    <w:rPr>
      <w:rFonts w:ascii="TimesLT" w:eastAsia="Times New Roman" w:hAnsi="TimesLT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F73F33"/>
    <w:rPr>
      <w:rFonts w:ascii="TimesLT" w:eastAsia="Times New Roman" w:hAnsi="TimesLT" w:cs="Times New Roman"/>
      <w:sz w:val="24"/>
      <w:szCs w:val="20"/>
      <w:lang w:eastAsia="lt-LT"/>
    </w:rPr>
  </w:style>
  <w:style w:type="paragraph" w:customStyle="1" w:styleId="statymopavad">
    <w:name w:val="?statymo pavad."/>
    <w:basedOn w:val="Normal"/>
    <w:rsid w:val="00F73F33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character" w:customStyle="1" w:styleId="statymoNr">
    <w:name w:val="?statymo Nr."/>
    <w:basedOn w:val="DefaultParagraphFont"/>
    <w:rsid w:val="00F73F33"/>
    <w:rPr>
      <w:rFonts w:ascii="HelveticaLT" w:hAnsi="HelveticaLT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33"/>
    <w:rPr>
      <w:rFonts w:ascii="Tahoma" w:eastAsia="Calibri" w:hAnsi="Tahoma" w:cs="Tahoma"/>
      <w:sz w:val="16"/>
      <w:szCs w:val="16"/>
    </w:rPr>
  </w:style>
  <w:style w:type="paragraph" w:customStyle="1" w:styleId="Bodytext0">
    <w:name w:val="Body text"/>
    <w:basedOn w:val="Normal"/>
    <w:rsid w:val="00A1028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4CA"/>
    <w:rPr>
      <w:rFonts w:ascii="Calibri" w:eastAsia="Calibri" w:hAnsi="Calibri" w:cs="Times New Roman"/>
    </w:rPr>
  </w:style>
  <w:style w:type="paragraph" w:customStyle="1" w:styleId="Linija">
    <w:name w:val="Linija"/>
    <w:basedOn w:val="Normal"/>
    <w:rsid w:val="00FB3B83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2013-01-28T12:40:00Z</cp:lastPrinted>
  <dcterms:created xsi:type="dcterms:W3CDTF">2013-01-28T11:46:00Z</dcterms:created>
  <dcterms:modified xsi:type="dcterms:W3CDTF">2013-01-29T08:43:00Z</dcterms:modified>
</cp:coreProperties>
</file>