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33" w:rsidRPr="007D5C71" w:rsidRDefault="00F73F33" w:rsidP="00D47D2E">
      <w:pPr>
        <w:pStyle w:val="statymopavad"/>
        <w:spacing w:line="240" w:lineRule="auto"/>
        <w:ind w:firstLine="0"/>
        <w:rPr>
          <w:rStyle w:val="statymoNr"/>
          <w:rFonts w:ascii="Times New Roman" w:hAnsi="Times New Roman"/>
          <w:b/>
          <w:bCs/>
          <w:caps w:val="0"/>
          <w:szCs w:val="24"/>
        </w:rPr>
      </w:pPr>
      <w:r w:rsidRPr="007D5C71">
        <w:rPr>
          <w:rFonts w:ascii="Times New Roman" w:hAnsi="Times New Roman"/>
          <w:b/>
          <w:caps w:val="0"/>
          <w:noProof/>
          <w:szCs w:val="24"/>
          <w:lang w:eastAsia="lt-LT"/>
        </w:rPr>
        <w:drawing>
          <wp:inline distT="0" distB="0" distL="0" distR="0">
            <wp:extent cx="504825" cy="6096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F73F33" w:rsidRPr="007D5C71" w:rsidRDefault="005A6A6D" w:rsidP="00D47D2E">
      <w:pPr>
        <w:pStyle w:val="statymopavad"/>
        <w:spacing w:line="240" w:lineRule="auto"/>
        <w:ind w:firstLine="0"/>
        <w:rPr>
          <w:rStyle w:val="statymoNr"/>
          <w:rFonts w:ascii="Times New Roman" w:hAnsi="Times New Roman"/>
          <w:b/>
          <w:bCs/>
          <w:caps w:val="0"/>
          <w:noProof/>
          <w:szCs w:val="24"/>
        </w:rPr>
      </w:pPr>
      <w:r w:rsidRPr="007D5C71">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00F73F33" w:rsidRPr="007D5C71">
        <w:rPr>
          <w:rStyle w:val="statymoNr"/>
          <w:rFonts w:ascii="Times New Roman" w:hAnsi="Times New Roman"/>
          <w:b/>
          <w:bCs/>
          <w:caps w:val="0"/>
          <w:szCs w:val="24"/>
        </w:rPr>
        <w:instrText xml:space="preserve"> FORMTEXT </w:instrText>
      </w:r>
      <w:r w:rsidRPr="007D5C71">
        <w:rPr>
          <w:rStyle w:val="statymoNr"/>
          <w:rFonts w:ascii="Times New Roman" w:hAnsi="Times New Roman"/>
          <w:b/>
          <w:bCs/>
          <w:caps w:val="0"/>
          <w:szCs w:val="24"/>
        </w:rPr>
      </w:r>
      <w:r w:rsidRPr="007D5C71">
        <w:rPr>
          <w:rStyle w:val="statymoNr"/>
          <w:rFonts w:ascii="Times New Roman" w:hAnsi="Times New Roman"/>
          <w:b/>
          <w:bCs/>
          <w:caps w:val="0"/>
          <w:szCs w:val="24"/>
        </w:rPr>
        <w:fldChar w:fldCharType="separate"/>
      </w:r>
      <w:r w:rsidR="00F73F33" w:rsidRPr="007D5C71">
        <w:rPr>
          <w:rStyle w:val="statymoNr"/>
          <w:rFonts w:ascii="Times New Roman" w:hAnsi="Times New Roman"/>
          <w:b/>
          <w:bCs/>
          <w:caps w:val="0"/>
          <w:noProof/>
          <w:szCs w:val="24"/>
        </w:rPr>
        <w:t>KLAIPĖDOS RAJONO SAVIVALDYBĖS ADMINISTRACIJOS</w:t>
      </w:r>
    </w:p>
    <w:p w:rsidR="00F73F33" w:rsidRPr="007D5C71" w:rsidRDefault="00F73F33" w:rsidP="00D47D2E">
      <w:pPr>
        <w:pStyle w:val="statymopavad"/>
        <w:spacing w:line="240" w:lineRule="auto"/>
        <w:ind w:firstLine="0"/>
        <w:rPr>
          <w:rStyle w:val="statymoNr"/>
          <w:rFonts w:ascii="Times New Roman" w:hAnsi="Times New Roman"/>
          <w:b/>
          <w:bCs/>
          <w:caps w:val="0"/>
          <w:szCs w:val="24"/>
        </w:rPr>
      </w:pPr>
      <w:r w:rsidRPr="007D5C71">
        <w:rPr>
          <w:rStyle w:val="statymoNr"/>
          <w:rFonts w:ascii="Times New Roman" w:hAnsi="Times New Roman"/>
          <w:b/>
          <w:bCs/>
          <w:caps w:val="0"/>
          <w:noProof/>
          <w:szCs w:val="24"/>
        </w:rPr>
        <w:t>DIREKTORIUS</w:t>
      </w:r>
      <w:r w:rsidR="005A6A6D" w:rsidRPr="007D5C71">
        <w:rPr>
          <w:rStyle w:val="statymoNr"/>
          <w:rFonts w:ascii="Times New Roman" w:hAnsi="Times New Roman"/>
          <w:b/>
          <w:bCs/>
          <w:caps w:val="0"/>
          <w:szCs w:val="24"/>
        </w:rPr>
        <w:fldChar w:fldCharType="end"/>
      </w:r>
    </w:p>
    <w:p w:rsidR="00F73F33" w:rsidRPr="007D5C71" w:rsidRDefault="00F73F33" w:rsidP="00D47D2E">
      <w:pPr>
        <w:pStyle w:val="statymopavad"/>
        <w:spacing w:line="240" w:lineRule="auto"/>
        <w:ind w:firstLine="0"/>
        <w:rPr>
          <w:rFonts w:ascii="Times New Roman" w:hAnsi="Times New Roman"/>
          <w:b/>
          <w:spacing w:val="20"/>
          <w:szCs w:val="24"/>
        </w:rPr>
      </w:pPr>
      <w:bookmarkStart w:id="0" w:name="data_metai"/>
    </w:p>
    <w:p w:rsidR="00F73F33" w:rsidRPr="007D5C71" w:rsidRDefault="00F73F33" w:rsidP="00D47D2E">
      <w:pPr>
        <w:pStyle w:val="statymopavad"/>
        <w:spacing w:line="240" w:lineRule="auto"/>
        <w:ind w:firstLine="0"/>
        <w:rPr>
          <w:rFonts w:ascii="Times New Roman" w:hAnsi="Times New Roman"/>
          <w:b/>
          <w:spacing w:val="20"/>
          <w:szCs w:val="24"/>
        </w:rPr>
      </w:pPr>
      <w:r w:rsidRPr="007D5C71">
        <w:rPr>
          <w:rFonts w:ascii="Times New Roman" w:hAnsi="Times New Roman"/>
          <w:b/>
          <w:spacing w:val="20"/>
          <w:szCs w:val="24"/>
        </w:rPr>
        <w:t>ĮSAKYMAS</w:t>
      </w:r>
    </w:p>
    <w:p w:rsidR="00F73F33" w:rsidRPr="00380700" w:rsidRDefault="00F73F33" w:rsidP="00D47D2E">
      <w:pPr>
        <w:keepNext/>
        <w:spacing w:after="0" w:line="240" w:lineRule="auto"/>
        <w:ind w:firstLine="1134"/>
        <w:jc w:val="center"/>
        <w:rPr>
          <w:rFonts w:ascii="Times New Roman" w:hAnsi="Times New Roman"/>
          <w:b/>
          <w:caps/>
          <w:spacing w:val="20"/>
          <w:sz w:val="24"/>
          <w:szCs w:val="24"/>
        </w:rPr>
      </w:pPr>
      <w:r w:rsidRPr="00380700">
        <w:rPr>
          <w:rFonts w:ascii="Times New Roman" w:hAnsi="Times New Roman"/>
          <w:b/>
          <w:caps/>
          <w:spacing w:val="20"/>
          <w:sz w:val="24"/>
          <w:szCs w:val="24"/>
        </w:rPr>
        <w:t>DĖL SUPAPRASTINTŲ VIEŠŲJŲ PIRKIMŲ TA</w:t>
      </w:r>
      <w:r w:rsidR="00D13BF9" w:rsidRPr="00380700">
        <w:rPr>
          <w:rFonts w:ascii="Times New Roman" w:hAnsi="Times New Roman"/>
          <w:b/>
          <w:caps/>
          <w:spacing w:val="20"/>
          <w:sz w:val="24"/>
          <w:szCs w:val="24"/>
        </w:rPr>
        <w:t>I</w:t>
      </w:r>
      <w:r w:rsidRPr="00380700">
        <w:rPr>
          <w:rFonts w:ascii="Times New Roman" w:hAnsi="Times New Roman"/>
          <w:b/>
          <w:caps/>
          <w:spacing w:val="20"/>
          <w:sz w:val="24"/>
          <w:szCs w:val="24"/>
        </w:rPr>
        <w:t xml:space="preserve">SYKLIŲ </w:t>
      </w:r>
      <w:r w:rsidR="00380700" w:rsidRPr="00380700">
        <w:rPr>
          <w:rFonts w:ascii="Times New Roman" w:hAnsi="Times New Roman"/>
          <w:b/>
          <w:caps/>
          <w:spacing w:val="20"/>
          <w:sz w:val="24"/>
          <w:szCs w:val="24"/>
        </w:rPr>
        <w:t xml:space="preserve">50.1 ir 50.2 papunkčių </w:t>
      </w:r>
      <w:r w:rsidRPr="00380700">
        <w:rPr>
          <w:rFonts w:ascii="Times New Roman" w:hAnsi="Times New Roman"/>
          <w:b/>
          <w:caps/>
          <w:spacing w:val="20"/>
          <w:sz w:val="24"/>
          <w:szCs w:val="24"/>
        </w:rPr>
        <w:t>PAKEITIMO</w:t>
      </w:r>
      <w:r w:rsidR="00380700" w:rsidRPr="00380700">
        <w:rPr>
          <w:rFonts w:ascii="Times New Roman" w:hAnsi="Times New Roman"/>
          <w:b/>
          <w:caps/>
          <w:spacing w:val="20"/>
          <w:sz w:val="24"/>
          <w:szCs w:val="24"/>
        </w:rPr>
        <w:t xml:space="preserve"> ir TAISYKLIŲ papildymo 38.35 papunkčiu</w:t>
      </w:r>
    </w:p>
    <w:p w:rsidR="00F73F33" w:rsidRPr="007D5C71" w:rsidRDefault="00F73F33" w:rsidP="00D47D2E">
      <w:pPr>
        <w:keepNext/>
        <w:spacing w:after="0" w:line="240" w:lineRule="auto"/>
        <w:ind w:firstLine="1134"/>
        <w:jc w:val="center"/>
        <w:rPr>
          <w:rFonts w:ascii="Times New Roman" w:hAnsi="Times New Roman"/>
          <w:b/>
          <w:sz w:val="24"/>
          <w:szCs w:val="24"/>
        </w:rPr>
      </w:pPr>
    </w:p>
    <w:bookmarkEnd w:id="0"/>
    <w:p w:rsidR="009174A4" w:rsidRPr="00CE68C2" w:rsidRDefault="00AF1051" w:rsidP="00D47D2E">
      <w:pPr>
        <w:pStyle w:val="statymopavad"/>
        <w:spacing w:line="240" w:lineRule="auto"/>
        <w:ind w:firstLine="1134"/>
        <w:rPr>
          <w:rFonts w:ascii="Times New Roman" w:hAnsi="Times New Roman"/>
          <w:caps w:val="0"/>
          <w:szCs w:val="24"/>
        </w:rPr>
      </w:pPr>
      <w:r w:rsidRPr="00CE68C2">
        <w:rPr>
          <w:rFonts w:ascii="Times New Roman" w:hAnsi="Times New Roman"/>
          <w:caps w:val="0"/>
          <w:szCs w:val="24"/>
        </w:rPr>
        <w:t>2016</w:t>
      </w:r>
      <w:r w:rsidR="00F73F33" w:rsidRPr="00CE68C2">
        <w:rPr>
          <w:rFonts w:ascii="Times New Roman" w:hAnsi="Times New Roman"/>
          <w:caps w:val="0"/>
          <w:szCs w:val="24"/>
        </w:rPr>
        <w:t xml:space="preserve"> m. </w:t>
      </w:r>
      <w:r w:rsidRPr="00CE68C2">
        <w:rPr>
          <w:rFonts w:ascii="Times New Roman" w:hAnsi="Times New Roman"/>
          <w:caps w:val="0"/>
          <w:szCs w:val="24"/>
        </w:rPr>
        <w:t xml:space="preserve">gegužės </w:t>
      </w:r>
      <w:r w:rsidR="00CE68C2" w:rsidRPr="00CE68C2">
        <w:rPr>
          <w:rFonts w:ascii="Times New Roman" w:hAnsi="Times New Roman"/>
          <w:caps w:val="0"/>
          <w:szCs w:val="24"/>
        </w:rPr>
        <w:t xml:space="preserve">24 </w:t>
      </w:r>
      <w:r w:rsidR="00F73F33" w:rsidRPr="00CE68C2">
        <w:rPr>
          <w:rFonts w:ascii="Times New Roman" w:hAnsi="Times New Roman"/>
          <w:caps w:val="0"/>
          <w:szCs w:val="24"/>
        </w:rPr>
        <w:t>d. Nr. AV-</w:t>
      </w:r>
      <w:r w:rsidR="00CE68C2" w:rsidRPr="00CE68C2">
        <w:rPr>
          <w:rFonts w:ascii="Times New Roman" w:hAnsi="Times New Roman"/>
          <w:color w:val="000000"/>
          <w:szCs w:val="24"/>
        </w:rPr>
        <w:t>1093</w:t>
      </w:r>
    </w:p>
    <w:p w:rsidR="00F73F33" w:rsidRPr="007D5C71" w:rsidRDefault="00F73F33" w:rsidP="00D47D2E">
      <w:pPr>
        <w:pStyle w:val="statymopavad"/>
        <w:spacing w:line="240" w:lineRule="auto"/>
        <w:ind w:firstLine="1134"/>
        <w:rPr>
          <w:rFonts w:ascii="Times New Roman" w:hAnsi="Times New Roman"/>
          <w:b/>
          <w:szCs w:val="24"/>
        </w:rPr>
      </w:pPr>
      <w:r w:rsidRPr="007D5C71">
        <w:rPr>
          <w:rFonts w:ascii="Times New Roman" w:hAnsi="Times New Roman"/>
          <w:caps w:val="0"/>
          <w:szCs w:val="24"/>
        </w:rPr>
        <w:t>Gargždai</w:t>
      </w:r>
    </w:p>
    <w:p w:rsidR="00F73F33" w:rsidRPr="007D5C71" w:rsidRDefault="00F73F33" w:rsidP="00D47D2E">
      <w:pPr>
        <w:spacing w:after="0" w:line="240" w:lineRule="auto"/>
        <w:ind w:firstLine="1134"/>
        <w:rPr>
          <w:rFonts w:ascii="Times New Roman" w:hAnsi="Times New Roman"/>
          <w:sz w:val="24"/>
          <w:szCs w:val="24"/>
        </w:rPr>
      </w:pPr>
    </w:p>
    <w:p w:rsidR="007D5C71" w:rsidRPr="00255906" w:rsidRDefault="003E4E17" w:rsidP="008523FB">
      <w:pPr>
        <w:spacing w:after="0" w:line="240" w:lineRule="auto"/>
        <w:ind w:firstLine="567"/>
        <w:jc w:val="both"/>
        <w:rPr>
          <w:rFonts w:ascii="Times New Roman" w:hAnsi="Times New Roman"/>
          <w:sz w:val="24"/>
          <w:szCs w:val="24"/>
        </w:rPr>
      </w:pPr>
      <w:r w:rsidRPr="00255906">
        <w:rPr>
          <w:rFonts w:ascii="Times New Roman" w:hAnsi="Times New Roman"/>
          <w:sz w:val="24"/>
          <w:szCs w:val="24"/>
        </w:rPr>
        <w:t>Vadovaudamasis Lietuvos Respublikos vietos savivaldos įstatymo 18 straipsnio 1 dalimi</w:t>
      </w:r>
      <w:r w:rsidR="007D5C71" w:rsidRPr="00255906">
        <w:rPr>
          <w:rFonts w:ascii="Times New Roman" w:hAnsi="Times New Roman"/>
          <w:sz w:val="24"/>
          <w:szCs w:val="24"/>
        </w:rPr>
        <w:t>:</w:t>
      </w:r>
    </w:p>
    <w:p w:rsidR="009C17B4" w:rsidRPr="00255906" w:rsidRDefault="00F73F33" w:rsidP="008523FB">
      <w:pPr>
        <w:spacing w:after="0" w:line="240" w:lineRule="auto"/>
        <w:ind w:firstLine="567"/>
        <w:jc w:val="both"/>
        <w:rPr>
          <w:rFonts w:ascii="Times New Roman" w:hAnsi="Times New Roman"/>
          <w:sz w:val="24"/>
          <w:szCs w:val="24"/>
        </w:rPr>
      </w:pPr>
      <w:r w:rsidRPr="00255906">
        <w:rPr>
          <w:rFonts w:ascii="Times New Roman" w:hAnsi="Times New Roman"/>
          <w:sz w:val="24"/>
          <w:szCs w:val="24"/>
        </w:rPr>
        <w:t xml:space="preserve">1. </w:t>
      </w:r>
      <w:r w:rsidR="003E4E17" w:rsidRPr="00255906">
        <w:rPr>
          <w:rFonts w:ascii="Times New Roman" w:hAnsi="Times New Roman"/>
          <w:sz w:val="24"/>
          <w:szCs w:val="24"/>
        </w:rPr>
        <w:t>P a k e i č i u Klaipėdos rajono savivaldybės administracijos supapra</w:t>
      </w:r>
      <w:r w:rsidR="009C17B4" w:rsidRPr="00255906">
        <w:rPr>
          <w:rFonts w:ascii="Times New Roman" w:hAnsi="Times New Roman"/>
          <w:sz w:val="24"/>
          <w:szCs w:val="24"/>
        </w:rPr>
        <w:t>stintų viešųjų pirkimų taisykles, patvirtintas</w:t>
      </w:r>
      <w:r w:rsidR="003E4E17" w:rsidRPr="00255906">
        <w:rPr>
          <w:rFonts w:ascii="Times New Roman" w:hAnsi="Times New Roman"/>
          <w:sz w:val="24"/>
          <w:szCs w:val="24"/>
        </w:rPr>
        <w:t xml:space="preserve"> Klaipėdos rajono savivaldybės administracijos direktoriaus </w:t>
      </w:r>
      <w:r w:rsidR="00AF1051" w:rsidRPr="00255906">
        <w:rPr>
          <w:rFonts w:ascii="Times New Roman" w:hAnsi="Times New Roman"/>
          <w:sz w:val="24"/>
          <w:szCs w:val="24"/>
        </w:rPr>
        <w:t>2016</w:t>
      </w:r>
      <w:r w:rsidR="007D5C71" w:rsidRPr="00255906">
        <w:rPr>
          <w:rFonts w:ascii="Times New Roman" w:hAnsi="Times New Roman"/>
          <w:sz w:val="24"/>
          <w:szCs w:val="24"/>
        </w:rPr>
        <w:t>-01-</w:t>
      </w:r>
      <w:r w:rsidR="00AF1051" w:rsidRPr="00255906">
        <w:rPr>
          <w:rFonts w:ascii="Times New Roman" w:hAnsi="Times New Roman"/>
          <w:sz w:val="24"/>
          <w:szCs w:val="24"/>
        </w:rPr>
        <w:t>11</w:t>
      </w:r>
      <w:r w:rsidR="003E4E17" w:rsidRPr="00255906">
        <w:rPr>
          <w:rFonts w:ascii="Times New Roman" w:hAnsi="Times New Roman"/>
          <w:sz w:val="24"/>
          <w:szCs w:val="24"/>
        </w:rPr>
        <w:t xml:space="preserve"> įsakymu Nr. AV-</w:t>
      </w:r>
      <w:r w:rsidR="00AF1051" w:rsidRPr="00255906">
        <w:rPr>
          <w:rFonts w:ascii="Times New Roman" w:hAnsi="Times New Roman"/>
          <w:sz w:val="24"/>
          <w:szCs w:val="24"/>
        </w:rPr>
        <w:t>29</w:t>
      </w:r>
      <w:r w:rsidR="003E4E17" w:rsidRPr="00255906">
        <w:rPr>
          <w:rFonts w:ascii="Times New Roman" w:hAnsi="Times New Roman"/>
          <w:sz w:val="24"/>
          <w:szCs w:val="24"/>
        </w:rPr>
        <w:t xml:space="preserve"> ,,Dėl supaprastintų viešųjų pirkimų taisyklių pat</w:t>
      </w:r>
      <w:r w:rsidR="009C17B4" w:rsidRPr="00255906">
        <w:rPr>
          <w:rFonts w:ascii="Times New Roman" w:hAnsi="Times New Roman"/>
          <w:sz w:val="24"/>
          <w:szCs w:val="24"/>
        </w:rPr>
        <w:t>virtinimo” (toliau – Taisyklės):</w:t>
      </w:r>
    </w:p>
    <w:p w:rsidR="009C17B4" w:rsidRPr="00255906" w:rsidRDefault="00081A58" w:rsidP="008523FB">
      <w:pPr>
        <w:spacing w:after="0" w:line="240" w:lineRule="auto"/>
        <w:ind w:firstLine="567"/>
        <w:jc w:val="both"/>
        <w:rPr>
          <w:rFonts w:ascii="Times New Roman" w:hAnsi="Times New Roman"/>
          <w:sz w:val="24"/>
          <w:szCs w:val="24"/>
        </w:rPr>
      </w:pPr>
      <w:r>
        <w:rPr>
          <w:rFonts w:ascii="Times New Roman" w:hAnsi="Times New Roman"/>
          <w:sz w:val="24"/>
          <w:szCs w:val="24"/>
        </w:rPr>
        <w:t>1.1</w:t>
      </w:r>
      <w:r w:rsidR="009C17B4" w:rsidRPr="00255906">
        <w:rPr>
          <w:rFonts w:ascii="Times New Roman" w:hAnsi="Times New Roman"/>
          <w:sz w:val="24"/>
          <w:szCs w:val="24"/>
        </w:rPr>
        <w:t>. Pakeičiu Taisyklių 50.1 papunktį ir jį išdėstau taip:</w:t>
      </w:r>
    </w:p>
    <w:p w:rsidR="009C17B4" w:rsidRPr="00255906" w:rsidRDefault="009C17B4" w:rsidP="008523FB">
      <w:pPr>
        <w:pStyle w:val="Bodytext"/>
        <w:spacing w:line="240" w:lineRule="auto"/>
        <w:ind w:firstLine="567"/>
        <w:rPr>
          <w:color w:val="auto"/>
          <w:sz w:val="24"/>
          <w:szCs w:val="24"/>
          <w:lang w:val="lt-LT"/>
        </w:rPr>
      </w:pPr>
      <w:r w:rsidRPr="00255906">
        <w:rPr>
          <w:color w:val="auto"/>
          <w:sz w:val="24"/>
          <w:szCs w:val="24"/>
          <w:lang w:val="lt-LT"/>
        </w:rPr>
        <w:t xml:space="preserve">„50.1. jeigu perkančioji organizacija numato pasiūlymus vertinti pagal mažiausios kainos kriterijų arba pagal perkančiosios organizacijos pirkimo dokumentuose nustatytus su pirkimo objektu susijusius kriterijus – pasiūlymas (projektas) ir paraiška turi būti pateikiami raštu ir pasirašyti tiekėjo ar jo įgalioto asmens, o elektroninėmis priemonėmis teikiamas pasiūlymas (projektas) ar paraiška – pateikti su saugiu elektroniniu parašu (gali būti netaikomas mažos vertės pirkimams), atitinkančiu Lietuvos Respublikos elektroninio parašo įstatymo nustatytus reikalavimus. </w:t>
      </w:r>
    </w:p>
    <w:p w:rsidR="009C17B4" w:rsidRPr="00255906" w:rsidRDefault="009C17B4" w:rsidP="008523FB">
      <w:pPr>
        <w:pStyle w:val="Bodytext"/>
        <w:spacing w:line="240" w:lineRule="auto"/>
        <w:ind w:firstLine="567"/>
        <w:rPr>
          <w:color w:val="auto"/>
          <w:sz w:val="24"/>
          <w:szCs w:val="24"/>
        </w:rPr>
      </w:pPr>
      <w:proofErr w:type="spellStart"/>
      <w:r w:rsidRPr="00255906">
        <w:rPr>
          <w:color w:val="auto"/>
          <w:sz w:val="24"/>
          <w:szCs w:val="24"/>
        </w:rPr>
        <w:t>Tiekėjas</w:t>
      </w:r>
      <w:proofErr w:type="spellEnd"/>
      <w:r w:rsidRPr="00255906">
        <w:rPr>
          <w:color w:val="auto"/>
          <w:sz w:val="24"/>
          <w:szCs w:val="24"/>
        </w:rPr>
        <w:t xml:space="preserve">, </w:t>
      </w:r>
      <w:proofErr w:type="spellStart"/>
      <w:r w:rsidRPr="00255906">
        <w:rPr>
          <w:color w:val="auto"/>
          <w:sz w:val="24"/>
          <w:szCs w:val="24"/>
        </w:rPr>
        <w:t>nusprendęs</w:t>
      </w:r>
      <w:proofErr w:type="spellEnd"/>
      <w:r w:rsidRPr="00255906">
        <w:rPr>
          <w:color w:val="auto"/>
          <w:sz w:val="24"/>
          <w:szCs w:val="24"/>
        </w:rPr>
        <w:t xml:space="preserve"> </w:t>
      </w:r>
      <w:proofErr w:type="spellStart"/>
      <w:r w:rsidRPr="00255906">
        <w:rPr>
          <w:color w:val="auto"/>
          <w:sz w:val="24"/>
          <w:szCs w:val="24"/>
        </w:rPr>
        <w:t>pateikti</w:t>
      </w:r>
      <w:proofErr w:type="spellEnd"/>
      <w:r w:rsidRPr="00255906">
        <w:rPr>
          <w:color w:val="auto"/>
          <w:sz w:val="24"/>
          <w:szCs w:val="24"/>
        </w:rPr>
        <w:t xml:space="preserve"> </w:t>
      </w:r>
      <w:proofErr w:type="spellStart"/>
      <w:r w:rsidRPr="00255906">
        <w:rPr>
          <w:b/>
          <w:i/>
          <w:color w:val="auto"/>
          <w:sz w:val="24"/>
          <w:szCs w:val="24"/>
          <w:u w:val="single"/>
        </w:rPr>
        <w:t>užšifruotą</w:t>
      </w:r>
      <w:proofErr w:type="spellEnd"/>
      <w:r w:rsidRPr="00255906">
        <w:rPr>
          <w:b/>
          <w:i/>
          <w:color w:val="auto"/>
          <w:sz w:val="24"/>
          <w:szCs w:val="24"/>
          <w:u w:val="single"/>
        </w:rPr>
        <w:t xml:space="preserve"> </w:t>
      </w:r>
      <w:proofErr w:type="spellStart"/>
      <w:r w:rsidRPr="00255906">
        <w:rPr>
          <w:b/>
          <w:i/>
          <w:color w:val="auto"/>
          <w:sz w:val="24"/>
          <w:szCs w:val="24"/>
          <w:u w:val="single"/>
        </w:rPr>
        <w:t>pasiūlymą</w:t>
      </w:r>
      <w:proofErr w:type="spellEnd"/>
      <w:r w:rsidRPr="00255906">
        <w:rPr>
          <w:color w:val="auto"/>
          <w:sz w:val="24"/>
          <w:szCs w:val="24"/>
        </w:rPr>
        <w:t xml:space="preserve">, </w:t>
      </w:r>
      <w:r w:rsidR="00255906" w:rsidRPr="00255906">
        <w:rPr>
          <w:color w:val="auto"/>
          <w:sz w:val="24"/>
          <w:szCs w:val="24"/>
          <w:lang w:val="lt-LT"/>
        </w:rPr>
        <w:t>jei atliekamas elektroninis pirkimas</w:t>
      </w:r>
      <w:r w:rsidR="00255906" w:rsidRPr="00255906">
        <w:rPr>
          <w:color w:val="auto"/>
          <w:sz w:val="24"/>
          <w:szCs w:val="24"/>
        </w:rPr>
        <w:t xml:space="preserve">, </w:t>
      </w:r>
      <w:proofErr w:type="spellStart"/>
      <w:r w:rsidRPr="00255906">
        <w:rPr>
          <w:color w:val="auto"/>
          <w:sz w:val="24"/>
          <w:szCs w:val="24"/>
        </w:rPr>
        <w:t>turi</w:t>
      </w:r>
      <w:proofErr w:type="spellEnd"/>
      <w:r w:rsidRPr="00255906">
        <w:rPr>
          <w:color w:val="auto"/>
          <w:sz w:val="24"/>
          <w:szCs w:val="24"/>
        </w:rPr>
        <w:t>: (</w:t>
      </w:r>
      <w:proofErr w:type="spellStart"/>
      <w:r w:rsidRPr="00255906">
        <w:rPr>
          <w:color w:val="auto"/>
          <w:sz w:val="24"/>
          <w:szCs w:val="24"/>
        </w:rPr>
        <w:t>i</w:t>
      </w:r>
      <w:proofErr w:type="spellEnd"/>
      <w:r w:rsidRPr="00255906">
        <w:rPr>
          <w:color w:val="auto"/>
          <w:sz w:val="24"/>
          <w:szCs w:val="24"/>
        </w:rPr>
        <w:t xml:space="preserve">) </w:t>
      </w:r>
      <w:proofErr w:type="spellStart"/>
      <w:r w:rsidRPr="00255906">
        <w:rPr>
          <w:color w:val="auto"/>
          <w:sz w:val="24"/>
          <w:szCs w:val="24"/>
        </w:rPr>
        <w:t>iki</w:t>
      </w:r>
      <w:proofErr w:type="spellEnd"/>
      <w:r w:rsidRPr="00255906">
        <w:rPr>
          <w:color w:val="auto"/>
          <w:sz w:val="24"/>
          <w:szCs w:val="24"/>
        </w:rPr>
        <w:t xml:space="preserve"> </w:t>
      </w:r>
      <w:proofErr w:type="spellStart"/>
      <w:r w:rsidRPr="00255906">
        <w:rPr>
          <w:color w:val="auto"/>
          <w:sz w:val="24"/>
          <w:szCs w:val="24"/>
        </w:rPr>
        <w:t>pasiūlymų</w:t>
      </w:r>
      <w:proofErr w:type="spellEnd"/>
      <w:r w:rsidRPr="00255906">
        <w:rPr>
          <w:color w:val="auto"/>
          <w:sz w:val="24"/>
          <w:szCs w:val="24"/>
        </w:rPr>
        <w:t xml:space="preserve"> </w:t>
      </w:r>
      <w:proofErr w:type="spellStart"/>
      <w:r w:rsidRPr="00255906">
        <w:rPr>
          <w:color w:val="auto"/>
          <w:sz w:val="24"/>
          <w:szCs w:val="24"/>
        </w:rPr>
        <w:t>pateikimo</w:t>
      </w:r>
      <w:proofErr w:type="spellEnd"/>
      <w:r w:rsidRPr="00255906">
        <w:rPr>
          <w:color w:val="auto"/>
          <w:sz w:val="24"/>
          <w:szCs w:val="24"/>
        </w:rPr>
        <w:t xml:space="preserve"> </w:t>
      </w:r>
      <w:proofErr w:type="spellStart"/>
      <w:r w:rsidRPr="00255906">
        <w:rPr>
          <w:color w:val="auto"/>
          <w:sz w:val="24"/>
          <w:szCs w:val="24"/>
        </w:rPr>
        <w:t>termino</w:t>
      </w:r>
      <w:proofErr w:type="spellEnd"/>
      <w:r w:rsidRPr="00255906">
        <w:rPr>
          <w:color w:val="auto"/>
          <w:sz w:val="24"/>
          <w:szCs w:val="24"/>
        </w:rPr>
        <w:t xml:space="preserve"> </w:t>
      </w:r>
      <w:proofErr w:type="spellStart"/>
      <w:r w:rsidRPr="00255906">
        <w:rPr>
          <w:color w:val="auto"/>
          <w:sz w:val="24"/>
          <w:szCs w:val="24"/>
        </w:rPr>
        <w:t>pabaigos</w:t>
      </w:r>
      <w:proofErr w:type="spellEnd"/>
      <w:r w:rsidRPr="00255906">
        <w:rPr>
          <w:color w:val="auto"/>
          <w:sz w:val="24"/>
          <w:szCs w:val="24"/>
        </w:rPr>
        <w:t xml:space="preserve"> </w:t>
      </w:r>
      <w:proofErr w:type="spellStart"/>
      <w:r w:rsidRPr="00255906">
        <w:rPr>
          <w:color w:val="auto"/>
          <w:sz w:val="24"/>
          <w:szCs w:val="24"/>
        </w:rPr>
        <w:t>naudodamasis</w:t>
      </w:r>
      <w:proofErr w:type="spellEnd"/>
      <w:r w:rsidRPr="00255906">
        <w:rPr>
          <w:color w:val="auto"/>
          <w:sz w:val="24"/>
          <w:szCs w:val="24"/>
        </w:rPr>
        <w:t xml:space="preserve"> CVP IS </w:t>
      </w:r>
      <w:proofErr w:type="spellStart"/>
      <w:r w:rsidRPr="00255906">
        <w:rPr>
          <w:color w:val="auto"/>
          <w:sz w:val="24"/>
          <w:szCs w:val="24"/>
        </w:rPr>
        <w:t>priemonėmis</w:t>
      </w:r>
      <w:proofErr w:type="spellEnd"/>
      <w:r w:rsidRPr="00255906">
        <w:rPr>
          <w:color w:val="auto"/>
          <w:sz w:val="24"/>
          <w:szCs w:val="24"/>
        </w:rPr>
        <w:t xml:space="preserve"> </w:t>
      </w:r>
      <w:proofErr w:type="spellStart"/>
      <w:r w:rsidRPr="00255906">
        <w:rPr>
          <w:iCs/>
          <w:color w:val="auto"/>
          <w:sz w:val="24"/>
          <w:szCs w:val="24"/>
        </w:rPr>
        <w:t>pateikti</w:t>
      </w:r>
      <w:proofErr w:type="spellEnd"/>
      <w:r w:rsidRPr="00255906">
        <w:rPr>
          <w:iCs/>
          <w:color w:val="auto"/>
          <w:sz w:val="24"/>
          <w:szCs w:val="24"/>
        </w:rPr>
        <w:t xml:space="preserve"> </w:t>
      </w:r>
      <w:proofErr w:type="spellStart"/>
      <w:r w:rsidRPr="00255906">
        <w:rPr>
          <w:iCs/>
          <w:color w:val="auto"/>
          <w:sz w:val="24"/>
          <w:szCs w:val="24"/>
        </w:rPr>
        <w:t>užšifruotą</w:t>
      </w:r>
      <w:proofErr w:type="spellEnd"/>
      <w:r w:rsidRPr="00255906">
        <w:rPr>
          <w:iCs/>
          <w:color w:val="auto"/>
          <w:sz w:val="24"/>
          <w:szCs w:val="24"/>
        </w:rPr>
        <w:t xml:space="preserve"> </w:t>
      </w:r>
      <w:proofErr w:type="spellStart"/>
      <w:r w:rsidRPr="00255906">
        <w:rPr>
          <w:iCs/>
          <w:color w:val="auto"/>
          <w:sz w:val="24"/>
          <w:szCs w:val="24"/>
        </w:rPr>
        <w:t>pasiūlymą</w:t>
      </w:r>
      <w:proofErr w:type="spellEnd"/>
      <w:r w:rsidRPr="00255906">
        <w:rPr>
          <w:iCs/>
          <w:color w:val="auto"/>
          <w:sz w:val="24"/>
          <w:szCs w:val="24"/>
        </w:rPr>
        <w:t xml:space="preserve"> (</w:t>
      </w:r>
      <w:proofErr w:type="spellStart"/>
      <w:r w:rsidRPr="00255906">
        <w:rPr>
          <w:iCs/>
          <w:color w:val="auto"/>
          <w:sz w:val="24"/>
          <w:szCs w:val="24"/>
        </w:rPr>
        <w:t>užšifruojamas</w:t>
      </w:r>
      <w:proofErr w:type="spellEnd"/>
      <w:r w:rsidRPr="00255906">
        <w:rPr>
          <w:iCs/>
          <w:color w:val="auto"/>
          <w:sz w:val="24"/>
          <w:szCs w:val="24"/>
        </w:rPr>
        <w:t xml:space="preserve"> </w:t>
      </w:r>
      <w:r w:rsidRPr="00255906">
        <w:rPr>
          <w:color w:val="auto"/>
          <w:sz w:val="24"/>
          <w:szCs w:val="24"/>
        </w:rPr>
        <w:t xml:space="preserve">visas </w:t>
      </w:r>
      <w:proofErr w:type="spellStart"/>
      <w:r w:rsidRPr="00255906">
        <w:rPr>
          <w:color w:val="auto"/>
          <w:sz w:val="24"/>
          <w:szCs w:val="24"/>
        </w:rPr>
        <w:t>pasiūlymas</w:t>
      </w:r>
      <w:proofErr w:type="spellEnd"/>
      <w:r w:rsidRPr="00255906">
        <w:rPr>
          <w:color w:val="auto"/>
          <w:sz w:val="24"/>
          <w:szCs w:val="24"/>
        </w:rPr>
        <w:t xml:space="preserve"> </w:t>
      </w:r>
      <w:proofErr w:type="spellStart"/>
      <w:r w:rsidRPr="00255906">
        <w:rPr>
          <w:color w:val="auto"/>
          <w:sz w:val="24"/>
          <w:szCs w:val="24"/>
        </w:rPr>
        <w:t>arba</w:t>
      </w:r>
      <w:proofErr w:type="spellEnd"/>
      <w:r w:rsidRPr="00255906">
        <w:rPr>
          <w:color w:val="auto"/>
          <w:sz w:val="24"/>
          <w:szCs w:val="24"/>
        </w:rPr>
        <w:t xml:space="preserve"> </w:t>
      </w:r>
      <w:proofErr w:type="spellStart"/>
      <w:r w:rsidRPr="00255906">
        <w:rPr>
          <w:color w:val="auto"/>
          <w:sz w:val="24"/>
          <w:szCs w:val="24"/>
        </w:rPr>
        <w:t>pasiūlymo</w:t>
      </w:r>
      <w:proofErr w:type="spellEnd"/>
      <w:r w:rsidRPr="00255906">
        <w:rPr>
          <w:color w:val="auto"/>
          <w:sz w:val="24"/>
          <w:szCs w:val="24"/>
        </w:rPr>
        <w:t xml:space="preserve"> </w:t>
      </w:r>
      <w:proofErr w:type="spellStart"/>
      <w:r w:rsidRPr="00255906">
        <w:rPr>
          <w:color w:val="auto"/>
          <w:sz w:val="24"/>
          <w:szCs w:val="24"/>
        </w:rPr>
        <w:t>dokumentas</w:t>
      </w:r>
      <w:proofErr w:type="spellEnd"/>
      <w:r w:rsidRPr="00255906">
        <w:rPr>
          <w:color w:val="auto"/>
          <w:sz w:val="24"/>
          <w:szCs w:val="24"/>
        </w:rPr>
        <w:t xml:space="preserve">, </w:t>
      </w:r>
      <w:proofErr w:type="spellStart"/>
      <w:r w:rsidRPr="00255906">
        <w:rPr>
          <w:color w:val="auto"/>
          <w:sz w:val="24"/>
          <w:szCs w:val="24"/>
        </w:rPr>
        <w:t>kuriame</w:t>
      </w:r>
      <w:proofErr w:type="spellEnd"/>
      <w:r w:rsidRPr="00255906">
        <w:rPr>
          <w:color w:val="auto"/>
          <w:sz w:val="24"/>
          <w:szCs w:val="24"/>
        </w:rPr>
        <w:t xml:space="preserve"> </w:t>
      </w:r>
      <w:proofErr w:type="spellStart"/>
      <w:r w:rsidRPr="00255906">
        <w:rPr>
          <w:color w:val="auto"/>
          <w:sz w:val="24"/>
          <w:szCs w:val="24"/>
        </w:rPr>
        <w:t>nurodyta</w:t>
      </w:r>
      <w:proofErr w:type="spellEnd"/>
      <w:r w:rsidRPr="00255906">
        <w:rPr>
          <w:color w:val="auto"/>
          <w:sz w:val="24"/>
          <w:szCs w:val="24"/>
        </w:rPr>
        <w:t xml:space="preserve"> </w:t>
      </w:r>
      <w:proofErr w:type="spellStart"/>
      <w:r w:rsidRPr="00255906">
        <w:rPr>
          <w:color w:val="auto"/>
          <w:sz w:val="24"/>
          <w:szCs w:val="24"/>
        </w:rPr>
        <w:t>pasiūlymo</w:t>
      </w:r>
      <w:proofErr w:type="spellEnd"/>
      <w:r w:rsidRPr="00255906">
        <w:rPr>
          <w:color w:val="auto"/>
          <w:sz w:val="24"/>
          <w:szCs w:val="24"/>
        </w:rPr>
        <w:t xml:space="preserve"> </w:t>
      </w:r>
      <w:proofErr w:type="spellStart"/>
      <w:r w:rsidRPr="00255906">
        <w:rPr>
          <w:color w:val="auto"/>
          <w:sz w:val="24"/>
          <w:szCs w:val="24"/>
        </w:rPr>
        <w:t>kaina</w:t>
      </w:r>
      <w:proofErr w:type="spellEnd"/>
      <w:r w:rsidRPr="00255906">
        <w:rPr>
          <w:color w:val="auto"/>
          <w:sz w:val="24"/>
          <w:szCs w:val="24"/>
        </w:rPr>
        <w:t>)</w:t>
      </w:r>
      <w:r w:rsidRPr="00255906">
        <w:rPr>
          <w:iCs/>
          <w:color w:val="auto"/>
          <w:sz w:val="24"/>
          <w:szCs w:val="24"/>
        </w:rPr>
        <w:t xml:space="preserve">; (ii) </w:t>
      </w:r>
      <w:proofErr w:type="spellStart"/>
      <w:r w:rsidRPr="00255906">
        <w:rPr>
          <w:color w:val="auto"/>
          <w:sz w:val="24"/>
          <w:szCs w:val="24"/>
        </w:rPr>
        <w:t>iki</w:t>
      </w:r>
      <w:proofErr w:type="spellEnd"/>
      <w:r w:rsidRPr="00255906">
        <w:rPr>
          <w:color w:val="auto"/>
          <w:sz w:val="24"/>
          <w:szCs w:val="24"/>
        </w:rPr>
        <w:t xml:space="preserve"> </w:t>
      </w:r>
      <w:proofErr w:type="spellStart"/>
      <w:r w:rsidRPr="00255906">
        <w:rPr>
          <w:color w:val="auto"/>
          <w:sz w:val="24"/>
          <w:szCs w:val="24"/>
        </w:rPr>
        <w:t>vokų</w:t>
      </w:r>
      <w:proofErr w:type="spellEnd"/>
      <w:r w:rsidRPr="00255906">
        <w:rPr>
          <w:color w:val="auto"/>
          <w:sz w:val="24"/>
          <w:szCs w:val="24"/>
        </w:rPr>
        <w:t xml:space="preserve"> </w:t>
      </w:r>
      <w:proofErr w:type="spellStart"/>
      <w:r w:rsidRPr="00255906">
        <w:rPr>
          <w:color w:val="auto"/>
          <w:sz w:val="24"/>
          <w:szCs w:val="24"/>
        </w:rPr>
        <w:t>atplėšimo</w:t>
      </w:r>
      <w:proofErr w:type="spellEnd"/>
      <w:r w:rsidRPr="00255906">
        <w:rPr>
          <w:color w:val="auto"/>
          <w:sz w:val="24"/>
          <w:szCs w:val="24"/>
        </w:rPr>
        <w:t xml:space="preserve"> </w:t>
      </w:r>
      <w:proofErr w:type="spellStart"/>
      <w:r w:rsidRPr="00255906">
        <w:rPr>
          <w:color w:val="auto"/>
          <w:sz w:val="24"/>
          <w:szCs w:val="24"/>
        </w:rPr>
        <w:t>procedūros</w:t>
      </w:r>
      <w:proofErr w:type="spellEnd"/>
      <w:r w:rsidRPr="00255906">
        <w:rPr>
          <w:color w:val="auto"/>
          <w:sz w:val="24"/>
          <w:szCs w:val="24"/>
        </w:rPr>
        <w:t xml:space="preserve"> (</w:t>
      </w:r>
      <w:proofErr w:type="spellStart"/>
      <w:r w:rsidRPr="00255906">
        <w:rPr>
          <w:color w:val="auto"/>
          <w:sz w:val="24"/>
          <w:szCs w:val="24"/>
        </w:rPr>
        <w:t>posėdžio</w:t>
      </w:r>
      <w:proofErr w:type="spellEnd"/>
      <w:r w:rsidRPr="00255906">
        <w:rPr>
          <w:color w:val="auto"/>
          <w:sz w:val="24"/>
          <w:szCs w:val="24"/>
        </w:rPr>
        <w:t xml:space="preserve">) </w:t>
      </w:r>
      <w:proofErr w:type="spellStart"/>
      <w:r w:rsidRPr="00255906">
        <w:rPr>
          <w:color w:val="auto"/>
          <w:sz w:val="24"/>
          <w:szCs w:val="24"/>
        </w:rPr>
        <w:t>pradžios</w:t>
      </w:r>
      <w:proofErr w:type="spellEnd"/>
      <w:r w:rsidRPr="00255906">
        <w:rPr>
          <w:i/>
          <w:color w:val="auto"/>
          <w:sz w:val="24"/>
          <w:szCs w:val="24"/>
        </w:rPr>
        <w:t xml:space="preserve"> </w:t>
      </w:r>
      <w:r w:rsidRPr="00255906">
        <w:rPr>
          <w:color w:val="auto"/>
          <w:sz w:val="24"/>
          <w:szCs w:val="24"/>
        </w:rPr>
        <w:t xml:space="preserve">CVP IS </w:t>
      </w:r>
      <w:proofErr w:type="spellStart"/>
      <w:r w:rsidRPr="00255906">
        <w:rPr>
          <w:color w:val="auto"/>
          <w:sz w:val="24"/>
          <w:szCs w:val="24"/>
        </w:rPr>
        <w:t>susirašinėjimo</w:t>
      </w:r>
      <w:proofErr w:type="spellEnd"/>
      <w:r w:rsidRPr="00255906">
        <w:rPr>
          <w:color w:val="auto"/>
          <w:sz w:val="24"/>
          <w:szCs w:val="24"/>
        </w:rPr>
        <w:t xml:space="preserve"> </w:t>
      </w:r>
      <w:proofErr w:type="spellStart"/>
      <w:r w:rsidRPr="00255906">
        <w:rPr>
          <w:color w:val="auto"/>
          <w:sz w:val="24"/>
          <w:szCs w:val="24"/>
        </w:rPr>
        <w:t>priemonėmis</w:t>
      </w:r>
      <w:proofErr w:type="spellEnd"/>
      <w:r w:rsidRPr="00255906">
        <w:rPr>
          <w:color w:val="auto"/>
          <w:sz w:val="24"/>
          <w:szCs w:val="24"/>
        </w:rPr>
        <w:t xml:space="preserve"> </w:t>
      </w:r>
      <w:proofErr w:type="spellStart"/>
      <w:r w:rsidRPr="00255906">
        <w:rPr>
          <w:color w:val="auto"/>
          <w:sz w:val="24"/>
          <w:szCs w:val="24"/>
        </w:rPr>
        <w:t>pateikti</w:t>
      </w:r>
      <w:proofErr w:type="spellEnd"/>
      <w:r w:rsidRPr="00255906">
        <w:rPr>
          <w:color w:val="auto"/>
          <w:sz w:val="24"/>
          <w:szCs w:val="24"/>
        </w:rPr>
        <w:t xml:space="preserve"> </w:t>
      </w:r>
      <w:proofErr w:type="spellStart"/>
      <w:r w:rsidRPr="00255906">
        <w:rPr>
          <w:color w:val="auto"/>
          <w:sz w:val="24"/>
          <w:szCs w:val="24"/>
        </w:rPr>
        <w:t>slaptažodį</w:t>
      </w:r>
      <w:proofErr w:type="spellEnd"/>
      <w:r w:rsidRPr="00255906">
        <w:rPr>
          <w:color w:val="auto"/>
          <w:sz w:val="24"/>
          <w:szCs w:val="24"/>
        </w:rPr>
        <w:t xml:space="preserve">, </w:t>
      </w:r>
      <w:proofErr w:type="spellStart"/>
      <w:r w:rsidRPr="00255906">
        <w:rPr>
          <w:color w:val="auto"/>
          <w:sz w:val="24"/>
          <w:szCs w:val="24"/>
        </w:rPr>
        <w:t>su</w:t>
      </w:r>
      <w:proofErr w:type="spellEnd"/>
      <w:r w:rsidRPr="00255906">
        <w:rPr>
          <w:color w:val="auto"/>
          <w:sz w:val="24"/>
          <w:szCs w:val="24"/>
        </w:rPr>
        <w:t xml:space="preserve"> </w:t>
      </w:r>
      <w:proofErr w:type="spellStart"/>
      <w:r w:rsidRPr="00255906">
        <w:rPr>
          <w:color w:val="auto"/>
          <w:sz w:val="24"/>
          <w:szCs w:val="24"/>
        </w:rPr>
        <w:t>kuriuo</w:t>
      </w:r>
      <w:proofErr w:type="spellEnd"/>
      <w:r w:rsidRPr="00255906">
        <w:rPr>
          <w:color w:val="auto"/>
          <w:sz w:val="24"/>
          <w:szCs w:val="24"/>
        </w:rPr>
        <w:t xml:space="preserve"> </w:t>
      </w:r>
      <w:proofErr w:type="spellStart"/>
      <w:r w:rsidRPr="00255906">
        <w:rPr>
          <w:color w:val="auto"/>
          <w:sz w:val="24"/>
          <w:szCs w:val="24"/>
        </w:rPr>
        <w:t>perkančioji</w:t>
      </w:r>
      <w:proofErr w:type="spellEnd"/>
      <w:r w:rsidRPr="00255906">
        <w:rPr>
          <w:color w:val="auto"/>
          <w:sz w:val="24"/>
          <w:szCs w:val="24"/>
        </w:rPr>
        <w:t xml:space="preserve"> </w:t>
      </w:r>
      <w:proofErr w:type="spellStart"/>
      <w:r w:rsidRPr="00255906">
        <w:rPr>
          <w:color w:val="auto"/>
          <w:sz w:val="24"/>
          <w:szCs w:val="24"/>
        </w:rPr>
        <w:t>organizacija</w:t>
      </w:r>
      <w:proofErr w:type="spellEnd"/>
      <w:r w:rsidRPr="00255906">
        <w:rPr>
          <w:color w:val="auto"/>
          <w:sz w:val="24"/>
          <w:szCs w:val="24"/>
        </w:rPr>
        <w:t xml:space="preserve"> </w:t>
      </w:r>
      <w:proofErr w:type="spellStart"/>
      <w:r w:rsidRPr="00255906">
        <w:rPr>
          <w:color w:val="auto"/>
          <w:sz w:val="24"/>
          <w:szCs w:val="24"/>
        </w:rPr>
        <w:t>galės</w:t>
      </w:r>
      <w:proofErr w:type="spellEnd"/>
      <w:r w:rsidRPr="00255906">
        <w:rPr>
          <w:color w:val="auto"/>
          <w:sz w:val="24"/>
          <w:szCs w:val="24"/>
        </w:rPr>
        <w:t xml:space="preserve"> </w:t>
      </w:r>
      <w:proofErr w:type="spellStart"/>
      <w:r w:rsidRPr="00255906">
        <w:rPr>
          <w:color w:val="auto"/>
          <w:sz w:val="24"/>
          <w:szCs w:val="24"/>
        </w:rPr>
        <w:t>iššifruoti</w:t>
      </w:r>
      <w:proofErr w:type="spellEnd"/>
      <w:r w:rsidRPr="00255906">
        <w:rPr>
          <w:color w:val="auto"/>
          <w:sz w:val="24"/>
          <w:szCs w:val="24"/>
        </w:rPr>
        <w:t xml:space="preserve"> </w:t>
      </w:r>
      <w:proofErr w:type="spellStart"/>
      <w:r w:rsidRPr="00255906">
        <w:rPr>
          <w:color w:val="auto"/>
          <w:sz w:val="24"/>
          <w:szCs w:val="24"/>
        </w:rPr>
        <w:t>pateiktą</w:t>
      </w:r>
      <w:proofErr w:type="spellEnd"/>
      <w:r w:rsidRPr="00255906">
        <w:rPr>
          <w:color w:val="auto"/>
          <w:sz w:val="24"/>
          <w:szCs w:val="24"/>
        </w:rPr>
        <w:t xml:space="preserve"> </w:t>
      </w:r>
      <w:proofErr w:type="spellStart"/>
      <w:r w:rsidRPr="00255906">
        <w:rPr>
          <w:color w:val="auto"/>
          <w:sz w:val="24"/>
          <w:szCs w:val="24"/>
        </w:rPr>
        <w:t>pasiūlymą</w:t>
      </w:r>
      <w:proofErr w:type="spellEnd"/>
      <w:r w:rsidRPr="00255906">
        <w:rPr>
          <w:color w:val="auto"/>
          <w:sz w:val="24"/>
          <w:szCs w:val="24"/>
        </w:rPr>
        <w:t xml:space="preserve">. </w:t>
      </w:r>
      <w:proofErr w:type="spellStart"/>
      <w:r w:rsidRPr="00255906">
        <w:rPr>
          <w:color w:val="auto"/>
          <w:sz w:val="24"/>
          <w:szCs w:val="24"/>
        </w:rPr>
        <w:t>Iškilus</w:t>
      </w:r>
      <w:proofErr w:type="spellEnd"/>
      <w:r w:rsidRPr="00255906">
        <w:rPr>
          <w:color w:val="auto"/>
          <w:sz w:val="24"/>
          <w:szCs w:val="24"/>
        </w:rPr>
        <w:t xml:space="preserve"> CVP IS </w:t>
      </w:r>
      <w:proofErr w:type="spellStart"/>
      <w:r w:rsidRPr="00255906">
        <w:rPr>
          <w:color w:val="auto"/>
          <w:sz w:val="24"/>
          <w:szCs w:val="24"/>
        </w:rPr>
        <w:t>techninėms</w:t>
      </w:r>
      <w:proofErr w:type="spellEnd"/>
      <w:r w:rsidRPr="00255906">
        <w:rPr>
          <w:color w:val="auto"/>
          <w:sz w:val="24"/>
          <w:szCs w:val="24"/>
        </w:rPr>
        <w:t xml:space="preserve"> </w:t>
      </w:r>
      <w:proofErr w:type="spellStart"/>
      <w:r w:rsidRPr="00255906">
        <w:rPr>
          <w:color w:val="auto"/>
          <w:sz w:val="24"/>
          <w:szCs w:val="24"/>
        </w:rPr>
        <w:t>problemoms</w:t>
      </w:r>
      <w:proofErr w:type="spellEnd"/>
      <w:r w:rsidRPr="00255906">
        <w:rPr>
          <w:color w:val="auto"/>
          <w:sz w:val="24"/>
          <w:szCs w:val="24"/>
        </w:rPr>
        <w:t xml:space="preserve">, </w:t>
      </w:r>
      <w:proofErr w:type="spellStart"/>
      <w:r w:rsidRPr="00255906">
        <w:rPr>
          <w:color w:val="auto"/>
          <w:sz w:val="24"/>
          <w:szCs w:val="24"/>
        </w:rPr>
        <w:t>kai</w:t>
      </w:r>
      <w:proofErr w:type="spellEnd"/>
      <w:r w:rsidRPr="00255906">
        <w:rPr>
          <w:color w:val="auto"/>
          <w:sz w:val="24"/>
          <w:szCs w:val="24"/>
        </w:rPr>
        <w:t xml:space="preserve"> </w:t>
      </w:r>
      <w:proofErr w:type="spellStart"/>
      <w:r w:rsidRPr="00255906">
        <w:rPr>
          <w:color w:val="auto"/>
          <w:sz w:val="24"/>
          <w:szCs w:val="24"/>
        </w:rPr>
        <w:t>tiekėjas</w:t>
      </w:r>
      <w:proofErr w:type="spellEnd"/>
      <w:r w:rsidRPr="00255906">
        <w:rPr>
          <w:color w:val="auto"/>
          <w:sz w:val="24"/>
          <w:szCs w:val="24"/>
        </w:rPr>
        <w:t xml:space="preserve"> </w:t>
      </w:r>
      <w:proofErr w:type="spellStart"/>
      <w:r w:rsidRPr="00255906">
        <w:rPr>
          <w:color w:val="auto"/>
          <w:sz w:val="24"/>
          <w:szCs w:val="24"/>
        </w:rPr>
        <w:t>neturi</w:t>
      </w:r>
      <w:proofErr w:type="spellEnd"/>
      <w:r w:rsidRPr="00255906">
        <w:rPr>
          <w:color w:val="auto"/>
          <w:sz w:val="24"/>
          <w:szCs w:val="24"/>
        </w:rPr>
        <w:t xml:space="preserve"> </w:t>
      </w:r>
      <w:proofErr w:type="spellStart"/>
      <w:r w:rsidRPr="00255906">
        <w:rPr>
          <w:color w:val="auto"/>
          <w:sz w:val="24"/>
          <w:szCs w:val="24"/>
        </w:rPr>
        <w:t>galimybės</w:t>
      </w:r>
      <w:proofErr w:type="spellEnd"/>
      <w:r w:rsidRPr="00255906">
        <w:rPr>
          <w:color w:val="auto"/>
          <w:sz w:val="24"/>
          <w:szCs w:val="24"/>
        </w:rPr>
        <w:t xml:space="preserve"> </w:t>
      </w:r>
      <w:proofErr w:type="spellStart"/>
      <w:r w:rsidRPr="00255906">
        <w:rPr>
          <w:color w:val="auto"/>
          <w:sz w:val="24"/>
          <w:szCs w:val="24"/>
        </w:rPr>
        <w:t>pateikti</w:t>
      </w:r>
      <w:proofErr w:type="spellEnd"/>
      <w:r w:rsidRPr="00255906">
        <w:rPr>
          <w:color w:val="auto"/>
          <w:sz w:val="24"/>
          <w:szCs w:val="24"/>
        </w:rPr>
        <w:t xml:space="preserve"> </w:t>
      </w:r>
      <w:proofErr w:type="spellStart"/>
      <w:r w:rsidRPr="00255906">
        <w:rPr>
          <w:color w:val="auto"/>
          <w:sz w:val="24"/>
          <w:szCs w:val="24"/>
        </w:rPr>
        <w:t>slaptažodžio</w:t>
      </w:r>
      <w:proofErr w:type="spellEnd"/>
      <w:r w:rsidRPr="00255906">
        <w:rPr>
          <w:color w:val="auto"/>
          <w:sz w:val="24"/>
          <w:szCs w:val="24"/>
        </w:rPr>
        <w:t xml:space="preserve"> per CVP IS </w:t>
      </w:r>
      <w:proofErr w:type="spellStart"/>
      <w:r w:rsidRPr="00255906">
        <w:rPr>
          <w:color w:val="auto"/>
          <w:sz w:val="24"/>
          <w:szCs w:val="24"/>
        </w:rPr>
        <w:t>susirašinėjimo</w:t>
      </w:r>
      <w:proofErr w:type="spellEnd"/>
      <w:r w:rsidRPr="00255906">
        <w:rPr>
          <w:color w:val="auto"/>
          <w:sz w:val="24"/>
          <w:szCs w:val="24"/>
        </w:rPr>
        <w:t xml:space="preserve"> </w:t>
      </w:r>
      <w:proofErr w:type="spellStart"/>
      <w:r w:rsidRPr="00255906">
        <w:rPr>
          <w:color w:val="auto"/>
          <w:sz w:val="24"/>
          <w:szCs w:val="24"/>
        </w:rPr>
        <w:t>priemonę</w:t>
      </w:r>
      <w:proofErr w:type="spellEnd"/>
      <w:r w:rsidRPr="00255906">
        <w:rPr>
          <w:color w:val="auto"/>
          <w:sz w:val="24"/>
          <w:szCs w:val="24"/>
        </w:rPr>
        <w:t xml:space="preserve">, </w:t>
      </w:r>
      <w:proofErr w:type="spellStart"/>
      <w:r w:rsidRPr="00255906">
        <w:rPr>
          <w:color w:val="auto"/>
          <w:sz w:val="24"/>
          <w:szCs w:val="24"/>
        </w:rPr>
        <w:t>tiekėjas</w:t>
      </w:r>
      <w:proofErr w:type="spellEnd"/>
      <w:r w:rsidRPr="00255906">
        <w:rPr>
          <w:color w:val="auto"/>
          <w:sz w:val="24"/>
          <w:szCs w:val="24"/>
        </w:rPr>
        <w:t xml:space="preserve"> </w:t>
      </w:r>
      <w:proofErr w:type="spellStart"/>
      <w:r w:rsidRPr="00255906">
        <w:rPr>
          <w:color w:val="auto"/>
          <w:sz w:val="24"/>
          <w:szCs w:val="24"/>
        </w:rPr>
        <w:t>turi</w:t>
      </w:r>
      <w:proofErr w:type="spellEnd"/>
      <w:r w:rsidRPr="00255906">
        <w:rPr>
          <w:color w:val="auto"/>
          <w:sz w:val="24"/>
          <w:szCs w:val="24"/>
        </w:rPr>
        <w:t xml:space="preserve"> </w:t>
      </w:r>
      <w:proofErr w:type="spellStart"/>
      <w:r w:rsidRPr="00255906">
        <w:rPr>
          <w:color w:val="auto"/>
          <w:sz w:val="24"/>
          <w:szCs w:val="24"/>
        </w:rPr>
        <w:t>teisę</w:t>
      </w:r>
      <w:proofErr w:type="spellEnd"/>
      <w:r w:rsidRPr="00255906">
        <w:rPr>
          <w:color w:val="auto"/>
          <w:sz w:val="24"/>
          <w:szCs w:val="24"/>
        </w:rPr>
        <w:t xml:space="preserve"> </w:t>
      </w:r>
      <w:proofErr w:type="spellStart"/>
      <w:r w:rsidRPr="00255906">
        <w:rPr>
          <w:color w:val="auto"/>
          <w:sz w:val="24"/>
          <w:szCs w:val="24"/>
        </w:rPr>
        <w:t>slaptažodį</w:t>
      </w:r>
      <w:proofErr w:type="spellEnd"/>
      <w:r w:rsidRPr="00255906">
        <w:rPr>
          <w:color w:val="auto"/>
          <w:sz w:val="24"/>
          <w:szCs w:val="24"/>
        </w:rPr>
        <w:t xml:space="preserve"> </w:t>
      </w:r>
      <w:proofErr w:type="spellStart"/>
      <w:r w:rsidRPr="00255906">
        <w:rPr>
          <w:color w:val="auto"/>
          <w:sz w:val="24"/>
          <w:szCs w:val="24"/>
        </w:rPr>
        <w:t>pateikti</w:t>
      </w:r>
      <w:proofErr w:type="spellEnd"/>
      <w:r w:rsidRPr="00255906">
        <w:rPr>
          <w:color w:val="auto"/>
          <w:sz w:val="24"/>
          <w:szCs w:val="24"/>
        </w:rPr>
        <w:t xml:space="preserve"> </w:t>
      </w:r>
      <w:proofErr w:type="spellStart"/>
      <w:r w:rsidRPr="00255906">
        <w:rPr>
          <w:color w:val="auto"/>
          <w:sz w:val="24"/>
          <w:szCs w:val="24"/>
        </w:rPr>
        <w:t>kitomis</w:t>
      </w:r>
      <w:proofErr w:type="spellEnd"/>
      <w:r w:rsidRPr="00255906">
        <w:rPr>
          <w:color w:val="auto"/>
          <w:sz w:val="24"/>
          <w:szCs w:val="24"/>
        </w:rPr>
        <w:t xml:space="preserve"> </w:t>
      </w:r>
      <w:proofErr w:type="spellStart"/>
      <w:r w:rsidRPr="00255906">
        <w:rPr>
          <w:color w:val="auto"/>
          <w:sz w:val="24"/>
          <w:szCs w:val="24"/>
        </w:rPr>
        <w:t>priemonėmis</w:t>
      </w:r>
      <w:proofErr w:type="spellEnd"/>
      <w:r w:rsidRPr="00255906">
        <w:rPr>
          <w:color w:val="auto"/>
          <w:sz w:val="24"/>
          <w:szCs w:val="24"/>
        </w:rPr>
        <w:t xml:space="preserve"> </w:t>
      </w:r>
      <w:proofErr w:type="spellStart"/>
      <w:r w:rsidRPr="00255906">
        <w:rPr>
          <w:color w:val="auto"/>
          <w:sz w:val="24"/>
          <w:szCs w:val="24"/>
        </w:rPr>
        <w:t>pasirinktinai</w:t>
      </w:r>
      <w:proofErr w:type="spellEnd"/>
      <w:r w:rsidRPr="00255906">
        <w:rPr>
          <w:color w:val="auto"/>
          <w:sz w:val="24"/>
          <w:szCs w:val="24"/>
        </w:rPr>
        <w:t xml:space="preserve">: </w:t>
      </w:r>
      <w:proofErr w:type="spellStart"/>
      <w:r w:rsidRPr="00255906">
        <w:rPr>
          <w:color w:val="auto"/>
          <w:sz w:val="24"/>
          <w:szCs w:val="24"/>
        </w:rPr>
        <w:t>perkančiosios</w:t>
      </w:r>
      <w:proofErr w:type="spellEnd"/>
      <w:r w:rsidRPr="00255906">
        <w:rPr>
          <w:color w:val="auto"/>
          <w:sz w:val="24"/>
          <w:szCs w:val="24"/>
        </w:rPr>
        <w:t xml:space="preserve"> </w:t>
      </w:r>
      <w:proofErr w:type="spellStart"/>
      <w:r w:rsidRPr="00255906">
        <w:rPr>
          <w:color w:val="auto"/>
          <w:sz w:val="24"/>
          <w:szCs w:val="24"/>
        </w:rPr>
        <w:t>organizacijos</w:t>
      </w:r>
      <w:proofErr w:type="spellEnd"/>
      <w:r w:rsidRPr="00255906">
        <w:rPr>
          <w:color w:val="auto"/>
          <w:sz w:val="24"/>
          <w:szCs w:val="24"/>
        </w:rPr>
        <w:t xml:space="preserve"> </w:t>
      </w:r>
      <w:proofErr w:type="spellStart"/>
      <w:r w:rsidRPr="00255906">
        <w:rPr>
          <w:color w:val="auto"/>
          <w:sz w:val="24"/>
          <w:szCs w:val="24"/>
        </w:rPr>
        <w:t>oficialiu</w:t>
      </w:r>
      <w:proofErr w:type="spellEnd"/>
      <w:r w:rsidRPr="00255906">
        <w:rPr>
          <w:color w:val="auto"/>
          <w:sz w:val="24"/>
          <w:szCs w:val="24"/>
        </w:rPr>
        <w:t xml:space="preserve"> </w:t>
      </w:r>
      <w:proofErr w:type="spellStart"/>
      <w:r w:rsidRPr="00255906">
        <w:rPr>
          <w:color w:val="auto"/>
          <w:sz w:val="24"/>
          <w:szCs w:val="24"/>
        </w:rPr>
        <w:t>elektroniniu</w:t>
      </w:r>
      <w:proofErr w:type="spellEnd"/>
      <w:r w:rsidRPr="00255906">
        <w:rPr>
          <w:color w:val="auto"/>
          <w:sz w:val="24"/>
          <w:szCs w:val="24"/>
        </w:rPr>
        <w:t xml:space="preserve"> </w:t>
      </w:r>
      <w:proofErr w:type="spellStart"/>
      <w:r w:rsidRPr="00255906">
        <w:rPr>
          <w:color w:val="auto"/>
          <w:sz w:val="24"/>
          <w:szCs w:val="24"/>
        </w:rPr>
        <w:t>paštu</w:t>
      </w:r>
      <w:proofErr w:type="spellEnd"/>
      <w:r w:rsidRPr="00255906">
        <w:rPr>
          <w:color w:val="auto"/>
          <w:sz w:val="24"/>
          <w:szCs w:val="24"/>
        </w:rPr>
        <w:t xml:space="preserve">, </w:t>
      </w:r>
      <w:proofErr w:type="spellStart"/>
      <w:r w:rsidRPr="00255906">
        <w:rPr>
          <w:color w:val="auto"/>
          <w:sz w:val="24"/>
          <w:szCs w:val="24"/>
        </w:rPr>
        <w:t>faksu</w:t>
      </w:r>
      <w:proofErr w:type="spellEnd"/>
      <w:r w:rsidRPr="00255906">
        <w:rPr>
          <w:color w:val="auto"/>
          <w:sz w:val="24"/>
          <w:szCs w:val="24"/>
        </w:rPr>
        <w:t xml:space="preserve"> </w:t>
      </w:r>
      <w:proofErr w:type="spellStart"/>
      <w:r w:rsidRPr="00255906">
        <w:rPr>
          <w:color w:val="auto"/>
          <w:sz w:val="24"/>
          <w:szCs w:val="24"/>
        </w:rPr>
        <w:t>arba</w:t>
      </w:r>
      <w:proofErr w:type="spellEnd"/>
      <w:r w:rsidRPr="00255906">
        <w:rPr>
          <w:color w:val="auto"/>
          <w:sz w:val="24"/>
          <w:szCs w:val="24"/>
        </w:rPr>
        <w:t xml:space="preserve"> </w:t>
      </w:r>
      <w:proofErr w:type="spellStart"/>
      <w:r w:rsidRPr="00255906">
        <w:rPr>
          <w:color w:val="auto"/>
          <w:sz w:val="24"/>
          <w:szCs w:val="24"/>
        </w:rPr>
        <w:t>raštu</w:t>
      </w:r>
      <w:proofErr w:type="spellEnd"/>
      <w:r w:rsidRPr="00255906">
        <w:rPr>
          <w:color w:val="auto"/>
          <w:sz w:val="24"/>
          <w:szCs w:val="24"/>
        </w:rPr>
        <w:t xml:space="preserve">. </w:t>
      </w:r>
      <w:proofErr w:type="spellStart"/>
      <w:r w:rsidRPr="00255906">
        <w:rPr>
          <w:color w:val="auto"/>
          <w:sz w:val="24"/>
          <w:szCs w:val="24"/>
        </w:rPr>
        <w:t>Tokiu</w:t>
      </w:r>
      <w:proofErr w:type="spellEnd"/>
      <w:r w:rsidRPr="00255906">
        <w:rPr>
          <w:color w:val="auto"/>
          <w:sz w:val="24"/>
          <w:szCs w:val="24"/>
        </w:rPr>
        <w:t xml:space="preserve"> </w:t>
      </w:r>
      <w:proofErr w:type="spellStart"/>
      <w:r w:rsidRPr="00255906">
        <w:rPr>
          <w:color w:val="auto"/>
          <w:sz w:val="24"/>
          <w:szCs w:val="24"/>
        </w:rPr>
        <w:t>atveju</w:t>
      </w:r>
      <w:proofErr w:type="spellEnd"/>
      <w:r w:rsidRPr="00255906">
        <w:rPr>
          <w:color w:val="auto"/>
          <w:sz w:val="24"/>
          <w:szCs w:val="24"/>
        </w:rPr>
        <w:t xml:space="preserve"> </w:t>
      </w:r>
      <w:proofErr w:type="spellStart"/>
      <w:r w:rsidRPr="00255906">
        <w:rPr>
          <w:color w:val="auto"/>
          <w:sz w:val="24"/>
          <w:szCs w:val="24"/>
        </w:rPr>
        <w:t>tiekėjas</w:t>
      </w:r>
      <w:proofErr w:type="spellEnd"/>
      <w:r w:rsidRPr="00255906">
        <w:rPr>
          <w:color w:val="auto"/>
          <w:sz w:val="24"/>
          <w:szCs w:val="24"/>
        </w:rPr>
        <w:t xml:space="preserve"> </w:t>
      </w:r>
      <w:proofErr w:type="spellStart"/>
      <w:r w:rsidRPr="00255906">
        <w:rPr>
          <w:color w:val="auto"/>
          <w:sz w:val="24"/>
          <w:szCs w:val="24"/>
        </w:rPr>
        <w:t>turėtų</w:t>
      </w:r>
      <w:proofErr w:type="spellEnd"/>
      <w:r w:rsidRPr="00255906">
        <w:rPr>
          <w:color w:val="auto"/>
          <w:sz w:val="24"/>
          <w:szCs w:val="24"/>
        </w:rPr>
        <w:t xml:space="preserve"> </w:t>
      </w:r>
      <w:proofErr w:type="spellStart"/>
      <w:r w:rsidRPr="00255906">
        <w:rPr>
          <w:color w:val="auto"/>
          <w:sz w:val="24"/>
          <w:szCs w:val="24"/>
        </w:rPr>
        <w:t>būti</w:t>
      </w:r>
      <w:proofErr w:type="spellEnd"/>
      <w:r w:rsidRPr="00255906">
        <w:rPr>
          <w:color w:val="auto"/>
          <w:sz w:val="24"/>
          <w:szCs w:val="24"/>
        </w:rPr>
        <w:t xml:space="preserve"> </w:t>
      </w:r>
      <w:proofErr w:type="spellStart"/>
      <w:r w:rsidRPr="00255906">
        <w:rPr>
          <w:color w:val="auto"/>
          <w:sz w:val="24"/>
          <w:szCs w:val="24"/>
        </w:rPr>
        <w:t>aktyvus</w:t>
      </w:r>
      <w:proofErr w:type="spellEnd"/>
      <w:r w:rsidRPr="00255906">
        <w:rPr>
          <w:color w:val="auto"/>
          <w:sz w:val="24"/>
          <w:szCs w:val="24"/>
        </w:rPr>
        <w:t xml:space="preserve"> </w:t>
      </w:r>
      <w:proofErr w:type="spellStart"/>
      <w:r w:rsidRPr="00255906">
        <w:rPr>
          <w:color w:val="auto"/>
          <w:sz w:val="24"/>
          <w:szCs w:val="24"/>
        </w:rPr>
        <w:t>ir</w:t>
      </w:r>
      <w:proofErr w:type="spellEnd"/>
      <w:r w:rsidRPr="00255906">
        <w:rPr>
          <w:color w:val="auto"/>
          <w:sz w:val="24"/>
          <w:szCs w:val="24"/>
        </w:rPr>
        <w:t xml:space="preserve"> </w:t>
      </w:r>
      <w:proofErr w:type="spellStart"/>
      <w:r w:rsidRPr="00255906">
        <w:rPr>
          <w:color w:val="auto"/>
          <w:sz w:val="24"/>
          <w:szCs w:val="24"/>
        </w:rPr>
        <w:t>įsitikinti</w:t>
      </w:r>
      <w:proofErr w:type="spellEnd"/>
      <w:r w:rsidRPr="00255906">
        <w:rPr>
          <w:color w:val="auto"/>
          <w:sz w:val="24"/>
          <w:szCs w:val="24"/>
        </w:rPr>
        <w:t xml:space="preserve">, </w:t>
      </w:r>
      <w:proofErr w:type="spellStart"/>
      <w:r w:rsidRPr="00255906">
        <w:rPr>
          <w:color w:val="auto"/>
          <w:sz w:val="24"/>
          <w:szCs w:val="24"/>
        </w:rPr>
        <w:t>kad</w:t>
      </w:r>
      <w:proofErr w:type="spellEnd"/>
      <w:r w:rsidRPr="00255906">
        <w:rPr>
          <w:color w:val="auto"/>
          <w:sz w:val="24"/>
          <w:szCs w:val="24"/>
        </w:rPr>
        <w:t xml:space="preserve"> </w:t>
      </w:r>
      <w:proofErr w:type="spellStart"/>
      <w:r w:rsidRPr="00255906">
        <w:rPr>
          <w:color w:val="auto"/>
          <w:sz w:val="24"/>
          <w:szCs w:val="24"/>
        </w:rPr>
        <w:t>pateiktas</w:t>
      </w:r>
      <w:proofErr w:type="spellEnd"/>
      <w:r w:rsidRPr="00255906">
        <w:rPr>
          <w:color w:val="auto"/>
          <w:sz w:val="24"/>
          <w:szCs w:val="24"/>
        </w:rPr>
        <w:t xml:space="preserve"> </w:t>
      </w:r>
      <w:proofErr w:type="spellStart"/>
      <w:r w:rsidRPr="00255906">
        <w:rPr>
          <w:color w:val="auto"/>
          <w:sz w:val="24"/>
          <w:szCs w:val="24"/>
        </w:rPr>
        <w:t>slaptažodis</w:t>
      </w:r>
      <w:proofErr w:type="spellEnd"/>
      <w:r w:rsidRPr="00255906">
        <w:rPr>
          <w:color w:val="auto"/>
          <w:sz w:val="24"/>
          <w:szCs w:val="24"/>
        </w:rPr>
        <w:t xml:space="preserve"> </w:t>
      </w:r>
      <w:proofErr w:type="spellStart"/>
      <w:r w:rsidRPr="00255906">
        <w:rPr>
          <w:color w:val="auto"/>
          <w:sz w:val="24"/>
          <w:szCs w:val="24"/>
        </w:rPr>
        <w:t>laiku</w:t>
      </w:r>
      <w:proofErr w:type="spellEnd"/>
      <w:r w:rsidRPr="00255906">
        <w:rPr>
          <w:color w:val="auto"/>
          <w:sz w:val="24"/>
          <w:szCs w:val="24"/>
        </w:rPr>
        <w:t xml:space="preserve"> </w:t>
      </w:r>
      <w:proofErr w:type="spellStart"/>
      <w:r w:rsidRPr="00255906">
        <w:rPr>
          <w:color w:val="auto"/>
          <w:sz w:val="24"/>
          <w:szCs w:val="24"/>
        </w:rPr>
        <w:t>pasiekė</w:t>
      </w:r>
      <w:proofErr w:type="spellEnd"/>
      <w:r w:rsidRPr="00255906">
        <w:rPr>
          <w:color w:val="auto"/>
          <w:sz w:val="24"/>
          <w:szCs w:val="24"/>
        </w:rPr>
        <w:t xml:space="preserve"> </w:t>
      </w:r>
      <w:proofErr w:type="spellStart"/>
      <w:r w:rsidRPr="00255906">
        <w:rPr>
          <w:color w:val="auto"/>
          <w:sz w:val="24"/>
          <w:szCs w:val="24"/>
        </w:rPr>
        <w:t>adresatą</w:t>
      </w:r>
      <w:proofErr w:type="spellEnd"/>
      <w:r w:rsidRPr="00255906">
        <w:rPr>
          <w:color w:val="auto"/>
          <w:sz w:val="24"/>
          <w:szCs w:val="24"/>
        </w:rPr>
        <w:t xml:space="preserve"> (</w:t>
      </w:r>
      <w:proofErr w:type="spellStart"/>
      <w:r w:rsidRPr="00255906">
        <w:rPr>
          <w:color w:val="auto"/>
          <w:sz w:val="24"/>
          <w:szCs w:val="24"/>
        </w:rPr>
        <w:t>pavyzdžiui</w:t>
      </w:r>
      <w:proofErr w:type="spellEnd"/>
      <w:r w:rsidRPr="00255906">
        <w:rPr>
          <w:color w:val="auto"/>
          <w:sz w:val="24"/>
          <w:szCs w:val="24"/>
        </w:rPr>
        <w:t xml:space="preserve">, </w:t>
      </w:r>
      <w:proofErr w:type="spellStart"/>
      <w:r w:rsidRPr="00255906">
        <w:rPr>
          <w:color w:val="auto"/>
          <w:sz w:val="24"/>
          <w:szCs w:val="24"/>
        </w:rPr>
        <w:t>susisiekęs</w:t>
      </w:r>
      <w:proofErr w:type="spellEnd"/>
      <w:r w:rsidRPr="00255906">
        <w:rPr>
          <w:color w:val="auto"/>
          <w:sz w:val="24"/>
          <w:szCs w:val="24"/>
        </w:rPr>
        <w:t xml:space="preserve"> </w:t>
      </w:r>
      <w:proofErr w:type="spellStart"/>
      <w:r w:rsidRPr="00255906">
        <w:rPr>
          <w:color w:val="auto"/>
          <w:sz w:val="24"/>
          <w:szCs w:val="24"/>
        </w:rPr>
        <w:t>su</w:t>
      </w:r>
      <w:proofErr w:type="spellEnd"/>
      <w:r w:rsidRPr="00255906">
        <w:rPr>
          <w:color w:val="auto"/>
          <w:sz w:val="24"/>
          <w:szCs w:val="24"/>
        </w:rPr>
        <w:t xml:space="preserve"> </w:t>
      </w:r>
      <w:proofErr w:type="spellStart"/>
      <w:r w:rsidRPr="00255906">
        <w:rPr>
          <w:color w:val="auto"/>
          <w:sz w:val="24"/>
          <w:szCs w:val="24"/>
        </w:rPr>
        <w:t>perkančiąja</w:t>
      </w:r>
      <w:proofErr w:type="spellEnd"/>
      <w:r w:rsidRPr="00255906">
        <w:rPr>
          <w:color w:val="auto"/>
          <w:sz w:val="24"/>
          <w:szCs w:val="24"/>
        </w:rPr>
        <w:t xml:space="preserve"> </w:t>
      </w:r>
      <w:proofErr w:type="spellStart"/>
      <w:r w:rsidRPr="00255906">
        <w:rPr>
          <w:color w:val="auto"/>
          <w:sz w:val="24"/>
          <w:szCs w:val="24"/>
        </w:rPr>
        <w:t>organizacija</w:t>
      </w:r>
      <w:proofErr w:type="spellEnd"/>
      <w:r w:rsidRPr="00255906">
        <w:rPr>
          <w:color w:val="auto"/>
          <w:sz w:val="24"/>
          <w:szCs w:val="24"/>
        </w:rPr>
        <w:t xml:space="preserve"> </w:t>
      </w:r>
      <w:proofErr w:type="spellStart"/>
      <w:r w:rsidRPr="00255906">
        <w:rPr>
          <w:color w:val="auto"/>
          <w:sz w:val="24"/>
          <w:szCs w:val="24"/>
        </w:rPr>
        <w:t>oficialiu</w:t>
      </w:r>
      <w:proofErr w:type="spellEnd"/>
      <w:r w:rsidRPr="00255906">
        <w:rPr>
          <w:color w:val="auto"/>
          <w:sz w:val="24"/>
          <w:szCs w:val="24"/>
        </w:rPr>
        <w:t xml:space="preserve"> </w:t>
      </w:r>
      <w:proofErr w:type="spellStart"/>
      <w:proofErr w:type="gramStart"/>
      <w:r w:rsidRPr="00255906">
        <w:rPr>
          <w:color w:val="auto"/>
          <w:sz w:val="24"/>
          <w:szCs w:val="24"/>
        </w:rPr>
        <w:t>jos</w:t>
      </w:r>
      <w:proofErr w:type="spellEnd"/>
      <w:proofErr w:type="gramEnd"/>
      <w:r w:rsidRPr="00255906">
        <w:rPr>
          <w:color w:val="auto"/>
          <w:sz w:val="24"/>
          <w:szCs w:val="24"/>
        </w:rPr>
        <w:t xml:space="preserve"> </w:t>
      </w:r>
      <w:proofErr w:type="spellStart"/>
      <w:r w:rsidRPr="00255906">
        <w:rPr>
          <w:color w:val="auto"/>
          <w:sz w:val="24"/>
          <w:szCs w:val="24"/>
        </w:rPr>
        <w:t>telefonu</w:t>
      </w:r>
      <w:proofErr w:type="spellEnd"/>
      <w:r w:rsidRPr="00255906">
        <w:rPr>
          <w:color w:val="auto"/>
          <w:sz w:val="24"/>
          <w:szCs w:val="24"/>
        </w:rPr>
        <w:t xml:space="preserve"> </w:t>
      </w:r>
      <w:proofErr w:type="spellStart"/>
      <w:r w:rsidRPr="00255906">
        <w:rPr>
          <w:color w:val="auto"/>
          <w:sz w:val="24"/>
          <w:szCs w:val="24"/>
        </w:rPr>
        <w:t>ir</w:t>
      </w:r>
      <w:proofErr w:type="spellEnd"/>
      <w:r w:rsidRPr="00255906">
        <w:rPr>
          <w:color w:val="auto"/>
          <w:sz w:val="24"/>
          <w:szCs w:val="24"/>
        </w:rPr>
        <w:t xml:space="preserve"> (</w:t>
      </w:r>
      <w:proofErr w:type="spellStart"/>
      <w:r w:rsidRPr="00255906">
        <w:rPr>
          <w:color w:val="auto"/>
          <w:sz w:val="24"/>
          <w:szCs w:val="24"/>
        </w:rPr>
        <w:t>arba</w:t>
      </w:r>
      <w:proofErr w:type="spellEnd"/>
      <w:r w:rsidRPr="00255906">
        <w:rPr>
          <w:color w:val="auto"/>
          <w:sz w:val="24"/>
          <w:szCs w:val="24"/>
        </w:rPr>
        <w:t xml:space="preserve">) </w:t>
      </w:r>
      <w:proofErr w:type="spellStart"/>
      <w:r w:rsidRPr="00255906">
        <w:rPr>
          <w:color w:val="auto"/>
          <w:sz w:val="24"/>
          <w:szCs w:val="24"/>
        </w:rPr>
        <w:t>kitais</w:t>
      </w:r>
      <w:proofErr w:type="spellEnd"/>
      <w:r w:rsidRPr="00255906">
        <w:rPr>
          <w:color w:val="auto"/>
          <w:sz w:val="24"/>
          <w:szCs w:val="24"/>
        </w:rPr>
        <w:t xml:space="preserve"> </w:t>
      </w:r>
      <w:proofErr w:type="spellStart"/>
      <w:r w:rsidRPr="00255906">
        <w:rPr>
          <w:color w:val="auto"/>
          <w:sz w:val="24"/>
          <w:szCs w:val="24"/>
        </w:rPr>
        <w:t>būdais</w:t>
      </w:r>
      <w:proofErr w:type="spellEnd"/>
      <w:r w:rsidRPr="00255906">
        <w:rPr>
          <w:color w:val="auto"/>
          <w:sz w:val="24"/>
          <w:szCs w:val="24"/>
        </w:rPr>
        <w:t xml:space="preserve">). </w:t>
      </w:r>
      <w:proofErr w:type="spellStart"/>
      <w:r w:rsidRPr="00255906">
        <w:rPr>
          <w:color w:val="auto"/>
          <w:sz w:val="24"/>
          <w:szCs w:val="24"/>
        </w:rPr>
        <w:t>Tiekėjui</w:t>
      </w:r>
      <w:proofErr w:type="spellEnd"/>
      <w:r w:rsidRPr="00255906">
        <w:rPr>
          <w:color w:val="auto"/>
          <w:sz w:val="24"/>
          <w:szCs w:val="24"/>
        </w:rPr>
        <w:t xml:space="preserve"> </w:t>
      </w:r>
      <w:proofErr w:type="spellStart"/>
      <w:r w:rsidRPr="00255906">
        <w:rPr>
          <w:color w:val="auto"/>
          <w:sz w:val="24"/>
          <w:szCs w:val="24"/>
        </w:rPr>
        <w:t>užšifravus</w:t>
      </w:r>
      <w:proofErr w:type="spellEnd"/>
      <w:r w:rsidRPr="00255906">
        <w:rPr>
          <w:color w:val="auto"/>
          <w:sz w:val="24"/>
          <w:szCs w:val="24"/>
        </w:rPr>
        <w:t xml:space="preserve"> </w:t>
      </w:r>
      <w:proofErr w:type="spellStart"/>
      <w:r w:rsidRPr="00255906">
        <w:rPr>
          <w:color w:val="auto"/>
          <w:sz w:val="24"/>
          <w:szCs w:val="24"/>
        </w:rPr>
        <w:t>visą</w:t>
      </w:r>
      <w:proofErr w:type="spellEnd"/>
      <w:r w:rsidRPr="00255906">
        <w:rPr>
          <w:color w:val="auto"/>
          <w:sz w:val="24"/>
          <w:szCs w:val="24"/>
        </w:rPr>
        <w:t xml:space="preserve"> </w:t>
      </w:r>
      <w:proofErr w:type="spellStart"/>
      <w:r w:rsidRPr="00255906">
        <w:rPr>
          <w:color w:val="auto"/>
          <w:sz w:val="24"/>
          <w:szCs w:val="24"/>
        </w:rPr>
        <w:t>pasiūlymą</w:t>
      </w:r>
      <w:proofErr w:type="spellEnd"/>
      <w:r w:rsidRPr="00255906">
        <w:rPr>
          <w:color w:val="auto"/>
          <w:sz w:val="24"/>
          <w:szCs w:val="24"/>
        </w:rPr>
        <w:t xml:space="preserve"> </w:t>
      </w:r>
      <w:proofErr w:type="spellStart"/>
      <w:r w:rsidRPr="00255906">
        <w:rPr>
          <w:color w:val="auto"/>
          <w:sz w:val="24"/>
          <w:szCs w:val="24"/>
        </w:rPr>
        <w:t>ir</w:t>
      </w:r>
      <w:proofErr w:type="spellEnd"/>
      <w:r w:rsidRPr="00255906">
        <w:rPr>
          <w:color w:val="auto"/>
          <w:sz w:val="24"/>
          <w:szCs w:val="24"/>
        </w:rPr>
        <w:t xml:space="preserve"> </w:t>
      </w:r>
      <w:proofErr w:type="spellStart"/>
      <w:r w:rsidRPr="00255906">
        <w:rPr>
          <w:color w:val="auto"/>
          <w:sz w:val="24"/>
          <w:szCs w:val="24"/>
        </w:rPr>
        <w:t>iki</w:t>
      </w:r>
      <w:proofErr w:type="spellEnd"/>
      <w:r w:rsidRPr="00255906">
        <w:rPr>
          <w:color w:val="auto"/>
          <w:sz w:val="24"/>
          <w:szCs w:val="24"/>
        </w:rPr>
        <w:t xml:space="preserve"> </w:t>
      </w:r>
      <w:proofErr w:type="spellStart"/>
      <w:r w:rsidRPr="00255906">
        <w:rPr>
          <w:color w:val="auto"/>
          <w:sz w:val="24"/>
          <w:szCs w:val="24"/>
        </w:rPr>
        <w:t>vokų</w:t>
      </w:r>
      <w:proofErr w:type="spellEnd"/>
      <w:r w:rsidRPr="00255906">
        <w:rPr>
          <w:color w:val="auto"/>
          <w:sz w:val="24"/>
          <w:szCs w:val="24"/>
        </w:rPr>
        <w:t xml:space="preserve"> </w:t>
      </w:r>
      <w:proofErr w:type="spellStart"/>
      <w:r w:rsidRPr="00255906">
        <w:rPr>
          <w:color w:val="auto"/>
          <w:sz w:val="24"/>
          <w:szCs w:val="24"/>
        </w:rPr>
        <w:t>atplėšimo</w:t>
      </w:r>
      <w:proofErr w:type="spellEnd"/>
      <w:r w:rsidRPr="00255906">
        <w:rPr>
          <w:color w:val="auto"/>
          <w:sz w:val="24"/>
          <w:szCs w:val="24"/>
        </w:rPr>
        <w:t xml:space="preserve"> </w:t>
      </w:r>
      <w:proofErr w:type="spellStart"/>
      <w:r w:rsidRPr="00255906">
        <w:rPr>
          <w:color w:val="auto"/>
          <w:sz w:val="24"/>
          <w:szCs w:val="24"/>
        </w:rPr>
        <w:t>procedūros</w:t>
      </w:r>
      <w:proofErr w:type="spellEnd"/>
      <w:r w:rsidRPr="00255906">
        <w:rPr>
          <w:color w:val="auto"/>
          <w:sz w:val="24"/>
          <w:szCs w:val="24"/>
        </w:rPr>
        <w:t xml:space="preserve"> (</w:t>
      </w:r>
      <w:proofErr w:type="spellStart"/>
      <w:r w:rsidRPr="00255906">
        <w:rPr>
          <w:color w:val="auto"/>
          <w:sz w:val="24"/>
          <w:szCs w:val="24"/>
        </w:rPr>
        <w:t>posėdžio</w:t>
      </w:r>
      <w:proofErr w:type="spellEnd"/>
      <w:r w:rsidRPr="00255906">
        <w:rPr>
          <w:color w:val="auto"/>
          <w:sz w:val="24"/>
          <w:szCs w:val="24"/>
        </w:rPr>
        <w:t xml:space="preserve">) </w:t>
      </w:r>
      <w:proofErr w:type="spellStart"/>
      <w:r w:rsidRPr="00255906">
        <w:rPr>
          <w:color w:val="auto"/>
          <w:sz w:val="24"/>
          <w:szCs w:val="24"/>
        </w:rPr>
        <w:t>pradžios</w:t>
      </w:r>
      <w:proofErr w:type="spellEnd"/>
      <w:r w:rsidRPr="00255906">
        <w:rPr>
          <w:color w:val="auto"/>
          <w:sz w:val="24"/>
          <w:szCs w:val="24"/>
        </w:rPr>
        <w:t xml:space="preserve"> </w:t>
      </w:r>
      <w:proofErr w:type="spellStart"/>
      <w:r w:rsidRPr="00255906">
        <w:rPr>
          <w:color w:val="auto"/>
          <w:sz w:val="24"/>
          <w:szCs w:val="24"/>
        </w:rPr>
        <w:t>nepateikus</w:t>
      </w:r>
      <w:proofErr w:type="spellEnd"/>
      <w:r w:rsidRPr="00255906">
        <w:rPr>
          <w:color w:val="auto"/>
          <w:sz w:val="24"/>
          <w:szCs w:val="24"/>
        </w:rPr>
        <w:t xml:space="preserve"> (</w:t>
      </w:r>
      <w:proofErr w:type="spellStart"/>
      <w:proofErr w:type="gramStart"/>
      <w:r w:rsidRPr="00255906">
        <w:rPr>
          <w:color w:val="auto"/>
          <w:sz w:val="24"/>
          <w:szCs w:val="24"/>
        </w:rPr>
        <w:t>dėl</w:t>
      </w:r>
      <w:proofErr w:type="spellEnd"/>
      <w:proofErr w:type="gramEnd"/>
      <w:r w:rsidRPr="00255906">
        <w:rPr>
          <w:color w:val="auto"/>
          <w:sz w:val="24"/>
          <w:szCs w:val="24"/>
        </w:rPr>
        <w:t xml:space="preserve"> </w:t>
      </w:r>
      <w:proofErr w:type="spellStart"/>
      <w:r w:rsidRPr="00255906">
        <w:rPr>
          <w:color w:val="auto"/>
          <w:sz w:val="24"/>
          <w:szCs w:val="24"/>
        </w:rPr>
        <w:t>jo</w:t>
      </w:r>
      <w:proofErr w:type="spellEnd"/>
      <w:r w:rsidRPr="00255906">
        <w:rPr>
          <w:color w:val="auto"/>
          <w:sz w:val="24"/>
          <w:szCs w:val="24"/>
        </w:rPr>
        <w:t xml:space="preserve"> </w:t>
      </w:r>
      <w:proofErr w:type="spellStart"/>
      <w:r w:rsidRPr="00255906">
        <w:rPr>
          <w:color w:val="auto"/>
          <w:sz w:val="24"/>
          <w:szCs w:val="24"/>
        </w:rPr>
        <w:t>paties</w:t>
      </w:r>
      <w:proofErr w:type="spellEnd"/>
      <w:r w:rsidRPr="00255906">
        <w:rPr>
          <w:color w:val="auto"/>
          <w:sz w:val="24"/>
          <w:szCs w:val="24"/>
        </w:rPr>
        <w:t xml:space="preserve"> </w:t>
      </w:r>
      <w:proofErr w:type="spellStart"/>
      <w:r w:rsidRPr="00255906">
        <w:rPr>
          <w:color w:val="auto"/>
          <w:sz w:val="24"/>
          <w:szCs w:val="24"/>
        </w:rPr>
        <w:t>kaltės</w:t>
      </w:r>
      <w:proofErr w:type="spellEnd"/>
      <w:r w:rsidRPr="00255906">
        <w:rPr>
          <w:color w:val="auto"/>
          <w:sz w:val="24"/>
          <w:szCs w:val="24"/>
        </w:rPr>
        <w:t xml:space="preserve">) </w:t>
      </w:r>
      <w:proofErr w:type="spellStart"/>
      <w:r w:rsidRPr="00255906">
        <w:rPr>
          <w:color w:val="auto"/>
          <w:sz w:val="24"/>
          <w:szCs w:val="24"/>
        </w:rPr>
        <w:t>slaptažodžio</w:t>
      </w:r>
      <w:proofErr w:type="spellEnd"/>
      <w:r w:rsidRPr="00255906">
        <w:rPr>
          <w:color w:val="auto"/>
          <w:sz w:val="24"/>
          <w:szCs w:val="24"/>
        </w:rPr>
        <w:t xml:space="preserve"> </w:t>
      </w:r>
      <w:proofErr w:type="spellStart"/>
      <w:r w:rsidRPr="00255906">
        <w:rPr>
          <w:color w:val="auto"/>
          <w:sz w:val="24"/>
          <w:szCs w:val="24"/>
        </w:rPr>
        <w:t>arba</w:t>
      </w:r>
      <w:proofErr w:type="spellEnd"/>
      <w:r w:rsidRPr="00255906">
        <w:rPr>
          <w:color w:val="auto"/>
          <w:sz w:val="24"/>
          <w:szCs w:val="24"/>
        </w:rPr>
        <w:t xml:space="preserve"> </w:t>
      </w:r>
      <w:proofErr w:type="spellStart"/>
      <w:r w:rsidRPr="00255906">
        <w:rPr>
          <w:color w:val="auto"/>
          <w:sz w:val="24"/>
          <w:szCs w:val="24"/>
        </w:rPr>
        <w:t>pateikus</w:t>
      </w:r>
      <w:proofErr w:type="spellEnd"/>
      <w:r w:rsidRPr="00255906">
        <w:rPr>
          <w:color w:val="auto"/>
          <w:sz w:val="24"/>
          <w:szCs w:val="24"/>
        </w:rPr>
        <w:t xml:space="preserve"> </w:t>
      </w:r>
      <w:proofErr w:type="spellStart"/>
      <w:r w:rsidRPr="00255906">
        <w:rPr>
          <w:color w:val="auto"/>
          <w:sz w:val="24"/>
          <w:szCs w:val="24"/>
        </w:rPr>
        <w:t>neteisingą</w:t>
      </w:r>
      <w:proofErr w:type="spellEnd"/>
      <w:r w:rsidRPr="00255906">
        <w:rPr>
          <w:color w:val="auto"/>
          <w:sz w:val="24"/>
          <w:szCs w:val="24"/>
        </w:rPr>
        <w:t xml:space="preserve"> </w:t>
      </w:r>
      <w:proofErr w:type="spellStart"/>
      <w:r w:rsidRPr="00255906">
        <w:rPr>
          <w:color w:val="auto"/>
          <w:sz w:val="24"/>
          <w:szCs w:val="24"/>
        </w:rPr>
        <w:t>slaptažodį</w:t>
      </w:r>
      <w:proofErr w:type="spellEnd"/>
      <w:r w:rsidRPr="00255906">
        <w:rPr>
          <w:color w:val="auto"/>
          <w:sz w:val="24"/>
          <w:szCs w:val="24"/>
        </w:rPr>
        <w:t xml:space="preserve">, </w:t>
      </w:r>
      <w:proofErr w:type="spellStart"/>
      <w:r w:rsidRPr="00255906">
        <w:rPr>
          <w:color w:val="auto"/>
          <w:sz w:val="24"/>
          <w:szCs w:val="24"/>
        </w:rPr>
        <w:t>kuriuo</w:t>
      </w:r>
      <w:proofErr w:type="spellEnd"/>
      <w:r w:rsidRPr="00255906">
        <w:rPr>
          <w:color w:val="auto"/>
          <w:sz w:val="24"/>
          <w:szCs w:val="24"/>
        </w:rPr>
        <w:t xml:space="preserve"> </w:t>
      </w:r>
      <w:proofErr w:type="spellStart"/>
      <w:r w:rsidRPr="00255906">
        <w:rPr>
          <w:color w:val="auto"/>
          <w:sz w:val="24"/>
          <w:szCs w:val="24"/>
        </w:rPr>
        <w:t>naudodamasi</w:t>
      </w:r>
      <w:proofErr w:type="spellEnd"/>
      <w:r w:rsidRPr="00255906">
        <w:rPr>
          <w:color w:val="auto"/>
          <w:sz w:val="24"/>
          <w:szCs w:val="24"/>
        </w:rPr>
        <w:t xml:space="preserve"> </w:t>
      </w:r>
      <w:proofErr w:type="spellStart"/>
      <w:r w:rsidRPr="00255906">
        <w:rPr>
          <w:color w:val="auto"/>
          <w:sz w:val="24"/>
          <w:szCs w:val="24"/>
        </w:rPr>
        <w:t>perkančioji</w:t>
      </w:r>
      <w:proofErr w:type="spellEnd"/>
      <w:r w:rsidRPr="00255906">
        <w:rPr>
          <w:color w:val="auto"/>
          <w:sz w:val="24"/>
          <w:szCs w:val="24"/>
        </w:rPr>
        <w:t xml:space="preserve"> </w:t>
      </w:r>
      <w:proofErr w:type="spellStart"/>
      <w:r w:rsidRPr="00255906">
        <w:rPr>
          <w:color w:val="auto"/>
          <w:sz w:val="24"/>
          <w:szCs w:val="24"/>
        </w:rPr>
        <w:t>organizacija</w:t>
      </w:r>
      <w:proofErr w:type="spellEnd"/>
      <w:r w:rsidRPr="00255906">
        <w:rPr>
          <w:color w:val="auto"/>
          <w:sz w:val="24"/>
          <w:szCs w:val="24"/>
        </w:rPr>
        <w:t xml:space="preserve"> </w:t>
      </w:r>
      <w:proofErr w:type="spellStart"/>
      <w:r w:rsidRPr="00255906">
        <w:rPr>
          <w:color w:val="auto"/>
          <w:sz w:val="24"/>
          <w:szCs w:val="24"/>
        </w:rPr>
        <w:t>negalėjo</w:t>
      </w:r>
      <w:proofErr w:type="spellEnd"/>
      <w:r w:rsidRPr="00255906">
        <w:rPr>
          <w:color w:val="auto"/>
          <w:sz w:val="24"/>
          <w:szCs w:val="24"/>
        </w:rPr>
        <w:t xml:space="preserve"> </w:t>
      </w:r>
      <w:proofErr w:type="spellStart"/>
      <w:r w:rsidRPr="00255906">
        <w:rPr>
          <w:color w:val="auto"/>
          <w:sz w:val="24"/>
          <w:szCs w:val="24"/>
        </w:rPr>
        <w:t>iššifruoti</w:t>
      </w:r>
      <w:proofErr w:type="spellEnd"/>
      <w:r w:rsidRPr="00255906">
        <w:rPr>
          <w:color w:val="auto"/>
          <w:sz w:val="24"/>
          <w:szCs w:val="24"/>
        </w:rPr>
        <w:t xml:space="preserve"> </w:t>
      </w:r>
      <w:proofErr w:type="spellStart"/>
      <w:r w:rsidRPr="00255906">
        <w:rPr>
          <w:color w:val="auto"/>
          <w:sz w:val="24"/>
          <w:szCs w:val="24"/>
        </w:rPr>
        <w:t>pasiūlymo</w:t>
      </w:r>
      <w:proofErr w:type="spellEnd"/>
      <w:r w:rsidRPr="00255906">
        <w:rPr>
          <w:color w:val="auto"/>
          <w:sz w:val="24"/>
          <w:szCs w:val="24"/>
        </w:rPr>
        <w:t xml:space="preserve">, </w:t>
      </w:r>
      <w:proofErr w:type="spellStart"/>
      <w:r w:rsidRPr="00255906">
        <w:rPr>
          <w:color w:val="auto"/>
          <w:sz w:val="24"/>
          <w:szCs w:val="24"/>
        </w:rPr>
        <w:t>pasiūlymas</w:t>
      </w:r>
      <w:proofErr w:type="spellEnd"/>
      <w:r w:rsidRPr="00255906">
        <w:rPr>
          <w:color w:val="auto"/>
          <w:sz w:val="24"/>
          <w:szCs w:val="24"/>
        </w:rPr>
        <w:t xml:space="preserve"> </w:t>
      </w:r>
      <w:proofErr w:type="spellStart"/>
      <w:r w:rsidRPr="00255906">
        <w:rPr>
          <w:color w:val="auto"/>
          <w:sz w:val="24"/>
          <w:szCs w:val="24"/>
        </w:rPr>
        <w:t>laikomas</w:t>
      </w:r>
      <w:proofErr w:type="spellEnd"/>
      <w:r w:rsidRPr="00255906">
        <w:rPr>
          <w:color w:val="auto"/>
          <w:sz w:val="24"/>
          <w:szCs w:val="24"/>
        </w:rPr>
        <w:t xml:space="preserve"> </w:t>
      </w:r>
      <w:proofErr w:type="spellStart"/>
      <w:r w:rsidRPr="00255906">
        <w:rPr>
          <w:color w:val="auto"/>
          <w:sz w:val="24"/>
          <w:szCs w:val="24"/>
        </w:rPr>
        <w:t>nepateiktu</w:t>
      </w:r>
      <w:proofErr w:type="spellEnd"/>
      <w:r w:rsidRPr="00255906">
        <w:rPr>
          <w:color w:val="auto"/>
          <w:sz w:val="24"/>
          <w:szCs w:val="24"/>
        </w:rPr>
        <w:t xml:space="preserve"> </w:t>
      </w:r>
      <w:proofErr w:type="spellStart"/>
      <w:r w:rsidRPr="00255906">
        <w:rPr>
          <w:color w:val="auto"/>
          <w:sz w:val="24"/>
          <w:szCs w:val="24"/>
        </w:rPr>
        <w:t>ir</w:t>
      </w:r>
      <w:proofErr w:type="spellEnd"/>
      <w:r w:rsidRPr="00255906">
        <w:rPr>
          <w:color w:val="auto"/>
          <w:sz w:val="24"/>
          <w:szCs w:val="24"/>
        </w:rPr>
        <w:t xml:space="preserve"> </w:t>
      </w:r>
      <w:proofErr w:type="spellStart"/>
      <w:r w:rsidRPr="00255906">
        <w:rPr>
          <w:color w:val="auto"/>
          <w:sz w:val="24"/>
          <w:szCs w:val="24"/>
        </w:rPr>
        <w:t>nėra</w:t>
      </w:r>
      <w:proofErr w:type="spellEnd"/>
      <w:r w:rsidRPr="00255906">
        <w:rPr>
          <w:color w:val="auto"/>
          <w:sz w:val="24"/>
          <w:szCs w:val="24"/>
        </w:rPr>
        <w:t xml:space="preserve"> </w:t>
      </w:r>
      <w:proofErr w:type="spellStart"/>
      <w:r w:rsidRPr="00255906">
        <w:rPr>
          <w:color w:val="auto"/>
          <w:sz w:val="24"/>
          <w:szCs w:val="24"/>
        </w:rPr>
        <w:t>vertinamas</w:t>
      </w:r>
      <w:proofErr w:type="spellEnd"/>
      <w:r w:rsidRPr="00255906">
        <w:rPr>
          <w:color w:val="auto"/>
          <w:sz w:val="24"/>
          <w:szCs w:val="24"/>
        </w:rPr>
        <w:t xml:space="preserve">. </w:t>
      </w:r>
      <w:proofErr w:type="spellStart"/>
      <w:proofErr w:type="gramStart"/>
      <w:r w:rsidRPr="00255906">
        <w:rPr>
          <w:color w:val="auto"/>
          <w:sz w:val="24"/>
          <w:szCs w:val="24"/>
        </w:rPr>
        <w:t>Jeigu</w:t>
      </w:r>
      <w:proofErr w:type="spellEnd"/>
      <w:r w:rsidRPr="00255906">
        <w:rPr>
          <w:color w:val="auto"/>
          <w:sz w:val="24"/>
          <w:szCs w:val="24"/>
        </w:rPr>
        <w:t xml:space="preserve"> </w:t>
      </w:r>
      <w:proofErr w:type="spellStart"/>
      <w:r w:rsidRPr="00255906">
        <w:rPr>
          <w:color w:val="auto"/>
          <w:sz w:val="24"/>
          <w:szCs w:val="24"/>
        </w:rPr>
        <w:t>nurodytu</w:t>
      </w:r>
      <w:proofErr w:type="spellEnd"/>
      <w:r w:rsidRPr="00255906">
        <w:rPr>
          <w:color w:val="auto"/>
          <w:sz w:val="24"/>
          <w:szCs w:val="24"/>
        </w:rPr>
        <w:t xml:space="preserve"> </w:t>
      </w:r>
      <w:proofErr w:type="spellStart"/>
      <w:r w:rsidRPr="00255906">
        <w:rPr>
          <w:color w:val="auto"/>
          <w:sz w:val="24"/>
          <w:szCs w:val="24"/>
        </w:rPr>
        <w:t>atveju</w:t>
      </w:r>
      <w:proofErr w:type="spellEnd"/>
      <w:r w:rsidRPr="00255906">
        <w:rPr>
          <w:color w:val="auto"/>
          <w:sz w:val="24"/>
          <w:szCs w:val="24"/>
        </w:rPr>
        <w:t xml:space="preserve"> </w:t>
      </w:r>
      <w:proofErr w:type="spellStart"/>
      <w:r w:rsidRPr="00255906">
        <w:rPr>
          <w:color w:val="auto"/>
          <w:sz w:val="24"/>
          <w:szCs w:val="24"/>
        </w:rPr>
        <w:t>tiekėjas</w:t>
      </w:r>
      <w:proofErr w:type="spellEnd"/>
      <w:r w:rsidRPr="00255906">
        <w:rPr>
          <w:color w:val="auto"/>
          <w:sz w:val="24"/>
          <w:szCs w:val="24"/>
        </w:rPr>
        <w:t xml:space="preserve"> </w:t>
      </w:r>
      <w:proofErr w:type="spellStart"/>
      <w:r w:rsidRPr="00255906">
        <w:rPr>
          <w:color w:val="auto"/>
          <w:sz w:val="24"/>
          <w:szCs w:val="24"/>
        </w:rPr>
        <w:t>užšifravo</w:t>
      </w:r>
      <w:proofErr w:type="spellEnd"/>
      <w:r w:rsidRPr="00255906">
        <w:rPr>
          <w:color w:val="auto"/>
          <w:sz w:val="24"/>
          <w:szCs w:val="24"/>
        </w:rPr>
        <w:t xml:space="preserve"> </w:t>
      </w:r>
      <w:proofErr w:type="spellStart"/>
      <w:r w:rsidRPr="00255906">
        <w:rPr>
          <w:color w:val="auto"/>
          <w:sz w:val="24"/>
          <w:szCs w:val="24"/>
        </w:rPr>
        <w:t>tik</w:t>
      </w:r>
      <w:proofErr w:type="spellEnd"/>
      <w:r w:rsidRPr="00255906">
        <w:rPr>
          <w:color w:val="auto"/>
          <w:sz w:val="24"/>
          <w:szCs w:val="24"/>
        </w:rPr>
        <w:t xml:space="preserve"> </w:t>
      </w:r>
      <w:proofErr w:type="spellStart"/>
      <w:r w:rsidRPr="00255906">
        <w:rPr>
          <w:color w:val="auto"/>
          <w:sz w:val="24"/>
          <w:szCs w:val="24"/>
        </w:rPr>
        <w:t>pasiūlymo</w:t>
      </w:r>
      <w:proofErr w:type="spellEnd"/>
      <w:r w:rsidRPr="00255906">
        <w:rPr>
          <w:color w:val="auto"/>
          <w:sz w:val="24"/>
          <w:szCs w:val="24"/>
        </w:rPr>
        <w:t xml:space="preserve"> </w:t>
      </w:r>
      <w:proofErr w:type="spellStart"/>
      <w:r w:rsidRPr="00255906">
        <w:rPr>
          <w:color w:val="auto"/>
          <w:sz w:val="24"/>
          <w:szCs w:val="24"/>
        </w:rPr>
        <w:t>dokumentą</w:t>
      </w:r>
      <w:proofErr w:type="spellEnd"/>
      <w:r w:rsidRPr="00255906">
        <w:rPr>
          <w:color w:val="auto"/>
          <w:sz w:val="24"/>
          <w:szCs w:val="24"/>
        </w:rPr>
        <w:t xml:space="preserve">, </w:t>
      </w:r>
      <w:proofErr w:type="spellStart"/>
      <w:r w:rsidRPr="00255906">
        <w:rPr>
          <w:color w:val="auto"/>
          <w:sz w:val="24"/>
          <w:szCs w:val="24"/>
        </w:rPr>
        <w:t>kuriame</w:t>
      </w:r>
      <w:proofErr w:type="spellEnd"/>
      <w:r w:rsidRPr="00255906">
        <w:rPr>
          <w:color w:val="auto"/>
          <w:sz w:val="24"/>
          <w:szCs w:val="24"/>
        </w:rPr>
        <w:t xml:space="preserve"> </w:t>
      </w:r>
      <w:proofErr w:type="spellStart"/>
      <w:r w:rsidRPr="00255906">
        <w:rPr>
          <w:color w:val="auto"/>
          <w:sz w:val="24"/>
          <w:szCs w:val="24"/>
        </w:rPr>
        <w:t>nurodyta</w:t>
      </w:r>
      <w:proofErr w:type="spellEnd"/>
      <w:r w:rsidRPr="00255906">
        <w:rPr>
          <w:color w:val="auto"/>
          <w:sz w:val="24"/>
          <w:szCs w:val="24"/>
        </w:rPr>
        <w:t xml:space="preserve"> </w:t>
      </w:r>
      <w:proofErr w:type="spellStart"/>
      <w:r w:rsidRPr="00255906">
        <w:rPr>
          <w:color w:val="auto"/>
          <w:sz w:val="24"/>
          <w:szCs w:val="24"/>
        </w:rPr>
        <w:t>pasiūlymo</w:t>
      </w:r>
      <w:proofErr w:type="spellEnd"/>
      <w:r w:rsidRPr="00255906">
        <w:rPr>
          <w:color w:val="auto"/>
          <w:sz w:val="24"/>
          <w:szCs w:val="24"/>
        </w:rPr>
        <w:t xml:space="preserve"> </w:t>
      </w:r>
      <w:proofErr w:type="spellStart"/>
      <w:r w:rsidRPr="00255906">
        <w:rPr>
          <w:color w:val="auto"/>
          <w:sz w:val="24"/>
          <w:szCs w:val="24"/>
        </w:rPr>
        <w:t>kaina</w:t>
      </w:r>
      <w:proofErr w:type="spellEnd"/>
      <w:r w:rsidRPr="00255906">
        <w:rPr>
          <w:color w:val="auto"/>
          <w:sz w:val="24"/>
          <w:szCs w:val="24"/>
        </w:rPr>
        <w:t xml:space="preserve">, o </w:t>
      </w:r>
      <w:proofErr w:type="spellStart"/>
      <w:r w:rsidRPr="00255906">
        <w:rPr>
          <w:color w:val="auto"/>
          <w:sz w:val="24"/>
          <w:szCs w:val="24"/>
        </w:rPr>
        <w:t>kitus</w:t>
      </w:r>
      <w:proofErr w:type="spellEnd"/>
      <w:r w:rsidRPr="00255906">
        <w:rPr>
          <w:color w:val="auto"/>
          <w:sz w:val="24"/>
          <w:szCs w:val="24"/>
        </w:rPr>
        <w:t xml:space="preserve"> </w:t>
      </w:r>
      <w:proofErr w:type="spellStart"/>
      <w:r w:rsidRPr="00255906">
        <w:rPr>
          <w:color w:val="auto"/>
          <w:sz w:val="24"/>
          <w:szCs w:val="24"/>
        </w:rPr>
        <w:t>pasiūlymo</w:t>
      </w:r>
      <w:proofErr w:type="spellEnd"/>
      <w:r w:rsidRPr="00255906">
        <w:rPr>
          <w:color w:val="auto"/>
          <w:sz w:val="24"/>
          <w:szCs w:val="24"/>
        </w:rPr>
        <w:t xml:space="preserve"> </w:t>
      </w:r>
      <w:proofErr w:type="spellStart"/>
      <w:r w:rsidRPr="00255906">
        <w:rPr>
          <w:color w:val="auto"/>
          <w:sz w:val="24"/>
          <w:szCs w:val="24"/>
        </w:rPr>
        <w:t>dokumentus</w:t>
      </w:r>
      <w:proofErr w:type="spellEnd"/>
      <w:r w:rsidRPr="00255906">
        <w:rPr>
          <w:color w:val="auto"/>
          <w:sz w:val="24"/>
          <w:szCs w:val="24"/>
        </w:rPr>
        <w:t xml:space="preserve"> </w:t>
      </w:r>
      <w:proofErr w:type="spellStart"/>
      <w:r w:rsidRPr="00255906">
        <w:rPr>
          <w:color w:val="auto"/>
          <w:sz w:val="24"/>
          <w:szCs w:val="24"/>
        </w:rPr>
        <w:t>pateikė</w:t>
      </w:r>
      <w:proofErr w:type="spellEnd"/>
      <w:r w:rsidRPr="00255906">
        <w:rPr>
          <w:color w:val="auto"/>
          <w:sz w:val="24"/>
          <w:szCs w:val="24"/>
        </w:rPr>
        <w:t xml:space="preserve"> </w:t>
      </w:r>
      <w:proofErr w:type="spellStart"/>
      <w:r w:rsidRPr="00255906">
        <w:rPr>
          <w:color w:val="auto"/>
          <w:sz w:val="24"/>
          <w:szCs w:val="24"/>
        </w:rPr>
        <w:t>neužšifruotus</w:t>
      </w:r>
      <w:proofErr w:type="spellEnd"/>
      <w:r w:rsidRPr="00255906">
        <w:rPr>
          <w:color w:val="auto"/>
          <w:sz w:val="24"/>
          <w:szCs w:val="24"/>
        </w:rPr>
        <w:t xml:space="preserve"> – </w:t>
      </w:r>
      <w:proofErr w:type="spellStart"/>
      <w:r w:rsidRPr="00255906">
        <w:rPr>
          <w:color w:val="auto"/>
          <w:sz w:val="24"/>
          <w:szCs w:val="24"/>
        </w:rPr>
        <w:t>perkančioji</w:t>
      </w:r>
      <w:proofErr w:type="spellEnd"/>
      <w:r w:rsidRPr="00255906">
        <w:rPr>
          <w:color w:val="auto"/>
          <w:sz w:val="24"/>
          <w:szCs w:val="24"/>
        </w:rPr>
        <w:t xml:space="preserve"> </w:t>
      </w:r>
      <w:proofErr w:type="spellStart"/>
      <w:r w:rsidRPr="00255906">
        <w:rPr>
          <w:color w:val="auto"/>
          <w:sz w:val="24"/>
          <w:szCs w:val="24"/>
        </w:rPr>
        <w:t>organizacija</w:t>
      </w:r>
      <w:proofErr w:type="spellEnd"/>
      <w:r w:rsidRPr="00255906">
        <w:rPr>
          <w:color w:val="auto"/>
          <w:sz w:val="24"/>
          <w:szCs w:val="24"/>
        </w:rPr>
        <w:t xml:space="preserve"> </w:t>
      </w:r>
      <w:proofErr w:type="spellStart"/>
      <w:r w:rsidRPr="00255906">
        <w:rPr>
          <w:color w:val="auto"/>
          <w:sz w:val="24"/>
          <w:szCs w:val="24"/>
        </w:rPr>
        <w:t>tiekėjo</w:t>
      </w:r>
      <w:proofErr w:type="spellEnd"/>
      <w:r w:rsidRPr="00255906">
        <w:rPr>
          <w:color w:val="auto"/>
          <w:sz w:val="24"/>
          <w:szCs w:val="24"/>
        </w:rPr>
        <w:t xml:space="preserve"> </w:t>
      </w:r>
      <w:proofErr w:type="spellStart"/>
      <w:r w:rsidRPr="00255906">
        <w:rPr>
          <w:color w:val="auto"/>
          <w:sz w:val="24"/>
          <w:szCs w:val="24"/>
        </w:rPr>
        <w:t>pasiūlymą</w:t>
      </w:r>
      <w:proofErr w:type="spellEnd"/>
      <w:r w:rsidRPr="00255906">
        <w:rPr>
          <w:color w:val="auto"/>
          <w:sz w:val="24"/>
          <w:szCs w:val="24"/>
        </w:rPr>
        <w:t xml:space="preserve"> </w:t>
      </w:r>
      <w:proofErr w:type="spellStart"/>
      <w:r w:rsidRPr="00255906">
        <w:rPr>
          <w:color w:val="auto"/>
          <w:sz w:val="24"/>
          <w:szCs w:val="24"/>
        </w:rPr>
        <w:t>atmeta</w:t>
      </w:r>
      <w:proofErr w:type="spellEnd"/>
      <w:r w:rsidRPr="00255906">
        <w:rPr>
          <w:color w:val="auto"/>
          <w:sz w:val="24"/>
          <w:szCs w:val="24"/>
        </w:rPr>
        <w:t xml:space="preserve"> </w:t>
      </w:r>
      <w:proofErr w:type="spellStart"/>
      <w:r w:rsidRPr="00255906">
        <w:rPr>
          <w:color w:val="auto"/>
          <w:sz w:val="24"/>
          <w:szCs w:val="24"/>
        </w:rPr>
        <w:t>kaip</w:t>
      </w:r>
      <w:proofErr w:type="spellEnd"/>
      <w:r w:rsidRPr="00255906">
        <w:rPr>
          <w:color w:val="auto"/>
          <w:sz w:val="24"/>
          <w:szCs w:val="24"/>
        </w:rPr>
        <w:t xml:space="preserve"> </w:t>
      </w:r>
      <w:proofErr w:type="spellStart"/>
      <w:r w:rsidRPr="00255906">
        <w:rPr>
          <w:color w:val="auto"/>
          <w:sz w:val="24"/>
          <w:szCs w:val="24"/>
        </w:rPr>
        <w:t>neatitinkantį</w:t>
      </w:r>
      <w:proofErr w:type="spellEnd"/>
      <w:r w:rsidRPr="00255906">
        <w:rPr>
          <w:color w:val="auto"/>
          <w:sz w:val="24"/>
          <w:szCs w:val="24"/>
        </w:rPr>
        <w:t xml:space="preserve"> </w:t>
      </w:r>
      <w:proofErr w:type="spellStart"/>
      <w:r w:rsidRPr="00255906">
        <w:rPr>
          <w:color w:val="auto"/>
          <w:sz w:val="24"/>
          <w:szCs w:val="24"/>
        </w:rPr>
        <w:t>pirkimo</w:t>
      </w:r>
      <w:proofErr w:type="spellEnd"/>
      <w:r w:rsidRPr="00255906">
        <w:rPr>
          <w:color w:val="auto"/>
          <w:sz w:val="24"/>
          <w:szCs w:val="24"/>
        </w:rPr>
        <w:t xml:space="preserve"> </w:t>
      </w:r>
      <w:proofErr w:type="spellStart"/>
      <w:r w:rsidRPr="00255906">
        <w:rPr>
          <w:color w:val="auto"/>
          <w:sz w:val="24"/>
          <w:szCs w:val="24"/>
        </w:rPr>
        <w:t>dokumentuose</w:t>
      </w:r>
      <w:proofErr w:type="spellEnd"/>
      <w:r w:rsidRPr="00255906">
        <w:rPr>
          <w:color w:val="auto"/>
          <w:sz w:val="24"/>
          <w:szCs w:val="24"/>
        </w:rPr>
        <w:t xml:space="preserve"> </w:t>
      </w:r>
      <w:proofErr w:type="spellStart"/>
      <w:r w:rsidRPr="00255906">
        <w:rPr>
          <w:color w:val="auto"/>
          <w:sz w:val="24"/>
          <w:szCs w:val="24"/>
        </w:rPr>
        <w:t>nustatytų</w:t>
      </w:r>
      <w:proofErr w:type="spellEnd"/>
      <w:r w:rsidRPr="00255906">
        <w:rPr>
          <w:color w:val="auto"/>
          <w:sz w:val="24"/>
          <w:szCs w:val="24"/>
        </w:rPr>
        <w:t xml:space="preserve"> </w:t>
      </w:r>
      <w:proofErr w:type="spellStart"/>
      <w:r w:rsidRPr="00255906">
        <w:rPr>
          <w:color w:val="auto"/>
          <w:sz w:val="24"/>
          <w:szCs w:val="24"/>
        </w:rPr>
        <w:t>reikalavimų</w:t>
      </w:r>
      <w:proofErr w:type="spellEnd"/>
      <w:r w:rsidRPr="00255906">
        <w:rPr>
          <w:color w:val="auto"/>
          <w:sz w:val="24"/>
          <w:szCs w:val="24"/>
        </w:rPr>
        <w:t xml:space="preserve"> (</w:t>
      </w:r>
      <w:proofErr w:type="spellStart"/>
      <w:r w:rsidRPr="00255906">
        <w:rPr>
          <w:color w:val="auto"/>
          <w:sz w:val="24"/>
          <w:szCs w:val="24"/>
        </w:rPr>
        <w:t>tiekėjas</w:t>
      </w:r>
      <w:proofErr w:type="spellEnd"/>
      <w:r w:rsidRPr="00255906">
        <w:rPr>
          <w:color w:val="auto"/>
          <w:sz w:val="24"/>
          <w:szCs w:val="24"/>
        </w:rPr>
        <w:t xml:space="preserve"> </w:t>
      </w:r>
      <w:proofErr w:type="spellStart"/>
      <w:r w:rsidRPr="00255906">
        <w:rPr>
          <w:color w:val="auto"/>
          <w:sz w:val="24"/>
          <w:szCs w:val="24"/>
        </w:rPr>
        <w:t>nepateikė</w:t>
      </w:r>
      <w:proofErr w:type="spellEnd"/>
      <w:r w:rsidRPr="00255906">
        <w:rPr>
          <w:color w:val="auto"/>
          <w:sz w:val="24"/>
          <w:szCs w:val="24"/>
        </w:rPr>
        <w:t xml:space="preserve"> </w:t>
      </w:r>
      <w:proofErr w:type="spellStart"/>
      <w:r w:rsidRPr="00255906">
        <w:rPr>
          <w:color w:val="auto"/>
          <w:sz w:val="24"/>
          <w:szCs w:val="24"/>
        </w:rPr>
        <w:t>pasiūlymo</w:t>
      </w:r>
      <w:proofErr w:type="spellEnd"/>
      <w:r w:rsidRPr="00255906">
        <w:rPr>
          <w:color w:val="auto"/>
          <w:sz w:val="24"/>
          <w:szCs w:val="24"/>
        </w:rPr>
        <w:t xml:space="preserve"> </w:t>
      </w:r>
      <w:proofErr w:type="spellStart"/>
      <w:r w:rsidRPr="00255906">
        <w:rPr>
          <w:color w:val="auto"/>
          <w:sz w:val="24"/>
          <w:szCs w:val="24"/>
        </w:rPr>
        <w:t>kainos</w:t>
      </w:r>
      <w:proofErr w:type="spellEnd"/>
      <w:r w:rsidRPr="00255906">
        <w:rPr>
          <w:color w:val="auto"/>
          <w:sz w:val="24"/>
          <w:szCs w:val="24"/>
        </w:rPr>
        <w:t>)</w:t>
      </w:r>
      <w:r w:rsidR="008523FB" w:rsidRPr="00255906">
        <w:rPr>
          <w:color w:val="auto"/>
          <w:sz w:val="24"/>
          <w:szCs w:val="24"/>
        </w:rPr>
        <w:t>.</w:t>
      </w:r>
      <w:proofErr w:type="gramEnd"/>
    </w:p>
    <w:p w:rsidR="009C17B4" w:rsidRPr="00255906" w:rsidRDefault="009C17B4" w:rsidP="008523FB">
      <w:pPr>
        <w:pStyle w:val="Bodytext"/>
        <w:spacing w:line="240" w:lineRule="auto"/>
        <w:ind w:firstLine="567"/>
        <w:rPr>
          <w:color w:val="auto"/>
          <w:sz w:val="24"/>
          <w:szCs w:val="24"/>
          <w:lang w:val="lt-LT"/>
        </w:rPr>
      </w:pPr>
      <w:r w:rsidRPr="00255906">
        <w:rPr>
          <w:color w:val="auto"/>
          <w:sz w:val="24"/>
          <w:szCs w:val="24"/>
          <w:lang w:val="lt-LT"/>
        </w:rPr>
        <w:t>Jeigu pasiūlymai teikiami ne elektroninėmis priemonėmis, pasiūlymai turi būti įdėti į voką, kuris užklijuojamas, ant jo užrašomas pirkimo pavadinimas, tiekėjo pavadinimas ir adresas, nurodoma „neatplėšti iki ...“ (nurodoma pasiūlymų pateikimo termino pabaiga).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9C17B4" w:rsidRPr="00255906" w:rsidRDefault="00081A58" w:rsidP="008523FB">
      <w:pPr>
        <w:spacing w:after="0" w:line="240" w:lineRule="auto"/>
        <w:ind w:firstLine="567"/>
        <w:jc w:val="both"/>
        <w:rPr>
          <w:rFonts w:ascii="Times New Roman" w:hAnsi="Times New Roman"/>
          <w:sz w:val="24"/>
          <w:szCs w:val="24"/>
        </w:rPr>
      </w:pPr>
      <w:r>
        <w:rPr>
          <w:rFonts w:ascii="Times New Roman" w:hAnsi="Times New Roman"/>
          <w:sz w:val="24"/>
          <w:szCs w:val="24"/>
        </w:rPr>
        <w:t>1.2</w:t>
      </w:r>
      <w:r w:rsidR="009C17B4" w:rsidRPr="00255906">
        <w:rPr>
          <w:rFonts w:ascii="Times New Roman" w:hAnsi="Times New Roman"/>
          <w:sz w:val="24"/>
          <w:szCs w:val="24"/>
        </w:rPr>
        <w:t>. Pakeičiu Taisyklių 50.2 papunktį ir jį išdėstau taip:</w:t>
      </w:r>
    </w:p>
    <w:p w:rsidR="009C17B4" w:rsidRPr="00255906" w:rsidRDefault="009C17B4" w:rsidP="008523FB">
      <w:pPr>
        <w:pStyle w:val="Bodytext"/>
        <w:spacing w:line="240" w:lineRule="auto"/>
        <w:ind w:firstLine="567"/>
        <w:rPr>
          <w:color w:val="auto"/>
          <w:sz w:val="24"/>
          <w:szCs w:val="24"/>
          <w:lang w:val="lt-LT"/>
        </w:rPr>
      </w:pPr>
      <w:r w:rsidRPr="00255906">
        <w:rPr>
          <w:color w:val="auto"/>
          <w:sz w:val="24"/>
          <w:szCs w:val="24"/>
          <w:lang w:val="lt-LT"/>
        </w:rPr>
        <w:lastRenderedPageBreak/>
        <w:t xml:space="preserve">„50.2. jeigu perkančioji organizacija numato pasiūlymus vertinti pagal ekonomiškai naudingiausio pasiūlymo vertinimo kriterijų, vertinant ekspertinių vertinimų metodais, – </w:t>
      </w:r>
      <w:proofErr w:type="spellStart"/>
      <w:r w:rsidRPr="00255906">
        <w:rPr>
          <w:color w:val="auto"/>
          <w:sz w:val="24"/>
          <w:szCs w:val="24"/>
          <w:lang w:val="lt-LT"/>
        </w:rPr>
        <w:t>pasiūlumas</w:t>
      </w:r>
      <w:proofErr w:type="spellEnd"/>
      <w:r w:rsidRPr="00255906">
        <w:rPr>
          <w:color w:val="auto"/>
          <w:sz w:val="24"/>
          <w:szCs w:val="24"/>
          <w:lang w:val="lt-LT"/>
        </w:rPr>
        <w:t xml:space="preserve"> (projektas) ir paraiška turi būti pateikiami raštu ir pasirašyti tiekėjo ar jo įgalioto asmens, o elektroninėmis priemonėmis teikiamas pasiūlymas (projektas) ar paraiška – pateikti su saugiu elektroniniu parašu (gali būti netaikomas mažos vertės pirkimams), atitinkančiu Lietuvos Respublikos elektroninio parašo įstatymo nustatytus reikalavimus. Jeigu pasiūlymai teikiami ne elektroninėmis priemonėmis – pasiūlymo kaina turi būti pateikta viename užklijuotame voke, o likusios pasiūlymo dalys (techniniai pasiūlymo duomenys ir kita informacija bei </w:t>
      </w:r>
      <w:proofErr w:type="spellStart"/>
      <w:r w:rsidRPr="00255906">
        <w:rPr>
          <w:color w:val="auto"/>
          <w:sz w:val="24"/>
          <w:szCs w:val="24"/>
          <w:lang w:val="lt-LT"/>
        </w:rPr>
        <w:t>dokumentys</w:t>
      </w:r>
      <w:proofErr w:type="spellEnd"/>
      <w:r w:rsidRPr="00255906">
        <w:rPr>
          <w:color w:val="auto"/>
          <w:sz w:val="24"/>
          <w:szCs w:val="24"/>
          <w:lang w:val="lt-LT"/>
        </w:rPr>
        <w:t>)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9C17B4" w:rsidRPr="00255906" w:rsidRDefault="009C17B4" w:rsidP="008523FB">
      <w:pPr>
        <w:spacing w:after="0" w:line="240" w:lineRule="auto"/>
        <w:ind w:firstLine="567"/>
        <w:jc w:val="both"/>
        <w:rPr>
          <w:rFonts w:ascii="Times New Roman" w:hAnsi="Times New Roman"/>
          <w:sz w:val="24"/>
          <w:szCs w:val="24"/>
        </w:rPr>
      </w:pPr>
      <w:r w:rsidRPr="00255906">
        <w:rPr>
          <w:rFonts w:ascii="Times New Roman" w:hAnsi="Times New Roman"/>
          <w:sz w:val="24"/>
          <w:szCs w:val="24"/>
        </w:rPr>
        <w:t xml:space="preserve">Tiekėjas, nusprendęs pateikti užšifruotą dokumentą, kuriame nurodyta pasiūlymo kaina </w:t>
      </w:r>
      <w:r w:rsidRPr="00255906">
        <w:rPr>
          <w:rFonts w:ascii="Times New Roman" w:hAnsi="Times New Roman"/>
          <w:b/>
          <w:sz w:val="24"/>
          <w:szCs w:val="24"/>
        </w:rPr>
        <w:t xml:space="preserve">(antras vokas), </w:t>
      </w:r>
      <w:r w:rsidR="00255906" w:rsidRPr="00255906">
        <w:rPr>
          <w:rFonts w:ascii="Times New Roman" w:hAnsi="Times New Roman"/>
          <w:sz w:val="24"/>
          <w:szCs w:val="24"/>
        </w:rPr>
        <w:t xml:space="preserve">jei atliekamas elektroninis pirkimas, </w:t>
      </w:r>
      <w:r w:rsidRPr="00255906">
        <w:rPr>
          <w:rFonts w:ascii="Times New Roman" w:hAnsi="Times New Roman"/>
          <w:sz w:val="24"/>
          <w:szCs w:val="24"/>
        </w:rPr>
        <w:t xml:space="preserve">turi: (i) iki pasiūlymų pateikimo termino pabaigos naudodamasis CVP IS priemonėmis </w:t>
      </w:r>
      <w:r w:rsidRPr="00255906">
        <w:rPr>
          <w:rFonts w:ascii="Times New Roman" w:hAnsi="Times New Roman"/>
          <w:iCs/>
          <w:sz w:val="24"/>
          <w:szCs w:val="24"/>
        </w:rPr>
        <w:t xml:space="preserve">pateikti pasiūlymą su užšifruotu dokumentu, kuriame nurodyta pasiūlymo kaina (iki nurodyto termino atskiruose vokuose pateikiamos abi pasiūlymo dalys (viena dėl pasiūlymo </w:t>
      </w:r>
      <w:r w:rsidRPr="00255906">
        <w:rPr>
          <w:rFonts w:ascii="Times New Roman" w:hAnsi="Times New Roman"/>
          <w:sz w:val="24"/>
          <w:szCs w:val="24"/>
        </w:rPr>
        <w:t>techninių duomenų ir kitos informacijos bei dokumentų, antra dėl kainos)</w:t>
      </w:r>
      <w:r w:rsidRPr="00255906">
        <w:rPr>
          <w:rFonts w:ascii="Times New Roman" w:hAnsi="Times New Roman"/>
          <w:iCs/>
          <w:sz w:val="24"/>
          <w:szCs w:val="24"/>
        </w:rPr>
        <w:t xml:space="preserve">, </w:t>
      </w:r>
      <w:r w:rsidRPr="00255906">
        <w:rPr>
          <w:rFonts w:ascii="Times New Roman" w:hAnsi="Times New Roman"/>
          <w:sz w:val="24"/>
          <w:szCs w:val="24"/>
        </w:rPr>
        <w:t>tačiau užšifruojamas tik dokumentas, kuriame nurodyta pasiūlymo kaina (antras vokas); (</w:t>
      </w:r>
      <w:proofErr w:type="spellStart"/>
      <w:r w:rsidRPr="00255906">
        <w:rPr>
          <w:rFonts w:ascii="Times New Roman" w:hAnsi="Times New Roman"/>
          <w:sz w:val="24"/>
          <w:szCs w:val="24"/>
        </w:rPr>
        <w:t>ii</w:t>
      </w:r>
      <w:proofErr w:type="spellEnd"/>
      <w:r w:rsidRPr="00255906">
        <w:rPr>
          <w:rFonts w:ascii="Times New Roman" w:hAnsi="Times New Roman"/>
          <w:sz w:val="24"/>
          <w:szCs w:val="24"/>
        </w:rPr>
        <w:t xml:space="preserve">) iki vokų su pasiūlymais, kuriuose nurodytos kainos, atplėšimo procedūros (posėdžio) pradžios CVP IS susirašinėjimo priemonėmis pateikti slaptažodį, su kuriuo perkančioji organizacija galės iššifruoti pateiktą dokumentą, kuriame nurodyta pasiūlymo kaina. </w:t>
      </w:r>
      <w:r w:rsidRPr="00255906">
        <w:rPr>
          <w:rFonts w:ascii="Times New Roman" w:eastAsia="Times New Roman" w:hAnsi="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55906">
        <w:rPr>
          <w:rFonts w:ascii="Times New Roman" w:hAnsi="Times New Roman"/>
          <w:sz w:val="24"/>
          <w:szCs w:val="24"/>
        </w:rPr>
        <w:t xml:space="preserve"> </w:t>
      </w:r>
      <w:r w:rsidRPr="00255906">
        <w:rPr>
          <w:rFonts w:ascii="Times New Roman" w:eastAsia="Times New Roman" w:hAnsi="Times New Roman"/>
          <w:sz w:val="24"/>
          <w:szCs w:val="24"/>
          <w:lang w:eastAsia="lt-LT"/>
        </w:rPr>
        <w:t>I</w:t>
      </w:r>
      <w:r w:rsidRPr="00255906">
        <w:rPr>
          <w:rFonts w:ascii="Times New Roman" w:hAnsi="Times New Roman"/>
          <w:sz w:val="24"/>
          <w:szCs w:val="24"/>
        </w:rPr>
        <w:t>ki vokų su pasiūlymais, kuriuose nurodytos kainos (antro voko), atplėšimo</w:t>
      </w:r>
      <w:r w:rsidRPr="00255906">
        <w:rPr>
          <w:rFonts w:ascii="Times New Roman" w:eastAsia="Times New Roman" w:hAnsi="Times New Roman"/>
          <w:sz w:val="24"/>
          <w:szCs w:val="24"/>
          <w:lang w:eastAsia="lt-LT"/>
        </w:rPr>
        <w:t xml:space="preserve"> 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55906">
        <w:rPr>
          <w:rFonts w:ascii="Times New Roman" w:hAnsi="Times New Roman"/>
          <w:sz w:val="24"/>
          <w:szCs w:val="24"/>
        </w:rPr>
        <w:t>neatitinkantis pirkimo dokumentuose nustatytų reikalavimų (tiekėjas nepateikė pasiūlymo kainos)“.</w:t>
      </w:r>
    </w:p>
    <w:p w:rsidR="00081A58" w:rsidRPr="00255906" w:rsidRDefault="007D5C71" w:rsidP="00081A58">
      <w:pPr>
        <w:pStyle w:val="Pagrindinistekstas"/>
        <w:spacing w:after="0"/>
        <w:ind w:firstLine="567"/>
        <w:jc w:val="both"/>
        <w:rPr>
          <w:rFonts w:ascii="Times New Roman" w:hAnsi="Times New Roman"/>
          <w:szCs w:val="24"/>
        </w:rPr>
      </w:pPr>
      <w:r w:rsidRPr="00255906">
        <w:rPr>
          <w:rFonts w:ascii="Times New Roman" w:hAnsi="Times New Roman"/>
          <w:szCs w:val="24"/>
        </w:rPr>
        <w:t>2</w:t>
      </w:r>
      <w:r w:rsidR="008D29E8" w:rsidRPr="00255906">
        <w:rPr>
          <w:rFonts w:ascii="Times New Roman" w:hAnsi="Times New Roman"/>
          <w:szCs w:val="24"/>
        </w:rPr>
        <w:t xml:space="preserve">. </w:t>
      </w:r>
      <w:r w:rsidR="00081A58" w:rsidRPr="00255906">
        <w:rPr>
          <w:rFonts w:ascii="Times New Roman" w:hAnsi="Times New Roman"/>
          <w:szCs w:val="24"/>
        </w:rPr>
        <w:t>Papildau Taisyklių 38 punktą nauju 38.35 papunkčiu:</w:t>
      </w:r>
    </w:p>
    <w:p w:rsidR="00081A58" w:rsidRPr="00255906" w:rsidRDefault="00081A58" w:rsidP="00081A58">
      <w:pPr>
        <w:spacing w:after="0" w:line="240" w:lineRule="auto"/>
        <w:ind w:firstLine="567"/>
        <w:jc w:val="both"/>
        <w:rPr>
          <w:rFonts w:ascii="Times New Roman" w:hAnsi="Times New Roman"/>
          <w:sz w:val="24"/>
          <w:szCs w:val="24"/>
        </w:rPr>
      </w:pPr>
      <w:r w:rsidRPr="00255906">
        <w:rPr>
          <w:rFonts w:ascii="Times New Roman" w:hAnsi="Times New Roman"/>
          <w:sz w:val="24"/>
          <w:szCs w:val="24"/>
        </w:rPr>
        <w:t xml:space="preserve">„38.35. kai atliekamas elektroninis pirkimas pirkimo dokumentuose taip pat nurodoma, kad tiekėjo teikiamas pasiūlymas (kai pasiūlymai bus vertini pagal mažiausios kainos kriterijų) arba tiekėjo pasiūlymo dokumentas, kuriame nurodyta pasiūlymo kaina </w:t>
      </w:r>
      <w:r w:rsidRPr="00255906">
        <w:rPr>
          <w:rFonts w:ascii="Times New Roman" w:hAnsi="Times New Roman"/>
          <w:b/>
          <w:sz w:val="24"/>
          <w:szCs w:val="24"/>
        </w:rPr>
        <w:t>(antras vokas)</w:t>
      </w:r>
      <w:r w:rsidRPr="00255906">
        <w:rPr>
          <w:rFonts w:ascii="Times New Roman" w:hAnsi="Times New Roman"/>
          <w:sz w:val="24"/>
          <w:szCs w:val="24"/>
        </w:rPr>
        <w:t xml:space="preserve"> (kai pasiūlymai bus vertini pagal ekonomiškai naudingiausio pasiūlymo vertinimo kriterijų) gali būti užšifruojamas“;</w:t>
      </w:r>
    </w:p>
    <w:p w:rsidR="00F73F33" w:rsidRPr="00255906" w:rsidRDefault="00081A58" w:rsidP="008523FB">
      <w:pPr>
        <w:pStyle w:val="Pagrindinistekstas"/>
        <w:spacing w:after="0"/>
        <w:ind w:firstLine="567"/>
        <w:jc w:val="both"/>
        <w:rPr>
          <w:rFonts w:ascii="Times New Roman" w:hAnsi="Times New Roman"/>
          <w:szCs w:val="24"/>
        </w:rPr>
      </w:pPr>
      <w:r>
        <w:rPr>
          <w:rFonts w:ascii="Times New Roman" w:hAnsi="Times New Roman"/>
          <w:szCs w:val="24"/>
        </w:rPr>
        <w:t xml:space="preserve">3. </w:t>
      </w:r>
      <w:r w:rsidR="00F73F33" w:rsidRPr="00255906">
        <w:rPr>
          <w:rFonts w:ascii="Times New Roman" w:hAnsi="Times New Roman"/>
          <w:szCs w:val="24"/>
        </w:rPr>
        <w:t>Įsakymas gali būti skundžiamas Lietuvos Respublikos administracinių bylų teisenos įstatymo nustatyta tvarka.</w:t>
      </w:r>
    </w:p>
    <w:p w:rsidR="00F73F33" w:rsidRPr="00255906" w:rsidRDefault="00F73F33" w:rsidP="00D47D2E">
      <w:pPr>
        <w:pStyle w:val="Pagrindinistekstas"/>
        <w:spacing w:after="0"/>
        <w:ind w:firstLine="567"/>
        <w:jc w:val="both"/>
        <w:rPr>
          <w:rFonts w:ascii="Times New Roman" w:hAnsi="Times New Roman"/>
          <w:szCs w:val="24"/>
        </w:rPr>
      </w:pPr>
    </w:p>
    <w:p w:rsidR="00C11EFD" w:rsidRPr="00E5140D" w:rsidRDefault="00C11EFD" w:rsidP="00D47D2E">
      <w:pPr>
        <w:pStyle w:val="Pagrindinistekstas"/>
        <w:spacing w:after="0"/>
        <w:ind w:firstLine="1134"/>
        <w:jc w:val="both"/>
        <w:rPr>
          <w:rFonts w:ascii="Times New Roman" w:hAnsi="Times New Roman"/>
          <w:szCs w:val="24"/>
        </w:rPr>
      </w:pPr>
    </w:p>
    <w:p w:rsidR="00B02F2C" w:rsidRPr="00E5140D" w:rsidRDefault="00766ACE" w:rsidP="00D47D2E">
      <w:pPr>
        <w:spacing w:after="0" w:line="240" w:lineRule="auto"/>
        <w:rPr>
          <w:rFonts w:ascii="Times New Roman" w:hAnsi="Times New Roman"/>
          <w:sz w:val="24"/>
          <w:szCs w:val="24"/>
        </w:rPr>
      </w:pPr>
      <w:r>
        <w:rPr>
          <w:rFonts w:ascii="Times New Roman" w:hAnsi="Times New Roman"/>
          <w:sz w:val="24"/>
          <w:szCs w:val="24"/>
          <w:shd w:val="clear" w:color="auto" w:fill="FFFFFF" w:themeFill="background1"/>
        </w:rPr>
        <w:t>Direktorius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87144" w:rsidRPr="00E5140D">
        <w:rPr>
          <w:rFonts w:ascii="Times New Roman" w:hAnsi="Times New Roman"/>
          <w:sz w:val="24"/>
          <w:szCs w:val="24"/>
        </w:rPr>
        <w:tab/>
      </w:r>
      <w:r>
        <w:rPr>
          <w:rFonts w:ascii="Times New Roman" w:hAnsi="Times New Roman"/>
          <w:sz w:val="24"/>
          <w:szCs w:val="24"/>
        </w:rPr>
        <w:t xml:space="preserve">                      Sigitas Karbauskas</w:t>
      </w:r>
    </w:p>
    <w:p w:rsidR="00C11EFD" w:rsidRPr="00E5140D" w:rsidRDefault="00C11EFD" w:rsidP="00D47D2E">
      <w:pPr>
        <w:spacing w:after="0" w:line="240" w:lineRule="auto"/>
        <w:rPr>
          <w:rFonts w:ascii="Times New Roman" w:hAnsi="Times New Roman"/>
          <w:sz w:val="24"/>
          <w:szCs w:val="24"/>
        </w:rPr>
      </w:pPr>
    </w:p>
    <w:p w:rsidR="00D47D2E" w:rsidRDefault="00D47D2E"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A70BAF" w:rsidRDefault="00A70BAF" w:rsidP="00D47D2E">
      <w:pPr>
        <w:pStyle w:val="BodyText2"/>
        <w:tabs>
          <w:tab w:val="left" w:pos="567"/>
        </w:tabs>
        <w:spacing w:line="240" w:lineRule="auto"/>
        <w:ind w:right="-2" w:firstLine="0"/>
        <w:jc w:val="right"/>
        <w:rPr>
          <w:color w:val="auto"/>
          <w:sz w:val="22"/>
          <w:szCs w:val="22"/>
          <w:lang w:val="lt-LT"/>
        </w:rPr>
      </w:pPr>
    </w:p>
    <w:p w:rsidR="00A70BAF" w:rsidRDefault="00A70BAF"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bookmarkStart w:id="1" w:name="_GoBack"/>
      <w:bookmarkEnd w:id="1"/>
    </w:p>
    <w:p w:rsidR="00D47D2E" w:rsidRDefault="00D47D2E" w:rsidP="00D47D2E">
      <w:pPr>
        <w:pStyle w:val="BodyText2"/>
        <w:tabs>
          <w:tab w:val="left" w:pos="567"/>
        </w:tabs>
        <w:spacing w:line="240" w:lineRule="auto"/>
        <w:ind w:right="-2" w:firstLine="0"/>
        <w:jc w:val="right"/>
        <w:rPr>
          <w:color w:val="auto"/>
          <w:sz w:val="22"/>
          <w:szCs w:val="22"/>
          <w:lang w:val="lt-LT"/>
        </w:rPr>
      </w:pPr>
    </w:p>
    <w:p w:rsidR="00D47D2E" w:rsidRDefault="00D47D2E" w:rsidP="00D47D2E">
      <w:pPr>
        <w:pStyle w:val="BodyText2"/>
        <w:tabs>
          <w:tab w:val="left" w:pos="567"/>
        </w:tabs>
        <w:spacing w:line="240" w:lineRule="auto"/>
        <w:ind w:right="-2" w:firstLine="0"/>
        <w:jc w:val="right"/>
        <w:rPr>
          <w:color w:val="auto"/>
          <w:sz w:val="22"/>
          <w:szCs w:val="22"/>
          <w:lang w:val="lt-LT"/>
        </w:rPr>
      </w:pPr>
    </w:p>
    <w:p w:rsidR="00841FA2" w:rsidRDefault="00841FA2" w:rsidP="00380700">
      <w:pPr>
        <w:pStyle w:val="BodyText2"/>
        <w:tabs>
          <w:tab w:val="left" w:pos="567"/>
        </w:tabs>
        <w:spacing w:line="240" w:lineRule="auto"/>
        <w:ind w:right="-2" w:firstLine="0"/>
        <w:rPr>
          <w:color w:val="auto"/>
          <w:sz w:val="22"/>
          <w:szCs w:val="22"/>
          <w:lang w:val="lt-LT"/>
        </w:rPr>
      </w:pPr>
    </w:p>
    <w:sectPr w:rsidR="00841FA2" w:rsidSect="00D47D2E">
      <w:headerReference w:type="default" r:id="rId8"/>
      <w:pgSz w:w="11906" w:h="16838"/>
      <w:pgMar w:top="1276"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530" w:rsidRDefault="007B2530" w:rsidP="009014CA">
      <w:pPr>
        <w:spacing w:after="0" w:line="240" w:lineRule="auto"/>
      </w:pPr>
      <w:r>
        <w:separator/>
      </w:r>
    </w:p>
  </w:endnote>
  <w:endnote w:type="continuationSeparator" w:id="0">
    <w:p w:rsidR="007B2530" w:rsidRDefault="007B2530" w:rsidP="009014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530" w:rsidRDefault="007B2530" w:rsidP="009014CA">
      <w:pPr>
        <w:spacing w:after="0" w:line="240" w:lineRule="auto"/>
      </w:pPr>
      <w:r>
        <w:separator/>
      </w:r>
    </w:p>
  </w:footnote>
  <w:footnote w:type="continuationSeparator" w:id="0">
    <w:p w:rsidR="007B2530" w:rsidRDefault="007B2530" w:rsidP="009014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2094"/>
      <w:docPartObj>
        <w:docPartGallery w:val="Page Numbers (Top of Page)"/>
        <w:docPartUnique/>
      </w:docPartObj>
    </w:sdtPr>
    <w:sdtContent>
      <w:p w:rsidR="00FD41F5" w:rsidRDefault="005A6A6D">
        <w:pPr>
          <w:pStyle w:val="Antrats"/>
          <w:jc w:val="center"/>
        </w:pPr>
        <w:r>
          <w:fldChar w:fldCharType="begin"/>
        </w:r>
        <w:r w:rsidR="00D47D2E">
          <w:instrText xml:space="preserve"> PAGE   \* MERGEFORMAT </w:instrText>
        </w:r>
        <w:r>
          <w:fldChar w:fldCharType="separate"/>
        </w:r>
        <w:r w:rsidR="00CE68C2">
          <w:rPr>
            <w:noProof/>
          </w:rPr>
          <w:t>2</w:t>
        </w:r>
        <w:r>
          <w:rPr>
            <w:noProof/>
          </w:rPr>
          <w:fldChar w:fldCharType="end"/>
        </w:r>
      </w:p>
    </w:sdtContent>
  </w:sdt>
  <w:p w:rsidR="00FD41F5" w:rsidRDefault="00FD41F5">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B5E4D"/>
    <w:multiLevelType w:val="multilevel"/>
    <w:tmpl w:val="C9381682"/>
    <w:lvl w:ilvl="0">
      <w:start w:val="130"/>
      <w:numFmt w:val="decimal"/>
      <w:lvlText w:val="%1."/>
      <w:lvlJc w:val="left"/>
      <w:pPr>
        <w:ind w:left="704" w:hanging="420"/>
      </w:pPr>
      <w:rPr>
        <w:rFonts w:hint="default"/>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826" w:hanging="720"/>
      </w:pPr>
      <w:rPr>
        <w:rFonts w:hint="default"/>
      </w:rPr>
    </w:lvl>
    <w:lvl w:ilvl="3">
      <w:start w:val="1"/>
      <w:numFmt w:val="decimal"/>
      <w:isLgl/>
      <w:lvlText w:val="%1.%2.%3.%4."/>
      <w:lvlJc w:val="left"/>
      <w:pPr>
        <w:ind w:left="2223" w:hanging="720"/>
      </w:pPr>
      <w:rPr>
        <w:rFonts w:hint="default"/>
      </w:rPr>
    </w:lvl>
    <w:lvl w:ilvl="4">
      <w:start w:val="1"/>
      <w:numFmt w:val="decimal"/>
      <w:isLgl/>
      <w:lvlText w:val="%1.%2.%3.%4.%5."/>
      <w:lvlJc w:val="left"/>
      <w:pPr>
        <w:ind w:left="2980" w:hanging="1080"/>
      </w:pPr>
      <w:rPr>
        <w:rFonts w:hint="default"/>
      </w:rPr>
    </w:lvl>
    <w:lvl w:ilvl="5">
      <w:start w:val="1"/>
      <w:numFmt w:val="decimal"/>
      <w:isLgl/>
      <w:lvlText w:val="%1.%2.%3.%4.%5.%6."/>
      <w:lvlJc w:val="left"/>
      <w:pPr>
        <w:ind w:left="3377"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31" w:hanging="1440"/>
      </w:pPr>
      <w:rPr>
        <w:rFonts w:hint="default"/>
      </w:rPr>
    </w:lvl>
    <w:lvl w:ilvl="8">
      <w:start w:val="1"/>
      <w:numFmt w:val="decimal"/>
      <w:isLgl/>
      <w:lvlText w:val="%1.%2.%3.%4.%5.%6.%7.%8.%9."/>
      <w:lvlJc w:val="left"/>
      <w:pPr>
        <w:ind w:left="5288"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F73F33"/>
    <w:rsid w:val="000450C0"/>
    <w:rsid w:val="00081A58"/>
    <w:rsid w:val="00095A81"/>
    <w:rsid w:val="000B2BD1"/>
    <w:rsid w:val="000B704B"/>
    <w:rsid w:val="000E4389"/>
    <w:rsid w:val="00107112"/>
    <w:rsid w:val="0011643F"/>
    <w:rsid w:val="001853FB"/>
    <w:rsid w:val="00194385"/>
    <w:rsid w:val="001A6E12"/>
    <w:rsid w:val="002311BE"/>
    <w:rsid w:val="00236BAE"/>
    <w:rsid w:val="00255906"/>
    <w:rsid w:val="002C36F8"/>
    <w:rsid w:val="002D62E6"/>
    <w:rsid w:val="002E544B"/>
    <w:rsid w:val="00325AD7"/>
    <w:rsid w:val="00332B75"/>
    <w:rsid w:val="00362D84"/>
    <w:rsid w:val="00373CB6"/>
    <w:rsid w:val="00380700"/>
    <w:rsid w:val="003A3991"/>
    <w:rsid w:val="003E4E17"/>
    <w:rsid w:val="004402B1"/>
    <w:rsid w:val="004829A8"/>
    <w:rsid w:val="004B7E37"/>
    <w:rsid w:val="005626CB"/>
    <w:rsid w:val="00564C63"/>
    <w:rsid w:val="0058051E"/>
    <w:rsid w:val="00594773"/>
    <w:rsid w:val="005A6A6D"/>
    <w:rsid w:val="005D2195"/>
    <w:rsid w:val="005D5FFE"/>
    <w:rsid w:val="00651EF6"/>
    <w:rsid w:val="00706929"/>
    <w:rsid w:val="00710BE9"/>
    <w:rsid w:val="00721EED"/>
    <w:rsid w:val="0072666C"/>
    <w:rsid w:val="00746423"/>
    <w:rsid w:val="007529EE"/>
    <w:rsid w:val="00766ACE"/>
    <w:rsid w:val="0078207A"/>
    <w:rsid w:val="007B2530"/>
    <w:rsid w:val="007D5C71"/>
    <w:rsid w:val="007D6600"/>
    <w:rsid w:val="00805392"/>
    <w:rsid w:val="0082657A"/>
    <w:rsid w:val="008306B3"/>
    <w:rsid w:val="00841FA2"/>
    <w:rsid w:val="008456F1"/>
    <w:rsid w:val="008523FB"/>
    <w:rsid w:val="008614DD"/>
    <w:rsid w:val="008749EA"/>
    <w:rsid w:val="00882C7F"/>
    <w:rsid w:val="008B4BB9"/>
    <w:rsid w:val="008D29E8"/>
    <w:rsid w:val="008E3E25"/>
    <w:rsid w:val="008F5D0D"/>
    <w:rsid w:val="009014CA"/>
    <w:rsid w:val="009174A4"/>
    <w:rsid w:val="0093370D"/>
    <w:rsid w:val="00944B9E"/>
    <w:rsid w:val="009765CB"/>
    <w:rsid w:val="009C17B4"/>
    <w:rsid w:val="009D4074"/>
    <w:rsid w:val="009F7073"/>
    <w:rsid w:val="00A04CFF"/>
    <w:rsid w:val="00A10287"/>
    <w:rsid w:val="00A50388"/>
    <w:rsid w:val="00A526FA"/>
    <w:rsid w:val="00A70BAF"/>
    <w:rsid w:val="00AA7D43"/>
    <w:rsid w:val="00AF1051"/>
    <w:rsid w:val="00B02F2C"/>
    <w:rsid w:val="00B03602"/>
    <w:rsid w:val="00B174CC"/>
    <w:rsid w:val="00B4764F"/>
    <w:rsid w:val="00BA2731"/>
    <w:rsid w:val="00BC5860"/>
    <w:rsid w:val="00BE08D8"/>
    <w:rsid w:val="00BE1A87"/>
    <w:rsid w:val="00BE2AAF"/>
    <w:rsid w:val="00C11EFD"/>
    <w:rsid w:val="00C34B55"/>
    <w:rsid w:val="00C71F2B"/>
    <w:rsid w:val="00C87144"/>
    <w:rsid w:val="00CB32E5"/>
    <w:rsid w:val="00CE68C2"/>
    <w:rsid w:val="00CF353A"/>
    <w:rsid w:val="00D13BF9"/>
    <w:rsid w:val="00D16EBA"/>
    <w:rsid w:val="00D47D2E"/>
    <w:rsid w:val="00D57BE0"/>
    <w:rsid w:val="00DA289A"/>
    <w:rsid w:val="00DA59C7"/>
    <w:rsid w:val="00DC358E"/>
    <w:rsid w:val="00E5140D"/>
    <w:rsid w:val="00E94C63"/>
    <w:rsid w:val="00EE6DA7"/>
    <w:rsid w:val="00EF4364"/>
    <w:rsid w:val="00F1488D"/>
    <w:rsid w:val="00F3430A"/>
    <w:rsid w:val="00F519FA"/>
    <w:rsid w:val="00F73F33"/>
    <w:rsid w:val="00FD41F5"/>
    <w:rsid w:val="00FD4452"/>
    <w:rsid w:val="00FD7967"/>
    <w:rsid w:val="00FD7F5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3F3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73F33"/>
    <w:pPr>
      <w:spacing w:after="120" w:line="240" w:lineRule="auto"/>
    </w:pPr>
    <w:rPr>
      <w:rFonts w:ascii="TimesLT" w:eastAsia="Times New Roman" w:hAnsi="TimesLT"/>
      <w:sz w:val="24"/>
      <w:szCs w:val="20"/>
      <w:lang w:eastAsia="lt-LT"/>
    </w:rPr>
  </w:style>
  <w:style w:type="character" w:customStyle="1" w:styleId="PagrindinistekstasDiagrama">
    <w:name w:val="Pagrindinis tekstas Diagrama"/>
    <w:basedOn w:val="Numatytasispastraiposriftas"/>
    <w:link w:val="Pagrindinistekstas"/>
    <w:rsid w:val="00F73F33"/>
    <w:rPr>
      <w:rFonts w:ascii="TimesLT" w:eastAsia="Times New Roman" w:hAnsi="TimesLT" w:cs="Times New Roman"/>
      <w:sz w:val="24"/>
      <w:szCs w:val="20"/>
      <w:lang w:eastAsia="lt-LT"/>
    </w:rPr>
  </w:style>
  <w:style w:type="paragraph" w:customStyle="1" w:styleId="statymopavad">
    <w:name w:val="?statymo pavad."/>
    <w:basedOn w:val="prastasis"/>
    <w:rsid w:val="00F73F33"/>
    <w:pPr>
      <w:spacing w:after="0" w:line="360" w:lineRule="auto"/>
      <w:ind w:firstLine="720"/>
      <w:jc w:val="center"/>
    </w:pPr>
    <w:rPr>
      <w:rFonts w:ascii="TimesLT" w:eastAsia="Times New Roman" w:hAnsi="TimesLT"/>
      <w:caps/>
      <w:sz w:val="24"/>
      <w:szCs w:val="20"/>
    </w:rPr>
  </w:style>
  <w:style w:type="character" w:customStyle="1" w:styleId="statymoNr">
    <w:name w:val="?statymo Nr."/>
    <w:basedOn w:val="Numatytasispastraiposriftas"/>
    <w:rsid w:val="00F73F33"/>
    <w:rPr>
      <w:rFonts w:ascii="HelveticaLT" w:hAnsi="HelveticaLT" w:hint="default"/>
    </w:rPr>
  </w:style>
  <w:style w:type="paragraph" w:styleId="Debesliotekstas">
    <w:name w:val="Balloon Text"/>
    <w:basedOn w:val="prastasis"/>
    <w:link w:val="DebesliotekstasDiagrama"/>
    <w:uiPriority w:val="99"/>
    <w:semiHidden/>
    <w:unhideWhenUsed/>
    <w:rsid w:val="00F73F3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3F33"/>
    <w:rPr>
      <w:rFonts w:ascii="Tahoma" w:eastAsia="Calibri" w:hAnsi="Tahoma" w:cs="Tahoma"/>
      <w:sz w:val="16"/>
      <w:szCs w:val="16"/>
    </w:rPr>
  </w:style>
  <w:style w:type="paragraph" w:customStyle="1" w:styleId="BodyText1">
    <w:name w:val="Body Text1"/>
    <w:basedOn w:val="prastasis"/>
    <w:rsid w:val="00A1028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Antrats">
    <w:name w:val="header"/>
    <w:basedOn w:val="prastasis"/>
    <w:link w:val="AntratsDiagrama"/>
    <w:uiPriority w:val="99"/>
    <w:unhideWhenUsed/>
    <w:rsid w:val="009014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14CA"/>
    <w:rPr>
      <w:rFonts w:ascii="Calibri" w:eastAsia="Calibri" w:hAnsi="Calibri" w:cs="Times New Roman"/>
    </w:rPr>
  </w:style>
  <w:style w:type="paragraph" w:styleId="Porat">
    <w:name w:val="footer"/>
    <w:basedOn w:val="prastasis"/>
    <w:link w:val="PoratDiagrama"/>
    <w:uiPriority w:val="99"/>
    <w:semiHidden/>
    <w:unhideWhenUsed/>
    <w:rsid w:val="009014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9014CA"/>
    <w:rPr>
      <w:rFonts w:ascii="Calibri" w:eastAsia="Calibri" w:hAnsi="Calibri" w:cs="Times New Roman"/>
    </w:rPr>
  </w:style>
  <w:style w:type="paragraph" w:customStyle="1" w:styleId="Linija">
    <w:name w:val="Linija"/>
    <w:basedOn w:val="prastasis"/>
    <w:rsid w:val="00805392"/>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en-US" w:eastAsia="lt-LT"/>
    </w:rPr>
  </w:style>
  <w:style w:type="character" w:styleId="Hipersaitas">
    <w:name w:val="Hyperlink"/>
    <w:uiPriority w:val="99"/>
    <w:unhideWhenUsed/>
    <w:rsid w:val="00564C63"/>
    <w:rPr>
      <w:color w:val="0000FF"/>
      <w:u w:val="single"/>
    </w:rPr>
  </w:style>
  <w:style w:type="paragraph" w:customStyle="1" w:styleId="Patvirtinta">
    <w:name w:val="Patvirtinta"/>
    <w:basedOn w:val="prastasis"/>
    <w:rsid w:val="009D407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BodyText2">
    <w:name w:val="Body Text2"/>
    <w:basedOn w:val="prastasis"/>
    <w:rsid w:val="003E4E1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character" w:styleId="Komentaronuoroda">
    <w:name w:val="annotation reference"/>
    <w:basedOn w:val="Numatytasispastraiposriftas"/>
    <w:uiPriority w:val="99"/>
    <w:semiHidden/>
    <w:rsid w:val="007D5C71"/>
    <w:rPr>
      <w:rFonts w:cs="Times New Roman"/>
      <w:sz w:val="16"/>
      <w:szCs w:val="16"/>
    </w:rPr>
  </w:style>
  <w:style w:type="paragraph" w:styleId="Komentarotekstas">
    <w:name w:val="annotation text"/>
    <w:basedOn w:val="prastasis"/>
    <w:link w:val="KomentarotekstasDiagrama"/>
    <w:uiPriority w:val="99"/>
    <w:semiHidden/>
    <w:rsid w:val="007D5C71"/>
    <w:rPr>
      <w:sz w:val="20"/>
      <w:szCs w:val="20"/>
    </w:rPr>
  </w:style>
  <w:style w:type="character" w:customStyle="1" w:styleId="KomentarotekstasDiagrama">
    <w:name w:val="Komentaro tekstas Diagrama"/>
    <w:basedOn w:val="Numatytasispastraiposriftas"/>
    <w:link w:val="Komentarotekstas"/>
    <w:uiPriority w:val="99"/>
    <w:semiHidden/>
    <w:rsid w:val="007D5C71"/>
    <w:rPr>
      <w:rFonts w:ascii="Calibri" w:eastAsia="Calibri" w:hAnsi="Calibri" w:cs="Times New Roman"/>
      <w:sz w:val="20"/>
      <w:szCs w:val="20"/>
    </w:rPr>
  </w:style>
  <w:style w:type="paragraph" w:styleId="Sraopastraipa">
    <w:name w:val="List Paragraph"/>
    <w:basedOn w:val="prastasis"/>
    <w:uiPriority w:val="34"/>
    <w:qFormat/>
    <w:rsid w:val="007D5C71"/>
    <w:pPr>
      <w:ind w:left="720"/>
      <w:contextualSpacing/>
    </w:pPr>
  </w:style>
  <w:style w:type="paragraph" w:customStyle="1" w:styleId="Bodytext">
    <w:name w:val="Body text"/>
    <w:basedOn w:val="prastasis"/>
    <w:uiPriority w:val="99"/>
    <w:rsid w:val="009C17B4"/>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2</Pages>
  <Words>4524</Words>
  <Characters>2580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i</cp:lastModifiedBy>
  <cp:revision>39</cp:revision>
  <cp:lastPrinted>2015-08-17T06:44:00Z</cp:lastPrinted>
  <dcterms:created xsi:type="dcterms:W3CDTF">2012-09-25T05:14:00Z</dcterms:created>
  <dcterms:modified xsi:type="dcterms:W3CDTF">2016-05-24T10:25:00Z</dcterms:modified>
</cp:coreProperties>
</file>