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7" o:title=""/>
          </v:shape>
          <o:OLEObject Type="Embed" ProgID="PBrush" ShapeID="_x0000_i1025" DrawAspect="Content" ObjectID="_1459340602" r:id="rId8"/>
        </w:objec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rPr>
          <w:rFonts w:ascii="Times New Roman" w:eastAsia="Times New Roman" w:hAnsi="Times New Roman" w:cs="Times New Roman"/>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bookmarkStart w:id="0" w:name="_Toc355215035"/>
      <w:r w:rsidRPr="009975B1">
        <w:rPr>
          <w:rFonts w:ascii="Times New Roman" w:eastAsia="Times New Roman" w:hAnsi="Times New Roman" w:cs="Times New Roman"/>
          <w:b/>
          <w:noProof/>
          <w:sz w:val="24"/>
          <w:szCs w:val="24"/>
          <w:lang w:val="lt-LT"/>
        </w:rPr>
        <w:t>INFORMACINĖS VISUOMENĖS PLĖTROS KOMITETO</w:t>
      </w:r>
      <w:bookmarkEnd w:id="0"/>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PRIE SUSISIEKIMO MINISTERIJOS</w:t>
      </w: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DIREKTORIUS</w:t>
      </w: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bookmarkStart w:id="1" w:name="_Toc355215036"/>
      <w:r w:rsidRPr="009975B1">
        <w:rPr>
          <w:rFonts w:ascii="Times New Roman" w:eastAsia="Times New Roman" w:hAnsi="Times New Roman" w:cs="Times New Roman"/>
          <w:b/>
          <w:noProof/>
          <w:sz w:val="24"/>
          <w:szCs w:val="24"/>
          <w:lang w:val="lt-LT"/>
        </w:rPr>
        <w:t>ĮSAKYMAS</w:t>
      </w:r>
      <w:bookmarkEnd w:id="1"/>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 New Roman" w:eastAsia="Times New Roman" w:hAnsi="Times New Roman" w:cs="Times New Roman"/>
          <w:b/>
          <w:noProof/>
          <w:sz w:val="24"/>
          <w:szCs w:val="24"/>
          <w:lang w:val="lt-LT"/>
        </w:rPr>
      </w:pPr>
      <w:r w:rsidRPr="009975B1">
        <w:rPr>
          <w:rFonts w:ascii="Times-Bold" w:eastAsia="Times New Roman" w:hAnsi="Times-Bold" w:cs="Times-Bold"/>
          <w:b/>
          <w:bCs/>
          <w:noProof/>
          <w:sz w:val="24"/>
          <w:szCs w:val="24"/>
          <w:lang w:val="lt-LT" w:eastAsia="lt-LT"/>
        </w:rPr>
        <w:t xml:space="preserve">DĖL </w:t>
      </w:r>
      <w:r w:rsidRPr="009975B1">
        <w:rPr>
          <w:rFonts w:ascii="Times New Roman" w:eastAsia="Times New Roman" w:hAnsi="Times New Roman" w:cs="Times New Roman"/>
          <w:b/>
          <w:noProof/>
          <w:sz w:val="24"/>
          <w:szCs w:val="24"/>
          <w:lang w:val="lt-LT"/>
        </w:rPr>
        <w:t>INFORMACINĖS VISUOMENĖS PLĖTROS KOMITETO</w:t>
      </w:r>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Bold" w:eastAsia="Times New Roman" w:hAnsi="Times-Bold" w:cs="Times-Bold"/>
          <w:noProof/>
          <w:sz w:val="24"/>
          <w:szCs w:val="24"/>
          <w:lang w:val="lt-LT" w:eastAsia="lt-LT"/>
        </w:rPr>
      </w:pPr>
      <w:r w:rsidRPr="009975B1">
        <w:rPr>
          <w:rFonts w:ascii="Times New Roman" w:eastAsia="Times New Roman" w:hAnsi="Times New Roman" w:cs="Times New Roman"/>
          <w:b/>
          <w:noProof/>
          <w:sz w:val="24"/>
          <w:szCs w:val="24"/>
          <w:lang w:val="lt-LT"/>
        </w:rPr>
        <w:t>PRIE LIETUVOS RESPUBLIKOS VYRIAUSYBĖS DIREKTORIAUS 2008 M. SPALIO 7 D. ĮSAKYMO NR. T-181 „DĖL INFORMACINĖS VISUOMENĖS PLĖTROS KOMITETO PRIE SUSISIEKIMO MINISTERIJOS SUPAPRASTINTŲ VIEŠŲJŲ PIRKIMŲ TAISYKLIŲ</w:t>
      </w:r>
      <w:r w:rsidRPr="009975B1" w:rsidDel="00BD4EB7">
        <w:rPr>
          <w:rFonts w:ascii="Times New Roman" w:eastAsia="Times New Roman" w:hAnsi="Times New Roman" w:cs="Times New Roman"/>
          <w:b/>
          <w:noProof/>
          <w:sz w:val="24"/>
          <w:szCs w:val="24"/>
          <w:lang w:val="lt-LT"/>
        </w:rPr>
        <w:t xml:space="preserve"> </w:t>
      </w:r>
      <w:r w:rsidRPr="009975B1">
        <w:rPr>
          <w:rFonts w:ascii="Times New Roman" w:eastAsia="Times New Roman" w:hAnsi="Times New Roman" w:cs="Times New Roman"/>
          <w:b/>
          <w:noProof/>
          <w:sz w:val="24"/>
          <w:szCs w:val="24"/>
          <w:lang w:val="lt-LT"/>
        </w:rPr>
        <w:t xml:space="preserve">PATVIRTINIMO“ PAKEITIMO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b/>
          <w:bCs/>
          <w:noProof/>
          <w:sz w:val="24"/>
          <w:szCs w:val="24"/>
          <w:lang w:val="lt-LT"/>
        </w:rPr>
      </w:pPr>
      <w:r w:rsidRPr="009975B1" w:rsidDel="00503DFD">
        <w:rPr>
          <w:rFonts w:ascii="Times New Roman" w:eastAsia="Times New Roman" w:hAnsi="Times New Roman" w:cs="Times New Roman"/>
          <w:b/>
          <w:bCs/>
          <w:noProof/>
          <w:sz w:val="24"/>
          <w:szCs w:val="24"/>
          <w:lang w:val="lt-LT"/>
        </w:rPr>
        <w:t xml:space="preserve">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2013 m. gruodžio </w:t>
      </w:r>
      <w:r w:rsidR="008F3196">
        <w:rPr>
          <w:rFonts w:ascii="Times New Roman" w:eastAsia="Times New Roman" w:hAnsi="Times New Roman" w:cs="Times New Roman"/>
          <w:noProof/>
          <w:sz w:val="24"/>
          <w:szCs w:val="24"/>
          <w:lang w:val="lt-LT"/>
        </w:rPr>
        <w:t>30 d. Nr. T-153</w:t>
      </w:r>
      <w:bookmarkStart w:id="2" w:name="_GoBack"/>
      <w:bookmarkEnd w:id="2"/>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smartTag w:uri="urn:schemas-tilde-lv/tildestengine" w:element="firmas">
        <w:r w:rsidRPr="009975B1">
          <w:rPr>
            <w:rFonts w:ascii="Times New Roman" w:eastAsia="Times New Roman" w:hAnsi="Times New Roman" w:cs="Times New Roman"/>
            <w:noProof/>
            <w:sz w:val="24"/>
            <w:szCs w:val="24"/>
            <w:lang w:val="lt-LT"/>
          </w:rPr>
          <w:t>Vilnius</w:t>
        </w:r>
      </w:smartTag>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center"/>
        <w:rPr>
          <w:rFonts w:ascii="Times New Roman" w:eastAsia="Times New Roman" w:hAnsi="Times New Roman" w:cs="Times New Roman"/>
          <w:noProof/>
          <w:sz w:val="24"/>
          <w:szCs w:val="24"/>
          <w:lang w:val="lt-LT"/>
        </w:rPr>
      </w:pPr>
    </w:p>
    <w:p w:rsidR="00DD3A8B" w:rsidRPr="009975B1" w:rsidRDefault="00DD3A8B" w:rsidP="00DD3A8B">
      <w:pPr>
        <w:numPr>
          <w:ilvl w:val="0"/>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 a k e i č i u Informacinės visuomenės plėtros komiteto prie Susisiekimo ministerijos supaprastintų viešųjų pirkimų taisykles, patvirtintas Informacinės visuomenės plėtros komiteto prie Lietuvos Respublikos Vyriausybės direktoriaus 2008 m. spalio 7 d. įsakymu Nr. T-181 „Dėl Informacinės visuomenės plėtros komiteto prie Susisiekimo ministerijos supaprastintų viešųjų pirkimų taisyklių patvirtinimo“, (kartu su 2010 m. liepos 2 d. įsakymo Nr. T-177, 2011 m. gruodžio 21 d. įsakymo Nr. T-229 ir 2013 m. balandžio 29 d. įsakymo Nr. T-53 pakeitimais):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18 punktą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„18. Komitetas bet kuriuo metu iki pirkimo sutarties sudarymo turi teisę nutraukti supaprastinto pirkimo procedūras, jeigu atsirado aplinkybių, kurių nebuvo galima numatyti (perkamas objektas tapo nereikalingas, nėra lėšų už jį sumokėti ir pan.). Sprendimą dėl supaprastinto pirkimo nutraukimo priima Komiteto direktorius arba jo įgaliotas asmuo, atsižvelgdamas į Komisijos arba Pirkimo organizatoriaus siūlymus.“;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24 punktą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„24. </w:t>
      </w:r>
      <w:r w:rsidRPr="009975B1">
        <w:rPr>
          <w:rFonts w:ascii="Times New Roman" w:eastAsia="Times New Roman" w:hAnsi="Times New Roman" w:cs="Times New Roman"/>
          <w:iCs/>
          <w:noProof/>
          <w:sz w:val="24"/>
          <w:szCs w:val="24"/>
          <w:lang w:val="lt-LT"/>
        </w:rPr>
        <w:t>Komitetas savo interneto svetainėje ir leidinio „Valstybės žinios“ priede „Informaciniai pranešimai“ informuoja apie pradedamą bet kurį pirkimą (mažos vertės pirkimų atveju – tik savo interneto svetainėje), taip pat nustatytą laimėtoją ir ketinamą sudaryti bei sudarytą pirkimo sutartį.“;</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29.25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„29.25. reikalavimas, kad kandidatas ar dalyvis savo pasiūlyme nurodytų, kokius subrangovus, subtiekėjus ar subteikėjus jis ketina pasitelkti, ir kokiai pirkimo daliai jis ketina pasitelkti subrangovus, subtiekėjus ar subteikėjus, taip pat reikalavimas, jog tuo atveju, kai darbų pirkimo sutarčiai vykdyti pasitelkiami subrangovai, pagrindinius darbus, kuriuos nustato Komitetas, privalo atlikti tiekėjas;“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pripažįstu netekusiu galios 29.27 papunktį;</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65.2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„65.2. tikrina, ar pasiūlymas atitinka pirkimo dokumentuose nustatytus reikalavimus </w:t>
      </w:r>
      <w:r w:rsidRPr="009975B1">
        <w:rPr>
          <w:rFonts w:ascii="Times New Roman" w:eastAsia="Times New Roman" w:hAnsi="Times New Roman" w:cs="Times New Roman"/>
          <w:iCs/>
          <w:noProof/>
          <w:sz w:val="24"/>
          <w:szCs w:val="24"/>
          <w:lang w:val="lt-LT"/>
        </w:rPr>
        <w:t>(ar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Jeigu tiekėjas pateikė netikslius, neišsamius pirkimo dokumentuose nurodytus kartu su pasiūlymu teikiamus dokumentus – tiekėjo įgaliojimą asmeniui pasirašyti paraišką ar pasiūlymą, jungtinės veiklos sutartį, pasiūlymo galiojimo užtikrinimą patvirtinantį dokumentą – ar jų nepateikė, Komitetas privalo prašyti tiekėjo patikslinti, papildyti arba pateikti šiuos dokumentus per Komiteto nustatytą protingą terminą, kuris negali būti trumpesnis kaip 3 darbo dienos nuo prašymo išsiuntimo iš Komiteto dienos;“;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65.7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„65.7. kai pateiktame pasiūlyme nurodoma neįprastai maža kaina (derybų atveju – galutinė kaina), turi pareikalauti iš tiekėjo raštiško kainos sudėtinių dalių pagrindimo. Siekiant įsitikinti, ar pateiktame pasiūlyme nurodyta kaina yra neįprastai maža, Komitetas vadovaujasi Viešųjų pirkimų tarnybos direktoriaus 2009 m. rugsėjo 30 d. įsakymu Nr. 1S-96 </w:t>
      </w:r>
      <w:r w:rsidRPr="009975B1">
        <w:rPr>
          <w:rFonts w:ascii="Times New Roman" w:eastAsia="Times New Roman" w:hAnsi="Times New Roman" w:cs="Times New Roman"/>
          <w:iCs/>
          <w:noProof/>
          <w:sz w:val="24"/>
          <w:szCs w:val="24"/>
          <w:lang w:val="lt-LT"/>
        </w:rPr>
        <w:t xml:space="preserve">„Dėl pasiūlyme nurodytos prekių, paslaugų ar darbų neįprastai mažos kainos sąvokos apibrėžimo“ </w:t>
      </w:r>
      <w:r w:rsidRPr="009975B1">
        <w:rPr>
          <w:rFonts w:ascii="Times New Roman" w:eastAsia="Times New Roman" w:hAnsi="Times New Roman" w:cs="Times New Roman"/>
          <w:noProof/>
          <w:sz w:val="24"/>
          <w:szCs w:val="24"/>
          <w:lang w:val="lt-LT"/>
        </w:rPr>
        <w:t>(Žin., 2009, Nr. 119-5131) bei atsižvelgia į Viešųjų pirkimų tarnybos direktoriaus 2009 m. lapkričio 10 d. įsakymu Nr. 1S-122 (Žin., 2009, Nr. 136-5965) patvirtintas pasiūlyme nurodytos prekių, paslaugų ar darbų neįprastai mažos kainos pagrindimo rekomendacijas;“;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66.3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„66.3. pasiūlymas neatitiko pirkimo dokumentuose nustatytų reikalavimų (</w:t>
      </w:r>
      <w:r w:rsidRPr="009975B1">
        <w:rPr>
          <w:rFonts w:ascii="Times New Roman" w:eastAsia="Times New Roman" w:hAnsi="Times New Roman" w:cs="Times New Roman"/>
          <w:iCs/>
          <w:noProof/>
          <w:sz w:val="24"/>
          <w:szCs w:val="24"/>
          <w:lang w:val="lt-LT"/>
        </w:rPr>
        <w:t>pasiūlymo pateikimo reikalavimų, techninėje specifikacijoje nustatytų reikalavimų pirkimo objektui) ir (ar) tiekėjas per nustatytą terminą, kaip nurodyta Taisyklių 65.2 papunktyje, nepatikslino, nepapildė ar nepateikė pirkimo dokumentuose nurodytų kartu su pasiūlymu teikiamų dokumentų – tiekėjo įgaliojimo asmeniui pasirašyti paraišką ar pasiūlymą, jungtinės veiklos sutarties, pasiūlymo galiojimo užtikrinimą patvirtinančio dokumento;“;</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66.4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„66.4. buvo pasiūlyta neįprastai maža kaina </w:t>
      </w:r>
      <w:r w:rsidRPr="009975B1">
        <w:rPr>
          <w:rFonts w:ascii="Times New Roman" w:eastAsia="Times New Roman" w:hAnsi="Times New Roman" w:cs="Times New Roman"/>
          <w:noProof/>
          <w:sz w:val="24"/>
          <w:szCs w:val="24"/>
          <w:lang w:val="lt-LT" w:eastAsia="lt-LT"/>
        </w:rPr>
        <w:t xml:space="preserve">(derybų atveju – galutinė kaina) </w:t>
      </w:r>
      <w:r w:rsidRPr="009975B1">
        <w:rPr>
          <w:rFonts w:ascii="Times New Roman" w:eastAsia="Times New Roman" w:hAnsi="Times New Roman" w:cs="Times New Roman"/>
          <w:noProof/>
          <w:sz w:val="24"/>
          <w:szCs w:val="24"/>
          <w:lang w:val="lt-LT"/>
        </w:rPr>
        <w:t>ir tiekėjas Komiteto prašymu nepateikė raštiško kainos sudėtinių dalių pagrindimo arba kitaip nepagrindė neįprastai mažos kainos;“;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67.3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„67.3. </w:t>
      </w:r>
      <w:r w:rsidRPr="009975B1">
        <w:rPr>
          <w:rFonts w:ascii="Times New Roman" w:eastAsia="Times New Roman" w:hAnsi="Times New Roman" w:cs="Times New Roman"/>
          <w:iCs/>
          <w:noProof/>
          <w:sz w:val="24"/>
          <w:szCs w:val="24"/>
          <w:lang w:val="lt-LT"/>
        </w:rPr>
        <w:t>tinkamiausio pasiūlymo – pagal Komiteto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r w:rsidRPr="009975B1">
        <w:rPr>
          <w:rFonts w:ascii="Times New Roman" w:eastAsia="Times New Roman" w:hAnsi="Times New Roman" w:cs="Times New Roman"/>
          <w:noProof/>
          <w:sz w:val="24"/>
          <w:szCs w:val="24"/>
          <w:lang w:val="lt-LT"/>
        </w:rPr>
        <w:t>. Remiantis šiuo kriterijumi gali būti vertinami pasiūlymai, pateikti vykdant projekto konkursą ar perkant meno, kultūros paslaugas.“;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76.3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„76.3. </w:t>
      </w:r>
      <w:r w:rsidRPr="009975B1">
        <w:rPr>
          <w:rFonts w:ascii="Times New Roman" w:eastAsia="Times New Roman" w:hAnsi="Times New Roman" w:cs="Times New Roman"/>
          <w:iCs/>
          <w:noProof/>
          <w:sz w:val="24"/>
          <w:szCs w:val="24"/>
          <w:lang w:val="lt-LT"/>
        </w:rPr>
        <w:t>kainodaros taisyklės, skelbiamų pirkimų atveju nustatytos pagal Viešojo pirkimo-pardavimo sutarčių kainos ir kainodaros taisyklių nustatymo metodiką, patvirtintą Viešųjų pirkimų tarnybos prie Lietuvos Respublikos Vyriausybės direktoriaus 2003 m. vasario 25 d. įsakymu Nr. 1S-21(Žin., 2003, Nr. 22-944; 2008, Nr. 105-4042);“;</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125.1.4.1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„125.1.4.1. </w:t>
      </w:r>
      <w:bookmarkStart w:id="3" w:name="_Ref355256256"/>
      <w:r w:rsidRPr="009975B1">
        <w:rPr>
          <w:rFonts w:ascii="Times New Roman" w:eastAsia="Times New Roman" w:hAnsi="Times New Roman" w:cs="Times New Roman"/>
          <w:noProof/>
          <w:sz w:val="24"/>
          <w:szCs w:val="24"/>
          <w:lang w:val="lt-LT"/>
        </w:rPr>
        <w:t xml:space="preserve">numatomos sudaryti prekių ar paslaugų pirkimo sutarties vertė neviršija 50 000 Lt </w:t>
      </w:r>
      <w:r w:rsidRPr="009975B1">
        <w:rPr>
          <w:rFonts w:ascii="Times New Roman" w:eastAsia="Times New Roman" w:hAnsi="Times New Roman" w:cs="Times New Roman"/>
          <w:noProof/>
          <w:sz w:val="24"/>
          <w:szCs w:val="24"/>
          <w:lang w:val="pt-BR"/>
        </w:rPr>
        <w:t>(be pridėtinės vertės mokesčio)</w:t>
      </w:r>
      <w:r w:rsidRPr="009975B1">
        <w:rPr>
          <w:rFonts w:ascii="Times New Roman" w:eastAsia="Times New Roman" w:hAnsi="Times New Roman" w:cs="Times New Roman"/>
          <w:noProof/>
          <w:sz w:val="24"/>
          <w:szCs w:val="24"/>
          <w:lang w:val="lt-LT"/>
        </w:rPr>
        <w:t xml:space="preserve">, darbų pirkimo sutarties vertė – 100 000 Lt </w:t>
      </w:r>
      <w:r w:rsidRPr="009975B1">
        <w:rPr>
          <w:rFonts w:ascii="Times New Roman" w:eastAsia="Times New Roman" w:hAnsi="Times New Roman" w:cs="Times New Roman"/>
          <w:noProof/>
          <w:sz w:val="24"/>
          <w:szCs w:val="24"/>
          <w:lang w:val="pt-BR"/>
        </w:rPr>
        <w:t>(be pridėtinės vertės mokesčio)</w:t>
      </w:r>
      <w:bookmarkEnd w:id="3"/>
      <w:r w:rsidRPr="009975B1">
        <w:rPr>
          <w:rFonts w:ascii="Times New Roman" w:eastAsia="Times New Roman" w:hAnsi="Times New Roman" w:cs="Times New Roman"/>
          <w:noProof/>
          <w:sz w:val="24"/>
          <w:szCs w:val="24"/>
          <w:lang w:val="lt-LT"/>
        </w:rPr>
        <w:t>;“;</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156.2 papunktį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„156.2. dėl įvykių, kurių Komitetas negalėjo iš anksto numatyti, būtina skubiai įsigyti reikalingų prekių, paslaugų ar darbų, o vykdant apklausą raštu</w:t>
      </w:r>
      <w:r w:rsidRPr="009975B1">
        <w:rPr>
          <w:rFonts w:ascii="Times New Roman" w:eastAsia="Times New Roman" w:hAnsi="Times New Roman" w:cs="Times New Roman"/>
          <w:noProof/>
          <w:color w:val="FF0000"/>
          <w:sz w:val="24"/>
          <w:szCs w:val="24"/>
          <w:lang w:val="lt-LT"/>
        </w:rPr>
        <w:t xml:space="preserve"> </w:t>
      </w:r>
      <w:r w:rsidRPr="009975B1">
        <w:rPr>
          <w:rFonts w:ascii="Times New Roman" w:eastAsia="Times New Roman" w:hAnsi="Times New Roman" w:cs="Times New Roman"/>
          <w:noProof/>
          <w:sz w:val="24"/>
          <w:szCs w:val="24"/>
          <w:lang w:val="lt-LT"/>
        </w:rPr>
        <w:t>prekių, paslaugų ar darbų nepavyktų įsigyti laiku.“;</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159 punktą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„159. Vykdydamas mažos vertės pirkimus Komitetas neprivalo vadovautis Taisyklių 29, 35, 40, 45, 46, 55, 56, 57, 58, 59, 60, 61, 65, 74, 76, 83, 84, 85, 86, 87, 88 ir 106.3 punktų reikalavimais.“;</w:t>
      </w:r>
    </w:p>
    <w:p w:rsidR="00DD3A8B" w:rsidRPr="009975B1" w:rsidRDefault="00DD3A8B" w:rsidP="00DD3A8B">
      <w:pPr>
        <w:numPr>
          <w:ilvl w:val="1"/>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pakeičiu 168 punktą ir išdėstau jį taip:</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„168.</w:t>
      </w:r>
      <w:r w:rsidRPr="009975B1">
        <w:rPr>
          <w:rFonts w:ascii="Times New Roman" w:eastAsia="Times New Roman" w:hAnsi="Times New Roman" w:cs="Times New Roman"/>
          <w:noProof/>
          <w:sz w:val="24"/>
          <w:szCs w:val="24"/>
          <w:lang w:val="lt-LT"/>
        </w:rPr>
        <w:tab/>
        <w:t>Komitetas, Komisija, jos nariai ar ekspertai, Pirkimų organizatoriai ir kiti asmenys nepažeisdami įstatymų reikalavimų, ypač dėl sudarytų sutarčių skelbimo ir informacijos, susijusios su jos teikimu kandidatams ir dalyviams, negali tretiesiems asmenims atskleisti Komitetui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w:t>
      </w:r>
    </w:p>
    <w:p w:rsidR="00DD3A8B" w:rsidRPr="009975B1" w:rsidRDefault="00DD3A8B" w:rsidP="00DD3A8B">
      <w:pPr>
        <w:numPr>
          <w:ilvl w:val="0"/>
          <w:numId w:val="1"/>
        </w:num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pacing w:val="80"/>
          <w:sz w:val="24"/>
          <w:szCs w:val="24"/>
          <w:lang w:val="lt-LT"/>
        </w:rPr>
        <w:t>Nustata</w:t>
      </w:r>
      <w:r w:rsidRPr="009975B1">
        <w:rPr>
          <w:rFonts w:ascii="Times New Roman" w:eastAsia="Times New Roman" w:hAnsi="Times New Roman" w:cs="Times New Roman"/>
          <w:noProof/>
          <w:sz w:val="24"/>
          <w:szCs w:val="24"/>
          <w:lang w:val="lt-LT"/>
        </w:rPr>
        <w:t>u, kad šis įsakymas įsigalioja nuo 2014 m. sausio 1 d.</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both"/>
        <w:rPr>
          <w:rFonts w:ascii="Times New Roman" w:eastAsia="Times New Roman" w:hAnsi="Times New Roman" w:cs="Times New Roman"/>
          <w:noProof/>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DD3A8B" w:rsidRPr="009975B1" w:rsidTr="004D6FF5">
        <w:tc>
          <w:tcPr>
            <w:tcW w:w="4927" w:type="dxa"/>
          </w:tcPr>
          <w:p w:rsidR="00DD3A8B" w:rsidRPr="009975B1"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both"/>
              <w:rPr>
                <w:noProof/>
                <w:sz w:val="24"/>
                <w:szCs w:val="24"/>
              </w:rPr>
            </w:pPr>
            <w:r w:rsidRPr="009975B1">
              <w:rPr>
                <w:noProof/>
                <w:sz w:val="24"/>
                <w:szCs w:val="24"/>
              </w:rPr>
              <w:t>Direktorius</w:t>
            </w:r>
          </w:p>
        </w:tc>
        <w:tc>
          <w:tcPr>
            <w:tcW w:w="4927" w:type="dxa"/>
          </w:tcPr>
          <w:p w:rsidR="00DD3A8B" w:rsidRPr="009975B1"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right"/>
              <w:rPr>
                <w:noProof/>
                <w:sz w:val="24"/>
                <w:szCs w:val="24"/>
              </w:rPr>
            </w:pPr>
            <w:r w:rsidRPr="009975B1">
              <w:rPr>
                <w:noProof/>
                <w:sz w:val="24"/>
                <w:szCs w:val="24"/>
              </w:rPr>
              <w:tab/>
              <w:t>Ramūnas Čepaitis</w:t>
            </w:r>
          </w:p>
        </w:tc>
      </w:tr>
    </w:tbl>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76" w:lineRule="auto"/>
        <w:rPr>
          <w:rFonts w:ascii="Times New Roman" w:eastAsia="Times New Roman" w:hAnsi="Times New Roman" w:cs="Times New Roman"/>
          <w:noProof/>
          <w:sz w:val="24"/>
          <w:szCs w:val="24"/>
          <w:lang w:val="lt-LT" w:eastAsia="lt-LT"/>
        </w:rPr>
      </w:pP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t xml:space="preserve"> </w:t>
      </w: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r>
      <w:r w:rsidRPr="009975B1">
        <w:rPr>
          <w:rFonts w:ascii="Times New Roman" w:eastAsia="Times New Roman" w:hAnsi="Times New Roman" w:cs="Times New Roman"/>
          <w:noProof/>
          <w:sz w:val="24"/>
          <w:szCs w:val="24"/>
          <w:lang w:val="lt-LT" w:eastAsia="lt-LT"/>
        </w:rPr>
        <w:tab/>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Parengė</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s>
        <w:overflowPunct w:val="0"/>
        <w:spacing w:after="0" w:line="276" w:lineRule="auto"/>
        <w:jc w:val="both"/>
        <w:rPr>
          <w:rFonts w:ascii="Times New Roman" w:eastAsia="Times New Roman" w:hAnsi="Times New Roman" w:cs="Times New Roman"/>
          <w:noProof/>
          <w:spacing w:val="-1"/>
          <w:sz w:val="24"/>
          <w:szCs w:val="24"/>
          <w:lang w:val="lt-LT"/>
        </w:rPr>
      </w:pPr>
      <w:r w:rsidRPr="009975B1">
        <w:rPr>
          <w:rFonts w:ascii="Times New Roman" w:eastAsia="Times New Roman" w:hAnsi="Times New Roman" w:cs="Times New Roman"/>
          <w:noProof/>
          <w:color w:val="000000"/>
          <w:sz w:val="24"/>
          <w:szCs w:val="24"/>
          <w:lang w:val="lt-LT"/>
        </w:rPr>
        <w:t>Romualdas Urnikas</w:t>
      </w:r>
    </w:p>
    <w:p w:rsidR="00DD3A8B" w:rsidRDefault="00DD3A8B" w:rsidP="00DD3A8B"/>
    <w:p w:rsidR="000F7E47" w:rsidRDefault="000F7E47"/>
    <w:sectPr w:rsidR="000F7E47" w:rsidSect="003F023B">
      <w:headerReference w:type="even" r:id="rId9"/>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8C" w:rsidRDefault="00B8048C">
      <w:pPr>
        <w:spacing w:after="0" w:line="240" w:lineRule="auto"/>
      </w:pPr>
      <w:r>
        <w:separator/>
      </w:r>
    </w:p>
  </w:endnote>
  <w:endnote w:type="continuationSeparator" w:id="0">
    <w:p w:rsidR="00B8048C" w:rsidRDefault="00B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EE"/>
    <w:family w:val="roman"/>
    <w:notTrueType/>
    <w:pitch w:val="default"/>
    <w:sig w:usb0="00000005" w:usb1="00000000" w:usb2="00000000" w:usb3="00000000" w:csb0="0000008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8C" w:rsidRDefault="00B8048C">
      <w:pPr>
        <w:spacing w:after="0" w:line="240" w:lineRule="auto"/>
      </w:pPr>
      <w:r>
        <w:separator/>
      </w:r>
    </w:p>
  </w:footnote>
  <w:footnote w:type="continuationSeparator" w:id="0">
    <w:p w:rsidR="00B8048C" w:rsidRDefault="00B8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9" w:rsidRDefault="00DD3A8B" w:rsidP="006D7F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74729" w:rsidRDefault="00B804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9" w:rsidRPr="009151BE" w:rsidRDefault="00DD3A8B" w:rsidP="009151BE">
    <w:pPr>
      <w:pStyle w:val="Antrats"/>
      <w:framePr w:wrap="around" w:vAnchor="text" w:hAnchor="margin" w:xAlign="center" w:y="-183"/>
      <w:rPr>
        <w:rStyle w:val="Puslapionumeris"/>
      </w:rPr>
    </w:pPr>
    <w:r w:rsidRPr="009151BE">
      <w:rPr>
        <w:rStyle w:val="Puslapionumeris"/>
      </w:rPr>
      <w:fldChar w:fldCharType="begin"/>
    </w:r>
    <w:r w:rsidRPr="009151BE">
      <w:rPr>
        <w:rStyle w:val="Puslapionumeris"/>
      </w:rPr>
      <w:instrText xml:space="preserve">PAGE  </w:instrText>
    </w:r>
    <w:r w:rsidRPr="009151BE">
      <w:rPr>
        <w:rStyle w:val="Puslapionumeris"/>
      </w:rPr>
      <w:fldChar w:fldCharType="separate"/>
    </w:r>
    <w:r>
      <w:rPr>
        <w:rStyle w:val="Puslapionumeris"/>
        <w:noProof/>
      </w:rPr>
      <w:t>2</w:t>
    </w:r>
    <w:r w:rsidRPr="009151BE">
      <w:rPr>
        <w:rStyle w:val="Puslapionumeris"/>
      </w:rPr>
      <w:fldChar w:fldCharType="end"/>
    </w:r>
  </w:p>
  <w:p w:rsidR="00A74729" w:rsidRDefault="00B804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E22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12"/>
    <w:rsid w:val="000F7E47"/>
    <w:rsid w:val="00487712"/>
    <w:rsid w:val="008F3196"/>
    <w:rsid w:val="00B8048C"/>
    <w:rsid w:val="00DD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5:chartTrackingRefBased/>
  <w15:docId w15:val="{BA194B7E-CF6F-4B12-B88C-2965F58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A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D3A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D3A8B"/>
  </w:style>
  <w:style w:type="character" w:styleId="Puslapionumeris">
    <w:name w:val="page number"/>
    <w:basedOn w:val="Numatytasispastraiposriftas"/>
    <w:rsid w:val="00DD3A8B"/>
  </w:style>
  <w:style w:type="table" w:styleId="Lentelstinklelis">
    <w:name w:val="Table Grid"/>
    <w:basedOn w:val="prastojilentel"/>
    <w:uiPriority w:val="59"/>
    <w:rsid w:val="00DD3A8B"/>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Urnikas</dc:creator>
  <cp:keywords/>
  <dc:description/>
  <cp:lastModifiedBy>Romas Urnikas</cp:lastModifiedBy>
  <cp:revision>4</cp:revision>
  <dcterms:created xsi:type="dcterms:W3CDTF">2013-12-30T13:35:00Z</dcterms:created>
  <dcterms:modified xsi:type="dcterms:W3CDTF">2014-04-18T12:37:00Z</dcterms:modified>
</cp:coreProperties>
</file>