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7B" w:rsidRDefault="0087787B" w:rsidP="0087787B">
      <w:pPr>
        <w:tabs>
          <w:tab w:val="left" w:pos="1530"/>
          <w:tab w:val="center" w:pos="4819"/>
        </w:tabs>
        <w:rPr>
          <w:b/>
          <w:bCs/>
          <w:sz w:val="28"/>
        </w:rPr>
      </w:pPr>
      <w:r>
        <w:rPr>
          <w:noProof/>
          <w:lang w:eastAsia="lt-LT"/>
        </w:rPr>
        <w:drawing>
          <wp:anchor distT="0" distB="0" distL="114300" distR="114300" simplePos="0" relativeHeight="251659264" behindDoc="0" locked="0" layoutInCell="0" allowOverlap="1" wp14:anchorId="495865E0" wp14:editId="5F49286D">
            <wp:simplePos x="0" y="0"/>
            <wp:positionH relativeFrom="page">
              <wp:posOffset>3749040</wp:posOffset>
            </wp:positionH>
            <wp:positionV relativeFrom="paragraph">
              <wp:posOffset>-181610</wp:posOffset>
            </wp:positionV>
            <wp:extent cx="760095" cy="678180"/>
            <wp:effectExtent l="0" t="0" r="1905" b="762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09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87B" w:rsidRPr="002069B3" w:rsidRDefault="0087787B" w:rsidP="0087787B">
      <w:pPr>
        <w:tabs>
          <w:tab w:val="left" w:pos="1530"/>
          <w:tab w:val="center" w:pos="4819"/>
        </w:tabs>
        <w:jc w:val="center"/>
        <w:rPr>
          <w:b/>
        </w:rPr>
      </w:pPr>
      <w:r w:rsidRPr="002069B3">
        <w:rPr>
          <w:b/>
          <w:bCs/>
          <w:sz w:val="28"/>
        </w:rPr>
        <w:t>KUPIŠKIO JAUNIMO CENTRO DIREKTORIUS</w:t>
      </w:r>
    </w:p>
    <w:p w:rsidR="0087787B" w:rsidRDefault="0087787B" w:rsidP="0087787B">
      <w:pPr>
        <w:jc w:val="center"/>
        <w:rPr>
          <w:b/>
        </w:rPr>
      </w:pPr>
    </w:p>
    <w:p w:rsidR="0087787B" w:rsidRPr="00AB6009" w:rsidRDefault="0087787B" w:rsidP="0087787B">
      <w:pPr>
        <w:jc w:val="center"/>
        <w:rPr>
          <w:b/>
          <w:sz w:val="28"/>
          <w:szCs w:val="28"/>
        </w:rPr>
      </w:pPr>
      <w:r w:rsidRPr="00AB6009">
        <w:rPr>
          <w:b/>
          <w:sz w:val="28"/>
          <w:szCs w:val="28"/>
        </w:rPr>
        <w:t>ĮSAKYMAS</w:t>
      </w:r>
    </w:p>
    <w:p w:rsidR="0087787B" w:rsidRPr="00AB6009" w:rsidRDefault="0087787B" w:rsidP="0087787B">
      <w:pPr>
        <w:jc w:val="center"/>
        <w:rPr>
          <w:b/>
          <w:sz w:val="28"/>
          <w:szCs w:val="28"/>
        </w:rPr>
      </w:pPr>
      <w:r w:rsidRPr="00AB6009">
        <w:rPr>
          <w:b/>
          <w:sz w:val="28"/>
          <w:szCs w:val="28"/>
        </w:rPr>
        <w:t>DĖL SUPAPRASTINTŲ VIEŠŲJŲ PIRKIMŲ TAISYKLIŲ PATVIRTINIMO</w:t>
      </w:r>
    </w:p>
    <w:p w:rsidR="0087787B" w:rsidRPr="009850B4" w:rsidRDefault="0087787B" w:rsidP="0087787B">
      <w:pPr>
        <w:jc w:val="center"/>
      </w:pPr>
    </w:p>
    <w:p w:rsidR="0087787B" w:rsidRPr="00AB6009" w:rsidRDefault="0087787B" w:rsidP="0087787B">
      <w:pPr>
        <w:jc w:val="center"/>
        <w:rPr>
          <w:sz w:val="24"/>
          <w:szCs w:val="24"/>
        </w:rPr>
      </w:pPr>
      <w:r>
        <w:rPr>
          <w:sz w:val="24"/>
          <w:szCs w:val="24"/>
        </w:rPr>
        <w:t>201</w:t>
      </w:r>
      <w:r>
        <w:rPr>
          <w:sz w:val="24"/>
          <w:szCs w:val="24"/>
          <w:lang w:val="en-US"/>
        </w:rPr>
        <w:t>4</w:t>
      </w:r>
      <w:r>
        <w:rPr>
          <w:sz w:val="24"/>
          <w:szCs w:val="24"/>
        </w:rPr>
        <w:t xml:space="preserve"> </w:t>
      </w:r>
      <w:proofErr w:type="spellStart"/>
      <w:r>
        <w:rPr>
          <w:sz w:val="24"/>
          <w:szCs w:val="24"/>
        </w:rPr>
        <w:t>m</w:t>
      </w:r>
      <w:proofErr w:type="spellEnd"/>
      <w:r>
        <w:rPr>
          <w:sz w:val="24"/>
          <w:szCs w:val="24"/>
        </w:rPr>
        <w:t xml:space="preserve">. kovo 20 </w:t>
      </w:r>
      <w:proofErr w:type="spellStart"/>
      <w:r>
        <w:rPr>
          <w:sz w:val="24"/>
          <w:szCs w:val="24"/>
        </w:rPr>
        <w:t>d</w:t>
      </w:r>
      <w:proofErr w:type="spellEnd"/>
      <w:r>
        <w:rPr>
          <w:sz w:val="24"/>
          <w:szCs w:val="24"/>
        </w:rPr>
        <w:t xml:space="preserve">. </w:t>
      </w:r>
      <w:proofErr w:type="spellStart"/>
      <w:r>
        <w:rPr>
          <w:sz w:val="24"/>
          <w:szCs w:val="24"/>
        </w:rPr>
        <w:t>d</w:t>
      </w:r>
      <w:proofErr w:type="spellEnd"/>
      <w:r>
        <w:rPr>
          <w:sz w:val="24"/>
          <w:szCs w:val="24"/>
        </w:rPr>
        <w:t xml:space="preserve">. </w:t>
      </w:r>
      <w:proofErr w:type="spellStart"/>
      <w:r>
        <w:rPr>
          <w:sz w:val="24"/>
          <w:szCs w:val="24"/>
        </w:rPr>
        <w:t>Nr</w:t>
      </w:r>
      <w:proofErr w:type="spellEnd"/>
      <w:r>
        <w:rPr>
          <w:sz w:val="24"/>
          <w:szCs w:val="24"/>
        </w:rPr>
        <w:t>. JCI-178</w:t>
      </w:r>
    </w:p>
    <w:p w:rsidR="0087787B" w:rsidRPr="009850B4" w:rsidRDefault="0087787B" w:rsidP="0087787B">
      <w:pPr>
        <w:jc w:val="center"/>
        <w:rPr>
          <w:sz w:val="24"/>
          <w:szCs w:val="24"/>
        </w:rPr>
      </w:pPr>
      <w:r w:rsidRPr="009850B4">
        <w:rPr>
          <w:sz w:val="24"/>
          <w:szCs w:val="24"/>
        </w:rPr>
        <w:t>Kupiškis</w:t>
      </w:r>
    </w:p>
    <w:p w:rsidR="0087787B" w:rsidRPr="00DA4FB3" w:rsidRDefault="0087787B" w:rsidP="0087787B">
      <w:pPr>
        <w:rPr>
          <w:sz w:val="24"/>
          <w:szCs w:val="24"/>
        </w:rPr>
      </w:pPr>
      <w:r w:rsidRPr="00DA4FB3">
        <w:rPr>
          <w:sz w:val="24"/>
          <w:szCs w:val="24"/>
        </w:rPr>
        <w:t xml:space="preserve"> </w:t>
      </w:r>
    </w:p>
    <w:p w:rsidR="0087787B" w:rsidRPr="00434B06" w:rsidRDefault="0087787B" w:rsidP="0087787B">
      <w:pPr>
        <w:tabs>
          <w:tab w:val="left" w:pos="567"/>
        </w:tabs>
        <w:spacing w:line="360" w:lineRule="auto"/>
        <w:ind w:firstLine="567"/>
        <w:jc w:val="both"/>
        <w:rPr>
          <w:sz w:val="24"/>
          <w:szCs w:val="24"/>
        </w:rPr>
      </w:pPr>
      <w:r>
        <w:rPr>
          <w:sz w:val="24"/>
          <w:szCs w:val="24"/>
        </w:rPr>
        <w:t>Vadovaudamasi</w:t>
      </w:r>
      <w:r w:rsidRPr="00434B06">
        <w:rPr>
          <w:sz w:val="24"/>
          <w:szCs w:val="24"/>
        </w:rPr>
        <w:t xml:space="preserve"> Lietuvos Respublikos viešųjų pirkimų įstatymo </w:t>
      </w:r>
      <w:proofErr w:type="spellStart"/>
      <w:r w:rsidRPr="00434B06">
        <w:rPr>
          <w:sz w:val="24"/>
          <w:szCs w:val="24"/>
        </w:rPr>
        <w:t>Nr</w:t>
      </w:r>
      <w:proofErr w:type="spellEnd"/>
      <w:r w:rsidRPr="00434B06">
        <w:rPr>
          <w:sz w:val="24"/>
          <w:szCs w:val="24"/>
        </w:rPr>
        <w:t>. I-1491 (</w:t>
      </w:r>
      <w:proofErr w:type="spellStart"/>
      <w:r w:rsidRPr="00434B06">
        <w:rPr>
          <w:sz w:val="24"/>
          <w:szCs w:val="24"/>
        </w:rPr>
        <w:t>Žin</w:t>
      </w:r>
      <w:proofErr w:type="spellEnd"/>
      <w:r w:rsidRPr="00434B06">
        <w:rPr>
          <w:sz w:val="24"/>
          <w:szCs w:val="24"/>
        </w:rPr>
        <w:t xml:space="preserve">., 1996, </w:t>
      </w:r>
      <w:proofErr w:type="spellStart"/>
      <w:r w:rsidRPr="00434B06">
        <w:rPr>
          <w:sz w:val="24"/>
          <w:szCs w:val="24"/>
        </w:rPr>
        <w:t>Nr</w:t>
      </w:r>
      <w:proofErr w:type="spellEnd"/>
      <w:r w:rsidRPr="00434B06">
        <w:rPr>
          <w:sz w:val="24"/>
          <w:szCs w:val="24"/>
        </w:rPr>
        <w:t xml:space="preserve">. 84-2000; 2006, </w:t>
      </w:r>
      <w:proofErr w:type="spellStart"/>
      <w:r w:rsidRPr="00434B06">
        <w:rPr>
          <w:sz w:val="24"/>
          <w:szCs w:val="24"/>
        </w:rPr>
        <w:t>Nr</w:t>
      </w:r>
      <w:proofErr w:type="spellEnd"/>
      <w:r w:rsidRPr="00434B06">
        <w:rPr>
          <w:sz w:val="24"/>
          <w:szCs w:val="24"/>
        </w:rPr>
        <w:t xml:space="preserve">. 4-102; 2008, </w:t>
      </w:r>
      <w:proofErr w:type="spellStart"/>
      <w:r w:rsidRPr="00434B06">
        <w:rPr>
          <w:sz w:val="24"/>
          <w:szCs w:val="24"/>
        </w:rPr>
        <w:t>Nr</w:t>
      </w:r>
      <w:proofErr w:type="spellEnd"/>
      <w:r w:rsidRPr="00434B06">
        <w:rPr>
          <w:sz w:val="24"/>
          <w:szCs w:val="24"/>
        </w:rPr>
        <w:t xml:space="preserve">. 81-3179; 2013, </w:t>
      </w:r>
      <w:proofErr w:type="spellStart"/>
      <w:r w:rsidRPr="00434B06">
        <w:rPr>
          <w:sz w:val="24"/>
          <w:szCs w:val="24"/>
        </w:rPr>
        <w:t>Nr</w:t>
      </w:r>
      <w:proofErr w:type="spellEnd"/>
      <w:r w:rsidRPr="00434B06">
        <w:rPr>
          <w:sz w:val="24"/>
          <w:szCs w:val="24"/>
        </w:rPr>
        <w:t>. 112-5575) 85 straipsnio 2 ir 3 dalimi</w:t>
      </w:r>
      <w:r>
        <w:rPr>
          <w:sz w:val="24"/>
          <w:szCs w:val="24"/>
        </w:rPr>
        <w:t>,</w:t>
      </w:r>
      <w:r w:rsidRPr="00434B06">
        <w:rPr>
          <w:sz w:val="24"/>
          <w:szCs w:val="24"/>
        </w:rPr>
        <w:t xml:space="preserve"> </w:t>
      </w:r>
    </w:p>
    <w:p w:rsidR="0087787B" w:rsidRPr="00434B06" w:rsidRDefault="0087787B" w:rsidP="0087787B">
      <w:pPr>
        <w:tabs>
          <w:tab w:val="left" w:pos="567"/>
        </w:tabs>
        <w:spacing w:line="360" w:lineRule="auto"/>
        <w:ind w:firstLine="567"/>
        <w:jc w:val="both"/>
        <w:rPr>
          <w:sz w:val="24"/>
          <w:szCs w:val="24"/>
        </w:rPr>
      </w:pPr>
      <w:r w:rsidRPr="00434B06">
        <w:rPr>
          <w:sz w:val="24"/>
          <w:szCs w:val="24"/>
        </w:rPr>
        <w:t xml:space="preserve">1. P a k e i č i u  Kupiškio jaunimo centro supaprastintų viešųjų pirkimų taisykles, patvirtintas </w:t>
      </w:r>
      <w:r>
        <w:rPr>
          <w:sz w:val="24"/>
          <w:szCs w:val="24"/>
        </w:rPr>
        <w:t xml:space="preserve">Kupiškio jaunimo centro </w:t>
      </w:r>
      <w:r w:rsidRPr="00434B06">
        <w:rPr>
          <w:sz w:val="24"/>
          <w:szCs w:val="24"/>
        </w:rPr>
        <w:t xml:space="preserve">direktoriaus 2012 </w:t>
      </w:r>
      <w:proofErr w:type="spellStart"/>
      <w:r w:rsidRPr="00434B06">
        <w:rPr>
          <w:sz w:val="24"/>
          <w:szCs w:val="24"/>
        </w:rPr>
        <w:t>m</w:t>
      </w:r>
      <w:proofErr w:type="spellEnd"/>
      <w:r w:rsidRPr="00434B06">
        <w:rPr>
          <w:sz w:val="24"/>
          <w:szCs w:val="24"/>
        </w:rPr>
        <w:t>. rugsėj</w:t>
      </w:r>
      <w:r>
        <w:rPr>
          <w:sz w:val="24"/>
          <w:szCs w:val="24"/>
        </w:rPr>
        <w:t xml:space="preserve">o 28 </w:t>
      </w:r>
      <w:proofErr w:type="spellStart"/>
      <w:r>
        <w:rPr>
          <w:sz w:val="24"/>
          <w:szCs w:val="24"/>
        </w:rPr>
        <w:t>d</w:t>
      </w:r>
      <w:proofErr w:type="spellEnd"/>
      <w:r>
        <w:rPr>
          <w:sz w:val="24"/>
          <w:szCs w:val="24"/>
        </w:rPr>
        <w:t xml:space="preserve">. įsakymu </w:t>
      </w:r>
      <w:proofErr w:type="spellStart"/>
      <w:r>
        <w:rPr>
          <w:sz w:val="24"/>
          <w:szCs w:val="24"/>
        </w:rPr>
        <w:t>Nr</w:t>
      </w:r>
      <w:proofErr w:type="spellEnd"/>
      <w:r>
        <w:rPr>
          <w:sz w:val="24"/>
          <w:szCs w:val="24"/>
        </w:rPr>
        <w:t>. JCI-121</w:t>
      </w:r>
      <w:r w:rsidRPr="00434B06">
        <w:rPr>
          <w:sz w:val="24"/>
          <w:szCs w:val="24"/>
        </w:rPr>
        <w:t xml:space="preserve"> „Dėl supaprastintų viešųjų pirkimo taisyklių patvirtinimo “ ir išdėstau jas nauja redakcija (pridedama).</w:t>
      </w:r>
    </w:p>
    <w:p w:rsidR="0087787B" w:rsidRPr="00434B06" w:rsidRDefault="0087787B" w:rsidP="0087787B">
      <w:pPr>
        <w:tabs>
          <w:tab w:val="left" w:pos="567"/>
        </w:tabs>
        <w:spacing w:line="360" w:lineRule="auto"/>
        <w:ind w:firstLine="567"/>
        <w:jc w:val="both"/>
        <w:rPr>
          <w:sz w:val="24"/>
          <w:szCs w:val="24"/>
        </w:rPr>
      </w:pPr>
      <w:r w:rsidRPr="00434B06">
        <w:rPr>
          <w:sz w:val="24"/>
          <w:szCs w:val="24"/>
        </w:rPr>
        <w:t>2</w:t>
      </w:r>
      <w:r>
        <w:rPr>
          <w:sz w:val="24"/>
          <w:szCs w:val="24"/>
        </w:rPr>
        <w:t>. P r i p a ž į s t u  netekusį</w:t>
      </w:r>
      <w:r w:rsidRPr="00434B06">
        <w:rPr>
          <w:sz w:val="24"/>
          <w:szCs w:val="24"/>
        </w:rPr>
        <w:t xml:space="preserve"> galios </w:t>
      </w:r>
      <w:r>
        <w:rPr>
          <w:sz w:val="24"/>
          <w:szCs w:val="24"/>
        </w:rPr>
        <w:t xml:space="preserve">Kupiškio jaunimo centro </w:t>
      </w:r>
      <w:r w:rsidRPr="00434B06">
        <w:rPr>
          <w:sz w:val="24"/>
          <w:szCs w:val="24"/>
        </w:rPr>
        <w:t xml:space="preserve">direktoriaus </w:t>
      </w:r>
      <w:r>
        <w:rPr>
          <w:sz w:val="24"/>
          <w:szCs w:val="24"/>
        </w:rPr>
        <w:t xml:space="preserve">2012 </w:t>
      </w:r>
      <w:proofErr w:type="spellStart"/>
      <w:r>
        <w:rPr>
          <w:sz w:val="24"/>
          <w:szCs w:val="24"/>
        </w:rPr>
        <w:t>m</w:t>
      </w:r>
      <w:proofErr w:type="spellEnd"/>
      <w:r>
        <w:rPr>
          <w:sz w:val="24"/>
          <w:szCs w:val="24"/>
        </w:rPr>
        <w:t xml:space="preserve">. rugsėjo 28 </w:t>
      </w:r>
      <w:proofErr w:type="spellStart"/>
      <w:r>
        <w:rPr>
          <w:sz w:val="24"/>
          <w:szCs w:val="24"/>
        </w:rPr>
        <w:t>d</w:t>
      </w:r>
      <w:proofErr w:type="spellEnd"/>
      <w:r>
        <w:rPr>
          <w:sz w:val="24"/>
          <w:szCs w:val="24"/>
        </w:rPr>
        <w:t xml:space="preserve">. </w:t>
      </w:r>
      <w:proofErr w:type="spellStart"/>
      <w:r>
        <w:rPr>
          <w:sz w:val="24"/>
          <w:szCs w:val="24"/>
        </w:rPr>
        <w:t>d</w:t>
      </w:r>
      <w:proofErr w:type="spellEnd"/>
      <w:r>
        <w:rPr>
          <w:sz w:val="24"/>
          <w:szCs w:val="24"/>
        </w:rPr>
        <w:t>. įsakymą</w:t>
      </w:r>
      <w:r w:rsidRPr="00434B06">
        <w:rPr>
          <w:sz w:val="24"/>
          <w:szCs w:val="24"/>
        </w:rPr>
        <w:t xml:space="preserve"> </w:t>
      </w:r>
      <w:proofErr w:type="spellStart"/>
      <w:r w:rsidRPr="00434B06">
        <w:rPr>
          <w:sz w:val="24"/>
          <w:szCs w:val="24"/>
        </w:rPr>
        <w:t>Nr</w:t>
      </w:r>
      <w:proofErr w:type="spellEnd"/>
      <w:r w:rsidRPr="00434B06">
        <w:rPr>
          <w:sz w:val="24"/>
          <w:szCs w:val="24"/>
        </w:rPr>
        <w:t>. JCI-121 „Dėl supaprastintų viešųjų pirkimo taisyklių patvirtinimo“  ir juo patvirtintas Kupiškio jaunimo centro supaprastintų viešųjų pirkimų taisykles.</w:t>
      </w:r>
    </w:p>
    <w:p w:rsidR="0087787B" w:rsidRDefault="0087787B" w:rsidP="0087787B">
      <w:pPr>
        <w:tabs>
          <w:tab w:val="left" w:pos="567"/>
        </w:tabs>
        <w:spacing w:line="360" w:lineRule="auto"/>
        <w:ind w:firstLine="567"/>
        <w:jc w:val="both"/>
        <w:rPr>
          <w:sz w:val="24"/>
          <w:szCs w:val="24"/>
        </w:rPr>
      </w:pPr>
      <w:r w:rsidRPr="00434B06">
        <w:rPr>
          <w:sz w:val="24"/>
          <w:szCs w:val="24"/>
        </w:rPr>
        <w:t xml:space="preserve">3. Šio įsakymo kontrolę  p a s i l i e k u  </w:t>
      </w:r>
      <w:proofErr w:type="spellStart"/>
      <w:r w:rsidRPr="00434B06">
        <w:rPr>
          <w:sz w:val="24"/>
          <w:szCs w:val="24"/>
        </w:rPr>
        <w:t>sau</w:t>
      </w:r>
      <w:proofErr w:type="spellEnd"/>
      <w:r w:rsidRPr="00434B06">
        <w:rPr>
          <w:sz w:val="24"/>
          <w:szCs w:val="24"/>
        </w:rPr>
        <w:t>.</w:t>
      </w:r>
    </w:p>
    <w:p w:rsidR="0087787B" w:rsidRDefault="0087787B" w:rsidP="0087787B">
      <w:pPr>
        <w:spacing w:line="360" w:lineRule="auto"/>
        <w:jc w:val="both"/>
        <w:rPr>
          <w:sz w:val="24"/>
          <w:szCs w:val="24"/>
        </w:rPr>
      </w:pPr>
    </w:p>
    <w:p w:rsidR="0087787B" w:rsidRDefault="0087787B" w:rsidP="0087787B">
      <w:pPr>
        <w:spacing w:line="360" w:lineRule="auto"/>
        <w:ind w:firstLine="567"/>
        <w:jc w:val="both"/>
        <w:rPr>
          <w:sz w:val="24"/>
          <w:szCs w:val="24"/>
        </w:rPr>
      </w:pPr>
      <w:r>
        <w:rPr>
          <w:sz w:val="24"/>
          <w:szCs w:val="24"/>
        </w:rPr>
        <w:t>Direktorė</w:t>
      </w:r>
      <w:r>
        <w:rPr>
          <w:sz w:val="24"/>
          <w:szCs w:val="24"/>
        </w:rPr>
        <w:tab/>
      </w:r>
      <w:r>
        <w:rPr>
          <w:sz w:val="24"/>
          <w:szCs w:val="24"/>
        </w:rPr>
        <w:tab/>
        <w:t xml:space="preserve"> </w:t>
      </w:r>
      <w:r>
        <w:rPr>
          <w:sz w:val="24"/>
          <w:szCs w:val="24"/>
        </w:rPr>
        <w:tab/>
      </w:r>
      <w:r>
        <w:rPr>
          <w:sz w:val="24"/>
          <w:szCs w:val="24"/>
        </w:rPr>
        <w:tab/>
      </w:r>
      <w:r>
        <w:rPr>
          <w:sz w:val="24"/>
          <w:szCs w:val="24"/>
        </w:rPr>
        <w:tab/>
        <w:t xml:space="preserve">Gaila Matulytė </w:t>
      </w:r>
    </w:p>
    <w:p w:rsidR="0087787B" w:rsidRDefault="0087787B" w:rsidP="0087787B">
      <w:pPr>
        <w:ind w:left="4536"/>
        <w:outlineLvl w:val="0"/>
        <w:rPr>
          <w:color w:val="000000"/>
          <w:sz w:val="22"/>
          <w:szCs w:val="22"/>
        </w:rPr>
      </w:pPr>
    </w:p>
    <w:p w:rsidR="0087787B" w:rsidRPr="00F67D5F" w:rsidRDefault="0087787B" w:rsidP="0087787B">
      <w:pPr>
        <w:ind w:left="4536"/>
        <w:outlineLvl w:val="0"/>
        <w:rPr>
          <w:color w:val="000000"/>
          <w:sz w:val="22"/>
          <w:szCs w:val="22"/>
        </w:rPr>
      </w:pPr>
      <w:r w:rsidRPr="00F67D5F">
        <w:rPr>
          <w:color w:val="000000"/>
          <w:sz w:val="22"/>
          <w:szCs w:val="22"/>
        </w:rPr>
        <w:br w:type="page"/>
      </w:r>
      <w:r w:rsidRPr="00F67D5F">
        <w:rPr>
          <w:color w:val="000000"/>
          <w:sz w:val="22"/>
          <w:szCs w:val="22"/>
        </w:rPr>
        <w:lastRenderedPageBreak/>
        <w:t>PATVIRTINTA</w:t>
      </w:r>
    </w:p>
    <w:p w:rsidR="0087787B" w:rsidRPr="00F67D5F" w:rsidRDefault="0087787B" w:rsidP="0087787B">
      <w:pPr>
        <w:ind w:left="4536"/>
        <w:outlineLvl w:val="0"/>
        <w:rPr>
          <w:color w:val="000000"/>
        </w:rPr>
      </w:pPr>
      <w:r>
        <w:rPr>
          <w:color w:val="000000"/>
        </w:rPr>
        <w:t>Kupiškio</w:t>
      </w:r>
      <w:r w:rsidRPr="009934E9">
        <w:rPr>
          <w:color w:val="000000"/>
        </w:rPr>
        <w:t xml:space="preserve"> jaunimo centras</w:t>
      </w:r>
      <w:r w:rsidRPr="00F67D5F">
        <w:rPr>
          <w:color w:val="000000"/>
        </w:rPr>
        <w:t xml:space="preserve"> direktoriaus</w:t>
      </w:r>
    </w:p>
    <w:p w:rsidR="0087787B" w:rsidRPr="00F67D5F" w:rsidRDefault="0087787B" w:rsidP="0087787B">
      <w:pPr>
        <w:ind w:left="4536"/>
        <w:outlineLvl w:val="0"/>
        <w:rPr>
          <w:color w:val="000000"/>
          <w:sz w:val="22"/>
          <w:szCs w:val="22"/>
        </w:rPr>
      </w:pPr>
      <w:r w:rsidRPr="00F67D5F">
        <w:rPr>
          <w:color w:val="000000"/>
          <w:sz w:val="22"/>
          <w:szCs w:val="22"/>
        </w:rPr>
        <w:t>2014</w:t>
      </w:r>
      <w:r>
        <w:rPr>
          <w:color w:val="000000"/>
          <w:sz w:val="22"/>
          <w:szCs w:val="22"/>
        </w:rPr>
        <w:t xml:space="preserve"> </w:t>
      </w:r>
      <w:proofErr w:type="spellStart"/>
      <w:r>
        <w:rPr>
          <w:color w:val="000000"/>
          <w:sz w:val="22"/>
          <w:szCs w:val="22"/>
        </w:rPr>
        <w:t>m</w:t>
      </w:r>
      <w:proofErr w:type="spellEnd"/>
      <w:r>
        <w:rPr>
          <w:color w:val="000000"/>
          <w:sz w:val="22"/>
          <w:szCs w:val="22"/>
        </w:rPr>
        <w:t xml:space="preserve">. kovo 20 </w:t>
      </w:r>
      <w:proofErr w:type="spellStart"/>
      <w:r>
        <w:rPr>
          <w:color w:val="000000"/>
          <w:sz w:val="22"/>
          <w:szCs w:val="22"/>
        </w:rPr>
        <w:t>d</w:t>
      </w:r>
      <w:proofErr w:type="spellEnd"/>
      <w:r>
        <w:rPr>
          <w:color w:val="000000"/>
          <w:sz w:val="22"/>
          <w:szCs w:val="22"/>
        </w:rPr>
        <w:t>.</w:t>
      </w:r>
      <w:r w:rsidRPr="00F67D5F">
        <w:rPr>
          <w:color w:val="000000"/>
          <w:sz w:val="22"/>
          <w:szCs w:val="22"/>
        </w:rPr>
        <w:t xml:space="preserve"> įsakymu </w:t>
      </w:r>
      <w:proofErr w:type="spellStart"/>
      <w:r w:rsidRPr="00F67D5F">
        <w:rPr>
          <w:color w:val="000000"/>
          <w:sz w:val="22"/>
          <w:szCs w:val="22"/>
        </w:rPr>
        <w:t>Nr</w:t>
      </w:r>
      <w:proofErr w:type="spellEnd"/>
      <w:r w:rsidRPr="00F67D5F">
        <w:rPr>
          <w:color w:val="000000"/>
          <w:sz w:val="22"/>
          <w:szCs w:val="22"/>
        </w:rPr>
        <w:t xml:space="preserve">. </w:t>
      </w:r>
      <w:r>
        <w:rPr>
          <w:color w:val="000000"/>
          <w:sz w:val="22"/>
          <w:szCs w:val="22"/>
        </w:rPr>
        <w:t>JCI</w:t>
      </w:r>
      <w:r w:rsidRPr="00F67D5F">
        <w:rPr>
          <w:color w:val="000000"/>
          <w:sz w:val="22"/>
          <w:szCs w:val="22"/>
        </w:rPr>
        <w:t>-</w:t>
      </w:r>
      <w:r>
        <w:rPr>
          <w:color w:val="000000"/>
          <w:sz w:val="22"/>
          <w:szCs w:val="22"/>
        </w:rPr>
        <w:t>178</w:t>
      </w:r>
    </w:p>
    <w:p w:rsidR="0087787B" w:rsidRPr="00F67D5F" w:rsidRDefault="0087787B" w:rsidP="0087787B">
      <w:pPr>
        <w:ind w:left="5640"/>
        <w:outlineLvl w:val="0"/>
        <w:rPr>
          <w:color w:val="000000"/>
          <w:sz w:val="22"/>
          <w:szCs w:val="22"/>
        </w:rPr>
      </w:pPr>
    </w:p>
    <w:p w:rsidR="0087787B" w:rsidRPr="00F67D5F" w:rsidRDefault="0087787B" w:rsidP="0087787B">
      <w:pPr>
        <w:ind w:left="5640"/>
        <w:outlineLvl w:val="0"/>
        <w:rPr>
          <w:color w:val="000000"/>
          <w:sz w:val="22"/>
          <w:szCs w:val="22"/>
        </w:rPr>
      </w:pPr>
    </w:p>
    <w:p w:rsidR="0087787B" w:rsidRPr="00F67D5F" w:rsidRDefault="0087787B" w:rsidP="0087787B">
      <w:pPr>
        <w:pStyle w:val="Hyperlink1"/>
        <w:tabs>
          <w:tab w:val="left" w:pos="0"/>
        </w:tabs>
        <w:spacing w:line="240" w:lineRule="auto"/>
        <w:ind w:firstLine="0"/>
        <w:jc w:val="left"/>
        <w:rPr>
          <w:sz w:val="22"/>
          <w:szCs w:val="22"/>
          <w:lang w:val="lt-LT"/>
        </w:rPr>
      </w:pPr>
    </w:p>
    <w:p w:rsidR="0087787B" w:rsidRPr="00F67D5F" w:rsidRDefault="0087787B" w:rsidP="0087787B">
      <w:pPr>
        <w:pStyle w:val="Hyperlink1"/>
        <w:tabs>
          <w:tab w:val="left" w:pos="0"/>
        </w:tabs>
        <w:spacing w:line="240" w:lineRule="auto"/>
        <w:ind w:firstLine="0"/>
        <w:jc w:val="center"/>
        <w:rPr>
          <w:b/>
          <w:caps/>
          <w:sz w:val="22"/>
          <w:szCs w:val="22"/>
          <w:lang w:val="lt-LT"/>
        </w:rPr>
      </w:pPr>
      <w:r w:rsidRPr="00F67D5F">
        <w:rPr>
          <w:b/>
          <w:caps/>
          <w:sz w:val="22"/>
          <w:szCs w:val="22"/>
          <w:lang w:val="lt-LT"/>
        </w:rPr>
        <w:t>BIUDŽETINĖS ĮSTAIGOS</w:t>
      </w:r>
    </w:p>
    <w:p w:rsidR="0087787B" w:rsidRPr="00F67D5F" w:rsidRDefault="0087787B" w:rsidP="0087787B">
      <w:pPr>
        <w:pStyle w:val="Hyperlink1"/>
        <w:tabs>
          <w:tab w:val="left" w:pos="0"/>
        </w:tabs>
        <w:spacing w:line="240" w:lineRule="auto"/>
        <w:ind w:firstLine="0"/>
        <w:jc w:val="center"/>
        <w:rPr>
          <w:b/>
          <w:caps/>
          <w:sz w:val="22"/>
          <w:szCs w:val="22"/>
          <w:lang w:val="lt-LT"/>
        </w:rPr>
      </w:pPr>
      <w:r>
        <w:rPr>
          <w:b/>
          <w:caps/>
          <w:sz w:val="22"/>
          <w:szCs w:val="22"/>
          <w:lang w:val="lt-LT"/>
        </w:rPr>
        <w:t>kUPIŠKIO</w:t>
      </w:r>
      <w:r w:rsidRPr="009934E9">
        <w:rPr>
          <w:b/>
          <w:caps/>
          <w:sz w:val="22"/>
          <w:szCs w:val="22"/>
          <w:lang w:val="lt-LT"/>
        </w:rPr>
        <w:t xml:space="preserve"> jaunimo centras</w:t>
      </w:r>
    </w:p>
    <w:p w:rsidR="0087787B" w:rsidRPr="00F67D5F" w:rsidRDefault="0087787B" w:rsidP="0087787B">
      <w:pPr>
        <w:pStyle w:val="Hyperlink1"/>
        <w:tabs>
          <w:tab w:val="left" w:pos="0"/>
        </w:tabs>
        <w:spacing w:line="240" w:lineRule="auto"/>
        <w:ind w:firstLine="0"/>
        <w:jc w:val="center"/>
        <w:rPr>
          <w:b/>
          <w:caps/>
          <w:sz w:val="22"/>
          <w:szCs w:val="22"/>
          <w:lang w:val="lt-LT"/>
        </w:rPr>
      </w:pPr>
    </w:p>
    <w:p w:rsidR="0087787B" w:rsidRPr="00F67D5F" w:rsidRDefault="0087787B" w:rsidP="0087787B">
      <w:pPr>
        <w:pStyle w:val="Hyperlink1"/>
        <w:tabs>
          <w:tab w:val="left" w:pos="0"/>
        </w:tabs>
        <w:spacing w:line="240" w:lineRule="auto"/>
        <w:ind w:firstLine="0"/>
        <w:jc w:val="center"/>
        <w:rPr>
          <w:b/>
          <w:sz w:val="22"/>
          <w:szCs w:val="22"/>
          <w:lang w:val="lt-LT"/>
        </w:rPr>
      </w:pPr>
      <w:r w:rsidRPr="00F67D5F">
        <w:rPr>
          <w:b/>
          <w:sz w:val="22"/>
          <w:szCs w:val="22"/>
          <w:lang w:val="lt-LT"/>
        </w:rPr>
        <w:t>SUPAPRASTINTŲ VIEŠŲJŲ PIRKIMŲ TAISYKLĖS</w:t>
      </w:r>
    </w:p>
    <w:p w:rsidR="0087787B" w:rsidRPr="00F67D5F" w:rsidRDefault="0087787B" w:rsidP="0087787B">
      <w:pPr>
        <w:pStyle w:val="Hyperlink1"/>
        <w:tabs>
          <w:tab w:val="left" w:pos="0"/>
        </w:tabs>
        <w:spacing w:line="240" w:lineRule="auto"/>
        <w:ind w:firstLine="0"/>
        <w:jc w:val="center"/>
        <w:rPr>
          <w:b/>
          <w:sz w:val="22"/>
          <w:szCs w:val="22"/>
          <w:lang w:val="lt-LT"/>
        </w:rPr>
      </w:pPr>
    </w:p>
    <w:p w:rsidR="0087787B" w:rsidRPr="00F67D5F" w:rsidRDefault="0087787B" w:rsidP="0087787B">
      <w:pPr>
        <w:pStyle w:val="Hyperlink1"/>
        <w:tabs>
          <w:tab w:val="left" w:pos="0"/>
        </w:tabs>
        <w:spacing w:line="240" w:lineRule="auto"/>
        <w:ind w:firstLine="0"/>
        <w:jc w:val="center"/>
        <w:rPr>
          <w:b/>
          <w:sz w:val="22"/>
          <w:szCs w:val="22"/>
          <w:lang w:val="lt-LT"/>
        </w:rPr>
      </w:pPr>
    </w:p>
    <w:p w:rsidR="0087787B" w:rsidRPr="00F67D5F" w:rsidRDefault="0087787B" w:rsidP="0087787B">
      <w:pPr>
        <w:jc w:val="center"/>
        <w:rPr>
          <w:color w:val="000000"/>
          <w:sz w:val="22"/>
          <w:szCs w:val="22"/>
        </w:rPr>
      </w:pPr>
      <w:r w:rsidRPr="00F67D5F">
        <w:rPr>
          <w:color w:val="000000"/>
          <w:sz w:val="22"/>
          <w:szCs w:val="22"/>
        </w:rPr>
        <w:t>TURINYS</w:t>
      </w:r>
    </w:p>
    <w:p w:rsidR="0087787B" w:rsidRPr="00F67D5F" w:rsidRDefault="0087787B" w:rsidP="0087787B">
      <w:pPr>
        <w:rPr>
          <w:color w:val="000000"/>
          <w:sz w:val="22"/>
          <w:szCs w:val="22"/>
        </w:rPr>
      </w:pPr>
    </w:p>
    <w:p w:rsidR="0087787B" w:rsidRPr="00F67D5F" w:rsidRDefault="0087787B" w:rsidP="0087787B">
      <w:pPr>
        <w:rPr>
          <w:color w:val="000000"/>
          <w:sz w:val="22"/>
          <w:szCs w:val="22"/>
        </w:rPr>
      </w:pPr>
      <w:r w:rsidRPr="00F67D5F">
        <w:rPr>
          <w:color w:val="000000"/>
          <w:sz w:val="22"/>
          <w:szCs w:val="22"/>
        </w:rPr>
        <w:t xml:space="preserve">I. </w:t>
      </w:r>
      <w:r w:rsidRPr="00F67D5F">
        <w:rPr>
          <w:color w:val="000000"/>
          <w:sz w:val="22"/>
          <w:szCs w:val="22"/>
        </w:rPr>
        <w:tab/>
        <w:t>BENDROSIOS NUOSTATOS</w:t>
      </w:r>
    </w:p>
    <w:p w:rsidR="0087787B" w:rsidRPr="00F67D5F" w:rsidRDefault="0087787B" w:rsidP="0087787B">
      <w:pPr>
        <w:rPr>
          <w:color w:val="000000"/>
          <w:sz w:val="22"/>
          <w:szCs w:val="22"/>
        </w:rPr>
      </w:pPr>
      <w:r w:rsidRPr="00F67D5F">
        <w:rPr>
          <w:color w:val="000000"/>
          <w:sz w:val="22"/>
          <w:szCs w:val="22"/>
        </w:rPr>
        <w:t xml:space="preserve">II. </w:t>
      </w:r>
      <w:r w:rsidRPr="00F67D5F">
        <w:rPr>
          <w:color w:val="000000"/>
          <w:sz w:val="22"/>
          <w:szCs w:val="22"/>
        </w:rPr>
        <w:tab/>
        <w:t>SUPAPRASTINTŲ PIRKIMŲ PASKELBIMAS</w:t>
      </w:r>
    </w:p>
    <w:p w:rsidR="0087787B" w:rsidRPr="00F67D5F" w:rsidRDefault="0087787B" w:rsidP="0087787B">
      <w:pPr>
        <w:rPr>
          <w:color w:val="000000"/>
          <w:sz w:val="22"/>
          <w:szCs w:val="22"/>
        </w:rPr>
      </w:pPr>
      <w:r w:rsidRPr="00F67D5F">
        <w:rPr>
          <w:color w:val="000000"/>
          <w:sz w:val="22"/>
          <w:szCs w:val="22"/>
        </w:rPr>
        <w:t xml:space="preserve">III. </w:t>
      </w:r>
      <w:r w:rsidRPr="00F67D5F">
        <w:rPr>
          <w:color w:val="000000"/>
          <w:sz w:val="22"/>
          <w:szCs w:val="22"/>
        </w:rPr>
        <w:tab/>
        <w:t>PIRKIMO DOKUMENTŲ RENGIMAS, PAAIŠKINIMAI, TEIKIMAS</w:t>
      </w:r>
    </w:p>
    <w:p w:rsidR="0087787B" w:rsidRPr="00F67D5F" w:rsidRDefault="0087787B" w:rsidP="0087787B">
      <w:pPr>
        <w:rPr>
          <w:color w:val="000000"/>
          <w:sz w:val="22"/>
          <w:szCs w:val="22"/>
        </w:rPr>
      </w:pPr>
      <w:r w:rsidRPr="00F67D5F">
        <w:rPr>
          <w:color w:val="000000"/>
          <w:sz w:val="22"/>
          <w:szCs w:val="22"/>
        </w:rPr>
        <w:t>IV.</w:t>
      </w:r>
      <w:r w:rsidRPr="00F67D5F">
        <w:rPr>
          <w:color w:val="000000"/>
          <w:sz w:val="22"/>
          <w:szCs w:val="22"/>
        </w:rPr>
        <w:tab/>
        <w:t xml:space="preserve">TECHNINĖ SPECIFIKACIJA </w:t>
      </w:r>
    </w:p>
    <w:p w:rsidR="0087787B" w:rsidRPr="00F67D5F" w:rsidRDefault="0087787B" w:rsidP="0087787B">
      <w:pPr>
        <w:rPr>
          <w:color w:val="000000"/>
          <w:sz w:val="22"/>
          <w:szCs w:val="22"/>
        </w:rPr>
      </w:pPr>
      <w:r w:rsidRPr="00F67D5F">
        <w:rPr>
          <w:color w:val="000000"/>
          <w:sz w:val="22"/>
          <w:szCs w:val="22"/>
        </w:rPr>
        <w:t xml:space="preserve">V. </w:t>
      </w:r>
      <w:r w:rsidRPr="00F67D5F">
        <w:rPr>
          <w:color w:val="000000"/>
          <w:sz w:val="22"/>
          <w:szCs w:val="22"/>
        </w:rPr>
        <w:tab/>
        <w:t>ALTERNATYVŪS PASIŪLYMAI</w:t>
      </w:r>
    </w:p>
    <w:p w:rsidR="0087787B" w:rsidRPr="00F67D5F" w:rsidRDefault="0087787B" w:rsidP="0087787B">
      <w:pPr>
        <w:rPr>
          <w:color w:val="000000"/>
          <w:sz w:val="22"/>
          <w:szCs w:val="22"/>
        </w:rPr>
      </w:pPr>
      <w:r w:rsidRPr="00F67D5F">
        <w:rPr>
          <w:color w:val="000000"/>
          <w:sz w:val="22"/>
          <w:szCs w:val="22"/>
        </w:rPr>
        <w:t>VI.</w:t>
      </w:r>
      <w:r w:rsidRPr="00F67D5F">
        <w:rPr>
          <w:color w:val="000000"/>
          <w:sz w:val="22"/>
          <w:szCs w:val="22"/>
        </w:rPr>
        <w:tab/>
        <w:t>REIKALAVIMAI PASIŪLYMŲ IR PARAIŠKŲ RENGIMUI</w:t>
      </w:r>
    </w:p>
    <w:p w:rsidR="0087787B" w:rsidRPr="00F67D5F" w:rsidRDefault="0087787B" w:rsidP="0087787B">
      <w:pPr>
        <w:rPr>
          <w:color w:val="000000"/>
          <w:sz w:val="22"/>
          <w:szCs w:val="22"/>
        </w:rPr>
      </w:pPr>
      <w:r w:rsidRPr="00F67D5F">
        <w:rPr>
          <w:color w:val="000000"/>
          <w:sz w:val="22"/>
          <w:szCs w:val="22"/>
        </w:rPr>
        <w:t xml:space="preserve">VII. </w:t>
      </w:r>
      <w:r w:rsidRPr="00F67D5F">
        <w:rPr>
          <w:color w:val="000000"/>
          <w:sz w:val="22"/>
          <w:szCs w:val="22"/>
        </w:rPr>
        <w:tab/>
        <w:t>TIEKĖJŲ KVALIFIKACIJOS PATIKRINIMAS</w:t>
      </w:r>
    </w:p>
    <w:p w:rsidR="0087787B" w:rsidRPr="00F67D5F" w:rsidRDefault="0087787B" w:rsidP="0087787B">
      <w:pPr>
        <w:rPr>
          <w:color w:val="000000"/>
          <w:sz w:val="22"/>
          <w:szCs w:val="22"/>
        </w:rPr>
      </w:pPr>
      <w:r w:rsidRPr="00F67D5F">
        <w:rPr>
          <w:color w:val="000000"/>
          <w:sz w:val="22"/>
          <w:szCs w:val="22"/>
        </w:rPr>
        <w:t xml:space="preserve">VIII. </w:t>
      </w:r>
      <w:r w:rsidRPr="00F67D5F">
        <w:rPr>
          <w:color w:val="000000"/>
          <w:sz w:val="22"/>
          <w:szCs w:val="22"/>
        </w:rPr>
        <w:tab/>
        <w:t>PASIŪLYMŲ NAGRINĖJIMAS, PALYGINIMAS IR VERTINIMAS</w:t>
      </w:r>
    </w:p>
    <w:p w:rsidR="0087787B" w:rsidRPr="00F67D5F" w:rsidRDefault="0087787B" w:rsidP="0087787B">
      <w:pPr>
        <w:rPr>
          <w:color w:val="000000"/>
          <w:sz w:val="22"/>
          <w:szCs w:val="22"/>
        </w:rPr>
      </w:pPr>
      <w:r w:rsidRPr="00F67D5F">
        <w:rPr>
          <w:color w:val="000000"/>
          <w:sz w:val="22"/>
          <w:szCs w:val="22"/>
        </w:rPr>
        <w:t xml:space="preserve">IX. </w:t>
      </w:r>
      <w:r w:rsidRPr="00F67D5F">
        <w:rPr>
          <w:color w:val="000000"/>
          <w:sz w:val="22"/>
          <w:szCs w:val="22"/>
        </w:rPr>
        <w:tab/>
        <w:t>PIRKIMO IR PRELIMINARIOJI SUTARTIS</w:t>
      </w:r>
    </w:p>
    <w:p w:rsidR="0087787B" w:rsidRPr="00F67D5F" w:rsidRDefault="0087787B" w:rsidP="0087787B">
      <w:pPr>
        <w:rPr>
          <w:color w:val="000000"/>
          <w:sz w:val="22"/>
          <w:szCs w:val="22"/>
        </w:rPr>
      </w:pPr>
      <w:r w:rsidRPr="00F67D5F">
        <w:rPr>
          <w:color w:val="000000"/>
          <w:sz w:val="22"/>
          <w:szCs w:val="22"/>
        </w:rPr>
        <w:t xml:space="preserve">X. </w:t>
      </w:r>
      <w:r w:rsidRPr="00F67D5F">
        <w:rPr>
          <w:color w:val="000000"/>
          <w:sz w:val="22"/>
          <w:szCs w:val="22"/>
        </w:rPr>
        <w:tab/>
        <w:t>SUPAPRASTINTŲ PIRKIMŲ BŪDAI IR JŲ PASIRINKIMO SĄLYGOS</w:t>
      </w:r>
    </w:p>
    <w:p w:rsidR="0087787B" w:rsidRPr="00F67D5F" w:rsidRDefault="0087787B" w:rsidP="0087787B">
      <w:pPr>
        <w:rPr>
          <w:color w:val="000000"/>
          <w:sz w:val="22"/>
          <w:szCs w:val="22"/>
        </w:rPr>
      </w:pPr>
      <w:r w:rsidRPr="00F67D5F">
        <w:rPr>
          <w:color w:val="000000"/>
          <w:sz w:val="22"/>
          <w:szCs w:val="22"/>
        </w:rPr>
        <w:t xml:space="preserve">XI. </w:t>
      </w:r>
      <w:r w:rsidRPr="00F67D5F">
        <w:rPr>
          <w:color w:val="000000"/>
          <w:sz w:val="22"/>
          <w:szCs w:val="22"/>
        </w:rPr>
        <w:tab/>
        <w:t>SUPAPRASTINTAS ATVIRAS KONKURSAS</w:t>
      </w:r>
    </w:p>
    <w:p w:rsidR="0087787B" w:rsidRPr="00F67D5F" w:rsidRDefault="0087787B" w:rsidP="0087787B">
      <w:pPr>
        <w:rPr>
          <w:color w:val="000000"/>
          <w:sz w:val="22"/>
          <w:szCs w:val="22"/>
        </w:rPr>
      </w:pPr>
      <w:r w:rsidRPr="00F67D5F">
        <w:rPr>
          <w:color w:val="000000"/>
          <w:sz w:val="22"/>
          <w:szCs w:val="22"/>
        </w:rPr>
        <w:t xml:space="preserve">XII. </w:t>
      </w:r>
      <w:r w:rsidRPr="00F67D5F">
        <w:rPr>
          <w:color w:val="000000"/>
          <w:sz w:val="22"/>
          <w:szCs w:val="22"/>
        </w:rPr>
        <w:tab/>
        <w:t>SUPAPRASTINTAS RIBOTAS KONKURSAS</w:t>
      </w:r>
    </w:p>
    <w:p w:rsidR="0087787B" w:rsidRPr="00F67D5F" w:rsidRDefault="0087787B" w:rsidP="0087787B">
      <w:pPr>
        <w:rPr>
          <w:color w:val="000000"/>
          <w:sz w:val="22"/>
          <w:szCs w:val="22"/>
        </w:rPr>
      </w:pPr>
      <w:r w:rsidRPr="00F67D5F">
        <w:rPr>
          <w:color w:val="000000"/>
          <w:sz w:val="22"/>
          <w:szCs w:val="22"/>
        </w:rPr>
        <w:t xml:space="preserve">XIII. </w:t>
      </w:r>
      <w:r w:rsidRPr="00F67D5F">
        <w:rPr>
          <w:color w:val="000000"/>
          <w:sz w:val="22"/>
          <w:szCs w:val="22"/>
        </w:rPr>
        <w:tab/>
        <w:t>SUPAPRASTINTOS SKELBIAMOS DERYBOS</w:t>
      </w:r>
    </w:p>
    <w:p w:rsidR="0087787B" w:rsidRPr="00F67D5F" w:rsidRDefault="0087787B" w:rsidP="0087787B">
      <w:pPr>
        <w:rPr>
          <w:color w:val="000000"/>
          <w:sz w:val="22"/>
          <w:szCs w:val="22"/>
        </w:rPr>
      </w:pPr>
      <w:r w:rsidRPr="00F67D5F">
        <w:rPr>
          <w:color w:val="000000"/>
          <w:sz w:val="22"/>
          <w:szCs w:val="22"/>
        </w:rPr>
        <w:t xml:space="preserve">XIV. </w:t>
      </w:r>
      <w:r w:rsidRPr="00F67D5F">
        <w:rPr>
          <w:color w:val="000000"/>
          <w:sz w:val="22"/>
          <w:szCs w:val="22"/>
        </w:rPr>
        <w:tab/>
        <w:t>SUPAPRASTINTAS KONKURENCINIS DIALOGAS</w:t>
      </w:r>
    </w:p>
    <w:p w:rsidR="0087787B" w:rsidRPr="00F67D5F" w:rsidRDefault="0087787B" w:rsidP="0087787B">
      <w:pPr>
        <w:rPr>
          <w:color w:val="000000"/>
          <w:sz w:val="22"/>
          <w:szCs w:val="22"/>
        </w:rPr>
      </w:pPr>
      <w:r w:rsidRPr="00F67D5F">
        <w:rPr>
          <w:color w:val="000000"/>
          <w:sz w:val="22"/>
          <w:szCs w:val="22"/>
        </w:rPr>
        <w:t xml:space="preserve">XV. </w:t>
      </w:r>
      <w:r w:rsidRPr="00F67D5F">
        <w:rPr>
          <w:color w:val="000000"/>
          <w:sz w:val="22"/>
          <w:szCs w:val="22"/>
        </w:rPr>
        <w:tab/>
        <w:t>SUPAPRASTINTAS PROJEKTO KONKURSAS</w:t>
      </w:r>
    </w:p>
    <w:p w:rsidR="0087787B" w:rsidRPr="00F67D5F" w:rsidRDefault="0087787B" w:rsidP="0087787B">
      <w:pPr>
        <w:rPr>
          <w:color w:val="000000"/>
          <w:sz w:val="22"/>
          <w:szCs w:val="22"/>
        </w:rPr>
      </w:pPr>
      <w:r w:rsidRPr="00F67D5F">
        <w:rPr>
          <w:color w:val="000000"/>
          <w:sz w:val="22"/>
          <w:szCs w:val="22"/>
        </w:rPr>
        <w:t>XVI.</w:t>
      </w:r>
      <w:r w:rsidRPr="00F67D5F">
        <w:rPr>
          <w:color w:val="000000"/>
          <w:sz w:val="22"/>
          <w:szCs w:val="22"/>
        </w:rPr>
        <w:tab/>
        <w:t>SUPAPRASTINTAS NESKELBIAMAS PIRKIMAS</w:t>
      </w:r>
    </w:p>
    <w:p w:rsidR="0087787B" w:rsidRPr="00F67D5F" w:rsidRDefault="0087787B" w:rsidP="0087787B">
      <w:pPr>
        <w:rPr>
          <w:color w:val="000000"/>
          <w:sz w:val="22"/>
          <w:szCs w:val="22"/>
        </w:rPr>
      </w:pPr>
      <w:r w:rsidRPr="00F67D5F">
        <w:rPr>
          <w:color w:val="000000"/>
          <w:sz w:val="22"/>
          <w:szCs w:val="22"/>
        </w:rPr>
        <w:t xml:space="preserve">XVII. </w:t>
      </w:r>
      <w:r w:rsidRPr="00F67D5F">
        <w:rPr>
          <w:color w:val="000000"/>
          <w:sz w:val="22"/>
          <w:szCs w:val="22"/>
        </w:rPr>
        <w:tab/>
        <w:t>APKLAUSA</w:t>
      </w:r>
    </w:p>
    <w:p w:rsidR="0087787B" w:rsidRPr="00F67D5F" w:rsidRDefault="0087787B" w:rsidP="0087787B">
      <w:pPr>
        <w:rPr>
          <w:color w:val="000000"/>
          <w:sz w:val="22"/>
          <w:szCs w:val="22"/>
        </w:rPr>
      </w:pPr>
      <w:r w:rsidRPr="00F67D5F">
        <w:rPr>
          <w:color w:val="000000"/>
          <w:sz w:val="22"/>
          <w:szCs w:val="22"/>
        </w:rPr>
        <w:t xml:space="preserve">XVIII. </w:t>
      </w:r>
      <w:r w:rsidRPr="00F67D5F">
        <w:rPr>
          <w:color w:val="000000"/>
          <w:sz w:val="22"/>
          <w:szCs w:val="22"/>
        </w:rPr>
        <w:tab/>
        <w:t>SUPAPRASTINTŲ PIRKIMŲ DOKUMENTAVIMAS IR ATASKAITŲ PATEIKIMAS</w:t>
      </w:r>
    </w:p>
    <w:p w:rsidR="0087787B" w:rsidRPr="00F67D5F" w:rsidRDefault="0087787B" w:rsidP="0087787B">
      <w:pPr>
        <w:rPr>
          <w:color w:val="000000"/>
          <w:sz w:val="22"/>
          <w:szCs w:val="22"/>
        </w:rPr>
      </w:pPr>
      <w:r w:rsidRPr="00F67D5F">
        <w:rPr>
          <w:color w:val="000000"/>
          <w:sz w:val="22"/>
          <w:szCs w:val="22"/>
        </w:rPr>
        <w:t xml:space="preserve">XIX. </w:t>
      </w:r>
      <w:r w:rsidRPr="00F67D5F">
        <w:rPr>
          <w:color w:val="000000"/>
          <w:sz w:val="22"/>
          <w:szCs w:val="22"/>
        </w:rPr>
        <w:tab/>
        <w:t>GINČŲ NAGRINĖJIMAS</w:t>
      </w:r>
    </w:p>
    <w:p w:rsidR="0087787B" w:rsidRPr="00F67D5F" w:rsidRDefault="0087787B" w:rsidP="0087787B">
      <w:pPr>
        <w:rPr>
          <w:color w:val="000000"/>
          <w:sz w:val="22"/>
          <w:szCs w:val="22"/>
        </w:rPr>
      </w:pPr>
      <w:r w:rsidRPr="00F67D5F">
        <w:rPr>
          <w:color w:val="000000"/>
          <w:sz w:val="22"/>
          <w:szCs w:val="22"/>
        </w:rPr>
        <w:tab/>
        <w:t>PRIEDAS</w:t>
      </w:r>
    </w:p>
    <w:p w:rsidR="0087787B" w:rsidRPr="00F67D5F" w:rsidRDefault="0087787B" w:rsidP="0087787B">
      <w:pPr>
        <w:rPr>
          <w:color w:val="000000"/>
          <w:sz w:val="22"/>
          <w:szCs w:val="22"/>
        </w:rPr>
      </w:pPr>
    </w:p>
    <w:p w:rsidR="0087787B" w:rsidRPr="00F67D5F" w:rsidRDefault="0087787B" w:rsidP="0087787B">
      <w:pPr>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I.</w:t>
      </w:r>
      <w:r w:rsidRPr="00F67D5F">
        <w:rPr>
          <w:color w:val="000000"/>
          <w:sz w:val="22"/>
          <w:szCs w:val="22"/>
        </w:rPr>
        <w:t> </w:t>
      </w:r>
      <w:r w:rsidRPr="00F67D5F">
        <w:rPr>
          <w:b/>
          <w:color w:val="000000"/>
          <w:sz w:val="22"/>
          <w:szCs w:val="22"/>
        </w:rPr>
        <w:t>BENDROSIOS NUOSTATOS</w:t>
      </w:r>
    </w:p>
    <w:p w:rsidR="0087787B" w:rsidRPr="00F67D5F" w:rsidRDefault="0087787B" w:rsidP="0087787B">
      <w:pPr>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 xml:space="preserve">1. Biudžetinė įstaiga </w:t>
      </w:r>
      <w:r>
        <w:rPr>
          <w:color w:val="000000"/>
          <w:sz w:val="22"/>
          <w:szCs w:val="22"/>
        </w:rPr>
        <w:t xml:space="preserve"> Kupiškio</w:t>
      </w:r>
      <w:r w:rsidRPr="009934E9">
        <w:rPr>
          <w:color w:val="000000"/>
          <w:sz w:val="22"/>
          <w:szCs w:val="22"/>
        </w:rPr>
        <w:t xml:space="preserve"> jaunimo centras</w:t>
      </w:r>
      <w:r w:rsidRPr="00F67D5F">
        <w:rPr>
          <w:iCs/>
          <w:color w:val="000000"/>
          <w:sz w:val="22"/>
          <w:szCs w:val="22"/>
        </w:rPr>
        <w:t xml:space="preserve"> (toliau – perkančioji organizacija) supaprastintų viešųjų pirkimų taisyklės (toliau – Taisyklės)</w:t>
      </w:r>
      <w:r w:rsidRPr="00F67D5F">
        <w:rPr>
          <w:color w:val="000000"/>
          <w:sz w:val="22"/>
          <w:szCs w:val="22"/>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87787B" w:rsidRPr="00F67D5F" w:rsidRDefault="0087787B" w:rsidP="0087787B">
      <w:pPr>
        <w:ind w:firstLine="720"/>
        <w:jc w:val="both"/>
        <w:rPr>
          <w:color w:val="000000"/>
          <w:sz w:val="22"/>
          <w:szCs w:val="22"/>
        </w:rPr>
      </w:pPr>
      <w:r w:rsidRPr="00F67D5F">
        <w:rPr>
          <w:color w:val="000000"/>
          <w:sz w:val="22"/>
          <w:szCs w:val="22"/>
        </w:rPr>
        <w:t>2. Perkančiosios organizacijos Taisyklės parengtos vadovaujantis Lietuvos Respublikos viešųjų pirkimų įstatymu (</w:t>
      </w:r>
      <w:proofErr w:type="spellStart"/>
      <w:r w:rsidRPr="00F67D5F">
        <w:rPr>
          <w:color w:val="000000"/>
          <w:sz w:val="22"/>
          <w:szCs w:val="22"/>
        </w:rPr>
        <w:t>Žin</w:t>
      </w:r>
      <w:proofErr w:type="spellEnd"/>
      <w:r w:rsidRPr="00F67D5F">
        <w:rPr>
          <w:color w:val="000000"/>
          <w:sz w:val="22"/>
          <w:szCs w:val="22"/>
        </w:rPr>
        <w:t xml:space="preserve">., 1996, </w:t>
      </w:r>
      <w:proofErr w:type="spellStart"/>
      <w:r w:rsidRPr="00F67D5F">
        <w:rPr>
          <w:color w:val="000000"/>
          <w:sz w:val="22"/>
          <w:szCs w:val="22"/>
        </w:rPr>
        <w:t>Nr</w:t>
      </w:r>
      <w:proofErr w:type="spellEnd"/>
      <w:r w:rsidRPr="00F67D5F">
        <w:rPr>
          <w:color w:val="000000"/>
          <w:sz w:val="22"/>
          <w:szCs w:val="22"/>
        </w:rPr>
        <w:t xml:space="preserve">. 84-2000; 2006, </w:t>
      </w:r>
      <w:proofErr w:type="spellStart"/>
      <w:r w:rsidRPr="00F67D5F">
        <w:rPr>
          <w:color w:val="000000"/>
          <w:sz w:val="22"/>
          <w:szCs w:val="22"/>
        </w:rPr>
        <w:t>Nr</w:t>
      </w:r>
      <w:proofErr w:type="spellEnd"/>
      <w:r w:rsidRPr="00F67D5F">
        <w:rPr>
          <w:color w:val="000000"/>
          <w:sz w:val="22"/>
          <w:szCs w:val="22"/>
        </w:rPr>
        <w:t xml:space="preserve">. 4-102; 2008, </w:t>
      </w:r>
      <w:proofErr w:type="spellStart"/>
      <w:r w:rsidRPr="00F67D5F">
        <w:rPr>
          <w:color w:val="000000"/>
          <w:sz w:val="22"/>
          <w:szCs w:val="22"/>
        </w:rPr>
        <w:t>Nr</w:t>
      </w:r>
      <w:proofErr w:type="spellEnd"/>
      <w:r w:rsidRPr="00F67D5F">
        <w:rPr>
          <w:color w:val="000000"/>
          <w:sz w:val="22"/>
          <w:szCs w:val="22"/>
        </w:rPr>
        <w:t xml:space="preserve">. 81-3179; 2013, </w:t>
      </w:r>
      <w:proofErr w:type="spellStart"/>
      <w:r w:rsidRPr="00F67D5F">
        <w:rPr>
          <w:color w:val="000000"/>
          <w:sz w:val="22"/>
          <w:szCs w:val="22"/>
        </w:rPr>
        <w:t>Nr</w:t>
      </w:r>
      <w:proofErr w:type="spellEnd"/>
      <w:r w:rsidRPr="00F67D5F">
        <w:rPr>
          <w:color w:val="000000"/>
          <w:sz w:val="22"/>
          <w:szCs w:val="22"/>
        </w:rPr>
        <w:t>. 112-5575) (toliau – VPĮ) ir kitais viešuosius pirkimus (toliau – pirkimai) reglamentuojančiais teisės aktais. Perkančiosios organizacijos direktoriaus įsakymu patvirtintos Taisyklės paskelbtos Centrinėje viešųjų pirkimų informacinėje sistemoje (toliau – CVP IS) ir jos tinklalapyje.</w:t>
      </w:r>
    </w:p>
    <w:p w:rsidR="0087787B" w:rsidRPr="00F67D5F" w:rsidRDefault="0087787B" w:rsidP="0087787B">
      <w:pPr>
        <w:ind w:firstLine="720"/>
        <w:jc w:val="both"/>
        <w:rPr>
          <w:color w:val="000000"/>
          <w:sz w:val="22"/>
          <w:szCs w:val="22"/>
        </w:rPr>
      </w:pPr>
      <w:r w:rsidRPr="00F67D5F">
        <w:rPr>
          <w:color w:val="000000"/>
          <w:sz w:val="22"/>
          <w:szCs w:val="22"/>
        </w:rPr>
        <w:t>3. Perkančioji organizacija planuodama, organizuodama ir vykdydama supaprastintus pirkimus vadovaujasi VPĮ, šiomis Taisyklėmis, Lietuvos Respublikos civiliniu kodeksu (</w:t>
      </w:r>
      <w:proofErr w:type="spellStart"/>
      <w:r w:rsidRPr="00F67D5F">
        <w:rPr>
          <w:color w:val="000000"/>
          <w:sz w:val="22"/>
          <w:szCs w:val="22"/>
        </w:rPr>
        <w:t>Žin</w:t>
      </w:r>
      <w:proofErr w:type="spellEnd"/>
      <w:r w:rsidRPr="00F67D5F">
        <w:rPr>
          <w:color w:val="000000"/>
          <w:sz w:val="22"/>
          <w:szCs w:val="22"/>
        </w:rPr>
        <w:t xml:space="preserve">., 2000, </w:t>
      </w:r>
      <w:proofErr w:type="spellStart"/>
      <w:r w:rsidRPr="00F67D5F">
        <w:rPr>
          <w:color w:val="000000"/>
          <w:sz w:val="22"/>
          <w:szCs w:val="22"/>
        </w:rPr>
        <w:t>Nr</w:t>
      </w:r>
      <w:proofErr w:type="spellEnd"/>
      <w:r w:rsidRPr="00F67D5F">
        <w:rPr>
          <w:color w:val="000000"/>
          <w:sz w:val="22"/>
          <w:szCs w:val="22"/>
        </w:rPr>
        <w:t>. </w:t>
      </w:r>
      <w:hyperlink r:id="rId7" w:history="1">
        <w:r w:rsidRPr="00F67D5F">
          <w:rPr>
            <w:rStyle w:val="Hipersaitas"/>
            <w:color w:val="000000"/>
            <w:sz w:val="22"/>
            <w:szCs w:val="22"/>
          </w:rPr>
          <w:t>74-2262</w:t>
        </w:r>
      </w:hyperlink>
      <w:r w:rsidRPr="00F67D5F">
        <w:rPr>
          <w:color w:val="000000"/>
          <w:sz w:val="22"/>
          <w:szCs w:val="22"/>
        </w:rPr>
        <w:t>) (toliau – CK), kitais įstatymais, Viešųjų pirkimų tarnybos (toliau – VPT) direktoriaus įsakymais ir poįstatyminiais teisės aktais. </w:t>
      </w:r>
    </w:p>
    <w:p w:rsidR="0087787B" w:rsidRPr="00F67D5F" w:rsidRDefault="0087787B" w:rsidP="0087787B">
      <w:pPr>
        <w:ind w:firstLine="720"/>
        <w:jc w:val="both"/>
        <w:rPr>
          <w:color w:val="000000"/>
          <w:sz w:val="22"/>
          <w:szCs w:val="22"/>
        </w:rPr>
      </w:pPr>
      <w:r w:rsidRPr="00F67D5F">
        <w:rPr>
          <w:color w:val="000000"/>
          <w:sz w:val="22"/>
          <w:szCs w:val="22"/>
        </w:rPr>
        <w:t>4. Perkančioji organizacija prekių, paslaugų ir darbų supaprastintus pirkimus (toliau – supaprastinti pirkimai) gali atlikti VPĮ 84 straipsnyje nustatytais atvejais.</w:t>
      </w:r>
    </w:p>
    <w:p w:rsidR="0087787B" w:rsidRPr="00F67D5F" w:rsidRDefault="0087787B" w:rsidP="0087787B">
      <w:pPr>
        <w:ind w:firstLine="720"/>
        <w:jc w:val="both"/>
        <w:rPr>
          <w:color w:val="000000"/>
          <w:sz w:val="22"/>
          <w:szCs w:val="22"/>
        </w:rPr>
      </w:pPr>
      <w:r w:rsidRPr="00F67D5F">
        <w:rPr>
          <w:color w:val="000000"/>
          <w:sz w:val="22"/>
          <w:szCs w:val="22"/>
        </w:rPr>
        <w:t>5. Perkančioji organizacija atlikdama supaprastintus pirkimus tiesiogiai vadovaujasi VPĮ I–II, IV ir V skyriais, tiek kiek šių skyrių nuostatų nereglamentuoja Taisyklės.</w:t>
      </w:r>
    </w:p>
    <w:p w:rsidR="0087787B" w:rsidRPr="00F67D5F" w:rsidRDefault="0087787B" w:rsidP="0087787B">
      <w:pPr>
        <w:ind w:firstLine="720"/>
        <w:jc w:val="both"/>
        <w:rPr>
          <w:color w:val="000000"/>
          <w:sz w:val="22"/>
          <w:szCs w:val="22"/>
        </w:rPr>
      </w:pPr>
      <w:r w:rsidRPr="00F67D5F">
        <w:rPr>
          <w:color w:val="000000"/>
          <w:sz w:val="22"/>
          <w:szCs w:val="22"/>
        </w:rPr>
        <w:t xml:space="preserve">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bei kitų teisės aktų </w:t>
      </w:r>
      <w:r w:rsidRPr="00F67D5F">
        <w:rPr>
          <w:color w:val="000000"/>
          <w:sz w:val="22"/>
          <w:szCs w:val="22"/>
        </w:rPr>
        <w:lastRenderedPageBreak/>
        <w:t>nuostatomis. Perkančioji organizacija prekes gali pirkti (internetiniuose) aukcionuose ar internetinėse parduotuvėse.</w:t>
      </w:r>
    </w:p>
    <w:p w:rsidR="0087787B" w:rsidRPr="00F67D5F" w:rsidRDefault="0087787B" w:rsidP="0087787B">
      <w:pPr>
        <w:ind w:firstLine="720"/>
        <w:jc w:val="both"/>
        <w:rPr>
          <w:color w:val="000000"/>
          <w:sz w:val="22"/>
          <w:szCs w:val="22"/>
        </w:rPr>
      </w:pPr>
      <w:r w:rsidRPr="00F67D5F">
        <w:rPr>
          <w:color w:val="000000"/>
          <w:sz w:val="22"/>
          <w:szCs w:val="22"/>
        </w:rPr>
        <w:t>7. Taisyklėse naudojamos sąvokos:</w:t>
      </w:r>
    </w:p>
    <w:p w:rsidR="0087787B" w:rsidRPr="00F67D5F" w:rsidRDefault="0087787B" w:rsidP="0087787B">
      <w:pPr>
        <w:ind w:firstLine="720"/>
        <w:jc w:val="both"/>
        <w:rPr>
          <w:color w:val="000000"/>
          <w:sz w:val="22"/>
          <w:szCs w:val="22"/>
        </w:rPr>
      </w:pPr>
      <w:r w:rsidRPr="00F67D5F">
        <w:rPr>
          <w:color w:val="000000"/>
          <w:sz w:val="22"/>
          <w:szCs w:val="22"/>
        </w:rPr>
        <w:t xml:space="preserve">7.1. </w:t>
      </w:r>
      <w:r w:rsidRPr="00F67D5F">
        <w:rPr>
          <w:b/>
          <w:color w:val="000000"/>
          <w:sz w:val="22"/>
          <w:szCs w:val="22"/>
        </w:rPr>
        <w:t>alternatyvus pasiūlymas</w:t>
      </w:r>
      <w:r w:rsidRPr="00F67D5F">
        <w:rPr>
          <w:color w:val="000000"/>
          <w:sz w:val="22"/>
          <w:szCs w:val="22"/>
        </w:rPr>
        <w:t xml:space="preserve"> – pasiūlymas, kuriame siūlomos kitokios, negu yra nustatyta pirkimo dokumentuose, pirkimo objekto charakteristikos arba pirkimo sąlygos;</w:t>
      </w:r>
    </w:p>
    <w:p w:rsidR="0087787B" w:rsidRPr="00F67D5F" w:rsidRDefault="0087787B" w:rsidP="0087787B">
      <w:pPr>
        <w:ind w:firstLine="720"/>
        <w:jc w:val="both"/>
        <w:rPr>
          <w:color w:val="000000"/>
          <w:sz w:val="22"/>
          <w:szCs w:val="22"/>
        </w:rPr>
      </w:pPr>
      <w:r w:rsidRPr="00F67D5F">
        <w:rPr>
          <w:bCs/>
          <w:color w:val="000000"/>
          <w:sz w:val="22"/>
          <w:szCs w:val="22"/>
        </w:rPr>
        <w:t>7.2.</w:t>
      </w:r>
      <w:r w:rsidRPr="00F67D5F">
        <w:rPr>
          <w:b/>
          <w:bCs/>
          <w:color w:val="000000"/>
          <w:sz w:val="22"/>
          <w:szCs w:val="22"/>
        </w:rPr>
        <w:t xml:space="preserve"> apklausa</w:t>
      </w:r>
      <w:r w:rsidRPr="00F67D5F">
        <w:rPr>
          <w:color w:val="000000"/>
          <w:sz w:val="22"/>
          <w:szCs w:val="22"/>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87787B" w:rsidRPr="00F67D5F" w:rsidRDefault="0087787B" w:rsidP="0087787B">
      <w:pPr>
        <w:ind w:firstLine="720"/>
        <w:jc w:val="both"/>
        <w:rPr>
          <w:color w:val="000000"/>
          <w:sz w:val="22"/>
          <w:szCs w:val="22"/>
        </w:rPr>
      </w:pPr>
      <w:r w:rsidRPr="00F67D5F">
        <w:rPr>
          <w:color w:val="000000"/>
          <w:sz w:val="22"/>
          <w:szCs w:val="22"/>
        </w:rPr>
        <w:t xml:space="preserve">7.3. </w:t>
      </w:r>
      <w:r w:rsidRPr="00F67D5F">
        <w:rPr>
          <w:b/>
          <w:color w:val="000000"/>
          <w:sz w:val="22"/>
          <w:szCs w:val="22"/>
        </w:rPr>
        <w:t>kvalifikacijos patikrinimas</w:t>
      </w:r>
      <w:r w:rsidRPr="00F67D5F">
        <w:rPr>
          <w:color w:val="000000"/>
          <w:sz w:val="22"/>
          <w:szCs w:val="22"/>
        </w:rPr>
        <w:t xml:space="preserve"> – procedūra, kurios metu tikrinama, ar tiekėjai atitinka pirkimo dokumentuose nurodytus minimalius kvalifikacijos reikalavimus;</w:t>
      </w:r>
    </w:p>
    <w:p w:rsidR="0087787B" w:rsidRPr="00F67D5F" w:rsidRDefault="0087787B" w:rsidP="0087787B">
      <w:pPr>
        <w:ind w:firstLine="720"/>
        <w:jc w:val="both"/>
        <w:rPr>
          <w:color w:val="000000"/>
          <w:sz w:val="22"/>
          <w:szCs w:val="22"/>
        </w:rPr>
      </w:pPr>
      <w:r w:rsidRPr="00F67D5F">
        <w:rPr>
          <w:color w:val="000000"/>
          <w:sz w:val="22"/>
          <w:szCs w:val="22"/>
        </w:rPr>
        <w:t xml:space="preserve">7.4. </w:t>
      </w:r>
      <w:r w:rsidRPr="00F67D5F">
        <w:rPr>
          <w:b/>
          <w:bCs/>
          <w:color w:val="000000"/>
          <w:sz w:val="22"/>
          <w:szCs w:val="22"/>
        </w:rPr>
        <w:t>numatomo pirkimo vertė</w:t>
      </w:r>
      <w:r w:rsidRPr="00F67D5F">
        <w:rPr>
          <w:color w:val="000000"/>
          <w:sz w:val="22"/>
          <w:szCs w:val="22"/>
        </w:rPr>
        <w:t xml:space="preserve"> (toliau – pirkimo vertė) –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VPĮ 9 straipsnyje nustatyta tokia, kokia ji yra pirkimo pradžioje (VPĮ 7 straipsnio 2 dalyje);</w:t>
      </w:r>
    </w:p>
    <w:p w:rsidR="0087787B" w:rsidRPr="00F67D5F" w:rsidRDefault="0087787B" w:rsidP="0087787B">
      <w:pPr>
        <w:ind w:firstLine="720"/>
        <w:jc w:val="both"/>
        <w:rPr>
          <w:color w:val="000000"/>
          <w:sz w:val="22"/>
          <w:szCs w:val="22"/>
        </w:rPr>
      </w:pPr>
      <w:r w:rsidRPr="00F67D5F">
        <w:rPr>
          <w:color w:val="000000"/>
          <w:sz w:val="22"/>
          <w:szCs w:val="22"/>
        </w:rPr>
        <w:t xml:space="preserve">7.5. </w:t>
      </w:r>
      <w:r w:rsidRPr="00F67D5F">
        <w:rPr>
          <w:b/>
          <w:color w:val="000000"/>
          <w:sz w:val="22"/>
          <w:szCs w:val="22"/>
        </w:rPr>
        <w:t>p</w:t>
      </w:r>
      <w:r w:rsidRPr="00F67D5F">
        <w:rPr>
          <w:b/>
          <w:bCs/>
          <w:color w:val="000000"/>
          <w:sz w:val="22"/>
          <w:szCs w:val="22"/>
        </w:rPr>
        <w:t>irkimo organizatorius</w:t>
      </w:r>
      <w:r w:rsidRPr="00F67D5F">
        <w:rPr>
          <w:color w:val="000000"/>
          <w:sz w:val="22"/>
          <w:szCs w:val="22"/>
        </w:rPr>
        <w:t> – perkančiosios organizacijos vadovo įsakymu paskirtas</w:t>
      </w:r>
      <w:r w:rsidRPr="00F67D5F">
        <w:rPr>
          <w:i/>
          <w:iCs/>
          <w:color w:val="000000"/>
          <w:sz w:val="22"/>
          <w:szCs w:val="22"/>
        </w:rPr>
        <w:t xml:space="preserve"> </w:t>
      </w:r>
      <w:r w:rsidRPr="00F67D5F">
        <w:rPr>
          <w:color w:val="000000"/>
          <w:sz w:val="22"/>
          <w:szCs w:val="22"/>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87787B" w:rsidRPr="00F67D5F" w:rsidRDefault="0087787B" w:rsidP="0087787B">
      <w:pPr>
        <w:ind w:firstLine="720"/>
        <w:jc w:val="both"/>
        <w:rPr>
          <w:color w:val="000000"/>
          <w:sz w:val="22"/>
          <w:szCs w:val="22"/>
        </w:rPr>
      </w:pPr>
      <w:r w:rsidRPr="00F67D5F">
        <w:rPr>
          <w:color w:val="000000"/>
          <w:sz w:val="22"/>
          <w:szCs w:val="22"/>
        </w:rPr>
        <w:t>7.6. </w:t>
      </w:r>
      <w:r w:rsidRPr="00F67D5F">
        <w:rPr>
          <w:b/>
          <w:bCs/>
          <w:color w:val="000000"/>
          <w:sz w:val="22"/>
          <w:szCs w:val="22"/>
        </w:rPr>
        <w:t>supaprastintas atviras konkursas </w:t>
      </w:r>
      <w:r w:rsidRPr="00F67D5F">
        <w:rPr>
          <w:color w:val="000000"/>
          <w:sz w:val="22"/>
          <w:szCs w:val="22"/>
        </w:rPr>
        <w:t>–</w:t>
      </w:r>
      <w:r w:rsidRPr="00F67D5F">
        <w:rPr>
          <w:b/>
          <w:bCs/>
          <w:caps/>
          <w:color w:val="000000"/>
          <w:sz w:val="22"/>
          <w:szCs w:val="22"/>
        </w:rPr>
        <w:t xml:space="preserve"> </w:t>
      </w:r>
      <w:r w:rsidRPr="00F67D5F">
        <w:rPr>
          <w:color w:val="000000"/>
          <w:sz w:val="22"/>
          <w:szCs w:val="22"/>
        </w:rPr>
        <w:t>supaprastinto pirkimo būdas, kai kiekvienas suinteresuotas tiekėjas gali pateikti pasiūlymą;</w:t>
      </w:r>
    </w:p>
    <w:p w:rsidR="0087787B" w:rsidRPr="00F67D5F" w:rsidRDefault="0087787B" w:rsidP="0087787B">
      <w:pPr>
        <w:ind w:firstLine="720"/>
        <w:jc w:val="both"/>
        <w:rPr>
          <w:color w:val="000000"/>
          <w:sz w:val="22"/>
          <w:szCs w:val="22"/>
        </w:rPr>
      </w:pPr>
      <w:r w:rsidRPr="00F67D5F">
        <w:rPr>
          <w:color w:val="000000"/>
          <w:sz w:val="22"/>
          <w:szCs w:val="22"/>
        </w:rPr>
        <w:t>7.7. </w:t>
      </w:r>
      <w:r w:rsidRPr="00F67D5F">
        <w:rPr>
          <w:b/>
          <w:color w:val="000000"/>
          <w:sz w:val="22"/>
          <w:szCs w:val="22"/>
        </w:rPr>
        <w:t>supaprastintas konkurencinis dialogas</w:t>
      </w:r>
      <w:r w:rsidRPr="00F67D5F">
        <w:rPr>
          <w:color w:val="000000"/>
          <w:sz w:val="22"/>
          <w:szCs w:val="22"/>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87787B" w:rsidRPr="00F67D5F" w:rsidRDefault="0087787B" w:rsidP="0087787B">
      <w:pPr>
        <w:ind w:firstLine="720"/>
        <w:jc w:val="both"/>
        <w:rPr>
          <w:color w:val="000000"/>
          <w:sz w:val="22"/>
          <w:szCs w:val="22"/>
        </w:rPr>
      </w:pPr>
      <w:r w:rsidRPr="00F67D5F">
        <w:rPr>
          <w:color w:val="000000"/>
          <w:sz w:val="22"/>
          <w:szCs w:val="22"/>
        </w:rPr>
        <w:t>7.8. </w:t>
      </w:r>
      <w:r w:rsidRPr="00F67D5F">
        <w:rPr>
          <w:b/>
          <w:color w:val="000000"/>
          <w:sz w:val="22"/>
          <w:szCs w:val="22"/>
        </w:rPr>
        <w:t>supaprastintas neskelbiamas pirkimas</w:t>
      </w:r>
      <w:r w:rsidRPr="00F67D5F">
        <w:rPr>
          <w:color w:val="000000"/>
          <w:sz w:val="22"/>
          <w:szCs w:val="22"/>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87787B" w:rsidRPr="00F67D5F" w:rsidRDefault="0087787B" w:rsidP="0087787B">
      <w:pPr>
        <w:ind w:firstLine="720"/>
        <w:jc w:val="both"/>
        <w:rPr>
          <w:color w:val="000000"/>
          <w:sz w:val="22"/>
          <w:szCs w:val="22"/>
        </w:rPr>
      </w:pPr>
      <w:r w:rsidRPr="00F67D5F">
        <w:rPr>
          <w:color w:val="000000"/>
          <w:sz w:val="22"/>
          <w:szCs w:val="22"/>
        </w:rPr>
        <w:t>7.9. </w:t>
      </w:r>
      <w:r w:rsidRPr="00F67D5F">
        <w:rPr>
          <w:b/>
          <w:color w:val="000000"/>
          <w:sz w:val="22"/>
          <w:szCs w:val="22"/>
        </w:rPr>
        <w:t>supaprastintas projekto konkursas</w:t>
      </w:r>
      <w:r w:rsidRPr="00F67D5F">
        <w:rPr>
          <w:color w:val="000000"/>
          <w:sz w:val="22"/>
          <w:szCs w:val="2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87787B" w:rsidRPr="00F67D5F" w:rsidRDefault="0087787B" w:rsidP="0087787B">
      <w:pPr>
        <w:ind w:firstLine="720"/>
        <w:jc w:val="both"/>
        <w:rPr>
          <w:color w:val="000000"/>
          <w:sz w:val="22"/>
          <w:szCs w:val="22"/>
        </w:rPr>
      </w:pPr>
      <w:r w:rsidRPr="00F67D5F">
        <w:rPr>
          <w:color w:val="000000"/>
          <w:sz w:val="22"/>
          <w:szCs w:val="22"/>
        </w:rPr>
        <w:t>7.10. </w:t>
      </w:r>
      <w:r w:rsidRPr="00F67D5F">
        <w:rPr>
          <w:b/>
          <w:color w:val="000000"/>
          <w:sz w:val="22"/>
          <w:szCs w:val="22"/>
        </w:rPr>
        <w:t>supaprastintas ribotas konkursas</w:t>
      </w:r>
      <w:r w:rsidRPr="00F67D5F">
        <w:rPr>
          <w:color w:val="000000"/>
          <w:sz w:val="22"/>
          <w:szCs w:val="22"/>
        </w:rPr>
        <w:t xml:space="preserve"> – supaprastinto pirkimo būdas, kai paraiškas dalyvauti konkurse gali pateikti visi norintys konkurse dalyvauti tiekėjai, o pasiūlymus konkursui – tik perkančiosios organizacijos pakviesti kandidatai;</w:t>
      </w:r>
    </w:p>
    <w:p w:rsidR="0087787B" w:rsidRPr="00F67D5F" w:rsidRDefault="0087787B" w:rsidP="0087787B">
      <w:pPr>
        <w:ind w:firstLine="720"/>
        <w:jc w:val="both"/>
        <w:rPr>
          <w:color w:val="000000"/>
          <w:sz w:val="22"/>
          <w:szCs w:val="22"/>
        </w:rPr>
      </w:pPr>
      <w:r w:rsidRPr="00F67D5F">
        <w:rPr>
          <w:color w:val="000000"/>
          <w:sz w:val="22"/>
          <w:szCs w:val="22"/>
        </w:rPr>
        <w:t>7.11. </w:t>
      </w:r>
      <w:r w:rsidRPr="00F67D5F">
        <w:rPr>
          <w:b/>
          <w:color w:val="000000"/>
          <w:sz w:val="22"/>
          <w:szCs w:val="22"/>
        </w:rPr>
        <w:t>supaprastintos skelbiamos derybos</w:t>
      </w:r>
      <w:r w:rsidRPr="00F67D5F">
        <w:rPr>
          <w:color w:val="000000"/>
          <w:sz w:val="22"/>
          <w:szCs w:val="22"/>
        </w:rPr>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87787B" w:rsidRPr="00F67D5F" w:rsidRDefault="0087787B" w:rsidP="0087787B">
      <w:pPr>
        <w:ind w:firstLine="720"/>
        <w:jc w:val="both"/>
        <w:rPr>
          <w:color w:val="000000"/>
          <w:sz w:val="22"/>
          <w:szCs w:val="22"/>
        </w:rPr>
      </w:pPr>
      <w:r w:rsidRPr="00F67D5F">
        <w:rPr>
          <w:color w:val="000000"/>
          <w:sz w:val="22"/>
          <w:szCs w:val="22"/>
        </w:rPr>
        <w:t>8. Kitos Taisyklėse vartojamos sąvokos nustatytos VPĮ.</w:t>
      </w:r>
    </w:p>
    <w:p w:rsidR="0087787B" w:rsidRPr="00F67D5F" w:rsidRDefault="0087787B" w:rsidP="0087787B">
      <w:pPr>
        <w:ind w:firstLine="720"/>
        <w:jc w:val="both"/>
        <w:rPr>
          <w:color w:val="000000"/>
          <w:sz w:val="22"/>
          <w:szCs w:val="22"/>
        </w:rPr>
      </w:pPr>
    </w:p>
    <w:p w:rsidR="0087787B" w:rsidRPr="00F67D5F" w:rsidRDefault="0087787B" w:rsidP="0087787B">
      <w:pPr>
        <w:jc w:val="center"/>
        <w:rPr>
          <w:b/>
          <w:color w:val="000000"/>
          <w:sz w:val="22"/>
          <w:szCs w:val="22"/>
        </w:rPr>
      </w:pPr>
      <w:bookmarkStart w:id="0" w:name="_Toc209579104"/>
      <w:r w:rsidRPr="00F67D5F">
        <w:rPr>
          <w:b/>
          <w:color w:val="000000"/>
          <w:sz w:val="22"/>
          <w:szCs w:val="22"/>
        </w:rPr>
        <w:t>II.</w:t>
      </w:r>
      <w:r w:rsidRPr="00F67D5F">
        <w:rPr>
          <w:color w:val="000000"/>
          <w:sz w:val="22"/>
          <w:szCs w:val="22"/>
        </w:rPr>
        <w:t> </w:t>
      </w:r>
      <w:r w:rsidRPr="00F67D5F">
        <w:rPr>
          <w:b/>
          <w:color w:val="000000"/>
          <w:sz w:val="22"/>
          <w:szCs w:val="22"/>
        </w:rPr>
        <w:t xml:space="preserve">SUPAPRASTINTŲ PIRKIMŲ </w:t>
      </w:r>
      <w:bookmarkEnd w:id="0"/>
      <w:r w:rsidRPr="00F67D5F">
        <w:rPr>
          <w:b/>
          <w:color w:val="000000"/>
          <w:sz w:val="22"/>
          <w:szCs w:val="22"/>
        </w:rPr>
        <w:t>PASKELBIMAS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 xml:space="preserve">9. Supaprastinti pirkimai, informaciniai pranešimai ir pranešimai dėl savanoriško </w:t>
      </w:r>
      <w:proofErr w:type="spellStart"/>
      <w:r w:rsidRPr="00F67D5F">
        <w:rPr>
          <w:i/>
          <w:color w:val="000000"/>
          <w:sz w:val="22"/>
          <w:szCs w:val="22"/>
        </w:rPr>
        <w:t>ex</w:t>
      </w:r>
      <w:proofErr w:type="spellEnd"/>
      <w:r w:rsidRPr="00F67D5F">
        <w:rPr>
          <w:i/>
          <w:color w:val="000000"/>
          <w:sz w:val="22"/>
          <w:szCs w:val="22"/>
        </w:rPr>
        <w:t xml:space="preserve"> </w:t>
      </w:r>
      <w:proofErr w:type="spellStart"/>
      <w:r w:rsidRPr="00F67D5F">
        <w:rPr>
          <w:i/>
          <w:color w:val="000000"/>
          <w:sz w:val="22"/>
          <w:szCs w:val="22"/>
        </w:rPr>
        <w:t>ante</w:t>
      </w:r>
      <w:proofErr w:type="spellEnd"/>
      <w:r w:rsidRPr="00F67D5F">
        <w:rPr>
          <w:color w:val="000000"/>
          <w:sz w:val="22"/>
          <w:szCs w:val="22"/>
        </w:rPr>
        <w:t xml:space="preserve"> skaidrumo, skelbiami VPĮ 7 straipsnio 3 dalyje ir 86 straipsnyje nustatyta tvarka, išskyrus VPĮ 92 straipsnio 2 dalyje nustatytais atvejais.</w:t>
      </w:r>
    </w:p>
    <w:p w:rsidR="0087787B" w:rsidRPr="00F67D5F" w:rsidRDefault="0087787B" w:rsidP="0087787B">
      <w:pPr>
        <w:jc w:val="both"/>
        <w:rPr>
          <w:color w:val="000000"/>
          <w:sz w:val="22"/>
          <w:szCs w:val="22"/>
        </w:rPr>
      </w:pPr>
    </w:p>
    <w:p w:rsidR="0087787B" w:rsidRPr="00F67D5F" w:rsidRDefault="0087787B" w:rsidP="0087787B">
      <w:pPr>
        <w:jc w:val="both"/>
        <w:rPr>
          <w:color w:val="000000"/>
          <w:sz w:val="22"/>
          <w:szCs w:val="22"/>
        </w:rPr>
      </w:pP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III.</w:t>
      </w:r>
      <w:r w:rsidRPr="00F67D5F">
        <w:rPr>
          <w:color w:val="000000"/>
          <w:sz w:val="22"/>
          <w:szCs w:val="22"/>
        </w:rPr>
        <w:t> </w:t>
      </w:r>
      <w:r w:rsidRPr="00F67D5F">
        <w:rPr>
          <w:b/>
          <w:color w:val="000000"/>
          <w:sz w:val="22"/>
          <w:szCs w:val="22"/>
        </w:rPr>
        <w:t>PIRKIMO DOKUMENTŲ RENGIMAS, PAAIŠKINIMAI, TEIKIMAS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10. Pirkimo dokumentuose nustatyti reikalavimai negali dirbtinai riboti tiekėjų galimybių dalyvauti supaprastintame pirkime ar sudaryti sąlygas išskirtinai dalyvauti tik konkretiems tiekėjams.</w:t>
      </w:r>
    </w:p>
    <w:p w:rsidR="0087787B" w:rsidRPr="00F67D5F" w:rsidRDefault="0087787B" w:rsidP="0087787B">
      <w:pPr>
        <w:ind w:firstLine="720"/>
        <w:jc w:val="both"/>
        <w:rPr>
          <w:color w:val="000000"/>
          <w:sz w:val="22"/>
          <w:szCs w:val="22"/>
        </w:rPr>
      </w:pPr>
      <w:r w:rsidRPr="00F67D5F">
        <w:rPr>
          <w:color w:val="000000"/>
          <w:sz w:val="22"/>
          <w:szCs w:val="22"/>
        </w:rPr>
        <w:t xml:space="preserve">11. Atsižvelgiant į pasirinktą supaprastinto pirkimo būdą, pirkimo procedūrų vykdymo formas ir priemones, VPT direktoriaus įsakymu patvirtintas standartinių pirkimo dokumentų formas, pirkimo </w:t>
      </w:r>
      <w:r w:rsidRPr="00F67D5F">
        <w:rPr>
          <w:color w:val="000000"/>
          <w:sz w:val="22"/>
          <w:szCs w:val="22"/>
        </w:rPr>
        <w:lastRenderedPageBreak/>
        <w:t>dokumentai turi būti parengti, vadovaujantis VPĮ 24 straipsnio 2 dalis 1–21 ir 23 punktais bei 3–10 dalimis, taip pat pateikiant:</w:t>
      </w:r>
    </w:p>
    <w:p w:rsidR="0087787B" w:rsidRPr="00F67D5F" w:rsidRDefault="0087787B" w:rsidP="0087787B">
      <w:pPr>
        <w:ind w:firstLine="720"/>
        <w:jc w:val="both"/>
        <w:rPr>
          <w:color w:val="000000"/>
          <w:sz w:val="22"/>
          <w:szCs w:val="22"/>
        </w:rPr>
      </w:pPr>
      <w:r w:rsidRPr="00F67D5F">
        <w:rPr>
          <w:color w:val="000000"/>
          <w:sz w:val="22"/>
          <w:szCs w:val="22"/>
        </w:rPr>
        <w:t>11.1. nuorodą į Taisykles, kuriomis vadovaujantis vykdomas supaprastintas pirkimas (Taisyklių pavadinimas, patvirtinimo data, visų jų pakeitimų datos, paskelbimo būdai ir priemonės);</w:t>
      </w:r>
    </w:p>
    <w:p w:rsidR="0087787B" w:rsidRPr="00F67D5F" w:rsidRDefault="0087787B" w:rsidP="0087787B">
      <w:pPr>
        <w:ind w:firstLine="720"/>
        <w:jc w:val="both"/>
        <w:rPr>
          <w:color w:val="000000"/>
          <w:sz w:val="22"/>
          <w:szCs w:val="22"/>
        </w:rPr>
      </w:pPr>
      <w:r w:rsidRPr="00F67D5F">
        <w:rPr>
          <w:color w:val="000000"/>
          <w:sz w:val="22"/>
          <w:szCs w:val="22"/>
        </w:rPr>
        <w:t>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w:t>
      </w:r>
      <w:proofErr w:type="spellStart"/>
      <w:r w:rsidRPr="00F67D5F">
        <w:rPr>
          <w:color w:val="000000"/>
          <w:sz w:val="22"/>
          <w:szCs w:val="22"/>
        </w:rPr>
        <w:t>subtiekėjo</w:t>
      </w:r>
      <w:proofErr w:type="spellEnd"/>
      <w:r w:rsidRPr="00F67D5F">
        <w:rPr>
          <w:color w:val="000000"/>
          <w:sz w:val="22"/>
          <w:szCs w:val="22"/>
        </w:rPr>
        <w:t xml:space="preserve">, </w:t>
      </w:r>
      <w:proofErr w:type="spellStart"/>
      <w:r w:rsidRPr="00F67D5F">
        <w:rPr>
          <w:color w:val="000000"/>
          <w:sz w:val="22"/>
          <w:szCs w:val="22"/>
        </w:rPr>
        <w:t>subteikėjo</w:t>
      </w:r>
      <w:proofErr w:type="spellEnd"/>
      <w:r w:rsidRPr="00F67D5F">
        <w:rPr>
          <w:color w:val="000000"/>
          <w:sz w:val="22"/>
          <w:szCs w:val="22"/>
        </w:rPr>
        <w:t xml:space="preserve"> ar subrangovo) patvirtintą deklaraciją;</w:t>
      </w:r>
    </w:p>
    <w:p w:rsidR="0087787B" w:rsidRPr="00F67D5F" w:rsidRDefault="0087787B" w:rsidP="0087787B">
      <w:pPr>
        <w:ind w:firstLine="720"/>
        <w:jc w:val="both"/>
        <w:rPr>
          <w:color w:val="000000"/>
          <w:sz w:val="22"/>
          <w:szCs w:val="22"/>
        </w:rPr>
      </w:pPr>
      <w:r w:rsidRPr="00F67D5F">
        <w:rPr>
          <w:color w:val="000000"/>
          <w:sz w:val="22"/>
          <w:szCs w:val="22"/>
        </w:rPr>
        <w:t>11.3. kitą reikalingą informaciją apie pirkimo sąlygas ir procedūras.</w:t>
      </w:r>
    </w:p>
    <w:p w:rsidR="0087787B" w:rsidRPr="00F67D5F" w:rsidRDefault="0087787B" w:rsidP="0087787B">
      <w:pPr>
        <w:ind w:firstLine="720"/>
        <w:jc w:val="both"/>
        <w:rPr>
          <w:color w:val="000000"/>
          <w:sz w:val="22"/>
          <w:szCs w:val="22"/>
        </w:rPr>
      </w:pPr>
      <w:r w:rsidRPr="00F67D5F">
        <w:rPr>
          <w:color w:val="000000"/>
          <w:sz w:val="22"/>
          <w:szCs w:val="22"/>
        </w:rPr>
        <w:t>12. 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p>
    <w:p w:rsidR="0087787B" w:rsidRPr="00F67D5F" w:rsidRDefault="0087787B" w:rsidP="0087787B">
      <w:pPr>
        <w:ind w:firstLine="720"/>
        <w:jc w:val="both"/>
        <w:rPr>
          <w:color w:val="000000"/>
          <w:sz w:val="22"/>
          <w:szCs w:val="22"/>
        </w:rPr>
      </w:pPr>
      <w:r w:rsidRPr="00F67D5F">
        <w:rPr>
          <w:color w:val="000000"/>
          <w:sz w:val="22"/>
          <w:szCs w:val="22"/>
        </w:rPr>
        <w:t>13. Kai apklausa vykdoma raštu, perkančioji organizacija pirkimo dokumentuose gali nepateikti informacijos nurodytos VPĮ 24 straipsnio 2 dalies 6–9, 13, 14, 23punktuose ir 3 bei 6 dalyse. Taip pat pirkimo dokumentai gali būti nerengiami, kai apklausa vykdoma žodžiu.</w:t>
      </w:r>
    </w:p>
    <w:p w:rsidR="0087787B" w:rsidRPr="00F67D5F" w:rsidRDefault="0087787B" w:rsidP="0087787B">
      <w:pPr>
        <w:ind w:firstLine="720"/>
        <w:jc w:val="both"/>
        <w:rPr>
          <w:color w:val="000000"/>
          <w:sz w:val="22"/>
          <w:szCs w:val="22"/>
        </w:rPr>
      </w:pPr>
      <w:r w:rsidRPr="00F67D5F">
        <w:rPr>
          <w:color w:val="000000"/>
          <w:sz w:val="22"/>
          <w:szCs w:val="22"/>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87787B" w:rsidRPr="00F67D5F" w:rsidRDefault="0087787B" w:rsidP="0087787B">
      <w:pPr>
        <w:ind w:firstLine="720"/>
        <w:jc w:val="both"/>
        <w:rPr>
          <w:color w:val="000000"/>
          <w:sz w:val="22"/>
          <w:szCs w:val="22"/>
        </w:rPr>
      </w:pPr>
      <w:r w:rsidRPr="00F67D5F">
        <w:rPr>
          <w:color w:val="000000"/>
          <w:sz w:val="22"/>
          <w:szCs w:val="22"/>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87787B" w:rsidRPr="00F67D5F" w:rsidRDefault="0087787B" w:rsidP="0087787B">
      <w:pPr>
        <w:ind w:firstLine="720"/>
        <w:jc w:val="both"/>
        <w:rPr>
          <w:color w:val="000000"/>
          <w:sz w:val="22"/>
          <w:szCs w:val="22"/>
        </w:rPr>
      </w:pPr>
      <w:r w:rsidRPr="00F67D5F">
        <w:rPr>
          <w:color w:val="000000"/>
          <w:sz w:val="22"/>
          <w:szCs w:val="22"/>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87787B" w:rsidRPr="00F67D5F" w:rsidRDefault="0087787B" w:rsidP="0087787B">
      <w:pPr>
        <w:ind w:firstLine="720"/>
        <w:jc w:val="both"/>
        <w:rPr>
          <w:color w:val="000000"/>
          <w:sz w:val="22"/>
          <w:szCs w:val="22"/>
        </w:rPr>
      </w:pPr>
      <w:r w:rsidRPr="00F67D5F">
        <w:rPr>
          <w:color w:val="000000"/>
          <w:sz w:val="22"/>
          <w:szCs w:val="22"/>
        </w:rPr>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87787B" w:rsidRPr="00F67D5F" w:rsidRDefault="0087787B" w:rsidP="0087787B">
      <w:pPr>
        <w:ind w:firstLine="720"/>
        <w:jc w:val="both"/>
        <w:rPr>
          <w:color w:val="000000"/>
          <w:sz w:val="22"/>
          <w:szCs w:val="22"/>
        </w:rPr>
      </w:pPr>
      <w:r w:rsidRPr="00F67D5F">
        <w:rPr>
          <w:color w:val="000000"/>
          <w:sz w:val="22"/>
          <w:szCs w:val="22"/>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Pr="00F67D5F">
        <w:rPr>
          <w:color w:val="000000"/>
          <w:sz w:val="22"/>
          <w:szCs w:val="22"/>
        </w:rPr>
        <w:t>pvz</w:t>
      </w:r>
      <w:proofErr w:type="spellEnd"/>
      <w:r w:rsidRPr="00F67D5F">
        <w:rPr>
          <w:color w:val="000000"/>
          <w:sz w:val="22"/>
          <w:szCs w:val="22"/>
        </w:rPr>
        <w:t>.,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87787B" w:rsidRPr="00F67D5F" w:rsidRDefault="0087787B" w:rsidP="0087787B">
      <w:pPr>
        <w:ind w:firstLine="720"/>
        <w:jc w:val="both"/>
        <w:rPr>
          <w:color w:val="000000"/>
          <w:sz w:val="22"/>
          <w:szCs w:val="22"/>
        </w:rPr>
      </w:pPr>
      <w:r w:rsidRPr="00F67D5F">
        <w:rPr>
          <w:color w:val="000000"/>
          <w:sz w:val="22"/>
          <w:szCs w:val="22"/>
        </w:rPr>
        <w:t>19. Jeigu pirkimo dokumentai skelbiami CVP IS, ten pat paskelbiama apie kiekvieną pirkimo pasiūlymų pateikimo termino nukėlimą, o jeigu ne – pranešimai apie termino nukėlimą išsiunčiami visiems tiekėjams, kuriems buvo pateikti pirkimo dokumentai.</w:t>
      </w:r>
    </w:p>
    <w:p w:rsidR="0087787B" w:rsidRPr="00F67D5F" w:rsidRDefault="0087787B" w:rsidP="0087787B">
      <w:pPr>
        <w:ind w:firstLine="720"/>
        <w:jc w:val="both"/>
        <w:rPr>
          <w:color w:val="000000"/>
          <w:sz w:val="22"/>
          <w:szCs w:val="22"/>
        </w:rPr>
      </w:pPr>
      <w:r w:rsidRPr="00F67D5F">
        <w:rPr>
          <w:color w:val="000000"/>
          <w:sz w:val="22"/>
          <w:szCs w:val="22"/>
        </w:rPr>
        <w:t>20. Jei perkančioji organizacija (kai pirkimo dokumentus turi ne perkančioji organizacija, o įgaliotoji organizacija, – ši organizacija) visų pirkimo dokumentų iš karto nepateikia, nepaskelbia ar kitaip nepaviešina (</w:t>
      </w:r>
      <w:proofErr w:type="spellStart"/>
      <w:r w:rsidRPr="00F67D5F">
        <w:rPr>
          <w:color w:val="000000"/>
          <w:sz w:val="22"/>
          <w:szCs w:val="22"/>
        </w:rPr>
        <w:t>pvz</w:t>
      </w:r>
      <w:proofErr w:type="spellEnd"/>
      <w:r w:rsidRPr="00F67D5F">
        <w:rPr>
          <w:color w:val="000000"/>
          <w:sz w:val="22"/>
          <w:szCs w:val="22"/>
        </w:rPr>
        <w:t>., CVP IS) tiekėjams, ji ne vėliau kaip per 2 darbo dienas nuo tiekėjo prašymo gavimo dienos, privalo pirkimo dokumentus pateikti nedelsdama, bet jei prašymas yra gautas likus pakankamai laiko iki pasiūlymų pateikimo termino pabaigos.</w:t>
      </w:r>
    </w:p>
    <w:p w:rsidR="0087787B" w:rsidRPr="00F67D5F" w:rsidRDefault="0087787B" w:rsidP="0087787B">
      <w:pPr>
        <w:ind w:firstLine="720"/>
        <w:jc w:val="both"/>
        <w:rPr>
          <w:color w:val="000000"/>
          <w:sz w:val="22"/>
          <w:szCs w:val="22"/>
        </w:rPr>
      </w:pPr>
    </w:p>
    <w:p w:rsidR="0087787B" w:rsidRPr="00F67D5F" w:rsidRDefault="0087787B" w:rsidP="0087787B">
      <w:pPr>
        <w:ind w:firstLine="720"/>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IV.</w:t>
      </w:r>
      <w:r w:rsidRPr="00F67D5F">
        <w:rPr>
          <w:color w:val="000000"/>
          <w:sz w:val="22"/>
          <w:szCs w:val="22"/>
        </w:rPr>
        <w:t> </w:t>
      </w:r>
      <w:r w:rsidRPr="00F67D5F">
        <w:rPr>
          <w:b/>
          <w:color w:val="000000"/>
          <w:sz w:val="22"/>
          <w:szCs w:val="22"/>
        </w:rPr>
        <w:t>TECHNINĖ SPECIFIKACIJA</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 xml:space="preserve">21. Atliekant supaprastintus pirkimus techninė specifikacija rengiama vadovaujantis VPĮ 88 straipsnio nuostatomis, VPT rekomendacijomis, energijos vartojimo efektyvumo ir aplinkos apsaugos reikalavimais ir (ar) jų kriterijais ir </w:t>
      </w:r>
      <w:proofErr w:type="spellStart"/>
      <w:r w:rsidRPr="00F67D5F">
        <w:rPr>
          <w:color w:val="000000"/>
          <w:sz w:val="22"/>
          <w:szCs w:val="22"/>
        </w:rPr>
        <w:t>pan</w:t>
      </w:r>
      <w:proofErr w:type="spellEnd"/>
      <w:r w:rsidRPr="00F67D5F">
        <w:rPr>
          <w:color w:val="000000"/>
          <w:sz w:val="22"/>
          <w:szCs w:val="22"/>
        </w:rPr>
        <w:t>.</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V.</w:t>
      </w:r>
      <w:r w:rsidRPr="00F67D5F">
        <w:rPr>
          <w:color w:val="000000"/>
          <w:sz w:val="22"/>
          <w:szCs w:val="22"/>
        </w:rPr>
        <w:t> </w:t>
      </w:r>
      <w:r w:rsidRPr="00F67D5F">
        <w:rPr>
          <w:b/>
          <w:color w:val="000000"/>
          <w:sz w:val="22"/>
          <w:szCs w:val="22"/>
        </w:rPr>
        <w:t>ALTERNATYVŪS PASIŪLYMAI</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lastRenderedPageBreak/>
        <w:t>22.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87787B" w:rsidRPr="00F67D5F" w:rsidRDefault="0087787B" w:rsidP="0087787B">
      <w:pPr>
        <w:ind w:firstLine="720"/>
        <w:jc w:val="both"/>
        <w:rPr>
          <w:color w:val="000000"/>
          <w:sz w:val="22"/>
          <w:szCs w:val="22"/>
        </w:rPr>
      </w:pPr>
      <w:r w:rsidRPr="00F67D5F">
        <w:rPr>
          <w:color w:val="000000"/>
          <w:sz w:val="22"/>
          <w:szCs w:val="22"/>
        </w:rPr>
        <w:t>23. Perkančioji organizacija pirkimo dokumentuose nurodo minimalius reikalavimus, kuriuos turi atitikti alternatyvūs pasiūlymai, ir konkrečius jų pateikimo reikalavimus.</w:t>
      </w:r>
    </w:p>
    <w:p w:rsidR="0087787B" w:rsidRPr="00F67D5F" w:rsidRDefault="0087787B" w:rsidP="0087787B">
      <w:pPr>
        <w:ind w:firstLine="720"/>
        <w:jc w:val="both"/>
        <w:rPr>
          <w:color w:val="000000"/>
          <w:sz w:val="22"/>
          <w:szCs w:val="22"/>
        </w:rPr>
      </w:pPr>
      <w:r w:rsidRPr="00F67D5F">
        <w:rPr>
          <w:color w:val="000000"/>
          <w:sz w:val="22"/>
          <w:szCs w:val="22"/>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87787B" w:rsidRPr="00F67D5F" w:rsidRDefault="0087787B" w:rsidP="0087787B">
      <w:pPr>
        <w:ind w:firstLine="720"/>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VI.</w:t>
      </w:r>
      <w:r w:rsidRPr="00F67D5F">
        <w:rPr>
          <w:color w:val="000000"/>
          <w:sz w:val="22"/>
          <w:szCs w:val="22"/>
        </w:rPr>
        <w:t> </w:t>
      </w:r>
      <w:r w:rsidRPr="00F67D5F">
        <w:rPr>
          <w:b/>
          <w:color w:val="000000"/>
          <w:sz w:val="22"/>
          <w:szCs w:val="22"/>
        </w:rPr>
        <w:t>REIKALAVIMAI PASIŪLYMŲ IR PARAIŠKŲ RENGIMUI</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25. Supaprastinto skelbiamo pirkimo paraiškų ir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87787B" w:rsidRPr="00F67D5F" w:rsidRDefault="0087787B" w:rsidP="0087787B">
      <w:pPr>
        <w:ind w:firstLine="720"/>
        <w:jc w:val="both"/>
        <w:rPr>
          <w:color w:val="000000"/>
          <w:sz w:val="22"/>
          <w:szCs w:val="22"/>
        </w:rPr>
      </w:pPr>
      <w:r w:rsidRPr="00F67D5F">
        <w:rPr>
          <w:color w:val="000000"/>
          <w:sz w:val="22"/>
          <w:szCs w:val="22"/>
        </w:rPr>
        <w:t>26. Pirkimo dokumentuose nustatant pasiūlymų (projektų) ir paraiškų rengimo ir pateikimo reikalavimus, turi būti nurodyta, kad:</w:t>
      </w:r>
    </w:p>
    <w:p w:rsidR="0087787B" w:rsidRPr="00F67D5F" w:rsidRDefault="0087787B" w:rsidP="0087787B">
      <w:pPr>
        <w:ind w:firstLine="720"/>
        <w:jc w:val="both"/>
        <w:rPr>
          <w:color w:val="000000"/>
          <w:sz w:val="22"/>
          <w:szCs w:val="22"/>
        </w:rPr>
      </w:pPr>
      <w:r w:rsidRPr="00F67D5F">
        <w:rPr>
          <w:color w:val="000000"/>
          <w:sz w:val="22"/>
          <w:szCs w:val="22"/>
        </w:rPr>
        <w:t>26.1.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87787B" w:rsidRPr="00F67D5F" w:rsidRDefault="0087787B" w:rsidP="0087787B">
      <w:pPr>
        <w:ind w:firstLine="720"/>
        <w:jc w:val="both"/>
        <w:rPr>
          <w:color w:val="000000"/>
          <w:sz w:val="22"/>
          <w:szCs w:val="22"/>
        </w:rPr>
      </w:pPr>
      <w:r w:rsidRPr="00F67D5F">
        <w:rPr>
          <w:color w:val="000000"/>
          <w:sz w:val="22"/>
          <w:szCs w:val="22"/>
        </w:rPr>
        <w:t xml:space="preserve">26.2. ne CVP IS priemonėmis teikiami pasiūlymai turi būti įdėti į voką, kuris užklijuojamas, ant jo užrašomas pirkimo pavadinimas, tiekėjo pavadinimas ir adresas, nurodoma </w:t>
      </w:r>
      <w:r w:rsidRPr="00F67D5F">
        <w:rPr>
          <w:i/>
          <w:color w:val="000000"/>
          <w:sz w:val="22"/>
          <w:szCs w:val="22"/>
        </w:rPr>
        <w:t>„neatplėšti iki ...“</w:t>
      </w:r>
      <w:r w:rsidRPr="00F67D5F">
        <w:rPr>
          <w:color w:val="000000"/>
          <w:sz w:val="22"/>
          <w:szCs w:val="22"/>
        </w:rPr>
        <w:t xml:space="preserve"> (nurodoma pasiūlymų pateikimo termino pabaiga);</w:t>
      </w:r>
    </w:p>
    <w:p w:rsidR="0087787B" w:rsidRPr="00F67D5F" w:rsidRDefault="0087787B" w:rsidP="0087787B">
      <w:pPr>
        <w:ind w:firstLine="720"/>
        <w:jc w:val="both"/>
        <w:rPr>
          <w:color w:val="000000"/>
          <w:sz w:val="22"/>
          <w:szCs w:val="22"/>
        </w:rPr>
      </w:pPr>
      <w:r w:rsidRPr="00F67D5F">
        <w:rPr>
          <w:color w:val="000000"/>
          <w:sz w:val="22"/>
          <w:szCs w:val="22"/>
        </w:rPr>
        <w:t xml:space="preserve">26.3.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Pr="00F67D5F">
        <w:rPr>
          <w:i/>
          <w:color w:val="000000"/>
          <w:sz w:val="22"/>
          <w:szCs w:val="22"/>
        </w:rPr>
        <w:t>„neatplėšti iki ...“</w:t>
      </w:r>
      <w:r w:rsidRPr="00F67D5F">
        <w:rPr>
          <w:color w:val="000000"/>
          <w:sz w:val="22"/>
          <w:szCs w:val="22"/>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87787B" w:rsidRPr="00F67D5F" w:rsidRDefault="0087787B" w:rsidP="0087787B">
      <w:pPr>
        <w:ind w:firstLine="720"/>
        <w:jc w:val="both"/>
        <w:rPr>
          <w:color w:val="000000"/>
          <w:sz w:val="22"/>
          <w:szCs w:val="22"/>
        </w:rPr>
      </w:pPr>
      <w:r w:rsidRPr="00F67D5F">
        <w:rPr>
          <w:color w:val="000000"/>
          <w:sz w:val="22"/>
          <w:szCs w:val="22"/>
        </w:rPr>
        <w:t>26.4. 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teikimai kaip nustatyta pirkimo sąlygose arba CVP IS pirkimo būdo šablone;</w:t>
      </w:r>
    </w:p>
    <w:p w:rsidR="0087787B" w:rsidRPr="00F67D5F" w:rsidRDefault="0087787B" w:rsidP="0087787B">
      <w:pPr>
        <w:ind w:firstLine="720"/>
        <w:jc w:val="both"/>
        <w:rPr>
          <w:color w:val="000000"/>
          <w:sz w:val="22"/>
          <w:szCs w:val="22"/>
        </w:rPr>
      </w:pPr>
      <w:r w:rsidRPr="00F67D5F">
        <w:rPr>
          <w:color w:val="000000"/>
          <w:sz w:val="22"/>
          <w:szCs w:val="22"/>
        </w:rPr>
        <w:t>26.5. 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p>
    <w:p w:rsidR="0087787B" w:rsidRPr="00F67D5F" w:rsidRDefault="0087787B" w:rsidP="0087787B">
      <w:pPr>
        <w:ind w:firstLine="720"/>
        <w:jc w:val="both"/>
        <w:rPr>
          <w:color w:val="000000"/>
          <w:sz w:val="22"/>
          <w:szCs w:val="22"/>
        </w:rPr>
      </w:pPr>
      <w:r w:rsidRPr="00F67D5F">
        <w:rPr>
          <w:color w:val="000000"/>
          <w:sz w:val="22"/>
          <w:szCs w:val="22"/>
        </w:rPr>
        <w:t>27.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87787B" w:rsidRPr="00F67D5F" w:rsidRDefault="0087787B" w:rsidP="0087787B">
      <w:pPr>
        <w:ind w:firstLine="720"/>
        <w:jc w:val="both"/>
        <w:rPr>
          <w:color w:val="000000"/>
          <w:sz w:val="22"/>
          <w:szCs w:val="22"/>
        </w:rPr>
      </w:pPr>
      <w:r w:rsidRPr="00F67D5F">
        <w:rPr>
          <w:color w:val="000000"/>
          <w:sz w:val="22"/>
          <w:szCs w:val="22"/>
        </w:rPr>
        <w:lastRenderedPageBreak/>
        <w:t>28.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30 punkte.</w:t>
      </w:r>
    </w:p>
    <w:p w:rsidR="0087787B" w:rsidRPr="00F67D5F" w:rsidRDefault="0087787B" w:rsidP="0087787B">
      <w:pPr>
        <w:ind w:firstLine="720"/>
        <w:jc w:val="both"/>
        <w:rPr>
          <w:color w:val="000000"/>
          <w:sz w:val="22"/>
          <w:szCs w:val="22"/>
        </w:rPr>
      </w:pPr>
      <w:r w:rsidRPr="00F67D5F">
        <w:rPr>
          <w:color w:val="000000"/>
          <w:sz w:val="22"/>
          <w:szCs w:val="22"/>
        </w:rPr>
        <w:t>29.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87787B" w:rsidRPr="00F67D5F" w:rsidRDefault="0087787B" w:rsidP="0087787B">
      <w:pPr>
        <w:ind w:firstLine="720"/>
        <w:jc w:val="both"/>
        <w:rPr>
          <w:color w:val="000000"/>
          <w:sz w:val="22"/>
          <w:szCs w:val="22"/>
        </w:rPr>
      </w:pPr>
      <w:r w:rsidRPr="00F67D5F">
        <w:rPr>
          <w:color w:val="000000"/>
          <w:sz w:val="22"/>
          <w:szCs w:val="22"/>
        </w:rPr>
        <w:t>30. Tuo atveju, kai pasiūlymas yra didelės apimties ir susideda iš kelių dalių, Taisyklių 26 punkto reikalavimas taikomas kiekvienai pasiūlymo daliai.</w:t>
      </w:r>
    </w:p>
    <w:p w:rsidR="0087787B" w:rsidRPr="00F67D5F" w:rsidRDefault="0087787B" w:rsidP="0087787B">
      <w:pPr>
        <w:ind w:firstLine="720"/>
        <w:jc w:val="both"/>
        <w:rPr>
          <w:color w:val="000000"/>
          <w:sz w:val="22"/>
          <w:szCs w:val="22"/>
        </w:rPr>
      </w:pPr>
      <w:r w:rsidRPr="00F67D5F">
        <w:rPr>
          <w:color w:val="000000"/>
          <w:sz w:val="22"/>
          <w:szCs w:val="22"/>
        </w:rPr>
        <w:t>31.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87787B" w:rsidRPr="00F67D5F" w:rsidRDefault="0087787B" w:rsidP="0087787B">
      <w:pPr>
        <w:ind w:firstLine="720"/>
        <w:jc w:val="both"/>
        <w:rPr>
          <w:color w:val="000000"/>
          <w:sz w:val="22"/>
          <w:szCs w:val="22"/>
        </w:rPr>
      </w:pPr>
      <w:r w:rsidRPr="00F67D5F">
        <w:rPr>
          <w:color w:val="000000"/>
          <w:sz w:val="22"/>
          <w:szCs w:val="22"/>
        </w:rPr>
        <w:t>32. Pasiūlymų galiojimo terminus, jų keitimą ir atšaukimą bei pasiūlymo galiojimo ir sutarties įvykdymo užtikrinimą nustato VPĮ 29 ir 30 straipsniai.</w:t>
      </w:r>
    </w:p>
    <w:p w:rsidR="0087787B" w:rsidRPr="00F67D5F" w:rsidRDefault="0087787B" w:rsidP="0087787B">
      <w:pPr>
        <w:ind w:firstLine="720"/>
        <w:jc w:val="both"/>
        <w:rPr>
          <w:color w:val="000000"/>
          <w:sz w:val="22"/>
          <w:szCs w:val="22"/>
        </w:rPr>
      </w:pPr>
      <w:r w:rsidRPr="00F67D5F">
        <w:rPr>
          <w:color w:val="000000"/>
          <w:sz w:val="22"/>
          <w:szCs w:val="22"/>
        </w:rPr>
        <w:t xml:space="preserve">33.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w:t>
      </w:r>
      <w:proofErr w:type="spellStart"/>
      <w:r w:rsidRPr="00F67D5F">
        <w:rPr>
          <w:color w:val="000000"/>
          <w:sz w:val="22"/>
          <w:szCs w:val="22"/>
        </w:rPr>
        <w:t>pan</w:t>
      </w:r>
      <w:proofErr w:type="spellEnd"/>
      <w:r w:rsidRPr="00F67D5F">
        <w:rPr>
          <w:color w:val="000000"/>
          <w:sz w:val="22"/>
          <w:szCs w:val="22"/>
        </w:rPr>
        <w:t>.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VII.</w:t>
      </w:r>
      <w:r w:rsidRPr="00F67D5F">
        <w:rPr>
          <w:color w:val="000000"/>
          <w:sz w:val="22"/>
          <w:szCs w:val="22"/>
        </w:rPr>
        <w:t> </w:t>
      </w:r>
      <w:r w:rsidRPr="00F67D5F">
        <w:rPr>
          <w:b/>
          <w:color w:val="000000"/>
          <w:sz w:val="22"/>
          <w:szCs w:val="22"/>
        </w:rPr>
        <w:t>TIEKĖJŲ KVALIFIKACIJOS PATIKRINIMAS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34.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87787B" w:rsidRPr="00F67D5F" w:rsidRDefault="0087787B" w:rsidP="0087787B">
      <w:pPr>
        <w:ind w:firstLine="720"/>
        <w:jc w:val="both"/>
        <w:rPr>
          <w:color w:val="000000"/>
          <w:sz w:val="22"/>
          <w:szCs w:val="22"/>
        </w:rPr>
      </w:pPr>
      <w:r w:rsidRPr="00F67D5F">
        <w:rPr>
          <w:color w:val="000000"/>
          <w:sz w:val="22"/>
          <w:szCs w:val="22"/>
        </w:rPr>
        <w:t>35.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87787B" w:rsidRPr="00F67D5F" w:rsidRDefault="0087787B" w:rsidP="0087787B">
      <w:pPr>
        <w:ind w:firstLine="720"/>
        <w:jc w:val="both"/>
        <w:rPr>
          <w:color w:val="000000"/>
          <w:sz w:val="22"/>
          <w:szCs w:val="22"/>
        </w:rPr>
      </w:pPr>
      <w:r w:rsidRPr="00F67D5F">
        <w:rPr>
          <w:color w:val="000000"/>
          <w:sz w:val="22"/>
          <w:szCs w:val="22"/>
        </w:rPr>
        <w:t>36. Tiekėjų kvalifikacijos neprivaloma tikrinti, kai pirkimas vykdomas supaprastinto neskelbiamo pirkimo arba apklausos būdais.</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VIII.</w:t>
      </w:r>
      <w:r w:rsidRPr="00F67D5F">
        <w:rPr>
          <w:color w:val="000000"/>
          <w:sz w:val="22"/>
          <w:szCs w:val="22"/>
        </w:rPr>
        <w:t> </w:t>
      </w:r>
      <w:r w:rsidRPr="00F67D5F">
        <w:rPr>
          <w:b/>
          <w:color w:val="000000"/>
          <w:sz w:val="22"/>
          <w:szCs w:val="22"/>
        </w:rPr>
        <w:t>PASIŪLYMŲ NAGRINĖJIMAS, PALYGINIMAS IR VERTINIMAS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37. 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7787B" w:rsidRPr="00F67D5F" w:rsidRDefault="0087787B" w:rsidP="0087787B">
      <w:pPr>
        <w:ind w:firstLine="720"/>
        <w:jc w:val="both"/>
        <w:rPr>
          <w:color w:val="000000"/>
          <w:sz w:val="22"/>
          <w:szCs w:val="22"/>
        </w:rPr>
      </w:pPr>
      <w:r w:rsidRPr="00F67D5F">
        <w:rPr>
          <w:color w:val="000000"/>
          <w:sz w:val="22"/>
          <w:szCs w:val="22"/>
        </w:rPr>
        <w:t>38. Vokus su pasiūlymais atplėšia arba pradinį susipažinimą su CVP IS priemonėmis gautais pasiūlymais atlieka Komisija (su gautais pasiūlymais susipažįsta pirkimo organizatorius), pasiūlymus nagrinėja ir vertina supaprastintą pirkimą atliekanti Komisija arba pirkimo organizatorius.</w:t>
      </w:r>
    </w:p>
    <w:p w:rsidR="0087787B" w:rsidRPr="00F67D5F" w:rsidRDefault="0087787B" w:rsidP="0087787B">
      <w:pPr>
        <w:ind w:firstLine="720"/>
        <w:jc w:val="both"/>
        <w:rPr>
          <w:color w:val="000000"/>
          <w:sz w:val="22"/>
          <w:szCs w:val="22"/>
        </w:rPr>
      </w:pPr>
      <w:r w:rsidRPr="00F67D5F">
        <w:rPr>
          <w:color w:val="000000"/>
          <w:sz w:val="22"/>
          <w:szCs w:val="22"/>
        </w:rPr>
        <w:t>39. 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87787B" w:rsidRPr="00F67D5F" w:rsidRDefault="0087787B" w:rsidP="0087787B">
      <w:pPr>
        <w:ind w:firstLine="720"/>
        <w:jc w:val="both"/>
        <w:rPr>
          <w:color w:val="000000"/>
          <w:sz w:val="22"/>
          <w:szCs w:val="22"/>
        </w:rPr>
      </w:pPr>
      <w:r w:rsidRPr="00F67D5F">
        <w:rPr>
          <w:color w:val="000000"/>
          <w:sz w:val="22"/>
          <w:szCs w:val="22"/>
        </w:rPr>
        <w:t xml:space="preserve">40.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w:t>
      </w:r>
      <w:r w:rsidRPr="00F67D5F">
        <w:rPr>
          <w:color w:val="000000"/>
          <w:sz w:val="22"/>
          <w:szCs w:val="22"/>
        </w:rPr>
        <w:lastRenderedPageBreak/>
        <w:t>su šia informacija perkančioji organizacija negali atskleisti tiekėjo pasiūlyme esančios konfidencialios informacijos (VPĮ 6 straipsnis).</w:t>
      </w:r>
    </w:p>
    <w:p w:rsidR="0087787B" w:rsidRPr="00F67D5F" w:rsidRDefault="0087787B" w:rsidP="0087787B">
      <w:pPr>
        <w:ind w:firstLine="720"/>
        <w:jc w:val="both"/>
        <w:rPr>
          <w:color w:val="000000"/>
          <w:sz w:val="22"/>
          <w:szCs w:val="22"/>
        </w:rPr>
      </w:pPr>
      <w:r w:rsidRPr="00F67D5F">
        <w:rPr>
          <w:color w:val="000000"/>
          <w:sz w:val="22"/>
          <w:szCs w:val="22"/>
        </w:rPr>
        <w:t>41. Pasiūlymai nagrinėjami ir vertinami konfidencialiai, nedalyvaujant pasiūlymus pateikusiems tiekėjams ar jų atstovams. Pasiūlymai gali būti vertinami atsižvelgiant į VPT direktoriaus įsakymu patvirtintas pasiūlymų vertinimo rekomendacijas.</w:t>
      </w:r>
    </w:p>
    <w:p w:rsidR="0087787B" w:rsidRPr="00F67D5F" w:rsidRDefault="0087787B" w:rsidP="0087787B">
      <w:pPr>
        <w:ind w:firstLine="720"/>
        <w:jc w:val="both"/>
        <w:rPr>
          <w:color w:val="000000"/>
          <w:sz w:val="22"/>
          <w:szCs w:val="22"/>
        </w:rPr>
      </w:pPr>
      <w:r w:rsidRPr="00F67D5F">
        <w:rPr>
          <w:color w:val="000000"/>
          <w:sz w:val="22"/>
          <w:szCs w:val="22"/>
        </w:rPr>
        <w:t>42. Perkančioji organizacija, nagrinėdama pasiūlymus:</w:t>
      </w:r>
    </w:p>
    <w:p w:rsidR="0087787B" w:rsidRPr="00F67D5F" w:rsidRDefault="0087787B" w:rsidP="0087787B">
      <w:pPr>
        <w:ind w:firstLine="720"/>
        <w:jc w:val="both"/>
        <w:rPr>
          <w:color w:val="000000"/>
          <w:sz w:val="22"/>
          <w:szCs w:val="22"/>
        </w:rPr>
      </w:pPr>
      <w:r w:rsidRPr="00F67D5F">
        <w:rPr>
          <w:color w:val="000000"/>
          <w:sz w:val="22"/>
          <w:szCs w:val="22"/>
        </w:rPr>
        <w:t>42.1. tikrina neatlygintinai prieinamuose registruose, valstybės informacinėse sistemose ir kitose informacinėse sistemose, tiekėjų kvalifikacinių duomenų bei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87787B" w:rsidRPr="00F67D5F" w:rsidRDefault="0087787B" w:rsidP="0087787B">
      <w:pPr>
        <w:ind w:firstLine="720"/>
        <w:jc w:val="both"/>
        <w:rPr>
          <w:color w:val="000000"/>
          <w:sz w:val="22"/>
          <w:szCs w:val="22"/>
        </w:rPr>
      </w:pPr>
      <w:r w:rsidRPr="00F67D5F">
        <w:rPr>
          <w:color w:val="000000"/>
          <w:sz w:val="22"/>
          <w:szCs w:val="22"/>
        </w:rPr>
        <w:t>42.2. tikrina, ar pasiūlymas atitinka pirkimo dokumentuose nustatytus reikalavimus;</w:t>
      </w:r>
    </w:p>
    <w:p w:rsidR="0087787B" w:rsidRPr="00F67D5F" w:rsidRDefault="0087787B" w:rsidP="0087787B">
      <w:pPr>
        <w:ind w:firstLine="720"/>
        <w:jc w:val="both"/>
        <w:rPr>
          <w:color w:val="000000"/>
          <w:sz w:val="22"/>
          <w:szCs w:val="22"/>
        </w:rPr>
      </w:pPr>
      <w:r w:rsidRPr="00F67D5F">
        <w:rPr>
          <w:color w:val="000000"/>
          <w:sz w:val="22"/>
          <w:szCs w:val="22"/>
        </w:rPr>
        <w:t>42.3.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7787B" w:rsidRPr="00F67D5F" w:rsidRDefault="0087787B" w:rsidP="0087787B">
      <w:pPr>
        <w:ind w:firstLine="720"/>
        <w:jc w:val="both"/>
        <w:rPr>
          <w:color w:val="000000"/>
          <w:sz w:val="22"/>
          <w:szCs w:val="22"/>
        </w:rPr>
      </w:pPr>
      <w:r w:rsidRPr="00F67D5F">
        <w:rPr>
          <w:color w:val="000000"/>
          <w:sz w:val="22"/>
          <w:szCs w:val="22"/>
        </w:rPr>
        <w:t>42.4. jeigu pasiūlyme nurodyta kaina, išreikšta skaičiais, neatitinka kainos, nurodytos žodžiais, teisinga laiko kainą, nurodytą žodžiais arba kaip perkančioji organizacija nurodė pirkimo dokumentuose;</w:t>
      </w:r>
    </w:p>
    <w:p w:rsidR="0087787B" w:rsidRPr="00F67D5F" w:rsidRDefault="0087787B" w:rsidP="0087787B">
      <w:pPr>
        <w:ind w:firstLine="720"/>
        <w:jc w:val="both"/>
        <w:rPr>
          <w:color w:val="000000"/>
          <w:sz w:val="22"/>
          <w:szCs w:val="22"/>
        </w:rPr>
      </w:pPr>
      <w:r w:rsidRPr="00F67D5F">
        <w:rPr>
          <w:color w:val="000000"/>
          <w:sz w:val="22"/>
          <w:szCs w:val="22"/>
        </w:rPr>
        <w:t>42.5. kai pateiktame pasiūlyme nurodoma neįprastai maža kaina (derybų ar elektroninio aukciono atveju – galutinė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87787B" w:rsidRPr="00F67D5F" w:rsidRDefault="0087787B" w:rsidP="0087787B">
      <w:pPr>
        <w:ind w:firstLine="720"/>
        <w:jc w:val="both"/>
        <w:rPr>
          <w:color w:val="000000"/>
          <w:sz w:val="22"/>
          <w:szCs w:val="22"/>
        </w:rPr>
      </w:pPr>
      <w:r w:rsidRPr="00F67D5F">
        <w:rPr>
          <w:color w:val="000000"/>
          <w:sz w:val="22"/>
          <w:szCs w:val="22"/>
        </w:rPr>
        <w:t>42.6. tikrina, ar pasiūlytos ne per didelės kainos.</w:t>
      </w:r>
    </w:p>
    <w:p w:rsidR="0087787B" w:rsidRPr="00F67D5F" w:rsidRDefault="0087787B" w:rsidP="0087787B">
      <w:pPr>
        <w:ind w:firstLine="720"/>
        <w:jc w:val="both"/>
        <w:rPr>
          <w:color w:val="000000"/>
          <w:sz w:val="22"/>
          <w:szCs w:val="22"/>
        </w:rPr>
      </w:pPr>
      <w:r w:rsidRPr="00F67D5F">
        <w:rPr>
          <w:color w:val="000000"/>
          <w:sz w:val="22"/>
          <w:szCs w:val="22"/>
        </w:rPr>
        <w:t>43.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87787B" w:rsidRPr="00F67D5F" w:rsidRDefault="0087787B" w:rsidP="0087787B">
      <w:pPr>
        <w:ind w:firstLine="720"/>
        <w:jc w:val="both"/>
        <w:rPr>
          <w:b/>
          <w:color w:val="000000"/>
          <w:sz w:val="22"/>
          <w:szCs w:val="22"/>
        </w:rPr>
      </w:pPr>
      <w:r w:rsidRPr="00F67D5F">
        <w:rPr>
          <w:color w:val="000000"/>
          <w:sz w:val="22"/>
          <w:szCs w:val="22"/>
        </w:rPr>
        <w:t>44. Perkančioji organizacija atmeta pasiūlymą, jeigu:</w:t>
      </w:r>
    </w:p>
    <w:p w:rsidR="0087787B" w:rsidRPr="00F67D5F" w:rsidRDefault="0087787B" w:rsidP="0087787B">
      <w:pPr>
        <w:ind w:firstLine="720"/>
        <w:jc w:val="both"/>
        <w:rPr>
          <w:color w:val="000000"/>
          <w:sz w:val="22"/>
          <w:szCs w:val="22"/>
        </w:rPr>
      </w:pPr>
      <w:r w:rsidRPr="00F67D5F">
        <w:rPr>
          <w:color w:val="000000"/>
          <w:sz w:val="22"/>
          <w:szCs w:val="22"/>
        </w:rPr>
        <w:t>44.1. tiekėjas neatitiko minimalių kvalifikacijos reikalavimų;</w:t>
      </w:r>
    </w:p>
    <w:p w:rsidR="0087787B" w:rsidRPr="00F67D5F" w:rsidRDefault="0087787B" w:rsidP="0087787B">
      <w:pPr>
        <w:ind w:firstLine="720"/>
        <w:jc w:val="both"/>
        <w:rPr>
          <w:color w:val="000000"/>
          <w:sz w:val="22"/>
          <w:szCs w:val="22"/>
        </w:rPr>
      </w:pPr>
      <w:r w:rsidRPr="00F67D5F">
        <w:rPr>
          <w:color w:val="000000"/>
          <w:sz w:val="22"/>
          <w:szCs w:val="22"/>
        </w:rPr>
        <w:t>44.2. tiekėjas savo pasiūlyme pateikė netikslius ar neišsamius duomenis apie savo kvalifikaciją ir, perkančiajai organizacijai prašant, nepatikslino jų;</w:t>
      </w:r>
    </w:p>
    <w:p w:rsidR="0087787B" w:rsidRPr="00F67D5F" w:rsidRDefault="0087787B" w:rsidP="0087787B">
      <w:pPr>
        <w:ind w:firstLine="720"/>
        <w:jc w:val="both"/>
        <w:rPr>
          <w:color w:val="000000"/>
          <w:sz w:val="22"/>
          <w:szCs w:val="22"/>
        </w:rPr>
      </w:pPr>
      <w:r w:rsidRPr="00F67D5F">
        <w:rPr>
          <w:color w:val="000000"/>
          <w:sz w:val="22"/>
          <w:szCs w:val="22"/>
        </w:rPr>
        <w:t>44.3. 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87787B" w:rsidRPr="00F67D5F" w:rsidRDefault="0087787B" w:rsidP="0087787B">
      <w:pPr>
        <w:ind w:firstLine="720"/>
        <w:jc w:val="both"/>
        <w:rPr>
          <w:color w:val="000000"/>
          <w:sz w:val="22"/>
          <w:szCs w:val="22"/>
        </w:rPr>
      </w:pPr>
      <w:r w:rsidRPr="00F67D5F">
        <w:rPr>
          <w:color w:val="000000"/>
          <w:sz w:val="22"/>
          <w:szCs w:val="22"/>
        </w:rPr>
        <w:t>44.4. pasiūlymas neatitiko pirkimo dokumentuose nustatytų reikalavimų;</w:t>
      </w:r>
    </w:p>
    <w:p w:rsidR="0087787B" w:rsidRPr="00F67D5F" w:rsidRDefault="0087787B" w:rsidP="0087787B">
      <w:pPr>
        <w:ind w:firstLine="720"/>
        <w:jc w:val="both"/>
        <w:rPr>
          <w:color w:val="000000"/>
          <w:sz w:val="22"/>
          <w:szCs w:val="22"/>
        </w:rPr>
      </w:pPr>
      <w:r w:rsidRPr="00F67D5F">
        <w:rPr>
          <w:color w:val="000000"/>
          <w:sz w:val="22"/>
          <w:szCs w:val="22"/>
        </w:rPr>
        <w:t>44.5. buvo pasiūlyta neįprastai maža kaina (derybų ar elektroninio aukciono atveju – galutinė kaina) ir tiekėjas perkančiosios organizacijos prašymu nepateikė raštiško kainos sudėtinių dalių pagrindimo arba kitaip nepagrindė neįprastai mažos kainos;</w:t>
      </w:r>
    </w:p>
    <w:p w:rsidR="0087787B" w:rsidRPr="00F67D5F" w:rsidRDefault="0087787B" w:rsidP="0087787B">
      <w:pPr>
        <w:ind w:firstLine="720"/>
        <w:jc w:val="both"/>
        <w:rPr>
          <w:color w:val="000000"/>
          <w:sz w:val="22"/>
          <w:szCs w:val="22"/>
        </w:rPr>
      </w:pPr>
      <w:r w:rsidRPr="00F67D5F">
        <w:rPr>
          <w:color w:val="000000"/>
          <w:sz w:val="22"/>
          <w:szCs w:val="22"/>
        </w:rPr>
        <w:t>44.6. visų tiekėjų, kurių pasiūlymai neatmesti dėl kitų priežasčių, buvo pasiūlytos per didelės, perkančiajai organizacijai nepriimtinos kainos;</w:t>
      </w:r>
    </w:p>
    <w:p w:rsidR="0087787B" w:rsidRPr="00F67D5F" w:rsidRDefault="0087787B" w:rsidP="0087787B">
      <w:pPr>
        <w:ind w:firstLine="720"/>
        <w:jc w:val="both"/>
        <w:rPr>
          <w:color w:val="000000"/>
          <w:sz w:val="22"/>
          <w:szCs w:val="22"/>
        </w:rPr>
      </w:pPr>
      <w:r w:rsidRPr="00F67D5F">
        <w:rPr>
          <w:color w:val="000000"/>
          <w:sz w:val="22"/>
          <w:szCs w:val="22"/>
        </w:rPr>
        <w:t>44.7. tiekėjas pateikė pasiūlymą ir voke ir CVP IS priemonėmis;</w:t>
      </w:r>
    </w:p>
    <w:p w:rsidR="0087787B" w:rsidRPr="00F67D5F" w:rsidRDefault="0087787B" w:rsidP="0087787B">
      <w:pPr>
        <w:ind w:firstLine="720"/>
        <w:jc w:val="both"/>
        <w:rPr>
          <w:color w:val="000000"/>
          <w:sz w:val="22"/>
          <w:szCs w:val="22"/>
        </w:rPr>
      </w:pPr>
      <w:r w:rsidRPr="00F67D5F">
        <w:rPr>
          <w:color w:val="000000"/>
          <w:sz w:val="22"/>
          <w:szCs w:val="22"/>
        </w:rPr>
        <w:lastRenderedPageBreak/>
        <w:t>44.8. pasiūlymas arba jį sudarantys dokumentai buvo nepasirašyti arba netinkamai pasirašyti saugiu elektroniniu parašu, kaip reikalaujama EPĮ ir pirkimo sąlygose.</w:t>
      </w:r>
    </w:p>
    <w:p w:rsidR="0087787B" w:rsidRPr="00F67D5F" w:rsidRDefault="0087787B" w:rsidP="0087787B">
      <w:pPr>
        <w:ind w:firstLine="720"/>
        <w:jc w:val="both"/>
        <w:rPr>
          <w:color w:val="000000"/>
          <w:sz w:val="22"/>
          <w:szCs w:val="22"/>
        </w:rPr>
      </w:pPr>
      <w:r w:rsidRPr="00F67D5F">
        <w:rPr>
          <w:color w:val="000000"/>
          <w:sz w:val="22"/>
          <w:szCs w:val="22"/>
        </w:rPr>
        <w:t>45. Dėl Taisyklių 44 punkte nurodytų priežasčių neatmesti pasiūlymai vertinami remiantis VPĮ 90 straipsnyje nustatytais vertinimo kriterijais.</w:t>
      </w:r>
    </w:p>
    <w:p w:rsidR="0087787B" w:rsidRPr="00F67D5F" w:rsidRDefault="0087787B" w:rsidP="0087787B">
      <w:pPr>
        <w:ind w:firstLine="720"/>
        <w:jc w:val="both"/>
        <w:rPr>
          <w:color w:val="000000"/>
          <w:sz w:val="22"/>
          <w:szCs w:val="22"/>
        </w:rPr>
      </w:pPr>
      <w:r w:rsidRPr="00F67D5F">
        <w:rPr>
          <w:color w:val="000000"/>
          <w:sz w:val="22"/>
          <w:szCs w:val="22"/>
        </w:rPr>
        <w:t>46.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7787B" w:rsidRPr="00F67D5F" w:rsidRDefault="0087787B" w:rsidP="0087787B">
      <w:pPr>
        <w:ind w:firstLine="720"/>
        <w:jc w:val="both"/>
        <w:rPr>
          <w:color w:val="000000"/>
          <w:sz w:val="22"/>
          <w:szCs w:val="22"/>
        </w:rPr>
      </w:pPr>
      <w:r w:rsidRPr="00F67D5F">
        <w:rPr>
          <w:color w:val="000000"/>
          <w:sz w:val="22"/>
          <w:szCs w:val="22"/>
        </w:rPr>
        <w:t>47. Prekės, paslaugos ar darbai perkami iš to tiekėjo, kuris pateikė ekonomiškai naudingiausią pasiūlymą arba pasiūlė mažiausią kainą pagal VPĮ 39 straipsnio 7 dalyje nurodyta tvarka atlikto pasiūlymų vertinimo rezultatą.</w:t>
      </w:r>
    </w:p>
    <w:p w:rsidR="0087787B" w:rsidRPr="00F67D5F" w:rsidRDefault="0087787B" w:rsidP="0087787B">
      <w:pPr>
        <w:ind w:firstLine="720"/>
        <w:jc w:val="both"/>
        <w:rPr>
          <w:b/>
          <w:color w:val="000000"/>
          <w:sz w:val="22"/>
          <w:szCs w:val="22"/>
        </w:rPr>
      </w:pPr>
      <w:r w:rsidRPr="00F67D5F">
        <w:rPr>
          <w:color w:val="000000"/>
          <w:sz w:val="22"/>
          <w:szCs w:val="22"/>
        </w:rPr>
        <w:t>48.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w:t>
      </w:r>
      <w:proofErr w:type="spellStart"/>
      <w:r w:rsidRPr="00F67D5F">
        <w:rPr>
          <w:color w:val="000000"/>
          <w:sz w:val="22"/>
          <w:szCs w:val="22"/>
        </w:rPr>
        <w:t>pvz</w:t>
      </w:r>
      <w:proofErr w:type="spellEnd"/>
      <w:r w:rsidRPr="00F67D5F">
        <w:rPr>
          <w:color w:val="000000"/>
          <w:sz w:val="22"/>
          <w:szCs w:val="22"/>
        </w:rPr>
        <w:t>.,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F67D5F">
        <w:rPr>
          <w:b/>
          <w:color w:val="000000"/>
          <w:sz w:val="22"/>
          <w:szCs w:val="22"/>
        </w:rPr>
        <w:t xml:space="preserve"> </w:t>
      </w:r>
    </w:p>
    <w:p w:rsidR="0087787B" w:rsidRPr="00F67D5F" w:rsidRDefault="0087787B" w:rsidP="0087787B">
      <w:pPr>
        <w:ind w:firstLine="720"/>
        <w:jc w:val="both"/>
        <w:rPr>
          <w:color w:val="000000"/>
          <w:sz w:val="22"/>
          <w:szCs w:val="22"/>
        </w:rPr>
      </w:pPr>
      <w:r w:rsidRPr="00F67D5F">
        <w:rPr>
          <w:color w:val="000000"/>
          <w:sz w:val="22"/>
          <w:szCs w:val="22"/>
        </w:rPr>
        <w:t>49. Informavimas apie pirkimo procedūros rezultatus vykdomas pagal VPĮ 41 straipsnio nuostatas.</w:t>
      </w:r>
    </w:p>
    <w:p w:rsidR="0087787B" w:rsidRPr="00F67D5F" w:rsidRDefault="0087787B" w:rsidP="0087787B">
      <w:pPr>
        <w:ind w:firstLine="720"/>
        <w:jc w:val="both"/>
        <w:rPr>
          <w:color w:val="000000"/>
          <w:sz w:val="22"/>
          <w:szCs w:val="22"/>
        </w:rPr>
      </w:pPr>
      <w:r w:rsidRPr="00F67D5F">
        <w:rPr>
          <w:color w:val="000000"/>
          <w:sz w:val="22"/>
          <w:szCs w:val="22"/>
        </w:rPr>
        <w:t>50. Tais atvejais, kai pasiūlymą pateikti kviečiamas tik vienas tiekėjas arba pasiūlymą pateikia tik vienas tiekėjas, jo pasiūlymas laikomas laimėjusiu, jeigu jis neatmestas pagal Taisyklių 44 punkto nuostatas.</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IX.</w:t>
      </w:r>
      <w:r w:rsidRPr="00F67D5F">
        <w:rPr>
          <w:color w:val="000000"/>
          <w:sz w:val="22"/>
          <w:szCs w:val="22"/>
        </w:rPr>
        <w:t> </w:t>
      </w:r>
      <w:r w:rsidRPr="00F67D5F">
        <w:rPr>
          <w:b/>
          <w:color w:val="000000"/>
          <w:sz w:val="22"/>
          <w:szCs w:val="22"/>
        </w:rPr>
        <w:t>PIRKIMO IR PRELIMINARIOJI SUTARTIS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51. Komisija ar pirkimo organizatorius, įvykdęs pirkimo procedūras, parengia pirkimo sutarties projektą, jeigu jis nebuvo parengtas kaip pirkimo dokumentų sudėtinė dalis, suderina perkančiojoje organizacijoje ir organizuoja pirkimo sutarties pasirašymą.</w:t>
      </w:r>
    </w:p>
    <w:p w:rsidR="0087787B" w:rsidRPr="00F67D5F" w:rsidRDefault="0087787B" w:rsidP="0087787B">
      <w:pPr>
        <w:ind w:firstLine="720"/>
        <w:jc w:val="both"/>
        <w:rPr>
          <w:color w:val="000000"/>
          <w:sz w:val="22"/>
          <w:szCs w:val="22"/>
        </w:rPr>
      </w:pPr>
      <w:r w:rsidRPr="00F67D5F">
        <w:rPr>
          <w:color w:val="000000"/>
          <w:sz w:val="22"/>
          <w:szCs w:val="22"/>
        </w:rPr>
        <w:t>52. Pirkimo sutarties privalomąsias sąlygas, sudarymo ir keitimo tvarką nustato VPĮ 18 straipsnis.</w:t>
      </w:r>
    </w:p>
    <w:p w:rsidR="0087787B" w:rsidRPr="00F67D5F" w:rsidRDefault="0087787B" w:rsidP="0087787B">
      <w:pPr>
        <w:ind w:firstLine="720"/>
        <w:jc w:val="both"/>
        <w:rPr>
          <w:color w:val="000000"/>
          <w:sz w:val="22"/>
          <w:szCs w:val="22"/>
        </w:rPr>
      </w:pPr>
      <w:r w:rsidRPr="00F67D5F">
        <w:rPr>
          <w:color w:val="000000"/>
          <w:sz w:val="22"/>
          <w:szCs w:val="22"/>
        </w:rPr>
        <w:t xml:space="preserve">53. Pirkimo sutartis gali būti sudaroma žodžiu, kai prekių ar paslaugų pirkimo sutarties vertė yra mažesnė kaip 10 </w:t>
      </w:r>
      <w:proofErr w:type="spellStart"/>
      <w:r w:rsidRPr="00F67D5F">
        <w:rPr>
          <w:color w:val="000000"/>
          <w:sz w:val="22"/>
          <w:szCs w:val="22"/>
        </w:rPr>
        <w:t>tūkst</w:t>
      </w:r>
      <w:proofErr w:type="spellEnd"/>
      <w:r w:rsidRPr="00F67D5F">
        <w:rPr>
          <w:color w:val="000000"/>
          <w:sz w:val="22"/>
          <w:szCs w:val="22"/>
        </w:rPr>
        <w:t>. Lt be PVM ir sutartinių įsipareigojimų vykdymas nėra užtikrinamas CK nustatytais prievolių įvykdymo užtikrinimo būdais.</w:t>
      </w:r>
    </w:p>
    <w:p w:rsidR="0087787B" w:rsidRPr="00F67D5F" w:rsidRDefault="0087787B" w:rsidP="0087787B">
      <w:pPr>
        <w:ind w:firstLine="720"/>
        <w:jc w:val="both"/>
        <w:rPr>
          <w:color w:val="000000"/>
          <w:sz w:val="22"/>
          <w:szCs w:val="22"/>
        </w:rPr>
      </w:pPr>
      <w:r w:rsidRPr="00F67D5F">
        <w:rPr>
          <w:color w:val="000000"/>
          <w:sz w:val="22"/>
          <w:szCs w:val="22"/>
        </w:rPr>
        <w:t>54.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87787B" w:rsidRPr="00F67D5F" w:rsidRDefault="0087787B" w:rsidP="0087787B">
      <w:pPr>
        <w:ind w:firstLine="720"/>
        <w:jc w:val="both"/>
        <w:rPr>
          <w:color w:val="000000"/>
          <w:sz w:val="22"/>
          <w:szCs w:val="22"/>
        </w:rPr>
      </w:pPr>
      <w:r w:rsidRPr="00F67D5F">
        <w:rPr>
          <w:color w:val="000000"/>
          <w:sz w:val="22"/>
          <w:szCs w:val="22"/>
        </w:rPr>
        <w:t xml:space="preserve">55. Preliminariosios sutarties pagrindu sudaroma pagrindinė sutartis, atliekant prekių ir paslaugų pirkimus, kurių pirkimo sutarties vertė yra mažesnė kaip 10 </w:t>
      </w:r>
      <w:proofErr w:type="spellStart"/>
      <w:r w:rsidRPr="00F67D5F">
        <w:rPr>
          <w:color w:val="000000"/>
          <w:sz w:val="22"/>
          <w:szCs w:val="22"/>
        </w:rPr>
        <w:t>tūkst</w:t>
      </w:r>
      <w:proofErr w:type="spellEnd"/>
      <w:r w:rsidRPr="00F67D5F">
        <w:rPr>
          <w:color w:val="000000"/>
          <w:sz w:val="22"/>
          <w:szCs w:val="22"/>
        </w:rPr>
        <w:t>. Lt be PVM, gali būti sudaroma žodžiu. Tuo atveju, kai pagrindinė sutartis sudaroma žodžiu, VPĮ 63 straipsnyje nustatytas bendravimas su tiekėjais gali būti vykdomas žodžiu.</w:t>
      </w:r>
    </w:p>
    <w:p w:rsidR="0087787B" w:rsidRPr="00F67D5F" w:rsidRDefault="0087787B" w:rsidP="0087787B">
      <w:pPr>
        <w:ind w:firstLine="720"/>
        <w:jc w:val="both"/>
        <w:rPr>
          <w:color w:val="000000"/>
          <w:sz w:val="22"/>
          <w:szCs w:val="22"/>
        </w:rPr>
      </w:pPr>
      <w:r w:rsidRPr="00F67D5F">
        <w:rPr>
          <w:color w:val="000000"/>
          <w:sz w:val="22"/>
          <w:szCs w:val="22"/>
        </w:rPr>
        <w:t>56. Preliminariąja sutartimi šalys susitaria nustatyti sąlygas, taikomas preliminariosios sutarties pagrindu sudaromai pagrindinei pirkimo sutarčiai. Preliminariojoje sutartyje turi būti nustatytos esminės pagrindinės sutarties sąlygos: pirkimo sutarties objektas, kainodara ir kiekiai ar apimtys, ar kainodaros,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7787B" w:rsidRPr="00F67D5F" w:rsidRDefault="0087787B" w:rsidP="0087787B">
      <w:pPr>
        <w:ind w:firstLine="720"/>
        <w:jc w:val="both"/>
        <w:rPr>
          <w:color w:val="000000"/>
          <w:sz w:val="22"/>
          <w:szCs w:val="22"/>
        </w:rPr>
      </w:pPr>
      <w:r w:rsidRPr="00F67D5F">
        <w:rPr>
          <w:color w:val="000000"/>
          <w:sz w:val="22"/>
          <w:szCs w:val="22"/>
        </w:rPr>
        <w:t>57.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7787B" w:rsidRPr="00F67D5F" w:rsidRDefault="0087787B" w:rsidP="0087787B">
      <w:pPr>
        <w:ind w:firstLine="720"/>
        <w:jc w:val="both"/>
        <w:rPr>
          <w:color w:val="000000"/>
          <w:sz w:val="22"/>
          <w:szCs w:val="22"/>
        </w:rPr>
      </w:pPr>
      <w:r w:rsidRPr="00F67D5F">
        <w:rPr>
          <w:color w:val="000000"/>
          <w:sz w:val="22"/>
          <w:szCs w:val="22"/>
        </w:rPr>
        <w:t>58.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7787B" w:rsidRPr="00F67D5F" w:rsidRDefault="0087787B" w:rsidP="0087787B">
      <w:pPr>
        <w:ind w:firstLine="720"/>
        <w:jc w:val="both"/>
        <w:rPr>
          <w:color w:val="000000"/>
          <w:sz w:val="22"/>
          <w:szCs w:val="22"/>
        </w:rPr>
      </w:pPr>
      <w:r w:rsidRPr="00F67D5F">
        <w:rPr>
          <w:color w:val="000000"/>
          <w:sz w:val="22"/>
          <w:szCs w:val="22"/>
        </w:rPr>
        <w:t>59.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7787B" w:rsidRPr="00F67D5F" w:rsidRDefault="0087787B" w:rsidP="0087787B">
      <w:pPr>
        <w:ind w:firstLine="720"/>
        <w:jc w:val="both"/>
        <w:rPr>
          <w:color w:val="000000"/>
          <w:sz w:val="22"/>
          <w:szCs w:val="22"/>
        </w:rPr>
      </w:pPr>
      <w:r w:rsidRPr="00F67D5F">
        <w:rPr>
          <w:color w:val="000000"/>
          <w:sz w:val="22"/>
          <w:szCs w:val="22"/>
        </w:rPr>
        <w:t xml:space="preserve">60. Tais atvejais, kai preliminarioji sutartis sudaryta su keliais tiekėjais ir joje buvo nustatytos pagrindinės sutarties sąlygos, pagrindinė sutartis gali būti sudaroma neatnaujinant tiekėjų varžymosi. </w:t>
      </w:r>
      <w:r w:rsidRPr="00F67D5F">
        <w:rPr>
          <w:color w:val="000000"/>
          <w:sz w:val="22"/>
          <w:szCs w:val="22"/>
        </w:rPr>
        <w:lastRenderedPageBreak/>
        <w:t>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7787B" w:rsidRPr="00F67D5F" w:rsidRDefault="0087787B" w:rsidP="0087787B">
      <w:pPr>
        <w:ind w:firstLine="720"/>
        <w:jc w:val="both"/>
        <w:rPr>
          <w:color w:val="000000"/>
          <w:sz w:val="22"/>
          <w:szCs w:val="22"/>
        </w:rPr>
      </w:pPr>
      <w:r w:rsidRPr="00F67D5F">
        <w:rPr>
          <w:color w:val="000000"/>
          <w:sz w:val="22"/>
          <w:szCs w:val="22"/>
        </w:rPr>
        <w:t>61.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 SUPAPRASTINTŲ PIRKIMŲ BŪDAI IR JŲ PASIRINKIMO SĄLYGOS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62. Supaprastinti pirkimai atliekami šiais būdais:</w:t>
      </w:r>
    </w:p>
    <w:p w:rsidR="0087787B" w:rsidRPr="00F67D5F" w:rsidRDefault="0087787B" w:rsidP="0087787B">
      <w:pPr>
        <w:ind w:firstLine="720"/>
        <w:jc w:val="both"/>
        <w:rPr>
          <w:color w:val="000000"/>
          <w:sz w:val="22"/>
          <w:szCs w:val="22"/>
        </w:rPr>
      </w:pPr>
      <w:r w:rsidRPr="00F67D5F">
        <w:rPr>
          <w:color w:val="000000"/>
          <w:sz w:val="22"/>
          <w:szCs w:val="22"/>
        </w:rPr>
        <w:t>62.1. Taisyklių XI skyriuje nustatytais atvejais – supaprastinto atviro konkurso;</w:t>
      </w:r>
    </w:p>
    <w:p w:rsidR="0087787B" w:rsidRPr="00F67D5F" w:rsidRDefault="0087787B" w:rsidP="0087787B">
      <w:pPr>
        <w:ind w:firstLine="720"/>
        <w:jc w:val="both"/>
        <w:rPr>
          <w:color w:val="000000"/>
          <w:sz w:val="22"/>
          <w:szCs w:val="22"/>
        </w:rPr>
      </w:pPr>
      <w:r w:rsidRPr="00F67D5F">
        <w:rPr>
          <w:color w:val="000000"/>
          <w:sz w:val="22"/>
          <w:szCs w:val="22"/>
        </w:rPr>
        <w:t>62.2. Taisyklių XII skyriuje nustatytais atvejais – supaprastinto riboto konkurso;</w:t>
      </w:r>
    </w:p>
    <w:p w:rsidR="0087787B" w:rsidRPr="00F67D5F" w:rsidRDefault="0087787B" w:rsidP="0087787B">
      <w:pPr>
        <w:ind w:firstLine="720"/>
        <w:jc w:val="both"/>
        <w:rPr>
          <w:color w:val="000000"/>
          <w:sz w:val="22"/>
          <w:szCs w:val="22"/>
        </w:rPr>
      </w:pPr>
      <w:r w:rsidRPr="00F67D5F">
        <w:rPr>
          <w:color w:val="000000"/>
          <w:sz w:val="22"/>
          <w:szCs w:val="22"/>
        </w:rPr>
        <w:t>62.3. Taisyklių XIII skyriuje nustatytais atvejais – supaprastintų skelbiamų derybų;</w:t>
      </w:r>
    </w:p>
    <w:p w:rsidR="0087787B" w:rsidRPr="00F67D5F" w:rsidRDefault="0087787B" w:rsidP="0087787B">
      <w:pPr>
        <w:ind w:firstLine="720"/>
        <w:jc w:val="both"/>
        <w:rPr>
          <w:color w:val="000000"/>
          <w:sz w:val="22"/>
          <w:szCs w:val="22"/>
        </w:rPr>
      </w:pPr>
      <w:r w:rsidRPr="00F67D5F">
        <w:rPr>
          <w:color w:val="000000"/>
          <w:sz w:val="22"/>
          <w:szCs w:val="22"/>
        </w:rPr>
        <w:t>62.4.  Taisyklių XIV skyriuje nustatytais atvejais – supaprastinto konkurencinio dialogo;</w:t>
      </w:r>
    </w:p>
    <w:p w:rsidR="0087787B" w:rsidRPr="00F67D5F" w:rsidRDefault="0087787B" w:rsidP="0087787B">
      <w:pPr>
        <w:ind w:firstLine="720"/>
        <w:jc w:val="both"/>
        <w:rPr>
          <w:color w:val="000000"/>
          <w:sz w:val="22"/>
          <w:szCs w:val="22"/>
        </w:rPr>
      </w:pPr>
      <w:r w:rsidRPr="00F67D5F">
        <w:rPr>
          <w:color w:val="000000"/>
          <w:sz w:val="22"/>
          <w:szCs w:val="22"/>
        </w:rPr>
        <w:t>62.5. Taisyklių XV skyriuje nustatytais atvejais – supaprastinto projekto konkurso;</w:t>
      </w:r>
    </w:p>
    <w:p w:rsidR="0087787B" w:rsidRPr="00F67D5F" w:rsidRDefault="0087787B" w:rsidP="0087787B">
      <w:pPr>
        <w:ind w:firstLine="720"/>
        <w:jc w:val="both"/>
        <w:rPr>
          <w:color w:val="000000"/>
          <w:sz w:val="22"/>
          <w:szCs w:val="22"/>
        </w:rPr>
      </w:pPr>
      <w:r w:rsidRPr="00F67D5F">
        <w:rPr>
          <w:color w:val="000000"/>
          <w:sz w:val="22"/>
          <w:szCs w:val="22"/>
        </w:rPr>
        <w:t>62.6. Taisyklių XVI skyriuje nustatytais atvejais – supaprastinto neskelbiamo pirkimo;</w:t>
      </w:r>
    </w:p>
    <w:p w:rsidR="0087787B" w:rsidRPr="00F67D5F" w:rsidRDefault="0087787B" w:rsidP="0087787B">
      <w:pPr>
        <w:ind w:firstLine="720"/>
        <w:jc w:val="both"/>
        <w:rPr>
          <w:color w:val="000000"/>
          <w:sz w:val="22"/>
          <w:szCs w:val="22"/>
        </w:rPr>
      </w:pPr>
      <w:r w:rsidRPr="00F67D5F">
        <w:rPr>
          <w:color w:val="000000"/>
          <w:sz w:val="22"/>
          <w:szCs w:val="22"/>
        </w:rPr>
        <w:t>62.7. Taisyklių XVII skyriuje nustatytais atvejais – apklausos.</w:t>
      </w:r>
    </w:p>
    <w:p w:rsidR="0087787B" w:rsidRPr="00F67D5F" w:rsidRDefault="0087787B" w:rsidP="0087787B">
      <w:pPr>
        <w:ind w:firstLine="720"/>
        <w:jc w:val="both"/>
        <w:rPr>
          <w:color w:val="000000"/>
          <w:sz w:val="22"/>
          <w:szCs w:val="22"/>
        </w:rPr>
      </w:pPr>
      <w:r w:rsidRPr="00F67D5F">
        <w:rPr>
          <w:color w:val="000000"/>
          <w:sz w:val="22"/>
          <w:szCs w:val="22"/>
        </w:rPr>
        <w:t>63. Perkančioji organizacija, atlikdama supaprastintus pirkimus, vadovaudamasi VPĮ II skyriaus septinto skirsnio nuostatomis, taip pat gali taikyti elektronines procedūras – elektroninį aukcioną.</w:t>
      </w:r>
      <w:r w:rsidRPr="00F67D5F">
        <w:rPr>
          <w:i/>
          <w:iCs/>
          <w:color w:val="000000"/>
          <w:sz w:val="22"/>
          <w:szCs w:val="22"/>
        </w:rPr>
        <w:t xml:space="preserve"> </w:t>
      </w:r>
      <w:r w:rsidRPr="00F67D5F">
        <w:rPr>
          <w:color w:val="000000"/>
          <w:sz w:val="22"/>
          <w:szCs w:val="22"/>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XI. SUPAPRASTINTAS ATVIRAS KONKURSAS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64. Perkančioji organizacija supaprastintą atvirą konkursą gali atlikti visais atvejais tinkamai paskelbus apie ji Taisyklių II skyriuje nustatyta tvarka.</w:t>
      </w:r>
    </w:p>
    <w:p w:rsidR="0087787B" w:rsidRPr="00F67D5F" w:rsidRDefault="0087787B" w:rsidP="0087787B">
      <w:pPr>
        <w:ind w:firstLine="720"/>
        <w:jc w:val="both"/>
        <w:rPr>
          <w:color w:val="000000"/>
          <w:sz w:val="22"/>
          <w:szCs w:val="22"/>
        </w:rPr>
      </w:pPr>
      <w:r w:rsidRPr="00F67D5F">
        <w:rPr>
          <w:color w:val="000000"/>
          <w:sz w:val="22"/>
          <w:szCs w:val="22"/>
        </w:rPr>
        <w:t xml:space="preserve">65. Vykdant supaprastintą atvirą konkursą, dalyvių skaičius neribojamas. Jame derybos tarp perkančiosios organizacijos ir dalyvių yra draudžiamos. </w:t>
      </w:r>
      <w:bookmarkStart w:id="1" w:name="OLE_LINK4"/>
      <w:bookmarkStart w:id="2" w:name="OLE_LINK5"/>
      <w:r w:rsidRPr="00F67D5F">
        <w:rPr>
          <w:color w:val="000000"/>
          <w:sz w:val="22"/>
          <w:szCs w:val="22"/>
        </w:rPr>
        <w:t>Jei supaprastinto atviro konkurso metu bus vykdomas elektroninis aukcionas, apie tai nurodoma pirkimo dokumentuose.</w:t>
      </w:r>
      <w:bookmarkEnd w:id="1"/>
      <w:bookmarkEnd w:id="2"/>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XII. SUPAPRASTINTAS RIBOTAS KONKURSAS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66. Perkančioji organizacija supaprastintą ribotą konkursą vykdo etapais:</w:t>
      </w:r>
    </w:p>
    <w:p w:rsidR="0087787B" w:rsidRPr="00F67D5F" w:rsidRDefault="0087787B" w:rsidP="0087787B">
      <w:pPr>
        <w:ind w:firstLine="720"/>
        <w:jc w:val="both"/>
        <w:rPr>
          <w:color w:val="000000"/>
          <w:sz w:val="22"/>
          <w:szCs w:val="22"/>
        </w:rPr>
      </w:pPr>
      <w:r w:rsidRPr="00F67D5F">
        <w:rPr>
          <w:color w:val="000000"/>
          <w:sz w:val="22"/>
          <w:szCs w:val="22"/>
        </w:rPr>
        <w:t>66.1. VPĮ ir Taisyklėse nustatyta tvarka skelbia apie supaprastintą pirkimą ir, remdamasi paskelbtais kvalifikacijos kriterijais, atrenka tuos kandidatus, kurie bus kviečiami pateikti pasiūlymus;</w:t>
      </w:r>
    </w:p>
    <w:p w:rsidR="0087787B" w:rsidRPr="00F67D5F" w:rsidRDefault="0087787B" w:rsidP="0087787B">
      <w:pPr>
        <w:ind w:firstLine="720"/>
        <w:jc w:val="both"/>
        <w:rPr>
          <w:color w:val="000000"/>
          <w:sz w:val="22"/>
          <w:szCs w:val="22"/>
        </w:rPr>
      </w:pPr>
      <w:r w:rsidRPr="00F67D5F">
        <w:rPr>
          <w:color w:val="000000"/>
          <w:sz w:val="22"/>
          <w:szCs w:val="22"/>
        </w:rPr>
        <w:t>66.2. vadovaudamasi pirkimo dokumentuose nustatytomis sąlygomis, nagrinėja, vertina ir palygina pakviestų dalyvių pateiktus pasiūlymus.</w:t>
      </w:r>
    </w:p>
    <w:p w:rsidR="0087787B" w:rsidRPr="00F67D5F" w:rsidRDefault="0087787B" w:rsidP="0087787B">
      <w:pPr>
        <w:ind w:firstLine="720"/>
        <w:jc w:val="both"/>
        <w:rPr>
          <w:color w:val="000000"/>
          <w:sz w:val="22"/>
          <w:szCs w:val="22"/>
        </w:rPr>
      </w:pPr>
      <w:r w:rsidRPr="00F67D5F">
        <w:rPr>
          <w:color w:val="000000"/>
          <w:sz w:val="22"/>
          <w:szCs w:val="22"/>
        </w:rPr>
        <w:t>67. Supaprastintame ribotame konkurse derybos tarp perkančiosios organizacijos ir tiekėjų draudžiamos.</w:t>
      </w:r>
    </w:p>
    <w:p w:rsidR="0087787B" w:rsidRPr="00F67D5F" w:rsidRDefault="0087787B" w:rsidP="0087787B">
      <w:pPr>
        <w:ind w:firstLine="720"/>
        <w:jc w:val="both"/>
        <w:rPr>
          <w:color w:val="000000"/>
          <w:sz w:val="22"/>
          <w:szCs w:val="22"/>
        </w:rPr>
      </w:pPr>
      <w:r w:rsidRPr="00F67D5F">
        <w:rPr>
          <w:color w:val="000000"/>
          <w:sz w:val="22"/>
          <w:szCs w:val="22"/>
        </w:rPr>
        <w:t>68.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87787B" w:rsidRPr="00F67D5F" w:rsidRDefault="0087787B" w:rsidP="0087787B">
      <w:pPr>
        <w:ind w:firstLine="720"/>
        <w:jc w:val="both"/>
        <w:rPr>
          <w:color w:val="000000"/>
          <w:sz w:val="22"/>
          <w:szCs w:val="22"/>
        </w:rPr>
      </w:pPr>
      <w:r w:rsidRPr="00F67D5F">
        <w:rPr>
          <w:color w:val="000000"/>
          <w:sz w:val="22"/>
          <w:szCs w:val="22"/>
        </w:rPr>
        <w:t>69. Perkančioji organizacija, nustatydama atrenkamų kandidatų skaičių, kvalifikacinės atrankos kriterijus ir tvarką, privalo laikytis šių reikalavimų:</w:t>
      </w:r>
    </w:p>
    <w:p w:rsidR="0087787B" w:rsidRPr="00F67D5F" w:rsidRDefault="0087787B" w:rsidP="0087787B">
      <w:pPr>
        <w:ind w:firstLine="720"/>
        <w:jc w:val="both"/>
        <w:rPr>
          <w:color w:val="000000"/>
          <w:sz w:val="22"/>
          <w:szCs w:val="22"/>
        </w:rPr>
      </w:pPr>
      <w:r w:rsidRPr="00F67D5F">
        <w:rPr>
          <w:color w:val="000000"/>
          <w:sz w:val="22"/>
          <w:szCs w:val="22"/>
        </w:rPr>
        <w:t>69.1. turi būti užtikrinta reali konkurencija, kvalifikacinės atrankos kriterijai turi būti tikslūs, aiškūs ir nediskriminuojantys;</w:t>
      </w:r>
    </w:p>
    <w:p w:rsidR="0087787B" w:rsidRPr="00F67D5F" w:rsidRDefault="0087787B" w:rsidP="0087787B">
      <w:pPr>
        <w:ind w:firstLine="720"/>
        <w:jc w:val="both"/>
        <w:rPr>
          <w:color w:val="000000"/>
          <w:sz w:val="22"/>
          <w:szCs w:val="22"/>
        </w:rPr>
      </w:pPr>
      <w:r w:rsidRPr="00F67D5F">
        <w:rPr>
          <w:color w:val="000000"/>
          <w:sz w:val="22"/>
          <w:szCs w:val="22"/>
        </w:rPr>
        <w:t>69.2. kvalifikacinės atrankos kriterijai turi būti nustatyti VPĮ 35–38 straipsnių pagrindu.</w:t>
      </w:r>
    </w:p>
    <w:p w:rsidR="0087787B" w:rsidRPr="00F67D5F" w:rsidRDefault="0087787B" w:rsidP="0087787B">
      <w:pPr>
        <w:ind w:firstLine="720"/>
        <w:jc w:val="both"/>
        <w:rPr>
          <w:color w:val="000000"/>
          <w:sz w:val="22"/>
          <w:szCs w:val="22"/>
        </w:rPr>
      </w:pPr>
      <w:r w:rsidRPr="00F67D5F">
        <w:rPr>
          <w:color w:val="000000"/>
          <w:sz w:val="22"/>
          <w:szCs w:val="22"/>
        </w:rPr>
        <w:t>70. Kvalifikacinė atranka turi būti atliekama tik iš tų kandidatų, kurie atitinka perkančiosios organizacijos nustatytus minimalius kvalifikacijos reikalavimus.</w:t>
      </w:r>
    </w:p>
    <w:p w:rsidR="0087787B" w:rsidRPr="00F67D5F" w:rsidRDefault="0087787B" w:rsidP="0087787B">
      <w:pPr>
        <w:ind w:firstLine="720"/>
        <w:jc w:val="both"/>
        <w:rPr>
          <w:color w:val="000000"/>
          <w:sz w:val="22"/>
          <w:szCs w:val="22"/>
        </w:rPr>
      </w:pPr>
      <w:r w:rsidRPr="00F67D5F">
        <w:rPr>
          <w:color w:val="000000"/>
          <w:sz w:val="22"/>
          <w:szCs w:val="22"/>
        </w:rPr>
        <w:t xml:space="preserve">71. Pateikti pasiūlymus turi būti pakviesta ne mažiau kandidatų, negu perkančiosios organizacijos nustatytas mažiausias kviečiamų kandidatų skaičius. Jeigu minimalius kvalifikacijos reikalavimus atitinka </w:t>
      </w:r>
      <w:r w:rsidRPr="00F67D5F">
        <w:rPr>
          <w:color w:val="000000"/>
          <w:sz w:val="22"/>
          <w:szCs w:val="22"/>
        </w:rPr>
        <w:lastRenderedPageBreak/>
        <w:t>mažiau kandidatų, negu nustatytas mažiausias kviečiamų kandidatų skaičius, perkančioji organizacija pateikti pasiūlymus kviečia visus kandidatus, kurie atitinka keliamus minimalius kvalifikacijos reikalavimus.</w:t>
      </w:r>
    </w:p>
    <w:p w:rsidR="0087787B" w:rsidRPr="00F67D5F" w:rsidRDefault="0087787B" w:rsidP="0087787B">
      <w:pPr>
        <w:ind w:firstLine="720"/>
        <w:jc w:val="both"/>
        <w:rPr>
          <w:color w:val="000000"/>
          <w:sz w:val="22"/>
          <w:szCs w:val="22"/>
        </w:rPr>
      </w:pPr>
      <w:r w:rsidRPr="00F67D5F">
        <w:rPr>
          <w:color w:val="000000"/>
          <w:sz w:val="22"/>
          <w:szCs w:val="22"/>
        </w:rPr>
        <w:t>72. Konkurso metu perkančioji organizacija negali kviesti dalyvauti pirkime kitų, paraiškų nepateikusių tiekėjų arba kandidatų, kurie neatitinka minimalių kvalifikacijos reikalavimų.</w:t>
      </w:r>
    </w:p>
    <w:p w:rsidR="0087787B" w:rsidRPr="00F67D5F" w:rsidRDefault="0087787B" w:rsidP="0087787B">
      <w:pPr>
        <w:ind w:firstLine="720"/>
        <w:jc w:val="both"/>
        <w:rPr>
          <w:color w:val="000000"/>
          <w:sz w:val="22"/>
          <w:szCs w:val="22"/>
        </w:rPr>
      </w:pPr>
      <w:r w:rsidRPr="00F67D5F">
        <w:rPr>
          <w:color w:val="000000"/>
          <w:sz w:val="22"/>
          <w:szCs w:val="22"/>
        </w:rPr>
        <w:t>73. Jei supaprastinto riboto konkurso metu bus vykdomas elektroninis aukcionas, apie tai nurodoma pirkimo dokumentuose.</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XIII. SUPAPRASTINTOS SKELBIAMOS DERYBOS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74. Vykdant supaprastintas skelbiamas derybas, apie supaprastintą pirkimą skelbiama VPĮ ir Taisyklėse nustatyta tvarka.</w:t>
      </w:r>
    </w:p>
    <w:p w:rsidR="0087787B" w:rsidRPr="00F67D5F" w:rsidRDefault="0087787B" w:rsidP="0087787B">
      <w:pPr>
        <w:ind w:firstLine="720"/>
        <w:jc w:val="both"/>
        <w:rPr>
          <w:color w:val="000000"/>
          <w:sz w:val="22"/>
          <w:szCs w:val="22"/>
        </w:rPr>
      </w:pPr>
      <w:r w:rsidRPr="00F67D5F">
        <w:rPr>
          <w:color w:val="000000"/>
          <w:sz w:val="22"/>
          <w:szCs w:val="22"/>
        </w:rPr>
        <w:t>75. Supaprastintos skelbiamos derybos gali būti atliekamos:</w:t>
      </w:r>
    </w:p>
    <w:p w:rsidR="0087787B" w:rsidRPr="00F67D5F" w:rsidRDefault="0087787B" w:rsidP="0087787B">
      <w:pPr>
        <w:ind w:firstLine="720"/>
        <w:jc w:val="both"/>
        <w:rPr>
          <w:color w:val="000000"/>
          <w:sz w:val="22"/>
          <w:szCs w:val="22"/>
        </w:rPr>
      </w:pPr>
      <w:r w:rsidRPr="00F67D5F">
        <w:rPr>
          <w:color w:val="000000"/>
          <w:sz w:val="22"/>
          <w:szCs w:val="22"/>
        </w:rPr>
        <w:t>75.1. skelbime apie supaprastintą pirkimą kviečiant suinteresuotus tiekėjus pateikti pasiūlymus;</w:t>
      </w:r>
    </w:p>
    <w:p w:rsidR="0087787B" w:rsidRPr="00F67D5F" w:rsidRDefault="0087787B" w:rsidP="0087787B">
      <w:pPr>
        <w:ind w:firstLine="720"/>
        <w:jc w:val="both"/>
        <w:rPr>
          <w:color w:val="000000"/>
          <w:sz w:val="22"/>
          <w:szCs w:val="22"/>
        </w:rPr>
      </w:pPr>
      <w:r w:rsidRPr="00F67D5F">
        <w:rPr>
          <w:color w:val="000000"/>
          <w:sz w:val="22"/>
          <w:szCs w:val="22"/>
        </w:rPr>
        <w:t>75.2. skelbime apie supaprastintą pirkimą kviečiant suinteresuotus tiekėjus teikti paraiškas dalyvauti pirkime ir ribojant kandidatų, teiksiančių pasiūlymus, skaičių.</w:t>
      </w:r>
    </w:p>
    <w:p w:rsidR="0087787B" w:rsidRPr="00F67D5F" w:rsidRDefault="0087787B" w:rsidP="0087787B">
      <w:pPr>
        <w:ind w:firstLine="720"/>
        <w:jc w:val="both"/>
        <w:rPr>
          <w:color w:val="000000"/>
          <w:sz w:val="22"/>
          <w:szCs w:val="22"/>
        </w:rPr>
      </w:pPr>
      <w:r w:rsidRPr="00F67D5F">
        <w:rPr>
          <w:color w:val="000000"/>
          <w:sz w:val="22"/>
          <w:szCs w:val="22"/>
        </w:rPr>
        <w:t>76. Jei ribojamas kandidatų skaičius:</w:t>
      </w:r>
    </w:p>
    <w:p w:rsidR="0087787B" w:rsidRPr="00F67D5F" w:rsidRDefault="0087787B" w:rsidP="0087787B">
      <w:pPr>
        <w:ind w:firstLine="720"/>
        <w:jc w:val="both"/>
        <w:rPr>
          <w:color w:val="000000"/>
          <w:sz w:val="22"/>
          <w:szCs w:val="22"/>
        </w:rPr>
      </w:pPr>
      <w:r w:rsidRPr="00F67D5F">
        <w:rPr>
          <w:color w:val="000000"/>
          <w:sz w:val="22"/>
          <w:szCs w:val="22"/>
        </w:rPr>
        <w:t>76.1. vykdoma kvalifikacinė atranka, kaip nustatyta Taisyklių 69 ir 70 punktuose;</w:t>
      </w:r>
    </w:p>
    <w:p w:rsidR="0087787B" w:rsidRPr="00F67D5F" w:rsidRDefault="0087787B" w:rsidP="0087787B">
      <w:pPr>
        <w:ind w:firstLine="720"/>
        <w:jc w:val="both"/>
        <w:rPr>
          <w:color w:val="000000"/>
          <w:sz w:val="22"/>
          <w:szCs w:val="22"/>
        </w:rPr>
      </w:pPr>
      <w:r w:rsidRPr="00F67D5F">
        <w:rPr>
          <w:color w:val="000000"/>
          <w:sz w:val="22"/>
          <w:szCs w:val="22"/>
        </w:rPr>
        <w:t>76.2.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87787B" w:rsidRPr="00F67D5F" w:rsidRDefault="0087787B" w:rsidP="0087787B">
      <w:pPr>
        <w:ind w:firstLine="720"/>
        <w:jc w:val="both"/>
        <w:rPr>
          <w:color w:val="000000"/>
          <w:sz w:val="22"/>
          <w:szCs w:val="22"/>
        </w:rPr>
      </w:pPr>
      <w:r w:rsidRPr="00F67D5F">
        <w:rPr>
          <w:color w:val="000000"/>
          <w:sz w:val="22"/>
          <w:szCs w:val="22"/>
        </w:rPr>
        <w:t>77. Jei neribojamas kandidatų skaičius, pasiūlymus pateikti kviečiami visi tiekėjai, atitikę kvalifikacijos reikalavimus.</w:t>
      </w:r>
    </w:p>
    <w:p w:rsidR="0087787B" w:rsidRPr="00F67D5F" w:rsidRDefault="0087787B" w:rsidP="0087787B">
      <w:pPr>
        <w:ind w:firstLine="720"/>
        <w:jc w:val="both"/>
        <w:rPr>
          <w:color w:val="000000"/>
          <w:sz w:val="22"/>
          <w:szCs w:val="22"/>
        </w:rPr>
      </w:pPr>
      <w:r w:rsidRPr="00F67D5F">
        <w:rPr>
          <w:color w:val="000000"/>
          <w:sz w:val="22"/>
          <w:szCs w:val="22"/>
        </w:rPr>
        <w:t>78. Perkančioji organizacija derybas vykdo tokiais etapais:</w:t>
      </w:r>
    </w:p>
    <w:p w:rsidR="0087787B" w:rsidRPr="00F67D5F" w:rsidRDefault="0087787B" w:rsidP="0087787B">
      <w:pPr>
        <w:ind w:firstLine="720"/>
        <w:jc w:val="both"/>
        <w:rPr>
          <w:color w:val="000000"/>
          <w:sz w:val="22"/>
          <w:szCs w:val="22"/>
        </w:rPr>
      </w:pPr>
      <w:r w:rsidRPr="00F67D5F">
        <w:rPr>
          <w:color w:val="000000"/>
          <w:sz w:val="22"/>
          <w:szCs w:val="22"/>
        </w:rPr>
        <w:t>78.1. tiekėjai prašomi pateikti pasiūlymus iki skelbime nurodyto termino pabaigos. Kai ribojamas kandidatų skaičius, pirminius pasiūlymus iki pirkimo dokumentuose nustatyto termino kviečiami pateikti kvalifikacinės atrankos metu atrinkti kandidatai;</w:t>
      </w:r>
    </w:p>
    <w:p w:rsidR="0087787B" w:rsidRPr="00F67D5F" w:rsidRDefault="0087787B" w:rsidP="0087787B">
      <w:pPr>
        <w:ind w:firstLine="720"/>
        <w:jc w:val="both"/>
        <w:rPr>
          <w:color w:val="000000"/>
          <w:sz w:val="22"/>
          <w:szCs w:val="22"/>
        </w:rPr>
      </w:pPr>
      <w:r w:rsidRPr="00F67D5F">
        <w:rPr>
          <w:color w:val="000000"/>
          <w:sz w:val="22"/>
          <w:szCs w:val="22"/>
        </w:rPr>
        <w:t>78.2. perkančioji organizacija susipažįsta su pirminiais pasiūlymais ir minimalius kvalifikacijos reikalavimus atitinkančius dalyvius (kai vykdoma kvalifikacinė atranka – visus pirminius pasiūlymus pateikusius dalyvius) kviečia derėtis;</w:t>
      </w:r>
    </w:p>
    <w:p w:rsidR="0087787B" w:rsidRPr="00F67D5F" w:rsidRDefault="0087787B" w:rsidP="0087787B">
      <w:pPr>
        <w:ind w:firstLine="720"/>
        <w:jc w:val="both"/>
        <w:rPr>
          <w:color w:val="000000"/>
          <w:sz w:val="22"/>
          <w:szCs w:val="22"/>
        </w:rPr>
      </w:pPr>
      <w:r w:rsidRPr="00F67D5F">
        <w:rPr>
          <w:color w:val="000000"/>
          <w:sz w:val="22"/>
          <w:szCs w:val="22"/>
        </w:rPr>
        <w:t>78.3. su kiekvienu tiekėju atskirai deramasi dėl pasiūlymo sąlygų, siekiant geriausio rezultato. Pabaigus derybas, dalyvių prašoma pateikti galutinius kainos (kainodaros) bei techninių duomenų, 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87787B" w:rsidRPr="00F67D5F" w:rsidRDefault="0087787B" w:rsidP="0087787B">
      <w:pPr>
        <w:ind w:firstLine="720"/>
        <w:jc w:val="both"/>
        <w:rPr>
          <w:color w:val="000000"/>
          <w:sz w:val="22"/>
          <w:szCs w:val="22"/>
        </w:rPr>
      </w:pPr>
      <w:r w:rsidRPr="00F67D5F">
        <w:rPr>
          <w:color w:val="000000"/>
          <w:sz w:val="22"/>
          <w:szCs w:val="22"/>
        </w:rPr>
        <w:t>78.4. vadovaujantis pirkimo dokumentuose nustatyta pasiūlymų vertinimo tvarka ir kriterijais, pagal derybų rezultatus, užfiksuotus pasiūlymuose ir derybų protokoluose arba raštuose, nustatomas geriausias pasiūlymas.</w:t>
      </w:r>
    </w:p>
    <w:p w:rsidR="0087787B" w:rsidRPr="00F67D5F" w:rsidRDefault="0087787B" w:rsidP="0087787B">
      <w:pPr>
        <w:ind w:firstLine="720"/>
        <w:jc w:val="both"/>
        <w:rPr>
          <w:color w:val="000000"/>
          <w:sz w:val="22"/>
          <w:szCs w:val="22"/>
        </w:rPr>
      </w:pPr>
      <w:r w:rsidRPr="00F67D5F">
        <w:rPr>
          <w:color w:val="000000"/>
          <w:sz w:val="22"/>
          <w:szCs w:val="22"/>
        </w:rPr>
        <w:t>79. Derybų metu turi būti laikomasi šių reikalavimų:</w:t>
      </w:r>
    </w:p>
    <w:p w:rsidR="0087787B" w:rsidRPr="00F67D5F" w:rsidRDefault="0087787B" w:rsidP="0087787B">
      <w:pPr>
        <w:ind w:firstLine="720"/>
        <w:jc w:val="both"/>
        <w:rPr>
          <w:color w:val="000000"/>
          <w:sz w:val="22"/>
          <w:szCs w:val="22"/>
        </w:rPr>
      </w:pPr>
      <w:r w:rsidRPr="00F67D5F">
        <w:rPr>
          <w:color w:val="000000"/>
          <w:sz w:val="22"/>
          <w:szCs w:val="22"/>
        </w:rPr>
        <w:t>79.1. tretiesiems asmenims perkančioji organizacija negali atskleisti jokios iš tiekėjo gautos informacijos be jo sutikimo, taip pat tiekėjas negali būti informuojamas apie susitarimus, pasiektus su kitais tiekėjais;</w:t>
      </w:r>
    </w:p>
    <w:p w:rsidR="0087787B" w:rsidRPr="00F67D5F" w:rsidRDefault="0087787B" w:rsidP="0087787B">
      <w:pPr>
        <w:ind w:firstLine="720"/>
        <w:jc w:val="both"/>
        <w:rPr>
          <w:color w:val="000000"/>
          <w:sz w:val="22"/>
          <w:szCs w:val="22"/>
        </w:rPr>
      </w:pPr>
      <w:r w:rsidRPr="00F67D5F">
        <w:rPr>
          <w:color w:val="000000"/>
          <w:sz w:val="22"/>
          <w:szCs w:val="22"/>
        </w:rPr>
        <w:t>79.2. visiems dalyviams turi būti taikomi vienodi reikalavimai, suteikiamos vienodos galimybės ir pateikiama vienoda informacija; teikdama informaciją perkančioji organizacija neturi diskriminuoti vienų tiekėjų kitų naudai;</w:t>
      </w:r>
    </w:p>
    <w:p w:rsidR="0087787B" w:rsidRPr="00F67D5F" w:rsidRDefault="0087787B" w:rsidP="0087787B">
      <w:pPr>
        <w:ind w:firstLine="720"/>
        <w:jc w:val="both"/>
        <w:rPr>
          <w:color w:val="000000"/>
          <w:sz w:val="22"/>
          <w:szCs w:val="22"/>
        </w:rPr>
      </w:pPr>
      <w:r w:rsidRPr="00F67D5F">
        <w:rPr>
          <w:color w:val="000000"/>
          <w:sz w:val="22"/>
          <w:szCs w:val="22"/>
        </w:rPr>
        <w:t>79.3. tiekėjai kviečiami derėtis pagal pasiūlymų pateikimo eiliškumą;</w:t>
      </w:r>
    </w:p>
    <w:p w:rsidR="0087787B" w:rsidRPr="00F67D5F" w:rsidRDefault="0087787B" w:rsidP="0087787B">
      <w:pPr>
        <w:ind w:firstLine="720"/>
        <w:jc w:val="both"/>
        <w:rPr>
          <w:color w:val="000000"/>
          <w:sz w:val="22"/>
          <w:szCs w:val="22"/>
        </w:rPr>
      </w:pPr>
      <w:r w:rsidRPr="00F67D5F">
        <w:rPr>
          <w:color w:val="000000"/>
          <w:sz w:val="22"/>
          <w:szCs w:val="22"/>
        </w:rPr>
        <w:t>79.4.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XIV. SUPAPRASTINTAS KONKURENCINIS DIALOGAS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80.</w:t>
      </w:r>
      <w:bookmarkStart w:id="3" w:name="OLE_LINK3"/>
      <w:r w:rsidRPr="00F67D5F">
        <w:rPr>
          <w:color w:val="000000"/>
          <w:sz w:val="22"/>
          <w:szCs w:val="22"/>
        </w:rPr>
        <w:t> </w:t>
      </w:r>
      <w:bookmarkEnd w:id="3"/>
      <w:r w:rsidRPr="00F67D5F">
        <w:rPr>
          <w:color w:val="000000"/>
          <w:sz w:val="22"/>
          <w:szCs w:val="22"/>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87787B" w:rsidRPr="00F67D5F" w:rsidRDefault="0087787B" w:rsidP="0087787B">
      <w:pPr>
        <w:ind w:firstLine="720"/>
        <w:jc w:val="both"/>
        <w:rPr>
          <w:color w:val="000000"/>
          <w:sz w:val="22"/>
          <w:szCs w:val="22"/>
        </w:rPr>
      </w:pPr>
      <w:r w:rsidRPr="00F67D5F">
        <w:rPr>
          <w:color w:val="000000"/>
          <w:sz w:val="22"/>
          <w:szCs w:val="22"/>
        </w:rPr>
        <w:t>80.1. pagal Taisyklių 21 punkto nuostatas negalima objektyviai nustatyti pirkimo objekto techninių reikalavimų, kurie tenkintų perkančiosios organizacijos poreikius arba tikslus;</w:t>
      </w:r>
    </w:p>
    <w:p w:rsidR="0087787B" w:rsidRPr="00F67D5F" w:rsidRDefault="0087787B" w:rsidP="0087787B">
      <w:pPr>
        <w:ind w:firstLine="720"/>
        <w:jc w:val="both"/>
        <w:rPr>
          <w:color w:val="000000"/>
          <w:sz w:val="22"/>
          <w:szCs w:val="22"/>
        </w:rPr>
      </w:pPr>
      <w:r w:rsidRPr="00F67D5F">
        <w:rPr>
          <w:color w:val="000000"/>
          <w:sz w:val="22"/>
          <w:szCs w:val="22"/>
        </w:rPr>
        <w:t>80.2. negalima objektyviai apibrėžti pirkimo objekto teisinio statuso ar jo finansinės sandaros.</w:t>
      </w:r>
    </w:p>
    <w:p w:rsidR="0087787B" w:rsidRPr="00F67D5F" w:rsidRDefault="0087787B" w:rsidP="0087787B">
      <w:pPr>
        <w:ind w:firstLine="720"/>
        <w:jc w:val="both"/>
        <w:rPr>
          <w:color w:val="000000"/>
          <w:sz w:val="22"/>
          <w:szCs w:val="22"/>
        </w:rPr>
      </w:pPr>
      <w:r w:rsidRPr="00F67D5F">
        <w:rPr>
          <w:color w:val="000000"/>
          <w:sz w:val="22"/>
          <w:szCs w:val="22"/>
        </w:rPr>
        <w:t>81. Pirkimas supaprastinto konkurencinio dialogo būdu gali būti atliekamas tik taikant ekonomiškai naudingiausio pasiūlymo vertinimo kriterijų.</w:t>
      </w:r>
    </w:p>
    <w:p w:rsidR="0087787B" w:rsidRPr="00F67D5F" w:rsidRDefault="0087787B" w:rsidP="0087787B">
      <w:pPr>
        <w:ind w:firstLine="720"/>
        <w:jc w:val="both"/>
        <w:rPr>
          <w:color w:val="000000"/>
          <w:sz w:val="22"/>
          <w:szCs w:val="22"/>
        </w:rPr>
      </w:pPr>
      <w:r w:rsidRPr="00F67D5F">
        <w:rPr>
          <w:color w:val="000000"/>
          <w:sz w:val="22"/>
          <w:szCs w:val="22"/>
        </w:rPr>
        <w:t>82. Perkančioji organizacija supaprastinto konkurencinio dialogo dalyviams gali nustatyti prizus ir pinigines išmokas.</w:t>
      </w:r>
    </w:p>
    <w:p w:rsidR="0087787B" w:rsidRPr="00F67D5F" w:rsidRDefault="0087787B" w:rsidP="0087787B">
      <w:pPr>
        <w:ind w:firstLine="720"/>
        <w:jc w:val="both"/>
        <w:rPr>
          <w:color w:val="000000"/>
          <w:sz w:val="22"/>
          <w:szCs w:val="22"/>
        </w:rPr>
      </w:pPr>
      <w:r w:rsidRPr="00F67D5F">
        <w:rPr>
          <w:color w:val="000000"/>
          <w:sz w:val="22"/>
          <w:szCs w:val="22"/>
        </w:rPr>
        <w:t>83. Perkančioji organizacija Taisyklių 9 punkte nustatyta tvarka skelbia apie pirkimą, nurodydama savo poreikius ir reikalavimus pačiame skelbime ir (ar) aprašomajame dokumente.</w:t>
      </w:r>
    </w:p>
    <w:p w:rsidR="0087787B" w:rsidRPr="00F67D5F" w:rsidRDefault="0087787B" w:rsidP="0087787B">
      <w:pPr>
        <w:ind w:firstLine="720"/>
        <w:jc w:val="both"/>
        <w:rPr>
          <w:color w:val="000000"/>
          <w:sz w:val="22"/>
          <w:szCs w:val="22"/>
        </w:rPr>
      </w:pPr>
      <w:r w:rsidRPr="00F67D5F">
        <w:rPr>
          <w:color w:val="000000"/>
          <w:sz w:val="22"/>
          <w:szCs w:val="22"/>
        </w:rPr>
        <w:t>84. Perkančioji organizacija, vadovaudamasi nustatytais kvalifikacinės atrankos kriterijais, atrenka kandidatus ir Taisyklių 94–96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87787B" w:rsidRPr="00F67D5F" w:rsidRDefault="0087787B" w:rsidP="0087787B">
      <w:pPr>
        <w:ind w:firstLine="720"/>
        <w:jc w:val="both"/>
        <w:rPr>
          <w:color w:val="000000"/>
          <w:sz w:val="22"/>
          <w:szCs w:val="22"/>
        </w:rPr>
      </w:pPr>
      <w:r w:rsidRPr="00F67D5F">
        <w:rPr>
          <w:color w:val="000000"/>
          <w:sz w:val="22"/>
          <w:szCs w:val="22"/>
        </w:rPr>
        <w:t>85.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87787B" w:rsidRPr="00F67D5F" w:rsidRDefault="0087787B" w:rsidP="0087787B">
      <w:pPr>
        <w:ind w:firstLine="720"/>
        <w:jc w:val="both"/>
        <w:rPr>
          <w:color w:val="000000"/>
          <w:sz w:val="22"/>
          <w:szCs w:val="22"/>
        </w:rPr>
      </w:pPr>
      <w:r w:rsidRPr="00F67D5F">
        <w:rPr>
          <w:color w:val="000000"/>
          <w:sz w:val="22"/>
          <w:szCs w:val="22"/>
        </w:rPr>
        <w:t>86. Perkančioji organizacija tęsia dialogą tol, kol ji gali nustatyti jos poreikius atitinkantį vieną ar kelis sprendinius, jei reikia, prieš tai juos palyginusi.</w:t>
      </w:r>
    </w:p>
    <w:p w:rsidR="0087787B" w:rsidRPr="00F67D5F" w:rsidRDefault="0087787B" w:rsidP="0087787B">
      <w:pPr>
        <w:ind w:firstLine="720"/>
        <w:jc w:val="both"/>
        <w:rPr>
          <w:color w:val="000000"/>
          <w:sz w:val="22"/>
          <w:szCs w:val="22"/>
        </w:rPr>
      </w:pPr>
      <w:r w:rsidRPr="00F67D5F">
        <w:rPr>
          <w:color w:val="000000"/>
          <w:sz w:val="22"/>
          <w:szCs w:val="22"/>
        </w:rPr>
        <w:t>87.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7787B" w:rsidRPr="00F67D5F" w:rsidRDefault="0087787B" w:rsidP="0087787B">
      <w:pPr>
        <w:ind w:firstLine="720"/>
        <w:jc w:val="both"/>
        <w:rPr>
          <w:color w:val="000000"/>
          <w:sz w:val="22"/>
          <w:szCs w:val="22"/>
        </w:rPr>
      </w:pPr>
      <w:r w:rsidRPr="00F67D5F">
        <w:rPr>
          <w:color w:val="000000"/>
          <w:sz w:val="22"/>
          <w:szCs w:val="22"/>
        </w:rPr>
        <w:t xml:space="preserve">88.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87787B" w:rsidRPr="00F67D5F" w:rsidRDefault="0087787B" w:rsidP="0087787B">
      <w:pPr>
        <w:ind w:firstLine="720"/>
        <w:jc w:val="both"/>
        <w:rPr>
          <w:color w:val="000000"/>
          <w:sz w:val="22"/>
          <w:szCs w:val="22"/>
        </w:rPr>
      </w:pPr>
      <w:r w:rsidRPr="00F67D5F">
        <w:rPr>
          <w:color w:val="000000"/>
          <w:sz w:val="22"/>
          <w:szCs w:val="22"/>
        </w:rPr>
        <w:t>89. Perkančioji organizacija, vesdama dialogą, turi laikytis šių sąlygų:</w:t>
      </w:r>
    </w:p>
    <w:p w:rsidR="0087787B" w:rsidRPr="00F67D5F" w:rsidRDefault="0087787B" w:rsidP="0087787B">
      <w:pPr>
        <w:ind w:firstLine="720"/>
        <w:jc w:val="both"/>
        <w:rPr>
          <w:color w:val="000000"/>
          <w:sz w:val="22"/>
          <w:szCs w:val="22"/>
        </w:rPr>
      </w:pPr>
      <w:r w:rsidRPr="00F67D5F">
        <w:rPr>
          <w:color w:val="000000"/>
          <w:sz w:val="22"/>
          <w:szCs w:val="22"/>
        </w:rPr>
        <w:t>89.1. dialogą vesti su kiekvienu tiekėju atskirai;</w:t>
      </w:r>
    </w:p>
    <w:p w:rsidR="0087787B" w:rsidRPr="00F67D5F" w:rsidRDefault="0087787B" w:rsidP="0087787B">
      <w:pPr>
        <w:ind w:firstLine="720"/>
        <w:jc w:val="both"/>
        <w:rPr>
          <w:color w:val="000000"/>
          <w:sz w:val="22"/>
          <w:szCs w:val="22"/>
        </w:rPr>
      </w:pPr>
      <w:r w:rsidRPr="00F67D5F">
        <w:rPr>
          <w:color w:val="000000"/>
          <w:sz w:val="22"/>
          <w:szCs w:val="22"/>
        </w:rPr>
        <w:t>89.2. tretiesiems asmenims neatskleisti jokios iš tiekėjo gautos informacijos be šio sutikimo, taip pat neinformuoti tiekėjo apie susitarimus, pasiektus su kitais tiekėjais;</w:t>
      </w:r>
    </w:p>
    <w:p w:rsidR="0087787B" w:rsidRPr="00F67D5F" w:rsidRDefault="0087787B" w:rsidP="0087787B">
      <w:pPr>
        <w:ind w:firstLine="720"/>
        <w:jc w:val="both"/>
        <w:rPr>
          <w:color w:val="000000"/>
          <w:sz w:val="22"/>
          <w:szCs w:val="22"/>
        </w:rPr>
      </w:pPr>
      <w:r w:rsidRPr="00F67D5F">
        <w:rPr>
          <w:color w:val="000000"/>
          <w:sz w:val="22"/>
          <w:szCs w:val="22"/>
        </w:rPr>
        <w:t>89.3. visiems dalyviams turi būti taikomi vienodi reikalavimai, suteikiamos vienodos galimybės ir pateikiama vienoda informacija;</w:t>
      </w:r>
    </w:p>
    <w:p w:rsidR="0087787B" w:rsidRPr="00F67D5F" w:rsidRDefault="0087787B" w:rsidP="0087787B">
      <w:pPr>
        <w:ind w:firstLine="720"/>
        <w:jc w:val="both"/>
        <w:rPr>
          <w:color w:val="000000"/>
          <w:sz w:val="22"/>
          <w:szCs w:val="22"/>
        </w:rPr>
      </w:pPr>
      <w:r w:rsidRPr="00F67D5F">
        <w:rPr>
          <w:color w:val="000000"/>
          <w:sz w:val="22"/>
          <w:szCs w:val="22"/>
        </w:rPr>
        <w:t>89.4. dialogo eiga turi būti protokoluojama. Kai pirkimą vykdo Komisija, dialogo protokolą pasirašo Komisijos pirmininkas, kai pirkimą vykdo pirkimo organizatorius, pastarasis ir taip pat dalyvio, su kuriuo konsultuotasi, įgaliotas atstovas.</w:t>
      </w:r>
    </w:p>
    <w:p w:rsidR="0087787B" w:rsidRPr="00F67D5F" w:rsidRDefault="0087787B" w:rsidP="0087787B">
      <w:pPr>
        <w:ind w:firstLine="720"/>
        <w:jc w:val="both"/>
        <w:rPr>
          <w:color w:val="000000"/>
          <w:sz w:val="22"/>
          <w:szCs w:val="22"/>
        </w:rPr>
      </w:pPr>
      <w:r w:rsidRPr="00F67D5F">
        <w:rPr>
          <w:color w:val="000000"/>
          <w:sz w:val="22"/>
          <w:szCs w:val="22"/>
        </w:rPr>
        <w:t>90. Perkančioji organizacija paraiškų dalyvauti supaprastintame konkurenciniame dialoge pateikimo terminus nustato vadovaudamasi Taisyklių 25 punkto nuostatomis.</w:t>
      </w:r>
    </w:p>
    <w:p w:rsidR="0087787B" w:rsidRPr="00F67D5F" w:rsidRDefault="0087787B" w:rsidP="0087787B">
      <w:pPr>
        <w:ind w:firstLine="720"/>
        <w:jc w:val="both"/>
        <w:rPr>
          <w:color w:val="000000"/>
          <w:sz w:val="22"/>
          <w:szCs w:val="22"/>
        </w:rPr>
      </w:pPr>
      <w:r w:rsidRPr="00F67D5F">
        <w:rPr>
          <w:color w:val="000000"/>
          <w:sz w:val="22"/>
          <w:szCs w:val="22"/>
        </w:rPr>
        <w:t>91. Kandidatų, kurie bus pakviesti dialogo, kvalifikacinė atranka atliekama pagal perkančiosios organizacijos pirkimo dokumentuose nustatytus reikalavimus:</w:t>
      </w:r>
    </w:p>
    <w:p w:rsidR="0087787B" w:rsidRPr="00F67D5F" w:rsidRDefault="0087787B" w:rsidP="0087787B">
      <w:pPr>
        <w:ind w:firstLine="720"/>
        <w:jc w:val="both"/>
        <w:rPr>
          <w:color w:val="000000"/>
          <w:sz w:val="22"/>
          <w:szCs w:val="22"/>
        </w:rPr>
      </w:pPr>
      <w:r w:rsidRPr="00F67D5F">
        <w:rPr>
          <w:color w:val="000000"/>
          <w:sz w:val="22"/>
          <w:szCs w:val="22"/>
        </w:rPr>
        <w:t>91.1. kiek mažiausia ir, jei reikia, kiek daugiausia kandidatų bus pakviesta pateikti pasiūlymus ir kokie yra kandidatų kvalifikacinės atrankos kriterijai ir tvarka;</w:t>
      </w:r>
    </w:p>
    <w:p w:rsidR="0087787B" w:rsidRPr="00F67D5F" w:rsidRDefault="0087787B" w:rsidP="0087787B">
      <w:pPr>
        <w:ind w:firstLine="720"/>
        <w:jc w:val="both"/>
        <w:rPr>
          <w:color w:val="000000"/>
          <w:sz w:val="22"/>
          <w:szCs w:val="22"/>
        </w:rPr>
      </w:pPr>
      <w:r w:rsidRPr="00F67D5F">
        <w:rPr>
          <w:color w:val="000000"/>
          <w:sz w:val="22"/>
          <w:szCs w:val="22"/>
        </w:rPr>
        <w:t>91.2. atrenkamų kandidatų skaičius, kvalifikacinės atrankos kriterijus ar tvarka, privalo laikytis visų šių reikalavimų;</w:t>
      </w:r>
    </w:p>
    <w:p w:rsidR="0087787B" w:rsidRPr="00F67D5F" w:rsidRDefault="0087787B" w:rsidP="0087787B">
      <w:pPr>
        <w:ind w:firstLine="720"/>
        <w:jc w:val="both"/>
        <w:rPr>
          <w:color w:val="000000"/>
          <w:sz w:val="22"/>
          <w:szCs w:val="22"/>
        </w:rPr>
      </w:pPr>
      <w:r w:rsidRPr="00F67D5F">
        <w:rPr>
          <w:color w:val="000000"/>
          <w:sz w:val="22"/>
          <w:szCs w:val="22"/>
        </w:rPr>
        <w:t>91.3. kvalifikacinės atrankos kriterijai turi būti nustatyti VPĮ 35–38 straipsnių pagrindu;</w:t>
      </w:r>
    </w:p>
    <w:p w:rsidR="0087787B" w:rsidRPr="00F67D5F" w:rsidRDefault="0087787B" w:rsidP="0087787B">
      <w:pPr>
        <w:ind w:firstLine="720"/>
        <w:jc w:val="both"/>
        <w:rPr>
          <w:color w:val="000000"/>
          <w:sz w:val="22"/>
          <w:szCs w:val="22"/>
        </w:rPr>
      </w:pPr>
      <w:r w:rsidRPr="00F67D5F">
        <w:rPr>
          <w:color w:val="000000"/>
          <w:sz w:val="22"/>
          <w:szCs w:val="22"/>
        </w:rPr>
        <w:t>91.4. kandidatų skaičius negali būti mažesnis kaip 5.</w:t>
      </w:r>
    </w:p>
    <w:p w:rsidR="0087787B" w:rsidRPr="00F67D5F" w:rsidRDefault="0087787B" w:rsidP="0087787B">
      <w:pPr>
        <w:ind w:firstLine="720"/>
        <w:jc w:val="both"/>
        <w:rPr>
          <w:color w:val="000000"/>
          <w:sz w:val="22"/>
          <w:szCs w:val="22"/>
        </w:rPr>
      </w:pPr>
      <w:r w:rsidRPr="00F67D5F">
        <w:rPr>
          <w:color w:val="000000"/>
          <w:sz w:val="22"/>
          <w:szCs w:val="22"/>
        </w:rPr>
        <w:lastRenderedPageBreak/>
        <w:t>92.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87787B" w:rsidRPr="00F67D5F" w:rsidRDefault="0087787B" w:rsidP="0087787B">
      <w:pPr>
        <w:ind w:firstLine="720"/>
        <w:jc w:val="both"/>
        <w:rPr>
          <w:color w:val="000000"/>
          <w:sz w:val="22"/>
          <w:szCs w:val="22"/>
        </w:rPr>
      </w:pPr>
      <w:r w:rsidRPr="00F67D5F">
        <w:rPr>
          <w:color w:val="000000"/>
          <w:sz w:val="22"/>
          <w:szCs w:val="22"/>
        </w:rPr>
        <w:t>93.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87787B" w:rsidRPr="00F67D5F" w:rsidRDefault="0087787B" w:rsidP="0087787B">
      <w:pPr>
        <w:ind w:firstLine="720"/>
        <w:jc w:val="both"/>
        <w:rPr>
          <w:color w:val="000000"/>
          <w:sz w:val="22"/>
          <w:szCs w:val="22"/>
        </w:rPr>
      </w:pPr>
      <w:r w:rsidRPr="00F67D5F">
        <w:rPr>
          <w:color w:val="000000"/>
          <w:sz w:val="22"/>
          <w:szCs w:val="22"/>
        </w:rPr>
        <w:t>94. Perkančioji organizacija Taisyklių 93–95 punktų nustatyta tvarka atrinktus kandidatus raštu ir vienu metu kviečia supaprastinto konkurencinio dialogo.</w:t>
      </w:r>
    </w:p>
    <w:p w:rsidR="0087787B" w:rsidRPr="00F67D5F" w:rsidRDefault="0087787B" w:rsidP="0087787B">
      <w:pPr>
        <w:ind w:firstLine="720"/>
        <w:jc w:val="both"/>
        <w:rPr>
          <w:color w:val="000000"/>
          <w:sz w:val="22"/>
          <w:szCs w:val="22"/>
        </w:rPr>
      </w:pPr>
      <w:r w:rsidRPr="00F67D5F">
        <w:rPr>
          <w:color w:val="000000"/>
          <w:sz w:val="22"/>
          <w:szCs w:val="22"/>
        </w:rPr>
        <w:t>95.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Be to, kvietime dalyvauti dialoge turi būti nurodyta:</w:t>
      </w:r>
    </w:p>
    <w:p w:rsidR="0087787B" w:rsidRPr="00F67D5F" w:rsidRDefault="0087787B" w:rsidP="0087787B">
      <w:pPr>
        <w:ind w:firstLine="720"/>
        <w:jc w:val="both"/>
        <w:rPr>
          <w:color w:val="000000"/>
          <w:sz w:val="22"/>
          <w:szCs w:val="22"/>
        </w:rPr>
      </w:pPr>
      <w:r w:rsidRPr="00F67D5F">
        <w:rPr>
          <w:color w:val="000000"/>
          <w:sz w:val="22"/>
          <w:szCs w:val="22"/>
        </w:rPr>
        <w:t>95.1. kur yra paskelbtas skelbimas apie pirkimą;</w:t>
      </w:r>
    </w:p>
    <w:p w:rsidR="0087787B" w:rsidRPr="00F67D5F" w:rsidRDefault="0087787B" w:rsidP="0087787B">
      <w:pPr>
        <w:ind w:firstLine="720"/>
        <w:jc w:val="both"/>
        <w:rPr>
          <w:color w:val="000000"/>
          <w:sz w:val="22"/>
          <w:szCs w:val="22"/>
        </w:rPr>
      </w:pPr>
      <w:r w:rsidRPr="00F67D5F">
        <w:rPr>
          <w:color w:val="000000"/>
          <w:sz w:val="22"/>
          <w:szCs w:val="22"/>
        </w:rPr>
        <w:t>95.2. dialogo pradžios data, laikas ir adresas, dialogo metu vartojama kalba ar kalbos;</w:t>
      </w:r>
    </w:p>
    <w:p w:rsidR="0087787B" w:rsidRPr="00F67D5F" w:rsidRDefault="0087787B" w:rsidP="0087787B">
      <w:pPr>
        <w:ind w:firstLine="720"/>
        <w:jc w:val="both"/>
        <w:rPr>
          <w:color w:val="000000"/>
          <w:sz w:val="22"/>
          <w:szCs w:val="22"/>
        </w:rPr>
      </w:pPr>
      <w:r w:rsidRPr="00F67D5F">
        <w:rPr>
          <w:color w:val="000000"/>
          <w:sz w:val="22"/>
          <w:szCs w:val="22"/>
        </w:rPr>
        <w:t>95.3. kokius perkančiosios organizacijos nustatytus kvalifikaciją įrodančius dokumentus turi pateikti tiekėjai;</w:t>
      </w:r>
    </w:p>
    <w:p w:rsidR="0087787B" w:rsidRPr="00F67D5F" w:rsidRDefault="0087787B" w:rsidP="0087787B">
      <w:pPr>
        <w:ind w:firstLine="720"/>
        <w:jc w:val="both"/>
        <w:rPr>
          <w:color w:val="000000"/>
          <w:sz w:val="22"/>
          <w:szCs w:val="22"/>
        </w:rPr>
      </w:pPr>
      <w:r w:rsidRPr="00F67D5F">
        <w:rPr>
          <w:color w:val="000000"/>
          <w:sz w:val="22"/>
          <w:szCs w:val="22"/>
        </w:rPr>
        <w:t>95.4. pasiūlymų vertinimo tvarka, vertinimo kriterijai, vertinimo kriterijų lyginamasis svoris ir, jei reikia, šių kriterijų reikšmingumas mažėjančia tvarka, jei jie nebuvo nurodyti skelbime apie pirkimą ar aprašomajame dokumente;</w:t>
      </w:r>
    </w:p>
    <w:p w:rsidR="0087787B" w:rsidRPr="00F67D5F" w:rsidRDefault="0087787B" w:rsidP="0087787B">
      <w:pPr>
        <w:ind w:firstLine="720"/>
        <w:jc w:val="both"/>
        <w:rPr>
          <w:color w:val="000000"/>
          <w:sz w:val="22"/>
          <w:szCs w:val="22"/>
        </w:rPr>
      </w:pPr>
      <w:r w:rsidRPr="00F67D5F">
        <w:rPr>
          <w:color w:val="000000"/>
          <w:sz w:val="22"/>
          <w:szCs w:val="22"/>
        </w:rPr>
        <w:t>95.5. kita, perkančiosios organizacijos nuomone, reikalinga informacija.</w:t>
      </w:r>
    </w:p>
    <w:p w:rsidR="0087787B" w:rsidRPr="00F67D5F" w:rsidRDefault="0087787B" w:rsidP="0087787B">
      <w:pPr>
        <w:ind w:firstLine="720"/>
        <w:jc w:val="both"/>
        <w:rPr>
          <w:color w:val="000000"/>
          <w:sz w:val="22"/>
          <w:szCs w:val="22"/>
        </w:rPr>
      </w:pPr>
      <w:r w:rsidRPr="00F67D5F">
        <w:rPr>
          <w:color w:val="000000"/>
          <w:sz w:val="22"/>
          <w:szCs w:val="22"/>
        </w:rPr>
        <w:t>96. Kai pirkimo dokumentus turi ne perkančioji organizacija, o įgaliotoji organizacija, kvietime nurodomas adresas, kuriuo galima kreiptis tų dokumentų, ir atitinkamais atvejais galutinis terminas, kada tokių dokumentų galima prašyti.</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XV. SUPAPRASTINTAS PROJEKTO KONKURSAS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97.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7787B" w:rsidRPr="00F67D5F" w:rsidRDefault="0087787B" w:rsidP="0087787B">
      <w:pPr>
        <w:ind w:firstLine="720"/>
        <w:jc w:val="both"/>
        <w:rPr>
          <w:color w:val="000000"/>
          <w:sz w:val="22"/>
          <w:szCs w:val="22"/>
        </w:rPr>
      </w:pPr>
      <w:r w:rsidRPr="00F67D5F">
        <w:rPr>
          <w:color w:val="000000"/>
          <w:sz w:val="22"/>
          <w:szCs w:val="22"/>
        </w:rPr>
        <w:t>97.1. su supaprastinto projekto konkurso laimėtoju numatyta pasirašyti paslaugų pirkimo sutartį, arba</w:t>
      </w:r>
    </w:p>
    <w:p w:rsidR="0087787B" w:rsidRPr="00F67D5F" w:rsidRDefault="0087787B" w:rsidP="0087787B">
      <w:pPr>
        <w:ind w:firstLine="720"/>
        <w:jc w:val="both"/>
        <w:rPr>
          <w:color w:val="000000"/>
          <w:sz w:val="22"/>
          <w:szCs w:val="22"/>
        </w:rPr>
      </w:pPr>
      <w:r w:rsidRPr="00F67D5F">
        <w:rPr>
          <w:color w:val="000000"/>
          <w:sz w:val="22"/>
          <w:szCs w:val="22"/>
        </w:rPr>
        <w:t>97.2.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7787B" w:rsidRPr="00F67D5F" w:rsidRDefault="0087787B" w:rsidP="0087787B">
      <w:pPr>
        <w:ind w:firstLine="720"/>
        <w:jc w:val="both"/>
        <w:rPr>
          <w:color w:val="000000"/>
          <w:sz w:val="22"/>
          <w:szCs w:val="22"/>
        </w:rPr>
      </w:pPr>
      <w:r w:rsidRPr="00F67D5F">
        <w:rPr>
          <w:color w:val="000000"/>
          <w:sz w:val="22"/>
          <w:szCs w:val="22"/>
        </w:rPr>
        <w:t>98. Perkančioji organizacija supaprastinto projekto konkursą gali vykdyti supaprastinto atviro arba supaprastinto riboto projekto konkurso būdu.</w:t>
      </w:r>
    </w:p>
    <w:p w:rsidR="0087787B" w:rsidRPr="00F67D5F" w:rsidRDefault="0087787B" w:rsidP="0087787B">
      <w:pPr>
        <w:ind w:firstLine="720"/>
        <w:jc w:val="both"/>
        <w:rPr>
          <w:color w:val="000000"/>
          <w:sz w:val="22"/>
          <w:szCs w:val="22"/>
        </w:rPr>
      </w:pPr>
      <w:r w:rsidRPr="00F67D5F">
        <w:rPr>
          <w:color w:val="000000"/>
          <w:sz w:val="22"/>
          <w:szCs w:val="22"/>
        </w:rPr>
        <w:t>99. Projektų pateikimo terminas supaprastinto atviro projekto konkursui negali būti trumpesnis kaip 10 darbo dienų nuo skelbimo paskelbimo CVP IS dienos, mažos vertės pirkimo atveju – 7 darbo dienos nuo paskelbimo CVP IS dienos.</w:t>
      </w:r>
    </w:p>
    <w:p w:rsidR="0087787B" w:rsidRPr="00F67D5F" w:rsidRDefault="0087787B" w:rsidP="0087787B">
      <w:pPr>
        <w:ind w:firstLine="720"/>
        <w:jc w:val="both"/>
        <w:rPr>
          <w:color w:val="000000"/>
          <w:sz w:val="22"/>
          <w:szCs w:val="22"/>
        </w:rPr>
      </w:pPr>
      <w:r w:rsidRPr="00F67D5F">
        <w:rPr>
          <w:color w:val="000000"/>
          <w:sz w:val="22"/>
          <w:szCs w:val="22"/>
        </w:rPr>
        <w:t>100.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87787B" w:rsidRPr="00F67D5F" w:rsidRDefault="0087787B" w:rsidP="0087787B">
      <w:pPr>
        <w:ind w:firstLine="720"/>
        <w:jc w:val="both"/>
        <w:rPr>
          <w:color w:val="000000"/>
          <w:sz w:val="22"/>
          <w:szCs w:val="22"/>
        </w:rPr>
      </w:pPr>
      <w:r w:rsidRPr="00F67D5F">
        <w:rPr>
          <w:color w:val="000000"/>
          <w:sz w:val="22"/>
          <w:szCs w:val="22"/>
        </w:rPr>
        <w:t>101. Dalyvių skaičius supaprastintame atvirame projekto konkurse neribojamas.</w:t>
      </w:r>
    </w:p>
    <w:p w:rsidR="0087787B" w:rsidRPr="00F67D5F" w:rsidRDefault="0087787B" w:rsidP="0087787B">
      <w:pPr>
        <w:ind w:firstLine="720"/>
        <w:jc w:val="both"/>
        <w:rPr>
          <w:color w:val="000000"/>
          <w:sz w:val="22"/>
          <w:szCs w:val="22"/>
        </w:rPr>
      </w:pPr>
      <w:r w:rsidRPr="00F67D5F">
        <w:rPr>
          <w:color w:val="000000"/>
          <w:sz w:val="22"/>
          <w:szCs w:val="22"/>
        </w:rPr>
        <w:t>102.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7787B" w:rsidRPr="00F67D5F" w:rsidRDefault="0087787B" w:rsidP="0087787B">
      <w:pPr>
        <w:ind w:firstLine="720"/>
        <w:jc w:val="both"/>
        <w:rPr>
          <w:color w:val="000000"/>
          <w:sz w:val="22"/>
          <w:szCs w:val="22"/>
        </w:rPr>
      </w:pPr>
      <w:r w:rsidRPr="00F67D5F">
        <w:rPr>
          <w:color w:val="000000"/>
          <w:sz w:val="22"/>
          <w:szCs w:val="22"/>
        </w:rPr>
        <w:t>103. Perkančioji organizacija supaprastintą riboto projekto konkursą vykdo etapais:</w:t>
      </w:r>
    </w:p>
    <w:p w:rsidR="0087787B" w:rsidRPr="00F67D5F" w:rsidRDefault="0087787B" w:rsidP="0087787B">
      <w:pPr>
        <w:ind w:firstLine="720"/>
        <w:jc w:val="both"/>
        <w:rPr>
          <w:color w:val="000000"/>
          <w:sz w:val="22"/>
          <w:szCs w:val="22"/>
        </w:rPr>
      </w:pPr>
      <w:r w:rsidRPr="00F67D5F">
        <w:rPr>
          <w:color w:val="000000"/>
          <w:sz w:val="22"/>
          <w:szCs w:val="22"/>
        </w:rPr>
        <w:t>103.1. VPĮ nustatyta tvarka skelbia apie supaprastintą ribotą projekto konkursą ir, vadovaudamasi paskelbtais kvalifikacinės atrankos kriterijais, atrenka tuos kandidatus, kurie bus kviečiami pateikti projektus;</w:t>
      </w:r>
    </w:p>
    <w:p w:rsidR="0087787B" w:rsidRPr="00F67D5F" w:rsidRDefault="0087787B" w:rsidP="0087787B">
      <w:pPr>
        <w:ind w:firstLine="720"/>
        <w:jc w:val="both"/>
        <w:rPr>
          <w:color w:val="000000"/>
          <w:sz w:val="22"/>
          <w:szCs w:val="22"/>
        </w:rPr>
      </w:pPr>
      <w:r w:rsidRPr="00F67D5F">
        <w:rPr>
          <w:color w:val="000000"/>
          <w:sz w:val="22"/>
          <w:szCs w:val="22"/>
        </w:rPr>
        <w:t>103.2. vadovaudamasi supaprastinto projekto konkurso dokumentuose nustatyta projektų vertinimo tvarka, nagrinėja, vertina ir palygina pakviestų dalyvių pateiktus projektus.</w:t>
      </w:r>
    </w:p>
    <w:p w:rsidR="0087787B" w:rsidRPr="00F67D5F" w:rsidRDefault="0087787B" w:rsidP="0087787B">
      <w:pPr>
        <w:ind w:firstLine="720"/>
        <w:jc w:val="both"/>
        <w:rPr>
          <w:color w:val="000000"/>
          <w:sz w:val="22"/>
          <w:szCs w:val="22"/>
        </w:rPr>
      </w:pPr>
      <w:r w:rsidRPr="00F67D5F">
        <w:rPr>
          <w:color w:val="000000"/>
          <w:sz w:val="22"/>
          <w:szCs w:val="22"/>
        </w:rPr>
        <w:t>104. Perkančioji organizacija supaprastinto projekto konkurso dokumentuose (skelbime apie projekto konkursą) nurodo kandidatų, kurie bus atrinkti ir pakviesti pateikti projektus, skaičių ir kokie yra kandidatų išankstinės kvalifikacinės atrankos kriterijai.</w:t>
      </w:r>
    </w:p>
    <w:p w:rsidR="0087787B" w:rsidRPr="00F67D5F" w:rsidRDefault="0087787B" w:rsidP="0087787B">
      <w:pPr>
        <w:ind w:firstLine="720"/>
        <w:jc w:val="both"/>
        <w:rPr>
          <w:color w:val="000000"/>
          <w:sz w:val="22"/>
          <w:szCs w:val="22"/>
        </w:rPr>
      </w:pPr>
      <w:r w:rsidRPr="00F67D5F">
        <w:rPr>
          <w:color w:val="000000"/>
          <w:sz w:val="22"/>
          <w:szCs w:val="22"/>
        </w:rPr>
        <w:t>105. Perkančioji organizacija, nustatydama kvalifikacinės atrankos kriterijus, privalo laikytis Taisyklių 111 punkte nustatytų reikalavimų.</w:t>
      </w:r>
    </w:p>
    <w:p w:rsidR="0087787B" w:rsidRPr="00F67D5F" w:rsidRDefault="0087787B" w:rsidP="0087787B">
      <w:pPr>
        <w:ind w:firstLine="720"/>
        <w:jc w:val="both"/>
        <w:rPr>
          <w:color w:val="000000"/>
          <w:sz w:val="22"/>
          <w:szCs w:val="22"/>
        </w:rPr>
      </w:pPr>
      <w:r w:rsidRPr="00F67D5F">
        <w:rPr>
          <w:color w:val="000000"/>
          <w:sz w:val="22"/>
          <w:szCs w:val="22"/>
        </w:rPr>
        <w:lastRenderedPageBreak/>
        <w:t>106. Vokai su projektais plėšiami dviejuose Komisijos posėdžiuose. Pirmame plėšiami vokai su projektais, antrame – vokai su devizų šifrais (vykdant projekto konkursą CVP 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7787B" w:rsidRPr="00F67D5F" w:rsidRDefault="0087787B" w:rsidP="0087787B">
      <w:pPr>
        <w:ind w:firstLine="720"/>
        <w:jc w:val="both"/>
        <w:rPr>
          <w:color w:val="000000"/>
          <w:sz w:val="22"/>
          <w:szCs w:val="22"/>
        </w:rPr>
      </w:pPr>
      <w:r w:rsidRPr="00F67D5F">
        <w:rPr>
          <w:color w:val="000000"/>
          <w:sz w:val="22"/>
          <w:szCs w:val="22"/>
        </w:rPr>
        <w:t>107.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7787B" w:rsidRPr="00F67D5F" w:rsidRDefault="0087787B" w:rsidP="0087787B">
      <w:pPr>
        <w:ind w:firstLine="720"/>
        <w:jc w:val="both"/>
        <w:rPr>
          <w:color w:val="000000"/>
          <w:sz w:val="22"/>
          <w:szCs w:val="22"/>
        </w:rPr>
      </w:pPr>
      <w:r w:rsidRPr="00F67D5F">
        <w:rPr>
          <w:color w:val="000000"/>
          <w:sz w:val="22"/>
          <w:szCs w:val="22"/>
        </w:rPr>
        <w:t>108. Komisija vertina, palygina tik tuos projektus, kurie atitinka supaprastinto projekto konkurso dokumentuose išdėstytus reikalavimus. Projektai vertinami nedalyvaujant juos pateikusiems tiekėjams. Vertinami tik anonimiškai pateikti projektai.</w:t>
      </w:r>
    </w:p>
    <w:p w:rsidR="0087787B" w:rsidRPr="00F67D5F" w:rsidRDefault="0087787B" w:rsidP="0087787B">
      <w:pPr>
        <w:ind w:firstLine="720"/>
        <w:jc w:val="both"/>
        <w:rPr>
          <w:color w:val="000000"/>
          <w:sz w:val="22"/>
          <w:szCs w:val="22"/>
        </w:rPr>
      </w:pPr>
      <w:r w:rsidRPr="00F67D5F">
        <w:rPr>
          <w:color w:val="000000"/>
          <w:sz w:val="22"/>
          <w:szCs w:val="22"/>
        </w:rPr>
        <w:t>109. Komisija privalo atmesti tuos projektus, kurie:</w:t>
      </w:r>
    </w:p>
    <w:p w:rsidR="0087787B" w:rsidRPr="00F67D5F" w:rsidRDefault="0087787B" w:rsidP="0087787B">
      <w:pPr>
        <w:ind w:firstLine="720"/>
        <w:jc w:val="both"/>
        <w:rPr>
          <w:color w:val="000000"/>
          <w:sz w:val="22"/>
          <w:szCs w:val="22"/>
        </w:rPr>
      </w:pPr>
      <w:r w:rsidRPr="00F67D5F">
        <w:rPr>
          <w:color w:val="000000"/>
          <w:sz w:val="22"/>
          <w:szCs w:val="22"/>
        </w:rPr>
        <w:t>109.1. išsiųsti ar gauti po perkančiosios organizacijos nustatyto galutinio projektų pateikimo termino;</w:t>
      </w:r>
    </w:p>
    <w:p w:rsidR="0087787B" w:rsidRPr="00F67D5F" w:rsidRDefault="0087787B" w:rsidP="0087787B">
      <w:pPr>
        <w:ind w:firstLine="720"/>
        <w:jc w:val="both"/>
        <w:rPr>
          <w:color w:val="000000"/>
          <w:sz w:val="22"/>
          <w:szCs w:val="22"/>
        </w:rPr>
      </w:pPr>
      <w:r w:rsidRPr="00F67D5F">
        <w:rPr>
          <w:color w:val="000000"/>
          <w:sz w:val="22"/>
          <w:szCs w:val="22"/>
        </w:rPr>
        <w:t>109.2. pateikti pažeidžiant anonimiškumą;</w:t>
      </w:r>
    </w:p>
    <w:p w:rsidR="0087787B" w:rsidRPr="00F67D5F" w:rsidRDefault="0087787B" w:rsidP="0087787B">
      <w:pPr>
        <w:ind w:firstLine="720"/>
        <w:jc w:val="both"/>
        <w:rPr>
          <w:color w:val="000000"/>
          <w:sz w:val="22"/>
          <w:szCs w:val="22"/>
        </w:rPr>
      </w:pPr>
      <w:r w:rsidRPr="00F67D5F">
        <w:rPr>
          <w:color w:val="000000"/>
          <w:sz w:val="22"/>
          <w:szCs w:val="22"/>
        </w:rPr>
        <w:t>109.3. neatitinka supaprastinto projekto konkurso dokumentuose išdėstytų reikalavimų.</w:t>
      </w:r>
    </w:p>
    <w:p w:rsidR="0087787B" w:rsidRPr="00F67D5F" w:rsidRDefault="0087787B" w:rsidP="0087787B">
      <w:pPr>
        <w:ind w:firstLine="720"/>
        <w:jc w:val="both"/>
        <w:rPr>
          <w:color w:val="000000"/>
          <w:sz w:val="22"/>
          <w:szCs w:val="22"/>
        </w:rPr>
      </w:pPr>
      <w:r w:rsidRPr="00F67D5F">
        <w:rPr>
          <w:color w:val="000000"/>
          <w:sz w:val="22"/>
          <w:szCs w:val="22"/>
        </w:rPr>
        <w:t>110. Pateikti projektai vertinami pagal supaprastinto projekto konkurso dokumentuose nustatytus vertinimo kriterijus, numatytus Taisyklių 45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7787B" w:rsidRPr="00F67D5F" w:rsidRDefault="0087787B" w:rsidP="0087787B">
      <w:pPr>
        <w:ind w:firstLine="720"/>
        <w:jc w:val="both"/>
        <w:rPr>
          <w:color w:val="000000"/>
          <w:sz w:val="22"/>
          <w:szCs w:val="22"/>
        </w:rPr>
      </w:pPr>
      <w:r w:rsidRPr="00F67D5F">
        <w:rPr>
          <w:color w:val="000000"/>
          <w:sz w:val="22"/>
          <w:szCs w:val="22"/>
        </w:rPr>
        <w:t>111.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7787B" w:rsidRPr="00F67D5F" w:rsidRDefault="0087787B" w:rsidP="0087787B">
      <w:pPr>
        <w:ind w:firstLine="720"/>
        <w:jc w:val="both"/>
        <w:rPr>
          <w:color w:val="000000"/>
          <w:sz w:val="22"/>
          <w:szCs w:val="22"/>
        </w:rPr>
      </w:pPr>
      <w:r w:rsidRPr="00F67D5F">
        <w:rPr>
          <w:color w:val="000000"/>
          <w:sz w:val="22"/>
          <w:szCs w:val="22"/>
        </w:rPr>
        <w:t>112. Komisija gali ir neskirti pirmosios vietos, jeigu mano, kad pateikti projektai atitinka formalius reikalavimus, tačiau, atsižvelgiant į projekto konkurso dokumentuose nurodytus tikslus, perkančiajai organizacijai yra nepriimtini.</w:t>
      </w:r>
    </w:p>
    <w:p w:rsidR="0087787B" w:rsidRPr="00F67D5F" w:rsidRDefault="0087787B" w:rsidP="0087787B">
      <w:pPr>
        <w:ind w:firstLine="720"/>
        <w:jc w:val="both"/>
        <w:rPr>
          <w:color w:val="000000"/>
          <w:sz w:val="22"/>
          <w:szCs w:val="22"/>
        </w:rPr>
      </w:pPr>
      <w:r w:rsidRPr="00F67D5F">
        <w:rPr>
          <w:color w:val="000000"/>
          <w:sz w:val="22"/>
          <w:szCs w:val="22"/>
        </w:rPr>
        <w:t>113. Perkančioji organizacija privalo grąžinti projekto konkurso dalyviams nelaimėjusius projektus iki konkurso dokumentuose nurodytos datos.</w:t>
      </w:r>
    </w:p>
    <w:p w:rsidR="0087787B" w:rsidRPr="00F67D5F" w:rsidRDefault="0087787B" w:rsidP="0087787B">
      <w:pPr>
        <w:ind w:firstLine="720"/>
        <w:jc w:val="both"/>
        <w:rPr>
          <w:color w:val="000000"/>
          <w:sz w:val="22"/>
          <w:szCs w:val="22"/>
        </w:rPr>
      </w:pPr>
      <w:r w:rsidRPr="00F67D5F">
        <w:rPr>
          <w:color w:val="000000"/>
          <w:sz w:val="22"/>
          <w:szCs w:val="22"/>
        </w:rPr>
        <w:t>114.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87787B" w:rsidRPr="00F67D5F" w:rsidRDefault="0087787B" w:rsidP="0087787B">
      <w:pPr>
        <w:ind w:firstLine="720"/>
        <w:jc w:val="both"/>
        <w:rPr>
          <w:color w:val="000000"/>
          <w:sz w:val="22"/>
          <w:szCs w:val="22"/>
        </w:rPr>
      </w:pPr>
      <w:r w:rsidRPr="00F67D5F">
        <w:rPr>
          <w:color w:val="000000"/>
          <w:sz w:val="22"/>
          <w:szCs w:val="22"/>
        </w:rPr>
        <w:t>115. Perkančioji organizacija turi teisę supaprastinto projekto konkurso laimėtoją, laimėtojus ar dalyvius apdovanoti prizais ar kitaip atsilyginti už dalyvavimą supaprastinto projekto konkurse.</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XVI. SUPAPRASTINTAS NESKELBIAMAS PIRKIMAS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116. Supaprastinto neskelbiamo pirkimo būdu, kreipiantis raštu į pasirinktą tiekėją arba pasirinktus tiekėjus, gali būti perkama esant bent vienai iš šių sąlygų nustatytoms VPĮ 92 straipsnyje.</w:t>
      </w:r>
    </w:p>
    <w:p w:rsidR="0087787B" w:rsidRPr="00F67D5F" w:rsidRDefault="0087787B" w:rsidP="0087787B">
      <w:pPr>
        <w:ind w:firstLine="720"/>
        <w:jc w:val="both"/>
        <w:rPr>
          <w:color w:val="000000"/>
          <w:sz w:val="22"/>
          <w:szCs w:val="22"/>
        </w:rPr>
      </w:pPr>
      <w:r w:rsidRPr="00F67D5F">
        <w:rPr>
          <w:color w:val="000000"/>
          <w:sz w:val="22"/>
          <w:szCs w:val="22"/>
        </w:rPr>
        <w:t>117. Vykdant supaprastinto neskelbiamo pirkimo procedūrą gali būti deramasi dėl pasiūlymo sąlygų. Perkančioji organizacija pirkimo dokumentuose nurodo, ar bus deramasi arba kokiais atvejais bus deramasi, ir derėjimosi tvarką.</w:t>
      </w:r>
    </w:p>
    <w:p w:rsidR="0087787B" w:rsidRPr="00F67D5F" w:rsidRDefault="0087787B" w:rsidP="0087787B">
      <w:pPr>
        <w:ind w:firstLine="720"/>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XVII. APKLAUSA</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117.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87787B" w:rsidRPr="00F67D5F" w:rsidRDefault="0087787B" w:rsidP="0087787B">
      <w:pPr>
        <w:ind w:firstLine="720"/>
        <w:jc w:val="both"/>
        <w:rPr>
          <w:color w:val="000000"/>
          <w:sz w:val="22"/>
          <w:szCs w:val="22"/>
        </w:rPr>
      </w:pPr>
      <w:r w:rsidRPr="00F67D5F">
        <w:rPr>
          <w:color w:val="000000"/>
          <w:sz w:val="22"/>
          <w:szCs w:val="22"/>
        </w:rPr>
        <w:t xml:space="preserve">118. Tiekėjo (-ų) apklausa žodžiu prilyginimą bendravimui tiesiogiai gyvai, telefonu ar internetine telefonija. Visi kiti bendravimo būdai, jo formos ir priemonės bei viešosios ofertos, vieša informacija, reklama, pasiūlymai, skelbimai ir </w:t>
      </w:r>
      <w:proofErr w:type="spellStart"/>
      <w:r w:rsidRPr="00F67D5F">
        <w:rPr>
          <w:color w:val="000000"/>
          <w:sz w:val="22"/>
          <w:szCs w:val="22"/>
        </w:rPr>
        <w:t>pan</w:t>
      </w:r>
      <w:proofErr w:type="spellEnd"/>
      <w:r w:rsidRPr="00F67D5F">
        <w:rPr>
          <w:color w:val="000000"/>
          <w:sz w:val="22"/>
          <w:szCs w:val="22"/>
        </w:rPr>
        <w:t>., jei jie pateikti raštu – prilyginami apklausai raštu.</w:t>
      </w:r>
    </w:p>
    <w:p w:rsidR="0087787B" w:rsidRPr="00F67D5F" w:rsidRDefault="0087787B" w:rsidP="0087787B">
      <w:pPr>
        <w:ind w:firstLine="720"/>
        <w:jc w:val="both"/>
        <w:rPr>
          <w:color w:val="000000"/>
          <w:sz w:val="22"/>
          <w:szCs w:val="22"/>
        </w:rPr>
      </w:pPr>
      <w:r w:rsidRPr="00F67D5F">
        <w:rPr>
          <w:color w:val="000000"/>
          <w:sz w:val="22"/>
          <w:szCs w:val="22"/>
        </w:rPr>
        <w:lastRenderedPageBreak/>
        <w:t>119. Apklausos metu gali būti deramasi dėl pasiūlymo sąlygų. Perkančioji organizacija pirkimo dokumentuose nurodo ar bus deramasi arba kokiais atvejais bus deramasi, ir derėjimosi tvarką.</w:t>
      </w:r>
    </w:p>
    <w:p w:rsidR="0087787B" w:rsidRPr="00F67D5F" w:rsidRDefault="0087787B" w:rsidP="0087787B">
      <w:pPr>
        <w:ind w:firstLine="720"/>
        <w:jc w:val="both"/>
        <w:rPr>
          <w:color w:val="000000"/>
          <w:sz w:val="22"/>
          <w:szCs w:val="22"/>
        </w:rPr>
      </w:pPr>
      <w:r w:rsidRPr="00F67D5F">
        <w:rPr>
          <w:color w:val="000000"/>
          <w:sz w:val="22"/>
          <w:szCs w:val="22"/>
        </w:rPr>
        <w:t>120. Jei apklausos metu numatoma vykdyti elektroninį aukcioną, apie tai tiekėjams pranešama pirkimo dokumentuose.</w:t>
      </w:r>
    </w:p>
    <w:p w:rsidR="0087787B" w:rsidRPr="00F67D5F" w:rsidRDefault="0087787B" w:rsidP="0087787B">
      <w:pPr>
        <w:ind w:firstLine="720"/>
        <w:jc w:val="both"/>
        <w:rPr>
          <w:color w:val="000000"/>
          <w:sz w:val="22"/>
          <w:szCs w:val="22"/>
        </w:rPr>
      </w:pPr>
      <w:r w:rsidRPr="00F67D5F">
        <w:rPr>
          <w:color w:val="000000"/>
          <w:sz w:val="22"/>
          <w:szCs w:val="22"/>
        </w:rPr>
        <w:t>121. Skelbiant apklausą, pasiūlymų pateikimo terminas nustatomas vadovaujantis Taisyklių 25 punktu.</w:t>
      </w:r>
    </w:p>
    <w:p w:rsidR="0087787B" w:rsidRPr="00F67D5F" w:rsidRDefault="0087787B" w:rsidP="0087787B">
      <w:pPr>
        <w:ind w:firstLine="720"/>
        <w:jc w:val="both"/>
        <w:rPr>
          <w:color w:val="000000"/>
          <w:sz w:val="22"/>
          <w:szCs w:val="22"/>
        </w:rPr>
      </w:pPr>
      <w:r w:rsidRPr="00F67D5F">
        <w:rPr>
          <w:color w:val="000000"/>
          <w:sz w:val="22"/>
          <w:szCs w:val="22"/>
        </w:rPr>
        <w:t>122. Pirkimo sutarties vertei sudarant 90% VPĮ nustatytai maksimaliai mažos vertės pirkimo vertės dydžiui, pirkimas privalo būti skelbiamas Taisyklių II skyriuje nustatyta tvarka.</w:t>
      </w:r>
    </w:p>
    <w:p w:rsidR="0087787B" w:rsidRPr="00F67D5F" w:rsidRDefault="0087787B" w:rsidP="0087787B">
      <w:pPr>
        <w:ind w:firstLine="720"/>
        <w:jc w:val="both"/>
        <w:rPr>
          <w:color w:val="000000"/>
          <w:sz w:val="22"/>
          <w:szCs w:val="22"/>
        </w:rPr>
      </w:pPr>
      <w:r w:rsidRPr="00F67D5F">
        <w:rPr>
          <w:color w:val="000000"/>
          <w:sz w:val="22"/>
          <w:szCs w:val="22"/>
        </w:rPr>
        <w:t xml:space="preserve">123. Pirkimo sutarties vertei viršijant 10 </w:t>
      </w:r>
      <w:proofErr w:type="spellStart"/>
      <w:r w:rsidRPr="00F67D5F">
        <w:rPr>
          <w:color w:val="000000"/>
          <w:sz w:val="22"/>
          <w:szCs w:val="22"/>
        </w:rPr>
        <w:t>tūkst</w:t>
      </w:r>
      <w:proofErr w:type="spellEnd"/>
      <w:r w:rsidRPr="00F67D5F">
        <w:rPr>
          <w:color w:val="000000"/>
          <w:sz w:val="22"/>
          <w:szCs w:val="22"/>
        </w:rPr>
        <w:t>. Lt be PVM, perkančioji organizacija privalo apklausti tiekėja(-</w:t>
      </w:r>
      <w:proofErr w:type="spellStart"/>
      <w:r w:rsidRPr="00F67D5F">
        <w:rPr>
          <w:color w:val="000000"/>
          <w:sz w:val="22"/>
          <w:szCs w:val="22"/>
        </w:rPr>
        <w:t>us</w:t>
      </w:r>
      <w:proofErr w:type="spellEnd"/>
      <w:r w:rsidRPr="00F67D5F">
        <w:rPr>
          <w:color w:val="000000"/>
          <w:sz w:val="22"/>
          <w:szCs w:val="22"/>
        </w:rPr>
        <w:t>) raštu (</w:t>
      </w:r>
      <w:proofErr w:type="spellStart"/>
      <w:r w:rsidRPr="00F67D5F">
        <w:rPr>
          <w:color w:val="000000"/>
          <w:sz w:val="22"/>
          <w:szCs w:val="22"/>
        </w:rPr>
        <w:t>Žr</w:t>
      </w:r>
      <w:proofErr w:type="spellEnd"/>
      <w:r w:rsidRPr="00F67D5F">
        <w:rPr>
          <w:color w:val="000000"/>
          <w:sz w:val="22"/>
          <w:szCs w:val="22"/>
        </w:rPr>
        <w:t>. Taisyklių 55 punktą).</w:t>
      </w:r>
    </w:p>
    <w:p w:rsidR="0087787B" w:rsidRPr="00F67D5F" w:rsidRDefault="0087787B" w:rsidP="0087787B">
      <w:pPr>
        <w:ind w:firstLine="720"/>
        <w:jc w:val="both"/>
        <w:rPr>
          <w:color w:val="000000"/>
          <w:sz w:val="22"/>
          <w:szCs w:val="22"/>
        </w:rPr>
      </w:pPr>
      <w:r w:rsidRPr="00F67D5F">
        <w:rPr>
          <w:color w:val="000000"/>
          <w:sz w:val="22"/>
          <w:szCs w:val="22"/>
        </w:rPr>
        <w:t xml:space="preserve">124. Pirkimo sutarties vertei viršijant 50 </w:t>
      </w:r>
      <w:proofErr w:type="spellStart"/>
      <w:r w:rsidRPr="00F67D5F">
        <w:rPr>
          <w:color w:val="000000"/>
          <w:sz w:val="22"/>
          <w:szCs w:val="22"/>
        </w:rPr>
        <w:t>tūkst</w:t>
      </w:r>
      <w:proofErr w:type="spellEnd"/>
      <w:r w:rsidRPr="00F67D5F">
        <w:rPr>
          <w:color w:val="000000"/>
          <w:sz w:val="22"/>
          <w:szCs w:val="22"/>
        </w:rPr>
        <w:t>. Lt be PVM, perkančioji organizacija privalo apklausti ne mažiau kaip 3 tiekėjus.</w:t>
      </w:r>
    </w:p>
    <w:p w:rsidR="0087787B" w:rsidRPr="00F67D5F" w:rsidRDefault="0087787B" w:rsidP="0087787B">
      <w:pPr>
        <w:ind w:firstLine="720"/>
        <w:jc w:val="both"/>
        <w:rPr>
          <w:color w:val="000000"/>
          <w:sz w:val="22"/>
          <w:szCs w:val="22"/>
        </w:rPr>
      </w:pPr>
      <w:r w:rsidRPr="00F67D5F">
        <w:rPr>
          <w:color w:val="000000"/>
          <w:sz w:val="22"/>
          <w:szCs w:val="22"/>
        </w:rPr>
        <w:t>125. Perkančioji organizacija, visais atvejais, kviesdama pateikti pasiūlymus, gali apklausti 1 tiekėją:</w:t>
      </w:r>
    </w:p>
    <w:p w:rsidR="0087787B" w:rsidRPr="00F67D5F" w:rsidRDefault="0087787B" w:rsidP="0087787B">
      <w:pPr>
        <w:ind w:firstLine="720"/>
        <w:jc w:val="both"/>
        <w:rPr>
          <w:color w:val="000000"/>
          <w:sz w:val="22"/>
          <w:szCs w:val="22"/>
        </w:rPr>
      </w:pPr>
      <w:r w:rsidRPr="00F67D5F">
        <w:rPr>
          <w:color w:val="000000"/>
          <w:sz w:val="22"/>
          <w:szCs w:val="22"/>
        </w:rPr>
        <w:t>125.1. VPĮ 92 straipsnio 3 dalies 1, 3 ir 6 punktuose, 4 dalies 1 ir 3 punktuose, 5 dalyje, 6 dalyje bei 7 dalyje nustatytais atvejais;</w:t>
      </w:r>
    </w:p>
    <w:p w:rsidR="0087787B" w:rsidRPr="00F67D5F" w:rsidRDefault="0087787B" w:rsidP="0087787B">
      <w:pPr>
        <w:ind w:firstLine="720"/>
        <w:jc w:val="both"/>
        <w:rPr>
          <w:color w:val="000000"/>
          <w:sz w:val="22"/>
          <w:szCs w:val="22"/>
        </w:rPr>
      </w:pPr>
      <w:r w:rsidRPr="00F67D5F">
        <w:rPr>
          <w:color w:val="000000"/>
          <w:sz w:val="22"/>
          <w:szCs w:val="22"/>
        </w:rPr>
        <w:t>125.2. kai atsiskaitoma pagal patvirtintus tarifus ir įkainius;</w:t>
      </w:r>
    </w:p>
    <w:p w:rsidR="0087787B" w:rsidRPr="00F67D5F" w:rsidRDefault="0087787B" w:rsidP="0087787B">
      <w:pPr>
        <w:ind w:firstLine="720"/>
        <w:jc w:val="both"/>
        <w:rPr>
          <w:color w:val="000000"/>
          <w:sz w:val="22"/>
          <w:szCs w:val="22"/>
        </w:rPr>
      </w:pPr>
      <w:r w:rsidRPr="00F67D5F">
        <w:rPr>
          <w:color w:val="000000"/>
          <w:sz w:val="22"/>
          <w:szCs w:val="22"/>
        </w:rPr>
        <w:t>125.3. valstybinių ar savivaldybės monopolijų tiekiamos prekės ir teikiamos paslaugos;</w:t>
      </w:r>
    </w:p>
    <w:p w:rsidR="0087787B" w:rsidRPr="00F67D5F" w:rsidRDefault="0087787B" w:rsidP="0087787B">
      <w:pPr>
        <w:ind w:firstLine="720"/>
        <w:jc w:val="both"/>
        <w:rPr>
          <w:color w:val="000000"/>
          <w:sz w:val="22"/>
          <w:szCs w:val="22"/>
        </w:rPr>
      </w:pPr>
      <w:r w:rsidRPr="00F67D5F">
        <w:rPr>
          <w:color w:val="000000"/>
          <w:sz w:val="22"/>
          <w:szCs w:val="22"/>
        </w:rPr>
        <w:t>125.4. yra tik konkretus tiekėjas, kuris gali tiekti reikalingas prekes, teikti paslaugas ar atlikti darbus ir nėra jokios kitos priimtinos alternatyvos;</w:t>
      </w:r>
    </w:p>
    <w:p w:rsidR="0087787B" w:rsidRPr="00F67D5F" w:rsidRDefault="0087787B" w:rsidP="0087787B">
      <w:pPr>
        <w:ind w:firstLine="720"/>
        <w:jc w:val="both"/>
        <w:rPr>
          <w:color w:val="000000"/>
          <w:sz w:val="22"/>
          <w:szCs w:val="22"/>
        </w:rPr>
      </w:pPr>
      <w:r w:rsidRPr="00F67D5F">
        <w:rPr>
          <w:color w:val="000000"/>
          <w:sz w:val="22"/>
          <w:szCs w:val="22"/>
        </w:rPr>
        <w:t>125.5. jei didesnio tiekėjų skaičiaus apklausa reikalautų neproporcingai didelių laiko ir/ar lėšų sąnaudų;</w:t>
      </w:r>
    </w:p>
    <w:p w:rsidR="0087787B" w:rsidRPr="00F67D5F" w:rsidRDefault="0087787B" w:rsidP="0087787B">
      <w:pPr>
        <w:ind w:firstLine="720"/>
        <w:jc w:val="both"/>
        <w:rPr>
          <w:color w:val="000000"/>
          <w:sz w:val="22"/>
          <w:szCs w:val="22"/>
        </w:rPr>
      </w:pPr>
      <w:r w:rsidRPr="00F67D5F">
        <w:rPr>
          <w:color w:val="000000"/>
          <w:sz w:val="22"/>
          <w:szCs w:val="22"/>
        </w:rPr>
        <w:t xml:space="preserve">125.6. perkamos paslaugos susijusios su dalyvavimu renginiuose, konferencijose, parodose, mugėse, forumuose, ekspozicijos vietos nuoma, bilietai ir </w:t>
      </w:r>
      <w:proofErr w:type="spellStart"/>
      <w:r w:rsidRPr="00F67D5F">
        <w:rPr>
          <w:color w:val="000000"/>
          <w:sz w:val="22"/>
          <w:szCs w:val="22"/>
        </w:rPr>
        <w:t>pan</w:t>
      </w:r>
      <w:proofErr w:type="spellEnd"/>
      <w:r w:rsidRPr="00F67D5F">
        <w:rPr>
          <w:color w:val="000000"/>
          <w:sz w:val="22"/>
          <w:szCs w:val="22"/>
        </w:rPr>
        <w:t>.;</w:t>
      </w:r>
    </w:p>
    <w:p w:rsidR="0087787B" w:rsidRPr="00F67D5F" w:rsidRDefault="0087787B" w:rsidP="0087787B">
      <w:pPr>
        <w:ind w:firstLine="720"/>
        <w:jc w:val="both"/>
        <w:rPr>
          <w:color w:val="000000"/>
          <w:sz w:val="22"/>
          <w:szCs w:val="22"/>
        </w:rPr>
      </w:pPr>
      <w:r w:rsidRPr="00F67D5F">
        <w:rPr>
          <w:color w:val="000000"/>
          <w:sz w:val="22"/>
          <w:szCs w:val="22"/>
        </w:rPr>
        <w:t>125.7. kai perkamos ekspertų, komisijų, komitetų, tarybų, kurių sudarymo tvarką nustato Lietuvos Respublikos įstatymai, narių teikiamos nematerialaus pobūdžio (intelektinės) paslaugos</w:t>
      </w:r>
    </w:p>
    <w:p w:rsidR="0087787B" w:rsidRPr="00F67D5F" w:rsidRDefault="0087787B" w:rsidP="0087787B">
      <w:pPr>
        <w:ind w:firstLine="720"/>
        <w:jc w:val="both"/>
        <w:rPr>
          <w:color w:val="000000"/>
          <w:sz w:val="22"/>
          <w:szCs w:val="22"/>
        </w:rPr>
      </w:pPr>
      <w:r w:rsidRPr="00F67D5F">
        <w:rPr>
          <w:color w:val="000000"/>
          <w:sz w:val="22"/>
          <w:szCs w:val="22"/>
        </w:rPr>
        <w:t>125.8. kai perkamos mokslo ir studijų institucijų mokslo, studijų programų, meninės veiklos, taip pat šių institucijų steigimo ekspertinio vertinimo paslaugos;</w:t>
      </w:r>
    </w:p>
    <w:p w:rsidR="0087787B" w:rsidRDefault="0087787B" w:rsidP="0087787B">
      <w:pPr>
        <w:ind w:firstLine="720"/>
        <w:jc w:val="both"/>
        <w:rPr>
          <w:color w:val="000000"/>
          <w:sz w:val="22"/>
          <w:szCs w:val="22"/>
        </w:rPr>
      </w:pPr>
      <w:r w:rsidRPr="00F67D5F">
        <w:rPr>
          <w:color w:val="000000"/>
          <w:sz w:val="22"/>
          <w:szCs w:val="22"/>
        </w:rPr>
        <w:t>125.9. kai perkamos specialiosios paslaugos susijusios</w:t>
      </w:r>
      <w:r>
        <w:rPr>
          <w:color w:val="000000"/>
          <w:sz w:val="22"/>
          <w:szCs w:val="22"/>
        </w:rPr>
        <w:t xml:space="preserve"> su autorinėmis paslaugomis,  muzikos grupėmis.</w:t>
      </w:r>
    </w:p>
    <w:p w:rsidR="0087787B" w:rsidRPr="00F67D5F" w:rsidRDefault="0087787B" w:rsidP="0087787B">
      <w:pPr>
        <w:ind w:firstLine="720"/>
        <w:jc w:val="both"/>
        <w:rPr>
          <w:color w:val="000000"/>
          <w:sz w:val="22"/>
          <w:szCs w:val="22"/>
        </w:rPr>
      </w:pPr>
      <w:r w:rsidRPr="00F67D5F">
        <w:rPr>
          <w:color w:val="000000"/>
          <w:sz w:val="22"/>
          <w:szCs w:val="22"/>
        </w:rPr>
        <w:t xml:space="preserve">125.10. kai pirkimo sutarties vertė neviršija 50 </w:t>
      </w:r>
      <w:proofErr w:type="spellStart"/>
      <w:r w:rsidRPr="00F67D5F">
        <w:rPr>
          <w:color w:val="000000"/>
          <w:sz w:val="22"/>
          <w:szCs w:val="22"/>
        </w:rPr>
        <w:t>tūkst</w:t>
      </w:r>
      <w:proofErr w:type="spellEnd"/>
      <w:r w:rsidRPr="00F67D5F">
        <w:rPr>
          <w:color w:val="000000"/>
          <w:sz w:val="22"/>
          <w:szCs w:val="22"/>
        </w:rPr>
        <w:t>. Lt be PVM.</w:t>
      </w:r>
    </w:p>
    <w:p w:rsidR="0087787B" w:rsidRPr="00F67D5F" w:rsidRDefault="0087787B" w:rsidP="0087787B">
      <w:pPr>
        <w:ind w:firstLine="720"/>
        <w:jc w:val="both"/>
        <w:rPr>
          <w:color w:val="000000"/>
          <w:sz w:val="22"/>
          <w:szCs w:val="22"/>
        </w:rPr>
      </w:pPr>
      <w:r w:rsidRPr="00F67D5F">
        <w:rPr>
          <w:color w:val="000000"/>
          <w:sz w:val="22"/>
          <w:szCs w:val="22"/>
        </w:rPr>
        <w:t>126. Vykdydama apklausą perkančioji organizacija gali vadovautis VPĮ 85 straipsnio 1 dalyje nustatytomis VPĮ nuostatų taikymo išimtimis vykdant mažos vertės pirkimus ir neprivalo vadovautis Taisyklių III–V ir VIII skyrių reikalavimais bei Taisyklių 40, 42.5 ir 43 punktų reikalavimais.</w:t>
      </w:r>
    </w:p>
    <w:p w:rsidR="0087787B" w:rsidRPr="00F67D5F" w:rsidRDefault="0087787B" w:rsidP="0087787B">
      <w:pPr>
        <w:jc w:val="both"/>
        <w:rPr>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t>XVIII. SUPAPRASTINTŲ PIRKIMŲ DOKUMENTAVIMAS IR ATASKAITŲ PATEIKIMAS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z w:val="22"/>
          <w:szCs w:val="22"/>
        </w:rPr>
      </w:pPr>
      <w:r w:rsidRPr="00F67D5F">
        <w:rPr>
          <w:color w:val="000000"/>
          <w:sz w:val="22"/>
          <w:szCs w:val="22"/>
        </w:rPr>
        <w:t>127.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87787B" w:rsidRPr="00F67D5F" w:rsidRDefault="0087787B" w:rsidP="0087787B">
      <w:pPr>
        <w:ind w:firstLine="720"/>
        <w:jc w:val="both"/>
        <w:rPr>
          <w:color w:val="000000"/>
          <w:sz w:val="22"/>
          <w:szCs w:val="22"/>
        </w:rPr>
      </w:pPr>
      <w:r w:rsidRPr="00F67D5F">
        <w:rPr>
          <w:color w:val="000000"/>
          <w:sz w:val="22"/>
          <w:szCs w:val="22"/>
        </w:rPr>
        <w:t xml:space="preserve">128. 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pirkimų žurnale (toliau – Žurnalas) ir jį skelbią (atnaujiną) perkančiosios organizacijos tinklalapyje. Žurnale turi būti šie rekvizitai: pirkimo pavadinimas ir pirkimo objektas; BVPŽ kodai; pirkimo būdas, kartu nurodant pasirinktą Taisyklių punktą; pirkimo sutarties numeris ir sudarymo data bei pirkimo sutarties trukmė (pildoma, kai sudaryta rašytinė pirkimo sutartis), sąskaitos numeris ir data (pildoma, kai pirkimo sutartis sudaryta žodžiu); pirkimo sutarties vertė; tiekėjo pavadinimas, jei yra žinoma, pirkimo sutarties įsipareigojimų dalis, kuriai laimėtojas ketina pasitelkti subrangovus, </w:t>
      </w:r>
      <w:proofErr w:type="spellStart"/>
      <w:r w:rsidRPr="00F67D5F">
        <w:rPr>
          <w:color w:val="000000"/>
          <w:sz w:val="22"/>
          <w:szCs w:val="22"/>
        </w:rPr>
        <w:t>subtiekėjus</w:t>
      </w:r>
      <w:proofErr w:type="spellEnd"/>
      <w:r w:rsidRPr="00F67D5F">
        <w:rPr>
          <w:color w:val="000000"/>
          <w:sz w:val="22"/>
          <w:szCs w:val="22"/>
        </w:rPr>
        <w:t xml:space="preserve"> ar </w:t>
      </w:r>
      <w:proofErr w:type="spellStart"/>
      <w:r w:rsidRPr="00F67D5F">
        <w:rPr>
          <w:color w:val="000000"/>
          <w:sz w:val="22"/>
          <w:szCs w:val="22"/>
        </w:rPr>
        <w:t>subteikėjus</w:t>
      </w:r>
      <w:proofErr w:type="spellEnd"/>
      <w:r w:rsidRPr="00F67D5F">
        <w:rPr>
          <w:color w:val="000000"/>
          <w:sz w:val="22"/>
          <w:szCs w:val="22"/>
        </w:rPr>
        <w:t>; pirkimo vykdytojas; kita su pirkimu susijusi informacija (pastabos).</w:t>
      </w:r>
    </w:p>
    <w:p w:rsidR="0087787B" w:rsidRPr="00F67D5F" w:rsidRDefault="0087787B" w:rsidP="0087787B">
      <w:pPr>
        <w:ind w:firstLine="720"/>
        <w:jc w:val="both"/>
        <w:rPr>
          <w:color w:val="000000"/>
          <w:sz w:val="22"/>
          <w:szCs w:val="22"/>
        </w:rPr>
      </w:pPr>
      <w:r w:rsidRPr="00F67D5F">
        <w:rPr>
          <w:color w:val="000000"/>
          <w:sz w:val="22"/>
          <w:szCs w:val="22"/>
        </w:rPr>
        <w:t>129.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87787B" w:rsidRPr="00F67D5F" w:rsidRDefault="0087787B" w:rsidP="0087787B">
      <w:pPr>
        <w:ind w:firstLine="720"/>
        <w:jc w:val="both"/>
        <w:rPr>
          <w:color w:val="000000"/>
          <w:sz w:val="22"/>
          <w:szCs w:val="22"/>
        </w:rPr>
      </w:pPr>
      <w:r w:rsidRPr="00F67D5F">
        <w:rPr>
          <w:color w:val="000000"/>
          <w:sz w:val="22"/>
          <w:szCs w:val="22"/>
        </w:rPr>
        <w:t>130. Perkančioji organizacija supaprastintų pirkimų, tame tarpe procedūrų ir įvykdytos bei nutrauktos sutarties, ataskaitas VPT pateikia vadovaujantis, jos direktoriaus įsakymu patvirtinta rengimo ir teikimo tvarka ir formomis, VPĮ 19 straipsnio nuostatomis.</w:t>
      </w:r>
    </w:p>
    <w:p w:rsidR="0087787B" w:rsidRPr="00F67D5F" w:rsidRDefault="0087787B" w:rsidP="0087787B">
      <w:pPr>
        <w:jc w:val="both"/>
        <w:rPr>
          <w:rStyle w:val="Hipersaitas"/>
          <w:color w:val="000000"/>
          <w:sz w:val="22"/>
          <w:szCs w:val="22"/>
        </w:rPr>
      </w:pPr>
    </w:p>
    <w:p w:rsidR="0087787B" w:rsidRPr="00F67D5F" w:rsidRDefault="0087787B" w:rsidP="0087787B">
      <w:pPr>
        <w:jc w:val="center"/>
        <w:rPr>
          <w:b/>
          <w:color w:val="000000"/>
          <w:sz w:val="22"/>
          <w:szCs w:val="22"/>
        </w:rPr>
      </w:pPr>
      <w:r w:rsidRPr="00F67D5F">
        <w:rPr>
          <w:b/>
          <w:color w:val="000000"/>
          <w:sz w:val="22"/>
          <w:szCs w:val="22"/>
        </w:rPr>
        <w:lastRenderedPageBreak/>
        <w:t>XIX. GINČŲ NAGRINĖJIMAS</w:t>
      </w:r>
    </w:p>
    <w:p w:rsidR="0087787B" w:rsidRPr="00F67D5F" w:rsidRDefault="0087787B" w:rsidP="0087787B">
      <w:pPr>
        <w:jc w:val="both"/>
        <w:rPr>
          <w:color w:val="000000"/>
          <w:sz w:val="22"/>
          <w:szCs w:val="22"/>
        </w:rPr>
      </w:pPr>
    </w:p>
    <w:p w:rsidR="0087787B" w:rsidRPr="00F67D5F" w:rsidRDefault="0087787B" w:rsidP="0087787B">
      <w:pPr>
        <w:ind w:firstLine="720"/>
        <w:jc w:val="both"/>
        <w:rPr>
          <w:color w:val="000000"/>
          <w:spacing w:val="-1"/>
          <w:sz w:val="22"/>
          <w:szCs w:val="22"/>
        </w:rPr>
      </w:pPr>
      <w:r w:rsidRPr="00F67D5F">
        <w:rPr>
          <w:color w:val="000000"/>
          <w:spacing w:val="-1"/>
          <w:sz w:val="22"/>
          <w:szCs w:val="22"/>
        </w:rPr>
        <w:t>131.</w:t>
      </w:r>
      <w:r w:rsidRPr="00F67D5F">
        <w:rPr>
          <w:color w:val="000000"/>
          <w:sz w:val="22"/>
          <w:szCs w:val="22"/>
        </w:rPr>
        <w:t> </w:t>
      </w:r>
      <w:r w:rsidRPr="00F67D5F">
        <w:rPr>
          <w:color w:val="000000"/>
          <w:spacing w:val="-1"/>
          <w:sz w:val="22"/>
          <w:szCs w:val="22"/>
        </w:rPr>
        <w:t xml:space="preserve">Ginčų nagrinėjimas, žalos atlyginimas, pirkimo sutarties pripažinimas negaliojančia, alternatyvios sankcijos, Europos Sąjungos teisės pažeidimų nagrinėjimas atliekamas vadovaujantis </w:t>
      </w:r>
      <w:r w:rsidRPr="00F67D5F">
        <w:rPr>
          <w:color w:val="000000"/>
          <w:sz w:val="22"/>
          <w:szCs w:val="22"/>
        </w:rPr>
        <w:t>VPĮ</w:t>
      </w:r>
      <w:r w:rsidRPr="00F67D5F">
        <w:rPr>
          <w:color w:val="000000"/>
          <w:spacing w:val="-1"/>
          <w:sz w:val="22"/>
          <w:szCs w:val="22"/>
        </w:rPr>
        <w:t xml:space="preserve"> V skyriaus nuostatomis.</w:t>
      </w:r>
    </w:p>
    <w:p w:rsidR="0087787B" w:rsidRPr="00F67D5F" w:rsidRDefault="0087787B" w:rsidP="0087787B">
      <w:pPr>
        <w:jc w:val="both"/>
        <w:rPr>
          <w:color w:val="000000"/>
          <w:spacing w:val="-1"/>
          <w:sz w:val="22"/>
          <w:szCs w:val="22"/>
        </w:rPr>
      </w:pPr>
    </w:p>
    <w:p w:rsidR="0087787B" w:rsidRPr="00F67D5F" w:rsidRDefault="0087787B" w:rsidP="0087787B">
      <w:pPr>
        <w:ind w:firstLine="720"/>
        <w:jc w:val="center"/>
        <w:rPr>
          <w:color w:val="000000"/>
          <w:spacing w:val="-1"/>
          <w:sz w:val="22"/>
          <w:szCs w:val="22"/>
        </w:rPr>
      </w:pPr>
      <w:r w:rsidRPr="00F67D5F">
        <w:rPr>
          <w:color w:val="000000"/>
          <w:spacing w:val="-1"/>
          <w:sz w:val="22"/>
          <w:szCs w:val="22"/>
        </w:rPr>
        <w:t>___________________</w:t>
      </w:r>
    </w:p>
    <w:p w:rsidR="0087787B" w:rsidRPr="00F67D5F" w:rsidRDefault="0087787B" w:rsidP="0087787B">
      <w:pPr>
        <w:rPr>
          <w:color w:val="000000"/>
          <w:spacing w:val="-1"/>
          <w:sz w:val="22"/>
          <w:szCs w:val="22"/>
        </w:rPr>
      </w:pPr>
    </w:p>
    <w:p w:rsidR="0087787B" w:rsidRPr="00F67D5F" w:rsidRDefault="0087787B" w:rsidP="0087787B">
      <w:pPr>
        <w:rPr>
          <w:color w:val="000000"/>
          <w:spacing w:val="-1"/>
          <w:sz w:val="22"/>
          <w:szCs w:val="22"/>
        </w:rPr>
      </w:pPr>
      <w:r w:rsidRPr="00F67D5F">
        <w:rPr>
          <w:color w:val="000000"/>
          <w:spacing w:val="-1"/>
          <w:sz w:val="22"/>
          <w:szCs w:val="22"/>
        </w:rPr>
        <w:br w:type="page"/>
      </w:r>
    </w:p>
    <w:p w:rsidR="0087787B" w:rsidRPr="00F67D5F" w:rsidRDefault="0087787B" w:rsidP="0087787B">
      <w:pPr>
        <w:pStyle w:val="Hyperlink1"/>
        <w:ind w:left="6120" w:firstLine="0"/>
        <w:jc w:val="left"/>
        <w:rPr>
          <w:spacing w:val="-1"/>
          <w:sz w:val="22"/>
          <w:szCs w:val="22"/>
          <w:lang w:val="lt-LT"/>
        </w:rPr>
      </w:pPr>
      <w:r w:rsidRPr="00F67D5F">
        <w:rPr>
          <w:spacing w:val="-1"/>
          <w:sz w:val="22"/>
          <w:szCs w:val="22"/>
          <w:lang w:val="lt-LT"/>
        </w:rPr>
        <w:lastRenderedPageBreak/>
        <w:t>Supaprastintų viešųjų pirkimų taisyklių 1 priedas</w:t>
      </w:r>
    </w:p>
    <w:p w:rsidR="0087787B" w:rsidRPr="00F67D5F" w:rsidRDefault="0087787B" w:rsidP="0087787B">
      <w:pPr>
        <w:pStyle w:val="Hyperlink1"/>
        <w:rPr>
          <w:spacing w:val="-1"/>
          <w:sz w:val="22"/>
          <w:szCs w:val="22"/>
          <w:lang w:val="lt-LT"/>
        </w:rPr>
      </w:pPr>
    </w:p>
    <w:p w:rsidR="0087787B" w:rsidRPr="00F67D5F" w:rsidRDefault="0087787B" w:rsidP="0087787B">
      <w:pPr>
        <w:pStyle w:val="Hyperlink1"/>
        <w:tabs>
          <w:tab w:val="left" w:pos="0"/>
        </w:tabs>
        <w:jc w:val="center"/>
        <w:rPr>
          <w:b/>
          <w:caps/>
          <w:sz w:val="22"/>
          <w:szCs w:val="22"/>
          <w:lang w:val="lt-LT"/>
        </w:rPr>
      </w:pPr>
      <w:r>
        <w:rPr>
          <w:b/>
          <w:caps/>
          <w:sz w:val="22"/>
          <w:szCs w:val="22"/>
          <w:lang w:val="lt-LT"/>
        </w:rPr>
        <w:t>KUPIŠKIO</w:t>
      </w:r>
      <w:r w:rsidRPr="009934E9">
        <w:rPr>
          <w:b/>
          <w:caps/>
          <w:sz w:val="22"/>
          <w:szCs w:val="22"/>
          <w:lang w:val="lt-LT"/>
        </w:rPr>
        <w:t xml:space="preserve"> JAUNIMO CENTRAS</w:t>
      </w:r>
    </w:p>
    <w:p w:rsidR="0087787B" w:rsidRPr="00F67D5F" w:rsidRDefault="0087787B" w:rsidP="0087787B">
      <w:pPr>
        <w:pStyle w:val="CentrBoldm"/>
        <w:rPr>
          <w:rFonts w:ascii="Times New Roman" w:hAnsi="Times New Roman"/>
          <w:bCs w:val="0"/>
          <w:color w:val="000000"/>
          <w:sz w:val="22"/>
          <w:szCs w:val="22"/>
          <w:lang w:val="lt-LT"/>
        </w:rPr>
      </w:pPr>
    </w:p>
    <w:p w:rsidR="0087787B" w:rsidRPr="00F67D5F" w:rsidRDefault="0087787B" w:rsidP="0087787B">
      <w:pPr>
        <w:jc w:val="center"/>
        <w:rPr>
          <w:b/>
          <w:color w:val="000000"/>
          <w:sz w:val="22"/>
          <w:szCs w:val="22"/>
        </w:rPr>
      </w:pPr>
      <w:r w:rsidRPr="00F67D5F">
        <w:rPr>
          <w:b/>
          <w:color w:val="000000"/>
          <w:sz w:val="22"/>
          <w:szCs w:val="22"/>
        </w:rPr>
        <w:t>SUPAPRASTINTO VIEŠOJO PIRKIMO PAŽYMA</w:t>
      </w:r>
    </w:p>
    <w:p w:rsidR="0087787B" w:rsidRPr="00F67D5F" w:rsidRDefault="0087787B" w:rsidP="0087787B">
      <w:pPr>
        <w:pStyle w:val="CentrBoldm"/>
        <w:rPr>
          <w:rFonts w:ascii="Times New Roman" w:hAnsi="Times New Roman"/>
          <w:b w:val="0"/>
          <w:bCs w:val="0"/>
          <w:color w:val="000000"/>
          <w:sz w:val="22"/>
          <w:szCs w:val="22"/>
          <w:lang w:val="lt-LT"/>
        </w:rPr>
      </w:pPr>
    </w:p>
    <w:p w:rsidR="0087787B" w:rsidRPr="00F67D5F" w:rsidRDefault="0087787B" w:rsidP="0087787B">
      <w:pPr>
        <w:pStyle w:val="CentrBoldm"/>
        <w:rPr>
          <w:rFonts w:ascii="Times New Roman" w:hAnsi="Times New Roman"/>
          <w:b w:val="0"/>
          <w:bCs w:val="0"/>
          <w:color w:val="000000"/>
          <w:sz w:val="22"/>
          <w:szCs w:val="22"/>
          <w:lang w:val="lt-LT"/>
        </w:rPr>
      </w:pPr>
      <w:r w:rsidRPr="00F67D5F">
        <w:rPr>
          <w:rFonts w:ascii="Times New Roman" w:hAnsi="Times New Roman"/>
          <w:b w:val="0"/>
          <w:bCs w:val="0"/>
          <w:color w:val="000000"/>
          <w:sz w:val="22"/>
          <w:szCs w:val="22"/>
          <w:lang w:val="lt-LT"/>
        </w:rPr>
        <w:t xml:space="preserve">20__ </w:t>
      </w:r>
      <w:proofErr w:type="spellStart"/>
      <w:r w:rsidRPr="00F67D5F">
        <w:rPr>
          <w:rFonts w:ascii="Times New Roman" w:hAnsi="Times New Roman"/>
          <w:b w:val="0"/>
          <w:bCs w:val="0"/>
          <w:color w:val="000000"/>
          <w:sz w:val="22"/>
          <w:szCs w:val="22"/>
          <w:lang w:val="lt-LT"/>
        </w:rPr>
        <w:t>m</w:t>
      </w:r>
      <w:proofErr w:type="spellEnd"/>
      <w:r w:rsidRPr="00F67D5F">
        <w:rPr>
          <w:rFonts w:ascii="Times New Roman" w:hAnsi="Times New Roman"/>
          <w:b w:val="0"/>
          <w:bCs w:val="0"/>
          <w:color w:val="000000"/>
          <w:sz w:val="22"/>
          <w:szCs w:val="22"/>
          <w:lang w:val="lt-LT"/>
        </w:rPr>
        <w:t xml:space="preserve">._____________ </w:t>
      </w:r>
      <w:proofErr w:type="spellStart"/>
      <w:r w:rsidRPr="00F67D5F">
        <w:rPr>
          <w:rFonts w:ascii="Times New Roman" w:hAnsi="Times New Roman"/>
          <w:b w:val="0"/>
          <w:bCs w:val="0"/>
          <w:color w:val="000000"/>
          <w:sz w:val="22"/>
          <w:szCs w:val="22"/>
          <w:lang w:val="lt-LT"/>
        </w:rPr>
        <w:t>d</w:t>
      </w:r>
      <w:proofErr w:type="spellEnd"/>
      <w:r w:rsidRPr="00F67D5F">
        <w:rPr>
          <w:rFonts w:ascii="Times New Roman" w:hAnsi="Times New Roman"/>
          <w:b w:val="0"/>
          <w:bCs w:val="0"/>
          <w:color w:val="000000"/>
          <w:sz w:val="22"/>
          <w:szCs w:val="22"/>
          <w:lang w:val="lt-LT"/>
        </w:rPr>
        <w:t xml:space="preserve">. </w:t>
      </w:r>
      <w:proofErr w:type="spellStart"/>
      <w:r w:rsidRPr="00F67D5F">
        <w:rPr>
          <w:rFonts w:ascii="Times New Roman" w:hAnsi="Times New Roman"/>
          <w:b w:val="0"/>
          <w:bCs w:val="0"/>
          <w:color w:val="000000"/>
          <w:sz w:val="22"/>
          <w:szCs w:val="22"/>
          <w:lang w:val="lt-LT"/>
        </w:rPr>
        <w:t>Nr</w:t>
      </w:r>
      <w:proofErr w:type="spellEnd"/>
      <w:r w:rsidRPr="00F67D5F">
        <w:rPr>
          <w:rFonts w:ascii="Times New Roman" w:hAnsi="Times New Roman"/>
          <w:b w:val="0"/>
          <w:bCs w:val="0"/>
          <w:color w:val="000000"/>
          <w:sz w:val="22"/>
          <w:szCs w:val="22"/>
          <w:lang w:val="lt-LT"/>
        </w:rPr>
        <w:t>. ______</w:t>
      </w:r>
    </w:p>
    <w:p w:rsidR="0087787B" w:rsidRPr="00F67D5F" w:rsidRDefault="0087787B" w:rsidP="0087787B">
      <w:pPr>
        <w:pStyle w:val="CentrBoldm"/>
        <w:rPr>
          <w:rFonts w:ascii="Times New Roman" w:hAnsi="Times New Roman"/>
          <w:b w:val="0"/>
          <w:bCs w:val="0"/>
          <w:color w:val="000000"/>
          <w:sz w:val="22"/>
          <w:szCs w:val="22"/>
          <w:lang w:val="lt-LT"/>
        </w:rPr>
      </w:pPr>
      <w:r>
        <w:rPr>
          <w:rFonts w:ascii="Times New Roman" w:hAnsi="Times New Roman"/>
          <w:b w:val="0"/>
          <w:bCs w:val="0"/>
          <w:color w:val="000000"/>
          <w:sz w:val="22"/>
          <w:szCs w:val="22"/>
          <w:lang w:val="lt-LT"/>
        </w:rPr>
        <w:t>Kupiškis</w:t>
      </w:r>
    </w:p>
    <w:p w:rsidR="0087787B" w:rsidRPr="00F67D5F" w:rsidRDefault="0087787B" w:rsidP="0087787B">
      <w:pPr>
        <w:jc w:val="cente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 xml:space="preserve">Pirkimo objekto pavadinimas: </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 xml:space="preserve">Pirkimo būdas ir jo pasirinkimo bei apklaustų ar kviečiamų tiekėjų skaičiaus pasirinkimo pagrindimas </w:t>
            </w:r>
            <w:r w:rsidRPr="00F67D5F">
              <w:rPr>
                <w:i/>
                <w:color w:val="000000"/>
                <w:sz w:val="22"/>
                <w:szCs w:val="22"/>
              </w:rPr>
              <w:t>(nustatytas, vadovaujantis Perkančiosios organizacijos supaprastintų pirkimų taisyklėmis)</w:t>
            </w:r>
            <w:r w:rsidRPr="00F67D5F">
              <w:rPr>
                <w:color w:val="000000"/>
                <w:sz w:val="22"/>
                <w:szCs w:val="22"/>
              </w:rPr>
              <w:t xml:space="preserve">: </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Pirkimo objekto aprašymas</w:t>
            </w:r>
            <w:r w:rsidRPr="00F67D5F">
              <w:rPr>
                <w:color w:val="000000"/>
                <w:sz w:val="22"/>
                <w:szCs w:val="22"/>
              </w:rPr>
              <w:t xml:space="preserve"> </w:t>
            </w:r>
            <w:r w:rsidRPr="00F67D5F">
              <w:rPr>
                <w:i/>
                <w:color w:val="000000"/>
                <w:sz w:val="22"/>
                <w:szCs w:val="22"/>
              </w:rPr>
              <w:t>(pagrindiniai kiekybiniai ir kokybiniai reikalavimai)</w:t>
            </w:r>
            <w:r w:rsidRPr="00F67D5F">
              <w:rPr>
                <w:color w:val="000000"/>
                <w:sz w:val="22"/>
                <w:szCs w:val="22"/>
              </w:rPr>
              <w:t>:</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Tiekėjų kvalifikaciniai reikalavimai:</w:t>
            </w:r>
            <w:r w:rsidRPr="00F67D5F">
              <w:rPr>
                <w:color w:val="000000"/>
                <w:sz w:val="22"/>
                <w:szCs w:val="22"/>
              </w:rPr>
              <w:t xml:space="preserve"> </w:t>
            </w:r>
            <w:r w:rsidRPr="00F67D5F">
              <w:rPr>
                <w:i/>
                <w:color w:val="000000"/>
                <w:sz w:val="22"/>
                <w:szCs w:val="22"/>
              </w:rPr>
              <w:t>ištrinti jei netaikoma</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 xml:space="preserve">BVPŽ kodas: </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Finansavimo šaltinis:</w:t>
            </w:r>
            <w:r w:rsidRPr="00F67D5F">
              <w:rPr>
                <w:color w:val="000000"/>
                <w:sz w:val="22"/>
                <w:szCs w:val="22"/>
              </w:rPr>
              <w:t xml:space="preserve"> </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Pasiūlymų vertinimo kriterijus:</w:t>
            </w:r>
            <w:r w:rsidRPr="00F67D5F">
              <w:rPr>
                <w:color w:val="000000"/>
                <w:sz w:val="22"/>
                <w:szCs w:val="22"/>
              </w:rPr>
              <w:t xml:space="preserve"> </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Apklausos forma:</w:t>
            </w:r>
            <w:r w:rsidRPr="00F67D5F">
              <w:rPr>
                <w:color w:val="000000"/>
                <w:sz w:val="22"/>
                <w:szCs w:val="22"/>
              </w:rPr>
              <w:t xml:space="preserve"> </w:t>
            </w:r>
            <w:r w:rsidRPr="00F67D5F">
              <w:rPr>
                <w:i/>
                <w:color w:val="000000"/>
                <w:sz w:val="22"/>
                <w:szCs w:val="22"/>
              </w:rPr>
              <w:t>žodinė / rašytinė</w:t>
            </w:r>
          </w:p>
        </w:tc>
      </w:tr>
    </w:tbl>
    <w:p w:rsidR="0087787B" w:rsidRPr="00F67D5F" w:rsidRDefault="0087787B" w:rsidP="0087787B">
      <w:pPr>
        <w:rPr>
          <w:color w:val="000000"/>
          <w:sz w:val="22"/>
          <w:szCs w:val="22"/>
        </w:rPr>
      </w:pPr>
    </w:p>
    <w:p w:rsidR="0087787B" w:rsidRPr="00F67D5F" w:rsidRDefault="0087787B" w:rsidP="0087787B">
      <w:pPr>
        <w:rPr>
          <w:b/>
          <w:color w:val="000000"/>
          <w:sz w:val="22"/>
          <w:szCs w:val="22"/>
        </w:rPr>
      </w:pPr>
      <w:r w:rsidRPr="00F67D5F">
        <w:rPr>
          <w:b/>
          <w:color w:val="000000"/>
          <w:sz w:val="22"/>
          <w:szCs w:val="22"/>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87787B" w:rsidRPr="00F67D5F" w:rsidTr="00390014">
        <w:tc>
          <w:tcPr>
            <w:tcW w:w="556" w:type="dxa"/>
            <w:tcBorders>
              <w:top w:val="single" w:sz="12" w:space="0" w:color="auto"/>
              <w:left w:val="single" w:sz="12" w:space="0" w:color="auto"/>
              <w:bottom w:val="single" w:sz="12" w:space="0" w:color="auto"/>
            </w:tcBorders>
            <w:vAlign w:val="center"/>
          </w:tcPr>
          <w:p w:rsidR="0087787B" w:rsidRPr="00F67D5F" w:rsidRDefault="0087787B" w:rsidP="00390014">
            <w:pPr>
              <w:rPr>
                <w:color w:val="000000"/>
                <w:sz w:val="22"/>
                <w:szCs w:val="22"/>
              </w:rPr>
            </w:pPr>
            <w:proofErr w:type="spellStart"/>
            <w:r w:rsidRPr="00F67D5F">
              <w:rPr>
                <w:color w:val="000000"/>
                <w:sz w:val="22"/>
                <w:szCs w:val="22"/>
              </w:rPr>
              <w:t>Eil</w:t>
            </w:r>
            <w:proofErr w:type="spellEnd"/>
            <w:r w:rsidRPr="00F67D5F">
              <w:rPr>
                <w:color w:val="000000"/>
                <w:sz w:val="22"/>
                <w:szCs w:val="22"/>
              </w:rPr>
              <w:t xml:space="preserve">. </w:t>
            </w:r>
            <w:proofErr w:type="spellStart"/>
            <w:r w:rsidRPr="00F67D5F">
              <w:rPr>
                <w:color w:val="000000"/>
                <w:sz w:val="22"/>
                <w:szCs w:val="22"/>
              </w:rPr>
              <w:t>Nr</w:t>
            </w:r>
            <w:proofErr w:type="spellEnd"/>
            <w:r w:rsidRPr="00F67D5F">
              <w:rPr>
                <w:color w:val="000000"/>
                <w:sz w:val="22"/>
                <w:szCs w:val="22"/>
              </w:rPr>
              <w:t>.</w:t>
            </w:r>
          </w:p>
        </w:tc>
        <w:tc>
          <w:tcPr>
            <w:tcW w:w="2246" w:type="dxa"/>
            <w:tcBorders>
              <w:top w:val="single" w:sz="12" w:space="0" w:color="auto"/>
              <w:bottom w:val="single" w:sz="12" w:space="0" w:color="auto"/>
            </w:tcBorders>
            <w:vAlign w:val="center"/>
          </w:tcPr>
          <w:p w:rsidR="0087787B" w:rsidRPr="00F67D5F" w:rsidRDefault="0087787B" w:rsidP="00390014">
            <w:pPr>
              <w:jc w:val="center"/>
              <w:rPr>
                <w:color w:val="000000"/>
                <w:sz w:val="22"/>
                <w:szCs w:val="22"/>
              </w:rPr>
            </w:pPr>
            <w:r w:rsidRPr="00F67D5F">
              <w:rPr>
                <w:color w:val="000000"/>
                <w:sz w:val="22"/>
                <w:szCs w:val="22"/>
              </w:rPr>
              <w:t>Pavadinimas</w:t>
            </w:r>
          </w:p>
        </w:tc>
        <w:tc>
          <w:tcPr>
            <w:tcW w:w="1701" w:type="dxa"/>
            <w:tcBorders>
              <w:top w:val="single" w:sz="12" w:space="0" w:color="auto"/>
              <w:bottom w:val="single" w:sz="12" w:space="0" w:color="auto"/>
            </w:tcBorders>
            <w:vAlign w:val="center"/>
          </w:tcPr>
          <w:p w:rsidR="0087787B" w:rsidRPr="00F67D5F" w:rsidRDefault="0087787B" w:rsidP="00390014">
            <w:pPr>
              <w:jc w:val="center"/>
              <w:rPr>
                <w:color w:val="000000"/>
                <w:sz w:val="22"/>
                <w:szCs w:val="22"/>
              </w:rPr>
            </w:pPr>
            <w:r w:rsidRPr="00F67D5F">
              <w:rPr>
                <w:color w:val="000000"/>
                <w:sz w:val="22"/>
                <w:szCs w:val="22"/>
              </w:rPr>
              <w:t>Tiekėjo kodas</w:t>
            </w:r>
          </w:p>
        </w:tc>
        <w:tc>
          <w:tcPr>
            <w:tcW w:w="2551" w:type="dxa"/>
            <w:tcBorders>
              <w:top w:val="single" w:sz="12" w:space="0" w:color="auto"/>
              <w:bottom w:val="single" w:sz="12" w:space="0" w:color="auto"/>
            </w:tcBorders>
            <w:vAlign w:val="center"/>
          </w:tcPr>
          <w:p w:rsidR="0087787B" w:rsidRPr="00F67D5F" w:rsidRDefault="0087787B" w:rsidP="00390014">
            <w:pPr>
              <w:rPr>
                <w:color w:val="000000"/>
                <w:sz w:val="22"/>
                <w:szCs w:val="22"/>
              </w:rPr>
            </w:pPr>
            <w:r w:rsidRPr="00F67D5F">
              <w:rPr>
                <w:color w:val="000000"/>
                <w:sz w:val="22"/>
                <w:szCs w:val="22"/>
              </w:rPr>
              <w:t xml:space="preserve">Adresas, interneto svetainės, </w:t>
            </w:r>
            <w:proofErr w:type="spellStart"/>
            <w:r w:rsidRPr="00F67D5F">
              <w:rPr>
                <w:color w:val="000000"/>
                <w:sz w:val="22"/>
                <w:szCs w:val="22"/>
              </w:rPr>
              <w:t>el</w:t>
            </w:r>
            <w:proofErr w:type="spellEnd"/>
            <w:r w:rsidRPr="00F67D5F">
              <w:rPr>
                <w:color w:val="000000"/>
                <w:sz w:val="22"/>
                <w:szCs w:val="22"/>
              </w:rPr>
              <w:t xml:space="preserve">. pašto adresas, telefono, fakso numeris ir </w:t>
            </w:r>
            <w:proofErr w:type="spellStart"/>
            <w:r w:rsidRPr="00F67D5F">
              <w:rPr>
                <w:color w:val="000000"/>
                <w:sz w:val="22"/>
                <w:szCs w:val="22"/>
              </w:rPr>
              <w:t>kt</w:t>
            </w:r>
            <w:proofErr w:type="spellEnd"/>
            <w:r w:rsidRPr="00F67D5F">
              <w:rPr>
                <w:color w:val="000000"/>
                <w:sz w:val="22"/>
                <w:szCs w:val="22"/>
              </w:rPr>
              <w:t>.</w:t>
            </w:r>
          </w:p>
        </w:tc>
        <w:tc>
          <w:tcPr>
            <w:tcW w:w="2800" w:type="dxa"/>
            <w:tcBorders>
              <w:top w:val="single" w:sz="12" w:space="0" w:color="auto"/>
              <w:bottom w:val="single" w:sz="12" w:space="0" w:color="auto"/>
              <w:right w:val="single" w:sz="12" w:space="0" w:color="auto"/>
            </w:tcBorders>
            <w:vAlign w:val="center"/>
          </w:tcPr>
          <w:p w:rsidR="0087787B" w:rsidRPr="00F67D5F" w:rsidRDefault="0087787B" w:rsidP="00390014">
            <w:pPr>
              <w:rPr>
                <w:color w:val="000000"/>
                <w:sz w:val="22"/>
                <w:szCs w:val="22"/>
              </w:rPr>
            </w:pPr>
            <w:r w:rsidRPr="00F67D5F">
              <w:rPr>
                <w:color w:val="000000"/>
                <w:sz w:val="22"/>
                <w:szCs w:val="22"/>
              </w:rPr>
              <w:t xml:space="preserve">Pasiūlymą </w:t>
            </w:r>
            <w:r w:rsidRPr="00F67D5F">
              <w:rPr>
                <w:color w:val="000000"/>
                <w:spacing w:val="1"/>
                <w:sz w:val="22"/>
                <w:szCs w:val="22"/>
              </w:rPr>
              <w:t xml:space="preserve">pateikusio </w:t>
            </w:r>
            <w:r w:rsidRPr="00F67D5F">
              <w:rPr>
                <w:color w:val="000000"/>
                <w:spacing w:val="-1"/>
                <w:sz w:val="22"/>
                <w:szCs w:val="22"/>
              </w:rPr>
              <w:t xml:space="preserve">asmens pareigos, vardas, </w:t>
            </w:r>
            <w:r w:rsidRPr="00F67D5F">
              <w:rPr>
                <w:color w:val="000000"/>
                <w:spacing w:val="5"/>
                <w:sz w:val="22"/>
                <w:szCs w:val="22"/>
              </w:rPr>
              <w:t>pavardė</w:t>
            </w:r>
          </w:p>
        </w:tc>
      </w:tr>
      <w:tr w:rsidR="0087787B" w:rsidRPr="00F67D5F" w:rsidTr="00390014">
        <w:tc>
          <w:tcPr>
            <w:tcW w:w="556" w:type="dxa"/>
            <w:tcBorders>
              <w:top w:val="single" w:sz="12" w:space="0" w:color="auto"/>
            </w:tcBorders>
          </w:tcPr>
          <w:p w:rsidR="0087787B" w:rsidRPr="00F67D5F" w:rsidRDefault="0087787B" w:rsidP="00390014">
            <w:pPr>
              <w:rPr>
                <w:color w:val="000000"/>
                <w:sz w:val="22"/>
                <w:szCs w:val="22"/>
              </w:rPr>
            </w:pPr>
          </w:p>
        </w:tc>
        <w:tc>
          <w:tcPr>
            <w:tcW w:w="2246" w:type="dxa"/>
            <w:tcBorders>
              <w:top w:val="single" w:sz="12" w:space="0" w:color="auto"/>
            </w:tcBorders>
          </w:tcPr>
          <w:p w:rsidR="0087787B" w:rsidRPr="00F67D5F" w:rsidRDefault="0087787B" w:rsidP="00390014">
            <w:pPr>
              <w:jc w:val="center"/>
              <w:rPr>
                <w:color w:val="000000"/>
                <w:sz w:val="22"/>
                <w:szCs w:val="22"/>
              </w:rPr>
            </w:pPr>
          </w:p>
        </w:tc>
        <w:tc>
          <w:tcPr>
            <w:tcW w:w="1701" w:type="dxa"/>
            <w:tcBorders>
              <w:top w:val="single" w:sz="12" w:space="0" w:color="auto"/>
            </w:tcBorders>
          </w:tcPr>
          <w:p w:rsidR="0087787B" w:rsidRPr="00F67D5F" w:rsidRDefault="0087787B" w:rsidP="00390014">
            <w:pPr>
              <w:jc w:val="center"/>
              <w:rPr>
                <w:color w:val="000000"/>
                <w:sz w:val="22"/>
                <w:szCs w:val="22"/>
              </w:rPr>
            </w:pPr>
          </w:p>
        </w:tc>
        <w:tc>
          <w:tcPr>
            <w:tcW w:w="2551" w:type="dxa"/>
            <w:tcBorders>
              <w:top w:val="single" w:sz="12" w:space="0" w:color="auto"/>
            </w:tcBorders>
          </w:tcPr>
          <w:p w:rsidR="0087787B" w:rsidRPr="00F67D5F" w:rsidRDefault="0087787B" w:rsidP="00390014">
            <w:pPr>
              <w:jc w:val="center"/>
              <w:rPr>
                <w:color w:val="000000"/>
                <w:sz w:val="22"/>
                <w:szCs w:val="22"/>
              </w:rPr>
            </w:pPr>
          </w:p>
        </w:tc>
        <w:tc>
          <w:tcPr>
            <w:tcW w:w="2800" w:type="dxa"/>
            <w:tcBorders>
              <w:top w:val="single" w:sz="12" w:space="0" w:color="auto"/>
            </w:tcBorders>
          </w:tcPr>
          <w:p w:rsidR="0087787B" w:rsidRPr="00F67D5F" w:rsidRDefault="0087787B" w:rsidP="00390014">
            <w:pPr>
              <w:jc w:val="center"/>
              <w:rPr>
                <w:color w:val="000000"/>
                <w:sz w:val="22"/>
                <w:szCs w:val="22"/>
              </w:rPr>
            </w:pPr>
          </w:p>
        </w:tc>
      </w:tr>
      <w:tr w:rsidR="0087787B" w:rsidRPr="00F67D5F" w:rsidTr="00390014">
        <w:tc>
          <w:tcPr>
            <w:tcW w:w="556" w:type="dxa"/>
          </w:tcPr>
          <w:p w:rsidR="0087787B" w:rsidRPr="00F67D5F" w:rsidRDefault="0087787B" w:rsidP="00390014">
            <w:pPr>
              <w:rPr>
                <w:color w:val="000000"/>
                <w:sz w:val="22"/>
                <w:szCs w:val="22"/>
              </w:rPr>
            </w:pPr>
          </w:p>
        </w:tc>
        <w:tc>
          <w:tcPr>
            <w:tcW w:w="2246" w:type="dxa"/>
          </w:tcPr>
          <w:p w:rsidR="0087787B" w:rsidRPr="00F67D5F" w:rsidRDefault="0087787B" w:rsidP="00390014">
            <w:pPr>
              <w:jc w:val="center"/>
              <w:rPr>
                <w:color w:val="000000"/>
                <w:sz w:val="22"/>
                <w:szCs w:val="22"/>
              </w:rPr>
            </w:pPr>
          </w:p>
        </w:tc>
        <w:tc>
          <w:tcPr>
            <w:tcW w:w="1701" w:type="dxa"/>
          </w:tcPr>
          <w:p w:rsidR="0087787B" w:rsidRPr="00F67D5F" w:rsidRDefault="0087787B" w:rsidP="00390014">
            <w:pPr>
              <w:jc w:val="center"/>
              <w:rPr>
                <w:color w:val="000000"/>
                <w:sz w:val="22"/>
                <w:szCs w:val="22"/>
              </w:rPr>
            </w:pPr>
          </w:p>
        </w:tc>
        <w:tc>
          <w:tcPr>
            <w:tcW w:w="2551" w:type="dxa"/>
          </w:tcPr>
          <w:p w:rsidR="0087787B" w:rsidRPr="00F67D5F" w:rsidRDefault="0087787B" w:rsidP="00390014">
            <w:pPr>
              <w:jc w:val="center"/>
              <w:rPr>
                <w:color w:val="000000"/>
                <w:sz w:val="22"/>
                <w:szCs w:val="22"/>
              </w:rPr>
            </w:pPr>
          </w:p>
        </w:tc>
        <w:tc>
          <w:tcPr>
            <w:tcW w:w="2800" w:type="dxa"/>
          </w:tcPr>
          <w:p w:rsidR="0087787B" w:rsidRPr="00F67D5F" w:rsidRDefault="0087787B" w:rsidP="00390014">
            <w:pPr>
              <w:jc w:val="center"/>
              <w:rPr>
                <w:color w:val="000000"/>
                <w:sz w:val="22"/>
                <w:szCs w:val="22"/>
              </w:rPr>
            </w:pPr>
          </w:p>
        </w:tc>
      </w:tr>
      <w:tr w:rsidR="0087787B" w:rsidRPr="00F67D5F" w:rsidTr="00390014">
        <w:tc>
          <w:tcPr>
            <w:tcW w:w="556" w:type="dxa"/>
          </w:tcPr>
          <w:p w:rsidR="0087787B" w:rsidRPr="00F67D5F" w:rsidRDefault="0087787B" w:rsidP="00390014">
            <w:pPr>
              <w:rPr>
                <w:color w:val="000000"/>
                <w:sz w:val="22"/>
                <w:szCs w:val="22"/>
              </w:rPr>
            </w:pPr>
          </w:p>
        </w:tc>
        <w:tc>
          <w:tcPr>
            <w:tcW w:w="2246" w:type="dxa"/>
          </w:tcPr>
          <w:p w:rsidR="0087787B" w:rsidRPr="00F67D5F" w:rsidRDefault="0087787B" w:rsidP="00390014">
            <w:pPr>
              <w:jc w:val="center"/>
              <w:rPr>
                <w:color w:val="000000"/>
                <w:sz w:val="22"/>
                <w:szCs w:val="22"/>
              </w:rPr>
            </w:pPr>
          </w:p>
        </w:tc>
        <w:tc>
          <w:tcPr>
            <w:tcW w:w="1701" w:type="dxa"/>
          </w:tcPr>
          <w:p w:rsidR="0087787B" w:rsidRPr="00F67D5F" w:rsidRDefault="0087787B" w:rsidP="00390014">
            <w:pPr>
              <w:jc w:val="center"/>
              <w:rPr>
                <w:color w:val="000000"/>
                <w:sz w:val="22"/>
                <w:szCs w:val="22"/>
              </w:rPr>
            </w:pPr>
          </w:p>
        </w:tc>
        <w:tc>
          <w:tcPr>
            <w:tcW w:w="2551" w:type="dxa"/>
          </w:tcPr>
          <w:p w:rsidR="0087787B" w:rsidRPr="00F67D5F" w:rsidRDefault="0087787B" w:rsidP="00390014">
            <w:pPr>
              <w:jc w:val="center"/>
              <w:rPr>
                <w:color w:val="000000"/>
                <w:sz w:val="22"/>
                <w:szCs w:val="22"/>
              </w:rPr>
            </w:pPr>
          </w:p>
        </w:tc>
        <w:tc>
          <w:tcPr>
            <w:tcW w:w="2800" w:type="dxa"/>
          </w:tcPr>
          <w:p w:rsidR="0087787B" w:rsidRPr="00F67D5F" w:rsidRDefault="0087787B" w:rsidP="00390014">
            <w:pPr>
              <w:jc w:val="center"/>
              <w:rPr>
                <w:color w:val="000000"/>
                <w:sz w:val="22"/>
                <w:szCs w:val="22"/>
              </w:rPr>
            </w:pPr>
          </w:p>
        </w:tc>
      </w:tr>
    </w:tbl>
    <w:p w:rsidR="0087787B" w:rsidRPr="00F67D5F" w:rsidRDefault="0087787B" w:rsidP="0087787B">
      <w:pPr>
        <w:rPr>
          <w:color w:val="000000"/>
          <w:sz w:val="22"/>
          <w:szCs w:val="22"/>
        </w:rPr>
      </w:pPr>
    </w:p>
    <w:p w:rsidR="0087787B" w:rsidRPr="00F67D5F" w:rsidRDefault="0087787B" w:rsidP="0087787B">
      <w:pPr>
        <w:rPr>
          <w:b/>
          <w:color w:val="000000"/>
          <w:sz w:val="22"/>
          <w:szCs w:val="22"/>
        </w:rPr>
      </w:pPr>
      <w:r w:rsidRPr="00F67D5F">
        <w:rPr>
          <w:b/>
          <w:color w:val="000000"/>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87787B" w:rsidRPr="00F67D5F" w:rsidTr="00390014">
        <w:tc>
          <w:tcPr>
            <w:tcW w:w="556" w:type="dxa"/>
            <w:vMerge w:val="restart"/>
            <w:tcBorders>
              <w:top w:val="single" w:sz="12" w:space="0" w:color="auto"/>
              <w:left w:val="single" w:sz="12" w:space="0" w:color="auto"/>
            </w:tcBorders>
          </w:tcPr>
          <w:p w:rsidR="0087787B" w:rsidRPr="00F67D5F" w:rsidRDefault="0087787B" w:rsidP="00390014">
            <w:pPr>
              <w:rPr>
                <w:color w:val="000000"/>
                <w:sz w:val="22"/>
                <w:szCs w:val="22"/>
              </w:rPr>
            </w:pPr>
            <w:proofErr w:type="spellStart"/>
            <w:r w:rsidRPr="00F67D5F">
              <w:rPr>
                <w:color w:val="000000"/>
                <w:sz w:val="22"/>
                <w:szCs w:val="22"/>
              </w:rPr>
              <w:t>Eil</w:t>
            </w:r>
            <w:proofErr w:type="spellEnd"/>
            <w:r w:rsidRPr="00F67D5F">
              <w:rPr>
                <w:color w:val="000000"/>
                <w:sz w:val="22"/>
                <w:szCs w:val="22"/>
              </w:rPr>
              <w:t xml:space="preserve">. </w:t>
            </w:r>
            <w:proofErr w:type="spellStart"/>
            <w:r w:rsidRPr="00F67D5F">
              <w:rPr>
                <w:color w:val="000000"/>
                <w:sz w:val="22"/>
                <w:szCs w:val="22"/>
              </w:rPr>
              <w:t>Nr</w:t>
            </w:r>
            <w:proofErr w:type="spellEnd"/>
            <w:r w:rsidRPr="00F67D5F">
              <w:rPr>
                <w:color w:val="000000"/>
                <w:sz w:val="22"/>
                <w:szCs w:val="22"/>
              </w:rPr>
              <w:t>.</w:t>
            </w:r>
          </w:p>
        </w:tc>
        <w:tc>
          <w:tcPr>
            <w:tcW w:w="2246" w:type="dxa"/>
            <w:vMerge w:val="restart"/>
            <w:tcBorders>
              <w:top w:val="single" w:sz="12" w:space="0" w:color="auto"/>
            </w:tcBorders>
            <w:vAlign w:val="center"/>
          </w:tcPr>
          <w:p w:rsidR="0087787B" w:rsidRPr="00F67D5F" w:rsidRDefault="0087787B" w:rsidP="00390014">
            <w:pPr>
              <w:jc w:val="center"/>
              <w:rPr>
                <w:color w:val="000000"/>
                <w:sz w:val="22"/>
                <w:szCs w:val="22"/>
              </w:rPr>
            </w:pPr>
            <w:r w:rsidRPr="00F67D5F">
              <w:rPr>
                <w:color w:val="000000"/>
                <w:sz w:val="22"/>
                <w:szCs w:val="22"/>
              </w:rPr>
              <w:t>Pavadinimas</w:t>
            </w:r>
          </w:p>
        </w:tc>
        <w:tc>
          <w:tcPr>
            <w:tcW w:w="7087" w:type="dxa"/>
            <w:gridSpan w:val="3"/>
            <w:tcBorders>
              <w:top w:val="single" w:sz="12" w:space="0" w:color="auto"/>
              <w:right w:val="single" w:sz="12" w:space="0" w:color="auto"/>
            </w:tcBorders>
            <w:vAlign w:val="center"/>
          </w:tcPr>
          <w:p w:rsidR="0087787B" w:rsidRPr="00F67D5F" w:rsidRDefault="0087787B" w:rsidP="00390014">
            <w:pPr>
              <w:jc w:val="center"/>
              <w:rPr>
                <w:color w:val="000000"/>
                <w:sz w:val="22"/>
                <w:szCs w:val="22"/>
              </w:rPr>
            </w:pPr>
            <w:r w:rsidRPr="00F67D5F">
              <w:rPr>
                <w:color w:val="000000"/>
                <w:sz w:val="22"/>
                <w:szCs w:val="22"/>
              </w:rPr>
              <w:t>Pasiūlymo kaina ir kitos charakteristikos</w:t>
            </w:r>
          </w:p>
          <w:p w:rsidR="0087787B" w:rsidRPr="00F67D5F" w:rsidRDefault="0087787B" w:rsidP="00390014">
            <w:pPr>
              <w:jc w:val="center"/>
              <w:rPr>
                <w:i/>
                <w:color w:val="000000"/>
                <w:sz w:val="22"/>
                <w:szCs w:val="22"/>
              </w:rPr>
            </w:pPr>
            <w:r w:rsidRPr="00F67D5F">
              <w:rPr>
                <w:i/>
                <w:color w:val="000000"/>
                <w:sz w:val="22"/>
                <w:szCs w:val="22"/>
              </w:rPr>
              <w:t>(nurodyti)</w:t>
            </w:r>
          </w:p>
        </w:tc>
      </w:tr>
      <w:tr w:rsidR="0087787B" w:rsidRPr="00F67D5F" w:rsidTr="00390014">
        <w:tc>
          <w:tcPr>
            <w:tcW w:w="556" w:type="dxa"/>
            <w:vMerge/>
            <w:tcBorders>
              <w:left w:val="single" w:sz="12" w:space="0" w:color="auto"/>
              <w:bottom w:val="single" w:sz="12" w:space="0" w:color="auto"/>
            </w:tcBorders>
          </w:tcPr>
          <w:p w:rsidR="0087787B" w:rsidRPr="00F67D5F" w:rsidRDefault="0087787B" w:rsidP="00390014">
            <w:pPr>
              <w:rPr>
                <w:color w:val="000000"/>
                <w:sz w:val="22"/>
                <w:szCs w:val="22"/>
              </w:rPr>
            </w:pPr>
          </w:p>
        </w:tc>
        <w:tc>
          <w:tcPr>
            <w:tcW w:w="2246" w:type="dxa"/>
            <w:vMerge/>
            <w:tcBorders>
              <w:bottom w:val="single" w:sz="12" w:space="0" w:color="auto"/>
            </w:tcBorders>
          </w:tcPr>
          <w:p w:rsidR="0087787B" w:rsidRPr="00F67D5F" w:rsidRDefault="0087787B" w:rsidP="00390014">
            <w:pPr>
              <w:rPr>
                <w:color w:val="000000"/>
                <w:sz w:val="22"/>
                <w:szCs w:val="22"/>
              </w:rPr>
            </w:pPr>
          </w:p>
        </w:tc>
        <w:tc>
          <w:tcPr>
            <w:tcW w:w="2409" w:type="dxa"/>
            <w:tcBorders>
              <w:bottom w:val="single" w:sz="12" w:space="0" w:color="auto"/>
            </w:tcBorders>
          </w:tcPr>
          <w:p w:rsidR="0087787B" w:rsidRPr="00F67D5F" w:rsidRDefault="0087787B" w:rsidP="00390014">
            <w:pPr>
              <w:jc w:val="center"/>
              <w:rPr>
                <w:color w:val="000000"/>
                <w:sz w:val="22"/>
                <w:szCs w:val="22"/>
              </w:rPr>
            </w:pPr>
          </w:p>
        </w:tc>
        <w:tc>
          <w:tcPr>
            <w:tcW w:w="1985" w:type="dxa"/>
            <w:tcBorders>
              <w:bottom w:val="single" w:sz="12" w:space="0" w:color="auto"/>
            </w:tcBorders>
          </w:tcPr>
          <w:p w:rsidR="0087787B" w:rsidRPr="00F67D5F" w:rsidRDefault="0087787B" w:rsidP="00390014">
            <w:pPr>
              <w:jc w:val="center"/>
              <w:rPr>
                <w:color w:val="000000"/>
                <w:sz w:val="22"/>
                <w:szCs w:val="22"/>
              </w:rPr>
            </w:pPr>
          </w:p>
        </w:tc>
        <w:tc>
          <w:tcPr>
            <w:tcW w:w="2693" w:type="dxa"/>
            <w:tcBorders>
              <w:bottom w:val="single" w:sz="12" w:space="0" w:color="auto"/>
              <w:right w:val="single" w:sz="12" w:space="0" w:color="auto"/>
            </w:tcBorders>
          </w:tcPr>
          <w:p w:rsidR="0087787B" w:rsidRPr="00F67D5F" w:rsidRDefault="0087787B" w:rsidP="00390014">
            <w:pPr>
              <w:jc w:val="center"/>
              <w:rPr>
                <w:color w:val="000000"/>
                <w:sz w:val="22"/>
                <w:szCs w:val="22"/>
              </w:rPr>
            </w:pPr>
          </w:p>
        </w:tc>
      </w:tr>
      <w:tr w:rsidR="0087787B" w:rsidRPr="00F67D5F" w:rsidTr="00390014">
        <w:tc>
          <w:tcPr>
            <w:tcW w:w="556" w:type="dxa"/>
            <w:tcBorders>
              <w:top w:val="single" w:sz="12" w:space="0" w:color="auto"/>
            </w:tcBorders>
          </w:tcPr>
          <w:p w:rsidR="0087787B" w:rsidRPr="00F67D5F" w:rsidRDefault="0087787B" w:rsidP="00390014">
            <w:pPr>
              <w:rPr>
                <w:color w:val="000000"/>
                <w:sz w:val="22"/>
                <w:szCs w:val="22"/>
              </w:rPr>
            </w:pPr>
          </w:p>
        </w:tc>
        <w:tc>
          <w:tcPr>
            <w:tcW w:w="2246" w:type="dxa"/>
            <w:tcBorders>
              <w:top w:val="single" w:sz="12" w:space="0" w:color="auto"/>
            </w:tcBorders>
          </w:tcPr>
          <w:p w:rsidR="0087787B" w:rsidRPr="00F67D5F" w:rsidRDefault="0087787B" w:rsidP="00390014">
            <w:pPr>
              <w:jc w:val="center"/>
              <w:rPr>
                <w:color w:val="000000"/>
                <w:sz w:val="22"/>
                <w:szCs w:val="22"/>
              </w:rPr>
            </w:pPr>
          </w:p>
        </w:tc>
        <w:tc>
          <w:tcPr>
            <w:tcW w:w="2409" w:type="dxa"/>
            <w:tcBorders>
              <w:top w:val="single" w:sz="12" w:space="0" w:color="auto"/>
            </w:tcBorders>
          </w:tcPr>
          <w:p w:rsidR="0087787B" w:rsidRPr="00F67D5F" w:rsidRDefault="0087787B" w:rsidP="00390014">
            <w:pPr>
              <w:jc w:val="center"/>
              <w:rPr>
                <w:color w:val="000000"/>
                <w:sz w:val="22"/>
                <w:szCs w:val="22"/>
              </w:rPr>
            </w:pPr>
          </w:p>
        </w:tc>
        <w:tc>
          <w:tcPr>
            <w:tcW w:w="1985" w:type="dxa"/>
            <w:tcBorders>
              <w:top w:val="single" w:sz="12" w:space="0" w:color="auto"/>
            </w:tcBorders>
          </w:tcPr>
          <w:p w:rsidR="0087787B" w:rsidRPr="00F67D5F" w:rsidRDefault="0087787B" w:rsidP="00390014">
            <w:pPr>
              <w:jc w:val="center"/>
              <w:rPr>
                <w:color w:val="000000"/>
                <w:sz w:val="22"/>
                <w:szCs w:val="22"/>
              </w:rPr>
            </w:pPr>
          </w:p>
        </w:tc>
        <w:tc>
          <w:tcPr>
            <w:tcW w:w="2693" w:type="dxa"/>
            <w:tcBorders>
              <w:top w:val="single" w:sz="12" w:space="0" w:color="auto"/>
            </w:tcBorders>
          </w:tcPr>
          <w:p w:rsidR="0087787B" w:rsidRPr="00F67D5F" w:rsidRDefault="0087787B" w:rsidP="00390014">
            <w:pPr>
              <w:jc w:val="center"/>
              <w:rPr>
                <w:color w:val="000000"/>
                <w:sz w:val="22"/>
                <w:szCs w:val="22"/>
              </w:rPr>
            </w:pPr>
          </w:p>
        </w:tc>
      </w:tr>
      <w:tr w:rsidR="0087787B" w:rsidRPr="00F67D5F" w:rsidTr="00390014">
        <w:tc>
          <w:tcPr>
            <w:tcW w:w="556" w:type="dxa"/>
          </w:tcPr>
          <w:p w:rsidR="0087787B" w:rsidRPr="00F67D5F" w:rsidRDefault="0087787B" w:rsidP="00390014">
            <w:pPr>
              <w:rPr>
                <w:color w:val="000000"/>
                <w:sz w:val="22"/>
                <w:szCs w:val="22"/>
              </w:rPr>
            </w:pPr>
          </w:p>
        </w:tc>
        <w:tc>
          <w:tcPr>
            <w:tcW w:w="2246" w:type="dxa"/>
          </w:tcPr>
          <w:p w:rsidR="0087787B" w:rsidRPr="00F67D5F" w:rsidRDefault="0087787B" w:rsidP="00390014">
            <w:pPr>
              <w:jc w:val="center"/>
              <w:rPr>
                <w:color w:val="000000"/>
                <w:sz w:val="22"/>
                <w:szCs w:val="22"/>
              </w:rPr>
            </w:pPr>
          </w:p>
        </w:tc>
        <w:tc>
          <w:tcPr>
            <w:tcW w:w="2409" w:type="dxa"/>
          </w:tcPr>
          <w:p w:rsidR="0087787B" w:rsidRPr="00F67D5F" w:rsidRDefault="0087787B" w:rsidP="00390014">
            <w:pPr>
              <w:jc w:val="center"/>
              <w:rPr>
                <w:color w:val="000000"/>
                <w:sz w:val="22"/>
                <w:szCs w:val="22"/>
              </w:rPr>
            </w:pPr>
          </w:p>
        </w:tc>
        <w:tc>
          <w:tcPr>
            <w:tcW w:w="1985" w:type="dxa"/>
          </w:tcPr>
          <w:p w:rsidR="0087787B" w:rsidRPr="00F67D5F" w:rsidRDefault="0087787B" w:rsidP="00390014">
            <w:pPr>
              <w:jc w:val="center"/>
              <w:rPr>
                <w:color w:val="000000"/>
                <w:sz w:val="22"/>
                <w:szCs w:val="22"/>
              </w:rPr>
            </w:pPr>
          </w:p>
        </w:tc>
        <w:tc>
          <w:tcPr>
            <w:tcW w:w="2693" w:type="dxa"/>
          </w:tcPr>
          <w:p w:rsidR="0087787B" w:rsidRPr="00F67D5F" w:rsidRDefault="0087787B" w:rsidP="00390014">
            <w:pPr>
              <w:jc w:val="center"/>
              <w:rPr>
                <w:color w:val="000000"/>
                <w:sz w:val="22"/>
                <w:szCs w:val="22"/>
              </w:rPr>
            </w:pPr>
          </w:p>
        </w:tc>
      </w:tr>
      <w:tr w:rsidR="0087787B" w:rsidRPr="00F67D5F" w:rsidTr="00390014">
        <w:tc>
          <w:tcPr>
            <w:tcW w:w="556" w:type="dxa"/>
          </w:tcPr>
          <w:p w:rsidR="0087787B" w:rsidRPr="00F67D5F" w:rsidRDefault="0087787B" w:rsidP="00390014">
            <w:pPr>
              <w:rPr>
                <w:color w:val="000000"/>
                <w:sz w:val="22"/>
                <w:szCs w:val="22"/>
              </w:rPr>
            </w:pPr>
          </w:p>
        </w:tc>
        <w:tc>
          <w:tcPr>
            <w:tcW w:w="2246" w:type="dxa"/>
          </w:tcPr>
          <w:p w:rsidR="0087787B" w:rsidRPr="00F67D5F" w:rsidRDefault="0087787B" w:rsidP="00390014">
            <w:pPr>
              <w:jc w:val="center"/>
              <w:rPr>
                <w:color w:val="000000"/>
                <w:sz w:val="22"/>
                <w:szCs w:val="22"/>
              </w:rPr>
            </w:pPr>
          </w:p>
        </w:tc>
        <w:tc>
          <w:tcPr>
            <w:tcW w:w="2409" w:type="dxa"/>
          </w:tcPr>
          <w:p w:rsidR="0087787B" w:rsidRPr="00F67D5F" w:rsidRDefault="0087787B" w:rsidP="00390014">
            <w:pPr>
              <w:jc w:val="center"/>
              <w:rPr>
                <w:color w:val="000000"/>
                <w:sz w:val="22"/>
                <w:szCs w:val="22"/>
              </w:rPr>
            </w:pPr>
          </w:p>
        </w:tc>
        <w:tc>
          <w:tcPr>
            <w:tcW w:w="1985" w:type="dxa"/>
          </w:tcPr>
          <w:p w:rsidR="0087787B" w:rsidRPr="00F67D5F" w:rsidRDefault="0087787B" w:rsidP="00390014">
            <w:pPr>
              <w:jc w:val="center"/>
              <w:rPr>
                <w:color w:val="000000"/>
                <w:sz w:val="22"/>
                <w:szCs w:val="22"/>
              </w:rPr>
            </w:pPr>
          </w:p>
        </w:tc>
        <w:tc>
          <w:tcPr>
            <w:tcW w:w="2693" w:type="dxa"/>
          </w:tcPr>
          <w:p w:rsidR="0087787B" w:rsidRPr="00F67D5F" w:rsidRDefault="0087787B" w:rsidP="00390014">
            <w:pPr>
              <w:jc w:val="center"/>
              <w:rPr>
                <w:color w:val="000000"/>
                <w:sz w:val="22"/>
                <w:szCs w:val="22"/>
              </w:rPr>
            </w:pPr>
          </w:p>
        </w:tc>
      </w:tr>
    </w:tbl>
    <w:p w:rsidR="0087787B" w:rsidRPr="00F67D5F" w:rsidRDefault="0087787B" w:rsidP="0087787B">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787B" w:rsidRPr="00F67D5F" w:rsidTr="00390014">
        <w:tc>
          <w:tcPr>
            <w:tcW w:w="9854" w:type="dxa"/>
          </w:tcPr>
          <w:p w:rsidR="0087787B" w:rsidRPr="00F67D5F" w:rsidRDefault="0087787B" w:rsidP="00390014">
            <w:pPr>
              <w:shd w:val="clear" w:color="auto" w:fill="FFFFFF"/>
              <w:tabs>
                <w:tab w:val="center" w:pos="8647"/>
              </w:tabs>
              <w:rPr>
                <w:color w:val="000000"/>
                <w:spacing w:val="-6"/>
                <w:sz w:val="22"/>
                <w:szCs w:val="22"/>
              </w:rPr>
            </w:pPr>
            <w:r w:rsidRPr="00F67D5F">
              <w:rPr>
                <w:b/>
                <w:color w:val="000000"/>
                <w:spacing w:val="-6"/>
                <w:sz w:val="22"/>
                <w:szCs w:val="22"/>
              </w:rPr>
              <w:t>Tinkamiausiu pripažintas tiekėjas</w:t>
            </w:r>
            <w:r w:rsidRPr="00F67D5F">
              <w:rPr>
                <w:color w:val="000000"/>
                <w:spacing w:val="-6"/>
                <w:sz w:val="22"/>
                <w:szCs w:val="22"/>
              </w:rPr>
              <w:t xml:space="preserve">: </w:t>
            </w:r>
            <w:r w:rsidRPr="00F67D5F">
              <w:rPr>
                <w:i/>
                <w:color w:val="000000"/>
                <w:spacing w:val="-6"/>
                <w:sz w:val="22"/>
                <w:szCs w:val="22"/>
              </w:rPr>
              <w:t>tiekėjo pavadinimas</w:t>
            </w:r>
            <w:r w:rsidRPr="00F67D5F">
              <w:rPr>
                <w:color w:val="000000"/>
                <w:spacing w:val="-6"/>
                <w:sz w:val="22"/>
                <w:szCs w:val="22"/>
              </w:rPr>
              <w:t xml:space="preserve"> </w:t>
            </w:r>
          </w:p>
        </w:tc>
      </w:tr>
      <w:tr w:rsidR="0087787B" w:rsidRPr="00F67D5F" w:rsidTr="00390014">
        <w:tc>
          <w:tcPr>
            <w:tcW w:w="9854" w:type="dxa"/>
          </w:tcPr>
          <w:p w:rsidR="0087787B" w:rsidRPr="00F67D5F" w:rsidRDefault="0087787B" w:rsidP="00390014">
            <w:pPr>
              <w:rPr>
                <w:b/>
                <w:color w:val="000000"/>
                <w:sz w:val="22"/>
                <w:szCs w:val="22"/>
              </w:rPr>
            </w:pPr>
            <w:r w:rsidRPr="00F67D5F">
              <w:rPr>
                <w:b/>
                <w:color w:val="000000"/>
                <w:sz w:val="22"/>
                <w:szCs w:val="22"/>
              </w:rPr>
              <w:t xml:space="preserve">Pastabos: </w:t>
            </w:r>
            <w:r w:rsidRPr="00F67D5F">
              <w:rPr>
                <w:i/>
                <w:color w:val="000000"/>
                <w:sz w:val="22"/>
                <w:szCs w:val="22"/>
              </w:rPr>
              <w:t>(nurodyti, ar: sudaryta pasiūlymų eilė, tiekėjai informuoti apie pirkimo rezultatus, gautos pretenzijos ir į jas atsakyta, Taisyklių punktus)</w:t>
            </w:r>
          </w:p>
        </w:tc>
      </w:tr>
      <w:tr w:rsidR="0087787B" w:rsidRPr="00F67D5F" w:rsidTr="00390014">
        <w:tc>
          <w:tcPr>
            <w:tcW w:w="9854" w:type="dxa"/>
          </w:tcPr>
          <w:p w:rsidR="0087787B" w:rsidRPr="00F67D5F" w:rsidRDefault="0087787B" w:rsidP="00390014">
            <w:pPr>
              <w:rPr>
                <w:color w:val="000000"/>
                <w:sz w:val="22"/>
                <w:szCs w:val="22"/>
              </w:rPr>
            </w:pPr>
            <w:r w:rsidRPr="00F67D5F">
              <w:rPr>
                <w:b/>
                <w:color w:val="000000"/>
                <w:sz w:val="22"/>
                <w:szCs w:val="22"/>
              </w:rPr>
              <w:t>Priedai:</w:t>
            </w:r>
            <w:r w:rsidRPr="00F67D5F">
              <w:rPr>
                <w:color w:val="000000"/>
                <w:sz w:val="22"/>
                <w:szCs w:val="22"/>
              </w:rPr>
              <w:t xml:space="preserve"> </w:t>
            </w:r>
          </w:p>
        </w:tc>
      </w:tr>
    </w:tbl>
    <w:p w:rsidR="0087787B" w:rsidRPr="00F67D5F" w:rsidRDefault="0087787B" w:rsidP="0087787B">
      <w:pPr>
        <w:rPr>
          <w:color w:val="000000"/>
          <w:sz w:val="22"/>
          <w:szCs w:val="22"/>
        </w:rPr>
      </w:pPr>
    </w:p>
    <w:p w:rsidR="0087787B" w:rsidRPr="00F67D5F" w:rsidRDefault="0087787B" w:rsidP="0087787B">
      <w:pPr>
        <w:rPr>
          <w:color w:val="000000"/>
          <w:sz w:val="22"/>
          <w:szCs w:val="22"/>
        </w:rPr>
      </w:pPr>
    </w:p>
    <w:tbl>
      <w:tblPr>
        <w:tblW w:w="0" w:type="auto"/>
        <w:jc w:val="center"/>
        <w:tblLook w:val="04A0" w:firstRow="1" w:lastRow="0" w:firstColumn="1" w:lastColumn="0" w:noHBand="0" w:noVBand="1"/>
      </w:tblPr>
      <w:tblGrid>
        <w:gridCol w:w="2802"/>
        <w:gridCol w:w="482"/>
        <w:gridCol w:w="2778"/>
        <w:gridCol w:w="709"/>
        <w:gridCol w:w="2976"/>
      </w:tblGrid>
      <w:tr w:rsidR="0087787B" w:rsidRPr="00F67D5F" w:rsidTr="00390014">
        <w:trPr>
          <w:jc w:val="center"/>
        </w:trPr>
        <w:tc>
          <w:tcPr>
            <w:tcW w:w="2802" w:type="dxa"/>
            <w:tcBorders>
              <w:top w:val="single" w:sz="4" w:space="0" w:color="auto"/>
              <w:left w:val="nil"/>
              <w:bottom w:val="nil"/>
              <w:right w:val="nil"/>
            </w:tcBorders>
          </w:tcPr>
          <w:p w:rsidR="0087787B" w:rsidRPr="00F67D5F" w:rsidRDefault="0087787B" w:rsidP="00390014">
            <w:pPr>
              <w:rPr>
                <w:i/>
                <w:color w:val="000000"/>
                <w:sz w:val="22"/>
                <w:szCs w:val="22"/>
              </w:rPr>
            </w:pPr>
            <w:r w:rsidRPr="00F67D5F">
              <w:rPr>
                <w:i/>
                <w:color w:val="000000"/>
                <w:sz w:val="22"/>
                <w:szCs w:val="22"/>
              </w:rPr>
              <w:t>(pirkimo organizatoriaus pareigos)</w:t>
            </w:r>
          </w:p>
        </w:tc>
        <w:tc>
          <w:tcPr>
            <w:tcW w:w="482" w:type="dxa"/>
          </w:tcPr>
          <w:p w:rsidR="0087787B" w:rsidRPr="00F67D5F" w:rsidRDefault="0087787B" w:rsidP="00390014">
            <w:pPr>
              <w:rPr>
                <w:i/>
                <w:color w:val="000000"/>
                <w:sz w:val="22"/>
                <w:szCs w:val="22"/>
              </w:rPr>
            </w:pPr>
          </w:p>
        </w:tc>
        <w:tc>
          <w:tcPr>
            <w:tcW w:w="2778" w:type="dxa"/>
            <w:tcBorders>
              <w:top w:val="single" w:sz="4" w:space="0" w:color="auto"/>
              <w:left w:val="nil"/>
              <w:bottom w:val="nil"/>
              <w:right w:val="nil"/>
            </w:tcBorders>
          </w:tcPr>
          <w:p w:rsidR="0087787B" w:rsidRPr="00F67D5F" w:rsidRDefault="0087787B" w:rsidP="00390014">
            <w:pPr>
              <w:jc w:val="center"/>
              <w:rPr>
                <w:i/>
                <w:color w:val="000000"/>
                <w:sz w:val="22"/>
                <w:szCs w:val="22"/>
              </w:rPr>
            </w:pPr>
            <w:r w:rsidRPr="00F67D5F">
              <w:rPr>
                <w:i/>
                <w:color w:val="000000"/>
                <w:sz w:val="22"/>
                <w:szCs w:val="22"/>
              </w:rPr>
              <w:t>(parašas)</w:t>
            </w:r>
          </w:p>
        </w:tc>
        <w:tc>
          <w:tcPr>
            <w:tcW w:w="709" w:type="dxa"/>
          </w:tcPr>
          <w:p w:rsidR="0087787B" w:rsidRPr="00F67D5F" w:rsidRDefault="0087787B" w:rsidP="00390014">
            <w:pPr>
              <w:rPr>
                <w:i/>
                <w:color w:val="000000"/>
                <w:sz w:val="22"/>
                <w:szCs w:val="22"/>
              </w:rPr>
            </w:pPr>
          </w:p>
        </w:tc>
        <w:tc>
          <w:tcPr>
            <w:tcW w:w="2976" w:type="dxa"/>
            <w:tcBorders>
              <w:top w:val="single" w:sz="4" w:space="0" w:color="auto"/>
              <w:left w:val="nil"/>
              <w:bottom w:val="nil"/>
              <w:right w:val="nil"/>
            </w:tcBorders>
          </w:tcPr>
          <w:p w:rsidR="0087787B" w:rsidRPr="00F67D5F" w:rsidRDefault="0087787B" w:rsidP="00390014">
            <w:pPr>
              <w:jc w:val="center"/>
              <w:rPr>
                <w:i/>
                <w:color w:val="000000"/>
                <w:sz w:val="22"/>
                <w:szCs w:val="22"/>
              </w:rPr>
            </w:pPr>
            <w:r w:rsidRPr="00F67D5F">
              <w:rPr>
                <w:i/>
                <w:color w:val="000000"/>
                <w:sz w:val="22"/>
                <w:szCs w:val="22"/>
              </w:rPr>
              <w:t>(vardas ir pavardė)</w:t>
            </w:r>
          </w:p>
        </w:tc>
      </w:tr>
    </w:tbl>
    <w:p w:rsidR="0087787B" w:rsidRPr="00F67D5F" w:rsidRDefault="0087787B" w:rsidP="0087787B">
      <w:pPr>
        <w:rPr>
          <w:color w:val="000000"/>
          <w:sz w:val="22"/>
          <w:szCs w:val="22"/>
        </w:rPr>
      </w:pPr>
    </w:p>
    <w:p w:rsidR="0087787B" w:rsidRPr="00F67D5F" w:rsidRDefault="0087787B" w:rsidP="0087787B">
      <w:pPr>
        <w:pStyle w:val="Hyperlink1"/>
        <w:jc w:val="center"/>
        <w:rPr>
          <w:sz w:val="22"/>
          <w:szCs w:val="22"/>
          <w:lang w:val="lt-LT"/>
        </w:rPr>
      </w:pPr>
    </w:p>
    <w:p w:rsidR="0087787B" w:rsidRDefault="0087787B" w:rsidP="0087787B"/>
    <w:p w:rsidR="00876841" w:rsidRDefault="00876841" w:rsidP="00876841">
      <w:pPr>
        <w:spacing w:line="360" w:lineRule="auto"/>
        <w:jc w:val="both"/>
      </w:pPr>
    </w:p>
    <w:p w:rsidR="00876841" w:rsidRDefault="00876841" w:rsidP="00876841">
      <w:pPr>
        <w:spacing w:line="360" w:lineRule="auto"/>
        <w:jc w:val="both"/>
      </w:pPr>
    </w:p>
    <w:p w:rsidR="00876841" w:rsidRDefault="00876841" w:rsidP="00876841">
      <w:pPr>
        <w:spacing w:line="360" w:lineRule="auto"/>
        <w:jc w:val="both"/>
      </w:pPr>
    </w:p>
    <w:p w:rsidR="00876841" w:rsidRDefault="00876841" w:rsidP="00876841">
      <w:pPr>
        <w:spacing w:line="360" w:lineRule="auto"/>
        <w:jc w:val="both"/>
      </w:pPr>
    </w:p>
    <w:p w:rsidR="00876841" w:rsidRDefault="00876841" w:rsidP="00876841">
      <w:pPr>
        <w:spacing w:line="360" w:lineRule="auto"/>
        <w:jc w:val="both"/>
      </w:pPr>
    </w:p>
    <w:p w:rsidR="00876841" w:rsidRDefault="00876841" w:rsidP="00876841">
      <w:pPr>
        <w:ind w:left="4847" w:firstLine="141"/>
      </w:pPr>
      <w:r>
        <w:tab/>
      </w:r>
    </w:p>
    <w:p w:rsidR="00876841" w:rsidRDefault="00876841" w:rsidP="00220A77">
      <w:pPr>
        <w:rPr>
          <w:lang w:eastAsia="lt-LT"/>
        </w:rPr>
      </w:pPr>
      <w:bookmarkStart w:id="4" w:name="_GoBack"/>
      <w:bookmarkEnd w:id="4"/>
    </w:p>
    <w:sectPr w:rsidR="00876841" w:rsidSect="00220A77">
      <w:pgSz w:w="11907" w:h="16840"/>
      <w:pgMar w:top="851" w:right="680" w:bottom="851"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4">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5">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41"/>
    <w:rsid w:val="0000213C"/>
    <w:rsid w:val="00003BDA"/>
    <w:rsid w:val="000042CC"/>
    <w:rsid w:val="000043D0"/>
    <w:rsid w:val="00004E4B"/>
    <w:rsid w:val="00006562"/>
    <w:rsid w:val="00010435"/>
    <w:rsid w:val="0001107D"/>
    <w:rsid w:val="00011B08"/>
    <w:rsid w:val="0001390D"/>
    <w:rsid w:val="00014F49"/>
    <w:rsid w:val="00016110"/>
    <w:rsid w:val="000179F3"/>
    <w:rsid w:val="00021880"/>
    <w:rsid w:val="00021CC5"/>
    <w:rsid w:val="0002277D"/>
    <w:rsid w:val="000234A3"/>
    <w:rsid w:val="00024C7D"/>
    <w:rsid w:val="000255C2"/>
    <w:rsid w:val="00026D6F"/>
    <w:rsid w:val="00027B04"/>
    <w:rsid w:val="00031C5D"/>
    <w:rsid w:val="0003272C"/>
    <w:rsid w:val="00034CC0"/>
    <w:rsid w:val="00035D91"/>
    <w:rsid w:val="00035F35"/>
    <w:rsid w:val="00035F61"/>
    <w:rsid w:val="00036369"/>
    <w:rsid w:val="00036676"/>
    <w:rsid w:val="00036805"/>
    <w:rsid w:val="000371E1"/>
    <w:rsid w:val="00040C9B"/>
    <w:rsid w:val="0004260A"/>
    <w:rsid w:val="000428F3"/>
    <w:rsid w:val="000446B6"/>
    <w:rsid w:val="000447C2"/>
    <w:rsid w:val="00044BC0"/>
    <w:rsid w:val="0004544B"/>
    <w:rsid w:val="00050817"/>
    <w:rsid w:val="000508EA"/>
    <w:rsid w:val="00051283"/>
    <w:rsid w:val="00052183"/>
    <w:rsid w:val="00052C8C"/>
    <w:rsid w:val="0005336C"/>
    <w:rsid w:val="000534D2"/>
    <w:rsid w:val="00053ECB"/>
    <w:rsid w:val="00055943"/>
    <w:rsid w:val="00056019"/>
    <w:rsid w:val="00056739"/>
    <w:rsid w:val="00056F22"/>
    <w:rsid w:val="0006183E"/>
    <w:rsid w:val="000619A6"/>
    <w:rsid w:val="000628C9"/>
    <w:rsid w:val="00062DEF"/>
    <w:rsid w:val="00063B17"/>
    <w:rsid w:val="0006412F"/>
    <w:rsid w:val="0006523D"/>
    <w:rsid w:val="000666FD"/>
    <w:rsid w:val="00070C75"/>
    <w:rsid w:val="0007118C"/>
    <w:rsid w:val="00071B8D"/>
    <w:rsid w:val="00073175"/>
    <w:rsid w:val="00073209"/>
    <w:rsid w:val="000737B6"/>
    <w:rsid w:val="00075F58"/>
    <w:rsid w:val="00075FF7"/>
    <w:rsid w:val="00076B62"/>
    <w:rsid w:val="000771A8"/>
    <w:rsid w:val="0007735F"/>
    <w:rsid w:val="00080A94"/>
    <w:rsid w:val="00082EE6"/>
    <w:rsid w:val="000835DC"/>
    <w:rsid w:val="00085ECD"/>
    <w:rsid w:val="000864D4"/>
    <w:rsid w:val="00087362"/>
    <w:rsid w:val="00087B1D"/>
    <w:rsid w:val="00090858"/>
    <w:rsid w:val="0009100E"/>
    <w:rsid w:val="000925F1"/>
    <w:rsid w:val="00092952"/>
    <w:rsid w:val="00092A43"/>
    <w:rsid w:val="00092EDD"/>
    <w:rsid w:val="00093F65"/>
    <w:rsid w:val="0009438C"/>
    <w:rsid w:val="000962C8"/>
    <w:rsid w:val="00097164"/>
    <w:rsid w:val="000A0734"/>
    <w:rsid w:val="000A07D2"/>
    <w:rsid w:val="000A1114"/>
    <w:rsid w:val="000A131A"/>
    <w:rsid w:val="000A182B"/>
    <w:rsid w:val="000A1912"/>
    <w:rsid w:val="000A1C85"/>
    <w:rsid w:val="000A205D"/>
    <w:rsid w:val="000A2B32"/>
    <w:rsid w:val="000A303F"/>
    <w:rsid w:val="000A3089"/>
    <w:rsid w:val="000A3523"/>
    <w:rsid w:val="000A3D3E"/>
    <w:rsid w:val="000A490D"/>
    <w:rsid w:val="000A50BE"/>
    <w:rsid w:val="000A5588"/>
    <w:rsid w:val="000A583C"/>
    <w:rsid w:val="000A5F04"/>
    <w:rsid w:val="000B0AD4"/>
    <w:rsid w:val="000B3101"/>
    <w:rsid w:val="000B4744"/>
    <w:rsid w:val="000B784B"/>
    <w:rsid w:val="000B78E2"/>
    <w:rsid w:val="000C0431"/>
    <w:rsid w:val="000C0B17"/>
    <w:rsid w:val="000C0CB8"/>
    <w:rsid w:val="000C1D9B"/>
    <w:rsid w:val="000C42C3"/>
    <w:rsid w:val="000C444A"/>
    <w:rsid w:val="000C4B38"/>
    <w:rsid w:val="000C521C"/>
    <w:rsid w:val="000C588A"/>
    <w:rsid w:val="000C6630"/>
    <w:rsid w:val="000D0D9E"/>
    <w:rsid w:val="000D1181"/>
    <w:rsid w:val="000D188C"/>
    <w:rsid w:val="000D247A"/>
    <w:rsid w:val="000D3928"/>
    <w:rsid w:val="000D4E0D"/>
    <w:rsid w:val="000D5F1F"/>
    <w:rsid w:val="000D6FE3"/>
    <w:rsid w:val="000D7393"/>
    <w:rsid w:val="000D7A8D"/>
    <w:rsid w:val="000E05C4"/>
    <w:rsid w:val="000E381F"/>
    <w:rsid w:val="000E44F3"/>
    <w:rsid w:val="000E7D96"/>
    <w:rsid w:val="000F0031"/>
    <w:rsid w:val="000F1084"/>
    <w:rsid w:val="000F1295"/>
    <w:rsid w:val="000F17E0"/>
    <w:rsid w:val="000F2070"/>
    <w:rsid w:val="000F23FE"/>
    <w:rsid w:val="000F3021"/>
    <w:rsid w:val="000F3AEE"/>
    <w:rsid w:val="000F6638"/>
    <w:rsid w:val="000F7287"/>
    <w:rsid w:val="00100516"/>
    <w:rsid w:val="00101C9A"/>
    <w:rsid w:val="0010200A"/>
    <w:rsid w:val="0010262B"/>
    <w:rsid w:val="00103F61"/>
    <w:rsid w:val="00106FA0"/>
    <w:rsid w:val="001076AE"/>
    <w:rsid w:val="001079DF"/>
    <w:rsid w:val="0011255B"/>
    <w:rsid w:val="00112AE2"/>
    <w:rsid w:val="0011417E"/>
    <w:rsid w:val="00120C8A"/>
    <w:rsid w:val="001218BB"/>
    <w:rsid w:val="00121A4D"/>
    <w:rsid w:val="0012210F"/>
    <w:rsid w:val="001222E9"/>
    <w:rsid w:val="00126545"/>
    <w:rsid w:val="0012776E"/>
    <w:rsid w:val="001279DD"/>
    <w:rsid w:val="00130E37"/>
    <w:rsid w:val="00132417"/>
    <w:rsid w:val="00132ACB"/>
    <w:rsid w:val="00132B15"/>
    <w:rsid w:val="00132E92"/>
    <w:rsid w:val="00133A2D"/>
    <w:rsid w:val="0013663A"/>
    <w:rsid w:val="00136767"/>
    <w:rsid w:val="00136A3B"/>
    <w:rsid w:val="001376A1"/>
    <w:rsid w:val="00137BD3"/>
    <w:rsid w:val="001413CA"/>
    <w:rsid w:val="001419E7"/>
    <w:rsid w:val="00142DA3"/>
    <w:rsid w:val="0014348C"/>
    <w:rsid w:val="0014543D"/>
    <w:rsid w:val="00145CCE"/>
    <w:rsid w:val="00147D6A"/>
    <w:rsid w:val="0015233F"/>
    <w:rsid w:val="00155039"/>
    <w:rsid w:val="001558EC"/>
    <w:rsid w:val="001569E4"/>
    <w:rsid w:val="00156B3B"/>
    <w:rsid w:val="00160128"/>
    <w:rsid w:val="00160A77"/>
    <w:rsid w:val="00161C83"/>
    <w:rsid w:val="001627CC"/>
    <w:rsid w:val="00163BDA"/>
    <w:rsid w:val="001641CA"/>
    <w:rsid w:val="00165903"/>
    <w:rsid w:val="0016590D"/>
    <w:rsid w:val="00165AAB"/>
    <w:rsid w:val="00165F22"/>
    <w:rsid w:val="00166F9A"/>
    <w:rsid w:val="00170780"/>
    <w:rsid w:val="0017159A"/>
    <w:rsid w:val="0017233A"/>
    <w:rsid w:val="00172485"/>
    <w:rsid w:val="00172A2A"/>
    <w:rsid w:val="00172BA2"/>
    <w:rsid w:val="00174194"/>
    <w:rsid w:val="00174888"/>
    <w:rsid w:val="00174B37"/>
    <w:rsid w:val="001762A0"/>
    <w:rsid w:val="00177950"/>
    <w:rsid w:val="00177A03"/>
    <w:rsid w:val="001800C2"/>
    <w:rsid w:val="001822D2"/>
    <w:rsid w:val="0018243A"/>
    <w:rsid w:val="001825A9"/>
    <w:rsid w:val="00182B22"/>
    <w:rsid w:val="00182CCC"/>
    <w:rsid w:val="00182E30"/>
    <w:rsid w:val="0018319A"/>
    <w:rsid w:val="00184AE4"/>
    <w:rsid w:val="00185046"/>
    <w:rsid w:val="00190036"/>
    <w:rsid w:val="0019010A"/>
    <w:rsid w:val="001913F9"/>
    <w:rsid w:val="00192B91"/>
    <w:rsid w:val="00192E1E"/>
    <w:rsid w:val="001966E4"/>
    <w:rsid w:val="00196A1D"/>
    <w:rsid w:val="001A1063"/>
    <w:rsid w:val="001A167D"/>
    <w:rsid w:val="001A1DF0"/>
    <w:rsid w:val="001A2178"/>
    <w:rsid w:val="001A2981"/>
    <w:rsid w:val="001A34BB"/>
    <w:rsid w:val="001A36B6"/>
    <w:rsid w:val="001A3FAF"/>
    <w:rsid w:val="001A41D8"/>
    <w:rsid w:val="001A4BE5"/>
    <w:rsid w:val="001A5C8D"/>
    <w:rsid w:val="001A62E5"/>
    <w:rsid w:val="001A63EB"/>
    <w:rsid w:val="001A6754"/>
    <w:rsid w:val="001A6A44"/>
    <w:rsid w:val="001A6E9A"/>
    <w:rsid w:val="001A7D62"/>
    <w:rsid w:val="001A7FE4"/>
    <w:rsid w:val="001B116C"/>
    <w:rsid w:val="001C0EAE"/>
    <w:rsid w:val="001C1BDE"/>
    <w:rsid w:val="001C1FBF"/>
    <w:rsid w:val="001C2313"/>
    <w:rsid w:val="001C2A2E"/>
    <w:rsid w:val="001C2AAD"/>
    <w:rsid w:val="001C2BB2"/>
    <w:rsid w:val="001C41F3"/>
    <w:rsid w:val="001C45E6"/>
    <w:rsid w:val="001C472A"/>
    <w:rsid w:val="001C4E1A"/>
    <w:rsid w:val="001C6DB5"/>
    <w:rsid w:val="001C7E79"/>
    <w:rsid w:val="001C7ECA"/>
    <w:rsid w:val="001C7EE4"/>
    <w:rsid w:val="001D0B07"/>
    <w:rsid w:val="001D30AC"/>
    <w:rsid w:val="001D3F4E"/>
    <w:rsid w:val="001D5606"/>
    <w:rsid w:val="001D63C7"/>
    <w:rsid w:val="001D774E"/>
    <w:rsid w:val="001D7E84"/>
    <w:rsid w:val="001E039B"/>
    <w:rsid w:val="001E0957"/>
    <w:rsid w:val="001E3E90"/>
    <w:rsid w:val="001E402F"/>
    <w:rsid w:val="001E58B3"/>
    <w:rsid w:val="001E73D4"/>
    <w:rsid w:val="001F00B2"/>
    <w:rsid w:val="001F032F"/>
    <w:rsid w:val="001F0380"/>
    <w:rsid w:val="001F0E7F"/>
    <w:rsid w:val="001F30CE"/>
    <w:rsid w:val="001F66CF"/>
    <w:rsid w:val="001F6D79"/>
    <w:rsid w:val="001F74C9"/>
    <w:rsid w:val="001F7ADF"/>
    <w:rsid w:val="00201034"/>
    <w:rsid w:val="00201AA2"/>
    <w:rsid w:val="00201E12"/>
    <w:rsid w:val="00202415"/>
    <w:rsid w:val="00202C97"/>
    <w:rsid w:val="00204CEF"/>
    <w:rsid w:val="00207C57"/>
    <w:rsid w:val="00210583"/>
    <w:rsid w:val="002105D1"/>
    <w:rsid w:val="00210607"/>
    <w:rsid w:val="00210BB0"/>
    <w:rsid w:val="00211410"/>
    <w:rsid w:val="0021144F"/>
    <w:rsid w:val="0021198C"/>
    <w:rsid w:val="00211A96"/>
    <w:rsid w:val="00211B2F"/>
    <w:rsid w:val="00212EF8"/>
    <w:rsid w:val="00213194"/>
    <w:rsid w:val="00215646"/>
    <w:rsid w:val="00216110"/>
    <w:rsid w:val="002167A4"/>
    <w:rsid w:val="00216928"/>
    <w:rsid w:val="00217ACE"/>
    <w:rsid w:val="0022012A"/>
    <w:rsid w:val="00220751"/>
    <w:rsid w:val="00220A77"/>
    <w:rsid w:val="00221B65"/>
    <w:rsid w:val="00222112"/>
    <w:rsid w:val="00223499"/>
    <w:rsid w:val="002245B7"/>
    <w:rsid w:val="00226948"/>
    <w:rsid w:val="00227298"/>
    <w:rsid w:val="00230896"/>
    <w:rsid w:val="00231129"/>
    <w:rsid w:val="00231163"/>
    <w:rsid w:val="0023669D"/>
    <w:rsid w:val="00236976"/>
    <w:rsid w:val="002401ED"/>
    <w:rsid w:val="002412CE"/>
    <w:rsid w:val="002413E6"/>
    <w:rsid w:val="00241C24"/>
    <w:rsid w:val="00242221"/>
    <w:rsid w:val="00244281"/>
    <w:rsid w:val="0024668C"/>
    <w:rsid w:val="002466CA"/>
    <w:rsid w:val="00246DD3"/>
    <w:rsid w:val="002502F9"/>
    <w:rsid w:val="00251F4C"/>
    <w:rsid w:val="002523C1"/>
    <w:rsid w:val="002545CE"/>
    <w:rsid w:val="00254966"/>
    <w:rsid w:val="00255817"/>
    <w:rsid w:val="00256497"/>
    <w:rsid w:val="0026011C"/>
    <w:rsid w:val="002608B8"/>
    <w:rsid w:val="00264A86"/>
    <w:rsid w:val="00265718"/>
    <w:rsid w:val="002669D8"/>
    <w:rsid w:val="00274526"/>
    <w:rsid w:val="002779FC"/>
    <w:rsid w:val="00281D8B"/>
    <w:rsid w:val="00284041"/>
    <w:rsid w:val="0028422D"/>
    <w:rsid w:val="00284A4F"/>
    <w:rsid w:val="0028552D"/>
    <w:rsid w:val="00286BF1"/>
    <w:rsid w:val="0028773F"/>
    <w:rsid w:val="0029105D"/>
    <w:rsid w:val="0029303C"/>
    <w:rsid w:val="00294062"/>
    <w:rsid w:val="00294F76"/>
    <w:rsid w:val="00295816"/>
    <w:rsid w:val="002975BF"/>
    <w:rsid w:val="002A2E56"/>
    <w:rsid w:val="002A708C"/>
    <w:rsid w:val="002A7A06"/>
    <w:rsid w:val="002B14ED"/>
    <w:rsid w:val="002B1B53"/>
    <w:rsid w:val="002B232B"/>
    <w:rsid w:val="002B2D40"/>
    <w:rsid w:val="002B2DFB"/>
    <w:rsid w:val="002B3001"/>
    <w:rsid w:val="002B452E"/>
    <w:rsid w:val="002B5E8A"/>
    <w:rsid w:val="002B68E9"/>
    <w:rsid w:val="002C06F9"/>
    <w:rsid w:val="002C070E"/>
    <w:rsid w:val="002C11F9"/>
    <w:rsid w:val="002C19D4"/>
    <w:rsid w:val="002C370E"/>
    <w:rsid w:val="002C46C0"/>
    <w:rsid w:val="002C4A58"/>
    <w:rsid w:val="002C5A0E"/>
    <w:rsid w:val="002C6AB8"/>
    <w:rsid w:val="002C7534"/>
    <w:rsid w:val="002C7B3E"/>
    <w:rsid w:val="002D12BC"/>
    <w:rsid w:val="002D179F"/>
    <w:rsid w:val="002D2632"/>
    <w:rsid w:val="002D2978"/>
    <w:rsid w:val="002D31C8"/>
    <w:rsid w:val="002D3AE0"/>
    <w:rsid w:val="002D50CD"/>
    <w:rsid w:val="002D56B4"/>
    <w:rsid w:val="002D6107"/>
    <w:rsid w:val="002D65FA"/>
    <w:rsid w:val="002D77DD"/>
    <w:rsid w:val="002E0A76"/>
    <w:rsid w:val="002E2726"/>
    <w:rsid w:val="002E2C0C"/>
    <w:rsid w:val="002E3DD3"/>
    <w:rsid w:val="002E67D4"/>
    <w:rsid w:val="002E7411"/>
    <w:rsid w:val="002F0D54"/>
    <w:rsid w:val="002F1126"/>
    <w:rsid w:val="002F22AB"/>
    <w:rsid w:val="002F2383"/>
    <w:rsid w:val="002F3F4D"/>
    <w:rsid w:val="002F5BEF"/>
    <w:rsid w:val="002F6373"/>
    <w:rsid w:val="002F64A7"/>
    <w:rsid w:val="002F64D9"/>
    <w:rsid w:val="002F68E5"/>
    <w:rsid w:val="002F7239"/>
    <w:rsid w:val="002F7D8C"/>
    <w:rsid w:val="003000EF"/>
    <w:rsid w:val="00300FD2"/>
    <w:rsid w:val="00301F53"/>
    <w:rsid w:val="00302914"/>
    <w:rsid w:val="00302DD5"/>
    <w:rsid w:val="00303B93"/>
    <w:rsid w:val="00303DBE"/>
    <w:rsid w:val="00304893"/>
    <w:rsid w:val="003060D1"/>
    <w:rsid w:val="00306FFD"/>
    <w:rsid w:val="00307175"/>
    <w:rsid w:val="00307DCC"/>
    <w:rsid w:val="003101F0"/>
    <w:rsid w:val="0031234C"/>
    <w:rsid w:val="003135F7"/>
    <w:rsid w:val="0031409A"/>
    <w:rsid w:val="00314BF8"/>
    <w:rsid w:val="003150C1"/>
    <w:rsid w:val="00315613"/>
    <w:rsid w:val="0031620D"/>
    <w:rsid w:val="00320B67"/>
    <w:rsid w:val="0032154E"/>
    <w:rsid w:val="003234EE"/>
    <w:rsid w:val="003238DE"/>
    <w:rsid w:val="003252BA"/>
    <w:rsid w:val="00325459"/>
    <w:rsid w:val="0032658A"/>
    <w:rsid w:val="00326AEB"/>
    <w:rsid w:val="003271A3"/>
    <w:rsid w:val="003279BD"/>
    <w:rsid w:val="003306C8"/>
    <w:rsid w:val="003310C9"/>
    <w:rsid w:val="003322F3"/>
    <w:rsid w:val="003339A0"/>
    <w:rsid w:val="00335C56"/>
    <w:rsid w:val="0033708D"/>
    <w:rsid w:val="00340CF9"/>
    <w:rsid w:val="00343B81"/>
    <w:rsid w:val="00344CA3"/>
    <w:rsid w:val="00344D7F"/>
    <w:rsid w:val="003451A4"/>
    <w:rsid w:val="00345A09"/>
    <w:rsid w:val="00345AA3"/>
    <w:rsid w:val="00347E86"/>
    <w:rsid w:val="00350191"/>
    <w:rsid w:val="00351DF5"/>
    <w:rsid w:val="003525F5"/>
    <w:rsid w:val="00352F0F"/>
    <w:rsid w:val="0035596C"/>
    <w:rsid w:val="003572FA"/>
    <w:rsid w:val="003578DF"/>
    <w:rsid w:val="003578EE"/>
    <w:rsid w:val="00360A50"/>
    <w:rsid w:val="003619B0"/>
    <w:rsid w:val="0036366B"/>
    <w:rsid w:val="00363848"/>
    <w:rsid w:val="003638B2"/>
    <w:rsid w:val="00363907"/>
    <w:rsid w:val="00363A53"/>
    <w:rsid w:val="00363EC9"/>
    <w:rsid w:val="0036463B"/>
    <w:rsid w:val="00366021"/>
    <w:rsid w:val="003661C6"/>
    <w:rsid w:val="0037045C"/>
    <w:rsid w:val="0037157A"/>
    <w:rsid w:val="0037374C"/>
    <w:rsid w:val="00373F12"/>
    <w:rsid w:val="003755C7"/>
    <w:rsid w:val="003767A7"/>
    <w:rsid w:val="0037792B"/>
    <w:rsid w:val="00377FEE"/>
    <w:rsid w:val="00380A42"/>
    <w:rsid w:val="003825BF"/>
    <w:rsid w:val="00384B4F"/>
    <w:rsid w:val="00384D6D"/>
    <w:rsid w:val="00384FA8"/>
    <w:rsid w:val="00385121"/>
    <w:rsid w:val="003854A8"/>
    <w:rsid w:val="00385857"/>
    <w:rsid w:val="00385F60"/>
    <w:rsid w:val="00386D3A"/>
    <w:rsid w:val="00387492"/>
    <w:rsid w:val="003913A6"/>
    <w:rsid w:val="00391579"/>
    <w:rsid w:val="00392005"/>
    <w:rsid w:val="00392E05"/>
    <w:rsid w:val="0039349D"/>
    <w:rsid w:val="00393E7B"/>
    <w:rsid w:val="00394C0C"/>
    <w:rsid w:val="0039691A"/>
    <w:rsid w:val="0039725A"/>
    <w:rsid w:val="0039795C"/>
    <w:rsid w:val="00397A56"/>
    <w:rsid w:val="003A0A9B"/>
    <w:rsid w:val="003A13B5"/>
    <w:rsid w:val="003A1BED"/>
    <w:rsid w:val="003A2149"/>
    <w:rsid w:val="003A27BB"/>
    <w:rsid w:val="003A638C"/>
    <w:rsid w:val="003A6A4A"/>
    <w:rsid w:val="003A7815"/>
    <w:rsid w:val="003B0632"/>
    <w:rsid w:val="003B3143"/>
    <w:rsid w:val="003B3B82"/>
    <w:rsid w:val="003B4007"/>
    <w:rsid w:val="003B4CF9"/>
    <w:rsid w:val="003B5788"/>
    <w:rsid w:val="003B5F4E"/>
    <w:rsid w:val="003B676B"/>
    <w:rsid w:val="003B67C8"/>
    <w:rsid w:val="003B793A"/>
    <w:rsid w:val="003C0330"/>
    <w:rsid w:val="003C04C7"/>
    <w:rsid w:val="003C0655"/>
    <w:rsid w:val="003C0832"/>
    <w:rsid w:val="003C1269"/>
    <w:rsid w:val="003C15D9"/>
    <w:rsid w:val="003C3F8C"/>
    <w:rsid w:val="003C5A10"/>
    <w:rsid w:val="003D008C"/>
    <w:rsid w:val="003D0549"/>
    <w:rsid w:val="003D08E0"/>
    <w:rsid w:val="003D2190"/>
    <w:rsid w:val="003D2729"/>
    <w:rsid w:val="003D7F1E"/>
    <w:rsid w:val="003E00B2"/>
    <w:rsid w:val="003E0CC2"/>
    <w:rsid w:val="003E0DF6"/>
    <w:rsid w:val="003E2F8D"/>
    <w:rsid w:val="003E3F5E"/>
    <w:rsid w:val="003E449A"/>
    <w:rsid w:val="003E4553"/>
    <w:rsid w:val="003E48EE"/>
    <w:rsid w:val="003E4CBE"/>
    <w:rsid w:val="003E58C3"/>
    <w:rsid w:val="003E6732"/>
    <w:rsid w:val="003E747A"/>
    <w:rsid w:val="003F1960"/>
    <w:rsid w:val="003F2218"/>
    <w:rsid w:val="003F2746"/>
    <w:rsid w:val="003F28C0"/>
    <w:rsid w:val="003F3094"/>
    <w:rsid w:val="003F341C"/>
    <w:rsid w:val="003F377A"/>
    <w:rsid w:val="003F4EF2"/>
    <w:rsid w:val="003F5EB7"/>
    <w:rsid w:val="003F7988"/>
    <w:rsid w:val="003F7C67"/>
    <w:rsid w:val="004003DF"/>
    <w:rsid w:val="004022F6"/>
    <w:rsid w:val="004023C5"/>
    <w:rsid w:val="00403940"/>
    <w:rsid w:val="00404D20"/>
    <w:rsid w:val="0040570A"/>
    <w:rsid w:val="004064E9"/>
    <w:rsid w:val="00407C82"/>
    <w:rsid w:val="004101C9"/>
    <w:rsid w:val="00410F13"/>
    <w:rsid w:val="00412E03"/>
    <w:rsid w:val="0041303B"/>
    <w:rsid w:val="00413162"/>
    <w:rsid w:val="00415A61"/>
    <w:rsid w:val="004171C0"/>
    <w:rsid w:val="00421EE0"/>
    <w:rsid w:val="0042244C"/>
    <w:rsid w:val="00422A07"/>
    <w:rsid w:val="0042408A"/>
    <w:rsid w:val="004244A2"/>
    <w:rsid w:val="0042510B"/>
    <w:rsid w:val="00426B9F"/>
    <w:rsid w:val="0042737C"/>
    <w:rsid w:val="00427387"/>
    <w:rsid w:val="00427CFD"/>
    <w:rsid w:val="00434306"/>
    <w:rsid w:val="00434B06"/>
    <w:rsid w:val="00435965"/>
    <w:rsid w:val="004362B6"/>
    <w:rsid w:val="00436369"/>
    <w:rsid w:val="00437173"/>
    <w:rsid w:val="004406D3"/>
    <w:rsid w:val="00440BC3"/>
    <w:rsid w:val="0044202F"/>
    <w:rsid w:val="0044422C"/>
    <w:rsid w:val="004444C1"/>
    <w:rsid w:val="00444551"/>
    <w:rsid w:val="004458A5"/>
    <w:rsid w:val="00445F31"/>
    <w:rsid w:val="00447CD6"/>
    <w:rsid w:val="004506D1"/>
    <w:rsid w:val="00455127"/>
    <w:rsid w:val="0045558A"/>
    <w:rsid w:val="00455AD6"/>
    <w:rsid w:val="00455B63"/>
    <w:rsid w:val="0046069F"/>
    <w:rsid w:val="004609C1"/>
    <w:rsid w:val="00461C4C"/>
    <w:rsid w:val="004620D5"/>
    <w:rsid w:val="00462B85"/>
    <w:rsid w:val="00462B97"/>
    <w:rsid w:val="00462D7C"/>
    <w:rsid w:val="004638D3"/>
    <w:rsid w:val="00463AF9"/>
    <w:rsid w:val="00463BA7"/>
    <w:rsid w:val="004643B9"/>
    <w:rsid w:val="004653E3"/>
    <w:rsid w:val="00465CA9"/>
    <w:rsid w:val="00465FE8"/>
    <w:rsid w:val="0046673E"/>
    <w:rsid w:val="00466A2A"/>
    <w:rsid w:val="00466AF7"/>
    <w:rsid w:val="00466DF2"/>
    <w:rsid w:val="00467157"/>
    <w:rsid w:val="00470407"/>
    <w:rsid w:val="00470977"/>
    <w:rsid w:val="004728A5"/>
    <w:rsid w:val="00472C4A"/>
    <w:rsid w:val="00472D69"/>
    <w:rsid w:val="00472DC3"/>
    <w:rsid w:val="0047308C"/>
    <w:rsid w:val="0047530C"/>
    <w:rsid w:val="004768C5"/>
    <w:rsid w:val="004771AF"/>
    <w:rsid w:val="00477D23"/>
    <w:rsid w:val="004803BA"/>
    <w:rsid w:val="00480596"/>
    <w:rsid w:val="004813E6"/>
    <w:rsid w:val="00481A8E"/>
    <w:rsid w:val="00483552"/>
    <w:rsid w:val="004841F3"/>
    <w:rsid w:val="00485033"/>
    <w:rsid w:val="00485416"/>
    <w:rsid w:val="004863F7"/>
    <w:rsid w:val="00487AE1"/>
    <w:rsid w:val="00487DD3"/>
    <w:rsid w:val="00490B0F"/>
    <w:rsid w:val="004926C5"/>
    <w:rsid w:val="00492F91"/>
    <w:rsid w:val="004933E7"/>
    <w:rsid w:val="00493ECC"/>
    <w:rsid w:val="00494732"/>
    <w:rsid w:val="004956BD"/>
    <w:rsid w:val="004A0BE7"/>
    <w:rsid w:val="004A1D0F"/>
    <w:rsid w:val="004A251A"/>
    <w:rsid w:val="004A4068"/>
    <w:rsid w:val="004A65BD"/>
    <w:rsid w:val="004A6EE3"/>
    <w:rsid w:val="004A79F9"/>
    <w:rsid w:val="004B0367"/>
    <w:rsid w:val="004B2AF8"/>
    <w:rsid w:val="004B4A97"/>
    <w:rsid w:val="004B5C8C"/>
    <w:rsid w:val="004C13E8"/>
    <w:rsid w:val="004C3C2E"/>
    <w:rsid w:val="004C413D"/>
    <w:rsid w:val="004C5F74"/>
    <w:rsid w:val="004C7A2F"/>
    <w:rsid w:val="004D1B48"/>
    <w:rsid w:val="004D2861"/>
    <w:rsid w:val="004D2AD0"/>
    <w:rsid w:val="004D2CA5"/>
    <w:rsid w:val="004D4451"/>
    <w:rsid w:val="004D47C5"/>
    <w:rsid w:val="004D503E"/>
    <w:rsid w:val="004D5D39"/>
    <w:rsid w:val="004D67E6"/>
    <w:rsid w:val="004D7D88"/>
    <w:rsid w:val="004E1D77"/>
    <w:rsid w:val="004E3641"/>
    <w:rsid w:val="004E4098"/>
    <w:rsid w:val="004E4E88"/>
    <w:rsid w:val="004E4ED7"/>
    <w:rsid w:val="004E5AD1"/>
    <w:rsid w:val="004E6242"/>
    <w:rsid w:val="004E6459"/>
    <w:rsid w:val="004E7F99"/>
    <w:rsid w:val="004F0877"/>
    <w:rsid w:val="004F1056"/>
    <w:rsid w:val="004F28A2"/>
    <w:rsid w:val="004F28DD"/>
    <w:rsid w:val="004F37A8"/>
    <w:rsid w:val="004F4956"/>
    <w:rsid w:val="005030A1"/>
    <w:rsid w:val="00503146"/>
    <w:rsid w:val="0050594D"/>
    <w:rsid w:val="00505BBF"/>
    <w:rsid w:val="005060C8"/>
    <w:rsid w:val="00506A91"/>
    <w:rsid w:val="00506C5A"/>
    <w:rsid w:val="00515136"/>
    <w:rsid w:val="0051582B"/>
    <w:rsid w:val="005163C9"/>
    <w:rsid w:val="00516EEC"/>
    <w:rsid w:val="00522150"/>
    <w:rsid w:val="005232B2"/>
    <w:rsid w:val="00525BDE"/>
    <w:rsid w:val="00525E90"/>
    <w:rsid w:val="0053060D"/>
    <w:rsid w:val="00531712"/>
    <w:rsid w:val="00531F19"/>
    <w:rsid w:val="00533E1D"/>
    <w:rsid w:val="005348E8"/>
    <w:rsid w:val="00536253"/>
    <w:rsid w:val="00536E76"/>
    <w:rsid w:val="00537141"/>
    <w:rsid w:val="0053721A"/>
    <w:rsid w:val="0053761E"/>
    <w:rsid w:val="00540660"/>
    <w:rsid w:val="00541069"/>
    <w:rsid w:val="00541A46"/>
    <w:rsid w:val="005429FF"/>
    <w:rsid w:val="0054343E"/>
    <w:rsid w:val="00543CAD"/>
    <w:rsid w:val="00544CC6"/>
    <w:rsid w:val="00546AA0"/>
    <w:rsid w:val="00547302"/>
    <w:rsid w:val="00547439"/>
    <w:rsid w:val="00547460"/>
    <w:rsid w:val="00547A47"/>
    <w:rsid w:val="00550EB3"/>
    <w:rsid w:val="00551A4E"/>
    <w:rsid w:val="00552B01"/>
    <w:rsid w:val="00552C24"/>
    <w:rsid w:val="00553015"/>
    <w:rsid w:val="00553406"/>
    <w:rsid w:val="005558C2"/>
    <w:rsid w:val="005617CD"/>
    <w:rsid w:val="00562903"/>
    <w:rsid w:val="00562B99"/>
    <w:rsid w:val="005637F4"/>
    <w:rsid w:val="005641AD"/>
    <w:rsid w:val="00564F01"/>
    <w:rsid w:val="00565512"/>
    <w:rsid w:val="005657D5"/>
    <w:rsid w:val="005658DC"/>
    <w:rsid w:val="00570962"/>
    <w:rsid w:val="005712BD"/>
    <w:rsid w:val="005730D4"/>
    <w:rsid w:val="00573E32"/>
    <w:rsid w:val="0057447B"/>
    <w:rsid w:val="005764C0"/>
    <w:rsid w:val="005807CE"/>
    <w:rsid w:val="00580A26"/>
    <w:rsid w:val="00580DFB"/>
    <w:rsid w:val="005818D6"/>
    <w:rsid w:val="00582FD2"/>
    <w:rsid w:val="005849CD"/>
    <w:rsid w:val="005863FB"/>
    <w:rsid w:val="00586679"/>
    <w:rsid w:val="00586F0A"/>
    <w:rsid w:val="005875C2"/>
    <w:rsid w:val="00590789"/>
    <w:rsid w:val="00590EAA"/>
    <w:rsid w:val="00591A40"/>
    <w:rsid w:val="00591AF9"/>
    <w:rsid w:val="00591CB8"/>
    <w:rsid w:val="00592D94"/>
    <w:rsid w:val="00593C1B"/>
    <w:rsid w:val="00593CEF"/>
    <w:rsid w:val="005A1090"/>
    <w:rsid w:val="005A339B"/>
    <w:rsid w:val="005A359F"/>
    <w:rsid w:val="005A505E"/>
    <w:rsid w:val="005A51D4"/>
    <w:rsid w:val="005A60C0"/>
    <w:rsid w:val="005A687F"/>
    <w:rsid w:val="005A692C"/>
    <w:rsid w:val="005A7AA2"/>
    <w:rsid w:val="005B1188"/>
    <w:rsid w:val="005B21F1"/>
    <w:rsid w:val="005B22C7"/>
    <w:rsid w:val="005B272C"/>
    <w:rsid w:val="005B28EF"/>
    <w:rsid w:val="005B2A36"/>
    <w:rsid w:val="005B2D70"/>
    <w:rsid w:val="005B304E"/>
    <w:rsid w:val="005B397A"/>
    <w:rsid w:val="005B4101"/>
    <w:rsid w:val="005C0540"/>
    <w:rsid w:val="005C0B66"/>
    <w:rsid w:val="005C15DC"/>
    <w:rsid w:val="005C1DC4"/>
    <w:rsid w:val="005C296A"/>
    <w:rsid w:val="005C29DA"/>
    <w:rsid w:val="005C3EFB"/>
    <w:rsid w:val="005C6AA7"/>
    <w:rsid w:val="005C7754"/>
    <w:rsid w:val="005D2443"/>
    <w:rsid w:val="005D29B7"/>
    <w:rsid w:val="005D30BA"/>
    <w:rsid w:val="005D57A9"/>
    <w:rsid w:val="005D57D1"/>
    <w:rsid w:val="005D73CF"/>
    <w:rsid w:val="005E01D4"/>
    <w:rsid w:val="005E06E4"/>
    <w:rsid w:val="005E1E32"/>
    <w:rsid w:val="005E2701"/>
    <w:rsid w:val="005E4548"/>
    <w:rsid w:val="005E48FD"/>
    <w:rsid w:val="005E49F2"/>
    <w:rsid w:val="005E4C76"/>
    <w:rsid w:val="005E656D"/>
    <w:rsid w:val="005E689B"/>
    <w:rsid w:val="005F03B5"/>
    <w:rsid w:val="005F0652"/>
    <w:rsid w:val="005F0E1D"/>
    <w:rsid w:val="005F19A5"/>
    <w:rsid w:val="005F2441"/>
    <w:rsid w:val="005F34ED"/>
    <w:rsid w:val="00602604"/>
    <w:rsid w:val="00603323"/>
    <w:rsid w:val="006042F4"/>
    <w:rsid w:val="00604436"/>
    <w:rsid w:val="0061136B"/>
    <w:rsid w:val="00615D14"/>
    <w:rsid w:val="006168B8"/>
    <w:rsid w:val="00620009"/>
    <w:rsid w:val="00620315"/>
    <w:rsid w:val="00620B64"/>
    <w:rsid w:val="00621457"/>
    <w:rsid w:val="0062158E"/>
    <w:rsid w:val="00621B7A"/>
    <w:rsid w:val="0062268A"/>
    <w:rsid w:val="006235B2"/>
    <w:rsid w:val="00625009"/>
    <w:rsid w:val="00625047"/>
    <w:rsid w:val="00625AE7"/>
    <w:rsid w:val="0062711A"/>
    <w:rsid w:val="00632EDB"/>
    <w:rsid w:val="00633FC7"/>
    <w:rsid w:val="00634A11"/>
    <w:rsid w:val="00634E03"/>
    <w:rsid w:val="00635E42"/>
    <w:rsid w:val="006405FD"/>
    <w:rsid w:val="00642536"/>
    <w:rsid w:val="00642714"/>
    <w:rsid w:val="00644C57"/>
    <w:rsid w:val="00645E59"/>
    <w:rsid w:val="006461A3"/>
    <w:rsid w:val="0064640B"/>
    <w:rsid w:val="006466E6"/>
    <w:rsid w:val="00646A26"/>
    <w:rsid w:val="00647695"/>
    <w:rsid w:val="00651056"/>
    <w:rsid w:val="00651241"/>
    <w:rsid w:val="0065148E"/>
    <w:rsid w:val="006527A4"/>
    <w:rsid w:val="006539E2"/>
    <w:rsid w:val="00653B78"/>
    <w:rsid w:val="00655973"/>
    <w:rsid w:val="00657DD8"/>
    <w:rsid w:val="0066098A"/>
    <w:rsid w:val="00663101"/>
    <w:rsid w:val="006633D1"/>
    <w:rsid w:val="006640FC"/>
    <w:rsid w:val="00666FC3"/>
    <w:rsid w:val="00667055"/>
    <w:rsid w:val="006706B5"/>
    <w:rsid w:val="00671239"/>
    <w:rsid w:val="0067185F"/>
    <w:rsid w:val="00672769"/>
    <w:rsid w:val="006737EB"/>
    <w:rsid w:val="006745DE"/>
    <w:rsid w:val="006746AC"/>
    <w:rsid w:val="00674B97"/>
    <w:rsid w:val="0067660C"/>
    <w:rsid w:val="00681CBD"/>
    <w:rsid w:val="00681D77"/>
    <w:rsid w:val="00683DE3"/>
    <w:rsid w:val="00684C27"/>
    <w:rsid w:val="0068502B"/>
    <w:rsid w:val="0068646A"/>
    <w:rsid w:val="00690987"/>
    <w:rsid w:val="006923F3"/>
    <w:rsid w:val="00694404"/>
    <w:rsid w:val="00694F72"/>
    <w:rsid w:val="00696424"/>
    <w:rsid w:val="00697796"/>
    <w:rsid w:val="00697DB3"/>
    <w:rsid w:val="006A08C0"/>
    <w:rsid w:val="006A0A1F"/>
    <w:rsid w:val="006A0F05"/>
    <w:rsid w:val="006A182D"/>
    <w:rsid w:val="006A316F"/>
    <w:rsid w:val="006A353E"/>
    <w:rsid w:val="006A3A10"/>
    <w:rsid w:val="006A3E10"/>
    <w:rsid w:val="006A53E2"/>
    <w:rsid w:val="006A6C8D"/>
    <w:rsid w:val="006A70D7"/>
    <w:rsid w:val="006A71D3"/>
    <w:rsid w:val="006A7A84"/>
    <w:rsid w:val="006B3E0F"/>
    <w:rsid w:val="006B4AC0"/>
    <w:rsid w:val="006B4E86"/>
    <w:rsid w:val="006B5A98"/>
    <w:rsid w:val="006B5C6D"/>
    <w:rsid w:val="006B7B12"/>
    <w:rsid w:val="006C3174"/>
    <w:rsid w:val="006C44E7"/>
    <w:rsid w:val="006C5637"/>
    <w:rsid w:val="006C6627"/>
    <w:rsid w:val="006C667E"/>
    <w:rsid w:val="006C7214"/>
    <w:rsid w:val="006C7CF7"/>
    <w:rsid w:val="006D137D"/>
    <w:rsid w:val="006D18C6"/>
    <w:rsid w:val="006D383D"/>
    <w:rsid w:val="006D3ADC"/>
    <w:rsid w:val="006D40AF"/>
    <w:rsid w:val="006D4324"/>
    <w:rsid w:val="006D61C9"/>
    <w:rsid w:val="006D63E2"/>
    <w:rsid w:val="006E3530"/>
    <w:rsid w:val="006E3974"/>
    <w:rsid w:val="006E4722"/>
    <w:rsid w:val="006E4E38"/>
    <w:rsid w:val="006E509D"/>
    <w:rsid w:val="006E5856"/>
    <w:rsid w:val="006E624D"/>
    <w:rsid w:val="006F20B2"/>
    <w:rsid w:val="006F3D9E"/>
    <w:rsid w:val="006F4747"/>
    <w:rsid w:val="006F48FF"/>
    <w:rsid w:val="006F5682"/>
    <w:rsid w:val="006F5B0A"/>
    <w:rsid w:val="006F6838"/>
    <w:rsid w:val="006F69C5"/>
    <w:rsid w:val="006F7D1C"/>
    <w:rsid w:val="00701920"/>
    <w:rsid w:val="007024EC"/>
    <w:rsid w:val="00703150"/>
    <w:rsid w:val="00703E7B"/>
    <w:rsid w:val="00704461"/>
    <w:rsid w:val="007048EB"/>
    <w:rsid w:val="00705B5B"/>
    <w:rsid w:val="00706EDF"/>
    <w:rsid w:val="00712982"/>
    <w:rsid w:val="007131EE"/>
    <w:rsid w:val="0071605F"/>
    <w:rsid w:val="00716440"/>
    <w:rsid w:val="00717874"/>
    <w:rsid w:val="00720931"/>
    <w:rsid w:val="00720EF6"/>
    <w:rsid w:val="007228F7"/>
    <w:rsid w:val="007230C1"/>
    <w:rsid w:val="00724CE6"/>
    <w:rsid w:val="00725A4B"/>
    <w:rsid w:val="00725CE3"/>
    <w:rsid w:val="00731163"/>
    <w:rsid w:val="00731392"/>
    <w:rsid w:val="007328D9"/>
    <w:rsid w:val="007340C9"/>
    <w:rsid w:val="007408E5"/>
    <w:rsid w:val="00740CD3"/>
    <w:rsid w:val="00741ABF"/>
    <w:rsid w:val="00741E0E"/>
    <w:rsid w:val="00744B54"/>
    <w:rsid w:val="00744C98"/>
    <w:rsid w:val="00747CBC"/>
    <w:rsid w:val="00750BE6"/>
    <w:rsid w:val="00751541"/>
    <w:rsid w:val="007527BE"/>
    <w:rsid w:val="00753724"/>
    <w:rsid w:val="00753754"/>
    <w:rsid w:val="00757047"/>
    <w:rsid w:val="00761A4A"/>
    <w:rsid w:val="00761E8C"/>
    <w:rsid w:val="0076449C"/>
    <w:rsid w:val="007646B1"/>
    <w:rsid w:val="0076479D"/>
    <w:rsid w:val="00765832"/>
    <w:rsid w:val="00767617"/>
    <w:rsid w:val="00767EDF"/>
    <w:rsid w:val="00771537"/>
    <w:rsid w:val="00772210"/>
    <w:rsid w:val="0077387E"/>
    <w:rsid w:val="007756D4"/>
    <w:rsid w:val="0077624C"/>
    <w:rsid w:val="00777228"/>
    <w:rsid w:val="007772BC"/>
    <w:rsid w:val="00777B75"/>
    <w:rsid w:val="007823A0"/>
    <w:rsid w:val="00782D84"/>
    <w:rsid w:val="00782DFE"/>
    <w:rsid w:val="007837DA"/>
    <w:rsid w:val="00783910"/>
    <w:rsid w:val="00783930"/>
    <w:rsid w:val="00783FF1"/>
    <w:rsid w:val="00784AE6"/>
    <w:rsid w:val="0078666A"/>
    <w:rsid w:val="0079054E"/>
    <w:rsid w:val="007913D0"/>
    <w:rsid w:val="00792B89"/>
    <w:rsid w:val="00795F3D"/>
    <w:rsid w:val="007977AE"/>
    <w:rsid w:val="007977B9"/>
    <w:rsid w:val="007A1FB6"/>
    <w:rsid w:val="007A320B"/>
    <w:rsid w:val="007A3EC8"/>
    <w:rsid w:val="007A4855"/>
    <w:rsid w:val="007A5636"/>
    <w:rsid w:val="007A56A9"/>
    <w:rsid w:val="007A6034"/>
    <w:rsid w:val="007A6F73"/>
    <w:rsid w:val="007A7F9B"/>
    <w:rsid w:val="007B00D5"/>
    <w:rsid w:val="007B1835"/>
    <w:rsid w:val="007B65F9"/>
    <w:rsid w:val="007B6CFA"/>
    <w:rsid w:val="007B6FB0"/>
    <w:rsid w:val="007B75A2"/>
    <w:rsid w:val="007C1331"/>
    <w:rsid w:val="007C22A2"/>
    <w:rsid w:val="007C3976"/>
    <w:rsid w:val="007C3A0B"/>
    <w:rsid w:val="007C4AD9"/>
    <w:rsid w:val="007C4DC4"/>
    <w:rsid w:val="007C4F65"/>
    <w:rsid w:val="007C5264"/>
    <w:rsid w:val="007C7C36"/>
    <w:rsid w:val="007C7C8B"/>
    <w:rsid w:val="007D0B8B"/>
    <w:rsid w:val="007D43F2"/>
    <w:rsid w:val="007D4CEE"/>
    <w:rsid w:val="007D709A"/>
    <w:rsid w:val="007D7466"/>
    <w:rsid w:val="007E14AA"/>
    <w:rsid w:val="007E19E7"/>
    <w:rsid w:val="007E3531"/>
    <w:rsid w:val="007E35AA"/>
    <w:rsid w:val="007E3DB0"/>
    <w:rsid w:val="007E520F"/>
    <w:rsid w:val="007E5340"/>
    <w:rsid w:val="007E59AE"/>
    <w:rsid w:val="007E5A89"/>
    <w:rsid w:val="007E768B"/>
    <w:rsid w:val="007F1CAC"/>
    <w:rsid w:val="007F2B5D"/>
    <w:rsid w:val="007F5044"/>
    <w:rsid w:val="007F7BFC"/>
    <w:rsid w:val="008022A5"/>
    <w:rsid w:val="0080254E"/>
    <w:rsid w:val="00802877"/>
    <w:rsid w:val="0080498D"/>
    <w:rsid w:val="00804B9F"/>
    <w:rsid w:val="008060C4"/>
    <w:rsid w:val="0080653D"/>
    <w:rsid w:val="00806AD1"/>
    <w:rsid w:val="00807E85"/>
    <w:rsid w:val="00811583"/>
    <w:rsid w:val="00811757"/>
    <w:rsid w:val="00816F34"/>
    <w:rsid w:val="00817077"/>
    <w:rsid w:val="008172B3"/>
    <w:rsid w:val="00817BBB"/>
    <w:rsid w:val="00821FD8"/>
    <w:rsid w:val="0082301F"/>
    <w:rsid w:val="008231B8"/>
    <w:rsid w:val="00823480"/>
    <w:rsid w:val="008256D4"/>
    <w:rsid w:val="00826467"/>
    <w:rsid w:val="00826E4F"/>
    <w:rsid w:val="0082749C"/>
    <w:rsid w:val="00832938"/>
    <w:rsid w:val="008331B6"/>
    <w:rsid w:val="00833A9F"/>
    <w:rsid w:val="00833F84"/>
    <w:rsid w:val="00834CCC"/>
    <w:rsid w:val="00835130"/>
    <w:rsid w:val="0083543F"/>
    <w:rsid w:val="008354F7"/>
    <w:rsid w:val="008358FB"/>
    <w:rsid w:val="0083609B"/>
    <w:rsid w:val="008362BC"/>
    <w:rsid w:val="008370AF"/>
    <w:rsid w:val="0084103B"/>
    <w:rsid w:val="00842147"/>
    <w:rsid w:val="008425BA"/>
    <w:rsid w:val="008427D0"/>
    <w:rsid w:val="00845A8E"/>
    <w:rsid w:val="00846712"/>
    <w:rsid w:val="00846F48"/>
    <w:rsid w:val="00850F86"/>
    <w:rsid w:val="00851472"/>
    <w:rsid w:val="0085278C"/>
    <w:rsid w:val="00852F04"/>
    <w:rsid w:val="008538AC"/>
    <w:rsid w:val="00853CB7"/>
    <w:rsid w:val="00853E49"/>
    <w:rsid w:val="00854001"/>
    <w:rsid w:val="0085404F"/>
    <w:rsid w:val="0085761C"/>
    <w:rsid w:val="00862C4D"/>
    <w:rsid w:val="00863FFB"/>
    <w:rsid w:val="00864BC3"/>
    <w:rsid w:val="00866998"/>
    <w:rsid w:val="00870BB7"/>
    <w:rsid w:val="0087104B"/>
    <w:rsid w:val="00872139"/>
    <w:rsid w:val="008736C2"/>
    <w:rsid w:val="0087396E"/>
    <w:rsid w:val="00874180"/>
    <w:rsid w:val="00874EAA"/>
    <w:rsid w:val="008762C0"/>
    <w:rsid w:val="008765E6"/>
    <w:rsid w:val="00876841"/>
    <w:rsid w:val="0087787B"/>
    <w:rsid w:val="0087798E"/>
    <w:rsid w:val="00880758"/>
    <w:rsid w:val="00881585"/>
    <w:rsid w:val="00883BFE"/>
    <w:rsid w:val="0088499A"/>
    <w:rsid w:val="008864A3"/>
    <w:rsid w:val="00886FD6"/>
    <w:rsid w:val="00887ECC"/>
    <w:rsid w:val="008900E1"/>
    <w:rsid w:val="00890632"/>
    <w:rsid w:val="0089093A"/>
    <w:rsid w:val="00890FED"/>
    <w:rsid w:val="00891041"/>
    <w:rsid w:val="00891318"/>
    <w:rsid w:val="00892536"/>
    <w:rsid w:val="00896F65"/>
    <w:rsid w:val="0089731B"/>
    <w:rsid w:val="008979E1"/>
    <w:rsid w:val="008A0032"/>
    <w:rsid w:val="008A008E"/>
    <w:rsid w:val="008A024E"/>
    <w:rsid w:val="008A170D"/>
    <w:rsid w:val="008A193E"/>
    <w:rsid w:val="008A3054"/>
    <w:rsid w:val="008A360C"/>
    <w:rsid w:val="008A4C03"/>
    <w:rsid w:val="008A4D8D"/>
    <w:rsid w:val="008A619B"/>
    <w:rsid w:val="008A61F7"/>
    <w:rsid w:val="008A68F7"/>
    <w:rsid w:val="008B1168"/>
    <w:rsid w:val="008B27EA"/>
    <w:rsid w:val="008B3484"/>
    <w:rsid w:val="008B3DE4"/>
    <w:rsid w:val="008B5337"/>
    <w:rsid w:val="008B7EA0"/>
    <w:rsid w:val="008C050C"/>
    <w:rsid w:val="008C0A1C"/>
    <w:rsid w:val="008C0D0A"/>
    <w:rsid w:val="008C0D9E"/>
    <w:rsid w:val="008C1A10"/>
    <w:rsid w:val="008C1A49"/>
    <w:rsid w:val="008C2016"/>
    <w:rsid w:val="008C3FE2"/>
    <w:rsid w:val="008C4ACE"/>
    <w:rsid w:val="008C5763"/>
    <w:rsid w:val="008C686E"/>
    <w:rsid w:val="008C6BE0"/>
    <w:rsid w:val="008C7443"/>
    <w:rsid w:val="008D046F"/>
    <w:rsid w:val="008D116C"/>
    <w:rsid w:val="008D1BCF"/>
    <w:rsid w:val="008D1E15"/>
    <w:rsid w:val="008D1FB3"/>
    <w:rsid w:val="008D2352"/>
    <w:rsid w:val="008D374B"/>
    <w:rsid w:val="008D52C5"/>
    <w:rsid w:val="008D5398"/>
    <w:rsid w:val="008D6373"/>
    <w:rsid w:val="008D796F"/>
    <w:rsid w:val="008E03A1"/>
    <w:rsid w:val="008E057D"/>
    <w:rsid w:val="008E1145"/>
    <w:rsid w:val="008E1307"/>
    <w:rsid w:val="008E46C1"/>
    <w:rsid w:val="008E68BA"/>
    <w:rsid w:val="008F0D50"/>
    <w:rsid w:val="008F1516"/>
    <w:rsid w:val="008F25AC"/>
    <w:rsid w:val="008F358F"/>
    <w:rsid w:val="008F4D9C"/>
    <w:rsid w:val="008F5E9B"/>
    <w:rsid w:val="008F6DA3"/>
    <w:rsid w:val="00900C26"/>
    <w:rsid w:val="00900E1A"/>
    <w:rsid w:val="0090107A"/>
    <w:rsid w:val="00903103"/>
    <w:rsid w:val="00905FDC"/>
    <w:rsid w:val="009072D8"/>
    <w:rsid w:val="00911741"/>
    <w:rsid w:val="00913372"/>
    <w:rsid w:val="00922A1B"/>
    <w:rsid w:val="009263F1"/>
    <w:rsid w:val="009267DA"/>
    <w:rsid w:val="00926CAC"/>
    <w:rsid w:val="00931E52"/>
    <w:rsid w:val="00931FD6"/>
    <w:rsid w:val="009339BD"/>
    <w:rsid w:val="00934D45"/>
    <w:rsid w:val="00935CB6"/>
    <w:rsid w:val="0093720B"/>
    <w:rsid w:val="00937B4A"/>
    <w:rsid w:val="00937FA7"/>
    <w:rsid w:val="00940450"/>
    <w:rsid w:val="00941621"/>
    <w:rsid w:val="00942789"/>
    <w:rsid w:val="0094355B"/>
    <w:rsid w:val="00944C8F"/>
    <w:rsid w:val="00944E58"/>
    <w:rsid w:val="00946E40"/>
    <w:rsid w:val="00947351"/>
    <w:rsid w:val="00947DFA"/>
    <w:rsid w:val="00952582"/>
    <w:rsid w:val="00954CFD"/>
    <w:rsid w:val="0095536D"/>
    <w:rsid w:val="009556D0"/>
    <w:rsid w:val="00955AF6"/>
    <w:rsid w:val="00956A3C"/>
    <w:rsid w:val="00956C4E"/>
    <w:rsid w:val="00956EC1"/>
    <w:rsid w:val="009570FB"/>
    <w:rsid w:val="009572FD"/>
    <w:rsid w:val="009578D5"/>
    <w:rsid w:val="009578FD"/>
    <w:rsid w:val="009601D8"/>
    <w:rsid w:val="0096277B"/>
    <w:rsid w:val="009628C3"/>
    <w:rsid w:val="00962D11"/>
    <w:rsid w:val="009637D3"/>
    <w:rsid w:val="00963F7D"/>
    <w:rsid w:val="00964255"/>
    <w:rsid w:val="00967219"/>
    <w:rsid w:val="0096733F"/>
    <w:rsid w:val="0096742C"/>
    <w:rsid w:val="009700A5"/>
    <w:rsid w:val="009709F8"/>
    <w:rsid w:val="009715D8"/>
    <w:rsid w:val="009727F9"/>
    <w:rsid w:val="00972DB2"/>
    <w:rsid w:val="00975125"/>
    <w:rsid w:val="00977073"/>
    <w:rsid w:val="00977300"/>
    <w:rsid w:val="009778B8"/>
    <w:rsid w:val="009832E0"/>
    <w:rsid w:val="00985049"/>
    <w:rsid w:val="0098555C"/>
    <w:rsid w:val="0098618D"/>
    <w:rsid w:val="00986491"/>
    <w:rsid w:val="00986D46"/>
    <w:rsid w:val="00986DA9"/>
    <w:rsid w:val="00991029"/>
    <w:rsid w:val="00993950"/>
    <w:rsid w:val="0099489D"/>
    <w:rsid w:val="0099581B"/>
    <w:rsid w:val="0099650B"/>
    <w:rsid w:val="009968B4"/>
    <w:rsid w:val="0099707E"/>
    <w:rsid w:val="009976C4"/>
    <w:rsid w:val="009979BD"/>
    <w:rsid w:val="00997B88"/>
    <w:rsid w:val="009A03A1"/>
    <w:rsid w:val="009A3039"/>
    <w:rsid w:val="009A31ED"/>
    <w:rsid w:val="009A41F3"/>
    <w:rsid w:val="009A4CF2"/>
    <w:rsid w:val="009A67EF"/>
    <w:rsid w:val="009A6D08"/>
    <w:rsid w:val="009A7C31"/>
    <w:rsid w:val="009B284C"/>
    <w:rsid w:val="009B2AFB"/>
    <w:rsid w:val="009B31F5"/>
    <w:rsid w:val="009B34C9"/>
    <w:rsid w:val="009B4C23"/>
    <w:rsid w:val="009B6DDF"/>
    <w:rsid w:val="009B7260"/>
    <w:rsid w:val="009B73AE"/>
    <w:rsid w:val="009B797E"/>
    <w:rsid w:val="009C1726"/>
    <w:rsid w:val="009C3ED2"/>
    <w:rsid w:val="009C465F"/>
    <w:rsid w:val="009D15B5"/>
    <w:rsid w:val="009D20C2"/>
    <w:rsid w:val="009D28AB"/>
    <w:rsid w:val="009D3291"/>
    <w:rsid w:val="009D58EF"/>
    <w:rsid w:val="009D7760"/>
    <w:rsid w:val="009D7DE1"/>
    <w:rsid w:val="009D7F61"/>
    <w:rsid w:val="009E09C8"/>
    <w:rsid w:val="009E1B4A"/>
    <w:rsid w:val="009E2713"/>
    <w:rsid w:val="009E2B22"/>
    <w:rsid w:val="009E2C49"/>
    <w:rsid w:val="009E451A"/>
    <w:rsid w:val="009E4B09"/>
    <w:rsid w:val="009E5175"/>
    <w:rsid w:val="009E6088"/>
    <w:rsid w:val="009E6E3B"/>
    <w:rsid w:val="009F1521"/>
    <w:rsid w:val="009F1831"/>
    <w:rsid w:val="009F35B9"/>
    <w:rsid w:val="009F3C27"/>
    <w:rsid w:val="009F426A"/>
    <w:rsid w:val="009F53D2"/>
    <w:rsid w:val="009F5B97"/>
    <w:rsid w:val="009F748B"/>
    <w:rsid w:val="00A00F7E"/>
    <w:rsid w:val="00A01ECC"/>
    <w:rsid w:val="00A02F35"/>
    <w:rsid w:val="00A03F0E"/>
    <w:rsid w:val="00A05ACB"/>
    <w:rsid w:val="00A067F5"/>
    <w:rsid w:val="00A07183"/>
    <w:rsid w:val="00A072B8"/>
    <w:rsid w:val="00A10F44"/>
    <w:rsid w:val="00A11289"/>
    <w:rsid w:val="00A12197"/>
    <w:rsid w:val="00A129A4"/>
    <w:rsid w:val="00A12B85"/>
    <w:rsid w:val="00A134D2"/>
    <w:rsid w:val="00A137EC"/>
    <w:rsid w:val="00A13B86"/>
    <w:rsid w:val="00A13C54"/>
    <w:rsid w:val="00A13DBB"/>
    <w:rsid w:val="00A158E8"/>
    <w:rsid w:val="00A17958"/>
    <w:rsid w:val="00A212B1"/>
    <w:rsid w:val="00A21651"/>
    <w:rsid w:val="00A2383B"/>
    <w:rsid w:val="00A2384D"/>
    <w:rsid w:val="00A2571D"/>
    <w:rsid w:val="00A27325"/>
    <w:rsid w:val="00A2738A"/>
    <w:rsid w:val="00A2771C"/>
    <w:rsid w:val="00A31D13"/>
    <w:rsid w:val="00A3206F"/>
    <w:rsid w:val="00A32979"/>
    <w:rsid w:val="00A34762"/>
    <w:rsid w:val="00A358C5"/>
    <w:rsid w:val="00A35CAA"/>
    <w:rsid w:val="00A35F9F"/>
    <w:rsid w:val="00A40B8E"/>
    <w:rsid w:val="00A43039"/>
    <w:rsid w:val="00A43A22"/>
    <w:rsid w:val="00A46857"/>
    <w:rsid w:val="00A469D7"/>
    <w:rsid w:val="00A47977"/>
    <w:rsid w:val="00A5304C"/>
    <w:rsid w:val="00A545C6"/>
    <w:rsid w:val="00A54BB8"/>
    <w:rsid w:val="00A56369"/>
    <w:rsid w:val="00A5789D"/>
    <w:rsid w:val="00A6012B"/>
    <w:rsid w:val="00A60702"/>
    <w:rsid w:val="00A614C0"/>
    <w:rsid w:val="00A61A14"/>
    <w:rsid w:val="00A63175"/>
    <w:rsid w:val="00A63349"/>
    <w:rsid w:val="00A66C0F"/>
    <w:rsid w:val="00A66EC0"/>
    <w:rsid w:val="00A67478"/>
    <w:rsid w:val="00A67DE9"/>
    <w:rsid w:val="00A70B27"/>
    <w:rsid w:val="00A70CBD"/>
    <w:rsid w:val="00A72292"/>
    <w:rsid w:val="00A72B49"/>
    <w:rsid w:val="00A73C84"/>
    <w:rsid w:val="00A745C3"/>
    <w:rsid w:val="00A7477B"/>
    <w:rsid w:val="00A74C63"/>
    <w:rsid w:val="00A75307"/>
    <w:rsid w:val="00A7531D"/>
    <w:rsid w:val="00A75343"/>
    <w:rsid w:val="00A76701"/>
    <w:rsid w:val="00A802AE"/>
    <w:rsid w:val="00A80939"/>
    <w:rsid w:val="00A80B60"/>
    <w:rsid w:val="00A81A7B"/>
    <w:rsid w:val="00A84179"/>
    <w:rsid w:val="00A851B9"/>
    <w:rsid w:val="00A868F3"/>
    <w:rsid w:val="00A8696E"/>
    <w:rsid w:val="00A91DE6"/>
    <w:rsid w:val="00A92040"/>
    <w:rsid w:val="00A9275F"/>
    <w:rsid w:val="00A92AC9"/>
    <w:rsid w:val="00A943E7"/>
    <w:rsid w:val="00AA16D4"/>
    <w:rsid w:val="00AA24B9"/>
    <w:rsid w:val="00AA342F"/>
    <w:rsid w:val="00AA582F"/>
    <w:rsid w:val="00AA5FD8"/>
    <w:rsid w:val="00AA6417"/>
    <w:rsid w:val="00AA659A"/>
    <w:rsid w:val="00AA65DF"/>
    <w:rsid w:val="00AA75B2"/>
    <w:rsid w:val="00AB0F4E"/>
    <w:rsid w:val="00AB1E31"/>
    <w:rsid w:val="00AB1FA3"/>
    <w:rsid w:val="00AB20A3"/>
    <w:rsid w:val="00AB28FD"/>
    <w:rsid w:val="00AB2E2B"/>
    <w:rsid w:val="00AB2F29"/>
    <w:rsid w:val="00AB360D"/>
    <w:rsid w:val="00AB6FCE"/>
    <w:rsid w:val="00AB7359"/>
    <w:rsid w:val="00AC3A3E"/>
    <w:rsid w:val="00AC3D52"/>
    <w:rsid w:val="00AC4E35"/>
    <w:rsid w:val="00AC5E1A"/>
    <w:rsid w:val="00AD165F"/>
    <w:rsid w:val="00AD23D5"/>
    <w:rsid w:val="00AD2629"/>
    <w:rsid w:val="00AD285F"/>
    <w:rsid w:val="00AD4BB2"/>
    <w:rsid w:val="00AD4E9D"/>
    <w:rsid w:val="00AD4EEF"/>
    <w:rsid w:val="00AD5090"/>
    <w:rsid w:val="00AD59FE"/>
    <w:rsid w:val="00AD6E0F"/>
    <w:rsid w:val="00AE013F"/>
    <w:rsid w:val="00AE03BB"/>
    <w:rsid w:val="00AE1BDB"/>
    <w:rsid w:val="00AE24B9"/>
    <w:rsid w:val="00AE2D80"/>
    <w:rsid w:val="00AE3D9A"/>
    <w:rsid w:val="00AE42C3"/>
    <w:rsid w:val="00AE49FE"/>
    <w:rsid w:val="00AE4F33"/>
    <w:rsid w:val="00AE7666"/>
    <w:rsid w:val="00AE79F4"/>
    <w:rsid w:val="00AE7D61"/>
    <w:rsid w:val="00AF01E0"/>
    <w:rsid w:val="00AF0FDC"/>
    <w:rsid w:val="00AF11F0"/>
    <w:rsid w:val="00AF14BD"/>
    <w:rsid w:val="00AF2417"/>
    <w:rsid w:val="00AF2E20"/>
    <w:rsid w:val="00AF388C"/>
    <w:rsid w:val="00AF5246"/>
    <w:rsid w:val="00AF5AE9"/>
    <w:rsid w:val="00AF5F5D"/>
    <w:rsid w:val="00AF6C92"/>
    <w:rsid w:val="00AF7C8F"/>
    <w:rsid w:val="00B000B9"/>
    <w:rsid w:val="00B005DA"/>
    <w:rsid w:val="00B00BA1"/>
    <w:rsid w:val="00B014E5"/>
    <w:rsid w:val="00B028F9"/>
    <w:rsid w:val="00B036F3"/>
    <w:rsid w:val="00B03BC7"/>
    <w:rsid w:val="00B042B5"/>
    <w:rsid w:val="00B04DE9"/>
    <w:rsid w:val="00B05466"/>
    <w:rsid w:val="00B05B86"/>
    <w:rsid w:val="00B06D25"/>
    <w:rsid w:val="00B112AB"/>
    <w:rsid w:val="00B11C39"/>
    <w:rsid w:val="00B12782"/>
    <w:rsid w:val="00B1374E"/>
    <w:rsid w:val="00B142AB"/>
    <w:rsid w:val="00B15155"/>
    <w:rsid w:val="00B15C4E"/>
    <w:rsid w:val="00B16BB9"/>
    <w:rsid w:val="00B214DC"/>
    <w:rsid w:val="00B22704"/>
    <w:rsid w:val="00B25DD8"/>
    <w:rsid w:val="00B273A8"/>
    <w:rsid w:val="00B30C2C"/>
    <w:rsid w:val="00B31FB2"/>
    <w:rsid w:val="00B34CC9"/>
    <w:rsid w:val="00B34D4D"/>
    <w:rsid w:val="00B350EE"/>
    <w:rsid w:val="00B35AE7"/>
    <w:rsid w:val="00B3652F"/>
    <w:rsid w:val="00B36F73"/>
    <w:rsid w:val="00B406B5"/>
    <w:rsid w:val="00B41A65"/>
    <w:rsid w:val="00B42261"/>
    <w:rsid w:val="00B42CE8"/>
    <w:rsid w:val="00B44DF5"/>
    <w:rsid w:val="00B465D9"/>
    <w:rsid w:val="00B50B30"/>
    <w:rsid w:val="00B51366"/>
    <w:rsid w:val="00B52317"/>
    <w:rsid w:val="00B52E54"/>
    <w:rsid w:val="00B53B95"/>
    <w:rsid w:val="00B53C20"/>
    <w:rsid w:val="00B55B94"/>
    <w:rsid w:val="00B56923"/>
    <w:rsid w:val="00B61E98"/>
    <w:rsid w:val="00B62B1C"/>
    <w:rsid w:val="00B63823"/>
    <w:rsid w:val="00B64E95"/>
    <w:rsid w:val="00B64EAF"/>
    <w:rsid w:val="00B651AD"/>
    <w:rsid w:val="00B6717A"/>
    <w:rsid w:val="00B709F1"/>
    <w:rsid w:val="00B709F5"/>
    <w:rsid w:val="00B70EF1"/>
    <w:rsid w:val="00B710E1"/>
    <w:rsid w:val="00B71C07"/>
    <w:rsid w:val="00B7286A"/>
    <w:rsid w:val="00B72D51"/>
    <w:rsid w:val="00B73356"/>
    <w:rsid w:val="00B73836"/>
    <w:rsid w:val="00B748FA"/>
    <w:rsid w:val="00B75E14"/>
    <w:rsid w:val="00B75E97"/>
    <w:rsid w:val="00B779BD"/>
    <w:rsid w:val="00B77BDB"/>
    <w:rsid w:val="00B77DAF"/>
    <w:rsid w:val="00B81877"/>
    <w:rsid w:val="00B825FB"/>
    <w:rsid w:val="00B83382"/>
    <w:rsid w:val="00B83400"/>
    <w:rsid w:val="00B86FB0"/>
    <w:rsid w:val="00B8777C"/>
    <w:rsid w:val="00B87DDE"/>
    <w:rsid w:val="00B87E55"/>
    <w:rsid w:val="00B97305"/>
    <w:rsid w:val="00B973F1"/>
    <w:rsid w:val="00B975C6"/>
    <w:rsid w:val="00B976C9"/>
    <w:rsid w:val="00BA0B16"/>
    <w:rsid w:val="00BA3436"/>
    <w:rsid w:val="00BA5BDB"/>
    <w:rsid w:val="00BA613A"/>
    <w:rsid w:val="00BA6997"/>
    <w:rsid w:val="00BA7928"/>
    <w:rsid w:val="00BA7BC8"/>
    <w:rsid w:val="00BB0583"/>
    <w:rsid w:val="00BB13CD"/>
    <w:rsid w:val="00BB2853"/>
    <w:rsid w:val="00BB3A26"/>
    <w:rsid w:val="00BB458E"/>
    <w:rsid w:val="00BB4971"/>
    <w:rsid w:val="00BB4A51"/>
    <w:rsid w:val="00BB6234"/>
    <w:rsid w:val="00BB6808"/>
    <w:rsid w:val="00BC07D6"/>
    <w:rsid w:val="00BC3930"/>
    <w:rsid w:val="00BC450C"/>
    <w:rsid w:val="00BC49AD"/>
    <w:rsid w:val="00BC57B1"/>
    <w:rsid w:val="00BC72C6"/>
    <w:rsid w:val="00BC7D11"/>
    <w:rsid w:val="00BC7F2D"/>
    <w:rsid w:val="00BD3386"/>
    <w:rsid w:val="00BD4BFB"/>
    <w:rsid w:val="00BD5833"/>
    <w:rsid w:val="00BD6FD8"/>
    <w:rsid w:val="00BD719E"/>
    <w:rsid w:val="00BD79DD"/>
    <w:rsid w:val="00BE13E7"/>
    <w:rsid w:val="00BE29BB"/>
    <w:rsid w:val="00BE5930"/>
    <w:rsid w:val="00BE631D"/>
    <w:rsid w:val="00BE7A5D"/>
    <w:rsid w:val="00BE7A79"/>
    <w:rsid w:val="00BE7E98"/>
    <w:rsid w:val="00BF02C4"/>
    <w:rsid w:val="00BF1EB0"/>
    <w:rsid w:val="00BF2E67"/>
    <w:rsid w:val="00BF40B0"/>
    <w:rsid w:val="00BF459F"/>
    <w:rsid w:val="00BF45DA"/>
    <w:rsid w:val="00BF4FE2"/>
    <w:rsid w:val="00BF6602"/>
    <w:rsid w:val="00BF6CF2"/>
    <w:rsid w:val="00BF795F"/>
    <w:rsid w:val="00BF7D09"/>
    <w:rsid w:val="00C01771"/>
    <w:rsid w:val="00C01F0A"/>
    <w:rsid w:val="00C01F55"/>
    <w:rsid w:val="00C034D2"/>
    <w:rsid w:val="00C0485B"/>
    <w:rsid w:val="00C053A0"/>
    <w:rsid w:val="00C05E98"/>
    <w:rsid w:val="00C05FAB"/>
    <w:rsid w:val="00C06E15"/>
    <w:rsid w:val="00C10203"/>
    <w:rsid w:val="00C12FBE"/>
    <w:rsid w:val="00C147C0"/>
    <w:rsid w:val="00C1532A"/>
    <w:rsid w:val="00C157C5"/>
    <w:rsid w:val="00C21881"/>
    <w:rsid w:val="00C21924"/>
    <w:rsid w:val="00C253BF"/>
    <w:rsid w:val="00C2600E"/>
    <w:rsid w:val="00C26EE3"/>
    <w:rsid w:val="00C271FF"/>
    <w:rsid w:val="00C31F15"/>
    <w:rsid w:val="00C32002"/>
    <w:rsid w:val="00C32B27"/>
    <w:rsid w:val="00C32ECD"/>
    <w:rsid w:val="00C330ED"/>
    <w:rsid w:val="00C339CF"/>
    <w:rsid w:val="00C353F2"/>
    <w:rsid w:val="00C36ED6"/>
    <w:rsid w:val="00C377BC"/>
    <w:rsid w:val="00C40A95"/>
    <w:rsid w:val="00C420BB"/>
    <w:rsid w:val="00C431F3"/>
    <w:rsid w:val="00C45D3D"/>
    <w:rsid w:val="00C45DE1"/>
    <w:rsid w:val="00C45F05"/>
    <w:rsid w:val="00C45F89"/>
    <w:rsid w:val="00C50D3B"/>
    <w:rsid w:val="00C52035"/>
    <w:rsid w:val="00C52ADD"/>
    <w:rsid w:val="00C5339D"/>
    <w:rsid w:val="00C5456B"/>
    <w:rsid w:val="00C54CFB"/>
    <w:rsid w:val="00C56418"/>
    <w:rsid w:val="00C57507"/>
    <w:rsid w:val="00C61A2F"/>
    <w:rsid w:val="00C61B85"/>
    <w:rsid w:val="00C64615"/>
    <w:rsid w:val="00C663A5"/>
    <w:rsid w:val="00C664EA"/>
    <w:rsid w:val="00C66885"/>
    <w:rsid w:val="00C66AC8"/>
    <w:rsid w:val="00C66EC4"/>
    <w:rsid w:val="00C67268"/>
    <w:rsid w:val="00C67FCA"/>
    <w:rsid w:val="00C703A4"/>
    <w:rsid w:val="00C71480"/>
    <w:rsid w:val="00C717CF"/>
    <w:rsid w:val="00C72AA1"/>
    <w:rsid w:val="00C72D96"/>
    <w:rsid w:val="00C73157"/>
    <w:rsid w:val="00C734C8"/>
    <w:rsid w:val="00C74362"/>
    <w:rsid w:val="00C7473F"/>
    <w:rsid w:val="00C748BB"/>
    <w:rsid w:val="00C75D3E"/>
    <w:rsid w:val="00C76DC5"/>
    <w:rsid w:val="00C775CB"/>
    <w:rsid w:val="00C81B50"/>
    <w:rsid w:val="00C81CC7"/>
    <w:rsid w:val="00C8224E"/>
    <w:rsid w:val="00C82280"/>
    <w:rsid w:val="00C82A7E"/>
    <w:rsid w:val="00C850F3"/>
    <w:rsid w:val="00C85E36"/>
    <w:rsid w:val="00C86B35"/>
    <w:rsid w:val="00C86B50"/>
    <w:rsid w:val="00C87E87"/>
    <w:rsid w:val="00C912DD"/>
    <w:rsid w:val="00C918F6"/>
    <w:rsid w:val="00C93B96"/>
    <w:rsid w:val="00C94EC4"/>
    <w:rsid w:val="00C9747C"/>
    <w:rsid w:val="00CA15AD"/>
    <w:rsid w:val="00CA17CE"/>
    <w:rsid w:val="00CA1D36"/>
    <w:rsid w:val="00CA1F97"/>
    <w:rsid w:val="00CA441C"/>
    <w:rsid w:val="00CA5B63"/>
    <w:rsid w:val="00CA607E"/>
    <w:rsid w:val="00CA60F5"/>
    <w:rsid w:val="00CB02A3"/>
    <w:rsid w:val="00CB2517"/>
    <w:rsid w:val="00CB25C6"/>
    <w:rsid w:val="00CB268D"/>
    <w:rsid w:val="00CB3C2A"/>
    <w:rsid w:val="00CB64D8"/>
    <w:rsid w:val="00CB6739"/>
    <w:rsid w:val="00CB69D6"/>
    <w:rsid w:val="00CB7DC7"/>
    <w:rsid w:val="00CC0DBA"/>
    <w:rsid w:val="00CC277B"/>
    <w:rsid w:val="00CC2AF7"/>
    <w:rsid w:val="00CC325C"/>
    <w:rsid w:val="00CC3914"/>
    <w:rsid w:val="00CC4FDA"/>
    <w:rsid w:val="00CD0516"/>
    <w:rsid w:val="00CD1828"/>
    <w:rsid w:val="00CD1FDA"/>
    <w:rsid w:val="00CD37A2"/>
    <w:rsid w:val="00CD58CD"/>
    <w:rsid w:val="00CD7182"/>
    <w:rsid w:val="00CD7764"/>
    <w:rsid w:val="00CE1860"/>
    <w:rsid w:val="00CE4DAC"/>
    <w:rsid w:val="00CE64BC"/>
    <w:rsid w:val="00CE6A30"/>
    <w:rsid w:val="00CE79B1"/>
    <w:rsid w:val="00CF02CB"/>
    <w:rsid w:val="00CF1DEC"/>
    <w:rsid w:val="00CF30DD"/>
    <w:rsid w:val="00CF32B5"/>
    <w:rsid w:val="00CF397B"/>
    <w:rsid w:val="00CF397C"/>
    <w:rsid w:val="00CF4865"/>
    <w:rsid w:val="00CF4A30"/>
    <w:rsid w:val="00CF5504"/>
    <w:rsid w:val="00CF5B53"/>
    <w:rsid w:val="00CF5E73"/>
    <w:rsid w:val="00CF75D2"/>
    <w:rsid w:val="00CF7C81"/>
    <w:rsid w:val="00D00D14"/>
    <w:rsid w:val="00D0160F"/>
    <w:rsid w:val="00D01CA4"/>
    <w:rsid w:val="00D0261A"/>
    <w:rsid w:val="00D02702"/>
    <w:rsid w:val="00D03187"/>
    <w:rsid w:val="00D041CF"/>
    <w:rsid w:val="00D05126"/>
    <w:rsid w:val="00D05C87"/>
    <w:rsid w:val="00D0747B"/>
    <w:rsid w:val="00D07848"/>
    <w:rsid w:val="00D10F41"/>
    <w:rsid w:val="00D141E2"/>
    <w:rsid w:val="00D16705"/>
    <w:rsid w:val="00D17558"/>
    <w:rsid w:val="00D20089"/>
    <w:rsid w:val="00D20DA2"/>
    <w:rsid w:val="00D21B23"/>
    <w:rsid w:val="00D2358D"/>
    <w:rsid w:val="00D23A23"/>
    <w:rsid w:val="00D27031"/>
    <w:rsid w:val="00D30424"/>
    <w:rsid w:val="00D307B2"/>
    <w:rsid w:val="00D31166"/>
    <w:rsid w:val="00D31EC6"/>
    <w:rsid w:val="00D32D9E"/>
    <w:rsid w:val="00D3311A"/>
    <w:rsid w:val="00D33AA0"/>
    <w:rsid w:val="00D347C0"/>
    <w:rsid w:val="00D34D2D"/>
    <w:rsid w:val="00D357D1"/>
    <w:rsid w:val="00D35CD4"/>
    <w:rsid w:val="00D3672B"/>
    <w:rsid w:val="00D417B3"/>
    <w:rsid w:val="00D42682"/>
    <w:rsid w:val="00D4293F"/>
    <w:rsid w:val="00D43F3D"/>
    <w:rsid w:val="00D456D7"/>
    <w:rsid w:val="00D46C47"/>
    <w:rsid w:val="00D52A7C"/>
    <w:rsid w:val="00D557D0"/>
    <w:rsid w:val="00D5725E"/>
    <w:rsid w:val="00D60CD2"/>
    <w:rsid w:val="00D619C3"/>
    <w:rsid w:val="00D6313A"/>
    <w:rsid w:val="00D64AF0"/>
    <w:rsid w:val="00D65011"/>
    <w:rsid w:val="00D71FC8"/>
    <w:rsid w:val="00D73C76"/>
    <w:rsid w:val="00D75071"/>
    <w:rsid w:val="00D75319"/>
    <w:rsid w:val="00D75959"/>
    <w:rsid w:val="00D77542"/>
    <w:rsid w:val="00D80439"/>
    <w:rsid w:val="00D818A0"/>
    <w:rsid w:val="00D81A16"/>
    <w:rsid w:val="00D81F4F"/>
    <w:rsid w:val="00D83309"/>
    <w:rsid w:val="00D85FE9"/>
    <w:rsid w:val="00D91B52"/>
    <w:rsid w:val="00D927C4"/>
    <w:rsid w:val="00D92A27"/>
    <w:rsid w:val="00D939E4"/>
    <w:rsid w:val="00D948BF"/>
    <w:rsid w:val="00D94ABD"/>
    <w:rsid w:val="00D96AD5"/>
    <w:rsid w:val="00D9790F"/>
    <w:rsid w:val="00DA004D"/>
    <w:rsid w:val="00DA1BBD"/>
    <w:rsid w:val="00DA1F93"/>
    <w:rsid w:val="00DA24F9"/>
    <w:rsid w:val="00DA4AAF"/>
    <w:rsid w:val="00DA542B"/>
    <w:rsid w:val="00DA5F8D"/>
    <w:rsid w:val="00DA62E2"/>
    <w:rsid w:val="00DA6D95"/>
    <w:rsid w:val="00DA7C19"/>
    <w:rsid w:val="00DB1208"/>
    <w:rsid w:val="00DB19FA"/>
    <w:rsid w:val="00DB1B88"/>
    <w:rsid w:val="00DB4083"/>
    <w:rsid w:val="00DB4FD9"/>
    <w:rsid w:val="00DB7D52"/>
    <w:rsid w:val="00DC1BA3"/>
    <w:rsid w:val="00DC236F"/>
    <w:rsid w:val="00DC2E8A"/>
    <w:rsid w:val="00DC354A"/>
    <w:rsid w:val="00DC3D99"/>
    <w:rsid w:val="00DC6F7B"/>
    <w:rsid w:val="00DC722A"/>
    <w:rsid w:val="00DC7591"/>
    <w:rsid w:val="00DD0A32"/>
    <w:rsid w:val="00DD109B"/>
    <w:rsid w:val="00DD25BF"/>
    <w:rsid w:val="00DD2940"/>
    <w:rsid w:val="00DD39B1"/>
    <w:rsid w:val="00DD557C"/>
    <w:rsid w:val="00DD561C"/>
    <w:rsid w:val="00DD597F"/>
    <w:rsid w:val="00DD65FD"/>
    <w:rsid w:val="00DD6F0C"/>
    <w:rsid w:val="00DE056F"/>
    <w:rsid w:val="00DE1A40"/>
    <w:rsid w:val="00DE208E"/>
    <w:rsid w:val="00DE284E"/>
    <w:rsid w:val="00DE546C"/>
    <w:rsid w:val="00DE635D"/>
    <w:rsid w:val="00DE67E9"/>
    <w:rsid w:val="00DE6B4D"/>
    <w:rsid w:val="00DE78DA"/>
    <w:rsid w:val="00DE7E08"/>
    <w:rsid w:val="00DF096C"/>
    <w:rsid w:val="00DF117D"/>
    <w:rsid w:val="00DF133B"/>
    <w:rsid w:val="00DF29B1"/>
    <w:rsid w:val="00DF2E1A"/>
    <w:rsid w:val="00DF3E72"/>
    <w:rsid w:val="00DF52E8"/>
    <w:rsid w:val="00DF582D"/>
    <w:rsid w:val="00DF5EAE"/>
    <w:rsid w:val="00DF6227"/>
    <w:rsid w:val="00DF64D2"/>
    <w:rsid w:val="00DF6E88"/>
    <w:rsid w:val="00E01746"/>
    <w:rsid w:val="00E0193A"/>
    <w:rsid w:val="00E02263"/>
    <w:rsid w:val="00E02456"/>
    <w:rsid w:val="00E02D48"/>
    <w:rsid w:val="00E0453C"/>
    <w:rsid w:val="00E04F63"/>
    <w:rsid w:val="00E06608"/>
    <w:rsid w:val="00E066E0"/>
    <w:rsid w:val="00E160B8"/>
    <w:rsid w:val="00E17A8A"/>
    <w:rsid w:val="00E17F38"/>
    <w:rsid w:val="00E20881"/>
    <w:rsid w:val="00E21003"/>
    <w:rsid w:val="00E23F9F"/>
    <w:rsid w:val="00E24AE7"/>
    <w:rsid w:val="00E24FF9"/>
    <w:rsid w:val="00E25908"/>
    <w:rsid w:val="00E27283"/>
    <w:rsid w:val="00E279D4"/>
    <w:rsid w:val="00E27FF7"/>
    <w:rsid w:val="00E3022A"/>
    <w:rsid w:val="00E30ECD"/>
    <w:rsid w:val="00E3222F"/>
    <w:rsid w:val="00E33260"/>
    <w:rsid w:val="00E34025"/>
    <w:rsid w:val="00E36E06"/>
    <w:rsid w:val="00E37BE6"/>
    <w:rsid w:val="00E4016F"/>
    <w:rsid w:val="00E40AC6"/>
    <w:rsid w:val="00E412B1"/>
    <w:rsid w:val="00E433C9"/>
    <w:rsid w:val="00E43BE2"/>
    <w:rsid w:val="00E444DE"/>
    <w:rsid w:val="00E446C0"/>
    <w:rsid w:val="00E45B68"/>
    <w:rsid w:val="00E468BE"/>
    <w:rsid w:val="00E47803"/>
    <w:rsid w:val="00E47CAD"/>
    <w:rsid w:val="00E52F5D"/>
    <w:rsid w:val="00E55FDC"/>
    <w:rsid w:val="00E564FB"/>
    <w:rsid w:val="00E57486"/>
    <w:rsid w:val="00E576C2"/>
    <w:rsid w:val="00E621FC"/>
    <w:rsid w:val="00E636D3"/>
    <w:rsid w:val="00E64C38"/>
    <w:rsid w:val="00E651A6"/>
    <w:rsid w:val="00E65A48"/>
    <w:rsid w:val="00E666D0"/>
    <w:rsid w:val="00E7252E"/>
    <w:rsid w:val="00E7269E"/>
    <w:rsid w:val="00E72FE6"/>
    <w:rsid w:val="00E73296"/>
    <w:rsid w:val="00E73C28"/>
    <w:rsid w:val="00E7589B"/>
    <w:rsid w:val="00E76235"/>
    <w:rsid w:val="00E763C0"/>
    <w:rsid w:val="00E76C76"/>
    <w:rsid w:val="00E76D94"/>
    <w:rsid w:val="00E80241"/>
    <w:rsid w:val="00E81095"/>
    <w:rsid w:val="00E8187A"/>
    <w:rsid w:val="00E8216D"/>
    <w:rsid w:val="00E82EEA"/>
    <w:rsid w:val="00E84306"/>
    <w:rsid w:val="00E85AAB"/>
    <w:rsid w:val="00E8721C"/>
    <w:rsid w:val="00E872DB"/>
    <w:rsid w:val="00E92859"/>
    <w:rsid w:val="00E93211"/>
    <w:rsid w:val="00E93A75"/>
    <w:rsid w:val="00E947FE"/>
    <w:rsid w:val="00E94A98"/>
    <w:rsid w:val="00E94DD8"/>
    <w:rsid w:val="00E94FAA"/>
    <w:rsid w:val="00E95BA2"/>
    <w:rsid w:val="00E9627E"/>
    <w:rsid w:val="00E97350"/>
    <w:rsid w:val="00EA0857"/>
    <w:rsid w:val="00EA0C8D"/>
    <w:rsid w:val="00EA13B2"/>
    <w:rsid w:val="00EA2F24"/>
    <w:rsid w:val="00EA32BF"/>
    <w:rsid w:val="00EA3BD5"/>
    <w:rsid w:val="00EA3C93"/>
    <w:rsid w:val="00EB0376"/>
    <w:rsid w:val="00EB0DEF"/>
    <w:rsid w:val="00EB2AB0"/>
    <w:rsid w:val="00EB378A"/>
    <w:rsid w:val="00EB44D0"/>
    <w:rsid w:val="00EB4E9B"/>
    <w:rsid w:val="00EB5A14"/>
    <w:rsid w:val="00EB638B"/>
    <w:rsid w:val="00EB6D4F"/>
    <w:rsid w:val="00EC0ABE"/>
    <w:rsid w:val="00EC106A"/>
    <w:rsid w:val="00EC1B5A"/>
    <w:rsid w:val="00EC219D"/>
    <w:rsid w:val="00EC274F"/>
    <w:rsid w:val="00EC4484"/>
    <w:rsid w:val="00EC6006"/>
    <w:rsid w:val="00EC620E"/>
    <w:rsid w:val="00EC625C"/>
    <w:rsid w:val="00EC6C9B"/>
    <w:rsid w:val="00EC6DF8"/>
    <w:rsid w:val="00ED09C2"/>
    <w:rsid w:val="00ED1C7B"/>
    <w:rsid w:val="00ED29A1"/>
    <w:rsid w:val="00ED471F"/>
    <w:rsid w:val="00ED4C1F"/>
    <w:rsid w:val="00ED5191"/>
    <w:rsid w:val="00ED6F8B"/>
    <w:rsid w:val="00ED7426"/>
    <w:rsid w:val="00ED77FA"/>
    <w:rsid w:val="00ED7B1A"/>
    <w:rsid w:val="00ED7CC0"/>
    <w:rsid w:val="00EE0CC7"/>
    <w:rsid w:val="00EE0F6A"/>
    <w:rsid w:val="00EE3216"/>
    <w:rsid w:val="00EE41AC"/>
    <w:rsid w:val="00EE4443"/>
    <w:rsid w:val="00EE553D"/>
    <w:rsid w:val="00EE5912"/>
    <w:rsid w:val="00EE6B86"/>
    <w:rsid w:val="00EE7CA3"/>
    <w:rsid w:val="00EF0131"/>
    <w:rsid w:val="00EF0EFE"/>
    <w:rsid w:val="00EF0F8D"/>
    <w:rsid w:val="00EF19B1"/>
    <w:rsid w:val="00EF28A7"/>
    <w:rsid w:val="00EF58F9"/>
    <w:rsid w:val="00EF7911"/>
    <w:rsid w:val="00F00932"/>
    <w:rsid w:val="00F01685"/>
    <w:rsid w:val="00F02B36"/>
    <w:rsid w:val="00F03D08"/>
    <w:rsid w:val="00F04196"/>
    <w:rsid w:val="00F04C32"/>
    <w:rsid w:val="00F06939"/>
    <w:rsid w:val="00F07BF2"/>
    <w:rsid w:val="00F10019"/>
    <w:rsid w:val="00F10924"/>
    <w:rsid w:val="00F11DE3"/>
    <w:rsid w:val="00F123E8"/>
    <w:rsid w:val="00F124E3"/>
    <w:rsid w:val="00F1267B"/>
    <w:rsid w:val="00F14793"/>
    <w:rsid w:val="00F14DCD"/>
    <w:rsid w:val="00F16BD4"/>
    <w:rsid w:val="00F17C3C"/>
    <w:rsid w:val="00F20DE4"/>
    <w:rsid w:val="00F21214"/>
    <w:rsid w:val="00F214FF"/>
    <w:rsid w:val="00F22F44"/>
    <w:rsid w:val="00F23DFD"/>
    <w:rsid w:val="00F24304"/>
    <w:rsid w:val="00F24A2A"/>
    <w:rsid w:val="00F24F81"/>
    <w:rsid w:val="00F252B5"/>
    <w:rsid w:val="00F27113"/>
    <w:rsid w:val="00F27A4A"/>
    <w:rsid w:val="00F3118E"/>
    <w:rsid w:val="00F31C44"/>
    <w:rsid w:val="00F31DC6"/>
    <w:rsid w:val="00F322CB"/>
    <w:rsid w:val="00F33FF3"/>
    <w:rsid w:val="00F3424B"/>
    <w:rsid w:val="00F34A96"/>
    <w:rsid w:val="00F3711E"/>
    <w:rsid w:val="00F37F04"/>
    <w:rsid w:val="00F426CE"/>
    <w:rsid w:val="00F43F1F"/>
    <w:rsid w:val="00F452F3"/>
    <w:rsid w:val="00F46A16"/>
    <w:rsid w:val="00F51B3A"/>
    <w:rsid w:val="00F53092"/>
    <w:rsid w:val="00F537DF"/>
    <w:rsid w:val="00F558D1"/>
    <w:rsid w:val="00F57D8D"/>
    <w:rsid w:val="00F57FF2"/>
    <w:rsid w:val="00F60C7B"/>
    <w:rsid w:val="00F629E1"/>
    <w:rsid w:val="00F62BA9"/>
    <w:rsid w:val="00F63BAB"/>
    <w:rsid w:val="00F64836"/>
    <w:rsid w:val="00F64937"/>
    <w:rsid w:val="00F65479"/>
    <w:rsid w:val="00F65B47"/>
    <w:rsid w:val="00F6666B"/>
    <w:rsid w:val="00F668E3"/>
    <w:rsid w:val="00F67E2E"/>
    <w:rsid w:val="00F7137F"/>
    <w:rsid w:val="00F7328F"/>
    <w:rsid w:val="00F7542F"/>
    <w:rsid w:val="00F75EA0"/>
    <w:rsid w:val="00F7678C"/>
    <w:rsid w:val="00F76BED"/>
    <w:rsid w:val="00F76D2F"/>
    <w:rsid w:val="00F806EB"/>
    <w:rsid w:val="00F80BB8"/>
    <w:rsid w:val="00F80CD5"/>
    <w:rsid w:val="00F81AF2"/>
    <w:rsid w:val="00F81D2B"/>
    <w:rsid w:val="00F82116"/>
    <w:rsid w:val="00F83993"/>
    <w:rsid w:val="00F84CAC"/>
    <w:rsid w:val="00F86EB2"/>
    <w:rsid w:val="00F87701"/>
    <w:rsid w:val="00F924FB"/>
    <w:rsid w:val="00F926CC"/>
    <w:rsid w:val="00F927B4"/>
    <w:rsid w:val="00F9596D"/>
    <w:rsid w:val="00F95F9B"/>
    <w:rsid w:val="00F9795E"/>
    <w:rsid w:val="00FA1E66"/>
    <w:rsid w:val="00FA22DC"/>
    <w:rsid w:val="00FA2896"/>
    <w:rsid w:val="00FA5A73"/>
    <w:rsid w:val="00FB087C"/>
    <w:rsid w:val="00FB1444"/>
    <w:rsid w:val="00FB1D3E"/>
    <w:rsid w:val="00FB2061"/>
    <w:rsid w:val="00FB2E86"/>
    <w:rsid w:val="00FB3F1A"/>
    <w:rsid w:val="00FB4268"/>
    <w:rsid w:val="00FB662F"/>
    <w:rsid w:val="00FB750B"/>
    <w:rsid w:val="00FB7B2F"/>
    <w:rsid w:val="00FC1BDA"/>
    <w:rsid w:val="00FC2A87"/>
    <w:rsid w:val="00FC3682"/>
    <w:rsid w:val="00FC533C"/>
    <w:rsid w:val="00FC568B"/>
    <w:rsid w:val="00FD13CD"/>
    <w:rsid w:val="00FD15D9"/>
    <w:rsid w:val="00FD2281"/>
    <w:rsid w:val="00FD2BFF"/>
    <w:rsid w:val="00FD3771"/>
    <w:rsid w:val="00FD3CCB"/>
    <w:rsid w:val="00FD434B"/>
    <w:rsid w:val="00FD7C68"/>
    <w:rsid w:val="00FE01F1"/>
    <w:rsid w:val="00FE0E05"/>
    <w:rsid w:val="00FE111E"/>
    <w:rsid w:val="00FE13F6"/>
    <w:rsid w:val="00FE1E50"/>
    <w:rsid w:val="00FE2915"/>
    <w:rsid w:val="00FE6560"/>
    <w:rsid w:val="00FF0F24"/>
    <w:rsid w:val="00FF2B65"/>
    <w:rsid w:val="00FF3853"/>
    <w:rsid w:val="00FF4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841"/>
    <w:pPr>
      <w:spacing w:after="0" w:line="240" w:lineRule="auto"/>
    </w:pPr>
    <w:rPr>
      <w:rFonts w:eastAsia="Times New Roman" w:cs="Times New Roman"/>
      <w:sz w:val="20"/>
      <w:szCs w:val="20"/>
    </w:rPr>
  </w:style>
  <w:style w:type="paragraph" w:styleId="Antrat1">
    <w:name w:val="heading 1"/>
    <w:basedOn w:val="prastasis"/>
    <w:next w:val="prastasis"/>
    <w:link w:val="Antrat1Diagrama"/>
    <w:qFormat/>
    <w:rsid w:val="00876841"/>
    <w:pPr>
      <w:keepNext/>
      <w:numPr>
        <w:numId w:val="1"/>
      </w:numPr>
      <w:spacing w:before="240" w:after="240"/>
      <w:jc w:val="center"/>
      <w:outlineLvl w:val="0"/>
    </w:pPr>
    <w:rPr>
      <w:caps/>
      <w:kern w:val="32"/>
      <w:sz w:val="24"/>
    </w:rPr>
  </w:style>
  <w:style w:type="paragraph" w:styleId="Antrat2">
    <w:name w:val="heading 2"/>
    <w:basedOn w:val="prastasis"/>
    <w:next w:val="Antrat3"/>
    <w:link w:val="Antrat2Diagrama"/>
    <w:qFormat/>
    <w:rsid w:val="00876841"/>
    <w:pPr>
      <w:numPr>
        <w:ilvl w:val="1"/>
        <w:numId w:val="1"/>
      </w:numPr>
      <w:spacing w:before="240"/>
      <w:jc w:val="both"/>
      <w:outlineLvl w:val="1"/>
    </w:pPr>
    <w:rPr>
      <w:b/>
      <w:sz w:val="24"/>
    </w:rPr>
  </w:style>
  <w:style w:type="paragraph" w:styleId="Antrat3">
    <w:name w:val="heading 3"/>
    <w:basedOn w:val="prastasis"/>
    <w:link w:val="Antrat3Diagrama"/>
    <w:qFormat/>
    <w:rsid w:val="00876841"/>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876841"/>
    <w:pPr>
      <w:numPr>
        <w:ilvl w:val="3"/>
        <w:numId w:val="1"/>
      </w:numPr>
      <w:jc w:val="both"/>
      <w:outlineLvl w:val="3"/>
    </w:pPr>
    <w:rPr>
      <w:sz w:val="24"/>
    </w:rPr>
  </w:style>
  <w:style w:type="paragraph" w:styleId="Antrat5">
    <w:name w:val="heading 5"/>
    <w:basedOn w:val="prastasis"/>
    <w:next w:val="prastasis"/>
    <w:link w:val="Antrat5Diagrama"/>
    <w:qFormat/>
    <w:rsid w:val="0087787B"/>
    <w:pPr>
      <w:spacing w:before="240" w:after="60"/>
      <w:outlineLvl w:val="4"/>
    </w:pPr>
    <w:rPr>
      <w:b/>
      <w:bCs/>
      <w:i/>
      <w:iCs/>
      <w:noProo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76841"/>
    <w:rPr>
      <w:rFonts w:eastAsia="Times New Roman" w:cs="Times New Roman"/>
      <w:caps/>
      <w:kern w:val="32"/>
      <w:szCs w:val="20"/>
    </w:rPr>
  </w:style>
  <w:style w:type="character" w:customStyle="1" w:styleId="Antrat2Diagrama">
    <w:name w:val="Antraštė 2 Diagrama"/>
    <w:basedOn w:val="Numatytasispastraiposriftas"/>
    <w:link w:val="Antrat2"/>
    <w:rsid w:val="00876841"/>
    <w:rPr>
      <w:rFonts w:eastAsia="Times New Roman" w:cs="Times New Roman"/>
      <w:b/>
      <w:szCs w:val="20"/>
    </w:rPr>
  </w:style>
  <w:style w:type="character" w:customStyle="1" w:styleId="Antrat3Diagrama">
    <w:name w:val="Antraštė 3 Diagrama"/>
    <w:basedOn w:val="Numatytasispastraiposriftas"/>
    <w:link w:val="Antrat3"/>
    <w:rsid w:val="00876841"/>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876841"/>
    <w:rPr>
      <w:rFonts w:eastAsia="Times New Roman" w:cs="Times New Roman"/>
      <w:szCs w:val="20"/>
    </w:rPr>
  </w:style>
  <w:style w:type="paragraph" w:styleId="Antrats">
    <w:name w:val="header"/>
    <w:basedOn w:val="prastasis"/>
    <w:link w:val="AntratsDiagrama"/>
    <w:rsid w:val="00876841"/>
    <w:pPr>
      <w:tabs>
        <w:tab w:val="center" w:pos="4153"/>
        <w:tab w:val="right" w:pos="8306"/>
      </w:tabs>
    </w:pPr>
  </w:style>
  <w:style w:type="character" w:customStyle="1" w:styleId="AntratsDiagrama">
    <w:name w:val="Antraštės Diagrama"/>
    <w:basedOn w:val="Numatytasispastraiposriftas"/>
    <w:link w:val="Antrats"/>
    <w:rsid w:val="00876841"/>
    <w:rPr>
      <w:rFonts w:eastAsia="Times New Roman" w:cs="Times New Roman"/>
      <w:sz w:val="20"/>
      <w:szCs w:val="20"/>
    </w:rPr>
  </w:style>
  <w:style w:type="paragraph" w:styleId="Pagrindinistekstas">
    <w:name w:val="Body Text"/>
    <w:basedOn w:val="prastasis"/>
    <w:link w:val="PagrindinistekstasDiagrama"/>
    <w:rsid w:val="00876841"/>
    <w:pPr>
      <w:jc w:val="both"/>
    </w:pPr>
    <w:rPr>
      <w:strike/>
      <w:sz w:val="24"/>
    </w:rPr>
  </w:style>
  <w:style w:type="character" w:customStyle="1" w:styleId="PagrindinistekstasDiagrama">
    <w:name w:val="Pagrindinis tekstas Diagrama"/>
    <w:basedOn w:val="Numatytasispastraiposriftas"/>
    <w:link w:val="Pagrindinistekstas"/>
    <w:rsid w:val="00876841"/>
    <w:rPr>
      <w:rFonts w:eastAsia="Times New Roman" w:cs="Times New Roman"/>
      <w:strike/>
      <w:szCs w:val="20"/>
    </w:rPr>
  </w:style>
  <w:style w:type="paragraph" w:styleId="Pagrindiniotekstotrauka2">
    <w:name w:val="Body Text Indent 2"/>
    <w:basedOn w:val="prastasis"/>
    <w:link w:val="Pagrindiniotekstotrauka2Diagrama"/>
    <w:rsid w:val="00876841"/>
    <w:pPr>
      <w:widowControl w:val="0"/>
      <w:ind w:firstLine="720"/>
      <w:jc w:val="both"/>
    </w:pPr>
    <w:rPr>
      <w:rFonts w:ascii="TimesLT" w:hAnsi="TimesLT"/>
      <w:b/>
      <w:sz w:val="24"/>
    </w:rPr>
  </w:style>
  <w:style w:type="character" w:customStyle="1" w:styleId="Pagrindiniotekstotrauka2Diagrama">
    <w:name w:val="Pagrindinio teksto įtrauka 2 Diagrama"/>
    <w:basedOn w:val="Numatytasispastraiposriftas"/>
    <w:link w:val="Pagrindiniotekstotrauka2"/>
    <w:rsid w:val="00876841"/>
    <w:rPr>
      <w:rFonts w:ascii="TimesLT" w:eastAsia="Times New Roman" w:hAnsi="TimesLT" w:cs="Times New Roman"/>
      <w:b/>
      <w:szCs w:val="20"/>
    </w:rPr>
  </w:style>
  <w:style w:type="paragraph" w:styleId="Paprastasistekstas">
    <w:name w:val="Plain Text"/>
    <w:basedOn w:val="prastasis"/>
    <w:link w:val="PaprastasistekstasDiagrama"/>
    <w:rsid w:val="00876841"/>
    <w:rPr>
      <w:rFonts w:ascii="Courier New" w:hAnsi="Courier New"/>
    </w:rPr>
  </w:style>
  <w:style w:type="character" w:customStyle="1" w:styleId="PaprastasistekstasDiagrama">
    <w:name w:val="Paprastasis tekstas Diagrama"/>
    <w:basedOn w:val="Numatytasispastraiposriftas"/>
    <w:link w:val="Paprastasistekstas"/>
    <w:rsid w:val="00876841"/>
    <w:rPr>
      <w:rFonts w:ascii="Courier New" w:eastAsia="Times New Roman" w:hAnsi="Courier New" w:cs="Times New Roman"/>
      <w:sz w:val="20"/>
      <w:szCs w:val="20"/>
    </w:rPr>
  </w:style>
  <w:style w:type="paragraph" w:customStyle="1" w:styleId="Hyperlink2">
    <w:name w:val="Hyperlink2"/>
    <w:basedOn w:val="prastasis"/>
    <w:rsid w:val="00876841"/>
    <w:pPr>
      <w:ind w:firstLine="720"/>
      <w:jc w:val="both"/>
    </w:pPr>
    <w:rPr>
      <w:sz w:val="24"/>
    </w:rPr>
  </w:style>
  <w:style w:type="paragraph" w:customStyle="1" w:styleId="NumPar1">
    <w:name w:val="NumPar 1"/>
    <w:basedOn w:val="prastasis"/>
    <w:next w:val="prastasis"/>
    <w:rsid w:val="00876841"/>
    <w:pPr>
      <w:tabs>
        <w:tab w:val="num" w:pos="360"/>
      </w:tabs>
      <w:spacing w:before="120" w:after="120"/>
      <w:jc w:val="both"/>
    </w:pPr>
    <w:rPr>
      <w:sz w:val="24"/>
    </w:rPr>
  </w:style>
  <w:style w:type="paragraph" w:styleId="Sraopastraipa">
    <w:name w:val="List Paragraph"/>
    <w:basedOn w:val="prastasis"/>
    <w:qFormat/>
    <w:rsid w:val="00876841"/>
    <w:pPr>
      <w:ind w:left="720"/>
      <w:contextualSpacing/>
    </w:pPr>
    <w:rPr>
      <w:rFonts w:ascii="TimesLT" w:hAnsi="TimesLT"/>
      <w:sz w:val="24"/>
      <w:lang w:val="en-US"/>
    </w:rPr>
  </w:style>
  <w:style w:type="character" w:customStyle="1" w:styleId="Antrat5Diagrama">
    <w:name w:val="Antraštė 5 Diagrama"/>
    <w:basedOn w:val="Numatytasispastraiposriftas"/>
    <w:link w:val="Antrat5"/>
    <w:rsid w:val="0087787B"/>
    <w:rPr>
      <w:rFonts w:eastAsia="Times New Roman" w:cs="Times New Roman"/>
      <w:b/>
      <w:bCs/>
      <w:i/>
      <w:iCs/>
      <w:noProof/>
      <w:sz w:val="26"/>
      <w:szCs w:val="26"/>
    </w:rPr>
  </w:style>
  <w:style w:type="paragraph" w:customStyle="1" w:styleId="ISTATYMAS">
    <w:name w:val="ISTATYMAS"/>
    <w:basedOn w:val="Noparagraphstyle"/>
    <w:rsid w:val="0087787B"/>
    <w:pPr>
      <w:keepLines/>
      <w:suppressAutoHyphens/>
      <w:jc w:val="center"/>
    </w:pPr>
    <w:rPr>
      <w:rFonts w:ascii="Times New Roman" w:hAnsi="Times New Roman"/>
      <w:sz w:val="20"/>
      <w:szCs w:val="20"/>
    </w:rPr>
  </w:style>
  <w:style w:type="paragraph" w:customStyle="1" w:styleId="Noparagraphstyle">
    <w:name w:val="[No paragraph style]"/>
    <w:rsid w:val="0087787B"/>
    <w:pPr>
      <w:autoSpaceDE w:val="0"/>
      <w:autoSpaceDN w:val="0"/>
      <w:adjustRightInd w:val="0"/>
      <w:spacing w:after="0" w:line="288" w:lineRule="auto"/>
      <w:textAlignment w:val="center"/>
    </w:pPr>
    <w:rPr>
      <w:rFonts w:ascii="Times Roman" w:eastAsia="Times New Roman" w:hAnsi="Times Roman" w:cs="Times New Roman"/>
      <w:color w:val="000000"/>
      <w:lang w:val="en-US"/>
    </w:rPr>
  </w:style>
  <w:style w:type="paragraph" w:customStyle="1" w:styleId="Pavadinimas1">
    <w:name w:val="Pavadinimas1"/>
    <w:basedOn w:val="Noparagraphstyle"/>
    <w:rsid w:val="0087787B"/>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87787B"/>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87787B"/>
    <w:pPr>
      <w:tabs>
        <w:tab w:val="right" w:pos="9808"/>
      </w:tabs>
      <w:suppressAutoHyphens/>
    </w:pPr>
    <w:rPr>
      <w:rFonts w:ascii="Times New Roman" w:hAnsi="Times New Roman"/>
      <w:caps/>
      <w:sz w:val="20"/>
      <w:szCs w:val="20"/>
    </w:rPr>
  </w:style>
  <w:style w:type="paragraph" w:customStyle="1" w:styleId="Linija">
    <w:name w:val="Linija"/>
    <w:basedOn w:val="MAZAS"/>
    <w:rsid w:val="0087787B"/>
    <w:pPr>
      <w:ind w:firstLine="0"/>
      <w:jc w:val="center"/>
    </w:pPr>
    <w:rPr>
      <w:sz w:val="12"/>
      <w:szCs w:val="12"/>
    </w:rPr>
  </w:style>
  <w:style w:type="paragraph" w:customStyle="1" w:styleId="MAZAS">
    <w:name w:val="MAZAS"/>
    <w:basedOn w:val="Noparagraphstyle"/>
    <w:rsid w:val="0087787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87787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87787B"/>
    <w:pPr>
      <w:keepLines/>
      <w:suppressAutoHyphens/>
      <w:jc w:val="center"/>
    </w:pPr>
    <w:rPr>
      <w:rFonts w:ascii="Times New Roman" w:hAnsi="Times New Roman"/>
      <w:b/>
      <w:bCs/>
      <w:caps/>
      <w:sz w:val="20"/>
      <w:szCs w:val="20"/>
    </w:rPr>
  </w:style>
  <w:style w:type="character" w:styleId="Hipersaitas">
    <w:name w:val="Hyperlink"/>
    <w:rsid w:val="0087787B"/>
    <w:rPr>
      <w:color w:val="0000FF"/>
      <w:u w:val="single"/>
    </w:rPr>
  </w:style>
  <w:style w:type="paragraph" w:styleId="Pagrindinistekstas2">
    <w:name w:val="Body Text 2"/>
    <w:basedOn w:val="prastasis"/>
    <w:link w:val="Pagrindinistekstas2Diagrama"/>
    <w:rsid w:val="0087787B"/>
    <w:pPr>
      <w:jc w:val="both"/>
    </w:pPr>
    <w:rPr>
      <w:sz w:val="24"/>
    </w:rPr>
  </w:style>
  <w:style w:type="character" w:customStyle="1" w:styleId="Pagrindinistekstas2Diagrama">
    <w:name w:val="Pagrindinis tekstas 2 Diagrama"/>
    <w:basedOn w:val="Numatytasispastraiposriftas"/>
    <w:link w:val="Pagrindinistekstas2"/>
    <w:rsid w:val="0087787B"/>
    <w:rPr>
      <w:rFonts w:eastAsia="Times New Roman" w:cs="Times New Roman"/>
      <w:szCs w:val="20"/>
    </w:rPr>
  </w:style>
  <w:style w:type="paragraph" w:customStyle="1" w:styleId="Pagrindinistekstas1">
    <w:name w:val="Pagrindinis tekstas1"/>
    <w:basedOn w:val="Noparagraphstyle"/>
    <w:rsid w:val="0087787B"/>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87787B"/>
    <w:pPr>
      <w:numPr>
        <w:numId w:val="0"/>
      </w:numPr>
      <w:tabs>
        <w:tab w:val="center" w:pos="113"/>
      </w:tabs>
      <w:spacing w:before="360"/>
      <w:ind w:left="360"/>
    </w:pPr>
    <w:rPr>
      <w:rFonts w:cs="Arial"/>
      <w:b/>
      <w:bCs/>
      <w:caps w:val="0"/>
      <w:kern w:val="0"/>
      <w:szCs w:val="24"/>
      <w:lang w:val="sv-SE" w:eastAsia="lt-LT"/>
    </w:rPr>
  </w:style>
  <w:style w:type="paragraph" w:styleId="Turinys1">
    <w:name w:val="toc 1"/>
    <w:basedOn w:val="prastasis"/>
    <w:next w:val="prastasis"/>
    <w:autoRedefine/>
    <w:semiHidden/>
    <w:rsid w:val="0087787B"/>
    <w:pPr>
      <w:numPr>
        <w:numId w:val="5"/>
      </w:numPr>
      <w:tabs>
        <w:tab w:val="clear" w:pos="180"/>
      </w:tabs>
      <w:spacing w:before="120"/>
      <w:ind w:left="0" w:firstLine="0"/>
    </w:pPr>
    <w:rPr>
      <w:sz w:val="24"/>
      <w:szCs w:val="24"/>
      <w:lang w:eastAsia="lt-LT"/>
    </w:rPr>
  </w:style>
  <w:style w:type="character" w:styleId="Puslapionumeris">
    <w:name w:val="page number"/>
    <w:basedOn w:val="Numatytasispastraiposriftas"/>
    <w:rsid w:val="0087787B"/>
  </w:style>
  <w:style w:type="paragraph" w:styleId="Porat">
    <w:name w:val="footer"/>
    <w:basedOn w:val="prastasis"/>
    <w:link w:val="PoratDiagrama"/>
    <w:rsid w:val="0087787B"/>
    <w:pPr>
      <w:tabs>
        <w:tab w:val="center" w:pos="4819"/>
        <w:tab w:val="right" w:pos="9638"/>
      </w:tabs>
    </w:pPr>
    <w:rPr>
      <w:noProof/>
      <w:sz w:val="24"/>
      <w:szCs w:val="24"/>
    </w:rPr>
  </w:style>
  <w:style w:type="character" w:customStyle="1" w:styleId="PoratDiagrama">
    <w:name w:val="Poraštė Diagrama"/>
    <w:basedOn w:val="Numatytasispastraiposriftas"/>
    <w:link w:val="Porat"/>
    <w:rsid w:val="0087787B"/>
    <w:rPr>
      <w:rFonts w:eastAsia="Times New Roman" w:cs="Times New Roman"/>
      <w:noProof/>
    </w:rPr>
  </w:style>
  <w:style w:type="paragraph" w:styleId="Dokumentostruktra">
    <w:name w:val="Document Map"/>
    <w:basedOn w:val="prastasis"/>
    <w:link w:val="DokumentostruktraDiagrama"/>
    <w:semiHidden/>
    <w:rsid w:val="0087787B"/>
    <w:pPr>
      <w:shd w:val="clear" w:color="auto" w:fill="000080"/>
    </w:pPr>
    <w:rPr>
      <w:rFonts w:ascii="Tahoma" w:hAnsi="Tahoma" w:cs="Tahoma"/>
      <w:noProof/>
    </w:rPr>
  </w:style>
  <w:style w:type="character" w:customStyle="1" w:styleId="DokumentostruktraDiagrama">
    <w:name w:val="Dokumento struktūra Diagrama"/>
    <w:basedOn w:val="Numatytasispastraiposriftas"/>
    <w:link w:val="Dokumentostruktra"/>
    <w:semiHidden/>
    <w:rsid w:val="0087787B"/>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87787B"/>
    <w:rPr>
      <w:rFonts w:ascii="Tahoma" w:hAnsi="Tahoma" w:cs="Tahoma"/>
      <w:noProof/>
      <w:sz w:val="16"/>
      <w:szCs w:val="16"/>
    </w:rPr>
  </w:style>
  <w:style w:type="character" w:customStyle="1" w:styleId="DebesliotekstasDiagrama">
    <w:name w:val="Debesėlio tekstas Diagrama"/>
    <w:basedOn w:val="Numatytasispastraiposriftas"/>
    <w:link w:val="Debesliotekstas"/>
    <w:semiHidden/>
    <w:rsid w:val="0087787B"/>
    <w:rPr>
      <w:rFonts w:ascii="Tahoma" w:eastAsia="Times New Roman" w:hAnsi="Tahoma" w:cs="Tahoma"/>
      <w:noProof/>
      <w:sz w:val="16"/>
      <w:szCs w:val="16"/>
    </w:rPr>
  </w:style>
  <w:style w:type="paragraph" w:customStyle="1" w:styleId="CentrBoldm">
    <w:name w:val="CentrBoldm"/>
    <w:basedOn w:val="prastasis"/>
    <w:rsid w:val="0087787B"/>
    <w:pPr>
      <w:autoSpaceDE w:val="0"/>
      <w:autoSpaceDN w:val="0"/>
      <w:adjustRightInd w:val="0"/>
      <w:jc w:val="center"/>
    </w:pPr>
    <w:rPr>
      <w:rFonts w:ascii="TimesLT" w:hAnsi="TimesLT"/>
      <w:b/>
      <w:bCs/>
      <w:lang w:val="en-US"/>
    </w:rPr>
  </w:style>
  <w:style w:type="character" w:styleId="Komentaronuoroda">
    <w:name w:val="annotation reference"/>
    <w:semiHidden/>
    <w:rsid w:val="0087787B"/>
    <w:rPr>
      <w:sz w:val="16"/>
      <w:szCs w:val="16"/>
    </w:rPr>
  </w:style>
  <w:style w:type="paragraph" w:styleId="Komentarotekstas">
    <w:name w:val="annotation text"/>
    <w:basedOn w:val="prastasis"/>
    <w:link w:val="KomentarotekstasDiagrama"/>
    <w:semiHidden/>
    <w:rsid w:val="0087787B"/>
    <w:rPr>
      <w:noProof/>
    </w:rPr>
  </w:style>
  <w:style w:type="character" w:customStyle="1" w:styleId="KomentarotekstasDiagrama">
    <w:name w:val="Komentaro tekstas Diagrama"/>
    <w:basedOn w:val="Numatytasispastraiposriftas"/>
    <w:link w:val="Komentarotekstas"/>
    <w:semiHidden/>
    <w:rsid w:val="0087787B"/>
    <w:rPr>
      <w:rFonts w:eastAsia="Times New Roman" w:cs="Times New Roman"/>
      <w:noProof/>
      <w:sz w:val="20"/>
      <w:szCs w:val="20"/>
    </w:rPr>
  </w:style>
  <w:style w:type="paragraph" w:styleId="Komentarotema">
    <w:name w:val="annotation subject"/>
    <w:basedOn w:val="Komentarotekstas"/>
    <w:next w:val="Komentarotekstas"/>
    <w:link w:val="KomentarotemaDiagrama"/>
    <w:semiHidden/>
    <w:rsid w:val="0087787B"/>
    <w:rPr>
      <w:b/>
      <w:bCs/>
    </w:rPr>
  </w:style>
  <w:style w:type="character" w:customStyle="1" w:styleId="KomentarotemaDiagrama">
    <w:name w:val="Komentaro tema Diagrama"/>
    <w:basedOn w:val="KomentarotekstasDiagrama"/>
    <w:link w:val="Komentarotema"/>
    <w:semiHidden/>
    <w:rsid w:val="0087787B"/>
    <w:rPr>
      <w:rFonts w:eastAsia="Times New Roman"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841"/>
    <w:pPr>
      <w:spacing w:after="0" w:line="240" w:lineRule="auto"/>
    </w:pPr>
    <w:rPr>
      <w:rFonts w:eastAsia="Times New Roman" w:cs="Times New Roman"/>
      <w:sz w:val="20"/>
      <w:szCs w:val="20"/>
    </w:rPr>
  </w:style>
  <w:style w:type="paragraph" w:styleId="Antrat1">
    <w:name w:val="heading 1"/>
    <w:basedOn w:val="prastasis"/>
    <w:next w:val="prastasis"/>
    <w:link w:val="Antrat1Diagrama"/>
    <w:qFormat/>
    <w:rsid w:val="00876841"/>
    <w:pPr>
      <w:keepNext/>
      <w:numPr>
        <w:numId w:val="1"/>
      </w:numPr>
      <w:spacing w:before="240" w:after="240"/>
      <w:jc w:val="center"/>
      <w:outlineLvl w:val="0"/>
    </w:pPr>
    <w:rPr>
      <w:caps/>
      <w:kern w:val="32"/>
      <w:sz w:val="24"/>
    </w:rPr>
  </w:style>
  <w:style w:type="paragraph" w:styleId="Antrat2">
    <w:name w:val="heading 2"/>
    <w:basedOn w:val="prastasis"/>
    <w:next w:val="Antrat3"/>
    <w:link w:val="Antrat2Diagrama"/>
    <w:qFormat/>
    <w:rsid w:val="00876841"/>
    <w:pPr>
      <w:numPr>
        <w:ilvl w:val="1"/>
        <w:numId w:val="1"/>
      </w:numPr>
      <w:spacing w:before="240"/>
      <w:jc w:val="both"/>
      <w:outlineLvl w:val="1"/>
    </w:pPr>
    <w:rPr>
      <w:b/>
      <w:sz w:val="24"/>
    </w:rPr>
  </w:style>
  <w:style w:type="paragraph" w:styleId="Antrat3">
    <w:name w:val="heading 3"/>
    <w:basedOn w:val="prastasis"/>
    <w:link w:val="Antrat3Diagrama"/>
    <w:qFormat/>
    <w:rsid w:val="00876841"/>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876841"/>
    <w:pPr>
      <w:numPr>
        <w:ilvl w:val="3"/>
        <w:numId w:val="1"/>
      </w:numPr>
      <w:jc w:val="both"/>
      <w:outlineLvl w:val="3"/>
    </w:pPr>
    <w:rPr>
      <w:sz w:val="24"/>
    </w:rPr>
  </w:style>
  <w:style w:type="paragraph" w:styleId="Antrat5">
    <w:name w:val="heading 5"/>
    <w:basedOn w:val="prastasis"/>
    <w:next w:val="prastasis"/>
    <w:link w:val="Antrat5Diagrama"/>
    <w:qFormat/>
    <w:rsid w:val="0087787B"/>
    <w:pPr>
      <w:spacing w:before="240" w:after="60"/>
      <w:outlineLvl w:val="4"/>
    </w:pPr>
    <w:rPr>
      <w:b/>
      <w:bCs/>
      <w:i/>
      <w:iCs/>
      <w:noProo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76841"/>
    <w:rPr>
      <w:rFonts w:eastAsia="Times New Roman" w:cs="Times New Roman"/>
      <w:caps/>
      <w:kern w:val="32"/>
      <w:szCs w:val="20"/>
    </w:rPr>
  </w:style>
  <w:style w:type="character" w:customStyle="1" w:styleId="Antrat2Diagrama">
    <w:name w:val="Antraštė 2 Diagrama"/>
    <w:basedOn w:val="Numatytasispastraiposriftas"/>
    <w:link w:val="Antrat2"/>
    <w:rsid w:val="00876841"/>
    <w:rPr>
      <w:rFonts w:eastAsia="Times New Roman" w:cs="Times New Roman"/>
      <w:b/>
      <w:szCs w:val="20"/>
    </w:rPr>
  </w:style>
  <w:style w:type="character" w:customStyle="1" w:styleId="Antrat3Diagrama">
    <w:name w:val="Antraštė 3 Diagrama"/>
    <w:basedOn w:val="Numatytasispastraiposriftas"/>
    <w:link w:val="Antrat3"/>
    <w:rsid w:val="00876841"/>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876841"/>
    <w:rPr>
      <w:rFonts w:eastAsia="Times New Roman" w:cs="Times New Roman"/>
      <w:szCs w:val="20"/>
    </w:rPr>
  </w:style>
  <w:style w:type="paragraph" w:styleId="Antrats">
    <w:name w:val="header"/>
    <w:basedOn w:val="prastasis"/>
    <w:link w:val="AntratsDiagrama"/>
    <w:rsid w:val="00876841"/>
    <w:pPr>
      <w:tabs>
        <w:tab w:val="center" w:pos="4153"/>
        <w:tab w:val="right" w:pos="8306"/>
      </w:tabs>
    </w:pPr>
  </w:style>
  <w:style w:type="character" w:customStyle="1" w:styleId="AntratsDiagrama">
    <w:name w:val="Antraštės Diagrama"/>
    <w:basedOn w:val="Numatytasispastraiposriftas"/>
    <w:link w:val="Antrats"/>
    <w:rsid w:val="00876841"/>
    <w:rPr>
      <w:rFonts w:eastAsia="Times New Roman" w:cs="Times New Roman"/>
      <w:sz w:val="20"/>
      <w:szCs w:val="20"/>
    </w:rPr>
  </w:style>
  <w:style w:type="paragraph" w:styleId="Pagrindinistekstas">
    <w:name w:val="Body Text"/>
    <w:basedOn w:val="prastasis"/>
    <w:link w:val="PagrindinistekstasDiagrama"/>
    <w:rsid w:val="00876841"/>
    <w:pPr>
      <w:jc w:val="both"/>
    </w:pPr>
    <w:rPr>
      <w:strike/>
      <w:sz w:val="24"/>
    </w:rPr>
  </w:style>
  <w:style w:type="character" w:customStyle="1" w:styleId="PagrindinistekstasDiagrama">
    <w:name w:val="Pagrindinis tekstas Diagrama"/>
    <w:basedOn w:val="Numatytasispastraiposriftas"/>
    <w:link w:val="Pagrindinistekstas"/>
    <w:rsid w:val="00876841"/>
    <w:rPr>
      <w:rFonts w:eastAsia="Times New Roman" w:cs="Times New Roman"/>
      <w:strike/>
      <w:szCs w:val="20"/>
    </w:rPr>
  </w:style>
  <w:style w:type="paragraph" w:styleId="Pagrindiniotekstotrauka2">
    <w:name w:val="Body Text Indent 2"/>
    <w:basedOn w:val="prastasis"/>
    <w:link w:val="Pagrindiniotekstotrauka2Diagrama"/>
    <w:rsid w:val="00876841"/>
    <w:pPr>
      <w:widowControl w:val="0"/>
      <w:ind w:firstLine="720"/>
      <w:jc w:val="both"/>
    </w:pPr>
    <w:rPr>
      <w:rFonts w:ascii="TimesLT" w:hAnsi="TimesLT"/>
      <w:b/>
      <w:sz w:val="24"/>
    </w:rPr>
  </w:style>
  <w:style w:type="character" w:customStyle="1" w:styleId="Pagrindiniotekstotrauka2Diagrama">
    <w:name w:val="Pagrindinio teksto įtrauka 2 Diagrama"/>
    <w:basedOn w:val="Numatytasispastraiposriftas"/>
    <w:link w:val="Pagrindiniotekstotrauka2"/>
    <w:rsid w:val="00876841"/>
    <w:rPr>
      <w:rFonts w:ascii="TimesLT" w:eastAsia="Times New Roman" w:hAnsi="TimesLT" w:cs="Times New Roman"/>
      <w:b/>
      <w:szCs w:val="20"/>
    </w:rPr>
  </w:style>
  <w:style w:type="paragraph" w:styleId="Paprastasistekstas">
    <w:name w:val="Plain Text"/>
    <w:basedOn w:val="prastasis"/>
    <w:link w:val="PaprastasistekstasDiagrama"/>
    <w:rsid w:val="00876841"/>
    <w:rPr>
      <w:rFonts w:ascii="Courier New" w:hAnsi="Courier New"/>
    </w:rPr>
  </w:style>
  <w:style w:type="character" w:customStyle="1" w:styleId="PaprastasistekstasDiagrama">
    <w:name w:val="Paprastasis tekstas Diagrama"/>
    <w:basedOn w:val="Numatytasispastraiposriftas"/>
    <w:link w:val="Paprastasistekstas"/>
    <w:rsid w:val="00876841"/>
    <w:rPr>
      <w:rFonts w:ascii="Courier New" w:eastAsia="Times New Roman" w:hAnsi="Courier New" w:cs="Times New Roman"/>
      <w:sz w:val="20"/>
      <w:szCs w:val="20"/>
    </w:rPr>
  </w:style>
  <w:style w:type="paragraph" w:customStyle="1" w:styleId="Hyperlink2">
    <w:name w:val="Hyperlink2"/>
    <w:basedOn w:val="prastasis"/>
    <w:rsid w:val="00876841"/>
    <w:pPr>
      <w:ind w:firstLine="720"/>
      <w:jc w:val="both"/>
    </w:pPr>
    <w:rPr>
      <w:sz w:val="24"/>
    </w:rPr>
  </w:style>
  <w:style w:type="paragraph" w:customStyle="1" w:styleId="NumPar1">
    <w:name w:val="NumPar 1"/>
    <w:basedOn w:val="prastasis"/>
    <w:next w:val="prastasis"/>
    <w:rsid w:val="00876841"/>
    <w:pPr>
      <w:tabs>
        <w:tab w:val="num" w:pos="360"/>
      </w:tabs>
      <w:spacing w:before="120" w:after="120"/>
      <w:jc w:val="both"/>
    </w:pPr>
    <w:rPr>
      <w:sz w:val="24"/>
    </w:rPr>
  </w:style>
  <w:style w:type="paragraph" w:styleId="Sraopastraipa">
    <w:name w:val="List Paragraph"/>
    <w:basedOn w:val="prastasis"/>
    <w:qFormat/>
    <w:rsid w:val="00876841"/>
    <w:pPr>
      <w:ind w:left="720"/>
      <w:contextualSpacing/>
    </w:pPr>
    <w:rPr>
      <w:rFonts w:ascii="TimesLT" w:hAnsi="TimesLT"/>
      <w:sz w:val="24"/>
      <w:lang w:val="en-US"/>
    </w:rPr>
  </w:style>
  <w:style w:type="character" w:customStyle="1" w:styleId="Antrat5Diagrama">
    <w:name w:val="Antraštė 5 Diagrama"/>
    <w:basedOn w:val="Numatytasispastraiposriftas"/>
    <w:link w:val="Antrat5"/>
    <w:rsid w:val="0087787B"/>
    <w:rPr>
      <w:rFonts w:eastAsia="Times New Roman" w:cs="Times New Roman"/>
      <w:b/>
      <w:bCs/>
      <w:i/>
      <w:iCs/>
      <w:noProof/>
      <w:sz w:val="26"/>
      <w:szCs w:val="26"/>
    </w:rPr>
  </w:style>
  <w:style w:type="paragraph" w:customStyle="1" w:styleId="ISTATYMAS">
    <w:name w:val="ISTATYMAS"/>
    <w:basedOn w:val="Noparagraphstyle"/>
    <w:rsid w:val="0087787B"/>
    <w:pPr>
      <w:keepLines/>
      <w:suppressAutoHyphens/>
      <w:jc w:val="center"/>
    </w:pPr>
    <w:rPr>
      <w:rFonts w:ascii="Times New Roman" w:hAnsi="Times New Roman"/>
      <w:sz w:val="20"/>
      <w:szCs w:val="20"/>
    </w:rPr>
  </w:style>
  <w:style w:type="paragraph" w:customStyle="1" w:styleId="Noparagraphstyle">
    <w:name w:val="[No paragraph style]"/>
    <w:rsid w:val="0087787B"/>
    <w:pPr>
      <w:autoSpaceDE w:val="0"/>
      <w:autoSpaceDN w:val="0"/>
      <w:adjustRightInd w:val="0"/>
      <w:spacing w:after="0" w:line="288" w:lineRule="auto"/>
      <w:textAlignment w:val="center"/>
    </w:pPr>
    <w:rPr>
      <w:rFonts w:ascii="Times Roman" w:eastAsia="Times New Roman" w:hAnsi="Times Roman" w:cs="Times New Roman"/>
      <w:color w:val="000000"/>
      <w:lang w:val="en-US"/>
    </w:rPr>
  </w:style>
  <w:style w:type="paragraph" w:customStyle="1" w:styleId="Pavadinimas1">
    <w:name w:val="Pavadinimas1"/>
    <w:basedOn w:val="Noparagraphstyle"/>
    <w:rsid w:val="0087787B"/>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87787B"/>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87787B"/>
    <w:pPr>
      <w:tabs>
        <w:tab w:val="right" w:pos="9808"/>
      </w:tabs>
      <w:suppressAutoHyphens/>
    </w:pPr>
    <w:rPr>
      <w:rFonts w:ascii="Times New Roman" w:hAnsi="Times New Roman"/>
      <w:caps/>
      <w:sz w:val="20"/>
      <w:szCs w:val="20"/>
    </w:rPr>
  </w:style>
  <w:style w:type="paragraph" w:customStyle="1" w:styleId="Linija">
    <w:name w:val="Linija"/>
    <w:basedOn w:val="MAZAS"/>
    <w:rsid w:val="0087787B"/>
    <w:pPr>
      <w:ind w:firstLine="0"/>
      <w:jc w:val="center"/>
    </w:pPr>
    <w:rPr>
      <w:sz w:val="12"/>
      <w:szCs w:val="12"/>
    </w:rPr>
  </w:style>
  <w:style w:type="paragraph" w:customStyle="1" w:styleId="MAZAS">
    <w:name w:val="MAZAS"/>
    <w:basedOn w:val="Noparagraphstyle"/>
    <w:rsid w:val="0087787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87787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87787B"/>
    <w:pPr>
      <w:keepLines/>
      <w:suppressAutoHyphens/>
      <w:jc w:val="center"/>
    </w:pPr>
    <w:rPr>
      <w:rFonts w:ascii="Times New Roman" w:hAnsi="Times New Roman"/>
      <w:b/>
      <w:bCs/>
      <w:caps/>
      <w:sz w:val="20"/>
      <w:szCs w:val="20"/>
    </w:rPr>
  </w:style>
  <w:style w:type="character" w:styleId="Hipersaitas">
    <w:name w:val="Hyperlink"/>
    <w:rsid w:val="0087787B"/>
    <w:rPr>
      <w:color w:val="0000FF"/>
      <w:u w:val="single"/>
    </w:rPr>
  </w:style>
  <w:style w:type="paragraph" w:styleId="Pagrindinistekstas2">
    <w:name w:val="Body Text 2"/>
    <w:basedOn w:val="prastasis"/>
    <w:link w:val="Pagrindinistekstas2Diagrama"/>
    <w:rsid w:val="0087787B"/>
    <w:pPr>
      <w:jc w:val="both"/>
    </w:pPr>
    <w:rPr>
      <w:sz w:val="24"/>
    </w:rPr>
  </w:style>
  <w:style w:type="character" w:customStyle="1" w:styleId="Pagrindinistekstas2Diagrama">
    <w:name w:val="Pagrindinis tekstas 2 Diagrama"/>
    <w:basedOn w:val="Numatytasispastraiposriftas"/>
    <w:link w:val="Pagrindinistekstas2"/>
    <w:rsid w:val="0087787B"/>
    <w:rPr>
      <w:rFonts w:eastAsia="Times New Roman" w:cs="Times New Roman"/>
      <w:szCs w:val="20"/>
    </w:rPr>
  </w:style>
  <w:style w:type="paragraph" w:customStyle="1" w:styleId="Pagrindinistekstas1">
    <w:name w:val="Pagrindinis tekstas1"/>
    <w:basedOn w:val="Noparagraphstyle"/>
    <w:rsid w:val="0087787B"/>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87787B"/>
    <w:pPr>
      <w:numPr>
        <w:numId w:val="0"/>
      </w:numPr>
      <w:tabs>
        <w:tab w:val="center" w:pos="113"/>
      </w:tabs>
      <w:spacing w:before="360"/>
      <w:ind w:left="360"/>
    </w:pPr>
    <w:rPr>
      <w:rFonts w:cs="Arial"/>
      <w:b/>
      <w:bCs/>
      <w:caps w:val="0"/>
      <w:kern w:val="0"/>
      <w:szCs w:val="24"/>
      <w:lang w:val="sv-SE" w:eastAsia="lt-LT"/>
    </w:rPr>
  </w:style>
  <w:style w:type="paragraph" w:styleId="Turinys1">
    <w:name w:val="toc 1"/>
    <w:basedOn w:val="prastasis"/>
    <w:next w:val="prastasis"/>
    <w:autoRedefine/>
    <w:semiHidden/>
    <w:rsid w:val="0087787B"/>
    <w:pPr>
      <w:numPr>
        <w:numId w:val="5"/>
      </w:numPr>
      <w:tabs>
        <w:tab w:val="clear" w:pos="180"/>
      </w:tabs>
      <w:spacing w:before="120"/>
      <w:ind w:left="0" w:firstLine="0"/>
    </w:pPr>
    <w:rPr>
      <w:sz w:val="24"/>
      <w:szCs w:val="24"/>
      <w:lang w:eastAsia="lt-LT"/>
    </w:rPr>
  </w:style>
  <w:style w:type="character" w:styleId="Puslapionumeris">
    <w:name w:val="page number"/>
    <w:basedOn w:val="Numatytasispastraiposriftas"/>
    <w:rsid w:val="0087787B"/>
  </w:style>
  <w:style w:type="paragraph" w:styleId="Porat">
    <w:name w:val="footer"/>
    <w:basedOn w:val="prastasis"/>
    <w:link w:val="PoratDiagrama"/>
    <w:rsid w:val="0087787B"/>
    <w:pPr>
      <w:tabs>
        <w:tab w:val="center" w:pos="4819"/>
        <w:tab w:val="right" w:pos="9638"/>
      </w:tabs>
    </w:pPr>
    <w:rPr>
      <w:noProof/>
      <w:sz w:val="24"/>
      <w:szCs w:val="24"/>
    </w:rPr>
  </w:style>
  <w:style w:type="character" w:customStyle="1" w:styleId="PoratDiagrama">
    <w:name w:val="Poraštė Diagrama"/>
    <w:basedOn w:val="Numatytasispastraiposriftas"/>
    <w:link w:val="Porat"/>
    <w:rsid w:val="0087787B"/>
    <w:rPr>
      <w:rFonts w:eastAsia="Times New Roman" w:cs="Times New Roman"/>
      <w:noProof/>
    </w:rPr>
  </w:style>
  <w:style w:type="paragraph" w:styleId="Dokumentostruktra">
    <w:name w:val="Document Map"/>
    <w:basedOn w:val="prastasis"/>
    <w:link w:val="DokumentostruktraDiagrama"/>
    <w:semiHidden/>
    <w:rsid w:val="0087787B"/>
    <w:pPr>
      <w:shd w:val="clear" w:color="auto" w:fill="000080"/>
    </w:pPr>
    <w:rPr>
      <w:rFonts w:ascii="Tahoma" w:hAnsi="Tahoma" w:cs="Tahoma"/>
      <w:noProof/>
    </w:rPr>
  </w:style>
  <w:style w:type="character" w:customStyle="1" w:styleId="DokumentostruktraDiagrama">
    <w:name w:val="Dokumento struktūra Diagrama"/>
    <w:basedOn w:val="Numatytasispastraiposriftas"/>
    <w:link w:val="Dokumentostruktra"/>
    <w:semiHidden/>
    <w:rsid w:val="0087787B"/>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87787B"/>
    <w:rPr>
      <w:rFonts w:ascii="Tahoma" w:hAnsi="Tahoma" w:cs="Tahoma"/>
      <w:noProof/>
      <w:sz w:val="16"/>
      <w:szCs w:val="16"/>
    </w:rPr>
  </w:style>
  <w:style w:type="character" w:customStyle="1" w:styleId="DebesliotekstasDiagrama">
    <w:name w:val="Debesėlio tekstas Diagrama"/>
    <w:basedOn w:val="Numatytasispastraiposriftas"/>
    <w:link w:val="Debesliotekstas"/>
    <w:semiHidden/>
    <w:rsid w:val="0087787B"/>
    <w:rPr>
      <w:rFonts w:ascii="Tahoma" w:eastAsia="Times New Roman" w:hAnsi="Tahoma" w:cs="Tahoma"/>
      <w:noProof/>
      <w:sz w:val="16"/>
      <w:szCs w:val="16"/>
    </w:rPr>
  </w:style>
  <w:style w:type="paragraph" w:customStyle="1" w:styleId="CentrBoldm">
    <w:name w:val="CentrBoldm"/>
    <w:basedOn w:val="prastasis"/>
    <w:rsid w:val="0087787B"/>
    <w:pPr>
      <w:autoSpaceDE w:val="0"/>
      <w:autoSpaceDN w:val="0"/>
      <w:adjustRightInd w:val="0"/>
      <w:jc w:val="center"/>
    </w:pPr>
    <w:rPr>
      <w:rFonts w:ascii="TimesLT" w:hAnsi="TimesLT"/>
      <w:b/>
      <w:bCs/>
      <w:lang w:val="en-US"/>
    </w:rPr>
  </w:style>
  <w:style w:type="character" w:styleId="Komentaronuoroda">
    <w:name w:val="annotation reference"/>
    <w:semiHidden/>
    <w:rsid w:val="0087787B"/>
    <w:rPr>
      <w:sz w:val="16"/>
      <w:szCs w:val="16"/>
    </w:rPr>
  </w:style>
  <w:style w:type="paragraph" w:styleId="Komentarotekstas">
    <w:name w:val="annotation text"/>
    <w:basedOn w:val="prastasis"/>
    <w:link w:val="KomentarotekstasDiagrama"/>
    <w:semiHidden/>
    <w:rsid w:val="0087787B"/>
    <w:rPr>
      <w:noProof/>
    </w:rPr>
  </w:style>
  <w:style w:type="character" w:customStyle="1" w:styleId="KomentarotekstasDiagrama">
    <w:name w:val="Komentaro tekstas Diagrama"/>
    <w:basedOn w:val="Numatytasispastraiposriftas"/>
    <w:link w:val="Komentarotekstas"/>
    <w:semiHidden/>
    <w:rsid w:val="0087787B"/>
    <w:rPr>
      <w:rFonts w:eastAsia="Times New Roman" w:cs="Times New Roman"/>
      <w:noProof/>
      <w:sz w:val="20"/>
      <w:szCs w:val="20"/>
    </w:rPr>
  </w:style>
  <w:style w:type="paragraph" w:styleId="Komentarotema">
    <w:name w:val="annotation subject"/>
    <w:basedOn w:val="Komentarotekstas"/>
    <w:next w:val="Komentarotekstas"/>
    <w:link w:val="KomentarotemaDiagrama"/>
    <w:semiHidden/>
    <w:rsid w:val="0087787B"/>
    <w:rPr>
      <w:b/>
      <w:bCs/>
    </w:rPr>
  </w:style>
  <w:style w:type="character" w:customStyle="1" w:styleId="KomentarotemaDiagrama">
    <w:name w:val="Komentaro tema Diagrama"/>
    <w:basedOn w:val="KomentarotekstasDiagrama"/>
    <w:link w:val="Komentarotema"/>
    <w:semiHidden/>
    <w:rsid w:val="0087787B"/>
    <w:rPr>
      <w:rFonts w:eastAsia="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3.lrs.lt/cgi-bin/preps2?a=107687&am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40866</Words>
  <Characters>23294</Characters>
  <Application>Microsoft Office Word</Application>
  <DocSecurity>0</DocSecurity>
  <Lines>194</Lines>
  <Paragraphs>128</Paragraphs>
  <ScaleCrop>false</ScaleCrop>
  <Company/>
  <LinksUpToDate>false</LinksUpToDate>
  <CharactersWithSpaces>64032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Bronius</cp:lastModifiedBy>
  <cp:revision>4</cp:revision>
  <dcterms:created xsi:type="dcterms:W3CDTF">2014-03-20T08:55:00Z</dcterms:created>
  <dcterms:modified xsi:type="dcterms:W3CDTF">2014-03-20T09:52:00Z</dcterms:modified>
</cp:coreProperties>
</file>