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269" w:rsidRPr="00223269" w:rsidRDefault="00223269" w:rsidP="00223269">
      <w:pPr>
        <w:spacing w:after="0" w:line="240" w:lineRule="auto"/>
        <w:jc w:val="right"/>
        <w:rPr>
          <w:rFonts w:asciiTheme="majorHAnsi" w:hAnsiTheme="majorHAnsi"/>
          <w:sz w:val="18"/>
          <w:szCs w:val="18"/>
          <w:lang w:val="lt-LT"/>
        </w:rPr>
      </w:pPr>
      <w:r w:rsidRPr="00223269">
        <w:rPr>
          <w:rFonts w:asciiTheme="majorHAnsi" w:hAnsiTheme="majorHAnsi"/>
          <w:sz w:val="18"/>
          <w:szCs w:val="18"/>
          <w:lang w:val="lt-LT"/>
        </w:rPr>
        <w:t>P</w:t>
      </w:r>
      <w:bookmarkStart w:id="0" w:name="_Ref60441210"/>
      <w:bookmarkEnd w:id="0"/>
      <w:r w:rsidRPr="00223269">
        <w:rPr>
          <w:rFonts w:asciiTheme="majorHAnsi" w:hAnsiTheme="majorHAnsi"/>
          <w:sz w:val="18"/>
          <w:szCs w:val="18"/>
          <w:lang w:val="lt-LT"/>
        </w:rPr>
        <w:t>ATVIRTINTA</w:t>
      </w:r>
    </w:p>
    <w:p w:rsidR="00223269" w:rsidRPr="00223269" w:rsidRDefault="00223269" w:rsidP="00223269">
      <w:pPr>
        <w:tabs>
          <w:tab w:val="right" w:leader="underscore" w:pos="8640"/>
        </w:tabs>
        <w:spacing w:after="0" w:line="240" w:lineRule="auto"/>
        <w:jc w:val="right"/>
        <w:rPr>
          <w:rFonts w:asciiTheme="majorHAnsi" w:hAnsiTheme="majorHAnsi"/>
          <w:sz w:val="18"/>
          <w:szCs w:val="18"/>
          <w:lang w:val="lt-LT"/>
        </w:rPr>
      </w:pPr>
      <w:r w:rsidRPr="00223269">
        <w:rPr>
          <w:rFonts w:asciiTheme="majorHAnsi" w:hAnsiTheme="majorHAnsi"/>
          <w:sz w:val="18"/>
          <w:szCs w:val="18"/>
          <w:lang w:val="lt-LT"/>
        </w:rPr>
        <w:t xml:space="preserve">Viešosios įstaigos Menų spaustuvė </w:t>
      </w:r>
    </w:p>
    <w:p w:rsidR="00223269" w:rsidRPr="00223269" w:rsidRDefault="00223269" w:rsidP="00223269">
      <w:pPr>
        <w:tabs>
          <w:tab w:val="right" w:leader="underscore" w:pos="8640"/>
        </w:tabs>
        <w:spacing w:after="0" w:line="240" w:lineRule="auto"/>
        <w:jc w:val="right"/>
        <w:rPr>
          <w:rFonts w:asciiTheme="majorHAnsi" w:hAnsiTheme="majorHAnsi"/>
          <w:sz w:val="18"/>
          <w:szCs w:val="18"/>
          <w:lang w:val="lt-LT"/>
        </w:rPr>
      </w:pPr>
      <w:r w:rsidRPr="00223269">
        <w:rPr>
          <w:rFonts w:asciiTheme="majorHAnsi" w:hAnsiTheme="majorHAnsi"/>
          <w:sz w:val="18"/>
          <w:szCs w:val="18"/>
          <w:lang w:val="lt-LT"/>
        </w:rPr>
        <w:t>Direktoriaus 201</w:t>
      </w:r>
      <w:r w:rsidR="00D57C27">
        <w:rPr>
          <w:rFonts w:asciiTheme="majorHAnsi" w:hAnsiTheme="majorHAnsi"/>
          <w:sz w:val="18"/>
          <w:szCs w:val="18"/>
          <w:lang w:val="lt-LT"/>
        </w:rPr>
        <w:t>6</w:t>
      </w:r>
      <w:r w:rsidRPr="00223269">
        <w:rPr>
          <w:rFonts w:asciiTheme="majorHAnsi" w:hAnsiTheme="majorHAnsi"/>
          <w:sz w:val="18"/>
          <w:szCs w:val="18"/>
          <w:lang w:val="lt-LT"/>
        </w:rPr>
        <w:t xml:space="preserve"> m. </w:t>
      </w:r>
      <w:r w:rsidR="00D57C27">
        <w:rPr>
          <w:rFonts w:asciiTheme="majorHAnsi" w:hAnsiTheme="majorHAnsi"/>
          <w:sz w:val="18"/>
          <w:szCs w:val="18"/>
          <w:lang w:val="lt-LT"/>
        </w:rPr>
        <w:t>birželio 29d.</w:t>
      </w:r>
    </w:p>
    <w:p w:rsidR="00223269" w:rsidRPr="00223269" w:rsidRDefault="00223269" w:rsidP="00223269">
      <w:pPr>
        <w:tabs>
          <w:tab w:val="right" w:leader="underscore" w:pos="8640"/>
        </w:tabs>
        <w:spacing w:after="0" w:line="240" w:lineRule="auto"/>
        <w:jc w:val="right"/>
        <w:rPr>
          <w:rFonts w:asciiTheme="majorHAnsi" w:hAnsiTheme="majorHAnsi"/>
          <w:sz w:val="18"/>
          <w:szCs w:val="18"/>
          <w:lang w:val="lt-LT"/>
        </w:rPr>
      </w:pPr>
      <w:r w:rsidRPr="00223269">
        <w:rPr>
          <w:rFonts w:asciiTheme="majorHAnsi" w:hAnsiTheme="majorHAnsi"/>
          <w:sz w:val="18"/>
          <w:szCs w:val="18"/>
          <w:lang w:val="lt-LT"/>
        </w:rPr>
        <w:t>Įsakymu Nr. 201</w:t>
      </w:r>
      <w:r w:rsidR="00D57C27">
        <w:rPr>
          <w:rFonts w:asciiTheme="majorHAnsi" w:hAnsiTheme="majorHAnsi"/>
          <w:sz w:val="18"/>
          <w:szCs w:val="18"/>
          <w:lang w:val="lt-LT"/>
        </w:rPr>
        <w:t>6</w:t>
      </w:r>
      <w:r w:rsidRPr="00223269">
        <w:rPr>
          <w:rFonts w:asciiTheme="majorHAnsi" w:hAnsiTheme="majorHAnsi"/>
          <w:sz w:val="18"/>
          <w:szCs w:val="18"/>
          <w:lang w:val="lt-LT"/>
        </w:rPr>
        <w:t>-MS-</w:t>
      </w:r>
      <w:r w:rsidR="00F1542F">
        <w:rPr>
          <w:rFonts w:asciiTheme="majorHAnsi" w:hAnsiTheme="majorHAnsi"/>
          <w:sz w:val="18"/>
          <w:szCs w:val="18"/>
          <w:lang w:val="lt-LT"/>
        </w:rPr>
        <w:t>00</w:t>
      </w:r>
      <w:r w:rsidR="00D57C27">
        <w:rPr>
          <w:rFonts w:asciiTheme="majorHAnsi" w:hAnsiTheme="majorHAnsi"/>
          <w:sz w:val="18"/>
          <w:szCs w:val="18"/>
          <w:lang w:val="lt-LT"/>
        </w:rPr>
        <w:t>7</w:t>
      </w:r>
    </w:p>
    <w:p w:rsidR="00464551" w:rsidRPr="00223269" w:rsidRDefault="00464551" w:rsidP="006D1140">
      <w:pPr>
        <w:spacing w:after="0" w:line="240" w:lineRule="auto"/>
        <w:jc w:val="both"/>
        <w:rPr>
          <w:rFonts w:asciiTheme="majorHAnsi" w:hAnsiTheme="majorHAnsi"/>
          <w:lang w:val="lt-LT"/>
        </w:rPr>
      </w:pPr>
    </w:p>
    <w:p w:rsidR="00223269" w:rsidRPr="00223269" w:rsidRDefault="00223269" w:rsidP="005E60ED">
      <w:pPr>
        <w:spacing w:after="0" w:line="240" w:lineRule="auto"/>
        <w:jc w:val="center"/>
        <w:rPr>
          <w:rFonts w:asciiTheme="majorHAnsi" w:hAnsiTheme="majorHAnsi"/>
          <w:b/>
          <w:bCs/>
          <w:lang w:val="lt-LT"/>
        </w:rPr>
      </w:pPr>
    </w:p>
    <w:p w:rsidR="006D1140" w:rsidRPr="00223269" w:rsidRDefault="00464551" w:rsidP="005E60ED">
      <w:pPr>
        <w:spacing w:after="0" w:line="240" w:lineRule="auto"/>
        <w:jc w:val="center"/>
        <w:rPr>
          <w:rFonts w:asciiTheme="majorHAnsi" w:hAnsiTheme="majorHAnsi"/>
          <w:b/>
          <w:bCs/>
          <w:lang w:val="lt-LT"/>
        </w:rPr>
      </w:pPr>
      <w:r w:rsidRPr="00223269">
        <w:rPr>
          <w:rFonts w:asciiTheme="majorHAnsi" w:hAnsiTheme="majorHAnsi"/>
          <w:b/>
          <w:bCs/>
          <w:lang w:val="lt-LT"/>
        </w:rPr>
        <w:t xml:space="preserve">VIEŠOSIOS ĮSTAIGOS </w:t>
      </w:r>
      <w:r w:rsidR="006D1140" w:rsidRPr="00223269">
        <w:rPr>
          <w:rFonts w:asciiTheme="majorHAnsi" w:hAnsiTheme="majorHAnsi"/>
          <w:b/>
          <w:bCs/>
          <w:lang w:val="lt-LT"/>
        </w:rPr>
        <w:t>„</w:t>
      </w:r>
      <w:r w:rsidRPr="00223269">
        <w:rPr>
          <w:rFonts w:asciiTheme="majorHAnsi" w:hAnsiTheme="majorHAnsi"/>
          <w:b/>
          <w:bCs/>
          <w:lang w:val="lt-LT"/>
        </w:rPr>
        <w:t>MENŲ SPAUSTUVĖ</w:t>
      </w:r>
      <w:r w:rsidR="006D1140" w:rsidRPr="00223269">
        <w:rPr>
          <w:rFonts w:asciiTheme="majorHAnsi" w:hAnsiTheme="majorHAnsi"/>
          <w:b/>
          <w:bCs/>
          <w:lang w:val="lt-LT"/>
        </w:rPr>
        <w:t>“</w:t>
      </w:r>
    </w:p>
    <w:p w:rsidR="00464551" w:rsidRPr="00223269" w:rsidRDefault="00464551" w:rsidP="005E60ED">
      <w:pPr>
        <w:spacing w:after="0" w:line="240" w:lineRule="auto"/>
        <w:jc w:val="center"/>
        <w:rPr>
          <w:rFonts w:asciiTheme="majorHAnsi" w:hAnsiTheme="majorHAnsi"/>
          <w:lang w:val="lt-LT"/>
        </w:rPr>
      </w:pPr>
      <w:r w:rsidRPr="00223269">
        <w:rPr>
          <w:rFonts w:asciiTheme="majorHAnsi" w:hAnsiTheme="majorHAnsi"/>
          <w:b/>
          <w:bCs/>
          <w:lang w:val="lt-LT"/>
        </w:rPr>
        <w:t>SUPAPRASTINTŲ VIEŠŲJŲ PIRKIMŲ  TAISYKLĖS</w:t>
      </w:r>
      <w:r w:rsidR="006D1140" w:rsidRPr="00223269">
        <w:rPr>
          <w:rFonts w:asciiTheme="majorHAnsi" w:hAnsiTheme="majorHAnsi"/>
          <w:b/>
          <w:bCs/>
          <w:lang w:val="lt-LT"/>
        </w:rPr>
        <w:t xml:space="preserve"> </w:t>
      </w:r>
      <w:r w:rsidRPr="00223269">
        <w:rPr>
          <w:rFonts w:asciiTheme="majorHAnsi" w:hAnsiTheme="majorHAnsi"/>
          <w:b/>
          <w:bCs/>
          <w:lang w:val="lt-LT"/>
        </w:rPr>
        <w:t>TURINYS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I.</w:t>
      </w:r>
      <w:r w:rsidRPr="00223269">
        <w:rPr>
          <w:rFonts w:asciiTheme="majorHAnsi" w:hAnsiTheme="majorHAnsi" w:cs="Arial"/>
          <w:lang w:val="lt-LT"/>
        </w:rPr>
        <w:t xml:space="preserve"> </w:t>
      </w:r>
      <w:r w:rsidRPr="00223269">
        <w:rPr>
          <w:rFonts w:asciiTheme="majorHAnsi" w:hAnsiTheme="majorHAnsi"/>
          <w:lang w:val="lt-LT"/>
        </w:rPr>
        <w:t xml:space="preserve">BENDROSIOS NUOSTATOS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II.</w:t>
      </w:r>
      <w:r w:rsidRPr="00223269">
        <w:rPr>
          <w:rFonts w:asciiTheme="majorHAnsi" w:hAnsiTheme="majorHAnsi" w:cs="Arial"/>
          <w:lang w:val="lt-LT"/>
        </w:rPr>
        <w:t xml:space="preserve"> </w:t>
      </w:r>
      <w:r w:rsidRPr="00223269">
        <w:rPr>
          <w:rFonts w:asciiTheme="majorHAnsi" w:hAnsiTheme="majorHAnsi"/>
          <w:lang w:val="lt-LT"/>
        </w:rPr>
        <w:t xml:space="preserve">SUPAPAPRASTINTŲ PIRKIMŲ PASKELBIMAS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III.</w:t>
      </w:r>
      <w:r w:rsidRPr="00223269">
        <w:rPr>
          <w:rFonts w:asciiTheme="majorHAnsi" w:hAnsiTheme="majorHAnsi" w:cs="Arial"/>
          <w:lang w:val="lt-LT"/>
        </w:rPr>
        <w:t xml:space="preserve"> </w:t>
      </w:r>
      <w:r w:rsidRPr="00223269">
        <w:rPr>
          <w:rFonts w:asciiTheme="majorHAnsi" w:hAnsiTheme="majorHAnsi"/>
          <w:lang w:val="lt-LT"/>
        </w:rPr>
        <w:t xml:space="preserve">PIRKIMO DOKUMENTŲ RENGIMAS, PAAIŠKINIMAI, TEIKIMAS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IV.</w:t>
      </w:r>
      <w:r w:rsidRPr="00223269">
        <w:rPr>
          <w:rFonts w:asciiTheme="majorHAnsi" w:hAnsiTheme="majorHAnsi" w:cs="Arial"/>
          <w:lang w:val="lt-LT"/>
        </w:rPr>
        <w:t xml:space="preserve"> </w:t>
      </w:r>
      <w:r w:rsidRPr="00223269">
        <w:rPr>
          <w:rFonts w:asciiTheme="majorHAnsi" w:hAnsiTheme="majorHAnsi"/>
          <w:lang w:val="lt-LT"/>
        </w:rPr>
        <w:t xml:space="preserve">REIKALAVIMAI PASIŪLYMŲ IR PARAIŠKŲ RENGIMUI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V.</w:t>
      </w:r>
      <w:r w:rsidRPr="00223269">
        <w:rPr>
          <w:rFonts w:asciiTheme="majorHAnsi" w:hAnsiTheme="majorHAnsi" w:cs="Arial"/>
          <w:lang w:val="lt-LT"/>
        </w:rPr>
        <w:t xml:space="preserve"> </w:t>
      </w:r>
      <w:r w:rsidRPr="00223269">
        <w:rPr>
          <w:rFonts w:asciiTheme="majorHAnsi" w:hAnsiTheme="majorHAnsi"/>
          <w:lang w:val="lt-LT"/>
        </w:rPr>
        <w:t xml:space="preserve">TECHNINĖ SPECIFIKACIJA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VI.</w:t>
      </w:r>
      <w:r w:rsidRPr="00223269">
        <w:rPr>
          <w:rFonts w:asciiTheme="majorHAnsi" w:hAnsiTheme="majorHAnsi" w:cs="Arial"/>
          <w:lang w:val="lt-LT"/>
        </w:rPr>
        <w:t xml:space="preserve"> </w:t>
      </w:r>
      <w:r w:rsidRPr="00223269">
        <w:rPr>
          <w:rFonts w:asciiTheme="majorHAnsi" w:hAnsiTheme="majorHAnsi"/>
          <w:lang w:val="lt-LT"/>
        </w:rPr>
        <w:t xml:space="preserve">TIEKĖJŲ KVALIFIKACIJOS PATIKRINIMAS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VII.</w:t>
      </w:r>
      <w:r w:rsidRPr="00223269">
        <w:rPr>
          <w:rFonts w:asciiTheme="majorHAnsi" w:hAnsiTheme="majorHAnsi" w:cs="Arial"/>
          <w:lang w:val="lt-LT"/>
        </w:rPr>
        <w:t xml:space="preserve"> </w:t>
      </w:r>
      <w:r w:rsidRPr="00223269">
        <w:rPr>
          <w:rFonts w:asciiTheme="majorHAnsi" w:hAnsiTheme="majorHAnsi"/>
          <w:lang w:val="lt-LT"/>
        </w:rPr>
        <w:t xml:space="preserve">PASIŪLYMŲ NAGRINĖJIMAS IR VERTINIMAS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VIII.</w:t>
      </w:r>
      <w:r w:rsidRPr="00223269">
        <w:rPr>
          <w:rFonts w:asciiTheme="majorHAnsi" w:hAnsiTheme="majorHAnsi" w:cs="Arial"/>
          <w:lang w:val="lt-LT"/>
        </w:rPr>
        <w:t xml:space="preserve"> </w:t>
      </w:r>
      <w:r w:rsidRPr="00223269">
        <w:rPr>
          <w:rFonts w:asciiTheme="majorHAnsi" w:hAnsiTheme="majorHAnsi"/>
          <w:lang w:val="lt-LT"/>
        </w:rPr>
        <w:t xml:space="preserve">PIRKIMO SUTARTIS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IX.</w:t>
      </w:r>
      <w:r w:rsidRPr="00223269">
        <w:rPr>
          <w:rFonts w:asciiTheme="majorHAnsi" w:hAnsiTheme="majorHAnsi" w:cs="Arial"/>
          <w:lang w:val="lt-LT"/>
        </w:rPr>
        <w:t xml:space="preserve"> </w:t>
      </w:r>
      <w:r w:rsidRPr="00223269">
        <w:rPr>
          <w:rFonts w:asciiTheme="majorHAnsi" w:hAnsiTheme="majorHAnsi"/>
          <w:lang w:val="lt-LT"/>
        </w:rPr>
        <w:t xml:space="preserve">PRELIMINARIOJI SUTARTIS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w:t>
      </w:r>
      <w:r w:rsidRPr="00223269">
        <w:rPr>
          <w:rFonts w:asciiTheme="majorHAnsi" w:hAnsiTheme="majorHAnsi" w:cs="Arial"/>
          <w:lang w:val="lt-LT"/>
        </w:rPr>
        <w:t xml:space="preserve"> </w:t>
      </w:r>
      <w:r w:rsidRPr="00223269">
        <w:rPr>
          <w:rFonts w:asciiTheme="majorHAnsi" w:hAnsiTheme="majorHAnsi"/>
          <w:lang w:val="lt-LT"/>
        </w:rPr>
        <w:t xml:space="preserve">SUPAPRASTINTŲ PIRKIMŲ BŪDAI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XI.</w:t>
      </w:r>
      <w:r w:rsidRPr="00223269">
        <w:rPr>
          <w:rFonts w:asciiTheme="majorHAnsi" w:hAnsiTheme="majorHAnsi" w:cs="Arial"/>
          <w:lang w:val="lt-LT"/>
        </w:rPr>
        <w:t xml:space="preserve"> </w:t>
      </w:r>
      <w:r w:rsidRPr="00223269">
        <w:rPr>
          <w:rFonts w:asciiTheme="majorHAnsi" w:hAnsiTheme="majorHAnsi"/>
          <w:lang w:val="lt-LT"/>
        </w:rPr>
        <w:t xml:space="preserve">SUPAPRASTINTAS ATVIRAS KONKURSAS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XII.</w:t>
      </w:r>
      <w:r w:rsidRPr="00223269">
        <w:rPr>
          <w:rFonts w:asciiTheme="majorHAnsi" w:hAnsiTheme="majorHAnsi" w:cs="Arial"/>
          <w:lang w:val="lt-LT"/>
        </w:rPr>
        <w:t xml:space="preserve"> </w:t>
      </w:r>
      <w:r w:rsidRPr="00223269">
        <w:rPr>
          <w:rFonts w:asciiTheme="majorHAnsi" w:hAnsiTheme="majorHAnsi"/>
          <w:lang w:val="lt-LT"/>
        </w:rPr>
        <w:t xml:space="preserve">SUPAPRASTINTAS RIBOTAS KONKURSAS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XIII.</w:t>
      </w:r>
      <w:r w:rsidRPr="00223269">
        <w:rPr>
          <w:rFonts w:asciiTheme="majorHAnsi" w:hAnsiTheme="majorHAnsi" w:cs="Arial"/>
          <w:lang w:val="lt-LT"/>
        </w:rPr>
        <w:t xml:space="preserve"> </w:t>
      </w:r>
      <w:r w:rsidRPr="00223269">
        <w:rPr>
          <w:rFonts w:asciiTheme="majorHAnsi" w:hAnsiTheme="majorHAnsi"/>
          <w:lang w:val="lt-LT"/>
        </w:rPr>
        <w:t xml:space="preserve">SUPAPRASTINTOS SKELBIAMOS DERYBOS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XIV.</w:t>
      </w:r>
      <w:r w:rsidRPr="00223269">
        <w:rPr>
          <w:rFonts w:asciiTheme="majorHAnsi" w:hAnsiTheme="majorHAnsi" w:cs="Arial"/>
          <w:lang w:val="lt-LT"/>
        </w:rPr>
        <w:t xml:space="preserve"> </w:t>
      </w:r>
      <w:r w:rsidRPr="00223269">
        <w:rPr>
          <w:rFonts w:asciiTheme="majorHAnsi" w:hAnsiTheme="majorHAnsi"/>
          <w:lang w:val="lt-LT"/>
        </w:rPr>
        <w:t xml:space="preserve">APKLAUSA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XV.</w:t>
      </w:r>
      <w:r w:rsidRPr="00223269">
        <w:rPr>
          <w:rFonts w:asciiTheme="majorHAnsi" w:hAnsiTheme="majorHAnsi" w:cs="Arial"/>
          <w:lang w:val="lt-LT"/>
        </w:rPr>
        <w:t xml:space="preserve"> </w:t>
      </w:r>
      <w:r w:rsidRPr="00223269">
        <w:rPr>
          <w:rFonts w:asciiTheme="majorHAnsi" w:hAnsiTheme="majorHAnsi"/>
          <w:lang w:val="lt-LT"/>
        </w:rPr>
        <w:t xml:space="preserve">SUPAPRASTINTAS PROJEKTO KONKURSAS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XVI.</w:t>
      </w:r>
      <w:r w:rsidRPr="00223269">
        <w:rPr>
          <w:rFonts w:asciiTheme="majorHAnsi" w:hAnsiTheme="majorHAnsi" w:cs="Arial"/>
          <w:lang w:val="lt-LT"/>
        </w:rPr>
        <w:t xml:space="preserve"> </w:t>
      </w:r>
      <w:r w:rsidRPr="00223269">
        <w:rPr>
          <w:rFonts w:asciiTheme="majorHAnsi" w:hAnsiTheme="majorHAnsi"/>
          <w:lang w:val="lt-LT"/>
        </w:rPr>
        <w:t xml:space="preserve">MAŽOS VERTĖS PIRKIMO YPATUMAI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XVII.</w:t>
      </w:r>
      <w:r w:rsidRPr="00223269">
        <w:rPr>
          <w:rFonts w:asciiTheme="majorHAnsi" w:hAnsiTheme="majorHAnsi" w:cs="Arial"/>
          <w:lang w:val="lt-LT"/>
        </w:rPr>
        <w:t xml:space="preserve"> </w:t>
      </w:r>
      <w:r w:rsidRPr="00223269">
        <w:rPr>
          <w:rFonts w:asciiTheme="majorHAnsi" w:hAnsiTheme="majorHAnsi"/>
          <w:lang w:val="lt-LT"/>
        </w:rPr>
        <w:t xml:space="preserve">INFORMACIJOS APIE SUPAPRASTINTUS PIRKMUS TEIKIMAS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XVIII.</w:t>
      </w:r>
      <w:r w:rsidRPr="00223269">
        <w:rPr>
          <w:rFonts w:asciiTheme="majorHAnsi" w:hAnsiTheme="majorHAnsi" w:cs="Arial"/>
          <w:lang w:val="lt-LT"/>
        </w:rPr>
        <w:t xml:space="preserve"> </w:t>
      </w:r>
      <w:r w:rsidRPr="00223269">
        <w:rPr>
          <w:rFonts w:asciiTheme="majorHAnsi" w:hAnsiTheme="majorHAnsi"/>
          <w:lang w:val="lt-LT"/>
        </w:rPr>
        <w:t xml:space="preserve">GINČŲ NAGRINĖJIMAS </w:t>
      </w:r>
    </w:p>
    <w:p w:rsidR="00464551" w:rsidRPr="00223269" w:rsidRDefault="00464551" w:rsidP="006D1140">
      <w:pPr>
        <w:spacing w:after="0" w:line="240" w:lineRule="auto"/>
        <w:jc w:val="both"/>
        <w:rPr>
          <w:rFonts w:asciiTheme="majorHAnsi" w:hAnsiTheme="majorHAnsi"/>
          <w:lang w:val="lt-LT"/>
        </w:rPr>
      </w:pPr>
    </w:p>
    <w:p w:rsidR="00B335C1" w:rsidRPr="00223269" w:rsidRDefault="00B335C1" w:rsidP="006D1140">
      <w:pPr>
        <w:spacing w:after="0" w:line="240" w:lineRule="auto"/>
        <w:jc w:val="center"/>
        <w:rPr>
          <w:rFonts w:asciiTheme="majorHAnsi" w:hAnsiTheme="majorHAnsi"/>
          <w:b/>
          <w:bCs/>
          <w:lang w:val="lt-LT"/>
        </w:rPr>
      </w:pPr>
    </w:p>
    <w:p w:rsidR="00464551" w:rsidRPr="00223269" w:rsidRDefault="00464551" w:rsidP="006D1140">
      <w:pPr>
        <w:spacing w:after="0" w:line="240" w:lineRule="auto"/>
        <w:jc w:val="center"/>
        <w:rPr>
          <w:rFonts w:asciiTheme="majorHAnsi" w:hAnsiTheme="majorHAnsi"/>
          <w:lang w:val="lt-LT"/>
        </w:rPr>
      </w:pPr>
      <w:r w:rsidRPr="00223269">
        <w:rPr>
          <w:rFonts w:asciiTheme="majorHAnsi" w:hAnsiTheme="majorHAnsi"/>
          <w:b/>
          <w:bCs/>
          <w:lang w:val="lt-LT"/>
        </w:rPr>
        <w:t>I.</w:t>
      </w:r>
      <w:r w:rsidRPr="00223269">
        <w:rPr>
          <w:rFonts w:asciiTheme="majorHAnsi" w:hAnsiTheme="majorHAnsi" w:cs="Arial"/>
          <w:b/>
          <w:bCs/>
          <w:lang w:val="lt-LT"/>
        </w:rPr>
        <w:t xml:space="preserve"> </w:t>
      </w:r>
      <w:r w:rsidRPr="00223269">
        <w:rPr>
          <w:rFonts w:asciiTheme="majorHAnsi" w:hAnsiTheme="majorHAnsi"/>
          <w:b/>
          <w:bCs/>
          <w:lang w:val="lt-LT"/>
        </w:rPr>
        <w:t>BENDROSIOS NUOSTATOS</w:t>
      </w:r>
    </w:p>
    <w:p w:rsidR="00464551" w:rsidRPr="00223269" w:rsidRDefault="00464551" w:rsidP="006D1140">
      <w:pPr>
        <w:spacing w:after="0" w:line="240" w:lineRule="auto"/>
        <w:jc w:val="both"/>
        <w:rPr>
          <w:rFonts w:asciiTheme="majorHAnsi" w:hAnsiTheme="majorHAnsi"/>
          <w:lang w:val="lt-LT"/>
        </w:rPr>
      </w:pP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1. Viešosios įstaigos „Menų spaustuvė“ (toliau tekste – perkančioji organizacija) supaprastintų viešųjų pirkimų taisyklės (toliau – Taisyklės) nustato perkančiosios organizacijos vykdomų prekių, paslaugų ir darbų supaprastintų viešųjų pirkimų (toliau – pirkimas) būdus ir jų procedūrų atlikimo tvarką, pirkimo dokumentų rengimo ir teikimo tiekėjams reikalavimus, ginčų nagrinėjimo procedūras.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 Perkančiosios organizacijos Taisyklės parengtos vadovaujantis Lietuvos Respublikos viešųjų pirkimų įstatymu (toliau – Viešųjų pirkimų įstatymas) ir kitais pirkimus reglamentuojančiais teisės aktais.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 Atlikdama supaprastintus pirkimus perkančioji organizacija vadovaujasi Viešųjų pirkimų įstatymu, šiomis Taisyklėmis, Lietuvos Respublikos civiliniu kodeksu (toliau – Civilinis kodeksas), kitais įstatymais ir juos įgyvendinančiais teisės aktais.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 Supaprastinti pirkimai atliekami laikantis lygiateisiškumo, nediskriminavimo, skaidrumo, abipusio pripažinimo ir proporcingumo principų, konfidencialumo ir nešališkumo reikalavimų.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 Perkančioji organizacija prekių, paslaugų ir darbų supaprastintus pirkimus gali atlikti Viešųjų pirkimų įstatymo 84 straipsnyje nustatytais atvejais.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 Perkančiosios organizacijos vykdomuose supaprastintuose pirkimuose turi teisę dalyvauti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fiziniai asmenys, privatūs juridiniai asmenys, viešieji juridiniai asmenys, kitos organizacijos ar jų padaliniai ar tokių asmenų grupės. Pasiūlymui (projektui) pateikti ūkio subjektų grupė neprivalo </w:t>
      </w:r>
      <w:r w:rsidRPr="00223269">
        <w:rPr>
          <w:rFonts w:asciiTheme="majorHAnsi" w:hAnsiTheme="majorHAnsi"/>
          <w:lang w:val="lt-LT"/>
        </w:rPr>
        <w:lastRenderedPageBreak/>
        <w:t xml:space="preserve">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 Supaprastinto pirkimo pradžią, pabaigą, pirkimo procedūrų nutraukimą reglamentuoja Viešųjų pirkimų įstatymo </w:t>
      </w:r>
      <w:r w:rsidRPr="00223269">
        <w:rPr>
          <w:rFonts w:asciiTheme="majorHAnsi" w:hAnsiTheme="majorHAnsi"/>
          <w:color w:val="000000" w:themeColor="text1"/>
          <w:lang w:val="lt-LT"/>
        </w:rPr>
        <w:t>7 straipsnis.</w:t>
      </w:r>
      <w:r w:rsidRPr="00223269">
        <w:rPr>
          <w:rFonts w:asciiTheme="majorHAnsi" w:hAnsiTheme="majorHAnsi"/>
          <w:lang w:val="lt-LT"/>
        </w:rPr>
        <w:t xml:space="preserve"> Perkančioji organizacija bet kuriuo metu iki pirkimo sutarties sudarymo turi teisę nutraukti pirkimo procedūras, jeigu atsirado aplinkybių, kurių nebuvo galima numatyti. </w:t>
      </w:r>
    </w:p>
    <w:p w:rsidR="00464551" w:rsidRPr="00223269" w:rsidRDefault="00464551" w:rsidP="006D1140">
      <w:pPr>
        <w:spacing w:after="0" w:line="240" w:lineRule="auto"/>
        <w:jc w:val="both"/>
        <w:rPr>
          <w:rFonts w:asciiTheme="majorHAnsi" w:hAnsiTheme="majorHAnsi"/>
          <w:strike/>
          <w:lang w:val="lt-LT"/>
        </w:rPr>
      </w:pPr>
      <w:r w:rsidRPr="00223269">
        <w:rPr>
          <w:rFonts w:asciiTheme="majorHAnsi" w:hAnsiTheme="majorHAnsi"/>
          <w:lang w:val="lt-LT"/>
        </w:rPr>
        <w:t xml:space="preserve">8. Atlikdama supaprastintus pirkimus perkančioji organizacija atsižvelgia į visuomenės poreikius socialinėje srityje, siekia paskatinti smulkaus ir vidutinio verslo subjektų dalyvavimą pirkimuose, vadovaujasi Viešųjų pirkimų įstatymo </w:t>
      </w:r>
      <w:r w:rsidRPr="00223269">
        <w:rPr>
          <w:rFonts w:asciiTheme="majorHAnsi" w:hAnsiTheme="majorHAnsi"/>
          <w:color w:val="000000" w:themeColor="text1"/>
          <w:lang w:val="lt-LT"/>
        </w:rPr>
        <w:t>91 straipsnio</w:t>
      </w:r>
      <w:r w:rsidRPr="00223269">
        <w:rPr>
          <w:rFonts w:asciiTheme="majorHAnsi" w:hAnsiTheme="majorHAnsi"/>
          <w:lang w:val="lt-LT"/>
        </w:rPr>
        <w:t xml:space="preserve">, kitų teisės aktų nuostatomis.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 Taisyklėse naudojamos sąvokos: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apklausa </w:t>
      </w:r>
      <w:r w:rsidRPr="00223269">
        <w:rPr>
          <w:rFonts w:asciiTheme="majorHAnsi" w:hAnsiTheme="majorHAnsi"/>
          <w:lang w:val="lt-LT"/>
        </w:rPr>
        <w:t>– 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r w:rsidRPr="00223269">
        <w:rPr>
          <w:rFonts w:asciiTheme="majorHAnsi" w:hAnsiTheme="majorHAnsi"/>
          <w:b/>
          <w:bCs/>
          <w:lang w:val="lt-LT"/>
        </w:rPr>
        <w:t xml:space="preserve"> </w:t>
      </w: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kvalifikacijos patikrinimas </w:t>
      </w:r>
      <w:r w:rsidRPr="00223269">
        <w:rPr>
          <w:rFonts w:asciiTheme="majorHAnsi" w:hAnsiTheme="majorHAnsi"/>
          <w:lang w:val="lt-LT"/>
        </w:rPr>
        <w:t xml:space="preserve">– procedūra, kurios metu tikrinama, ar tiekėjai atitinka pirkimo dokumentuose nurodytus minimalius kvalifikacijos reikalavimus;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numatomo pirkimo vertė </w:t>
      </w:r>
      <w:r w:rsidRPr="00223269">
        <w:rPr>
          <w:rFonts w:asciiTheme="majorHAnsi" w:hAnsiTheme="majorHAnsi"/>
          <w:lang w:val="lt-LT"/>
        </w:rPr>
        <w:t xml:space="preserve">(toliau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pirkimų organizatorius </w:t>
      </w:r>
      <w:r w:rsidRPr="00223269">
        <w:rPr>
          <w:rFonts w:asciiTheme="majorHAnsi" w:hAnsiTheme="majorHAnsi"/>
          <w:lang w:val="lt-LT"/>
        </w:rPr>
        <w:t xml:space="preserve">–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supaprastintas atviras konkursas </w:t>
      </w:r>
      <w:r w:rsidRPr="00223269">
        <w:rPr>
          <w:rFonts w:asciiTheme="majorHAnsi" w:hAnsiTheme="majorHAnsi"/>
          <w:lang w:val="lt-LT"/>
        </w:rPr>
        <w:t xml:space="preserve">– supaprastinto pirkimo būdas, kai kiekvienas suinteresuotas tiekėjas gali pateikti pasiūlymą;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supaprastintas ribotas konkursas </w:t>
      </w:r>
      <w:r w:rsidRPr="00223269">
        <w:rPr>
          <w:rFonts w:asciiTheme="majorHAnsi" w:hAnsiTheme="majorHAnsi"/>
          <w:lang w:val="lt-LT"/>
        </w:rPr>
        <w:t xml:space="preserve">– supaprastinto pirkimo būdas, kai paraiškas dalyvauti konkurse gali pateikti visi norintys konkurse dalyvauti tiekėjai, o pasiūlymus konkursui – tik perkančiosios organizacijos pakviesti kandidatai;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supaprastintos skelbiamos derybos </w:t>
      </w:r>
      <w:r w:rsidRPr="00223269">
        <w:rPr>
          <w:rFonts w:asciiTheme="majorHAnsi" w:hAnsiTheme="majorHAnsi"/>
          <w:lang w:val="lt-LT"/>
        </w:rPr>
        <w:t xml:space="preserve">– supaprastinto pirkimo būdas, kai paraiškas dalyvauti derybose gali pateikti visi tiekėjai, o perkančioji organizacija konsultuojasi su visais ar atrinktais kandidatais ir su vienu ar keliais iš jų derasi dėl pirkimo sutarties sąlygų;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supaprastintas projekto konkursas </w:t>
      </w:r>
      <w:r w:rsidRPr="00223269">
        <w:rPr>
          <w:rFonts w:asciiTheme="majorHAnsi" w:hAnsiTheme="majorHAnsi"/>
          <w:lang w:val="lt-LT"/>
        </w:rPr>
        <w:t>–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rsidRPr="00223269">
        <w:rPr>
          <w:rFonts w:asciiTheme="majorHAnsi" w:hAnsiTheme="majorHAnsi"/>
          <w:b/>
          <w:b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 Kitos Taisyklėse vartojamos pagrindinės sąvokos yra apibrėžtos Viešųjų pirkimų įstatyme.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 Pasikeitus Taisyklėse minimiems teisės aktams ar rekomendacinio pobūdžio dokumentams, taikomos aktualios tų teisės aktų ar rekomendacinio pobūdžio dokumentų redakcijos nuostatos.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B335C1" w:rsidRPr="00223269" w:rsidRDefault="00B335C1" w:rsidP="00B335C1">
      <w:pPr>
        <w:spacing w:after="0" w:line="240" w:lineRule="auto"/>
        <w:jc w:val="center"/>
        <w:rPr>
          <w:rFonts w:asciiTheme="majorHAnsi" w:hAnsiTheme="majorHAnsi"/>
          <w:b/>
          <w:bCs/>
          <w:lang w:val="lt-LT"/>
        </w:rPr>
      </w:pPr>
    </w:p>
    <w:p w:rsidR="00464551" w:rsidRPr="00223269" w:rsidRDefault="00464551" w:rsidP="00B335C1">
      <w:pPr>
        <w:spacing w:after="0" w:line="240" w:lineRule="auto"/>
        <w:jc w:val="center"/>
        <w:rPr>
          <w:rFonts w:asciiTheme="majorHAnsi" w:hAnsiTheme="majorHAnsi"/>
          <w:lang w:val="lt-LT"/>
        </w:rPr>
      </w:pPr>
      <w:r w:rsidRPr="00223269">
        <w:rPr>
          <w:rFonts w:asciiTheme="majorHAnsi" w:hAnsiTheme="majorHAnsi"/>
          <w:b/>
          <w:bCs/>
          <w:lang w:val="lt-LT"/>
        </w:rPr>
        <w:t>II. SUPAPRASTINTŲ PIRKIMŲ PASKELBIMAS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 Perkančioji organizacija skelbia apie kiekvieną supaprastintą pirkimą, išskyrus Taisyklėse nustatytus, atsižvelgiant į Viešųjų pirkimų įstatymo 92 straipsnio nuostatas, atvejus. Sudariusi </w:t>
      </w:r>
      <w:r w:rsidRPr="00223269">
        <w:rPr>
          <w:rFonts w:asciiTheme="majorHAnsi" w:hAnsiTheme="majorHAnsi"/>
          <w:lang w:val="lt-LT"/>
        </w:rPr>
        <w:lastRenderedPageBreak/>
        <w:t xml:space="preserve">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 Perkančioji organizacija apie supaprastintą pirkimą, informacinį pranešimą neskelbiamų supaprastintų pirkimų atveju, pranešimą dėl savanoriško </w:t>
      </w:r>
      <w:r w:rsidRPr="00223269">
        <w:rPr>
          <w:rFonts w:asciiTheme="majorHAnsi" w:hAnsiTheme="majorHAnsi"/>
          <w:i/>
          <w:iCs/>
          <w:lang w:val="lt-LT"/>
        </w:rPr>
        <w:t>ex ante</w:t>
      </w:r>
      <w:r w:rsidRPr="00223269">
        <w:rPr>
          <w:rFonts w:asciiTheme="majorHAnsi" w:hAnsiTheme="majorHAnsi"/>
          <w:lang w:val="lt-LT"/>
        </w:rPr>
        <w:t xml:space="preserve"> skaidrumo ir skelbimą apie sudarytą pirkimo sutartį ar preliminariąją sutartį skelbia Viešųjų pirkimų įstatymo 86 straipsnyje ir Taisyklėse nustatyta tvarka.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223269">
        <w:rPr>
          <w:rFonts w:asciiTheme="majorHAnsi" w:hAnsiTheme="majorHAnsi"/>
          <w:i/>
          <w:iCs/>
          <w:lang w:val="lt-LT"/>
        </w:rPr>
        <w:t>ex ante</w:t>
      </w:r>
      <w:r w:rsidRPr="00223269">
        <w:rPr>
          <w:rFonts w:asciiTheme="majorHAnsi" w:hAnsiTheme="majorHAnsi"/>
          <w:lang w:val="lt-LT"/>
        </w:rPr>
        <w:t xml:space="preserve"> skaidrumo. Tokiu atveju Viešųjų pirkimų įstatymo 92 straipsnio 8 dalyje nurodytas informacinis pranešimas neskelbiamas.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15. Perkančioji organizacija skelbimą apie supaprastintą pirkimą, Viešųjų pirkimų įstatymo 92 straipsnio 8 dalyje nurodytą informacinį pranešimą, pranešimą dėl savanoriško </w:t>
      </w:r>
      <w:r w:rsidRPr="00223269">
        <w:rPr>
          <w:rFonts w:asciiTheme="majorHAnsi" w:hAnsiTheme="majorHAnsi"/>
          <w:i/>
          <w:iCs/>
          <w:lang w:val="lt-LT"/>
        </w:rPr>
        <w:t>ex ante</w:t>
      </w:r>
      <w:r w:rsidRPr="00223269">
        <w:rPr>
          <w:rFonts w:asciiTheme="majorHAnsi" w:hAnsiTheme="majorHAnsi"/>
          <w:lang w:val="lt-LT"/>
        </w:rPr>
        <w:t xml:space="preserve"> skaidrumo ir skelbimą apie sudarytą pirkimo sutartį ar preliminariąją sutartį, kuriuos pagal šį įstatymą ir Taisykles numatyta paskelbti viešai, skelbia Centrinėje viešųjų pirkimų informacinėje sistemoje (toliau – CVP IS), o pranešimus dėl savanoriško </w:t>
      </w:r>
      <w:r w:rsidRPr="00223269">
        <w:rPr>
          <w:rFonts w:asciiTheme="majorHAnsi" w:hAnsiTheme="majorHAnsi"/>
          <w:i/>
          <w:iCs/>
          <w:lang w:val="lt-LT"/>
        </w:rPr>
        <w:t>ex ante</w:t>
      </w:r>
      <w:r w:rsidRPr="00223269">
        <w:rPr>
          <w:rFonts w:asciiTheme="majorHAnsi" w:hAnsiTheme="majorHAnsi"/>
          <w:lang w:val="lt-LT"/>
        </w:rPr>
        <w:t xml:space="preserve"> skaidrumo ir skelbimus apie sudarytą pirkimo sutartį ar preliminariąją sutartį – ir Europos Sąjungos oficialiajame leidinyje. Skelbimai, informaciniai pranešimai ir pranešimai dėl savanoriško </w:t>
      </w:r>
      <w:r w:rsidRPr="00223269">
        <w:rPr>
          <w:rFonts w:asciiTheme="majorHAnsi" w:hAnsiTheme="majorHAnsi"/>
          <w:i/>
          <w:iCs/>
          <w:lang w:val="lt-LT"/>
        </w:rPr>
        <w:t>ex ante</w:t>
      </w:r>
      <w:r w:rsidRPr="00223269">
        <w:rPr>
          <w:rFonts w:asciiTheme="majorHAnsi" w:hAnsiTheme="majorHAnsi"/>
          <w:lang w:val="lt-LT"/>
        </w:rPr>
        <w:t xml:space="preserve"> skaidrumo gali būti papildomai skelbiami perkančiosios organizacijos tinklalapyje, kitur internete, leidiniuose ar kitomis priemonėmis.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16. Perkančioji organizacija, nedelsdama, tačiau ne anksčiau negu skelbimas bus išsiųstas Europos Sąjungos oficialiųjų leidinių biurui ir (ar) paskelbtas CVP IS, savo tinklalapyje ir leidinio „Valstybės žinios“ priede „Informaciniai pranešimai“ (mažos vertės pirkimų atveju – tik savo tinklalapyje) informuoja apie pradedamą bet kurį pirkimą, taip pat nustatytą laimėtoją ir ketinamą sudaryti bei sudarytą pirkimo</w:t>
      </w:r>
      <w:r w:rsidRPr="00223269">
        <w:rPr>
          <w:rFonts w:asciiTheme="majorHAnsi" w:hAnsiTheme="majorHAnsi"/>
          <w:b/>
          <w:bCs/>
          <w:lang w:val="lt-LT"/>
        </w:rPr>
        <w:t xml:space="preserve"> </w:t>
      </w:r>
      <w:r w:rsidRPr="00223269">
        <w:rPr>
          <w:rFonts w:asciiTheme="majorHAnsi" w:hAnsiTheme="majorHAnsi"/>
          <w:lang w:val="lt-LT"/>
        </w:rPr>
        <w:t xml:space="preserve">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947695" w:rsidRPr="00223269" w:rsidRDefault="00947695" w:rsidP="006D1140">
      <w:pPr>
        <w:spacing w:after="0" w:line="240" w:lineRule="auto"/>
        <w:jc w:val="both"/>
        <w:rPr>
          <w:rFonts w:asciiTheme="majorHAnsi" w:hAnsiTheme="majorHAnsi"/>
          <w:lang w:val="lt-LT"/>
        </w:rPr>
      </w:pPr>
    </w:p>
    <w:p w:rsidR="00464551" w:rsidRPr="00223269" w:rsidRDefault="00464551" w:rsidP="00947695">
      <w:pPr>
        <w:spacing w:after="0" w:line="240" w:lineRule="auto"/>
        <w:jc w:val="center"/>
        <w:rPr>
          <w:rFonts w:asciiTheme="majorHAnsi" w:hAnsiTheme="majorHAnsi"/>
          <w:lang w:val="lt-LT"/>
        </w:rPr>
      </w:pPr>
      <w:r w:rsidRPr="00223269">
        <w:rPr>
          <w:rFonts w:asciiTheme="majorHAnsi" w:hAnsiTheme="majorHAnsi"/>
          <w:b/>
          <w:bCs/>
          <w:lang w:val="lt-LT"/>
        </w:rPr>
        <w:t>III. PIRKIMO DOKUMENTŲ RENGIMAS, PAAIŠKINIMAI, TEIKIMAS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17. Pirkimo dokumentai rengiami lietuvių kalba. Papildomai pirkimo dokumentai gali būti rengiami ir kitomis kalbomis.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18. Pirkimo dokumentai turi būti tikslūs, aiškūs, be dviprasmybių, kad tiekėjai galėtų pateikti pasiūlymus, o perkančioji organizacija nupirkti tai, ko reikia.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19. Pirkimo dokumentuose nustatyti reikalavimai negali dirbtinai riboti tiekėjų galimybių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dalyvauti supaprastintame pirkime ar sudaryti sąlygas dalyvauti tik konkretiems tiekėjams.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20. Pirkimo dokumentuose, atsižvelgiant į pasirinktą supaprastinto pirkimo būdą, pateikiama ši informacija: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 nuoroda į perkančiosios organizacijos supaprastintų pirkimų taisykles, kuriomis vadovaujantis vykdomas supaprastintas pirkimas (taisyklių pavadinimas, patvirtinimo data, visų pakeitimų paskelbimo datos);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lastRenderedPageBreak/>
        <w:t xml:space="preserve">20.2. jei apie pirkimą buvo skelbta, nuoroda į skelbimą;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20.3. perkančiosios organizacijos darbuotojų, kurie įgalioti palaikyti ryšį su tiekėjais, pareigos, vardai, pavardės, adresai, telefonų ir faksų numeriai, taip pat informacija, kokiu būdu vyks bendravimas tarp perkančiosios organizacijos ir tiekėjų;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20.4. pasiūlymų, vykdant supaprastintą projekto konkursą – projektų (toliau – pasiūlymų) ir (ar) paraiškų pateikimo terminas (data, valanda ir minutė) ir vieta;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20.6. data, iki kada turi galioti pasiūlymas, arba laikotarpis, kurį turi galioti pasiūlymas;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20.7. prekių, paslaugų, darbų ar projekto pavadinimas;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20.8. prekių, paslaugų ar darbų kiekis (apimtis), su prekėmis teiktinų paslaugų pobūdis;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20.9. prekių tiekimo, paslaugų teikimo ar darbų atlikimo terminai;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20.10. techninė specifikacija;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20.11. pirkimo sutarties vykdymo</w:t>
      </w:r>
      <w:r w:rsidRPr="00223269">
        <w:rPr>
          <w:rFonts w:asciiTheme="majorHAnsi" w:hAnsiTheme="majorHAnsi"/>
          <w:b/>
          <w:bCs/>
          <w:lang w:val="lt-LT"/>
        </w:rPr>
        <w:t xml:space="preserve"> </w:t>
      </w:r>
      <w:r w:rsidRPr="00223269">
        <w:rPr>
          <w:rFonts w:asciiTheme="majorHAnsi" w:hAnsiTheme="majorHAnsi"/>
          <w:lang w:val="lt-LT"/>
        </w:rPr>
        <w:t>sąlygos, susijusios su socialinėmis ir aplinkos apsaugos reikalavimais, jei jos atitinka Europos Sąjungos</w:t>
      </w:r>
      <w:r w:rsidRPr="00223269">
        <w:rPr>
          <w:rFonts w:asciiTheme="majorHAnsi" w:hAnsiTheme="majorHAnsi"/>
          <w:b/>
          <w:bCs/>
          <w:lang w:val="lt-LT"/>
        </w:rPr>
        <w:t xml:space="preserve"> </w:t>
      </w:r>
      <w:r w:rsidRPr="00223269">
        <w:rPr>
          <w:rFonts w:asciiTheme="majorHAnsi" w:hAnsiTheme="majorHAnsi"/>
          <w:lang w:val="lt-LT"/>
        </w:rPr>
        <w:t xml:space="preserve">teisės aktus;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20.12. energijos vartojimo efektyvumo ir aplinkos apsaugos reikalavimai ir (ar) kriterijai Lietuvos Respublikos Vyriausybės ar jos įgaliotos institucijos nustatytais atvejais ir tvarka;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20.13. informacija, ar pirkimo objektas skirstomas į dalis, kurių kiekvienai bus sudaroma pirkimo sutartis arba preliminarioji sutartis, ir kelioms pirkimo objekto dalims (vienai, dviem ar daugiau) tas pats tiekėjas gali pateikti pasiūlymą; pirkimo objekto dalių, dėl kurių gali būti pateikti pasiūlymai, apibūdinimas. Jei pirkimo dokumentuose nenurodyta, kelioms pirkimo objekto dalims tas pats tiekėjas gali teikti pasiūlymus, laikoma, kad tas pats tiekėjas gali teikti pasiūlymus visoms pirkimo dalimis;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20.14. informacija, ar leidžiama pateikti alternatyvius pasiūlymus, jeigu leidžiama – šių pasiūlymų reikalavimai;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20.15. tiekėjų kvalifikacijos reikalavimai, tarp jų ir reikalavimai atskiriems bendrą paraišką ar pasiūlymą pateikiantiems tiekėjams; </w:t>
      </w:r>
    </w:p>
    <w:p w:rsidR="00464551" w:rsidRPr="00FC177B" w:rsidRDefault="00464551" w:rsidP="001E448B">
      <w:pPr>
        <w:spacing w:after="0" w:line="240" w:lineRule="auto"/>
        <w:ind w:left="720"/>
        <w:jc w:val="both"/>
        <w:rPr>
          <w:rFonts w:asciiTheme="majorHAnsi" w:hAnsiTheme="majorHAnsi"/>
          <w:color w:val="FF0000"/>
          <w:lang w:val="lt-LT"/>
        </w:rPr>
      </w:pPr>
      <w:r w:rsidRPr="00223269">
        <w:rPr>
          <w:rFonts w:asciiTheme="majorHAnsi" w:hAnsiTheme="majorHAnsi"/>
          <w:lang w:val="lt-LT"/>
        </w:rPr>
        <w:t xml:space="preserve">20.16. tiekėjų kvalifikacijos vertinimo tvarka; jeigu numatoma riboti tiekėjų skaičių – kvalifikacinės atrankos kriterijai bei tvarka, mažiausias kandidatų, kuriuos perkančioji organizacija atrinks ir pakvies pateikti pasiūlymus, </w:t>
      </w:r>
      <w:bookmarkStart w:id="1" w:name="_GoBack"/>
      <w:r w:rsidRPr="00D57C27">
        <w:rPr>
          <w:rFonts w:asciiTheme="majorHAnsi" w:hAnsiTheme="majorHAnsi"/>
          <w:lang w:val="lt-LT"/>
        </w:rPr>
        <w:t xml:space="preserve">skaičius; </w:t>
      </w:r>
      <w:r w:rsidR="00FC177B" w:rsidRPr="00D57C27">
        <w:rPr>
          <w:rFonts w:asciiTheme="majorHAnsi" w:hAnsiTheme="majorHAnsi"/>
          <w:lang w:val="lt-LT"/>
        </w:rPr>
        <w:t>apklausti vieną tiekėją galima, kai sudaromos prekių ar paslaugų pirkimo sutarties vertė neviršija 20 000 Eur (be prid</w:t>
      </w:r>
      <w:r w:rsidR="00E04635" w:rsidRPr="00D57C27">
        <w:rPr>
          <w:rFonts w:asciiTheme="majorHAnsi" w:hAnsiTheme="majorHAnsi"/>
          <w:lang w:val="lt-LT"/>
        </w:rPr>
        <w:t>ė</w:t>
      </w:r>
      <w:r w:rsidR="00FC177B" w:rsidRPr="00D57C27">
        <w:rPr>
          <w:rFonts w:asciiTheme="majorHAnsi" w:hAnsiTheme="majorHAnsi"/>
          <w:lang w:val="lt-LT"/>
        </w:rPr>
        <w:t>tinės vertės mokesčio</w:t>
      </w:r>
      <w:r w:rsidR="001E3576" w:rsidRPr="00D57C27">
        <w:rPr>
          <w:rFonts w:asciiTheme="majorHAnsi" w:hAnsiTheme="majorHAnsi"/>
          <w:lang w:val="lt-LT"/>
        </w:rPr>
        <w:t>)</w:t>
      </w:r>
      <w:r w:rsidR="00FC177B" w:rsidRPr="00D57C27">
        <w:rPr>
          <w:rFonts w:asciiTheme="majorHAnsi" w:hAnsiTheme="majorHAnsi"/>
          <w:lang w:val="lt-LT"/>
        </w:rPr>
        <w:t xml:space="preserve">, darbų pirkimo sutarties vertė </w:t>
      </w:r>
      <w:r w:rsidR="001E3576" w:rsidRPr="00D57C27">
        <w:rPr>
          <w:rFonts w:asciiTheme="majorHAnsi" w:hAnsiTheme="majorHAnsi"/>
          <w:lang w:val="lt-LT"/>
        </w:rPr>
        <w:t xml:space="preserve">neviršija </w:t>
      </w:r>
      <w:r w:rsidR="00FC177B" w:rsidRPr="00D57C27">
        <w:rPr>
          <w:rFonts w:asciiTheme="majorHAnsi" w:hAnsiTheme="majorHAnsi"/>
          <w:lang w:val="lt-LT"/>
        </w:rPr>
        <w:t>50 000 Eur (be prid</w:t>
      </w:r>
      <w:r w:rsidR="00E04635" w:rsidRPr="00D57C27">
        <w:rPr>
          <w:rFonts w:asciiTheme="majorHAnsi" w:hAnsiTheme="majorHAnsi"/>
          <w:lang w:val="lt-LT"/>
        </w:rPr>
        <w:t>ė</w:t>
      </w:r>
      <w:r w:rsidR="00FC177B" w:rsidRPr="00D57C27">
        <w:rPr>
          <w:rFonts w:asciiTheme="majorHAnsi" w:hAnsiTheme="majorHAnsi"/>
          <w:lang w:val="lt-LT"/>
        </w:rPr>
        <w:t>tinės vertės mokesčio);</w:t>
      </w:r>
      <w:bookmarkEnd w:id="1"/>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20.18. informacija, kaip turi būti apskaičiuota ir išreikšta pasiūlymuose nurodoma kaina. Į kainą turi būti įskaityti visi mokesčiai;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20.19.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20.20. jei numatomas vokų su pasiūlymais atplėšimas ar susipažįstama su elektroninėmis priemonėmis pateiktais pasiūlymais (toliau – vokų su pasiūlymais atplėšimas), vokų su </w:t>
      </w:r>
      <w:r w:rsidRPr="00223269">
        <w:rPr>
          <w:rFonts w:asciiTheme="majorHAnsi" w:hAnsiTheme="majorHAnsi"/>
          <w:lang w:val="lt-LT"/>
        </w:rPr>
        <w:lastRenderedPageBreak/>
        <w:t xml:space="preserve">pasiūlymais atplėšimo ir pasiūlymų nagrinėjimo procedūros, kur (nurodoma vieta) ir kada (nurodoma diena, valanda ir minutė) vyks vokų su pasiūlymais atplėšimas;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20.21. informacija, ar tiekėjams leidžiama dalyvauti vokų su pasiūlymais atplėšimo procedūroje;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20.22. pasiūlymų vertinimo kriterijai, kiekvieno jų svarba bendram įvertinimui, pasirinkto kriterijaus lyginamasis svoris, vertinimo taisyklės ir procedūros;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20.23. 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20.24. pasiūlymų galiojimo užtikrinimo, jei reikalaujama, ir pirkimo sutarties įvykdymo užtikrinimo reikalavimai;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20.25. jei perkančioji organizacija numato reikalavimą, kad ūkio subjektų grupė, kurios pasiūlymas bus pripažintas geriausiu, įgytų tam tikrą teisinę formą – teisinės formos reikalavimai;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20.26. būdai, kuriais tiekėjai gali prašyti pirkimo dokumentų paaiškinimų;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20.27. pasiūlymų keitimo ir atšaukimo tvarka;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20.29. terminas, iki kada nelaimėję projektai turi būti grąžinti projekto konkurso dalyviams;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sidRPr="00223269">
        <w:rPr>
          <w:rFonts w:asciiTheme="majorHAnsi" w:hAnsiTheme="majorHAnsi"/>
          <w:b/>
          <w:bCs/>
          <w:lang w:val="lt-LT"/>
        </w:rPr>
        <w:t xml:space="preserve">. </w:t>
      </w:r>
      <w:r w:rsidRPr="00223269">
        <w:rPr>
          <w:rFonts w:asciiTheme="majorHAnsi" w:hAnsiTheme="majorHAnsi"/>
          <w:lang w:val="lt-LT"/>
        </w:rPr>
        <w:t xml:space="preserve">Darbų pirkimo atveju nurodomi pagrindiniai darbai, kuriuos privalės atlikti tiekėjas, jeigu darbų pirkimo sutarčiai vykdyti pasitelks subrangovus;  </w:t>
      </w:r>
    </w:p>
    <w:p w:rsidR="00464551" w:rsidRPr="00223269" w:rsidRDefault="00464551" w:rsidP="001E448B">
      <w:pPr>
        <w:spacing w:after="0" w:line="240" w:lineRule="auto"/>
        <w:ind w:left="720"/>
        <w:jc w:val="both"/>
        <w:rPr>
          <w:rFonts w:asciiTheme="majorHAnsi" w:hAnsiTheme="majorHAnsi"/>
          <w:lang w:val="lt-LT"/>
        </w:rPr>
      </w:pPr>
      <w:r w:rsidRPr="00223269">
        <w:rPr>
          <w:rFonts w:asciiTheme="majorHAnsi" w:hAnsiTheme="majorHAnsi"/>
          <w:lang w:val="lt-LT"/>
        </w:rPr>
        <w:t xml:space="preserve">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20.32. informacija apie pirkimo sutarties sudarymo atidėjimo termino taikymą;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20.33. ginčų nagrinėjimo tvarka;  </w:t>
      </w:r>
    </w:p>
    <w:p w:rsidR="00464551" w:rsidRPr="00223269" w:rsidRDefault="00464551" w:rsidP="001E448B">
      <w:pPr>
        <w:spacing w:after="0" w:line="240" w:lineRule="auto"/>
        <w:ind w:firstLine="720"/>
        <w:jc w:val="both"/>
        <w:rPr>
          <w:rFonts w:asciiTheme="majorHAnsi" w:hAnsiTheme="majorHAnsi"/>
          <w:lang w:val="lt-LT"/>
        </w:rPr>
      </w:pPr>
      <w:r w:rsidRPr="00223269">
        <w:rPr>
          <w:rFonts w:asciiTheme="majorHAnsi" w:hAnsiTheme="majorHAnsi"/>
          <w:lang w:val="lt-LT"/>
        </w:rPr>
        <w:t xml:space="preserve">20.34. kita reikalinga informacija apie pirkimo sąlygas ir procedūras.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21. Pirkimo dokumentai gali būti nerengiami, kai apklausa vykdoma žodžiu.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22. Pirkimo dokumentų sudėtinė dalis yra skelbimas apie supaprastintą pirkimą. Skelbimuose esanti informacija vėliau papildomai gali būti neteikiama (kituose pirkimo dokumentuose pateikiama nuoroda į atitinkamą informaciją skelbime).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23. Mažos vertės pirkimo atveju, taip pat kai apklausos metu pasiūlymą pateikti kviečiamas tik vienas tiekėjas, pirkimo dokumentuose gali būti pateikiama ne visa Taisyklių 20 punkte nurodyta informacija, jeigu perkančioji organizacija mano, kad informacija yra nereikalinga.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25. Pirkimo dokumentai tiekėjams turi būti teikiami nuo skelbimo apie supaprastintą pirkimą paskelbimo ar kvietimo išsiuntimo tiekėjams dienos iki pasiūlymo pateikimo termino, nustatyto pirkimo dokumentuose, pabaigos. Pirkimo dokumentai pateikiami to paprašiusiam tiekėjui </w:t>
      </w:r>
      <w:r w:rsidRPr="00223269">
        <w:rPr>
          <w:rFonts w:asciiTheme="majorHAnsi" w:hAnsiTheme="majorHAnsi"/>
          <w:lang w:val="lt-LT"/>
        </w:rPr>
        <w:lastRenderedPageBreak/>
        <w:t xml:space="preserve">nedelsiant, ne vėliau kaip per 1 darbo dieną, gavus prašymą. Kai pirkimo dokumentai skelbiami CVP IS, papildomai jie gali būti neteikiami.  </w:t>
      </w:r>
      <w:r w:rsidR="001E448B"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36397A" w:rsidRPr="00223269" w:rsidRDefault="0036397A" w:rsidP="006D1140">
      <w:pPr>
        <w:spacing w:after="0" w:line="240" w:lineRule="auto"/>
        <w:jc w:val="both"/>
        <w:rPr>
          <w:rFonts w:asciiTheme="majorHAnsi" w:hAnsiTheme="majorHAnsi"/>
          <w:lang w:val="lt-LT"/>
        </w:rPr>
      </w:pP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36397A">
      <w:pPr>
        <w:spacing w:after="0" w:line="240" w:lineRule="auto"/>
        <w:jc w:val="center"/>
        <w:rPr>
          <w:rFonts w:asciiTheme="majorHAnsi" w:hAnsiTheme="majorHAnsi"/>
          <w:lang w:val="lt-LT"/>
        </w:rPr>
      </w:pPr>
      <w:r w:rsidRPr="00223269">
        <w:rPr>
          <w:rFonts w:asciiTheme="majorHAnsi" w:hAnsiTheme="majorHAnsi"/>
          <w:b/>
          <w:bCs/>
          <w:lang w:val="lt-LT"/>
        </w:rPr>
        <w:t>IV. REIKALAVIMAI PASIŪLYMŲ IR PARAIŠKŲ RENGIMUI</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31. Pirkimo dokumentuose nustatant pasiūlymų (projektų) ir paraiškų rengimo ir pateikimo reikalavimus, turi būti nurodyta, kad: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31.2. ne elektroninėmis priemonėmis teikiami pasiūlymai turi būti įdėti į voką, kuris užklijuojamas, ant jo užrašomas pirkimo pavadinimas, tiekėjo pavadinimas ir adresas, nurodoma „neatplėšti iki ...“ (nurodoma pasiūlymų pateikimo termino pabaiga);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w:t>
      </w:r>
      <w:r w:rsidRPr="00223269">
        <w:rPr>
          <w:rFonts w:asciiTheme="majorHAnsi" w:hAnsiTheme="majorHAnsi"/>
          <w:lang w:val="lt-LT"/>
        </w:rPr>
        <w:lastRenderedPageBreak/>
        <w:t xml:space="preserve">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w:t>
      </w:r>
      <w:r w:rsidR="0036397A" w:rsidRPr="00223269">
        <w:rPr>
          <w:rFonts w:asciiTheme="majorHAnsi" w:hAnsiTheme="majorHAnsi"/>
          <w:lang w:val="lt-LT"/>
        </w:rPr>
        <w:t xml:space="preserve"> </w:t>
      </w:r>
      <w:r w:rsidRPr="00223269">
        <w:rPr>
          <w:rFonts w:asciiTheme="majorHAnsi" w:hAnsiTheme="majorHAnsi"/>
          <w:lang w:val="lt-LT"/>
        </w:rPr>
        <w:t xml:space="preserve">galiojimo užtikrinimo dokumentai (jeigu buvo reikalaujama). Supaprastinto atviro projekto konkurso atveju į šį voką įdedami tiekėjų kvalifikaciją patvirtinantys dokumentai;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36397A" w:rsidRPr="00223269" w:rsidRDefault="0036397A" w:rsidP="006D1140">
      <w:pPr>
        <w:spacing w:after="0" w:line="240" w:lineRule="auto"/>
        <w:jc w:val="both"/>
        <w:rPr>
          <w:rFonts w:asciiTheme="majorHAnsi" w:hAnsiTheme="majorHAnsi"/>
          <w:lang w:val="lt-LT"/>
        </w:rPr>
      </w:pPr>
    </w:p>
    <w:p w:rsidR="00464551" w:rsidRPr="00223269" w:rsidRDefault="00464551" w:rsidP="0036397A">
      <w:pPr>
        <w:spacing w:after="0" w:line="240" w:lineRule="auto"/>
        <w:jc w:val="center"/>
        <w:rPr>
          <w:rFonts w:asciiTheme="majorHAnsi" w:hAnsiTheme="majorHAnsi"/>
          <w:lang w:val="lt-LT"/>
        </w:rPr>
      </w:pPr>
      <w:r w:rsidRPr="00223269">
        <w:rPr>
          <w:rFonts w:asciiTheme="majorHAnsi" w:hAnsiTheme="majorHAnsi"/>
          <w:b/>
          <w:bCs/>
          <w:lang w:val="lt-LT"/>
        </w:rPr>
        <w:t>V. TECHNINĖ SPECIFIKACIJA</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34. Techninė specifikacija nustatoma nurodant standartą, techninį reglamentą ar normatyvą arba nurodant pirkimo objekto funkcines savybes, ar apibūdinant norimą rezultatą arba šių būdų deriniu.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36. Jeigu kartu su paslaugomis perkamos prekės ir (ar) darbai, su prekėmis – paslaugos ir (ar) darbai, o su darbais – prekės ir (ar) paslaugos, techninėje specifikacijoje atitinkamai nustatomi reikalavimai ir kartu perkamoms prekėms, darbams ar paslaugoms.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37. Jei leidžiama pateikti alternatyvius pasiūlymus, nurodomi minimalūs reikalavimai, kuriuos šie pasiūlymai turi atitikti. Alternatyvūs pasiūlymai negali būti priimami, vertinant mažiausios kainos kriterijumi. </w:t>
      </w:r>
      <w:r w:rsidRPr="00223269">
        <w:rPr>
          <w:rFonts w:asciiTheme="majorHAnsi" w:hAnsiTheme="majorHAnsi"/>
          <w:b/>
          <w:b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w:t>
      </w:r>
      <w:r w:rsidRPr="00223269">
        <w:rPr>
          <w:rFonts w:asciiTheme="majorHAnsi" w:hAnsiTheme="majorHAnsi"/>
          <w:lang w:val="lt-LT"/>
        </w:rPr>
        <w:lastRenderedPageBreak/>
        <w:t xml:space="preserve">privaloma nurodyti, kad savo savybėmis lygiaverčiai pirkimo objektai yra priimtini, įrašant žodžius „arba lygiavertis“.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39. Prekių, paslaugų ar darbų, nurodytų Produktų, kurių viešiesiems pirkimams taikytini aplinkos apsaugos kriterijai, sąrašuose, patvirtintuose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vartojimo efektyvumo reikalavimų sąrašo patvirtinimo“,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nustatytais atvejais turi apimti šiame tvarkos sąraše nustatytus energijos vartojimo efektyvumo ir aplinkos apsaugos reikalavimus.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41. 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prie Lietuvos Respublikos Vyriausybės</w:t>
      </w:r>
      <w:r w:rsidRPr="00223269">
        <w:rPr>
          <w:rFonts w:asciiTheme="majorHAnsi" w:hAnsiTheme="majorHAnsi"/>
          <w:b/>
          <w:bCs/>
          <w:lang w:val="lt-LT"/>
        </w:rPr>
        <w:t xml:space="preserve"> </w:t>
      </w:r>
      <w:r w:rsidRPr="00223269">
        <w:rPr>
          <w:rFonts w:asciiTheme="majorHAnsi" w:hAnsiTheme="majorHAnsi"/>
          <w:lang w:val="lt-LT"/>
        </w:rPr>
        <w:t xml:space="preserve">direktoriaus 2009 m. gegužės 15 d. įsakymu Nr. 1S-49 </w:t>
      </w:r>
      <w:r w:rsidRPr="00223269">
        <w:rPr>
          <w:rFonts w:asciiTheme="majorHAnsi" w:hAnsiTheme="majorHAnsi"/>
          <w:b/>
          <w:bCs/>
          <w:lang w:val="lt-LT"/>
        </w:rPr>
        <w:t>„</w:t>
      </w:r>
      <w:r w:rsidRPr="00223269">
        <w:rPr>
          <w:rFonts w:asciiTheme="majorHAnsi" w:hAnsiTheme="majorHAnsi"/>
          <w:lang w:val="lt-LT"/>
        </w:rPr>
        <w:t xml:space="preserve">Dėl Informacijos apie planuojamus vykdyti viešuosius pirkimus skelbimo Centrinėje viešųjų pirkimų informacinėje sistemoje tvarkos aprašo patvirtinimo“. </w:t>
      </w:r>
    </w:p>
    <w:p w:rsidR="00464551" w:rsidRPr="00223269" w:rsidRDefault="00464551" w:rsidP="006D1140">
      <w:pPr>
        <w:spacing w:after="0" w:line="240" w:lineRule="auto"/>
        <w:jc w:val="both"/>
        <w:rPr>
          <w:rFonts w:asciiTheme="majorHAnsi" w:hAnsiTheme="majorHAnsi"/>
          <w:b/>
          <w:bCs/>
          <w:lang w:val="lt-LT"/>
        </w:rPr>
      </w:pPr>
      <w:r w:rsidRPr="00223269">
        <w:rPr>
          <w:rFonts w:asciiTheme="majorHAnsi" w:hAnsiTheme="majorHAnsi"/>
          <w:b/>
          <w:bCs/>
          <w:lang w:val="lt-LT"/>
        </w:rPr>
        <w:t xml:space="preserve"> </w:t>
      </w:r>
    </w:p>
    <w:p w:rsidR="0036397A" w:rsidRPr="00223269" w:rsidRDefault="0036397A" w:rsidP="006D1140">
      <w:pPr>
        <w:spacing w:after="0" w:line="240" w:lineRule="auto"/>
        <w:jc w:val="both"/>
        <w:rPr>
          <w:rFonts w:asciiTheme="majorHAnsi" w:hAnsiTheme="majorHAnsi"/>
          <w:lang w:val="lt-LT"/>
        </w:rPr>
      </w:pPr>
    </w:p>
    <w:p w:rsidR="00464551" w:rsidRPr="00223269" w:rsidRDefault="00464551" w:rsidP="0036397A">
      <w:pPr>
        <w:spacing w:after="0" w:line="240" w:lineRule="auto"/>
        <w:jc w:val="center"/>
        <w:rPr>
          <w:rFonts w:asciiTheme="majorHAnsi" w:hAnsiTheme="majorHAnsi"/>
          <w:lang w:val="lt-LT"/>
        </w:rPr>
      </w:pPr>
      <w:r w:rsidRPr="00223269">
        <w:rPr>
          <w:rFonts w:asciiTheme="majorHAnsi" w:hAnsiTheme="majorHAnsi"/>
          <w:b/>
          <w:bCs/>
          <w:lang w:val="lt-LT"/>
        </w:rPr>
        <w:t>VI. TIEKĖJŲ KVALIFIKACIJOS PATIKRINIMAS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w:t>
      </w:r>
      <w:r w:rsidRPr="00223269">
        <w:rPr>
          <w:rFonts w:asciiTheme="majorHAnsi" w:hAnsiTheme="majorHAnsi"/>
          <w:lang w:val="lt-LT"/>
        </w:rPr>
        <w:lastRenderedPageBreak/>
        <w:t xml:space="preserve">prieinami Lietuvos Respublikos registruose, valstybės informacinėse sistemose ir kitose informacinėse sistemose.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43. Tiekėjų kvalifikacijos neprivaloma tikrinti, kai: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43.2. dėl techninių, priežasčių</w:t>
      </w:r>
      <w:r w:rsidRPr="00223269">
        <w:rPr>
          <w:rFonts w:asciiTheme="majorHAnsi" w:hAnsiTheme="majorHAnsi"/>
          <w:b/>
          <w:bCs/>
          <w:lang w:val="lt-LT"/>
        </w:rPr>
        <w:t xml:space="preserve">, </w:t>
      </w:r>
      <w:r w:rsidRPr="00223269">
        <w:rPr>
          <w:rFonts w:asciiTheme="majorHAnsi" w:hAnsiTheme="majorHAnsi"/>
          <w:lang w:val="lt-LT"/>
        </w:rPr>
        <w:t xml:space="preserve">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w:t>
      </w:r>
      <w:r w:rsidR="0036397A" w:rsidRPr="00223269">
        <w:rPr>
          <w:rFonts w:asciiTheme="majorHAnsi" w:hAnsiTheme="majorHAnsi"/>
          <w:lang w:val="lt-LT"/>
        </w:rPr>
        <w:t xml:space="preserve"> </w:t>
      </w:r>
      <w:r w:rsidRPr="00223269">
        <w:rPr>
          <w:rFonts w:asciiTheme="majorHAnsi" w:hAnsiTheme="majorHAnsi"/>
          <w:lang w:val="lt-LT"/>
        </w:rPr>
        <w:t xml:space="preserve">skirtingų techninių charakteristikų prekių ar paslaugų, ji negalėtų naudotis anksčiau pirktomis prekėmis ar paslaugomis ar patirtų didelių nuostolių;  </w:t>
      </w:r>
    </w:p>
    <w:p w:rsidR="00464551" w:rsidRPr="00223269" w:rsidRDefault="00464551" w:rsidP="0036397A">
      <w:pPr>
        <w:spacing w:after="0" w:line="240" w:lineRule="auto"/>
        <w:ind w:firstLine="720"/>
        <w:jc w:val="both"/>
        <w:rPr>
          <w:rFonts w:asciiTheme="majorHAnsi" w:hAnsiTheme="majorHAnsi"/>
          <w:lang w:val="lt-LT"/>
        </w:rPr>
      </w:pPr>
      <w:r w:rsidRPr="00223269">
        <w:rPr>
          <w:rFonts w:asciiTheme="majorHAnsi" w:hAnsiTheme="majorHAnsi"/>
          <w:lang w:val="lt-LT"/>
        </w:rPr>
        <w:t xml:space="preserve">43.4. prekių biržoje perkamos kotiruojamos prekės;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43.5. perkami muziejų eksponatai, archyviniai ir bibliotekiniai dokumentai, yra prenumeruojami laikraščiai ir žurnalai;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43.6. ypač palankiomis sąlygomis perkama iš bankrutuojančių, likviduojamų, restruktūrizuojamų ūkio subjektų;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43.7. perkamos licencijos naudotis bibliotekiniais dokumentais ar duomenų (informacinėmis) bazėmis;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43.8. dėl aplinkybių, kurių nebuvo galima numatyti, paaiškėja, kad yra reikalingi papildomi darbai arba paslaugos, kurie nebuvo įrašyti į sudarytą pirkimo sutartį, tačiau be kurių negalima užbaigti pirkimo sutarties vykdymo</w:t>
      </w:r>
      <w:r w:rsidRPr="00223269">
        <w:rPr>
          <w:rFonts w:asciiTheme="majorHAnsi" w:hAnsiTheme="majorHAnsi"/>
          <w:b/>
          <w:bCs/>
          <w:lang w:val="lt-LT"/>
        </w:rPr>
        <w:t xml:space="preserve">, </w:t>
      </w:r>
      <w:r w:rsidRPr="00223269">
        <w:rPr>
          <w:rFonts w:asciiTheme="majorHAnsi" w:hAnsiTheme="majorHAnsi"/>
          <w:lang w:val="lt-LT"/>
        </w:rPr>
        <w:t xml:space="preserve">o jos ir visų kitų papildomai sudarytų pirkimo sutarčių kaina neturi viršyti 30 procentų pradinės pirkimo sutarties kainos;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 xml:space="preserve">43.9. perkamos ekspertų komisijų, komitetų, tarybų, kurių sudarymo tvarką nustato Lietuvos Respublikos įstatymai, narių teikiamos nematerialaus pobūdžio (intelektinės) paslaugos;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43.10. perkamos literatūros, mokslo ir meno kūrinių autorių, atlikėjų ar jų kolektyvo paslaugos, taip pat mokslo, kultūros ir meno sričių projektų vertinimo ir pretendentų gauti teisės aktų nustatyta tvarka įsteigtas premijas veiklos šiose srityse vertinimo</w:t>
      </w:r>
      <w:r w:rsidRPr="00223269">
        <w:rPr>
          <w:rFonts w:asciiTheme="majorHAnsi" w:hAnsiTheme="majorHAnsi"/>
          <w:b/>
          <w:bCs/>
          <w:lang w:val="lt-LT"/>
        </w:rPr>
        <w:t xml:space="preserve"> </w:t>
      </w:r>
      <w:r w:rsidRPr="00223269">
        <w:rPr>
          <w:rFonts w:asciiTheme="majorHAnsi" w:hAnsiTheme="majorHAnsi"/>
          <w:lang w:val="lt-LT"/>
        </w:rPr>
        <w:t xml:space="preserve">paslaugos;  </w:t>
      </w:r>
    </w:p>
    <w:p w:rsidR="00464551" w:rsidRPr="00223269" w:rsidRDefault="00464551" w:rsidP="0036397A">
      <w:pPr>
        <w:spacing w:after="0" w:line="240" w:lineRule="auto"/>
        <w:ind w:left="720"/>
        <w:jc w:val="both"/>
        <w:rPr>
          <w:rFonts w:asciiTheme="majorHAnsi" w:hAnsiTheme="majorHAnsi"/>
          <w:lang w:val="lt-LT"/>
        </w:rPr>
      </w:pPr>
      <w:r w:rsidRPr="00223269">
        <w:rPr>
          <w:rFonts w:asciiTheme="majorHAnsi" w:hAnsiTheme="majorHAnsi"/>
          <w:lang w:val="lt-LT"/>
        </w:rPr>
        <w:t>43.11. vykdomi mažos vertės pirkimai</w:t>
      </w:r>
      <w:r w:rsidRPr="00223269">
        <w:rPr>
          <w:rFonts w:asciiTheme="majorHAnsi" w:hAnsiTheme="majorHAnsi"/>
          <w:i/>
          <w:i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44. Jei perkančioji organizacija tikrina tiekėjų kvalifikaciją, visais atvejais privalo patikrinti, ar nėra Viešųjų pirkimų įstatymo 33 straipsnio 1 dalyje nustatytų sąlygų. Visi kiti kvalifikacijos reikalavimai gali būti laisvai pasirenkami.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 </w:t>
      </w:r>
    </w:p>
    <w:p w:rsidR="008C6FA9" w:rsidRPr="00223269" w:rsidRDefault="008C6FA9" w:rsidP="006D1140">
      <w:pPr>
        <w:spacing w:after="0" w:line="240" w:lineRule="auto"/>
        <w:jc w:val="both"/>
        <w:rPr>
          <w:rFonts w:asciiTheme="majorHAnsi" w:hAnsiTheme="majorHAnsi"/>
          <w:b/>
          <w:bCs/>
          <w:lang w:val="lt-LT"/>
        </w:rPr>
      </w:pPr>
    </w:p>
    <w:p w:rsidR="008C6FA9" w:rsidRPr="00223269" w:rsidRDefault="008C6FA9" w:rsidP="006D1140">
      <w:pPr>
        <w:spacing w:after="0" w:line="240" w:lineRule="auto"/>
        <w:jc w:val="both"/>
        <w:rPr>
          <w:rFonts w:asciiTheme="majorHAnsi" w:hAnsiTheme="majorHAnsi"/>
          <w:b/>
          <w:bCs/>
          <w:lang w:val="lt-LT"/>
        </w:rPr>
      </w:pPr>
    </w:p>
    <w:p w:rsidR="008C6FA9" w:rsidRPr="00223269" w:rsidRDefault="008C6FA9" w:rsidP="006D1140">
      <w:pPr>
        <w:spacing w:after="0" w:line="240" w:lineRule="auto"/>
        <w:jc w:val="both"/>
        <w:rPr>
          <w:rFonts w:asciiTheme="majorHAnsi" w:hAnsiTheme="majorHAnsi"/>
          <w:b/>
          <w:bCs/>
          <w:lang w:val="lt-LT"/>
        </w:rPr>
      </w:pPr>
    </w:p>
    <w:p w:rsidR="00464551" w:rsidRPr="00223269" w:rsidRDefault="00464551" w:rsidP="008C6FA9">
      <w:pPr>
        <w:spacing w:after="0" w:line="240" w:lineRule="auto"/>
        <w:jc w:val="center"/>
        <w:rPr>
          <w:rFonts w:asciiTheme="majorHAnsi" w:hAnsiTheme="majorHAnsi"/>
          <w:lang w:val="lt-LT"/>
        </w:rPr>
      </w:pPr>
      <w:r w:rsidRPr="00223269">
        <w:rPr>
          <w:rFonts w:asciiTheme="majorHAnsi" w:hAnsiTheme="majorHAnsi"/>
          <w:b/>
          <w:bCs/>
          <w:lang w:val="lt-LT"/>
        </w:rPr>
        <w:t>VII. PASIŪLYMŲ NAGRINĖJIMAS IR VERTINIMAS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lastRenderedPageBreak/>
        <w:t xml:space="preserve">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r w:rsidRPr="00223269">
        <w:rPr>
          <w:rFonts w:asciiTheme="majorHAnsi" w:hAnsiTheme="majorHAnsi"/>
          <w:b/>
          <w:b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47. Vokus su pasiūlymais atplėšia, pasiūlymus nagrinėja ir vertina supaprastintą pirkimą atliekanti Komisija arba pirkimų organizatorius.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organizacija privalo raštu pranešti visiems tiekėjams, kartu nurodyti antro </w:t>
      </w:r>
      <w:r w:rsidRPr="00223269">
        <w:rPr>
          <w:rFonts w:asciiTheme="majorHAnsi" w:hAnsiTheme="majorHAnsi"/>
          <w:b/>
          <w:bCs/>
          <w:lang w:val="lt-LT"/>
        </w:rPr>
        <w:t>(</w:t>
      </w:r>
      <w:r w:rsidRPr="00223269">
        <w:rPr>
          <w:rFonts w:asciiTheme="majorHAnsi" w:hAnsiTheme="majorHAnsi"/>
          <w:lang w:val="lt-LT"/>
        </w:rPr>
        <w:t>vokų su pasiūlymais atplėšimo) posėdžio</w:t>
      </w:r>
      <w:r w:rsidRPr="00223269">
        <w:rPr>
          <w:rFonts w:asciiTheme="majorHAnsi" w:hAnsiTheme="majorHAnsi"/>
          <w:b/>
          <w:bCs/>
          <w:lang w:val="lt-LT"/>
        </w:rPr>
        <w:t xml:space="preserve"> </w:t>
      </w:r>
      <w:r w:rsidRPr="00223269">
        <w:rPr>
          <w:rFonts w:asciiTheme="majorHAnsi" w:hAnsiTheme="majorHAnsi"/>
          <w:lang w:val="lt-LT"/>
        </w:rPr>
        <w:t xml:space="preserve">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50. Atplėšus voką, pasiūlymo paskutinio lapo antrojoje pusėje pasirašo posėdyje dalyvaujantys Komisijos nariai ar pirkimų organizatorius. Ši nuostata netaikoma, kai pasiūlymas perduodamas elektroninėmis priemonėmis.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51. Komisija vokų atplėšimo procedūros rezultatus įformina protokolu.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52. Vokų su pasiūlymais atplėšimo procedūroje dalyvaujantiems tiekėjams ar jų atstovams pranešama ši informacija: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52.1. pasiūlymą pateikusio tiekėjo pavadinimas;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52.2. kai pasiūlymai vertinami pagal mažiausios kainos kriterijų – pasiūlyme nurodyta kaina;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52.3. kai pasiūlymai vertinami pagal ekonomiškai naudingiausio pasiūlymo vertinimo kriterijų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52.5. ar pasiūlymas pasirašytas tiekėjo ar jo įgalioto asmens, o elektroninėmis priemonėmis teikiamas pasiūlymas – pateiktas su saugiu elektroniniu parašu;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52.6. kai tiekėjai reikalauja: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52.6.1. ar yra pateiktas pasiūlymo galiojimo užtikrinimas;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52.6.2. ar pateiktas pasiūlymas yra susiūtas, sunumeruotas;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lastRenderedPageBreak/>
        <w:t xml:space="preserve">52.6.3. ar pasiūlymas paskutinio lapo antroje pusėje patvirtintas tiekėjo ar jo įgalioto asmens parašu, ar nurodytas pasirašančio asmens vardas, pavardė, pareigos bei pasiūlymą sudarančių lapų skaičius;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52.7. kai pasiūlymai pateikiami elektroninėmis priemonėmis – ar pasiūlymas pateiktas perkančiosios organizacijos nurodytomis elektroninėmis priemonėmis.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54.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56. Pasiūlymai nagrinėjami ir vertinami konfidencialiai, nedalyvaujant pasiūlymus pateikusiems tiekėjams ar jų atstovams.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57. Perkančioji organizacija, nagrinėdama pasiūlymus: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57.2. tikrina, ar pasiūlymas atitinka pirkimo dokumentuose nustatytus reikalavimus;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57.4. tuo atveju, kai pasiūlyme nurodyta kaina, išreikšta skaičiais, neatitinka kainos, nurodytos žodžiais, teisinga laikoma kaina, nurodyta žodžiais;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57.5.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57.6. 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2009 m. lapkričio 10 d. įsakymu Nr. 1S-122 „Dėl </w:t>
      </w:r>
      <w:r w:rsidRPr="00223269">
        <w:rPr>
          <w:rFonts w:asciiTheme="majorHAnsi" w:hAnsiTheme="majorHAnsi"/>
          <w:lang w:val="lt-LT"/>
        </w:rPr>
        <w:lastRenderedPageBreak/>
        <w:t xml:space="preserve">Pasiūlyme nurodytos prekių, paslaugų ar darbų neįprastai mažos kainos pagrindimo rekomendacijų patvirtinimo“;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57.7. tikrina, ar pasiūlytos ne per didelės kainos.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59. Perkančioji organizacija atmeta pasiūlymą, jeigu: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59.1. tiekėjas neatitiko minimalių kvalifikacijos reikalavimų;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59.2. tiekėjas savo pasiūlyme pateikė netikslius ar neišsamius duomenis apie savo kvalifikaciją ir, perkančiajai organizacijai prašant, nepatikslino jų;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59.3. pasiūlymas neatitiko pirkimo dokumentuose nustatytų reikalavimų;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59.4. buvo pasiūlyta neįprastai maža kaina ir tiekėjas perkančiosios organizacijos prašymu nepateikė raštiško kainos sudėtinių dalių pagrindimo arba kitaip nepagrindė neįprastai mažos kainos;  </w:t>
      </w:r>
      <w:r w:rsidR="008C6FA9" w:rsidRPr="00223269">
        <w:rPr>
          <w:rFonts w:asciiTheme="majorHAnsi" w:hAnsiTheme="majorHAnsi"/>
          <w:lang w:val="lt-LT"/>
        </w:rPr>
        <w:t xml:space="preserve">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59.5. visų tiekėjų, kurių pasiūlymai neatmesti dėl kitų priežasčių, buvo pasiūlytos per didelės, perkančiajai organizacijai nepriimtinos kainos;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59.6. tiekėjas pateikė pasiūlymą ir voke, ir elektroninėmis priemonėmis;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59.7. pasiūlymas pateiktas be saugaus elektroninio parašo, kai jo buvo reikalauta;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59.8.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60. Dėl Taisyklių 59 punkte nurodytų priežasčių neatmesti pasiūlymai vertinami remiantis vienu iš šių kriterijų: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Kitais atvejais pasiūlymų vertinimo kriterijais negali būti pasirenkami tiekėjų kvalifikacijos kriterijai.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60.2. mažiausios kainos.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61. Vykdant supaprastintą projekto konkursą ar perkant meno, kultūros paslaugas, pateikti pasiūlymai gali būti vertinami pagal perkančiosios organizacijos nustatytus kriterijus, kurie nebūtinai turi remtis mažiausia kaina ar ekonomiškai naudingiausio pasiūlymo vertinimo kriterijumi.  </w:t>
      </w:r>
      <w:r w:rsidR="008C6FA9"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6</w:t>
      </w:r>
      <w:r w:rsidR="008C6FA9" w:rsidRPr="00223269">
        <w:rPr>
          <w:rFonts w:asciiTheme="majorHAnsi" w:hAnsiTheme="majorHAnsi"/>
          <w:lang w:val="lt-LT"/>
        </w:rPr>
        <w:t>2</w:t>
      </w:r>
      <w:r w:rsidRPr="00223269">
        <w:rPr>
          <w:rFonts w:asciiTheme="majorHAnsi" w:hAnsiTheme="majorHAnsi"/>
          <w:lang w:val="lt-LT"/>
        </w:rPr>
        <w:t xml:space="preserve">.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w:t>
      </w:r>
      <w:r w:rsidRPr="00223269">
        <w:rPr>
          <w:rFonts w:asciiTheme="majorHAnsi" w:hAnsiTheme="majorHAnsi"/>
          <w:lang w:val="lt-LT"/>
        </w:rPr>
        <w:lastRenderedPageBreak/>
        <w:t xml:space="preserve">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63. Tais atvejais, kai pasiūlymą pateikti kviečiamas tik vienas tiekėjas arba pasiūlymą pateikia tik vienas tiekėjas, jo pasiūlymas laikomas laimėjusiu, jeigu jis neatmestas pagal Taisyklių 59 punkto nuostatas.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8C6FA9" w:rsidRPr="00223269" w:rsidRDefault="008C6FA9" w:rsidP="006D1140">
      <w:pPr>
        <w:spacing w:after="0" w:line="240" w:lineRule="auto"/>
        <w:jc w:val="both"/>
        <w:rPr>
          <w:rFonts w:asciiTheme="majorHAnsi" w:hAnsiTheme="majorHAnsi"/>
          <w:lang w:val="lt-LT"/>
        </w:rPr>
      </w:pPr>
    </w:p>
    <w:p w:rsidR="00464551" w:rsidRPr="00223269" w:rsidRDefault="00464551" w:rsidP="008C6FA9">
      <w:pPr>
        <w:spacing w:after="0" w:line="240" w:lineRule="auto"/>
        <w:jc w:val="center"/>
        <w:rPr>
          <w:rFonts w:asciiTheme="majorHAnsi" w:hAnsiTheme="majorHAnsi"/>
          <w:lang w:val="lt-LT"/>
        </w:rPr>
      </w:pPr>
      <w:r w:rsidRPr="00223269">
        <w:rPr>
          <w:rFonts w:asciiTheme="majorHAnsi" w:hAnsiTheme="majorHAnsi"/>
          <w:b/>
          <w:bCs/>
          <w:lang w:val="lt-LT"/>
        </w:rPr>
        <w:t>VIII. PIRKIMO SUTARTIS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64.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65. Komisija ar pirkimų organizatorius, įvykdęs pirkimo procedūras, parengia pirkimo sutarties projektą, jeigu jis nebuvo parengtas kaip pirkimo dokumentų sudėtinė dalis.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66. Pirkimo sutartis turi būti sudaroma nedelsiant, bet ne anksčiau negu pasibaigė Viešųjų pirkimų įstatyme nustatytas pirkimo sutarties sudarymo atidėjimo terminas. Atidėjimo terminas gali būti netaikomas: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66.1. kai pagrindinė pirkimo sutartis sudaroma preliminariosios sutarties pagrindu arba taikant dinaminę pirkimo sistemą;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66.2. vienintelis suinteresuotas dalyvis yra tas, su kuriuo sudaroma pirkimo sutartis, ir nėra suinteresuotų kandidatų;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66.3. kai pirkimo sutarties vertė mažesnė kaip 3 000 Eur (be pridėtinės vertės mokesčio) arba kai pirkimo sutartis sudaroma atliekant mažos vertės pirkimą.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67. Vadovaujantis Viešųjų pirkimų įstatymo 92 straipsnio 8 dalimi, kai perkančioji organizacija informacinį pranešimą skelbia CVP IS, pirkimo sutartis gali būti sudaroma ne anksčiau kaip po 5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darbo dienų nuo informacinio pranešimo paskelbimo dienos. Kai perkančioji organizacija Europos Sąjungos oficialiame leidinyje paskelbia pranešimą dėl savanoriško </w:t>
      </w:r>
      <w:r w:rsidRPr="00223269">
        <w:rPr>
          <w:rFonts w:asciiTheme="majorHAnsi" w:hAnsiTheme="majorHAnsi"/>
          <w:i/>
          <w:iCs/>
          <w:lang w:val="lt-LT"/>
        </w:rPr>
        <w:t>ex ante</w:t>
      </w:r>
      <w:r w:rsidRPr="00223269">
        <w:rPr>
          <w:rFonts w:asciiTheme="majorHAnsi" w:hAnsiTheme="majorHAnsi"/>
          <w:lang w:val="lt-LT"/>
        </w:rPr>
        <w:t xml:space="preserve"> skaidrumo, pirkimo sutartis gali būti sudaroma ne anksčiau kaip po 10 dienų nuo šio pranešimo paskelbimo dienos.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68.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68.1. tiekėjas nepateikia pirkimo dokumentuose nustatyto pirkimo sutarties įvykdymo užtikrinimo;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68.2. tiekėjas nepasirašo pirkimo sutarties iki perkančiosios organizacijos nurodyto laiko;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68.3. tiekėjas atsisako pasirašyti pirkimo sutartį pirkimo dokumentuose nustatytomis sąlygomis;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68.4. ūkio subjektų grupė, kurios pasiūlymas pripažintas geriausiu, neįgijo perkančiosios organizacijos reikalaujamos teisinės formos;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lastRenderedPageBreak/>
        <w:t xml:space="preserve">69.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70. Pirkimo sutartis sudaroma raštu, išskyrus atvejus, kai pirkimo sutartis gali būti sudaroma žodžiu. Kai pirkimo sutartis sudaroma raštu, turi būti nustatyta: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70.1. pirkimo sutarties šalių teisės ir pareigos;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70.2. perkamos prekės, paslaugos ar darbai, jeigu įmanoma, – tikslūs jų kiekiai;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70.3. kainodaros taisyklės, nustatytos pagal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70.4. atsiskaitymų ir mokėjimo tvarka;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70.5. prievolių įvykdymo terminai;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70.6. prievolių įvykdymo užtikrinimas;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70.7. ginčų sprendimo tvarka;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70.8. pirkimo sutarties nutraukimo tvarka;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70.9. pirkimo sutarties galiojimas;  </w:t>
      </w:r>
    </w:p>
    <w:p w:rsidR="00464551" w:rsidRPr="00223269" w:rsidRDefault="00464551" w:rsidP="008C6FA9">
      <w:pPr>
        <w:spacing w:after="0" w:line="240" w:lineRule="auto"/>
        <w:ind w:firstLine="720"/>
        <w:jc w:val="both"/>
        <w:rPr>
          <w:rFonts w:asciiTheme="majorHAnsi" w:hAnsiTheme="majorHAnsi"/>
          <w:lang w:val="lt-LT"/>
        </w:rPr>
      </w:pPr>
      <w:r w:rsidRPr="00223269">
        <w:rPr>
          <w:rFonts w:asciiTheme="majorHAnsi" w:hAnsiTheme="majorHAnsi"/>
          <w:lang w:val="lt-LT"/>
        </w:rPr>
        <w:t xml:space="preserve">70.10. jeigu sudaroma preliminarioji sutartis – jai būdingos nuostatos;  </w:t>
      </w:r>
    </w:p>
    <w:p w:rsidR="00464551" w:rsidRPr="00223269" w:rsidRDefault="00464551" w:rsidP="008C6FA9">
      <w:pPr>
        <w:spacing w:after="0" w:line="240" w:lineRule="auto"/>
        <w:ind w:left="720"/>
        <w:jc w:val="both"/>
        <w:rPr>
          <w:rFonts w:asciiTheme="majorHAnsi" w:hAnsiTheme="majorHAnsi"/>
          <w:lang w:val="lt-LT"/>
        </w:rPr>
      </w:pPr>
      <w:r w:rsidRPr="00223269">
        <w:rPr>
          <w:rFonts w:asciiTheme="majorHAnsi" w:hAnsiTheme="majorHAnsi"/>
          <w:lang w:val="lt-LT"/>
        </w:rPr>
        <w:t xml:space="preserve">70.11. subrangovai, subtiekėjai ar subteikėjai, jeigu vykdant sutartį jie pasitelkiami, ir jų keitimo tvarka.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71. Pirkimo sutartis gali būti sudaroma žodžiu, kai pirkimo sutarties vertė yra mažesnė kaip 3 000 Eur (be pridėtinės vertės mokesčio) ir sutartinių įsipareigojimų vykdymas nėra užtikrinamas Civilinio kodekso nustatytais prievolių įvykdymo užtikrinimo būdais.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72.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tarnybos prie Lietuvos Respublikos Vyriausybės</w:t>
      </w:r>
      <w:r w:rsidRPr="00223269">
        <w:rPr>
          <w:rFonts w:asciiTheme="majorHAnsi" w:hAnsiTheme="majorHAnsi"/>
          <w:b/>
          <w:bCs/>
          <w:lang w:val="lt-LT"/>
        </w:rPr>
        <w:t xml:space="preserve"> </w:t>
      </w:r>
      <w:r w:rsidRPr="00223269">
        <w:rPr>
          <w:rFonts w:asciiTheme="majorHAnsi" w:hAnsiTheme="majorHAnsi"/>
          <w:lang w:val="lt-LT"/>
        </w:rPr>
        <w:t xml:space="preserve">direktoriaus 2009 m. gegužės 5 d. įsakymu Nr. 1S-43 „Dėl Viešojo pirkimo–pardavimo sutarčių sąlygų keitimo rekomendacijų patvirtinimo“.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73.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B102B7" w:rsidRPr="00223269" w:rsidRDefault="00B102B7" w:rsidP="006D1140">
      <w:pPr>
        <w:spacing w:after="0" w:line="240" w:lineRule="auto"/>
        <w:jc w:val="both"/>
        <w:rPr>
          <w:rFonts w:asciiTheme="majorHAnsi" w:hAnsiTheme="majorHAnsi"/>
          <w:lang w:val="lt-LT"/>
        </w:rPr>
      </w:pPr>
    </w:p>
    <w:p w:rsidR="00464551" w:rsidRPr="00223269" w:rsidRDefault="00464551" w:rsidP="00B102B7">
      <w:pPr>
        <w:spacing w:after="0" w:line="240" w:lineRule="auto"/>
        <w:jc w:val="center"/>
        <w:rPr>
          <w:rFonts w:asciiTheme="majorHAnsi" w:hAnsiTheme="majorHAnsi"/>
          <w:lang w:val="lt-LT"/>
        </w:rPr>
      </w:pPr>
      <w:r w:rsidRPr="00223269">
        <w:rPr>
          <w:rFonts w:asciiTheme="majorHAnsi" w:hAnsiTheme="majorHAnsi"/>
          <w:b/>
          <w:bCs/>
          <w:lang w:val="lt-LT"/>
        </w:rPr>
        <w:t>IX. PRELIMINARIOJI SUTARTIS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lastRenderedPageBreak/>
        <w:t xml:space="preserve">75. Preliminarioji sutartis gali būti sudaroma tik raštu, ne ilgesniam kaip 4 metų laikotarpiui. Preliminariosios sutarties pagrindu sudaroma pagrindinė sutartis, atliekant prekių ir paslaugų pirkimus, kurių pirkimo sutarties vertė yra mažesnė kaip 3 000 Eur (be pridėtinės vertės mokesčio), gali būti sudaroma žodžiu. Tuo atveju, kai pagrindinė sutartis sudaroma žodžiu, Taisyklių 78 ir 79 punktuose nustatytas bendravimas su tiekėjais gali būti vykdomas žodžiu.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82. Atnaujindama tiekėjų varžymąsi, perkančioji organizacija:  </w:t>
      </w:r>
    </w:p>
    <w:p w:rsidR="00464551" w:rsidRPr="00223269" w:rsidRDefault="00464551" w:rsidP="00B102B7">
      <w:pPr>
        <w:spacing w:after="0" w:line="240" w:lineRule="auto"/>
        <w:ind w:left="720"/>
        <w:jc w:val="both"/>
        <w:rPr>
          <w:rFonts w:asciiTheme="majorHAnsi" w:hAnsiTheme="majorHAnsi"/>
          <w:lang w:val="lt-LT"/>
        </w:rPr>
      </w:pPr>
      <w:r w:rsidRPr="00223269">
        <w:rPr>
          <w:rFonts w:asciiTheme="majorHAnsi" w:hAnsiTheme="majorHAnsi"/>
          <w:lang w:val="lt-LT"/>
        </w:rPr>
        <w:t xml:space="preserve">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464551" w:rsidRPr="00223269" w:rsidRDefault="00464551" w:rsidP="00B102B7">
      <w:pPr>
        <w:spacing w:after="0" w:line="240" w:lineRule="auto"/>
        <w:ind w:left="720"/>
        <w:jc w:val="both"/>
        <w:rPr>
          <w:rFonts w:asciiTheme="majorHAnsi" w:hAnsiTheme="majorHAnsi"/>
          <w:lang w:val="lt-LT"/>
        </w:rPr>
      </w:pPr>
      <w:r w:rsidRPr="00223269">
        <w:rPr>
          <w:rFonts w:asciiTheme="majorHAnsi" w:hAnsiTheme="majorHAnsi"/>
          <w:lang w:val="lt-LT"/>
        </w:rPr>
        <w:t xml:space="preserve">82.2. 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83. Pagrindinė sutartis preliminariosios sutarties pagrindu gali būti sudaroma iš karto, kai tiekėjas yra raštu (išskyrus pagrindinę sutartį, sudaromą žodžiu) informuojamas, kad jo pasiūlymas pripažintas laimėjusiu ir jis atrinktas pasirašyti pagrindinę sutartį.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lastRenderedPageBreak/>
        <w:t xml:space="preserve"> </w:t>
      </w:r>
    </w:p>
    <w:p w:rsidR="00B102B7" w:rsidRPr="00223269" w:rsidRDefault="00B102B7" w:rsidP="006D1140">
      <w:pPr>
        <w:spacing w:after="0" w:line="240" w:lineRule="auto"/>
        <w:jc w:val="both"/>
        <w:rPr>
          <w:rFonts w:asciiTheme="majorHAnsi" w:hAnsiTheme="majorHAnsi"/>
          <w:lang w:val="lt-LT"/>
        </w:rPr>
      </w:pPr>
    </w:p>
    <w:p w:rsidR="00464551" w:rsidRPr="00223269" w:rsidRDefault="00464551" w:rsidP="00B102B7">
      <w:pPr>
        <w:spacing w:after="0" w:line="240" w:lineRule="auto"/>
        <w:jc w:val="center"/>
        <w:rPr>
          <w:rFonts w:asciiTheme="majorHAnsi" w:hAnsiTheme="majorHAnsi"/>
          <w:lang w:val="lt-LT"/>
        </w:rPr>
      </w:pPr>
      <w:r w:rsidRPr="00223269">
        <w:rPr>
          <w:rFonts w:asciiTheme="majorHAnsi" w:hAnsiTheme="majorHAnsi"/>
          <w:b/>
          <w:bCs/>
          <w:lang w:val="lt-LT"/>
        </w:rPr>
        <w:t>X. SUPAPRASTINTŲ PIRKIMŲ BŪDAI</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84. Supaprastinti pirkimai atliekami šiais būdais:  </w:t>
      </w:r>
    </w:p>
    <w:p w:rsidR="00464551" w:rsidRPr="00223269" w:rsidRDefault="00464551" w:rsidP="00B102B7">
      <w:pPr>
        <w:spacing w:after="0" w:line="240" w:lineRule="auto"/>
        <w:ind w:firstLine="720"/>
        <w:jc w:val="both"/>
        <w:rPr>
          <w:rFonts w:asciiTheme="majorHAnsi" w:hAnsiTheme="majorHAnsi"/>
          <w:lang w:val="lt-LT"/>
        </w:rPr>
      </w:pPr>
      <w:r w:rsidRPr="00223269">
        <w:rPr>
          <w:rFonts w:asciiTheme="majorHAnsi" w:hAnsiTheme="majorHAnsi"/>
          <w:lang w:val="lt-LT"/>
        </w:rPr>
        <w:t xml:space="preserve">84.1. supaprastinto atviro konkurso;  </w:t>
      </w:r>
    </w:p>
    <w:p w:rsidR="00464551" w:rsidRPr="00223269" w:rsidRDefault="00464551" w:rsidP="00B102B7">
      <w:pPr>
        <w:spacing w:after="0" w:line="240" w:lineRule="auto"/>
        <w:ind w:firstLine="720"/>
        <w:jc w:val="both"/>
        <w:rPr>
          <w:rFonts w:asciiTheme="majorHAnsi" w:hAnsiTheme="majorHAnsi"/>
          <w:lang w:val="lt-LT"/>
        </w:rPr>
      </w:pPr>
      <w:r w:rsidRPr="00223269">
        <w:rPr>
          <w:rFonts w:asciiTheme="majorHAnsi" w:hAnsiTheme="majorHAnsi"/>
          <w:lang w:val="lt-LT"/>
        </w:rPr>
        <w:t xml:space="preserve">84.2. supaprastinto riboto konkurso;  </w:t>
      </w:r>
    </w:p>
    <w:p w:rsidR="00464551" w:rsidRPr="00223269" w:rsidRDefault="00464551" w:rsidP="00B102B7">
      <w:pPr>
        <w:spacing w:after="0" w:line="240" w:lineRule="auto"/>
        <w:ind w:firstLine="720"/>
        <w:jc w:val="both"/>
        <w:rPr>
          <w:rFonts w:asciiTheme="majorHAnsi" w:hAnsiTheme="majorHAnsi"/>
          <w:lang w:val="lt-LT"/>
        </w:rPr>
      </w:pPr>
      <w:r w:rsidRPr="00223269">
        <w:rPr>
          <w:rFonts w:asciiTheme="majorHAnsi" w:hAnsiTheme="majorHAnsi"/>
          <w:lang w:val="lt-LT"/>
        </w:rPr>
        <w:t xml:space="preserve">84.3. supaprastintų skelbiamų derybų;  </w:t>
      </w:r>
    </w:p>
    <w:p w:rsidR="00464551" w:rsidRPr="00223269" w:rsidRDefault="00464551" w:rsidP="00B102B7">
      <w:pPr>
        <w:spacing w:after="0" w:line="240" w:lineRule="auto"/>
        <w:ind w:firstLine="720"/>
        <w:jc w:val="both"/>
        <w:rPr>
          <w:rFonts w:asciiTheme="majorHAnsi" w:hAnsiTheme="majorHAnsi"/>
          <w:lang w:val="lt-LT"/>
        </w:rPr>
      </w:pPr>
      <w:r w:rsidRPr="00223269">
        <w:rPr>
          <w:rFonts w:asciiTheme="majorHAnsi" w:hAnsiTheme="majorHAnsi"/>
          <w:lang w:val="lt-LT"/>
        </w:rPr>
        <w:t xml:space="preserve">84.4. apklausos;  </w:t>
      </w:r>
    </w:p>
    <w:p w:rsidR="00464551" w:rsidRPr="00223269" w:rsidRDefault="00464551" w:rsidP="00B102B7">
      <w:pPr>
        <w:spacing w:after="0" w:line="240" w:lineRule="auto"/>
        <w:ind w:firstLine="720"/>
        <w:jc w:val="both"/>
        <w:rPr>
          <w:rFonts w:asciiTheme="majorHAnsi" w:hAnsiTheme="majorHAnsi"/>
          <w:lang w:val="lt-LT"/>
        </w:rPr>
      </w:pPr>
      <w:r w:rsidRPr="00223269">
        <w:rPr>
          <w:rFonts w:asciiTheme="majorHAnsi" w:hAnsiTheme="majorHAnsi"/>
          <w:lang w:val="lt-LT"/>
        </w:rPr>
        <w:t xml:space="preserve">84.5. supaprastinto projekto konkurso.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85. Pirkimas supaprastinto atviro, supaprastinto riboto konkurso ar supaprastintų skelbiamų derybų būdu gali būti atliktas visais atvejais, tinkamai apie jį paskelbus.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86. Perkančioji organizacija, atlikdama supaprastintus pirkimus, gali taikyti elektronines procedūras – elektroninį aukcioną ir dinaminę pirkimų sistemą vadovaudamasi Viešųjų pirkimų įstatymo 64-65 straipsniais.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B102B7" w:rsidRPr="00223269" w:rsidRDefault="00B102B7" w:rsidP="006D1140">
      <w:pPr>
        <w:spacing w:after="0" w:line="240" w:lineRule="auto"/>
        <w:jc w:val="both"/>
        <w:rPr>
          <w:rFonts w:asciiTheme="majorHAnsi" w:hAnsiTheme="majorHAnsi"/>
          <w:lang w:val="lt-LT"/>
        </w:rPr>
      </w:pPr>
    </w:p>
    <w:p w:rsidR="00464551" w:rsidRPr="00223269" w:rsidRDefault="00464551" w:rsidP="00B102B7">
      <w:pPr>
        <w:spacing w:after="0" w:line="240" w:lineRule="auto"/>
        <w:jc w:val="center"/>
        <w:rPr>
          <w:rFonts w:asciiTheme="majorHAnsi" w:hAnsiTheme="majorHAnsi"/>
          <w:lang w:val="lt-LT"/>
        </w:rPr>
      </w:pPr>
      <w:r w:rsidRPr="00223269">
        <w:rPr>
          <w:rFonts w:asciiTheme="majorHAnsi" w:hAnsiTheme="majorHAnsi"/>
          <w:b/>
          <w:bCs/>
          <w:lang w:val="lt-LT"/>
        </w:rPr>
        <w:t>XI. SUPAPRASTINTAS ATVIRAS KONKURSAS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87. Vykdant supaprastintą atvirą konkursą, dalyvių skaičius neribojamas. Apie pirkimą skelbiama Viešųjų pirkimų įstatyme ir Taisyklių 12 punkte nustatyta tvarka.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88. Supaprastintame atvirame konkurse derybos tarp perkančiosios organizacijos ir dalyvių yra draudžiamos.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89. Pasiūlymų pateikimo terminas negali būti trumpesnis kaip 7 darbo dienos nuo skelbimo apie supaprastintą pirkimą paskelbimo CVP 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90. Jei supaprastinto atviro konkurso metu bus vykdomas elektroninis aukcionas, apie tai nurodoma skelbime apie supaprastintą pirkimą.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B102B7" w:rsidRPr="00223269" w:rsidRDefault="00B102B7" w:rsidP="006D1140">
      <w:pPr>
        <w:spacing w:after="0" w:line="240" w:lineRule="auto"/>
        <w:jc w:val="both"/>
        <w:rPr>
          <w:rFonts w:asciiTheme="majorHAnsi" w:hAnsiTheme="majorHAnsi"/>
          <w:lang w:val="lt-LT"/>
        </w:rPr>
      </w:pPr>
    </w:p>
    <w:p w:rsidR="00464551" w:rsidRPr="00223269" w:rsidRDefault="00464551" w:rsidP="00B102B7">
      <w:pPr>
        <w:spacing w:after="0" w:line="240" w:lineRule="auto"/>
        <w:jc w:val="center"/>
        <w:rPr>
          <w:rFonts w:asciiTheme="majorHAnsi" w:hAnsiTheme="majorHAnsi"/>
          <w:lang w:val="lt-LT"/>
        </w:rPr>
      </w:pPr>
      <w:r w:rsidRPr="00223269">
        <w:rPr>
          <w:rFonts w:asciiTheme="majorHAnsi" w:hAnsiTheme="majorHAnsi"/>
          <w:b/>
          <w:bCs/>
          <w:lang w:val="lt-LT"/>
        </w:rPr>
        <w:t>XII. SUPAPRASTINTAS RIBOTAS KONKURSAS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91. Perkančioji organizacija supaprastintą ribotą konkursą vykdo etapais:  </w:t>
      </w:r>
    </w:p>
    <w:p w:rsidR="00464551" w:rsidRPr="00223269" w:rsidRDefault="00464551" w:rsidP="00B102B7">
      <w:pPr>
        <w:spacing w:after="0" w:line="240" w:lineRule="auto"/>
        <w:ind w:left="720"/>
        <w:jc w:val="both"/>
        <w:rPr>
          <w:rFonts w:asciiTheme="majorHAnsi" w:hAnsiTheme="majorHAnsi"/>
          <w:lang w:val="lt-LT"/>
        </w:rPr>
      </w:pPr>
      <w:r w:rsidRPr="00223269">
        <w:rPr>
          <w:rFonts w:asciiTheme="majorHAnsi" w:hAnsiTheme="majorHAnsi"/>
          <w:lang w:val="lt-LT"/>
        </w:rPr>
        <w:t xml:space="preserve">91.1. Viešųjų pirkimų įstatyme ir Taisyklėse nustatyta tvarka skelbia apie supaprastintą pirkimą ir, remdamasi paskelbtais kvalifikacijos kriterijais, atrenka tuos kandidatus, kurie bus kviečiami pateikti pasiūlymus;  </w:t>
      </w:r>
    </w:p>
    <w:p w:rsidR="00464551" w:rsidRPr="00223269" w:rsidRDefault="00464551" w:rsidP="00B102B7">
      <w:pPr>
        <w:spacing w:after="0" w:line="240" w:lineRule="auto"/>
        <w:ind w:left="720"/>
        <w:jc w:val="both"/>
        <w:rPr>
          <w:rFonts w:asciiTheme="majorHAnsi" w:hAnsiTheme="majorHAnsi"/>
          <w:lang w:val="lt-LT"/>
        </w:rPr>
      </w:pPr>
      <w:r w:rsidRPr="00223269">
        <w:rPr>
          <w:rFonts w:asciiTheme="majorHAnsi" w:hAnsiTheme="majorHAnsi"/>
          <w:lang w:val="lt-LT"/>
        </w:rPr>
        <w:t xml:space="preserve">91.2. vadovaudamasi pirkimo dokumentuose nustatytomis sąlygomis, nagrinėja, vertina ir palygina pakviestų dalyvių pateiktus pasiūlymus.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92. Supaprastintame ribotame konkurse derybos tarp perkančiosios organizacijos ir tiekėjų draudžiamos.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93. Paraiškų dalyvauti pirkime pateikimo terminas negali būti trumpesnis kaip 7 darbo dienos nuo skelbimo apie supaprastintą pirkimą paskelbimo CVP 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94. Pasiūlymų pateikimo terminas negali būti trumpesnis kaip 7 darbo dienos nuo kvietimų pateikti pasiūlymus išsiuntimo tiekėjams dienos, mažos vertės pirkimo atveju – 3 darbo dienos nuo kvietimų pateikti pasiūlymus išsiuntimo tiekėjams dienos.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95. Perkančioji organizacija skelbime apie supaprastintą pirkimą nustato, kiek mažiausiai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lastRenderedPageBreak/>
        <w:t xml:space="preserve">kandidatų bus pakviesta pateikti pasiūlymus ir kokie yra kandidatų kvalifikacinės atrankos kriterijai ir tvarka. Kviečiamų kandidatų skaičius negali būti mažesnis kaip 5.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96. Perkančioji organizacija, nustatydama atrenkamų kandidatų skaičių, kvalifikacinės atrankos kriterijus ir tvarką, privalo laikytis šių reikalavimų: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96.1. turi būti užtikrinta reali konkurencija, kvalifikacinės atrankos kriterijai turi būti tikslūs, aiškūs ir nediskriminuojantys;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96.2. kvalifikacinės atrankos kriterijai turi būti nustatyti Viešųjų pirkimų įstatymo 35–38 straipsnių pagrindu.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97. Kvalifikacinė atranka turi būti atliekama tik iš tų kandidatų, kurie atitinka perkančiosios organizacijos nustatytus minimalius kvalifikacijos reikalavimus.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99. Konkurso metu perkančioji organizacija negali kviesti dalyvauti pirkime kitų, paraiškų nepateikusių tiekėjų arba kandidatų, kurie neatitinka minimalių kvalifikacijos reikalavimų.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100. Jei supaprastinto riboto konkurso metu bus vykdomas elektroninis aukcionas, apie tai nurodoma skelbime apie supaprastintą pirkimą.  </w:t>
      </w:r>
    </w:p>
    <w:p w:rsidR="00464551" w:rsidRPr="00223269" w:rsidRDefault="00464551" w:rsidP="006D1140">
      <w:pPr>
        <w:spacing w:after="0" w:line="240" w:lineRule="auto"/>
        <w:jc w:val="both"/>
        <w:rPr>
          <w:rFonts w:asciiTheme="majorHAnsi" w:hAnsiTheme="majorHAnsi"/>
          <w:b/>
          <w:bCs/>
          <w:lang w:val="lt-LT"/>
        </w:rPr>
      </w:pPr>
      <w:r w:rsidRPr="00223269">
        <w:rPr>
          <w:rFonts w:asciiTheme="majorHAnsi" w:hAnsiTheme="majorHAnsi"/>
          <w:b/>
          <w:bCs/>
          <w:lang w:val="lt-LT"/>
        </w:rPr>
        <w:t xml:space="preserve"> </w:t>
      </w:r>
    </w:p>
    <w:p w:rsidR="005D074C" w:rsidRPr="00223269" w:rsidRDefault="005D074C" w:rsidP="006D1140">
      <w:pPr>
        <w:spacing w:after="0" w:line="240" w:lineRule="auto"/>
        <w:jc w:val="both"/>
        <w:rPr>
          <w:rFonts w:asciiTheme="majorHAnsi" w:hAnsiTheme="majorHAnsi"/>
          <w:lang w:val="lt-LT"/>
        </w:rPr>
      </w:pPr>
    </w:p>
    <w:p w:rsidR="00464551" w:rsidRPr="00223269" w:rsidRDefault="00464551" w:rsidP="005D074C">
      <w:pPr>
        <w:spacing w:after="0" w:line="240" w:lineRule="auto"/>
        <w:jc w:val="center"/>
        <w:rPr>
          <w:rFonts w:asciiTheme="majorHAnsi" w:hAnsiTheme="majorHAnsi"/>
          <w:lang w:val="lt-LT"/>
        </w:rPr>
      </w:pPr>
      <w:r w:rsidRPr="00223269">
        <w:rPr>
          <w:rFonts w:asciiTheme="majorHAnsi" w:hAnsiTheme="majorHAnsi"/>
          <w:b/>
          <w:bCs/>
          <w:lang w:val="lt-LT"/>
        </w:rPr>
        <w:t>XIII. SUPAPRASTINTOS SKELBIAMOS DERYBOS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101. Vykdant supaprastintas skelbiamas derybas, apie supaprastintą pirkimą skelbiama Viešųjų pirkimų įstatyme ir Taisyklėse nustatyta tvarka.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102. Supaprastintos skelbiamos derybos gali būti atliekamos: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102.1. skelbime apie supaprastintą pirkimą kviečiant suinteresuotus tiekėjus pateikti pasiūlymus;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102.2. skelbime apie supaprastintą pirkimą kviečiant suinteresuotus tiekėjus teikti paraiškas dalyvauti pirkime ir ribojant kandidatų, teiksiančių pasiūlymus, skaičių.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103. Jei ribojamas kandidatų skaičius: </w:t>
      </w:r>
    </w:p>
    <w:p w:rsidR="00464551" w:rsidRPr="00223269" w:rsidRDefault="00464551" w:rsidP="005D074C">
      <w:pPr>
        <w:spacing w:after="0" w:line="240" w:lineRule="auto"/>
        <w:ind w:firstLine="720"/>
        <w:jc w:val="both"/>
        <w:rPr>
          <w:rFonts w:asciiTheme="majorHAnsi" w:hAnsiTheme="majorHAnsi"/>
          <w:lang w:val="lt-LT"/>
        </w:rPr>
      </w:pPr>
      <w:r w:rsidRPr="00223269">
        <w:rPr>
          <w:rFonts w:asciiTheme="majorHAnsi" w:hAnsiTheme="majorHAnsi"/>
          <w:lang w:val="lt-LT"/>
        </w:rPr>
        <w:t xml:space="preserve">103.1. vykdoma kvalifikacinė atranka, kaip nustatyta Taisyklių 96 ir 97 punktuose;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103.2. paraiškų pateikimo terminas negali būti trumpesnis nei 7 darbo dienos nuo skelbimo apie pirkimą paskelbimo CVP IS;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103.3. pasiūlymų pateikimo terminas negali būti trumpesnis kaip 7 darbo dienos nuo skelbimo apie supaprastintą pirkimą paskelbimo CVP IS.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103.4.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104. Jei neribojamas kandidatų skaičius:  </w:t>
      </w:r>
    </w:p>
    <w:p w:rsidR="00464551" w:rsidRPr="00223269" w:rsidRDefault="00464551" w:rsidP="005D074C">
      <w:pPr>
        <w:spacing w:after="0" w:line="240" w:lineRule="auto"/>
        <w:ind w:firstLine="720"/>
        <w:jc w:val="both"/>
        <w:rPr>
          <w:rFonts w:asciiTheme="majorHAnsi" w:hAnsiTheme="majorHAnsi"/>
          <w:lang w:val="lt-LT"/>
        </w:rPr>
      </w:pPr>
      <w:r w:rsidRPr="00223269">
        <w:rPr>
          <w:rFonts w:asciiTheme="majorHAnsi" w:hAnsiTheme="majorHAnsi"/>
          <w:lang w:val="lt-LT"/>
        </w:rPr>
        <w:t xml:space="preserve">104.1. pasiūlymus pateikti kviečiami visi tiekėjai, atitikę kvalifikacijos reikalavimus;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104.2. pasiūlymų pateikimo terminas negali būti trumpesnis kaip 7 darbo dienos nuo skelbimo apie supaprastintą pirkimą paskelbimo CVP 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105. Perkančioji organizacija derybas vykdo tokiais etapais: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lastRenderedPageBreak/>
        <w:t xml:space="preserve">105.1. tiekėjai prašomi pateikti pasiūlymus iki skelbime nurodyto termino pabaigos. Kai ribojamas kandidatų skaičius, pirminius pasiūlymus iki pirkimo dokumentuose nustatyto termino kviečiami pateikti kvalifikacinės atrankos metu atrinkti kandidatai;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105.2. perkančioji organizacija susipažįsta su pirminiais pasiūlymais ir minimalius kvalifikacijos reikalavimus atitinkančius dalyvius (kai vykdoma kvalifikacinė atranka – visus pirminius</w:t>
      </w:r>
      <w:r w:rsidR="005D074C" w:rsidRPr="00223269">
        <w:rPr>
          <w:rFonts w:asciiTheme="majorHAnsi" w:hAnsiTheme="majorHAnsi"/>
          <w:lang w:val="lt-LT"/>
        </w:rPr>
        <w:t xml:space="preserve"> </w:t>
      </w:r>
      <w:r w:rsidRPr="00223269">
        <w:rPr>
          <w:rFonts w:asciiTheme="majorHAnsi" w:hAnsiTheme="majorHAnsi"/>
          <w:lang w:val="lt-LT"/>
        </w:rPr>
        <w:t xml:space="preserve">pasiūlymus pateikusius dalyvius) kviečia derėtis;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105.4. vadovaujantis pirkimo dokumentuose nustatyta pasiūlymų vertinimo tvarka ir kriterijais, pagal derybų rezultatus, užfiksuotus pasiūlymuose ir derybų protokoluose, nustatomas geriausias pasiūlymas.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106. Derybų metu turi būti laikomasi šių reikalavimų: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106.1. tretiesiems asmenims perkančioji organizacija negali atskleisti jokios iš tiekėjo gautos informacijos be jo sutikimo, taip pat tiekėjas negali būti informuojamas apie susitarimus, pasiektus su kitais tiekėjais;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106.2. visiems dalyviams turi būti taikomi vienodi reikalavimai, suteikiamos vienodos galimybės ir pateikiama vienoda informacija; teikdama informaciją perkančioji organizacija neturi diskriminuoti vienų tiekėjų kitų naudai;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106.3. su kiekvienu tiekėju derybos vedamos atskirai; tiekėjai kviečiami derėtis pagal pasiūlymų pateikimo eiliškumą;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5D074C" w:rsidRPr="00223269" w:rsidRDefault="005D074C" w:rsidP="006D1140">
      <w:pPr>
        <w:spacing w:after="0" w:line="240" w:lineRule="auto"/>
        <w:jc w:val="both"/>
        <w:rPr>
          <w:rFonts w:asciiTheme="majorHAnsi" w:hAnsiTheme="majorHAnsi"/>
          <w:lang w:val="lt-LT"/>
        </w:rPr>
      </w:pPr>
    </w:p>
    <w:p w:rsidR="00464551" w:rsidRPr="00223269" w:rsidRDefault="00464551" w:rsidP="005D074C">
      <w:pPr>
        <w:spacing w:after="0" w:line="240" w:lineRule="auto"/>
        <w:jc w:val="center"/>
        <w:rPr>
          <w:rFonts w:asciiTheme="majorHAnsi" w:hAnsiTheme="majorHAnsi"/>
          <w:lang w:val="lt-LT"/>
        </w:rPr>
      </w:pPr>
      <w:r w:rsidRPr="00223269">
        <w:rPr>
          <w:rFonts w:asciiTheme="majorHAnsi" w:hAnsiTheme="majorHAnsi"/>
          <w:b/>
          <w:bCs/>
          <w:lang w:val="lt-LT"/>
        </w:rPr>
        <w:t>XIV. APKLAUSA</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107. Apklausos būdu pirkimas gali būti atliekamas Taisyklėse nustatytais atvejais ir kai pagal Viešųjų pirkimų įstatymą apie supaprastintą pirkimą neprivaloma skelbti: </w:t>
      </w:r>
    </w:p>
    <w:p w:rsidR="00464551" w:rsidRPr="00223269" w:rsidRDefault="00464551" w:rsidP="005D074C">
      <w:pPr>
        <w:spacing w:after="0" w:line="240" w:lineRule="auto"/>
        <w:ind w:firstLine="720"/>
        <w:jc w:val="both"/>
        <w:rPr>
          <w:rFonts w:asciiTheme="majorHAnsi" w:hAnsiTheme="majorHAnsi"/>
          <w:lang w:val="lt-LT"/>
        </w:rPr>
      </w:pPr>
      <w:r w:rsidRPr="00223269">
        <w:rPr>
          <w:rFonts w:asciiTheme="majorHAnsi" w:hAnsiTheme="majorHAnsi"/>
          <w:lang w:val="lt-LT"/>
        </w:rPr>
        <w:t xml:space="preserve">107.1. perkant prekes, paslaugas ar darbus, kai:  </w:t>
      </w:r>
    </w:p>
    <w:p w:rsidR="00464551" w:rsidRPr="00223269" w:rsidRDefault="00464551" w:rsidP="005D074C">
      <w:pPr>
        <w:spacing w:after="0" w:line="240" w:lineRule="auto"/>
        <w:ind w:firstLine="720"/>
        <w:jc w:val="both"/>
        <w:rPr>
          <w:rFonts w:asciiTheme="majorHAnsi" w:hAnsiTheme="majorHAnsi"/>
          <w:lang w:val="lt-LT"/>
        </w:rPr>
      </w:pPr>
      <w:r w:rsidRPr="00223269">
        <w:rPr>
          <w:rFonts w:asciiTheme="majorHAnsi" w:hAnsiTheme="majorHAnsi"/>
          <w:lang w:val="lt-LT"/>
        </w:rPr>
        <w:t xml:space="preserve">107.1.1. pirkimas, apie kurį buvo skelbta, neįvyko, nes nebuvo gauta paraiškų ar pasiūlymų;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107.1.3. dėl įvykių, kurių perkančioji organizacija negalėjo iš anksto numatyti, būtina skubiai įsigyti reikalingų prekių, paslaugų ar darbų. Aplinkybės, kuriomis grindžiama ypatinga skuba, negali priklausyti nuo perkančiosios organizacijos;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107.1.4. atliekamas mažos vertės pirkimas esant bent vienai iš šių sąlygų</w:t>
      </w:r>
      <w:r w:rsidR="005D074C" w:rsidRPr="00223269">
        <w:rPr>
          <w:rFonts w:asciiTheme="majorHAnsi" w:hAnsiTheme="majorHAnsi"/>
          <w:lang w:val="lt-LT"/>
        </w:rPr>
        <w:t xml:space="preserve">: </w:t>
      </w: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r w:rsidR="005D074C" w:rsidRPr="00223269">
        <w:rPr>
          <w:rFonts w:asciiTheme="majorHAnsi" w:hAnsiTheme="majorHAnsi"/>
          <w:lang w:val="lt-LT"/>
        </w:rPr>
        <w:tab/>
      </w:r>
      <w:r w:rsidRPr="00223269">
        <w:rPr>
          <w:rFonts w:asciiTheme="majorHAnsi" w:hAnsiTheme="majorHAnsi"/>
          <w:lang w:val="lt-LT"/>
        </w:rPr>
        <w:t xml:space="preserve">107.1.4.1. būtina skubiai įsigyti prekių, paslaugų ar darbų; </w:t>
      </w:r>
    </w:p>
    <w:p w:rsidR="00464551" w:rsidRPr="00F1542F" w:rsidRDefault="00464551" w:rsidP="005D074C">
      <w:pPr>
        <w:spacing w:after="0" w:line="240" w:lineRule="auto"/>
        <w:ind w:left="720"/>
        <w:jc w:val="both"/>
        <w:rPr>
          <w:rFonts w:asciiTheme="majorHAnsi" w:hAnsiTheme="majorHAnsi"/>
          <w:lang w:val="lt-LT"/>
        </w:rPr>
      </w:pPr>
      <w:r w:rsidRPr="00F1542F">
        <w:rPr>
          <w:rFonts w:asciiTheme="majorHAnsi" w:hAnsiTheme="majorHAnsi"/>
          <w:lang w:val="lt-LT"/>
        </w:rPr>
        <w:t xml:space="preserve">107.1.4.2. sudaromos prekių ar paslaugų pirkimo sutarties vertė neviršija </w:t>
      </w:r>
      <w:r w:rsidR="005D074C" w:rsidRPr="00F1542F">
        <w:rPr>
          <w:rFonts w:asciiTheme="majorHAnsi" w:hAnsiTheme="majorHAnsi"/>
          <w:lang w:val="lt-LT"/>
        </w:rPr>
        <w:t>20</w:t>
      </w:r>
      <w:r w:rsidRPr="00F1542F">
        <w:rPr>
          <w:rFonts w:asciiTheme="majorHAnsi" w:hAnsiTheme="majorHAnsi"/>
          <w:lang w:val="lt-LT"/>
        </w:rPr>
        <w:t xml:space="preserve"> </w:t>
      </w:r>
      <w:r w:rsidR="005D074C" w:rsidRPr="00F1542F">
        <w:rPr>
          <w:rFonts w:asciiTheme="majorHAnsi" w:hAnsiTheme="majorHAnsi"/>
          <w:lang w:val="lt-LT"/>
        </w:rPr>
        <w:t>0</w:t>
      </w:r>
      <w:r w:rsidRPr="00F1542F">
        <w:rPr>
          <w:rFonts w:asciiTheme="majorHAnsi" w:hAnsiTheme="majorHAnsi"/>
          <w:lang w:val="lt-LT"/>
        </w:rPr>
        <w:t>00 Eur</w:t>
      </w:r>
      <w:r w:rsidRPr="00F1542F">
        <w:rPr>
          <w:rFonts w:asciiTheme="majorHAnsi" w:hAnsiTheme="majorHAnsi"/>
          <w:b/>
          <w:bCs/>
          <w:lang w:val="lt-LT"/>
        </w:rPr>
        <w:t xml:space="preserve"> </w:t>
      </w:r>
      <w:r w:rsidRPr="00F1542F">
        <w:rPr>
          <w:rFonts w:asciiTheme="majorHAnsi" w:hAnsiTheme="majorHAnsi"/>
          <w:lang w:val="lt-LT"/>
        </w:rPr>
        <w:t xml:space="preserve">(be pridėtinės vertės mokesčio); darbų pirkimo sutarties vertė  </w:t>
      </w:r>
      <w:r w:rsidR="005D074C" w:rsidRPr="00F1542F">
        <w:rPr>
          <w:rFonts w:asciiTheme="majorHAnsi" w:hAnsiTheme="majorHAnsi"/>
          <w:lang w:val="lt-LT"/>
        </w:rPr>
        <w:t>50</w:t>
      </w:r>
      <w:r w:rsidRPr="00F1542F">
        <w:rPr>
          <w:rFonts w:asciiTheme="majorHAnsi" w:hAnsiTheme="majorHAnsi"/>
          <w:lang w:val="lt-LT"/>
        </w:rPr>
        <w:t xml:space="preserve"> </w:t>
      </w:r>
      <w:r w:rsidR="005D074C" w:rsidRPr="00F1542F">
        <w:rPr>
          <w:rFonts w:asciiTheme="majorHAnsi" w:hAnsiTheme="majorHAnsi"/>
          <w:lang w:val="lt-LT"/>
        </w:rPr>
        <w:t>0</w:t>
      </w:r>
      <w:r w:rsidRPr="00F1542F">
        <w:rPr>
          <w:rFonts w:asciiTheme="majorHAnsi" w:hAnsiTheme="majorHAnsi"/>
          <w:lang w:val="lt-LT"/>
        </w:rPr>
        <w:t>00 Eur</w:t>
      </w:r>
      <w:r w:rsidRPr="00F1542F">
        <w:rPr>
          <w:rFonts w:asciiTheme="majorHAnsi" w:hAnsiTheme="majorHAnsi"/>
          <w:b/>
          <w:bCs/>
          <w:lang w:val="lt-LT"/>
        </w:rPr>
        <w:t xml:space="preserve"> </w:t>
      </w:r>
      <w:r w:rsidRPr="00F1542F">
        <w:rPr>
          <w:rFonts w:asciiTheme="majorHAnsi" w:hAnsiTheme="majorHAnsi"/>
          <w:lang w:val="lt-LT"/>
        </w:rPr>
        <w:t xml:space="preserve">(be pridėtinės vertės mokesčio);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lastRenderedPageBreak/>
        <w:t xml:space="preserve">107.1.4.3. esant sąlygoms, nustatytoms Taisyklių 107.1.1, 107.1.2, 107.1.5, 107.2, 107.3, 107.4 ir 107.5 punktuose;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107.1.4.4. esant kitoms, objektyviai pateisinamoms aplinkybėms, dėl kurių netikslinga paskelbti apie pirkimą, pavyzdžiui, paskelbimas apie pirkimą reikalautų neproporcingai didelių pirkimų</w:t>
      </w:r>
      <w:r w:rsidR="005D074C" w:rsidRPr="00223269">
        <w:rPr>
          <w:rFonts w:asciiTheme="majorHAnsi" w:hAnsiTheme="majorHAnsi"/>
          <w:lang w:val="lt-LT"/>
        </w:rPr>
        <w:t xml:space="preserve"> </w:t>
      </w:r>
      <w:r w:rsidRPr="00223269">
        <w:rPr>
          <w:rFonts w:asciiTheme="majorHAnsi" w:hAnsiTheme="majorHAnsi"/>
          <w:lang w:val="lt-LT"/>
        </w:rPr>
        <w:t xml:space="preserve">organizatoriaus arba Komisijos pastangų, laiko ir (ar) lėšų sąnaudų;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464551" w:rsidRPr="00223269" w:rsidRDefault="00464551" w:rsidP="005D074C">
      <w:pPr>
        <w:spacing w:after="0" w:line="240" w:lineRule="auto"/>
        <w:ind w:firstLine="720"/>
        <w:jc w:val="both"/>
        <w:rPr>
          <w:rFonts w:asciiTheme="majorHAnsi" w:hAnsiTheme="majorHAnsi"/>
          <w:lang w:val="lt-LT"/>
        </w:rPr>
      </w:pPr>
      <w:r w:rsidRPr="00223269">
        <w:rPr>
          <w:rFonts w:asciiTheme="majorHAnsi" w:hAnsiTheme="majorHAnsi"/>
          <w:lang w:val="lt-LT"/>
        </w:rPr>
        <w:t xml:space="preserve">107.2. perkamos prekės ir paslaugos: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107.2.2. prekių ir paslaugų, skirtų Lietuvos Respublikos diplomatinėms atstovybėms, konsulinėms įstaigoms užsienyje ir Lietuvos Respublikos atstovybėms prie tarptautinių organizacijų, kariniams atstovams ir specialiesiems atašė, pirkimams užsienyje;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107.2.3. prekės ir paslaugos yra perkamos naudojant reprezentacinėms išlaidoms skirtas lėšas; </w:t>
      </w:r>
    </w:p>
    <w:p w:rsidR="00464551" w:rsidRPr="00223269" w:rsidRDefault="00464551" w:rsidP="005D074C">
      <w:pPr>
        <w:spacing w:after="0" w:line="240" w:lineRule="auto"/>
        <w:ind w:firstLine="720"/>
        <w:jc w:val="both"/>
        <w:rPr>
          <w:rFonts w:asciiTheme="majorHAnsi" w:hAnsiTheme="majorHAnsi"/>
          <w:lang w:val="lt-LT"/>
        </w:rPr>
      </w:pPr>
      <w:r w:rsidRPr="00223269">
        <w:rPr>
          <w:rFonts w:asciiTheme="majorHAnsi" w:hAnsiTheme="majorHAnsi"/>
          <w:lang w:val="lt-LT"/>
        </w:rPr>
        <w:t xml:space="preserve">107.3. perkamos prekės, kai: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107.3.1. perkamos prekės gaminamos tik mokslo, eksperimentavimo, studijų ar techninio tobulinimo tikslais, nesiekiant gauti pelno arba padengti mokslo ar tobulinimo išlaidų;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r w:rsidR="005D074C" w:rsidRPr="00223269">
        <w:rPr>
          <w:rFonts w:asciiTheme="majorHAnsi" w:hAnsiTheme="majorHAnsi"/>
          <w:lang w:val="lt-LT"/>
        </w:rPr>
        <w:tab/>
      </w:r>
      <w:r w:rsidRPr="00223269">
        <w:rPr>
          <w:rFonts w:asciiTheme="majorHAnsi" w:hAnsiTheme="majorHAnsi"/>
          <w:lang w:val="lt-LT"/>
        </w:rPr>
        <w:t xml:space="preserve">107.3.2. prekių biržoje perkamos kotiruojamos prekės;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 107.3.3. perkami muziejų eksponatai, archyviniai ir bibliotekiniai dokumentai, prenumeruojami laikraščiai ir žurnalai;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107.3.4. ypač palankiomis sąlygomis perkama iš bankrutuojančių, likviduojamų ar restruktūrizuojamų ūkio subjektų;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r w:rsidR="005D074C" w:rsidRPr="00223269">
        <w:rPr>
          <w:rFonts w:asciiTheme="majorHAnsi" w:hAnsiTheme="majorHAnsi"/>
          <w:lang w:val="lt-LT"/>
        </w:rPr>
        <w:tab/>
      </w:r>
      <w:r w:rsidRPr="00223269">
        <w:rPr>
          <w:rFonts w:asciiTheme="majorHAnsi" w:hAnsiTheme="majorHAnsi"/>
          <w:lang w:val="lt-LT"/>
        </w:rPr>
        <w:t xml:space="preserve">107.3.5. prekės perkamos iš valstybės rezervo;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r w:rsidR="005D074C" w:rsidRPr="00223269">
        <w:rPr>
          <w:rFonts w:asciiTheme="majorHAnsi" w:hAnsiTheme="majorHAnsi"/>
          <w:lang w:val="lt-LT"/>
        </w:rPr>
        <w:tab/>
      </w:r>
      <w:r w:rsidRPr="00223269">
        <w:rPr>
          <w:rFonts w:asciiTheme="majorHAnsi" w:hAnsiTheme="majorHAnsi"/>
          <w:lang w:val="lt-LT"/>
        </w:rPr>
        <w:t xml:space="preserve">107.4. perkamos paslaugos, kai: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 107.4.1. perkamos licencijos naudotis bibliotekiniais dokumentais ar duomenų (informacinėmis) bazėmis;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107.4.2. perkamos teisėjų, prokurorų, profesinės karo tarnybos karių, perkančiosios organizacijos valstybės tarnautojų ir (ar) pagal darbo sutartį dirbančių darbuotojų mokymo paslaugos;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107.4.4. perkamos ekspertų komisijų, komitetų, tarybų, kurių sudarymo tvarką nustato Lietuvos  Respublikos įstatymai, narių teikiamos nematerialaus pobūdžio (intelektinės) paslaugos;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107.4.5.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r w:rsidR="005D074C" w:rsidRPr="00223269">
        <w:rPr>
          <w:rFonts w:asciiTheme="majorHAnsi" w:hAnsiTheme="majorHAnsi"/>
          <w:lang w:val="lt-LT"/>
        </w:rPr>
        <w:tab/>
      </w:r>
      <w:r w:rsidRPr="00223269">
        <w:rPr>
          <w:rFonts w:asciiTheme="majorHAnsi" w:hAnsiTheme="majorHAnsi"/>
          <w:lang w:val="lt-LT"/>
        </w:rPr>
        <w:t xml:space="preserve">107.5. perkamos paslaugos ir darbai, kai: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lastRenderedPageBreak/>
        <w:t xml:space="preserve">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108. Vykdant supaprastintą pirkimą apklausos būdu, kreipiamasi į vieną ar kelis tiekėjus, prašant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109. Apklausos metu gali būti deramasi dėl pasiūlymo sąlygų. Perkančioji organizacija pirkimo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110. Perkančioji organizacija, prašydama pateikti pasiūlymus, privalo kreiptis į 3 ar daugiau tiekėjų, kai: </w:t>
      </w:r>
    </w:p>
    <w:p w:rsidR="00464551" w:rsidRPr="00F1542F" w:rsidRDefault="00464551" w:rsidP="005D074C">
      <w:pPr>
        <w:spacing w:after="0" w:line="240" w:lineRule="auto"/>
        <w:ind w:left="720"/>
        <w:jc w:val="both"/>
        <w:rPr>
          <w:rFonts w:asciiTheme="majorHAnsi" w:hAnsiTheme="majorHAnsi"/>
          <w:lang w:val="lt-LT"/>
        </w:rPr>
      </w:pPr>
      <w:r w:rsidRPr="00F1542F">
        <w:rPr>
          <w:rFonts w:asciiTheme="majorHAnsi" w:hAnsiTheme="majorHAnsi"/>
          <w:lang w:val="lt-LT"/>
        </w:rPr>
        <w:t xml:space="preserve">110.1. atliekant mažos vertės pirkimą vadovaujantis Taisyklių 107.1.4.2 punktu, darbų pirkimo sutarties vertė viršija </w:t>
      </w:r>
      <w:r w:rsidR="005D074C" w:rsidRPr="00F1542F">
        <w:rPr>
          <w:rFonts w:asciiTheme="majorHAnsi" w:hAnsiTheme="majorHAnsi"/>
          <w:lang w:val="lt-LT"/>
        </w:rPr>
        <w:t>20</w:t>
      </w:r>
      <w:r w:rsidRPr="00F1542F">
        <w:rPr>
          <w:rFonts w:asciiTheme="majorHAnsi" w:hAnsiTheme="majorHAnsi"/>
          <w:lang w:val="lt-LT"/>
        </w:rPr>
        <w:t xml:space="preserve"> </w:t>
      </w:r>
      <w:r w:rsidR="005D074C" w:rsidRPr="00F1542F">
        <w:rPr>
          <w:rFonts w:asciiTheme="majorHAnsi" w:hAnsiTheme="majorHAnsi"/>
          <w:lang w:val="lt-LT"/>
        </w:rPr>
        <w:t>0</w:t>
      </w:r>
      <w:r w:rsidRPr="00F1542F">
        <w:rPr>
          <w:rFonts w:asciiTheme="majorHAnsi" w:hAnsiTheme="majorHAnsi"/>
          <w:lang w:val="lt-LT"/>
        </w:rPr>
        <w:t>00 Eur</w:t>
      </w:r>
      <w:r w:rsidRPr="00F1542F">
        <w:rPr>
          <w:rFonts w:asciiTheme="majorHAnsi" w:hAnsiTheme="majorHAnsi"/>
          <w:b/>
          <w:bCs/>
          <w:lang w:val="lt-LT"/>
        </w:rPr>
        <w:t xml:space="preserve"> </w:t>
      </w:r>
      <w:r w:rsidRPr="00F1542F">
        <w:rPr>
          <w:rFonts w:asciiTheme="majorHAnsi" w:hAnsiTheme="majorHAnsi"/>
          <w:lang w:val="lt-LT"/>
        </w:rPr>
        <w:t xml:space="preserve">(be pridėtinės vertės mokesčio); </w:t>
      </w:r>
    </w:p>
    <w:p w:rsidR="00464551" w:rsidRPr="00F1542F" w:rsidRDefault="00464551" w:rsidP="005D074C">
      <w:pPr>
        <w:spacing w:after="0" w:line="240" w:lineRule="auto"/>
        <w:ind w:firstLine="720"/>
        <w:jc w:val="both"/>
        <w:rPr>
          <w:rFonts w:asciiTheme="majorHAnsi" w:hAnsiTheme="majorHAnsi"/>
          <w:lang w:val="lt-LT"/>
        </w:rPr>
      </w:pPr>
      <w:r w:rsidRPr="00F1542F">
        <w:rPr>
          <w:rFonts w:asciiTheme="majorHAnsi" w:hAnsiTheme="majorHAnsi"/>
          <w:lang w:val="lt-LT"/>
        </w:rPr>
        <w:t xml:space="preserve">110.2. pirkimo sutarties vertė viršija </w:t>
      </w:r>
      <w:r w:rsidR="005D074C" w:rsidRPr="00F1542F">
        <w:rPr>
          <w:rFonts w:asciiTheme="majorHAnsi" w:hAnsiTheme="majorHAnsi"/>
          <w:lang w:val="lt-LT"/>
        </w:rPr>
        <w:t>20</w:t>
      </w:r>
      <w:r w:rsidRPr="00F1542F">
        <w:rPr>
          <w:rFonts w:asciiTheme="majorHAnsi" w:hAnsiTheme="majorHAnsi"/>
          <w:lang w:val="lt-LT"/>
        </w:rPr>
        <w:t xml:space="preserve"> </w:t>
      </w:r>
      <w:r w:rsidR="005D074C" w:rsidRPr="00F1542F">
        <w:rPr>
          <w:rFonts w:asciiTheme="majorHAnsi" w:hAnsiTheme="majorHAnsi"/>
          <w:lang w:val="lt-LT"/>
        </w:rPr>
        <w:t>0</w:t>
      </w:r>
      <w:r w:rsidRPr="00F1542F">
        <w:rPr>
          <w:rFonts w:asciiTheme="majorHAnsi" w:hAnsiTheme="majorHAnsi"/>
          <w:lang w:val="lt-LT"/>
        </w:rPr>
        <w:t>00 Eur</w:t>
      </w:r>
      <w:r w:rsidRPr="00F1542F">
        <w:rPr>
          <w:rFonts w:asciiTheme="majorHAnsi" w:hAnsiTheme="majorHAnsi"/>
          <w:b/>
          <w:bCs/>
          <w:lang w:val="lt-LT"/>
        </w:rPr>
        <w:t xml:space="preserve"> </w:t>
      </w:r>
      <w:r w:rsidRPr="00F1542F">
        <w:rPr>
          <w:rFonts w:asciiTheme="majorHAnsi" w:hAnsiTheme="majorHAnsi"/>
          <w:lang w:val="lt-LT"/>
        </w:rPr>
        <w:t xml:space="preserve">(be pridėtinės vertės mokesčio) ir: </w:t>
      </w:r>
    </w:p>
    <w:p w:rsidR="00464551" w:rsidRPr="00223269" w:rsidRDefault="00464551" w:rsidP="005D074C">
      <w:pPr>
        <w:spacing w:after="0" w:line="240" w:lineRule="auto"/>
        <w:ind w:left="720"/>
        <w:jc w:val="both"/>
        <w:rPr>
          <w:rFonts w:asciiTheme="majorHAnsi" w:hAnsiTheme="majorHAnsi"/>
          <w:lang w:val="lt-LT"/>
        </w:rPr>
      </w:pPr>
      <w:r w:rsidRPr="00223269">
        <w:rPr>
          <w:rFonts w:asciiTheme="majorHAnsi" w:hAnsiTheme="majorHAnsi"/>
          <w:lang w:val="lt-LT"/>
        </w:rPr>
        <w:t xml:space="preserve">110.2.1. apklausa atliekama po pirkimo, apie kurį buvo skelbta ir kuris neįvyko, nes nebuvo gauta paraiškų ar pasiūlymų (jei yra pakankamai tiekėjų);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110.2.2. atliekamas mažos vertės pirkimas vadovaujantis Taisyklių 107.1.4.4 punktu (jei yra pakankamai tiekėjų);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112. Kitais Taisyklių 110 ir 111 punktuose nepaminėtais atvejais, kai Taisyklių nustatyta tvarka gali būti vykdoma apklausa, perkančioji organizacija gali kreiptis ir į vieną tiekėją.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lastRenderedPageBreak/>
        <w:t xml:space="preserve">113. Jei apklausos metu numatoma vykdyti elektroninį aukcioną, apie tai tiekėjams pranešama pirkimo dokumentuose.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837CA4" w:rsidRPr="00223269" w:rsidRDefault="00837CA4" w:rsidP="006D1140">
      <w:pPr>
        <w:spacing w:after="0" w:line="240" w:lineRule="auto"/>
        <w:jc w:val="both"/>
        <w:rPr>
          <w:rFonts w:asciiTheme="majorHAnsi" w:hAnsiTheme="majorHAnsi"/>
          <w:lang w:val="lt-LT"/>
        </w:rPr>
      </w:pPr>
    </w:p>
    <w:p w:rsidR="00464551" w:rsidRPr="00223269" w:rsidRDefault="00464551" w:rsidP="00837CA4">
      <w:pPr>
        <w:spacing w:after="0" w:line="240" w:lineRule="auto"/>
        <w:jc w:val="center"/>
        <w:rPr>
          <w:rFonts w:asciiTheme="majorHAnsi" w:hAnsiTheme="majorHAnsi"/>
          <w:lang w:val="lt-LT"/>
        </w:rPr>
      </w:pPr>
      <w:r w:rsidRPr="00223269">
        <w:rPr>
          <w:rFonts w:asciiTheme="majorHAnsi" w:hAnsiTheme="majorHAnsi"/>
          <w:b/>
          <w:bCs/>
          <w:lang w:val="lt-LT"/>
        </w:rPr>
        <w:t>XV. SUPAPRASTINTAS PROJEKTO KONKURSAS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114.1. su supaprastinto projekto konkurso laimėtoju numatyta pasirašyti paslaugų pirkimo sutartį, arba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115. Perkančioji organizacija supaprastinto projekto konkursą gali vykdyti supaprastinto atviro arba supaprastinto riboto projekto konkurso būdu.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116. Projektų pateikimo terminas supaprastinto atviro projekto konkursui negali būti trumpesnis kaip 10 darbo dienų nuo skelbimo paskelbimo CVP IS dienos, mažos vertės pirkimo atveju – 7 darbo dienos nuo paskelbimo CVP IS dienos.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118. Dalyvių skaičius supaprastintame atvirame projekto konkurse neribojamas.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120. Perkančioji organizacija supaprastintą riboto projekto konkursą vykdo etapais: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120.1. Viešųjų pirkimų įstatymo nustatyta tvarka skelbia apie supaprastintą ribotą projekto konkursą ir, vadovaudamasi paskelbtais kvalifikacinės atrankos kriterijais, atrenka tuos kandidatus, kurie bus kviečiami pateikti projektus;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120.2. vadovaudamasi supaprastinto projekto konkurso dokumentuose nustatyta projektų vertinimo tvarka, nagrinėja, vertina ir palygina pakviestų dalyvių pateiktus projektus.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121. Perkančioji organizacija supaprastinto projekto konkurso dokumentuose (skelbime apie projekto konkursą) nurodo kandidatų, kurie bus atrinkti ir pakviesti pateikti projektus, skaičių ir kokie yra kandidatų išankstinės kvalifikacinės atrankos kriterijai.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122. Perkančioji organizacija, nustatydama kvalifikacinės atrankos kriterijus, privalo laikytis Taisyklių 96 punkte nustatytų reikalavimų.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lastRenderedPageBreak/>
        <w:t xml:space="preserve">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125. Komisija vertina, palygina tik tuos projektus, kurie atitinka supaprastinto projekto konkurso dokumentuose išdėstytus reikalavimus. Projektai vertinami nedalyvaujant juos pateikusiems tiekėjams. Vertinami tik anonimiškai pateikti projektai.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126. Komisija privalo atmesti tuos projektus, kurie: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126.1. išsiųsti ar gauti po perkančiosios organizacijos nustatyto galutinio projektų pateikimo termino;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r w:rsidR="00837CA4" w:rsidRPr="00223269">
        <w:rPr>
          <w:rFonts w:asciiTheme="majorHAnsi" w:hAnsiTheme="majorHAnsi"/>
          <w:lang w:val="lt-LT"/>
        </w:rPr>
        <w:tab/>
      </w:r>
      <w:r w:rsidRPr="00223269">
        <w:rPr>
          <w:rFonts w:asciiTheme="majorHAnsi" w:hAnsiTheme="majorHAnsi"/>
          <w:lang w:val="lt-LT"/>
        </w:rPr>
        <w:t xml:space="preserve">126.2. pateikti pažeidžiant anonimiškumą; </w:t>
      </w:r>
    </w:p>
    <w:p w:rsidR="00464551" w:rsidRPr="00223269" w:rsidRDefault="00464551" w:rsidP="00837CA4">
      <w:pPr>
        <w:spacing w:after="0" w:line="240" w:lineRule="auto"/>
        <w:ind w:firstLine="720"/>
        <w:jc w:val="both"/>
        <w:rPr>
          <w:rFonts w:asciiTheme="majorHAnsi" w:hAnsiTheme="majorHAnsi"/>
          <w:lang w:val="lt-LT"/>
        </w:rPr>
      </w:pPr>
      <w:r w:rsidRPr="00223269">
        <w:rPr>
          <w:rFonts w:asciiTheme="majorHAnsi" w:hAnsiTheme="majorHAnsi"/>
          <w:lang w:val="lt-LT"/>
        </w:rPr>
        <w:t xml:space="preserve">126.3. neatitinka supaprastinto projekto konkurso dokumentuose išdėstytų reikalavimų.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127. Pateikti projektai vertinami pagal supaprastinto projekto konkurso dokumentuose nustatytus vertinimo kriterijus, numatytus Taisyklių 60 ir 601 punktuose. Supaprastinto projekto konkursui pateiktų projektų įvertinimui gali būti rengiamas viešas aptarimas, kuriame juos analizuoja Komisijos pakviesti ekspertai. Šio aptarimo išvados įforminamos protokolu. Komisijos nariai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viešame aptarime savo nuomonės nepareiškia. Viešo aptarimo protokolas su ekspertų išvadomis pateikiamas Komisijai iki jos nustatyto termino. Ekspertai savo išvadas pateikia raštu. Ekspertų išvados Komisijai yra rekomendacinio pobūdžio.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129. Komisija gali ir neskirti pirmosios vietos, jeigu mano, kad pateikti projektai atitinka formalius reikalavimus, tačiau, atsižvelgiant į projekto konkurso dokumentuose nurodytus tikslus, perkančiajai organizacijai yra nepriimtini.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130. Perkančioji organizacija privalo grąžinti projekto konkurso dalyviams nelaimėjusius projektus iki konkurso dokumentuose nurodytos datos.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132. Perkančioji organizacija turi teisę supaprastinto projekto konkurso laimėtoją, laimėtojus ar dalyvius apdovanoti prizais ar kitaip atsilyginti už dalyvavimą supaprastinto projekto konkurse.  </w:t>
      </w:r>
    </w:p>
    <w:p w:rsidR="00464551" w:rsidRPr="00223269" w:rsidRDefault="00464551" w:rsidP="006D1140">
      <w:pPr>
        <w:spacing w:after="0" w:line="240" w:lineRule="auto"/>
        <w:jc w:val="both"/>
        <w:rPr>
          <w:rFonts w:asciiTheme="majorHAnsi" w:hAnsiTheme="majorHAnsi"/>
          <w:b/>
          <w:bCs/>
          <w:lang w:val="lt-LT"/>
        </w:rPr>
      </w:pPr>
      <w:r w:rsidRPr="00223269">
        <w:rPr>
          <w:rFonts w:asciiTheme="majorHAnsi" w:hAnsiTheme="majorHAnsi"/>
          <w:b/>
          <w:bCs/>
          <w:lang w:val="lt-LT"/>
        </w:rPr>
        <w:t xml:space="preserve"> </w:t>
      </w:r>
    </w:p>
    <w:p w:rsidR="00837CA4" w:rsidRPr="00223269" w:rsidRDefault="00837CA4" w:rsidP="006D1140">
      <w:pPr>
        <w:spacing w:after="0" w:line="240" w:lineRule="auto"/>
        <w:jc w:val="both"/>
        <w:rPr>
          <w:rFonts w:asciiTheme="majorHAnsi" w:hAnsiTheme="majorHAnsi"/>
          <w:lang w:val="lt-LT"/>
        </w:rPr>
      </w:pPr>
    </w:p>
    <w:p w:rsidR="00464551" w:rsidRPr="00223269" w:rsidRDefault="00464551" w:rsidP="00837CA4">
      <w:pPr>
        <w:spacing w:after="0" w:line="240" w:lineRule="auto"/>
        <w:jc w:val="center"/>
        <w:rPr>
          <w:rFonts w:asciiTheme="majorHAnsi" w:hAnsiTheme="majorHAnsi"/>
          <w:lang w:val="lt-LT"/>
        </w:rPr>
      </w:pPr>
      <w:r w:rsidRPr="00223269">
        <w:rPr>
          <w:rFonts w:asciiTheme="majorHAnsi" w:hAnsiTheme="majorHAnsi"/>
          <w:b/>
          <w:bCs/>
          <w:lang w:val="lt-LT"/>
        </w:rPr>
        <w:t>XVI. MAŽOS VERTĖS PIRKIMO YPATUMAI</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b/>
          <w:bCs/>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133. Mažos vertės pirkimas gali būti atliekamas visais Taisyklėse nustatytais supaprastintų pirkimų būdais, atsižvelgiant į šių būdų pasirinkimo sąlygas.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w:t>
      </w:r>
      <w:r w:rsidRPr="00223269">
        <w:rPr>
          <w:rFonts w:asciiTheme="majorHAnsi" w:hAnsiTheme="majorHAnsi"/>
          <w:lang w:val="lt-LT"/>
        </w:rPr>
        <w:lastRenderedPageBreak/>
        <w:t xml:space="preserve">pirkimo sąlygos, ar tiekėjų prašoma pateikti informaciją apie kvalifikaciją, kokio sudėtingumo yra pirkimo objektas, ir kitas aplinkybes.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135. Perkančioji organizacija turi nustatyti pakankamą terminą kreiptis dėl pirkimo dokumentų paaiškinimo ir užtikrinti, kad paaiškinimai būtų išsiųsti visiems pirkimo dokumentus gavusiems tiekėjams.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137. Bendravimas su tiekėjais gali vykti žodžiu arba raštu. Žodžiu gali būti bendraujama (kreipiamasi į tiekėjus, pateikiami pasiūlymai), kai pirkimas vykdomas apklausos būdu ir: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r w:rsidR="00837CA4" w:rsidRPr="00223269">
        <w:rPr>
          <w:rFonts w:asciiTheme="majorHAnsi" w:hAnsiTheme="majorHAnsi"/>
          <w:lang w:val="lt-LT"/>
        </w:rPr>
        <w:tab/>
      </w:r>
      <w:r w:rsidRPr="00223269">
        <w:rPr>
          <w:rFonts w:asciiTheme="majorHAnsi" w:hAnsiTheme="majorHAnsi"/>
          <w:lang w:val="lt-LT"/>
        </w:rPr>
        <w:t xml:space="preserve">137.1. pirkimo sutarties vertė neviršija 3 000 Eur (be pridėtinės vertės mokesčio);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 137.2. dėl įvykių, kurių perkančioji organizacija negalėjo iš anksto numatyti, būtina skubiai įsigyti reikalingų prekių, paslaugų ar darbų, o vykdant apklausą raštu prekių, paslaugų ar darbų nepavyktų įsigyti laiku.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138. Raštu pasiūlymus gali būti prašoma pateikti faksu, elektroniniu paštu, CVP IS priemonėmis ar vokuose. Perkančioji organizacija gali nereikalauti, kad pasiūlymas būtų pasirašytas, elektroninėmis priemonėmis pateikiamas pasiūlymas – su saugiu elektroniniu parašu.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140. Komisija ir pirkimų organizatorius, vykdydami mažos vertės pirkimą, gali netaikyti vokų su pasiūlymais atplėšimo ir pasiūlymų nagrinėjimo procedūrų.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141. Vykdydama mažos vertės pirkimus perkančioji organizacija neprivalo vadovautis Taisyklių 20 (išskyrus 20.30), 26, 31, 37, 38, 48–53, 57, 69, 77–82 ir 106.4 punktų reikalavimais.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837CA4" w:rsidRPr="00223269" w:rsidRDefault="00837CA4" w:rsidP="006D1140">
      <w:pPr>
        <w:spacing w:after="0" w:line="240" w:lineRule="auto"/>
        <w:jc w:val="both"/>
        <w:rPr>
          <w:rFonts w:asciiTheme="majorHAnsi" w:hAnsiTheme="majorHAnsi"/>
          <w:lang w:val="lt-LT"/>
        </w:rPr>
      </w:pPr>
    </w:p>
    <w:p w:rsidR="00464551" w:rsidRPr="00223269" w:rsidRDefault="00464551" w:rsidP="00837CA4">
      <w:pPr>
        <w:spacing w:after="0" w:line="240" w:lineRule="auto"/>
        <w:jc w:val="center"/>
        <w:rPr>
          <w:rFonts w:asciiTheme="majorHAnsi" w:hAnsiTheme="majorHAnsi"/>
          <w:lang w:val="lt-LT"/>
        </w:rPr>
      </w:pPr>
      <w:r w:rsidRPr="00223269">
        <w:rPr>
          <w:rFonts w:asciiTheme="majorHAnsi" w:hAnsiTheme="majorHAnsi"/>
          <w:b/>
          <w:bCs/>
          <w:lang w:val="lt-LT"/>
        </w:rPr>
        <w:t>XVII. INFORMACIJOS APIE SUPAPRASTINTUS PIRKIMUS TEIKIMAS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142. Komisija ar pirkimų organizatorius suinteresuotiems kandidatams ir suinteresuotiems dalyviams, išskyrus atvejus, kai supaprastinto pirkimo sutarties vertė mažesnė kaip 3 000 Eur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143. Perkančioji organizacija, gavusi kandidato ar dalyvio raštu pateiktą prašymą, turi nedelsdama, ne vėliau kaip per 10 dienų nuo prašymo gavimo dienos, nurodyti: </w:t>
      </w:r>
    </w:p>
    <w:p w:rsidR="00464551" w:rsidRPr="00223269" w:rsidRDefault="00464551" w:rsidP="00837CA4">
      <w:pPr>
        <w:spacing w:after="0" w:line="240" w:lineRule="auto"/>
        <w:ind w:firstLine="720"/>
        <w:jc w:val="both"/>
        <w:rPr>
          <w:rFonts w:asciiTheme="majorHAnsi" w:hAnsiTheme="majorHAnsi"/>
          <w:lang w:val="lt-LT"/>
        </w:rPr>
      </w:pPr>
      <w:r w:rsidRPr="00223269">
        <w:rPr>
          <w:rFonts w:asciiTheme="majorHAnsi" w:hAnsiTheme="majorHAnsi"/>
          <w:lang w:val="lt-LT"/>
        </w:rPr>
        <w:t xml:space="preserve">143.1. kandidatui – jo paraiškos atmetimo priežastis;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lastRenderedPageBreak/>
        <w:t xml:space="preserve">143.2.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464551" w:rsidRPr="00223269" w:rsidRDefault="00464551" w:rsidP="00837CA4">
      <w:pPr>
        <w:spacing w:after="0" w:line="240" w:lineRule="auto"/>
        <w:ind w:left="720"/>
        <w:jc w:val="both"/>
        <w:rPr>
          <w:rFonts w:asciiTheme="majorHAnsi" w:hAnsiTheme="majorHAnsi"/>
          <w:lang w:val="lt-LT"/>
        </w:rPr>
      </w:pPr>
      <w:r w:rsidRPr="00223269">
        <w:rPr>
          <w:rFonts w:asciiTheme="majorHAnsi" w:hAnsiTheme="majorHAnsi"/>
          <w:lang w:val="lt-LT"/>
        </w:rPr>
        <w:t xml:space="preserve">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w:t>
      </w:r>
      <w:r w:rsidRPr="00223269">
        <w:rPr>
          <w:rFonts w:asciiTheme="majorHAnsi" w:hAnsiTheme="majorHAnsi"/>
          <w:b/>
          <w:bCs/>
          <w:lang w:val="lt-LT"/>
        </w:rPr>
        <w:t xml:space="preserve">. </w:t>
      </w:r>
      <w:r w:rsidRPr="00223269">
        <w:rPr>
          <w:rFonts w:asciiTheme="majorHAnsi" w:hAnsiTheme="majorHAnsi"/>
          <w:lang w:val="lt-LT"/>
        </w:rPr>
        <w:t xml:space="preserve">Tiekėjas negali viešai skelbiamos ar visuomenei lengvai prieinamos informacijos nurodyti kaip konfidencialios. Dalyvių reikalavimu perkančioji organizacija turi juos supažindinti su kitų dalyvių pasiūlymais, išskyrus tą informaciją, kurią dalyviai nurodė kaip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konfidencialią.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837CA4" w:rsidRPr="00223269" w:rsidRDefault="00837CA4" w:rsidP="006D1140">
      <w:pPr>
        <w:spacing w:after="0" w:line="240" w:lineRule="auto"/>
        <w:jc w:val="both"/>
        <w:rPr>
          <w:rFonts w:asciiTheme="majorHAnsi" w:hAnsiTheme="majorHAnsi"/>
          <w:lang w:val="lt-LT"/>
        </w:rPr>
      </w:pPr>
    </w:p>
    <w:p w:rsidR="00464551" w:rsidRPr="00223269" w:rsidRDefault="00464551" w:rsidP="00837CA4">
      <w:pPr>
        <w:spacing w:after="0" w:line="240" w:lineRule="auto"/>
        <w:jc w:val="center"/>
        <w:rPr>
          <w:rFonts w:asciiTheme="majorHAnsi" w:hAnsiTheme="majorHAnsi"/>
          <w:lang w:val="lt-LT"/>
        </w:rPr>
      </w:pPr>
      <w:r w:rsidRPr="00223269">
        <w:rPr>
          <w:rFonts w:asciiTheme="majorHAnsi" w:hAnsiTheme="majorHAnsi"/>
          <w:b/>
          <w:bCs/>
          <w:lang w:val="lt-LT"/>
        </w:rPr>
        <w:t>XVIII. GINČŲ NAGRINĖJIMAS</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w:t>
      </w:r>
    </w:p>
    <w:p w:rsidR="00464551" w:rsidRPr="00223269" w:rsidRDefault="00464551" w:rsidP="006D1140">
      <w:pPr>
        <w:spacing w:after="0" w:line="240" w:lineRule="auto"/>
        <w:jc w:val="both"/>
        <w:rPr>
          <w:rFonts w:asciiTheme="majorHAnsi" w:hAnsiTheme="majorHAnsi"/>
          <w:lang w:val="lt-LT"/>
        </w:rPr>
      </w:pPr>
      <w:r w:rsidRPr="00223269">
        <w:rPr>
          <w:rFonts w:asciiTheme="majorHAnsi" w:hAnsiTheme="majorHAnsi"/>
          <w:lang w:val="lt-LT"/>
        </w:rPr>
        <w:t xml:space="preserve"> 146. Ginčų nagrinėjimas, žalos atlyginimas, pirkimo sutarties pripažinimas negaliojančia, alternatyvios sankcijos, Europos Sąjungos teisės pažeidimų nagrinėjimas atliekamas vadovaujantis Viešųjų pirkimų įstatymo V skyriaus nuostatomis. </w:t>
      </w:r>
    </w:p>
    <w:p w:rsidR="00837CA4" w:rsidRPr="00223269" w:rsidRDefault="00837CA4" w:rsidP="006D1140">
      <w:pPr>
        <w:spacing w:after="0" w:line="240" w:lineRule="auto"/>
        <w:jc w:val="both"/>
        <w:rPr>
          <w:rFonts w:asciiTheme="majorHAnsi" w:hAnsiTheme="majorHAnsi"/>
          <w:lang w:val="lt-LT"/>
        </w:rPr>
      </w:pPr>
    </w:p>
    <w:p w:rsidR="00837CA4" w:rsidRPr="00223269" w:rsidRDefault="00837CA4" w:rsidP="006D1140">
      <w:pPr>
        <w:spacing w:after="0" w:line="240" w:lineRule="auto"/>
        <w:jc w:val="both"/>
        <w:rPr>
          <w:rFonts w:asciiTheme="majorHAnsi" w:hAnsiTheme="majorHAnsi"/>
          <w:lang w:val="lt-LT"/>
        </w:rPr>
      </w:pPr>
    </w:p>
    <w:p w:rsidR="00837CA4" w:rsidRPr="00223269" w:rsidRDefault="00837CA4" w:rsidP="006D1140">
      <w:pPr>
        <w:spacing w:after="0" w:line="240" w:lineRule="auto"/>
        <w:jc w:val="both"/>
        <w:rPr>
          <w:rFonts w:asciiTheme="majorHAnsi" w:hAnsiTheme="majorHAnsi"/>
          <w:lang w:val="lt-LT"/>
        </w:rPr>
      </w:pPr>
    </w:p>
    <w:p w:rsidR="00837CA4" w:rsidRPr="00223269" w:rsidRDefault="00837CA4" w:rsidP="006D1140">
      <w:pPr>
        <w:spacing w:after="0" w:line="240" w:lineRule="auto"/>
        <w:jc w:val="both"/>
        <w:rPr>
          <w:rFonts w:asciiTheme="majorHAnsi" w:hAnsiTheme="majorHAnsi"/>
          <w:lang w:val="lt-LT"/>
        </w:rPr>
      </w:pPr>
    </w:p>
    <w:p w:rsidR="00837CA4" w:rsidRPr="00223269" w:rsidRDefault="00837CA4" w:rsidP="006D1140">
      <w:pPr>
        <w:spacing w:after="0" w:line="240" w:lineRule="auto"/>
        <w:jc w:val="both"/>
        <w:rPr>
          <w:rFonts w:asciiTheme="majorHAnsi" w:hAnsiTheme="majorHAnsi"/>
          <w:lang w:val="lt-LT"/>
        </w:rPr>
      </w:pPr>
    </w:p>
    <w:p w:rsidR="00837CA4" w:rsidRPr="00223269" w:rsidRDefault="00837CA4" w:rsidP="006D1140">
      <w:pPr>
        <w:spacing w:after="0" w:line="240" w:lineRule="auto"/>
        <w:jc w:val="both"/>
        <w:rPr>
          <w:rFonts w:asciiTheme="majorHAnsi" w:hAnsiTheme="majorHAnsi"/>
          <w:lang w:val="lt-LT"/>
        </w:rPr>
      </w:pPr>
    </w:p>
    <w:p w:rsidR="00837CA4" w:rsidRPr="00223269" w:rsidRDefault="00837CA4" w:rsidP="006D1140">
      <w:pPr>
        <w:spacing w:after="0" w:line="240" w:lineRule="auto"/>
        <w:jc w:val="both"/>
        <w:rPr>
          <w:rFonts w:asciiTheme="majorHAnsi" w:hAnsiTheme="majorHAnsi"/>
          <w:lang w:val="lt-LT"/>
        </w:rPr>
      </w:pPr>
    </w:p>
    <w:p w:rsidR="00464551" w:rsidRPr="00223269" w:rsidRDefault="00464551" w:rsidP="00837CA4">
      <w:pPr>
        <w:spacing w:after="0" w:line="240" w:lineRule="auto"/>
        <w:jc w:val="center"/>
        <w:rPr>
          <w:rFonts w:asciiTheme="majorHAnsi" w:hAnsiTheme="majorHAnsi"/>
          <w:lang w:val="lt-LT"/>
        </w:rPr>
      </w:pPr>
      <w:r w:rsidRPr="00223269">
        <w:rPr>
          <w:rFonts w:asciiTheme="majorHAnsi" w:hAnsiTheme="majorHAnsi"/>
          <w:lang w:val="lt-LT"/>
        </w:rPr>
        <w:t>___________________</w:t>
      </w:r>
    </w:p>
    <w:p w:rsidR="00ED1326" w:rsidRPr="00223269" w:rsidRDefault="00ED1326" w:rsidP="006D1140">
      <w:pPr>
        <w:spacing w:after="0" w:line="240" w:lineRule="auto"/>
        <w:jc w:val="both"/>
        <w:rPr>
          <w:rFonts w:asciiTheme="majorHAnsi" w:hAnsiTheme="majorHAnsi"/>
          <w:lang w:val="lt-LT"/>
        </w:rPr>
      </w:pPr>
    </w:p>
    <w:sectPr w:rsidR="00ED1326" w:rsidRPr="00223269" w:rsidSect="00ED1326">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4D1" w:rsidRPr="00386BC4" w:rsidRDefault="00C034D1" w:rsidP="00B335C1">
      <w:pPr>
        <w:spacing w:after="0" w:line="240" w:lineRule="auto"/>
      </w:pPr>
      <w:r>
        <w:separator/>
      </w:r>
    </w:p>
  </w:endnote>
  <w:endnote w:type="continuationSeparator" w:id="0">
    <w:p w:rsidR="00C034D1" w:rsidRPr="00386BC4" w:rsidRDefault="00C034D1" w:rsidP="00B3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1254"/>
      <w:docPartObj>
        <w:docPartGallery w:val="Page Numbers (Bottom of Page)"/>
        <w:docPartUnique/>
      </w:docPartObj>
    </w:sdtPr>
    <w:sdtEndPr>
      <w:rPr>
        <w:rFonts w:asciiTheme="majorHAnsi" w:hAnsiTheme="majorHAnsi"/>
        <w:sz w:val="18"/>
        <w:szCs w:val="18"/>
      </w:rPr>
    </w:sdtEndPr>
    <w:sdtContent>
      <w:p w:rsidR="00B335C1" w:rsidRPr="00B335C1" w:rsidRDefault="00C66DFC">
        <w:pPr>
          <w:pStyle w:val="Footer"/>
          <w:jc w:val="center"/>
          <w:rPr>
            <w:rFonts w:asciiTheme="majorHAnsi" w:hAnsiTheme="majorHAnsi"/>
            <w:sz w:val="18"/>
            <w:szCs w:val="18"/>
          </w:rPr>
        </w:pPr>
        <w:r w:rsidRPr="00B335C1">
          <w:rPr>
            <w:rFonts w:asciiTheme="majorHAnsi" w:hAnsiTheme="majorHAnsi"/>
            <w:sz w:val="18"/>
            <w:szCs w:val="18"/>
          </w:rPr>
          <w:fldChar w:fldCharType="begin"/>
        </w:r>
        <w:r w:rsidR="00B335C1" w:rsidRPr="00B335C1">
          <w:rPr>
            <w:rFonts w:asciiTheme="majorHAnsi" w:hAnsiTheme="majorHAnsi"/>
            <w:sz w:val="18"/>
            <w:szCs w:val="18"/>
          </w:rPr>
          <w:instrText xml:space="preserve"> PAGE   \* MERGEFORMAT </w:instrText>
        </w:r>
        <w:r w:rsidRPr="00B335C1">
          <w:rPr>
            <w:rFonts w:asciiTheme="majorHAnsi" w:hAnsiTheme="majorHAnsi"/>
            <w:sz w:val="18"/>
            <w:szCs w:val="18"/>
          </w:rPr>
          <w:fldChar w:fldCharType="separate"/>
        </w:r>
        <w:r w:rsidR="00D57C27">
          <w:rPr>
            <w:rFonts w:asciiTheme="majorHAnsi" w:hAnsiTheme="majorHAnsi"/>
            <w:noProof/>
            <w:sz w:val="18"/>
            <w:szCs w:val="18"/>
          </w:rPr>
          <w:t>24</w:t>
        </w:r>
        <w:r w:rsidRPr="00B335C1">
          <w:rPr>
            <w:rFonts w:asciiTheme="majorHAnsi" w:hAnsiTheme="majorHAnsi"/>
            <w:sz w:val="18"/>
            <w:szCs w:val="18"/>
          </w:rPr>
          <w:fldChar w:fldCharType="end"/>
        </w:r>
      </w:p>
    </w:sdtContent>
  </w:sdt>
  <w:p w:rsidR="00B335C1" w:rsidRDefault="00B3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4D1" w:rsidRPr="00386BC4" w:rsidRDefault="00C034D1" w:rsidP="00B335C1">
      <w:pPr>
        <w:spacing w:after="0" w:line="240" w:lineRule="auto"/>
      </w:pPr>
      <w:r>
        <w:separator/>
      </w:r>
    </w:p>
  </w:footnote>
  <w:footnote w:type="continuationSeparator" w:id="0">
    <w:p w:rsidR="00C034D1" w:rsidRPr="00386BC4" w:rsidRDefault="00C034D1" w:rsidP="00B33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51"/>
    <w:rsid w:val="001D2A1E"/>
    <w:rsid w:val="001E3576"/>
    <w:rsid w:val="001E448B"/>
    <w:rsid w:val="00223269"/>
    <w:rsid w:val="0036397A"/>
    <w:rsid w:val="004452B0"/>
    <w:rsid w:val="00464551"/>
    <w:rsid w:val="004C16D8"/>
    <w:rsid w:val="005D074C"/>
    <w:rsid w:val="005E60ED"/>
    <w:rsid w:val="006D1140"/>
    <w:rsid w:val="007C5B93"/>
    <w:rsid w:val="008219B0"/>
    <w:rsid w:val="0082448C"/>
    <w:rsid w:val="00837CA4"/>
    <w:rsid w:val="008C6FA9"/>
    <w:rsid w:val="00947695"/>
    <w:rsid w:val="00956483"/>
    <w:rsid w:val="00A15574"/>
    <w:rsid w:val="00A2588B"/>
    <w:rsid w:val="00B102B7"/>
    <w:rsid w:val="00B335C1"/>
    <w:rsid w:val="00C034D1"/>
    <w:rsid w:val="00C66DFC"/>
    <w:rsid w:val="00D14317"/>
    <w:rsid w:val="00D57C27"/>
    <w:rsid w:val="00E04635"/>
    <w:rsid w:val="00ED1326"/>
    <w:rsid w:val="00F1542F"/>
    <w:rsid w:val="00F40D3E"/>
    <w:rsid w:val="00F57B9C"/>
    <w:rsid w:val="00FC0441"/>
    <w:rsid w:val="00FC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AACB"/>
  <w15:docId w15:val="{E994E30F-7E8D-4752-9FD9-7A7FC9AB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45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55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B335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35C1"/>
    <w:rPr>
      <w:rFonts w:eastAsiaTheme="minorEastAsia"/>
    </w:rPr>
  </w:style>
  <w:style w:type="paragraph" w:styleId="Footer">
    <w:name w:val="footer"/>
    <w:basedOn w:val="Normal"/>
    <w:link w:val="FooterChar"/>
    <w:uiPriority w:val="99"/>
    <w:unhideWhenUsed/>
    <w:rsid w:val="00B3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C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8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56694</Words>
  <Characters>32317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c:creator>
  <cp:lastModifiedBy>User</cp:lastModifiedBy>
  <cp:revision>2</cp:revision>
  <dcterms:created xsi:type="dcterms:W3CDTF">2016-06-30T07:41:00Z</dcterms:created>
  <dcterms:modified xsi:type="dcterms:W3CDTF">2016-06-30T07:41:00Z</dcterms:modified>
</cp:coreProperties>
</file>