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6E" w:rsidRPr="00E9415C" w:rsidRDefault="00CB1E6E" w:rsidP="0061185D">
      <w:pPr>
        <w:ind w:left="6663" w:right="-1294"/>
        <w:rPr>
          <w:sz w:val="24"/>
          <w:szCs w:val="24"/>
        </w:rPr>
      </w:pPr>
    </w:p>
    <w:p w:rsidR="00CB1E6E" w:rsidRPr="00E9415C" w:rsidRDefault="001A2B7C" w:rsidP="008D21CB">
      <w:pPr>
        <w:jc w:val="center"/>
        <w:rPr>
          <w:caps/>
          <w:sz w:val="24"/>
          <w:szCs w:val="24"/>
        </w:rPr>
      </w:pPr>
      <w:r>
        <w:rPr>
          <w:noProof/>
          <w:sz w:val="24"/>
          <w:szCs w:val="24"/>
          <w:lang w:eastAsia="lt-LT"/>
        </w:rPr>
        <w:drawing>
          <wp:inline distT="0" distB="0" distL="0" distR="0">
            <wp:extent cx="541020" cy="556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r w:rsidR="00CB1E6E" w:rsidRPr="00E9415C">
        <w:rPr>
          <w:sz w:val="24"/>
          <w:szCs w:val="24"/>
        </w:rPr>
        <w:t xml:space="preserve">                      </w:t>
      </w:r>
    </w:p>
    <w:p w:rsidR="00CB1E6E" w:rsidRPr="00E9415C" w:rsidRDefault="00CB1E6E" w:rsidP="008D21CB">
      <w:pPr>
        <w:jc w:val="center"/>
        <w:rPr>
          <w:caps/>
          <w:sz w:val="24"/>
          <w:szCs w:val="24"/>
        </w:rPr>
      </w:pPr>
    </w:p>
    <w:p w:rsidR="00CB1E6E" w:rsidRPr="00E9415C" w:rsidRDefault="00CB1E6E" w:rsidP="008D21CB">
      <w:pPr>
        <w:pStyle w:val="Antrats"/>
        <w:jc w:val="center"/>
        <w:rPr>
          <w:b/>
          <w:bCs/>
          <w:caps/>
          <w:sz w:val="24"/>
          <w:szCs w:val="24"/>
        </w:rPr>
      </w:pPr>
      <w:r w:rsidRPr="00E9415C">
        <w:rPr>
          <w:b/>
          <w:bCs/>
          <w:caps/>
          <w:sz w:val="24"/>
          <w:szCs w:val="24"/>
        </w:rPr>
        <w:t>Valstybinės geležinkelio inspekcijos</w:t>
      </w:r>
    </w:p>
    <w:p w:rsidR="00CB1E6E" w:rsidRPr="00E9415C" w:rsidRDefault="00CB1E6E" w:rsidP="008D21CB">
      <w:pPr>
        <w:pStyle w:val="Antrats"/>
        <w:jc w:val="center"/>
        <w:rPr>
          <w:b/>
          <w:bCs/>
          <w:caps/>
          <w:sz w:val="24"/>
          <w:szCs w:val="24"/>
        </w:rPr>
      </w:pPr>
      <w:r w:rsidRPr="00E9415C">
        <w:rPr>
          <w:b/>
          <w:bCs/>
          <w:caps/>
          <w:sz w:val="24"/>
          <w:szCs w:val="24"/>
        </w:rPr>
        <w:t>Prie Susisiekimo ministerijos</w:t>
      </w:r>
    </w:p>
    <w:p w:rsidR="00CB1E6E" w:rsidRPr="00E9415C" w:rsidRDefault="00CB1E6E" w:rsidP="008D21CB">
      <w:pPr>
        <w:pStyle w:val="Antrats"/>
        <w:jc w:val="center"/>
        <w:rPr>
          <w:b/>
          <w:bCs/>
          <w:sz w:val="24"/>
          <w:szCs w:val="24"/>
        </w:rPr>
      </w:pPr>
      <w:r w:rsidRPr="00E9415C">
        <w:rPr>
          <w:b/>
          <w:bCs/>
          <w:sz w:val="24"/>
          <w:szCs w:val="24"/>
        </w:rPr>
        <w:t>VIRŠININKAS</w:t>
      </w:r>
    </w:p>
    <w:p w:rsidR="00CB1E6E" w:rsidRPr="00E9415C" w:rsidRDefault="00CB1E6E" w:rsidP="008D21CB">
      <w:pPr>
        <w:pStyle w:val="Antrats"/>
        <w:jc w:val="center"/>
        <w:rPr>
          <w:b/>
          <w:bCs/>
        </w:rPr>
      </w:pPr>
    </w:p>
    <w:p w:rsidR="00CB1E6E" w:rsidRPr="00E9415C" w:rsidRDefault="00CB1E6E" w:rsidP="004654D9">
      <w:pPr>
        <w:ind w:right="-2"/>
        <w:jc w:val="center"/>
        <w:rPr>
          <w:b/>
          <w:bCs/>
          <w:sz w:val="24"/>
          <w:szCs w:val="24"/>
        </w:rPr>
      </w:pPr>
      <w:r w:rsidRPr="00E9415C">
        <w:rPr>
          <w:b/>
          <w:bCs/>
          <w:sz w:val="24"/>
          <w:szCs w:val="24"/>
        </w:rPr>
        <w:t>ĮSAKYMAS</w:t>
      </w:r>
    </w:p>
    <w:p w:rsidR="00CB1E6E" w:rsidRPr="00E9415C" w:rsidRDefault="00CB1E6E" w:rsidP="004654D9">
      <w:pPr>
        <w:ind w:right="-2"/>
        <w:jc w:val="center"/>
        <w:rPr>
          <w:b/>
          <w:bCs/>
          <w:sz w:val="24"/>
          <w:szCs w:val="24"/>
        </w:rPr>
      </w:pPr>
      <w:r w:rsidRPr="00E9415C">
        <w:rPr>
          <w:b/>
          <w:bCs/>
          <w:sz w:val="24"/>
          <w:szCs w:val="24"/>
        </w:rPr>
        <w:t>DĖL VALSTYBINĖS GELEŽINKELIO INSPEKCIJOS PRIE SUSISIEKIMO MINISTERIJOS</w:t>
      </w:r>
    </w:p>
    <w:p w:rsidR="00CB1E6E" w:rsidRPr="00E9415C" w:rsidRDefault="00CB1E6E" w:rsidP="008D21CB">
      <w:pPr>
        <w:ind w:right="-1294"/>
        <w:jc w:val="center"/>
        <w:rPr>
          <w:b/>
          <w:bCs/>
          <w:sz w:val="24"/>
          <w:szCs w:val="24"/>
        </w:rPr>
      </w:pPr>
      <w:r w:rsidRPr="00E9415C">
        <w:rPr>
          <w:b/>
          <w:bCs/>
          <w:sz w:val="24"/>
          <w:szCs w:val="24"/>
        </w:rPr>
        <w:t>SUPAPRASTINTŲ VIEŠŲJŲ PIRKIMŲ TAISYKLIŲ PAKEITIMO</w:t>
      </w:r>
    </w:p>
    <w:p w:rsidR="00CB1E6E" w:rsidRPr="00E9415C" w:rsidRDefault="00CB1E6E" w:rsidP="00672A6C">
      <w:pPr>
        <w:ind w:right="-1294"/>
        <w:jc w:val="center"/>
        <w:rPr>
          <w:b/>
          <w:bCs/>
          <w:sz w:val="24"/>
          <w:szCs w:val="24"/>
        </w:rPr>
      </w:pPr>
    </w:p>
    <w:p w:rsidR="00CB1E6E" w:rsidRPr="00E9415C" w:rsidRDefault="00CB1E6E" w:rsidP="00EF5786">
      <w:pPr>
        <w:ind w:right="-2"/>
        <w:jc w:val="center"/>
        <w:rPr>
          <w:sz w:val="24"/>
          <w:szCs w:val="24"/>
        </w:rPr>
      </w:pPr>
      <w:r w:rsidRPr="00E9415C">
        <w:rPr>
          <w:sz w:val="24"/>
          <w:szCs w:val="24"/>
        </w:rPr>
        <w:t>201</w:t>
      </w:r>
      <w:r w:rsidR="00BD5FC1">
        <w:rPr>
          <w:sz w:val="24"/>
          <w:szCs w:val="24"/>
        </w:rPr>
        <w:t>4</w:t>
      </w:r>
      <w:r w:rsidRPr="00E9415C">
        <w:rPr>
          <w:sz w:val="24"/>
          <w:szCs w:val="24"/>
        </w:rPr>
        <w:t xml:space="preserve"> m. </w:t>
      </w:r>
      <w:r w:rsidR="00C743C4">
        <w:rPr>
          <w:sz w:val="24"/>
          <w:szCs w:val="24"/>
        </w:rPr>
        <w:t>kovo</w:t>
      </w:r>
      <w:r w:rsidR="00BD5FC1">
        <w:rPr>
          <w:sz w:val="24"/>
          <w:szCs w:val="24"/>
        </w:rPr>
        <w:t xml:space="preserve">   </w:t>
      </w:r>
      <w:r w:rsidRPr="00E9415C">
        <w:rPr>
          <w:sz w:val="24"/>
          <w:szCs w:val="24"/>
        </w:rPr>
        <w:t xml:space="preserve"> d. Nr. V-</w:t>
      </w:r>
    </w:p>
    <w:p w:rsidR="00CB1E6E" w:rsidRPr="00E9415C" w:rsidRDefault="00CB1E6E" w:rsidP="00EF5786">
      <w:pPr>
        <w:ind w:right="-2"/>
        <w:jc w:val="center"/>
        <w:rPr>
          <w:sz w:val="24"/>
          <w:szCs w:val="24"/>
        </w:rPr>
      </w:pPr>
      <w:r w:rsidRPr="00E9415C">
        <w:rPr>
          <w:sz w:val="24"/>
          <w:szCs w:val="24"/>
        </w:rPr>
        <w:t>Vilnius</w:t>
      </w:r>
    </w:p>
    <w:p w:rsidR="00CB1E6E" w:rsidRPr="00E9415C" w:rsidRDefault="00CB1E6E" w:rsidP="00672A6C">
      <w:pPr>
        <w:ind w:right="-1294"/>
        <w:rPr>
          <w:sz w:val="24"/>
          <w:szCs w:val="24"/>
        </w:rPr>
      </w:pPr>
      <w:bookmarkStart w:id="0" w:name="_GoBack"/>
      <w:bookmarkEnd w:id="0"/>
    </w:p>
    <w:p w:rsidR="00CB1E6E" w:rsidRPr="00E9415C" w:rsidRDefault="00CB1E6E" w:rsidP="00672A6C">
      <w:pPr>
        <w:ind w:right="-1294" w:firstLine="900"/>
        <w:rPr>
          <w:sz w:val="24"/>
          <w:szCs w:val="24"/>
        </w:rPr>
      </w:pPr>
    </w:p>
    <w:p w:rsidR="003D423A" w:rsidRPr="0097075F" w:rsidRDefault="003D423A" w:rsidP="00EF5786">
      <w:pPr>
        <w:tabs>
          <w:tab w:val="left" w:pos="9781"/>
        </w:tabs>
        <w:ind w:right="-2" w:firstLine="900"/>
        <w:jc w:val="both"/>
        <w:rPr>
          <w:sz w:val="24"/>
          <w:szCs w:val="24"/>
        </w:rPr>
      </w:pPr>
      <w:r w:rsidRPr="0097075F">
        <w:rPr>
          <w:sz w:val="24"/>
          <w:szCs w:val="24"/>
        </w:rPr>
        <w:t>Vadovaudamasis Lietuvos Respublikos viešųjų pirkimų įstatymo 85 s</w:t>
      </w:r>
      <w:r w:rsidR="0097075F" w:rsidRPr="0097075F">
        <w:rPr>
          <w:sz w:val="24"/>
          <w:szCs w:val="24"/>
        </w:rPr>
        <w:t>t</w:t>
      </w:r>
      <w:r w:rsidRPr="0097075F">
        <w:rPr>
          <w:sz w:val="24"/>
          <w:szCs w:val="24"/>
        </w:rPr>
        <w:t xml:space="preserve">raipsnio 2 dalimi, </w:t>
      </w:r>
      <w:r w:rsidRPr="0064761D">
        <w:rPr>
          <w:sz w:val="24"/>
          <w:szCs w:val="24"/>
        </w:rPr>
        <w:t xml:space="preserve">įgyvendindamas </w:t>
      </w:r>
      <w:r w:rsidR="0064761D" w:rsidRPr="0064761D">
        <w:rPr>
          <w:sz w:val="24"/>
          <w:szCs w:val="24"/>
        </w:rPr>
        <w:t xml:space="preserve">2013 m. spalio 22 d. </w:t>
      </w:r>
      <w:r w:rsidRPr="0064761D">
        <w:rPr>
          <w:sz w:val="24"/>
          <w:szCs w:val="24"/>
        </w:rPr>
        <w:t>Lietuvos</w:t>
      </w:r>
      <w:r w:rsidRPr="0097075F">
        <w:rPr>
          <w:sz w:val="24"/>
          <w:szCs w:val="24"/>
        </w:rPr>
        <w:t xml:space="preserve"> Respublikos </w:t>
      </w:r>
      <w:r w:rsidR="0097075F" w:rsidRPr="0097075F">
        <w:rPr>
          <w:bCs/>
          <w:sz w:val="24"/>
          <w:szCs w:val="24"/>
        </w:rPr>
        <w:t xml:space="preserve">viešųjų pirkimų įstatymo 2, 4, 6, 7, 8-2, 9, 10, 13, 18, 19, 22, 24, 28, 33, 35, 39, 40, 85, 86, 87, 90, 92 straipsnių pakeitimo ir papildymo įstatymo nuostatas bei atsižvelgdamas į </w:t>
      </w:r>
      <w:r w:rsidR="0097075F" w:rsidRPr="0097075F">
        <w:rPr>
          <w:sz w:val="24"/>
          <w:szCs w:val="24"/>
        </w:rPr>
        <w:t>Perkančiųjų organizacijų supaprastintų viešųjų pirkimų pavyzdines taisykles, patvirtintas Viešųjų pirkimų tarnybos prie Lietuvos Respublikos Vyriausybės direktoriaus 2008 m. rugsėjo 12 d. įsakymu Nr. 1S-91,</w:t>
      </w:r>
    </w:p>
    <w:p w:rsidR="00CB1E6E" w:rsidRPr="00E9415C" w:rsidRDefault="00CB1E6E" w:rsidP="00EF5786">
      <w:pPr>
        <w:tabs>
          <w:tab w:val="left" w:pos="9781"/>
        </w:tabs>
        <w:ind w:right="-2" w:firstLine="900"/>
        <w:jc w:val="both"/>
        <w:rPr>
          <w:sz w:val="24"/>
          <w:szCs w:val="24"/>
        </w:rPr>
      </w:pPr>
      <w:r w:rsidRPr="0097075F">
        <w:rPr>
          <w:sz w:val="24"/>
          <w:szCs w:val="24"/>
        </w:rPr>
        <w:t>p a k e i č i u   Valstybinės geležinkelio inspekcijos prie Susisiekimo ministerijos</w:t>
      </w:r>
      <w:r w:rsidR="0004245C" w:rsidRPr="0097075F">
        <w:rPr>
          <w:sz w:val="24"/>
          <w:szCs w:val="24"/>
        </w:rPr>
        <w:t xml:space="preserve"> </w:t>
      </w:r>
      <w:r w:rsidRPr="0097075F">
        <w:rPr>
          <w:sz w:val="24"/>
          <w:szCs w:val="24"/>
        </w:rPr>
        <w:t>supaprastintų viešųjų pirkimų taisykles</w:t>
      </w:r>
      <w:r w:rsidR="0004245C">
        <w:rPr>
          <w:sz w:val="24"/>
          <w:szCs w:val="24"/>
        </w:rPr>
        <w:t>, patvirtintas Valstybinės geležinkelio inspekcijos prie Susisiekimo ministerijos viršininko 2012 m. spalio 22 d. įsakymu Nr. 743,</w:t>
      </w:r>
      <w:r w:rsidR="0004245C" w:rsidRPr="00E9415C">
        <w:rPr>
          <w:sz w:val="24"/>
          <w:szCs w:val="24"/>
        </w:rPr>
        <w:t xml:space="preserve"> </w:t>
      </w:r>
      <w:r w:rsidRPr="00E9415C">
        <w:rPr>
          <w:sz w:val="24"/>
          <w:szCs w:val="24"/>
        </w:rPr>
        <w:t>ir išdėstau jas nauja redakcija (pridedama).</w:t>
      </w:r>
    </w:p>
    <w:p w:rsidR="00CB1E6E" w:rsidRDefault="00CB1E6E" w:rsidP="00672A6C">
      <w:pPr>
        <w:ind w:right="-1294" w:firstLine="900"/>
        <w:rPr>
          <w:sz w:val="24"/>
          <w:szCs w:val="24"/>
        </w:rPr>
      </w:pPr>
    </w:p>
    <w:p w:rsidR="00BD5FC1" w:rsidRPr="00E9415C" w:rsidRDefault="00BD5FC1" w:rsidP="00672A6C">
      <w:pPr>
        <w:ind w:right="-1294" w:firstLine="900"/>
        <w:rPr>
          <w:sz w:val="24"/>
          <w:szCs w:val="24"/>
        </w:rPr>
      </w:pPr>
    </w:p>
    <w:p w:rsidR="00CB1E6E" w:rsidRPr="00E9415C" w:rsidRDefault="00CB1E6E" w:rsidP="00EF5786">
      <w:pPr>
        <w:ind w:right="-2"/>
        <w:rPr>
          <w:sz w:val="24"/>
          <w:szCs w:val="24"/>
        </w:rPr>
      </w:pPr>
      <w:r w:rsidRPr="00E9415C">
        <w:rPr>
          <w:sz w:val="24"/>
          <w:szCs w:val="24"/>
        </w:rPr>
        <w:t>Viršininkas</w:t>
      </w:r>
      <w:r w:rsidRPr="00E9415C">
        <w:rPr>
          <w:sz w:val="24"/>
          <w:szCs w:val="24"/>
        </w:rPr>
        <w:tab/>
      </w:r>
      <w:r w:rsidRPr="00E9415C">
        <w:rPr>
          <w:sz w:val="24"/>
          <w:szCs w:val="24"/>
        </w:rPr>
        <w:tab/>
      </w:r>
      <w:r w:rsidRPr="00E9415C">
        <w:rPr>
          <w:sz w:val="24"/>
          <w:szCs w:val="24"/>
        </w:rPr>
        <w:tab/>
      </w:r>
      <w:r w:rsidRPr="00E9415C">
        <w:rPr>
          <w:sz w:val="24"/>
          <w:szCs w:val="24"/>
        </w:rPr>
        <w:tab/>
      </w:r>
      <w:r w:rsidRPr="00E9415C">
        <w:rPr>
          <w:sz w:val="24"/>
          <w:szCs w:val="24"/>
        </w:rPr>
        <w:tab/>
      </w:r>
      <w:r w:rsidR="00EF5786">
        <w:rPr>
          <w:sz w:val="24"/>
          <w:szCs w:val="24"/>
        </w:rPr>
        <w:tab/>
        <w:t xml:space="preserve">          </w:t>
      </w:r>
      <w:r w:rsidRPr="00E9415C">
        <w:rPr>
          <w:sz w:val="24"/>
          <w:szCs w:val="24"/>
        </w:rPr>
        <w:t>Robertas Šerėnas</w:t>
      </w: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672A6C">
      <w:pPr>
        <w:ind w:right="-1294" w:firstLine="900"/>
        <w:rPr>
          <w:sz w:val="24"/>
          <w:szCs w:val="24"/>
        </w:rPr>
      </w:pPr>
    </w:p>
    <w:p w:rsidR="00CB1E6E" w:rsidRPr="00E9415C" w:rsidRDefault="00CB1E6E" w:rsidP="00E77B32">
      <w:pPr>
        <w:ind w:right="-1294"/>
        <w:rPr>
          <w:sz w:val="24"/>
          <w:szCs w:val="24"/>
        </w:rPr>
      </w:pPr>
    </w:p>
    <w:p w:rsidR="00CB1E6E" w:rsidRPr="00E9415C" w:rsidRDefault="00CB1E6E" w:rsidP="00672A6C">
      <w:pPr>
        <w:ind w:right="-1294" w:firstLine="900"/>
        <w:rPr>
          <w:sz w:val="24"/>
          <w:szCs w:val="24"/>
        </w:rPr>
      </w:pPr>
    </w:p>
    <w:p w:rsidR="00A22DDA" w:rsidRDefault="00A22DDA" w:rsidP="00453257">
      <w:pPr>
        <w:ind w:right="-1294"/>
        <w:rPr>
          <w:sz w:val="24"/>
          <w:szCs w:val="24"/>
        </w:rPr>
      </w:pPr>
    </w:p>
    <w:p w:rsidR="00CB1E6E" w:rsidRPr="00E9415C" w:rsidRDefault="00CB1E6E" w:rsidP="00672A6C">
      <w:pPr>
        <w:ind w:right="-1294" w:firstLine="900"/>
        <w:rPr>
          <w:sz w:val="24"/>
          <w:szCs w:val="24"/>
        </w:rPr>
      </w:pPr>
      <w:r w:rsidRPr="00E9415C">
        <w:rPr>
          <w:sz w:val="24"/>
          <w:szCs w:val="24"/>
        </w:rPr>
        <w:t>Parengė</w:t>
      </w:r>
    </w:p>
    <w:p w:rsidR="00CB1E6E" w:rsidRPr="00E9415C" w:rsidRDefault="00CB1E6E" w:rsidP="00672A6C">
      <w:pPr>
        <w:ind w:right="-1294" w:firstLine="900"/>
        <w:rPr>
          <w:sz w:val="24"/>
          <w:szCs w:val="24"/>
        </w:rPr>
      </w:pPr>
    </w:p>
    <w:p w:rsidR="00CB1E6E" w:rsidRDefault="00BD5FC1" w:rsidP="00672A6C">
      <w:pPr>
        <w:ind w:right="-1294" w:firstLine="900"/>
        <w:rPr>
          <w:sz w:val="24"/>
          <w:szCs w:val="24"/>
        </w:rPr>
      </w:pPr>
      <w:r>
        <w:rPr>
          <w:sz w:val="24"/>
          <w:szCs w:val="24"/>
        </w:rPr>
        <w:t>G. Bražytė</w:t>
      </w:r>
      <w:r w:rsidR="00A22DDA">
        <w:rPr>
          <w:sz w:val="24"/>
          <w:szCs w:val="24"/>
        </w:rPr>
        <w:t>-Balčiūnė</w:t>
      </w:r>
    </w:p>
    <w:p w:rsidR="00251B81" w:rsidRDefault="00A22DDA" w:rsidP="00A22DDA">
      <w:pPr>
        <w:ind w:right="-1294" w:firstLine="900"/>
        <w:rPr>
          <w:sz w:val="24"/>
          <w:szCs w:val="24"/>
        </w:rPr>
      </w:pPr>
      <w:r>
        <w:rPr>
          <w:sz w:val="24"/>
          <w:szCs w:val="24"/>
        </w:rPr>
        <w:t>2014-03-12</w:t>
      </w:r>
    </w:p>
    <w:p w:rsidR="00CB1E6E" w:rsidRPr="00E9415C" w:rsidRDefault="00CB1E6E" w:rsidP="00251B81">
      <w:pPr>
        <w:ind w:left="5812" w:right="-2"/>
        <w:rPr>
          <w:sz w:val="24"/>
          <w:szCs w:val="24"/>
        </w:rPr>
      </w:pPr>
      <w:r w:rsidRPr="00E9415C">
        <w:rPr>
          <w:sz w:val="24"/>
          <w:szCs w:val="24"/>
        </w:rPr>
        <w:lastRenderedPageBreak/>
        <w:t>PATVIRTINTA</w:t>
      </w:r>
    </w:p>
    <w:p w:rsidR="00CB1E6E" w:rsidRPr="00E9415C" w:rsidRDefault="00CB1E6E" w:rsidP="00251B81">
      <w:pPr>
        <w:tabs>
          <w:tab w:val="right" w:leader="underscore" w:pos="8640"/>
        </w:tabs>
        <w:ind w:left="5812" w:right="-2"/>
        <w:rPr>
          <w:sz w:val="24"/>
          <w:szCs w:val="24"/>
        </w:rPr>
      </w:pPr>
      <w:r w:rsidRPr="00E9415C">
        <w:rPr>
          <w:sz w:val="24"/>
          <w:szCs w:val="24"/>
        </w:rPr>
        <w:t>Valstybinės geležinkelio inspekcijos prie</w:t>
      </w:r>
      <w:r w:rsidR="00BD5FC1">
        <w:rPr>
          <w:sz w:val="24"/>
          <w:szCs w:val="24"/>
        </w:rPr>
        <w:t xml:space="preserve"> </w:t>
      </w:r>
      <w:r w:rsidRPr="00E9415C">
        <w:rPr>
          <w:sz w:val="24"/>
          <w:szCs w:val="24"/>
        </w:rPr>
        <w:t>Susisiekimo ministerijos viršininko</w:t>
      </w:r>
    </w:p>
    <w:p w:rsidR="00251B81" w:rsidRDefault="00CB1E6E" w:rsidP="00251B81">
      <w:pPr>
        <w:tabs>
          <w:tab w:val="right" w:leader="underscore" w:pos="8640"/>
        </w:tabs>
        <w:ind w:left="5812" w:right="-2"/>
        <w:rPr>
          <w:sz w:val="24"/>
          <w:szCs w:val="24"/>
        </w:rPr>
      </w:pPr>
      <w:r w:rsidRPr="00E9415C">
        <w:rPr>
          <w:sz w:val="24"/>
          <w:szCs w:val="24"/>
        </w:rPr>
        <w:t xml:space="preserve">2008 m. gruodžio 24 d. įsakymu Nr. V-390 </w:t>
      </w:r>
    </w:p>
    <w:p w:rsidR="00CB1E6E" w:rsidRPr="00E9415C" w:rsidRDefault="00CB1E6E" w:rsidP="00251B81">
      <w:pPr>
        <w:tabs>
          <w:tab w:val="right" w:leader="underscore" w:pos="8640"/>
        </w:tabs>
        <w:ind w:left="5812" w:right="-2"/>
        <w:rPr>
          <w:sz w:val="24"/>
          <w:szCs w:val="24"/>
        </w:rPr>
      </w:pPr>
      <w:r w:rsidRPr="00E9415C">
        <w:rPr>
          <w:sz w:val="24"/>
          <w:szCs w:val="24"/>
        </w:rPr>
        <w:t>(Valstybinės geležinkelio inspekcijos prie</w:t>
      </w:r>
      <w:r w:rsidR="00251B81">
        <w:rPr>
          <w:sz w:val="24"/>
          <w:szCs w:val="24"/>
        </w:rPr>
        <w:t xml:space="preserve"> </w:t>
      </w:r>
      <w:r w:rsidRPr="00E9415C">
        <w:rPr>
          <w:sz w:val="24"/>
          <w:szCs w:val="24"/>
        </w:rPr>
        <w:t>Susisiekimo ministerijos viršininko</w:t>
      </w:r>
    </w:p>
    <w:p w:rsidR="00CB1E6E" w:rsidRPr="00E9415C" w:rsidRDefault="00BD5FC1" w:rsidP="00251B81">
      <w:pPr>
        <w:tabs>
          <w:tab w:val="right" w:leader="underscore" w:pos="8640"/>
        </w:tabs>
        <w:ind w:left="5812" w:right="-2"/>
        <w:rPr>
          <w:sz w:val="24"/>
          <w:szCs w:val="24"/>
        </w:rPr>
      </w:pPr>
      <w:r>
        <w:rPr>
          <w:sz w:val="24"/>
          <w:szCs w:val="24"/>
        </w:rPr>
        <w:t xml:space="preserve">2014 m. </w:t>
      </w:r>
      <w:r w:rsidR="00E77B32">
        <w:rPr>
          <w:sz w:val="24"/>
          <w:szCs w:val="24"/>
        </w:rPr>
        <w:t>kovo</w:t>
      </w:r>
      <w:r>
        <w:rPr>
          <w:sz w:val="24"/>
          <w:szCs w:val="24"/>
        </w:rPr>
        <w:t xml:space="preserve">   </w:t>
      </w:r>
      <w:r w:rsidR="00CB1E6E" w:rsidRPr="00E9415C">
        <w:rPr>
          <w:sz w:val="24"/>
          <w:szCs w:val="24"/>
        </w:rPr>
        <w:t xml:space="preserve"> d. įsakymu Nr. V-    </w:t>
      </w:r>
    </w:p>
    <w:p w:rsidR="00CB1E6E" w:rsidRPr="00E9415C" w:rsidRDefault="00CB1E6E" w:rsidP="00251B81">
      <w:pPr>
        <w:tabs>
          <w:tab w:val="right" w:leader="underscore" w:pos="8640"/>
        </w:tabs>
        <w:ind w:left="5812" w:right="-2"/>
        <w:rPr>
          <w:sz w:val="24"/>
          <w:szCs w:val="24"/>
        </w:rPr>
      </w:pPr>
      <w:r w:rsidRPr="00E9415C">
        <w:rPr>
          <w:sz w:val="24"/>
          <w:szCs w:val="24"/>
        </w:rPr>
        <w:t xml:space="preserve"> redakcija)</w:t>
      </w:r>
    </w:p>
    <w:p w:rsidR="00CB1E6E" w:rsidRPr="00EC526F" w:rsidRDefault="00CB1E6E" w:rsidP="007B3435">
      <w:pPr>
        <w:pStyle w:val="Pagrindinistekstas2"/>
        <w:ind w:right="-1054"/>
        <w:jc w:val="center"/>
        <w:rPr>
          <w:b/>
          <w:bCs/>
        </w:rPr>
      </w:pPr>
      <w:r w:rsidRPr="00EC526F">
        <w:rPr>
          <w:b/>
          <w:bCs/>
        </w:rPr>
        <w:t>VALSTYBINĖS GELEŽINKELIO INSPEKCIJOS PRIE SUSISIEKIMO MINISTERIJOS</w:t>
      </w:r>
      <w:r w:rsidRPr="00EC526F">
        <w:rPr>
          <w:b/>
          <w:bCs/>
        </w:rPr>
        <w:br/>
        <w:t>SUPAPRASTINTŲ VIEŠŲJŲ PIRKIMŲ TAISYKLĖS</w:t>
      </w:r>
    </w:p>
    <w:p w:rsidR="00CB1E6E" w:rsidRPr="00EC526F" w:rsidRDefault="00CB1E6E" w:rsidP="00567568">
      <w:pPr>
        <w:pStyle w:val="CentrBold"/>
        <w:ind w:firstLine="360"/>
        <w:rPr>
          <w:rFonts w:ascii="Times New Roman" w:hAnsi="Times New Roman" w:cs="Times New Roman"/>
          <w:sz w:val="24"/>
          <w:szCs w:val="24"/>
          <w:lang w:val="lt-LT"/>
        </w:rPr>
      </w:pPr>
      <w:r w:rsidRPr="00EC526F">
        <w:rPr>
          <w:rFonts w:ascii="Times New Roman" w:hAnsi="Times New Roman" w:cs="Times New Roman"/>
          <w:sz w:val="24"/>
          <w:szCs w:val="24"/>
          <w:lang w:val="lt-LT"/>
        </w:rPr>
        <w:t>I. BENDROSIOS NUOSTATOS</w:t>
      </w:r>
    </w:p>
    <w:p w:rsidR="00CB1E6E" w:rsidRPr="00EC526F" w:rsidRDefault="00CB1E6E" w:rsidP="00567568">
      <w:pPr>
        <w:pStyle w:val="CentrBold"/>
        <w:ind w:firstLine="360"/>
        <w:jc w:val="both"/>
        <w:rPr>
          <w:rFonts w:ascii="Times New Roman" w:hAnsi="Times New Roman" w:cs="Times New Roman"/>
          <w:b w:val="0"/>
          <w:bCs w:val="0"/>
          <w:sz w:val="24"/>
          <w:szCs w:val="24"/>
          <w:lang w:val="lt-LT"/>
        </w:rPr>
      </w:pPr>
    </w:p>
    <w:p w:rsidR="00264293" w:rsidRPr="00EC526F" w:rsidRDefault="00CB1E6E" w:rsidP="00264293">
      <w:pPr>
        <w:pStyle w:val="CentrBold"/>
        <w:ind w:firstLine="851"/>
        <w:jc w:val="both"/>
        <w:rPr>
          <w:rFonts w:ascii="Times New Roman" w:hAnsi="Times New Roman" w:cs="Times New Roman"/>
          <w:b w:val="0"/>
          <w:bCs w:val="0"/>
          <w:caps w:val="0"/>
          <w:sz w:val="24"/>
          <w:szCs w:val="24"/>
          <w:lang w:val="lt-LT"/>
        </w:rPr>
      </w:pPr>
      <w:r w:rsidRPr="00EC526F">
        <w:rPr>
          <w:rFonts w:ascii="Times New Roman" w:hAnsi="Times New Roman" w:cs="Times New Roman"/>
          <w:b w:val="0"/>
          <w:bCs w:val="0"/>
          <w:caps w:val="0"/>
          <w:sz w:val="24"/>
          <w:szCs w:val="24"/>
          <w:lang w:val="lt-LT"/>
        </w:rPr>
        <w:t xml:space="preserve">1. Valstybinės geležinkelio inspekcijos prie Susisiekimo ministerijos (toliau – </w:t>
      </w:r>
      <w:r w:rsidR="00BD5FC1" w:rsidRPr="00EC526F">
        <w:rPr>
          <w:rFonts w:ascii="Times New Roman" w:hAnsi="Times New Roman" w:cs="Times New Roman"/>
          <w:b w:val="0"/>
          <w:bCs w:val="0"/>
          <w:caps w:val="0"/>
          <w:sz w:val="24"/>
          <w:szCs w:val="24"/>
          <w:lang w:val="lt-LT"/>
        </w:rPr>
        <w:t>VGI</w:t>
      </w:r>
      <w:r w:rsidRPr="00EC526F">
        <w:rPr>
          <w:rFonts w:ascii="Times New Roman" w:hAnsi="Times New Roman" w:cs="Times New Roman"/>
          <w:b w:val="0"/>
          <w:bCs w:val="0"/>
          <w:caps w:val="0"/>
          <w:sz w:val="24"/>
          <w:szCs w:val="24"/>
          <w:lang w:val="lt-LT"/>
        </w:rPr>
        <w:t>) supaprastintų viešųjų pirkimų taisyklė</w:t>
      </w:r>
      <w:r w:rsidR="00BD5FC1" w:rsidRPr="00EC526F">
        <w:rPr>
          <w:rFonts w:ascii="Times New Roman" w:hAnsi="Times New Roman" w:cs="Times New Roman"/>
          <w:b w:val="0"/>
          <w:bCs w:val="0"/>
          <w:caps w:val="0"/>
          <w:sz w:val="24"/>
          <w:szCs w:val="24"/>
          <w:lang w:val="lt-LT"/>
        </w:rPr>
        <w:t>s (toliau – Taisyklės) nustato VGI</w:t>
      </w:r>
      <w:r w:rsidRPr="00EC526F">
        <w:rPr>
          <w:rFonts w:ascii="Times New Roman" w:hAnsi="Times New Roman" w:cs="Times New Roman"/>
          <w:b w:val="0"/>
          <w:bCs w:val="0"/>
          <w:caps w:val="0"/>
          <w:sz w:val="24"/>
          <w:szCs w:val="24"/>
          <w:lang w:val="lt-LT"/>
        </w:rPr>
        <w:t xml:space="preserve"> vykdomų prekių, paslaugų ir darbų supaprastintų viešųjų pirkimų (toliau – pirkimai) būdus ir jų procedūrų atlikimo tvarką, pirkimo dokumentų rengimo ir teikimo tiekėjams reikalavimus, ginčų nagrinėjimo procedūras.</w:t>
      </w:r>
    </w:p>
    <w:p w:rsidR="00264293" w:rsidRPr="00EC526F" w:rsidRDefault="00CB1E6E" w:rsidP="00264293">
      <w:pPr>
        <w:pStyle w:val="CentrBold"/>
        <w:ind w:firstLine="851"/>
        <w:jc w:val="both"/>
        <w:rPr>
          <w:rFonts w:ascii="Times New Roman" w:hAnsi="Times New Roman" w:cs="Times New Roman"/>
          <w:b w:val="0"/>
          <w:bCs w:val="0"/>
          <w:caps w:val="0"/>
          <w:sz w:val="24"/>
          <w:szCs w:val="24"/>
          <w:lang w:val="lt-LT"/>
        </w:rPr>
      </w:pPr>
      <w:r w:rsidRPr="00EC526F">
        <w:rPr>
          <w:rFonts w:ascii="Times New Roman" w:hAnsi="Times New Roman" w:cs="Times New Roman"/>
          <w:b w:val="0"/>
          <w:bCs w:val="0"/>
          <w:caps w:val="0"/>
          <w:sz w:val="24"/>
          <w:szCs w:val="24"/>
          <w:lang w:val="lt-LT"/>
        </w:rPr>
        <w:t>2. Taisyklės parengtos vadovaujantis Lietuvos Respu</w:t>
      </w:r>
      <w:r w:rsidR="00BD5FC1" w:rsidRPr="00EC526F">
        <w:rPr>
          <w:rFonts w:ascii="Times New Roman" w:hAnsi="Times New Roman" w:cs="Times New Roman"/>
          <w:b w:val="0"/>
          <w:bCs w:val="0"/>
          <w:caps w:val="0"/>
          <w:sz w:val="24"/>
          <w:szCs w:val="24"/>
          <w:lang w:val="lt-LT"/>
        </w:rPr>
        <w:t>blikos viešųjų pirkimų įstatymu</w:t>
      </w:r>
      <w:r w:rsidRPr="00EC526F">
        <w:rPr>
          <w:rFonts w:ascii="Times New Roman" w:hAnsi="Times New Roman" w:cs="Times New Roman"/>
          <w:b w:val="0"/>
          <w:bCs w:val="0"/>
          <w:caps w:val="0"/>
          <w:sz w:val="24"/>
          <w:szCs w:val="24"/>
          <w:lang w:val="lt-LT"/>
        </w:rPr>
        <w:t xml:space="preserve"> (toliau – Viešųjų pirkimų įstatymas), Viešųjų pirkimų tarnybos direktoriaus rekomendacijomis, kitais viešuosius pirkimus reglamentuojančiais teisės aktais. </w:t>
      </w:r>
    </w:p>
    <w:p w:rsidR="00AB6358" w:rsidRPr="00EC526F" w:rsidRDefault="00AB6358" w:rsidP="00AB6358">
      <w:pPr>
        <w:pStyle w:val="CentrBold"/>
        <w:ind w:firstLine="900"/>
        <w:jc w:val="both"/>
        <w:rPr>
          <w:rFonts w:ascii="Times New Roman" w:hAnsi="Times New Roman" w:cs="Times New Roman"/>
          <w:b w:val="0"/>
          <w:bCs w:val="0"/>
          <w:sz w:val="24"/>
          <w:szCs w:val="24"/>
          <w:lang w:val="lt-LT"/>
        </w:rPr>
      </w:pPr>
      <w:r>
        <w:rPr>
          <w:rFonts w:ascii="Times New Roman" w:hAnsi="Times New Roman" w:cs="Times New Roman"/>
          <w:b w:val="0"/>
          <w:bCs w:val="0"/>
          <w:caps w:val="0"/>
          <w:sz w:val="24"/>
          <w:szCs w:val="24"/>
          <w:lang w:val="lt-LT"/>
        </w:rPr>
        <w:t>3</w:t>
      </w:r>
      <w:r w:rsidRPr="00EC526F">
        <w:rPr>
          <w:rFonts w:ascii="Times New Roman" w:hAnsi="Times New Roman" w:cs="Times New Roman"/>
          <w:b w:val="0"/>
          <w:bCs w:val="0"/>
          <w:caps w:val="0"/>
          <w:sz w:val="24"/>
          <w:szCs w:val="24"/>
          <w:lang w:val="lt-LT"/>
        </w:rPr>
        <w:t>. Šiose Taisyklėse vartojamos sąvokos:</w:t>
      </w:r>
    </w:p>
    <w:p w:rsidR="00AB6358" w:rsidRPr="00EC526F" w:rsidRDefault="00AB6358" w:rsidP="00AB6358">
      <w:pPr>
        <w:pStyle w:val="CentrBold"/>
        <w:ind w:firstLine="900"/>
        <w:jc w:val="both"/>
        <w:rPr>
          <w:rFonts w:ascii="Times New Roman" w:hAnsi="Times New Roman" w:cs="Times New Roman"/>
          <w:b w:val="0"/>
          <w:bCs w:val="0"/>
          <w:caps w:val="0"/>
          <w:sz w:val="24"/>
          <w:szCs w:val="24"/>
          <w:lang w:val="lt-LT"/>
        </w:rPr>
      </w:pPr>
      <w:r>
        <w:rPr>
          <w:rFonts w:ascii="Times New Roman" w:hAnsi="Times New Roman" w:cs="Times New Roman"/>
          <w:b w:val="0"/>
          <w:bCs w:val="0"/>
          <w:caps w:val="0"/>
          <w:sz w:val="24"/>
          <w:szCs w:val="24"/>
          <w:lang w:val="lt-LT"/>
        </w:rPr>
        <w:t>3</w:t>
      </w:r>
      <w:r w:rsidRPr="00EC526F">
        <w:rPr>
          <w:rFonts w:ascii="Times New Roman" w:hAnsi="Times New Roman" w:cs="Times New Roman"/>
          <w:b w:val="0"/>
          <w:bCs w:val="0"/>
          <w:caps w:val="0"/>
          <w:sz w:val="24"/>
          <w:szCs w:val="24"/>
          <w:lang w:val="lt-LT"/>
        </w:rPr>
        <w:t>.1.</w:t>
      </w:r>
      <w:r w:rsidRPr="00EC526F">
        <w:rPr>
          <w:rFonts w:ascii="Times New Roman" w:hAnsi="Times New Roman" w:cs="Times New Roman"/>
          <w:caps w:val="0"/>
          <w:sz w:val="24"/>
          <w:szCs w:val="24"/>
          <w:lang w:val="lt-LT"/>
        </w:rPr>
        <w:t xml:space="preserve"> Alternatyvus pasiūlymas </w:t>
      </w:r>
      <w:r w:rsidRPr="00EC526F">
        <w:rPr>
          <w:rFonts w:ascii="Times New Roman" w:hAnsi="Times New Roman" w:cs="Times New Roman"/>
          <w:b w:val="0"/>
          <w:bCs w:val="0"/>
          <w:caps w:val="0"/>
          <w:sz w:val="24"/>
          <w:szCs w:val="24"/>
          <w:lang w:val="lt-LT"/>
        </w:rPr>
        <w:t>–</w:t>
      </w:r>
      <w:r w:rsidRPr="00EC526F">
        <w:rPr>
          <w:rFonts w:ascii="Times New Roman" w:hAnsi="Times New Roman" w:cs="Times New Roman"/>
          <w:caps w:val="0"/>
          <w:sz w:val="24"/>
          <w:szCs w:val="24"/>
          <w:lang w:val="lt-LT"/>
        </w:rPr>
        <w:t xml:space="preserve"> </w:t>
      </w:r>
      <w:r w:rsidRPr="00EC526F">
        <w:rPr>
          <w:rFonts w:ascii="Times New Roman" w:hAnsi="Times New Roman" w:cs="Times New Roman"/>
          <w:b w:val="0"/>
          <w:bCs w:val="0"/>
          <w:caps w:val="0"/>
          <w:sz w:val="24"/>
          <w:szCs w:val="24"/>
          <w:lang w:val="lt-LT"/>
        </w:rPr>
        <w:t>pasiūlymas, kuriame siūlomos kitokios, negu yra nustatyta pirkimo dokumentuose, pirkimo objekto charakteristikos arba pirkimo sąlygos.</w:t>
      </w:r>
    </w:p>
    <w:p w:rsidR="00AB6358" w:rsidRPr="00EC526F" w:rsidRDefault="00AB6358" w:rsidP="00AB6358">
      <w:pPr>
        <w:ind w:firstLine="900"/>
        <w:jc w:val="both"/>
        <w:rPr>
          <w:sz w:val="24"/>
          <w:szCs w:val="24"/>
        </w:rPr>
      </w:pPr>
      <w:r>
        <w:rPr>
          <w:sz w:val="24"/>
          <w:szCs w:val="24"/>
        </w:rPr>
        <w:t>3</w:t>
      </w:r>
      <w:r w:rsidRPr="00EC526F">
        <w:rPr>
          <w:sz w:val="24"/>
          <w:szCs w:val="24"/>
        </w:rPr>
        <w:t>.2.</w:t>
      </w:r>
      <w:r w:rsidRPr="00EC526F">
        <w:rPr>
          <w:b/>
          <w:bCs/>
          <w:sz w:val="24"/>
          <w:szCs w:val="24"/>
        </w:rPr>
        <w:t xml:space="preserve"> Apklausa</w:t>
      </w:r>
      <w:r w:rsidRPr="00EC526F">
        <w:rPr>
          <w:sz w:val="24"/>
          <w:szCs w:val="24"/>
        </w:rPr>
        <w:t xml:space="preserve"> – supaprastinto pirkimo būdas, kai VGI raštu arba žodžiu kviečia tiekėjus pateikti pasiūlymus ir perka prekes, paslaugas ar darbus iš mažiausią kainą pasiūliusio ar ekonomiškiausią pasiūlymą pateikusio tiekėjo.</w:t>
      </w:r>
    </w:p>
    <w:p w:rsidR="00AB6358" w:rsidRPr="00EC526F" w:rsidRDefault="00AB6358" w:rsidP="00AB6358">
      <w:pPr>
        <w:ind w:firstLine="900"/>
        <w:jc w:val="both"/>
        <w:rPr>
          <w:sz w:val="24"/>
          <w:szCs w:val="24"/>
        </w:rPr>
      </w:pPr>
      <w:r>
        <w:rPr>
          <w:sz w:val="24"/>
          <w:szCs w:val="24"/>
        </w:rPr>
        <w:t>3.3</w:t>
      </w:r>
      <w:r w:rsidRPr="00EC526F">
        <w:rPr>
          <w:sz w:val="24"/>
          <w:szCs w:val="24"/>
        </w:rPr>
        <w:t>.</w:t>
      </w:r>
      <w:r w:rsidRPr="00EC526F">
        <w:rPr>
          <w:b/>
          <w:bCs/>
          <w:sz w:val="24"/>
          <w:szCs w:val="24"/>
        </w:rPr>
        <w:t xml:space="preserve"> Kvalifikacijos patikrinimas</w:t>
      </w:r>
      <w:r w:rsidRPr="00EC526F">
        <w:rPr>
          <w:sz w:val="24"/>
          <w:szCs w:val="24"/>
        </w:rPr>
        <w:t xml:space="preserve"> – procedūra, kurios metu tikrinama, ar tiekėjai atitinka pirkimo dokumentuose nurodytus minimalius kvalifikacijos reikalavimus.</w:t>
      </w:r>
    </w:p>
    <w:p w:rsidR="00AB6358" w:rsidRPr="00EC526F" w:rsidRDefault="00AB6358" w:rsidP="00AB6358">
      <w:pPr>
        <w:ind w:firstLine="851"/>
        <w:jc w:val="both"/>
        <w:rPr>
          <w:sz w:val="24"/>
          <w:szCs w:val="24"/>
        </w:rPr>
      </w:pPr>
      <w:r>
        <w:rPr>
          <w:sz w:val="24"/>
          <w:szCs w:val="24"/>
        </w:rPr>
        <w:t>3</w:t>
      </w:r>
      <w:r w:rsidRPr="00EC526F">
        <w:rPr>
          <w:sz w:val="24"/>
          <w:szCs w:val="24"/>
        </w:rPr>
        <w:t>.</w:t>
      </w:r>
      <w:r>
        <w:rPr>
          <w:sz w:val="24"/>
          <w:szCs w:val="24"/>
        </w:rPr>
        <w:t>4</w:t>
      </w:r>
      <w:r w:rsidRPr="00EC526F">
        <w:rPr>
          <w:sz w:val="24"/>
          <w:szCs w:val="24"/>
        </w:rPr>
        <w:t xml:space="preserve">. </w:t>
      </w:r>
      <w:r w:rsidRPr="00EC526F">
        <w:rPr>
          <w:b/>
          <w:bCs/>
          <w:sz w:val="24"/>
          <w:szCs w:val="24"/>
        </w:rPr>
        <w:t>Numatomo pirkimo vertė</w:t>
      </w:r>
      <w:r w:rsidRPr="00EC526F">
        <w:rPr>
          <w:sz w:val="24"/>
          <w:szCs w:val="24"/>
        </w:rPr>
        <w:t xml:space="preserve"> (toliau – pirkimo vertė) – VGI numatomų sudaryti pirkimo sutarčių vertė, skaičiuojama imant visą mokėtiną sumą be pridėtinės vertės mokesčio, įskaitant visas sutarčių pasirinkimo ir pratęsimo galimybes. Kai VGI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AB6358" w:rsidRPr="00EC526F" w:rsidRDefault="00AB6358" w:rsidP="00AB6358">
      <w:pPr>
        <w:ind w:firstLine="851"/>
        <w:jc w:val="both"/>
        <w:rPr>
          <w:sz w:val="24"/>
          <w:szCs w:val="24"/>
        </w:rPr>
      </w:pPr>
      <w:r>
        <w:rPr>
          <w:sz w:val="24"/>
          <w:szCs w:val="24"/>
        </w:rPr>
        <w:t>3.5</w:t>
      </w:r>
      <w:r w:rsidRPr="00EC526F">
        <w:rPr>
          <w:sz w:val="24"/>
          <w:szCs w:val="24"/>
        </w:rPr>
        <w:t>.</w:t>
      </w:r>
      <w:r w:rsidRPr="00EC526F">
        <w:rPr>
          <w:b/>
          <w:bCs/>
          <w:sz w:val="24"/>
          <w:szCs w:val="24"/>
        </w:rPr>
        <w:t xml:space="preserve"> Pirkimo iniciatorius</w:t>
      </w:r>
      <w:r w:rsidRPr="00EC526F">
        <w:rPr>
          <w:sz w:val="24"/>
          <w:szCs w:val="24"/>
        </w:rPr>
        <w:t xml:space="preserve"> – VGI valstybės tarnautojas ar darbuotojas, dirbantis pagal darbo sutartį (toliau – darbuotojas), kuris nurodė poreikį įsigyti reikalingas prekes, paslaugas arba darbus.</w:t>
      </w:r>
    </w:p>
    <w:p w:rsidR="00AB6358" w:rsidRPr="00EC526F" w:rsidRDefault="00AB6358" w:rsidP="00AB6358">
      <w:pPr>
        <w:ind w:firstLine="851"/>
        <w:jc w:val="both"/>
        <w:rPr>
          <w:sz w:val="24"/>
          <w:szCs w:val="24"/>
        </w:rPr>
      </w:pPr>
      <w:r>
        <w:rPr>
          <w:sz w:val="24"/>
          <w:szCs w:val="24"/>
        </w:rPr>
        <w:t>3.6</w:t>
      </w:r>
      <w:r w:rsidRPr="00EC526F">
        <w:rPr>
          <w:sz w:val="24"/>
          <w:szCs w:val="24"/>
        </w:rPr>
        <w:t>.</w:t>
      </w:r>
      <w:r w:rsidRPr="00EC526F">
        <w:rPr>
          <w:b/>
          <w:bCs/>
          <w:sz w:val="24"/>
          <w:szCs w:val="24"/>
        </w:rPr>
        <w:t xml:space="preserve"> Pirkimo organizatorius </w:t>
      </w:r>
      <w:r w:rsidRPr="00EC526F">
        <w:rPr>
          <w:sz w:val="24"/>
          <w:szCs w:val="24"/>
        </w:rPr>
        <w:t>– VGI viršininko paskirtas</w:t>
      </w:r>
      <w:r w:rsidRPr="00EC526F">
        <w:rPr>
          <w:i/>
          <w:iCs/>
          <w:sz w:val="24"/>
          <w:szCs w:val="24"/>
        </w:rPr>
        <w:t xml:space="preserve"> </w:t>
      </w:r>
      <w:r w:rsidRPr="00EC526F">
        <w:rPr>
          <w:sz w:val="24"/>
          <w:szCs w:val="24"/>
        </w:rPr>
        <w:t xml:space="preserve">VGI darbuotojas, kuris šių Taisyklių nustatyta tvarka organizuoja ir atlieka mažos vertės pirkimus, kai tokiems pirkimams atlikti nesudaroma Viešojo pirkimo komisija (toliau – Komisija). </w:t>
      </w:r>
    </w:p>
    <w:p w:rsidR="00AB6358" w:rsidRPr="00EC526F" w:rsidRDefault="00AB6358" w:rsidP="00AB6358">
      <w:pPr>
        <w:ind w:firstLine="851"/>
        <w:jc w:val="both"/>
        <w:rPr>
          <w:sz w:val="24"/>
          <w:szCs w:val="24"/>
        </w:rPr>
      </w:pPr>
      <w:r>
        <w:rPr>
          <w:sz w:val="24"/>
          <w:szCs w:val="24"/>
        </w:rPr>
        <w:t>3.7</w:t>
      </w:r>
      <w:r w:rsidRPr="00EC526F">
        <w:rPr>
          <w:sz w:val="24"/>
          <w:szCs w:val="24"/>
        </w:rPr>
        <w:t>.</w:t>
      </w:r>
      <w:r w:rsidRPr="00EC526F">
        <w:rPr>
          <w:b/>
          <w:bCs/>
          <w:sz w:val="24"/>
          <w:szCs w:val="24"/>
        </w:rPr>
        <w:t xml:space="preserve"> Supaprastintas atviras konkursas </w:t>
      </w:r>
      <w:r w:rsidRPr="00EC526F">
        <w:rPr>
          <w:caps/>
          <w:sz w:val="24"/>
          <w:szCs w:val="24"/>
        </w:rPr>
        <w:t>–</w:t>
      </w:r>
      <w:r w:rsidRPr="00EC526F">
        <w:rPr>
          <w:b/>
          <w:bCs/>
          <w:caps/>
          <w:sz w:val="24"/>
          <w:szCs w:val="24"/>
        </w:rPr>
        <w:t xml:space="preserve"> </w:t>
      </w:r>
      <w:r w:rsidRPr="00EC526F">
        <w:rPr>
          <w:sz w:val="24"/>
          <w:szCs w:val="24"/>
        </w:rPr>
        <w:t>supaprastinto pirkimo būdas, kai kiekvienas suinteresuotas tiekėjas gali pateikti pasiūlymą.</w:t>
      </w:r>
    </w:p>
    <w:p w:rsidR="00AB6358" w:rsidRPr="00EC526F" w:rsidRDefault="00AB6358" w:rsidP="00AB6358">
      <w:pPr>
        <w:ind w:firstLine="851"/>
        <w:jc w:val="both"/>
        <w:rPr>
          <w:sz w:val="24"/>
          <w:szCs w:val="24"/>
        </w:rPr>
      </w:pPr>
      <w:r>
        <w:rPr>
          <w:sz w:val="24"/>
          <w:szCs w:val="24"/>
        </w:rPr>
        <w:t>3.8</w:t>
      </w:r>
      <w:r w:rsidRPr="00EC526F">
        <w:rPr>
          <w:sz w:val="24"/>
          <w:szCs w:val="24"/>
        </w:rPr>
        <w:t xml:space="preserve">. </w:t>
      </w:r>
      <w:r w:rsidRPr="00EC526F">
        <w:rPr>
          <w:b/>
          <w:bCs/>
          <w:sz w:val="24"/>
          <w:szCs w:val="24"/>
        </w:rPr>
        <w:t>Supaprastintas projekto konkursas</w:t>
      </w:r>
      <w:r w:rsidRPr="00EC526F">
        <w:rPr>
          <w:sz w:val="24"/>
          <w:szCs w:val="24"/>
        </w:rPr>
        <w:t xml:space="preserve"> – supaprastinto pirkimo būdas, kai VGI suteikiama galimybė įsigyti konkursui pateiktą ir vertinimo komisijos (žiuri) išrinktą planą ar projektą (paprastai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AB6358" w:rsidRPr="00EC526F" w:rsidRDefault="00AB6358" w:rsidP="00AB6358">
      <w:pPr>
        <w:ind w:firstLine="851"/>
        <w:jc w:val="both"/>
        <w:rPr>
          <w:sz w:val="24"/>
          <w:szCs w:val="24"/>
        </w:rPr>
      </w:pPr>
      <w:r>
        <w:rPr>
          <w:sz w:val="24"/>
          <w:szCs w:val="24"/>
        </w:rPr>
        <w:lastRenderedPageBreak/>
        <w:t>3.9</w:t>
      </w:r>
      <w:r w:rsidRPr="00EC526F">
        <w:rPr>
          <w:sz w:val="24"/>
          <w:szCs w:val="24"/>
        </w:rPr>
        <w:t>.</w:t>
      </w:r>
      <w:r w:rsidRPr="00EC526F">
        <w:rPr>
          <w:b/>
          <w:bCs/>
          <w:sz w:val="24"/>
          <w:szCs w:val="24"/>
        </w:rPr>
        <w:t xml:space="preserve"> Supaprastintas ribotas konkursas </w:t>
      </w:r>
      <w:r w:rsidRPr="00EC526F">
        <w:rPr>
          <w:sz w:val="24"/>
          <w:szCs w:val="24"/>
        </w:rPr>
        <w:t>– supaprastinto pirkimo būdas,</w:t>
      </w:r>
      <w:r w:rsidRPr="00EC526F">
        <w:rPr>
          <w:b/>
          <w:bCs/>
          <w:sz w:val="24"/>
          <w:szCs w:val="24"/>
        </w:rPr>
        <w:t xml:space="preserve"> </w:t>
      </w:r>
      <w:r w:rsidRPr="00EC526F">
        <w:rPr>
          <w:sz w:val="24"/>
          <w:szCs w:val="24"/>
        </w:rPr>
        <w:t>kai</w:t>
      </w:r>
      <w:r w:rsidRPr="00EC526F">
        <w:rPr>
          <w:b/>
          <w:bCs/>
          <w:sz w:val="24"/>
          <w:szCs w:val="24"/>
        </w:rPr>
        <w:t xml:space="preserve"> </w:t>
      </w:r>
      <w:r w:rsidRPr="00EC526F">
        <w:rPr>
          <w:sz w:val="24"/>
          <w:szCs w:val="24"/>
        </w:rPr>
        <w:t>paraiškas dalyvauti konkurse gali pateikti visi norintys dalyvauti konkurse tiekėjai, o</w:t>
      </w:r>
      <w:r w:rsidRPr="00EC526F">
        <w:rPr>
          <w:b/>
          <w:bCs/>
          <w:sz w:val="24"/>
          <w:szCs w:val="24"/>
        </w:rPr>
        <w:t xml:space="preserve"> </w:t>
      </w:r>
      <w:r w:rsidRPr="00EC526F">
        <w:rPr>
          <w:sz w:val="24"/>
          <w:szCs w:val="24"/>
        </w:rPr>
        <w:t xml:space="preserve">pasiūlymus konkursui – tik VGI pakviesti kandidatai. </w:t>
      </w:r>
    </w:p>
    <w:p w:rsidR="00AB6358" w:rsidRPr="00EC526F" w:rsidRDefault="00AB6358" w:rsidP="00AB6358">
      <w:pPr>
        <w:ind w:firstLine="851"/>
        <w:jc w:val="both"/>
        <w:rPr>
          <w:sz w:val="24"/>
          <w:szCs w:val="24"/>
        </w:rPr>
      </w:pPr>
      <w:r>
        <w:rPr>
          <w:sz w:val="24"/>
          <w:szCs w:val="24"/>
        </w:rPr>
        <w:t>3</w:t>
      </w:r>
      <w:r w:rsidRPr="00EC526F">
        <w:rPr>
          <w:sz w:val="24"/>
          <w:szCs w:val="24"/>
        </w:rPr>
        <w:t>.1</w:t>
      </w:r>
      <w:r>
        <w:rPr>
          <w:sz w:val="24"/>
          <w:szCs w:val="24"/>
        </w:rPr>
        <w:t>0</w:t>
      </w:r>
      <w:r w:rsidRPr="00EC526F">
        <w:rPr>
          <w:sz w:val="24"/>
          <w:szCs w:val="24"/>
        </w:rPr>
        <w:t>.</w:t>
      </w:r>
      <w:r w:rsidRPr="00EC526F">
        <w:rPr>
          <w:b/>
          <w:bCs/>
          <w:sz w:val="24"/>
          <w:szCs w:val="24"/>
        </w:rPr>
        <w:t xml:space="preserve"> Supaprastintos skelbiamos derybos</w:t>
      </w:r>
      <w:r w:rsidRPr="00EC526F">
        <w:rPr>
          <w:sz w:val="24"/>
          <w:szCs w:val="24"/>
        </w:rPr>
        <w:t xml:space="preserve"> – supaprastinto pirkimo būdas, kai paraiškas dalyvauti derybose gali pateikti visi tiekėjai, o VGI konsultuojasi su visais ar atrinktais kandidatais ir su vienu ar keliais iš jų derasi dėl pirkimo sutarties sąlygų;</w:t>
      </w:r>
    </w:p>
    <w:p w:rsidR="00AB6358" w:rsidRPr="00AB6358" w:rsidRDefault="00AB6358" w:rsidP="00AB6358">
      <w:pPr>
        <w:ind w:firstLine="851"/>
        <w:jc w:val="both"/>
        <w:rPr>
          <w:sz w:val="24"/>
          <w:szCs w:val="24"/>
        </w:rPr>
      </w:pPr>
      <w:r>
        <w:rPr>
          <w:sz w:val="24"/>
          <w:szCs w:val="24"/>
        </w:rPr>
        <w:t>4</w:t>
      </w:r>
      <w:r w:rsidRPr="00EC526F">
        <w:rPr>
          <w:sz w:val="24"/>
          <w:szCs w:val="24"/>
        </w:rPr>
        <w:t>.</w:t>
      </w:r>
      <w:r w:rsidRPr="00EC526F">
        <w:rPr>
          <w:i/>
          <w:iCs/>
          <w:sz w:val="24"/>
          <w:szCs w:val="24"/>
        </w:rPr>
        <w:t xml:space="preserve"> </w:t>
      </w:r>
      <w:r w:rsidRPr="00EC526F">
        <w:rPr>
          <w:sz w:val="24"/>
          <w:szCs w:val="24"/>
        </w:rPr>
        <w:t>Kitos šiose</w:t>
      </w:r>
      <w:r w:rsidRPr="00EC526F">
        <w:rPr>
          <w:i/>
          <w:iCs/>
          <w:sz w:val="24"/>
          <w:szCs w:val="24"/>
        </w:rPr>
        <w:t xml:space="preserve"> </w:t>
      </w:r>
      <w:r w:rsidRPr="00EC526F">
        <w:rPr>
          <w:sz w:val="24"/>
          <w:szCs w:val="24"/>
        </w:rPr>
        <w:t>Taisyklėse vartojamos sąvokos yra apibrėžtos Viešųjų pirkimų įstatyme ir kituose teisės aktuose.</w:t>
      </w:r>
    </w:p>
    <w:p w:rsidR="00264293" w:rsidRPr="00EC526F" w:rsidRDefault="00AB6358" w:rsidP="00264293">
      <w:pPr>
        <w:pStyle w:val="CentrBold"/>
        <w:ind w:firstLine="851"/>
        <w:jc w:val="both"/>
        <w:rPr>
          <w:rFonts w:ascii="Times New Roman" w:hAnsi="Times New Roman" w:cs="Times New Roman"/>
          <w:b w:val="0"/>
          <w:bCs w:val="0"/>
          <w:caps w:val="0"/>
          <w:sz w:val="24"/>
          <w:szCs w:val="24"/>
          <w:lang w:val="lt-LT"/>
        </w:rPr>
      </w:pPr>
      <w:r>
        <w:rPr>
          <w:rFonts w:ascii="Times New Roman" w:hAnsi="Times New Roman" w:cs="Times New Roman"/>
          <w:b w:val="0"/>
          <w:bCs w:val="0"/>
          <w:caps w:val="0"/>
          <w:sz w:val="24"/>
          <w:szCs w:val="24"/>
          <w:lang w:val="lt-LT"/>
        </w:rPr>
        <w:t xml:space="preserve">5. </w:t>
      </w:r>
      <w:r w:rsidR="00BD5FC1" w:rsidRPr="00EC526F">
        <w:rPr>
          <w:rFonts w:ascii="Times New Roman" w:hAnsi="Times New Roman" w:cs="Times New Roman"/>
          <w:b w:val="0"/>
          <w:bCs w:val="0"/>
          <w:caps w:val="0"/>
          <w:sz w:val="24"/>
          <w:szCs w:val="24"/>
          <w:lang w:val="lt-LT"/>
        </w:rPr>
        <w:t>VGI</w:t>
      </w:r>
      <w:r w:rsidR="00CB1E6E" w:rsidRPr="00EC526F">
        <w:rPr>
          <w:rFonts w:ascii="Times New Roman" w:hAnsi="Times New Roman" w:cs="Times New Roman"/>
          <w:b w:val="0"/>
          <w:bCs w:val="0"/>
          <w:caps w:val="0"/>
          <w:sz w:val="24"/>
          <w:szCs w:val="24"/>
          <w:lang w:val="lt-LT"/>
        </w:rPr>
        <w:t xml:space="preserve"> prekių, paslaugų ir darbų supaprastintus pirkimus (toliau – supaprastinti pirkimai) gali atlikti Viešųjų pirkimų įstatymo 84 straipsnyje nustatytais atvejais. </w:t>
      </w:r>
    </w:p>
    <w:p w:rsidR="00264293" w:rsidRPr="00EC526F" w:rsidRDefault="00AB6358" w:rsidP="00264293">
      <w:pPr>
        <w:pStyle w:val="CentrBold"/>
        <w:ind w:firstLine="851"/>
        <w:jc w:val="both"/>
        <w:rPr>
          <w:rFonts w:ascii="Times New Roman" w:hAnsi="Times New Roman" w:cs="Times New Roman"/>
          <w:b w:val="0"/>
          <w:bCs w:val="0"/>
          <w:caps w:val="0"/>
          <w:sz w:val="24"/>
          <w:szCs w:val="24"/>
          <w:lang w:val="lt-LT"/>
        </w:rPr>
      </w:pPr>
      <w:r>
        <w:rPr>
          <w:rFonts w:ascii="Times New Roman" w:hAnsi="Times New Roman" w:cs="Times New Roman"/>
          <w:b w:val="0"/>
          <w:bCs w:val="0"/>
          <w:caps w:val="0"/>
          <w:sz w:val="24"/>
          <w:szCs w:val="24"/>
          <w:lang w:val="lt-LT"/>
        </w:rPr>
        <w:t>6</w:t>
      </w:r>
      <w:r w:rsidR="00CB1E6E" w:rsidRPr="00EC526F">
        <w:rPr>
          <w:rFonts w:ascii="Times New Roman" w:hAnsi="Times New Roman" w:cs="Times New Roman"/>
          <w:b w:val="0"/>
          <w:bCs w:val="0"/>
          <w:caps w:val="0"/>
          <w:sz w:val="24"/>
          <w:szCs w:val="24"/>
          <w:lang w:val="lt-LT"/>
        </w:rPr>
        <w:t>. Atl</w:t>
      </w:r>
      <w:r w:rsidR="00BD5FC1" w:rsidRPr="00EC526F">
        <w:rPr>
          <w:rFonts w:ascii="Times New Roman" w:hAnsi="Times New Roman" w:cs="Times New Roman"/>
          <w:b w:val="0"/>
          <w:bCs w:val="0"/>
          <w:caps w:val="0"/>
          <w:sz w:val="24"/>
          <w:szCs w:val="24"/>
          <w:lang w:val="lt-LT"/>
        </w:rPr>
        <w:t>ikdama supaprastintus pirkimus VGI</w:t>
      </w:r>
      <w:r w:rsidR="00CB1E6E" w:rsidRPr="00EC526F">
        <w:rPr>
          <w:rFonts w:ascii="Times New Roman" w:hAnsi="Times New Roman" w:cs="Times New Roman"/>
          <w:b w:val="0"/>
          <w:bCs w:val="0"/>
          <w:caps w:val="0"/>
          <w:sz w:val="24"/>
          <w:szCs w:val="24"/>
          <w:lang w:val="lt-LT"/>
        </w:rPr>
        <w:t xml:space="preserve"> vadovaujasi Viešųjų pirkimų įstatymu, šiomis Taisyklėmis, Lietuvos Respublikos civiliniu kodeksu (toliau – CK), kitais teisės aktais. </w:t>
      </w:r>
    </w:p>
    <w:p w:rsidR="00264293" w:rsidRPr="00EC526F" w:rsidRDefault="00AB6358" w:rsidP="00264293">
      <w:pPr>
        <w:pStyle w:val="CentrBold"/>
        <w:ind w:firstLine="851"/>
        <w:jc w:val="both"/>
        <w:rPr>
          <w:rFonts w:ascii="Times New Roman" w:hAnsi="Times New Roman" w:cs="Times New Roman"/>
          <w:b w:val="0"/>
          <w:bCs w:val="0"/>
          <w:sz w:val="24"/>
          <w:szCs w:val="24"/>
          <w:lang w:val="lt-LT"/>
        </w:rPr>
      </w:pPr>
      <w:r>
        <w:rPr>
          <w:rFonts w:ascii="Times New Roman" w:hAnsi="Times New Roman" w:cs="Times New Roman"/>
          <w:b w:val="0"/>
          <w:bCs w:val="0"/>
          <w:caps w:val="0"/>
          <w:sz w:val="24"/>
          <w:szCs w:val="24"/>
          <w:lang w:val="lt-LT"/>
        </w:rPr>
        <w:t>7</w:t>
      </w:r>
      <w:r w:rsidR="00CB1E6E" w:rsidRPr="00EC526F">
        <w:rPr>
          <w:rFonts w:ascii="Times New Roman" w:hAnsi="Times New Roman" w:cs="Times New Roman"/>
          <w:b w:val="0"/>
          <w:bCs w:val="0"/>
          <w:caps w:val="0"/>
          <w:sz w:val="24"/>
          <w:szCs w:val="24"/>
          <w:lang w:val="lt-LT"/>
        </w:rPr>
        <w:t xml:space="preserve">. Supaprastinti pirkimai atliekami laikantis lygiateisiškumo, nediskriminavimo, skaidrumo, </w:t>
      </w:r>
      <w:r w:rsidR="00264293" w:rsidRPr="00EC526F">
        <w:rPr>
          <w:rFonts w:ascii="Times New Roman" w:hAnsi="Times New Roman" w:cs="Times New Roman"/>
          <w:b w:val="0"/>
          <w:bCs w:val="0"/>
          <w:caps w:val="0"/>
          <w:sz w:val="24"/>
          <w:szCs w:val="24"/>
          <w:lang w:val="lt-LT"/>
        </w:rPr>
        <w:t xml:space="preserve">abipusio pripažinimo ir proporcingumo principų, konfidencialumo ir nešališkumo reikalavimų. </w:t>
      </w:r>
    </w:p>
    <w:p w:rsidR="00CB1E6E" w:rsidRPr="00EC526F" w:rsidRDefault="00AB6358" w:rsidP="00264293">
      <w:pPr>
        <w:pStyle w:val="CentrBold"/>
        <w:ind w:firstLine="851"/>
        <w:jc w:val="both"/>
        <w:rPr>
          <w:rFonts w:ascii="Times New Roman" w:hAnsi="Times New Roman" w:cs="Times New Roman"/>
          <w:b w:val="0"/>
          <w:bCs w:val="0"/>
          <w:caps w:val="0"/>
          <w:sz w:val="24"/>
          <w:szCs w:val="24"/>
          <w:lang w:val="lt-LT"/>
        </w:rPr>
      </w:pPr>
      <w:r w:rsidRPr="00322141">
        <w:rPr>
          <w:rFonts w:ascii="Times New Roman" w:hAnsi="Times New Roman" w:cs="Times New Roman"/>
          <w:b w:val="0"/>
          <w:caps w:val="0"/>
          <w:sz w:val="24"/>
          <w:szCs w:val="24"/>
          <w:lang w:val="lt-LT"/>
        </w:rPr>
        <w:t>8</w:t>
      </w:r>
      <w:r w:rsidR="00264293" w:rsidRPr="00EC526F">
        <w:rPr>
          <w:rFonts w:ascii="Times New Roman" w:hAnsi="Times New Roman" w:cs="Times New Roman"/>
          <w:b w:val="0"/>
          <w:caps w:val="0"/>
          <w:sz w:val="24"/>
          <w:szCs w:val="24"/>
          <w:lang w:val="lt-LT"/>
        </w:rPr>
        <w:t>. VGI vykdomuose supaprastintuose pirkimuose turi teisę dalyvauti fiziniai asmenys, privatūs juridiniai asmenys, viešieji juridiniai asmenys, organizacijos ir jų padaliniai ar tokių asmenų grupės. pasiūlymui (projektui) pateikti ūkio subjektų grupė neprivalo įsteigti juridinio asmens. VGI gali reikalauti, kad, jungtinės ūkio subjektų grupės pasiūlymą (projektą) pripažinus geriausiu ir VGI pasiūlius sudaryti pirkimo ir pardavimo sutartį (toliau – pirkimo sutartis), ši ūkio subjektų grupė įgytų tam tikrą teisinę formą, jei tai yra būtina siekiant tinkamai įvykdyti pirkimo sutartį.</w:t>
      </w:r>
      <w:r w:rsidR="00264293" w:rsidRPr="00322141">
        <w:rPr>
          <w:rFonts w:ascii="Times New Roman" w:hAnsi="Times New Roman" w:cs="Times New Roman"/>
          <w:b w:val="0"/>
          <w:caps w:val="0"/>
          <w:sz w:val="24"/>
          <w:szCs w:val="24"/>
          <w:lang w:val="lt-LT"/>
        </w:rPr>
        <w:t xml:space="preserve"> </w:t>
      </w:r>
    </w:p>
    <w:p w:rsidR="00AB6358" w:rsidRDefault="00AB6358" w:rsidP="00AB6358">
      <w:pPr>
        <w:ind w:firstLine="851"/>
        <w:jc w:val="both"/>
        <w:rPr>
          <w:sz w:val="24"/>
          <w:szCs w:val="24"/>
        </w:rPr>
      </w:pPr>
      <w:r>
        <w:rPr>
          <w:sz w:val="24"/>
          <w:szCs w:val="24"/>
        </w:rPr>
        <w:t>9</w:t>
      </w:r>
      <w:r w:rsidR="00264293" w:rsidRPr="00EC526F">
        <w:rPr>
          <w:sz w:val="24"/>
          <w:szCs w:val="24"/>
        </w:rPr>
        <w:t xml:space="preserve">. Supaprastinto </w:t>
      </w:r>
      <w:r w:rsidR="00CB1E6E" w:rsidRPr="00EC526F">
        <w:rPr>
          <w:sz w:val="24"/>
          <w:szCs w:val="24"/>
        </w:rPr>
        <w:t>pirkimo pradžią ir pabaigą apibrėžia Viešųjų pirkimų įstatym</w:t>
      </w:r>
      <w:r w:rsidR="005F4B82" w:rsidRPr="00322141">
        <w:rPr>
          <w:sz w:val="24"/>
          <w:szCs w:val="24"/>
        </w:rPr>
        <w:t>o 7</w:t>
      </w:r>
      <w:r w:rsidR="005F4B82" w:rsidRPr="00EC526F">
        <w:rPr>
          <w:sz w:val="24"/>
          <w:szCs w:val="24"/>
        </w:rPr>
        <w:t xml:space="preserve"> straipsnis</w:t>
      </w:r>
      <w:r w:rsidR="00CB1E6E" w:rsidRPr="00EC526F">
        <w:rPr>
          <w:sz w:val="24"/>
          <w:szCs w:val="24"/>
        </w:rPr>
        <w:t xml:space="preserve">:  </w:t>
      </w:r>
    </w:p>
    <w:p w:rsidR="00AB6358" w:rsidRPr="00AB6358" w:rsidRDefault="00AB6358" w:rsidP="00AB6358">
      <w:pPr>
        <w:ind w:firstLine="851"/>
        <w:jc w:val="both"/>
        <w:rPr>
          <w:sz w:val="24"/>
          <w:szCs w:val="24"/>
        </w:rPr>
      </w:pPr>
      <w:r>
        <w:rPr>
          <w:sz w:val="24"/>
          <w:szCs w:val="24"/>
        </w:rPr>
        <w:t>9</w:t>
      </w:r>
      <w:r w:rsidR="00CB1E6E" w:rsidRPr="00EC526F">
        <w:rPr>
          <w:sz w:val="24"/>
          <w:szCs w:val="24"/>
        </w:rPr>
        <w:t xml:space="preserve">.1. </w:t>
      </w:r>
      <w:r w:rsidR="00056AAA" w:rsidRPr="00EC526F">
        <w:rPr>
          <w:sz w:val="24"/>
          <w:szCs w:val="24"/>
        </w:rPr>
        <w:t>VGI</w:t>
      </w:r>
      <w:r w:rsidR="00CB1E6E" w:rsidRPr="00EC526F">
        <w:rPr>
          <w:sz w:val="24"/>
          <w:szCs w:val="24"/>
        </w:rPr>
        <w:t xml:space="preserve"> rengia ir tvirtina planuojamų atlikti einamaisiais biudžetiniais metais viešųjų pirkimų planus ir kiekvienais metais, ne vėliau kaip iki kovo 15 dienos, o šiuos planus patikslinusi nedelsdama Centrinėje viešųjų pirkimų informacinėje sistemoje (toliau – CVP IS) ir savo interneto svetainėje, skelbia tais metais planuojamų atlikti viešųjų pirkimų suvestinę, kurioje nurodo savo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w:t>
      </w:r>
      <w:r w:rsidR="00056AAA" w:rsidRPr="00EC526F">
        <w:rPr>
          <w:color w:val="000000"/>
          <w:sz w:val="24"/>
          <w:szCs w:val="24"/>
          <w:shd w:val="clear" w:color="auto" w:fill="FFFFFF"/>
        </w:rPr>
        <w:t>VGI</w:t>
      </w:r>
      <w:r w:rsidR="003406F5" w:rsidRPr="00EC526F">
        <w:rPr>
          <w:color w:val="000000"/>
          <w:sz w:val="24"/>
          <w:szCs w:val="24"/>
          <w:shd w:val="clear" w:color="auto" w:fill="FFFFFF"/>
        </w:rPr>
        <w:t xml:space="preserve"> taip pat gali </w:t>
      </w:r>
      <w:r w:rsidR="003406F5" w:rsidRPr="00AB6358">
        <w:rPr>
          <w:color w:val="000000"/>
          <w:sz w:val="24"/>
          <w:szCs w:val="24"/>
          <w:shd w:val="clear" w:color="auto" w:fill="FFFFFF"/>
        </w:rPr>
        <w:t xml:space="preserve">skelbti pirkimų, kuriems šioje dalyje nustatytas techninių specifikacijų projektų skelbimo reikalavimas netaikomas, techninių specifikacijų projektus. </w:t>
      </w:r>
      <w:r w:rsidR="00CB1E6E" w:rsidRPr="00AB6358">
        <w:rPr>
          <w:sz w:val="24"/>
          <w:szCs w:val="24"/>
        </w:rPr>
        <w:t>Viešųjų pirkimų suvestinė ir techninių specifikacijų projektai skelbiami ir dėl šių projektų gautos pastabos ir pasiūlymai įvertinami Viešųjų pirkimų tarnybos nustatyta tvarka</w:t>
      </w:r>
      <w:r w:rsidR="00056AAA" w:rsidRPr="00AB6358">
        <w:rPr>
          <w:sz w:val="24"/>
          <w:szCs w:val="24"/>
        </w:rPr>
        <w:t>;</w:t>
      </w:r>
    </w:p>
    <w:p w:rsidR="00AB6358" w:rsidRPr="00AB6358" w:rsidRDefault="00AB6358" w:rsidP="00AB6358">
      <w:pPr>
        <w:ind w:firstLine="851"/>
        <w:jc w:val="both"/>
        <w:rPr>
          <w:sz w:val="24"/>
          <w:szCs w:val="24"/>
        </w:rPr>
      </w:pPr>
      <w:r>
        <w:rPr>
          <w:sz w:val="24"/>
          <w:szCs w:val="24"/>
        </w:rPr>
        <w:t>9</w:t>
      </w:r>
      <w:r w:rsidR="00CB1E6E" w:rsidRPr="00AB6358">
        <w:rPr>
          <w:sz w:val="24"/>
          <w:szCs w:val="24"/>
        </w:rPr>
        <w:t xml:space="preserve">.2. Supaprastintas pirkimas prasideda, kai Viešųjų pirkimų tarnyba gauna </w:t>
      </w:r>
      <w:r w:rsidR="00056AAA" w:rsidRPr="00AB6358">
        <w:rPr>
          <w:sz w:val="24"/>
          <w:szCs w:val="24"/>
        </w:rPr>
        <w:t>VGI</w:t>
      </w:r>
      <w:r w:rsidR="00CB1E6E" w:rsidRPr="00AB6358">
        <w:rPr>
          <w:sz w:val="24"/>
          <w:szCs w:val="24"/>
        </w:rPr>
        <w:t xml:space="preserve"> pateiktą skelbimą apie pirkimą; atliekant supaprastintą pirkimą, apie kurį neskelbiama, – kai </w:t>
      </w:r>
      <w:r w:rsidR="00056AAA" w:rsidRPr="00AB6358">
        <w:rPr>
          <w:sz w:val="24"/>
          <w:szCs w:val="24"/>
        </w:rPr>
        <w:t>VGI</w:t>
      </w:r>
      <w:r w:rsidR="00CB1E6E" w:rsidRPr="00AB6358">
        <w:rPr>
          <w:sz w:val="24"/>
          <w:szCs w:val="24"/>
        </w:rPr>
        <w:t xml:space="preserve"> kreipiasi į tiekėją (-us) prašydama pateikti pasiūlymą (-us).</w:t>
      </w:r>
    </w:p>
    <w:p w:rsidR="00AB6358" w:rsidRPr="00AB6358" w:rsidRDefault="00AB6358" w:rsidP="00AB6358">
      <w:pPr>
        <w:ind w:firstLine="851"/>
        <w:jc w:val="both"/>
        <w:rPr>
          <w:sz w:val="24"/>
          <w:szCs w:val="24"/>
        </w:rPr>
      </w:pPr>
      <w:r>
        <w:rPr>
          <w:sz w:val="24"/>
          <w:szCs w:val="24"/>
        </w:rPr>
        <w:t>9</w:t>
      </w:r>
      <w:r w:rsidR="00CB1E6E" w:rsidRPr="00AB6358">
        <w:rPr>
          <w:sz w:val="24"/>
          <w:szCs w:val="24"/>
        </w:rPr>
        <w:t xml:space="preserve">.3. Supaprastintas pirkimas (ar atskiros dalies pirkimas) pasibaigia, kai: </w:t>
      </w:r>
    </w:p>
    <w:p w:rsidR="00AB6358" w:rsidRPr="00AB6358" w:rsidRDefault="00AB6358" w:rsidP="00AB6358">
      <w:pPr>
        <w:ind w:firstLine="851"/>
        <w:jc w:val="both"/>
        <w:rPr>
          <w:sz w:val="24"/>
          <w:szCs w:val="24"/>
        </w:rPr>
      </w:pPr>
      <w:r>
        <w:rPr>
          <w:sz w:val="24"/>
          <w:szCs w:val="24"/>
        </w:rPr>
        <w:t>9</w:t>
      </w:r>
      <w:r w:rsidR="00CB1E6E" w:rsidRPr="00AB6358">
        <w:rPr>
          <w:sz w:val="24"/>
          <w:szCs w:val="24"/>
        </w:rPr>
        <w:t xml:space="preserve">.3.1. sudaroma pirkimo sutartis (preliminarioji sutartis) arba nustatomas projekto konkurso laimėtojas; </w:t>
      </w:r>
    </w:p>
    <w:p w:rsidR="00AB6358" w:rsidRPr="00AB6358" w:rsidRDefault="00AB6358" w:rsidP="00AB6358">
      <w:pPr>
        <w:ind w:firstLine="851"/>
        <w:jc w:val="both"/>
        <w:rPr>
          <w:sz w:val="24"/>
          <w:szCs w:val="24"/>
        </w:rPr>
      </w:pPr>
      <w:r>
        <w:rPr>
          <w:sz w:val="24"/>
          <w:szCs w:val="24"/>
        </w:rPr>
        <w:t>9</w:t>
      </w:r>
      <w:r w:rsidR="00CB1E6E" w:rsidRPr="00AB6358">
        <w:rPr>
          <w:sz w:val="24"/>
          <w:szCs w:val="24"/>
        </w:rPr>
        <w:t>.3.2. atmetamos visos paraiškos ar pasiūlymai;</w:t>
      </w:r>
    </w:p>
    <w:p w:rsidR="00AB6358" w:rsidRPr="00AB6358" w:rsidRDefault="00AB6358" w:rsidP="00AB6358">
      <w:pPr>
        <w:ind w:firstLine="851"/>
        <w:jc w:val="both"/>
        <w:rPr>
          <w:sz w:val="24"/>
          <w:szCs w:val="24"/>
        </w:rPr>
      </w:pPr>
      <w:r>
        <w:rPr>
          <w:sz w:val="24"/>
          <w:szCs w:val="24"/>
        </w:rPr>
        <w:t>9</w:t>
      </w:r>
      <w:r w:rsidR="00CB1E6E" w:rsidRPr="00AB6358">
        <w:rPr>
          <w:sz w:val="24"/>
          <w:szCs w:val="24"/>
        </w:rPr>
        <w:t>.3.3. nutraukiamos pirkimo procedūros;</w:t>
      </w:r>
    </w:p>
    <w:p w:rsidR="00AB6358" w:rsidRPr="00AB6358" w:rsidRDefault="00AB6358" w:rsidP="00AB6358">
      <w:pPr>
        <w:ind w:firstLine="851"/>
        <w:jc w:val="both"/>
        <w:rPr>
          <w:sz w:val="24"/>
          <w:szCs w:val="24"/>
        </w:rPr>
      </w:pPr>
      <w:r>
        <w:rPr>
          <w:sz w:val="24"/>
          <w:szCs w:val="24"/>
        </w:rPr>
        <w:t>9</w:t>
      </w:r>
      <w:r w:rsidR="00CB1E6E" w:rsidRPr="00AB6358">
        <w:rPr>
          <w:sz w:val="24"/>
          <w:szCs w:val="24"/>
        </w:rPr>
        <w:t>.3.4. per nustatytą terminą nepateikiama nė viena paraiška ar pasiūlymas;</w:t>
      </w:r>
    </w:p>
    <w:p w:rsidR="00AB6358" w:rsidRPr="00AB6358" w:rsidRDefault="00AB6358" w:rsidP="00AB6358">
      <w:pPr>
        <w:ind w:firstLine="851"/>
        <w:jc w:val="both"/>
        <w:rPr>
          <w:sz w:val="24"/>
          <w:szCs w:val="24"/>
        </w:rPr>
      </w:pPr>
      <w:r>
        <w:rPr>
          <w:sz w:val="24"/>
          <w:szCs w:val="24"/>
        </w:rPr>
        <w:t>9</w:t>
      </w:r>
      <w:r w:rsidR="00CB1E6E" w:rsidRPr="00AB6358">
        <w:rPr>
          <w:sz w:val="24"/>
          <w:szCs w:val="24"/>
        </w:rPr>
        <w:t>.3.5. pasibaigia pasiūlymų galiojimo laikas ir pirkimo sutartis nesudaroma dėl priežasčių, kurios priklauso nuo tiekėjų;</w:t>
      </w:r>
    </w:p>
    <w:p w:rsidR="00AB6358" w:rsidRPr="00AB6358" w:rsidRDefault="00AB6358" w:rsidP="00AB6358">
      <w:pPr>
        <w:ind w:firstLine="851"/>
        <w:jc w:val="both"/>
        <w:rPr>
          <w:sz w:val="24"/>
          <w:szCs w:val="24"/>
        </w:rPr>
      </w:pPr>
      <w:r>
        <w:rPr>
          <w:sz w:val="24"/>
          <w:szCs w:val="24"/>
        </w:rPr>
        <w:t>9</w:t>
      </w:r>
      <w:r w:rsidR="00CB1E6E" w:rsidRPr="00AB6358">
        <w:rPr>
          <w:sz w:val="24"/>
          <w:szCs w:val="24"/>
        </w:rPr>
        <w:t>.3.6. visi tiekėjai atsiima pasiūlymus ar atsisako sudaryti pirkimo sutartį.</w:t>
      </w:r>
    </w:p>
    <w:p w:rsidR="00AB6358" w:rsidRDefault="00AB6358" w:rsidP="00AB6358">
      <w:pPr>
        <w:ind w:firstLine="851"/>
        <w:jc w:val="both"/>
        <w:rPr>
          <w:sz w:val="24"/>
          <w:szCs w:val="24"/>
        </w:rPr>
      </w:pPr>
      <w:r>
        <w:rPr>
          <w:sz w:val="24"/>
          <w:szCs w:val="24"/>
        </w:rPr>
        <w:t>9</w:t>
      </w:r>
      <w:r w:rsidR="00CB1E6E" w:rsidRPr="00AB6358">
        <w:rPr>
          <w:sz w:val="24"/>
          <w:szCs w:val="24"/>
        </w:rPr>
        <w:t xml:space="preserve">.4. </w:t>
      </w:r>
      <w:r w:rsidR="00056AAA" w:rsidRPr="00AB6358">
        <w:rPr>
          <w:sz w:val="24"/>
          <w:szCs w:val="24"/>
        </w:rPr>
        <w:t>VGI</w:t>
      </w:r>
      <w:r w:rsidR="00CB1E6E" w:rsidRPr="00AB6358">
        <w:rPr>
          <w:sz w:val="24"/>
          <w:szCs w:val="24"/>
        </w:rPr>
        <w:t xml:space="preserve">, gavusi Viešųjų pirkimų tarnybos sutikimą, bet kuriuo metu iki pirkimo sutarties sudarymo turi teisę nutraukti pirkimo procedūras, jeigu atsirado aplinkybių, kurių nebuvo galima numatyti. Viešųjų pirkimų tarnybos sutikimas nereikalingas nutraukiant </w:t>
      </w:r>
      <w:r w:rsidR="0080214A" w:rsidRPr="00AB6358">
        <w:rPr>
          <w:sz w:val="24"/>
          <w:szCs w:val="24"/>
        </w:rPr>
        <w:t>neske</w:t>
      </w:r>
      <w:r w:rsidR="007C06B1" w:rsidRPr="00AB6358">
        <w:rPr>
          <w:sz w:val="24"/>
          <w:szCs w:val="24"/>
        </w:rPr>
        <w:t xml:space="preserve">lbiamų derybų būdu atliekamo pirkimo ir </w:t>
      </w:r>
      <w:r w:rsidR="0080214A" w:rsidRPr="00AB6358">
        <w:rPr>
          <w:sz w:val="24"/>
          <w:szCs w:val="24"/>
        </w:rPr>
        <w:t>Viešųjų</w:t>
      </w:r>
      <w:r w:rsidR="0080214A" w:rsidRPr="00EC526F">
        <w:rPr>
          <w:sz w:val="24"/>
          <w:szCs w:val="24"/>
        </w:rPr>
        <w:t xml:space="preserve"> pirkimų įstatymo IV skyriuje reg</w:t>
      </w:r>
      <w:r w:rsidR="005F74A4" w:rsidRPr="00EC526F">
        <w:rPr>
          <w:sz w:val="24"/>
          <w:szCs w:val="24"/>
        </w:rPr>
        <w:t>lamentuojamo pirkimo procedūras.</w:t>
      </w:r>
    </w:p>
    <w:p w:rsidR="00CB1E6E" w:rsidRPr="00AB6358" w:rsidRDefault="00AB6358" w:rsidP="00AB6358">
      <w:pPr>
        <w:ind w:firstLine="851"/>
        <w:jc w:val="both"/>
        <w:rPr>
          <w:sz w:val="24"/>
          <w:szCs w:val="24"/>
        </w:rPr>
      </w:pPr>
      <w:r>
        <w:rPr>
          <w:sz w:val="24"/>
          <w:szCs w:val="24"/>
        </w:rPr>
        <w:lastRenderedPageBreak/>
        <w:t>10</w:t>
      </w:r>
      <w:r w:rsidR="00CB1E6E" w:rsidRPr="00EC526F">
        <w:rPr>
          <w:sz w:val="24"/>
          <w:szCs w:val="24"/>
        </w:rPr>
        <w:t xml:space="preserve">. Atlikdama supaprastintus pirkimus </w:t>
      </w:r>
      <w:r w:rsidR="00A84001" w:rsidRPr="00EC526F">
        <w:rPr>
          <w:sz w:val="24"/>
          <w:szCs w:val="24"/>
        </w:rPr>
        <w:t>VGI</w:t>
      </w:r>
      <w:r w:rsidR="00CB1E6E" w:rsidRPr="00EC526F">
        <w:rPr>
          <w:sz w:val="24"/>
          <w:szCs w:val="24"/>
        </w:rPr>
        <w:t xml:space="preserve"> atsižvelgia į visuomenės poreikius socialinėje srityje, siekia paskatinti smulkaus ir vidutinio verslo subjektų dalyvavimą pirkimuose, vadovaujasi Viešųjų pirkimų įstatymo 13 ir 91 straipsnių, kitų teisės aktų nuostatomis.</w:t>
      </w:r>
    </w:p>
    <w:p w:rsidR="00CB1E6E" w:rsidRPr="00EC526F" w:rsidRDefault="00CB1E6E" w:rsidP="0049115F">
      <w:pPr>
        <w:pStyle w:val="CentrBold"/>
        <w:ind w:firstLine="426"/>
        <w:jc w:val="both"/>
        <w:rPr>
          <w:rFonts w:ascii="Times New Roman" w:hAnsi="Times New Roman" w:cs="Times New Roman"/>
          <w:sz w:val="24"/>
          <w:szCs w:val="24"/>
          <w:lang w:val="lt-LT"/>
        </w:rPr>
      </w:pPr>
    </w:p>
    <w:p w:rsidR="00CB1E6E" w:rsidRPr="00EC526F" w:rsidRDefault="00CB1E6E" w:rsidP="0049115F">
      <w:pPr>
        <w:ind w:firstLine="426"/>
        <w:jc w:val="center"/>
        <w:rPr>
          <w:b/>
          <w:bCs/>
          <w:sz w:val="24"/>
          <w:szCs w:val="24"/>
        </w:rPr>
      </w:pPr>
      <w:r w:rsidRPr="00EC526F">
        <w:rPr>
          <w:b/>
          <w:bCs/>
          <w:sz w:val="24"/>
          <w:szCs w:val="24"/>
        </w:rPr>
        <w:t>II. SUPAPRASTINTŲ PIRKIMŲ PLANAVIMAS IR ORGANIZAVIMAS, ŠIUOS PIRKIMUS ATLIEKANTYS ASMENYS</w:t>
      </w:r>
    </w:p>
    <w:p w:rsidR="00CB1E6E" w:rsidRPr="00EC526F" w:rsidRDefault="00CB1E6E" w:rsidP="0049115F">
      <w:pPr>
        <w:pStyle w:val="Hipersaitas1"/>
        <w:spacing w:before="0" w:beforeAutospacing="0" w:after="0" w:afterAutospacing="0"/>
        <w:jc w:val="both"/>
        <w:rPr>
          <w:b/>
          <w:bCs/>
          <w:lang w:eastAsia="en-US"/>
        </w:rPr>
      </w:pPr>
    </w:p>
    <w:p w:rsidR="0045293C" w:rsidRPr="00EC526F" w:rsidRDefault="00CB1E6E" w:rsidP="0045293C">
      <w:pPr>
        <w:pStyle w:val="Hipersaitas1"/>
        <w:spacing w:before="0" w:beforeAutospacing="0" w:after="0" w:afterAutospacing="0"/>
        <w:ind w:firstLine="851"/>
        <w:jc w:val="both"/>
      </w:pPr>
      <w:r w:rsidRPr="00EC526F">
        <w:t xml:space="preserve">11. Pirkimo iniciatoriai einamiesiems ar ateinantiems kalendoriniams metams numatomus pirkimus </w:t>
      </w:r>
      <w:r w:rsidR="00B15B35" w:rsidRPr="00EC526F">
        <w:t>VGI</w:t>
      </w:r>
      <w:r w:rsidRPr="00EC526F">
        <w:t xml:space="preserve"> planuoja kiekvieną ketvirtį ir iki kiekvieno ketvirčio pabaigos </w:t>
      </w:r>
      <w:r w:rsidR="00B15B35" w:rsidRPr="00EC526F">
        <w:t>VGI</w:t>
      </w:r>
      <w:r w:rsidRPr="00EC526F">
        <w:t xml:space="preserve"> darbuotojui, atsakingam už viešųjų pirkimų planavimą, pateikia informaciją apie poreikį įsigyti prekių, paslaugų ar darbų einamaisiais ar ateinančiais k</w:t>
      </w:r>
      <w:r w:rsidR="005F4B82" w:rsidRPr="00EC526F">
        <w:t>alendoriniais metais, nurodydami</w:t>
      </w:r>
      <w:r w:rsidRPr="00EC526F">
        <w:t xml:space="preserve"> šių prekių, paslaugų ar darbų kodus pagal Bendrąjį viešųj</w:t>
      </w:r>
      <w:r w:rsidR="00B15B35" w:rsidRPr="00EC526F">
        <w:t>ų pirkimų žodyną (toliau – BVPŽ</w:t>
      </w:r>
      <w:r w:rsidRPr="00EC526F">
        <w:t>) ir or</w:t>
      </w:r>
      <w:r w:rsidR="00B15B35" w:rsidRPr="00EC526F">
        <w:t>i</w:t>
      </w:r>
      <w:r w:rsidRPr="00EC526F">
        <w:t>entacinį prekių, paslaugų ar darbų kiekį bei vertę (jei įmanoma).</w:t>
      </w:r>
    </w:p>
    <w:p w:rsidR="0045293C" w:rsidRPr="00EC526F" w:rsidRDefault="00CB1E6E" w:rsidP="0045293C">
      <w:pPr>
        <w:pStyle w:val="Hipersaitas1"/>
        <w:spacing w:before="0" w:beforeAutospacing="0" w:after="0" w:afterAutospacing="0"/>
        <w:ind w:firstLine="851"/>
        <w:jc w:val="both"/>
      </w:pPr>
      <w:r w:rsidRPr="00EC526F">
        <w:t xml:space="preserve">12. </w:t>
      </w:r>
      <w:r w:rsidR="00B15B35" w:rsidRPr="00EC526F">
        <w:t>VGI</w:t>
      </w:r>
      <w:r w:rsidRPr="00EC526F">
        <w:t xml:space="preserve"> darbuotojas, atsakingas už viešųjų pirkimų planavimą, gavęs iš </w:t>
      </w:r>
      <w:r w:rsidR="00B15B35" w:rsidRPr="00EC526F">
        <w:t>VGI</w:t>
      </w:r>
      <w:r w:rsidRPr="00EC526F">
        <w:t xml:space="preserve"> viršininko arba vyriausiojo buhalterio informaciją apie atitinkamiems metams galimus skirti maksimalius asignavimus, suderina su </w:t>
      </w:r>
      <w:r w:rsidR="00B15B35" w:rsidRPr="00EC526F">
        <w:t>VGI</w:t>
      </w:r>
      <w:r w:rsidRPr="00EC526F">
        <w:t xml:space="preserve"> viršininku būtinų lėšų </w:t>
      </w:r>
      <w:r w:rsidR="00B15B35" w:rsidRPr="00EC526F">
        <w:t>VGI</w:t>
      </w:r>
      <w:r w:rsidRPr="00EC526F">
        <w:t xml:space="preserve"> suplanuotiems pirkimams poreikį ir</w:t>
      </w:r>
      <w:r w:rsidR="00B15B35" w:rsidRPr="00EC526F">
        <w:t>,</w:t>
      </w:r>
      <w:r w:rsidRPr="00EC526F">
        <w:t xml:space="preserve"> vadovaudamasis Viešųjų </w:t>
      </w:r>
      <w:r w:rsidR="00B15B35" w:rsidRPr="00EC526F">
        <w:t>p</w:t>
      </w:r>
      <w:r w:rsidRPr="00EC526F">
        <w:t>irkimų įstatymo 9 straipsnio nuostatomis ir Viešų</w:t>
      </w:r>
      <w:r w:rsidR="00B15B35" w:rsidRPr="00EC526F">
        <w:t>j</w:t>
      </w:r>
      <w:r w:rsidRPr="00EC526F">
        <w:t>ų pirkimų tarnybos</w:t>
      </w:r>
      <w:r w:rsidR="00B15B35" w:rsidRPr="00EC526F">
        <w:t xml:space="preserve"> prie Lietuvos Respublikos Vyriausybės</w:t>
      </w:r>
      <w:r w:rsidRPr="00EC526F">
        <w:t xml:space="preserve"> direktoriaus 2003 m. vasario 26 d. įsakymu Nr. 1S-26 patvirtinta </w:t>
      </w:r>
      <w:r w:rsidR="00B15B35" w:rsidRPr="00EC526F">
        <w:t>Numatomo viešojo pirkimo vertės skaičiavimo metodika</w:t>
      </w:r>
      <w:r w:rsidRPr="00EC526F">
        <w:t>, apskaičiuoja numatomų pirkimų vertes.</w:t>
      </w:r>
    </w:p>
    <w:p w:rsidR="0045293C" w:rsidRPr="00EC526F" w:rsidRDefault="00CB1E6E" w:rsidP="0045293C">
      <w:pPr>
        <w:pStyle w:val="Hipersaitas1"/>
        <w:spacing w:before="0" w:beforeAutospacing="0" w:after="0" w:afterAutospacing="0"/>
        <w:ind w:firstLine="851"/>
        <w:jc w:val="both"/>
      </w:pPr>
      <w:r w:rsidRPr="00EC526F">
        <w:t xml:space="preserve">13. </w:t>
      </w:r>
      <w:r w:rsidR="00B15B35" w:rsidRPr="00EC526F">
        <w:t>VGI</w:t>
      </w:r>
      <w:r w:rsidRPr="00EC526F">
        <w:t xml:space="preserve"> darbuotojas, atsakingas už viešųjų pirkimų planavimą</w:t>
      </w:r>
      <w:r w:rsidR="00681EA4" w:rsidRPr="00EC526F">
        <w:t>,</w:t>
      </w:r>
      <w:r w:rsidR="005F4B82" w:rsidRPr="00EC526F">
        <w:t xml:space="preserve"> </w:t>
      </w:r>
      <w:r w:rsidRPr="00EC526F">
        <w:t>sudaro ateinančiais metais numatomų vykdyti pirkimų planą (toliau – Planas) (1 priedas</w:t>
      </w:r>
      <w:r w:rsidR="00681EA4" w:rsidRPr="00EC526F">
        <w:t xml:space="preserve">). </w:t>
      </w:r>
      <w:r w:rsidR="00B15B35" w:rsidRPr="00EC526F">
        <w:t>Šis P</w:t>
      </w:r>
      <w:r w:rsidRPr="00EC526F">
        <w:t xml:space="preserve">lanas kiekvieną ketvirtį peržiūrimas, esant poreikiui, - tikslinamas. </w:t>
      </w:r>
      <w:r w:rsidR="00B15B35" w:rsidRPr="00EC526F">
        <w:t xml:space="preserve"> </w:t>
      </w:r>
    </w:p>
    <w:p w:rsidR="0027706C" w:rsidRPr="00EC526F" w:rsidRDefault="00CB1E6E" w:rsidP="0045293C">
      <w:pPr>
        <w:pStyle w:val="Hipersaitas1"/>
        <w:spacing w:before="0" w:beforeAutospacing="0" w:after="0" w:afterAutospacing="0"/>
        <w:ind w:firstLine="851"/>
        <w:jc w:val="both"/>
      </w:pPr>
      <w:r w:rsidRPr="00EC526F">
        <w:t xml:space="preserve">14. </w:t>
      </w:r>
      <w:r w:rsidR="0027706C" w:rsidRPr="00EC526F">
        <w:t>Pirkimo iniciatorius dėl pirkimo, nenumatyto Plane, arba pirkimo, kurio numatoma vertė didesnė nei 1 000 Lt (be pridėtinės vertės mokesčio) atlikimo, rengia paraišką – užduotį</w:t>
      </w:r>
      <w:r w:rsidR="00F80DAA" w:rsidRPr="00EC526F">
        <w:t xml:space="preserve"> (</w:t>
      </w:r>
      <w:r w:rsidR="001D2FC5" w:rsidRPr="00EC526F">
        <w:t>4</w:t>
      </w:r>
      <w:r w:rsidR="00F80DAA" w:rsidRPr="00EC526F">
        <w:t xml:space="preserve"> priedas)</w:t>
      </w:r>
      <w:r w:rsidR="0027706C" w:rsidRPr="00EC526F">
        <w:t>, kurioje turi nurodyti šias pagrindines pirkimo sąlygas ir informaciją:</w:t>
      </w:r>
    </w:p>
    <w:p w:rsidR="0027706C" w:rsidRPr="00EC526F" w:rsidRDefault="0027706C" w:rsidP="0027706C">
      <w:pPr>
        <w:pStyle w:val="Hyperlink1"/>
        <w:spacing w:line="240" w:lineRule="auto"/>
        <w:ind w:firstLine="851"/>
        <w:rPr>
          <w:sz w:val="24"/>
          <w:szCs w:val="24"/>
          <w:lang w:val="lt-LT" w:eastAsia="lt-LT"/>
        </w:rPr>
      </w:pPr>
      <w:r w:rsidRPr="00EC526F">
        <w:rPr>
          <w:sz w:val="24"/>
          <w:szCs w:val="24"/>
          <w:lang w:val="lt-LT" w:eastAsia="lt-LT"/>
        </w:rPr>
        <w:t>14.1. pirkimo objekto pavadinimą ir jo apibūdinimą, nurodant perkamų prekių, paslaugų ar darbų savybes, kodus pagal BVPŽ, kokybės ir kitus reikalavimus (techninę specifikaciją), reikalingą kiekį ar apimtis, atsižvelgiant į visą pirkimo sutarties trukmę su galimais pratęsimais, techninę specifikaciją, jei ji bus reikalinga pirkimui atlikti;</w:t>
      </w:r>
    </w:p>
    <w:p w:rsidR="0027706C" w:rsidRPr="00EC526F" w:rsidRDefault="0027706C" w:rsidP="0027706C">
      <w:pPr>
        <w:pStyle w:val="Hyperlink1"/>
        <w:spacing w:line="240" w:lineRule="auto"/>
        <w:ind w:firstLine="851"/>
        <w:rPr>
          <w:sz w:val="24"/>
          <w:szCs w:val="24"/>
          <w:lang w:val="lt-LT" w:eastAsia="lt-LT"/>
        </w:rPr>
      </w:pPr>
      <w:r w:rsidRPr="00EC526F">
        <w:rPr>
          <w:sz w:val="24"/>
          <w:szCs w:val="24"/>
          <w:lang w:val="lt-LT" w:eastAsia="lt-LT"/>
        </w:rPr>
        <w:t>14.2.  maksimalią pirkimo vertę, lėšų šaltinį;</w:t>
      </w:r>
    </w:p>
    <w:p w:rsidR="0027706C" w:rsidRPr="00EC526F" w:rsidRDefault="0027706C" w:rsidP="0027706C">
      <w:pPr>
        <w:pStyle w:val="Hyperlink1"/>
        <w:spacing w:line="240" w:lineRule="auto"/>
        <w:ind w:firstLine="851"/>
        <w:rPr>
          <w:sz w:val="24"/>
          <w:szCs w:val="24"/>
          <w:lang w:val="lt-LT" w:eastAsia="lt-LT"/>
        </w:rPr>
      </w:pPr>
      <w:r w:rsidRPr="00EC526F">
        <w:rPr>
          <w:sz w:val="24"/>
          <w:szCs w:val="24"/>
          <w:lang w:val="lt-LT" w:eastAsia="lt-LT"/>
        </w:rPr>
        <w:t>14.3.  minimalius tiekėjų kvalifikacijos reikalavimus, jei reikia;</w:t>
      </w:r>
    </w:p>
    <w:p w:rsidR="0027706C" w:rsidRPr="00EC526F" w:rsidRDefault="0027706C" w:rsidP="0027706C">
      <w:pPr>
        <w:pStyle w:val="Hyperlink1"/>
        <w:spacing w:line="240" w:lineRule="auto"/>
        <w:ind w:firstLine="851"/>
        <w:rPr>
          <w:sz w:val="24"/>
          <w:szCs w:val="24"/>
          <w:lang w:val="lt-LT" w:eastAsia="lt-LT"/>
        </w:rPr>
      </w:pPr>
      <w:r w:rsidRPr="00EC526F">
        <w:rPr>
          <w:sz w:val="24"/>
          <w:szCs w:val="24"/>
          <w:lang w:val="lt-LT" w:eastAsia="lt-LT"/>
        </w:rPr>
        <w:t>14.4.  jeigu paraiška – užduotis paduodama dėl pirkimo apklausos būdu – priežastis, kodėl kreipiamasi į vieną tiekėją  arba argumentuotą siūlomų kvie</w:t>
      </w:r>
      <w:r w:rsidR="00E9415C" w:rsidRPr="00EC526F">
        <w:rPr>
          <w:sz w:val="24"/>
          <w:szCs w:val="24"/>
          <w:lang w:val="lt-LT" w:eastAsia="lt-LT"/>
        </w:rPr>
        <w:t>s</w:t>
      </w:r>
      <w:r w:rsidRPr="00EC526F">
        <w:rPr>
          <w:sz w:val="24"/>
          <w:szCs w:val="24"/>
          <w:lang w:val="lt-LT" w:eastAsia="lt-LT"/>
        </w:rPr>
        <w:t>ti tiekėjų sąrašą, jeigu planuojama kreiptis į konkrečius tiekėjus;</w:t>
      </w:r>
    </w:p>
    <w:p w:rsidR="0027706C" w:rsidRPr="00EC526F" w:rsidRDefault="0027706C" w:rsidP="0027706C">
      <w:pPr>
        <w:pStyle w:val="Hyperlink1"/>
        <w:spacing w:line="240" w:lineRule="auto"/>
        <w:ind w:firstLine="851"/>
        <w:rPr>
          <w:sz w:val="24"/>
          <w:szCs w:val="24"/>
          <w:lang w:val="lt-LT" w:eastAsia="lt-LT"/>
        </w:rPr>
      </w:pPr>
      <w:r w:rsidRPr="00EC526F">
        <w:rPr>
          <w:sz w:val="24"/>
          <w:szCs w:val="24"/>
          <w:lang w:val="lt-LT" w:eastAsia="lt-LT"/>
        </w:rPr>
        <w:t>14.5. pasiūlymų vertinimo kriterijus, o kai siūloma vertinti ekonomiškai naudingiausią pasiūlymo kriterijų – ekonominio naudingumo vertinimo kriterijus ir parametrus, jų lyginamuosius svorius ir vertinimo tvarką;</w:t>
      </w:r>
    </w:p>
    <w:p w:rsidR="0027706C" w:rsidRPr="00EC526F" w:rsidRDefault="0027706C" w:rsidP="0027706C">
      <w:pPr>
        <w:pStyle w:val="Hyperlink1"/>
        <w:spacing w:line="240" w:lineRule="auto"/>
        <w:ind w:firstLine="851"/>
        <w:rPr>
          <w:sz w:val="24"/>
          <w:szCs w:val="24"/>
          <w:lang w:val="lt-LT" w:eastAsia="lt-LT"/>
        </w:rPr>
      </w:pPr>
      <w:r w:rsidRPr="00EC526F">
        <w:rPr>
          <w:sz w:val="24"/>
          <w:szCs w:val="24"/>
          <w:lang w:val="lt-LT" w:eastAsia="lt-LT"/>
        </w:rPr>
        <w:t>14.6. prekių pristatymo ar paslaugų bei darbų atlikimo terminus, pirkimo sutarties trukmę, kitas reikalingas pirkimo sutarties sąlygas arba pirkimo sutarties projektą;</w:t>
      </w:r>
    </w:p>
    <w:p w:rsidR="0045293C" w:rsidRPr="00EC526F" w:rsidRDefault="0027706C" w:rsidP="0045293C">
      <w:pPr>
        <w:pStyle w:val="Hyperlink1"/>
        <w:spacing w:line="240" w:lineRule="auto"/>
        <w:ind w:firstLine="851"/>
        <w:rPr>
          <w:sz w:val="24"/>
          <w:szCs w:val="24"/>
          <w:lang w:val="lt-LT" w:eastAsia="lt-LT"/>
        </w:rPr>
      </w:pPr>
      <w:r w:rsidRPr="00EC526F">
        <w:rPr>
          <w:sz w:val="24"/>
          <w:szCs w:val="24"/>
          <w:lang w:val="lt-LT" w:eastAsia="lt-LT"/>
        </w:rPr>
        <w:t>14.7. informaciją apie atliktą rinkos tyrimą (analizę);</w:t>
      </w:r>
    </w:p>
    <w:p w:rsidR="0045293C" w:rsidRPr="00322141" w:rsidRDefault="0027706C" w:rsidP="0045293C">
      <w:pPr>
        <w:pStyle w:val="Hyperlink1"/>
        <w:spacing w:line="240" w:lineRule="auto"/>
        <w:ind w:firstLine="851"/>
        <w:rPr>
          <w:sz w:val="24"/>
          <w:szCs w:val="24"/>
          <w:lang w:val="lt-LT" w:eastAsia="lt-LT"/>
        </w:rPr>
      </w:pPr>
      <w:r w:rsidRPr="00322141">
        <w:rPr>
          <w:sz w:val="24"/>
          <w:szCs w:val="24"/>
          <w:lang w:val="lt-LT" w:eastAsia="lt-LT"/>
        </w:rPr>
        <w:t>14.8.  kitą reikalingą informaciją.</w:t>
      </w:r>
    </w:p>
    <w:p w:rsidR="0045293C" w:rsidRPr="00322141" w:rsidRDefault="006D43C1" w:rsidP="0045293C">
      <w:pPr>
        <w:pStyle w:val="Hyperlink1"/>
        <w:spacing w:line="240" w:lineRule="auto"/>
        <w:ind w:firstLine="851"/>
        <w:rPr>
          <w:sz w:val="24"/>
          <w:szCs w:val="24"/>
          <w:lang w:val="lt-LT" w:eastAsia="lt-LT"/>
        </w:rPr>
      </w:pPr>
      <w:r w:rsidRPr="00322141">
        <w:rPr>
          <w:sz w:val="24"/>
          <w:szCs w:val="24"/>
          <w:lang w:val="lt-LT" w:eastAsia="lt-LT"/>
        </w:rPr>
        <w:t>15</w:t>
      </w:r>
      <w:r w:rsidR="008D3129" w:rsidRPr="00322141">
        <w:rPr>
          <w:sz w:val="24"/>
          <w:szCs w:val="24"/>
          <w:lang w:val="lt-LT" w:eastAsia="lt-LT"/>
        </w:rPr>
        <w:t>. Pirkimų iniciatorius paraišką – užduotį suderina su darbuotoju, atsakingu už viešųjų pirkimų planavimą</w:t>
      </w:r>
      <w:r w:rsidR="00CF17CF" w:rsidRPr="00322141">
        <w:rPr>
          <w:sz w:val="24"/>
          <w:szCs w:val="24"/>
          <w:lang w:val="lt-LT" w:eastAsia="lt-LT"/>
        </w:rPr>
        <w:t xml:space="preserve"> ir pirkimo verčių apskaitą</w:t>
      </w:r>
      <w:r w:rsidR="008D3129" w:rsidRPr="00322141">
        <w:rPr>
          <w:sz w:val="24"/>
          <w:szCs w:val="24"/>
          <w:lang w:val="lt-LT" w:eastAsia="lt-LT"/>
        </w:rPr>
        <w:t>, ir vyriausiuoju buhalteriu</w:t>
      </w:r>
      <w:r w:rsidR="00CF17CF" w:rsidRPr="00322141">
        <w:rPr>
          <w:sz w:val="24"/>
          <w:szCs w:val="24"/>
          <w:lang w:val="lt-LT" w:eastAsia="lt-LT"/>
        </w:rPr>
        <w:t>, VGI viršininku</w:t>
      </w:r>
      <w:r w:rsidR="008D3129" w:rsidRPr="00322141">
        <w:rPr>
          <w:sz w:val="24"/>
          <w:szCs w:val="24"/>
          <w:lang w:val="lt-LT" w:eastAsia="lt-LT"/>
        </w:rPr>
        <w:t>. Pirkimų organizatorius apie organizuojamą Plane numatytą pirkimą, kuriam Taisyklėse numatytais atvejais pirkimų dokumentai gali būti nerengiami, žodžiu informuoja vyriausiąjį buh</w:t>
      </w:r>
      <w:r w:rsidR="00E9415C" w:rsidRPr="00322141">
        <w:rPr>
          <w:sz w:val="24"/>
          <w:szCs w:val="24"/>
          <w:lang w:val="lt-LT" w:eastAsia="lt-LT"/>
        </w:rPr>
        <w:t>a</w:t>
      </w:r>
      <w:r w:rsidR="008D3129" w:rsidRPr="00322141">
        <w:rPr>
          <w:sz w:val="24"/>
          <w:szCs w:val="24"/>
          <w:lang w:val="lt-LT" w:eastAsia="lt-LT"/>
        </w:rPr>
        <w:t>lterį ir darbuotoją, atsakingą už viešųjų pirkimų planavimą</w:t>
      </w:r>
      <w:r w:rsidR="00E9415C" w:rsidRPr="00322141">
        <w:rPr>
          <w:sz w:val="24"/>
          <w:szCs w:val="24"/>
          <w:lang w:val="lt-LT" w:eastAsia="lt-LT"/>
        </w:rPr>
        <w:t xml:space="preserve"> ir pirkimo verčių apskaitą</w:t>
      </w:r>
      <w:r w:rsidR="008D3129" w:rsidRPr="00322141">
        <w:rPr>
          <w:sz w:val="24"/>
          <w:szCs w:val="24"/>
          <w:lang w:val="lt-LT" w:eastAsia="lt-LT"/>
        </w:rPr>
        <w:t>.</w:t>
      </w:r>
    </w:p>
    <w:p w:rsidR="0045293C" w:rsidRPr="00EC526F" w:rsidRDefault="006D43C1" w:rsidP="0045293C">
      <w:pPr>
        <w:pStyle w:val="Hyperlink1"/>
        <w:spacing w:line="240" w:lineRule="auto"/>
        <w:ind w:firstLine="851"/>
        <w:rPr>
          <w:sz w:val="24"/>
          <w:szCs w:val="24"/>
          <w:lang w:eastAsia="lt-LT"/>
        </w:rPr>
      </w:pPr>
      <w:r w:rsidRPr="00EC526F">
        <w:rPr>
          <w:sz w:val="24"/>
          <w:szCs w:val="24"/>
          <w:lang w:eastAsia="lt-LT"/>
        </w:rPr>
        <w:t>16</w:t>
      </w:r>
      <w:r w:rsidR="008D3129" w:rsidRPr="00EC526F">
        <w:rPr>
          <w:sz w:val="24"/>
          <w:szCs w:val="24"/>
          <w:lang w:eastAsia="lt-LT"/>
        </w:rPr>
        <w:t xml:space="preserve">. </w:t>
      </w:r>
      <w:r w:rsidR="00CE66D1" w:rsidRPr="00EC526F">
        <w:rPr>
          <w:sz w:val="24"/>
          <w:szCs w:val="24"/>
          <w:lang w:eastAsia="lt-LT"/>
        </w:rPr>
        <w:t>Darbuotojų prašymai dėl tarnybinės komandiruotės prilyginami paraiškoms – užduotims ir teikiami vyriausiajam buhalteriui suderinti.</w:t>
      </w:r>
    </w:p>
    <w:p w:rsidR="0045293C" w:rsidRPr="00EC526F" w:rsidRDefault="00CF17CF" w:rsidP="0045293C">
      <w:pPr>
        <w:pStyle w:val="Hyperlink1"/>
        <w:spacing w:line="240" w:lineRule="auto"/>
        <w:ind w:firstLine="851"/>
        <w:rPr>
          <w:sz w:val="24"/>
          <w:szCs w:val="24"/>
          <w:lang w:eastAsia="lt-LT"/>
        </w:rPr>
      </w:pPr>
      <w:r w:rsidRPr="00EC526F">
        <w:rPr>
          <w:sz w:val="24"/>
          <w:szCs w:val="24"/>
          <w:lang w:eastAsia="lt-LT"/>
        </w:rPr>
        <w:t>17</w:t>
      </w:r>
      <w:r w:rsidR="00CB1E6E" w:rsidRPr="00EC526F">
        <w:rPr>
          <w:sz w:val="24"/>
          <w:szCs w:val="24"/>
          <w:lang w:eastAsia="lt-LT"/>
        </w:rPr>
        <w:t xml:space="preserve">. Supaprastintus pirkimus, įskaitant mažos vertės pirkimus, vykdo </w:t>
      </w:r>
      <w:r w:rsidR="003A5494" w:rsidRPr="00EC526F">
        <w:rPr>
          <w:sz w:val="24"/>
          <w:szCs w:val="24"/>
          <w:lang w:eastAsia="lt-LT"/>
        </w:rPr>
        <w:t>VGI</w:t>
      </w:r>
      <w:r w:rsidR="00CB1E6E" w:rsidRPr="00EC526F">
        <w:rPr>
          <w:sz w:val="24"/>
          <w:szCs w:val="24"/>
          <w:lang w:eastAsia="lt-LT"/>
        </w:rPr>
        <w:t xml:space="preserve"> viršininko</w:t>
      </w:r>
      <w:r w:rsidR="00CB1E6E" w:rsidRPr="00EC526F" w:rsidDel="000344C8">
        <w:rPr>
          <w:sz w:val="24"/>
          <w:szCs w:val="24"/>
          <w:lang w:eastAsia="lt-LT"/>
        </w:rPr>
        <w:t xml:space="preserve"> </w:t>
      </w:r>
      <w:r w:rsidR="00CB1E6E" w:rsidRPr="00EC526F">
        <w:rPr>
          <w:sz w:val="24"/>
          <w:szCs w:val="24"/>
          <w:lang w:eastAsia="lt-LT"/>
        </w:rPr>
        <w:t xml:space="preserve">įsakymu, vadovaujantis Viešųjų pirkimų įstatymo 16 straipsniu, sudaryta </w:t>
      </w:r>
      <w:r w:rsidR="00453257">
        <w:rPr>
          <w:sz w:val="24"/>
          <w:szCs w:val="24"/>
          <w:lang w:eastAsia="lt-LT"/>
        </w:rPr>
        <w:t>K</w:t>
      </w:r>
      <w:r w:rsidR="00CB1E6E" w:rsidRPr="00EC526F">
        <w:rPr>
          <w:sz w:val="24"/>
          <w:szCs w:val="24"/>
          <w:lang w:eastAsia="lt-LT"/>
        </w:rPr>
        <w:t xml:space="preserve">omisija. Kitais šiose Taisyklėse </w:t>
      </w:r>
      <w:r w:rsidR="00CB1E6E" w:rsidRPr="00EC526F">
        <w:rPr>
          <w:sz w:val="24"/>
          <w:szCs w:val="24"/>
          <w:lang w:eastAsia="lt-LT"/>
        </w:rPr>
        <w:lastRenderedPageBreak/>
        <w:t xml:space="preserve">numatytais atvejais – </w:t>
      </w:r>
      <w:r w:rsidR="003A5494" w:rsidRPr="00EC526F">
        <w:rPr>
          <w:sz w:val="24"/>
          <w:szCs w:val="24"/>
          <w:lang w:eastAsia="lt-LT"/>
        </w:rPr>
        <w:t>VGI viršininko įsakymu</w:t>
      </w:r>
      <w:r w:rsidR="00CB1E6E" w:rsidRPr="00EC526F">
        <w:rPr>
          <w:sz w:val="24"/>
          <w:szCs w:val="24"/>
          <w:lang w:eastAsia="lt-LT"/>
        </w:rPr>
        <w:t xml:space="preserve"> paskirti Pirkim</w:t>
      </w:r>
      <w:r w:rsidR="00D16CAF" w:rsidRPr="00EC526F">
        <w:rPr>
          <w:sz w:val="24"/>
          <w:szCs w:val="24"/>
          <w:lang w:eastAsia="lt-LT"/>
        </w:rPr>
        <w:t>ų</w:t>
      </w:r>
      <w:r w:rsidR="00CB1E6E" w:rsidRPr="00EC526F">
        <w:rPr>
          <w:sz w:val="24"/>
          <w:szCs w:val="24"/>
          <w:lang w:eastAsia="lt-LT"/>
        </w:rPr>
        <w:t xml:space="preserve"> organizatoriai. Komisijos pirmininku, jos nariais, Pirkim</w:t>
      </w:r>
      <w:r w:rsidR="00D16CAF" w:rsidRPr="00EC526F">
        <w:rPr>
          <w:sz w:val="24"/>
          <w:szCs w:val="24"/>
          <w:lang w:eastAsia="lt-LT"/>
        </w:rPr>
        <w:t>ų</w:t>
      </w:r>
      <w:r w:rsidR="00CB1E6E" w:rsidRPr="00EC526F">
        <w:rPr>
          <w:sz w:val="24"/>
          <w:szCs w:val="24"/>
          <w:lang w:eastAsia="lt-LT"/>
        </w:rPr>
        <w:t xml:space="preserve"> organizatoriais skiriami nepriekaištingos reputacijos asmenys. Supaprastintus pirkimus atliekantys asmenys turi būti nešališki ir negali teikti jokios informacijos tretiesiems asmenims apie tiekėjų pateiktų pasiūlymų turinį, išskyrus Lietuvos Respublikos teisės aktų nustatytus atvejus.</w:t>
      </w:r>
    </w:p>
    <w:p w:rsidR="0045293C" w:rsidRPr="00EC526F" w:rsidRDefault="00CF17CF" w:rsidP="0045293C">
      <w:pPr>
        <w:pStyle w:val="Hyperlink1"/>
        <w:spacing w:line="240" w:lineRule="auto"/>
        <w:ind w:firstLine="851"/>
        <w:rPr>
          <w:sz w:val="24"/>
          <w:szCs w:val="24"/>
        </w:rPr>
      </w:pPr>
      <w:r w:rsidRPr="00EC526F">
        <w:rPr>
          <w:sz w:val="24"/>
          <w:szCs w:val="24"/>
        </w:rPr>
        <w:t>18</w:t>
      </w:r>
      <w:r w:rsidR="00CB1E6E" w:rsidRPr="00EC526F">
        <w:rPr>
          <w:sz w:val="24"/>
          <w:szCs w:val="24"/>
        </w:rPr>
        <w:t>. Mažos vertės pirkimus vykdo Komisija, kai:</w:t>
      </w:r>
    </w:p>
    <w:p w:rsidR="0045293C" w:rsidRPr="00EC526F" w:rsidRDefault="00CF17CF" w:rsidP="0045293C">
      <w:pPr>
        <w:pStyle w:val="Hyperlink1"/>
        <w:spacing w:line="240" w:lineRule="auto"/>
        <w:ind w:firstLine="851"/>
        <w:rPr>
          <w:sz w:val="24"/>
          <w:szCs w:val="24"/>
        </w:rPr>
      </w:pPr>
      <w:r w:rsidRPr="00EC526F">
        <w:rPr>
          <w:sz w:val="24"/>
          <w:szCs w:val="24"/>
        </w:rPr>
        <w:t>18</w:t>
      </w:r>
      <w:r w:rsidR="00CB1E6E" w:rsidRPr="00EC526F">
        <w:rPr>
          <w:sz w:val="24"/>
          <w:szCs w:val="24"/>
        </w:rPr>
        <w:t>.1. prekių ar paslaugų pirkimo numatoma vertė didesnė nei 10 000 Lt (be pridėtinės vertės mokesčio);</w:t>
      </w:r>
    </w:p>
    <w:p w:rsidR="0045293C" w:rsidRPr="00EC526F" w:rsidRDefault="00CF17CF" w:rsidP="0045293C">
      <w:pPr>
        <w:pStyle w:val="Hyperlink1"/>
        <w:spacing w:line="240" w:lineRule="auto"/>
        <w:ind w:firstLine="851"/>
        <w:rPr>
          <w:sz w:val="24"/>
          <w:szCs w:val="24"/>
        </w:rPr>
      </w:pPr>
      <w:r w:rsidRPr="00EC526F">
        <w:rPr>
          <w:sz w:val="24"/>
          <w:szCs w:val="24"/>
        </w:rPr>
        <w:t>18</w:t>
      </w:r>
      <w:r w:rsidR="00CB1E6E" w:rsidRPr="00EC526F">
        <w:rPr>
          <w:sz w:val="24"/>
          <w:szCs w:val="24"/>
        </w:rPr>
        <w:t xml:space="preserve">.2. darbų pirkimo numatoma vertė </w:t>
      </w:r>
      <w:r w:rsidR="00D6023E">
        <w:rPr>
          <w:sz w:val="24"/>
          <w:szCs w:val="24"/>
        </w:rPr>
        <w:t>didesnė nei</w:t>
      </w:r>
      <w:r w:rsidR="00D6023E" w:rsidRPr="00EC526F">
        <w:rPr>
          <w:sz w:val="24"/>
          <w:szCs w:val="24"/>
        </w:rPr>
        <w:t xml:space="preserve"> </w:t>
      </w:r>
      <w:r w:rsidR="00CB1E6E" w:rsidRPr="00EC526F">
        <w:rPr>
          <w:sz w:val="24"/>
          <w:szCs w:val="24"/>
        </w:rPr>
        <w:t>30 000 Lt (be pridėtinės vertės mokesčio).</w:t>
      </w:r>
    </w:p>
    <w:p w:rsidR="0045293C" w:rsidRPr="00EC526F" w:rsidRDefault="00CF17CF" w:rsidP="0045293C">
      <w:pPr>
        <w:pStyle w:val="Hyperlink1"/>
        <w:spacing w:line="240" w:lineRule="auto"/>
        <w:ind w:firstLine="851"/>
        <w:rPr>
          <w:strike/>
          <w:sz w:val="24"/>
          <w:szCs w:val="24"/>
        </w:rPr>
      </w:pPr>
      <w:r w:rsidRPr="00EC526F">
        <w:rPr>
          <w:sz w:val="24"/>
          <w:szCs w:val="24"/>
        </w:rPr>
        <w:t>19</w:t>
      </w:r>
      <w:r w:rsidR="00CB1E6E" w:rsidRPr="00EC526F">
        <w:rPr>
          <w:sz w:val="24"/>
          <w:szCs w:val="24"/>
        </w:rPr>
        <w:t xml:space="preserve">. </w:t>
      </w:r>
      <w:r w:rsidR="00D16CAF" w:rsidRPr="00EC526F">
        <w:rPr>
          <w:sz w:val="24"/>
          <w:szCs w:val="24"/>
        </w:rPr>
        <w:t>VGI</w:t>
      </w:r>
      <w:r w:rsidR="00CB1E6E" w:rsidRPr="00EC526F">
        <w:rPr>
          <w:sz w:val="24"/>
          <w:szCs w:val="24"/>
        </w:rPr>
        <w:t xml:space="preserve"> viršininkas gali raštu pavesti supaprastintą pirkimą atlikti Komisijai</w:t>
      </w:r>
      <w:r w:rsidR="00D16CAF" w:rsidRPr="00EC526F">
        <w:rPr>
          <w:sz w:val="24"/>
          <w:szCs w:val="24"/>
        </w:rPr>
        <w:t>,</w:t>
      </w:r>
      <w:r w:rsidRPr="00EC526F">
        <w:rPr>
          <w:sz w:val="24"/>
          <w:szCs w:val="24"/>
        </w:rPr>
        <w:t xml:space="preserve"> neatsižvelgiant į Taisyklių 18</w:t>
      </w:r>
      <w:r w:rsidR="00CB1E6E" w:rsidRPr="00EC526F">
        <w:rPr>
          <w:sz w:val="24"/>
          <w:szCs w:val="24"/>
        </w:rPr>
        <w:t>.1 ir 1</w:t>
      </w:r>
      <w:r w:rsidRPr="00EC526F">
        <w:rPr>
          <w:sz w:val="24"/>
          <w:szCs w:val="24"/>
        </w:rPr>
        <w:t>8</w:t>
      </w:r>
      <w:r w:rsidR="00CB1E6E" w:rsidRPr="00EC526F">
        <w:rPr>
          <w:sz w:val="24"/>
          <w:szCs w:val="24"/>
        </w:rPr>
        <w:t>.2 punktus.</w:t>
      </w:r>
      <w:r w:rsidR="00CB1E6E" w:rsidRPr="00EC526F">
        <w:rPr>
          <w:strike/>
          <w:sz w:val="24"/>
          <w:szCs w:val="24"/>
        </w:rPr>
        <w:t xml:space="preserve"> </w:t>
      </w:r>
    </w:p>
    <w:p w:rsidR="0045293C" w:rsidRPr="00EC526F" w:rsidRDefault="00CF17CF" w:rsidP="0045293C">
      <w:pPr>
        <w:pStyle w:val="Hyperlink1"/>
        <w:spacing w:line="240" w:lineRule="auto"/>
        <w:ind w:firstLine="851"/>
        <w:rPr>
          <w:sz w:val="24"/>
          <w:szCs w:val="24"/>
        </w:rPr>
      </w:pPr>
      <w:r w:rsidRPr="00EC526F">
        <w:rPr>
          <w:sz w:val="24"/>
          <w:szCs w:val="24"/>
        </w:rPr>
        <w:t>20</w:t>
      </w:r>
      <w:r w:rsidR="00CB1E6E" w:rsidRPr="00EC526F">
        <w:rPr>
          <w:sz w:val="24"/>
          <w:szCs w:val="24"/>
        </w:rPr>
        <w:t xml:space="preserve">. Tuo pačiu metu atliekamiems keliems supaprastintiems pirkimams gali būti sudarytos kelios Komisijos ar paskirti keli Pirkimų organizatoriai. </w:t>
      </w:r>
    </w:p>
    <w:p w:rsidR="0045293C" w:rsidRPr="00EC526F" w:rsidRDefault="00CF17CF" w:rsidP="0045293C">
      <w:pPr>
        <w:pStyle w:val="Hyperlink1"/>
        <w:spacing w:line="240" w:lineRule="auto"/>
        <w:ind w:firstLine="851"/>
        <w:rPr>
          <w:sz w:val="24"/>
          <w:szCs w:val="24"/>
        </w:rPr>
      </w:pPr>
      <w:r w:rsidRPr="00EC526F">
        <w:rPr>
          <w:sz w:val="24"/>
          <w:szCs w:val="24"/>
        </w:rPr>
        <w:t>21. Komisija</w:t>
      </w:r>
      <w:r w:rsidR="00CB1E6E" w:rsidRPr="00EC526F">
        <w:rPr>
          <w:sz w:val="24"/>
          <w:szCs w:val="24"/>
        </w:rPr>
        <w:t xml:space="preserve"> dirba pagal </w:t>
      </w:r>
      <w:r w:rsidR="00D16CAF" w:rsidRPr="00EC526F">
        <w:rPr>
          <w:sz w:val="24"/>
          <w:szCs w:val="24"/>
        </w:rPr>
        <w:t>VGI</w:t>
      </w:r>
      <w:r w:rsidR="00CB1E6E" w:rsidRPr="00EC526F">
        <w:rPr>
          <w:sz w:val="24"/>
          <w:szCs w:val="24"/>
        </w:rPr>
        <w:t xml:space="preserve"> viršininko patvirtintą </w:t>
      </w:r>
      <w:r w:rsidR="00453257">
        <w:rPr>
          <w:sz w:val="24"/>
          <w:szCs w:val="24"/>
        </w:rPr>
        <w:t>K</w:t>
      </w:r>
      <w:r w:rsidR="00CB1E6E" w:rsidRPr="00EC526F">
        <w:rPr>
          <w:sz w:val="24"/>
          <w:szCs w:val="24"/>
        </w:rPr>
        <w:t>omisijos darbo reglamentą. Komisijai turi būti nustatytos užduotys ir suteikti visi užduotims vykdyti reikalingi įgaliojimai. Komisija sprendimus priima savarankiškai. Prieš pradėdami supaprastintą pir</w:t>
      </w:r>
      <w:r w:rsidR="00D16CAF" w:rsidRPr="00EC526F">
        <w:rPr>
          <w:sz w:val="24"/>
          <w:szCs w:val="24"/>
        </w:rPr>
        <w:t>kimą Komisijos nariai ir Pirkimų</w:t>
      </w:r>
      <w:r w:rsidR="00CB1E6E" w:rsidRPr="00EC526F">
        <w:rPr>
          <w:sz w:val="24"/>
          <w:szCs w:val="24"/>
        </w:rPr>
        <w:t xml:space="preserve"> organizatorius turi </w:t>
      </w:r>
      <w:r w:rsidR="00E77B32" w:rsidRPr="00EC526F">
        <w:rPr>
          <w:sz w:val="24"/>
          <w:szCs w:val="24"/>
        </w:rPr>
        <w:t>būti pasirašę nešališkumo deklaracijas</w:t>
      </w:r>
      <w:r w:rsidR="00CB1E6E" w:rsidRPr="00EC526F">
        <w:rPr>
          <w:sz w:val="24"/>
          <w:szCs w:val="24"/>
        </w:rPr>
        <w:t xml:space="preserve"> (2 priedas)</w:t>
      </w:r>
      <w:r w:rsidR="00E77B32" w:rsidRPr="00EC526F">
        <w:rPr>
          <w:sz w:val="24"/>
          <w:szCs w:val="24"/>
        </w:rPr>
        <w:t xml:space="preserve"> ir konfidencialumo pasižadėjimus</w:t>
      </w:r>
      <w:r w:rsidR="00CB1E6E" w:rsidRPr="00EC526F">
        <w:rPr>
          <w:sz w:val="24"/>
          <w:szCs w:val="24"/>
        </w:rPr>
        <w:t xml:space="preserve"> (3 priedas).</w:t>
      </w:r>
    </w:p>
    <w:p w:rsidR="0045293C" w:rsidRPr="00EC526F" w:rsidRDefault="00CF17CF" w:rsidP="0045293C">
      <w:pPr>
        <w:pStyle w:val="Hyperlink1"/>
        <w:spacing w:line="240" w:lineRule="auto"/>
        <w:ind w:firstLine="851"/>
        <w:rPr>
          <w:sz w:val="24"/>
          <w:szCs w:val="24"/>
        </w:rPr>
      </w:pPr>
      <w:r w:rsidRPr="00EC526F">
        <w:rPr>
          <w:sz w:val="24"/>
          <w:szCs w:val="24"/>
        </w:rPr>
        <w:t>22</w:t>
      </w:r>
      <w:r w:rsidR="00CB1E6E" w:rsidRPr="00EC526F">
        <w:rPr>
          <w:sz w:val="24"/>
          <w:szCs w:val="24"/>
        </w:rPr>
        <w:t xml:space="preserve">. </w:t>
      </w:r>
      <w:r w:rsidR="0088231C" w:rsidRPr="00EC526F">
        <w:rPr>
          <w:sz w:val="24"/>
          <w:szCs w:val="24"/>
        </w:rPr>
        <w:t>VGI</w:t>
      </w:r>
      <w:r w:rsidR="00CB1E6E" w:rsidRPr="00EC526F">
        <w:rPr>
          <w:sz w:val="24"/>
          <w:szCs w:val="24"/>
        </w:rPr>
        <w:t xml:space="preserve"> </w:t>
      </w:r>
      <w:r w:rsidR="00CB2AD3" w:rsidRPr="00EC526F">
        <w:rPr>
          <w:sz w:val="24"/>
          <w:szCs w:val="24"/>
        </w:rPr>
        <w:t xml:space="preserve">privalo įsigyti prekes, paslaugas ir darbus iš </w:t>
      </w:r>
      <w:r w:rsidR="00B91B97" w:rsidRPr="00EC526F">
        <w:rPr>
          <w:sz w:val="24"/>
          <w:szCs w:val="24"/>
        </w:rPr>
        <w:t xml:space="preserve">CPO </w:t>
      </w:r>
      <w:r w:rsidR="00CB2AD3" w:rsidRPr="00EC526F">
        <w:rPr>
          <w:sz w:val="24"/>
          <w:szCs w:val="24"/>
        </w:rPr>
        <w:t xml:space="preserve">arba per ją, kai </w:t>
      </w:r>
      <w:r w:rsidR="00AA494E" w:rsidRPr="00EC526F">
        <w:rPr>
          <w:sz w:val="24"/>
          <w:szCs w:val="24"/>
        </w:rPr>
        <w:t xml:space="preserve">CPO </w:t>
      </w:r>
      <w:r w:rsidR="00CB2AD3" w:rsidRPr="00EC526F">
        <w:rPr>
          <w:sz w:val="24"/>
          <w:szCs w:val="24"/>
        </w:rPr>
        <w:t xml:space="preserve"> kataloge siūlomos prekės, paslaugos ar darbai atitinka </w:t>
      </w:r>
      <w:r w:rsidRPr="00EC526F">
        <w:rPr>
          <w:sz w:val="24"/>
          <w:szCs w:val="24"/>
        </w:rPr>
        <w:t>VGI</w:t>
      </w:r>
      <w:r w:rsidR="00CB2AD3" w:rsidRPr="00EC526F">
        <w:rPr>
          <w:sz w:val="24"/>
          <w:szCs w:val="24"/>
        </w:rPr>
        <w:t xml:space="preserve"> poreikius ir  </w:t>
      </w:r>
      <w:r w:rsidRPr="00EC526F">
        <w:rPr>
          <w:sz w:val="24"/>
          <w:szCs w:val="24"/>
        </w:rPr>
        <w:t>VGI</w:t>
      </w:r>
      <w:r w:rsidR="00CB2AD3" w:rsidRPr="00EC526F">
        <w:rPr>
          <w:sz w:val="24"/>
          <w:szCs w:val="24"/>
        </w:rPr>
        <w:t xml:space="preserve"> negali jų atlikti efektyvesniu būdu racionaliau naudojant tam skirtas lėšas. </w:t>
      </w:r>
      <w:r w:rsidR="006D43C1" w:rsidRPr="00EC526F">
        <w:rPr>
          <w:sz w:val="24"/>
          <w:szCs w:val="24"/>
        </w:rPr>
        <w:t>VGI</w:t>
      </w:r>
      <w:r w:rsidR="00CB2AD3" w:rsidRPr="00EC526F">
        <w:rPr>
          <w:sz w:val="24"/>
          <w:szCs w:val="24"/>
        </w:rPr>
        <w:t xml:space="preserve"> privalo motyvuoti savo sprendimą neatlikti </w:t>
      </w:r>
      <w:r w:rsidR="00AA494E" w:rsidRPr="00EC526F">
        <w:rPr>
          <w:sz w:val="24"/>
          <w:szCs w:val="24"/>
        </w:rPr>
        <w:t xml:space="preserve">CPO </w:t>
      </w:r>
      <w:r w:rsidR="00CB2AD3" w:rsidRPr="00EC526F">
        <w:rPr>
          <w:sz w:val="24"/>
          <w:szCs w:val="24"/>
        </w:rPr>
        <w:t xml:space="preserve"> kataloge siūlomų prekių, paslaugų ar darbų pirkimo ir saugoti tai patvirtinantį dokumentą kartu su kitais pirkimo dokumentais.</w:t>
      </w:r>
      <w:r w:rsidR="00CB1E6E" w:rsidRPr="00EC526F">
        <w:rPr>
          <w:sz w:val="24"/>
          <w:szCs w:val="24"/>
        </w:rPr>
        <w:t xml:space="preserve"> </w:t>
      </w:r>
      <w:r w:rsidR="00AA494E" w:rsidRPr="00EC526F">
        <w:rPr>
          <w:sz w:val="24"/>
          <w:szCs w:val="24"/>
        </w:rPr>
        <w:t>Sprendimo neatlikti CPO kataloge siūlomų prekių, paslaugų ar darbų pirkimo motyvus Komisija nurodo protokole, o pirkimo organizatorius – paraiškoje.</w:t>
      </w:r>
    </w:p>
    <w:p w:rsidR="0045293C" w:rsidRPr="00EC526F" w:rsidRDefault="00CF17CF" w:rsidP="0045293C">
      <w:pPr>
        <w:pStyle w:val="Hyperlink1"/>
        <w:spacing w:line="240" w:lineRule="auto"/>
        <w:ind w:firstLine="851"/>
        <w:rPr>
          <w:sz w:val="24"/>
          <w:szCs w:val="24"/>
        </w:rPr>
      </w:pPr>
      <w:r w:rsidRPr="00EC526F">
        <w:rPr>
          <w:sz w:val="24"/>
          <w:szCs w:val="24"/>
        </w:rPr>
        <w:t>23</w:t>
      </w:r>
      <w:r w:rsidR="00CB1E6E" w:rsidRPr="00EC526F">
        <w:rPr>
          <w:sz w:val="24"/>
          <w:szCs w:val="24"/>
        </w:rPr>
        <w:t xml:space="preserve">. </w:t>
      </w:r>
      <w:r w:rsidR="0088231C" w:rsidRPr="00EC526F">
        <w:rPr>
          <w:sz w:val="24"/>
          <w:szCs w:val="24"/>
        </w:rPr>
        <w:t>VGI</w:t>
      </w:r>
      <w:r w:rsidR="00CB1E6E" w:rsidRPr="00EC526F">
        <w:rPr>
          <w:sz w:val="24"/>
          <w:szCs w:val="24"/>
        </w:rPr>
        <w:t xml:space="preserve"> supaprastintam pirkimui organizuoti ir supaprastinto pirkimo procedūroms iki pirkimo sutarties sudarymo atlikti gali įgalioti kitą perkančiąją organizaciją (toliau – į</w:t>
      </w:r>
      <w:r w:rsidRPr="00EC526F">
        <w:rPr>
          <w:sz w:val="24"/>
          <w:szCs w:val="24"/>
        </w:rPr>
        <w:t xml:space="preserve">galiotoji organizacija). Tam VGI </w:t>
      </w:r>
      <w:r w:rsidR="00CB1E6E" w:rsidRPr="00EC526F">
        <w:rPr>
          <w:sz w:val="24"/>
          <w:szCs w:val="24"/>
        </w:rPr>
        <w:t xml:space="preserve">privalo įgaliotajai organizacijai nustatyti užduotis ir suteikti visus įgaliojimus toms užduotims vykdyti. Įgaliojimai įforminami CK nustatyta tvarka. Už </w:t>
      </w:r>
      <w:r w:rsidRPr="00EC526F">
        <w:rPr>
          <w:sz w:val="24"/>
          <w:szCs w:val="24"/>
        </w:rPr>
        <w:t>VGI</w:t>
      </w:r>
      <w:r w:rsidR="00CB1E6E" w:rsidRPr="00EC526F">
        <w:rPr>
          <w:sz w:val="24"/>
          <w:szCs w:val="24"/>
        </w:rPr>
        <w:t xml:space="preserve"> įgaliotajai organizacijai nustatytas užduotis atsako </w:t>
      </w:r>
      <w:r w:rsidRPr="00EC526F">
        <w:rPr>
          <w:sz w:val="24"/>
          <w:szCs w:val="24"/>
        </w:rPr>
        <w:t>VGI</w:t>
      </w:r>
      <w:r w:rsidR="00CB1E6E" w:rsidRPr="00EC526F">
        <w:rPr>
          <w:sz w:val="24"/>
          <w:szCs w:val="24"/>
        </w:rPr>
        <w:t xml:space="preserve">, o už šių užduočių įvykdymą – įgaliotoji organizacija. Už pirkimo sutarties sudarymą, jos sąlygų vykdymą yra atsakinga </w:t>
      </w:r>
      <w:r w:rsidRPr="00EC526F">
        <w:rPr>
          <w:sz w:val="24"/>
          <w:szCs w:val="24"/>
        </w:rPr>
        <w:t>VGI</w:t>
      </w:r>
      <w:r w:rsidR="00CB1E6E" w:rsidRPr="00EC526F">
        <w:rPr>
          <w:sz w:val="24"/>
          <w:szCs w:val="24"/>
        </w:rPr>
        <w:t>.</w:t>
      </w:r>
    </w:p>
    <w:p w:rsidR="00CB1E6E" w:rsidRPr="00EC526F" w:rsidRDefault="00CF17CF" w:rsidP="0045293C">
      <w:pPr>
        <w:pStyle w:val="Hyperlink1"/>
        <w:spacing w:line="240" w:lineRule="auto"/>
        <w:ind w:firstLine="851"/>
        <w:rPr>
          <w:sz w:val="24"/>
          <w:szCs w:val="24"/>
          <w:lang w:val="lt-LT"/>
        </w:rPr>
      </w:pPr>
      <w:r w:rsidRPr="00EC526F">
        <w:rPr>
          <w:sz w:val="24"/>
          <w:szCs w:val="24"/>
          <w:lang w:val="lt-LT"/>
        </w:rPr>
        <w:t>24</w:t>
      </w:r>
      <w:r w:rsidR="00CB1E6E" w:rsidRPr="00EC526F">
        <w:rPr>
          <w:sz w:val="24"/>
          <w:szCs w:val="24"/>
          <w:lang w:val="lt-LT"/>
        </w:rPr>
        <w:t xml:space="preserve">. </w:t>
      </w:r>
      <w:r w:rsidR="0088231C" w:rsidRPr="00EC526F">
        <w:rPr>
          <w:sz w:val="24"/>
          <w:szCs w:val="24"/>
          <w:lang w:val="lt-LT"/>
        </w:rPr>
        <w:t>VGI</w:t>
      </w:r>
      <w:r w:rsidR="00CB1E6E" w:rsidRPr="00EC526F">
        <w:rPr>
          <w:sz w:val="24"/>
          <w:szCs w:val="24"/>
          <w:lang w:val="lt-LT"/>
        </w:rPr>
        <w:t xml:space="preserve">, gavusi Viešųjų pirkimų tarnybos sutikimą, bet kuriuo metu iki pirkimo sutarties sudarymo turi teisę nutraukti pirkimo procedūras, jeigu atsirado aplinkybių, kurių nebuvo galima numatyti (perkamas objektas tapo nereikalingas, nėra lėšų už jį sumokėti ir pan.). Viešųjų pirkimų tarnybos sutikimas nereikalingas </w:t>
      </w:r>
      <w:r w:rsidR="008A3311" w:rsidRPr="00EC526F">
        <w:rPr>
          <w:sz w:val="24"/>
          <w:szCs w:val="24"/>
          <w:lang w:val="lt-LT"/>
        </w:rPr>
        <w:t>neskelbiamų derybų būdu atliekamo pirkimo ir Viešųjų pirkimų įstatymo IV skyriuje reglamentuojamo pirkimo procedūras</w:t>
      </w:r>
      <w:r w:rsidR="00CB1E6E" w:rsidRPr="00EC526F">
        <w:rPr>
          <w:sz w:val="24"/>
          <w:szCs w:val="24"/>
          <w:lang w:val="lt-LT"/>
        </w:rPr>
        <w:t xml:space="preserve">. Rašytinį teikimą dėl supaprastinto pirkimo nutraukimo Komisija, Pirkimų organizatorius ar Pirkimų iniciatorius teikia </w:t>
      </w:r>
      <w:r w:rsidR="0088231C" w:rsidRPr="00EC526F">
        <w:rPr>
          <w:sz w:val="24"/>
          <w:szCs w:val="24"/>
          <w:lang w:val="lt-LT"/>
        </w:rPr>
        <w:t>VGI</w:t>
      </w:r>
      <w:r w:rsidR="00CB1E6E" w:rsidRPr="00EC526F">
        <w:rPr>
          <w:sz w:val="24"/>
          <w:szCs w:val="24"/>
          <w:lang w:val="lt-LT"/>
        </w:rPr>
        <w:t xml:space="preserve"> viršininkui, kuris priima galutinį sprendimą dėl supaprastinto pirkimo procedūrų nutraukimo. Sprendimą dėl mažos vertės pirkimo nutraukimo gali priimti Komisija arba Pirkimo organizatorius.</w:t>
      </w:r>
    </w:p>
    <w:p w:rsidR="00CB1E6E" w:rsidRPr="00EC526F" w:rsidRDefault="00CB1E6E" w:rsidP="0049115F">
      <w:pPr>
        <w:ind w:firstLine="426"/>
        <w:jc w:val="center"/>
        <w:rPr>
          <w:sz w:val="24"/>
          <w:szCs w:val="24"/>
        </w:rPr>
      </w:pPr>
    </w:p>
    <w:p w:rsidR="00CB1E6E" w:rsidRPr="00EC526F" w:rsidRDefault="00CB1E6E" w:rsidP="00D075FD">
      <w:pPr>
        <w:keepNext/>
        <w:spacing w:after="360"/>
        <w:ind w:firstLine="425"/>
        <w:jc w:val="center"/>
        <w:rPr>
          <w:b/>
          <w:bCs/>
          <w:sz w:val="24"/>
          <w:szCs w:val="24"/>
        </w:rPr>
      </w:pPr>
      <w:r w:rsidRPr="00EC526F">
        <w:rPr>
          <w:b/>
          <w:bCs/>
          <w:sz w:val="24"/>
          <w:szCs w:val="24"/>
        </w:rPr>
        <w:t>III. SUPAPRASTINTŲ PIRKIMŲ PASKELBIMAS</w:t>
      </w:r>
    </w:p>
    <w:p w:rsidR="0045293C" w:rsidRPr="00EC526F" w:rsidRDefault="00BC4DB3" w:rsidP="0045293C">
      <w:pPr>
        <w:ind w:firstLine="851"/>
        <w:jc w:val="both"/>
        <w:rPr>
          <w:sz w:val="24"/>
          <w:szCs w:val="24"/>
        </w:rPr>
      </w:pPr>
      <w:r w:rsidRPr="00EC526F">
        <w:rPr>
          <w:sz w:val="24"/>
          <w:szCs w:val="24"/>
        </w:rPr>
        <w:t>25</w:t>
      </w:r>
      <w:r w:rsidR="00CB1E6E" w:rsidRPr="00EC526F">
        <w:rPr>
          <w:sz w:val="24"/>
          <w:szCs w:val="24"/>
        </w:rPr>
        <w:t xml:space="preserve">. </w:t>
      </w:r>
      <w:r w:rsidR="00A26534" w:rsidRPr="00EC526F">
        <w:rPr>
          <w:sz w:val="24"/>
          <w:szCs w:val="24"/>
        </w:rPr>
        <w:t>VGI</w:t>
      </w:r>
      <w:r w:rsidR="00CB1E6E" w:rsidRPr="00EC526F">
        <w:rPr>
          <w:sz w:val="24"/>
          <w:szCs w:val="24"/>
        </w:rPr>
        <w:t xml:space="preserve"> apie supaprastintą pirkimą skelbia Viešųjų pirkimų įstatymo 86 straipsnyje ir Taisyklėse nustatyta tvarka, o informacinį pranešimą neskelbiamų supaprastintų pirkimų atveju – Viešųjų pirkimų įstatymo 92 straipsnyje ir Taisyklėse nustatyta tvarka. </w:t>
      </w:r>
      <w:r w:rsidR="00A26534" w:rsidRPr="00EC526F">
        <w:rPr>
          <w:sz w:val="24"/>
          <w:szCs w:val="24"/>
        </w:rPr>
        <w:t>VGI</w:t>
      </w:r>
      <w:r w:rsidR="00CB1E6E" w:rsidRPr="00EC526F">
        <w:rPr>
          <w:sz w:val="24"/>
          <w:szCs w:val="24"/>
        </w:rPr>
        <w:t xml:space="preserve"> skelbimą apie supaprastintą pirkimą, skelbimą apie sudarytą pirkimo sutartį ir informacinį pranešimą, kuriuos pagal Viešųjų pirkimų įstatymą ir šias Taisykles numatyta paskelbti viešai, skelbia CVP IS, o pranešimus dėl savanoriško </w:t>
      </w:r>
      <w:r w:rsidR="00CB1E6E" w:rsidRPr="00EC526F">
        <w:rPr>
          <w:i/>
          <w:iCs/>
          <w:sz w:val="24"/>
          <w:szCs w:val="24"/>
        </w:rPr>
        <w:t xml:space="preserve">ex ante </w:t>
      </w:r>
      <w:r w:rsidR="00CB1E6E" w:rsidRPr="00EC526F">
        <w:rPr>
          <w:sz w:val="24"/>
          <w:szCs w:val="24"/>
        </w:rPr>
        <w:t xml:space="preserve">skaidrumo – ir Europos Sąjungos oficialiajame leidinyje. Skelbimo ar informacinio pranešimo paskelbimo diena yra jų paskelbimo CVP IS data, pranešimo dėl savanoriško </w:t>
      </w:r>
      <w:r w:rsidR="00CB1E6E" w:rsidRPr="00EC526F">
        <w:rPr>
          <w:i/>
          <w:iCs/>
          <w:sz w:val="24"/>
          <w:szCs w:val="24"/>
        </w:rPr>
        <w:t>ex ante</w:t>
      </w:r>
      <w:r w:rsidR="00CB1E6E" w:rsidRPr="00EC526F">
        <w:rPr>
          <w:sz w:val="24"/>
          <w:szCs w:val="24"/>
        </w:rPr>
        <w:t xml:space="preserve"> skaidrumo paskelbimo diena yra pranešimo paskelbimo Europos Sąjungos oficialiajame leidinyje data.</w:t>
      </w:r>
    </w:p>
    <w:p w:rsidR="0045293C" w:rsidRPr="00EC526F" w:rsidRDefault="00BC4DB3" w:rsidP="0045293C">
      <w:pPr>
        <w:ind w:firstLine="851"/>
        <w:jc w:val="both"/>
        <w:rPr>
          <w:sz w:val="24"/>
          <w:szCs w:val="24"/>
        </w:rPr>
      </w:pPr>
      <w:r w:rsidRPr="00EC526F">
        <w:rPr>
          <w:sz w:val="24"/>
          <w:szCs w:val="24"/>
        </w:rPr>
        <w:t>26</w:t>
      </w:r>
      <w:r w:rsidR="00CB1E6E" w:rsidRPr="00EC526F">
        <w:rPr>
          <w:sz w:val="24"/>
          <w:szCs w:val="24"/>
        </w:rPr>
        <w:t xml:space="preserve">. Visus skelbimus ir informacinius pranešimus </w:t>
      </w:r>
      <w:r w:rsidR="00A26534" w:rsidRPr="00EC526F">
        <w:rPr>
          <w:sz w:val="24"/>
          <w:szCs w:val="24"/>
        </w:rPr>
        <w:t>VGI</w:t>
      </w:r>
      <w:r w:rsidR="00CB1E6E" w:rsidRPr="00EC526F">
        <w:rPr>
          <w:sz w:val="24"/>
          <w:szCs w:val="24"/>
        </w:rPr>
        <w:t xml:space="preserve"> pateikia Viešųjų pirkimų tarnybai pagal jos nustatytus skelbiamos informacijos privalomuosius reikalavimus, standartines formas ir skelbimų teikimo tvarką.  Skelbimai, informaciniai pranešimai ir pranešimai dėl savanoriško </w:t>
      </w:r>
      <w:r w:rsidR="00CB1E6E" w:rsidRPr="00EC526F">
        <w:rPr>
          <w:i/>
          <w:iCs/>
          <w:sz w:val="24"/>
          <w:szCs w:val="24"/>
        </w:rPr>
        <w:t>ex ante</w:t>
      </w:r>
      <w:r w:rsidR="00CB1E6E" w:rsidRPr="00EC526F">
        <w:rPr>
          <w:sz w:val="24"/>
          <w:szCs w:val="24"/>
        </w:rPr>
        <w:t xml:space="preserve"> skaidrumo </w:t>
      </w:r>
      <w:r w:rsidR="00CB1E6E" w:rsidRPr="00EC526F">
        <w:rPr>
          <w:sz w:val="24"/>
          <w:szCs w:val="24"/>
        </w:rPr>
        <w:lastRenderedPageBreak/>
        <w:t xml:space="preserve">gali būti papildomai skelbiami </w:t>
      </w:r>
      <w:r w:rsidR="00A26534" w:rsidRPr="00EC526F">
        <w:rPr>
          <w:sz w:val="24"/>
          <w:szCs w:val="24"/>
        </w:rPr>
        <w:t>VGI</w:t>
      </w:r>
      <w:r w:rsidR="00CB1E6E" w:rsidRPr="00EC526F">
        <w:rPr>
          <w:sz w:val="24"/>
          <w:szCs w:val="24"/>
        </w:rPr>
        <w:t xml:space="preserve"> interneto svetainėje, kitur internete, leidiniuose ar kitomis priemonėmis. </w:t>
      </w:r>
      <w:r w:rsidR="00A26534" w:rsidRPr="00EC526F">
        <w:rPr>
          <w:sz w:val="24"/>
          <w:szCs w:val="24"/>
        </w:rPr>
        <w:t>VGI</w:t>
      </w:r>
      <w:r w:rsidR="00CB1E6E" w:rsidRPr="00EC526F">
        <w:rPr>
          <w:sz w:val="24"/>
          <w:szCs w:val="24"/>
        </w:rPr>
        <w:t xml:space="preserve"> užtikrina, kad šie skelbimai ir informaciniai pranešimai gali būti paskelbti ne anksčiau, negu paskelbta CVP IS, o to paties skelbimo turinys visur būtų tapatus. Už skelbimo ir informacinio pranešimo turinį atsakinga </w:t>
      </w:r>
      <w:r w:rsidR="00A26534" w:rsidRPr="00EC526F">
        <w:rPr>
          <w:sz w:val="24"/>
          <w:szCs w:val="24"/>
        </w:rPr>
        <w:t>VGI</w:t>
      </w:r>
      <w:r w:rsidR="00CB1E6E" w:rsidRPr="00EC526F">
        <w:rPr>
          <w:sz w:val="24"/>
          <w:szCs w:val="24"/>
        </w:rPr>
        <w:t xml:space="preserve">. </w:t>
      </w:r>
    </w:p>
    <w:p w:rsidR="0045293C" w:rsidRPr="00EC526F" w:rsidRDefault="00BC4DB3" w:rsidP="0045293C">
      <w:pPr>
        <w:ind w:firstLine="851"/>
        <w:jc w:val="both"/>
        <w:rPr>
          <w:sz w:val="24"/>
          <w:szCs w:val="24"/>
        </w:rPr>
      </w:pPr>
      <w:r w:rsidRPr="00EC526F">
        <w:rPr>
          <w:sz w:val="24"/>
          <w:szCs w:val="24"/>
        </w:rPr>
        <w:t>27</w:t>
      </w:r>
      <w:r w:rsidR="00CB1E6E" w:rsidRPr="00EC526F">
        <w:rPr>
          <w:sz w:val="24"/>
          <w:szCs w:val="24"/>
        </w:rPr>
        <w:t xml:space="preserve">. </w:t>
      </w:r>
      <w:r w:rsidR="004B7BA2" w:rsidRPr="00EC526F">
        <w:rPr>
          <w:sz w:val="24"/>
          <w:szCs w:val="24"/>
        </w:rPr>
        <w:t>VGI</w:t>
      </w:r>
      <w:r w:rsidR="00CB1E6E" w:rsidRPr="00EC526F">
        <w:rPr>
          <w:sz w:val="24"/>
          <w:szCs w:val="24"/>
        </w:rPr>
        <w:t xml:space="preserve"> skelbia apie kiekvieną supaprastintą pirkimą, išskyrus Taisyklėse nustatytus, atsižvelgiant į Viešųjų pirkimų įstatymo 92 straipsnio nuostatas, atvejus.</w:t>
      </w:r>
    </w:p>
    <w:p w:rsidR="0045293C" w:rsidRPr="00EC526F" w:rsidRDefault="00BC4DB3" w:rsidP="0045293C">
      <w:pPr>
        <w:ind w:firstLine="851"/>
        <w:jc w:val="both"/>
        <w:rPr>
          <w:sz w:val="24"/>
          <w:szCs w:val="24"/>
        </w:rPr>
      </w:pPr>
      <w:r w:rsidRPr="00EC526F">
        <w:rPr>
          <w:sz w:val="24"/>
          <w:szCs w:val="24"/>
        </w:rPr>
        <w:t>28</w:t>
      </w:r>
      <w:r w:rsidR="00CB1E6E" w:rsidRPr="00EC526F">
        <w:rPr>
          <w:sz w:val="24"/>
          <w:szCs w:val="24"/>
        </w:rPr>
        <w:t xml:space="preserve">. </w:t>
      </w:r>
      <w:r w:rsidR="004B7BA2" w:rsidRPr="00EC526F">
        <w:rPr>
          <w:sz w:val="24"/>
          <w:szCs w:val="24"/>
        </w:rPr>
        <w:t>VGI</w:t>
      </w:r>
      <w:r w:rsidR="00CB1E6E" w:rsidRPr="00EC526F">
        <w:rPr>
          <w:sz w:val="24"/>
          <w:szCs w:val="24"/>
        </w:rPr>
        <w:t>,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45293C" w:rsidRPr="00EC526F" w:rsidRDefault="00CB1E6E" w:rsidP="0045293C">
      <w:pPr>
        <w:ind w:firstLine="851"/>
        <w:jc w:val="both"/>
        <w:rPr>
          <w:sz w:val="24"/>
          <w:szCs w:val="24"/>
        </w:rPr>
      </w:pPr>
      <w:r w:rsidRPr="00EC526F">
        <w:rPr>
          <w:sz w:val="24"/>
          <w:szCs w:val="24"/>
        </w:rPr>
        <w:t>2</w:t>
      </w:r>
      <w:r w:rsidR="00BC4DB3" w:rsidRPr="00EC526F">
        <w:rPr>
          <w:sz w:val="24"/>
          <w:szCs w:val="24"/>
        </w:rPr>
        <w:t>9</w:t>
      </w:r>
      <w:r w:rsidRPr="00EC526F">
        <w:rPr>
          <w:sz w:val="24"/>
          <w:szCs w:val="24"/>
        </w:rPr>
        <w:t xml:space="preserve">. Atlikdama supaprastintą neskelbiamą pirkimą ir priėmusi sprendimą sudaryti sutartį, perkančioji organizacija Viešųjų pirkimų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r w:rsidRPr="00EC526F">
        <w:rPr>
          <w:i/>
          <w:iCs/>
          <w:sz w:val="24"/>
          <w:szCs w:val="24"/>
        </w:rPr>
        <w:t>ex ante</w:t>
      </w:r>
      <w:r w:rsidRPr="00EC526F">
        <w:rPr>
          <w:sz w:val="24"/>
          <w:szCs w:val="24"/>
        </w:rPr>
        <w:t xml:space="preserve"> skaidrumo.</w:t>
      </w:r>
      <w:r w:rsidR="00CB2AD3" w:rsidRPr="00EC526F">
        <w:rPr>
          <w:color w:val="000000"/>
          <w:sz w:val="24"/>
          <w:szCs w:val="24"/>
          <w:shd w:val="clear" w:color="auto" w:fill="FFFFFF"/>
        </w:rPr>
        <w:t xml:space="preserve"> </w:t>
      </w:r>
    </w:p>
    <w:p w:rsidR="0045293C" w:rsidRPr="00EC526F" w:rsidRDefault="00BC4DB3" w:rsidP="0045293C">
      <w:pPr>
        <w:ind w:firstLine="851"/>
        <w:jc w:val="both"/>
        <w:rPr>
          <w:sz w:val="24"/>
          <w:szCs w:val="24"/>
        </w:rPr>
      </w:pPr>
      <w:r w:rsidRPr="00EC526F">
        <w:rPr>
          <w:sz w:val="24"/>
          <w:szCs w:val="24"/>
        </w:rPr>
        <w:t>30</w:t>
      </w:r>
      <w:r w:rsidR="00CB1E6E" w:rsidRPr="00EC526F">
        <w:rPr>
          <w:sz w:val="24"/>
          <w:szCs w:val="24"/>
        </w:rPr>
        <w:t xml:space="preserve">. </w:t>
      </w:r>
      <w:r w:rsidR="004B7BA2" w:rsidRPr="00EC526F">
        <w:rPr>
          <w:sz w:val="24"/>
          <w:szCs w:val="24"/>
        </w:rPr>
        <w:t>VGI</w:t>
      </w:r>
      <w:r w:rsidR="00CB1E6E" w:rsidRPr="00EC526F">
        <w:rPr>
          <w:sz w:val="24"/>
          <w:szCs w:val="24"/>
        </w:rPr>
        <w:t xml:space="preserve"> apie supaprastintą pirkimą gali neskelbti, jeigu yra bent viena iš Viešųjų pirkimų įstatymo 92 straipsnio 3, 4, 5, 6, 7 dalyse nurodytų sąlygų.</w:t>
      </w:r>
    </w:p>
    <w:p w:rsidR="00CB1E6E" w:rsidRPr="00EC526F" w:rsidRDefault="00BC4DB3" w:rsidP="0045293C">
      <w:pPr>
        <w:ind w:firstLine="851"/>
        <w:jc w:val="both"/>
        <w:rPr>
          <w:sz w:val="24"/>
          <w:szCs w:val="24"/>
        </w:rPr>
      </w:pPr>
      <w:r w:rsidRPr="00EC526F">
        <w:rPr>
          <w:sz w:val="24"/>
          <w:szCs w:val="24"/>
        </w:rPr>
        <w:t>31</w:t>
      </w:r>
      <w:r w:rsidR="00CB1E6E" w:rsidRPr="00EC526F">
        <w:rPr>
          <w:sz w:val="24"/>
          <w:szCs w:val="24"/>
        </w:rPr>
        <w:t xml:space="preserve">. </w:t>
      </w:r>
      <w:r w:rsidR="004B7BA2" w:rsidRPr="00EC526F">
        <w:rPr>
          <w:sz w:val="24"/>
          <w:szCs w:val="24"/>
        </w:rPr>
        <w:t>VGI</w:t>
      </w:r>
      <w:r w:rsidR="00CB1E6E" w:rsidRPr="00EC526F">
        <w:rPr>
          <w:sz w:val="24"/>
          <w:szCs w:val="24"/>
        </w:rPr>
        <w:t xml:space="preserve"> </w:t>
      </w:r>
      <w:r w:rsidR="00CB2AD3" w:rsidRPr="00EC526F">
        <w:rPr>
          <w:bCs/>
          <w:sz w:val="24"/>
          <w:szCs w:val="24"/>
        </w:rPr>
        <w:t xml:space="preserve">apie pradedamą bet kurį pirkimą, taip pat nustatytą laimėtoją ir ketinamą sudaryti bei sudarytą pirkimo sutartį nedelsdama, tačiau ne anksčiau negu skelbimas bus išsiųstas Europos Sąjungos oficialiųjų leidinių biurui ir (ar) paskelbtas </w:t>
      </w:r>
      <w:r w:rsidR="004B7BA2" w:rsidRPr="00EC526F">
        <w:rPr>
          <w:bCs/>
          <w:sz w:val="24"/>
          <w:szCs w:val="24"/>
        </w:rPr>
        <w:t>CVP IS</w:t>
      </w:r>
      <w:r w:rsidR="00CB2AD3" w:rsidRPr="00EC526F">
        <w:rPr>
          <w:bCs/>
          <w:sz w:val="24"/>
          <w:szCs w:val="24"/>
        </w:rPr>
        <w:t>, informuoja savo tinklalapyje bei leidinio „Valstybės žinios“ priede „Informaciniai pranešimai“ (mažos vertės pirkimų atveju – tik savo tinklalapyje) nurodydama:</w:t>
      </w:r>
    </w:p>
    <w:p w:rsidR="004B7BA2" w:rsidRPr="00EC526F" w:rsidRDefault="00BC4DB3" w:rsidP="004B7BA2">
      <w:pPr>
        <w:ind w:firstLine="851"/>
        <w:jc w:val="both"/>
        <w:rPr>
          <w:sz w:val="24"/>
          <w:szCs w:val="24"/>
        </w:rPr>
      </w:pPr>
      <w:r w:rsidRPr="00EC526F">
        <w:rPr>
          <w:sz w:val="24"/>
          <w:szCs w:val="24"/>
        </w:rPr>
        <w:t>31</w:t>
      </w:r>
      <w:r w:rsidR="00ED2A90" w:rsidRPr="00EC526F">
        <w:rPr>
          <w:sz w:val="24"/>
          <w:szCs w:val="24"/>
        </w:rPr>
        <w:t xml:space="preserve">.1. </w:t>
      </w:r>
      <w:r w:rsidRPr="00EC526F">
        <w:rPr>
          <w:sz w:val="24"/>
          <w:szCs w:val="24"/>
        </w:rPr>
        <w:t xml:space="preserve">informaciją </w:t>
      </w:r>
      <w:r w:rsidR="00ED2A90" w:rsidRPr="00EC526F">
        <w:rPr>
          <w:sz w:val="24"/>
          <w:szCs w:val="24"/>
        </w:rPr>
        <w:t>apie pradedamą pirkimą – pirkimo objektą, pirkimo būdą ir jo pasirinkimo priežastis;</w:t>
      </w:r>
    </w:p>
    <w:p w:rsidR="004B7BA2" w:rsidRPr="00EC526F" w:rsidRDefault="00BC4DB3" w:rsidP="004B7BA2">
      <w:pPr>
        <w:ind w:firstLine="851"/>
        <w:jc w:val="both"/>
        <w:rPr>
          <w:sz w:val="24"/>
          <w:szCs w:val="24"/>
        </w:rPr>
      </w:pPr>
      <w:r w:rsidRPr="00EC526F">
        <w:rPr>
          <w:sz w:val="24"/>
          <w:szCs w:val="24"/>
        </w:rPr>
        <w:t>31</w:t>
      </w:r>
      <w:r w:rsidR="00ED2A90" w:rsidRPr="00EC526F">
        <w:rPr>
          <w:sz w:val="24"/>
          <w:szCs w:val="24"/>
        </w:rPr>
        <w:t xml:space="preserve">.2. </w:t>
      </w:r>
      <w:r w:rsidRPr="00EC526F">
        <w:rPr>
          <w:sz w:val="24"/>
          <w:szCs w:val="24"/>
        </w:rPr>
        <w:t xml:space="preserve">informaciją </w:t>
      </w:r>
      <w:r w:rsidR="00ED2A90" w:rsidRPr="00EC526F">
        <w:rPr>
          <w:sz w:val="24"/>
          <w:szCs w:val="24"/>
        </w:rPr>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4B7BA2" w:rsidRPr="00EC526F" w:rsidRDefault="00687C28" w:rsidP="004B7BA2">
      <w:pPr>
        <w:ind w:firstLine="851"/>
        <w:jc w:val="both"/>
        <w:rPr>
          <w:sz w:val="24"/>
          <w:szCs w:val="24"/>
        </w:rPr>
      </w:pPr>
      <w:r w:rsidRPr="00EC526F">
        <w:rPr>
          <w:sz w:val="24"/>
          <w:szCs w:val="24"/>
        </w:rPr>
        <w:t>31</w:t>
      </w:r>
      <w:r w:rsidR="00ED2A90" w:rsidRPr="00EC526F">
        <w:rPr>
          <w:sz w:val="24"/>
          <w:szCs w:val="24"/>
        </w:rPr>
        <w:t xml:space="preserve">.3. </w:t>
      </w:r>
      <w:r w:rsidRPr="00EC526F">
        <w:rPr>
          <w:sz w:val="24"/>
          <w:szCs w:val="24"/>
        </w:rPr>
        <w:t>informaciją</w:t>
      </w:r>
      <w:r w:rsidR="00ED2A90" w:rsidRPr="00EC526F">
        <w:rPr>
          <w:sz w:val="24"/>
          <w:szCs w:val="24"/>
        </w:rPr>
        <w:t xml:space="preserve"> apie sudarytą pirkimo sutartį – pirkimo objektą, pirkimo sutarties kainą, laimėjusio dalyvio pavadinimą ir, jeigu žinoma, pirkimo sutarties įsipareigojimų dalį, kuriai laimėtojas ketina pasitelkti subrangovus, subtiekėjus ar subteikėjus;</w:t>
      </w:r>
    </w:p>
    <w:p w:rsidR="00ED2A90" w:rsidRPr="00EC526F" w:rsidRDefault="00687C28" w:rsidP="004B7BA2">
      <w:pPr>
        <w:ind w:firstLine="851"/>
        <w:jc w:val="both"/>
        <w:rPr>
          <w:sz w:val="24"/>
          <w:szCs w:val="24"/>
        </w:rPr>
      </w:pPr>
      <w:r w:rsidRPr="00EC526F">
        <w:rPr>
          <w:sz w:val="24"/>
          <w:szCs w:val="24"/>
        </w:rPr>
        <w:t>31</w:t>
      </w:r>
      <w:r w:rsidR="00ED2A90" w:rsidRPr="00EC526F">
        <w:rPr>
          <w:sz w:val="24"/>
          <w:szCs w:val="24"/>
        </w:rPr>
        <w:t>.4.  kitą Viešųjų pirkimų tarnybos nustatytą informaciją.</w:t>
      </w:r>
    </w:p>
    <w:p w:rsidR="00CB1E6E" w:rsidRPr="00EC526F" w:rsidRDefault="00CB1E6E" w:rsidP="0049115F">
      <w:pPr>
        <w:ind w:firstLine="426"/>
        <w:jc w:val="both"/>
        <w:rPr>
          <w:sz w:val="24"/>
          <w:szCs w:val="24"/>
        </w:rPr>
      </w:pPr>
    </w:p>
    <w:p w:rsidR="00CB1E6E" w:rsidRPr="00EC526F" w:rsidRDefault="00CB1E6E" w:rsidP="0049115F">
      <w:pPr>
        <w:pStyle w:val="CentrBold"/>
        <w:tabs>
          <w:tab w:val="left" w:pos="1440"/>
        </w:tabs>
        <w:ind w:firstLine="426"/>
        <w:rPr>
          <w:rFonts w:ascii="Times New Roman" w:hAnsi="Times New Roman" w:cs="Times New Roman"/>
          <w:sz w:val="24"/>
          <w:szCs w:val="24"/>
          <w:lang w:val="lt-LT"/>
        </w:rPr>
      </w:pPr>
      <w:r w:rsidRPr="00EC526F">
        <w:rPr>
          <w:rFonts w:ascii="Times New Roman" w:hAnsi="Times New Roman" w:cs="Times New Roman"/>
          <w:sz w:val="24"/>
          <w:szCs w:val="24"/>
          <w:lang w:val="lt-LT"/>
        </w:rPr>
        <w:t>IV. pirkimo dokumentų rengimas, paaiškinimai, teikimas</w:t>
      </w:r>
    </w:p>
    <w:p w:rsidR="00CB1E6E" w:rsidRPr="00EC526F" w:rsidRDefault="00CB1E6E" w:rsidP="0049115F">
      <w:pPr>
        <w:pStyle w:val="CentrBold"/>
        <w:tabs>
          <w:tab w:val="left" w:pos="1440"/>
        </w:tabs>
        <w:ind w:firstLine="426"/>
        <w:rPr>
          <w:rFonts w:ascii="Times New Roman" w:hAnsi="Times New Roman" w:cs="Times New Roman"/>
          <w:b w:val="0"/>
          <w:bCs w:val="0"/>
          <w:sz w:val="24"/>
          <w:szCs w:val="24"/>
          <w:lang w:val="lt-LT"/>
        </w:rPr>
      </w:pPr>
    </w:p>
    <w:p w:rsidR="004B7BA2" w:rsidRPr="00EC526F" w:rsidRDefault="00CB1E6E" w:rsidP="004B7BA2">
      <w:pPr>
        <w:ind w:firstLine="851"/>
        <w:jc w:val="both"/>
        <w:rPr>
          <w:sz w:val="24"/>
          <w:szCs w:val="24"/>
        </w:rPr>
      </w:pPr>
      <w:r w:rsidRPr="00EC526F">
        <w:rPr>
          <w:sz w:val="24"/>
          <w:szCs w:val="24"/>
        </w:rPr>
        <w:t>3</w:t>
      </w:r>
      <w:r w:rsidR="00687C28" w:rsidRPr="00EC526F">
        <w:rPr>
          <w:sz w:val="24"/>
          <w:szCs w:val="24"/>
        </w:rPr>
        <w:t>2</w:t>
      </w:r>
      <w:r w:rsidRPr="00EC526F">
        <w:rPr>
          <w:sz w:val="24"/>
          <w:szCs w:val="24"/>
        </w:rPr>
        <w:t>. Parengtus pirkimo dokumentus, išskyrus mažos vertės</w:t>
      </w:r>
      <w:r w:rsidR="004B7BA2" w:rsidRPr="00EC526F">
        <w:rPr>
          <w:sz w:val="24"/>
          <w:szCs w:val="24"/>
        </w:rPr>
        <w:t xml:space="preserve"> pirkimų</w:t>
      </w:r>
      <w:r w:rsidRPr="00EC526F">
        <w:rPr>
          <w:sz w:val="24"/>
          <w:szCs w:val="24"/>
        </w:rPr>
        <w:t xml:space="preserve">, tvirtina </w:t>
      </w:r>
      <w:r w:rsidR="004B7BA2" w:rsidRPr="00EC526F">
        <w:rPr>
          <w:sz w:val="24"/>
          <w:szCs w:val="24"/>
        </w:rPr>
        <w:t>VGI</w:t>
      </w:r>
      <w:r w:rsidRPr="00EC526F">
        <w:rPr>
          <w:sz w:val="24"/>
          <w:szCs w:val="24"/>
        </w:rPr>
        <w:t xml:space="preserve"> viršininkas. Mažos vertės pirkimų dokumentai tvirtinami Komisijos sprendimu</w:t>
      </w:r>
      <w:r w:rsidR="00ED2A90" w:rsidRPr="00EC526F">
        <w:rPr>
          <w:sz w:val="24"/>
          <w:szCs w:val="24"/>
        </w:rPr>
        <w:t xml:space="preserve"> (kai pirkimą vykdo Komisija)</w:t>
      </w:r>
      <w:r w:rsidRPr="00EC526F">
        <w:rPr>
          <w:sz w:val="24"/>
          <w:szCs w:val="24"/>
        </w:rPr>
        <w:t>.</w:t>
      </w:r>
    </w:p>
    <w:p w:rsidR="0045293C" w:rsidRPr="00EC526F" w:rsidRDefault="007161A4" w:rsidP="0045293C">
      <w:pPr>
        <w:ind w:firstLine="851"/>
        <w:jc w:val="both"/>
        <w:rPr>
          <w:sz w:val="24"/>
          <w:szCs w:val="24"/>
        </w:rPr>
      </w:pPr>
      <w:r w:rsidRPr="00EC526F">
        <w:rPr>
          <w:sz w:val="24"/>
          <w:szCs w:val="24"/>
        </w:rPr>
        <w:t>33</w:t>
      </w:r>
      <w:r w:rsidR="00CB1E6E" w:rsidRPr="00EC526F">
        <w:rPr>
          <w:sz w:val="24"/>
          <w:szCs w:val="24"/>
        </w:rPr>
        <w:t>. </w:t>
      </w:r>
      <w:r w:rsidR="004B7BA2" w:rsidRPr="00EC526F">
        <w:rPr>
          <w:sz w:val="24"/>
          <w:szCs w:val="24"/>
        </w:rPr>
        <w:t>Pirkimo dokumentus pagal Pirkimo</w:t>
      </w:r>
      <w:r w:rsidR="00CB1E6E" w:rsidRPr="00EC526F">
        <w:rPr>
          <w:sz w:val="24"/>
          <w:szCs w:val="24"/>
        </w:rPr>
        <w:t xml:space="preserve"> iniciatoriaus pat</w:t>
      </w:r>
      <w:r w:rsidR="004B7BA2" w:rsidRPr="00EC526F">
        <w:rPr>
          <w:sz w:val="24"/>
          <w:szCs w:val="24"/>
        </w:rPr>
        <w:t xml:space="preserve">eiktoje paraiškoje – užduotyje </w:t>
      </w:r>
      <w:r w:rsidR="00CB1E6E" w:rsidRPr="00EC526F">
        <w:rPr>
          <w:sz w:val="24"/>
          <w:szCs w:val="24"/>
        </w:rPr>
        <w:t xml:space="preserve">nurodytas pagrindines pirkimo sąlygas rengia Komisija arba Pirkimo organizatorius. Komisija arba Pirkimo organizatorius patikrina galimybę viešuosius pirkimus atlikti iš neįgaliųjų, socialinių įmonių, įmonių, kuriose dirba daugiau kaip 50 proc. nuteistųjų, atliekančių arešto, terminuoto laisvės atėmimo ir laisvės atėmimo iki gyvos galvos bausmes, arba įmonių, kurių dalyviai yra sveikatos priežiūros įstaigos ir kuriose darbo terapijos pagrindais dirba ne mažiau kaip 50 procentų pacientų, ar į pirkimo dokumentus įtraukti bent minimalius Aplinkos ministerijos nustatytus aplinkosaugos kriterijus. Pirkimo dokumentus rengiantys asmenys turi teisę gauti iš </w:t>
      </w:r>
      <w:r w:rsidR="007507B9" w:rsidRPr="00EC526F">
        <w:rPr>
          <w:sz w:val="24"/>
          <w:szCs w:val="24"/>
        </w:rPr>
        <w:t>VGI</w:t>
      </w:r>
      <w:r w:rsidR="00CB1E6E" w:rsidRPr="00EC526F">
        <w:rPr>
          <w:sz w:val="24"/>
          <w:szCs w:val="24"/>
        </w:rPr>
        <w:t xml:space="preserve"> darbuotojų visą informaciją, reikalingą pirkimo dokumentams parengti ir supaprastinto pirkimo procedūroms atlikti.</w:t>
      </w:r>
    </w:p>
    <w:p w:rsidR="0045293C" w:rsidRPr="00EC526F" w:rsidRDefault="007161A4" w:rsidP="0045293C">
      <w:pPr>
        <w:ind w:firstLine="851"/>
        <w:jc w:val="both"/>
        <w:rPr>
          <w:sz w:val="24"/>
          <w:szCs w:val="24"/>
        </w:rPr>
      </w:pPr>
      <w:r w:rsidRPr="00EC526F">
        <w:rPr>
          <w:sz w:val="24"/>
          <w:szCs w:val="24"/>
        </w:rPr>
        <w:t>34</w:t>
      </w:r>
      <w:r w:rsidR="00CB1E6E" w:rsidRPr="00EC526F">
        <w:rPr>
          <w:sz w:val="24"/>
          <w:szCs w:val="24"/>
        </w:rPr>
        <w:t>. Pirkimo dokumentai gali būti nerengiami, kai:</w:t>
      </w:r>
    </w:p>
    <w:p w:rsidR="0045293C" w:rsidRPr="00EC526F" w:rsidRDefault="00CB1E6E" w:rsidP="0045293C">
      <w:pPr>
        <w:ind w:firstLine="851"/>
        <w:jc w:val="both"/>
        <w:rPr>
          <w:sz w:val="24"/>
          <w:szCs w:val="24"/>
        </w:rPr>
      </w:pPr>
      <w:r w:rsidRPr="00EC526F">
        <w:rPr>
          <w:sz w:val="24"/>
          <w:szCs w:val="24"/>
        </w:rPr>
        <w:t>3</w:t>
      </w:r>
      <w:r w:rsidR="007161A4" w:rsidRPr="00EC526F">
        <w:rPr>
          <w:sz w:val="24"/>
          <w:szCs w:val="24"/>
        </w:rPr>
        <w:t>4</w:t>
      </w:r>
      <w:r w:rsidRPr="00EC526F">
        <w:rPr>
          <w:sz w:val="24"/>
          <w:szCs w:val="24"/>
        </w:rPr>
        <w:t xml:space="preserve">.1. </w:t>
      </w:r>
      <w:r w:rsidR="00D113FB" w:rsidRPr="00EC526F">
        <w:rPr>
          <w:sz w:val="24"/>
          <w:szCs w:val="24"/>
        </w:rPr>
        <w:t>vykdomas aviabilietų, apgyvendinim</w:t>
      </w:r>
      <w:r w:rsidR="007507B9" w:rsidRPr="00EC526F">
        <w:rPr>
          <w:sz w:val="24"/>
          <w:szCs w:val="24"/>
        </w:rPr>
        <w:t>o ir mokymo paslaugų pirkimas</w:t>
      </w:r>
      <w:r w:rsidRPr="00EC526F">
        <w:rPr>
          <w:sz w:val="24"/>
          <w:szCs w:val="24"/>
        </w:rPr>
        <w:t>;</w:t>
      </w:r>
    </w:p>
    <w:p w:rsidR="0045293C" w:rsidRPr="00EC526F" w:rsidRDefault="007161A4" w:rsidP="0045293C">
      <w:pPr>
        <w:ind w:firstLine="851"/>
        <w:jc w:val="both"/>
        <w:rPr>
          <w:sz w:val="24"/>
          <w:szCs w:val="24"/>
        </w:rPr>
      </w:pPr>
      <w:r w:rsidRPr="00EC526F">
        <w:rPr>
          <w:sz w:val="24"/>
          <w:szCs w:val="24"/>
        </w:rPr>
        <w:t>34</w:t>
      </w:r>
      <w:r w:rsidR="00CB1E6E" w:rsidRPr="00EC526F">
        <w:rPr>
          <w:sz w:val="24"/>
          <w:szCs w:val="24"/>
        </w:rPr>
        <w:t xml:space="preserve">.2. </w:t>
      </w:r>
      <w:r w:rsidR="00CC1041" w:rsidRPr="00EC526F">
        <w:rPr>
          <w:sz w:val="24"/>
          <w:szCs w:val="24"/>
        </w:rPr>
        <w:t>numatoma pirkimo vertė mažesnė nei 10 000 Lt (be pridėtinės vertės mokesčio)</w:t>
      </w:r>
      <w:r w:rsidR="00CB1E6E" w:rsidRPr="00EC526F">
        <w:rPr>
          <w:sz w:val="24"/>
          <w:szCs w:val="24"/>
        </w:rPr>
        <w:t>;</w:t>
      </w:r>
    </w:p>
    <w:p w:rsidR="0045293C" w:rsidRPr="00EC526F" w:rsidRDefault="007161A4" w:rsidP="0045293C">
      <w:pPr>
        <w:ind w:firstLine="851"/>
        <w:jc w:val="both"/>
        <w:rPr>
          <w:sz w:val="24"/>
          <w:szCs w:val="24"/>
        </w:rPr>
      </w:pPr>
      <w:r w:rsidRPr="00EC526F">
        <w:rPr>
          <w:sz w:val="24"/>
          <w:szCs w:val="24"/>
        </w:rPr>
        <w:lastRenderedPageBreak/>
        <w:t>35</w:t>
      </w:r>
      <w:r w:rsidR="00CB1E6E" w:rsidRPr="00EC526F">
        <w:rPr>
          <w:sz w:val="24"/>
          <w:szCs w:val="24"/>
        </w:rPr>
        <w:t>. Pirkimo dokumentai rengiami lietuvių kalba. Papildomai pirkimo dokumentai gali būti rengiami ir kitomis kalbomis.</w:t>
      </w:r>
    </w:p>
    <w:p w:rsidR="0045293C" w:rsidRPr="00EC526F" w:rsidRDefault="007161A4" w:rsidP="0045293C">
      <w:pPr>
        <w:ind w:firstLine="851"/>
        <w:jc w:val="both"/>
        <w:rPr>
          <w:sz w:val="24"/>
          <w:szCs w:val="24"/>
        </w:rPr>
      </w:pPr>
      <w:r w:rsidRPr="00EC526F">
        <w:rPr>
          <w:sz w:val="24"/>
          <w:szCs w:val="24"/>
        </w:rPr>
        <w:t>36</w:t>
      </w:r>
      <w:r w:rsidR="00CB1E6E" w:rsidRPr="00EC526F">
        <w:rPr>
          <w:sz w:val="24"/>
          <w:szCs w:val="24"/>
        </w:rPr>
        <w:t xml:space="preserve">. Pirkimo dokumentai turi būti tikslūs, aiškūs, be dviprasmybių, kad tiekėjai galėtų pateikti pasiūlymus, o </w:t>
      </w:r>
      <w:r w:rsidR="001A6CBC" w:rsidRPr="00EC526F">
        <w:rPr>
          <w:sz w:val="24"/>
          <w:szCs w:val="24"/>
        </w:rPr>
        <w:t>VGI</w:t>
      </w:r>
      <w:r w:rsidR="00CB1E6E" w:rsidRPr="00EC526F">
        <w:rPr>
          <w:sz w:val="24"/>
          <w:szCs w:val="24"/>
        </w:rPr>
        <w:t xml:space="preserve"> nupirkti tai, ko reikia.</w:t>
      </w:r>
    </w:p>
    <w:p w:rsidR="0045293C" w:rsidRPr="00EC526F" w:rsidRDefault="007161A4" w:rsidP="0045293C">
      <w:pPr>
        <w:ind w:firstLine="851"/>
        <w:jc w:val="both"/>
        <w:rPr>
          <w:sz w:val="24"/>
          <w:szCs w:val="24"/>
        </w:rPr>
      </w:pPr>
      <w:r w:rsidRPr="00EC526F">
        <w:rPr>
          <w:sz w:val="24"/>
          <w:szCs w:val="24"/>
        </w:rPr>
        <w:t>37</w:t>
      </w:r>
      <w:r w:rsidR="00CB1E6E" w:rsidRPr="00EC526F">
        <w:rPr>
          <w:sz w:val="24"/>
          <w:szCs w:val="24"/>
        </w:rPr>
        <w:t>. Pirkimo dokumentuose nustatyti reikalavimai negali dirbtinai riboti tiekėjų galimybių dalyvauti supaprastintame pirkime ar sudaryti sąlygų dalyvauti tik konkretiems tiekėjams.</w:t>
      </w:r>
    </w:p>
    <w:p w:rsidR="0045293C" w:rsidRPr="00EC526F" w:rsidRDefault="00CB1E6E" w:rsidP="0045293C">
      <w:pPr>
        <w:ind w:firstLine="851"/>
        <w:jc w:val="both"/>
        <w:rPr>
          <w:sz w:val="24"/>
          <w:szCs w:val="24"/>
        </w:rPr>
      </w:pPr>
      <w:r w:rsidRPr="00EC526F">
        <w:rPr>
          <w:sz w:val="24"/>
          <w:szCs w:val="24"/>
        </w:rPr>
        <w:t>3</w:t>
      </w:r>
      <w:r w:rsidR="007161A4" w:rsidRPr="00EC526F">
        <w:rPr>
          <w:sz w:val="24"/>
          <w:szCs w:val="24"/>
        </w:rPr>
        <w:t>8</w:t>
      </w:r>
      <w:r w:rsidRPr="00EC526F">
        <w:rPr>
          <w:sz w:val="24"/>
          <w:szCs w:val="24"/>
        </w:rPr>
        <w:t>. Pirkimo dokumentuose, atsižvelgiant į pasirinktą supaprastinto pirkimo būdą, pateikiama ši informacija:</w:t>
      </w:r>
    </w:p>
    <w:p w:rsidR="0045293C" w:rsidRPr="00EC526F" w:rsidRDefault="007161A4" w:rsidP="0045293C">
      <w:pPr>
        <w:ind w:firstLine="851"/>
        <w:jc w:val="both"/>
        <w:rPr>
          <w:sz w:val="24"/>
          <w:szCs w:val="24"/>
        </w:rPr>
      </w:pPr>
      <w:r w:rsidRPr="00EC526F">
        <w:rPr>
          <w:sz w:val="24"/>
          <w:szCs w:val="24"/>
        </w:rPr>
        <w:t>38</w:t>
      </w:r>
      <w:r w:rsidR="00CB1E6E" w:rsidRPr="00EC526F">
        <w:rPr>
          <w:sz w:val="24"/>
          <w:szCs w:val="24"/>
        </w:rPr>
        <w:t xml:space="preserve">.1. nuoroda į </w:t>
      </w:r>
      <w:r w:rsidR="001A6CBC" w:rsidRPr="00EC526F">
        <w:rPr>
          <w:sz w:val="24"/>
          <w:szCs w:val="24"/>
        </w:rPr>
        <w:t>VGI</w:t>
      </w:r>
      <w:r w:rsidR="00CB1E6E" w:rsidRPr="00EC526F">
        <w:rPr>
          <w:sz w:val="24"/>
          <w:szCs w:val="24"/>
        </w:rPr>
        <w:t xml:space="preserve"> supaprastintų pirkimų taisykles, kuriomis vadovaujantis vykdomas supaprastintas pirkimas (šių Taisyklių pavadinimas, patvirtinimo data, visų pakeitimų datos);</w:t>
      </w:r>
    </w:p>
    <w:p w:rsidR="0045293C" w:rsidRPr="00EC526F" w:rsidRDefault="007161A4" w:rsidP="0045293C">
      <w:pPr>
        <w:ind w:firstLine="851"/>
        <w:jc w:val="both"/>
        <w:rPr>
          <w:sz w:val="24"/>
          <w:szCs w:val="24"/>
        </w:rPr>
      </w:pPr>
      <w:r w:rsidRPr="00EC526F">
        <w:rPr>
          <w:sz w:val="24"/>
          <w:szCs w:val="24"/>
        </w:rPr>
        <w:t>38</w:t>
      </w:r>
      <w:r w:rsidR="00CB1E6E" w:rsidRPr="00EC526F">
        <w:rPr>
          <w:sz w:val="24"/>
          <w:szCs w:val="24"/>
        </w:rPr>
        <w:t>.2. </w:t>
      </w:r>
      <w:r w:rsidRPr="00EC526F">
        <w:rPr>
          <w:sz w:val="24"/>
          <w:szCs w:val="24"/>
        </w:rPr>
        <w:t xml:space="preserve">nuoroda į skelbimą, </w:t>
      </w:r>
      <w:r w:rsidR="00CB1E6E" w:rsidRPr="00EC526F">
        <w:rPr>
          <w:sz w:val="24"/>
          <w:szCs w:val="24"/>
        </w:rPr>
        <w:t>jei</w:t>
      </w:r>
      <w:r w:rsidRPr="00EC526F">
        <w:rPr>
          <w:sz w:val="24"/>
          <w:szCs w:val="24"/>
        </w:rPr>
        <w:t>gu</w:t>
      </w:r>
      <w:r w:rsidR="00CB1E6E" w:rsidRPr="00EC526F">
        <w:rPr>
          <w:sz w:val="24"/>
          <w:szCs w:val="24"/>
        </w:rPr>
        <w:t xml:space="preserve"> apie pirkimą buvo skelbta;</w:t>
      </w:r>
    </w:p>
    <w:p w:rsidR="0045293C" w:rsidRPr="00EC526F" w:rsidRDefault="007161A4" w:rsidP="0045293C">
      <w:pPr>
        <w:ind w:firstLine="851"/>
        <w:jc w:val="both"/>
        <w:rPr>
          <w:sz w:val="24"/>
          <w:szCs w:val="24"/>
        </w:rPr>
      </w:pPr>
      <w:r w:rsidRPr="00EC526F">
        <w:rPr>
          <w:sz w:val="24"/>
          <w:szCs w:val="24"/>
        </w:rPr>
        <w:t>38</w:t>
      </w:r>
      <w:r w:rsidR="00CB1E6E" w:rsidRPr="00EC526F">
        <w:rPr>
          <w:sz w:val="24"/>
          <w:szCs w:val="24"/>
        </w:rPr>
        <w:t xml:space="preserve">.3. </w:t>
      </w:r>
      <w:r w:rsidR="001A6CBC" w:rsidRPr="00EC526F">
        <w:rPr>
          <w:sz w:val="24"/>
          <w:szCs w:val="24"/>
        </w:rPr>
        <w:t>VGI</w:t>
      </w:r>
      <w:r w:rsidR="00CB1E6E" w:rsidRPr="00EC526F">
        <w:rPr>
          <w:sz w:val="24"/>
          <w:szCs w:val="24"/>
        </w:rPr>
        <w:t xml:space="preserve"> darbuotojų, kurie įgalioti palaikyti ryšį su tiekėjais, pareigos, vardai, pavardės, adresai, telefonų ir faksų numeriai, taip pat informacija, kokiu būdu vyks bendravimas tarp perkančiosios organizacijos ir tiekėjų;</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.4. pasiūlymų, vykdant supaprastintą projekto konkursą – projektų (toliau šiame punkte – pasiūlymų) ir (ar) paraiškų pateikimo terminas (data, valanda ir minutė) ir vieta;</w:t>
      </w:r>
    </w:p>
    <w:p w:rsidR="0045293C" w:rsidRPr="00EC526F" w:rsidRDefault="00CB1E6E" w:rsidP="0045293C">
      <w:pPr>
        <w:ind w:firstLine="851"/>
        <w:jc w:val="both"/>
        <w:rPr>
          <w:sz w:val="24"/>
          <w:szCs w:val="24"/>
        </w:rPr>
      </w:pPr>
      <w:r w:rsidRPr="00EC526F">
        <w:rPr>
          <w:sz w:val="24"/>
          <w:szCs w:val="24"/>
        </w:rPr>
        <w:t>3</w:t>
      </w:r>
      <w:r w:rsidR="00576490" w:rsidRPr="00EC526F">
        <w:rPr>
          <w:sz w:val="24"/>
          <w:szCs w:val="24"/>
        </w:rPr>
        <w:t>8</w:t>
      </w:r>
      <w:r w:rsidRPr="00EC526F">
        <w:rPr>
          <w:sz w:val="24"/>
          <w:szCs w:val="24"/>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.6. pasiūlymo galiojimo terminas;</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.7. prekių, paslaugų, darbų ar projekto pavadinimas, kiekis (apimtis), prekių tiekimo, paslaugų teikimo ar darbų atlikimo terminai;</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.8. techninė specifikacija;</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 xml:space="preserve">.9. pirkimo sutarties atlikimo sąlygos, susijusios su socialinėmis ir aplinkos apsaugos reikmėmis, jei jos atitinka Europos Bendrijos teisės aktus; </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.10. energijos vartojimo efektyvumo ir aplinkos apsaugos reikalavimai ir (ar) kriterijai Lietuvos Respublikos Vyriausybės ar jos įgaliotos institucijos nustatytais atvejais ir tvarka;</w:t>
      </w:r>
    </w:p>
    <w:p w:rsidR="0045293C" w:rsidRPr="00EC526F" w:rsidRDefault="00CB1E6E" w:rsidP="0045293C">
      <w:pPr>
        <w:ind w:firstLine="851"/>
        <w:jc w:val="both"/>
        <w:rPr>
          <w:sz w:val="24"/>
          <w:szCs w:val="24"/>
        </w:rPr>
      </w:pPr>
      <w:r w:rsidRPr="00EC526F">
        <w:rPr>
          <w:sz w:val="24"/>
          <w:szCs w:val="24"/>
        </w:rPr>
        <w:t>3</w:t>
      </w:r>
      <w:r w:rsidR="00576490" w:rsidRPr="00EC526F">
        <w:rPr>
          <w:sz w:val="24"/>
          <w:szCs w:val="24"/>
        </w:rPr>
        <w:t>8</w:t>
      </w:r>
      <w:r w:rsidRPr="00EC526F">
        <w:rPr>
          <w:sz w:val="24"/>
          <w:szCs w:val="24"/>
        </w:rPr>
        <w:t xml:space="preserve">.11. informacija, ar pirkimo objektas skirstomas į dalis, kurių kiekvienai bus sudaroma pirkimo sutartis arba preliminarioji sutartis, ir ar </w:t>
      </w:r>
      <w:r w:rsidR="00ED2A90" w:rsidRPr="00EC526F">
        <w:rPr>
          <w:sz w:val="24"/>
          <w:szCs w:val="24"/>
        </w:rPr>
        <w:t xml:space="preserve">kelioms pirkimo objekto dalims (vienai, dviem ar daugiau) tas pats tiekėjas gali teikti pasiūlymus. Jeigu pirkimo dokumentuose bus nenurodyta, kelioms pirkimo dalims tas pats tiekėjas gali teikti pasiūlymus, laikoma, kad tas pats tiekėjas gali teikti pasiūlymus visoms pirkimo dalims. </w:t>
      </w:r>
      <w:r w:rsidR="004E3961" w:rsidRPr="00EC526F">
        <w:rPr>
          <w:sz w:val="24"/>
          <w:szCs w:val="24"/>
        </w:rPr>
        <w:t>VGI</w:t>
      </w:r>
      <w:r w:rsidR="00ED2A90" w:rsidRPr="00EC526F">
        <w:rPr>
          <w:sz w:val="24"/>
          <w:szCs w:val="24"/>
        </w:rPr>
        <w:t>, skaidydama pirkimo objektą į dalis, turi užtikrinti konkurenciją ir nediskriminuoti tiekėjų;</w:t>
      </w:r>
      <w:r w:rsidRPr="00EC526F">
        <w:rPr>
          <w:sz w:val="24"/>
          <w:szCs w:val="24"/>
        </w:rPr>
        <w:t xml:space="preserve"> </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.12. informacija, ar leidžiama pateikti alternatyvius pasiūlymus, jeigu leidžiama – šių pasiūlymų reikalavimai;</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.13. jeigu numatoma tikrinti kvalifikaciją – tiekėjų kvalifikacijos reikalavimai, tarp jų ir reikalavimai atskiriems bendrą paraišką ar pasiūlymą pateikiantiems tiekėjams;</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.14. jeigu numatoma riboti tiekėjų skaičių – kvalifikacinės atrankos kriterijai ir tvarka, mažiausias kandidatų, kuriuos perkančioji organizacija atrinks ir pakvies pateikti pasiūlymus, skaičius;</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.15. dokumentų sąrašas ir informacija, kurią turi pateikti tiekėjai, siekiantys įrodyti, kad jų kvalifikacija atitinka keliamus reikalavimus, ir, kai reikalaujama, turi būti pateikiama pirkimo dokumentuose nurodytų minimalių kvalifikacinių reikalavimų atitikties deklaracija;</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.16. informacija, kaip turi būti apskaičiuota ir išreikšta pasiūlymuose nurodoma kaina;</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.17.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45293C" w:rsidRPr="00EC526F" w:rsidRDefault="00CB1E6E" w:rsidP="0045293C">
      <w:pPr>
        <w:ind w:firstLine="851"/>
        <w:jc w:val="both"/>
        <w:rPr>
          <w:sz w:val="24"/>
          <w:szCs w:val="24"/>
        </w:rPr>
      </w:pPr>
      <w:r w:rsidRPr="00EC526F">
        <w:rPr>
          <w:sz w:val="24"/>
          <w:szCs w:val="24"/>
        </w:rPr>
        <w:t>3</w:t>
      </w:r>
      <w:r w:rsidR="00576490" w:rsidRPr="00EC526F">
        <w:rPr>
          <w:sz w:val="24"/>
          <w:szCs w:val="24"/>
        </w:rPr>
        <w:t>8</w:t>
      </w:r>
      <w:r w:rsidRPr="00EC526F">
        <w:rPr>
          <w:sz w:val="24"/>
          <w:szCs w:val="24"/>
        </w:rPr>
        <w:t>.18. kur ir kada (diena, valanda ir minutė) bus atplėšiami vokai ar susipažįstama su elektroninėmis priemonėmis pateiktais pasiūlymais (toliau vadinama vokų su pasiūlymais atplėšimu);</w:t>
      </w:r>
    </w:p>
    <w:p w:rsidR="0045293C" w:rsidRPr="00EC526F" w:rsidRDefault="00576490" w:rsidP="0045293C">
      <w:pPr>
        <w:ind w:firstLine="851"/>
        <w:jc w:val="both"/>
        <w:rPr>
          <w:sz w:val="24"/>
          <w:szCs w:val="24"/>
        </w:rPr>
      </w:pPr>
      <w:r w:rsidRPr="00EC526F">
        <w:rPr>
          <w:sz w:val="24"/>
          <w:szCs w:val="24"/>
        </w:rPr>
        <w:lastRenderedPageBreak/>
        <w:t>38</w:t>
      </w:r>
      <w:r w:rsidR="00CB1E6E" w:rsidRPr="00EC526F">
        <w:rPr>
          <w:sz w:val="24"/>
          <w:szCs w:val="24"/>
        </w:rPr>
        <w:t>.19. vokų su pasiūlymais atplėšimo ir pasiūlymų nagrinėjimo procedūros, taip pat nurodant informaciją, ar tiekėjams leidžiama dalyvauti vokų su pasiūlymais atplėšimo procedūroje;</w:t>
      </w:r>
    </w:p>
    <w:p w:rsidR="0045293C" w:rsidRPr="00EC526F" w:rsidRDefault="00CB1E6E" w:rsidP="0045293C">
      <w:pPr>
        <w:ind w:firstLine="851"/>
        <w:jc w:val="both"/>
        <w:rPr>
          <w:sz w:val="24"/>
          <w:szCs w:val="24"/>
        </w:rPr>
      </w:pPr>
      <w:r w:rsidRPr="00EC526F">
        <w:rPr>
          <w:sz w:val="24"/>
          <w:szCs w:val="24"/>
        </w:rPr>
        <w:t>3</w:t>
      </w:r>
      <w:r w:rsidR="00576490" w:rsidRPr="00EC526F">
        <w:rPr>
          <w:sz w:val="24"/>
          <w:szCs w:val="24"/>
        </w:rPr>
        <w:t>8</w:t>
      </w:r>
      <w:r w:rsidRPr="00EC526F">
        <w:rPr>
          <w:sz w:val="24"/>
          <w:szCs w:val="24"/>
        </w:rPr>
        <w:t>.20.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w:t>
      </w:r>
      <w:r w:rsidR="004E3961" w:rsidRPr="00EC526F">
        <w:rPr>
          <w:sz w:val="24"/>
          <w:szCs w:val="24"/>
        </w:rPr>
        <w:t>ti kriterijų lyginamojo svorio,</w:t>
      </w:r>
      <w:r w:rsidRPr="00EC526F">
        <w:rPr>
          <w:sz w:val="24"/>
          <w:szCs w:val="24"/>
        </w:rPr>
        <w:t xml:space="preserve"> turi būti nurodytas pirkimo dokumentuose taikomų kriterijų svarbos eiliškumas mažėjančia tvarka;</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.21. siūlomos pasirašyti pirkimo (preliminariosios) sutarties pagrindinės sąlygos (kainodaros taisyklės, atsiskaitymo tvarka, atlikimo terminai, sutarties nutraukimo tvarka ir kitos sąlygos pagal Viešųjų pirkimų įstatymo 18  straipsnio 6 dalį) arba pirkimo sutarties projektas;</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.22. jei reikalaujama – pasiūlymų galiojimo užtikrinimo ir (ar) pirkimo sutarties įvykdymo užtikrinimo reikalavimai;</w:t>
      </w:r>
    </w:p>
    <w:p w:rsidR="0045293C" w:rsidRPr="00EC526F" w:rsidRDefault="00576490" w:rsidP="0045293C">
      <w:pPr>
        <w:ind w:firstLine="851"/>
        <w:jc w:val="both"/>
        <w:rPr>
          <w:sz w:val="24"/>
          <w:szCs w:val="24"/>
        </w:rPr>
      </w:pPr>
      <w:r w:rsidRPr="00EC526F">
        <w:rPr>
          <w:sz w:val="24"/>
          <w:szCs w:val="24"/>
        </w:rPr>
        <w:t>38</w:t>
      </w:r>
      <w:r w:rsidR="00CB1E6E" w:rsidRPr="00EC526F">
        <w:rPr>
          <w:sz w:val="24"/>
          <w:szCs w:val="24"/>
        </w:rPr>
        <w:t xml:space="preserve">.23. jei </w:t>
      </w:r>
      <w:r w:rsidR="004E3961" w:rsidRPr="00EC526F">
        <w:rPr>
          <w:sz w:val="24"/>
          <w:szCs w:val="24"/>
        </w:rPr>
        <w:t>VGI</w:t>
      </w:r>
      <w:r w:rsidR="00CB1E6E" w:rsidRPr="00EC526F">
        <w:rPr>
          <w:sz w:val="24"/>
          <w:szCs w:val="24"/>
        </w:rPr>
        <w:t xml:space="preserve"> numato reikalavimą, kad ūkio subjektų grupė, kurios pasiūlymas bus pripažintas geriausiu, įgytų tam tikrą teisinę formą – teisinės formos reikalavimai;</w:t>
      </w:r>
    </w:p>
    <w:p w:rsidR="0045293C" w:rsidRPr="00EC526F" w:rsidRDefault="000A0E2C" w:rsidP="0045293C">
      <w:pPr>
        <w:ind w:firstLine="851"/>
        <w:jc w:val="both"/>
        <w:rPr>
          <w:sz w:val="24"/>
          <w:szCs w:val="24"/>
        </w:rPr>
      </w:pPr>
      <w:r w:rsidRPr="00EC526F">
        <w:rPr>
          <w:sz w:val="24"/>
          <w:szCs w:val="24"/>
        </w:rPr>
        <w:t>38</w:t>
      </w:r>
      <w:r w:rsidR="00CB1E6E" w:rsidRPr="00EC526F">
        <w:rPr>
          <w:sz w:val="24"/>
          <w:szCs w:val="24"/>
        </w:rPr>
        <w:t>.24. būdai, kuriais tiekėjai gali prašyti pirkimo dokumentų paaiškinimų;</w:t>
      </w:r>
    </w:p>
    <w:p w:rsidR="0045293C" w:rsidRPr="00EC526F" w:rsidRDefault="00CB1E6E" w:rsidP="0045293C">
      <w:pPr>
        <w:ind w:firstLine="851"/>
        <w:jc w:val="both"/>
        <w:rPr>
          <w:sz w:val="24"/>
          <w:szCs w:val="24"/>
        </w:rPr>
      </w:pPr>
      <w:r w:rsidRPr="00EC526F">
        <w:rPr>
          <w:sz w:val="24"/>
          <w:szCs w:val="24"/>
        </w:rPr>
        <w:t>3</w:t>
      </w:r>
      <w:r w:rsidR="00E8594C" w:rsidRPr="00EC526F">
        <w:rPr>
          <w:sz w:val="24"/>
          <w:szCs w:val="24"/>
        </w:rPr>
        <w:t>8</w:t>
      </w:r>
      <w:r w:rsidRPr="00EC526F">
        <w:rPr>
          <w:sz w:val="24"/>
          <w:szCs w:val="24"/>
        </w:rPr>
        <w:t>.25. pasiūlymų keitimo ir atšaukimo tvarka;</w:t>
      </w:r>
    </w:p>
    <w:p w:rsidR="0045293C" w:rsidRPr="00EC526F" w:rsidRDefault="00E8594C" w:rsidP="0045293C">
      <w:pPr>
        <w:ind w:firstLine="851"/>
        <w:jc w:val="both"/>
        <w:rPr>
          <w:sz w:val="24"/>
          <w:szCs w:val="24"/>
        </w:rPr>
      </w:pPr>
      <w:r w:rsidRPr="00EC526F">
        <w:rPr>
          <w:sz w:val="24"/>
          <w:szCs w:val="24"/>
        </w:rPr>
        <w:t>38</w:t>
      </w:r>
      <w:r w:rsidR="00CB1E6E" w:rsidRPr="00EC526F">
        <w:rPr>
          <w:sz w:val="24"/>
          <w:szCs w:val="24"/>
        </w:rPr>
        <w:t>.26. informacija, ar su projekto konkurso laimėtoju (laimėtojais) bus sudaroma pirkimo sutartis; informacija, ar tiek</w:t>
      </w:r>
      <w:r w:rsidR="004E3961" w:rsidRPr="00EC526F">
        <w:rPr>
          <w:sz w:val="24"/>
          <w:szCs w:val="24"/>
        </w:rPr>
        <w:t>ėjams bus mokama kompensacija, VGI</w:t>
      </w:r>
      <w:r w:rsidR="00CB1E6E" w:rsidRPr="00EC526F">
        <w:rPr>
          <w:sz w:val="24"/>
          <w:szCs w:val="24"/>
        </w:rPr>
        <w:t xml:space="preserve"> nutraukus projekto konkursą; informacija apie projekto konkurso laimėtojui (laimėtojams) ar dalyviams skiriamus prizus ar kitus apdovanojimus (kai tai taikoma);</w:t>
      </w:r>
    </w:p>
    <w:p w:rsidR="0045293C" w:rsidRPr="00EC526F" w:rsidRDefault="00CB1E6E" w:rsidP="0045293C">
      <w:pPr>
        <w:ind w:firstLine="851"/>
        <w:jc w:val="both"/>
        <w:rPr>
          <w:sz w:val="24"/>
          <w:szCs w:val="24"/>
        </w:rPr>
      </w:pPr>
      <w:r w:rsidRPr="00EC526F">
        <w:rPr>
          <w:sz w:val="24"/>
          <w:szCs w:val="24"/>
        </w:rPr>
        <w:t>3</w:t>
      </w:r>
      <w:r w:rsidR="00E8594C" w:rsidRPr="00EC526F">
        <w:rPr>
          <w:sz w:val="24"/>
          <w:szCs w:val="24"/>
        </w:rPr>
        <w:t>8</w:t>
      </w:r>
      <w:r w:rsidRPr="00EC526F">
        <w:rPr>
          <w:sz w:val="24"/>
          <w:szCs w:val="24"/>
        </w:rPr>
        <w:t>.27. terminas, iki kada nelaimėję projektai turi būti grąžinti projekto konkurso dalyviams;</w:t>
      </w:r>
    </w:p>
    <w:p w:rsidR="0045293C" w:rsidRPr="00EC526F" w:rsidRDefault="00E8594C" w:rsidP="0045293C">
      <w:pPr>
        <w:ind w:firstLine="851"/>
        <w:jc w:val="both"/>
        <w:rPr>
          <w:sz w:val="24"/>
          <w:szCs w:val="24"/>
        </w:rPr>
      </w:pPr>
      <w:r w:rsidRPr="00EC526F">
        <w:rPr>
          <w:sz w:val="24"/>
          <w:szCs w:val="24"/>
        </w:rPr>
        <w:t>38</w:t>
      </w:r>
      <w:r w:rsidR="00CB1E6E" w:rsidRPr="00EC526F">
        <w:rPr>
          <w:sz w:val="24"/>
          <w:szCs w:val="24"/>
        </w:rPr>
        <w:t xml:space="preserve">.28.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 </w:t>
      </w:r>
      <w:r w:rsidR="00DE6871" w:rsidRPr="00EC526F">
        <w:rPr>
          <w:sz w:val="24"/>
          <w:szCs w:val="24"/>
        </w:rPr>
        <w:t xml:space="preserve">Jeigu darbų pirkimo sutarčiai vykdyti pasitelkiami subrangovai, pagrindinius darbus, kuriuos nustato </w:t>
      </w:r>
      <w:r w:rsidR="004E3961" w:rsidRPr="00EC526F">
        <w:rPr>
          <w:sz w:val="24"/>
          <w:szCs w:val="24"/>
        </w:rPr>
        <w:t>VGI</w:t>
      </w:r>
      <w:r w:rsidR="00DE6871" w:rsidRPr="00EC526F">
        <w:rPr>
          <w:sz w:val="24"/>
          <w:szCs w:val="24"/>
        </w:rPr>
        <w:t>, privalo atlikti tiekėjas.</w:t>
      </w:r>
      <w:r w:rsidR="004E3961" w:rsidRPr="00EC526F">
        <w:rPr>
          <w:sz w:val="24"/>
          <w:szCs w:val="24"/>
        </w:rPr>
        <w:t xml:space="preserve"> </w:t>
      </w:r>
      <w:r w:rsidR="00CB1E6E" w:rsidRPr="00EC526F">
        <w:rPr>
          <w:sz w:val="24"/>
          <w:szCs w:val="24"/>
        </w:rPr>
        <w:t>Toks nurodymas nekeičia pagrindinio tiekėjo atsakomybės</w:t>
      </w:r>
      <w:r w:rsidR="00CB1E6E" w:rsidRPr="00EC526F">
        <w:rPr>
          <w:i/>
          <w:iCs/>
          <w:sz w:val="24"/>
          <w:szCs w:val="24"/>
        </w:rPr>
        <w:t xml:space="preserve"> </w:t>
      </w:r>
      <w:r w:rsidR="00CB1E6E" w:rsidRPr="00EC526F">
        <w:rPr>
          <w:sz w:val="24"/>
          <w:szCs w:val="24"/>
        </w:rPr>
        <w:t>dėl numatomos sudaryti pirkimo sutarties įvykdymo;</w:t>
      </w:r>
    </w:p>
    <w:p w:rsidR="0045293C" w:rsidRPr="00EC526F" w:rsidRDefault="00CB1E6E" w:rsidP="0045293C">
      <w:pPr>
        <w:ind w:firstLine="851"/>
        <w:jc w:val="both"/>
        <w:rPr>
          <w:sz w:val="24"/>
          <w:szCs w:val="24"/>
        </w:rPr>
      </w:pPr>
      <w:r w:rsidRPr="00EC526F">
        <w:rPr>
          <w:sz w:val="24"/>
          <w:szCs w:val="24"/>
        </w:rPr>
        <w:t>3</w:t>
      </w:r>
      <w:r w:rsidR="00E8594C" w:rsidRPr="00EC526F">
        <w:rPr>
          <w:sz w:val="24"/>
          <w:szCs w:val="24"/>
        </w:rPr>
        <w:t>8</w:t>
      </w:r>
      <w:r w:rsidRPr="00EC526F">
        <w:rPr>
          <w:sz w:val="24"/>
          <w:szCs w:val="24"/>
        </w:rPr>
        <w:t xml:space="preserve">.29.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45293C" w:rsidRPr="00EC526F" w:rsidRDefault="00E8594C" w:rsidP="0045293C">
      <w:pPr>
        <w:ind w:firstLine="851"/>
        <w:jc w:val="both"/>
        <w:rPr>
          <w:sz w:val="24"/>
          <w:szCs w:val="24"/>
        </w:rPr>
      </w:pPr>
      <w:r w:rsidRPr="00EC526F">
        <w:rPr>
          <w:sz w:val="24"/>
          <w:szCs w:val="24"/>
        </w:rPr>
        <w:t>38</w:t>
      </w:r>
      <w:r w:rsidR="00CB1E6E" w:rsidRPr="00EC526F">
        <w:rPr>
          <w:sz w:val="24"/>
          <w:szCs w:val="24"/>
        </w:rPr>
        <w:t>.3</w:t>
      </w:r>
      <w:r w:rsidR="00ED2A90" w:rsidRPr="00EC526F">
        <w:rPr>
          <w:sz w:val="24"/>
          <w:szCs w:val="24"/>
        </w:rPr>
        <w:t>0</w:t>
      </w:r>
      <w:r w:rsidR="00CB1E6E" w:rsidRPr="00EC526F">
        <w:rPr>
          <w:sz w:val="24"/>
          <w:szCs w:val="24"/>
        </w:rPr>
        <w:t xml:space="preserve">. informacija apie pirkimo sutarties sudarymo atidėjimo termino taikymą; </w:t>
      </w:r>
    </w:p>
    <w:p w:rsidR="0045293C" w:rsidRPr="00EC526F" w:rsidRDefault="00CB1E6E" w:rsidP="0045293C">
      <w:pPr>
        <w:ind w:firstLine="851"/>
        <w:jc w:val="both"/>
        <w:rPr>
          <w:sz w:val="24"/>
          <w:szCs w:val="24"/>
        </w:rPr>
      </w:pPr>
      <w:r w:rsidRPr="00EC526F">
        <w:rPr>
          <w:sz w:val="24"/>
          <w:szCs w:val="24"/>
        </w:rPr>
        <w:t>3</w:t>
      </w:r>
      <w:r w:rsidR="00E8594C" w:rsidRPr="00EC526F">
        <w:rPr>
          <w:sz w:val="24"/>
          <w:szCs w:val="24"/>
        </w:rPr>
        <w:t>8</w:t>
      </w:r>
      <w:r w:rsidRPr="00EC526F">
        <w:rPr>
          <w:sz w:val="24"/>
          <w:szCs w:val="24"/>
        </w:rPr>
        <w:t>.3</w:t>
      </w:r>
      <w:r w:rsidR="00ED2A90" w:rsidRPr="00EC526F">
        <w:rPr>
          <w:sz w:val="24"/>
          <w:szCs w:val="24"/>
        </w:rPr>
        <w:t>1</w:t>
      </w:r>
      <w:r w:rsidRPr="00EC526F">
        <w:rPr>
          <w:sz w:val="24"/>
          <w:szCs w:val="24"/>
        </w:rPr>
        <w:t>. ginčų nagrinėjimo tvarka;</w:t>
      </w:r>
    </w:p>
    <w:p w:rsidR="0045293C" w:rsidRPr="00EC526F" w:rsidRDefault="00E8594C" w:rsidP="0045293C">
      <w:pPr>
        <w:ind w:firstLine="851"/>
        <w:jc w:val="both"/>
        <w:rPr>
          <w:sz w:val="24"/>
          <w:szCs w:val="24"/>
        </w:rPr>
      </w:pPr>
      <w:r w:rsidRPr="00EC526F">
        <w:rPr>
          <w:sz w:val="24"/>
          <w:szCs w:val="24"/>
        </w:rPr>
        <w:t>38</w:t>
      </w:r>
      <w:r w:rsidR="00CB1E6E" w:rsidRPr="00EC526F">
        <w:rPr>
          <w:sz w:val="24"/>
          <w:szCs w:val="24"/>
        </w:rPr>
        <w:t>.3</w:t>
      </w:r>
      <w:r w:rsidR="00ED2A90" w:rsidRPr="00EC526F">
        <w:rPr>
          <w:sz w:val="24"/>
          <w:szCs w:val="24"/>
        </w:rPr>
        <w:t>2</w:t>
      </w:r>
      <w:r w:rsidR="00CB1E6E" w:rsidRPr="00EC526F">
        <w:rPr>
          <w:sz w:val="24"/>
          <w:szCs w:val="24"/>
        </w:rPr>
        <w:t>. reikalinga informacija apie pirkimo sąlygas ir procedūras.</w:t>
      </w:r>
    </w:p>
    <w:p w:rsidR="0045293C" w:rsidRPr="00EC526F" w:rsidRDefault="00E8594C" w:rsidP="0045293C">
      <w:pPr>
        <w:ind w:firstLine="851"/>
        <w:jc w:val="both"/>
        <w:rPr>
          <w:sz w:val="24"/>
          <w:szCs w:val="24"/>
        </w:rPr>
      </w:pPr>
      <w:r w:rsidRPr="00EC526F">
        <w:rPr>
          <w:sz w:val="24"/>
          <w:szCs w:val="24"/>
        </w:rPr>
        <w:t>39</w:t>
      </w:r>
      <w:r w:rsidR="00CB1E6E" w:rsidRPr="00EC526F">
        <w:rPr>
          <w:sz w:val="24"/>
          <w:szCs w:val="24"/>
        </w:rPr>
        <w:t>. Pirkimo dokumentų sudėtinė dalis yra skelbimas apie supaprastintą pirkimą. Skelbimuose esanti informacija vėliau papildomai gali būti neteikiama (kituose pirkimo dokumentuose pateikiama nuoroda į atitinkamą informaciją skelbime).</w:t>
      </w:r>
    </w:p>
    <w:p w:rsidR="0045293C" w:rsidRPr="00EC526F" w:rsidRDefault="00E8594C" w:rsidP="0045293C">
      <w:pPr>
        <w:ind w:firstLine="851"/>
        <w:jc w:val="both"/>
        <w:rPr>
          <w:sz w:val="24"/>
          <w:szCs w:val="24"/>
        </w:rPr>
      </w:pPr>
      <w:r w:rsidRPr="00EC526F">
        <w:rPr>
          <w:sz w:val="24"/>
          <w:szCs w:val="24"/>
        </w:rPr>
        <w:t>40</w:t>
      </w:r>
      <w:r w:rsidR="00CB1E6E" w:rsidRPr="00EC526F">
        <w:rPr>
          <w:sz w:val="24"/>
          <w:szCs w:val="24"/>
        </w:rPr>
        <w:t>. Mažos vertės pirkimų atveju, taip pat kai apklausos metu</w:t>
      </w:r>
      <w:r w:rsidRPr="00EC526F">
        <w:rPr>
          <w:sz w:val="24"/>
          <w:szCs w:val="24"/>
        </w:rPr>
        <w:t>,</w:t>
      </w:r>
      <w:r w:rsidR="00CB1E6E" w:rsidRPr="00EC526F">
        <w:rPr>
          <w:sz w:val="24"/>
          <w:szCs w:val="24"/>
        </w:rPr>
        <w:t xml:space="preserve"> pasiūlymą pateikti kviečiamas tik vienas tiekėjas, pirkimo dokumentuose gali būti</w:t>
      </w:r>
      <w:r w:rsidRPr="00EC526F">
        <w:rPr>
          <w:sz w:val="24"/>
          <w:szCs w:val="24"/>
        </w:rPr>
        <w:t xml:space="preserve"> pateikiama ne visa Taisyklių 38</w:t>
      </w:r>
      <w:r w:rsidR="00CB1E6E" w:rsidRPr="00EC526F">
        <w:rPr>
          <w:sz w:val="24"/>
          <w:szCs w:val="24"/>
        </w:rPr>
        <w:t xml:space="preserve"> punkte nurodyta informacija, jeigu </w:t>
      </w:r>
      <w:r w:rsidR="00BF07D1" w:rsidRPr="00EC526F">
        <w:rPr>
          <w:sz w:val="24"/>
          <w:szCs w:val="24"/>
        </w:rPr>
        <w:t>VGI</w:t>
      </w:r>
      <w:r w:rsidR="00CB1E6E" w:rsidRPr="00EC526F">
        <w:rPr>
          <w:sz w:val="24"/>
          <w:szCs w:val="24"/>
        </w:rPr>
        <w:t xml:space="preserve"> mano, kad informacija yra nereikalinga. </w:t>
      </w:r>
    </w:p>
    <w:p w:rsidR="0045293C" w:rsidRPr="00EC526F" w:rsidRDefault="00E8594C" w:rsidP="0045293C">
      <w:pPr>
        <w:ind w:firstLine="851"/>
        <w:jc w:val="both"/>
        <w:rPr>
          <w:sz w:val="24"/>
          <w:szCs w:val="24"/>
        </w:rPr>
      </w:pPr>
      <w:r w:rsidRPr="00EC526F">
        <w:rPr>
          <w:sz w:val="24"/>
          <w:szCs w:val="24"/>
        </w:rPr>
        <w:t>41</w:t>
      </w:r>
      <w:r w:rsidR="00CB1E6E" w:rsidRPr="00EC526F">
        <w:rPr>
          <w:sz w:val="24"/>
          <w:szCs w:val="24"/>
        </w:rPr>
        <w:t xml:space="preserve">. Pirkimo dokumentai, kuriuos įmanoma pateikti elektroninėmis priemonėmis, įskaitant technines specifikacijas, dokumentų paaiškinimus (patikslinimus), taip pat atsakymus į tiekėjų klausimus, skelbiami CVP IS kartu su skelbimu apie supaprastintą pirkimą. </w:t>
      </w:r>
      <w:r w:rsidR="00BF07D1" w:rsidRPr="00EC526F">
        <w:rPr>
          <w:sz w:val="24"/>
          <w:szCs w:val="24"/>
        </w:rPr>
        <w:t>VGI</w:t>
      </w:r>
      <w:r w:rsidR="00CB1E6E" w:rsidRPr="00EC526F">
        <w:rPr>
          <w:sz w:val="24"/>
          <w:szCs w:val="24"/>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45293C" w:rsidRPr="00EC526F" w:rsidRDefault="00CB1E6E" w:rsidP="0045293C">
      <w:pPr>
        <w:ind w:firstLine="851"/>
        <w:jc w:val="both"/>
        <w:rPr>
          <w:sz w:val="24"/>
          <w:szCs w:val="24"/>
        </w:rPr>
      </w:pPr>
      <w:r w:rsidRPr="00EC526F">
        <w:rPr>
          <w:sz w:val="24"/>
          <w:szCs w:val="24"/>
        </w:rPr>
        <w:t>4</w:t>
      </w:r>
      <w:r w:rsidR="00E8594C" w:rsidRPr="00EC526F">
        <w:rPr>
          <w:sz w:val="24"/>
          <w:szCs w:val="24"/>
        </w:rPr>
        <w:t>2</w:t>
      </w:r>
      <w:r w:rsidRPr="00EC526F">
        <w:rPr>
          <w:sz w:val="24"/>
          <w:szCs w:val="24"/>
        </w:rPr>
        <w:t xml:space="preserve">. Pirkimo dokumentai tiekėjams turi būti teikiami nuo skelbimo apie pirkimą paskelbimo ar kvietimo išsiuntimo tiekėjams dienos iki pasiūlymo pateikimo termino, nustatyto pirkimo </w:t>
      </w:r>
      <w:r w:rsidRPr="00EC526F">
        <w:rPr>
          <w:sz w:val="24"/>
          <w:szCs w:val="24"/>
        </w:rPr>
        <w:lastRenderedPageBreak/>
        <w:t xml:space="preserve">dokumentuose, pabaigos. Pirkimo dokumentai pateikiami to paprašiusiam tiekėjui nedelsiant, ne vėliau kaip per 1 darbo dieną, </w:t>
      </w:r>
      <w:r w:rsidR="00BF07D1" w:rsidRPr="00EC526F">
        <w:rPr>
          <w:sz w:val="24"/>
          <w:szCs w:val="24"/>
        </w:rPr>
        <w:t>nuo prašymo gavimo dienos</w:t>
      </w:r>
      <w:r w:rsidRPr="00EC526F">
        <w:rPr>
          <w:sz w:val="24"/>
          <w:szCs w:val="24"/>
        </w:rPr>
        <w:t xml:space="preserve">. Kai pirkimo dokumentai skelbiami CVP IS ir </w:t>
      </w:r>
      <w:r w:rsidR="00BF07D1" w:rsidRPr="00EC526F">
        <w:rPr>
          <w:sz w:val="24"/>
          <w:szCs w:val="24"/>
        </w:rPr>
        <w:t>VGI</w:t>
      </w:r>
      <w:r w:rsidRPr="00EC526F">
        <w:rPr>
          <w:sz w:val="24"/>
          <w:szCs w:val="24"/>
        </w:rPr>
        <w:t xml:space="preserve"> interneto svetainėje, papildomai jie gali būti neteikiami.</w:t>
      </w:r>
    </w:p>
    <w:p w:rsidR="0045293C" w:rsidRPr="00EC526F" w:rsidRDefault="00E8594C" w:rsidP="0045293C">
      <w:pPr>
        <w:ind w:firstLine="851"/>
        <w:jc w:val="both"/>
        <w:rPr>
          <w:sz w:val="24"/>
          <w:szCs w:val="24"/>
        </w:rPr>
      </w:pPr>
      <w:r w:rsidRPr="00EC526F">
        <w:rPr>
          <w:sz w:val="24"/>
          <w:szCs w:val="24"/>
        </w:rPr>
        <w:t>43</w:t>
      </w:r>
      <w:r w:rsidR="00CB1E6E" w:rsidRPr="00EC526F">
        <w:rPr>
          <w:sz w:val="24"/>
          <w:szCs w:val="24"/>
        </w:rPr>
        <w:t xml:space="preserve">. Tiekėjas gali paprašyti, kad </w:t>
      </w:r>
      <w:r w:rsidR="00BF07D1" w:rsidRPr="00EC526F">
        <w:rPr>
          <w:sz w:val="24"/>
          <w:szCs w:val="24"/>
        </w:rPr>
        <w:t>VGI</w:t>
      </w:r>
      <w:r w:rsidR="00CB1E6E" w:rsidRPr="00EC526F">
        <w:rPr>
          <w:sz w:val="24"/>
          <w:szCs w:val="24"/>
        </w:rPr>
        <w:t xml:space="preserve"> paaiškintų pirkimo dokumentus. </w:t>
      </w:r>
      <w:r w:rsidR="00BF07D1" w:rsidRPr="00EC526F">
        <w:rPr>
          <w:sz w:val="24"/>
          <w:szCs w:val="24"/>
        </w:rPr>
        <w:t>VGI</w:t>
      </w:r>
      <w:r w:rsidR="00CB1E6E" w:rsidRPr="00EC526F">
        <w:rPr>
          <w:sz w:val="24"/>
          <w:szCs w:val="24"/>
        </w:rPr>
        <w:t xml:space="preserve"> atsako į kiekvieną tiekėjo rašytinį prašymą paaiškinti pirkimo dokumentus, jeigu prašymas gautas ne vėliau kaip prieš 4 darbo dienas iki pirkimo pasiūlymų pateikimo termino pabaigos. </w:t>
      </w:r>
      <w:r w:rsidR="00BF07D1" w:rsidRPr="00EC526F">
        <w:rPr>
          <w:sz w:val="24"/>
          <w:szCs w:val="24"/>
        </w:rPr>
        <w:t>VGI</w:t>
      </w:r>
      <w:r w:rsidR="00CB1E6E" w:rsidRPr="00EC526F">
        <w:rPr>
          <w:sz w:val="24"/>
          <w:szCs w:val="24"/>
        </w:rPr>
        <w:t xml:space="preserve"> į gautą prašymą atsako ne vėliau kaip per 3 darbo dienas nuo jo gavimo dienos. </w:t>
      </w:r>
      <w:r w:rsidR="00BF07D1" w:rsidRPr="00EC526F">
        <w:rPr>
          <w:sz w:val="24"/>
          <w:szCs w:val="24"/>
        </w:rPr>
        <w:t>VGI</w:t>
      </w:r>
      <w:r w:rsidR="00CB1E6E" w:rsidRPr="00EC526F">
        <w:rPr>
          <w:sz w:val="24"/>
          <w:szCs w:val="24"/>
        </w:rPr>
        <w:t>, atsakydama tiekėjui, kartu siunčia paaiškinimus ir visiems kitiems tiekėjams, kuriems ji pateikė pirkimo dokumentus, bet nenurodo, iš ko gavo prašymą duoti paaiškinimą. Jei pirkimo dokumentai buvo skelbti internete, ten pat turi būti skelbiami pirkimo dokumentų paaiškinimai. Atsakymas turi būti siunčiamas taip, kad tiekėjas jį gautų ne vėliau kaip likus 1 darbo dienai iki pasiūlymų pateikimo termino pabaigos.</w:t>
      </w:r>
    </w:p>
    <w:p w:rsidR="0045293C" w:rsidRPr="00EC526F" w:rsidRDefault="00E8594C" w:rsidP="0045293C">
      <w:pPr>
        <w:ind w:firstLine="851"/>
        <w:jc w:val="both"/>
        <w:rPr>
          <w:sz w:val="24"/>
          <w:szCs w:val="24"/>
        </w:rPr>
      </w:pPr>
      <w:r w:rsidRPr="00EC526F">
        <w:rPr>
          <w:sz w:val="24"/>
          <w:szCs w:val="24"/>
        </w:rPr>
        <w:t>44</w:t>
      </w:r>
      <w:r w:rsidR="00CB1E6E" w:rsidRPr="00EC526F">
        <w:rPr>
          <w:sz w:val="24"/>
          <w:szCs w:val="24"/>
        </w:rPr>
        <w:t xml:space="preserve">. Nesibaigus pasiūlymų pateikimo terminui, </w:t>
      </w:r>
      <w:r w:rsidR="00BF07D1" w:rsidRPr="00EC526F">
        <w:rPr>
          <w:sz w:val="24"/>
          <w:szCs w:val="24"/>
        </w:rPr>
        <w:t>VGI</w:t>
      </w:r>
      <w:r w:rsidR="00CB1E6E" w:rsidRPr="00EC526F">
        <w:rPr>
          <w:sz w:val="24"/>
          <w:szCs w:val="24"/>
        </w:rPr>
        <w:t xml:space="preserve"> savo iniciatyva gali paaiškinti (patikslinti) pirkimo dokumentus, tikslinant ir paskelbtą informaciją. Paaiškinimai turi būti išsiųsti (paskelbti) likus pakankamai laiko iki pasiūlymų pateikimo termino pabaigos.</w:t>
      </w:r>
    </w:p>
    <w:p w:rsidR="00C42DDA" w:rsidRPr="00EC526F" w:rsidRDefault="00CB1E6E" w:rsidP="00C42DDA">
      <w:pPr>
        <w:ind w:firstLine="851"/>
        <w:jc w:val="both"/>
        <w:rPr>
          <w:sz w:val="24"/>
          <w:szCs w:val="24"/>
        </w:rPr>
      </w:pPr>
      <w:r w:rsidRPr="00EC526F">
        <w:rPr>
          <w:sz w:val="24"/>
          <w:szCs w:val="24"/>
        </w:rPr>
        <w:t>4</w:t>
      </w:r>
      <w:r w:rsidR="00E8594C" w:rsidRPr="00EC526F">
        <w:rPr>
          <w:sz w:val="24"/>
          <w:szCs w:val="24"/>
        </w:rPr>
        <w:t>5</w:t>
      </w:r>
      <w:r w:rsidRPr="00EC526F">
        <w:rPr>
          <w:sz w:val="24"/>
          <w:szCs w:val="24"/>
        </w:rPr>
        <w:t xml:space="preserve">. Jeigu </w:t>
      </w:r>
      <w:r w:rsidR="00BF07D1" w:rsidRPr="00EC526F">
        <w:rPr>
          <w:sz w:val="24"/>
          <w:szCs w:val="24"/>
        </w:rPr>
        <w:t>VGI</w:t>
      </w:r>
      <w:r w:rsidRPr="00EC526F">
        <w:rPr>
          <w:sz w:val="24"/>
          <w:szCs w:val="24"/>
        </w:rPr>
        <w:t xml:space="preserve"> rengia susitikimą su tiekėju, Komisija ar Pirkimo organizatorius </w:t>
      </w:r>
      <w:r w:rsidR="00BF07D1" w:rsidRPr="00EC526F">
        <w:rPr>
          <w:sz w:val="24"/>
          <w:szCs w:val="24"/>
        </w:rPr>
        <w:t>parengia</w:t>
      </w:r>
      <w:r w:rsidRPr="00EC526F">
        <w:rPr>
          <w:sz w:val="24"/>
          <w:szCs w:val="24"/>
        </w:rPr>
        <w:t xml:space="preserve"> šio susitikimo protokolą. Protokole fiksuojami visi susitikimo metu pateikti klausimai dėl pirkimo dokumentų ir atsakymai į juos. Protokolo išrašas laikomas pirkimo dokumentų paaiškinimu, kuris turi būti </w:t>
      </w:r>
      <w:r w:rsidR="00E8594C" w:rsidRPr="00EC526F">
        <w:rPr>
          <w:sz w:val="24"/>
          <w:szCs w:val="24"/>
        </w:rPr>
        <w:t>pateiktas tiekėjams Taisyklių 43</w:t>
      </w:r>
      <w:r w:rsidR="00C42DDA" w:rsidRPr="00EC526F">
        <w:rPr>
          <w:sz w:val="24"/>
          <w:szCs w:val="24"/>
        </w:rPr>
        <w:t xml:space="preserve"> punkte nustatyta tvarka.</w:t>
      </w:r>
    </w:p>
    <w:p w:rsidR="00C42DDA" w:rsidRPr="00EC526F" w:rsidRDefault="00E8594C" w:rsidP="00C42DDA">
      <w:pPr>
        <w:ind w:firstLine="851"/>
        <w:jc w:val="both"/>
        <w:rPr>
          <w:sz w:val="24"/>
          <w:szCs w:val="24"/>
        </w:rPr>
      </w:pPr>
      <w:r w:rsidRPr="00EC526F">
        <w:rPr>
          <w:sz w:val="24"/>
          <w:szCs w:val="24"/>
        </w:rPr>
        <w:t>46</w:t>
      </w:r>
      <w:r w:rsidR="00CB1E6E" w:rsidRPr="00EC526F">
        <w:rPr>
          <w:sz w:val="24"/>
          <w:szCs w:val="24"/>
        </w:rPr>
        <w:t>. Jeigu pirkimo dokumen</w:t>
      </w:r>
      <w:r w:rsidR="00BF07D1" w:rsidRPr="00EC526F">
        <w:rPr>
          <w:sz w:val="24"/>
          <w:szCs w:val="24"/>
        </w:rPr>
        <w:t>tus paaiškinusi (patikslinusi) VGI</w:t>
      </w:r>
      <w:r w:rsidR="00CB1E6E" w:rsidRPr="00EC526F">
        <w:rPr>
          <w:sz w:val="24"/>
          <w:szCs w:val="24"/>
        </w:rPr>
        <w:t xml:space="preserve"> jų negali pateikti per Taisyklių 4</w:t>
      </w:r>
      <w:r w:rsidRPr="00EC526F">
        <w:rPr>
          <w:sz w:val="24"/>
          <w:szCs w:val="24"/>
        </w:rPr>
        <w:t>2 ar 43</w:t>
      </w:r>
      <w:r w:rsidR="00CB1E6E" w:rsidRPr="00EC526F">
        <w:rPr>
          <w:sz w:val="24"/>
          <w:szCs w:val="24"/>
        </w:rPr>
        <w:t xml:space="preserve"> punkte nustatytą terminą, ji privalo </w:t>
      </w:r>
      <w:r w:rsidR="00BF07D1" w:rsidRPr="00EC526F">
        <w:rPr>
          <w:sz w:val="24"/>
          <w:szCs w:val="24"/>
        </w:rPr>
        <w:t>atidėti</w:t>
      </w:r>
      <w:r w:rsidR="00CB1E6E" w:rsidRPr="00EC526F">
        <w:rPr>
          <w:sz w:val="24"/>
          <w:szCs w:val="24"/>
        </w:rPr>
        <w:t xml:space="preserve"> pasiūlymų pateikimo terminą. Šis terminas </w:t>
      </w:r>
      <w:r w:rsidR="00BF07D1" w:rsidRPr="00EC526F">
        <w:rPr>
          <w:sz w:val="24"/>
          <w:szCs w:val="24"/>
        </w:rPr>
        <w:t>atidedamas</w:t>
      </w:r>
      <w:r w:rsidR="00CB1E6E" w:rsidRPr="00EC526F">
        <w:rPr>
          <w:sz w:val="24"/>
          <w:szCs w:val="24"/>
        </w:rPr>
        <w:t xml:space="preserve"> protingumo kriterijų atitinkančiam laikui, per kurį tiekėjai, rengdami pirkimo pasiūlymus, galėtų atsižvelgti į šiuos paaiškinimus (patikslinimus) ir tinkamai parengti pasiūlymus. </w:t>
      </w:r>
      <w:r w:rsidR="00CD3549" w:rsidRPr="00EC526F">
        <w:rPr>
          <w:sz w:val="24"/>
          <w:szCs w:val="24"/>
        </w:rPr>
        <w:t>VGI</w:t>
      </w:r>
      <w:r w:rsidR="00CB1E6E" w:rsidRPr="00EC526F">
        <w:rPr>
          <w:sz w:val="24"/>
          <w:szCs w:val="24"/>
        </w:rPr>
        <w:t xml:space="preserve">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CB1E6E" w:rsidRPr="00EC526F" w:rsidRDefault="00D918EC" w:rsidP="00C42DDA">
      <w:pPr>
        <w:ind w:firstLine="851"/>
        <w:jc w:val="both"/>
        <w:rPr>
          <w:sz w:val="24"/>
          <w:szCs w:val="24"/>
        </w:rPr>
      </w:pPr>
      <w:r w:rsidRPr="00EC526F">
        <w:rPr>
          <w:sz w:val="24"/>
          <w:szCs w:val="24"/>
        </w:rPr>
        <w:t>47</w:t>
      </w:r>
      <w:r w:rsidR="00CB1E6E" w:rsidRPr="00EC526F">
        <w:rPr>
          <w:sz w:val="24"/>
          <w:szCs w:val="24"/>
        </w:rPr>
        <w:t xml:space="preserve">.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w:t>
      </w:r>
      <w:r w:rsidR="00DE6871" w:rsidRPr="00EC526F">
        <w:rPr>
          <w:sz w:val="24"/>
          <w:szCs w:val="24"/>
        </w:rPr>
        <w:t>CVP IS</w:t>
      </w:r>
      <w:r w:rsidR="00CB1E6E" w:rsidRPr="00EC526F">
        <w:rPr>
          <w:sz w:val="24"/>
          <w:szCs w:val="24"/>
        </w:rPr>
        <w:t xml:space="preserve"> apie pasiūlymų pateikimo termino nukėlimą galima neskelbti, jeigu nekeičiama kita skelbime apie supaprastintą pirkimą paskelbta informacija ir jeigu nepaskelbus apie pasiūlymų pateikimo termino nukėlimą nebus pažeisti</w:t>
      </w:r>
      <w:r w:rsidR="00CD3549" w:rsidRPr="00EC526F">
        <w:rPr>
          <w:sz w:val="24"/>
          <w:szCs w:val="24"/>
        </w:rPr>
        <w:t xml:space="preserve"> viešųjų</w:t>
      </w:r>
      <w:r w:rsidR="00CB1E6E" w:rsidRPr="00EC526F">
        <w:rPr>
          <w:sz w:val="24"/>
          <w:szCs w:val="24"/>
        </w:rPr>
        <w:t xml:space="preserve"> pirkimų principai.</w:t>
      </w:r>
    </w:p>
    <w:p w:rsidR="00CB1E6E" w:rsidRPr="00EC526F" w:rsidRDefault="00CB1E6E" w:rsidP="0049115F">
      <w:pPr>
        <w:ind w:firstLine="426"/>
        <w:jc w:val="center"/>
        <w:rPr>
          <w:sz w:val="24"/>
          <w:szCs w:val="24"/>
        </w:rPr>
      </w:pPr>
    </w:p>
    <w:p w:rsidR="00CB1E6E" w:rsidRPr="00EC526F" w:rsidRDefault="00CB1E6E" w:rsidP="0049115F">
      <w:pPr>
        <w:ind w:firstLine="426"/>
        <w:jc w:val="center"/>
        <w:rPr>
          <w:b/>
          <w:bCs/>
          <w:strike/>
          <w:sz w:val="24"/>
          <w:szCs w:val="24"/>
        </w:rPr>
      </w:pPr>
      <w:r w:rsidRPr="00EC526F">
        <w:rPr>
          <w:b/>
          <w:bCs/>
          <w:sz w:val="24"/>
          <w:szCs w:val="24"/>
        </w:rPr>
        <w:t xml:space="preserve">V. REIKALAVIMAI PASIŪLYMŲ IR PARAIŠKŲ RENGIMUI </w:t>
      </w:r>
    </w:p>
    <w:p w:rsidR="00CB1E6E" w:rsidRPr="00EC526F" w:rsidRDefault="00CB1E6E" w:rsidP="0049115F">
      <w:pPr>
        <w:ind w:firstLine="426"/>
        <w:jc w:val="center"/>
        <w:rPr>
          <w:sz w:val="24"/>
          <w:szCs w:val="24"/>
        </w:rPr>
      </w:pPr>
    </w:p>
    <w:p w:rsidR="00C42DDA" w:rsidRPr="00EC526F" w:rsidRDefault="001B792D" w:rsidP="00C42DDA">
      <w:pPr>
        <w:tabs>
          <w:tab w:val="left" w:pos="900"/>
        </w:tabs>
        <w:ind w:firstLine="851"/>
        <w:jc w:val="both"/>
        <w:rPr>
          <w:sz w:val="24"/>
          <w:szCs w:val="24"/>
        </w:rPr>
      </w:pPr>
      <w:r w:rsidRPr="00EC526F">
        <w:rPr>
          <w:sz w:val="24"/>
          <w:szCs w:val="24"/>
        </w:rPr>
        <w:t>48</w:t>
      </w:r>
      <w:r w:rsidR="00CB1E6E" w:rsidRPr="00EC526F">
        <w:rPr>
          <w:sz w:val="24"/>
          <w:szCs w:val="24"/>
        </w:rPr>
        <w:t>. Pirkimo dokumentuose nustatant pasiūlymų (projektų) ir paraiškų rengimo ir pateikimo reikalavimus turi būti nurodyta, kad:</w:t>
      </w:r>
    </w:p>
    <w:p w:rsidR="00C42DDA" w:rsidRPr="00EC526F" w:rsidRDefault="001B792D" w:rsidP="00C42DDA">
      <w:pPr>
        <w:tabs>
          <w:tab w:val="left" w:pos="900"/>
        </w:tabs>
        <w:ind w:firstLine="851"/>
        <w:jc w:val="both"/>
        <w:rPr>
          <w:sz w:val="24"/>
          <w:szCs w:val="24"/>
        </w:rPr>
      </w:pPr>
      <w:r w:rsidRPr="00EC526F">
        <w:rPr>
          <w:sz w:val="24"/>
          <w:szCs w:val="24"/>
        </w:rPr>
        <w:t>48</w:t>
      </w:r>
      <w:r w:rsidR="00CB1E6E" w:rsidRPr="00EC526F">
        <w:rPr>
          <w:sz w:val="24"/>
          <w:szCs w:val="24"/>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C42DDA" w:rsidRPr="00EC526F" w:rsidRDefault="001B792D" w:rsidP="00C42DDA">
      <w:pPr>
        <w:tabs>
          <w:tab w:val="left" w:pos="900"/>
        </w:tabs>
        <w:ind w:firstLine="851"/>
        <w:jc w:val="both"/>
        <w:rPr>
          <w:sz w:val="24"/>
          <w:szCs w:val="24"/>
        </w:rPr>
      </w:pPr>
      <w:r w:rsidRPr="00EC526F">
        <w:rPr>
          <w:sz w:val="24"/>
          <w:szCs w:val="24"/>
        </w:rPr>
        <w:t>48</w:t>
      </w:r>
      <w:r w:rsidR="00CB1E6E" w:rsidRPr="00EC526F">
        <w:rPr>
          <w:sz w:val="24"/>
          <w:szCs w:val="24"/>
        </w:rPr>
        <w:t>.2. ne elektroninėmis priemonėmis teikiami pasiūlymai turi būti įdėti į voką, kuris užklijuojamas, ant jo užrašomas pirkimo pavadinimas, tiekėjo pavadinimas ir adresas, nurodoma „neatplėšti iki ...“ (pasiūlymų pateikimo termino pabaigos);</w:t>
      </w:r>
    </w:p>
    <w:p w:rsidR="00C42DDA" w:rsidRPr="00EC526F" w:rsidRDefault="00CB1E6E" w:rsidP="00C42DDA">
      <w:pPr>
        <w:tabs>
          <w:tab w:val="left" w:pos="900"/>
        </w:tabs>
        <w:ind w:firstLine="851"/>
        <w:jc w:val="both"/>
        <w:rPr>
          <w:sz w:val="24"/>
          <w:szCs w:val="24"/>
        </w:rPr>
      </w:pPr>
      <w:r w:rsidRPr="00EC526F">
        <w:rPr>
          <w:sz w:val="24"/>
          <w:szCs w:val="24"/>
        </w:rPr>
        <w:t>4</w:t>
      </w:r>
      <w:r w:rsidR="001B792D" w:rsidRPr="00EC526F">
        <w:rPr>
          <w:sz w:val="24"/>
          <w:szCs w:val="24"/>
        </w:rPr>
        <w:t>8</w:t>
      </w:r>
      <w:r w:rsidRPr="00EC526F">
        <w:rPr>
          <w:sz w:val="24"/>
          <w:szCs w:val="24"/>
        </w:rPr>
        <w:t xml:space="preserve">.3. jeigu </w:t>
      </w:r>
      <w:r w:rsidR="005D08EE" w:rsidRPr="00EC526F">
        <w:rPr>
          <w:sz w:val="24"/>
          <w:szCs w:val="24"/>
        </w:rPr>
        <w:t>VGI</w:t>
      </w:r>
      <w:r w:rsidRPr="00EC526F">
        <w:rPr>
          <w:sz w:val="24"/>
          <w:szCs w:val="24"/>
        </w:rPr>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kitą informaciją ir dokumentus) – kitame užklijuotame voke. Šie abu vokai turi būti įdėti į bendrą voką, jis taip pat užklijuojamas, ant jo užrašomas pirkimo pavadinimas, tiekėjo pavadinimas ir adresas, nurodoma </w:t>
      </w:r>
      <w:r w:rsidRPr="00EC526F">
        <w:rPr>
          <w:sz w:val="24"/>
          <w:szCs w:val="24"/>
        </w:rPr>
        <w:lastRenderedPageBreak/>
        <w:t xml:space="preserve">„neatplėšti iki ...“ (pasiūlymų pateikimo termino pabaigos).  Reikalavimas pasiūlymą pateikti dviejuose vokuose netaikomas, pirkimą atliekant skelbiamų derybų būdu ar apklausos būdu, kai pirkimo metu gali būti deramasi dėl pasiūlymo sąlygų; </w:t>
      </w:r>
    </w:p>
    <w:p w:rsidR="00C42DDA" w:rsidRPr="00EC526F" w:rsidRDefault="001B792D" w:rsidP="00C42DDA">
      <w:pPr>
        <w:tabs>
          <w:tab w:val="left" w:pos="900"/>
        </w:tabs>
        <w:ind w:firstLine="851"/>
        <w:jc w:val="both"/>
        <w:rPr>
          <w:sz w:val="24"/>
          <w:szCs w:val="24"/>
        </w:rPr>
      </w:pPr>
      <w:r w:rsidRPr="00EC526F">
        <w:rPr>
          <w:sz w:val="24"/>
          <w:szCs w:val="24"/>
        </w:rPr>
        <w:t>48</w:t>
      </w:r>
      <w:r w:rsidR="00CB1E6E" w:rsidRPr="00EC526F">
        <w:rPr>
          <w:sz w:val="24"/>
          <w:szCs w:val="24"/>
        </w:rPr>
        <w:t xml:space="preserve">.4. ne elektroninėmis priemonėmis supaprastintam projekto konkursui teikiami projektai pateikiami užklijuotoje pakuotėje, ant kurios užrašytas projekto devizas (trumpas projekto idėjos apibūdinimas). Kartu su projektu pateikiamas atskiras užklijuotas vokas su užrašytu tuo pačiu devizu. Voke turi būti įdėtas projekto devizo šifras – tiekėjo pavadinimas, kodas, buveinės adresas, telefono ir fakso numeriai ir projekto galiojimo užtikrinimo dokumentai (jeigu buvo reikalaujama). Supaprastinto atviro projekto konkurso atveju į šį voką įdedami tiekėjų kvalifikaciją patvirtinantys dokumentai; </w:t>
      </w:r>
    </w:p>
    <w:p w:rsidR="00C42DDA" w:rsidRPr="00EC526F" w:rsidRDefault="008E5658" w:rsidP="00C42DDA">
      <w:pPr>
        <w:tabs>
          <w:tab w:val="left" w:pos="900"/>
        </w:tabs>
        <w:ind w:firstLine="851"/>
        <w:jc w:val="both"/>
        <w:rPr>
          <w:sz w:val="24"/>
          <w:szCs w:val="24"/>
        </w:rPr>
      </w:pPr>
      <w:r w:rsidRPr="00EC526F">
        <w:rPr>
          <w:sz w:val="24"/>
          <w:szCs w:val="24"/>
        </w:rPr>
        <w:t>4</w:t>
      </w:r>
      <w:r w:rsidR="001B792D" w:rsidRPr="00EC526F">
        <w:rPr>
          <w:sz w:val="24"/>
          <w:szCs w:val="24"/>
        </w:rPr>
        <w:t>8</w:t>
      </w:r>
      <w:r w:rsidR="00CB1E6E" w:rsidRPr="00EC526F">
        <w:rPr>
          <w:sz w:val="24"/>
          <w:szCs w:val="24"/>
        </w:rPr>
        <w:t>.5.  pasiūlymo (atskirų pasiūlymo dalių) lapai turi būti sunumeruoti, s</w:t>
      </w:r>
      <w:r w:rsidR="00FD4A7D" w:rsidRPr="00EC526F">
        <w:rPr>
          <w:sz w:val="24"/>
          <w:szCs w:val="24"/>
        </w:rPr>
        <w:t>usiūti siūlu ir neleisti,</w:t>
      </w:r>
      <w:r w:rsidR="00CB1E6E" w:rsidRPr="00EC526F">
        <w:rPr>
          <w:sz w:val="24"/>
          <w:szCs w:val="24"/>
        </w:rPr>
        <w:t xml:space="preserve"> nepažeidžiant susiuvimo</w:t>
      </w:r>
      <w:r w:rsidR="00FD4A7D" w:rsidRPr="00EC526F">
        <w:rPr>
          <w:sz w:val="24"/>
          <w:szCs w:val="24"/>
        </w:rPr>
        <w:t>,</w:t>
      </w:r>
      <w:r w:rsidR="00CB1E6E" w:rsidRPr="00EC526F">
        <w:rPr>
          <w:sz w:val="24"/>
          <w:szCs w:val="24"/>
        </w:rPr>
        <w:t xml:space="preserve"> į pasiūlymą įdėti naujų, išplėšti esančių lapų ar jų pakeisti. Tokiu atveju pasiūlymo paskutinio lapo antrojoje pusėje siūlas užklijuojamas popieriaus lapeliu, ant kurio pasirašo tiekėjas arba jo įgaliotas asmuo. Pasiūlymo paskutinio lapo pusėje nurodomas pasirašančiojo asmens vardas, pavardė ir pareigos, pasiūlymo lapų skaičius. Kartu su kitais pasiūlymo lapais įsiuvama ir sunumeruojama pasiūlymo galiojimo užtikrinimą patvirtinančio dokumento kopija, o pasiūlymo galiojimo užtikrinimą patvirtinantis dokumentas neįsiuvamas ir nenumeruojamas. Tuo atveju, kai pasiūlymas yra didelės apimties ir susideda iš kelių dalių, šis reikalavimas taikomas kiekvienai pasiūlymo daliai. Šio punkto reikalavimai netaikomi, kai perkant apklausos būdu pasiūlymą prašomas pateikti vienas tiekėjas.</w:t>
      </w:r>
    </w:p>
    <w:p w:rsidR="00C42DDA" w:rsidRPr="00EC526F" w:rsidRDefault="00CB1E6E" w:rsidP="00C42DDA">
      <w:pPr>
        <w:tabs>
          <w:tab w:val="left" w:pos="900"/>
        </w:tabs>
        <w:ind w:firstLine="851"/>
        <w:jc w:val="both"/>
        <w:rPr>
          <w:sz w:val="24"/>
          <w:szCs w:val="24"/>
        </w:rPr>
      </w:pPr>
      <w:r w:rsidRPr="00EC526F">
        <w:rPr>
          <w:sz w:val="24"/>
          <w:szCs w:val="24"/>
        </w:rPr>
        <w:t>4</w:t>
      </w:r>
      <w:r w:rsidR="001B792D" w:rsidRPr="00EC526F">
        <w:rPr>
          <w:sz w:val="24"/>
          <w:szCs w:val="24"/>
        </w:rPr>
        <w:t>9</w:t>
      </w:r>
      <w:r w:rsidRPr="00EC526F">
        <w:rPr>
          <w:sz w:val="24"/>
          <w:szCs w:val="24"/>
        </w:rPr>
        <w:t xml:space="preserve">.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w:t>
      </w:r>
      <w:r w:rsidR="001B792D" w:rsidRPr="00EC526F">
        <w:rPr>
          <w:sz w:val="24"/>
          <w:szCs w:val="24"/>
        </w:rPr>
        <w:t>VGI</w:t>
      </w:r>
      <w:r w:rsidRPr="00EC526F">
        <w:rPr>
          <w:sz w:val="24"/>
          <w:szCs w:val="24"/>
        </w:rPr>
        <w:t xml:space="preserve"> priima elektroninėmis priemonėmis pateiktus pasiūlymus. </w:t>
      </w:r>
    </w:p>
    <w:p w:rsidR="00CB1E6E" w:rsidRPr="00EC526F" w:rsidRDefault="001B792D" w:rsidP="00C42DDA">
      <w:pPr>
        <w:tabs>
          <w:tab w:val="left" w:pos="900"/>
        </w:tabs>
        <w:ind w:firstLine="851"/>
        <w:jc w:val="both"/>
        <w:rPr>
          <w:sz w:val="24"/>
          <w:szCs w:val="24"/>
        </w:rPr>
      </w:pPr>
      <w:r w:rsidRPr="00EC526F">
        <w:rPr>
          <w:sz w:val="24"/>
          <w:szCs w:val="24"/>
        </w:rPr>
        <w:t>50</w:t>
      </w:r>
      <w:r w:rsidR="00CB1E6E" w:rsidRPr="00EC526F">
        <w:rPr>
          <w:sz w:val="24"/>
          <w:szCs w:val="24"/>
        </w:rPr>
        <w:t>. 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CB1E6E" w:rsidRPr="00EC526F" w:rsidRDefault="00CB1E6E" w:rsidP="0049115F">
      <w:pPr>
        <w:tabs>
          <w:tab w:val="left" w:pos="900"/>
        </w:tabs>
        <w:ind w:firstLine="426"/>
        <w:jc w:val="both"/>
        <w:rPr>
          <w:sz w:val="24"/>
          <w:szCs w:val="24"/>
        </w:rPr>
      </w:pPr>
    </w:p>
    <w:p w:rsidR="00CB1E6E" w:rsidRPr="00EC526F" w:rsidRDefault="00CB1E6E" w:rsidP="0049115F">
      <w:pPr>
        <w:ind w:firstLine="426"/>
        <w:jc w:val="center"/>
        <w:rPr>
          <w:b/>
          <w:bCs/>
          <w:sz w:val="24"/>
          <w:szCs w:val="24"/>
        </w:rPr>
      </w:pPr>
      <w:r w:rsidRPr="00EC526F">
        <w:rPr>
          <w:b/>
          <w:bCs/>
          <w:sz w:val="24"/>
          <w:szCs w:val="24"/>
        </w:rPr>
        <w:t>VI. TECHNINĖ SPECIFIKACIJA</w:t>
      </w:r>
    </w:p>
    <w:p w:rsidR="00CB1E6E" w:rsidRPr="00EC526F" w:rsidRDefault="00CB1E6E" w:rsidP="0049115F">
      <w:pPr>
        <w:ind w:firstLine="426"/>
        <w:jc w:val="center"/>
        <w:rPr>
          <w:sz w:val="24"/>
          <w:szCs w:val="24"/>
        </w:rPr>
      </w:pPr>
    </w:p>
    <w:p w:rsidR="00C42DDA" w:rsidRPr="00EC526F" w:rsidRDefault="001B792D" w:rsidP="00C42DDA">
      <w:pPr>
        <w:ind w:firstLine="851"/>
        <w:jc w:val="both"/>
        <w:rPr>
          <w:strike/>
          <w:sz w:val="24"/>
          <w:szCs w:val="24"/>
        </w:rPr>
      </w:pPr>
      <w:r w:rsidRPr="00EC526F">
        <w:rPr>
          <w:sz w:val="24"/>
          <w:szCs w:val="24"/>
        </w:rPr>
        <w:t>51</w:t>
      </w:r>
      <w:r w:rsidR="00CB1E6E" w:rsidRPr="00EC526F">
        <w:rPr>
          <w:sz w:val="24"/>
          <w:szCs w:val="24"/>
        </w:rPr>
        <w:t>. Atliekant supaprastintus pirkimus techninė specifikacija rengiama vadovaujantis Viešųjų pirkimų įstat</w:t>
      </w:r>
      <w:r w:rsidR="008839E2" w:rsidRPr="00EC526F">
        <w:rPr>
          <w:sz w:val="24"/>
          <w:szCs w:val="24"/>
        </w:rPr>
        <w:t>ymo 25 straipsnio nuostatomis. VGI</w:t>
      </w:r>
      <w:r w:rsidR="00CB1E6E" w:rsidRPr="00EC526F">
        <w:rPr>
          <w:sz w:val="24"/>
          <w:szCs w:val="24"/>
        </w:rPr>
        <w:t xml:space="preserve">, atlikdama mažos vertės pirkimus gali nesivadovauti Viešųjų pirkimų įstatymo 25 straipsnyje nustatytais reikalavimais, tačiau bet kuriuo atveju ji turi užtikrinti Viešųjų pirkimų įstatymo 3 straipsnyje nurodytų principų laikymąsi. Už techninės specifikacijos atitikimą Viešųjų pirkimų įstatymo 25 straipsnio nuostatoms atsakingas </w:t>
      </w:r>
      <w:r w:rsidR="003A2647" w:rsidRPr="00EC526F">
        <w:rPr>
          <w:sz w:val="24"/>
          <w:szCs w:val="24"/>
        </w:rPr>
        <w:t>Pirkimo organizatorius arba Komisija</w:t>
      </w:r>
      <w:r w:rsidR="00CB1E6E" w:rsidRPr="00EC526F">
        <w:rPr>
          <w:sz w:val="24"/>
          <w:szCs w:val="24"/>
        </w:rPr>
        <w:t>.</w:t>
      </w:r>
    </w:p>
    <w:p w:rsidR="00C42DDA" w:rsidRPr="00EC526F" w:rsidRDefault="0056289B" w:rsidP="00C42DDA">
      <w:pPr>
        <w:ind w:firstLine="851"/>
        <w:jc w:val="both"/>
        <w:rPr>
          <w:strike/>
          <w:sz w:val="24"/>
          <w:szCs w:val="24"/>
        </w:rPr>
      </w:pPr>
      <w:r w:rsidRPr="00EC526F">
        <w:rPr>
          <w:sz w:val="24"/>
          <w:szCs w:val="24"/>
        </w:rPr>
        <w:t>52</w:t>
      </w:r>
      <w:r w:rsidR="00CB1E6E" w:rsidRPr="00EC526F">
        <w:rPr>
          <w:sz w:val="24"/>
          <w:szCs w:val="24"/>
        </w:rPr>
        <w:t>. Kiekviena perkama prekė, paslauga ar darbai turi būti aprašyti aiškiai ir nedviprasmiškai, aprašymas negali diskriminuoti tiekėjų ir turi užtikrinti jų konkurenciją.</w:t>
      </w:r>
    </w:p>
    <w:p w:rsidR="00C42DDA" w:rsidRPr="00EC526F" w:rsidRDefault="0056289B" w:rsidP="00C42DDA">
      <w:pPr>
        <w:ind w:firstLine="851"/>
        <w:jc w:val="both"/>
        <w:rPr>
          <w:strike/>
          <w:sz w:val="24"/>
          <w:szCs w:val="24"/>
        </w:rPr>
      </w:pPr>
      <w:r w:rsidRPr="00EC526F">
        <w:rPr>
          <w:sz w:val="24"/>
          <w:szCs w:val="24"/>
        </w:rPr>
        <w:t>53</w:t>
      </w:r>
      <w:r w:rsidR="00CB1E6E" w:rsidRPr="00EC526F">
        <w:rPr>
          <w:sz w:val="24"/>
          <w:szCs w:val="24"/>
        </w:rPr>
        <w:t xml:space="preserve">. Techninė specifikacija nustatoma nurodant standartą, techninį reglamentą ar normatyvą arba nurodant pirkimo objekto funkcines savybes, ar apibūdinant norimą rezultatą arba derinant šiuos būdus. Šios savybės ir reikalavimai turi būti tikslūs ir aiškūs, kad tiekėjai galėtų parengti tinkamus pasiūlymus, o </w:t>
      </w:r>
      <w:r w:rsidR="008839E2" w:rsidRPr="00EC526F">
        <w:rPr>
          <w:sz w:val="24"/>
          <w:szCs w:val="24"/>
        </w:rPr>
        <w:t>VGI</w:t>
      </w:r>
      <w:r w:rsidR="00CB1E6E" w:rsidRPr="00EC526F">
        <w:rPr>
          <w:sz w:val="24"/>
          <w:szCs w:val="24"/>
        </w:rPr>
        <w:t xml:space="preserve"> – įsigyti reikalingų prekių, paslaugų ar darbų.</w:t>
      </w:r>
    </w:p>
    <w:p w:rsidR="00C42DDA" w:rsidRPr="00EC526F" w:rsidRDefault="008839E2" w:rsidP="00C42DDA">
      <w:pPr>
        <w:ind w:firstLine="851"/>
        <w:jc w:val="both"/>
        <w:rPr>
          <w:strike/>
          <w:sz w:val="24"/>
          <w:szCs w:val="24"/>
        </w:rPr>
      </w:pPr>
      <w:r w:rsidRPr="00EC526F">
        <w:rPr>
          <w:sz w:val="24"/>
          <w:szCs w:val="24"/>
        </w:rPr>
        <w:t>5</w:t>
      </w:r>
      <w:r w:rsidR="0056289B" w:rsidRPr="00EC526F">
        <w:rPr>
          <w:sz w:val="24"/>
          <w:szCs w:val="24"/>
        </w:rPr>
        <w:t>4</w:t>
      </w:r>
      <w:r w:rsidR="00CB1E6E" w:rsidRPr="00EC526F">
        <w:rPr>
          <w:sz w:val="24"/>
          <w:szCs w:val="24"/>
        </w:rPr>
        <w:t xml:space="preserve">.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C42DDA" w:rsidRPr="00EC526F" w:rsidRDefault="0056289B" w:rsidP="00C42DDA">
      <w:pPr>
        <w:ind w:firstLine="851"/>
        <w:jc w:val="both"/>
        <w:rPr>
          <w:strike/>
          <w:sz w:val="24"/>
          <w:szCs w:val="24"/>
        </w:rPr>
      </w:pPr>
      <w:r w:rsidRPr="00EC526F">
        <w:rPr>
          <w:sz w:val="24"/>
          <w:szCs w:val="24"/>
        </w:rPr>
        <w:lastRenderedPageBreak/>
        <w:t>55</w:t>
      </w:r>
      <w:r w:rsidR="00CB1E6E" w:rsidRPr="00EC526F">
        <w:rPr>
          <w:sz w:val="24"/>
          <w:szCs w:val="24"/>
        </w:rPr>
        <w:t>. Jeigu kartu su paslaugomis perkamos prekės ir (ar) darbai, su prekėmis – paslaugos, darbai, o su darbais – prekės, paslaugos, techninėje specifikacijoje atitinkamai nustatomi reikalavimai ir kartu perkamoms prekėms, darbams ar paslaugoms.</w:t>
      </w:r>
    </w:p>
    <w:p w:rsidR="00C42DDA" w:rsidRPr="00EC526F" w:rsidRDefault="00CB1E6E" w:rsidP="00C42DDA">
      <w:pPr>
        <w:ind w:firstLine="851"/>
        <w:jc w:val="both"/>
        <w:rPr>
          <w:strike/>
          <w:sz w:val="24"/>
          <w:szCs w:val="24"/>
        </w:rPr>
      </w:pPr>
      <w:r w:rsidRPr="00EC526F">
        <w:rPr>
          <w:sz w:val="24"/>
          <w:szCs w:val="24"/>
        </w:rPr>
        <w:t>5</w:t>
      </w:r>
      <w:r w:rsidR="0056289B" w:rsidRPr="00EC526F">
        <w:rPr>
          <w:sz w:val="24"/>
          <w:szCs w:val="24"/>
        </w:rPr>
        <w:t>6</w:t>
      </w:r>
      <w:r w:rsidRPr="00EC526F">
        <w:rPr>
          <w:sz w:val="24"/>
          <w:szCs w:val="24"/>
        </w:rPr>
        <w:t>. Jei leidžiama pateikti alternatyvius pasiūlymus, nurodomi minimalūs reikalavimai, kuriuos šie pasiūlymai turi atitikti. Alternatyvūs pasiūlymai negali būti priimami, vertinant pagal mažiausios kainos kriterijų.</w:t>
      </w:r>
    </w:p>
    <w:p w:rsidR="00C42DDA" w:rsidRPr="00EC526F" w:rsidRDefault="00724562" w:rsidP="00C42DDA">
      <w:pPr>
        <w:ind w:firstLine="851"/>
        <w:jc w:val="both"/>
        <w:rPr>
          <w:strike/>
          <w:sz w:val="24"/>
          <w:szCs w:val="24"/>
        </w:rPr>
      </w:pPr>
      <w:r w:rsidRPr="00EC526F">
        <w:rPr>
          <w:sz w:val="24"/>
          <w:szCs w:val="24"/>
        </w:rPr>
        <w:t>57</w:t>
      </w:r>
      <w:r w:rsidR="00CB1E6E" w:rsidRPr="00EC526F">
        <w:rPr>
          <w:sz w:val="24"/>
          <w:szCs w:val="24"/>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C42DDA" w:rsidRPr="00EC526F" w:rsidRDefault="00CB1E6E" w:rsidP="00C42DDA">
      <w:pPr>
        <w:ind w:firstLine="851"/>
        <w:jc w:val="both"/>
        <w:rPr>
          <w:strike/>
          <w:sz w:val="24"/>
          <w:szCs w:val="24"/>
        </w:rPr>
      </w:pPr>
      <w:r w:rsidRPr="00EC526F">
        <w:rPr>
          <w:sz w:val="24"/>
          <w:szCs w:val="24"/>
        </w:rPr>
        <w:t>5</w:t>
      </w:r>
      <w:r w:rsidR="00724562" w:rsidRPr="00EC526F">
        <w:rPr>
          <w:sz w:val="24"/>
          <w:szCs w:val="24"/>
        </w:rPr>
        <w:t>8</w:t>
      </w:r>
      <w:r w:rsidRPr="00EC526F">
        <w:rPr>
          <w:sz w:val="24"/>
          <w:szCs w:val="24"/>
        </w:rPr>
        <w:t xml:space="preserve">. Prekių, paslaugų ar darbų, nurodytų Produktų, kurių viešiesiems pirkimams taikytini aplinkos apsaugos kriterijai, sąrašuose, patvirtintuose Lietuvos Respublikos aplinkos ministro 2011 m. birželio 28 d. įsakymu </w:t>
      </w:r>
      <w:r w:rsidR="00453257">
        <w:rPr>
          <w:sz w:val="24"/>
          <w:szCs w:val="24"/>
        </w:rPr>
        <w:t xml:space="preserve">Nr. </w:t>
      </w:r>
      <w:r w:rsidRPr="00EC526F">
        <w:rPr>
          <w:sz w:val="24"/>
          <w:szCs w:val="24"/>
        </w:rPr>
        <w:t>D1-508, techninė specifikacija turi apimti šiems produktams nustatytus aplinkos apsaugos kriterijus. Prekių, nurodytų Prekių, išskyrus kelių transporto priemones, kurioms viešųjų pirkimų metu taikomi energijos vartojimo efektyvumo reikalavimai, ir jų energijos vartojimo efektyvumo reikalavimų sąraše, patvirtintame Lietuvos Respublikos energetikos ministro 2011 m. spalio 27 d. įsakym</w:t>
      </w:r>
      <w:r w:rsidR="00F7346F" w:rsidRPr="00EC526F">
        <w:rPr>
          <w:sz w:val="24"/>
          <w:szCs w:val="24"/>
        </w:rPr>
        <w:t>u Nr. 1-266</w:t>
      </w:r>
      <w:r w:rsidRPr="00EC526F">
        <w:rPr>
          <w:sz w:val="24"/>
          <w:szCs w:val="24"/>
        </w:rPr>
        <w:t>,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apraše nustatytus energijos vartojimo efektyvumo ir aplinkos apsaugos reikalavimus.</w:t>
      </w:r>
    </w:p>
    <w:p w:rsidR="00C42DDA" w:rsidRPr="00EC526F" w:rsidRDefault="00CB1E6E" w:rsidP="00C42DDA">
      <w:pPr>
        <w:ind w:firstLine="851"/>
        <w:jc w:val="both"/>
        <w:rPr>
          <w:strike/>
          <w:sz w:val="24"/>
          <w:szCs w:val="24"/>
        </w:rPr>
      </w:pPr>
      <w:r w:rsidRPr="00EC526F">
        <w:rPr>
          <w:sz w:val="24"/>
          <w:szCs w:val="24"/>
        </w:rPr>
        <w:t>5</w:t>
      </w:r>
      <w:r w:rsidR="00724562" w:rsidRPr="00EC526F">
        <w:rPr>
          <w:sz w:val="24"/>
          <w:szCs w:val="24"/>
        </w:rPr>
        <w:t>9</w:t>
      </w:r>
      <w:r w:rsidRPr="00EC526F">
        <w:rPr>
          <w:sz w:val="24"/>
          <w:szCs w:val="24"/>
        </w:rPr>
        <w:t xml:space="preserve">. </w:t>
      </w:r>
      <w:r w:rsidR="00F7346F" w:rsidRPr="00EC526F">
        <w:rPr>
          <w:sz w:val="24"/>
          <w:szCs w:val="24"/>
        </w:rPr>
        <w:t>VGI</w:t>
      </w:r>
      <w:r w:rsidRPr="00EC526F">
        <w:rPr>
          <w:sz w:val="24"/>
          <w:szCs w:val="24"/>
        </w:rPr>
        <w:t xml:space="preserve"> turi teisę pareikalauti, kad tiekėjas pateiktų valstybės ar savivaldybės institucijų išduotus dokumentus tam, kad įsitikintų, jog tiekėjo siūlomos prekės, paslaugos ar darbai atitinka teisės aktų privalomuosius reikalavimus. </w:t>
      </w:r>
    </w:p>
    <w:p w:rsidR="00CB1E6E" w:rsidRPr="00EC526F" w:rsidRDefault="00724562" w:rsidP="00C42DDA">
      <w:pPr>
        <w:ind w:firstLine="851"/>
        <w:jc w:val="both"/>
        <w:rPr>
          <w:strike/>
          <w:sz w:val="24"/>
          <w:szCs w:val="24"/>
        </w:rPr>
      </w:pPr>
      <w:r w:rsidRPr="00EC526F">
        <w:rPr>
          <w:sz w:val="24"/>
          <w:szCs w:val="24"/>
        </w:rPr>
        <w:t>60</w:t>
      </w:r>
      <w:r w:rsidR="00CB1E6E" w:rsidRPr="00EC526F">
        <w:rPr>
          <w:sz w:val="24"/>
          <w:szCs w:val="24"/>
        </w:rPr>
        <w:t xml:space="preserve">. Pirkimo dokumentuose gali būti reikalaujama pateikti tiekėjo tiekiamų prekių, atliekamų darbų ar teikiamų paslaugų aprašymus, pavyzdžius </w:t>
      </w:r>
      <w:r w:rsidRPr="00EC526F">
        <w:rPr>
          <w:sz w:val="24"/>
          <w:szCs w:val="24"/>
        </w:rPr>
        <w:t xml:space="preserve">ar </w:t>
      </w:r>
      <w:r w:rsidR="00CB1E6E" w:rsidRPr="00EC526F">
        <w:rPr>
          <w:sz w:val="24"/>
          <w:szCs w:val="24"/>
        </w:rPr>
        <w:t>nuotraukas, ar paprašyti tiekėjo leidimo apžiūrėti pirkimo objektą.</w:t>
      </w:r>
    </w:p>
    <w:p w:rsidR="00CB1E6E" w:rsidRPr="00EC526F" w:rsidRDefault="00CB1E6E" w:rsidP="0049115F">
      <w:pPr>
        <w:pStyle w:val="prastasistinklapis"/>
        <w:spacing w:before="0" w:beforeAutospacing="0" w:after="0" w:afterAutospacing="0"/>
        <w:rPr>
          <w:lang w:eastAsia="en-US"/>
        </w:rPr>
      </w:pPr>
    </w:p>
    <w:p w:rsidR="00CB1E6E" w:rsidRPr="00EC526F" w:rsidRDefault="00CB1E6E" w:rsidP="0049115F">
      <w:pPr>
        <w:pStyle w:val="prastasistinklapis"/>
        <w:spacing w:before="0" w:beforeAutospacing="0" w:after="0" w:afterAutospacing="0"/>
        <w:ind w:firstLine="426"/>
        <w:jc w:val="center"/>
        <w:rPr>
          <w:b/>
          <w:bCs/>
        </w:rPr>
      </w:pPr>
      <w:r w:rsidRPr="00EC526F">
        <w:rPr>
          <w:b/>
          <w:bCs/>
        </w:rPr>
        <w:t>VII. TIEKĖJŲ KVALIFIKACIJOS PATIKRINIMAS</w:t>
      </w:r>
    </w:p>
    <w:p w:rsidR="00CB1E6E" w:rsidRPr="00EC526F" w:rsidRDefault="00CB1E6E" w:rsidP="0049115F">
      <w:pPr>
        <w:pStyle w:val="prastasistinklapis"/>
        <w:spacing w:before="0" w:beforeAutospacing="0" w:after="0" w:afterAutospacing="0"/>
        <w:ind w:firstLine="426"/>
        <w:jc w:val="center"/>
      </w:pPr>
    </w:p>
    <w:p w:rsidR="00C42DDA" w:rsidRPr="00EC526F" w:rsidRDefault="003E27B9" w:rsidP="00C42DDA">
      <w:pPr>
        <w:pStyle w:val="prastasistinklapis"/>
        <w:spacing w:before="0" w:beforeAutospacing="0" w:after="0" w:afterAutospacing="0"/>
        <w:ind w:firstLine="851"/>
        <w:jc w:val="both"/>
      </w:pPr>
      <w:r w:rsidRPr="00EC526F">
        <w:t>61</w:t>
      </w:r>
      <w:r w:rsidR="00CB1E6E" w:rsidRPr="00EC526F">
        <w:t xml:space="preserve">.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ir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 xml:space="preserve">. Tiekėjų kvalifikacijos neprivaloma tikrinti, kai: </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 xml:space="preserve">.1. jau vykdytame supaprastintame pirkime visi gauti pasiūlymai neatitiko pirkimo dokumentų reikalavimų arba buvo pasiūlytos per didelės </w:t>
      </w:r>
      <w:r w:rsidR="00F35993" w:rsidRPr="00EC526F">
        <w:t>VGI</w:t>
      </w:r>
      <w:r w:rsidR="00CB1E6E" w:rsidRPr="00EC526F">
        <w:t xml:space="preserve"> nepriimtinos kainos, o pirkimo sąlygos iš esmės nekeičiamos ir į apklausos būdu atliekamą pirkimą kviečiami visi pasiūlymus pateikę tiekėjai, atitinkantys </w:t>
      </w:r>
      <w:r w:rsidR="00F35993" w:rsidRPr="00EC526F">
        <w:t>VGI</w:t>
      </w:r>
      <w:r w:rsidR="00CB1E6E" w:rsidRPr="00EC526F">
        <w:t xml:space="preserve"> nustatytus minimalius kvalifikacijos reikalavimus;</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 xml:space="preserve">.2. </w:t>
      </w:r>
      <w:r w:rsidR="006C6ECC" w:rsidRPr="00EC526F">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 xml:space="preserve">.3. kai </w:t>
      </w:r>
      <w:r w:rsidR="00F35993" w:rsidRPr="00EC526F">
        <w:t>VGI</w:t>
      </w:r>
      <w:r w:rsidR="00CB1E6E" w:rsidRPr="00EC526F">
        <w:t xml:space="preserve"> pagal ankstesnę pirkimo sutartį iš tiekėjo pirko prekių arba paslaugų ir nustatė, kad iš jo tikslinga pirkti papildomai, techniniu požiūriu derinant su jau turimomis prekėmis ir </w:t>
      </w:r>
      <w:r w:rsidR="00CB1E6E" w:rsidRPr="00EC526F">
        <w:lastRenderedPageBreak/>
        <w:t xml:space="preserve">suteiktomis paslaugomis, ir jeigu ankstesnieji pirkimai buvo efektyvūs, iš esmės nesikeičia prekių ar paslaugų kainos ir kitos sąlygos, o alternatyvūs pirkimai dėl techninio nesuderinamumo su ankstesniaisiais būtų nepriimtini, nes </w:t>
      </w:r>
      <w:r w:rsidRPr="00EC526F">
        <w:t>VGI</w:t>
      </w:r>
      <w:r w:rsidR="00CB1E6E" w:rsidRPr="00EC526F">
        <w:t xml:space="preserve"> įsigijus skirtingų techninių charakteristikų prekių ar paslaugų, ji negalėtų naudotis anksčiau pirktomis prekėmis ar paslaugomis ar patirtų didelių nuostolių;</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.4. prekių biržoje perkamos kotiruojamos prekės;</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.5. perkami muziejų eksponatai, archyviniai ir bibliotekiniai dokumentai, yra prenumeruojami laikraščiai ir žurnalai;</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.6. ypač palankiomis sąlygomis perkama iš bankrutuojančių, likviduojamų, restruktūrizuojamų ar sustabdžiusių veiklą ūkio subjektų;</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.7. prekės perkamos iš valstybės rezervo;</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.8. perkamos licencijos naudotis bibliotekiniais dokumentais ar duomenų (informacinėmis) bazėmis;</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.9. dėl aplinkybių, kurių nebuvo galima numatyti, paaiškėja, kad yra reikalingi papildomi darbai arba paslaugos, kurie nebuvo įrašyti į sudarytą pirkimo sutartį, tačiau be kurių negalima užbaigti pirkimo sutarties vykdymo;</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 xml:space="preserve">.10. perkamos teisėjų, prokurorų, profesinės karo tarnybos karių, </w:t>
      </w:r>
      <w:r w:rsidRPr="00EC526F">
        <w:t>VGI</w:t>
      </w:r>
      <w:r w:rsidR="00CB1E6E" w:rsidRPr="00EC526F">
        <w:t xml:space="preserve"> valstybės tarnautojų ir (ar) pagal darbo sutartį dirbančių darbuotojų mokymo paslaugos;</w:t>
      </w:r>
    </w:p>
    <w:p w:rsidR="00C42DDA" w:rsidRPr="00EC526F" w:rsidRDefault="00F35993" w:rsidP="00C42DDA">
      <w:pPr>
        <w:pStyle w:val="prastasistinklapis"/>
        <w:spacing w:before="0" w:beforeAutospacing="0" w:after="0" w:afterAutospacing="0"/>
        <w:ind w:firstLine="851"/>
        <w:jc w:val="both"/>
      </w:pPr>
      <w:r w:rsidRPr="00EC526F">
        <w:t>6</w:t>
      </w:r>
      <w:r w:rsidR="00881590" w:rsidRPr="00EC526F">
        <w:t>2</w:t>
      </w:r>
      <w:r w:rsidR="00CB1E6E" w:rsidRPr="00EC526F">
        <w:t>.11. perkamos ekspertų komisijų, komitetų, tarybų, kurių sudarymo tvarką nustato Lietuvos Respublikos įstatymai, narių teikiamos nematerialaus pobūdžio (intelektinės) paslaugos;</w:t>
      </w:r>
    </w:p>
    <w:p w:rsidR="00C42DDA" w:rsidRPr="00EC526F" w:rsidRDefault="00881590" w:rsidP="00C42DDA">
      <w:pPr>
        <w:pStyle w:val="prastasistinklapis"/>
        <w:spacing w:before="0" w:beforeAutospacing="0" w:after="0" w:afterAutospacing="0"/>
        <w:ind w:firstLine="851"/>
        <w:jc w:val="both"/>
      </w:pPr>
      <w:r w:rsidRPr="00EC526F">
        <w:t>62</w:t>
      </w:r>
      <w:r w:rsidR="00CB1E6E" w:rsidRPr="00EC526F">
        <w:t>.12. perkamos literatūros, mokslo ir meno kūrinių autorių, atlikėjų ar jų kolektyvo paslaugos, taip pat mokslo, kultūros sričių projektų vertinimo paslaugos;</w:t>
      </w:r>
    </w:p>
    <w:p w:rsidR="00C42DDA" w:rsidRPr="00EC526F" w:rsidRDefault="00881590" w:rsidP="00C42DDA">
      <w:pPr>
        <w:pStyle w:val="prastasistinklapis"/>
        <w:spacing w:before="0" w:beforeAutospacing="0" w:after="0" w:afterAutospacing="0"/>
        <w:ind w:firstLine="851"/>
        <w:jc w:val="both"/>
      </w:pPr>
      <w:r w:rsidRPr="00EC526F">
        <w:t>62</w:t>
      </w:r>
      <w:r w:rsidR="00B91B97" w:rsidRPr="00EC526F">
        <w:t>.13</w:t>
      </w:r>
      <w:r w:rsidR="00CB1E6E" w:rsidRPr="00EC526F">
        <w:t>. vykdomi mažos vertės pirkimai</w:t>
      </w:r>
      <w:r w:rsidR="00B91B97" w:rsidRPr="00EC526F">
        <w:t>.</w:t>
      </w:r>
    </w:p>
    <w:p w:rsidR="00C42DDA" w:rsidRPr="00EC526F" w:rsidRDefault="00CB1E6E" w:rsidP="00C42DDA">
      <w:pPr>
        <w:pStyle w:val="prastasistinklapis"/>
        <w:spacing w:before="0" w:beforeAutospacing="0" w:after="0" w:afterAutospacing="0"/>
        <w:ind w:firstLine="851"/>
        <w:jc w:val="both"/>
      </w:pPr>
      <w:r w:rsidRPr="00EC526F">
        <w:t>6</w:t>
      </w:r>
      <w:r w:rsidR="00881590" w:rsidRPr="00EC526F">
        <w:t>3</w:t>
      </w:r>
      <w:r w:rsidRPr="00EC526F">
        <w:t xml:space="preserve">. Jeigu </w:t>
      </w:r>
      <w:r w:rsidR="00F35993" w:rsidRPr="00EC526F">
        <w:t>VGI</w:t>
      </w:r>
      <w:r w:rsidRPr="00EC526F">
        <w:t xml:space="preserve"> tikrina tiekėjų kvalifikaciją, visais atvejais privalo patikrinti, ar nėra Viešųjų pirkimų įstatymo 33 straipsnio 1 dalyje nustatytų sąlygų. Visi kiti kvalifikacijos reikalavimai gali būti laisvai pasirenkami. </w:t>
      </w:r>
    </w:p>
    <w:p w:rsidR="00CB1E6E" w:rsidRPr="00EC526F" w:rsidRDefault="00881590" w:rsidP="00C42DDA">
      <w:pPr>
        <w:pStyle w:val="prastasistinklapis"/>
        <w:spacing w:before="0" w:beforeAutospacing="0" w:after="0" w:afterAutospacing="0"/>
        <w:ind w:firstLine="851"/>
        <w:jc w:val="both"/>
      </w:pPr>
      <w:r w:rsidRPr="00EC526F">
        <w:t>64</w:t>
      </w:r>
      <w:r w:rsidR="00CB1E6E" w:rsidRPr="00EC526F">
        <w:t xml:space="preserve">. Kai supaprastintas prekių, paslaugų ar darbų pirkimas atliekamas supaprastinto atviro konkurso ar apklausos, kurios metu nesiderama, būdu, </w:t>
      </w:r>
      <w:r w:rsidR="00F35993" w:rsidRPr="00EC526F">
        <w:t>VGI</w:t>
      </w:r>
      <w:r w:rsidR="00CB1E6E" w:rsidRPr="00EC526F">
        <w:t xml:space="preserve"> vietoj kvalifikaciją patvirtinančių dokumentų gali prašyti tiekėjų pateikti jos nustatytos formos pirkimo dokumentuose nurodytų minimalių kvalifikacinių rei</w:t>
      </w:r>
      <w:r w:rsidR="00D940B9" w:rsidRPr="00EC526F">
        <w:t>kalavimų atitikties deklaraciją</w:t>
      </w:r>
      <w:r w:rsidR="00CB1E6E" w:rsidRPr="00EC526F">
        <w:t>.</w:t>
      </w:r>
    </w:p>
    <w:p w:rsidR="00CB1E6E" w:rsidRPr="00EC526F" w:rsidRDefault="00CB1E6E" w:rsidP="0049115F">
      <w:pPr>
        <w:pStyle w:val="prastasistinklapis"/>
        <w:spacing w:before="0" w:beforeAutospacing="0" w:after="0" w:afterAutospacing="0"/>
        <w:ind w:firstLine="426"/>
        <w:jc w:val="both"/>
      </w:pPr>
    </w:p>
    <w:p w:rsidR="00CB1E6E" w:rsidRPr="00EC526F" w:rsidRDefault="00CB1E6E" w:rsidP="0049115F">
      <w:pPr>
        <w:pStyle w:val="CentrBold"/>
        <w:ind w:firstLine="426"/>
        <w:rPr>
          <w:rFonts w:ascii="Times New Roman" w:hAnsi="Times New Roman" w:cs="Times New Roman"/>
          <w:sz w:val="24"/>
          <w:szCs w:val="24"/>
          <w:lang w:val="lt-LT"/>
        </w:rPr>
      </w:pPr>
      <w:r w:rsidRPr="00EC526F">
        <w:rPr>
          <w:rFonts w:ascii="Times New Roman" w:hAnsi="Times New Roman" w:cs="Times New Roman"/>
          <w:sz w:val="24"/>
          <w:szCs w:val="24"/>
          <w:lang w:val="lt-LT"/>
        </w:rPr>
        <w:t>VIII. pasiūlymų nagrinėjimas IR VERTINIMAs</w:t>
      </w:r>
    </w:p>
    <w:p w:rsidR="00CB1E6E" w:rsidRPr="00EC526F" w:rsidRDefault="00CB1E6E" w:rsidP="0049115F">
      <w:pPr>
        <w:pStyle w:val="CentrBold"/>
        <w:ind w:firstLine="426"/>
        <w:rPr>
          <w:rFonts w:ascii="Times New Roman" w:hAnsi="Times New Roman" w:cs="Times New Roman"/>
          <w:sz w:val="24"/>
          <w:szCs w:val="24"/>
          <w:lang w:val="lt-LT"/>
        </w:rPr>
      </w:pPr>
    </w:p>
    <w:p w:rsidR="00C42DDA" w:rsidRPr="00EC526F" w:rsidRDefault="00CB1E6E" w:rsidP="00C42DDA">
      <w:pPr>
        <w:tabs>
          <w:tab w:val="left" w:pos="900"/>
        </w:tabs>
        <w:ind w:firstLine="851"/>
        <w:jc w:val="both"/>
        <w:rPr>
          <w:sz w:val="24"/>
          <w:szCs w:val="24"/>
        </w:rPr>
      </w:pPr>
      <w:r w:rsidRPr="00EC526F">
        <w:rPr>
          <w:sz w:val="24"/>
          <w:szCs w:val="24"/>
        </w:rPr>
        <w:t>6</w:t>
      </w:r>
      <w:r w:rsidR="007405D4" w:rsidRPr="00EC526F">
        <w:rPr>
          <w:sz w:val="24"/>
          <w:szCs w:val="24"/>
        </w:rPr>
        <w:t>5</w:t>
      </w:r>
      <w:r w:rsidRPr="00EC526F">
        <w:rPr>
          <w:sz w:val="24"/>
          <w:szCs w:val="24"/>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pasiūlymų slaptumu vokuose pateikti pasiūlymai nepriimami ir grąžinami juos pateikusiems tiekėjams. Jei nebuvo reikalauta pasiūlymo pateikti voke, pavėluotai gautas pasiūlymas nenagrinėjamas.</w:t>
      </w:r>
    </w:p>
    <w:p w:rsidR="00C42DDA" w:rsidRPr="00EC526F" w:rsidRDefault="007405D4" w:rsidP="00C42DDA">
      <w:pPr>
        <w:tabs>
          <w:tab w:val="left" w:pos="900"/>
        </w:tabs>
        <w:ind w:firstLine="851"/>
        <w:jc w:val="both"/>
        <w:rPr>
          <w:sz w:val="24"/>
          <w:szCs w:val="24"/>
        </w:rPr>
      </w:pPr>
      <w:r w:rsidRPr="00EC526F">
        <w:rPr>
          <w:sz w:val="24"/>
          <w:szCs w:val="24"/>
        </w:rPr>
        <w:t>66</w:t>
      </w:r>
      <w:r w:rsidR="00CB1E6E" w:rsidRPr="00EC526F">
        <w:rPr>
          <w:sz w:val="24"/>
          <w:szCs w:val="24"/>
        </w:rPr>
        <w:t>. Vokus su pasiūlymais atplėšia, pasiūlymus nagrinėja ir vertina supaprastintą pirkimą atliekanti Komisija</w:t>
      </w:r>
      <w:r w:rsidR="006C6ECC" w:rsidRPr="00EC526F">
        <w:rPr>
          <w:sz w:val="24"/>
          <w:szCs w:val="24"/>
        </w:rPr>
        <w:t xml:space="preserve"> arba </w:t>
      </w:r>
      <w:r w:rsidR="00FE5172" w:rsidRPr="00EC526F">
        <w:rPr>
          <w:sz w:val="24"/>
          <w:szCs w:val="24"/>
        </w:rPr>
        <w:t>P</w:t>
      </w:r>
      <w:r w:rsidR="006C6ECC" w:rsidRPr="00EC526F">
        <w:rPr>
          <w:sz w:val="24"/>
          <w:szCs w:val="24"/>
        </w:rPr>
        <w:t>irkimo organizatorius</w:t>
      </w:r>
      <w:r w:rsidR="00CB1E6E" w:rsidRPr="00EC526F">
        <w:rPr>
          <w:sz w:val="24"/>
          <w:szCs w:val="24"/>
        </w:rPr>
        <w:t xml:space="preserve">. </w:t>
      </w:r>
    </w:p>
    <w:p w:rsidR="00C42DDA" w:rsidRPr="00EC526F" w:rsidRDefault="007405D4" w:rsidP="00C42DDA">
      <w:pPr>
        <w:tabs>
          <w:tab w:val="left" w:pos="900"/>
        </w:tabs>
        <w:ind w:firstLine="851"/>
        <w:jc w:val="both"/>
        <w:rPr>
          <w:sz w:val="24"/>
          <w:szCs w:val="24"/>
        </w:rPr>
      </w:pPr>
      <w:r w:rsidRPr="00EC526F">
        <w:rPr>
          <w:sz w:val="24"/>
          <w:szCs w:val="24"/>
        </w:rPr>
        <w:t>67</w:t>
      </w:r>
      <w:r w:rsidR="00CB1E6E" w:rsidRPr="00EC526F">
        <w:rPr>
          <w:sz w:val="24"/>
          <w:szCs w:val="24"/>
        </w:rPr>
        <w:t xml:space="preserve">. Vokai su pasiūlymais atplėšiami </w:t>
      </w:r>
      <w:r w:rsidR="00BD1BB9" w:rsidRPr="00EC526F">
        <w:rPr>
          <w:sz w:val="24"/>
          <w:szCs w:val="24"/>
        </w:rPr>
        <w:t>K</w:t>
      </w:r>
      <w:r w:rsidR="00CB1E6E" w:rsidRPr="00EC526F">
        <w:rPr>
          <w:sz w:val="24"/>
          <w:szCs w:val="24"/>
        </w:rPr>
        <w:t>omisijos posėdyje</w:t>
      </w:r>
      <w:r w:rsidR="006C6ECC" w:rsidRPr="00EC526F">
        <w:rPr>
          <w:sz w:val="24"/>
          <w:szCs w:val="24"/>
        </w:rPr>
        <w:t xml:space="preserve">, jeigu pirkimą vykdo </w:t>
      </w:r>
      <w:r w:rsidR="00BD1BB9" w:rsidRPr="00EC526F">
        <w:rPr>
          <w:sz w:val="24"/>
          <w:szCs w:val="24"/>
        </w:rPr>
        <w:t>K</w:t>
      </w:r>
      <w:r w:rsidR="006C6ECC" w:rsidRPr="00EC526F">
        <w:rPr>
          <w:sz w:val="24"/>
          <w:szCs w:val="24"/>
        </w:rPr>
        <w:t>omisija</w:t>
      </w:r>
      <w:r w:rsidR="00CB1E6E" w:rsidRPr="00EC526F">
        <w:rPr>
          <w:sz w:val="24"/>
          <w:szCs w:val="24"/>
        </w:rPr>
        <w:t xml:space="preserv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r w:rsidR="006C6ECC" w:rsidRPr="00EC526F">
        <w:rPr>
          <w:sz w:val="24"/>
          <w:szCs w:val="24"/>
        </w:rPr>
        <w:t>Kai vykdomas mažos vertės pirkimas</w:t>
      </w:r>
      <w:r w:rsidR="00D745C2" w:rsidRPr="00EC526F">
        <w:rPr>
          <w:sz w:val="24"/>
          <w:szCs w:val="24"/>
        </w:rPr>
        <w:t>,</w:t>
      </w:r>
      <w:r w:rsidR="006C6ECC" w:rsidRPr="00EC526F">
        <w:rPr>
          <w:sz w:val="24"/>
          <w:szCs w:val="24"/>
        </w:rPr>
        <w:t xml:space="preserve"> pasiūlymus pateikę tiekėjai ar tiekėjų įgalioti atstovai į vokų atplėšimo procedūrą gali būti nekviečiami. </w:t>
      </w:r>
    </w:p>
    <w:p w:rsidR="00C42DDA" w:rsidRPr="00EC526F" w:rsidRDefault="007405D4" w:rsidP="00C42DDA">
      <w:pPr>
        <w:tabs>
          <w:tab w:val="left" w:pos="900"/>
        </w:tabs>
        <w:ind w:firstLine="851"/>
        <w:jc w:val="both"/>
        <w:rPr>
          <w:sz w:val="24"/>
          <w:szCs w:val="24"/>
        </w:rPr>
      </w:pPr>
      <w:r w:rsidRPr="00EC526F">
        <w:rPr>
          <w:sz w:val="24"/>
          <w:szCs w:val="24"/>
        </w:rPr>
        <w:lastRenderedPageBreak/>
        <w:t>68</w:t>
      </w:r>
      <w:r w:rsidR="00CB1E6E" w:rsidRPr="00EC526F">
        <w:rPr>
          <w:sz w:val="24"/>
          <w:szCs w:val="24"/>
        </w:rPr>
        <w:t xml:space="preserve">. Jeigu pasiūlymus buvo prašoma pateikti dviejuose vokuose, vokai su pasiūlymais turi būti atplėšiami dviejuose </w:t>
      </w:r>
      <w:r w:rsidR="00D745C2" w:rsidRPr="00EC526F">
        <w:rPr>
          <w:sz w:val="24"/>
          <w:szCs w:val="24"/>
        </w:rPr>
        <w:t>K</w:t>
      </w:r>
      <w:r w:rsidR="00CB1E6E" w:rsidRPr="00EC526F">
        <w:rPr>
          <w:sz w:val="24"/>
          <w:szCs w:val="24"/>
        </w:rPr>
        <w:t xml:space="preserve">omisijos posėdžiuose. Pirmame posėdyje atplėšiami tik tie vokai, kuriuose yra pateikti techniniai pasiūlymo duomenys ir kita informacija bei dokumentai, antrame posėdyje – vokai, kuriuose nurodytos kainos. Antras posėdis gali įvykti tik tada, kai </w:t>
      </w:r>
      <w:r w:rsidR="00D745C2" w:rsidRPr="00EC526F">
        <w:rPr>
          <w:sz w:val="24"/>
          <w:szCs w:val="24"/>
        </w:rPr>
        <w:t>VGI</w:t>
      </w:r>
      <w:r w:rsidR="00CB1E6E" w:rsidRPr="00EC526F">
        <w:rPr>
          <w:sz w:val="24"/>
          <w:szCs w:val="24"/>
        </w:rPr>
        <w:t xml:space="preserve"> patikrina, ar pateiktų pasiūlymų techniniai duomenys ir tiekėjų kvalifikacija atitinka pirkimo dokumentuose keliamus reikalavimus, ir pagal pirkimo dokumentuose nustatytus reikalavimus įvertina pasiūlymų techninius duomenis. Apie šio patikr</w:t>
      </w:r>
      <w:r w:rsidR="00D745C2" w:rsidRPr="00EC526F">
        <w:rPr>
          <w:sz w:val="24"/>
          <w:szCs w:val="24"/>
        </w:rPr>
        <w:t>inimo ir įvertinimo rezultatus K</w:t>
      </w:r>
      <w:r w:rsidR="00CB1E6E" w:rsidRPr="00EC526F">
        <w:rPr>
          <w:sz w:val="24"/>
          <w:szCs w:val="24"/>
        </w:rPr>
        <w:t>omisija privalo raštu pranešti visiems tiekėjams, kartu nurodyti antro vokų su pasiūlymais atplėšimo posėdžio laiką ir vietą. Jeigu Komisija, patikrinusi ir įvertinusi pirmame voke tiekėjo pateiktus duomenis, atmeta jo pasiūlymą, neatplėštas vokas su pasiūlyta kaina saugomas kartu su kitais tiekėjo pateiktais dokumentais Viešųjų pirkimų įstatymo 21 straipsnyje nustatyta tvarka.</w:t>
      </w:r>
    </w:p>
    <w:p w:rsidR="00C42DDA" w:rsidRPr="00EC526F" w:rsidRDefault="00FB03E4" w:rsidP="00C42DDA">
      <w:pPr>
        <w:tabs>
          <w:tab w:val="left" w:pos="900"/>
        </w:tabs>
        <w:ind w:firstLine="851"/>
        <w:jc w:val="both"/>
        <w:rPr>
          <w:sz w:val="24"/>
          <w:szCs w:val="24"/>
        </w:rPr>
      </w:pPr>
      <w:r w:rsidRPr="00EC526F">
        <w:rPr>
          <w:sz w:val="24"/>
          <w:szCs w:val="24"/>
        </w:rPr>
        <w:t>69</w:t>
      </w:r>
      <w:r w:rsidR="00CB1E6E" w:rsidRPr="00EC526F">
        <w:rPr>
          <w:sz w:val="24"/>
          <w:szCs w:val="24"/>
        </w:rPr>
        <w:t>. Atplėšus voką, pasiūlymo paskutinio lapo antrojoje pusėje pasirašo posėdyje dalyvaujantys Komisijos nariai</w:t>
      </w:r>
      <w:r w:rsidR="00927ECE" w:rsidRPr="00EC526F">
        <w:rPr>
          <w:sz w:val="24"/>
          <w:szCs w:val="24"/>
        </w:rPr>
        <w:t xml:space="preserve"> arba Pirkimo organizatorius</w:t>
      </w:r>
      <w:r w:rsidR="00CB1E6E" w:rsidRPr="00EC526F">
        <w:rPr>
          <w:sz w:val="24"/>
          <w:szCs w:val="24"/>
        </w:rPr>
        <w:t xml:space="preserve">. Ši nuostata netaikoma, kai pasiūlymas perduodamas elektroninėmis priemonėmis. </w:t>
      </w:r>
    </w:p>
    <w:p w:rsidR="00C42DDA" w:rsidRPr="00EC526F" w:rsidRDefault="00FB03E4" w:rsidP="00C42DDA">
      <w:pPr>
        <w:tabs>
          <w:tab w:val="left" w:pos="900"/>
        </w:tabs>
        <w:ind w:firstLine="851"/>
        <w:jc w:val="both"/>
        <w:rPr>
          <w:sz w:val="24"/>
          <w:szCs w:val="24"/>
        </w:rPr>
      </w:pPr>
      <w:r w:rsidRPr="00EC526F">
        <w:rPr>
          <w:sz w:val="24"/>
          <w:szCs w:val="24"/>
        </w:rPr>
        <w:t>70</w:t>
      </w:r>
      <w:r w:rsidR="00CB1E6E" w:rsidRPr="00EC526F">
        <w:rPr>
          <w:sz w:val="24"/>
          <w:szCs w:val="24"/>
        </w:rPr>
        <w:t>. Komisija vokų atplėšimo procedūros</w:t>
      </w:r>
      <w:r w:rsidR="00C42DDA" w:rsidRPr="00EC526F">
        <w:rPr>
          <w:sz w:val="24"/>
          <w:szCs w:val="24"/>
        </w:rPr>
        <w:t xml:space="preserve"> rezultatus įformina protokolu.</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 Vokų su pasiūlymais atplėšimo procedūroje dalyvaujantiems tiekėjams ar jų atstovams pranešama ši informacija:</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.1. pasiūlymą pateikusio tiekėjo pavadinimas;</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.2. kai pasiūlymai vertinami pagal mažiausios kainos kriterijų, – pasiūlyme nurodyta kaina;</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.5. ar pasiūlymas pasirašytas tiekėjo ar jo įgalioto asmens, o elektroninėmis priemonėmis teikiamas pasiūlymas – pateiktas su saugiu elektroniniu parašu;</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.6. kai tiekėjai reikalauja:</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.6.1. ar yra pateiktas pasiūlymo galiojimo užtikrinimas;</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.6.2. ar pateiktas pasiūlymas yra susiūtas, sunumeruotas;</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.6.3. ar pasiūlymas paskutinio lapo antrojoje pusėje patvirtintas tiekėjo ar jo įgalioto asmens parašu, ar nurodytas pasirašančio asmens vardas, pavardė, pareigos ir pasiūlymą sudarančių lapų skaičius;</w:t>
      </w:r>
    </w:p>
    <w:p w:rsidR="00C42DDA" w:rsidRPr="00EC526F" w:rsidRDefault="00FB03E4" w:rsidP="00C42DDA">
      <w:pPr>
        <w:tabs>
          <w:tab w:val="left" w:pos="900"/>
        </w:tabs>
        <w:ind w:firstLine="851"/>
        <w:jc w:val="both"/>
        <w:rPr>
          <w:sz w:val="24"/>
          <w:szCs w:val="24"/>
        </w:rPr>
      </w:pPr>
      <w:r w:rsidRPr="00EC526F">
        <w:rPr>
          <w:sz w:val="24"/>
          <w:szCs w:val="24"/>
        </w:rPr>
        <w:t>71</w:t>
      </w:r>
      <w:r w:rsidR="00CB1E6E" w:rsidRPr="00EC526F">
        <w:rPr>
          <w:sz w:val="24"/>
          <w:szCs w:val="24"/>
        </w:rPr>
        <w:t xml:space="preserve">.7. kai pasiūlymai pateikiami elektroninėmis priemonėmis, ar pasiūlymas pateiktas </w:t>
      </w:r>
      <w:r w:rsidR="00A61657" w:rsidRPr="00EC526F">
        <w:rPr>
          <w:sz w:val="24"/>
          <w:szCs w:val="24"/>
        </w:rPr>
        <w:t>VGI</w:t>
      </w:r>
      <w:r w:rsidR="00CB1E6E" w:rsidRPr="00EC526F">
        <w:rPr>
          <w:sz w:val="24"/>
          <w:szCs w:val="24"/>
        </w:rPr>
        <w:t xml:space="preserve"> nurodytomis elektroninėmis priemonėmis, ar iki pasiūlymų pateikimo termino pabaigos niekas negalėjo peržiūrėti pasiūlyme pateiktos informacijos. </w:t>
      </w:r>
    </w:p>
    <w:p w:rsidR="00C42DDA" w:rsidRPr="00EC526F" w:rsidRDefault="00B864F3" w:rsidP="00C42DDA">
      <w:pPr>
        <w:tabs>
          <w:tab w:val="left" w:pos="900"/>
        </w:tabs>
        <w:ind w:firstLine="851"/>
        <w:jc w:val="both"/>
        <w:rPr>
          <w:sz w:val="24"/>
          <w:szCs w:val="24"/>
        </w:rPr>
      </w:pPr>
      <w:r w:rsidRPr="00EC526F">
        <w:rPr>
          <w:sz w:val="24"/>
          <w:szCs w:val="24"/>
        </w:rPr>
        <w:t>72</w:t>
      </w:r>
      <w:r w:rsidR="00CB1E6E" w:rsidRPr="00EC526F">
        <w:rPr>
          <w:sz w:val="24"/>
          <w:szCs w:val="24"/>
        </w:rPr>
        <w:t>. Jei pirkimas susideda iš atskirų</w:t>
      </w:r>
      <w:r w:rsidRPr="00EC526F">
        <w:rPr>
          <w:sz w:val="24"/>
          <w:szCs w:val="24"/>
        </w:rPr>
        <w:t xml:space="preserve"> pirkimo dalių, šių Taisyklių 71</w:t>
      </w:r>
      <w:r w:rsidR="00CB1E6E" w:rsidRPr="00EC526F">
        <w:rPr>
          <w:sz w:val="24"/>
          <w:szCs w:val="24"/>
        </w:rPr>
        <w:t>.1</w:t>
      </w:r>
      <w:r w:rsidR="00CB1E6E" w:rsidRPr="00EC526F">
        <w:rPr>
          <w:caps/>
          <w:sz w:val="24"/>
          <w:szCs w:val="24"/>
        </w:rPr>
        <w:t>–</w:t>
      </w:r>
      <w:r w:rsidRPr="00EC526F">
        <w:rPr>
          <w:caps/>
          <w:sz w:val="24"/>
          <w:szCs w:val="24"/>
        </w:rPr>
        <w:t>71</w:t>
      </w:r>
      <w:r w:rsidR="00CB1E6E" w:rsidRPr="00EC526F">
        <w:rPr>
          <w:sz w:val="24"/>
          <w:szCs w:val="24"/>
        </w:rPr>
        <w:t>.4 punktuose nurodyta info</w:t>
      </w:r>
      <w:r w:rsidRPr="00EC526F">
        <w:rPr>
          <w:sz w:val="24"/>
          <w:szCs w:val="24"/>
        </w:rPr>
        <w:t>rmacija, o jei reikia, ir kita 71</w:t>
      </w:r>
      <w:r w:rsidR="00CB1E6E" w:rsidRPr="00EC526F">
        <w:rPr>
          <w:sz w:val="24"/>
          <w:szCs w:val="24"/>
        </w:rPr>
        <w:t xml:space="preserve"> punkte nurodyta informacija, skelbiama dėl kiekvienos pirkimo dalies. Tokia informacija turi būti nurodoma ir vokų atplėšimo posėdžio protokole.</w:t>
      </w:r>
    </w:p>
    <w:p w:rsidR="00C42DDA" w:rsidRPr="00EC526F" w:rsidRDefault="00F3587D" w:rsidP="00C42DDA">
      <w:pPr>
        <w:tabs>
          <w:tab w:val="left" w:pos="900"/>
        </w:tabs>
        <w:ind w:firstLine="851"/>
        <w:jc w:val="both"/>
        <w:rPr>
          <w:sz w:val="24"/>
          <w:szCs w:val="24"/>
        </w:rPr>
      </w:pPr>
      <w:r w:rsidRPr="00EC526F">
        <w:rPr>
          <w:sz w:val="24"/>
          <w:szCs w:val="24"/>
        </w:rPr>
        <w:t>7</w:t>
      </w:r>
      <w:r w:rsidR="00B864F3" w:rsidRPr="00EC526F">
        <w:rPr>
          <w:sz w:val="24"/>
          <w:szCs w:val="24"/>
        </w:rPr>
        <w:t>3</w:t>
      </w:r>
      <w:r w:rsidR="00CB1E6E" w:rsidRPr="00EC526F">
        <w:rPr>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C42DDA" w:rsidRPr="00EC526F" w:rsidRDefault="009E5573" w:rsidP="00C42DDA">
      <w:pPr>
        <w:tabs>
          <w:tab w:val="left" w:pos="900"/>
        </w:tabs>
        <w:ind w:firstLine="851"/>
        <w:jc w:val="both"/>
        <w:rPr>
          <w:sz w:val="24"/>
          <w:szCs w:val="24"/>
        </w:rPr>
      </w:pPr>
      <w:r w:rsidRPr="00EC526F">
        <w:rPr>
          <w:sz w:val="24"/>
          <w:szCs w:val="24"/>
        </w:rPr>
        <w:t>7</w:t>
      </w:r>
      <w:r w:rsidR="00B864F3" w:rsidRPr="00EC526F">
        <w:rPr>
          <w:sz w:val="24"/>
          <w:szCs w:val="24"/>
        </w:rPr>
        <w:t>4</w:t>
      </w:r>
      <w:r w:rsidR="00CB1E6E" w:rsidRPr="00EC526F">
        <w:rPr>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Komisija negali atskleisti tiekėjo pasiūlyme esančios konfidencialios informacijos.</w:t>
      </w:r>
    </w:p>
    <w:p w:rsidR="00C42DDA" w:rsidRPr="00EC526F" w:rsidRDefault="001C3620" w:rsidP="00C42DDA">
      <w:pPr>
        <w:tabs>
          <w:tab w:val="left" w:pos="900"/>
        </w:tabs>
        <w:ind w:firstLine="851"/>
        <w:jc w:val="both"/>
        <w:rPr>
          <w:sz w:val="24"/>
          <w:szCs w:val="24"/>
        </w:rPr>
      </w:pPr>
      <w:r w:rsidRPr="00EC526F">
        <w:rPr>
          <w:sz w:val="24"/>
          <w:szCs w:val="24"/>
        </w:rPr>
        <w:lastRenderedPageBreak/>
        <w:t>7</w:t>
      </w:r>
      <w:r w:rsidR="00563D1B" w:rsidRPr="00322141">
        <w:rPr>
          <w:sz w:val="24"/>
          <w:szCs w:val="24"/>
        </w:rPr>
        <w:t>5</w:t>
      </w:r>
      <w:r w:rsidR="00CB1E6E" w:rsidRPr="00EC526F">
        <w:rPr>
          <w:sz w:val="24"/>
          <w:szCs w:val="24"/>
        </w:rPr>
        <w:t>. Pasiūlymai nagrinėjami ir vertinami konfidencialiai, nedalyvaujant pasiūlymus pateikusių tiekėjų atstovams.</w:t>
      </w:r>
    </w:p>
    <w:p w:rsidR="00C42DDA" w:rsidRPr="00EC526F" w:rsidRDefault="00CB1E6E" w:rsidP="00C42DDA">
      <w:pPr>
        <w:tabs>
          <w:tab w:val="left" w:pos="900"/>
        </w:tabs>
        <w:ind w:firstLine="851"/>
        <w:jc w:val="both"/>
        <w:rPr>
          <w:sz w:val="24"/>
          <w:szCs w:val="24"/>
        </w:rPr>
      </w:pPr>
      <w:r w:rsidRPr="00EC526F">
        <w:rPr>
          <w:sz w:val="24"/>
          <w:szCs w:val="24"/>
        </w:rPr>
        <w:t>7</w:t>
      </w:r>
      <w:r w:rsidR="00563D1B" w:rsidRPr="00EC526F">
        <w:rPr>
          <w:sz w:val="24"/>
          <w:szCs w:val="24"/>
        </w:rPr>
        <w:t>6</w:t>
      </w:r>
      <w:r w:rsidRPr="00EC526F">
        <w:rPr>
          <w:sz w:val="24"/>
          <w:szCs w:val="24"/>
        </w:rPr>
        <w:t>. Komisija ar Pirkimo organizato</w:t>
      </w:r>
      <w:r w:rsidR="00C42DDA" w:rsidRPr="00EC526F">
        <w:rPr>
          <w:sz w:val="24"/>
          <w:szCs w:val="24"/>
        </w:rPr>
        <w:t xml:space="preserve">rius, nagrinėdamas pasiūlymus: </w:t>
      </w:r>
    </w:p>
    <w:p w:rsidR="00C42DDA" w:rsidRPr="00EC526F" w:rsidRDefault="001C3620" w:rsidP="00C42DDA">
      <w:pPr>
        <w:tabs>
          <w:tab w:val="left" w:pos="900"/>
        </w:tabs>
        <w:ind w:firstLine="851"/>
        <w:jc w:val="both"/>
        <w:rPr>
          <w:sz w:val="24"/>
          <w:szCs w:val="24"/>
        </w:rPr>
      </w:pPr>
      <w:r w:rsidRPr="00EC526F">
        <w:rPr>
          <w:sz w:val="24"/>
          <w:szCs w:val="24"/>
        </w:rPr>
        <w:t>7</w:t>
      </w:r>
      <w:r w:rsidR="00563D1B" w:rsidRPr="00EC526F">
        <w:rPr>
          <w:sz w:val="24"/>
          <w:szCs w:val="24"/>
        </w:rPr>
        <w:t>6</w:t>
      </w:r>
      <w:r w:rsidR="00CB1E6E" w:rsidRPr="00EC526F">
        <w:rPr>
          <w:sz w:val="24"/>
          <w:szCs w:val="24"/>
        </w:rPr>
        <w:t>.1. tikrina, ar tiekėjų pasiūlymuose pateikti kvalifikaciniai duomenys atitinka pirkimo dokumentuose nustatytus minimalius kvalifikacinius reikalavimus. Jeigu nustatoma, kad tiekėjo pateikti kvalifikaciniai duomenys yra neišsamūs arba netikslūs, privaloma prašyti tiekėjo juos patikslinti per Komisijos ar Pirkimo organizatorius nurodytą terminą;</w:t>
      </w:r>
    </w:p>
    <w:p w:rsidR="00C42DDA" w:rsidRPr="00EC526F" w:rsidRDefault="00563D1B" w:rsidP="00C42DDA">
      <w:pPr>
        <w:tabs>
          <w:tab w:val="left" w:pos="900"/>
        </w:tabs>
        <w:ind w:firstLine="851"/>
        <w:jc w:val="both"/>
        <w:rPr>
          <w:sz w:val="24"/>
          <w:szCs w:val="24"/>
        </w:rPr>
      </w:pPr>
      <w:r w:rsidRPr="00EC526F">
        <w:rPr>
          <w:sz w:val="24"/>
          <w:szCs w:val="24"/>
        </w:rPr>
        <w:t>76</w:t>
      </w:r>
      <w:r w:rsidR="00CB1E6E" w:rsidRPr="00EC526F">
        <w:rPr>
          <w:sz w:val="24"/>
          <w:szCs w:val="24"/>
        </w:rPr>
        <w:t>.2. tikrina, ar pasiūlymas atitinka pirkimo dokumentuose nustatytus reikalavimus</w:t>
      </w:r>
      <w:r w:rsidR="006C6ECC" w:rsidRPr="00EC526F">
        <w:rPr>
          <w:sz w:val="24"/>
          <w:szCs w:val="24"/>
        </w:rPr>
        <w:t xml:space="preserve">.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1C3620" w:rsidRPr="00EC526F">
        <w:rPr>
          <w:sz w:val="24"/>
          <w:szCs w:val="24"/>
        </w:rPr>
        <w:t>VGI</w:t>
      </w:r>
      <w:r w:rsidR="006C6ECC" w:rsidRPr="00EC526F">
        <w:rPr>
          <w:sz w:val="24"/>
          <w:szCs w:val="24"/>
        </w:rPr>
        <w:t xml:space="preserve"> privalo prašyti tiekėjo patikslinti, papildyti arba pateikti šiuos dokumentus per jos nustatytą protingą terminą, kuris negali būti trumpesnis kaip 3 darbo dienos nuo prašymo išsiuntimo iš </w:t>
      </w:r>
      <w:r w:rsidR="001C3620" w:rsidRPr="00EC526F">
        <w:rPr>
          <w:sz w:val="24"/>
          <w:szCs w:val="24"/>
        </w:rPr>
        <w:t>VGI</w:t>
      </w:r>
      <w:r w:rsidR="006C6ECC" w:rsidRPr="00EC526F">
        <w:rPr>
          <w:sz w:val="24"/>
          <w:szCs w:val="24"/>
        </w:rPr>
        <w:t xml:space="preserve"> dienos</w:t>
      </w:r>
      <w:r w:rsidR="00CB1E6E" w:rsidRPr="00EC526F">
        <w:rPr>
          <w:sz w:val="24"/>
          <w:szCs w:val="24"/>
        </w:rPr>
        <w:t>;</w:t>
      </w:r>
    </w:p>
    <w:p w:rsidR="00C42DDA" w:rsidRPr="00EC526F" w:rsidRDefault="00CB1E6E" w:rsidP="00C42DDA">
      <w:pPr>
        <w:tabs>
          <w:tab w:val="left" w:pos="900"/>
        </w:tabs>
        <w:ind w:firstLine="851"/>
        <w:jc w:val="both"/>
        <w:rPr>
          <w:sz w:val="24"/>
          <w:szCs w:val="24"/>
        </w:rPr>
      </w:pPr>
      <w:r w:rsidRPr="00EC526F">
        <w:rPr>
          <w:sz w:val="24"/>
          <w:szCs w:val="24"/>
        </w:rPr>
        <w:t>7</w:t>
      </w:r>
      <w:r w:rsidR="00563D1B" w:rsidRPr="00EC526F">
        <w:rPr>
          <w:sz w:val="24"/>
          <w:szCs w:val="24"/>
        </w:rPr>
        <w:t>6</w:t>
      </w:r>
      <w:r w:rsidRPr="00EC526F">
        <w:rPr>
          <w:sz w:val="24"/>
          <w:szCs w:val="24"/>
        </w:rPr>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Komisijos arba Pirkimo organizatoriaus nurodytą terminą neištaiso aritmetinių klaidų ir (ar) nepaaiškina pasiūlymo, jo pasiūlymas laikomas neatitinkančiu pirkimo dokumentuose nustatytų reikalavimų; </w:t>
      </w:r>
    </w:p>
    <w:p w:rsidR="00C42DDA" w:rsidRPr="00EC526F" w:rsidRDefault="00563D1B" w:rsidP="00C42DDA">
      <w:pPr>
        <w:tabs>
          <w:tab w:val="left" w:pos="900"/>
        </w:tabs>
        <w:ind w:firstLine="851"/>
        <w:jc w:val="both"/>
        <w:rPr>
          <w:sz w:val="24"/>
          <w:szCs w:val="24"/>
        </w:rPr>
      </w:pPr>
      <w:r w:rsidRPr="00EC526F">
        <w:rPr>
          <w:sz w:val="24"/>
          <w:szCs w:val="24"/>
        </w:rPr>
        <w:t>76</w:t>
      </w:r>
      <w:r w:rsidR="00CB1E6E" w:rsidRPr="00EC526F">
        <w:rPr>
          <w:sz w:val="24"/>
          <w:szCs w:val="24"/>
        </w:rPr>
        <w:t>.4. jeigu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C42DDA" w:rsidRPr="00EC526F" w:rsidRDefault="00563D1B" w:rsidP="00C42DDA">
      <w:pPr>
        <w:tabs>
          <w:tab w:val="left" w:pos="900"/>
        </w:tabs>
        <w:ind w:firstLine="851"/>
        <w:jc w:val="both"/>
        <w:rPr>
          <w:sz w:val="24"/>
          <w:szCs w:val="24"/>
        </w:rPr>
      </w:pPr>
      <w:r w:rsidRPr="00EC526F">
        <w:rPr>
          <w:sz w:val="24"/>
          <w:szCs w:val="24"/>
        </w:rPr>
        <w:t>76</w:t>
      </w:r>
      <w:r w:rsidR="00CB1E6E" w:rsidRPr="00EC526F">
        <w:rPr>
          <w:sz w:val="24"/>
          <w:szCs w:val="24"/>
        </w:rPr>
        <w:t xml:space="preserve">.5. kai pateiktame pasiūlyme nurodoma neįprastai maža kaina, privalo pareikalauti iš tiekėjo rašytinio kainos sudėtinių dalių pagrindimo. Siekdama įsitikinti, ar pateiktame pasiūlyme nurodyta kaina yra neįprastai maža, </w:t>
      </w:r>
      <w:r w:rsidR="001C3620" w:rsidRPr="00EC526F">
        <w:rPr>
          <w:sz w:val="24"/>
          <w:szCs w:val="24"/>
        </w:rPr>
        <w:t>VGI</w:t>
      </w:r>
      <w:r w:rsidR="00CB1E6E" w:rsidRPr="00EC526F">
        <w:rPr>
          <w:sz w:val="24"/>
          <w:szCs w:val="24"/>
        </w:rPr>
        <w:t xml:space="preserve"> vadovaujasi Viešųjų pirkimų tarnybos</w:t>
      </w:r>
      <w:r w:rsidR="001C3620" w:rsidRPr="00EC526F">
        <w:rPr>
          <w:sz w:val="24"/>
          <w:szCs w:val="24"/>
        </w:rPr>
        <w:t xml:space="preserve"> prie Lietuvos Respublikos Vyriausybės</w:t>
      </w:r>
      <w:r w:rsidR="00CB1E6E" w:rsidRPr="00EC526F">
        <w:rPr>
          <w:sz w:val="24"/>
          <w:szCs w:val="24"/>
        </w:rPr>
        <w:t xml:space="preserve"> direktoriaus 2009 m. rugsėjo 30 d. įsakymu Nr. 1S-96 „Dėl pasiūlyme nurodytos prekių, paslaugų ar darbų neįprastai mažos kainos sąvokos apibrėžimo“ ir Pasiūlyme nurodytos prekių, paslaugų ar darbų neįprastai mažos kainos pagrindimo rekomendacijomis, patvirtintomis Viešųjų pirkimų tarnybos </w:t>
      </w:r>
      <w:r w:rsidR="005B0FC4" w:rsidRPr="00EC526F">
        <w:rPr>
          <w:sz w:val="24"/>
          <w:szCs w:val="24"/>
        </w:rPr>
        <w:t xml:space="preserve">prie Lietuvos Respublikos Vyriausybės </w:t>
      </w:r>
      <w:r w:rsidR="00CB1E6E" w:rsidRPr="00EC526F">
        <w:rPr>
          <w:sz w:val="24"/>
          <w:szCs w:val="24"/>
        </w:rPr>
        <w:t>direktoriaus 2009 m. lapkričio 10 d. įsakymu Nr. 1S-122;</w:t>
      </w:r>
    </w:p>
    <w:p w:rsidR="00C42DDA" w:rsidRPr="00EC526F" w:rsidRDefault="00563D1B" w:rsidP="00C42DDA">
      <w:pPr>
        <w:tabs>
          <w:tab w:val="left" w:pos="900"/>
        </w:tabs>
        <w:ind w:firstLine="851"/>
        <w:jc w:val="both"/>
        <w:rPr>
          <w:sz w:val="24"/>
          <w:szCs w:val="24"/>
        </w:rPr>
      </w:pPr>
      <w:r w:rsidRPr="00EC526F">
        <w:rPr>
          <w:sz w:val="24"/>
          <w:szCs w:val="24"/>
        </w:rPr>
        <w:t>76</w:t>
      </w:r>
      <w:r w:rsidR="00CB1E6E" w:rsidRPr="00EC526F">
        <w:rPr>
          <w:sz w:val="24"/>
          <w:szCs w:val="24"/>
        </w:rPr>
        <w:t>.6. tikrina, ar pas</w:t>
      </w:r>
      <w:r w:rsidR="00C42DDA" w:rsidRPr="00EC526F">
        <w:rPr>
          <w:sz w:val="24"/>
          <w:szCs w:val="24"/>
        </w:rPr>
        <w:t xml:space="preserve">iūlytos ne per didelės kainos. </w:t>
      </w:r>
    </w:p>
    <w:p w:rsidR="00C42DDA" w:rsidRPr="00EC526F" w:rsidRDefault="00563D1B" w:rsidP="00C42DDA">
      <w:pPr>
        <w:tabs>
          <w:tab w:val="left" w:pos="900"/>
        </w:tabs>
        <w:ind w:firstLine="851"/>
        <w:jc w:val="both"/>
        <w:rPr>
          <w:sz w:val="24"/>
          <w:szCs w:val="24"/>
        </w:rPr>
      </w:pPr>
      <w:r w:rsidRPr="00EC526F">
        <w:rPr>
          <w:sz w:val="24"/>
          <w:szCs w:val="24"/>
        </w:rPr>
        <w:t>77</w:t>
      </w:r>
      <w:r w:rsidR="00CB1E6E" w:rsidRPr="00EC526F">
        <w:rPr>
          <w:sz w:val="24"/>
          <w:szCs w:val="24"/>
        </w:rPr>
        <w:t xml:space="preserve">. </w:t>
      </w:r>
      <w:r w:rsidR="00CB1E6E" w:rsidRPr="00EC526F">
        <w:rPr>
          <w:caps/>
          <w:sz w:val="24"/>
          <w:szCs w:val="24"/>
        </w:rPr>
        <w:t>i</w:t>
      </w:r>
      <w:r w:rsidR="00CB1E6E" w:rsidRPr="00EC526F">
        <w:rPr>
          <w:sz w:val="24"/>
          <w:szCs w:val="24"/>
        </w:rPr>
        <w:t>škilus klausimų dėl pasiūlymų turinio Komisija arba Pirkimo organizatorius gali prašyti, kad dalyviai pateiktų paaiškinimus nekeisdami pasiūlymo. Prireikus, tiekėjai ar jų atstovai gali būti kviečiami į Komisijos posėdį, iš anksto raštu pranešant, į kokius klausimus jie turės atsakyti.</w:t>
      </w:r>
    </w:p>
    <w:p w:rsidR="00C42DDA" w:rsidRPr="00EC526F" w:rsidRDefault="00CB1E6E" w:rsidP="00C42DDA">
      <w:pPr>
        <w:tabs>
          <w:tab w:val="left" w:pos="900"/>
        </w:tabs>
        <w:ind w:firstLine="851"/>
        <w:jc w:val="both"/>
        <w:rPr>
          <w:sz w:val="24"/>
          <w:szCs w:val="24"/>
        </w:rPr>
      </w:pPr>
      <w:r w:rsidRPr="00EC526F">
        <w:rPr>
          <w:sz w:val="24"/>
          <w:szCs w:val="24"/>
        </w:rPr>
        <w:t>7</w:t>
      </w:r>
      <w:r w:rsidR="00563D1B" w:rsidRPr="00EC526F">
        <w:rPr>
          <w:sz w:val="24"/>
          <w:szCs w:val="24"/>
        </w:rPr>
        <w:t>8</w:t>
      </w:r>
      <w:r w:rsidRPr="00EC526F">
        <w:rPr>
          <w:sz w:val="24"/>
          <w:szCs w:val="24"/>
        </w:rPr>
        <w:t>. Komisija ar Pirkimų organiza</w:t>
      </w:r>
      <w:r w:rsidR="00C42DDA" w:rsidRPr="00EC526F">
        <w:rPr>
          <w:sz w:val="24"/>
          <w:szCs w:val="24"/>
        </w:rPr>
        <w:t>torius atmeta pasiūlymą, jeigu:</w:t>
      </w:r>
    </w:p>
    <w:p w:rsidR="00C42DDA" w:rsidRPr="00EC526F" w:rsidRDefault="00CB1E6E" w:rsidP="00C42DDA">
      <w:pPr>
        <w:tabs>
          <w:tab w:val="left" w:pos="900"/>
        </w:tabs>
        <w:ind w:firstLine="851"/>
        <w:jc w:val="both"/>
        <w:rPr>
          <w:sz w:val="24"/>
          <w:szCs w:val="24"/>
        </w:rPr>
      </w:pPr>
      <w:r w:rsidRPr="00EC526F">
        <w:rPr>
          <w:sz w:val="24"/>
          <w:szCs w:val="24"/>
        </w:rPr>
        <w:t>7</w:t>
      </w:r>
      <w:r w:rsidR="00563D1B" w:rsidRPr="00EC526F">
        <w:rPr>
          <w:sz w:val="24"/>
          <w:szCs w:val="24"/>
        </w:rPr>
        <w:t>8</w:t>
      </w:r>
      <w:r w:rsidRPr="00EC526F">
        <w:rPr>
          <w:sz w:val="24"/>
          <w:szCs w:val="24"/>
        </w:rPr>
        <w:t>.1. tiekėjas neatitiko minima</w:t>
      </w:r>
      <w:r w:rsidR="00C42DDA" w:rsidRPr="00EC526F">
        <w:rPr>
          <w:sz w:val="24"/>
          <w:szCs w:val="24"/>
        </w:rPr>
        <w:t>lių kvalifikacinių reikalavimų;</w:t>
      </w:r>
    </w:p>
    <w:p w:rsidR="00C42DDA" w:rsidRPr="00EC526F" w:rsidRDefault="00CB1E6E" w:rsidP="00C42DDA">
      <w:pPr>
        <w:tabs>
          <w:tab w:val="left" w:pos="900"/>
        </w:tabs>
        <w:ind w:firstLine="851"/>
        <w:jc w:val="both"/>
        <w:rPr>
          <w:sz w:val="24"/>
          <w:szCs w:val="24"/>
        </w:rPr>
      </w:pPr>
      <w:r w:rsidRPr="00EC526F">
        <w:rPr>
          <w:sz w:val="24"/>
          <w:szCs w:val="24"/>
        </w:rPr>
        <w:t>7</w:t>
      </w:r>
      <w:r w:rsidR="00563D1B" w:rsidRPr="00EC526F">
        <w:rPr>
          <w:sz w:val="24"/>
          <w:szCs w:val="24"/>
        </w:rPr>
        <w:t>8</w:t>
      </w:r>
      <w:r w:rsidRPr="00EC526F">
        <w:rPr>
          <w:sz w:val="24"/>
          <w:szCs w:val="24"/>
        </w:rPr>
        <w:t>.2. tiekėjas savo pasiūlyme pateikė netikslius ar neišsamius duomenis apie savo kvalifikaciją ir, Komisijai ar Pirkimų organizatoriui prašant, nepatikslino jų;</w:t>
      </w:r>
    </w:p>
    <w:p w:rsidR="00C42DDA" w:rsidRPr="00EC526F" w:rsidRDefault="00CB1E6E" w:rsidP="00C42DDA">
      <w:pPr>
        <w:tabs>
          <w:tab w:val="left" w:pos="900"/>
        </w:tabs>
        <w:ind w:firstLine="851"/>
        <w:jc w:val="both"/>
        <w:rPr>
          <w:sz w:val="24"/>
          <w:szCs w:val="24"/>
        </w:rPr>
      </w:pPr>
      <w:r w:rsidRPr="00EC526F">
        <w:rPr>
          <w:sz w:val="24"/>
          <w:szCs w:val="24"/>
        </w:rPr>
        <w:t>7</w:t>
      </w:r>
      <w:r w:rsidR="00563D1B" w:rsidRPr="00EC526F">
        <w:rPr>
          <w:sz w:val="24"/>
          <w:szCs w:val="24"/>
        </w:rPr>
        <w:t>8</w:t>
      </w:r>
      <w:r w:rsidRPr="00EC526F">
        <w:rPr>
          <w:sz w:val="24"/>
          <w:szCs w:val="24"/>
        </w:rPr>
        <w:t>.3. pasiūlymas neatitiko pirkimo dokumentuose nustatytų reikalavimų;</w:t>
      </w:r>
    </w:p>
    <w:p w:rsidR="00C42DDA" w:rsidRPr="00EC526F" w:rsidRDefault="006C6ECC" w:rsidP="00C42DDA">
      <w:pPr>
        <w:tabs>
          <w:tab w:val="left" w:pos="900"/>
        </w:tabs>
        <w:ind w:firstLine="851"/>
        <w:jc w:val="both"/>
        <w:rPr>
          <w:sz w:val="24"/>
          <w:szCs w:val="24"/>
        </w:rPr>
      </w:pPr>
      <w:r w:rsidRPr="00EC526F">
        <w:rPr>
          <w:sz w:val="24"/>
          <w:szCs w:val="24"/>
        </w:rPr>
        <w:t>7</w:t>
      </w:r>
      <w:r w:rsidR="00563D1B" w:rsidRPr="00EC526F">
        <w:rPr>
          <w:sz w:val="24"/>
          <w:szCs w:val="24"/>
        </w:rPr>
        <w:t>8</w:t>
      </w:r>
      <w:r w:rsidRPr="00EC526F">
        <w:rPr>
          <w:sz w:val="24"/>
          <w:szCs w:val="24"/>
        </w:rPr>
        <w:t xml:space="preserve">.4. tiekėjas per </w:t>
      </w:r>
      <w:r w:rsidR="00E23B51" w:rsidRPr="00EC526F">
        <w:rPr>
          <w:sz w:val="24"/>
          <w:szCs w:val="24"/>
        </w:rPr>
        <w:t>VGI</w:t>
      </w:r>
      <w:r w:rsidRPr="00EC526F">
        <w:rPr>
          <w:sz w:val="24"/>
          <w:szCs w:val="24"/>
        </w:rPr>
        <w:t xml:space="preserve"> nurodytą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C42DDA" w:rsidRPr="00EC526F" w:rsidRDefault="00563D1B" w:rsidP="00C42DDA">
      <w:pPr>
        <w:tabs>
          <w:tab w:val="left" w:pos="900"/>
        </w:tabs>
        <w:ind w:firstLine="851"/>
        <w:jc w:val="both"/>
        <w:rPr>
          <w:sz w:val="24"/>
          <w:szCs w:val="24"/>
        </w:rPr>
      </w:pPr>
      <w:r w:rsidRPr="00EC526F">
        <w:rPr>
          <w:sz w:val="24"/>
          <w:szCs w:val="24"/>
        </w:rPr>
        <w:t>78</w:t>
      </w:r>
      <w:r w:rsidR="00CB1E6E" w:rsidRPr="00EC526F">
        <w:rPr>
          <w:sz w:val="24"/>
          <w:szCs w:val="24"/>
        </w:rPr>
        <w:t>.</w:t>
      </w:r>
      <w:r w:rsidR="006C6ECC" w:rsidRPr="00EC526F">
        <w:rPr>
          <w:sz w:val="24"/>
          <w:szCs w:val="24"/>
        </w:rPr>
        <w:t>5</w:t>
      </w:r>
      <w:r w:rsidR="00CB1E6E" w:rsidRPr="00EC526F">
        <w:rPr>
          <w:sz w:val="24"/>
          <w:szCs w:val="24"/>
        </w:rPr>
        <w:t>. buvo pasiūlyta neįprastai maža kaina ir tiekėjas Komisijos ar Pirkimų organizatoriaus prašymu nepateikė rašytinio kainos sudėtinių dalių pagrindimo arba kitaip nepagrindė neįprastai mažos kainos;</w:t>
      </w:r>
    </w:p>
    <w:p w:rsidR="00C42DDA" w:rsidRPr="00EC526F" w:rsidRDefault="00CB1E6E" w:rsidP="00C42DDA">
      <w:pPr>
        <w:tabs>
          <w:tab w:val="left" w:pos="900"/>
        </w:tabs>
        <w:ind w:firstLine="851"/>
        <w:jc w:val="both"/>
        <w:rPr>
          <w:sz w:val="24"/>
          <w:szCs w:val="24"/>
        </w:rPr>
      </w:pPr>
      <w:r w:rsidRPr="00EC526F">
        <w:rPr>
          <w:sz w:val="24"/>
          <w:szCs w:val="24"/>
        </w:rPr>
        <w:t>7</w:t>
      </w:r>
      <w:r w:rsidR="00563D1B" w:rsidRPr="00EC526F">
        <w:rPr>
          <w:sz w:val="24"/>
          <w:szCs w:val="24"/>
        </w:rPr>
        <w:t>8</w:t>
      </w:r>
      <w:r w:rsidRPr="00EC526F">
        <w:rPr>
          <w:sz w:val="24"/>
          <w:szCs w:val="24"/>
        </w:rPr>
        <w:t>.</w:t>
      </w:r>
      <w:r w:rsidR="006C6ECC" w:rsidRPr="00EC526F">
        <w:rPr>
          <w:sz w:val="24"/>
          <w:szCs w:val="24"/>
        </w:rPr>
        <w:t>6</w:t>
      </w:r>
      <w:r w:rsidRPr="00EC526F">
        <w:rPr>
          <w:sz w:val="24"/>
          <w:szCs w:val="24"/>
        </w:rPr>
        <w:t xml:space="preserve">. visų tiekėjų, kurių pasiūlymai neatmesti dėl kitų priežasčių, buvo pasiūlytos per didelės, </w:t>
      </w:r>
      <w:r w:rsidR="00E23B51" w:rsidRPr="00EC526F">
        <w:rPr>
          <w:sz w:val="24"/>
          <w:szCs w:val="24"/>
        </w:rPr>
        <w:t>VGI</w:t>
      </w:r>
      <w:r w:rsidRPr="00EC526F">
        <w:rPr>
          <w:sz w:val="24"/>
          <w:szCs w:val="24"/>
        </w:rPr>
        <w:t xml:space="preserve"> nepriimtinos kainos;</w:t>
      </w:r>
    </w:p>
    <w:p w:rsidR="00C42DDA" w:rsidRPr="00EC526F" w:rsidRDefault="00CB1E6E" w:rsidP="00C42DDA">
      <w:pPr>
        <w:tabs>
          <w:tab w:val="left" w:pos="900"/>
        </w:tabs>
        <w:ind w:firstLine="851"/>
        <w:jc w:val="both"/>
        <w:rPr>
          <w:sz w:val="24"/>
          <w:szCs w:val="24"/>
        </w:rPr>
      </w:pPr>
      <w:r w:rsidRPr="00EC526F">
        <w:rPr>
          <w:sz w:val="24"/>
          <w:szCs w:val="24"/>
        </w:rPr>
        <w:lastRenderedPageBreak/>
        <w:t>7</w:t>
      </w:r>
      <w:r w:rsidR="00563D1B" w:rsidRPr="00EC526F">
        <w:rPr>
          <w:sz w:val="24"/>
          <w:szCs w:val="24"/>
        </w:rPr>
        <w:t>8</w:t>
      </w:r>
      <w:r w:rsidRPr="00EC526F">
        <w:rPr>
          <w:sz w:val="24"/>
          <w:szCs w:val="24"/>
        </w:rPr>
        <w:t>.</w:t>
      </w:r>
      <w:r w:rsidR="006C6ECC" w:rsidRPr="00EC526F">
        <w:rPr>
          <w:sz w:val="24"/>
          <w:szCs w:val="24"/>
        </w:rPr>
        <w:t>7</w:t>
      </w:r>
      <w:r w:rsidRPr="00EC526F">
        <w:rPr>
          <w:sz w:val="24"/>
          <w:szCs w:val="24"/>
        </w:rPr>
        <w:t xml:space="preserve">. tiekėjas pateikė pasiūlymą ir voke, ir elektroninėmis priemonėmis; </w:t>
      </w:r>
    </w:p>
    <w:p w:rsidR="00C42DDA" w:rsidRPr="00EC526F" w:rsidRDefault="00CB1E6E" w:rsidP="00C42DDA">
      <w:pPr>
        <w:tabs>
          <w:tab w:val="left" w:pos="900"/>
        </w:tabs>
        <w:ind w:firstLine="851"/>
        <w:jc w:val="both"/>
        <w:rPr>
          <w:sz w:val="24"/>
          <w:szCs w:val="24"/>
        </w:rPr>
      </w:pPr>
      <w:r w:rsidRPr="00EC526F">
        <w:rPr>
          <w:sz w:val="24"/>
          <w:szCs w:val="24"/>
        </w:rPr>
        <w:t>7</w:t>
      </w:r>
      <w:r w:rsidR="00563D1B" w:rsidRPr="00EC526F">
        <w:rPr>
          <w:sz w:val="24"/>
          <w:szCs w:val="24"/>
        </w:rPr>
        <w:t>8</w:t>
      </w:r>
      <w:r w:rsidRPr="00EC526F">
        <w:rPr>
          <w:sz w:val="24"/>
          <w:szCs w:val="24"/>
        </w:rPr>
        <w:t>.</w:t>
      </w:r>
      <w:r w:rsidR="006C6ECC" w:rsidRPr="00EC526F">
        <w:rPr>
          <w:sz w:val="24"/>
          <w:szCs w:val="24"/>
        </w:rPr>
        <w:t>8</w:t>
      </w:r>
      <w:r w:rsidRPr="00EC526F">
        <w:rPr>
          <w:sz w:val="24"/>
          <w:szCs w:val="24"/>
        </w:rPr>
        <w:t>. pasiūlymas pateiktas be saugaus elektroninio parašo, kai jo buvo reikalauta;</w:t>
      </w:r>
    </w:p>
    <w:p w:rsidR="00C42DDA" w:rsidRPr="00EC526F" w:rsidRDefault="00CB1E6E" w:rsidP="00C42DDA">
      <w:pPr>
        <w:tabs>
          <w:tab w:val="left" w:pos="900"/>
        </w:tabs>
        <w:ind w:firstLine="851"/>
        <w:jc w:val="both"/>
        <w:rPr>
          <w:sz w:val="24"/>
          <w:szCs w:val="24"/>
        </w:rPr>
      </w:pPr>
      <w:r w:rsidRPr="00EC526F">
        <w:rPr>
          <w:sz w:val="24"/>
          <w:szCs w:val="24"/>
        </w:rPr>
        <w:t>7</w:t>
      </w:r>
      <w:r w:rsidR="00563D1B" w:rsidRPr="00EC526F">
        <w:rPr>
          <w:sz w:val="24"/>
          <w:szCs w:val="24"/>
        </w:rPr>
        <w:t>8</w:t>
      </w:r>
      <w:r w:rsidRPr="00EC526F">
        <w:rPr>
          <w:sz w:val="24"/>
          <w:szCs w:val="24"/>
        </w:rPr>
        <w:t>.</w:t>
      </w:r>
      <w:r w:rsidR="006C6ECC" w:rsidRPr="00EC526F">
        <w:rPr>
          <w:sz w:val="24"/>
          <w:szCs w:val="24"/>
        </w:rPr>
        <w:t>9</w:t>
      </w:r>
      <w:r w:rsidRPr="00EC526F">
        <w:rPr>
          <w:sz w:val="24"/>
          <w:szCs w:val="24"/>
        </w:rPr>
        <w:t>. tiekėjo pasiūlymas neatitinka kitų Taisyklių ar Viešųj</w:t>
      </w:r>
      <w:r w:rsidR="00C42DDA" w:rsidRPr="00EC526F">
        <w:rPr>
          <w:sz w:val="24"/>
          <w:szCs w:val="24"/>
        </w:rPr>
        <w:t>ų pirkimų įstatymo reikalavimų.</w:t>
      </w:r>
    </w:p>
    <w:p w:rsidR="00C42DDA" w:rsidRPr="00EC526F" w:rsidRDefault="00CB1E6E" w:rsidP="00C42DDA">
      <w:pPr>
        <w:tabs>
          <w:tab w:val="left" w:pos="900"/>
        </w:tabs>
        <w:ind w:firstLine="851"/>
        <w:jc w:val="both"/>
        <w:rPr>
          <w:sz w:val="24"/>
          <w:szCs w:val="24"/>
        </w:rPr>
      </w:pPr>
      <w:r w:rsidRPr="00EC526F">
        <w:rPr>
          <w:sz w:val="24"/>
          <w:szCs w:val="24"/>
        </w:rPr>
        <w:t>7</w:t>
      </w:r>
      <w:r w:rsidR="000C014A" w:rsidRPr="00EC526F">
        <w:rPr>
          <w:sz w:val="24"/>
          <w:szCs w:val="24"/>
        </w:rPr>
        <w:t>9</w:t>
      </w:r>
      <w:r w:rsidRPr="00EC526F">
        <w:rPr>
          <w:sz w:val="24"/>
          <w:szCs w:val="24"/>
        </w:rPr>
        <w:t>. Dėl šių Taisyklių 7</w:t>
      </w:r>
      <w:r w:rsidR="000C014A" w:rsidRPr="00EC526F">
        <w:rPr>
          <w:sz w:val="24"/>
          <w:szCs w:val="24"/>
        </w:rPr>
        <w:t>8</w:t>
      </w:r>
      <w:r w:rsidRPr="00EC526F">
        <w:rPr>
          <w:sz w:val="24"/>
          <w:szCs w:val="24"/>
        </w:rPr>
        <w:t xml:space="preserve"> punkte nurodytų priežasčių neatmesti pasiūlymai vertinami remiantis vienu iš šių kriterijų:</w:t>
      </w:r>
    </w:p>
    <w:p w:rsidR="00C42DDA" w:rsidRPr="00EC526F" w:rsidRDefault="00CB1E6E" w:rsidP="00C42DDA">
      <w:pPr>
        <w:tabs>
          <w:tab w:val="left" w:pos="900"/>
        </w:tabs>
        <w:ind w:firstLine="851"/>
        <w:jc w:val="both"/>
        <w:rPr>
          <w:sz w:val="24"/>
          <w:szCs w:val="24"/>
        </w:rPr>
      </w:pPr>
      <w:r w:rsidRPr="00EC526F">
        <w:rPr>
          <w:sz w:val="24"/>
          <w:szCs w:val="24"/>
        </w:rPr>
        <w:t>7</w:t>
      </w:r>
      <w:r w:rsidR="005222E0" w:rsidRPr="00EC526F">
        <w:rPr>
          <w:sz w:val="24"/>
          <w:szCs w:val="24"/>
        </w:rPr>
        <w:t>9</w:t>
      </w:r>
      <w:r w:rsidRPr="00EC526F">
        <w:rPr>
          <w:sz w:val="24"/>
          <w:szCs w:val="24"/>
        </w:rPr>
        <w:t xml:space="preserve">.1. ekonomiškai naudingiausio pasiūlymo, kai pirkimo sutartis sudaroma su dalyviu, pateikusiu </w:t>
      </w:r>
      <w:r w:rsidR="00DA1B27" w:rsidRPr="00EC526F">
        <w:rPr>
          <w:sz w:val="24"/>
          <w:szCs w:val="24"/>
        </w:rPr>
        <w:t>VGI</w:t>
      </w:r>
      <w:r w:rsidRPr="00EC526F">
        <w:rPr>
          <w:sz w:val="24"/>
          <w:szCs w:val="24"/>
        </w:rPr>
        <w:t xml:space="preserve"> naudingiausią pasiūlymą, išrinktą pagal </w:t>
      </w:r>
      <w:r w:rsidR="00DA1B27" w:rsidRPr="00EC526F">
        <w:rPr>
          <w:sz w:val="24"/>
          <w:szCs w:val="24"/>
        </w:rPr>
        <w:t>VGI</w:t>
      </w:r>
      <w:r w:rsidR="006C6ECC" w:rsidRPr="00EC526F">
        <w:rPr>
          <w:sz w:val="24"/>
          <w:szCs w:val="24"/>
        </w:rPr>
        <w:t xml:space="preserve"> nustatytus, su pirkimo objektu susijusius kriterijus.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r w:rsidRPr="00EC526F">
        <w:rPr>
          <w:sz w:val="24"/>
          <w:szCs w:val="24"/>
        </w:rPr>
        <w:t>;</w:t>
      </w:r>
    </w:p>
    <w:p w:rsidR="00C42DDA" w:rsidRPr="00EC526F" w:rsidRDefault="00CB1E6E" w:rsidP="00C42DDA">
      <w:pPr>
        <w:tabs>
          <w:tab w:val="left" w:pos="900"/>
        </w:tabs>
        <w:ind w:firstLine="851"/>
        <w:jc w:val="both"/>
        <w:rPr>
          <w:sz w:val="24"/>
          <w:szCs w:val="24"/>
        </w:rPr>
      </w:pPr>
      <w:r w:rsidRPr="00EC526F">
        <w:rPr>
          <w:sz w:val="24"/>
          <w:szCs w:val="24"/>
        </w:rPr>
        <w:t>7</w:t>
      </w:r>
      <w:r w:rsidR="005222E0" w:rsidRPr="00EC526F">
        <w:rPr>
          <w:sz w:val="24"/>
          <w:szCs w:val="24"/>
        </w:rPr>
        <w:t>9</w:t>
      </w:r>
      <w:r w:rsidR="00C42DDA" w:rsidRPr="00EC526F">
        <w:rPr>
          <w:sz w:val="24"/>
          <w:szCs w:val="24"/>
        </w:rPr>
        <w:t xml:space="preserve">.2. mažiausios kainos. </w:t>
      </w:r>
    </w:p>
    <w:p w:rsidR="00C42DDA" w:rsidRPr="00EC526F" w:rsidRDefault="005222E0" w:rsidP="00C42DDA">
      <w:pPr>
        <w:tabs>
          <w:tab w:val="left" w:pos="900"/>
        </w:tabs>
        <w:ind w:firstLine="851"/>
        <w:jc w:val="both"/>
        <w:rPr>
          <w:sz w:val="24"/>
          <w:szCs w:val="24"/>
        </w:rPr>
      </w:pPr>
      <w:r w:rsidRPr="00EC526F">
        <w:rPr>
          <w:sz w:val="24"/>
          <w:szCs w:val="24"/>
        </w:rPr>
        <w:t>80</w:t>
      </w:r>
      <w:r w:rsidR="00CB1E6E" w:rsidRPr="00EC526F">
        <w:rPr>
          <w:sz w:val="24"/>
          <w:szCs w:val="24"/>
        </w:rPr>
        <w:t xml:space="preserve">. </w:t>
      </w:r>
      <w:r w:rsidR="0096417F" w:rsidRPr="00EC526F">
        <w:rPr>
          <w:sz w:val="24"/>
          <w:szCs w:val="24"/>
        </w:rPr>
        <w:t xml:space="preserve">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r w:rsidR="00CB1E6E" w:rsidRPr="00EC526F">
        <w:rPr>
          <w:sz w:val="24"/>
          <w:szCs w:val="24"/>
        </w:rPr>
        <w:t xml:space="preserve">Perkant prekes, paslaugas ar darbus pateikti pasiūlymai gali būti vertinami remiantis ekonomiškai naudingiausio pasiūlymo arba mažiausios kainos kriterijumi arba pagal </w:t>
      </w:r>
      <w:r w:rsidR="00DA1B27" w:rsidRPr="00EC526F">
        <w:rPr>
          <w:sz w:val="24"/>
          <w:szCs w:val="24"/>
        </w:rPr>
        <w:t>VGI</w:t>
      </w:r>
      <w:r w:rsidR="00CB1E6E" w:rsidRPr="00EC526F">
        <w:rPr>
          <w:sz w:val="24"/>
          <w:szCs w:val="24"/>
        </w:rPr>
        <w:t xml:space="preserve">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C42DDA" w:rsidRPr="00EC526F" w:rsidRDefault="005222E0" w:rsidP="00C42DDA">
      <w:pPr>
        <w:tabs>
          <w:tab w:val="left" w:pos="900"/>
        </w:tabs>
        <w:ind w:firstLine="851"/>
        <w:jc w:val="both"/>
        <w:rPr>
          <w:sz w:val="24"/>
          <w:szCs w:val="24"/>
        </w:rPr>
      </w:pPr>
      <w:r w:rsidRPr="00EC526F">
        <w:rPr>
          <w:sz w:val="24"/>
          <w:szCs w:val="24"/>
        </w:rPr>
        <w:t>81</w:t>
      </w:r>
      <w:r w:rsidR="00CB1E6E" w:rsidRPr="00EC526F">
        <w:rPr>
          <w:sz w:val="24"/>
          <w:szCs w:val="24"/>
        </w:rPr>
        <w:t xml:space="preserve">. </w:t>
      </w:r>
      <w:r w:rsidR="00DA1B27" w:rsidRPr="00EC526F">
        <w:rPr>
          <w:sz w:val="24"/>
          <w:szCs w:val="24"/>
        </w:rPr>
        <w:t>VGI</w:t>
      </w:r>
      <w:r w:rsidR="00CB1E6E" w:rsidRPr="00EC526F">
        <w:rPr>
          <w:sz w:val="24"/>
          <w:szCs w:val="24"/>
        </w:rPr>
        <w:t xml:space="preserve">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pagal ekonomiškai naudingiausio pasiūlymo vertinimo kriterijų, kelių tiekėjų pasiūlymų ekonominis naudingumas yra vienodas, vertinant pagal mažiausios kainos kriterijų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C42DDA" w:rsidRPr="00EC526F" w:rsidRDefault="005222E0" w:rsidP="00C42DDA">
      <w:pPr>
        <w:tabs>
          <w:tab w:val="left" w:pos="900"/>
        </w:tabs>
        <w:ind w:firstLine="851"/>
        <w:jc w:val="both"/>
        <w:rPr>
          <w:sz w:val="24"/>
          <w:szCs w:val="24"/>
        </w:rPr>
      </w:pPr>
      <w:r w:rsidRPr="00EC526F">
        <w:rPr>
          <w:sz w:val="24"/>
          <w:szCs w:val="24"/>
        </w:rPr>
        <w:t>82</w:t>
      </w:r>
      <w:r w:rsidR="00CB1E6E" w:rsidRPr="00EC526F">
        <w:rPr>
          <w:sz w:val="24"/>
          <w:szCs w:val="24"/>
        </w:rPr>
        <w:t>. Tais atvejais, kai pasiūlymą pateikti kviečiamas tik vienas tiekėjas arba pasiūlymą pateikia tik vienas tiekėjas, jo pasiūlymas laikomas laimėjusiu, jeigu jis neatmestas pagal Taisyklių 7</w:t>
      </w:r>
      <w:r w:rsidRPr="00EC526F">
        <w:rPr>
          <w:sz w:val="24"/>
          <w:szCs w:val="24"/>
        </w:rPr>
        <w:t>8</w:t>
      </w:r>
      <w:r w:rsidR="00CB1E6E" w:rsidRPr="00EC526F">
        <w:rPr>
          <w:sz w:val="24"/>
          <w:szCs w:val="24"/>
        </w:rPr>
        <w:t xml:space="preserve"> punkto nuostatas.</w:t>
      </w:r>
    </w:p>
    <w:p w:rsidR="00CB1E6E" w:rsidRPr="00EC526F" w:rsidRDefault="005222E0" w:rsidP="00C42DDA">
      <w:pPr>
        <w:tabs>
          <w:tab w:val="left" w:pos="900"/>
        </w:tabs>
        <w:ind w:firstLine="851"/>
        <w:jc w:val="both"/>
        <w:rPr>
          <w:sz w:val="24"/>
          <w:szCs w:val="24"/>
        </w:rPr>
      </w:pPr>
      <w:r w:rsidRPr="00EC526F">
        <w:rPr>
          <w:sz w:val="24"/>
          <w:szCs w:val="24"/>
        </w:rPr>
        <w:t>83</w:t>
      </w:r>
      <w:r w:rsidR="00CB1E6E" w:rsidRPr="00EC526F">
        <w:rPr>
          <w:sz w:val="24"/>
          <w:szCs w:val="24"/>
        </w:rPr>
        <w:t xml:space="preserve">. </w:t>
      </w:r>
      <w:r w:rsidR="00AB3970" w:rsidRPr="00EC526F">
        <w:rPr>
          <w:sz w:val="24"/>
          <w:szCs w:val="24"/>
        </w:rPr>
        <w:t>VGI</w:t>
      </w:r>
      <w:r w:rsidR="00CB1E6E" w:rsidRPr="00EC526F">
        <w:rPr>
          <w:sz w:val="24"/>
          <w:szCs w:val="24"/>
        </w:rPr>
        <w:t xml:space="preserve"> suinteresuotiems kandidatams ir suinteresuotiems dalyviams, išskyrus atvejus, kai supaprastinto pirkimo vertė mažesnė kaip 10 000 Lt (be pridėtinės vertės mokesčio), nedelsdama (ne vėliau kaip per 5 darbo dienas) raštu praneša apie priimtą sprendimą sudaryti pirkimo sutartį ar preliminariąją sutartį, pateikia Viešųjų pirkimų įstatymo 41 straipsnio 2 dalyje nurodytos atitinkamos informacijos, kuri dar nebuvo pateikta pirkimo procedūros metu, santrauką ir nurodo nustatytą pasiūlymų eilę, laimėjusį pasiūlymą, tikslų atidėjimo terminą. </w:t>
      </w:r>
      <w:r w:rsidR="00C757B6" w:rsidRPr="00EC526F">
        <w:rPr>
          <w:sz w:val="24"/>
          <w:szCs w:val="24"/>
        </w:rPr>
        <w:t>VGI</w:t>
      </w:r>
      <w:r w:rsidR="00CB1E6E" w:rsidRPr="00EC526F">
        <w:rPr>
          <w:sz w:val="24"/>
          <w:szCs w:val="24"/>
        </w:rPr>
        <w:t xml:space="preserve"> taip pat turi nurodyti priežastis, dėl kurių buvo priimtas sprendimas nesudaryti pirkimo sutarties ar preliminariosios sutarties, pradėti pirkimą iš naujo.</w:t>
      </w:r>
    </w:p>
    <w:p w:rsidR="00CB1E6E" w:rsidRPr="00EC526F" w:rsidRDefault="00CB1E6E" w:rsidP="0049115F">
      <w:pPr>
        <w:pStyle w:val="CentrBold"/>
        <w:ind w:firstLine="426"/>
        <w:rPr>
          <w:rFonts w:ascii="Times New Roman" w:hAnsi="Times New Roman" w:cs="Times New Roman"/>
          <w:b w:val="0"/>
          <w:bCs w:val="0"/>
          <w:sz w:val="24"/>
          <w:szCs w:val="24"/>
          <w:lang w:val="lt-LT"/>
        </w:rPr>
      </w:pPr>
    </w:p>
    <w:p w:rsidR="00CB1E6E" w:rsidRPr="00EC526F" w:rsidRDefault="00CB1E6E" w:rsidP="00E814E4">
      <w:pPr>
        <w:keepNext/>
        <w:ind w:firstLine="425"/>
        <w:jc w:val="center"/>
        <w:rPr>
          <w:b/>
          <w:bCs/>
          <w:sz w:val="24"/>
          <w:szCs w:val="24"/>
        </w:rPr>
      </w:pPr>
      <w:r w:rsidRPr="00EC526F">
        <w:rPr>
          <w:b/>
          <w:bCs/>
          <w:sz w:val="24"/>
          <w:szCs w:val="24"/>
        </w:rPr>
        <w:t>IX. PIRKIMO SUTARTIS</w:t>
      </w:r>
    </w:p>
    <w:p w:rsidR="00CB1E6E" w:rsidRPr="00EC526F" w:rsidRDefault="00CB1E6E" w:rsidP="0049115F">
      <w:pPr>
        <w:ind w:firstLine="426"/>
        <w:jc w:val="both"/>
        <w:rPr>
          <w:sz w:val="24"/>
          <w:szCs w:val="24"/>
        </w:rPr>
      </w:pPr>
    </w:p>
    <w:p w:rsidR="00C42DDA" w:rsidRPr="00EC526F" w:rsidRDefault="005222E0" w:rsidP="00C42DDA">
      <w:pPr>
        <w:ind w:firstLine="851"/>
        <w:jc w:val="both"/>
        <w:rPr>
          <w:sz w:val="24"/>
          <w:szCs w:val="24"/>
        </w:rPr>
      </w:pPr>
      <w:r w:rsidRPr="00EC526F">
        <w:rPr>
          <w:sz w:val="24"/>
          <w:szCs w:val="24"/>
        </w:rPr>
        <w:lastRenderedPageBreak/>
        <w:t>84</w:t>
      </w:r>
      <w:r w:rsidR="00CB1E6E" w:rsidRPr="00EC526F">
        <w:rPr>
          <w:sz w:val="24"/>
          <w:szCs w:val="24"/>
        </w:rPr>
        <w:t xml:space="preserve">. Komisija ar Pirkimo organizatorius, įvykdę pirkimo procedūras, parengia pirkimo sutarties projektą, jeigu jis nebuvo parengtas kaip pirkimo dokumentų sudėtinė dalis, suderina su </w:t>
      </w:r>
      <w:r w:rsidR="00C757B6" w:rsidRPr="00EC526F">
        <w:rPr>
          <w:sz w:val="24"/>
          <w:szCs w:val="24"/>
        </w:rPr>
        <w:t xml:space="preserve">VGI </w:t>
      </w:r>
      <w:r w:rsidR="00CB1E6E" w:rsidRPr="00EC526F">
        <w:rPr>
          <w:sz w:val="24"/>
          <w:szCs w:val="24"/>
        </w:rPr>
        <w:t>Teisės skyriumi ir organizuoja pirkimo sutarties pasirašymą.</w:t>
      </w:r>
    </w:p>
    <w:p w:rsidR="00C42DDA" w:rsidRPr="00EC526F" w:rsidRDefault="00CB1E6E" w:rsidP="00C42DDA">
      <w:pPr>
        <w:ind w:firstLine="851"/>
        <w:jc w:val="both"/>
        <w:rPr>
          <w:sz w:val="24"/>
          <w:szCs w:val="24"/>
        </w:rPr>
      </w:pPr>
      <w:r w:rsidRPr="00EC526F">
        <w:rPr>
          <w:sz w:val="24"/>
          <w:szCs w:val="24"/>
        </w:rPr>
        <w:t>8</w:t>
      </w:r>
      <w:r w:rsidR="005222E0" w:rsidRPr="00EC526F">
        <w:rPr>
          <w:sz w:val="24"/>
          <w:szCs w:val="24"/>
        </w:rPr>
        <w:t>5</w:t>
      </w:r>
      <w:r w:rsidRPr="00EC526F">
        <w:rPr>
          <w:sz w:val="24"/>
          <w:szCs w:val="24"/>
        </w:rPr>
        <w:t xml:space="preserve">. </w:t>
      </w:r>
      <w:r w:rsidR="00C757B6" w:rsidRPr="00EC526F">
        <w:rPr>
          <w:sz w:val="24"/>
          <w:szCs w:val="24"/>
        </w:rPr>
        <w:t>VGI</w:t>
      </w:r>
      <w:r w:rsidRPr="00EC526F">
        <w:rPr>
          <w:sz w:val="24"/>
          <w:szCs w:val="24"/>
        </w:rPr>
        <w:t xml:space="preserve"> pasirašyti pirkimo sutartį siūlo tam dalyviui, kurio pasiūlymas pripažintas laimėjusiu. Tiekėjas pasirašyti pirkimo sutarties kviečiamas raštu (išskyrus atvejus, kai apklausa vykdoma žodžiu). Kvietime pasirašyti pirkimo sutartį, nepažeidžiant Taisyklių 8</w:t>
      </w:r>
      <w:r w:rsidR="007A58E2" w:rsidRPr="00EC526F">
        <w:rPr>
          <w:sz w:val="24"/>
          <w:szCs w:val="24"/>
        </w:rPr>
        <w:t>7</w:t>
      </w:r>
      <w:r w:rsidRPr="00EC526F">
        <w:rPr>
          <w:sz w:val="24"/>
          <w:szCs w:val="24"/>
        </w:rPr>
        <w:t xml:space="preserve"> ir 8</w:t>
      </w:r>
      <w:r w:rsidR="007A58E2" w:rsidRPr="00EC526F">
        <w:rPr>
          <w:sz w:val="24"/>
          <w:szCs w:val="24"/>
        </w:rPr>
        <w:t>8</w:t>
      </w:r>
      <w:r w:rsidRPr="00EC526F">
        <w:rPr>
          <w:sz w:val="24"/>
          <w:szCs w:val="24"/>
        </w:rPr>
        <w:t xml:space="preserve"> punktų reikalavimų, nurodomas laikas, iki kada jis turi pasirašyti pirkimo sutartį.</w:t>
      </w:r>
    </w:p>
    <w:p w:rsidR="00C42DDA" w:rsidRPr="00EC526F" w:rsidRDefault="007A58E2" w:rsidP="00C42DDA">
      <w:pPr>
        <w:ind w:firstLine="851"/>
        <w:jc w:val="both"/>
        <w:rPr>
          <w:sz w:val="24"/>
          <w:szCs w:val="24"/>
        </w:rPr>
      </w:pPr>
      <w:r w:rsidRPr="00EC526F">
        <w:rPr>
          <w:sz w:val="24"/>
          <w:szCs w:val="24"/>
        </w:rPr>
        <w:t>86</w:t>
      </w:r>
      <w:r w:rsidR="00CB1E6E" w:rsidRPr="00EC526F">
        <w:rPr>
          <w:sz w:val="24"/>
          <w:szCs w:val="24"/>
        </w:rPr>
        <w:t>. Pirkimo sutartis turi būti sudaroma nedelsiant, bet ne anksčiau negu pasibaigė Viešųjų pirkimų įstatyme nustatytas pirkimo sutarties sudarymo atidėjimo terminas. Atidėjimo terminas gali būti netaikomas, kai:</w:t>
      </w:r>
    </w:p>
    <w:p w:rsidR="00C42DDA" w:rsidRPr="00EC526F" w:rsidRDefault="00CB1E6E" w:rsidP="00C42DDA">
      <w:pPr>
        <w:ind w:firstLine="851"/>
        <w:jc w:val="both"/>
        <w:rPr>
          <w:sz w:val="24"/>
          <w:szCs w:val="24"/>
        </w:rPr>
      </w:pPr>
      <w:r w:rsidRPr="00EC526F">
        <w:rPr>
          <w:sz w:val="24"/>
          <w:szCs w:val="24"/>
        </w:rPr>
        <w:t>8</w:t>
      </w:r>
      <w:r w:rsidR="007A58E2" w:rsidRPr="00EC526F">
        <w:rPr>
          <w:sz w:val="24"/>
          <w:szCs w:val="24"/>
        </w:rPr>
        <w:t>6</w:t>
      </w:r>
      <w:r w:rsidRPr="00EC526F">
        <w:rPr>
          <w:sz w:val="24"/>
          <w:szCs w:val="24"/>
        </w:rPr>
        <w:t xml:space="preserve">.1.  vienintelis suinteresuotas dalyvis yra tas, su kuriuo sudaroma pirkimo sutartis, ir nėra suinteresuotų kandidatų; </w:t>
      </w:r>
    </w:p>
    <w:p w:rsidR="00C42DDA" w:rsidRPr="00EC526F" w:rsidRDefault="007A58E2" w:rsidP="00C42DDA">
      <w:pPr>
        <w:ind w:firstLine="851"/>
        <w:jc w:val="both"/>
        <w:rPr>
          <w:sz w:val="24"/>
          <w:szCs w:val="24"/>
        </w:rPr>
      </w:pPr>
      <w:r w:rsidRPr="00EC526F">
        <w:rPr>
          <w:sz w:val="24"/>
          <w:szCs w:val="24"/>
        </w:rPr>
        <w:t>86</w:t>
      </w:r>
      <w:r w:rsidR="00CB1E6E" w:rsidRPr="00EC526F">
        <w:rPr>
          <w:sz w:val="24"/>
          <w:szCs w:val="24"/>
        </w:rPr>
        <w:t xml:space="preserve">.2. Viešųjų pirkimų įstatymo 4 straipsnio 1 dalies 1, 2 ar 3 punkte nurodyta perkančioji organizacija pirkimo sutartį sudaro preliminariosios sutarties pagrindu; </w:t>
      </w:r>
    </w:p>
    <w:p w:rsidR="00C42DDA" w:rsidRPr="00EC526F" w:rsidRDefault="00CB1E6E" w:rsidP="00C42DDA">
      <w:pPr>
        <w:ind w:firstLine="851"/>
        <w:jc w:val="both"/>
        <w:rPr>
          <w:sz w:val="24"/>
          <w:szCs w:val="24"/>
        </w:rPr>
      </w:pPr>
      <w:r w:rsidRPr="00EC526F">
        <w:rPr>
          <w:sz w:val="24"/>
          <w:szCs w:val="24"/>
        </w:rPr>
        <w:t>8</w:t>
      </w:r>
      <w:r w:rsidR="007A58E2" w:rsidRPr="00EC526F">
        <w:rPr>
          <w:sz w:val="24"/>
          <w:szCs w:val="24"/>
        </w:rPr>
        <w:t>6</w:t>
      </w:r>
      <w:r w:rsidRPr="00EC526F">
        <w:rPr>
          <w:sz w:val="24"/>
          <w:szCs w:val="24"/>
        </w:rPr>
        <w:t>.3. supaprastintų pirkimų atveju pirkimo sutarties vertė mažesnė kaip 1</w:t>
      </w:r>
      <w:r w:rsidR="00E65B23" w:rsidRPr="00EC526F">
        <w:rPr>
          <w:sz w:val="24"/>
          <w:szCs w:val="24"/>
        </w:rPr>
        <w:t>0 000 Lt be</w:t>
      </w:r>
      <w:r w:rsidRPr="00EC526F">
        <w:rPr>
          <w:sz w:val="24"/>
          <w:szCs w:val="24"/>
        </w:rPr>
        <w:t xml:space="preserve"> pridėtinės vertės mokesčiu arba kai pirkimo sutartis sudaroma atliekant mažos vertės pirkimą.</w:t>
      </w:r>
    </w:p>
    <w:p w:rsidR="00C42DDA" w:rsidRPr="00EC526F" w:rsidRDefault="007A58E2" w:rsidP="00C42DDA">
      <w:pPr>
        <w:ind w:firstLine="851"/>
        <w:jc w:val="both"/>
        <w:rPr>
          <w:sz w:val="24"/>
          <w:szCs w:val="24"/>
        </w:rPr>
      </w:pPr>
      <w:r w:rsidRPr="00EC526F">
        <w:rPr>
          <w:sz w:val="24"/>
          <w:szCs w:val="24"/>
        </w:rPr>
        <w:t>87</w:t>
      </w:r>
      <w:r w:rsidR="00CB1E6E" w:rsidRPr="00EC526F">
        <w:rPr>
          <w:sz w:val="24"/>
          <w:szCs w:val="24"/>
        </w:rPr>
        <w:t xml:space="preserve">. Viešųjų pirkimų įstatymo 92 straipsnyje nurodytais atvejais, kai </w:t>
      </w:r>
      <w:r w:rsidR="00C757B6" w:rsidRPr="00EC526F">
        <w:rPr>
          <w:sz w:val="24"/>
          <w:szCs w:val="24"/>
        </w:rPr>
        <w:t>VGI</w:t>
      </w:r>
      <w:r w:rsidR="00CB1E6E" w:rsidRPr="00EC526F">
        <w:rPr>
          <w:sz w:val="24"/>
          <w:szCs w:val="24"/>
        </w:rPr>
        <w:t xml:space="preserve"> informacinį pranešimą skelbia CVP IS, pirkimo sutartis gali būti sudaroma ne anksčiau kaip po 5 darbo dienų nuo informacinio pranešimo paskelbimo dienos. Kai </w:t>
      </w:r>
      <w:r w:rsidR="00C757B6" w:rsidRPr="00EC526F">
        <w:rPr>
          <w:sz w:val="24"/>
          <w:szCs w:val="24"/>
        </w:rPr>
        <w:t>VGI</w:t>
      </w:r>
      <w:r w:rsidR="00CB1E6E" w:rsidRPr="00EC526F">
        <w:rPr>
          <w:sz w:val="24"/>
          <w:szCs w:val="24"/>
        </w:rPr>
        <w:t xml:space="preserve"> Europos Sąjungos oficialiame leidinyje paskelbia pranešimą dėl savanoriško </w:t>
      </w:r>
      <w:r w:rsidR="00CB1E6E" w:rsidRPr="00EC526F">
        <w:rPr>
          <w:i/>
          <w:iCs/>
          <w:sz w:val="24"/>
          <w:szCs w:val="24"/>
        </w:rPr>
        <w:t xml:space="preserve">ex ante </w:t>
      </w:r>
      <w:r w:rsidR="00CB1E6E" w:rsidRPr="00EC526F">
        <w:rPr>
          <w:sz w:val="24"/>
          <w:szCs w:val="24"/>
        </w:rPr>
        <w:t>skaidrumo, pirkimo sutartis gali būti sudaroma ne anksčiau kaip po 10 dienų nuo šio pranešimo paskelbimo dienos.</w:t>
      </w:r>
    </w:p>
    <w:p w:rsidR="00C42DDA" w:rsidRPr="00EC526F" w:rsidRDefault="00CB1E6E" w:rsidP="00C42DDA">
      <w:pPr>
        <w:ind w:firstLine="851"/>
        <w:jc w:val="both"/>
        <w:rPr>
          <w:sz w:val="24"/>
          <w:szCs w:val="24"/>
        </w:rPr>
      </w:pPr>
      <w:r w:rsidRPr="00EC526F">
        <w:rPr>
          <w:sz w:val="24"/>
          <w:szCs w:val="24"/>
        </w:rPr>
        <w:t>8</w:t>
      </w:r>
      <w:r w:rsidR="007A58E2" w:rsidRPr="00EC526F">
        <w:rPr>
          <w:sz w:val="24"/>
          <w:szCs w:val="24"/>
        </w:rPr>
        <w:t>8</w:t>
      </w:r>
      <w:r w:rsidRPr="00EC526F">
        <w:rPr>
          <w:sz w:val="24"/>
          <w:szCs w:val="24"/>
        </w:rPr>
        <w:t xml:space="preserve">. Tais atvejais, kai pirkimo sutartis sudaroma raštu, o tiekėjas, kuriam buvo pasiūlyta pasirašyti pirkimo sutartį, raštu atsisako ją pasirašyti, </w:t>
      </w:r>
      <w:r w:rsidR="00C757B6" w:rsidRPr="00EC526F">
        <w:rPr>
          <w:sz w:val="24"/>
          <w:szCs w:val="24"/>
        </w:rPr>
        <w:t>VGI</w:t>
      </w:r>
      <w:r w:rsidRPr="00EC526F">
        <w:rPr>
          <w:sz w:val="24"/>
          <w:szCs w:val="24"/>
        </w:rPr>
        <w:t xml:space="preserve"> siūlo pasirašyti pirkimo sutartį tiekėjui, kurio pasiūlymas pagal patvirtintą pasiūlymų eilę yra pirmas po tiekėjo, atsisakiusio pasirašyti pirkimo sutartį. Atsisakymu pasirašyti pirkimo sutartį taip pat laikomas bet kuris iš šių atvejų:</w:t>
      </w:r>
    </w:p>
    <w:p w:rsidR="00C42DDA" w:rsidRPr="00EC526F" w:rsidRDefault="007A58E2" w:rsidP="00C42DDA">
      <w:pPr>
        <w:ind w:firstLine="851"/>
        <w:jc w:val="both"/>
        <w:rPr>
          <w:sz w:val="24"/>
          <w:szCs w:val="24"/>
        </w:rPr>
      </w:pPr>
      <w:r w:rsidRPr="00EC526F">
        <w:rPr>
          <w:sz w:val="24"/>
          <w:szCs w:val="24"/>
        </w:rPr>
        <w:t>88</w:t>
      </w:r>
      <w:r w:rsidR="00CB1E6E" w:rsidRPr="00EC526F">
        <w:rPr>
          <w:sz w:val="24"/>
          <w:szCs w:val="24"/>
        </w:rPr>
        <w:t>.1. tiekėjas nepateikia pirkimo dokumentuose nustatyto pirkimo sutarties įvykdymo užtikrinimo;</w:t>
      </w:r>
    </w:p>
    <w:p w:rsidR="00C42DDA" w:rsidRPr="00EC526F" w:rsidRDefault="00CB1E6E" w:rsidP="00C42DDA">
      <w:pPr>
        <w:ind w:firstLine="851"/>
        <w:jc w:val="both"/>
        <w:rPr>
          <w:sz w:val="24"/>
          <w:szCs w:val="24"/>
        </w:rPr>
      </w:pPr>
      <w:r w:rsidRPr="00EC526F">
        <w:rPr>
          <w:sz w:val="24"/>
          <w:szCs w:val="24"/>
        </w:rPr>
        <w:t>8</w:t>
      </w:r>
      <w:r w:rsidR="007A58E2" w:rsidRPr="00EC526F">
        <w:rPr>
          <w:sz w:val="24"/>
          <w:szCs w:val="24"/>
        </w:rPr>
        <w:t>8</w:t>
      </w:r>
      <w:r w:rsidRPr="00EC526F">
        <w:rPr>
          <w:sz w:val="24"/>
          <w:szCs w:val="24"/>
        </w:rPr>
        <w:t xml:space="preserve">.2. tiekėjas nepasirašo pirkimo sutarties </w:t>
      </w:r>
      <w:r w:rsidR="00C757B6" w:rsidRPr="00EC526F">
        <w:rPr>
          <w:sz w:val="24"/>
          <w:szCs w:val="24"/>
        </w:rPr>
        <w:t>per VGI nurodytą terminą</w:t>
      </w:r>
      <w:r w:rsidR="00C42DDA" w:rsidRPr="00EC526F">
        <w:rPr>
          <w:sz w:val="24"/>
          <w:szCs w:val="24"/>
        </w:rPr>
        <w:t>;</w:t>
      </w:r>
    </w:p>
    <w:p w:rsidR="00C42DDA" w:rsidRPr="00EC526F" w:rsidRDefault="00CB1E6E" w:rsidP="00C42DDA">
      <w:pPr>
        <w:ind w:firstLine="851"/>
        <w:jc w:val="both"/>
        <w:rPr>
          <w:sz w:val="24"/>
          <w:szCs w:val="24"/>
        </w:rPr>
      </w:pPr>
      <w:r w:rsidRPr="00EC526F">
        <w:rPr>
          <w:sz w:val="24"/>
          <w:szCs w:val="24"/>
        </w:rPr>
        <w:t>8</w:t>
      </w:r>
      <w:r w:rsidR="007A58E2" w:rsidRPr="00EC526F">
        <w:rPr>
          <w:sz w:val="24"/>
          <w:szCs w:val="24"/>
        </w:rPr>
        <w:t>8</w:t>
      </w:r>
      <w:r w:rsidRPr="00EC526F">
        <w:rPr>
          <w:sz w:val="24"/>
          <w:szCs w:val="24"/>
        </w:rPr>
        <w:t>.3. tiekėjas atsisako pasirašyti pirkimo sutartį pirkimo dokum</w:t>
      </w:r>
      <w:r w:rsidR="00C42DDA" w:rsidRPr="00EC526F">
        <w:rPr>
          <w:sz w:val="24"/>
          <w:szCs w:val="24"/>
        </w:rPr>
        <w:t>entuose nustatytomis sąlygomis;</w:t>
      </w:r>
    </w:p>
    <w:p w:rsidR="00C42DDA" w:rsidRPr="00EC526F" w:rsidRDefault="007A58E2" w:rsidP="00C42DDA">
      <w:pPr>
        <w:ind w:firstLine="851"/>
        <w:jc w:val="both"/>
        <w:rPr>
          <w:sz w:val="24"/>
          <w:szCs w:val="24"/>
        </w:rPr>
      </w:pPr>
      <w:r w:rsidRPr="00EC526F">
        <w:rPr>
          <w:sz w:val="24"/>
          <w:szCs w:val="24"/>
        </w:rPr>
        <w:t>88</w:t>
      </w:r>
      <w:r w:rsidR="00CB1E6E" w:rsidRPr="00EC526F">
        <w:rPr>
          <w:sz w:val="24"/>
          <w:szCs w:val="24"/>
        </w:rPr>
        <w:t xml:space="preserve">.4. ūkio subjektų grupė, kurios pasiūlymas pripažintas geriausiu, neįgijo </w:t>
      </w:r>
      <w:r w:rsidR="004337E6" w:rsidRPr="00EC526F">
        <w:rPr>
          <w:sz w:val="24"/>
          <w:szCs w:val="24"/>
        </w:rPr>
        <w:t>VGI</w:t>
      </w:r>
      <w:r w:rsidR="00CB1E6E" w:rsidRPr="00EC526F">
        <w:rPr>
          <w:sz w:val="24"/>
          <w:szCs w:val="24"/>
        </w:rPr>
        <w:t xml:space="preserve"> reikalaujamos teisinės formos;</w:t>
      </w:r>
    </w:p>
    <w:p w:rsidR="00C42DDA" w:rsidRPr="00EC526F" w:rsidRDefault="007A58E2" w:rsidP="00C42DDA">
      <w:pPr>
        <w:ind w:firstLine="851"/>
        <w:jc w:val="both"/>
        <w:rPr>
          <w:sz w:val="24"/>
          <w:szCs w:val="24"/>
        </w:rPr>
      </w:pPr>
      <w:r w:rsidRPr="00EC526F">
        <w:rPr>
          <w:sz w:val="24"/>
          <w:szCs w:val="24"/>
        </w:rPr>
        <w:t>89</w:t>
      </w:r>
      <w:r w:rsidR="00CB1E6E" w:rsidRPr="00EC526F">
        <w:rPr>
          <w:sz w:val="24"/>
          <w:szCs w:val="24"/>
        </w:rPr>
        <w:t>. Sudarant pirkimo sutartį negali būti keičiama laim</w:t>
      </w:r>
      <w:r w:rsidR="004337E6" w:rsidRPr="00EC526F">
        <w:rPr>
          <w:sz w:val="24"/>
          <w:szCs w:val="24"/>
        </w:rPr>
        <w:t>ėjusio tiekėjo pasiūlymo kaina,</w:t>
      </w:r>
      <w:r w:rsidR="00CB1E6E" w:rsidRPr="00EC526F">
        <w:rPr>
          <w:sz w:val="24"/>
          <w:szCs w:val="24"/>
        </w:rPr>
        <w:t xml:space="preserve"> derybų protokole ar po derybų pateiktame galutiniame pasiūlyme užfiksuota galutinė derybų kaina ir pirkimo dokumentuose bei pasiūlyme nustatytos sąlygos.</w:t>
      </w:r>
    </w:p>
    <w:p w:rsidR="00C42DDA" w:rsidRPr="00EC526F" w:rsidRDefault="007A58E2" w:rsidP="00C42DDA">
      <w:pPr>
        <w:ind w:firstLine="851"/>
        <w:jc w:val="both"/>
        <w:rPr>
          <w:sz w:val="24"/>
          <w:szCs w:val="24"/>
        </w:rPr>
      </w:pPr>
      <w:r w:rsidRPr="00EC526F">
        <w:rPr>
          <w:sz w:val="24"/>
          <w:szCs w:val="24"/>
        </w:rPr>
        <w:t>90</w:t>
      </w:r>
      <w:r w:rsidR="00CB1E6E" w:rsidRPr="00EC526F">
        <w:rPr>
          <w:sz w:val="24"/>
          <w:szCs w:val="24"/>
        </w:rPr>
        <w:t>. Pirkimo sutartis sudaroma raštu, išskyrus atvejus, kai pirkimo sutartis gali būti sudaroma žodžiu. Kai pirkimo sutartis sudaroma raštu, joje turi būti nustatyta:</w:t>
      </w:r>
    </w:p>
    <w:p w:rsidR="00C42DDA" w:rsidRPr="00EC526F" w:rsidRDefault="007A58E2" w:rsidP="00C42DDA">
      <w:pPr>
        <w:ind w:firstLine="851"/>
        <w:jc w:val="both"/>
        <w:rPr>
          <w:sz w:val="24"/>
          <w:szCs w:val="24"/>
        </w:rPr>
      </w:pPr>
      <w:r w:rsidRPr="00EC526F">
        <w:rPr>
          <w:sz w:val="24"/>
          <w:szCs w:val="24"/>
        </w:rPr>
        <w:t>90</w:t>
      </w:r>
      <w:r w:rsidR="00CB1E6E" w:rsidRPr="00EC526F">
        <w:rPr>
          <w:sz w:val="24"/>
          <w:szCs w:val="24"/>
        </w:rPr>
        <w:t>.1 pirkimo suta</w:t>
      </w:r>
      <w:r w:rsidR="00C42DDA" w:rsidRPr="00EC526F">
        <w:rPr>
          <w:sz w:val="24"/>
          <w:szCs w:val="24"/>
        </w:rPr>
        <w:t>rties šalių teisės ir pareigos;</w:t>
      </w:r>
    </w:p>
    <w:p w:rsidR="00C42DDA" w:rsidRPr="00EC526F" w:rsidRDefault="007A58E2" w:rsidP="00C42DDA">
      <w:pPr>
        <w:ind w:firstLine="851"/>
        <w:jc w:val="both"/>
        <w:rPr>
          <w:sz w:val="24"/>
          <w:szCs w:val="24"/>
        </w:rPr>
      </w:pPr>
      <w:r w:rsidRPr="00EC526F">
        <w:rPr>
          <w:sz w:val="24"/>
          <w:szCs w:val="24"/>
        </w:rPr>
        <w:t>90</w:t>
      </w:r>
      <w:r w:rsidR="00CB1E6E" w:rsidRPr="00EC526F">
        <w:rPr>
          <w:sz w:val="24"/>
          <w:szCs w:val="24"/>
        </w:rPr>
        <w:t>.2. perkamos prekės, paslaugos ar darbai, jeigu</w:t>
      </w:r>
      <w:r w:rsidR="00C42DDA" w:rsidRPr="00EC526F">
        <w:rPr>
          <w:sz w:val="24"/>
          <w:szCs w:val="24"/>
        </w:rPr>
        <w:t xml:space="preserve"> įmanoma, – tikslūs jų kiekiai;</w:t>
      </w:r>
    </w:p>
    <w:p w:rsidR="00C42DDA" w:rsidRPr="00EC526F" w:rsidRDefault="007A58E2" w:rsidP="00C42DDA">
      <w:pPr>
        <w:ind w:firstLine="851"/>
        <w:jc w:val="both"/>
        <w:rPr>
          <w:sz w:val="24"/>
          <w:szCs w:val="24"/>
        </w:rPr>
      </w:pPr>
      <w:r w:rsidRPr="00EC526F">
        <w:rPr>
          <w:sz w:val="24"/>
          <w:szCs w:val="24"/>
        </w:rPr>
        <w:t>90</w:t>
      </w:r>
      <w:r w:rsidR="00CB1E6E" w:rsidRPr="00EC526F">
        <w:rPr>
          <w:sz w:val="24"/>
          <w:szCs w:val="24"/>
        </w:rPr>
        <w:t>.3. kainodaros taisyklės, nustatytos pagal Viešojo pirkimo–pardavimo sutarčių kainodaros taisyklių nustatymo metodiką, patvirtintą Viešųjų pirkimų tarnybos</w:t>
      </w:r>
      <w:r w:rsidR="004337E6" w:rsidRPr="00EC526F">
        <w:rPr>
          <w:sz w:val="24"/>
          <w:szCs w:val="24"/>
        </w:rPr>
        <w:t xml:space="preserve"> </w:t>
      </w:r>
      <w:r w:rsidR="00CB1E6E" w:rsidRPr="00EC526F">
        <w:rPr>
          <w:sz w:val="24"/>
          <w:szCs w:val="24"/>
        </w:rPr>
        <w:t>prie Lietuvos Respublikos Vyriausybės direktoriaus 2003 m. vasario 25 d. įsakymu Nr. 1S-21;</w:t>
      </w:r>
    </w:p>
    <w:p w:rsidR="00C42DDA" w:rsidRPr="00EC526F" w:rsidRDefault="00316E6C" w:rsidP="00C42DDA">
      <w:pPr>
        <w:ind w:firstLine="851"/>
        <w:jc w:val="both"/>
        <w:rPr>
          <w:sz w:val="24"/>
          <w:szCs w:val="24"/>
        </w:rPr>
      </w:pPr>
      <w:r w:rsidRPr="00EC526F">
        <w:rPr>
          <w:sz w:val="24"/>
          <w:szCs w:val="24"/>
        </w:rPr>
        <w:t>90</w:t>
      </w:r>
      <w:r w:rsidR="00CB1E6E" w:rsidRPr="00EC526F">
        <w:rPr>
          <w:sz w:val="24"/>
          <w:szCs w:val="24"/>
        </w:rPr>
        <w:t>.4. atsiskaitymų ir mokėjimo tv</w:t>
      </w:r>
      <w:r w:rsidR="00C42DDA" w:rsidRPr="00EC526F">
        <w:rPr>
          <w:sz w:val="24"/>
          <w:szCs w:val="24"/>
        </w:rPr>
        <w:t>arka;</w:t>
      </w:r>
    </w:p>
    <w:p w:rsidR="00C42DDA" w:rsidRPr="00EC526F" w:rsidRDefault="00316E6C" w:rsidP="00C42DDA">
      <w:pPr>
        <w:ind w:firstLine="851"/>
        <w:jc w:val="both"/>
        <w:rPr>
          <w:sz w:val="24"/>
          <w:szCs w:val="24"/>
        </w:rPr>
      </w:pPr>
      <w:r w:rsidRPr="00EC526F">
        <w:rPr>
          <w:sz w:val="24"/>
          <w:szCs w:val="24"/>
        </w:rPr>
        <w:t>90</w:t>
      </w:r>
      <w:r w:rsidR="00CB1E6E" w:rsidRPr="00EC526F">
        <w:rPr>
          <w:sz w:val="24"/>
          <w:szCs w:val="24"/>
        </w:rPr>
        <w:t>.</w:t>
      </w:r>
      <w:r w:rsidR="00C42DDA" w:rsidRPr="00EC526F">
        <w:rPr>
          <w:sz w:val="24"/>
          <w:szCs w:val="24"/>
        </w:rPr>
        <w:t>5. prievolių įvykdymo terminai;</w:t>
      </w:r>
    </w:p>
    <w:p w:rsidR="00C42DDA" w:rsidRPr="00EC526F" w:rsidRDefault="00316E6C" w:rsidP="00C42DDA">
      <w:pPr>
        <w:ind w:firstLine="851"/>
        <w:jc w:val="both"/>
        <w:rPr>
          <w:sz w:val="24"/>
          <w:szCs w:val="24"/>
        </w:rPr>
      </w:pPr>
      <w:r w:rsidRPr="00EC526F">
        <w:rPr>
          <w:sz w:val="24"/>
          <w:szCs w:val="24"/>
        </w:rPr>
        <w:t>90</w:t>
      </w:r>
      <w:r w:rsidR="00CB1E6E" w:rsidRPr="00EC526F">
        <w:rPr>
          <w:sz w:val="24"/>
          <w:szCs w:val="24"/>
        </w:rPr>
        <w:t>.6. p</w:t>
      </w:r>
      <w:r w:rsidR="00C42DDA" w:rsidRPr="00EC526F">
        <w:rPr>
          <w:sz w:val="24"/>
          <w:szCs w:val="24"/>
        </w:rPr>
        <w:t>rievolių įvykdymo užtikrinimas;</w:t>
      </w:r>
    </w:p>
    <w:p w:rsidR="00C42DDA" w:rsidRPr="00EC526F" w:rsidRDefault="00316E6C" w:rsidP="00C42DDA">
      <w:pPr>
        <w:ind w:firstLine="851"/>
        <w:jc w:val="both"/>
        <w:rPr>
          <w:sz w:val="24"/>
          <w:szCs w:val="24"/>
        </w:rPr>
      </w:pPr>
      <w:r w:rsidRPr="00EC526F">
        <w:rPr>
          <w:sz w:val="24"/>
          <w:szCs w:val="24"/>
        </w:rPr>
        <w:t>90</w:t>
      </w:r>
      <w:r w:rsidR="00C42DDA" w:rsidRPr="00EC526F">
        <w:rPr>
          <w:sz w:val="24"/>
          <w:szCs w:val="24"/>
        </w:rPr>
        <w:t>.7. ginčų sprendimo tvarka;</w:t>
      </w:r>
    </w:p>
    <w:p w:rsidR="00C42DDA" w:rsidRPr="00EC526F" w:rsidRDefault="00316E6C" w:rsidP="00C42DDA">
      <w:pPr>
        <w:ind w:firstLine="851"/>
        <w:jc w:val="both"/>
        <w:rPr>
          <w:sz w:val="24"/>
          <w:szCs w:val="24"/>
        </w:rPr>
      </w:pPr>
      <w:r w:rsidRPr="00EC526F">
        <w:rPr>
          <w:sz w:val="24"/>
          <w:szCs w:val="24"/>
        </w:rPr>
        <w:t>90</w:t>
      </w:r>
      <w:r w:rsidR="00CB1E6E" w:rsidRPr="00EC526F">
        <w:rPr>
          <w:sz w:val="24"/>
          <w:szCs w:val="24"/>
        </w:rPr>
        <w:t>.8. pirki</w:t>
      </w:r>
      <w:r w:rsidR="00C42DDA" w:rsidRPr="00EC526F">
        <w:rPr>
          <w:sz w:val="24"/>
          <w:szCs w:val="24"/>
        </w:rPr>
        <w:t>mo sutarties nutraukimo tvarka;</w:t>
      </w:r>
    </w:p>
    <w:p w:rsidR="00C42DDA" w:rsidRPr="00EC526F" w:rsidRDefault="00316E6C" w:rsidP="00C42DDA">
      <w:pPr>
        <w:ind w:firstLine="851"/>
        <w:jc w:val="both"/>
        <w:rPr>
          <w:sz w:val="24"/>
          <w:szCs w:val="24"/>
        </w:rPr>
      </w:pPr>
      <w:r w:rsidRPr="00EC526F">
        <w:rPr>
          <w:sz w:val="24"/>
          <w:szCs w:val="24"/>
        </w:rPr>
        <w:t>90</w:t>
      </w:r>
      <w:r w:rsidR="00CB1E6E" w:rsidRPr="00EC526F">
        <w:rPr>
          <w:sz w:val="24"/>
          <w:szCs w:val="24"/>
        </w:rPr>
        <w:t>.9</w:t>
      </w:r>
      <w:r w:rsidR="00C42DDA" w:rsidRPr="00EC526F">
        <w:rPr>
          <w:sz w:val="24"/>
          <w:szCs w:val="24"/>
        </w:rPr>
        <w:t>. pirkimo sutarties galiojimas;</w:t>
      </w:r>
    </w:p>
    <w:p w:rsidR="00C42DDA" w:rsidRPr="00EC526F" w:rsidRDefault="00316E6C" w:rsidP="00C42DDA">
      <w:pPr>
        <w:ind w:firstLine="851"/>
        <w:jc w:val="both"/>
        <w:rPr>
          <w:sz w:val="24"/>
          <w:szCs w:val="24"/>
        </w:rPr>
      </w:pPr>
      <w:r w:rsidRPr="00EC526F">
        <w:rPr>
          <w:sz w:val="24"/>
          <w:szCs w:val="24"/>
        </w:rPr>
        <w:t>90</w:t>
      </w:r>
      <w:r w:rsidR="00CB1E6E" w:rsidRPr="00EC526F">
        <w:rPr>
          <w:sz w:val="24"/>
          <w:szCs w:val="24"/>
        </w:rPr>
        <w:t>.10. jeigu sudaroma preliminarioji sutartis, – jai būdingos nuost</w:t>
      </w:r>
      <w:r w:rsidR="00C42DDA" w:rsidRPr="00EC526F">
        <w:rPr>
          <w:sz w:val="24"/>
          <w:szCs w:val="24"/>
        </w:rPr>
        <w:t>atos;</w:t>
      </w:r>
    </w:p>
    <w:p w:rsidR="00C42DDA" w:rsidRPr="00EC526F" w:rsidRDefault="00316E6C" w:rsidP="00C42DDA">
      <w:pPr>
        <w:ind w:firstLine="851"/>
        <w:jc w:val="both"/>
        <w:rPr>
          <w:sz w:val="24"/>
          <w:szCs w:val="24"/>
        </w:rPr>
      </w:pPr>
      <w:r w:rsidRPr="00EC526F">
        <w:rPr>
          <w:sz w:val="24"/>
          <w:szCs w:val="24"/>
        </w:rPr>
        <w:lastRenderedPageBreak/>
        <w:t>90</w:t>
      </w:r>
      <w:r w:rsidR="00CB1E6E" w:rsidRPr="00EC526F">
        <w:rPr>
          <w:sz w:val="24"/>
          <w:szCs w:val="24"/>
        </w:rPr>
        <w:t>.11. subrangovai, subtiekėjai ar subteikėjai, jeigu vykdant sutartį jie pasitelkiami, ir jų keitimo tvarka.</w:t>
      </w:r>
    </w:p>
    <w:p w:rsidR="00C42DDA" w:rsidRPr="00EC526F" w:rsidRDefault="00316E6C" w:rsidP="00C42DDA">
      <w:pPr>
        <w:ind w:firstLine="851"/>
        <w:jc w:val="both"/>
        <w:rPr>
          <w:sz w:val="24"/>
          <w:szCs w:val="24"/>
        </w:rPr>
      </w:pPr>
      <w:r w:rsidRPr="00EC526F">
        <w:rPr>
          <w:sz w:val="24"/>
          <w:szCs w:val="24"/>
        </w:rPr>
        <w:t>91</w:t>
      </w:r>
      <w:r w:rsidR="00CB1E6E" w:rsidRPr="00EC526F">
        <w:rPr>
          <w:sz w:val="24"/>
          <w:szCs w:val="24"/>
        </w:rPr>
        <w:t xml:space="preserve">. </w:t>
      </w:r>
      <w:r w:rsidR="004337E6" w:rsidRPr="00EC526F">
        <w:rPr>
          <w:sz w:val="24"/>
          <w:szCs w:val="24"/>
        </w:rPr>
        <w:t>VGI</w:t>
      </w:r>
      <w:r w:rsidR="00CB1E6E" w:rsidRPr="00EC526F">
        <w:rPr>
          <w:sz w:val="24"/>
          <w:szCs w:val="24"/>
        </w:rPr>
        <w:t xml:space="preserve"> pirkimo dokumentuose gali nustatyti pirkimo sutarties atlikimo sąlygas, susijusias su socialinėmis ir aplinkos apsaugos reikmėmis, jei jos atitinka Europos Bendrijos teisės aktus.</w:t>
      </w:r>
    </w:p>
    <w:p w:rsidR="00C42DDA" w:rsidRPr="00EC526F" w:rsidRDefault="00316E6C" w:rsidP="00C42DDA">
      <w:pPr>
        <w:ind w:firstLine="851"/>
        <w:jc w:val="both"/>
        <w:rPr>
          <w:sz w:val="24"/>
          <w:szCs w:val="24"/>
        </w:rPr>
      </w:pPr>
      <w:r w:rsidRPr="00EC526F">
        <w:rPr>
          <w:sz w:val="24"/>
          <w:szCs w:val="24"/>
        </w:rPr>
        <w:t>92</w:t>
      </w:r>
      <w:r w:rsidR="00CB1E6E" w:rsidRPr="00EC526F">
        <w:rPr>
          <w:sz w:val="24"/>
          <w:szCs w:val="24"/>
        </w:rPr>
        <w:t>. Pirkimo sutartis gali būti sudaroma žodžiu, kai prekių, paslaugų ar</w:t>
      </w:r>
      <w:r w:rsidR="004337E6" w:rsidRPr="00EC526F">
        <w:rPr>
          <w:sz w:val="24"/>
          <w:szCs w:val="24"/>
        </w:rPr>
        <w:t xml:space="preserve"> darbų pirkimo sutarties vertė </w:t>
      </w:r>
      <w:r w:rsidR="00CB1E6E" w:rsidRPr="00EC526F">
        <w:rPr>
          <w:sz w:val="24"/>
          <w:szCs w:val="24"/>
        </w:rPr>
        <w:t>yra mažesnė kaip 10 000 Lt (be pridėtinės vertės mokesčio) ir sutartinių įsipareigojimų vykdymas nėra užtikrinamas CK nustatytais prievolių įvykdymo užtikrinimo būdais.</w:t>
      </w:r>
    </w:p>
    <w:p w:rsidR="00CB1E6E" w:rsidRPr="00EC526F" w:rsidRDefault="00316E6C" w:rsidP="00C42DDA">
      <w:pPr>
        <w:ind w:firstLine="851"/>
        <w:jc w:val="both"/>
        <w:rPr>
          <w:sz w:val="24"/>
          <w:szCs w:val="24"/>
        </w:rPr>
      </w:pPr>
      <w:r w:rsidRPr="00EC526F">
        <w:rPr>
          <w:sz w:val="24"/>
          <w:szCs w:val="24"/>
        </w:rPr>
        <w:t>93</w:t>
      </w:r>
      <w:r w:rsidR="00CB1E6E" w:rsidRPr="00EC526F">
        <w:rPr>
          <w:sz w:val="24"/>
          <w:szCs w:val="24"/>
        </w:rPr>
        <w:t xml:space="preserve">. Pirkimo sutarties sąlygos pirkimo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 </w:t>
      </w:r>
      <w:r w:rsidR="004337E6" w:rsidRPr="00EC526F">
        <w:rPr>
          <w:sz w:val="24"/>
          <w:szCs w:val="24"/>
        </w:rPr>
        <w:t>VGI</w:t>
      </w:r>
      <w:r w:rsidR="00CB1E6E" w:rsidRPr="00EC526F">
        <w:rPr>
          <w:sz w:val="24"/>
          <w:szCs w:val="24"/>
        </w:rPr>
        <w:t>, norėdama keisti pirkimo sutarties sąlygas, vadovaujasi Viešojo pirkimo–pardavimo sutarčių sąlygų keitimo rekomendacijomis, patvirtintomis Viešųjų pirkimų tarnybos prie Lietuvos Respublikos Vyriausybės direktoriaus 2009 m. gegužės 5 d. įsakymu Nr. 1S-43.</w:t>
      </w:r>
    </w:p>
    <w:p w:rsidR="00CB1E6E" w:rsidRPr="00EC526F" w:rsidRDefault="00CB1E6E" w:rsidP="004337E6">
      <w:pPr>
        <w:rPr>
          <w:sz w:val="24"/>
          <w:szCs w:val="24"/>
        </w:rPr>
      </w:pPr>
    </w:p>
    <w:p w:rsidR="00CB1E6E" w:rsidRPr="00EC526F" w:rsidRDefault="00CB1E6E" w:rsidP="0049115F">
      <w:pPr>
        <w:ind w:firstLine="426"/>
        <w:jc w:val="center"/>
        <w:rPr>
          <w:b/>
          <w:bCs/>
          <w:sz w:val="24"/>
          <w:szCs w:val="24"/>
        </w:rPr>
      </w:pPr>
      <w:r w:rsidRPr="00EC526F">
        <w:rPr>
          <w:b/>
          <w:bCs/>
          <w:sz w:val="24"/>
          <w:szCs w:val="24"/>
        </w:rPr>
        <w:t>X. PRELIMINARIOJI SUTARTIS</w:t>
      </w:r>
    </w:p>
    <w:p w:rsidR="00CB1E6E" w:rsidRPr="00EC526F" w:rsidRDefault="00CB1E6E" w:rsidP="0049115F">
      <w:pPr>
        <w:ind w:firstLine="426"/>
        <w:jc w:val="center"/>
        <w:rPr>
          <w:sz w:val="24"/>
          <w:szCs w:val="24"/>
        </w:rPr>
      </w:pPr>
    </w:p>
    <w:p w:rsidR="00C42DDA" w:rsidRPr="00EC526F" w:rsidRDefault="00316E6C" w:rsidP="00C42DDA">
      <w:pPr>
        <w:ind w:firstLine="851"/>
        <w:jc w:val="both"/>
        <w:rPr>
          <w:sz w:val="24"/>
          <w:szCs w:val="24"/>
        </w:rPr>
      </w:pPr>
      <w:r w:rsidRPr="00EC526F">
        <w:rPr>
          <w:sz w:val="24"/>
          <w:szCs w:val="24"/>
        </w:rPr>
        <w:t>94</w:t>
      </w:r>
      <w:r w:rsidR="00CB1E6E" w:rsidRPr="00EC526F">
        <w:rPr>
          <w:sz w:val="24"/>
          <w:szCs w:val="24"/>
        </w:rPr>
        <w:t xml:space="preserve">. </w:t>
      </w:r>
      <w:r w:rsidR="002A0CFF" w:rsidRPr="00EC526F">
        <w:rPr>
          <w:sz w:val="24"/>
          <w:szCs w:val="24"/>
        </w:rPr>
        <w:t>VGI</w:t>
      </w:r>
      <w:r w:rsidR="00CB1E6E" w:rsidRPr="00EC526F">
        <w:rPr>
          <w:sz w:val="24"/>
          <w:szCs w:val="24"/>
        </w:rPr>
        <w:t xml:space="preserve">,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w:t>
      </w:r>
      <w:r w:rsidR="002A0CFF" w:rsidRPr="00EC526F">
        <w:rPr>
          <w:sz w:val="24"/>
          <w:szCs w:val="24"/>
        </w:rPr>
        <w:t>VGI</w:t>
      </w:r>
      <w:r w:rsidR="00CB1E6E" w:rsidRPr="00EC526F">
        <w:rPr>
          <w:sz w:val="24"/>
          <w:szCs w:val="24"/>
        </w:rPr>
        <w:t xml:space="preserve"> vadovaujasi Viešųjų pirkimų įstatymu ir šiomis Taisyklėmis. </w:t>
      </w:r>
    </w:p>
    <w:p w:rsidR="00C42DDA" w:rsidRPr="00EC526F" w:rsidRDefault="00CB1E6E" w:rsidP="00C42DDA">
      <w:pPr>
        <w:ind w:firstLine="851"/>
        <w:jc w:val="both"/>
        <w:rPr>
          <w:sz w:val="24"/>
          <w:szCs w:val="24"/>
        </w:rPr>
      </w:pPr>
      <w:r w:rsidRPr="00EC526F">
        <w:rPr>
          <w:sz w:val="24"/>
          <w:szCs w:val="24"/>
        </w:rPr>
        <w:t>9</w:t>
      </w:r>
      <w:r w:rsidR="00316E6C" w:rsidRPr="00EC526F">
        <w:rPr>
          <w:sz w:val="24"/>
          <w:szCs w:val="24"/>
        </w:rPr>
        <w:t>5</w:t>
      </w:r>
      <w:r w:rsidRPr="00EC526F">
        <w:rPr>
          <w:sz w:val="24"/>
          <w:szCs w:val="24"/>
        </w:rPr>
        <w:t xml:space="preserve">. Preliminarioji sutartis gali būti sudaroma tik raštu ne ilgesniam kaip 4 metų laikotarpiui, išskyrus pagrįstus atvejus, kurie nurodomi skelbime apie pirkimą. Preliminariosios sutarties pagrindu sudaromos pagrindinės sutartys, atliekant prekių ir paslaugų pirkimus, kurių pirkimo sutarties vertė yra mažesnė kaip 10 000 Lt (be pridėtinės vertės mokesčio), gali būti sudaromos žodžiu. Tuo atveju, kai pagrindinė sutartis sudaroma žodžiu, šių Taisyklių </w:t>
      </w:r>
      <w:r w:rsidR="00803AE1" w:rsidRPr="00EC526F">
        <w:rPr>
          <w:sz w:val="24"/>
          <w:szCs w:val="24"/>
        </w:rPr>
        <w:t>98–101</w:t>
      </w:r>
      <w:r w:rsidRPr="00EC526F">
        <w:rPr>
          <w:sz w:val="24"/>
          <w:szCs w:val="24"/>
        </w:rPr>
        <w:t xml:space="preserve"> punktuose nustatytas bendravimas su tiekėjais gali būti vykdomas žodžiu.</w:t>
      </w:r>
    </w:p>
    <w:p w:rsidR="00C42DDA" w:rsidRPr="00EC526F" w:rsidRDefault="00803AE1" w:rsidP="00C42DDA">
      <w:pPr>
        <w:ind w:firstLine="851"/>
        <w:jc w:val="both"/>
        <w:rPr>
          <w:sz w:val="24"/>
          <w:szCs w:val="24"/>
        </w:rPr>
      </w:pPr>
      <w:r w:rsidRPr="00EC526F">
        <w:rPr>
          <w:sz w:val="24"/>
          <w:szCs w:val="24"/>
        </w:rPr>
        <w:t>96</w:t>
      </w:r>
      <w:r w:rsidR="00CB1E6E" w:rsidRPr="00EC526F">
        <w:rPr>
          <w:sz w:val="24"/>
          <w:szCs w:val="24"/>
        </w:rPr>
        <w:t xml:space="preserve">. Preliminariąja sutartimi šalys susitaria nustatyti sąlygas, taikomas preliminariosios sutarties pagrindu sudaromai pagrindinei sutarčiai. Preliminariojoje sutartyje turi būti nustatytos esminės pagrindinės sutarties sąlygos: pirkimo sutarties objektas, kaina, kiekiai ar apimtis, ar kainos, kiekių ar apimties nustatymo sąlygos, kitos sąlygos. Sudarant pagrindinę sutartį šalys negali keisti esminių preliminariosios sutarties sąlygų. </w:t>
      </w:r>
      <w:r w:rsidR="00D953F0" w:rsidRPr="00EC526F">
        <w:rPr>
          <w:sz w:val="24"/>
          <w:szCs w:val="24"/>
        </w:rPr>
        <w:t>VGI</w:t>
      </w:r>
      <w:r w:rsidR="00CB1E6E" w:rsidRPr="00EC526F">
        <w:rPr>
          <w:sz w:val="24"/>
          <w:szCs w:val="24"/>
        </w:rPr>
        <w:t xml:space="preserve"> gali priimti sprendimą preliminariojoje sutartyje nustatyti ne tik esmines, bet ir visas jos pagrindu sudaromos pagrindinės sutarties sąlygas. </w:t>
      </w:r>
    </w:p>
    <w:p w:rsidR="00C42DDA" w:rsidRPr="00EC526F" w:rsidRDefault="00CB1E6E" w:rsidP="00C42DDA">
      <w:pPr>
        <w:ind w:firstLine="851"/>
        <w:jc w:val="both"/>
        <w:rPr>
          <w:sz w:val="24"/>
          <w:szCs w:val="24"/>
        </w:rPr>
      </w:pPr>
      <w:r w:rsidRPr="00EC526F">
        <w:rPr>
          <w:sz w:val="24"/>
          <w:szCs w:val="24"/>
        </w:rPr>
        <w:t>9</w:t>
      </w:r>
      <w:r w:rsidR="00803AE1" w:rsidRPr="00EC526F">
        <w:rPr>
          <w:sz w:val="24"/>
          <w:szCs w:val="24"/>
        </w:rPr>
        <w:t>7</w:t>
      </w:r>
      <w:r w:rsidRPr="00EC526F">
        <w:rPr>
          <w:sz w:val="24"/>
          <w:szCs w:val="24"/>
        </w:rPr>
        <w:t xml:space="preserve">. </w:t>
      </w:r>
      <w:r w:rsidR="00D953F0" w:rsidRPr="00EC526F">
        <w:rPr>
          <w:sz w:val="24"/>
          <w:szCs w:val="24"/>
        </w:rPr>
        <w:t>VGI</w:t>
      </w:r>
      <w:r w:rsidRPr="00EC526F">
        <w:rPr>
          <w:sz w:val="24"/>
          <w:szCs w:val="24"/>
        </w:rPr>
        <w:t xml:space="preserve"> gali sudaryti preliminariąją sutartį su vienu arba su keliais tiekėjais. Tais atvejais, kai preliminarioji sutartis sudaroma su keliais tiekėjais, jų turi būti ne mažiau kaip </w:t>
      </w:r>
      <w:r w:rsidR="00D953F0" w:rsidRPr="00EC526F">
        <w:rPr>
          <w:sz w:val="24"/>
          <w:szCs w:val="24"/>
        </w:rPr>
        <w:t>trys</w:t>
      </w:r>
      <w:r w:rsidRPr="00EC526F">
        <w:rPr>
          <w:sz w:val="24"/>
          <w:szCs w:val="24"/>
        </w:rPr>
        <w:t>, jeigu yra trys ir daugiau nustatytus kvalifikacinius reikalavimus atitinkančių ir priimtinus pasiūlymus pateikusių tiekėjų. Pagrindinė sutartis sudaroma tik su tais tiekėjais, su kuriais buvo sudaryta preliminarioji sutartis.</w:t>
      </w:r>
    </w:p>
    <w:p w:rsidR="00C42DDA" w:rsidRPr="00EC526F" w:rsidRDefault="00CB1E6E" w:rsidP="00C42DDA">
      <w:pPr>
        <w:ind w:firstLine="851"/>
        <w:jc w:val="both"/>
        <w:rPr>
          <w:sz w:val="24"/>
          <w:szCs w:val="24"/>
        </w:rPr>
      </w:pPr>
      <w:r w:rsidRPr="00EC526F">
        <w:rPr>
          <w:sz w:val="24"/>
          <w:szCs w:val="24"/>
        </w:rPr>
        <w:t>9</w:t>
      </w:r>
      <w:r w:rsidR="00803AE1" w:rsidRPr="00EC526F">
        <w:rPr>
          <w:sz w:val="24"/>
          <w:szCs w:val="24"/>
        </w:rPr>
        <w:t>8</w:t>
      </w:r>
      <w:r w:rsidRPr="00EC526F">
        <w:rPr>
          <w:sz w:val="24"/>
          <w:szCs w:val="24"/>
        </w:rPr>
        <w:t>. Tais atvejais, kai preliminarioji sutartis sudaryta su vienu tiekėju ir joje buvo nustatytos visos pagrindinės pirkimo sutarties sąlygos, pagrindinė sutartis sudaroma pagal preliminariojoje sutartyje nustatytas sąlygas, kreipiantis į tiekėją raštu dėl pagrindinės pirkimo sutarties sudarymo.</w:t>
      </w:r>
    </w:p>
    <w:p w:rsidR="00C42DDA" w:rsidRPr="00EC526F" w:rsidRDefault="00D953F0" w:rsidP="00C42DDA">
      <w:pPr>
        <w:ind w:firstLine="851"/>
        <w:jc w:val="both"/>
        <w:rPr>
          <w:sz w:val="24"/>
          <w:szCs w:val="24"/>
        </w:rPr>
      </w:pPr>
      <w:r w:rsidRPr="00EC526F">
        <w:rPr>
          <w:sz w:val="24"/>
          <w:szCs w:val="24"/>
        </w:rPr>
        <w:t>9</w:t>
      </w:r>
      <w:r w:rsidR="00803AE1" w:rsidRPr="00EC526F">
        <w:rPr>
          <w:sz w:val="24"/>
          <w:szCs w:val="24"/>
        </w:rPr>
        <w:t>9</w:t>
      </w:r>
      <w:r w:rsidR="00CB1E6E" w:rsidRPr="00EC526F">
        <w:rPr>
          <w:sz w:val="24"/>
          <w:szCs w:val="24"/>
        </w:rPr>
        <w:t xml:space="preserve">. Tais atvejais, kai preliminarioji sutartis sudaryta su vienu tiekėju ir joje buvo nustatytos esminės, bet ne visos pagrindinės sutarties sąlygos, </w:t>
      </w:r>
      <w:r w:rsidRPr="00EC526F">
        <w:rPr>
          <w:sz w:val="24"/>
          <w:szCs w:val="24"/>
        </w:rPr>
        <w:t>VGI</w:t>
      </w:r>
      <w:r w:rsidR="00CB1E6E" w:rsidRPr="00EC526F">
        <w:rPr>
          <w:sz w:val="24"/>
          <w:szCs w:val="24"/>
        </w:rPr>
        <w:t xml:space="preserve"> kreipiasi į tiekėją raštu, prašydama papildyti pasiūlymą iki nustatyto termino, ir nurodo, kad papildymas negali keisti pasiūlymo esmės.</w:t>
      </w:r>
    </w:p>
    <w:p w:rsidR="00C42DDA" w:rsidRPr="00EC526F" w:rsidRDefault="00803AE1" w:rsidP="00C42DDA">
      <w:pPr>
        <w:ind w:firstLine="851"/>
        <w:jc w:val="both"/>
        <w:rPr>
          <w:sz w:val="24"/>
          <w:szCs w:val="24"/>
        </w:rPr>
      </w:pPr>
      <w:r w:rsidRPr="00EC526F">
        <w:rPr>
          <w:sz w:val="24"/>
          <w:szCs w:val="24"/>
        </w:rPr>
        <w:t>100</w:t>
      </w:r>
      <w:r w:rsidR="00CB1E6E" w:rsidRPr="00EC526F">
        <w:rPr>
          <w:sz w:val="24"/>
          <w:szCs w:val="24"/>
        </w:rPr>
        <w:t xml:space="preserve">. Tais atvejais, kai preliminarioji sutartis sudaryta su keliais tiekėjais ir joje buvo nustatytos pagrindinės sutarties sąlygos, pagrindinė sutartis sudaroma neatnaujinant tiekėjų varžymosi. Preliminariojoje sutartyje nustatomos tiekėjo pasirinkimo sudaryti pagrindinę sutartį aplinkybės. Paprastai, tačiau ne visais atvejais, taikomas eiliškumo principas: </w:t>
      </w:r>
      <w:r w:rsidR="00D953F0" w:rsidRPr="00EC526F">
        <w:rPr>
          <w:sz w:val="24"/>
          <w:szCs w:val="24"/>
        </w:rPr>
        <w:t>VGI</w:t>
      </w:r>
      <w:r w:rsidR="00CB1E6E" w:rsidRPr="00EC526F">
        <w:rPr>
          <w:sz w:val="24"/>
          <w:szCs w:val="24"/>
        </w:rPr>
        <w:t xml:space="preserve"> pirmiausia raštu kreipiasi į tiekėją, kurį laiko geriausiu, siūlydama sudaryti preliminariosios sutarties pagrindu pagrindinę pirkimo </w:t>
      </w:r>
      <w:r w:rsidR="00CB1E6E" w:rsidRPr="00EC526F">
        <w:rPr>
          <w:sz w:val="24"/>
          <w:szCs w:val="24"/>
        </w:rPr>
        <w:lastRenderedPageBreak/>
        <w:t xml:space="preserve">sutartį. Šiam tiekėjui atsisakius sudaryti pagrindinę sutartį arba paaiškėjus, kad jis negalės tinkamai įvykdyti pirkimo sutarties, </w:t>
      </w:r>
      <w:r w:rsidR="00D953F0" w:rsidRPr="00EC526F">
        <w:rPr>
          <w:sz w:val="24"/>
          <w:szCs w:val="24"/>
        </w:rPr>
        <w:t>VGI</w:t>
      </w:r>
      <w:r w:rsidR="00CB1E6E" w:rsidRPr="00EC526F">
        <w:rPr>
          <w:sz w:val="24"/>
          <w:szCs w:val="24"/>
        </w:rPr>
        <w:t xml:space="preserve"> raštu kreipiasi į kitą tiekėją, iš likusių tiekėjų laikomą geriausiu, siūlydama sudaryti pagrindinę sutartį ir t. t., kol pasirenkamas tiekėjas, su kuriuo bus sudaroma pagrindinė sutartis.</w:t>
      </w:r>
    </w:p>
    <w:p w:rsidR="00C42DDA" w:rsidRPr="00EC526F" w:rsidRDefault="00803AE1" w:rsidP="00C42DDA">
      <w:pPr>
        <w:ind w:firstLine="851"/>
        <w:jc w:val="both"/>
        <w:rPr>
          <w:sz w:val="24"/>
          <w:szCs w:val="24"/>
        </w:rPr>
      </w:pPr>
      <w:r w:rsidRPr="00EC526F">
        <w:rPr>
          <w:sz w:val="24"/>
          <w:szCs w:val="24"/>
        </w:rPr>
        <w:t>101</w:t>
      </w:r>
      <w:r w:rsidR="00CB1E6E" w:rsidRPr="00EC526F">
        <w:rPr>
          <w:sz w:val="24"/>
          <w:szCs w:val="24"/>
        </w:rPr>
        <w:t>. Tais atvejais, kai preliminarioji sutartis sudaryta su keliais tiekėjais, pagrindinė sutartis sudaroma atnaujinant tiekėjų varžymąsi tokiomis pačiomis, kokios nustatytos preliminariojoje sutartyje, arba patikslintomis, o jeigu būtina, kitomis nei preliminariojoje sutartyje nustaty</w:t>
      </w:r>
      <w:r w:rsidR="00EC6658" w:rsidRPr="00EC526F">
        <w:rPr>
          <w:sz w:val="24"/>
          <w:szCs w:val="24"/>
        </w:rPr>
        <w:t>tomis sąlygomis šių Taisyklių  100</w:t>
      </w:r>
      <w:r w:rsidR="00CB1E6E" w:rsidRPr="00EC526F">
        <w:rPr>
          <w:sz w:val="24"/>
          <w:szCs w:val="24"/>
        </w:rPr>
        <w:t xml:space="preserve"> punkte </w:t>
      </w:r>
      <w:r w:rsidR="00EC6658" w:rsidRPr="00EC526F">
        <w:rPr>
          <w:sz w:val="24"/>
          <w:szCs w:val="24"/>
        </w:rPr>
        <w:t>nustatyta</w:t>
      </w:r>
      <w:r w:rsidR="00CB1E6E" w:rsidRPr="00EC526F">
        <w:rPr>
          <w:sz w:val="24"/>
          <w:szCs w:val="24"/>
        </w:rPr>
        <w:t xml:space="preserve"> tvarka.</w:t>
      </w:r>
    </w:p>
    <w:p w:rsidR="00C42DDA" w:rsidRPr="00EC526F" w:rsidRDefault="00803AE1" w:rsidP="00C42DDA">
      <w:pPr>
        <w:ind w:firstLine="851"/>
        <w:jc w:val="both"/>
        <w:rPr>
          <w:sz w:val="24"/>
          <w:szCs w:val="24"/>
        </w:rPr>
      </w:pPr>
      <w:r w:rsidRPr="00EC526F">
        <w:rPr>
          <w:sz w:val="24"/>
          <w:szCs w:val="24"/>
        </w:rPr>
        <w:t>102</w:t>
      </w:r>
      <w:r w:rsidR="00CB1E6E" w:rsidRPr="00EC526F">
        <w:rPr>
          <w:sz w:val="24"/>
          <w:szCs w:val="24"/>
        </w:rPr>
        <w:t xml:space="preserve">. Atnaujindama tiekėjų varžymąsi, </w:t>
      </w:r>
      <w:r w:rsidR="00EC6658" w:rsidRPr="00EC526F">
        <w:rPr>
          <w:sz w:val="24"/>
          <w:szCs w:val="24"/>
        </w:rPr>
        <w:t>VGI</w:t>
      </w:r>
      <w:r w:rsidR="00C42DDA" w:rsidRPr="00EC526F">
        <w:rPr>
          <w:sz w:val="24"/>
          <w:szCs w:val="24"/>
        </w:rPr>
        <w:t>:</w:t>
      </w:r>
    </w:p>
    <w:p w:rsidR="00C42DDA" w:rsidRPr="00EC526F" w:rsidRDefault="00803AE1" w:rsidP="00C42DDA">
      <w:pPr>
        <w:ind w:firstLine="851"/>
        <w:jc w:val="both"/>
        <w:rPr>
          <w:sz w:val="24"/>
          <w:szCs w:val="24"/>
        </w:rPr>
      </w:pPr>
      <w:r w:rsidRPr="00EC526F">
        <w:rPr>
          <w:sz w:val="24"/>
          <w:szCs w:val="24"/>
        </w:rPr>
        <w:t>102</w:t>
      </w:r>
      <w:r w:rsidR="00CB1E6E" w:rsidRPr="00EC526F">
        <w:rPr>
          <w:sz w:val="24"/>
          <w:szCs w:val="24"/>
        </w:rPr>
        <w:t xml:space="preserve">.1. raštu kreipiasi į visus tiekėjus, su kuriais sudaryta preliminarioji sutartis, ir prašo iki nustatyto termino raštu pateikti pasiūlymus. Kiekvieno pirkimo atveju, atsižvelgiant į pirkimo objekto sudėtingumą ir kitas svarbias aplinkybes, </w:t>
      </w:r>
      <w:r w:rsidR="00EC6658" w:rsidRPr="00EC526F">
        <w:rPr>
          <w:sz w:val="24"/>
          <w:szCs w:val="24"/>
        </w:rPr>
        <w:t xml:space="preserve">VGI </w:t>
      </w:r>
      <w:r w:rsidR="00CB1E6E" w:rsidRPr="00EC526F">
        <w:rPr>
          <w:sz w:val="24"/>
          <w:szCs w:val="24"/>
        </w:rPr>
        <w:t>nustato pakankamą terminą pasiūlymams pateikti;</w:t>
      </w:r>
    </w:p>
    <w:p w:rsidR="00C42DDA" w:rsidRPr="00EC526F" w:rsidRDefault="00803AE1" w:rsidP="00C42DDA">
      <w:pPr>
        <w:ind w:firstLine="851"/>
        <w:jc w:val="both"/>
        <w:rPr>
          <w:sz w:val="24"/>
          <w:szCs w:val="24"/>
        </w:rPr>
      </w:pPr>
      <w:r w:rsidRPr="00EC526F">
        <w:rPr>
          <w:sz w:val="24"/>
          <w:szCs w:val="24"/>
        </w:rPr>
        <w:t>102</w:t>
      </w:r>
      <w:r w:rsidR="00CB1E6E" w:rsidRPr="00EC526F">
        <w:rPr>
          <w:sz w:val="24"/>
          <w:szCs w:val="24"/>
        </w:rPr>
        <w:t>.2. užtikrina, kad pasiūlymai išliktų konfidencialūs iki</w:t>
      </w:r>
      <w:r w:rsidR="00C42DDA" w:rsidRPr="00EC526F">
        <w:rPr>
          <w:sz w:val="24"/>
          <w:szCs w:val="24"/>
        </w:rPr>
        <w:t xml:space="preserve"> jų pateikimo termino pabaigos;</w:t>
      </w:r>
    </w:p>
    <w:p w:rsidR="00C42DDA" w:rsidRPr="00EC526F" w:rsidRDefault="00803AE1" w:rsidP="00C42DDA">
      <w:pPr>
        <w:ind w:firstLine="851"/>
        <w:jc w:val="both"/>
        <w:rPr>
          <w:sz w:val="24"/>
          <w:szCs w:val="24"/>
        </w:rPr>
      </w:pPr>
      <w:r w:rsidRPr="00EC526F">
        <w:rPr>
          <w:sz w:val="24"/>
          <w:szCs w:val="24"/>
        </w:rPr>
        <w:t>102</w:t>
      </w:r>
      <w:r w:rsidR="00CB1E6E" w:rsidRPr="00EC526F">
        <w:rPr>
          <w:sz w:val="24"/>
          <w:szCs w:val="24"/>
        </w:rPr>
        <w:t xml:space="preserve">.3. išrenka geriausią pasiūlymą pateikusį tiekėją, vadovaudamasi preliminariojoje sutartyje nustatytais pasiūlymų vertinimo kriterijais, ir su šį pasiūlymą pateikusiu tiekėju sudaro pagrindinę sutartį. </w:t>
      </w:r>
    </w:p>
    <w:p w:rsidR="00CB1E6E" w:rsidRPr="00EC526F" w:rsidRDefault="00CB1E6E" w:rsidP="00C42DDA">
      <w:pPr>
        <w:ind w:firstLine="851"/>
        <w:jc w:val="both"/>
        <w:rPr>
          <w:sz w:val="24"/>
          <w:szCs w:val="24"/>
        </w:rPr>
      </w:pPr>
      <w:r w:rsidRPr="00EC526F">
        <w:rPr>
          <w:sz w:val="24"/>
          <w:szCs w:val="24"/>
        </w:rPr>
        <w:t>10</w:t>
      </w:r>
      <w:r w:rsidR="00803AE1" w:rsidRPr="00EC526F">
        <w:rPr>
          <w:sz w:val="24"/>
          <w:szCs w:val="24"/>
        </w:rPr>
        <w:t>3</w:t>
      </w:r>
      <w:r w:rsidRPr="00EC526F">
        <w:rPr>
          <w:sz w:val="24"/>
          <w:szCs w:val="24"/>
        </w:rPr>
        <w:t xml:space="preserve">. Pagrindinė sutartis preliminariosios sutarties pagrindu gali būti sudaroma iš karto, kai tiekėjas yra raštu (išskyrus pagrindinę sutartį, sudaromą žodžiu) informuojamas, kad jo pasiūlymas pripažintas laimėjusiu ir jis atrinktas vykdyti pagrindinę sutartį. </w:t>
      </w:r>
    </w:p>
    <w:p w:rsidR="00CB1E6E" w:rsidRPr="00EC526F" w:rsidRDefault="00CB1E6E" w:rsidP="0049115F">
      <w:pPr>
        <w:pStyle w:val="CentrBold"/>
        <w:jc w:val="left"/>
        <w:rPr>
          <w:rFonts w:ascii="Times New Roman" w:hAnsi="Times New Roman" w:cs="Times New Roman"/>
          <w:b w:val="0"/>
          <w:bCs w:val="0"/>
          <w:sz w:val="24"/>
          <w:szCs w:val="24"/>
          <w:lang w:val="lt-LT"/>
        </w:rPr>
      </w:pPr>
    </w:p>
    <w:p w:rsidR="00CB1E6E" w:rsidRPr="00EC526F" w:rsidRDefault="00CB1E6E" w:rsidP="0049115F">
      <w:pPr>
        <w:pStyle w:val="CentrBold"/>
        <w:ind w:firstLine="426"/>
        <w:rPr>
          <w:rFonts w:ascii="Times New Roman" w:hAnsi="Times New Roman" w:cs="Times New Roman"/>
          <w:sz w:val="24"/>
          <w:szCs w:val="24"/>
          <w:lang w:val="lt-LT"/>
        </w:rPr>
      </w:pPr>
      <w:r w:rsidRPr="00EC526F">
        <w:rPr>
          <w:rFonts w:ascii="Times New Roman" w:hAnsi="Times New Roman" w:cs="Times New Roman"/>
          <w:sz w:val="24"/>
          <w:szCs w:val="24"/>
          <w:lang w:val="lt-LT"/>
        </w:rPr>
        <w:t>Xi. SUPAPRASTINTŲ PIRKIMŲ būdai ir jų pasirinkimo sąlygos</w:t>
      </w:r>
    </w:p>
    <w:p w:rsidR="00CB1E6E" w:rsidRPr="00EC526F" w:rsidRDefault="00CB1E6E" w:rsidP="0049115F">
      <w:pPr>
        <w:pStyle w:val="CentrBold"/>
        <w:ind w:firstLine="426"/>
        <w:rPr>
          <w:rFonts w:ascii="Times New Roman" w:hAnsi="Times New Roman" w:cs="Times New Roman"/>
          <w:b w:val="0"/>
          <w:bCs w:val="0"/>
          <w:sz w:val="24"/>
          <w:szCs w:val="24"/>
          <w:lang w:val="lt-LT"/>
        </w:rPr>
      </w:pPr>
    </w:p>
    <w:p w:rsidR="00C42DDA" w:rsidRPr="00EC526F" w:rsidRDefault="00803AE1" w:rsidP="00C42DDA">
      <w:pPr>
        <w:ind w:firstLine="851"/>
        <w:rPr>
          <w:sz w:val="24"/>
          <w:szCs w:val="24"/>
        </w:rPr>
      </w:pPr>
      <w:r w:rsidRPr="00EC526F">
        <w:rPr>
          <w:sz w:val="24"/>
          <w:szCs w:val="24"/>
        </w:rPr>
        <w:t>104</w:t>
      </w:r>
      <w:r w:rsidR="00CB1E6E" w:rsidRPr="00EC526F">
        <w:rPr>
          <w:sz w:val="24"/>
          <w:szCs w:val="24"/>
        </w:rPr>
        <w:t>. Pirkimai atliekami šiais būdais:</w:t>
      </w:r>
    </w:p>
    <w:p w:rsidR="00C42DDA" w:rsidRPr="00EC526F" w:rsidRDefault="00803AE1" w:rsidP="00C42DDA">
      <w:pPr>
        <w:ind w:firstLine="851"/>
        <w:rPr>
          <w:sz w:val="24"/>
          <w:szCs w:val="24"/>
        </w:rPr>
      </w:pPr>
      <w:r w:rsidRPr="00EC526F">
        <w:rPr>
          <w:sz w:val="24"/>
          <w:szCs w:val="24"/>
        </w:rPr>
        <w:t>104</w:t>
      </w:r>
      <w:r w:rsidR="00CB1E6E" w:rsidRPr="00EC526F">
        <w:rPr>
          <w:sz w:val="24"/>
          <w:szCs w:val="24"/>
        </w:rPr>
        <w:t>.1.</w:t>
      </w:r>
      <w:r w:rsidR="00C42DDA" w:rsidRPr="00EC526F">
        <w:rPr>
          <w:sz w:val="24"/>
          <w:szCs w:val="24"/>
        </w:rPr>
        <w:t xml:space="preserve"> supaprastinto atviro konkurso;</w:t>
      </w:r>
    </w:p>
    <w:p w:rsidR="00C42DDA" w:rsidRPr="00EC526F" w:rsidRDefault="00803AE1" w:rsidP="00C42DDA">
      <w:pPr>
        <w:ind w:firstLine="851"/>
        <w:rPr>
          <w:sz w:val="24"/>
          <w:szCs w:val="24"/>
        </w:rPr>
      </w:pPr>
      <w:r w:rsidRPr="00EC526F">
        <w:rPr>
          <w:sz w:val="24"/>
          <w:szCs w:val="24"/>
        </w:rPr>
        <w:t>104</w:t>
      </w:r>
      <w:r w:rsidR="00CB1E6E" w:rsidRPr="00EC526F">
        <w:rPr>
          <w:sz w:val="24"/>
          <w:szCs w:val="24"/>
        </w:rPr>
        <w:t xml:space="preserve">.2. supaprastinto riboto </w:t>
      </w:r>
      <w:r w:rsidR="00C42DDA" w:rsidRPr="00EC526F">
        <w:rPr>
          <w:sz w:val="24"/>
          <w:szCs w:val="24"/>
        </w:rPr>
        <w:t>konkurso;</w:t>
      </w:r>
    </w:p>
    <w:p w:rsidR="00C42DDA" w:rsidRPr="00EC526F" w:rsidRDefault="00CB1E6E" w:rsidP="00C42DDA">
      <w:pPr>
        <w:ind w:firstLine="851"/>
        <w:rPr>
          <w:sz w:val="24"/>
          <w:szCs w:val="24"/>
        </w:rPr>
      </w:pPr>
      <w:r w:rsidRPr="00EC526F">
        <w:rPr>
          <w:sz w:val="24"/>
          <w:szCs w:val="24"/>
        </w:rPr>
        <w:t>10</w:t>
      </w:r>
      <w:r w:rsidR="00803AE1" w:rsidRPr="00EC526F">
        <w:rPr>
          <w:sz w:val="24"/>
          <w:szCs w:val="24"/>
        </w:rPr>
        <w:t>4</w:t>
      </w:r>
      <w:r w:rsidRPr="00EC526F">
        <w:rPr>
          <w:sz w:val="24"/>
          <w:szCs w:val="24"/>
        </w:rPr>
        <w:t xml:space="preserve">.3. </w:t>
      </w:r>
      <w:r w:rsidR="00C42DDA" w:rsidRPr="00EC526F">
        <w:rPr>
          <w:sz w:val="24"/>
          <w:szCs w:val="24"/>
        </w:rPr>
        <w:t>supaprastintų skelbiamų derybų;</w:t>
      </w:r>
    </w:p>
    <w:p w:rsidR="00C42DDA" w:rsidRPr="00EC526F" w:rsidRDefault="00803AE1" w:rsidP="00C42DDA">
      <w:pPr>
        <w:ind w:firstLine="851"/>
        <w:rPr>
          <w:sz w:val="24"/>
          <w:szCs w:val="24"/>
        </w:rPr>
      </w:pPr>
      <w:r w:rsidRPr="00EC526F">
        <w:rPr>
          <w:sz w:val="24"/>
          <w:szCs w:val="24"/>
        </w:rPr>
        <w:t>104</w:t>
      </w:r>
      <w:r w:rsidR="006506B0" w:rsidRPr="00EC526F">
        <w:rPr>
          <w:sz w:val="24"/>
          <w:szCs w:val="24"/>
        </w:rPr>
        <w:t>.4</w:t>
      </w:r>
      <w:r w:rsidR="00CB1E6E" w:rsidRPr="00EC526F">
        <w:rPr>
          <w:sz w:val="24"/>
          <w:szCs w:val="24"/>
        </w:rPr>
        <w:t>. supapras</w:t>
      </w:r>
      <w:r w:rsidR="00C42DDA" w:rsidRPr="00EC526F">
        <w:rPr>
          <w:sz w:val="24"/>
          <w:szCs w:val="24"/>
        </w:rPr>
        <w:t>tinto atviro projekto konkurso;</w:t>
      </w:r>
    </w:p>
    <w:p w:rsidR="00C42DDA" w:rsidRPr="00EC526F" w:rsidRDefault="00340F87" w:rsidP="00C42DDA">
      <w:pPr>
        <w:ind w:firstLine="851"/>
        <w:rPr>
          <w:sz w:val="24"/>
          <w:szCs w:val="24"/>
        </w:rPr>
      </w:pPr>
      <w:r w:rsidRPr="00EC526F">
        <w:rPr>
          <w:sz w:val="24"/>
          <w:szCs w:val="24"/>
        </w:rPr>
        <w:t>104</w:t>
      </w:r>
      <w:r w:rsidR="006506B0" w:rsidRPr="00EC526F">
        <w:rPr>
          <w:sz w:val="24"/>
          <w:szCs w:val="24"/>
        </w:rPr>
        <w:t>.5</w:t>
      </w:r>
      <w:r w:rsidR="00CB1E6E" w:rsidRPr="00EC526F">
        <w:rPr>
          <w:sz w:val="24"/>
          <w:szCs w:val="24"/>
        </w:rPr>
        <w:t>. supapras</w:t>
      </w:r>
      <w:r w:rsidR="00C42DDA" w:rsidRPr="00EC526F">
        <w:rPr>
          <w:sz w:val="24"/>
          <w:szCs w:val="24"/>
        </w:rPr>
        <w:t>tinto riboto projekto konkurso;</w:t>
      </w:r>
    </w:p>
    <w:p w:rsidR="00C42DDA" w:rsidRPr="00EC526F" w:rsidRDefault="00803AE1" w:rsidP="00C42DDA">
      <w:pPr>
        <w:ind w:firstLine="851"/>
        <w:rPr>
          <w:sz w:val="24"/>
          <w:szCs w:val="24"/>
        </w:rPr>
      </w:pPr>
      <w:r w:rsidRPr="00EC526F">
        <w:rPr>
          <w:sz w:val="24"/>
          <w:szCs w:val="24"/>
        </w:rPr>
        <w:t>104</w:t>
      </w:r>
      <w:r w:rsidR="00CB1E6E" w:rsidRPr="00EC526F">
        <w:rPr>
          <w:sz w:val="24"/>
          <w:szCs w:val="24"/>
        </w:rPr>
        <w:t>.</w:t>
      </w:r>
      <w:r w:rsidR="006506B0" w:rsidRPr="00EC526F">
        <w:rPr>
          <w:sz w:val="24"/>
          <w:szCs w:val="24"/>
        </w:rPr>
        <w:t>6</w:t>
      </w:r>
      <w:r w:rsidR="00C42DDA" w:rsidRPr="00EC526F">
        <w:rPr>
          <w:sz w:val="24"/>
          <w:szCs w:val="24"/>
        </w:rPr>
        <w:t xml:space="preserve">. apklausos. </w:t>
      </w:r>
    </w:p>
    <w:p w:rsidR="00C42DDA" w:rsidRPr="00EC526F" w:rsidRDefault="00803AE1" w:rsidP="00C42DDA">
      <w:pPr>
        <w:ind w:firstLine="851"/>
        <w:rPr>
          <w:sz w:val="24"/>
          <w:szCs w:val="24"/>
        </w:rPr>
      </w:pPr>
      <w:r w:rsidRPr="00EC526F">
        <w:rPr>
          <w:sz w:val="24"/>
          <w:szCs w:val="24"/>
        </w:rPr>
        <w:t>105</w:t>
      </w:r>
      <w:r w:rsidR="00CB1E6E" w:rsidRPr="00EC526F">
        <w:rPr>
          <w:sz w:val="24"/>
          <w:szCs w:val="24"/>
        </w:rPr>
        <w:t xml:space="preserve">. </w:t>
      </w:r>
      <w:r w:rsidR="00EC6658" w:rsidRPr="00EC526F">
        <w:rPr>
          <w:sz w:val="24"/>
          <w:szCs w:val="24"/>
        </w:rPr>
        <w:t>VGI</w:t>
      </w:r>
      <w:r w:rsidR="00CB1E6E" w:rsidRPr="00EC526F">
        <w:rPr>
          <w:sz w:val="24"/>
          <w:szCs w:val="24"/>
        </w:rPr>
        <w:t xml:space="preserve">, atlikdama supaprastintus pirkimus, vadovaudamasi Viešųjų pirkimų įstatymo II skyriaus septinto skirsnio nuostatomis, taip pat gali taikyti elektronines procedūras – elektroninį aukcioną. </w:t>
      </w:r>
      <w:r w:rsidR="00EC6658" w:rsidRPr="00EC526F">
        <w:rPr>
          <w:sz w:val="24"/>
          <w:szCs w:val="24"/>
        </w:rPr>
        <w:t>VGI</w:t>
      </w:r>
      <w:r w:rsidR="00CB1E6E" w:rsidRPr="00EC526F">
        <w:rPr>
          <w:sz w:val="24"/>
          <w:szCs w:val="24"/>
        </w:rPr>
        <w:t xml:space="preserve">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w:t>
      </w:r>
      <w:r w:rsidR="00D940B9" w:rsidRPr="00EC526F">
        <w:rPr>
          <w:sz w:val="24"/>
          <w:szCs w:val="24"/>
        </w:rPr>
        <w:t>s sudaryta su keliais tiekėjais</w:t>
      </w:r>
      <w:r w:rsidR="00CB1E6E" w:rsidRPr="00EC526F">
        <w:rPr>
          <w:sz w:val="24"/>
          <w:szCs w:val="24"/>
        </w:rPr>
        <w:t>.</w:t>
      </w:r>
    </w:p>
    <w:p w:rsidR="00C42DDA" w:rsidRPr="00EC526F" w:rsidRDefault="00CB1E6E" w:rsidP="00C42DDA">
      <w:pPr>
        <w:ind w:firstLine="851"/>
        <w:rPr>
          <w:sz w:val="24"/>
          <w:szCs w:val="24"/>
        </w:rPr>
      </w:pPr>
      <w:r w:rsidRPr="00EC526F">
        <w:rPr>
          <w:sz w:val="24"/>
          <w:szCs w:val="24"/>
        </w:rPr>
        <w:t>10</w:t>
      </w:r>
      <w:r w:rsidR="00803AE1" w:rsidRPr="00EC526F">
        <w:rPr>
          <w:sz w:val="24"/>
          <w:szCs w:val="24"/>
        </w:rPr>
        <w:t>6</w:t>
      </w:r>
      <w:r w:rsidRPr="00EC526F">
        <w:rPr>
          <w:sz w:val="24"/>
          <w:szCs w:val="24"/>
        </w:rPr>
        <w:t>. Pirkimas supaprastinto atviro, supaprastinto riboto konkurso ar supaprastintų skelbiamų derybų būdu gali būti atliktas visais atvejais, tinkamai apie jį paskelbus.</w:t>
      </w:r>
    </w:p>
    <w:p w:rsidR="00C42DDA" w:rsidRPr="00EC526F" w:rsidRDefault="00CB1E6E" w:rsidP="00C42DDA">
      <w:pPr>
        <w:ind w:firstLine="851"/>
        <w:rPr>
          <w:sz w:val="24"/>
          <w:szCs w:val="24"/>
        </w:rPr>
      </w:pPr>
      <w:r w:rsidRPr="00EC526F">
        <w:rPr>
          <w:sz w:val="24"/>
          <w:szCs w:val="24"/>
        </w:rPr>
        <w:t>10</w:t>
      </w:r>
      <w:r w:rsidR="00A02A31" w:rsidRPr="00EC526F">
        <w:rPr>
          <w:sz w:val="24"/>
          <w:szCs w:val="24"/>
        </w:rPr>
        <w:t>7</w:t>
      </w:r>
      <w:r w:rsidRPr="00EC526F">
        <w:rPr>
          <w:sz w:val="24"/>
          <w:szCs w:val="24"/>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C42DDA" w:rsidRPr="00EC526F" w:rsidRDefault="00CB1E6E" w:rsidP="00C42DDA">
      <w:pPr>
        <w:ind w:firstLine="851"/>
        <w:rPr>
          <w:sz w:val="24"/>
          <w:szCs w:val="24"/>
        </w:rPr>
      </w:pPr>
      <w:r w:rsidRPr="00EC526F">
        <w:rPr>
          <w:sz w:val="24"/>
          <w:szCs w:val="24"/>
        </w:rPr>
        <w:t>10</w:t>
      </w:r>
      <w:r w:rsidR="00A02A31" w:rsidRPr="00EC526F">
        <w:rPr>
          <w:sz w:val="24"/>
          <w:szCs w:val="24"/>
        </w:rPr>
        <w:t>7</w:t>
      </w:r>
      <w:r w:rsidRPr="00EC526F">
        <w:rPr>
          <w:sz w:val="24"/>
          <w:szCs w:val="24"/>
        </w:rPr>
        <w:t>.1. su supaprastinto projekto konkurso laimėtoju numatyta sud</w:t>
      </w:r>
      <w:r w:rsidR="00C42DDA" w:rsidRPr="00EC526F">
        <w:rPr>
          <w:sz w:val="24"/>
          <w:szCs w:val="24"/>
        </w:rPr>
        <w:t>aryti paslaugų pirkimo sutartį;</w:t>
      </w:r>
    </w:p>
    <w:p w:rsidR="00C42DDA" w:rsidRPr="00EC526F" w:rsidRDefault="00591089" w:rsidP="00C42DDA">
      <w:pPr>
        <w:ind w:firstLine="851"/>
        <w:rPr>
          <w:sz w:val="24"/>
          <w:szCs w:val="24"/>
        </w:rPr>
      </w:pPr>
      <w:r w:rsidRPr="00EC526F">
        <w:rPr>
          <w:sz w:val="24"/>
          <w:szCs w:val="24"/>
        </w:rPr>
        <w:t>10</w:t>
      </w:r>
      <w:r w:rsidR="00A02A31" w:rsidRPr="00EC526F">
        <w:rPr>
          <w:sz w:val="24"/>
          <w:szCs w:val="24"/>
        </w:rPr>
        <w:t>7</w:t>
      </w:r>
      <w:r w:rsidR="00CB1E6E" w:rsidRPr="00EC526F">
        <w:rPr>
          <w:sz w:val="24"/>
          <w:szCs w:val="24"/>
        </w:rPr>
        <w:t>.2. supaprastinto projekto konkurso laimėtoją, laimėtojus ar dalyvius numatyta apdovanoti prizais ar kitaip atsilyginti už dalyvavimą. Šiuo atveju Inspekcija turi teisę derėtis su projekto konkurso laimėtoju arba visais laimėtojais (pirmąsias vietas užėmusiais dalyviais) dėl paslaugų atlikimo.</w:t>
      </w:r>
    </w:p>
    <w:p w:rsidR="00CB1E6E" w:rsidRPr="00EC526F" w:rsidRDefault="00CB1E6E" w:rsidP="00C42DDA">
      <w:pPr>
        <w:ind w:firstLine="851"/>
        <w:rPr>
          <w:sz w:val="24"/>
          <w:szCs w:val="24"/>
        </w:rPr>
      </w:pPr>
      <w:r w:rsidRPr="00EC526F">
        <w:rPr>
          <w:sz w:val="24"/>
          <w:szCs w:val="24"/>
        </w:rPr>
        <w:t>10</w:t>
      </w:r>
      <w:r w:rsidR="00A02A31" w:rsidRPr="00EC526F">
        <w:rPr>
          <w:sz w:val="24"/>
          <w:szCs w:val="24"/>
        </w:rPr>
        <w:t>8</w:t>
      </w:r>
      <w:r w:rsidRPr="00EC526F">
        <w:rPr>
          <w:sz w:val="24"/>
          <w:szCs w:val="24"/>
        </w:rPr>
        <w:t xml:space="preserve">. </w:t>
      </w:r>
      <w:r w:rsidR="00705A28" w:rsidRPr="00EC526F">
        <w:rPr>
          <w:sz w:val="24"/>
          <w:szCs w:val="24"/>
        </w:rPr>
        <w:t>VGI</w:t>
      </w:r>
      <w:r w:rsidRPr="00EC526F">
        <w:rPr>
          <w:sz w:val="24"/>
          <w:szCs w:val="24"/>
        </w:rPr>
        <w:t xml:space="preserve"> gali vykdyti supaprastintą atvirą projekto konkursą ir supaprastintą ribotą projekto konkursą.</w:t>
      </w:r>
    </w:p>
    <w:p w:rsidR="00CB1E6E" w:rsidRPr="00EC526F" w:rsidRDefault="00CB1E6E" w:rsidP="0049115F">
      <w:pPr>
        <w:pStyle w:val="CentrBold"/>
        <w:ind w:firstLine="426"/>
        <w:rPr>
          <w:rFonts w:ascii="Times New Roman" w:hAnsi="Times New Roman" w:cs="Times New Roman"/>
          <w:b w:val="0"/>
          <w:bCs w:val="0"/>
          <w:sz w:val="24"/>
          <w:szCs w:val="24"/>
          <w:lang w:val="lt-LT"/>
        </w:rPr>
      </w:pPr>
    </w:p>
    <w:p w:rsidR="00CB1E6E" w:rsidRPr="00EC526F" w:rsidRDefault="00CB1E6E" w:rsidP="0049115F">
      <w:pPr>
        <w:pStyle w:val="CentrBold"/>
        <w:ind w:firstLine="426"/>
        <w:rPr>
          <w:rFonts w:ascii="Times New Roman" w:hAnsi="Times New Roman" w:cs="Times New Roman"/>
          <w:sz w:val="24"/>
          <w:szCs w:val="24"/>
          <w:lang w:val="lt-LT"/>
        </w:rPr>
      </w:pPr>
      <w:r w:rsidRPr="00EC526F">
        <w:rPr>
          <w:rFonts w:ascii="Times New Roman" w:hAnsi="Times New Roman" w:cs="Times New Roman"/>
          <w:sz w:val="24"/>
          <w:szCs w:val="24"/>
          <w:lang w:val="lt-LT"/>
        </w:rPr>
        <w:t>XiI. SUPAPRASTINTAS atviras konkursas</w:t>
      </w:r>
    </w:p>
    <w:p w:rsidR="00CB1E6E" w:rsidRPr="00EC526F" w:rsidRDefault="00CB1E6E" w:rsidP="0049115F">
      <w:pPr>
        <w:pStyle w:val="CentrBold"/>
        <w:ind w:firstLine="426"/>
        <w:rPr>
          <w:rFonts w:ascii="Times New Roman" w:hAnsi="Times New Roman" w:cs="Times New Roman"/>
          <w:b w:val="0"/>
          <w:bCs w:val="0"/>
          <w:sz w:val="24"/>
          <w:szCs w:val="24"/>
          <w:lang w:val="lt-LT"/>
        </w:rPr>
      </w:pPr>
    </w:p>
    <w:p w:rsidR="00C42DDA" w:rsidRPr="00EC526F" w:rsidRDefault="00A02A31" w:rsidP="00C42DDA">
      <w:pPr>
        <w:pStyle w:val="Antrat3"/>
        <w:ind w:firstLine="851"/>
      </w:pPr>
      <w:r w:rsidRPr="00EC526F">
        <w:lastRenderedPageBreak/>
        <w:t>1</w:t>
      </w:r>
      <w:r w:rsidR="00340F87" w:rsidRPr="00EC526F">
        <w:t>0</w:t>
      </w:r>
      <w:r w:rsidRPr="00EC526F">
        <w:t>9</w:t>
      </w:r>
      <w:r w:rsidR="00CB1E6E" w:rsidRPr="00EC526F">
        <w:t xml:space="preserve">. Vykdant supaprastintą atvirą konkursą, dalyvių skaičius neribojamas. Apie pirkimą skelbiama Viešųjų pirkimų įstatyme ir šiose Taisyklėse nustatyta tvarka. </w:t>
      </w:r>
    </w:p>
    <w:p w:rsidR="00C42DDA" w:rsidRPr="00EC526F" w:rsidRDefault="00591089" w:rsidP="00C42DDA">
      <w:pPr>
        <w:pStyle w:val="Antrat3"/>
        <w:ind w:firstLine="851"/>
      </w:pPr>
      <w:r w:rsidRPr="00EC526F">
        <w:t>11</w:t>
      </w:r>
      <w:r w:rsidR="00A02A31" w:rsidRPr="00EC526F">
        <w:t>0</w:t>
      </w:r>
      <w:r w:rsidR="00CB1E6E" w:rsidRPr="00EC526F">
        <w:t xml:space="preserve">. Supaprastintame atvirame konkurse derybos tarp </w:t>
      </w:r>
      <w:r w:rsidR="004928DC" w:rsidRPr="00EC526F">
        <w:t>VGI</w:t>
      </w:r>
      <w:r w:rsidR="00CB1E6E" w:rsidRPr="00EC526F">
        <w:t xml:space="preserve"> ir dalyvių yra draudžiamos.</w:t>
      </w:r>
    </w:p>
    <w:p w:rsidR="00C42DDA" w:rsidRPr="00EC526F" w:rsidRDefault="00591089" w:rsidP="00C42DDA">
      <w:pPr>
        <w:pStyle w:val="Antrat3"/>
        <w:ind w:firstLine="851"/>
      </w:pPr>
      <w:r w:rsidRPr="00EC526F">
        <w:t>11</w:t>
      </w:r>
      <w:r w:rsidR="00A02A31" w:rsidRPr="00EC526F">
        <w:t>1</w:t>
      </w:r>
      <w:r w:rsidR="00CB1E6E" w:rsidRPr="00EC526F">
        <w:t>. Pasiūlymų pateikimo terminas negali būti trumpesnis negu 7 darbo dienos nuo skelbimo apie supaprastintą pirkimą paskelbimo CVP IS.</w:t>
      </w:r>
    </w:p>
    <w:p w:rsidR="00CB1E6E" w:rsidRPr="00EC526F" w:rsidRDefault="00591089" w:rsidP="00C42DDA">
      <w:pPr>
        <w:pStyle w:val="Antrat3"/>
        <w:ind w:firstLine="851"/>
      </w:pPr>
      <w:r w:rsidRPr="00EC526F">
        <w:t>11</w:t>
      </w:r>
      <w:r w:rsidR="00A02A31" w:rsidRPr="00EC526F">
        <w:t>2</w:t>
      </w:r>
      <w:r w:rsidR="00CB1E6E" w:rsidRPr="00EC526F">
        <w:t xml:space="preserve">. Jei supaprastinto atviro konkurso metu bus vykdomas elektroninis aukcionas, apie tai nurodoma skelbime apie supaprastintą pirkimą. </w:t>
      </w:r>
    </w:p>
    <w:p w:rsidR="00CB1E6E" w:rsidRPr="00EC526F" w:rsidRDefault="00CB1E6E" w:rsidP="0049115F">
      <w:pPr>
        <w:pStyle w:val="Antrat3"/>
        <w:ind w:firstLine="0"/>
      </w:pPr>
    </w:p>
    <w:p w:rsidR="00CB1E6E" w:rsidRPr="00EC526F" w:rsidRDefault="00CB1E6E" w:rsidP="0049115F">
      <w:pPr>
        <w:pStyle w:val="CentrBold"/>
        <w:ind w:firstLine="426"/>
        <w:rPr>
          <w:rFonts w:ascii="Times New Roman" w:hAnsi="Times New Roman" w:cs="Times New Roman"/>
          <w:sz w:val="24"/>
          <w:szCs w:val="24"/>
          <w:lang w:val="lt-LT"/>
        </w:rPr>
      </w:pPr>
      <w:r w:rsidRPr="00EC526F">
        <w:rPr>
          <w:rFonts w:ascii="Times New Roman" w:hAnsi="Times New Roman" w:cs="Times New Roman"/>
          <w:sz w:val="24"/>
          <w:szCs w:val="24"/>
          <w:lang w:val="lt-LT"/>
        </w:rPr>
        <w:t>XIiI. SUPAPRASTINTAS ribotas konkursas</w:t>
      </w:r>
    </w:p>
    <w:p w:rsidR="00CB1E6E" w:rsidRPr="00EC526F" w:rsidRDefault="00CB1E6E" w:rsidP="0049115F">
      <w:pPr>
        <w:pStyle w:val="CentrBold"/>
        <w:ind w:firstLine="426"/>
        <w:rPr>
          <w:rFonts w:ascii="Times New Roman" w:hAnsi="Times New Roman" w:cs="Times New Roman"/>
          <w:b w:val="0"/>
          <w:bCs w:val="0"/>
          <w:sz w:val="24"/>
          <w:szCs w:val="24"/>
          <w:lang w:val="lt-LT"/>
        </w:rPr>
      </w:pPr>
    </w:p>
    <w:p w:rsidR="00C42DDA" w:rsidRPr="00EC526F" w:rsidRDefault="00CB1E6E" w:rsidP="00C42DDA">
      <w:pPr>
        <w:pStyle w:val="Antrat3"/>
        <w:ind w:firstLine="851"/>
      </w:pPr>
      <w:r w:rsidRPr="00EC526F">
        <w:t>11</w:t>
      </w:r>
      <w:r w:rsidR="00A02A31" w:rsidRPr="00EC526F">
        <w:t>3</w:t>
      </w:r>
      <w:r w:rsidRPr="00EC526F">
        <w:t xml:space="preserve">. </w:t>
      </w:r>
      <w:r w:rsidR="004928DC" w:rsidRPr="00EC526F">
        <w:t>VGI</w:t>
      </w:r>
      <w:r w:rsidRPr="00EC526F">
        <w:t xml:space="preserve"> supaprastintą ribotą konkursą vykdo etapais: </w:t>
      </w:r>
    </w:p>
    <w:p w:rsidR="00C42DDA" w:rsidRPr="00EC526F" w:rsidRDefault="00EA26A8" w:rsidP="00C42DDA">
      <w:pPr>
        <w:pStyle w:val="Antrat3"/>
        <w:ind w:firstLine="851"/>
      </w:pPr>
      <w:r w:rsidRPr="00EC526F">
        <w:t>11</w:t>
      </w:r>
      <w:r w:rsidR="00A02A31" w:rsidRPr="00EC526F">
        <w:t>3</w:t>
      </w:r>
      <w:r w:rsidR="00CB1E6E" w:rsidRPr="00EC526F">
        <w:t>.1. Viešųjų pirkimų įstatyme ir šiose Taisyklėse nustatyta tvarka skelbia apie supaprastintą pirkimą ir remdamasi paskelbtais kvalifikacijos kriterijais atrenka tuos kandidatus, kurie bus kviečiami pateikti pasiūlymus;</w:t>
      </w:r>
    </w:p>
    <w:p w:rsidR="00C42DDA" w:rsidRPr="00EC526F" w:rsidRDefault="00A02A31" w:rsidP="00C42DDA">
      <w:pPr>
        <w:pStyle w:val="Antrat3"/>
        <w:ind w:firstLine="851"/>
      </w:pPr>
      <w:r w:rsidRPr="00EC526F">
        <w:t>113</w:t>
      </w:r>
      <w:r w:rsidR="00CB1E6E" w:rsidRPr="00EC526F">
        <w:t>.2. vadovaudamasi pirkimo dokumentuose nustatytomis sąlygomis, nagrinėja, vertina ir palygina pakviestų dalyvių pateiktus pasiūlymus.</w:t>
      </w:r>
    </w:p>
    <w:p w:rsidR="00C42DDA" w:rsidRPr="00EC526F" w:rsidRDefault="00CB1E6E" w:rsidP="00C42DDA">
      <w:pPr>
        <w:pStyle w:val="Antrat3"/>
        <w:ind w:firstLine="851"/>
      </w:pPr>
      <w:r w:rsidRPr="00EC526F">
        <w:t>11</w:t>
      </w:r>
      <w:r w:rsidR="00A02A31" w:rsidRPr="00EC526F">
        <w:t>4</w:t>
      </w:r>
      <w:r w:rsidRPr="00EC526F">
        <w:t xml:space="preserve">. Supaprastintame ribotame konkurse derybos tarp </w:t>
      </w:r>
      <w:r w:rsidR="004928DC" w:rsidRPr="00EC526F">
        <w:t>VGI</w:t>
      </w:r>
      <w:r w:rsidR="00C42DDA" w:rsidRPr="00EC526F">
        <w:t xml:space="preserve"> ir tiekėjų draudžiamos.</w:t>
      </w:r>
    </w:p>
    <w:p w:rsidR="00C42DDA" w:rsidRPr="00EC526F" w:rsidRDefault="003A4481" w:rsidP="00C42DDA">
      <w:pPr>
        <w:pStyle w:val="Antrat3"/>
        <w:ind w:firstLine="851"/>
      </w:pPr>
      <w:r w:rsidRPr="00EC526F">
        <w:t>11</w:t>
      </w:r>
      <w:r w:rsidR="00A02A31" w:rsidRPr="00EC526F">
        <w:t>5</w:t>
      </w:r>
      <w:r w:rsidR="00CB1E6E" w:rsidRPr="00EC526F">
        <w:t>. Paraiškų dalyvauti pirkime pateikimo terminas negali būti trumpesnis kaip 7 darbo dienos nuo skelbimo apie supaprastintą pirkimą paskelbimo CVP IS dienos.</w:t>
      </w:r>
    </w:p>
    <w:p w:rsidR="00C42DDA" w:rsidRPr="00EC526F" w:rsidRDefault="00CB1E6E" w:rsidP="00C42DDA">
      <w:pPr>
        <w:pStyle w:val="Antrat3"/>
        <w:ind w:firstLine="851"/>
      </w:pPr>
      <w:r w:rsidRPr="00EC526F">
        <w:t>11</w:t>
      </w:r>
      <w:r w:rsidR="00A02A31" w:rsidRPr="00EC526F">
        <w:t>6</w:t>
      </w:r>
      <w:r w:rsidRPr="00EC526F">
        <w:t>. Pasiūlymų pateikimo terminas negali būti trumpesnis kaip 7 darbo dienos nuo kvietimų pateikti pasiūlymus išsiuntimo tiekėjams dienos.</w:t>
      </w:r>
    </w:p>
    <w:p w:rsidR="00C42DDA" w:rsidRPr="00EC526F" w:rsidRDefault="003A4481" w:rsidP="00C42DDA">
      <w:pPr>
        <w:pStyle w:val="Antrat3"/>
        <w:ind w:firstLine="851"/>
      </w:pPr>
      <w:r w:rsidRPr="00EC526F">
        <w:t>11</w:t>
      </w:r>
      <w:r w:rsidR="00A02A31" w:rsidRPr="00EC526F">
        <w:t>7</w:t>
      </w:r>
      <w:r w:rsidR="00CB1E6E" w:rsidRPr="00EC526F">
        <w:t xml:space="preserve">. </w:t>
      </w:r>
      <w:r w:rsidR="00D24280" w:rsidRPr="00EC526F">
        <w:t>VGI</w:t>
      </w:r>
      <w:r w:rsidR="00CB1E6E" w:rsidRPr="00EC526F">
        <w:t xml:space="preserve"> skelbime apie supaprastintą pirkimą nustato, kiek mažiausiai kandidatų bus pakviesta pateikti pasiūlymus ir kokie yra kandidatų kvalifikacinės atrankos kriterijai ir tvarka. Kviečiamų kandidatų skaičius negali būti mažesnis kaip 5.</w:t>
      </w:r>
    </w:p>
    <w:p w:rsidR="00C42DDA" w:rsidRPr="00EC526F" w:rsidRDefault="00CB1E6E" w:rsidP="00C42DDA">
      <w:pPr>
        <w:pStyle w:val="Antrat3"/>
        <w:ind w:firstLine="851"/>
      </w:pPr>
      <w:r w:rsidRPr="00EC526F">
        <w:t>11</w:t>
      </w:r>
      <w:r w:rsidR="00A02A31" w:rsidRPr="00EC526F">
        <w:t>8</w:t>
      </w:r>
      <w:r w:rsidRPr="00EC526F">
        <w:t xml:space="preserve">. </w:t>
      </w:r>
      <w:r w:rsidR="00D24280" w:rsidRPr="00EC526F">
        <w:t>VGI</w:t>
      </w:r>
      <w:r w:rsidRPr="00EC526F">
        <w:t xml:space="preserve">, nustatydama atrenkamų kandidatų skaičių, kvalifikacinės atrankos kriterijus ir tvarką, privalo laikytis šių reikalavimų: </w:t>
      </w:r>
    </w:p>
    <w:p w:rsidR="00C42DDA" w:rsidRPr="00EC526F" w:rsidRDefault="00D24280" w:rsidP="00C42DDA">
      <w:pPr>
        <w:pStyle w:val="Antrat3"/>
        <w:ind w:firstLine="851"/>
      </w:pPr>
      <w:r w:rsidRPr="00EC526F">
        <w:t>11</w:t>
      </w:r>
      <w:r w:rsidR="00A02A31" w:rsidRPr="00EC526F">
        <w:t>8</w:t>
      </w:r>
      <w:r w:rsidR="00CB1E6E" w:rsidRPr="00EC526F">
        <w:t>.1. turi būti užtikrinta reali konkurencija; kvalifikacinės atrankos kriterijai turi būti tikslūs, aiškūs ir nediskriminuojantys;</w:t>
      </w:r>
    </w:p>
    <w:p w:rsidR="00C42DDA" w:rsidRPr="00EC526F" w:rsidRDefault="00CB1E6E" w:rsidP="00C42DDA">
      <w:pPr>
        <w:pStyle w:val="Antrat3"/>
        <w:ind w:firstLine="851"/>
      </w:pPr>
      <w:r w:rsidRPr="00EC526F">
        <w:t>11</w:t>
      </w:r>
      <w:r w:rsidR="00A02A31" w:rsidRPr="00EC526F">
        <w:t>8</w:t>
      </w:r>
      <w:r w:rsidRPr="00EC526F">
        <w:t>.2. kvalifikacinės atrankos kriterijai turi būti nustatyti Viešųjų pirkimų įstatymo 35–38 straipsnių pagrindu.</w:t>
      </w:r>
    </w:p>
    <w:p w:rsidR="00C42DDA" w:rsidRPr="00EC526F" w:rsidRDefault="00A02A31" w:rsidP="00C42DDA">
      <w:pPr>
        <w:pStyle w:val="Antrat3"/>
        <w:ind w:firstLine="851"/>
      </w:pPr>
      <w:r w:rsidRPr="00EC526F">
        <w:t>119</w:t>
      </w:r>
      <w:r w:rsidR="00CB1E6E" w:rsidRPr="00EC526F">
        <w:t xml:space="preserve">. Kvalifikacinė atranka turi būti atliekama tik iš tų kandidatų, kurie atitinka </w:t>
      </w:r>
      <w:r w:rsidR="00D24280" w:rsidRPr="00EC526F">
        <w:t>VGI</w:t>
      </w:r>
      <w:r w:rsidR="00CB1E6E" w:rsidRPr="00EC526F">
        <w:t xml:space="preserve"> nustatytus minimalius kvalifikacijos reikalavimus.</w:t>
      </w:r>
    </w:p>
    <w:p w:rsidR="00C42DDA" w:rsidRPr="00EC526F" w:rsidRDefault="003A4481" w:rsidP="00C42DDA">
      <w:pPr>
        <w:pStyle w:val="Antrat3"/>
        <w:ind w:firstLine="851"/>
        <w:rPr>
          <w:i/>
          <w:iCs/>
        </w:rPr>
      </w:pPr>
      <w:r w:rsidRPr="00EC526F">
        <w:t>12</w:t>
      </w:r>
      <w:r w:rsidR="00A02A31" w:rsidRPr="00EC526F">
        <w:t>0</w:t>
      </w:r>
      <w:r w:rsidR="00CB1E6E" w:rsidRPr="00EC526F">
        <w:t xml:space="preserve">. Pateikti pasiūlymus turi būti pakviesta ne mažiau kandidatų, negu </w:t>
      </w:r>
      <w:r w:rsidR="00D24280" w:rsidRPr="00EC526F">
        <w:t>VGI</w:t>
      </w:r>
      <w:r w:rsidR="00CB1E6E" w:rsidRPr="00EC526F">
        <w:t xml:space="preserve"> nustatytas mažiausias kviečiamų kandidatų skaičius. Jeigu minimalius kvalifikacijos reikalavimus atitinka mažiau kandidatų, negu nustatytas mažiausias kviečiamų kandidatų skaičius, </w:t>
      </w:r>
      <w:r w:rsidR="00D24280" w:rsidRPr="00EC526F">
        <w:t>VGI</w:t>
      </w:r>
      <w:r w:rsidR="00CB1E6E" w:rsidRPr="00EC526F">
        <w:t xml:space="preserve"> pateikti pasiūlymus kviečia visus kandidatus, kurie atitinka keliamus minimalius kvalifikacijos reikalavimus.</w:t>
      </w:r>
      <w:r w:rsidR="00CB1E6E" w:rsidRPr="00EC526F">
        <w:rPr>
          <w:i/>
          <w:iCs/>
        </w:rPr>
        <w:t xml:space="preserve"> </w:t>
      </w:r>
    </w:p>
    <w:p w:rsidR="00C42DDA" w:rsidRPr="00EC526F" w:rsidRDefault="003A4481" w:rsidP="00C42DDA">
      <w:pPr>
        <w:pStyle w:val="Antrat3"/>
        <w:ind w:firstLine="851"/>
      </w:pPr>
      <w:r w:rsidRPr="00EC526F">
        <w:t>12</w:t>
      </w:r>
      <w:r w:rsidR="00A02A31" w:rsidRPr="00EC526F">
        <w:t>1</w:t>
      </w:r>
      <w:r w:rsidR="00CB1E6E" w:rsidRPr="00EC526F">
        <w:t xml:space="preserve">. Konkurso metu </w:t>
      </w:r>
      <w:r w:rsidR="00D24280" w:rsidRPr="00EC526F">
        <w:t>VGI</w:t>
      </w:r>
      <w:r w:rsidR="00CB1E6E" w:rsidRPr="00EC526F">
        <w:t xml:space="preserve"> negali kviesti dalyvauti pirkime kitų, paraiškų nepateikusių tiekėjų arba kandidatų, kurie neatitinka minimalių kvalifikacijos reikalavimų.</w:t>
      </w:r>
    </w:p>
    <w:p w:rsidR="00CB1E6E" w:rsidRPr="00EC526F" w:rsidRDefault="00CB1E6E" w:rsidP="00C42DDA">
      <w:pPr>
        <w:pStyle w:val="Antrat3"/>
        <w:ind w:firstLine="851"/>
      </w:pPr>
      <w:r w:rsidRPr="00EC526F">
        <w:t>12</w:t>
      </w:r>
      <w:r w:rsidR="00A02A31" w:rsidRPr="00EC526F">
        <w:t>2</w:t>
      </w:r>
      <w:r w:rsidRPr="00EC526F">
        <w:t xml:space="preserve">. Jei supaprastinto riboto konkurso metu bus vykdomas elektroninis aukcionas, apie tai nurodoma skelbime apie supaprastintą pirkimą. </w:t>
      </w:r>
    </w:p>
    <w:p w:rsidR="00CB1E6E" w:rsidRPr="00EC526F" w:rsidRDefault="00CB1E6E" w:rsidP="0049115F">
      <w:pPr>
        <w:pStyle w:val="Antrat3"/>
        <w:ind w:firstLine="426"/>
      </w:pPr>
    </w:p>
    <w:p w:rsidR="00CB1E6E" w:rsidRPr="00EC526F" w:rsidRDefault="00CB1E6E" w:rsidP="0049115F">
      <w:pPr>
        <w:pStyle w:val="CentrBold"/>
        <w:ind w:firstLine="426"/>
        <w:rPr>
          <w:rFonts w:ascii="Times New Roman" w:hAnsi="Times New Roman" w:cs="Times New Roman"/>
          <w:sz w:val="24"/>
          <w:szCs w:val="24"/>
          <w:lang w:val="lt-LT"/>
        </w:rPr>
      </w:pPr>
      <w:r w:rsidRPr="00EC526F">
        <w:rPr>
          <w:rFonts w:ascii="Times New Roman" w:hAnsi="Times New Roman" w:cs="Times New Roman"/>
          <w:sz w:val="24"/>
          <w:szCs w:val="24"/>
          <w:lang w:val="lt-LT"/>
        </w:rPr>
        <w:t xml:space="preserve">XIv. SUPAPRASTINTOS Skelbiamos derybos </w:t>
      </w:r>
    </w:p>
    <w:p w:rsidR="00CB1E6E" w:rsidRPr="00EC526F" w:rsidRDefault="00CB1E6E" w:rsidP="0049115F">
      <w:pPr>
        <w:pStyle w:val="CentrBold"/>
        <w:ind w:firstLine="426"/>
        <w:rPr>
          <w:rFonts w:ascii="Times New Roman" w:hAnsi="Times New Roman" w:cs="Times New Roman"/>
          <w:sz w:val="24"/>
          <w:szCs w:val="24"/>
          <w:lang w:val="lt-LT"/>
        </w:rPr>
      </w:pPr>
    </w:p>
    <w:p w:rsidR="00C42DDA" w:rsidRPr="00EC526F" w:rsidRDefault="00CB1E6E" w:rsidP="00C42DDA">
      <w:pPr>
        <w:pStyle w:val="Antrat3"/>
        <w:ind w:firstLine="851"/>
      </w:pPr>
      <w:r w:rsidRPr="00EC526F">
        <w:t>12</w:t>
      </w:r>
      <w:r w:rsidR="00A02A31" w:rsidRPr="00EC526F">
        <w:t>3</w:t>
      </w:r>
      <w:r w:rsidRPr="00EC526F">
        <w:t xml:space="preserve">. Vykdant supaprastintas skelbiamas derybas, apie supaprastintą pirkimą skelbiama Viešųjų pirkimų įstatyme ir šiose Taisyklėse nustatyta tvarka. </w:t>
      </w:r>
    </w:p>
    <w:p w:rsidR="00C42DDA" w:rsidRPr="00EC526F" w:rsidRDefault="009E03CA" w:rsidP="00C42DDA">
      <w:pPr>
        <w:pStyle w:val="Antrat3"/>
        <w:ind w:firstLine="851"/>
      </w:pPr>
      <w:r w:rsidRPr="00EC526F">
        <w:t>12</w:t>
      </w:r>
      <w:r w:rsidR="00A02A31" w:rsidRPr="00EC526F">
        <w:t>4</w:t>
      </w:r>
      <w:r w:rsidR="00CB1E6E" w:rsidRPr="00EC526F">
        <w:t>. Supaprastintos skelbiamos derybos gali būti atliekamos:</w:t>
      </w:r>
    </w:p>
    <w:p w:rsidR="00C42DDA" w:rsidRPr="00EC526F" w:rsidRDefault="009E03CA" w:rsidP="00C42DDA">
      <w:pPr>
        <w:pStyle w:val="Antrat3"/>
        <w:ind w:firstLine="851"/>
      </w:pPr>
      <w:r w:rsidRPr="00EC526F">
        <w:t>12</w:t>
      </w:r>
      <w:r w:rsidR="00A02A31" w:rsidRPr="00EC526F">
        <w:t>4</w:t>
      </w:r>
      <w:r w:rsidR="00CB1E6E" w:rsidRPr="00EC526F">
        <w:t>.1. skelbime apie supaprastintą pirkimą kviečiant suinteresuotus tiekėjus pateikti pasiūlymus;</w:t>
      </w:r>
    </w:p>
    <w:p w:rsidR="00C42DDA" w:rsidRPr="00EC526F" w:rsidRDefault="00CB1E6E" w:rsidP="00C42DDA">
      <w:pPr>
        <w:pStyle w:val="Antrat3"/>
        <w:ind w:firstLine="851"/>
      </w:pPr>
      <w:r w:rsidRPr="00EC526F">
        <w:t>12</w:t>
      </w:r>
      <w:r w:rsidR="00A02A31" w:rsidRPr="00EC526F">
        <w:t>4</w:t>
      </w:r>
      <w:r w:rsidRPr="00EC526F">
        <w:t>.2. skelbime apie supaprastintą pirkimą kviečiant suinteresuotus tiekėjus teikti paraiškas dalyvauti pirkime ir ribojant kandidatų, teiksiančių pasiūlymus, skaičių.</w:t>
      </w:r>
    </w:p>
    <w:p w:rsidR="00C42DDA" w:rsidRPr="00EC526F" w:rsidRDefault="00CB1E6E" w:rsidP="00C42DDA">
      <w:pPr>
        <w:pStyle w:val="Antrat3"/>
        <w:ind w:firstLine="851"/>
      </w:pPr>
      <w:r w:rsidRPr="00EC526F">
        <w:lastRenderedPageBreak/>
        <w:t>12</w:t>
      </w:r>
      <w:r w:rsidR="00A02A31" w:rsidRPr="00EC526F">
        <w:t>5</w:t>
      </w:r>
      <w:r w:rsidRPr="00EC526F">
        <w:t xml:space="preserve">. Kai ribojamas kandidatų skaičius, vykdoma kvalifikacinė atranka, </w:t>
      </w:r>
      <w:r w:rsidR="00D3335D" w:rsidRPr="00EC526F">
        <w:t xml:space="preserve">kaip nustatyta šių </w:t>
      </w:r>
      <w:r w:rsidR="009E03CA" w:rsidRPr="00EC526F">
        <w:t>Taisyklių 11</w:t>
      </w:r>
      <w:r w:rsidR="00A02A31" w:rsidRPr="00EC526F">
        <w:t>8 ir 119</w:t>
      </w:r>
      <w:r w:rsidRPr="00EC526F">
        <w:t xml:space="preserve"> punktuose. Mažiausias skelbime apie supaprastintą pirkimą nurodomas kandidatų, kurie bus kviečiami derėtis, skaičius negali būti mažesnis kaip 3. Pateikti pasiūlymus turi būti pakviesta ne mažiau kandidatų, negu </w:t>
      </w:r>
      <w:r w:rsidR="00D3335D" w:rsidRPr="00EC526F">
        <w:t>VGI</w:t>
      </w:r>
      <w:r w:rsidRPr="00EC526F">
        <w:t xml:space="preserve"> nustatytas mažiausias kviečiamų kandidatų skaičius. Jeigu minimalius kvalifikacijos reikalavimus atitinka mažiau kandidatų, negu nustatytas mažiausias kviečiamų kandidatų skaičius, </w:t>
      </w:r>
      <w:r w:rsidR="00D3335D" w:rsidRPr="00EC526F">
        <w:t>VGI</w:t>
      </w:r>
      <w:r w:rsidRPr="00EC526F">
        <w:t xml:space="preserve"> pateikti pasiūlymus kviečia visus kandidatus, kurie atitinka keliamus minimalius kvalifikacijos reikalavimus.</w:t>
      </w:r>
      <w:r w:rsidRPr="00EC526F">
        <w:rPr>
          <w:i/>
          <w:iCs/>
        </w:rPr>
        <w:t xml:space="preserve"> </w:t>
      </w:r>
      <w:r w:rsidRPr="00EC526F">
        <w:t xml:space="preserve">Šios procedūros metu </w:t>
      </w:r>
      <w:r w:rsidR="00D3335D" w:rsidRPr="00EC526F">
        <w:t>VGI</w:t>
      </w:r>
      <w:r w:rsidRPr="00EC526F">
        <w:t xml:space="preserve"> negali kviesti dalyvauti pirkime kitų, paraiškų nepateikusių tiekėjų arba kandidatų, kurie neatitinka minimalių kvalifikacijos reikalavimų. Paraiškų pateikimo terminas negali būti trumpesnis nei 7 darbo dienos nuo </w:t>
      </w:r>
      <w:r w:rsidR="009E03CA" w:rsidRPr="00EC526F">
        <w:t>pa</w:t>
      </w:r>
      <w:r w:rsidRPr="00EC526F">
        <w:t xml:space="preserve">skelbimo apie pirkimą. Pasiūlymų pateikimo terminas negali būti trumpesnis kaip 7 darbo dienos nuo </w:t>
      </w:r>
      <w:r w:rsidR="009E03CA" w:rsidRPr="00EC526F">
        <w:t>pa</w:t>
      </w:r>
      <w:r w:rsidRPr="00EC526F">
        <w:t>skelbimo apie supaprastintą pirkimą.</w:t>
      </w:r>
    </w:p>
    <w:p w:rsidR="00C42DDA" w:rsidRPr="00EC526F" w:rsidRDefault="00CB1E6E" w:rsidP="00C42DDA">
      <w:pPr>
        <w:pStyle w:val="Antrat3"/>
        <w:ind w:firstLine="851"/>
        <w:rPr>
          <w:strike/>
        </w:rPr>
      </w:pPr>
      <w:r w:rsidRPr="00EC526F">
        <w:t>12</w:t>
      </w:r>
      <w:r w:rsidR="00A02A31" w:rsidRPr="00EC526F">
        <w:t>6</w:t>
      </w:r>
      <w:r w:rsidRPr="00EC526F">
        <w:t xml:space="preserve">. Jei kandidatų skaičius neribojamas, pasiūlymus pateikti kviečiami visi tiekėjai, atitikę kvalifikacijos reikalavimus. Pasiūlymų pateikimo terminas negali būti trumpesnis kaip 7 darbo dienos nuo </w:t>
      </w:r>
      <w:r w:rsidR="009E03CA" w:rsidRPr="00EC526F">
        <w:t>pa</w:t>
      </w:r>
      <w:r w:rsidRPr="00EC526F">
        <w:t>skelbimo apie supaprastintą pirkimą.</w:t>
      </w:r>
    </w:p>
    <w:p w:rsidR="00C42DDA" w:rsidRPr="00EC526F" w:rsidRDefault="00CB1E6E" w:rsidP="00C42DDA">
      <w:pPr>
        <w:pStyle w:val="Antrat3"/>
        <w:ind w:firstLine="851"/>
        <w:rPr>
          <w:strike/>
        </w:rPr>
      </w:pPr>
      <w:r w:rsidRPr="00EC526F">
        <w:t>12</w:t>
      </w:r>
      <w:r w:rsidR="00A02A31" w:rsidRPr="00EC526F">
        <w:t>7</w:t>
      </w:r>
      <w:r w:rsidRPr="00EC526F">
        <w:t xml:space="preserve">. </w:t>
      </w:r>
      <w:r w:rsidR="00D3335D" w:rsidRPr="00EC526F">
        <w:t>VGI</w:t>
      </w:r>
      <w:r w:rsidRPr="00EC526F">
        <w:t xml:space="preserve"> derybas vykdo tokiais etapais:</w:t>
      </w:r>
    </w:p>
    <w:p w:rsidR="00C42DDA" w:rsidRPr="00EC526F" w:rsidRDefault="009E03CA" w:rsidP="00C42DDA">
      <w:pPr>
        <w:pStyle w:val="Antrat3"/>
        <w:ind w:firstLine="851"/>
        <w:rPr>
          <w:strike/>
        </w:rPr>
      </w:pPr>
      <w:r w:rsidRPr="00EC526F">
        <w:t>12</w:t>
      </w:r>
      <w:r w:rsidR="00A02A31" w:rsidRPr="00EC526F">
        <w:t>7</w:t>
      </w:r>
      <w:r w:rsidR="00CB1E6E" w:rsidRPr="00EC526F">
        <w:t>.1. tiekėjai prašomi pateikti pasiūlymus iki skelbime nurodyto termino pabaigos. Kai ribojamas kandidatų skaičius, pirminius pasiūlymus iki pirkimo dokumentuose nustatyto termino kviečiami pateikti kvalifikacinės atrankos metu atrinkti kandidatai;</w:t>
      </w:r>
    </w:p>
    <w:p w:rsidR="00C42DDA" w:rsidRPr="00EC526F" w:rsidRDefault="009E03CA" w:rsidP="00C42DDA">
      <w:pPr>
        <w:pStyle w:val="Antrat3"/>
        <w:ind w:firstLine="851"/>
        <w:rPr>
          <w:strike/>
        </w:rPr>
      </w:pPr>
      <w:r w:rsidRPr="00EC526F">
        <w:t>12</w:t>
      </w:r>
      <w:r w:rsidR="00A02A31" w:rsidRPr="00EC526F">
        <w:t>7</w:t>
      </w:r>
      <w:r w:rsidR="00CB1E6E" w:rsidRPr="00EC526F">
        <w:t xml:space="preserve">.2. </w:t>
      </w:r>
      <w:r w:rsidR="00D3335D" w:rsidRPr="00EC526F">
        <w:t>VGI</w:t>
      </w:r>
      <w:r w:rsidR="00CB1E6E" w:rsidRPr="00EC526F">
        <w:t xml:space="preserve"> susipažįsta su pirminiais pasiūlymais ir minimalius kvalifikacijos reikalavimus atitinkančius dalyvius (kai vykdoma kvalifikacinė atranka – visus pirminius pasiūlymus pateikusius dalyvius) kviečia derėtis; </w:t>
      </w:r>
    </w:p>
    <w:p w:rsidR="00C42DDA" w:rsidRPr="00EC526F" w:rsidRDefault="00CB1E6E" w:rsidP="00C42DDA">
      <w:pPr>
        <w:pStyle w:val="Antrat3"/>
        <w:ind w:firstLine="851"/>
        <w:rPr>
          <w:strike/>
        </w:rPr>
      </w:pPr>
      <w:r w:rsidRPr="00EC526F">
        <w:t>12</w:t>
      </w:r>
      <w:r w:rsidR="00A02A31" w:rsidRPr="00EC526F">
        <w:t>7</w:t>
      </w:r>
      <w:r w:rsidRPr="00EC526F">
        <w:t>.3. su kiekvienu tiekėju atskirai deramasi dėl pasiūlymo sąlygų, siekiant geriausio rezultato. Pabaigus derybas, dalyvių prašoma pateikti galutinius kainos ir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C42DDA" w:rsidRPr="00EC526F" w:rsidRDefault="009E03CA" w:rsidP="00C42DDA">
      <w:pPr>
        <w:pStyle w:val="Antrat3"/>
        <w:ind w:firstLine="851"/>
        <w:rPr>
          <w:strike/>
        </w:rPr>
      </w:pPr>
      <w:r w:rsidRPr="00EC526F">
        <w:t>12</w:t>
      </w:r>
      <w:r w:rsidR="00A02A31" w:rsidRPr="00EC526F">
        <w:t>7</w:t>
      </w:r>
      <w:r w:rsidR="00CB1E6E" w:rsidRPr="00EC526F">
        <w:t xml:space="preserve">.4. vadovaujantis pirkimo dokumentuose nustatyta pasiūlymų vertinimo tvarka ir kriterijais, pagal derybų rezultatus, užfiksuotus pasiūlymuose ir derybų protokoluose, nustatomas geriausias pasiūlymas. </w:t>
      </w:r>
    </w:p>
    <w:p w:rsidR="00C42DDA" w:rsidRPr="00EC526F" w:rsidRDefault="00CB1E6E" w:rsidP="00C42DDA">
      <w:pPr>
        <w:pStyle w:val="Antrat3"/>
        <w:ind w:firstLine="851"/>
      </w:pPr>
      <w:r w:rsidRPr="00EC526F">
        <w:t>12</w:t>
      </w:r>
      <w:r w:rsidR="00A02A31" w:rsidRPr="00EC526F">
        <w:t>8</w:t>
      </w:r>
      <w:r w:rsidRPr="00EC526F">
        <w:t>. Derybų metu turi būti laikomasi šių reikalavimų:</w:t>
      </w:r>
    </w:p>
    <w:p w:rsidR="00C42DDA" w:rsidRPr="00EC526F" w:rsidRDefault="00CB1E6E" w:rsidP="00C42DDA">
      <w:pPr>
        <w:pStyle w:val="Antrat3"/>
        <w:ind w:firstLine="851"/>
      </w:pPr>
      <w:r w:rsidRPr="00EC526F">
        <w:t>12</w:t>
      </w:r>
      <w:r w:rsidR="00A02A31" w:rsidRPr="00EC526F">
        <w:t>8</w:t>
      </w:r>
      <w:r w:rsidRPr="00EC526F">
        <w:t xml:space="preserve">.1. tretiesiems asmenims </w:t>
      </w:r>
      <w:r w:rsidR="00D3335D" w:rsidRPr="00EC526F">
        <w:t>VGI</w:t>
      </w:r>
      <w:r w:rsidRPr="00EC526F">
        <w:t xml:space="preserve"> negali atskleisti jokios iš tiekėjo gautos informacijos be jo sutikimo, taip pat tiekėjas negali būti informuojamas apie susitarimus, pasiektus su kitais tiekėjais;</w:t>
      </w:r>
    </w:p>
    <w:p w:rsidR="00C42DDA" w:rsidRPr="00EC526F" w:rsidRDefault="00CB1E6E" w:rsidP="00C42DDA">
      <w:pPr>
        <w:pStyle w:val="Antrat3"/>
        <w:ind w:firstLine="851"/>
        <w:rPr>
          <w:strike/>
        </w:rPr>
      </w:pPr>
      <w:r w:rsidRPr="00EC526F">
        <w:t>12</w:t>
      </w:r>
      <w:r w:rsidR="009E03CA" w:rsidRPr="00EC526F">
        <w:t>9</w:t>
      </w:r>
      <w:r w:rsidRPr="00EC526F">
        <w:t xml:space="preserve">.2. visiems dalyviams turi būti taikomi vienodi reikalavimai, suteikiamos vienodos galimybės ir pateikiama vienoda informacija; teikdama informaciją </w:t>
      </w:r>
      <w:r w:rsidR="00D3335D" w:rsidRPr="00EC526F">
        <w:t>VGI</w:t>
      </w:r>
      <w:r w:rsidRPr="00EC526F">
        <w:t xml:space="preserve"> neturi diskriminuoti vienų tiekėjų kitų naudai;</w:t>
      </w:r>
    </w:p>
    <w:p w:rsidR="00C42DDA" w:rsidRPr="00EC526F" w:rsidRDefault="00CB1E6E" w:rsidP="00C42DDA">
      <w:pPr>
        <w:pStyle w:val="Antrat3"/>
        <w:ind w:firstLine="851"/>
        <w:rPr>
          <w:strike/>
        </w:rPr>
      </w:pPr>
      <w:r w:rsidRPr="00EC526F">
        <w:t>12</w:t>
      </w:r>
      <w:r w:rsidR="00A02A31" w:rsidRPr="00EC526F">
        <w:t>8</w:t>
      </w:r>
      <w:r w:rsidRPr="00EC526F">
        <w:t>.3. tiekėjai kviečiami derėtis pagal pasiūlymų pateikimo eiliškumą;</w:t>
      </w:r>
    </w:p>
    <w:p w:rsidR="00CB1E6E" w:rsidRPr="00EC526F" w:rsidRDefault="00CB1E6E" w:rsidP="00C42DDA">
      <w:pPr>
        <w:pStyle w:val="Antrat3"/>
        <w:ind w:firstLine="851"/>
        <w:rPr>
          <w:strike/>
        </w:rPr>
      </w:pPr>
      <w:r w:rsidRPr="00EC526F">
        <w:t>12</w:t>
      </w:r>
      <w:r w:rsidR="00A02A31" w:rsidRPr="00EC526F">
        <w:t>8</w:t>
      </w:r>
      <w:r w:rsidRPr="00EC526F">
        <w:t>.4.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B1E6E" w:rsidRPr="00EC526F" w:rsidRDefault="00CB1E6E" w:rsidP="0049115F">
      <w:pPr>
        <w:pStyle w:val="Antrat3"/>
        <w:ind w:firstLine="426"/>
      </w:pPr>
    </w:p>
    <w:p w:rsidR="00CB1E6E" w:rsidRPr="00EC526F" w:rsidRDefault="00CB1E6E" w:rsidP="0049115F">
      <w:pPr>
        <w:pStyle w:val="CentrBold"/>
        <w:ind w:firstLine="426"/>
        <w:rPr>
          <w:rFonts w:ascii="Times New Roman" w:hAnsi="Times New Roman" w:cs="Times New Roman"/>
          <w:sz w:val="24"/>
          <w:szCs w:val="24"/>
          <w:lang w:val="lt-LT"/>
        </w:rPr>
      </w:pPr>
      <w:r w:rsidRPr="00EC526F">
        <w:rPr>
          <w:rFonts w:ascii="Times New Roman" w:hAnsi="Times New Roman" w:cs="Times New Roman"/>
          <w:sz w:val="24"/>
          <w:szCs w:val="24"/>
          <w:lang w:val="lt-LT"/>
        </w:rPr>
        <w:t>XV. APKLAUSA</w:t>
      </w:r>
    </w:p>
    <w:p w:rsidR="00CB1E6E" w:rsidRPr="00EC526F" w:rsidRDefault="00CB1E6E" w:rsidP="0049115F">
      <w:pPr>
        <w:pStyle w:val="CentrBold"/>
        <w:ind w:firstLine="426"/>
        <w:jc w:val="both"/>
        <w:rPr>
          <w:rFonts w:ascii="Times New Roman" w:hAnsi="Times New Roman" w:cs="Times New Roman"/>
          <w:b w:val="0"/>
          <w:bCs w:val="0"/>
          <w:sz w:val="24"/>
          <w:szCs w:val="24"/>
          <w:lang w:val="lt-LT"/>
        </w:rPr>
      </w:pPr>
      <w:r w:rsidRPr="00EC526F">
        <w:rPr>
          <w:rFonts w:ascii="Times New Roman" w:hAnsi="Times New Roman" w:cs="Times New Roman"/>
          <w:b w:val="0"/>
          <w:bCs w:val="0"/>
          <w:sz w:val="24"/>
          <w:szCs w:val="24"/>
          <w:lang w:val="lt-LT"/>
        </w:rPr>
        <w:tab/>
      </w:r>
    </w:p>
    <w:p w:rsidR="00C42DDA" w:rsidRPr="00EC526F" w:rsidRDefault="00A02A31" w:rsidP="00C42DDA">
      <w:pPr>
        <w:pStyle w:val="Hyperlink1"/>
        <w:spacing w:line="240" w:lineRule="auto"/>
        <w:ind w:firstLine="851"/>
        <w:rPr>
          <w:sz w:val="24"/>
          <w:szCs w:val="24"/>
          <w:lang w:val="lt-LT" w:eastAsia="lt-LT"/>
        </w:rPr>
      </w:pPr>
      <w:r w:rsidRPr="00EC526F">
        <w:rPr>
          <w:sz w:val="24"/>
          <w:szCs w:val="24"/>
          <w:lang w:val="lt-LT" w:eastAsia="lt-LT"/>
        </w:rPr>
        <w:t>129</w:t>
      </w:r>
      <w:r w:rsidR="00CB1E6E" w:rsidRPr="00EC526F">
        <w:rPr>
          <w:sz w:val="24"/>
          <w:szCs w:val="24"/>
          <w:lang w:val="lt-LT" w:eastAsia="lt-LT"/>
        </w:rPr>
        <w:t xml:space="preserve">. Vykdant supaprastintą pirkimą apklausos būdu, kreipiamasi į vieną ar kelis tiekėjus, prašant pateikti pasiūlymus pagal </w:t>
      </w:r>
      <w:r w:rsidR="00D3335D" w:rsidRPr="00EC526F">
        <w:rPr>
          <w:sz w:val="24"/>
          <w:szCs w:val="24"/>
          <w:lang w:val="lt-LT" w:eastAsia="lt-LT"/>
        </w:rPr>
        <w:t>VGI</w:t>
      </w:r>
      <w:r w:rsidR="00CB1E6E" w:rsidRPr="00EC526F">
        <w:rPr>
          <w:sz w:val="24"/>
          <w:szCs w:val="24"/>
          <w:lang w:val="lt-LT" w:eastAsia="lt-LT"/>
        </w:rPr>
        <w:t xml:space="preserve"> keliamus reikalavimus. Mažos vertės pirkimo apklausos būdu atveju pasiūlymų pateikimo terminas gali būti trumpesnis negu 7 darbo dienos nuo kvietimo išsiuntimo dienos. Jei vykdant supaprastintą pirkimą apklausos būdu kreipiamasi į kelis tiekėjus, turi būti laikomasi lygiateisiškumo principo ir taikoma vienoda kreipimosi į tiekėjus forma. </w:t>
      </w:r>
      <w:r w:rsidR="00CB1E6E" w:rsidRPr="00EC526F">
        <w:rPr>
          <w:sz w:val="24"/>
          <w:szCs w:val="24"/>
          <w:lang w:val="lt-LT"/>
        </w:rPr>
        <w:t>Pirkimų organizatoriai ir Komisija, potencialiems tiekėjams teikiant pirkimo sąlygas ir kvietimą dalyvauti v</w:t>
      </w:r>
      <w:r w:rsidR="00D3335D" w:rsidRPr="00EC526F">
        <w:rPr>
          <w:sz w:val="24"/>
          <w:szCs w:val="24"/>
          <w:lang w:val="lt-LT"/>
        </w:rPr>
        <w:t xml:space="preserve">iešajame pirkime, </w:t>
      </w:r>
      <w:r w:rsidR="00D3335D" w:rsidRPr="00EC526F">
        <w:rPr>
          <w:sz w:val="24"/>
          <w:szCs w:val="24"/>
          <w:lang w:val="lt-LT"/>
        </w:rPr>
        <w:lastRenderedPageBreak/>
        <w:t>kartu pateikia</w:t>
      </w:r>
      <w:r w:rsidR="00CB1E6E" w:rsidRPr="00EC526F">
        <w:rPr>
          <w:sz w:val="24"/>
          <w:szCs w:val="24"/>
          <w:lang w:val="lt-LT"/>
        </w:rPr>
        <w:t xml:space="preserve"> pasiūlymo formą (5 priedas). </w:t>
      </w:r>
      <w:r w:rsidR="00CB1E6E" w:rsidRPr="00EC526F">
        <w:rPr>
          <w:sz w:val="24"/>
          <w:szCs w:val="24"/>
          <w:lang w:val="lt-LT" w:eastAsia="lt-LT"/>
        </w:rPr>
        <w:t xml:space="preserve">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C42DDA" w:rsidRPr="00322141" w:rsidRDefault="009E03CA" w:rsidP="00C42DDA">
      <w:pPr>
        <w:pStyle w:val="Hyperlink1"/>
        <w:spacing w:line="240" w:lineRule="auto"/>
        <w:ind w:firstLine="851"/>
        <w:rPr>
          <w:sz w:val="24"/>
          <w:szCs w:val="24"/>
          <w:lang w:eastAsia="lt-LT"/>
        </w:rPr>
      </w:pPr>
      <w:r w:rsidRPr="00322141">
        <w:rPr>
          <w:sz w:val="24"/>
          <w:szCs w:val="24"/>
          <w:lang w:eastAsia="lt-LT"/>
        </w:rPr>
        <w:t>13</w:t>
      </w:r>
      <w:r w:rsidR="00A02A31" w:rsidRPr="00322141">
        <w:rPr>
          <w:sz w:val="24"/>
          <w:szCs w:val="24"/>
          <w:lang w:eastAsia="lt-LT"/>
        </w:rPr>
        <w:t>0</w:t>
      </w:r>
      <w:r w:rsidR="00CB1E6E" w:rsidRPr="00322141">
        <w:rPr>
          <w:sz w:val="24"/>
          <w:szCs w:val="24"/>
          <w:lang w:eastAsia="lt-LT"/>
        </w:rPr>
        <w:t xml:space="preserve">. Kai pirkimui apklausos būdu atlikti Pirkimo iniciatoriaus </w:t>
      </w:r>
      <w:r w:rsidR="005124D6" w:rsidRPr="00322141">
        <w:rPr>
          <w:sz w:val="24"/>
          <w:szCs w:val="24"/>
          <w:lang w:eastAsia="lt-LT"/>
        </w:rPr>
        <w:t xml:space="preserve">parengtoje </w:t>
      </w:r>
      <w:r w:rsidR="00CB1E6E" w:rsidRPr="00322141">
        <w:rPr>
          <w:sz w:val="24"/>
          <w:szCs w:val="24"/>
          <w:lang w:eastAsia="lt-LT"/>
        </w:rPr>
        <w:t xml:space="preserve">paraiškoje-užduotyje nurodytas vienas tiekėjas, o Komisijai ar Pirkimo organizatoriui kyla abejonių dėl tokio sprendimo pagrįstumo, Komisija </w:t>
      </w:r>
      <w:r w:rsidR="005124D6" w:rsidRPr="00322141">
        <w:rPr>
          <w:sz w:val="24"/>
          <w:szCs w:val="24"/>
          <w:lang w:eastAsia="lt-LT"/>
        </w:rPr>
        <w:t xml:space="preserve">ar Pirkimo organizatorius </w:t>
      </w:r>
      <w:r w:rsidR="00CB1E6E" w:rsidRPr="00322141">
        <w:rPr>
          <w:sz w:val="24"/>
          <w:szCs w:val="24"/>
          <w:lang w:eastAsia="lt-LT"/>
        </w:rPr>
        <w:t xml:space="preserve">turi teisę prašyti papildomai pagrįsti sprendimą ar papildyti paraišką-užduotį kitais tiekėjais arba kreiptis į kitus tiekėjus arba pirkimą vykdyti kitu būdu.  </w:t>
      </w:r>
    </w:p>
    <w:p w:rsidR="00C42DDA" w:rsidRPr="00EC526F" w:rsidRDefault="009E03CA" w:rsidP="00C42DDA">
      <w:pPr>
        <w:pStyle w:val="Hyperlink1"/>
        <w:spacing w:line="240" w:lineRule="auto"/>
        <w:ind w:firstLine="851"/>
        <w:rPr>
          <w:sz w:val="24"/>
          <w:szCs w:val="24"/>
        </w:rPr>
      </w:pPr>
      <w:r w:rsidRPr="00EC526F">
        <w:rPr>
          <w:sz w:val="24"/>
          <w:szCs w:val="24"/>
          <w:lang w:eastAsia="lt-LT"/>
        </w:rPr>
        <w:t>13</w:t>
      </w:r>
      <w:r w:rsidR="00A02A31" w:rsidRPr="00EC526F">
        <w:rPr>
          <w:sz w:val="24"/>
          <w:szCs w:val="24"/>
          <w:lang w:eastAsia="lt-LT"/>
        </w:rPr>
        <w:t>1</w:t>
      </w:r>
      <w:r w:rsidR="00CB1E6E" w:rsidRPr="00EC526F">
        <w:rPr>
          <w:sz w:val="24"/>
          <w:szCs w:val="24"/>
          <w:lang w:eastAsia="lt-LT"/>
        </w:rPr>
        <w:t xml:space="preserve">. Apklausos metu gali būti deramasi dėl pasiūlymo sąlygų. </w:t>
      </w:r>
      <w:r w:rsidR="005124D6" w:rsidRPr="00EC526F">
        <w:rPr>
          <w:sz w:val="24"/>
          <w:szCs w:val="24"/>
          <w:lang w:eastAsia="lt-LT"/>
        </w:rPr>
        <w:t>VGI</w:t>
      </w:r>
      <w:r w:rsidR="00CB1E6E" w:rsidRPr="00EC526F">
        <w:rPr>
          <w:sz w:val="24"/>
          <w:szCs w:val="24"/>
          <w:lang w:eastAsia="lt-LT"/>
        </w:rPr>
        <w:t xml:space="preserve"> pirkimo dokumentuose nurodo, ar bus vykdomos derybos, kokiais atvejais bus vykdomos derybos ir jų vykdymo tvarką. </w:t>
      </w:r>
      <w:r w:rsidR="00CB1E6E" w:rsidRPr="00EC526F">
        <w:rPr>
          <w:sz w:val="24"/>
          <w:szCs w:val="24"/>
        </w:rPr>
        <w:t>Jeigu apklausos, vykdytos raštu, metu derėtasi, pabaigus derybas, dalyvių prašoma pateikti galutinius kainos ir techninių duomenų, kurie vertinami pagal ekonomiškai naudingiausio pasiūlymo vertinimo kriterijus, pasiūlymus užklijuotuose vokuose (išskyrus atvejus, kai pateikti pasiūlymą kviečiamas tik vienas tiekėjas).</w:t>
      </w:r>
    </w:p>
    <w:p w:rsidR="00C42DDA" w:rsidRPr="00EC526F" w:rsidRDefault="00CB1E6E" w:rsidP="00C42DDA">
      <w:pPr>
        <w:pStyle w:val="Hyperlink1"/>
        <w:spacing w:line="240" w:lineRule="auto"/>
        <w:ind w:firstLine="851"/>
        <w:rPr>
          <w:sz w:val="24"/>
          <w:szCs w:val="24"/>
        </w:rPr>
      </w:pPr>
      <w:r w:rsidRPr="00EC526F">
        <w:rPr>
          <w:sz w:val="24"/>
          <w:szCs w:val="24"/>
          <w:lang w:eastAsia="lt-LT"/>
        </w:rPr>
        <w:t>13</w:t>
      </w:r>
      <w:r w:rsidR="00A02A31" w:rsidRPr="00EC526F">
        <w:rPr>
          <w:sz w:val="24"/>
          <w:szCs w:val="24"/>
          <w:lang w:eastAsia="lt-LT"/>
        </w:rPr>
        <w:t>2</w:t>
      </w:r>
      <w:r w:rsidRPr="00EC526F">
        <w:rPr>
          <w:sz w:val="24"/>
          <w:szCs w:val="24"/>
          <w:lang w:eastAsia="lt-LT"/>
        </w:rPr>
        <w:t xml:space="preserve">. </w:t>
      </w:r>
      <w:r w:rsidR="004D2901" w:rsidRPr="00EC526F">
        <w:rPr>
          <w:sz w:val="24"/>
          <w:szCs w:val="24"/>
          <w:lang w:eastAsia="lt-LT"/>
        </w:rPr>
        <w:t>VGI</w:t>
      </w:r>
      <w:r w:rsidRPr="00EC526F">
        <w:rPr>
          <w:sz w:val="24"/>
          <w:szCs w:val="24"/>
          <w:lang w:eastAsia="lt-LT"/>
        </w:rPr>
        <w:t xml:space="preserve"> pasiūlymams pateikti privalo kreiptis į ne mažiau kaip tris tiekėjus. K</w:t>
      </w:r>
      <w:r w:rsidRPr="00EC526F">
        <w:rPr>
          <w:sz w:val="24"/>
          <w:szCs w:val="24"/>
        </w:rPr>
        <w:t>ai rinkoje yra mažiau kaip trys tiekėjai, kurie gali patiekti reikalingų prekių, suteikti paslaugų ar atlikti darbų, tokiu atveju turi būti apklausiami rinkoje esantys tiekėjai.</w:t>
      </w:r>
    </w:p>
    <w:p w:rsidR="00C42DDA" w:rsidRPr="00EC526F" w:rsidRDefault="00CB1E6E" w:rsidP="00C42DDA">
      <w:pPr>
        <w:pStyle w:val="Hyperlink1"/>
        <w:spacing w:line="240" w:lineRule="auto"/>
        <w:ind w:firstLine="851"/>
        <w:rPr>
          <w:sz w:val="24"/>
          <w:szCs w:val="24"/>
        </w:rPr>
      </w:pPr>
      <w:r w:rsidRPr="00EC526F">
        <w:rPr>
          <w:sz w:val="24"/>
          <w:szCs w:val="24"/>
        </w:rPr>
        <w:t>13</w:t>
      </w:r>
      <w:r w:rsidR="00A02A31" w:rsidRPr="00EC526F">
        <w:rPr>
          <w:sz w:val="24"/>
          <w:szCs w:val="24"/>
        </w:rPr>
        <w:t>3</w:t>
      </w:r>
      <w:r w:rsidRPr="00EC526F">
        <w:rPr>
          <w:sz w:val="24"/>
          <w:szCs w:val="24"/>
        </w:rPr>
        <w:t>. Apklausos būdu pirkimas gali būti atliekamas, kai pagal Viešųjų pirkimų įstatymą ir šiose Taisyklėse nustatytas sąlygas apie supaprastintą pirkimą neprivaloma skelbti:</w:t>
      </w:r>
    </w:p>
    <w:p w:rsidR="00C42DDA" w:rsidRPr="00EC526F" w:rsidRDefault="004D2901" w:rsidP="00C42DDA">
      <w:pPr>
        <w:pStyle w:val="Hyperlink1"/>
        <w:spacing w:line="240" w:lineRule="auto"/>
        <w:ind w:firstLine="851"/>
        <w:rPr>
          <w:sz w:val="24"/>
          <w:szCs w:val="24"/>
        </w:rPr>
      </w:pPr>
      <w:r w:rsidRPr="00EC526F">
        <w:rPr>
          <w:sz w:val="24"/>
          <w:szCs w:val="24"/>
        </w:rPr>
        <w:t>13</w:t>
      </w:r>
      <w:r w:rsidR="00A02A31" w:rsidRPr="00EC526F">
        <w:rPr>
          <w:sz w:val="24"/>
          <w:szCs w:val="24"/>
        </w:rPr>
        <w:t>3</w:t>
      </w:r>
      <w:r w:rsidR="00CB1E6E" w:rsidRPr="00EC526F">
        <w:rPr>
          <w:sz w:val="24"/>
          <w:szCs w:val="24"/>
        </w:rPr>
        <w:t>.1. perkant prekes, paslaugas ar darbus, kai:</w:t>
      </w:r>
    </w:p>
    <w:p w:rsidR="00C42DDA" w:rsidRPr="00EC526F" w:rsidRDefault="009E03CA" w:rsidP="00C42DDA">
      <w:pPr>
        <w:pStyle w:val="Hyperlink1"/>
        <w:spacing w:line="240" w:lineRule="auto"/>
        <w:ind w:firstLine="851"/>
        <w:rPr>
          <w:sz w:val="24"/>
          <w:szCs w:val="24"/>
        </w:rPr>
      </w:pPr>
      <w:r w:rsidRPr="00EC526F">
        <w:rPr>
          <w:sz w:val="24"/>
          <w:szCs w:val="24"/>
        </w:rPr>
        <w:t>13</w:t>
      </w:r>
      <w:r w:rsidR="00A02A31" w:rsidRPr="00EC526F">
        <w:rPr>
          <w:sz w:val="24"/>
          <w:szCs w:val="24"/>
        </w:rPr>
        <w:t>3</w:t>
      </w:r>
      <w:r w:rsidR="00CB1E6E" w:rsidRPr="00EC526F">
        <w:rPr>
          <w:sz w:val="24"/>
          <w:szCs w:val="24"/>
        </w:rPr>
        <w:t>.1.1. pirkimas, apie kurį buvo skelbta, neįvyko, nes nebuvo gauta paraiškų ar pasiūlymų;</w:t>
      </w:r>
    </w:p>
    <w:p w:rsidR="00C42DDA" w:rsidRPr="00EC526F" w:rsidRDefault="00BF2BFF" w:rsidP="00C42DDA">
      <w:pPr>
        <w:pStyle w:val="Hyperlink1"/>
        <w:spacing w:line="240" w:lineRule="auto"/>
        <w:ind w:firstLine="851"/>
        <w:rPr>
          <w:sz w:val="24"/>
          <w:szCs w:val="24"/>
        </w:rPr>
      </w:pPr>
      <w:r w:rsidRPr="00EC526F">
        <w:rPr>
          <w:sz w:val="24"/>
          <w:szCs w:val="24"/>
        </w:rPr>
        <w:t>13</w:t>
      </w:r>
      <w:r w:rsidR="00A02A31" w:rsidRPr="00EC526F">
        <w:rPr>
          <w:sz w:val="24"/>
          <w:szCs w:val="24"/>
        </w:rPr>
        <w:t>3</w:t>
      </w:r>
      <w:r w:rsidR="00CB1E6E" w:rsidRPr="00EC526F">
        <w:rPr>
          <w:sz w:val="24"/>
          <w:szCs w:val="24"/>
        </w:rPr>
        <w:t xml:space="preserve">.1.2. atliekant pirkimą, apie kurį buvo skelbta, visi gauti pasiūlymai neatitiko pirkimo dokumentų reikalavimų arba buvo pasiūlytos per didelės </w:t>
      </w:r>
      <w:r w:rsidR="004D2901" w:rsidRPr="00EC526F">
        <w:rPr>
          <w:sz w:val="24"/>
          <w:szCs w:val="24"/>
        </w:rPr>
        <w:t>VGI</w:t>
      </w:r>
      <w:r w:rsidR="00CB1E6E" w:rsidRPr="00EC526F">
        <w:rPr>
          <w:sz w:val="24"/>
          <w:szCs w:val="24"/>
        </w:rPr>
        <w:t xml:space="preserve"> nepriimtinos kainos, o pirkimo sąlygos iš esmės nekeičiamos ir į neskelbiamą pirkimą kviečiami visi pasiūlymus pateikę tiekėjai, atitinkantys </w:t>
      </w:r>
      <w:r w:rsidR="004D2901" w:rsidRPr="00EC526F">
        <w:rPr>
          <w:sz w:val="24"/>
          <w:szCs w:val="24"/>
        </w:rPr>
        <w:t>VGI</w:t>
      </w:r>
      <w:r w:rsidR="00CB1E6E" w:rsidRPr="00EC526F">
        <w:rPr>
          <w:sz w:val="24"/>
          <w:szCs w:val="24"/>
        </w:rPr>
        <w:t xml:space="preserve"> nustatytus minimalius kvalifikacijos reikalavimus;</w:t>
      </w:r>
    </w:p>
    <w:p w:rsidR="00C42DDA" w:rsidRPr="00EC526F" w:rsidRDefault="00CB1E6E" w:rsidP="00C42DDA">
      <w:pPr>
        <w:pStyle w:val="Hyperlink1"/>
        <w:spacing w:line="240" w:lineRule="auto"/>
        <w:ind w:firstLine="851"/>
        <w:rPr>
          <w:sz w:val="24"/>
          <w:szCs w:val="24"/>
        </w:rPr>
      </w:pPr>
      <w:r w:rsidRPr="00EC526F">
        <w:rPr>
          <w:sz w:val="24"/>
          <w:szCs w:val="24"/>
        </w:rPr>
        <w:t>13</w:t>
      </w:r>
      <w:r w:rsidR="00A02A31" w:rsidRPr="00EC526F">
        <w:rPr>
          <w:sz w:val="24"/>
          <w:szCs w:val="24"/>
        </w:rPr>
        <w:t>3</w:t>
      </w:r>
      <w:r w:rsidRPr="00EC526F">
        <w:rPr>
          <w:sz w:val="24"/>
          <w:szCs w:val="24"/>
        </w:rPr>
        <w:t xml:space="preserve">.1.3. dėl įvykių, kurių </w:t>
      </w:r>
      <w:r w:rsidR="004D2901" w:rsidRPr="00EC526F">
        <w:rPr>
          <w:sz w:val="24"/>
          <w:szCs w:val="24"/>
        </w:rPr>
        <w:t>VGI</w:t>
      </w:r>
      <w:r w:rsidRPr="00EC526F">
        <w:rPr>
          <w:sz w:val="24"/>
          <w:szCs w:val="24"/>
        </w:rPr>
        <w:t xml:space="preserve"> negalėjo iš anksto numatyti, būtina skubiai (greičiau nei per </w:t>
      </w:r>
      <w:r w:rsidR="004D2901" w:rsidRPr="00EC526F">
        <w:rPr>
          <w:sz w:val="24"/>
          <w:szCs w:val="24"/>
        </w:rPr>
        <w:t>5</w:t>
      </w:r>
      <w:r w:rsidRPr="00EC526F">
        <w:rPr>
          <w:sz w:val="24"/>
          <w:szCs w:val="24"/>
        </w:rPr>
        <w:t xml:space="preserve"> darbo dienas) įsigyti reikalingų prekių, paslaugų ar darbų. Aplinkybės, kuriomis grindžiama ypatinga skuba, negali priklausyti nuo </w:t>
      </w:r>
      <w:r w:rsidR="004D2901" w:rsidRPr="00EC526F">
        <w:rPr>
          <w:sz w:val="24"/>
          <w:szCs w:val="24"/>
        </w:rPr>
        <w:t>VGI</w:t>
      </w:r>
      <w:r w:rsidRPr="00EC526F">
        <w:rPr>
          <w:sz w:val="24"/>
          <w:szCs w:val="24"/>
        </w:rPr>
        <w:t>;</w:t>
      </w:r>
    </w:p>
    <w:p w:rsidR="00C42DDA" w:rsidRPr="00EC526F" w:rsidRDefault="008E0C86" w:rsidP="00C42DDA">
      <w:pPr>
        <w:pStyle w:val="Hyperlink1"/>
        <w:spacing w:line="240" w:lineRule="auto"/>
        <w:ind w:firstLine="851"/>
        <w:rPr>
          <w:sz w:val="24"/>
          <w:szCs w:val="24"/>
        </w:rPr>
      </w:pPr>
      <w:r w:rsidRPr="00EC526F">
        <w:rPr>
          <w:sz w:val="24"/>
          <w:szCs w:val="24"/>
        </w:rPr>
        <w:t>13</w:t>
      </w:r>
      <w:r w:rsidR="00A02A31" w:rsidRPr="00EC526F">
        <w:rPr>
          <w:sz w:val="24"/>
          <w:szCs w:val="24"/>
        </w:rPr>
        <w:t>3</w:t>
      </w:r>
      <w:r w:rsidR="00CB1E6E" w:rsidRPr="00EC526F">
        <w:rPr>
          <w:sz w:val="24"/>
          <w:szCs w:val="24"/>
        </w:rPr>
        <w:t>.1.4.  dėl techninių priežasčių, meninio kūrinio sukūrimo arba įsigijimo ar dėl objektyvių aplinkybių, patentų, kitų intelektinės nuosavybės teisių ar kitų išimtinių teisių apsaugos tik konkretus tiekėjas gali tiekti reikalingas prekes, teikti paslaugas ar atlikti darbus ir kai nėra jokios kitos alternatyvos;</w:t>
      </w:r>
    </w:p>
    <w:p w:rsidR="00C42DDA" w:rsidRPr="00EC526F" w:rsidRDefault="008E0C86" w:rsidP="00C42DDA">
      <w:pPr>
        <w:pStyle w:val="Hyperlink1"/>
        <w:spacing w:line="240" w:lineRule="auto"/>
        <w:ind w:firstLine="851"/>
        <w:rPr>
          <w:sz w:val="24"/>
          <w:szCs w:val="24"/>
        </w:rPr>
      </w:pPr>
      <w:r w:rsidRPr="00EC526F">
        <w:rPr>
          <w:sz w:val="24"/>
          <w:szCs w:val="24"/>
        </w:rPr>
        <w:t>13</w:t>
      </w:r>
      <w:r w:rsidR="00A02A31" w:rsidRPr="00EC526F">
        <w:rPr>
          <w:sz w:val="24"/>
          <w:szCs w:val="24"/>
        </w:rPr>
        <w:t>3</w:t>
      </w:r>
      <w:r w:rsidR="003B6651" w:rsidRPr="00EC526F">
        <w:rPr>
          <w:sz w:val="24"/>
          <w:szCs w:val="24"/>
        </w:rPr>
        <w:t>.1.5</w:t>
      </w:r>
      <w:r w:rsidR="00EF577B" w:rsidRPr="00EC526F">
        <w:rPr>
          <w:sz w:val="24"/>
          <w:szCs w:val="24"/>
        </w:rPr>
        <w:t>.</w:t>
      </w:r>
      <w:r w:rsidR="00CB1E6E" w:rsidRPr="00EC526F">
        <w:rPr>
          <w:sz w:val="24"/>
          <w:szCs w:val="24"/>
        </w:rPr>
        <w:t xml:space="preserve"> perkamos </w:t>
      </w:r>
      <w:r w:rsidR="004D2901" w:rsidRPr="00EC526F">
        <w:rPr>
          <w:sz w:val="24"/>
          <w:szCs w:val="24"/>
        </w:rPr>
        <w:t>VGI</w:t>
      </w:r>
      <w:r w:rsidR="00CB1E6E" w:rsidRPr="00EC526F">
        <w:rPr>
          <w:sz w:val="24"/>
          <w:szCs w:val="24"/>
        </w:rPr>
        <w:t xml:space="preserve"> organizuojamiems trumpalaikiams (vienos ar kelių dienų) seminarams ar konferencijoms reikalingos paslaugos (apgyvendinimas, maitinimas, vertimo paslaugos, salės, aparatūros nuoma ir kt.);</w:t>
      </w:r>
    </w:p>
    <w:p w:rsidR="00C42DDA" w:rsidRPr="00EC526F" w:rsidRDefault="008E0C86" w:rsidP="00C42DDA">
      <w:pPr>
        <w:pStyle w:val="Hyperlink1"/>
        <w:spacing w:line="240" w:lineRule="auto"/>
        <w:ind w:firstLine="851"/>
        <w:rPr>
          <w:sz w:val="24"/>
          <w:szCs w:val="24"/>
        </w:rPr>
      </w:pPr>
      <w:r w:rsidRPr="00EC526F">
        <w:rPr>
          <w:sz w:val="24"/>
          <w:szCs w:val="24"/>
        </w:rPr>
        <w:t>13</w:t>
      </w:r>
      <w:r w:rsidR="00A02A31" w:rsidRPr="00EC526F">
        <w:rPr>
          <w:sz w:val="24"/>
          <w:szCs w:val="24"/>
        </w:rPr>
        <w:t>3</w:t>
      </w:r>
      <w:r w:rsidR="003B6651" w:rsidRPr="00EC526F">
        <w:rPr>
          <w:sz w:val="24"/>
          <w:szCs w:val="24"/>
        </w:rPr>
        <w:t>.1.6</w:t>
      </w:r>
      <w:r w:rsidR="00CB1E6E" w:rsidRPr="00EC526F">
        <w:rPr>
          <w:sz w:val="24"/>
          <w:szCs w:val="24"/>
        </w:rPr>
        <w:t>. esant kitoms, objektyviai pateisinamoms aplinkybėms, dėl kurių neįmanoma apklausti daugiau nei vieno tiekėjo. Šios aplinkybės privalo būti nurodytos paraiškoje-užduotyje;</w:t>
      </w:r>
    </w:p>
    <w:p w:rsidR="00CB1E6E" w:rsidRPr="00EC526F" w:rsidRDefault="00CB1E6E" w:rsidP="00C42DDA">
      <w:pPr>
        <w:pStyle w:val="Hyperlink1"/>
        <w:spacing w:line="240" w:lineRule="auto"/>
        <w:ind w:firstLine="851"/>
        <w:rPr>
          <w:sz w:val="24"/>
          <w:szCs w:val="24"/>
          <w:lang w:val="lt-LT"/>
        </w:rPr>
      </w:pPr>
      <w:r w:rsidRPr="00EC526F">
        <w:rPr>
          <w:sz w:val="24"/>
          <w:szCs w:val="24"/>
        </w:rPr>
        <w:t>13</w:t>
      </w:r>
      <w:r w:rsidR="00A02A31" w:rsidRPr="00EC526F">
        <w:rPr>
          <w:sz w:val="24"/>
          <w:szCs w:val="24"/>
        </w:rPr>
        <w:t>3</w:t>
      </w:r>
      <w:r w:rsidRPr="00EC526F">
        <w:rPr>
          <w:sz w:val="24"/>
          <w:szCs w:val="24"/>
        </w:rPr>
        <w:t>.1.</w:t>
      </w:r>
      <w:r w:rsidR="003B6651" w:rsidRPr="00EC526F">
        <w:rPr>
          <w:sz w:val="24"/>
          <w:szCs w:val="24"/>
        </w:rPr>
        <w:t>7</w:t>
      </w:r>
      <w:r w:rsidRPr="00EC526F">
        <w:rPr>
          <w:sz w:val="24"/>
          <w:szCs w:val="24"/>
        </w:rPr>
        <w:t>. kai perkami meno kūriniai, suvenyrai, gėlės, puokštės, atributika ir pan.;</w:t>
      </w:r>
    </w:p>
    <w:p w:rsidR="00C42DDA" w:rsidRPr="00EC526F" w:rsidRDefault="008E0C86" w:rsidP="00C42DDA">
      <w:pPr>
        <w:pStyle w:val="Antrat3"/>
        <w:ind w:firstLine="900"/>
      </w:pPr>
      <w:r w:rsidRPr="00EC526F">
        <w:t>13</w:t>
      </w:r>
      <w:r w:rsidR="00A02A31" w:rsidRPr="00EC526F">
        <w:t>3</w:t>
      </w:r>
      <w:r w:rsidR="003B6651" w:rsidRPr="00EC526F">
        <w:t>.1.8</w:t>
      </w:r>
      <w:r w:rsidR="00CB1E6E" w:rsidRPr="00EC526F">
        <w:t>. atliekami mažos vertės pirkimai esant bent vienai iš šių sąlygų</w:t>
      </w:r>
      <w:r w:rsidR="00206A8E" w:rsidRPr="00EC526F">
        <w:t>, kai</w:t>
      </w:r>
      <w:r w:rsidR="00E5445C" w:rsidRPr="00EC526F">
        <w:t xml:space="preserve"> </w:t>
      </w:r>
      <w:r w:rsidR="00CB1E6E" w:rsidRPr="00EC526F">
        <w:t xml:space="preserve">sudaromos prekių ar paslaugų pirkimo sutarties vertė neviršija </w:t>
      </w:r>
      <w:r w:rsidR="002156B9">
        <w:t>5</w:t>
      </w:r>
      <w:r w:rsidR="00206A8E" w:rsidRPr="00EC526F">
        <w:t xml:space="preserve">0 </w:t>
      </w:r>
      <w:r w:rsidR="00CB1E6E" w:rsidRPr="00EC526F">
        <w:t xml:space="preserve">000 Lt (be pridėtinės vertės mokesčio); darbų pirkimo sutarties vertė – </w:t>
      </w:r>
      <w:r w:rsidR="002156B9">
        <w:t>1</w:t>
      </w:r>
      <w:r w:rsidR="00206A8E" w:rsidRPr="00EC526F">
        <w:t xml:space="preserve">50 </w:t>
      </w:r>
      <w:r w:rsidR="00CB1E6E" w:rsidRPr="00EC526F">
        <w:t>000 Lt (</w:t>
      </w:r>
      <w:r w:rsidR="00C42DDA" w:rsidRPr="00EC526F">
        <w:t>be pridėtinės vertės mokesčio);</w:t>
      </w:r>
    </w:p>
    <w:p w:rsidR="00C42DDA" w:rsidRPr="00EC526F" w:rsidRDefault="008E0C86" w:rsidP="00C42DDA">
      <w:pPr>
        <w:pStyle w:val="Antrat3"/>
        <w:ind w:firstLine="900"/>
      </w:pPr>
      <w:r w:rsidRPr="00EC526F">
        <w:t>13</w:t>
      </w:r>
      <w:r w:rsidR="00A02A31" w:rsidRPr="00EC526F">
        <w:t>3</w:t>
      </w:r>
      <w:r w:rsidR="00CB1E6E" w:rsidRPr="00EC526F">
        <w:t>.2. perkamos prekės ir paslaugos, kai:</w:t>
      </w:r>
    </w:p>
    <w:p w:rsidR="00C42DDA" w:rsidRPr="00EC526F" w:rsidRDefault="008E0C86" w:rsidP="00C42DDA">
      <w:pPr>
        <w:pStyle w:val="Antrat3"/>
        <w:ind w:firstLine="900"/>
      </w:pPr>
      <w:r w:rsidRPr="00EC526F">
        <w:t>13</w:t>
      </w:r>
      <w:r w:rsidR="00A02A31" w:rsidRPr="00EC526F">
        <w:t>3</w:t>
      </w:r>
      <w:r w:rsidR="00CB1E6E" w:rsidRPr="00EC526F">
        <w:t xml:space="preserve">.2.1. </w:t>
      </w:r>
      <w:r w:rsidR="004D2901" w:rsidRPr="00EC526F">
        <w:t>VGI</w:t>
      </w:r>
      <w:r w:rsidR="00CB1E6E" w:rsidRPr="00EC526F">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Inspekcijai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w:t>
      </w:r>
      <w:r w:rsidR="00CB1E6E" w:rsidRPr="00EC526F">
        <w:lastRenderedPageBreak/>
        <w:t>būti atliekama ekspertizė dėl papildomai perkamų prekių ar paslaugų techninių charakteristikų suderinamumo;</w:t>
      </w:r>
    </w:p>
    <w:p w:rsidR="00C42DDA" w:rsidRPr="00EC526F" w:rsidRDefault="00CB1E6E" w:rsidP="00C42DDA">
      <w:pPr>
        <w:pStyle w:val="Antrat3"/>
        <w:ind w:firstLine="900"/>
      </w:pPr>
      <w:r w:rsidRPr="00EC526F">
        <w:t>13</w:t>
      </w:r>
      <w:r w:rsidR="00A02A31" w:rsidRPr="00EC526F">
        <w:t>3</w:t>
      </w:r>
      <w:r w:rsidRPr="00EC526F">
        <w:t>.2.2. prekės ir paslaugos, skirtos Lietuvos Respublikos diplomatinėms atstovybėms, konsulinėms įstaigoms užsienyje ir Lietuvos Respublikos atstovybėms prie tarptautinių organizacijų, specialiesiems atašė, asmenims, deleguotiems į tarptautines ir Europos Sąjungos institucijas ar užsienio valstybių institucijas, perkamos užsienyje;</w:t>
      </w:r>
    </w:p>
    <w:p w:rsidR="00C42DDA" w:rsidRPr="00EC526F" w:rsidRDefault="008E0C86" w:rsidP="00C42DDA">
      <w:pPr>
        <w:pStyle w:val="Antrat3"/>
        <w:ind w:firstLine="900"/>
      </w:pPr>
      <w:r w:rsidRPr="00EC526F">
        <w:t>13</w:t>
      </w:r>
      <w:r w:rsidR="00A02A31" w:rsidRPr="00EC526F">
        <w:t>3</w:t>
      </w:r>
      <w:r w:rsidR="00CB1E6E" w:rsidRPr="00EC526F">
        <w:t>.2.3. prekės ir paslaugos yra perkamos naudojant reprezentacinėms išlaidoms skirtas lėšas;</w:t>
      </w:r>
    </w:p>
    <w:p w:rsidR="00C42DDA" w:rsidRPr="00EC526F" w:rsidRDefault="008E0C86" w:rsidP="00C42DDA">
      <w:pPr>
        <w:pStyle w:val="Antrat3"/>
        <w:ind w:firstLine="900"/>
      </w:pPr>
      <w:r w:rsidRPr="00EC526F">
        <w:t>13</w:t>
      </w:r>
      <w:r w:rsidR="00A02A31" w:rsidRPr="00EC526F">
        <w:t>3</w:t>
      </w:r>
      <w:r w:rsidR="00CB1E6E" w:rsidRPr="00EC526F">
        <w:t>.3. perkamos prekės, kai:</w:t>
      </w:r>
    </w:p>
    <w:p w:rsidR="00C42DDA" w:rsidRPr="00EC526F" w:rsidRDefault="008E0C86" w:rsidP="00C42DDA">
      <w:pPr>
        <w:pStyle w:val="Antrat3"/>
        <w:ind w:firstLine="900"/>
      </w:pPr>
      <w:r w:rsidRPr="00EC526F">
        <w:t>13</w:t>
      </w:r>
      <w:r w:rsidR="00A02A31" w:rsidRPr="00EC526F">
        <w:t>3</w:t>
      </w:r>
      <w:r w:rsidR="00CB1E6E" w:rsidRPr="00EC526F">
        <w:t>.3.1. perkamos prekės gaminamos tik mokslo, eksperimentavimo, studijų ar techninio tobulinimo tikslais, nesiekiant gauti pelno arba padengti mokslo ar tobulinimo išlaidų;</w:t>
      </w:r>
    </w:p>
    <w:p w:rsidR="00C42DDA" w:rsidRPr="00EC526F" w:rsidRDefault="008E0C86" w:rsidP="00C42DDA">
      <w:pPr>
        <w:pStyle w:val="Antrat3"/>
        <w:ind w:firstLine="900"/>
      </w:pPr>
      <w:r w:rsidRPr="00EC526F">
        <w:t>13</w:t>
      </w:r>
      <w:r w:rsidR="00A02A31" w:rsidRPr="00EC526F">
        <w:t>3</w:t>
      </w:r>
      <w:r w:rsidR="00CB1E6E" w:rsidRPr="00EC526F">
        <w:t>.3.2. prekių biržoje perkamos kotiruojamos prekės;</w:t>
      </w:r>
    </w:p>
    <w:p w:rsidR="00C42DDA" w:rsidRPr="00EC526F" w:rsidRDefault="008E0C86" w:rsidP="00C42DDA">
      <w:pPr>
        <w:pStyle w:val="Antrat3"/>
        <w:ind w:firstLine="900"/>
      </w:pPr>
      <w:r w:rsidRPr="00EC526F">
        <w:t>13</w:t>
      </w:r>
      <w:r w:rsidR="00A02A31" w:rsidRPr="00EC526F">
        <w:t>3</w:t>
      </w:r>
      <w:r w:rsidR="00CB1E6E" w:rsidRPr="00EC526F">
        <w:t>.3.3. perkami muziejų eksponatai, knygos, archyviniai ir bibliotekiniai dokumentai, prenumeruojami laikraščiai ir žurnalai;</w:t>
      </w:r>
    </w:p>
    <w:p w:rsidR="00C42DDA" w:rsidRPr="00EC526F" w:rsidRDefault="00394225" w:rsidP="00C42DDA">
      <w:pPr>
        <w:pStyle w:val="Antrat3"/>
        <w:ind w:firstLine="900"/>
      </w:pPr>
      <w:r w:rsidRPr="00EC526F">
        <w:t>13</w:t>
      </w:r>
      <w:r w:rsidR="00A02A31" w:rsidRPr="00EC526F">
        <w:t>3</w:t>
      </w:r>
      <w:r w:rsidR="00CB1E6E" w:rsidRPr="00EC526F">
        <w:t>.3.4. ypač palankiomis sąlygomis perkama iš bankrutuojančių, likviduojamų ar restruktūrizuojamų ūkio subjektų;</w:t>
      </w:r>
    </w:p>
    <w:p w:rsidR="00C42DDA" w:rsidRPr="00EC526F" w:rsidRDefault="00CB1E6E" w:rsidP="00C42DDA">
      <w:pPr>
        <w:pStyle w:val="Antrat3"/>
        <w:ind w:firstLine="900"/>
      </w:pPr>
      <w:r w:rsidRPr="00EC526F">
        <w:t>13</w:t>
      </w:r>
      <w:r w:rsidR="00A02A31" w:rsidRPr="00EC526F">
        <w:t>3</w:t>
      </w:r>
      <w:r w:rsidRPr="00EC526F">
        <w:t>.3.5. prekės perkamos iš valstybės rezervo;</w:t>
      </w:r>
    </w:p>
    <w:p w:rsidR="00C42DDA" w:rsidRPr="00EC526F" w:rsidRDefault="008E0C86" w:rsidP="00C42DDA">
      <w:pPr>
        <w:pStyle w:val="Antrat3"/>
        <w:ind w:firstLine="900"/>
      </w:pPr>
      <w:r w:rsidRPr="00EC526F">
        <w:t>13</w:t>
      </w:r>
      <w:r w:rsidR="00A02A31" w:rsidRPr="00EC526F">
        <w:t>3</w:t>
      </w:r>
      <w:r w:rsidR="00CB1E6E" w:rsidRPr="00EC526F">
        <w:t>.4. perkamos paslaugos, kai:</w:t>
      </w:r>
    </w:p>
    <w:p w:rsidR="00C42DDA" w:rsidRPr="00EC526F" w:rsidRDefault="008E0C86" w:rsidP="00C42DDA">
      <w:pPr>
        <w:pStyle w:val="Antrat3"/>
        <w:ind w:firstLine="900"/>
      </w:pPr>
      <w:r w:rsidRPr="00EC526F">
        <w:t>13</w:t>
      </w:r>
      <w:r w:rsidR="00A02A31" w:rsidRPr="00EC526F">
        <w:t>3</w:t>
      </w:r>
      <w:r w:rsidR="00CB1E6E" w:rsidRPr="00EC526F">
        <w:t>.4.1. </w:t>
      </w:r>
      <w:r w:rsidR="00C42DDA" w:rsidRPr="00EC526F">
        <w:t xml:space="preserve">    </w:t>
      </w:r>
      <w:r w:rsidR="00CB1E6E" w:rsidRPr="00EC526F">
        <w:t>perkamos</w:t>
      </w:r>
      <w:r w:rsidR="00C42DDA" w:rsidRPr="00EC526F">
        <w:t xml:space="preserve">  </w:t>
      </w:r>
      <w:r w:rsidR="00CB1E6E" w:rsidRPr="00EC526F">
        <w:t> </w:t>
      </w:r>
      <w:r w:rsidR="00C42DDA" w:rsidRPr="00EC526F">
        <w:t xml:space="preserve">  </w:t>
      </w:r>
      <w:r w:rsidR="00CB1E6E" w:rsidRPr="00EC526F">
        <w:t>licencijos</w:t>
      </w:r>
      <w:r w:rsidR="00C42DDA" w:rsidRPr="00EC526F">
        <w:t xml:space="preserve">    </w:t>
      </w:r>
      <w:r w:rsidR="00CB1E6E" w:rsidRPr="00EC526F">
        <w:t> naudotis</w:t>
      </w:r>
      <w:r w:rsidR="00C42DDA" w:rsidRPr="00EC526F">
        <w:t xml:space="preserve">    </w:t>
      </w:r>
      <w:r w:rsidR="00CB1E6E" w:rsidRPr="00EC526F">
        <w:t> bibliotekiniais </w:t>
      </w:r>
      <w:r w:rsidR="00C42DDA" w:rsidRPr="00EC526F">
        <w:t xml:space="preserve">   </w:t>
      </w:r>
      <w:r w:rsidR="00CB1E6E" w:rsidRPr="00EC526F">
        <w:t>dokumentais </w:t>
      </w:r>
      <w:r w:rsidR="00C42DDA" w:rsidRPr="00EC526F">
        <w:t xml:space="preserve">  </w:t>
      </w:r>
      <w:r w:rsidR="00CB1E6E" w:rsidRPr="00EC526F">
        <w:t>ar</w:t>
      </w:r>
      <w:r w:rsidR="00C42DDA" w:rsidRPr="00EC526F">
        <w:t xml:space="preserve">  </w:t>
      </w:r>
      <w:r w:rsidR="00CB1E6E" w:rsidRPr="00EC526F">
        <w:t> duomenų</w:t>
      </w:r>
      <w:r w:rsidR="00C42DDA" w:rsidRPr="00EC526F">
        <w:t xml:space="preserve">   </w:t>
      </w:r>
      <w:r w:rsidR="00CB1E6E" w:rsidRPr="00EC526F">
        <w:t>(informacinė</w:t>
      </w:r>
      <w:r w:rsidR="00C42DDA" w:rsidRPr="00EC526F">
        <w:t xml:space="preserve">mis) </w:t>
      </w:r>
      <w:r w:rsidR="00CB1E6E" w:rsidRPr="00EC526F">
        <w:t>bazėmis;</w:t>
      </w:r>
    </w:p>
    <w:p w:rsidR="00C42DDA" w:rsidRPr="00EC526F" w:rsidRDefault="008E0C86" w:rsidP="00C42DDA">
      <w:pPr>
        <w:pStyle w:val="Antrat3"/>
        <w:ind w:firstLine="900"/>
      </w:pPr>
      <w:r w:rsidRPr="00EC526F">
        <w:t>13</w:t>
      </w:r>
      <w:r w:rsidR="00A02A31" w:rsidRPr="00EC526F">
        <w:t>3</w:t>
      </w:r>
      <w:r w:rsidR="00CB1E6E" w:rsidRPr="00EC526F">
        <w:t xml:space="preserve">.4.2. perkamos teisėjų, prokurorų, profesinės karo tarnybos karių, </w:t>
      </w:r>
      <w:r w:rsidR="00394225" w:rsidRPr="00EC526F">
        <w:t>VGI</w:t>
      </w:r>
      <w:r w:rsidR="00CB1E6E" w:rsidRPr="00EC526F">
        <w:t xml:space="preserve"> darbuotojų mokymo paslaugos;</w:t>
      </w:r>
    </w:p>
    <w:p w:rsidR="00C42DDA" w:rsidRPr="00EC526F" w:rsidRDefault="008E0C86" w:rsidP="00C42DDA">
      <w:pPr>
        <w:pStyle w:val="Antrat3"/>
        <w:ind w:firstLine="900"/>
      </w:pPr>
      <w:r w:rsidRPr="00EC526F">
        <w:t>13</w:t>
      </w:r>
      <w:r w:rsidR="00A02A31" w:rsidRPr="00EC526F">
        <w:t>3</w:t>
      </w:r>
      <w:r w:rsidR="00CB1E6E" w:rsidRPr="00EC526F">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42DDA" w:rsidRPr="00EC526F" w:rsidRDefault="008E0C86" w:rsidP="00C42DDA">
      <w:pPr>
        <w:pStyle w:val="Antrat3"/>
        <w:ind w:firstLine="900"/>
      </w:pPr>
      <w:r w:rsidRPr="00EC526F">
        <w:t>13</w:t>
      </w:r>
      <w:r w:rsidR="00A02A31" w:rsidRPr="00EC526F">
        <w:t>3</w:t>
      </w:r>
      <w:r w:rsidR="00CB1E6E" w:rsidRPr="00EC526F">
        <w:t>.4.4. perkamos ekspertų komisijų, komitetų, tarybų, kurių sudarymo tvarką nustato Lietuvos Respublikos įstatymai, narių teikiamos nematerialaus pobūdžio (intelektinės) paslaugos;</w:t>
      </w:r>
    </w:p>
    <w:p w:rsidR="00C42DDA" w:rsidRPr="00EC526F" w:rsidRDefault="00CB1E6E" w:rsidP="00C42DDA">
      <w:pPr>
        <w:pStyle w:val="Antrat3"/>
        <w:ind w:firstLine="900"/>
      </w:pPr>
      <w:r w:rsidRPr="00EC526F">
        <w:t>13</w:t>
      </w:r>
      <w:r w:rsidR="00A02A31" w:rsidRPr="00EC526F">
        <w:t>3</w:t>
      </w:r>
      <w:r w:rsidRPr="00EC526F">
        <w:t xml:space="preserve">.4.5. perkamos mokslo ir studijų institucijų mokslo, studijų programų, meninės veiklos, taip pat šių institucijų steigimo ekspertinio vertinimo paslaugos;  </w:t>
      </w:r>
    </w:p>
    <w:p w:rsidR="00C42DDA" w:rsidRPr="00EC526F" w:rsidRDefault="008E0C86" w:rsidP="00C42DDA">
      <w:pPr>
        <w:pStyle w:val="Antrat3"/>
        <w:ind w:firstLine="900"/>
      </w:pPr>
      <w:r w:rsidRPr="00EC526F">
        <w:t>13</w:t>
      </w:r>
      <w:r w:rsidR="00A02A31" w:rsidRPr="00EC526F">
        <w:t>3</w:t>
      </w:r>
      <w:r w:rsidR="00CB1E6E" w:rsidRPr="00EC526F">
        <w:t>.5. perkamos paslaugos ir darbai, kai:</w:t>
      </w:r>
    </w:p>
    <w:p w:rsidR="00C42DDA" w:rsidRPr="00EC526F" w:rsidRDefault="008E0C86" w:rsidP="00C42DDA">
      <w:pPr>
        <w:pStyle w:val="Antrat3"/>
        <w:ind w:firstLine="900"/>
      </w:pPr>
      <w:r w:rsidRPr="00EC526F">
        <w:t>13</w:t>
      </w:r>
      <w:r w:rsidR="00A02A31" w:rsidRPr="00EC526F">
        <w:t>3</w:t>
      </w:r>
      <w:r w:rsidR="00CB1E6E" w:rsidRPr="00EC526F">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42DDA" w:rsidRPr="00EC526F" w:rsidRDefault="008E0C86" w:rsidP="00C42DDA">
      <w:pPr>
        <w:pStyle w:val="Antrat3"/>
        <w:ind w:firstLine="900"/>
      </w:pPr>
      <w:r w:rsidRPr="00EC526F">
        <w:t>13</w:t>
      </w:r>
      <w:r w:rsidR="00A02A31" w:rsidRPr="00EC526F">
        <w:t>3</w:t>
      </w:r>
      <w:r w:rsidR="00CB1E6E" w:rsidRPr="00EC526F">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42DDA" w:rsidRPr="00EC526F" w:rsidRDefault="00CB1E6E" w:rsidP="00C42DDA">
      <w:pPr>
        <w:pStyle w:val="Antrat3"/>
        <w:ind w:firstLine="900"/>
      </w:pPr>
      <w:r w:rsidRPr="00EC526F">
        <w:rPr>
          <w:lang w:eastAsia="lt-LT"/>
        </w:rPr>
        <w:t>13</w:t>
      </w:r>
      <w:r w:rsidR="00A02A31" w:rsidRPr="00EC526F">
        <w:rPr>
          <w:lang w:eastAsia="lt-LT"/>
        </w:rPr>
        <w:t>4</w:t>
      </w:r>
      <w:r w:rsidRPr="00EC526F">
        <w:rPr>
          <w:lang w:eastAsia="lt-LT"/>
        </w:rPr>
        <w:t xml:space="preserve">. </w:t>
      </w:r>
      <w:r w:rsidR="00394225" w:rsidRPr="00EC526F">
        <w:rPr>
          <w:lang w:eastAsia="lt-LT"/>
        </w:rPr>
        <w:t>VGI</w:t>
      </w:r>
      <w:r w:rsidRPr="00EC526F">
        <w:rPr>
          <w:lang w:eastAsia="lt-LT"/>
        </w:rPr>
        <w:t xml:space="preserve"> dėl pasiūlymų pateikimo gali kreiptis į vieną tiekėją, kai</w:t>
      </w:r>
      <w:r w:rsidRPr="00EC526F">
        <w:t>:</w:t>
      </w:r>
    </w:p>
    <w:p w:rsidR="00C42DDA" w:rsidRPr="00EC526F" w:rsidRDefault="00CB1E6E" w:rsidP="00C42DDA">
      <w:pPr>
        <w:pStyle w:val="Antrat3"/>
        <w:ind w:firstLine="900"/>
      </w:pPr>
      <w:r w:rsidRPr="00EC526F">
        <w:t>13</w:t>
      </w:r>
      <w:r w:rsidR="00A02A31" w:rsidRPr="00EC526F">
        <w:t>4</w:t>
      </w:r>
      <w:r w:rsidRPr="00EC526F">
        <w:t>.1. perkamos prekės, paslaugos ar darbai:</w:t>
      </w:r>
    </w:p>
    <w:p w:rsidR="00C42DDA" w:rsidRPr="00EC526F" w:rsidRDefault="00CB1E6E" w:rsidP="00C42DDA">
      <w:pPr>
        <w:pStyle w:val="Antrat3"/>
        <w:ind w:firstLine="900"/>
        <w:rPr>
          <w:lang w:eastAsia="lt-LT"/>
        </w:rPr>
      </w:pPr>
      <w:r w:rsidRPr="00EC526F">
        <w:rPr>
          <w:lang w:eastAsia="lt-LT"/>
        </w:rPr>
        <w:t>13</w:t>
      </w:r>
      <w:r w:rsidR="00A02A31" w:rsidRPr="00EC526F">
        <w:rPr>
          <w:lang w:eastAsia="lt-LT"/>
        </w:rPr>
        <w:t>4</w:t>
      </w:r>
      <w:r w:rsidRPr="00EC526F">
        <w:rPr>
          <w:lang w:eastAsia="lt-LT"/>
        </w:rPr>
        <w:t xml:space="preserve">.1.1. pirkimo sutarties vertė yra ne didesnė kaip 10 000 Lt </w:t>
      </w:r>
      <w:r w:rsidR="00394225" w:rsidRPr="00EC526F">
        <w:rPr>
          <w:lang w:eastAsia="lt-LT"/>
        </w:rPr>
        <w:t>(</w:t>
      </w:r>
      <w:r w:rsidRPr="00EC526F">
        <w:rPr>
          <w:lang w:eastAsia="lt-LT"/>
        </w:rPr>
        <w:t>be pridėtinės vertės mokesčio</w:t>
      </w:r>
      <w:r w:rsidR="00394225" w:rsidRPr="00EC526F">
        <w:rPr>
          <w:lang w:eastAsia="lt-LT"/>
        </w:rPr>
        <w:t>)</w:t>
      </w:r>
      <w:r w:rsidRPr="00EC526F">
        <w:rPr>
          <w:lang w:eastAsia="lt-LT"/>
        </w:rPr>
        <w:t>;</w:t>
      </w:r>
    </w:p>
    <w:p w:rsidR="00C42DDA" w:rsidRPr="00EC526F" w:rsidRDefault="008E0C86" w:rsidP="00C42DDA">
      <w:pPr>
        <w:pStyle w:val="Antrat3"/>
        <w:ind w:firstLine="900"/>
      </w:pPr>
      <w:r w:rsidRPr="00EC526F">
        <w:t>13</w:t>
      </w:r>
      <w:r w:rsidR="00A02A31" w:rsidRPr="00EC526F">
        <w:t>4</w:t>
      </w:r>
      <w:r w:rsidR="00CB1E6E" w:rsidRPr="00EC526F">
        <w:t xml:space="preserve">.1.2. dėl įvykių, kurių </w:t>
      </w:r>
      <w:r w:rsidR="00394225" w:rsidRPr="00EC526F">
        <w:t>VGI</w:t>
      </w:r>
      <w:r w:rsidR="00CB1E6E" w:rsidRPr="00EC526F">
        <w:t xml:space="preserve"> negalėjo iš anksto numatyti, būtina skubiai (greičiau nei per </w:t>
      </w:r>
      <w:r w:rsidR="00394225" w:rsidRPr="00EC526F">
        <w:t>5</w:t>
      </w:r>
      <w:r w:rsidR="00CB1E6E" w:rsidRPr="00EC526F">
        <w:t xml:space="preserve"> darbo dienas)  įsigyti reikalingų prekių, paslaugų ar darbų. Aplinkybės, kuriomis grindžiama ypatinga skuba, negali priklausyti nuo </w:t>
      </w:r>
      <w:r w:rsidR="00394225" w:rsidRPr="00EC526F">
        <w:t>VGI</w:t>
      </w:r>
      <w:r w:rsidR="00CB1E6E" w:rsidRPr="00EC526F">
        <w:t>;</w:t>
      </w:r>
    </w:p>
    <w:p w:rsidR="00C42DDA" w:rsidRPr="00EC526F" w:rsidRDefault="008E0C86" w:rsidP="00C42DDA">
      <w:pPr>
        <w:pStyle w:val="Antrat3"/>
        <w:ind w:firstLine="900"/>
      </w:pPr>
      <w:r w:rsidRPr="00EC526F">
        <w:t>13</w:t>
      </w:r>
      <w:r w:rsidR="00A02A31" w:rsidRPr="00EC526F">
        <w:t>4</w:t>
      </w:r>
      <w:r w:rsidR="00CB1E6E" w:rsidRPr="00EC526F">
        <w:t>.1.3. dėl techninių, meninių priežasčių ar dėl objektyvių aplinkybių tik konkretus tiekėjas gali patiekti reikalingas prekes, pateikti paslaugas ar atlikti darbus ir nėra jokios kitos alternatyvos;</w:t>
      </w:r>
    </w:p>
    <w:p w:rsidR="00C42DDA" w:rsidRPr="00EC526F" w:rsidRDefault="00394225" w:rsidP="00C42DDA">
      <w:pPr>
        <w:pStyle w:val="Antrat3"/>
        <w:ind w:firstLine="900"/>
      </w:pPr>
      <w:r w:rsidRPr="00EC526F">
        <w:t>1</w:t>
      </w:r>
      <w:r w:rsidR="008E0C86" w:rsidRPr="00EC526F">
        <w:t>3</w:t>
      </w:r>
      <w:r w:rsidR="00A02A31" w:rsidRPr="00EC526F">
        <w:t>4</w:t>
      </w:r>
      <w:r w:rsidR="00CB1E6E" w:rsidRPr="00EC526F">
        <w:t>.1.4. už prekes, paslaugas ar darbus atsiskaitoma pagal patvirtintus įkainius (pvz., šaltas vanduo, dujos ir pan.);</w:t>
      </w:r>
    </w:p>
    <w:p w:rsidR="00C42DDA" w:rsidRPr="00EC526F" w:rsidRDefault="008E0C86" w:rsidP="00C42DDA">
      <w:pPr>
        <w:pStyle w:val="Antrat3"/>
        <w:ind w:firstLine="900"/>
      </w:pPr>
      <w:r w:rsidRPr="00EC526F">
        <w:lastRenderedPageBreak/>
        <w:t>13</w:t>
      </w:r>
      <w:r w:rsidR="00A02A31" w:rsidRPr="00EC526F">
        <w:t>4</w:t>
      </w:r>
      <w:r w:rsidR="00CB1E6E" w:rsidRPr="00EC526F">
        <w:t>.2. perkamos prekės ir paslaugos, kai:</w:t>
      </w:r>
    </w:p>
    <w:p w:rsidR="00C42DDA" w:rsidRPr="00EC526F" w:rsidRDefault="008E0C86" w:rsidP="00C42DDA">
      <w:pPr>
        <w:pStyle w:val="Antrat3"/>
        <w:ind w:firstLine="900"/>
      </w:pPr>
      <w:r w:rsidRPr="00EC526F">
        <w:t>13</w:t>
      </w:r>
      <w:r w:rsidR="00A02A31" w:rsidRPr="00EC526F">
        <w:t>4</w:t>
      </w:r>
      <w:r w:rsidR="00CB1E6E" w:rsidRPr="00EC526F">
        <w:t xml:space="preserve">.2.1. </w:t>
      </w:r>
      <w:r w:rsidR="00394225" w:rsidRPr="00EC526F">
        <w:t>VGI</w:t>
      </w:r>
      <w:r w:rsidR="00CB1E6E" w:rsidRPr="00EC526F">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394225" w:rsidRPr="00EC526F">
        <w:t>VGI</w:t>
      </w:r>
      <w:r w:rsidR="00CB1E6E" w:rsidRPr="00EC526F">
        <w:t xml:space="preserve"> įsigijus skirtingų techninių charakteristikų prekių ar paslaugų, ji negalėtų naudotis anksčiau pirktomis prekėmis ar paslaugomis ar patirtų didelių nuostolių. Jeigu papildomai perkamų prekių ar paslaugų kaina yra 30 procentų didesnė už ankstesnę pirkimų kainą, turi būti atliekama ekspertizė dėl papildomai perkamų prekių ar paslaugų techninių charakteristikų suderinamumo;</w:t>
      </w:r>
    </w:p>
    <w:p w:rsidR="00C42DDA" w:rsidRPr="00EC526F" w:rsidRDefault="008E0C86" w:rsidP="00C42DDA">
      <w:pPr>
        <w:pStyle w:val="Antrat3"/>
        <w:ind w:firstLine="900"/>
      </w:pPr>
      <w:r w:rsidRPr="00EC526F">
        <w:t>13</w:t>
      </w:r>
      <w:r w:rsidR="00A02A31" w:rsidRPr="00EC526F">
        <w:t>4</w:t>
      </w:r>
      <w:r w:rsidR="00CB1E6E" w:rsidRPr="00EC526F">
        <w:t>.2.2. prekės ir paslaugos, skirtos Lietuvos Respublikos diplomatinėms atstovybėms, konsulinėms įstaigoms užsienyje ir Lietuvos Respublikos atstovybėms prie tarptautinių organizacijų, specialiesiems atašė, asmenims, deleguotiems į tarptautines ir Europos Sąjungos institucijas ar užsienio valstybių institucijas, perkamos užsienyje;</w:t>
      </w:r>
    </w:p>
    <w:p w:rsidR="00C42DDA" w:rsidRPr="00EC526F" w:rsidRDefault="008E0C86" w:rsidP="00C42DDA">
      <w:pPr>
        <w:pStyle w:val="Antrat3"/>
        <w:ind w:firstLine="900"/>
      </w:pPr>
      <w:r w:rsidRPr="00EC526F">
        <w:t>13</w:t>
      </w:r>
      <w:r w:rsidR="00A02A31" w:rsidRPr="00EC526F">
        <w:t>4</w:t>
      </w:r>
      <w:r w:rsidR="00CB1E6E" w:rsidRPr="00EC526F">
        <w:t>.3. perkamos prekės, kai:</w:t>
      </w:r>
    </w:p>
    <w:p w:rsidR="00C42DDA" w:rsidRPr="00EC526F" w:rsidRDefault="0078168F" w:rsidP="00C42DDA">
      <w:pPr>
        <w:pStyle w:val="Antrat3"/>
        <w:ind w:firstLine="900"/>
      </w:pPr>
      <w:r w:rsidRPr="00EC526F">
        <w:t>13</w:t>
      </w:r>
      <w:r w:rsidR="00A02A31" w:rsidRPr="00EC526F">
        <w:t>4</w:t>
      </w:r>
      <w:r w:rsidR="00CB1E6E" w:rsidRPr="00EC526F">
        <w:t>.3.1. perkamos prekės gaminamos tik mokslo, eksperimentavimo, studijų ar techninio tobulinimo tikslais, nesiekiant gauti pelno arba padengti mokslo ar tobulinimo išlaidų;</w:t>
      </w:r>
    </w:p>
    <w:p w:rsidR="00C42DDA" w:rsidRPr="00EC526F" w:rsidRDefault="0078168F" w:rsidP="00C42DDA">
      <w:pPr>
        <w:pStyle w:val="Antrat3"/>
        <w:ind w:firstLine="900"/>
      </w:pPr>
      <w:r w:rsidRPr="00EC526F">
        <w:t>13</w:t>
      </w:r>
      <w:r w:rsidR="00A02A31" w:rsidRPr="00EC526F">
        <w:t>4</w:t>
      </w:r>
      <w:r w:rsidR="00CB1E6E" w:rsidRPr="00EC526F">
        <w:t>.3.2. perkami muziejų eksponatai, archyviniai ir bibliotekiniai dokumentai, prenumeruojami laikraščiai ir žurnalai;</w:t>
      </w:r>
    </w:p>
    <w:p w:rsidR="00C42DDA" w:rsidRPr="00EC526F" w:rsidRDefault="003A2797" w:rsidP="00C42DDA">
      <w:pPr>
        <w:pStyle w:val="Antrat3"/>
        <w:ind w:firstLine="900"/>
      </w:pPr>
      <w:r w:rsidRPr="00EC526F">
        <w:t>13</w:t>
      </w:r>
      <w:r w:rsidR="00A02A31" w:rsidRPr="00EC526F">
        <w:t>4</w:t>
      </w:r>
      <w:r w:rsidR="00CB1E6E" w:rsidRPr="00EC526F">
        <w:t>.3.3. ypač palankiomis sąlygomis perkama iš bankrutuojančių, likviduojamų, ar restruktūrizuojamų ūkio subjektų;</w:t>
      </w:r>
    </w:p>
    <w:p w:rsidR="00C42DDA" w:rsidRPr="00EC526F" w:rsidRDefault="00CB1E6E" w:rsidP="00C42DDA">
      <w:pPr>
        <w:pStyle w:val="Antrat3"/>
        <w:ind w:firstLine="900"/>
      </w:pPr>
      <w:r w:rsidRPr="00EC526F">
        <w:t>13</w:t>
      </w:r>
      <w:r w:rsidR="00A02A31" w:rsidRPr="00EC526F">
        <w:t>4</w:t>
      </w:r>
      <w:r w:rsidRPr="00EC526F">
        <w:t>.3.4. prekės perkamos iš valstybės rezervo;</w:t>
      </w:r>
    </w:p>
    <w:p w:rsidR="00C42DDA" w:rsidRPr="00EC526F" w:rsidRDefault="00CB1E6E" w:rsidP="00C42DDA">
      <w:pPr>
        <w:pStyle w:val="Antrat3"/>
        <w:ind w:firstLine="900"/>
      </w:pPr>
      <w:r w:rsidRPr="00EC526F">
        <w:t>13</w:t>
      </w:r>
      <w:r w:rsidR="00A02A31" w:rsidRPr="00EC526F">
        <w:t>4</w:t>
      </w:r>
      <w:r w:rsidRPr="00EC526F">
        <w:t>.4. perkamos paslaugos, kai:</w:t>
      </w:r>
    </w:p>
    <w:p w:rsidR="00C42DDA" w:rsidRPr="00EC526F" w:rsidRDefault="00CB1E6E" w:rsidP="00C42DDA">
      <w:pPr>
        <w:pStyle w:val="Antrat3"/>
        <w:ind w:firstLine="900"/>
      </w:pPr>
      <w:r w:rsidRPr="00EC526F">
        <w:t>13</w:t>
      </w:r>
      <w:r w:rsidR="00A02A31" w:rsidRPr="00EC526F">
        <w:t>4</w:t>
      </w:r>
      <w:r w:rsidRPr="00EC526F">
        <w:t>.4.1. perkamos licencijos naudotis bibliotekiniais dokumentais ar duomenų (informacinėmis) bazėmis;</w:t>
      </w:r>
    </w:p>
    <w:p w:rsidR="00C42DDA" w:rsidRPr="00EC526F" w:rsidRDefault="003A2797" w:rsidP="00C42DDA">
      <w:pPr>
        <w:pStyle w:val="Antrat3"/>
        <w:ind w:firstLine="900"/>
      </w:pPr>
      <w:r w:rsidRPr="00EC526F">
        <w:t>13</w:t>
      </w:r>
      <w:r w:rsidR="00A02A31" w:rsidRPr="00EC526F">
        <w:t>4</w:t>
      </w:r>
      <w:r w:rsidR="00CB1E6E" w:rsidRPr="00EC526F">
        <w:t>.4.2.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42DDA" w:rsidRPr="00EC526F" w:rsidRDefault="00CB1E6E" w:rsidP="00C42DDA">
      <w:pPr>
        <w:pStyle w:val="Antrat3"/>
        <w:ind w:firstLine="900"/>
      </w:pPr>
      <w:r w:rsidRPr="00EC526F">
        <w:t>13</w:t>
      </w:r>
      <w:r w:rsidR="00A02A31" w:rsidRPr="00EC526F">
        <w:t>4</w:t>
      </w:r>
      <w:r w:rsidRPr="00EC526F">
        <w:t>.4.3. perkamos ekspertų komisijų, komitetų, tarybų, kurių sudarymo tvarką nustato Lietuvos Respublikos įstatymai, narių teikiamos nematerialaus pobūdžio (intelektinės) paslaugos;</w:t>
      </w:r>
    </w:p>
    <w:p w:rsidR="00C42DDA" w:rsidRPr="00EC526F" w:rsidRDefault="00CB1E6E" w:rsidP="00C42DDA">
      <w:pPr>
        <w:pStyle w:val="Antrat3"/>
        <w:ind w:firstLine="900"/>
      </w:pPr>
      <w:r w:rsidRPr="00EC526F">
        <w:t>13</w:t>
      </w:r>
      <w:r w:rsidR="00A02A31" w:rsidRPr="00EC526F">
        <w:t>4</w:t>
      </w:r>
      <w:r w:rsidRPr="00EC526F">
        <w:t>.4.4. perkamos mokslo ir studijų institucijų mokslo, studijų programų, meninės veiklos, taip pat šių institucijų steigimo ekspertinio vertinimo paslaugos; </w:t>
      </w:r>
    </w:p>
    <w:p w:rsidR="00C42DDA" w:rsidRPr="00EC526F" w:rsidRDefault="00CB1E6E" w:rsidP="00C42DDA">
      <w:pPr>
        <w:pStyle w:val="Antrat3"/>
        <w:ind w:firstLine="900"/>
      </w:pPr>
      <w:r w:rsidRPr="00EC526F">
        <w:t>13</w:t>
      </w:r>
      <w:r w:rsidR="00A02A31" w:rsidRPr="00EC526F">
        <w:t>4</w:t>
      </w:r>
      <w:r w:rsidRPr="00EC526F">
        <w:t xml:space="preserve">.4.5. perkamos </w:t>
      </w:r>
      <w:r w:rsidR="00394225" w:rsidRPr="00EC526F">
        <w:t>VGI</w:t>
      </w:r>
      <w:r w:rsidRPr="00EC526F">
        <w:t xml:space="preserve"> reikalingos mokymo paslaugos, kai nėra daugiau tiekėjų, teikiančių mokymo paslaugas reikalingomis temomis ir terminais;</w:t>
      </w:r>
    </w:p>
    <w:p w:rsidR="00C42DDA" w:rsidRPr="00EC526F" w:rsidRDefault="00CB1E6E" w:rsidP="00C42DDA">
      <w:pPr>
        <w:pStyle w:val="Antrat3"/>
        <w:ind w:firstLine="900"/>
      </w:pPr>
      <w:r w:rsidRPr="00EC526F">
        <w:t>13</w:t>
      </w:r>
      <w:r w:rsidR="00A02A31" w:rsidRPr="00EC526F">
        <w:t>4</w:t>
      </w:r>
      <w:r w:rsidRPr="00EC526F">
        <w:t>.5. perkamos paslaugos ir darbai, kai:</w:t>
      </w:r>
    </w:p>
    <w:p w:rsidR="00C42DDA" w:rsidRPr="00EC526F" w:rsidRDefault="003A2797" w:rsidP="00C42DDA">
      <w:pPr>
        <w:pStyle w:val="Antrat3"/>
        <w:ind w:firstLine="900"/>
      </w:pPr>
      <w:r w:rsidRPr="00EC526F">
        <w:t>13</w:t>
      </w:r>
      <w:r w:rsidR="00A02A31" w:rsidRPr="00EC526F">
        <w:t>4</w:t>
      </w:r>
      <w:r w:rsidR="00CB1E6E" w:rsidRPr="00EC526F">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42DDA" w:rsidRPr="00EC526F" w:rsidRDefault="00CB1E6E" w:rsidP="00C42DDA">
      <w:pPr>
        <w:pStyle w:val="Antrat3"/>
        <w:ind w:firstLine="900"/>
      </w:pPr>
      <w:r w:rsidRPr="00EC526F">
        <w:t>13</w:t>
      </w:r>
      <w:r w:rsidR="00A02A31" w:rsidRPr="00EC526F">
        <w:t>4</w:t>
      </w:r>
      <w:r w:rsidRPr="00EC526F">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42DDA" w:rsidRPr="00EC526F" w:rsidRDefault="003A2797" w:rsidP="00C42DDA">
      <w:pPr>
        <w:pStyle w:val="Antrat3"/>
        <w:ind w:firstLine="900"/>
      </w:pPr>
      <w:r w:rsidRPr="00EC526F">
        <w:rPr>
          <w:lang w:eastAsia="lt-LT"/>
        </w:rPr>
        <w:t>13</w:t>
      </w:r>
      <w:r w:rsidR="00A02A31" w:rsidRPr="00EC526F">
        <w:rPr>
          <w:lang w:eastAsia="lt-LT"/>
        </w:rPr>
        <w:t>5</w:t>
      </w:r>
      <w:r w:rsidR="00CB1E6E" w:rsidRPr="00EC526F">
        <w:rPr>
          <w:lang w:eastAsia="lt-LT"/>
        </w:rPr>
        <w:t>. Kai a</w:t>
      </w:r>
      <w:r w:rsidR="00CB1E6E" w:rsidRPr="00EC526F">
        <w:t xml:space="preserve">pklausa atliekama po pirkimo, apie kurį buvo skelbta, tačiau visi gauti pasiūlymai neatitiko pirkimo dokumentų reikalavimų arba buvo pasiūlytos per didelės </w:t>
      </w:r>
      <w:r w:rsidR="00ED563A" w:rsidRPr="00EC526F">
        <w:t>VGI</w:t>
      </w:r>
      <w:r w:rsidR="00CB1E6E" w:rsidRPr="00EC526F">
        <w:t xml:space="preserve"> nepriimtinos kainos, iš esmės nekeičiant pirkimo sąlygų pirkime dalyvauti kviečiami visi pasiūlymus pateikę tiekėjai, </w:t>
      </w:r>
      <w:r w:rsidR="00CB1E6E" w:rsidRPr="00EC526F">
        <w:lastRenderedPageBreak/>
        <w:t>atitinkantys Inspekcijos nustatytus minimalius kvalifikacijos reikalavimus. Apklausos vykdymo metu pirkimo dokumentų sąlygos negali būti keičiamos.</w:t>
      </w:r>
    </w:p>
    <w:p w:rsidR="00CB1E6E" w:rsidRPr="00EC526F" w:rsidRDefault="00CB1E6E" w:rsidP="00C42DDA">
      <w:pPr>
        <w:pStyle w:val="Antrat3"/>
        <w:ind w:firstLine="900"/>
      </w:pPr>
      <w:r w:rsidRPr="00EC526F">
        <w:t>13</w:t>
      </w:r>
      <w:r w:rsidR="00A02A31" w:rsidRPr="00EC526F">
        <w:t>6</w:t>
      </w:r>
      <w:r w:rsidRPr="00EC526F">
        <w:t xml:space="preserve">. Jei apklausos metu numatoma vykdyti elektroninį aukcioną, apie tai tiekėjams pranešama pirkimo dokumentuose. </w:t>
      </w:r>
      <w:bookmarkStart w:id="1" w:name="_Toc125255257"/>
    </w:p>
    <w:bookmarkEnd w:id="1"/>
    <w:p w:rsidR="00CB1E6E" w:rsidRPr="00EC526F" w:rsidRDefault="00CB1E6E" w:rsidP="0049115F">
      <w:pPr>
        <w:tabs>
          <w:tab w:val="left" w:pos="720"/>
        </w:tabs>
        <w:jc w:val="both"/>
        <w:rPr>
          <w:sz w:val="24"/>
          <w:szCs w:val="24"/>
        </w:rPr>
      </w:pPr>
    </w:p>
    <w:p w:rsidR="00CB1E6E" w:rsidRPr="00EC526F" w:rsidRDefault="00CB1E6E" w:rsidP="0049115F">
      <w:pPr>
        <w:ind w:firstLine="426"/>
        <w:jc w:val="center"/>
        <w:rPr>
          <w:b/>
          <w:bCs/>
          <w:sz w:val="24"/>
          <w:szCs w:val="24"/>
        </w:rPr>
      </w:pPr>
      <w:r w:rsidRPr="00EC526F">
        <w:rPr>
          <w:b/>
          <w:bCs/>
          <w:sz w:val="24"/>
          <w:szCs w:val="24"/>
        </w:rPr>
        <w:t>XVI. SUPAPRASTINTAS PROJEKTO KONKURSAS</w:t>
      </w:r>
    </w:p>
    <w:p w:rsidR="00CB1E6E" w:rsidRPr="00EC526F" w:rsidRDefault="00CB1E6E" w:rsidP="0049115F">
      <w:pPr>
        <w:ind w:firstLine="426"/>
        <w:jc w:val="center"/>
        <w:rPr>
          <w:sz w:val="24"/>
          <w:szCs w:val="24"/>
        </w:rPr>
      </w:pPr>
    </w:p>
    <w:p w:rsidR="00C42DDA" w:rsidRPr="00EC526F" w:rsidRDefault="003A2797" w:rsidP="00C42DDA">
      <w:pPr>
        <w:pStyle w:val="Default"/>
        <w:ind w:firstLine="851"/>
        <w:jc w:val="both"/>
        <w:rPr>
          <w:color w:val="auto"/>
        </w:rPr>
      </w:pPr>
      <w:r w:rsidRPr="00EC526F">
        <w:rPr>
          <w:color w:val="auto"/>
        </w:rPr>
        <w:t>13</w:t>
      </w:r>
      <w:r w:rsidR="00A02A31" w:rsidRPr="00EC526F">
        <w:rPr>
          <w:color w:val="auto"/>
        </w:rPr>
        <w:t>7</w:t>
      </w:r>
      <w:r w:rsidR="00CB1E6E" w:rsidRPr="00EC526F">
        <w:rPr>
          <w:color w:val="auto"/>
        </w:rPr>
        <w:t xml:space="preserve">.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 </w:t>
      </w:r>
    </w:p>
    <w:p w:rsidR="00C42DDA" w:rsidRPr="00EC526F" w:rsidRDefault="003A2797" w:rsidP="00C42DDA">
      <w:pPr>
        <w:pStyle w:val="Default"/>
        <w:ind w:firstLine="851"/>
        <w:jc w:val="both"/>
        <w:rPr>
          <w:color w:val="auto"/>
        </w:rPr>
      </w:pPr>
      <w:r w:rsidRPr="00EC526F">
        <w:rPr>
          <w:color w:val="auto"/>
        </w:rPr>
        <w:t>13</w:t>
      </w:r>
      <w:r w:rsidR="00A02A31" w:rsidRPr="00EC526F">
        <w:rPr>
          <w:color w:val="auto"/>
        </w:rPr>
        <w:t>7</w:t>
      </w:r>
      <w:r w:rsidR="00CB1E6E" w:rsidRPr="00EC526F">
        <w:rPr>
          <w:color w:val="auto"/>
        </w:rPr>
        <w:t>.1. arba su supaprastinto projekto konkurso laimėtoju numatyta pasirašyti paslaugų pirkimo sutartį;</w:t>
      </w:r>
    </w:p>
    <w:p w:rsidR="00C42DDA" w:rsidRPr="00EC526F" w:rsidRDefault="003A2797" w:rsidP="00C42DDA">
      <w:pPr>
        <w:pStyle w:val="Default"/>
        <w:ind w:firstLine="851"/>
        <w:jc w:val="both"/>
      </w:pPr>
      <w:r w:rsidRPr="00EC526F">
        <w:t>13</w:t>
      </w:r>
      <w:r w:rsidR="00A02A31" w:rsidRPr="00EC526F">
        <w:t>7</w:t>
      </w:r>
      <w:r w:rsidR="00CB1E6E" w:rsidRPr="00EC526F">
        <w:t xml:space="preserve">.2. arba supaprastinto projekto konkurso laimėtoją, laimėtojus ar dalyvius numatyta apdovanoti prizais ar kitaip atsilyginti už dalyvavimą. Šiuo atveju </w:t>
      </w:r>
      <w:r w:rsidR="00AE7DA9" w:rsidRPr="00EC526F">
        <w:t>VGI</w:t>
      </w:r>
      <w:r w:rsidR="00CB1E6E" w:rsidRPr="00EC526F">
        <w:t xml:space="preserve"> </w:t>
      </w:r>
      <w:r w:rsidR="00AE7DA9" w:rsidRPr="00EC526F">
        <w:t>gali</w:t>
      </w:r>
      <w:r w:rsidR="00CB1E6E" w:rsidRPr="00EC526F">
        <w:t xml:space="preserve"> derėtis su projekto konkurso laimėtoju arba visais laimėtojais (pirmąsias vietas užėmusiais dalyviais) dėl paslaugų atlikimo. </w:t>
      </w:r>
    </w:p>
    <w:p w:rsidR="00C42DDA" w:rsidRPr="00EC526F" w:rsidRDefault="003A2797" w:rsidP="00C42DDA">
      <w:pPr>
        <w:pStyle w:val="Default"/>
        <w:ind w:firstLine="851"/>
        <w:jc w:val="both"/>
      </w:pPr>
      <w:r w:rsidRPr="00EC526F">
        <w:t>13</w:t>
      </w:r>
      <w:r w:rsidR="00A02A31" w:rsidRPr="00EC526F">
        <w:t>8</w:t>
      </w:r>
      <w:r w:rsidR="00CB1E6E" w:rsidRPr="00EC526F">
        <w:t>. </w:t>
      </w:r>
      <w:r w:rsidR="00AE7DA9" w:rsidRPr="00EC526F">
        <w:t>VGI</w:t>
      </w:r>
      <w:r w:rsidR="00CB1E6E" w:rsidRPr="00EC526F">
        <w:t xml:space="preserve"> supaprastinto projekto konkursą gali vykdyti supaprastinto atviro arba supaprastinto riboto projekto konkurso būdu.</w:t>
      </w:r>
    </w:p>
    <w:p w:rsidR="00C42DDA" w:rsidRPr="00EC526F" w:rsidRDefault="00A02A31" w:rsidP="00C42DDA">
      <w:pPr>
        <w:pStyle w:val="Default"/>
        <w:ind w:firstLine="851"/>
        <w:jc w:val="both"/>
      </w:pPr>
      <w:r w:rsidRPr="00EC526F">
        <w:t>139</w:t>
      </w:r>
      <w:r w:rsidR="00CB1E6E" w:rsidRPr="00EC526F">
        <w:t>. Projektų pateikimo terminas supaprastinto atviro projekto konkursui negali būti trumpesnis kaip 10 darbo dienų nuo skelbimo paskelbimo CVP IS dienos, mažos vertės pirkimų atveju – 7 darbo dienos nuo paskelbimo CVP IS dienos.</w:t>
      </w:r>
    </w:p>
    <w:p w:rsidR="00C42DDA" w:rsidRPr="00EC526F" w:rsidRDefault="00CB1E6E" w:rsidP="00C42DDA">
      <w:pPr>
        <w:pStyle w:val="Default"/>
        <w:ind w:firstLine="851"/>
        <w:jc w:val="both"/>
      </w:pPr>
      <w:r w:rsidRPr="00EC526F">
        <w:t>14</w:t>
      </w:r>
      <w:r w:rsidR="00A02A31" w:rsidRPr="00EC526F">
        <w:t>0</w:t>
      </w:r>
      <w:r w:rsidRPr="00EC526F">
        <w:t>. Paraiškų dalyvauti supaprastintame ribotame projekto konkurse pateikimo terminas negali būti trumpesnis kaip 7 dienos nuo skelbimo paskelbimo, projektų pateikimo terminas negali būti trumpesnis kaip 10 darbo dienų, mažos vertės pirkimų atveju – 7 darbo dienos nuo kvietimų pateikti pasiūlymus išsiuntimo tiekėjams dienos.</w:t>
      </w:r>
    </w:p>
    <w:p w:rsidR="00C42DDA" w:rsidRPr="00EC526F" w:rsidRDefault="00CB1E6E" w:rsidP="00C42DDA">
      <w:pPr>
        <w:pStyle w:val="Default"/>
        <w:ind w:firstLine="851"/>
        <w:jc w:val="both"/>
      </w:pPr>
      <w:r w:rsidRPr="00EC526F">
        <w:t>14</w:t>
      </w:r>
      <w:r w:rsidR="00A02A31" w:rsidRPr="00EC526F">
        <w:t>1</w:t>
      </w:r>
      <w:r w:rsidRPr="00EC526F">
        <w:t xml:space="preserve">. Dalyvių skaičius supaprastintame atvirame projekto konkurse neribojamas. </w:t>
      </w:r>
    </w:p>
    <w:p w:rsidR="00C42DDA" w:rsidRPr="00EC526F" w:rsidRDefault="00CB1E6E" w:rsidP="00C42DDA">
      <w:pPr>
        <w:pStyle w:val="Default"/>
        <w:ind w:firstLine="851"/>
        <w:jc w:val="both"/>
      </w:pPr>
      <w:r w:rsidRPr="00EC526F">
        <w:t>14</w:t>
      </w:r>
      <w:r w:rsidR="00A02A31" w:rsidRPr="00EC526F">
        <w:t>2</w:t>
      </w:r>
      <w:r w:rsidRPr="00EC526F">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C42DDA" w:rsidRPr="00EC526F" w:rsidRDefault="003A2797" w:rsidP="00C42DDA">
      <w:pPr>
        <w:pStyle w:val="Default"/>
        <w:ind w:firstLine="851"/>
        <w:jc w:val="both"/>
      </w:pPr>
      <w:r w:rsidRPr="00EC526F">
        <w:t>14</w:t>
      </w:r>
      <w:r w:rsidR="00A02A31" w:rsidRPr="00EC526F">
        <w:t>3</w:t>
      </w:r>
      <w:r w:rsidR="00CB1E6E" w:rsidRPr="00EC526F">
        <w:t xml:space="preserve">. </w:t>
      </w:r>
      <w:r w:rsidR="00AE7DA9" w:rsidRPr="00EC526F">
        <w:t>VGI</w:t>
      </w:r>
      <w:r w:rsidR="00CB1E6E" w:rsidRPr="00EC526F">
        <w:t xml:space="preserve"> supaprastintą ribotą projekto konkursą vykdo etapais:</w:t>
      </w:r>
    </w:p>
    <w:p w:rsidR="00C42DDA" w:rsidRPr="00EC526F" w:rsidRDefault="00CB1E6E" w:rsidP="00C42DDA">
      <w:pPr>
        <w:pStyle w:val="Default"/>
        <w:ind w:firstLine="851"/>
        <w:jc w:val="both"/>
      </w:pPr>
      <w:r w:rsidRPr="00EC526F">
        <w:t>14</w:t>
      </w:r>
      <w:r w:rsidR="00A02A31" w:rsidRPr="00EC526F">
        <w:t>3</w:t>
      </w:r>
      <w:r w:rsidRPr="00EC526F">
        <w:t>.1. Viešųjų pirkimų įstatymo ir šių Taisyklių nustatyta tvarka skelbia apie supaprastintą ribotą projekto konkursą ir, vadovaudamasi paskelbtais kvalifikacinės atrankos kriterijais, atrenka tuos kandidatus, kurie bus kviečiami pateikti projektus;</w:t>
      </w:r>
    </w:p>
    <w:p w:rsidR="00C42DDA" w:rsidRPr="00EC526F" w:rsidRDefault="00AE7DA9" w:rsidP="00C42DDA">
      <w:pPr>
        <w:pStyle w:val="Default"/>
        <w:ind w:firstLine="851"/>
        <w:jc w:val="both"/>
      </w:pPr>
      <w:r w:rsidRPr="00EC526F">
        <w:t>14</w:t>
      </w:r>
      <w:r w:rsidR="00A02A31" w:rsidRPr="00EC526F">
        <w:t>3</w:t>
      </w:r>
      <w:r w:rsidR="00CB1E6E" w:rsidRPr="00EC526F">
        <w:t>.2. vadovaudamasi supaprastinto projekto konkurso dokumentuose nustatyta projektų vertinimo tvarka, nagrinėja, vertina ir palygina pakviestų dalyvių pateiktus projektus.</w:t>
      </w:r>
    </w:p>
    <w:p w:rsidR="00C21912" w:rsidRPr="00EC526F" w:rsidRDefault="00A926F3" w:rsidP="00C21912">
      <w:pPr>
        <w:pStyle w:val="Default"/>
        <w:ind w:firstLine="851"/>
        <w:jc w:val="both"/>
      </w:pPr>
      <w:r w:rsidRPr="00EC526F">
        <w:t>14</w:t>
      </w:r>
      <w:r w:rsidR="00A02A31" w:rsidRPr="00EC526F">
        <w:t>4</w:t>
      </w:r>
      <w:r w:rsidR="00CB1E6E" w:rsidRPr="00EC526F">
        <w:t xml:space="preserve">. </w:t>
      </w:r>
      <w:r w:rsidR="00AE7DA9" w:rsidRPr="00EC526F">
        <w:t>VGI</w:t>
      </w:r>
      <w:r w:rsidR="00CB1E6E" w:rsidRPr="00EC526F">
        <w:t xml:space="preserve"> supaprastinto projekto konkurso dokumentuose (skelbime apie projekto konkursą) nurodo kandidatų, kurie bus atrinkti ir pakviesti pateikti projektus, skaičių, ir kokie yra kandidatų išankstinės kvalifikacinės atrankos kriterijai. </w:t>
      </w:r>
      <w:r w:rsidR="00AE7DA9" w:rsidRPr="00EC526F">
        <w:t>VGI</w:t>
      </w:r>
      <w:r w:rsidR="00CB1E6E" w:rsidRPr="00EC526F">
        <w:t>, nustatydama atrenkamų kandidatų skaičių ir išankstinės kvalifikacinės atrankos kriterijus, privalo laikytis šių Taisyklių 11</w:t>
      </w:r>
      <w:r w:rsidR="00A02A31" w:rsidRPr="00EC526F">
        <w:t>8</w:t>
      </w:r>
      <w:r w:rsidR="00CB1E6E" w:rsidRPr="00EC526F">
        <w:t xml:space="preserve"> punkte nustatytų reikalavimų.</w:t>
      </w:r>
    </w:p>
    <w:p w:rsidR="00C21912" w:rsidRPr="00EC526F" w:rsidRDefault="00CB1E6E" w:rsidP="00C21912">
      <w:pPr>
        <w:pStyle w:val="Default"/>
        <w:ind w:firstLine="851"/>
        <w:jc w:val="both"/>
      </w:pPr>
      <w:r w:rsidRPr="00EC526F">
        <w:t>14</w:t>
      </w:r>
      <w:r w:rsidR="00A02A31" w:rsidRPr="00EC526F">
        <w:t>5</w:t>
      </w:r>
      <w:r w:rsidRPr="00EC526F">
        <w:t xml:space="preserve">. Vokai su projektais atplėšiami dviejuose Komisijos posėdžiuose. Pirmame atplėšiami vokai su projektais, antrame – vokai su devizų šifrais (vykdant projekto konkursą elektroninėmis priemonėmis – tiekėjų tapatybės atskleidžiamos antrame posėdyje). Apie šį posėdį </w:t>
      </w:r>
      <w:r w:rsidR="00AE7DA9" w:rsidRPr="00EC526F">
        <w:t>VGI</w:t>
      </w:r>
      <w:r w:rsidRPr="00EC526F">
        <w:t xml:space="preserve"> visiems tiekėjams praneša raštu ne vėliau kaip prieš 3 </w:t>
      </w:r>
      <w:r w:rsidR="001B4012" w:rsidRPr="00EC526F">
        <w:t xml:space="preserve">darbo </w:t>
      </w:r>
      <w:r w:rsidRPr="00EC526F">
        <w:t>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C21912" w:rsidRPr="00EC526F" w:rsidRDefault="00A926F3" w:rsidP="00C21912">
      <w:pPr>
        <w:pStyle w:val="Default"/>
        <w:ind w:firstLine="851"/>
        <w:jc w:val="both"/>
      </w:pPr>
      <w:r w:rsidRPr="00EC526F">
        <w:lastRenderedPageBreak/>
        <w:t>14</w:t>
      </w:r>
      <w:r w:rsidR="00A02A31" w:rsidRPr="00EC526F">
        <w:t>6</w:t>
      </w:r>
      <w:r w:rsidR="00CB1E6E" w:rsidRPr="00EC526F">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C21912" w:rsidRPr="00EC526F" w:rsidRDefault="00A926F3" w:rsidP="00C21912">
      <w:pPr>
        <w:pStyle w:val="Default"/>
        <w:ind w:firstLine="851"/>
        <w:jc w:val="both"/>
      </w:pPr>
      <w:r w:rsidRPr="00EC526F">
        <w:t>14</w:t>
      </w:r>
      <w:r w:rsidR="00A02A31" w:rsidRPr="00EC526F">
        <w:t>7</w:t>
      </w:r>
      <w:r w:rsidR="00665A09" w:rsidRPr="00EC526F">
        <w:t>. Komisija vertina</w:t>
      </w:r>
      <w:r w:rsidR="00CB1E6E" w:rsidRPr="00EC526F">
        <w:t xml:space="preserve"> tik tuos projektus, kurie atitinka supaprastinto projekto konkurso dokumentuose išdėstytus reikalavimus. Projektai vertinami nedalyvaujant juos pateikusiems tiekėjams. Vertinami tik anonimiškai pateikti projektai. </w:t>
      </w:r>
    </w:p>
    <w:p w:rsidR="00C21912" w:rsidRPr="00EC526F" w:rsidRDefault="00A02A31" w:rsidP="00C21912">
      <w:pPr>
        <w:pStyle w:val="Default"/>
        <w:ind w:firstLine="851"/>
        <w:jc w:val="both"/>
      </w:pPr>
      <w:r w:rsidRPr="00EC526F">
        <w:t>148</w:t>
      </w:r>
      <w:r w:rsidR="00CB1E6E" w:rsidRPr="00EC526F">
        <w:t>. Komisija privalo atmesti tuos projektus, kurie:</w:t>
      </w:r>
    </w:p>
    <w:p w:rsidR="00C21912" w:rsidRPr="00EC526F" w:rsidRDefault="00A02A31" w:rsidP="00C21912">
      <w:pPr>
        <w:pStyle w:val="Default"/>
        <w:ind w:firstLine="851"/>
        <w:jc w:val="both"/>
      </w:pPr>
      <w:r w:rsidRPr="00EC526F">
        <w:t>148</w:t>
      </w:r>
      <w:r w:rsidR="00CB1E6E" w:rsidRPr="00EC526F">
        <w:t>.1. išsiųsti ar gauti p</w:t>
      </w:r>
      <w:r w:rsidR="00AE7DA9" w:rsidRPr="00EC526F">
        <w:t>asibaigus</w:t>
      </w:r>
      <w:r w:rsidR="00CB1E6E" w:rsidRPr="00EC526F">
        <w:t xml:space="preserve"> </w:t>
      </w:r>
      <w:r w:rsidR="00AE7DA9" w:rsidRPr="00EC526F">
        <w:t>VGI nustatytam</w:t>
      </w:r>
      <w:r w:rsidR="00CB1E6E" w:rsidRPr="00EC526F">
        <w:t xml:space="preserve"> galutini</w:t>
      </w:r>
      <w:r w:rsidR="00AE7DA9" w:rsidRPr="00EC526F">
        <w:t>am projektų pateikimo terminui</w:t>
      </w:r>
      <w:r w:rsidR="00CB1E6E" w:rsidRPr="00EC526F">
        <w:t>;</w:t>
      </w:r>
    </w:p>
    <w:p w:rsidR="00C21912" w:rsidRPr="00EC526F" w:rsidRDefault="00A02A31" w:rsidP="00C21912">
      <w:pPr>
        <w:pStyle w:val="Default"/>
        <w:ind w:firstLine="851"/>
        <w:jc w:val="both"/>
      </w:pPr>
      <w:r w:rsidRPr="00EC526F">
        <w:t>148</w:t>
      </w:r>
      <w:r w:rsidR="00CB1E6E" w:rsidRPr="00EC526F">
        <w:t>.2. pateikti pažeidžiant anonimiškumą;</w:t>
      </w:r>
    </w:p>
    <w:p w:rsidR="00C21912" w:rsidRPr="00EC526F" w:rsidRDefault="00A02A31" w:rsidP="00C21912">
      <w:pPr>
        <w:pStyle w:val="Default"/>
        <w:ind w:firstLine="851"/>
        <w:jc w:val="both"/>
      </w:pPr>
      <w:r w:rsidRPr="00EC526F">
        <w:t>148</w:t>
      </w:r>
      <w:r w:rsidR="00CB1E6E" w:rsidRPr="00EC526F">
        <w:t>.3. neatitinka projekto konkurso dokumentuose išdėstytų reikalavimų.</w:t>
      </w:r>
    </w:p>
    <w:p w:rsidR="00C21912" w:rsidRPr="00EC526F" w:rsidRDefault="00A02A31" w:rsidP="00C21912">
      <w:pPr>
        <w:pStyle w:val="Default"/>
        <w:ind w:firstLine="851"/>
        <w:jc w:val="both"/>
      </w:pPr>
      <w:r w:rsidRPr="00EC526F">
        <w:t>149</w:t>
      </w:r>
      <w:r w:rsidR="00CB1E6E" w:rsidRPr="00EC526F">
        <w:t xml:space="preserve">. Pateikti projektai vertinami pagal supaprastinto projekto konkurso dokumentuose nustatytus vertinimo kriterijus, numatytus šių Taisyklių </w:t>
      </w:r>
      <w:r w:rsidR="00A926F3" w:rsidRPr="00EC526F">
        <w:t>80 ir 81</w:t>
      </w:r>
      <w:r w:rsidR="00CB1E6E" w:rsidRPr="00EC526F">
        <w:t xml:space="preserve"> punktuose. Supaprastinto projekto konkursui pateiktiems projektams vertinti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C21912" w:rsidRPr="00EC526F" w:rsidRDefault="00ED1F76" w:rsidP="00C21912">
      <w:pPr>
        <w:pStyle w:val="Default"/>
        <w:ind w:firstLine="851"/>
        <w:jc w:val="both"/>
      </w:pPr>
      <w:r w:rsidRPr="00EC526F">
        <w:t>15</w:t>
      </w:r>
      <w:r w:rsidR="00A02A31" w:rsidRPr="00EC526F">
        <w:t>0</w:t>
      </w:r>
      <w:r w:rsidR="00CB1E6E" w:rsidRPr="00EC526F">
        <w:t>. Įvertinusi projektus, Komisija sudaro projektų eilę Komisijos suteiktų vertinimų mažėjim</w:t>
      </w:r>
      <w:r w:rsidR="00C66352" w:rsidRPr="00EC526F">
        <w:t>o tvarka. Prireikus K</w:t>
      </w:r>
      <w:r w:rsidR="00CB1E6E" w:rsidRPr="00EC526F">
        <w:t xml:space="preserve">omisija tame pačiame protokole pateikia projektams </w:t>
      </w:r>
      <w:r w:rsidR="00C66352" w:rsidRPr="00EC526F">
        <w:t>papildomas pastabas</w:t>
      </w:r>
      <w:r w:rsidR="00CB1E6E" w:rsidRPr="00EC526F">
        <w:t>. Komisija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C21912" w:rsidRPr="00EC526F" w:rsidRDefault="00CB1E6E" w:rsidP="00C21912">
      <w:pPr>
        <w:pStyle w:val="Default"/>
        <w:ind w:firstLine="851"/>
        <w:jc w:val="both"/>
      </w:pPr>
      <w:r w:rsidRPr="00EC526F">
        <w:t>15</w:t>
      </w:r>
      <w:r w:rsidR="00A02A31" w:rsidRPr="00EC526F">
        <w:t>1</w:t>
      </w:r>
      <w:r w:rsidRPr="00EC526F">
        <w:t xml:space="preserve">. Komisija gali ir neskirti pirmosios vietos, jeigu mano, kad pateikti projektai atitinka formalius reikalavimus, tačiau, atsižvelgiant į projekto konkurso dokumentuose nurodytus tikslus, </w:t>
      </w:r>
      <w:r w:rsidR="00063F6C" w:rsidRPr="00EC526F">
        <w:t>VGI</w:t>
      </w:r>
      <w:r w:rsidRPr="00EC526F">
        <w:t xml:space="preserve"> yra nepriimtini.</w:t>
      </w:r>
    </w:p>
    <w:p w:rsidR="00C21912" w:rsidRPr="00EC526F" w:rsidRDefault="00CB1E6E" w:rsidP="00C21912">
      <w:pPr>
        <w:pStyle w:val="Default"/>
        <w:ind w:firstLine="851"/>
        <w:jc w:val="both"/>
      </w:pPr>
      <w:r w:rsidRPr="00EC526F">
        <w:t>15</w:t>
      </w:r>
      <w:r w:rsidR="00A02A31" w:rsidRPr="00EC526F">
        <w:t>2</w:t>
      </w:r>
      <w:r w:rsidRPr="00EC526F">
        <w:t xml:space="preserve">. </w:t>
      </w:r>
      <w:r w:rsidR="00063F6C" w:rsidRPr="00EC526F">
        <w:t>VGI</w:t>
      </w:r>
      <w:r w:rsidRPr="00EC526F">
        <w:t xml:space="preserve"> privalo grąžinti projekto konkurso dalyviams nelaimėjusius projektus iki konkurso dokumentuose nurodytos datos.</w:t>
      </w:r>
    </w:p>
    <w:p w:rsidR="00C21912" w:rsidRPr="00EC526F" w:rsidRDefault="00063F6C" w:rsidP="00C21912">
      <w:pPr>
        <w:pStyle w:val="Default"/>
        <w:ind w:firstLine="851"/>
        <w:jc w:val="both"/>
      </w:pPr>
      <w:r w:rsidRPr="00EC526F">
        <w:t>15</w:t>
      </w:r>
      <w:r w:rsidR="00A02A31" w:rsidRPr="00EC526F">
        <w:t>3</w:t>
      </w:r>
      <w:r w:rsidR="00CB1E6E" w:rsidRPr="00EC526F">
        <w:t xml:space="preserve">. </w:t>
      </w:r>
      <w:r w:rsidRPr="00EC526F">
        <w:t>VGI</w:t>
      </w:r>
      <w:r w:rsidR="00CB1E6E" w:rsidRPr="00EC526F">
        <w:t xml:space="preserve"> turi teisę su geriausią projektą pateikusiu dalyviu, o jeigu geriausius pasiūlymus pateikė keli tiekėjai – su vienu iš jų, sudaryti pirkimo sutartį paslaugoms, dėl kurių vyksta projekto konkursas. Dėl pirkimo sutarties sąlygų </w:t>
      </w:r>
      <w:r w:rsidRPr="00EC526F">
        <w:t>VGI</w:t>
      </w:r>
      <w:r w:rsidR="00CB1E6E" w:rsidRPr="00EC526F">
        <w:t xml:space="preserve"> turi teisę derėtis. </w:t>
      </w:r>
    </w:p>
    <w:p w:rsidR="00CB1E6E" w:rsidRPr="00EC526F" w:rsidRDefault="00CB1E6E" w:rsidP="00C21912">
      <w:pPr>
        <w:pStyle w:val="Default"/>
        <w:ind w:firstLine="851"/>
        <w:jc w:val="both"/>
        <w:rPr>
          <w:color w:val="auto"/>
        </w:rPr>
      </w:pPr>
      <w:r w:rsidRPr="00EC526F">
        <w:t>15</w:t>
      </w:r>
      <w:r w:rsidR="00A02A31" w:rsidRPr="00EC526F">
        <w:t>4</w:t>
      </w:r>
      <w:r w:rsidRPr="00EC526F">
        <w:t xml:space="preserve">. </w:t>
      </w:r>
      <w:r w:rsidR="00E15087" w:rsidRPr="00EC526F">
        <w:t>VGI</w:t>
      </w:r>
      <w:r w:rsidRPr="00EC526F">
        <w:t xml:space="preserve"> turi teisę supaprastinto projekto konkurso laimėtoją, laimėtojus ar dalyvius apdovanoti prizais ar kitaip atsilyginti už dalyvavimą supaprastinto projekto konkurse.</w:t>
      </w:r>
    </w:p>
    <w:p w:rsidR="00CB1E6E" w:rsidRPr="00EC526F" w:rsidRDefault="00CB1E6E" w:rsidP="0049115F">
      <w:pPr>
        <w:rPr>
          <w:sz w:val="24"/>
          <w:szCs w:val="24"/>
        </w:rPr>
      </w:pPr>
    </w:p>
    <w:p w:rsidR="00CB1E6E" w:rsidRPr="00EC526F" w:rsidRDefault="00E73869" w:rsidP="0049115F">
      <w:pPr>
        <w:ind w:firstLine="426"/>
        <w:jc w:val="center"/>
        <w:rPr>
          <w:b/>
          <w:bCs/>
          <w:sz w:val="24"/>
          <w:szCs w:val="24"/>
        </w:rPr>
      </w:pPr>
      <w:r w:rsidRPr="00EC526F">
        <w:rPr>
          <w:b/>
          <w:bCs/>
          <w:sz w:val="24"/>
          <w:szCs w:val="24"/>
        </w:rPr>
        <w:t>XV</w:t>
      </w:r>
      <w:r w:rsidR="00CB1E6E" w:rsidRPr="00EC526F">
        <w:rPr>
          <w:b/>
          <w:bCs/>
          <w:sz w:val="24"/>
          <w:szCs w:val="24"/>
        </w:rPr>
        <w:t>II. ELEKTRONINIS AUKCIONAS</w:t>
      </w:r>
    </w:p>
    <w:p w:rsidR="00CB1E6E" w:rsidRPr="00EC526F" w:rsidRDefault="00CB1E6E" w:rsidP="0049115F">
      <w:pPr>
        <w:ind w:firstLine="426"/>
        <w:rPr>
          <w:sz w:val="24"/>
          <w:szCs w:val="24"/>
        </w:rPr>
      </w:pPr>
    </w:p>
    <w:p w:rsidR="00C21912" w:rsidRPr="00EC526F" w:rsidRDefault="00CB1E6E" w:rsidP="00C21912">
      <w:pPr>
        <w:ind w:firstLine="851"/>
        <w:jc w:val="both"/>
        <w:rPr>
          <w:sz w:val="24"/>
          <w:szCs w:val="24"/>
        </w:rPr>
      </w:pPr>
      <w:r w:rsidRPr="00EC526F">
        <w:rPr>
          <w:sz w:val="24"/>
          <w:szCs w:val="24"/>
        </w:rPr>
        <w:t>15</w:t>
      </w:r>
      <w:r w:rsidR="00A02A31" w:rsidRPr="00EC526F">
        <w:rPr>
          <w:sz w:val="24"/>
          <w:szCs w:val="24"/>
        </w:rPr>
        <w:t>5</w:t>
      </w:r>
      <w:r w:rsidRPr="00EC526F">
        <w:rPr>
          <w:sz w:val="24"/>
          <w:szCs w:val="24"/>
        </w:rPr>
        <w:t xml:space="preserve">. Elektroninis aukcionas vykdomas tik elektroninėmis priemonėmis. Elektroninį aukcioną </w:t>
      </w:r>
      <w:r w:rsidR="009E7751" w:rsidRPr="00EC526F">
        <w:rPr>
          <w:sz w:val="24"/>
          <w:szCs w:val="24"/>
        </w:rPr>
        <w:t>VGI</w:t>
      </w:r>
      <w:r w:rsidRPr="00EC526F">
        <w:rPr>
          <w:sz w:val="24"/>
          <w:szCs w:val="24"/>
        </w:rPr>
        <w:t xml:space="preserve"> gali vykdyti CVP IS priemonėmis arba kitomis elektroninėmis priemonėmis, jeigu jos atitinka Viešųjų pirkimų įstatymo 17 straipsnyje nustatytus reikalavimus.</w:t>
      </w:r>
    </w:p>
    <w:p w:rsidR="00C21912" w:rsidRPr="00EC526F" w:rsidRDefault="00A926F3" w:rsidP="00C21912">
      <w:pPr>
        <w:ind w:firstLine="851"/>
        <w:jc w:val="both"/>
        <w:rPr>
          <w:sz w:val="24"/>
          <w:szCs w:val="24"/>
        </w:rPr>
      </w:pPr>
      <w:r w:rsidRPr="00EC526F">
        <w:rPr>
          <w:sz w:val="24"/>
          <w:szCs w:val="24"/>
        </w:rPr>
        <w:t>15</w:t>
      </w:r>
      <w:r w:rsidR="00A02A31" w:rsidRPr="00EC526F">
        <w:rPr>
          <w:sz w:val="24"/>
          <w:szCs w:val="24"/>
        </w:rPr>
        <w:t>6</w:t>
      </w:r>
      <w:r w:rsidR="00CB1E6E" w:rsidRPr="00EC526F">
        <w:rPr>
          <w:sz w:val="24"/>
          <w:szCs w:val="24"/>
        </w:rPr>
        <w:t>. Elektroniniam aukcionui pateikti pasiūl</w:t>
      </w:r>
      <w:r w:rsidR="00C21912" w:rsidRPr="00EC526F">
        <w:rPr>
          <w:sz w:val="24"/>
          <w:szCs w:val="24"/>
        </w:rPr>
        <w:t xml:space="preserve">ymai vertinami remiantis arba: </w:t>
      </w:r>
    </w:p>
    <w:p w:rsidR="00C21912" w:rsidRPr="00EC526F" w:rsidRDefault="00A926F3" w:rsidP="00C21912">
      <w:pPr>
        <w:ind w:firstLine="851"/>
        <w:jc w:val="both"/>
        <w:rPr>
          <w:sz w:val="24"/>
          <w:szCs w:val="24"/>
        </w:rPr>
      </w:pPr>
      <w:r w:rsidRPr="00EC526F">
        <w:rPr>
          <w:sz w:val="24"/>
          <w:szCs w:val="24"/>
        </w:rPr>
        <w:t>15</w:t>
      </w:r>
      <w:r w:rsidR="00A02A31" w:rsidRPr="00EC526F">
        <w:rPr>
          <w:sz w:val="24"/>
          <w:szCs w:val="24"/>
        </w:rPr>
        <w:t>6</w:t>
      </w:r>
      <w:r w:rsidR="00CB1E6E" w:rsidRPr="00EC526F">
        <w:rPr>
          <w:sz w:val="24"/>
          <w:szCs w:val="24"/>
        </w:rPr>
        <w:t>.1. tik kaina, kai pasiūlymų vertinimo kriterijus yra mažiausia kaina;</w:t>
      </w:r>
    </w:p>
    <w:p w:rsidR="00C21912" w:rsidRPr="00EC526F" w:rsidRDefault="00A926F3" w:rsidP="00C21912">
      <w:pPr>
        <w:ind w:firstLine="851"/>
        <w:jc w:val="both"/>
        <w:rPr>
          <w:sz w:val="24"/>
          <w:szCs w:val="24"/>
        </w:rPr>
      </w:pPr>
      <w:r w:rsidRPr="00EC526F">
        <w:rPr>
          <w:sz w:val="24"/>
          <w:szCs w:val="24"/>
        </w:rPr>
        <w:t>15</w:t>
      </w:r>
      <w:r w:rsidR="00A02A31" w:rsidRPr="00EC526F">
        <w:rPr>
          <w:sz w:val="24"/>
          <w:szCs w:val="24"/>
        </w:rPr>
        <w:t>6</w:t>
      </w:r>
      <w:r w:rsidR="00CB1E6E" w:rsidRPr="00EC526F">
        <w:rPr>
          <w:sz w:val="24"/>
          <w:szCs w:val="24"/>
        </w:rPr>
        <w:t>.2. kaina ir (ar) naujomis pasiūlymo kriterijų reikšmėmis, nurodytomis pirkimo dokumentuose, kai pirkimo sutartis sudaroma su ekonomiškai naudingiausią pasiūlymą pateikusiu tiekėju.</w:t>
      </w:r>
    </w:p>
    <w:p w:rsidR="00C21912" w:rsidRPr="00EC526F" w:rsidRDefault="00A926F3" w:rsidP="00C21912">
      <w:pPr>
        <w:ind w:firstLine="851"/>
        <w:jc w:val="both"/>
        <w:rPr>
          <w:sz w:val="24"/>
          <w:szCs w:val="24"/>
        </w:rPr>
      </w:pPr>
      <w:r w:rsidRPr="00EC526F">
        <w:rPr>
          <w:sz w:val="24"/>
          <w:szCs w:val="24"/>
        </w:rPr>
        <w:t>15</w:t>
      </w:r>
      <w:r w:rsidR="00A02A31" w:rsidRPr="00EC526F">
        <w:rPr>
          <w:sz w:val="24"/>
          <w:szCs w:val="24"/>
        </w:rPr>
        <w:t>7</w:t>
      </w:r>
      <w:r w:rsidR="00CB1E6E" w:rsidRPr="00EC526F">
        <w:rPr>
          <w:sz w:val="24"/>
          <w:szCs w:val="24"/>
        </w:rPr>
        <w:t xml:space="preserve">. </w:t>
      </w:r>
      <w:r w:rsidR="009E7751" w:rsidRPr="00EC526F">
        <w:rPr>
          <w:sz w:val="24"/>
          <w:szCs w:val="24"/>
        </w:rPr>
        <w:t>VGI</w:t>
      </w:r>
      <w:r w:rsidR="00CB1E6E" w:rsidRPr="00EC526F">
        <w:rPr>
          <w:sz w:val="24"/>
          <w:szCs w:val="24"/>
        </w:rPr>
        <w:t>, nusprendusi taikyti elektroninį aukcioną, tai nurodo skelbime apie supaprastintą pirkimą. Skelbime, be kita ko, nurodoma ši informacija:</w:t>
      </w:r>
    </w:p>
    <w:p w:rsidR="00C21912" w:rsidRPr="00EC526F" w:rsidRDefault="00A926F3" w:rsidP="00C21912">
      <w:pPr>
        <w:ind w:firstLine="851"/>
        <w:jc w:val="both"/>
        <w:rPr>
          <w:sz w:val="24"/>
          <w:szCs w:val="24"/>
        </w:rPr>
      </w:pPr>
      <w:r w:rsidRPr="00EC526F">
        <w:rPr>
          <w:sz w:val="24"/>
          <w:szCs w:val="24"/>
        </w:rPr>
        <w:lastRenderedPageBreak/>
        <w:t>1</w:t>
      </w:r>
      <w:r w:rsidR="00A02A31" w:rsidRPr="00EC526F">
        <w:rPr>
          <w:sz w:val="24"/>
          <w:szCs w:val="24"/>
        </w:rPr>
        <w:t>57</w:t>
      </w:r>
      <w:r w:rsidR="00CB1E6E" w:rsidRPr="00EC526F">
        <w:rPr>
          <w:sz w:val="24"/>
          <w:szCs w:val="24"/>
        </w:rPr>
        <w:t>.1. pasiūlymo kriterijų vertinamos reikšmės, jei jas galima išmatuoti ir išreikšti skaičiais arba procentais;</w:t>
      </w:r>
    </w:p>
    <w:p w:rsidR="00C21912" w:rsidRPr="00EC526F" w:rsidRDefault="00A926F3" w:rsidP="00C21912">
      <w:pPr>
        <w:ind w:firstLine="851"/>
        <w:jc w:val="both"/>
        <w:rPr>
          <w:sz w:val="24"/>
          <w:szCs w:val="24"/>
        </w:rPr>
      </w:pPr>
      <w:r w:rsidRPr="00EC526F">
        <w:rPr>
          <w:sz w:val="24"/>
          <w:szCs w:val="24"/>
        </w:rPr>
        <w:t>15</w:t>
      </w:r>
      <w:r w:rsidR="00A02A31" w:rsidRPr="00EC526F">
        <w:rPr>
          <w:sz w:val="24"/>
          <w:szCs w:val="24"/>
        </w:rPr>
        <w:t>7</w:t>
      </w:r>
      <w:r w:rsidR="00CB1E6E" w:rsidRPr="00EC526F">
        <w:rPr>
          <w:sz w:val="24"/>
          <w:szCs w:val="24"/>
        </w:rPr>
        <w:t>.2. pasiūlymo verčių, kurios gali būti pateiktos, ribos, susijusios su pirkimo objekto specifikacijomis;</w:t>
      </w:r>
    </w:p>
    <w:p w:rsidR="00C21912" w:rsidRPr="00EC526F" w:rsidRDefault="00A926F3" w:rsidP="00C21912">
      <w:pPr>
        <w:ind w:firstLine="851"/>
        <w:jc w:val="both"/>
        <w:rPr>
          <w:sz w:val="24"/>
          <w:szCs w:val="24"/>
        </w:rPr>
      </w:pPr>
      <w:r w:rsidRPr="00EC526F">
        <w:rPr>
          <w:sz w:val="24"/>
          <w:szCs w:val="24"/>
        </w:rPr>
        <w:t>15</w:t>
      </w:r>
      <w:r w:rsidR="00A02A31" w:rsidRPr="00EC526F">
        <w:rPr>
          <w:sz w:val="24"/>
          <w:szCs w:val="24"/>
        </w:rPr>
        <w:t>7</w:t>
      </w:r>
      <w:r w:rsidR="00CB1E6E" w:rsidRPr="00EC526F">
        <w:rPr>
          <w:sz w:val="24"/>
          <w:szCs w:val="24"/>
        </w:rPr>
        <w:t xml:space="preserve">.3. informacija, kuri bus pateikiama elektroninio aukciono dalyviams, ir, jei reikia, kada su ja bus galima susipažinti; </w:t>
      </w:r>
    </w:p>
    <w:p w:rsidR="00C21912" w:rsidRPr="00EC526F" w:rsidRDefault="00A926F3" w:rsidP="00C21912">
      <w:pPr>
        <w:ind w:firstLine="851"/>
        <w:jc w:val="both"/>
        <w:rPr>
          <w:sz w:val="24"/>
          <w:szCs w:val="24"/>
        </w:rPr>
      </w:pPr>
      <w:r w:rsidRPr="00EC526F">
        <w:rPr>
          <w:sz w:val="24"/>
          <w:szCs w:val="24"/>
        </w:rPr>
        <w:t>15</w:t>
      </w:r>
      <w:r w:rsidR="00A02A31" w:rsidRPr="00EC526F">
        <w:rPr>
          <w:sz w:val="24"/>
          <w:szCs w:val="24"/>
        </w:rPr>
        <w:t>7</w:t>
      </w:r>
      <w:r w:rsidR="00CB1E6E" w:rsidRPr="00EC526F">
        <w:rPr>
          <w:sz w:val="24"/>
          <w:szCs w:val="24"/>
        </w:rPr>
        <w:t>.4. atitinkama informacija apie elektroninio aukciono eigą;</w:t>
      </w:r>
    </w:p>
    <w:p w:rsidR="00C21912" w:rsidRPr="00EC526F" w:rsidRDefault="007D6087" w:rsidP="00C21912">
      <w:pPr>
        <w:ind w:firstLine="851"/>
        <w:jc w:val="both"/>
        <w:rPr>
          <w:sz w:val="24"/>
          <w:szCs w:val="24"/>
        </w:rPr>
      </w:pPr>
      <w:r w:rsidRPr="00EC526F">
        <w:rPr>
          <w:sz w:val="24"/>
          <w:szCs w:val="24"/>
        </w:rPr>
        <w:t>15</w:t>
      </w:r>
      <w:r w:rsidR="00A02A31" w:rsidRPr="00EC526F">
        <w:rPr>
          <w:sz w:val="24"/>
          <w:szCs w:val="24"/>
        </w:rPr>
        <w:t>7</w:t>
      </w:r>
      <w:r w:rsidR="00CB1E6E" w:rsidRPr="00EC526F">
        <w:rPr>
          <w:sz w:val="24"/>
          <w:szCs w:val="24"/>
        </w:rPr>
        <w:t>.5. sąlygos, kuriomis dalyviai galės teikti savo pasiūlymus, jei reikia, nurodomas mažiausias skirtumas tarp pasiūlymų;</w:t>
      </w:r>
    </w:p>
    <w:p w:rsidR="00C21912" w:rsidRPr="00EC526F" w:rsidRDefault="007D6087" w:rsidP="00C21912">
      <w:pPr>
        <w:ind w:firstLine="851"/>
        <w:jc w:val="both"/>
        <w:rPr>
          <w:sz w:val="24"/>
          <w:szCs w:val="24"/>
        </w:rPr>
      </w:pPr>
      <w:r w:rsidRPr="00EC526F">
        <w:rPr>
          <w:sz w:val="24"/>
          <w:szCs w:val="24"/>
        </w:rPr>
        <w:t>15</w:t>
      </w:r>
      <w:r w:rsidR="00A02A31" w:rsidRPr="00EC526F">
        <w:rPr>
          <w:sz w:val="24"/>
          <w:szCs w:val="24"/>
        </w:rPr>
        <w:t>7</w:t>
      </w:r>
      <w:r w:rsidR="00CB1E6E" w:rsidRPr="00EC526F">
        <w:rPr>
          <w:sz w:val="24"/>
          <w:szCs w:val="24"/>
        </w:rPr>
        <w:t xml:space="preserve">.6. atitinkama informacija apie naudojamą elektroninę įrangą, suderinimą ir ryšio technines specifikacijas. </w:t>
      </w:r>
    </w:p>
    <w:p w:rsidR="00C21912" w:rsidRPr="00EC526F" w:rsidRDefault="00A02A31" w:rsidP="00C21912">
      <w:pPr>
        <w:ind w:firstLine="851"/>
        <w:jc w:val="both"/>
        <w:rPr>
          <w:sz w:val="24"/>
          <w:szCs w:val="24"/>
        </w:rPr>
      </w:pPr>
      <w:r w:rsidRPr="00EC526F">
        <w:rPr>
          <w:sz w:val="24"/>
          <w:szCs w:val="24"/>
        </w:rPr>
        <w:t>158</w:t>
      </w:r>
      <w:r w:rsidR="00CB1E6E" w:rsidRPr="00EC526F">
        <w:rPr>
          <w:sz w:val="24"/>
          <w:szCs w:val="24"/>
        </w:rPr>
        <w:t xml:space="preserve">. </w:t>
      </w:r>
      <w:r w:rsidR="009E7751" w:rsidRPr="00EC526F">
        <w:rPr>
          <w:sz w:val="24"/>
          <w:szCs w:val="24"/>
        </w:rPr>
        <w:t>VGI</w:t>
      </w:r>
      <w:r w:rsidR="00CB1E6E" w:rsidRPr="00EC526F">
        <w:rPr>
          <w:sz w:val="24"/>
          <w:szCs w:val="24"/>
        </w:rPr>
        <w:t>, prieš pradėdama elektroninį aukcioną:</w:t>
      </w:r>
    </w:p>
    <w:p w:rsidR="00C21912" w:rsidRPr="00EC526F" w:rsidRDefault="00A02A31" w:rsidP="00C21912">
      <w:pPr>
        <w:ind w:firstLine="851"/>
        <w:jc w:val="both"/>
        <w:rPr>
          <w:sz w:val="24"/>
          <w:szCs w:val="24"/>
        </w:rPr>
      </w:pPr>
      <w:r w:rsidRPr="00EC526F">
        <w:rPr>
          <w:sz w:val="24"/>
          <w:szCs w:val="24"/>
        </w:rPr>
        <w:t>158</w:t>
      </w:r>
      <w:r w:rsidR="00CB1E6E" w:rsidRPr="00EC526F">
        <w:rPr>
          <w:sz w:val="24"/>
          <w:szCs w:val="24"/>
        </w:rPr>
        <w:t xml:space="preserve">.1. atlieka pradinį išsamų pasiūlymų vertinimą pagal mažiausią kainos ar ekonomiškai naudingiausio pasiūlymo kriterijų ir nurodytą kiekvieno jų reikšmingumą; </w:t>
      </w:r>
    </w:p>
    <w:p w:rsidR="00C21912" w:rsidRPr="00EC526F" w:rsidRDefault="00A02A31" w:rsidP="00C21912">
      <w:pPr>
        <w:ind w:firstLine="851"/>
        <w:jc w:val="both"/>
        <w:rPr>
          <w:sz w:val="24"/>
          <w:szCs w:val="24"/>
        </w:rPr>
      </w:pPr>
      <w:r w:rsidRPr="00EC526F">
        <w:rPr>
          <w:sz w:val="24"/>
          <w:szCs w:val="24"/>
        </w:rPr>
        <w:t>158</w:t>
      </w:r>
      <w:r w:rsidR="00CB1E6E" w:rsidRPr="00EC526F">
        <w:rPr>
          <w:sz w:val="24"/>
          <w:szCs w:val="24"/>
        </w:rPr>
        <w:t xml:space="preserve">.2.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C21912" w:rsidRPr="00EC526F" w:rsidRDefault="00A02A31" w:rsidP="00C21912">
      <w:pPr>
        <w:ind w:firstLine="851"/>
        <w:jc w:val="both"/>
        <w:rPr>
          <w:sz w:val="24"/>
          <w:szCs w:val="24"/>
        </w:rPr>
      </w:pPr>
      <w:r w:rsidRPr="00EC526F">
        <w:rPr>
          <w:sz w:val="24"/>
          <w:szCs w:val="24"/>
        </w:rPr>
        <w:t>159</w:t>
      </w:r>
      <w:r w:rsidR="00CB1E6E" w:rsidRPr="00EC526F">
        <w:rPr>
          <w:sz w:val="24"/>
          <w:szCs w:val="24"/>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Sudarant formulę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C21912" w:rsidRPr="00EC526F" w:rsidRDefault="007D6087" w:rsidP="00C21912">
      <w:pPr>
        <w:ind w:firstLine="851"/>
        <w:jc w:val="both"/>
        <w:rPr>
          <w:sz w:val="24"/>
          <w:szCs w:val="24"/>
        </w:rPr>
      </w:pPr>
      <w:r w:rsidRPr="00EC526F">
        <w:rPr>
          <w:sz w:val="24"/>
          <w:szCs w:val="24"/>
        </w:rPr>
        <w:t>16</w:t>
      </w:r>
      <w:r w:rsidR="00A02A31" w:rsidRPr="00EC526F">
        <w:rPr>
          <w:sz w:val="24"/>
          <w:szCs w:val="24"/>
        </w:rPr>
        <w:t>0</w:t>
      </w:r>
      <w:r w:rsidR="00CB1E6E" w:rsidRPr="00EC526F">
        <w:rPr>
          <w:sz w:val="24"/>
          <w:szCs w:val="24"/>
        </w:rPr>
        <w:t xml:space="preserve">. Kiekviename elektroninio aukciono etape </w:t>
      </w:r>
      <w:r w:rsidR="009E7751" w:rsidRPr="00EC526F">
        <w:rPr>
          <w:sz w:val="24"/>
          <w:szCs w:val="24"/>
        </w:rPr>
        <w:t>VGI</w:t>
      </w:r>
      <w:r w:rsidR="00CB1E6E" w:rsidRPr="00EC526F">
        <w:rPr>
          <w:sz w:val="24"/>
          <w:szCs w:val="24"/>
        </w:rPr>
        <w:t xml:space="preserve"> vienu metu visiems dalyviams praneša informaciją, kurios turi pakakti, kad jie bet kuriuo metu galėtų nustatyti savo vietą pasiūlymų eilėje. Ji taip pat gali suteikti ir kitokią informaciją apie pateiktas kainas ir vertes, jei tai yra nurodyta pirkimo dokumentuose. </w:t>
      </w:r>
      <w:r w:rsidR="009E7751" w:rsidRPr="00EC526F">
        <w:rPr>
          <w:sz w:val="24"/>
          <w:szCs w:val="24"/>
        </w:rPr>
        <w:t>VGI</w:t>
      </w:r>
      <w:r w:rsidR="00CB1E6E" w:rsidRPr="00EC526F">
        <w:rPr>
          <w:sz w:val="24"/>
          <w:szCs w:val="24"/>
        </w:rPr>
        <w:t xml:space="preserve"> taip pat bet kuriuo metu gali paskelbti dalyvių skaičių tame aukciono etape, tačiau ji negali atskleisti informacijos, leidžiančios atpažinti elektroninio aukciono dalyvį bet kuriame elektroninio aukciono etape. </w:t>
      </w:r>
    </w:p>
    <w:p w:rsidR="00C21912" w:rsidRPr="00EC526F" w:rsidRDefault="00CB1E6E" w:rsidP="00C21912">
      <w:pPr>
        <w:ind w:firstLine="851"/>
        <w:jc w:val="both"/>
        <w:rPr>
          <w:sz w:val="24"/>
          <w:szCs w:val="24"/>
        </w:rPr>
      </w:pPr>
      <w:r w:rsidRPr="00EC526F">
        <w:rPr>
          <w:sz w:val="24"/>
          <w:szCs w:val="24"/>
        </w:rPr>
        <w:t>16</w:t>
      </w:r>
      <w:r w:rsidR="00A02A31" w:rsidRPr="00EC526F">
        <w:rPr>
          <w:sz w:val="24"/>
          <w:szCs w:val="24"/>
        </w:rPr>
        <w:t>1</w:t>
      </w:r>
      <w:r w:rsidRPr="00EC526F">
        <w:rPr>
          <w:sz w:val="24"/>
          <w:szCs w:val="24"/>
        </w:rPr>
        <w:t xml:space="preserve">. </w:t>
      </w:r>
      <w:r w:rsidR="00F01E3A" w:rsidRPr="00EC526F">
        <w:rPr>
          <w:sz w:val="24"/>
          <w:szCs w:val="24"/>
        </w:rPr>
        <w:t>VGI</w:t>
      </w:r>
      <w:r w:rsidRPr="00EC526F">
        <w:rPr>
          <w:sz w:val="24"/>
          <w:szCs w:val="24"/>
        </w:rPr>
        <w:t xml:space="preserve"> uždaro elektroninį auk</w:t>
      </w:r>
      <w:r w:rsidR="00C21912" w:rsidRPr="00EC526F">
        <w:rPr>
          <w:sz w:val="24"/>
          <w:szCs w:val="24"/>
        </w:rPr>
        <w:t xml:space="preserve">cioną vienu ar keliais būdais: </w:t>
      </w:r>
    </w:p>
    <w:p w:rsidR="00C21912" w:rsidRPr="00EC526F" w:rsidRDefault="007D6087" w:rsidP="00C21912">
      <w:pPr>
        <w:ind w:firstLine="851"/>
        <w:jc w:val="both"/>
        <w:rPr>
          <w:sz w:val="24"/>
          <w:szCs w:val="24"/>
        </w:rPr>
      </w:pPr>
      <w:r w:rsidRPr="00EC526F">
        <w:rPr>
          <w:sz w:val="24"/>
          <w:szCs w:val="24"/>
        </w:rPr>
        <w:t>16</w:t>
      </w:r>
      <w:r w:rsidR="00A02A31" w:rsidRPr="00EC526F">
        <w:rPr>
          <w:sz w:val="24"/>
          <w:szCs w:val="24"/>
        </w:rPr>
        <w:t>1</w:t>
      </w:r>
      <w:r w:rsidR="00CB1E6E" w:rsidRPr="00EC526F">
        <w:rPr>
          <w:sz w:val="24"/>
          <w:szCs w:val="24"/>
        </w:rPr>
        <w:t>.1. kvietime dalyvauti aukcione iš anksto nurodo nustatytą aukciono uždarymo datą ir laiką;</w:t>
      </w:r>
    </w:p>
    <w:p w:rsidR="00C21912" w:rsidRPr="00EC526F" w:rsidRDefault="007D6087" w:rsidP="00C21912">
      <w:pPr>
        <w:ind w:firstLine="851"/>
        <w:jc w:val="both"/>
        <w:rPr>
          <w:sz w:val="24"/>
          <w:szCs w:val="24"/>
        </w:rPr>
      </w:pPr>
      <w:r w:rsidRPr="00EC526F">
        <w:rPr>
          <w:sz w:val="24"/>
          <w:szCs w:val="24"/>
        </w:rPr>
        <w:t>16</w:t>
      </w:r>
      <w:r w:rsidR="00A02A31" w:rsidRPr="00EC526F">
        <w:rPr>
          <w:sz w:val="24"/>
          <w:szCs w:val="24"/>
        </w:rPr>
        <w:t>1</w:t>
      </w:r>
      <w:r w:rsidR="00CB1E6E" w:rsidRPr="00EC526F">
        <w:rPr>
          <w:sz w:val="24"/>
          <w:szCs w:val="24"/>
        </w:rPr>
        <w:t xml:space="preserve">.2. kai nebegauna naujų kainų arba naujų reikšmių, kurios atitiktų </w:t>
      </w:r>
      <w:r w:rsidR="00F01E3A" w:rsidRPr="00EC526F">
        <w:rPr>
          <w:sz w:val="24"/>
          <w:szCs w:val="24"/>
        </w:rPr>
        <w:t>VGI</w:t>
      </w:r>
      <w:r w:rsidR="00CB1E6E" w:rsidRPr="00EC526F">
        <w:rPr>
          <w:sz w:val="24"/>
          <w:szCs w:val="24"/>
        </w:rPr>
        <w:t xml:space="preserve"> nustatytus reikalavimus dėl mažiausio skirtumo tarp teikiamų pasiūlymų. Šiuo atveju </w:t>
      </w:r>
      <w:r w:rsidR="00F01E3A" w:rsidRPr="00EC526F">
        <w:rPr>
          <w:sz w:val="24"/>
          <w:szCs w:val="24"/>
        </w:rPr>
        <w:t>VGI</w:t>
      </w:r>
      <w:r w:rsidR="00CB1E6E" w:rsidRPr="00EC526F">
        <w:rPr>
          <w:sz w:val="24"/>
          <w:szCs w:val="24"/>
        </w:rPr>
        <w:t xml:space="preserve"> kvietime dalyvauti aukcione nurodo laiką, kuris turi praeiti nuo paskutinio pasiūlymo pateikimo iki elektroninio aukciono pabaigos;</w:t>
      </w:r>
    </w:p>
    <w:p w:rsidR="00C21912" w:rsidRPr="00EC526F" w:rsidRDefault="007D6087" w:rsidP="00C21912">
      <w:pPr>
        <w:ind w:firstLine="851"/>
        <w:jc w:val="both"/>
        <w:rPr>
          <w:sz w:val="24"/>
          <w:szCs w:val="24"/>
        </w:rPr>
      </w:pPr>
      <w:r w:rsidRPr="00EC526F">
        <w:rPr>
          <w:sz w:val="24"/>
          <w:szCs w:val="24"/>
        </w:rPr>
        <w:t>16</w:t>
      </w:r>
      <w:r w:rsidR="00A02A31" w:rsidRPr="00EC526F">
        <w:rPr>
          <w:sz w:val="24"/>
          <w:szCs w:val="24"/>
        </w:rPr>
        <w:t>1</w:t>
      </w:r>
      <w:r w:rsidR="00CB1E6E" w:rsidRPr="00EC526F">
        <w:rPr>
          <w:sz w:val="24"/>
          <w:szCs w:val="24"/>
        </w:rPr>
        <w:t xml:space="preserve">.3. kai baigiami visi kvietime dalyvauti nurodyti aukciono etapai. </w:t>
      </w:r>
      <w:r w:rsidR="00F01E3A" w:rsidRPr="00EC526F">
        <w:rPr>
          <w:sz w:val="24"/>
          <w:szCs w:val="24"/>
        </w:rPr>
        <w:t>VGI</w:t>
      </w:r>
      <w:r w:rsidR="00CB1E6E" w:rsidRPr="00EC526F">
        <w:rPr>
          <w:sz w:val="24"/>
          <w:szCs w:val="24"/>
        </w:rPr>
        <w:t xml:space="preserve"> nusprendus, kad elektroninis aukcionas bus baigiamas pagal šį punktą ar</w:t>
      </w:r>
      <w:r w:rsidR="00F01E3A" w:rsidRPr="00EC526F">
        <w:rPr>
          <w:sz w:val="24"/>
          <w:szCs w:val="24"/>
        </w:rPr>
        <w:t xml:space="preserve"> kartu derinant su Taisyklių 161</w:t>
      </w:r>
      <w:r w:rsidR="00CB1E6E" w:rsidRPr="00EC526F">
        <w:rPr>
          <w:sz w:val="24"/>
          <w:szCs w:val="24"/>
        </w:rPr>
        <w:t>.2 punkto sąlyga, kvietime dalyvauti aukcione nurodomas kiekvieno aukciono etapo laiko grafikas.</w:t>
      </w:r>
    </w:p>
    <w:p w:rsidR="00C21912" w:rsidRPr="00EC526F" w:rsidRDefault="00CB1E6E" w:rsidP="00C21912">
      <w:pPr>
        <w:ind w:firstLine="851"/>
        <w:jc w:val="both"/>
        <w:rPr>
          <w:sz w:val="24"/>
          <w:szCs w:val="24"/>
        </w:rPr>
      </w:pPr>
      <w:r w:rsidRPr="00EC526F">
        <w:rPr>
          <w:sz w:val="24"/>
          <w:szCs w:val="24"/>
        </w:rPr>
        <w:t>16</w:t>
      </w:r>
      <w:r w:rsidR="00A02A31" w:rsidRPr="00EC526F">
        <w:rPr>
          <w:sz w:val="24"/>
          <w:szCs w:val="24"/>
        </w:rPr>
        <w:t>2</w:t>
      </w:r>
      <w:r w:rsidRPr="00EC526F">
        <w:rPr>
          <w:sz w:val="24"/>
          <w:szCs w:val="24"/>
        </w:rPr>
        <w:t xml:space="preserve">. </w:t>
      </w:r>
      <w:r w:rsidR="00F01E3A" w:rsidRPr="00EC526F">
        <w:rPr>
          <w:sz w:val="24"/>
          <w:szCs w:val="24"/>
        </w:rPr>
        <w:t>VGI</w:t>
      </w:r>
      <w:r w:rsidRPr="00EC526F">
        <w:rPr>
          <w:sz w:val="24"/>
          <w:szCs w:val="24"/>
        </w:rPr>
        <w:t>, uždariusi elektroninį aukcioną, remdamasi elektroninio aukciono rezultatais nustato laimėtoją, su kuriuo bus sudaryta pirkimo sutartis.</w:t>
      </w:r>
    </w:p>
    <w:p w:rsidR="00CB1E6E" w:rsidRPr="00EC526F" w:rsidRDefault="00CB1E6E" w:rsidP="00C21912">
      <w:pPr>
        <w:ind w:firstLine="851"/>
        <w:jc w:val="both"/>
        <w:rPr>
          <w:sz w:val="24"/>
          <w:szCs w:val="24"/>
        </w:rPr>
      </w:pPr>
      <w:r w:rsidRPr="00EC526F">
        <w:rPr>
          <w:sz w:val="24"/>
          <w:szCs w:val="24"/>
        </w:rPr>
        <w:t>16</w:t>
      </w:r>
      <w:r w:rsidR="00A02A31" w:rsidRPr="00EC526F">
        <w:rPr>
          <w:sz w:val="24"/>
          <w:szCs w:val="24"/>
        </w:rPr>
        <w:t>3</w:t>
      </w:r>
      <w:r w:rsidRPr="00EC526F">
        <w:rPr>
          <w:sz w:val="24"/>
          <w:szCs w:val="24"/>
        </w:rPr>
        <w:t xml:space="preserve">. </w:t>
      </w:r>
      <w:r w:rsidR="00F01E3A" w:rsidRPr="00EC526F">
        <w:rPr>
          <w:sz w:val="24"/>
          <w:szCs w:val="24"/>
        </w:rPr>
        <w:t>VGI</w:t>
      </w:r>
      <w:r w:rsidRPr="00EC526F">
        <w:rPr>
          <w:sz w:val="24"/>
          <w:szCs w:val="24"/>
        </w:rPr>
        <w:t xml:space="preserve"> privalo </w:t>
      </w:r>
      <w:r w:rsidR="007D6087" w:rsidRPr="00EC526F">
        <w:rPr>
          <w:sz w:val="24"/>
          <w:szCs w:val="24"/>
        </w:rPr>
        <w:t>tinkamai</w:t>
      </w:r>
      <w:r w:rsidRPr="00EC526F">
        <w:rPr>
          <w:sz w:val="24"/>
          <w:szCs w:val="24"/>
        </w:rPr>
        <w:t xml:space="preserve"> naudotis elektroniniu aukcionu ir jo netaikyti tokiu būdu, kad būtų užkirstas kelias konkurencijai, ji būtų apribota ar iškreipta arba kad būtų pakeistas skelbime apie pirkimą ir kituose pirkimo dokumentuose nurodytas pirkimo objektas.</w:t>
      </w:r>
    </w:p>
    <w:p w:rsidR="00CB1E6E" w:rsidRPr="00EC526F" w:rsidRDefault="00CB1E6E" w:rsidP="00636289">
      <w:pPr>
        <w:pStyle w:val="CentrBold"/>
        <w:jc w:val="left"/>
        <w:rPr>
          <w:rFonts w:ascii="Times New Roman" w:hAnsi="Times New Roman" w:cs="Times New Roman"/>
          <w:b w:val="0"/>
          <w:bCs w:val="0"/>
          <w:caps w:val="0"/>
          <w:sz w:val="24"/>
          <w:szCs w:val="24"/>
          <w:lang w:val="lt-LT"/>
        </w:rPr>
      </w:pPr>
    </w:p>
    <w:p w:rsidR="00CB1E6E" w:rsidRPr="00EC526F" w:rsidRDefault="00E73869" w:rsidP="0049115F">
      <w:pPr>
        <w:pStyle w:val="CentrBold"/>
        <w:ind w:firstLine="426"/>
        <w:rPr>
          <w:rFonts w:ascii="Times New Roman" w:hAnsi="Times New Roman" w:cs="Times New Roman"/>
          <w:sz w:val="24"/>
          <w:szCs w:val="24"/>
          <w:lang w:val="lt-LT"/>
        </w:rPr>
      </w:pPr>
      <w:r w:rsidRPr="00EC526F">
        <w:rPr>
          <w:rFonts w:ascii="Times New Roman" w:hAnsi="Times New Roman" w:cs="Times New Roman"/>
          <w:sz w:val="24"/>
          <w:szCs w:val="24"/>
          <w:lang w:val="lt-LT"/>
        </w:rPr>
        <w:t>XVIII</w:t>
      </w:r>
      <w:r w:rsidR="00CB1E6E" w:rsidRPr="00EC526F">
        <w:rPr>
          <w:rFonts w:ascii="Times New Roman" w:hAnsi="Times New Roman" w:cs="Times New Roman"/>
          <w:sz w:val="24"/>
          <w:szCs w:val="24"/>
          <w:lang w:val="lt-LT"/>
        </w:rPr>
        <w:t>. MAŽOS VERTĖS PIRKIMŲ YPATUMAI</w:t>
      </w:r>
    </w:p>
    <w:p w:rsidR="00CB1E6E" w:rsidRPr="00EC526F" w:rsidRDefault="00CB1E6E" w:rsidP="0049115F">
      <w:pPr>
        <w:ind w:firstLine="426"/>
        <w:jc w:val="center"/>
        <w:rPr>
          <w:sz w:val="24"/>
          <w:szCs w:val="24"/>
        </w:rPr>
      </w:pPr>
    </w:p>
    <w:p w:rsidR="00C21912" w:rsidRPr="00EC526F" w:rsidRDefault="007D6087" w:rsidP="00C21912">
      <w:pPr>
        <w:ind w:firstLine="851"/>
        <w:jc w:val="both"/>
        <w:rPr>
          <w:sz w:val="24"/>
          <w:szCs w:val="24"/>
        </w:rPr>
      </w:pPr>
      <w:r w:rsidRPr="00EC526F">
        <w:rPr>
          <w:sz w:val="24"/>
          <w:szCs w:val="24"/>
        </w:rPr>
        <w:lastRenderedPageBreak/>
        <w:t>16</w:t>
      </w:r>
      <w:r w:rsidR="00A02A31" w:rsidRPr="00EC526F">
        <w:rPr>
          <w:sz w:val="24"/>
          <w:szCs w:val="24"/>
        </w:rPr>
        <w:t>4</w:t>
      </w:r>
      <w:r w:rsidR="00CB1E6E" w:rsidRPr="00EC526F">
        <w:rPr>
          <w:sz w:val="24"/>
          <w:szCs w:val="24"/>
        </w:rPr>
        <w:t>. Mažos vertės pirkimai gali būti atliekami visais šiose Taisyklėse n</w:t>
      </w:r>
      <w:r w:rsidR="007C2730" w:rsidRPr="00EC526F">
        <w:rPr>
          <w:sz w:val="24"/>
          <w:szCs w:val="24"/>
        </w:rPr>
        <w:t>ustatytais supaprastintų pirkimų</w:t>
      </w:r>
      <w:r w:rsidR="00CB1E6E" w:rsidRPr="00EC526F">
        <w:rPr>
          <w:sz w:val="24"/>
          <w:szCs w:val="24"/>
        </w:rPr>
        <w:t xml:space="preserve"> būdais, atsižvelgiant į šių būdų pasirinkimo sąlygas. </w:t>
      </w:r>
    </w:p>
    <w:p w:rsidR="00C21912" w:rsidRPr="00EC526F" w:rsidRDefault="009D13E9" w:rsidP="00C21912">
      <w:pPr>
        <w:ind w:firstLine="851"/>
        <w:jc w:val="both"/>
        <w:rPr>
          <w:sz w:val="24"/>
          <w:szCs w:val="24"/>
        </w:rPr>
      </w:pPr>
      <w:r w:rsidRPr="00EC526F">
        <w:rPr>
          <w:sz w:val="24"/>
          <w:szCs w:val="24"/>
        </w:rPr>
        <w:t>16</w:t>
      </w:r>
      <w:r w:rsidR="00A02A31" w:rsidRPr="00EC526F">
        <w:rPr>
          <w:sz w:val="24"/>
          <w:szCs w:val="24"/>
        </w:rPr>
        <w:t>5</w:t>
      </w:r>
      <w:r w:rsidR="00CB1E6E" w:rsidRPr="00EC526F">
        <w:rPr>
          <w:sz w:val="24"/>
          <w:szCs w:val="24"/>
        </w:rPr>
        <w:t xml:space="preserve">. Atliekant mažos vertės pirkimus apie kiekvieną supaprastintą pirkimą, išskyrus atvejus, kai šiose Taisyklėse nustatyta tvarka pirkimas vykdomas apklausos būdu, skelbiama CVP IS. Skelbime (arba kartu su skelbimu pateiktuose pirkimo dokumentuose) pateikiamos su mažos vertės pirkimu susijusios pirkimo sąlygos. Nustatant pasiūlymų pateikimo terminą, atsižvelgiama į tai, ar CVP IS arba </w:t>
      </w:r>
      <w:r w:rsidR="0024358E" w:rsidRPr="00EC526F">
        <w:rPr>
          <w:sz w:val="24"/>
          <w:szCs w:val="24"/>
        </w:rPr>
        <w:t>VGI</w:t>
      </w:r>
      <w:r w:rsidR="00CB1E6E" w:rsidRPr="00EC526F">
        <w:rPr>
          <w:sz w:val="24"/>
          <w:szCs w:val="24"/>
        </w:rPr>
        <w:t xml:space="preserve"> interneto svetainėje yra paskelbtos ir laisvai prieinamos visos pirkimo sąlygos, ar tiekėjų prašoma pateikti informaciją apie kvalifikaciją, kokio sudėtingumo yra pirkimo objektas ir kitas aplinkybes.</w:t>
      </w:r>
    </w:p>
    <w:p w:rsidR="00C21912" w:rsidRPr="00EC526F" w:rsidRDefault="009D13E9" w:rsidP="00C21912">
      <w:pPr>
        <w:ind w:firstLine="851"/>
        <w:jc w:val="both"/>
        <w:rPr>
          <w:sz w:val="24"/>
          <w:szCs w:val="24"/>
        </w:rPr>
      </w:pPr>
      <w:r w:rsidRPr="00EC526F">
        <w:rPr>
          <w:sz w:val="24"/>
          <w:szCs w:val="24"/>
        </w:rPr>
        <w:t>16</w:t>
      </w:r>
      <w:r w:rsidR="00A02A31" w:rsidRPr="00EC526F">
        <w:rPr>
          <w:sz w:val="24"/>
          <w:szCs w:val="24"/>
        </w:rPr>
        <w:t>6</w:t>
      </w:r>
      <w:r w:rsidR="00CB1E6E" w:rsidRPr="00EC526F">
        <w:rPr>
          <w:sz w:val="24"/>
          <w:szCs w:val="24"/>
        </w:rPr>
        <w:t xml:space="preserve">.  </w:t>
      </w:r>
      <w:r w:rsidR="0024358E" w:rsidRPr="00EC526F">
        <w:rPr>
          <w:sz w:val="24"/>
          <w:szCs w:val="24"/>
        </w:rPr>
        <w:t>VGI</w:t>
      </w:r>
      <w:r w:rsidR="00CB1E6E" w:rsidRPr="00EC526F">
        <w:rPr>
          <w:sz w:val="24"/>
          <w:szCs w:val="24"/>
        </w:rPr>
        <w:t xml:space="preserve"> turi nustatyti pakankamą terminą kreiptis dėl pirkimo dokumentų paaiškinimo ir užtikrinti, kad paaiškinimai būtų išsiųsti visiems pirkimo dokumentus gavusiems tiekėjams.</w:t>
      </w:r>
    </w:p>
    <w:p w:rsidR="00C21912" w:rsidRPr="00EC526F" w:rsidRDefault="009D13E9" w:rsidP="00C21912">
      <w:pPr>
        <w:ind w:firstLine="851"/>
        <w:jc w:val="both"/>
        <w:rPr>
          <w:sz w:val="24"/>
          <w:szCs w:val="24"/>
        </w:rPr>
      </w:pPr>
      <w:r w:rsidRPr="00EC526F">
        <w:rPr>
          <w:sz w:val="24"/>
          <w:szCs w:val="24"/>
        </w:rPr>
        <w:t>16</w:t>
      </w:r>
      <w:r w:rsidR="00A02A31" w:rsidRPr="00EC526F">
        <w:rPr>
          <w:sz w:val="24"/>
          <w:szCs w:val="24"/>
        </w:rPr>
        <w:t>7</w:t>
      </w:r>
      <w:r w:rsidR="00CB1E6E" w:rsidRPr="00EC526F">
        <w:rPr>
          <w:sz w:val="24"/>
          <w:szCs w:val="24"/>
        </w:rPr>
        <w:t xml:space="preserve">. </w:t>
      </w:r>
      <w:r w:rsidR="0024358E" w:rsidRPr="00EC526F">
        <w:rPr>
          <w:sz w:val="24"/>
          <w:szCs w:val="24"/>
        </w:rPr>
        <w:t>VGI</w:t>
      </w:r>
      <w:r w:rsidR="00CB1E6E" w:rsidRPr="00EC526F">
        <w:rPr>
          <w:sz w:val="24"/>
          <w:szCs w:val="24"/>
        </w:rPr>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reikia, – kitas sąlygas. Tiekėjams turi būti suteiktos galimybės kreiptis dėl pirkimo dokumentų paaiškinimų.</w:t>
      </w:r>
    </w:p>
    <w:p w:rsidR="00C21912" w:rsidRPr="00EC526F" w:rsidRDefault="009D13E9" w:rsidP="00C21912">
      <w:pPr>
        <w:ind w:firstLine="851"/>
        <w:jc w:val="both"/>
        <w:rPr>
          <w:sz w:val="24"/>
          <w:szCs w:val="24"/>
        </w:rPr>
      </w:pPr>
      <w:r w:rsidRPr="00EC526F">
        <w:rPr>
          <w:sz w:val="24"/>
          <w:szCs w:val="24"/>
        </w:rPr>
        <w:t>1</w:t>
      </w:r>
      <w:r w:rsidR="00A02A31" w:rsidRPr="00EC526F">
        <w:rPr>
          <w:sz w:val="24"/>
          <w:szCs w:val="24"/>
        </w:rPr>
        <w:t>68</w:t>
      </w:r>
      <w:r w:rsidR="00CB1E6E" w:rsidRPr="00EC526F">
        <w:rPr>
          <w:sz w:val="24"/>
          <w:szCs w:val="24"/>
        </w:rPr>
        <w:t>. Bendravimas su tiekėjais gali vykti žodžiu arba raštu, tačiau kiekviename atskirame pirkime taikoma vienoda su visais tiekėjais bendravimo forma. Žodžiu gali būti bendraujama (kreipiamasi į tiekėjus, pateikiami pasiūlymai), kai pirkimas vykdomas apklausos būdu ir:</w:t>
      </w:r>
    </w:p>
    <w:p w:rsidR="00C21912" w:rsidRPr="00EC526F" w:rsidRDefault="009D13E9" w:rsidP="00C21912">
      <w:pPr>
        <w:ind w:firstLine="851"/>
        <w:jc w:val="both"/>
        <w:rPr>
          <w:sz w:val="24"/>
          <w:szCs w:val="24"/>
        </w:rPr>
      </w:pPr>
      <w:r w:rsidRPr="00EC526F">
        <w:rPr>
          <w:sz w:val="24"/>
          <w:szCs w:val="24"/>
          <w:lang w:eastAsia="lt-LT"/>
        </w:rPr>
        <w:t>1</w:t>
      </w:r>
      <w:r w:rsidR="00A02A31" w:rsidRPr="00EC526F">
        <w:rPr>
          <w:sz w:val="24"/>
          <w:szCs w:val="24"/>
          <w:lang w:eastAsia="lt-LT"/>
        </w:rPr>
        <w:t>68</w:t>
      </w:r>
      <w:r w:rsidR="00CB1E6E" w:rsidRPr="00EC526F">
        <w:rPr>
          <w:sz w:val="24"/>
          <w:szCs w:val="24"/>
          <w:lang w:eastAsia="lt-LT"/>
        </w:rPr>
        <w:t>.1. pirkimo sutarties vertė yra ne didesnė kaip 1</w:t>
      </w:r>
      <w:r w:rsidR="00D51D86" w:rsidRPr="00EC526F">
        <w:rPr>
          <w:sz w:val="24"/>
          <w:szCs w:val="24"/>
          <w:lang w:eastAsia="lt-LT"/>
        </w:rPr>
        <w:t>0</w:t>
      </w:r>
      <w:r w:rsidR="00CB1E6E" w:rsidRPr="00EC526F">
        <w:rPr>
          <w:sz w:val="24"/>
          <w:szCs w:val="24"/>
          <w:lang w:eastAsia="lt-LT"/>
        </w:rPr>
        <w:t xml:space="preserve"> 000 Lt (be pridėtinės vertės mokesčio);</w:t>
      </w:r>
    </w:p>
    <w:p w:rsidR="00C21912" w:rsidRPr="00EC526F" w:rsidRDefault="009D13E9" w:rsidP="00C21912">
      <w:pPr>
        <w:ind w:firstLine="851"/>
        <w:jc w:val="both"/>
        <w:rPr>
          <w:sz w:val="24"/>
          <w:szCs w:val="24"/>
        </w:rPr>
      </w:pPr>
      <w:r w:rsidRPr="00EC526F">
        <w:rPr>
          <w:sz w:val="24"/>
          <w:szCs w:val="24"/>
          <w:lang w:eastAsia="lt-LT"/>
        </w:rPr>
        <w:t>1</w:t>
      </w:r>
      <w:r w:rsidR="00A02A31" w:rsidRPr="00EC526F">
        <w:rPr>
          <w:sz w:val="24"/>
          <w:szCs w:val="24"/>
          <w:lang w:eastAsia="lt-LT"/>
        </w:rPr>
        <w:t>68</w:t>
      </w:r>
      <w:r w:rsidR="00CB1E6E" w:rsidRPr="00EC526F">
        <w:rPr>
          <w:sz w:val="24"/>
          <w:szCs w:val="24"/>
          <w:lang w:eastAsia="lt-LT"/>
        </w:rPr>
        <w:t xml:space="preserve">.2. </w:t>
      </w:r>
      <w:r w:rsidR="00CB1E6E" w:rsidRPr="00EC526F">
        <w:rPr>
          <w:sz w:val="24"/>
          <w:szCs w:val="24"/>
        </w:rPr>
        <w:t xml:space="preserve">dėl įvykių, kurių </w:t>
      </w:r>
      <w:r w:rsidR="0024358E" w:rsidRPr="00EC526F">
        <w:rPr>
          <w:sz w:val="24"/>
          <w:szCs w:val="24"/>
        </w:rPr>
        <w:t>VGI</w:t>
      </w:r>
      <w:r w:rsidR="00CB1E6E" w:rsidRPr="00EC526F">
        <w:rPr>
          <w:sz w:val="24"/>
          <w:szCs w:val="24"/>
        </w:rPr>
        <w:t xml:space="preserve"> negalėjo iš anksto numatyti, būtina skubiai įsigyti reikalingų prekių, paslaugų ar darbų, o vykdant apklausą raštu prekių, paslaugų ar darbų nepavyktų įsigyti laiku. </w:t>
      </w:r>
    </w:p>
    <w:p w:rsidR="00C21912" w:rsidRPr="00EC526F" w:rsidRDefault="009D13E9" w:rsidP="00C21912">
      <w:pPr>
        <w:ind w:firstLine="851"/>
        <w:jc w:val="both"/>
        <w:rPr>
          <w:sz w:val="24"/>
          <w:szCs w:val="24"/>
        </w:rPr>
      </w:pPr>
      <w:r w:rsidRPr="00EC526F">
        <w:rPr>
          <w:sz w:val="24"/>
          <w:szCs w:val="24"/>
        </w:rPr>
        <w:t>1</w:t>
      </w:r>
      <w:r w:rsidR="00A02A31" w:rsidRPr="00EC526F">
        <w:rPr>
          <w:sz w:val="24"/>
          <w:szCs w:val="24"/>
        </w:rPr>
        <w:t>69</w:t>
      </w:r>
      <w:r w:rsidR="00CB1E6E" w:rsidRPr="00EC526F">
        <w:rPr>
          <w:sz w:val="24"/>
          <w:szCs w:val="24"/>
        </w:rPr>
        <w:t xml:space="preserve">. Raštu pasiūlymus gali būti prašoma pateikti faksu, elektroniniu paštu, CVP IS priemonėmis ar vokuose. </w:t>
      </w:r>
      <w:r w:rsidR="0024358E" w:rsidRPr="00EC526F">
        <w:rPr>
          <w:sz w:val="24"/>
          <w:szCs w:val="24"/>
        </w:rPr>
        <w:t>VGI</w:t>
      </w:r>
      <w:r w:rsidR="00CB1E6E" w:rsidRPr="00EC526F">
        <w:rPr>
          <w:sz w:val="24"/>
          <w:szCs w:val="24"/>
        </w:rPr>
        <w:t xml:space="preserve"> gali nereikalauti, kad pasiūlymas būtų pasirašytas, elektroninėmis priemonėmis pateikiamas pasiūlymas – su saugiu elektroniniu parašu. </w:t>
      </w:r>
    </w:p>
    <w:p w:rsidR="00CB1E6E" w:rsidRPr="00EC526F" w:rsidRDefault="009D13E9" w:rsidP="00C21912">
      <w:pPr>
        <w:ind w:firstLine="851"/>
        <w:jc w:val="both"/>
        <w:rPr>
          <w:sz w:val="24"/>
          <w:szCs w:val="24"/>
        </w:rPr>
      </w:pPr>
      <w:r w:rsidRPr="00EC526F">
        <w:rPr>
          <w:sz w:val="24"/>
          <w:szCs w:val="24"/>
        </w:rPr>
        <w:t>17</w:t>
      </w:r>
      <w:r w:rsidR="00A02A31" w:rsidRPr="00EC526F">
        <w:rPr>
          <w:sz w:val="24"/>
          <w:szCs w:val="24"/>
        </w:rPr>
        <w:t>0</w:t>
      </w:r>
      <w:r w:rsidR="00CB1E6E" w:rsidRPr="00EC526F">
        <w:rPr>
          <w:sz w:val="24"/>
          <w:szCs w:val="24"/>
        </w:rPr>
        <w:t xml:space="preserve">. Pasiūlymus prašant pateikti vokuose (elektroninėmis priemonėmis –  su saugiu elektroniniu parašu),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su saugiu elektroniniu parašu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ir technines charakteristikas, tiekėjams siunčiama CVP IS priemonėmis. </w:t>
      </w:r>
    </w:p>
    <w:p w:rsidR="00CB1E6E" w:rsidRPr="00EC526F" w:rsidRDefault="00CB1E6E" w:rsidP="0049115F">
      <w:pPr>
        <w:tabs>
          <w:tab w:val="left" w:pos="540"/>
        </w:tabs>
        <w:jc w:val="both"/>
        <w:rPr>
          <w:sz w:val="24"/>
          <w:szCs w:val="24"/>
        </w:rPr>
      </w:pPr>
    </w:p>
    <w:p w:rsidR="00CB1E6E" w:rsidRPr="00EC526F" w:rsidRDefault="00CB1E6E" w:rsidP="0049115F">
      <w:pPr>
        <w:tabs>
          <w:tab w:val="left" w:pos="540"/>
        </w:tabs>
        <w:ind w:firstLine="426"/>
        <w:jc w:val="center"/>
        <w:rPr>
          <w:b/>
          <w:bCs/>
          <w:sz w:val="24"/>
          <w:szCs w:val="24"/>
        </w:rPr>
      </w:pPr>
      <w:r w:rsidRPr="00EC526F">
        <w:rPr>
          <w:b/>
          <w:bCs/>
          <w:sz w:val="24"/>
          <w:szCs w:val="24"/>
        </w:rPr>
        <w:t>X</w:t>
      </w:r>
      <w:r w:rsidR="00E73869" w:rsidRPr="00EC526F">
        <w:rPr>
          <w:b/>
          <w:bCs/>
          <w:sz w:val="24"/>
          <w:szCs w:val="24"/>
        </w:rPr>
        <w:t>I</w:t>
      </w:r>
      <w:r w:rsidRPr="00EC526F">
        <w:rPr>
          <w:b/>
          <w:bCs/>
          <w:sz w:val="24"/>
          <w:szCs w:val="24"/>
        </w:rPr>
        <w:t>X. SUPAPRASTINTŲ PIRKIMŲ DOKUMENTAVIMAS IR ATASKAITŲ PATEIKIMAS</w:t>
      </w:r>
    </w:p>
    <w:p w:rsidR="00CB1E6E" w:rsidRPr="00EC526F" w:rsidRDefault="00CB1E6E" w:rsidP="0049115F">
      <w:pPr>
        <w:pStyle w:val="Antrat3"/>
        <w:ind w:firstLine="426"/>
      </w:pPr>
    </w:p>
    <w:p w:rsidR="00C21912" w:rsidRPr="00EC526F" w:rsidRDefault="00CB1E6E" w:rsidP="00C21912">
      <w:pPr>
        <w:pStyle w:val="Antrat3"/>
        <w:ind w:firstLine="851"/>
      </w:pPr>
      <w:r w:rsidRPr="00EC526F">
        <w:t>1</w:t>
      </w:r>
      <w:r w:rsidR="009D13E9" w:rsidRPr="00EC526F">
        <w:t>7</w:t>
      </w:r>
      <w:r w:rsidR="00A02A31" w:rsidRPr="00EC526F">
        <w:t>1</w:t>
      </w:r>
      <w:r w:rsidRPr="00EC526F">
        <w:t>. Kai supaprastintą pirkimą vykdo Komisija, kiekvienas jos sprendimas protokoluojamas. Vykdant supaprastintą mažos vertės pirkimą apklausos būdu</w:t>
      </w:r>
      <w:r w:rsidR="00302F35" w:rsidRPr="00EC526F">
        <w:t xml:space="preserve"> (kai pirkimą vykdo pirkimo organizatorius)</w:t>
      </w:r>
      <w:r w:rsidRPr="00EC526F">
        <w:t>, pildoma Tiekėjų apklausos pažyma (6 priedas).</w:t>
      </w:r>
      <w:r w:rsidRPr="00EC526F">
        <w:rPr>
          <w:color w:val="FF0000"/>
        </w:rPr>
        <w:t xml:space="preserve"> </w:t>
      </w:r>
    </w:p>
    <w:p w:rsidR="00C21912" w:rsidRPr="00EC526F" w:rsidRDefault="009D13E9" w:rsidP="00C21912">
      <w:pPr>
        <w:pStyle w:val="Antrat3"/>
        <w:ind w:firstLine="851"/>
      </w:pPr>
      <w:r w:rsidRPr="00EC526F">
        <w:t>17</w:t>
      </w:r>
      <w:r w:rsidR="00A02A31" w:rsidRPr="00EC526F">
        <w:t>2</w:t>
      </w:r>
      <w:r w:rsidR="00867B3B" w:rsidRPr="00EC526F">
        <w:t xml:space="preserve">. </w:t>
      </w:r>
      <w:r w:rsidR="00CB1E6E" w:rsidRPr="00EC526F">
        <w:t>Tiekėjų apklausos p</w:t>
      </w:r>
      <w:r w:rsidR="00C21912" w:rsidRPr="00EC526F">
        <w:t>ažyma gali būti nepildoma, kai:</w:t>
      </w:r>
    </w:p>
    <w:p w:rsidR="00C21912" w:rsidRPr="00EC526F" w:rsidRDefault="009D13E9" w:rsidP="00C21912">
      <w:pPr>
        <w:pStyle w:val="Antrat3"/>
        <w:ind w:firstLine="851"/>
      </w:pPr>
      <w:r w:rsidRPr="00EC526F">
        <w:t>17</w:t>
      </w:r>
      <w:r w:rsidR="00A02A31" w:rsidRPr="00EC526F">
        <w:t>2</w:t>
      </w:r>
      <w:r w:rsidR="00CB1E6E" w:rsidRPr="00EC526F">
        <w:t>.1. perkamų prekių ir (ar) paslaugų pirkimo numatoma vertė yra ne didesnė kaip 1 000 Lt (be pridėtinės vertės mokesčio);</w:t>
      </w:r>
    </w:p>
    <w:p w:rsidR="00C21912" w:rsidRPr="00EC526F" w:rsidRDefault="009D13E9" w:rsidP="00C21912">
      <w:pPr>
        <w:pStyle w:val="Antrat3"/>
        <w:ind w:firstLine="851"/>
      </w:pPr>
      <w:r w:rsidRPr="00EC526F">
        <w:t>17</w:t>
      </w:r>
      <w:r w:rsidR="00A02A31" w:rsidRPr="00EC526F">
        <w:t>2</w:t>
      </w:r>
      <w:r w:rsidR="00CB1E6E" w:rsidRPr="00EC526F">
        <w:t>.2. perkamų darbų pirkimo numatoma vertė yra ne didesnė kaip 5 000 Lt (be pridėtinės vertės mokesčio).</w:t>
      </w:r>
    </w:p>
    <w:p w:rsidR="00C21912" w:rsidRPr="00EC526F" w:rsidRDefault="009D13E9" w:rsidP="00C21912">
      <w:pPr>
        <w:pStyle w:val="Antrat3"/>
        <w:ind w:firstLine="851"/>
      </w:pPr>
      <w:r w:rsidRPr="00EC526F">
        <w:t>17</w:t>
      </w:r>
      <w:r w:rsidR="00A02A31" w:rsidRPr="00EC526F">
        <w:t>2</w:t>
      </w:r>
      <w:r w:rsidR="00CB1E6E" w:rsidRPr="00EC526F">
        <w:t xml:space="preserve">.3. </w:t>
      </w:r>
      <w:r w:rsidR="00750CEC" w:rsidRPr="00EC526F">
        <w:t xml:space="preserve">kai </w:t>
      </w:r>
      <w:r w:rsidR="00867B3B" w:rsidRPr="00EC526F">
        <w:t>VGI</w:t>
      </w:r>
      <w:r w:rsidR="00750CEC" w:rsidRPr="00EC526F">
        <w:t xml:space="preserve"> dėl pasiūlymų pateikimo kreipėsi į vieną tiekėją</w:t>
      </w:r>
      <w:r w:rsidR="00302F35" w:rsidRPr="00EC526F">
        <w:t xml:space="preserve"> (jeigu motyvai buvo nurodyti paraiškoje</w:t>
      </w:r>
      <w:r w:rsidR="002E5B32" w:rsidRPr="00EC526F">
        <w:t>-užduotyje</w:t>
      </w:r>
      <w:r w:rsidR="00302F35" w:rsidRPr="00EC526F">
        <w:t>)</w:t>
      </w:r>
      <w:r w:rsidR="00CB1E6E" w:rsidRPr="00EC526F">
        <w:t>;</w:t>
      </w:r>
    </w:p>
    <w:p w:rsidR="00C21912" w:rsidRPr="00EC526F" w:rsidRDefault="00A11DC4" w:rsidP="00C21912">
      <w:pPr>
        <w:pStyle w:val="Antrat3"/>
        <w:ind w:firstLine="851"/>
      </w:pPr>
      <w:r w:rsidRPr="00EC526F">
        <w:t>17</w:t>
      </w:r>
      <w:r w:rsidR="00A02A31" w:rsidRPr="00EC526F">
        <w:t>3</w:t>
      </w:r>
      <w:r w:rsidR="00CB1E6E" w:rsidRPr="00EC526F">
        <w:t>. Kartu su Tiekėjo apklausos pažyma tvirtinimui pateikiami tiekėjų pasiūlymai ir šių Taisyklių 14.5 ir 14.7 punktų įgyvendinimą patvirtinantys dokumentai:</w:t>
      </w:r>
    </w:p>
    <w:p w:rsidR="00CB1E6E" w:rsidRPr="00EC526F" w:rsidRDefault="00A11DC4" w:rsidP="00C21912">
      <w:pPr>
        <w:pStyle w:val="Antrat3"/>
        <w:ind w:firstLine="851"/>
      </w:pPr>
      <w:r w:rsidRPr="00EC526F">
        <w:lastRenderedPageBreak/>
        <w:t>17</w:t>
      </w:r>
      <w:r w:rsidR="00A02A31" w:rsidRPr="00EC526F">
        <w:t>4</w:t>
      </w:r>
      <w:r w:rsidR="00CB1E6E" w:rsidRPr="00EC526F">
        <w:t xml:space="preserve">. Visi </w:t>
      </w:r>
      <w:r w:rsidR="00867B3B" w:rsidRPr="00EC526F">
        <w:t>VGI</w:t>
      </w:r>
      <w:r w:rsidR="00CB1E6E" w:rsidRPr="00EC526F">
        <w:t xml:space="preserve"> atlikti supaprastinti pirkimai, neatsižvelgiant į tai, ar jie buvo vykdomi raštu, ar žodžiu, juos vykdė Komisija ar pirkimo organizatorius, buvo pildoma Tiekėjų apklausos pažyma, ar ne, registruojami Supaprastintų pirkimų registracijos žurnale (7 priedas). Pirkimų žurnale nurodoma: </w:t>
      </w:r>
      <w:r w:rsidR="00302F35" w:rsidRPr="00EC526F">
        <w:t xml:space="preserve">pirkimo pavadinimas, pirkimo objektas, pirkimo būdas, BVPŽ kodas, pirkimo vykdytojas, pirkimo pradžios data, planuojama pirkimo vertė, laimėjęs tiekėjas, sutarties data, sutarties numeris, sutarties kaina, atsakingas už sutartį darbuotojas. </w:t>
      </w:r>
      <w:r w:rsidR="00CB1E6E" w:rsidRPr="00EC526F">
        <w:t xml:space="preserve">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CB1E6E" w:rsidRPr="00EC526F" w:rsidRDefault="00CB1E6E" w:rsidP="00144845">
      <w:pPr>
        <w:ind w:firstLine="1300"/>
        <w:jc w:val="both"/>
        <w:rPr>
          <w:sz w:val="24"/>
          <w:szCs w:val="24"/>
        </w:rPr>
      </w:pPr>
    </w:p>
    <w:p w:rsidR="00CB1E6E" w:rsidRPr="00EC526F" w:rsidRDefault="00CB1E6E" w:rsidP="00E73869">
      <w:pPr>
        <w:pStyle w:val="CentrBold"/>
        <w:numPr>
          <w:ilvl w:val="0"/>
          <w:numId w:val="39"/>
        </w:numPr>
        <w:rPr>
          <w:rFonts w:ascii="Times New Roman" w:hAnsi="Times New Roman" w:cs="Times New Roman"/>
          <w:sz w:val="24"/>
          <w:szCs w:val="24"/>
          <w:lang w:val="lt-LT"/>
        </w:rPr>
      </w:pPr>
      <w:r w:rsidRPr="00EC526F">
        <w:rPr>
          <w:rFonts w:ascii="Times New Roman" w:hAnsi="Times New Roman" w:cs="Times New Roman"/>
          <w:sz w:val="24"/>
          <w:szCs w:val="24"/>
          <w:lang w:val="lt-LT"/>
        </w:rPr>
        <w:t>informacijos apie supaprasTintą pirkimą teikimas</w:t>
      </w:r>
    </w:p>
    <w:p w:rsidR="00CB1E6E" w:rsidRPr="00EC526F" w:rsidRDefault="00CB1E6E" w:rsidP="0049115F">
      <w:pPr>
        <w:pStyle w:val="CentrBold"/>
        <w:ind w:firstLine="426"/>
        <w:jc w:val="left"/>
        <w:rPr>
          <w:rFonts w:ascii="Times New Roman" w:hAnsi="Times New Roman" w:cs="Times New Roman"/>
          <w:b w:val="0"/>
          <w:bCs w:val="0"/>
          <w:sz w:val="24"/>
          <w:szCs w:val="24"/>
          <w:lang w:val="lt-LT"/>
        </w:rPr>
      </w:pPr>
    </w:p>
    <w:p w:rsidR="00C21912" w:rsidRPr="00EC526F" w:rsidRDefault="00A11DC4" w:rsidP="00C21912">
      <w:pPr>
        <w:ind w:firstLine="851"/>
        <w:jc w:val="both"/>
        <w:rPr>
          <w:sz w:val="24"/>
          <w:szCs w:val="24"/>
        </w:rPr>
      </w:pPr>
      <w:r w:rsidRPr="00EC526F">
        <w:rPr>
          <w:sz w:val="24"/>
          <w:szCs w:val="24"/>
        </w:rPr>
        <w:t>17</w:t>
      </w:r>
      <w:r w:rsidR="00A02A31" w:rsidRPr="00EC526F">
        <w:rPr>
          <w:sz w:val="24"/>
          <w:szCs w:val="24"/>
        </w:rPr>
        <w:t>5</w:t>
      </w:r>
      <w:r w:rsidR="00CB1E6E" w:rsidRPr="00EC526F">
        <w:rPr>
          <w:sz w:val="24"/>
          <w:szCs w:val="24"/>
        </w:rPr>
        <w:t>. Komisija ar Pirkimo organizatorius suinteresuotiems kandidatams ir suinteresuotiems dalyviams, išskyrus atvejus, kai supaprastinto pirkimo sutarties vertė mažesnė kaip 10 000 Lt (be pridėtinės vertės mokesčio), nedelsdama (ne vėliau kaip per 5 darbo dienas) raštu praneša apie priimtą sprendimą sudaryti pirkimo sutartį ar preliminariąją sutartį</w:t>
      </w:r>
      <w:r w:rsidR="00F610C2" w:rsidRPr="00EC526F">
        <w:rPr>
          <w:sz w:val="24"/>
          <w:szCs w:val="24"/>
        </w:rPr>
        <w:t>, pateikia Taisyklių 178</w:t>
      </w:r>
      <w:r w:rsidR="00CB1E6E" w:rsidRPr="00EC526F">
        <w:rPr>
          <w:sz w:val="24"/>
          <w:szCs w:val="24"/>
        </w:rPr>
        <w:t xml:space="preserve"> punkte nurodytos atitinkamos informacijos, kuri dar nebuvo pateikta pirkimo procedūros metu, santrauką ir nurodo nustatytą pasiūlymų eilę, laimėjusį pasiūlymą, tikslų atidėjimo terminą. </w:t>
      </w:r>
      <w:r w:rsidR="00867B3B" w:rsidRPr="00EC526F">
        <w:rPr>
          <w:sz w:val="24"/>
          <w:szCs w:val="24"/>
        </w:rPr>
        <w:t>VGI</w:t>
      </w:r>
      <w:r w:rsidR="00CB1E6E" w:rsidRPr="00EC526F">
        <w:rPr>
          <w:sz w:val="24"/>
          <w:szCs w:val="24"/>
        </w:rPr>
        <w:t xml:space="preserve"> taip pat turi nurodyti priežastis, dėl kurių buvo priimtas sprendimas nesudaryti pirkimo sutarties ar preliminariosios sutarties, pradėti pirkimą iš naujo.</w:t>
      </w:r>
    </w:p>
    <w:p w:rsidR="00C21912" w:rsidRPr="00EC526F" w:rsidRDefault="00734987" w:rsidP="00C21912">
      <w:pPr>
        <w:ind w:firstLine="851"/>
        <w:jc w:val="both"/>
        <w:rPr>
          <w:sz w:val="24"/>
          <w:szCs w:val="24"/>
        </w:rPr>
      </w:pPr>
      <w:r w:rsidRPr="00EC526F">
        <w:rPr>
          <w:sz w:val="24"/>
          <w:szCs w:val="24"/>
        </w:rPr>
        <w:t>17</w:t>
      </w:r>
      <w:r w:rsidR="00A02A31" w:rsidRPr="00EC526F">
        <w:rPr>
          <w:sz w:val="24"/>
          <w:szCs w:val="24"/>
        </w:rPr>
        <w:t>6</w:t>
      </w:r>
      <w:r w:rsidR="00CB1E6E" w:rsidRPr="00EC526F">
        <w:rPr>
          <w:sz w:val="24"/>
          <w:szCs w:val="24"/>
        </w:rPr>
        <w:t xml:space="preserve">. </w:t>
      </w:r>
      <w:r w:rsidR="00867B3B" w:rsidRPr="00EC526F">
        <w:rPr>
          <w:sz w:val="24"/>
          <w:szCs w:val="24"/>
        </w:rPr>
        <w:t>VGI</w:t>
      </w:r>
      <w:r w:rsidR="00CB1E6E" w:rsidRPr="00EC526F">
        <w:rPr>
          <w:sz w:val="24"/>
          <w:szCs w:val="24"/>
        </w:rPr>
        <w:t>, gavusi kandidato ar dalyvio raštu pateiktą prašymą, turi nedelsdama, ne vėliau kaip per 1</w:t>
      </w:r>
      <w:r w:rsidR="00A81E6A" w:rsidRPr="00EC526F">
        <w:rPr>
          <w:sz w:val="24"/>
          <w:szCs w:val="24"/>
        </w:rPr>
        <w:t>0</w:t>
      </w:r>
      <w:r w:rsidR="00CB1E6E" w:rsidRPr="00EC526F">
        <w:rPr>
          <w:sz w:val="24"/>
          <w:szCs w:val="24"/>
        </w:rPr>
        <w:t xml:space="preserve"> dienų nuo prašymo gavimo dienos, nurodyti:</w:t>
      </w:r>
    </w:p>
    <w:p w:rsidR="00C21912" w:rsidRPr="00EC526F" w:rsidRDefault="00737CC9" w:rsidP="00C21912">
      <w:pPr>
        <w:ind w:firstLine="851"/>
        <w:jc w:val="both"/>
        <w:rPr>
          <w:sz w:val="24"/>
          <w:szCs w:val="24"/>
        </w:rPr>
      </w:pPr>
      <w:r w:rsidRPr="00EC526F">
        <w:rPr>
          <w:sz w:val="24"/>
          <w:szCs w:val="24"/>
        </w:rPr>
        <w:t>17</w:t>
      </w:r>
      <w:r w:rsidR="00A02A31" w:rsidRPr="00EC526F">
        <w:rPr>
          <w:sz w:val="24"/>
          <w:szCs w:val="24"/>
        </w:rPr>
        <w:t>6</w:t>
      </w:r>
      <w:r w:rsidR="00CB1E6E" w:rsidRPr="00EC526F">
        <w:rPr>
          <w:sz w:val="24"/>
          <w:szCs w:val="24"/>
        </w:rPr>
        <w:t>.1. kandidatui – jo</w:t>
      </w:r>
      <w:r w:rsidR="00C21912" w:rsidRPr="00EC526F">
        <w:rPr>
          <w:sz w:val="24"/>
          <w:szCs w:val="24"/>
        </w:rPr>
        <w:t xml:space="preserve"> paraiškos atmetimo priežastis;</w:t>
      </w:r>
    </w:p>
    <w:p w:rsidR="00C21912" w:rsidRPr="00EC526F" w:rsidRDefault="00CB1E6E" w:rsidP="00C21912">
      <w:pPr>
        <w:ind w:firstLine="851"/>
        <w:jc w:val="both"/>
        <w:rPr>
          <w:sz w:val="24"/>
          <w:szCs w:val="24"/>
        </w:rPr>
      </w:pPr>
      <w:r w:rsidRPr="00EC526F">
        <w:rPr>
          <w:sz w:val="24"/>
          <w:szCs w:val="24"/>
        </w:rPr>
        <w:t>1</w:t>
      </w:r>
      <w:r w:rsidR="00737CC9" w:rsidRPr="00EC526F">
        <w:rPr>
          <w:sz w:val="24"/>
          <w:szCs w:val="24"/>
        </w:rPr>
        <w:t>7</w:t>
      </w:r>
      <w:r w:rsidR="00A02A31" w:rsidRPr="00EC526F">
        <w:rPr>
          <w:sz w:val="24"/>
          <w:szCs w:val="24"/>
        </w:rPr>
        <w:t>6</w:t>
      </w:r>
      <w:r w:rsidRPr="00EC526F">
        <w:rPr>
          <w:sz w:val="24"/>
          <w:szCs w:val="24"/>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C21912" w:rsidRPr="00EC526F" w:rsidRDefault="00737CC9" w:rsidP="00C21912">
      <w:pPr>
        <w:ind w:firstLine="851"/>
        <w:jc w:val="both"/>
        <w:rPr>
          <w:sz w:val="24"/>
          <w:szCs w:val="24"/>
        </w:rPr>
      </w:pPr>
      <w:r w:rsidRPr="00EC526F">
        <w:rPr>
          <w:sz w:val="24"/>
          <w:szCs w:val="24"/>
        </w:rPr>
        <w:t>1</w:t>
      </w:r>
      <w:r w:rsidR="00A02A31" w:rsidRPr="00EC526F">
        <w:rPr>
          <w:sz w:val="24"/>
          <w:szCs w:val="24"/>
        </w:rPr>
        <w:t>76</w:t>
      </w:r>
      <w:r w:rsidR="00CB1E6E" w:rsidRPr="00EC526F">
        <w:rPr>
          <w:sz w:val="24"/>
          <w:szCs w:val="24"/>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w:t>
      </w:r>
      <w:r w:rsidR="00867B3B" w:rsidRPr="00EC526F">
        <w:rPr>
          <w:sz w:val="24"/>
          <w:szCs w:val="24"/>
        </w:rPr>
        <w:t xml:space="preserve">inimo ar funkcinių reikalavimų. </w:t>
      </w:r>
      <w:r w:rsidR="00CB1E6E" w:rsidRPr="00EC526F">
        <w:rPr>
          <w:sz w:val="24"/>
          <w:szCs w:val="24"/>
        </w:rPr>
        <w:t>Šis punktas netaikomas, kai supaprastintas pirkimas atliekamas apklausos būdu žodžiu.</w:t>
      </w:r>
    </w:p>
    <w:p w:rsidR="00CB1E6E" w:rsidRPr="00EC526F" w:rsidRDefault="00737CC9" w:rsidP="00C21912">
      <w:pPr>
        <w:ind w:firstLine="851"/>
        <w:jc w:val="both"/>
        <w:rPr>
          <w:sz w:val="24"/>
          <w:szCs w:val="24"/>
        </w:rPr>
      </w:pPr>
      <w:r w:rsidRPr="00EC526F">
        <w:rPr>
          <w:sz w:val="24"/>
          <w:szCs w:val="24"/>
        </w:rPr>
        <w:t>17</w:t>
      </w:r>
      <w:r w:rsidR="00A02A31" w:rsidRPr="00EC526F">
        <w:rPr>
          <w:sz w:val="24"/>
          <w:szCs w:val="24"/>
        </w:rPr>
        <w:t>7</w:t>
      </w:r>
      <w:r w:rsidR="00CB1E6E" w:rsidRPr="00EC526F">
        <w:rPr>
          <w:sz w:val="24"/>
          <w:szCs w:val="24"/>
        </w:rPr>
        <w:t xml:space="preserve">. Susipažinti su informacija, susijusia su pasiūlymų nagrinėjimu, aiškinimu, vertinimu ir palyginimu, gali tiktai Komisijos nariai, Pirkimų organizatoriai ir </w:t>
      </w:r>
      <w:r w:rsidR="00867B3B" w:rsidRPr="00EC526F">
        <w:rPr>
          <w:sz w:val="24"/>
          <w:szCs w:val="24"/>
        </w:rPr>
        <w:t>VGI</w:t>
      </w:r>
      <w:r w:rsidR="00CB1E6E" w:rsidRPr="00EC526F">
        <w:rPr>
          <w:sz w:val="24"/>
          <w:szCs w:val="24"/>
        </w:rPr>
        <w:t xml:space="preserve"> pakviesti ekspertai, </w:t>
      </w:r>
      <w:r w:rsidR="00453257">
        <w:rPr>
          <w:sz w:val="24"/>
          <w:szCs w:val="24"/>
        </w:rPr>
        <w:t xml:space="preserve">Lietuvos Respublikos susisiekimo </w:t>
      </w:r>
      <w:r w:rsidR="00CB1E6E" w:rsidRPr="00EC526F">
        <w:rPr>
          <w:sz w:val="24"/>
          <w:szCs w:val="24"/>
        </w:rPr>
        <w:t>ministras, jo įgalioti asmenys. Ši informacija teikiama Viešųjų pirkimų tarnybai, kitiems asmenims ir institucijoms, turinčioms tokią teisę pagal Lietuvos Respublikos įstatymus, taip pat Lietuvos Respublikos Vyriausybės nutarimu įgaliotiems Europos Sąjungos ar atskirų valstybių finansinę paramą administruojantiems viešiesiems juridiniams asmenims.</w:t>
      </w:r>
    </w:p>
    <w:p w:rsidR="00CB1E6E" w:rsidRPr="00EC526F" w:rsidRDefault="00737CC9" w:rsidP="00C21912">
      <w:pPr>
        <w:pStyle w:val="CentrBold"/>
        <w:ind w:firstLine="851"/>
        <w:jc w:val="both"/>
        <w:rPr>
          <w:rFonts w:ascii="Times New Roman" w:hAnsi="Times New Roman" w:cs="Times New Roman"/>
          <w:b w:val="0"/>
          <w:bCs w:val="0"/>
          <w:caps w:val="0"/>
          <w:sz w:val="24"/>
          <w:szCs w:val="24"/>
          <w:lang w:val="lt-LT"/>
        </w:rPr>
      </w:pPr>
      <w:r w:rsidRPr="00EC526F">
        <w:rPr>
          <w:rFonts w:ascii="Times New Roman" w:hAnsi="Times New Roman" w:cs="Times New Roman"/>
          <w:b w:val="0"/>
          <w:bCs w:val="0"/>
          <w:caps w:val="0"/>
          <w:sz w:val="24"/>
          <w:szCs w:val="24"/>
          <w:lang w:val="lt-LT"/>
        </w:rPr>
        <w:t>1</w:t>
      </w:r>
      <w:r w:rsidR="00A02A31" w:rsidRPr="00EC526F">
        <w:rPr>
          <w:rFonts w:ascii="Times New Roman" w:hAnsi="Times New Roman" w:cs="Times New Roman"/>
          <w:b w:val="0"/>
          <w:bCs w:val="0"/>
          <w:caps w:val="0"/>
          <w:sz w:val="24"/>
          <w:szCs w:val="24"/>
          <w:lang w:val="lt-LT"/>
        </w:rPr>
        <w:t>78</w:t>
      </w:r>
      <w:r w:rsidR="00CB1E6E" w:rsidRPr="00EC526F">
        <w:rPr>
          <w:rFonts w:ascii="Times New Roman" w:hAnsi="Times New Roman" w:cs="Times New Roman"/>
          <w:b w:val="0"/>
          <w:bCs w:val="0"/>
          <w:caps w:val="0"/>
          <w:sz w:val="24"/>
          <w:szCs w:val="24"/>
          <w:lang w:val="lt-LT"/>
        </w:rPr>
        <w:t xml:space="preserve">. </w:t>
      </w:r>
      <w:r w:rsidR="00867B3B" w:rsidRPr="00EC526F">
        <w:rPr>
          <w:rFonts w:ascii="Times New Roman" w:hAnsi="Times New Roman" w:cs="Times New Roman"/>
          <w:b w:val="0"/>
          <w:bCs w:val="0"/>
          <w:caps w:val="0"/>
          <w:sz w:val="24"/>
          <w:szCs w:val="24"/>
          <w:lang w:val="lt-LT"/>
        </w:rPr>
        <w:t>VGI</w:t>
      </w:r>
      <w:r w:rsidR="00CB1E6E" w:rsidRPr="00EC526F">
        <w:rPr>
          <w:rFonts w:ascii="Times New Roman" w:hAnsi="Times New Roman" w:cs="Times New Roman"/>
          <w:b w:val="0"/>
          <w:bCs w:val="0"/>
          <w:caps w:val="0"/>
          <w:sz w:val="24"/>
          <w:szCs w:val="24"/>
          <w:lang w:val="lt-LT"/>
        </w:rPr>
        <w:t xml:space="preserve">, Komisija, jos nariai ar ekspertai ir kiti asmenys, nepažeisdami įstatymų reikalavimų, ypač dėl sudarytų sutarčių skelbimo ir informacijos, susijusios su jos teikimu kandidatams ir dalyviams, negali tretiesiems asmenims atskleisti </w:t>
      </w:r>
      <w:r w:rsidR="00867B3B" w:rsidRPr="00EC526F">
        <w:rPr>
          <w:rFonts w:ascii="Times New Roman" w:hAnsi="Times New Roman" w:cs="Times New Roman"/>
          <w:b w:val="0"/>
          <w:bCs w:val="0"/>
          <w:caps w:val="0"/>
          <w:sz w:val="24"/>
          <w:szCs w:val="24"/>
          <w:lang w:val="lt-LT"/>
        </w:rPr>
        <w:t>VGI</w:t>
      </w:r>
      <w:r w:rsidR="00CB1E6E" w:rsidRPr="00EC526F">
        <w:rPr>
          <w:rFonts w:ascii="Times New Roman" w:hAnsi="Times New Roman" w:cs="Times New Roman"/>
          <w:b w:val="0"/>
          <w:bCs w:val="0"/>
          <w:caps w:val="0"/>
          <w:sz w:val="24"/>
          <w:szCs w:val="24"/>
          <w:lang w:val="lt-LT"/>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w:t>
      </w:r>
      <w:r w:rsidR="00867B3B" w:rsidRPr="00EC526F">
        <w:rPr>
          <w:rFonts w:ascii="Times New Roman" w:hAnsi="Times New Roman" w:cs="Times New Roman"/>
          <w:b w:val="0"/>
          <w:bCs w:val="0"/>
          <w:caps w:val="0"/>
          <w:sz w:val="24"/>
          <w:szCs w:val="24"/>
          <w:lang w:val="lt-LT"/>
        </w:rPr>
        <w:t>VGI</w:t>
      </w:r>
      <w:r w:rsidR="00CB1E6E" w:rsidRPr="00EC526F">
        <w:rPr>
          <w:rFonts w:ascii="Times New Roman" w:hAnsi="Times New Roman" w:cs="Times New Roman"/>
          <w:b w:val="0"/>
          <w:bCs w:val="0"/>
          <w:caps w:val="0"/>
          <w:sz w:val="24"/>
          <w:szCs w:val="24"/>
          <w:lang w:val="lt-LT"/>
        </w:rPr>
        <w:t xml:space="preserve"> turi juos supažindinti su kitų dalyvių pasiūlymais, išskyrus tą informaciją, kurią dalyviai nurodė kaip konfidencialią.</w:t>
      </w:r>
    </w:p>
    <w:p w:rsidR="00CB1E6E" w:rsidRPr="00EC526F" w:rsidRDefault="00CB1E6E" w:rsidP="0049115F">
      <w:pPr>
        <w:pStyle w:val="CentrBold"/>
        <w:ind w:left="426"/>
        <w:rPr>
          <w:rFonts w:ascii="Times New Roman" w:hAnsi="Times New Roman" w:cs="Times New Roman"/>
          <w:b w:val="0"/>
          <w:bCs w:val="0"/>
          <w:sz w:val="24"/>
          <w:szCs w:val="24"/>
          <w:lang w:val="lt-LT"/>
        </w:rPr>
      </w:pPr>
    </w:p>
    <w:p w:rsidR="00CB1E6E" w:rsidRPr="00EC526F" w:rsidRDefault="00E73869" w:rsidP="0049115F">
      <w:pPr>
        <w:pStyle w:val="CentrBold"/>
        <w:ind w:left="426"/>
        <w:rPr>
          <w:rFonts w:ascii="Times New Roman" w:hAnsi="Times New Roman" w:cs="Times New Roman"/>
          <w:sz w:val="24"/>
          <w:szCs w:val="24"/>
          <w:lang w:val="lt-LT"/>
        </w:rPr>
      </w:pPr>
      <w:r w:rsidRPr="00EC526F">
        <w:rPr>
          <w:rFonts w:ascii="Times New Roman" w:hAnsi="Times New Roman" w:cs="Times New Roman"/>
          <w:sz w:val="24"/>
          <w:szCs w:val="24"/>
          <w:lang w:val="lt-LT"/>
        </w:rPr>
        <w:t>XX</w:t>
      </w:r>
      <w:r w:rsidR="00CB1E6E" w:rsidRPr="00EC526F">
        <w:rPr>
          <w:rFonts w:ascii="Times New Roman" w:hAnsi="Times New Roman" w:cs="Times New Roman"/>
          <w:sz w:val="24"/>
          <w:szCs w:val="24"/>
          <w:lang w:val="lt-LT"/>
        </w:rPr>
        <w:t>I. GINČŲ NAGRINĖJIMAS</w:t>
      </w:r>
    </w:p>
    <w:p w:rsidR="00CB1E6E" w:rsidRPr="00EC526F" w:rsidRDefault="00CB1E6E" w:rsidP="0049115F">
      <w:pPr>
        <w:pStyle w:val="CentrBold"/>
        <w:ind w:firstLine="426"/>
        <w:jc w:val="left"/>
        <w:rPr>
          <w:rFonts w:ascii="Times New Roman" w:hAnsi="Times New Roman" w:cs="Times New Roman"/>
          <w:b w:val="0"/>
          <w:bCs w:val="0"/>
          <w:sz w:val="24"/>
          <w:szCs w:val="24"/>
          <w:lang w:val="lt-LT"/>
        </w:rPr>
      </w:pPr>
    </w:p>
    <w:p w:rsidR="00CB1E6E" w:rsidRPr="00EC526F" w:rsidRDefault="00737CC9" w:rsidP="00C21912">
      <w:pPr>
        <w:pStyle w:val="CentrBold"/>
        <w:ind w:firstLine="851"/>
        <w:jc w:val="both"/>
        <w:rPr>
          <w:rFonts w:ascii="Times New Roman" w:hAnsi="Times New Roman" w:cs="Times New Roman"/>
          <w:b w:val="0"/>
          <w:bCs w:val="0"/>
          <w:caps w:val="0"/>
          <w:strike/>
          <w:sz w:val="24"/>
          <w:szCs w:val="24"/>
          <w:lang w:val="lt-LT"/>
        </w:rPr>
      </w:pPr>
      <w:r w:rsidRPr="00EC526F">
        <w:rPr>
          <w:rFonts w:ascii="Times New Roman" w:hAnsi="Times New Roman" w:cs="Times New Roman"/>
          <w:b w:val="0"/>
          <w:bCs w:val="0"/>
          <w:caps w:val="0"/>
          <w:sz w:val="24"/>
          <w:szCs w:val="24"/>
          <w:lang w:val="lt-LT"/>
        </w:rPr>
        <w:lastRenderedPageBreak/>
        <w:t>1</w:t>
      </w:r>
      <w:r w:rsidR="00A02A31" w:rsidRPr="00EC526F">
        <w:rPr>
          <w:rFonts w:ascii="Times New Roman" w:hAnsi="Times New Roman" w:cs="Times New Roman"/>
          <w:b w:val="0"/>
          <w:bCs w:val="0"/>
          <w:caps w:val="0"/>
          <w:sz w:val="24"/>
          <w:szCs w:val="24"/>
          <w:lang w:val="lt-LT"/>
        </w:rPr>
        <w:t>79</w:t>
      </w:r>
      <w:r w:rsidR="00CB1E6E" w:rsidRPr="00EC526F">
        <w:rPr>
          <w:rFonts w:ascii="Times New Roman" w:hAnsi="Times New Roman" w:cs="Times New Roman"/>
          <w:b w:val="0"/>
          <w:bCs w:val="0"/>
          <w:caps w:val="0"/>
          <w:sz w:val="24"/>
          <w:szCs w:val="24"/>
          <w:lang w:val="lt-LT"/>
        </w:rPr>
        <w:t>. Ginčų nagrinėjimas, žalos atlyginimas, pirkimo sutarties pripažinimas negaliojančia, alternatyvios sankcijos, Europos Bendrijos teisės pažeidimų nagrinėjimas atliekamas vadovaujantis Viešųjų pirkimų įstatymo V skyriaus nuostatomis</w:t>
      </w:r>
      <w:r w:rsidR="00CB1E6E" w:rsidRPr="00EC526F">
        <w:rPr>
          <w:rFonts w:ascii="Times New Roman" w:hAnsi="Times New Roman" w:cs="Times New Roman"/>
          <w:b w:val="0"/>
          <w:bCs w:val="0"/>
          <w:sz w:val="24"/>
          <w:szCs w:val="24"/>
          <w:lang w:val="lt-LT"/>
        </w:rPr>
        <w:t>.</w:t>
      </w:r>
    </w:p>
    <w:p w:rsidR="00CB1E6E" w:rsidRPr="00EC526F" w:rsidRDefault="00CB1E6E" w:rsidP="0049115F">
      <w:pPr>
        <w:pStyle w:val="CentrBold"/>
        <w:rPr>
          <w:rFonts w:ascii="Times New Roman" w:hAnsi="Times New Roman" w:cs="Times New Roman"/>
          <w:b w:val="0"/>
          <w:bCs w:val="0"/>
          <w:sz w:val="24"/>
          <w:szCs w:val="24"/>
          <w:lang w:val="lt-LT"/>
        </w:rPr>
      </w:pPr>
      <w:r w:rsidRPr="00EC526F">
        <w:rPr>
          <w:rFonts w:ascii="Times New Roman" w:hAnsi="Times New Roman" w:cs="Times New Roman"/>
          <w:b w:val="0"/>
          <w:bCs w:val="0"/>
          <w:sz w:val="24"/>
          <w:szCs w:val="24"/>
          <w:lang w:val="lt-LT"/>
        </w:rPr>
        <w:t>_____________________________</w:t>
      </w:r>
    </w:p>
    <w:p w:rsidR="00CB1E6E" w:rsidRPr="00E9415C" w:rsidRDefault="00CB1E6E" w:rsidP="00567568">
      <w:pPr>
        <w:rPr>
          <w:sz w:val="24"/>
          <w:szCs w:val="24"/>
        </w:rPr>
      </w:pPr>
    </w:p>
    <w:p w:rsidR="00CB1E6E" w:rsidRPr="00E9415C" w:rsidRDefault="00CB1E6E" w:rsidP="007B5DE4">
      <w:pPr>
        <w:shd w:val="clear" w:color="auto" w:fill="FFFFFF"/>
        <w:ind w:left="6480" w:right="8"/>
        <w:rPr>
          <w:sz w:val="24"/>
          <w:szCs w:val="24"/>
        </w:rPr>
      </w:pPr>
      <w:r w:rsidRPr="00E9415C">
        <w:rPr>
          <w:spacing w:val="-5"/>
          <w:sz w:val="24"/>
          <w:szCs w:val="24"/>
        </w:rPr>
        <w:br w:type="page"/>
      </w:r>
      <w:r w:rsidRPr="00E9415C">
        <w:rPr>
          <w:spacing w:val="-5"/>
          <w:sz w:val="24"/>
          <w:szCs w:val="24"/>
        </w:rPr>
        <w:lastRenderedPageBreak/>
        <w:t xml:space="preserve">Valstybinės geležinkelio inspekcijos prie Susisiekimo ministerijos </w:t>
      </w:r>
      <w:r w:rsidRPr="00E9415C">
        <w:rPr>
          <w:spacing w:val="-3"/>
          <w:sz w:val="24"/>
          <w:szCs w:val="24"/>
        </w:rPr>
        <w:t xml:space="preserve">supaprastintų viešųjų </w:t>
      </w:r>
      <w:r w:rsidRPr="00E9415C">
        <w:rPr>
          <w:spacing w:val="-2"/>
          <w:sz w:val="24"/>
          <w:szCs w:val="24"/>
        </w:rPr>
        <w:t>pirkimų</w:t>
      </w:r>
      <w:r w:rsidRPr="00E9415C">
        <w:rPr>
          <w:sz w:val="24"/>
          <w:szCs w:val="24"/>
        </w:rPr>
        <w:t xml:space="preserve"> taisyklių 1 priedas</w:t>
      </w:r>
    </w:p>
    <w:p w:rsidR="00CB1E6E" w:rsidRPr="00E9415C" w:rsidRDefault="00CB1E6E" w:rsidP="006B2627">
      <w:pPr>
        <w:suppressAutoHyphens/>
        <w:autoSpaceDE w:val="0"/>
        <w:autoSpaceDN w:val="0"/>
        <w:adjustRightInd w:val="0"/>
        <w:rPr>
          <w:sz w:val="24"/>
          <w:szCs w:val="24"/>
        </w:rPr>
      </w:pPr>
    </w:p>
    <w:p w:rsidR="00CB1E6E" w:rsidRPr="00E9415C" w:rsidRDefault="00CB1E6E" w:rsidP="006B2627">
      <w:pPr>
        <w:jc w:val="center"/>
        <w:rPr>
          <w:b/>
          <w:caps/>
          <w:strike/>
        </w:rPr>
      </w:pPr>
      <w:r w:rsidRPr="00E9415C">
        <w:rPr>
          <w:b/>
          <w:caps/>
        </w:rPr>
        <w:t>20__ BIUDŽETINIAIS metais numatomų pirkti VALSTYBINĖS GELEŽINKELIO INSPEKCIJOS PRIE SUSISIEKIMO MINISTERIJOS reikmėms reikalingų darbų, prekių ir paslaugų planas</w:t>
      </w:r>
    </w:p>
    <w:p w:rsidR="00CB1E6E" w:rsidRPr="00E9415C" w:rsidRDefault="00CB1E6E" w:rsidP="006B2627">
      <w:pPr>
        <w:rPr>
          <w:strike/>
        </w:rPr>
      </w:pPr>
    </w:p>
    <w:tbl>
      <w:tblPr>
        <w:tblpPr w:leftFromText="180" w:rightFromText="180" w:vertAnchor="text" w:tblpX="-176"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426"/>
        <w:gridCol w:w="850"/>
        <w:gridCol w:w="851"/>
        <w:gridCol w:w="567"/>
        <w:gridCol w:w="850"/>
        <w:gridCol w:w="567"/>
        <w:gridCol w:w="1560"/>
        <w:gridCol w:w="708"/>
        <w:gridCol w:w="851"/>
        <w:gridCol w:w="992"/>
        <w:gridCol w:w="1276"/>
      </w:tblGrid>
      <w:tr w:rsidR="00ED6A0B" w:rsidRPr="00ED6A0B" w:rsidTr="00ED6A0B">
        <w:trPr>
          <w:cantSplit/>
          <w:trHeight w:val="3926"/>
        </w:trPr>
        <w:tc>
          <w:tcPr>
            <w:tcW w:w="426" w:type="dxa"/>
            <w:textDirection w:val="btLr"/>
          </w:tcPr>
          <w:p w:rsidR="00ED6A0B" w:rsidRPr="007C2792" w:rsidRDefault="00ED6A0B" w:rsidP="00ED6A0B">
            <w:pPr>
              <w:contextualSpacing/>
              <w:jc w:val="center"/>
              <w:rPr>
                <w:sz w:val="22"/>
                <w:szCs w:val="22"/>
              </w:rPr>
            </w:pPr>
            <w:r w:rsidRPr="007C2792">
              <w:rPr>
                <w:sz w:val="22"/>
                <w:szCs w:val="22"/>
              </w:rPr>
              <w:t>Eil. Nr.</w:t>
            </w:r>
          </w:p>
        </w:tc>
        <w:tc>
          <w:tcPr>
            <w:tcW w:w="708" w:type="dxa"/>
            <w:textDirection w:val="btLr"/>
          </w:tcPr>
          <w:p w:rsidR="00ED6A0B" w:rsidRPr="007C2792" w:rsidRDefault="00ED6A0B" w:rsidP="00ED6A0B">
            <w:pPr>
              <w:contextualSpacing/>
              <w:jc w:val="center"/>
              <w:rPr>
                <w:sz w:val="22"/>
                <w:szCs w:val="22"/>
              </w:rPr>
            </w:pPr>
            <w:r w:rsidRPr="007C2792">
              <w:rPr>
                <w:sz w:val="22"/>
                <w:szCs w:val="22"/>
              </w:rPr>
              <w:t>Pirkimo objekto pavadinimas</w:t>
            </w:r>
          </w:p>
        </w:tc>
        <w:tc>
          <w:tcPr>
            <w:tcW w:w="426" w:type="dxa"/>
            <w:textDirection w:val="btLr"/>
          </w:tcPr>
          <w:p w:rsidR="00ED6A0B" w:rsidRPr="007C2792" w:rsidRDefault="00ED6A0B" w:rsidP="00ED6A0B">
            <w:pPr>
              <w:jc w:val="center"/>
              <w:rPr>
                <w:sz w:val="22"/>
                <w:szCs w:val="22"/>
              </w:rPr>
            </w:pPr>
            <w:r w:rsidRPr="007C2792">
              <w:rPr>
                <w:sz w:val="22"/>
                <w:szCs w:val="22"/>
              </w:rPr>
              <w:t>Pirkimo objekto rūšis</w:t>
            </w:r>
          </w:p>
        </w:tc>
        <w:tc>
          <w:tcPr>
            <w:tcW w:w="850" w:type="dxa"/>
            <w:textDirection w:val="btLr"/>
          </w:tcPr>
          <w:p w:rsidR="00ED6A0B" w:rsidRPr="007C2792" w:rsidRDefault="00ED6A0B" w:rsidP="00ED6A0B">
            <w:pPr>
              <w:jc w:val="center"/>
              <w:rPr>
                <w:sz w:val="22"/>
                <w:szCs w:val="22"/>
              </w:rPr>
            </w:pPr>
            <w:r w:rsidRPr="007C2792">
              <w:rPr>
                <w:sz w:val="22"/>
                <w:szCs w:val="22"/>
              </w:rPr>
              <w:t>Pagrindinis pirkimo objekto kodas pagal BVPŽ, papildomi BVPŽ kodai (jei jų yra)</w:t>
            </w:r>
          </w:p>
        </w:tc>
        <w:tc>
          <w:tcPr>
            <w:tcW w:w="851" w:type="dxa"/>
            <w:textDirection w:val="btLr"/>
          </w:tcPr>
          <w:p w:rsidR="00ED6A0B" w:rsidRPr="007C2792" w:rsidRDefault="00ED6A0B" w:rsidP="00ED6A0B">
            <w:pPr>
              <w:jc w:val="center"/>
              <w:rPr>
                <w:strike/>
                <w:sz w:val="22"/>
                <w:szCs w:val="22"/>
              </w:rPr>
            </w:pPr>
            <w:r w:rsidRPr="007C2792">
              <w:rPr>
                <w:sz w:val="22"/>
                <w:szCs w:val="22"/>
              </w:rPr>
              <w:t>Numatomų pirkti prekių kiekiai bei paslaugų ar darbų apimtys (jei įmanoma)</w:t>
            </w:r>
          </w:p>
        </w:tc>
        <w:tc>
          <w:tcPr>
            <w:tcW w:w="567" w:type="dxa"/>
            <w:textDirection w:val="btLr"/>
          </w:tcPr>
          <w:p w:rsidR="00ED6A0B" w:rsidRPr="007C2792" w:rsidRDefault="00ED6A0B" w:rsidP="00ED6A0B">
            <w:pPr>
              <w:jc w:val="center"/>
              <w:rPr>
                <w:strike/>
                <w:sz w:val="22"/>
                <w:szCs w:val="22"/>
              </w:rPr>
            </w:pPr>
            <w:r w:rsidRPr="007C2792">
              <w:rPr>
                <w:sz w:val="22"/>
                <w:szCs w:val="22"/>
              </w:rPr>
              <w:t>Numatoma pirkimo pradžia</w:t>
            </w:r>
          </w:p>
        </w:tc>
        <w:tc>
          <w:tcPr>
            <w:tcW w:w="850" w:type="dxa"/>
            <w:textDirection w:val="btLr"/>
          </w:tcPr>
          <w:p w:rsidR="00ED6A0B" w:rsidRPr="007C2792" w:rsidRDefault="00ED6A0B" w:rsidP="00ED6A0B">
            <w:pPr>
              <w:jc w:val="center"/>
              <w:rPr>
                <w:strike/>
                <w:sz w:val="22"/>
                <w:szCs w:val="22"/>
              </w:rPr>
            </w:pPr>
            <w:r w:rsidRPr="007C2792">
              <w:rPr>
                <w:sz w:val="22"/>
                <w:szCs w:val="22"/>
              </w:rPr>
              <w:t>Ketinamos sudaryti pirkimo sutarties trukmė (su pratęsimais)</w:t>
            </w:r>
          </w:p>
        </w:tc>
        <w:tc>
          <w:tcPr>
            <w:tcW w:w="567" w:type="dxa"/>
            <w:textDirection w:val="btLr"/>
          </w:tcPr>
          <w:p w:rsidR="00ED6A0B" w:rsidRPr="007C2792" w:rsidRDefault="00ED6A0B" w:rsidP="00ED6A0B">
            <w:pPr>
              <w:jc w:val="center"/>
              <w:rPr>
                <w:sz w:val="22"/>
                <w:szCs w:val="22"/>
              </w:rPr>
            </w:pPr>
            <w:r w:rsidRPr="007C2792">
              <w:rPr>
                <w:sz w:val="22"/>
                <w:szCs w:val="22"/>
              </w:rPr>
              <w:t>Numatomas pirkimo būdas</w:t>
            </w:r>
          </w:p>
        </w:tc>
        <w:tc>
          <w:tcPr>
            <w:tcW w:w="1560" w:type="dxa"/>
            <w:textDirection w:val="btLr"/>
          </w:tcPr>
          <w:p w:rsidR="00ED6A0B" w:rsidRPr="007C2792" w:rsidRDefault="00ED6A0B" w:rsidP="00ED6A0B">
            <w:pPr>
              <w:jc w:val="center"/>
              <w:rPr>
                <w:sz w:val="22"/>
                <w:szCs w:val="22"/>
              </w:rPr>
            </w:pPr>
            <w:r w:rsidRPr="007C2792">
              <w:rPr>
                <w:sz w:val="22"/>
                <w:szCs w:val="22"/>
              </w:rPr>
              <w:t>Ar pirkimas bus atliekamas centralizuotai, naudojantis viešosios įstaigos Centrinės projektų valdymo agentūros, atliekančios centrinės perkančiosios organizacijos funkcijas, elektroniniu katalogu</w:t>
            </w:r>
          </w:p>
        </w:tc>
        <w:tc>
          <w:tcPr>
            <w:tcW w:w="708" w:type="dxa"/>
            <w:textDirection w:val="btLr"/>
          </w:tcPr>
          <w:p w:rsidR="00ED6A0B" w:rsidRPr="007C2792" w:rsidRDefault="00ED6A0B" w:rsidP="00ED6A0B">
            <w:pPr>
              <w:jc w:val="center"/>
              <w:rPr>
                <w:strike/>
                <w:sz w:val="22"/>
                <w:szCs w:val="22"/>
              </w:rPr>
            </w:pPr>
            <w:r w:rsidRPr="007C2792">
              <w:rPr>
                <w:sz w:val="22"/>
                <w:szCs w:val="22"/>
              </w:rPr>
              <w:t>Ar pirkimas bus elektroninis ir atliekamas CVP IS priemonėmis</w:t>
            </w:r>
          </w:p>
        </w:tc>
        <w:tc>
          <w:tcPr>
            <w:tcW w:w="851" w:type="dxa"/>
            <w:textDirection w:val="btLr"/>
          </w:tcPr>
          <w:p w:rsidR="00ED6A0B" w:rsidRPr="007C2792" w:rsidRDefault="00ED6A0B" w:rsidP="00ED6A0B">
            <w:pPr>
              <w:jc w:val="center"/>
              <w:rPr>
                <w:strike/>
                <w:sz w:val="22"/>
                <w:szCs w:val="22"/>
              </w:rPr>
            </w:pPr>
            <w:r w:rsidRPr="007C2792">
              <w:rPr>
                <w:sz w:val="22"/>
                <w:szCs w:val="22"/>
              </w:rPr>
              <w:t>Ar pirkimas bus atliekamas pagal Viešųjų pirkimų įstatymo 13 straipsnio nuostatas</w:t>
            </w:r>
          </w:p>
        </w:tc>
        <w:tc>
          <w:tcPr>
            <w:tcW w:w="992" w:type="dxa"/>
            <w:textDirection w:val="btLr"/>
          </w:tcPr>
          <w:p w:rsidR="00ED6A0B" w:rsidRPr="007C2792" w:rsidRDefault="00ED6A0B" w:rsidP="00ED6A0B">
            <w:pPr>
              <w:jc w:val="center"/>
              <w:rPr>
                <w:sz w:val="22"/>
                <w:szCs w:val="22"/>
              </w:rPr>
            </w:pPr>
            <w:r w:rsidRPr="007C2792">
              <w:rPr>
                <w:sz w:val="22"/>
                <w:szCs w:val="22"/>
              </w:rPr>
              <w:t>Ar pirkimas bus atliekamas pagal Viešųjų pirkimų įstatymo 91 straipsnio nuostatas</w:t>
            </w:r>
          </w:p>
        </w:tc>
        <w:tc>
          <w:tcPr>
            <w:tcW w:w="1276" w:type="dxa"/>
            <w:textDirection w:val="btLr"/>
          </w:tcPr>
          <w:p w:rsidR="00ED6A0B" w:rsidRPr="007C2792" w:rsidRDefault="00ED6A0B" w:rsidP="00ED6A0B">
            <w:pPr>
              <w:jc w:val="center"/>
              <w:rPr>
                <w:strike/>
                <w:sz w:val="22"/>
                <w:szCs w:val="22"/>
              </w:rPr>
            </w:pPr>
            <w:r w:rsidRPr="007C2792">
              <w:rPr>
                <w:sz w:val="22"/>
                <w:szCs w:val="22"/>
              </w:rPr>
              <w:t>Ar pirkimui bus taikomi žaliesiems pirkimams Lietuvos Respublikos aplinkos ministerijos nustatyti aplinkos apsaugos kriterijai</w:t>
            </w:r>
          </w:p>
        </w:tc>
      </w:tr>
      <w:tr w:rsidR="00ED6A0B" w:rsidRPr="00ED6A0B" w:rsidTr="00ED6A0B">
        <w:tc>
          <w:tcPr>
            <w:tcW w:w="426" w:type="dxa"/>
          </w:tcPr>
          <w:p w:rsidR="00ED6A0B" w:rsidRPr="007C2792" w:rsidRDefault="00ED6A0B" w:rsidP="00ED6A0B">
            <w:pPr>
              <w:rPr>
                <w:strike/>
                <w:sz w:val="22"/>
                <w:szCs w:val="22"/>
              </w:rPr>
            </w:pPr>
          </w:p>
        </w:tc>
        <w:tc>
          <w:tcPr>
            <w:tcW w:w="708" w:type="dxa"/>
          </w:tcPr>
          <w:p w:rsidR="00ED6A0B" w:rsidRPr="007C2792" w:rsidRDefault="00ED6A0B" w:rsidP="00ED6A0B">
            <w:pPr>
              <w:rPr>
                <w:strike/>
                <w:sz w:val="22"/>
                <w:szCs w:val="22"/>
              </w:rPr>
            </w:pPr>
          </w:p>
        </w:tc>
        <w:tc>
          <w:tcPr>
            <w:tcW w:w="426" w:type="dxa"/>
          </w:tcPr>
          <w:p w:rsidR="00ED6A0B" w:rsidRPr="007C2792" w:rsidRDefault="00ED6A0B" w:rsidP="00ED6A0B">
            <w:pPr>
              <w:rPr>
                <w:strike/>
                <w:sz w:val="22"/>
                <w:szCs w:val="22"/>
              </w:rPr>
            </w:pPr>
          </w:p>
        </w:tc>
        <w:tc>
          <w:tcPr>
            <w:tcW w:w="850" w:type="dxa"/>
          </w:tcPr>
          <w:p w:rsidR="00ED6A0B" w:rsidRPr="007C2792" w:rsidRDefault="00ED6A0B" w:rsidP="00ED6A0B">
            <w:pPr>
              <w:rPr>
                <w:strike/>
                <w:sz w:val="22"/>
                <w:szCs w:val="22"/>
              </w:rPr>
            </w:pPr>
          </w:p>
        </w:tc>
        <w:tc>
          <w:tcPr>
            <w:tcW w:w="851" w:type="dxa"/>
          </w:tcPr>
          <w:p w:rsidR="00ED6A0B" w:rsidRPr="007C2792" w:rsidRDefault="00ED6A0B" w:rsidP="00ED6A0B">
            <w:pPr>
              <w:rPr>
                <w:strike/>
                <w:sz w:val="22"/>
                <w:szCs w:val="22"/>
              </w:rPr>
            </w:pPr>
          </w:p>
        </w:tc>
        <w:tc>
          <w:tcPr>
            <w:tcW w:w="567" w:type="dxa"/>
          </w:tcPr>
          <w:p w:rsidR="00ED6A0B" w:rsidRPr="007C2792" w:rsidRDefault="00ED6A0B" w:rsidP="00ED6A0B">
            <w:pPr>
              <w:rPr>
                <w:strike/>
                <w:sz w:val="22"/>
                <w:szCs w:val="22"/>
              </w:rPr>
            </w:pPr>
          </w:p>
        </w:tc>
        <w:tc>
          <w:tcPr>
            <w:tcW w:w="850" w:type="dxa"/>
          </w:tcPr>
          <w:p w:rsidR="00ED6A0B" w:rsidRPr="007C2792" w:rsidRDefault="00ED6A0B" w:rsidP="00ED6A0B">
            <w:pPr>
              <w:rPr>
                <w:strike/>
                <w:sz w:val="22"/>
                <w:szCs w:val="22"/>
              </w:rPr>
            </w:pPr>
          </w:p>
        </w:tc>
        <w:tc>
          <w:tcPr>
            <w:tcW w:w="567" w:type="dxa"/>
          </w:tcPr>
          <w:p w:rsidR="00ED6A0B" w:rsidRPr="007C2792" w:rsidRDefault="00ED6A0B" w:rsidP="00ED6A0B">
            <w:pPr>
              <w:rPr>
                <w:strike/>
                <w:sz w:val="22"/>
                <w:szCs w:val="22"/>
              </w:rPr>
            </w:pPr>
          </w:p>
        </w:tc>
        <w:tc>
          <w:tcPr>
            <w:tcW w:w="1560" w:type="dxa"/>
          </w:tcPr>
          <w:p w:rsidR="00ED6A0B" w:rsidRPr="007C2792" w:rsidRDefault="00ED6A0B" w:rsidP="00ED6A0B">
            <w:pPr>
              <w:rPr>
                <w:strike/>
                <w:sz w:val="22"/>
                <w:szCs w:val="22"/>
              </w:rPr>
            </w:pPr>
          </w:p>
        </w:tc>
        <w:tc>
          <w:tcPr>
            <w:tcW w:w="708" w:type="dxa"/>
          </w:tcPr>
          <w:p w:rsidR="00ED6A0B" w:rsidRPr="007C2792" w:rsidRDefault="00ED6A0B" w:rsidP="00ED6A0B">
            <w:pPr>
              <w:rPr>
                <w:strike/>
                <w:sz w:val="22"/>
                <w:szCs w:val="22"/>
              </w:rPr>
            </w:pPr>
          </w:p>
        </w:tc>
        <w:tc>
          <w:tcPr>
            <w:tcW w:w="851" w:type="dxa"/>
          </w:tcPr>
          <w:p w:rsidR="00ED6A0B" w:rsidRPr="007C2792" w:rsidRDefault="00ED6A0B" w:rsidP="00ED6A0B">
            <w:pPr>
              <w:rPr>
                <w:strike/>
                <w:sz w:val="22"/>
                <w:szCs w:val="22"/>
              </w:rPr>
            </w:pPr>
          </w:p>
        </w:tc>
        <w:tc>
          <w:tcPr>
            <w:tcW w:w="992" w:type="dxa"/>
          </w:tcPr>
          <w:p w:rsidR="00ED6A0B" w:rsidRPr="007C2792" w:rsidRDefault="00ED6A0B" w:rsidP="00ED6A0B">
            <w:pPr>
              <w:rPr>
                <w:strike/>
                <w:sz w:val="22"/>
                <w:szCs w:val="22"/>
              </w:rPr>
            </w:pPr>
          </w:p>
        </w:tc>
        <w:tc>
          <w:tcPr>
            <w:tcW w:w="1276" w:type="dxa"/>
          </w:tcPr>
          <w:p w:rsidR="00ED6A0B" w:rsidRPr="007C2792" w:rsidRDefault="00ED6A0B" w:rsidP="00ED6A0B">
            <w:pPr>
              <w:rPr>
                <w:strike/>
                <w:sz w:val="22"/>
                <w:szCs w:val="22"/>
              </w:rPr>
            </w:pPr>
          </w:p>
        </w:tc>
      </w:tr>
      <w:tr w:rsidR="00ED6A0B" w:rsidRPr="00ED6A0B" w:rsidTr="00ED6A0B">
        <w:tc>
          <w:tcPr>
            <w:tcW w:w="426" w:type="dxa"/>
            <w:textDirection w:val="btLr"/>
          </w:tcPr>
          <w:p w:rsidR="00ED6A0B" w:rsidRPr="007C2792" w:rsidRDefault="00ED6A0B" w:rsidP="00ED6A0B">
            <w:pPr>
              <w:contextualSpacing/>
              <w:rPr>
                <w:sz w:val="22"/>
                <w:szCs w:val="22"/>
              </w:rPr>
            </w:pPr>
            <w:r w:rsidRPr="007C2792">
              <w:rPr>
                <w:sz w:val="22"/>
                <w:szCs w:val="22"/>
              </w:rPr>
              <w:t xml:space="preserve"> </w:t>
            </w:r>
          </w:p>
        </w:tc>
        <w:tc>
          <w:tcPr>
            <w:tcW w:w="708" w:type="dxa"/>
          </w:tcPr>
          <w:p w:rsidR="00ED6A0B" w:rsidRPr="007C2792" w:rsidRDefault="00ED6A0B" w:rsidP="00ED6A0B">
            <w:pPr>
              <w:rPr>
                <w:strike/>
                <w:sz w:val="22"/>
                <w:szCs w:val="22"/>
              </w:rPr>
            </w:pPr>
          </w:p>
        </w:tc>
        <w:tc>
          <w:tcPr>
            <w:tcW w:w="426" w:type="dxa"/>
          </w:tcPr>
          <w:p w:rsidR="00ED6A0B" w:rsidRPr="007C2792" w:rsidRDefault="00ED6A0B" w:rsidP="00ED6A0B">
            <w:pPr>
              <w:rPr>
                <w:strike/>
                <w:sz w:val="22"/>
                <w:szCs w:val="22"/>
              </w:rPr>
            </w:pPr>
          </w:p>
        </w:tc>
        <w:tc>
          <w:tcPr>
            <w:tcW w:w="850" w:type="dxa"/>
          </w:tcPr>
          <w:p w:rsidR="00ED6A0B" w:rsidRPr="007C2792" w:rsidRDefault="00ED6A0B" w:rsidP="00ED6A0B">
            <w:pPr>
              <w:rPr>
                <w:strike/>
                <w:sz w:val="22"/>
                <w:szCs w:val="22"/>
              </w:rPr>
            </w:pPr>
          </w:p>
        </w:tc>
        <w:tc>
          <w:tcPr>
            <w:tcW w:w="851" w:type="dxa"/>
          </w:tcPr>
          <w:p w:rsidR="00ED6A0B" w:rsidRPr="007C2792" w:rsidRDefault="00ED6A0B" w:rsidP="00ED6A0B">
            <w:pPr>
              <w:rPr>
                <w:strike/>
                <w:sz w:val="22"/>
                <w:szCs w:val="22"/>
              </w:rPr>
            </w:pPr>
          </w:p>
        </w:tc>
        <w:tc>
          <w:tcPr>
            <w:tcW w:w="567" w:type="dxa"/>
          </w:tcPr>
          <w:p w:rsidR="00ED6A0B" w:rsidRPr="007C2792" w:rsidRDefault="00ED6A0B" w:rsidP="00ED6A0B">
            <w:pPr>
              <w:rPr>
                <w:strike/>
                <w:sz w:val="22"/>
                <w:szCs w:val="22"/>
              </w:rPr>
            </w:pPr>
          </w:p>
        </w:tc>
        <w:tc>
          <w:tcPr>
            <w:tcW w:w="850" w:type="dxa"/>
          </w:tcPr>
          <w:p w:rsidR="00ED6A0B" w:rsidRPr="007C2792" w:rsidRDefault="00ED6A0B" w:rsidP="00ED6A0B">
            <w:pPr>
              <w:rPr>
                <w:strike/>
                <w:sz w:val="22"/>
                <w:szCs w:val="22"/>
              </w:rPr>
            </w:pPr>
          </w:p>
        </w:tc>
        <w:tc>
          <w:tcPr>
            <w:tcW w:w="567" w:type="dxa"/>
          </w:tcPr>
          <w:p w:rsidR="00ED6A0B" w:rsidRPr="007C2792" w:rsidRDefault="00ED6A0B" w:rsidP="00ED6A0B">
            <w:pPr>
              <w:rPr>
                <w:strike/>
                <w:sz w:val="22"/>
                <w:szCs w:val="22"/>
              </w:rPr>
            </w:pPr>
          </w:p>
        </w:tc>
        <w:tc>
          <w:tcPr>
            <w:tcW w:w="1560" w:type="dxa"/>
          </w:tcPr>
          <w:p w:rsidR="00ED6A0B" w:rsidRPr="007C2792" w:rsidRDefault="00ED6A0B" w:rsidP="00ED6A0B">
            <w:pPr>
              <w:rPr>
                <w:strike/>
                <w:sz w:val="22"/>
                <w:szCs w:val="22"/>
              </w:rPr>
            </w:pPr>
          </w:p>
        </w:tc>
        <w:tc>
          <w:tcPr>
            <w:tcW w:w="708" w:type="dxa"/>
          </w:tcPr>
          <w:p w:rsidR="00ED6A0B" w:rsidRPr="007C2792" w:rsidRDefault="00ED6A0B" w:rsidP="00ED6A0B">
            <w:pPr>
              <w:rPr>
                <w:strike/>
                <w:sz w:val="22"/>
                <w:szCs w:val="22"/>
              </w:rPr>
            </w:pPr>
          </w:p>
        </w:tc>
        <w:tc>
          <w:tcPr>
            <w:tcW w:w="851" w:type="dxa"/>
          </w:tcPr>
          <w:p w:rsidR="00ED6A0B" w:rsidRPr="007C2792" w:rsidRDefault="00ED6A0B" w:rsidP="00ED6A0B">
            <w:pPr>
              <w:rPr>
                <w:strike/>
                <w:sz w:val="22"/>
                <w:szCs w:val="22"/>
              </w:rPr>
            </w:pPr>
          </w:p>
        </w:tc>
        <w:tc>
          <w:tcPr>
            <w:tcW w:w="992" w:type="dxa"/>
          </w:tcPr>
          <w:p w:rsidR="00ED6A0B" w:rsidRPr="007C2792" w:rsidRDefault="00ED6A0B" w:rsidP="00ED6A0B">
            <w:pPr>
              <w:rPr>
                <w:strike/>
                <w:sz w:val="22"/>
                <w:szCs w:val="22"/>
              </w:rPr>
            </w:pPr>
          </w:p>
        </w:tc>
        <w:tc>
          <w:tcPr>
            <w:tcW w:w="1276" w:type="dxa"/>
          </w:tcPr>
          <w:p w:rsidR="00ED6A0B" w:rsidRPr="007C2792" w:rsidRDefault="00ED6A0B" w:rsidP="00ED6A0B">
            <w:pPr>
              <w:rPr>
                <w:strike/>
                <w:sz w:val="22"/>
                <w:szCs w:val="22"/>
              </w:rPr>
            </w:pPr>
          </w:p>
        </w:tc>
      </w:tr>
    </w:tbl>
    <w:p w:rsidR="00CB1E6E" w:rsidRPr="00E9415C" w:rsidRDefault="00CB1E6E" w:rsidP="006B2627">
      <w:pPr>
        <w:pStyle w:val="Linija"/>
        <w:spacing w:line="240" w:lineRule="auto"/>
        <w:jc w:val="both"/>
        <w:rPr>
          <w:strike/>
          <w:color w:val="auto"/>
          <w:sz w:val="24"/>
          <w:szCs w:val="24"/>
          <w:lang w:val="lt-LT"/>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DB16EF">
      <w:pPr>
        <w:autoSpaceDE w:val="0"/>
        <w:autoSpaceDN w:val="0"/>
        <w:adjustRightInd w:val="0"/>
        <w:rPr>
          <w:b/>
          <w:bCs/>
          <w:sz w:val="24"/>
          <w:szCs w:val="24"/>
        </w:rPr>
      </w:pPr>
    </w:p>
    <w:p w:rsidR="00CB1E6E" w:rsidRPr="00E9415C" w:rsidRDefault="00CB1E6E" w:rsidP="007B5DE4">
      <w:pPr>
        <w:shd w:val="clear" w:color="auto" w:fill="FFFFFF"/>
        <w:ind w:left="6480" w:right="8"/>
        <w:rPr>
          <w:sz w:val="24"/>
          <w:szCs w:val="24"/>
        </w:rPr>
      </w:pPr>
      <w:r w:rsidRPr="00E9415C">
        <w:rPr>
          <w:spacing w:val="-5"/>
          <w:sz w:val="24"/>
          <w:szCs w:val="24"/>
        </w:rPr>
        <w:lastRenderedPageBreak/>
        <w:t xml:space="preserve">Valstybinės geležinkelio inspekcijos prie Susisiekimo ministerijos </w:t>
      </w:r>
      <w:r w:rsidRPr="00E9415C">
        <w:rPr>
          <w:spacing w:val="-3"/>
          <w:sz w:val="24"/>
          <w:szCs w:val="24"/>
        </w:rPr>
        <w:t xml:space="preserve">supaprastintų viešųjų </w:t>
      </w:r>
      <w:r w:rsidRPr="00E9415C">
        <w:rPr>
          <w:spacing w:val="-2"/>
          <w:sz w:val="24"/>
          <w:szCs w:val="24"/>
        </w:rPr>
        <w:t>pirkimų</w:t>
      </w:r>
      <w:r w:rsidRPr="00E9415C">
        <w:rPr>
          <w:sz w:val="24"/>
          <w:szCs w:val="24"/>
        </w:rPr>
        <w:t xml:space="preserve"> taisyklių 2 priedas</w:t>
      </w:r>
    </w:p>
    <w:p w:rsidR="00CB1E6E" w:rsidRPr="00E9415C" w:rsidRDefault="00CB1E6E" w:rsidP="006B2627">
      <w:pPr>
        <w:autoSpaceDE w:val="0"/>
        <w:autoSpaceDN w:val="0"/>
        <w:adjustRightInd w:val="0"/>
        <w:rPr>
          <w:b/>
          <w:bCs/>
          <w:sz w:val="24"/>
          <w:szCs w:val="24"/>
        </w:rPr>
      </w:pP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b/>
          <w:bCs/>
          <w:sz w:val="24"/>
          <w:szCs w:val="24"/>
        </w:rPr>
      </w:pPr>
      <w:r w:rsidRPr="00E9415C">
        <w:rPr>
          <w:b/>
          <w:bCs/>
          <w:sz w:val="24"/>
          <w:szCs w:val="24"/>
        </w:rPr>
        <w:t>VALSTYBINĖ GELEŽINKELIO INSPEKCIJA PRIE SUSISIEKIMO MINISTERIJOS</w:t>
      </w:r>
    </w:p>
    <w:p w:rsidR="00CB1E6E" w:rsidRPr="00E9415C" w:rsidRDefault="00CB1E6E" w:rsidP="00665CB1">
      <w:pPr>
        <w:autoSpaceDE w:val="0"/>
        <w:autoSpaceDN w:val="0"/>
        <w:adjustRightInd w:val="0"/>
        <w:jc w:val="center"/>
        <w:rPr>
          <w:sz w:val="24"/>
          <w:szCs w:val="24"/>
        </w:rPr>
      </w:pPr>
    </w:p>
    <w:p w:rsidR="00CB1E6E" w:rsidRPr="00E9415C" w:rsidRDefault="00CB1E6E" w:rsidP="00665CB1">
      <w:pPr>
        <w:autoSpaceDE w:val="0"/>
        <w:autoSpaceDN w:val="0"/>
        <w:adjustRightInd w:val="0"/>
        <w:jc w:val="center"/>
        <w:rPr>
          <w:sz w:val="24"/>
          <w:szCs w:val="24"/>
        </w:rPr>
      </w:pPr>
      <w:r w:rsidRPr="00E9415C">
        <w:rPr>
          <w:sz w:val="24"/>
          <w:szCs w:val="24"/>
        </w:rPr>
        <w:t>________________________________________________________________________________</w:t>
      </w:r>
    </w:p>
    <w:p w:rsidR="00CB1E6E" w:rsidRPr="00E9415C" w:rsidRDefault="00CB1E6E" w:rsidP="00665CB1">
      <w:pPr>
        <w:autoSpaceDE w:val="0"/>
        <w:autoSpaceDN w:val="0"/>
        <w:adjustRightInd w:val="0"/>
        <w:jc w:val="center"/>
        <w:rPr>
          <w:b/>
          <w:bCs/>
          <w:sz w:val="24"/>
          <w:szCs w:val="24"/>
        </w:rPr>
      </w:pPr>
      <w:r w:rsidRPr="00E9415C">
        <w:rPr>
          <w:i/>
          <w:iCs/>
          <w:sz w:val="24"/>
          <w:szCs w:val="24"/>
        </w:rPr>
        <w:t>(asmens vardas ir pavardė, pareigos)</w:t>
      </w:r>
    </w:p>
    <w:p w:rsidR="00CB1E6E" w:rsidRPr="00E9415C" w:rsidRDefault="00CB1E6E" w:rsidP="00665CB1">
      <w:pPr>
        <w:autoSpaceDE w:val="0"/>
        <w:autoSpaceDN w:val="0"/>
        <w:adjustRightInd w:val="0"/>
        <w:jc w:val="both"/>
        <w:rPr>
          <w:b/>
          <w:bCs/>
          <w:sz w:val="24"/>
          <w:szCs w:val="24"/>
        </w:rPr>
      </w:pPr>
    </w:p>
    <w:p w:rsidR="00CB1E6E" w:rsidRPr="00E9415C" w:rsidRDefault="00CB1E6E" w:rsidP="00665CB1">
      <w:pPr>
        <w:autoSpaceDE w:val="0"/>
        <w:autoSpaceDN w:val="0"/>
        <w:adjustRightInd w:val="0"/>
        <w:jc w:val="center"/>
        <w:rPr>
          <w:b/>
          <w:bCs/>
          <w:caps/>
          <w:sz w:val="24"/>
          <w:szCs w:val="24"/>
        </w:rPr>
      </w:pPr>
      <w:r w:rsidRPr="00E9415C">
        <w:rPr>
          <w:b/>
          <w:bCs/>
          <w:sz w:val="24"/>
          <w:szCs w:val="24"/>
        </w:rPr>
        <w:t>NEŠALIŠKUMO DEKLARACIJA</w:t>
      </w:r>
    </w:p>
    <w:p w:rsidR="00CB1E6E" w:rsidRPr="00E9415C" w:rsidRDefault="00CB1E6E" w:rsidP="00665CB1">
      <w:pPr>
        <w:autoSpaceDE w:val="0"/>
        <w:autoSpaceDN w:val="0"/>
        <w:adjustRightInd w:val="0"/>
        <w:jc w:val="center"/>
        <w:rPr>
          <w:b/>
          <w:bCs/>
          <w:sz w:val="24"/>
          <w:szCs w:val="24"/>
        </w:rPr>
      </w:pPr>
    </w:p>
    <w:p w:rsidR="00CB1E6E" w:rsidRPr="00E9415C" w:rsidRDefault="00CB1E6E" w:rsidP="00665CB1">
      <w:pPr>
        <w:autoSpaceDE w:val="0"/>
        <w:autoSpaceDN w:val="0"/>
        <w:adjustRightInd w:val="0"/>
        <w:jc w:val="center"/>
        <w:rPr>
          <w:sz w:val="24"/>
          <w:szCs w:val="24"/>
        </w:rPr>
      </w:pPr>
      <w:r w:rsidRPr="00E9415C">
        <w:rPr>
          <w:sz w:val="24"/>
          <w:szCs w:val="24"/>
        </w:rPr>
        <w:t>20__ m._____________ d. Nr. ______</w:t>
      </w:r>
    </w:p>
    <w:p w:rsidR="00CB1E6E" w:rsidRPr="00E9415C" w:rsidRDefault="00CB1E6E" w:rsidP="00665CB1">
      <w:pPr>
        <w:autoSpaceDE w:val="0"/>
        <w:autoSpaceDN w:val="0"/>
        <w:adjustRightInd w:val="0"/>
        <w:jc w:val="center"/>
        <w:rPr>
          <w:sz w:val="24"/>
          <w:szCs w:val="24"/>
        </w:rPr>
      </w:pPr>
      <w:r w:rsidRPr="00E9415C">
        <w:rPr>
          <w:sz w:val="24"/>
          <w:szCs w:val="24"/>
        </w:rPr>
        <w:t>__________________________</w:t>
      </w:r>
    </w:p>
    <w:p w:rsidR="00CB1E6E" w:rsidRPr="00E9415C" w:rsidRDefault="00CB1E6E" w:rsidP="00665CB1">
      <w:pPr>
        <w:autoSpaceDE w:val="0"/>
        <w:autoSpaceDN w:val="0"/>
        <w:adjustRightInd w:val="0"/>
        <w:jc w:val="center"/>
        <w:rPr>
          <w:sz w:val="24"/>
          <w:szCs w:val="24"/>
        </w:rPr>
      </w:pPr>
      <w:r w:rsidRPr="00E9415C">
        <w:rPr>
          <w:i/>
          <w:iCs/>
          <w:sz w:val="24"/>
          <w:szCs w:val="24"/>
        </w:rPr>
        <w:t>(vietovės pavadinimas)</w:t>
      </w:r>
    </w:p>
    <w:p w:rsidR="00CB1E6E" w:rsidRPr="00E9415C" w:rsidRDefault="00CB1E6E" w:rsidP="00665CB1">
      <w:pPr>
        <w:suppressAutoHyphens/>
        <w:autoSpaceDE w:val="0"/>
        <w:autoSpaceDN w:val="0"/>
        <w:adjustRightInd w:val="0"/>
        <w:ind w:firstLine="312"/>
        <w:jc w:val="both"/>
        <w:rPr>
          <w:sz w:val="24"/>
          <w:szCs w:val="24"/>
        </w:rPr>
      </w:pPr>
    </w:p>
    <w:p w:rsidR="00CB1E6E" w:rsidRPr="00E9415C" w:rsidRDefault="00CB1E6E" w:rsidP="00665CB1">
      <w:pPr>
        <w:suppressAutoHyphens/>
        <w:autoSpaceDE w:val="0"/>
        <w:autoSpaceDN w:val="0"/>
        <w:adjustRightInd w:val="0"/>
        <w:ind w:firstLine="312"/>
        <w:jc w:val="both"/>
        <w:rPr>
          <w:sz w:val="24"/>
          <w:szCs w:val="24"/>
        </w:rPr>
      </w:pP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 xml:space="preserve">Būdamas ____________________________________ , </w:t>
      </w:r>
      <w:r w:rsidRPr="00E9415C">
        <w:rPr>
          <w:b/>
          <w:bCs/>
          <w:sz w:val="24"/>
          <w:szCs w:val="24"/>
        </w:rPr>
        <w:t>pasižadu:</w:t>
      </w:r>
    </w:p>
    <w:p w:rsidR="00CB1E6E" w:rsidRPr="00E9415C" w:rsidRDefault="00CB1E6E" w:rsidP="00665CB1">
      <w:pPr>
        <w:suppressAutoHyphens/>
        <w:autoSpaceDE w:val="0"/>
        <w:autoSpaceDN w:val="0"/>
        <w:adjustRightInd w:val="0"/>
        <w:ind w:firstLine="720"/>
        <w:jc w:val="both"/>
        <w:rPr>
          <w:i/>
          <w:iCs/>
          <w:sz w:val="24"/>
          <w:szCs w:val="24"/>
        </w:rPr>
      </w:pPr>
      <w:r w:rsidRPr="00E9415C">
        <w:rPr>
          <w:i/>
          <w:iCs/>
          <w:sz w:val="24"/>
          <w:szCs w:val="24"/>
        </w:rPr>
        <w:tab/>
      </w:r>
      <w:r w:rsidRPr="00E9415C">
        <w:rPr>
          <w:i/>
          <w:iCs/>
          <w:sz w:val="24"/>
          <w:szCs w:val="24"/>
        </w:rPr>
        <w:tab/>
        <w:t>(pareigų pavadinimas)</w:t>
      </w:r>
      <w:r w:rsidRPr="00E9415C">
        <w:rPr>
          <w:i/>
          <w:iCs/>
          <w:sz w:val="24"/>
          <w:szCs w:val="24"/>
        </w:rPr>
        <w:tab/>
      </w:r>
      <w:r w:rsidRPr="00E9415C">
        <w:rPr>
          <w:i/>
          <w:iCs/>
          <w:sz w:val="24"/>
          <w:szCs w:val="24"/>
        </w:rPr>
        <w:tab/>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1. Objektyviai, dalykiškai, be išankstinio nusistatymo, vadovaudamasis visų tiekėjų lygiateisiškumo, nediskriminavimo, proporcingumo, abipusio pripažinimo ir skaidrumo principais, atlikti _________________________ pareigas.</w:t>
      </w:r>
    </w:p>
    <w:p w:rsidR="00CB1E6E" w:rsidRPr="00E9415C" w:rsidRDefault="00CB1E6E" w:rsidP="00665CB1">
      <w:pPr>
        <w:suppressAutoHyphens/>
        <w:autoSpaceDE w:val="0"/>
        <w:autoSpaceDN w:val="0"/>
        <w:adjustRightInd w:val="0"/>
        <w:ind w:firstLine="720"/>
        <w:jc w:val="both"/>
        <w:rPr>
          <w:sz w:val="24"/>
          <w:szCs w:val="24"/>
        </w:rPr>
      </w:pPr>
      <w:r w:rsidRPr="00E9415C">
        <w:rPr>
          <w:i/>
          <w:iCs/>
          <w:sz w:val="24"/>
          <w:szCs w:val="24"/>
        </w:rPr>
        <w:t xml:space="preserve">   (pareigų pavadinimas)</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2. Paaiškėjus bent vienai iš šių aplinkybių:</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 xml:space="preserve">2.1. pirkimo procedūrose kaip tiekėjas dalyvauja asmuo, susijęs su manimi santuokos, artimos giminystės ar svainystės ryšiais, arba juridinis asmuo, kuriam vadovauja toks asmuo; </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2.2. aš arba asmuo, susijęs su manimi santuokos, artimos giminystės ar svainystės ryšiais:</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 xml:space="preserve">2.2.1. esu (yra) pirkimo procedūrose dalyvaujančio juridinio asmens valdymo organų narys, </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2.2.2. turiu(-i) pirkimo procedūrose dalyvaujančio juridinio asmens įstatinio kapitalo dalį arba turtinį įnašą jame,</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2.2.3. gaunu(-a) iš pirkimo procedūrose dalyvaujančio juridinio asmens bet kokios rūšies pajamų;</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E9415C">
        <w:rPr>
          <w:i/>
          <w:iCs/>
          <w:sz w:val="24"/>
          <w:szCs w:val="24"/>
        </w:rPr>
        <w:tab/>
        <w:t xml:space="preserve">            (pareigų pavadinimas)</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CB1E6E" w:rsidRPr="00E9415C" w:rsidRDefault="00CB1E6E" w:rsidP="00665CB1">
      <w:pPr>
        <w:suppressAutoHyphens/>
        <w:autoSpaceDE w:val="0"/>
        <w:autoSpaceDN w:val="0"/>
        <w:adjustRightInd w:val="0"/>
        <w:ind w:firstLine="312"/>
        <w:jc w:val="both"/>
        <w:rPr>
          <w:sz w:val="24"/>
          <w:szCs w:val="24"/>
        </w:rPr>
      </w:pPr>
    </w:p>
    <w:p w:rsidR="00CB1E6E" w:rsidRPr="00E9415C" w:rsidRDefault="00CB1E6E" w:rsidP="00665CB1">
      <w:pPr>
        <w:suppressAutoHyphens/>
        <w:autoSpaceDE w:val="0"/>
        <w:autoSpaceDN w:val="0"/>
        <w:adjustRightInd w:val="0"/>
        <w:ind w:firstLine="312"/>
        <w:jc w:val="both"/>
        <w:rPr>
          <w:sz w:val="24"/>
          <w:szCs w:val="24"/>
        </w:rPr>
      </w:pPr>
      <w:r w:rsidRPr="00E9415C">
        <w:rPr>
          <w:sz w:val="24"/>
          <w:szCs w:val="24"/>
        </w:rPr>
        <w:t xml:space="preserve">____________________ </w:t>
      </w:r>
      <w:r w:rsidRPr="00E9415C">
        <w:rPr>
          <w:sz w:val="24"/>
          <w:szCs w:val="24"/>
        </w:rPr>
        <w:tab/>
      </w:r>
      <w:r w:rsidRPr="00E9415C">
        <w:rPr>
          <w:sz w:val="24"/>
          <w:szCs w:val="24"/>
        </w:rPr>
        <w:tab/>
        <w:t>______________________________</w:t>
      </w:r>
    </w:p>
    <w:p w:rsidR="00CB1E6E" w:rsidRPr="00E9415C" w:rsidRDefault="00CB1E6E" w:rsidP="00665CB1">
      <w:pPr>
        <w:suppressAutoHyphens/>
        <w:autoSpaceDE w:val="0"/>
        <w:autoSpaceDN w:val="0"/>
        <w:adjustRightInd w:val="0"/>
        <w:ind w:firstLine="1296"/>
        <w:jc w:val="both"/>
        <w:rPr>
          <w:sz w:val="24"/>
          <w:szCs w:val="24"/>
        </w:rPr>
      </w:pPr>
      <w:r w:rsidRPr="00E9415C">
        <w:rPr>
          <w:i/>
          <w:iCs/>
          <w:sz w:val="24"/>
          <w:szCs w:val="24"/>
        </w:rPr>
        <w:t xml:space="preserve">(parašas) </w:t>
      </w:r>
      <w:r w:rsidRPr="00E9415C">
        <w:rPr>
          <w:i/>
          <w:iCs/>
          <w:sz w:val="24"/>
          <w:szCs w:val="24"/>
        </w:rPr>
        <w:tab/>
      </w:r>
      <w:r w:rsidRPr="00E9415C">
        <w:rPr>
          <w:i/>
          <w:iCs/>
          <w:sz w:val="24"/>
          <w:szCs w:val="24"/>
        </w:rPr>
        <w:tab/>
      </w:r>
      <w:r w:rsidRPr="00E9415C">
        <w:rPr>
          <w:i/>
          <w:iCs/>
          <w:sz w:val="24"/>
          <w:szCs w:val="24"/>
        </w:rPr>
        <w:tab/>
      </w:r>
      <w:r w:rsidRPr="00E9415C">
        <w:rPr>
          <w:i/>
          <w:iCs/>
          <w:sz w:val="24"/>
          <w:szCs w:val="24"/>
        </w:rPr>
        <w:tab/>
        <w:t xml:space="preserve"> (vardas ir pavardė)</w:t>
      </w:r>
    </w:p>
    <w:p w:rsidR="00CB1E6E" w:rsidRPr="00E9415C" w:rsidRDefault="00CB1E6E" w:rsidP="00665CB1">
      <w:pPr>
        <w:suppressAutoHyphens/>
        <w:autoSpaceDE w:val="0"/>
        <w:autoSpaceDN w:val="0"/>
        <w:adjustRightInd w:val="0"/>
        <w:jc w:val="center"/>
        <w:rPr>
          <w:sz w:val="24"/>
          <w:szCs w:val="24"/>
        </w:rPr>
      </w:pPr>
    </w:p>
    <w:p w:rsidR="00CB1E6E" w:rsidRPr="00E9415C" w:rsidRDefault="00CB1E6E" w:rsidP="00665CB1">
      <w:pPr>
        <w:rPr>
          <w:rFonts w:ascii="Calibri" w:hAnsi="Calibri" w:cs="Calibri"/>
          <w:sz w:val="24"/>
          <w:szCs w:val="24"/>
        </w:rPr>
      </w:pPr>
    </w:p>
    <w:p w:rsidR="00CB1E6E" w:rsidRPr="00E9415C" w:rsidRDefault="00CB1E6E" w:rsidP="00A46185">
      <w:pPr>
        <w:jc w:val="center"/>
        <w:rPr>
          <w:b/>
          <w:bCs/>
          <w:strike/>
          <w:sz w:val="24"/>
          <w:szCs w:val="24"/>
        </w:rPr>
      </w:pPr>
    </w:p>
    <w:p w:rsidR="00CB1E6E" w:rsidRPr="00E9415C" w:rsidRDefault="00CB1E6E" w:rsidP="00A46185">
      <w:pPr>
        <w:jc w:val="center"/>
        <w:rPr>
          <w:b/>
          <w:bCs/>
          <w:strike/>
          <w:sz w:val="24"/>
          <w:szCs w:val="24"/>
        </w:rPr>
      </w:pPr>
    </w:p>
    <w:p w:rsidR="00CB1E6E" w:rsidRPr="00E9415C" w:rsidRDefault="00CB1E6E" w:rsidP="00FF32C3">
      <w:pPr>
        <w:shd w:val="clear" w:color="auto" w:fill="FFFFFF"/>
        <w:ind w:right="966"/>
        <w:rPr>
          <w:sz w:val="24"/>
          <w:szCs w:val="24"/>
        </w:rPr>
      </w:pPr>
      <w:r w:rsidRPr="00E9415C">
        <w:rPr>
          <w:strike/>
          <w:spacing w:val="-5"/>
          <w:sz w:val="24"/>
          <w:szCs w:val="24"/>
        </w:rPr>
        <w:br w:type="page"/>
      </w:r>
    </w:p>
    <w:p w:rsidR="00CB1E6E" w:rsidRPr="00E9415C" w:rsidRDefault="00CB1E6E" w:rsidP="007B5DE4">
      <w:pPr>
        <w:shd w:val="clear" w:color="auto" w:fill="FFFFFF"/>
        <w:ind w:left="6480" w:right="8"/>
        <w:rPr>
          <w:sz w:val="24"/>
          <w:szCs w:val="24"/>
        </w:rPr>
      </w:pPr>
      <w:r w:rsidRPr="00E9415C">
        <w:rPr>
          <w:spacing w:val="-5"/>
          <w:sz w:val="24"/>
          <w:szCs w:val="24"/>
        </w:rPr>
        <w:lastRenderedPageBreak/>
        <w:t xml:space="preserve">Valstybinės geležinkelio inspekcijos prie Susisiekimo ministerijos </w:t>
      </w:r>
      <w:r w:rsidRPr="00E9415C">
        <w:rPr>
          <w:spacing w:val="-3"/>
          <w:sz w:val="24"/>
          <w:szCs w:val="24"/>
        </w:rPr>
        <w:t xml:space="preserve">supaprastintų viešųjų </w:t>
      </w:r>
      <w:r w:rsidRPr="00E9415C">
        <w:rPr>
          <w:spacing w:val="-2"/>
          <w:sz w:val="24"/>
          <w:szCs w:val="24"/>
        </w:rPr>
        <w:t>pirkimų</w:t>
      </w:r>
      <w:r w:rsidRPr="00E9415C">
        <w:rPr>
          <w:sz w:val="24"/>
          <w:szCs w:val="24"/>
        </w:rPr>
        <w:t xml:space="preserve"> taisyklių 3 priedas</w:t>
      </w:r>
    </w:p>
    <w:p w:rsidR="00CB1E6E" w:rsidRPr="00E9415C" w:rsidRDefault="00CB1E6E" w:rsidP="006E29B4">
      <w:pPr>
        <w:autoSpaceDE w:val="0"/>
        <w:autoSpaceDN w:val="0"/>
        <w:adjustRightInd w:val="0"/>
        <w:jc w:val="center"/>
        <w:rPr>
          <w:b/>
          <w:bCs/>
          <w:sz w:val="24"/>
          <w:szCs w:val="24"/>
        </w:rPr>
      </w:pPr>
    </w:p>
    <w:p w:rsidR="00CB1E6E" w:rsidRPr="00E9415C" w:rsidRDefault="00CB1E6E" w:rsidP="006E29B4">
      <w:pPr>
        <w:autoSpaceDE w:val="0"/>
        <w:autoSpaceDN w:val="0"/>
        <w:adjustRightInd w:val="0"/>
        <w:jc w:val="center"/>
        <w:rPr>
          <w:b/>
          <w:bCs/>
          <w:sz w:val="24"/>
          <w:szCs w:val="24"/>
        </w:rPr>
      </w:pPr>
      <w:r w:rsidRPr="00E9415C">
        <w:rPr>
          <w:b/>
          <w:bCs/>
          <w:sz w:val="24"/>
          <w:szCs w:val="24"/>
        </w:rPr>
        <w:t>VALSTYBINĖ GELEŽINKELIO INSPEKCIJA PRIE SUSISIEKIMO MINISTERIJOS</w:t>
      </w:r>
    </w:p>
    <w:p w:rsidR="00CB1E6E" w:rsidRPr="00E9415C" w:rsidRDefault="00CB1E6E" w:rsidP="00665CB1">
      <w:pPr>
        <w:suppressAutoHyphens/>
        <w:autoSpaceDE w:val="0"/>
        <w:autoSpaceDN w:val="0"/>
        <w:adjustRightInd w:val="0"/>
        <w:spacing w:line="297" w:lineRule="auto"/>
        <w:ind w:firstLine="312"/>
        <w:jc w:val="both"/>
        <w:rPr>
          <w:sz w:val="24"/>
          <w:szCs w:val="24"/>
        </w:rPr>
      </w:pPr>
    </w:p>
    <w:p w:rsidR="00CB1E6E" w:rsidRPr="00E9415C" w:rsidRDefault="00CB1E6E" w:rsidP="00ED6D4A">
      <w:pPr>
        <w:autoSpaceDE w:val="0"/>
        <w:autoSpaceDN w:val="0"/>
        <w:adjustRightInd w:val="0"/>
        <w:jc w:val="center"/>
        <w:rPr>
          <w:sz w:val="24"/>
          <w:szCs w:val="24"/>
        </w:rPr>
      </w:pPr>
      <w:r w:rsidRPr="00E9415C">
        <w:rPr>
          <w:sz w:val="24"/>
          <w:szCs w:val="24"/>
        </w:rPr>
        <w:t>___________________________________________________________________________</w:t>
      </w:r>
    </w:p>
    <w:p w:rsidR="00CB1E6E" w:rsidRPr="00E9415C" w:rsidRDefault="00CB1E6E" w:rsidP="00ED6D4A">
      <w:pPr>
        <w:autoSpaceDE w:val="0"/>
        <w:autoSpaceDN w:val="0"/>
        <w:adjustRightInd w:val="0"/>
        <w:jc w:val="center"/>
        <w:rPr>
          <w:b/>
          <w:bCs/>
          <w:sz w:val="24"/>
          <w:szCs w:val="24"/>
        </w:rPr>
      </w:pPr>
      <w:r w:rsidRPr="00E9415C">
        <w:rPr>
          <w:i/>
          <w:iCs/>
          <w:sz w:val="24"/>
          <w:szCs w:val="24"/>
        </w:rPr>
        <w:t>(asmens vardas ir pavardė, pareigos)</w:t>
      </w:r>
    </w:p>
    <w:p w:rsidR="00CB1E6E" w:rsidRPr="00E9415C" w:rsidRDefault="00CB1E6E" w:rsidP="00ED6D4A">
      <w:pPr>
        <w:autoSpaceDE w:val="0"/>
        <w:autoSpaceDN w:val="0"/>
        <w:adjustRightInd w:val="0"/>
        <w:jc w:val="center"/>
        <w:rPr>
          <w:b/>
          <w:bCs/>
          <w:sz w:val="24"/>
          <w:szCs w:val="24"/>
        </w:rPr>
      </w:pPr>
    </w:p>
    <w:p w:rsidR="00CB1E6E" w:rsidRPr="00E9415C" w:rsidRDefault="00CB1E6E" w:rsidP="00ED6D4A">
      <w:pPr>
        <w:autoSpaceDE w:val="0"/>
        <w:autoSpaceDN w:val="0"/>
        <w:adjustRightInd w:val="0"/>
        <w:jc w:val="center"/>
        <w:rPr>
          <w:b/>
          <w:bCs/>
          <w:caps/>
          <w:sz w:val="24"/>
          <w:szCs w:val="24"/>
        </w:rPr>
      </w:pPr>
      <w:r w:rsidRPr="00E9415C">
        <w:rPr>
          <w:b/>
          <w:bCs/>
          <w:sz w:val="24"/>
          <w:szCs w:val="24"/>
        </w:rPr>
        <w:t>KONFIDENCIALUMO PASIŽADĖJIMAS</w:t>
      </w:r>
    </w:p>
    <w:p w:rsidR="00CB1E6E" w:rsidRPr="00E9415C" w:rsidRDefault="00CB1E6E" w:rsidP="00ED6D4A">
      <w:pPr>
        <w:autoSpaceDE w:val="0"/>
        <w:autoSpaceDN w:val="0"/>
        <w:adjustRightInd w:val="0"/>
        <w:jc w:val="center"/>
        <w:rPr>
          <w:b/>
          <w:bCs/>
          <w:sz w:val="24"/>
          <w:szCs w:val="24"/>
        </w:rPr>
      </w:pPr>
    </w:p>
    <w:p w:rsidR="00CB1E6E" w:rsidRPr="00E9415C" w:rsidRDefault="00CB1E6E" w:rsidP="00ED6D4A">
      <w:pPr>
        <w:autoSpaceDE w:val="0"/>
        <w:autoSpaceDN w:val="0"/>
        <w:adjustRightInd w:val="0"/>
        <w:jc w:val="center"/>
        <w:rPr>
          <w:sz w:val="24"/>
          <w:szCs w:val="24"/>
        </w:rPr>
      </w:pPr>
      <w:r w:rsidRPr="00E9415C">
        <w:rPr>
          <w:sz w:val="24"/>
          <w:szCs w:val="24"/>
        </w:rPr>
        <w:t>20__ m.________________ d.</w:t>
      </w:r>
    </w:p>
    <w:p w:rsidR="00CB1E6E" w:rsidRPr="00E9415C" w:rsidRDefault="00CB1E6E" w:rsidP="00ED6D4A">
      <w:pPr>
        <w:autoSpaceDE w:val="0"/>
        <w:autoSpaceDN w:val="0"/>
        <w:adjustRightInd w:val="0"/>
        <w:jc w:val="center"/>
        <w:rPr>
          <w:sz w:val="24"/>
          <w:szCs w:val="24"/>
        </w:rPr>
      </w:pPr>
      <w:r w:rsidRPr="00E9415C">
        <w:rPr>
          <w:sz w:val="24"/>
          <w:szCs w:val="24"/>
        </w:rPr>
        <w:t>___________ _________</w:t>
      </w:r>
    </w:p>
    <w:p w:rsidR="00CB1E6E" w:rsidRPr="00E9415C" w:rsidRDefault="00CB1E6E" w:rsidP="00ED6D4A">
      <w:pPr>
        <w:autoSpaceDE w:val="0"/>
        <w:autoSpaceDN w:val="0"/>
        <w:adjustRightInd w:val="0"/>
        <w:jc w:val="center"/>
        <w:rPr>
          <w:b/>
          <w:bCs/>
          <w:sz w:val="24"/>
          <w:szCs w:val="24"/>
        </w:rPr>
      </w:pPr>
      <w:r w:rsidRPr="00E9415C">
        <w:rPr>
          <w:i/>
          <w:iCs/>
          <w:sz w:val="24"/>
          <w:szCs w:val="24"/>
        </w:rPr>
        <w:t>(vietovės pavadinimas)</w:t>
      </w:r>
    </w:p>
    <w:p w:rsidR="00CB1E6E" w:rsidRPr="00E9415C" w:rsidRDefault="00CB1E6E" w:rsidP="00665CB1">
      <w:pPr>
        <w:suppressAutoHyphens/>
        <w:autoSpaceDE w:val="0"/>
        <w:autoSpaceDN w:val="0"/>
        <w:adjustRightInd w:val="0"/>
        <w:ind w:firstLine="312"/>
        <w:jc w:val="both"/>
        <w:rPr>
          <w:sz w:val="24"/>
          <w:szCs w:val="24"/>
        </w:rPr>
      </w:pP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 xml:space="preserve">Būdamas ______________________________________, </w:t>
      </w:r>
    </w:p>
    <w:p w:rsidR="00CB1E6E" w:rsidRPr="00E9415C" w:rsidRDefault="00CB1E6E" w:rsidP="00665CB1">
      <w:pPr>
        <w:suppressAutoHyphens/>
        <w:autoSpaceDE w:val="0"/>
        <w:autoSpaceDN w:val="0"/>
        <w:adjustRightInd w:val="0"/>
        <w:ind w:firstLine="720"/>
        <w:jc w:val="both"/>
        <w:rPr>
          <w:i/>
          <w:iCs/>
          <w:sz w:val="24"/>
          <w:szCs w:val="24"/>
        </w:rPr>
      </w:pPr>
      <w:r w:rsidRPr="00E9415C">
        <w:rPr>
          <w:i/>
          <w:iCs/>
          <w:sz w:val="24"/>
          <w:szCs w:val="24"/>
        </w:rPr>
        <w:tab/>
      </w:r>
      <w:r w:rsidRPr="00E9415C">
        <w:rPr>
          <w:i/>
          <w:iCs/>
          <w:sz w:val="24"/>
          <w:szCs w:val="24"/>
        </w:rPr>
        <w:tab/>
        <w:t>(pareigų pavadinimas)</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1. Pasižadu:</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1.1. saugoti ir tik įstatymų ir kitų teisės aktų nustatytais tikslais ir tvarka naudoti visą su pirkimu susijusią informaciją, kuri man taps žinoma, atliekant _____________________ pareigas;</w:t>
      </w:r>
      <w:r w:rsidRPr="00E9415C">
        <w:rPr>
          <w:i/>
          <w:iCs/>
          <w:sz w:val="24"/>
          <w:szCs w:val="24"/>
        </w:rPr>
        <w:tab/>
      </w:r>
      <w:r w:rsidRPr="00E9415C">
        <w:rPr>
          <w:i/>
          <w:iCs/>
          <w:sz w:val="24"/>
          <w:szCs w:val="24"/>
        </w:rPr>
        <w:tab/>
      </w:r>
      <w:r w:rsidRPr="00E9415C">
        <w:rPr>
          <w:i/>
          <w:iCs/>
          <w:sz w:val="24"/>
          <w:szCs w:val="24"/>
        </w:rPr>
        <w:tab/>
      </w:r>
      <w:r w:rsidRPr="00E9415C">
        <w:rPr>
          <w:i/>
          <w:iCs/>
          <w:sz w:val="24"/>
          <w:szCs w:val="24"/>
        </w:rPr>
        <w:tab/>
      </w:r>
      <w:r w:rsidRPr="00E9415C">
        <w:rPr>
          <w:i/>
          <w:iCs/>
          <w:sz w:val="24"/>
          <w:szCs w:val="24"/>
        </w:rPr>
        <w:tab/>
        <w:t>(pareigų pavadinimas)</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1.2. man patikėtus dokumentus saugoti tokiu būdu, kad tretieji asmenys neturėtų galimybės su jais susipažinti ar pasinaudoti;</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1.3. nepasilikti jokių man pateiktų dokumentų kopijų.</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3. Man išaiškinta, kad konfidencialią informaciją sudaro:</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3.1. informacija, kurios konfidencialumą nurodė tiekėjas ir jos atskleidimas nėra privalomas pagal Lietuvos Respublikos teisės aktus;</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CB1E6E" w:rsidRPr="00E9415C" w:rsidRDefault="00CB1E6E" w:rsidP="00665CB1">
      <w:pPr>
        <w:suppressAutoHyphens/>
        <w:autoSpaceDE w:val="0"/>
        <w:autoSpaceDN w:val="0"/>
        <w:adjustRightInd w:val="0"/>
        <w:ind w:firstLine="720"/>
        <w:jc w:val="both"/>
        <w:rPr>
          <w:sz w:val="24"/>
          <w:szCs w:val="24"/>
          <w:u w:val="single"/>
        </w:rPr>
      </w:pPr>
      <w:r w:rsidRPr="00E9415C">
        <w:rPr>
          <w:sz w:val="24"/>
          <w:szCs w:val="24"/>
        </w:rPr>
        <w:t>3.3. informacija, jeigu jos atskleidimas prieštarauja įstatymams, daro nuostolių teisėtiems šalių komerciniams interesams arba trukdo užtikrinti sąžiningą konkurenciją.</w:t>
      </w:r>
    </w:p>
    <w:p w:rsidR="00CB1E6E" w:rsidRPr="00E9415C" w:rsidRDefault="00CB1E6E" w:rsidP="00665CB1">
      <w:pPr>
        <w:suppressAutoHyphens/>
        <w:autoSpaceDE w:val="0"/>
        <w:autoSpaceDN w:val="0"/>
        <w:adjustRightInd w:val="0"/>
        <w:ind w:firstLine="720"/>
        <w:jc w:val="both"/>
        <w:rPr>
          <w:sz w:val="24"/>
          <w:szCs w:val="24"/>
        </w:rPr>
      </w:pPr>
      <w:r w:rsidRPr="00E9415C">
        <w:rPr>
          <w:sz w:val="24"/>
          <w:szCs w:val="24"/>
        </w:rPr>
        <w:t>4. Esu įspėtas, kad, pažeidęs šį pasižadėjimą, turėsiu atlyginti perkančiajai organizacijai ir tiekėjams padarytus nuostolius.</w:t>
      </w:r>
    </w:p>
    <w:p w:rsidR="00CB1E6E" w:rsidRPr="00E9415C" w:rsidRDefault="00CB1E6E" w:rsidP="00665CB1">
      <w:pPr>
        <w:suppressAutoHyphens/>
        <w:autoSpaceDE w:val="0"/>
        <w:autoSpaceDN w:val="0"/>
        <w:adjustRightInd w:val="0"/>
        <w:ind w:firstLine="720"/>
        <w:jc w:val="both"/>
        <w:rPr>
          <w:sz w:val="24"/>
          <w:szCs w:val="24"/>
        </w:rPr>
      </w:pPr>
    </w:p>
    <w:p w:rsidR="00CB1E6E" w:rsidRPr="00E9415C" w:rsidRDefault="00CB1E6E" w:rsidP="00665CB1">
      <w:pPr>
        <w:suppressAutoHyphens/>
        <w:autoSpaceDE w:val="0"/>
        <w:autoSpaceDN w:val="0"/>
        <w:adjustRightInd w:val="0"/>
        <w:ind w:firstLine="720"/>
        <w:jc w:val="both"/>
        <w:rPr>
          <w:sz w:val="24"/>
          <w:szCs w:val="24"/>
        </w:rPr>
      </w:pPr>
    </w:p>
    <w:p w:rsidR="00CB1E6E" w:rsidRPr="00E9415C" w:rsidRDefault="00CB1E6E" w:rsidP="00665CB1">
      <w:pPr>
        <w:suppressAutoHyphens/>
        <w:autoSpaceDE w:val="0"/>
        <w:autoSpaceDN w:val="0"/>
        <w:adjustRightInd w:val="0"/>
        <w:spacing w:line="297" w:lineRule="auto"/>
        <w:ind w:firstLine="312"/>
        <w:jc w:val="both"/>
        <w:rPr>
          <w:sz w:val="24"/>
          <w:szCs w:val="24"/>
        </w:rPr>
      </w:pPr>
      <w:r w:rsidRPr="00E9415C">
        <w:rPr>
          <w:sz w:val="24"/>
          <w:szCs w:val="24"/>
        </w:rPr>
        <w:t xml:space="preserve">___________________ </w:t>
      </w:r>
      <w:r w:rsidRPr="00E9415C">
        <w:rPr>
          <w:sz w:val="24"/>
          <w:szCs w:val="24"/>
        </w:rPr>
        <w:tab/>
      </w:r>
      <w:r w:rsidRPr="00E9415C">
        <w:rPr>
          <w:sz w:val="24"/>
          <w:szCs w:val="24"/>
        </w:rPr>
        <w:tab/>
      </w:r>
      <w:r w:rsidRPr="00E9415C">
        <w:rPr>
          <w:sz w:val="24"/>
          <w:szCs w:val="24"/>
        </w:rPr>
        <w:tab/>
        <w:t>____________________</w:t>
      </w:r>
    </w:p>
    <w:p w:rsidR="00CB1E6E" w:rsidRPr="00E9415C" w:rsidRDefault="00CB1E6E" w:rsidP="00665CB1">
      <w:pPr>
        <w:tabs>
          <w:tab w:val="left" w:pos="3119"/>
        </w:tabs>
        <w:suppressAutoHyphens/>
        <w:autoSpaceDE w:val="0"/>
        <w:autoSpaceDN w:val="0"/>
        <w:adjustRightInd w:val="0"/>
        <w:spacing w:line="297" w:lineRule="auto"/>
        <w:ind w:firstLine="312"/>
        <w:jc w:val="both"/>
        <w:rPr>
          <w:sz w:val="24"/>
          <w:szCs w:val="24"/>
        </w:rPr>
      </w:pPr>
      <w:r w:rsidRPr="00E9415C">
        <w:rPr>
          <w:i/>
          <w:iCs/>
          <w:sz w:val="24"/>
          <w:szCs w:val="24"/>
        </w:rPr>
        <w:t xml:space="preserve">(parašas) </w:t>
      </w:r>
      <w:r w:rsidRPr="00E9415C">
        <w:rPr>
          <w:i/>
          <w:iCs/>
          <w:sz w:val="24"/>
          <w:szCs w:val="24"/>
        </w:rPr>
        <w:tab/>
      </w:r>
      <w:r w:rsidRPr="00E9415C">
        <w:rPr>
          <w:i/>
          <w:iCs/>
          <w:sz w:val="24"/>
          <w:szCs w:val="24"/>
        </w:rPr>
        <w:tab/>
      </w:r>
      <w:r w:rsidRPr="00E9415C">
        <w:rPr>
          <w:i/>
          <w:iCs/>
          <w:sz w:val="24"/>
          <w:szCs w:val="24"/>
        </w:rPr>
        <w:tab/>
      </w:r>
      <w:r w:rsidRPr="00E9415C">
        <w:rPr>
          <w:i/>
          <w:iCs/>
          <w:sz w:val="24"/>
          <w:szCs w:val="24"/>
        </w:rPr>
        <w:tab/>
        <w:t>(vardas ir pavardė)</w:t>
      </w:r>
    </w:p>
    <w:p w:rsidR="00CB1E6E" w:rsidRPr="00E9415C" w:rsidRDefault="00CB1E6E" w:rsidP="006B2627"/>
    <w:p w:rsidR="00CB1E6E" w:rsidRPr="00E9415C" w:rsidRDefault="00CB1E6E" w:rsidP="007B5DE4">
      <w:pPr>
        <w:shd w:val="clear" w:color="auto" w:fill="FFFFFF"/>
        <w:ind w:left="6480" w:right="8"/>
        <w:rPr>
          <w:spacing w:val="-5"/>
          <w:sz w:val="24"/>
          <w:szCs w:val="24"/>
        </w:rPr>
      </w:pPr>
    </w:p>
    <w:p w:rsidR="00CB1E6E" w:rsidRPr="00E9415C" w:rsidRDefault="00CB1E6E" w:rsidP="007B5DE4">
      <w:pPr>
        <w:shd w:val="clear" w:color="auto" w:fill="FFFFFF"/>
        <w:ind w:left="6480" w:right="8"/>
        <w:rPr>
          <w:spacing w:val="-5"/>
          <w:sz w:val="24"/>
          <w:szCs w:val="24"/>
        </w:rPr>
      </w:pPr>
    </w:p>
    <w:p w:rsidR="00CB1E6E" w:rsidRPr="00E9415C" w:rsidRDefault="00CB1E6E" w:rsidP="007B5DE4">
      <w:pPr>
        <w:shd w:val="clear" w:color="auto" w:fill="FFFFFF"/>
        <w:ind w:left="6480" w:right="8"/>
        <w:rPr>
          <w:spacing w:val="-5"/>
          <w:sz w:val="24"/>
          <w:szCs w:val="24"/>
        </w:rPr>
      </w:pPr>
    </w:p>
    <w:p w:rsidR="00CB1E6E" w:rsidRPr="00E9415C" w:rsidRDefault="00CB1E6E" w:rsidP="007B5DE4">
      <w:pPr>
        <w:shd w:val="clear" w:color="auto" w:fill="FFFFFF"/>
        <w:ind w:left="6480" w:right="8"/>
        <w:rPr>
          <w:spacing w:val="-5"/>
          <w:sz w:val="24"/>
          <w:szCs w:val="24"/>
        </w:rPr>
      </w:pPr>
    </w:p>
    <w:p w:rsidR="00CB1E6E" w:rsidRPr="00E9415C" w:rsidRDefault="00CB1E6E" w:rsidP="007B5DE4">
      <w:pPr>
        <w:shd w:val="clear" w:color="auto" w:fill="FFFFFF"/>
        <w:ind w:left="6480" w:right="8"/>
        <w:rPr>
          <w:spacing w:val="-5"/>
          <w:sz w:val="24"/>
          <w:szCs w:val="24"/>
        </w:rPr>
      </w:pPr>
    </w:p>
    <w:p w:rsidR="00CB1E6E" w:rsidRPr="00E9415C" w:rsidRDefault="00CB1E6E" w:rsidP="007B5DE4">
      <w:pPr>
        <w:shd w:val="clear" w:color="auto" w:fill="FFFFFF"/>
        <w:ind w:left="6480" w:right="8"/>
        <w:rPr>
          <w:sz w:val="24"/>
          <w:szCs w:val="24"/>
        </w:rPr>
      </w:pPr>
      <w:r w:rsidRPr="00E9415C">
        <w:rPr>
          <w:spacing w:val="-5"/>
          <w:sz w:val="24"/>
          <w:szCs w:val="24"/>
        </w:rPr>
        <w:lastRenderedPageBreak/>
        <w:t xml:space="preserve">Valstybinės geležinkelio inspekcijos prie Susisiekimo ministerijos </w:t>
      </w:r>
      <w:r w:rsidRPr="00E9415C">
        <w:rPr>
          <w:spacing w:val="-3"/>
          <w:sz w:val="24"/>
          <w:szCs w:val="24"/>
        </w:rPr>
        <w:t xml:space="preserve">supaprastintų viešųjų </w:t>
      </w:r>
      <w:r w:rsidRPr="00E9415C">
        <w:rPr>
          <w:spacing w:val="-2"/>
          <w:sz w:val="24"/>
          <w:szCs w:val="24"/>
        </w:rPr>
        <w:t>pirkimų</w:t>
      </w:r>
      <w:r w:rsidRPr="00E9415C">
        <w:rPr>
          <w:sz w:val="24"/>
          <w:szCs w:val="24"/>
        </w:rPr>
        <w:t xml:space="preserve"> taisyklių 4 priedas</w:t>
      </w:r>
    </w:p>
    <w:p w:rsidR="00CB1E6E" w:rsidRPr="00E9415C" w:rsidRDefault="00CB1E6E" w:rsidP="00467DB1">
      <w:pPr>
        <w:rPr>
          <w:sz w:val="24"/>
          <w:szCs w:val="24"/>
        </w:rPr>
      </w:pPr>
    </w:p>
    <w:p w:rsidR="00CB1E6E" w:rsidRPr="00E9415C" w:rsidRDefault="00CB1E6E" w:rsidP="005C5E23">
      <w:pPr>
        <w:ind w:firstLine="1296"/>
        <w:jc w:val="center"/>
        <w:rPr>
          <w:b/>
          <w:sz w:val="24"/>
          <w:szCs w:val="24"/>
        </w:rPr>
      </w:pPr>
      <w:r w:rsidRPr="00E9415C">
        <w:rPr>
          <w:b/>
          <w:sz w:val="24"/>
          <w:szCs w:val="24"/>
        </w:rPr>
        <w:t>PARAIŠKA-UŽDUOTIS</w:t>
      </w:r>
    </w:p>
    <w:p w:rsidR="00CB1E6E" w:rsidRPr="00E9415C" w:rsidRDefault="00CB1E6E" w:rsidP="005C5E23">
      <w:pPr>
        <w:ind w:firstLine="1296"/>
        <w:jc w:val="center"/>
        <w:rPr>
          <w:b/>
          <w:sz w:val="24"/>
          <w:szCs w:val="24"/>
        </w:rPr>
      </w:pPr>
      <w:r w:rsidRPr="00E9415C">
        <w:rPr>
          <w:b/>
          <w:sz w:val="24"/>
          <w:szCs w:val="24"/>
        </w:rPr>
        <w:t>DĖL PIRKIMO ATLIKIMO</w:t>
      </w:r>
    </w:p>
    <w:p w:rsidR="00CB1E6E" w:rsidRPr="00E9415C" w:rsidRDefault="00CB1E6E" w:rsidP="005C5E23">
      <w:pPr>
        <w:ind w:firstLine="1298"/>
        <w:jc w:val="center"/>
        <w:rPr>
          <w:sz w:val="24"/>
          <w:szCs w:val="24"/>
        </w:rPr>
      </w:pPr>
      <w:r w:rsidRPr="00E9415C">
        <w:rPr>
          <w:sz w:val="24"/>
          <w:szCs w:val="24"/>
        </w:rPr>
        <w:t>____________________ Nr. ____________</w:t>
      </w:r>
    </w:p>
    <w:p w:rsidR="00CB1E6E" w:rsidRPr="00E9415C" w:rsidRDefault="00CB1E6E" w:rsidP="005C5E23">
      <w:pPr>
        <w:ind w:left="2592" w:firstLine="1296"/>
        <w:rPr>
          <w:sz w:val="24"/>
          <w:szCs w:val="24"/>
        </w:rPr>
      </w:pPr>
      <w:r w:rsidRPr="00E9415C">
        <w:rPr>
          <w:sz w:val="24"/>
          <w:szCs w:val="24"/>
        </w:rPr>
        <w:t xml:space="preserve">      (vieta)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6"/>
        <w:gridCol w:w="6233"/>
      </w:tblGrid>
      <w:tr w:rsidR="00CB1E6E" w:rsidRPr="00E9415C" w:rsidTr="00124A08">
        <w:tc>
          <w:tcPr>
            <w:tcW w:w="5000" w:type="pct"/>
            <w:gridSpan w:val="2"/>
          </w:tcPr>
          <w:p w:rsidR="00CB1E6E" w:rsidRPr="00E9415C" w:rsidRDefault="00CB1E6E" w:rsidP="00124A08">
            <w:pPr>
              <w:jc w:val="center"/>
              <w:rPr>
                <w:sz w:val="24"/>
                <w:szCs w:val="24"/>
              </w:rPr>
            </w:pPr>
            <w:r w:rsidRPr="00E9415C">
              <w:rPr>
                <w:sz w:val="24"/>
                <w:szCs w:val="24"/>
              </w:rPr>
              <w:t>DUOMENYS APIE ESMINES PIRKIMO SĄLYGAS</w:t>
            </w:r>
          </w:p>
        </w:tc>
      </w:tr>
      <w:tr w:rsidR="00CB1E6E" w:rsidRPr="00E9415C" w:rsidTr="00420BB3">
        <w:tc>
          <w:tcPr>
            <w:tcW w:w="1968" w:type="pct"/>
          </w:tcPr>
          <w:p w:rsidR="00CB1E6E" w:rsidRPr="00E9415C" w:rsidRDefault="00CB1E6E" w:rsidP="00C35180">
            <w:pPr>
              <w:tabs>
                <w:tab w:val="left" w:pos="3686"/>
              </w:tabs>
              <w:jc w:val="both"/>
              <w:rPr>
                <w:sz w:val="24"/>
                <w:szCs w:val="24"/>
              </w:rPr>
            </w:pPr>
            <w:r w:rsidRPr="00E9415C">
              <w:rPr>
                <w:sz w:val="24"/>
                <w:szCs w:val="24"/>
              </w:rPr>
              <w:t>Pirkimo iniciatoriaus</w:t>
            </w:r>
            <w:r w:rsidR="00C35180">
              <w:rPr>
                <w:sz w:val="24"/>
                <w:szCs w:val="24"/>
              </w:rPr>
              <w:t xml:space="preserve"> </w:t>
            </w:r>
            <w:r w:rsidRPr="00E9415C">
              <w:rPr>
                <w:sz w:val="24"/>
                <w:szCs w:val="24"/>
              </w:rPr>
              <w:t>pareigos, vardas ir pavardė</w:t>
            </w:r>
          </w:p>
        </w:tc>
        <w:tc>
          <w:tcPr>
            <w:tcW w:w="3032" w:type="pct"/>
          </w:tcPr>
          <w:p w:rsidR="00CB1E6E" w:rsidRPr="00E9415C" w:rsidRDefault="00CB1E6E" w:rsidP="00124A08">
            <w:pPr>
              <w:tabs>
                <w:tab w:val="left" w:pos="3686"/>
              </w:tabs>
              <w:jc w:val="both"/>
              <w:rPr>
                <w:sz w:val="24"/>
                <w:szCs w:val="24"/>
              </w:rPr>
            </w:pPr>
          </w:p>
        </w:tc>
      </w:tr>
      <w:tr w:rsidR="00CB1E6E" w:rsidRPr="00E9415C" w:rsidTr="00420BB3">
        <w:tc>
          <w:tcPr>
            <w:tcW w:w="1968" w:type="pct"/>
          </w:tcPr>
          <w:p w:rsidR="00CB1E6E" w:rsidRPr="00E9415C" w:rsidRDefault="00CB1E6E" w:rsidP="00124A08">
            <w:pPr>
              <w:tabs>
                <w:tab w:val="left" w:pos="3686"/>
              </w:tabs>
              <w:jc w:val="both"/>
              <w:rPr>
                <w:sz w:val="24"/>
                <w:szCs w:val="24"/>
              </w:rPr>
            </w:pPr>
            <w:r w:rsidRPr="00E9415C">
              <w:rPr>
                <w:sz w:val="24"/>
                <w:szCs w:val="24"/>
              </w:rPr>
              <w:t>Pirkimo objekto pavadinimas, jo apibūdinimas, nurodant perkamų prekių, paslaugų ar darbų savybes, kodus pagal Bendrąjį viešųjų pirkimų žodyną, kokybės ir kitus reikalavimus, reikalingą kiekį ar apimtis. Turi būti parengta ir pateikta techninė užduotis arba techninė specifikacija, jei ji bus reikalinga pirkimui atlikti</w:t>
            </w:r>
          </w:p>
        </w:tc>
        <w:tc>
          <w:tcPr>
            <w:tcW w:w="3032" w:type="pct"/>
          </w:tcPr>
          <w:p w:rsidR="00CB1E6E" w:rsidRPr="00E9415C" w:rsidRDefault="00CB1E6E" w:rsidP="00124A08">
            <w:pPr>
              <w:tabs>
                <w:tab w:val="left" w:pos="3686"/>
              </w:tabs>
              <w:jc w:val="both"/>
              <w:rPr>
                <w:sz w:val="24"/>
                <w:szCs w:val="24"/>
              </w:rPr>
            </w:pPr>
          </w:p>
        </w:tc>
      </w:tr>
      <w:tr w:rsidR="00CB1E6E" w:rsidRPr="00E9415C" w:rsidTr="00420BB3">
        <w:tc>
          <w:tcPr>
            <w:tcW w:w="1968" w:type="pct"/>
          </w:tcPr>
          <w:p w:rsidR="00CB1E6E" w:rsidRPr="00E9415C" w:rsidRDefault="00CB1E6E" w:rsidP="00124A08">
            <w:pPr>
              <w:tabs>
                <w:tab w:val="left" w:pos="3686"/>
              </w:tabs>
              <w:jc w:val="both"/>
              <w:rPr>
                <w:sz w:val="24"/>
                <w:szCs w:val="24"/>
              </w:rPr>
            </w:pPr>
            <w:r w:rsidRPr="00E9415C">
              <w:rPr>
                <w:sz w:val="24"/>
                <w:szCs w:val="24"/>
              </w:rPr>
              <w:t>Pirkimo objektui įsigyti turimos lėšos (be PVM ir su PVM), lėšų šaltinis</w:t>
            </w:r>
          </w:p>
        </w:tc>
        <w:tc>
          <w:tcPr>
            <w:tcW w:w="3032" w:type="pct"/>
          </w:tcPr>
          <w:p w:rsidR="00CB1E6E" w:rsidRPr="00E9415C" w:rsidRDefault="00CB1E6E" w:rsidP="00124A08">
            <w:pPr>
              <w:tabs>
                <w:tab w:val="left" w:pos="3686"/>
              </w:tabs>
              <w:jc w:val="both"/>
              <w:rPr>
                <w:sz w:val="24"/>
                <w:szCs w:val="24"/>
              </w:rPr>
            </w:pPr>
          </w:p>
        </w:tc>
      </w:tr>
      <w:tr w:rsidR="00CB1E6E" w:rsidRPr="00E9415C" w:rsidTr="00420BB3">
        <w:tc>
          <w:tcPr>
            <w:tcW w:w="1968" w:type="pct"/>
          </w:tcPr>
          <w:p w:rsidR="00CB1E6E" w:rsidRPr="00E9415C" w:rsidRDefault="00CB1E6E" w:rsidP="00124A08">
            <w:pPr>
              <w:tabs>
                <w:tab w:val="left" w:pos="3686"/>
              </w:tabs>
              <w:jc w:val="both"/>
              <w:rPr>
                <w:sz w:val="24"/>
                <w:szCs w:val="24"/>
              </w:rPr>
            </w:pPr>
            <w:r w:rsidRPr="00E9415C">
              <w:rPr>
                <w:sz w:val="24"/>
                <w:szCs w:val="24"/>
              </w:rPr>
              <w:t>Minimalūs tiekėjų kvalifikacijos reikalavimai (jei reikia)</w:t>
            </w:r>
          </w:p>
        </w:tc>
        <w:tc>
          <w:tcPr>
            <w:tcW w:w="3032" w:type="pct"/>
          </w:tcPr>
          <w:p w:rsidR="00CB1E6E" w:rsidRPr="00E9415C" w:rsidRDefault="00CB1E6E" w:rsidP="00124A08">
            <w:pPr>
              <w:tabs>
                <w:tab w:val="left" w:pos="3686"/>
              </w:tabs>
              <w:jc w:val="both"/>
              <w:rPr>
                <w:sz w:val="24"/>
                <w:szCs w:val="24"/>
              </w:rPr>
            </w:pPr>
          </w:p>
        </w:tc>
      </w:tr>
      <w:tr w:rsidR="002467F9" w:rsidRPr="00E9415C" w:rsidTr="00420BB3">
        <w:tc>
          <w:tcPr>
            <w:tcW w:w="1968" w:type="pct"/>
          </w:tcPr>
          <w:p w:rsidR="002467F9" w:rsidRPr="00E9415C" w:rsidRDefault="002467F9" w:rsidP="00C35180">
            <w:pPr>
              <w:tabs>
                <w:tab w:val="left" w:pos="3686"/>
              </w:tabs>
              <w:jc w:val="both"/>
              <w:rPr>
                <w:sz w:val="24"/>
                <w:szCs w:val="24"/>
              </w:rPr>
            </w:pPr>
            <w:r>
              <w:rPr>
                <w:sz w:val="24"/>
                <w:szCs w:val="24"/>
              </w:rPr>
              <w:t>Ar pirkimas bus atliekamas iš CPO Taip/Ne. Jeigu ne, nurodomi sprendimą pagrindžiantys motyvai</w:t>
            </w:r>
          </w:p>
        </w:tc>
        <w:tc>
          <w:tcPr>
            <w:tcW w:w="3032" w:type="pct"/>
          </w:tcPr>
          <w:p w:rsidR="002467F9" w:rsidRPr="00E9415C" w:rsidRDefault="002467F9" w:rsidP="00124A08">
            <w:pPr>
              <w:tabs>
                <w:tab w:val="left" w:pos="3686"/>
              </w:tabs>
              <w:jc w:val="both"/>
              <w:rPr>
                <w:sz w:val="24"/>
                <w:szCs w:val="24"/>
              </w:rPr>
            </w:pPr>
          </w:p>
        </w:tc>
      </w:tr>
      <w:tr w:rsidR="00CB1E6E" w:rsidRPr="00E9415C" w:rsidTr="00420BB3">
        <w:tc>
          <w:tcPr>
            <w:tcW w:w="1968" w:type="pct"/>
          </w:tcPr>
          <w:p w:rsidR="00CB1E6E" w:rsidRPr="00E9415C" w:rsidRDefault="00CB1E6E" w:rsidP="00124A08">
            <w:pPr>
              <w:tabs>
                <w:tab w:val="left" w:pos="3686"/>
              </w:tabs>
              <w:jc w:val="both"/>
              <w:rPr>
                <w:sz w:val="24"/>
                <w:szCs w:val="24"/>
              </w:rPr>
            </w:pPr>
            <w:r w:rsidRPr="00E9415C">
              <w:rPr>
                <w:sz w:val="24"/>
                <w:szCs w:val="24"/>
              </w:rPr>
              <w:t>Priežastis, kodėl kreipiamasi į vieną tiekėją arba argumentuotas rekomenduojamų kviesti tiekėjų sąrašas, jei planuojama kreiptis į konkrečius tiekėjus</w:t>
            </w:r>
          </w:p>
        </w:tc>
        <w:tc>
          <w:tcPr>
            <w:tcW w:w="3032" w:type="pct"/>
          </w:tcPr>
          <w:p w:rsidR="00CB1E6E" w:rsidRPr="00E9415C" w:rsidRDefault="00CB1E6E" w:rsidP="00124A08">
            <w:pPr>
              <w:tabs>
                <w:tab w:val="left" w:pos="3686"/>
              </w:tabs>
              <w:jc w:val="both"/>
              <w:rPr>
                <w:sz w:val="24"/>
                <w:szCs w:val="24"/>
              </w:rPr>
            </w:pPr>
          </w:p>
        </w:tc>
      </w:tr>
      <w:tr w:rsidR="00CB1E6E" w:rsidRPr="00E9415C" w:rsidTr="00420BB3">
        <w:tc>
          <w:tcPr>
            <w:tcW w:w="1968" w:type="pct"/>
          </w:tcPr>
          <w:p w:rsidR="00CB1E6E" w:rsidRPr="00E9415C" w:rsidRDefault="00CB1E6E" w:rsidP="00124A08">
            <w:pPr>
              <w:tabs>
                <w:tab w:val="left" w:pos="3686"/>
              </w:tabs>
              <w:jc w:val="both"/>
              <w:rPr>
                <w:sz w:val="24"/>
                <w:szCs w:val="24"/>
              </w:rPr>
            </w:pPr>
            <w:r w:rsidRPr="00E9415C">
              <w:rPr>
                <w:sz w:val="24"/>
                <w:szCs w:val="24"/>
              </w:rPr>
              <w:t>Pasiūlymų vertinimo kriterijai – mažiausia kaina arba ekonominis naudingumas. Kai siūloma vertinti ekonomiškai naudingiausio pasiūlymo kriterijumi – ekonominio naudingumo vertinimo kriterijai ir parametrai, jų lyginamieji svoriai ir vertinimo tvarka</w:t>
            </w:r>
          </w:p>
        </w:tc>
        <w:tc>
          <w:tcPr>
            <w:tcW w:w="3032" w:type="pct"/>
          </w:tcPr>
          <w:p w:rsidR="00CB1E6E" w:rsidRPr="00E9415C" w:rsidRDefault="00CB1E6E" w:rsidP="00124A08">
            <w:pPr>
              <w:tabs>
                <w:tab w:val="left" w:pos="3686"/>
              </w:tabs>
              <w:jc w:val="both"/>
              <w:rPr>
                <w:sz w:val="24"/>
                <w:szCs w:val="24"/>
              </w:rPr>
            </w:pPr>
          </w:p>
        </w:tc>
      </w:tr>
      <w:tr w:rsidR="00CB1E6E" w:rsidRPr="00E9415C" w:rsidTr="00420BB3">
        <w:tc>
          <w:tcPr>
            <w:tcW w:w="1968" w:type="pct"/>
          </w:tcPr>
          <w:p w:rsidR="00CB1E6E" w:rsidRPr="00E9415C" w:rsidRDefault="00CB1E6E" w:rsidP="00124A08">
            <w:pPr>
              <w:tabs>
                <w:tab w:val="left" w:pos="3686"/>
              </w:tabs>
              <w:jc w:val="both"/>
              <w:rPr>
                <w:sz w:val="24"/>
                <w:szCs w:val="24"/>
              </w:rPr>
            </w:pPr>
            <w:r w:rsidRPr="00E9415C">
              <w:rPr>
                <w:sz w:val="24"/>
                <w:szCs w:val="24"/>
              </w:rPr>
              <w:t>Prekių pristatymo ar paslaugų ir darbų atlikimo terminai, kitos esminės pirkimo sutarties sąlygos</w:t>
            </w:r>
          </w:p>
        </w:tc>
        <w:tc>
          <w:tcPr>
            <w:tcW w:w="3032" w:type="pct"/>
          </w:tcPr>
          <w:p w:rsidR="00CB1E6E" w:rsidRPr="00E9415C" w:rsidRDefault="00CB1E6E" w:rsidP="00124A08">
            <w:pPr>
              <w:tabs>
                <w:tab w:val="left" w:pos="3686"/>
              </w:tabs>
              <w:jc w:val="both"/>
              <w:rPr>
                <w:sz w:val="24"/>
                <w:szCs w:val="24"/>
              </w:rPr>
            </w:pPr>
          </w:p>
        </w:tc>
      </w:tr>
      <w:tr w:rsidR="00CB1E6E" w:rsidRPr="00E9415C" w:rsidTr="00420BB3">
        <w:tc>
          <w:tcPr>
            <w:tcW w:w="1968" w:type="pct"/>
          </w:tcPr>
          <w:p w:rsidR="00CB1E6E" w:rsidRPr="00E9415C" w:rsidRDefault="00CB1E6E" w:rsidP="00124A08">
            <w:pPr>
              <w:tabs>
                <w:tab w:val="left" w:pos="3686"/>
              </w:tabs>
              <w:jc w:val="both"/>
              <w:rPr>
                <w:sz w:val="24"/>
                <w:szCs w:val="24"/>
              </w:rPr>
            </w:pPr>
            <w:r w:rsidRPr="00E9415C">
              <w:rPr>
                <w:sz w:val="24"/>
                <w:szCs w:val="24"/>
              </w:rPr>
              <w:t>Rinkos tyrimas (analizė)</w:t>
            </w:r>
          </w:p>
        </w:tc>
        <w:tc>
          <w:tcPr>
            <w:tcW w:w="3032" w:type="pct"/>
          </w:tcPr>
          <w:p w:rsidR="00CB1E6E" w:rsidRPr="00E9415C" w:rsidRDefault="00CB1E6E" w:rsidP="00124A08">
            <w:pPr>
              <w:tabs>
                <w:tab w:val="left" w:pos="3686"/>
              </w:tabs>
              <w:jc w:val="both"/>
              <w:rPr>
                <w:sz w:val="24"/>
                <w:szCs w:val="24"/>
              </w:rPr>
            </w:pPr>
          </w:p>
        </w:tc>
      </w:tr>
      <w:tr w:rsidR="00CB1E6E" w:rsidRPr="00E9415C" w:rsidTr="00420BB3">
        <w:tc>
          <w:tcPr>
            <w:tcW w:w="1968" w:type="pct"/>
          </w:tcPr>
          <w:p w:rsidR="00CB1E6E" w:rsidRPr="00E9415C" w:rsidRDefault="00CB1E6E" w:rsidP="00124A08">
            <w:pPr>
              <w:tabs>
                <w:tab w:val="left" w:pos="3686"/>
              </w:tabs>
              <w:jc w:val="both"/>
              <w:rPr>
                <w:sz w:val="24"/>
                <w:szCs w:val="24"/>
              </w:rPr>
            </w:pPr>
            <w:r w:rsidRPr="00E9415C">
              <w:rPr>
                <w:sz w:val="24"/>
                <w:szCs w:val="24"/>
              </w:rPr>
              <w:t>Kita reikalinga informacija</w:t>
            </w:r>
          </w:p>
        </w:tc>
        <w:tc>
          <w:tcPr>
            <w:tcW w:w="3032" w:type="pct"/>
          </w:tcPr>
          <w:p w:rsidR="00CB1E6E" w:rsidRPr="00E9415C" w:rsidRDefault="00CB1E6E" w:rsidP="00124A08">
            <w:pPr>
              <w:tabs>
                <w:tab w:val="left" w:pos="3686"/>
              </w:tabs>
              <w:jc w:val="both"/>
              <w:rPr>
                <w:sz w:val="24"/>
                <w:szCs w:val="24"/>
              </w:rPr>
            </w:pPr>
          </w:p>
        </w:tc>
      </w:tr>
    </w:tbl>
    <w:p w:rsidR="00CB1E6E" w:rsidRPr="00E9415C" w:rsidRDefault="00CB1E6E" w:rsidP="005C5E23">
      <w:pPr>
        <w:jc w:val="both"/>
        <w:rPr>
          <w:sz w:val="24"/>
          <w:szCs w:val="24"/>
        </w:rPr>
      </w:pPr>
    </w:p>
    <w:p w:rsidR="00CB1E6E" w:rsidRPr="00E9415C" w:rsidRDefault="00CB1E6E" w:rsidP="005C5E23">
      <w:pPr>
        <w:jc w:val="both"/>
        <w:rPr>
          <w:sz w:val="24"/>
          <w:szCs w:val="24"/>
        </w:rPr>
      </w:pPr>
    </w:p>
    <w:p w:rsidR="00CB1E6E" w:rsidRPr="00E9415C" w:rsidRDefault="00CB1E6E" w:rsidP="005C5E23">
      <w:pPr>
        <w:jc w:val="both"/>
        <w:rPr>
          <w:sz w:val="24"/>
          <w:szCs w:val="24"/>
        </w:rPr>
      </w:pPr>
      <w:r w:rsidRPr="00E9415C">
        <w:rPr>
          <w:sz w:val="24"/>
          <w:szCs w:val="24"/>
        </w:rPr>
        <w:t>_________________                           _____________                         ______________________</w:t>
      </w:r>
    </w:p>
    <w:p w:rsidR="00CB1E6E" w:rsidRPr="00E9415C" w:rsidRDefault="00CB1E6E" w:rsidP="005C5E23">
      <w:pPr>
        <w:jc w:val="both"/>
        <w:rPr>
          <w:sz w:val="24"/>
          <w:szCs w:val="24"/>
        </w:rPr>
      </w:pPr>
      <w:r w:rsidRPr="00E9415C">
        <w:rPr>
          <w:sz w:val="24"/>
          <w:szCs w:val="24"/>
        </w:rPr>
        <w:t xml:space="preserve"> (pareigos)                                                 (parašas)                                      (vardas ir pavardė)</w:t>
      </w:r>
    </w:p>
    <w:p w:rsidR="00CB1E6E" w:rsidRPr="00E9415C" w:rsidRDefault="00CB1E6E" w:rsidP="00DB16EF">
      <w:pPr>
        <w:shd w:val="clear" w:color="auto" w:fill="FFFFFF"/>
        <w:ind w:right="8"/>
        <w:rPr>
          <w:spacing w:val="-5"/>
          <w:sz w:val="24"/>
          <w:szCs w:val="24"/>
        </w:rPr>
      </w:pPr>
    </w:p>
    <w:p w:rsidR="00CB1E6E" w:rsidRPr="00E9415C" w:rsidRDefault="00CB1E6E" w:rsidP="007B5DE4">
      <w:pPr>
        <w:shd w:val="clear" w:color="auto" w:fill="FFFFFF"/>
        <w:ind w:left="6480" w:right="8"/>
        <w:rPr>
          <w:sz w:val="24"/>
          <w:szCs w:val="24"/>
        </w:rPr>
      </w:pPr>
      <w:r w:rsidRPr="00E9415C">
        <w:rPr>
          <w:spacing w:val="-5"/>
          <w:sz w:val="24"/>
          <w:szCs w:val="24"/>
        </w:rPr>
        <w:lastRenderedPageBreak/>
        <w:t xml:space="preserve">Valstybinės geležinkelio inspekcijos prie Susisiekimo ministerijos </w:t>
      </w:r>
      <w:r w:rsidRPr="00E9415C">
        <w:rPr>
          <w:spacing w:val="-3"/>
          <w:sz w:val="24"/>
          <w:szCs w:val="24"/>
        </w:rPr>
        <w:t xml:space="preserve">supaprastintų viešųjų </w:t>
      </w:r>
      <w:r w:rsidRPr="00E9415C">
        <w:rPr>
          <w:spacing w:val="-2"/>
          <w:sz w:val="24"/>
          <w:szCs w:val="24"/>
        </w:rPr>
        <w:t>pirkimų</w:t>
      </w:r>
      <w:r w:rsidRPr="00E9415C">
        <w:rPr>
          <w:sz w:val="24"/>
          <w:szCs w:val="24"/>
        </w:rPr>
        <w:t xml:space="preserve"> taisyklių 5 priedas</w:t>
      </w:r>
    </w:p>
    <w:p w:rsidR="00CB1E6E" w:rsidRPr="00E9415C" w:rsidRDefault="00CB1E6E" w:rsidP="00467DB1">
      <w:pPr>
        <w:jc w:val="both"/>
      </w:pPr>
    </w:p>
    <w:p w:rsidR="00CB1E6E" w:rsidRPr="00E9415C" w:rsidRDefault="00CB1E6E" w:rsidP="00467DB1">
      <w:pPr>
        <w:ind w:left="3888"/>
        <w:jc w:val="both"/>
      </w:pPr>
    </w:p>
    <w:p w:rsidR="00CB1E6E" w:rsidRPr="00E9415C" w:rsidRDefault="00CB1E6E" w:rsidP="00467DB1">
      <w:pPr>
        <w:jc w:val="both"/>
      </w:pPr>
      <w:r w:rsidRPr="00E9415C">
        <w:t>_______________________________________________________________________________</w:t>
      </w:r>
    </w:p>
    <w:p w:rsidR="00CB1E6E" w:rsidRPr="00E9415C" w:rsidRDefault="00CB1E6E" w:rsidP="00467DB1">
      <w:pPr>
        <w:jc w:val="center"/>
        <w:rPr>
          <w:i/>
          <w:iCs/>
        </w:rPr>
      </w:pPr>
      <w:r w:rsidRPr="00E9415C">
        <w:rPr>
          <w:i/>
          <w:iCs/>
        </w:rPr>
        <w:t>(Pasiūlymą pateikusio tiekėjo teisinė forma, pavadinimas, juridinio asmens kodas)</w:t>
      </w:r>
    </w:p>
    <w:p w:rsidR="00CB1E6E" w:rsidRPr="00E9415C" w:rsidRDefault="00CB1E6E" w:rsidP="00467DB1">
      <w:pPr>
        <w:jc w:val="both"/>
      </w:pPr>
    </w:p>
    <w:p w:rsidR="00CB1E6E" w:rsidRPr="00E9415C" w:rsidRDefault="00CB1E6E" w:rsidP="00467DB1">
      <w:pPr>
        <w:jc w:val="both"/>
      </w:pPr>
      <w:r w:rsidRPr="00E9415C">
        <w:t>_______________________________________________________________________________</w:t>
      </w:r>
    </w:p>
    <w:p w:rsidR="00CB1E6E" w:rsidRPr="00E9415C" w:rsidRDefault="00CB1E6E" w:rsidP="00467DB1">
      <w:pPr>
        <w:jc w:val="center"/>
        <w:rPr>
          <w:i/>
          <w:iCs/>
        </w:rPr>
      </w:pPr>
      <w:r w:rsidRPr="00E9415C">
        <w:rPr>
          <w:i/>
          <w:iCs/>
        </w:rPr>
        <w:t>(pasiūlymą pateikusio tiekėjo adresas, telefonas, faksas, el. pašto adresas)</w:t>
      </w:r>
    </w:p>
    <w:p w:rsidR="00CB1E6E" w:rsidRPr="00E9415C" w:rsidRDefault="00CB1E6E" w:rsidP="00467DB1">
      <w:pPr>
        <w:jc w:val="both"/>
      </w:pPr>
    </w:p>
    <w:p w:rsidR="00CB1E6E" w:rsidRPr="00E9415C" w:rsidRDefault="00CB1E6E" w:rsidP="00467DB1">
      <w:pPr>
        <w:jc w:val="both"/>
      </w:pPr>
    </w:p>
    <w:p w:rsidR="00CB1E6E" w:rsidRPr="00E9415C" w:rsidRDefault="00CB1E6E" w:rsidP="00467DB1">
      <w:pPr>
        <w:jc w:val="both"/>
      </w:pPr>
    </w:p>
    <w:p w:rsidR="00CB1E6E" w:rsidRPr="00E9415C" w:rsidRDefault="00CB1E6E" w:rsidP="00467DB1">
      <w:pPr>
        <w:jc w:val="center"/>
        <w:rPr>
          <w:b/>
          <w:bCs/>
          <w:sz w:val="28"/>
          <w:szCs w:val="28"/>
        </w:rPr>
      </w:pPr>
      <w:r w:rsidRPr="00E9415C">
        <w:rPr>
          <w:b/>
          <w:bCs/>
          <w:sz w:val="28"/>
          <w:szCs w:val="28"/>
        </w:rPr>
        <w:t>PASIŪLYMAS</w:t>
      </w:r>
    </w:p>
    <w:p w:rsidR="00CB1E6E" w:rsidRPr="00E9415C" w:rsidRDefault="00CB1E6E" w:rsidP="00467DB1">
      <w:pPr>
        <w:jc w:val="center"/>
        <w:rPr>
          <w:b/>
          <w:bCs/>
          <w:sz w:val="28"/>
          <w:szCs w:val="28"/>
        </w:rPr>
      </w:pPr>
      <w:r w:rsidRPr="00E9415C">
        <w:rPr>
          <w:b/>
          <w:bCs/>
          <w:sz w:val="28"/>
          <w:szCs w:val="28"/>
        </w:rPr>
        <w:t>DĖL __________________ PIRKIMO</w:t>
      </w:r>
    </w:p>
    <w:p w:rsidR="00CB1E6E" w:rsidRPr="00E9415C" w:rsidRDefault="00CB1E6E" w:rsidP="00467DB1">
      <w:pPr>
        <w:jc w:val="center"/>
        <w:rPr>
          <w:i/>
          <w:iCs/>
        </w:rPr>
      </w:pPr>
      <w:r w:rsidRPr="00E9415C">
        <w:rPr>
          <w:i/>
          <w:iCs/>
        </w:rPr>
        <w:t>(įrašomas pirkimo pavadinimas)</w:t>
      </w:r>
    </w:p>
    <w:p w:rsidR="00CB1E6E" w:rsidRPr="00E9415C" w:rsidRDefault="00CB1E6E" w:rsidP="00467DB1">
      <w:pPr>
        <w:jc w:val="center"/>
        <w:rPr>
          <w:i/>
          <w:iCs/>
        </w:rPr>
      </w:pPr>
    </w:p>
    <w:p w:rsidR="00CB1E6E" w:rsidRPr="00E9415C" w:rsidRDefault="00CB1E6E" w:rsidP="00467DB1">
      <w:pPr>
        <w:jc w:val="center"/>
      </w:pPr>
      <w:r w:rsidRPr="00E9415C">
        <w:t>20</w:t>
      </w:r>
      <w:r w:rsidR="00C35180">
        <w:t>__</w:t>
      </w:r>
      <w:r w:rsidRPr="00E9415C">
        <w:t xml:space="preserve"> m. __________________  d. Nr.</w:t>
      </w:r>
    </w:p>
    <w:p w:rsidR="00CB1E6E" w:rsidRPr="00E9415C" w:rsidRDefault="00CB1E6E" w:rsidP="00467DB1">
      <w:pPr>
        <w:jc w:val="center"/>
        <w:rPr>
          <w:i/>
          <w:iCs/>
        </w:rPr>
      </w:pPr>
      <w:r w:rsidRPr="00E9415C">
        <w:rPr>
          <w:i/>
          <w:iCs/>
        </w:rPr>
        <w:t>(pasiūlymo pateikimo data ir numeris)</w:t>
      </w:r>
    </w:p>
    <w:p w:rsidR="00CB1E6E" w:rsidRPr="00E9415C" w:rsidRDefault="00CB1E6E" w:rsidP="00467DB1">
      <w:pPr>
        <w:jc w:val="center"/>
      </w:pPr>
    </w:p>
    <w:p w:rsidR="00CB1E6E" w:rsidRPr="00E9415C" w:rsidRDefault="00CB1E6E" w:rsidP="00467DB1">
      <w:pPr>
        <w:jc w:val="center"/>
      </w:pPr>
      <w:r w:rsidRPr="00E9415C">
        <w:t>____________________</w:t>
      </w:r>
    </w:p>
    <w:p w:rsidR="00CB1E6E" w:rsidRPr="00E9415C" w:rsidRDefault="00CB1E6E" w:rsidP="00467DB1">
      <w:pPr>
        <w:jc w:val="center"/>
        <w:rPr>
          <w:i/>
          <w:iCs/>
        </w:rPr>
      </w:pPr>
      <w:r w:rsidRPr="00E9415C">
        <w:rPr>
          <w:i/>
          <w:iCs/>
        </w:rPr>
        <w:t>(miestas)</w:t>
      </w:r>
    </w:p>
    <w:p w:rsidR="00CB1E6E" w:rsidRPr="00E9415C" w:rsidRDefault="00CB1E6E" w:rsidP="00467DB1">
      <w:pPr>
        <w:jc w:val="center"/>
        <w:rPr>
          <w:i/>
          <w:iCs/>
        </w:rPr>
      </w:pPr>
    </w:p>
    <w:p w:rsidR="00CB1E6E" w:rsidRPr="00E9415C" w:rsidRDefault="00CB1E6E" w:rsidP="00467DB1">
      <w:r w:rsidRPr="00E9415C">
        <w:t>Valstybinei geležinkelio inspekcijai</w:t>
      </w:r>
    </w:p>
    <w:p w:rsidR="00CB1E6E" w:rsidRPr="00E9415C" w:rsidRDefault="00CB1E6E" w:rsidP="00467DB1">
      <w:r w:rsidRPr="00E9415C">
        <w:t>prie Susisiekimo ministerijos</w:t>
      </w:r>
    </w:p>
    <w:p w:rsidR="00CB1E6E" w:rsidRPr="00E9415C" w:rsidRDefault="00CB1E6E" w:rsidP="00467DB1"/>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
        <w:gridCol w:w="2956"/>
        <w:gridCol w:w="1203"/>
        <w:gridCol w:w="1517"/>
        <w:gridCol w:w="1690"/>
        <w:gridCol w:w="2091"/>
      </w:tblGrid>
      <w:tr w:rsidR="00CB1E6E" w:rsidRPr="00E9415C" w:rsidTr="00124A08">
        <w:tc>
          <w:tcPr>
            <w:tcW w:w="397" w:type="dxa"/>
            <w:vAlign w:val="center"/>
          </w:tcPr>
          <w:p w:rsidR="00CB1E6E" w:rsidRPr="00E9415C" w:rsidRDefault="00CB1E6E" w:rsidP="00124A08">
            <w:pPr>
              <w:jc w:val="center"/>
            </w:pPr>
          </w:p>
        </w:tc>
        <w:tc>
          <w:tcPr>
            <w:tcW w:w="2956" w:type="dxa"/>
            <w:vAlign w:val="center"/>
          </w:tcPr>
          <w:p w:rsidR="00CB1E6E" w:rsidRPr="00E9415C" w:rsidRDefault="00CB1E6E" w:rsidP="00124A08">
            <w:pPr>
              <w:jc w:val="center"/>
            </w:pPr>
            <w:r w:rsidRPr="00E9415C">
              <w:t>Pirkimo objekto charakteristikos</w:t>
            </w:r>
          </w:p>
        </w:tc>
        <w:tc>
          <w:tcPr>
            <w:tcW w:w="1203" w:type="dxa"/>
            <w:vAlign w:val="center"/>
          </w:tcPr>
          <w:p w:rsidR="00CB1E6E" w:rsidRPr="00E9415C" w:rsidRDefault="00CB1E6E" w:rsidP="00124A08">
            <w:pPr>
              <w:jc w:val="center"/>
            </w:pPr>
            <w:r w:rsidRPr="00E9415C">
              <w:t>Matavimo vienetas</w:t>
            </w:r>
          </w:p>
        </w:tc>
        <w:tc>
          <w:tcPr>
            <w:tcW w:w="1517" w:type="dxa"/>
            <w:vAlign w:val="center"/>
          </w:tcPr>
          <w:p w:rsidR="00CB1E6E" w:rsidRPr="00E9415C" w:rsidRDefault="00CB1E6E" w:rsidP="00124A08">
            <w:pPr>
              <w:jc w:val="center"/>
            </w:pPr>
            <w:r w:rsidRPr="00E9415C">
              <w:t>Numatomas įsigyti kiekis</w:t>
            </w:r>
          </w:p>
        </w:tc>
        <w:tc>
          <w:tcPr>
            <w:tcW w:w="1690" w:type="dxa"/>
            <w:vAlign w:val="center"/>
          </w:tcPr>
          <w:p w:rsidR="00CB1E6E" w:rsidRPr="00E9415C" w:rsidRDefault="00CB1E6E" w:rsidP="00124A08">
            <w:pPr>
              <w:jc w:val="center"/>
            </w:pPr>
            <w:r w:rsidRPr="00E9415C">
              <w:t>Vieneto kaina, Lt su PVM (</w:t>
            </w:r>
            <w:r w:rsidRPr="00E9415C">
              <w:rPr>
                <w:i/>
                <w:iCs/>
              </w:rPr>
              <w:t>pildo pasiūlymą teikiantis tiekėjas</w:t>
            </w:r>
            <w:r w:rsidRPr="00E9415C">
              <w:t>)</w:t>
            </w:r>
          </w:p>
        </w:tc>
        <w:tc>
          <w:tcPr>
            <w:tcW w:w="2091" w:type="dxa"/>
            <w:vAlign w:val="center"/>
          </w:tcPr>
          <w:p w:rsidR="00CB1E6E" w:rsidRPr="00E9415C" w:rsidRDefault="00CB1E6E" w:rsidP="00124A08">
            <w:pPr>
              <w:jc w:val="center"/>
            </w:pPr>
            <w:r w:rsidRPr="00E9415C">
              <w:t>Suma, Lt su PVM (</w:t>
            </w:r>
            <w:r w:rsidRPr="00E9415C">
              <w:rPr>
                <w:i/>
                <w:iCs/>
              </w:rPr>
              <w:t>4 ir 5 stulpelių sandauga, pildo pasiūlymą teikiantis tiekėjas</w:t>
            </w:r>
            <w:r w:rsidRPr="00E9415C">
              <w:t>)</w:t>
            </w:r>
          </w:p>
        </w:tc>
      </w:tr>
      <w:tr w:rsidR="00CB1E6E" w:rsidRPr="00E9415C" w:rsidTr="00124A08">
        <w:tc>
          <w:tcPr>
            <w:tcW w:w="397" w:type="dxa"/>
          </w:tcPr>
          <w:p w:rsidR="00CB1E6E" w:rsidRPr="00E9415C" w:rsidRDefault="00CB1E6E" w:rsidP="00124A08">
            <w:pPr>
              <w:jc w:val="center"/>
              <w:rPr>
                <w:b/>
                <w:bCs/>
              </w:rPr>
            </w:pPr>
            <w:r w:rsidRPr="00E9415C">
              <w:rPr>
                <w:b/>
                <w:bCs/>
              </w:rPr>
              <w:t>1.</w:t>
            </w:r>
          </w:p>
        </w:tc>
        <w:tc>
          <w:tcPr>
            <w:tcW w:w="2956" w:type="dxa"/>
          </w:tcPr>
          <w:p w:rsidR="00CB1E6E" w:rsidRPr="00E9415C" w:rsidRDefault="00CB1E6E" w:rsidP="00124A08">
            <w:pPr>
              <w:jc w:val="center"/>
              <w:rPr>
                <w:b/>
                <w:bCs/>
              </w:rPr>
            </w:pPr>
            <w:r w:rsidRPr="00E9415C">
              <w:rPr>
                <w:b/>
                <w:bCs/>
              </w:rPr>
              <w:t>2.</w:t>
            </w:r>
          </w:p>
        </w:tc>
        <w:tc>
          <w:tcPr>
            <w:tcW w:w="1203" w:type="dxa"/>
          </w:tcPr>
          <w:p w:rsidR="00CB1E6E" w:rsidRPr="00E9415C" w:rsidRDefault="00CB1E6E" w:rsidP="00124A08">
            <w:pPr>
              <w:jc w:val="center"/>
              <w:rPr>
                <w:b/>
                <w:bCs/>
              </w:rPr>
            </w:pPr>
            <w:r w:rsidRPr="00E9415C">
              <w:rPr>
                <w:b/>
                <w:bCs/>
              </w:rPr>
              <w:t>3.</w:t>
            </w:r>
          </w:p>
        </w:tc>
        <w:tc>
          <w:tcPr>
            <w:tcW w:w="1517" w:type="dxa"/>
          </w:tcPr>
          <w:p w:rsidR="00CB1E6E" w:rsidRPr="00E9415C" w:rsidRDefault="00CB1E6E" w:rsidP="00124A08">
            <w:pPr>
              <w:jc w:val="center"/>
              <w:rPr>
                <w:b/>
                <w:bCs/>
              </w:rPr>
            </w:pPr>
            <w:r w:rsidRPr="00E9415C">
              <w:rPr>
                <w:b/>
                <w:bCs/>
              </w:rPr>
              <w:t>4.</w:t>
            </w:r>
          </w:p>
        </w:tc>
        <w:tc>
          <w:tcPr>
            <w:tcW w:w="1690" w:type="dxa"/>
          </w:tcPr>
          <w:p w:rsidR="00CB1E6E" w:rsidRPr="00E9415C" w:rsidRDefault="00CB1E6E" w:rsidP="00124A08">
            <w:pPr>
              <w:jc w:val="center"/>
              <w:rPr>
                <w:b/>
                <w:bCs/>
              </w:rPr>
            </w:pPr>
            <w:r w:rsidRPr="00E9415C">
              <w:rPr>
                <w:b/>
                <w:bCs/>
              </w:rPr>
              <w:t>5.</w:t>
            </w:r>
          </w:p>
        </w:tc>
        <w:tc>
          <w:tcPr>
            <w:tcW w:w="2091" w:type="dxa"/>
          </w:tcPr>
          <w:p w:rsidR="00CB1E6E" w:rsidRPr="00E9415C" w:rsidRDefault="00CB1E6E" w:rsidP="00124A08">
            <w:pPr>
              <w:jc w:val="center"/>
              <w:rPr>
                <w:b/>
                <w:bCs/>
              </w:rPr>
            </w:pPr>
            <w:r w:rsidRPr="00E9415C">
              <w:rPr>
                <w:b/>
                <w:bCs/>
              </w:rPr>
              <w:t>6.</w:t>
            </w:r>
          </w:p>
        </w:tc>
      </w:tr>
      <w:tr w:rsidR="00CB1E6E" w:rsidRPr="00E9415C" w:rsidTr="00124A08">
        <w:tc>
          <w:tcPr>
            <w:tcW w:w="397" w:type="dxa"/>
          </w:tcPr>
          <w:p w:rsidR="00CB1E6E" w:rsidRPr="00E9415C" w:rsidRDefault="00CB1E6E" w:rsidP="00124A08">
            <w:pPr>
              <w:jc w:val="both"/>
            </w:pPr>
          </w:p>
        </w:tc>
        <w:tc>
          <w:tcPr>
            <w:tcW w:w="2956" w:type="dxa"/>
          </w:tcPr>
          <w:p w:rsidR="00CB1E6E" w:rsidRPr="00E9415C" w:rsidRDefault="00CB1E6E" w:rsidP="00124A08">
            <w:pPr>
              <w:jc w:val="both"/>
            </w:pPr>
          </w:p>
        </w:tc>
        <w:tc>
          <w:tcPr>
            <w:tcW w:w="1203" w:type="dxa"/>
          </w:tcPr>
          <w:p w:rsidR="00CB1E6E" w:rsidRPr="00E9415C" w:rsidRDefault="00CB1E6E" w:rsidP="00124A08">
            <w:pPr>
              <w:jc w:val="both"/>
            </w:pPr>
          </w:p>
        </w:tc>
        <w:tc>
          <w:tcPr>
            <w:tcW w:w="1517" w:type="dxa"/>
          </w:tcPr>
          <w:p w:rsidR="00CB1E6E" w:rsidRPr="00E9415C" w:rsidRDefault="00CB1E6E" w:rsidP="00124A08">
            <w:pPr>
              <w:jc w:val="both"/>
            </w:pPr>
          </w:p>
        </w:tc>
        <w:tc>
          <w:tcPr>
            <w:tcW w:w="1690" w:type="dxa"/>
          </w:tcPr>
          <w:p w:rsidR="00CB1E6E" w:rsidRPr="00E9415C" w:rsidRDefault="00CB1E6E" w:rsidP="00124A08">
            <w:pPr>
              <w:jc w:val="both"/>
            </w:pPr>
          </w:p>
        </w:tc>
        <w:tc>
          <w:tcPr>
            <w:tcW w:w="2091" w:type="dxa"/>
          </w:tcPr>
          <w:p w:rsidR="00CB1E6E" w:rsidRPr="00E9415C" w:rsidRDefault="00CB1E6E" w:rsidP="00124A08">
            <w:pPr>
              <w:jc w:val="both"/>
            </w:pPr>
          </w:p>
        </w:tc>
      </w:tr>
      <w:tr w:rsidR="00CB1E6E" w:rsidRPr="00E9415C" w:rsidTr="00124A08">
        <w:tc>
          <w:tcPr>
            <w:tcW w:w="397" w:type="dxa"/>
          </w:tcPr>
          <w:p w:rsidR="00CB1E6E" w:rsidRPr="00E9415C" w:rsidRDefault="00CB1E6E" w:rsidP="00124A08">
            <w:pPr>
              <w:jc w:val="both"/>
            </w:pPr>
          </w:p>
        </w:tc>
        <w:tc>
          <w:tcPr>
            <w:tcW w:w="2956" w:type="dxa"/>
          </w:tcPr>
          <w:p w:rsidR="00CB1E6E" w:rsidRPr="00E9415C" w:rsidRDefault="00CB1E6E" w:rsidP="00124A08">
            <w:pPr>
              <w:jc w:val="both"/>
            </w:pPr>
          </w:p>
        </w:tc>
        <w:tc>
          <w:tcPr>
            <w:tcW w:w="1203" w:type="dxa"/>
          </w:tcPr>
          <w:p w:rsidR="00CB1E6E" w:rsidRPr="00E9415C" w:rsidRDefault="00CB1E6E" w:rsidP="00124A08">
            <w:pPr>
              <w:jc w:val="both"/>
            </w:pPr>
          </w:p>
        </w:tc>
        <w:tc>
          <w:tcPr>
            <w:tcW w:w="1517" w:type="dxa"/>
          </w:tcPr>
          <w:p w:rsidR="00CB1E6E" w:rsidRPr="00E9415C" w:rsidRDefault="00CB1E6E" w:rsidP="00124A08">
            <w:pPr>
              <w:jc w:val="both"/>
            </w:pPr>
          </w:p>
        </w:tc>
        <w:tc>
          <w:tcPr>
            <w:tcW w:w="1690" w:type="dxa"/>
          </w:tcPr>
          <w:p w:rsidR="00CB1E6E" w:rsidRPr="00E9415C" w:rsidRDefault="00CB1E6E" w:rsidP="00124A08">
            <w:pPr>
              <w:jc w:val="both"/>
            </w:pPr>
          </w:p>
        </w:tc>
        <w:tc>
          <w:tcPr>
            <w:tcW w:w="2091" w:type="dxa"/>
          </w:tcPr>
          <w:p w:rsidR="00CB1E6E" w:rsidRPr="00E9415C" w:rsidRDefault="00CB1E6E" w:rsidP="00124A08">
            <w:pPr>
              <w:jc w:val="both"/>
            </w:pPr>
          </w:p>
        </w:tc>
      </w:tr>
      <w:tr w:rsidR="00CB1E6E" w:rsidRPr="00E9415C" w:rsidTr="00124A08">
        <w:tc>
          <w:tcPr>
            <w:tcW w:w="397" w:type="dxa"/>
          </w:tcPr>
          <w:p w:rsidR="00CB1E6E" w:rsidRPr="00E9415C" w:rsidRDefault="00CB1E6E" w:rsidP="00124A08">
            <w:pPr>
              <w:jc w:val="both"/>
            </w:pPr>
            <w:r w:rsidRPr="00E9415C">
              <w:t>2.</w:t>
            </w:r>
          </w:p>
        </w:tc>
        <w:tc>
          <w:tcPr>
            <w:tcW w:w="7366" w:type="dxa"/>
            <w:gridSpan w:val="4"/>
          </w:tcPr>
          <w:p w:rsidR="00CB1E6E" w:rsidRPr="00E9415C" w:rsidRDefault="00CB1E6E" w:rsidP="00124A08">
            <w:pPr>
              <w:jc w:val="right"/>
            </w:pPr>
            <w:r w:rsidRPr="00E9415C">
              <w:rPr>
                <w:b/>
                <w:bCs/>
              </w:rPr>
              <w:t>Paslaugų teikėjo bendra pasiūlymo kaina</w:t>
            </w:r>
            <w:r w:rsidRPr="00E9415C">
              <w:t xml:space="preserve"> (</w:t>
            </w:r>
            <w:r w:rsidRPr="00E9415C">
              <w:rPr>
                <w:i/>
                <w:iCs/>
              </w:rPr>
              <w:t>6 stulpelio eilučių suma, pildo pasiūlymą teikiantis tiekėjas</w:t>
            </w:r>
            <w:r w:rsidRPr="00E9415C">
              <w:t>):</w:t>
            </w:r>
          </w:p>
        </w:tc>
        <w:tc>
          <w:tcPr>
            <w:tcW w:w="2091" w:type="dxa"/>
          </w:tcPr>
          <w:p w:rsidR="00CB1E6E" w:rsidRPr="00E9415C" w:rsidRDefault="00CB1E6E" w:rsidP="00124A08">
            <w:pPr>
              <w:jc w:val="both"/>
            </w:pPr>
          </w:p>
        </w:tc>
      </w:tr>
    </w:tbl>
    <w:p w:rsidR="00CB1E6E" w:rsidRPr="00E9415C" w:rsidRDefault="00CB1E6E" w:rsidP="00467DB1">
      <w:pPr>
        <w:jc w:val="both"/>
      </w:pPr>
      <w:r w:rsidRPr="00E9415C">
        <w:t>Teikdami šį pasiūlymą, sutinkame su visais Pirkimo sąlygų reikalavimais.</w:t>
      </w:r>
    </w:p>
    <w:p w:rsidR="00CB1E6E" w:rsidRPr="00E9415C" w:rsidRDefault="00CB1E6E" w:rsidP="00467DB1">
      <w:pPr>
        <w:jc w:val="both"/>
      </w:pPr>
      <w:r w:rsidRPr="00E9415C">
        <w:t>Pasiūlymo galiojimo terminas: 20</w:t>
      </w:r>
      <w:r w:rsidR="00C35180">
        <w:t xml:space="preserve">__ </w:t>
      </w:r>
      <w:r w:rsidRPr="00E9415C">
        <w:t>m. ____________________ d.</w:t>
      </w:r>
    </w:p>
    <w:p w:rsidR="00CB1E6E" w:rsidRPr="00E9415C" w:rsidRDefault="00CB1E6E" w:rsidP="00467DB1">
      <w:pPr>
        <w:jc w:val="both"/>
      </w:pPr>
    </w:p>
    <w:p w:rsidR="00CB1E6E" w:rsidRPr="00E9415C" w:rsidRDefault="00CB1E6E" w:rsidP="00467DB1">
      <w:pPr>
        <w:jc w:val="both"/>
      </w:pPr>
    </w:p>
    <w:p w:rsidR="00CB1E6E" w:rsidRPr="00E9415C" w:rsidRDefault="00CB1E6E" w:rsidP="00467DB1">
      <w:pPr>
        <w:jc w:val="both"/>
      </w:pPr>
      <w:r w:rsidRPr="00E9415C">
        <w:t>Pasiūlymą pateikęs asmuo:</w:t>
      </w:r>
    </w:p>
    <w:p w:rsidR="00CB1E6E" w:rsidRPr="00E9415C" w:rsidRDefault="00CB1E6E" w:rsidP="00467DB1">
      <w:pPr>
        <w:jc w:val="both"/>
      </w:pPr>
    </w:p>
    <w:p w:rsidR="00CB1E6E" w:rsidRPr="00E9415C" w:rsidRDefault="00CB1E6E" w:rsidP="00467DB1">
      <w:pPr>
        <w:jc w:val="both"/>
      </w:pPr>
    </w:p>
    <w:p w:rsidR="00CB1E6E" w:rsidRPr="00E9415C" w:rsidRDefault="00CB1E6E" w:rsidP="00467DB1">
      <w:pPr>
        <w:jc w:val="both"/>
      </w:pPr>
      <w:r w:rsidRPr="00E9415C">
        <w:t>____________________________                 ______________________   ____________________</w:t>
      </w:r>
    </w:p>
    <w:p w:rsidR="00CB1E6E" w:rsidRPr="00E9415C" w:rsidRDefault="00CB1E6E" w:rsidP="00467DB1">
      <w:pPr>
        <w:jc w:val="both"/>
        <w:rPr>
          <w:i/>
          <w:iCs/>
        </w:rPr>
      </w:pPr>
      <w:r w:rsidRPr="00E9415C">
        <w:rPr>
          <w:i/>
          <w:iCs/>
        </w:rPr>
        <w:t xml:space="preserve">                     (pareigos)                                                                      (parašas)                                   (vardas, pavardė)</w:t>
      </w:r>
    </w:p>
    <w:p w:rsidR="00CB1E6E" w:rsidRPr="00E9415C" w:rsidRDefault="00CB1E6E" w:rsidP="00467DB1">
      <w:pPr>
        <w:jc w:val="both"/>
        <w:rPr>
          <w:i/>
          <w:iCs/>
        </w:rPr>
      </w:pPr>
    </w:p>
    <w:p w:rsidR="00CB1E6E" w:rsidRPr="00E9415C" w:rsidRDefault="00CB1E6E" w:rsidP="006B2627"/>
    <w:p w:rsidR="00CB1E6E" w:rsidRPr="00E9415C" w:rsidRDefault="00CB1E6E" w:rsidP="006B2627"/>
    <w:p w:rsidR="00CB1E6E" w:rsidRPr="00E9415C" w:rsidRDefault="00CB1E6E" w:rsidP="007B5DE4">
      <w:pPr>
        <w:shd w:val="clear" w:color="auto" w:fill="FFFFFF"/>
        <w:ind w:left="6480" w:right="8"/>
        <w:rPr>
          <w:spacing w:val="-5"/>
          <w:sz w:val="24"/>
          <w:szCs w:val="24"/>
        </w:rPr>
      </w:pPr>
    </w:p>
    <w:p w:rsidR="00CB1E6E" w:rsidRPr="00E9415C" w:rsidRDefault="00CB1E6E" w:rsidP="007B5DE4">
      <w:pPr>
        <w:shd w:val="clear" w:color="auto" w:fill="FFFFFF"/>
        <w:ind w:left="6480" w:right="8"/>
        <w:rPr>
          <w:spacing w:val="-5"/>
          <w:sz w:val="24"/>
          <w:szCs w:val="24"/>
        </w:rPr>
      </w:pPr>
    </w:p>
    <w:p w:rsidR="00CB1E6E" w:rsidRPr="00E9415C" w:rsidRDefault="00CB1E6E" w:rsidP="007B5DE4">
      <w:pPr>
        <w:shd w:val="clear" w:color="auto" w:fill="FFFFFF"/>
        <w:ind w:left="6480" w:right="8"/>
        <w:rPr>
          <w:spacing w:val="-5"/>
          <w:sz w:val="24"/>
          <w:szCs w:val="24"/>
        </w:rPr>
      </w:pPr>
    </w:p>
    <w:p w:rsidR="00CB1E6E" w:rsidRPr="00E9415C" w:rsidRDefault="00CB1E6E" w:rsidP="007B5DE4">
      <w:pPr>
        <w:shd w:val="clear" w:color="auto" w:fill="FFFFFF"/>
        <w:ind w:left="6480" w:right="8"/>
        <w:rPr>
          <w:spacing w:val="-5"/>
          <w:sz w:val="24"/>
          <w:szCs w:val="24"/>
        </w:rPr>
      </w:pPr>
    </w:p>
    <w:p w:rsidR="00CB1E6E" w:rsidRPr="00E9415C" w:rsidRDefault="00CB1E6E" w:rsidP="007B5DE4">
      <w:pPr>
        <w:shd w:val="clear" w:color="auto" w:fill="FFFFFF"/>
        <w:ind w:left="6480" w:right="8"/>
        <w:rPr>
          <w:spacing w:val="-5"/>
          <w:sz w:val="24"/>
          <w:szCs w:val="24"/>
        </w:rPr>
      </w:pPr>
    </w:p>
    <w:p w:rsidR="00CB1E6E" w:rsidRPr="00E9415C" w:rsidRDefault="00CB1E6E" w:rsidP="008D111C">
      <w:pPr>
        <w:shd w:val="clear" w:color="auto" w:fill="FFFFFF"/>
        <w:ind w:right="8"/>
        <w:rPr>
          <w:spacing w:val="-5"/>
          <w:sz w:val="24"/>
          <w:szCs w:val="24"/>
        </w:rPr>
      </w:pPr>
    </w:p>
    <w:p w:rsidR="00CB1E6E" w:rsidRPr="00E9415C" w:rsidRDefault="00CB1E6E" w:rsidP="007B5DE4">
      <w:pPr>
        <w:shd w:val="clear" w:color="auto" w:fill="FFFFFF"/>
        <w:ind w:left="6480" w:right="8"/>
        <w:rPr>
          <w:spacing w:val="-5"/>
          <w:sz w:val="24"/>
          <w:szCs w:val="24"/>
        </w:rPr>
      </w:pPr>
    </w:p>
    <w:p w:rsidR="00DB16EF" w:rsidRDefault="00DB16EF" w:rsidP="007B5DE4">
      <w:pPr>
        <w:shd w:val="clear" w:color="auto" w:fill="FFFFFF"/>
        <w:ind w:left="6480" w:right="8"/>
        <w:rPr>
          <w:spacing w:val="-5"/>
          <w:sz w:val="24"/>
          <w:szCs w:val="24"/>
        </w:rPr>
      </w:pPr>
    </w:p>
    <w:p w:rsidR="00CB1E6E" w:rsidRPr="00E9415C" w:rsidRDefault="00CB1E6E" w:rsidP="007B5DE4">
      <w:pPr>
        <w:shd w:val="clear" w:color="auto" w:fill="FFFFFF"/>
        <w:ind w:left="6480" w:right="8"/>
        <w:rPr>
          <w:sz w:val="24"/>
          <w:szCs w:val="24"/>
        </w:rPr>
      </w:pPr>
      <w:r w:rsidRPr="00E9415C">
        <w:rPr>
          <w:spacing w:val="-5"/>
          <w:sz w:val="24"/>
          <w:szCs w:val="24"/>
        </w:rPr>
        <w:lastRenderedPageBreak/>
        <w:t xml:space="preserve">Valstybinės geležinkelio inspekcijos prie Susisiekimo ministerijos </w:t>
      </w:r>
      <w:r w:rsidRPr="00E9415C">
        <w:rPr>
          <w:spacing w:val="-3"/>
          <w:sz w:val="24"/>
          <w:szCs w:val="24"/>
        </w:rPr>
        <w:t xml:space="preserve">supaprastintų viešųjų </w:t>
      </w:r>
      <w:r w:rsidRPr="00E9415C">
        <w:rPr>
          <w:spacing w:val="-2"/>
          <w:sz w:val="24"/>
          <w:szCs w:val="24"/>
        </w:rPr>
        <w:t>pirkimų</w:t>
      </w:r>
      <w:r w:rsidRPr="00E9415C">
        <w:rPr>
          <w:sz w:val="24"/>
          <w:szCs w:val="24"/>
        </w:rPr>
        <w:t xml:space="preserve"> taisyklių 6 priedas</w:t>
      </w:r>
    </w:p>
    <w:p w:rsidR="00CB1E6E" w:rsidRPr="00E9415C" w:rsidRDefault="00CB1E6E" w:rsidP="00230078">
      <w:pPr>
        <w:suppressAutoHyphens/>
        <w:autoSpaceDE w:val="0"/>
        <w:autoSpaceDN w:val="0"/>
        <w:adjustRightInd w:val="0"/>
        <w:jc w:val="center"/>
        <w:rPr>
          <w:sz w:val="24"/>
          <w:szCs w:val="24"/>
        </w:rPr>
      </w:pPr>
    </w:p>
    <w:p w:rsidR="00CB1E6E" w:rsidRPr="00E9415C" w:rsidRDefault="00CB1E6E" w:rsidP="00230078">
      <w:pPr>
        <w:pStyle w:val="CentrBoldm"/>
        <w:rPr>
          <w:rFonts w:ascii="Times New Roman" w:hAnsi="Times New Roman"/>
          <w:bCs w:val="0"/>
          <w:sz w:val="24"/>
          <w:szCs w:val="24"/>
          <w:lang w:val="lt-LT"/>
        </w:rPr>
      </w:pPr>
      <w:r w:rsidRPr="00E9415C">
        <w:rPr>
          <w:sz w:val="24"/>
          <w:szCs w:val="24"/>
          <w:lang w:val="lt-LT"/>
        </w:rPr>
        <w:t>VALSTYBINĖS GELEŽINKELIO INSPEKCIJOS PRIE SUSISIEKIMO MINISTERIJOS</w:t>
      </w:r>
    </w:p>
    <w:p w:rsidR="00CB1E6E" w:rsidRPr="00E9415C" w:rsidRDefault="00CB1E6E" w:rsidP="00230078">
      <w:pPr>
        <w:jc w:val="center"/>
        <w:rPr>
          <w:b/>
        </w:rPr>
      </w:pPr>
    </w:p>
    <w:p w:rsidR="00CB1E6E" w:rsidRPr="00E9415C" w:rsidRDefault="00CB1E6E" w:rsidP="00230078">
      <w:pPr>
        <w:jc w:val="center"/>
        <w:rPr>
          <w:b/>
        </w:rPr>
      </w:pPr>
      <w:r w:rsidRPr="00E9415C">
        <w:rPr>
          <w:b/>
        </w:rPr>
        <w:t xml:space="preserve"> TIEKĖJŲ APKLAUSOS PAŽYMA NR. VP-</w:t>
      </w:r>
    </w:p>
    <w:p w:rsidR="00CB1E6E" w:rsidRPr="00E9415C" w:rsidRDefault="00CB1E6E" w:rsidP="00230078">
      <w:pPr>
        <w:jc w:val="center"/>
      </w:pPr>
    </w:p>
    <w:p w:rsidR="00CB1E6E" w:rsidRPr="00E9415C" w:rsidRDefault="00CB1E6E" w:rsidP="00230078">
      <w:pPr>
        <w:jc w:val="center"/>
      </w:pPr>
      <w:r w:rsidRPr="00E9415C">
        <w:t>20</w:t>
      </w:r>
      <w:r w:rsidR="00C35180">
        <w:t xml:space="preserve">__ </w:t>
      </w:r>
      <w:r w:rsidRPr="00E9415C">
        <w:t>m. __________________  d. Nr.</w:t>
      </w:r>
    </w:p>
    <w:p w:rsidR="00CB1E6E" w:rsidRPr="00E9415C" w:rsidRDefault="00CB1E6E" w:rsidP="00230078">
      <w:pPr>
        <w:jc w:val="center"/>
        <w:rPr>
          <w:i/>
        </w:rPr>
      </w:pPr>
      <w:r w:rsidRPr="00E9415C">
        <w:rPr>
          <w:i/>
        </w:rPr>
        <w:t>(apklausos pažymos  surašymo data ir numeris)</w:t>
      </w:r>
    </w:p>
    <w:p w:rsidR="00CB1E6E" w:rsidRPr="00E9415C" w:rsidRDefault="00CB1E6E" w:rsidP="00230078">
      <w:pPr>
        <w:jc w:val="center"/>
      </w:pPr>
    </w:p>
    <w:p w:rsidR="00CB1E6E" w:rsidRPr="00E9415C" w:rsidRDefault="00CB1E6E" w:rsidP="00230078">
      <w:pPr>
        <w:shd w:val="clear" w:color="auto" w:fill="FFFFFF"/>
        <w:ind w:right="-54"/>
        <w:rPr>
          <w:b/>
          <w:spacing w:val="-1"/>
          <w:sz w:val="22"/>
          <w:szCs w:val="22"/>
        </w:rPr>
      </w:pPr>
      <w:r w:rsidRPr="00E9415C">
        <w:rPr>
          <w:b/>
          <w:spacing w:val="-1"/>
          <w:sz w:val="22"/>
          <w:szCs w:val="22"/>
        </w:rPr>
        <w:t>Pirkimo objekto apibūdinimas:</w:t>
      </w:r>
    </w:p>
    <w:tbl>
      <w:tblPr>
        <w:tblW w:w="104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80"/>
      </w:tblGrid>
      <w:tr w:rsidR="00CB1E6E" w:rsidRPr="00E9415C" w:rsidTr="00F40D7F">
        <w:trPr>
          <w:trHeight w:val="369"/>
        </w:trPr>
        <w:tc>
          <w:tcPr>
            <w:tcW w:w="3528" w:type="dxa"/>
            <w:shd w:val="clear" w:color="auto" w:fill="auto"/>
          </w:tcPr>
          <w:p w:rsidR="00CB1E6E" w:rsidRPr="00E9415C" w:rsidRDefault="00CB1E6E" w:rsidP="00676EC7">
            <w:pPr>
              <w:shd w:val="clear" w:color="auto" w:fill="FFFFFF"/>
              <w:ind w:right="-54"/>
              <w:rPr>
                <w:sz w:val="22"/>
                <w:szCs w:val="22"/>
              </w:rPr>
            </w:pPr>
            <w:r w:rsidRPr="00E9415C">
              <w:rPr>
                <w:sz w:val="22"/>
                <w:szCs w:val="22"/>
              </w:rPr>
              <w:t>Pirkimo objekto pavadinimas</w:t>
            </w:r>
          </w:p>
        </w:tc>
        <w:tc>
          <w:tcPr>
            <w:tcW w:w="6880" w:type="dxa"/>
            <w:shd w:val="clear" w:color="auto" w:fill="auto"/>
          </w:tcPr>
          <w:p w:rsidR="00CB1E6E" w:rsidRPr="00E9415C" w:rsidRDefault="00CB1E6E" w:rsidP="00124A08">
            <w:pPr>
              <w:rPr>
                <w:i/>
              </w:rPr>
            </w:pPr>
            <w:r w:rsidRPr="00E9415C">
              <w:rPr>
                <w:i/>
              </w:rPr>
              <w:t>(nurodomas pirkimo objekto pavadinimas)</w:t>
            </w:r>
          </w:p>
        </w:tc>
      </w:tr>
      <w:tr w:rsidR="00CB1E6E" w:rsidRPr="00E9415C" w:rsidTr="00F40D7F">
        <w:tc>
          <w:tcPr>
            <w:tcW w:w="3528" w:type="dxa"/>
            <w:shd w:val="clear" w:color="auto" w:fill="auto"/>
          </w:tcPr>
          <w:p w:rsidR="00CB1E6E" w:rsidRPr="00E9415C" w:rsidRDefault="00CB1E6E" w:rsidP="00BA5F81">
            <w:pPr>
              <w:rPr>
                <w:sz w:val="22"/>
                <w:szCs w:val="22"/>
              </w:rPr>
            </w:pPr>
            <w:r w:rsidRPr="00E9415C">
              <w:rPr>
                <w:sz w:val="22"/>
                <w:szCs w:val="22"/>
              </w:rPr>
              <w:t xml:space="preserve">Pirkimo objekto aprašymas </w:t>
            </w:r>
          </w:p>
          <w:p w:rsidR="00CB1E6E" w:rsidRPr="00E9415C" w:rsidRDefault="00CB1E6E" w:rsidP="00676EC7">
            <w:pPr>
              <w:shd w:val="clear" w:color="auto" w:fill="FFFFFF"/>
              <w:ind w:right="-54"/>
              <w:rPr>
                <w:sz w:val="22"/>
                <w:szCs w:val="22"/>
              </w:rPr>
            </w:pPr>
          </w:p>
        </w:tc>
        <w:tc>
          <w:tcPr>
            <w:tcW w:w="6880" w:type="dxa"/>
            <w:shd w:val="clear" w:color="auto" w:fill="auto"/>
          </w:tcPr>
          <w:p w:rsidR="00CB1E6E" w:rsidRPr="00E9415C" w:rsidRDefault="00CB1E6E" w:rsidP="00124A08">
            <w:pPr>
              <w:rPr>
                <w:i/>
              </w:rPr>
            </w:pPr>
            <w:r w:rsidRPr="00E9415C">
              <w:rPr>
                <w:i/>
              </w:rPr>
              <w:t>(pagrindiniai kiekybiniai ir kokybiniai reikalavimai)</w:t>
            </w:r>
          </w:p>
        </w:tc>
      </w:tr>
      <w:tr w:rsidR="00CB1E6E" w:rsidRPr="00E9415C" w:rsidTr="00F40D7F">
        <w:tc>
          <w:tcPr>
            <w:tcW w:w="3528" w:type="dxa"/>
            <w:shd w:val="clear" w:color="auto" w:fill="auto"/>
          </w:tcPr>
          <w:p w:rsidR="00CB1E6E" w:rsidRPr="00E9415C" w:rsidRDefault="00CB1E6E" w:rsidP="00676EC7">
            <w:pPr>
              <w:shd w:val="clear" w:color="auto" w:fill="FFFFFF"/>
              <w:ind w:right="-54"/>
              <w:rPr>
                <w:sz w:val="22"/>
                <w:szCs w:val="22"/>
              </w:rPr>
            </w:pPr>
            <w:r w:rsidRPr="00E9415C">
              <w:rPr>
                <w:sz w:val="22"/>
                <w:szCs w:val="22"/>
              </w:rPr>
              <w:t>Pirkimo objekto kodas (BVPŽ)</w:t>
            </w:r>
          </w:p>
        </w:tc>
        <w:tc>
          <w:tcPr>
            <w:tcW w:w="6880" w:type="dxa"/>
            <w:shd w:val="clear" w:color="auto" w:fill="auto"/>
          </w:tcPr>
          <w:p w:rsidR="00CB1E6E" w:rsidRPr="00E9415C" w:rsidRDefault="00CB1E6E" w:rsidP="00124A08">
            <w:pPr>
              <w:rPr>
                <w:i/>
              </w:rPr>
            </w:pPr>
            <w:r w:rsidRPr="00E9415C">
              <w:rPr>
                <w:i/>
              </w:rPr>
              <w:t>(nurodomas pirkimo objekto kodas pagal Komisijos reglamentą Nr. 213/2008)</w:t>
            </w:r>
          </w:p>
        </w:tc>
      </w:tr>
      <w:tr w:rsidR="00CB1E6E" w:rsidRPr="00E9415C" w:rsidTr="00F40D7F">
        <w:tc>
          <w:tcPr>
            <w:tcW w:w="3528" w:type="dxa"/>
            <w:shd w:val="clear" w:color="auto" w:fill="auto"/>
          </w:tcPr>
          <w:p w:rsidR="00CB1E6E" w:rsidRPr="00E9415C" w:rsidRDefault="00CB1E6E" w:rsidP="00676EC7">
            <w:pPr>
              <w:shd w:val="clear" w:color="auto" w:fill="FFFFFF"/>
              <w:ind w:right="-54"/>
              <w:rPr>
                <w:sz w:val="22"/>
                <w:szCs w:val="22"/>
              </w:rPr>
            </w:pPr>
            <w:r w:rsidRPr="00E9415C">
              <w:rPr>
                <w:sz w:val="22"/>
                <w:szCs w:val="22"/>
              </w:rPr>
              <w:t>Pirkimo sąlygų patvirtinimo data, Nr.</w:t>
            </w:r>
          </w:p>
        </w:tc>
        <w:tc>
          <w:tcPr>
            <w:tcW w:w="6880" w:type="dxa"/>
            <w:shd w:val="clear" w:color="auto" w:fill="auto"/>
          </w:tcPr>
          <w:p w:rsidR="00CB1E6E" w:rsidRPr="00E9415C" w:rsidRDefault="00CB1E6E" w:rsidP="00124A08">
            <w:pPr>
              <w:rPr>
                <w:i/>
              </w:rPr>
            </w:pPr>
            <w:r w:rsidRPr="00E9415C">
              <w:rPr>
                <w:i/>
              </w:rPr>
              <w:t>(nurodoma pirkimo sąlygų patvirtinimo data ir  Nr.)</w:t>
            </w:r>
          </w:p>
        </w:tc>
      </w:tr>
      <w:tr w:rsidR="00CB1E6E" w:rsidRPr="00E9415C" w:rsidTr="00F40D7F">
        <w:trPr>
          <w:trHeight w:val="321"/>
        </w:trPr>
        <w:tc>
          <w:tcPr>
            <w:tcW w:w="3528" w:type="dxa"/>
            <w:shd w:val="clear" w:color="auto" w:fill="auto"/>
          </w:tcPr>
          <w:p w:rsidR="00CB1E6E" w:rsidRPr="00E9415C" w:rsidRDefault="00CB1E6E" w:rsidP="00124A08">
            <w:pPr>
              <w:rPr>
                <w:sz w:val="22"/>
                <w:szCs w:val="22"/>
              </w:rPr>
            </w:pPr>
            <w:r w:rsidRPr="00E9415C">
              <w:rPr>
                <w:sz w:val="22"/>
                <w:szCs w:val="22"/>
              </w:rPr>
              <w:t>Pirkimui suplanuotos lėšos</w:t>
            </w:r>
          </w:p>
        </w:tc>
        <w:tc>
          <w:tcPr>
            <w:tcW w:w="6880" w:type="dxa"/>
            <w:shd w:val="clear" w:color="auto" w:fill="auto"/>
          </w:tcPr>
          <w:p w:rsidR="00CB1E6E" w:rsidRPr="00E9415C" w:rsidRDefault="00CB1E6E" w:rsidP="00124A08">
            <w:pPr>
              <w:rPr>
                <w:b/>
                <w:sz w:val="22"/>
                <w:szCs w:val="22"/>
              </w:rPr>
            </w:pPr>
            <w:r w:rsidRPr="00E9415C">
              <w:rPr>
                <w:i/>
              </w:rPr>
              <w:t>(nurodoma pirkimo objekto vertė pagal pirkimų planą)</w:t>
            </w:r>
          </w:p>
        </w:tc>
      </w:tr>
      <w:tr w:rsidR="00CB1E6E" w:rsidRPr="00E9415C" w:rsidTr="00F40D7F">
        <w:trPr>
          <w:trHeight w:val="321"/>
        </w:trPr>
        <w:tc>
          <w:tcPr>
            <w:tcW w:w="10408" w:type="dxa"/>
            <w:gridSpan w:val="2"/>
            <w:shd w:val="clear" w:color="auto" w:fill="auto"/>
          </w:tcPr>
          <w:p w:rsidR="00CB1E6E" w:rsidRPr="00E9415C" w:rsidRDefault="00CB1E6E" w:rsidP="00124A08">
            <w:pPr>
              <w:rPr>
                <w:i/>
              </w:rPr>
            </w:pPr>
            <w:r w:rsidRPr="00E9415C">
              <w:t>Pasiūlymų vertinimo kriterijus:</w:t>
            </w:r>
          </w:p>
        </w:tc>
      </w:tr>
    </w:tbl>
    <w:p w:rsidR="00676EC7" w:rsidRPr="00E9415C" w:rsidRDefault="00676EC7" w:rsidP="00676EC7">
      <w:pPr>
        <w:rPr>
          <w:vanish/>
        </w:rPr>
      </w:pPr>
    </w:p>
    <w:tbl>
      <w:tblPr>
        <w:tblW w:w="9889" w:type="dxa"/>
        <w:tblLook w:val="00A0" w:firstRow="1" w:lastRow="0" w:firstColumn="1" w:lastColumn="0" w:noHBand="0" w:noVBand="0"/>
      </w:tblPr>
      <w:tblGrid>
        <w:gridCol w:w="3652"/>
        <w:gridCol w:w="284"/>
        <w:gridCol w:w="708"/>
        <w:gridCol w:w="284"/>
        <w:gridCol w:w="3969"/>
        <w:gridCol w:w="992"/>
      </w:tblGrid>
      <w:tr w:rsidR="00CB1E6E" w:rsidRPr="00E9415C" w:rsidTr="00124A08">
        <w:tc>
          <w:tcPr>
            <w:tcW w:w="3652" w:type="dxa"/>
            <w:tcBorders>
              <w:right w:val="single" w:sz="12" w:space="0" w:color="auto"/>
            </w:tcBorders>
          </w:tcPr>
          <w:p w:rsidR="00CB1E6E" w:rsidRPr="00E9415C" w:rsidRDefault="00CB1E6E" w:rsidP="00124A08">
            <w:pPr>
              <w:rPr>
                <w:b/>
                <w:sz w:val="22"/>
                <w:szCs w:val="22"/>
              </w:rPr>
            </w:pPr>
            <w:r w:rsidRPr="00E9415C">
              <w:rPr>
                <w:sz w:val="22"/>
                <w:szCs w:val="22"/>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CB1E6E" w:rsidRPr="00E9415C" w:rsidRDefault="00CB1E6E" w:rsidP="00124A08">
            <w:pPr>
              <w:rPr>
                <w:b/>
                <w:sz w:val="22"/>
                <w:szCs w:val="22"/>
              </w:rPr>
            </w:pPr>
          </w:p>
        </w:tc>
        <w:tc>
          <w:tcPr>
            <w:tcW w:w="708" w:type="dxa"/>
            <w:tcBorders>
              <w:left w:val="single" w:sz="12" w:space="0" w:color="auto"/>
            </w:tcBorders>
          </w:tcPr>
          <w:p w:rsidR="00CB1E6E" w:rsidRPr="00E9415C" w:rsidRDefault="00CB1E6E" w:rsidP="00124A08">
            <w:pPr>
              <w:rPr>
                <w:b/>
                <w:sz w:val="22"/>
                <w:szCs w:val="22"/>
              </w:rPr>
            </w:pPr>
          </w:p>
        </w:tc>
        <w:tc>
          <w:tcPr>
            <w:tcW w:w="284" w:type="dxa"/>
          </w:tcPr>
          <w:p w:rsidR="00CB1E6E" w:rsidRPr="00E9415C" w:rsidRDefault="00CB1E6E" w:rsidP="00124A08">
            <w:pPr>
              <w:rPr>
                <w:sz w:val="22"/>
                <w:szCs w:val="22"/>
              </w:rPr>
            </w:pPr>
          </w:p>
        </w:tc>
        <w:tc>
          <w:tcPr>
            <w:tcW w:w="3969" w:type="dxa"/>
            <w:tcBorders>
              <w:right w:val="single" w:sz="12" w:space="0" w:color="auto"/>
            </w:tcBorders>
          </w:tcPr>
          <w:p w:rsidR="00CB1E6E" w:rsidRPr="00E9415C" w:rsidRDefault="00CB1E6E" w:rsidP="00124A08">
            <w:pPr>
              <w:rPr>
                <w:sz w:val="22"/>
                <w:szCs w:val="22"/>
              </w:rPr>
            </w:pPr>
            <w:r w:rsidRPr="00E9415C">
              <w:rPr>
                <w:sz w:val="22"/>
                <w:szCs w:val="22"/>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CB1E6E" w:rsidRPr="00E9415C" w:rsidRDefault="00CB1E6E" w:rsidP="00124A08"/>
        </w:tc>
      </w:tr>
      <w:tr w:rsidR="00CB1E6E" w:rsidRPr="00E9415C" w:rsidTr="00124A08">
        <w:tc>
          <w:tcPr>
            <w:tcW w:w="3652" w:type="dxa"/>
          </w:tcPr>
          <w:p w:rsidR="00CB1E6E" w:rsidRPr="00E9415C" w:rsidRDefault="00CB1E6E" w:rsidP="00124A08">
            <w:pPr>
              <w:rPr>
                <w:b/>
                <w:sz w:val="22"/>
                <w:szCs w:val="22"/>
              </w:rPr>
            </w:pPr>
          </w:p>
        </w:tc>
        <w:tc>
          <w:tcPr>
            <w:tcW w:w="284" w:type="dxa"/>
            <w:tcBorders>
              <w:top w:val="single" w:sz="12" w:space="0" w:color="auto"/>
              <w:bottom w:val="single" w:sz="12" w:space="0" w:color="auto"/>
            </w:tcBorders>
          </w:tcPr>
          <w:p w:rsidR="00CB1E6E" w:rsidRPr="00E9415C" w:rsidRDefault="00CB1E6E" w:rsidP="00124A08">
            <w:pPr>
              <w:rPr>
                <w:b/>
                <w:sz w:val="22"/>
                <w:szCs w:val="22"/>
              </w:rPr>
            </w:pPr>
          </w:p>
        </w:tc>
        <w:tc>
          <w:tcPr>
            <w:tcW w:w="708" w:type="dxa"/>
          </w:tcPr>
          <w:p w:rsidR="00CB1E6E" w:rsidRPr="00E9415C" w:rsidRDefault="00CB1E6E" w:rsidP="00124A08">
            <w:pPr>
              <w:rPr>
                <w:b/>
                <w:sz w:val="22"/>
                <w:szCs w:val="22"/>
              </w:rPr>
            </w:pPr>
          </w:p>
        </w:tc>
        <w:tc>
          <w:tcPr>
            <w:tcW w:w="284" w:type="dxa"/>
          </w:tcPr>
          <w:p w:rsidR="00CB1E6E" w:rsidRPr="00E9415C" w:rsidRDefault="00CB1E6E" w:rsidP="00124A08">
            <w:pPr>
              <w:rPr>
                <w:b/>
                <w:sz w:val="22"/>
                <w:szCs w:val="22"/>
              </w:rPr>
            </w:pPr>
          </w:p>
        </w:tc>
        <w:tc>
          <w:tcPr>
            <w:tcW w:w="3969" w:type="dxa"/>
          </w:tcPr>
          <w:p w:rsidR="00CB1E6E" w:rsidRPr="00E9415C" w:rsidRDefault="00CB1E6E" w:rsidP="00124A08">
            <w:pPr>
              <w:rPr>
                <w:b/>
                <w:sz w:val="22"/>
                <w:szCs w:val="22"/>
              </w:rPr>
            </w:pPr>
          </w:p>
        </w:tc>
        <w:tc>
          <w:tcPr>
            <w:tcW w:w="992" w:type="dxa"/>
            <w:tcBorders>
              <w:top w:val="single" w:sz="12" w:space="0" w:color="auto"/>
              <w:bottom w:val="single" w:sz="12" w:space="0" w:color="auto"/>
            </w:tcBorders>
          </w:tcPr>
          <w:p w:rsidR="00CB1E6E" w:rsidRPr="00E9415C" w:rsidRDefault="00CB1E6E" w:rsidP="00124A08">
            <w:pPr>
              <w:rPr>
                <w:b/>
              </w:rPr>
            </w:pPr>
          </w:p>
        </w:tc>
      </w:tr>
      <w:tr w:rsidR="00CB1E6E" w:rsidRPr="00E9415C" w:rsidTr="00124A08">
        <w:tc>
          <w:tcPr>
            <w:tcW w:w="3652" w:type="dxa"/>
            <w:tcBorders>
              <w:right w:val="single" w:sz="12" w:space="0" w:color="auto"/>
            </w:tcBorders>
          </w:tcPr>
          <w:p w:rsidR="00CB1E6E" w:rsidRPr="00E9415C" w:rsidRDefault="00CB1E6E" w:rsidP="00124A08">
            <w:pPr>
              <w:rPr>
                <w:b/>
                <w:sz w:val="22"/>
                <w:szCs w:val="22"/>
              </w:rPr>
            </w:pPr>
            <w:r w:rsidRPr="00E9415C">
              <w:rPr>
                <w:sz w:val="22"/>
                <w:szCs w:val="22"/>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CB1E6E" w:rsidRPr="00E9415C" w:rsidRDefault="00CB1E6E" w:rsidP="00124A08">
            <w:pPr>
              <w:rPr>
                <w:b/>
                <w:sz w:val="22"/>
                <w:szCs w:val="22"/>
              </w:rPr>
            </w:pPr>
          </w:p>
        </w:tc>
        <w:tc>
          <w:tcPr>
            <w:tcW w:w="708" w:type="dxa"/>
            <w:tcBorders>
              <w:left w:val="single" w:sz="12" w:space="0" w:color="auto"/>
            </w:tcBorders>
          </w:tcPr>
          <w:p w:rsidR="00CB1E6E" w:rsidRPr="00E9415C" w:rsidRDefault="00CB1E6E" w:rsidP="00124A08">
            <w:pPr>
              <w:rPr>
                <w:b/>
                <w:sz w:val="22"/>
                <w:szCs w:val="22"/>
              </w:rPr>
            </w:pPr>
          </w:p>
        </w:tc>
        <w:tc>
          <w:tcPr>
            <w:tcW w:w="284" w:type="dxa"/>
          </w:tcPr>
          <w:p w:rsidR="00CB1E6E" w:rsidRPr="00E9415C" w:rsidRDefault="00CB1E6E" w:rsidP="00124A08">
            <w:pPr>
              <w:rPr>
                <w:b/>
                <w:sz w:val="22"/>
                <w:szCs w:val="22"/>
              </w:rPr>
            </w:pPr>
          </w:p>
        </w:tc>
        <w:tc>
          <w:tcPr>
            <w:tcW w:w="3969" w:type="dxa"/>
            <w:tcBorders>
              <w:right w:val="single" w:sz="12" w:space="0" w:color="auto"/>
            </w:tcBorders>
          </w:tcPr>
          <w:p w:rsidR="00CB1E6E" w:rsidRPr="00E9415C" w:rsidRDefault="00CB1E6E" w:rsidP="00124A08">
            <w:pPr>
              <w:rPr>
                <w:sz w:val="22"/>
                <w:szCs w:val="22"/>
              </w:rPr>
            </w:pPr>
            <w:r w:rsidRPr="00E9415C">
              <w:rPr>
                <w:sz w:val="22"/>
                <w:szCs w:val="22"/>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CB1E6E" w:rsidRPr="00E9415C" w:rsidRDefault="00CB1E6E" w:rsidP="00124A08">
            <w:pPr>
              <w:rPr>
                <w:b/>
              </w:rPr>
            </w:pPr>
          </w:p>
        </w:tc>
      </w:tr>
      <w:tr w:rsidR="00CB1E6E" w:rsidRPr="00E9415C" w:rsidTr="00124A08">
        <w:tc>
          <w:tcPr>
            <w:tcW w:w="3652" w:type="dxa"/>
          </w:tcPr>
          <w:p w:rsidR="00CB1E6E" w:rsidRPr="00E9415C" w:rsidRDefault="00CB1E6E" w:rsidP="00124A08">
            <w:pPr>
              <w:rPr>
                <w:b/>
                <w:sz w:val="22"/>
                <w:szCs w:val="22"/>
              </w:rPr>
            </w:pPr>
          </w:p>
        </w:tc>
        <w:tc>
          <w:tcPr>
            <w:tcW w:w="284" w:type="dxa"/>
            <w:tcBorders>
              <w:top w:val="single" w:sz="12" w:space="0" w:color="auto"/>
              <w:bottom w:val="single" w:sz="12" w:space="0" w:color="auto"/>
            </w:tcBorders>
          </w:tcPr>
          <w:p w:rsidR="00CB1E6E" w:rsidRPr="00E9415C" w:rsidRDefault="00CB1E6E" w:rsidP="00124A08">
            <w:pPr>
              <w:rPr>
                <w:b/>
                <w:sz w:val="22"/>
                <w:szCs w:val="22"/>
              </w:rPr>
            </w:pPr>
          </w:p>
        </w:tc>
        <w:tc>
          <w:tcPr>
            <w:tcW w:w="708" w:type="dxa"/>
          </w:tcPr>
          <w:p w:rsidR="00CB1E6E" w:rsidRPr="00E9415C" w:rsidRDefault="00CB1E6E" w:rsidP="00124A08">
            <w:pPr>
              <w:rPr>
                <w:b/>
                <w:sz w:val="22"/>
                <w:szCs w:val="22"/>
              </w:rPr>
            </w:pPr>
          </w:p>
        </w:tc>
        <w:tc>
          <w:tcPr>
            <w:tcW w:w="284" w:type="dxa"/>
            <w:tcBorders>
              <w:bottom w:val="single" w:sz="12" w:space="0" w:color="auto"/>
            </w:tcBorders>
          </w:tcPr>
          <w:p w:rsidR="00CB1E6E" w:rsidRPr="00E9415C" w:rsidRDefault="00CB1E6E" w:rsidP="00124A08">
            <w:pPr>
              <w:rPr>
                <w:b/>
                <w:sz w:val="22"/>
                <w:szCs w:val="22"/>
              </w:rPr>
            </w:pPr>
          </w:p>
        </w:tc>
        <w:tc>
          <w:tcPr>
            <w:tcW w:w="3969" w:type="dxa"/>
          </w:tcPr>
          <w:p w:rsidR="00CB1E6E" w:rsidRPr="00E9415C" w:rsidRDefault="00CB1E6E" w:rsidP="00124A08">
            <w:pPr>
              <w:rPr>
                <w:b/>
                <w:sz w:val="22"/>
                <w:szCs w:val="22"/>
              </w:rPr>
            </w:pPr>
          </w:p>
        </w:tc>
        <w:tc>
          <w:tcPr>
            <w:tcW w:w="992" w:type="dxa"/>
            <w:tcBorders>
              <w:top w:val="single" w:sz="12" w:space="0" w:color="auto"/>
            </w:tcBorders>
          </w:tcPr>
          <w:p w:rsidR="00CB1E6E" w:rsidRPr="00E9415C" w:rsidRDefault="00CB1E6E" w:rsidP="00124A08">
            <w:pPr>
              <w:rPr>
                <w:b/>
              </w:rPr>
            </w:pPr>
          </w:p>
        </w:tc>
      </w:tr>
      <w:tr w:rsidR="00CB1E6E" w:rsidRPr="00E9415C" w:rsidTr="00124A08">
        <w:tc>
          <w:tcPr>
            <w:tcW w:w="3652" w:type="dxa"/>
            <w:tcBorders>
              <w:right w:val="single" w:sz="12" w:space="0" w:color="auto"/>
            </w:tcBorders>
          </w:tcPr>
          <w:p w:rsidR="00CB1E6E" w:rsidRPr="00E9415C" w:rsidRDefault="00CB1E6E" w:rsidP="00124A08">
            <w:pPr>
              <w:rPr>
                <w:b/>
                <w:sz w:val="22"/>
                <w:szCs w:val="22"/>
              </w:rPr>
            </w:pPr>
            <w:r w:rsidRPr="00E9415C">
              <w:rPr>
                <w:sz w:val="22"/>
                <w:szCs w:val="22"/>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CB1E6E" w:rsidRPr="00E9415C" w:rsidRDefault="00CB1E6E" w:rsidP="00124A08">
            <w:pPr>
              <w:rPr>
                <w:b/>
                <w:sz w:val="22"/>
                <w:szCs w:val="22"/>
              </w:rPr>
            </w:pPr>
          </w:p>
        </w:tc>
        <w:tc>
          <w:tcPr>
            <w:tcW w:w="708" w:type="dxa"/>
            <w:tcBorders>
              <w:left w:val="single" w:sz="12" w:space="0" w:color="auto"/>
              <w:right w:val="single" w:sz="12" w:space="0" w:color="auto"/>
            </w:tcBorders>
          </w:tcPr>
          <w:p w:rsidR="00CB1E6E" w:rsidRPr="00E9415C" w:rsidRDefault="00CB1E6E" w:rsidP="00124A08">
            <w:pPr>
              <w:rPr>
                <w:b/>
                <w:sz w:val="22"/>
                <w:szCs w:val="22"/>
              </w:rPr>
            </w:pPr>
            <w:r w:rsidRPr="00E9415C">
              <w:rPr>
                <w:sz w:val="22"/>
                <w:szCs w:val="22"/>
              </w:rPr>
              <w:t>raštu</w:t>
            </w:r>
          </w:p>
        </w:tc>
        <w:tc>
          <w:tcPr>
            <w:tcW w:w="284" w:type="dxa"/>
            <w:tcBorders>
              <w:top w:val="single" w:sz="12" w:space="0" w:color="auto"/>
              <w:left w:val="single" w:sz="12" w:space="0" w:color="auto"/>
              <w:bottom w:val="single" w:sz="12" w:space="0" w:color="auto"/>
              <w:right w:val="single" w:sz="12" w:space="0" w:color="auto"/>
            </w:tcBorders>
          </w:tcPr>
          <w:p w:rsidR="00CB1E6E" w:rsidRPr="00E9415C" w:rsidRDefault="00CB1E6E" w:rsidP="00124A08">
            <w:pPr>
              <w:rPr>
                <w:b/>
                <w:sz w:val="22"/>
                <w:szCs w:val="22"/>
              </w:rPr>
            </w:pPr>
          </w:p>
        </w:tc>
        <w:tc>
          <w:tcPr>
            <w:tcW w:w="3969" w:type="dxa"/>
            <w:tcBorders>
              <w:left w:val="single" w:sz="12" w:space="0" w:color="auto"/>
            </w:tcBorders>
          </w:tcPr>
          <w:p w:rsidR="00CB1E6E" w:rsidRPr="00E9415C" w:rsidRDefault="00CB1E6E" w:rsidP="00124A08">
            <w:pPr>
              <w:rPr>
                <w:b/>
                <w:sz w:val="22"/>
                <w:szCs w:val="22"/>
              </w:rPr>
            </w:pPr>
          </w:p>
        </w:tc>
        <w:tc>
          <w:tcPr>
            <w:tcW w:w="992" w:type="dxa"/>
          </w:tcPr>
          <w:p w:rsidR="00CB1E6E" w:rsidRPr="00E9415C" w:rsidRDefault="00CB1E6E" w:rsidP="00124A08">
            <w:pPr>
              <w:rPr>
                <w:b/>
              </w:rPr>
            </w:pPr>
          </w:p>
        </w:tc>
      </w:tr>
    </w:tbl>
    <w:p w:rsidR="00CB1E6E" w:rsidRPr="00E9415C" w:rsidRDefault="00CB1E6E" w:rsidP="00230078"/>
    <w:p w:rsidR="00CB1E6E" w:rsidRPr="00E9415C" w:rsidRDefault="00CB1E6E" w:rsidP="00230078">
      <w:pPr>
        <w:rPr>
          <w:b/>
          <w:sz w:val="22"/>
          <w:szCs w:val="22"/>
        </w:rPr>
      </w:pPr>
      <w:r w:rsidRPr="00E9415C">
        <w:rPr>
          <w:b/>
          <w:sz w:val="22"/>
          <w:szCs w:val="22"/>
        </w:rPr>
        <w:t>Pirkimo atlikimo apibūdinimas:</w:t>
      </w:r>
    </w:p>
    <w:tbl>
      <w:tblPr>
        <w:tblW w:w="10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2379"/>
        <w:gridCol w:w="6250"/>
      </w:tblGrid>
      <w:tr w:rsidR="00CB1E6E" w:rsidRPr="00E9415C" w:rsidTr="00676EC7">
        <w:tc>
          <w:tcPr>
            <w:tcW w:w="1851" w:type="dxa"/>
            <w:vMerge w:val="restart"/>
            <w:shd w:val="clear" w:color="auto" w:fill="auto"/>
          </w:tcPr>
          <w:p w:rsidR="00CB1E6E" w:rsidRPr="00E9415C" w:rsidRDefault="00CB1E6E" w:rsidP="00124A08">
            <w:pPr>
              <w:rPr>
                <w:sz w:val="22"/>
                <w:szCs w:val="22"/>
              </w:rPr>
            </w:pPr>
            <w:r w:rsidRPr="00E9415C">
              <w:rPr>
                <w:sz w:val="22"/>
                <w:szCs w:val="22"/>
              </w:rPr>
              <w:t>Pirkimą atliekančio asmens apibūdinimas</w:t>
            </w:r>
          </w:p>
          <w:p w:rsidR="00CB1E6E" w:rsidRPr="00E9415C" w:rsidRDefault="00CB1E6E" w:rsidP="00124A08">
            <w:pPr>
              <w:rPr>
                <w:sz w:val="22"/>
                <w:szCs w:val="22"/>
              </w:rPr>
            </w:pPr>
          </w:p>
        </w:tc>
        <w:tc>
          <w:tcPr>
            <w:tcW w:w="2379" w:type="dxa"/>
            <w:shd w:val="clear" w:color="auto" w:fill="auto"/>
          </w:tcPr>
          <w:p w:rsidR="00CB1E6E" w:rsidRPr="00E9415C" w:rsidRDefault="00CB1E6E" w:rsidP="00676EC7">
            <w:pPr>
              <w:shd w:val="clear" w:color="auto" w:fill="FFFFFF"/>
              <w:ind w:right="-54"/>
              <w:rPr>
                <w:sz w:val="22"/>
                <w:szCs w:val="22"/>
              </w:rPr>
            </w:pPr>
            <w:r w:rsidRPr="00E9415C">
              <w:rPr>
                <w:sz w:val="22"/>
                <w:szCs w:val="22"/>
              </w:rPr>
              <w:t xml:space="preserve">Pirkimo organizatorius </w:t>
            </w:r>
          </w:p>
        </w:tc>
        <w:tc>
          <w:tcPr>
            <w:tcW w:w="6250" w:type="dxa"/>
            <w:shd w:val="clear" w:color="auto" w:fill="auto"/>
          </w:tcPr>
          <w:p w:rsidR="00CB1E6E" w:rsidRPr="00E9415C" w:rsidRDefault="00CB1E6E" w:rsidP="00124A08">
            <w:pPr>
              <w:rPr>
                <w:i/>
              </w:rPr>
            </w:pPr>
            <w:r w:rsidRPr="00E9415C">
              <w:rPr>
                <w:i/>
              </w:rPr>
              <w:t>(pareigos, vardas, pavardė)</w:t>
            </w:r>
          </w:p>
        </w:tc>
      </w:tr>
      <w:tr w:rsidR="00CB1E6E" w:rsidRPr="00E9415C" w:rsidTr="00676EC7">
        <w:trPr>
          <w:trHeight w:val="255"/>
        </w:trPr>
        <w:tc>
          <w:tcPr>
            <w:tcW w:w="1851" w:type="dxa"/>
            <w:vMerge/>
            <w:shd w:val="clear" w:color="auto" w:fill="auto"/>
          </w:tcPr>
          <w:p w:rsidR="00CB1E6E" w:rsidRPr="00E9415C" w:rsidRDefault="00CB1E6E" w:rsidP="00124A08">
            <w:pPr>
              <w:rPr>
                <w:sz w:val="22"/>
                <w:szCs w:val="22"/>
              </w:rPr>
            </w:pPr>
          </w:p>
        </w:tc>
        <w:tc>
          <w:tcPr>
            <w:tcW w:w="2379" w:type="dxa"/>
            <w:vMerge w:val="restart"/>
            <w:shd w:val="clear" w:color="auto" w:fill="auto"/>
          </w:tcPr>
          <w:p w:rsidR="00CB1E6E" w:rsidRPr="00E9415C" w:rsidRDefault="00CB1E6E" w:rsidP="00676EC7">
            <w:pPr>
              <w:shd w:val="clear" w:color="auto" w:fill="FFFFFF"/>
              <w:ind w:right="-54"/>
              <w:rPr>
                <w:sz w:val="22"/>
                <w:szCs w:val="22"/>
              </w:rPr>
            </w:pPr>
            <w:r w:rsidRPr="00E9415C">
              <w:rPr>
                <w:sz w:val="22"/>
                <w:szCs w:val="22"/>
              </w:rPr>
              <w:t>Komisija</w:t>
            </w:r>
          </w:p>
        </w:tc>
        <w:tc>
          <w:tcPr>
            <w:tcW w:w="6250" w:type="dxa"/>
            <w:shd w:val="clear" w:color="auto" w:fill="auto"/>
          </w:tcPr>
          <w:p w:rsidR="00CB1E6E" w:rsidRPr="00E9415C" w:rsidRDefault="00CB1E6E" w:rsidP="00124A08">
            <w:pPr>
              <w:rPr>
                <w:i/>
              </w:rPr>
            </w:pPr>
            <w:r w:rsidRPr="00E9415C">
              <w:rPr>
                <w:i/>
              </w:rPr>
              <w:t>(pareigos, vardas, pavardė)</w:t>
            </w:r>
          </w:p>
        </w:tc>
      </w:tr>
      <w:tr w:rsidR="00CB1E6E" w:rsidRPr="00E9415C" w:rsidTr="00676EC7">
        <w:trPr>
          <w:trHeight w:val="315"/>
        </w:trPr>
        <w:tc>
          <w:tcPr>
            <w:tcW w:w="1851" w:type="dxa"/>
            <w:vMerge/>
            <w:shd w:val="clear" w:color="auto" w:fill="auto"/>
          </w:tcPr>
          <w:p w:rsidR="00CB1E6E" w:rsidRPr="00E9415C" w:rsidRDefault="00CB1E6E" w:rsidP="00124A08">
            <w:pPr>
              <w:rPr>
                <w:sz w:val="22"/>
                <w:szCs w:val="22"/>
              </w:rPr>
            </w:pPr>
          </w:p>
        </w:tc>
        <w:tc>
          <w:tcPr>
            <w:tcW w:w="2379" w:type="dxa"/>
            <w:vMerge/>
            <w:shd w:val="clear" w:color="auto" w:fill="auto"/>
          </w:tcPr>
          <w:p w:rsidR="00CB1E6E" w:rsidRPr="00E9415C" w:rsidRDefault="00CB1E6E" w:rsidP="00676EC7">
            <w:pPr>
              <w:shd w:val="clear" w:color="auto" w:fill="FFFFFF"/>
              <w:ind w:right="-54"/>
              <w:rPr>
                <w:sz w:val="22"/>
                <w:szCs w:val="22"/>
              </w:rPr>
            </w:pPr>
          </w:p>
        </w:tc>
        <w:tc>
          <w:tcPr>
            <w:tcW w:w="6250" w:type="dxa"/>
            <w:shd w:val="clear" w:color="auto" w:fill="auto"/>
          </w:tcPr>
          <w:p w:rsidR="00CB1E6E" w:rsidRPr="00E9415C" w:rsidRDefault="00CB1E6E" w:rsidP="00124A08">
            <w:pPr>
              <w:rPr>
                <w:i/>
              </w:rPr>
            </w:pPr>
            <w:r w:rsidRPr="00E9415C">
              <w:rPr>
                <w:i/>
              </w:rPr>
              <w:t>(pareigos, vardas, pavardė)</w:t>
            </w:r>
          </w:p>
        </w:tc>
      </w:tr>
      <w:tr w:rsidR="00CB1E6E" w:rsidRPr="00E9415C" w:rsidTr="00676EC7">
        <w:trPr>
          <w:trHeight w:val="240"/>
        </w:trPr>
        <w:tc>
          <w:tcPr>
            <w:tcW w:w="1851" w:type="dxa"/>
            <w:vMerge/>
            <w:shd w:val="clear" w:color="auto" w:fill="auto"/>
          </w:tcPr>
          <w:p w:rsidR="00CB1E6E" w:rsidRPr="00E9415C" w:rsidRDefault="00CB1E6E" w:rsidP="00124A08">
            <w:pPr>
              <w:rPr>
                <w:sz w:val="22"/>
                <w:szCs w:val="22"/>
              </w:rPr>
            </w:pPr>
          </w:p>
        </w:tc>
        <w:tc>
          <w:tcPr>
            <w:tcW w:w="2379" w:type="dxa"/>
            <w:vMerge/>
            <w:shd w:val="clear" w:color="auto" w:fill="auto"/>
          </w:tcPr>
          <w:p w:rsidR="00CB1E6E" w:rsidRPr="00E9415C" w:rsidRDefault="00CB1E6E" w:rsidP="00676EC7">
            <w:pPr>
              <w:shd w:val="clear" w:color="auto" w:fill="FFFFFF"/>
              <w:ind w:right="-54"/>
              <w:rPr>
                <w:sz w:val="22"/>
                <w:szCs w:val="22"/>
              </w:rPr>
            </w:pPr>
          </w:p>
        </w:tc>
        <w:tc>
          <w:tcPr>
            <w:tcW w:w="6250" w:type="dxa"/>
            <w:shd w:val="clear" w:color="auto" w:fill="auto"/>
          </w:tcPr>
          <w:p w:rsidR="00CB1E6E" w:rsidRPr="00E9415C" w:rsidRDefault="00CB1E6E" w:rsidP="00124A08">
            <w:pPr>
              <w:rPr>
                <w:i/>
              </w:rPr>
            </w:pPr>
            <w:r w:rsidRPr="00E9415C">
              <w:rPr>
                <w:i/>
              </w:rPr>
              <w:t>(pareigos, vardas, pavardė)</w:t>
            </w:r>
          </w:p>
        </w:tc>
      </w:tr>
    </w:tbl>
    <w:p w:rsidR="00CB1E6E" w:rsidRPr="00E9415C" w:rsidRDefault="00CB1E6E" w:rsidP="00230078">
      <w:pPr>
        <w:rPr>
          <w:b/>
        </w:rPr>
      </w:pPr>
    </w:p>
    <w:p w:rsidR="00CB1E6E" w:rsidRPr="00E9415C" w:rsidRDefault="00CB1E6E" w:rsidP="00230078">
      <w:pPr>
        <w:rPr>
          <w:b/>
          <w:sz w:val="22"/>
          <w:szCs w:val="22"/>
        </w:rPr>
      </w:pPr>
      <w:r w:rsidRPr="00E9415C">
        <w:rPr>
          <w:b/>
          <w:sz w:val="22"/>
          <w:szCs w:val="22"/>
        </w:rPr>
        <w:t>Tiekėjai, kuriems buvo pateikti kvietimai:</w:t>
      </w:r>
    </w:p>
    <w:tbl>
      <w:tblPr>
        <w:tblW w:w="5094" w:type="pct"/>
        <w:tblInd w:w="-140" w:type="dxa"/>
        <w:tblLayout w:type="fixed"/>
        <w:tblCellMar>
          <w:left w:w="40" w:type="dxa"/>
          <w:right w:w="40" w:type="dxa"/>
        </w:tblCellMar>
        <w:tblLook w:val="0000" w:firstRow="0" w:lastRow="0" w:firstColumn="0" w:lastColumn="0" w:noHBand="0" w:noVBand="0"/>
      </w:tblPr>
      <w:tblGrid>
        <w:gridCol w:w="353"/>
        <w:gridCol w:w="3216"/>
        <w:gridCol w:w="5260"/>
        <w:gridCol w:w="1505"/>
      </w:tblGrid>
      <w:tr w:rsidR="00CB1E6E" w:rsidRPr="00E9415C" w:rsidTr="00124A08">
        <w:trPr>
          <w:cantSplit/>
          <w:trHeight w:val="295"/>
        </w:trPr>
        <w:tc>
          <w:tcPr>
            <w:tcW w:w="171" w:type="pct"/>
            <w:tcBorders>
              <w:top w:val="single" w:sz="4" w:space="0" w:color="auto"/>
              <w:left w:val="single" w:sz="4" w:space="0" w:color="auto"/>
              <w:bottom w:val="double" w:sz="4" w:space="0" w:color="auto"/>
              <w:right w:val="single" w:sz="4" w:space="0" w:color="auto"/>
            </w:tcBorders>
            <w:shd w:val="clear" w:color="auto" w:fill="FFFFFF"/>
            <w:vAlign w:val="center"/>
          </w:tcPr>
          <w:p w:rsidR="00CB1E6E" w:rsidRPr="00E9415C" w:rsidRDefault="00CB1E6E" w:rsidP="00124A08">
            <w:pPr>
              <w:shd w:val="clear" w:color="auto" w:fill="FFFFFF"/>
              <w:ind w:right="-54"/>
              <w:jc w:val="center"/>
              <w:rPr>
                <w:sz w:val="22"/>
                <w:szCs w:val="22"/>
              </w:rPr>
            </w:pPr>
            <w:r w:rsidRPr="00E9415C">
              <w:rPr>
                <w:sz w:val="22"/>
                <w:szCs w:val="22"/>
              </w:rPr>
              <w:t>Eil. Nr.</w:t>
            </w:r>
          </w:p>
        </w:tc>
        <w:tc>
          <w:tcPr>
            <w:tcW w:w="1556" w:type="pct"/>
            <w:tcBorders>
              <w:top w:val="single" w:sz="4" w:space="0" w:color="auto"/>
              <w:left w:val="single" w:sz="4" w:space="0" w:color="auto"/>
              <w:bottom w:val="double" w:sz="4" w:space="0" w:color="auto"/>
              <w:right w:val="single" w:sz="6" w:space="0" w:color="auto"/>
            </w:tcBorders>
            <w:shd w:val="clear" w:color="auto" w:fill="FFFFFF"/>
            <w:vAlign w:val="center"/>
          </w:tcPr>
          <w:p w:rsidR="00CB1E6E" w:rsidRPr="00E9415C" w:rsidRDefault="00CB1E6E" w:rsidP="00124A08">
            <w:pPr>
              <w:shd w:val="clear" w:color="auto" w:fill="FFFFFF"/>
              <w:ind w:right="-54"/>
              <w:jc w:val="center"/>
              <w:rPr>
                <w:sz w:val="22"/>
                <w:szCs w:val="22"/>
              </w:rPr>
            </w:pPr>
            <w:r w:rsidRPr="00E9415C">
              <w:rPr>
                <w:spacing w:val="-1"/>
                <w:sz w:val="22"/>
                <w:szCs w:val="22"/>
              </w:rPr>
              <w:t>Tiekėjo pavadinimas</w:t>
            </w:r>
          </w:p>
        </w:tc>
        <w:tc>
          <w:tcPr>
            <w:tcW w:w="2545" w:type="pct"/>
            <w:tcBorders>
              <w:top w:val="single" w:sz="4" w:space="0" w:color="auto"/>
              <w:left w:val="single" w:sz="6" w:space="0" w:color="auto"/>
              <w:bottom w:val="double" w:sz="4" w:space="0" w:color="auto"/>
              <w:right w:val="single" w:sz="4" w:space="0" w:color="auto"/>
            </w:tcBorders>
            <w:shd w:val="clear" w:color="auto" w:fill="FFFFFF"/>
            <w:vAlign w:val="center"/>
          </w:tcPr>
          <w:p w:rsidR="00CB1E6E" w:rsidRPr="00E9415C" w:rsidRDefault="00CB1E6E" w:rsidP="00124A08">
            <w:pPr>
              <w:shd w:val="clear" w:color="auto" w:fill="FFFFFF"/>
              <w:ind w:right="-54"/>
              <w:jc w:val="center"/>
              <w:rPr>
                <w:sz w:val="22"/>
                <w:szCs w:val="22"/>
              </w:rPr>
            </w:pPr>
            <w:r w:rsidRPr="00E9415C">
              <w:rPr>
                <w:sz w:val="22"/>
                <w:szCs w:val="22"/>
              </w:rPr>
              <w:t>El. pašto adresas, fakso Nr., kuriuo buvo pateiktas kvietimas</w:t>
            </w:r>
          </w:p>
          <w:p w:rsidR="00CB1E6E" w:rsidRPr="00E9415C" w:rsidRDefault="00CB1E6E" w:rsidP="00124A08">
            <w:pPr>
              <w:shd w:val="clear" w:color="auto" w:fill="FFFFFF"/>
              <w:ind w:right="-54"/>
              <w:rPr>
                <w:spacing w:val="-1"/>
                <w:sz w:val="22"/>
                <w:szCs w:val="22"/>
              </w:rPr>
            </w:pPr>
            <w:r w:rsidRPr="00E9415C">
              <w:rPr>
                <w:sz w:val="22"/>
                <w:szCs w:val="22"/>
              </w:rPr>
              <w:t xml:space="preserve">Pasiūlymą </w:t>
            </w:r>
            <w:r w:rsidRPr="00E9415C">
              <w:rPr>
                <w:spacing w:val="1"/>
                <w:sz w:val="22"/>
                <w:szCs w:val="22"/>
              </w:rPr>
              <w:t xml:space="preserve">pateikusio </w:t>
            </w:r>
            <w:r w:rsidRPr="00E9415C">
              <w:rPr>
                <w:spacing w:val="-1"/>
                <w:sz w:val="22"/>
                <w:szCs w:val="22"/>
              </w:rPr>
              <w:t xml:space="preserve">asmens pareigos, vardas, </w:t>
            </w:r>
            <w:r w:rsidRPr="00E9415C">
              <w:rPr>
                <w:spacing w:val="5"/>
                <w:sz w:val="22"/>
                <w:szCs w:val="22"/>
              </w:rPr>
              <w:t>pavardė</w:t>
            </w:r>
          </w:p>
        </w:tc>
        <w:tc>
          <w:tcPr>
            <w:tcW w:w="728" w:type="pct"/>
            <w:tcBorders>
              <w:top w:val="single" w:sz="4" w:space="0" w:color="auto"/>
              <w:left w:val="single" w:sz="4" w:space="0" w:color="auto"/>
              <w:bottom w:val="double" w:sz="4" w:space="0" w:color="auto"/>
              <w:right w:val="single" w:sz="4" w:space="0" w:color="auto"/>
            </w:tcBorders>
            <w:shd w:val="clear" w:color="auto" w:fill="FFFFFF"/>
            <w:vAlign w:val="center"/>
          </w:tcPr>
          <w:p w:rsidR="00CB1E6E" w:rsidRPr="00E9415C" w:rsidRDefault="00CB1E6E" w:rsidP="00124A08">
            <w:pPr>
              <w:shd w:val="clear" w:color="auto" w:fill="FFFFFF"/>
              <w:ind w:right="-54"/>
              <w:jc w:val="center"/>
              <w:rPr>
                <w:spacing w:val="-1"/>
                <w:sz w:val="22"/>
                <w:szCs w:val="22"/>
              </w:rPr>
            </w:pPr>
            <w:r w:rsidRPr="00E9415C">
              <w:rPr>
                <w:spacing w:val="-1"/>
                <w:sz w:val="22"/>
                <w:szCs w:val="22"/>
              </w:rPr>
              <w:t>Kvietimo pateikimo data</w:t>
            </w:r>
          </w:p>
        </w:tc>
      </w:tr>
      <w:tr w:rsidR="00CB1E6E" w:rsidRPr="00E9415C" w:rsidTr="00124A08">
        <w:trPr>
          <w:cantSplit/>
        </w:trPr>
        <w:tc>
          <w:tcPr>
            <w:tcW w:w="171" w:type="pct"/>
            <w:tcBorders>
              <w:top w:val="double" w:sz="4"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556" w:type="pct"/>
            <w:tcBorders>
              <w:top w:val="double" w:sz="4" w:space="0" w:color="auto"/>
              <w:left w:val="single" w:sz="4" w:space="0" w:color="auto"/>
              <w:bottom w:val="single" w:sz="6" w:space="0" w:color="auto"/>
              <w:right w:val="single" w:sz="6" w:space="0" w:color="auto"/>
            </w:tcBorders>
            <w:shd w:val="clear" w:color="auto" w:fill="FFFFFF"/>
          </w:tcPr>
          <w:p w:rsidR="00CB1E6E" w:rsidRPr="00E9415C" w:rsidRDefault="00CB1E6E" w:rsidP="00124A08">
            <w:pPr>
              <w:shd w:val="clear" w:color="auto" w:fill="FFFFFF"/>
              <w:ind w:right="-54"/>
            </w:pPr>
          </w:p>
        </w:tc>
        <w:tc>
          <w:tcPr>
            <w:tcW w:w="2545" w:type="pct"/>
            <w:tcBorders>
              <w:top w:val="double" w:sz="4" w:space="0" w:color="auto"/>
              <w:left w:val="single" w:sz="6"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728" w:type="pct"/>
            <w:tcBorders>
              <w:top w:val="double" w:sz="4"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r>
      <w:tr w:rsidR="00CB1E6E" w:rsidRPr="00E9415C" w:rsidTr="00124A08">
        <w:trPr>
          <w:cantSplit/>
        </w:trPr>
        <w:tc>
          <w:tcPr>
            <w:tcW w:w="17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556" w:type="pct"/>
            <w:tcBorders>
              <w:top w:val="single" w:sz="6" w:space="0" w:color="auto"/>
              <w:left w:val="single" w:sz="4" w:space="0" w:color="auto"/>
              <w:bottom w:val="single" w:sz="6" w:space="0" w:color="auto"/>
              <w:right w:val="single" w:sz="6" w:space="0" w:color="auto"/>
            </w:tcBorders>
            <w:shd w:val="clear" w:color="auto" w:fill="FFFFFF"/>
          </w:tcPr>
          <w:p w:rsidR="00CB1E6E" w:rsidRPr="00E9415C" w:rsidRDefault="00CB1E6E" w:rsidP="00124A08">
            <w:pPr>
              <w:shd w:val="clear" w:color="auto" w:fill="FFFFFF"/>
              <w:ind w:right="-54"/>
            </w:pPr>
          </w:p>
        </w:tc>
        <w:tc>
          <w:tcPr>
            <w:tcW w:w="2545" w:type="pct"/>
            <w:tcBorders>
              <w:top w:val="single" w:sz="6" w:space="0" w:color="auto"/>
              <w:left w:val="single" w:sz="6"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728"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r>
      <w:tr w:rsidR="00CB1E6E" w:rsidRPr="00E9415C" w:rsidTr="00124A08">
        <w:trPr>
          <w:cantSplit/>
        </w:trPr>
        <w:tc>
          <w:tcPr>
            <w:tcW w:w="17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556" w:type="pct"/>
            <w:tcBorders>
              <w:top w:val="single" w:sz="6" w:space="0" w:color="auto"/>
              <w:left w:val="single" w:sz="4" w:space="0" w:color="auto"/>
              <w:bottom w:val="single" w:sz="6" w:space="0" w:color="auto"/>
              <w:right w:val="single" w:sz="6" w:space="0" w:color="auto"/>
            </w:tcBorders>
            <w:shd w:val="clear" w:color="auto" w:fill="FFFFFF"/>
          </w:tcPr>
          <w:p w:rsidR="00CB1E6E" w:rsidRPr="00E9415C" w:rsidRDefault="00CB1E6E" w:rsidP="00124A08">
            <w:pPr>
              <w:shd w:val="clear" w:color="auto" w:fill="FFFFFF"/>
              <w:ind w:right="-54"/>
            </w:pPr>
          </w:p>
        </w:tc>
        <w:tc>
          <w:tcPr>
            <w:tcW w:w="2545" w:type="pct"/>
            <w:tcBorders>
              <w:top w:val="single" w:sz="6" w:space="0" w:color="auto"/>
              <w:left w:val="single" w:sz="6"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728"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r>
      <w:tr w:rsidR="00CB1E6E" w:rsidRPr="00E9415C" w:rsidTr="00124A08">
        <w:trPr>
          <w:cantSplit/>
        </w:trPr>
        <w:tc>
          <w:tcPr>
            <w:tcW w:w="17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556" w:type="pct"/>
            <w:tcBorders>
              <w:top w:val="single" w:sz="6" w:space="0" w:color="auto"/>
              <w:left w:val="single" w:sz="4" w:space="0" w:color="auto"/>
              <w:bottom w:val="single" w:sz="6" w:space="0" w:color="auto"/>
              <w:right w:val="single" w:sz="6" w:space="0" w:color="auto"/>
            </w:tcBorders>
            <w:shd w:val="clear" w:color="auto" w:fill="FFFFFF"/>
          </w:tcPr>
          <w:p w:rsidR="00CB1E6E" w:rsidRPr="00E9415C" w:rsidRDefault="00CB1E6E" w:rsidP="00124A08">
            <w:pPr>
              <w:shd w:val="clear" w:color="auto" w:fill="FFFFFF"/>
              <w:ind w:right="-54"/>
            </w:pPr>
          </w:p>
        </w:tc>
        <w:tc>
          <w:tcPr>
            <w:tcW w:w="2545" w:type="pct"/>
            <w:tcBorders>
              <w:top w:val="single" w:sz="6" w:space="0" w:color="auto"/>
              <w:left w:val="single" w:sz="6"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728"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r>
      <w:tr w:rsidR="00CB1E6E" w:rsidRPr="00E9415C" w:rsidTr="00124A08">
        <w:trPr>
          <w:cantSplit/>
        </w:trPr>
        <w:tc>
          <w:tcPr>
            <w:tcW w:w="17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556" w:type="pct"/>
            <w:tcBorders>
              <w:top w:val="single" w:sz="6" w:space="0" w:color="auto"/>
              <w:left w:val="single" w:sz="4" w:space="0" w:color="auto"/>
              <w:bottom w:val="single" w:sz="6" w:space="0" w:color="auto"/>
              <w:right w:val="single" w:sz="6" w:space="0" w:color="auto"/>
            </w:tcBorders>
            <w:shd w:val="clear" w:color="auto" w:fill="FFFFFF"/>
          </w:tcPr>
          <w:p w:rsidR="00CB1E6E" w:rsidRPr="00E9415C" w:rsidRDefault="00CB1E6E" w:rsidP="00124A08">
            <w:pPr>
              <w:shd w:val="clear" w:color="auto" w:fill="FFFFFF"/>
              <w:ind w:right="-54"/>
            </w:pPr>
          </w:p>
        </w:tc>
        <w:tc>
          <w:tcPr>
            <w:tcW w:w="2545" w:type="pct"/>
            <w:tcBorders>
              <w:top w:val="single" w:sz="6" w:space="0" w:color="auto"/>
              <w:left w:val="single" w:sz="6"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728"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r>
    </w:tbl>
    <w:p w:rsidR="00CB1E6E" w:rsidRPr="00E9415C" w:rsidRDefault="00CB1E6E" w:rsidP="00230078">
      <w:pPr>
        <w:shd w:val="clear" w:color="auto" w:fill="FFFFFF"/>
        <w:spacing w:line="360" w:lineRule="auto"/>
        <w:ind w:right="-54"/>
        <w:rPr>
          <w:b/>
          <w:spacing w:val="-6"/>
          <w:sz w:val="16"/>
          <w:szCs w:val="16"/>
        </w:rPr>
      </w:pPr>
    </w:p>
    <w:p w:rsidR="00CB1E6E" w:rsidRPr="00E9415C" w:rsidRDefault="00CB1E6E" w:rsidP="00230078">
      <w:pPr>
        <w:shd w:val="clear" w:color="auto" w:fill="FFFFFF"/>
        <w:ind w:right="-57"/>
        <w:rPr>
          <w:b/>
          <w:spacing w:val="-6"/>
          <w:sz w:val="22"/>
          <w:szCs w:val="22"/>
        </w:rPr>
      </w:pPr>
      <w:r w:rsidRPr="00E9415C">
        <w:rPr>
          <w:b/>
          <w:spacing w:val="-6"/>
          <w:sz w:val="22"/>
          <w:szCs w:val="22"/>
        </w:rPr>
        <w:t>Pasiūlymus pateikusių tiekėjų apibūdinimas ir jų pasiūlymai:</w:t>
      </w:r>
    </w:p>
    <w:tbl>
      <w:tblPr>
        <w:tblW w:w="5094" w:type="pct"/>
        <w:tblInd w:w="-140" w:type="dxa"/>
        <w:tblLayout w:type="fixed"/>
        <w:tblCellMar>
          <w:left w:w="40" w:type="dxa"/>
          <w:right w:w="40" w:type="dxa"/>
        </w:tblCellMar>
        <w:tblLook w:val="0000" w:firstRow="0" w:lastRow="0" w:firstColumn="0" w:lastColumn="0" w:noHBand="0" w:noVBand="0"/>
      </w:tblPr>
      <w:tblGrid>
        <w:gridCol w:w="375"/>
        <w:gridCol w:w="2256"/>
        <w:gridCol w:w="1095"/>
        <w:gridCol w:w="1972"/>
        <w:gridCol w:w="1577"/>
        <w:gridCol w:w="2170"/>
        <w:gridCol w:w="889"/>
      </w:tblGrid>
      <w:tr w:rsidR="00CB1E6E" w:rsidRPr="00E9415C" w:rsidTr="00230078">
        <w:trPr>
          <w:cantSplit/>
          <w:trHeight w:val="295"/>
        </w:trPr>
        <w:tc>
          <w:tcPr>
            <w:tcW w:w="181" w:type="pct"/>
            <w:tcBorders>
              <w:top w:val="single" w:sz="4" w:space="0" w:color="auto"/>
              <w:left w:val="single" w:sz="4" w:space="0" w:color="auto"/>
              <w:bottom w:val="double" w:sz="4" w:space="0" w:color="auto"/>
              <w:right w:val="single" w:sz="4" w:space="0" w:color="auto"/>
            </w:tcBorders>
            <w:shd w:val="clear" w:color="auto" w:fill="FFFFFF"/>
            <w:vAlign w:val="center"/>
          </w:tcPr>
          <w:p w:rsidR="00CB1E6E" w:rsidRPr="00E9415C" w:rsidRDefault="00CB1E6E" w:rsidP="00124A08">
            <w:pPr>
              <w:shd w:val="clear" w:color="auto" w:fill="FFFFFF"/>
              <w:ind w:right="-54"/>
              <w:jc w:val="center"/>
              <w:rPr>
                <w:sz w:val="22"/>
                <w:szCs w:val="22"/>
              </w:rPr>
            </w:pPr>
            <w:r w:rsidRPr="00E9415C">
              <w:rPr>
                <w:sz w:val="22"/>
                <w:szCs w:val="22"/>
              </w:rPr>
              <w:t>Eil. Nr.</w:t>
            </w:r>
          </w:p>
        </w:tc>
        <w:tc>
          <w:tcPr>
            <w:tcW w:w="1091" w:type="pct"/>
            <w:tcBorders>
              <w:top w:val="single" w:sz="4" w:space="0" w:color="auto"/>
              <w:left w:val="single" w:sz="4" w:space="0" w:color="auto"/>
              <w:bottom w:val="double" w:sz="4" w:space="0" w:color="auto"/>
              <w:right w:val="single" w:sz="4" w:space="0" w:color="auto"/>
            </w:tcBorders>
            <w:shd w:val="clear" w:color="auto" w:fill="FFFFFF"/>
            <w:vAlign w:val="center"/>
          </w:tcPr>
          <w:p w:rsidR="00CB1E6E" w:rsidRPr="00E9415C" w:rsidRDefault="00CB1E6E" w:rsidP="00124A08">
            <w:pPr>
              <w:shd w:val="clear" w:color="auto" w:fill="FFFFFF"/>
              <w:ind w:right="-54"/>
              <w:jc w:val="center"/>
              <w:rPr>
                <w:sz w:val="22"/>
                <w:szCs w:val="22"/>
              </w:rPr>
            </w:pPr>
            <w:r w:rsidRPr="00E9415C">
              <w:rPr>
                <w:spacing w:val="-1"/>
                <w:sz w:val="22"/>
                <w:szCs w:val="22"/>
              </w:rPr>
              <w:t>Tiekėjo pavadinimas</w:t>
            </w:r>
          </w:p>
        </w:tc>
        <w:tc>
          <w:tcPr>
            <w:tcW w:w="530" w:type="pct"/>
            <w:tcBorders>
              <w:top w:val="single" w:sz="4" w:space="0" w:color="auto"/>
              <w:left w:val="single" w:sz="4" w:space="0" w:color="auto"/>
              <w:bottom w:val="double" w:sz="4" w:space="0" w:color="auto"/>
              <w:right w:val="single" w:sz="4" w:space="0" w:color="auto"/>
            </w:tcBorders>
            <w:shd w:val="clear" w:color="auto" w:fill="FFFFFF"/>
            <w:vAlign w:val="center"/>
          </w:tcPr>
          <w:p w:rsidR="00CB1E6E" w:rsidRPr="00E9415C" w:rsidRDefault="00CB1E6E" w:rsidP="00124A08">
            <w:pPr>
              <w:shd w:val="clear" w:color="auto" w:fill="FFFFFF"/>
              <w:ind w:right="-54"/>
              <w:jc w:val="center"/>
              <w:rPr>
                <w:sz w:val="22"/>
                <w:szCs w:val="22"/>
              </w:rPr>
            </w:pPr>
            <w:r w:rsidRPr="00E9415C">
              <w:rPr>
                <w:sz w:val="22"/>
                <w:szCs w:val="22"/>
              </w:rPr>
              <w:t>Pasiūlymo registracijos Nr.</w:t>
            </w:r>
          </w:p>
        </w:tc>
        <w:tc>
          <w:tcPr>
            <w:tcW w:w="954" w:type="pct"/>
            <w:tcBorders>
              <w:top w:val="single" w:sz="4" w:space="0" w:color="auto"/>
              <w:left w:val="single" w:sz="4" w:space="0" w:color="auto"/>
              <w:bottom w:val="double" w:sz="4" w:space="0" w:color="auto"/>
              <w:right w:val="single" w:sz="6" w:space="0" w:color="auto"/>
            </w:tcBorders>
            <w:shd w:val="clear" w:color="auto" w:fill="FFFFFF"/>
            <w:vAlign w:val="center"/>
          </w:tcPr>
          <w:p w:rsidR="00CB1E6E" w:rsidRPr="00E9415C" w:rsidRDefault="00CB1E6E" w:rsidP="00124A08">
            <w:pPr>
              <w:shd w:val="clear" w:color="auto" w:fill="FFFFFF"/>
              <w:ind w:right="-54"/>
              <w:jc w:val="center"/>
              <w:rPr>
                <w:sz w:val="22"/>
                <w:szCs w:val="22"/>
              </w:rPr>
            </w:pPr>
            <w:r w:rsidRPr="00E9415C">
              <w:rPr>
                <w:sz w:val="22"/>
                <w:szCs w:val="22"/>
              </w:rPr>
              <w:t xml:space="preserve">Pasiūlymą </w:t>
            </w:r>
            <w:r w:rsidRPr="00E9415C">
              <w:rPr>
                <w:spacing w:val="1"/>
                <w:sz w:val="22"/>
                <w:szCs w:val="22"/>
              </w:rPr>
              <w:t xml:space="preserve">pateikusio </w:t>
            </w:r>
            <w:r w:rsidRPr="00E9415C">
              <w:rPr>
                <w:spacing w:val="-1"/>
                <w:sz w:val="22"/>
                <w:szCs w:val="22"/>
              </w:rPr>
              <w:t xml:space="preserve">asmens pareigos, vardas, </w:t>
            </w:r>
            <w:r w:rsidRPr="00E9415C">
              <w:rPr>
                <w:spacing w:val="5"/>
                <w:sz w:val="22"/>
                <w:szCs w:val="22"/>
              </w:rPr>
              <w:t>pavardė</w:t>
            </w:r>
          </w:p>
        </w:tc>
        <w:tc>
          <w:tcPr>
            <w:tcW w:w="763" w:type="pct"/>
            <w:tcBorders>
              <w:top w:val="single" w:sz="4" w:space="0" w:color="auto"/>
              <w:left w:val="single" w:sz="6" w:space="0" w:color="auto"/>
              <w:bottom w:val="double" w:sz="4" w:space="0" w:color="auto"/>
              <w:right w:val="single" w:sz="4" w:space="0" w:color="auto"/>
            </w:tcBorders>
            <w:shd w:val="clear" w:color="auto" w:fill="FFFFFF"/>
            <w:vAlign w:val="center"/>
          </w:tcPr>
          <w:p w:rsidR="00CB1E6E" w:rsidRPr="00E9415C" w:rsidRDefault="00CB1E6E" w:rsidP="00124A08">
            <w:pPr>
              <w:shd w:val="clear" w:color="auto" w:fill="FFFFFF"/>
              <w:ind w:right="-54"/>
              <w:rPr>
                <w:spacing w:val="-1"/>
                <w:sz w:val="22"/>
                <w:szCs w:val="22"/>
              </w:rPr>
            </w:pPr>
            <w:r w:rsidRPr="00E9415C">
              <w:rPr>
                <w:sz w:val="22"/>
                <w:szCs w:val="22"/>
              </w:rPr>
              <w:t>Pasiūlymo kaina, Lt su PVM</w:t>
            </w:r>
          </w:p>
        </w:tc>
        <w:tc>
          <w:tcPr>
            <w:tcW w:w="1050" w:type="pct"/>
            <w:tcBorders>
              <w:top w:val="single" w:sz="4" w:space="0" w:color="auto"/>
              <w:left w:val="single" w:sz="4" w:space="0" w:color="auto"/>
              <w:bottom w:val="double" w:sz="4" w:space="0" w:color="auto"/>
              <w:right w:val="single" w:sz="4" w:space="0" w:color="auto"/>
            </w:tcBorders>
            <w:shd w:val="clear" w:color="auto" w:fill="FFFFFF"/>
            <w:vAlign w:val="center"/>
          </w:tcPr>
          <w:p w:rsidR="00CB1E6E" w:rsidRPr="00E9415C" w:rsidRDefault="00CB1E6E" w:rsidP="00124A08">
            <w:pPr>
              <w:shd w:val="clear" w:color="auto" w:fill="FFFFFF"/>
              <w:ind w:right="-54"/>
              <w:jc w:val="center"/>
              <w:rPr>
                <w:spacing w:val="-1"/>
                <w:sz w:val="22"/>
                <w:szCs w:val="22"/>
              </w:rPr>
            </w:pPr>
            <w:r w:rsidRPr="00E9415C">
              <w:rPr>
                <w:spacing w:val="-1"/>
                <w:sz w:val="22"/>
                <w:szCs w:val="22"/>
              </w:rPr>
              <w:t xml:space="preserve">Pasiūlymo atmetimo priežastys </w:t>
            </w:r>
            <w:r w:rsidRPr="00E9415C">
              <w:rPr>
                <w:i/>
                <w:spacing w:val="-1"/>
                <w:sz w:val="22"/>
                <w:szCs w:val="22"/>
              </w:rPr>
              <w:t>(jei buvo atmestas)</w:t>
            </w:r>
          </w:p>
        </w:tc>
        <w:tc>
          <w:tcPr>
            <w:tcW w:w="430" w:type="pct"/>
            <w:tcBorders>
              <w:top w:val="single" w:sz="4" w:space="0" w:color="auto"/>
              <w:left w:val="single" w:sz="4" w:space="0" w:color="auto"/>
              <w:bottom w:val="double" w:sz="4" w:space="0" w:color="auto"/>
              <w:right w:val="single" w:sz="4" w:space="0" w:color="auto"/>
            </w:tcBorders>
            <w:shd w:val="clear" w:color="auto" w:fill="FFFFFF"/>
            <w:vAlign w:val="center"/>
          </w:tcPr>
          <w:p w:rsidR="00CB1E6E" w:rsidRPr="00E9415C" w:rsidRDefault="00CB1E6E" w:rsidP="00124A08">
            <w:pPr>
              <w:shd w:val="clear" w:color="auto" w:fill="FFFFFF"/>
              <w:ind w:right="-54"/>
              <w:jc w:val="center"/>
              <w:rPr>
                <w:spacing w:val="-1"/>
                <w:sz w:val="22"/>
                <w:szCs w:val="22"/>
              </w:rPr>
            </w:pPr>
            <w:r w:rsidRPr="00E9415C">
              <w:rPr>
                <w:sz w:val="22"/>
                <w:szCs w:val="22"/>
              </w:rPr>
              <w:t>Pasiūlymų eilė kainų didėjimo tvarka</w:t>
            </w:r>
          </w:p>
        </w:tc>
      </w:tr>
      <w:tr w:rsidR="00CB1E6E" w:rsidRPr="00E9415C" w:rsidTr="00230078">
        <w:trPr>
          <w:cantSplit/>
        </w:trPr>
        <w:tc>
          <w:tcPr>
            <w:tcW w:w="181" w:type="pct"/>
            <w:tcBorders>
              <w:top w:val="double" w:sz="4"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091" w:type="pct"/>
            <w:tcBorders>
              <w:top w:val="double" w:sz="4"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530" w:type="pct"/>
            <w:tcBorders>
              <w:top w:val="double" w:sz="4"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954" w:type="pct"/>
            <w:tcBorders>
              <w:top w:val="double" w:sz="4" w:space="0" w:color="auto"/>
              <w:left w:val="single" w:sz="4" w:space="0" w:color="auto"/>
              <w:bottom w:val="single" w:sz="6" w:space="0" w:color="auto"/>
              <w:right w:val="single" w:sz="6" w:space="0" w:color="auto"/>
            </w:tcBorders>
            <w:shd w:val="clear" w:color="auto" w:fill="FFFFFF"/>
          </w:tcPr>
          <w:p w:rsidR="00CB1E6E" w:rsidRPr="00E9415C" w:rsidRDefault="00CB1E6E" w:rsidP="00124A08">
            <w:pPr>
              <w:shd w:val="clear" w:color="auto" w:fill="FFFFFF"/>
              <w:ind w:right="-54"/>
            </w:pPr>
          </w:p>
        </w:tc>
        <w:tc>
          <w:tcPr>
            <w:tcW w:w="763" w:type="pct"/>
            <w:tcBorders>
              <w:top w:val="double" w:sz="4" w:space="0" w:color="auto"/>
              <w:left w:val="single" w:sz="6"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jc w:val="center"/>
            </w:pPr>
            <w:r w:rsidRPr="00E9415C">
              <w:rPr>
                <w:i/>
              </w:rPr>
              <w:t>(nurodoma pirkimo objekto vertė)</w:t>
            </w:r>
          </w:p>
        </w:tc>
        <w:tc>
          <w:tcPr>
            <w:tcW w:w="1050" w:type="pct"/>
            <w:tcBorders>
              <w:top w:val="double" w:sz="4"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jc w:val="center"/>
              <w:rPr>
                <w:i/>
              </w:rPr>
            </w:pPr>
            <w:r w:rsidRPr="00E9415C">
              <w:rPr>
                <w:i/>
              </w:rPr>
              <w:t>(nurodoma pasiūlymo atmetimo priežastis)</w:t>
            </w:r>
          </w:p>
        </w:tc>
        <w:tc>
          <w:tcPr>
            <w:tcW w:w="430" w:type="pct"/>
            <w:tcBorders>
              <w:top w:val="double" w:sz="4"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r>
      <w:tr w:rsidR="00CB1E6E" w:rsidRPr="00E9415C" w:rsidTr="00230078">
        <w:trPr>
          <w:cantSplit/>
        </w:trPr>
        <w:tc>
          <w:tcPr>
            <w:tcW w:w="18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09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53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954" w:type="pct"/>
            <w:tcBorders>
              <w:top w:val="single" w:sz="6" w:space="0" w:color="auto"/>
              <w:left w:val="single" w:sz="4" w:space="0" w:color="auto"/>
              <w:bottom w:val="single" w:sz="6" w:space="0" w:color="auto"/>
              <w:right w:val="single" w:sz="6" w:space="0" w:color="auto"/>
            </w:tcBorders>
            <w:shd w:val="clear" w:color="auto" w:fill="FFFFFF"/>
          </w:tcPr>
          <w:p w:rsidR="00CB1E6E" w:rsidRPr="00E9415C" w:rsidRDefault="00CB1E6E" w:rsidP="00124A08">
            <w:pPr>
              <w:shd w:val="clear" w:color="auto" w:fill="FFFFFF"/>
              <w:ind w:right="-54"/>
            </w:pPr>
          </w:p>
        </w:tc>
        <w:tc>
          <w:tcPr>
            <w:tcW w:w="763" w:type="pct"/>
            <w:tcBorders>
              <w:top w:val="single" w:sz="6" w:space="0" w:color="auto"/>
              <w:left w:val="single" w:sz="6"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05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43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r>
      <w:tr w:rsidR="00CB1E6E" w:rsidRPr="00E9415C" w:rsidTr="00230078">
        <w:trPr>
          <w:cantSplit/>
        </w:trPr>
        <w:tc>
          <w:tcPr>
            <w:tcW w:w="18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09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53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954" w:type="pct"/>
            <w:tcBorders>
              <w:top w:val="single" w:sz="6" w:space="0" w:color="auto"/>
              <w:left w:val="single" w:sz="4" w:space="0" w:color="auto"/>
              <w:bottom w:val="single" w:sz="6" w:space="0" w:color="auto"/>
              <w:right w:val="single" w:sz="6" w:space="0" w:color="auto"/>
            </w:tcBorders>
            <w:shd w:val="clear" w:color="auto" w:fill="FFFFFF"/>
          </w:tcPr>
          <w:p w:rsidR="00CB1E6E" w:rsidRPr="00E9415C" w:rsidRDefault="00CB1E6E" w:rsidP="00124A08">
            <w:pPr>
              <w:shd w:val="clear" w:color="auto" w:fill="FFFFFF"/>
              <w:ind w:right="-54"/>
            </w:pPr>
          </w:p>
        </w:tc>
        <w:tc>
          <w:tcPr>
            <w:tcW w:w="763" w:type="pct"/>
            <w:tcBorders>
              <w:top w:val="single" w:sz="6" w:space="0" w:color="auto"/>
              <w:left w:val="single" w:sz="6"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05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43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r>
      <w:tr w:rsidR="00CB1E6E" w:rsidRPr="00E9415C" w:rsidTr="00230078">
        <w:trPr>
          <w:cantSplit/>
        </w:trPr>
        <w:tc>
          <w:tcPr>
            <w:tcW w:w="18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09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53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954" w:type="pct"/>
            <w:tcBorders>
              <w:top w:val="single" w:sz="6" w:space="0" w:color="auto"/>
              <w:left w:val="single" w:sz="4" w:space="0" w:color="auto"/>
              <w:bottom w:val="single" w:sz="6" w:space="0" w:color="auto"/>
              <w:right w:val="single" w:sz="6" w:space="0" w:color="auto"/>
            </w:tcBorders>
            <w:shd w:val="clear" w:color="auto" w:fill="FFFFFF"/>
          </w:tcPr>
          <w:p w:rsidR="00CB1E6E" w:rsidRPr="00E9415C" w:rsidRDefault="00CB1E6E" w:rsidP="00124A08">
            <w:pPr>
              <w:shd w:val="clear" w:color="auto" w:fill="FFFFFF"/>
              <w:ind w:right="-54"/>
            </w:pPr>
          </w:p>
        </w:tc>
        <w:tc>
          <w:tcPr>
            <w:tcW w:w="763" w:type="pct"/>
            <w:tcBorders>
              <w:top w:val="single" w:sz="6" w:space="0" w:color="auto"/>
              <w:left w:val="single" w:sz="6"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05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43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r>
      <w:tr w:rsidR="00CB1E6E" w:rsidRPr="00E9415C" w:rsidTr="00230078">
        <w:trPr>
          <w:cantSplit/>
        </w:trPr>
        <w:tc>
          <w:tcPr>
            <w:tcW w:w="18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091"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53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954" w:type="pct"/>
            <w:tcBorders>
              <w:top w:val="single" w:sz="6" w:space="0" w:color="auto"/>
              <w:left w:val="single" w:sz="4" w:space="0" w:color="auto"/>
              <w:bottom w:val="single" w:sz="6" w:space="0" w:color="auto"/>
              <w:right w:val="single" w:sz="6" w:space="0" w:color="auto"/>
            </w:tcBorders>
            <w:shd w:val="clear" w:color="auto" w:fill="FFFFFF"/>
          </w:tcPr>
          <w:p w:rsidR="00CB1E6E" w:rsidRPr="00E9415C" w:rsidRDefault="00CB1E6E" w:rsidP="00124A08">
            <w:pPr>
              <w:shd w:val="clear" w:color="auto" w:fill="FFFFFF"/>
              <w:ind w:right="-54"/>
            </w:pPr>
          </w:p>
        </w:tc>
        <w:tc>
          <w:tcPr>
            <w:tcW w:w="763" w:type="pct"/>
            <w:tcBorders>
              <w:top w:val="single" w:sz="6" w:space="0" w:color="auto"/>
              <w:left w:val="single" w:sz="6"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105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c>
          <w:tcPr>
            <w:tcW w:w="430" w:type="pct"/>
            <w:tcBorders>
              <w:top w:val="single" w:sz="6" w:space="0" w:color="auto"/>
              <w:left w:val="single" w:sz="4" w:space="0" w:color="auto"/>
              <w:bottom w:val="single" w:sz="6" w:space="0" w:color="auto"/>
              <w:right w:val="single" w:sz="4" w:space="0" w:color="auto"/>
            </w:tcBorders>
            <w:shd w:val="clear" w:color="auto" w:fill="FFFFFF"/>
          </w:tcPr>
          <w:p w:rsidR="00CB1E6E" w:rsidRPr="00E9415C" w:rsidRDefault="00CB1E6E" w:rsidP="00124A08">
            <w:pPr>
              <w:shd w:val="clear" w:color="auto" w:fill="FFFFFF"/>
              <w:ind w:right="-54"/>
            </w:pPr>
          </w:p>
        </w:tc>
      </w:tr>
    </w:tbl>
    <w:p w:rsidR="00CB1E6E" w:rsidRPr="00E9415C" w:rsidRDefault="00CB1E6E" w:rsidP="00230078">
      <w:pPr>
        <w:shd w:val="clear" w:color="auto" w:fill="FFFFFF"/>
        <w:tabs>
          <w:tab w:val="right" w:leader="dot" w:pos="15120"/>
        </w:tabs>
        <w:ind w:right="-54"/>
        <w:rPr>
          <w:b/>
          <w:spacing w:val="-6"/>
        </w:rPr>
      </w:pPr>
    </w:p>
    <w:p w:rsidR="00CB1E6E" w:rsidRPr="00E9415C" w:rsidRDefault="00CB1E6E" w:rsidP="00F51119">
      <w:pPr>
        <w:shd w:val="clear" w:color="auto" w:fill="FFFFFF"/>
        <w:tabs>
          <w:tab w:val="left" w:pos="9356"/>
          <w:tab w:val="right" w:leader="dot" w:pos="15120"/>
        </w:tabs>
        <w:ind w:right="-54"/>
        <w:rPr>
          <w:spacing w:val="-6"/>
        </w:rPr>
      </w:pPr>
      <w:r w:rsidRPr="00E9415C">
        <w:rPr>
          <w:b/>
          <w:spacing w:val="-6"/>
        </w:rPr>
        <w:t>Tinkamiausiu  pripažintas  tiekėjas</w:t>
      </w:r>
      <w:r w:rsidRPr="00E9415C">
        <w:rPr>
          <w:spacing w:val="-6"/>
        </w:rPr>
        <w:t>:...................................................................................................................</w:t>
      </w:r>
    </w:p>
    <w:p w:rsidR="00CB1E6E" w:rsidRPr="00E9415C" w:rsidRDefault="00CB1E6E" w:rsidP="00230078">
      <w:pPr>
        <w:shd w:val="clear" w:color="auto" w:fill="FFFFFF"/>
        <w:tabs>
          <w:tab w:val="center" w:pos="8647"/>
        </w:tabs>
        <w:ind w:right="-54"/>
        <w:rPr>
          <w:i/>
          <w:spacing w:val="-6"/>
        </w:rPr>
      </w:pPr>
      <w:r w:rsidRPr="00E9415C">
        <w:rPr>
          <w:spacing w:val="-6"/>
        </w:rPr>
        <w:t xml:space="preserve">                                                                                   </w:t>
      </w:r>
      <w:r w:rsidRPr="00E9415C">
        <w:rPr>
          <w:i/>
          <w:spacing w:val="-6"/>
        </w:rPr>
        <w:t>(tiekėjo pavadinimas ir pasiūlymo numeris)</w:t>
      </w:r>
    </w:p>
    <w:p w:rsidR="00CB1E6E" w:rsidRPr="00E9415C" w:rsidRDefault="00CB1E6E" w:rsidP="00230078">
      <w:pPr>
        <w:shd w:val="clear" w:color="auto" w:fill="FFFFFF"/>
        <w:ind w:right="-54"/>
        <w:rPr>
          <w:spacing w:val="-6"/>
        </w:rPr>
      </w:pPr>
      <w:r w:rsidRPr="00E9415C">
        <w:rPr>
          <w:spacing w:val="-6"/>
        </w:rPr>
        <w:t>Jeigu įvertinti mažiau nei 3 tiekėjų pasiūlymai, to priežastys::.............................................................................</w:t>
      </w:r>
    </w:p>
    <w:p w:rsidR="00CB1E6E" w:rsidRPr="00E9415C" w:rsidRDefault="00CB1E6E" w:rsidP="00230078">
      <w:pPr>
        <w:shd w:val="clear" w:color="auto" w:fill="FFFFFF"/>
        <w:ind w:right="-57"/>
        <w:rPr>
          <w:spacing w:val="-6"/>
        </w:rPr>
      </w:pPr>
      <w:r w:rsidRPr="00E9415C">
        <w:rPr>
          <w:spacing w:val="-6"/>
        </w:rPr>
        <w:t>...................................................................................................................................................................................</w:t>
      </w:r>
    </w:p>
    <w:p w:rsidR="00CB1E6E" w:rsidRPr="00E9415C" w:rsidRDefault="00CB1E6E" w:rsidP="00230078">
      <w:pPr>
        <w:shd w:val="clear" w:color="auto" w:fill="FFFFFF"/>
        <w:ind w:right="-57"/>
        <w:rPr>
          <w:spacing w:val="-6"/>
        </w:rPr>
      </w:pPr>
      <w:r w:rsidRPr="00E9415C">
        <w:rPr>
          <w:spacing w:val="-6"/>
        </w:rPr>
        <w:t>...................................................................................................................................................................................</w:t>
      </w:r>
    </w:p>
    <w:p w:rsidR="00CB1E6E" w:rsidRPr="00E9415C" w:rsidRDefault="00CB1E6E" w:rsidP="00230078">
      <w:pPr>
        <w:shd w:val="clear" w:color="auto" w:fill="FFFFFF"/>
        <w:ind w:right="-57"/>
        <w:rPr>
          <w:spacing w:val="-6"/>
        </w:rPr>
      </w:pPr>
      <w:r w:rsidRPr="00E9415C">
        <w:rPr>
          <w:spacing w:val="-6"/>
        </w:rPr>
        <w:t>.........................................................................................................................................................................................................................................................................................................................................................................................................................................................................................................................................................</w:t>
      </w:r>
    </w:p>
    <w:p w:rsidR="00CB1E6E" w:rsidRPr="00E9415C" w:rsidRDefault="00CB1E6E" w:rsidP="00230078">
      <w:pPr>
        <w:shd w:val="clear" w:color="auto" w:fill="FFFFFF"/>
        <w:ind w:right="-57"/>
        <w:rPr>
          <w:b/>
          <w:spacing w:val="-6"/>
          <w:sz w:val="22"/>
          <w:szCs w:val="22"/>
        </w:rPr>
      </w:pPr>
    </w:p>
    <w:p w:rsidR="00CB1E6E" w:rsidRPr="00E9415C" w:rsidRDefault="00CB1E6E" w:rsidP="00230078">
      <w:pPr>
        <w:shd w:val="clear" w:color="auto" w:fill="FFFFFF"/>
        <w:ind w:right="-57"/>
        <w:rPr>
          <w:spacing w:val="-6"/>
        </w:rPr>
      </w:pPr>
      <w:r w:rsidRPr="00E9415C">
        <w:rPr>
          <w:b/>
          <w:spacing w:val="-6"/>
          <w:sz w:val="22"/>
          <w:szCs w:val="22"/>
        </w:rPr>
        <w:t>Pažymą parengė:</w:t>
      </w:r>
    </w:p>
    <w:p w:rsidR="00CB1E6E" w:rsidRPr="00E9415C" w:rsidRDefault="00CB1E6E" w:rsidP="00230078">
      <w:pPr>
        <w:jc w:val="both"/>
      </w:pPr>
      <w:r w:rsidRPr="00E9415C">
        <w:t>____________________________                                 ______________________                  ____________________</w:t>
      </w:r>
    </w:p>
    <w:p w:rsidR="00CB1E6E" w:rsidRPr="00E9415C" w:rsidRDefault="00CB1E6E" w:rsidP="00230078">
      <w:pPr>
        <w:shd w:val="clear" w:color="auto" w:fill="FFFFFF"/>
        <w:spacing w:line="360" w:lineRule="auto"/>
        <w:ind w:right="-54"/>
        <w:rPr>
          <w:b/>
        </w:rPr>
      </w:pPr>
      <w:r w:rsidRPr="00E9415C">
        <w:rPr>
          <w:i/>
        </w:rPr>
        <w:t xml:space="preserve">                     (pareigos)                                                                      (parašas)                                   (vardas, pavardė</w:t>
      </w:r>
    </w:p>
    <w:p w:rsidR="00CB1E6E" w:rsidRPr="00E9415C" w:rsidRDefault="00CB1E6E" w:rsidP="00230078">
      <w:pPr>
        <w:shd w:val="clear" w:color="auto" w:fill="FFFFFF"/>
        <w:spacing w:line="360" w:lineRule="auto"/>
        <w:ind w:right="-54"/>
        <w:rPr>
          <w:b/>
          <w:sz w:val="22"/>
          <w:szCs w:val="22"/>
        </w:rPr>
      </w:pPr>
      <w:r w:rsidRPr="00E9415C">
        <w:rPr>
          <w:b/>
          <w:sz w:val="22"/>
          <w:szCs w:val="22"/>
        </w:rPr>
        <w:t>Suderinta (atsakingas už buhalterinę apskaitą asmuo):</w:t>
      </w:r>
    </w:p>
    <w:p w:rsidR="00CB1E6E" w:rsidRPr="00E9415C" w:rsidRDefault="00CB1E6E" w:rsidP="00230078">
      <w:pPr>
        <w:jc w:val="both"/>
      </w:pPr>
      <w:r w:rsidRPr="00E9415C">
        <w:t>____________________________                                     ______________________   ____________________</w:t>
      </w:r>
    </w:p>
    <w:p w:rsidR="00CB1E6E" w:rsidRPr="00E9415C" w:rsidRDefault="00CB1E6E" w:rsidP="00230078">
      <w:pPr>
        <w:shd w:val="clear" w:color="auto" w:fill="FFFFFF"/>
        <w:spacing w:line="360" w:lineRule="auto"/>
        <w:ind w:right="-54"/>
        <w:rPr>
          <w:i/>
        </w:rPr>
      </w:pPr>
      <w:r w:rsidRPr="00E9415C">
        <w:rPr>
          <w:i/>
        </w:rPr>
        <w:t xml:space="preserve">                     (pareigos)                                                                   (parašas)                                   (vardas, pavardė</w:t>
      </w:r>
    </w:p>
    <w:p w:rsidR="00CB1E6E" w:rsidRPr="00E9415C" w:rsidRDefault="00CB1E6E" w:rsidP="00372AE8">
      <w:pPr>
        <w:shd w:val="clear" w:color="auto" w:fill="FFFFFF"/>
        <w:spacing w:line="360" w:lineRule="auto"/>
        <w:ind w:right="-54"/>
        <w:rPr>
          <w:b/>
          <w:sz w:val="22"/>
          <w:szCs w:val="22"/>
        </w:rPr>
      </w:pPr>
      <w:r w:rsidRPr="00E9415C">
        <w:rPr>
          <w:b/>
          <w:sz w:val="22"/>
          <w:szCs w:val="22"/>
        </w:rPr>
        <w:t>Suderinta (atsakingas už mažos vertės viešųjų pirkimų organizavimo priežiūrą):</w:t>
      </w:r>
    </w:p>
    <w:p w:rsidR="00CB1E6E" w:rsidRPr="00E9415C" w:rsidRDefault="00CB1E6E" w:rsidP="00372AE8">
      <w:pPr>
        <w:jc w:val="both"/>
      </w:pPr>
      <w:r w:rsidRPr="00E9415C">
        <w:t>____________________________                                     ______________________   ____________________</w:t>
      </w:r>
    </w:p>
    <w:p w:rsidR="00CB1E6E" w:rsidRPr="00E9415C" w:rsidRDefault="00CB1E6E" w:rsidP="00372AE8">
      <w:pPr>
        <w:shd w:val="clear" w:color="auto" w:fill="FFFFFF"/>
        <w:spacing w:line="360" w:lineRule="auto"/>
        <w:ind w:right="-54"/>
        <w:rPr>
          <w:i/>
        </w:rPr>
      </w:pPr>
      <w:r w:rsidRPr="00E9415C">
        <w:rPr>
          <w:i/>
        </w:rPr>
        <w:t xml:space="preserve">                     (pareigos)                                                                   (parašas)                                   (vardas, pavardė</w:t>
      </w:r>
    </w:p>
    <w:p w:rsidR="00CB1E6E" w:rsidRPr="00E9415C" w:rsidRDefault="00CB1E6E" w:rsidP="00BA5F81">
      <w:r w:rsidRPr="00E9415C">
        <w:tab/>
      </w:r>
      <w:r w:rsidRPr="00E9415C">
        <w:tab/>
      </w:r>
      <w:r w:rsidRPr="00E9415C">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CB1E6E" w:rsidRPr="00E9415C" w:rsidTr="00124A08">
        <w:tc>
          <w:tcPr>
            <w:tcW w:w="9854" w:type="dxa"/>
          </w:tcPr>
          <w:p w:rsidR="00CB1E6E" w:rsidRPr="00E9415C" w:rsidRDefault="00CB1E6E" w:rsidP="00124A08">
            <w:pPr>
              <w:rPr>
                <w:b/>
              </w:rPr>
            </w:pPr>
            <w:r w:rsidRPr="00E9415C">
              <w:rPr>
                <w:b/>
              </w:rPr>
              <w:t>Tikrinimo pastabos ir išvada:_______________________________________________________________________</w:t>
            </w:r>
          </w:p>
          <w:p w:rsidR="00CB1E6E" w:rsidRPr="00E9415C" w:rsidRDefault="00CB1E6E" w:rsidP="00124A08">
            <w:pPr>
              <w:rPr>
                <w:b/>
              </w:rPr>
            </w:pPr>
            <w:r w:rsidRPr="00E9415C">
              <w:rPr>
                <w:b/>
              </w:rPr>
              <w:t>_______________________________________________________________________________________________</w:t>
            </w:r>
            <w:r w:rsidR="00C35180">
              <w:rPr>
                <w:b/>
              </w:rPr>
              <w:t>_</w:t>
            </w:r>
          </w:p>
          <w:p w:rsidR="00CB1E6E" w:rsidRPr="00E9415C" w:rsidRDefault="00CB1E6E" w:rsidP="00124A08">
            <w:pPr>
              <w:pBdr>
                <w:bottom w:val="single" w:sz="4" w:space="1" w:color="auto"/>
              </w:pBdr>
            </w:pPr>
          </w:p>
          <w:p w:rsidR="00CB1E6E" w:rsidRPr="00E9415C" w:rsidRDefault="00CB1E6E" w:rsidP="00124A08"/>
        </w:tc>
      </w:tr>
    </w:tbl>
    <w:p w:rsidR="00CB1E6E" w:rsidRPr="00E9415C" w:rsidRDefault="00CB1E6E" w:rsidP="00BA5F81"/>
    <w:tbl>
      <w:tblPr>
        <w:tblW w:w="0" w:type="auto"/>
        <w:tblLook w:val="00A0" w:firstRow="1" w:lastRow="0" w:firstColumn="1" w:lastColumn="0" w:noHBand="0" w:noVBand="0"/>
      </w:tblPr>
      <w:tblGrid>
        <w:gridCol w:w="2802"/>
      </w:tblGrid>
      <w:tr w:rsidR="00CB1E6E" w:rsidRPr="00E9415C" w:rsidTr="00124A08">
        <w:tc>
          <w:tcPr>
            <w:tcW w:w="2802" w:type="dxa"/>
          </w:tcPr>
          <w:p w:rsidR="00CB1E6E" w:rsidRPr="00E9415C" w:rsidRDefault="00CB1E6E" w:rsidP="00124A08">
            <w:pPr>
              <w:rPr>
                <w:color w:val="000000"/>
              </w:rPr>
            </w:pPr>
            <w:r w:rsidRPr="00E9415C">
              <w:t>Pastabos pridedamos.</w:t>
            </w:r>
          </w:p>
        </w:tc>
      </w:tr>
    </w:tbl>
    <w:p w:rsidR="00CB1E6E" w:rsidRPr="00E9415C" w:rsidRDefault="00CB1E6E" w:rsidP="00230078">
      <w:pPr>
        <w:shd w:val="clear" w:color="auto" w:fill="FFFFFF"/>
        <w:spacing w:line="360" w:lineRule="auto"/>
        <w:ind w:right="-54"/>
      </w:pPr>
    </w:p>
    <w:p w:rsidR="00CB1E6E" w:rsidRPr="00E9415C" w:rsidRDefault="00CB1E6E" w:rsidP="00230078">
      <w:pPr>
        <w:shd w:val="clear" w:color="auto" w:fill="FFFFFF"/>
        <w:spacing w:line="288" w:lineRule="auto"/>
        <w:ind w:right="-57"/>
        <w:rPr>
          <w:b/>
          <w:spacing w:val="-1"/>
          <w:sz w:val="22"/>
          <w:szCs w:val="22"/>
        </w:rPr>
      </w:pPr>
      <w:r w:rsidRPr="00E9415C">
        <w:rPr>
          <w:b/>
          <w:spacing w:val="-1"/>
          <w:sz w:val="22"/>
          <w:szCs w:val="22"/>
        </w:rPr>
        <w:t xml:space="preserve">Sprendimą tvirtinu:  </w:t>
      </w:r>
    </w:p>
    <w:p w:rsidR="00CB1E6E" w:rsidRPr="00E9415C" w:rsidRDefault="00CB1E6E" w:rsidP="00230078">
      <w:pPr>
        <w:shd w:val="clear" w:color="auto" w:fill="FFFFFF"/>
        <w:spacing w:line="288" w:lineRule="auto"/>
        <w:ind w:right="-57"/>
        <w:rPr>
          <w:b/>
          <w:spacing w:val="-1"/>
        </w:rPr>
      </w:pPr>
      <w:r w:rsidRPr="00E9415C">
        <w:t>____________________________                                          ______________________   ____________________</w:t>
      </w:r>
    </w:p>
    <w:p w:rsidR="00CB1E6E" w:rsidRPr="00E9415C" w:rsidRDefault="00CB1E6E" w:rsidP="00372AE8">
      <w:pPr>
        <w:shd w:val="clear" w:color="auto" w:fill="FFFFFF"/>
        <w:spacing w:line="360" w:lineRule="auto"/>
        <w:ind w:right="-54"/>
      </w:pPr>
      <w:r w:rsidRPr="00E9415C">
        <w:rPr>
          <w:i/>
        </w:rPr>
        <w:t xml:space="preserve">                     (pareigos)                                                                      (parašas)                                   (vardas, pavardė)</w:t>
      </w:r>
    </w:p>
    <w:p w:rsidR="00CB1E6E" w:rsidRPr="00E9415C" w:rsidRDefault="00CB1E6E" w:rsidP="00230078">
      <w:pPr>
        <w:ind w:left="3888"/>
        <w:jc w:val="both"/>
      </w:pPr>
    </w:p>
    <w:p w:rsidR="00CB1E6E" w:rsidRPr="00E9415C" w:rsidRDefault="00CB1E6E" w:rsidP="00230078">
      <w:pPr>
        <w:ind w:left="3888"/>
        <w:jc w:val="both"/>
      </w:pPr>
    </w:p>
    <w:p w:rsidR="00C77B01" w:rsidRDefault="00C77B01">
      <w:r>
        <w:br w:type="page"/>
      </w:r>
    </w:p>
    <w:p w:rsidR="00C77B01" w:rsidRPr="00E9415C" w:rsidRDefault="00C77B01" w:rsidP="00C77B01">
      <w:pPr>
        <w:shd w:val="clear" w:color="auto" w:fill="FFFFFF"/>
        <w:ind w:left="6480" w:right="8"/>
        <w:rPr>
          <w:sz w:val="24"/>
          <w:szCs w:val="24"/>
        </w:rPr>
      </w:pPr>
      <w:r w:rsidRPr="00E9415C">
        <w:rPr>
          <w:spacing w:val="-5"/>
          <w:sz w:val="24"/>
          <w:szCs w:val="24"/>
        </w:rPr>
        <w:lastRenderedPageBreak/>
        <w:t xml:space="preserve">Valstybinės geležinkelio inspekcijos prie Susisiekimo ministerijos </w:t>
      </w:r>
      <w:r w:rsidRPr="00E9415C">
        <w:rPr>
          <w:spacing w:val="-3"/>
          <w:sz w:val="24"/>
          <w:szCs w:val="24"/>
        </w:rPr>
        <w:t xml:space="preserve">supaprastintų viešųjų </w:t>
      </w:r>
      <w:r w:rsidRPr="00E9415C">
        <w:rPr>
          <w:spacing w:val="-2"/>
          <w:sz w:val="24"/>
          <w:szCs w:val="24"/>
        </w:rPr>
        <w:t>pirkimų</w:t>
      </w:r>
      <w:r>
        <w:rPr>
          <w:sz w:val="24"/>
          <w:szCs w:val="24"/>
        </w:rPr>
        <w:t xml:space="preserve"> taisyklių 7</w:t>
      </w:r>
      <w:r w:rsidRPr="00E9415C">
        <w:rPr>
          <w:sz w:val="24"/>
          <w:szCs w:val="24"/>
        </w:rPr>
        <w:t xml:space="preserve"> priedas</w:t>
      </w:r>
    </w:p>
    <w:p w:rsidR="00C77B01" w:rsidRPr="00E9415C" w:rsidRDefault="00C77B01" w:rsidP="00C77B01">
      <w:pPr>
        <w:suppressAutoHyphens/>
        <w:autoSpaceDE w:val="0"/>
        <w:autoSpaceDN w:val="0"/>
        <w:adjustRightInd w:val="0"/>
        <w:rPr>
          <w:sz w:val="24"/>
          <w:szCs w:val="24"/>
        </w:rPr>
      </w:pPr>
    </w:p>
    <w:p w:rsidR="00C77B01" w:rsidRPr="00E9415C" w:rsidRDefault="00C77B01" w:rsidP="00C77B01">
      <w:pPr>
        <w:jc w:val="center"/>
        <w:rPr>
          <w:b/>
          <w:caps/>
          <w:strike/>
        </w:rPr>
      </w:pPr>
      <w:r w:rsidRPr="00E9415C">
        <w:rPr>
          <w:b/>
          <w:caps/>
        </w:rPr>
        <w:t xml:space="preserve">20__ </w:t>
      </w:r>
      <w:r w:rsidR="00DD4870">
        <w:rPr>
          <w:b/>
          <w:caps/>
        </w:rPr>
        <w:t>METŲ PIRKIMŲ REGISTRACIJOS ŽULNALAS</w:t>
      </w:r>
    </w:p>
    <w:p w:rsidR="00C77B01" w:rsidRPr="00E9415C" w:rsidRDefault="00C77B01" w:rsidP="00C77B01">
      <w:pPr>
        <w:rPr>
          <w:strike/>
        </w:rPr>
      </w:pPr>
    </w:p>
    <w:tbl>
      <w:tblPr>
        <w:tblW w:w="108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787"/>
        <w:gridCol w:w="632"/>
        <w:gridCol w:w="631"/>
        <w:gridCol w:w="1103"/>
        <w:gridCol w:w="1103"/>
        <w:gridCol w:w="631"/>
        <w:gridCol w:w="946"/>
        <w:gridCol w:w="787"/>
        <w:gridCol w:w="631"/>
        <w:gridCol w:w="789"/>
        <w:gridCol w:w="631"/>
        <w:gridCol w:w="946"/>
        <w:gridCol w:w="787"/>
      </w:tblGrid>
      <w:tr w:rsidR="009720FF" w:rsidRPr="00E9415C" w:rsidTr="009720FF">
        <w:trPr>
          <w:cantSplit/>
          <w:trHeight w:val="4082"/>
        </w:trPr>
        <w:tc>
          <w:tcPr>
            <w:tcW w:w="474" w:type="dxa"/>
            <w:textDirection w:val="btLr"/>
          </w:tcPr>
          <w:p w:rsidR="009720FF" w:rsidRPr="00E9415C" w:rsidRDefault="009720FF" w:rsidP="00DD4870">
            <w:pPr>
              <w:contextualSpacing/>
              <w:jc w:val="center"/>
              <w:rPr>
                <w:sz w:val="22"/>
                <w:szCs w:val="18"/>
              </w:rPr>
            </w:pPr>
            <w:r>
              <w:rPr>
                <w:sz w:val="22"/>
                <w:szCs w:val="18"/>
              </w:rPr>
              <w:t>Pirkimo numeris</w:t>
            </w:r>
          </w:p>
        </w:tc>
        <w:tc>
          <w:tcPr>
            <w:tcW w:w="787" w:type="dxa"/>
            <w:textDirection w:val="btLr"/>
          </w:tcPr>
          <w:p w:rsidR="009720FF" w:rsidRPr="00E9415C" w:rsidRDefault="009720FF" w:rsidP="00DD4870">
            <w:pPr>
              <w:contextualSpacing/>
              <w:jc w:val="center"/>
              <w:rPr>
                <w:sz w:val="22"/>
                <w:szCs w:val="18"/>
              </w:rPr>
            </w:pPr>
            <w:r w:rsidRPr="00E9415C">
              <w:rPr>
                <w:sz w:val="22"/>
                <w:szCs w:val="18"/>
              </w:rPr>
              <w:t>Pirkimo objekto pavadinimas</w:t>
            </w:r>
          </w:p>
        </w:tc>
        <w:tc>
          <w:tcPr>
            <w:tcW w:w="632" w:type="dxa"/>
            <w:textDirection w:val="btLr"/>
          </w:tcPr>
          <w:p w:rsidR="009720FF" w:rsidRPr="00E9415C" w:rsidRDefault="009720FF" w:rsidP="00DD4870">
            <w:pPr>
              <w:jc w:val="center"/>
              <w:rPr>
                <w:sz w:val="22"/>
                <w:szCs w:val="18"/>
              </w:rPr>
            </w:pPr>
            <w:r>
              <w:rPr>
                <w:sz w:val="22"/>
                <w:szCs w:val="18"/>
              </w:rPr>
              <w:t>Pirkimo būdas</w:t>
            </w:r>
          </w:p>
        </w:tc>
        <w:tc>
          <w:tcPr>
            <w:tcW w:w="631" w:type="dxa"/>
            <w:textDirection w:val="btLr"/>
          </w:tcPr>
          <w:p w:rsidR="009720FF" w:rsidRPr="00E9415C" w:rsidRDefault="009720FF" w:rsidP="00DD4870">
            <w:pPr>
              <w:jc w:val="center"/>
              <w:rPr>
                <w:sz w:val="22"/>
                <w:szCs w:val="18"/>
              </w:rPr>
            </w:pPr>
            <w:r>
              <w:rPr>
                <w:sz w:val="22"/>
                <w:szCs w:val="18"/>
              </w:rPr>
              <w:t>Pirkimo objekto tipas</w:t>
            </w:r>
            <w:r w:rsidR="00414AB5">
              <w:rPr>
                <w:sz w:val="22"/>
                <w:szCs w:val="18"/>
              </w:rPr>
              <w:t xml:space="preserve"> (prekės, paslaugos ar darbai)</w:t>
            </w:r>
          </w:p>
        </w:tc>
        <w:tc>
          <w:tcPr>
            <w:tcW w:w="1103" w:type="dxa"/>
            <w:textDirection w:val="btLr"/>
          </w:tcPr>
          <w:p w:rsidR="009720FF" w:rsidRPr="00E9415C" w:rsidRDefault="009720FF" w:rsidP="00DD4870">
            <w:pPr>
              <w:jc w:val="center"/>
              <w:rPr>
                <w:sz w:val="22"/>
                <w:szCs w:val="18"/>
              </w:rPr>
            </w:pPr>
            <w:r w:rsidRPr="00E9415C">
              <w:rPr>
                <w:sz w:val="22"/>
                <w:szCs w:val="18"/>
              </w:rPr>
              <w:t>Pagrindinis pirkimo objekto kodas pagal BVPŽ, papildomi BVPŽ kodai (jei jų yra)</w:t>
            </w:r>
            <w:r>
              <w:rPr>
                <w:sz w:val="22"/>
                <w:szCs w:val="18"/>
              </w:rPr>
              <w:t>/ paslaugų kategorija</w:t>
            </w:r>
          </w:p>
        </w:tc>
        <w:tc>
          <w:tcPr>
            <w:tcW w:w="1103" w:type="dxa"/>
            <w:textDirection w:val="btLr"/>
          </w:tcPr>
          <w:p w:rsidR="009720FF" w:rsidRPr="00E9415C" w:rsidRDefault="009720FF" w:rsidP="00D9293C">
            <w:pPr>
              <w:jc w:val="center"/>
              <w:rPr>
                <w:sz w:val="22"/>
                <w:szCs w:val="18"/>
              </w:rPr>
            </w:pPr>
            <w:r>
              <w:rPr>
                <w:sz w:val="22"/>
                <w:szCs w:val="18"/>
              </w:rPr>
              <w:t>Pirkimo vykdytojas (pirkimo organizatorius, jeigu komisija – pirmininkas ir įsakymo Nr.)</w:t>
            </w:r>
          </w:p>
        </w:tc>
        <w:tc>
          <w:tcPr>
            <w:tcW w:w="631" w:type="dxa"/>
            <w:textDirection w:val="btLr"/>
          </w:tcPr>
          <w:p w:rsidR="009720FF" w:rsidRPr="00E9415C" w:rsidRDefault="009720FF" w:rsidP="00DD4870">
            <w:pPr>
              <w:jc w:val="center"/>
              <w:rPr>
                <w:sz w:val="22"/>
                <w:szCs w:val="18"/>
              </w:rPr>
            </w:pPr>
            <w:r>
              <w:rPr>
                <w:sz w:val="22"/>
                <w:szCs w:val="18"/>
              </w:rPr>
              <w:t>Pirkimo pradžia</w:t>
            </w:r>
          </w:p>
        </w:tc>
        <w:tc>
          <w:tcPr>
            <w:tcW w:w="946" w:type="dxa"/>
            <w:textDirection w:val="btLr"/>
          </w:tcPr>
          <w:p w:rsidR="009720FF" w:rsidRPr="00E9415C" w:rsidRDefault="009720FF" w:rsidP="00DD4870">
            <w:pPr>
              <w:jc w:val="center"/>
              <w:rPr>
                <w:sz w:val="22"/>
                <w:szCs w:val="18"/>
              </w:rPr>
            </w:pPr>
            <w:r>
              <w:rPr>
                <w:sz w:val="22"/>
                <w:szCs w:val="18"/>
              </w:rPr>
              <w:t>Planuojama pirkimo vertė (be PVM)</w:t>
            </w:r>
          </w:p>
        </w:tc>
        <w:tc>
          <w:tcPr>
            <w:tcW w:w="787" w:type="dxa"/>
            <w:textDirection w:val="btLr"/>
          </w:tcPr>
          <w:p w:rsidR="009720FF" w:rsidRPr="00D9293C" w:rsidRDefault="009720FF" w:rsidP="00DD4870">
            <w:pPr>
              <w:jc w:val="center"/>
              <w:rPr>
                <w:sz w:val="22"/>
                <w:szCs w:val="18"/>
              </w:rPr>
            </w:pPr>
            <w:r w:rsidRPr="00D9293C">
              <w:rPr>
                <w:sz w:val="22"/>
                <w:szCs w:val="18"/>
              </w:rPr>
              <w:t>Tiekėjo pavadinimas</w:t>
            </w:r>
          </w:p>
        </w:tc>
        <w:tc>
          <w:tcPr>
            <w:tcW w:w="631" w:type="dxa"/>
            <w:textDirection w:val="btLr"/>
          </w:tcPr>
          <w:p w:rsidR="009720FF" w:rsidRPr="00E9415C" w:rsidRDefault="009720FF" w:rsidP="00DD4870">
            <w:pPr>
              <w:jc w:val="center"/>
              <w:rPr>
                <w:strike/>
                <w:sz w:val="22"/>
                <w:szCs w:val="18"/>
              </w:rPr>
            </w:pPr>
            <w:r>
              <w:rPr>
                <w:sz w:val="22"/>
                <w:szCs w:val="18"/>
              </w:rPr>
              <w:t>Sutarties data</w:t>
            </w:r>
          </w:p>
        </w:tc>
        <w:tc>
          <w:tcPr>
            <w:tcW w:w="789" w:type="dxa"/>
            <w:textDirection w:val="btLr"/>
          </w:tcPr>
          <w:p w:rsidR="009720FF" w:rsidRPr="00D9293C" w:rsidRDefault="009720FF" w:rsidP="00D9293C">
            <w:pPr>
              <w:jc w:val="center"/>
              <w:rPr>
                <w:sz w:val="22"/>
                <w:szCs w:val="18"/>
              </w:rPr>
            </w:pPr>
            <w:r>
              <w:rPr>
                <w:sz w:val="22"/>
                <w:szCs w:val="18"/>
              </w:rPr>
              <w:t>Sutarties trukmė</w:t>
            </w:r>
          </w:p>
        </w:tc>
        <w:tc>
          <w:tcPr>
            <w:tcW w:w="631" w:type="dxa"/>
            <w:textDirection w:val="btLr"/>
          </w:tcPr>
          <w:p w:rsidR="009720FF" w:rsidRPr="00E9415C" w:rsidRDefault="009720FF" w:rsidP="00DD4870">
            <w:pPr>
              <w:jc w:val="center"/>
              <w:rPr>
                <w:sz w:val="22"/>
                <w:szCs w:val="18"/>
              </w:rPr>
            </w:pPr>
            <w:r>
              <w:rPr>
                <w:sz w:val="22"/>
                <w:szCs w:val="18"/>
              </w:rPr>
              <w:t>Sutarties kaina (su PVM)</w:t>
            </w:r>
          </w:p>
        </w:tc>
        <w:tc>
          <w:tcPr>
            <w:tcW w:w="946" w:type="dxa"/>
            <w:textDirection w:val="btLr"/>
          </w:tcPr>
          <w:p w:rsidR="009720FF" w:rsidRPr="00E9415C" w:rsidRDefault="009720FF" w:rsidP="00DD4870">
            <w:pPr>
              <w:jc w:val="center"/>
              <w:rPr>
                <w:strike/>
                <w:sz w:val="22"/>
                <w:szCs w:val="18"/>
              </w:rPr>
            </w:pPr>
            <w:r>
              <w:rPr>
                <w:sz w:val="22"/>
                <w:szCs w:val="18"/>
              </w:rPr>
              <w:t>Už sutarties vykdymą atsakingas darbuotojas</w:t>
            </w:r>
          </w:p>
        </w:tc>
        <w:tc>
          <w:tcPr>
            <w:tcW w:w="787" w:type="dxa"/>
            <w:textDirection w:val="btLr"/>
          </w:tcPr>
          <w:p w:rsidR="009720FF" w:rsidRPr="009720FF" w:rsidRDefault="009720FF" w:rsidP="00DD4870">
            <w:pPr>
              <w:jc w:val="center"/>
              <w:rPr>
                <w:sz w:val="22"/>
                <w:szCs w:val="18"/>
              </w:rPr>
            </w:pPr>
            <w:r w:rsidRPr="009720FF">
              <w:rPr>
                <w:sz w:val="22"/>
                <w:szCs w:val="18"/>
              </w:rPr>
              <w:t>Pastabos</w:t>
            </w:r>
          </w:p>
        </w:tc>
      </w:tr>
      <w:tr w:rsidR="009720FF" w:rsidRPr="00E9415C" w:rsidTr="009720FF">
        <w:trPr>
          <w:trHeight w:val="229"/>
        </w:trPr>
        <w:tc>
          <w:tcPr>
            <w:tcW w:w="474" w:type="dxa"/>
          </w:tcPr>
          <w:p w:rsidR="009720FF" w:rsidRPr="00E9415C" w:rsidRDefault="009720FF" w:rsidP="00DD4870">
            <w:pPr>
              <w:rPr>
                <w:strike/>
                <w:sz w:val="18"/>
                <w:szCs w:val="18"/>
              </w:rPr>
            </w:pPr>
          </w:p>
        </w:tc>
        <w:tc>
          <w:tcPr>
            <w:tcW w:w="787" w:type="dxa"/>
          </w:tcPr>
          <w:p w:rsidR="009720FF" w:rsidRPr="00E9415C" w:rsidRDefault="009720FF" w:rsidP="00DD4870">
            <w:pPr>
              <w:rPr>
                <w:strike/>
                <w:sz w:val="18"/>
                <w:szCs w:val="18"/>
              </w:rPr>
            </w:pPr>
          </w:p>
        </w:tc>
        <w:tc>
          <w:tcPr>
            <w:tcW w:w="632" w:type="dxa"/>
          </w:tcPr>
          <w:p w:rsidR="009720FF" w:rsidRPr="00E9415C" w:rsidRDefault="009720FF" w:rsidP="00DD4870">
            <w:pPr>
              <w:rPr>
                <w:strike/>
              </w:rPr>
            </w:pPr>
          </w:p>
        </w:tc>
        <w:tc>
          <w:tcPr>
            <w:tcW w:w="631" w:type="dxa"/>
          </w:tcPr>
          <w:p w:rsidR="009720FF" w:rsidRPr="00E9415C" w:rsidRDefault="009720FF" w:rsidP="00DD4870">
            <w:pPr>
              <w:rPr>
                <w:strike/>
              </w:rPr>
            </w:pPr>
          </w:p>
        </w:tc>
        <w:tc>
          <w:tcPr>
            <w:tcW w:w="1103" w:type="dxa"/>
          </w:tcPr>
          <w:p w:rsidR="009720FF" w:rsidRPr="00E9415C" w:rsidRDefault="009720FF" w:rsidP="00DD4870">
            <w:pPr>
              <w:rPr>
                <w:strike/>
              </w:rPr>
            </w:pPr>
          </w:p>
        </w:tc>
        <w:tc>
          <w:tcPr>
            <w:tcW w:w="1103" w:type="dxa"/>
          </w:tcPr>
          <w:p w:rsidR="009720FF" w:rsidRPr="00E9415C" w:rsidRDefault="009720FF" w:rsidP="00DD4870">
            <w:pPr>
              <w:rPr>
                <w:strike/>
              </w:rPr>
            </w:pPr>
          </w:p>
        </w:tc>
        <w:tc>
          <w:tcPr>
            <w:tcW w:w="631" w:type="dxa"/>
          </w:tcPr>
          <w:p w:rsidR="009720FF" w:rsidRPr="00E9415C" w:rsidRDefault="009720FF" w:rsidP="00DD4870">
            <w:pPr>
              <w:rPr>
                <w:strike/>
              </w:rPr>
            </w:pPr>
          </w:p>
        </w:tc>
        <w:tc>
          <w:tcPr>
            <w:tcW w:w="946" w:type="dxa"/>
          </w:tcPr>
          <w:p w:rsidR="009720FF" w:rsidRPr="00E9415C" w:rsidRDefault="009720FF" w:rsidP="00DD4870">
            <w:pPr>
              <w:rPr>
                <w:strike/>
              </w:rPr>
            </w:pPr>
          </w:p>
        </w:tc>
        <w:tc>
          <w:tcPr>
            <w:tcW w:w="787" w:type="dxa"/>
          </w:tcPr>
          <w:p w:rsidR="009720FF" w:rsidRPr="00E9415C" w:rsidRDefault="009720FF" w:rsidP="00DD4870">
            <w:pPr>
              <w:rPr>
                <w:strike/>
              </w:rPr>
            </w:pPr>
          </w:p>
        </w:tc>
        <w:tc>
          <w:tcPr>
            <w:tcW w:w="631" w:type="dxa"/>
          </w:tcPr>
          <w:p w:rsidR="009720FF" w:rsidRPr="00E9415C" w:rsidRDefault="009720FF" w:rsidP="00DD4870">
            <w:pPr>
              <w:rPr>
                <w:strike/>
              </w:rPr>
            </w:pPr>
          </w:p>
        </w:tc>
        <w:tc>
          <w:tcPr>
            <w:tcW w:w="789" w:type="dxa"/>
          </w:tcPr>
          <w:p w:rsidR="009720FF" w:rsidRPr="00E9415C" w:rsidRDefault="009720FF" w:rsidP="00DD4870">
            <w:pPr>
              <w:rPr>
                <w:strike/>
              </w:rPr>
            </w:pPr>
          </w:p>
        </w:tc>
        <w:tc>
          <w:tcPr>
            <w:tcW w:w="631" w:type="dxa"/>
          </w:tcPr>
          <w:p w:rsidR="009720FF" w:rsidRPr="00E9415C" w:rsidRDefault="009720FF" w:rsidP="00DD4870">
            <w:pPr>
              <w:rPr>
                <w:strike/>
              </w:rPr>
            </w:pPr>
          </w:p>
        </w:tc>
        <w:tc>
          <w:tcPr>
            <w:tcW w:w="946" w:type="dxa"/>
          </w:tcPr>
          <w:p w:rsidR="009720FF" w:rsidRPr="00E9415C" w:rsidRDefault="009720FF" w:rsidP="00DD4870">
            <w:pPr>
              <w:rPr>
                <w:strike/>
              </w:rPr>
            </w:pPr>
          </w:p>
        </w:tc>
        <w:tc>
          <w:tcPr>
            <w:tcW w:w="787" w:type="dxa"/>
          </w:tcPr>
          <w:p w:rsidR="009720FF" w:rsidRPr="00E9415C" w:rsidRDefault="009720FF" w:rsidP="00DD4870">
            <w:pPr>
              <w:rPr>
                <w:strike/>
              </w:rPr>
            </w:pPr>
          </w:p>
        </w:tc>
      </w:tr>
      <w:tr w:rsidR="009720FF" w:rsidRPr="00E9415C" w:rsidTr="009720FF">
        <w:trPr>
          <w:trHeight w:val="241"/>
        </w:trPr>
        <w:tc>
          <w:tcPr>
            <w:tcW w:w="474" w:type="dxa"/>
            <w:textDirection w:val="btLr"/>
          </w:tcPr>
          <w:p w:rsidR="009720FF" w:rsidRPr="00E9415C" w:rsidRDefault="009720FF" w:rsidP="00DD4870">
            <w:pPr>
              <w:contextualSpacing/>
              <w:rPr>
                <w:sz w:val="18"/>
                <w:szCs w:val="18"/>
              </w:rPr>
            </w:pPr>
            <w:r w:rsidRPr="00E9415C">
              <w:rPr>
                <w:sz w:val="18"/>
                <w:szCs w:val="18"/>
              </w:rPr>
              <w:t xml:space="preserve"> </w:t>
            </w:r>
          </w:p>
        </w:tc>
        <w:tc>
          <w:tcPr>
            <w:tcW w:w="787" w:type="dxa"/>
          </w:tcPr>
          <w:p w:rsidR="009720FF" w:rsidRPr="00E9415C" w:rsidRDefault="009720FF" w:rsidP="00DD4870">
            <w:pPr>
              <w:rPr>
                <w:strike/>
              </w:rPr>
            </w:pPr>
          </w:p>
        </w:tc>
        <w:tc>
          <w:tcPr>
            <w:tcW w:w="632" w:type="dxa"/>
          </w:tcPr>
          <w:p w:rsidR="009720FF" w:rsidRPr="00E9415C" w:rsidRDefault="009720FF" w:rsidP="00DD4870">
            <w:pPr>
              <w:rPr>
                <w:strike/>
              </w:rPr>
            </w:pPr>
          </w:p>
        </w:tc>
        <w:tc>
          <w:tcPr>
            <w:tcW w:w="631" w:type="dxa"/>
          </w:tcPr>
          <w:p w:rsidR="009720FF" w:rsidRPr="00E9415C" w:rsidRDefault="009720FF" w:rsidP="00DD4870">
            <w:pPr>
              <w:rPr>
                <w:strike/>
              </w:rPr>
            </w:pPr>
          </w:p>
        </w:tc>
        <w:tc>
          <w:tcPr>
            <w:tcW w:w="1103" w:type="dxa"/>
          </w:tcPr>
          <w:p w:rsidR="009720FF" w:rsidRPr="00E9415C" w:rsidRDefault="009720FF" w:rsidP="00DD4870">
            <w:pPr>
              <w:rPr>
                <w:strike/>
              </w:rPr>
            </w:pPr>
          </w:p>
        </w:tc>
        <w:tc>
          <w:tcPr>
            <w:tcW w:w="1103" w:type="dxa"/>
          </w:tcPr>
          <w:p w:rsidR="009720FF" w:rsidRPr="00E9415C" w:rsidRDefault="009720FF" w:rsidP="00DD4870">
            <w:pPr>
              <w:rPr>
                <w:strike/>
              </w:rPr>
            </w:pPr>
          </w:p>
        </w:tc>
        <w:tc>
          <w:tcPr>
            <w:tcW w:w="631" w:type="dxa"/>
          </w:tcPr>
          <w:p w:rsidR="009720FF" w:rsidRPr="00E9415C" w:rsidRDefault="009720FF" w:rsidP="00DD4870">
            <w:pPr>
              <w:rPr>
                <w:strike/>
              </w:rPr>
            </w:pPr>
          </w:p>
        </w:tc>
        <w:tc>
          <w:tcPr>
            <w:tcW w:w="946" w:type="dxa"/>
          </w:tcPr>
          <w:p w:rsidR="009720FF" w:rsidRPr="00E9415C" w:rsidRDefault="009720FF" w:rsidP="00DD4870">
            <w:pPr>
              <w:rPr>
                <w:strike/>
              </w:rPr>
            </w:pPr>
          </w:p>
        </w:tc>
        <w:tc>
          <w:tcPr>
            <w:tcW w:w="787" w:type="dxa"/>
          </w:tcPr>
          <w:p w:rsidR="009720FF" w:rsidRPr="00E9415C" w:rsidRDefault="009720FF" w:rsidP="00DD4870">
            <w:pPr>
              <w:rPr>
                <w:strike/>
              </w:rPr>
            </w:pPr>
          </w:p>
        </w:tc>
        <w:tc>
          <w:tcPr>
            <w:tcW w:w="631" w:type="dxa"/>
          </w:tcPr>
          <w:p w:rsidR="009720FF" w:rsidRPr="00E9415C" w:rsidRDefault="009720FF" w:rsidP="00DD4870">
            <w:pPr>
              <w:rPr>
                <w:strike/>
              </w:rPr>
            </w:pPr>
          </w:p>
        </w:tc>
        <w:tc>
          <w:tcPr>
            <w:tcW w:w="789" w:type="dxa"/>
          </w:tcPr>
          <w:p w:rsidR="009720FF" w:rsidRPr="00E9415C" w:rsidRDefault="009720FF" w:rsidP="00DD4870">
            <w:pPr>
              <w:rPr>
                <w:strike/>
              </w:rPr>
            </w:pPr>
          </w:p>
        </w:tc>
        <w:tc>
          <w:tcPr>
            <w:tcW w:w="631" w:type="dxa"/>
          </w:tcPr>
          <w:p w:rsidR="009720FF" w:rsidRPr="00E9415C" w:rsidRDefault="009720FF" w:rsidP="00DD4870">
            <w:pPr>
              <w:rPr>
                <w:strike/>
              </w:rPr>
            </w:pPr>
          </w:p>
        </w:tc>
        <w:tc>
          <w:tcPr>
            <w:tcW w:w="946" w:type="dxa"/>
          </w:tcPr>
          <w:p w:rsidR="009720FF" w:rsidRPr="00E9415C" w:rsidRDefault="009720FF" w:rsidP="00DD4870">
            <w:pPr>
              <w:rPr>
                <w:strike/>
              </w:rPr>
            </w:pPr>
          </w:p>
        </w:tc>
        <w:tc>
          <w:tcPr>
            <w:tcW w:w="787" w:type="dxa"/>
          </w:tcPr>
          <w:p w:rsidR="009720FF" w:rsidRPr="00E9415C" w:rsidRDefault="009720FF" w:rsidP="00DD4870">
            <w:pPr>
              <w:rPr>
                <w:strike/>
              </w:rPr>
            </w:pPr>
          </w:p>
        </w:tc>
      </w:tr>
    </w:tbl>
    <w:p w:rsidR="00CB1E6E" w:rsidRPr="00E9415C" w:rsidRDefault="00CB1E6E" w:rsidP="00230078">
      <w:pPr>
        <w:ind w:left="3888"/>
        <w:jc w:val="both"/>
      </w:pPr>
    </w:p>
    <w:sectPr w:rsidR="00CB1E6E" w:rsidRPr="00E9415C" w:rsidSect="00F40D7F">
      <w:headerReference w:type="default" r:id="rId10"/>
      <w:footerReference w:type="default" r:id="rId11"/>
      <w:pgSz w:w="11906" w:h="16838"/>
      <w:pgMar w:top="1701" w:right="567" w:bottom="1134" w:left="1276"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256" w:rsidRDefault="003E2256">
      <w:r>
        <w:separator/>
      </w:r>
    </w:p>
  </w:endnote>
  <w:endnote w:type="continuationSeparator" w:id="0">
    <w:p w:rsidR="003E2256" w:rsidRDefault="003E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3A" w:rsidRDefault="003D423A" w:rsidP="003C584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256" w:rsidRDefault="003E2256">
      <w:r>
        <w:separator/>
      </w:r>
    </w:p>
  </w:footnote>
  <w:footnote w:type="continuationSeparator" w:id="0">
    <w:p w:rsidR="003E2256" w:rsidRDefault="003E2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3A" w:rsidRDefault="003D423A" w:rsidP="00651D24">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F0279">
      <w:rPr>
        <w:rStyle w:val="Puslapionumeris"/>
        <w:noProof/>
      </w:rPr>
      <w:t>2</w:t>
    </w:r>
    <w:r>
      <w:rPr>
        <w:rStyle w:val="Puslapionumeris"/>
      </w:rPr>
      <w:fldChar w:fldCharType="end"/>
    </w:r>
  </w:p>
  <w:p w:rsidR="003D423A" w:rsidRDefault="003D42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65926BA"/>
    <w:multiLevelType w:val="hybridMultilevel"/>
    <w:tmpl w:val="81562E70"/>
    <w:lvl w:ilvl="0" w:tplc="EF6460C2">
      <w:start w:val="153"/>
      <w:numFmt w:val="decimal"/>
      <w:lvlText w:val="%1."/>
      <w:lvlJc w:val="left"/>
      <w:pPr>
        <w:tabs>
          <w:tab w:val="num" w:pos="780"/>
        </w:tabs>
        <w:ind w:left="780" w:hanging="4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nsid w:val="093F56AD"/>
    <w:multiLevelType w:val="singleLevel"/>
    <w:tmpl w:val="DEBC85D2"/>
    <w:lvl w:ilvl="0">
      <w:start w:val="1"/>
      <w:numFmt w:val="decimal"/>
      <w:lvlText w:val="25.%1."/>
      <w:legacy w:legacy="1" w:legacySpace="0" w:legacyIndent="529"/>
      <w:lvlJc w:val="left"/>
      <w:rPr>
        <w:rFonts w:ascii="Times New Roman" w:hAnsi="Times New Roman" w:cs="Times New Roman" w:hint="default"/>
      </w:rPr>
    </w:lvl>
  </w:abstractNum>
  <w:abstractNum w:abstractNumId="3">
    <w:nsid w:val="1C6E707B"/>
    <w:multiLevelType w:val="hybridMultilevel"/>
    <w:tmpl w:val="92AEBE50"/>
    <w:lvl w:ilvl="0" w:tplc="7DCA4B10">
      <w:start w:val="21"/>
      <w:numFmt w:val="upperRoman"/>
      <w:lvlText w:val="%1."/>
      <w:lvlJc w:val="left"/>
      <w:pPr>
        <w:tabs>
          <w:tab w:val="num" w:pos="1800"/>
        </w:tabs>
        <w:ind w:left="1800" w:hanging="72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nsid w:val="1D520A9C"/>
    <w:multiLevelType w:val="hybridMultilevel"/>
    <w:tmpl w:val="BCB28766"/>
    <w:lvl w:ilvl="0" w:tplc="0409000F">
      <w:start w:val="3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1796759"/>
    <w:multiLevelType w:val="hybridMultilevel"/>
    <w:tmpl w:val="CC320FBA"/>
    <w:lvl w:ilvl="0" w:tplc="467EDEDA">
      <w:start w:val="128"/>
      <w:numFmt w:val="decimal"/>
      <w:lvlText w:val="%1."/>
      <w:lvlJc w:val="left"/>
      <w:pPr>
        <w:tabs>
          <w:tab w:val="num" w:pos="780"/>
        </w:tabs>
        <w:ind w:left="780" w:hanging="4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nsid w:val="217A0913"/>
    <w:multiLevelType w:val="multilevel"/>
    <w:tmpl w:val="BE86B7B2"/>
    <w:lvl w:ilvl="0">
      <w:start w:val="7"/>
      <w:numFmt w:val="decimal"/>
      <w:lvlText w:val="%1."/>
      <w:lvlJc w:val="left"/>
      <w:pPr>
        <w:ind w:left="540" w:hanging="540"/>
      </w:pPr>
      <w:rPr>
        <w:rFonts w:cs="Times New Roman" w:hint="default"/>
      </w:rPr>
    </w:lvl>
    <w:lvl w:ilvl="1">
      <w:start w:val="3"/>
      <w:numFmt w:val="decimal"/>
      <w:lvlText w:val="%1.%2."/>
      <w:lvlJc w:val="left"/>
      <w:pPr>
        <w:ind w:left="894" w:hanging="54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7">
    <w:nsid w:val="21C37F3F"/>
    <w:multiLevelType w:val="hybridMultilevel"/>
    <w:tmpl w:val="C7521E7E"/>
    <w:lvl w:ilvl="0" w:tplc="0427000F">
      <w:start w:val="46"/>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nsid w:val="27E12B1F"/>
    <w:multiLevelType w:val="singleLevel"/>
    <w:tmpl w:val="05C2336E"/>
    <w:lvl w:ilvl="0">
      <w:start w:val="2"/>
      <w:numFmt w:val="decimal"/>
      <w:lvlText w:val="%1."/>
      <w:legacy w:legacy="1" w:legacySpace="0" w:legacyIndent="279"/>
      <w:lvlJc w:val="left"/>
      <w:rPr>
        <w:rFonts w:ascii="Times New Roman" w:hAnsi="Times New Roman" w:cs="Times New Roman" w:hint="default"/>
      </w:rPr>
    </w:lvl>
  </w:abstractNum>
  <w:abstractNum w:abstractNumId="9">
    <w:nsid w:val="293C14D4"/>
    <w:multiLevelType w:val="singleLevel"/>
    <w:tmpl w:val="592A325C"/>
    <w:lvl w:ilvl="0">
      <w:start w:val="1"/>
      <w:numFmt w:val="decimal"/>
      <w:lvlText w:val="1.%1."/>
      <w:legacy w:legacy="1" w:legacySpace="0" w:legacyIndent="464"/>
      <w:lvlJc w:val="left"/>
      <w:rPr>
        <w:rFonts w:ascii="Times New Roman" w:hAnsi="Times New Roman" w:cs="Times New Roman" w:hint="default"/>
      </w:rPr>
    </w:lvl>
  </w:abstractNum>
  <w:abstractNum w:abstractNumId="10">
    <w:nsid w:val="2ADA21DE"/>
    <w:multiLevelType w:val="singleLevel"/>
    <w:tmpl w:val="EC529EC6"/>
    <w:lvl w:ilvl="0">
      <w:start w:val="5"/>
      <w:numFmt w:val="decimal"/>
      <w:lvlText w:val="25.%1."/>
      <w:legacy w:legacy="1" w:legacySpace="0" w:legacyIndent="529"/>
      <w:lvlJc w:val="left"/>
      <w:rPr>
        <w:rFonts w:ascii="Times New Roman" w:hAnsi="Times New Roman" w:cs="Times New Roman" w:hint="default"/>
      </w:rPr>
    </w:lvl>
  </w:abstractNum>
  <w:abstractNum w:abstractNumId="11">
    <w:nsid w:val="2BC26420"/>
    <w:multiLevelType w:val="multilevel"/>
    <w:tmpl w:val="E4B0E992"/>
    <w:lvl w:ilvl="0">
      <w:start w:val="1"/>
      <w:numFmt w:val="decimal"/>
      <w:lvlText w:val="%1."/>
      <w:lvlJc w:val="left"/>
      <w:pPr>
        <w:tabs>
          <w:tab w:val="num" w:pos="360"/>
        </w:tabs>
      </w:pPr>
      <w:rPr>
        <w:rFonts w:ascii="Times New Roman" w:hAnsi="Times New Roman" w:cs="Times New Roman" w:hint="default"/>
        <w:b w:val="0"/>
        <w:bCs w:val="0"/>
        <w:i w:val="0"/>
        <w:iCs w:val="0"/>
        <w:sz w:val="24"/>
        <w:szCs w:val="24"/>
      </w:rPr>
    </w:lvl>
    <w:lvl w:ilvl="1">
      <w:start w:val="1"/>
      <w:numFmt w:val="decimal"/>
      <w:lvlText w:val="%1.%2."/>
      <w:lvlJc w:val="left"/>
      <w:pPr>
        <w:tabs>
          <w:tab w:val="num" w:pos="357"/>
        </w:tabs>
      </w:pPr>
      <w:rPr>
        <w:rFonts w:ascii="Times New Roman" w:hAnsi="Times New Roman" w:cs="Times New Roman" w:hint="default"/>
        <w:b w:val="0"/>
        <w:bCs w:val="0"/>
        <w:i w:val="0"/>
        <w:iCs w:val="0"/>
        <w:sz w:val="24"/>
        <w:szCs w:val="24"/>
      </w:rPr>
    </w:lvl>
    <w:lvl w:ilvl="2">
      <w:start w:val="1"/>
      <w:numFmt w:val="decimal"/>
      <w:lvlText w:val="%1.%2.%3."/>
      <w:lvlJc w:val="left"/>
      <w:pPr>
        <w:tabs>
          <w:tab w:val="num" w:pos="357"/>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A8A0BB5"/>
    <w:multiLevelType w:val="hybridMultilevel"/>
    <w:tmpl w:val="7EB2160E"/>
    <w:lvl w:ilvl="0" w:tplc="1430E074">
      <w:start w:val="1"/>
      <w:numFmt w:val="upperRoman"/>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nsid w:val="411C21D7"/>
    <w:multiLevelType w:val="hybridMultilevel"/>
    <w:tmpl w:val="872AC478"/>
    <w:lvl w:ilvl="0" w:tplc="1430E074">
      <w:start w:val="1"/>
      <w:numFmt w:val="upperRoman"/>
      <w:lvlText w:val="%1."/>
      <w:lvlJc w:val="left"/>
      <w:pPr>
        <w:tabs>
          <w:tab w:val="num" w:pos="1080"/>
        </w:tabs>
        <w:ind w:left="108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4">
    <w:nsid w:val="44AE1386"/>
    <w:multiLevelType w:val="hybridMultilevel"/>
    <w:tmpl w:val="6C2AE228"/>
    <w:lvl w:ilvl="0" w:tplc="FF644C54">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4E83F62"/>
    <w:multiLevelType w:val="hybridMultilevel"/>
    <w:tmpl w:val="28742E7E"/>
    <w:lvl w:ilvl="0" w:tplc="B7748BE4">
      <w:start w:val="20"/>
      <w:numFmt w:val="upperRoman"/>
      <w:lvlText w:val="%1."/>
      <w:lvlJc w:val="left"/>
      <w:pPr>
        <w:tabs>
          <w:tab w:val="num" w:pos="1800"/>
        </w:tabs>
        <w:ind w:left="1800" w:hanging="720"/>
      </w:pPr>
      <w:rPr>
        <w:rFonts w:ascii="TimesLT" w:hAnsi="TimesLT" w:cs="TimesLT" w:hint="default"/>
      </w:rPr>
    </w:lvl>
    <w:lvl w:ilvl="1" w:tplc="04270019">
      <w:start w:val="1"/>
      <w:numFmt w:val="lowerLetter"/>
      <w:lvlText w:val="%2."/>
      <w:lvlJc w:val="left"/>
      <w:pPr>
        <w:tabs>
          <w:tab w:val="num" w:pos="2160"/>
        </w:tabs>
        <w:ind w:left="2160" w:hanging="360"/>
      </w:pPr>
      <w:rPr>
        <w:rFonts w:cs="Times New Roman"/>
      </w:rPr>
    </w:lvl>
    <w:lvl w:ilvl="2" w:tplc="0427001B">
      <w:start w:val="1"/>
      <w:numFmt w:val="lowerRoman"/>
      <w:lvlText w:val="%3."/>
      <w:lvlJc w:val="right"/>
      <w:pPr>
        <w:tabs>
          <w:tab w:val="num" w:pos="2880"/>
        </w:tabs>
        <w:ind w:left="2880" w:hanging="180"/>
      </w:pPr>
      <w:rPr>
        <w:rFonts w:cs="Times New Roman"/>
      </w:rPr>
    </w:lvl>
    <w:lvl w:ilvl="3" w:tplc="0427000F">
      <w:start w:val="1"/>
      <w:numFmt w:val="decimal"/>
      <w:lvlText w:val="%4."/>
      <w:lvlJc w:val="left"/>
      <w:pPr>
        <w:tabs>
          <w:tab w:val="num" w:pos="3600"/>
        </w:tabs>
        <w:ind w:left="3600" w:hanging="360"/>
      </w:pPr>
      <w:rPr>
        <w:rFonts w:cs="Times New Roman"/>
      </w:rPr>
    </w:lvl>
    <w:lvl w:ilvl="4" w:tplc="04270019">
      <w:start w:val="1"/>
      <w:numFmt w:val="lowerLetter"/>
      <w:lvlText w:val="%5."/>
      <w:lvlJc w:val="left"/>
      <w:pPr>
        <w:tabs>
          <w:tab w:val="num" w:pos="4320"/>
        </w:tabs>
        <w:ind w:left="4320" w:hanging="360"/>
      </w:pPr>
      <w:rPr>
        <w:rFonts w:cs="Times New Roman"/>
      </w:rPr>
    </w:lvl>
    <w:lvl w:ilvl="5" w:tplc="0427001B">
      <w:start w:val="1"/>
      <w:numFmt w:val="lowerRoman"/>
      <w:lvlText w:val="%6."/>
      <w:lvlJc w:val="right"/>
      <w:pPr>
        <w:tabs>
          <w:tab w:val="num" w:pos="5040"/>
        </w:tabs>
        <w:ind w:left="5040" w:hanging="180"/>
      </w:pPr>
      <w:rPr>
        <w:rFonts w:cs="Times New Roman"/>
      </w:rPr>
    </w:lvl>
    <w:lvl w:ilvl="6" w:tplc="0427000F">
      <w:start w:val="1"/>
      <w:numFmt w:val="decimal"/>
      <w:lvlText w:val="%7."/>
      <w:lvlJc w:val="left"/>
      <w:pPr>
        <w:tabs>
          <w:tab w:val="num" w:pos="5760"/>
        </w:tabs>
        <w:ind w:left="5760" w:hanging="360"/>
      </w:pPr>
      <w:rPr>
        <w:rFonts w:cs="Times New Roman"/>
      </w:rPr>
    </w:lvl>
    <w:lvl w:ilvl="7" w:tplc="04270019">
      <w:start w:val="1"/>
      <w:numFmt w:val="lowerLetter"/>
      <w:lvlText w:val="%8."/>
      <w:lvlJc w:val="left"/>
      <w:pPr>
        <w:tabs>
          <w:tab w:val="num" w:pos="6480"/>
        </w:tabs>
        <w:ind w:left="6480" w:hanging="360"/>
      </w:pPr>
      <w:rPr>
        <w:rFonts w:cs="Times New Roman"/>
      </w:rPr>
    </w:lvl>
    <w:lvl w:ilvl="8" w:tplc="0427001B">
      <w:start w:val="1"/>
      <w:numFmt w:val="lowerRoman"/>
      <w:lvlText w:val="%9."/>
      <w:lvlJc w:val="right"/>
      <w:pPr>
        <w:tabs>
          <w:tab w:val="num" w:pos="7200"/>
        </w:tabs>
        <w:ind w:left="7200" w:hanging="180"/>
      </w:pPr>
      <w:rPr>
        <w:rFonts w:cs="Times New Roman"/>
      </w:rPr>
    </w:lvl>
  </w:abstractNum>
  <w:abstractNum w:abstractNumId="16">
    <w:nsid w:val="45422D00"/>
    <w:multiLevelType w:val="hybridMultilevel"/>
    <w:tmpl w:val="FF76DF72"/>
    <w:lvl w:ilvl="0" w:tplc="B0AEB82C">
      <w:start w:val="141"/>
      <w:numFmt w:val="decimal"/>
      <w:lvlText w:val="%1."/>
      <w:lvlJc w:val="left"/>
      <w:pPr>
        <w:tabs>
          <w:tab w:val="num" w:pos="780"/>
        </w:tabs>
        <w:ind w:left="780" w:hanging="4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7">
    <w:nsid w:val="48F1179A"/>
    <w:multiLevelType w:val="multilevel"/>
    <w:tmpl w:val="6B54E05A"/>
    <w:lvl w:ilvl="0">
      <w:start w:val="1"/>
      <w:numFmt w:val="decimal"/>
      <w:lvlText w:val="%1."/>
      <w:lvlJc w:val="left"/>
      <w:pPr>
        <w:ind w:left="720" w:hanging="360"/>
      </w:pPr>
      <w:rPr>
        <w:rFonts w:cs="Times New Roman" w:hint="default"/>
        <w:i w:val="0"/>
        <w:iCs w:val="0"/>
      </w:rPr>
    </w:lvl>
    <w:lvl w:ilvl="1">
      <w:start w:val="1"/>
      <w:numFmt w:val="decimal"/>
      <w:isLgl/>
      <w:lvlText w:val="%1.%2."/>
      <w:lvlJc w:val="left"/>
      <w:pPr>
        <w:ind w:left="780" w:hanging="42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4BA078CE"/>
    <w:multiLevelType w:val="singleLevel"/>
    <w:tmpl w:val="A03A6EA4"/>
    <w:lvl w:ilvl="0">
      <w:start w:val="1"/>
      <w:numFmt w:val="bullet"/>
      <w:pStyle w:val="punkt-"/>
      <w:lvlText w:val=""/>
      <w:lvlJc w:val="left"/>
      <w:pPr>
        <w:tabs>
          <w:tab w:val="num" w:pos="1080"/>
        </w:tabs>
        <w:ind w:firstLine="720"/>
      </w:pPr>
      <w:rPr>
        <w:rFonts w:ascii="Symbol" w:hAnsi="Symbol" w:hint="default"/>
        <w:b w:val="0"/>
        <w:i w:val="0"/>
        <w:color w:val="000000"/>
        <w:sz w:val="16"/>
      </w:rPr>
    </w:lvl>
  </w:abstractNum>
  <w:abstractNum w:abstractNumId="19">
    <w:nsid w:val="4D730A60"/>
    <w:multiLevelType w:val="multilevel"/>
    <w:tmpl w:val="E4B0E992"/>
    <w:lvl w:ilvl="0">
      <w:start w:val="1"/>
      <w:numFmt w:val="decimal"/>
      <w:lvlText w:val="%1."/>
      <w:lvlJc w:val="left"/>
      <w:pPr>
        <w:tabs>
          <w:tab w:val="num" w:pos="360"/>
        </w:tabs>
      </w:pPr>
      <w:rPr>
        <w:rFonts w:ascii="Times New Roman" w:hAnsi="Times New Roman" w:cs="Times New Roman" w:hint="default"/>
        <w:b w:val="0"/>
        <w:bCs w:val="0"/>
        <w:i w:val="0"/>
        <w:iCs w:val="0"/>
        <w:sz w:val="24"/>
        <w:szCs w:val="24"/>
      </w:rPr>
    </w:lvl>
    <w:lvl w:ilvl="1">
      <w:start w:val="1"/>
      <w:numFmt w:val="decimal"/>
      <w:lvlText w:val="%1.%2."/>
      <w:lvlJc w:val="left"/>
      <w:pPr>
        <w:tabs>
          <w:tab w:val="num" w:pos="357"/>
        </w:tabs>
      </w:pPr>
      <w:rPr>
        <w:rFonts w:ascii="Times New Roman" w:hAnsi="Times New Roman" w:cs="Times New Roman" w:hint="default"/>
        <w:b w:val="0"/>
        <w:bCs w:val="0"/>
        <w:i w:val="0"/>
        <w:iCs w:val="0"/>
        <w:sz w:val="24"/>
        <w:szCs w:val="24"/>
      </w:rPr>
    </w:lvl>
    <w:lvl w:ilvl="2">
      <w:start w:val="1"/>
      <w:numFmt w:val="decimal"/>
      <w:lvlText w:val="%1.%2.%3."/>
      <w:lvlJc w:val="left"/>
      <w:pPr>
        <w:tabs>
          <w:tab w:val="num" w:pos="357"/>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51F9174D"/>
    <w:multiLevelType w:val="multilevel"/>
    <w:tmpl w:val="8B6A0D9A"/>
    <w:lvl w:ilvl="0">
      <w:start w:val="1"/>
      <w:numFmt w:val="decimal"/>
      <w:lvlText w:val="%1."/>
      <w:lvlJc w:val="left"/>
      <w:pPr>
        <w:tabs>
          <w:tab w:val="num" w:pos="720"/>
        </w:tabs>
        <w:ind w:left="720" w:hanging="360"/>
      </w:pPr>
      <w:rPr>
        <w:rFonts w:ascii="Times New Roman" w:eastAsia="Times New Roman" w:hAnsi="Times New Roman" w:cs="Times New Roman" w:hint="default"/>
        <w:i w:val="0"/>
        <w:iCs w:val="0"/>
        <w:sz w:val="24"/>
        <w:szCs w:val="24"/>
      </w:rPr>
    </w:lvl>
    <w:lvl w:ilvl="1">
      <w:start w:val="1"/>
      <w:numFmt w:val="decimal"/>
      <w:lvlText w:val="%2."/>
      <w:lvlJc w:val="left"/>
      <w:pPr>
        <w:ind w:left="1440" w:hanging="360"/>
      </w:pPr>
      <w:rPr>
        <w:rFonts w:ascii="Times New Roman" w:eastAsia="Times New Roman" w:hAnsi="Times New Roman" w:cs="Times New Roman"/>
        <w:b w:val="0"/>
        <w:bCs w:val="0"/>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2CF1CC5"/>
    <w:multiLevelType w:val="hybridMultilevel"/>
    <w:tmpl w:val="A6A81A02"/>
    <w:lvl w:ilvl="0" w:tplc="72E64BC8">
      <w:start w:val="22"/>
      <w:numFmt w:val="upperRoman"/>
      <w:lvlText w:val="%1."/>
      <w:lvlJc w:val="left"/>
      <w:pPr>
        <w:tabs>
          <w:tab w:val="num" w:pos="1800"/>
        </w:tabs>
        <w:ind w:left="180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2">
    <w:nsid w:val="596370B9"/>
    <w:multiLevelType w:val="multilevel"/>
    <w:tmpl w:val="B476BF58"/>
    <w:lvl w:ilvl="0">
      <w:start w:val="1"/>
      <w:numFmt w:val="none"/>
      <w:pStyle w:val="Antrat1"/>
      <w:suff w:val="space"/>
      <w:lvlText w:val=""/>
      <w:lvlJc w:val="left"/>
      <w:rPr>
        <w:rFonts w:cs="Times New Roman" w:hint="default"/>
      </w:rPr>
    </w:lvl>
    <w:lvl w:ilvl="1">
      <w:start w:val="1"/>
      <w:numFmt w:val="decimal"/>
      <w:lvlRestart w:val="0"/>
      <w:pStyle w:val="Antrat2"/>
      <w:suff w:val="nothing"/>
      <w:lvlText w:val="%1%2"/>
      <w:lvlJc w:val="left"/>
      <w:pPr>
        <w:ind w:firstLine="720"/>
      </w:pPr>
      <w:rPr>
        <w:rFonts w:cs="Times New Roman" w:hint="default"/>
      </w:rPr>
    </w:lvl>
    <w:lvl w:ilvl="2">
      <w:start w:val="1"/>
      <w:numFmt w:val="decimal"/>
      <w:suff w:val="space"/>
      <w:lvlText w:val="%1%3."/>
      <w:lvlJc w:val="left"/>
      <w:pPr>
        <w:ind w:firstLine="720"/>
      </w:pPr>
      <w:rPr>
        <w:rFonts w:cs="Times New Roman" w:hint="default"/>
      </w:rPr>
    </w:lvl>
    <w:lvl w:ilvl="3">
      <w:start w:val="1"/>
      <w:numFmt w:val="decimal"/>
      <w:pStyle w:val="Antrat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3">
    <w:nsid w:val="5C25310D"/>
    <w:multiLevelType w:val="multilevel"/>
    <w:tmpl w:val="FF262402"/>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DD450FE"/>
    <w:multiLevelType w:val="hybridMultilevel"/>
    <w:tmpl w:val="DCB8192C"/>
    <w:lvl w:ilvl="0" w:tplc="0427000F">
      <w:start w:val="39"/>
      <w:numFmt w:val="decimal"/>
      <w:lvlText w:val="%1."/>
      <w:lvlJc w:val="left"/>
      <w:pPr>
        <w:tabs>
          <w:tab w:val="num" w:pos="720"/>
        </w:tabs>
        <w:ind w:left="720" w:hanging="360"/>
      </w:pPr>
      <w:rPr>
        <w:rFonts w:cs="Times New Roman" w:hint="default"/>
      </w:rPr>
    </w:lvl>
    <w:lvl w:ilvl="1" w:tplc="08948D1C">
      <w:start w:val="20"/>
      <w:numFmt w:val="upperRoman"/>
      <w:lvlText w:val="%2."/>
      <w:lvlJc w:val="left"/>
      <w:pPr>
        <w:tabs>
          <w:tab w:val="num" w:pos="1800"/>
        </w:tabs>
        <w:ind w:left="1800" w:hanging="720"/>
      </w:pPr>
      <w:rPr>
        <w:rFonts w:cs="Times New Roman" w:hint="default"/>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5">
    <w:nsid w:val="60653EC0"/>
    <w:multiLevelType w:val="multilevel"/>
    <w:tmpl w:val="F7C85382"/>
    <w:lvl w:ilvl="0">
      <w:start w:val="2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4264102"/>
    <w:multiLevelType w:val="hybridMultilevel"/>
    <w:tmpl w:val="70CCB75A"/>
    <w:lvl w:ilvl="0" w:tplc="7C5C690C">
      <w:start w:val="20"/>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nsid w:val="677E16B0"/>
    <w:multiLevelType w:val="multilevel"/>
    <w:tmpl w:val="121E521A"/>
    <w:lvl w:ilvl="0">
      <w:start w:val="8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30F6A48"/>
    <w:multiLevelType w:val="hybridMultilevel"/>
    <w:tmpl w:val="68BA39A0"/>
    <w:lvl w:ilvl="0" w:tplc="0427000F">
      <w:start w:val="36"/>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nsid w:val="73264FC2"/>
    <w:multiLevelType w:val="hybridMultilevel"/>
    <w:tmpl w:val="188C3632"/>
    <w:lvl w:ilvl="0" w:tplc="1430E074">
      <w:start w:val="1"/>
      <w:numFmt w:val="upperRoman"/>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0">
    <w:nsid w:val="7B071469"/>
    <w:multiLevelType w:val="hybridMultilevel"/>
    <w:tmpl w:val="CD7A5458"/>
    <w:lvl w:ilvl="0" w:tplc="338A81C4">
      <w:start w:val="1"/>
      <w:numFmt w:val="decimal"/>
      <w:lvlText w:val="%1."/>
      <w:lvlJc w:val="left"/>
      <w:pPr>
        <w:tabs>
          <w:tab w:val="num" w:pos="1320"/>
        </w:tabs>
        <w:ind w:left="1320" w:hanging="780"/>
      </w:pPr>
      <w:rPr>
        <w:rFonts w:cs="Times New Roman" w:hint="default"/>
      </w:rPr>
    </w:lvl>
    <w:lvl w:ilvl="1" w:tplc="04270019">
      <w:start w:val="1"/>
      <w:numFmt w:val="lowerLetter"/>
      <w:lvlText w:val="%2."/>
      <w:lvlJc w:val="left"/>
      <w:pPr>
        <w:tabs>
          <w:tab w:val="num" w:pos="1620"/>
        </w:tabs>
        <w:ind w:left="1620" w:hanging="360"/>
      </w:pPr>
      <w:rPr>
        <w:rFonts w:cs="Times New Roman"/>
      </w:rPr>
    </w:lvl>
    <w:lvl w:ilvl="2" w:tplc="0427001B">
      <w:start w:val="1"/>
      <w:numFmt w:val="lowerRoman"/>
      <w:lvlText w:val="%3."/>
      <w:lvlJc w:val="right"/>
      <w:pPr>
        <w:tabs>
          <w:tab w:val="num" w:pos="2340"/>
        </w:tabs>
        <w:ind w:left="2340" w:hanging="180"/>
      </w:pPr>
      <w:rPr>
        <w:rFonts w:cs="Times New Roman"/>
      </w:rPr>
    </w:lvl>
    <w:lvl w:ilvl="3" w:tplc="0427000F">
      <w:start w:val="1"/>
      <w:numFmt w:val="decimal"/>
      <w:lvlText w:val="%4."/>
      <w:lvlJc w:val="left"/>
      <w:pPr>
        <w:tabs>
          <w:tab w:val="num" w:pos="3060"/>
        </w:tabs>
        <w:ind w:left="3060" w:hanging="360"/>
      </w:pPr>
      <w:rPr>
        <w:rFonts w:cs="Times New Roman"/>
      </w:rPr>
    </w:lvl>
    <w:lvl w:ilvl="4" w:tplc="04270019">
      <w:start w:val="1"/>
      <w:numFmt w:val="lowerLetter"/>
      <w:lvlText w:val="%5."/>
      <w:lvlJc w:val="left"/>
      <w:pPr>
        <w:tabs>
          <w:tab w:val="num" w:pos="3780"/>
        </w:tabs>
        <w:ind w:left="3780" w:hanging="360"/>
      </w:pPr>
      <w:rPr>
        <w:rFonts w:cs="Times New Roman"/>
      </w:rPr>
    </w:lvl>
    <w:lvl w:ilvl="5" w:tplc="0427001B">
      <w:start w:val="1"/>
      <w:numFmt w:val="lowerRoman"/>
      <w:lvlText w:val="%6."/>
      <w:lvlJc w:val="right"/>
      <w:pPr>
        <w:tabs>
          <w:tab w:val="num" w:pos="4500"/>
        </w:tabs>
        <w:ind w:left="4500" w:hanging="180"/>
      </w:pPr>
      <w:rPr>
        <w:rFonts w:cs="Times New Roman"/>
      </w:rPr>
    </w:lvl>
    <w:lvl w:ilvl="6" w:tplc="0427000F">
      <w:start w:val="1"/>
      <w:numFmt w:val="decimal"/>
      <w:lvlText w:val="%7."/>
      <w:lvlJc w:val="left"/>
      <w:pPr>
        <w:tabs>
          <w:tab w:val="num" w:pos="5220"/>
        </w:tabs>
        <w:ind w:left="5220" w:hanging="360"/>
      </w:pPr>
      <w:rPr>
        <w:rFonts w:cs="Times New Roman"/>
      </w:rPr>
    </w:lvl>
    <w:lvl w:ilvl="7" w:tplc="04270019">
      <w:start w:val="1"/>
      <w:numFmt w:val="lowerLetter"/>
      <w:lvlText w:val="%8."/>
      <w:lvlJc w:val="left"/>
      <w:pPr>
        <w:tabs>
          <w:tab w:val="num" w:pos="5940"/>
        </w:tabs>
        <w:ind w:left="5940" w:hanging="360"/>
      </w:pPr>
      <w:rPr>
        <w:rFonts w:cs="Times New Roman"/>
      </w:rPr>
    </w:lvl>
    <w:lvl w:ilvl="8" w:tplc="0427001B">
      <w:start w:val="1"/>
      <w:numFmt w:val="lowerRoman"/>
      <w:lvlText w:val="%9."/>
      <w:lvlJc w:val="right"/>
      <w:pPr>
        <w:tabs>
          <w:tab w:val="num" w:pos="6660"/>
        </w:tabs>
        <w:ind w:left="6660" w:hanging="180"/>
      </w:pPr>
      <w:rPr>
        <w:rFonts w:cs="Times New Roman"/>
      </w:rPr>
    </w:lvl>
  </w:abstractNum>
  <w:abstractNum w:abstractNumId="31">
    <w:nsid w:val="7EC81595"/>
    <w:multiLevelType w:val="multilevel"/>
    <w:tmpl w:val="E4B0E992"/>
    <w:lvl w:ilvl="0">
      <w:start w:val="1"/>
      <w:numFmt w:val="decimal"/>
      <w:lvlText w:val="%1."/>
      <w:lvlJc w:val="left"/>
      <w:pPr>
        <w:tabs>
          <w:tab w:val="num" w:pos="360"/>
        </w:tabs>
      </w:pPr>
      <w:rPr>
        <w:rFonts w:ascii="Times New Roman" w:hAnsi="Times New Roman" w:cs="Times New Roman" w:hint="default"/>
        <w:b w:val="0"/>
        <w:bCs w:val="0"/>
        <w:i w:val="0"/>
        <w:iCs w:val="0"/>
        <w:sz w:val="24"/>
        <w:szCs w:val="24"/>
      </w:rPr>
    </w:lvl>
    <w:lvl w:ilvl="1">
      <w:start w:val="1"/>
      <w:numFmt w:val="decimal"/>
      <w:lvlText w:val="%1.%2."/>
      <w:lvlJc w:val="left"/>
      <w:pPr>
        <w:tabs>
          <w:tab w:val="num" w:pos="357"/>
        </w:tabs>
      </w:pPr>
      <w:rPr>
        <w:rFonts w:ascii="Times New Roman" w:hAnsi="Times New Roman" w:cs="Times New Roman" w:hint="default"/>
        <w:b w:val="0"/>
        <w:bCs w:val="0"/>
        <w:i w:val="0"/>
        <w:iCs w:val="0"/>
        <w:sz w:val="24"/>
        <w:szCs w:val="24"/>
      </w:rPr>
    </w:lvl>
    <w:lvl w:ilvl="2">
      <w:start w:val="1"/>
      <w:numFmt w:val="decimal"/>
      <w:lvlText w:val="%1.%2.%3."/>
      <w:lvlJc w:val="left"/>
      <w:pPr>
        <w:tabs>
          <w:tab w:val="num" w:pos="357"/>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7FD148C0"/>
    <w:multiLevelType w:val="hybridMultilevel"/>
    <w:tmpl w:val="506A556C"/>
    <w:lvl w:ilvl="0" w:tplc="0427000F">
      <w:start w:val="1"/>
      <w:numFmt w:val="decimal"/>
      <w:lvlText w:val="%1."/>
      <w:lvlJc w:val="left"/>
      <w:pPr>
        <w:tabs>
          <w:tab w:val="num" w:pos="1440"/>
        </w:tabs>
        <w:ind w:left="1440" w:hanging="360"/>
      </w:pPr>
      <w:rPr>
        <w:rFonts w:cs="Times New Roman"/>
      </w:rPr>
    </w:lvl>
    <w:lvl w:ilvl="1" w:tplc="04270019">
      <w:start w:val="1"/>
      <w:numFmt w:val="lowerLetter"/>
      <w:lvlText w:val="%2."/>
      <w:lvlJc w:val="left"/>
      <w:pPr>
        <w:tabs>
          <w:tab w:val="num" w:pos="2160"/>
        </w:tabs>
        <w:ind w:left="2160" w:hanging="360"/>
      </w:pPr>
      <w:rPr>
        <w:rFonts w:cs="Times New Roman"/>
      </w:rPr>
    </w:lvl>
    <w:lvl w:ilvl="2" w:tplc="0427001B">
      <w:start w:val="1"/>
      <w:numFmt w:val="lowerRoman"/>
      <w:lvlText w:val="%3."/>
      <w:lvlJc w:val="right"/>
      <w:pPr>
        <w:tabs>
          <w:tab w:val="num" w:pos="2880"/>
        </w:tabs>
        <w:ind w:left="2880" w:hanging="180"/>
      </w:pPr>
      <w:rPr>
        <w:rFonts w:cs="Times New Roman"/>
      </w:rPr>
    </w:lvl>
    <w:lvl w:ilvl="3" w:tplc="0427000F">
      <w:start w:val="1"/>
      <w:numFmt w:val="decimal"/>
      <w:lvlText w:val="%4."/>
      <w:lvlJc w:val="left"/>
      <w:pPr>
        <w:tabs>
          <w:tab w:val="num" w:pos="3600"/>
        </w:tabs>
        <w:ind w:left="3600" w:hanging="360"/>
      </w:pPr>
      <w:rPr>
        <w:rFonts w:cs="Times New Roman"/>
      </w:rPr>
    </w:lvl>
    <w:lvl w:ilvl="4" w:tplc="04270019">
      <w:start w:val="1"/>
      <w:numFmt w:val="lowerLetter"/>
      <w:lvlText w:val="%5."/>
      <w:lvlJc w:val="left"/>
      <w:pPr>
        <w:tabs>
          <w:tab w:val="num" w:pos="4320"/>
        </w:tabs>
        <w:ind w:left="4320" w:hanging="360"/>
      </w:pPr>
      <w:rPr>
        <w:rFonts w:cs="Times New Roman"/>
      </w:rPr>
    </w:lvl>
    <w:lvl w:ilvl="5" w:tplc="0427001B">
      <w:start w:val="1"/>
      <w:numFmt w:val="lowerRoman"/>
      <w:lvlText w:val="%6."/>
      <w:lvlJc w:val="right"/>
      <w:pPr>
        <w:tabs>
          <w:tab w:val="num" w:pos="5040"/>
        </w:tabs>
        <w:ind w:left="5040" w:hanging="180"/>
      </w:pPr>
      <w:rPr>
        <w:rFonts w:cs="Times New Roman"/>
      </w:rPr>
    </w:lvl>
    <w:lvl w:ilvl="6" w:tplc="0427000F">
      <w:start w:val="1"/>
      <w:numFmt w:val="decimal"/>
      <w:lvlText w:val="%7."/>
      <w:lvlJc w:val="left"/>
      <w:pPr>
        <w:tabs>
          <w:tab w:val="num" w:pos="5760"/>
        </w:tabs>
        <w:ind w:left="5760" w:hanging="360"/>
      </w:pPr>
      <w:rPr>
        <w:rFonts w:cs="Times New Roman"/>
      </w:rPr>
    </w:lvl>
    <w:lvl w:ilvl="7" w:tplc="04270019">
      <w:start w:val="1"/>
      <w:numFmt w:val="lowerLetter"/>
      <w:lvlText w:val="%8."/>
      <w:lvlJc w:val="left"/>
      <w:pPr>
        <w:tabs>
          <w:tab w:val="num" w:pos="6480"/>
        </w:tabs>
        <w:ind w:left="6480" w:hanging="360"/>
      </w:pPr>
      <w:rPr>
        <w:rFonts w:cs="Times New Roman"/>
      </w:rPr>
    </w:lvl>
    <w:lvl w:ilvl="8" w:tplc="0427001B">
      <w:start w:val="1"/>
      <w:numFmt w:val="lowerRoman"/>
      <w:lvlText w:val="%9."/>
      <w:lvlJc w:val="right"/>
      <w:pPr>
        <w:tabs>
          <w:tab w:val="num" w:pos="7200"/>
        </w:tabs>
        <w:ind w:left="720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0"/>
  </w:num>
  <w:num w:numId="9">
    <w:abstractNumId w:val="23"/>
  </w:num>
  <w:num w:numId="10">
    <w:abstractNumId w:val="17"/>
  </w:num>
  <w:num w:numId="11">
    <w:abstractNumId w:val="19"/>
  </w:num>
  <w:num w:numId="12">
    <w:abstractNumId w:val="20"/>
  </w:num>
  <w:num w:numId="13">
    <w:abstractNumId w:val="18"/>
  </w:num>
  <w:num w:numId="14">
    <w:abstractNumId w:val="13"/>
  </w:num>
  <w:num w:numId="15">
    <w:abstractNumId w:val="11"/>
  </w:num>
  <w:num w:numId="16">
    <w:abstractNumId w:val="32"/>
  </w:num>
  <w:num w:numId="17">
    <w:abstractNumId w:val="31"/>
  </w:num>
  <w:num w:numId="18">
    <w:abstractNumId w:val="14"/>
  </w:num>
  <w:num w:numId="19">
    <w:abstractNumId w:val="25"/>
  </w:num>
  <w:num w:numId="20">
    <w:abstractNumId w:val="28"/>
  </w:num>
  <w:num w:numId="21">
    <w:abstractNumId w:val="24"/>
  </w:num>
  <w:num w:numId="22">
    <w:abstractNumId w:val="7"/>
  </w:num>
  <w:num w:numId="23">
    <w:abstractNumId w:val="27"/>
  </w:num>
  <w:num w:numId="24">
    <w:abstractNumId w:val="1"/>
  </w:num>
  <w:num w:numId="25">
    <w:abstractNumId w:val="4"/>
  </w:num>
  <w:num w:numId="26">
    <w:abstractNumId w:val="16"/>
  </w:num>
  <w:num w:numId="27">
    <w:abstractNumId w:val="15"/>
  </w:num>
  <w:num w:numId="28">
    <w:abstractNumId w:val="3"/>
  </w:num>
  <w:num w:numId="29">
    <w:abstractNumId w:val="29"/>
  </w:num>
  <w:num w:numId="30">
    <w:abstractNumId w:val="12"/>
  </w:num>
  <w:num w:numId="31">
    <w:abstractNumId w:val="21"/>
  </w:num>
  <w:num w:numId="32">
    <w:abstractNumId w:val="5"/>
  </w:num>
  <w:num w:numId="33">
    <w:abstractNumId w:val="30"/>
  </w:num>
  <w:num w:numId="34">
    <w:abstractNumId w:val="2"/>
  </w:num>
  <w:num w:numId="35">
    <w:abstractNumId w:val="10"/>
  </w:num>
  <w:num w:numId="36">
    <w:abstractNumId w:val="9"/>
  </w:num>
  <w:num w:numId="37">
    <w:abstractNumId w:val="8"/>
  </w:num>
  <w:num w:numId="38">
    <w:abstractNumId w:val="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1296"/>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89"/>
    <w:rsid w:val="00000034"/>
    <w:rsid w:val="00000239"/>
    <w:rsid w:val="000008D5"/>
    <w:rsid w:val="00000ACF"/>
    <w:rsid w:val="000015EB"/>
    <w:rsid w:val="000019B7"/>
    <w:rsid w:val="00003D1C"/>
    <w:rsid w:val="00003E82"/>
    <w:rsid w:val="00004502"/>
    <w:rsid w:val="00005547"/>
    <w:rsid w:val="0000730A"/>
    <w:rsid w:val="0000766C"/>
    <w:rsid w:val="00007E81"/>
    <w:rsid w:val="0001046B"/>
    <w:rsid w:val="00011101"/>
    <w:rsid w:val="0001125A"/>
    <w:rsid w:val="000115CD"/>
    <w:rsid w:val="00011613"/>
    <w:rsid w:val="000117AB"/>
    <w:rsid w:val="00011D16"/>
    <w:rsid w:val="00012FD7"/>
    <w:rsid w:val="00013428"/>
    <w:rsid w:val="00013741"/>
    <w:rsid w:val="0001423F"/>
    <w:rsid w:val="00015D93"/>
    <w:rsid w:val="0001644B"/>
    <w:rsid w:val="00016EB5"/>
    <w:rsid w:val="000214EC"/>
    <w:rsid w:val="0002196C"/>
    <w:rsid w:val="000234BA"/>
    <w:rsid w:val="00024523"/>
    <w:rsid w:val="00024961"/>
    <w:rsid w:val="000256A9"/>
    <w:rsid w:val="00026211"/>
    <w:rsid w:val="0002631C"/>
    <w:rsid w:val="00026FE2"/>
    <w:rsid w:val="000271BD"/>
    <w:rsid w:val="00027A70"/>
    <w:rsid w:val="00030287"/>
    <w:rsid w:val="000311A3"/>
    <w:rsid w:val="00031A9B"/>
    <w:rsid w:val="0003296D"/>
    <w:rsid w:val="00032E7C"/>
    <w:rsid w:val="0003372E"/>
    <w:rsid w:val="00034414"/>
    <w:rsid w:val="000344C8"/>
    <w:rsid w:val="00034FDC"/>
    <w:rsid w:val="00035808"/>
    <w:rsid w:val="00035CD8"/>
    <w:rsid w:val="000369A6"/>
    <w:rsid w:val="000400C0"/>
    <w:rsid w:val="000408D2"/>
    <w:rsid w:val="00041468"/>
    <w:rsid w:val="00041EA1"/>
    <w:rsid w:val="0004244A"/>
    <w:rsid w:val="0004245C"/>
    <w:rsid w:val="00042D52"/>
    <w:rsid w:val="000435B1"/>
    <w:rsid w:val="00043658"/>
    <w:rsid w:val="00043DEB"/>
    <w:rsid w:val="00043F87"/>
    <w:rsid w:val="00044F4F"/>
    <w:rsid w:val="000453B9"/>
    <w:rsid w:val="0004578B"/>
    <w:rsid w:val="000462CF"/>
    <w:rsid w:val="0004782A"/>
    <w:rsid w:val="00047F70"/>
    <w:rsid w:val="0005099A"/>
    <w:rsid w:val="00051337"/>
    <w:rsid w:val="00051E69"/>
    <w:rsid w:val="00051FA4"/>
    <w:rsid w:val="00051FB0"/>
    <w:rsid w:val="00052AA8"/>
    <w:rsid w:val="00052B95"/>
    <w:rsid w:val="00053EF7"/>
    <w:rsid w:val="000541F5"/>
    <w:rsid w:val="00054791"/>
    <w:rsid w:val="000547C4"/>
    <w:rsid w:val="00054D7F"/>
    <w:rsid w:val="00054EF7"/>
    <w:rsid w:val="00055151"/>
    <w:rsid w:val="00055498"/>
    <w:rsid w:val="00055BBF"/>
    <w:rsid w:val="0005604B"/>
    <w:rsid w:val="0005609D"/>
    <w:rsid w:val="000568C7"/>
    <w:rsid w:val="00056AAA"/>
    <w:rsid w:val="00056F55"/>
    <w:rsid w:val="000575E8"/>
    <w:rsid w:val="000578FB"/>
    <w:rsid w:val="00060115"/>
    <w:rsid w:val="0006033A"/>
    <w:rsid w:val="0006040D"/>
    <w:rsid w:val="00060A0E"/>
    <w:rsid w:val="00061029"/>
    <w:rsid w:val="000616EE"/>
    <w:rsid w:val="00061CC6"/>
    <w:rsid w:val="0006218B"/>
    <w:rsid w:val="000623D2"/>
    <w:rsid w:val="00063F6C"/>
    <w:rsid w:val="00064247"/>
    <w:rsid w:val="00065BDC"/>
    <w:rsid w:val="00065E00"/>
    <w:rsid w:val="00067450"/>
    <w:rsid w:val="00067A15"/>
    <w:rsid w:val="000707C1"/>
    <w:rsid w:val="000723F4"/>
    <w:rsid w:val="00073131"/>
    <w:rsid w:val="000736A6"/>
    <w:rsid w:val="00073A23"/>
    <w:rsid w:val="00073D06"/>
    <w:rsid w:val="00073F99"/>
    <w:rsid w:val="00074E53"/>
    <w:rsid w:val="000751FC"/>
    <w:rsid w:val="00075805"/>
    <w:rsid w:val="00075A1D"/>
    <w:rsid w:val="00075CDF"/>
    <w:rsid w:val="00075FFA"/>
    <w:rsid w:val="00076F99"/>
    <w:rsid w:val="000771BC"/>
    <w:rsid w:val="000779B5"/>
    <w:rsid w:val="000806BA"/>
    <w:rsid w:val="00080950"/>
    <w:rsid w:val="00080D3A"/>
    <w:rsid w:val="00080D45"/>
    <w:rsid w:val="00081167"/>
    <w:rsid w:val="0008145E"/>
    <w:rsid w:val="00081532"/>
    <w:rsid w:val="00081674"/>
    <w:rsid w:val="0008176D"/>
    <w:rsid w:val="00081A0B"/>
    <w:rsid w:val="00081C8A"/>
    <w:rsid w:val="00081DE3"/>
    <w:rsid w:val="00083666"/>
    <w:rsid w:val="00083BD7"/>
    <w:rsid w:val="00085D2A"/>
    <w:rsid w:val="0008694A"/>
    <w:rsid w:val="00087544"/>
    <w:rsid w:val="00093E9D"/>
    <w:rsid w:val="00094E40"/>
    <w:rsid w:val="000957C6"/>
    <w:rsid w:val="00095E9C"/>
    <w:rsid w:val="00096033"/>
    <w:rsid w:val="00096C71"/>
    <w:rsid w:val="000971A4"/>
    <w:rsid w:val="0009756F"/>
    <w:rsid w:val="000A0500"/>
    <w:rsid w:val="000A08ED"/>
    <w:rsid w:val="000A0DA5"/>
    <w:rsid w:val="000A0E2C"/>
    <w:rsid w:val="000A1105"/>
    <w:rsid w:val="000A17A6"/>
    <w:rsid w:val="000A1A50"/>
    <w:rsid w:val="000A2218"/>
    <w:rsid w:val="000A38F3"/>
    <w:rsid w:val="000A3C65"/>
    <w:rsid w:val="000A3CCC"/>
    <w:rsid w:val="000A5A4C"/>
    <w:rsid w:val="000A5AAE"/>
    <w:rsid w:val="000A5BD4"/>
    <w:rsid w:val="000A5C8D"/>
    <w:rsid w:val="000A6674"/>
    <w:rsid w:val="000A6E40"/>
    <w:rsid w:val="000A725E"/>
    <w:rsid w:val="000A7604"/>
    <w:rsid w:val="000A78B0"/>
    <w:rsid w:val="000A7C8A"/>
    <w:rsid w:val="000B0131"/>
    <w:rsid w:val="000B0DBD"/>
    <w:rsid w:val="000B1E1A"/>
    <w:rsid w:val="000B281B"/>
    <w:rsid w:val="000B2972"/>
    <w:rsid w:val="000B3A62"/>
    <w:rsid w:val="000B407B"/>
    <w:rsid w:val="000B66C1"/>
    <w:rsid w:val="000B686F"/>
    <w:rsid w:val="000B7BD4"/>
    <w:rsid w:val="000C0074"/>
    <w:rsid w:val="000C014A"/>
    <w:rsid w:val="000C058E"/>
    <w:rsid w:val="000C0990"/>
    <w:rsid w:val="000C0A06"/>
    <w:rsid w:val="000C1430"/>
    <w:rsid w:val="000C1A2B"/>
    <w:rsid w:val="000C3085"/>
    <w:rsid w:val="000C3353"/>
    <w:rsid w:val="000C3945"/>
    <w:rsid w:val="000C3B6A"/>
    <w:rsid w:val="000C402B"/>
    <w:rsid w:val="000C4D83"/>
    <w:rsid w:val="000C594A"/>
    <w:rsid w:val="000C5A2F"/>
    <w:rsid w:val="000C697A"/>
    <w:rsid w:val="000C763F"/>
    <w:rsid w:val="000C7A76"/>
    <w:rsid w:val="000D0008"/>
    <w:rsid w:val="000D0634"/>
    <w:rsid w:val="000D1157"/>
    <w:rsid w:val="000D1E6E"/>
    <w:rsid w:val="000D2A35"/>
    <w:rsid w:val="000D2D48"/>
    <w:rsid w:val="000D3026"/>
    <w:rsid w:val="000D3402"/>
    <w:rsid w:val="000D3CE8"/>
    <w:rsid w:val="000D4034"/>
    <w:rsid w:val="000D4737"/>
    <w:rsid w:val="000D4963"/>
    <w:rsid w:val="000D49B2"/>
    <w:rsid w:val="000D51B3"/>
    <w:rsid w:val="000D7A64"/>
    <w:rsid w:val="000D7F7A"/>
    <w:rsid w:val="000E2627"/>
    <w:rsid w:val="000E293C"/>
    <w:rsid w:val="000E3451"/>
    <w:rsid w:val="000E387F"/>
    <w:rsid w:val="000E3BF5"/>
    <w:rsid w:val="000E4946"/>
    <w:rsid w:val="000E51DC"/>
    <w:rsid w:val="000E5C62"/>
    <w:rsid w:val="000E7206"/>
    <w:rsid w:val="000E7B4F"/>
    <w:rsid w:val="000E7C16"/>
    <w:rsid w:val="000F0284"/>
    <w:rsid w:val="000F0579"/>
    <w:rsid w:val="000F059E"/>
    <w:rsid w:val="000F0946"/>
    <w:rsid w:val="000F0BC6"/>
    <w:rsid w:val="000F17B0"/>
    <w:rsid w:val="000F1EFA"/>
    <w:rsid w:val="000F3131"/>
    <w:rsid w:val="000F328C"/>
    <w:rsid w:val="000F3E14"/>
    <w:rsid w:val="000F4423"/>
    <w:rsid w:val="000F48EB"/>
    <w:rsid w:val="000F4A0E"/>
    <w:rsid w:val="000F536E"/>
    <w:rsid w:val="000F58B9"/>
    <w:rsid w:val="000F5C3D"/>
    <w:rsid w:val="000F618F"/>
    <w:rsid w:val="000F65B3"/>
    <w:rsid w:val="000F67FA"/>
    <w:rsid w:val="000F72B9"/>
    <w:rsid w:val="000F75C1"/>
    <w:rsid w:val="001000FB"/>
    <w:rsid w:val="001016DA"/>
    <w:rsid w:val="00101F2C"/>
    <w:rsid w:val="001020BB"/>
    <w:rsid w:val="00102479"/>
    <w:rsid w:val="00103307"/>
    <w:rsid w:val="00103B6D"/>
    <w:rsid w:val="0010463A"/>
    <w:rsid w:val="00104872"/>
    <w:rsid w:val="00104D31"/>
    <w:rsid w:val="0010624C"/>
    <w:rsid w:val="001062AA"/>
    <w:rsid w:val="001072B0"/>
    <w:rsid w:val="00110D91"/>
    <w:rsid w:val="0011134F"/>
    <w:rsid w:val="00111612"/>
    <w:rsid w:val="001117F8"/>
    <w:rsid w:val="00111EF6"/>
    <w:rsid w:val="00111F37"/>
    <w:rsid w:val="00111F40"/>
    <w:rsid w:val="001121F0"/>
    <w:rsid w:val="001137FD"/>
    <w:rsid w:val="00113805"/>
    <w:rsid w:val="00113F32"/>
    <w:rsid w:val="0011424B"/>
    <w:rsid w:val="00114CCE"/>
    <w:rsid w:val="0011526F"/>
    <w:rsid w:val="00116764"/>
    <w:rsid w:val="00116AB7"/>
    <w:rsid w:val="001171F5"/>
    <w:rsid w:val="00120399"/>
    <w:rsid w:val="00120F50"/>
    <w:rsid w:val="00120F56"/>
    <w:rsid w:val="00121406"/>
    <w:rsid w:val="00121496"/>
    <w:rsid w:val="0012167B"/>
    <w:rsid w:val="001217FD"/>
    <w:rsid w:val="0012206B"/>
    <w:rsid w:val="00122154"/>
    <w:rsid w:val="00122298"/>
    <w:rsid w:val="001238C8"/>
    <w:rsid w:val="00123C7D"/>
    <w:rsid w:val="00124297"/>
    <w:rsid w:val="00124717"/>
    <w:rsid w:val="00124A08"/>
    <w:rsid w:val="00125907"/>
    <w:rsid w:val="00126BB8"/>
    <w:rsid w:val="00127254"/>
    <w:rsid w:val="00127C64"/>
    <w:rsid w:val="001309C4"/>
    <w:rsid w:val="0013200C"/>
    <w:rsid w:val="0013254E"/>
    <w:rsid w:val="001335FA"/>
    <w:rsid w:val="0013401B"/>
    <w:rsid w:val="00134191"/>
    <w:rsid w:val="001342DE"/>
    <w:rsid w:val="001355B2"/>
    <w:rsid w:val="00136278"/>
    <w:rsid w:val="001364C0"/>
    <w:rsid w:val="00137343"/>
    <w:rsid w:val="00137CBA"/>
    <w:rsid w:val="001400B8"/>
    <w:rsid w:val="00140499"/>
    <w:rsid w:val="00141AAB"/>
    <w:rsid w:val="001422F4"/>
    <w:rsid w:val="00142678"/>
    <w:rsid w:val="00142749"/>
    <w:rsid w:val="0014310D"/>
    <w:rsid w:val="0014370A"/>
    <w:rsid w:val="001439E4"/>
    <w:rsid w:val="00144845"/>
    <w:rsid w:val="001458D8"/>
    <w:rsid w:val="00145E88"/>
    <w:rsid w:val="001470ED"/>
    <w:rsid w:val="00147893"/>
    <w:rsid w:val="00147B7C"/>
    <w:rsid w:val="00150056"/>
    <w:rsid w:val="001500EE"/>
    <w:rsid w:val="001536DF"/>
    <w:rsid w:val="00153774"/>
    <w:rsid w:val="001539C9"/>
    <w:rsid w:val="001560D5"/>
    <w:rsid w:val="00157024"/>
    <w:rsid w:val="00157246"/>
    <w:rsid w:val="0016074B"/>
    <w:rsid w:val="0016126A"/>
    <w:rsid w:val="00163996"/>
    <w:rsid w:val="00163A51"/>
    <w:rsid w:val="00164782"/>
    <w:rsid w:val="0016527A"/>
    <w:rsid w:val="00165EBA"/>
    <w:rsid w:val="001666D7"/>
    <w:rsid w:val="001668A6"/>
    <w:rsid w:val="0016699A"/>
    <w:rsid w:val="00167570"/>
    <w:rsid w:val="001676F7"/>
    <w:rsid w:val="00167788"/>
    <w:rsid w:val="001708F4"/>
    <w:rsid w:val="001714B7"/>
    <w:rsid w:val="0017150C"/>
    <w:rsid w:val="00171895"/>
    <w:rsid w:val="00172570"/>
    <w:rsid w:val="00172B34"/>
    <w:rsid w:val="001732B6"/>
    <w:rsid w:val="001735DE"/>
    <w:rsid w:val="001740AB"/>
    <w:rsid w:val="00174837"/>
    <w:rsid w:val="00174974"/>
    <w:rsid w:val="00174D6C"/>
    <w:rsid w:val="001752E0"/>
    <w:rsid w:val="00176017"/>
    <w:rsid w:val="0017644E"/>
    <w:rsid w:val="001770BB"/>
    <w:rsid w:val="00177DDF"/>
    <w:rsid w:val="0018087A"/>
    <w:rsid w:val="00180977"/>
    <w:rsid w:val="00181B57"/>
    <w:rsid w:val="001823C0"/>
    <w:rsid w:val="00183258"/>
    <w:rsid w:val="00184432"/>
    <w:rsid w:val="00184481"/>
    <w:rsid w:val="00184929"/>
    <w:rsid w:val="001854B7"/>
    <w:rsid w:val="001857B8"/>
    <w:rsid w:val="00185B8C"/>
    <w:rsid w:val="001861C3"/>
    <w:rsid w:val="00186BAB"/>
    <w:rsid w:val="00186E80"/>
    <w:rsid w:val="0018741F"/>
    <w:rsid w:val="00187F99"/>
    <w:rsid w:val="00190777"/>
    <w:rsid w:val="00190C9C"/>
    <w:rsid w:val="00190FCE"/>
    <w:rsid w:val="001922BC"/>
    <w:rsid w:val="00192AE5"/>
    <w:rsid w:val="00193321"/>
    <w:rsid w:val="00193C4D"/>
    <w:rsid w:val="0019477B"/>
    <w:rsid w:val="0019488F"/>
    <w:rsid w:val="0019495C"/>
    <w:rsid w:val="00194EB9"/>
    <w:rsid w:val="00195209"/>
    <w:rsid w:val="00195757"/>
    <w:rsid w:val="001961BD"/>
    <w:rsid w:val="001961C7"/>
    <w:rsid w:val="00196277"/>
    <w:rsid w:val="001963F7"/>
    <w:rsid w:val="00196B20"/>
    <w:rsid w:val="00196E18"/>
    <w:rsid w:val="001977C7"/>
    <w:rsid w:val="001A0234"/>
    <w:rsid w:val="001A0589"/>
    <w:rsid w:val="001A10B0"/>
    <w:rsid w:val="001A1325"/>
    <w:rsid w:val="001A1B9F"/>
    <w:rsid w:val="001A21B0"/>
    <w:rsid w:val="001A23C9"/>
    <w:rsid w:val="001A2B52"/>
    <w:rsid w:val="001A2B5A"/>
    <w:rsid w:val="001A2B7C"/>
    <w:rsid w:val="001A2CD9"/>
    <w:rsid w:val="001A3FA4"/>
    <w:rsid w:val="001A4D39"/>
    <w:rsid w:val="001A4FC2"/>
    <w:rsid w:val="001A5435"/>
    <w:rsid w:val="001A590C"/>
    <w:rsid w:val="001A6110"/>
    <w:rsid w:val="001A67BF"/>
    <w:rsid w:val="001A6CBC"/>
    <w:rsid w:val="001A7E29"/>
    <w:rsid w:val="001A7E87"/>
    <w:rsid w:val="001A7EF5"/>
    <w:rsid w:val="001B0371"/>
    <w:rsid w:val="001B159A"/>
    <w:rsid w:val="001B1C78"/>
    <w:rsid w:val="001B2681"/>
    <w:rsid w:val="001B2A20"/>
    <w:rsid w:val="001B33DC"/>
    <w:rsid w:val="001B3616"/>
    <w:rsid w:val="001B3716"/>
    <w:rsid w:val="001B4012"/>
    <w:rsid w:val="001B4136"/>
    <w:rsid w:val="001B46D1"/>
    <w:rsid w:val="001B4E74"/>
    <w:rsid w:val="001B5260"/>
    <w:rsid w:val="001B54AD"/>
    <w:rsid w:val="001B5B80"/>
    <w:rsid w:val="001B5D39"/>
    <w:rsid w:val="001B6C1C"/>
    <w:rsid w:val="001B792D"/>
    <w:rsid w:val="001C0135"/>
    <w:rsid w:val="001C0409"/>
    <w:rsid w:val="001C0491"/>
    <w:rsid w:val="001C0DC3"/>
    <w:rsid w:val="001C0E64"/>
    <w:rsid w:val="001C146C"/>
    <w:rsid w:val="001C2112"/>
    <w:rsid w:val="001C2EFC"/>
    <w:rsid w:val="001C3620"/>
    <w:rsid w:val="001C3B1A"/>
    <w:rsid w:val="001C4A66"/>
    <w:rsid w:val="001C4C4F"/>
    <w:rsid w:val="001C54C2"/>
    <w:rsid w:val="001C5590"/>
    <w:rsid w:val="001C62B7"/>
    <w:rsid w:val="001C63E5"/>
    <w:rsid w:val="001D02C5"/>
    <w:rsid w:val="001D11DE"/>
    <w:rsid w:val="001D22F5"/>
    <w:rsid w:val="001D299E"/>
    <w:rsid w:val="001D2FC5"/>
    <w:rsid w:val="001D33ED"/>
    <w:rsid w:val="001D36E2"/>
    <w:rsid w:val="001D490B"/>
    <w:rsid w:val="001D4B25"/>
    <w:rsid w:val="001D55A3"/>
    <w:rsid w:val="001D58BA"/>
    <w:rsid w:val="001D5918"/>
    <w:rsid w:val="001D5E20"/>
    <w:rsid w:val="001D6471"/>
    <w:rsid w:val="001D66FB"/>
    <w:rsid w:val="001D7870"/>
    <w:rsid w:val="001D7F3C"/>
    <w:rsid w:val="001E02BD"/>
    <w:rsid w:val="001E21DA"/>
    <w:rsid w:val="001E35CA"/>
    <w:rsid w:val="001E40C2"/>
    <w:rsid w:val="001E4226"/>
    <w:rsid w:val="001E46C5"/>
    <w:rsid w:val="001E4B8A"/>
    <w:rsid w:val="001E4F23"/>
    <w:rsid w:val="001E501C"/>
    <w:rsid w:val="001E594C"/>
    <w:rsid w:val="001E5C67"/>
    <w:rsid w:val="001E5D62"/>
    <w:rsid w:val="001E684F"/>
    <w:rsid w:val="001E6C06"/>
    <w:rsid w:val="001E78BC"/>
    <w:rsid w:val="001F06AA"/>
    <w:rsid w:val="001F1CBA"/>
    <w:rsid w:val="001F1DEB"/>
    <w:rsid w:val="001F369E"/>
    <w:rsid w:val="001F43CD"/>
    <w:rsid w:val="001F4874"/>
    <w:rsid w:val="001F509D"/>
    <w:rsid w:val="001F6AA7"/>
    <w:rsid w:val="002008F0"/>
    <w:rsid w:val="00200B15"/>
    <w:rsid w:val="00201C78"/>
    <w:rsid w:val="00202496"/>
    <w:rsid w:val="00202848"/>
    <w:rsid w:val="00202A28"/>
    <w:rsid w:val="00202B00"/>
    <w:rsid w:val="00203ED0"/>
    <w:rsid w:val="002043B0"/>
    <w:rsid w:val="00204D22"/>
    <w:rsid w:val="00205536"/>
    <w:rsid w:val="00205B28"/>
    <w:rsid w:val="002062C7"/>
    <w:rsid w:val="00206A8E"/>
    <w:rsid w:val="002071F9"/>
    <w:rsid w:val="00207D9E"/>
    <w:rsid w:val="002106A8"/>
    <w:rsid w:val="0021091E"/>
    <w:rsid w:val="0021194E"/>
    <w:rsid w:val="002120F6"/>
    <w:rsid w:val="00212250"/>
    <w:rsid w:val="00212589"/>
    <w:rsid w:val="0021272D"/>
    <w:rsid w:val="00212D9B"/>
    <w:rsid w:val="00212F86"/>
    <w:rsid w:val="0021373D"/>
    <w:rsid w:val="00214987"/>
    <w:rsid w:val="00214A36"/>
    <w:rsid w:val="00214F1C"/>
    <w:rsid w:val="0021518D"/>
    <w:rsid w:val="0021519B"/>
    <w:rsid w:val="00215667"/>
    <w:rsid w:val="002156B9"/>
    <w:rsid w:val="002156FD"/>
    <w:rsid w:val="002157F3"/>
    <w:rsid w:val="00216602"/>
    <w:rsid w:val="00216A68"/>
    <w:rsid w:val="0021742C"/>
    <w:rsid w:val="002179A1"/>
    <w:rsid w:val="00217D4F"/>
    <w:rsid w:val="00220591"/>
    <w:rsid w:val="002205D5"/>
    <w:rsid w:val="0022089A"/>
    <w:rsid w:val="00220BE6"/>
    <w:rsid w:val="00221C3D"/>
    <w:rsid w:val="002221AA"/>
    <w:rsid w:val="002222BB"/>
    <w:rsid w:val="002236BB"/>
    <w:rsid w:val="0022390C"/>
    <w:rsid w:val="00223AC8"/>
    <w:rsid w:val="00223D0D"/>
    <w:rsid w:val="0022437F"/>
    <w:rsid w:val="00224EA3"/>
    <w:rsid w:val="00225FA8"/>
    <w:rsid w:val="0022653A"/>
    <w:rsid w:val="002271B7"/>
    <w:rsid w:val="00227413"/>
    <w:rsid w:val="00230078"/>
    <w:rsid w:val="00230D87"/>
    <w:rsid w:val="00230DD0"/>
    <w:rsid w:val="00231032"/>
    <w:rsid w:val="002318A8"/>
    <w:rsid w:val="0023233B"/>
    <w:rsid w:val="00232377"/>
    <w:rsid w:val="00232C5D"/>
    <w:rsid w:val="002337B2"/>
    <w:rsid w:val="00233E16"/>
    <w:rsid w:val="00233EF6"/>
    <w:rsid w:val="00234A01"/>
    <w:rsid w:val="00234FD2"/>
    <w:rsid w:val="00235182"/>
    <w:rsid w:val="00235319"/>
    <w:rsid w:val="00235C46"/>
    <w:rsid w:val="00235D8F"/>
    <w:rsid w:val="00235D9C"/>
    <w:rsid w:val="002366C2"/>
    <w:rsid w:val="002368FD"/>
    <w:rsid w:val="00236A07"/>
    <w:rsid w:val="002401EA"/>
    <w:rsid w:val="00241676"/>
    <w:rsid w:val="00241916"/>
    <w:rsid w:val="00241ED7"/>
    <w:rsid w:val="00242259"/>
    <w:rsid w:val="002423BE"/>
    <w:rsid w:val="002425B9"/>
    <w:rsid w:val="00242C27"/>
    <w:rsid w:val="0024358E"/>
    <w:rsid w:val="0024550D"/>
    <w:rsid w:val="00245B68"/>
    <w:rsid w:val="00245F60"/>
    <w:rsid w:val="0024627B"/>
    <w:rsid w:val="002467F9"/>
    <w:rsid w:val="002478E4"/>
    <w:rsid w:val="002503E3"/>
    <w:rsid w:val="00250454"/>
    <w:rsid w:val="002512CF"/>
    <w:rsid w:val="00251B81"/>
    <w:rsid w:val="00251C45"/>
    <w:rsid w:val="00252086"/>
    <w:rsid w:val="002521F5"/>
    <w:rsid w:val="0025293C"/>
    <w:rsid w:val="00252A43"/>
    <w:rsid w:val="00252ACB"/>
    <w:rsid w:val="00252FE5"/>
    <w:rsid w:val="0025351E"/>
    <w:rsid w:val="00253B32"/>
    <w:rsid w:val="00253ED2"/>
    <w:rsid w:val="00253F30"/>
    <w:rsid w:val="00254AEE"/>
    <w:rsid w:val="00254C15"/>
    <w:rsid w:val="00254D99"/>
    <w:rsid w:val="00255700"/>
    <w:rsid w:val="00255A6F"/>
    <w:rsid w:val="00255BD9"/>
    <w:rsid w:val="00255C27"/>
    <w:rsid w:val="00255F1E"/>
    <w:rsid w:val="002561AE"/>
    <w:rsid w:val="00256373"/>
    <w:rsid w:val="00256BFE"/>
    <w:rsid w:val="00256C09"/>
    <w:rsid w:val="002572B8"/>
    <w:rsid w:val="002572F2"/>
    <w:rsid w:val="00257382"/>
    <w:rsid w:val="00257E22"/>
    <w:rsid w:val="00257FDB"/>
    <w:rsid w:val="002606F4"/>
    <w:rsid w:val="002612C4"/>
    <w:rsid w:val="002612D9"/>
    <w:rsid w:val="0026140D"/>
    <w:rsid w:val="0026178D"/>
    <w:rsid w:val="0026239B"/>
    <w:rsid w:val="002629F4"/>
    <w:rsid w:val="00262A4F"/>
    <w:rsid w:val="00263A2E"/>
    <w:rsid w:val="00264293"/>
    <w:rsid w:val="002660D4"/>
    <w:rsid w:val="00266401"/>
    <w:rsid w:val="0026674C"/>
    <w:rsid w:val="00267076"/>
    <w:rsid w:val="00267C9E"/>
    <w:rsid w:val="00267D73"/>
    <w:rsid w:val="00270243"/>
    <w:rsid w:val="00270344"/>
    <w:rsid w:val="00270D59"/>
    <w:rsid w:val="00271187"/>
    <w:rsid w:val="0027240C"/>
    <w:rsid w:val="0027278B"/>
    <w:rsid w:val="00272C04"/>
    <w:rsid w:val="002739C6"/>
    <w:rsid w:val="00273FE2"/>
    <w:rsid w:val="00274064"/>
    <w:rsid w:val="002744F1"/>
    <w:rsid w:val="00275C40"/>
    <w:rsid w:val="00276282"/>
    <w:rsid w:val="00276699"/>
    <w:rsid w:val="00276F6B"/>
    <w:rsid w:val="0027706C"/>
    <w:rsid w:val="002770C1"/>
    <w:rsid w:val="002774A4"/>
    <w:rsid w:val="00277BA7"/>
    <w:rsid w:val="002800F4"/>
    <w:rsid w:val="00280240"/>
    <w:rsid w:val="00280364"/>
    <w:rsid w:val="00281416"/>
    <w:rsid w:val="00282578"/>
    <w:rsid w:val="00282759"/>
    <w:rsid w:val="002832EE"/>
    <w:rsid w:val="00284632"/>
    <w:rsid w:val="00284A93"/>
    <w:rsid w:val="0028520C"/>
    <w:rsid w:val="00285537"/>
    <w:rsid w:val="00285765"/>
    <w:rsid w:val="00285CCE"/>
    <w:rsid w:val="002860AB"/>
    <w:rsid w:val="0028734D"/>
    <w:rsid w:val="00287488"/>
    <w:rsid w:val="002901E9"/>
    <w:rsid w:val="002904BF"/>
    <w:rsid w:val="00290BCF"/>
    <w:rsid w:val="00290DBE"/>
    <w:rsid w:val="00291B43"/>
    <w:rsid w:val="00292A64"/>
    <w:rsid w:val="00292B5A"/>
    <w:rsid w:val="00292FA0"/>
    <w:rsid w:val="00292FEE"/>
    <w:rsid w:val="00293762"/>
    <w:rsid w:val="00293CE0"/>
    <w:rsid w:val="0029418A"/>
    <w:rsid w:val="00294DB6"/>
    <w:rsid w:val="0029577D"/>
    <w:rsid w:val="0029595D"/>
    <w:rsid w:val="002959D3"/>
    <w:rsid w:val="00295DD0"/>
    <w:rsid w:val="00295E80"/>
    <w:rsid w:val="00295F6B"/>
    <w:rsid w:val="00296058"/>
    <w:rsid w:val="00296289"/>
    <w:rsid w:val="0029762B"/>
    <w:rsid w:val="002A030E"/>
    <w:rsid w:val="002A0406"/>
    <w:rsid w:val="002A0632"/>
    <w:rsid w:val="002A0CFF"/>
    <w:rsid w:val="002A1A3D"/>
    <w:rsid w:val="002A1C22"/>
    <w:rsid w:val="002A247A"/>
    <w:rsid w:val="002A3008"/>
    <w:rsid w:val="002A4238"/>
    <w:rsid w:val="002A487E"/>
    <w:rsid w:val="002A5335"/>
    <w:rsid w:val="002A57AA"/>
    <w:rsid w:val="002A5E3D"/>
    <w:rsid w:val="002A5F2E"/>
    <w:rsid w:val="002A6840"/>
    <w:rsid w:val="002A6F66"/>
    <w:rsid w:val="002A6FFD"/>
    <w:rsid w:val="002A702E"/>
    <w:rsid w:val="002A7943"/>
    <w:rsid w:val="002B0743"/>
    <w:rsid w:val="002B0FBA"/>
    <w:rsid w:val="002B0FDA"/>
    <w:rsid w:val="002B12CB"/>
    <w:rsid w:val="002B2002"/>
    <w:rsid w:val="002B3E03"/>
    <w:rsid w:val="002B4B82"/>
    <w:rsid w:val="002B4C52"/>
    <w:rsid w:val="002B669F"/>
    <w:rsid w:val="002B6734"/>
    <w:rsid w:val="002B6746"/>
    <w:rsid w:val="002B7879"/>
    <w:rsid w:val="002C0107"/>
    <w:rsid w:val="002C0930"/>
    <w:rsid w:val="002C09BE"/>
    <w:rsid w:val="002C1628"/>
    <w:rsid w:val="002C1E74"/>
    <w:rsid w:val="002C23CE"/>
    <w:rsid w:val="002C3393"/>
    <w:rsid w:val="002C3B8C"/>
    <w:rsid w:val="002C3B99"/>
    <w:rsid w:val="002C3E58"/>
    <w:rsid w:val="002C4112"/>
    <w:rsid w:val="002C4C1B"/>
    <w:rsid w:val="002C500D"/>
    <w:rsid w:val="002C571D"/>
    <w:rsid w:val="002C5B21"/>
    <w:rsid w:val="002C625E"/>
    <w:rsid w:val="002C6A64"/>
    <w:rsid w:val="002C6EDA"/>
    <w:rsid w:val="002C70BD"/>
    <w:rsid w:val="002D0004"/>
    <w:rsid w:val="002D040F"/>
    <w:rsid w:val="002D13B4"/>
    <w:rsid w:val="002D1433"/>
    <w:rsid w:val="002D1CB7"/>
    <w:rsid w:val="002D2E20"/>
    <w:rsid w:val="002D340D"/>
    <w:rsid w:val="002D3751"/>
    <w:rsid w:val="002D3BEA"/>
    <w:rsid w:val="002D62C0"/>
    <w:rsid w:val="002E08D4"/>
    <w:rsid w:val="002E09A8"/>
    <w:rsid w:val="002E0BCA"/>
    <w:rsid w:val="002E0C30"/>
    <w:rsid w:val="002E3124"/>
    <w:rsid w:val="002E3894"/>
    <w:rsid w:val="002E3C84"/>
    <w:rsid w:val="002E3CD3"/>
    <w:rsid w:val="002E3F77"/>
    <w:rsid w:val="002E4203"/>
    <w:rsid w:val="002E4762"/>
    <w:rsid w:val="002E4FA8"/>
    <w:rsid w:val="002E5554"/>
    <w:rsid w:val="002E5B32"/>
    <w:rsid w:val="002E5CBE"/>
    <w:rsid w:val="002E5D9E"/>
    <w:rsid w:val="002E5F49"/>
    <w:rsid w:val="002E5F97"/>
    <w:rsid w:val="002E6727"/>
    <w:rsid w:val="002E6B04"/>
    <w:rsid w:val="002E7265"/>
    <w:rsid w:val="002E7546"/>
    <w:rsid w:val="002E7966"/>
    <w:rsid w:val="002F009A"/>
    <w:rsid w:val="002F01BF"/>
    <w:rsid w:val="002F025B"/>
    <w:rsid w:val="002F0994"/>
    <w:rsid w:val="002F1008"/>
    <w:rsid w:val="002F1156"/>
    <w:rsid w:val="002F129A"/>
    <w:rsid w:val="002F185E"/>
    <w:rsid w:val="002F1F62"/>
    <w:rsid w:val="002F25BE"/>
    <w:rsid w:val="002F2711"/>
    <w:rsid w:val="002F28FB"/>
    <w:rsid w:val="002F2920"/>
    <w:rsid w:val="002F41B5"/>
    <w:rsid w:val="002F43AA"/>
    <w:rsid w:val="002F47BA"/>
    <w:rsid w:val="002F47C0"/>
    <w:rsid w:val="002F4C09"/>
    <w:rsid w:val="002F511E"/>
    <w:rsid w:val="002F571A"/>
    <w:rsid w:val="002F5DC5"/>
    <w:rsid w:val="002F62A0"/>
    <w:rsid w:val="002F64FE"/>
    <w:rsid w:val="002F67CE"/>
    <w:rsid w:val="002F6A4C"/>
    <w:rsid w:val="002F6CF3"/>
    <w:rsid w:val="002F7CA1"/>
    <w:rsid w:val="002F7F7F"/>
    <w:rsid w:val="00300291"/>
    <w:rsid w:val="00300B6B"/>
    <w:rsid w:val="0030185B"/>
    <w:rsid w:val="00301C8A"/>
    <w:rsid w:val="003021F3"/>
    <w:rsid w:val="00302DA9"/>
    <w:rsid w:val="00302F35"/>
    <w:rsid w:val="0030408A"/>
    <w:rsid w:val="003051D2"/>
    <w:rsid w:val="00305216"/>
    <w:rsid w:val="0030706F"/>
    <w:rsid w:val="003072CB"/>
    <w:rsid w:val="003076A3"/>
    <w:rsid w:val="003107F9"/>
    <w:rsid w:val="0031085D"/>
    <w:rsid w:val="00310F9E"/>
    <w:rsid w:val="00311C89"/>
    <w:rsid w:val="00312573"/>
    <w:rsid w:val="00312898"/>
    <w:rsid w:val="00312BA1"/>
    <w:rsid w:val="00312E07"/>
    <w:rsid w:val="0031359A"/>
    <w:rsid w:val="00313A49"/>
    <w:rsid w:val="00313C6A"/>
    <w:rsid w:val="00314B45"/>
    <w:rsid w:val="00315BB3"/>
    <w:rsid w:val="00316C11"/>
    <w:rsid w:val="00316D1F"/>
    <w:rsid w:val="00316E6C"/>
    <w:rsid w:val="003179A9"/>
    <w:rsid w:val="00317E5D"/>
    <w:rsid w:val="00320670"/>
    <w:rsid w:val="003206CB"/>
    <w:rsid w:val="00321604"/>
    <w:rsid w:val="00321FE4"/>
    <w:rsid w:val="00322141"/>
    <w:rsid w:val="003226C4"/>
    <w:rsid w:val="00322C2A"/>
    <w:rsid w:val="00323D4D"/>
    <w:rsid w:val="003249A0"/>
    <w:rsid w:val="00325EAA"/>
    <w:rsid w:val="00330C52"/>
    <w:rsid w:val="003317E3"/>
    <w:rsid w:val="003324AF"/>
    <w:rsid w:val="00332BF3"/>
    <w:rsid w:val="00332FA1"/>
    <w:rsid w:val="003339C8"/>
    <w:rsid w:val="00333C06"/>
    <w:rsid w:val="00333C9F"/>
    <w:rsid w:val="00335BFE"/>
    <w:rsid w:val="003361B0"/>
    <w:rsid w:val="003366E0"/>
    <w:rsid w:val="00337A45"/>
    <w:rsid w:val="003406F5"/>
    <w:rsid w:val="00340AD6"/>
    <w:rsid w:val="00340F87"/>
    <w:rsid w:val="003418B3"/>
    <w:rsid w:val="00341C64"/>
    <w:rsid w:val="003428DE"/>
    <w:rsid w:val="003432D9"/>
    <w:rsid w:val="0034347E"/>
    <w:rsid w:val="00343CA2"/>
    <w:rsid w:val="00344143"/>
    <w:rsid w:val="003447E2"/>
    <w:rsid w:val="00345022"/>
    <w:rsid w:val="00347C94"/>
    <w:rsid w:val="00347FF1"/>
    <w:rsid w:val="003504A8"/>
    <w:rsid w:val="003507C9"/>
    <w:rsid w:val="00351559"/>
    <w:rsid w:val="00351EDA"/>
    <w:rsid w:val="00353DD6"/>
    <w:rsid w:val="003544AA"/>
    <w:rsid w:val="0035458E"/>
    <w:rsid w:val="00354689"/>
    <w:rsid w:val="00355F4E"/>
    <w:rsid w:val="00356878"/>
    <w:rsid w:val="0035717C"/>
    <w:rsid w:val="00357752"/>
    <w:rsid w:val="00357916"/>
    <w:rsid w:val="00360EB5"/>
    <w:rsid w:val="003610F3"/>
    <w:rsid w:val="00361359"/>
    <w:rsid w:val="00361E1F"/>
    <w:rsid w:val="00363A34"/>
    <w:rsid w:val="003640E8"/>
    <w:rsid w:val="003644D4"/>
    <w:rsid w:val="00364E88"/>
    <w:rsid w:val="00365607"/>
    <w:rsid w:val="00365C3D"/>
    <w:rsid w:val="00366AB0"/>
    <w:rsid w:val="00366AB3"/>
    <w:rsid w:val="00366D70"/>
    <w:rsid w:val="003675C7"/>
    <w:rsid w:val="00367A6E"/>
    <w:rsid w:val="00367B26"/>
    <w:rsid w:val="0037023D"/>
    <w:rsid w:val="003703EE"/>
    <w:rsid w:val="0037059B"/>
    <w:rsid w:val="00370D40"/>
    <w:rsid w:val="003716E4"/>
    <w:rsid w:val="00372750"/>
    <w:rsid w:val="00372AE8"/>
    <w:rsid w:val="00373FE0"/>
    <w:rsid w:val="00374CBC"/>
    <w:rsid w:val="00380139"/>
    <w:rsid w:val="00380AAE"/>
    <w:rsid w:val="00381111"/>
    <w:rsid w:val="003814BC"/>
    <w:rsid w:val="003817FB"/>
    <w:rsid w:val="00381955"/>
    <w:rsid w:val="00382018"/>
    <w:rsid w:val="00382BC4"/>
    <w:rsid w:val="00382E7E"/>
    <w:rsid w:val="003868A3"/>
    <w:rsid w:val="003870B7"/>
    <w:rsid w:val="00387E70"/>
    <w:rsid w:val="003906CE"/>
    <w:rsid w:val="00390A71"/>
    <w:rsid w:val="00390D25"/>
    <w:rsid w:val="003917FD"/>
    <w:rsid w:val="00391831"/>
    <w:rsid w:val="00392008"/>
    <w:rsid w:val="0039219A"/>
    <w:rsid w:val="003925C7"/>
    <w:rsid w:val="00392C84"/>
    <w:rsid w:val="003933E2"/>
    <w:rsid w:val="00393D00"/>
    <w:rsid w:val="00394225"/>
    <w:rsid w:val="003944B0"/>
    <w:rsid w:val="00395A09"/>
    <w:rsid w:val="00395C17"/>
    <w:rsid w:val="0039654E"/>
    <w:rsid w:val="00396A0C"/>
    <w:rsid w:val="003975DA"/>
    <w:rsid w:val="00397959"/>
    <w:rsid w:val="00397BB7"/>
    <w:rsid w:val="003A0112"/>
    <w:rsid w:val="003A02D3"/>
    <w:rsid w:val="003A0D14"/>
    <w:rsid w:val="003A1173"/>
    <w:rsid w:val="003A19DF"/>
    <w:rsid w:val="003A1B4A"/>
    <w:rsid w:val="003A1BB2"/>
    <w:rsid w:val="003A1D3E"/>
    <w:rsid w:val="003A2647"/>
    <w:rsid w:val="003A2797"/>
    <w:rsid w:val="003A2B85"/>
    <w:rsid w:val="003A30C8"/>
    <w:rsid w:val="003A33A8"/>
    <w:rsid w:val="003A42E5"/>
    <w:rsid w:val="003A4481"/>
    <w:rsid w:val="003A4813"/>
    <w:rsid w:val="003A4874"/>
    <w:rsid w:val="003A537F"/>
    <w:rsid w:val="003A5494"/>
    <w:rsid w:val="003A6441"/>
    <w:rsid w:val="003B036E"/>
    <w:rsid w:val="003B0515"/>
    <w:rsid w:val="003B085E"/>
    <w:rsid w:val="003B09AA"/>
    <w:rsid w:val="003B0F2B"/>
    <w:rsid w:val="003B0FA5"/>
    <w:rsid w:val="003B228E"/>
    <w:rsid w:val="003B4446"/>
    <w:rsid w:val="003B490D"/>
    <w:rsid w:val="003B4B40"/>
    <w:rsid w:val="003B53BF"/>
    <w:rsid w:val="003B5EA5"/>
    <w:rsid w:val="003B631C"/>
    <w:rsid w:val="003B6651"/>
    <w:rsid w:val="003B6ABF"/>
    <w:rsid w:val="003C039F"/>
    <w:rsid w:val="003C0B93"/>
    <w:rsid w:val="003C130A"/>
    <w:rsid w:val="003C1386"/>
    <w:rsid w:val="003C1B51"/>
    <w:rsid w:val="003C210A"/>
    <w:rsid w:val="003C2776"/>
    <w:rsid w:val="003C27D1"/>
    <w:rsid w:val="003C2CBC"/>
    <w:rsid w:val="003C3109"/>
    <w:rsid w:val="003C49F7"/>
    <w:rsid w:val="003C5841"/>
    <w:rsid w:val="003C680A"/>
    <w:rsid w:val="003D01E3"/>
    <w:rsid w:val="003D084E"/>
    <w:rsid w:val="003D1DD6"/>
    <w:rsid w:val="003D2C1C"/>
    <w:rsid w:val="003D2E91"/>
    <w:rsid w:val="003D3798"/>
    <w:rsid w:val="003D38D8"/>
    <w:rsid w:val="003D3A47"/>
    <w:rsid w:val="003D3FF2"/>
    <w:rsid w:val="003D41DA"/>
    <w:rsid w:val="003D423A"/>
    <w:rsid w:val="003D52A7"/>
    <w:rsid w:val="003D5E24"/>
    <w:rsid w:val="003D67AA"/>
    <w:rsid w:val="003D6E69"/>
    <w:rsid w:val="003D75C5"/>
    <w:rsid w:val="003E05C2"/>
    <w:rsid w:val="003E0637"/>
    <w:rsid w:val="003E147E"/>
    <w:rsid w:val="003E1BE4"/>
    <w:rsid w:val="003E2256"/>
    <w:rsid w:val="003E27B9"/>
    <w:rsid w:val="003E3149"/>
    <w:rsid w:val="003E3808"/>
    <w:rsid w:val="003E3C6F"/>
    <w:rsid w:val="003E45FD"/>
    <w:rsid w:val="003E48A6"/>
    <w:rsid w:val="003E61ED"/>
    <w:rsid w:val="003E6316"/>
    <w:rsid w:val="003E7CB4"/>
    <w:rsid w:val="003F0535"/>
    <w:rsid w:val="003F1448"/>
    <w:rsid w:val="003F2268"/>
    <w:rsid w:val="003F2802"/>
    <w:rsid w:val="003F3315"/>
    <w:rsid w:val="003F39F1"/>
    <w:rsid w:val="003F48A7"/>
    <w:rsid w:val="003F496F"/>
    <w:rsid w:val="003F49AE"/>
    <w:rsid w:val="003F4BC7"/>
    <w:rsid w:val="003F4E9F"/>
    <w:rsid w:val="003F5411"/>
    <w:rsid w:val="003F599B"/>
    <w:rsid w:val="003F7815"/>
    <w:rsid w:val="003F7890"/>
    <w:rsid w:val="0040007E"/>
    <w:rsid w:val="004003EB"/>
    <w:rsid w:val="00400716"/>
    <w:rsid w:val="004009C0"/>
    <w:rsid w:val="00401876"/>
    <w:rsid w:val="004027B3"/>
    <w:rsid w:val="004028F5"/>
    <w:rsid w:val="0040398B"/>
    <w:rsid w:val="00404119"/>
    <w:rsid w:val="004049D2"/>
    <w:rsid w:val="00405CF2"/>
    <w:rsid w:val="004062CA"/>
    <w:rsid w:val="00406361"/>
    <w:rsid w:val="00406D29"/>
    <w:rsid w:val="00406F01"/>
    <w:rsid w:val="0040737A"/>
    <w:rsid w:val="004079DD"/>
    <w:rsid w:val="00407A4D"/>
    <w:rsid w:val="00410871"/>
    <w:rsid w:val="00410BA6"/>
    <w:rsid w:val="00410CE7"/>
    <w:rsid w:val="0041125D"/>
    <w:rsid w:val="00411C70"/>
    <w:rsid w:val="004122D8"/>
    <w:rsid w:val="0041271F"/>
    <w:rsid w:val="00412A23"/>
    <w:rsid w:val="00412EF1"/>
    <w:rsid w:val="00413F42"/>
    <w:rsid w:val="004144D6"/>
    <w:rsid w:val="00414A6F"/>
    <w:rsid w:val="00414AB5"/>
    <w:rsid w:val="00414DED"/>
    <w:rsid w:val="00415069"/>
    <w:rsid w:val="0041663C"/>
    <w:rsid w:val="00416D12"/>
    <w:rsid w:val="0041786C"/>
    <w:rsid w:val="00417A3B"/>
    <w:rsid w:val="00417AD4"/>
    <w:rsid w:val="00417B84"/>
    <w:rsid w:val="00420147"/>
    <w:rsid w:val="0042025D"/>
    <w:rsid w:val="00420BB3"/>
    <w:rsid w:val="00420E81"/>
    <w:rsid w:val="004216FD"/>
    <w:rsid w:val="004217D1"/>
    <w:rsid w:val="00421B42"/>
    <w:rsid w:val="00421BBB"/>
    <w:rsid w:val="0042256A"/>
    <w:rsid w:val="004228A0"/>
    <w:rsid w:val="00422A93"/>
    <w:rsid w:val="00422CE2"/>
    <w:rsid w:val="00423F6E"/>
    <w:rsid w:val="00427765"/>
    <w:rsid w:val="004300E5"/>
    <w:rsid w:val="00430C11"/>
    <w:rsid w:val="00430ECE"/>
    <w:rsid w:val="004311D4"/>
    <w:rsid w:val="00432241"/>
    <w:rsid w:val="00432372"/>
    <w:rsid w:val="00432458"/>
    <w:rsid w:val="00432857"/>
    <w:rsid w:val="004337E6"/>
    <w:rsid w:val="00433879"/>
    <w:rsid w:val="00434E6E"/>
    <w:rsid w:val="00435DE0"/>
    <w:rsid w:val="00435FA2"/>
    <w:rsid w:val="00436631"/>
    <w:rsid w:val="00437723"/>
    <w:rsid w:val="00437896"/>
    <w:rsid w:val="00440744"/>
    <w:rsid w:val="00440752"/>
    <w:rsid w:val="00440853"/>
    <w:rsid w:val="00441296"/>
    <w:rsid w:val="00441381"/>
    <w:rsid w:val="004421E3"/>
    <w:rsid w:val="00442CDB"/>
    <w:rsid w:val="00442D89"/>
    <w:rsid w:val="00443436"/>
    <w:rsid w:val="004434AB"/>
    <w:rsid w:val="00445A31"/>
    <w:rsid w:val="00445EB6"/>
    <w:rsid w:val="00446A27"/>
    <w:rsid w:val="00446B76"/>
    <w:rsid w:val="004475BE"/>
    <w:rsid w:val="004500BA"/>
    <w:rsid w:val="00450390"/>
    <w:rsid w:val="004507CF"/>
    <w:rsid w:val="004508F0"/>
    <w:rsid w:val="00450C8A"/>
    <w:rsid w:val="00451C44"/>
    <w:rsid w:val="0045293C"/>
    <w:rsid w:val="00453257"/>
    <w:rsid w:val="00453998"/>
    <w:rsid w:val="00453C1E"/>
    <w:rsid w:val="00453DA5"/>
    <w:rsid w:val="00453EB8"/>
    <w:rsid w:val="00454CD1"/>
    <w:rsid w:val="004559DE"/>
    <w:rsid w:val="00455D7B"/>
    <w:rsid w:val="00455FAD"/>
    <w:rsid w:val="00455FCA"/>
    <w:rsid w:val="004561D7"/>
    <w:rsid w:val="00456213"/>
    <w:rsid w:val="00456715"/>
    <w:rsid w:val="0045695B"/>
    <w:rsid w:val="00456DB6"/>
    <w:rsid w:val="004609C4"/>
    <w:rsid w:val="00461CDA"/>
    <w:rsid w:val="00461E58"/>
    <w:rsid w:val="00462AFD"/>
    <w:rsid w:val="004630D5"/>
    <w:rsid w:val="00463423"/>
    <w:rsid w:val="00464525"/>
    <w:rsid w:val="004652D8"/>
    <w:rsid w:val="004654D9"/>
    <w:rsid w:val="004656FF"/>
    <w:rsid w:val="00466C57"/>
    <w:rsid w:val="004671BA"/>
    <w:rsid w:val="00467DB1"/>
    <w:rsid w:val="00470486"/>
    <w:rsid w:val="004704FC"/>
    <w:rsid w:val="0047147A"/>
    <w:rsid w:val="00471812"/>
    <w:rsid w:val="00472CA3"/>
    <w:rsid w:val="00473428"/>
    <w:rsid w:val="004736D5"/>
    <w:rsid w:val="00474993"/>
    <w:rsid w:val="0047593C"/>
    <w:rsid w:val="00475D50"/>
    <w:rsid w:val="00476003"/>
    <w:rsid w:val="00477CCD"/>
    <w:rsid w:val="00480043"/>
    <w:rsid w:val="00480BE6"/>
    <w:rsid w:val="00480F69"/>
    <w:rsid w:val="00481DCC"/>
    <w:rsid w:val="00483136"/>
    <w:rsid w:val="00483273"/>
    <w:rsid w:val="00483E0D"/>
    <w:rsid w:val="0048413D"/>
    <w:rsid w:val="004843D3"/>
    <w:rsid w:val="0048489C"/>
    <w:rsid w:val="00484A44"/>
    <w:rsid w:val="00485807"/>
    <w:rsid w:val="004858B3"/>
    <w:rsid w:val="00485DBB"/>
    <w:rsid w:val="00486709"/>
    <w:rsid w:val="00486F99"/>
    <w:rsid w:val="0048777B"/>
    <w:rsid w:val="00487BED"/>
    <w:rsid w:val="00490CC4"/>
    <w:rsid w:val="0049115F"/>
    <w:rsid w:val="004916CF"/>
    <w:rsid w:val="004928DC"/>
    <w:rsid w:val="00492969"/>
    <w:rsid w:val="00493048"/>
    <w:rsid w:val="004930DF"/>
    <w:rsid w:val="0049380F"/>
    <w:rsid w:val="004944CF"/>
    <w:rsid w:val="00494545"/>
    <w:rsid w:val="00494A6A"/>
    <w:rsid w:val="00494E46"/>
    <w:rsid w:val="00494EFF"/>
    <w:rsid w:val="0049519D"/>
    <w:rsid w:val="0049571F"/>
    <w:rsid w:val="00495C95"/>
    <w:rsid w:val="00496B3E"/>
    <w:rsid w:val="004A01CB"/>
    <w:rsid w:val="004A026A"/>
    <w:rsid w:val="004A0CAC"/>
    <w:rsid w:val="004A100B"/>
    <w:rsid w:val="004A157B"/>
    <w:rsid w:val="004A174B"/>
    <w:rsid w:val="004A1AAF"/>
    <w:rsid w:val="004A1C5D"/>
    <w:rsid w:val="004A1D1F"/>
    <w:rsid w:val="004A1F47"/>
    <w:rsid w:val="004A22F9"/>
    <w:rsid w:val="004A24DE"/>
    <w:rsid w:val="004A2AA2"/>
    <w:rsid w:val="004A2B4A"/>
    <w:rsid w:val="004A392B"/>
    <w:rsid w:val="004A487C"/>
    <w:rsid w:val="004A4F61"/>
    <w:rsid w:val="004A4FA8"/>
    <w:rsid w:val="004A5471"/>
    <w:rsid w:val="004A5624"/>
    <w:rsid w:val="004A5C80"/>
    <w:rsid w:val="004A5CF8"/>
    <w:rsid w:val="004A6114"/>
    <w:rsid w:val="004A70E3"/>
    <w:rsid w:val="004A7605"/>
    <w:rsid w:val="004A771E"/>
    <w:rsid w:val="004B0666"/>
    <w:rsid w:val="004B0689"/>
    <w:rsid w:val="004B135E"/>
    <w:rsid w:val="004B13F5"/>
    <w:rsid w:val="004B25D4"/>
    <w:rsid w:val="004B357E"/>
    <w:rsid w:val="004B3AFB"/>
    <w:rsid w:val="004B4381"/>
    <w:rsid w:val="004B473A"/>
    <w:rsid w:val="004B546F"/>
    <w:rsid w:val="004B5738"/>
    <w:rsid w:val="004B5844"/>
    <w:rsid w:val="004B5C8F"/>
    <w:rsid w:val="004B71E5"/>
    <w:rsid w:val="004B7BA2"/>
    <w:rsid w:val="004C0F6C"/>
    <w:rsid w:val="004C1BAD"/>
    <w:rsid w:val="004C1DDF"/>
    <w:rsid w:val="004C257E"/>
    <w:rsid w:val="004C27E2"/>
    <w:rsid w:val="004C340C"/>
    <w:rsid w:val="004C42BB"/>
    <w:rsid w:val="004C4454"/>
    <w:rsid w:val="004C61CC"/>
    <w:rsid w:val="004D0248"/>
    <w:rsid w:val="004D02B3"/>
    <w:rsid w:val="004D1372"/>
    <w:rsid w:val="004D14D4"/>
    <w:rsid w:val="004D21E2"/>
    <w:rsid w:val="004D2901"/>
    <w:rsid w:val="004D295F"/>
    <w:rsid w:val="004D3408"/>
    <w:rsid w:val="004D3EA2"/>
    <w:rsid w:val="004D41D2"/>
    <w:rsid w:val="004D44FC"/>
    <w:rsid w:val="004D488E"/>
    <w:rsid w:val="004D4E81"/>
    <w:rsid w:val="004D6C01"/>
    <w:rsid w:val="004D7356"/>
    <w:rsid w:val="004D745E"/>
    <w:rsid w:val="004D775E"/>
    <w:rsid w:val="004D7B32"/>
    <w:rsid w:val="004E03C8"/>
    <w:rsid w:val="004E05F6"/>
    <w:rsid w:val="004E2397"/>
    <w:rsid w:val="004E24F6"/>
    <w:rsid w:val="004E2EE2"/>
    <w:rsid w:val="004E302E"/>
    <w:rsid w:val="004E3961"/>
    <w:rsid w:val="004E3FF3"/>
    <w:rsid w:val="004E4691"/>
    <w:rsid w:val="004E5AFB"/>
    <w:rsid w:val="004F007D"/>
    <w:rsid w:val="004F075B"/>
    <w:rsid w:val="004F0D43"/>
    <w:rsid w:val="004F281F"/>
    <w:rsid w:val="004F3EC5"/>
    <w:rsid w:val="004F4143"/>
    <w:rsid w:val="004F4E10"/>
    <w:rsid w:val="004F5E26"/>
    <w:rsid w:val="004F6D7D"/>
    <w:rsid w:val="004F73B3"/>
    <w:rsid w:val="00500348"/>
    <w:rsid w:val="00500CFD"/>
    <w:rsid w:val="00501505"/>
    <w:rsid w:val="0050151F"/>
    <w:rsid w:val="005026EF"/>
    <w:rsid w:val="00502FA0"/>
    <w:rsid w:val="005032B9"/>
    <w:rsid w:val="0050379E"/>
    <w:rsid w:val="00503AED"/>
    <w:rsid w:val="00503C45"/>
    <w:rsid w:val="00504D76"/>
    <w:rsid w:val="00505CFA"/>
    <w:rsid w:val="00506130"/>
    <w:rsid w:val="00506520"/>
    <w:rsid w:val="00506C61"/>
    <w:rsid w:val="0050743F"/>
    <w:rsid w:val="00510834"/>
    <w:rsid w:val="005109BA"/>
    <w:rsid w:val="00510D36"/>
    <w:rsid w:val="00511532"/>
    <w:rsid w:val="005119FE"/>
    <w:rsid w:val="00511B29"/>
    <w:rsid w:val="005124D6"/>
    <w:rsid w:val="00513479"/>
    <w:rsid w:val="00516BE4"/>
    <w:rsid w:val="005176B1"/>
    <w:rsid w:val="00517BE1"/>
    <w:rsid w:val="005222E0"/>
    <w:rsid w:val="00522447"/>
    <w:rsid w:val="00522B67"/>
    <w:rsid w:val="00522F48"/>
    <w:rsid w:val="0052357C"/>
    <w:rsid w:val="00525917"/>
    <w:rsid w:val="00525997"/>
    <w:rsid w:val="00526B17"/>
    <w:rsid w:val="00526B82"/>
    <w:rsid w:val="00526BD1"/>
    <w:rsid w:val="00526DAD"/>
    <w:rsid w:val="00527993"/>
    <w:rsid w:val="00530658"/>
    <w:rsid w:val="00531062"/>
    <w:rsid w:val="00531971"/>
    <w:rsid w:val="00531B42"/>
    <w:rsid w:val="00532B0D"/>
    <w:rsid w:val="00533579"/>
    <w:rsid w:val="0053407D"/>
    <w:rsid w:val="0053465F"/>
    <w:rsid w:val="00535B0E"/>
    <w:rsid w:val="0053711C"/>
    <w:rsid w:val="005373A4"/>
    <w:rsid w:val="00537CDD"/>
    <w:rsid w:val="00540F8F"/>
    <w:rsid w:val="0054139D"/>
    <w:rsid w:val="00541656"/>
    <w:rsid w:val="00541660"/>
    <w:rsid w:val="0054184F"/>
    <w:rsid w:val="005420C2"/>
    <w:rsid w:val="0054248B"/>
    <w:rsid w:val="005428DF"/>
    <w:rsid w:val="00542CBC"/>
    <w:rsid w:val="00543697"/>
    <w:rsid w:val="0054379A"/>
    <w:rsid w:val="00543A80"/>
    <w:rsid w:val="00543CFC"/>
    <w:rsid w:val="00545767"/>
    <w:rsid w:val="00545792"/>
    <w:rsid w:val="00546FDE"/>
    <w:rsid w:val="0054782B"/>
    <w:rsid w:val="00550343"/>
    <w:rsid w:val="00550549"/>
    <w:rsid w:val="00551583"/>
    <w:rsid w:val="00551D21"/>
    <w:rsid w:val="00552575"/>
    <w:rsid w:val="005526EA"/>
    <w:rsid w:val="005542A2"/>
    <w:rsid w:val="0055439C"/>
    <w:rsid w:val="00554DC8"/>
    <w:rsid w:val="00555996"/>
    <w:rsid w:val="00555B85"/>
    <w:rsid w:val="0055606C"/>
    <w:rsid w:val="00560514"/>
    <w:rsid w:val="00560730"/>
    <w:rsid w:val="00561080"/>
    <w:rsid w:val="0056120C"/>
    <w:rsid w:val="00562231"/>
    <w:rsid w:val="0056289B"/>
    <w:rsid w:val="00563603"/>
    <w:rsid w:val="00563D1B"/>
    <w:rsid w:val="005640E4"/>
    <w:rsid w:val="0056446F"/>
    <w:rsid w:val="00565C59"/>
    <w:rsid w:val="00567568"/>
    <w:rsid w:val="00567BA5"/>
    <w:rsid w:val="00571750"/>
    <w:rsid w:val="005722EC"/>
    <w:rsid w:val="005729A1"/>
    <w:rsid w:val="00572A5E"/>
    <w:rsid w:val="00573310"/>
    <w:rsid w:val="005736BD"/>
    <w:rsid w:val="00573D23"/>
    <w:rsid w:val="00574495"/>
    <w:rsid w:val="00574A57"/>
    <w:rsid w:val="0057555D"/>
    <w:rsid w:val="005762F7"/>
    <w:rsid w:val="00576490"/>
    <w:rsid w:val="00576B47"/>
    <w:rsid w:val="00576B6A"/>
    <w:rsid w:val="005772B9"/>
    <w:rsid w:val="00580024"/>
    <w:rsid w:val="00581B5A"/>
    <w:rsid w:val="005827F8"/>
    <w:rsid w:val="005829F9"/>
    <w:rsid w:val="0058313D"/>
    <w:rsid w:val="00583642"/>
    <w:rsid w:val="005836E3"/>
    <w:rsid w:val="00583AAF"/>
    <w:rsid w:val="00583C39"/>
    <w:rsid w:val="00583E95"/>
    <w:rsid w:val="00584B39"/>
    <w:rsid w:val="00585C9C"/>
    <w:rsid w:val="005864D1"/>
    <w:rsid w:val="00586B90"/>
    <w:rsid w:val="00586E2A"/>
    <w:rsid w:val="00586E3B"/>
    <w:rsid w:val="0058708A"/>
    <w:rsid w:val="00590241"/>
    <w:rsid w:val="005902AC"/>
    <w:rsid w:val="0059049B"/>
    <w:rsid w:val="00591089"/>
    <w:rsid w:val="005910F2"/>
    <w:rsid w:val="0059130E"/>
    <w:rsid w:val="005914D1"/>
    <w:rsid w:val="00594035"/>
    <w:rsid w:val="00594A37"/>
    <w:rsid w:val="00594FCF"/>
    <w:rsid w:val="00595AFD"/>
    <w:rsid w:val="0059600C"/>
    <w:rsid w:val="005963E1"/>
    <w:rsid w:val="00597016"/>
    <w:rsid w:val="0059740A"/>
    <w:rsid w:val="00597756"/>
    <w:rsid w:val="00597796"/>
    <w:rsid w:val="005A0A81"/>
    <w:rsid w:val="005A167F"/>
    <w:rsid w:val="005A1B2C"/>
    <w:rsid w:val="005A211B"/>
    <w:rsid w:val="005A2378"/>
    <w:rsid w:val="005A2949"/>
    <w:rsid w:val="005A2F45"/>
    <w:rsid w:val="005A3930"/>
    <w:rsid w:val="005A3A68"/>
    <w:rsid w:val="005A3DD1"/>
    <w:rsid w:val="005A42CC"/>
    <w:rsid w:val="005A43B0"/>
    <w:rsid w:val="005A47C1"/>
    <w:rsid w:val="005A4B3A"/>
    <w:rsid w:val="005A6210"/>
    <w:rsid w:val="005A6700"/>
    <w:rsid w:val="005A677D"/>
    <w:rsid w:val="005A6F26"/>
    <w:rsid w:val="005A6F4B"/>
    <w:rsid w:val="005A7B70"/>
    <w:rsid w:val="005A7ED6"/>
    <w:rsid w:val="005B0015"/>
    <w:rsid w:val="005B014A"/>
    <w:rsid w:val="005B0334"/>
    <w:rsid w:val="005B0997"/>
    <w:rsid w:val="005B0CD2"/>
    <w:rsid w:val="005B0FC4"/>
    <w:rsid w:val="005B1146"/>
    <w:rsid w:val="005B1945"/>
    <w:rsid w:val="005B3943"/>
    <w:rsid w:val="005B3AEB"/>
    <w:rsid w:val="005B5ED4"/>
    <w:rsid w:val="005B5F91"/>
    <w:rsid w:val="005B637C"/>
    <w:rsid w:val="005B6CBE"/>
    <w:rsid w:val="005B77D6"/>
    <w:rsid w:val="005B7C64"/>
    <w:rsid w:val="005B7EE9"/>
    <w:rsid w:val="005C0F66"/>
    <w:rsid w:val="005C104D"/>
    <w:rsid w:val="005C1D4A"/>
    <w:rsid w:val="005C24C0"/>
    <w:rsid w:val="005C45B9"/>
    <w:rsid w:val="005C4EBF"/>
    <w:rsid w:val="005C4FAF"/>
    <w:rsid w:val="005C56A1"/>
    <w:rsid w:val="005C5BBE"/>
    <w:rsid w:val="005C5E23"/>
    <w:rsid w:val="005C6C00"/>
    <w:rsid w:val="005C7685"/>
    <w:rsid w:val="005C793B"/>
    <w:rsid w:val="005C7E47"/>
    <w:rsid w:val="005D08EE"/>
    <w:rsid w:val="005D0FB7"/>
    <w:rsid w:val="005D1FC7"/>
    <w:rsid w:val="005D24BF"/>
    <w:rsid w:val="005D25F6"/>
    <w:rsid w:val="005D332F"/>
    <w:rsid w:val="005D357B"/>
    <w:rsid w:val="005D47DF"/>
    <w:rsid w:val="005D5438"/>
    <w:rsid w:val="005D6371"/>
    <w:rsid w:val="005D6B41"/>
    <w:rsid w:val="005E0078"/>
    <w:rsid w:val="005E0428"/>
    <w:rsid w:val="005E05E0"/>
    <w:rsid w:val="005E0C48"/>
    <w:rsid w:val="005E3A3F"/>
    <w:rsid w:val="005E3A43"/>
    <w:rsid w:val="005E4152"/>
    <w:rsid w:val="005E43A7"/>
    <w:rsid w:val="005E43EB"/>
    <w:rsid w:val="005E491D"/>
    <w:rsid w:val="005E4A31"/>
    <w:rsid w:val="005E4BBA"/>
    <w:rsid w:val="005E51AC"/>
    <w:rsid w:val="005E5693"/>
    <w:rsid w:val="005E56DF"/>
    <w:rsid w:val="005E5AB9"/>
    <w:rsid w:val="005E5E60"/>
    <w:rsid w:val="005E5EF1"/>
    <w:rsid w:val="005E5F94"/>
    <w:rsid w:val="005E62D1"/>
    <w:rsid w:val="005E67F4"/>
    <w:rsid w:val="005E6BFC"/>
    <w:rsid w:val="005E7B20"/>
    <w:rsid w:val="005F0217"/>
    <w:rsid w:val="005F0539"/>
    <w:rsid w:val="005F0A88"/>
    <w:rsid w:val="005F1D0C"/>
    <w:rsid w:val="005F27D0"/>
    <w:rsid w:val="005F2893"/>
    <w:rsid w:val="005F31A7"/>
    <w:rsid w:val="005F4AC2"/>
    <w:rsid w:val="005F4B82"/>
    <w:rsid w:val="005F50C7"/>
    <w:rsid w:val="005F56E4"/>
    <w:rsid w:val="005F5EA3"/>
    <w:rsid w:val="005F5EA4"/>
    <w:rsid w:val="005F6AD0"/>
    <w:rsid w:val="005F6CEF"/>
    <w:rsid w:val="005F74A4"/>
    <w:rsid w:val="005F7CC0"/>
    <w:rsid w:val="005F7F80"/>
    <w:rsid w:val="0060012F"/>
    <w:rsid w:val="00601497"/>
    <w:rsid w:val="006020D9"/>
    <w:rsid w:val="006029E0"/>
    <w:rsid w:val="00604750"/>
    <w:rsid w:val="00604964"/>
    <w:rsid w:val="00604AF6"/>
    <w:rsid w:val="00604CF9"/>
    <w:rsid w:val="00604D2F"/>
    <w:rsid w:val="006053CF"/>
    <w:rsid w:val="00605520"/>
    <w:rsid w:val="0060566F"/>
    <w:rsid w:val="00605873"/>
    <w:rsid w:val="006067C0"/>
    <w:rsid w:val="00606FF3"/>
    <w:rsid w:val="006101F7"/>
    <w:rsid w:val="00610440"/>
    <w:rsid w:val="00610724"/>
    <w:rsid w:val="006107A1"/>
    <w:rsid w:val="00610AB8"/>
    <w:rsid w:val="00610BD5"/>
    <w:rsid w:val="00610E23"/>
    <w:rsid w:val="00611002"/>
    <w:rsid w:val="0061185D"/>
    <w:rsid w:val="006120B2"/>
    <w:rsid w:val="0061460E"/>
    <w:rsid w:val="00614CB1"/>
    <w:rsid w:val="00614F3F"/>
    <w:rsid w:val="006155A4"/>
    <w:rsid w:val="00615804"/>
    <w:rsid w:val="00615B74"/>
    <w:rsid w:val="00615BC1"/>
    <w:rsid w:val="00615D68"/>
    <w:rsid w:val="00616061"/>
    <w:rsid w:val="00616774"/>
    <w:rsid w:val="00616C55"/>
    <w:rsid w:val="00617029"/>
    <w:rsid w:val="00617CE6"/>
    <w:rsid w:val="006200E3"/>
    <w:rsid w:val="006215E4"/>
    <w:rsid w:val="00621DA4"/>
    <w:rsid w:val="006222CF"/>
    <w:rsid w:val="00622B6F"/>
    <w:rsid w:val="00623FC1"/>
    <w:rsid w:val="006240A7"/>
    <w:rsid w:val="006242BF"/>
    <w:rsid w:val="006244D0"/>
    <w:rsid w:val="006251B3"/>
    <w:rsid w:val="006252BA"/>
    <w:rsid w:val="0062549C"/>
    <w:rsid w:val="00625618"/>
    <w:rsid w:val="0062620F"/>
    <w:rsid w:val="00626E3B"/>
    <w:rsid w:val="00626E80"/>
    <w:rsid w:val="00627006"/>
    <w:rsid w:val="0062746C"/>
    <w:rsid w:val="00627598"/>
    <w:rsid w:val="006279BC"/>
    <w:rsid w:val="00627D3C"/>
    <w:rsid w:val="00630784"/>
    <w:rsid w:val="006307B1"/>
    <w:rsid w:val="00630A94"/>
    <w:rsid w:val="006311CF"/>
    <w:rsid w:val="00631949"/>
    <w:rsid w:val="00631E6F"/>
    <w:rsid w:val="00632260"/>
    <w:rsid w:val="0063241C"/>
    <w:rsid w:val="006329AD"/>
    <w:rsid w:val="00632A23"/>
    <w:rsid w:val="00632F21"/>
    <w:rsid w:val="0063366C"/>
    <w:rsid w:val="006337DA"/>
    <w:rsid w:val="006348EC"/>
    <w:rsid w:val="00634CCE"/>
    <w:rsid w:val="00635A45"/>
    <w:rsid w:val="00636289"/>
    <w:rsid w:val="0063638E"/>
    <w:rsid w:val="0063671E"/>
    <w:rsid w:val="006367F4"/>
    <w:rsid w:val="00637318"/>
    <w:rsid w:val="006375D3"/>
    <w:rsid w:val="00637C04"/>
    <w:rsid w:val="00640F83"/>
    <w:rsid w:val="00641065"/>
    <w:rsid w:val="00641627"/>
    <w:rsid w:val="00641722"/>
    <w:rsid w:val="00641942"/>
    <w:rsid w:val="00642679"/>
    <w:rsid w:val="0064297A"/>
    <w:rsid w:val="00642A73"/>
    <w:rsid w:val="00644E63"/>
    <w:rsid w:val="00645838"/>
    <w:rsid w:val="00645EE9"/>
    <w:rsid w:val="00646BBA"/>
    <w:rsid w:val="0064761D"/>
    <w:rsid w:val="006506B0"/>
    <w:rsid w:val="006509D6"/>
    <w:rsid w:val="00651D24"/>
    <w:rsid w:val="006527B3"/>
    <w:rsid w:val="00652B93"/>
    <w:rsid w:val="006532AE"/>
    <w:rsid w:val="006536E3"/>
    <w:rsid w:val="006538A8"/>
    <w:rsid w:val="00654EC3"/>
    <w:rsid w:val="00655994"/>
    <w:rsid w:val="00657192"/>
    <w:rsid w:val="006577C6"/>
    <w:rsid w:val="00657951"/>
    <w:rsid w:val="00660177"/>
    <w:rsid w:val="0066090A"/>
    <w:rsid w:val="00661249"/>
    <w:rsid w:val="006613F6"/>
    <w:rsid w:val="006617AB"/>
    <w:rsid w:val="00661B8B"/>
    <w:rsid w:val="00661FC9"/>
    <w:rsid w:val="0066264C"/>
    <w:rsid w:val="00663327"/>
    <w:rsid w:val="006641EC"/>
    <w:rsid w:val="0066473D"/>
    <w:rsid w:val="006647DC"/>
    <w:rsid w:val="00664D6B"/>
    <w:rsid w:val="00664DC6"/>
    <w:rsid w:val="00665A09"/>
    <w:rsid w:val="00665CB1"/>
    <w:rsid w:val="006705A1"/>
    <w:rsid w:val="00670CAF"/>
    <w:rsid w:val="00670FB7"/>
    <w:rsid w:val="006711E0"/>
    <w:rsid w:val="0067230E"/>
    <w:rsid w:val="00672A6C"/>
    <w:rsid w:val="00672A9D"/>
    <w:rsid w:val="00673045"/>
    <w:rsid w:val="00673E53"/>
    <w:rsid w:val="0067400B"/>
    <w:rsid w:val="00674A8A"/>
    <w:rsid w:val="00675003"/>
    <w:rsid w:val="006753FE"/>
    <w:rsid w:val="00675EA1"/>
    <w:rsid w:val="00676354"/>
    <w:rsid w:val="006768BE"/>
    <w:rsid w:val="00676963"/>
    <w:rsid w:val="00676BA0"/>
    <w:rsid w:val="00676EC7"/>
    <w:rsid w:val="0067722C"/>
    <w:rsid w:val="00677744"/>
    <w:rsid w:val="006810AF"/>
    <w:rsid w:val="0068168D"/>
    <w:rsid w:val="00681A92"/>
    <w:rsid w:val="00681EA4"/>
    <w:rsid w:val="006824C0"/>
    <w:rsid w:val="0068489C"/>
    <w:rsid w:val="00684F4F"/>
    <w:rsid w:val="00685D82"/>
    <w:rsid w:val="00686312"/>
    <w:rsid w:val="00686CB7"/>
    <w:rsid w:val="00686E8E"/>
    <w:rsid w:val="0068770C"/>
    <w:rsid w:val="00687C28"/>
    <w:rsid w:val="00690D34"/>
    <w:rsid w:val="00691191"/>
    <w:rsid w:val="00691BB5"/>
    <w:rsid w:val="00692085"/>
    <w:rsid w:val="00692639"/>
    <w:rsid w:val="0069348E"/>
    <w:rsid w:val="00693D5A"/>
    <w:rsid w:val="006942CD"/>
    <w:rsid w:val="00695395"/>
    <w:rsid w:val="0069555B"/>
    <w:rsid w:val="00695AB8"/>
    <w:rsid w:val="006961A9"/>
    <w:rsid w:val="006964BA"/>
    <w:rsid w:val="00697A9F"/>
    <w:rsid w:val="006A0381"/>
    <w:rsid w:val="006A10FA"/>
    <w:rsid w:val="006A16D5"/>
    <w:rsid w:val="006A1B4E"/>
    <w:rsid w:val="006A1F2D"/>
    <w:rsid w:val="006A242F"/>
    <w:rsid w:val="006A2517"/>
    <w:rsid w:val="006A2ED0"/>
    <w:rsid w:val="006A303D"/>
    <w:rsid w:val="006A365C"/>
    <w:rsid w:val="006A384D"/>
    <w:rsid w:val="006A38DC"/>
    <w:rsid w:val="006A3EC5"/>
    <w:rsid w:val="006A5B83"/>
    <w:rsid w:val="006A6183"/>
    <w:rsid w:val="006A6A68"/>
    <w:rsid w:val="006A764F"/>
    <w:rsid w:val="006B01D6"/>
    <w:rsid w:val="006B02C0"/>
    <w:rsid w:val="006B036B"/>
    <w:rsid w:val="006B060E"/>
    <w:rsid w:val="006B070D"/>
    <w:rsid w:val="006B0B31"/>
    <w:rsid w:val="006B11EB"/>
    <w:rsid w:val="006B15C1"/>
    <w:rsid w:val="006B1ACD"/>
    <w:rsid w:val="006B1FBC"/>
    <w:rsid w:val="006B2627"/>
    <w:rsid w:val="006B4701"/>
    <w:rsid w:val="006B5491"/>
    <w:rsid w:val="006B5978"/>
    <w:rsid w:val="006B623C"/>
    <w:rsid w:val="006B68E8"/>
    <w:rsid w:val="006B6F1E"/>
    <w:rsid w:val="006B74AF"/>
    <w:rsid w:val="006C0BE9"/>
    <w:rsid w:val="006C0D8C"/>
    <w:rsid w:val="006C1AC8"/>
    <w:rsid w:val="006C2531"/>
    <w:rsid w:val="006C26D7"/>
    <w:rsid w:val="006C484F"/>
    <w:rsid w:val="006C5B48"/>
    <w:rsid w:val="006C5DF1"/>
    <w:rsid w:val="006C6832"/>
    <w:rsid w:val="006C6ECC"/>
    <w:rsid w:val="006C7E89"/>
    <w:rsid w:val="006D0655"/>
    <w:rsid w:val="006D247B"/>
    <w:rsid w:val="006D247D"/>
    <w:rsid w:val="006D3118"/>
    <w:rsid w:val="006D3227"/>
    <w:rsid w:val="006D3CCD"/>
    <w:rsid w:val="006D43C1"/>
    <w:rsid w:val="006D4817"/>
    <w:rsid w:val="006D55B0"/>
    <w:rsid w:val="006D5E8E"/>
    <w:rsid w:val="006D61C4"/>
    <w:rsid w:val="006D6971"/>
    <w:rsid w:val="006D6C64"/>
    <w:rsid w:val="006D6EC8"/>
    <w:rsid w:val="006E0274"/>
    <w:rsid w:val="006E03DA"/>
    <w:rsid w:val="006E057A"/>
    <w:rsid w:val="006E08DD"/>
    <w:rsid w:val="006E0B96"/>
    <w:rsid w:val="006E0C1A"/>
    <w:rsid w:val="006E116B"/>
    <w:rsid w:val="006E1D4B"/>
    <w:rsid w:val="006E2098"/>
    <w:rsid w:val="006E29B4"/>
    <w:rsid w:val="006E2BE5"/>
    <w:rsid w:val="006E32F2"/>
    <w:rsid w:val="006E39CC"/>
    <w:rsid w:val="006E45A0"/>
    <w:rsid w:val="006E54D0"/>
    <w:rsid w:val="006E55EF"/>
    <w:rsid w:val="006E563E"/>
    <w:rsid w:val="006E5643"/>
    <w:rsid w:val="006E5A18"/>
    <w:rsid w:val="006E6915"/>
    <w:rsid w:val="006E6A16"/>
    <w:rsid w:val="006E7442"/>
    <w:rsid w:val="006E77B4"/>
    <w:rsid w:val="006E786A"/>
    <w:rsid w:val="006E78DA"/>
    <w:rsid w:val="006F019E"/>
    <w:rsid w:val="006F1080"/>
    <w:rsid w:val="006F12E2"/>
    <w:rsid w:val="006F1AA7"/>
    <w:rsid w:val="006F1B14"/>
    <w:rsid w:val="006F28FF"/>
    <w:rsid w:val="006F29D3"/>
    <w:rsid w:val="006F436E"/>
    <w:rsid w:val="006F4400"/>
    <w:rsid w:val="006F4A16"/>
    <w:rsid w:val="006F4BD5"/>
    <w:rsid w:val="006F5DD4"/>
    <w:rsid w:val="006F607B"/>
    <w:rsid w:val="006F6761"/>
    <w:rsid w:val="006F6D83"/>
    <w:rsid w:val="006F752A"/>
    <w:rsid w:val="006F754F"/>
    <w:rsid w:val="007000AF"/>
    <w:rsid w:val="00700975"/>
    <w:rsid w:val="00701154"/>
    <w:rsid w:val="007018AF"/>
    <w:rsid w:val="00701BB7"/>
    <w:rsid w:val="00703785"/>
    <w:rsid w:val="007037CD"/>
    <w:rsid w:val="007037FA"/>
    <w:rsid w:val="00703BDF"/>
    <w:rsid w:val="00705A28"/>
    <w:rsid w:val="00705AB1"/>
    <w:rsid w:val="00707ACB"/>
    <w:rsid w:val="00707AD7"/>
    <w:rsid w:val="00707D80"/>
    <w:rsid w:val="00710654"/>
    <w:rsid w:val="00710764"/>
    <w:rsid w:val="00710951"/>
    <w:rsid w:val="00710E35"/>
    <w:rsid w:val="00710ED2"/>
    <w:rsid w:val="00711416"/>
    <w:rsid w:val="00712920"/>
    <w:rsid w:val="00712BCC"/>
    <w:rsid w:val="007139AF"/>
    <w:rsid w:val="00715197"/>
    <w:rsid w:val="00715585"/>
    <w:rsid w:val="007157DC"/>
    <w:rsid w:val="007161A4"/>
    <w:rsid w:val="0071760C"/>
    <w:rsid w:val="0071784A"/>
    <w:rsid w:val="00717A03"/>
    <w:rsid w:val="00717A5C"/>
    <w:rsid w:val="00717C85"/>
    <w:rsid w:val="00720D09"/>
    <w:rsid w:val="00720F84"/>
    <w:rsid w:val="00721366"/>
    <w:rsid w:val="00721C61"/>
    <w:rsid w:val="007225A2"/>
    <w:rsid w:val="00722BC2"/>
    <w:rsid w:val="00722C97"/>
    <w:rsid w:val="00723041"/>
    <w:rsid w:val="00724562"/>
    <w:rsid w:val="00724841"/>
    <w:rsid w:val="00725BD8"/>
    <w:rsid w:val="00725CCA"/>
    <w:rsid w:val="00725E9B"/>
    <w:rsid w:val="00725EC5"/>
    <w:rsid w:val="00726200"/>
    <w:rsid w:val="007262D8"/>
    <w:rsid w:val="007266AC"/>
    <w:rsid w:val="00727BAB"/>
    <w:rsid w:val="00730DB3"/>
    <w:rsid w:val="00730FB6"/>
    <w:rsid w:val="00731EAB"/>
    <w:rsid w:val="00731FE2"/>
    <w:rsid w:val="00732F89"/>
    <w:rsid w:val="007338D2"/>
    <w:rsid w:val="00734987"/>
    <w:rsid w:val="00734A9C"/>
    <w:rsid w:val="00734C56"/>
    <w:rsid w:val="00735DFC"/>
    <w:rsid w:val="00736501"/>
    <w:rsid w:val="00736568"/>
    <w:rsid w:val="00736579"/>
    <w:rsid w:val="0073794D"/>
    <w:rsid w:val="00737CC9"/>
    <w:rsid w:val="007405D4"/>
    <w:rsid w:val="0074127A"/>
    <w:rsid w:val="00741924"/>
    <w:rsid w:val="00742510"/>
    <w:rsid w:val="0074331E"/>
    <w:rsid w:val="007435F0"/>
    <w:rsid w:val="00743E9F"/>
    <w:rsid w:val="007442E0"/>
    <w:rsid w:val="00745046"/>
    <w:rsid w:val="00745919"/>
    <w:rsid w:val="00745CCE"/>
    <w:rsid w:val="00745ECA"/>
    <w:rsid w:val="007465E1"/>
    <w:rsid w:val="0074687E"/>
    <w:rsid w:val="007472B3"/>
    <w:rsid w:val="0074741B"/>
    <w:rsid w:val="007507B9"/>
    <w:rsid w:val="00750C6F"/>
    <w:rsid w:val="00750CEC"/>
    <w:rsid w:val="00751BDA"/>
    <w:rsid w:val="00751CCE"/>
    <w:rsid w:val="00752E50"/>
    <w:rsid w:val="0075364E"/>
    <w:rsid w:val="007538B7"/>
    <w:rsid w:val="00753EBC"/>
    <w:rsid w:val="00754353"/>
    <w:rsid w:val="00754524"/>
    <w:rsid w:val="007545AE"/>
    <w:rsid w:val="0075549F"/>
    <w:rsid w:val="00755640"/>
    <w:rsid w:val="00755F60"/>
    <w:rsid w:val="00756016"/>
    <w:rsid w:val="0075608A"/>
    <w:rsid w:val="00757DD7"/>
    <w:rsid w:val="00760283"/>
    <w:rsid w:val="007606D1"/>
    <w:rsid w:val="0076073A"/>
    <w:rsid w:val="0076117B"/>
    <w:rsid w:val="0076166B"/>
    <w:rsid w:val="00761C03"/>
    <w:rsid w:val="007628C0"/>
    <w:rsid w:val="007631F8"/>
    <w:rsid w:val="00763713"/>
    <w:rsid w:val="007644F7"/>
    <w:rsid w:val="00764500"/>
    <w:rsid w:val="007670DE"/>
    <w:rsid w:val="0076740F"/>
    <w:rsid w:val="007676CC"/>
    <w:rsid w:val="00767832"/>
    <w:rsid w:val="00770A23"/>
    <w:rsid w:val="0077192F"/>
    <w:rsid w:val="007720C6"/>
    <w:rsid w:val="00772D9A"/>
    <w:rsid w:val="00773828"/>
    <w:rsid w:val="00773871"/>
    <w:rsid w:val="00773921"/>
    <w:rsid w:val="00773A32"/>
    <w:rsid w:val="00773A6B"/>
    <w:rsid w:val="007744BD"/>
    <w:rsid w:val="007749A5"/>
    <w:rsid w:val="00774DF8"/>
    <w:rsid w:val="007752B8"/>
    <w:rsid w:val="00775441"/>
    <w:rsid w:val="007755DA"/>
    <w:rsid w:val="00775DD9"/>
    <w:rsid w:val="007761BA"/>
    <w:rsid w:val="00776467"/>
    <w:rsid w:val="007778D9"/>
    <w:rsid w:val="00777FD2"/>
    <w:rsid w:val="00780737"/>
    <w:rsid w:val="00780E92"/>
    <w:rsid w:val="0078168F"/>
    <w:rsid w:val="007818E0"/>
    <w:rsid w:val="00781CF4"/>
    <w:rsid w:val="00783A26"/>
    <w:rsid w:val="00783A76"/>
    <w:rsid w:val="00784CDA"/>
    <w:rsid w:val="007854D6"/>
    <w:rsid w:val="00785DB5"/>
    <w:rsid w:val="007869B5"/>
    <w:rsid w:val="00787BF1"/>
    <w:rsid w:val="00790289"/>
    <w:rsid w:val="00790FCE"/>
    <w:rsid w:val="0079180D"/>
    <w:rsid w:val="00791D01"/>
    <w:rsid w:val="00791E0D"/>
    <w:rsid w:val="00792034"/>
    <w:rsid w:val="007923EE"/>
    <w:rsid w:val="00792549"/>
    <w:rsid w:val="00792B98"/>
    <w:rsid w:val="00792D0A"/>
    <w:rsid w:val="00793EC7"/>
    <w:rsid w:val="00795C9F"/>
    <w:rsid w:val="00795CE8"/>
    <w:rsid w:val="00796283"/>
    <w:rsid w:val="00796338"/>
    <w:rsid w:val="007A09E7"/>
    <w:rsid w:val="007A104C"/>
    <w:rsid w:val="007A106D"/>
    <w:rsid w:val="007A1E36"/>
    <w:rsid w:val="007A28F0"/>
    <w:rsid w:val="007A29B3"/>
    <w:rsid w:val="007A29E2"/>
    <w:rsid w:val="007A32E5"/>
    <w:rsid w:val="007A34F8"/>
    <w:rsid w:val="007A37F4"/>
    <w:rsid w:val="007A56EF"/>
    <w:rsid w:val="007A5747"/>
    <w:rsid w:val="007A58E2"/>
    <w:rsid w:val="007A6CDC"/>
    <w:rsid w:val="007A6D93"/>
    <w:rsid w:val="007A735D"/>
    <w:rsid w:val="007A7EFB"/>
    <w:rsid w:val="007B009F"/>
    <w:rsid w:val="007B06FE"/>
    <w:rsid w:val="007B0E79"/>
    <w:rsid w:val="007B1458"/>
    <w:rsid w:val="007B2065"/>
    <w:rsid w:val="007B22CA"/>
    <w:rsid w:val="007B253A"/>
    <w:rsid w:val="007B30D7"/>
    <w:rsid w:val="007B30E3"/>
    <w:rsid w:val="007B3435"/>
    <w:rsid w:val="007B39C1"/>
    <w:rsid w:val="007B3D94"/>
    <w:rsid w:val="007B537A"/>
    <w:rsid w:val="007B53E3"/>
    <w:rsid w:val="007B5A79"/>
    <w:rsid w:val="007B5B43"/>
    <w:rsid w:val="007B5DE4"/>
    <w:rsid w:val="007B6066"/>
    <w:rsid w:val="007B6191"/>
    <w:rsid w:val="007B6930"/>
    <w:rsid w:val="007B7723"/>
    <w:rsid w:val="007C02BE"/>
    <w:rsid w:val="007C04D2"/>
    <w:rsid w:val="007C06B1"/>
    <w:rsid w:val="007C11E3"/>
    <w:rsid w:val="007C13C3"/>
    <w:rsid w:val="007C18E8"/>
    <w:rsid w:val="007C1D86"/>
    <w:rsid w:val="007C21A0"/>
    <w:rsid w:val="007C2730"/>
    <w:rsid w:val="007C273B"/>
    <w:rsid w:val="007C2E7C"/>
    <w:rsid w:val="007C480D"/>
    <w:rsid w:val="007C4FFC"/>
    <w:rsid w:val="007C501D"/>
    <w:rsid w:val="007C5796"/>
    <w:rsid w:val="007C64C2"/>
    <w:rsid w:val="007C6B9E"/>
    <w:rsid w:val="007C6D60"/>
    <w:rsid w:val="007C6DA6"/>
    <w:rsid w:val="007C7117"/>
    <w:rsid w:val="007C7E6F"/>
    <w:rsid w:val="007D03DB"/>
    <w:rsid w:val="007D0417"/>
    <w:rsid w:val="007D167B"/>
    <w:rsid w:val="007D2027"/>
    <w:rsid w:val="007D2382"/>
    <w:rsid w:val="007D2795"/>
    <w:rsid w:val="007D280F"/>
    <w:rsid w:val="007D2BBF"/>
    <w:rsid w:val="007D2DF7"/>
    <w:rsid w:val="007D306F"/>
    <w:rsid w:val="007D30E0"/>
    <w:rsid w:val="007D3FDE"/>
    <w:rsid w:val="007D4108"/>
    <w:rsid w:val="007D5D63"/>
    <w:rsid w:val="007D6087"/>
    <w:rsid w:val="007D6A9C"/>
    <w:rsid w:val="007D76FD"/>
    <w:rsid w:val="007D7CB4"/>
    <w:rsid w:val="007E3117"/>
    <w:rsid w:val="007E4FEC"/>
    <w:rsid w:val="007E5126"/>
    <w:rsid w:val="007E5AC1"/>
    <w:rsid w:val="007E5AD3"/>
    <w:rsid w:val="007E6324"/>
    <w:rsid w:val="007E6656"/>
    <w:rsid w:val="007E67CB"/>
    <w:rsid w:val="007E68FF"/>
    <w:rsid w:val="007E706B"/>
    <w:rsid w:val="007E78C9"/>
    <w:rsid w:val="007E78FD"/>
    <w:rsid w:val="007E7996"/>
    <w:rsid w:val="007E7AA6"/>
    <w:rsid w:val="007E7EC3"/>
    <w:rsid w:val="007F0034"/>
    <w:rsid w:val="007F01E6"/>
    <w:rsid w:val="007F0279"/>
    <w:rsid w:val="007F0D85"/>
    <w:rsid w:val="007F0FF6"/>
    <w:rsid w:val="007F19D4"/>
    <w:rsid w:val="007F1C21"/>
    <w:rsid w:val="007F1C96"/>
    <w:rsid w:val="007F2176"/>
    <w:rsid w:val="007F301B"/>
    <w:rsid w:val="007F399F"/>
    <w:rsid w:val="007F4598"/>
    <w:rsid w:val="007F57AE"/>
    <w:rsid w:val="007F5DE5"/>
    <w:rsid w:val="007F6089"/>
    <w:rsid w:val="007F61BA"/>
    <w:rsid w:val="007F684D"/>
    <w:rsid w:val="007F6E8F"/>
    <w:rsid w:val="007F6F53"/>
    <w:rsid w:val="007F6FC6"/>
    <w:rsid w:val="00801209"/>
    <w:rsid w:val="008012C8"/>
    <w:rsid w:val="008013A2"/>
    <w:rsid w:val="0080185D"/>
    <w:rsid w:val="0080214A"/>
    <w:rsid w:val="00802D60"/>
    <w:rsid w:val="008033C1"/>
    <w:rsid w:val="00803A93"/>
    <w:rsid w:val="00803AE1"/>
    <w:rsid w:val="00803DCA"/>
    <w:rsid w:val="00804175"/>
    <w:rsid w:val="00804286"/>
    <w:rsid w:val="00804B50"/>
    <w:rsid w:val="008050C9"/>
    <w:rsid w:val="0080520D"/>
    <w:rsid w:val="008053DE"/>
    <w:rsid w:val="0080546F"/>
    <w:rsid w:val="00805766"/>
    <w:rsid w:val="00805FC2"/>
    <w:rsid w:val="00807BC2"/>
    <w:rsid w:val="00810536"/>
    <w:rsid w:val="0081084F"/>
    <w:rsid w:val="00810D59"/>
    <w:rsid w:val="00811359"/>
    <w:rsid w:val="00811793"/>
    <w:rsid w:val="00811AD9"/>
    <w:rsid w:val="0081232A"/>
    <w:rsid w:val="0081239B"/>
    <w:rsid w:val="00812AF7"/>
    <w:rsid w:val="00813303"/>
    <w:rsid w:val="00813FC5"/>
    <w:rsid w:val="00815988"/>
    <w:rsid w:val="0081681B"/>
    <w:rsid w:val="008176B5"/>
    <w:rsid w:val="00821133"/>
    <w:rsid w:val="00821971"/>
    <w:rsid w:val="00821C81"/>
    <w:rsid w:val="0082244C"/>
    <w:rsid w:val="00822DEC"/>
    <w:rsid w:val="008235B5"/>
    <w:rsid w:val="00823A0A"/>
    <w:rsid w:val="00823BAB"/>
    <w:rsid w:val="00823EE9"/>
    <w:rsid w:val="00823F69"/>
    <w:rsid w:val="00826093"/>
    <w:rsid w:val="00826FDC"/>
    <w:rsid w:val="008271C7"/>
    <w:rsid w:val="008276B5"/>
    <w:rsid w:val="00830154"/>
    <w:rsid w:val="008301C5"/>
    <w:rsid w:val="0083090E"/>
    <w:rsid w:val="008309BE"/>
    <w:rsid w:val="00831A47"/>
    <w:rsid w:val="0083246B"/>
    <w:rsid w:val="00832A9A"/>
    <w:rsid w:val="00832F80"/>
    <w:rsid w:val="0083477D"/>
    <w:rsid w:val="008350CE"/>
    <w:rsid w:val="00835B89"/>
    <w:rsid w:val="00836B3E"/>
    <w:rsid w:val="00836BB3"/>
    <w:rsid w:val="00836BCE"/>
    <w:rsid w:val="00836FB5"/>
    <w:rsid w:val="00837959"/>
    <w:rsid w:val="0084064D"/>
    <w:rsid w:val="00842841"/>
    <w:rsid w:val="00843018"/>
    <w:rsid w:val="008432A2"/>
    <w:rsid w:val="008438E2"/>
    <w:rsid w:val="00843C05"/>
    <w:rsid w:val="00843E34"/>
    <w:rsid w:val="00844406"/>
    <w:rsid w:val="00844464"/>
    <w:rsid w:val="00844615"/>
    <w:rsid w:val="00844637"/>
    <w:rsid w:val="00845145"/>
    <w:rsid w:val="008453DF"/>
    <w:rsid w:val="0084673B"/>
    <w:rsid w:val="00846A00"/>
    <w:rsid w:val="00846A43"/>
    <w:rsid w:val="00847915"/>
    <w:rsid w:val="00847BAA"/>
    <w:rsid w:val="00850420"/>
    <w:rsid w:val="008509AF"/>
    <w:rsid w:val="00850FD6"/>
    <w:rsid w:val="008525F9"/>
    <w:rsid w:val="008526B9"/>
    <w:rsid w:val="008527AA"/>
    <w:rsid w:val="0085298F"/>
    <w:rsid w:val="00852C92"/>
    <w:rsid w:val="00853F2A"/>
    <w:rsid w:val="00854A68"/>
    <w:rsid w:val="0085615F"/>
    <w:rsid w:val="00856190"/>
    <w:rsid w:val="00856368"/>
    <w:rsid w:val="0085673C"/>
    <w:rsid w:val="008574DB"/>
    <w:rsid w:val="008575B4"/>
    <w:rsid w:val="00860339"/>
    <w:rsid w:val="0086037F"/>
    <w:rsid w:val="008607EA"/>
    <w:rsid w:val="00861015"/>
    <w:rsid w:val="008612EA"/>
    <w:rsid w:val="00861A9B"/>
    <w:rsid w:val="00861C2D"/>
    <w:rsid w:val="0086217A"/>
    <w:rsid w:val="00862605"/>
    <w:rsid w:val="008627EA"/>
    <w:rsid w:val="00862F72"/>
    <w:rsid w:val="008630F0"/>
    <w:rsid w:val="00863C34"/>
    <w:rsid w:val="00864562"/>
    <w:rsid w:val="0086577B"/>
    <w:rsid w:val="00865980"/>
    <w:rsid w:val="008660D1"/>
    <w:rsid w:val="00866539"/>
    <w:rsid w:val="008668DA"/>
    <w:rsid w:val="00867B3B"/>
    <w:rsid w:val="0087155D"/>
    <w:rsid w:val="008725D7"/>
    <w:rsid w:val="008733D4"/>
    <w:rsid w:val="00874158"/>
    <w:rsid w:val="00874ECC"/>
    <w:rsid w:val="00875329"/>
    <w:rsid w:val="008759F3"/>
    <w:rsid w:val="00875A13"/>
    <w:rsid w:val="00875BCB"/>
    <w:rsid w:val="00875BDD"/>
    <w:rsid w:val="00875CB7"/>
    <w:rsid w:val="00876812"/>
    <w:rsid w:val="00876B8F"/>
    <w:rsid w:val="008771F3"/>
    <w:rsid w:val="0087757E"/>
    <w:rsid w:val="00877B6A"/>
    <w:rsid w:val="00880CB5"/>
    <w:rsid w:val="00880F07"/>
    <w:rsid w:val="0088104B"/>
    <w:rsid w:val="00881590"/>
    <w:rsid w:val="00881DCF"/>
    <w:rsid w:val="0088231C"/>
    <w:rsid w:val="008827DD"/>
    <w:rsid w:val="00882A17"/>
    <w:rsid w:val="00883006"/>
    <w:rsid w:val="008839E2"/>
    <w:rsid w:val="00883A05"/>
    <w:rsid w:val="00883A29"/>
    <w:rsid w:val="00883F62"/>
    <w:rsid w:val="008841B7"/>
    <w:rsid w:val="00885E0A"/>
    <w:rsid w:val="00885EE5"/>
    <w:rsid w:val="00886422"/>
    <w:rsid w:val="00886D04"/>
    <w:rsid w:val="008871B6"/>
    <w:rsid w:val="008877E6"/>
    <w:rsid w:val="008902F3"/>
    <w:rsid w:val="008903B0"/>
    <w:rsid w:val="00890A4F"/>
    <w:rsid w:val="00890DBA"/>
    <w:rsid w:val="008923E1"/>
    <w:rsid w:val="00892634"/>
    <w:rsid w:val="0089417A"/>
    <w:rsid w:val="0089465D"/>
    <w:rsid w:val="0089508F"/>
    <w:rsid w:val="00895D8B"/>
    <w:rsid w:val="00896103"/>
    <w:rsid w:val="008967C0"/>
    <w:rsid w:val="00896B40"/>
    <w:rsid w:val="00897048"/>
    <w:rsid w:val="008A0030"/>
    <w:rsid w:val="008A1A5E"/>
    <w:rsid w:val="008A1E19"/>
    <w:rsid w:val="008A20AD"/>
    <w:rsid w:val="008A2D54"/>
    <w:rsid w:val="008A3311"/>
    <w:rsid w:val="008A3A07"/>
    <w:rsid w:val="008A44B9"/>
    <w:rsid w:val="008A4E01"/>
    <w:rsid w:val="008A5CAD"/>
    <w:rsid w:val="008A5E3A"/>
    <w:rsid w:val="008A6553"/>
    <w:rsid w:val="008A67A8"/>
    <w:rsid w:val="008A6C38"/>
    <w:rsid w:val="008A7439"/>
    <w:rsid w:val="008A772B"/>
    <w:rsid w:val="008B0022"/>
    <w:rsid w:val="008B19A9"/>
    <w:rsid w:val="008B1D23"/>
    <w:rsid w:val="008B1F3B"/>
    <w:rsid w:val="008B2103"/>
    <w:rsid w:val="008B2168"/>
    <w:rsid w:val="008B2408"/>
    <w:rsid w:val="008B2D4C"/>
    <w:rsid w:val="008B4ECD"/>
    <w:rsid w:val="008B581A"/>
    <w:rsid w:val="008B645D"/>
    <w:rsid w:val="008B6965"/>
    <w:rsid w:val="008B7B84"/>
    <w:rsid w:val="008C02A2"/>
    <w:rsid w:val="008C08DD"/>
    <w:rsid w:val="008C0DBB"/>
    <w:rsid w:val="008C10C0"/>
    <w:rsid w:val="008C3178"/>
    <w:rsid w:val="008C3DB7"/>
    <w:rsid w:val="008C43BE"/>
    <w:rsid w:val="008C453B"/>
    <w:rsid w:val="008C45FA"/>
    <w:rsid w:val="008C5299"/>
    <w:rsid w:val="008C529F"/>
    <w:rsid w:val="008C53BB"/>
    <w:rsid w:val="008C5E65"/>
    <w:rsid w:val="008C619A"/>
    <w:rsid w:val="008D0460"/>
    <w:rsid w:val="008D111C"/>
    <w:rsid w:val="008D137D"/>
    <w:rsid w:val="008D21CB"/>
    <w:rsid w:val="008D25F3"/>
    <w:rsid w:val="008D2787"/>
    <w:rsid w:val="008D3129"/>
    <w:rsid w:val="008D3651"/>
    <w:rsid w:val="008D383C"/>
    <w:rsid w:val="008D4338"/>
    <w:rsid w:val="008D4403"/>
    <w:rsid w:val="008D498B"/>
    <w:rsid w:val="008D6174"/>
    <w:rsid w:val="008D6236"/>
    <w:rsid w:val="008E06DA"/>
    <w:rsid w:val="008E0B5B"/>
    <w:rsid w:val="008E0C86"/>
    <w:rsid w:val="008E156D"/>
    <w:rsid w:val="008E17FA"/>
    <w:rsid w:val="008E1CA4"/>
    <w:rsid w:val="008E1CF9"/>
    <w:rsid w:val="008E1E86"/>
    <w:rsid w:val="008E2C7E"/>
    <w:rsid w:val="008E35EE"/>
    <w:rsid w:val="008E397F"/>
    <w:rsid w:val="008E442E"/>
    <w:rsid w:val="008E46FC"/>
    <w:rsid w:val="008E4A79"/>
    <w:rsid w:val="008E5658"/>
    <w:rsid w:val="008E7C4C"/>
    <w:rsid w:val="008E7EDB"/>
    <w:rsid w:val="008F1B63"/>
    <w:rsid w:val="008F1EF6"/>
    <w:rsid w:val="008F2963"/>
    <w:rsid w:val="008F3AC3"/>
    <w:rsid w:val="008F4607"/>
    <w:rsid w:val="008F54EB"/>
    <w:rsid w:val="008F5A5B"/>
    <w:rsid w:val="008F6999"/>
    <w:rsid w:val="008F727D"/>
    <w:rsid w:val="008F7364"/>
    <w:rsid w:val="008F78BE"/>
    <w:rsid w:val="009001B4"/>
    <w:rsid w:val="00900A4C"/>
    <w:rsid w:val="00900AB3"/>
    <w:rsid w:val="00900B2A"/>
    <w:rsid w:val="00900F2B"/>
    <w:rsid w:val="009014FB"/>
    <w:rsid w:val="009021E8"/>
    <w:rsid w:val="00902749"/>
    <w:rsid w:val="00902DBB"/>
    <w:rsid w:val="00903102"/>
    <w:rsid w:val="0090332C"/>
    <w:rsid w:val="00903349"/>
    <w:rsid w:val="0090466F"/>
    <w:rsid w:val="00904F01"/>
    <w:rsid w:val="00905FF4"/>
    <w:rsid w:val="00906408"/>
    <w:rsid w:val="0090660A"/>
    <w:rsid w:val="00906BC9"/>
    <w:rsid w:val="009123DF"/>
    <w:rsid w:val="00912815"/>
    <w:rsid w:val="009134D7"/>
    <w:rsid w:val="009139C5"/>
    <w:rsid w:val="00914982"/>
    <w:rsid w:val="00914EA0"/>
    <w:rsid w:val="00915852"/>
    <w:rsid w:val="00915B06"/>
    <w:rsid w:val="009167AB"/>
    <w:rsid w:val="00916B20"/>
    <w:rsid w:val="00916E34"/>
    <w:rsid w:val="00916E68"/>
    <w:rsid w:val="00917233"/>
    <w:rsid w:val="00917982"/>
    <w:rsid w:val="00920DD1"/>
    <w:rsid w:val="00921CE6"/>
    <w:rsid w:val="009225E0"/>
    <w:rsid w:val="00922F27"/>
    <w:rsid w:val="00923AFD"/>
    <w:rsid w:val="0092573C"/>
    <w:rsid w:val="00925DB7"/>
    <w:rsid w:val="00926BE0"/>
    <w:rsid w:val="009279F8"/>
    <w:rsid w:val="00927ECE"/>
    <w:rsid w:val="009304B9"/>
    <w:rsid w:val="00930984"/>
    <w:rsid w:val="00930AAA"/>
    <w:rsid w:val="00930EFD"/>
    <w:rsid w:val="00931871"/>
    <w:rsid w:val="00932B98"/>
    <w:rsid w:val="009354B4"/>
    <w:rsid w:val="009355A6"/>
    <w:rsid w:val="00935761"/>
    <w:rsid w:val="00936AFD"/>
    <w:rsid w:val="009373E3"/>
    <w:rsid w:val="00937769"/>
    <w:rsid w:val="00940081"/>
    <w:rsid w:val="0094052C"/>
    <w:rsid w:val="00940B76"/>
    <w:rsid w:val="009410A5"/>
    <w:rsid w:val="00941B77"/>
    <w:rsid w:val="00942111"/>
    <w:rsid w:val="00942DB4"/>
    <w:rsid w:val="009435B0"/>
    <w:rsid w:val="00943BF2"/>
    <w:rsid w:val="00944C94"/>
    <w:rsid w:val="00944FCA"/>
    <w:rsid w:val="00946D38"/>
    <w:rsid w:val="00947393"/>
    <w:rsid w:val="0094771B"/>
    <w:rsid w:val="0094784D"/>
    <w:rsid w:val="00947A11"/>
    <w:rsid w:val="00950FB1"/>
    <w:rsid w:val="009515C3"/>
    <w:rsid w:val="00952568"/>
    <w:rsid w:val="00953C18"/>
    <w:rsid w:val="00954819"/>
    <w:rsid w:val="00954F9A"/>
    <w:rsid w:val="00955D4E"/>
    <w:rsid w:val="0095602A"/>
    <w:rsid w:val="00956662"/>
    <w:rsid w:val="00956CF0"/>
    <w:rsid w:val="009578F3"/>
    <w:rsid w:val="009601F8"/>
    <w:rsid w:val="00960239"/>
    <w:rsid w:val="009602A4"/>
    <w:rsid w:val="00960D3E"/>
    <w:rsid w:val="00961110"/>
    <w:rsid w:val="0096166B"/>
    <w:rsid w:val="0096185B"/>
    <w:rsid w:val="00961E4D"/>
    <w:rsid w:val="00962263"/>
    <w:rsid w:val="009624CB"/>
    <w:rsid w:val="0096325A"/>
    <w:rsid w:val="009635BE"/>
    <w:rsid w:val="009639DD"/>
    <w:rsid w:val="00963A2C"/>
    <w:rsid w:val="00963B2B"/>
    <w:rsid w:val="00963C78"/>
    <w:rsid w:val="0096417F"/>
    <w:rsid w:val="00964316"/>
    <w:rsid w:val="00964E38"/>
    <w:rsid w:val="00965DEC"/>
    <w:rsid w:val="0096657F"/>
    <w:rsid w:val="00967EDB"/>
    <w:rsid w:val="00967EE1"/>
    <w:rsid w:val="00967F56"/>
    <w:rsid w:val="0097075F"/>
    <w:rsid w:val="00970ED5"/>
    <w:rsid w:val="00971002"/>
    <w:rsid w:val="00971C6A"/>
    <w:rsid w:val="009720FF"/>
    <w:rsid w:val="009725B8"/>
    <w:rsid w:val="00972F27"/>
    <w:rsid w:val="0097339A"/>
    <w:rsid w:val="0097347A"/>
    <w:rsid w:val="00973DE8"/>
    <w:rsid w:val="00974197"/>
    <w:rsid w:val="009741CE"/>
    <w:rsid w:val="009744F1"/>
    <w:rsid w:val="00974A71"/>
    <w:rsid w:val="00974BFF"/>
    <w:rsid w:val="00975430"/>
    <w:rsid w:val="00976040"/>
    <w:rsid w:val="009764F3"/>
    <w:rsid w:val="0097669F"/>
    <w:rsid w:val="00976D44"/>
    <w:rsid w:val="0097728D"/>
    <w:rsid w:val="009774B6"/>
    <w:rsid w:val="0097762A"/>
    <w:rsid w:val="009802BC"/>
    <w:rsid w:val="00980852"/>
    <w:rsid w:val="00981072"/>
    <w:rsid w:val="00981D22"/>
    <w:rsid w:val="00982CB4"/>
    <w:rsid w:val="009834D6"/>
    <w:rsid w:val="00984707"/>
    <w:rsid w:val="00986103"/>
    <w:rsid w:val="009861A4"/>
    <w:rsid w:val="00986AC5"/>
    <w:rsid w:val="0098701A"/>
    <w:rsid w:val="00987D5B"/>
    <w:rsid w:val="0099068A"/>
    <w:rsid w:val="009924F3"/>
    <w:rsid w:val="009925A5"/>
    <w:rsid w:val="00992B74"/>
    <w:rsid w:val="00993DDD"/>
    <w:rsid w:val="009940C5"/>
    <w:rsid w:val="00994532"/>
    <w:rsid w:val="009947BA"/>
    <w:rsid w:val="00995C1D"/>
    <w:rsid w:val="00995F81"/>
    <w:rsid w:val="009961A9"/>
    <w:rsid w:val="0099648F"/>
    <w:rsid w:val="009969EE"/>
    <w:rsid w:val="00996F82"/>
    <w:rsid w:val="00997837"/>
    <w:rsid w:val="009A092B"/>
    <w:rsid w:val="009A0D2E"/>
    <w:rsid w:val="009A131F"/>
    <w:rsid w:val="009A183C"/>
    <w:rsid w:val="009A2569"/>
    <w:rsid w:val="009A3B89"/>
    <w:rsid w:val="009A3BB1"/>
    <w:rsid w:val="009A3C45"/>
    <w:rsid w:val="009A4202"/>
    <w:rsid w:val="009A5EF4"/>
    <w:rsid w:val="009A6303"/>
    <w:rsid w:val="009A70E9"/>
    <w:rsid w:val="009A7A2A"/>
    <w:rsid w:val="009B077C"/>
    <w:rsid w:val="009B0E2C"/>
    <w:rsid w:val="009B10D4"/>
    <w:rsid w:val="009B19B6"/>
    <w:rsid w:val="009B1E98"/>
    <w:rsid w:val="009B3FA9"/>
    <w:rsid w:val="009B413D"/>
    <w:rsid w:val="009B4400"/>
    <w:rsid w:val="009B51BF"/>
    <w:rsid w:val="009B5628"/>
    <w:rsid w:val="009B5909"/>
    <w:rsid w:val="009B5A8E"/>
    <w:rsid w:val="009B6108"/>
    <w:rsid w:val="009B6314"/>
    <w:rsid w:val="009B6A6A"/>
    <w:rsid w:val="009B7769"/>
    <w:rsid w:val="009B7FF3"/>
    <w:rsid w:val="009C009D"/>
    <w:rsid w:val="009C04C0"/>
    <w:rsid w:val="009C1404"/>
    <w:rsid w:val="009C2035"/>
    <w:rsid w:val="009C29F9"/>
    <w:rsid w:val="009C2B98"/>
    <w:rsid w:val="009C2FCC"/>
    <w:rsid w:val="009C31F8"/>
    <w:rsid w:val="009C58E5"/>
    <w:rsid w:val="009C603E"/>
    <w:rsid w:val="009C7F46"/>
    <w:rsid w:val="009D06B6"/>
    <w:rsid w:val="009D13E9"/>
    <w:rsid w:val="009D15A5"/>
    <w:rsid w:val="009D2ECA"/>
    <w:rsid w:val="009D31E9"/>
    <w:rsid w:val="009D3886"/>
    <w:rsid w:val="009D3947"/>
    <w:rsid w:val="009D3BA4"/>
    <w:rsid w:val="009D3CBB"/>
    <w:rsid w:val="009D3E5D"/>
    <w:rsid w:val="009D3F36"/>
    <w:rsid w:val="009D54CC"/>
    <w:rsid w:val="009D710A"/>
    <w:rsid w:val="009D713C"/>
    <w:rsid w:val="009D7383"/>
    <w:rsid w:val="009E0217"/>
    <w:rsid w:val="009E03CA"/>
    <w:rsid w:val="009E1314"/>
    <w:rsid w:val="009E1390"/>
    <w:rsid w:val="009E1E2F"/>
    <w:rsid w:val="009E219D"/>
    <w:rsid w:val="009E24C0"/>
    <w:rsid w:val="009E333B"/>
    <w:rsid w:val="009E3882"/>
    <w:rsid w:val="009E3A7F"/>
    <w:rsid w:val="009E3E5F"/>
    <w:rsid w:val="009E4F5B"/>
    <w:rsid w:val="009E5573"/>
    <w:rsid w:val="009E608E"/>
    <w:rsid w:val="009E7235"/>
    <w:rsid w:val="009E7751"/>
    <w:rsid w:val="009F0F6B"/>
    <w:rsid w:val="009F2D99"/>
    <w:rsid w:val="009F3D0C"/>
    <w:rsid w:val="009F4275"/>
    <w:rsid w:val="009F43D4"/>
    <w:rsid w:val="009F4432"/>
    <w:rsid w:val="009F4621"/>
    <w:rsid w:val="009F51F2"/>
    <w:rsid w:val="009F6018"/>
    <w:rsid w:val="009F6B75"/>
    <w:rsid w:val="009F7367"/>
    <w:rsid w:val="009F7E78"/>
    <w:rsid w:val="00A00EA5"/>
    <w:rsid w:val="00A0160C"/>
    <w:rsid w:val="00A01B88"/>
    <w:rsid w:val="00A01CF4"/>
    <w:rsid w:val="00A0235B"/>
    <w:rsid w:val="00A027ED"/>
    <w:rsid w:val="00A02A31"/>
    <w:rsid w:val="00A035BF"/>
    <w:rsid w:val="00A03AE7"/>
    <w:rsid w:val="00A05E26"/>
    <w:rsid w:val="00A06312"/>
    <w:rsid w:val="00A06528"/>
    <w:rsid w:val="00A0665C"/>
    <w:rsid w:val="00A071D4"/>
    <w:rsid w:val="00A10AEF"/>
    <w:rsid w:val="00A11136"/>
    <w:rsid w:val="00A11DC4"/>
    <w:rsid w:val="00A125C9"/>
    <w:rsid w:val="00A14010"/>
    <w:rsid w:val="00A14059"/>
    <w:rsid w:val="00A14751"/>
    <w:rsid w:val="00A14A1C"/>
    <w:rsid w:val="00A14C03"/>
    <w:rsid w:val="00A15858"/>
    <w:rsid w:val="00A15DA3"/>
    <w:rsid w:val="00A16CF9"/>
    <w:rsid w:val="00A20708"/>
    <w:rsid w:val="00A211E5"/>
    <w:rsid w:val="00A21564"/>
    <w:rsid w:val="00A21A13"/>
    <w:rsid w:val="00A21B1D"/>
    <w:rsid w:val="00A22DDA"/>
    <w:rsid w:val="00A24414"/>
    <w:rsid w:val="00A24813"/>
    <w:rsid w:val="00A25A7E"/>
    <w:rsid w:val="00A25F32"/>
    <w:rsid w:val="00A2610D"/>
    <w:rsid w:val="00A26534"/>
    <w:rsid w:val="00A26A23"/>
    <w:rsid w:val="00A27193"/>
    <w:rsid w:val="00A27E2E"/>
    <w:rsid w:val="00A3003C"/>
    <w:rsid w:val="00A31A45"/>
    <w:rsid w:val="00A32BE9"/>
    <w:rsid w:val="00A3382C"/>
    <w:rsid w:val="00A34854"/>
    <w:rsid w:val="00A34A04"/>
    <w:rsid w:val="00A34A9F"/>
    <w:rsid w:val="00A34D17"/>
    <w:rsid w:val="00A34F03"/>
    <w:rsid w:val="00A35DB8"/>
    <w:rsid w:val="00A35E4E"/>
    <w:rsid w:val="00A36575"/>
    <w:rsid w:val="00A36D0B"/>
    <w:rsid w:val="00A37373"/>
    <w:rsid w:val="00A402A9"/>
    <w:rsid w:val="00A40413"/>
    <w:rsid w:val="00A42711"/>
    <w:rsid w:val="00A42AAE"/>
    <w:rsid w:val="00A43C23"/>
    <w:rsid w:val="00A43F45"/>
    <w:rsid w:val="00A45C21"/>
    <w:rsid w:val="00A46185"/>
    <w:rsid w:val="00A469F2"/>
    <w:rsid w:val="00A46C41"/>
    <w:rsid w:val="00A46D8D"/>
    <w:rsid w:val="00A477F8"/>
    <w:rsid w:val="00A5006A"/>
    <w:rsid w:val="00A50A1B"/>
    <w:rsid w:val="00A51936"/>
    <w:rsid w:val="00A5196A"/>
    <w:rsid w:val="00A51CD9"/>
    <w:rsid w:val="00A522CA"/>
    <w:rsid w:val="00A529D0"/>
    <w:rsid w:val="00A52A82"/>
    <w:rsid w:val="00A5415D"/>
    <w:rsid w:val="00A5431D"/>
    <w:rsid w:val="00A54528"/>
    <w:rsid w:val="00A54D09"/>
    <w:rsid w:val="00A55627"/>
    <w:rsid w:val="00A55998"/>
    <w:rsid w:val="00A55AD8"/>
    <w:rsid w:val="00A55C1E"/>
    <w:rsid w:val="00A55F88"/>
    <w:rsid w:val="00A57AAF"/>
    <w:rsid w:val="00A604E5"/>
    <w:rsid w:val="00A60637"/>
    <w:rsid w:val="00A60D1E"/>
    <w:rsid w:val="00A60D69"/>
    <w:rsid w:val="00A61657"/>
    <w:rsid w:val="00A628E8"/>
    <w:rsid w:val="00A6380A"/>
    <w:rsid w:val="00A64428"/>
    <w:rsid w:val="00A650A3"/>
    <w:rsid w:val="00A6606C"/>
    <w:rsid w:val="00A660C0"/>
    <w:rsid w:val="00A662BE"/>
    <w:rsid w:val="00A66AAB"/>
    <w:rsid w:val="00A67B0E"/>
    <w:rsid w:val="00A67D4E"/>
    <w:rsid w:val="00A70126"/>
    <w:rsid w:val="00A70E54"/>
    <w:rsid w:val="00A71917"/>
    <w:rsid w:val="00A71DB9"/>
    <w:rsid w:val="00A725D9"/>
    <w:rsid w:val="00A74610"/>
    <w:rsid w:val="00A750F0"/>
    <w:rsid w:val="00A75C31"/>
    <w:rsid w:val="00A75C73"/>
    <w:rsid w:val="00A75FE8"/>
    <w:rsid w:val="00A76221"/>
    <w:rsid w:val="00A7740F"/>
    <w:rsid w:val="00A778FD"/>
    <w:rsid w:val="00A80516"/>
    <w:rsid w:val="00A81029"/>
    <w:rsid w:val="00A81882"/>
    <w:rsid w:val="00A81E6A"/>
    <w:rsid w:val="00A831EE"/>
    <w:rsid w:val="00A83509"/>
    <w:rsid w:val="00A83B48"/>
    <w:rsid w:val="00A84001"/>
    <w:rsid w:val="00A84307"/>
    <w:rsid w:val="00A8454A"/>
    <w:rsid w:val="00A84ADC"/>
    <w:rsid w:val="00A84C74"/>
    <w:rsid w:val="00A8608C"/>
    <w:rsid w:val="00A86A05"/>
    <w:rsid w:val="00A86EEC"/>
    <w:rsid w:val="00A87E69"/>
    <w:rsid w:val="00A90083"/>
    <w:rsid w:val="00A901EA"/>
    <w:rsid w:val="00A91522"/>
    <w:rsid w:val="00A91759"/>
    <w:rsid w:val="00A924BB"/>
    <w:rsid w:val="00A926F3"/>
    <w:rsid w:val="00A9339D"/>
    <w:rsid w:val="00A937CA"/>
    <w:rsid w:val="00A938CC"/>
    <w:rsid w:val="00A93E93"/>
    <w:rsid w:val="00A9435A"/>
    <w:rsid w:val="00A95690"/>
    <w:rsid w:val="00A9577E"/>
    <w:rsid w:val="00A96223"/>
    <w:rsid w:val="00AA064A"/>
    <w:rsid w:val="00AA11D8"/>
    <w:rsid w:val="00AA169E"/>
    <w:rsid w:val="00AA186D"/>
    <w:rsid w:val="00AA19CD"/>
    <w:rsid w:val="00AA1BBB"/>
    <w:rsid w:val="00AA2AC5"/>
    <w:rsid w:val="00AA2DA1"/>
    <w:rsid w:val="00AA3BFB"/>
    <w:rsid w:val="00AA457D"/>
    <w:rsid w:val="00AA4685"/>
    <w:rsid w:val="00AA46E6"/>
    <w:rsid w:val="00AA494E"/>
    <w:rsid w:val="00AA4CAF"/>
    <w:rsid w:val="00AA4EAB"/>
    <w:rsid w:val="00AA55D0"/>
    <w:rsid w:val="00AA5603"/>
    <w:rsid w:val="00AA5DC7"/>
    <w:rsid w:val="00AA5E90"/>
    <w:rsid w:val="00AA714D"/>
    <w:rsid w:val="00AA7302"/>
    <w:rsid w:val="00AB13E0"/>
    <w:rsid w:val="00AB1951"/>
    <w:rsid w:val="00AB199E"/>
    <w:rsid w:val="00AB1F8E"/>
    <w:rsid w:val="00AB210F"/>
    <w:rsid w:val="00AB307D"/>
    <w:rsid w:val="00AB375D"/>
    <w:rsid w:val="00AB3970"/>
    <w:rsid w:val="00AB49F8"/>
    <w:rsid w:val="00AB4FD7"/>
    <w:rsid w:val="00AB51D1"/>
    <w:rsid w:val="00AB5DCC"/>
    <w:rsid w:val="00AB6021"/>
    <w:rsid w:val="00AB6358"/>
    <w:rsid w:val="00AB63BA"/>
    <w:rsid w:val="00AB6B1B"/>
    <w:rsid w:val="00AC0F5E"/>
    <w:rsid w:val="00AC0FF1"/>
    <w:rsid w:val="00AC10AA"/>
    <w:rsid w:val="00AC1AB5"/>
    <w:rsid w:val="00AC305B"/>
    <w:rsid w:val="00AC34CA"/>
    <w:rsid w:val="00AC3582"/>
    <w:rsid w:val="00AC4100"/>
    <w:rsid w:val="00AC4806"/>
    <w:rsid w:val="00AC4A00"/>
    <w:rsid w:val="00AC4EEA"/>
    <w:rsid w:val="00AC53CD"/>
    <w:rsid w:val="00AC53F1"/>
    <w:rsid w:val="00AC6950"/>
    <w:rsid w:val="00AC7066"/>
    <w:rsid w:val="00AD021C"/>
    <w:rsid w:val="00AD0B68"/>
    <w:rsid w:val="00AD17DD"/>
    <w:rsid w:val="00AD1AC9"/>
    <w:rsid w:val="00AD20CE"/>
    <w:rsid w:val="00AD2C7A"/>
    <w:rsid w:val="00AD2F22"/>
    <w:rsid w:val="00AD37DB"/>
    <w:rsid w:val="00AD3E62"/>
    <w:rsid w:val="00AD4245"/>
    <w:rsid w:val="00AD42E5"/>
    <w:rsid w:val="00AD4596"/>
    <w:rsid w:val="00AD497C"/>
    <w:rsid w:val="00AD4F85"/>
    <w:rsid w:val="00AD5365"/>
    <w:rsid w:val="00AD5E7D"/>
    <w:rsid w:val="00AD690A"/>
    <w:rsid w:val="00AD7DC2"/>
    <w:rsid w:val="00AD7E95"/>
    <w:rsid w:val="00AD7ECE"/>
    <w:rsid w:val="00AE0642"/>
    <w:rsid w:val="00AE1919"/>
    <w:rsid w:val="00AE1F97"/>
    <w:rsid w:val="00AE2968"/>
    <w:rsid w:val="00AE3D9F"/>
    <w:rsid w:val="00AE4493"/>
    <w:rsid w:val="00AE4778"/>
    <w:rsid w:val="00AE5380"/>
    <w:rsid w:val="00AE57F8"/>
    <w:rsid w:val="00AE7DA9"/>
    <w:rsid w:val="00AE7F71"/>
    <w:rsid w:val="00AF0273"/>
    <w:rsid w:val="00AF061F"/>
    <w:rsid w:val="00AF12B6"/>
    <w:rsid w:val="00AF137D"/>
    <w:rsid w:val="00AF167E"/>
    <w:rsid w:val="00AF1EC8"/>
    <w:rsid w:val="00AF1ED2"/>
    <w:rsid w:val="00AF1FA0"/>
    <w:rsid w:val="00AF2703"/>
    <w:rsid w:val="00AF3665"/>
    <w:rsid w:val="00AF38FF"/>
    <w:rsid w:val="00AF3EDC"/>
    <w:rsid w:val="00AF40A4"/>
    <w:rsid w:val="00AF4153"/>
    <w:rsid w:val="00AF4546"/>
    <w:rsid w:val="00AF476D"/>
    <w:rsid w:val="00AF5AA4"/>
    <w:rsid w:val="00AF5ABB"/>
    <w:rsid w:val="00AF6188"/>
    <w:rsid w:val="00AF63E5"/>
    <w:rsid w:val="00AF6522"/>
    <w:rsid w:val="00AF6C6E"/>
    <w:rsid w:val="00AF75C8"/>
    <w:rsid w:val="00AF7E9B"/>
    <w:rsid w:val="00B00740"/>
    <w:rsid w:val="00B00B09"/>
    <w:rsid w:val="00B00D5E"/>
    <w:rsid w:val="00B01661"/>
    <w:rsid w:val="00B0206D"/>
    <w:rsid w:val="00B02197"/>
    <w:rsid w:val="00B024D1"/>
    <w:rsid w:val="00B03195"/>
    <w:rsid w:val="00B036D9"/>
    <w:rsid w:val="00B03DCB"/>
    <w:rsid w:val="00B03F90"/>
    <w:rsid w:val="00B0442C"/>
    <w:rsid w:val="00B0515E"/>
    <w:rsid w:val="00B05BDC"/>
    <w:rsid w:val="00B0664E"/>
    <w:rsid w:val="00B0707D"/>
    <w:rsid w:val="00B076F2"/>
    <w:rsid w:val="00B10BA2"/>
    <w:rsid w:val="00B11B43"/>
    <w:rsid w:val="00B1313A"/>
    <w:rsid w:val="00B14403"/>
    <w:rsid w:val="00B14E77"/>
    <w:rsid w:val="00B15281"/>
    <w:rsid w:val="00B15A54"/>
    <w:rsid w:val="00B15B35"/>
    <w:rsid w:val="00B15DCA"/>
    <w:rsid w:val="00B15DFD"/>
    <w:rsid w:val="00B1638C"/>
    <w:rsid w:val="00B16D24"/>
    <w:rsid w:val="00B17276"/>
    <w:rsid w:val="00B172A4"/>
    <w:rsid w:val="00B1734F"/>
    <w:rsid w:val="00B17E2A"/>
    <w:rsid w:val="00B205EE"/>
    <w:rsid w:val="00B206E7"/>
    <w:rsid w:val="00B20A82"/>
    <w:rsid w:val="00B20F45"/>
    <w:rsid w:val="00B21E4C"/>
    <w:rsid w:val="00B22A2D"/>
    <w:rsid w:val="00B23980"/>
    <w:rsid w:val="00B2440D"/>
    <w:rsid w:val="00B2463E"/>
    <w:rsid w:val="00B246B9"/>
    <w:rsid w:val="00B25252"/>
    <w:rsid w:val="00B25C5E"/>
    <w:rsid w:val="00B25CDD"/>
    <w:rsid w:val="00B25D14"/>
    <w:rsid w:val="00B25D6D"/>
    <w:rsid w:val="00B26C3E"/>
    <w:rsid w:val="00B27321"/>
    <w:rsid w:val="00B30601"/>
    <w:rsid w:val="00B308BD"/>
    <w:rsid w:val="00B30D7A"/>
    <w:rsid w:val="00B3131B"/>
    <w:rsid w:val="00B31936"/>
    <w:rsid w:val="00B32210"/>
    <w:rsid w:val="00B32331"/>
    <w:rsid w:val="00B32999"/>
    <w:rsid w:val="00B32E1D"/>
    <w:rsid w:val="00B33ECF"/>
    <w:rsid w:val="00B35E69"/>
    <w:rsid w:val="00B3612E"/>
    <w:rsid w:val="00B3652A"/>
    <w:rsid w:val="00B3769E"/>
    <w:rsid w:val="00B41362"/>
    <w:rsid w:val="00B41736"/>
    <w:rsid w:val="00B42331"/>
    <w:rsid w:val="00B4276B"/>
    <w:rsid w:val="00B42771"/>
    <w:rsid w:val="00B444FF"/>
    <w:rsid w:val="00B45410"/>
    <w:rsid w:val="00B464CF"/>
    <w:rsid w:val="00B46537"/>
    <w:rsid w:val="00B4740B"/>
    <w:rsid w:val="00B47F5D"/>
    <w:rsid w:val="00B5115F"/>
    <w:rsid w:val="00B53E64"/>
    <w:rsid w:val="00B545AC"/>
    <w:rsid w:val="00B54CE9"/>
    <w:rsid w:val="00B55076"/>
    <w:rsid w:val="00B55882"/>
    <w:rsid w:val="00B559D4"/>
    <w:rsid w:val="00B56636"/>
    <w:rsid w:val="00B56DFE"/>
    <w:rsid w:val="00B57321"/>
    <w:rsid w:val="00B573D9"/>
    <w:rsid w:val="00B57A65"/>
    <w:rsid w:val="00B600AE"/>
    <w:rsid w:val="00B60683"/>
    <w:rsid w:val="00B60AE0"/>
    <w:rsid w:val="00B612B0"/>
    <w:rsid w:val="00B62755"/>
    <w:rsid w:val="00B64374"/>
    <w:rsid w:val="00B643A2"/>
    <w:rsid w:val="00B64A63"/>
    <w:rsid w:val="00B64D8A"/>
    <w:rsid w:val="00B6504A"/>
    <w:rsid w:val="00B6542C"/>
    <w:rsid w:val="00B6677B"/>
    <w:rsid w:val="00B67194"/>
    <w:rsid w:val="00B67469"/>
    <w:rsid w:val="00B674B3"/>
    <w:rsid w:val="00B70518"/>
    <w:rsid w:val="00B70DC7"/>
    <w:rsid w:val="00B71CB4"/>
    <w:rsid w:val="00B722B1"/>
    <w:rsid w:val="00B72785"/>
    <w:rsid w:val="00B729BD"/>
    <w:rsid w:val="00B72BD0"/>
    <w:rsid w:val="00B72E3B"/>
    <w:rsid w:val="00B72F9F"/>
    <w:rsid w:val="00B730D4"/>
    <w:rsid w:val="00B73493"/>
    <w:rsid w:val="00B7398A"/>
    <w:rsid w:val="00B741B0"/>
    <w:rsid w:val="00B74522"/>
    <w:rsid w:val="00B74565"/>
    <w:rsid w:val="00B74A4B"/>
    <w:rsid w:val="00B74F30"/>
    <w:rsid w:val="00B75334"/>
    <w:rsid w:val="00B753FA"/>
    <w:rsid w:val="00B75ADC"/>
    <w:rsid w:val="00B75EA3"/>
    <w:rsid w:val="00B761D9"/>
    <w:rsid w:val="00B7634B"/>
    <w:rsid w:val="00B76512"/>
    <w:rsid w:val="00B7714C"/>
    <w:rsid w:val="00B77587"/>
    <w:rsid w:val="00B80A9D"/>
    <w:rsid w:val="00B80BB7"/>
    <w:rsid w:val="00B80BBD"/>
    <w:rsid w:val="00B81784"/>
    <w:rsid w:val="00B8263E"/>
    <w:rsid w:val="00B8324D"/>
    <w:rsid w:val="00B832E1"/>
    <w:rsid w:val="00B83B4C"/>
    <w:rsid w:val="00B8536B"/>
    <w:rsid w:val="00B853CA"/>
    <w:rsid w:val="00B864F3"/>
    <w:rsid w:val="00B901C3"/>
    <w:rsid w:val="00B906C0"/>
    <w:rsid w:val="00B9178C"/>
    <w:rsid w:val="00B91B97"/>
    <w:rsid w:val="00B92256"/>
    <w:rsid w:val="00B94CA6"/>
    <w:rsid w:val="00B954CA"/>
    <w:rsid w:val="00B96417"/>
    <w:rsid w:val="00B9671E"/>
    <w:rsid w:val="00B9694F"/>
    <w:rsid w:val="00B9750D"/>
    <w:rsid w:val="00B975A0"/>
    <w:rsid w:val="00BA0528"/>
    <w:rsid w:val="00BA0C21"/>
    <w:rsid w:val="00BA1448"/>
    <w:rsid w:val="00BA3497"/>
    <w:rsid w:val="00BA366F"/>
    <w:rsid w:val="00BA4493"/>
    <w:rsid w:val="00BA5553"/>
    <w:rsid w:val="00BA5EBF"/>
    <w:rsid w:val="00BA5F81"/>
    <w:rsid w:val="00BA5FA6"/>
    <w:rsid w:val="00BA7CD7"/>
    <w:rsid w:val="00BA7FA8"/>
    <w:rsid w:val="00BB00C6"/>
    <w:rsid w:val="00BB0D3E"/>
    <w:rsid w:val="00BB1C42"/>
    <w:rsid w:val="00BB1C61"/>
    <w:rsid w:val="00BB2158"/>
    <w:rsid w:val="00BB27FC"/>
    <w:rsid w:val="00BB31E6"/>
    <w:rsid w:val="00BB358A"/>
    <w:rsid w:val="00BB410D"/>
    <w:rsid w:val="00BB41D1"/>
    <w:rsid w:val="00BB4534"/>
    <w:rsid w:val="00BB61E2"/>
    <w:rsid w:val="00BB66A5"/>
    <w:rsid w:val="00BB6CF0"/>
    <w:rsid w:val="00BC0317"/>
    <w:rsid w:val="00BC1A59"/>
    <w:rsid w:val="00BC1D13"/>
    <w:rsid w:val="00BC27C7"/>
    <w:rsid w:val="00BC4600"/>
    <w:rsid w:val="00BC4CA1"/>
    <w:rsid w:val="00BC4DB3"/>
    <w:rsid w:val="00BC4EF4"/>
    <w:rsid w:val="00BC53DF"/>
    <w:rsid w:val="00BC5835"/>
    <w:rsid w:val="00BC592B"/>
    <w:rsid w:val="00BC7100"/>
    <w:rsid w:val="00BC76EC"/>
    <w:rsid w:val="00BD1152"/>
    <w:rsid w:val="00BD1BB9"/>
    <w:rsid w:val="00BD2458"/>
    <w:rsid w:val="00BD2CE7"/>
    <w:rsid w:val="00BD3273"/>
    <w:rsid w:val="00BD4745"/>
    <w:rsid w:val="00BD4E57"/>
    <w:rsid w:val="00BD5FAE"/>
    <w:rsid w:val="00BD5FC1"/>
    <w:rsid w:val="00BD6442"/>
    <w:rsid w:val="00BD693E"/>
    <w:rsid w:val="00BD69AE"/>
    <w:rsid w:val="00BD717C"/>
    <w:rsid w:val="00BD7603"/>
    <w:rsid w:val="00BD76EC"/>
    <w:rsid w:val="00BE0126"/>
    <w:rsid w:val="00BE0475"/>
    <w:rsid w:val="00BE0905"/>
    <w:rsid w:val="00BE215F"/>
    <w:rsid w:val="00BE34D5"/>
    <w:rsid w:val="00BE3B56"/>
    <w:rsid w:val="00BE3FA5"/>
    <w:rsid w:val="00BE4270"/>
    <w:rsid w:val="00BE518F"/>
    <w:rsid w:val="00BE5792"/>
    <w:rsid w:val="00BE76A6"/>
    <w:rsid w:val="00BF0168"/>
    <w:rsid w:val="00BF07D1"/>
    <w:rsid w:val="00BF1B2A"/>
    <w:rsid w:val="00BF1DC3"/>
    <w:rsid w:val="00BF26B0"/>
    <w:rsid w:val="00BF2BFF"/>
    <w:rsid w:val="00BF337D"/>
    <w:rsid w:val="00BF4173"/>
    <w:rsid w:val="00BF4773"/>
    <w:rsid w:val="00BF4C69"/>
    <w:rsid w:val="00BF4FA5"/>
    <w:rsid w:val="00BF5E23"/>
    <w:rsid w:val="00BF5E5E"/>
    <w:rsid w:val="00BF6F5C"/>
    <w:rsid w:val="00BF731B"/>
    <w:rsid w:val="00BF7E6E"/>
    <w:rsid w:val="00C00037"/>
    <w:rsid w:val="00C0072E"/>
    <w:rsid w:val="00C020B7"/>
    <w:rsid w:val="00C02D59"/>
    <w:rsid w:val="00C03296"/>
    <w:rsid w:val="00C03A41"/>
    <w:rsid w:val="00C03BB1"/>
    <w:rsid w:val="00C0425D"/>
    <w:rsid w:val="00C0471C"/>
    <w:rsid w:val="00C047B7"/>
    <w:rsid w:val="00C0483D"/>
    <w:rsid w:val="00C052A0"/>
    <w:rsid w:val="00C05457"/>
    <w:rsid w:val="00C0564F"/>
    <w:rsid w:val="00C05A7A"/>
    <w:rsid w:val="00C05D03"/>
    <w:rsid w:val="00C05DF5"/>
    <w:rsid w:val="00C05F5D"/>
    <w:rsid w:val="00C06A0E"/>
    <w:rsid w:val="00C06FE2"/>
    <w:rsid w:val="00C1246A"/>
    <w:rsid w:val="00C124CD"/>
    <w:rsid w:val="00C12B15"/>
    <w:rsid w:val="00C12D62"/>
    <w:rsid w:val="00C12D86"/>
    <w:rsid w:val="00C132F2"/>
    <w:rsid w:val="00C13D32"/>
    <w:rsid w:val="00C1489D"/>
    <w:rsid w:val="00C14D22"/>
    <w:rsid w:val="00C1526B"/>
    <w:rsid w:val="00C15BF2"/>
    <w:rsid w:val="00C15C29"/>
    <w:rsid w:val="00C164D2"/>
    <w:rsid w:val="00C16508"/>
    <w:rsid w:val="00C165AB"/>
    <w:rsid w:val="00C16C4B"/>
    <w:rsid w:val="00C173DB"/>
    <w:rsid w:val="00C1754D"/>
    <w:rsid w:val="00C178F8"/>
    <w:rsid w:val="00C2041D"/>
    <w:rsid w:val="00C20671"/>
    <w:rsid w:val="00C20D20"/>
    <w:rsid w:val="00C21452"/>
    <w:rsid w:val="00C21912"/>
    <w:rsid w:val="00C22DDA"/>
    <w:rsid w:val="00C2461F"/>
    <w:rsid w:val="00C24A8F"/>
    <w:rsid w:val="00C2504E"/>
    <w:rsid w:val="00C25583"/>
    <w:rsid w:val="00C25A70"/>
    <w:rsid w:val="00C25BE2"/>
    <w:rsid w:val="00C260DF"/>
    <w:rsid w:val="00C2672F"/>
    <w:rsid w:val="00C26D88"/>
    <w:rsid w:val="00C26F8A"/>
    <w:rsid w:val="00C2708F"/>
    <w:rsid w:val="00C27435"/>
    <w:rsid w:val="00C278F9"/>
    <w:rsid w:val="00C27FA8"/>
    <w:rsid w:val="00C3036C"/>
    <w:rsid w:val="00C3227D"/>
    <w:rsid w:val="00C33737"/>
    <w:rsid w:val="00C33A33"/>
    <w:rsid w:val="00C33D28"/>
    <w:rsid w:val="00C35180"/>
    <w:rsid w:val="00C35DA6"/>
    <w:rsid w:val="00C40B2F"/>
    <w:rsid w:val="00C41610"/>
    <w:rsid w:val="00C41A95"/>
    <w:rsid w:val="00C41D9C"/>
    <w:rsid w:val="00C428B5"/>
    <w:rsid w:val="00C42DDA"/>
    <w:rsid w:val="00C4339F"/>
    <w:rsid w:val="00C4362A"/>
    <w:rsid w:val="00C44C76"/>
    <w:rsid w:val="00C44F09"/>
    <w:rsid w:val="00C45486"/>
    <w:rsid w:val="00C454B3"/>
    <w:rsid w:val="00C45735"/>
    <w:rsid w:val="00C45ADD"/>
    <w:rsid w:val="00C46E3A"/>
    <w:rsid w:val="00C4720F"/>
    <w:rsid w:val="00C47479"/>
    <w:rsid w:val="00C478EA"/>
    <w:rsid w:val="00C47C12"/>
    <w:rsid w:val="00C50B23"/>
    <w:rsid w:val="00C51558"/>
    <w:rsid w:val="00C517F1"/>
    <w:rsid w:val="00C51BA3"/>
    <w:rsid w:val="00C531A3"/>
    <w:rsid w:val="00C535C2"/>
    <w:rsid w:val="00C535DD"/>
    <w:rsid w:val="00C53646"/>
    <w:rsid w:val="00C537EB"/>
    <w:rsid w:val="00C546E3"/>
    <w:rsid w:val="00C553C8"/>
    <w:rsid w:val="00C56F87"/>
    <w:rsid w:val="00C578D2"/>
    <w:rsid w:val="00C57DD6"/>
    <w:rsid w:val="00C57DF0"/>
    <w:rsid w:val="00C609C0"/>
    <w:rsid w:val="00C610A0"/>
    <w:rsid w:val="00C624CC"/>
    <w:rsid w:val="00C626E9"/>
    <w:rsid w:val="00C62A65"/>
    <w:rsid w:val="00C63131"/>
    <w:rsid w:val="00C63EA8"/>
    <w:rsid w:val="00C640DD"/>
    <w:rsid w:val="00C64C4B"/>
    <w:rsid w:val="00C65006"/>
    <w:rsid w:val="00C65401"/>
    <w:rsid w:val="00C654FD"/>
    <w:rsid w:val="00C65CDC"/>
    <w:rsid w:val="00C66352"/>
    <w:rsid w:val="00C66D54"/>
    <w:rsid w:val="00C67C17"/>
    <w:rsid w:val="00C70625"/>
    <w:rsid w:val="00C708E0"/>
    <w:rsid w:val="00C70DDE"/>
    <w:rsid w:val="00C71692"/>
    <w:rsid w:val="00C7270B"/>
    <w:rsid w:val="00C72CF9"/>
    <w:rsid w:val="00C73539"/>
    <w:rsid w:val="00C73B2B"/>
    <w:rsid w:val="00C743C4"/>
    <w:rsid w:val="00C74581"/>
    <w:rsid w:val="00C74849"/>
    <w:rsid w:val="00C74B47"/>
    <w:rsid w:val="00C7513F"/>
    <w:rsid w:val="00C752D2"/>
    <w:rsid w:val="00C75328"/>
    <w:rsid w:val="00C757B6"/>
    <w:rsid w:val="00C75916"/>
    <w:rsid w:val="00C75BEB"/>
    <w:rsid w:val="00C76707"/>
    <w:rsid w:val="00C77478"/>
    <w:rsid w:val="00C77AF2"/>
    <w:rsid w:val="00C77B01"/>
    <w:rsid w:val="00C77C00"/>
    <w:rsid w:val="00C80916"/>
    <w:rsid w:val="00C80EAD"/>
    <w:rsid w:val="00C82B9A"/>
    <w:rsid w:val="00C831D7"/>
    <w:rsid w:val="00C8339E"/>
    <w:rsid w:val="00C83FBA"/>
    <w:rsid w:val="00C84001"/>
    <w:rsid w:val="00C84695"/>
    <w:rsid w:val="00C85475"/>
    <w:rsid w:val="00C85CE6"/>
    <w:rsid w:val="00C85DA0"/>
    <w:rsid w:val="00C85DB1"/>
    <w:rsid w:val="00C86416"/>
    <w:rsid w:val="00C876D7"/>
    <w:rsid w:val="00C87E18"/>
    <w:rsid w:val="00C907C3"/>
    <w:rsid w:val="00C91B3F"/>
    <w:rsid w:val="00C9242F"/>
    <w:rsid w:val="00C929D3"/>
    <w:rsid w:val="00C92C16"/>
    <w:rsid w:val="00C92C95"/>
    <w:rsid w:val="00C92E9E"/>
    <w:rsid w:val="00C92F33"/>
    <w:rsid w:val="00C9316E"/>
    <w:rsid w:val="00C93C6D"/>
    <w:rsid w:val="00C9442A"/>
    <w:rsid w:val="00C949C3"/>
    <w:rsid w:val="00C949C8"/>
    <w:rsid w:val="00C9627C"/>
    <w:rsid w:val="00C977C5"/>
    <w:rsid w:val="00CA137E"/>
    <w:rsid w:val="00CA144F"/>
    <w:rsid w:val="00CA1FDA"/>
    <w:rsid w:val="00CA2291"/>
    <w:rsid w:val="00CA2644"/>
    <w:rsid w:val="00CA3831"/>
    <w:rsid w:val="00CA4065"/>
    <w:rsid w:val="00CA4A96"/>
    <w:rsid w:val="00CA4C61"/>
    <w:rsid w:val="00CA54D6"/>
    <w:rsid w:val="00CA6176"/>
    <w:rsid w:val="00CA6C0B"/>
    <w:rsid w:val="00CA6CA0"/>
    <w:rsid w:val="00CA6D20"/>
    <w:rsid w:val="00CA7370"/>
    <w:rsid w:val="00CA74C5"/>
    <w:rsid w:val="00CA7A05"/>
    <w:rsid w:val="00CB11F0"/>
    <w:rsid w:val="00CB16B3"/>
    <w:rsid w:val="00CB1A51"/>
    <w:rsid w:val="00CB1E6E"/>
    <w:rsid w:val="00CB2AD3"/>
    <w:rsid w:val="00CB2B20"/>
    <w:rsid w:val="00CB3890"/>
    <w:rsid w:val="00CB3B4C"/>
    <w:rsid w:val="00CB540C"/>
    <w:rsid w:val="00CB54F6"/>
    <w:rsid w:val="00CB6B26"/>
    <w:rsid w:val="00CC035E"/>
    <w:rsid w:val="00CC1041"/>
    <w:rsid w:val="00CC2598"/>
    <w:rsid w:val="00CC2B0A"/>
    <w:rsid w:val="00CC3754"/>
    <w:rsid w:val="00CC3B1D"/>
    <w:rsid w:val="00CC411C"/>
    <w:rsid w:val="00CC59E6"/>
    <w:rsid w:val="00CC63B9"/>
    <w:rsid w:val="00CC664A"/>
    <w:rsid w:val="00CC67F2"/>
    <w:rsid w:val="00CC72D3"/>
    <w:rsid w:val="00CC79EF"/>
    <w:rsid w:val="00CD0BD2"/>
    <w:rsid w:val="00CD113A"/>
    <w:rsid w:val="00CD21C4"/>
    <w:rsid w:val="00CD23B9"/>
    <w:rsid w:val="00CD31ED"/>
    <w:rsid w:val="00CD3549"/>
    <w:rsid w:val="00CD51BB"/>
    <w:rsid w:val="00CD67F1"/>
    <w:rsid w:val="00CD6BB7"/>
    <w:rsid w:val="00CD6BBA"/>
    <w:rsid w:val="00CD6CCD"/>
    <w:rsid w:val="00CD7FEA"/>
    <w:rsid w:val="00CE02CB"/>
    <w:rsid w:val="00CE0363"/>
    <w:rsid w:val="00CE0864"/>
    <w:rsid w:val="00CE0CE9"/>
    <w:rsid w:val="00CE0D1A"/>
    <w:rsid w:val="00CE10E7"/>
    <w:rsid w:val="00CE1DCC"/>
    <w:rsid w:val="00CE1F15"/>
    <w:rsid w:val="00CE2BB5"/>
    <w:rsid w:val="00CE345D"/>
    <w:rsid w:val="00CE3D71"/>
    <w:rsid w:val="00CE4B65"/>
    <w:rsid w:val="00CE4C4F"/>
    <w:rsid w:val="00CE5E0E"/>
    <w:rsid w:val="00CE66D1"/>
    <w:rsid w:val="00CF0DCF"/>
    <w:rsid w:val="00CF17CF"/>
    <w:rsid w:val="00CF1B36"/>
    <w:rsid w:val="00CF26DC"/>
    <w:rsid w:val="00CF2B4E"/>
    <w:rsid w:val="00CF32A9"/>
    <w:rsid w:val="00CF4691"/>
    <w:rsid w:val="00CF5501"/>
    <w:rsid w:val="00CF5B52"/>
    <w:rsid w:val="00CF6946"/>
    <w:rsid w:val="00CF6C66"/>
    <w:rsid w:val="00CF71E2"/>
    <w:rsid w:val="00CF7E15"/>
    <w:rsid w:val="00CF7EDE"/>
    <w:rsid w:val="00D0024F"/>
    <w:rsid w:val="00D0044C"/>
    <w:rsid w:val="00D008A9"/>
    <w:rsid w:val="00D00CD7"/>
    <w:rsid w:val="00D00F2F"/>
    <w:rsid w:val="00D01719"/>
    <w:rsid w:val="00D0240D"/>
    <w:rsid w:val="00D02914"/>
    <w:rsid w:val="00D0291E"/>
    <w:rsid w:val="00D02A75"/>
    <w:rsid w:val="00D03845"/>
    <w:rsid w:val="00D038DE"/>
    <w:rsid w:val="00D03CF9"/>
    <w:rsid w:val="00D04DF3"/>
    <w:rsid w:val="00D050DD"/>
    <w:rsid w:val="00D05A4F"/>
    <w:rsid w:val="00D05B12"/>
    <w:rsid w:val="00D0655F"/>
    <w:rsid w:val="00D067F8"/>
    <w:rsid w:val="00D072CB"/>
    <w:rsid w:val="00D075FD"/>
    <w:rsid w:val="00D07A47"/>
    <w:rsid w:val="00D104A4"/>
    <w:rsid w:val="00D10C25"/>
    <w:rsid w:val="00D11340"/>
    <w:rsid w:val="00D113FB"/>
    <w:rsid w:val="00D11AAB"/>
    <w:rsid w:val="00D122CA"/>
    <w:rsid w:val="00D12573"/>
    <w:rsid w:val="00D12896"/>
    <w:rsid w:val="00D1358D"/>
    <w:rsid w:val="00D138C5"/>
    <w:rsid w:val="00D153D5"/>
    <w:rsid w:val="00D1551B"/>
    <w:rsid w:val="00D15848"/>
    <w:rsid w:val="00D16831"/>
    <w:rsid w:val="00D16CAF"/>
    <w:rsid w:val="00D16DFB"/>
    <w:rsid w:val="00D20B57"/>
    <w:rsid w:val="00D20F07"/>
    <w:rsid w:val="00D21E9C"/>
    <w:rsid w:val="00D2292C"/>
    <w:rsid w:val="00D22BEF"/>
    <w:rsid w:val="00D22D8C"/>
    <w:rsid w:val="00D22E2A"/>
    <w:rsid w:val="00D23B77"/>
    <w:rsid w:val="00D2405E"/>
    <w:rsid w:val="00D2422E"/>
    <w:rsid w:val="00D24280"/>
    <w:rsid w:val="00D2449E"/>
    <w:rsid w:val="00D24AF6"/>
    <w:rsid w:val="00D25376"/>
    <w:rsid w:val="00D253EC"/>
    <w:rsid w:val="00D254A4"/>
    <w:rsid w:val="00D25941"/>
    <w:rsid w:val="00D25985"/>
    <w:rsid w:val="00D25A8F"/>
    <w:rsid w:val="00D25D1C"/>
    <w:rsid w:val="00D26480"/>
    <w:rsid w:val="00D2697E"/>
    <w:rsid w:val="00D26C36"/>
    <w:rsid w:val="00D26DB8"/>
    <w:rsid w:val="00D27CC9"/>
    <w:rsid w:val="00D30133"/>
    <w:rsid w:val="00D30197"/>
    <w:rsid w:val="00D308EC"/>
    <w:rsid w:val="00D30BCB"/>
    <w:rsid w:val="00D31CBA"/>
    <w:rsid w:val="00D32B2E"/>
    <w:rsid w:val="00D32D79"/>
    <w:rsid w:val="00D3335D"/>
    <w:rsid w:val="00D3425C"/>
    <w:rsid w:val="00D34C11"/>
    <w:rsid w:val="00D34EC3"/>
    <w:rsid w:val="00D35E08"/>
    <w:rsid w:val="00D35EAC"/>
    <w:rsid w:val="00D36AD2"/>
    <w:rsid w:val="00D37541"/>
    <w:rsid w:val="00D3769F"/>
    <w:rsid w:val="00D37EA2"/>
    <w:rsid w:val="00D41F83"/>
    <w:rsid w:val="00D4315B"/>
    <w:rsid w:val="00D43885"/>
    <w:rsid w:val="00D444AC"/>
    <w:rsid w:val="00D4455A"/>
    <w:rsid w:val="00D44788"/>
    <w:rsid w:val="00D47248"/>
    <w:rsid w:val="00D51545"/>
    <w:rsid w:val="00D51D86"/>
    <w:rsid w:val="00D52314"/>
    <w:rsid w:val="00D52AAC"/>
    <w:rsid w:val="00D52D9A"/>
    <w:rsid w:val="00D531D1"/>
    <w:rsid w:val="00D5321A"/>
    <w:rsid w:val="00D532BF"/>
    <w:rsid w:val="00D53641"/>
    <w:rsid w:val="00D5387B"/>
    <w:rsid w:val="00D549F3"/>
    <w:rsid w:val="00D54F20"/>
    <w:rsid w:val="00D54FF3"/>
    <w:rsid w:val="00D5603E"/>
    <w:rsid w:val="00D56442"/>
    <w:rsid w:val="00D56A9B"/>
    <w:rsid w:val="00D56C49"/>
    <w:rsid w:val="00D57794"/>
    <w:rsid w:val="00D57D4D"/>
    <w:rsid w:val="00D57F5B"/>
    <w:rsid w:val="00D57F6F"/>
    <w:rsid w:val="00D6023E"/>
    <w:rsid w:val="00D61EA7"/>
    <w:rsid w:val="00D623AE"/>
    <w:rsid w:val="00D62882"/>
    <w:rsid w:val="00D62B8D"/>
    <w:rsid w:val="00D63260"/>
    <w:rsid w:val="00D632BB"/>
    <w:rsid w:val="00D63FF6"/>
    <w:rsid w:val="00D64069"/>
    <w:rsid w:val="00D645C1"/>
    <w:rsid w:val="00D64A50"/>
    <w:rsid w:val="00D657DF"/>
    <w:rsid w:val="00D65A58"/>
    <w:rsid w:val="00D65E53"/>
    <w:rsid w:val="00D6644C"/>
    <w:rsid w:val="00D675DF"/>
    <w:rsid w:val="00D67663"/>
    <w:rsid w:val="00D676DE"/>
    <w:rsid w:val="00D67C00"/>
    <w:rsid w:val="00D70481"/>
    <w:rsid w:val="00D705FC"/>
    <w:rsid w:val="00D7073A"/>
    <w:rsid w:val="00D7144D"/>
    <w:rsid w:val="00D72775"/>
    <w:rsid w:val="00D72D8D"/>
    <w:rsid w:val="00D73D61"/>
    <w:rsid w:val="00D744D4"/>
    <w:rsid w:val="00D74575"/>
    <w:rsid w:val="00D745C2"/>
    <w:rsid w:val="00D7484F"/>
    <w:rsid w:val="00D754AD"/>
    <w:rsid w:val="00D76418"/>
    <w:rsid w:val="00D7667F"/>
    <w:rsid w:val="00D80170"/>
    <w:rsid w:val="00D80CB4"/>
    <w:rsid w:val="00D811B7"/>
    <w:rsid w:val="00D8129B"/>
    <w:rsid w:val="00D82586"/>
    <w:rsid w:val="00D82B8F"/>
    <w:rsid w:val="00D82C21"/>
    <w:rsid w:val="00D82FDF"/>
    <w:rsid w:val="00D8351B"/>
    <w:rsid w:val="00D83AF0"/>
    <w:rsid w:val="00D83B01"/>
    <w:rsid w:val="00D84221"/>
    <w:rsid w:val="00D84E8D"/>
    <w:rsid w:val="00D85B7C"/>
    <w:rsid w:val="00D85E28"/>
    <w:rsid w:val="00D866B6"/>
    <w:rsid w:val="00D8714D"/>
    <w:rsid w:val="00D87FE2"/>
    <w:rsid w:val="00D91841"/>
    <w:rsid w:val="00D918EC"/>
    <w:rsid w:val="00D9293C"/>
    <w:rsid w:val="00D92AC6"/>
    <w:rsid w:val="00D940B9"/>
    <w:rsid w:val="00D940BD"/>
    <w:rsid w:val="00D94732"/>
    <w:rsid w:val="00D951CE"/>
    <w:rsid w:val="00D953F0"/>
    <w:rsid w:val="00D95F3A"/>
    <w:rsid w:val="00D961DF"/>
    <w:rsid w:val="00D9629B"/>
    <w:rsid w:val="00D96863"/>
    <w:rsid w:val="00D97B6F"/>
    <w:rsid w:val="00DA0714"/>
    <w:rsid w:val="00DA07D9"/>
    <w:rsid w:val="00DA07DD"/>
    <w:rsid w:val="00DA0B42"/>
    <w:rsid w:val="00DA1A50"/>
    <w:rsid w:val="00DA1B27"/>
    <w:rsid w:val="00DA1B72"/>
    <w:rsid w:val="00DA23E7"/>
    <w:rsid w:val="00DA2776"/>
    <w:rsid w:val="00DA2AB5"/>
    <w:rsid w:val="00DA33E6"/>
    <w:rsid w:val="00DA3658"/>
    <w:rsid w:val="00DA3DB3"/>
    <w:rsid w:val="00DA4477"/>
    <w:rsid w:val="00DA4FC7"/>
    <w:rsid w:val="00DA6345"/>
    <w:rsid w:val="00DA6394"/>
    <w:rsid w:val="00DA78D1"/>
    <w:rsid w:val="00DB0D0B"/>
    <w:rsid w:val="00DB1414"/>
    <w:rsid w:val="00DB1604"/>
    <w:rsid w:val="00DB16EF"/>
    <w:rsid w:val="00DB2A04"/>
    <w:rsid w:val="00DB2B31"/>
    <w:rsid w:val="00DB37D4"/>
    <w:rsid w:val="00DB3916"/>
    <w:rsid w:val="00DB3A55"/>
    <w:rsid w:val="00DB3DE2"/>
    <w:rsid w:val="00DB47C6"/>
    <w:rsid w:val="00DB47DD"/>
    <w:rsid w:val="00DB4B24"/>
    <w:rsid w:val="00DB4EAE"/>
    <w:rsid w:val="00DB57D1"/>
    <w:rsid w:val="00DB595F"/>
    <w:rsid w:val="00DB5B3A"/>
    <w:rsid w:val="00DB6138"/>
    <w:rsid w:val="00DB6EB4"/>
    <w:rsid w:val="00DB7689"/>
    <w:rsid w:val="00DC02A2"/>
    <w:rsid w:val="00DC02B9"/>
    <w:rsid w:val="00DC0E08"/>
    <w:rsid w:val="00DC10D8"/>
    <w:rsid w:val="00DC187A"/>
    <w:rsid w:val="00DC1F2A"/>
    <w:rsid w:val="00DC34AF"/>
    <w:rsid w:val="00DC382C"/>
    <w:rsid w:val="00DC3BF8"/>
    <w:rsid w:val="00DC4913"/>
    <w:rsid w:val="00DC4E22"/>
    <w:rsid w:val="00DC5BE1"/>
    <w:rsid w:val="00DC629E"/>
    <w:rsid w:val="00DC6BD6"/>
    <w:rsid w:val="00DC6D02"/>
    <w:rsid w:val="00DC6ECA"/>
    <w:rsid w:val="00DC7866"/>
    <w:rsid w:val="00DD072D"/>
    <w:rsid w:val="00DD14AB"/>
    <w:rsid w:val="00DD163F"/>
    <w:rsid w:val="00DD1C4A"/>
    <w:rsid w:val="00DD1E8B"/>
    <w:rsid w:val="00DD24A9"/>
    <w:rsid w:val="00DD2AF7"/>
    <w:rsid w:val="00DD3272"/>
    <w:rsid w:val="00DD45C7"/>
    <w:rsid w:val="00DD4870"/>
    <w:rsid w:val="00DD48C3"/>
    <w:rsid w:val="00DD4948"/>
    <w:rsid w:val="00DD497D"/>
    <w:rsid w:val="00DD4BD2"/>
    <w:rsid w:val="00DD5A9A"/>
    <w:rsid w:val="00DD5C8A"/>
    <w:rsid w:val="00DD5F61"/>
    <w:rsid w:val="00DD6383"/>
    <w:rsid w:val="00DD670C"/>
    <w:rsid w:val="00DD6890"/>
    <w:rsid w:val="00DD6945"/>
    <w:rsid w:val="00DD763C"/>
    <w:rsid w:val="00DD7B2B"/>
    <w:rsid w:val="00DE01CD"/>
    <w:rsid w:val="00DE05B0"/>
    <w:rsid w:val="00DE0717"/>
    <w:rsid w:val="00DE0778"/>
    <w:rsid w:val="00DE1307"/>
    <w:rsid w:val="00DE256D"/>
    <w:rsid w:val="00DE26E9"/>
    <w:rsid w:val="00DE3016"/>
    <w:rsid w:val="00DE41F1"/>
    <w:rsid w:val="00DE4FC0"/>
    <w:rsid w:val="00DE5E18"/>
    <w:rsid w:val="00DE5FE0"/>
    <w:rsid w:val="00DE6099"/>
    <w:rsid w:val="00DE65AF"/>
    <w:rsid w:val="00DE6871"/>
    <w:rsid w:val="00DE79D3"/>
    <w:rsid w:val="00DE7EEB"/>
    <w:rsid w:val="00DF00A7"/>
    <w:rsid w:val="00DF00B0"/>
    <w:rsid w:val="00DF0ABE"/>
    <w:rsid w:val="00DF0B9A"/>
    <w:rsid w:val="00DF1ACA"/>
    <w:rsid w:val="00DF1B68"/>
    <w:rsid w:val="00DF228A"/>
    <w:rsid w:val="00DF2480"/>
    <w:rsid w:val="00DF2DF9"/>
    <w:rsid w:val="00DF394A"/>
    <w:rsid w:val="00DF46B4"/>
    <w:rsid w:val="00DF4AB0"/>
    <w:rsid w:val="00DF51CF"/>
    <w:rsid w:val="00DF51F5"/>
    <w:rsid w:val="00DF5290"/>
    <w:rsid w:val="00DF5842"/>
    <w:rsid w:val="00DF5C9E"/>
    <w:rsid w:val="00DF6461"/>
    <w:rsid w:val="00DF69A5"/>
    <w:rsid w:val="00DF6A7C"/>
    <w:rsid w:val="00E00160"/>
    <w:rsid w:val="00E00B8D"/>
    <w:rsid w:val="00E0189A"/>
    <w:rsid w:val="00E02C97"/>
    <w:rsid w:val="00E03369"/>
    <w:rsid w:val="00E039DA"/>
    <w:rsid w:val="00E0472B"/>
    <w:rsid w:val="00E04EBA"/>
    <w:rsid w:val="00E05460"/>
    <w:rsid w:val="00E05A98"/>
    <w:rsid w:val="00E05AF4"/>
    <w:rsid w:val="00E05B8C"/>
    <w:rsid w:val="00E05E43"/>
    <w:rsid w:val="00E065E4"/>
    <w:rsid w:val="00E06848"/>
    <w:rsid w:val="00E06893"/>
    <w:rsid w:val="00E072E7"/>
    <w:rsid w:val="00E074D9"/>
    <w:rsid w:val="00E10534"/>
    <w:rsid w:val="00E12452"/>
    <w:rsid w:val="00E12619"/>
    <w:rsid w:val="00E13C9B"/>
    <w:rsid w:val="00E13CB8"/>
    <w:rsid w:val="00E1438C"/>
    <w:rsid w:val="00E145D4"/>
    <w:rsid w:val="00E15087"/>
    <w:rsid w:val="00E158B8"/>
    <w:rsid w:val="00E16F3D"/>
    <w:rsid w:val="00E17074"/>
    <w:rsid w:val="00E17100"/>
    <w:rsid w:val="00E17E1C"/>
    <w:rsid w:val="00E17E4A"/>
    <w:rsid w:val="00E200E5"/>
    <w:rsid w:val="00E20AFF"/>
    <w:rsid w:val="00E20F29"/>
    <w:rsid w:val="00E21231"/>
    <w:rsid w:val="00E21493"/>
    <w:rsid w:val="00E219D9"/>
    <w:rsid w:val="00E21DF7"/>
    <w:rsid w:val="00E22123"/>
    <w:rsid w:val="00E223F8"/>
    <w:rsid w:val="00E23B51"/>
    <w:rsid w:val="00E2426E"/>
    <w:rsid w:val="00E24755"/>
    <w:rsid w:val="00E251F0"/>
    <w:rsid w:val="00E26BEF"/>
    <w:rsid w:val="00E26F75"/>
    <w:rsid w:val="00E30539"/>
    <w:rsid w:val="00E308F4"/>
    <w:rsid w:val="00E30941"/>
    <w:rsid w:val="00E30C66"/>
    <w:rsid w:val="00E30FE3"/>
    <w:rsid w:val="00E315A1"/>
    <w:rsid w:val="00E32A5D"/>
    <w:rsid w:val="00E337B6"/>
    <w:rsid w:val="00E3552E"/>
    <w:rsid w:val="00E35816"/>
    <w:rsid w:val="00E358D0"/>
    <w:rsid w:val="00E35FE7"/>
    <w:rsid w:val="00E37553"/>
    <w:rsid w:val="00E378C9"/>
    <w:rsid w:val="00E37EDC"/>
    <w:rsid w:val="00E37EF3"/>
    <w:rsid w:val="00E40041"/>
    <w:rsid w:val="00E41A95"/>
    <w:rsid w:val="00E42A02"/>
    <w:rsid w:val="00E43072"/>
    <w:rsid w:val="00E43207"/>
    <w:rsid w:val="00E4493E"/>
    <w:rsid w:val="00E44952"/>
    <w:rsid w:val="00E44C79"/>
    <w:rsid w:val="00E45234"/>
    <w:rsid w:val="00E452FC"/>
    <w:rsid w:val="00E4548C"/>
    <w:rsid w:val="00E46119"/>
    <w:rsid w:val="00E46A30"/>
    <w:rsid w:val="00E46EEF"/>
    <w:rsid w:val="00E4715D"/>
    <w:rsid w:val="00E47A0E"/>
    <w:rsid w:val="00E47C4C"/>
    <w:rsid w:val="00E50415"/>
    <w:rsid w:val="00E505E8"/>
    <w:rsid w:val="00E50FB2"/>
    <w:rsid w:val="00E52028"/>
    <w:rsid w:val="00E5219D"/>
    <w:rsid w:val="00E52445"/>
    <w:rsid w:val="00E527E4"/>
    <w:rsid w:val="00E52AD1"/>
    <w:rsid w:val="00E52C43"/>
    <w:rsid w:val="00E52DAA"/>
    <w:rsid w:val="00E52FD3"/>
    <w:rsid w:val="00E5315E"/>
    <w:rsid w:val="00E540B8"/>
    <w:rsid w:val="00E5445C"/>
    <w:rsid w:val="00E5486E"/>
    <w:rsid w:val="00E553EE"/>
    <w:rsid w:val="00E558F5"/>
    <w:rsid w:val="00E56077"/>
    <w:rsid w:val="00E56190"/>
    <w:rsid w:val="00E563CA"/>
    <w:rsid w:val="00E5684A"/>
    <w:rsid w:val="00E56AA8"/>
    <w:rsid w:val="00E56FD9"/>
    <w:rsid w:val="00E5762D"/>
    <w:rsid w:val="00E609AC"/>
    <w:rsid w:val="00E60ADC"/>
    <w:rsid w:val="00E60E43"/>
    <w:rsid w:val="00E612DB"/>
    <w:rsid w:val="00E62A3B"/>
    <w:rsid w:val="00E62F58"/>
    <w:rsid w:val="00E62F60"/>
    <w:rsid w:val="00E6330D"/>
    <w:rsid w:val="00E63757"/>
    <w:rsid w:val="00E63807"/>
    <w:rsid w:val="00E64216"/>
    <w:rsid w:val="00E64760"/>
    <w:rsid w:val="00E64D5C"/>
    <w:rsid w:val="00E64DD8"/>
    <w:rsid w:val="00E64DE1"/>
    <w:rsid w:val="00E65373"/>
    <w:rsid w:val="00E657C3"/>
    <w:rsid w:val="00E65B23"/>
    <w:rsid w:val="00E66372"/>
    <w:rsid w:val="00E66C52"/>
    <w:rsid w:val="00E66E4C"/>
    <w:rsid w:val="00E678E8"/>
    <w:rsid w:val="00E708B6"/>
    <w:rsid w:val="00E70D8E"/>
    <w:rsid w:val="00E71776"/>
    <w:rsid w:val="00E71B9C"/>
    <w:rsid w:val="00E71C15"/>
    <w:rsid w:val="00E7274B"/>
    <w:rsid w:val="00E72E3A"/>
    <w:rsid w:val="00E73227"/>
    <w:rsid w:val="00E73869"/>
    <w:rsid w:val="00E73C10"/>
    <w:rsid w:val="00E73F9B"/>
    <w:rsid w:val="00E74D87"/>
    <w:rsid w:val="00E763EB"/>
    <w:rsid w:val="00E77207"/>
    <w:rsid w:val="00E77B32"/>
    <w:rsid w:val="00E814E4"/>
    <w:rsid w:val="00E81548"/>
    <w:rsid w:val="00E81E2A"/>
    <w:rsid w:val="00E8224A"/>
    <w:rsid w:val="00E827BE"/>
    <w:rsid w:val="00E82D53"/>
    <w:rsid w:val="00E82EDE"/>
    <w:rsid w:val="00E833BD"/>
    <w:rsid w:val="00E8353C"/>
    <w:rsid w:val="00E83F27"/>
    <w:rsid w:val="00E83FD7"/>
    <w:rsid w:val="00E85763"/>
    <w:rsid w:val="00E857C6"/>
    <w:rsid w:val="00E8594C"/>
    <w:rsid w:val="00E86BFD"/>
    <w:rsid w:val="00E86C09"/>
    <w:rsid w:val="00E9052A"/>
    <w:rsid w:val="00E90569"/>
    <w:rsid w:val="00E91463"/>
    <w:rsid w:val="00E91E41"/>
    <w:rsid w:val="00E937A6"/>
    <w:rsid w:val="00E93ACC"/>
    <w:rsid w:val="00E93B66"/>
    <w:rsid w:val="00E9415C"/>
    <w:rsid w:val="00E94398"/>
    <w:rsid w:val="00E94EDE"/>
    <w:rsid w:val="00E963B5"/>
    <w:rsid w:val="00E96C50"/>
    <w:rsid w:val="00E97572"/>
    <w:rsid w:val="00EA0213"/>
    <w:rsid w:val="00EA08E4"/>
    <w:rsid w:val="00EA154A"/>
    <w:rsid w:val="00EA1BFF"/>
    <w:rsid w:val="00EA1C58"/>
    <w:rsid w:val="00EA26A8"/>
    <w:rsid w:val="00EA2E1F"/>
    <w:rsid w:val="00EA5273"/>
    <w:rsid w:val="00EA57A6"/>
    <w:rsid w:val="00EA61FB"/>
    <w:rsid w:val="00EA6C3C"/>
    <w:rsid w:val="00EA719B"/>
    <w:rsid w:val="00EA7545"/>
    <w:rsid w:val="00EA7681"/>
    <w:rsid w:val="00EA7ED0"/>
    <w:rsid w:val="00EB040D"/>
    <w:rsid w:val="00EB0783"/>
    <w:rsid w:val="00EB0DD9"/>
    <w:rsid w:val="00EB2441"/>
    <w:rsid w:val="00EB27A0"/>
    <w:rsid w:val="00EB2B69"/>
    <w:rsid w:val="00EB30C3"/>
    <w:rsid w:val="00EB3225"/>
    <w:rsid w:val="00EB4650"/>
    <w:rsid w:val="00EB472E"/>
    <w:rsid w:val="00EB4C13"/>
    <w:rsid w:val="00EB5AA4"/>
    <w:rsid w:val="00EB5CAF"/>
    <w:rsid w:val="00EB6028"/>
    <w:rsid w:val="00EB6BF0"/>
    <w:rsid w:val="00EB6D07"/>
    <w:rsid w:val="00EC0750"/>
    <w:rsid w:val="00EC1066"/>
    <w:rsid w:val="00EC1975"/>
    <w:rsid w:val="00EC1B0A"/>
    <w:rsid w:val="00EC29EB"/>
    <w:rsid w:val="00EC3C92"/>
    <w:rsid w:val="00EC3DBC"/>
    <w:rsid w:val="00EC3FD6"/>
    <w:rsid w:val="00EC49F2"/>
    <w:rsid w:val="00EC526F"/>
    <w:rsid w:val="00EC5ADA"/>
    <w:rsid w:val="00EC5FBA"/>
    <w:rsid w:val="00EC663D"/>
    <w:rsid w:val="00EC6658"/>
    <w:rsid w:val="00EC6991"/>
    <w:rsid w:val="00EC6A4C"/>
    <w:rsid w:val="00EC72FC"/>
    <w:rsid w:val="00EC77D9"/>
    <w:rsid w:val="00EC7AF9"/>
    <w:rsid w:val="00EC7C08"/>
    <w:rsid w:val="00EC7E77"/>
    <w:rsid w:val="00ED0078"/>
    <w:rsid w:val="00ED087C"/>
    <w:rsid w:val="00ED1F76"/>
    <w:rsid w:val="00ED2A90"/>
    <w:rsid w:val="00ED30FD"/>
    <w:rsid w:val="00ED32BF"/>
    <w:rsid w:val="00ED3AC3"/>
    <w:rsid w:val="00ED3B7B"/>
    <w:rsid w:val="00ED4324"/>
    <w:rsid w:val="00ED52C3"/>
    <w:rsid w:val="00ED563A"/>
    <w:rsid w:val="00ED6678"/>
    <w:rsid w:val="00ED6A0B"/>
    <w:rsid w:val="00ED6D4A"/>
    <w:rsid w:val="00ED716D"/>
    <w:rsid w:val="00ED7687"/>
    <w:rsid w:val="00ED7928"/>
    <w:rsid w:val="00EE027E"/>
    <w:rsid w:val="00EE066F"/>
    <w:rsid w:val="00EE08F2"/>
    <w:rsid w:val="00EE0BF3"/>
    <w:rsid w:val="00EE18C3"/>
    <w:rsid w:val="00EE1F11"/>
    <w:rsid w:val="00EE1F4D"/>
    <w:rsid w:val="00EE25F4"/>
    <w:rsid w:val="00EE30C4"/>
    <w:rsid w:val="00EE3ABE"/>
    <w:rsid w:val="00EE4589"/>
    <w:rsid w:val="00EE4B8E"/>
    <w:rsid w:val="00EE4CB3"/>
    <w:rsid w:val="00EE4E77"/>
    <w:rsid w:val="00EE583C"/>
    <w:rsid w:val="00EE6024"/>
    <w:rsid w:val="00EE6635"/>
    <w:rsid w:val="00EE74E7"/>
    <w:rsid w:val="00EE7902"/>
    <w:rsid w:val="00EE7BAA"/>
    <w:rsid w:val="00EE7D1A"/>
    <w:rsid w:val="00EE7FEE"/>
    <w:rsid w:val="00EF05A0"/>
    <w:rsid w:val="00EF0863"/>
    <w:rsid w:val="00EF15B5"/>
    <w:rsid w:val="00EF1933"/>
    <w:rsid w:val="00EF38C8"/>
    <w:rsid w:val="00EF3A55"/>
    <w:rsid w:val="00EF47B0"/>
    <w:rsid w:val="00EF4B7E"/>
    <w:rsid w:val="00EF5667"/>
    <w:rsid w:val="00EF577B"/>
    <w:rsid w:val="00EF5786"/>
    <w:rsid w:val="00EF63B3"/>
    <w:rsid w:val="00EF694F"/>
    <w:rsid w:val="00EF6E8C"/>
    <w:rsid w:val="00EF79A9"/>
    <w:rsid w:val="00F013EB"/>
    <w:rsid w:val="00F0148B"/>
    <w:rsid w:val="00F01878"/>
    <w:rsid w:val="00F01A7C"/>
    <w:rsid w:val="00F01E3A"/>
    <w:rsid w:val="00F01F9B"/>
    <w:rsid w:val="00F022B7"/>
    <w:rsid w:val="00F02788"/>
    <w:rsid w:val="00F02FF9"/>
    <w:rsid w:val="00F03337"/>
    <w:rsid w:val="00F04121"/>
    <w:rsid w:val="00F047F3"/>
    <w:rsid w:val="00F0490E"/>
    <w:rsid w:val="00F04D8D"/>
    <w:rsid w:val="00F05648"/>
    <w:rsid w:val="00F05D42"/>
    <w:rsid w:val="00F07099"/>
    <w:rsid w:val="00F0778C"/>
    <w:rsid w:val="00F07E24"/>
    <w:rsid w:val="00F11844"/>
    <w:rsid w:val="00F11AF1"/>
    <w:rsid w:val="00F11D9E"/>
    <w:rsid w:val="00F12347"/>
    <w:rsid w:val="00F12A35"/>
    <w:rsid w:val="00F13EE2"/>
    <w:rsid w:val="00F140E1"/>
    <w:rsid w:val="00F14AE4"/>
    <w:rsid w:val="00F14CBD"/>
    <w:rsid w:val="00F15FDE"/>
    <w:rsid w:val="00F16F2D"/>
    <w:rsid w:val="00F1769D"/>
    <w:rsid w:val="00F17CBC"/>
    <w:rsid w:val="00F17F26"/>
    <w:rsid w:val="00F212C5"/>
    <w:rsid w:val="00F21AF9"/>
    <w:rsid w:val="00F22F26"/>
    <w:rsid w:val="00F22F2F"/>
    <w:rsid w:val="00F23470"/>
    <w:rsid w:val="00F23A80"/>
    <w:rsid w:val="00F23BD1"/>
    <w:rsid w:val="00F25793"/>
    <w:rsid w:val="00F2584B"/>
    <w:rsid w:val="00F25DEE"/>
    <w:rsid w:val="00F25F9B"/>
    <w:rsid w:val="00F31AA5"/>
    <w:rsid w:val="00F33172"/>
    <w:rsid w:val="00F335F2"/>
    <w:rsid w:val="00F33916"/>
    <w:rsid w:val="00F3441C"/>
    <w:rsid w:val="00F3587D"/>
    <w:rsid w:val="00F358F1"/>
    <w:rsid w:val="00F35993"/>
    <w:rsid w:val="00F35A24"/>
    <w:rsid w:val="00F369B0"/>
    <w:rsid w:val="00F36CC8"/>
    <w:rsid w:val="00F401F2"/>
    <w:rsid w:val="00F404B3"/>
    <w:rsid w:val="00F4052E"/>
    <w:rsid w:val="00F40D7F"/>
    <w:rsid w:val="00F40E37"/>
    <w:rsid w:val="00F4171D"/>
    <w:rsid w:val="00F41765"/>
    <w:rsid w:val="00F417B0"/>
    <w:rsid w:val="00F4196F"/>
    <w:rsid w:val="00F41BD7"/>
    <w:rsid w:val="00F44BE4"/>
    <w:rsid w:val="00F44CFF"/>
    <w:rsid w:val="00F458A4"/>
    <w:rsid w:val="00F46890"/>
    <w:rsid w:val="00F46B68"/>
    <w:rsid w:val="00F47797"/>
    <w:rsid w:val="00F47B32"/>
    <w:rsid w:val="00F5027B"/>
    <w:rsid w:val="00F50DDB"/>
    <w:rsid w:val="00F51119"/>
    <w:rsid w:val="00F512DD"/>
    <w:rsid w:val="00F5164F"/>
    <w:rsid w:val="00F521C5"/>
    <w:rsid w:val="00F5241B"/>
    <w:rsid w:val="00F5271A"/>
    <w:rsid w:val="00F52A7D"/>
    <w:rsid w:val="00F52E0F"/>
    <w:rsid w:val="00F532B9"/>
    <w:rsid w:val="00F53939"/>
    <w:rsid w:val="00F53A91"/>
    <w:rsid w:val="00F54ABE"/>
    <w:rsid w:val="00F54E21"/>
    <w:rsid w:val="00F558B5"/>
    <w:rsid w:val="00F56313"/>
    <w:rsid w:val="00F565C3"/>
    <w:rsid w:val="00F56695"/>
    <w:rsid w:val="00F61001"/>
    <w:rsid w:val="00F610C2"/>
    <w:rsid w:val="00F61287"/>
    <w:rsid w:val="00F61405"/>
    <w:rsid w:val="00F61EC7"/>
    <w:rsid w:val="00F63140"/>
    <w:rsid w:val="00F63A2D"/>
    <w:rsid w:val="00F63CCA"/>
    <w:rsid w:val="00F640C4"/>
    <w:rsid w:val="00F64153"/>
    <w:rsid w:val="00F65520"/>
    <w:rsid w:val="00F65D33"/>
    <w:rsid w:val="00F67863"/>
    <w:rsid w:val="00F67907"/>
    <w:rsid w:val="00F67A19"/>
    <w:rsid w:val="00F70318"/>
    <w:rsid w:val="00F7126B"/>
    <w:rsid w:val="00F7331E"/>
    <w:rsid w:val="00F7346F"/>
    <w:rsid w:val="00F7439C"/>
    <w:rsid w:val="00F74560"/>
    <w:rsid w:val="00F74992"/>
    <w:rsid w:val="00F74A74"/>
    <w:rsid w:val="00F74EFC"/>
    <w:rsid w:val="00F74F3D"/>
    <w:rsid w:val="00F75791"/>
    <w:rsid w:val="00F759FD"/>
    <w:rsid w:val="00F75C83"/>
    <w:rsid w:val="00F75E44"/>
    <w:rsid w:val="00F76497"/>
    <w:rsid w:val="00F769E0"/>
    <w:rsid w:val="00F77FB0"/>
    <w:rsid w:val="00F80344"/>
    <w:rsid w:val="00F80407"/>
    <w:rsid w:val="00F80B1D"/>
    <w:rsid w:val="00F80C87"/>
    <w:rsid w:val="00F80DAA"/>
    <w:rsid w:val="00F80E52"/>
    <w:rsid w:val="00F82238"/>
    <w:rsid w:val="00F82951"/>
    <w:rsid w:val="00F82DC0"/>
    <w:rsid w:val="00F82E9B"/>
    <w:rsid w:val="00F82EFF"/>
    <w:rsid w:val="00F83670"/>
    <w:rsid w:val="00F837CD"/>
    <w:rsid w:val="00F83B60"/>
    <w:rsid w:val="00F8431B"/>
    <w:rsid w:val="00F84909"/>
    <w:rsid w:val="00F857AE"/>
    <w:rsid w:val="00F86B6C"/>
    <w:rsid w:val="00F86D8F"/>
    <w:rsid w:val="00F87E22"/>
    <w:rsid w:val="00F91301"/>
    <w:rsid w:val="00F9188B"/>
    <w:rsid w:val="00F92189"/>
    <w:rsid w:val="00F92400"/>
    <w:rsid w:val="00F9274B"/>
    <w:rsid w:val="00F92B37"/>
    <w:rsid w:val="00F9454B"/>
    <w:rsid w:val="00F94F7E"/>
    <w:rsid w:val="00F95D59"/>
    <w:rsid w:val="00F9612F"/>
    <w:rsid w:val="00F96B7B"/>
    <w:rsid w:val="00F96E20"/>
    <w:rsid w:val="00F96EF2"/>
    <w:rsid w:val="00F96FE2"/>
    <w:rsid w:val="00FA0229"/>
    <w:rsid w:val="00FA0B56"/>
    <w:rsid w:val="00FA1FCF"/>
    <w:rsid w:val="00FA2447"/>
    <w:rsid w:val="00FA426F"/>
    <w:rsid w:val="00FA4B9D"/>
    <w:rsid w:val="00FA5982"/>
    <w:rsid w:val="00FA5E78"/>
    <w:rsid w:val="00FA6292"/>
    <w:rsid w:val="00FA70C0"/>
    <w:rsid w:val="00FA7804"/>
    <w:rsid w:val="00FA7AF4"/>
    <w:rsid w:val="00FB03E4"/>
    <w:rsid w:val="00FB062C"/>
    <w:rsid w:val="00FB1489"/>
    <w:rsid w:val="00FB189F"/>
    <w:rsid w:val="00FB204C"/>
    <w:rsid w:val="00FB2BE8"/>
    <w:rsid w:val="00FB30B7"/>
    <w:rsid w:val="00FB3271"/>
    <w:rsid w:val="00FB32DE"/>
    <w:rsid w:val="00FB35FE"/>
    <w:rsid w:val="00FB3B20"/>
    <w:rsid w:val="00FB3F7E"/>
    <w:rsid w:val="00FB451B"/>
    <w:rsid w:val="00FB4A18"/>
    <w:rsid w:val="00FB4EF5"/>
    <w:rsid w:val="00FB65E5"/>
    <w:rsid w:val="00FB6ABA"/>
    <w:rsid w:val="00FB6D6D"/>
    <w:rsid w:val="00FB7308"/>
    <w:rsid w:val="00FB757D"/>
    <w:rsid w:val="00FB7A1D"/>
    <w:rsid w:val="00FB7B0B"/>
    <w:rsid w:val="00FB7FAA"/>
    <w:rsid w:val="00FC0560"/>
    <w:rsid w:val="00FC0A1F"/>
    <w:rsid w:val="00FC1C09"/>
    <w:rsid w:val="00FC1CF4"/>
    <w:rsid w:val="00FC27EF"/>
    <w:rsid w:val="00FC316F"/>
    <w:rsid w:val="00FC3BF6"/>
    <w:rsid w:val="00FC3EEA"/>
    <w:rsid w:val="00FC46A8"/>
    <w:rsid w:val="00FC5357"/>
    <w:rsid w:val="00FC604E"/>
    <w:rsid w:val="00FC6666"/>
    <w:rsid w:val="00FC6869"/>
    <w:rsid w:val="00FC735D"/>
    <w:rsid w:val="00FC77F7"/>
    <w:rsid w:val="00FC7CD4"/>
    <w:rsid w:val="00FD004E"/>
    <w:rsid w:val="00FD1AC6"/>
    <w:rsid w:val="00FD1DBC"/>
    <w:rsid w:val="00FD2219"/>
    <w:rsid w:val="00FD2460"/>
    <w:rsid w:val="00FD255B"/>
    <w:rsid w:val="00FD2713"/>
    <w:rsid w:val="00FD4A7D"/>
    <w:rsid w:val="00FD4D9C"/>
    <w:rsid w:val="00FD5DEE"/>
    <w:rsid w:val="00FD5F1D"/>
    <w:rsid w:val="00FD6CC3"/>
    <w:rsid w:val="00FD7624"/>
    <w:rsid w:val="00FD7972"/>
    <w:rsid w:val="00FE0711"/>
    <w:rsid w:val="00FE11F0"/>
    <w:rsid w:val="00FE3628"/>
    <w:rsid w:val="00FE39CB"/>
    <w:rsid w:val="00FE41F3"/>
    <w:rsid w:val="00FE45FD"/>
    <w:rsid w:val="00FE4B45"/>
    <w:rsid w:val="00FE4E24"/>
    <w:rsid w:val="00FE4F1B"/>
    <w:rsid w:val="00FE5172"/>
    <w:rsid w:val="00FE517F"/>
    <w:rsid w:val="00FE5394"/>
    <w:rsid w:val="00FE55D5"/>
    <w:rsid w:val="00FE5B89"/>
    <w:rsid w:val="00FE5FC6"/>
    <w:rsid w:val="00FE642D"/>
    <w:rsid w:val="00FE7086"/>
    <w:rsid w:val="00FF06EE"/>
    <w:rsid w:val="00FF0E4F"/>
    <w:rsid w:val="00FF10B9"/>
    <w:rsid w:val="00FF11A9"/>
    <w:rsid w:val="00FF151F"/>
    <w:rsid w:val="00FF2631"/>
    <w:rsid w:val="00FF32C3"/>
    <w:rsid w:val="00FF33CA"/>
    <w:rsid w:val="00FF36C8"/>
    <w:rsid w:val="00FF383F"/>
    <w:rsid w:val="00FF46BA"/>
    <w:rsid w:val="00FF4D32"/>
    <w:rsid w:val="00FF58FD"/>
    <w:rsid w:val="00FF5B80"/>
    <w:rsid w:val="00FF5D33"/>
    <w:rsid w:val="00FF6278"/>
    <w:rsid w:val="00FF67A9"/>
    <w:rsid w:val="00FF6AB5"/>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2F89"/>
    <w:rPr>
      <w:lang w:eastAsia="en-US"/>
    </w:rPr>
  </w:style>
  <w:style w:type="paragraph" w:styleId="Antrat1">
    <w:name w:val="heading 1"/>
    <w:basedOn w:val="prastasis"/>
    <w:next w:val="prastasis"/>
    <w:link w:val="Antrat1Diagrama"/>
    <w:uiPriority w:val="99"/>
    <w:qFormat/>
    <w:rsid w:val="00D25A8F"/>
    <w:pPr>
      <w:keepNext/>
      <w:numPr>
        <w:numId w:val="7"/>
      </w:numPr>
      <w:spacing w:before="240" w:after="240"/>
      <w:jc w:val="center"/>
      <w:outlineLvl w:val="0"/>
    </w:pPr>
    <w:rPr>
      <w:caps/>
      <w:kern w:val="32"/>
      <w:sz w:val="24"/>
      <w:szCs w:val="24"/>
    </w:rPr>
  </w:style>
  <w:style w:type="paragraph" w:styleId="Antrat2">
    <w:name w:val="heading 2"/>
    <w:basedOn w:val="prastasis"/>
    <w:next w:val="Antrat3"/>
    <w:link w:val="Antrat2Diagrama"/>
    <w:uiPriority w:val="99"/>
    <w:qFormat/>
    <w:rsid w:val="00D25A8F"/>
    <w:pPr>
      <w:numPr>
        <w:ilvl w:val="1"/>
        <w:numId w:val="7"/>
      </w:numPr>
      <w:spacing w:before="240"/>
      <w:jc w:val="both"/>
      <w:outlineLvl w:val="1"/>
    </w:pPr>
    <w:rPr>
      <w:b/>
      <w:bCs/>
      <w:sz w:val="24"/>
      <w:szCs w:val="24"/>
    </w:rPr>
  </w:style>
  <w:style w:type="paragraph" w:styleId="Antrat3">
    <w:name w:val="heading 3"/>
    <w:basedOn w:val="prastasis"/>
    <w:link w:val="Antrat3Diagrama"/>
    <w:uiPriority w:val="99"/>
    <w:qFormat/>
    <w:rsid w:val="00F9274B"/>
    <w:pPr>
      <w:ind w:firstLine="360"/>
      <w:jc w:val="both"/>
      <w:outlineLvl w:val="2"/>
    </w:pPr>
    <w:rPr>
      <w:sz w:val="24"/>
      <w:szCs w:val="24"/>
    </w:rPr>
  </w:style>
  <w:style w:type="paragraph" w:styleId="Antrat4">
    <w:name w:val="heading 4"/>
    <w:aliases w:val="Heading 4 Char Char Char Char"/>
    <w:basedOn w:val="prastasis"/>
    <w:link w:val="Antrat4Diagrama"/>
    <w:uiPriority w:val="99"/>
    <w:qFormat/>
    <w:rsid w:val="00D25A8F"/>
    <w:pPr>
      <w:numPr>
        <w:ilvl w:val="3"/>
        <w:numId w:val="7"/>
      </w:numPr>
      <w:jc w:val="both"/>
      <w:outlineLvl w:val="3"/>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45ECA"/>
    <w:rPr>
      <w:caps/>
      <w:kern w:val="32"/>
      <w:sz w:val="24"/>
      <w:szCs w:val="24"/>
      <w:lang w:eastAsia="en-US"/>
    </w:rPr>
  </w:style>
  <w:style w:type="character" w:customStyle="1" w:styleId="Antrat2Diagrama">
    <w:name w:val="Antraštė 2 Diagrama"/>
    <w:link w:val="Antrat2"/>
    <w:uiPriority w:val="99"/>
    <w:locked/>
    <w:rsid w:val="00745ECA"/>
    <w:rPr>
      <w:b/>
      <w:bCs/>
      <w:sz w:val="24"/>
      <w:szCs w:val="24"/>
      <w:lang w:eastAsia="en-US"/>
    </w:rPr>
  </w:style>
  <w:style w:type="character" w:customStyle="1" w:styleId="Antrat3Diagrama">
    <w:name w:val="Antraštė 3 Diagrama"/>
    <w:link w:val="Antrat3"/>
    <w:uiPriority w:val="99"/>
    <w:semiHidden/>
    <w:locked/>
    <w:rsid w:val="00745ECA"/>
    <w:rPr>
      <w:rFonts w:ascii="Cambria" w:hAnsi="Cambria" w:cs="Cambria"/>
      <w:b/>
      <w:bCs/>
      <w:sz w:val="26"/>
      <w:szCs w:val="26"/>
      <w:lang w:eastAsia="en-US"/>
    </w:rPr>
  </w:style>
  <w:style w:type="character" w:customStyle="1" w:styleId="Antrat4Diagrama">
    <w:name w:val="Antraštė 4 Diagrama"/>
    <w:aliases w:val="Heading 4 Char Char Char Char Diagrama"/>
    <w:link w:val="Antrat4"/>
    <w:uiPriority w:val="99"/>
    <w:locked/>
    <w:rsid w:val="00745ECA"/>
    <w:rPr>
      <w:sz w:val="24"/>
      <w:szCs w:val="24"/>
      <w:lang w:eastAsia="en-US"/>
    </w:rPr>
  </w:style>
  <w:style w:type="paragraph" w:customStyle="1" w:styleId="CentrBold">
    <w:name w:val="CentrBold"/>
    <w:uiPriority w:val="99"/>
    <w:rsid w:val="00732F89"/>
    <w:pPr>
      <w:autoSpaceDE w:val="0"/>
      <w:autoSpaceDN w:val="0"/>
      <w:adjustRightInd w:val="0"/>
      <w:jc w:val="center"/>
    </w:pPr>
    <w:rPr>
      <w:rFonts w:ascii="TimesLT" w:hAnsi="TimesLT" w:cs="TimesLT"/>
      <w:b/>
      <w:bCs/>
      <w:caps/>
      <w:lang w:val="en-US" w:eastAsia="en-US"/>
    </w:rPr>
  </w:style>
  <w:style w:type="paragraph" w:styleId="Pagrindinistekstas2">
    <w:name w:val="Body Text 2"/>
    <w:basedOn w:val="prastasis"/>
    <w:link w:val="Pagrindinistekstas2Diagrama"/>
    <w:uiPriority w:val="99"/>
    <w:rsid w:val="00751BDA"/>
    <w:pPr>
      <w:spacing w:before="100" w:beforeAutospacing="1" w:after="100" w:afterAutospacing="1"/>
    </w:pPr>
    <w:rPr>
      <w:sz w:val="24"/>
      <w:szCs w:val="24"/>
      <w:lang w:eastAsia="lt-LT"/>
    </w:rPr>
  </w:style>
  <w:style w:type="character" w:customStyle="1" w:styleId="Pagrindinistekstas2Diagrama">
    <w:name w:val="Pagrindinis tekstas 2 Diagrama"/>
    <w:link w:val="Pagrindinistekstas2"/>
    <w:uiPriority w:val="99"/>
    <w:semiHidden/>
    <w:locked/>
    <w:rsid w:val="00745ECA"/>
    <w:rPr>
      <w:rFonts w:cs="Times New Roman"/>
      <w:lang w:eastAsia="en-US"/>
    </w:rPr>
  </w:style>
  <w:style w:type="paragraph" w:customStyle="1" w:styleId="numpar1">
    <w:name w:val="numpar1"/>
    <w:basedOn w:val="prastasis"/>
    <w:uiPriority w:val="99"/>
    <w:rsid w:val="00ED3B7B"/>
    <w:pPr>
      <w:spacing w:before="100" w:beforeAutospacing="1" w:after="100" w:afterAutospacing="1"/>
    </w:pPr>
    <w:rPr>
      <w:sz w:val="24"/>
      <w:szCs w:val="24"/>
      <w:lang w:eastAsia="lt-LT"/>
    </w:rPr>
  </w:style>
  <w:style w:type="paragraph" w:styleId="Sraassuenkleliais">
    <w:name w:val="List Bullet"/>
    <w:basedOn w:val="prastasis"/>
    <w:autoRedefine/>
    <w:uiPriority w:val="99"/>
    <w:rsid w:val="00DF00B0"/>
    <w:pPr>
      <w:numPr>
        <w:numId w:val="4"/>
      </w:numPr>
    </w:pPr>
  </w:style>
  <w:style w:type="paragraph" w:styleId="Antrats">
    <w:name w:val="header"/>
    <w:basedOn w:val="prastasis"/>
    <w:link w:val="AntratsDiagrama"/>
    <w:uiPriority w:val="99"/>
    <w:rsid w:val="00067A15"/>
    <w:pPr>
      <w:tabs>
        <w:tab w:val="center" w:pos="4153"/>
        <w:tab w:val="right" w:pos="8306"/>
      </w:tabs>
    </w:pPr>
  </w:style>
  <w:style w:type="character" w:customStyle="1" w:styleId="AntratsDiagrama">
    <w:name w:val="Antraštės Diagrama"/>
    <w:link w:val="Antrats"/>
    <w:uiPriority w:val="99"/>
    <w:locked/>
    <w:rsid w:val="00034FDC"/>
    <w:rPr>
      <w:rFonts w:cs="Times New Roman"/>
      <w:lang w:eastAsia="en-US"/>
    </w:rPr>
  </w:style>
  <w:style w:type="paragraph" w:styleId="prastasistinklapis">
    <w:name w:val="Normal (Web)"/>
    <w:basedOn w:val="prastasis"/>
    <w:uiPriority w:val="99"/>
    <w:rsid w:val="001335FA"/>
    <w:pPr>
      <w:spacing w:before="100" w:beforeAutospacing="1" w:after="100" w:afterAutospacing="1"/>
    </w:pPr>
    <w:rPr>
      <w:sz w:val="24"/>
      <w:szCs w:val="24"/>
      <w:lang w:eastAsia="lt-LT"/>
    </w:rPr>
  </w:style>
  <w:style w:type="paragraph" w:customStyle="1" w:styleId="punkt-">
    <w:name w:val="punkt-"/>
    <w:basedOn w:val="prastasis"/>
    <w:uiPriority w:val="99"/>
    <w:rsid w:val="001335FA"/>
    <w:pPr>
      <w:numPr>
        <w:numId w:val="13"/>
      </w:numPr>
      <w:tabs>
        <w:tab w:val="clear" w:pos="1080"/>
        <w:tab w:val="left" w:pos="964"/>
        <w:tab w:val="num" w:pos="2880"/>
      </w:tabs>
      <w:ind w:left="1800"/>
      <w:jc w:val="both"/>
    </w:pPr>
    <w:rPr>
      <w:spacing w:val="-1"/>
      <w:sz w:val="24"/>
      <w:szCs w:val="24"/>
    </w:rPr>
  </w:style>
  <w:style w:type="paragraph" w:customStyle="1" w:styleId="Stylepunkt-12pt">
    <w:name w:val="Style punkt- + 12 pt"/>
    <w:basedOn w:val="punkt-"/>
    <w:link w:val="Stylepunkt-12ptChar"/>
    <w:autoRedefine/>
    <w:uiPriority w:val="99"/>
    <w:rsid w:val="001335FA"/>
    <w:pPr>
      <w:ind w:left="0"/>
    </w:pPr>
    <w:rPr>
      <w:spacing w:val="0"/>
      <w:sz w:val="22"/>
      <w:szCs w:val="22"/>
    </w:rPr>
  </w:style>
  <w:style w:type="character" w:customStyle="1" w:styleId="Stylepunkt-12ptChar">
    <w:name w:val="Style punkt- + 12 pt Char"/>
    <w:link w:val="Stylepunkt-12pt"/>
    <w:uiPriority w:val="99"/>
    <w:locked/>
    <w:rsid w:val="001335FA"/>
    <w:rPr>
      <w:sz w:val="22"/>
      <w:lang w:val="lt-LT" w:eastAsia="en-US"/>
    </w:rPr>
  </w:style>
  <w:style w:type="paragraph" w:styleId="Porat">
    <w:name w:val="footer"/>
    <w:basedOn w:val="prastasis"/>
    <w:link w:val="PoratDiagrama"/>
    <w:uiPriority w:val="99"/>
    <w:rsid w:val="003C5841"/>
    <w:pPr>
      <w:tabs>
        <w:tab w:val="center" w:pos="4819"/>
        <w:tab w:val="right" w:pos="9638"/>
      </w:tabs>
    </w:pPr>
  </w:style>
  <w:style w:type="character" w:customStyle="1" w:styleId="PoratDiagrama">
    <w:name w:val="Poraštė Diagrama"/>
    <w:link w:val="Porat"/>
    <w:uiPriority w:val="99"/>
    <w:semiHidden/>
    <w:locked/>
    <w:rsid w:val="00745ECA"/>
    <w:rPr>
      <w:rFonts w:cs="Times New Roman"/>
      <w:lang w:eastAsia="en-US"/>
    </w:rPr>
  </w:style>
  <w:style w:type="character" w:styleId="Puslapionumeris">
    <w:name w:val="page number"/>
    <w:uiPriority w:val="99"/>
    <w:rsid w:val="003C5841"/>
    <w:rPr>
      <w:rFonts w:cs="Times New Roman"/>
    </w:rPr>
  </w:style>
  <w:style w:type="paragraph" w:customStyle="1" w:styleId="Skirsniopavadinimas">
    <w:name w:val="Skirsnio pavadinimas"/>
    <w:basedOn w:val="Antrat1"/>
    <w:link w:val="SkirsniopavadinimasChar"/>
    <w:uiPriority w:val="99"/>
    <w:rsid w:val="003C5841"/>
    <w:pPr>
      <w:tabs>
        <w:tab w:val="num" w:pos="1440"/>
      </w:tabs>
      <w:spacing w:before="0" w:after="0" w:line="360" w:lineRule="auto"/>
      <w:ind w:left="1440" w:hanging="360"/>
    </w:pPr>
    <w:rPr>
      <w:b/>
      <w:bCs/>
    </w:rPr>
  </w:style>
  <w:style w:type="character" w:customStyle="1" w:styleId="SkirsniopavadinimasChar">
    <w:name w:val="Skirsnio pavadinimas Char"/>
    <w:link w:val="Skirsniopavadinimas"/>
    <w:uiPriority w:val="99"/>
    <w:locked/>
    <w:rsid w:val="003C5841"/>
    <w:rPr>
      <w:b/>
      <w:caps/>
      <w:kern w:val="32"/>
      <w:sz w:val="24"/>
      <w:lang w:val="lt-LT" w:eastAsia="en-US"/>
    </w:rPr>
  </w:style>
  <w:style w:type="paragraph" w:customStyle="1" w:styleId="Pagrindinistekstas1">
    <w:name w:val="Pagrindinis tekstas1"/>
    <w:uiPriority w:val="99"/>
    <w:rsid w:val="006B68E8"/>
    <w:pPr>
      <w:autoSpaceDE w:val="0"/>
      <w:autoSpaceDN w:val="0"/>
      <w:adjustRightInd w:val="0"/>
      <w:ind w:firstLine="312"/>
      <w:jc w:val="both"/>
    </w:pPr>
    <w:rPr>
      <w:rFonts w:ascii="TimesLT" w:hAnsi="TimesLT" w:cs="TimesLT"/>
      <w:lang w:val="en-US" w:eastAsia="en-US"/>
    </w:rPr>
  </w:style>
  <w:style w:type="character" w:styleId="Komentaronuoroda">
    <w:name w:val="annotation reference"/>
    <w:uiPriority w:val="99"/>
    <w:semiHidden/>
    <w:rsid w:val="00695AB8"/>
    <w:rPr>
      <w:rFonts w:cs="Times New Roman"/>
      <w:sz w:val="16"/>
      <w:szCs w:val="16"/>
    </w:rPr>
  </w:style>
  <w:style w:type="paragraph" w:styleId="Komentarotekstas">
    <w:name w:val="annotation text"/>
    <w:basedOn w:val="prastasis"/>
    <w:link w:val="KomentarotekstasDiagrama"/>
    <w:uiPriority w:val="99"/>
    <w:semiHidden/>
    <w:rsid w:val="00695AB8"/>
  </w:style>
  <w:style w:type="character" w:customStyle="1" w:styleId="KomentarotekstasDiagrama">
    <w:name w:val="Komentaro tekstas Diagrama"/>
    <w:link w:val="Komentarotekstas"/>
    <w:uiPriority w:val="99"/>
    <w:semiHidden/>
    <w:locked/>
    <w:rsid w:val="00745ECA"/>
    <w:rPr>
      <w:rFonts w:cs="Times New Roman"/>
      <w:lang w:eastAsia="en-US"/>
    </w:rPr>
  </w:style>
  <w:style w:type="paragraph" w:styleId="Komentarotema">
    <w:name w:val="annotation subject"/>
    <w:basedOn w:val="Komentarotekstas"/>
    <w:next w:val="Komentarotekstas"/>
    <w:link w:val="KomentarotemaDiagrama"/>
    <w:uiPriority w:val="99"/>
    <w:semiHidden/>
    <w:rsid w:val="00695AB8"/>
    <w:rPr>
      <w:b/>
      <w:bCs/>
    </w:rPr>
  </w:style>
  <w:style w:type="character" w:customStyle="1" w:styleId="KomentarotemaDiagrama">
    <w:name w:val="Komentaro tema Diagrama"/>
    <w:link w:val="Komentarotema"/>
    <w:uiPriority w:val="99"/>
    <w:semiHidden/>
    <w:locked/>
    <w:rsid w:val="00745ECA"/>
    <w:rPr>
      <w:rFonts w:cs="Times New Roman"/>
      <w:b/>
      <w:bCs/>
      <w:lang w:eastAsia="en-US"/>
    </w:rPr>
  </w:style>
  <w:style w:type="paragraph" w:styleId="Debesliotekstas">
    <w:name w:val="Balloon Text"/>
    <w:basedOn w:val="prastasis"/>
    <w:link w:val="DebesliotekstasDiagrama"/>
    <w:uiPriority w:val="99"/>
    <w:semiHidden/>
    <w:rsid w:val="00695AB8"/>
    <w:rPr>
      <w:rFonts w:ascii="Tahoma" w:hAnsi="Tahoma" w:cs="Tahoma"/>
      <w:sz w:val="16"/>
      <w:szCs w:val="16"/>
    </w:rPr>
  </w:style>
  <w:style w:type="character" w:customStyle="1" w:styleId="DebesliotekstasDiagrama">
    <w:name w:val="Debesėlio tekstas Diagrama"/>
    <w:link w:val="Debesliotekstas"/>
    <w:uiPriority w:val="99"/>
    <w:semiHidden/>
    <w:locked/>
    <w:rsid w:val="00745ECA"/>
    <w:rPr>
      <w:rFonts w:cs="Times New Roman"/>
      <w:sz w:val="2"/>
      <w:szCs w:val="2"/>
      <w:lang w:eastAsia="en-US"/>
    </w:rPr>
  </w:style>
  <w:style w:type="character" w:customStyle="1" w:styleId="bigger">
    <w:name w:val="bigger"/>
    <w:uiPriority w:val="99"/>
    <w:rsid w:val="00D4455A"/>
    <w:rPr>
      <w:rFonts w:cs="Times New Roman"/>
    </w:rPr>
  </w:style>
  <w:style w:type="character" w:styleId="Hipersaitas">
    <w:name w:val="Hyperlink"/>
    <w:uiPriority w:val="99"/>
    <w:semiHidden/>
    <w:rsid w:val="00F41BD7"/>
    <w:rPr>
      <w:rFonts w:cs="Times New Roman"/>
      <w:color w:val="000000"/>
      <w:u w:val="single"/>
    </w:rPr>
  </w:style>
  <w:style w:type="paragraph" w:customStyle="1" w:styleId="statymopavad">
    <w:name w:val="statymopavad"/>
    <w:basedOn w:val="prastasis"/>
    <w:uiPriority w:val="99"/>
    <w:rsid w:val="0085673C"/>
    <w:pPr>
      <w:spacing w:before="100" w:beforeAutospacing="1" w:after="100" w:afterAutospacing="1"/>
    </w:pPr>
    <w:rPr>
      <w:sz w:val="24"/>
      <w:szCs w:val="24"/>
      <w:lang w:eastAsia="lt-LT"/>
    </w:rPr>
  </w:style>
  <w:style w:type="paragraph" w:customStyle="1" w:styleId="Hipersaitas1">
    <w:name w:val="Hipersaitas1"/>
    <w:basedOn w:val="prastasis"/>
    <w:uiPriority w:val="99"/>
    <w:rsid w:val="00D47248"/>
    <w:pPr>
      <w:spacing w:before="100" w:beforeAutospacing="1" w:after="100" w:afterAutospacing="1"/>
    </w:pPr>
    <w:rPr>
      <w:sz w:val="24"/>
      <w:szCs w:val="24"/>
      <w:lang w:eastAsia="lt-LT"/>
    </w:rPr>
  </w:style>
  <w:style w:type="paragraph" w:customStyle="1" w:styleId="Hyperlink1">
    <w:name w:val="Hyperlink1"/>
    <w:basedOn w:val="prastasis"/>
    <w:rsid w:val="00C428B5"/>
    <w:pPr>
      <w:suppressAutoHyphens/>
      <w:autoSpaceDE w:val="0"/>
      <w:autoSpaceDN w:val="0"/>
      <w:adjustRightInd w:val="0"/>
      <w:spacing w:line="297" w:lineRule="auto"/>
      <w:ind w:firstLine="312"/>
      <w:jc w:val="both"/>
    </w:pPr>
    <w:rPr>
      <w:color w:val="000000"/>
      <w:lang w:val="en-US"/>
    </w:rPr>
  </w:style>
  <w:style w:type="paragraph" w:styleId="Sraopastraipa">
    <w:name w:val="List Paragraph"/>
    <w:basedOn w:val="prastasis"/>
    <w:uiPriority w:val="99"/>
    <w:qFormat/>
    <w:rsid w:val="0049115F"/>
    <w:pPr>
      <w:spacing w:before="100" w:beforeAutospacing="1" w:after="100" w:afterAutospacing="1"/>
    </w:pPr>
    <w:rPr>
      <w:sz w:val="24"/>
      <w:szCs w:val="24"/>
      <w:lang w:eastAsia="lt-LT"/>
    </w:rPr>
  </w:style>
  <w:style w:type="paragraph" w:customStyle="1" w:styleId="Default">
    <w:name w:val="Default"/>
    <w:uiPriority w:val="99"/>
    <w:rsid w:val="00807BC2"/>
    <w:pPr>
      <w:autoSpaceDE w:val="0"/>
      <w:autoSpaceDN w:val="0"/>
      <w:adjustRightInd w:val="0"/>
    </w:pPr>
    <w:rPr>
      <w:color w:val="000000"/>
      <w:sz w:val="24"/>
      <w:szCs w:val="24"/>
    </w:rPr>
  </w:style>
  <w:style w:type="paragraph" w:customStyle="1" w:styleId="MAZAS">
    <w:name w:val="MAZAS"/>
    <w:basedOn w:val="prastasis"/>
    <w:uiPriority w:val="99"/>
    <w:rsid w:val="007631F8"/>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styleId="Pataisymai">
    <w:name w:val="Revision"/>
    <w:hidden/>
    <w:uiPriority w:val="99"/>
    <w:semiHidden/>
    <w:rsid w:val="006538A8"/>
    <w:rPr>
      <w:lang w:eastAsia="en-US"/>
    </w:rPr>
  </w:style>
  <w:style w:type="paragraph" w:customStyle="1" w:styleId="CentrBoldm">
    <w:name w:val="CentrBoldm"/>
    <w:basedOn w:val="prastasis"/>
    <w:uiPriority w:val="99"/>
    <w:rsid w:val="00230078"/>
    <w:pPr>
      <w:autoSpaceDE w:val="0"/>
      <w:autoSpaceDN w:val="0"/>
      <w:adjustRightInd w:val="0"/>
      <w:jc w:val="center"/>
    </w:pPr>
    <w:rPr>
      <w:rFonts w:ascii="TimesLT" w:hAnsi="TimesLT"/>
      <w:b/>
      <w:bCs/>
      <w:lang w:val="en-US"/>
    </w:rPr>
  </w:style>
  <w:style w:type="table" w:styleId="Lentelstinklelis">
    <w:name w:val="Table Grid"/>
    <w:basedOn w:val="prastojilentel"/>
    <w:uiPriority w:val="99"/>
    <w:locked/>
    <w:rsid w:val="00230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ija">
    <w:name w:val="Linija"/>
    <w:basedOn w:val="MAZAS"/>
    <w:uiPriority w:val="99"/>
    <w:rsid w:val="006B2627"/>
    <w:pPr>
      <w:ind w:firstLine="0"/>
      <w:jc w:val="center"/>
    </w:pPr>
    <w:rPr>
      <w:sz w:val="12"/>
      <w:szCs w:val="12"/>
      <w:lang w:eastAsia="en-US"/>
    </w:rPr>
  </w:style>
  <w:style w:type="character" w:customStyle="1" w:styleId="apple-converted-space">
    <w:name w:val="apple-converted-space"/>
    <w:rsid w:val="00CB2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2F89"/>
    <w:rPr>
      <w:lang w:eastAsia="en-US"/>
    </w:rPr>
  </w:style>
  <w:style w:type="paragraph" w:styleId="Antrat1">
    <w:name w:val="heading 1"/>
    <w:basedOn w:val="prastasis"/>
    <w:next w:val="prastasis"/>
    <w:link w:val="Antrat1Diagrama"/>
    <w:uiPriority w:val="99"/>
    <w:qFormat/>
    <w:rsid w:val="00D25A8F"/>
    <w:pPr>
      <w:keepNext/>
      <w:numPr>
        <w:numId w:val="7"/>
      </w:numPr>
      <w:spacing w:before="240" w:after="240"/>
      <w:jc w:val="center"/>
      <w:outlineLvl w:val="0"/>
    </w:pPr>
    <w:rPr>
      <w:caps/>
      <w:kern w:val="32"/>
      <w:sz w:val="24"/>
      <w:szCs w:val="24"/>
    </w:rPr>
  </w:style>
  <w:style w:type="paragraph" w:styleId="Antrat2">
    <w:name w:val="heading 2"/>
    <w:basedOn w:val="prastasis"/>
    <w:next w:val="Antrat3"/>
    <w:link w:val="Antrat2Diagrama"/>
    <w:uiPriority w:val="99"/>
    <w:qFormat/>
    <w:rsid w:val="00D25A8F"/>
    <w:pPr>
      <w:numPr>
        <w:ilvl w:val="1"/>
        <w:numId w:val="7"/>
      </w:numPr>
      <w:spacing w:before="240"/>
      <w:jc w:val="both"/>
      <w:outlineLvl w:val="1"/>
    </w:pPr>
    <w:rPr>
      <w:b/>
      <w:bCs/>
      <w:sz w:val="24"/>
      <w:szCs w:val="24"/>
    </w:rPr>
  </w:style>
  <w:style w:type="paragraph" w:styleId="Antrat3">
    <w:name w:val="heading 3"/>
    <w:basedOn w:val="prastasis"/>
    <w:link w:val="Antrat3Diagrama"/>
    <w:uiPriority w:val="99"/>
    <w:qFormat/>
    <w:rsid w:val="00F9274B"/>
    <w:pPr>
      <w:ind w:firstLine="360"/>
      <w:jc w:val="both"/>
      <w:outlineLvl w:val="2"/>
    </w:pPr>
    <w:rPr>
      <w:sz w:val="24"/>
      <w:szCs w:val="24"/>
    </w:rPr>
  </w:style>
  <w:style w:type="paragraph" w:styleId="Antrat4">
    <w:name w:val="heading 4"/>
    <w:aliases w:val="Heading 4 Char Char Char Char"/>
    <w:basedOn w:val="prastasis"/>
    <w:link w:val="Antrat4Diagrama"/>
    <w:uiPriority w:val="99"/>
    <w:qFormat/>
    <w:rsid w:val="00D25A8F"/>
    <w:pPr>
      <w:numPr>
        <w:ilvl w:val="3"/>
        <w:numId w:val="7"/>
      </w:numPr>
      <w:jc w:val="both"/>
      <w:outlineLvl w:val="3"/>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45ECA"/>
    <w:rPr>
      <w:caps/>
      <w:kern w:val="32"/>
      <w:sz w:val="24"/>
      <w:szCs w:val="24"/>
      <w:lang w:eastAsia="en-US"/>
    </w:rPr>
  </w:style>
  <w:style w:type="character" w:customStyle="1" w:styleId="Antrat2Diagrama">
    <w:name w:val="Antraštė 2 Diagrama"/>
    <w:link w:val="Antrat2"/>
    <w:uiPriority w:val="99"/>
    <w:locked/>
    <w:rsid w:val="00745ECA"/>
    <w:rPr>
      <w:b/>
      <w:bCs/>
      <w:sz w:val="24"/>
      <w:szCs w:val="24"/>
      <w:lang w:eastAsia="en-US"/>
    </w:rPr>
  </w:style>
  <w:style w:type="character" w:customStyle="1" w:styleId="Antrat3Diagrama">
    <w:name w:val="Antraštė 3 Diagrama"/>
    <w:link w:val="Antrat3"/>
    <w:uiPriority w:val="99"/>
    <w:semiHidden/>
    <w:locked/>
    <w:rsid w:val="00745ECA"/>
    <w:rPr>
      <w:rFonts w:ascii="Cambria" w:hAnsi="Cambria" w:cs="Cambria"/>
      <w:b/>
      <w:bCs/>
      <w:sz w:val="26"/>
      <w:szCs w:val="26"/>
      <w:lang w:eastAsia="en-US"/>
    </w:rPr>
  </w:style>
  <w:style w:type="character" w:customStyle="1" w:styleId="Antrat4Diagrama">
    <w:name w:val="Antraštė 4 Diagrama"/>
    <w:aliases w:val="Heading 4 Char Char Char Char Diagrama"/>
    <w:link w:val="Antrat4"/>
    <w:uiPriority w:val="99"/>
    <w:locked/>
    <w:rsid w:val="00745ECA"/>
    <w:rPr>
      <w:sz w:val="24"/>
      <w:szCs w:val="24"/>
      <w:lang w:eastAsia="en-US"/>
    </w:rPr>
  </w:style>
  <w:style w:type="paragraph" w:customStyle="1" w:styleId="CentrBold">
    <w:name w:val="CentrBold"/>
    <w:uiPriority w:val="99"/>
    <w:rsid w:val="00732F89"/>
    <w:pPr>
      <w:autoSpaceDE w:val="0"/>
      <w:autoSpaceDN w:val="0"/>
      <w:adjustRightInd w:val="0"/>
      <w:jc w:val="center"/>
    </w:pPr>
    <w:rPr>
      <w:rFonts w:ascii="TimesLT" w:hAnsi="TimesLT" w:cs="TimesLT"/>
      <w:b/>
      <w:bCs/>
      <w:caps/>
      <w:lang w:val="en-US" w:eastAsia="en-US"/>
    </w:rPr>
  </w:style>
  <w:style w:type="paragraph" w:styleId="Pagrindinistekstas2">
    <w:name w:val="Body Text 2"/>
    <w:basedOn w:val="prastasis"/>
    <w:link w:val="Pagrindinistekstas2Diagrama"/>
    <w:uiPriority w:val="99"/>
    <w:rsid w:val="00751BDA"/>
    <w:pPr>
      <w:spacing w:before="100" w:beforeAutospacing="1" w:after="100" w:afterAutospacing="1"/>
    </w:pPr>
    <w:rPr>
      <w:sz w:val="24"/>
      <w:szCs w:val="24"/>
      <w:lang w:eastAsia="lt-LT"/>
    </w:rPr>
  </w:style>
  <w:style w:type="character" w:customStyle="1" w:styleId="Pagrindinistekstas2Diagrama">
    <w:name w:val="Pagrindinis tekstas 2 Diagrama"/>
    <w:link w:val="Pagrindinistekstas2"/>
    <w:uiPriority w:val="99"/>
    <w:semiHidden/>
    <w:locked/>
    <w:rsid w:val="00745ECA"/>
    <w:rPr>
      <w:rFonts w:cs="Times New Roman"/>
      <w:lang w:eastAsia="en-US"/>
    </w:rPr>
  </w:style>
  <w:style w:type="paragraph" w:customStyle="1" w:styleId="numpar1">
    <w:name w:val="numpar1"/>
    <w:basedOn w:val="prastasis"/>
    <w:uiPriority w:val="99"/>
    <w:rsid w:val="00ED3B7B"/>
    <w:pPr>
      <w:spacing w:before="100" w:beforeAutospacing="1" w:after="100" w:afterAutospacing="1"/>
    </w:pPr>
    <w:rPr>
      <w:sz w:val="24"/>
      <w:szCs w:val="24"/>
      <w:lang w:eastAsia="lt-LT"/>
    </w:rPr>
  </w:style>
  <w:style w:type="paragraph" w:styleId="Sraassuenkleliais">
    <w:name w:val="List Bullet"/>
    <w:basedOn w:val="prastasis"/>
    <w:autoRedefine/>
    <w:uiPriority w:val="99"/>
    <w:rsid w:val="00DF00B0"/>
    <w:pPr>
      <w:numPr>
        <w:numId w:val="4"/>
      </w:numPr>
    </w:pPr>
  </w:style>
  <w:style w:type="paragraph" w:styleId="Antrats">
    <w:name w:val="header"/>
    <w:basedOn w:val="prastasis"/>
    <w:link w:val="AntratsDiagrama"/>
    <w:uiPriority w:val="99"/>
    <w:rsid w:val="00067A15"/>
    <w:pPr>
      <w:tabs>
        <w:tab w:val="center" w:pos="4153"/>
        <w:tab w:val="right" w:pos="8306"/>
      </w:tabs>
    </w:pPr>
  </w:style>
  <w:style w:type="character" w:customStyle="1" w:styleId="AntratsDiagrama">
    <w:name w:val="Antraštės Diagrama"/>
    <w:link w:val="Antrats"/>
    <w:uiPriority w:val="99"/>
    <w:locked/>
    <w:rsid w:val="00034FDC"/>
    <w:rPr>
      <w:rFonts w:cs="Times New Roman"/>
      <w:lang w:eastAsia="en-US"/>
    </w:rPr>
  </w:style>
  <w:style w:type="paragraph" w:styleId="prastasistinklapis">
    <w:name w:val="Normal (Web)"/>
    <w:basedOn w:val="prastasis"/>
    <w:uiPriority w:val="99"/>
    <w:rsid w:val="001335FA"/>
    <w:pPr>
      <w:spacing w:before="100" w:beforeAutospacing="1" w:after="100" w:afterAutospacing="1"/>
    </w:pPr>
    <w:rPr>
      <w:sz w:val="24"/>
      <w:szCs w:val="24"/>
      <w:lang w:eastAsia="lt-LT"/>
    </w:rPr>
  </w:style>
  <w:style w:type="paragraph" w:customStyle="1" w:styleId="punkt-">
    <w:name w:val="punkt-"/>
    <w:basedOn w:val="prastasis"/>
    <w:uiPriority w:val="99"/>
    <w:rsid w:val="001335FA"/>
    <w:pPr>
      <w:numPr>
        <w:numId w:val="13"/>
      </w:numPr>
      <w:tabs>
        <w:tab w:val="clear" w:pos="1080"/>
        <w:tab w:val="left" w:pos="964"/>
        <w:tab w:val="num" w:pos="2880"/>
      </w:tabs>
      <w:ind w:left="1800"/>
      <w:jc w:val="both"/>
    </w:pPr>
    <w:rPr>
      <w:spacing w:val="-1"/>
      <w:sz w:val="24"/>
      <w:szCs w:val="24"/>
    </w:rPr>
  </w:style>
  <w:style w:type="paragraph" w:customStyle="1" w:styleId="Stylepunkt-12pt">
    <w:name w:val="Style punkt- + 12 pt"/>
    <w:basedOn w:val="punkt-"/>
    <w:link w:val="Stylepunkt-12ptChar"/>
    <w:autoRedefine/>
    <w:uiPriority w:val="99"/>
    <w:rsid w:val="001335FA"/>
    <w:pPr>
      <w:ind w:left="0"/>
    </w:pPr>
    <w:rPr>
      <w:spacing w:val="0"/>
      <w:sz w:val="22"/>
      <w:szCs w:val="22"/>
    </w:rPr>
  </w:style>
  <w:style w:type="character" w:customStyle="1" w:styleId="Stylepunkt-12ptChar">
    <w:name w:val="Style punkt- + 12 pt Char"/>
    <w:link w:val="Stylepunkt-12pt"/>
    <w:uiPriority w:val="99"/>
    <w:locked/>
    <w:rsid w:val="001335FA"/>
    <w:rPr>
      <w:sz w:val="22"/>
      <w:lang w:val="lt-LT" w:eastAsia="en-US"/>
    </w:rPr>
  </w:style>
  <w:style w:type="paragraph" w:styleId="Porat">
    <w:name w:val="footer"/>
    <w:basedOn w:val="prastasis"/>
    <w:link w:val="PoratDiagrama"/>
    <w:uiPriority w:val="99"/>
    <w:rsid w:val="003C5841"/>
    <w:pPr>
      <w:tabs>
        <w:tab w:val="center" w:pos="4819"/>
        <w:tab w:val="right" w:pos="9638"/>
      </w:tabs>
    </w:pPr>
  </w:style>
  <w:style w:type="character" w:customStyle="1" w:styleId="PoratDiagrama">
    <w:name w:val="Poraštė Diagrama"/>
    <w:link w:val="Porat"/>
    <w:uiPriority w:val="99"/>
    <w:semiHidden/>
    <w:locked/>
    <w:rsid w:val="00745ECA"/>
    <w:rPr>
      <w:rFonts w:cs="Times New Roman"/>
      <w:lang w:eastAsia="en-US"/>
    </w:rPr>
  </w:style>
  <w:style w:type="character" w:styleId="Puslapionumeris">
    <w:name w:val="page number"/>
    <w:uiPriority w:val="99"/>
    <w:rsid w:val="003C5841"/>
    <w:rPr>
      <w:rFonts w:cs="Times New Roman"/>
    </w:rPr>
  </w:style>
  <w:style w:type="paragraph" w:customStyle="1" w:styleId="Skirsniopavadinimas">
    <w:name w:val="Skirsnio pavadinimas"/>
    <w:basedOn w:val="Antrat1"/>
    <w:link w:val="SkirsniopavadinimasChar"/>
    <w:uiPriority w:val="99"/>
    <w:rsid w:val="003C5841"/>
    <w:pPr>
      <w:tabs>
        <w:tab w:val="num" w:pos="1440"/>
      </w:tabs>
      <w:spacing w:before="0" w:after="0" w:line="360" w:lineRule="auto"/>
      <w:ind w:left="1440" w:hanging="360"/>
    </w:pPr>
    <w:rPr>
      <w:b/>
      <w:bCs/>
    </w:rPr>
  </w:style>
  <w:style w:type="character" w:customStyle="1" w:styleId="SkirsniopavadinimasChar">
    <w:name w:val="Skirsnio pavadinimas Char"/>
    <w:link w:val="Skirsniopavadinimas"/>
    <w:uiPriority w:val="99"/>
    <w:locked/>
    <w:rsid w:val="003C5841"/>
    <w:rPr>
      <w:b/>
      <w:caps/>
      <w:kern w:val="32"/>
      <w:sz w:val="24"/>
      <w:lang w:val="lt-LT" w:eastAsia="en-US"/>
    </w:rPr>
  </w:style>
  <w:style w:type="paragraph" w:customStyle="1" w:styleId="Pagrindinistekstas1">
    <w:name w:val="Pagrindinis tekstas1"/>
    <w:uiPriority w:val="99"/>
    <w:rsid w:val="006B68E8"/>
    <w:pPr>
      <w:autoSpaceDE w:val="0"/>
      <w:autoSpaceDN w:val="0"/>
      <w:adjustRightInd w:val="0"/>
      <w:ind w:firstLine="312"/>
      <w:jc w:val="both"/>
    </w:pPr>
    <w:rPr>
      <w:rFonts w:ascii="TimesLT" w:hAnsi="TimesLT" w:cs="TimesLT"/>
      <w:lang w:val="en-US" w:eastAsia="en-US"/>
    </w:rPr>
  </w:style>
  <w:style w:type="character" w:styleId="Komentaronuoroda">
    <w:name w:val="annotation reference"/>
    <w:uiPriority w:val="99"/>
    <w:semiHidden/>
    <w:rsid w:val="00695AB8"/>
    <w:rPr>
      <w:rFonts w:cs="Times New Roman"/>
      <w:sz w:val="16"/>
      <w:szCs w:val="16"/>
    </w:rPr>
  </w:style>
  <w:style w:type="paragraph" w:styleId="Komentarotekstas">
    <w:name w:val="annotation text"/>
    <w:basedOn w:val="prastasis"/>
    <w:link w:val="KomentarotekstasDiagrama"/>
    <w:uiPriority w:val="99"/>
    <w:semiHidden/>
    <w:rsid w:val="00695AB8"/>
  </w:style>
  <w:style w:type="character" w:customStyle="1" w:styleId="KomentarotekstasDiagrama">
    <w:name w:val="Komentaro tekstas Diagrama"/>
    <w:link w:val="Komentarotekstas"/>
    <w:uiPriority w:val="99"/>
    <w:semiHidden/>
    <w:locked/>
    <w:rsid w:val="00745ECA"/>
    <w:rPr>
      <w:rFonts w:cs="Times New Roman"/>
      <w:lang w:eastAsia="en-US"/>
    </w:rPr>
  </w:style>
  <w:style w:type="paragraph" w:styleId="Komentarotema">
    <w:name w:val="annotation subject"/>
    <w:basedOn w:val="Komentarotekstas"/>
    <w:next w:val="Komentarotekstas"/>
    <w:link w:val="KomentarotemaDiagrama"/>
    <w:uiPriority w:val="99"/>
    <w:semiHidden/>
    <w:rsid w:val="00695AB8"/>
    <w:rPr>
      <w:b/>
      <w:bCs/>
    </w:rPr>
  </w:style>
  <w:style w:type="character" w:customStyle="1" w:styleId="KomentarotemaDiagrama">
    <w:name w:val="Komentaro tema Diagrama"/>
    <w:link w:val="Komentarotema"/>
    <w:uiPriority w:val="99"/>
    <w:semiHidden/>
    <w:locked/>
    <w:rsid w:val="00745ECA"/>
    <w:rPr>
      <w:rFonts w:cs="Times New Roman"/>
      <w:b/>
      <w:bCs/>
      <w:lang w:eastAsia="en-US"/>
    </w:rPr>
  </w:style>
  <w:style w:type="paragraph" w:styleId="Debesliotekstas">
    <w:name w:val="Balloon Text"/>
    <w:basedOn w:val="prastasis"/>
    <w:link w:val="DebesliotekstasDiagrama"/>
    <w:uiPriority w:val="99"/>
    <w:semiHidden/>
    <w:rsid w:val="00695AB8"/>
    <w:rPr>
      <w:rFonts w:ascii="Tahoma" w:hAnsi="Tahoma" w:cs="Tahoma"/>
      <w:sz w:val="16"/>
      <w:szCs w:val="16"/>
    </w:rPr>
  </w:style>
  <w:style w:type="character" w:customStyle="1" w:styleId="DebesliotekstasDiagrama">
    <w:name w:val="Debesėlio tekstas Diagrama"/>
    <w:link w:val="Debesliotekstas"/>
    <w:uiPriority w:val="99"/>
    <w:semiHidden/>
    <w:locked/>
    <w:rsid w:val="00745ECA"/>
    <w:rPr>
      <w:rFonts w:cs="Times New Roman"/>
      <w:sz w:val="2"/>
      <w:szCs w:val="2"/>
      <w:lang w:eastAsia="en-US"/>
    </w:rPr>
  </w:style>
  <w:style w:type="character" w:customStyle="1" w:styleId="bigger">
    <w:name w:val="bigger"/>
    <w:uiPriority w:val="99"/>
    <w:rsid w:val="00D4455A"/>
    <w:rPr>
      <w:rFonts w:cs="Times New Roman"/>
    </w:rPr>
  </w:style>
  <w:style w:type="character" w:styleId="Hipersaitas">
    <w:name w:val="Hyperlink"/>
    <w:uiPriority w:val="99"/>
    <w:semiHidden/>
    <w:rsid w:val="00F41BD7"/>
    <w:rPr>
      <w:rFonts w:cs="Times New Roman"/>
      <w:color w:val="000000"/>
      <w:u w:val="single"/>
    </w:rPr>
  </w:style>
  <w:style w:type="paragraph" w:customStyle="1" w:styleId="statymopavad">
    <w:name w:val="statymopavad"/>
    <w:basedOn w:val="prastasis"/>
    <w:uiPriority w:val="99"/>
    <w:rsid w:val="0085673C"/>
    <w:pPr>
      <w:spacing w:before="100" w:beforeAutospacing="1" w:after="100" w:afterAutospacing="1"/>
    </w:pPr>
    <w:rPr>
      <w:sz w:val="24"/>
      <w:szCs w:val="24"/>
      <w:lang w:eastAsia="lt-LT"/>
    </w:rPr>
  </w:style>
  <w:style w:type="paragraph" w:customStyle="1" w:styleId="Hipersaitas1">
    <w:name w:val="Hipersaitas1"/>
    <w:basedOn w:val="prastasis"/>
    <w:uiPriority w:val="99"/>
    <w:rsid w:val="00D47248"/>
    <w:pPr>
      <w:spacing w:before="100" w:beforeAutospacing="1" w:after="100" w:afterAutospacing="1"/>
    </w:pPr>
    <w:rPr>
      <w:sz w:val="24"/>
      <w:szCs w:val="24"/>
      <w:lang w:eastAsia="lt-LT"/>
    </w:rPr>
  </w:style>
  <w:style w:type="paragraph" w:customStyle="1" w:styleId="Hyperlink1">
    <w:name w:val="Hyperlink1"/>
    <w:basedOn w:val="prastasis"/>
    <w:rsid w:val="00C428B5"/>
    <w:pPr>
      <w:suppressAutoHyphens/>
      <w:autoSpaceDE w:val="0"/>
      <w:autoSpaceDN w:val="0"/>
      <w:adjustRightInd w:val="0"/>
      <w:spacing w:line="297" w:lineRule="auto"/>
      <w:ind w:firstLine="312"/>
      <w:jc w:val="both"/>
    </w:pPr>
    <w:rPr>
      <w:color w:val="000000"/>
      <w:lang w:val="en-US"/>
    </w:rPr>
  </w:style>
  <w:style w:type="paragraph" w:styleId="Sraopastraipa">
    <w:name w:val="List Paragraph"/>
    <w:basedOn w:val="prastasis"/>
    <w:uiPriority w:val="99"/>
    <w:qFormat/>
    <w:rsid w:val="0049115F"/>
    <w:pPr>
      <w:spacing w:before="100" w:beforeAutospacing="1" w:after="100" w:afterAutospacing="1"/>
    </w:pPr>
    <w:rPr>
      <w:sz w:val="24"/>
      <w:szCs w:val="24"/>
      <w:lang w:eastAsia="lt-LT"/>
    </w:rPr>
  </w:style>
  <w:style w:type="paragraph" w:customStyle="1" w:styleId="Default">
    <w:name w:val="Default"/>
    <w:uiPriority w:val="99"/>
    <w:rsid w:val="00807BC2"/>
    <w:pPr>
      <w:autoSpaceDE w:val="0"/>
      <w:autoSpaceDN w:val="0"/>
      <w:adjustRightInd w:val="0"/>
    </w:pPr>
    <w:rPr>
      <w:color w:val="000000"/>
      <w:sz w:val="24"/>
      <w:szCs w:val="24"/>
    </w:rPr>
  </w:style>
  <w:style w:type="paragraph" w:customStyle="1" w:styleId="MAZAS">
    <w:name w:val="MAZAS"/>
    <w:basedOn w:val="prastasis"/>
    <w:uiPriority w:val="99"/>
    <w:rsid w:val="007631F8"/>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styleId="Pataisymai">
    <w:name w:val="Revision"/>
    <w:hidden/>
    <w:uiPriority w:val="99"/>
    <w:semiHidden/>
    <w:rsid w:val="006538A8"/>
    <w:rPr>
      <w:lang w:eastAsia="en-US"/>
    </w:rPr>
  </w:style>
  <w:style w:type="paragraph" w:customStyle="1" w:styleId="CentrBoldm">
    <w:name w:val="CentrBoldm"/>
    <w:basedOn w:val="prastasis"/>
    <w:uiPriority w:val="99"/>
    <w:rsid w:val="00230078"/>
    <w:pPr>
      <w:autoSpaceDE w:val="0"/>
      <w:autoSpaceDN w:val="0"/>
      <w:adjustRightInd w:val="0"/>
      <w:jc w:val="center"/>
    </w:pPr>
    <w:rPr>
      <w:rFonts w:ascii="TimesLT" w:hAnsi="TimesLT"/>
      <w:b/>
      <w:bCs/>
      <w:lang w:val="en-US"/>
    </w:rPr>
  </w:style>
  <w:style w:type="table" w:styleId="Lentelstinklelis">
    <w:name w:val="Table Grid"/>
    <w:basedOn w:val="prastojilentel"/>
    <w:uiPriority w:val="99"/>
    <w:locked/>
    <w:rsid w:val="00230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ija">
    <w:name w:val="Linija"/>
    <w:basedOn w:val="MAZAS"/>
    <w:uiPriority w:val="99"/>
    <w:rsid w:val="006B2627"/>
    <w:pPr>
      <w:ind w:firstLine="0"/>
      <w:jc w:val="center"/>
    </w:pPr>
    <w:rPr>
      <w:sz w:val="12"/>
      <w:szCs w:val="12"/>
      <w:lang w:eastAsia="en-US"/>
    </w:rPr>
  </w:style>
  <w:style w:type="character" w:customStyle="1" w:styleId="apple-converted-space">
    <w:name w:val="apple-converted-space"/>
    <w:rsid w:val="00CB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735">
      <w:bodyDiv w:val="1"/>
      <w:marLeft w:val="0"/>
      <w:marRight w:val="0"/>
      <w:marTop w:val="0"/>
      <w:marBottom w:val="0"/>
      <w:divBdr>
        <w:top w:val="none" w:sz="0" w:space="0" w:color="auto"/>
        <w:left w:val="none" w:sz="0" w:space="0" w:color="auto"/>
        <w:bottom w:val="none" w:sz="0" w:space="0" w:color="auto"/>
        <w:right w:val="none" w:sz="0" w:space="0" w:color="auto"/>
      </w:divBdr>
    </w:div>
    <w:div w:id="1034694226">
      <w:bodyDiv w:val="1"/>
      <w:marLeft w:val="0"/>
      <w:marRight w:val="0"/>
      <w:marTop w:val="0"/>
      <w:marBottom w:val="0"/>
      <w:divBdr>
        <w:top w:val="none" w:sz="0" w:space="0" w:color="auto"/>
        <w:left w:val="none" w:sz="0" w:space="0" w:color="auto"/>
        <w:bottom w:val="none" w:sz="0" w:space="0" w:color="auto"/>
        <w:right w:val="none" w:sz="0" w:space="0" w:color="auto"/>
      </w:divBdr>
    </w:div>
    <w:div w:id="1182427025">
      <w:bodyDiv w:val="1"/>
      <w:marLeft w:val="0"/>
      <w:marRight w:val="0"/>
      <w:marTop w:val="0"/>
      <w:marBottom w:val="0"/>
      <w:divBdr>
        <w:top w:val="none" w:sz="0" w:space="0" w:color="auto"/>
        <w:left w:val="none" w:sz="0" w:space="0" w:color="auto"/>
        <w:bottom w:val="none" w:sz="0" w:space="0" w:color="auto"/>
        <w:right w:val="none" w:sz="0" w:space="0" w:color="auto"/>
      </w:divBdr>
    </w:div>
    <w:div w:id="1230308597">
      <w:marLeft w:val="0"/>
      <w:marRight w:val="0"/>
      <w:marTop w:val="0"/>
      <w:marBottom w:val="0"/>
      <w:divBdr>
        <w:top w:val="none" w:sz="0" w:space="0" w:color="auto"/>
        <w:left w:val="none" w:sz="0" w:space="0" w:color="auto"/>
        <w:bottom w:val="none" w:sz="0" w:space="0" w:color="auto"/>
        <w:right w:val="none" w:sz="0" w:space="0" w:color="auto"/>
      </w:divBdr>
      <w:divsChild>
        <w:div w:id="1230308624">
          <w:marLeft w:val="0"/>
          <w:marRight w:val="0"/>
          <w:marTop w:val="0"/>
          <w:marBottom w:val="0"/>
          <w:divBdr>
            <w:top w:val="none" w:sz="0" w:space="0" w:color="auto"/>
            <w:left w:val="none" w:sz="0" w:space="0" w:color="auto"/>
            <w:bottom w:val="none" w:sz="0" w:space="0" w:color="auto"/>
            <w:right w:val="none" w:sz="0" w:space="0" w:color="auto"/>
          </w:divBdr>
        </w:div>
      </w:divsChild>
    </w:div>
    <w:div w:id="1230308598">
      <w:marLeft w:val="225"/>
      <w:marRight w:val="225"/>
      <w:marTop w:val="0"/>
      <w:marBottom w:val="0"/>
      <w:divBdr>
        <w:top w:val="none" w:sz="0" w:space="0" w:color="auto"/>
        <w:left w:val="none" w:sz="0" w:space="0" w:color="auto"/>
        <w:bottom w:val="none" w:sz="0" w:space="0" w:color="auto"/>
        <w:right w:val="none" w:sz="0" w:space="0" w:color="auto"/>
      </w:divBdr>
      <w:divsChild>
        <w:div w:id="1230308607">
          <w:marLeft w:val="0"/>
          <w:marRight w:val="0"/>
          <w:marTop w:val="0"/>
          <w:marBottom w:val="0"/>
          <w:divBdr>
            <w:top w:val="none" w:sz="0" w:space="0" w:color="auto"/>
            <w:left w:val="none" w:sz="0" w:space="0" w:color="auto"/>
            <w:bottom w:val="none" w:sz="0" w:space="0" w:color="auto"/>
            <w:right w:val="none" w:sz="0" w:space="0" w:color="auto"/>
          </w:divBdr>
        </w:div>
      </w:divsChild>
    </w:div>
    <w:div w:id="1230308599">
      <w:marLeft w:val="191"/>
      <w:marRight w:val="191"/>
      <w:marTop w:val="0"/>
      <w:marBottom w:val="0"/>
      <w:divBdr>
        <w:top w:val="none" w:sz="0" w:space="0" w:color="auto"/>
        <w:left w:val="none" w:sz="0" w:space="0" w:color="auto"/>
        <w:bottom w:val="none" w:sz="0" w:space="0" w:color="auto"/>
        <w:right w:val="none" w:sz="0" w:space="0" w:color="auto"/>
      </w:divBdr>
      <w:divsChild>
        <w:div w:id="1230308595">
          <w:marLeft w:val="0"/>
          <w:marRight w:val="0"/>
          <w:marTop w:val="0"/>
          <w:marBottom w:val="0"/>
          <w:divBdr>
            <w:top w:val="none" w:sz="0" w:space="0" w:color="auto"/>
            <w:left w:val="none" w:sz="0" w:space="0" w:color="auto"/>
            <w:bottom w:val="none" w:sz="0" w:space="0" w:color="auto"/>
            <w:right w:val="none" w:sz="0" w:space="0" w:color="auto"/>
          </w:divBdr>
        </w:div>
      </w:divsChild>
    </w:div>
    <w:div w:id="1230308600">
      <w:marLeft w:val="0"/>
      <w:marRight w:val="0"/>
      <w:marTop w:val="0"/>
      <w:marBottom w:val="0"/>
      <w:divBdr>
        <w:top w:val="none" w:sz="0" w:space="0" w:color="auto"/>
        <w:left w:val="none" w:sz="0" w:space="0" w:color="auto"/>
        <w:bottom w:val="none" w:sz="0" w:space="0" w:color="auto"/>
        <w:right w:val="none" w:sz="0" w:space="0" w:color="auto"/>
      </w:divBdr>
    </w:div>
    <w:div w:id="1230308601">
      <w:marLeft w:val="152"/>
      <w:marRight w:val="152"/>
      <w:marTop w:val="0"/>
      <w:marBottom w:val="0"/>
      <w:divBdr>
        <w:top w:val="none" w:sz="0" w:space="0" w:color="auto"/>
        <w:left w:val="none" w:sz="0" w:space="0" w:color="auto"/>
        <w:bottom w:val="none" w:sz="0" w:space="0" w:color="auto"/>
        <w:right w:val="none" w:sz="0" w:space="0" w:color="auto"/>
      </w:divBdr>
      <w:divsChild>
        <w:div w:id="1230308596">
          <w:marLeft w:val="0"/>
          <w:marRight w:val="0"/>
          <w:marTop w:val="0"/>
          <w:marBottom w:val="0"/>
          <w:divBdr>
            <w:top w:val="none" w:sz="0" w:space="0" w:color="auto"/>
            <w:left w:val="none" w:sz="0" w:space="0" w:color="auto"/>
            <w:bottom w:val="none" w:sz="0" w:space="0" w:color="auto"/>
            <w:right w:val="none" w:sz="0" w:space="0" w:color="auto"/>
          </w:divBdr>
        </w:div>
      </w:divsChild>
    </w:div>
    <w:div w:id="1230308603">
      <w:marLeft w:val="0"/>
      <w:marRight w:val="0"/>
      <w:marTop w:val="0"/>
      <w:marBottom w:val="0"/>
      <w:divBdr>
        <w:top w:val="none" w:sz="0" w:space="0" w:color="auto"/>
        <w:left w:val="none" w:sz="0" w:space="0" w:color="auto"/>
        <w:bottom w:val="none" w:sz="0" w:space="0" w:color="auto"/>
        <w:right w:val="none" w:sz="0" w:space="0" w:color="auto"/>
      </w:divBdr>
    </w:div>
    <w:div w:id="1230308605">
      <w:marLeft w:val="0"/>
      <w:marRight w:val="0"/>
      <w:marTop w:val="0"/>
      <w:marBottom w:val="0"/>
      <w:divBdr>
        <w:top w:val="none" w:sz="0" w:space="0" w:color="auto"/>
        <w:left w:val="none" w:sz="0" w:space="0" w:color="auto"/>
        <w:bottom w:val="none" w:sz="0" w:space="0" w:color="auto"/>
        <w:right w:val="none" w:sz="0" w:space="0" w:color="auto"/>
      </w:divBdr>
      <w:divsChild>
        <w:div w:id="1230308612">
          <w:marLeft w:val="0"/>
          <w:marRight w:val="0"/>
          <w:marTop w:val="0"/>
          <w:marBottom w:val="0"/>
          <w:divBdr>
            <w:top w:val="none" w:sz="0" w:space="0" w:color="auto"/>
            <w:left w:val="none" w:sz="0" w:space="0" w:color="auto"/>
            <w:bottom w:val="none" w:sz="0" w:space="0" w:color="auto"/>
            <w:right w:val="none" w:sz="0" w:space="0" w:color="auto"/>
          </w:divBdr>
        </w:div>
      </w:divsChild>
    </w:div>
    <w:div w:id="1230308608">
      <w:marLeft w:val="225"/>
      <w:marRight w:val="225"/>
      <w:marTop w:val="0"/>
      <w:marBottom w:val="0"/>
      <w:divBdr>
        <w:top w:val="none" w:sz="0" w:space="0" w:color="auto"/>
        <w:left w:val="none" w:sz="0" w:space="0" w:color="auto"/>
        <w:bottom w:val="none" w:sz="0" w:space="0" w:color="auto"/>
        <w:right w:val="none" w:sz="0" w:space="0" w:color="auto"/>
      </w:divBdr>
      <w:divsChild>
        <w:div w:id="1230308604">
          <w:marLeft w:val="0"/>
          <w:marRight w:val="0"/>
          <w:marTop w:val="0"/>
          <w:marBottom w:val="0"/>
          <w:divBdr>
            <w:top w:val="none" w:sz="0" w:space="0" w:color="auto"/>
            <w:left w:val="none" w:sz="0" w:space="0" w:color="auto"/>
            <w:bottom w:val="none" w:sz="0" w:space="0" w:color="auto"/>
            <w:right w:val="none" w:sz="0" w:space="0" w:color="auto"/>
          </w:divBdr>
        </w:div>
      </w:divsChild>
    </w:div>
    <w:div w:id="1230308610">
      <w:marLeft w:val="0"/>
      <w:marRight w:val="0"/>
      <w:marTop w:val="0"/>
      <w:marBottom w:val="0"/>
      <w:divBdr>
        <w:top w:val="none" w:sz="0" w:space="0" w:color="auto"/>
        <w:left w:val="none" w:sz="0" w:space="0" w:color="auto"/>
        <w:bottom w:val="none" w:sz="0" w:space="0" w:color="auto"/>
        <w:right w:val="none" w:sz="0" w:space="0" w:color="auto"/>
      </w:divBdr>
    </w:div>
    <w:div w:id="1230308611">
      <w:marLeft w:val="225"/>
      <w:marRight w:val="225"/>
      <w:marTop w:val="0"/>
      <w:marBottom w:val="0"/>
      <w:divBdr>
        <w:top w:val="none" w:sz="0" w:space="0" w:color="auto"/>
        <w:left w:val="none" w:sz="0" w:space="0" w:color="auto"/>
        <w:bottom w:val="none" w:sz="0" w:space="0" w:color="auto"/>
        <w:right w:val="none" w:sz="0" w:space="0" w:color="auto"/>
      </w:divBdr>
      <w:divsChild>
        <w:div w:id="1230308602">
          <w:marLeft w:val="0"/>
          <w:marRight w:val="0"/>
          <w:marTop w:val="0"/>
          <w:marBottom w:val="0"/>
          <w:divBdr>
            <w:top w:val="none" w:sz="0" w:space="0" w:color="auto"/>
            <w:left w:val="none" w:sz="0" w:space="0" w:color="auto"/>
            <w:bottom w:val="none" w:sz="0" w:space="0" w:color="auto"/>
            <w:right w:val="none" w:sz="0" w:space="0" w:color="auto"/>
          </w:divBdr>
        </w:div>
      </w:divsChild>
    </w:div>
    <w:div w:id="1230308615">
      <w:marLeft w:val="0"/>
      <w:marRight w:val="0"/>
      <w:marTop w:val="0"/>
      <w:marBottom w:val="0"/>
      <w:divBdr>
        <w:top w:val="none" w:sz="0" w:space="0" w:color="auto"/>
        <w:left w:val="none" w:sz="0" w:space="0" w:color="auto"/>
        <w:bottom w:val="none" w:sz="0" w:space="0" w:color="auto"/>
        <w:right w:val="none" w:sz="0" w:space="0" w:color="auto"/>
      </w:divBdr>
      <w:divsChild>
        <w:div w:id="1230308613">
          <w:marLeft w:val="0"/>
          <w:marRight w:val="0"/>
          <w:marTop w:val="0"/>
          <w:marBottom w:val="0"/>
          <w:divBdr>
            <w:top w:val="none" w:sz="0" w:space="0" w:color="auto"/>
            <w:left w:val="none" w:sz="0" w:space="0" w:color="auto"/>
            <w:bottom w:val="none" w:sz="0" w:space="0" w:color="auto"/>
            <w:right w:val="none" w:sz="0" w:space="0" w:color="auto"/>
          </w:divBdr>
        </w:div>
      </w:divsChild>
    </w:div>
    <w:div w:id="1230308617">
      <w:marLeft w:val="191"/>
      <w:marRight w:val="191"/>
      <w:marTop w:val="0"/>
      <w:marBottom w:val="0"/>
      <w:divBdr>
        <w:top w:val="none" w:sz="0" w:space="0" w:color="auto"/>
        <w:left w:val="none" w:sz="0" w:space="0" w:color="auto"/>
        <w:bottom w:val="none" w:sz="0" w:space="0" w:color="auto"/>
        <w:right w:val="none" w:sz="0" w:space="0" w:color="auto"/>
      </w:divBdr>
      <w:divsChild>
        <w:div w:id="1230308623">
          <w:marLeft w:val="0"/>
          <w:marRight w:val="0"/>
          <w:marTop w:val="0"/>
          <w:marBottom w:val="0"/>
          <w:divBdr>
            <w:top w:val="none" w:sz="0" w:space="0" w:color="auto"/>
            <w:left w:val="none" w:sz="0" w:space="0" w:color="auto"/>
            <w:bottom w:val="none" w:sz="0" w:space="0" w:color="auto"/>
            <w:right w:val="none" w:sz="0" w:space="0" w:color="auto"/>
          </w:divBdr>
        </w:div>
      </w:divsChild>
    </w:div>
    <w:div w:id="1230308618">
      <w:marLeft w:val="0"/>
      <w:marRight w:val="0"/>
      <w:marTop w:val="0"/>
      <w:marBottom w:val="0"/>
      <w:divBdr>
        <w:top w:val="none" w:sz="0" w:space="0" w:color="auto"/>
        <w:left w:val="none" w:sz="0" w:space="0" w:color="auto"/>
        <w:bottom w:val="none" w:sz="0" w:space="0" w:color="auto"/>
        <w:right w:val="none" w:sz="0" w:space="0" w:color="auto"/>
      </w:divBdr>
      <w:divsChild>
        <w:div w:id="1230308606">
          <w:marLeft w:val="0"/>
          <w:marRight w:val="0"/>
          <w:marTop w:val="0"/>
          <w:marBottom w:val="0"/>
          <w:divBdr>
            <w:top w:val="none" w:sz="0" w:space="0" w:color="auto"/>
            <w:left w:val="none" w:sz="0" w:space="0" w:color="auto"/>
            <w:bottom w:val="none" w:sz="0" w:space="0" w:color="auto"/>
            <w:right w:val="none" w:sz="0" w:space="0" w:color="auto"/>
          </w:divBdr>
        </w:div>
      </w:divsChild>
    </w:div>
    <w:div w:id="1230308619">
      <w:marLeft w:val="225"/>
      <w:marRight w:val="225"/>
      <w:marTop w:val="0"/>
      <w:marBottom w:val="0"/>
      <w:divBdr>
        <w:top w:val="none" w:sz="0" w:space="0" w:color="auto"/>
        <w:left w:val="none" w:sz="0" w:space="0" w:color="auto"/>
        <w:bottom w:val="none" w:sz="0" w:space="0" w:color="auto"/>
        <w:right w:val="none" w:sz="0" w:space="0" w:color="auto"/>
      </w:divBdr>
      <w:divsChild>
        <w:div w:id="1230308614">
          <w:marLeft w:val="0"/>
          <w:marRight w:val="0"/>
          <w:marTop w:val="0"/>
          <w:marBottom w:val="0"/>
          <w:divBdr>
            <w:top w:val="none" w:sz="0" w:space="0" w:color="auto"/>
            <w:left w:val="none" w:sz="0" w:space="0" w:color="auto"/>
            <w:bottom w:val="none" w:sz="0" w:space="0" w:color="auto"/>
            <w:right w:val="none" w:sz="0" w:space="0" w:color="auto"/>
          </w:divBdr>
        </w:div>
      </w:divsChild>
    </w:div>
    <w:div w:id="1230308620">
      <w:marLeft w:val="0"/>
      <w:marRight w:val="0"/>
      <w:marTop w:val="0"/>
      <w:marBottom w:val="0"/>
      <w:divBdr>
        <w:top w:val="none" w:sz="0" w:space="0" w:color="auto"/>
        <w:left w:val="none" w:sz="0" w:space="0" w:color="auto"/>
        <w:bottom w:val="none" w:sz="0" w:space="0" w:color="auto"/>
        <w:right w:val="none" w:sz="0" w:space="0" w:color="auto"/>
      </w:divBdr>
    </w:div>
    <w:div w:id="1230308621">
      <w:marLeft w:val="0"/>
      <w:marRight w:val="0"/>
      <w:marTop w:val="0"/>
      <w:marBottom w:val="0"/>
      <w:divBdr>
        <w:top w:val="none" w:sz="0" w:space="0" w:color="auto"/>
        <w:left w:val="none" w:sz="0" w:space="0" w:color="auto"/>
        <w:bottom w:val="none" w:sz="0" w:space="0" w:color="auto"/>
        <w:right w:val="none" w:sz="0" w:space="0" w:color="auto"/>
      </w:divBdr>
    </w:div>
    <w:div w:id="1230308622">
      <w:marLeft w:val="0"/>
      <w:marRight w:val="0"/>
      <w:marTop w:val="0"/>
      <w:marBottom w:val="0"/>
      <w:divBdr>
        <w:top w:val="none" w:sz="0" w:space="0" w:color="auto"/>
        <w:left w:val="none" w:sz="0" w:space="0" w:color="auto"/>
        <w:bottom w:val="none" w:sz="0" w:space="0" w:color="auto"/>
        <w:right w:val="none" w:sz="0" w:space="0" w:color="auto"/>
      </w:divBdr>
      <w:divsChild>
        <w:div w:id="1230308609">
          <w:marLeft w:val="0"/>
          <w:marRight w:val="0"/>
          <w:marTop w:val="0"/>
          <w:marBottom w:val="0"/>
          <w:divBdr>
            <w:top w:val="none" w:sz="0" w:space="0" w:color="auto"/>
            <w:left w:val="none" w:sz="0" w:space="0" w:color="auto"/>
            <w:bottom w:val="none" w:sz="0" w:space="0" w:color="auto"/>
            <w:right w:val="none" w:sz="0" w:space="0" w:color="auto"/>
          </w:divBdr>
        </w:div>
      </w:divsChild>
    </w:div>
    <w:div w:id="1230308625">
      <w:marLeft w:val="191"/>
      <w:marRight w:val="191"/>
      <w:marTop w:val="0"/>
      <w:marBottom w:val="0"/>
      <w:divBdr>
        <w:top w:val="none" w:sz="0" w:space="0" w:color="auto"/>
        <w:left w:val="none" w:sz="0" w:space="0" w:color="auto"/>
        <w:bottom w:val="none" w:sz="0" w:space="0" w:color="auto"/>
        <w:right w:val="none" w:sz="0" w:space="0" w:color="auto"/>
      </w:divBdr>
      <w:divsChild>
        <w:div w:id="1230308616">
          <w:marLeft w:val="0"/>
          <w:marRight w:val="0"/>
          <w:marTop w:val="0"/>
          <w:marBottom w:val="0"/>
          <w:divBdr>
            <w:top w:val="none" w:sz="0" w:space="0" w:color="auto"/>
            <w:left w:val="none" w:sz="0" w:space="0" w:color="auto"/>
            <w:bottom w:val="none" w:sz="0" w:space="0" w:color="auto"/>
            <w:right w:val="none" w:sz="0" w:space="0" w:color="auto"/>
          </w:divBdr>
        </w:div>
      </w:divsChild>
    </w:div>
    <w:div w:id="1230308626">
      <w:marLeft w:val="0"/>
      <w:marRight w:val="0"/>
      <w:marTop w:val="0"/>
      <w:marBottom w:val="0"/>
      <w:divBdr>
        <w:top w:val="none" w:sz="0" w:space="0" w:color="auto"/>
        <w:left w:val="none" w:sz="0" w:space="0" w:color="auto"/>
        <w:bottom w:val="none" w:sz="0" w:space="0" w:color="auto"/>
        <w:right w:val="none" w:sz="0" w:space="0" w:color="auto"/>
      </w:divBdr>
    </w:div>
    <w:div w:id="15935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2F1D-FB53-47A6-A9F6-78BCA051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77221</Words>
  <Characters>44016</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SUPAPRASTINTŲ PIRKIMŲ PAVYZDINĖS TAISYKLĖS</vt:lpstr>
      <vt:lpstr>SUPAPRASTINTŲ PIRKIMŲ PAVYZDINĖS TAISYKLĖS</vt:lpstr>
    </vt:vector>
  </TitlesOfParts>
  <Company/>
  <LinksUpToDate>false</LinksUpToDate>
  <CharactersWithSpaces>120996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creator>Sigita Jurgelevičienė</dc:creator>
  <cp:lastModifiedBy>Ieva Gumuliauskaitė</cp:lastModifiedBy>
  <cp:revision>2</cp:revision>
  <cp:lastPrinted>2014-03-12T08:47:00Z</cp:lastPrinted>
  <dcterms:created xsi:type="dcterms:W3CDTF">2014-03-14T08:30:00Z</dcterms:created>
  <dcterms:modified xsi:type="dcterms:W3CDTF">2014-03-14T08:30:00Z</dcterms:modified>
</cp:coreProperties>
</file>