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CA2" w:rsidRPr="002E7561" w:rsidRDefault="00E27951" w:rsidP="004D1CA2">
      <w:pPr>
        <w:ind w:left="4320" w:right="-261" w:firstLine="720"/>
      </w:pPr>
      <w:r>
        <w:t xml:space="preserve"> </w:t>
      </w:r>
      <w:bookmarkStart w:id="0" w:name="_GoBack"/>
      <w:bookmarkEnd w:id="0"/>
      <w:r w:rsidR="004D1CA2">
        <w:t xml:space="preserve">    </w:t>
      </w:r>
      <w:r w:rsidR="004D1CA2" w:rsidRPr="002E7561">
        <w:t>PATVIRTINTA</w:t>
      </w:r>
    </w:p>
    <w:p w:rsidR="004D1CA2" w:rsidRPr="002E7561" w:rsidRDefault="004D1CA2" w:rsidP="004D1CA2">
      <w:pPr>
        <w:tabs>
          <w:tab w:val="right" w:leader="underscore" w:pos="8640"/>
        </w:tabs>
        <w:ind w:right="-261"/>
      </w:pPr>
      <w:r>
        <w:t xml:space="preserve">                                                                                        </w:t>
      </w:r>
      <w:r w:rsidRPr="002E7561">
        <w:t xml:space="preserve">Kelmės rajono </w:t>
      </w:r>
      <w:r>
        <w:t>socialinių paslaugų centro</w:t>
      </w:r>
    </w:p>
    <w:p w:rsidR="004D1CA2" w:rsidRPr="002E7561" w:rsidRDefault="004D1CA2" w:rsidP="004D1CA2">
      <w:pPr>
        <w:tabs>
          <w:tab w:val="right" w:leader="underscore" w:pos="8640"/>
        </w:tabs>
        <w:ind w:right="-261"/>
      </w:pPr>
      <w:r>
        <w:t xml:space="preserve">                                                                                        </w:t>
      </w:r>
      <w:r w:rsidRPr="002E7561">
        <w:t>direktoriaus</w:t>
      </w:r>
    </w:p>
    <w:p w:rsidR="004D1CA2" w:rsidRPr="002E7561" w:rsidRDefault="004D1CA2" w:rsidP="004D1CA2">
      <w:pPr>
        <w:tabs>
          <w:tab w:val="right" w:leader="underscore" w:pos="8640"/>
        </w:tabs>
        <w:ind w:right="-261"/>
      </w:pPr>
      <w:r>
        <w:t xml:space="preserve">                                                                                        2016</w:t>
      </w:r>
      <w:r w:rsidRPr="002E7561">
        <w:t xml:space="preserve"> m. </w:t>
      </w:r>
      <w:r>
        <w:t>kovo 15</w:t>
      </w:r>
      <w:r w:rsidRPr="002E7561">
        <w:t xml:space="preserve"> d.</w:t>
      </w:r>
      <w:r>
        <w:t xml:space="preserve"> </w:t>
      </w:r>
      <w:r w:rsidRPr="002E7561">
        <w:t xml:space="preserve">įsakymu Nr. </w:t>
      </w:r>
      <w:r>
        <w:t>V-45</w:t>
      </w:r>
    </w:p>
    <w:p w:rsidR="004D1CA2" w:rsidRPr="002E7561" w:rsidRDefault="004D1CA2" w:rsidP="004D1CA2">
      <w:pPr>
        <w:spacing w:line="360" w:lineRule="auto"/>
        <w:ind w:right="-54"/>
      </w:pPr>
    </w:p>
    <w:p w:rsidR="004D1CA2" w:rsidRPr="002E7561" w:rsidRDefault="004D1CA2" w:rsidP="004D1CA2">
      <w:pPr>
        <w:pStyle w:val="Pagrindinistekstas2"/>
        <w:ind w:right="-57"/>
      </w:pPr>
      <w:r w:rsidRPr="002E7561">
        <w:t>KELMĖS RAJONO S</w:t>
      </w:r>
      <w:r>
        <w:t>OCIALINIŲ PASLAUGŲ CENTRO</w:t>
      </w:r>
      <w:r w:rsidRPr="002E7561">
        <w:t xml:space="preserve"> SUPAPRASTINTŲ VIEŠŲJŲ PIRKIMŲ TAISYKLĖS</w:t>
      </w:r>
    </w:p>
    <w:p w:rsidR="004D1CA2" w:rsidRPr="002E7561" w:rsidRDefault="004D1CA2" w:rsidP="004D1CA2">
      <w:pPr>
        <w:pStyle w:val="CentrBold"/>
        <w:spacing w:line="240" w:lineRule="auto"/>
        <w:ind w:right="-57"/>
        <w:rPr>
          <w:color w:val="auto"/>
          <w:sz w:val="24"/>
          <w:lang w:val="lt-LT"/>
        </w:rPr>
      </w:pPr>
    </w:p>
    <w:p w:rsidR="004D1CA2" w:rsidRPr="002E7561" w:rsidRDefault="004D1CA2" w:rsidP="004D1CA2">
      <w:pPr>
        <w:pStyle w:val="CentrBold"/>
        <w:spacing w:line="240" w:lineRule="auto"/>
        <w:ind w:right="-57"/>
        <w:rPr>
          <w:color w:val="auto"/>
          <w:sz w:val="24"/>
          <w:lang w:val="lt-LT"/>
        </w:rPr>
      </w:pPr>
      <w:r w:rsidRPr="002E7561">
        <w:rPr>
          <w:color w:val="auto"/>
          <w:sz w:val="24"/>
          <w:lang w:val="lt-LT"/>
        </w:rPr>
        <w:t>TURINYS</w:t>
      </w:r>
    </w:p>
    <w:p w:rsidR="004D1CA2" w:rsidRPr="002E7561" w:rsidRDefault="004D1CA2" w:rsidP="004D1CA2">
      <w:pPr>
        <w:pStyle w:val="CentrBold"/>
        <w:spacing w:line="240" w:lineRule="auto"/>
        <w:ind w:right="-57"/>
        <w:rPr>
          <w:color w:val="auto"/>
          <w:sz w:val="24"/>
          <w:lang w:val="lt-LT"/>
        </w:rPr>
      </w:pPr>
    </w:p>
    <w:p w:rsidR="004D1CA2" w:rsidRPr="002E7561" w:rsidRDefault="004D1CA2" w:rsidP="004D1CA2">
      <w:pPr>
        <w:pStyle w:val="Hyperlink1"/>
        <w:tabs>
          <w:tab w:val="left" w:pos="900"/>
        </w:tabs>
        <w:spacing w:before="120" w:line="240" w:lineRule="auto"/>
        <w:ind w:left="862" w:right="-57" w:hanging="862"/>
        <w:jc w:val="left"/>
        <w:rPr>
          <w:color w:val="auto"/>
          <w:sz w:val="24"/>
          <w:lang w:val="lt-LT"/>
        </w:rPr>
      </w:pPr>
      <w:r w:rsidRPr="002E7561">
        <w:rPr>
          <w:color w:val="auto"/>
          <w:sz w:val="24"/>
          <w:lang w:val="lt-LT"/>
        </w:rPr>
        <w:t xml:space="preserve">I. </w:t>
      </w:r>
      <w:r w:rsidRPr="002E7561">
        <w:rPr>
          <w:color w:val="auto"/>
          <w:sz w:val="24"/>
          <w:lang w:val="lt-LT"/>
        </w:rPr>
        <w:tab/>
        <w:t>BENDROSIOS NUOSTATOS</w:t>
      </w:r>
    </w:p>
    <w:p w:rsidR="004D1CA2" w:rsidRPr="002E7561" w:rsidRDefault="004D1CA2" w:rsidP="004D1CA2">
      <w:pPr>
        <w:pStyle w:val="Hyperlink1"/>
        <w:tabs>
          <w:tab w:val="left" w:pos="900"/>
        </w:tabs>
        <w:spacing w:before="120" w:line="240" w:lineRule="auto"/>
        <w:ind w:left="862" w:right="-57" w:hanging="862"/>
        <w:jc w:val="left"/>
        <w:rPr>
          <w:color w:val="auto"/>
          <w:sz w:val="24"/>
          <w:lang w:val="lt-LT"/>
        </w:rPr>
      </w:pPr>
      <w:r w:rsidRPr="002E7561">
        <w:rPr>
          <w:color w:val="auto"/>
          <w:sz w:val="24"/>
          <w:lang w:val="lt-LT"/>
        </w:rPr>
        <w:t xml:space="preserve">II. </w:t>
      </w:r>
      <w:r w:rsidRPr="002E7561">
        <w:rPr>
          <w:color w:val="auto"/>
          <w:sz w:val="24"/>
          <w:lang w:val="lt-LT"/>
        </w:rPr>
        <w:tab/>
        <w:t>SUPAPRASTINTŲ PIRKIMŲ ORGANIZAVIMAS. SUPAPRASTINTUS PIRKIMUS ATLIEKANTYS ASMENYS</w:t>
      </w:r>
    </w:p>
    <w:p w:rsidR="004D1CA2" w:rsidRPr="002E7561" w:rsidRDefault="004D1CA2" w:rsidP="004D1CA2">
      <w:pPr>
        <w:pStyle w:val="Hyperlink1"/>
        <w:tabs>
          <w:tab w:val="left" w:pos="900"/>
        </w:tabs>
        <w:spacing w:before="120" w:line="240" w:lineRule="auto"/>
        <w:ind w:left="862" w:right="-57" w:hanging="862"/>
        <w:jc w:val="left"/>
        <w:rPr>
          <w:color w:val="auto"/>
          <w:sz w:val="24"/>
          <w:lang w:val="lt-LT"/>
        </w:rPr>
      </w:pPr>
      <w:r w:rsidRPr="002E7561">
        <w:rPr>
          <w:color w:val="auto"/>
          <w:sz w:val="24"/>
          <w:lang w:val="lt-LT"/>
        </w:rPr>
        <w:t xml:space="preserve">III. </w:t>
      </w:r>
      <w:r w:rsidRPr="002E7561">
        <w:rPr>
          <w:color w:val="auto"/>
          <w:sz w:val="24"/>
          <w:lang w:val="lt-LT"/>
        </w:rPr>
        <w:tab/>
        <w:t>SUPAPRASTINTŲ PIRKIMŲ PASKELBIMAS</w:t>
      </w:r>
    </w:p>
    <w:p w:rsidR="004D1CA2" w:rsidRPr="002E7561" w:rsidRDefault="004D1CA2" w:rsidP="004D1CA2">
      <w:pPr>
        <w:pStyle w:val="Hyperlink1"/>
        <w:tabs>
          <w:tab w:val="left" w:pos="900"/>
        </w:tabs>
        <w:spacing w:before="120" w:line="240" w:lineRule="auto"/>
        <w:ind w:left="862" w:right="-57" w:hanging="862"/>
        <w:jc w:val="left"/>
        <w:rPr>
          <w:color w:val="auto"/>
          <w:sz w:val="24"/>
          <w:lang w:val="lt-LT"/>
        </w:rPr>
      </w:pPr>
      <w:r w:rsidRPr="002E7561">
        <w:rPr>
          <w:color w:val="auto"/>
          <w:sz w:val="24"/>
          <w:lang w:val="lt-LT"/>
        </w:rPr>
        <w:t xml:space="preserve">IV. </w:t>
      </w:r>
      <w:r w:rsidRPr="002E7561">
        <w:rPr>
          <w:color w:val="auto"/>
          <w:sz w:val="24"/>
          <w:lang w:val="lt-LT"/>
        </w:rPr>
        <w:tab/>
        <w:t>PIRKIMO DOKUMENTŲ RENGIMAS, PAAIŠKINIMAI, TEIKIMAS</w:t>
      </w:r>
    </w:p>
    <w:p w:rsidR="004D1CA2" w:rsidRPr="002E7561" w:rsidRDefault="004D1CA2" w:rsidP="004D1CA2">
      <w:pPr>
        <w:pStyle w:val="Hyperlink1"/>
        <w:tabs>
          <w:tab w:val="left" w:pos="900"/>
        </w:tabs>
        <w:spacing w:before="120" w:line="240" w:lineRule="auto"/>
        <w:ind w:left="862" w:right="-57" w:hanging="862"/>
        <w:jc w:val="left"/>
        <w:rPr>
          <w:color w:val="auto"/>
          <w:sz w:val="24"/>
          <w:lang w:val="lt-LT"/>
        </w:rPr>
      </w:pPr>
      <w:r w:rsidRPr="002E7561">
        <w:rPr>
          <w:color w:val="auto"/>
          <w:sz w:val="24"/>
          <w:lang w:val="lt-LT"/>
        </w:rPr>
        <w:t xml:space="preserve">V. </w:t>
      </w:r>
      <w:r w:rsidRPr="002E7561">
        <w:rPr>
          <w:color w:val="auto"/>
          <w:sz w:val="24"/>
          <w:lang w:val="lt-LT"/>
        </w:rPr>
        <w:tab/>
        <w:t>REIKALAVIMAI PASIŪLYMŲ IR PARAIŠKŲ RENGIMUI</w:t>
      </w:r>
    </w:p>
    <w:p w:rsidR="004D1CA2" w:rsidRPr="002E7561" w:rsidRDefault="004D1CA2" w:rsidP="004D1CA2">
      <w:pPr>
        <w:pStyle w:val="Hyperlink1"/>
        <w:tabs>
          <w:tab w:val="left" w:pos="900"/>
        </w:tabs>
        <w:spacing w:before="120" w:line="240" w:lineRule="auto"/>
        <w:ind w:left="862" w:right="-57" w:hanging="862"/>
        <w:jc w:val="left"/>
        <w:rPr>
          <w:color w:val="auto"/>
          <w:sz w:val="24"/>
          <w:lang w:val="lt-LT"/>
        </w:rPr>
      </w:pPr>
      <w:r w:rsidRPr="002E7561">
        <w:rPr>
          <w:color w:val="auto"/>
          <w:sz w:val="24"/>
          <w:lang w:val="lt-LT"/>
        </w:rPr>
        <w:t xml:space="preserve">VI. </w:t>
      </w:r>
      <w:r w:rsidRPr="002E7561">
        <w:rPr>
          <w:color w:val="auto"/>
          <w:sz w:val="24"/>
          <w:lang w:val="lt-LT"/>
        </w:rPr>
        <w:tab/>
        <w:t>TECHNINĖ SPECIFIKACIJA</w:t>
      </w:r>
    </w:p>
    <w:p w:rsidR="004D1CA2" w:rsidRPr="002E7561" w:rsidRDefault="004D1CA2" w:rsidP="004D1CA2">
      <w:pPr>
        <w:pStyle w:val="Hyperlink1"/>
        <w:tabs>
          <w:tab w:val="left" w:pos="900"/>
        </w:tabs>
        <w:spacing w:before="120" w:line="240" w:lineRule="auto"/>
        <w:ind w:left="862" w:right="-57" w:hanging="862"/>
        <w:jc w:val="left"/>
        <w:rPr>
          <w:color w:val="auto"/>
          <w:sz w:val="24"/>
          <w:lang w:val="lt-LT"/>
        </w:rPr>
      </w:pPr>
      <w:r w:rsidRPr="002E7561">
        <w:rPr>
          <w:color w:val="auto"/>
          <w:sz w:val="24"/>
          <w:lang w:val="lt-LT"/>
        </w:rPr>
        <w:t xml:space="preserve">VII. </w:t>
      </w:r>
      <w:r w:rsidRPr="002E7561">
        <w:rPr>
          <w:color w:val="auto"/>
          <w:sz w:val="24"/>
          <w:lang w:val="lt-LT"/>
        </w:rPr>
        <w:tab/>
        <w:t>TIEKĖJŲ KVALIFIKACIJOS PATIKRINIMAS</w:t>
      </w:r>
    </w:p>
    <w:p w:rsidR="004D1CA2" w:rsidRPr="002E7561" w:rsidRDefault="004D1CA2" w:rsidP="004D1CA2">
      <w:pPr>
        <w:pStyle w:val="Hyperlink1"/>
        <w:tabs>
          <w:tab w:val="left" w:pos="900"/>
        </w:tabs>
        <w:spacing w:before="120" w:line="240" w:lineRule="auto"/>
        <w:ind w:left="862" w:right="-57" w:hanging="862"/>
        <w:jc w:val="left"/>
        <w:rPr>
          <w:color w:val="auto"/>
          <w:sz w:val="24"/>
          <w:lang w:val="lt-LT"/>
        </w:rPr>
      </w:pPr>
      <w:r w:rsidRPr="002E7561">
        <w:rPr>
          <w:color w:val="auto"/>
          <w:sz w:val="24"/>
          <w:lang w:val="lt-LT"/>
        </w:rPr>
        <w:t xml:space="preserve">VIII. </w:t>
      </w:r>
      <w:r w:rsidRPr="002E7561">
        <w:rPr>
          <w:color w:val="auto"/>
          <w:sz w:val="24"/>
          <w:lang w:val="lt-LT"/>
        </w:rPr>
        <w:tab/>
        <w:t>PASIŪLYMŲ NAGRINĖJIMAS IR VERTINIMAS</w:t>
      </w:r>
    </w:p>
    <w:p w:rsidR="004D1CA2" w:rsidRPr="002E7561" w:rsidRDefault="004D1CA2" w:rsidP="004D1CA2">
      <w:pPr>
        <w:pStyle w:val="Hyperlink1"/>
        <w:tabs>
          <w:tab w:val="left" w:pos="900"/>
        </w:tabs>
        <w:spacing w:before="120" w:line="240" w:lineRule="auto"/>
        <w:ind w:left="862" w:right="-57" w:hanging="862"/>
        <w:jc w:val="left"/>
        <w:rPr>
          <w:color w:val="auto"/>
          <w:sz w:val="24"/>
          <w:lang w:val="lt-LT"/>
        </w:rPr>
      </w:pPr>
      <w:r w:rsidRPr="002E7561">
        <w:rPr>
          <w:color w:val="auto"/>
          <w:sz w:val="24"/>
          <w:lang w:val="lt-LT"/>
        </w:rPr>
        <w:t xml:space="preserve">IX. </w:t>
      </w:r>
      <w:r w:rsidRPr="002E7561">
        <w:rPr>
          <w:color w:val="auto"/>
          <w:sz w:val="24"/>
          <w:lang w:val="lt-LT"/>
        </w:rPr>
        <w:tab/>
        <w:t>PIRKIMO SUTARTIS</w:t>
      </w:r>
    </w:p>
    <w:p w:rsidR="004D1CA2" w:rsidRPr="002E7561" w:rsidRDefault="004D1CA2" w:rsidP="004D1CA2">
      <w:pPr>
        <w:pStyle w:val="Hyperlink1"/>
        <w:tabs>
          <w:tab w:val="left" w:pos="900"/>
        </w:tabs>
        <w:spacing w:before="120" w:line="240" w:lineRule="auto"/>
        <w:ind w:left="862" w:right="-57" w:hanging="862"/>
        <w:jc w:val="left"/>
        <w:rPr>
          <w:color w:val="auto"/>
          <w:sz w:val="24"/>
          <w:lang w:val="lt-LT"/>
        </w:rPr>
      </w:pPr>
      <w:r w:rsidRPr="002E7561">
        <w:rPr>
          <w:color w:val="auto"/>
          <w:sz w:val="24"/>
          <w:lang w:val="lt-LT"/>
        </w:rPr>
        <w:t xml:space="preserve">X. </w:t>
      </w:r>
      <w:r w:rsidRPr="002E7561">
        <w:rPr>
          <w:color w:val="auto"/>
          <w:sz w:val="24"/>
          <w:lang w:val="lt-LT"/>
        </w:rPr>
        <w:tab/>
        <w:t>PRELIMINARIOJI SUTARTIS</w:t>
      </w:r>
    </w:p>
    <w:p w:rsidR="004D1CA2" w:rsidRPr="002E7561" w:rsidRDefault="004D1CA2" w:rsidP="004D1CA2">
      <w:pPr>
        <w:pStyle w:val="Hyperlink1"/>
        <w:tabs>
          <w:tab w:val="left" w:pos="900"/>
        </w:tabs>
        <w:spacing w:before="120" w:line="240" w:lineRule="auto"/>
        <w:ind w:left="862" w:right="-57" w:hanging="862"/>
        <w:jc w:val="left"/>
        <w:rPr>
          <w:color w:val="auto"/>
          <w:sz w:val="24"/>
          <w:lang w:val="lt-LT"/>
        </w:rPr>
      </w:pPr>
      <w:r w:rsidRPr="002E7561">
        <w:rPr>
          <w:color w:val="auto"/>
          <w:sz w:val="24"/>
          <w:lang w:val="lt-LT"/>
        </w:rPr>
        <w:t xml:space="preserve">XI. </w:t>
      </w:r>
      <w:r w:rsidRPr="002E7561">
        <w:rPr>
          <w:color w:val="auto"/>
          <w:sz w:val="24"/>
          <w:lang w:val="lt-LT"/>
        </w:rPr>
        <w:tab/>
        <w:t>SUPAPRASTINTŲ PIRKIMŲ BŪDA</w:t>
      </w:r>
      <w:r>
        <w:rPr>
          <w:color w:val="auto"/>
          <w:sz w:val="24"/>
          <w:lang w:val="lt-LT"/>
        </w:rPr>
        <w:t>S</w:t>
      </w:r>
    </w:p>
    <w:p w:rsidR="004D1CA2" w:rsidRPr="002E7561" w:rsidRDefault="004D1CA2" w:rsidP="004D1CA2">
      <w:pPr>
        <w:pStyle w:val="Hyperlink1"/>
        <w:tabs>
          <w:tab w:val="left" w:pos="900"/>
        </w:tabs>
        <w:spacing w:before="120" w:line="240" w:lineRule="auto"/>
        <w:ind w:left="862" w:right="-57" w:hanging="862"/>
        <w:jc w:val="left"/>
        <w:rPr>
          <w:color w:val="auto"/>
          <w:sz w:val="24"/>
          <w:lang w:val="lt-LT"/>
        </w:rPr>
      </w:pPr>
      <w:r w:rsidRPr="002E7561">
        <w:rPr>
          <w:color w:val="auto"/>
          <w:sz w:val="24"/>
          <w:lang w:val="lt-LT"/>
        </w:rPr>
        <w:t xml:space="preserve">XII. </w:t>
      </w:r>
      <w:r w:rsidRPr="002E7561">
        <w:rPr>
          <w:color w:val="auto"/>
          <w:sz w:val="24"/>
          <w:lang w:val="lt-LT"/>
        </w:rPr>
        <w:tab/>
        <w:t>MAŽOS VERTĖS PIRKIMŲ YPATUMAI</w:t>
      </w:r>
    </w:p>
    <w:p w:rsidR="004D1CA2" w:rsidRPr="002E7561" w:rsidRDefault="004D1CA2" w:rsidP="004D1CA2">
      <w:pPr>
        <w:pStyle w:val="Hyperlink1"/>
        <w:tabs>
          <w:tab w:val="left" w:pos="900"/>
        </w:tabs>
        <w:spacing w:before="120" w:line="240" w:lineRule="auto"/>
        <w:ind w:left="862" w:right="-57" w:hanging="862"/>
        <w:jc w:val="left"/>
        <w:rPr>
          <w:color w:val="auto"/>
          <w:sz w:val="24"/>
          <w:lang w:val="lt-LT"/>
        </w:rPr>
      </w:pPr>
      <w:r w:rsidRPr="002E7561">
        <w:rPr>
          <w:color w:val="auto"/>
          <w:sz w:val="24"/>
          <w:lang w:val="lt-LT"/>
        </w:rPr>
        <w:t xml:space="preserve">XIII. </w:t>
      </w:r>
      <w:r w:rsidRPr="002E7561">
        <w:rPr>
          <w:color w:val="auto"/>
          <w:sz w:val="24"/>
          <w:lang w:val="lt-LT"/>
        </w:rPr>
        <w:tab/>
      </w:r>
      <w:r w:rsidRPr="002E7561">
        <w:rPr>
          <w:color w:val="auto"/>
          <w:sz w:val="24"/>
          <w:lang w:val="lt-LT"/>
        </w:rPr>
        <w:tab/>
        <w:t>INFORMACIJOS APIE SUPAPRASTINTUS PIRKIMUS TEIKIMAS</w:t>
      </w:r>
    </w:p>
    <w:p w:rsidR="004D1CA2" w:rsidRPr="002E7561" w:rsidRDefault="004D1CA2" w:rsidP="004D1CA2">
      <w:pPr>
        <w:pStyle w:val="Hyperlink1"/>
        <w:tabs>
          <w:tab w:val="left" w:pos="900"/>
        </w:tabs>
        <w:spacing w:before="120" w:line="240" w:lineRule="auto"/>
        <w:ind w:left="862" w:right="-57" w:hanging="862"/>
        <w:jc w:val="left"/>
        <w:rPr>
          <w:color w:val="auto"/>
          <w:sz w:val="24"/>
          <w:lang w:val="lt-LT"/>
        </w:rPr>
      </w:pPr>
      <w:r w:rsidRPr="002E7561">
        <w:rPr>
          <w:color w:val="auto"/>
          <w:sz w:val="24"/>
          <w:lang w:val="lt-LT"/>
        </w:rPr>
        <w:t>XI</w:t>
      </w:r>
      <w:r>
        <w:rPr>
          <w:color w:val="auto"/>
          <w:sz w:val="24"/>
          <w:lang w:val="lt-LT"/>
        </w:rPr>
        <w:t>V.</w:t>
      </w:r>
      <w:r w:rsidRPr="002E7561">
        <w:rPr>
          <w:color w:val="auto"/>
          <w:sz w:val="24"/>
          <w:lang w:val="lt-LT"/>
        </w:rPr>
        <w:t xml:space="preserve"> </w:t>
      </w:r>
      <w:r w:rsidRPr="002E7561">
        <w:rPr>
          <w:color w:val="auto"/>
          <w:sz w:val="24"/>
          <w:lang w:val="lt-LT"/>
        </w:rPr>
        <w:tab/>
        <w:t>GINČŲ NAGRINĖJIMAS</w:t>
      </w:r>
    </w:p>
    <w:p w:rsidR="004D1CA2" w:rsidRPr="00827FCF" w:rsidRDefault="004D1CA2" w:rsidP="004D1CA2">
      <w:pPr>
        <w:pStyle w:val="Hyperlink1"/>
        <w:tabs>
          <w:tab w:val="left" w:pos="900"/>
        </w:tabs>
        <w:spacing w:before="120" w:line="240" w:lineRule="auto"/>
        <w:ind w:left="862" w:right="-57" w:hanging="862"/>
        <w:jc w:val="left"/>
        <w:rPr>
          <w:color w:val="auto"/>
          <w:sz w:val="24"/>
          <w:lang w:val="lt-LT"/>
        </w:rPr>
      </w:pPr>
      <w:r w:rsidRPr="00827FCF">
        <w:rPr>
          <w:color w:val="auto"/>
          <w:sz w:val="24"/>
          <w:lang w:val="lt-LT"/>
        </w:rPr>
        <w:t>XV.        PRIEDAI</w:t>
      </w:r>
    </w:p>
    <w:p w:rsidR="004D1CA2" w:rsidRPr="002E7561" w:rsidRDefault="004D1CA2" w:rsidP="004D1CA2">
      <w:pPr>
        <w:pStyle w:val="Hyperlink1"/>
        <w:spacing w:line="240" w:lineRule="auto"/>
        <w:ind w:right="-57"/>
        <w:rPr>
          <w:color w:val="auto"/>
          <w:sz w:val="24"/>
          <w:lang w:val="lt-LT"/>
        </w:rPr>
      </w:pPr>
    </w:p>
    <w:p w:rsidR="004D1CA2" w:rsidRPr="002E7561" w:rsidRDefault="004D1CA2" w:rsidP="004D1CA2">
      <w:pPr>
        <w:pStyle w:val="CentrBold"/>
        <w:spacing w:line="240" w:lineRule="auto"/>
        <w:ind w:right="-57"/>
        <w:rPr>
          <w:color w:val="auto"/>
          <w:sz w:val="24"/>
          <w:lang w:val="lt-LT"/>
        </w:rPr>
      </w:pPr>
      <w:r w:rsidRPr="002E7561">
        <w:rPr>
          <w:color w:val="auto"/>
          <w:sz w:val="24"/>
          <w:lang w:val="lt-LT"/>
        </w:rPr>
        <w:br w:type="page"/>
      </w:r>
      <w:r w:rsidRPr="002E7561">
        <w:rPr>
          <w:color w:val="auto"/>
          <w:sz w:val="24"/>
          <w:lang w:val="lt-LT"/>
        </w:rPr>
        <w:lastRenderedPageBreak/>
        <w:t>I. BENDROSIOS NUOSTATOS</w:t>
      </w:r>
    </w:p>
    <w:p w:rsidR="004D1CA2" w:rsidRPr="002E7561" w:rsidRDefault="004D1CA2" w:rsidP="004D1CA2">
      <w:pPr>
        <w:pStyle w:val="Hyperlink1"/>
        <w:spacing w:line="360" w:lineRule="auto"/>
        <w:ind w:right="-54"/>
        <w:rPr>
          <w:color w:val="auto"/>
          <w:sz w:val="24"/>
          <w:lang w:val="lt-LT"/>
        </w:rPr>
      </w:pPr>
    </w:p>
    <w:p w:rsidR="004D1CA2" w:rsidRPr="002E7561" w:rsidRDefault="004D1CA2" w:rsidP="004D1CA2">
      <w:pPr>
        <w:spacing w:line="360" w:lineRule="auto"/>
        <w:jc w:val="both"/>
      </w:pPr>
      <w:r>
        <w:t xml:space="preserve">     </w:t>
      </w:r>
      <w:r w:rsidRPr="002E7561">
        <w:t xml:space="preserve">1. Kelmės rajono </w:t>
      </w:r>
      <w:r>
        <w:t>socialinių paslaugų centro</w:t>
      </w:r>
      <w:r w:rsidRPr="002E7561">
        <w:rPr>
          <w:i/>
          <w:iCs/>
        </w:rPr>
        <w:t xml:space="preserve"> </w:t>
      </w:r>
      <w:r w:rsidRPr="002E7561">
        <w:t>(toliau tekste – perkančioji organizacija) supaprastintų viešųjų pirkimų taisyklės (toliau – Taisyklės) parengtos vadovaujantis Lietuvos Respublikos viešųjų pirkimų įstatymu</w:t>
      </w:r>
      <w:r>
        <w:t xml:space="preserve"> </w:t>
      </w:r>
      <w:r>
        <w:rPr>
          <w:lang w:eastAsia="sl-SI"/>
        </w:rPr>
        <w:t>(toliau – Viešųjų pirkimų įstatymas)</w:t>
      </w:r>
      <w:r w:rsidRPr="002E7561">
        <w:t>, kitais viešuosius pirkimus (toliau – pirkimai) reglamentuojančiais teisės aktais</w:t>
      </w:r>
      <w:r>
        <w:t>.</w:t>
      </w:r>
    </w:p>
    <w:p w:rsidR="004D1CA2" w:rsidRPr="009B6448" w:rsidRDefault="004D1CA2" w:rsidP="004D1CA2">
      <w:pPr>
        <w:pStyle w:val="Hyperlink1"/>
        <w:spacing w:line="360" w:lineRule="auto"/>
        <w:ind w:right="-54"/>
        <w:rPr>
          <w:sz w:val="24"/>
          <w:szCs w:val="24"/>
        </w:rPr>
      </w:pPr>
      <w:r w:rsidRPr="009B6448">
        <w:rPr>
          <w:color w:val="auto"/>
          <w:sz w:val="24"/>
          <w:szCs w:val="24"/>
          <w:lang w:val="lt-LT"/>
        </w:rPr>
        <w:t>2. </w:t>
      </w:r>
      <w:r w:rsidRPr="009B6448">
        <w:rPr>
          <w:sz w:val="24"/>
          <w:szCs w:val="24"/>
          <w:lang w:val="lt-LT"/>
        </w:rPr>
        <w:t>Perkančioji organizacija prekių, paslaugų ir darbų supaprastintus pirkimus gali atlikti Viešųjų pirkimų įstatymo 84 straipsnyje nustatytais atvejais. </w:t>
      </w:r>
    </w:p>
    <w:p w:rsidR="004D1CA2" w:rsidRPr="002E7561" w:rsidRDefault="004D1CA2" w:rsidP="004D1CA2">
      <w:pPr>
        <w:pStyle w:val="Hyperlink1"/>
        <w:spacing w:line="360" w:lineRule="auto"/>
        <w:ind w:right="-54"/>
        <w:rPr>
          <w:color w:val="auto"/>
          <w:sz w:val="24"/>
          <w:lang w:val="lt-LT"/>
        </w:rPr>
      </w:pPr>
      <w:r w:rsidRPr="002E7561">
        <w:rPr>
          <w:color w:val="auto"/>
          <w:sz w:val="24"/>
          <w:lang w:val="lt-LT"/>
        </w:rPr>
        <w:t>3. Taisyklės nustato supaprastintų pirkimų organizavimo tvarką, supaprastintus pirkimus atliekančius asmenis, supaprastintų pirkimų būdus ir jų atlikimo, ginčų nagrinėjimo procedūras, pirkimo dokumentų rengimo ir teikimo tiekėjams reikalavimus.</w:t>
      </w:r>
    </w:p>
    <w:p w:rsidR="004D1CA2" w:rsidRPr="002E7561" w:rsidRDefault="004D1CA2" w:rsidP="004D1CA2">
      <w:pPr>
        <w:pStyle w:val="Hyperlink1"/>
        <w:spacing w:line="360" w:lineRule="auto"/>
        <w:ind w:right="-54"/>
        <w:rPr>
          <w:color w:val="auto"/>
          <w:sz w:val="24"/>
          <w:lang w:val="lt-LT"/>
        </w:rPr>
      </w:pPr>
      <w:r w:rsidRPr="002E7561">
        <w:rPr>
          <w:color w:val="auto"/>
          <w:sz w:val="24"/>
          <w:lang w:val="lt-LT"/>
        </w:rPr>
        <w:t xml:space="preserve">4. Atlikdama supaprastintus pirkimus perkančioji organizacija vadovaujasi Viešųjų pirkimų įstatymu, šiomis Taisyklėmis, Lietuvos Respublikos civiliniu kodeksu (toliau – Civilinis kodeksas), kitais įstatymais ir </w:t>
      </w:r>
      <w:r>
        <w:rPr>
          <w:color w:val="auto"/>
          <w:sz w:val="24"/>
          <w:lang w:val="lt-LT"/>
        </w:rPr>
        <w:t>juos</w:t>
      </w:r>
      <w:r w:rsidRPr="002E7561">
        <w:rPr>
          <w:rStyle w:val="Grietas"/>
          <w:b w:val="0"/>
          <w:iCs/>
          <w:color w:val="auto"/>
          <w:sz w:val="24"/>
          <w:lang w:val="lt-LT"/>
        </w:rPr>
        <w:t xml:space="preserve"> įgyvendina</w:t>
      </w:r>
      <w:r>
        <w:rPr>
          <w:rStyle w:val="Grietas"/>
          <w:b w:val="0"/>
          <w:iCs/>
          <w:color w:val="auto"/>
          <w:sz w:val="24"/>
          <w:lang w:val="lt-LT"/>
        </w:rPr>
        <w:t>čiais</w:t>
      </w:r>
      <w:r w:rsidRPr="002E7561">
        <w:rPr>
          <w:rStyle w:val="Grietas"/>
          <w:b w:val="0"/>
          <w:iCs/>
          <w:color w:val="auto"/>
          <w:sz w:val="24"/>
          <w:lang w:val="lt-LT"/>
        </w:rPr>
        <w:t xml:space="preserve"> </w:t>
      </w:r>
      <w:r w:rsidRPr="002E7561">
        <w:rPr>
          <w:color w:val="auto"/>
          <w:sz w:val="24"/>
          <w:lang w:val="lt-LT"/>
        </w:rPr>
        <w:t>teisės aktais. </w:t>
      </w:r>
    </w:p>
    <w:p w:rsidR="004D1CA2" w:rsidRPr="002E7561" w:rsidRDefault="004D1CA2" w:rsidP="004D1CA2">
      <w:pPr>
        <w:pStyle w:val="Hyperlink1"/>
        <w:spacing w:line="360" w:lineRule="auto"/>
        <w:ind w:right="-54"/>
        <w:rPr>
          <w:color w:val="auto"/>
          <w:sz w:val="24"/>
          <w:lang w:val="lt-LT"/>
        </w:rPr>
      </w:pPr>
      <w:r w:rsidRPr="002E7561">
        <w:rPr>
          <w:color w:val="auto"/>
          <w:sz w:val="24"/>
          <w:lang w:val="lt-LT"/>
        </w:rPr>
        <w:t xml:space="preserve">5. Supaprastinti pirkimai atliekami laikantis lygiateisiškumo, nediskriminavimo, skaidrumo, abipusio pripažinimo ir proporcingumo principų, konfidencialumo ir nešališkumo reikalavimų. </w:t>
      </w:r>
      <w:r w:rsidRPr="002E7561">
        <w:rPr>
          <w:caps/>
          <w:color w:val="auto"/>
          <w:sz w:val="24"/>
          <w:lang w:val="lt-LT"/>
        </w:rPr>
        <w:t>p</w:t>
      </w:r>
      <w:r w:rsidRPr="002E7561">
        <w:rPr>
          <w:color w:val="auto"/>
          <w:sz w:val="24"/>
          <w:lang w:val="lt-LT"/>
        </w:rPr>
        <w:t>riimant sprendimus dėl pirkimo dokumentų sąlygų, vadovaujamasi racionalumo principu.</w:t>
      </w:r>
    </w:p>
    <w:p w:rsidR="004D1CA2" w:rsidRPr="002E7561" w:rsidRDefault="004D1CA2" w:rsidP="004D1CA2">
      <w:pPr>
        <w:pStyle w:val="Hyperlink1"/>
        <w:spacing w:line="360" w:lineRule="auto"/>
        <w:ind w:right="-54"/>
        <w:rPr>
          <w:color w:val="auto"/>
          <w:sz w:val="24"/>
          <w:lang w:val="lt-LT"/>
        </w:rPr>
      </w:pPr>
      <w:r w:rsidRPr="002E7561">
        <w:rPr>
          <w:color w:val="auto"/>
          <w:sz w:val="24"/>
          <w:lang w:val="lt-LT"/>
        </w:rPr>
        <w:t>6. 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pirkimo–pardavimo sutartį (toliau – pirkimo sutartis), ši ūkio subjektų grupė įgytų tam tikrą teisinę formą, jei tai yra būtina siekiant tinkamai įvykdyti pirkimo sutartį.</w:t>
      </w:r>
    </w:p>
    <w:p w:rsidR="004D1CA2" w:rsidRPr="00B9195B" w:rsidRDefault="004D1CA2" w:rsidP="004D1CA2">
      <w:pPr>
        <w:pStyle w:val="Hyperlink1"/>
        <w:spacing w:line="360" w:lineRule="auto"/>
        <w:ind w:right="-54"/>
        <w:rPr>
          <w:color w:val="auto"/>
          <w:sz w:val="24"/>
          <w:szCs w:val="24"/>
          <w:lang w:val="lt-LT"/>
        </w:rPr>
      </w:pPr>
      <w:r w:rsidRPr="00B9195B">
        <w:rPr>
          <w:color w:val="auto"/>
          <w:sz w:val="24"/>
          <w:szCs w:val="24"/>
          <w:lang w:val="lt-LT"/>
        </w:rPr>
        <w:t xml:space="preserve">7. </w:t>
      </w:r>
      <w:r w:rsidRPr="00B9195B">
        <w:rPr>
          <w:sz w:val="24"/>
          <w:szCs w:val="24"/>
          <w:lang w:val="lt-LT"/>
        </w:rPr>
        <w:t>Supaprastinto pirkimo pradžią,  pabaigą,  pirkimo procedūrų nutraukimą reglamentuoja Viešųjų pirkimų įstatymo 7 straipsnis.</w:t>
      </w:r>
      <w:r w:rsidRPr="00B9195B">
        <w:rPr>
          <w:sz w:val="24"/>
          <w:szCs w:val="24"/>
          <w:lang w:eastAsia="sl-SI"/>
        </w:rPr>
        <w:t xml:space="preserve"> Perkančioji organizacija bet kuriuo metu iki pirkimo sutarties sudarymo turi teisę nutraukti pirkimo procedūras, jeigu atsirado aplinkybių, kurių nebuvo galima numatyti.</w:t>
      </w:r>
    </w:p>
    <w:p w:rsidR="004D1CA2" w:rsidRPr="00B9195B" w:rsidRDefault="004D1CA2" w:rsidP="004D1CA2">
      <w:pPr>
        <w:pStyle w:val="Hyperlink1"/>
        <w:spacing w:line="360" w:lineRule="auto"/>
        <w:ind w:right="-54"/>
        <w:rPr>
          <w:color w:val="auto"/>
          <w:sz w:val="24"/>
          <w:szCs w:val="24"/>
          <w:lang w:val="lt-LT"/>
        </w:rPr>
      </w:pPr>
      <w:r w:rsidRPr="00B9195B">
        <w:rPr>
          <w:color w:val="auto"/>
          <w:sz w:val="24"/>
          <w:szCs w:val="24"/>
          <w:lang w:val="lt-LT"/>
        </w:rPr>
        <w:t xml:space="preserve">8. Atlikdama supaprastintus pirkimus perkančioji organizacija atsižvelgia į visuomenės poreikius socialinėje srityje, </w:t>
      </w:r>
      <w:r w:rsidRPr="00B9195B">
        <w:rPr>
          <w:sz w:val="24"/>
          <w:szCs w:val="24"/>
          <w:lang w:eastAsia="sl-SI"/>
        </w:rPr>
        <w:t>siekia paskatinti smulkaus ir vidutinio verslo subjektų dalyvavimą pirkimuose, vadovaujasi Viešųjų pirkimų įstatymo 91 straipsnio, kitų teisės aktų nuostatomis. Perkančioji organizacija privalo įsigyti prekes, paslaugas ir darbus iš viešosios įstaigos CPO LT, atliekančios centrinės perkančiosios organizacijos funkcijas, elektroninio katalogo CPO.lt (toliau – elektroninis katalogas), kai elektroniniame kataloge siūlomos prekės, paslaugos ar darbai atitinka perkančiosios organizacijos poreikius ir perkančioji organizacija negali jų įsigyti efektyvesniu būdu racionaliai naudodama tam skirtas lėšas. Perkančioji organizacija privalo motyvuoti savo sprendimą neatlikti</w:t>
      </w:r>
      <w:r>
        <w:rPr>
          <w:szCs w:val="24"/>
          <w:lang w:eastAsia="sl-SI"/>
        </w:rPr>
        <w:t xml:space="preserve"> </w:t>
      </w:r>
      <w:r w:rsidRPr="00B9195B">
        <w:rPr>
          <w:sz w:val="24"/>
          <w:szCs w:val="24"/>
          <w:lang w:eastAsia="sl-SI"/>
        </w:rPr>
        <w:lastRenderedPageBreak/>
        <w:t>elektroniniame kataloge siūlomų prekių, paslaugų ar darbų pirkimo ir saugoti tai patvirtinantį dokumentą kartu su kitais pirkimo dokumentais Viešųjų pirkimų įstatymo 21 straipsnyje nustatyta tvarka.</w:t>
      </w:r>
    </w:p>
    <w:p w:rsidR="004D1CA2" w:rsidRPr="005815D0" w:rsidRDefault="004D1CA2" w:rsidP="004D1CA2">
      <w:pPr>
        <w:pStyle w:val="Hyperlink1"/>
        <w:spacing w:line="360" w:lineRule="auto"/>
        <w:ind w:right="-54"/>
        <w:rPr>
          <w:sz w:val="24"/>
          <w:lang w:val="lt-LT"/>
        </w:rPr>
      </w:pPr>
      <w:r w:rsidRPr="005815D0">
        <w:rPr>
          <w:sz w:val="24"/>
          <w:lang w:val="lt-LT"/>
        </w:rPr>
        <w:t>9. Taisyklėse vartojamos sąvokos:</w:t>
      </w:r>
    </w:p>
    <w:p w:rsidR="004D1CA2" w:rsidRPr="005815D0" w:rsidRDefault="004D1CA2" w:rsidP="004D1CA2">
      <w:pPr>
        <w:spacing w:line="360" w:lineRule="auto"/>
        <w:ind w:firstLine="312"/>
        <w:jc w:val="both"/>
        <w:rPr>
          <w:color w:val="000000"/>
        </w:rPr>
      </w:pPr>
      <w:r w:rsidRPr="005815D0">
        <w:rPr>
          <w:color w:val="000000"/>
        </w:rPr>
        <w:t>9.</w:t>
      </w:r>
      <w:r>
        <w:rPr>
          <w:color w:val="000000"/>
        </w:rPr>
        <w:t>1</w:t>
      </w:r>
      <w:r w:rsidRPr="005815D0">
        <w:rPr>
          <w:color w:val="000000"/>
        </w:rPr>
        <w:t xml:space="preserve">. </w:t>
      </w:r>
      <w:r w:rsidRPr="005815D0">
        <w:rPr>
          <w:b/>
          <w:color w:val="000000"/>
        </w:rPr>
        <w:t xml:space="preserve">Centrinė viešųjų pirkimų informacinė sistema </w:t>
      </w:r>
      <w:r w:rsidRPr="005815D0">
        <w:rPr>
          <w:bCs/>
          <w:color w:val="000000"/>
        </w:rPr>
        <w:t>(</w:t>
      </w:r>
      <w:r w:rsidRPr="005815D0">
        <w:rPr>
          <w:color w:val="000000"/>
        </w:rPr>
        <w:t>toliau – CVP IS</w:t>
      </w:r>
      <w:r w:rsidRPr="005815D0">
        <w:rPr>
          <w:bCs/>
          <w:color w:val="000000"/>
        </w:rPr>
        <w:t>)</w:t>
      </w:r>
      <w:r w:rsidRPr="005815D0">
        <w:rPr>
          <w:color w:val="000000"/>
        </w:rPr>
        <w:t xml:space="preserve"> – Viešųjų pirkimų tarnybos tvarkoma informacinė sistema, skirta:</w:t>
      </w:r>
    </w:p>
    <w:p w:rsidR="004D1CA2" w:rsidRPr="005815D0" w:rsidRDefault="004D1CA2" w:rsidP="004D1CA2">
      <w:pPr>
        <w:pStyle w:val="Pagrindiniotekstotrauka3"/>
        <w:ind w:firstLine="600"/>
        <w:rPr>
          <w:color w:val="000000"/>
        </w:rPr>
      </w:pPr>
      <w:r w:rsidRPr="005815D0">
        <w:rPr>
          <w:color w:val="000000"/>
        </w:rPr>
        <w:t>9.</w:t>
      </w:r>
      <w:r>
        <w:rPr>
          <w:color w:val="000000"/>
        </w:rPr>
        <w:t>1</w:t>
      </w:r>
      <w:r w:rsidRPr="005815D0">
        <w:rPr>
          <w:color w:val="000000"/>
        </w:rPr>
        <w:t xml:space="preserve">.1. suteikti elektronines priemones viešųjų pirkimų skelbimams ir ataskaitoms teikti bei tvarkyti; </w:t>
      </w:r>
    </w:p>
    <w:p w:rsidR="004D1CA2" w:rsidRPr="005815D0" w:rsidRDefault="004D1CA2" w:rsidP="004D1CA2">
      <w:pPr>
        <w:spacing w:line="360" w:lineRule="auto"/>
        <w:ind w:firstLine="600"/>
        <w:jc w:val="both"/>
        <w:rPr>
          <w:color w:val="000000"/>
        </w:rPr>
      </w:pPr>
      <w:r w:rsidRPr="005815D0">
        <w:rPr>
          <w:color w:val="000000"/>
        </w:rPr>
        <w:t>9.</w:t>
      </w:r>
      <w:r>
        <w:rPr>
          <w:color w:val="000000"/>
        </w:rPr>
        <w:t>1</w:t>
      </w:r>
      <w:r w:rsidRPr="005815D0">
        <w:rPr>
          <w:color w:val="000000"/>
        </w:rPr>
        <w:t>.2. suteikti elektronines priemones viešųjų pirkimų procedūroms atlikti;</w:t>
      </w:r>
    </w:p>
    <w:p w:rsidR="004D1CA2" w:rsidRPr="005815D0" w:rsidRDefault="004D1CA2" w:rsidP="004D1CA2">
      <w:pPr>
        <w:spacing w:line="360" w:lineRule="auto"/>
        <w:ind w:firstLine="600"/>
        <w:jc w:val="both"/>
        <w:rPr>
          <w:color w:val="000000"/>
        </w:rPr>
      </w:pPr>
      <w:r>
        <w:rPr>
          <w:color w:val="000000"/>
        </w:rPr>
        <w:t>9.1</w:t>
      </w:r>
      <w:r w:rsidRPr="005815D0">
        <w:rPr>
          <w:color w:val="000000"/>
        </w:rPr>
        <w:t xml:space="preserve">.3. informacijai apie viešuosius pirkimus skelbti internete. </w:t>
      </w:r>
    </w:p>
    <w:p w:rsidR="004D1CA2" w:rsidRPr="002E7561" w:rsidRDefault="004D1CA2" w:rsidP="004D1CA2">
      <w:pPr>
        <w:pStyle w:val="Hyperlink1"/>
        <w:spacing w:line="360" w:lineRule="auto"/>
        <w:ind w:right="-54"/>
        <w:rPr>
          <w:color w:val="auto"/>
          <w:sz w:val="24"/>
          <w:lang w:val="lt-LT"/>
        </w:rPr>
      </w:pPr>
      <w:r>
        <w:rPr>
          <w:bCs/>
          <w:color w:val="auto"/>
          <w:sz w:val="24"/>
          <w:lang w:val="lt-LT"/>
        </w:rPr>
        <w:t>9.2</w:t>
      </w:r>
      <w:r w:rsidRPr="002E7561">
        <w:rPr>
          <w:bCs/>
          <w:color w:val="auto"/>
          <w:sz w:val="24"/>
          <w:lang w:val="lt-LT"/>
        </w:rPr>
        <w:t xml:space="preserve">. </w:t>
      </w:r>
      <w:r w:rsidRPr="002E7561">
        <w:rPr>
          <w:b/>
          <w:bCs/>
          <w:color w:val="auto"/>
          <w:sz w:val="24"/>
          <w:lang w:val="lt-LT"/>
        </w:rPr>
        <w:t>kvalifikacijos patikrinimas</w:t>
      </w:r>
      <w:r w:rsidRPr="002E7561">
        <w:rPr>
          <w:color w:val="auto"/>
          <w:sz w:val="24"/>
          <w:lang w:val="lt-LT"/>
        </w:rPr>
        <w:t xml:space="preserve"> – procedūra, kurios metu tikrinama, ar tiekėjai atitinka pirkimo dokumentuose nurodytus minimalius kvalifikacijos reikalavimus;  </w:t>
      </w:r>
    </w:p>
    <w:p w:rsidR="004D1CA2" w:rsidRPr="002E7561" w:rsidRDefault="004D1CA2" w:rsidP="004D1CA2">
      <w:pPr>
        <w:pStyle w:val="Antrat3"/>
        <w:numPr>
          <w:ilvl w:val="0"/>
          <w:numId w:val="0"/>
        </w:numPr>
        <w:spacing w:before="0" w:line="360" w:lineRule="auto"/>
        <w:ind w:firstLine="312"/>
        <w:rPr>
          <w:strike/>
        </w:rPr>
      </w:pPr>
      <w:r>
        <w:t>9.3</w:t>
      </w:r>
      <w:r w:rsidRPr="002E7561">
        <w:t>.</w:t>
      </w:r>
      <w:r w:rsidRPr="002E7561">
        <w:rPr>
          <w:b/>
        </w:rPr>
        <w:t xml:space="preserve"> kvalifikacinė atranka</w:t>
      </w:r>
      <w:r w:rsidRPr="002E7561">
        <w:t xml:space="preserve"> – pirkimo procedūra, kurios metu </w:t>
      </w:r>
      <w:r w:rsidRPr="002E7561">
        <w:rPr>
          <w:rFonts w:eastAsia="MS Mincho"/>
        </w:rPr>
        <w:t>perkančioji organizacija pagal pirkimo dokumentuose nustatytus kvalifikacinius kriterijus atrenka kandidatus, kviestinus dalyvauti tolesnėse pirkimo procedūrose;</w:t>
      </w:r>
    </w:p>
    <w:p w:rsidR="004D1CA2" w:rsidRDefault="004D1CA2" w:rsidP="004D1CA2">
      <w:pPr>
        <w:spacing w:line="360" w:lineRule="auto"/>
        <w:jc w:val="both"/>
        <w:rPr>
          <w:lang w:eastAsia="sl-SI"/>
        </w:rPr>
      </w:pPr>
      <w:r>
        <w:t xml:space="preserve">      </w:t>
      </w:r>
      <w:r w:rsidRPr="002E7561">
        <w:t>9.</w:t>
      </w:r>
      <w:r>
        <w:t>4</w:t>
      </w:r>
      <w:r w:rsidRPr="002E7561">
        <w:t xml:space="preserve">. </w:t>
      </w:r>
      <w:r>
        <w:rPr>
          <w:b/>
          <w:bCs/>
          <w:lang w:eastAsia="sl-SI"/>
        </w:rPr>
        <w:t xml:space="preserve">alternatyvus pasiūlymas </w:t>
      </w:r>
      <w:r>
        <w:rPr>
          <w:lang w:eastAsia="sl-SI"/>
        </w:rPr>
        <w:t>– pasiūlymas, kuriame siūlomos kitokios, negu yra nustatyta pirkimo dokumentuose, pirkimo objekto charakteristikos arba pirkimo sąlygos;</w:t>
      </w:r>
    </w:p>
    <w:p w:rsidR="004D1CA2" w:rsidRPr="00F079DE" w:rsidRDefault="004D1CA2" w:rsidP="004D1CA2">
      <w:pPr>
        <w:spacing w:line="360" w:lineRule="auto"/>
        <w:jc w:val="both"/>
        <w:rPr>
          <w:b/>
          <w:bCs/>
          <w:lang w:eastAsia="sl-SI"/>
        </w:rPr>
      </w:pPr>
      <w:r>
        <w:rPr>
          <w:bCs/>
          <w:lang w:eastAsia="sl-SI"/>
        </w:rPr>
        <w:t xml:space="preserve">      </w:t>
      </w:r>
      <w:r w:rsidRPr="00F079DE">
        <w:rPr>
          <w:bCs/>
          <w:lang w:eastAsia="sl-SI"/>
        </w:rPr>
        <w:t>9.</w:t>
      </w:r>
      <w:r>
        <w:rPr>
          <w:bCs/>
          <w:lang w:eastAsia="sl-SI"/>
        </w:rPr>
        <w:t>5</w:t>
      </w:r>
      <w:r w:rsidRPr="00F079DE">
        <w:rPr>
          <w:bCs/>
          <w:lang w:eastAsia="sl-SI"/>
        </w:rPr>
        <w:t>.</w:t>
      </w:r>
      <w:r>
        <w:rPr>
          <w:b/>
          <w:bCs/>
          <w:lang w:eastAsia="sl-SI"/>
        </w:rPr>
        <w:t xml:space="preserve"> apklausa – </w:t>
      </w:r>
      <w:r>
        <w:rPr>
          <w:bCs/>
          <w:lang w:eastAsia="sl-SI"/>
        </w:rPr>
        <w:t>supaprastinto pirkimo būdas, kai perkančioji organizacija raštu arba žodžiu kviečia tiekėjus pateikti pasiūlymus ir perka prekes, paslaugas ar darbus iš, pagal keliamus reikalavimus ir nustatytą pasiūlymo vertinimo kriterijų, tinkamiausią pasiūlymą pateikusio dalyvio;</w:t>
      </w:r>
      <w:r>
        <w:rPr>
          <w:b/>
          <w:bCs/>
          <w:lang w:eastAsia="sl-SI"/>
        </w:rPr>
        <w:t xml:space="preserve"> </w:t>
      </w:r>
    </w:p>
    <w:p w:rsidR="004D1CA2" w:rsidRDefault="004D1CA2" w:rsidP="004D1CA2">
      <w:pPr>
        <w:pStyle w:val="Hyperlink1"/>
        <w:spacing w:line="360" w:lineRule="auto"/>
        <w:ind w:right="-54"/>
        <w:rPr>
          <w:color w:val="auto"/>
          <w:sz w:val="24"/>
          <w:lang w:val="lt-LT"/>
        </w:rPr>
      </w:pPr>
      <w:r>
        <w:rPr>
          <w:color w:val="auto"/>
          <w:sz w:val="24"/>
          <w:lang w:val="lt-LT"/>
        </w:rPr>
        <w:t>9.6</w:t>
      </w:r>
      <w:r w:rsidRPr="002E7561">
        <w:rPr>
          <w:color w:val="auto"/>
          <w:sz w:val="24"/>
          <w:lang w:val="lt-LT"/>
        </w:rPr>
        <w:t xml:space="preserve">. </w:t>
      </w:r>
      <w:r w:rsidRPr="002F79FB">
        <w:rPr>
          <w:b/>
          <w:color w:val="auto"/>
          <w:sz w:val="24"/>
          <w:lang w:val="lt-LT"/>
        </w:rPr>
        <w:t>p</w:t>
      </w:r>
      <w:r w:rsidRPr="002E7561">
        <w:rPr>
          <w:b/>
          <w:bCs/>
          <w:color w:val="auto"/>
          <w:sz w:val="24"/>
          <w:lang w:val="lt-LT"/>
        </w:rPr>
        <w:t>irkimų organizatorius</w:t>
      </w:r>
      <w:r w:rsidRPr="002E7561">
        <w:rPr>
          <w:color w:val="auto"/>
          <w:sz w:val="24"/>
          <w:lang w:val="lt-LT"/>
        </w:rPr>
        <w:t> – perkančiosios organizacijos vadovo įsakymu paskirtas</w:t>
      </w:r>
      <w:r w:rsidRPr="002E7561">
        <w:rPr>
          <w:i/>
          <w:iCs/>
          <w:color w:val="auto"/>
          <w:sz w:val="24"/>
          <w:lang w:val="lt-LT"/>
        </w:rPr>
        <w:t xml:space="preserve"> </w:t>
      </w:r>
      <w:r w:rsidRPr="002E7561">
        <w:rPr>
          <w:color w:val="auto"/>
          <w:sz w:val="24"/>
          <w:lang w:val="lt-LT"/>
        </w:rPr>
        <w:t>perkančiosios organizacijos darbuotojas, kuris Taisyklių nustatyta tvarka organizuoja ir atlieka  mažos vertės pirkimus, kai tokiems pirkimams atlikti nesudaroma Viešojo pirkimo komisija (toliau – Komisija);</w:t>
      </w:r>
    </w:p>
    <w:p w:rsidR="004D1CA2" w:rsidRPr="006523FF" w:rsidRDefault="004D1CA2" w:rsidP="004D1CA2">
      <w:pPr>
        <w:pStyle w:val="Hyperlink1"/>
        <w:spacing w:line="360" w:lineRule="auto"/>
        <w:ind w:right="-54"/>
        <w:rPr>
          <w:color w:val="auto"/>
          <w:sz w:val="24"/>
          <w:szCs w:val="24"/>
          <w:lang w:val="lt-LT"/>
        </w:rPr>
      </w:pPr>
      <w:r w:rsidRPr="006523FF">
        <w:rPr>
          <w:sz w:val="24"/>
          <w:szCs w:val="24"/>
        </w:rPr>
        <w:t>10</w:t>
      </w:r>
      <w:r w:rsidRPr="006523FF">
        <w:rPr>
          <w:b/>
          <w:sz w:val="24"/>
          <w:szCs w:val="24"/>
        </w:rPr>
        <w:t>.</w:t>
      </w:r>
      <w:r w:rsidRPr="006523FF">
        <w:rPr>
          <w:sz w:val="24"/>
          <w:szCs w:val="24"/>
        </w:rPr>
        <w:t> Taisyklėse vartojamos ir kitos sąvokos, nustatytos Viešųjų pirkimų įstatyme.</w:t>
      </w:r>
    </w:p>
    <w:p w:rsidR="004D1CA2" w:rsidRPr="002E7561" w:rsidRDefault="004D1CA2" w:rsidP="004D1CA2">
      <w:pPr>
        <w:pStyle w:val="Hyperlink1"/>
        <w:spacing w:line="360" w:lineRule="auto"/>
        <w:ind w:right="-54"/>
        <w:rPr>
          <w:color w:val="auto"/>
          <w:sz w:val="24"/>
          <w:lang w:val="lt-LT"/>
        </w:rPr>
      </w:pPr>
    </w:p>
    <w:p w:rsidR="004D1CA2" w:rsidRPr="002E7561" w:rsidRDefault="004D1CA2" w:rsidP="004D1CA2">
      <w:pPr>
        <w:pStyle w:val="CentrBold"/>
        <w:spacing w:line="240" w:lineRule="auto"/>
        <w:ind w:right="-54"/>
        <w:rPr>
          <w:color w:val="auto"/>
          <w:sz w:val="24"/>
          <w:lang w:val="lt-LT"/>
        </w:rPr>
      </w:pPr>
      <w:r w:rsidRPr="002E7561">
        <w:rPr>
          <w:color w:val="auto"/>
          <w:sz w:val="24"/>
          <w:lang w:val="lt-LT"/>
        </w:rPr>
        <w:t xml:space="preserve">II. SUPAPRASTINTŲ PIRKIMŲ ORGANIZAVIMAS. </w:t>
      </w:r>
    </w:p>
    <w:p w:rsidR="004D1CA2" w:rsidRPr="002E7561" w:rsidRDefault="004D1CA2" w:rsidP="004D1CA2">
      <w:pPr>
        <w:pStyle w:val="CentrBold"/>
        <w:spacing w:line="240" w:lineRule="auto"/>
        <w:ind w:right="-54"/>
        <w:rPr>
          <w:color w:val="auto"/>
          <w:sz w:val="24"/>
          <w:lang w:val="lt-LT"/>
        </w:rPr>
      </w:pPr>
      <w:r w:rsidRPr="002E7561">
        <w:rPr>
          <w:color w:val="auto"/>
          <w:sz w:val="24"/>
          <w:lang w:val="lt-LT"/>
        </w:rPr>
        <w:t>SUPAPRASTINTUS PIRKIMUS ATLIEKANTYS ASMENYS</w:t>
      </w:r>
    </w:p>
    <w:p w:rsidR="004D1CA2" w:rsidRPr="002E7561" w:rsidRDefault="004D1CA2" w:rsidP="004D1CA2">
      <w:pPr>
        <w:pStyle w:val="Hyperlink1"/>
        <w:spacing w:line="360" w:lineRule="auto"/>
        <w:ind w:right="-54"/>
        <w:rPr>
          <w:color w:val="auto"/>
          <w:sz w:val="24"/>
          <w:lang w:val="lt-LT"/>
        </w:rPr>
      </w:pPr>
    </w:p>
    <w:p w:rsidR="004D1CA2" w:rsidRPr="002E7561" w:rsidRDefault="004D1CA2" w:rsidP="004D1CA2">
      <w:pPr>
        <w:pStyle w:val="Hyperlink1"/>
        <w:spacing w:line="360" w:lineRule="auto"/>
        <w:ind w:right="-54"/>
        <w:rPr>
          <w:strike/>
          <w:color w:val="auto"/>
          <w:sz w:val="24"/>
          <w:lang w:val="lt-LT"/>
        </w:rPr>
      </w:pPr>
      <w:r w:rsidRPr="002E7561">
        <w:rPr>
          <w:color w:val="auto"/>
          <w:sz w:val="24"/>
          <w:lang w:val="lt-LT"/>
        </w:rPr>
        <w:t>11. Supaprastintus pirkimus</w:t>
      </w:r>
      <w:r>
        <w:rPr>
          <w:color w:val="auto"/>
          <w:sz w:val="24"/>
          <w:lang w:val="lt-LT"/>
        </w:rPr>
        <w:t xml:space="preserve"> vykdo,</w:t>
      </w:r>
      <w:r w:rsidRPr="002E7561">
        <w:rPr>
          <w:color w:val="auto"/>
          <w:sz w:val="24"/>
          <w:lang w:val="lt-LT"/>
        </w:rPr>
        <w:t xml:space="preserve"> </w:t>
      </w:r>
      <w:r>
        <w:rPr>
          <w:color w:val="auto"/>
          <w:sz w:val="24"/>
          <w:lang w:val="lt-LT"/>
        </w:rPr>
        <w:t>pagal</w:t>
      </w:r>
      <w:r w:rsidRPr="002E7561">
        <w:rPr>
          <w:color w:val="auto"/>
          <w:sz w:val="24"/>
          <w:lang w:val="lt-LT"/>
        </w:rPr>
        <w:t xml:space="preserve"> Viešųjų pirkimų įstatymo 16 straipsn</w:t>
      </w:r>
      <w:r>
        <w:rPr>
          <w:color w:val="auto"/>
          <w:sz w:val="24"/>
          <w:lang w:val="lt-LT"/>
        </w:rPr>
        <w:t>į,</w:t>
      </w:r>
      <w:r w:rsidRPr="002E7561">
        <w:rPr>
          <w:color w:val="auto"/>
          <w:sz w:val="24"/>
          <w:lang w:val="lt-LT"/>
        </w:rPr>
        <w:t xml:space="preserve"> perkančiosios organizacijos vadovo įsakymu</w:t>
      </w:r>
      <w:r>
        <w:rPr>
          <w:color w:val="auto"/>
          <w:sz w:val="24"/>
          <w:lang w:val="lt-LT"/>
        </w:rPr>
        <w:t>,</w:t>
      </w:r>
      <w:r w:rsidRPr="002E7561">
        <w:rPr>
          <w:color w:val="auto"/>
          <w:sz w:val="24"/>
          <w:lang w:val="lt-LT"/>
        </w:rPr>
        <w:t xml:space="preserve"> sudaryta Komisija. Mažos vertė</w:t>
      </w:r>
      <w:r>
        <w:rPr>
          <w:color w:val="auto"/>
          <w:sz w:val="24"/>
          <w:lang w:val="lt-LT"/>
        </w:rPr>
        <w:t>s pirkimus vykdo Komisija arba p</w:t>
      </w:r>
      <w:r w:rsidRPr="002E7561">
        <w:rPr>
          <w:color w:val="auto"/>
          <w:sz w:val="24"/>
          <w:lang w:val="lt-LT"/>
        </w:rPr>
        <w:t>irkimų organizatorius. Komisij</w:t>
      </w:r>
      <w:r>
        <w:rPr>
          <w:color w:val="auto"/>
          <w:sz w:val="24"/>
          <w:lang w:val="lt-LT"/>
        </w:rPr>
        <w:t>os pirmininku, jos nariais, p</w:t>
      </w:r>
      <w:r w:rsidRPr="002E7561">
        <w:rPr>
          <w:color w:val="auto"/>
          <w:sz w:val="24"/>
          <w:lang w:val="lt-LT"/>
        </w:rPr>
        <w:t>irkimų organizatoriumi skiriami nepriekaištingos reputacijos asmenys.</w:t>
      </w:r>
    </w:p>
    <w:p w:rsidR="004D1CA2" w:rsidRPr="002E7561" w:rsidRDefault="004D1CA2" w:rsidP="004D1CA2">
      <w:pPr>
        <w:pStyle w:val="Hyperlink1"/>
        <w:spacing w:line="360" w:lineRule="auto"/>
        <w:ind w:right="-54"/>
        <w:rPr>
          <w:color w:val="auto"/>
          <w:sz w:val="24"/>
          <w:lang w:val="lt-LT"/>
        </w:rPr>
      </w:pPr>
      <w:r w:rsidRPr="002E7561">
        <w:rPr>
          <w:color w:val="auto"/>
          <w:sz w:val="24"/>
          <w:lang w:val="lt-LT"/>
        </w:rPr>
        <w:t>12. Mažos vertės pirkimus vykdo:</w:t>
      </w:r>
    </w:p>
    <w:p w:rsidR="004D1CA2" w:rsidRPr="002E7561" w:rsidRDefault="004D1CA2" w:rsidP="004D1CA2">
      <w:pPr>
        <w:pStyle w:val="Hyperlink1"/>
        <w:spacing w:line="360" w:lineRule="auto"/>
        <w:ind w:right="-54"/>
        <w:rPr>
          <w:color w:val="auto"/>
          <w:sz w:val="24"/>
          <w:lang w:val="lt-LT"/>
        </w:rPr>
      </w:pPr>
      <w:r w:rsidRPr="002E7561">
        <w:rPr>
          <w:color w:val="auto"/>
          <w:sz w:val="24"/>
          <w:lang w:val="lt-LT"/>
        </w:rPr>
        <w:t xml:space="preserve">12.1. </w:t>
      </w:r>
      <w:r w:rsidRPr="002E7561">
        <w:rPr>
          <w:b/>
          <w:color w:val="auto"/>
          <w:sz w:val="24"/>
          <w:lang w:val="lt-LT"/>
        </w:rPr>
        <w:t>Komisija</w:t>
      </w:r>
      <w:r w:rsidRPr="002E7561">
        <w:rPr>
          <w:color w:val="auto"/>
          <w:sz w:val="24"/>
          <w:lang w:val="lt-LT"/>
        </w:rPr>
        <w:t>, kai:</w:t>
      </w:r>
    </w:p>
    <w:p w:rsidR="004D1CA2" w:rsidRDefault="004D1CA2" w:rsidP="004D1CA2">
      <w:pPr>
        <w:pStyle w:val="Hyperlink1"/>
        <w:spacing w:line="360" w:lineRule="auto"/>
        <w:ind w:right="-54"/>
        <w:rPr>
          <w:color w:val="auto"/>
          <w:sz w:val="24"/>
          <w:lang w:val="lt-LT"/>
        </w:rPr>
      </w:pPr>
      <w:r w:rsidRPr="002E7561">
        <w:rPr>
          <w:color w:val="auto"/>
          <w:sz w:val="24"/>
          <w:lang w:val="lt-LT"/>
        </w:rPr>
        <w:t xml:space="preserve">12.1.1. prekių ar paslaugų pirkimo sutarties vertė viršija </w:t>
      </w:r>
      <w:r>
        <w:rPr>
          <w:color w:val="auto"/>
          <w:sz w:val="24"/>
          <w:lang w:val="lt-LT"/>
        </w:rPr>
        <w:t>8 500</w:t>
      </w:r>
      <w:r w:rsidRPr="002E7561">
        <w:rPr>
          <w:color w:val="auto"/>
          <w:sz w:val="24"/>
          <w:lang w:val="lt-LT"/>
        </w:rPr>
        <w:t xml:space="preserve"> </w:t>
      </w:r>
      <w:r>
        <w:rPr>
          <w:color w:val="auto"/>
          <w:sz w:val="24"/>
          <w:lang w:val="lt-LT"/>
        </w:rPr>
        <w:t xml:space="preserve">Eur </w:t>
      </w:r>
      <w:r w:rsidRPr="0024641D">
        <w:rPr>
          <w:sz w:val="24"/>
          <w:szCs w:val="24"/>
          <w:lang w:eastAsia="sl-SI"/>
        </w:rPr>
        <w:t>(be pridėtinės vertės mokesčio)</w:t>
      </w:r>
      <w:r w:rsidRPr="0024641D">
        <w:rPr>
          <w:color w:val="auto"/>
          <w:sz w:val="24"/>
          <w:szCs w:val="24"/>
          <w:lang w:val="lt-LT"/>
        </w:rPr>
        <w:t>;</w:t>
      </w:r>
    </w:p>
    <w:p w:rsidR="004D1CA2" w:rsidRDefault="004D1CA2" w:rsidP="004D1CA2">
      <w:pPr>
        <w:pStyle w:val="Hyperlink1"/>
        <w:spacing w:line="276" w:lineRule="auto"/>
        <w:ind w:right="-54"/>
        <w:rPr>
          <w:color w:val="auto"/>
          <w:sz w:val="24"/>
          <w:szCs w:val="24"/>
          <w:lang w:val="lt-LT"/>
        </w:rPr>
      </w:pPr>
      <w:r w:rsidRPr="002E7561">
        <w:rPr>
          <w:color w:val="auto"/>
          <w:sz w:val="24"/>
          <w:lang w:val="lt-LT"/>
        </w:rPr>
        <w:t xml:space="preserve">12.1.2.  darbų pirkimo sutarties vertė </w:t>
      </w:r>
      <w:r>
        <w:rPr>
          <w:color w:val="auto"/>
          <w:sz w:val="24"/>
          <w:lang w:val="lt-LT"/>
        </w:rPr>
        <w:t xml:space="preserve">viršija </w:t>
      </w:r>
      <w:r w:rsidRPr="0024641D">
        <w:rPr>
          <w:color w:val="auto"/>
          <w:sz w:val="24"/>
          <w:szCs w:val="24"/>
          <w:lang w:val="lt-LT"/>
        </w:rPr>
        <w:t>11</w:t>
      </w:r>
      <w:r>
        <w:rPr>
          <w:color w:val="auto"/>
          <w:sz w:val="24"/>
          <w:szCs w:val="24"/>
          <w:lang w:val="lt-LT"/>
        </w:rPr>
        <w:t xml:space="preserve"> </w:t>
      </w:r>
      <w:r w:rsidRPr="0024641D">
        <w:rPr>
          <w:color w:val="auto"/>
          <w:sz w:val="24"/>
          <w:szCs w:val="24"/>
          <w:lang w:val="lt-LT"/>
        </w:rPr>
        <w:t>5</w:t>
      </w:r>
      <w:r>
        <w:rPr>
          <w:color w:val="auto"/>
          <w:sz w:val="24"/>
          <w:szCs w:val="24"/>
          <w:lang w:val="lt-LT"/>
        </w:rPr>
        <w:t>00</w:t>
      </w:r>
      <w:r w:rsidRPr="0024641D">
        <w:rPr>
          <w:color w:val="auto"/>
          <w:sz w:val="24"/>
          <w:szCs w:val="24"/>
          <w:lang w:val="lt-LT"/>
        </w:rPr>
        <w:t>,</w:t>
      </w:r>
      <w:r>
        <w:rPr>
          <w:color w:val="auto"/>
          <w:sz w:val="24"/>
          <w:szCs w:val="24"/>
          <w:lang w:val="lt-LT"/>
        </w:rPr>
        <w:t>00</w:t>
      </w:r>
      <w:r w:rsidRPr="0024641D">
        <w:rPr>
          <w:color w:val="auto"/>
          <w:sz w:val="24"/>
          <w:szCs w:val="24"/>
          <w:lang w:val="lt-LT"/>
        </w:rPr>
        <w:t xml:space="preserve"> Eur </w:t>
      </w:r>
      <w:r w:rsidRPr="0024641D">
        <w:rPr>
          <w:sz w:val="24"/>
          <w:szCs w:val="24"/>
          <w:lang w:eastAsia="sl-SI"/>
        </w:rPr>
        <w:t>(be pridėtinės vertės mokesčio)</w:t>
      </w:r>
      <w:r>
        <w:rPr>
          <w:color w:val="auto"/>
          <w:sz w:val="24"/>
          <w:szCs w:val="24"/>
          <w:lang w:val="lt-LT"/>
        </w:rPr>
        <w:t>.</w:t>
      </w:r>
    </w:p>
    <w:p w:rsidR="004D1CA2" w:rsidRPr="002C0484" w:rsidRDefault="004D1CA2" w:rsidP="004D1CA2">
      <w:pPr>
        <w:pStyle w:val="Hyperlink1"/>
        <w:spacing w:line="276" w:lineRule="auto"/>
        <w:ind w:right="-54"/>
        <w:rPr>
          <w:color w:val="auto"/>
          <w:sz w:val="24"/>
          <w:szCs w:val="24"/>
          <w:lang w:val="lt-LT"/>
        </w:rPr>
      </w:pPr>
    </w:p>
    <w:p w:rsidR="004D1CA2" w:rsidRPr="004D1CA2" w:rsidRDefault="004D1CA2" w:rsidP="004D1CA2">
      <w:pPr>
        <w:pStyle w:val="Hyperlink1"/>
        <w:spacing w:line="276" w:lineRule="auto"/>
        <w:ind w:right="-54"/>
        <w:rPr>
          <w:color w:val="auto"/>
          <w:sz w:val="24"/>
          <w:lang w:val="lt-LT"/>
        </w:rPr>
      </w:pPr>
      <w:r w:rsidRPr="004D1CA2">
        <w:rPr>
          <w:color w:val="auto"/>
          <w:sz w:val="24"/>
          <w:lang w:val="lt-LT"/>
        </w:rPr>
        <w:lastRenderedPageBreak/>
        <w:t xml:space="preserve">12.2. </w:t>
      </w:r>
      <w:r w:rsidRPr="004D1CA2">
        <w:rPr>
          <w:b/>
          <w:color w:val="auto"/>
          <w:sz w:val="24"/>
          <w:lang w:val="lt-LT"/>
        </w:rPr>
        <w:t>Pirkimo organizatorius</w:t>
      </w:r>
      <w:r w:rsidRPr="004D1CA2">
        <w:rPr>
          <w:color w:val="auto"/>
          <w:sz w:val="24"/>
          <w:lang w:val="lt-LT"/>
        </w:rPr>
        <w:t>, kai:</w:t>
      </w:r>
    </w:p>
    <w:p w:rsidR="004D1CA2" w:rsidRPr="004D1CA2" w:rsidRDefault="004D1CA2" w:rsidP="004D1CA2">
      <w:pPr>
        <w:pStyle w:val="Hyperlink1"/>
        <w:spacing w:line="360" w:lineRule="auto"/>
        <w:ind w:right="-54"/>
        <w:rPr>
          <w:color w:val="auto"/>
          <w:sz w:val="24"/>
          <w:lang w:val="lt-LT"/>
        </w:rPr>
      </w:pPr>
      <w:r w:rsidRPr="004D1CA2">
        <w:rPr>
          <w:color w:val="auto"/>
          <w:sz w:val="24"/>
          <w:lang w:val="lt-LT"/>
        </w:rPr>
        <w:t xml:space="preserve">12.2.1. prekių ar paslaugų pirkimo sutarties vertė neviršija 8 500 Eur </w:t>
      </w:r>
      <w:r w:rsidRPr="004D1CA2">
        <w:rPr>
          <w:color w:val="auto"/>
          <w:sz w:val="24"/>
          <w:szCs w:val="24"/>
          <w:lang w:eastAsia="sl-SI"/>
        </w:rPr>
        <w:t>(be pridėtinės vertės mokesčio); (29348,80 Lt)</w:t>
      </w:r>
    </w:p>
    <w:p w:rsidR="004D1CA2" w:rsidRPr="004D1CA2" w:rsidRDefault="004D1CA2" w:rsidP="004D1CA2">
      <w:pPr>
        <w:pStyle w:val="Hyperlink1"/>
        <w:spacing w:line="360" w:lineRule="auto"/>
        <w:ind w:right="-54"/>
        <w:rPr>
          <w:color w:val="auto"/>
          <w:sz w:val="16"/>
          <w:szCs w:val="16"/>
          <w:lang w:val="lt-LT"/>
        </w:rPr>
      </w:pPr>
      <w:r w:rsidRPr="004D1CA2">
        <w:rPr>
          <w:color w:val="auto"/>
          <w:sz w:val="24"/>
          <w:lang w:val="lt-LT"/>
        </w:rPr>
        <w:t xml:space="preserve">12.2.2. darbų pirkimo sutarties vertė neviršija 11 500 Eur </w:t>
      </w:r>
      <w:r w:rsidRPr="004D1CA2">
        <w:rPr>
          <w:color w:val="auto"/>
          <w:sz w:val="24"/>
          <w:szCs w:val="24"/>
          <w:lang w:eastAsia="sl-SI"/>
        </w:rPr>
        <w:t xml:space="preserve">(be pridėtinės vertės mokesčio). </w:t>
      </w:r>
    </w:p>
    <w:p w:rsidR="004D1CA2" w:rsidRPr="004D1CA2" w:rsidRDefault="004D1CA2" w:rsidP="004D1CA2">
      <w:pPr>
        <w:pStyle w:val="Hyperlink1"/>
        <w:spacing w:line="360" w:lineRule="auto"/>
        <w:ind w:right="-54"/>
        <w:rPr>
          <w:color w:val="auto"/>
          <w:sz w:val="24"/>
          <w:lang w:val="lt-LT"/>
        </w:rPr>
      </w:pPr>
      <w:r w:rsidRPr="004D1CA2">
        <w:rPr>
          <w:color w:val="auto"/>
          <w:sz w:val="24"/>
          <w:lang w:val="lt-LT"/>
        </w:rPr>
        <w:t>13. Pirkimo organizatorius inicijuodamas pirkimą pildo paraišką ir pirkimo pažymą. Paraiškas tvirtina tarnybos direktorius. Paraiška–užduotis turi būti suderinta su tarnybos buhalteriu.</w:t>
      </w:r>
    </w:p>
    <w:p w:rsidR="004D1CA2" w:rsidRDefault="004D1CA2" w:rsidP="004D1CA2">
      <w:pPr>
        <w:pStyle w:val="Hyperlink1"/>
        <w:spacing w:line="360" w:lineRule="auto"/>
        <w:ind w:right="-54"/>
        <w:rPr>
          <w:color w:val="auto"/>
          <w:sz w:val="24"/>
          <w:lang w:val="lt-LT"/>
        </w:rPr>
      </w:pPr>
      <w:r w:rsidRPr="002E7561">
        <w:rPr>
          <w:color w:val="auto"/>
          <w:sz w:val="24"/>
          <w:lang w:val="lt-LT"/>
        </w:rPr>
        <w:t xml:space="preserve">14. Perkančiosios organizacijos vadovas turi teisę priimti sprendimą pavesti mažos vertės pirkimą vykdyti </w:t>
      </w:r>
      <w:r>
        <w:rPr>
          <w:color w:val="auto"/>
          <w:sz w:val="24"/>
          <w:lang w:val="lt-LT"/>
        </w:rPr>
        <w:t>p</w:t>
      </w:r>
      <w:r w:rsidRPr="002E7561">
        <w:rPr>
          <w:color w:val="auto"/>
          <w:sz w:val="24"/>
          <w:lang w:val="lt-LT"/>
        </w:rPr>
        <w:t>irkimų organizatoriui arba Komisijai neatsižvelgdamas į Taisyklių 12.1 ir 12.2 punktuose nustatytas aplinkybes.</w:t>
      </w:r>
    </w:p>
    <w:p w:rsidR="004D1CA2" w:rsidRPr="002E7561" w:rsidRDefault="004D1CA2" w:rsidP="004D1CA2">
      <w:pPr>
        <w:pStyle w:val="Hyperlink1"/>
        <w:spacing w:line="360" w:lineRule="auto"/>
        <w:ind w:right="-54"/>
        <w:rPr>
          <w:color w:val="auto"/>
          <w:sz w:val="24"/>
          <w:lang w:val="lt-LT"/>
        </w:rPr>
      </w:pPr>
      <w:r>
        <w:rPr>
          <w:color w:val="auto"/>
          <w:sz w:val="24"/>
          <w:lang w:val="lt-LT"/>
        </w:rPr>
        <w:t xml:space="preserve">   </w:t>
      </w:r>
      <w:r w:rsidRPr="002E7561">
        <w:rPr>
          <w:color w:val="auto"/>
          <w:sz w:val="24"/>
          <w:lang w:val="lt-LT"/>
        </w:rPr>
        <w:t>15. Komisijos sekretoriumi skiriamas vienas iš Komisijos narių</w:t>
      </w:r>
      <w:r>
        <w:rPr>
          <w:color w:val="auto"/>
          <w:sz w:val="24"/>
          <w:lang w:val="lt-LT"/>
        </w:rPr>
        <w:t>,</w:t>
      </w:r>
      <w:r w:rsidRPr="002E7561">
        <w:rPr>
          <w:color w:val="auto"/>
          <w:sz w:val="24"/>
          <w:lang w:val="lt-LT"/>
        </w:rPr>
        <w:t xml:space="preserve"> kurį pavaduoti gali bet kuris iš Komisijos narių.</w:t>
      </w:r>
    </w:p>
    <w:p w:rsidR="004D1CA2" w:rsidRPr="002E7561" w:rsidRDefault="004D1CA2" w:rsidP="004D1CA2">
      <w:pPr>
        <w:pStyle w:val="Hyperlink1"/>
        <w:spacing w:line="360" w:lineRule="auto"/>
        <w:ind w:right="-54"/>
        <w:rPr>
          <w:color w:val="auto"/>
          <w:sz w:val="24"/>
          <w:lang w:val="lt-LT"/>
        </w:rPr>
      </w:pPr>
      <w:r>
        <w:rPr>
          <w:color w:val="auto"/>
          <w:sz w:val="24"/>
          <w:lang w:val="lt-LT"/>
        </w:rPr>
        <w:t xml:space="preserve">   </w:t>
      </w:r>
      <w:r w:rsidRPr="002E7561">
        <w:rPr>
          <w:color w:val="auto"/>
          <w:sz w:val="24"/>
          <w:lang w:val="lt-LT"/>
        </w:rPr>
        <w:t xml:space="preserve">16. Komisija dirba pagal perkančiosios organizacijos vadovo patvirtintą Komisijos darbo reglamentą. Komisijai turi būti nustatytos užduotys ir suteikti visi užduotims vykdyti reikalingi įgaliojimai. Komisija sprendimus priima savarankiškai. Prieš pradėdami supaprastintą pirkimą Komisijos nariai ir </w:t>
      </w:r>
      <w:r>
        <w:rPr>
          <w:color w:val="auto"/>
          <w:sz w:val="24"/>
          <w:lang w:val="lt-LT"/>
        </w:rPr>
        <w:t>p</w:t>
      </w:r>
      <w:r w:rsidRPr="002E7561">
        <w:rPr>
          <w:color w:val="auto"/>
          <w:sz w:val="24"/>
          <w:lang w:val="lt-LT"/>
        </w:rPr>
        <w:t>irkimų organizatorius turi pasirašyti nešališkumo deklaraciją ir konfidencialumo pasižadėjimą.</w:t>
      </w:r>
    </w:p>
    <w:p w:rsidR="004D1CA2" w:rsidRPr="002E7561" w:rsidRDefault="004D1CA2" w:rsidP="004D1CA2">
      <w:pPr>
        <w:pStyle w:val="Hyperlink1"/>
        <w:spacing w:line="360" w:lineRule="auto"/>
        <w:ind w:firstLine="720"/>
        <w:rPr>
          <w:b/>
          <w:bCs/>
          <w:color w:val="auto"/>
          <w:sz w:val="24"/>
          <w:lang w:val="lt-LT"/>
        </w:rPr>
      </w:pPr>
      <w:r w:rsidRPr="002E7561">
        <w:rPr>
          <w:color w:val="auto"/>
          <w:sz w:val="24"/>
          <w:lang w:val="lt-LT"/>
        </w:rPr>
        <w:t xml:space="preserve">17. Komisija arba </w:t>
      </w:r>
      <w:r>
        <w:rPr>
          <w:color w:val="auto"/>
          <w:sz w:val="24"/>
          <w:lang w:val="lt-LT"/>
        </w:rPr>
        <w:t>p</w:t>
      </w:r>
      <w:r w:rsidRPr="002E7561">
        <w:rPr>
          <w:color w:val="auto"/>
          <w:sz w:val="24"/>
          <w:lang w:val="lt-LT"/>
        </w:rPr>
        <w:t>irkimų organizatorius pirkimus gali vykdyti įprasta tvarka, CVP IS priemonėmis, per centrinę perkančiąją organizaciją arba iš jos (jei centrinė perkančioji organizacija sudariusi atitinkamų prekių, paslaugų ar darbų preliminariąsias sutartis).</w:t>
      </w:r>
      <w:r w:rsidRPr="002E7561">
        <w:rPr>
          <w:b/>
          <w:bCs/>
          <w:color w:val="auto"/>
          <w:sz w:val="24"/>
          <w:lang w:val="lt-LT"/>
        </w:rPr>
        <w:t xml:space="preserve">  </w:t>
      </w:r>
    </w:p>
    <w:p w:rsidR="004D1CA2" w:rsidRPr="000953C9" w:rsidRDefault="004D1CA2" w:rsidP="004D1CA2">
      <w:pPr>
        <w:pStyle w:val="Hyperlink1"/>
        <w:spacing w:line="360" w:lineRule="auto"/>
        <w:ind w:firstLine="720"/>
        <w:rPr>
          <w:color w:val="auto"/>
          <w:sz w:val="24"/>
          <w:lang w:val="lt-LT"/>
        </w:rPr>
      </w:pPr>
      <w:r w:rsidRPr="000953C9">
        <w:rPr>
          <w:color w:val="auto"/>
          <w:sz w:val="24"/>
          <w:lang w:val="lt-LT"/>
        </w:rPr>
        <w:t>18. 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w:t>
      </w:r>
    </w:p>
    <w:p w:rsidR="004D1CA2" w:rsidRPr="00827FCF" w:rsidRDefault="004D1CA2" w:rsidP="004D1CA2">
      <w:pPr>
        <w:pStyle w:val="Hyperlink1"/>
        <w:spacing w:line="360" w:lineRule="auto"/>
        <w:ind w:firstLine="720"/>
        <w:rPr>
          <w:color w:val="auto"/>
          <w:sz w:val="24"/>
          <w:szCs w:val="24"/>
          <w:lang w:val="lt-LT"/>
        </w:rPr>
      </w:pPr>
      <w:r w:rsidRPr="002E7561">
        <w:rPr>
          <w:caps/>
          <w:color w:val="auto"/>
          <w:sz w:val="24"/>
          <w:lang w:val="lt-LT"/>
        </w:rPr>
        <w:t>19</w:t>
      </w:r>
      <w:r w:rsidRPr="002E7561">
        <w:rPr>
          <w:caps/>
          <w:color w:val="auto"/>
          <w:sz w:val="24"/>
          <w:szCs w:val="24"/>
          <w:lang w:val="lt-LT"/>
        </w:rPr>
        <w:t>. </w:t>
      </w:r>
      <w:r w:rsidRPr="002E7561">
        <w:rPr>
          <w:color w:val="auto"/>
          <w:sz w:val="24"/>
          <w:szCs w:val="24"/>
          <w:lang w:val="lt-LT"/>
        </w:rPr>
        <w:t>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neskelbiamų de</w:t>
      </w:r>
      <w:r>
        <w:rPr>
          <w:color w:val="auto"/>
          <w:sz w:val="24"/>
          <w:szCs w:val="24"/>
          <w:lang w:val="lt-LT"/>
        </w:rPr>
        <w:t>rybų būdu atliekamo pirkimo ir Vi</w:t>
      </w:r>
      <w:r w:rsidRPr="002E7561">
        <w:rPr>
          <w:color w:val="auto"/>
          <w:sz w:val="24"/>
          <w:szCs w:val="24"/>
          <w:lang w:val="lt-LT"/>
        </w:rPr>
        <w:t>ešųjų pirkimų įstatymo IV skyriuje reglamentuojamo pirkimo procedūras.</w:t>
      </w:r>
    </w:p>
    <w:p w:rsidR="004D1CA2" w:rsidRPr="004D1CA2" w:rsidRDefault="004D1CA2" w:rsidP="004D1CA2">
      <w:pPr>
        <w:pStyle w:val="CentrBold"/>
        <w:spacing w:line="360" w:lineRule="auto"/>
        <w:ind w:right="-54"/>
        <w:rPr>
          <w:color w:val="auto"/>
          <w:sz w:val="24"/>
          <w:lang w:val="lt-LT"/>
        </w:rPr>
      </w:pPr>
      <w:r w:rsidRPr="004D1CA2">
        <w:rPr>
          <w:color w:val="auto"/>
          <w:sz w:val="24"/>
          <w:lang w:val="lt-LT"/>
        </w:rPr>
        <w:t>III. SUPAPRASTINTŲ PIRKIMŲ PASKELBIMAS</w:t>
      </w:r>
    </w:p>
    <w:p w:rsidR="004D1CA2" w:rsidRPr="004D1CA2" w:rsidRDefault="004D1CA2" w:rsidP="004D1CA2">
      <w:pPr>
        <w:spacing w:line="360" w:lineRule="auto"/>
        <w:ind w:firstLine="720"/>
        <w:jc w:val="both"/>
        <w:rPr>
          <w:noProof w:val="0"/>
          <w:lang w:eastAsia="lt-LT"/>
        </w:rPr>
      </w:pPr>
      <w:r w:rsidRPr="004D1CA2">
        <w:t>20. </w:t>
      </w:r>
      <w:r w:rsidRPr="004D1CA2">
        <w:rPr>
          <w:noProof w:val="0"/>
          <w:lang w:eastAsia="lt-LT"/>
        </w:rPr>
        <w:t>Perkančioji organizacija apie pradedamą bet kurį pirkimą, taip pat nustatytą laimėtoją ir ketinamą sudaryti bei sudarytą pirkimo sutartį nedelsdama informuoja savo tinklalapyje  nurodydama:</w:t>
      </w:r>
    </w:p>
    <w:p w:rsidR="004D1CA2" w:rsidRPr="004D1CA2" w:rsidRDefault="004D1CA2" w:rsidP="004D1CA2">
      <w:pPr>
        <w:spacing w:line="360" w:lineRule="auto"/>
        <w:ind w:firstLine="720"/>
        <w:jc w:val="both"/>
        <w:rPr>
          <w:noProof w:val="0"/>
          <w:lang w:eastAsia="lt-LT"/>
        </w:rPr>
      </w:pPr>
      <w:r w:rsidRPr="004D1CA2">
        <w:rPr>
          <w:noProof w:val="0"/>
          <w:lang w:eastAsia="lt-LT"/>
        </w:rPr>
        <w:t>1) apie pradedamą pirkimą – pirkimo objektą, pirkimo būdą ir jo pasirinkimo priežastis;</w:t>
      </w:r>
    </w:p>
    <w:p w:rsidR="004D1CA2" w:rsidRPr="004D1CA2" w:rsidRDefault="004D1CA2" w:rsidP="004D1CA2">
      <w:pPr>
        <w:spacing w:line="360" w:lineRule="auto"/>
        <w:ind w:firstLine="720"/>
        <w:jc w:val="both"/>
        <w:rPr>
          <w:noProof w:val="0"/>
          <w:lang w:eastAsia="lt-LT"/>
        </w:rPr>
      </w:pPr>
      <w:r w:rsidRPr="004D1CA2">
        <w:rPr>
          <w:noProof w:val="0"/>
          <w:lang w:eastAsia="lt-LT"/>
        </w:rPr>
        <w:t>2) apie nustatytą laimėtoją ir ketinamą sudaryti pirkimo sutartį – pirkimo objektą, numatomą pirkimo sutarties kainą, laimėjusio dalyvio pavadinimą, jo pasirinkimo priežastis ir, jeigu žinoma,</w:t>
      </w:r>
    </w:p>
    <w:p w:rsidR="004D1CA2" w:rsidRPr="004D1CA2" w:rsidRDefault="004D1CA2" w:rsidP="004D1CA2">
      <w:pPr>
        <w:spacing w:line="360" w:lineRule="auto"/>
        <w:jc w:val="both"/>
        <w:rPr>
          <w:noProof w:val="0"/>
          <w:lang w:eastAsia="lt-LT"/>
        </w:rPr>
      </w:pPr>
      <w:r w:rsidRPr="004D1CA2">
        <w:rPr>
          <w:noProof w:val="0"/>
          <w:lang w:eastAsia="lt-LT"/>
        </w:rPr>
        <w:t>pirkimo sutarties įsipareigojimų dalį, kuriai laimėtojas ketina pasitelkti subrangovus, subtiekėjus ar subteikėjus;</w:t>
      </w:r>
    </w:p>
    <w:p w:rsidR="004D1CA2" w:rsidRPr="004D1CA2" w:rsidRDefault="004D1CA2" w:rsidP="004D1CA2">
      <w:pPr>
        <w:spacing w:line="360" w:lineRule="auto"/>
        <w:ind w:firstLine="720"/>
        <w:jc w:val="both"/>
        <w:rPr>
          <w:noProof w:val="0"/>
          <w:lang w:eastAsia="lt-LT"/>
        </w:rPr>
      </w:pPr>
      <w:r w:rsidRPr="004D1CA2">
        <w:rPr>
          <w:noProof w:val="0"/>
          <w:lang w:eastAsia="lt-LT"/>
        </w:rPr>
        <w:lastRenderedPageBreak/>
        <w:t>3) apie sudarytą pirkimo sutartį – pirkimo objektą, pirkimo sutarties kainą, laimėjusio dalyvio pavadinimą ir, jeigu žinoma, pirkimo sutarties įsipareigojimų dalį, kuriai laimėtojas ketina pasitelkti subrangovus, subtiekėjus ar subteikėjus;</w:t>
      </w:r>
    </w:p>
    <w:p w:rsidR="004D1CA2" w:rsidRPr="00897CC6" w:rsidRDefault="004D1CA2" w:rsidP="004D1CA2">
      <w:pPr>
        <w:spacing w:line="360" w:lineRule="auto"/>
        <w:ind w:firstLine="720"/>
        <w:jc w:val="both"/>
      </w:pPr>
      <w:r w:rsidRPr="00897CC6">
        <w:rPr>
          <w:noProof w:val="0"/>
          <w:lang w:eastAsia="lt-LT"/>
        </w:rPr>
        <w:t xml:space="preserve">4) taip pat kitą </w:t>
      </w:r>
      <w:r>
        <w:rPr>
          <w:noProof w:val="0"/>
          <w:lang w:eastAsia="lt-LT"/>
        </w:rPr>
        <w:t>tarnybos</w:t>
      </w:r>
      <w:r w:rsidRPr="00897CC6">
        <w:rPr>
          <w:noProof w:val="0"/>
          <w:lang w:eastAsia="lt-LT"/>
        </w:rPr>
        <w:t xml:space="preserve"> nustatytą informaciją.</w:t>
      </w:r>
      <w:bookmarkStart w:id="1" w:name="p_4_2"/>
      <w:bookmarkEnd w:id="1"/>
    </w:p>
    <w:p w:rsidR="004D1CA2" w:rsidRPr="00EC140A" w:rsidRDefault="004D1CA2" w:rsidP="004D1CA2">
      <w:pPr>
        <w:pStyle w:val="Hyperlink1"/>
        <w:spacing w:line="360" w:lineRule="auto"/>
        <w:ind w:firstLine="720"/>
        <w:rPr>
          <w:bCs/>
          <w:color w:val="auto"/>
          <w:sz w:val="24"/>
          <w:szCs w:val="24"/>
          <w:lang w:val="lt-LT"/>
        </w:rPr>
      </w:pPr>
      <w:r w:rsidRPr="002E7561">
        <w:rPr>
          <w:color w:val="auto"/>
          <w:sz w:val="24"/>
          <w:szCs w:val="24"/>
          <w:lang w:val="lt-LT"/>
        </w:rPr>
        <w:t xml:space="preserve">21. </w:t>
      </w:r>
      <w:r w:rsidRPr="002E7561">
        <w:rPr>
          <w:bCs/>
          <w:color w:val="auto"/>
          <w:sz w:val="24"/>
          <w:szCs w:val="24"/>
          <w:lang w:val="lt-LT"/>
        </w:rPr>
        <w:t xml:space="preserve">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w:t>
      </w:r>
      <w:r w:rsidRPr="00EC140A">
        <w:rPr>
          <w:sz w:val="24"/>
          <w:szCs w:val="24"/>
          <w:lang w:eastAsia="lt-LT"/>
        </w:rPr>
        <w:t>savo tinklalapyje</w:t>
      </w:r>
      <w:r w:rsidRPr="002E7561">
        <w:rPr>
          <w:bCs/>
          <w:color w:val="auto"/>
          <w:sz w:val="24"/>
          <w:szCs w:val="24"/>
          <w:lang w:val="lt-LT"/>
        </w:rPr>
        <w:t>. Šis reikalavimas netaikomas</w:t>
      </w:r>
      <w:r w:rsidRPr="002E7561">
        <w:rPr>
          <w:color w:val="auto"/>
          <w:sz w:val="24"/>
          <w:szCs w:val="24"/>
          <w:lang w:val="lt-LT"/>
        </w:rPr>
        <w:t xml:space="preserve"> </w:t>
      </w:r>
      <w:r w:rsidRPr="002E7561">
        <w:rPr>
          <w:bCs/>
          <w:color w:val="auto"/>
          <w:sz w:val="24"/>
          <w:szCs w:val="24"/>
          <w:lang w:val="lt-LT"/>
        </w:rPr>
        <w:t>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p>
    <w:p w:rsidR="004D1CA2" w:rsidRPr="00897CC6" w:rsidRDefault="004D1CA2" w:rsidP="004D1CA2">
      <w:pPr>
        <w:pStyle w:val="Hyperlink1"/>
        <w:spacing w:line="360" w:lineRule="auto"/>
        <w:ind w:firstLine="720"/>
        <w:rPr>
          <w:color w:val="auto"/>
          <w:sz w:val="24"/>
          <w:lang w:val="lt-LT"/>
        </w:rPr>
      </w:pPr>
      <w:r w:rsidRPr="00897CC6">
        <w:rPr>
          <w:color w:val="auto"/>
          <w:sz w:val="24"/>
          <w:lang w:val="lt-LT"/>
        </w:rPr>
        <w:t>2</w:t>
      </w:r>
      <w:r>
        <w:rPr>
          <w:color w:val="auto"/>
          <w:sz w:val="24"/>
          <w:lang w:val="lt-LT"/>
        </w:rPr>
        <w:t>2</w:t>
      </w:r>
      <w:r w:rsidRPr="00897CC6">
        <w:rPr>
          <w:color w:val="auto"/>
          <w:sz w:val="24"/>
          <w:lang w:val="lt-LT"/>
        </w:rPr>
        <w:t>. Perkančioji organizacija, priėmusi sprendimą pirkti prekes, paslaugas ar darbus, neskelbiant apie pirkimą, skelbia informacinį pranešimą vadovaudamasi šių taisyklių 20 punktu.</w:t>
      </w:r>
    </w:p>
    <w:p w:rsidR="004D1CA2" w:rsidRPr="002E7561" w:rsidRDefault="004D1CA2" w:rsidP="004D1CA2">
      <w:pPr>
        <w:pStyle w:val="CentrBold"/>
        <w:spacing w:line="360" w:lineRule="auto"/>
        <w:ind w:right="-54"/>
        <w:jc w:val="left"/>
        <w:rPr>
          <w:color w:val="auto"/>
          <w:sz w:val="24"/>
          <w:lang w:val="lt-LT"/>
        </w:rPr>
      </w:pPr>
    </w:p>
    <w:p w:rsidR="004D1CA2" w:rsidRPr="002E7561" w:rsidRDefault="004D1CA2" w:rsidP="004D1CA2">
      <w:pPr>
        <w:pStyle w:val="CentrBold"/>
        <w:spacing w:line="360" w:lineRule="auto"/>
        <w:ind w:right="-54"/>
        <w:rPr>
          <w:color w:val="auto"/>
          <w:sz w:val="24"/>
          <w:lang w:val="lt-LT"/>
        </w:rPr>
      </w:pPr>
      <w:r w:rsidRPr="002E7561">
        <w:rPr>
          <w:color w:val="auto"/>
          <w:sz w:val="24"/>
          <w:lang w:val="lt-LT"/>
        </w:rPr>
        <w:t>IV. PIRKIMO DOKUMENTŲ RENGIMAS, PAAIŠKINIMAI, TEIKIMAS</w:t>
      </w:r>
    </w:p>
    <w:p w:rsidR="004D1CA2" w:rsidRPr="002E7561" w:rsidRDefault="004D1CA2" w:rsidP="004D1CA2">
      <w:pPr>
        <w:pStyle w:val="Hyperlink1"/>
        <w:spacing w:line="360" w:lineRule="auto"/>
        <w:ind w:right="-113" w:firstLine="720"/>
        <w:rPr>
          <w:color w:val="auto"/>
          <w:sz w:val="24"/>
          <w:lang w:val="lt-LT"/>
        </w:rPr>
      </w:pPr>
      <w:r w:rsidRPr="002E7561">
        <w:rPr>
          <w:color w:val="auto"/>
          <w:sz w:val="24"/>
          <w:lang w:val="lt-LT"/>
        </w:rPr>
        <w:t>2</w:t>
      </w:r>
      <w:r>
        <w:rPr>
          <w:color w:val="auto"/>
          <w:sz w:val="24"/>
          <w:lang w:val="lt-LT"/>
        </w:rPr>
        <w:t>3</w:t>
      </w:r>
      <w:r w:rsidRPr="002E7561">
        <w:rPr>
          <w:color w:val="auto"/>
          <w:sz w:val="24"/>
          <w:lang w:val="lt-LT"/>
        </w:rPr>
        <w:t xml:space="preserve">. Pirkimo dokumentus pagal </w:t>
      </w:r>
      <w:r>
        <w:rPr>
          <w:color w:val="auto"/>
          <w:sz w:val="24"/>
          <w:lang w:val="lt-LT"/>
        </w:rPr>
        <w:t>p</w:t>
      </w:r>
      <w:r w:rsidRPr="002E7561">
        <w:rPr>
          <w:color w:val="auto"/>
          <w:sz w:val="24"/>
          <w:lang w:val="lt-LT"/>
        </w:rPr>
        <w:t xml:space="preserve">irkimo iniciatoriaus parengtą pirkimo paraišką </w:t>
      </w:r>
      <w:r>
        <w:rPr>
          <w:color w:val="auto"/>
          <w:sz w:val="24"/>
          <w:lang w:val="lt-LT"/>
        </w:rPr>
        <w:t>rengia Komisija arba p</w:t>
      </w:r>
      <w:r w:rsidRPr="002E7561">
        <w:rPr>
          <w:color w:val="auto"/>
          <w:sz w:val="24"/>
          <w:lang w:val="lt-LT"/>
        </w:rPr>
        <w:t>irkimų organizatorius. Pirkimo dokumentus rengiantys asmenys turi teisę gauti iš perkančiosios organizacijos darbuotojų visą informaciją, reikalingą pirkimo dokumentams parengti ir supaprastinto pirkimo procedūroms atlikti:</w:t>
      </w:r>
    </w:p>
    <w:p w:rsidR="004D1CA2" w:rsidRPr="002E7561" w:rsidRDefault="004D1CA2" w:rsidP="004D1CA2">
      <w:pPr>
        <w:pStyle w:val="Hyperlink1"/>
        <w:spacing w:line="360" w:lineRule="auto"/>
        <w:ind w:right="-113" w:firstLine="720"/>
        <w:rPr>
          <w:color w:val="auto"/>
          <w:sz w:val="24"/>
          <w:szCs w:val="24"/>
          <w:lang w:val="lt-LT"/>
        </w:rPr>
      </w:pPr>
      <w:r w:rsidRPr="002E7561">
        <w:rPr>
          <w:color w:val="auto"/>
          <w:sz w:val="24"/>
          <w:szCs w:val="24"/>
          <w:lang w:val="lt-LT"/>
        </w:rPr>
        <w:t>2</w:t>
      </w:r>
      <w:r>
        <w:rPr>
          <w:color w:val="auto"/>
          <w:sz w:val="24"/>
          <w:szCs w:val="24"/>
          <w:lang w:val="lt-LT"/>
        </w:rPr>
        <w:t>3</w:t>
      </w:r>
      <w:r w:rsidRPr="002E7561">
        <w:rPr>
          <w:color w:val="auto"/>
          <w:sz w:val="24"/>
          <w:szCs w:val="24"/>
          <w:lang w:val="lt-LT"/>
        </w:rPr>
        <w:t>.1. konkretaus pirkimo paraišką;</w:t>
      </w:r>
    </w:p>
    <w:p w:rsidR="004D1CA2" w:rsidRPr="002E7561" w:rsidRDefault="004D1CA2" w:rsidP="004D1CA2">
      <w:pPr>
        <w:pStyle w:val="Hyperlink1"/>
        <w:spacing w:line="360" w:lineRule="auto"/>
        <w:ind w:right="-113" w:firstLine="720"/>
        <w:rPr>
          <w:color w:val="auto"/>
          <w:sz w:val="24"/>
          <w:szCs w:val="24"/>
          <w:lang w:val="lt-LT"/>
        </w:rPr>
      </w:pPr>
      <w:r>
        <w:rPr>
          <w:color w:val="auto"/>
          <w:sz w:val="24"/>
          <w:szCs w:val="24"/>
          <w:lang w:val="lt-LT"/>
        </w:rPr>
        <w:t>23</w:t>
      </w:r>
      <w:r w:rsidRPr="002E7561">
        <w:rPr>
          <w:color w:val="auto"/>
          <w:sz w:val="24"/>
          <w:szCs w:val="24"/>
          <w:lang w:val="lt-LT"/>
        </w:rPr>
        <w:t xml:space="preserve">.2. sutarties projektą, parengtą pagal šių taisyklių IX skyriaus reikalavimus; </w:t>
      </w:r>
    </w:p>
    <w:p w:rsidR="004D1CA2" w:rsidRPr="002E7561" w:rsidRDefault="004D1CA2" w:rsidP="004D1CA2">
      <w:pPr>
        <w:pStyle w:val="Hyperlink1"/>
        <w:spacing w:line="360" w:lineRule="auto"/>
        <w:ind w:right="-113" w:firstLine="720"/>
        <w:rPr>
          <w:color w:val="auto"/>
          <w:sz w:val="24"/>
          <w:szCs w:val="24"/>
          <w:lang w:val="lt-LT"/>
        </w:rPr>
      </w:pPr>
      <w:r w:rsidRPr="002E7561">
        <w:rPr>
          <w:color w:val="auto"/>
          <w:sz w:val="24"/>
          <w:szCs w:val="24"/>
          <w:lang w:val="lt-LT"/>
        </w:rPr>
        <w:t>2</w:t>
      </w:r>
      <w:r>
        <w:rPr>
          <w:color w:val="auto"/>
          <w:sz w:val="24"/>
          <w:szCs w:val="24"/>
          <w:lang w:val="lt-LT"/>
        </w:rPr>
        <w:t>3</w:t>
      </w:r>
      <w:r w:rsidRPr="002E7561">
        <w:rPr>
          <w:color w:val="auto"/>
          <w:sz w:val="24"/>
          <w:szCs w:val="24"/>
          <w:lang w:val="lt-LT"/>
        </w:rPr>
        <w:t>.3. techninę specifikaciją;</w:t>
      </w:r>
    </w:p>
    <w:p w:rsidR="004D1CA2" w:rsidRPr="002E7561" w:rsidRDefault="004D1CA2" w:rsidP="004D1CA2">
      <w:pPr>
        <w:pStyle w:val="Hyperlink1"/>
        <w:spacing w:line="360" w:lineRule="auto"/>
        <w:ind w:right="-113" w:firstLine="720"/>
        <w:rPr>
          <w:color w:val="auto"/>
          <w:sz w:val="24"/>
          <w:szCs w:val="24"/>
          <w:lang w:val="lt-LT"/>
        </w:rPr>
      </w:pPr>
      <w:r w:rsidRPr="002E7561">
        <w:rPr>
          <w:color w:val="auto"/>
          <w:sz w:val="24"/>
          <w:szCs w:val="24"/>
          <w:lang w:val="lt-LT"/>
        </w:rPr>
        <w:t>2</w:t>
      </w:r>
      <w:r>
        <w:rPr>
          <w:color w:val="auto"/>
          <w:sz w:val="24"/>
          <w:szCs w:val="24"/>
          <w:lang w:val="lt-LT"/>
        </w:rPr>
        <w:t>3</w:t>
      </w:r>
      <w:r w:rsidRPr="002E7561">
        <w:rPr>
          <w:color w:val="auto"/>
          <w:sz w:val="24"/>
          <w:szCs w:val="24"/>
          <w:lang w:val="lt-LT"/>
        </w:rPr>
        <w:t xml:space="preserve">.4. pirkimo vertę su skaičiavimo pagrindu. </w:t>
      </w:r>
    </w:p>
    <w:p w:rsidR="004D1CA2" w:rsidRPr="002E7561" w:rsidRDefault="004D1CA2" w:rsidP="004D1CA2">
      <w:pPr>
        <w:pStyle w:val="Hyperlink1"/>
        <w:spacing w:line="360" w:lineRule="auto"/>
        <w:ind w:right="-113" w:firstLine="720"/>
        <w:rPr>
          <w:color w:val="auto"/>
          <w:sz w:val="24"/>
          <w:lang w:val="lt-LT"/>
        </w:rPr>
      </w:pPr>
      <w:r w:rsidRPr="002E7561">
        <w:rPr>
          <w:color w:val="auto"/>
          <w:sz w:val="24"/>
          <w:lang w:val="lt-LT"/>
        </w:rPr>
        <w:t>2</w:t>
      </w:r>
      <w:r>
        <w:rPr>
          <w:color w:val="auto"/>
          <w:sz w:val="24"/>
          <w:lang w:val="lt-LT"/>
        </w:rPr>
        <w:t>4</w:t>
      </w:r>
      <w:r w:rsidRPr="002E7561">
        <w:rPr>
          <w:color w:val="auto"/>
          <w:sz w:val="24"/>
          <w:lang w:val="lt-LT"/>
        </w:rPr>
        <w:t>. Pirkimo dokumentai gali būti nerengiami, kai apklausa (mažos vertės) vykdoma žodžiu.</w:t>
      </w:r>
    </w:p>
    <w:p w:rsidR="004D1CA2" w:rsidRPr="002E7561" w:rsidRDefault="004D1CA2" w:rsidP="004D1CA2">
      <w:pPr>
        <w:pStyle w:val="Hyperlink1"/>
        <w:spacing w:line="360" w:lineRule="auto"/>
        <w:ind w:right="-113" w:firstLine="720"/>
        <w:rPr>
          <w:color w:val="auto"/>
          <w:sz w:val="24"/>
          <w:lang w:val="lt-LT"/>
        </w:rPr>
      </w:pPr>
      <w:r w:rsidRPr="002E7561">
        <w:rPr>
          <w:color w:val="auto"/>
          <w:sz w:val="24"/>
          <w:lang w:val="lt-LT"/>
        </w:rPr>
        <w:t>2</w:t>
      </w:r>
      <w:r>
        <w:rPr>
          <w:color w:val="auto"/>
          <w:sz w:val="24"/>
          <w:lang w:val="lt-LT"/>
        </w:rPr>
        <w:t>5</w:t>
      </w:r>
      <w:r w:rsidRPr="002E7561">
        <w:rPr>
          <w:color w:val="auto"/>
          <w:sz w:val="24"/>
          <w:lang w:val="lt-LT"/>
        </w:rPr>
        <w:t>. Pirkimo dokumentai rengiami lietuvių kalba. Papildomai pirkimo dokumentai gali būti rengiami ir kitomis kalbomis.</w:t>
      </w:r>
    </w:p>
    <w:p w:rsidR="004D1CA2" w:rsidRPr="002E7561" w:rsidRDefault="004D1CA2" w:rsidP="004D1CA2">
      <w:pPr>
        <w:pStyle w:val="Hyperlink1"/>
        <w:spacing w:line="360" w:lineRule="auto"/>
        <w:ind w:firstLine="720"/>
        <w:rPr>
          <w:b/>
          <w:bCs/>
          <w:color w:val="auto"/>
          <w:sz w:val="24"/>
          <w:lang w:val="lt-LT"/>
        </w:rPr>
      </w:pPr>
      <w:r w:rsidRPr="002E7561">
        <w:rPr>
          <w:color w:val="auto"/>
          <w:sz w:val="24"/>
          <w:lang w:val="lt-LT"/>
        </w:rPr>
        <w:t>2</w:t>
      </w:r>
      <w:r>
        <w:rPr>
          <w:color w:val="auto"/>
          <w:sz w:val="24"/>
          <w:lang w:val="lt-LT"/>
        </w:rPr>
        <w:t>6</w:t>
      </w:r>
      <w:r w:rsidRPr="002E7561">
        <w:rPr>
          <w:color w:val="auto"/>
          <w:sz w:val="24"/>
          <w:lang w:val="lt-LT"/>
        </w:rPr>
        <w:t>. Pirkimo dokumentai turi būti tikslūs, aiškūs, be dviprasmybių, kad tiekėjai galėtų pateikti pasiūlymus, o perkančioji organizacija nupirkti tai, ko reikia.</w:t>
      </w:r>
    </w:p>
    <w:p w:rsidR="004D1CA2" w:rsidRPr="002E7561" w:rsidRDefault="004D1CA2" w:rsidP="004D1CA2">
      <w:pPr>
        <w:pStyle w:val="Hyperlink1"/>
        <w:spacing w:line="360" w:lineRule="auto"/>
        <w:ind w:firstLine="720"/>
        <w:rPr>
          <w:color w:val="auto"/>
          <w:sz w:val="24"/>
          <w:lang w:val="lt-LT"/>
        </w:rPr>
      </w:pPr>
      <w:r>
        <w:rPr>
          <w:color w:val="auto"/>
          <w:sz w:val="24"/>
          <w:lang w:val="lt-LT"/>
        </w:rPr>
        <w:t>27</w:t>
      </w:r>
      <w:r w:rsidRPr="002E7561">
        <w:rPr>
          <w:color w:val="auto"/>
          <w:sz w:val="24"/>
          <w:lang w:val="lt-LT"/>
        </w:rPr>
        <w:t>. Pirkimo dokumentuose nustatyti reikalavimai negali dirbtinai riboti tiekėjų galimybių dalyvauti supaprastintame pirkime ar sudaryti sąlygas dalyvauti tik konkretiems tiekėjams.</w:t>
      </w:r>
    </w:p>
    <w:p w:rsidR="004D1CA2" w:rsidRPr="002E7561" w:rsidRDefault="004D1CA2" w:rsidP="004D1CA2">
      <w:pPr>
        <w:pStyle w:val="Hyperlink1"/>
        <w:spacing w:line="360" w:lineRule="auto"/>
        <w:ind w:firstLine="720"/>
        <w:rPr>
          <w:color w:val="auto"/>
          <w:sz w:val="24"/>
          <w:lang w:val="lt-LT"/>
        </w:rPr>
      </w:pPr>
      <w:r>
        <w:rPr>
          <w:color w:val="auto"/>
          <w:sz w:val="24"/>
          <w:lang w:val="lt-LT"/>
        </w:rPr>
        <w:t xml:space="preserve">28. Pirkimo dokumentuose </w:t>
      </w:r>
      <w:r w:rsidRPr="002E7561">
        <w:rPr>
          <w:color w:val="auto"/>
          <w:sz w:val="24"/>
          <w:lang w:val="lt-LT"/>
        </w:rPr>
        <w:t xml:space="preserve"> pateikiama ši informacija:</w:t>
      </w:r>
    </w:p>
    <w:p w:rsidR="004D1CA2" w:rsidRPr="002E7561" w:rsidRDefault="004D1CA2" w:rsidP="004D1CA2">
      <w:pPr>
        <w:pStyle w:val="Hyperlink1"/>
        <w:spacing w:line="360" w:lineRule="auto"/>
        <w:ind w:firstLine="720"/>
        <w:rPr>
          <w:color w:val="auto"/>
          <w:sz w:val="24"/>
          <w:lang w:val="lt-LT"/>
        </w:rPr>
      </w:pPr>
      <w:r>
        <w:rPr>
          <w:color w:val="auto"/>
          <w:sz w:val="24"/>
          <w:lang w:val="lt-LT"/>
        </w:rPr>
        <w:t>28</w:t>
      </w:r>
      <w:r w:rsidRPr="002E7561">
        <w:rPr>
          <w:color w:val="auto"/>
          <w:sz w:val="24"/>
          <w:lang w:val="lt-LT"/>
        </w:rPr>
        <w:t xml:space="preserve">.1. nuoroda į perkančiosios organizacijos supaprastintų pirkimų </w:t>
      </w:r>
      <w:r>
        <w:rPr>
          <w:color w:val="auto"/>
          <w:sz w:val="24"/>
          <w:lang w:val="lt-LT"/>
        </w:rPr>
        <w:t>T</w:t>
      </w:r>
      <w:r w:rsidRPr="002E7561">
        <w:rPr>
          <w:color w:val="auto"/>
          <w:sz w:val="24"/>
          <w:lang w:val="lt-LT"/>
        </w:rPr>
        <w:t>aisykles, kuriomis vadovaujantis vykdomas supaprastintas pirkimas (šių taisyklių pavadinimas, patvirtinimo data, visų pakeitimų datos);</w:t>
      </w:r>
    </w:p>
    <w:p w:rsidR="004D1CA2" w:rsidRPr="002E7561" w:rsidRDefault="004D1CA2" w:rsidP="004D1CA2">
      <w:pPr>
        <w:pStyle w:val="Hyperlink1"/>
        <w:spacing w:line="360" w:lineRule="auto"/>
        <w:ind w:firstLine="720"/>
        <w:rPr>
          <w:color w:val="auto"/>
          <w:sz w:val="24"/>
          <w:lang w:val="lt-LT"/>
        </w:rPr>
      </w:pPr>
      <w:r>
        <w:rPr>
          <w:color w:val="auto"/>
          <w:sz w:val="24"/>
          <w:lang w:val="lt-LT"/>
        </w:rPr>
        <w:lastRenderedPageBreak/>
        <w:t>28</w:t>
      </w:r>
      <w:r w:rsidRPr="002E7561">
        <w:rPr>
          <w:color w:val="auto"/>
          <w:sz w:val="24"/>
          <w:lang w:val="lt-LT"/>
        </w:rPr>
        <w:t>.2. jei apie pirkimą buvo skelbta, nuoroda į skelbimą;</w:t>
      </w:r>
    </w:p>
    <w:p w:rsidR="004D1CA2" w:rsidRPr="002E7561" w:rsidRDefault="004D1CA2" w:rsidP="004D1CA2">
      <w:pPr>
        <w:pStyle w:val="Hyperlink1"/>
        <w:spacing w:line="360" w:lineRule="auto"/>
        <w:ind w:firstLine="720"/>
        <w:rPr>
          <w:color w:val="auto"/>
          <w:sz w:val="24"/>
          <w:lang w:val="lt-LT"/>
        </w:rPr>
      </w:pPr>
      <w:r>
        <w:rPr>
          <w:color w:val="auto"/>
          <w:sz w:val="24"/>
          <w:lang w:val="lt-LT"/>
        </w:rPr>
        <w:t>28</w:t>
      </w:r>
      <w:r w:rsidRPr="002E7561">
        <w:rPr>
          <w:color w:val="auto"/>
          <w:sz w:val="24"/>
          <w:lang w:val="lt-LT"/>
        </w:rPr>
        <w:t>.3. perkančiosios organizacijos darbuotojų, kurie įgalioti palaikyti ryšį su tiekėjais, pareigos, vardai, pavardės, adresai, telefonų ir faksų numeriai;</w:t>
      </w:r>
    </w:p>
    <w:p w:rsidR="004D1CA2" w:rsidRPr="002E7561" w:rsidRDefault="004D1CA2" w:rsidP="004D1CA2">
      <w:pPr>
        <w:pStyle w:val="Hyperlink1"/>
        <w:spacing w:line="360" w:lineRule="auto"/>
        <w:ind w:firstLine="720"/>
        <w:rPr>
          <w:color w:val="auto"/>
          <w:sz w:val="24"/>
          <w:lang w:val="lt-LT"/>
        </w:rPr>
      </w:pPr>
      <w:r>
        <w:rPr>
          <w:color w:val="auto"/>
          <w:sz w:val="24"/>
          <w:lang w:val="lt-LT"/>
        </w:rPr>
        <w:t>28</w:t>
      </w:r>
      <w:r w:rsidRPr="002E7561">
        <w:rPr>
          <w:color w:val="auto"/>
          <w:sz w:val="24"/>
          <w:lang w:val="lt-LT"/>
        </w:rPr>
        <w:t>.4. pasiūlymų, vykdant supaprastintą projekto konkursą – projektų (toliau šiame punkte – pasiūlymų) ir (ar) paraiškų pateikimo terminas (data, valanda ir minutė) ir vieta;</w:t>
      </w:r>
    </w:p>
    <w:p w:rsidR="004D1CA2" w:rsidRPr="002E7561" w:rsidRDefault="004D1CA2" w:rsidP="004D1CA2">
      <w:pPr>
        <w:pStyle w:val="Hyperlink1"/>
        <w:spacing w:line="360" w:lineRule="auto"/>
        <w:ind w:firstLine="720"/>
        <w:rPr>
          <w:color w:val="auto"/>
          <w:sz w:val="24"/>
          <w:lang w:val="lt-LT"/>
        </w:rPr>
      </w:pPr>
      <w:r>
        <w:rPr>
          <w:color w:val="auto"/>
          <w:sz w:val="24"/>
          <w:lang w:val="lt-LT"/>
        </w:rPr>
        <w:t>28</w:t>
      </w:r>
      <w:r w:rsidRPr="002E7561">
        <w:rPr>
          <w:color w:val="auto"/>
          <w:sz w:val="24"/>
          <w:lang w:val="lt-LT"/>
        </w:rPr>
        <w:t>.5.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w:t>
      </w:r>
    </w:p>
    <w:p w:rsidR="004D1CA2" w:rsidRPr="002E7561" w:rsidRDefault="004D1CA2" w:rsidP="004D1CA2">
      <w:pPr>
        <w:pStyle w:val="Hyperlink1"/>
        <w:spacing w:line="360" w:lineRule="auto"/>
        <w:ind w:firstLine="720"/>
        <w:rPr>
          <w:color w:val="auto"/>
          <w:sz w:val="24"/>
          <w:lang w:val="lt-LT"/>
        </w:rPr>
      </w:pPr>
      <w:r>
        <w:rPr>
          <w:color w:val="auto"/>
          <w:sz w:val="24"/>
          <w:lang w:val="lt-LT"/>
        </w:rPr>
        <w:t>28</w:t>
      </w:r>
      <w:r w:rsidRPr="002E7561">
        <w:rPr>
          <w:color w:val="auto"/>
          <w:sz w:val="24"/>
          <w:lang w:val="lt-LT"/>
        </w:rPr>
        <w:t>.6. pasiūlymo galiojimo terminas;</w:t>
      </w:r>
    </w:p>
    <w:p w:rsidR="004D1CA2" w:rsidRPr="002E7561" w:rsidRDefault="004D1CA2" w:rsidP="004D1CA2">
      <w:pPr>
        <w:pStyle w:val="Hyperlink1"/>
        <w:spacing w:line="360" w:lineRule="auto"/>
        <w:ind w:firstLine="720"/>
        <w:rPr>
          <w:color w:val="auto"/>
          <w:sz w:val="24"/>
          <w:lang w:val="lt-LT"/>
        </w:rPr>
      </w:pPr>
      <w:r>
        <w:rPr>
          <w:color w:val="auto"/>
          <w:sz w:val="24"/>
          <w:lang w:val="lt-LT"/>
        </w:rPr>
        <w:t>28</w:t>
      </w:r>
      <w:r w:rsidRPr="002E7561">
        <w:rPr>
          <w:color w:val="auto"/>
          <w:sz w:val="24"/>
          <w:lang w:val="lt-LT"/>
        </w:rPr>
        <w:t>.7. prekių, paslaugų, darbų ar projekto pavadinimas, kiekis (apimtis), prekių tiekimo, paslaugų teikimo ar darbų atlikimo terminai;</w:t>
      </w:r>
    </w:p>
    <w:p w:rsidR="004D1CA2" w:rsidRPr="002E7561" w:rsidRDefault="004D1CA2" w:rsidP="004D1CA2">
      <w:pPr>
        <w:pStyle w:val="Hyperlink1"/>
        <w:spacing w:line="360" w:lineRule="auto"/>
        <w:ind w:firstLine="720"/>
        <w:rPr>
          <w:color w:val="auto"/>
          <w:sz w:val="24"/>
          <w:lang w:val="lt-LT"/>
        </w:rPr>
      </w:pPr>
      <w:r>
        <w:rPr>
          <w:color w:val="auto"/>
          <w:sz w:val="24"/>
          <w:lang w:val="lt-LT"/>
        </w:rPr>
        <w:t>28</w:t>
      </w:r>
      <w:r w:rsidRPr="002E7561">
        <w:rPr>
          <w:color w:val="auto"/>
          <w:sz w:val="24"/>
          <w:lang w:val="lt-LT"/>
        </w:rPr>
        <w:t>.8. techninė specifikacija;</w:t>
      </w:r>
    </w:p>
    <w:p w:rsidR="004D1CA2" w:rsidRPr="002E7561" w:rsidRDefault="004D1CA2" w:rsidP="004D1CA2">
      <w:pPr>
        <w:pStyle w:val="Hyperlink1"/>
        <w:spacing w:line="360" w:lineRule="auto"/>
        <w:ind w:firstLine="720"/>
        <w:rPr>
          <w:color w:val="auto"/>
          <w:sz w:val="24"/>
          <w:lang w:val="lt-LT"/>
        </w:rPr>
      </w:pPr>
      <w:r>
        <w:rPr>
          <w:color w:val="auto"/>
          <w:sz w:val="24"/>
          <w:lang w:val="lt-LT"/>
        </w:rPr>
        <w:t>28</w:t>
      </w:r>
      <w:r w:rsidRPr="002E7561">
        <w:rPr>
          <w:color w:val="auto"/>
          <w:sz w:val="24"/>
          <w:lang w:val="lt-LT"/>
        </w:rPr>
        <w:t>.9. informacija, ar pirkimo objektas skirstomas į dalis, kurių kiekvienai bus sudaroma pirkimo sutartis arba preliminarioji sutartis, ir ar leidžiama pateikti pasiūlymus paduoti tik vienai pirkimo objekto daliai, vienai ar kelioms dalims, ar visoms dalims; pirkimo objekto dalių, dėl kurių gali būti pateikti pasiūlymai, apibūdinimas;</w:t>
      </w:r>
    </w:p>
    <w:p w:rsidR="004D1CA2" w:rsidRPr="002E7561" w:rsidRDefault="004D1CA2" w:rsidP="004D1CA2">
      <w:pPr>
        <w:pStyle w:val="Hyperlink1"/>
        <w:spacing w:line="360" w:lineRule="auto"/>
        <w:ind w:firstLine="720"/>
        <w:rPr>
          <w:color w:val="auto"/>
          <w:sz w:val="24"/>
          <w:lang w:val="lt-LT"/>
        </w:rPr>
      </w:pPr>
      <w:r>
        <w:rPr>
          <w:color w:val="auto"/>
          <w:sz w:val="24"/>
          <w:lang w:val="lt-LT"/>
        </w:rPr>
        <w:t>28</w:t>
      </w:r>
      <w:r w:rsidRPr="002E7561">
        <w:rPr>
          <w:color w:val="auto"/>
          <w:sz w:val="24"/>
          <w:lang w:val="lt-LT"/>
        </w:rPr>
        <w:t>.10. informacija, ar leidžiama pateikti alternatyvius pasiūlymus, šių pasiūlymų reikalavimai;</w:t>
      </w:r>
    </w:p>
    <w:p w:rsidR="004D1CA2" w:rsidRPr="002E7561" w:rsidRDefault="004D1CA2" w:rsidP="004D1CA2">
      <w:pPr>
        <w:pStyle w:val="Hyperlink1"/>
        <w:spacing w:line="360" w:lineRule="auto"/>
        <w:ind w:firstLine="720"/>
        <w:rPr>
          <w:color w:val="auto"/>
          <w:sz w:val="24"/>
          <w:lang w:val="lt-LT"/>
        </w:rPr>
      </w:pPr>
      <w:r>
        <w:rPr>
          <w:color w:val="auto"/>
          <w:sz w:val="24"/>
          <w:lang w:val="lt-LT"/>
        </w:rPr>
        <w:t>28</w:t>
      </w:r>
      <w:r w:rsidRPr="002E7561">
        <w:rPr>
          <w:color w:val="auto"/>
          <w:sz w:val="24"/>
          <w:lang w:val="lt-LT"/>
        </w:rPr>
        <w:t>.11. jeigu numatoma tikrinti kvalifikaciją – tiekėjų kvalifikacijos reikalavimai, tarp jų ir reikalavimai atskiriems bendrą paraišką ar pasiūlymą pateikiantiems tiekėjams;</w:t>
      </w:r>
    </w:p>
    <w:p w:rsidR="004D1CA2" w:rsidRPr="002E7561" w:rsidRDefault="004D1CA2" w:rsidP="004D1CA2">
      <w:pPr>
        <w:pStyle w:val="Hyperlink1"/>
        <w:spacing w:line="360" w:lineRule="auto"/>
        <w:ind w:firstLine="720"/>
        <w:rPr>
          <w:color w:val="auto"/>
          <w:sz w:val="24"/>
          <w:lang w:val="lt-LT"/>
        </w:rPr>
      </w:pPr>
      <w:r>
        <w:rPr>
          <w:color w:val="auto"/>
          <w:sz w:val="24"/>
          <w:lang w:val="lt-LT"/>
        </w:rPr>
        <w:t>28</w:t>
      </w:r>
      <w:r w:rsidRPr="002E7561">
        <w:rPr>
          <w:color w:val="auto"/>
          <w:sz w:val="24"/>
          <w:lang w:val="lt-LT"/>
        </w:rPr>
        <w:t>.12. jeigu numatoma riboti tiekėjų skaičių – kvalifikacinės atrankos kriterijai bei tvarka, mažiausias kandidatų, kuriuos perkančioji organizacija atrinks ir pakvies pateikti pasiūlymus, skaičius;</w:t>
      </w:r>
    </w:p>
    <w:p w:rsidR="004D1CA2" w:rsidRPr="002E7561" w:rsidRDefault="004D1CA2" w:rsidP="004D1CA2">
      <w:pPr>
        <w:pStyle w:val="Hyperlink1"/>
        <w:spacing w:line="360" w:lineRule="auto"/>
        <w:ind w:firstLine="720"/>
        <w:rPr>
          <w:color w:val="auto"/>
          <w:sz w:val="24"/>
          <w:lang w:val="lt-LT"/>
        </w:rPr>
      </w:pPr>
      <w:r>
        <w:rPr>
          <w:color w:val="auto"/>
          <w:sz w:val="24"/>
          <w:lang w:val="lt-LT"/>
        </w:rPr>
        <w:t>28</w:t>
      </w:r>
      <w:r w:rsidRPr="002E7561">
        <w:rPr>
          <w:color w:val="auto"/>
          <w:sz w:val="24"/>
          <w:lang w:val="lt-LT"/>
        </w:rPr>
        <w:t>.13. jeigu numatoma tikrinti kvalifikaciją – dokumentų sąrašas ir informacija, kurią turi pateikti tiekėjai, siekiantys įrodyti, kad jų kvalifikacija atitinka keliamus reikalavimus;</w:t>
      </w:r>
    </w:p>
    <w:p w:rsidR="004D1CA2" w:rsidRPr="002E7561" w:rsidRDefault="004D1CA2" w:rsidP="004D1CA2">
      <w:pPr>
        <w:pStyle w:val="Hyperlink1"/>
        <w:spacing w:line="360" w:lineRule="auto"/>
        <w:ind w:firstLine="720"/>
        <w:rPr>
          <w:color w:val="auto"/>
          <w:sz w:val="24"/>
          <w:lang w:val="lt-LT"/>
        </w:rPr>
      </w:pPr>
      <w:r>
        <w:rPr>
          <w:color w:val="auto"/>
          <w:sz w:val="24"/>
          <w:lang w:val="lt-LT"/>
        </w:rPr>
        <w:t>28</w:t>
      </w:r>
      <w:r w:rsidRPr="002E7561">
        <w:rPr>
          <w:color w:val="auto"/>
          <w:sz w:val="24"/>
          <w:lang w:val="lt-LT"/>
        </w:rPr>
        <w:t>.14. informacija, kaip turi būti apskaičiuota ir išreikšta pasiūlymuose nurodoma kaina;</w:t>
      </w:r>
    </w:p>
    <w:p w:rsidR="004D1CA2" w:rsidRDefault="004D1CA2" w:rsidP="004D1CA2">
      <w:pPr>
        <w:pStyle w:val="Hyperlink1"/>
        <w:spacing w:line="360" w:lineRule="auto"/>
        <w:ind w:firstLine="720"/>
        <w:rPr>
          <w:color w:val="auto"/>
          <w:sz w:val="24"/>
          <w:lang w:val="lt-LT"/>
        </w:rPr>
      </w:pPr>
      <w:r>
        <w:rPr>
          <w:color w:val="auto"/>
          <w:sz w:val="24"/>
          <w:lang w:val="lt-LT"/>
        </w:rPr>
        <w:t>28</w:t>
      </w:r>
      <w:r w:rsidRPr="002E7561">
        <w:rPr>
          <w:color w:val="auto"/>
          <w:sz w:val="24"/>
          <w:lang w:val="lt-LT"/>
        </w:rPr>
        <w:t xml:space="preserve">.15. informacija, kad pasiūlymai bus vertinami </w:t>
      </w:r>
      <w:r>
        <w:rPr>
          <w:color w:val="auto"/>
          <w:sz w:val="24"/>
          <w:lang w:val="lt-LT"/>
        </w:rPr>
        <w:t>Eurais</w:t>
      </w:r>
      <w:r w:rsidRPr="002E7561">
        <w:rPr>
          <w:color w:val="auto"/>
          <w:sz w:val="24"/>
          <w:lang w:val="lt-LT"/>
        </w:rPr>
        <w:t xml:space="preserve">. </w:t>
      </w:r>
    </w:p>
    <w:p w:rsidR="004D1CA2" w:rsidRPr="002E7561" w:rsidRDefault="004D1CA2" w:rsidP="004D1CA2">
      <w:pPr>
        <w:pStyle w:val="Hyperlink1"/>
        <w:spacing w:line="360" w:lineRule="auto"/>
        <w:ind w:firstLine="720"/>
        <w:rPr>
          <w:color w:val="auto"/>
          <w:sz w:val="24"/>
          <w:lang w:val="lt-LT"/>
        </w:rPr>
      </w:pPr>
      <w:r>
        <w:rPr>
          <w:color w:val="auto"/>
          <w:sz w:val="24"/>
          <w:lang w:val="lt-LT"/>
        </w:rPr>
        <w:t>28</w:t>
      </w:r>
      <w:r w:rsidRPr="002E7561">
        <w:rPr>
          <w:color w:val="auto"/>
          <w:sz w:val="24"/>
          <w:lang w:val="lt-LT"/>
        </w:rPr>
        <w:t>.16. kur ir kada (diena, valanda ir minutė) bus atplėšiami vokai ar susipažįstama su elektroninėmis priemonėmis pateiktais pasiūlymais (toliau vadinama vokų su pasiūlymais atplėšimu);</w:t>
      </w:r>
    </w:p>
    <w:p w:rsidR="004D1CA2" w:rsidRPr="002E7561" w:rsidRDefault="004D1CA2" w:rsidP="004D1CA2">
      <w:pPr>
        <w:pStyle w:val="Hyperlink1"/>
        <w:spacing w:line="360" w:lineRule="auto"/>
        <w:ind w:firstLine="720"/>
        <w:rPr>
          <w:color w:val="auto"/>
          <w:sz w:val="24"/>
          <w:lang w:val="lt-LT"/>
        </w:rPr>
      </w:pPr>
      <w:r>
        <w:rPr>
          <w:color w:val="auto"/>
          <w:sz w:val="24"/>
          <w:lang w:val="lt-LT"/>
        </w:rPr>
        <w:t>28</w:t>
      </w:r>
      <w:r w:rsidRPr="002E7561">
        <w:rPr>
          <w:color w:val="auto"/>
          <w:sz w:val="24"/>
          <w:lang w:val="lt-LT"/>
        </w:rPr>
        <w:t>.17. vokų su pasiūlymais atplėšimo ir pasiūlymų nagrinėjimo procedūros, taip pat nurodant informaciją, ar tiekėjams leidžiama dalyvauti vokų su pasiūlymais atplėšimo procedūroje;</w:t>
      </w:r>
    </w:p>
    <w:p w:rsidR="004D1CA2" w:rsidRPr="002E7561" w:rsidRDefault="004D1CA2" w:rsidP="004D1CA2">
      <w:pPr>
        <w:pStyle w:val="Hyperlink1"/>
        <w:spacing w:line="360" w:lineRule="auto"/>
        <w:ind w:firstLine="720"/>
        <w:rPr>
          <w:color w:val="auto"/>
          <w:sz w:val="24"/>
          <w:lang w:val="lt-LT"/>
        </w:rPr>
      </w:pPr>
      <w:r>
        <w:rPr>
          <w:color w:val="auto"/>
          <w:sz w:val="24"/>
          <w:lang w:val="lt-LT"/>
        </w:rPr>
        <w:t>28</w:t>
      </w:r>
      <w:r w:rsidRPr="002E7561">
        <w:rPr>
          <w:color w:val="auto"/>
          <w:sz w:val="24"/>
          <w:lang w:val="lt-LT"/>
        </w:rPr>
        <w:t>.18. jeigu pasiūlymai vertinami pagal ekonomiškai naudingiausio pasiūlymo vertinimo kriterijų – pasiūlymų vertinimo kriterijai, kiekvieno jų svarba bendram įvertinimui, vertinimo taisyklės ir procedūros.</w:t>
      </w:r>
      <w:r>
        <w:rPr>
          <w:color w:val="auto"/>
          <w:sz w:val="24"/>
          <w:lang w:val="lt-LT"/>
        </w:rPr>
        <w:t xml:space="preserve"> </w:t>
      </w:r>
      <w:r w:rsidRPr="002E7561">
        <w:rPr>
          <w:color w:val="auto"/>
          <w:sz w:val="24"/>
          <w:lang w:val="lt-LT"/>
        </w:rPr>
        <w:t xml:space="preserve">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w:t>
      </w:r>
      <w:r w:rsidRPr="002E7561">
        <w:rPr>
          <w:color w:val="auto"/>
          <w:sz w:val="24"/>
          <w:lang w:val="lt-LT"/>
        </w:rPr>
        <w:lastRenderedPageBreak/>
        <w:t>atvejais, kai dėl pirkimo objekto ypatybių neįmanoma nustatyti kriterijų lyginamojo svorio, perkančioji organizacija turi nurodyti pirkimo dokumentuose taikomų kriterijų svarbos eiliškumą mažėjančia tvarka;</w:t>
      </w:r>
    </w:p>
    <w:p w:rsidR="004D1CA2" w:rsidRPr="002E7561" w:rsidRDefault="004D1CA2" w:rsidP="004D1CA2">
      <w:pPr>
        <w:pStyle w:val="Hyperlink1"/>
        <w:spacing w:line="360" w:lineRule="auto"/>
        <w:ind w:firstLine="720"/>
        <w:rPr>
          <w:color w:val="auto"/>
          <w:sz w:val="24"/>
          <w:lang w:val="lt-LT"/>
        </w:rPr>
      </w:pPr>
      <w:r>
        <w:rPr>
          <w:color w:val="auto"/>
          <w:sz w:val="24"/>
          <w:lang w:val="lt-LT"/>
        </w:rPr>
        <w:t>28</w:t>
      </w:r>
      <w:r w:rsidRPr="002E7561">
        <w:rPr>
          <w:color w:val="auto"/>
          <w:sz w:val="24"/>
          <w:lang w:val="lt-LT"/>
        </w:rPr>
        <w:t>.19.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4D1CA2" w:rsidRPr="002E7561" w:rsidRDefault="004D1CA2" w:rsidP="004D1CA2">
      <w:pPr>
        <w:pStyle w:val="Hyperlink1"/>
        <w:spacing w:line="360" w:lineRule="auto"/>
        <w:ind w:firstLine="720"/>
        <w:rPr>
          <w:color w:val="auto"/>
          <w:sz w:val="24"/>
          <w:lang w:val="lt-LT"/>
        </w:rPr>
      </w:pPr>
      <w:r>
        <w:rPr>
          <w:color w:val="auto"/>
          <w:sz w:val="24"/>
          <w:lang w:val="lt-LT"/>
        </w:rPr>
        <w:t>28</w:t>
      </w:r>
      <w:r w:rsidRPr="002E7561">
        <w:rPr>
          <w:color w:val="auto"/>
          <w:sz w:val="24"/>
          <w:lang w:val="lt-LT"/>
        </w:rPr>
        <w:t>.20. jei reikalaujama – pasiūlymų galiojimo užtikrinimo ir (ar) pirkimo sutarties įvykdymo užtikrinimo reikalavimai;</w:t>
      </w:r>
    </w:p>
    <w:p w:rsidR="004D1CA2" w:rsidRPr="002E7561" w:rsidRDefault="004D1CA2" w:rsidP="004D1CA2">
      <w:pPr>
        <w:pStyle w:val="Hyperlink1"/>
        <w:spacing w:line="360" w:lineRule="auto"/>
        <w:ind w:firstLine="720"/>
        <w:rPr>
          <w:color w:val="auto"/>
          <w:sz w:val="24"/>
          <w:lang w:val="lt-LT"/>
        </w:rPr>
      </w:pPr>
      <w:r>
        <w:rPr>
          <w:color w:val="auto"/>
          <w:sz w:val="24"/>
          <w:lang w:val="lt-LT"/>
        </w:rPr>
        <w:t>28</w:t>
      </w:r>
      <w:r w:rsidRPr="002E7561">
        <w:rPr>
          <w:color w:val="auto"/>
          <w:sz w:val="24"/>
          <w:lang w:val="lt-LT"/>
        </w:rPr>
        <w:t>.21. jei perkančioji organizacija numato reikalavimą, kad ūkio subjektų grupė, kurios pasiūlymas bus pripažintas geriausiu, įgytų tam tikrą teisinę formą – teisinės formos reikalavimai;</w:t>
      </w:r>
    </w:p>
    <w:p w:rsidR="004D1CA2" w:rsidRPr="002E7561" w:rsidRDefault="004D1CA2" w:rsidP="004D1CA2">
      <w:pPr>
        <w:pStyle w:val="Hyperlink1"/>
        <w:spacing w:line="360" w:lineRule="auto"/>
        <w:ind w:firstLine="720"/>
        <w:rPr>
          <w:color w:val="auto"/>
          <w:sz w:val="24"/>
          <w:lang w:val="lt-LT"/>
        </w:rPr>
      </w:pPr>
      <w:r>
        <w:rPr>
          <w:color w:val="auto"/>
          <w:sz w:val="24"/>
          <w:lang w:val="lt-LT"/>
        </w:rPr>
        <w:t>28</w:t>
      </w:r>
      <w:r w:rsidRPr="002E7561">
        <w:rPr>
          <w:color w:val="auto"/>
          <w:sz w:val="24"/>
          <w:lang w:val="lt-LT"/>
        </w:rPr>
        <w:t>.22. būdai, kuriais tiekėjai gali prašyti pirkimo dokumentų paaiškinimų;</w:t>
      </w:r>
    </w:p>
    <w:p w:rsidR="004D1CA2" w:rsidRPr="002E7561" w:rsidRDefault="004D1CA2" w:rsidP="004D1CA2">
      <w:pPr>
        <w:pStyle w:val="Hyperlink1"/>
        <w:spacing w:line="360" w:lineRule="auto"/>
        <w:ind w:firstLine="720"/>
        <w:rPr>
          <w:color w:val="auto"/>
          <w:sz w:val="24"/>
          <w:lang w:val="lt-LT"/>
        </w:rPr>
      </w:pPr>
      <w:r>
        <w:rPr>
          <w:color w:val="auto"/>
          <w:sz w:val="24"/>
          <w:lang w:val="lt-LT"/>
        </w:rPr>
        <w:t>28</w:t>
      </w:r>
      <w:r w:rsidRPr="002E7561">
        <w:rPr>
          <w:color w:val="auto"/>
          <w:sz w:val="24"/>
          <w:lang w:val="lt-LT"/>
        </w:rPr>
        <w:t>.23. pasiūlymų keitimo ir atšaukimo tvarka;</w:t>
      </w:r>
    </w:p>
    <w:p w:rsidR="004D1CA2" w:rsidRDefault="004D1CA2" w:rsidP="004D1CA2">
      <w:pPr>
        <w:pStyle w:val="Hyperlink1"/>
        <w:spacing w:line="360" w:lineRule="auto"/>
        <w:ind w:firstLine="720"/>
        <w:rPr>
          <w:color w:val="auto"/>
          <w:sz w:val="24"/>
          <w:lang w:val="lt-LT"/>
        </w:rPr>
      </w:pPr>
      <w:r>
        <w:rPr>
          <w:color w:val="auto"/>
          <w:sz w:val="24"/>
          <w:lang w:val="lt-LT"/>
        </w:rPr>
        <w:t>28</w:t>
      </w:r>
      <w:r w:rsidRPr="002E7561">
        <w:rPr>
          <w:color w:val="auto"/>
          <w:sz w:val="24"/>
          <w:lang w:val="lt-LT"/>
        </w:rPr>
        <w:t xml:space="preserve">.24. informacija, ar su projekto konkurso laimėtoju (laimėtojais) bus sudaroma pirkimo sutartis; </w:t>
      </w:r>
    </w:p>
    <w:p w:rsidR="004D1CA2" w:rsidRPr="002E7561" w:rsidRDefault="004D1CA2" w:rsidP="004D1CA2">
      <w:pPr>
        <w:pStyle w:val="Hyperlink1"/>
        <w:spacing w:line="360" w:lineRule="auto"/>
        <w:ind w:firstLine="720"/>
        <w:rPr>
          <w:color w:val="auto"/>
          <w:sz w:val="24"/>
          <w:szCs w:val="24"/>
          <w:lang w:val="lt-LT"/>
        </w:rPr>
      </w:pPr>
      <w:r>
        <w:rPr>
          <w:color w:val="auto"/>
          <w:sz w:val="24"/>
          <w:szCs w:val="24"/>
          <w:lang w:val="lt-LT"/>
        </w:rPr>
        <w:t>28</w:t>
      </w:r>
      <w:r w:rsidRPr="002E7561">
        <w:rPr>
          <w:color w:val="auto"/>
          <w:sz w:val="24"/>
          <w:szCs w:val="24"/>
          <w:lang w:val="lt-LT"/>
        </w:rPr>
        <w:t>.2</w:t>
      </w:r>
      <w:r>
        <w:rPr>
          <w:color w:val="auto"/>
          <w:sz w:val="24"/>
          <w:szCs w:val="24"/>
          <w:lang w:val="lt-LT"/>
        </w:rPr>
        <w:t>5</w:t>
      </w:r>
      <w:r w:rsidRPr="002E7561">
        <w:rPr>
          <w:color w:val="auto"/>
          <w:sz w:val="24"/>
          <w:szCs w:val="24"/>
          <w:lang w:val="lt-LT"/>
        </w:rPr>
        <w:t>. </w:t>
      </w:r>
      <w:r w:rsidRPr="002E7561">
        <w:rPr>
          <w:color w:val="auto"/>
          <w:sz w:val="24"/>
          <w:szCs w:val="24"/>
          <w:lang w:val="lt-LT" w:eastAsia="lt-LT"/>
        </w:rPr>
        <w:t xml:space="preserve">Pirkimo dokumentuose turi būti nurodyta ir perkančioji organizacija privalo reikalauti, kokius subrangovus, subtiekėjus ar subteikėjus kandidatas ar dalyvis ketina pasitelkti, ir reikalauti, kad kandidatas ar dalyvis savo pasiūlyme nurodytų, kokiai pirkimo daliai jis ketina pasitelkti subrangovus, subtiekėjus ar subteikėjus. </w:t>
      </w:r>
      <w:r w:rsidRPr="002E7561">
        <w:rPr>
          <w:bCs/>
          <w:color w:val="auto"/>
          <w:sz w:val="24"/>
          <w:szCs w:val="24"/>
          <w:lang w:val="lt-LT" w:eastAsia="lt-LT"/>
        </w:rPr>
        <w:t xml:space="preserve">Jeigu darbų pirkimo sutarčiai vykdyti pasitelkiami subrangovai, pagrindinius darbus, kuriuos nustato perkančioji organizacija, privalo atlikti tiekėjas. </w:t>
      </w:r>
      <w:r w:rsidRPr="002E7561">
        <w:rPr>
          <w:color w:val="auto"/>
          <w:sz w:val="24"/>
          <w:szCs w:val="24"/>
          <w:lang w:val="lt-LT" w:eastAsia="lt-LT"/>
        </w:rPr>
        <w:t>Toks nurodymas nekeičia pagrindinio tiekėjo atsakomybės dėl numatomos sudaryti pirkimo sutarties įvykdymo</w:t>
      </w:r>
      <w:r w:rsidRPr="002E7561">
        <w:rPr>
          <w:color w:val="auto"/>
          <w:sz w:val="24"/>
          <w:szCs w:val="24"/>
          <w:lang w:val="lt-LT"/>
        </w:rPr>
        <w:t>;</w:t>
      </w:r>
    </w:p>
    <w:p w:rsidR="004D1CA2" w:rsidRPr="000E1C6D" w:rsidRDefault="004D1CA2" w:rsidP="004D1CA2">
      <w:pPr>
        <w:pStyle w:val="Hyperlink1"/>
        <w:spacing w:line="360" w:lineRule="auto"/>
        <w:ind w:firstLine="720"/>
        <w:rPr>
          <w:color w:val="auto"/>
          <w:sz w:val="24"/>
          <w:szCs w:val="24"/>
          <w:lang w:val="lt-LT"/>
        </w:rPr>
      </w:pPr>
      <w:r>
        <w:rPr>
          <w:color w:val="auto"/>
          <w:sz w:val="24"/>
          <w:lang w:val="lt-LT"/>
        </w:rPr>
        <w:t>28</w:t>
      </w:r>
      <w:r w:rsidRPr="002E7561">
        <w:rPr>
          <w:color w:val="auto"/>
          <w:sz w:val="24"/>
          <w:lang w:val="lt-LT"/>
        </w:rPr>
        <w:t>.2</w:t>
      </w:r>
      <w:r>
        <w:rPr>
          <w:color w:val="auto"/>
          <w:sz w:val="24"/>
          <w:lang w:val="lt-LT"/>
        </w:rPr>
        <w:t>6</w:t>
      </w:r>
      <w:r w:rsidRPr="002E7561">
        <w:rPr>
          <w:color w:val="auto"/>
          <w:sz w:val="24"/>
          <w:lang w:val="lt-LT"/>
        </w:rPr>
        <w:t xml:space="preserve">. </w:t>
      </w:r>
      <w:r w:rsidRPr="000E1C6D">
        <w:rPr>
          <w:sz w:val="24"/>
          <w:szCs w:val="24"/>
          <w:lang w:val="lt-LT"/>
        </w:rPr>
        <w:t>Perkančioji organizacija, pirkdama prekes, paslaugas ar darbus, pirkimo dokumentuose turi nustatyti energijos vartojimo efektyvumo ir aplinkos apsaugos reikalavimus ir (ar) kriterijus Lietuvos Respublikos Vyriausybės ar jos įgaliotos institucijos nustatytais atvejais ir tvarka</w:t>
      </w:r>
      <w:r w:rsidRPr="000E1C6D">
        <w:rPr>
          <w:color w:val="auto"/>
          <w:sz w:val="24"/>
          <w:szCs w:val="24"/>
          <w:lang w:val="lt-LT"/>
        </w:rPr>
        <w:t>;</w:t>
      </w:r>
    </w:p>
    <w:p w:rsidR="004D1CA2" w:rsidRPr="004D1CA2" w:rsidRDefault="004D1CA2" w:rsidP="004D1CA2">
      <w:pPr>
        <w:pStyle w:val="Hyperlink1"/>
        <w:spacing w:line="360" w:lineRule="auto"/>
        <w:ind w:firstLine="720"/>
        <w:rPr>
          <w:color w:val="auto"/>
          <w:sz w:val="24"/>
          <w:lang w:val="lt-LT"/>
        </w:rPr>
      </w:pPr>
      <w:r>
        <w:rPr>
          <w:color w:val="auto"/>
          <w:sz w:val="24"/>
          <w:lang w:val="lt-LT"/>
        </w:rPr>
        <w:t>28.27</w:t>
      </w:r>
      <w:r w:rsidRPr="00BF00B0">
        <w:rPr>
          <w:color w:val="FF0000"/>
          <w:sz w:val="24"/>
          <w:lang w:val="lt-LT"/>
        </w:rPr>
        <w:t xml:space="preserve">. </w:t>
      </w:r>
      <w:r w:rsidRPr="004D1CA2">
        <w:rPr>
          <w:color w:val="auto"/>
          <w:sz w:val="24"/>
          <w:lang w:val="lt-LT"/>
        </w:rPr>
        <w:t>jeigu perkančioji organizacija, vadovaudamasi Viešųjų pirkimų įstatymo 13 straipsniu, pirkimo dokumentuose nustato sąlygas, sudarančias galimybę pirkime dalyvauti tik neįgaliųjų socialinėms įmonėms, arba nustato, kad pirkimas bus atliekamas pagal remiamų asmenų, kurių dauguma yra neįgalieji, įdarbinimo programas, arba pirkimas atliekamas pagal Viešųjų pirkimų įstatymo  91 straipsnio reikalavimus – nuoroda į tokį pirkimą ir reikalavimas, kad tiekėjas pagrįstų, kad jis atitinka minėtų straipsnių reikalavimus, pateikdamas kompetentingos institucijos išduotą dokumentą ar tiekėjo patvirtintą deklaraciją;</w:t>
      </w:r>
    </w:p>
    <w:p w:rsidR="004D1CA2" w:rsidRPr="002E7561" w:rsidRDefault="004D1CA2" w:rsidP="004D1CA2">
      <w:pPr>
        <w:pStyle w:val="Hyperlink1"/>
        <w:spacing w:line="360" w:lineRule="auto"/>
        <w:ind w:firstLine="720"/>
        <w:rPr>
          <w:color w:val="auto"/>
          <w:sz w:val="24"/>
          <w:lang w:val="lt-LT"/>
        </w:rPr>
      </w:pPr>
      <w:r>
        <w:rPr>
          <w:color w:val="auto"/>
          <w:sz w:val="24"/>
          <w:lang w:val="lt-LT"/>
        </w:rPr>
        <w:t>28</w:t>
      </w:r>
      <w:r w:rsidRPr="002E7561">
        <w:rPr>
          <w:color w:val="auto"/>
          <w:sz w:val="24"/>
          <w:lang w:val="lt-LT"/>
        </w:rPr>
        <w:t>.2</w:t>
      </w:r>
      <w:r>
        <w:rPr>
          <w:color w:val="auto"/>
          <w:sz w:val="24"/>
          <w:lang w:val="lt-LT"/>
        </w:rPr>
        <w:t>8</w:t>
      </w:r>
      <w:r w:rsidRPr="002E7561">
        <w:rPr>
          <w:color w:val="auto"/>
          <w:sz w:val="24"/>
          <w:lang w:val="lt-LT"/>
        </w:rPr>
        <w:t>. informacija apie atidėjimo termino taikymą, ginčų nagrinėjimo tvarką;</w:t>
      </w:r>
    </w:p>
    <w:p w:rsidR="004D1CA2" w:rsidRPr="002E7561" w:rsidRDefault="004D1CA2" w:rsidP="004D1CA2">
      <w:pPr>
        <w:pStyle w:val="Hyperlink1"/>
        <w:spacing w:line="360" w:lineRule="auto"/>
        <w:ind w:firstLine="720"/>
        <w:rPr>
          <w:color w:val="auto"/>
          <w:sz w:val="24"/>
          <w:lang w:val="lt-LT"/>
        </w:rPr>
      </w:pPr>
      <w:r>
        <w:rPr>
          <w:color w:val="auto"/>
          <w:sz w:val="24"/>
          <w:lang w:val="lt-LT"/>
        </w:rPr>
        <w:t>28.29</w:t>
      </w:r>
      <w:r w:rsidRPr="002E7561">
        <w:rPr>
          <w:color w:val="auto"/>
          <w:sz w:val="24"/>
          <w:lang w:val="lt-LT"/>
        </w:rPr>
        <w:t>. kita reikalinga informacija apie pirkimo sąlygas ir procedūras.</w:t>
      </w:r>
    </w:p>
    <w:p w:rsidR="004D1CA2" w:rsidRPr="002E7561" w:rsidRDefault="004D1CA2" w:rsidP="004D1CA2">
      <w:pPr>
        <w:pStyle w:val="Hyperlink1"/>
        <w:spacing w:line="360" w:lineRule="auto"/>
        <w:ind w:firstLine="720"/>
        <w:rPr>
          <w:color w:val="auto"/>
          <w:sz w:val="24"/>
          <w:lang w:val="lt-LT"/>
        </w:rPr>
      </w:pPr>
      <w:r>
        <w:rPr>
          <w:color w:val="auto"/>
          <w:sz w:val="24"/>
          <w:lang w:val="lt-LT"/>
        </w:rPr>
        <w:t>29</w:t>
      </w:r>
      <w:r w:rsidRPr="002E7561">
        <w:rPr>
          <w:color w:val="auto"/>
          <w:sz w:val="24"/>
          <w:lang w:val="lt-LT"/>
        </w:rPr>
        <w:t>. Jeigu atliekamas supaprastintas pirkimas, apie kurį yra skelbiama, - pirkimo dokumentų sudėtinė dalis yra skelbimas apie supaprastintą pirkimą. Skelbimuose esanti informacija vėliau papildomai gali būti neteikiama (kituose pirkimo dokumentuose pateikiama nuoroda į atitinkamą informaciją skelbime).</w:t>
      </w:r>
    </w:p>
    <w:p w:rsidR="004D1CA2" w:rsidRPr="002E7561" w:rsidRDefault="004D1CA2" w:rsidP="004D1CA2">
      <w:pPr>
        <w:pStyle w:val="Hyperlink1"/>
        <w:spacing w:line="360" w:lineRule="auto"/>
        <w:ind w:firstLine="720"/>
        <w:rPr>
          <w:color w:val="auto"/>
          <w:sz w:val="24"/>
          <w:lang w:val="lt-LT"/>
        </w:rPr>
      </w:pPr>
      <w:r>
        <w:rPr>
          <w:color w:val="auto"/>
          <w:sz w:val="24"/>
          <w:lang w:val="lt-LT"/>
        </w:rPr>
        <w:lastRenderedPageBreak/>
        <w:t>30</w:t>
      </w:r>
      <w:r w:rsidRPr="002E7561">
        <w:rPr>
          <w:color w:val="auto"/>
          <w:sz w:val="24"/>
          <w:lang w:val="lt-LT"/>
        </w:rPr>
        <w:t xml:space="preserve">. </w:t>
      </w:r>
      <w:r w:rsidRPr="00532114">
        <w:rPr>
          <w:color w:val="auto"/>
          <w:sz w:val="24"/>
          <w:lang w:val="lt-LT"/>
        </w:rPr>
        <w:t>Mažos vertės pirkimų atveju, tai pat kai apklausos metu pasiūlymą pateikti kviečiamas tik vienas tiekėjas,</w:t>
      </w:r>
      <w:r w:rsidRPr="002E7561">
        <w:rPr>
          <w:b/>
          <w:color w:val="auto"/>
          <w:sz w:val="24"/>
          <w:lang w:val="lt-LT"/>
        </w:rPr>
        <w:t xml:space="preserve"> </w:t>
      </w:r>
      <w:r w:rsidRPr="002E7561">
        <w:rPr>
          <w:color w:val="auto"/>
          <w:sz w:val="24"/>
          <w:lang w:val="lt-LT"/>
        </w:rPr>
        <w:t xml:space="preserve">pirkimo dokumentuose gali būti pateikiama ne visa Taisyklių </w:t>
      </w:r>
      <w:r>
        <w:rPr>
          <w:color w:val="auto"/>
          <w:sz w:val="24"/>
          <w:lang w:val="lt-LT"/>
        </w:rPr>
        <w:t>28</w:t>
      </w:r>
      <w:r w:rsidRPr="002E7561">
        <w:rPr>
          <w:color w:val="auto"/>
          <w:sz w:val="24"/>
          <w:lang w:val="lt-LT"/>
        </w:rPr>
        <w:t xml:space="preserve"> punkte nurodyta informacija, jeigu perkančioji organizacija mano, kad informacija yra nereikalinga.</w:t>
      </w:r>
    </w:p>
    <w:p w:rsidR="004D1CA2" w:rsidRPr="002E7561" w:rsidRDefault="004D1CA2" w:rsidP="004D1CA2">
      <w:pPr>
        <w:pStyle w:val="Hyperlink1"/>
        <w:spacing w:line="360" w:lineRule="auto"/>
        <w:ind w:firstLine="720"/>
        <w:rPr>
          <w:color w:val="auto"/>
          <w:sz w:val="24"/>
          <w:lang w:val="lt-LT"/>
        </w:rPr>
      </w:pPr>
      <w:r w:rsidRPr="002E7561">
        <w:rPr>
          <w:color w:val="auto"/>
          <w:sz w:val="24"/>
          <w:lang w:val="lt-LT"/>
        </w:rPr>
        <w:t>3</w:t>
      </w:r>
      <w:r>
        <w:rPr>
          <w:color w:val="auto"/>
          <w:sz w:val="24"/>
          <w:lang w:val="lt-LT"/>
        </w:rPr>
        <w:t>1</w:t>
      </w:r>
      <w:r w:rsidRPr="002E7561">
        <w:rPr>
          <w:color w:val="auto"/>
          <w:sz w:val="24"/>
          <w:lang w:val="lt-LT"/>
        </w:rPr>
        <w:t xml:space="preserve">. Pirkimo dokumentai (jeigu apie pirkimą yra skelbiama), kuriuos įmanoma pateikti elektroninėmis priemonėmis, įskaitant technines specifikacijas, dokumentų paaiškinimus (patikslinimus), taip pat atsakymus į tiekėjų klausimus, skelbiami CVP IS kartu su skelbimu apie pirkimą. Jeigu pirkimo dokumentų neįmanoma paskelbti CVP IS, taip pat vykdant neskelbiamus pirkimus, pirkimo dokumentai tiekėjams pateikiami kitomis priemonėmis. </w:t>
      </w:r>
    </w:p>
    <w:p w:rsidR="004D1CA2" w:rsidRPr="002E7561" w:rsidRDefault="004D1CA2" w:rsidP="004D1CA2">
      <w:pPr>
        <w:pStyle w:val="Hyperlink1"/>
        <w:spacing w:line="360" w:lineRule="auto"/>
        <w:ind w:firstLine="720"/>
        <w:rPr>
          <w:color w:val="auto"/>
          <w:sz w:val="24"/>
          <w:lang w:val="lt-LT"/>
        </w:rPr>
      </w:pPr>
      <w:r w:rsidRPr="002E7561">
        <w:rPr>
          <w:color w:val="auto"/>
          <w:sz w:val="24"/>
          <w:lang w:val="lt-LT"/>
        </w:rPr>
        <w:t>3</w:t>
      </w:r>
      <w:r>
        <w:rPr>
          <w:color w:val="auto"/>
          <w:sz w:val="24"/>
          <w:lang w:val="lt-LT"/>
        </w:rPr>
        <w:t>2</w:t>
      </w:r>
      <w:r w:rsidRPr="002E7561">
        <w:rPr>
          <w:color w:val="auto"/>
          <w:sz w:val="24"/>
          <w:lang w:val="lt-LT"/>
        </w:rPr>
        <w:t>. Pirkimo dokumentai tiekėjams turi būti teikiami nuo skelbimo apie pirkimą paskelbimo ar kvietimo išsiuntimo tiekėjams dienos iki pasiūlymo pateikimo termino, nustatyto pirkimo dokumentuose, pabaigos. Pirkimo, apie kurį buvo paskelbta, pirkimo dokumentai, jeigu jų buvo neįmanoma paskelbti CVP IS,  pateikiami to paprašiusiam tiekėjui nedelsiant, ne vėliau kaip per 1 darbo dieną, gavus prašymą. Kai pirkimo dokumentai skelbiami CVP IS, perkančiosios organizacijos ar kitoje interneto svetainėje, papildomai jie gali būti neteikiami.</w:t>
      </w:r>
    </w:p>
    <w:p w:rsidR="004D1CA2" w:rsidRPr="00897CC6" w:rsidRDefault="004D1CA2" w:rsidP="004D1CA2">
      <w:pPr>
        <w:pStyle w:val="Hyperlink1"/>
        <w:spacing w:line="360" w:lineRule="auto"/>
        <w:ind w:firstLine="720"/>
        <w:rPr>
          <w:color w:val="auto"/>
          <w:sz w:val="24"/>
          <w:lang w:val="lt-LT"/>
        </w:rPr>
      </w:pPr>
      <w:r w:rsidRPr="00897CC6">
        <w:rPr>
          <w:color w:val="auto"/>
          <w:sz w:val="24"/>
          <w:lang w:val="lt-LT"/>
        </w:rPr>
        <w:t>3</w:t>
      </w:r>
      <w:r>
        <w:rPr>
          <w:color w:val="auto"/>
          <w:sz w:val="24"/>
          <w:lang w:val="lt-LT"/>
        </w:rPr>
        <w:t>3</w:t>
      </w:r>
      <w:r w:rsidRPr="00897CC6">
        <w:rPr>
          <w:color w:val="auto"/>
          <w:sz w:val="24"/>
          <w:lang w:val="lt-LT"/>
        </w:rPr>
        <w:t>. Už pirkimo dokumentų vertimą į užsienio kalbą gali būti imamas vertimo mokestis. Jį sudaro vertimo į užsienio kalbą išlaidos.</w:t>
      </w:r>
      <w:r>
        <w:rPr>
          <w:color w:val="auto"/>
          <w:sz w:val="24"/>
          <w:lang w:val="lt-LT"/>
        </w:rPr>
        <w:t xml:space="preserve">  </w:t>
      </w:r>
    </w:p>
    <w:p w:rsidR="004D1CA2" w:rsidRPr="002E7561" w:rsidRDefault="004D1CA2" w:rsidP="004D1CA2">
      <w:pPr>
        <w:pStyle w:val="Hyperlink1"/>
        <w:spacing w:line="360" w:lineRule="auto"/>
        <w:ind w:firstLine="720"/>
        <w:rPr>
          <w:color w:val="auto"/>
          <w:sz w:val="24"/>
          <w:lang w:val="lt-LT"/>
        </w:rPr>
      </w:pPr>
      <w:r w:rsidRPr="002E7561">
        <w:rPr>
          <w:color w:val="auto"/>
          <w:sz w:val="24"/>
          <w:lang w:val="lt-LT"/>
        </w:rPr>
        <w:t>3</w:t>
      </w:r>
      <w:r>
        <w:rPr>
          <w:color w:val="auto"/>
          <w:sz w:val="24"/>
          <w:lang w:val="lt-LT"/>
        </w:rPr>
        <w:t>4</w:t>
      </w:r>
      <w:r w:rsidRPr="002E7561">
        <w:rPr>
          <w:color w:val="auto"/>
          <w:sz w:val="24"/>
          <w:lang w:val="lt-LT"/>
        </w:rPr>
        <w:t>. Tiekėjas gali paprašyti, kad perkančioji organizacija paaiškintų pirkimo dokumentus. Perkančioji organizacija atsako į kiekvieną tiekėjo rašytinį prašymą paaiškinti pirkimo dokumentus, jeigu prašymas gautas raštu ne vėliau kaip prieš 4 darbo dienas iki pirkimo pasiūlymų pateikimo termino pabaigos. Perkančioji organizacija į gautą prašymą atsako ne vėliau kaip per 3 darbo dienas nuo jo gavimo dienos. Perkančioji organizacija, atsakydama tiekėjui, paskelbia paaiškinimus Taisyklių 3</w:t>
      </w:r>
      <w:r>
        <w:rPr>
          <w:color w:val="auto"/>
          <w:sz w:val="24"/>
          <w:lang w:val="lt-LT"/>
        </w:rPr>
        <w:t>1</w:t>
      </w:r>
      <w:r w:rsidRPr="002E7561">
        <w:rPr>
          <w:color w:val="auto"/>
          <w:sz w:val="24"/>
          <w:lang w:val="lt-LT"/>
        </w:rPr>
        <w:t xml:space="preserve"> punkte nustatyta tvarka ir siunčia juos visiems tiekėjams, kuriems ji pateikė pirkimo dokumentus, bet nenurodo, iš ko gavo prašymą duoti paaiškinimą. Jei pirkimo dokumentai papildomai buvo skelbti internete, ten pat paskelbiami pirkimo dokumentų paaiškinimai. Atsakymas turi būti paskelbiamas ir siunčiamas taip, kad tiekėjas jį gautų ne vėliau kaip likus 1 darbo dienai iki pasiūlymų pateikimo termino pabaigos.</w:t>
      </w:r>
    </w:p>
    <w:p w:rsidR="004D1CA2" w:rsidRPr="002E7561" w:rsidRDefault="004D1CA2" w:rsidP="004D1CA2">
      <w:pPr>
        <w:pStyle w:val="Hyperlink1"/>
        <w:spacing w:line="360" w:lineRule="auto"/>
        <w:ind w:firstLine="720"/>
        <w:rPr>
          <w:color w:val="auto"/>
          <w:sz w:val="24"/>
          <w:lang w:val="lt-LT"/>
        </w:rPr>
      </w:pPr>
      <w:r w:rsidRPr="002E7561">
        <w:rPr>
          <w:color w:val="auto"/>
          <w:sz w:val="24"/>
          <w:lang w:val="lt-LT"/>
        </w:rPr>
        <w:t>3</w:t>
      </w:r>
      <w:r>
        <w:rPr>
          <w:color w:val="auto"/>
          <w:sz w:val="24"/>
          <w:lang w:val="lt-LT"/>
        </w:rPr>
        <w:t>5</w:t>
      </w:r>
      <w:r w:rsidRPr="002E7561">
        <w:rPr>
          <w:color w:val="auto"/>
          <w:sz w:val="24"/>
          <w:lang w:val="lt-LT"/>
        </w:rPr>
        <w:t>. Nesibaigus pasiūlymų pateikimo terminui, perkančioji organizacija savo iniciatyva gali paaiškinti (patikslinti) pirkimo dokumentus, tikslinant ir paskelbtą informaciją Taisyklių 3</w:t>
      </w:r>
      <w:r>
        <w:rPr>
          <w:color w:val="auto"/>
          <w:sz w:val="24"/>
          <w:lang w:val="lt-LT"/>
        </w:rPr>
        <w:t>1</w:t>
      </w:r>
      <w:r w:rsidRPr="002E7561">
        <w:rPr>
          <w:color w:val="auto"/>
          <w:sz w:val="24"/>
          <w:lang w:val="lt-LT"/>
        </w:rPr>
        <w:t xml:space="preserve"> punkte nustatyta tvarka. Paaiškinimai turi būti išsiųsti (paskelbti) likus pakankamai laiko iki pasiūlymų pateikimo termino pabaigos.</w:t>
      </w:r>
    </w:p>
    <w:p w:rsidR="004D1CA2" w:rsidRPr="002E7561" w:rsidRDefault="004D1CA2" w:rsidP="004D1CA2">
      <w:pPr>
        <w:pStyle w:val="Hyperlink1"/>
        <w:spacing w:line="360" w:lineRule="auto"/>
        <w:ind w:firstLine="720"/>
        <w:rPr>
          <w:color w:val="auto"/>
          <w:sz w:val="24"/>
          <w:lang w:val="lt-LT"/>
        </w:rPr>
      </w:pPr>
      <w:r w:rsidRPr="002E7561">
        <w:rPr>
          <w:color w:val="auto"/>
          <w:sz w:val="24"/>
          <w:lang w:val="lt-LT"/>
        </w:rPr>
        <w:t>3</w:t>
      </w:r>
      <w:r>
        <w:rPr>
          <w:color w:val="auto"/>
          <w:sz w:val="24"/>
          <w:lang w:val="lt-LT"/>
        </w:rPr>
        <w:t>6</w:t>
      </w:r>
      <w:r w:rsidRPr="002E7561">
        <w:rPr>
          <w:color w:val="auto"/>
          <w:sz w:val="24"/>
          <w:lang w:val="lt-LT"/>
        </w:rPr>
        <w:t>.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3</w:t>
      </w:r>
      <w:r>
        <w:rPr>
          <w:color w:val="auto"/>
          <w:sz w:val="24"/>
          <w:lang w:val="lt-LT"/>
        </w:rPr>
        <w:t>4</w:t>
      </w:r>
      <w:r w:rsidRPr="002E7561">
        <w:rPr>
          <w:color w:val="auto"/>
          <w:sz w:val="24"/>
          <w:lang w:val="lt-LT"/>
        </w:rPr>
        <w:t xml:space="preserve"> punkte nustatyta tvarka.</w:t>
      </w:r>
    </w:p>
    <w:p w:rsidR="004D1CA2" w:rsidRPr="002E7561" w:rsidRDefault="004D1CA2" w:rsidP="004D1CA2">
      <w:pPr>
        <w:pStyle w:val="Hyperlink1"/>
        <w:spacing w:line="360" w:lineRule="auto"/>
        <w:ind w:firstLine="720"/>
        <w:rPr>
          <w:color w:val="auto"/>
          <w:sz w:val="24"/>
          <w:lang w:val="lt-LT"/>
        </w:rPr>
      </w:pPr>
      <w:r>
        <w:rPr>
          <w:color w:val="auto"/>
          <w:sz w:val="24"/>
          <w:lang w:val="lt-LT"/>
        </w:rPr>
        <w:lastRenderedPageBreak/>
        <w:t>37</w:t>
      </w:r>
      <w:r w:rsidRPr="002E7561">
        <w:rPr>
          <w:color w:val="auto"/>
          <w:sz w:val="24"/>
          <w:lang w:val="lt-LT"/>
        </w:rPr>
        <w:t>. Jeigu pirkimo dokumentus paaiškinusi (patikslinusi) perkančioji organizacija jų negali pateikti Taisyklių 3</w:t>
      </w:r>
      <w:r>
        <w:rPr>
          <w:color w:val="auto"/>
          <w:sz w:val="24"/>
          <w:lang w:val="lt-LT"/>
        </w:rPr>
        <w:t>4</w:t>
      </w:r>
      <w:r w:rsidRPr="002E7561">
        <w:rPr>
          <w:color w:val="auto"/>
          <w:sz w:val="24"/>
          <w:lang w:val="lt-LT"/>
        </w:rPr>
        <w:t xml:space="preserve"> ar 3</w:t>
      </w:r>
      <w:r>
        <w:rPr>
          <w:color w:val="auto"/>
          <w:sz w:val="24"/>
          <w:lang w:val="lt-LT"/>
        </w:rPr>
        <w:t>5</w:t>
      </w:r>
      <w:r w:rsidRPr="002E7561">
        <w:rPr>
          <w:color w:val="auto"/>
          <w:sz w:val="24"/>
          <w:lang w:val="lt-LT"/>
        </w:rPr>
        <w:t xml:space="preserve">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kreiptis pirkimo dokumentų ir parengti pasiūlymus.</w:t>
      </w:r>
    </w:p>
    <w:p w:rsidR="004D1CA2" w:rsidRPr="002E7561" w:rsidRDefault="004D1CA2" w:rsidP="004D1CA2">
      <w:pPr>
        <w:pStyle w:val="Hyperlink1"/>
        <w:spacing w:line="360" w:lineRule="auto"/>
        <w:ind w:firstLine="720"/>
        <w:rPr>
          <w:color w:val="auto"/>
          <w:sz w:val="24"/>
          <w:lang w:val="lt-LT"/>
        </w:rPr>
      </w:pPr>
      <w:r>
        <w:rPr>
          <w:color w:val="auto"/>
          <w:sz w:val="24"/>
          <w:lang w:val="lt-LT"/>
        </w:rPr>
        <w:t>38</w:t>
      </w:r>
      <w:r w:rsidRPr="002E7561">
        <w:rPr>
          <w:color w:val="auto"/>
          <w:sz w:val="24"/>
          <w:lang w:val="lt-LT"/>
        </w:rPr>
        <w:t>. Pranešimai apie kiekvieną pirkimo pasiūlymų pateikimo termino nukėlimą paskelbiami Taisyklių 34 punkte nustatyta tvarka ir išsiunčiami visiems tiekėjams, kuriems buvo pateikti pirkimo dokumentai. Jei pirkimo dokumentai papildomai skelbiami internete, ten pat paskelbiama apie termino nukėlimą. Šių Taisyklių 20 ir 21 punktuose nurodytuose leidiniuose apie pasiūlymų pateikimo termino nukėlimą galima neskelbti, jeigu nekeičiama kita skelbime apie supaprastintą pirkimą paskelbta informacija ir jeigu nepaskelbus apie pasiūlymų pateikimo termino nukėlimą nebus pažeisti pirkimų principai.</w:t>
      </w:r>
    </w:p>
    <w:p w:rsidR="004D1CA2" w:rsidRPr="002E7561" w:rsidRDefault="004D1CA2" w:rsidP="004D1CA2">
      <w:pPr>
        <w:pStyle w:val="CentrBold"/>
        <w:spacing w:line="360" w:lineRule="auto"/>
        <w:ind w:right="-54"/>
        <w:rPr>
          <w:color w:val="auto"/>
          <w:sz w:val="24"/>
          <w:lang w:val="lt-LT"/>
        </w:rPr>
      </w:pPr>
      <w:r w:rsidRPr="002E7561">
        <w:rPr>
          <w:color w:val="auto"/>
          <w:sz w:val="24"/>
          <w:lang w:val="lt-LT"/>
        </w:rPr>
        <w:t>V. REIKALAVIMAI PASIŪLYM</w:t>
      </w:r>
      <w:r>
        <w:rPr>
          <w:color w:val="auto"/>
          <w:sz w:val="24"/>
          <w:lang w:val="lt-LT"/>
        </w:rPr>
        <w:t>AMS</w:t>
      </w:r>
      <w:r w:rsidRPr="002E7561">
        <w:rPr>
          <w:color w:val="auto"/>
          <w:sz w:val="24"/>
          <w:lang w:val="lt-LT"/>
        </w:rPr>
        <w:t xml:space="preserve"> IR PARAIŠK</w:t>
      </w:r>
      <w:r>
        <w:rPr>
          <w:color w:val="auto"/>
          <w:sz w:val="24"/>
          <w:lang w:val="lt-LT"/>
        </w:rPr>
        <w:t>OMS</w:t>
      </w:r>
      <w:r w:rsidRPr="002E7561">
        <w:rPr>
          <w:color w:val="auto"/>
          <w:sz w:val="24"/>
          <w:lang w:val="lt-LT"/>
        </w:rPr>
        <w:t xml:space="preserve"> RENG</w:t>
      </w:r>
      <w:r>
        <w:rPr>
          <w:color w:val="auto"/>
          <w:sz w:val="24"/>
          <w:lang w:val="lt-LT"/>
        </w:rPr>
        <w:t>T</w:t>
      </w:r>
      <w:r w:rsidRPr="002E7561">
        <w:rPr>
          <w:color w:val="auto"/>
          <w:sz w:val="24"/>
          <w:lang w:val="lt-LT"/>
        </w:rPr>
        <w:t>I</w:t>
      </w:r>
    </w:p>
    <w:p w:rsidR="004D1CA2" w:rsidRPr="002E7561" w:rsidRDefault="004D1CA2" w:rsidP="004D1CA2">
      <w:pPr>
        <w:pStyle w:val="Hyperlink1"/>
        <w:spacing w:line="360" w:lineRule="auto"/>
        <w:ind w:firstLine="720"/>
        <w:rPr>
          <w:color w:val="auto"/>
          <w:sz w:val="24"/>
          <w:lang w:val="lt-LT"/>
        </w:rPr>
      </w:pPr>
      <w:r>
        <w:rPr>
          <w:color w:val="auto"/>
          <w:sz w:val="24"/>
          <w:lang w:val="lt-LT"/>
        </w:rPr>
        <w:t>39</w:t>
      </w:r>
      <w:r w:rsidRPr="002E7561">
        <w:rPr>
          <w:color w:val="auto"/>
          <w:sz w:val="24"/>
          <w:lang w:val="lt-LT"/>
        </w:rPr>
        <w:t>. Pirkimo dokumentuose nustatant pasiūlymų (projektų) ir paraiškų rengimo ir pateikimo reikalavimus, turi būti nurodyta, kad:</w:t>
      </w:r>
    </w:p>
    <w:p w:rsidR="004D1CA2" w:rsidRPr="002E7561" w:rsidRDefault="004D1CA2" w:rsidP="004D1CA2">
      <w:pPr>
        <w:pStyle w:val="Hyperlink1"/>
        <w:spacing w:line="360" w:lineRule="auto"/>
        <w:ind w:firstLine="720"/>
        <w:rPr>
          <w:color w:val="auto"/>
          <w:sz w:val="24"/>
          <w:lang w:val="lt-LT"/>
        </w:rPr>
      </w:pPr>
      <w:r>
        <w:rPr>
          <w:color w:val="auto"/>
          <w:sz w:val="24"/>
          <w:lang w:val="lt-LT"/>
        </w:rPr>
        <w:t>39</w:t>
      </w:r>
      <w:r w:rsidRPr="002E7561">
        <w:rPr>
          <w:color w:val="auto"/>
          <w:sz w:val="24"/>
          <w:lang w:val="lt-LT"/>
        </w:rPr>
        <w:t>.1.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4D1CA2" w:rsidRPr="002E7561" w:rsidRDefault="004D1CA2" w:rsidP="004D1CA2">
      <w:pPr>
        <w:pStyle w:val="Hyperlink1"/>
        <w:spacing w:line="360" w:lineRule="auto"/>
        <w:ind w:firstLine="720"/>
        <w:rPr>
          <w:color w:val="auto"/>
          <w:sz w:val="24"/>
          <w:lang w:val="lt-LT"/>
        </w:rPr>
      </w:pPr>
      <w:r>
        <w:rPr>
          <w:color w:val="auto"/>
          <w:sz w:val="24"/>
          <w:lang w:val="lt-LT"/>
        </w:rPr>
        <w:t>39</w:t>
      </w:r>
      <w:r w:rsidRPr="002E7561">
        <w:rPr>
          <w:color w:val="auto"/>
          <w:sz w:val="24"/>
          <w:lang w:val="lt-LT"/>
        </w:rPr>
        <w:t>.2. ne elektroninėmis priemonėmis teikiami pasiūlymai turi būti įdėti į voką, kuris užklijuojamas, ant jo užrašomas pirkimo pavadinimas, tiekėjo pavadinimas ir adresas, nurodoma „neatplėšti iki ...“ (pasiūlymų pateikimo termino pabaigos);</w:t>
      </w:r>
    </w:p>
    <w:p w:rsidR="004D1CA2" w:rsidRPr="002E7561" w:rsidRDefault="004D1CA2" w:rsidP="004D1CA2">
      <w:pPr>
        <w:pStyle w:val="Hyperlink1"/>
        <w:spacing w:line="360" w:lineRule="auto"/>
        <w:ind w:firstLine="720"/>
        <w:rPr>
          <w:color w:val="auto"/>
          <w:sz w:val="24"/>
          <w:lang w:val="lt-LT"/>
        </w:rPr>
      </w:pPr>
      <w:r>
        <w:rPr>
          <w:color w:val="auto"/>
          <w:sz w:val="24"/>
          <w:lang w:val="lt-LT"/>
        </w:rPr>
        <w:t>39</w:t>
      </w:r>
      <w:r w:rsidRPr="002E7561">
        <w:rPr>
          <w:color w:val="auto"/>
          <w:sz w:val="24"/>
          <w:lang w:val="lt-LT"/>
        </w:rPr>
        <w:t>.3.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dviejuose vokuose netaikomas pirkimą atliekant skelbiamų derybų būdu ar apklausos būdu, kai pirkimo metu gali būti deramasi dėl pasiūlymo sąlygų;</w:t>
      </w:r>
    </w:p>
    <w:p w:rsidR="004D1CA2" w:rsidRPr="00EB537B" w:rsidRDefault="004D1CA2" w:rsidP="004D1CA2">
      <w:pPr>
        <w:pStyle w:val="Hyperlink1"/>
        <w:spacing w:line="360" w:lineRule="auto"/>
        <w:ind w:firstLine="720"/>
        <w:rPr>
          <w:color w:val="auto"/>
          <w:sz w:val="24"/>
          <w:lang w:val="lt-LT"/>
        </w:rPr>
      </w:pPr>
      <w:r w:rsidRPr="00EB537B">
        <w:rPr>
          <w:color w:val="auto"/>
          <w:sz w:val="24"/>
          <w:lang w:val="lt-LT"/>
        </w:rPr>
        <w:t xml:space="preserve">39.4. ne elektroninėmis priemonėmis supaprastintam projekto konkursui teikiami projektai pateikiami užklijuotoje pakuotėje su ant pakuotės užrašytu projekto devizu (trumpu projekto idėjos </w:t>
      </w:r>
      <w:r w:rsidRPr="00EB537B">
        <w:rPr>
          <w:color w:val="auto"/>
          <w:sz w:val="24"/>
          <w:lang w:val="lt-LT"/>
        </w:rPr>
        <w:lastRenderedPageBreak/>
        <w:t xml:space="preserve">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w:t>
      </w:r>
    </w:p>
    <w:p w:rsidR="004D1CA2" w:rsidRPr="002E7561" w:rsidRDefault="004D1CA2" w:rsidP="004D1CA2">
      <w:pPr>
        <w:pStyle w:val="Hyperlink1"/>
        <w:spacing w:line="360" w:lineRule="auto"/>
        <w:ind w:firstLine="720"/>
        <w:rPr>
          <w:color w:val="auto"/>
          <w:sz w:val="24"/>
          <w:lang w:val="lt-LT"/>
        </w:rPr>
      </w:pPr>
      <w:r>
        <w:rPr>
          <w:color w:val="auto"/>
          <w:sz w:val="24"/>
          <w:lang w:val="lt-LT"/>
        </w:rPr>
        <w:t>39</w:t>
      </w:r>
      <w:r w:rsidRPr="002E7561">
        <w:rPr>
          <w:color w:val="auto"/>
          <w:sz w:val="24"/>
          <w:lang w:val="lt-LT"/>
        </w:rPr>
        <w:t xml:space="preserve">.5. pirkimo dokumentuose </w:t>
      </w:r>
      <w:r>
        <w:rPr>
          <w:color w:val="auto"/>
          <w:sz w:val="24"/>
          <w:lang w:val="lt-LT"/>
        </w:rPr>
        <w:t>turi</w:t>
      </w:r>
      <w:r w:rsidRPr="002E7561">
        <w:rPr>
          <w:color w:val="auto"/>
          <w:sz w:val="24"/>
          <w:lang w:val="lt-LT"/>
        </w:rPr>
        <w:t xml:space="preserve"> būti nustatyta, kad pasiūlymo (atskirų pasiūlymo dalių) lapai turi būti sunumeruoti, susiūti siūlu, kuris neleistų nepažeidžiant susiuvimo į pasiūlymą įdėti naujus, išplėšti esančius lapus ar juos pakeisti. Tokiu atveju pasiūlymo paskutinio lapo antroje pusėje siūlas užklijuojamas popieriaus lapeliu, ant kurio pasirašo tiekėjas arba jo įgaliotas asmuo. Pasiūlymo paskutinio lapo pusėje nurodomas pasirašančiojo asmens vardas, pavardė ir pareigos, pasiūlymo lapų skaičius. Pasiūlymo galiojimo užtikrinimą patvirtinantis dokumentas neįsiuvamas ir nenumeruojamas.</w:t>
      </w:r>
    </w:p>
    <w:p w:rsidR="004D1CA2" w:rsidRPr="002E7561" w:rsidRDefault="004D1CA2" w:rsidP="004D1CA2">
      <w:pPr>
        <w:pStyle w:val="Hyperlink1"/>
        <w:spacing w:line="360" w:lineRule="auto"/>
        <w:ind w:firstLine="720"/>
        <w:rPr>
          <w:color w:val="auto"/>
          <w:sz w:val="24"/>
          <w:szCs w:val="24"/>
          <w:lang w:val="lt-LT"/>
        </w:rPr>
      </w:pPr>
      <w:r w:rsidRPr="002E7561">
        <w:rPr>
          <w:color w:val="auto"/>
          <w:sz w:val="24"/>
          <w:lang w:val="lt-LT"/>
        </w:rPr>
        <w:t>4</w:t>
      </w:r>
      <w:r>
        <w:rPr>
          <w:color w:val="auto"/>
          <w:sz w:val="24"/>
          <w:lang w:val="lt-LT"/>
        </w:rPr>
        <w:t>0</w:t>
      </w:r>
      <w:r w:rsidRPr="002E7561">
        <w:rPr>
          <w:color w:val="auto"/>
          <w:sz w:val="24"/>
          <w:lang w:val="lt-LT"/>
        </w:rPr>
        <w:t xml:space="preserve">. </w:t>
      </w:r>
      <w:r w:rsidRPr="002E7561">
        <w:rPr>
          <w:color w:val="auto"/>
          <w:sz w:val="24"/>
          <w:szCs w:val="24"/>
        </w:rPr>
        <w:t>Tais atvejais, kai perkančioji organizacija pirkimo objektą skaido į dalis, kurių kiekvienai numatoma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Perkančioji organizacija, skaidydama pirkimo objektą į dalis, turi užtikrinti konkurenciją ir nediskriminuoti tiekėjų</w:t>
      </w:r>
      <w:r w:rsidRPr="002E7561">
        <w:rPr>
          <w:color w:val="auto"/>
          <w:sz w:val="24"/>
          <w:szCs w:val="24"/>
          <w:lang w:val="lt-LT"/>
        </w:rPr>
        <w:t>.</w:t>
      </w:r>
    </w:p>
    <w:p w:rsidR="004D1CA2" w:rsidRPr="002E7561" w:rsidRDefault="004D1CA2" w:rsidP="004D1CA2">
      <w:pPr>
        <w:spacing w:line="360" w:lineRule="auto"/>
        <w:ind w:firstLine="720"/>
        <w:jc w:val="both"/>
      </w:pPr>
      <w:r w:rsidRPr="002E7561">
        <w:t>4</w:t>
      </w:r>
      <w:r>
        <w:t>0</w:t>
      </w:r>
      <w:r w:rsidRPr="002E7561">
        <w:t>.1. Perkančioji organizacija pirkimo dokumentuose privalo nurodyti reikalaujamą pasiūlymų galiojimo terminą. Šis terminas negali būti ilgesnis kaip 90 dienų nuo konkurso pasiūlymų pateikimo termino dienos. Sustabdžius pirkimo procedūras, šis terminas pratęsiamas pirkimo procedūrų sustabdymo laikui.</w:t>
      </w:r>
    </w:p>
    <w:p w:rsidR="004D1CA2" w:rsidRPr="002E7561" w:rsidRDefault="004D1CA2" w:rsidP="004D1CA2">
      <w:pPr>
        <w:spacing w:line="360" w:lineRule="auto"/>
        <w:ind w:firstLine="720"/>
        <w:jc w:val="both"/>
      </w:pPr>
      <w:r w:rsidRPr="002E7561">
        <w:t>4</w:t>
      </w:r>
      <w:r>
        <w:t>0</w:t>
      </w:r>
      <w:r w:rsidRPr="002E7561">
        <w:t>.2. Perkančioji organizacija pirkimo dokumentuose privalo paprašyti, kad tiekėjai savo pasiūlymuose nurodytų galiojimo terminą. Jis turi būti ne trumpesnis, negu nustatyta perkančiosios organizacijos. Jeigu pasiūlyme nenurodytas jo galiojimo laikas, laikoma, kad pasiūlymas galioja tiek, kiek yra nustatyta pirkimo dokumentuose.</w:t>
      </w:r>
    </w:p>
    <w:p w:rsidR="004D1CA2" w:rsidRDefault="004D1CA2" w:rsidP="004D1CA2">
      <w:pPr>
        <w:spacing w:line="360" w:lineRule="auto"/>
        <w:ind w:firstLine="720"/>
        <w:jc w:val="both"/>
      </w:pPr>
      <w:r w:rsidRPr="002E7561">
        <w:t>4</w:t>
      </w:r>
      <w:r>
        <w:t>0</w:t>
      </w:r>
      <w:r w:rsidRPr="002E7561">
        <w:t>.3. Nesibaigus pasiūlymų galiojimo terminui, šis terminas gali būti pratęstas. Pasiūlymų galiojimo terminą gali pratęsti pasiūlymus pateikę dalyviai perkančiosios organizacijos prašymu. Prašyme pratęsti pasiūlymų galiojimo terminą perkančioji organizacija nurodo naują pasiūlymų galiojimo terminą ir datą, iki kurios dalyviai turi pranešti apie savo sutikimą ar nesutikimą pratęsti pasiūlymų galiojimą. Dalyvis, sutikęs pratęsti pasiūlymo galiojimo terminą, privalo apie tai pranešti perkančiajai organizacijai ir kartu patvirtinti pasiūlymų galiojimo užtikrinimo pratęsimą arba pateikti naują pasiūlymų galiojimo užtikrinimą, jeigu buvo reikalaujama užtikrinti pasiūlymų galiojimą. Jeigu dalyvis iki prašyme nurodytos datos neatsako, nepratęsia pirkimo pasiūlymų galiojimo užtikrinimo termino arba nepateikia naujo pirkimo pasiūlymų galiojimo užtikrinimo, laikoma, kad jis atmetė prašymą pratęsti savo pasiūlymo galiojimo terminą ir atšaukė savo pasiūlymą. Šiuo būdu atšaukęs savo pasiūlymą dalyvis nepraranda teisės į pasiūlymo galiojimo užtikrinimą;</w:t>
      </w:r>
    </w:p>
    <w:p w:rsidR="004D1CA2" w:rsidRPr="002E7561" w:rsidRDefault="004D1CA2" w:rsidP="004D1CA2">
      <w:pPr>
        <w:spacing w:line="360" w:lineRule="auto"/>
        <w:ind w:firstLine="720"/>
        <w:jc w:val="both"/>
      </w:pPr>
    </w:p>
    <w:p w:rsidR="004D1CA2" w:rsidRPr="002E7561" w:rsidRDefault="004D1CA2" w:rsidP="004D1CA2">
      <w:pPr>
        <w:pStyle w:val="CentrBold"/>
        <w:spacing w:line="360" w:lineRule="auto"/>
        <w:ind w:right="-54"/>
        <w:rPr>
          <w:color w:val="auto"/>
          <w:sz w:val="24"/>
          <w:lang w:val="lt-LT"/>
        </w:rPr>
      </w:pPr>
      <w:r w:rsidRPr="002E7561">
        <w:rPr>
          <w:color w:val="auto"/>
          <w:sz w:val="24"/>
          <w:lang w:val="lt-LT"/>
        </w:rPr>
        <w:lastRenderedPageBreak/>
        <w:t>VI. TECHNINĖ SPECIFIKACIJA</w:t>
      </w:r>
    </w:p>
    <w:p w:rsidR="004D1CA2" w:rsidRPr="002E7561" w:rsidRDefault="004D1CA2" w:rsidP="004D1CA2">
      <w:pPr>
        <w:pStyle w:val="Hyperlink1"/>
        <w:spacing w:line="360" w:lineRule="auto"/>
        <w:ind w:firstLine="720"/>
        <w:rPr>
          <w:color w:val="auto"/>
          <w:sz w:val="24"/>
          <w:lang w:val="lt-LT"/>
        </w:rPr>
      </w:pPr>
      <w:r w:rsidRPr="002E7561">
        <w:rPr>
          <w:color w:val="auto"/>
          <w:sz w:val="24"/>
          <w:lang w:val="lt-LT"/>
        </w:rPr>
        <w:t>4</w:t>
      </w:r>
      <w:r>
        <w:rPr>
          <w:color w:val="auto"/>
          <w:sz w:val="24"/>
          <w:lang w:val="lt-LT"/>
        </w:rPr>
        <w:t>1</w:t>
      </w:r>
      <w:r w:rsidRPr="002E7561">
        <w:rPr>
          <w:color w:val="auto"/>
          <w:sz w:val="24"/>
          <w:lang w:val="lt-LT"/>
        </w:rPr>
        <w:t>. Rengiant techninę specifikaciją mažos vertės pirkimams perkančioji organizacija turi teisę nesivadovauti Viešųjų pirkimų įstatymo 25 straipsnyje nustatytais reikalavimais, tačiau bet kuriuo atveju ji turi užtikrinti Viešųjų pirkimų įstatymo 3 straipsnyje nurodytų principų laikymąsi.</w:t>
      </w:r>
    </w:p>
    <w:p w:rsidR="004D1CA2" w:rsidRPr="002E7561" w:rsidRDefault="004D1CA2" w:rsidP="004D1CA2">
      <w:pPr>
        <w:pStyle w:val="Hyperlink1"/>
        <w:spacing w:line="360" w:lineRule="auto"/>
        <w:ind w:firstLine="720"/>
        <w:rPr>
          <w:color w:val="auto"/>
          <w:sz w:val="24"/>
          <w:lang w:val="lt-LT"/>
        </w:rPr>
      </w:pPr>
      <w:r w:rsidRPr="002E7561">
        <w:rPr>
          <w:color w:val="auto"/>
          <w:sz w:val="24"/>
          <w:lang w:val="lt-LT"/>
        </w:rPr>
        <w:t>4</w:t>
      </w:r>
      <w:r>
        <w:rPr>
          <w:color w:val="auto"/>
          <w:sz w:val="24"/>
          <w:lang w:val="lt-LT"/>
        </w:rPr>
        <w:t>2</w:t>
      </w:r>
      <w:r w:rsidRPr="002E7561">
        <w:rPr>
          <w:color w:val="auto"/>
          <w:sz w:val="24"/>
          <w:lang w:val="lt-LT"/>
        </w:rPr>
        <w:t>. Kiekviena perkama prekė, paslauga ar darbai turi būti aprašyti aiškiai ir nedviprasmiškai, aprašymas negali diskriminuoti tiekėjų bei turi užtikrinti jų konkurenciją.</w:t>
      </w:r>
    </w:p>
    <w:p w:rsidR="004D1CA2" w:rsidRPr="002E7561" w:rsidRDefault="004D1CA2" w:rsidP="004D1CA2">
      <w:pPr>
        <w:pStyle w:val="Hyperlink1"/>
        <w:spacing w:line="360" w:lineRule="auto"/>
        <w:ind w:firstLine="720"/>
        <w:rPr>
          <w:color w:val="auto"/>
          <w:sz w:val="24"/>
          <w:lang w:val="lt-LT"/>
        </w:rPr>
      </w:pPr>
      <w:r w:rsidRPr="002E7561">
        <w:rPr>
          <w:color w:val="auto"/>
          <w:sz w:val="24"/>
          <w:lang w:val="lt-LT"/>
        </w:rPr>
        <w:t>4</w:t>
      </w:r>
      <w:r>
        <w:rPr>
          <w:color w:val="auto"/>
          <w:sz w:val="24"/>
          <w:lang w:val="lt-LT"/>
        </w:rPr>
        <w:t>3</w:t>
      </w:r>
      <w:r w:rsidRPr="002E7561">
        <w:rPr>
          <w:color w:val="auto"/>
          <w:sz w:val="24"/>
          <w:lang w:val="lt-LT"/>
        </w:rPr>
        <w:t>.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įsigyti reikalingų prekių, paslaugų ar darbų.</w:t>
      </w:r>
    </w:p>
    <w:p w:rsidR="004D1CA2" w:rsidRPr="002E7561" w:rsidRDefault="004D1CA2" w:rsidP="004D1CA2">
      <w:pPr>
        <w:pStyle w:val="Hyperlink1"/>
        <w:spacing w:line="360" w:lineRule="auto"/>
        <w:ind w:firstLine="720"/>
        <w:rPr>
          <w:color w:val="auto"/>
          <w:sz w:val="24"/>
          <w:lang w:val="lt-LT"/>
        </w:rPr>
      </w:pPr>
      <w:r w:rsidRPr="002E7561">
        <w:rPr>
          <w:color w:val="auto"/>
          <w:sz w:val="24"/>
          <w:lang w:val="lt-LT"/>
        </w:rPr>
        <w:t>4</w:t>
      </w:r>
      <w:r>
        <w:rPr>
          <w:color w:val="auto"/>
          <w:sz w:val="24"/>
          <w:lang w:val="lt-LT"/>
        </w:rPr>
        <w:t>4</w:t>
      </w:r>
      <w:r w:rsidRPr="002E7561">
        <w:rPr>
          <w:color w:val="auto"/>
          <w:sz w:val="24"/>
          <w:lang w:val="lt-LT"/>
        </w:rPr>
        <w:t>. Jeigu kartu su paslaugomis perkamos prekės ir (ar) darbai, su prekėmis – paslaugos, darbai, o su darbais – prekės, paslaugos, techninėje specifikacijoje atitinkamai nustatomi reikalavimai ir kartu perkamoms prekėms, darbams ar paslaugoms.</w:t>
      </w:r>
    </w:p>
    <w:p w:rsidR="004D1CA2" w:rsidRPr="002E7561" w:rsidRDefault="004D1CA2" w:rsidP="004D1CA2">
      <w:pPr>
        <w:pStyle w:val="Hyperlink1"/>
        <w:spacing w:line="360" w:lineRule="auto"/>
        <w:ind w:firstLine="720"/>
        <w:rPr>
          <w:color w:val="auto"/>
          <w:sz w:val="24"/>
          <w:lang w:val="lt-LT"/>
        </w:rPr>
      </w:pPr>
      <w:r w:rsidRPr="002E7561">
        <w:rPr>
          <w:color w:val="auto"/>
          <w:sz w:val="24"/>
          <w:lang w:val="lt-LT"/>
        </w:rPr>
        <w:t>4</w:t>
      </w:r>
      <w:r>
        <w:rPr>
          <w:color w:val="auto"/>
          <w:sz w:val="24"/>
          <w:lang w:val="lt-LT"/>
        </w:rPr>
        <w:t>5</w:t>
      </w:r>
      <w:r w:rsidRPr="002E7561">
        <w:rPr>
          <w:color w:val="auto"/>
          <w:sz w:val="24"/>
          <w:lang w:val="lt-LT"/>
        </w:rPr>
        <w:t>. Jei leidžiama pateikti alternatyvius pasiūlymus, nurodomi minimalūs reikalavimai, kuriuos šie pasiūlymai turi atitikti. Alternatyvūs pasiūlymai negali būti priimami, vertinant mažiausios kainos kriterijumi.</w:t>
      </w:r>
    </w:p>
    <w:p w:rsidR="004D1CA2" w:rsidRPr="002E7561" w:rsidRDefault="004D1CA2" w:rsidP="004D1CA2">
      <w:pPr>
        <w:pStyle w:val="Hyperlink1"/>
        <w:spacing w:line="360" w:lineRule="auto"/>
        <w:ind w:firstLine="720"/>
        <w:rPr>
          <w:color w:val="auto"/>
          <w:sz w:val="24"/>
          <w:lang w:val="lt-LT"/>
        </w:rPr>
      </w:pPr>
      <w:r>
        <w:rPr>
          <w:color w:val="auto"/>
          <w:sz w:val="24"/>
          <w:lang w:val="lt-LT"/>
        </w:rPr>
        <w:t>46</w:t>
      </w:r>
      <w:r w:rsidRPr="002E7561">
        <w:rPr>
          <w:color w:val="auto"/>
          <w:sz w:val="24"/>
          <w:lang w:val="lt-LT"/>
        </w:rPr>
        <w:t>.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4D1CA2" w:rsidRDefault="004D1CA2" w:rsidP="004D1CA2">
      <w:pPr>
        <w:pStyle w:val="Hyperlink1"/>
        <w:spacing w:line="360" w:lineRule="auto"/>
        <w:ind w:firstLine="720"/>
        <w:rPr>
          <w:color w:val="auto"/>
          <w:sz w:val="24"/>
          <w:lang w:val="lt-LT"/>
        </w:rPr>
      </w:pPr>
      <w:r>
        <w:rPr>
          <w:color w:val="auto"/>
          <w:sz w:val="24"/>
          <w:lang w:val="lt-LT"/>
        </w:rPr>
        <w:t>47</w:t>
      </w:r>
      <w:r w:rsidRPr="002E7561">
        <w:rPr>
          <w:color w:val="auto"/>
          <w:sz w:val="24"/>
          <w:lang w:val="lt-LT"/>
        </w:rPr>
        <w:t xml:space="preserve">. Techninė specifikacija </w:t>
      </w:r>
      <w:r>
        <w:rPr>
          <w:color w:val="auto"/>
          <w:sz w:val="24"/>
          <w:lang w:val="lt-LT"/>
        </w:rPr>
        <w:t>turi</w:t>
      </w:r>
      <w:r w:rsidRPr="002E7561">
        <w:rPr>
          <w:color w:val="auto"/>
          <w:sz w:val="24"/>
          <w:lang w:val="lt-LT"/>
        </w:rPr>
        <w:t xml:space="preserve">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w:t>
      </w:r>
    </w:p>
    <w:p w:rsidR="004D1CA2" w:rsidRPr="002E7561" w:rsidRDefault="004D1CA2" w:rsidP="004D1CA2">
      <w:pPr>
        <w:pStyle w:val="Hyperlink1"/>
        <w:spacing w:line="360" w:lineRule="auto"/>
        <w:ind w:firstLine="720"/>
        <w:rPr>
          <w:color w:val="auto"/>
          <w:sz w:val="24"/>
          <w:lang w:val="lt-LT"/>
        </w:rPr>
      </w:pPr>
      <w:r>
        <w:rPr>
          <w:color w:val="auto"/>
          <w:sz w:val="24"/>
          <w:lang w:val="lt-LT"/>
        </w:rPr>
        <w:t xml:space="preserve">48. </w:t>
      </w:r>
      <w:r w:rsidRPr="002E7561">
        <w:rPr>
          <w:color w:val="auto"/>
          <w:sz w:val="24"/>
          <w:lang w:val="lt-LT"/>
        </w:rPr>
        <w:t>Perkančioji organizacija, nustatydama reikalavimus, gali remtis standartais ar ekologiniais ženklais. Šiuo atveju ji nurodo standartuose ar ekologiniuose ženkluose keliamus reikalavimus pirkimo objekto savybėms ir kaip atitikimą šiems reikalavimams priima oficialių institucijų išduotus dokumentus ar gamintojo patvirtinimą.</w:t>
      </w:r>
    </w:p>
    <w:p w:rsidR="004D1CA2" w:rsidRPr="002E7561" w:rsidRDefault="004D1CA2" w:rsidP="004D1CA2">
      <w:pPr>
        <w:pStyle w:val="Hyperlink1"/>
        <w:spacing w:line="360" w:lineRule="auto"/>
        <w:ind w:firstLine="720"/>
        <w:rPr>
          <w:color w:val="auto"/>
          <w:sz w:val="24"/>
          <w:lang w:val="lt-LT"/>
        </w:rPr>
      </w:pPr>
      <w:r>
        <w:rPr>
          <w:color w:val="auto"/>
          <w:sz w:val="24"/>
          <w:lang w:val="lt-LT"/>
        </w:rPr>
        <w:t>49</w:t>
      </w:r>
      <w:r w:rsidRPr="002E7561">
        <w:rPr>
          <w:color w:val="auto"/>
          <w:sz w:val="24"/>
          <w:lang w:val="lt-LT"/>
        </w:rPr>
        <w:t>. Teisės aktuose nustatytiems prekių, darbų ar paslaugų atitikimui privalomiesiems techniniams reikalavimams gali būti paprašyta pateikti oficialių institucijų išduotus dokumentus (jei tokie išduodami).</w:t>
      </w:r>
    </w:p>
    <w:p w:rsidR="004D1CA2" w:rsidRPr="002E7561" w:rsidRDefault="004D1CA2" w:rsidP="004D1CA2">
      <w:pPr>
        <w:pStyle w:val="Hyperlink1"/>
        <w:spacing w:line="360" w:lineRule="auto"/>
        <w:ind w:firstLine="720"/>
        <w:rPr>
          <w:color w:val="auto"/>
          <w:sz w:val="24"/>
          <w:lang w:val="lt-LT"/>
        </w:rPr>
      </w:pPr>
      <w:r w:rsidRPr="002E7561">
        <w:rPr>
          <w:color w:val="auto"/>
          <w:sz w:val="24"/>
          <w:lang w:val="lt-LT"/>
        </w:rPr>
        <w:t>5</w:t>
      </w:r>
      <w:r>
        <w:rPr>
          <w:color w:val="auto"/>
          <w:sz w:val="24"/>
          <w:lang w:val="lt-LT"/>
        </w:rPr>
        <w:t>0</w:t>
      </w:r>
      <w:r w:rsidRPr="002E7561">
        <w:rPr>
          <w:color w:val="auto"/>
          <w:sz w:val="24"/>
          <w:lang w:val="lt-LT"/>
        </w:rPr>
        <w:t>. Pirkimo dokumentuose gali būti reikalaujama pateikti tiekėjo tiekiamų prekių, atliekamų darbų ar teikiamų paslaugų aprašymus, pavyzdžius ar nuotraukas ar paprašyti tiekėjo leidimo apžiūrėti pirkimo objektą.</w:t>
      </w:r>
    </w:p>
    <w:p w:rsidR="004D1CA2" w:rsidRPr="002E7561" w:rsidRDefault="004D1CA2" w:rsidP="004D1CA2">
      <w:pPr>
        <w:pStyle w:val="CentrBold"/>
        <w:spacing w:line="360" w:lineRule="auto"/>
        <w:ind w:right="-54"/>
        <w:rPr>
          <w:color w:val="auto"/>
          <w:sz w:val="24"/>
          <w:lang w:val="lt-LT"/>
        </w:rPr>
      </w:pPr>
      <w:r w:rsidRPr="00193F96">
        <w:rPr>
          <w:sz w:val="24"/>
          <w:lang w:val="lt-LT"/>
        </w:rPr>
        <w:lastRenderedPageBreak/>
        <w:t>VII. TIEKĖJŲ KVALIFIKACIJOS</w:t>
      </w:r>
      <w:r w:rsidRPr="002E7561">
        <w:rPr>
          <w:color w:val="auto"/>
          <w:sz w:val="24"/>
          <w:lang w:val="lt-LT"/>
        </w:rPr>
        <w:t xml:space="preserve"> PATIKRINIMAS</w:t>
      </w:r>
    </w:p>
    <w:p w:rsidR="004D1CA2" w:rsidRPr="002E7561" w:rsidRDefault="004D1CA2" w:rsidP="004D1CA2">
      <w:pPr>
        <w:pStyle w:val="Hyperlink1"/>
        <w:spacing w:line="360" w:lineRule="auto"/>
        <w:ind w:firstLine="720"/>
        <w:rPr>
          <w:color w:val="auto"/>
          <w:sz w:val="24"/>
          <w:lang w:val="lt-LT"/>
        </w:rPr>
      </w:pPr>
      <w:r w:rsidRPr="002E7561">
        <w:rPr>
          <w:color w:val="auto"/>
          <w:sz w:val="24"/>
          <w:lang w:val="lt-LT"/>
        </w:rPr>
        <w:t>5</w:t>
      </w:r>
      <w:r>
        <w:rPr>
          <w:color w:val="auto"/>
          <w:sz w:val="24"/>
          <w:lang w:val="lt-LT"/>
        </w:rPr>
        <w:t>1</w:t>
      </w:r>
      <w:r w:rsidRPr="002E7561">
        <w:rPr>
          <w:color w:val="auto"/>
          <w:sz w:val="24"/>
          <w:lang w:val="lt-LT"/>
        </w:rPr>
        <w:t>. Siekiant įsitikinti, ar tiekėjas bus pajėgus įvykdyti pirkimo sutartį, vadovaujantis Viešųjų pirkimų įstatymo 32–38 straipsnių nuostatomis ir atsižvelgiant į Viešųjų pirkimų tarnybos direktoriaus 2003 m. spalio 20 d. įsakymu Nr. 1S-100 patvirtintas Tiekėjų kvalifikacijos vertinimo metodines rekomendacijas (Žin., 2003, Nr.</w:t>
      </w:r>
      <w:hyperlink r:id="rId7" w:history="1">
        <w:r w:rsidRPr="002E7561">
          <w:rPr>
            <w:rStyle w:val="Hipersaitas"/>
            <w:color w:val="auto"/>
            <w:sz w:val="24"/>
            <w:lang w:val="lt-LT"/>
          </w:rPr>
          <w:t>103-4623</w:t>
        </w:r>
      </w:hyperlink>
      <w:r w:rsidRPr="002E7561">
        <w:rPr>
          <w:color w:val="auto"/>
          <w:sz w:val="24"/>
          <w:lang w:val="lt-LT"/>
        </w:rPr>
        <w:t>; 2009, Nr.39-1505), pirkimo dokumentuose nustatomi tiekėjų kvalifikacijos reikalavimai ir vykdomas tiekėjų kvalifikacijos patikrinimas.</w:t>
      </w:r>
    </w:p>
    <w:p w:rsidR="004D1CA2" w:rsidRPr="002E7561" w:rsidRDefault="004D1CA2" w:rsidP="004D1CA2">
      <w:pPr>
        <w:pStyle w:val="Hyperlink1"/>
        <w:spacing w:line="360" w:lineRule="auto"/>
        <w:ind w:firstLine="720"/>
        <w:rPr>
          <w:color w:val="auto"/>
          <w:sz w:val="24"/>
          <w:lang w:val="lt-LT"/>
        </w:rPr>
      </w:pPr>
      <w:r w:rsidRPr="002E7561">
        <w:rPr>
          <w:color w:val="auto"/>
          <w:sz w:val="24"/>
          <w:lang w:val="lt-LT"/>
        </w:rPr>
        <w:t>5</w:t>
      </w:r>
      <w:r>
        <w:rPr>
          <w:color w:val="auto"/>
          <w:sz w:val="24"/>
          <w:lang w:val="lt-LT"/>
        </w:rPr>
        <w:t>2</w:t>
      </w:r>
      <w:r w:rsidRPr="002E7561">
        <w:rPr>
          <w:color w:val="auto"/>
          <w:sz w:val="24"/>
          <w:lang w:val="lt-LT"/>
        </w:rPr>
        <w:t>. Perkančioji organizacija, vietoj kvalifikaciją patvirtinančių dokumentų, gali paprašyti tiekėjų pateikti minimalių kvalifikacinių reikalavimų atitikties deklaraciją, kai tiekėjų kvalifikacijos patikrinimas nėra būtinas prieš tiekėjų pateiktų pasiūlymų vertinimo ir palyginimo procedūrą (nėra atliekama kvalifikacinė atranka), o pasiūlymų vertinimo kriterijus yra mažiausia kaina.</w:t>
      </w:r>
    </w:p>
    <w:p w:rsidR="004D1CA2" w:rsidRPr="002E7561" w:rsidRDefault="004D1CA2" w:rsidP="004D1CA2">
      <w:pPr>
        <w:pStyle w:val="Hyperlink1"/>
        <w:spacing w:line="360" w:lineRule="auto"/>
        <w:ind w:firstLine="720"/>
        <w:rPr>
          <w:color w:val="auto"/>
          <w:sz w:val="24"/>
          <w:lang w:val="lt-LT"/>
        </w:rPr>
      </w:pPr>
      <w:r w:rsidRPr="002E7561">
        <w:rPr>
          <w:color w:val="auto"/>
          <w:sz w:val="24"/>
          <w:lang w:val="lt-LT"/>
        </w:rPr>
        <w:t>5</w:t>
      </w:r>
      <w:r>
        <w:rPr>
          <w:color w:val="auto"/>
          <w:sz w:val="24"/>
          <w:lang w:val="lt-LT"/>
        </w:rPr>
        <w:t>3</w:t>
      </w:r>
      <w:r w:rsidRPr="002E7561">
        <w:rPr>
          <w:color w:val="auto"/>
          <w:sz w:val="24"/>
          <w:lang w:val="lt-LT"/>
        </w:rPr>
        <w:t xml:space="preserve">. </w:t>
      </w:r>
      <w:r>
        <w:rPr>
          <w:color w:val="auto"/>
          <w:sz w:val="24"/>
          <w:lang w:val="lt-LT"/>
        </w:rPr>
        <w:t>M</w:t>
      </w:r>
      <w:r w:rsidRPr="002E7561">
        <w:rPr>
          <w:color w:val="auto"/>
          <w:sz w:val="24"/>
          <w:szCs w:val="24"/>
          <w:lang w:val="lt-LT"/>
        </w:rPr>
        <w:t>ažos vertės pirkimų atveju</w:t>
      </w:r>
      <w:r w:rsidRPr="002E7561">
        <w:rPr>
          <w:color w:val="auto"/>
          <w:sz w:val="24"/>
          <w:lang w:val="lt-LT"/>
        </w:rPr>
        <w:t xml:space="preserve"> </w:t>
      </w:r>
      <w:r>
        <w:rPr>
          <w:color w:val="auto"/>
          <w:sz w:val="24"/>
          <w:lang w:val="lt-LT"/>
        </w:rPr>
        <w:t>t</w:t>
      </w:r>
      <w:r w:rsidRPr="002E7561">
        <w:rPr>
          <w:color w:val="auto"/>
          <w:sz w:val="24"/>
          <w:lang w:val="lt-LT"/>
        </w:rPr>
        <w:t>iekėjų kvalifikacijos neprivaloma tikrinti pagal Viešųjų pirkimų įstatymo 87 straipsnio 1 dalyje nustatytus reikalavimus</w:t>
      </w:r>
      <w:r>
        <w:rPr>
          <w:color w:val="auto"/>
          <w:sz w:val="24"/>
          <w:lang w:val="lt-LT"/>
        </w:rPr>
        <w:t>.</w:t>
      </w:r>
    </w:p>
    <w:p w:rsidR="004D1CA2" w:rsidRPr="002E7561" w:rsidRDefault="004D1CA2" w:rsidP="004D1CA2">
      <w:pPr>
        <w:pStyle w:val="Hyperlink1"/>
        <w:spacing w:line="360" w:lineRule="auto"/>
        <w:ind w:right="-54"/>
        <w:rPr>
          <w:color w:val="auto"/>
          <w:sz w:val="24"/>
          <w:szCs w:val="24"/>
          <w:lang w:val="lt-LT"/>
        </w:rPr>
      </w:pPr>
    </w:p>
    <w:p w:rsidR="004D1CA2" w:rsidRPr="002E7561" w:rsidRDefault="004D1CA2" w:rsidP="004D1CA2">
      <w:pPr>
        <w:pStyle w:val="CentrBold"/>
        <w:spacing w:line="360" w:lineRule="auto"/>
        <w:ind w:right="-54"/>
        <w:rPr>
          <w:color w:val="auto"/>
          <w:sz w:val="24"/>
          <w:lang w:val="lt-LT"/>
        </w:rPr>
      </w:pPr>
      <w:r w:rsidRPr="002E7561">
        <w:rPr>
          <w:color w:val="auto"/>
          <w:sz w:val="24"/>
          <w:lang w:val="lt-LT"/>
        </w:rPr>
        <w:t>VIII. PASIŪLYMŲ NAGRINĖJIMAS IR VERTINIMAS</w:t>
      </w:r>
    </w:p>
    <w:p w:rsidR="004D1CA2" w:rsidRPr="002E7561" w:rsidRDefault="004D1CA2" w:rsidP="004D1CA2">
      <w:pPr>
        <w:pStyle w:val="CentrBold"/>
        <w:spacing w:line="360" w:lineRule="auto"/>
        <w:ind w:right="-54"/>
        <w:rPr>
          <w:color w:val="auto"/>
          <w:sz w:val="24"/>
          <w:lang w:val="lt-LT"/>
        </w:rPr>
      </w:pPr>
    </w:p>
    <w:p w:rsidR="004D1CA2" w:rsidRPr="002E7561" w:rsidRDefault="004D1CA2" w:rsidP="004D1CA2">
      <w:pPr>
        <w:pStyle w:val="Hyperlink1"/>
        <w:spacing w:line="360" w:lineRule="auto"/>
        <w:ind w:firstLine="720"/>
        <w:rPr>
          <w:color w:val="auto"/>
          <w:sz w:val="24"/>
          <w:lang w:val="lt-LT"/>
        </w:rPr>
      </w:pPr>
      <w:r w:rsidRPr="002E7561">
        <w:rPr>
          <w:color w:val="auto"/>
          <w:sz w:val="24"/>
          <w:lang w:val="lt-LT"/>
        </w:rPr>
        <w:t>5</w:t>
      </w:r>
      <w:r>
        <w:rPr>
          <w:color w:val="auto"/>
          <w:sz w:val="24"/>
          <w:lang w:val="lt-LT"/>
        </w:rPr>
        <w:t>4</w:t>
      </w:r>
      <w:r w:rsidRPr="002E7561">
        <w:rPr>
          <w:color w:val="auto"/>
          <w:sz w:val="24"/>
          <w:lang w:val="lt-LT"/>
        </w:rPr>
        <w:t>. Pasiūlymai turi būti priimami laikantis pirkimo dokumentuose nurodytos tvarkos. Pasibaigus pasiūlymų pateikimo terminui pasiūlymai nepriimami ir nenagrinėjami.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4D1CA2" w:rsidRPr="002E7561" w:rsidRDefault="004D1CA2" w:rsidP="004D1CA2">
      <w:pPr>
        <w:pStyle w:val="Hyperlink1"/>
        <w:spacing w:line="360" w:lineRule="auto"/>
        <w:ind w:firstLine="720"/>
        <w:rPr>
          <w:color w:val="auto"/>
          <w:sz w:val="24"/>
          <w:lang w:val="lt-LT"/>
        </w:rPr>
      </w:pPr>
      <w:r w:rsidRPr="002E7561">
        <w:rPr>
          <w:color w:val="auto"/>
          <w:sz w:val="24"/>
          <w:lang w:val="lt-LT"/>
        </w:rPr>
        <w:t>5</w:t>
      </w:r>
      <w:r>
        <w:rPr>
          <w:color w:val="auto"/>
          <w:sz w:val="24"/>
          <w:lang w:val="lt-LT"/>
        </w:rPr>
        <w:t>5</w:t>
      </w:r>
      <w:r w:rsidRPr="002E7561">
        <w:rPr>
          <w:color w:val="auto"/>
          <w:sz w:val="24"/>
          <w:lang w:val="lt-LT"/>
        </w:rPr>
        <w:t>. Vokus su pasiūlymais atplėšia, pasiūlymus nagrinėja ir vertina supaprastintą pirkimą atliekanti Komisija</w:t>
      </w:r>
      <w:r>
        <w:rPr>
          <w:color w:val="auto"/>
          <w:sz w:val="24"/>
          <w:lang w:val="lt-LT"/>
        </w:rPr>
        <w:t xml:space="preserve"> arba pirkimų organizatorius.</w:t>
      </w:r>
    </w:p>
    <w:p w:rsidR="004D1CA2" w:rsidRDefault="004D1CA2" w:rsidP="004D1CA2">
      <w:pPr>
        <w:pStyle w:val="Hyperlink1"/>
        <w:spacing w:line="360" w:lineRule="auto"/>
        <w:ind w:firstLine="720"/>
        <w:rPr>
          <w:color w:val="auto"/>
          <w:sz w:val="24"/>
          <w:lang w:val="lt-LT"/>
        </w:rPr>
      </w:pPr>
      <w:r w:rsidRPr="002E7561">
        <w:rPr>
          <w:color w:val="auto"/>
          <w:sz w:val="24"/>
          <w:lang w:val="lt-LT"/>
        </w:rPr>
        <w:t>5</w:t>
      </w:r>
      <w:r>
        <w:rPr>
          <w:color w:val="auto"/>
          <w:sz w:val="24"/>
          <w:lang w:val="lt-LT"/>
        </w:rPr>
        <w:t>6</w:t>
      </w:r>
      <w:r w:rsidRPr="002E7561">
        <w:rPr>
          <w:color w:val="auto"/>
          <w:sz w:val="24"/>
          <w:lang w:val="lt-LT"/>
        </w:rPr>
        <w:t xml:space="preserve">. Vokai su pasiūlymais atplėšiami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w:t>
      </w:r>
    </w:p>
    <w:p w:rsidR="004D1CA2" w:rsidRPr="00632DD2" w:rsidRDefault="004D1CA2" w:rsidP="004D1CA2">
      <w:pPr>
        <w:pStyle w:val="Hyperlink1"/>
        <w:spacing w:line="360" w:lineRule="auto"/>
        <w:ind w:firstLine="720"/>
        <w:rPr>
          <w:sz w:val="24"/>
          <w:lang w:val="lt-LT"/>
        </w:rPr>
      </w:pPr>
      <w:r w:rsidRPr="00632DD2">
        <w:rPr>
          <w:sz w:val="24"/>
          <w:lang w:val="lt-LT"/>
        </w:rPr>
        <w:t>57. Atplėšus voką, pasiūlymo paskutinio lapo antrojoje pusėje pasirašo posėdyje dalyvaujantys Komisijos nariai, arba pirkimų organizatorius, ši nuostata netaikoma, kai pasiūlymas perduodamas elektroninėmis priemonėmis.</w:t>
      </w:r>
    </w:p>
    <w:p w:rsidR="004D1CA2" w:rsidRPr="002E7561" w:rsidRDefault="004D1CA2" w:rsidP="004D1CA2">
      <w:pPr>
        <w:pStyle w:val="Hyperlink1"/>
        <w:spacing w:line="360" w:lineRule="auto"/>
        <w:ind w:firstLine="720"/>
        <w:rPr>
          <w:color w:val="auto"/>
          <w:sz w:val="24"/>
          <w:lang w:val="lt-LT"/>
        </w:rPr>
      </w:pPr>
      <w:r>
        <w:rPr>
          <w:color w:val="auto"/>
          <w:sz w:val="24"/>
          <w:lang w:val="lt-LT"/>
        </w:rPr>
        <w:t>58</w:t>
      </w:r>
      <w:r w:rsidRPr="002E7561">
        <w:rPr>
          <w:color w:val="auto"/>
          <w:sz w:val="24"/>
          <w:lang w:val="lt-LT"/>
        </w:rPr>
        <w:t>. Komisija vokų atplėšimo procedūros rezultatus įformina protokolu.</w:t>
      </w:r>
    </w:p>
    <w:p w:rsidR="004D1CA2" w:rsidRPr="002E7561" w:rsidRDefault="004D1CA2" w:rsidP="004D1CA2">
      <w:pPr>
        <w:pStyle w:val="Hyperlink1"/>
        <w:spacing w:line="360" w:lineRule="auto"/>
        <w:ind w:firstLine="720"/>
        <w:rPr>
          <w:color w:val="auto"/>
          <w:sz w:val="24"/>
          <w:lang w:val="lt-LT"/>
        </w:rPr>
      </w:pPr>
      <w:r>
        <w:rPr>
          <w:color w:val="auto"/>
          <w:sz w:val="24"/>
          <w:lang w:val="lt-LT"/>
        </w:rPr>
        <w:t>59</w:t>
      </w:r>
      <w:r w:rsidRPr="002E7561">
        <w:rPr>
          <w:color w:val="auto"/>
          <w:sz w:val="24"/>
          <w:lang w:val="lt-LT"/>
        </w:rPr>
        <w:t>. Vokų su pasiūlymais atplėšimo procedūroje dalyvaujantiems tiekėjams ar jų atstovams pranešama ši informacija:</w:t>
      </w:r>
    </w:p>
    <w:p w:rsidR="004D1CA2" w:rsidRPr="002E7561" w:rsidRDefault="004D1CA2" w:rsidP="004D1CA2">
      <w:pPr>
        <w:pStyle w:val="Hyperlink1"/>
        <w:spacing w:line="360" w:lineRule="auto"/>
        <w:ind w:firstLine="720"/>
        <w:rPr>
          <w:color w:val="auto"/>
          <w:sz w:val="24"/>
          <w:lang w:val="lt-LT"/>
        </w:rPr>
      </w:pPr>
      <w:r>
        <w:rPr>
          <w:color w:val="auto"/>
          <w:sz w:val="24"/>
          <w:lang w:val="lt-LT"/>
        </w:rPr>
        <w:t>59</w:t>
      </w:r>
      <w:r w:rsidRPr="002E7561">
        <w:rPr>
          <w:color w:val="auto"/>
          <w:sz w:val="24"/>
          <w:lang w:val="lt-LT"/>
        </w:rPr>
        <w:t>.1. pasiūlymą pateikusio tiekėjo pavadinimas;</w:t>
      </w:r>
    </w:p>
    <w:p w:rsidR="004D1CA2" w:rsidRPr="002E7561" w:rsidRDefault="004D1CA2" w:rsidP="004D1CA2">
      <w:pPr>
        <w:pStyle w:val="Hyperlink1"/>
        <w:spacing w:line="360" w:lineRule="auto"/>
        <w:ind w:firstLine="720"/>
        <w:rPr>
          <w:color w:val="auto"/>
          <w:sz w:val="24"/>
          <w:lang w:val="lt-LT"/>
        </w:rPr>
      </w:pPr>
      <w:r>
        <w:rPr>
          <w:color w:val="auto"/>
          <w:sz w:val="24"/>
          <w:lang w:val="lt-LT"/>
        </w:rPr>
        <w:lastRenderedPageBreak/>
        <w:t>59</w:t>
      </w:r>
      <w:r w:rsidRPr="002E7561">
        <w:rPr>
          <w:color w:val="auto"/>
          <w:sz w:val="24"/>
          <w:lang w:val="lt-LT"/>
        </w:rPr>
        <w:t>.2. kai pasiūlymai vertinami pagal mažiausios kainos kriterijų – pasiūlyme nurodyta kaina;</w:t>
      </w:r>
    </w:p>
    <w:p w:rsidR="004D1CA2" w:rsidRPr="002E7561" w:rsidRDefault="004D1CA2" w:rsidP="004D1CA2">
      <w:pPr>
        <w:pStyle w:val="Hyperlink1"/>
        <w:spacing w:line="360" w:lineRule="auto"/>
        <w:ind w:firstLine="720"/>
        <w:rPr>
          <w:color w:val="auto"/>
          <w:sz w:val="24"/>
          <w:lang w:val="lt-LT"/>
        </w:rPr>
      </w:pPr>
      <w:r>
        <w:rPr>
          <w:color w:val="auto"/>
          <w:sz w:val="24"/>
          <w:lang w:val="lt-LT"/>
        </w:rPr>
        <w:t>59</w:t>
      </w:r>
      <w:r w:rsidRPr="002E7561">
        <w:rPr>
          <w:color w:val="auto"/>
          <w:sz w:val="24"/>
          <w:lang w:val="lt-LT"/>
        </w:rPr>
        <w:t>.3.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4D1CA2" w:rsidRPr="002E7561" w:rsidRDefault="004D1CA2" w:rsidP="004D1CA2">
      <w:pPr>
        <w:pStyle w:val="Hyperlink1"/>
        <w:spacing w:line="360" w:lineRule="auto"/>
        <w:ind w:firstLine="720"/>
        <w:rPr>
          <w:color w:val="auto"/>
          <w:sz w:val="24"/>
          <w:lang w:val="lt-LT"/>
        </w:rPr>
      </w:pPr>
      <w:r>
        <w:rPr>
          <w:color w:val="auto"/>
          <w:sz w:val="24"/>
          <w:lang w:val="lt-LT"/>
        </w:rPr>
        <w:t>59</w:t>
      </w:r>
      <w:r w:rsidRPr="002E7561">
        <w:rPr>
          <w:color w:val="auto"/>
          <w:sz w:val="24"/>
          <w:lang w:val="lt-LT"/>
        </w:rPr>
        <w:t>.</w:t>
      </w:r>
      <w:r>
        <w:rPr>
          <w:color w:val="auto"/>
          <w:sz w:val="24"/>
          <w:lang w:val="lt-LT"/>
        </w:rPr>
        <w:t>4</w:t>
      </w:r>
      <w:r w:rsidRPr="002E7561">
        <w:rPr>
          <w:color w:val="auto"/>
          <w:sz w:val="24"/>
          <w:lang w:val="lt-LT"/>
        </w:rPr>
        <w:t>. ar pasiūlymas pasirašytas tiekėjo ar jo įgalioto asmens, o elektroninėmis priemonėmis teikiamas pasiūlymas – pateiktas su saugiu elektroniniu parašu;</w:t>
      </w:r>
    </w:p>
    <w:p w:rsidR="004D1CA2" w:rsidRPr="002E7561" w:rsidRDefault="004D1CA2" w:rsidP="004D1CA2">
      <w:pPr>
        <w:pStyle w:val="Hyperlink1"/>
        <w:spacing w:line="360" w:lineRule="auto"/>
        <w:ind w:firstLine="720"/>
        <w:rPr>
          <w:color w:val="auto"/>
          <w:sz w:val="24"/>
          <w:lang w:val="lt-LT"/>
        </w:rPr>
      </w:pPr>
      <w:r>
        <w:rPr>
          <w:color w:val="auto"/>
          <w:sz w:val="24"/>
          <w:lang w:val="lt-LT"/>
        </w:rPr>
        <w:t>59</w:t>
      </w:r>
      <w:r w:rsidRPr="002E7561">
        <w:rPr>
          <w:color w:val="auto"/>
          <w:sz w:val="24"/>
          <w:lang w:val="lt-LT"/>
        </w:rPr>
        <w:t>.</w:t>
      </w:r>
      <w:r>
        <w:rPr>
          <w:color w:val="auto"/>
          <w:sz w:val="24"/>
          <w:lang w:val="lt-LT"/>
        </w:rPr>
        <w:t>5.</w:t>
      </w:r>
      <w:r w:rsidRPr="002E7561">
        <w:rPr>
          <w:color w:val="auto"/>
          <w:sz w:val="24"/>
          <w:lang w:val="lt-LT"/>
        </w:rPr>
        <w:t> kai reikalaujama:</w:t>
      </w:r>
    </w:p>
    <w:p w:rsidR="004D1CA2" w:rsidRPr="002E7561" w:rsidRDefault="004D1CA2" w:rsidP="004D1CA2">
      <w:pPr>
        <w:pStyle w:val="Hyperlink1"/>
        <w:spacing w:line="360" w:lineRule="auto"/>
        <w:ind w:firstLine="720"/>
        <w:rPr>
          <w:color w:val="auto"/>
          <w:sz w:val="24"/>
          <w:lang w:val="lt-LT"/>
        </w:rPr>
      </w:pPr>
      <w:r>
        <w:rPr>
          <w:color w:val="auto"/>
          <w:sz w:val="24"/>
          <w:lang w:val="lt-LT"/>
        </w:rPr>
        <w:t>59</w:t>
      </w:r>
      <w:r w:rsidRPr="002E7561">
        <w:rPr>
          <w:color w:val="auto"/>
          <w:sz w:val="24"/>
          <w:lang w:val="lt-LT"/>
        </w:rPr>
        <w:t>.</w:t>
      </w:r>
      <w:r>
        <w:rPr>
          <w:color w:val="auto"/>
          <w:sz w:val="24"/>
          <w:lang w:val="lt-LT"/>
        </w:rPr>
        <w:t>5</w:t>
      </w:r>
      <w:r w:rsidRPr="002E7561">
        <w:rPr>
          <w:color w:val="auto"/>
          <w:sz w:val="24"/>
          <w:lang w:val="lt-LT"/>
        </w:rPr>
        <w:t>.1. ar yra pateiktas pasiūlymo galiojimo užtikrinimas;</w:t>
      </w:r>
    </w:p>
    <w:p w:rsidR="004D1CA2" w:rsidRPr="002E7561" w:rsidRDefault="004D1CA2" w:rsidP="004D1CA2">
      <w:pPr>
        <w:pStyle w:val="Hyperlink1"/>
        <w:spacing w:line="360" w:lineRule="auto"/>
        <w:ind w:firstLine="720"/>
        <w:rPr>
          <w:color w:val="auto"/>
          <w:sz w:val="24"/>
          <w:lang w:val="lt-LT"/>
        </w:rPr>
      </w:pPr>
      <w:r>
        <w:rPr>
          <w:color w:val="auto"/>
          <w:sz w:val="24"/>
          <w:lang w:val="lt-LT"/>
        </w:rPr>
        <w:t>59.5</w:t>
      </w:r>
      <w:r w:rsidRPr="002E7561">
        <w:rPr>
          <w:color w:val="auto"/>
          <w:sz w:val="24"/>
          <w:lang w:val="lt-LT"/>
        </w:rPr>
        <w:t>.2. ar pateiktas pasiūlymas yra susiūtas, sunumeruotas;</w:t>
      </w:r>
    </w:p>
    <w:p w:rsidR="004D1CA2" w:rsidRPr="002E7561" w:rsidRDefault="004D1CA2" w:rsidP="004D1CA2">
      <w:pPr>
        <w:pStyle w:val="Hyperlink1"/>
        <w:spacing w:line="360" w:lineRule="auto"/>
        <w:ind w:firstLine="720"/>
        <w:rPr>
          <w:color w:val="auto"/>
          <w:sz w:val="24"/>
          <w:lang w:val="lt-LT"/>
        </w:rPr>
      </w:pPr>
      <w:r>
        <w:rPr>
          <w:color w:val="auto"/>
          <w:sz w:val="24"/>
          <w:lang w:val="lt-LT"/>
        </w:rPr>
        <w:t>59.5</w:t>
      </w:r>
      <w:r w:rsidRPr="002E7561">
        <w:rPr>
          <w:color w:val="auto"/>
          <w:sz w:val="24"/>
          <w:lang w:val="lt-LT"/>
        </w:rPr>
        <w:t>.3. ar pasiūlymas paskutinio lapo antroje pusėje patvirtintas tiekėjo ar jo įgalioto asmens parašu, ar nurodytas pasirašančio asmens vardas, pavardė, pareigos bei pasiūlymą sudarančių lapų skaičius.</w:t>
      </w:r>
    </w:p>
    <w:p w:rsidR="004D1CA2" w:rsidRPr="002E7561" w:rsidRDefault="004D1CA2" w:rsidP="004D1CA2">
      <w:pPr>
        <w:pStyle w:val="Hyperlink1"/>
        <w:spacing w:line="360" w:lineRule="auto"/>
        <w:ind w:firstLine="720"/>
        <w:rPr>
          <w:color w:val="auto"/>
          <w:sz w:val="24"/>
          <w:lang w:val="lt-LT"/>
        </w:rPr>
      </w:pPr>
      <w:r>
        <w:rPr>
          <w:color w:val="auto"/>
          <w:sz w:val="24"/>
          <w:lang w:val="lt-LT"/>
        </w:rPr>
        <w:t>59</w:t>
      </w:r>
      <w:r w:rsidRPr="002E7561">
        <w:rPr>
          <w:color w:val="auto"/>
          <w:sz w:val="24"/>
          <w:lang w:val="lt-LT"/>
        </w:rPr>
        <w:t>.</w:t>
      </w:r>
      <w:r>
        <w:rPr>
          <w:color w:val="auto"/>
          <w:sz w:val="24"/>
          <w:lang w:val="lt-LT"/>
        </w:rPr>
        <w:t>6</w:t>
      </w:r>
      <w:r w:rsidRPr="002E7561">
        <w:rPr>
          <w:color w:val="auto"/>
          <w:sz w:val="24"/>
          <w:lang w:val="lt-LT"/>
        </w:rPr>
        <w:t>.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4D1CA2" w:rsidRPr="002E7561" w:rsidRDefault="004D1CA2" w:rsidP="004D1CA2">
      <w:pPr>
        <w:pStyle w:val="Hyperlink1"/>
        <w:spacing w:line="360" w:lineRule="auto"/>
        <w:ind w:firstLine="720"/>
        <w:rPr>
          <w:color w:val="auto"/>
          <w:sz w:val="24"/>
          <w:lang w:val="lt-LT"/>
        </w:rPr>
      </w:pPr>
      <w:r>
        <w:rPr>
          <w:color w:val="auto"/>
          <w:sz w:val="24"/>
          <w:lang w:val="lt-LT"/>
        </w:rPr>
        <w:t>60.</w:t>
      </w:r>
      <w:r w:rsidRPr="002E7561">
        <w:rPr>
          <w:color w:val="auto"/>
          <w:sz w:val="24"/>
          <w:lang w:val="lt-LT"/>
        </w:rPr>
        <w:t xml:space="preserve">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4D1CA2" w:rsidRPr="002E7561" w:rsidRDefault="004D1CA2" w:rsidP="004D1CA2">
      <w:pPr>
        <w:pStyle w:val="Hyperlink1"/>
        <w:spacing w:line="360" w:lineRule="auto"/>
        <w:ind w:firstLine="720"/>
        <w:rPr>
          <w:color w:val="auto"/>
          <w:sz w:val="24"/>
          <w:lang w:val="lt-LT"/>
        </w:rPr>
      </w:pPr>
      <w:r w:rsidRPr="002E7561">
        <w:rPr>
          <w:color w:val="auto"/>
          <w:sz w:val="24"/>
          <w:lang w:val="lt-LT"/>
        </w:rPr>
        <w:t>6</w:t>
      </w:r>
      <w:r>
        <w:rPr>
          <w:color w:val="auto"/>
          <w:sz w:val="24"/>
          <w:lang w:val="lt-LT"/>
        </w:rPr>
        <w:t>1</w:t>
      </w:r>
      <w:r w:rsidRPr="002E7561">
        <w:rPr>
          <w:color w:val="auto"/>
          <w:sz w:val="24"/>
          <w:lang w:val="lt-LT"/>
        </w:rPr>
        <w:t>.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4D1CA2" w:rsidRPr="002E7561" w:rsidRDefault="004D1CA2" w:rsidP="004D1CA2">
      <w:pPr>
        <w:pStyle w:val="Hyperlink1"/>
        <w:spacing w:line="360" w:lineRule="auto"/>
        <w:ind w:firstLine="720"/>
        <w:rPr>
          <w:color w:val="auto"/>
          <w:sz w:val="24"/>
          <w:lang w:val="lt-LT"/>
        </w:rPr>
      </w:pPr>
      <w:r w:rsidRPr="002E7561">
        <w:rPr>
          <w:color w:val="auto"/>
          <w:sz w:val="24"/>
          <w:lang w:val="lt-LT"/>
        </w:rPr>
        <w:t>6</w:t>
      </w:r>
      <w:r>
        <w:rPr>
          <w:color w:val="auto"/>
          <w:sz w:val="24"/>
          <w:lang w:val="lt-LT"/>
        </w:rPr>
        <w:t>2</w:t>
      </w:r>
      <w:r w:rsidRPr="002E7561">
        <w:rPr>
          <w:color w:val="auto"/>
          <w:sz w:val="24"/>
          <w:lang w:val="lt-LT"/>
        </w:rPr>
        <w:t>. Pasiūlymai nagrinėjami ir vertinami konfidencialiai, nedalyvaujant pasiūlymus pateikusiems tiekėjams ar jų atstovams. Perkančioji organizacija nagrinėdama pasiūlymus:</w:t>
      </w:r>
    </w:p>
    <w:p w:rsidR="004D1CA2" w:rsidRPr="002E7561" w:rsidRDefault="004D1CA2" w:rsidP="004D1CA2">
      <w:pPr>
        <w:pStyle w:val="Hyperlink1"/>
        <w:spacing w:line="360" w:lineRule="auto"/>
        <w:ind w:firstLine="720"/>
        <w:rPr>
          <w:color w:val="auto"/>
          <w:sz w:val="24"/>
          <w:szCs w:val="24"/>
          <w:lang w:val="lt-LT"/>
        </w:rPr>
      </w:pPr>
      <w:r w:rsidRPr="002E7561">
        <w:rPr>
          <w:color w:val="auto"/>
          <w:sz w:val="24"/>
          <w:lang w:val="lt-LT"/>
        </w:rPr>
        <w:t>6</w:t>
      </w:r>
      <w:r>
        <w:rPr>
          <w:color w:val="auto"/>
          <w:sz w:val="24"/>
          <w:lang w:val="lt-LT"/>
        </w:rPr>
        <w:t>2</w:t>
      </w:r>
      <w:r w:rsidRPr="002E7561">
        <w:rPr>
          <w:color w:val="auto"/>
          <w:sz w:val="24"/>
          <w:lang w:val="lt-LT"/>
        </w:rPr>
        <w:t xml:space="preserve">.1. tikrina tiekėjų pasiūlymuose pateiktų kvalifikacinių duomenų atitikimą pirkimo dokumentuose </w:t>
      </w:r>
      <w:r w:rsidRPr="008C598B">
        <w:rPr>
          <w:color w:val="auto"/>
          <w:sz w:val="24"/>
          <w:lang w:val="lt-LT"/>
        </w:rPr>
        <w:t>nustatytiems minimaliems kvalifikacijos</w:t>
      </w:r>
      <w:r>
        <w:rPr>
          <w:color w:val="auto"/>
          <w:sz w:val="24"/>
          <w:lang w:val="lt-LT"/>
        </w:rPr>
        <w:t xml:space="preserve"> reikalavimams, jei to buvo prašoma pirkimo organizacijos.</w:t>
      </w:r>
      <w:r w:rsidRPr="002E7561">
        <w:rPr>
          <w:color w:val="auto"/>
          <w:sz w:val="24"/>
          <w:lang w:val="lt-LT"/>
        </w:rPr>
        <w:t xml:space="preserve"> </w:t>
      </w:r>
      <w:r w:rsidRPr="002E7561">
        <w:rPr>
          <w:color w:val="auto"/>
          <w:sz w:val="24"/>
          <w:szCs w:val="24"/>
          <w:lang w:val="lt-LT"/>
        </w:rPr>
        <w:t>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4D1CA2" w:rsidRPr="002E7561" w:rsidRDefault="004D1CA2" w:rsidP="004D1CA2">
      <w:pPr>
        <w:pStyle w:val="Hyperlink1"/>
        <w:spacing w:line="360" w:lineRule="auto"/>
        <w:ind w:firstLine="720"/>
        <w:rPr>
          <w:color w:val="auto"/>
          <w:sz w:val="24"/>
          <w:lang w:val="lt-LT"/>
        </w:rPr>
      </w:pPr>
      <w:r w:rsidRPr="002E7561">
        <w:rPr>
          <w:color w:val="auto"/>
          <w:sz w:val="24"/>
          <w:lang w:val="lt-LT"/>
        </w:rPr>
        <w:t>6</w:t>
      </w:r>
      <w:r>
        <w:rPr>
          <w:color w:val="auto"/>
          <w:sz w:val="24"/>
          <w:lang w:val="lt-LT"/>
        </w:rPr>
        <w:t>2</w:t>
      </w:r>
      <w:r w:rsidRPr="002E7561">
        <w:rPr>
          <w:color w:val="auto"/>
          <w:sz w:val="24"/>
          <w:lang w:val="lt-LT"/>
        </w:rPr>
        <w:t>.2. tikrina, ar pasiūlymas atitinka pirkimo dokumentuose nustatytus reikalavimus;</w:t>
      </w:r>
    </w:p>
    <w:p w:rsidR="004D1CA2" w:rsidRPr="002E7561" w:rsidRDefault="004D1CA2" w:rsidP="004D1CA2">
      <w:pPr>
        <w:pStyle w:val="Hyperlink1"/>
        <w:spacing w:line="360" w:lineRule="auto"/>
        <w:ind w:firstLine="720"/>
        <w:rPr>
          <w:color w:val="auto"/>
          <w:sz w:val="24"/>
          <w:lang w:val="lt-LT"/>
        </w:rPr>
      </w:pPr>
      <w:r w:rsidRPr="002E7561">
        <w:rPr>
          <w:color w:val="auto"/>
          <w:sz w:val="24"/>
          <w:lang w:val="lt-LT"/>
        </w:rPr>
        <w:lastRenderedPageBreak/>
        <w:t>6</w:t>
      </w:r>
      <w:r>
        <w:rPr>
          <w:color w:val="auto"/>
          <w:sz w:val="24"/>
          <w:lang w:val="lt-LT"/>
        </w:rPr>
        <w:t>2</w:t>
      </w:r>
      <w:r w:rsidRPr="002E7561">
        <w:rPr>
          <w:color w:val="auto"/>
          <w:sz w:val="24"/>
          <w:lang w:val="lt-LT"/>
        </w:rPr>
        <w:t>.3.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Jei  aiškiai  matyti,  kad  padaryta  techninė  klaida  (rašybos,  spausdinimo),  perkančioji organizacija, vadovaudamasi Viešųjų pirkimų įstatymo 39 straipsnio 1 dalimi,  turėtų prašyti tiekėjo paaiškinti  pasiūlymą,  tačiau  pabrėžtina,  kad  perkančioji  organizacija  kiekvienu  atveju  privalo atidžiai išnagrinėti gautą pasiūlymą ir įvertinti, ar tiekėjo paaiškinimas nepakeičia pasiūlymo esmės, dėl  kurio  pirkimo  dokumentų  reikalavimų  neatitinkantis  pasiūlymas  taptų  atitinkančiu  pirkimo dokumentų  reikalavimus  (pavyzdžiui, šiuo atveju tiekėjas, aiškindamas pasiūlymą, negalėtų keisti siūlomo  prekės  įkainio,  pakeitus  matavimo  vienetą,  siūlomas  prekės  įkainis  turi  būti  pagrįstas  ir panašiai);</w:t>
      </w:r>
    </w:p>
    <w:p w:rsidR="004D1CA2" w:rsidRPr="002E7561" w:rsidRDefault="004D1CA2" w:rsidP="004D1CA2">
      <w:pPr>
        <w:pStyle w:val="Hyperlink1"/>
        <w:spacing w:line="360" w:lineRule="auto"/>
        <w:ind w:firstLine="720"/>
        <w:rPr>
          <w:color w:val="auto"/>
          <w:sz w:val="24"/>
          <w:lang w:val="lt-LT"/>
        </w:rPr>
      </w:pPr>
      <w:r w:rsidRPr="002E7561">
        <w:rPr>
          <w:color w:val="auto"/>
          <w:sz w:val="24"/>
          <w:lang w:val="lt-LT"/>
        </w:rPr>
        <w:t>6</w:t>
      </w:r>
      <w:r>
        <w:rPr>
          <w:color w:val="auto"/>
          <w:sz w:val="24"/>
          <w:lang w:val="lt-LT"/>
        </w:rPr>
        <w:t>2</w:t>
      </w:r>
      <w:r w:rsidRPr="002E7561">
        <w:rPr>
          <w:color w:val="auto"/>
          <w:sz w:val="24"/>
          <w:lang w:val="lt-LT"/>
        </w:rPr>
        <w:t>.4. jeigu pasiūlyme nurodyta kaina, išreikšta skaičiais, neatitinka kainos, nurodytos žodžiais, teisinga laiko kainą, nurodytą žodžiais;</w:t>
      </w:r>
    </w:p>
    <w:p w:rsidR="004D1CA2" w:rsidRPr="002E7561" w:rsidRDefault="004D1CA2" w:rsidP="004D1CA2">
      <w:pPr>
        <w:pStyle w:val="Hyperlink1"/>
        <w:spacing w:line="360" w:lineRule="auto"/>
        <w:ind w:firstLine="720"/>
        <w:rPr>
          <w:color w:val="auto"/>
          <w:sz w:val="24"/>
          <w:szCs w:val="24"/>
          <w:lang w:val="pt-BR"/>
        </w:rPr>
      </w:pPr>
      <w:r w:rsidRPr="002E7561">
        <w:rPr>
          <w:color w:val="auto"/>
          <w:sz w:val="24"/>
          <w:szCs w:val="24"/>
          <w:lang w:val="lt-LT"/>
        </w:rPr>
        <w:t>6</w:t>
      </w:r>
      <w:r>
        <w:rPr>
          <w:color w:val="auto"/>
          <w:sz w:val="24"/>
          <w:szCs w:val="24"/>
          <w:lang w:val="lt-LT"/>
        </w:rPr>
        <w:t>2</w:t>
      </w:r>
      <w:r w:rsidRPr="002E7561">
        <w:rPr>
          <w:color w:val="auto"/>
          <w:sz w:val="24"/>
          <w:szCs w:val="24"/>
          <w:lang w:val="lt-LT"/>
        </w:rPr>
        <w:t xml:space="preserve">.5. kai pateiktame pasiūlyme nurodoma neįprastai maža kaina privalo pareikalauti iš tiekėjo raštiško kainos sudėtinių dalių pagrindimo. Siekdama įsitikinti, ar pateiktame pasiūlyme nurodyta kaina yra neįprastai maža, perkančioji organizacija turi vadovautis Viešųjų pirkimų tarnybos direktoriaus </w:t>
      </w:r>
      <w:r>
        <w:rPr>
          <w:color w:val="auto"/>
          <w:sz w:val="24"/>
          <w:szCs w:val="24"/>
          <w:lang w:val="lt-LT"/>
        </w:rPr>
        <w:t xml:space="preserve">2009-09-30 </w:t>
      </w:r>
      <w:r w:rsidRPr="002E7561">
        <w:rPr>
          <w:color w:val="auto"/>
          <w:sz w:val="24"/>
          <w:szCs w:val="24"/>
          <w:lang w:val="lt-LT"/>
        </w:rPr>
        <w:t xml:space="preserve">įsakymu Nr. 1S-96 (Žin., 2009, Nr. </w:t>
      </w:r>
      <w:hyperlink r:id="rId8" w:history="1">
        <w:r w:rsidRPr="002F79FB">
          <w:rPr>
            <w:rStyle w:val="Hipersaitas"/>
            <w:color w:val="auto"/>
            <w:sz w:val="24"/>
            <w:szCs w:val="24"/>
          </w:rPr>
          <w:t>119-5131</w:t>
        </w:r>
      </w:hyperlink>
      <w:r w:rsidRPr="002E7561">
        <w:rPr>
          <w:color w:val="auto"/>
          <w:sz w:val="24"/>
          <w:szCs w:val="24"/>
        </w:rPr>
        <w:t xml:space="preserve">) </w:t>
      </w:r>
      <w:r w:rsidRPr="002E7561">
        <w:rPr>
          <w:color w:val="auto"/>
          <w:sz w:val="24"/>
          <w:szCs w:val="24"/>
          <w:lang w:val="lt-LT"/>
        </w:rPr>
        <w:t xml:space="preserve">patvirtintu </w:t>
      </w:r>
      <w:r>
        <w:rPr>
          <w:color w:val="auto"/>
          <w:sz w:val="24"/>
          <w:szCs w:val="24"/>
          <w:lang w:val="lt-LT"/>
        </w:rPr>
        <w:t>„</w:t>
      </w:r>
      <w:r w:rsidRPr="002E7561">
        <w:rPr>
          <w:color w:val="auto"/>
          <w:sz w:val="24"/>
          <w:szCs w:val="24"/>
          <w:lang w:val="lt-LT"/>
        </w:rPr>
        <w:t>Pasiūlyme nurodytos prekių, paslaugų ir darbų neįprastai mažos kainos sąvokos apibrėžimu” bei atsižvelgti į Viešųjų pirkimų tarnybos direktoriaus</w:t>
      </w:r>
      <w:r>
        <w:rPr>
          <w:color w:val="auto"/>
          <w:sz w:val="24"/>
          <w:szCs w:val="24"/>
          <w:lang w:val="lt-LT"/>
        </w:rPr>
        <w:t xml:space="preserve"> 2009-11-10</w:t>
      </w:r>
      <w:r w:rsidRPr="002E7561">
        <w:rPr>
          <w:color w:val="auto"/>
          <w:sz w:val="24"/>
          <w:szCs w:val="24"/>
          <w:lang w:val="lt-LT"/>
        </w:rPr>
        <w:t xml:space="preserve"> įsakymu Nr. 1S-122 (Žin.,</w:t>
      </w:r>
      <w:r w:rsidRPr="002E7561">
        <w:rPr>
          <w:color w:val="auto"/>
          <w:sz w:val="24"/>
          <w:szCs w:val="24"/>
        </w:rPr>
        <w:t xml:space="preserve"> 2009, Nr.</w:t>
      </w:r>
      <w:hyperlink r:id="rId9" w:history="1">
        <w:r w:rsidRPr="002F79FB">
          <w:rPr>
            <w:rStyle w:val="Hipersaitas"/>
            <w:color w:val="auto"/>
            <w:sz w:val="24"/>
            <w:szCs w:val="24"/>
            <w:lang w:val="pt-BR"/>
          </w:rPr>
          <w:t>136-5965</w:t>
        </w:r>
      </w:hyperlink>
      <w:r w:rsidRPr="002E7561">
        <w:rPr>
          <w:color w:val="auto"/>
          <w:sz w:val="24"/>
          <w:szCs w:val="24"/>
          <w:lang w:val="pt-BR"/>
        </w:rPr>
        <w:t xml:space="preserve">) patvirtintas </w:t>
      </w:r>
      <w:r>
        <w:rPr>
          <w:color w:val="auto"/>
          <w:sz w:val="24"/>
          <w:szCs w:val="24"/>
          <w:lang w:val="pt-BR"/>
        </w:rPr>
        <w:t>“</w:t>
      </w:r>
      <w:r w:rsidRPr="002E7561">
        <w:rPr>
          <w:color w:val="auto"/>
          <w:sz w:val="24"/>
          <w:szCs w:val="24"/>
          <w:lang w:val="pt-BR"/>
        </w:rPr>
        <w:t>Pasiūlyme nurodytos prekių, paslaugų ar darbų neįprastai mažos kainos pagrindimo rekomendacijas</w:t>
      </w:r>
      <w:r>
        <w:rPr>
          <w:color w:val="auto"/>
          <w:sz w:val="24"/>
          <w:szCs w:val="24"/>
          <w:lang w:val="pt-BR"/>
        </w:rPr>
        <w:t>”</w:t>
      </w:r>
      <w:r w:rsidRPr="002E7561">
        <w:rPr>
          <w:color w:val="auto"/>
          <w:sz w:val="24"/>
          <w:szCs w:val="24"/>
          <w:lang w:val="pt-BR"/>
        </w:rPr>
        <w:t>.</w:t>
      </w:r>
    </w:p>
    <w:p w:rsidR="004D1CA2" w:rsidRPr="002E7561" w:rsidRDefault="004D1CA2" w:rsidP="004D1CA2">
      <w:pPr>
        <w:pStyle w:val="Hyperlink1"/>
        <w:spacing w:line="360" w:lineRule="auto"/>
        <w:ind w:firstLine="720"/>
        <w:rPr>
          <w:color w:val="auto"/>
          <w:sz w:val="24"/>
          <w:lang w:val="lt-LT"/>
        </w:rPr>
      </w:pPr>
      <w:r w:rsidRPr="002E7561">
        <w:rPr>
          <w:color w:val="auto"/>
          <w:sz w:val="24"/>
          <w:lang w:val="lt-LT"/>
        </w:rPr>
        <w:t>6</w:t>
      </w:r>
      <w:r>
        <w:rPr>
          <w:color w:val="auto"/>
          <w:sz w:val="24"/>
          <w:lang w:val="lt-LT"/>
        </w:rPr>
        <w:t>3</w:t>
      </w:r>
      <w:r w:rsidRPr="002E7561">
        <w:rPr>
          <w:color w:val="auto"/>
          <w:sz w:val="24"/>
          <w:lang w:val="lt-LT"/>
        </w:rPr>
        <w:t xml:space="preserve">. </w:t>
      </w:r>
      <w:r w:rsidRPr="002E7561">
        <w:rPr>
          <w:caps/>
          <w:color w:val="auto"/>
          <w:sz w:val="24"/>
          <w:lang w:val="lt-LT"/>
        </w:rPr>
        <w:t>i</w:t>
      </w:r>
      <w:r w:rsidRPr="002E7561">
        <w:rPr>
          <w:color w:val="auto"/>
          <w:sz w:val="24"/>
          <w:lang w:val="lt-LT"/>
        </w:rPr>
        <w:t xml:space="preserve">škilus klausimų dėl pasiūlymų turinio perkančioji organizacija gali prašyti, kad dalyviai pateiktų paaiškinimus nekeisdami pasiūlymo. </w:t>
      </w:r>
      <w:r>
        <w:rPr>
          <w:color w:val="auto"/>
          <w:sz w:val="24"/>
          <w:lang w:val="lt-LT"/>
        </w:rPr>
        <w:t>Prireikus</w:t>
      </w:r>
      <w:r w:rsidRPr="002E7561">
        <w:rPr>
          <w:color w:val="auto"/>
          <w:sz w:val="24"/>
          <w:lang w:val="lt-LT"/>
        </w:rPr>
        <w:t>, tiekėjai ar jų atstovai gali būti kviečiami į Komisijos posėdį, pranešant, į kokius klausimus jie turės atsakyti.</w:t>
      </w:r>
    </w:p>
    <w:p w:rsidR="004D1CA2" w:rsidRPr="002E7561" w:rsidRDefault="004D1CA2" w:rsidP="004D1CA2">
      <w:pPr>
        <w:pStyle w:val="Hyperlink1"/>
        <w:spacing w:line="360" w:lineRule="auto"/>
        <w:ind w:firstLine="720"/>
        <w:rPr>
          <w:color w:val="auto"/>
          <w:sz w:val="24"/>
          <w:lang w:val="lt-LT"/>
        </w:rPr>
      </w:pPr>
      <w:r w:rsidRPr="002E7561">
        <w:rPr>
          <w:color w:val="auto"/>
          <w:sz w:val="24"/>
          <w:lang w:val="lt-LT"/>
        </w:rPr>
        <w:t>6</w:t>
      </w:r>
      <w:r>
        <w:rPr>
          <w:color w:val="auto"/>
          <w:sz w:val="24"/>
          <w:lang w:val="lt-LT"/>
        </w:rPr>
        <w:t>4</w:t>
      </w:r>
      <w:r w:rsidRPr="002E7561">
        <w:rPr>
          <w:color w:val="auto"/>
          <w:sz w:val="24"/>
          <w:lang w:val="lt-LT"/>
        </w:rPr>
        <w:t>. Perkančioji organizacija atmeta pasiūlymą, jeigu:</w:t>
      </w:r>
    </w:p>
    <w:p w:rsidR="004D1CA2" w:rsidRPr="002E7561" w:rsidRDefault="004D1CA2" w:rsidP="004D1CA2">
      <w:pPr>
        <w:pStyle w:val="Hyperlink1"/>
        <w:spacing w:line="360" w:lineRule="auto"/>
        <w:ind w:firstLine="720"/>
        <w:rPr>
          <w:color w:val="auto"/>
          <w:sz w:val="24"/>
          <w:lang w:val="lt-LT"/>
        </w:rPr>
      </w:pPr>
      <w:r w:rsidRPr="002E7561">
        <w:rPr>
          <w:color w:val="auto"/>
          <w:sz w:val="24"/>
          <w:lang w:val="lt-LT"/>
        </w:rPr>
        <w:t>6</w:t>
      </w:r>
      <w:r>
        <w:rPr>
          <w:color w:val="auto"/>
          <w:sz w:val="24"/>
          <w:lang w:val="lt-LT"/>
        </w:rPr>
        <w:t>4</w:t>
      </w:r>
      <w:r w:rsidRPr="002E7561">
        <w:rPr>
          <w:color w:val="auto"/>
          <w:sz w:val="24"/>
          <w:lang w:val="lt-LT"/>
        </w:rPr>
        <w:t>.1. tiekėjas neatitiko minimalių kvalifikacijos reikalavimų;</w:t>
      </w:r>
    </w:p>
    <w:p w:rsidR="004D1CA2" w:rsidRPr="002E7561" w:rsidRDefault="004D1CA2" w:rsidP="004D1CA2">
      <w:pPr>
        <w:pStyle w:val="Hyperlink1"/>
        <w:spacing w:line="360" w:lineRule="auto"/>
        <w:ind w:firstLine="720"/>
        <w:rPr>
          <w:color w:val="auto"/>
          <w:sz w:val="24"/>
          <w:lang w:val="lt-LT"/>
        </w:rPr>
      </w:pPr>
      <w:r>
        <w:rPr>
          <w:color w:val="auto"/>
          <w:sz w:val="24"/>
          <w:lang w:val="lt-LT"/>
        </w:rPr>
        <w:t>64</w:t>
      </w:r>
      <w:r w:rsidRPr="002E7561">
        <w:rPr>
          <w:color w:val="auto"/>
          <w:sz w:val="24"/>
          <w:lang w:val="lt-LT"/>
        </w:rPr>
        <w:t>.2. tiekėjas savo pasiūlyme pateikė netikslius ar neišsamius duomenis apie savo kvalifikaciją ir, perkančiajai organizacijai prašant, nepatikslino jų;</w:t>
      </w:r>
    </w:p>
    <w:p w:rsidR="004D1CA2" w:rsidRPr="002E7561" w:rsidRDefault="004D1CA2" w:rsidP="004D1CA2">
      <w:pPr>
        <w:pStyle w:val="Hyperlink1"/>
        <w:spacing w:line="360" w:lineRule="auto"/>
        <w:ind w:firstLine="720"/>
        <w:rPr>
          <w:color w:val="auto"/>
          <w:sz w:val="24"/>
          <w:lang w:val="lt-LT"/>
        </w:rPr>
      </w:pPr>
      <w:r w:rsidRPr="002E7561">
        <w:rPr>
          <w:color w:val="auto"/>
          <w:sz w:val="24"/>
          <w:lang w:val="lt-LT"/>
        </w:rPr>
        <w:t>6</w:t>
      </w:r>
      <w:r>
        <w:rPr>
          <w:color w:val="auto"/>
          <w:sz w:val="24"/>
          <w:lang w:val="lt-LT"/>
        </w:rPr>
        <w:t>4</w:t>
      </w:r>
      <w:r w:rsidRPr="002E7561">
        <w:rPr>
          <w:color w:val="auto"/>
          <w:sz w:val="24"/>
          <w:lang w:val="lt-LT"/>
        </w:rPr>
        <w:t>.3. pasiūlymas neatitiko pirkimo dokumentuose nustatytų reikalavimų;</w:t>
      </w:r>
    </w:p>
    <w:p w:rsidR="004D1CA2" w:rsidRPr="002E7561" w:rsidRDefault="004D1CA2" w:rsidP="004D1CA2">
      <w:pPr>
        <w:pStyle w:val="Hyperlink1"/>
        <w:spacing w:line="360" w:lineRule="auto"/>
        <w:ind w:firstLine="720"/>
        <w:rPr>
          <w:color w:val="auto"/>
          <w:sz w:val="24"/>
          <w:lang w:val="lt-LT"/>
        </w:rPr>
      </w:pPr>
      <w:r>
        <w:rPr>
          <w:color w:val="auto"/>
          <w:sz w:val="24"/>
          <w:lang w:val="lt-LT"/>
        </w:rPr>
        <w:t>64</w:t>
      </w:r>
      <w:r w:rsidRPr="002E7561">
        <w:rPr>
          <w:color w:val="auto"/>
          <w:sz w:val="24"/>
          <w:lang w:val="lt-LT"/>
        </w:rPr>
        <w:t>.4. buvo pasiūlyta neįprastai maža kaina ir tiekėjas perkančiosios organizacijos prašymu nepateikė raštiško kainos sudėtinių dalių pagrindimo arba kitaip nepagrindė neįprastai mažos kainos;</w:t>
      </w:r>
    </w:p>
    <w:p w:rsidR="004D1CA2" w:rsidRPr="002E7561" w:rsidRDefault="004D1CA2" w:rsidP="004D1CA2">
      <w:pPr>
        <w:pStyle w:val="Hyperlink1"/>
        <w:spacing w:line="360" w:lineRule="auto"/>
        <w:ind w:firstLine="720"/>
        <w:rPr>
          <w:color w:val="auto"/>
          <w:sz w:val="24"/>
          <w:lang w:val="lt-LT"/>
        </w:rPr>
      </w:pPr>
      <w:r w:rsidRPr="002E7561">
        <w:rPr>
          <w:color w:val="auto"/>
          <w:sz w:val="24"/>
          <w:lang w:val="lt-LT"/>
        </w:rPr>
        <w:t>6</w:t>
      </w:r>
      <w:r>
        <w:rPr>
          <w:color w:val="auto"/>
          <w:sz w:val="24"/>
          <w:lang w:val="lt-LT"/>
        </w:rPr>
        <w:t>4</w:t>
      </w:r>
      <w:r w:rsidRPr="002E7561">
        <w:rPr>
          <w:color w:val="auto"/>
          <w:sz w:val="24"/>
          <w:lang w:val="lt-LT"/>
        </w:rPr>
        <w:t>.5. visų tiekėjų, kurių pasiūlymai neatmesti dėl kitų priežasčių, buvo pasiūlytos per didelės, perkančiajai organizacijai nepriimtinos kainos;</w:t>
      </w:r>
    </w:p>
    <w:p w:rsidR="004D1CA2" w:rsidRPr="002E7561" w:rsidRDefault="004D1CA2" w:rsidP="004D1CA2">
      <w:pPr>
        <w:pStyle w:val="Hyperlink1"/>
        <w:spacing w:line="360" w:lineRule="auto"/>
        <w:ind w:right="-54" w:firstLine="600"/>
        <w:rPr>
          <w:color w:val="auto"/>
          <w:sz w:val="24"/>
          <w:szCs w:val="24"/>
          <w:lang w:val="lt-LT"/>
        </w:rPr>
      </w:pPr>
      <w:r>
        <w:rPr>
          <w:color w:val="auto"/>
          <w:sz w:val="24"/>
          <w:szCs w:val="24"/>
          <w:lang w:val="lt-LT"/>
        </w:rPr>
        <w:lastRenderedPageBreak/>
        <w:t xml:space="preserve"> </w:t>
      </w:r>
      <w:r w:rsidRPr="002E7561">
        <w:rPr>
          <w:color w:val="auto"/>
          <w:sz w:val="24"/>
          <w:szCs w:val="24"/>
          <w:lang w:val="lt-LT"/>
        </w:rPr>
        <w:t>6</w:t>
      </w:r>
      <w:r>
        <w:rPr>
          <w:color w:val="auto"/>
          <w:sz w:val="24"/>
          <w:szCs w:val="24"/>
          <w:lang w:val="lt-LT"/>
        </w:rPr>
        <w:t>4</w:t>
      </w:r>
      <w:r w:rsidRPr="002E7561">
        <w:rPr>
          <w:color w:val="auto"/>
          <w:sz w:val="24"/>
          <w:szCs w:val="24"/>
          <w:lang w:val="lt-LT"/>
        </w:rPr>
        <w:t>.6. tiekėjas per jos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4D1CA2" w:rsidRPr="002E7561" w:rsidRDefault="004D1CA2" w:rsidP="004D1CA2">
      <w:pPr>
        <w:pStyle w:val="Hyperlink1"/>
        <w:spacing w:line="360" w:lineRule="auto"/>
        <w:ind w:firstLine="720"/>
        <w:rPr>
          <w:color w:val="auto"/>
          <w:sz w:val="24"/>
          <w:lang w:val="lt-LT"/>
        </w:rPr>
      </w:pPr>
      <w:r>
        <w:rPr>
          <w:color w:val="auto"/>
          <w:sz w:val="24"/>
          <w:lang w:val="lt-LT"/>
        </w:rPr>
        <w:t>65</w:t>
      </w:r>
      <w:r w:rsidRPr="002E7561">
        <w:rPr>
          <w:color w:val="auto"/>
          <w:sz w:val="24"/>
          <w:lang w:val="lt-LT"/>
        </w:rPr>
        <w:t xml:space="preserve">. Dėl </w:t>
      </w:r>
      <w:r>
        <w:rPr>
          <w:color w:val="auto"/>
          <w:sz w:val="24"/>
          <w:lang w:val="lt-LT"/>
        </w:rPr>
        <w:t xml:space="preserve">Taisyklių </w:t>
      </w:r>
      <w:r w:rsidRPr="002E7561">
        <w:rPr>
          <w:color w:val="auto"/>
          <w:sz w:val="24"/>
          <w:lang w:val="lt-LT"/>
        </w:rPr>
        <w:t>6</w:t>
      </w:r>
      <w:r>
        <w:rPr>
          <w:color w:val="auto"/>
          <w:sz w:val="24"/>
          <w:lang w:val="lt-LT"/>
        </w:rPr>
        <w:t>4</w:t>
      </w:r>
      <w:r w:rsidRPr="002E7561">
        <w:rPr>
          <w:color w:val="auto"/>
          <w:sz w:val="24"/>
          <w:lang w:val="lt-LT"/>
        </w:rPr>
        <w:t xml:space="preserve"> punkte nurodytų priežasčių neatmesti pasiūlymai vertinami remiantis vienu iš šių kriterijų:</w:t>
      </w:r>
    </w:p>
    <w:p w:rsidR="004D1CA2" w:rsidRPr="002E7561" w:rsidRDefault="004D1CA2" w:rsidP="004D1CA2">
      <w:pPr>
        <w:pStyle w:val="Hyperlink1"/>
        <w:spacing w:line="360" w:lineRule="auto"/>
        <w:ind w:firstLine="720"/>
        <w:rPr>
          <w:color w:val="auto"/>
          <w:sz w:val="24"/>
          <w:lang w:val="lt-LT"/>
        </w:rPr>
      </w:pPr>
      <w:r>
        <w:rPr>
          <w:color w:val="auto"/>
          <w:sz w:val="24"/>
          <w:lang w:val="lt-LT"/>
        </w:rPr>
        <w:t>65</w:t>
      </w:r>
      <w:r w:rsidRPr="002E7561">
        <w:rPr>
          <w:color w:val="auto"/>
          <w:sz w:val="24"/>
          <w:lang w:val="lt-LT"/>
        </w:rPr>
        <w:t>.1. mažiausios kainos</w:t>
      </w:r>
      <w:r>
        <w:rPr>
          <w:color w:val="auto"/>
          <w:sz w:val="24"/>
          <w:lang w:val="lt-LT"/>
        </w:rPr>
        <w:t>;</w:t>
      </w:r>
      <w:r w:rsidRPr="002E7561">
        <w:rPr>
          <w:color w:val="auto"/>
          <w:sz w:val="24"/>
          <w:lang w:val="lt-LT"/>
        </w:rPr>
        <w:t xml:space="preserve"> </w:t>
      </w:r>
    </w:p>
    <w:p w:rsidR="004D1CA2" w:rsidRPr="002E7561" w:rsidRDefault="004D1CA2" w:rsidP="004D1CA2">
      <w:pPr>
        <w:pStyle w:val="Hyperlink1"/>
        <w:spacing w:line="360" w:lineRule="auto"/>
        <w:ind w:firstLine="720"/>
        <w:rPr>
          <w:color w:val="auto"/>
          <w:sz w:val="24"/>
          <w:lang w:val="lt-LT"/>
        </w:rPr>
      </w:pPr>
      <w:r>
        <w:rPr>
          <w:color w:val="auto"/>
          <w:sz w:val="24"/>
          <w:lang w:val="lt-LT"/>
        </w:rPr>
        <w:t>65</w:t>
      </w:r>
      <w:r w:rsidRPr="002E7561">
        <w:rPr>
          <w:color w:val="auto"/>
          <w:sz w:val="24"/>
          <w:lang w:val="lt-LT"/>
        </w:rPr>
        <w:t xml:space="preserve">.2. ekonomiškai naudingiausio pasiūlymo, kai pirkimo sutartis sudaroma su dalyviu, pateikusiu perkančiajai organizacijai naudingiausią pasiūlymą, </w:t>
      </w:r>
      <w:r w:rsidRPr="002E7561">
        <w:rPr>
          <w:color w:val="auto"/>
          <w:sz w:val="24"/>
          <w:szCs w:val="24"/>
          <w:lang w:val="lt-LT"/>
        </w:rPr>
        <w:t xml:space="preserve">išrinktą </w:t>
      </w:r>
      <w:r w:rsidRPr="002E7561">
        <w:rPr>
          <w:color w:val="auto"/>
          <w:sz w:val="24"/>
          <w:szCs w:val="24"/>
          <w:lang w:val="lt-LT" w:eastAsia="lt-LT"/>
        </w:rPr>
        <w:t>pagal perkančiosios organizacijos nustatytus, su pirkimo objektu susijusius kriterijus. Tokie kriterijai, be kainos, paprastai yra</w:t>
      </w:r>
      <w:r w:rsidRPr="002E7561">
        <w:rPr>
          <w:i/>
          <w:iCs/>
          <w:color w:val="auto"/>
          <w:sz w:val="24"/>
          <w:szCs w:val="24"/>
          <w:lang w:val="lt-LT" w:eastAsia="lt-LT"/>
        </w:rPr>
        <w:t xml:space="preserve"> </w:t>
      </w:r>
      <w:r w:rsidRPr="002E7561">
        <w:rPr>
          <w:color w:val="auto"/>
          <w:sz w:val="24"/>
          <w:szCs w:val="24"/>
          <w:lang w:val="lt-LT" w:eastAsia="lt-LT"/>
        </w:rPr>
        <w:t>kokybės, techninių privalumų, estetinių ir funkcinių charakteristikų, aplinkosaugos charakteristikų, eksploatavimo išlaidų, veiksmingumo, garantinio aptarnavimo ir techninės pagalbos, pristatymo datos, pristatymo laiko arba užbaigimo laiko kriterijai. Tais atvejais, kai pirkimo sutarties įvykdymo kokybė priklauso nuo už pirkimo sutarties įvykdymą atsakingų darbuotojų kompetencijos, išrenkant ekonomiškai naudingiausią pasiūlymą taip pat gali būti vertinama darbuotojų kvalifikacija ir patirtis</w:t>
      </w:r>
      <w:r w:rsidRPr="002E7561">
        <w:rPr>
          <w:color w:val="auto"/>
          <w:sz w:val="24"/>
          <w:lang w:val="lt-LT"/>
        </w:rPr>
        <w:t>.</w:t>
      </w:r>
    </w:p>
    <w:p w:rsidR="004D1CA2" w:rsidRPr="0015186F" w:rsidRDefault="004D1CA2" w:rsidP="004D1CA2">
      <w:pPr>
        <w:pStyle w:val="Hyperlink1"/>
        <w:spacing w:line="360" w:lineRule="auto"/>
        <w:ind w:firstLine="720"/>
        <w:rPr>
          <w:color w:val="auto"/>
          <w:sz w:val="24"/>
          <w:szCs w:val="24"/>
          <w:lang w:val="lt-LT"/>
        </w:rPr>
      </w:pPr>
      <w:r>
        <w:rPr>
          <w:color w:val="auto"/>
          <w:sz w:val="24"/>
          <w:szCs w:val="24"/>
          <w:lang w:val="lt-LT"/>
        </w:rPr>
        <w:t>66</w:t>
      </w:r>
      <w:r w:rsidRPr="0015186F">
        <w:rPr>
          <w:color w:val="auto"/>
          <w:sz w:val="24"/>
          <w:szCs w:val="24"/>
          <w:lang w:val="lt-LT"/>
        </w:rPr>
        <w:t xml:space="preserve">. </w:t>
      </w:r>
      <w:r w:rsidRPr="0015186F">
        <w:rPr>
          <w:sz w:val="24"/>
          <w:szCs w:val="24"/>
          <w:lang w:val="lt-LT"/>
        </w:rPr>
        <w:t>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4D1CA2" w:rsidRPr="002E7561" w:rsidRDefault="004D1CA2" w:rsidP="004D1CA2">
      <w:pPr>
        <w:pStyle w:val="Hyperlink1"/>
        <w:spacing w:line="360" w:lineRule="auto"/>
        <w:ind w:firstLine="720"/>
        <w:rPr>
          <w:color w:val="auto"/>
          <w:sz w:val="24"/>
          <w:lang w:val="lt-LT"/>
        </w:rPr>
      </w:pPr>
      <w:r>
        <w:rPr>
          <w:color w:val="auto"/>
          <w:sz w:val="24"/>
          <w:lang w:val="lt-LT"/>
        </w:rPr>
        <w:t>67</w:t>
      </w:r>
      <w:r w:rsidRPr="002E7561">
        <w:rPr>
          <w:color w:val="auto"/>
          <w:sz w:val="24"/>
          <w:lang w:val="lt-LT"/>
        </w:rPr>
        <w:t>. Perkančioji organizacija, pagal pirkimo dokumentuose nustatytus vertinimo kriterijus ir tvarką įvertinusi pateiktus dalyvių pasiūlymus,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ar pasiūlymas elektroninėmis priemonėmis pateiktas anksčiausiai. Laimėjusiu pasiūlymu pripažįstamas pirmuoju pasiūlymų eilėje esantis pasiūlymas.</w:t>
      </w:r>
    </w:p>
    <w:p w:rsidR="004D1CA2" w:rsidRPr="002E7561" w:rsidRDefault="004D1CA2" w:rsidP="004D1CA2">
      <w:pPr>
        <w:pStyle w:val="Hyperlink1"/>
        <w:spacing w:line="360" w:lineRule="auto"/>
        <w:ind w:firstLine="720"/>
        <w:rPr>
          <w:color w:val="auto"/>
          <w:sz w:val="24"/>
          <w:lang w:val="lt-LT"/>
        </w:rPr>
      </w:pPr>
      <w:r>
        <w:rPr>
          <w:color w:val="auto"/>
          <w:sz w:val="24"/>
          <w:lang w:val="lt-LT"/>
        </w:rPr>
        <w:t>68</w:t>
      </w:r>
      <w:r w:rsidRPr="002E7561">
        <w:rPr>
          <w:color w:val="auto"/>
          <w:sz w:val="24"/>
          <w:lang w:val="lt-LT"/>
        </w:rPr>
        <w:t>. Tais atvejais, kai pasiūlymą pateikti kviečiamas tik vienas tiekėjas arba pasiūlymą pateikia tik vienas tiekėjas, jo pasiūlymas laikomas laimėjusiu, jeigu jis neatmestas pagal Taisyklių 6</w:t>
      </w:r>
      <w:r>
        <w:rPr>
          <w:color w:val="auto"/>
          <w:sz w:val="24"/>
          <w:lang w:val="lt-LT"/>
        </w:rPr>
        <w:t>5</w:t>
      </w:r>
      <w:r w:rsidRPr="002E7561">
        <w:rPr>
          <w:color w:val="auto"/>
          <w:sz w:val="24"/>
          <w:lang w:val="lt-LT"/>
        </w:rPr>
        <w:t xml:space="preserve"> punkto nuostatas.</w:t>
      </w:r>
    </w:p>
    <w:p w:rsidR="004D1CA2" w:rsidRPr="002E7561" w:rsidRDefault="004D1CA2" w:rsidP="004D1CA2">
      <w:pPr>
        <w:pStyle w:val="Hyperlink1"/>
        <w:spacing w:line="360" w:lineRule="auto"/>
        <w:ind w:firstLine="720"/>
        <w:rPr>
          <w:color w:val="auto"/>
          <w:sz w:val="24"/>
          <w:lang w:val="lt-LT"/>
        </w:rPr>
      </w:pPr>
      <w:r>
        <w:rPr>
          <w:color w:val="auto"/>
          <w:sz w:val="24"/>
          <w:lang w:val="lt-LT"/>
        </w:rPr>
        <w:t>69</w:t>
      </w:r>
      <w:r w:rsidRPr="002E7561">
        <w:rPr>
          <w:color w:val="auto"/>
          <w:sz w:val="24"/>
          <w:lang w:val="lt-LT"/>
        </w:rPr>
        <w:t>. Komisija ar Pirkimų organizatorius tiekėjus nedelsiant, ne vėliau kaip per 3 darbo dienas nuo sprendimo priėmimo, raštu informuoja apie kvalifikacijos patikrinimo rezultatus, pagrįsdami priimtus sprendimus.</w:t>
      </w:r>
    </w:p>
    <w:p w:rsidR="004D1CA2" w:rsidRPr="00897CC6" w:rsidRDefault="004D1CA2" w:rsidP="004D1CA2">
      <w:pPr>
        <w:pStyle w:val="Hyperlink1"/>
        <w:spacing w:line="360" w:lineRule="auto"/>
        <w:ind w:firstLine="720"/>
        <w:rPr>
          <w:color w:val="auto"/>
          <w:sz w:val="24"/>
          <w:lang w:val="lt-LT"/>
        </w:rPr>
      </w:pPr>
      <w:r w:rsidRPr="002E7561">
        <w:rPr>
          <w:color w:val="auto"/>
          <w:sz w:val="24"/>
          <w:szCs w:val="22"/>
          <w:lang w:val="lt-LT"/>
        </w:rPr>
        <w:lastRenderedPageBreak/>
        <w:t>7</w:t>
      </w:r>
      <w:r>
        <w:rPr>
          <w:color w:val="auto"/>
          <w:sz w:val="24"/>
          <w:szCs w:val="22"/>
          <w:lang w:val="lt-LT"/>
        </w:rPr>
        <w:t>0</w:t>
      </w:r>
      <w:r w:rsidRPr="002E7561">
        <w:rPr>
          <w:color w:val="auto"/>
          <w:sz w:val="24"/>
          <w:szCs w:val="22"/>
          <w:lang w:val="lt-LT"/>
        </w:rPr>
        <w:t>. Perkančioji organizacija suinteresuotiems kandidatams ir suinteresuotiems dalyviams nedelsdama (ne vėliau kaip per 5 darbo dienas) praneša (jeigu taikomas atidėjimo terminas – raštu, kitu atveju gali – žodžiu) apie priimtą sprendimą sudaryti pirkimo</w:t>
      </w:r>
      <w:r w:rsidRPr="002E7561">
        <w:rPr>
          <w:b/>
          <w:color w:val="auto"/>
          <w:sz w:val="24"/>
          <w:szCs w:val="22"/>
          <w:lang w:val="lt-LT"/>
        </w:rPr>
        <w:t xml:space="preserve"> </w:t>
      </w:r>
      <w:r w:rsidRPr="002E7561">
        <w:rPr>
          <w:color w:val="auto"/>
          <w:sz w:val="24"/>
          <w:szCs w:val="22"/>
          <w:lang w:val="lt-LT"/>
        </w:rPr>
        <w:t xml:space="preserve">sutartį ar preliminariąją sutartį, pateikia Viešųjų pirkimų įstatymo 41 straipsnio 2 dalyje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w:t>
      </w:r>
      <w:r w:rsidRPr="000D7776">
        <w:rPr>
          <w:color w:val="FF0000"/>
          <w:sz w:val="24"/>
          <w:szCs w:val="22"/>
          <w:lang w:val="lt-LT"/>
        </w:rPr>
        <w:t xml:space="preserve"> </w:t>
      </w:r>
      <w:r w:rsidRPr="00897CC6">
        <w:rPr>
          <w:color w:val="auto"/>
          <w:sz w:val="24"/>
          <w:szCs w:val="22"/>
          <w:lang w:val="lt-LT"/>
        </w:rPr>
        <w:t>naujo.</w:t>
      </w:r>
    </w:p>
    <w:p w:rsidR="004D1CA2" w:rsidRPr="002E7561" w:rsidRDefault="004D1CA2" w:rsidP="004D1CA2">
      <w:pPr>
        <w:pStyle w:val="Hyperlink1"/>
        <w:spacing w:line="360" w:lineRule="auto"/>
        <w:ind w:firstLine="720"/>
        <w:rPr>
          <w:color w:val="auto"/>
          <w:sz w:val="24"/>
          <w:szCs w:val="22"/>
          <w:lang w:val="lt-LT"/>
        </w:rPr>
      </w:pPr>
      <w:r w:rsidRPr="002E7561">
        <w:rPr>
          <w:color w:val="auto"/>
          <w:sz w:val="24"/>
          <w:szCs w:val="22"/>
          <w:lang w:val="lt-LT"/>
        </w:rPr>
        <w:t>7</w:t>
      </w:r>
      <w:r>
        <w:rPr>
          <w:color w:val="auto"/>
          <w:sz w:val="24"/>
          <w:szCs w:val="22"/>
          <w:lang w:val="lt-LT"/>
        </w:rPr>
        <w:t>1</w:t>
      </w:r>
      <w:r w:rsidRPr="002E7561">
        <w:rPr>
          <w:color w:val="auto"/>
          <w:sz w:val="24"/>
          <w:szCs w:val="22"/>
          <w:lang w:val="lt-LT"/>
        </w:rPr>
        <w:t>. Dalyvių reikalavimu perkančioji organizacija turi juos supažindinti su kitų dalyvių pasiūlymais, išskyrus tą informaciją, kurią dalyviai nurodė kaip konfidencialią.</w:t>
      </w:r>
    </w:p>
    <w:p w:rsidR="004D1CA2" w:rsidRPr="002E7561" w:rsidRDefault="004D1CA2" w:rsidP="004D1CA2">
      <w:pPr>
        <w:pStyle w:val="CentrBold"/>
        <w:spacing w:line="360" w:lineRule="auto"/>
        <w:ind w:right="-54"/>
        <w:rPr>
          <w:color w:val="auto"/>
          <w:sz w:val="24"/>
          <w:lang w:val="lt-LT"/>
        </w:rPr>
      </w:pPr>
    </w:p>
    <w:p w:rsidR="004D1CA2" w:rsidRPr="002E7561" w:rsidRDefault="004D1CA2" w:rsidP="004D1CA2">
      <w:pPr>
        <w:pStyle w:val="CentrBold"/>
        <w:spacing w:line="360" w:lineRule="auto"/>
        <w:ind w:right="-54"/>
        <w:rPr>
          <w:color w:val="auto"/>
          <w:sz w:val="24"/>
          <w:lang w:val="lt-LT"/>
        </w:rPr>
      </w:pPr>
      <w:r w:rsidRPr="002E7561">
        <w:rPr>
          <w:color w:val="auto"/>
          <w:sz w:val="24"/>
          <w:lang w:val="lt-LT"/>
        </w:rPr>
        <w:t>IX. PIRKIMO SUTARTIS</w:t>
      </w:r>
    </w:p>
    <w:p w:rsidR="004D1CA2" w:rsidRPr="002E7561" w:rsidRDefault="004D1CA2" w:rsidP="004D1CA2">
      <w:pPr>
        <w:pStyle w:val="Hyperlink1"/>
        <w:spacing w:line="360" w:lineRule="auto"/>
        <w:ind w:firstLine="720"/>
        <w:rPr>
          <w:color w:val="auto"/>
          <w:sz w:val="24"/>
          <w:szCs w:val="24"/>
          <w:lang w:val="lt-LT"/>
        </w:rPr>
      </w:pPr>
      <w:r w:rsidRPr="002E7561">
        <w:rPr>
          <w:color w:val="auto"/>
          <w:sz w:val="24"/>
          <w:szCs w:val="24"/>
          <w:lang w:val="lt-LT"/>
        </w:rPr>
        <w:t>7</w:t>
      </w:r>
      <w:r>
        <w:rPr>
          <w:color w:val="auto"/>
          <w:sz w:val="24"/>
          <w:szCs w:val="24"/>
          <w:lang w:val="lt-LT"/>
        </w:rPr>
        <w:t>2</w:t>
      </w:r>
      <w:r w:rsidRPr="002E7561">
        <w:rPr>
          <w:color w:val="auto"/>
          <w:sz w:val="24"/>
          <w:szCs w:val="24"/>
          <w:lang w:val="lt-LT"/>
        </w:rPr>
        <w:t xml:space="preserve">. Pirkimo iniciatorius, ar </w:t>
      </w:r>
      <w:r>
        <w:rPr>
          <w:color w:val="auto"/>
          <w:sz w:val="24"/>
          <w:szCs w:val="24"/>
          <w:lang w:val="lt-LT"/>
        </w:rPr>
        <w:t>p</w:t>
      </w:r>
      <w:r w:rsidRPr="002E7561">
        <w:rPr>
          <w:color w:val="auto"/>
          <w:sz w:val="24"/>
          <w:szCs w:val="24"/>
          <w:lang w:val="lt-LT"/>
        </w:rPr>
        <w:t xml:space="preserve">irkimo organizatorius, parengia pirkimo sutarties projektą ir organizuoja pirkimo sutarties pasirašymą. Pirkimo iniciatorius, ar </w:t>
      </w:r>
      <w:r>
        <w:rPr>
          <w:color w:val="auto"/>
          <w:sz w:val="24"/>
          <w:szCs w:val="24"/>
          <w:lang w:val="lt-LT"/>
        </w:rPr>
        <w:t>p</w:t>
      </w:r>
      <w:r w:rsidRPr="002E7561">
        <w:rPr>
          <w:color w:val="auto"/>
          <w:sz w:val="24"/>
          <w:szCs w:val="24"/>
          <w:lang w:val="lt-LT"/>
        </w:rPr>
        <w:t>irkimo organizatorius yra atsakingi už pirkimo sutarties garanto paėmimą, jo tinkamumą.</w:t>
      </w:r>
    </w:p>
    <w:p w:rsidR="004D1CA2" w:rsidRPr="002E7561" w:rsidRDefault="004D1CA2" w:rsidP="004D1CA2">
      <w:pPr>
        <w:tabs>
          <w:tab w:val="left" w:pos="1080"/>
        </w:tabs>
        <w:spacing w:line="360" w:lineRule="auto"/>
        <w:ind w:firstLine="720"/>
        <w:jc w:val="both"/>
      </w:pPr>
      <w:r w:rsidRPr="002E7561">
        <w:t>7</w:t>
      </w:r>
      <w:r>
        <w:t>3</w:t>
      </w:r>
      <w:r w:rsidRPr="002E7561">
        <w:t xml:space="preserve">. Sudarytos pirkimo sutarties kontrolę bei priežiūrą vykdo </w:t>
      </w:r>
      <w:r>
        <w:t>p</w:t>
      </w:r>
      <w:r w:rsidRPr="002E7561">
        <w:t xml:space="preserve">irkimų organizatoriai. Pirkimų organizatoriai už sutarties kontrolę bei priežiūrą paskirti asmenys perduoda patvirtintų sąskaitų originalus ir visus kitus su pirkimu susijusius mokėjimų dokumentų originalus </w:t>
      </w:r>
      <w:r>
        <w:t>tarnybos buhalteriu,</w:t>
      </w:r>
      <w:r w:rsidRPr="002E7561">
        <w:t xml:space="preserve"> atsakingam už finansinių operacijų vykdymą. </w:t>
      </w:r>
    </w:p>
    <w:p w:rsidR="004D1CA2" w:rsidRPr="000D7776" w:rsidRDefault="004D1CA2" w:rsidP="004D1CA2">
      <w:pPr>
        <w:spacing w:line="360" w:lineRule="auto"/>
        <w:ind w:firstLine="720"/>
        <w:jc w:val="both"/>
      </w:pPr>
      <w:r>
        <w:t>74</w:t>
      </w:r>
      <w:r w:rsidRPr="000D7776">
        <w:t>. Sutarties projektą vizuoti teikia sutarties projekto rengėjas. Ši tvarka taikoma ir vizuojant susitarimą dėl pirkimo sutarties sąlygų keitimo ar jos nutraukimo. Pirkimo sutarties projektą eiliškumo tvarka vizuoja tarnybos direktorius ar jį pavaduojantis asmuo.</w:t>
      </w:r>
    </w:p>
    <w:p w:rsidR="004D1CA2" w:rsidRPr="002E7561" w:rsidRDefault="004D1CA2" w:rsidP="004D1CA2">
      <w:pPr>
        <w:pStyle w:val="Hyperlink1"/>
        <w:spacing w:line="360" w:lineRule="auto"/>
        <w:ind w:firstLine="720"/>
        <w:rPr>
          <w:color w:val="auto"/>
          <w:sz w:val="24"/>
          <w:lang w:val="lt-LT"/>
        </w:rPr>
      </w:pPr>
      <w:r>
        <w:rPr>
          <w:color w:val="auto"/>
          <w:sz w:val="24"/>
          <w:lang w:val="lt-LT"/>
        </w:rPr>
        <w:t>75</w:t>
      </w:r>
      <w:r w:rsidRPr="002E7561">
        <w:rPr>
          <w:color w:val="auto"/>
          <w:sz w:val="24"/>
          <w:lang w:val="lt-LT"/>
        </w:rPr>
        <w:t xml:space="preserve">. Perkančioji organizacija sudaryti pirkimo sutartį siūlo tam dalyviui, kurio pasiūlymas pripažintas laimėjusiu. Tiekėjas sudaryti pirkimo sutarties </w:t>
      </w:r>
      <w:r>
        <w:rPr>
          <w:color w:val="auto"/>
          <w:sz w:val="24"/>
          <w:lang w:val="lt-LT"/>
        </w:rPr>
        <w:t xml:space="preserve">gali būti </w:t>
      </w:r>
      <w:r w:rsidRPr="002E7561">
        <w:rPr>
          <w:color w:val="auto"/>
          <w:sz w:val="24"/>
          <w:lang w:val="lt-LT"/>
        </w:rPr>
        <w:t>kviečiamas raštu</w:t>
      </w:r>
      <w:r>
        <w:rPr>
          <w:color w:val="auto"/>
          <w:sz w:val="24"/>
          <w:lang w:val="lt-LT"/>
        </w:rPr>
        <w:t xml:space="preserve"> arba žodžiu (vykdant </w:t>
      </w:r>
      <w:r w:rsidRPr="002E7561">
        <w:rPr>
          <w:color w:val="auto"/>
          <w:sz w:val="24"/>
          <w:lang w:val="lt-LT"/>
        </w:rPr>
        <w:t xml:space="preserve"> supaprastintus pirkimus, kai pirkimo sutartis sudaroma žodžiu, ir mažos vertės pirkimus). Kvietime sudaryti pirkimo sutartį, nepažeidžiant Taisyklių </w:t>
      </w:r>
      <w:r>
        <w:rPr>
          <w:color w:val="auto"/>
          <w:sz w:val="24"/>
          <w:lang w:val="lt-LT"/>
        </w:rPr>
        <w:t>76</w:t>
      </w:r>
      <w:r w:rsidRPr="002E7561">
        <w:rPr>
          <w:color w:val="auto"/>
          <w:sz w:val="24"/>
          <w:lang w:val="lt-LT"/>
        </w:rPr>
        <w:t xml:space="preserve">, </w:t>
      </w:r>
      <w:r>
        <w:rPr>
          <w:color w:val="auto"/>
          <w:sz w:val="24"/>
          <w:lang w:val="lt-LT"/>
        </w:rPr>
        <w:t>77</w:t>
      </w:r>
      <w:r w:rsidRPr="002E7561">
        <w:rPr>
          <w:color w:val="auto"/>
          <w:sz w:val="24"/>
          <w:lang w:val="lt-LT"/>
        </w:rPr>
        <w:t xml:space="preserve"> punktų reikalavimų, nurodomas laikas, iki kada reikia atvykti sudaryti pirkimo sutart</w:t>
      </w:r>
      <w:r>
        <w:rPr>
          <w:color w:val="auto"/>
          <w:sz w:val="24"/>
          <w:lang w:val="lt-LT"/>
        </w:rPr>
        <w:t>į</w:t>
      </w:r>
      <w:r w:rsidRPr="002E7561">
        <w:rPr>
          <w:color w:val="auto"/>
          <w:sz w:val="24"/>
          <w:lang w:val="lt-LT"/>
        </w:rPr>
        <w:t>.</w:t>
      </w:r>
    </w:p>
    <w:p w:rsidR="004D1CA2" w:rsidRPr="004D1CA2" w:rsidRDefault="004D1CA2" w:rsidP="004D1CA2">
      <w:pPr>
        <w:spacing w:line="360" w:lineRule="auto"/>
        <w:ind w:firstLine="720"/>
        <w:jc w:val="both"/>
      </w:pPr>
      <w:r w:rsidRPr="004D1CA2">
        <w:t>76. Pirkimo sutartis turi būti sudaroma nedelsiant, bet ne anksčiau negu pasibaigė atidėjimo terminas 5 darbo dienos. Atidėjimo terminas gali būti netaikomas, kai:</w:t>
      </w:r>
    </w:p>
    <w:p w:rsidR="004D1CA2" w:rsidRPr="002E7561" w:rsidRDefault="004D1CA2" w:rsidP="004D1CA2">
      <w:pPr>
        <w:pStyle w:val="ListParagraph1"/>
        <w:tabs>
          <w:tab w:val="left" w:pos="0"/>
          <w:tab w:val="left" w:pos="600"/>
        </w:tabs>
        <w:suppressAutoHyphens w:val="0"/>
        <w:autoSpaceDE w:val="0"/>
        <w:autoSpaceDN w:val="0"/>
        <w:adjustRightInd w:val="0"/>
        <w:spacing w:line="360" w:lineRule="auto"/>
        <w:ind w:left="0" w:firstLine="720"/>
        <w:jc w:val="both"/>
      </w:pPr>
      <w:r>
        <w:t>76</w:t>
      </w:r>
      <w:r w:rsidRPr="002E7561">
        <w:t xml:space="preserve">.1. vienintelis suinteresuotas dalyvis yra tas, su kuriuo sudaroma pirkimo sutartis, ir nėra suinteresuotų kandidatų; </w:t>
      </w:r>
    </w:p>
    <w:p w:rsidR="004D1CA2" w:rsidRPr="002E7561" w:rsidRDefault="004D1CA2" w:rsidP="004D1CA2">
      <w:pPr>
        <w:pStyle w:val="ListParagraph1"/>
        <w:tabs>
          <w:tab w:val="left" w:pos="0"/>
          <w:tab w:val="left" w:pos="600"/>
        </w:tabs>
        <w:suppressAutoHyphens w:val="0"/>
        <w:autoSpaceDE w:val="0"/>
        <w:autoSpaceDN w:val="0"/>
        <w:adjustRightInd w:val="0"/>
        <w:spacing w:line="360" w:lineRule="auto"/>
        <w:ind w:left="0" w:firstLine="720"/>
        <w:jc w:val="both"/>
      </w:pPr>
      <w:r>
        <w:t>76</w:t>
      </w:r>
      <w:r w:rsidRPr="002E7561">
        <w:t xml:space="preserve">.2. pirkimo sutartis sudaroma </w:t>
      </w:r>
      <w:r w:rsidRPr="000D7776">
        <w:rPr>
          <w:color w:val="FF0000"/>
        </w:rPr>
        <w:t xml:space="preserve"> </w:t>
      </w:r>
      <w:r w:rsidRPr="002E7561">
        <w:t xml:space="preserve">preliminariosios sutarties pagrindu; </w:t>
      </w:r>
    </w:p>
    <w:p w:rsidR="004D1CA2" w:rsidRPr="00BC1EA7" w:rsidRDefault="004D1CA2" w:rsidP="004D1CA2">
      <w:pPr>
        <w:pStyle w:val="Antrat4"/>
        <w:numPr>
          <w:ilvl w:val="0"/>
          <w:numId w:val="0"/>
        </w:numPr>
        <w:tabs>
          <w:tab w:val="left" w:pos="600"/>
        </w:tabs>
        <w:spacing w:line="360" w:lineRule="auto"/>
        <w:ind w:firstLine="720"/>
        <w:rPr>
          <w:color w:val="FF0000"/>
          <w:sz w:val="16"/>
          <w:szCs w:val="16"/>
        </w:rPr>
      </w:pPr>
      <w:r>
        <w:rPr>
          <w:szCs w:val="24"/>
        </w:rPr>
        <w:t>76</w:t>
      </w:r>
      <w:r w:rsidRPr="002E7561">
        <w:rPr>
          <w:szCs w:val="24"/>
        </w:rPr>
        <w:t>.3. pirkimo sutarties vertė mažesnė kaip</w:t>
      </w:r>
      <w:r>
        <w:rPr>
          <w:szCs w:val="24"/>
        </w:rPr>
        <w:t xml:space="preserve"> 3 000 Eur </w:t>
      </w:r>
      <w:r>
        <w:rPr>
          <w:szCs w:val="24"/>
          <w:lang w:eastAsia="sl-SI"/>
        </w:rPr>
        <w:t>(be pridėtinės vertės mokesčio)</w:t>
      </w:r>
      <w:r w:rsidRPr="002E7561">
        <w:rPr>
          <w:szCs w:val="24"/>
        </w:rPr>
        <w:t>;</w:t>
      </w:r>
    </w:p>
    <w:p w:rsidR="004D1CA2" w:rsidRPr="002E7561" w:rsidRDefault="004D1CA2" w:rsidP="004D1CA2">
      <w:pPr>
        <w:pStyle w:val="Antrat4"/>
        <w:numPr>
          <w:ilvl w:val="0"/>
          <w:numId w:val="0"/>
        </w:numPr>
        <w:tabs>
          <w:tab w:val="left" w:pos="600"/>
        </w:tabs>
        <w:spacing w:line="360" w:lineRule="auto"/>
        <w:ind w:firstLine="720"/>
        <w:rPr>
          <w:szCs w:val="24"/>
        </w:rPr>
      </w:pPr>
      <w:r>
        <w:rPr>
          <w:szCs w:val="24"/>
        </w:rPr>
        <w:t>76</w:t>
      </w:r>
      <w:r w:rsidRPr="002E7561">
        <w:rPr>
          <w:szCs w:val="24"/>
        </w:rPr>
        <w:t>.4. pasiūlymas buvo pateiktas žodžiu.</w:t>
      </w:r>
    </w:p>
    <w:p w:rsidR="004D1CA2" w:rsidRPr="002E7561" w:rsidRDefault="004D1CA2" w:rsidP="004D1CA2">
      <w:pPr>
        <w:pStyle w:val="Antrat4"/>
        <w:numPr>
          <w:ilvl w:val="0"/>
          <w:numId w:val="0"/>
        </w:numPr>
        <w:tabs>
          <w:tab w:val="left" w:pos="600"/>
        </w:tabs>
        <w:spacing w:line="360" w:lineRule="auto"/>
        <w:ind w:firstLine="720"/>
        <w:rPr>
          <w:bCs/>
          <w:szCs w:val="24"/>
          <w:lang w:eastAsia="lt-LT"/>
        </w:rPr>
      </w:pPr>
      <w:r>
        <w:rPr>
          <w:bCs/>
          <w:szCs w:val="24"/>
          <w:lang w:eastAsia="lt-LT"/>
        </w:rPr>
        <w:t>77</w:t>
      </w:r>
      <w:r w:rsidRPr="002E7561">
        <w:rPr>
          <w:bCs/>
          <w:szCs w:val="24"/>
          <w:lang w:eastAsia="lt-LT"/>
        </w:rPr>
        <w:t>. Gavusi tiekėjo pretenziją, perkančioji organizacija neturi teisės sudaryti pirkimo sutarties kol nesibaigė Viešųjų pirkimų įstatymo 94</w:t>
      </w:r>
      <w:r w:rsidRPr="002E7561">
        <w:rPr>
          <w:bCs/>
          <w:szCs w:val="24"/>
          <w:vertAlign w:val="superscript"/>
          <w:lang w:eastAsia="lt-LT"/>
        </w:rPr>
        <w:t>1</w:t>
      </w:r>
      <w:r w:rsidRPr="002E7561">
        <w:rPr>
          <w:bCs/>
          <w:szCs w:val="24"/>
          <w:lang w:eastAsia="lt-LT"/>
        </w:rPr>
        <w:t xml:space="preserve"> straipsnio 2 dalyje nustatytas terminas. Gavusi tiekėjo prašymo </w:t>
      </w:r>
      <w:r w:rsidRPr="002E7561">
        <w:rPr>
          <w:bCs/>
          <w:szCs w:val="24"/>
          <w:lang w:eastAsia="lt-LT"/>
        </w:rPr>
        <w:lastRenderedPageBreak/>
        <w:t>ar ieškinio teismui kopiją, perkančioji organizacija neturi teisės sudaryti pirkimo sutarties, kol nesibaigė Viešųjų pirkimų įstatymo 95 straipsnio 2 dalyje nustatyti terminai ir kol negautas atitinkamas teismo pranešimas.</w:t>
      </w:r>
    </w:p>
    <w:p w:rsidR="004D1CA2" w:rsidRPr="002E7561" w:rsidRDefault="004D1CA2" w:rsidP="004D1CA2">
      <w:pPr>
        <w:pStyle w:val="Hyperlink1"/>
        <w:spacing w:line="360" w:lineRule="auto"/>
        <w:ind w:firstLine="720"/>
        <w:rPr>
          <w:color w:val="auto"/>
          <w:sz w:val="24"/>
          <w:lang w:val="lt-LT"/>
        </w:rPr>
      </w:pPr>
      <w:r>
        <w:rPr>
          <w:color w:val="auto"/>
          <w:sz w:val="24"/>
          <w:lang w:val="lt-LT"/>
        </w:rPr>
        <w:t>78</w:t>
      </w:r>
      <w:r w:rsidRPr="002E7561">
        <w:rPr>
          <w:color w:val="auto"/>
          <w:sz w:val="24"/>
          <w:lang w:val="lt-LT"/>
        </w:rPr>
        <w:t>. Tais atvejais, kai pirkimo sutartis sudaroma raštu, o tiekėjas, kuriam buvo pasiūlyta sudaryti pirkimo sutartį, raštu atsisako ją sudaryti, tai perkančioji organizacija siūlo sudaryti pirkimo sutartį tiekėjui, kurio pasiūlymas pagal patvirtintą pasiūlymų eilę yra pirmas po tiekėjo, atsisakiusio sudaryti pirkimo sutartį. Atsisakymu sudaryti pirkimo sutartį taip pat laikomas bet kuris iš šių atvejų:</w:t>
      </w:r>
    </w:p>
    <w:p w:rsidR="004D1CA2" w:rsidRPr="002E7561" w:rsidRDefault="004D1CA2" w:rsidP="004D1CA2">
      <w:pPr>
        <w:pStyle w:val="Hyperlink1"/>
        <w:spacing w:line="360" w:lineRule="auto"/>
        <w:ind w:firstLine="720"/>
        <w:rPr>
          <w:color w:val="auto"/>
          <w:sz w:val="24"/>
          <w:lang w:val="lt-LT"/>
        </w:rPr>
      </w:pPr>
      <w:r>
        <w:rPr>
          <w:color w:val="auto"/>
          <w:sz w:val="24"/>
          <w:lang w:val="lt-LT"/>
        </w:rPr>
        <w:t>78</w:t>
      </w:r>
      <w:r w:rsidRPr="002E7561">
        <w:rPr>
          <w:color w:val="auto"/>
          <w:sz w:val="24"/>
          <w:lang w:val="lt-LT"/>
        </w:rPr>
        <w:t>.1. tiekėjas nepateikia pirkimo dokumentuose nustatyto pirkimo sutarties įvykdymo užtikrinimo;</w:t>
      </w:r>
    </w:p>
    <w:p w:rsidR="004D1CA2" w:rsidRPr="002E7561" w:rsidRDefault="004D1CA2" w:rsidP="004D1CA2">
      <w:pPr>
        <w:pStyle w:val="Hyperlink1"/>
        <w:spacing w:line="360" w:lineRule="auto"/>
        <w:ind w:firstLine="720"/>
        <w:rPr>
          <w:color w:val="auto"/>
          <w:sz w:val="24"/>
          <w:lang w:val="lt-LT"/>
        </w:rPr>
      </w:pPr>
      <w:r>
        <w:rPr>
          <w:color w:val="auto"/>
          <w:sz w:val="24"/>
          <w:lang w:val="lt-LT"/>
        </w:rPr>
        <w:t>78</w:t>
      </w:r>
      <w:r w:rsidRPr="002E7561">
        <w:rPr>
          <w:color w:val="auto"/>
          <w:sz w:val="24"/>
          <w:lang w:val="lt-LT"/>
        </w:rPr>
        <w:t>.2. tiekėjas neatvyksta sudaryti pirkimo sutarties iki perkančiosios organizacijos nurodyto laiko;</w:t>
      </w:r>
    </w:p>
    <w:p w:rsidR="004D1CA2" w:rsidRPr="002E7561" w:rsidRDefault="004D1CA2" w:rsidP="004D1CA2">
      <w:pPr>
        <w:pStyle w:val="Hyperlink1"/>
        <w:spacing w:line="360" w:lineRule="auto"/>
        <w:ind w:firstLine="720"/>
        <w:rPr>
          <w:color w:val="auto"/>
          <w:sz w:val="24"/>
          <w:lang w:val="lt-LT"/>
        </w:rPr>
      </w:pPr>
      <w:r>
        <w:rPr>
          <w:color w:val="auto"/>
          <w:sz w:val="24"/>
          <w:lang w:val="lt-LT"/>
        </w:rPr>
        <w:t>78</w:t>
      </w:r>
      <w:r w:rsidRPr="002E7561">
        <w:rPr>
          <w:color w:val="auto"/>
          <w:sz w:val="24"/>
          <w:lang w:val="lt-LT"/>
        </w:rPr>
        <w:t>.</w:t>
      </w:r>
      <w:r>
        <w:rPr>
          <w:color w:val="auto"/>
          <w:sz w:val="24"/>
          <w:lang w:val="lt-LT"/>
        </w:rPr>
        <w:t>3</w:t>
      </w:r>
      <w:r w:rsidRPr="002E7561">
        <w:rPr>
          <w:color w:val="auto"/>
          <w:sz w:val="24"/>
          <w:lang w:val="lt-LT"/>
        </w:rPr>
        <w:t>. tiekėjas atsisako sudaryti pirkimo sutartį pirkimo dokumentuose nustatytomis sąlygomis;</w:t>
      </w:r>
    </w:p>
    <w:p w:rsidR="004D1CA2" w:rsidRPr="002E7561" w:rsidRDefault="004D1CA2" w:rsidP="004D1CA2">
      <w:pPr>
        <w:pStyle w:val="Hyperlink1"/>
        <w:spacing w:line="360" w:lineRule="auto"/>
        <w:ind w:firstLine="720"/>
        <w:rPr>
          <w:color w:val="auto"/>
          <w:sz w:val="24"/>
          <w:lang w:val="lt-LT"/>
        </w:rPr>
      </w:pPr>
      <w:r>
        <w:rPr>
          <w:color w:val="auto"/>
          <w:sz w:val="24"/>
          <w:lang w:val="lt-LT"/>
        </w:rPr>
        <w:t>79</w:t>
      </w:r>
      <w:r w:rsidRPr="002E7561">
        <w:rPr>
          <w:color w:val="auto"/>
          <w:sz w:val="24"/>
          <w:lang w:val="lt-LT"/>
        </w:rPr>
        <w:t>. Pirkimo sutartis sudaroma raštu, išskyrus atvejus, kai pirkimo sutartis gali būti sudaroma žodžiu. Kai pirkimo sutartis sudaroma raštu, joje turi būti nustatyta:</w:t>
      </w:r>
    </w:p>
    <w:p w:rsidR="004D1CA2" w:rsidRPr="002E7561" w:rsidRDefault="004D1CA2" w:rsidP="004D1CA2">
      <w:pPr>
        <w:pStyle w:val="Hyperlink1"/>
        <w:spacing w:line="360" w:lineRule="auto"/>
        <w:ind w:firstLine="720"/>
        <w:rPr>
          <w:color w:val="auto"/>
          <w:sz w:val="24"/>
          <w:lang w:val="lt-LT"/>
        </w:rPr>
      </w:pPr>
      <w:r>
        <w:rPr>
          <w:color w:val="auto"/>
          <w:sz w:val="24"/>
          <w:lang w:val="lt-LT"/>
        </w:rPr>
        <w:t>79</w:t>
      </w:r>
      <w:r w:rsidRPr="002E7561">
        <w:rPr>
          <w:color w:val="auto"/>
          <w:sz w:val="24"/>
          <w:lang w:val="lt-LT"/>
        </w:rPr>
        <w:t>.1. pirkimo sutarties šalių teisės ir pareigos;</w:t>
      </w:r>
    </w:p>
    <w:p w:rsidR="004D1CA2" w:rsidRPr="002E7561" w:rsidRDefault="004D1CA2" w:rsidP="004D1CA2">
      <w:pPr>
        <w:pStyle w:val="Hyperlink1"/>
        <w:spacing w:line="360" w:lineRule="auto"/>
        <w:ind w:firstLine="720"/>
        <w:rPr>
          <w:color w:val="auto"/>
          <w:sz w:val="24"/>
          <w:lang w:val="lt-LT"/>
        </w:rPr>
      </w:pPr>
      <w:r>
        <w:rPr>
          <w:color w:val="auto"/>
          <w:sz w:val="24"/>
          <w:lang w:val="lt-LT"/>
        </w:rPr>
        <w:t>79</w:t>
      </w:r>
      <w:r w:rsidRPr="002E7561">
        <w:rPr>
          <w:color w:val="auto"/>
          <w:sz w:val="24"/>
          <w:lang w:val="lt-LT"/>
        </w:rPr>
        <w:t>.2. perkamos prekės, paslaugos ar darbai, jeigu įmanoma, – tikslūs jų kiekiai;</w:t>
      </w:r>
    </w:p>
    <w:p w:rsidR="004D1CA2" w:rsidRPr="002E7561" w:rsidRDefault="004D1CA2" w:rsidP="004D1CA2">
      <w:pPr>
        <w:pStyle w:val="Hyperlink1"/>
        <w:spacing w:line="360" w:lineRule="auto"/>
        <w:ind w:firstLine="720"/>
        <w:rPr>
          <w:color w:val="auto"/>
          <w:sz w:val="24"/>
          <w:lang w:val="lt-LT"/>
        </w:rPr>
      </w:pPr>
      <w:r>
        <w:rPr>
          <w:color w:val="auto"/>
          <w:sz w:val="24"/>
          <w:lang w:val="lt-LT"/>
        </w:rPr>
        <w:t>79</w:t>
      </w:r>
      <w:r w:rsidRPr="002E7561">
        <w:rPr>
          <w:color w:val="auto"/>
          <w:sz w:val="24"/>
          <w:lang w:val="lt-LT"/>
        </w:rPr>
        <w:t>.3. kaina arba kainodaros taisyklės,</w:t>
      </w:r>
      <w:r w:rsidRPr="002E7561">
        <w:rPr>
          <w:b/>
          <w:bCs/>
          <w:color w:val="auto"/>
          <w:sz w:val="24"/>
          <w:lang w:val="lt-LT"/>
        </w:rPr>
        <w:t xml:space="preserve"> </w:t>
      </w:r>
      <w:r w:rsidRPr="002E7561">
        <w:rPr>
          <w:color w:val="auto"/>
          <w:sz w:val="24"/>
          <w:lang w:val="lt-LT"/>
        </w:rPr>
        <w:t>nustatytos pagal Lietuvos Respublikos Vyriausybės arba jos įgaliotos institucijos patvirtintą metodiką;</w:t>
      </w:r>
    </w:p>
    <w:p w:rsidR="004D1CA2" w:rsidRPr="002E7561" w:rsidRDefault="004D1CA2" w:rsidP="004D1CA2">
      <w:pPr>
        <w:pStyle w:val="Hyperlink1"/>
        <w:spacing w:line="360" w:lineRule="auto"/>
        <w:ind w:firstLine="720"/>
        <w:rPr>
          <w:color w:val="auto"/>
          <w:sz w:val="24"/>
          <w:lang w:val="lt-LT"/>
        </w:rPr>
      </w:pPr>
      <w:r>
        <w:rPr>
          <w:color w:val="auto"/>
          <w:sz w:val="24"/>
          <w:lang w:val="lt-LT"/>
        </w:rPr>
        <w:t>79</w:t>
      </w:r>
      <w:r w:rsidRPr="002E7561">
        <w:rPr>
          <w:color w:val="auto"/>
          <w:sz w:val="24"/>
          <w:lang w:val="lt-LT"/>
        </w:rPr>
        <w:t>.4. atsiskaitymų ir mokėjimo tvarka;</w:t>
      </w:r>
    </w:p>
    <w:p w:rsidR="004D1CA2" w:rsidRPr="002E7561" w:rsidRDefault="004D1CA2" w:rsidP="004D1CA2">
      <w:pPr>
        <w:pStyle w:val="Hyperlink1"/>
        <w:spacing w:line="360" w:lineRule="auto"/>
        <w:ind w:firstLine="720"/>
        <w:rPr>
          <w:color w:val="auto"/>
          <w:sz w:val="24"/>
          <w:lang w:val="lt-LT"/>
        </w:rPr>
      </w:pPr>
      <w:r>
        <w:rPr>
          <w:color w:val="auto"/>
          <w:sz w:val="24"/>
          <w:lang w:val="lt-LT"/>
        </w:rPr>
        <w:t>79</w:t>
      </w:r>
      <w:r w:rsidRPr="002E7561">
        <w:rPr>
          <w:color w:val="auto"/>
          <w:sz w:val="24"/>
          <w:lang w:val="lt-LT"/>
        </w:rPr>
        <w:t>.5. prievolių įvykdymo terminai;</w:t>
      </w:r>
    </w:p>
    <w:p w:rsidR="004D1CA2" w:rsidRPr="002E7561" w:rsidRDefault="004D1CA2" w:rsidP="004D1CA2">
      <w:pPr>
        <w:pStyle w:val="Hyperlink1"/>
        <w:spacing w:line="360" w:lineRule="auto"/>
        <w:ind w:firstLine="720"/>
        <w:rPr>
          <w:color w:val="auto"/>
          <w:sz w:val="24"/>
          <w:lang w:val="lt-LT"/>
        </w:rPr>
      </w:pPr>
      <w:r>
        <w:rPr>
          <w:color w:val="auto"/>
          <w:sz w:val="24"/>
          <w:lang w:val="lt-LT"/>
        </w:rPr>
        <w:t>79</w:t>
      </w:r>
      <w:r w:rsidRPr="002E7561">
        <w:rPr>
          <w:color w:val="auto"/>
          <w:sz w:val="24"/>
          <w:lang w:val="lt-LT"/>
        </w:rPr>
        <w:t>.6. prievolių įvykdymo užtikrinimas;</w:t>
      </w:r>
    </w:p>
    <w:p w:rsidR="004D1CA2" w:rsidRPr="002E7561" w:rsidRDefault="004D1CA2" w:rsidP="004D1CA2">
      <w:pPr>
        <w:pStyle w:val="Hyperlink1"/>
        <w:spacing w:line="360" w:lineRule="auto"/>
        <w:ind w:firstLine="720"/>
        <w:rPr>
          <w:color w:val="auto"/>
          <w:sz w:val="24"/>
          <w:lang w:val="lt-LT"/>
        </w:rPr>
      </w:pPr>
      <w:r>
        <w:rPr>
          <w:color w:val="auto"/>
          <w:sz w:val="24"/>
          <w:lang w:val="lt-LT"/>
        </w:rPr>
        <w:t>79</w:t>
      </w:r>
      <w:r w:rsidRPr="002E7561">
        <w:rPr>
          <w:color w:val="auto"/>
          <w:sz w:val="24"/>
          <w:lang w:val="lt-LT"/>
        </w:rPr>
        <w:t>.7. ginčų sprendimo tvarka;</w:t>
      </w:r>
    </w:p>
    <w:p w:rsidR="004D1CA2" w:rsidRPr="002E7561" w:rsidRDefault="004D1CA2" w:rsidP="004D1CA2">
      <w:pPr>
        <w:pStyle w:val="Hyperlink1"/>
        <w:spacing w:line="360" w:lineRule="auto"/>
        <w:ind w:firstLine="720"/>
        <w:rPr>
          <w:color w:val="auto"/>
          <w:sz w:val="24"/>
          <w:lang w:val="lt-LT"/>
        </w:rPr>
      </w:pPr>
      <w:r>
        <w:rPr>
          <w:color w:val="auto"/>
          <w:sz w:val="24"/>
          <w:lang w:val="lt-LT"/>
        </w:rPr>
        <w:t>79</w:t>
      </w:r>
      <w:r w:rsidRPr="002E7561">
        <w:rPr>
          <w:color w:val="auto"/>
          <w:sz w:val="24"/>
          <w:lang w:val="lt-LT"/>
        </w:rPr>
        <w:t>.8. pirkimo sutarties nutraukimo tvarka;</w:t>
      </w:r>
    </w:p>
    <w:p w:rsidR="004D1CA2" w:rsidRPr="002E7561" w:rsidRDefault="004D1CA2" w:rsidP="004D1CA2">
      <w:pPr>
        <w:pStyle w:val="Hyperlink1"/>
        <w:spacing w:line="360" w:lineRule="auto"/>
        <w:ind w:firstLine="720"/>
        <w:rPr>
          <w:color w:val="auto"/>
          <w:sz w:val="24"/>
          <w:lang w:val="lt-LT"/>
        </w:rPr>
      </w:pPr>
      <w:r>
        <w:rPr>
          <w:color w:val="auto"/>
          <w:sz w:val="24"/>
          <w:lang w:val="lt-LT"/>
        </w:rPr>
        <w:t>79</w:t>
      </w:r>
      <w:r w:rsidRPr="002E7561">
        <w:rPr>
          <w:color w:val="auto"/>
          <w:sz w:val="24"/>
          <w:lang w:val="lt-LT"/>
        </w:rPr>
        <w:t>.9. pirkimo sutarties galiojimas;</w:t>
      </w:r>
    </w:p>
    <w:p w:rsidR="004D1CA2" w:rsidRPr="002E7561" w:rsidRDefault="004D1CA2" w:rsidP="004D1CA2">
      <w:pPr>
        <w:pStyle w:val="Hyperlink1"/>
        <w:spacing w:line="360" w:lineRule="auto"/>
        <w:ind w:firstLine="720"/>
        <w:rPr>
          <w:color w:val="auto"/>
          <w:sz w:val="24"/>
          <w:lang w:val="lt-LT"/>
        </w:rPr>
      </w:pPr>
      <w:r>
        <w:rPr>
          <w:color w:val="auto"/>
          <w:sz w:val="24"/>
          <w:lang w:val="lt-LT"/>
        </w:rPr>
        <w:t>79</w:t>
      </w:r>
      <w:r w:rsidRPr="002E7561">
        <w:rPr>
          <w:color w:val="auto"/>
          <w:sz w:val="24"/>
          <w:lang w:val="lt-LT"/>
        </w:rPr>
        <w:t>.10. jeigu sudaroma preliminarioji sutartis – jai būdingos nuostatos;</w:t>
      </w:r>
    </w:p>
    <w:p w:rsidR="004D1CA2" w:rsidRPr="002E7561" w:rsidRDefault="004D1CA2" w:rsidP="004D1CA2">
      <w:pPr>
        <w:pStyle w:val="Hyperlink1"/>
        <w:spacing w:line="360" w:lineRule="auto"/>
        <w:ind w:firstLine="720"/>
        <w:rPr>
          <w:color w:val="auto"/>
          <w:sz w:val="24"/>
          <w:lang w:val="lt-LT"/>
        </w:rPr>
      </w:pPr>
      <w:r>
        <w:rPr>
          <w:color w:val="auto"/>
          <w:sz w:val="24"/>
          <w:lang w:val="lt-LT"/>
        </w:rPr>
        <w:t>79</w:t>
      </w:r>
      <w:r w:rsidRPr="002E7561">
        <w:rPr>
          <w:color w:val="auto"/>
          <w:sz w:val="24"/>
          <w:lang w:val="lt-LT"/>
        </w:rPr>
        <w:t>.11. subrangovai, subtiekėjai ar subteikėjai, jeigu vykdant sutartį jie pasitelkiami, ir jų keitimo tvarka.</w:t>
      </w:r>
    </w:p>
    <w:p w:rsidR="004D1CA2" w:rsidRPr="002E7561" w:rsidRDefault="004D1CA2" w:rsidP="004D1CA2">
      <w:pPr>
        <w:pStyle w:val="Hyperlink1"/>
        <w:spacing w:line="360" w:lineRule="auto"/>
        <w:ind w:firstLine="720"/>
        <w:rPr>
          <w:color w:val="auto"/>
          <w:sz w:val="24"/>
          <w:lang w:val="lt-LT"/>
        </w:rPr>
      </w:pPr>
      <w:r w:rsidRPr="002E7561">
        <w:rPr>
          <w:color w:val="auto"/>
          <w:sz w:val="24"/>
          <w:lang w:val="lt-LT"/>
        </w:rPr>
        <w:t>8</w:t>
      </w:r>
      <w:r>
        <w:rPr>
          <w:color w:val="auto"/>
          <w:sz w:val="24"/>
          <w:lang w:val="lt-LT"/>
        </w:rPr>
        <w:t>0</w:t>
      </w:r>
      <w:r w:rsidRPr="002E7561">
        <w:rPr>
          <w:color w:val="auto"/>
          <w:sz w:val="24"/>
          <w:lang w:val="lt-LT"/>
        </w:rPr>
        <w:t xml:space="preserve">. Mažos vertės pirkimų atveju, raštu sudaromose pirkimo sutartyse gali būti pateikiama ne visa Taisyklių </w:t>
      </w:r>
      <w:r>
        <w:rPr>
          <w:color w:val="auto"/>
          <w:sz w:val="24"/>
          <w:lang w:val="lt-LT"/>
        </w:rPr>
        <w:t>79</w:t>
      </w:r>
      <w:r w:rsidRPr="002E7561">
        <w:rPr>
          <w:color w:val="auto"/>
          <w:sz w:val="24"/>
          <w:lang w:val="lt-LT"/>
        </w:rPr>
        <w:t xml:space="preserve"> punkte nurodyta informacija, jeigu perkančioji organizacija mano, kad informacija yra nereikalinga.</w:t>
      </w:r>
    </w:p>
    <w:p w:rsidR="004D1CA2" w:rsidRPr="002E7561" w:rsidRDefault="004D1CA2" w:rsidP="004D1CA2">
      <w:pPr>
        <w:pStyle w:val="Hyperlink1"/>
        <w:spacing w:line="360" w:lineRule="auto"/>
        <w:ind w:firstLine="720"/>
        <w:rPr>
          <w:color w:val="auto"/>
          <w:sz w:val="24"/>
          <w:lang w:val="lt-LT"/>
        </w:rPr>
      </w:pPr>
      <w:r w:rsidRPr="002E7561">
        <w:rPr>
          <w:color w:val="auto"/>
          <w:sz w:val="24"/>
          <w:lang w:val="lt-LT"/>
        </w:rPr>
        <w:t>8</w:t>
      </w:r>
      <w:r>
        <w:rPr>
          <w:color w:val="auto"/>
          <w:sz w:val="24"/>
          <w:lang w:val="lt-LT"/>
        </w:rPr>
        <w:t>1</w:t>
      </w:r>
      <w:r w:rsidRPr="002E7561">
        <w:rPr>
          <w:color w:val="auto"/>
          <w:sz w:val="24"/>
          <w:lang w:val="lt-LT"/>
        </w:rPr>
        <w:t>. Perkančioji organizacija pirkimo dokumentuose gali nustatyti pirkimo sutarties atlikimo sąlygas, susijusias su socialinėmis ir aplinkos apsaugos reikmėmis, jei jos atitinka Europos Bendrijos teisės aktus.</w:t>
      </w:r>
    </w:p>
    <w:p w:rsidR="004D1CA2" w:rsidRPr="00F65CD9" w:rsidRDefault="004D1CA2" w:rsidP="004D1CA2">
      <w:pPr>
        <w:pStyle w:val="Pagrindinistekstas1"/>
        <w:spacing w:line="360" w:lineRule="auto"/>
        <w:ind w:firstLine="720"/>
        <w:rPr>
          <w:rFonts w:ascii="Times New Roman" w:hAnsi="Times New Roman"/>
          <w:sz w:val="24"/>
          <w:szCs w:val="24"/>
          <w:lang w:val="lt-LT"/>
        </w:rPr>
      </w:pPr>
      <w:r>
        <w:rPr>
          <w:rFonts w:ascii="Times New Roman" w:hAnsi="Times New Roman"/>
          <w:sz w:val="24"/>
          <w:szCs w:val="24"/>
          <w:lang w:val="lt-LT"/>
        </w:rPr>
        <w:lastRenderedPageBreak/>
        <w:t>82</w:t>
      </w:r>
      <w:r w:rsidRPr="00F65CD9">
        <w:rPr>
          <w:rFonts w:ascii="Times New Roman" w:hAnsi="Times New Roman"/>
          <w:sz w:val="24"/>
          <w:szCs w:val="24"/>
          <w:lang w:val="lt-LT"/>
        </w:rPr>
        <w:t xml:space="preserve">. Pirkimo sutartis gali būti sudaroma žodžiu, kai prekių ar paslaugų pirkimo sutarties vertė yra mažesnė kaip </w:t>
      </w:r>
      <w:r>
        <w:rPr>
          <w:rFonts w:ascii="Times New Roman" w:hAnsi="Times New Roman"/>
          <w:sz w:val="24"/>
          <w:szCs w:val="24"/>
          <w:lang w:val="lt-LT"/>
        </w:rPr>
        <w:t xml:space="preserve">3 000 Eur </w:t>
      </w:r>
      <w:r w:rsidRPr="00F65CD9">
        <w:rPr>
          <w:rFonts w:ascii="Times New Roman" w:hAnsi="Times New Roman"/>
          <w:sz w:val="24"/>
          <w:szCs w:val="24"/>
          <w:lang w:val="lt-LT"/>
        </w:rPr>
        <w:t>(be pridėtinės vertės mokesčio) ir sutartinių įsipareigojimų vykdymas nėra užtikrinamas CK nustatytais prievolių įvykdymo užtikrinimo būdais.</w:t>
      </w:r>
    </w:p>
    <w:p w:rsidR="004D1CA2" w:rsidRPr="002E7561" w:rsidRDefault="004D1CA2" w:rsidP="004D1CA2">
      <w:pPr>
        <w:pStyle w:val="Hyperlink1"/>
        <w:spacing w:line="360" w:lineRule="auto"/>
        <w:ind w:firstLine="720"/>
        <w:rPr>
          <w:color w:val="auto"/>
          <w:sz w:val="24"/>
          <w:szCs w:val="24"/>
          <w:lang w:val="lt-LT"/>
        </w:rPr>
      </w:pPr>
      <w:r>
        <w:rPr>
          <w:color w:val="auto"/>
          <w:sz w:val="24"/>
          <w:szCs w:val="24"/>
          <w:lang w:val="lt-LT"/>
        </w:rPr>
        <w:t>83</w:t>
      </w:r>
      <w:r w:rsidRPr="002E7561">
        <w:rPr>
          <w:color w:val="auto"/>
          <w:sz w:val="24"/>
          <w:szCs w:val="24"/>
          <w:lang w:val="lt-LT"/>
        </w:rPr>
        <w:t xml:space="preserve">. Pirkimo sutarties sąlygos sutarties galiojimo laikotarpiu negali būti keičiamos, išskyrus tokias pirkimo sutarties sąlygas, kurias pakeitus nebūtų pažeisti Viešųjų pirkimų įstatymo 3 straipsnyje nustatyti principai bei tikslai ir kai tokiems pirkimo sutarties sąlygų pakeitimams yra gautas Viešųjų pirkimų tarnybos sutikimas. </w:t>
      </w:r>
      <w:r w:rsidRPr="002E7561">
        <w:rPr>
          <w:bCs/>
          <w:color w:val="auto"/>
          <w:sz w:val="24"/>
          <w:szCs w:val="24"/>
          <w:lang w:val="lt-LT"/>
        </w:rPr>
        <w:t xml:space="preserve">Viešųjų pirkimų tarnybos sutikimo nereikalaujama, kai atlikus supaprastintą pirkimą sudarytos sutarties vertė yra mažesnė kaip </w:t>
      </w:r>
      <w:r>
        <w:rPr>
          <w:bCs/>
          <w:color w:val="auto"/>
          <w:sz w:val="24"/>
          <w:szCs w:val="24"/>
          <w:lang w:val="lt-LT"/>
        </w:rPr>
        <w:t>3</w:t>
      </w:r>
      <w:r w:rsidRPr="00897CC6">
        <w:rPr>
          <w:bCs/>
          <w:color w:val="auto"/>
          <w:sz w:val="24"/>
          <w:szCs w:val="24"/>
          <w:lang w:val="lt-LT"/>
        </w:rPr>
        <w:t xml:space="preserve"> 000</w:t>
      </w:r>
      <w:r w:rsidRPr="002E7561">
        <w:rPr>
          <w:bCs/>
          <w:color w:val="auto"/>
          <w:sz w:val="24"/>
          <w:szCs w:val="24"/>
          <w:lang w:val="lt-LT"/>
        </w:rPr>
        <w:t xml:space="preserve"> </w:t>
      </w:r>
      <w:r>
        <w:rPr>
          <w:bCs/>
          <w:color w:val="auto"/>
          <w:sz w:val="24"/>
          <w:szCs w:val="24"/>
          <w:lang w:val="lt-LT"/>
        </w:rPr>
        <w:t>Eur</w:t>
      </w:r>
      <w:r w:rsidRPr="002E7561">
        <w:rPr>
          <w:color w:val="auto"/>
          <w:sz w:val="24"/>
          <w:szCs w:val="24"/>
          <w:lang w:val="lt-LT"/>
        </w:rPr>
        <w:t xml:space="preserve"> </w:t>
      </w:r>
      <w:r w:rsidRPr="002E7561">
        <w:rPr>
          <w:bCs/>
          <w:color w:val="auto"/>
          <w:sz w:val="24"/>
          <w:szCs w:val="24"/>
          <w:lang w:val="lt-LT"/>
        </w:rPr>
        <w:t>(be pridėtinės vertės mokesčio).</w:t>
      </w:r>
    </w:p>
    <w:p w:rsidR="004D1CA2" w:rsidRPr="002E7561" w:rsidRDefault="004D1CA2" w:rsidP="004D1CA2">
      <w:pPr>
        <w:pStyle w:val="Hyperlink1"/>
        <w:spacing w:line="360" w:lineRule="auto"/>
        <w:ind w:firstLine="720"/>
        <w:rPr>
          <w:color w:val="auto"/>
          <w:sz w:val="24"/>
          <w:lang w:val="lt-LT"/>
        </w:rPr>
      </w:pPr>
      <w:r>
        <w:rPr>
          <w:color w:val="auto"/>
          <w:sz w:val="24"/>
          <w:lang w:val="lt-LT"/>
        </w:rPr>
        <w:t>84</w:t>
      </w:r>
      <w:r w:rsidRPr="002E7561">
        <w:rPr>
          <w:color w:val="auto"/>
          <w:sz w:val="24"/>
          <w:lang w:val="lt-LT"/>
        </w:rPr>
        <w:t xml:space="preserve">. Pirkimo sutarties sąlygų pirkimo sutarties galiojimo laikotarpiu keitimą, atsižvelgdamas į Taisyklių </w:t>
      </w:r>
      <w:r>
        <w:rPr>
          <w:color w:val="auto"/>
          <w:sz w:val="24"/>
          <w:lang w:val="lt-LT"/>
        </w:rPr>
        <w:t>83</w:t>
      </w:r>
      <w:r w:rsidRPr="002E7561">
        <w:rPr>
          <w:color w:val="auto"/>
          <w:sz w:val="24"/>
          <w:lang w:val="lt-LT"/>
        </w:rPr>
        <w:t xml:space="preserve"> punkte nustatytus apribojimus, ar pirkimo sutarties nutraukimą inicijuoja Pirkimo iniciatorius. </w:t>
      </w:r>
    </w:p>
    <w:p w:rsidR="004D1CA2" w:rsidRPr="006B11A3" w:rsidRDefault="004D1CA2" w:rsidP="004D1CA2">
      <w:pPr>
        <w:pStyle w:val="Hyperlink1"/>
        <w:spacing w:line="360" w:lineRule="auto"/>
        <w:ind w:firstLine="720"/>
        <w:rPr>
          <w:color w:val="auto"/>
          <w:sz w:val="24"/>
          <w:lang w:val="lt-LT"/>
        </w:rPr>
      </w:pPr>
      <w:r>
        <w:rPr>
          <w:color w:val="auto"/>
          <w:sz w:val="24"/>
          <w:lang w:val="lt-LT"/>
        </w:rPr>
        <w:t xml:space="preserve">85. Pirkimo iniciatorius rašo prašymą tarnybos vadovui </w:t>
      </w:r>
      <w:r w:rsidRPr="006B11A3">
        <w:rPr>
          <w:color w:val="auto"/>
          <w:sz w:val="24"/>
          <w:lang w:val="lt-LT"/>
        </w:rPr>
        <w:t>dėl pirkimo sutarties, sudarytos pirkimo procedūras atlikus Komisijai, sąlygų keitimo ar jos nutraukimo</w:t>
      </w:r>
      <w:r>
        <w:rPr>
          <w:color w:val="auto"/>
          <w:sz w:val="24"/>
          <w:lang w:val="lt-LT"/>
        </w:rPr>
        <w:t>.</w:t>
      </w:r>
      <w:r w:rsidRPr="006B11A3">
        <w:rPr>
          <w:color w:val="auto"/>
          <w:sz w:val="24"/>
          <w:lang w:val="lt-LT"/>
        </w:rPr>
        <w:t xml:space="preserve"> </w:t>
      </w:r>
      <w:r>
        <w:rPr>
          <w:color w:val="auto"/>
          <w:sz w:val="24"/>
          <w:lang w:val="lt-LT"/>
        </w:rPr>
        <w:t>D</w:t>
      </w:r>
      <w:r w:rsidRPr="006B11A3">
        <w:rPr>
          <w:color w:val="auto"/>
          <w:sz w:val="24"/>
          <w:lang w:val="lt-LT"/>
        </w:rPr>
        <w:t>ėl pirkimo sutarties sąlygų keitimo ar jos nutraukimo nurodoma:</w:t>
      </w:r>
    </w:p>
    <w:p w:rsidR="004D1CA2" w:rsidRPr="006B11A3" w:rsidRDefault="004D1CA2" w:rsidP="004D1CA2">
      <w:pPr>
        <w:pStyle w:val="Hyperlink1"/>
        <w:spacing w:line="360" w:lineRule="auto"/>
        <w:ind w:firstLine="720"/>
        <w:rPr>
          <w:color w:val="auto"/>
          <w:sz w:val="24"/>
          <w:lang w:val="lt-LT"/>
        </w:rPr>
      </w:pPr>
      <w:r>
        <w:rPr>
          <w:color w:val="auto"/>
          <w:sz w:val="24"/>
          <w:lang w:val="lt-LT"/>
        </w:rPr>
        <w:t>85</w:t>
      </w:r>
      <w:r w:rsidRPr="006B11A3">
        <w:rPr>
          <w:color w:val="auto"/>
          <w:sz w:val="24"/>
          <w:lang w:val="lt-LT"/>
        </w:rPr>
        <w:t>.1. sutarties numeris ir jos sudarymo data;</w:t>
      </w:r>
    </w:p>
    <w:p w:rsidR="004D1CA2" w:rsidRPr="006B11A3" w:rsidRDefault="004D1CA2" w:rsidP="004D1CA2">
      <w:pPr>
        <w:pStyle w:val="Hyperlink1"/>
        <w:spacing w:line="360" w:lineRule="auto"/>
        <w:ind w:firstLine="720"/>
        <w:rPr>
          <w:color w:val="auto"/>
          <w:sz w:val="24"/>
          <w:lang w:val="lt-LT"/>
        </w:rPr>
      </w:pPr>
      <w:r>
        <w:rPr>
          <w:color w:val="auto"/>
          <w:sz w:val="24"/>
          <w:lang w:val="lt-LT"/>
        </w:rPr>
        <w:t>85</w:t>
      </w:r>
      <w:r w:rsidRPr="006B11A3">
        <w:rPr>
          <w:color w:val="auto"/>
          <w:sz w:val="24"/>
          <w:lang w:val="lt-LT"/>
        </w:rPr>
        <w:t>.2. papildomo susitarimo dėl sutarties sąlygų keitimo dalykas;</w:t>
      </w:r>
    </w:p>
    <w:p w:rsidR="004D1CA2" w:rsidRPr="006B11A3" w:rsidRDefault="004D1CA2" w:rsidP="004D1CA2">
      <w:pPr>
        <w:pStyle w:val="Hyperlink1"/>
        <w:spacing w:line="360" w:lineRule="auto"/>
        <w:ind w:firstLine="720"/>
        <w:rPr>
          <w:color w:val="auto"/>
          <w:sz w:val="24"/>
          <w:lang w:val="lt-LT"/>
        </w:rPr>
      </w:pPr>
      <w:r>
        <w:rPr>
          <w:color w:val="auto"/>
          <w:sz w:val="24"/>
          <w:lang w:val="lt-LT"/>
        </w:rPr>
        <w:t>85</w:t>
      </w:r>
      <w:r w:rsidRPr="006B11A3">
        <w:rPr>
          <w:color w:val="auto"/>
          <w:sz w:val="24"/>
          <w:lang w:val="lt-LT"/>
        </w:rPr>
        <w:t>.3. motyvai dėl papildomo susitarimo dėl sutarties sąlygų keitimo sudarymo;</w:t>
      </w:r>
    </w:p>
    <w:p w:rsidR="004D1CA2" w:rsidRPr="006B11A3" w:rsidRDefault="004D1CA2" w:rsidP="004D1CA2">
      <w:pPr>
        <w:pStyle w:val="Hyperlink1"/>
        <w:spacing w:line="360" w:lineRule="auto"/>
        <w:ind w:firstLine="720"/>
        <w:rPr>
          <w:color w:val="auto"/>
          <w:sz w:val="24"/>
          <w:lang w:val="lt-LT"/>
        </w:rPr>
      </w:pPr>
      <w:r>
        <w:rPr>
          <w:color w:val="auto"/>
          <w:sz w:val="24"/>
          <w:lang w:val="lt-LT"/>
        </w:rPr>
        <w:t>85</w:t>
      </w:r>
      <w:r w:rsidRPr="006B11A3">
        <w:rPr>
          <w:color w:val="auto"/>
          <w:sz w:val="24"/>
          <w:lang w:val="lt-LT"/>
        </w:rPr>
        <w:t>.4. susitarimo dėl sutarties nutraukimo motyvai ir pagrindas;</w:t>
      </w:r>
    </w:p>
    <w:p w:rsidR="004D1CA2" w:rsidRPr="006B11A3" w:rsidRDefault="004D1CA2" w:rsidP="004D1CA2">
      <w:pPr>
        <w:pStyle w:val="Hyperlink1"/>
        <w:spacing w:line="360" w:lineRule="auto"/>
        <w:ind w:firstLine="720"/>
        <w:rPr>
          <w:color w:val="auto"/>
          <w:sz w:val="24"/>
          <w:lang w:val="lt-LT"/>
        </w:rPr>
      </w:pPr>
      <w:r>
        <w:rPr>
          <w:color w:val="auto"/>
          <w:sz w:val="24"/>
          <w:lang w:val="lt-LT"/>
        </w:rPr>
        <w:t>85</w:t>
      </w:r>
      <w:r w:rsidRPr="006B11A3">
        <w:rPr>
          <w:color w:val="auto"/>
          <w:sz w:val="24"/>
          <w:lang w:val="lt-LT"/>
        </w:rPr>
        <w:t>.5. kita papildomam susitarimui dėl sutarties sąlygų keitimo ar susitarimui dėl sutarties nutraukimo parengti, Pirkimų iniciatoriaus nuomone, aktuali informacija.</w:t>
      </w:r>
    </w:p>
    <w:p w:rsidR="004D1CA2" w:rsidRDefault="004D1CA2" w:rsidP="004D1CA2">
      <w:pPr>
        <w:pStyle w:val="Hyperlink1"/>
        <w:spacing w:line="360" w:lineRule="auto"/>
        <w:ind w:firstLine="720"/>
        <w:rPr>
          <w:color w:val="auto"/>
          <w:sz w:val="24"/>
          <w:lang w:val="lt-LT"/>
        </w:rPr>
      </w:pPr>
      <w:r>
        <w:rPr>
          <w:color w:val="auto"/>
          <w:sz w:val="24"/>
          <w:lang w:val="lt-LT"/>
        </w:rPr>
        <w:t>86</w:t>
      </w:r>
      <w:r w:rsidRPr="002E7561">
        <w:rPr>
          <w:color w:val="auto"/>
          <w:sz w:val="24"/>
          <w:lang w:val="lt-LT"/>
        </w:rPr>
        <w:t xml:space="preserve">. </w:t>
      </w:r>
      <w:r>
        <w:rPr>
          <w:color w:val="auto"/>
          <w:sz w:val="24"/>
          <w:lang w:val="lt-LT"/>
        </w:rPr>
        <w:t>Pirkimų iniciatoriaus rengia p</w:t>
      </w:r>
      <w:r w:rsidRPr="002E7561">
        <w:rPr>
          <w:color w:val="auto"/>
          <w:sz w:val="24"/>
          <w:lang w:val="lt-LT"/>
        </w:rPr>
        <w:t>apildomą susitarimą dėl pirkimo sutarties sąlygų keitimo, ar jos nutraukimo</w:t>
      </w:r>
      <w:r>
        <w:rPr>
          <w:color w:val="auto"/>
          <w:sz w:val="24"/>
          <w:lang w:val="lt-LT"/>
        </w:rPr>
        <w:t>.</w:t>
      </w:r>
    </w:p>
    <w:p w:rsidR="004D1CA2" w:rsidRPr="002E7561" w:rsidRDefault="004D1CA2" w:rsidP="004D1CA2">
      <w:pPr>
        <w:pStyle w:val="CentrBold"/>
        <w:spacing w:line="360" w:lineRule="auto"/>
        <w:ind w:right="-54"/>
        <w:rPr>
          <w:color w:val="auto"/>
          <w:sz w:val="24"/>
          <w:lang w:val="lt-LT"/>
        </w:rPr>
      </w:pPr>
      <w:r w:rsidRPr="002E7561">
        <w:rPr>
          <w:color w:val="auto"/>
          <w:sz w:val="24"/>
          <w:lang w:val="lt-LT"/>
        </w:rPr>
        <w:t>X. PRELIMINARIOJI SUTARTIS</w:t>
      </w:r>
    </w:p>
    <w:p w:rsidR="004D1CA2" w:rsidRDefault="004D1CA2" w:rsidP="004D1CA2">
      <w:pPr>
        <w:pStyle w:val="Hyperlink1"/>
        <w:spacing w:line="360" w:lineRule="auto"/>
        <w:ind w:firstLine="0"/>
        <w:rPr>
          <w:color w:val="auto"/>
          <w:sz w:val="24"/>
          <w:lang w:val="lt-LT"/>
        </w:rPr>
      </w:pPr>
      <w:r>
        <w:rPr>
          <w:color w:val="auto"/>
          <w:sz w:val="24"/>
          <w:lang w:val="lt-LT"/>
        </w:rPr>
        <w:t xml:space="preserve">         87</w:t>
      </w:r>
      <w:r w:rsidRPr="002E7561">
        <w:rPr>
          <w:color w:val="auto"/>
          <w:sz w:val="24"/>
          <w:lang w:val="lt-LT"/>
        </w:rPr>
        <w:t>.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4D1CA2" w:rsidRPr="002E7561" w:rsidRDefault="004D1CA2" w:rsidP="004D1CA2">
      <w:pPr>
        <w:pStyle w:val="Hyperlink1"/>
        <w:spacing w:line="360" w:lineRule="auto"/>
        <w:ind w:firstLine="0"/>
        <w:rPr>
          <w:color w:val="auto"/>
          <w:sz w:val="24"/>
          <w:lang w:val="lt-LT"/>
        </w:rPr>
      </w:pPr>
      <w:r>
        <w:rPr>
          <w:color w:val="auto"/>
          <w:sz w:val="24"/>
          <w:lang w:val="lt-LT"/>
        </w:rPr>
        <w:t>88</w:t>
      </w:r>
      <w:r w:rsidRPr="002E7561">
        <w:rPr>
          <w:color w:val="auto"/>
          <w:sz w:val="24"/>
          <w:lang w:val="lt-LT"/>
        </w:rPr>
        <w:t xml:space="preserve">. Preliminarioji sutartis gali būti sudaroma tik raštu, ne ilgesniam kaip 4 metų laikotarpiui, išskyrus pagrįstus atvejus, kurie nurodomi skelbime apie pirkimą arba kvietime pateikti pasiūlymą. Preliminariosios sutarties pagrindu sudaroma pagrindinė sutartis, atliekant prekių ir paslaugų pirkimus, kurių pirkimo sutarties vertė yra mažesnė kaip </w:t>
      </w:r>
      <w:r>
        <w:rPr>
          <w:color w:val="auto"/>
          <w:sz w:val="24"/>
          <w:lang w:val="lt-LT"/>
        </w:rPr>
        <w:t>3</w:t>
      </w:r>
      <w:r w:rsidRPr="00897CC6">
        <w:rPr>
          <w:color w:val="auto"/>
          <w:sz w:val="24"/>
          <w:lang w:val="lt-LT"/>
        </w:rPr>
        <w:t xml:space="preserve"> 000</w:t>
      </w:r>
      <w:r w:rsidRPr="002E7561">
        <w:rPr>
          <w:color w:val="auto"/>
          <w:sz w:val="24"/>
          <w:lang w:val="lt-LT"/>
        </w:rPr>
        <w:t> </w:t>
      </w:r>
      <w:r>
        <w:rPr>
          <w:color w:val="auto"/>
          <w:sz w:val="24"/>
          <w:lang w:val="lt-LT"/>
        </w:rPr>
        <w:t xml:space="preserve">Eur </w:t>
      </w:r>
      <w:r w:rsidRPr="006F7750">
        <w:rPr>
          <w:sz w:val="24"/>
          <w:szCs w:val="24"/>
          <w:lang w:eastAsia="sl-SI"/>
        </w:rPr>
        <w:t>(be pridėtinės vertės mokesčio)</w:t>
      </w:r>
      <w:r w:rsidRPr="006F7750">
        <w:rPr>
          <w:color w:val="auto"/>
          <w:sz w:val="24"/>
          <w:szCs w:val="24"/>
          <w:lang w:val="lt-LT"/>
        </w:rPr>
        <w:t>,</w:t>
      </w:r>
      <w:r w:rsidRPr="002E7561">
        <w:rPr>
          <w:color w:val="auto"/>
          <w:sz w:val="24"/>
          <w:lang w:val="lt-LT"/>
        </w:rPr>
        <w:t xml:space="preserve"> gali būti sudaroma žodžiu. Tuo atveju, kai pagrindinė sutartis sudaroma žodžiu, Taisyklių 9</w:t>
      </w:r>
      <w:r>
        <w:rPr>
          <w:color w:val="auto"/>
          <w:sz w:val="24"/>
          <w:lang w:val="lt-LT"/>
        </w:rPr>
        <w:t>1</w:t>
      </w:r>
      <w:r w:rsidRPr="002E7561">
        <w:rPr>
          <w:color w:val="auto"/>
          <w:sz w:val="24"/>
          <w:lang w:val="lt-LT"/>
        </w:rPr>
        <w:t>–</w:t>
      </w:r>
      <w:r>
        <w:rPr>
          <w:color w:val="auto"/>
          <w:sz w:val="24"/>
          <w:lang w:val="lt-LT"/>
        </w:rPr>
        <w:t>95</w:t>
      </w:r>
      <w:r w:rsidRPr="002E7561">
        <w:rPr>
          <w:color w:val="auto"/>
          <w:sz w:val="24"/>
          <w:lang w:val="lt-LT"/>
        </w:rPr>
        <w:t xml:space="preserve"> punktuose nustatytas bendravimas su tiekėjais gali būti vykdomas žodžiu.</w:t>
      </w:r>
    </w:p>
    <w:p w:rsidR="004D1CA2" w:rsidRPr="002E7561" w:rsidRDefault="004D1CA2" w:rsidP="004D1CA2">
      <w:pPr>
        <w:pStyle w:val="Hyperlink1"/>
        <w:spacing w:line="360" w:lineRule="auto"/>
        <w:ind w:firstLine="720"/>
        <w:rPr>
          <w:color w:val="auto"/>
          <w:sz w:val="24"/>
          <w:lang w:val="lt-LT"/>
        </w:rPr>
      </w:pPr>
      <w:r>
        <w:rPr>
          <w:color w:val="auto"/>
          <w:sz w:val="24"/>
          <w:lang w:val="lt-LT"/>
        </w:rPr>
        <w:t>89</w:t>
      </w:r>
      <w:r w:rsidRPr="002E7561">
        <w:rPr>
          <w:color w:val="auto"/>
          <w:sz w:val="24"/>
          <w:lang w:val="lt-LT"/>
        </w:rPr>
        <w:t xml:space="preserve">. Preliminariąja sutartimi šalys susitaria nustatyti sąlygas, taikomas preliminariosios sutarties pagrindu sudaromai pagrindinei pirkimo sutarčiai. Preliminariojoje sutartyje turi būti nustatytos esminės </w:t>
      </w:r>
      <w:r w:rsidRPr="002E7561">
        <w:rPr>
          <w:color w:val="auto"/>
          <w:sz w:val="24"/>
          <w:lang w:val="lt-LT"/>
        </w:rPr>
        <w:lastRenderedPageBreak/>
        <w:t>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4D1CA2" w:rsidRPr="002E7561" w:rsidRDefault="004D1CA2" w:rsidP="004D1CA2">
      <w:pPr>
        <w:pStyle w:val="Hyperlink1"/>
        <w:spacing w:line="360" w:lineRule="auto"/>
        <w:ind w:firstLine="720"/>
        <w:rPr>
          <w:color w:val="auto"/>
          <w:sz w:val="24"/>
          <w:lang w:val="lt-LT"/>
        </w:rPr>
      </w:pPr>
      <w:r>
        <w:rPr>
          <w:color w:val="auto"/>
          <w:sz w:val="24"/>
          <w:lang w:val="lt-LT"/>
        </w:rPr>
        <w:t>90</w:t>
      </w:r>
      <w:r w:rsidRPr="002E7561">
        <w:rPr>
          <w:color w:val="auto"/>
          <w:sz w:val="24"/>
          <w:lang w:val="lt-LT"/>
        </w:rPr>
        <w:t>.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4D1CA2" w:rsidRPr="002E7561" w:rsidRDefault="004D1CA2" w:rsidP="004D1CA2">
      <w:pPr>
        <w:pStyle w:val="Hyperlink1"/>
        <w:spacing w:line="360" w:lineRule="auto"/>
        <w:ind w:firstLine="720"/>
        <w:rPr>
          <w:color w:val="auto"/>
          <w:sz w:val="24"/>
          <w:lang w:val="lt-LT"/>
        </w:rPr>
      </w:pPr>
      <w:r w:rsidRPr="002E7561">
        <w:rPr>
          <w:color w:val="auto"/>
          <w:sz w:val="24"/>
          <w:lang w:val="lt-LT"/>
        </w:rPr>
        <w:t>9</w:t>
      </w:r>
      <w:r>
        <w:rPr>
          <w:color w:val="auto"/>
          <w:sz w:val="24"/>
          <w:lang w:val="lt-LT"/>
        </w:rPr>
        <w:t>1</w:t>
      </w:r>
      <w:r w:rsidRPr="002E7561">
        <w:rPr>
          <w:color w:val="auto"/>
          <w:sz w:val="24"/>
          <w:lang w:val="lt-LT"/>
        </w:rPr>
        <w:t>.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4D1CA2" w:rsidRPr="002E7561" w:rsidRDefault="004D1CA2" w:rsidP="004D1CA2">
      <w:pPr>
        <w:pStyle w:val="Hyperlink1"/>
        <w:spacing w:line="360" w:lineRule="auto"/>
        <w:ind w:firstLine="720"/>
        <w:rPr>
          <w:color w:val="auto"/>
          <w:sz w:val="24"/>
          <w:lang w:val="lt-LT"/>
        </w:rPr>
      </w:pPr>
      <w:r w:rsidRPr="002E7561">
        <w:rPr>
          <w:color w:val="auto"/>
          <w:sz w:val="24"/>
          <w:lang w:val="lt-LT"/>
        </w:rPr>
        <w:t>9</w:t>
      </w:r>
      <w:r>
        <w:rPr>
          <w:color w:val="auto"/>
          <w:sz w:val="24"/>
          <w:lang w:val="lt-LT"/>
        </w:rPr>
        <w:t>2</w:t>
      </w:r>
      <w:r w:rsidRPr="002E7561">
        <w:rPr>
          <w:color w:val="auto"/>
          <w:sz w:val="24"/>
          <w:lang w:val="lt-LT"/>
        </w:rPr>
        <w:t>.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4D1CA2" w:rsidRPr="002E7561" w:rsidRDefault="004D1CA2" w:rsidP="004D1CA2">
      <w:pPr>
        <w:pStyle w:val="Hyperlink1"/>
        <w:spacing w:line="360" w:lineRule="auto"/>
        <w:ind w:firstLine="720"/>
        <w:rPr>
          <w:color w:val="auto"/>
          <w:sz w:val="24"/>
          <w:lang w:val="lt-LT"/>
        </w:rPr>
      </w:pPr>
      <w:r>
        <w:rPr>
          <w:color w:val="auto"/>
          <w:sz w:val="24"/>
          <w:lang w:val="lt-LT"/>
        </w:rPr>
        <w:t>93</w:t>
      </w:r>
      <w:r w:rsidRPr="002E7561">
        <w:rPr>
          <w:color w:val="auto"/>
          <w:sz w:val="24"/>
          <w:lang w:val="lt-LT"/>
        </w:rPr>
        <w:t>.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4D1CA2" w:rsidRPr="002E7561" w:rsidRDefault="004D1CA2" w:rsidP="004D1CA2">
      <w:pPr>
        <w:pStyle w:val="Hyperlink1"/>
        <w:spacing w:line="360" w:lineRule="auto"/>
        <w:ind w:firstLine="720"/>
        <w:rPr>
          <w:color w:val="auto"/>
          <w:sz w:val="24"/>
          <w:lang w:val="lt-LT"/>
        </w:rPr>
      </w:pPr>
      <w:r>
        <w:rPr>
          <w:color w:val="auto"/>
          <w:sz w:val="24"/>
          <w:lang w:val="lt-LT"/>
        </w:rPr>
        <w:t>94</w:t>
      </w:r>
      <w:r w:rsidRPr="002E7561">
        <w:rPr>
          <w:color w:val="auto"/>
          <w:sz w:val="24"/>
          <w:lang w:val="lt-LT"/>
        </w:rPr>
        <w:t xml:space="preserve">.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šių Taisyklių </w:t>
      </w:r>
      <w:r>
        <w:rPr>
          <w:color w:val="auto"/>
          <w:sz w:val="24"/>
          <w:lang w:val="lt-LT"/>
        </w:rPr>
        <w:t>95</w:t>
      </w:r>
      <w:r w:rsidRPr="002E7561">
        <w:rPr>
          <w:color w:val="auto"/>
          <w:sz w:val="24"/>
          <w:lang w:val="lt-LT"/>
        </w:rPr>
        <w:t xml:space="preserve"> punkte nurodyta tvarka.</w:t>
      </w:r>
    </w:p>
    <w:p w:rsidR="004D1CA2" w:rsidRPr="002E7561" w:rsidRDefault="004D1CA2" w:rsidP="004D1CA2">
      <w:pPr>
        <w:pStyle w:val="Hyperlink1"/>
        <w:spacing w:line="360" w:lineRule="auto"/>
        <w:ind w:firstLine="720"/>
        <w:rPr>
          <w:color w:val="auto"/>
          <w:sz w:val="24"/>
          <w:lang w:val="lt-LT"/>
        </w:rPr>
      </w:pPr>
      <w:r>
        <w:rPr>
          <w:color w:val="auto"/>
          <w:sz w:val="24"/>
          <w:lang w:val="lt-LT"/>
        </w:rPr>
        <w:t>95</w:t>
      </w:r>
      <w:r w:rsidRPr="002E7561">
        <w:rPr>
          <w:color w:val="auto"/>
          <w:sz w:val="24"/>
          <w:lang w:val="lt-LT"/>
        </w:rPr>
        <w:t>. Atnaujindama tiekėjų varžymąsi, perkančioji organizacija:</w:t>
      </w:r>
    </w:p>
    <w:p w:rsidR="004D1CA2" w:rsidRPr="002E7561" w:rsidRDefault="004D1CA2" w:rsidP="004D1CA2">
      <w:pPr>
        <w:pStyle w:val="Hyperlink1"/>
        <w:spacing w:line="360" w:lineRule="auto"/>
        <w:ind w:firstLine="720"/>
        <w:rPr>
          <w:color w:val="auto"/>
          <w:sz w:val="24"/>
          <w:lang w:val="lt-LT"/>
        </w:rPr>
      </w:pPr>
      <w:r>
        <w:rPr>
          <w:color w:val="auto"/>
          <w:sz w:val="24"/>
          <w:lang w:val="lt-LT"/>
        </w:rPr>
        <w:t>95</w:t>
      </w:r>
      <w:r w:rsidRPr="002E7561">
        <w:rPr>
          <w:color w:val="auto"/>
          <w:sz w:val="24"/>
          <w:lang w:val="lt-LT"/>
        </w:rPr>
        <w:t>.1.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4D1CA2" w:rsidRPr="002E7561" w:rsidRDefault="004D1CA2" w:rsidP="004D1CA2">
      <w:pPr>
        <w:pStyle w:val="Hyperlink1"/>
        <w:spacing w:line="360" w:lineRule="auto"/>
        <w:ind w:firstLine="720"/>
        <w:rPr>
          <w:color w:val="auto"/>
          <w:sz w:val="24"/>
          <w:lang w:val="lt-LT"/>
        </w:rPr>
      </w:pPr>
      <w:r>
        <w:rPr>
          <w:color w:val="auto"/>
          <w:sz w:val="24"/>
          <w:lang w:val="lt-LT"/>
        </w:rPr>
        <w:lastRenderedPageBreak/>
        <w:t>95</w:t>
      </w:r>
      <w:r w:rsidRPr="002E7561">
        <w:rPr>
          <w:color w:val="auto"/>
          <w:sz w:val="24"/>
          <w:lang w:val="lt-LT"/>
        </w:rPr>
        <w:t>.2. išrenka geriausią pasiūlymą pateikusį tiekėją, vadovaudamasi preliminariojoje sutartyje nustatytais pasiūlymų vertinimo kriterijais, ir su šį pasiūlymą pateikusiu tiekėju sudaro pagrindinę sutartį.</w:t>
      </w:r>
    </w:p>
    <w:p w:rsidR="004D1CA2" w:rsidRPr="002E7561" w:rsidRDefault="004D1CA2" w:rsidP="004D1CA2">
      <w:pPr>
        <w:pStyle w:val="Hyperlink1"/>
        <w:spacing w:line="360" w:lineRule="auto"/>
        <w:ind w:firstLine="720"/>
        <w:rPr>
          <w:color w:val="auto"/>
          <w:sz w:val="24"/>
          <w:lang w:val="lt-LT"/>
        </w:rPr>
      </w:pPr>
      <w:r>
        <w:rPr>
          <w:color w:val="auto"/>
          <w:sz w:val="24"/>
          <w:lang w:val="lt-LT"/>
        </w:rPr>
        <w:t>96</w:t>
      </w:r>
      <w:r w:rsidRPr="002E7561">
        <w:rPr>
          <w:color w:val="auto"/>
          <w:sz w:val="24"/>
          <w:lang w:val="lt-LT"/>
        </w:rPr>
        <w:t>.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4D1CA2" w:rsidRPr="002E7561" w:rsidRDefault="004D1CA2" w:rsidP="004D1CA2">
      <w:pPr>
        <w:pStyle w:val="Hyperlink1"/>
        <w:spacing w:line="360" w:lineRule="auto"/>
        <w:ind w:right="-54"/>
        <w:rPr>
          <w:color w:val="auto"/>
          <w:sz w:val="24"/>
          <w:lang w:val="lt-LT"/>
        </w:rPr>
      </w:pPr>
    </w:p>
    <w:p w:rsidR="004D1CA2" w:rsidRPr="002E7561" w:rsidRDefault="004D1CA2" w:rsidP="004D1CA2">
      <w:pPr>
        <w:pStyle w:val="CentrBold"/>
        <w:spacing w:line="360" w:lineRule="auto"/>
        <w:ind w:right="-54"/>
        <w:rPr>
          <w:color w:val="auto"/>
          <w:sz w:val="24"/>
          <w:lang w:val="lt-LT"/>
        </w:rPr>
      </w:pPr>
      <w:r w:rsidRPr="002E7561">
        <w:rPr>
          <w:color w:val="auto"/>
          <w:sz w:val="24"/>
          <w:lang w:val="lt-LT"/>
        </w:rPr>
        <w:t>XI. SUPAPRASTINTŲ PIRKIMŲ BŪDA</w:t>
      </w:r>
      <w:r>
        <w:rPr>
          <w:color w:val="auto"/>
          <w:sz w:val="24"/>
          <w:lang w:val="lt-LT"/>
        </w:rPr>
        <w:t>S</w:t>
      </w:r>
    </w:p>
    <w:p w:rsidR="004D1CA2" w:rsidRPr="002E7561" w:rsidRDefault="004D1CA2" w:rsidP="004D1CA2">
      <w:pPr>
        <w:pStyle w:val="Hyperlink1"/>
        <w:spacing w:line="360" w:lineRule="auto"/>
        <w:ind w:right="-54"/>
        <w:rPr>
          <w:color w:val="auto"/>
          <w:sz w:val="24"/>
          <w:lang w:val="lt-LT"/>
        </w:rPr>
      </w:pPr>
      <w:r>
        <w:rPr>
          <w:color w:val="auto"/>
          <w:sz w:val="24"/>
          <w:lang w:val="lt-LT"/>
        </w:rPr>
        <w:t xml:space="preserve">     97</w:t>
      </w:r>
      <w:r w:rsidRPr="002E7561">
        <w:rPr>
          <w:color w:val="auto"/>
          <w:sz w:val="24"/>
          <w:lang w:val="lt-LT"/>
        </w:rPr>
        <w:t xml:space="preserve">. </w:t>
      </w:r>
      <w:r>
        <w:rPr>
          <w:color w:val="auto"/>
          <w:sz w:val="24"/>
          <w:lang w:val="lt-LT"/>
        </w:rPr>
        <w:t>Tarnyboje p</w:t>
      </w:r>
      <w:r w:rsidRPr="002E7561">
        <w:rPr>
          <w:color w:val="auto"/>
          <w:sz w:val="24"/>
          <w:lang w:val="lt-LT"/>
        </w:rPr>
        <w:t>irkimai atliekami</w:t>
      </w:r>
      <w:r>
        <w:rPr>
          <w:color w:val="auto"/>
          <w:sz w:val="24"/>
          <w:lang w:val="lt-LT"/>
        </w:rPr>
        <w:t xml:space="preserve"> supaprastintų pirkimų</w:t>
      </w:r>
      <w:r w:rsidRPr="002E7561">
        <w:rPr>
          <w:color w:val="auto"/>
          <w:sz w:val="24"/>
          <w:lang w:val="lt-LT"/>
        </w:rPr>
        <w:t xml:space="preserve"> mažos vertės</w:t>
      </w:r>
      <w:r>
        <w:rPr>
          <w:color w:val="auto"/>
          <w:sz w:val="24"/>
          <w:lang w:val="lt-LT"/>
        </w:rPr>
        <w:t xml:space="preserve"> apklausos</w:t>
      </w:r>
      <w:r w:rsidRPr="002E7561">
        <w:rPr>
          <w:color w:val="auto"/>
          <w:sz w:val="24"/>
          <w:lang w:val="lt-LT"/>
        </w:rPr>
        <w:t xml:space="preserve">  būd</w:t>
      </w:r>
      <w:r>
        <w:rPr>
          <w:color w:val="auto"/>
          <w:sz w:val="24"/>
          <w:lang w:val="lt-LT"/>
        </w:rPr>
        <w:t>u.</w:t>
      </w:r>
    </w:p>
    <w:p w:rsidR="004D1CA2" w:rsidRPr="002E7561" w:rsidRDefault="004D1CA2" w:rsidP="004D1CA2">
      <w:pPr>
        <w:pStyle w:val="Pagrindinistekstas1"/>
        <w:spacing w:line="360" w:lineRule="auto"/>
        <w:ind w:firstLine="0"/>
        <w:rPr>
          <w:sz w:val="24"/>
          <w:lang w:val="lt-LT"/>
        </w:rPr>
      </w:pPr>
      <w:r>
        <w:rPr>
          <w:rFonts w:ascii="Times New Roman" w:hAnsi="Times New Roman"/>
          <w:sz w:val="24"/>
          <w:szCs w:val="24"/>
          <w:lang w:val="lt-LT"/>
        </w:rPr>
        <w:t xml:space="preserve">          98</w:t>
      </w:r>
      <w:r w:rsidRPr="006C16D6">
        <w:rPr>
          <w:rFonts w:ascii="Times New Roman" w:hAnsi="Times New Roman"/>
          <w:sz w:val="24"/>
          <w:szCs w:val="24"/>
          <w:lang w:val="lt-LT"/>
        </w:rPr>
        <w:t>. Perkančioji organizacija, atlikdama supaprastintus pirkimus, vadovaudamasi Viešųjų pirkimų įstatymo II skyriaus septinto skirsnio nuostatomis</w:t>
      </w:r>
      <w:r>
        <w:rPr>
          <w:rFonts w:ascii="Times New Roman" w:hAnsi="Times New Roman"/>
          <w:sz w:val="24"/>
          <w:szCs w:val="24"/>
          <w:lang w:val="lt-LT"/>
        </w:rPr>
        <w:t>.</w:t>
      </w:r>
    </w:p>
    <w:p w:rsidR="004D1CA2" w:rsidRPr="009360FA" w:rsidRDefault="004D1CA2" w:rsidP="004D1CA2">
      <w:pPr>
        <w:pStyle w:val="Hyperlink1"/>
        <w:spacing w:line="360" w:lineRule="auto"/>
        <w:ind w:right="-54"/>
        <w:rPr>
          <w:color w:val="FF0000"/>
          <w:sz w:val="24"/>
          <w:lang w:val="lt-LT"/>
        </w:rPr>
      </w:pPr>
    </w:p>
    <w:p w:rsidR="004D1CA2" w:rsidRPr="004D1CA2" w:rsidRDefault="004D1CA2" w:rsidP="004D1CA2">
      <w:pPr>
        <w:pStyle w:val="CentrBold"/>
        <w:spacing w:line="360" w:lineRule="auto"/>
        <w:ind w:right="-54"/>
        <w:rPr>
          <w:color w:val="auto"/>
          <w:sz w:val="24"/>
          <w:lang w:val="lt-LT"/>
        </w:rPr>
      </w:pPr>
      <w:r w:rsidRPr="002E7561">
        <w:rPr>
          <w:color w:val="auto"/>
          <w:sz w:val="24"/>
          <w:lang w:val="lt-LT"/>
        </w:rPr>
        <w:t xml:space="preserve">XII. </w:t>
      </w:r>
      <w:r w:rsidRPr="004D1CA2">
        <w:rPr>
          <w:color w:val="auto"/>
          <w:sz w:val="24"/>
          <w:lang w:val="lt-LT"/>
        </w:rPr>
        <w:t>MAŽOS VERTĖS APKLAUSOS PIRKIMŲ YPATUMAI</w:t>
      </w:r>
    </w:p>
    <w:p w:rsidR="004D1CA2" w:rsidRPr="004D1CA2" w:rsidRDefault="004D1CA2" w:rsidP="004D1CA2">
      <w:pPr>
        <w:pStyle w:val="Antrat3"/>
        <w:numPr>
          <w:ilvl w:val="0"/>
          <w:numId w:val="0"/>
        </w:numPr>
        <w:spacing w:before="0" w:line="360" w:lineRule="auto"/>
        <w:rPr>
          <w:szCs w:val="24"/>
        </w:rPr>
      </w:pPr>
      <w:r w:rsidRPr="004D1CA2">
        <w:rPr>
          <w:szCs w:val="24"/>
        </w:rPr>
        <w:t xml:space="preserve">         99. Perkančioji organizacija, atlikdama mažos vertės pirkimus, apie pirkimą neskelbia, esant bent vienai iš šių sąlygų:</w:t>
      </w:r>
    </w:p>
    <w:p w:rsidR="004D1CA2" w:rsidRPr="004D1CA2" w:rsidRDefault="004D1CA2" w:rsidP="004D1CA2">
      <w:pPr>
        <w:pStyle w:val="Antrat3"/>
        <w:numPr>
          <w:ilvl w:val="0"/>
          <w:numId w:val="0"/>
        </w:numPr>
        <w:spacing w:before="0" w:line="360" w:lineRule="auto"/>
        <w:ind w:firstLine="720"/>
        <w:rPr>
          <w:szCs w:val="24"/>
        </w:rPr>
      </w:pPr>
      <w:r w:rsidRPr="004D1CA2">
        <w:rPr>
          <w:szCs w:val="24"/>
        </w:rPr>
        <w:t>99.1. būtina skubiai įsigyti prekių, paslaugų ar darbų;</w:t>
      </w:r>
    </w:p>
    <w:p w:rsidR="004D1CA2" w:rsidRPr="002E7561" w:rsidRDefault="004D1CA2" w:rsidP="004D1CA2">
      <w:pPr>
        <w:spacing w:line="360" w:lineRule="auto"/>
        <w:ind w:firstLine="720"/>
        <w:jc w:val="both"/>
      </w:pPr>
      <w:r w:rsidRPr="004D1CA2">
        <w:t xml:space="preserve">99.2. prekių ar paslaugų sudaromos pirkimo sutarties vertė neviršija 8 500 Eur (be pridėtinės </w:t>
      </w:r>
      <w:r w:rsidRPr="002E7561">
        <w:t xml:space="preserve">vertės mokesčio); </w:t>
      </w:r>
      <w:r>
        <w:t xml:space="preserve"> </w:t>
      </w:r>
      <w:r w:rsidRPr="002E7561">
        <w:t xml:space="preserve">darbų pirkimo sutarties vertė neviršija </w:t>
      </w:r>
      <w:r>
        <w:t>11 500 Eur</w:t>
      </w:r>
      <w:r w:rsidRPr="002E7561">
        <w:t xml:space="preserve"> (be pridėtinės vertės mokesčio)“. </w:t>
      </w:r>
    </w:p>
    <w:p w:rsidR="004D1CA2" w:rsidRPr="002E7561" w:rsidRDefault="004D1CA2" w:rsidP="004D1CA2">
      <w:pPr>
        <w:pStyle w:val="Antrat3"/>
        <w:numPr>
          <w:ilvl w:val="0"/>
          <w:numId w:val="0"/>
        </w:numPr>
        <w:spacing w:before="0" w:line="360" w:lineRule="auto"/>
        <w:ind w:firstLine="720"/>
        <w:rPr>
          <w:szCs w:val="24"/>
        </w:rPr>
      </w:pPr>
      <w:r>
        <w:rPr>
          <w:szCs w:val="24"/>
        </w:rPr>
        <w:t>99</w:t>
      </w:r>
      <w:r w:rsidRPr="002E7561">
        <w:rPr>
          <w:szCs w:val="24"/>
        </w:rPr>
        <w:t>.3. pirkimas, apie kurį buvo skelbta, neįvyko, nes nebuvo gauta paraiškų ar pasiūlymų;</w:t>
      </w:r>
    </w:p>
    <w:p w:rsidR="004D1CA2" w:rsidRPr="002E7561" w:rsidRDefault="004D1CA2" w:rsidP="004D1CA2">
      <w:pPr>
        <w:pStyle w:val="Antrat3"/>
        <w:numPr>
          <w:ilvl w:val="0"/>
          <w:numId w:val="0"/>
        </w:numPr>
        <w:spacing w:before="0" w:line="360" w:lineRule="auto"/>
        <w:ind w:firstLine="720"/>
        <w:rPr>
          <w:szCs w:val="24"/>
        </w:rPr>
      </w:pPr>
      <w:r>
        <w:rPr>
          <w:szCs w:val="24"/>
        </w:rPr>
        <w:t>99</w:t>
      </w:r>
      <w:r w:rsidRPr="002E7561">
        <w:rPr>
          <w:szCs w:val="24"/>
        </w:rPr>
        <w:t>.4.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4D1CA2" w:rsidRPr="004D1CA2" w:rsidRDefault="004D1CA2" w:rsidP="004D1CA2">
      <w:pPr>
        <w:pStyle w:val="Antrat3"/>
        <w:numPr>
          <w:ilvl w:val="0"/>
          <w:numId w:val="0"/>
        </w:numPr>
        <w:spacing w:before="0" w:line="360" w:lineRule="auto"/>
        <w:ind w:firstLine="720"/>
        <w:rPr>
          <w:szCs w:val="24"/>
        </w:rPr>
      </w:pPr>
      <w:r w:rsidRPr="004D1CA2">
        <w:rPr>
          <w:szCs w:val="24"/>
        </w:rPr>
        <w:t>99.5. dėl techninių, meninių priežasčių ar dėl objektyvių aplinkybių tik konkretus tiekėjas gali patiekti reikalingas prekes, pateikti paslaugas ar atlikti darbus ir nėra jokios kitos alternatyvos;</w:t>
      </w:r>
    </w:p>
    <w:p w:rsidR="004D1CA2" w:rsidRPr="002E7561" w:rsidRDefault="004D1CA2" w:rsidP="004D1CA2">
      <w:pPr>
        <w:pStyle w:val="Antrat3"/>
        <w:numPr>
          <w:ilvl w:val="0"/>
          <w:numId w:val="0"/>
        </w:numPr>
        <w:spacing w:before="0" w:line="360" w:lineRule="auto"/>
        <w:ind w:firstLine="720"/>
        <w:rPr>
          <w:szCs w:val="24"/>
        </w:rPr>
      </w:pPr>
      <w:r>
        <w:rPr>
          <w:szCs w:val="24"/>
        </w:rPr>
        <w:t>99</w:t>
      </w:r>
      <w:r w:rsidRPr="002E7561">
        <w:rPr>
          <w:szCs w:val="24"/>
        </w:rPr>
        <w:t>.6.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2E7561">
        <w:rPr>
          <w:b/>
          <w:bCs/>
          <w:szCs w:val="24"/>
        </w:rPr>
        <w:t xml:space="preserve"> </w:t>
      </w:r>
      <w:r w:rsidRPr="002E7561">
        <w:rPr>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4D1CA2" w:rsidRPr="00897CC6" w:rsidRDefault="004D1CA2" w:rsidP="004D1CA2">
      <w:pPr>
        <w:pStyle w:val="Antrat3"/>
        <w:numPr>
          <w:ilvl w:val="0"/>
          <w:numId w:val="0"/>
        </w:numPr>
        <w:spacing w:before="0" w:line="360" w:lineRule="auto"/>
        <w:ind w:firstLine="720"/>
        <w:rPr>
          <w:color w:val="000000"/>
          <w:szCs w:val="24"/>
        </w:rPr>
      </w:pPr>
      <w:r>
        <w:rPr>
          <w:color w:val="000000"/>
          <w:szCs w:val="24"/>
        </w:rPr>
        <w:lastRenderedPageBreak/>
        <w:t>99</w:t>
      </w:r>
      <w:r w:rsidRPr="00897CC6">
        <w:rPr>
          <w:color w:val="000000"/>
          <w:szCs w:val="24"/>
        </w:rPr>
        <w:t>.</w:t>
      </w:r>
      <w:r>
        <w:rPr>
          <w:color w:val="000000"/>
          <w:szCs w:val="24"/>
        </w:rPr>
        <w:t>7</w:t>
      </w:r>
      <w:r w:rsidRPr="00897CC6">
        <w:rPr>
          <w:color w:val="000000"/>
          <w:szCs w:val="24"/>
        </w:rPr>
        <w:t>. ypač palankiomis sąlygomis perkama iš bankrutuojančių, likviduojamų, ar restruktūrizuojamų ūkio subjektų;</w:t>
      </w:r>
    </w:p>
    <w:p w:rsidR="004D1CA2" w:rsidRPr="00071291" w:rsidRDefault="004D1CA2" w:rsidP="004D1CA2">
      <w:pPr>
        <w:pStyle w:val="Antrat3"/>
        <w:numPr>
          <w:ilvl w:val="0"/>
          <w:numId w:val="0"/>
        </w:numPr>
        <w:spacing w:before="0" w:line="360" w:lineRule="auto"/>
        <w:ind w:firstLine="720"/>
        <w:rPr>
          <w:color w:val="000000"/>
          <w:szCs w:val="24"/>
        </w:rPr>
      </w:pPr>
      <w:r>
        <w:rPr>
          <w:color w:val="000000"/>
          <w:szCs w:val="24"/>
        </w:rPr>
        <w:t>99</w:t>
      </w:r>
      <w:r w:rsidRPr="00071291">
        <w:rPr>
          <w:color w:val="000000"/>
          <w:szCs w:val="24"/>
        </w:rPr>
        <w:t>.</w:t>
      </w:r>
      <w:r>
        <w:rPr>
          <w:color w:val="000000"/>
          <w:szCs w:val="24"/>
        </w:rPr>
        <w:t>8</w:t>
      </w:r>
      <w:r w:rsidRPr="00071291">
        <w:rPr>
          <w:color w:val="000000"/>
          <w:szCs w:val="24"/>
        </w:rPr>
        <w:t>. perkamos mokslo ir studijų institucijų mokslo, studijų programų, meninės veiklos, taip pat šių institucijų steigimo ekspertinio vertinimo paslaugos.</w:t>
      </w:r>
    </w:p>
    <w:p w:rsidR="004D1CA2" w:rsidRPr="002E7561" w:rsidRDefault="004D1CA2" w:rsidP="004D1CA2">
      <w:pPr>
        <w:pStyle w:val="Antrat3"/>
        <w:numPr>
          <w:ilvl w:val="0"/>
          <w:numId w:val="0"/>
        </w:numPr>
        <w:spacing w:before="0" w:line="360" w:lineRule="auto"/>
        <w:ind w:firstLine="720"/>
        <w:rPr>
          <w:szCs w:val="24"/>
        </w:rPr>
      </w:pPr>
      <w:r>
        <w:rPr>
          <w:szCs w:val="24"/>
        </w:rPr>
        <w:t>99</w:t>
      </w:r>
      <w:r w:rsidRPr="002E7561">
        <w:rPr>
          <w:szCs w:val="24"/>
        </w:rPr>
        <w:t>.</w:t>
      </w:r>
      <w:r>
        <w:rPr>
          <w:szCs w:val="24"/>
        </w:rPr>
        <w:t>9</w:t>
      </w:r>
      <w:r w:rsidRPr="002E7561">
        <w:rPr>
          <w:szCs w:val="24"/>
        </w:rPr>
        <w:t>.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50 procentų pradinės pirkimo sutarties kainos;</w:t>
      </w:r>
    </w:p>
    <w:p w:rsidR="004D1CA2" w:rsidRPr="002E7561" w:rsidRDefault="004D1CA2" w:rsidP="004D1CA2">
      <w:pPr>
        <w:pStyle w:val="Antrat3"/>
        <w:numPr>
          <w:ilvl w:val="0"/>
          <w:numId w:val="0"/>
        </w:numPr>
        <w:spacing w:before="0" w:line="360" w:lineRule="auto"/>
        <w:ind w:firstLine="720"/>
        <w:rPr>
          <w:szCs w:val="24"/>
        </w:rPr>
      </w:pPr>
      <w:r>
        <w:rPr>
          <w:szCs w:val="24"/>
        </w:rPr>
        <w:t>99</w:t>
      </w:r>
      <w:r w:rsidRPr="002E7561">
        <w:rPr>
          <w:szCs w:val="24"/>
        </w:rPr>
        <w:t>.1</w:t>
      </w:r>
      <w:r>
        <w:rPr>
          <w:szCs w:val="24"/>
        </w:rPr>
        <w:t>0</w:t>
      </w:r>
      <w:r w:rsidRPr="002E7561">
        <w:rPr>
          <w:szCs w:val="24"/>
        </w:rPr>
        <w:t>.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4D1CA2" w:rsidRPr="002E7561" w:rsidRDefault="004D1CA2" w:rsidP="004D1CA2">
      <w:pPr>
        <w:pStyle w:val="Antrat3"/>
        <w:numPr>
          <w:ilvl w:val="0"/>
          <w:numId w:val="0"/>
        </w:numPr>
        <w:spacing w:before="0" w:line="360" w:lineRule="auto"/>
        <w:ind w:firstLine="720"/>
        <w:rPr>
          <w:szCs w:val="24"/>
        </w:rPr>
      </w:pPr>
      <w:r>
        <w:rPr>
          <w:szCs w:val="24"/>
        </w:rPr>
        <w:t>99</w:t>
      </w:r>
      <w:r w:rsidRPr="002E7561">
        <w:rPr>
          <w:szCs w:val="24"/>
        </w:rPr>
        <w:t>.1</w:t>
      </w:r>
      <w:r>
        <w:rPr>
          <w:szCs w:val="24"/>
        </w:rPr>
        <w:t>1</w:t>
      </w:r>
      <w:r w:rsidRPr="002E7561">
        <w:rPr>
          <w:szCs w:val="24"/>
        </w:rPr>
        <w:t>. perkamos automobilių stovėjimo aikštelių nuomos, saugojimo jose,  automobilių registracijos, valstybinių numerių ir perkančiosios organizacijos transporto priemonių techninės apžiūros bei draudimo paslaugos;</w:t>
      </w:r>
    </w:p>
    <w:p w:rsidR="004D1CA2" w:rsidRPr="002E7561" w:rsidRDefault="004D1CA2" w:rsidP="004D1CA2">
      <w:pPr>
        <w:pStyle w:val="Antrat3"/>
        <w:numPr>
          <w:ilvl w:val="0"/>
          <w:numId w:val="0"/>
        </w:numPr>
        <w:spacing w:before="0" w:line="360" w:lineRule="auto"/>
        <w:ind w:firstLine="720"/>
        <w:rPr>
          <w:szCs w:val="24"/>
        </w:rPr>
      </w:pPr>
      <w:r>
        <w:rPr>
          <w:szCs w:val="24"/>
        </w:rPr>
        <w:t>99</w:t>
      </w:r>
      <w:r w:rsidRPr="002E7561">
        <w:rPr>
          <w:szCs w:val="24"/>
        </w:rPr>
        <w:t>.1</w:t>
      </w:r>
      <w:r>
        <w:rPr>
          <w:szCs w:val="24"/>
        </w:rPr>
        <w:t>2</w:t>
      </w:r>
      <w:r w:rsidRPr="002E7561">
        <w:rPr>
          <w:szCs w:val="24"/>
        </w:rPr>
        <w:t>. esant kitoms, objektyviai pateisinamoms aplinkybėms, dėl kurių netikslinga paskelbti apie pirkimą, pavyzdžiui, paskelbimas apie pirkimą reikalautų neproporcingai didelių pirkimo organizatoriaus arba komisijos pastangų, laiko ir/ar lėšų sąnaudų;</w:t>
      </w:r>
    </w:p>
    <w:p w:rsidR="004D1CA2" w:rsidRPr="002E7561" w:rsidRDefault="004D1CA2" w:rsidP="004D1CA2">
      <w:pPr>
        <w:spacing w:line="360" w:lineRule="auto"/>
        <w:ind w:firstLine="720"/>
        <w:jc w:val="both"/>
      </w:pPr>
      <w:r>
        <w:t>99</w:t>
      </w:r>
      <w:r w:rsidRPr="002E7561">
        <w:t>.</w:t>
      </w:r>
      <w:r>
        <w:t>13</w:t>
      </w:r>
      <w:r w:rsidRPr="002E7561">
        <w:t>. šių Taisyklių 1</w:t>
      </w:r>
      <w:r>
        <w:t>03</w:t>
      </w:r>
      <w:r w:rsidRPr="002E7561">
        <w:t xml:space="preserve"> punkte numatytais atvejais, kai tiekėjų apklausa atliekama žodžiu. </w:t>
      </w:r>
    </w:p>
    <w:p w:rsidR="004D1CA2" w:rsidRPr="002E7561" w:rsidRDefault="004D1CA2" w:rsidP="004D1CA2">
      <w:pPr>
        <w:spacing w:line="360" w:lineRule="auto"/>
        <w:ind w:firstLine="720"/>
        <w:jc w:val="both"/>
      </w:pPr>
      <w:r>
        <w:t>100</w:t>
      </w:r>
      <w:r w:rsidRPr="002E7561">
        <w:t xml:space="preserve">. Visais šių Taisyklių </w:t>
      </w:r>
      <w:r>
        <w:t>99</w:t>
      </w:r>
      <w:r w:rsidRPr="002E7561">
        <w:t xml:space="preserve"> punkte numatytais atvejais, kai apie mažos vertės pirkimus </w:t>
      </w:r>
      <w:r>
        <w:t>ne</w:t>
      </w:r>
      <w:r w:rsidRPr="002E7561">
        <w:t xml:space="preserve">skelbiama, siekiant nustatyti tiekėją, su kuriuo bus sudaroma pirkimo sutartis, apklausiami potencialūs tiekėjai. </w:t>
      </w:r>
    </w:p>
    <w:p w:rsidR="004D1CA2" w:rsidRPr="002E7561" w:rsidRDefault="004D1CA2" w:rsidP="004D1CA2">
      <w:pPr>
        <w:spacing w:line="360" w:lineRule="auto"/>
        <w:ind w:firstLine="720"/>
        <w:jc w:val="both"/>
      </w:pPr>
      <w:r>
        <w:t>101</w:t>
      </w:r>
      <w:r w:rsidRPr="002E7561">
        <w:t xml:space="preserve">. Tiekėjus apklausia perkančiosios organizacijos paskirtas pirkimų organizatorius arba Komisija: </w:t>
      </w:r>
    </w:p>
    <w:p w:rsidR="004D1CA2" w:rsidRPr="002E7561" w:rsidRDefault="004D1CA2" w:rsidP="004D1CA2">
      <w:pPr>
        <w:spacing w:line="360" w:lineRule="auto"/>
        <w:ind w:firstLine="720"/>
        <w:jc w:val="both"/>
      </w:pPr>
      <w:r w:rsidRPr="002E7561">
        <w:t>1</w:t>
      </w:r>
      <w:r>
        <w:t>01</w:t>
      </w:r>
      <w:r w:rsidRPr="002E7561">
        <w:t xml:space="preserve">.1. kai tiekėjų apklausą vykdo pirkimų organizatorius, žodžiu ir raštu tiekėjų pateikti atsakymai ir/ar informacija, gauta iš viešų šaltinių, fiksuojami tiekėjų apklausos pažymoje, šių Taisyklių priede; </w:t>
      </w:r>
    </w:p>
    <w:p w:rsidR="004D1CA2" w:rsidRPr="004D1CA2" w:rsidRDefault="004D1CA2" w:rsidP="004D1CA2">
      <w:pPr>
        <w:spacing w:line="360" w:lineRule="auto"/>
        <w:ind w:firstLine="720"/>
        <w:jc w:val="both"/>
      </w:pPr>
      <w:r w:rsidRPr="002E7561">
        <w:t>1</w:t>
      </w:r>
      <w:r>
        <w:t>02</w:t>
      </w:r>
      <w:r w:rsidRPr="002E7561">
        <w:t>. Pasirenkant tiekėjus apklausti, Pirkimo organizatorius arba Komisija privalo atsižvelgti į Viešųjų pirkimų įstatymo reikalavimą, kad atlikdama supaprastintus pirkimus, ne mažiau kaip 5 procentus visų</w:t>
      </w:r>
      <w:r w:rsidRPr="002E7561">
        <w:rPr>
          <w:b/>
        </w:rPr>
        <w:t xml:space="preserve"> </w:t>
      </w:r>
      <w:r w:rsidRPr="002E7561">
        <w:t>supaprastintų pirkimų vertės pirkimų</w:t>
      </w:r>
      <w:r w:rsidRPr="002E7561">
        <w:rPr>
          <w:b/>
        </w:rPr>
        <w:t xml:space="preserve"> </w:t>
      </w:r>
      <w:r w:rsidRPr="002E7561">
        <w:t>privalo atlikti iš neįgaliųjų socialinių įmonių</w:t>
      </w:r>
      <w:r>
        <w:t xml:space="preserve"> (jei tokių įmonių rajone yra)</w:t>
      </w:r>
      <w:r w:rsidRPr="002E7561">
        <w:t>,</w:t>
      </w:r>
      <w:r w:rsidRPr="002E7561">
        <w:rPr>
          <w:b/>
        </w:rPr>
        <w:t xml:space="preserve"> </w:t>
      </w:r>
      <w:r w:rsidRPr="002E7561">
        <w:t xml:space="preserve">socialinių įmonių, įmonių, kuriose dirba daugiau kaip 50 procentų nuteistųjų, atliekančių arešto, terminuoto laisvės atėmimo ir laisvės atėmimo iki gyvos galvos bausmes, arba </w:t>
      </w:r>
      <w:r w:rsidRPr="002E7561">
        <w:lastRenderedPageBreak/>
        <w:t xml:space="preserve">įmonių, kurių dalyviai yra sveikatos priežiūros įstaigos ir kuriose darbo terapijos pagrindais dirba ne mažiau kaip 50 procentų pacientų, jų pagamintoms prekėms, teikiamoms paslaugoms ar atliekamiems darbams pirkti arba atlikti pagal remiamų asmenų, kurių dauguma yra neįgalieji, įdarbinimo programas, išskyrus atvejus, kai perkančiajai organizacijai reikiamų prekių šios įstaigos ir įmonės negamina, paslaugų neteikia ar darbų neatlieka. Pirkimo dokumentuose ir skelbime apie pirkimą turi būti pažymėta, kad pirkime gali dalyvauti tik šioje dalyje nurodyti tiekėjai, ir reikalaujama pagrįsti, kad tiekėjo įmonė atitinka šio straipsnio reikalavimus (pateikiamas kompetentingos institucijos išduotas dokumentas ar tiekėjo </w:t>
      </w:r>
      <w:r w:rsidRPr="004D1CA2">
        <w:t>patvirtinta deklaracija).</w:t>
      </w:r>
    </w:p>
    <w:p w:rsidR="004D1CA2" w:rsidRPr="004D1CA2" w:rsidRDefault="004D1CA2" w:rsidP="004D1CA2">
      <w:pPr>
        <w:spacing w:line="360" w:lineRule="auto"/>
        <w:ind w:firstLine="720"/>
        <w:jc w:val="both"/>
      </w:pPr>
      <w:r w:rsidRPr="004D1CA2">
        <w:t>103. Tiekėjai apklausiami žodžiu arba raštu. Apklausa raštu gali būti atliekama visais atvejais. Galima pasinaudoti viešai tiekėjų pateikta informacija (pvz., reklama internete, spaudoje ir kt.) apie siūlomas prekes, paslaugas, darbus. Toks informacijos gavimas prilyginamas žodinei tiekėjų apklausai. Atlikus tiekėjų apklausą, pirkimo organizatorius užpildo tiekėjų apklausos pažymą.</w:t>
      </w:r>
    </w:p>
    <w:p w:rsidR="004D1CA2" w:rsidRPr="004D1CA2" w:rsidRDefault="004D1CA2" w:rsidP="004D1CA2">
      <w:pPr>
        <w:spacing w:line="360" w:lineRule="auto"/>
        <w:ind w:firstLine="720"/>
        <w:jc w:val="both"/>
      </w:pPr>
      <w:r w:rsidRPr="004D1CA2">
        <w:t>104</w:t>
      </w:r>
      <w:r w:rsidRPr="004D1CA2">
        <w:rPr>
          <w:b/>
        </w:rPr>
        <w:t xml:space="preserve">. </w:t>
      </w:r>
      <w:r w:rsidRPr="004D1CA2">
        <w:t>Bendravimas su tiekėjais gali vykti žodžiu. Žodžiu gali būti bendraujama (kreipiamasi į tiekėjus, pateikiami pasiūlymai), kai pirkimas vykdomas apklausos būdu ir:</w:t>
      </w:r>
    </w:p>
    <w:p w:rsidR="004D1CA2" w:rsidRPr="00D00D14" w:rsidRDefault="004D1CA2" w:rsidP="004D1CA2">
      <w:pPr>
        <w:spacing w:line="360" w:lineRule="auto"/>
        <w:ind w:firstLine="720"/>
        <w:jc w:val="both"/>
      </w:pPr>
      <w:r w:rsidRPr="004D1CA2">
        <w:t xml:space="preserve">104.1. numatomos sudaryti sutarties vertė neviršija 3 000 Eur </w:t>
      </w:r>
      <w:r w:rsidRPr="004D1CA2">
        <w:rPr>
          <w:lang w:eastAsia="sl-SI"/>
        </w:rPr>
        <w:t xml:space="preserve">(be pridėtinės </w:t>
      </w:r>
      <w:r>
        <w:rPr>
          <w:lang w:eastAsia="sl-SI"/>
        </w:rPr>
        <w:t>vertės mokesčio)</w:t>
      </w:r>
      <w:r w:rsidRPr="00D00D14">
        <w:t xml:space="preserve">; </w:t>
      </w:r>
    </w:p>
    <w:p w:rsidR="004D1CA2" w:rsidRPr="00D00D14" w:rsidRDefault="004D1CA2" w:rsidP="004D1CA2">
      <w:pPr>
        <w:pStyle w:val="Antrat3"/>
        <w:numPr>
          <w:ilvl w:val="0"/>
          <w:numId w:val="0"/>
        </w:numPr>
        <w:spacing w:before="0" w:line="360" w:lineRule="auto"/>
        <w:ind w:firstLine="720"/>
        <w:rPr>
          <w:szCs w:val="24"/>
        </w:rPr>
      </w:pPr>
      <w:r w:rsidRPr="00D00D14">
        <w:rPr>
          <w:szCs w:val="24"/>
        </w:rPr>
        <w:t>1</w:t>
      </w:r>
      <w:r>
        <w:rPr>
          <w:szCs w:val="24"/>
        </w:rPr>
        <w:t>04</w:t>
      </w:r>
      <w:r w:rsidRPr="00D00D14">
        <w:rPr>
          <w:szCs w:val="24"/>
        </w:rPr>
        <w:t>.2. dėl įvykių, kurių perkančioji organizacija negalėjo iš anksto numatyti, būtina skubiai įsigyti reikalingų prekių, paslaugų ar darbų, o vykdant apklausą raštu prekių, paslaugų ar darbų nepavyktų įsigyti laiku.</w:t>
      </w:r>
    </w:p>
    <w:p w:rsidR="004D1CA2" w:rsidRPr="002E7561" w:rsidRDefault="004D1CA2" w:rsidP="004D1CA2">
      <w:pPr>
        <w:spacing w:line="360" w:lineRule="auto"/>
        <w:ind w:firstLine="720"/>
        <w:jc w:val="both"/>
      </w:pPr>
      <w:r w:rsidRPr="002E7561">
        <w:t>1</w:t>
      </w:r>
      <w:r>
        <w:t>05</w:t>
      </w:r>
      <w:r w:rsidRPr="002E7561">
        <w:t>. Perkant sudėtingesnius objektus (pvz.: kompiuterinę techniką, programavimo paslaugas ir kt. ) visais atvejais tiekėjai turėtų būti apklausiami raštu.</w:t>
      </w:r>
    </w:p>
    <w:p w:rsidR="004D1CA2" w:rsidRPr="002E7561" w:rsidRDefault="004D1CA2" w:rsidP="004D1CA2">
      <w:pPr>
        <w:spacing w:line="360" w:lineRule="auto"/>
        <w:ind w:firstLine="720"/>
        <w:jc w:val="both"/>
      </w:pPr>
      <w:r w:rsidRPr="002E7561">
        <w:t>1</w:t>
      </w:r>
      <w:r>
        <w:t>06</w:t>
      </w:r>
      <w:r w:rsidRPr="002E7561">
        <w:t xml:space="preserve">. Tame pačiame pirkime dalyvaujantys tiekėjai turi būti apklausiami ta pačia forma. </w:t>
      </w:r>
    </w:p>
    <w:p w:rsidR="004D1CA2" w:rsidRPr="002E7561" w:rsidRDefault="004D1CA2" w:rsidP="004D1CA2">
      <w:pPr>
        <w:spacing w:line="360" w:lineRule="auto"/>
        <w:ind w:firstLine="720"/>
        <w:jc w:val="both"/>
      </w:pPr>
      <w:r w:rsidRPr="002E7561">
        <w:t>1</w:t>
      </w:r>
      <w:r>
        <w:t>07</w:t>
      </w:r>
      <w:r w:rsidRPr="002E7561">
        <w:t>. Apklausiant žodžiu su tiekėjais bendraujama asmeniškai arba telefonu.</w:t>
      </w:r>
    </w:p>
    <w:p w:rsidR="004D1CA2" w:rsidRPr="002E7561" w:rsidRDefault="004D1CA2" w:rsidP="004D1CA2">
      <w:pPr>
        <w:spacing w:line="360" w:lineRule="auto"/>
        <w:ind w:firstLine="720"/>
        <w:jc w:val="both"/>
      </w:pPr>
      <w:r w:rsidRPr="002E7561">
        <w:t>1</w:t>
      </w:r>
      <w:r>
        <w:t>08</w:t>
      </w:r>
      <w:r w:rsidRPr="002E7561">
        <w:t xml:space="preserve">. Apklausiant raštu, paklausimai tiekėjams pateikiami paštu, faksu, elektroniniu paštu (kitomis elektroninėmis priemonėmis) arba asmeniškai. </w:t>
      </w:r>
    </w:p>
    <w:p w:rsidR="004D1CA2" w:rsidRPr="002E7561" w:rsidRDefault="004D1CA2" w:rsidP="004D1CA2">
      <w:pPr>
        <w:spacing w:line="360" w:lineRule="auto"/>
        <w:ind w:firstLine="720"/>
        <w:jc w:val="both"/>
      </w:pPr>
      <w:r w:rsidRPr="002E7561">
        <w:t>1</w:t>
      </w:r>
      <w:r>
        <w:t>09</w:t>
      </w:r>
      <w:r w:rsidRPr="002E7561">
        <w:t>. Pirkimo dokumentai nerengiami, kai mažos vertės pirkimo apklausa atliekama žodžiu.</w:t>
      </w:r>
    </w:p>
    <w:p w:rsidR="004D1CA2" w:rsidRPr="004D1CA2" w:rsidRDefault="004D1CA2" w:rsidP="004D1CA2">
      <w:pPr>
        <w:shd w:val="clear" w:color="auto" w:fill="FFFFFF"/>
        <w:ind w:firstLine="567"/>
        <w:jc w:val="both"/>
        <w:rPr>
          <w:noProof w:val="0"/>
          <w:lang w:val="en-US"/>
        </w:rPr>
      </w:pPr>
      <w:r w:rsidRPr="004D1CA2">
        <w:t xml:space="preserve">110. Apklausti reikia ne mažiau kaip 3 tiekėjus. Mažiau tiekėjų gali būti apklausiama šiais atvejais: </w:t>
      </w:r>
    </w:p>
    <w:p w:rsidR="004D1CA2" w:rsidRPr="004D1CA2" w:rsidRDefault="004D1CA2" w:rsidP="004D1CA2">
      <w:pPr>
        <w:spacing w:line="360" w:lineRule="auto"/>
        <w:ind w:firstLine="720"/>
        <w:jc w:val="both"/>
      </w:pPr>
      <w:r w:rsidRPr="004D1CA2">
        <w:t xml:space="preserve">110.1. pirkimų organizatorius arba Komisija sužino, kad yra mažiau tiekėjų, kurie gali patiekti reikalingas prekes, atlikti paslaugas ar darbus; </w:t>
      </w:r>
    </w:p>
    <w:p w:rsidR="004D1CA2" w:rsidRPr="004D1CA2" w:rsidRDefault="004D1CA2" w:rsidP="004D1CA2">
      <w:pPr>
        <w:spacing w:line="360" w:lineRule="auto"/>
        <w:ind w:firstLine="720"/>
        <w:jc w:val="both"/>
      </w:pPr>
      <w:r w:rsidRPr="004D1CA2">
        <w:t xml:space="preserve">110.2. didesnio tiekėjų skaičiaus apklausa reikalautų neproporcingai didelių pirkimų organizatoriaus arba komisijos pastangų, laiko ir/ar lėšų sąnaudų; </w:t>
      </w:r>
    </w:p>
    <w:p w:rsidR="004D1CA2" w:rsidRPr="004D1CA2" w:rsidRDefault="004D1CA2" w:rsidP="004D1CA2">
      <w:pPr>
        <w:spacing w:line="360" w:lineRule="auto"/>
        <w:ind w:firstLine="720"/>
        <w:jc w:val="both"/>
      </w:pPr>
      <w:r w:rsidRPr="004D1CA2">
        <w:t>110.3. būtina skubiai įsigyti prekių paslaugų ar darbų;</w:t>
      </w:r>
    </w:p>
    <w:p w:rsidR="004D1CA2" w:rsidRPr="002E7561" w:rsidRDefault="004D1CA2" w:rsidP="004D1CA2">
      <w:pPr>
        <w:spacing w:line="360" w:lineRule="auto"/>
        <w:ind w:firstLine="720"/>
        <w:jc w:val="both"/>
      </w:pPr>
      <w:r w:rsidRPr="002E7561">
        <w:t>1</w:t>
      </w:r>
      <w:r>
        <w:t>10</w:t>
      </w:r>
      <w:r w:rsidRPr="002E7561">
        <w:t>.4. apklausa raštu neįvyko, nes nebuvo gauta pasiūlymų;</w:t>
      </w:r>
    </w:p>
    <w:p w:rsidR="004D1CA2" w:rsidRPr="002E7561" w:rsidRDefault="004D1CA2" w:rsidP="004D1CA2">
      <w:pPr>
        <w:spacing w:line="360" w:lineRule="auto"/>
        <w:ind w:firstLine="720"/>
        <w:jc w:val="both"/>
      </w:pPr>
      <w:r w:rsidRPr="002E7561">
        <w:t>1</w:t>
      </w:r>
      <w:r>
        <w:t>10</w:t>
      </w:r>
      <w:r w:rsidRPr="002E7561">
        <w:t>.5. visi gauti pasiūlymai neatitiko pirkimo dokumentų reikalavimų arba buvo pasiūlytos per didelės, perkančiajai organizacijai nepriimtinos kainos. Ši nuostata taikoma tik tuo atveju, jei potencialių tiekėjų apklausa buvo vykdoma raštu;</w:t>
      </w:r>
    </w:p>
    <w:p w:rsidR="004D1CA2" w:rsidRPr="002E7561" w:rsidRDefault="004D1CA2" w:rsidP="004D1CA2">
      <w:pPr>
        <w:spacing w:line="360" w:lineRule="auto"/>
        <w:ind w:firstLine="720"/>
        <w:jc w:val="both"/>
      </w:pPr>
      <w:r w:rsidRPr="002E7561">
        <w:lastRenderedPageBreak/>
        <w:t>1</w:t>
      </w:r>
      <w:r>
        <w:t>10</w:t>
      </w:r>
      <w:r w:rsidRPr="002E7561">
        <w:t xml:space="preserve">.6. dėl techninių, meninių priežasčių ar dėl objektyvių aplinkybių tik konkretus tiekėjas gali tiekti reikalingas prekes, teikti paslaugas ar atlikti darbus ir nėra jokios kitos priimtinos alternatyvos; </w:t>
      </w:r>
    </w:p>
    <w:p w:rsidR="004D1CA2" w:rsidRPr="002E7561" w:rsidRDefault="004D1CA2" w:rsidP="004D1CA2">
      <w:pPr>
        <w:spacing w:line="360" w:lineRule="auto"/>
        <w:ind w:firstLine="720"/>
        <w:jc w:val="both"/>
      </w:pPr>
      <w:r w:rsidRPr="004D1CA2">
        <w:t xml:space="preserve">110.7. kai perkančioji </w:t>
      </w:r>
      <w:r w:rsidRPr="002E7561">
        <w:t>organizacija pagal ankstesnę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arba patirtų didelių nuostolių. Papildomai perkamų prekių ar paslaugų kaina negali viršyti 30 procentų ankstesnės pirkimų kainos;</w:t>
      </w:r>
    </w:p>
    <w:p w:rsidR="004D1CA2" w:rsidRPr="00071291" w:rsidRDefault="004D1CA2" w:rsidP="004D1CA2">
      <w:pPr>
        <w:spacing w:line="360" w:lineRule="auto"/>
        <w:ind w:firstLine="720"/>
        <w:jc w:val="both"/>
        <w:rPr>
          <w:color w:val="000000"/>
        </w:rPr>
      </w:pPr>
      <w:r w:rsidRPr="00071291">
        <w:rPr>
          <w:color w:val="000000"/>
        </w:rPr>
        <w:t>1</w:t>
      </w:r>
      <w:r>
        <w:rPr>
          <w:color w:val="000000"/>
        </w:rPr>
        <w:t>10</w:t>
      </w:r>
      <w:r w:rsidRPr="00071291">
        <w:rPr>
          <w:color w:val="000000"/>
        </w:rPr>
        <w:t>.8. kai perkamos prekės:</w:t>
      </w:r>
    </w:p>
    <w:p w:rsidR="004D1CA2" w:rsidRPr="002E7561" w:rsidRDefault="004D1CA2" w:rsidP="004D1CA2">
      <w:pPr>
        <w:spacing w:line="360" w:lineRule="auto"/>
        <w:ind w:firstLine="720"/>
        <w:jc w:val="both"/>
      </w:pPr>
      <w:r w:rsidRPr="002E7561">
        <w:t>1</w:t>
      </w:r>
      <w:r>
        <w:t>10</w:t>
      </w:r>
      <w:r w:rsidRPr="002E7561">
        <w:t>.8.</w:t>
      </w:r>
      <w:r>
        <w:t>1</w:t>
      </w:r>
      <w:r w:rsidRPr="002E7561">
        <w:t>. dėl aplinkybių, kurių nebuvo galima numatyti, paaiškėja, kad yra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50 procentų pradinės pirkimo sutarties kainos;</w:t>
      </w:r>
    </w:p>
    <w:p w:rsidR="004D1CA2" w:rsidRPr="002E7561" w:rsidRDefault="004D1CA2" w:rsidP="004D1CA2">
      <w:pPr>
        <w:spacing w:line="360" w:lineRule="auto"/>
        <w:ind w:firstLine="720"/>
        <w:jc w:val="both"/>
      </w:pPr>
      <w:r w:rsidRPr="002E7561">
        <w:t>1</w:t>
      </w:r>
      <w:r>
        <w:t>10.8.2</w:t>
      </w:r>
      <w:r w:rsidRPr="002E7561">
        <w:t>. perkami meno kūriniai, dovanos, suvenyrai;</w:t>
      </w:r>
    </w:p>
    <w:p w:rsidR="004D1CA2" w:rsidRPr="002E7561" w:rsidRDefault="004D1CA2" w:rsidP="004D1CA2">
      <w:pPr>
        <w:spacing w:line="360" w:lineRule="auto"/>
        <w:ind w:firstLine="720"/>
        <w:jc w:val="both"/>
      </w:pPr>
      <w:r w:rsidRPr="002E7561">
        <w:t>1</w:t>
      </w:r>
      <w:r>
        <w:t>10</w:t>
      </w:r>
      <w:r w:rsidRPr="002E7561">
        <w:t>.9. perkant literatūros, mokslo ir meno kūrinių autorių, atlikėjų ar jų kolektyvo paslaugas, taip pat mokslo, kultūros ir meno sričių projektų vertinimo ir pretendentų gauti teisės aktų nustatyta tvarka įsteigtas premijas veiklos šiose srityse vertinimo paslaugas;</w:t>
      </w:r>
    </w:p>
    <w:p w:rsidR="004D1CA2" w:rsidRPr="002E7561" w:rsidRDefault="004D1CA2" w:rsidP="004D1CA2">
      <w:pPr>
        <w:spacing w:line="360" w:lineRule="auto"/>
        <w:ind w:firstLine="720"/>
        <w:jc w:val="both"/>
      </w:pPr>
      <w:r w:rsidRPr="002E7561">
        <w:t>1</w:t>
      </w:r>
      <w:r>
        <w:t>10</w:t>
      </w:r>
      <w:r w:rsidRPr="002E7561">
        <w:t>.10. skelbimams spaudoje ir užsakomiesiems straipsniams, statistikos ir standartų leidinių prenumeratai, teisinės, finansinės ir kitos informacijos prenumeratai;</w:t>
      </w:r>
    </w:p>
    <w:p w:rsidR="004D1CA2" w:rsidRPr="002E7561" w:rsidRDefault="004D1CA2" w:rsidP="004D1CA2">
      <w:pPr>
        <w:spacing w:line="360" w:lineRule="auto"/>
        <w:ind w:firstLine="720"/>
        <w:jc w:val="both"/>
      </w:pPr>
      <w:r w:rsidRPr="002E7561">
        <w:t>1</w:t>
      </w:r>
      <w:r>
        <w:t>10</w:t>
      </w:r>
      <w:r w:rsidRPr="002E7561">
        <w:t>.11. esant kitoms objektyviai pateisinamoms aplinkybėms, dėl kurių neįmanoma apklausti daugiau tiekėjų;</w:t>
      </w:r>
    </w:p>
    <w:p w:rsidR="004D1CA2" w:rsidRPr="002E7561" w:rsidRDefault="004D1CA2" w:rsidP="004D1CA2">
      <w:pPr>
        <w:spacing w:line="360" w:lineRule="auto"/>
        <w:ind w:firstLine="720"/>
        <w:jc w:val="both"/>
      </w:pPr>
      <w:r w:rsidRPr="002E7561">
        <w:t>1</w:t>
      </w:r>
      <w:r>
        <w:t>10</w:t>
      </w:r>
      <w:r w:rsidRPr="002E7561">
        <w:t>.12. perkamos svečių maitinimo paslaugos;</w:t>
      </w:r>
    </w:p>
    <w:p w:rsidR="004D1CA2" w:rsidRPr="002E7561" w:rsidRDefault="004D1CA2" w:rsidP="004D1CA2">
      <w:pPr>
        <w:spacing w:line="360" w:lineRule="auto"/>
        <w:ind w:firstLine="720"/>
        <w:jc w:val="both"/>
      </w:pPr>
      <w:r w:rsidRPr="002E7561">
        <w:t>1</w:t>
      </w:r>
      <w:r>
        <w:t>10</w:t>
      </w:r>
      <w:r w:rsidRPr="002E7561">
        <w:t>.13. šių Taisyklių 1</w:t>
      </w:r>
      <w:r>
        <w:t>04</w:t>
      </w:r>
      <w:r w:rsidRPr="002E7561">
        <w:t xml:space="preserve"> punkte numatytais atvejais, kai tiekėjų apklausa atliekama žodžiu. </w:t>
      </w:r>
    </w:p>
    <w:p w:rsidR="004D1CA2" w:rsidRDefault="004D1CA2" w:rsidP="004D1CA2">
      <w:pPr>
        <w:spacing w:line="360" w:lineRule="auto"/>
        <w:ind w:firstLine="720"/>
        <w:jc w:val="both"/>
      </w:pPr>
      <w:r w:rsidRPr="002E7561">
        <w:t>1</w:t>
      </w:r>
      <w:r>
        <w:t>10</w:t>
      </w:r>
      <w:r w:rsidRPr="002E7561">
        <w:t xml:space="preserve">. </w:t>
      </w:r>
      <w:r>
        <w:t>14. perkamos paskaitų skaitymo, seminarų vedimo paslaugos.</w:t>
      </w:r>
    </w:p>
    <w:p w:rsidR="004D1CA2" w:rsidRPr="00A20FD7" w:rsidRDefault="004D1CA2" w:rsidP="004D1CA2">
      <w:pPr>
        <w:spacing w:line="360" w:lineRule="auto"/>
        <w:ind w:firstLine="720"/>
        <w:jc w:val="both"/>
      </w:pPr>
      <w:r>
        <w:t xml:space="preserve">111. </w:t>
      </w:r>
      <w:r w:rsidRPr="00A20FD7">
        <w:t xml:space="preserve"> </w:t>
      </w:r>
      <w:r w:rsidRPr="002E7561">
        <w:t xml:space="preserve">Jeigu apklausiamas tik vienas tiekėjas, jam gali būti teikiama ne visa </w:t>
      </w:r>
      <w:r w:rsidRPr="00834A60">
        <w:t>28, 34, 39, 46, 47,</w:t>
      </w:r>
      <w:r w:rsidRPr="00834A60">
        <w:rPr>
          <w:color w:val="FF0000"/>
        </w:rPr>
        <w:t xml:space="preserve"> </w:t>
      </w:r>
      <w:r w:rsidRPr="00A20FD7">
        <w:t>55, 56, 57, 58, 59, 62, 77, 90, 91, 92, 93, 94, 95 punktuose nustatyta informacija, jeigu manoma, kad informacija yra nereikalinga.</w:t>
      </w:r>
    </w:p>
    <w:p w:rsidR="004D1CA2" w:rsidRPr="002E7561" w:rsidRDefault="004D1CA2" w:rsidP="004D1CA2">
      <w:pPr>
        <w:spacing w:line="360" w:lineRule="auto"/>
        <w:ind w:firstLine="720"/>
        <w:jc w:val="both"/>
      </w:pPr>
      <w:r w:rsidRPr="002E7561">
        <w:t xml:space="preserve"> 1</w:t>
      </w:r>
      <w:r>
        <w:t>12</w:t>
      </w:r>
      <w:r w:rsidRPr="002E7561">
        <w:t xml:space="preserve">. Apklausiant tiekėją ar tiekėjus, pirkimų organizatorius arba Komisija turi atsakyti į visus tiekėjo klausimus, kurie susiję su pirkimu ir tiekėjui reikalingi geriau suprasti perkančiosios organizacijos poreikius, tačiau tiekėjui negali būti pateikta tokia informacija, kuri pažeistų perkančiosios organizacijos įsipareigojimus neatskleisti komercinės, tarnybos ar valstybės paslaptimi laikomos informacijos arba informacijos, kurios atskleidimas pakenktų viešiesiems interesams. </w:t>
      </w:r>
    </w:p>
    <w:p w:rsidR="004D1CA2" w:rsidRPr="002E7561" w:rsidRDefault="004D1CA2" w:rsidP="004D1CA2">
      <w:pPr>
        <w:spacing w:line="360" w:lineRule="auto"/>
        <w:ind w:firstLine="720"/>
        <w:jc w:val="both"/>
      </w:pPr>
      <w:r w:rsidRPr="002E7561">
        <w:lastRenderedPageBreak/>
        <w:t>1</w:t>
      </w:r>
      <w:r>
        <w:t>13</w:t>
      </w:r>
      <w:r w:rsidRPr="002E7561">
        <w:t xml:space="preserve">. Komisija turi teisę derėtis su tiekėjais, kurie atitinka keliamus minimalius kvalifikacinius reikalavimus ir kurių pasiūlymai atitinka keliamus reikalavimus, dėl pateiktų pasiūlymų turinio (kainos, apmokėjimo terminų ir pan.). Derybos turi būti protokoluojamos. Derybų protokolą pasirašo Komisijos pirmininkas ir tiekėjo, su kuriuo buvo derėtasi, įgaliotas atstovas. </w:t>
      </w:r>
    </w:p>
    <w:p w:rsidR="004D1CA2" w:rsidRPr="002E7561" w:rsidRDefault="004D1CA2" w:rsidP="004D1CA2">
      <w:pPr>
        <w:spacing w:line="360" w:lineRule="auto"/>
        <w:ind w:firstLine="720"/>
        <w:jc w:val="both"/>
      </w:pPr>
      <w:r w:rsidRPr="002E7561">
        <w:t>1</w:t>
      </w:r>
      <w:r>
        <w:t>14</w:t>
      </w:r>
      <w:r w:rsidRPr="002E7561">
        <w:t>. Jeigu apklausiant tiekėjus paaiškėja, kad reikia pakeisti perkančiosios organizacijos pageidaujamas pirkimo objekto savybes arba kitas pirkimo sąlygas, pirkimų organizatorius arba Komisija turi tai padaryti ir, esant reikalui derinant su perkančiosios organizacijos vadovo paskirtais atsakingais asmenimis, iš naujo apklausti jau anksčiau apklaustus tiekėjus.</w:t>
      </w:r>
    </w:p>
    <w:p w:rsidR="004D1CA2" w:rsidRPr="002E7561" w:rsidRDefault="004D1CA2" w:rsidP="004D1CA2">
      <w:pPr>
        <w:tabs>
          <w:tab w:val="left" w:pos="540"/>
        </w:tabs>
        <w:spacing w:line="360" w:lineRule="auto"/>
        <w:ind w:firstLine="720"/>
        <w:jc w:val="both"/>
        <w:rPr>
          <w:iCs/>
        </w:rPr>
      </w:pPr>
      <w:r w:rsidRPr="002E7561">
        <w:t>1</w:t>
      </w:r>
      <w:r>
        <w:t>15</w:t>
      </w:r>
      <w:r w:rsidRPr="002E7561">
        <w:t>. Pirkimų organizatorius arba Komisija, atlikdami mažos vertės pirkimus, gali naudotis Centriniu viešųjų pirkimų portalu (www.cvpp.lt). Portale pirkimus atliekantys asmenys gali peržiūrėti katalogus, kuriuose tiekėjai skelbia apie tiekiamas prekes, teikiamas paslaugas ar atliekamus darbus, parašyti pasirinktiems tiekėjams, perskaityti informaciją, gautą iš tiekėjų, bendrauti su tiekėjais, užsakyti prekes, paslaugas ar darbus. Pirkimas, atliktas naudojantis Centriniu viešųjų pirkimų portalu, prilyginamas pirkimui, kurio metu tiekėjų apklausa atliekama raštu.</w:t>
      </w:r>
    </w:p>
    <w:p w:rsidR="004D1CA2" w:rsidRPr="002E7561" w:rsidRDefault="004D1CA2" w:rsidP="004D1CA2">
      <w:pPr>
        <w:pStyle w:val="Hyperlink1"/>
        <w:spacing w:line="360" w:lineRule="auto"/>
        <w:ind w:right="-54"/>
        <w:rPr>
          <w:color w:val="auto"/>
          <w:sz w:val="24"/>
          <w:lang w:val="lt-LT"/>
        </w:rPr>
      </w:pPr>
      <w:r>
        <w:rPr>
          <w:color w:val="auto"/>
          <w:sz w:val="24"/>
          <w:lang w:val="lt-LT"/>
        </w:rPr>
        <w:t xml:space="preserve"> </w:t>
      </w:r>
      <w:r w:rsidRPr="002E7561">
        <w:rPr>
          <w:color w:val="auto"/>
          <w:sz w:val="24"/>
          <w:lang w:val="lt-LT"/>
        </w:rPr>
        <w:t>1</w:t>
      </w:r>
      <w:r>
        <w:rPr>
          <w:color w:val="auto"/>
          <w:sz w:val="24"/>
          <w:lang w:val="lt-LT"/>
        </w:rPr>
        <w:t>16</w:t>
      </w:r>
      <w:r w:rsidRPr="002E7561">
        <w:rPr>
          <w:color w:val="auto"/>
          <w:sz w:val="24"/>
          <w:lang w:val="lt-LT"/>
        </w:rPr>
        <w:t xml:space="preserve">. Vykdydama </w:t>
      </w:r>
      <w:r>
        <w:rPr>
          <w:color w:val="auto"/>
          <w:sz w:val="24"/>
          <w:lang w:val="lt-LT"/>
        </w:rPr>
        <w:t xml:space="preserve">visus </w:t>
      </w:r>
      <w:r w:rsidRPr="002E7561">
        <w:rPr>
          <w:color w:val="auto"/>
          <w:sz w:val="24"/>
          <w:lang w:val="lt-LT"/>
        </w:rPr>
        <w:t>mažos vertės</w:t>
      </w:r>
      <w:r>
        <w:rPr>
          <w:color w:val="auto"/>
          <w:sz w:val="24"/>
          <w:lang w:val="lt-LT"/>
        </w:rPr>
        <w:t xml:space="preserve"> apklausos</w:t>
      </w:r>
      <w:r w:rsidRPr="002E7561">
        <w:rPr>
          <w:color w:val="auto"/>
          <w:sz w:val="24"/>
          <w:lang w:val="lt-LT"/>
        </w:rPr>
        <w:t xml:space="preserve"> pirkimus perkančioji organizacija neprivalo vadovautis Taisyklių </w:t>
      </w:r>
      <w:r w:rsidRPr="003A6CE5">
        <w:rPr>
          <w:sz w:val="24"/>
          <w:szCs w:val="24"/>
        </w:rPr>
        <w:t>28, 34, 39, 46, 47,</w:t>
      </w:r>
      <w:r w:rsidRPr="003A6CE5">
        <w:rPr>
          <w:color w:val="FF0000"/>
          <w:sz w:val="24"/>
          <w:szCs w:val="24"/>
        </w:rPr>
        <w:t xml:space="preserve"> </w:t>
      </w:r>
      <w:r w:rsidRPr="003A6CE5">
        <w:rPr>
          <w:sz w:val="24"/>
          <w:szCs w:val="24"/>
        </w:rPr>
        <w:t>55, 56, 57, 58, 59, 62, 77, 90, 91, 92, 93, 94, 95</w:t>
      </w:r>
      <w:r>
        <w:rPr>
          <w:color w:val="auto"/>
          <w:sz w:val="24"/>
          <w:lang w:val="lt-LT"/>
        </w:rPr>
        <w:t xml:space="preserve"> punktų reikalavimais.</w:t>
      </w:r>
    </w:p>
    <w:p w:rsidR="004D1CA2" w:rsidRPr="002E7561" w:rsidRDefault="004D1CA2" w:rsidP="004D1CA2">
      <w:pPr>
        <w:pStyle w:val="Hyperlink1"/>
        <w:spacing w:line="360" w:lineRule="auto"/>
        <w:ind w:right="-54"/>
        <w:rPr>
          <w:color w:val="auto"/>
          <w:sz w:val="24"/>
          <w:highlight w:val="yellow"/>
          <w:lang w:val="lt-LT"/>
        </w:rPr>
      </w:pPr>
    </w:p>
    <w:p w:rsidR="004D1CA2" w:rsidRPr="002E7561" w:rsidRDefault="004D1CA2" w:rsidP="004D1CA2">
      <w:pPr>
        <w:pStyle w:val="CentrBold"/>
        <w:spacing w:line="360" w:lineRule="auto"/>
        <w:ind w:right="-54"/>
        <w:rPr>
          <w:color w:val="auto"/>
          <w:sz w:val="24"/>
          <w:lang w:val="lt-LT"/>
        </w:rPr>
      </w:pPr>
      <w:r w:rsidRPr="002E7561">
        <w:rPr>
          <w:color w:val="auto"/>
          <w:sz w:val="24"/>
          <w:lang w:val="lt-LT"/>
        </w:rPr>
        <w:t>XVIII. INFORMACIJOS APIE SUPAPRASTINTUS PIRKIMUS TEIKIMAS</w:t>
      </w:r>
    </w:p>
    <w:p w:rsidR="004D1CA2" w:rsidRPr="002A38FB" w:rsidRDefault="004D1CA2" w:rsidP="004D1CA2">
      <w:pPr>
        <w:pStyle w:val="Hyperlink1"/>
        <w:spacing w:line="360" w:lineRule="auto"/>
        <w:ind w:firstLine="720"/>
        <w:rPr>
          <w:color w:val="auto"/>
          <w:sz w:val="24"/>
          <w:szCs w:val="24"/>
          <w:lang w:val="lt-LT"/>
        </w:rPr>
      </w:pPr>
      <w:r w:rsidRPr="002A38FB">
        <w:rPr>
          <w:color w:val="auto"/>
          <w:sz w:val="24"/>
          <w:szCs w:val="24"/>
          <w:lang w:val="lt-LT"/>
        </w:rPr>
        <w:t>1</w:t>
      </w:r>
      <w:r>
        <w:rPr>
          <w:color w:val="auto"/>
          <w:sz w:val="24"/>
          <w:szCs w:val="24"/>
          <w:lang w:val="lt-LT"/>
        </w:rPr>
        <w:t>17</w:t>
      </w:r>
      <w:r w:rsidRPr="002A38FB">
        <w:rPr>
          <w:color w:val="auto"/>
          <w:sz w:val="24"/>
          <w:szCs w:val="24"/>
          <w:lang w:val="lt-LT"/>
        </w:rPr>
        <w:t xml:space="preserve">. </w:t>
      </w:r>
      <w:r w:rsidRPr="002A38FB">
        <w:rPr>
          <w:sz w:val="24"/>
          <w:szCs w:val="24"/>
          <w:lang w:val="lt-LT"/>
        </w:rPr>
        <w:t xml:space="preserve">Perkančioji organizacija suinteresuotiems kandidatams ir suinteresuotiems dalyviams, išskyrus atvejus, kai supaprastinto pirkimo sutarties vertė mažesnė kaip </w:t>
      </w:r>
      <w:r>
        <w:rPr>
          <w:sz w:val="24"/>
          <w:szCs w:val="24"/>
          <w:lang w:val="lt-LT"/>
        </w:rPr>
        <w:t>3</w:t>
      </w:r>
      <w:r w:rsidRPr="002A38FB">
        <w:rPr>
          <w:sz w:val="24"/>
          <w:szCs w:val="24"/>
          <w:lang w:val="lt-LT"/>
        </w:rPr>
        <w:t xml:space="preserve"> 000 </w:t>
      </w:r>
      <w:r>
        <w:rPr>
          <w:sz w:val="24"/>
          <w:szCs w:val="24"/>
          <w:lang w:val="lt-LT"/>
        </w:rPr>
        <w:t>Eur</w:t>
      </w:r>
      <w:r w:rsidRPr="002A38FB">
        <w:rPr>
          <w:sz w:val="24"/>
          <w:szCs w:val="24"/>
          <w:lang w:val="lt-LT"/>
        </w:rPr>
        <w:t xml:space="preserve"> (be pridėtinės vertės mokesčio), nedelsdama (ne vėliau kaip per 5 darbo dienas) raštu praneša apie priimtą sprendimą sudaryti pirkimo</w:t>
      </w:r>
      <w:r w:rsidRPr="002A38FB">
        <w:rPr>
          <w:b/>
          <w:bCs/>
          <w:sz w:val="24"/>
          <w:szCs w:val="24"/>
          <w:lang w:val="lt-LT"/>
        </w:rPr>
        <w:t xml:space="preserve"> </w:t>
      </w:r>
      <w:r w:rsidRPr="002A38FB">
        <w:rPr>
          <w:sz w:val="24"/>
          <w:szCs w:val="24"/>
          <w:lang w:val="lt-LT"/>
        </w:rPr>
        <w:t>sutartį ar preliminariąją sutartį</w:t>
      </w:r>
      <w:r>
        <w:rPr>
          <w:sz w:val="24"/>
          <w:szCs w:val="24"/>
          <w:lang w:val="lt-LT"/>
        </w:rPr>
        <w:t>, elektroninėmis priemonėmis,</w:t>
      </w:r>
      <w:r w:rsidRPr="002A38FB">
        <w:rPr>
          <w:sz w:val="24"/>
          <w:szCs w:val="24"/>
          <w:lang w:val="lt-LT"/>
        </w:rPr>
        <w:t xml:space="preserve"> nurodo nustatytą pasiūlymų eilę, laimėjusį pasiūlymą, tikslų atidėjimo terminą. Perkančioji organizacija taip pat turi nurodyti priežastis, dėl kurių buvo priimtas sprendimas nesudaryti pirkimo sutarties ar preliminariosios sutarties</w:t>
      </w:r>
      <w:r>
        <w:rPr>
          <w:sz w:val="24"/>
          <w:szCs w:val="24"/>
          <w:lang w:val="lt-LT"/>
        </w:rPr>
        <w:t>.</w:t>
      </w:r>
    </w:p>
    <w:p w:rsidR="004D1CA2" w:rsidRPr="002A38FB" w:rsidRDefault="004D1CA2" w:rsidP="004D1CA2">
      <w:pPr>
        <w:pStyle w:val="Hyperlink1"/>
        <w:spacing w:line="360" w:lineRule="auto"/>
        <w:ind w:firstLine="720"/>
        <w:rPr>
          <w:sz w:val="24"/>
          <w:szCs w:val="24"/>
          <w:lang w:val="lt-LT"/>
        </w:rPr>
      </w:pPr>
      <w:r w:rsidRPr="002A38FB">
        <w:rPr>
          <w:color w:val="auto"/>
          <w:sz w:val="24"/>
          <w:szCs w:val="24"/>
          <w:lang w:val="lt-LT"/>
        </w:rPr>
        <w:t>1</w:t>
      </w:r>
      <w:r>
        <w:rPr>
          <w:color w:val="auto"/>
          <w:sz w:val="24"/>
          <w:szCs w:val="24"/>
          <w:lang w:val="lt-LT"/>
        </w:rPr>
        <w:t>18</w:t>
      </w:r>
      <w:r w:rsidRPr="002A38FB">
        <w:rPr>
          <w:color w:val="auto"/>
          <w:sz w:val="24"/>
          <w:szCs w:val="24"/>
          <w:lang w:val="lt-LT"/>
        </w:rPr>
        <w:t xml:space="preserve">. </w:t>
      </w:r>
      <w:r w:rsidRPr="002A38FB">
        <w:rPr>
          <w:sz w:val="24"/>
          <w:szCs w:val="24"/>
          <w:lang w:val="lt-LT"/>
        </w:rPr>
        <w:t xml:space="preserve">Perkančioji organizacija, gavusi kandidato ar dalyvio raštu pateiktą prašymą, turi nedelsdama, ne vėliau kaip per </w:t>
      </w:r>
      <w:r>
        <w:rPr>
          <w:sz w:val="24"/>
          <w:szCs w:val="24"/>
          <w:lang w:val="lt-LT"/>
        </w:rPr>
        <w:t>5</w:t>
      </w:r>
      <w:r w:rsidRPr="002A38FB">
        <w:rPr>
          <w:sz w:val="24"/>
          <w:szCs w:val="24"/>
          <w:lang w:val="lt-LT"/>
        </w:rPr>
        <w:t xml:space="preserve"> dien</w:t>
      </w:r>
      <w:r>
        <w:rPr>
          <w:sz w:val="24"/>
          <w:szCs w:val="24"/>
          <w:lang w:val="lt-LT"/>
        </w:rPr>
        <w:t xml:space="preserve">as </w:t>
      </w:r>
      <w:r w:rsidRPr="002A38FB">
        <w:rPr>
          <w:sz w:val="24"/>
          <w:szCs w:val="24"/>
          <w:lang w:val="lt-LT"/>
        </w:rPr>
        <w:t xml:space="preserve"> nuo prašymo gavimo dienos, nurodyti:</w:t>
      </w:r>
    </w:p>
    <w:p w:rsidR="004D1CA2" w:rsidRPr="002A38FB" w:rsidRDefault="004D1CA2" w:rsidP="004D1CA2">
      <w:pPr>
        <w:spacing w:line="360" w:lineRule="auto"/>
        <w:ind w:left="720" w:firstLine="720"/>
        <w:jc w:val="both"/>
      </w:pPr>
      <w:r w:rsidRPr="002A38FB">
        <w:t>1</w:t>
      </w:r>
      <w:r>
        <w:t>18</w:t>
      </w:r>
      <w:r w:rsidRPr="002A38FB">
        <w:t>.1. kandidatui – jo paraiškos atmetimo priežastis;</w:t>
      </w:r>
    </w:p>
    <w:p w:rsidR="004D1CA2" w:rsidRDefault="004D1CA2" w:rsidP="004D1CA2">
      <w:pPr>
        <w:spacing w:line="360" w:lineRule="auto"/>
        <w:ind w:left="720" w:firstLine="720"/>
        <w:jc w:val="both"/>
      </w:pPr>
      <w:r>
        <w:t>118</w:t>
      </w:r>
      <w:r w:rsidRPr="002A38FB">
        <w:t>.2. dalyviui,</w:t>
      </w:r>
      <w:r>
        <w:t xml:space="preserve"> </w:t>
      </w:r>
      <w:r w:rsidRPr="002A38FB">
        <w:t xml:space="preserve"> </w:t>
      </w:r>
      <w:r>
        <w:t xml:space="preserve"> </w:t>
      </w:r>
      <w:r w:rsidRPr="002A38FB">
        <w:t xml:space="preserve">kurio </w:t>
      </w:r>
      <w:r>
        <w:t xml:space="preserve">  </w:t>
      </w:r>
      <w:r w:rsidRPr="002A38FB">
        <w:t xml:space="preserve">pasiūlymas </w:t>
      </w:r>
      <w:r>
        <w:t xml:space="preserve">  </w:t>
      </w:r>
      <w:r w:rsidRPr="002A38FB">
        <w:t xml:space="preserve">nebuvo </w:t>
      </w:r>
      <w:r>
        <w:t xml:space="preserve">   </w:t>
      </w:r>
      <w:r w:rsidRPr="002A38FB">
        <w:t>atmestas,</w:t>
      </w:r>
      <w:r>
        <w:t xml:space="preserve"> </w:t>
      </w:r>
      <w:r w:rsidRPr="002A38FB">
        <w:rPr>
          <w:i/>
          <w:iCs/>
        </w:rPr>
        <w:t xml:space="preserve"> </w:t>
      </w:r>
      <w:r>
        <w:t>–    laimėjusio    pasiūlymo</w:t>
      </w:r>
    </w:p>
    <w:p w:rsidR="004D1CA2" w:rsidRPr="002A38FB" w:rsidRDefault="004D1CA2" w:rsidP="004D1CA2">
      <w:pPr>
        <w:spacing w:line="360" w:lineRule="auto"/>
        <w:jc w:val="both"/>
      </w:pPr>
      <w:r w:rsidRPr="002A38FB">
        <w:t xml:space="preserve">charakteristikas ir santykinius pranašumus, dėl kurių šis pasiūlymas buvo pripažintas geriausiu, taip pat šį pasiūlymą pateikusio dalyvio ar preliminariosios sutarties šalių pavadinimus; </w:t>
      </w:r>
    </w:p>
    <w:p w:rsidR="004D1CA2" w:rsidRDefault="004D1CA2" w:rsidP="004D1CA2">
      <w:pPr>
        <w:pStyle w:val="Antrat3"/>
        <w:numPr>
          <w:ilvl w:val="0"/>
          <w:numId w:val="0"/>
        </w:numPr>
        <w:spacing w:before="0" w:line="360" w:lineRule="auto"/>
        <w:ind w:left="720" w:firstLine="720"/>
        <w:rPr>
          <w:szCs w:val="24"/>
        </w:rPr>
      </w:pPr>
      <w:r>
        <w:rPr>
          <w:szCs w:val="24"/>
        </w:rPr>
        <w:t xml:space="preserve">118.3. </w:t>
      </w:r>
      <w:r w:rsidRPr="002A38FB">
        <w:rPr>
          <w:szCs w:val="24"/>
        </w:rPr>
        <w:t xml:space="preserve">dalyviui, kurio pasiūlymas buvo atmestas, pasiūlymo atmetimo priežastis, tarp </w:t>
      </w:r>
    </w:p>
    <w:p w:rsidR="004D1CA2" w:rsidRDefault="004D1CA2" w:rsidP="004D1CA2">
      <w:pPr>
        <w:pStyle w:val="Antrat3"/>
        <w:numPr>
          <w:ilvl w:val="0"/>
          <w:numId w:val="0"/>
        </w:numPr>
        <w:spacing w:before="0" w:line="360" w:lineRule="auto"/>
        <w:rPr>
          <w:szCs w:val="24"/>
        </w:rPr>
      </w:pPr>
      <w:r w:rsidRPr="002A38FB">
        <w:rPr>
          <w:szCs w:val="24"/>
        </w:rPr>
        <w:t xml:space="preserve">jų ir nurodytas </w:t>
      </w:r>
      <w:r>
        <w:rPr>
          <w:szCs w:val="24"/>
        </w:rPr>
        <w:t xml:space="preserve">Viešųjų pirkimų įstatymo </w:t>
      </w:r>
      <w:r w:rsidRPr="002A38FB">
        <w:rPr>
          <w:szCs w:val="24"/>
        </w:rPr>
        <w:t>25 straipsnio 4 ir 5 dalyse, taip pat priežastis, dėl kurių priimtas sprendimas dėl nelygiavertiškumo arba sprendimas, kad prekės, paslaugos ar darbai neatitinka rezultatų apibūdinimo ar funkcinių reikalavimų.</w:t>
      </w:r>
    </w:p>
    <w:p w:rsidR="004D1CA2" w:rsidRPr="002A38FB" w:rsidRDefault="004D1CA2" w:rsidP="004D1CA2">
      <w:pPr>
        <w:pStyle w:val="Antrat3"/>
        <w:numPr>
          <w:ilvl w:val="0"/>
          <w:numId w:val="0"/>
        </w:numPr>
        <w:spacing w:before="0" w:line="360" w:lineRule="auto"/>
        <w:ind w:firstLine="720"/>
        <w:rPr>
          <w:szCs w:val="24"/>
        </w:rPr>
      </w:pPr>
      <w:r w:rsidRPr="002A38FB">
        <w:rPr>
          <w:szCs w:val="24"/>
        </w:rPr>
        <w:lastRenderedPageBreak/>
        <w:t>1</w:t>
      </w:r>
      <w:r>
        <w:rPr>
          <w:szCs w:val="24"/>
        </w:rPr>
        <w:t>19</w:t>
      </w:r>
      <w:r w:rsidRPr="002A38FB">
        <w:rPr>
          <w:szCs w:val="24"/>
        </w:rPr>
        <w:t xml:space="preserve">. Perkančioji organizacija </w:t>
      </w:r>
      <w:r>
        <w:rPr>
          <w:szCs w:val="24"/>
        </w:rPr>
        <w:t>Viešųjų pirkimų įstatymo 41</w:t>
      </w:r>
      <w:r w:rsidRPr="002A38FB">
        <w:rPr>
          <w:szCs w:val="24"/>
        </w:rPr>
        <w:t xml:space="preserve"> straipsnio 2 dalyje nurodytais atvejais negali teikti informacijos, jei jos atskleidimas prieštarauja teisės aktams, kenkia visuomenės interesams, teisėtiems tiekėjų komerciniams interesams arba trukdo užtikrinti sąžiningą konkurenciją.</w:t>
      </w:r>
      <w:r w:rsidRPr="002A38FB">
        <w:rPr>
          <w:i/>
          <w:iCs/>
          <w:szCs w:val="24"/>
        </w:rPr>
        <w:t xml:space="preserve"> </w:t>
      </w:r>
    </w:p>
    <w:p w:rsidR="004D1CA2" w:rsidRPr="002A38FB" w:rsidRDefault="004D1CA2" w:rsidP="004D1CA2">
      <w:pPr>
        <w:spacing w:line="360" w:lineRule="auto"/>
        <w:ind w:firstLine="720"/>
        <w:jc w:val="both"/>
      </w:pPr>
      <w:r w:rsidRPr="002A38FB">
        <w:t>1</w:t>
      </w:r>
      <w:r>
        <w:t>20</w:t>
      </w:r>
      <w:r w:rsidRPr="002A38FB">
        <w:t>. Jeigu perkančioji organizacija pirkimo dokumentuose prašo pateikti ir prekių pavyzdžius, tokiu atveju ji, įvertinusi pasiūlymus, nustačiusi pasiūlymų eilę ir priėmusi sprendimą dėl laimėjusio pasiūlymo, iki pirkimo sutarties sudarymo turi leisti visiems dalyviams susipažinti su pateiktais pavyzdžiais.</w:t>
      </w:r>
    </w:p>
    <w:p w:rsidR="004D1CA2" w:rsidRPr="002A38FB" w:rsidRDefault="004D1CA2" w:rsidP="004D1CA2">
      <w:pPr>
        <w:spacing w:line="360" w:lineRule="auto"/>
        <w:jc w:val="both"/>
      </w:pPr>
      <w:r>
        <w:t xml:space="preserve">         </w:t>
      </w:r>
      <w:r w:rsidRPr="002A38FB">
        <w:t>1</w:t>
      </w:r>
      <w:r>
        <w:t>21</w:t>
      </w:r>
      <w:r w:rsidRPr="002A38FB">
        <w:t>. Susipažinti su informacija, susijusia su pasiūlymų nagrinėjimu, aiškinimu, vertinimu ir palyginimu, gali tiktai Komisijos nariai ir perkančiosios organizacijos pakviesti ekspertai,  perkančiosios organizacijos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4D1CA2" w:rsidRPr="006F7750" w:rsidRDefault="004D1CA2" w:rsidP="004D1CA2">
      <w:pPr>
        <w:tabs>
          <w:tab w:val="left" w:pos="540"/>
        </w:tabs>
        <w:spacing w:line="360" w:lineRule="auto"/>
        <w:ind w:firstLine="360"/>
        <w:jc w:val="both"/>
      </w:pPr>
      <w:r w:rsidRPr="006F7750">
        <w:t xml:space="preserve">    122. Perkančioji organizacija atlikdama viešuosius pirkimus atsižvelgia ir į tai, kad būtų racionaliai naudojamos organizacijos lėšos.</w:t>
      </w:r>
    </w:p>
    <w:p w:rsidR="004D1CA2" w:rsidRPr="006F7750" w:rsidRDefault="004D1CA2" w:rsidP="004D1CA2">
      <w:pPr>
        <w:pStyle w:val="Antrat3"/>
        <w:numPr>
          <w:ilvl w:val="0"/>
          <w:numId w:val="0"/>
        </w:numPr>
        <w:spacing w:before="0" w:line="360" w:lineRule="auto"/>
        <w:ind w:firstLine="720"/>
        <w:rPr>
          <w:szCs w:val="24"/>
        </w:rPr>
      </w:pPr>
    </w:p>
    <w:p w:rsidR="004D1CA2" w:rsidRPr="0083136C" w:rsidRDefault="004D1CA2" w:rsidP="004D1CA2">
      <w:pPr>
        <w:pStyle w:val="CentrBold"/>
        <w:spacing w:line="360" w:lineRule="auto"/>
        <w:ind w:right="-54"/>
        <w:rPr>
          <w:color w:val="auto"/>
          <w:sz w:val="24"/>
          <w:lang w:val="lt-LT"/>
        </w:rPr>
      </w:pPr>
      <w:r w:rsidRPr="002E7561">
        <w:rPr>
          <w:color w:val="auto"/>
          <w:sz w:val="24"/>
          <w:lang w:val="lt-LT"/>
        </w:rPr>
        <w:t>XIX. GINČŲ NAGRINĖJIMAS</w:t>
      </w:r>
    </w:p>
    <w:p w:rsidR="004D1CA2" w:rsidRDefault="004D1CA2" w:rsidP="004D1CA2">
      <w:pPr>
        <w:tabs>
          <w:tab w:val="left" w:pos="993"/>
        </w:tabs>
        <w:spacing w:line="360" w:lineRule="auto"/>
        <w:ind w:firstLine="312"/>
        <w:jc w:val="both"/>
      </w:pPr>
      <w:r w:rsidRPr="00D00D14">
        <w:t>1</w:t>
      </w:r>
      <w:r>
        <w:t>23</w:t>
      </w:r>
      <w:r w:rsidRPr="00D00D14">
        <w:t xml:space="preserve">. Ginčų nagrinėjimas, žalos atlyginimas, pirkimo sutarties pripažinimas negaliojančia, alternatyvios sankcijos, Europos </w:t>
      </w:r>
      <w:r>
        <w:t>Sąjungos</w:t>
      </w:r>
      <w:r w:rsidRPr="00D00D14">
        <w:t xml:space="preserve"> teisės pažeidimų nagrinėjimas atliekamas vadovaujantis Viešųjų pirkimų įstatymo V skyriaus nuostatomis.</w:t>
      </w:r>
    </w:p>
    <w:p w:rsidR="004D1CA2" w:rsidRDefault="004D1CA2" w:rsidP="004D1CA2">
      <w:pPr>
        <w:tabs>
          <w:tab w:val="left" w:pos="993"/>
        </w:tabs>
        <w:spacing w:line="360" w:lineRule="auto"/>
        <w:ind w:firstLine="312"/>
        <w:jc w:val="both"/>
      </w:pPr>
    </w:p>
    <w:p w:rsidR="004D1CA2" w:rsidRPr="00D00D14" w:rsidRDefault="004D1CA2" w:rsidP="004D1CA2">
      <w:pPr>
        <w:tabs>
          <w:tab w:val="left" w:pos="993"/>
        </w:tabs>
        <w:spacing w:line="360" w:lineRule="auto"/>
        <w:ind w:firstLine="312"/>
        <w:jc w:val="both"/>
      </w:pPr>
    </w:p>
    <w:p w:rsidR="004D1CA2" w:rsidRPr="002E7561" w:rsidRDefault="004D1CA2" w:rsidP="004D1CA2">
      <w:pPr>
        <w:pStyle w:val="Linija"/>
        <w:tabs>
          <w:tab w:val="left" w:pos="3441"/>
          <w:tab w:val="center" w:pos="4988"/>
        </w:tabs>
        <w:spacing w:line="360" w:lineRule="auto"/>
        <w:ind w:right="-54"/>
        <w:jc w:val="left"/>
        <w:rPr>
          <w:color w:val="auto"/>
          <w:sz w:val="24"/>
          <w:lang w:val="lt-LT"/>
        </w:rPr>
      </w:pPr>
      <w:r>
        <w:rPr>
          <w:color w:val="auto"/>
          <w:sz w:val="24"/>
          <w:lang w:val="lt-LT"/>
        </w:rPr>
        <w:tab/>
      </w:r>
      <w:r>
        <w:rPr>
          <w:noProof/>
          <w:color w:val="auto"/>
          <w:sz w:val="20"/>
          <w:lang w:val="lt-LT" w:eastAsia="lt-LT"/>
        </w:rPr>
        <mc:AlternateContent>
          <mc:Choice Requires="wps">
            <w:drawing>
              <wp:anchor distT="0" distB="0" distL="114300" distR="114300" simplePos="0" relativeHeight="251659264" behindDoc="0" locked="0" layoutInCell="1" allowOverlap="1">
                <wp:simplePos x="0" y="0"/>
                <wp:positionH relativeFrom="column">
                  <wp:posOffset>2209800</wp:posOffset>
                </wp:positionH>
                <wp:positionV relativeFrom="paragraph">
                  <wp:posOffset>68580</wp:posOffset>
                </wp:positionV>
                <wp:extent cx="1447800" cy="0"/>
                <wp:effectExtent l="5080" t="10795" r="13970" b="8255"/>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83E10"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5.4pt" to="4in,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"/>
            </w:pict>
          </mc:Fallback>
        </mc:AlternateContent>
      </w:r>
    </w:p>
    <w:p w:rsidR="004D1CA2" w:rsidRPr="002E7561" w:rsidRDefault="004D1CA2" w:rsidP="004D1CA2">
      <w:pPr>
        <w:pStyle w:val="Linija"/>
        <w:spacing w:line="360" w:lineRule="auto"/>
        <w:ind w:right="-54"/>
        <w:rPr>
          <w:color w:val="auto"/>
          <w:sz w:val="24"/>
          <w:lang w:val="lt-LT"/>
        </w:rPr>
        <w:sectPr w:rsidR="004D1CA2" w:rsidRPr="002E7561" w:rsidSect="00B040CD">
          <w:headerReference w:type="even" r:id="rId10"/>
          <w:headerReference w:type="default" r:id="rId11"/>
          <w:footerReference w:type="default" r:id="rId12"/>
          <w:pgSz w:w="11906" w:h="16838" w:code="9"/>
          <w:pgMar w:top="1134" w:right="566" w:bottom="142" w:left="1418" w:header="709" w:footer="709" w:gutter="0"/>
          <w:pgNumType w:start="1"/>
          <w:cols w:space="708"/>
          <w:titlePg/>
          <w:docGrid w:linePitch="360"/>
        </w:sectPr>
      </w:pPr>
    </w:p>
    <w:p w:rsidR="004D1CA2" w:rsidRPr="002E7561" w:rsidRDefault="004D1CA2" w:rsidP="004D1CA2">
      <w:pPr>
        <w:pStyle w:val="Linija"/>
        <w:spacing w:line="360" w:lineRule="auto"/>
        <w:ind w:right="-54"/>
        <w:jc w:val="left"/>
        <w:rPr>
          <w:color w:val="auto"/>
          <w:sz w:val="24"/>
          <w:lang w:val="lt-LT"/>
        </w:rPr>
      </w:pPr>
    </w:p>
    <w:p w:rsidR="004D1CA2" w:rsidRDefault="004D1CA2" w:rsidP="004D1CA2">
      <w:pPr>
        <w:pStyle w:val="CentrBoldm"/>
        <w:rPr>
          <w:rFonts w:ascii="Times New Roman" w:hAnsi="Times New Roman"/>
          <w:sz w:val="22"/>
          <w:lang w:val="lt-LT"/>
        </w:rPr>
      </w:pPr>
      <w:r>
        <w:rPr>
          <w:rFonts w:ascii="Times New Roman" w:hAnsi="Times New Roman"/>
          <w:b w:val="0"/>
          <w:bCs w:val="0"/>
          <w:sz w:val="22"/>
          <w:lang w:val="lt-LT"/>
        </w:rPr>
        <w:t>________________________________________________________________________________</w:t>
      </w:r>
    </w:p>
    <w:p w:rsidR="004D1CA2" w:rsidRDefault="004D1CA2" w:rsidP="004D1CA2">
      <w:pPr>
        <w:pStyle w:val="CentrBoldm"/>
        <w:rPr>
          <w:rFonts w:ascii="Times New Roman" w:hAnsi="Times New Roman"/>
          <w:b w:val="0"/>
          <w:bCs w:val="0"/>
          <w:sz w:val="22"/>
          <w:lang w:val="lt-LT"/>
        </w:rPr>
      </w:pPr>
      <w:r>
        <w:rPr>
          <w:rFonts w:ascii="Times New Roman" w:hAnsi="Times New Roman"/>
          <w:b w:val="0"/>
          <w:bCs w:val="0"/>
          <w:i/>
          <w:iCs/>
          <w:sz w:val="22"/>
          <w:lang w:val="lt-LT"/>
        </w:rPr>
        <w:t>(Pirkimo organizatorių paskyrusios  organizacijos pavadinimas)</w:t>
      </w:r>
    </w:p>
    <w:p w:rsidR="004D1CA2" w:rsidRDefault="004D1CA2" w:rsidP="004D1CA2">
      <w:pPr>
        <w:pStyle w:val="CentrBoldm"/>
        <w:rPr>
          <w:rFonts w:ascii="Times New Roman" w:hAnsi="Times New Roman"/>
          <w:b w:val="0"/>
          <w:bCs w:val="0"/>
          <w:sz w:val="22"/>
          <w:lang w:val="lt-LT"/>
        </w:rPr>
      </w:pPr>
    </w:p>
    <w:p w:rsidR="004D1CA2" w:rsidRDefault="004D1CA2" w:rsidP="004D1CA2">
      <w:pPr>
        <w:pStyle w:val="CentrBoldm"/>
        <w:rPr>
          <w:rFonts w:ascii="Times New Roman" w:hAnsi="Times New Roman"/>
          <w:b w:val="0"/>
          <w:bCs w:val="0"/>
          <w:sz w:val="22"/>
          <w:lang w:val="lt-LT"/>
        </w:rPr>
      </w:pPr>
      <w:r>
        <w:rPr>
          <w:rFonts w:ascii="Times New Roman" w:hAnsi="Times New Roman"/>
          <w:b w:val="0"/>
          <w:bCs w:val="0"/>
          <w:sz w:val="22"/>
          <w:lang w:val="lt-LT"/>
        </w:rPr>
        <w:t>________________________________________________________________________________</w:t>
      </w:r>
    </w:p>
    <w:p w:rsidR="004D1CA2" w:rsidRDefault="004D1CA2" w:rsidP="004D1CA2">
      <w:pPr>
        <w:pStyle w:val="CentrBoldm"/>
        <w:rPr>
          <w:rFonts w:ascii="Times New Roman" w:hAnsi="Times New Roman"/>
          <w:sz w:val="22"/>
          <w:lang w:val="lt-LT"/>
        </w:rPr>
      </w:pPr>
      <w:r>
        <w:rPr>
          <w:rFonts w:ascii="Times New Roman" w:hAnsi="Times New Roman"/>
          <w:b w:val="0"/>
          <w:bCs w:val="0"/>
          <w:i/>
          <w:iCs/>
          <w:sz w:val="22"/>
          <w:lang w:val="lt-LT"/>
        </w:rPr>
        <w:t>(Pirkimo organizatoriaus vardas ir pavardė, asmens kodas)</w:t>
      </w:r>
    </w:p>
    <w:p w:rsidR="004D1CA2" w:rsidRDefault="004D1CA2" w:rsidP="004D1CA2">
      <w:pPr>
        <w:pStyle w:val="CentrBoldm"/>
        <w:rPr>
          <w:rFonts w:ascii="Times New Roman" w:hAnsi="Times New Roman"/>
          <w:sz w:val="22"/>
          <w:lang w:val="lt-LT"/>
        </w:rPr>
      </w:pPr>
    </w:p>
    <w:p w:rsidR="004D1CA2" w:rsidRDefault="004D1CA2" w:rsidP="004D1CA2">
      <w:pPr>
        <w:pStyle w:val="CentrBoldm"/>
        <w:rPr>
          <w:rFonts w:ascii="Times New Roman" w:hAnsi="Times New Roman"/>
          <w:sz w:val="22"/>
          <w:lang w:val="lt-LT"/>
        </w:rPr>
      </w:pPr>
      <w:r>
        <w:rPr>
          <w:rFonts w:ascii="Times New Roman" w:hAnsi="Times New Roman"/>
          <w:caps/>
          <w:sz w:val="22"/>
          <w:lang w:val="lt-LT"/>
        </w:rPr>
        <w:t>Viešojo pirkimo KOMISIJOS PIRMININKO, KOMISIJOS NARIO, EKSPERTO AR PIRKIMO ORGANIZATORIAUS</w:t>
      </w:r>
    </w:p>
    <w:p w:rsidR="004D1CA2" w:rsidRDefault="004D1CA2" w:rsidP="004D1CA2">
      <w:pPr>
        <w:pStyle w:val="CentrBoldm"/>
        <w:rPr>
          <w:rFonts w:ascii="Times New Roman" w:hAnsi="Times New Roman"/>
          <w:sz w:val="22"/>
          <w:lang w:val="lt-LT"/>
        </w:rPr>
      </w:pPr>
      <w:r>
        <w:rPr>
          <w:rFonts w:ascii="Times New Roman" w:hAnsi="Times New Roman"/>
          <w:sz w:val="22"/>
          <w:lang w:val="lt-LT"/>
        </w:rPr>
        <w:t>NEŠALIŠKUMO DEKLARACIJA</w:t>
      </w:r>
    </w:p>
    <w:p w:rsidR="004D1CA2" w:rsidRDefault="004D1CA2" w:rsidP="004D1CA2">
      <w:pPr>
        <w:pStyle w:val="CentrBoldm"/>
        <w:rPr>
          <w:rFonts w:ascii="Times New Roman" w:hAnsi="Times New Roman"/>
          <w:sz w:val="22"/>
          <w:lang w:val="lt-LT"/>
        </w:rPr>
      </w:pPr>
    </w:p>
    <w:p w:rsidR="004D1CA2" w:rsidRDefault="004D1CA2" w:rsidP="004D1CA2">
      <w:pPr>
        <w:pStyle w:val="CentrBoldm"/>
        <w:rPr>
          <w:rFonts w:ascii="Times New Roman" w:hAnsi="Times New Roman"/>
          <w:b w:val="0"/>
          <w:bCs w:val="0"/>
          <w:sz w:val="22"/>
          <w:lang w:val="lt-LT"/>
        </w:rPr>
      </w:pPr>
      <w:r>
        <w:rPr>
          <w:rFonts w:ascii="Times New Roman" w:hAnsi="Times New Roman"/>
          <w:b w:val="0"/>
          <w:bCs w:val="0"/>
          <w:sz w:val="22"/>
          <w:lang w:val="lt-LT"/>
        </w:rPr>
        <w:t>20__ m._____________d. Nr. ______</w:t>
      </w:r>
    </w:p>
    <w:p w:rsidR="004D1CA2" w:rsidRDefault="004D1CA2" w:rsidP="004D1CA2">
      <w:pPr>
        <w:pStyle w:val="CentrBoldm"/>
        <w:rPr>
          <w:rFonts w:ascii="Times New Roman" w:hAnsi="Times New Roman"/>
          <w:b w:val="0"/>
          <w:bCs w:val="0"/>
          <w:sz w:val="22"/>
          <w:lang w:val="lt-LT"/>
        </w:rPr>
      </w:pPr>
    </w:p>
    <w:p w:rsidR="004D1CA2" w:rsidRDefault="004D1CA2" w:rsidP="004D1CA2">
      <w:pPr>
        <w:pStyle w:val="CentrBoldm"/>
        <w:rPr>
          <w:rFonts w:ascii="Times New Roman" w:hAnsi="Times New Roman"/>
          <w:b w:val="0"/>
          <w:bCs w:val="0"/>
          <w:sz w:val="22"/>
          <w:lang w:val="lt-LT"/>
        </w:rPr>
      </w:pPr>
      <w:r>
        <w:rPr>
          <w:rFonts w:ascii="Times New Roman" w:hAnsi="Times New Roman"/>
          <w:b w:val="0"/>
          <w:bCs w:val="0"/>
          <w:sz w:val="22"/>
          <w:lang w:val="lt-LT"/>
        </w:rPr>
        <w:t>Kelmė</w:t>
      </w:r>
    </w:p>
    <w:p w:rsidR="004D1CA2" w:rsidRDefault="004D1CA2" w:rsidP="004D1CA2">
      <w:pPr>
        <w:pStyle w:val="Pagrindinistekstas1"/>
        <w:rPr>
          <w:rFonts w:ascii="Times New Roman" w:hAnsi="Times New Roman"/>
          <w:sz w:val="22"/>
          <w:lang w:val="lt-LT"/>
        </w:rPr>
      </w:pPr>
    </w:p>
    <w:p w:rsidR="004D1CA2" w:rsidRPr="00882ACD" w:rsidRDefault="004D1CA2" w:rsidP="004D1CA2">
      <w:pPr>
        <w:pStyle w:val="Pagrindinistekstas1"/>
        <w:rPr>
          <w:rFonts w:ascii="Times New Roman" w:hAnsi="Times New Roman"/>
          <w:sz w:val="24"/>
          <w:szCs w:val="24"/>
          <w:lang w:val="lt-LT"/>
        </w:rPr>
      </w:pPr>
      <w:r w:rsidRPr="00882ACD">
        <w:rPr>
          <w:rFonts w:ascii="Times New Roman" w:hAnsi="Times New Roman"/>
          <w:sz w:val="24"/>
          <w:szCs w:val="24"/>
          <w:lang w:val="lt-LT"/>
        </w:rPr>
        <w:t xml:space="preserve">Būdamas </w:t>
      </w:r>
      <w:r w:rsidRPr="009B2026">
        <w:rPr>
          <w:rFonts w:ascii="Times New Roman" w:hAnsi="Times New Roman"/>
          <w:i/>
          <w:sz w:val="24"/>
          <w:szCs w:val="24"/>
          <w:lang w:val="lt-LT"/>
        </w:rPr>
        <w:t>pirkimo organizatoriumi</w:t>
      </w:r>
      <w:r w:rsidRPr="00882ACD">
        <w:rPr>
          <w:rFonts w:ascii="Times New Roman" w:hAnsi="Times New Roman"/>
          <w:sz w:val="24"/>
          <w:szCs w:val="24"/>
          <w:lang w:val="lt-LT"/>
        </w:rPr>
        <w:t xml:space="preserve">, </w:t>
      </w:r>
      <w:r w:rsidRPr="00882ACD">
        <w:rPr>
          <w:rFonts w:ascii="Times New Roman" w:hAnsi="Times New Roman"/>
          <w:b/>
          <w:bCs/>
          <w:sz w:val="24"/>
          <w:szCs w:val="24"/>
          <w:lang w:val="lt-LT"/>
        </w:rPr>
        <w:t>pasižadu:</w:t>
      </w:r>
    </w:p>
    <w:p w:rsidR="004D1CA2" w:rsidRDefault="004D1CA2" w:rsidP="004D1CA2">
      <w:pPr>
        <w:pStyle w:val="Pagrindinistekstas1"/>
        <w:rPr>
          <w:rFonts w:ascii="Times New Roman" w:hAnsi="Times New Roman"/>
          <w:sz w:val="22"/>
          <w:lang w:val="lt-LT"/>
        </w:rPr>
      </w:pPr>
      <w:r>
        <w:rPr>
          <w:rFonts w:ascii="Times New Roman" w:hAnsi="Times New Roman"/>
          <w:i/>
          <w:iCs/>
          <w:sz w:val="22"/>
          <w:lang w:val="lt-LT"/>
        </w:rPr>
        <w:tab/>
      </w:r>
      <w:r>
        <w:rPr>
          <w:rFonts w:ascii="Times New Roman" w:hAnsi="Times New Roman"/>
          <w:i/>
          <w:iCs/>
          <w:sz w:val="22"/>
          <w:lang w:val="lt-LT"/>
        </w:rPr>
        <w:tab/>
      </w:r>
      <w:r>
        <w:rPr>
          <w:rFonts w:ascii="Times New Roman" w:hAnsi="Times New Roman"/>
          <w:i/>
          <w:iCs/>
          <w:sz w:val="22"/>
          <w:lang w:val="lt-LT"/>
        </w:rPr>
        <w:tab/>
      </w:r>
      <w:r>
        <w:rPr>
          <w:rFonts w:ascii="Times New Roman" w:hAnsi="Times New Roman"/>
          <w:i/>
          <w:iCs/>
          <w:sz w:val="22"/>
          <w:lang w:val="lt-LT"/>
        </w:rPr>
        <w:tab/>
      </w:r>
    </w:p>
    <w:p w:rsidR="004D1CA2" w:rsidRDefault="004D1CA2" w:rsidP="004D1CA2">
      <w:pPr>
        <w:pStyle w:val="Pagrindinistekstas1"/>
        <w:rPr>
          <w:rFonts w:ascii="Times New Roman" w:hAnsi="Times New Roman"/>
          <w:i/>
          <w:iCs/>
          <w:sz w:val="22"/>
          <w:lang w:val="lt-LT"/>
        </w:rPr>
      </w:pPr>
      <w:r>
        <w:rPr>
          <w:rFonts w:ascii="Times New Roman" w:hAnsi="Times New Roman"/>
          <w:sz w:val="24"/>
          <w:szCs w:val="24"/>
          <w:lang w:val="lt-LT"/>
        </w:rPr>
        <w:tab/>
      </w:r>
      <w:r w:rsidRPr="00882ACD">
        <w:rPr>
          <w:rFonts w:ascii="Times New Roman" w:hAnsi="Times New Roman"/>
          <w:sz w:val="24"/>
          <w:szCs w:val="24"/>
          <w:lang w:val="lt-LT"/>
        </w:rPr>
        <w:t xml:space="preserve">1. Objektyviai, dalykiškai, be išankstinio nusistatymo, vadovaudamasis visų tiekėjų lygiateisiškumo, nediskriminavimo, proporcingumo, abipusio pripažinimo ir skaidrumo principais, atlikti </w:t>
      </w:r>
      <w:r w:rsidRPr="009B2026">
        <w:rPr>
          <w:rFonts w:ascii="Times New Roman" w:hAnsi="Times New Roman"/>
          <w:i/>
          <w:sz w:val="24"/>
          <w:szCs w:val="24"/>
          <w:lang w:val="lt-LT"/>
        </w:rPr>
        <w:t>pirkimo organizatoriaus</w:t>
      </w:r>
      <w:r>
        <w:rPr>
          <w:rFonts w:ascii="Times New Roman" w:hAnsi="Times New Roman"/>
          <w:sz w:val="24"/>
          <w:szCs w:val="24"/>
          <w:lang w:val="lt-LT"/>
        </w:rPr>
        <w:t xml:space="preserve"> </w:t>
      </w:r>
      <w:r w:rsidRPr="00882ACD">
        <w:rPr>
          <w:rFonts w:ascii="Times New Roman" w:hAnsi="Times New Roman"/>
          <w:sz w:val="24"/>
          <w:szCs w:val="24"/>
          <w:lang w:val="lt-LT"/>
        </w:rPr>
        <w:t xml:space="preserve"> pareigas;</w:t>
      </w:r>
      <w:r>
        <w:rPr>
          <w:rFonts w:ascii="Times New Roman" w:hAnsi="Times New Roman"/>
          <w:i/>
          <w:iCs/>
          <w:sz w:val="22"/>
          <w:lang w:val="lt-LT"/>
        </w:rPr>
        <w:tab/>
      </w:r>
      <w:r>
        <w:rPr>
          <w:rFonts w:ascii="Times New Roman" w:hAnsi="Times New Roman"/>
          <w:i/>
          <w:iCs/>
          <w:sz w:val="22"/>
          <w:lang w:val="lt-LT"/>
        </w:rPr>
        <w:tab/>
      </w:r>
      <w:r>
        <w:rPr>
          <w:rFonts w:ascii="Times New Roman" w:hAnsi="Times New Roman"/>
          <w:i/>
          <w:iCs/>
          <w:sz w:val="22"/>
          <w:lang w:val="lt-LT"/>
        </w:rPr>
        <w:tab/>
      </w:r>
    </w:p>
    <w:p w:rsidR="004D1CA2" w:rsidRPr="00882ACD" w:rsidRDefault="004D1CA2" w:rsidP="004D1CA2">
      <w:pPr>
        <w:pStyle w:val="Pagrindinistekstas1"/>
        <w:rPr>
          <w:rFonts w:ascii="Times New Roman" w:hAnsi="Times New Roman"/>
          <w:sz w:val="24"/>
          <w:szCs w:val="24"/>
          <w:lang w:val="lt-LT"/>
        </w:rPr>
      </w:pPr>
      <w:r>
        <w:rPr>
          <w:rFonts w:ascii="Times New Roman" w:hAnsi="Times New Roman"/>
          <w:sz w:val="24"/>
          <w:szCs w:val="24"/>
          <w:lang w:val="lt-LT"/>
        </w:rPr>
        <w:tab/>
      </w:r>
      <w:r w:rsidRPr="00882ACD">
        <w:rPr>
          <w:rFonts w:ascii="Times New Roman" w:hAnsi="Times New Roman"/>
          <w:sz w:val="24"/>
          <w:szCs w:val="24"/>
          <w:lang w:val="lt-LT"/>
        </w:rPr>
        <w:t>2. Paaiškėjus bent vienai iš šių aplinkybių:</w:t>
      </w:r>
    </w:p>
    <w:p w:rsidR="004D1CA2" w:rsidRPr="00882ACD" w:rsidRDefault="004D1CA2" w:rsidP="004D1CA2">
      <w:pPr>
        <w:pStyle w:val="Pagrindinistekstas1"/>
        <w:rPr>
          <w:rFonts w:ascii="Times New Roman" w:hAnsi="Times New Roman"/>
          <w:sz w:val="24"/>
          <w:szCs w:val="24"/>
          <w:lang w:val="lt-LT"/>
        </w:rPr>
      </w:pPr>
      <w:r>
        <w:rPr>
          <w:rFonts w:ascii="Times New Roman" w:hAnsi="Times New Roman"/>
          <w:sz w:val="24"/>
          <w:szCs w:val="24"/>
          <w:lang w:val="lt-LT"/>
        </w:rPr>
        <w:tab/>
      </w:r>
      <w:r w:rsidRPr="00882ACD">
        <w:rPr>
          <w:rFonts w:ascii="Times New Roman" w:hAnsi="Times New Roman"/>
          <w:sz w:val="24"/>
          <w:szCs w:val="24"/>
          <w:lang w:val="lt-LT"/>
        </w:rPr>
        <w:t xml:space="preserve">2.1. pirkimo procedūrose kaip tiekėjas dalyvauja asmuo, susijęs su manimi santuokos, artimos giminystės ar svainystės ryšiais, arba juridinis asmuo, kuriam vadovauja toks asmuo; </w:t>
      </w:r>
    </w:p>
    <w:p w:rsidR="004D1CA2" w:rsidRPr="00882ACD" w:rsidRDefault="004D1CA2" w:rsidP="004D1CA2">
      <w:pPr>
        <w:pStyle w:val="Pagrindinistekstas1"/>
        <w:rPr>
          <w:rFonts w:ascii="Times New Roman" w:hAnsi="Times New Roman"/>
          <w:sz w:val="24"/>
          <w:szCs w:val="24"/>
          <w:lang w:val="lt-LT"/>
        </w:rPr>
      </w:pPr>
      <w:r>
        <w:rPr>
          <w:rFonts w:ascii="Times New Roman" w:hAnsi="Times New Roman"/>
          <w:sz w:val="24"/>
          <w:szCs w:val="24"/>
          <w:lang w:val="lt-LT"/>
        </w:rPr>
        <w:tab/>
      </w:r>
      <w:r w:rsidRPr="00882ACD">
        <w:rPr>
          <w:rFonts w:ascii="Times New Roman" w:hAnsi="Times New Roman"/>
          <w:sz w:val="24"/>
          <w:szCs w:val="24"/>
          <w:lang w:val="lt-LT"/>
        </w:rPr>
        <w:t>2.2. aš arba asmuo, susijęs su manimi santuokos, artimos giminystės ar svainystės ryšiais:</w:t>
      </w:r>
    </w:p>
    <w:p w:rsidR="004D1CA2" w:rsidRPr="00882ACD" w:rsidRDefault="004D1CA2" w:rsidP="004D1CA2">
      <w:pPr>
        <w:pStyle w:val="Pagrindinistekstas1"/>
        <w:rPr>
          <w:rFonts w:ascii="Times New Roman" w:hAnsi="Times New Roman"/>
          <w:sz w:val="24"/>
          <w:szCs w:val="24"/>
          <w:lang w:val="lt-LT"/>
        </w:rPr>
      </w:pPr>
      <w:r>
        <w:rPr>
          <w:rFonts w:ascii="Times New Roman" w:hAnsi="Times New Roman"/>
          <w:sz w:val="24"/>
          <w:szCs w:val="24"/>
          <w:lang w:val="lt-LT"/>
        </w:rPr>
        <w:tab/>
      </w:r>
      <w:r w:rsidRPr="00882ACD">
        <w:rPr>
          <w:rFonts w:ascii="Times New Roman" w:hAnsi="Times New Roman"/>
          <w:sz w:val="24"/>
          <w:szCs w:val="24"/>
          <w:lang w:val="lt-LT"/>
        </w:rPr>
        <w:t xml:space="preserve">2.2.1. esu (yra) pirkimo procedūrose dalyvaujančio juridinio asmens valdymo organų narys, </w:t>
      </w:r>
    </w:p>
    <w:p w:rsidR="004D1CA2" w:rsidRPr="00882ACD" w:rsidRDefault="004D1CA2" w:rsidP="004D1CA2">
      <w:pPr>
        <w:pStyle w:val="Pagrindinistekstas1"/>
        <w:rPr>
          <w:rFonts w:ascii="Times New Roman" w:hAnsi="Times New Roman"/>
          <w:sz w:val="24"/>
          <w:szCs w:val="24"/>
          <w:lang w:val="lt-LT"/>
        </w:rPr>
      </w:pPr>
      <w:r>
        <w:rPr>
          <w:rFonts w:ascii="Times New Roman" w:hAnsi="Times New Roman"/>
          <w:sz w:val="24"/>
          <w:szCs w:val="24"/>
          <w:lang w:val="lt-LT"/>
        </w:rPr>
        <w:tab/>
      </w:r>
      <w:r w:rsidRPr="00882ACD">
        <w:rPr>
          <w:rFonts w:ascii="Times New Roman" w:hAnsi="Times New Roman"/>
          <w:sz w:val="24"/>
          <w:szCs w:val="24"/>
          <w:lang w:val="lt-LT"/>
        </w:rPr>
        <w:t>2.2.2. turiu(-i) pirkimo procedūrose dalyvaujančio juridinio asmens įstatinio kapitalo dalį arba turtinį įnašą jame,</w:t>
      </w:r>
    </w:p>
    <w:p w:rsidR="004D1CA2" w:rsidRPr="00882ACD" w:rsidRDefault="004D1CA2" w:rsidP="004D1CA2">
      <w:pPr>
        <w:pStyle w:val="Pagrindinistekstas1"/>
        <w:rPr>
          <w:rFonts w:ascii="Times New Roman" w:hAnsi="Times New Roman"/>
          <w:sz w:val="24"/>
          <w:szCs w:val="24"/>
          <w:lang w:val="lt-LT"/>
        </w:rPr>
      </w:pPr>
      <w:r>
        <w:rPr>
          <w:rFonts w:ascii="Times New Roman" w:hAnsi="Times New Roman"/>
          <w:sz w:val="24"/>
          <w:szCs w:val="24"/>
          <w:lang w:val="lt-LT"/>
        </w:rPr>
        <w:tab/>
      </w:r>
      <w:r w:rsidRPr="00882ACD">
        <w:rPr>
          <w:rFonts w:ascii="Times New Roman" w:hAnsi="Times New Roman"/>
          <w:sz w:val="24"/>
          <w:szCs w:val="24"/>
          <w:lang w:val="lt-LT"/>
        </w:rPr>
        <w:t>2.2.3. gaunu(-a) iš pirkimo procedūrose dalyvaujančio juridinio asmens bet kokios rūšies pajamų;</w:t>
      </w:r>
    </w:p>
    <w:p w:rsidR="004D1CA2" w:rsidRPr="00882ACD" w:rsidRDefault="004D1CA2" w:rsidP="004D1CA2">
      <w:pPr>
        <w:pStyle w:val="Pagrindinistekstas1"/>
        <w:rPr>
          <w:rFonts w:ascii="Times New Roman" w:hAnsi="Times New Roman"/>
          <w:sz w:val="24"/>
          <w:szCs w:val="24"/>
          <w:lang w:val="lt-LT"/>
        </w:rPr>
      </w:pPr>
      <w:r>
        <w:rPr>
          <w:rFonts w:ascii="Times New Roman" w:hAnsi="Times New Roman"/>
          <w:sz w:val="24"/>
          <w:szCs w:val="24"/>
          <w:lang w:val="lt-LT"/>
        </w:rPr>
        <w:tab/>
      </w:r>
      <w:r w:rsidRPr="00882ACD">
        <w:rPr>
          <w:rFonts w:ascii="Times New Roman" w:hAnsi="Times New Roman"/>
          <w:sz w:val="24"/>
          <w:szCs w:val="24"/>
          <w:lang w:val="lt-LT"/>
        </w:rPr>
        <w:t xml:space="preserve">2.3. dėl bet kokių kitų aplinkybių negaliu laikytis 1 punkte nustatytų principų, </w:t>
      </w:r>
    </w:p>
    <w:p w:rsidR="004D1CA2" w:rsidRPr="00882ACD" w:rsidRDefault="004D1CA2" w:rsidP="004D1CA2">
      <w:pPr>
        <w:pStyle w:val="Pagrindinistekstas1"/>
        <w:ind w:firstLine="0"/>
        <w:rPr>
          <w:rFonts w:ascii="Times New Roman" w:hAnsi="Times New Roman"/>
          <w:sz w:val="24"/>
          <w:szCs w:val="24"/>
          <w:lang w:val="lt-LT"/>
        </w:rPr>
      </w:pPr>
      <w:r w:rsidRPr="00882ACD">
        <w:rPr>
          <w:rFonts w:ascii="Times New Roman" w:hAnsi="Times New Roman"/>
          <w:sz w:val="24"/>
          <w:szCs w:val="24"/>
          <w:lang w:val="lt-LT"/>
        </w:rPr>
        <w:t xml:space="preserve">nedelsdamas raštu pranešti apie tai mane </w:t>
      </w:r>
      <w:r w:rsidRPr="009B2026">
        <w:rPr>
          <w:rFonts w:ascii="Times New Roman" w:hAnsi="Times New Roman"/>
          <w:i/>
          <w:sz w:val="24"/>
          <w:szCs w:val="24"/>
          <w:lang w:val="lt-LT"/>
        </w:rPr>
        <w:t>pirkimo organizatoriumi</w:t>
      </w:r>
      <w:r>
        <w:rPr>
          <w:rFonts w:ascii="Times New Roman" w:hAnsi="Times New Roman"/>
          <w:i/>
          <w:iCs/>
          <w:sz w:val="24"/>
          <w:szCs w:val="24"/>
          <w:lang w:val="lt-LT"/>
        </w:rPr>
        <w:t xml:space="preserve"> </w:t>
      </w:r>
      <w:r w:rsidRPr="00882ACD">
        <w:rPr>
          <w:rFonts w:ascii="Times New Roman" w:hAnsi="Times New Roman"/>
          <w:sz w:val="24"/>
          <w:szCs w:val="24"/>
          <w:lang w:val="lt-LT"/>
        </w:rPr>
        <w:t>paskyrusios perkančiosios organizacijos vadovui ir nusišalinti.</w:t>
      </w:r>
    </w:p>
    <w:p w:rsidR="004D1CA2" w:rsidRPr="00882ACD" w:rsidRDefault="004D1CA2" w:rsidP="004D1CA2">
      <w:pPr>
        <w:pStyle w:val="Pagrindinistekstas1"/>
        <w:rPr>
          <w:rFonts w:ascii="Times New Roman" w:hAnsi="Times New Roman"/>
          <w:sz w:val="24"/>
          <w:szCs w:val="24"/>
          <w:lang w:val="lt-LT"/>
        </w:rPr>
      </w:pPr>
      <w:r>
        <w:rPr>
          <w:rFonts w:ascii="Times New Roman" w:hAnsi="Times New Roman"/>
          <w:sz w:val="24"/>
          <w:szCs w:val="24"/>
          <w:lang w:val="lt-LT"/>
        </w:rPr>
        <w:tab/>
      </w:r>
      <w:r w:rsidRPr="00882ACD">
        <w:rPr>
          <w:rFonts w:ascii="Times New Roman" w:hAnsi="Times New Roman"/>
          <w:sz w:val="24"/>
          <w:szCs w:val="24"/>
          <w:lang w:val="lt-LT"/>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4D1CA2" w:rsidRDefault="004D1CA2" w:rsidP="004D1CA2">
      <w:pPr>
        <w:pStyle w:val="Pagrindinistekstas1"/>
        <w:rPr>
          <w:rFonts w:ascii="Times New Roman" w:hAnsi="Times New Roman"/>
          <w:sz w:val="22"/>
          <w:lang w:val="lt-LT"/>
        </w:rPr>
      </w:pPr>
    </w:p>
    <w:p w:rsidR="004D1CA2" w:rsidRDefault="004D1CA2" w:rsidP="004D1CA2">
      <w:pPr>
        <w:pStyle w:val="Pagrindinistekstas1"/>
        <w:rPr>
          <w:rFonts w:ascii="Times New Roman" w:hAnsi="Times New Roman"/>
          <w:sz w:val="22"/>
          <w:lang w:val="lt-LT"/>
        </w:rPr>
      </w:pPr>
      <w:r>
        <w:rPr>
          <w:rFonts w:ascii="Times New Roman" w:hAnsi="Times New Roman"/>
          <w:sz w:val="22"/>
          <w:lang w:val="lt-LT"/>
        </w:rPr>
        <w:t xml:space="preserve">____________________ </w:t>
      </w:r>
      <w:r>
        <w:rPr>
          <w:rFonts w:ascii="Times New Roman" w:hAnsi="Times New Roman"/>
          <w:sz w:val="22"/>
          <w:lang w:val="lt-LT"/>
        </w:rPr>
        <w:tab/>
      </w:r>
      <w:r>
        <w:rPr>
          <w:rFonts w:ascii="Times New Roman" w:hAnsi="Times New Roman"/>
          <w:sz w:val="22"/>
          <w:lang w:val="lt-LT"/>
        </w:rPr>
        <w:tab/>
        <w:t>______________________________</w:t>
      </w:r>
    </w:p>
    <w:p w:rsidR="004D1CA2" w:rsidRDefault="004D1CA2" w:rsidP="004D1CA2">
      <w:pPr>
        <w:pStyle w:val="Pagrindinistekstas1"/>
        <w:rPr>
          <w:rFonts w:ascii="Times New Roman" w:hAnsi="Times New Roman"/>
          <w:sz w:val="22"/>
          <w:lang w:val="lt-LT"/>
        </w:rPr>
      </w:pPr>
      <w:r>
        <w:rPr>
          <w:rFonts w:ascii="Times New Roman" w:hAnsi="Times New Roman"/>
          <w:sz w:val="22"/>
          <w:lang w:val="lt-LT"/>
        </w:rPr>
        <w:tab/>
      </w:r>
      <w:r>
        <w:rPr>
          <w:rFonts w:ascii="Times New Roman" w:hAnsi="Times New Roman"/>
          <w:i/>
          <w:iCs/>
          <w:sz w:val="22"/>
          <w:lang w:val="lt-LT"/>
        </w:rPr>
        <w:t xml:space="preserve">(Parašas) </w:t>
      </w:r>
      <w:r>
        <w:rPr>
          <w:rFonts w:ascii="Times New Roman" w:hAnsi="Times New Roman"/>
          <w:i/>
          <w:iCs/>
          <w:sz w:val="22"/>
          <w:lang w:val="lt-LT"/>
        </w:rPr>
        <w:tab/>
      </w:r>
      <w:r>
        <w:rPr>
          <w:rFonts w:ascii="Times New Roman" w:hAnsi="Times New Roman"/>
          <w:i/>
          <w:iCs/>
          <w:sz w:val="22"/>
          <w:lang w:val="lt-LT"/>
        </w:rPr>
        <w:tab/>
      </w:r>
      <w:r>
        <w:rPr>
          <w:rFonts w:ascii="Times New Roman" w:hAnsi="Times New Roman"/>
          <w:i/>
          <w:iCs/>
          <w:sz w:val="22"/>
          <w:lang w:val="lt-LT"/>
        </w:rPr>
        <w:tab/>
      </w:r>
      <w:r>
        <w:rPr>
          <w:rFonts w:ascii="Times New Roman" w:hAnsi="Times New Roman"/>
          <w:i/>
          <w:iCs/>
          <w:sz w:val="22"/>
          <w:lang w:val="lt-LT"/>
        </w:rPr>
        <w:tab/>
        <w:t>(Vardas, pavardė)</w:t>
      </w:r>
    </w:p>
    <w:p w:rsidR="004D1CA2" w:rsidRDefault="004D1CA2" w:rsidP="004D1CA2">
      <w:pPr>
        <w:pStyle w:val="Pagrindinistekstas1"/>
        <w:spacing w:line="360" w:lineRule="auto"/>
        <w:ind w:right="-54" w:firstLine="0"/>
        <w:rPr>
          <w:rFonts w:ascii="Times New Roman" w:hAnsi="Times New Roman"/>
          <w:sz w:val="22"/>
          <w:lang w:val="lt-LT"/>
        </w:rPr>
      </w:pPr>
      <w:r>
        <w:rPr>
          <w:rFonts w:ascii="Times New Roman" w:hAnsi="Times New Roman"/>
          <w:sz w:val="22"/>
          <w:lang w:val="lt-LT"/>
        </w:rPr>
        <w:br w:type="page"/>
      </w:r>
      <w:r>
        <w:rPr>
          <w:rFonts w:ascii="Times New Roman" w:hAnsi="Times New Roman"/>
          <w:b/>
          <w:bCs/>
          <w:sz w:val="22"/>
          <w:lang w:val="lt-LT"/>
        </w:rPr>
        <w:lastRenderedPageBreak/>
        <w:t>_________________________________________________________________________</w:t>
      </w:r>
    </w:p>
    <w:p w:rsidR="004D1CA2" w:rsidRDefault="004D1CA2" w:rsidP="004D1CA2">
      <w:pPr>
        <w:pStyle w:val="CentrBoldm"/>
        <w:rPr>
          <w:rFonts w:ascii="Times New Roman" w:hAnsi="Times New Roman"/>
          <w:b w:val="0"/>
          <w:bCs w:val="0"/>
          <w:sz w:val="22"/>
          <w:lang w:val="lt-LT"/>
        </w:rPr>
      </w:pPr>
      <w:r>
        <w:rPr>
          <w:rFonts w:ascii="Times New Roman" w:hAnsi="Times New Roman"/>
          <w:b w:val="0"/>
          <w:bCs w:val="0"/>
          <w:i/>
          <w:iCs/>
          <w:sz w:val="22"/>
          <w:lang w:val="lt-LT"/>
        </w:rPr>
        <w:t>(Pirkimo organizatorių paskyrusios  organizacijos pavadinimas)</w:t>
      </w:r>
    </w:p>
    <w:p w:rsidR="004D1CA2" w:rsidRDefault="004D1CA2" w:rsidP="004D1CA2">
      <w:pPr>
        <w:pStyle w:val="CentrBoldm"/>
        <w:rPr>
          <w:rFonts w:ascii="Times New Roman" w:hAnsi="Times New Roman"/>
          <w:b w:val="0"/>
          <w:bCs w:val="0"/>
          <w:sz w:val="22"/>
          <w:lang w:val="lt-LT"/>
        </w:rPr>
      </w:pPr>
    </w:p>
    <w:p w:rsidR="004D1CA2" w:rsidRPr="002E7561" w:rsidRDefault="004D1CA2" w:rsidP="004D1CA2">
      <w:pPr>
        <w:pStyle w:val="CentrBoldm"/>
        <w:spacing w:line="360" w:lineRule="auto"/>
        <w:ind w:right="-54"/>
        <w:rPr>
          <w:rFonts w:ascii="Times New Roman" w:hAnsi="Times New Roman"/>
          <w:b w:val="0"/>
          <w:bCs w:val="0"/>
          <w:sz w:val="22"/>
          <w:lang w:val="lt-LT"/>
        </w:rPr>
      </w:pPr>
      <w:r w:rsidRPr="002E7561">
        <w:rPr>
          <w:rFonts w:ascii="Times New Roman" w:hAnsi="Times New Roman"/>
          <w:b w:val="0"/>
          <w:bCs w:val="0"/>
          <w:sz w:val="22"/>
          <w:lang w:val="lt-LT"/>
        </w:rPr>
        <w:t>________________________________________________________________________</w:t>
      </w:r>
    </w:p>
    <w:p w:rsidR="004D1CA2" w:rsidRPr="002E7561" w:rsidRDefault="004D1CA2" w:rsidP="004D1CA2">
      <w:pPr>
        <w:pStyle w:val="CentrBoldm"/>
        <w:spacing w:line="360" w:lineRule="auto"/>
        <w:ind w:right="-54"/>
        <w:rPr>
          <w:rFonts w:ascii="Times New Roman" w:hAnsi="Times New Roman"/>
          <w:sz w:val="22"/>
          <w:lang w:val="lt-LT"/>
        </w:rPr>
      </w:pPr>
      <w:r w:rsidRPr="002E7561">
        <w:rPr>
          <w:rFonts w:ascii="Times New Roman" w:hAnsi="Times New Roman"/>
          <w:b w:val="0"/>
          <w:bCs w:val="0"/>
          <w:i/>
          <w:iCs/>
          <w:sz w:val="22"/>
          <w:lang w:val="lt-LT"/>
        </w:rPr>
        <w:t>(Komisijos  nario,  eksperto ar pirkimų organizatoriaus vardas ir pavardė)</w:t>
      </w:r>
    </w:p>
    <w:p w:rsidR="004D1CA2" w:rsidRPr="002E7561" w:rsidRDefault="004D1CA2" w:rsidP="004D1CA2">
      <w:pPr>
        <w:pStyle w:val="CentrBold"/>
        <w:spacing w:line="360" w:lineRule="auto"/>
        <w:ind w:right="-54"/>
        <w:rPr>
          <w:color w:val="auto"/>
          <w:sz w:val="22"/>
          <w:lang w:val="lt-LT"/>
        </w:rPr>
      </w:pPr>
    </w:p>
    <w:p w:rsidR="004D1CA2" w:rsidRPr="002E7561" w:rsidRDefault="004D1CA2" w:rsidP="004D1CA2">
      <w:pPr>
        <w:pStyle w:val="CentrBold"/>
        <w:ind w:right="-54"/>
        <w:rPr>
          <w:color w:val="auto"/>
          <w:sz w:val="24"/>
          <w:lang w:val="lt-LT"/>
        </w:rPr>
      </w:pPr>
      <w:r w:rsidRPr="002E7561">
        <w:rPr>
          <w:color w:val="auto"/>
          <w:sz w:val="24"/>
          <w:lang w:val="lt-LT"/>
        </w:rPr>
        <w:t>VIEŠŲJŲ PIRKIMŲ KOMISIJOS PIRMININKO, Komisijos Nario, eksperto AR PIRKIMų ORGANIZATORIAUS</w:t>
      </w:r>
    </w:p>
    <w:p w:rsidR="004D1CA2" w:rsidRPr="002E7561" w:rsidRDefault="004D1CA2" w:rsidP="004D1CA2">
      <w:pPr>
        <w:pStyle w:val="CentrBold"/>
        <w:ind w:right="-54"/>
        <w:rPr>
          <w:color w:val="auto"/>
          <w:sz w:val="24"/>
          <w:lang w:val="lt-LT"/>
        </w:rPr>
      </w:pPr>
      <w:r w:rsidRPr="002E7561">
        <w:rPr>
          <w:color w:val="auto"/>
          <w:sz w:val="24"/>
          <w:lang w:val="lt-LT"/>
        </w:rPr>
        <w:t>KONFIDENCIALUMO PASIŽADĖJIMAS</w:t>
      </w:r>
    </w:p>
    <w:p w:rsidR="004D1CA2" w:rsidRPr="002E7561" w:rsidRDefault="004D1CA2" w:rsidP="004D1CA2">
      <w:pPr>
        <w:pStyle w:val="CentrBoldm"/>
        <w:spacing w:line="288" w:lineRule="auto"/>
        <w:ind w:right="-54"/>
        <w:rPr>
          <w:rFonts w:ascii="Times New Roman" w:hAnsi="Times New Roman"/>
          <w:sz w:val="22"/>
          <w:lang w:val="lt-LT"/>
        </w:rPr>
      </w:pPr>
    </w:p>
    <w:p w:rsidR="004D1CA2" w:rsidRPr="002E7561" w:rsidRDefault="004D1CA2" w:rsidP="004D1CA2">
      <w:pPr>
        <w:pStyle w:val="CentrBoldm"/>
        <w:spacing w:line="288" w:lineRule="auto"/>
        <w:ind w:right="-57"/>
        <w:rPr>
          <w:rFonts w:ascii="Times New Roman" w:hAnsi="Times New Roman"/>
          <w:b w:val="0"/>
          <w:bCs w:val="0"/>
          <w:sz w:val="22"/>
          <w:lang w:val="lt-LT"/>
        </w:rPr>
      </w:pPr>
      <w:r w:rsidRPr="002E7561">
        <w:rPr>
          <w:rFonts w:ascii="Times New Roman" w:hAnsi="Times New Roman"/>
          <w:b w:val="0"/>
          <w:bCs w:val="0"/>
          <w:sz w:val="22"/>
          <w:lang w:val="lt-LT"/>
        </w:rPr>
        <w:t>20__ m.________________ d.</w:t>
      </w:r>
    </w:p>
    <w:p w:rsidR="004D1CA2" w:rsidRPr="002E7561" w:rsidRDefault="004D1CA2" w:rsidP="004D1CA2">
      <w:pPr>
        <w:pStyle w:val="CentrBoldm"/>
        <w:spacing w:line="288" w:lineRule="auto"/>
        <w:ind w:right="-57"/>
        <w:rPr>
          <w:rFonts w:ascii="Times New Roman" w:hAnsi="Times New Roman"/>
          <w:b w:val="0"/>
          <w:bCs w:val="0"/>
          <w:sz w:val="22"/>
          <w:lang w:val="lt-LT"/>
        </w:rPr>
      </w:pPr>
    </w:p>
    <w:p w:rsidR="004D1CA2" w:rsidRPr="002E7561" w:rsidRDefault="004D1CA2" w:rsidP="004D1CA2">
      <w:pPr>
        <w:pStyle w:val="CentrBoldm"/>
        <w:spacing w:line="288" w:lineRule="auto"/>
        <w:ind w:right="-57"/>
        <w:rPr>
          <w:rFonts w:ascii="Times New Roman" w:hAnsi="Times New Roman"/>
          <w:sz w:val="22"/>
          <w:lang w:val="lt-LT"/>
        </w:rPr>
      </w:pPr>
      <w:r>
        <w:rPr>
          <w:rFonts w:ascii="Times New Roman" w:hAnsi="Times New Roman"/>
          <w:b w:val="0"/>
          <w:bCs w:val="0"/>
          <w:sz w:val="22"/>
          <w:lang w:val="lt-LT"/>
        </w:rPr>
        <w:t>Kelmė</w:t>
      </w:r>
    </w:p>
    <w:p w:rsidR="004D1CA2" w:rsidRPr="002E7561" w:rsidRDefault="004D1CA2" w:rsidP="004D1CA2">
      <w:pPr>
        <w:pStyle w:val="Pagrindinistekstas1"/>
        <w:spacing w:line="288" w:lineRule="auto"/>
        <w:ind w:right="-54"/>
        <w:rPr>
          <w:rFonts w:ascii="Times New Roman" w:hAnsi="Times New Roman"/>
          <w:sz w:val="22"/>
          <w:lang w:val="lt-LT"/>
        </w:rPr>
      </w:pPr>
    </w:p>
    <w:p w:rsidR="004D1CA2" w:rsidRDefault="004D1CA2" w:rsidP="004D1CA2">
      <w:pPr>
        <w:pStyle w:val="Pagrindinistekstas1"/>
        <w:rPr>
          <w:rFonts w:ascii="Times New Roman" w:hAnsi="Times New Roman"/>
          <w:sz w:val="24"/>
          <w:szCs w:val="24"/>
          <w:lang w:val="lt-LT"/>
        </w:rPr>
      </w:pPr>
      <w:r w:rsidRPr="00882ACD">
        <w:rPr>
          <w:rFonts w:ascii="Times New Roman" w:hAnsi="Times New Roman"/>
          <w:sz w:val="24"/>
          <w:szCs w:val="24"/>
          <w:lang w:val="lt-LT"/>
        </w:rPr>
        <w:t xml:space="preserve">Būdamas </w:t>
      </w:r>
      <w:r>
        <w:rPr>
          <w:rFonts w:ascii="Times New Roman" w:hAnsi="Times New Roman"/>
          <w:sz w:val="24"/>
          <w:szCs w:val="24"/>
          <w:lang w:val="lt-LT"/>
        </w:rPr>
        <w:t>Viešųjų pirkimų komisijos pirmininku, komisijos nariu, ekspertu ar pirkimo organizatoriumi</w:t>
      </w:r>
    </w:p>
    <w:p w:rsidR="004D1CA2" w:rsidRPr="00882ACD" w:rsidRDefault="004D1CA2" w:rsidP="004D1CA2">
      <w:pPr>
        <w:pStyle w:val="Pagrindinistekstas1"/>
        <w:rPr>
          <w:rFonts w:ascii="Times New Roman" w:hAnsi="Times New Roman"/>
          <w:sz w:val="24"/>
          <w:szCs w:val="24"/>
          <w:lang w:val="lt-LT"/>
        </w:rPr>
      </w:pPr>
      <w:r>
        <w:rPr>
          <w:rFonts w:ascii="Times New Roman" w:hAnsi="Times New Roman"/>
          <w:sz w:val="24"/>
          <w:szCs w:val="24"/>
          <w:lang w:val="lt-LT"/>
        </w:rPr>
        <w:tab/>
      </w:r>
      <w:r w:rsidRPr="00882ACD">
        <w:rPr>
          <w:rFonts w:ascii="Times New Roman" w:hAnsi="Times New Roman"/>
          <w:sz w:val="24"/>
          <w:szCs w:val="24"/>
          <w:lang w:val="lt-LT"/>
        </w:rPr>
        <w:t>1. Pasižadu:</w:t>
      </w:r>
    </w:p>
    <w:p w:rsidR="004D1CA2" w:rsidRPr="00882ACD" w:rsidRDefault="004D1CA2" w:rsidP="004D1CA2">
      <w:pPr>
        <w:pStyle w:val="Pagrindinistekstas1"/>
        <w:rPr>
          <w:rFonts w:ascii="Times New Roman" w:hAnsi="Times New Roman"/>
          <w:sz w:val="24"/>
          <w:szCs w:val="24"/>
          <w:lang w:val="lt-LT"/>
        </w:rPr>
      </w:pPr>
      <w:r>
        <w:rPr>
          <w:rFonts w:ascii="Times New Roman" w:hAnsi="Times New Roman"/>
          <w:sz w:val="24"/>
          <w:szCs w:val="24"/>
          <w:lang w:val="lt-LT"/>
        </w:rPr>
        <w:tab/>
      </w:r>
      <w:r w:rsidRPr="00882ACD">
        <w:rPr>
          <w:rFonts w:ascii="Times New Roman" w:hAnsi="Times New Roman"/>
          <w:sz w:val="24"/>
          <w:szCs w:val="24"/>
          <w:lang w:val="lt-LT"/>
        </w:rPr>
        <w:t>1.1. saugoti ir tik įstatymų ir kitų teisės aktų nustatytais tikslais ir tvarka naudoti visą su pirkimu susijusią informaciją, kuri man taps žinoma, dirbant Viešųjų pirkimų komisijos pirmininku, nariu ar ekspertu;</w:t>
      </w:r>
    </w:p>
    <w:p w:rsidR="004D1CA2" w:rsidRPr="00882ACD" w:rsidRDefault="004D1CA2" w:rsidP="004D1CA2">
      <w:pPr>
        <w:pStyle w:val="Pagrindinistekstas1"/>
        <w:rPr>
          <w:rFonts w:ascii="Times New Roman" w:hAnsi="Times New Roman"/>
          <w:sz w:val="24"/>
          <w:szCs w:val="24"/>
          <w:lang w:val="lt-LT"/>
        </w:rPr>
      </w:pPr>
      <w:r>
        <w:rPr>
          <w:rFonts w:ascii="Times New Roman" w:hAnsi="Times New Roman"/>
          <w:sz w:val="24"/>
          <w:szCs w:val="24"/>
          <w:lang w:val="lt-LT"/>
        </w:rPr>
        <w:tab/>
      </w:r>
      <w:r w:rsidRPr="00882ACD">
        <w:rPr>
          <w:rFonts w:ascii="Times New Roman" w:hAnsi="Times New Roman"/>
          <w:sz w:val="24"/>
          <w:szCs w:val="24"/>
          <w:lang w:val="lt-LT"/>
        </w:rPr>
        <w:t>1.2. man patikėtus dokumentus saugoti tokiu būdu, kad tretieji asmenys neturėtų galimybės su jais susipažinti ar pasinaudoti;</w:t>
      </w:r>
    </w:p>
    <w:p w:rsidR="004D1CA2" w:rsidRPr="00882ACD" w:rsidRDefault="004D1CA2" w:rsidP="004D1CA2">
      <w:pPr>
        <w:pStyle w:val="Pagrindinistekstas1"/>
        <w:rPr>
          <w:rFonts w:ascii="Times New Roman" w:hAnsi="Times New Roman"/>
          <w:sz w:val="24"/>
          <w:szCs w:val="24"/>
          <w:lang w:val="lt-LT"/>
        </w:rPr>
      </w:pPr>
      <w:r>
        <w:rPr>
          <w:rFonts w:ascii="Times New Roman" w:hAnsi="Times New Roman"/>
          <w:sz w:val="24"/>
          <w:szCs w:val="24"/>
          <w:lang w:val="lt-LT"/>
        </w:rPr>
        <w:tab/>
      </w:r>
      <w:r w:rsidRPr="00882ACD">
        <w:rPr>
          <w:rFonts w:ascii="Times New Roman" w:hAnsi="Times New Roman"/>
          <w:sz w:val="24"/>
          <w:szCs w:val="24"/>
          <w:lang w:val="lt-LT"/>
        </w:rPr>
        <w:t>1.3. nepasilikti jokių man pateiktų dokumentų kopijų.</w:t>
      </w:r>
    </w:p>
    <w:p w:rsidR="004D1CA2" w:rsidRPr="00882ACD" w:rsidRDefault="004D1CA2" w:rsidP="004D1CA2">
      <w:pPr>
        <w:pStyle w:val="Pagrindinistekstas1"/>
        <w:rPr>
          <w:rFonts w:ascii="Times New Roman" w:hAnsi="Times New Roman"/>
          <w:sz w:val="24"/>
          <w:szCs w:val="24"/>
          <w:lang w:val="lt-LT"/>
        </w:rPr>
      </w:pPr>
      <w:r>
        <w:rPr>
          <w:rFonts w:ascii="Times New Roman" w:hAnsi="Times New Roman"/>
          <w:sz w:val="24"/>
          <w:szCs w:val="24"/>
          <w:lang w:val="lt-LT"/>
        </w:rPr>
        <w:tab/>
      </w:r>
      <w:r w:rsidRPr="00882ACD">
        <w:rPr>
          <w:rFonts w:ascii="Times New Roman" w:hAnsi="Times New Roman"/>
          <w:sz w:val="24"/>
          <w:szCs w:val="24"/>
          <w:lang w:val="lt-LT"/>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4D1CA2" w:rsidRPr="00882ACD" w:rsidRDefault="004D1CA2" w:rsidP="004D1CA2">
      <w:pPr>
        <w:pStyle w:val="Pagrindinistekstas1"/>
        <w:rPr>
          <w:rFonts w:ascii="Times New Roman" w:hAnsi="Times New Roman"/>
          <w:sz w:val="24"/>
          <w:szCs w:val="24"/>
          <w:lang w:val="lt-LT"/>
        </w:rPr>
      </w:pPr>
      <w:r>
        <w:rPr>
          <w:rFonts w:ascii="Times New Roman" w:hAnsi="Times New Roman"/>
          <w:sz w:val="24"/>
          <w:szCs w:val="24"/>
          <w:lang w:val="lt-LT"/>
        </w:rPr>
        <w:tab/>
      </w:r>
      <w:r w:rsidRPr="00882ACD">
        <w:rPr>
          <w:rFonts w:ascii="Times New Roman" w:hAnsi="Times New Roman"/>
          <w:sz w:val="24"/>
          <w:szCs w:val="24"/>
          <w:lang w:val="lt-LT"/>
        </w:rPr>
        <w:t>3. Man išaiškinta, kad konfidencialią informaciją sudaro:</w:t>
      </w:r>
    </w:p>
    <w:p w:rsidR="004D1CA2" w:rsidRPr="00882ACD" w:rsidRDefault="004D1CA2" w:rsidP="004D1CA2">
      <w:pPr>
        <w:pStyle w:val="Pagrindinistekstas1"/>
        <w:rPr>
          <w:rFonts w:ascii="Times New Roman" w:hAnsi="Times New Roman"/>
          <w:sz w:val="24"/>
          <w:szCs w:val="24"/>
          <w:lang w:val="lt-LT"/>
        </w:rPr>
      </w:pPr>
      <w:r>
        <w:rPr>
          <w:rFonts w:ascii="Times New Roman" w:hAnsi="Times New Roman"/>
          <w:sz w:val="24"/>
          <w:szCs w:val="24"/>
          <w:lang w:val="lt-LT"/>
        </w:rPr>
        <w:tab/>
      </w:r>
      <w:r w:rsidRPr="00882ACD">
        <w:rPr>
          <w:rFonts w:ascii="Times New Roman" w:hAnsi="Times New Roman"/>
          <w:sz w:val="24"/>
          <w:szCs w:val="24"/>
          <w:lang w:val="lt-LT"/>
        </w:rPr>
        <w:t>3.1. informacija, kurios konfidencialumą nurodė tiekėjas ir jos atskleidimas nėra privalomas pagal Lietuvos Respublikos teisės aktus;</w:t>
      </w:r>
    </w:p>
    <w:p w:rsidR="004D1CA2" w:rsidRPr="00882ACD" w:rsidRDefault="004D1CA2" w:rsidP="004D1CA2">
      <w:pPr>
        <w:pStyle w:val="Pagrindinistekstas1"/>
        <w:rPr>
          <w:rFonts w:ascii="Times New Roman" w:hAnsi="Times New Roman"/>
          <w:sz w:val="24"/>
          <w:szCs w:val="24"/>
          <w:lang w:val="lt-LT"/>
        </w:rPr>
      </w:pPr>
      <w:r>
        <w:rPr>
          <w:rFonts w:ascii="Times New Roman" w:hAnsi="Times New Roman"/>
          <w:sz w:val="24"/>
          <w:szCs w:val="24"/>
          <w:lang w:val="lt-LT"/>
        </w:rPr>
        <w:tab/>
      </w:r>
      <w:r w:rsidRPr="00882ACD">
        <w:rPr>
          <w:rFonts w:ascii="Times New Roman" w:hAnsi="Times New Roman"/>
          <w:sz w:val="24"/>
          <w:szCs w:val="24"/>
          <w:lang w:val="lt-LT"/>
        </w:rPr>
        <w:t>3.2. visa su pirkimu susijusi informacija ir dokumentai, kuriuos Viešųjų pirkimų įstatymo ir kitų su jo įgyvendinimu susijusių teisės aktų nuostatos nenumato teikti pirkimo procedūrose dalyvaujančioms arba nedalyvaujančioms šalims;</w:t>
      </w:r>
    </w:p>
    <w:p w:rsidR="004D1CA2" w:rsidRPr="00882ACD" w:rsidRDefault="004D1CA2" w:rsidP="004D1CA2">
      <w:pPr>
        <w:pStyle w:val="Pagrindinistekstas1"/>
        <w:rPr>
          <w:rFonts w:ascii="Times New Roman" w:hAnsi="Times New Roman"/>
          <w:sz w:val="24"/>
          <w:szCs w:val="24"/>
          <w:u w:val="single"/>
          <w:lang w:val="lt-LT"/>
        </w:rPr>
      </w:pPr>
      <w:r>
        <w:rPr>
          <w:rFonts w:ascii="Times New Roman" w:hAnsi="Times New Roman"/>
          <w:sz w:val="24"/>
          <w:szCs w:val="24"/>
          <w:lang w:val="lt-LT"/>
        </w:rPr>
        <w:tab/>
      </w:r>
      <w:r w:rsidRPr="00882ACD">
        <w:rPr>
          <w:rFonts w:ascii="Times New Roman" w:hAnsi="Times New Roman"/>
          <w:sz w:val="24"/>
          <w:szCs w:val="24"/>
          <w:lang w:val="lt-LT"/>
        </w:rPr>
        <w:t>3.3. informacija, jeigu jos atskleidimas prieštarauja įstatymams, daro nuostolių teisėtiems šalių komerciniams interesams arba trukdo užtikrinti sąžiningą konkurenciją.</w:t>
      </w:r>
    </w:p>
    <w:p w:rsidR="004D1CA2" w:rsidRPr="00882ACD" w:rsidRDefault="004D1CA2" w:rsidP="004D1CA2">
      <w:pPr>
        <w:pStyle w:val="Pagrindinistekstas1"/>
        <w:rPr>
          <w:rFonts w:ascii="Times New Roman" w:hAnsi="Times New Roman"/>
          <w:sz w:val="24"/>
          <w:szCs w:val="24"/>
          <w:lang w:val="lt-LT"/>
        </w:rPr>
      </w:pPr>
      <w:r>
        <w:rPr>
          <w:rFonts w:ascii="Times New Roman" w:hAnsi="Times New Roman"/>
          <w:sz w:val="24"/>
          <w:szCs w:val="24"/>
          <w:lang w:val="lt-LT"/>
        </w:rPr>
        <w:tab/>
      </w:r>
      <w:r w:rsidRPr="00882ACD">
        <w:rPr>
          <w:rFonts w:ascii="Times New Roman" w:hAnsi="Times New Roman"/>
          <w:sz w:val="24"/>
          <w:szCs w:val="24"/>
          <w:lang w:val="lt-LT"/>
        </w:rPr>
        <w:t>4. Esu įspėtas, kad, pažeidęs šį pasižadėjimą, turėsiu atlyginti perkančiajai organizacijai ir tiekėjams padarytus nuostolius.</w:t>
      </w:r>
    </w:p>
    <w:p w:rsidR="004D1CA2" w:rsidRDefault="004D1CA2" w:rsidP="004D1CA2">
      <w:pPr>
        <w:pStyle w:val="Pagrindinistekstas1"/>
        <w:rPr>
          <w:rFonts w:ascii="Times New Roman" w:hAnsi="Times New Roman"/>
          <w:sz w:val="22"/>
          <w:lang w:val="lt-LT"/>
        </w:rPr>
      </w:pPr>
    </w:p>
    <w:p w:rsidR="004D1CA2" w:rsidRPr="002E7561" w:rsidRDefault="004D1CA2" w:rsidP="004D1CA2">
      <w:pPr>
        <w:pStyle w:val="Pagrindinistekstas1"/>
        <w:spacing w:line="360" w:lineRule="auto"/>
        <w:ind w:right="-54"/>
        <w:rPr>
          <w:rFonts w:ascii="Times New Roman" w:hAnsi="Times New Roman"/>
          <w:sz w:val="22"/>
          <w:lang w:val="lt-LT"/>
        </w:rPr>
      </w:pPr>
    </w:p>
    <w:p w:rsidR="004D1CA2" w:rsidRPr="002E7561" w:rsidRDefault="004D1CA2" w:rsidP="004D1CA2">
      <w:pPr>
        <w:pStyle w:val="Pagrindinistekstas1"/>
        <w:spacing w:line="360" w:lineRule="auto"/>
        <w:ind w:right="-54"/>
        <w:rPr>
          <w:rFonts w:ascii="Times New Roman" w:hAnsi="Times New Roman"/>
          <w:sz w:val="22"/>
          <w:lang w:val="lt-LT"/>
        </w:rPr>
      </w:pPr>
    </w:p>
    <w:p w:rsidR="004D1CA2" w:rsidRPr="002E7561" w:rsidRDefault="004D1CA2" w:rsidP="004D1CA2">
      <w:pPr>
        <w:pStyle w:val="Pagrindinistekstas1"/>
        <w:spacing w:line="360" w:lineRule="auto"/>
        <w:ind w:left="1440" w:right="-54" w:firstLine="0"/>
        <w:rPr>
          <w:rFonts w:ascii="Times New Roman" w:hAnsi="Times New Roman"/>
          <w:sz w:val="22"/>
          <w:lang w:val="lt-LT"/>
        </w:rPr>
      </w:pPr>
      <w:r w:rsidRPr="002E7561">
        <w:rPr>
          <w:rFonts w:ascii="Times New Roman" w:hAnsi="Times New Roman"/>
          <w:sz w:val="22"/>
          <w:lang w:val="lt-LT"/>
        </w:rPr>
        <w:t xml:space="preserve">___________________ </w:t>
      </w:r>
      <w:r w:rsidRPr="002E7561">
        <w:rPr>
          <w:rFonts w:ascii="Times New Roman" w:hAnsi="Times New Roman"/>
          <w:sz w:val="22"/>
          <w:lang w:val="lt-LT"/>
        </w:rPr>
        <w:tab/>
      </w:r>
      <w:r w:rsidRPr="002E7561">
        <w:rPr>
          <w:rFonts w:ascii="Times New Roman" w:hAnsi="Times New Roman"/>
          <w:sz w:val="22"/>
          <w:lang w:val="lt-LT"/>
        </w:rPr>
        <w:tab/>
      </w:r>
      <w:r w:rsidRPr="002E7561">
        <w:rPr>
          <w:rFonts w:ascii="Times New Roman" w:hAnsi="Times New Roman"/>
          <w:sz w:val="22"/>
          <w:lang w:val="lt-LT"/>
        </w:rPr>
        <w:tab/>
      </w:r>
      <w:r w:rsidRPr="002E7561">
        <w:rPr>
          <w:rFonts w:ascii="Times New Roman" w:hAnsi="Times New Roman"/>
          <w:sz w:val="22"/>
          <w:lang w:val="lt-LT"/>
        </w:rPr>
        <w:tab/>
        <w:t>_____________________________</w:t>
      </w:r>
    </w:p>
    <w:p w:rsidR="004D1CA2" w:rsidRPr="002E7561" w:rsidRDefault="004D1CA2" w:rsidP="004D1CA2">
      <w:pPr>
        <w:pStyle w:val="Pagrindinistekstas1"/>
        <w:spacing w:line="360" w:lineRule="auto"/>
        <w:ind w:left="1440" w:right="-54" w:firstLine="720"/>
        <w:rPr>
          <w:rFonts w:ascii="Times New Roman" w:hAnsi="Times New Roman"/>
          <w:i/>
          <w:iCs/>
          <w:lang w:val="lt-LT"/>
        </w:rPr>
      </w:pPr>
      <w:r w:rsidRPr="002E7561">
        <w:rPr>
          <w:rFonts w:ascii="Times New Roman" w:hAnsi="Times New Roman"/>
          <w:i/>
          <w:iCs/>
          <w:lang w:val="lt-LT"/>
        </w:rPr>
        <w:t xml:space="preserve">(parašas) </w:t>
      </w:r>
      <w:r w:rsidRPr="002E7561">
        <w:rPr>
          <w:rFonts w:ascii="Times New Roman" w:hAnsi="Times New Roman"/>
          <w:i/>
          <w:iCs/>
          <w:lang w:val="lt-LT"/>
        </w:rPr>
        <w:tab/>
      </w:r>
      <w:r w:rsidRPr="002E7561">
        <w:rPr>
          <w:rFonts w:ascii="Times New Roman" w:hAnsi="Times New Roman"/>
          <w:i/>
          <w:iCs/>
          <w:lang w:val="lt-LT"/>
        </w:rPr>
        <w:tab/>
      </w:r>
      <w:r w:rsidRPr="002E7561">
        <w:rPr>
          <w:rFonts w:ascii="Times New Roman" w:hAnsi="Times New Roman"/>
          <w:i/>
          <w:iCs/>
          <w:lang w:val="lt-LT"/>
        </w:rPr>
        <w:tab/>
      </w:r>
      <w:r w:rsidRPr="002E7561">
        <w:rPr>
          <w:rFonts w:ascii="Times New Roman" w:hAnsi="Times New Roman"/>
          <w:i/>
          <w:iCs/>
          <w:lang w:val="lt-LT"/>
        </w:rPr>
        <w:tab/>
      </w:r>
      <w:r w:rsidRPr="002E7561">
        <w:rPr>
          <w:rFonts w:ascii="Times New Roman" w:hAnsi="Times New Roman"/>
          <w:i/>
          <w:iCs/>
          <w:lang w:val="lt-LT"/>
        </w:rPr>
        <w:tab/>
        <w:t>(vardas, pavardė)</w:t>
      </w:r>
    </w:p>
    <w:p w:rsidR="004D1CA2" w:rsidRPr="002E7561" w:rsidRDefault="004D1CA2" w:rsidP="004D1CA2">
      <w:pPr>
        <w:pStyle w:val="Pagrindinistekstas1"/>
        <w:spacing w:line="360" w:lineRule="auto"/>
        <w:ind w:right="-54"/>
        <w:rPr>
          <w:rFonts w:ascii="Times New Roman" w:hAnsi="Times New Roman"/>
          <w:i/>
          <w:iCs/>
          <w:lang w:val="lt-LT"/>
        </w:rPr>
      </w:pPr>
    </w:p>
    <w:p w:rsidR="004D1CA2" w:rsidRPr="002E7561" w:rsidRDefault="004D1CA2" w:rsidP="004D1CA2">
      <w:pPr>
        <w:pStyle w:val="Pagrindinistekstas1"/>
        <w:spacing w:line="360" w:lineRule="auto"/>
        <w:ind w:right="-54"/>
        <w:rPr>
          <w:rFonts w:ascii="Times New Roman" w:hAnsi="Times New Roman"/>
          <w:i/>
          <w:iCs/>
          <w:lang w:val="lt-LT"/>
        </w:rPr>
        <w:sectPr w:rsidR="004D1CA2" w:rsidRPr="002E7561" w:rsidSect="006523FF">
          <w:headerReference w:type="default" r:id="rId13"/>
          <w:headerReference w:type="first" r:id="rId14"/>
          <w:footerReference w:type="first" r:id="rId15"/>
          <w:pgSz w:w="11906" w:h="16838" w:code="9"/>
          <w:pgMar w:top="1134" w:right="851" w:bottom="1134" w:left="1418" w:header="709" w:footer="709" w:gutter="0"/>
          <w:pgNumType w:start="1"/>
          <w:cols w:space="708"/>
          <w:titlePg/>
          <w:docGrid w:linePitch="360"/>
        </w:sectPr>
      </w:pPr>
    </w:p>
    <w:p w:rsidR="004D1CA2" w:rsidRPr="002E7561" w:rsidRDefault="004D1CA2" w:rsidP="004D1CA2">
      <w:pPr>
        <w:tabs>
          <w:tab w:val="left" w:pos="540"/>
        </w:tabs>
        <w:ind w:firstLine="360"/>
        <w:rPr>
          <w:bCs/>
        </w:rPr>
      </w:pPr>
      <w:r w:rsidRPr="002E7561">
        <w:rPr>
          <w:b/>
          <w:bCs/>
        </w:rPr>
        <w:lastRenderedPageBreak/>
        <w:t xml:space="preserve">                 </w:t>
      </w:r>
    </w:p>
    <w:p w:rsidR="004D1CA2" w:rsidRPr="002E7561" w:rsidRDefault="004D1CA2" w:rsidP="004D1CA2">
      <w:pPr>
        <w:pStyle w:val="HTMLiankstoformatuotas"/>
        <w:jc w:val="center"/>
        <w:rPr>
          <w:rFonts w:ascii="Times New Roman" w:hAnsi="Times New Roman"/>
          <w:b/>
          <w:bCs/>
          <w:sz w:val="24"/>
          <w:szCs w:val="24"/>
        </w:rPr>
      </w:pPr>
      <w:r w:rsidRPr="002E7561">
        <w:rPr>
          <w:rFonts w:ascii="Times New Roman" w:hAnsi="Times New Roman"/>
          <w:b/>
          <w:bCs/>
          <w:sz w:val="24"/>
          <w:szCs w:val="24"/>
        </w:rPr>
        <w:tab/>
      </w:r>
      <w:r w:rsidRPr="002E7561">
        <w:rPr>
          <w:rFonts w:ascii="Times New Roman" w:hAnsi="Times New Roman"/>
          <w:b/>
          <w:bCs/>
          <w:sz w:val="24"/>
          <w:szCs w:val="24"/>
        </w:rPr>
        <w:tab/>
      </w:r>
    </w:p>
    <w:p w:rsidR="004D1CA2" w:rsidRPr="002E7561" w:rsidRDefault="004D1CA2" w:rsidP="004D1CA2">
      <w:pPr>
        <w:spacing w:line="360" w:lineRule="auto"/>
        <w:jc w:val="center"/>
        <w:rPr>
          <w:b/>
          <w:bCs/>
          <w:sz w:val="20"/>
          <w:szCs w:val="20"/>
        </w:rPr>
      </w:pPr>
      <w:r w:rsidRPr="002E7561">
        <w:rPr>
          <w:b/>
          <w:bCs/>
          <w:spacing w:val="3"/>
          <w:sz w:val="20"/>
          <w:szCs w:val="20"/>
        </w:rPr>
        <w:t>PARAIŠKA VIEŠAJAM PIRKIMUI</w:t>
      </w:r>
    </w:p>
    <w:p w:rsidR="004D1CA2" w:rsidRPr="002E7561" w:rsidRDefault="004D1CA2" w:rsidP="004D1CA2">
      <w:pPr>
        <w:jc w:val="center"/>
        <w:rPr>
          <w:sz w:val="20"/>
          <w:szCs w:val="20"/>
        </w:rPr>
      </w:pPr>
      <w:r w:rsidRPr="002E7561">
        <w:rPr>
          <w:sz w:val="20"/>
          <w:szCs w:val="20"/>
        </w:rPr>
        <w:t>20</w:t>
      </w:r>
      <w:r>
        <w:rPr>
          <w:sz w:val="20"/>
          <w:szCs w:val="20"/>
        </w:rPr>
        <w:t xml:space="preserve">   </w:t>
      </w:r>
      <w:r w:rsidRPr="002E7561">
        <w:rPr>
          <w:sz w:val="20"/>
          <w:szCs w:val="20"/>
        </w:rPr>
        <w:t xml:space="preserve"> -00- 00</w:t>
      </w:r>
    </w:p>
    <w:p w:rsidR="004D1CA2" w:rsidRPr="002E7561" w:rsidRDefault="004D1CA2" w:rsidP="004D1CA2">
      <w:pPr>
        <w:jc w:val="center"/>
        <w:rPr>
          <w:sz w:val="20"/>
          <w:szCs w:val="20"/>
        </w:rPr>
      </w:pPr>
      <w:r w:rsidRPr="002E7561">
        <w:rPr>
          <w:sz w:val="20"/>
          <w:szCs w:val="20"/>
        </w:rPr>
        <w:t>(data)</w:t>
      </w:r>
    </w:p>
    <w:tbl>
      <w:tblPr>
        <w:tblpPr w:leftFromText="180" w:rightFromText="180" w:vertAnchor="text" w:horzAnchor="margin" w:tblpXSpec="center" w:tblpY="187"/>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8"/>
        <w:gridCol w:w="5254"/>
      </w:tblGrid>
      <w:tr w:rsidR="004D1CA2" w:rsidRPr="002E7561" w:rsidTr="00C8388E">
        <w:trPr>
          <w:trHeight w:val="438"/>
        </w:trPr>
        <w:tc>
          <w:tcPr>
            <w:tcW w:w="3998" w:type="dxa"/>
            <w:shd w:val="clear" w:color="auto" w:fill="auto"/>
          </w:tcPr>
          <w:p w:rsidR="004D1CA2" w:rsidRPr="002E7561" w:rsidRDefault="004D1CA2" w:rsidP="00C8388E">
            <w:pPr>
              <w:jc w:val="both"/>
              <w:rPr>
                <w:sz w:val="20"/>
                <w:szCs w:val="20"/>
                <w:u w:val="single"/>
              </w:rPr>
            </w:pPr>
            <w:r w:rsidRPr="002E7561">
              <w:rPr>
                <w:sz w:val="20"/>
                <w:szCs w:val="20"/>
                <w:u w:val="single"/>
              </w:rPr>
              <w:t>Struktūrinis padalinys.</w:t>
            </w:r>
          </w:p>
          <w:p w:rsidR="004D1CA2" w:rsidRPr="002E7561" w:rsidRDefault="004D1CA2" w:rsidP="00C8388E">
            <w:pPr>
              <w:jc w:val="both"/>
              <w:rPr>
                <w:sz w:val="20"/>
                <w:szCs w:val="20"/>
              </w:rPr>
            </w:pPr>
          </w:p>
        </w:tc>
        <w:tc>
          <w:tcPr>
            <w:tcW w:w="5254" w:type="dxa"/>
            <w:shd w:val="clear" w:color="auto" w:fill="auto"/>
          </w:tcPr>
          <w:p w:rsidR="004D1CA2" w:rsidRPr="002E7561" w:rsidRDefault="004D1CA2" w:rsidP="00C8388E">
            <w:pPr>
              <w:jc w:val="both"/>
              <w:rPr>
                <w:sz w:val="20"/>
                <w:szCs w:val="20"/>
                <w:u w:val="single"/>
              </w:rPr>
            </w:pPr>
            <w:r w:rsidRPr="002E7561">
              <w:rPr>
                <w:sz w:val="20"/>
                <w:szCs w:val="20"/>
                <w:u w:val="single"/>
              </w:rPr>
              <w:t>Atsakingas už pirkimo dokumentų parengimą asmuo.</w:t>
            </w:r>
          </w:p>
          <w:p w:rsidR="004D1CA2" w:rsidRPr="002E7561" w:rsidRDefault="004D1CA2" w:rsidP="00C8388E">
            <w:pPr>
              <w:jc w:val="both"/>
              <w:rPr>
                <w:sz w:val="20"/>
                <w:szCs w:val="20"/>
              </w:rPr>
            </w:pPr>
          </w:p>
        </w:tc>
      </w:tr>
      <w:tr w:rsidR="004D1CA2" w:rsidRPr="002E7561" w:rsidTr="00C8388E">
        <w:trPr>
          <w:trHeight w:val="1582"/>
        </w:trPr>
        <w:tc>
          <w:tcPr>
            <w:tcW w:w="3998" w:type="dxa"/>
            <w:shd w:val="clear" w:color="auto" w:fill="auto"/>
          </w:tcPr>
          <w:p w:rsidR="004D1CA2" w:rsidRPr="002E7561" w:rsidRDefault="004D1CA2" w:rsidP="00C8388E">
            <w:pPr>
              <w:jc w:val="both"/>
              <w:rPr>
                <w:sz w:val="20"/>
                <w:szCs w:val="20"/>
                <w:u w:val="single"/>
              </w:rPr>
            </w:pPr>
            <w:r w:rsidRPr="002E7561">
              <w:rPr>
                <w:sz w:val="20"/>
                <w:szCs w:val="20"/>
                <w:u w:val="single"/>
              </w:rPr>
              <w:t xml:space="preserve">Pirkimo objekto pavadinimas ir jo apibūdinimas (nurodomi perkamų prekių, paslaugų ar darbų savybės, kokybės ir kiti reikalavimai (techninė specifikacija). </w:t>
            </w:r>
          </w:p>
          <w:p w:rsidR="004D1CA2" w:rsidRPr="002E7561" w:rsidRDefault="004D1CA2" w:rsidP="00C8388E">
            <w:pPr>
              <w:widowControl w:val="0"/>
              <w:autoSpaceDE w:val="0"/>
              <w:autoSpaceDN w:val="0"/>
              <w:adjustRightInd w:val="0"/>
              <w:ind w:left="720"/>
              <w:rPr>
                <w:sz w:val="20"/>
                <w:szCs w:val="20"/>
              </w:rPr>
            </w:pPr>
          </w:p>
        </w:tc>
        <w:tc>
          <w:tcPr>
            <w:tcW w:w="5254" w:type="dxa"/>
            <w:shd w:val="clear" w:color="auto" w:fill="auto"/>
          </w:tcPr>
          <w:p w:rsidR="004D1CA2" w:rsidRPr="002E7561" w:rsidRDefault="004D1CA2" w:rsidP="00C8388E">
            <w:pPr>
              <w:jc w:val="both"/>
              <w:rPr>
                <w:sz w:val="20"/>
                <w:szCs w:val="20"/>
                <w:u w:val="single"/>
              </w:rPr>
            </w:pPr>
            <w:r w:rsidRPr="002E7561">
              <w:rPr>
                <w:sz w:val="20"/>
                <w:szCs w:val="20"/>
                <w:u w:val="single"/>
              </w:rPr>
              <w:t>Planuojamos (turimos) šiam pirkimui lėšos, jų šaltinis ir maksimali šio pirkimo vertė.</w:t>
            </w:r>
          </w:p>
          <w:p w:rsidR="004D1CA2" w:rsidRPr="002E7561" w:rsidRDefault="004D1CA2" w:rsidP="00C8388E">
            <w:pPr>
              <w:jc w:val="both"/>
              <w:rPr>
                <w:sz w:val="20"/>
                <w:szCs w:val="20"/>
              </w:rPr>
            </w:pPr>
          </w:p>
        </w:tc>
      </w:tr>
      <w:tr w:rsidR="004D1CA2" w:rsidRPr="002E7561" w:rsidTr="00C8388E">
        <w:trPr>
          <w:trHeight w:val="877"/>
        </w:trPr>
        <w:tc>
          <w:tcPr>
            <w:tcW w:w="3998" w:type="dxa"/>
            <w:tcBorders>
              <w:bottom w:val="single" w:sz="8" w:space="0" w:color="auto"/>
            </w:tcBorders>
            <w:shd w:val="clear" w:color="auto" w:fill="auto"/>
          </w:tcPr>
          <w:p w:rsidR="004D1CA2" w:rsidRPr="002E7561" w:rsidRDefault="004D1CA2" w:rsidP="00C8388E">
            <w:pPr>
              <w:jc w:val="both"/>
              <w:rPr>
                <w:sz w:val="20"/>
                <w:szCs w:val="20"/>
                <w:u w:val="single"/>
              </w:rPr>
            </w:pPr>
            <w:r w:rsidRPr="002E7561">
              <w:rPr>
                <w:sz w:val="20"/>
                <w:szCs w:val="20"/>
                <w:u w:val="single"/>
              </w:rPr>
              <w:t>Prekių kiekis, paslaugų ar darbų apimtys.</w:t>
            </w:r>
          </w:p>
          <w:p w:rsidR="004D1CA2" w:rsidRPr="002E7561" w:rsidRDefault="004D1CA2" w:rsidP="00C8388E">
            <w:pPr>
              <w:pStyle w:val="RamBullet2"/>
              <w:numPr>
                <w:ilvl w:val="0"/>
                <w:numId w:val="0"/>
              </w:numPr>
              <w:spacing w:line="240" w:lineRule="auto"/>
              <w:jc w:val="both"/>
              <w:rPr>
                <w:sz w:val="20"/>
                <w:lang w:val="lt-LT"/>
              </w:rPr>
            </w:pPr>
          </w:p>
        </w:tc>
        <w:tc>
          <w:tcPr>
            <w:tcW w:w="5254" w:type="dxa"/>
            <w:tcBorders>
              <w:bottom w:val="single" w:sz="8" w:space="0" w:color="auto"/>
            </w:tcBorders>
            <w:shd w:val="clear" w:color="auto" w:fill="auto"/>
          </w:tcPr>
          <w:p w:rsidR="004D1CA2" w:rsidRPr="002E7561" w:rsidRDefault="004D1CA2" w:rsidP="00C8388E">
            <w:pPr>
              <w:jc w:val="both"/>
              <w:rPr>
                <w:sz w:val="20"/>
                <w:szCs w:val="20"/>
                <w:u w:val="single"/>
              </w:rPr>
            </w:pPr>
            <w:r w:rsidRPr="002E7561">
              <w:rPr>
                <w:sz w:val="20"/>
                <w:szCs w:val="20"/>
                <w:u w:val="single"/>
              </w:rPr>
              <w:t>Prekių pristatymo ar paslaugų bei darbų atlikimo terminas, pirkimo sutarties trukmė, kitos reikalingos sutarties sąlygos arba pirkimo sutarties projektas.</w:t>
            </w:r>
          </w:p>
          <w:p w:rsidR="004D1CA2" w:rsidRPr="002E7561" w:rsidRDefault="004D1CA2" w:rsidP="00C8388E">
            <w:pPr>
              <w:tabs>
                <w:tab w:val="left" w:pos="3320"/>
              </w:tabs>
              <w:jc w:val="both"/>
              <w:rPr>
                <w:sz w:val="20"/>
                <w:szCs w:val="20"/>
              </w:rPr>
            </w:pPr>
          </w:p>
        </w:tc>
      </w:tr>
      <w:tr w:rsidR="004D1CA2" w:rsidRPr="002E7561" w:rsidTr="00C8388E">
        <w:trPr>
          <w:trHeight w:val="223"/>
        </w:trPr>
        <w:tc>
          <w:tcPr>
            <w:tcW w:w="9252" w:type="dxa"/>
            <w:gridSpan w:val="2"/>
            <w:tcBorders>
              <w:top w:val="single" w:sz="8" w:space="0" w:color="auto"/>
              <w:left w:val="single" w:sz="8" w:space="0" w:color="auto"/>
              <w:bottom w:val="single" w:sz="8" w:space="0" w:color="auto"/>
              <w:right w:val="single" w:sz="8" w:space="0" w:color="auto"/>
            </w:tcBorders>
            <w:shd w:val="clear" w:color="auto" w:fill="auto"/>
          </w:tcPr>
          <w:p w:rsidR="004D1CA2" w:rsidRPr="002E7561" w:rsidRDefault="004D1CA2" w:rsidP="00C8388E">
            <w:pPr>
              <w:jc w:val="center"/>
              <w:rPr>
                <w:sz w:val="20"/>
                <w:szCs w:val="20"/>
              </w:rPr>
            </w:pPr>
            <w:r w:rsidRPr="002E7561">
              <w:rPr>
                <w:sz w:val="20"/>
                <w:szCs w:val="20"/>
              </w:rPr>
              <w:t>Kvalifikaciniai reikalavimai tiekėjams</w:t>
            </w:r>
          </w:p>
        </w:tc>
      </w:tr>
      <w:tr w:rsidR="004D1CA2" w:rsidRPr="002E7561" w:rsidTr="00C8388E">
        <w:trPr>
          <w:trHeight w:val="654"/>
        </w:trPr>
        <w:tc>
          <w:tcPr>
            <w:tcW w:w="3998" w:type="dxa"/>
            <w:tcBorders>
              <w:top w:val="single" w:sz="8" w:space="0" w:color="auto"/>
              <w:left w:val="single" w:sz="8" w:space="0" w:color="auto"/>
              <w:bottom w:val="single" w:sz="8" w:space="0" w:color="auto"/>
              <w:right w:val="single" w:sz="8" w:space="0" w:color="auto"/>
            </w:tcBorders>
            <w:shd w:val="clear" w:color="auto" w:fill="auto"/>
          </w:tcPr>
          <w:p w:rsidR="004D1CA2" w:rsidRPr="002E7561" w:rsidRDefault="004D1CA2" w:rsidP="00C8388E">
            <w:pPr>
              <w:jc w:val="both"/>
              <w:rPr>
                <w:sz w:val="20"/>
                <w:szCs w:val="20"/>
                <w:u w:val="single"/>
              </w:rPr>
            </w:pPr>
            <w:r w:rsidRPr="002E7561">
              <w:rPr>
                <w:sz w:val="20"/>
                <w:szCs w:val="20"/>
                <w:u w:val="single"/>
              </w:rPr>
              <w:t>Minimalūs tiekėjų kvalifikaciniai reikalavimai.</w:t>
            </w:r>
          </w:p>
          <w:p w:rsidR="004D1CA2" w:rsidRPr="002E7561" w:rsidRDefault="004D1CA2" w:rsidP="00C8388E">
            <w:pPr>
              <w:jc w:val="both"/>
              <w:rPr>
                <w:sz w:val="20"/>
                <w:szCs w:val="20"/>
                <w:u w:val="single"/>
              </w:rPr>
            </w:pPr>
          </w:p>
        </w:tc>
        <w:tc>
          <w:tcPr>
            <w:tcW w:w="5254" w:type="dxa"/>
            <w:tcBorders>
              <w:top w:val="single" w:sz="8" w:space="0" w:color="auto"/>
              <w:left w:val="single" w:sz="8" w:space="0" w:color="auto"/>
              <w:bottom w:val="single" w:sz="8" w:space="0" w:color="auto"/>
              <w:right w:val="single" w:sz="8" w:space="0" w:color="auto"/>
            </w:tcBorders>
            <w:shd w:val="clear" w:color="auto" w:fill="auto"/>
          </w:tcPr>
          <w:p w:rsidR="004D1CA2" w:rsidRPr="002E7561" w:rsidRDefault="004D1CA2" w:rsidP="00C8388E">
            <w:pPr>
              <w:jc w:val="both"/>
              <w:rPr>
                <w:sz w:val="20"/>
                <w:szCs w:val="20"/>
                <w:u w:val="single"/>
              </w:rPr>
            </w:pPr>
            <w:r w:rsidRPr="002E7561">
              <w:rPr>
                <w:sz w:val="20"/>
                <w:szCs w:val="20"/>
                <w:u w:val="single"/>
              </w:rPr>
              <w:t>Patvirtinantys dokumentai</w:t>
            </w:r>
          </w:p>
        </w:tc>
      </w:tr>
      <w:tr w:rsidR="004D1CA2" w:rsidRPr="002E7561" w:rsidTr="00C8388E">
        <w:trPr>
          <w:trHeight w:val="877"/>
        </w:trPr>
        <w:tc>
          <w:tcPr>
            <w:tcW w:w="3998" w:type="dxa"/>
            <w:tcBorders>
              <w:top w:val="single" w:sz="8" w:space="0" w:color="auto"/>
            </w:tcBorders>
            <w:shd w:val="clear" w:color="auto" w:fill="auto"/>
          </w:tcPr>
          <w:p w:rsidR="004D1CA2" w:rsidRPr="002E7561" w:rsidRDefault="004D1CA2" w:rsidP="00C8388E">
            <w:pPr>
              <w:jc w:val="both"/>
              <w:rPr>
                <w:sz w:val="20"/>
                <w:szCs w:val="20"/>
                <w:u w:val="single"/>
              </w:rPr>
            </w:pPr>
            <w:r w:rsidRPr="002E7561">
              <w:rPr>
                <w:sz w:val="20"/>
                <w:szCs w:val="20"/>
                <w:u w:val="single"/>
              </w:rPr>
              <w:t>Jei paraiška dėl pirkimo apklausos būdu – argumentuotas siūlomų kviesti tiekėjų sąrašas.</w:t>
            </w:r>
          </w:p>
          <w:p w:rsidR="004D1CA2" w:rsidRPr="002E7561" w:rsidRDefault="004D1CA2" w:rsidP="00C8388E">
            <w:pPr>
              <w:jc w:val="both"/>
              <w:rPr>
                <w:b/>
                <w:sz w:val="20"/>
                <w:szCs w:val="20"/>
              </w:rPr>
            </w:pPr>
          </w:p>
        </w:tc>
        <w:tc>
          <w:tcPr>
            <w:tcW w:w="5254" w:type="dxa"/>
            <w:tcBorders>
              <w:top w:val="single" w:sz="8" w:space="0" w:color="auto"/>
            </w:tcBorders>
            <w:shd w:val="clear" w:color="auto" w:fill="auto"/>
          </w:tcPr>
          <w:p w:rsidR="004D1CA2" w:rsidRPr="002E7561" w:rsidRDefault="004D1CA2" w:rsidP="00C8388E">
            <w:pPr>
              <w:jc w:val="both"/>
              <w:rPr>
                <w:sz w:val="20"/>
                <w:szCs w:val="20"/>
                <w:u w:val="single"/>
              </w:rPr>
            </w:pPr>
            <w:r w:rsidRPr="002E7561">
              <w:rPr>
                <w:sz w:val="20"/>
                <w:szCs w:val="20"/>
                <w:u w:val="single"/>
              </w:rPr>
              <w:t>Išvada, kodėl siūloma kviesti šiuos tiekėjus</w:t>
            </w:r>
          </w:p>
        </w:tc>
      </w:tr>
      <w:tr w:rsidR="004D1CA2" w:rsidRPr="002E7561" w:rsidTr="00C8388E">
        <w:trPr>
          <w:trHeight w:val="844"/>
        </w:trPr>
        <w:tc>
          <w:tcPr>
            <w:tcW w:w="3998" w:type="dxa"/>
            <w:shd w:val="clear" w:color="auto" w:fill="auto"/>
          </w:tcPr>
          <w:p w:rsidR="004D1CA2" w:rsidRPr="002E7561" w:rsidRDefault="004D1CA2" w:rsidP="00C8388E">
            <w:pPr>
              <w:jc w:val="both"/>
              <w:rPr>
                <w:sz w:val="20"/>
                <w:szCs w:val="20"/>
                <w:u w:val="single"/>
              </w:rPr>
            </w:pPr>
            <w:r w:rsidRPr="002E7561">
              <w:rPr>
                <w:sz w:val="20"/>
                <w:szCs w:val="20"/>
                <w:u w:val="single"/>
              </w:rPr>
              <w:t xml:space="preserve">Pasiūlymų vertinimo kriterijus (kai siūloma ekonomiškai naudingiausio pasiūlymo kriterijus nurodomi vertinimo kriterijai ir parametrai) </w:t>
            </w:r>
          </w:p>
          <w:p w:rsidR="004D1CA2" w:rsidRPr="002E7561" w:rsidRDefault="004D1CA2" w:rsidP="00C8388E">
            <w:pPr>
              <w:jc w:val="both"/>
              <w:rPr>
                <w:sz w:val="20"/>
                <w:szCs w:val="20"/>
              </w:rPr>
            </w:pPr>
          </w:p>
        </w:tc>
        <w:tc>
          <w:tcPr>
            <w:tcW w:w="5254" w:type="dxa"/>
            <w:shd w:val="clear" w:color="auto" w:fill="auto"/>
          </w:tcPr>
          <w:p w:rsidR="004D1CA2" w:rsidRPr="002E7561" w:rsidRDefault="004D1CA2" w:rsidP="00C8388E">
            <w:pPr>
              <w:jc w:val="both"/>
              <w:rPr>
                <w:sz w:val="20"/>
                <w:szCs w:val="20"/>
              </w:rPr>
            </w:pPr>
            <w:r w:rsidRPr="002E7561">
              <w:rPr>
                <w:sz w:val="20"/>
                <w:szCs w:val="20"/>
                <w:u w:val="single"/>
              </w:rPr>
              <w:t xml:space="preserve">Reikalingi planai, brėžiniai ir projektai </w:t>
            </w:r>
          </w:p>
        </w:tc>
      </w:tr>
      <w:tr w:rsidR="004D1CA2" w:rsidRPr="002E7561" w:rsidTr="00C8388E">
        <w:trPr>
          <w:trHeight w:val="541"/>
        </w:trPr>
        <w:tc>
          <w:tcPr>
            <w:tcW w:w="3998" w:type="dxa"/>
            <w:shd w:val="clear" w:color="auto" w:fill="auto"/>
          </w:tcPr>
          <w:p w:rsidR="004D1CA2" w:rsidRPr="002E7561" w:rsidRDefault="004D1CA2" w:rsidP="00C8388E">
            <w:pPr>
              <w:jc w:val="both"/>
              <w:rPr>
                <w:sz w:val="20"/>
                <w:szCs w:val="20"/>
                <w:u w:val="single"/>
              </w:rPr>
            </w:pPr>
            <w:r w:rsidRPr="002E7561">
              <w:rPr>
                <w:sz w:val="20"/>
                <w:szCs w:val="20"/>
                <w:u w:val="single"/>
              </w:rPr>
              <w:t>Kita  reikalinga  informacija</w:t>
            </w:r>
          </w:p>
        </w:tc>
        <w:tc>
          <w:tcPr>
            <w:tcW w:w="5254" w:type="dxa"/>
            <w:shd w:val="clear" w:color="auto" w:fill="auto"/>
          </w:tcPr>
          <w:p w:rsidR="004D1CA2" w:rsidRPr="002E7561" w:rsidRDefault="004D1CA2" w:rsidP="00C8388E">
            <w:pPr>
              <w:jc w:val="both"/>
              <w:rPr>
                <w:sz w:val="20"/>
                <w:szCs w:val="20"/>
              </w:rPr>
            </w:pPr>
            <w:r w:rsidRPr="002E7561">
              <w:rPr>
                <w:sz w:val="20"/>
                <w:szCs w:val="20"/>
                <w:u w:val="single"/>
              </w:rPr>
              <w:t>Galimybė pirkime taikyti aplinkosaugos kriterijus.</w:t>
            </w:r>
          </w:p>
          <w:p w:rsidR="004D1CA2" w:rsidRPr="002E7561" w:rsidRDefault="004D1CA2" w:rsidP="00C8388E">
            <w:pPr>
              <w:rPr>
                <w:sz w:val="20"/>
                <w:szCs w:val="20"/>
              </w:rPr>
            </w:pPr>
          </w:p>
          <w:p w:rsidR="004D1CA2" w:rsidRPr="002E7561" w:rsidRDefault="004D1CA2" w:rsidP="00C8388E">
            <w:pPr>
              <w:rPr>
                <w:sz w:val="20"/>
                <w:szCs w:val="20"/>
              </w:rPr>
            </w:pPr>
          </w:p>
        </w:tc>
      </w:tr>
      <w:tr w:rsidR="004D1CA2" w:rsidRPr="002E7561" w:rsidTr="00C8388E">
        <w:trPr>
          <w:trHeight w:val="541"/>
        </w:trPr>
        <w:tc>
          <w:tcPr>
            <w:tcW w:w="3998" w:type="dxa"/>
            <w:shd w:val="clear" w:color="auto" w:fill="auto"/>
          </w:tcPr>
          <w:p w:rsidR="004D1CA2" w:rsidRPr="002E7561" w:rsidRDefault="004D1CA2" w:rsidP="00C8388E">
            <w:pPr>
              <w:jc w:val="both"/>
              <w:rPr>
                <w:sz w:val="20"/>
                <w:szCs w:val="20"/>
                <w:u w:val="single"/>
              </w:rPr>
            </w:pPr>
            <w:r w:rsidRPr="002E7561">
              <w:rPr>
                <w:sz w:val="20"/>
                <w:szCs w:val="20"/>
                <w:u w:val="single"/>
              </w:rPr>
              <w:t>Jei perkamos prekės, paslaugos ar darbai įtraukti į CPO katalogą, pirkimas vykdomas per CPO katalogą.</w:t>
            </w:r>
          </w:p>
          <w:p w:rsidR="004D1CA2" w:rsidRPr="002E7561" w:rsidRDefault="004D1CA2" w:rsidP="00C8388E">
            <w:pPr>
              <w:jc w:val="both"/>
              <w:rPr>
                <w:sz w:val="20"/>
                <w:szCs w:val="20"/>
                <w:u w:val="single"/>
              </w:rPr>
            </w:pPr>
          </w:p>
          <w:p w:rsidR="004D1CA2" w:rsidRPr="002E7561" w:rsidRDefault="004D1CA2" w:rsidP="00C8388E">
            <w:pPr>
              <w:jc w:val="both"/>
              <w:rPr>
                <w:sz w:val="20"/>
                <w:szCs w:val="20"/>
                <w:u w:val="single"/>
              </w:rPr>
            </w:pPr>
          </w:p>
        </w:tc>
        <w:tc>
          <w:tcPr>
            <w:tcW w:w="5254" w:type="dxa"/>
            <w:shd w:val="clear" w:color="auto" w:fill="auto"/>
          </w:tcPr>
          <w:p w:rsidR="004D1CA2" w:rsidRPr="002E7561" w:rsidRDefault="004D1CA2" w:rsidP="00C8388E">
            <w:pPr>
              <w:jc w:val="both"/>
              <w:rPr>
                <w:sz w:val="20"/>
                <w:szCs w:val="20"/>
                <w:u w:val="single"/>
              </w:rPr>
            </w:pPr>
            <w:r w:rsidRPr="002E7561">
              <w:rPr>
                <w:sz w:val="20"/>
                <w:szCs w:val="20"/>
                <w:u w:val="single"/>
              </w:rPr>
              <w:t>Jei prekių, paslaugų ar darbų  įtrauktų į CPO katalogą, pirkimas vykdomas ne per CPO katalogą, pagrindžiama kodėl.</w:t>
            </w:r>
          </w:p>
          <w:p w:rsidR="004D1CA2" w:rsidRPr="002E7561" w:rsidRDefault="004D1CA2" w:rsidP="00C8388E">
            <w:pPr>
              <w:jc w:val="both"/>
              <w:rPr>
                <w:sz w:val="20"/>
                <w:szCs w:val="20"/>
                <w:u w:val="single"/>
              </w:rPr>
            </w:pPr>
          </w:p>
        </w:tc>
      </w:tr>
    </w:tbl>
    <w:p w:rsidR="004D1CA2" w:rsidRPr="002E7561" w:rsidRDefault="004D1CA2" w:rsidP="004D1CA2">
      <w:pPr>
        <w:rPr>
          <w:sz w:val="20"/>
          <w:szCs w:val="20"/>
        </w:rPr>
      </w:pPr>
      <w:r w:rsidRPr="002E7561">
        <w:rPr>
          <w:sz w:val="20"/>
          <w:szCs w:val="20"/>
        </w:rPr>
        <w:t xml:space="preserve">Pavedu pirkimą vykdyti: </w:t>
      </w:r>
    </w:p>
    <w:p w:rsidR="004D1CA2" w:rsidRPr="002E7561" w:rsidRDefault="004D1CA2" w:rsidP="004D1CA2">
      <w:pPr>
        <w:rPr>
          <w:sz w:val="20"/>
          <w:szCs w:val="20"/>
        </w:rPr>
      </w:pPr>
      <w:r w:rsidRPr="002E7561">
        <w:rPr>
          <w:sz w:val="20"/>
          <w:szCs w:val="20"/>
        </w:rPr>
        <w:t>Pirkimo organizatoriui</w:t>
      </w:r>
      <w:r>
        <w:rPr>
          <w:sz w:val="20"/>
          <w:szCs w:val="20"/>
        </w:rPr>
        <w:t xml:space="preserve"> (ei)</w:t>
      </w:r>
      <w:r w:rsidRPr="002E7561">
        <w:rPr>
          <w:sz w:val="20"/>
          <w:szCs w:val="20"/>
        </w:rPr>
        <w:t>____________________________________________________</w:t>
      </w:r>
    </w:p>
    <w:p w:rsidR="004D1CA2" w:rsidRPr="002E7561" w:rsidRDefault="004D1CA2" w:rsidP="004D1CA2">
      <w:pPr>
        <w:rPr>
          <w:i/>
          <w:sz w:val="20"/>
          <w:szCs w:val="20"/>
          <w:vertAlign w:val="superscript"/>
        </w:rPr>
      </w:pPr>
      <w:r w:rsidRPr="002E7561">
        <w:rPr>
          <w:i/>
          <w:sz w:val="20"/>
          <w:szCs w:val="20"/>
          <w:vertAlign w:val="superscript"/>
        </w:rPr>
        <w:t xml:space="preserve">                                                                      (Pirkimo organizatoriaus vardas, pavardė)</w:t>
      </w:r>
    </w:p>
    <w:p w:rsidR="004D1CA2" w:rsidRPr="002E7561" w:rsidRDefault="004D1CA2" w:rsidP="004D1CA2">
      <w:pPr>
        <w:rPr>
          <w:sz w:val="20"/>
          <w:szCs w:val="20"/>
        </w:rPr>
      </w:pPr>
      <w:r w:rsidRPr="002E7561">
        <w:rPr>
          <w:sz w:val="20"/>
          <w:szCs w:val="20"/>
        </w:rPr>
        <w:t>Viešųjų pirkimų komisijai, sudarytai direktoriaus įsakymu_______________________________________</w:t>
      </w:r>
    </w:p>
    <w:p w:rsidR="004D1CA2" w:rsidRPr="002E7561" w:rsidRDefault="004D1CA2" w:rsidP="004D1CA2">
      <w:pPr>
        <w:rPr>
          <w:i/>
          <w:sz w:val="20"/>
          <w:szCs w:val="20"/>
          <w:vertAlign w:val="superscript"/>
        </w:rPr>
      </w:pPr>
      <w:r w:rsidRPr="002E7561">
        <w:rPr>
          <w:i/>
          <w:sz w:val="20"/>
          <w:szCs w:val="20"/>
          <w:vertAlign w:val="superscript"/>
        </w:rPr>
        <w:t xml:space="preserve">                                                                              </w:t>
      </w:r>
      <w:r>
        <w:rPr>
          <w:i/>
          <w:sz w:val="20"/>
          <w:szCs w:val="20"/>
          <w:vertAlign w:val="superscript"/>
        </w:rPr>
        <w:t xml:space="preserve">                                                                                             </w:t>
      </w:r>
      <w:r w:rsidRPr="002E7561">
        <w:rPr>
          <w:i/>
          <w:sz w:val="20"/>
          <w:szCs w:val="20"/>
          <w:vertAlign w:val="superscript"/>
        </w:rPr>
        <w:t xml:space="preserve">   (Įsakymo data ir numeris)      </w:t>
      </w:r>
    </w:p>
    <w:p w:rsidR="004D1CA2" w:rsidRPr="002E7561" w:rsidRDefault="004D1CA2" w:rsidP="004D1CA2">
      <w:pPr>
        <w:spacing w:line="360" w:lineRule="auto"/>
        <w:jc w:val="both"/>
        <w:rPr>
          <w:sz w:val="20"/>
          <w:szCs w:val="20"/>
        </w:rPr>
      </w:pPr>
      <w:r w:rsidRPr="002E7561">
        <w:rPr>
          <w:sz w:val="20"/>
          <w:szCs w:val="20"/>
        </w:rPr>
        <w:tab/>
      </w:r>
      <w:r w:rsidRPr="002E7561">
        <w:rPr>
          <w:sz w:val="20"/>
          <w:szCs w:val="20"/>
        </w:rPr>
        <w:tab/>
      </w:r>
      <w:r w:rsidRPr="002E7561">
        <w:rPr>
          <w:sz w:val="20"/>
          <w:szCs w:val="20"/>
        </w:rPr>
        <w:tab/>
      </w:r>
      <w:r w:rsidRPr="002E7561">
        <w:rPr>
          <w:sz w:val="20"/>
          <w:szCs w:val="20"/>
        </w:rPr>
        <w:tab/>
      </w:r>
    </w:p>
    <w:p w:rsidR="004D1CA2" w:rsidRPr="002E7561" w:rsidRDefault="004D1CA2" w:rsidP="004D1CA2">
      <w:pPr>
        <w:spacing w:line="360" w:lineRule="auto"/>
        <w:jc w:val="both"/>
        <w:rPr>
          <w:sz w:val="20"/>
          <w:szCs w:val="20"/>
        </w:rPr>
      </w:pPr>
      <w:r>
        <w:rPr>
          <w:sz w:val="20"/>
          <w:szCs w:val="20"/>
        </w:rPr>
        <w:t>Centro</w:t>
      </w:r>
      <w:r w:rsidRPr="002E7561">
        <w:rPr>
          <w:sz w:val="20"/>
          <w:szCs w:val="20"/>
        </w:rPr>
        <w:t xml:space="preserve"> </w:t>
      </w:r>
      <w:r>
        <w:rPr>
          <w:sz w:val="20"/>
          <w:szCs w:val="20"/>
        </w:rPr>
        <w:t>direktorius (ė)</w:t>
      </w:r>
      <w:r w:rsidRPr="002E7561">
        <w:rPr>
          <w:sz w:val="20"/>
          <w:szCs w:val="20"/>
        </w:rPr>
        <w:tab/>
      </w:r>
      <w:r>
        <w:rPr>
          <w:sz w:val="20"/>
          <w:szCs w:val="20"/>
        </w:rPr>
        <w:tab/>
        <w:t>(parašas)</w:t>
      </w:r>
      <w:r>
        <w:rPr>
          <w:sz w:val="20"/>
          <w:szCs w:val="20"/>
        </w:rPr>
        <w:tab/>
      </w:r>
      <w:r>
        <w:rPr>
          <w:sz w:val="20"/>
          <w:szCs w:val="20"/>
        </w:rPr>
        <w:tab/>
        <w:t xml:space="preserve"> </w:t>
      </w:r>
      <w:r w:rsidR="001F0DB3">
        <w:rPr>
          <w:sz w:val="20"/>
          <w:szCs w:val="20"/>
        </w:rPr>
        <w:t xml:space="preserve">      </w:t>
      </w:r>
      <w:r w:rsidRPr="002E7561">
        <w:rPr>
          <w:sz w:val="20"/>
          <w:szCs w:val="20"/>
        </w:rPr>
        <w:t xml:space="preserve"> </w:t>
      </w:r>
      <w:r w:rsidR="001F0DB3">
        <w:rPr>
          <w:sz w:val="20"/>
          <w:szCs w:val="20"/>
        </w:rPr>
        <w:t xml:space="preserve">       </w:t>
      </w:r>
      <w:r w:rsidRPr="002E7561">
        <w:rPr>
          <w:sz w:val="20"/>
          <w:szCs w:val="20"/>
        </w:rPr>
        <w:t>(Vardas, pavardė)</w:t>
      </w:r>
      <w:r w:rsidRPr="002E7561">
        <w:rPr>
          <w:sz w:val="20"/>
          <w:szCs w:val="20"/>
        </w:rPr>
        <w:tab/>
      </w:r>
    </w:p>
    <w:p w:rsidR="004D1CA2" w:rsidRPr="002E7561" w:rsidRDefault="004D1CA2" w:rsidP="004D1CA2">
      <w:pPr>
        <w:spacing w:line="360" w:lineRule="auto"/>
        <w:jc w:val="both"/>
        <w:rPr>
          <w:sz w:val="20"/>
          <w:szCs w:val="20"/>
        </w:rPr>
      </w:pPr>
      <w:r>
        <w:rPr>
          <w:sz w:val="20"/>
          <w:szCs w:val="20"/>
        </w:rPr>
        <w:t>Buhalteris (a)</w:t>
      </w:r>
      <w:r w:rsidRPr="002E7561">
        <w:rPr>
          <w:sz w:val="20"/>
          <w:szCs w:val="20"/>
        </w:rPr>
        <w:t xml:space="preserve">                    </w:t>
      </w:r>
      <w:r>
        <w:rPr>
          <w:sz w:val="20"/>
          <w:szCs w:val="20"/>
        </w:rPr>
        <w:tab/>
        <w:t xml:space="preserve">                          (parašas)</w:t>
      </w:r>
      <w:r>
        <w:rPr>
          <w:sz w:val="20"/>
          <w:szCs w:val="20"/>
        </w:rPr>
        <w:tab/>
      </w:r>
      <w:r>
        <w:rPr>
          <w:sz w:val="20"/>
          <w:szCs w:val="20"/>
        </w:rPr>
        <w:tab/>
        <w:t xml:space="preserve">  </w:t>
      </w:r>
      <w:r w:rsidRPr="002E7561">
        <w:rPr>
          <w:sz w:val="20"/>
          <w:szCs w:val="20"/>
        </w:rPr>
        <w:t xml:space="preserve"> </w:t>
      </w:r>
      <w:r w:rsidR="001F0DB3">
        <w:rPr>
          <w:sz w:val="20"/>
          <w:szCs w:val="20"/>
        </w:rPr>
        <w:t xml:space="preserve">            </w:t>
      </w:r>
      <w:r w:rsidRPr="002E7561">
        <w:rPr>
          <w:sz w:val="20"/>
          <w:szCs w:val="20"/>
        </w:rPr>
        <w:t>(Vardas, pavardė)</w:t>
      </w:r>
      <w:r w:rsidRPr="002E7561">
        <w:rPr>
          <w:sz w:val="20"/>
          <w:szCs w:val="20"/>
        </w:rPr>
        <w:tab/>
      </w:r>
    </w:p>
    <w:p w:rsidR="004D1CA2" w:rsidRPr="002E7561" w:rsidRDefault="004D1CA2" w:rsidP="004D1CA2">
      <w:pPr>
        <w:spacing w:line="360" w:lineRule="auto"/>
        <w:jc w:val="both"/>
        <w:rPr>
          <w:sz w:val="20"/>
          <w:szCs w:val="20"/>
        </w:rPr>
      </w:pPr>
      <w:r w:rsidRPr="002E7561">
        <w:rPr>
          <w:sz w:val="20"/>
          <w:szCs w:val="20"/>
        </w:rPr>
        <w:t>Pirkimų verčių apskaitą tvarkantis asmuo           (parašas)</w:t>
      </w:r>
      <w:r w:rsidRPr="002E7561">
        <w:rPr>
          <w:sz w:val="20"/>
          <w:szCs w:val="20"/>
        </w:rPr>
        <w:tab/>
      </w:r>
      <w:r w:rsidRPr="002E7561">
        <w:rPr>
          <w:sz w:val="20"/>
          <w:szCs w:val="20"/>
        </w:rPr>
        <w:tab/>
        <w:t xml:space="preserve">               (Vardas, pavardė)</w:t>
      </w:r>
    </w:p>
    <w:p w:rsidR="004D1CA2" w:rsidRPr="002E7561" w:rsidRDefault="004D1CA2" w:rsidP="004D1CA2">
      <w:pPr>
        <w:spacing w:line="360" w:lineRule="auto"/>
        <w:jc w:val="both"/>
        <w:rPr>
          <w:sz w:val="20"/>
          <w:szCs w:val="20"/>
        </w:rPr>
      </w:pPr>
      <w:r w:rsidRPr="002E7561">
        <w:rPr>
          <w:sz w:val="20"/>
          <w:szCs w:val="20"/>
        </w:rPr>
        <w:t>Projekto vadovas</w:t>
      </w:r>
      <w:r w:rsidRPr="002E7561">
        <w:rPr>
          <w:rStyle w:val="Puslapioinaosnuoroda"/>
          <w:sz w:val="20"/>
          <w:szCs w:val="20"/>
        </w:rPr>
        <w:footnoteReference w:id="1"/>
      </w:r>
      <w:r>
        <w:rPr>
          <w:sz w:val="20"/>
          <w:szCs w:val="20"/>
        </w:rPr>
        <w:t xml:space="preserve"> (ė) </w:t>
      </w:r>
      <w:r>
        <w:rPr>
          <w:sz w:val="20"/>
          <w:szCs w:val="20"/>
        </w:rPr>
        <w:tab/>
        <w:t xml:space="preserve">                          </w:t>
      </w:r>
      <w:r w:rsidRPr="002E7561">
        <w:rPr>
          <w:sz w:val="20"/>
          <w:szCs w:val="20"/>
        </w:rPr>
        <w:t xml:space="preserve">(parašas)                   </w:t>
      </w:r>
      <w:r w:rsidRPr="002E7561">
        <w:rPr>
          <w:sz w:val="20"/>
          <w:szCs w:val="20"/>
        </w:rPr>
        <w:tab/>
      </w:r>
      <w:r>
        <w:rPr>
          <w:sz w:val="20"/>
          <w:szCs w:val="20"/>
        </w:rPr>
        <w:t xml:space="preserve">               </w:t>
      </w:r>
      <w:r w:rsidRPr="002E7561">
        <w:rPr>
          <w:sz w:val="20"/>
          <w:szCs w:val="20"/>
        </w:rPr>
        <w:t>(Vardas, pavardė)</w:t>
      </w:r>
    </w:p>
    <w:p w:rsidR="004D1CA2" w:rsidRPr="002E7561" w:rsidRDefault="004D1CA2" w:rsidP="004D1CA2">
      <w:pPr>
        <w:tabs>
          <w:tab w:val="left" w:pos="540"/>
        </w:tabs>
        <w:jc w:val="both"/>
        <w:rPr>
          <w:b/>
          <w:bCs/>
          <w:sz w:val="20"/>
          <w:szCs w:val="20"/>
        </w:rPr>
      </w:pPr>
    </w:p>
    <w:p w:rsidR="004D1CA2" w:rsidRPr="002E7561" w:rsidRDefault="004D1CA2" w:rsidP="004D1CA2">
      <w:pPr>
        <w:tabs>
          <w:tab w:val="left" w:pos="540"/>
        </w:tabs>
        <w:ind w:firstLine="360"/>
        <w:jc w:val="both"/>
        <w:rPr>
          <w:bCs/>
        </w:rPr>
      </w:pPr>
      <w:r w:rsidRPr="002E7561">
        <w:rPr>
          <w:b/>
          <w:bCs/>
          <w:sz w:val="20"/>
          <w:szCs w:val="20"/>
        </w:rPr>
        <w:tab/>
      </w:r>
      <w:r w:rsidRPr="002E7561">
        <w:rPr>
          <w:b/>
          <w:bCs/>
          <w:sz w:val="20"/>
          <w:szCs w:val="20"/>
        </w:rPr>
        <w:tab/>
      </w:r>
      <w:r w:rsidRPr="002E7561">
        <w:rPr>
          <w:b/>
          <w:bCs/>
          <w:sz w:val="20"/>
          <w:szCs w:val="20"/>
        </w:rPr>
        <w:tab/>
      </w:r>
      <w:r w:rsidRPr="002E7561">
        <w:rPr>
          <w:b/>
          <w:bCs/>
          <w:sz w:val="20"/>
          <w:szCs w:val="20"/>
        </w:rPr>
        <w:tab/>
        <w:t xml:space="preserve">                    </w:t>
      </w:r>
    </w:p>
    <w:p w:rsidR="004D1CA2" w:rsidRDefault="004D1CA2" w:rsidP="004D1CA2">
      <w:pPr>
        <w:pStyle w:val="HTMLiankstoformatuotas"/>
        <w:jc w:val="both"/>
        <w:rPr>
          <w:rFonts w:ascii="Times New Roman" w:hAnsi="Times New Roman"/>
          <w:b/>
          <w:bCs/>
        </w:rPr>
      </w:pPr>
      <w:r w:rsidRPr="002E7561">
        <w:rPr>
          <w:rFonts w:ascii="Times New Roman" w:hAnsi="Times New Roman"/>
          <w:b/>
          <w:bCs/>
        </w:rPr>
        <w:tab/>
      </w:r>
      <w:r w:rsidRPr="002E7561">
        <w:rPr>
          <w:rFonts w:ascii="Times New Roman" w:hAnsi="Times New Roman"/>
          <w:b/>
          <w:bCs/>
        </w:rPr>
        <w:tab/>
      </w:r>
      <w:r w:rsidRPr="002E7561">
        <w:rPr>
          <w:rFonts w:ascii="Times New Roman" w:hAnsi="Times New Roman"/>
          <w:b/>
          <w:bCs/>
        </w:rPr>
        <w:tab/>
      </w:r>
      <w:r w:rsidRPr="002E7561">
        <w:rPr>
          <w:rFonts w:ascii="Times New Roman" w:hAnsi="Times New Roman"/>
          <w:b/>
          <w:bCs/>
        </w:rPr>
        <w:tab/>
      </w:r>
      <w:r w:rsidRPr="002E7561">
        <w:rPr>
          <w:rFonts w:ascii="Times New Roman" w:hAnsi="Times New Roman"/>
          <w:b/>
          <w:bCs/>
        </w:rPr>
        <w:tab/>
      </w:r>
    </w:p>
    <w:p w:rsidR="004D1CA2" w:rsidRPr="00702CB3" w:rsidRDefault="004D1CA2" w:rsidP="004D1CA2">
      <w:pPr>
        <w:pStyle w:val="HTMLiankstoformatuotas"/>
        <w:jc w:val="both"/>
        <w:rPr>
          <w:rFonts w:ascii="Times New Roman" w:hAnsi="Times New Roman"/>
          <w:b/>
          <w:bCs/>
        </w:rPr>
      </w:pPr>
    </w:p>
    <w:p w:rsidR="004D1CA2" w:rsidRPr="002E7561" w:rsidRDefault="004D1CA2" w:rsidP="004D1CA2">
      <w:pPr>
        <w:pStyle w:val="HTMLiankstoformatuotas"/>
        <w:jc w:val="both"/>
        <w:rPr>
          <w:rFonts w:ascii="Times New Roman" w:hAnsi="Times New Roman"/>
          <w:b/>
          <w:bCs/>
        </w:rPr>
      </w:pPr>
    </w:p>
    <w:p w:rsidR="004D1CA2" w:rsidRPr="002E7561" w:rsidRDefault="004D1CA2" w:rsidP="004D1CA2">
      <w:pPr>
        <w:pStyle w:val="HTMLiankstoformatuotas"/>
        <w:jc w:val="both"/>
        <w:rPr>
          <w:rFonts w:ascii="Times New Roman" w:hAnsi="Times New Roman"/>
          <w:b/>
          <w:bCs/>
        </w:rPr>
      </w:pPr>
    </w:p>
    <w:p w:rsidR="004D1CA2" w:rsidRPr="002E7561" w:rsidRDefault="004D1CA2" w:rsidP="004D1CA2">
      <w:pPr>
        <w:pStyle w:val="HTMLiankstoformatuotas"/>
        <w:jc w:val="center"/>
        <w:rPr>
          <w:rFonts w:ascii="Times New Roman" w:hAnsi="Times New Roman"/>
          <w:b/>
          <w:bCs/>
        </w:rPr>
      </w:pPr>
      <w:r w:rsidRPr="002E7561">
        <w:rPr>
          <w:rFonts w:ascii="Times New Roman" w:hAnsi="Times New Roman"/>
          <w:b/>
          <w:bCs/>
        </w:rPr>
        <w:lastRenderedPageBreak/>
        <w:t>SUPAPRASTINTO PIRKIMO MAŽOS VERTĖS PAŽYMA</w:t>
      </w:r>
    </w:p>
    <w:p w:rsidR="004D1CA2" w:rsidRPr="002E7561" w:rsidRDefault="004D1CA2" w:rsidP="004D1CA2">
      <w:pPr>
        <w:rPr>
          <w:sz w:val="20"/>
          <w:szCs w:val="20"/>
        </w:rPr>
      </w:pPr>
    </w:p>
    <w:p w:rsidR="004D1CA2" w:rsidRPr="002E7561" w:rsidRDefault="004D1CA2" w:rsidP="004D1CA2">
      <w:pPr>
        <w:jc w:val="center"/>
        <w:rPr>
          <w:sz w:val="20"/>
          <w:szCs w:val="20"/>
        </w:rPr>
      </w:pPr>
      <w:r w:rsidRPr="002E7561">
        <w:rPr>
          <w:sz w:val="20"/>
          <w:szCs w:val="20"/>
        </w:rPr>
        <w:t>20_</w:t>
      </w:r>
      <w:r>
        <w:rPr>
          <w:sz w:val="20"/>
          <w:szCs w:val="20"/>
        </w:rPr>
        <w:t xml:space="preserve"> _</w:t>
      </w:r>
      <w:r w:rsidRPr="002E7561">
        <w:rPr>
          <w:sz w:val="20"/>
          <w:szCs w:val="20"/>
        </w:rPr>
        <w:t>_-_</w:t>
      </w:r>
      <w:r w:rsidR="001F0DB3">
        <w:rPr>
          <w:sz w:val="20"/>
          <w:szCs w:val="20"/>
        </w:rPr>
        <w:t>__</w:t>
      </w:r>
      <w:r w:rsidRPr="002E7561">
        <w:rPr>
          <w:sz w:val="20"/>
          <w:szCs w:val="20"/>
        </w:rPr>
        <w:t>_-__</w:t>
      </w:r>
    </w:p>
    <w:p w:rsidR="004D1CA2" w:rsidRPr="002E7561" w:rsidRDefault="004D1CA2" w:rsidP="004D1CA2">
      <w:pPr>
        <w:jc w:val="center"/>
        <w:rPr>
          <w:sz w:val="20"/>
          <w:szCs w:val="20"/>
        </w:rPr>
      </w:pPr>
      <w:r w:rsidRPr="002E7561">
        <w:rPr>
          <w:sz w:val="20"/>
          <w:szCs w:val="20"/>
        </w:rPr>
        <w:t>Kelmė</w:t>
      </w:r>
    </w:p>
    <w:p w:rsidR="004D1CA2" w:rsidRPr="002E7561" w:rsidRDefault="004D1CA2" w:rsidP="004D1CA2">
      <w:pPr>
        <w:rPr>
          <w:sz w:val="20"/>
          <w:szCs w:val="20"/>
        </w:rPr>
      </w:pPr>
    </w:p>
    <w:p w:rsidR="004D1CA2" w:rsidRPr="002E7561" w:rsidRDefault="004D1CA2" w:rsidP="004D1CA2">
      <w:pPr>
        <w:ind w:firstLine="720"/>
        <w:rPr>
          <w:b/>
          <w:sz w:val="20"/>
          <w:szCs w:val="20"/>
        </w:rPr>
      </w:pPr>
      <w:r w:rsidRPr="002E7561">
        <w:rPr>
          <w:b/>
          <w:sz w:val="20"/>
          <w:szCs w:val="20"/>
        </w:rPr>
        <w:t>Pirkimo objekto pavadinimas ir trumpas aprašymas:</w:t>
      </w:r>
    </w:p>
    <w:tbl>
      <w:tblPr>
        <w:tblW w:w="0" w:type="auto"/>
        <w:tblBorders>
          <w:bottom w:val="single" w:sz="4" w:space="0" w:color="auto"/>
        </w:tblBorders>
        <w:tblLook w:val="01E0" w:firstRow="1" w:lastRow="1" w:firstColumn="1" w:lastColumn="1" w:noHBand="0" w:noVBand="0"/>
      </w:tblPr>
      <w:tblGrid>
        <w:gridCol w:w="9637"/>
      </w:tblGrid>
      <w:tr w:rsidR="004D1CA2" w:rsidRPr="002E7561" w:rsidTr="00C8388E">
        <w:tc>
          <w:tcPr>
            <w:tcW w:w="9854" w:type="dxa"/>
            <w:tcBorders>
              <w:bottom w:val="single" w:sz="4" w:space="0" w:color="auto"/>
            </w:tcBorders>
          </w:tcPr>
          <w:p w:rsidR="004D1CA2" w:rsidRPr="002E7561" w:rsidRDefault="004D1CA2" w:rsidP="00C8388E">
            <w:pPr>
              <w:rPr>
                <w:sz w:val="20"/>
                <w:szCs w:val="20"/>
              </w:rPr>
            </w:pPr>
          </w:p>
        </w:tc>
      </w:tr>
      <w:tr w:rsidR="004D1CA2" w:rsidRPr="002E7561" w:rsidTr="00C8388E">
        <w:tc>
          <w:tcPr>
            <w:tcW w:w="9854" w:type="dxa"/>
            <w:tcBorders>
              <w:top w:val="single" w:sz="4" w:space="0" w:color="auto"/>
              <w:bottom w:val="single" w:sz="4" w:space="0" w:color="auto"/>
            </w:tcBorders>
          </w:tcPr>
          <w:p w:rsidR="004D1CA2" w:rsidRPr="002E7561" w:rsidRDefault="004D1CA2" w:rsidP="00C8388E">
            <w:pPr>
              <w:rPr>
                <w:sz w:val="20"/>
                <w:szCs w:val="20"/>
              </w:rPr>
            </w:pPr>
          </w:p>
        </w:tc>
      </w:tr>
      <w:tr w:rsidR="004D1CA2" w:rsidRPr="002E7561" w:rsidTr="00C8388E">
        <w:tc>
          <w:tcPr>
            <w:tcW w:w="9854" w:type="dxa"/>
            <w:tcBorders>
              <w:top w:val="single" w:sz="4" w:space="0" w:color="auto"/>
            </w:tcBorders>
          </w:tcPr>
          <w:p w:rsidR="004D1CA2" w:rsidRPr="002E7561" w:rsidRDefault="004D1CA2" w:rsidP="00C8388E">
            <w:pPr>
              <w:rPr>
                <w:sz w:val="20"/>
                <w:szCs w:val="20"/>
              </w:rPr>
            </w:pPr>
          </w:p>
        </w:tc>
      </w:tr>
    </w:tbl>
    <w:p w:rsidR="004D1CA2" w:rsidRPr="002E7561" w:rsidRDefault="004D1CA2" w:rsidP="004D1CA2">
      <w:pPr>
        <w:rPr>
          <w:sz w:val="20"/>
          <w:szCs w:val="20"/>
        </w:rPr>
      </w:pPr>
    </w:p>
    <w:p w:rsidR="004D1CA2" w:rsidRPr="002E7561" w:rsidRDefault="004D1CA2" w:rsidP="004D1CA2">
      <w:pPr>
        <w:rPr>
          <w:sz w:val="20"/>
          <w:szCs w:val="20"/>
        </w:rPr>
      </w:pPr>
      <w:r w:rsidRPr="002E7561">
        <w:rPr>
          <w:sz w:val="20"/>
          <w:szCs w:val="20"/>
        </w:rPr>
        <w:tab/>
      </w:r>
      <w:r w:rsidRPr="002E7561">
        <w:rPr>
          <w:b/>
          <w:sz w:val="20"/>
          <w:szCs w:val="20"/>
        </w:rPr>
        <w:t xml:space="preserve">Pirkimų vykdytojas: </w:t>
      </w:r>
      <w:r w:rsidRPr="002E7561">
        <w:rPr>
          <w:sz w:val="20"/>
          <w:szCs w:val="20"/>
        </w:rPr>
        <w:t>___________________________</w:t>
      </w:r>
      <w:r>
        <w:rPr>
          <w:sz w:val="20"/>
          <w:szCs w:val="20"/>
        </w:rPr>
        <w:t>_____</w:t>
      </w:r>
      <w:r w:rsidRPr="002E7561">
        <w:rPr>
          <w:sz w:val="20"/>
          <w:szCs w:val="20"/>
        </w:rPr>
        <w:t>________</w:t>
      </w:r>
      <w:r>
        <w:rPr>
          <w:sz w:val="20"/>
          <w:szCs w:val="20"/>
        </w:rPr>
        <w:t>_______________</w:t>
      </w:r>
      <w:r w:rsidRPr="002E7561">
        <w:rPr>
          <w:sz w:val="20"/>
          <w:szCs w:val="20"/>
        </w:rPr>
        <w:t>_____</w:t>
      </w:r>
    </w:p>
    <w:p w:rsidR="004D1CA2" w:rsidRPr="002E7561" w:rsidRDefault="004D1CA2" w:rsidP="004D1CA2">
      <w:pPr>
        <w:rPr>
          <w:i/>
          <w:sz w:val="20"/>
          <w:szCs w:val="20"/>
        </w:rPr>
      </w:pPr>
      <w:r>
        <w:rPr>
          <w:sz w:val="20"/>
          <w:szCs w:val="20"/>
        </w:rPr>
        <w:tab/>
      </w:r>
      <w:r>
        <w:rPr>
          <w:sz w:val="20"/>
          <w:szCs w:val="20"/>
        </w:rPr>
        <w:tab/>
      </w:r>
      <w:r>
        <w:rPr>
          <w:sz w:val="20"/>
          <w:szCs w:val="20"/>
        </w:rPr>
        <w:tab/>
      </w:r>
      <w:r>
        <w:rPr>
          <w:sz w:val="20"/>
          <w:szCs w:val="20"/>
        </w:rPr>
        <w:tab/>
      </w:r>
      <w:r w:rsidRPr="002E7561">
        <w:rPr>
          <w:i/>
          <w:sz w:val="20"/>
          <w:szCs w:val="20"/>
        </w:rPr>
        <w:t>(pareigos, vardas ir pavardė)</w:t>
      </w:r>
    </w:p>
    <w:p w:rsidR="004D1CA2" w:rsidRPr="002E7561" w:rsidRDefault="004D1CA2" w:rsidP="004D1CA2">
      <w:pPr>
        <w:rPr>
          <w:sz w:val="20"/>
          <w:szCs w:val="20"/>
        </w:rPr>
      </w:pPr>
    </w:p>
    <w:p w:rsidR="004D1CA2" w:rsidRPr="002E7561" w:rsidRDefault="004D1CA2" w:rsidP="004D1CA2">
      <w:pPr>
        <w:ind w:firstLine="708"/>
        <w:jc w:val="both"/>
        <w:rPr>
          <w:b/>
          <w:sz w:val="20"/>
          <w:szCs w:val="20"/>
        </w:rPr>
      </w:pPr>
      <w:r w:rsidRPr="002E7561">
        <w:rPr>
          <w:b/>
          <w:sz w:val="20"/>
          <w:szCs w:val="20"/>
        </w:rPr>
        <w:t>Informacija apie tiekėjus, jų siūlomas perkamo objekto savybes ir kainas: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600"/>
        <w:gridCol w:w="2520"/>
        <w:gridCol w:w="3060"/>
      </w:tblGrid>
      <w:tr w:rsidR="004D1CA2" w:rsidRPr="002E7561" w:rsidTr="00C8388E">
        <w:tc>
          <w:tcPr>
            <w:tcW w:w="648" w:type="dxa"/>
          </w:tcPr>
          <w:p w:rsidR="004D1CA2" w:rsidRPr="002E7561" w:rsidRDefault="004D1CA2" w:rsidP="00C8388E">
            <w:pPr>
              <w:rPr>
                <w:sz w:val="20"/>
                <w:szCs w:val="20"/>
              </w:rPr>
            </w:pPr>
            <w:r w:rsidRPr="002E7561">
              <w:rPr>
                <w:sz w:val="20"/>
                <w:szCs w:val="20"/>
              </w:rPr>
              <w:t>Eil. Nr.</w:t>
            </w:r>
          </w:p>
        </w:tc>
        <w:tc>
          <w:tcPr>
            <w:tcW w:w="3600" w:type="dxa"/>
          </w:tcPr>
          <w:p w:rsidR="004D1CA2" w:rsidRPr="002E7561" w:rsidRDefault="004D1CA2" w:rsidP="00C8388E">
            <w:pPr>
              <w:rPr>
                <w:sz w:val="20"/>
                <w:szCs w:val="20"/>
              </w:rPr>
            </w:pPr>
            <w:r w:rsidRPr="002E7561">
              <w:rPr>
                <w:sz w:val="20"/>
                <w:szCs w:val="20"/>
              </w:rPr>
              <w:t>Svarbiausi žinomi duomenys apie tiekėją</w:t>
            </w:r>
          </w:p>
          <w:p w:rsidR="004D1CA2" w:rsidRPr="002E7561" w:rsidRDefault="004D1CA2" w:rsidP="00C8388E">
            <w:pPr>
              <w:rPr>
                <w:i/>
                <w:sz w:val="20"/>
                <w:szCs w:val="20"/>
              </w:rPr>
            </w:pPr>
            <w:r w:rsidRPr="002E7561">
              <w:rPr>
                <w:i/>
                <w:sz w:val="20"/>
                <w:szCs w:val="20"/>
              </w:rPr>
              <w:t>(surašomi visi tiekėjai, į kuriuos buvo kreiptasi arba pas kuriuos buvo domėtasi perkamu objektu)</w:t>
            </w:r>
          </w:p>
          <w:p w:rsidR="004D1CA2" w:rsidRPr="002E7561" w:rsidRDefault="004D1CA2" w:rsidP="00C8388E">
            <w:pPr>
              <w:rPr>
                <w:i/>
                <w:sz w:val="20"/>
                <w:szCs w:val="20"/>
              </w:rPr>
            </w:pPr>
            <w:r w:rsidRPr="002E7561">
              <w:rPr>
                <w:i/>
                <w:sz w:val="20"/>
                <w:szCs w:val="20"/>
              </w:rPr>
              <w:t>(pvz., pavadinimas, adresas, telefonas, faksas, el. paštas, interneto adresas)</w:t>
            </w:r>
          </w:p>
        </w:tc>
        <w:tc>
          <w:tcPr>
            <w:tcW w:w="2520" w:type="dxa"/>
          </w:tcPr>
          <w:p w:rsidR="004D1CA2" w:rsidRPr="002E7561" w:rsidRDefault="004D1CA2" w:rsidP="00C8388E">
            <w:pPr>
              <w:rPr>
                <w:sz w:val="20"/>
                <w:szCs w:val="20"/>
              </w:rPr>
            </w:pPr>
            <w:r w:rsidRPr="002E7561">
              <w:rPr>
                <w:sz w:val="20"/>
                <w:szCs w:val="20"/>
              </w:rPr>
              <w:t>Dalyvio siūloma perkamo objekto kaina (Lt) ir kitos svarbios savybės</w:t>
            </w:r>
          </w:p>
        </w:tc>
        <w:tc>
          <w:tcPr>
            <w:tcW w:w="3060" w:type="dxa"/>
          </w:tcPr>
          <w:p w:rsidR="004D1CA2" w:rsidRPr="002E7561" w:rsidRDefault="004D1CA2" w:rsidP="00C8388E">
            <w:pPr>
              <w:rPr>
                <w:sz w:val="20"/>
                <w:szCs w:val="20"/>
              </w:rPr>
            </w:pPr>
            <w:r w:rsidRPr="002E7561">
              <w:rPr>
                <w:sz w:val="20"/>
                <w:szCs w:val="20"/>
              </w:rPr>
              <w:t xml:space="preserve">Informacijos šaltinis </w:t>
            </w:r>
            <w:r w:rsidRPr="002E7561">
              <w:rPr>
                <w:i/>
                <w:sz w:val="20"/>
                <w:szCs w:val="20"/>
              </w:rPr>
              <w:t xml:space="preserve">(pvz., skambinta telefonu 000 0000, internetas adresu </w:t>
            </w:r>
            <w:hyperlink r:id="rId16" w:history="1">
              <w:r w:rsidRPr="002E7561">
                <w:rPr>
                  <w:rStyle w:val="Hipersaitas"/>
                  <w:i/>
                  <w:sz w:val="20"/>
                  <w:szCs w:val="20"/>
                </w:rPr>
                <w:t>www.cvpp.lt</w:t>
              </w:r>
            </w:hyperlink>
            <w:r w:rsidRPr="002E7561">
              <w:rPr>
                <w:i/>
                <w:sz w:val="20"/>
                <w:szCs w:val="20"/>
              </w:rPr>
              <w:t>, reklaminis bukletas (pridėti bukletą arba pateikti nuorodą į jį, kreiptasi 20XX-XX-XX raštu Nr. XX ir pan.)</w:t>
            </w:r>
          </w:p>
        </w:tc>
      </w:tr>
      <w:tr w:rsidR="004D1CA2" w:rsidRPr="002E7561" w:rsidTr="00C8388E">
        <w:tc>
          <w:tcPr>
            <w:tcW w:w="648" w:type="dxa"/>
          </w:tcPr>
          <w:p w:rsidR="004D1CA2" w:rsidRPr="002E7561" w:rsidRDefault="004D1CA2" w:rsidP="00C8388E">
            <w:pPr>
              <w:rPr>
                <w:sz w:val="20"/>
                <w:szCs w:val="20"/>
              </w:rPr>
            </w:pPr>
          </w:p>
        </w:tc>
        <w:tc>
          <w:tcPr>
            <w:tcW w:w="3600" w:type="dxa"/>
          </w:tcPr>
          <w:p w:rsidR="004D1CA2" w:rsidRPr="002E7561" w:rsidRDefault="004D1CA2" w:rsidP="00C8388E">
            <w:pPr>
              <w:rPr>
                <w:sz w:val="20"/>
                <w:szCs w:val="20"/>
              </w:rPr>
            </w:pPr>
          </w:p>
        </w:tc>
        <w:tc>
          <w:tcPr>
            <w:tcW w:w="2520" w:type="dxa"/>
          </w:tcPr>
          <w:p w:rsidR="004D1CA2" w:rsidRPr="002E7561" w:rsidRDefault="004D1CA2" w:rsidP="00C8388E">
            <w:pPr>
              <w:rPr>
                <w:sz w:val="20"/>
                <w:szCs w:val="20"/>
              </w:rPr>
            </w:pPr>
          </w:p>
        </w:tc>
        <w:tc>
          <w:tcPr>
            <w:tcW w:w="3060" w:type="dxa"/>
          </w:tcPr>
          <w:p w:rsidR="004D1CA2" w:rsidRPr="002E7561" w:rsidRDefault="004D1CA2" w:rsidP="00C8388E">
            <w:pPr>
              <w:rPr>
                <w:sz w:val="20"/>
                <w:szCs w:val="20"/>
              </w:rPr>
            </w:pPr>
          </w:p>
        </w:tc>
      </w:tr>
      <w:tr w:rsidR="004D1CA2" w:rsidRPr="002E7561" w:rsidTr="00C8388E">
        <w:tc>
          <w:tcPr>
            <w:tcW w:w="648" w:type="dxa"/>
          </w:tcPr>
          <w:p w:rsidR="004D1CA2" w:rsidRPr="002E7561" w:rsidRDefault="004D1CA2" w:rsidP="00C8388E">
            <w:pPr>
              <w:rPr>
                <w:sz w:val="20"/>
                <w:szCs w:val="20"/>
              </w:rPr>
            </w:pPr>
          </w:p>
        </w:tc>
        <w:tc>
          <w:tcPr>
            <w:tcW w:w="3600" w:type="dxa"/>
          </w:tcPr>
          <w:p w:rsidR="004D1CA2" w:rsidRPr="002E7561" w:rsidRDefault="004D1CA2" w:rsidP="00C8388E">
            <w:pPr>
              <w:rPr>
                <w:sz w:val="20"/>
                <w:szCs w:val="20"/>
              </w:rPr>
            </w:pPr>
          </w:p>
        </w:tc>
        <w:tc>
          <w:tcPr>
            <w:tcW w:w="2520" w:type="dxa"/>
          </w:tcPr>
          <w:p w:rsidR="004D1CA2" w:rsidRPr="002E7561" w:rsidRDefault="004D1CA2" w:rsidP="00C8388E">
            <w:pPr>
              <w:rPr>
                <w:sz w:val="20"/>
                <w:szCs w:val="20"/>
              </w:rPr>
            </w:pPr>
          </w:p>
        </w:tc>
        <w:tc>
          <w:tcPr>
            <w:tcW w:w="3060" w:type="dxa"/>
          </w:tcPr>
          <w:p w:rsidR="004D1CA2" w:rsidRPr="002E7561" w:rsidRDefault="004D1CA2" w:rsidP="00C8388E">
            <w:pPr>
              <w:rPr>
                <w:sz w:val="20"/>
                <w:szCs w:val="20"/>
              </w:rPr>
            </w:pPr>
          </w:p>
        </w:tc>
      </w:tr>
      <w:tr w:rsidR="004D1CA2" w:rsidRPr="002E7561" w:rsidTr="00C8388E">
        <w:tc>
          <w:tcPr>
            <w:tcW w:w="648" w:type="dxa"/>
          </w:tcPr>
          <w:p w:rsidR="004D1CA2" w:rsidRPr="002E7561" w:rsidRDefault="004D1CA2" w:rsidP="00C8388E">
            <w:pPr>
              <w:rPr>
                <w:sz w:val="20"/>
                <w:szCs w:val="20"/>
              </w:rPr>
            </w:pPr>
          </w:p>
        </w:tc>
        <w:tc>
          <w:tcPr>
            <w:tcW w:w="3600" w:type="dxa"/>
          </w:tcPr>
          <w:p w:rsidR="004D1CA2" w:rsidRPr="002E7561" w:rsidRDefault="004D1CA2" w:rsidP="00C8388E">
            <w:pPr>
              <w:rPr>
                <w:sz w:val="20"/>
                <w:szCs w:val="20"/>
              </w:rPr>
            </w:pPr>
          </w:p>
        </w:tc>
        <w:tc>
          <w:tcPr>
            <w:tcW w:w="2520" w:type="dxa"/>
          </w:tcPr>
          <w:p w:rsidR="004D1CA2" w:rsidRPr="002E7561" w:rsidRDefault="004D1CA2" w:rsidP="00C8388E">
            <w:pPr>
              <w:rPr>
                <w:sz w:val="20"/>
                <w:szCs w:val="20"/>
              </w:rPr>
            </w:pPr>
          </w:p>
        </w:tc>
        <w:tc>
          <w:tcPr>
            <w:tcW w:w="3060" w:type="dxa"/>
          </w:tcPr>
          <w:p w:rsidR="004D1CA2" w:rsidRPr="002E7561" w:rsidRDefault="004D1CA2" w:rsidP="00C8388E">
            <w:pPr>
              <w:rPr>
                <w:sz w:val="20"/>
                <w:szCs w:val="20"/>
              </w:rPr>
            </w:pPr>
          </w:p>
        </w:tc>
      </w:tr>
      <w:tr w:rsidR="004D1CA2" w:rsidRPr="002E7561" w:rsidTr="00C8388E">
        <w:tc>
          <w:tcPr>
            <w:tcW w:w="648" w:type="dxa"/>
          </w:tcPr>
          <w:p w:rsidR="004D1CA2" w:rsidRPr="002E7561" w:rsidRDefault="004D1CA2" w:rsidP="00C8388E">
            <w:pPr>
              <w:rPr>
                <w:sz w:val="20"/>
                <w:szCs w:val="20"/>
              </w:rPr>
            </w:pPr>
          </w:p>
        </w:tc>
        <w:tc>
          <w:tcPr>
            <w:tcW w:w="3600" w:type="dxa"/>
          </w:tcPr>
          <w:p w:rsidR="004D1CA2" w:rsidRPr="002E7561" w:rsidRDefault="004D1CA2" w:rsidP="00C8388E">
            <w:pPr>
              <w:rPr>
                <w:sz w:val="20"/>
                <w:szCs w:val="20"/>
              </w:rPr>
            </w:pPr>
          </w:p>
        </w:tc>
        <w:tc>
          <w:tcPr>
            <w:tcW w:w="2520" w:type="dxa"/>
          </w:tcPr>
          <w:p w:rsidR="004D1CA2" w:rsidRPr="002E7561" w:rsidRDefault="004D1CA2" w:rsidP="00C8388E">
            <w:pPr>
              <w:rPr>
                <w:sz w:val="20"/>
                <w:szCs w:val="20"/>
              </w:rPr>
            </w:pPr>
          </w:p>
        </w:tc>
        <w:tc>
          <w:tcPr>
            <w:tcW w:w="3060" w:type="dxa"/>
          </w:tcPr>
          <w:p w:rsidR="004D1CA2" w:rsidRPr="002E7561" w:rsidRDefault="004D1CA2" w:rsidP="00C8388E">
            <w:pPr>
              <w:rPr>
                <w:sz w:val="20"/>
                <w:szCs w:val="20"/>
              </w:rPr>
            </w:pPr>
          </w:p>
        </w:tc>
      </w:tr>
      <w:tr w:rsidR="004D1CA2" w:rsidRPr="002E7561" w:rsidTr="00C8388E">
        <w:tc>
          <w:tcPr>
            <w:tcW w:w="648" w:type="dxa"/>
          </w:tcPr>
          <w:p w:rsidR="004D1CA2" w:rsidRPr="002E7561" w:rsidRDefault="004D1CA2" w:rsidP="00C8388E">
            <w:pPr>
              <w:rPr>
                <w:sz w:val="20"/>
                <w:szCs w:val="20"/>
              </w:rPr>
            </w:pPr>
          </w:p>
        </w:tc>
        <w:tc>
          <w:tcPr>
            <w:tcW w:w="3600" w:type="dxa"/>
          </w:tcPr>
          <w:p w:rsidR="004D1CA2" w:rsidRPr="002E7561" w:rsidRDefault="004D1CA2" w:rsidP="00C8388E">
            <w:pPr>
              <w:rPr>
                <w:sz w:val="20"/>
                <w:szCs w:val="20"/>
              </w:rPr>
            </w:pPr>
          </w:p>
        </w:tc>
        <w:tc>
          <w:tcPr>
            <w:tcW w:w="2520" w:type="dxa"/>
          </w:tcPr>
          <w:p w:rsidR="004D1CA2" w:rsidRPr="002E7561" w:rsidRDefault="004D1CA2" w:rsidP="00C8388E">
            <w:pPr>
              <w:rPr>
                <w:sz w:val="20"/>
                <w:szCs w:val="20"/>
              </w:rPr>
            </w:pPr>
          </w:p>
        </w:tc>
        <w:tc>
          <w:tcPr>
            <w:tcW w:w="3060" w:type="dxa"/>
          </w:tcPr>
          <w:p w:rsidR="004D1CA2" w:rsidRPr="002E7561" w:rsidRDefault="004D1CA2" w:rsidP="00C8388E">
            <w:pPr>
              <w:rPr>
                <w:sz w:val="20"/>
                <w:szCs w:val="20"/>
              </w:rPr>
            </w:pPr>
          </w:p>
        </w:tc>
      </w:tr>
      <w:tr w:rsidR="004D1CA2" w:rsidRPr="002E7561" w:rsidTr="00C8388E">
        <w:tc>
          <w:tcPr>
            <w:tcW w:w="648" w:type="dxa"/>
          </w:tcPr>
          <w:p w:rsidR="004D1CA2" w:rsidRPr="002E7561" w:rsidRDefault="004D1CA2" w:rsidP="00C8388E">
            <w:pPr>
              <w:rPr>
                <w:sz w:val="20"/>
                <w:szCs w:val="20"/>
              </w:rPr>
            </w:pPr>
          </w:p>
        </w:tc>
        <w:tc>
          <w:tcPr>
            <w:tcW w:w="3600" w:type="dxa"/>
          </w:tcPr>
          <w:p w:rsidR="004D1CA2" w:rsidRPr="002E7561" w:rsidRDefault="004D1CA2" w:rsidP="00C8388E">
            <w:pPr>
              <w:rPr>
                <w:sz w:val="20"/>
                <w:szCs w:val="20"/>
              </w:rPr>
            </w:pPr>
          </w:p>
        </w:tc>
        <w:tc>
          <w:tcPr>
            <w:tcW w:w="2520" w:type="dxa"/>
          </w:tcPr>
          <w:p w:rsidR="004D1CA2" w:rsidRPr="002E7561" w:rsidRDefault="004D1CA2" w:rsidP="00C8388E">
            <w:pPr>
              <w:rPr>
                <w:sz w:val="20"/>
                <w:szCs w:val="20"/>
              </w:rPr>
            </w:pPr>
          </w:p>
        </w:tc>
        <w:tc>
          <w:tcPr>
            <w:tcW w:w="3060" w:type="dxa"/>
          </w:tcPr>
          <w:p w:rsidR="004D1CA2" w:rsidRPr="002E7561" w:rsidRDefault="004D1CA2" w:rsidP="00C8388E">
            <w:pPr>
              <w:rPr>
                <w:sz w:val="20"/>
                <w:szCs w:val="20"/>
              </w:rPr>
            </w:pPr>
          </w:p>
        </w:tc>
      </w:tr>
    </w:tbl>
    <w:p w:rsidR="004D1CA2" w:rsidRPr="002E7561" w:rsidRDefault="004D1CA2" w:rsidP="004D1CA2">
      <w:pPr>
        <w:rPr>
          <w:sz w:val="20"/>
          <w:szCs w:val="20"/>
        </w:rPr>
      </w:pPr>
    </w:p>
    <w:p w:rsidR="004D1CA2" w:rsidRPr="002E7561" w:rsidRDefault="004D1CA2" w:rsidP="004D1CA2">
      <w:pPr>
        <w:ind w:firstLine="708"/>
        <w:jc w:val="both"/>
        <w:rPr>
          <w:i/>
          <w:sz w:val="20"/>
          <w:szCs w:val="20"/>
        </w:rPr>
      </w:pPr>
      <w:r w:rsidRPr="002E7561">
        <w:rPr>
          <w:i/>
          <w:sz w:val="20"/>
          <w:szCs w:val="20"/>
        </w:rPr>
        <w:t>(Jei perkama apklausiant tik vieną tiekėją, privaloma nurodyti:)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4D1CA2" w:rsidRPr="002E7561" w:rsidTr="00C8388E">
        <w:tc>
          <w:tcPr>
            <w:tcW w:w="9854" w:type="dxa"/>
          </w:tcPr>
          <w:p w:rsidR="004D1CA2" w:rsidRPr="002E7561" w:rsidRDefault="004D1CA2" w:rsidP="00C8388E">
            <w:pPr>
              <w:jc w:val="both"/>
              <w:rPr>
                <w:sz w:val="20"/>
                <w:szCs w:val="20"/>
              </w:rPr>
            </w:pPr>
            <w:r>
              <w:rPr>
                <w:sz w:val="20"/>
                <w:szCs w:val="20"/>
              </w:rPr>
              <w:t xml:space="preserve">            Vadovaujantis Kelmės rajono socialinių paslaugų centro</w:t>
            </w:r>
            <w:r w:rsidRPr="002E7561">
              <w:rPr>
                <w:sz w:val="20"/>
                <w:szCs w:val="20"/>
              </w:rPr>
              <w:t xml:space="preserve">  direktoriaus 201__  -... įsakymu Nr. ...</w:t>
            </w:r>
            <w:r>
              <w:rPr>
                <w:sz w:val="20"/>
                <w:szCs w:val="20"/>
              </w:rPr>
              <w:t xml:space="preserve">..... patvirtintų </w:t>
            </w:r>
            <w:r w:rsidRPr="002E7561">
              <w:rPr>
                <w:sz w:val="20"/>
                <w:szCs w:val="20"/>
              </w:rPr>
              <w:t xml:space="preserve"> viešųjų supaprastintų pirkimų taisyklių </w:t>
            </w:r>
            <w:r w:rsidRPr="002E7561">
              <w:rPr>
                <w:b/>
                <w:sz w:val="20"/>
                <w:szCs w:val="20"/>
              </w:rPr>
              <w:t>........</w:t>
            </w:r>
            <w:r>
              <w:rPr>
                <w:b/>
                <w:sz w:val="20"/>
                <w:szCs w:val="20"/>
              </w:rPr>
              <w:t>............................</w:t>
            </w:r>
            <w:r w:rsidRPr="002E7561">
              <w:rPr>
                <w:b/>
                <w:sz w:val="20"/>
                <w:szCs w:val="20"/>
              </w:rPr>
              <w:t>...</w:t>
            </w:r>
            <w:r w:rsidRPr="002E7561">
              <w:rPr>
                <w:sz w:val="20"/>
                <w:szCs w:val="20"/>
              </w:rPr>
              <w:t xml:space="preserve"> punktu (-ais) buvo apklaustas tik vienas tiekėjas.</w:t>
            </w:r>
          </w:p>
          <w:p w:rsidR="004D1CA2" w:rsidRPr="002E7561" w:rsidRDefault="004D1CA2" w:rsidP="00C8388E">
            <w:pPr>
              <w:jc w:val="both"/>
              <w:rPr>
                <w:sz w:val="20"/>
                <w:szCs w:val="20"/>
              </w:rPr>
            </w:pPr>
            <w:r w:rsidRPr="002E7561">
              <w:rPr>
                <w:i/>
                <w:sz w:val="20"/>
                <w:szCs w:val="20"/>
              </w:rPr>
              <w:t>(nurodomos aplinkybės)</w:t>
            </w:r>
            <w:r w:rsidRPr="002E7561">
              <w:rPr>
                <w:sz w:val="20"/>
                <w:szCs w:val="20"/>
              </w:rPr>
              <w:t xml:space="preserve"> ........................................................................................................................</w:t>
            </w:r>
          </w:p>
          <w:p w:rsidR="004D1CA2" w:rsidRPr="002E7561" w:rsidRDefault="004D1CA2" w:rsidP="00C8388E">
            <w:pPr>
              <w:jc w:val="both"/>
              <w:rPr>
                <w:sz w:val="20"/>
                <w:szCs w:val="20"/>
              </w:rPr>
            </w:pPr>
            <w:r w:rsidRPr="002E7561">
              <w:rPr>
                <w:sz w:val="20"/>
                <w:szCs w:val="20"/>
              </w:rPr>
              <w:t>................................................................................................................................................................</w:t>
            </w:r>
          </w:p>
          <w:p w:rsidR="004D1CA2" w:rsidRPr="002E7561" w:rsidRDefault="004D1CA2" w:rsidP="00C8388E">
            <w:pPr>
              <w:jc w:val="both"/>
              <w:rPr>
                <w:sz w:val="20"/>
                <w:szCs w:val="20"/>
              </w:rPr>
            </w:pPr>
            <w:r w:rsidRPr="002E7561">
              <w:rPr>
                <w:sz w:val="20"/>
                <w:szCs w:val="20"/>
              </w:rPr>
              <w:t>................................................................................................................................................................</w:t>
            </w:r>
          </w:p>
          <w:p w:rsidR="004D1CA2" w:rsidRPr="002E7561" w:rsidRDefault="004D1CA2" w:rsidP="00C8388E">
            <w:pPr>
              <w:jc w:val="both"/>
              <w:rPr>
                <w:sz w:val="20"/>
                <w:szCs w:val="20"/>
              </w:rPr>
            </w:pPr>
            <w:r w:rsidRPr="002E7561">
              <w:rPr>
                <w:sz w:val="20"/>
                <w:szCs w:val="20"/>
              </w:rPr>
              <w:t>................................................................................................................................................................</w:t>
            </w:r>
          </w:p>
        </w:tc>
      </w:tr>
    </w:tbl>
    <w:p w:rsidR="004D1CA2" w:rsidRPr="002E7561" w:rsidRDefault="004D1CA2" w:rsidP="004D1CA2">
      <w:pPr>
        <w:rPr>
          <w:sz w:val="20"/>
          <w:szCs w:val="20"/>
        </w:rPr>
      </w:pPr>
    </w:p>
    <w:p w:rsidR="004D1CA2" w:rsidRPr="002E7561" w:rsidRDefault="004D1CA2" w:rsidP="004D1CA2">
      <w:pPr>
        <w:rPr>
          <w:i/>
          <w:sz w:val="20"/>
          <w:szCs w:val="20"/>
        </w:rPr>
      </w:pPr>
      <w:r w:rsidRPr="002E7561">
        <w:rPr>
          <w:sz w:val="20"/>
          <w:szCs w:val="20"/>
        </w:rPr>
        <w:tab/>
        <w:t xml:space="preserve">NUTARIU: </w:t>
      </w:r>
      <w:r w:rsidRPr="002E7561">
        <w:rPr>
          <w:i/>
          <w:sz w:val="20"/>
          <w:szCs w:val="20"/>
        </w:rPr>
        <w:t>(nurodomi sprendimai, pvz.,</w:t>
      </w:r>
    </w:p>
    <w:p w:rsidR="004D1CA2" w:rsidRPr="002E7561" w:rsidRDefault="004D1CA2" w:rsidP="004D1CA2">
      <w:pPr>
        <w:ind w:firstLine="708"/>
        <w:rPr>
          <w:i/>
          <w:sz w:val="20"/>
          <w:szCs w:val="20"/>
        </w:rPr>
      </w:pPr>
      <w:r w:rsidRPr="002E7561">
        <w:rPr>
          <w:i/>
          <w:sz w:val="20"/>
          <w:szCs w:val="20"/>
        </w:rPr>
        <w:t>1. Atmesti ..</w:t>
      </w:r>
      <w:r>
        <w:rPr>
          <w:i/>
          <w:sz w:val="20"/>
          <w:szCs w:val="20"/>
        </w:rPr>
        <w:t>........................................</w:t>
      </w:r>
      <w:r w:rsidR="001F0DB3">
        <w:rPr>
          <w:i/>
          <w:sz w:val="20"/>
          <w:szCs w:val="20"/>
        </w:rPr>
        <w:t>.......................................</w:t>
      </w:r>
      <w:r>
        <w:rPr>
          <w:i/>
          <w:sz w:val="20"/>
          <w:szCs w:val="20"/>
        </w:rPr>
        <w:t>.</w:t>
      </w:r>
      <w:r w:rsidRPr="002E7561">
        <w:rPr>
          <w:i/>
          <w:sz w:val="20"/>
          <w:szCs w:val="20"/>
        </w:rPr>
        <w:t>... pasiūlymą, kadangi ....</w:t>
      </w:r>
      <w:r>
        <w:rPr>
          <w:i/>
          <w:sz w:val="20"/>
          <w:szCs w:val="20"/>
        </w:rPr>
        <w:t>...............................</w:t>
      </w:r>
      <w:r w:rsidRPr="002E7561">
        <w:rPr>
          <w:i/>
          <w:sz w:val="20"/>
          <w:szCs w:val="20"/>
        </w:rPr>
        <w:t>.;</w:t>
      </w:r>
    </w:p>
    <w:p w:rsidR="004D1CA2" w:rsidRPr="002E7561" w:rsidRDefault="004D1CA2" w:rsidP="004D1CA2">
      <w:pPr>
        <w:ind w:firstLine="708"/>
        <w:rPr>
          <w:i/>
          <w:sz w:val="20"/>
          <w:szCs w:val="20"/>
        </w:rPr>
      </w:pPr>
      <w:r w:rsidRPr="002E7561">
        <w:rPr>
          <w:i/>
          <w:sz w:val="20"/>
          <w:szCs w:val="20"/>
        </w:rPr>
        <w:t>2. Laimėjusiu pripažinti ________________</w:t>
      </w:r>
      <w:r>
        <w:rPr>
          <w:i/>
          <w:sz w:val="20"/>
          <w:szCs w:val="20"/>
        </w:rPr>
        <w:t>_______</w:t>
      </w:r>
      <w:r w:rsidR="001F0DB3">
        <w:rPr>
          <w:i/>
          <w:sz w:val="20"/>
          <w:szCs w:val="20"/>
        </w:rPr>
        <w:t>_________________</w:t>
      </w:r>
      <w:r>
        <w:rPr>
          <w:i/>
          <w:sz w:val="20"/>
          <w:szCs w:val="20"/>
        </w:rPr>
        <w:t>___________</w:t>
      </w:r>
      <w:r w:rsidRPr="002E7561">
        <w:rPr>
          <w:i/>
          <w:sz w:val="20"/>
          <w:szCs w:val="20"/>
        </w:rPr>
        <w:t>___  pasiūlymą.)</w:t>
      </w:r>
    </w:p>
    <w:p w:rsidR="004D1CA2" w:rsidRPr="002E7561" w:rsidRDefault="004D1CA2" w:rsidP="004D1CA2">
      <w:pPr>
        <w:ind w:left="2832" w:firstLine="708"/>
        <w:rPr>
          <w:i/>
          <w:sz w:val="20"/>
          <w:szCs w:val="20"/>
        </w:rPr>
      </w:pPr>
      <w:r>
        <w:rPr>
          <w:i/>
          <w:sz w:val="20"/>
          <w:szCs w:val="20"/>
        </w:rPr>
        <w:t xml:space="preserve">  </w:t>
      </w:r>
      <w:r w:rsidR="001F0DB3">
        <w:rPr>
          <w:i/>
          <w:sz w:val="20"/>
          <w:szCs w:val="20"/>
        </w:rPr>
        <w:t xml:space="preserve">                </w:t>
      </w:r>
      <w:r>
        <w:rPr>
          <w:i/>
          <w:sz w:val="20"/>
          <w:szCs w:val="20"/>
        </w:rPr>
        <w:t xml:space="preserve">    </w:t>
      </w:r>
      <w:r w:rsidRPr="002E7561">
        <w:rPr>
          <w:i/>
          <w:sz w:val="20"/>
          <w:szCs w:val="20"/>
        </w:rPr>
        <w:t>(nurodyti dalyvį)</w:t>
      </w:r>
    </w:p>
    <w:p w:rsidR="004D1CA2" w:rsidRPr="002E7561" w:rsidRDefault="004D1CA2" w:rsidP="004D1CA2">
      <w:pPr>
        <w:jc w:val="both"/>
        <w:rPr>
          <w:sz w:val="20"/>
          <w:szCs w:val="20"/>
        </w:rPr>
      </w:pPr>
    </w:p>
    <w:p w:rsidR="004D1CA2" w:rsidRPr="002E7561" w:rsidRDefault="004D1CA2" w:rsidP="004D1CA2">
      <w:pPr>
        <w:jc w:val="both"/>
        <w:rPr>
          <w:sz w:val="20"/>
          <w:szCs w:val="20"/>
        </w:rPr>
      </w:pPr>
      <w:r w:rsidRPr="002E7561">
        <w:rPr>
          <w:sz w:val="20"/>
          <w:szCs w:val="20"/>
        </w:rPr>
        <w:t>Pirkimų vykdytojas</w:t>
      </w:r>
      <w:r>
        <w:rPr>
          <w:sz w:val="20"/>
          <w:szCs w:val="20"/>
        </w:rPr>
        <w:t xml:space="preserve"> (a)</w:t>
      </w:r>
      <w:r w:rsidR="001F0DB3">
        <w:rPr>
          <w:sz w:val="20"/>
          <w:szCs w:val="20"/>
        </w:rPr>
        <w:tab/>
      </w:r>
      <w:r w:rsidRPr="002E7561">
        <w:rPr>
          <w:sz w:val="20"/>
          <w:szCs w:val="20"/>
        </w:rPr>
        <w:t>_____</w:t>
      </w:r>
      <w:r w:rsidR="001F0DB3">
        <w:rPr>
          <w:sz w:val="20"/>
          <w:szCs w:val="20"/>
        </w:rPr>
        <w:t>______________</w:t>
      </w:r>
      <w:r w:rsidR="001F0DB3">
        <w:rPr>
          <w:sz w:val="20"/>
          <w:szCs w:val="20"/>
        </w:rPr>
        <w:tab/>
      </w:r>
      <w:r w:rsidR="001F0DB3">
        <w:rPr>
          <w:sz w:val="20"/>
          <w:szCs w:val="20"/>
        </w:rPr>
        <w:tab/>
        <w:t xml:space="preserve">          ___________________</w:t>
      </w:r>
      <w:r>
        <w:rPr>
          <w:sz w:val="20"/>
          <w:szCs w:val="20"/>
        </w:rPr>
        <w:t xml:space="preserve">             </w:t>
      </w:r>
    </w:p>
    <w:p w:rsidR="004D1CA2" w:rsidRDefault="001F0DB3" w:rsidP="004D1CA2">
      <w:pPr>
        <w:jc w:val="both"/>
        <w:rPr>
          <w:i/>
          <w:sz w:val="20"/>
          <w:szCs w:val="20"/>
          <w:lang w:eastAsia="lt-LT"/>
        </w:rPr>
      </w:pPr>
      <w:r>
        <w:rPr>
          <w:sz w:val="20"/>
          <w:szCs w:val="20"/>
        </w:rPr>
        <w:tab/>
      </w:r>
      <w:r>
        <w:rPr>
          <w:sz w:val="20"/>
          <w:szCs w:val="20"/>
        </w:rPr>
        <w:tab/>
        <w:t xml:space="preserve">         </w:t>
      </w:r>
      <w:r w:rsidR="004D1CA2">
        <w:rPr>
          <w:sz w:val="20"/>
          <w:szCs w:val="20"/>
        </w:rPr>
        <w:t xml:space="preserve"> </w:t>
      </w:r>
      <w:r w:rsidR="004D1CA2" w:rsidRPr="002E7561">
        <w:rPr>
          <w:i/>
          <w:sz w:val="20"/>
          <w:szCs w:val="20"/>
          <w:lang w:eastAsia="lt-LT"/>
        </w:rPr>
        <w:t>(parašas)</w:t>
      </w:r>
      <w:r w:rsidR="004D1CA2" w:rsidRPr="002E7561">
        <w:rPr>
          <w:i/>
          <w:sz w:val="20"/>
          <w:szCs w:val="20"/>
          <w:lang w:eastAsia="lt-LT"/>
        </w:rPr>
        <w:tab/>
      </w:r>
      <w:r w:rsidR="004D1CA2" w:rsidRPr="002E7561">
        <w:rPr>
          <w:i/>
          <w:sz w:val="20"/>
          <w:szCs w:val="20"/>
          <w:lang w:eastAsia="lt-LT"/>
        </w:rPr>
        <w:tab/>
      </w:r>
      <w:r w:rsidR="004D1CA2" w:rsidRPr="002E7561">
        <w:rPr>
          <w:i/>
          <w:sz w:val="20"/>
          <w:szCs w:val="20"/>
          <w:lang w:eastAsia="lt-LT"/>
        </w:rPr>
        <w:tab/>
      </w:r>
      <w:r>
        <w:rPr>
          <w:i/>
          <w:sz w:val="20"/>
          <w:szCs w:val="20"/>
          <w:lang w:eastAsia="lt-LT"/>
        </w:rPr>
        <w:t xml:space="preserve">            </w:t>
      </w:r>
      <w:r w:rsidR="004D1CA2">
        <w:rPr>
          <w:i/>
          <w:sz w:val="20"/>
          <w:szCs w:val="20"/>
          <w:lang w:eastAsia="lt-LT"/>
        </w:rPr>
        <w:t xml:space="preserve">   </w:t>
      </w:r>
      <w:r w:rsidR="004D1CA2" w:rsidRPr="002E7561">
        <w:rPr>
          <w:i/>
          <w:sz w:val="20"/>
          <w:szCs w:val="20"/>
          <w:lang w:eastAsia="lt-LT"/>
        </w:rPr>
        <w:t>(vardas, pavardė)</w:t>
      </w:r>
    </w:p>
    <w:p w:rsidR="004D1CA2" w:rsidRPr="002E7561" w:rsidRDefault="004D1CA2" w:rsidP="004D1CA2">
      <w:pPr>
        <w:jc w:val="both"/>
        <w:rPr>
          <w:i/>
          <w:sz w:val="20"/>
          <w:szCs w:val="20"/>
          <w:lang w:eastAsia="lt-LT"/>
        </w:rPr>
      </w:pPr>
    </w:p>
    <w:p w:rsidR="004D1CA2" w:rsidRPr="002E7561" w:rsidRDefault="004D1CA2" w:rsidP="004D1CA2">
      <w:pPr>
        <w:rPr>
          <w:sz w:val="20"/>
          <w:szCs w:val="20"/>
        </w:rPr>
      </w:pPr>
    </w:p>
    <w:p w:rsidR="004D1CA2" w:rsidRDefault="004D1CA2" w:rsidP="004D1CA2">
      <w:pPr>
        <w:pStyle w:val="HTMLiankstoformatuotas"/>
        <w:jc w:val="both"/>
        <w:rPr>
          <w:rFonts w:ascii="Times New Roman" w:hAnsi="Times New Roman"/>
        </w:rPr>
      </w:pPr>
      <w:r w:rsidRPr="002E7561">
        <w:rPr>
          <w:rFonts w:ascii="Times New Roman" w:hAnsi="Times New Roman"/>
        </w:rPr>
        <w:t>SPRENDIMĄ TVIRTINU:</w:t>
      </w:r>
    </w:p>
    <w:p w:rsidR="001F0DB3" w:rsidRPr="002E7561" w:rsidRDefault="001F0DB3" w:rsidP="004D1CA2">
      <w:pPr>
        <w:pStyle w:val="HTMLiankstoformatuotas"/>
        <w:jc w:val="both"/>
        <w:rPr>
          <w:rFonts w:ascii="Times New Roman" w:hAnsi="Times New Roman"/>
        </w:rPr>
      </w:pPr>
    </w:p>
    <w:p w:rsidR="004D1CA2" w:rsidRDefault="004D1CA2" w:rsidP="004D1CA2">
      <w:pPr>
        <w:pStyle w:val="HTMLiankstoformatuotas"/>
        <w:jc w:val="both"/>
        <w:rPr>
          <w:rFonts w:ascii="Times New Roman" w:hAnsi="Times New Roman"/>
          <w:u w:val="single"/>
        </w:rPr>
      </w:pPr>
      <w:r w:rsidRPr="002E7561">
        <w:rPr>
          <w:rFonts w:ascii="Times New Roman" w:hAnsi="Times New Roman"/>
        </w:rPr>
        <w:t xml:space="preserve">   </w:t>
      </w:r>
      <w:r w:rsidRPr="002E7561">
        <w:rPr>
          <w:rFonts w:ascii="Times New Roman" w:hAnsi="Times New Roman"/>
          <w:u w:val="single"/>
        </w:rPr>
        <w:tab/>
      </w:r>
      <w:r w:rsidRPr="002E7561">
        <w:rPr>
          <w:rFonts w:ascii="Times New Roman" w:hAnsi="Times New Roman"/>
          <w:u w:val="single"/>
        </w:rPr>
        <w:tab/>
      </w:r>
      <w:r w:rsidRPr="002E7561">
        <w:rPr>
          <w:rFonts w:ascii="Times New Roman" w:hAnsi="Times New Roman"/>
        </w:rPr>
        <w:tab/>
      </w:r>
      <w:r w:rsidRPr="002E7561">
        <w:rPr>
          <w:rFonts w:ascii="Times New Roman" w:hAnsi="Times New Roman"/>
          <w:u w:val="single"/>
        </w:rPr>
        <w:tab/>
      </w:r>
      <w:r w:rsidRPr="002E7561">
        <w:rPr>
          <w:rFonts w:ascii="Times New Roman" w:hAnsi="Times New Roman"/>
          <w:u w:val="single"/>
        </w:rPr>
        <w:tab/>
      </w:r>
      <w:r w:rsidRPr="002E7561">
        <w:rPr>
          <w:rFonts w:ascii="Times New Roman" w:hAnsi="Times New Roman"/>
        </w:rPr>
        <w:tab/>
      </w:r>
      <w:r w:rsidRPr="002E7561">
        <w:rPr>
          <w:rFonts w:ascii="Times New Roman" w:hAnsi="Times New Roman"/>
        </w:rPr>
        <w:tab/>
      </w:r>
      <w:r w:rsidR="001F0DB3">
        <w:rPr>
          <w:rFonts w:ascii="Times New Roman" w:hAnsi="Times New Roman"/>
        </w:rPr>
        <w:t xml:space="preserve">           </w:t>
      </w:r>
      <w:r w:rsidRPr="002E7561">
        <w:rPr>
          <w:rFonts w:ascii="Times New Roman" w:hAnsi="Times New Roman"/>
          <w:u w:val="single"/>
        </w:rPr>
        <w:tab/>
      </w:r>
      <w:r w:rsidRPr="002E7561">
        <w:rPr>
          <w:rFonts w:ascii="Times New Roman" w:hAnsi="Times New Roman"/>
          <w:u w:val="single"/>
        </w:rPr>
        <w:tab/>
      </w:r>
      <w:r w:rsidR="001F0DB3">
        <w:rPr>
          <w:rFonts w:ascii="Times New Roman" w:hAnsi="Times New Roman"/>
          <w:u w:val="single"/>
        </w:rPr>
        <w:t>________</w:t>
      </w:r>
    </w:p>
    <w:p w:rsidR="004D1CA2" w:rsidRPr="002E7561" w:rsidRDefault="004D1CA2" w:rsidP="004D1CA2">
      <w:pPr>
        <w:pStyle w:val="HTMLiankstoformatuotas"/>
        <w:jc w:val="both"/>
        <w:rPr>
          <w:rFonts w:ascii="Times New Roman" w:hAnsi="Times New Roman"/>
        </w:rPr>
      </w:pPr>
      <w:r w:rsidRPr="002E7561">
        <w:rPr>
          <w:rFonts w:ascii="Times New Roman" w:hAnsi="Times New Roman"/>
        </w:rPr>
        <w:t xml:space="preserve">      (</w:t>
      </w:r>
      <w:r w:rsidRPr="002E7561">
        <w:rPr>
          <w:rFonts w:ascii="Times New Roman" w:hAnsi="Times New Roman"/>
          <w:i/>
          <w:iCs/>
        </w:rPr>
        <w:t>Pareigos</w:t>
      </w:r>
      <w:r w:rsidRPr="002E7561">
        <w:rPr>
          <w:rFonts w:ascii="Times New Roman" w:hAnsi="Times New Roman"/>
        </w:rPr>
        <w:t xml:space="preserve">)  </w:t>
      </w:r>
      <w:r w:rsidRPr="002E7561">
        <w:rPr>
          <w:rFonts w:ascii="Times New Roman" w:hAnsi="Times New Roman"/>
        </w:rPr>
        <w:tab/>
      </w:r>
      <w:r w:rsidRPr="002E7561">
        <w:rPr>
          <w:rFonts w:ascii="Times New Roman" w:hAnsi="Times New Roman"/>
        </w:rPr>
        <w:tab/>
      </w:r>
      <w:r>
        <w:rPr>
          <w:rFonts w:ascii="Times New Roman" w:hAnsi="Times New Roman"/>
        </w:rPr>
        <w:t xml:space="preserve">         </w:t>
      </w:r>
      <w:r w:rsidRPr="002E7561">
        <w:rPr>
          <w:rFonts w:ascii="Times New Roman" w:hAnsi="Times New Roman"/>
          <w:i/>
        </w:rPr>
        <w:t>(parašas)</w:t>
      </w:r>
      <w:r w:rsidRPr="002E7561">
        <w:rPr>
          <w:rFonts w:ascii="Times New Roman" w:hAnsi="Times New Roman"/>
          <w:i/>
        </w:rPr>
        <w:tab/>
      </w:r>
      <w:r w:rsidRPr="002E7561">
        <w:rPr>
          <w:rFonts w:ascii="Times New Roman" w:hAnsi="Times New Roman"/>
          <w:i/>
        </w:rPr>
        <w:tab/>
      </w:r>
      <w:r w:rsidRPr="002E7561">
        <w:rPr>
          <w:rFonts w:ascii="Times New Roman" w:hAnsi="Times New Roman"/>
          <w:i/>
        </w:rPr>
        <w:tab/>
      </w:r>
      <w:r>
        <w:rPr>
          <w:rFonts w:ascii="Times New Roman" w:hAnsi="Times New Roman"/>
          <w:i/>
        </w:rPr>
        <w:t xml:space="preserve">  </w:t>
      </w:r>
      <w:r w:rsidR="001F0DB3">
        <w:rPr>
          <w:rFonts w:ascii="Times New Roman" w:hAnsi="Times New Roman"/>
          <w:i/>
        </w:rPr>
        <w:t xml:space="preserve">             </w:t>
      </w:r>
      <w:r>
        <w:rPr>
          <w:rFonts w:ascii="Times New Roman" w:hAnsi="Times New Roman"/>
          <w:i/>
        </w:rPr>
        <w:t xml:space="preserve">  </w:t>
      </w:r>
      <w:r w:rsidRPr="002E7561">
        <w:rPr>
          <w:rFonts w:ascii="Times New Roman" w:hAnsi="Times New Roman"/>
          <w:i/>
        </w:rPr>
        <w:t>(vardas, pavardė</w:t>
      </w:r>
      <w:r>
        <w:rPr>
          <w:rFonts w:ascii="Times New Roman" w:hAnsi="Times New Roman"/>
          <w:i/>
        </w:rPr>
        <w:t>)</w:t>
      </w:r>
    </w:p>
    <w:p w:rsidR="004D1CA2" w:rsidRPr="002E7561" w:rsidRDefault="004D1CA2" w:rsidP="004D1CA2">
      <w:pPr>
        <w:shd w:val="clear" w:color="auto" w:fill="FFFFFF"/>
        <w:spacing w:line="288" w:lineRule="auto"/>
        <w:ind w:right="-57"/>
        <w:jc w:val="center"/>
      </w:pPr>
    </w:p>
    <w:p w:rsidR="004D1CA2" w:rsidRDefault="004D1CA2" w:rsidP="004D1CA2"/>
    <w:p w:rsidR="00A4173C" w:rsidRDefault="00A4173C"/>
    <w:sectPr w:rsidR="00A4173C" w:rsidSect="006523FF">
      <w:headerReference w:type="default" r:id="rId17"/>
      <w:headerReference w:type="first" r:id="rId18"/>
      <w:pgSz w:w="11906" w:h="16838"/>
      <w:pgMar w:top="1134" w:right="851"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70B" w:rsidRDefault="0091470B" w:rsidP="004D1CA2">
      <w:r>
        <w:separator/>
      </w:r>
    </w:p>
  </w:endnote>
  <w:endnote w:type="continuationSeparator" w:id="0">
    <w:p w:rsidR="0091470B" w:rsidRDefault="0091470B" w:rsidP="004D1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Roman">
    <w:altName w:val="Times New Roman"/>
    <w:panose1 w:val="00000000000000000000"/>
    <w:charset w:val="00"/>
    <w:family w:val="auto"/>
    <w:notTrueType/>
    <w:pitch w:val="default"/>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CA2" w:rsidRDefault="004D1CA2">
    <w:pPr>
      <w:pStyle w:val="Porat"/>
      <w:jc w:val="right"/>
    </w:pPr>
    <w:r>
      <w:fldChar w:fldCharType="begin"/>
    </w:r>
    <w:r>
      <w:instrText>PAGE   \* MERGEFORMAT</w:instrText>
    </w:r>
    <w:r>
      <w:fldChar w:fldCharType="separate"/>
    </w:r>
    <w:r w:rsidR="00E27951">
      <w:t>21</w:t>
    </w:r>
    <w:r>
      <w:fldChar w:fldCharType="end"/>
    </w:r>
  </w:p>
  <w:p w:rsidR="004D1CA2" w:rsidRDefault="004D1CA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CA2" w:rsidRDefault="004D1CA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70B" w:rsidRDefault="0091470B" w:rsidP="004D1CA2">
      <w:r>
        <w:separator/>
      </w:r>
    </w:p>
  </w:footnote>
  <w:footnote w:type="continuationSeparator" w:id="0">
    <w:p w:rsidR="0091470B" w:rsidRDefault="0091470B" w:rsidP="004D1CA2">
      <w:r>
        <w:continuationSeparator/>
      </w:r>
    </w:p>
  </w:footnote>
  <w:footnote w:id="1">
    <w:p w:rsidR="004D1CA2" w:rsidRPr="006657EB" w:rsidRDefault="004D1CA2" w:rsidP="004D1CA2">
      <w:pPr>
        <w:pStyle w:val="Puslapioinaostekstas"/>
        <w:rPr>
          <w:sz w:val="16"/>
          <w:szCs w:val="16"/>
        </w:rPr>
      </w:pPr>
      <w:r>
        <w:rPr>
          <w:rStyle w:val="Puslapioinaosnuoroda"/>
        </w:rPr>
        <w:footnoteRef/>
      </w:r>
      <w:r>
        <w:t xml:space="preserve"> </w:t>
      </w:r>
      <w:r w:rsidRPr="006657EB">
        <w:rPr>
          <w:sz w:val="16"/>
          <w:szCs w:val="16"/>
        </w:rPr>
        <w:t>Jei</w:t>
      </w:r>
      <w:r>
        <w:rPr>
          <w:sz w:val="16"/>
          <w:szCs w:val="16"/>
        </w:rPr>
        <w:t xml:space="preserve"> pirkimas vykdomas pagal projektą, finansuojamą iš ES ar kitų fondų lėšų.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CA2" w:rsidRDefault="004D1CA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D1CA2" w:rsidRDefault="004D1CA2">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CA2" w:rsidRDefault="004D1CA2">
    <w:pPr>
      <w:pStyle w:val="Antrats"/>
      <w:framePr w:wrap="around" w:vAnchor="text" w:hAnchor="margin" w:xAlign="right" w:y="1"/>
      <w:rPr>
        <w:rStyle w:val="Puslapionumeris"/>
      </w:rPr>
    </w:pPr>
  </w:p>
  <w:p w:rsidR="004D1CA2" w:rsidRDefault="004D1CA2" w:rsidP="006523FF">
    <w:pPr>
      <w:pStyle w:val="Antrats"/>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CA2" w:rsidRDefault="004D1CA2">
    <w:pPr>
      <w:pStyle w:val="Antrats"/>
      <w:framePr w:wrap="around" w:vAnchor="text" w:hAnchor="margin" w:xAlign="right" w:y="1"/>
      <w:rPr>
        <w:rStyle w:val="Puslapionumeris"/>
      </w:rPr>
    </w:pPr>
  </w:p>
  <w:p w:rsidR="004D1CA2" w:rsidRDefault="004D1CA2" w:rsidP="006523FF">
    <w:pPr>
      <w:pStyle w:val="Linija"/>
      <w:spacing w:line="240" w:lineRule="auto"/>
      <w:ind w:left="6481" w:right="-57"/>
      <w:jc w:val="left"/>
      <w:rPr>
        <w:sz w:val="24"/>
        <w:lang w:val="lt-LT"/>
      </w:rPr>
    </w:pPr>
    <w:r>
      <w:rPr>
        <w:sz w:val="24"/>
        <w:lang w:val="lt-LT"/>
      </w:rPr>
      <w:t>Supaprastintų viešųjų pirkimų taisyklių</w:t>
    </w:r>
  </w:p>
  <w:p w:rsidR="004D1CA2" w:rsidRDefault="004D1CA2" w:rsidP="006523FF">
    <w:pPr>
      <w:pStyle w:val="Antrats"/>
      <w:ind w:left="6481"/>
    </w:pPr>
    <w:r>
      <w:t>2 priedas</w:t>
    </w:r>
  </w:p>
  <w:p w:rsidR="004D1CA2" w:rsidRDefault="004D1CA2" w:rsidP="006523FF">
    <w:pPr>
      <w:pStyle w:val="Antrats"/>
      <w:ind w:right="36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CA2" w:rsidRDefault="004D1CA2">
    <w:pPr>
      <w:pStyle w:val="Linija"/>
      <w:spacing w:line="240" w:lineRule="auto"/>
      <w:ind w:left="6481" w:right="-57"/>
      <w:jc w:val="left"/>
      <w:rPr>
        <w:sz w:val="24"/>
        <w:lang w:val="lt-LT"/>
      </w:rPr>
    </w:pPr>
    <w:r>
      <w:rPr>
        <w:sz w:val="24"/>
        <w:lang w:val="lt-LT"/>
      </w:rPr>
      <w:t>Supaprastintų viešųjų pirkimų taisyklių</w:t>
    </w:r>
  </w:p>
  <w:p w:rsidR="004D1CA2" w:rsidRDefault="004D1CA2">
    <w:pPr>
      <w:pStyle w:val="Antrats"/>
      <w:ind w:left="6481"/>
    </w:pPr>
    <w:r>
      <w:t>1 priedas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5F9" w:rsidRDefault="00B62105" w:rsidP="006523FF">
    <w:pPr>
      <w:pStyle w:val="Linija"/>
      <w:spacing w:line="240" w:lineRule="auto"/>
      <w:ind w:left="6481" w:right="-57"/>
      <w:jc w:val="left"/>
      <w:rPr>
        <w:sz w:val="24"/>
        <w:lang w:val="lt-LT"/>
      </w:rPr>
    </w:pPr>
    <w:r>
      <w:rPr>
        <w:sz w:val="24"/>
        <w:lang w:val="lt-LT"/>
      </w:rPr>
      <w:t>Supaprastintų viešųjų pirkimų taisyklių</w:t>
    </w:r>
  </w:p>
  <w:p w:rsidR="008375F9" w:rsidRDefault="00B62105" w:rsidP="006523FF">
    <w:pPr>
      <w:pStyle w:val="Antrats"/>
      <w:ind w:left="6481"/>
    </w:pPr>
    <w:r>
      <w:t>4  priedas</w:t>
    </w:r>
  </w:p>
  <w:p w:rsidR="008375F9" w:rsidRDefault="0091470B">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5F9" w:rsidRDefault="00B62105">
    <w:pPr>
      <w:pStyle w:val="Linija"/>
      <w:spacing w:line="240" w:lineRule="auto"/>
      <w:ind w:left="6481" w:right="-57"/>
      <w:jc w:val="left"/>
      <w:rPr>
        <w:sz w:val="24"/>
        <w:lang w:val="lt-LT"/>
      </w:rPr>
    </w:pPr>
    <w:r>
      <w:rPr>
        <w:sz w:val="24"/>
        <w:lang w:val="lt-LT"/>
      </w:rPr>
      <w:t>Supaprastintų viešųjų pirkimų taisyklių</w:t>
    </w:r>
  </w:p>
  <w:p w:rsidR="008375F9" w:rsidRDefault="00B62105">
    <w:pPr>
      <w:pStyle w:val="Antrats"/>
      <w:ind w:left="6481"/>
    </w:pPr>
    <w:r>
      <w:t>3 priedas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1AE3"/>
    <w:multiLevelType w:val="multilevel"/>
    <w:tmpl w:val="47D06A44"/>
    <w:lvl w:ilvl="0">
      <w:start w:val="189"/>
      <w:numFmt w:val="decimal"/>
      <w:lvlText w:val="%1."/>
      <w:lvlJc w:val="left"/>
      <w:pPr>
        <w:tabs>
          <w:tab w:val="num" w:pos="600"/>
        </w:tabs>
        <w:ind w:left="600" w:hanging="600"/>
      </w:pPr>
      <w:rPr>
        <w:rFonts w:hint="default"/>
      </w:rPr>
    </w:lvl>
    <w:lvl w:ilvl="1">
      <w:start w:val="8"/>
      <w:numFmt w:val="decimal"/>
      <w:lvlText w:val="%1.%2."/>
      <w:lvlJc w:val="left"/>
      <w:pPr>
        <w:tabs>
          <w:tab w:val="num" w:pos="912"/>
        </w:tabs>
        <w:ind w:left="912" w:hanging="60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 w15:restartNumberingAfterBreak="0">
    <w:nsid w:val="0C7347DF"/>
    <w:multiLevelType w:val="hybridMultilevel"/>
    <w:tmpl w:val="7D2C6C2E"/>
    <w:lvl w:ilvl="0" w:tplc="82FED70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AF60A15"/>
    <w:multiLevelType w:val="multilevel"/>
    <w:tmpl w:val="702CBC66"/>
    <w:lvl w:ilvl="0">
      <w:start w:val="165"/>
      <w:numFmt w:val="decimal"/>
      <w:lvlText w:val="%1."/>
      <w:lvlJc w:val="left"/>
      <w:pPr>
        <w:ind w:left="630" w:hanging="630"/>
      </w:pPr>
      <w:rPr>
        <w:rFonts w:hint="default"/>
        <w:sz w:val="22"/>
      </w:rPr>
    </w:lvl>
    <w:lvl w:ilvl="1">
      <w:start w:val="3"/>
      <w:numFmt w:val="decimal"/>
      <w:lvlText w:val="%1.%2."/>
      <w:lvlJc w:val="left"/>
      <w:pPr>
        <w:ind w:left="1004" w:hanging="720"/>
      </w:pPr>
      <w:rPr>
        <w:rFonts w:hint="default"/>
        <w:sz w:val="22"/>
      </w:rPr>
    </w:lvl>
    <w:lvl w:ilvl="2">
      <w:start w:val="1"/>
      <w:numFmt w:val="decimal"/>
      <w:lvlText w:val="%1.%2.%3."/>
      <w:lvlJc w:val="left"/>
      <w:pPr>
        <w:ind w:left="1648" w:hanging="1080"/>
      </w:pPr>
      <w:rPr>
        <w:rFonts w:hint="default"/>
        <w:sz w:val="22"/>
      </w:rPr>
    </w:lvl>
    <w:lvl w:ilvl="3">
      <w:start w:val="1"/>
      <w:numFmt w:val="decimal"/>
      <w:lvlText w:val="%1.%2.%3.%4."/>
      <w:lvlJc w:val="left"/>
      <w:pPr>
        <w:ind w:left="1932" w:hanging="1080"/>
      </w:pPr>
      <w:rPr>
        <w:rFonts w:hint="default"/>
        <w:sz w:val="22"/>
      </w:rPr>
    </w:lvl>
    <w:lvl w:ilvl="4">
      <w:start w:val="1"/>
      <w:numFmt w:val="decimal"/>
      <w:lvlText w:val="%1.%2.%3.%4.%5."/>
      <w:lvlJc w:val="left"/>
      <w:pPr>
        <w:ind w:left="2576" w:hanging="1440"/>
      </w:pPr>
      <w:rPr>
        <w:rFonts w:hint="default"/>
        <w:sz w:val="22"/>
      </w:rPr>
    </w:lvl>
    <w:lvl w:ilvl="5">
      <w:start w:val="1"/>
      <w:numFmt w:val="decimal"/>
      <w:lvlText w:val="%1.%2.%3.%4.%5.%6."/>
      <w:lvlJc w:val="left"/>
      <w:pPr>
        <w:ind w:left="3220" w:hanging="1800"/>
      </w:pPr>
      <w:rPr>
        <w:rFonts w:hint="default"/>
        <w:sz w:val="22"/>
      </w:rPr>
    </w:lvl>
    <w:lvl w:ilvl="6">
      <w:start w:val="1"/>
      <w:numFmt w:val="decimal"/>
      <w:lvlText w:val="%1.%2.%3.%4.%5.%6.%7."/>
      <w:lvlJc w:val="left"/>
      <w:pPr>
        <w:ind w:left="3504" w:hanging="1800"/>
      </w:pPr>
      <w:rPr>
        <w:rFonts w:hint="default"/>
        <w:sz w:val="22"/>
      </w:rPr>
    </w:lvl>
    <w:lvl w:ilvl="7">
      <w:start w:val="1"/>
      <w:numFmt w:val="decimal"/>
      <w:lvlText w:val="%1.%2.%3.%4.%5.%6.%7.%8."/>
      <w:lvlJc w:val="left"/>
      <w:pPr>
        <w:ind w:left="4148" w:hanging="2160"/>
      </w:pPr>
      <w:rPr>
        <w:rFonts w:hint="default"/>
        <w:sz w:val="22"/>
      </w:rPr>
    </w:lvl>
    <w:lvl w:ilvl="8">
      <w:start w:val="1"/>
      <w:numFmt w:val="decimal"/>
      <w:lvlText w:val="%1.%2.%3.%4.%5.%6.%7.%8.%9."/>
      <w:lvlJc w:val="left"/>
      <w:pPr>
        <w:ind w:left="4792" w:hanging="2520"/>
      </w:pPr>
      <w:rPr>
        <w:rFonts w:hint="default"/>
        <w:sz w:val="22"/>
      </w:rPr>
    </w:lvl>
  </w:abstractNum>
  <w:abstractNum w:abstractNumId="3" w15:restartNumberingAfterBreak="0">
    <w:nsid w:val="254327C1"/>
    <w:multiLevelType w:val="multilevel"/>
    <w:tmpl w:val="3AC642A4"/>
    <w:lvl w:ilvl="0">
      <w:start w:val="189"/>
      <w:numFmt w:val="decimal"/>
      <w:lvlText w:val="%1."/>
      <w:lvlJc w:val="left"/>
      <w:pPr>
        <w:tabs>
          <w:tab w:val="num" w:pos="600"/>
        </w:tabs>
        <w:ind w:left="600" w:hanging="600"/>
      </w:pPr>
      <w:rPr>
        <w:rFonts w:hint="default"/>
      </w:rPr>
    </w:lvl>
    <w:lvl w:ilvl="1">
      <w:start w:val="5"/>
      <w:numFmt w:val="decimal"/>
      <w:lvlText w:val="%1.%2."/>
      <w:lvlJc w:val="left"/>
      <w:pPr>
        <w:tabs>
          <w:tab w:val="num" w:pos="912"/>
        </w:tabs>
        <w:ind w:left="912" w:hanging="60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4" w15:restartNumberingAfterBreak="0">
    <w:nsid w:val="26C349D2"/>
    <w:multiLevelType w:val="hybridMultilevel"/>
    <w:tmpl w:val="9924745C"/>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A0D7D32"/>
    <w:multiLevelType w:val="hybridMultilevel"/>
    <w:tmpl w:val="5EB6EDA4"/>
    <w:lvl w:ilvl="0" w:tplc="258E2F00">
      <w:start w:val="175"/>
      <w:numFmt w:val="bullet"/>
      <w:lvlText w:val="-"/>
      <w:lvlJc w:val="left"/>
      <w:pPr>
        <w:tabs>
          <w:tab w:val="num" w:pos="672"/>
        </w:tabs>
        <w:ind w:left="672" w:hanging="360"/>
      </w:pPr>
      <w:rPr>
        <w:rFonts w:ascii="Times New Roman" w:eastAsia="Times New Roman" w:hAnsi="Times New Roman" w:cs="Times New Roman" w:hint="default"/>
      </w:rPr>
    </w:lvl>
    <w:lvl w:ilvl="1" w:tplc="04090003" w:tentative="1">
      <w:start w:val="1"/>
      <w:numFmt w:val="bullet"/>
      <w:pStyle w:val="RamBullet2"/>
      <w:lvlText w:val="o"/>
      <w:lvlJc w:val="left"/>
      <w:pPr>
        <w:tabs>
          <w:tab w:val="num" w:pos="1392"/>
        </w:tabs>
        <w:ind w:left="1392" w:hanging="360"/>
      </w:pPr>
      <w:rPr>
        <w:rFonts w:ascii="Courier New" w:hAnsi="Courier New" w:hint="default"/>
      </w:rPr>
    </w:lvl>
    <w:lvl w:ilvl="2" w:tplc="04090005" w:tentative="1">
      <w:start w:val="1"/>
      <w:numFmt w:val="bullet"/>
      <w:lvlText w:val=""/>
      <w:lvlJc w:val="left"/>
      <w:pPr>
        <w:tabs>
          <w:tab w:val="num" w:pos="2112"/>
        </w:tabs>
        <w:ind w:left="2112" w:hanging="360"/>
      </w:pPr>
      <w:rPr>
        <w:rFonts w:ascii="Wingdings" w:hAnsi="Wingdings" w:hint="default"/>
      </w:rPr>
    </w:lvl>
    <w:lvl w:ilvl="3" w:tplc="04090001" w:tentative="1">
      <w:start w:val="1"/>
      <w:numFmt w:val="bullet"/>
      <w:lvlText w:val=""/>
      <w:lvlJc w:val="left"/>
      <w:pPr>
        <w:tabs>
          <w:tab w:val="num" w:pos="2832"/>
        </w:tabs>
        <w:ind w:left="2832" w:hanging="360"/>
      </w:pPr>
      <w:rPr>
        <w:rFonts w:ascii="Symbol" w:hAnsi="Symbol" w:hint="default"/>
      </w:rPr>
    </w:lvl>
    <w:lvl w:ilvl="4" w:tplc="04090003" w:tentative="1">
      <w:start w:val="1"/>
      <w:numFmt w:val="bullet"/>
      <w:lvlText w:val="o"/>
      <w:lvlJc w:val="left"/>
      <w:pPr>
        <w:tabs>
          <w:tab w:val="num" w:pos="3552"/>
        </w:tabs>
        <w:ind w:left="3552" w:hanging="360"/>
      </w:pPr>
      <w:rPr>
        <w:rFonts w:ascii="Courier New" w:hAnsi="Courier New" w:hint="default"/>
      </w:rPr>
    </w:lvl>
    <w:lvl w:ilvl="5" w:tplc="04090005" w:tentative="1">
      <w:start w:val="1"/>
      <w:numFmt w:val="bullet"/>
      <w:lvlText w:val=""/>
      <w:lvlJc w:val="left"/>
      <w:pPr>
        <w:tabs>
          <w:tab w:val="num" w:pos="4272"/>
        </w:tabs>
        <w:ind w:left="4272" w:hanging="360"/>
      </w:pPr>
      <w:rPr>
        <w:rFonts w:ascii="Wingdings" w:hAnsi="Wingdings" w:hint="default"/>
      </w:rPr>
    </w:lvl>
    <w:lvl w:ilvl="6" w:tplc="04090001" w:tentative="1">
      <w:start w:val="1"/>
      <w:numFmt w:val="bullet"/>
      <w:lvlText w:val=""/>
      <w:lvlJc w:val="left"/>
      <w:pPr>
        <w:tabs>
          <w:tab w:val="num" w:pos="4992"/>
        </w:tabs>
        <w:ind w:left="4992" w:hanging="360"/>
      </w:pPr>
      <w:rPr>
        <w:rFonts w:ascii="Symbol" w:hAnsi="Symbol" w:hint="default"/>
      </w:rPr>
    </w:lvl>
    <w:lvl w:ilvl="7" w:tplc="04090003" w:tentative="1">
      <w:start w:val="1"/>
      <w:numFmt w:val="bullet"/>
      <w:lvlText w:val="o"/>
      <w:lvlJc w:val="left"/>
      <w:pPr>
        <w:tabs>
          <w:tab w:val="num" w:pos="5712"/>
        </w:tabs>
        <w:ind w:left="5712" w:hanging="360"/>
      </w:pPr>
      <w:rPr>
        <w:rFonts w:ascii="Courier New" w:hAnsi="Courier New" w:hint="default"/>
      </w:rPr>
    </w:lvl>
    <w:lvl w:ilvl="8" w:tplc="04090005" w:tentative="1">
      <w:start w:val="1"/>
      <w:numFmt w:val="bullet"/>
      <w:lvlText w:val=""/>
      <w:lvlJc w:val="left"/>
      <w:pPr>
        <w:tabs>
          <w:tab w:val="num" w:pos="6432"/>
        </w:tabs>
        <w:ind w:left="6432" w:hanging="360"/>
      </w:pPr>
      <w:rPr>
        <w:rFonts w:ascii="Wingdings" w:hAnsi="Wingdings" w:hint="default"/>
      </w:rPr>
    </w:lvl>
  </w:abstractNum>
  <w:abstractNum w:abstractNumId="6" w15:restartNumberingAfterBreak="0">
    <w:nsid w:val="2E38462A"/>
    <w:multiLevelType w:val="hybridMultilevel"/>
    <w:tmpl w:val="D03077AE"/>
    <w:lvl w:ilvl="0" w:tplc="04270001">
      <w:start w:val="20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912845"/>
    <w:multiLevelType w:val="hybridMultilevel"/>
    <w:tmpl w:val="436C0AE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D410156"/>
    <w:multiLevelType w:val="hybridMultilevel"/>
    <w:tmpl w:val="404883DC"/>
    <w:lvl w:ilvl="0" w:tplc="746490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720" w:firstLine="720"/>
      </w:pPr>
      <w:rPr>
        <w:rFonts w:hint="default"/>
      </w:rPr>
    </w:lvl>
    <w:lvl w:ilvl="3">
      <w:start w:val="1"/>
      <w:numFmt w:val="decimal"/>
      <w:pStyle w:val="Antrat4"/>
      <w:suff w:val="nothing"/>
      <w:lvlText w:val="%1%4"/>
      <w:lvlJc w:val="left"/>
      <w:pPr>
        <w:ind w:left="-436"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0" w15:restartNumberingAfterBreak="0">
    <w:nsid w:val="6C3B70B7"/>
    <w:multiLevelType w:val="hybridMultilevel"/>
    <w:tmpl w:val="5DF4F13E"/>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1"/>
  </w:num>
  <w:num w:numId="4">
    <w:abstractNumId w:val="6"/>
  </w:num>
  <w:num w:numId="5">
    <w:abstractNumId w:val="10"/>
  </w:num>
  <w:num w:numId="6">
    <w:abstractNumId w:val="7"/>
  </w:num>
  <w:num w:numId="7">
    <w:abstractNumId w:val="4"/>
  </w:num>
  <w:num w:numId="8">
    <w:abstractNumId w:val="5"/>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CA2"/>
    <w:rsid w:val="000A03F0"/>
    <w:rsid w:val="001F0DB3"/>
    <w:rsid w:val="002731A3"/>
    <w:rsid w:val="00352B9F"/>
    <w:rsid w:val="004D1CA2"/>
    <w:rsid w:val="004D3CEE"/>
    <w:rsid w:val="0091470B"/>
    <w:rsid w:val="00960FEB"/>
    <w:rsid w:val="009B6489"/>
    <w:rsid w:val="00A4173C"/>
    <w:rsid w:val="00A64752"/>
    <w:rsid w:val="00B62105"/>
    <w:rsid w:val="00E27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B94D72-EACC-4425-99D8-D72B1206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1CA2"/>
    <w:pPr>
      <w:spacing w:after="0" w:line="240" w:lineRule="auto"/>
    </w:pPr>
    <w:rPr>
      <w:rFonts w:ascii="Times New Roman" w:eastAsia="Times New Roman" w:hAnsi="Times New Roman" w:cs="Times New Roman"/>
      <w:noProof/>
      <w:sz w:val="24"/>
      <w:szCs w:val="24"/>
    </w:rPr>
  </w:style>
  <w:style w:type="paragraph" w:styleId="Antrat1">
    <w:name w:val="heading 1"/>
    <w:basedOn w:val="prastasis"/>
    <w:next w:val="prastasis"/>
    <w:link w:val="Antrat1Diagrama"/>
    <w:qFormat/>
    <w:rsid w:val="004D1CA2"/>
    <w:pPr>
      <w:keepNext/>
      <w:numPr>
        <w:numId w:val="1"/>
      </w:numPr>
      <w:spacing w:before="240" w:after="240"/>
      <w:jc w:val="center"/>
      <w:outlineLvl w:val="0"/>
    </w:pPr>
    <w:rPr>
      <w:caps/>
      <w:noProof w:val="0"/>
      <w:kern w:val="32"/>
      <w:szCs w:val="20"/>
    </w:rPr>
  </w:style>
  <w:style w:type="paragraph" w:styleId="Antrat2">
    <w:name w:val="heading 2"/>
    <w:basedOn w:val="prastasis"/>
    <w:next w:val="Antrat3"/>
    <w:link w:val="Antrat2Diagrama"/>
    <w:qFormat/>
    <w:rsid w:val="004D1CA2"/>
    <w:pPr>
      <w:numPr>
        <w:ilvl w:val="1"/>
        <w:numId w:val="1"/>
      </w:numPr>
      <w:spacing w:before="240"/>
      <w:jc w:val="both"/>
      <w:outlineLvl w:val="1"/>
    </w:pPr>
    <w:rPr>
      <w:b/>
      <w:noProof w:val="0"/>
      <w:szCs w:val="20"/>
    </w:rPr>
  </w:style>
  <w:style w:type="paragraph" w:styleId="Antrat3">
    <w:name w:val="heading 3"/>
    <w:basedOn w:val="prastasis"/>
    <w:link w:val="Antrat3Diagrama"/>
    <w:qFormat/>
    <w:rsid w:val="004D1CA2"/>
    <w:pPr>
      <w:numPr>
        <w:ilvl w:val="2"/>
        <w:numId w:val="1"/>
      </w:numPr>
      <w:spacing w:before="50"/>
      <w:jc w:val="both"/>
      <w:outlineLvl w:val="2"/>
    </w:pPr>
    <w:rPr>
      <w:noProof w:val="0"/>
      <w:szCs w:val="20"/>
    </w:rPr>
  </w:style>
  <w:style w:type="paragraph" w:styleId="Antrat4">
    <w:name w:val="heading 4"/>
    <w:aliases w:val="Heading 4 Char Char Char Char"/>
    <w:basedOn w:val="prastasis"/>
    <w:link w:val="Antrat4Diagrama"/>
    <w:qFormat/>
    <w:rsid w:val="004D1CA2"/>
    <w:pPr>
      <w:numPr>
        <w:ilvl w:val="3"/>
        <w:numId w:val="1"/>
      </w:numPr>
      <w:jc w:val="both"/>
      <w:outlineLvl w:val="3"/>
    </w:pPr>
    <w:rPr>
      <w:noProof w:val="0"/>
      <w:szCs w:val="20"/>
    </w:rPr>
  </w:style>
  <w:style w:type="paragraph" w:styleId="Antrat5">
    <w:name w:val="heading 5"/>
    <w:basedOn w:val="prastasis"/>
    <w:next w:val="prastasis"/>
    <w:link w:val="Antrat5Diagrama"/>
    <w:qFormat/>
    <w:rsid w:val="004D1CA2"/>
    <w:pPr>
      <w:keepNext/>
      <w:ind w:left="6000" w:right="-261"/>
      <w:jc w:val="right"/>
      <w:outlineLvl w:val="4"/>
    </w:pPr>
    <w:rPr>
      <w:b/>
    </w:rPr>
  </w:style>
  <w:style w:type="paragraph" w:styleId="Antrat6">
    <w:name w:val="heading 6"/>
    <w:basedOn w:val="prastasis"/>
    <w:next w:val="prastasis"/>
    <w:link w:val="Antrat6Diagrama"/>
    <w:qFormat/>
    <w:rsid w:val="004D1CA2"/>
    <w:pPr>
      <w:keepNext/>
      <w:shd w:val="clear" w:color="auto" w:fill="FFFFFF"/>
      <w:ind w:right="-57"/>
      <w:jc w:val="center"/>
      <w:outlineLvl w:val="5"/>
    </w:pPr>
    <w:rPr>
      <w:b/>
      <w:spacing w:val="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D1CA2"/>
    <w:rPr>
      <w:rFonts w:ascii="Times New Roman" w:eastAsia="Times New Roman" w:hAnsi="Times New Roman" w:cs="Times New Roman"/>
      <w:caps/>
      <w:kern w:val="32"/>
      <w:sz w:val="24"/>
      <w:szCs w:val="20"/>
    </w:rPr>
  </w:style>
  <w:style w:type="character" w:customStyle="1" w:styleId="Antrat2Diagrama">
    <w:name w:val="Antraštė 2 Diagrama"/>
    <w:basedOn w:val="Numatytasispastraiposriftas"/>
    <w:link w:val="Antrat2"/>
    <w:rsid w:val="004D1CA2"/>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4D1CA2"/>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
    <w:basedOn w:val="Numatytasispastraiposriftas"/>
    <w:link w:val="Antrat4"/>
    <w:rsid w:val="004D1CA2"/>
    <w:rPr>
      <w:rFonts w:ascii="Times New Roman" w:eastAsia="Times New Roman" w:hAnsi="Times New Roman" w:cs="Times New Roman"/>
      <w:sz w:val="24"/>
      <w:szCs w:val="20"/>
    </w:rPr>
  </w:style>
  <w:style w:type="character" w:customStyle="1" w:styleId="Antrat5Diagrama">
    <w:name w:val="Antraštė 5 Diagrama"/>
    <w:basedOn w:val="Numatytasispastraiposriftas"/>
    <w:link w:val="Antrat5"/>
    <w:rsid w:val="004D1CA2"/>
    <w:rPr>
      <w:rFonts w:ascii="Times New Roman" w:eastAsia="Times New Roman" w:hAnsi="Times New Roman" w:cs="Times New Roman"/>
      <w:b/>
      <w:noProof/>
      <w:sz w:val="24"/>
      <w:szCs w:val="24"/>
    </w:rPr>
  </w:style>
  <w:style w:type="character" w:customStyle="1" w:styleId="Antrat6Diagrama">
    <w:name w:val="Antraštė 6 Diagrama"/>
    <w:basedOn w:val="Numatytasispastraiposriftas"/>
    <w:link w:val="Antrat6"/>
    <w:rsid w:val="004D1CA2"/>
    <w:rPr>
      <w:rFonts w:ascii="Times New Roman" w:eastAsia="Times New Roman" w:hAnsi="Times New Roman" w:cs="Times New Roman"/>
      <w:b/>
      <w:noProof/>
      <w:spacing w:val="2"/>
      <w:sz w:val="24"/>
      <w:szCs w:val="24"/>
      <w:shd w:val="clear" w:color="auto" w:fill="FFFFFF"/>
    </w:rPr>
  </w:style>
  <w:style w:type="paragraph" w:customStyle="1" w:styleId="ISTATYMAS">
    <w:name w:val="ISTATYMAS"/>
    <w:basedOn w:val="Noparagraphstyle"/>
    <w:rsid w:val="004D1CA2"/>
    <w:pPr>
      <w:keepLines/>
      <w:suppressAutoHyphens/>
      <w:jc w:val="center"/>
    </w:pPr>
    <w:rPr>
      <w:rFonts w:ascii="Times New Roman" w:hAnsi="Times New Roman"/>
      <w:sz w:val="20"/>
      <w:szCs w:val="20"/>
    </w:rPr>
  </w:style>
  <w:style w:type="paragraph" w:customStyle="1" w:styleId="Noparagraphstyle">
    <w:name w:val="[No paragraph style]"/>
    <w:rsid w:val="004D1CA2"/>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rPr>
  </w:style>
  <w:style w:type="paragraph" w:customStyle="1" w:styleId="Pavadinimas1">
    <w:name w:val="Pavadinimas1"/>
    <w:basedOn w:val="Noparagraphstyle"/>
    <w:rsid w:val="004D1CA2"/>
    <w:pPr>
      <w:keepLines/>
      <w:suppressAutoHyphens/>
      <w:ind w:left="850"/>
    </w:pPr>
    <w:rPr>
      <w:rFonts w:ascii="Times New Roman" w:hAnsi="Times New Roman"/>
      <w:b/>
      <w:bCs/>
      <w:caps/>
      <w:sz w:val="22"/>
      <w:szCs w:val="22"/>
    </w:rPr>
  </w:style>
  <w:style w:type="paragraph" w:customStyle="1" w:styleId="Hyperlink1">
    <w:name w:val="Hyperlink1"/>
    <w:basedOn w:val="Noparagraphstyle"/>
    <w:rsid w:val="004D1CA2"/>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rsid w:val="004D1CA2"/>
    <w:pPr>
      <w:tabs>
        <w:tab w:val="right" w:pos="9808"/>
      </w:tabs>
      <w:suppressAutoHyphens/>
    </w:pPr>
    <w:rPr>
      <w:rFonts w:ascii="Times New Roman" w:hAnsi="Times New Roman"/>
      <w:caps/>
      <w:sz w:val="20"/>
      <w:szCs w:val="20"/>
    </w:rPr>
  </w:style>
  <w:style w:type="paragraph" w:customStyle="1" w:styleId="Linija">
    <w:name w:val="Linija"/>
    <w:basedOn w:val="MAZAS"/>
    <w:rsid w:val="004D1CA2"/>
    <w:pPr>
      <w:ind w:firstLine="0"/>
      <w:jc w:val="center"/>
    </w:pPr>
    <w:rPr>
      <w:sz w:val="12"/>
      <w:szCs w:val="12"/>
    </w:rPr>
  </w:style>
  <w:style w:type="paragraph" w:customStyle="1" w:styleId="MAZAS">
    <w:name w:val="MAZAS"/>
    <w:basedOn w:val="Noparagraphstyle"/>
    <w:rsid w:val="004D1CA2"/>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rsid w:val="004D1CA2"/>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rsid w:val="004D1CA2"/>
    <w:pPr>
      <w:keepLines/>
      <w:suppressAutoHyphens/>
      <w:jc w:val="center"/>
    </w:pPr>
    <w:rPr>
      <w:rFonts w:ascii="Times New Roman" w:hAnsi="Times New Roman"/>
      <w:b/>
      <w:bCs/>
      <w:caps/>
      <w:sz w:val="20"/>
      <w:szCs w:val="20"/>
    </w:rPr>
  </w:style>
  <w:style w:type="character" w:styleId="Hipersaitas">
    <w:name w:val="Hyperlink"/>
    <w:rsid w:val="004D1CA2"/>
    <w:rPr>
      <w:color w:val="0000FF"/>
      <w:u w:val="single"/>
    </w:rPr>
  </w:style>
  <w:style w:type="paragraph" w:styleId="Puslapioinaostekstas">
    <w:name w:val="footnote text"/>
    <w:basedOn w:val="prastasis"/>
    <w:link w:val="PuslapioinaostekstasDiagrama"/>
    <w:uiPriority w:val="99"/>
    <w:rsid w:val="004D1CA2"/>
    <w:rPr>
      <w:sz w:val="20"/>
      <w:szCs w:val="20"/>
    </w:rPr>
  </w:style>
  <w:style w:type="character" w:customStyle="1" w:styleId="PuslapioinaostekstasDiagrama">
    <w:name w:val="Puslapio išnašos tekstas Diagrama"/>
    <w:basedOn w:val="Numatytasispastraiposriftas"/>
    <w:link w:val="Puslapioinaostekstas"/>
    <w:uiPriority w:val="99"/>
    <w:rsid w:val="004D1CA2"/>
    <w:rPr>
      <w:rFonts w:ascii="Times New Roman" w:eastAsia="Times New Roman" w:hAnsi="Times New Roman" w:cs="Times New Roman"/>
      <w:noProof/>
      <w:sz w:val="20"/>
      <w:szCs w:val="20"/>
    </w:rPr>
  </w:style>
  <w:style w:type="character" w:styleId="Puslapioinaosnuoroda">
    <w:name w:val="footnote reference"/>
    <w:uiPriority w:val="99"/>
    <w:rsid w:val="004D1CA2"/>
    <w:rPr>
      <w:vertAlign w:val="superscript"/>
    </w:rPr>
  </w:style>
  <w:style w:type="paragraph" w:styleId="Antrats">
    <w:name w:val="header"/>
    <w:basedOn w:val="prastasis"/>
    <w:link w:val="AntratsDiagrama"/>
    <w:uiPriority w:val="99"/>
    <w:rsid w:val="004D1CA2"/>
    <w:pPr>
      <w:tabs>
        <w:tab w:val="center" w:pos="4153"/>
        <w:tab w:val="right" w:pos="8306"/>
      </w:tabs>
    </w:pPr>
  </w:style>
  <w:style w:type="character" w:customStyle="1" w:styleId="AntratsDiagrama">
    <w:name w:val="Antraštės Diagrama"/>
    <w:basedOn w:val="Numatytasispastraiposriftas"/>
    <w:link w:val="Antrats"/>
    <w:uiPriority w:val="99"/>
    <w:rsid w:val="004D1CA2"/>
    <w:rPr>
      <w:rFonts w:ascii="Times New Roman" w:eastAsia="Times New Roman" w:hAnsi="Times New Roman" w:cs="Times New Roman"/>
      <w:noProof/>
      <w:sz w:val="24"/>
      <w:szCs w:val="24"/>
    </w:rPr>
  </w:style>
  <w:style w:type="character" w:styleId="Puslapionumeris">
    <w:name w:val="page number"/>
    <w:basedOn w:val="Numatytasispastraiposriftas"/>
    <w:rsid w:val="004D1CA2"/>
  </w:style>
  <w:style w:type="paragraph" w:styleId="Porat">
    <w:name w:val="footer"/>
    <w:basedOn w:val="prastasis"/>
    <w:link w:val="PoratDiagrama"/>
    <w:uiPriority w:val="99"/>
    <w:rsid w:val="004D1CA2"/>
    <w:pPr>
      <w:tabs>
        <w:tab w:val="center" w:pos="4153"/>
        <w:tab w:val="right" w:pos="8306"/>
      </w:tabs>
    </w:pPr>
  </w:style>
  <w:style w:type="character" w:customStyle="1" w:styleId="PoratDiagrama">
    <w:name w:val="Poraštė Diagrama"/>
    <w:basedOn w:val="Numatytasispastraiposriftas"/>
    <w:link w:val="Porat"/>
    <w:uiPriority w:val="99"/>
    <w:rsid w:val="004D1CA2"/>
    <w:rPr>
      <w:rFonts w:ascii="Times New Roman" w:eastAsia="Times New Roman" w:hAnsi="Times New Roman" w:cs="Times New Roman"/>
      <w:noProof/>
      <w:sz w:val="24"/>
      <w:szCs w:val="24"/>
    </w:rPr>
  </w:style>
  <w:style w:type="paragraph" w:styleId="Pagrindinistekstas">
    <w:name w:val="Body Text"/>
    <w:basedOn w:val="prastasis"/>
    <w:link w:val="PagrindinistekstasDiagrama"/>
    <w:rsid w:val="004D1CA2"/>
    <w:pPr>
      <w:jc w:val="center"/>
    </w:pPr>
    <w:rPr>
      <w:b/>
      <w:sz w:val="28"/>
    </w:rPr>
  </w:style>
  <w:style w:type="character" w:customStyle="1" w:styleId="PagrindinistekstasDiagrama">
    <w:name w:val="Pagrindinis tekstas Diagrama"/>
    <w:basedOn w:val="Numatytasispastraiposriftas"/>
    <w:link w:val="Pagrindinistekstas"/>
    <w:rsid w:val="004D1CA2"/>
    <w:rPr>
      <w:rFonts w:ascii="Times New Roman" w:eastAsia="Times New Roman" w:hAnsi="Times New Roman" w:cs="Times New Roman"/>
      <w:b/>
      <w:noProof/>
      <w:sz w:val="28"/>
      <w:szCs w:val="24"/>
    </w:rPr>
  </w:style>
  <w:style w:type="paragraph" w:styleId="Pagrindinistekstas2">
    <w:name w:val="Body Text 2"/>
    <w:basedOn w:val="prastasis"/>
    <w:link w:val="Pagrindinistekstas2Diagrama"/>
    <w:rsid w:val="004D1CA2"/>
    <w:pPr>
      <w:jc w:val="center"/>
    </w:pPr>
    <w:rPr>
      <w:b/>
    </w:rPr>
  </w:style>
  <w:style w:type="character" w:customStyle="1" w:styleId="Pagrindinistekstas2Diagrama">
    <w:name w:val="Pagrindinis tekstas 2 Diagrama"/>
    <w:basedOn w:val="Numatytasispastraiposriftas"/>
    <w:link w:val="Pagrindinistekstas2"/>
    <w:rsid w:val="004D1CA2"/>
    <w:rPr>
      <w:rFonts w:ascii="Times New Roman" w:eastAsia="Times New Roman" w:hAnsi="Times New Roman" w:cs="Times New Roman"/>
      <w:b/>
      <w:noProof/>
      <w:sz w:val="24"/>
      <w:szCs w:val="24"/>
    </w:rPr>
  </w:style>
  <w:style w:type="paragraph" w:styleId="Pagrindiniotekstotrauka">
    <w:name w:val="Body Text Indent"/>
    <w:basedOn w:val="prastasis"/>
    <w:link w:val="PagrindiniotekstotraukaDiagrama"/>
    <w:rsid w:val="004D1CA2"/>
    <w:pPr>
      <w:tabs>
        <w:tab w:val="left" w:pos="540"/>
      </w:tabs>
      <w:spacing w:line="288" w:lineRule="auto"/>
      <w:ind w:firstLine="312"/>
      <w:jc w:val="both"/>
    </w:pPr>
  </w:style>
  <w:style w:type="character" w:customStyle="1" w:styleId="PagrindiniotekstotraukaDiagrama">
    <w:name w:val="Pagrindinio teksto įtrauka Diagrama"/>
    <w:basedOn w:val="Numatytasispastraiposriftas"/>
    <w:link w:val="Pagrindiniotekstotrauka"/>
    <w:rsid w:val="004D1CA2"/>
    <w:rPr>
      <w:rFonts w:ascii="Times New Roman" w:eastAsia="Times New Roman" w:hAnsi="Times New Roman" w:cs="Times New Roman"/>
      <w:noProof/>
      <w:sz w:val="24"/>
      <w:szCs w:val="24"/>
    </w:rPr>
  </w:style>
  <w:style w:type="paragraph" w:customStyle="1" w:styleId="bodytext">
    <w:name w:val="bodytext"/>
    <w:basedOn w:val="prastasis"/>
    <w:rsid w:val="004D1CA2"/>
    <w:pPr>
      <w:spacing w:before="100" w:after="100"/>
    </w:pPr>
    <w:rPr>
      <w:noProof w:val="0"/>
      <w:lang w:val="en-US"/>
    </w:rPr>
  </w:style>
  <w:style w:type="character" w:styleId="Komentaronuoroda">
    <w:name w:val="annotation reference"/>
    <w:semiHidden/>
    <w:rsid w:val="004D1CA2"/>
    <w:rPr>
      <w:sz w:val="16"/>
      <w:szCs w:val="16"/>
    </w:rPr>
  </w:style>
  <w:style w:type="paragraph" w:styleId="Komentarotekstas">
    <w:name w:val="annotation text"/>
    <w:basedOn w:val="prastasis"/>
    <w:link w:val="KomentarotekstasDiagrama"/>
    <w:semiHidden/>
    <w:rsid w:val="004D1CA2"/>
    <w:rPr>
      <w:sz w:val="20"/>
      <w:szCs w:val="20"/>
    </w:rPr>
  </w:style>
  <w:style w:type="character" w:customStyle="1" w:styleId="KomentarotekstasDiagrama">
    <w:name w:val="Komentaro tekstas Diagrama"/>
    <w:basedOn w:val="Numatytasispastraiposriftas"/>
    <w:link w:val="Komentarotekstas"/>
    <w:semiHidden/>
    <w:rsid w:val="004D1CA2"/>
    <w:rPr>
      <w:rFonts w:ascii="Times New Roman" w:eastAsia="Times New Roman" w:hAnsi="Times New Roman" w:cs="Times New Roman"/>
      <w:noProof/>
      <w:sz w:val="20"/>
      <w:szCs w:val="20"/>
    </w:rPr>
  </w:style>
  <w:style w:type="paragraph" w:customStyle="1" w:styleId="Pagrindinistekstas1">
    <w:name w:val="Pagrindinis tekstas1"/>
    <w:rsid w:val="004D1CA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CentrBold"/>
    <w:rsid w:val="004D1CA2"/>
    <w:pPr>
      <w:keepLines w:val="0"/>
      <w:suppressAutoHyphens w:val="0"/>
      <w:spacing w:line="240" w:lineRule="auto"/>
      <w:textAlignment w:val="auto"/>
    </w:pPr>
    <w:rPr>
      <w:rFonts w:ascii="TimesLT" w:hAnsi="TimesLT"/>
      <w:caps w:val="0"/>
      <w:color w:val="auto"/>
    </w:rPr>
  </w:style>
  <w:style w:type="paragraph" w:customStyle="1" w:styleId="datanrvilnius">
    <w:name w:val="datanrvilnius"/>
    <w:basedOn w:val="prastasis"/>
    <w:rsid w:val="004D1CA2"/>
    <w:pPr>
      <w:spacing w:before="100" w:beforeAutospacing="1" w:after="100" w:afterAutospacing="1"/>
    </w:pPr>
    <w:rPr>
      <w:rFonts w:ascii="Arial Unicode MS" w:eastAsia="Arial Unicode MS" w:hAnsi="Arial Unicode MS" w:cs="Arial Unicode MS"/>
      <w:noProof w:val="0"/>
      <w:lang w:val="en-GB"/>
    </w:rPr>
  </w:style>
  <w:style w:type="paragraph" w:styleId="Debesliotekstas">
    <w:name w:val="Balloon Text"/>
    <w:basedOn w:val="prastasis"/>
    <w:link w:val="DebesliotekstasDiagrama"/>
    <w:semiHidden/>
    <w:rsid w:val="004D1CA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D1CA2"/>
    <w:rPr>
      <w:rFonts w:ascii="Tahoma" w:eastAsia="Times New Roman" w:hAnsi="Tahoma" w:cs="Tahoma"/>
      <w:noProof/>
      <w:sz w:val="16"/>
      <w:szCs w:val="16"/>
    </w:rPr>
  </w:style>
  <w:style w:type="paragraph" w:styleId="Komentarotema">
    <w:name w:val="annotation subject"/>
    <w:basedOn w:val="Komentarotekstas"/>
    <w:next w:val="Komentarotekstas"/>
    <w:link w:val="KomentarotemaDiagrama"/>
    <w:semiHidden/>
    <w:rsid w:val="004D1CA2"/>
    <w:rPr>
      <w:b/>
      <w:bCs/>
    </w:rPr>
  </w:style>
  <w:style w:type="character" w:customStyle="1" w:styleId="KomentarotemaDiagrama">
    <w:name w:val="Komentaro tema Diagrama"/>
    <w:basedOn w:val="KomentarotekstasDiagrama"/>
    <w:link w:val="Komentarotema"/>
    <w:semiHidden/>
    <w:rsid w:val="004D1CA2"/>
    <w:rPr>
      <w:rFonts w:ascii="Times New Roman" w:eastAsia="Times New Roman" w:hAnsi="Times New Roman" w:cs="Times New Roman"/>
      <w:b/>
      <w:bCs/>
      <w:noProof/>
      <w:sz w:val="20"/>
      <w:szCs w:val="20"/>
    </w:rPr>
  </w:style>
  <w:style w:type="paragraph" w:customStyle="1" w:styleId="ListParagraph1">
    <w:name w:val="List Paragraph1"/>
    <w:basedOn w:val="prastasis"/>
    <w:qFormat/>
    <w:rsid w:val="004D1CA2"/>
    <w:pPr>
      <w:suppressAutoHyphens/>
      <w:ind w:left="720"/>
      <w:contextualSpacing/>
    </w:pPr>
    <w:rPr>
      <w:noProof w:val="0"/>
      <w:lang w:eastAsia="ar-SA"/>
    </w:rPr>
  </w:style>
  <w:style w:type="paragraph" w:styleId="Pagrindiniotekstotrauka3">
    <w:name w:val="Body Text Indent 3"/>
    <w:basedOn w:val="prastasis"/>
    <w:link w:val="Pagrindiniotekstotrauka3Diagrama"/>
    <w:rsid w:val="004D1CA2"/>
    <w:pPr>
      <w:spacing w:line="360" w:lineRule="auto"/>
      <w:ind w:firstLine="720"/>
      <w:jc w:val="both"/>
    </w:pPr>
  </w:style>
  <w:style w:type="character" w:customStyle="1" w:styleId="Pagrindiniotekstotrauka3Diagrama">
    <w:name w:val="Pagrindinio teksto įtrauka 3 Diagrama"/>
    <w:basedOn w:val="Numatytasispastraiposriftas"/>
    <w:link w:val="Pagrindiniotekstotrauka3"/>
    <w:rsid w:val="004D1CA2"/>
    <w:rPr>
      <w:rFonts w:ascii="Times New Roman" w:eastAsia="Times New Roman" w:hAnsi="Times New Roman" w:cs="Times New Roman"/>
      <w:noProof/>
      <w:sz w:val="24"/>
      <w:szCs w:val="24"/>
    </w:rPr>
  </w:style>
  <w:style w:type="paragraph" w:styleId="Pagrindiniotekstotrauka2">
    <w:name w:val="Body Text Indent 2"/>
    <w:basedOn w:val="prastasis"/>
    <w:link w:val="Pagrindiniotekstotrauka2Diagrama"/>
    <w:rsid w:val="004D1CA2"/>
    <w:pPr>
      <w:spacing w:after="120" w:line="480" w:lineRule="auto"/>
      <w:ind w:left="283"/>
    </w:pPr>
    <w:rPr>
      <w:noProof w:val="0"/>
      <w:lang w:val="ru-RU" w:eastAsia="ru-RU"/>
    </w:rPr>
  </w:style>
  <w:style w:type="character" w:customStyle="1" w:styleId="Pagrindiniotekstotrauka2Diagrama">
    <w:name w:val="Pagrindinio teksto įtrauka 2 Diagrama"/>
    <w:basedOn w:val="Numatytasispastraiposriftas"/>
    <w:link w:val="Pagrindiniotekstotrauka2"/>
    <w:rsid w:val="004D1CA2"/>
    <w:rPr>
      <w:rFonts w:ascii="Times New Roman" w:eastAsia="Times New Roman" w:hAnsi="Times New Roman" w:cs="Times New Roman"/>
      <w:sz w:val="24"/>
      <w:szCs w:val="24"/>
      <w:lang w:val="ru-RU" w:eastAsia="ru-RU"/>
    </w:rPr>
  </w:style>
  <w:style w:type="character" w:customStyle="1" w:styleId="CharChar">
    <w:name w:val="Char Char"/>
    <w:rsid w:val="004D1CA2"/>
    <w:rPr>
      <w:sz w:val="24"/>
      <w:szCs w:val="24"/>
      <w:lang w:val="ru-RU" w:eastAsia="ru-RU" w:bidi="ar-SA"/>
    </w:rPr>
  </w:style>
  <w:style w:type="paragraph" w:customStyle="1" w:styleId="STRAIPSNIS">
    <w:name w:val="STRAIPSNIS"/>
    <w:basedOn w:val="prastasis"/>
    <w:rsid w:val="004D1CA2"/>
    <w:pPr>
      <w:ind w:firstLine="720"/>
      <w:jc w:val="both"/>
    </w:pPr>
    <w:rPr>
      <w:b/>
      <w:noProof w:val="0"/>
      <w:sz w:val="22"/>
      <w:szCs w:val="20"/>
    </w:rPr>
  </w:style>
  <w:style w:type="character" w:styleId="Perirtashipersaitas">
    <w:name w:val="FollowedHyperlink"/>
    <w:rsid w:val="004D1CA2"/>
    <w:rPr>
      <w:color w:val="800080"/>
      <w:u w:val="single"/>
    </w:rPr>
  </w:style>
  <w:style w:type="character" w:styleId="Grietas">
    <w:name w:val="Strong"/>
    <w:qFormat/>
    <w:rsid w:val="004D1CA2"/>
    <w:rPr>
      <w:b/>
      <w:bCs/>
    </w:rPr>
  </w:style>
  <w:style w:type="paragraph" w:customStyle="1" w:styleId="hyperlink10">
    <w:name w:val="hyperlink1"/>
    <w:basedOn w:val="prastasis"/>
    <w:rsid w:val="004D1CA2"/>
    <w:pPr>
      <w:spacing w:before="100" w:beforeAutospacing="1" w:after="100" w:afterAutospacing="1"/>
    </w:pPr>
    <w:rPr>
      <w:rFonts w:ascii="Arial Unicode MS" w:eastAsia="Arial Unicode MS" w:hAnsi="Arial Unicode MS" w:cs="Arial Unicode MS"/>
      <w:noProof w:val="0"/>
      <w:lang w:val="en-GB"/>
    </w:rPr>
  </w:style>
  <w:style w:type="paragraph" w:styleId="prastasiniatinklio">
    <w:name w:val="Normal (Web)"/>
    <w:basedOn w:val="prastasis"/>
    <w:rsid w:val="004D1CA2"/>
    <w:pPr>
      <w:spacing w:before="100" w:beforeAutospacing="1" w:after="100" w:afterAutospacing="1"/>
    </w:pPr>
    <w:rPr>
      <w:rFonts w:ascii="Arial Unicode MS" w:eastAsia="Arial Unicode MS" w:hAnsi="Arial Unicode MS" w:cs="Arial Unicode MS"/>
      <w:noProof w:val="0"/>
      <w:lang w:val="en-GB"/>
    </w:rPr>
  </w:style>
  <w:style w:type="paragraph" w:styleId="Tekstoblokas">
    <w:name w:val="Block Text"/>
    <w:basedOn w:val="prastasis"/>
    <w:rsid w:val="004D1CA2"/>
    <w:pPr>
      <w:tabs>
        <w:tab w:val="right" w:leader="underscore" w:pos="8640"/>
      </w:tabs>
      <w:spacing w:line="360" w:lineRule="auto"/>
      <w:ind w:left="11880" w:right="-54"/>
    </w:pPr>
  </w:style>
  <w:style w:type="paragraph" w:customStyle="1" w:styleId="CharChar1">
    <w:name w:val="Char Char1"/>
    <w:basedOn w:val="prastasis"/>
    <w:rsid w:val="004D1CA2"/>
    <w:pPr>
      <w:spacing w:after="160" w:line="240" w:lineRule="exact"/>
    </w:pPr>
    <w:rPr>
      <w:rFonts w:ascii="Tahoma" w:hAnsi="Tahoma"/>
      <w:noProof w:val="0"/>
      <w:sz w:val="20"/>
      <w:szCs w:val="20"/>
      <w:lang w:val="en-US"/>
    </w:rPr>
  </w:style>
  <w:style w:type="paragraph" w:customStyle="1" w:styleId="Default">
    <w:name w:val="Default"/>
    <w:rsid w:val="004D1C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iankstoformatuotas">
    <w:name w:val="HTML Preformatted"/>
    <w:basedOn w:val="prastasis"/>
    <w:link w:val="HTMLiankstoformatuotasDiagrama"/>
    <w:rsid w:val="004D1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val="0"/>
      <w:sz w:val="20"/>
      <w:szCs w:val="20"/>
    </w:rPr>
  </w:style>
  <w:style w:type="character" w:customStyle="1" w:styleId="HTMLiankstoformatuotasDiagrama">
    <w:name w:val="HTML iš anksto formatuotas Diagrama"/>
    <w:basedOn w:val="Numatytasispastraiposriftas"/>
    <w:link w:val="HTMLiankstoformatuotas"/>
    <w:rsid w:val="004D1CA2"/>
    <w:rPr>
      <w:rFonts w:ascii="Courier New" w:eastAsia="Times New Roman" w:hAnsi="Courier New" w:cs="Times New Roman"/>
      <w:sz w:val="20"/>
      <w:szCs w:val="20"/>
    </w:rPr>
  </w:style>
  <w:style w:type="paragraph" w:customStyle="1" w:styleId="RamBullet2">
    <w:name w:val="Ram Bullet 2"/>
    <w:basedOn w:val="prastasis"/>
    <w:rsid w:val="004D1CA2"/>
    <w:pPr>
      <w:numPr>
        <w:ilvl w:val="1"/>
        <w:numId w:val="8"/>
      </w:numPr>
      <w:spacing w:line="280" w:lineRule="atLeast"/>
    </w:pPr>
    <w:rPr>
      <w:noProof w:val="0"/>
      <w:sz w:val="23"/>
      <w:szCs w:val="20"/>
      <w:lang w:val="en-GB"/>
    </w:rPr>
  </w:style>
  <w:style w:type="paragraph" w:customStyle="1" w:styleId="numpar1">
    <w:name w:val="numpar1"/>
    <w:basedOn w:val="prastasis"/>
    <w:rsid w:val="004D1CA2"/>
    <w:pPr>
      <w:spacing w:before="100" w:beforeAutospacing="1" w:after="100" w:afterAutospacing="1"/>
    </w:pPr>
    <w:rPr>
      <w:noProof w:val="0"/>
      <w:lang w:eastAsia="lt-LT"/>
    </w:rPr>
  </w:style>
  <w:style w:type="character" w:customStyle="1" w:styleId="apple-converted-space">
    <w:name w:val="apple-converted-space"/>
    <w:basedOn w:val="Numatytasispastraiposriftas"/>
    <w:rsid w:val="004D1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54163"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yperlink" Target="http://www3.lrs.lt/cgi-bin/preps2?a=220357&amp;b="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www.cvpp.l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lrs.lt/pls/inter/dokpaieska.showdoc_l?p_id=358037" TargetMode="Externa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49386</Words>
  <Characters>28151</Characters>
  <Application>Microsoft Office Word</Application>
  <DocSecurity>0</DocSecurity>
  <Lines>234</Lines>
  <Paragraphs>154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dc:creator>
  <cp:keywords/>
  <dc:description/>
  <cp:lastModifiedBy>Dalia</cp:lastModifiedBy>
  <cp:revision>5</cp:revision>
  <cp:lastPrinted>2016-03-17T09:15:00Z</cp:lastPrinted>
  <dcterms:created xsi:type="dcterms:W3CDTF">2016-03-17T08:55:00Z</dcterms:created>
  <dcterms:modified xsi:type="dcterms:W3CDTF">2016-03-17T09:20:00Z</dcterms:modified>
</cp:coreProperties>
</file>