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1B" w:rsidRDefault="00B3381B" w:rsidP="00B3381B">
      <w:pPr>
        <w:jc w:val="center"/>
      </w:pPr>
    </w:p>
    <w:p w:rsidR="00B3381B" w:rsidRDefault="00B3381B" w:rsidP="00B3381B">
      <w:pPr>
        <w:jc w:val="center"/>
        <w:rPr>
          <w:b/>
        </w:rPr>
      </w:pPr>
      <w:r>
        <w:rPr>
          <w:noProof/>
          <w:lang w:eastAsia="lt-LT"/>
        </w:rPr>
        <w:drawing>
          <wp:inline distT="0" distB="0" distL="0" distR="0">
            <wp:extent cx="609600" cy="733425"/>
            <wp:effectExtent l="19050" t="0" r="0" b="0"/>
            <wp:docPr id="1" name="Picture 1" descr="a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_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81B" w:rsidRDefault="00B3381B" w:rsidP="00B3381B">
      <w:pPr>
        <w:jc w:val="center"/>
        <w:rPr>
          <w:b/>
        </w:rPr>
      </w:pPr>
      <w:r>
        <w:rPr>
          <w:b/>
        </w:rPr>
        <w:t xml:space="preserve"> UTENOS AUKŠTAKALNIO PRADINĖ MOKYKLA</w:t>
      </w:r>
    </w:p>
    <w:tbl>
      <w:tblPr>
        <w:tblW w:w="0" w:type="auto"/>
        <w:tblLayout w:type="fixed"/>
        <w:tblLook w:val="0000"/>
      </w:tblPr>
      <w:tblGrid>
        <w:gridCol w:w="9854"/>
      </w:tblGrid>
      <w:tr w:rsidR="00B3381B" w:rsidTr="009C225C">
        <w:tblPrEx>
          <w:tblCellMar>
            <w:top w:w="0" w:type="dxa"/>
            <w:bottom w:w="0" w:type="dxa"/>
          </w:tblCellMar>
        </w:tblPrEx>
        <w:tc>
          <w:tcPr>
            <w:tcW w:w="9854" w:type="dxa"/>
          </w:tcPr>
          <w:p w:rsidR="00B3381B" w:rsidRDefault="00B3381B" w:rsidP="009C2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DIREKTORIUS</w:t>
            </w:r>
          </w:p>
          <w:p w:rsidR="00B3381B" w:rsidRDefault="00B3381B" w:rsidP="009C225C">
            <w:pPr>
              <w:jc w:val="center"/>
              <w:rPr>
                <w:b/>
                <w:bCs/>
              </w:rPr>
            </w:pPr>
          </w:p>
        </w:tc>
      </w:tr>
      <w:tr w:rsidR="00B3381B" w:rsidTr="009C22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B3381B" w:rsidRDefault="00B3381B" w:rsidP="009C2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ĮSAKYMAS</w:t>
            </w:r>
          </w:p>
          <w:p w:rsidR="00B3381B" w:rsidRDefault="00B3381B" w:rsidP="009C22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DĖL UTENOS AUKŠTAKALNIO PRADINĖS MOKYKLOS SUPAPRASTINTŲ VIEŠŲJŲ PIRKIMŲ TAISYKLIŲ TVIRTINIMO</w:t>
            </w:r>
          </w:p>
        </w:tc>
      </w:tr>
      <w:tr w:rsidR="00B3381B" w:rsidTr="009C22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B3381B" w:rsidRPr="005A576A" w:rsidRDefault="00B3381B" w:rsidP="009C225C">
            <w:pPr>
              <w:jc w:val="center"/>
            </w:pPr>
            <w:r>
              <w:t>2011 m. kovo 16 d.  Nr. V- 72</w:t>
            </w:r>
          </w:p>
        </w:tc>
      </w:tr>
    </w:tbl>
    <w:p w:rsidR="00B3381B" w:rsidRDefault="00B3381B" w:rsidP="00B3381B">
      <w:pPr>
        <w:jc w:val="center"/>
      </w:pPr>
      <w:r>
        <w:t>Utena</w:t>
      </w:r>
    </w:p>
    <w:p w:rsidR="00B3381B" w:rsidRDefault="00B3381B" w:rsidP="00B3381B">
      <w:pPr>
        <w:jc w:val="both"/>
      </w:pPr>
      <w:r>
        <w:tab/>
      </w:r>
    </w:p>
    <w:p w:rsidR="00B3381B" w:rsidRDefault="00B3381B" w:rsidP="00B3381B">
      <w:pPr>
        <w:jc w:val="both"/>
      </w:pPr>
    </w:p>
    <w:p w:rsidR="00B3381B" w:rsidRDefault="00B3381B" w:rsidP="00B3381B">
      <w:pPr>
        <w:spacing w:line="360" w:lineRule="auto"/>
        <w:jc w:val="both"/>
      </w:pPr>
      <w:r>
        <w:t xml:space="preserve">       </w:t>
      </w:r>
      <w:r>
        <w:tab/>
        <w:t>Vadovaudamasi Lietuvos Respublikos Viešųjų pirkimų įstatymu (Žin., 1994, Nr. 84-2000; 2006, Nr. 4-102; 2008, Nr. 81-3179; 2009, Nr. XI-395; 2011, Nr. 2-36)</w:t>
      </w:r>
      <w:r>
        <w:rPr>
          <w:rFonts w:ascii="Arial" w:hAnsi="Arial" w:cs="Arial"/>
          <w:sz w:val="20"/>
        </w:rPr>
        <w:t>:</w:t>
      </w:r>
    </w:p>
    <w:p w:rsidR="00B3381B" w:rsidRDefault="00B3381B" w:rsidP="00B3381B">
      <w:pPr>
        <w:spacing w:line="360" w:lineRule="auto"/>
        <w:jc w:val="both"/>
      </w:pPr>
      <w:r>
        <w:tab/>
        <w:t>1. T v i r t i n u Utenos Aukštakalnio pradinės mokyklos supaprastintų viešųjų pirkimų taisykles (pridedama).</w:t>
      </w:r>
    </w:p>
    <w:p w:rsidR="00B3381B" w:rsidRDefault="00B3381B" w:rsidP="00B3381B">
      <w:pPr>
        <w:spacing w:line="360" w:lineRule="auto"/>
        <w:jc w:val="both"/>
      </w:pPr>
      <w:r>
        <w:tab/>
        <w:t>2. N u s t a t a u, kad šis įsakymas įsigalioja nuo 2011m. kovo 16 d.</w:t>
      </w:r>
    </w:p>
    <w:p w:rsidR="00B3381B" w:rsidRDefault="00B3381B" w:rsidP="00B3381B">
      <w:pPr>
        <w:spacing w:line="360" w:lineRule="auto"/>
        <w:jc w:val="both"/>
      </w:pPr>
      <w:r>
        <w:tab/>
        <w:t>3. L a i k a u netekusiu galios Utenos Aukštakalnio pradinės mokyklos direktoriaus 2008 m. gruodžio 8 d. įsakymą Nr. V-46 „Dėl supaprastintų pirkimų ir mažos vertės pirkimų taisyklių tvirtinimo.</w:t>
      </w:r>
    </w:p>
    <w:p w:rsidR="00B3381B" w:rsidRDefault="00B3381B" w:rsidP="00B3381B">
      <w:pPr>
        <w:spacing w:line="360" w:lineRule="auto"/>
        <w:jc w:val="both"/>
      </w:pPr>
      <w:r>
        <w:tab/>
      </w:r>
    </w:p>
    <w:p w:rsidR="00B3381B" w:rsidRDefault="00B3381B" w:rsidP="00B3381B">
      <w:pPr>
        <w:spacing w:line="360" w:lineRule="auto"/>
        <w:jc w:val="both"/>
      </w:pPr>
    </w:p>
    <w:p w:rsidR="00B3381B" w:rsidRDefault="00B3381B" w:rsidP="00B3381B">
      <w:pPr>
        <w:spacing w:line="360" w:lineRule="auto"/>
        <w:jc w:val="both"/>
      </w:pPr>
      <w:r>
        <w:t>Direktorė                                                                                                              Asta Garunkšnienė</w:t>
      </w:r>
    </w:p>
    <w:p w:rsidR="00B3381B" w:rsidRDefault="00B3381B" w:rsidP="00B3381B">
      <w:pPr>
        <w:spacing w:line="360" w:lineRule="auto"/>
        <w:jc w:val="both"/>
      </w:pPr>
    </w:p>
    <w:p w:rsidR="00B3381B" w:rsidRDefault="00B3381B" w:rsidP="00B3381B">
      <w:pPr>
        <w:spacing w:line="360" w:lineRule="auto"/>
        <w:jc w:val="both"/>
      </w:pPr>
    </w:p>
    <w:p w:rsidR="00B3381B" w:rsidRDefault="00B3381B" w:rsidP="00B3381B">
      <w:pPr>
        <w:jc w:val="both"/>
      </w:pPr>
    </w:p>
    <w:p w:rsidR="00B3381B" w:rsidRDefault="00B3381B" w:rsidP="00B3381B">
      <w:pPr>
        <w:jc w:val="both"/>
      </w:pPr>
    </w:p>
    <w:p w:rsidR="00B3381B" w:rsidRDefault="00B3381B" w:rsidP="00B3381B">
      <w:pPr>
        <w:jc w:val="both"/>
      </w:pPr>
    </w:p>
    <w:p w:rsidR="008613C8" w:rsidRDefault="008613C8"/>
    <w:sectPr w:rsidR="008613C8" w:rsidSect="00B3381B"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296"/>
  <w:hyphenationZone w:val="396"/>
  <w:characterSpacingControl w:val="doNotCompress"/>
  <w:compat/>
  <w:rsids>
    <w:rsidRoot w:val="00B3381B"/>
    <w:rsid w:val="001C7DB0"/>
    <w:rsid w:val="00831234"/>
    <w:rsid w:val="008613C8"/>
    <w:rsid w:val="00B3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lo-L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81B"/>
    <w:pPr>
      <w:spacing w:after="0"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1B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564</Words>
  <Characters>322</Characters>
  <Application>Microsoft Office Word</Application>
  <DocSecurity>0</DocSecurity>
  <Lines>2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Nijole</dc:creator>
  <cp:keywords/>
  <dc:description/>
  <cp:lastModifiedBy>Nijole</cp:lastModifiedBy>
  <cp:revision>1</cp:revision>
  <dcterms:created xsi:type="dcterms:W3CDTF">2011-03-18T07:55:00Z</dcterms:created>
  <dcterms:modified xsi:type="dcterms:W3CDTF">2011-03-18T07:59:00Z</dcterms:modified>
</cp:coreProperties>
</file>