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0A" w:rsidRDefault="00A87F0A" w:rsidP="00A87F0A">
      <w:pPr>
        <w:shd w:val="clear" w:color="auto" w:fill="FFFFFF"/>
        <w:ind w:left="6120"/>
        <w:rPr>
          <w:spacing w:val="-1"/>
          <w:sz w:val="22"/>
          <w:szCs w:val="22"/>
        </w:rPr>
      </w:pPr>
    </w:p>
    <w:p w:rsidR="00A87F0A" w:rsidRDefault="00A87F0A"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0234DC"/>
    <w:p w:rsidR="000234DC" w:rsidRDefault="00D17E75" w:rsidP="000234DC">
      <w:pPr>
        <w:framePr w:w="751" w:h="1306" w:hRule="exact" w:hSpace="187" w:wrap="notBeside" w:vAnchor="page" w:hAnchor="page" w:x="6195" w:y="1084"/>
      </w:pPr>
      <w:r>
        <w:rPr>
          <w:noProof/>
          <w:color w:val="3366FF"/>
          <w:sz w:val="24"/>
          <w:lang w:val="en-US"/>
        </w:rPr>
        <w:drawing>
          <wp:inline distT="0" distB="0" distL="0" distR="0">
            <wp:extent cx="476250" cy="5715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clrChange>
                        <a:clrFrom>
                          <a:srgbClr val="FEFEFE"/>
                        </a:clrFrom>
                        <a:clrTo>
                          <a:srgbClr val="FEFEFE">
                            <a:alpha val="0"/>
                          </a:srgbClr>
                        </a:clrTo>
                      </a:clrChange>
                      <a:lum bright="6000" contrast="4000"/>
                    </a:blip>
                    <a:srcRect/>
                    <a:stretch>
                      <a:fillRect/>
                    </a:stretch>
                  </pic:blipFill>
                  <pic:spPr bwMode="auto">
                    <a:xfrm>
                      <a:off x="0" y="0"/>
                      <a:ext cx="476250" cy="571500"/>
                    </a:xfrm>
                    <a:prstGeom prst="rect">
                      <a:avLst/>
                    </a:prstGeom>
                    <a:noFill/>
                    <a:ln w="9525">
                      <a:noFill/>
                      <a:miter lim="800000"/>
                      <a:headEnd/>
                      <a:tailEnd/>
                    </a:ln>
                  </pic:spPr>
                </pic:pic>
              </a:graphicData>
            </a:graphic>
          </wp:inline>
        </w:drawing>
      </w:r>
    </w:p>
    <w:p w:rsidR="000234DC" w:rsidRDefault="000234DC" w:rsidP="000234DC">
      <w:pPr>
        <w:jc w:val="center"/>
        <w:rPr>
          <w:b/>
          <w:sz w:val="24"/>
        </w:rPr>
      </w:pPr>
      <w:r>
        <w:rPr>
          <w:b/>
          <w:sz w:val="24"/>
        </w:rPr>
        <w:t>BALTOSIOS VOKĖS „ŠILO“ VIDURINĖS MOKYKLOS</w:t>
      </w:r>
    </w:p>
    <w:p w:rsidR="000234DC" w:rsidRPr="009C0C91" w:rsidRDefault="000234DC" w:rsidP="000234DC">
      <w:pPr>
        <w:jc w:val="center"/>
        <w:rPr>
          <w:b/>
          <w:sz w:val="24"/>
        </w:rPr>
      </w:pPr>
      <w:r>
        <w:rPr>
          <w:b/>
          <w:sz w:val="24"/>
        </w:rPr>
        <w:t>DIREKTORIUS</w:t>
      </w:r>
    </w:p>
    <w:p w:rsidR="000234DC" w:rsidRPr="007937F6" w:rsidRDefault="000234DC" w:rsidP="000234DC">
      <w:pPr>
        <w:jc w:val="center"/>
        <w:rPr>
          <w:sz w:val="24"/>
          <w:szCs w:val="24"/>
        </w:rPr>
      </w:pPr>
    </w:p>
    <w:p w:rsidR="000234DC" w:rsidRPr="007937F6" w:rsidRDefault="000234DC" w:rsidP="000234DC">
      <w:pPr>
        <w:jc w:val="center"/>
        <w:rPr>
          <w:sz w:val="24"/>
          <w:szCs w:val="24"/>
        </w:rPr>
      </w:pPr>
    </w:p>
    <w:p w:rsidR="000234DC" w:rsidRDefault="000234DC" w:rsidP="000234DC">
      <w:pPr>
        <w:jc w:val="center"/>
        <w:rPr>
          <w:b/>
          <w:sz w:val="24"/>
          <w:szCs w:val="24"/>
        </w:rPr>
      </w:pPr>
      <w:r>
        <w:rPr>
          <w:b/>
          <w:sz w:val="24"/>
          <w:szCs w:val="24"/>
        </w:rPr>
        <w:t>ĮSAKYMAS</w:t>
      </w:r>
    </w:p>
    <w:p w:rsidR="000234DC" w:rsidRDefault="000234DC" w:rsidP="000234DC">
      <w:pPr>
        <w:jc w:val="center"/>
        <w:rPr>
          <w:b/>
          <w:sz w:val="24"/>
          <w:szCs w:val="24"/>
        </w:rPr>
      </w:pPr>
      <w:r>
        <w:rPr>
          <w:b/>
          <w:sz w:val="24"/>
          <w:szCs w:val="24"/>
        </w:rPr>
        <w:t xml:space="preserve">DĖL MOKYKLOS SUPAPRASTINTŲ VIEŠŲJŲ PIRKIMŲ TAISYKLIŲ PATVIRTINIMO </w:t>
      </w:r>
    </w:p>
    <w:p w:rsidR="000234DC" w:rsidRPr="007937F6" w:rsidRDefault="000234DC" w:rsidP="000234DC">
      <w:pPr>
        <w:jc w:val="center"/>
        <w:rPr>
          <w:sz w:val="24"/>
          <w:szCs w:val="24"/>
        </w:rPr>
      </w:pPr>
    </w:p>
    <w:p w:rsidR="000234DC" w:rsidRDefault="000234DC" w:rsidP="000234DC">
      <w:pPr>
        <w:jc w:val="center"/>
        <w:rPr>
          <w:sz w:val="24"/>
          <w:szCs w:val="24"/>
        </w:rPr>
      </w:pPr>
      <w:r>
        <w:rPr>
          <w:sz w:val="24"/>
          <w:szCs w:val="24"/>
        </w:rPr>
        <w:t xml:space="preserve">2011 metų lapkričio 10 d. </w:t>
      </w:r>
      <w:proofErr w:type="spellStart"/>
      <w:r>
        <w:rPr>
          <w:sz w:val="24"/>
          <w:szCs w:val="24"/>
        </w:rPr>
        <w:t>Nr.V-1-65</w:t>
      </w:r>
      <w:proofErr w:type="spellEnd"/>
    </w:p>
    <w:p w:rsidR="000234DC" w:rsidRPr="003B2D73" w:rsidRDefault="000234DC" w:rsidP="000234DC">
      <w:pPr>
        <w:jc w:val="center"/>
      </w:pPr>
      <w:r w:rsidRPr="003B2D73">
        <w:t xml:space="preserve">Baltoji Vokė </w:t>
      </w:r>
    </w:p>
    <w:p w:rsidR="000234DC" w:rsidRDefault="000234DC" w:rsidP="000234DC">
      <w:pPr>
        <w:jc w:val="center"/>
        <w:rPr>
          <w:sz w:val="24"/>
          <w:szCs w:val="24"/>
        </w:rPr>
      </w:pPr>
    </w:p>
    <w:p w:rsidR="000234DC" w:rsidRDefault="000234DC" w:rsidP="000234DC">
      <w:pPr>
        <w:jc w:val="center"/>
        <w:rPr>
          <w:sz w:val="24"/>
          <w:szCs w:val="24"/>
        </w:rPr>
      </w:pPr>
    </w:p>
    <w:p w:rsidR="000234DC" w:rsidRDefault="000234DC" w:rsidP="000234DC">
      <w:pPr>
        <w:jc w:val="both"/>
        <w:rPr>
          <w:sz w:val="24"/>
          <w:szCs w:val="24"/>
        </w:rPr>
      </w:pPr>
      <w:r>
        <w:rPr>
          <w:sz w:val="24"/>
          <w:szCs w:val="24"/>
        </w:rPr>
        <w:tab/>
        <w:t>Vadovaudamasi Lietuvos Respublikos Viešųjų pirkimų įstatymu,</w:t>
      </w:r>
    </w:p>
    <w:p w:rsidR="000234DC" w:rsidRDefault="000234DC" w:rsidP="000234DC">
      <w:pPr>
        <w:ind w:firstLine="708"/>
        <w:jc w:val="both"/>
        <w:rPr>
          <w:sz w:val="24"/>
          <w:szCs w:val="24"/>
        </w:rPr>
      </w:pPr>
      <w:r>
        <w:rPr>
          <w:sz w:val="24"/>
          <w:szCs w:val="24"/>
        </w:rPr>
        <w:t>T v i r t i n u  mokyklos Supaprastintų Viešųjų pirkimų taisykles, 1,2,3 priedus.</w:t>
      </w:r>
    </w:p>
    <w:p w:rsidR="000234DC" w:rsidRDefault="000234DC" w:rsidP="000234DC">
      <w:pPr>
        <w:ind w:firstLine="708"/>
        <w:jc w:val="both"/>
        <w:rPr>
          <w:sz w:val="24"/>
          <w:szCs w:val="24"/>
        </w:rPr>
      </w:pPr>
    </w:p>
    <w:p w:rsidR="000234DC" w:rsidRDefault="000234DC" w:rsidP="000234DC">
      <w:pPr>
        <w:ind w:firstLine="708"/>
        <w:jc w:val="both"/>
        <w:rPr>
          <w:sz w:val="24"/>
          <w:szCs w:val="24"/>
        </w:rPr>
      </w:pPr>
      <w:r>
        <w:rPr>
          <w:sz w:val="24"/>
          <w:szCs w:val="24"/>
        </w:rPr>
        <w:t xml:space="preserve">Pripažįstu netekusiu galios direktoriaus 2011m. kovo 4 d. įsakymą </w:t>
      </w:r>
      <w:proofErr w:type="spellStart"/>
      <w:r>
        <w:rPr>
          <w:sz w:val="24"/>
          <w:szCs w:val="24"/>
        </w:rPr>
        <w:t>Nr.V-1-124</w:t>
      </w:r>
      <w:proofErr w:type="spellEnd"/>
      <w:r>
        <w:rPr>
          <w:sz w:val="24"/>
          <w:szCs w:val="24"/>
        </w:rPr>
        <w:t xml:space="preserve"> “Dėl supaprastintų viešųjų pirkimų taisyklių patvirtinimo“.</w:t>
      </w:r>
    </w:p>
    <w:p w:rsidR="000234DC" w:rsidRDefault="000234DC" w:rsidP="000234DC">
      <w:pPr>
        <w:rPr>
          <w:sz w:val="24"/>
          <w:szCs w:val="24"/>
        </w:rPr>
      </w:pPr>
    </w:p>
    <w:p w:rsidR="000234DC" w:rsidRDefault="000234DC" w:rsidP="000234DC">
      <w:pPr>
        <w:rPr>
          <w:sz w:val="24"/>
          <w:szCs w:val="24"/>
        </w:rPr>
      </w:pPr>
    </w:p>
    <w:p w:rsidR="000234DC" w:rsidRDefault="000234DC" w:rsidP="000234DC">
      <w:pPr>
        <w:rPr>
          <w:sz w:val="24"/>
          <w:szCs w:val="24"/>
        </w:rPr>
      </w:pPr>
      <w:r>
        <w:rPr>
          <w:sz w:val="24"/>
          <w:szCs w:val="24"/>
        </w:rPr>
        <w:t xml:space="preserve">Direktorė                                                                                                                   Nijolė </w:t>
      </w:r>
      <w:proofErr w:type="spellStart"/>
      <w:r>
        <w:rPr>
          <w:sz w:val="24"/>
          <w:szCs w:val="24"/>
        </w:rPr>
        <w:t>Balinskienė</w:t>
      </w:r>
      <w:proofErr w:type="spellEnd"/>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0234DC" w:rsidRDefault="000234DC" w:rsidP="00A87F0A">
      <w:pPr>
        <w:shd w:val="clear" w:color="auto" w:fill="FFFFFF"/>
        <w:ind w:left="6120"/>
        <w:rPr>
          <w:spacing w:val="-1"/>
          <w:sz w:val="22"/>
          <w:szCs w:val="22"/>
        </w:rPr>
      </w:pPr>
    </w:p>
    <w:p w:rsidR="00A87F0A" w:rsidRDefault="00A87F0A" w:rsidP="00A87F0A">
      <w:pPr>
        <w:shd w:val="clear" w:color="auto" w:fill="FFFFFF"/>
        <w:ind w:left="6120"/>
        <w:rPr>
          <w:spacing w:val="-1"/>
          <w:sz w:val="22"/>
          <w:szCs w:val="22"/>
        </w:rPr>
      </w:pPr>
    </w:p>
    <w:p w:rsidR="00A97061" w:rsidRDefault="00A97061" w:rsidP="00A87F0A">
      <w:pPr>
        <w:shd w:val="clear" w:color="auto" w:fill="FFFFFF"/>
        <w:jc w:val="center"/>
        <w:rPr>
          <w:b/>
          <w:color w:val="000000"/>
          <w:spacing w:val="-1"/>
          <w:sz w:val="22"/>
          <w:szCs w:val="22"/>
        </w:rPr>
      </w:pPr>
    </w:p>
    <w:p w:rsidR="00A97061" w:rsidRDefault="00A97061" w:rsidP="00A87F0A">
      <w:pPr>
        <w:shd w:val="clear" w:color="auto" w:fill="FFFFFF"/>
        <w:jc w:val="center"/>
        <w:rPr>
          <w:b/>
          <w:color w:val="000000"/>
          <w:spacing w:val="-1"/>
          <w:sz w:val="22"/>
          <w:szCs w:val="22"/>
        </w:rPr>
      </w:pPr>
    </w:p>
    <w:p w:rsidR="00A87F0A" w:rsidRDefault="00A97061" w:rsidP="00A87F0A">
      <w:pPr>
        <w:shd w:val="clear" w:color="auto" w:fill="FFFFFF"/>
        <w:jc w:val="center"/>
        <w:rPr>
          <w:b/>
          <w:color w:val="000000"/>
          <w:spacing w:val="-1"/>
          <w:sz w:val="22"/>
          <w:szCs w:val="22"/>
        </w:rPr>
      </w:pPr>
      <w:r>
        <w:rPr>
          <w:b/>
          <w:color w:val="000000"/>
          <w:spacing w:val="-1"/>
          <w:sz w:val="22"/>
          <w:szCs w:val="22"/>
        </w:rPr>
        <w:t>ŠALČININKŲ RAJONO BALTOSIOS VOKĖS „ŠILO“ VIDURINĖS MOKYKLOS</w:t>
      </w:r>
      <w:r w:rsidR="00A87F0A" w:rsidRPr="00853421">
        <w:rPr>
          <w:b/>
          <w:color w:val="000000"/>
          <w:spacing w:val="-1"/>
          <w:sz w:val="22"/>
          <w:szCs w:val="22"/>
        </w:rPr>
        <w:t xml:space="preserve"> </w:t>
      </w:r>
    </w:p>
    <w:p w:rsidR="00A87F0A" w:rsidRPr="00853421" w:rsidRDefault="00A87F0A" w:rsidP="00A87F0A">
      <w:pPr>
        <w:shd w:val="clear" w:color="auto" w:fill="FFFFFF"/>
        <w:jc w:val="center"/>
        <w:rPr>
          <w:b/>
          <w:color w:val="000000"/>
          <w:spacing w:val="-1"/>
          <w:sz w:val="22"/>
          <w:szCs w:val="22"/>
        </w:rPr>
      </w:pPr>
      <w:r w:rsidRPr="00853421">
        <w:rPr>
          <w:b/>
          <w:color w:val="000000"/>
          <w:spacing w:val="-1"/>
          <w:sz w:val="22"/>
          <w:szCs w:val="22"/>
        </w:rPr>
        <w:t>SUPAPRASTINTŲ VIEŠŲJŲ PIRKIMO TAISYKLIŲ</w:t>
      </w:r>
    </w:p>
    <w:p w:rsidR="00A87F0A" w:rsidRDefault="00A87F0A" w:rsidP="00A87F0A">
      <w:pPr>
        <w:shd w:val="clear" w:color="auto" w:fill="FFFFFF"/>
        <w:ind w:left="6120"/>
        <w:rPr>
          <w:spacing w:val="-1"/>
          <w:sz w:val="22"/>
          <w:szCs w:val="22"/>
        </w:rPr>
      </w:pPr>
    </w:p>
    <w:p w:rsidR="00A87F0A" w:rsidRPr="004A03B0" w:rsidRDefault="00A87F0A" w:rsidP="00A87F0A">
      <w:pPr>
        <w:shd w:val="clear" w:color="auto" w:fill="FFFFFF"/>
        <w:jc w:val="center"/>
        <w:rPr>
          <w:b/>
          <w:color w:val="000000"/>
          <w:spacing w:val="-1"/>
          <w:sz w:val="22"/>
          <w:szCs w:val="22"/>
        </w:rPr>
      </w:pPr>
      <w:r w:rsidRPr="004A03B0">
        <w:rPr>
          <w:b/>
          <w:color w:val="000000"/>
          <w:spacing w:val="-1"/>
          <w:sz w:val="22"/>
          <w:szCs w:val="22"/>
        </w:rPr>
        <w:t>TURINYS</w:t>
      </w:r>
    </w:p>
    <w:p w:rsidR="00A87F0A" w:rsidRPr="004A03B0" w:rsidRDefault="00A87F0A" w:rsidP="00A87F0A">
      <w:pPr>
        <w:shd w:val="clear" w:color="auto" w:fill="FFFFFF"/>
        <w:ind w:left="6120"/>
        <w:rPr>
          <w:color w:val="000000"/>
          <w:spacing w:val="-1"/>
          <w:sz w:val="22"/>
          <w:szCs w:val="22"/>
        </w:rPr>
      </w:pPr>
    </w:p>
    <w:p w:rsidR="00A87F0A" w:rsidRPr="004A03B0" w:rsidRDefault="00A87F0A" w:rsidP="00A87F0A">
      <w:pPr>
        <w:shd w:val="clear" w:color="auto" w:fill="FFFFFF"/>
        <w:ind w:left="6120"/>
        <w:rPr>
          <w:color w:val="000000"/>
          <w:spacing w:val="-1"/>
          <w:sz w:val="22"/>
          <w:szCs w:val="22"/>
        </w:rPr>
      </w:pPr>
    </w:p>
    <w:p w:rsidR="00A87F0A" w:rsidRPr="004A03B0" w:rsidRDefault="00A87F0A" w:rsidP="00A87F0A">
      <w:pPr>
        <w:pStyle w:val="Turinys"/>
        <w:tabs>
          <w:tab w:val="left" w:pos="741"/>
        </w:tabs>
        <w:jc w:val="left"/>
      </w:pPr>
      <w:r w:rsidRPr="004A03B0">
        <w:t xml:space="preserve">i. </w:t>
      </w:r>
      <w:r>
        <w:tab/>
      </w:r>
      <w:r w:rsidRPr="004A03B0">
        <w:t>BENDROSIOS NUOSTATOS</w:t>
      </w:r>
    </w:p>
    <w:p w:rsidR="00A87F0A" w:rsidRPr="004A03B0" w:rsidRDefault="00A87F0A" w:rsidP="00A87F0A">
      <w:pPr>
        <w:pStyle w:val="Turinys"/>
        <w:tabs>
          <w:tab w:val="left" w:pos="741"/>
        </w:tabs>
        <w:ind w:left="735" w:hanging="735"/>
        <w:jc w:val="left"/>
      </w:pPr>
      <w:r w:rsidRPr="004A03B0">
        <w:t xml:space="preserve">ii. </w:t>
      </w:r>
      <w:r>
        <w:tab/>
      </w:r>
      <w:r w:rsidRPr="004A03B0">
        <w:t>SUPAPRASTINTŲ PIRKIMŲ PLANAVIMAS IR ORGANIZAVIMAS. SUPAPRASTINTUS PIRKIMUS ATLIEKANTYS ASMENYS</w:t>
      </w:r>
    </w:p>
    <w:p w:rsidR="00A87F0A" w:rsidRPr="004A03B0" w:rsidRDefault="00A87F0A" w:rsidP="00A87F0A">
      <w:pPr>
        <w:pStyle w:val="Turinys"/>
        <w:tabs>
          <w:tab w:val="left" w:pos="741"/>
        </w:tabs>
        <w:jc w:val="left"/>
      </w:pPr>
      <w:r w:rsidRPr="004A03B0">
        <w:t xml:space="preserve">iii. </w:t>
      </w:r>
      <w:r>
        <w:tab/>
      </w:r>
      <w:r w:rsidRPr="004A03B0">
        <w:t>SUPAPRASTINTŲ PIRKIMŲ PASKELBIMAS</w:t>
      </w:r>
    </w:p>
    <w:p w:rsidR="00A87F0A" w:rsidRPr="004A03B0" w:rsidRDefault="00A87F0A" w:rsidP="00A87F0A">
      <w:pPr>
        <w:pStyle w:val="Turinys"/>
        <w:tabs>
          <w:tab w:val="left" w:pos="741"/>
        </w:tabs>
        <w:jc w:val="left"/>
      </w:pPr>
      <w:r w:rsidRPr="004A03B0">
        <w:t xml:space="preserve">iv. </w:t>
      </w:r>
      <w:r>
        <w:tab/>
      </w:r>
      <w:r w:rsidRPr="004A03B0">
        <w:t>PIRKIMO DOKUMENTŲ RENGIMAS, PAAIŠKINIMAI, TEIKIMAS</w:t>
      </w:r>
    </w:p>
    <w:p w:rsidR="00A87F0A" w:rsidRPr="004A03B0" w:rsidRDefault="00A87F0A" w:rsidP="00A87F0A">
      <w:pPr>
        <w:pStyle w:val="Turinys"/>
        <w:tabs>
          <w:tab w:val="left" w:pos="741"/>
        </w:tabs>
        <w:jc w:val="left"/>
      </w:pPr>
      <w:r w:rsidRPr="004A03B0">
        <w:t xml:space="preserve">V. </w:t>
      </w:r>
      <w:r>
        <w:tab/>
      </w:r>
      <w:r w:rsidRPr="004A03B0">
        <w:t>REIKALAVIMAI PASIŪLYMŲ IR PARAIŠKŲ RENGIMUI</w:t>
      </w:r>
    </w:p>
    <w:p w:rsidR="00A87F0A" w:rsidRPr="004A03B0" w:rsidRDefault="00A87F0A" w:rsidP="00A87F0A">
      <w:pPr>
        <w:pStyle w:val="Turinys"/>
        <w:tabs>
          <w:tab w:val="left" w:pos="741"/>
        </w:tabs>
        <w:jc w:val="left"/>
      </w:pPr>
      <w:r w:rsidRPr="004A03B0">
        <w:t xml:space="preserve">vi. </w:t>
      </w:r>
      <w:r>
        <w:tab/>
      </w:r>
      <w:r w:rsidRPr="004A03B0">
        <w:t>TECHNINĖ SPECIFIKACIJA</w:t>
      </w:r>
    </w:p>
    <w:p w:rsidR="00A87F0A" w:rsidRPr="004A03B0" w:rsidRDefault="00A87F0A" w:rsidP="00A87F0A">
      <w:pPr>
        <w:pStyle w:val="Turinys"/>
        <w:tabs>
          <w:tab w:val="left" w:pos="741"/>
        </w:tabs>
        <w:jc w:val="left"/>
      </w:pPr>
      <w:r w:rsidRPr="004A03B0">
        <w:t xml:space="preserve">vii. </w:t>
      </w:r>
      <w:r>
        <w:tab/>
      </w:r>
      <w:r w:rsidRPr="004A03B0">
        <w:t>TIEKĖJŲ KVALIFIKACIJOS PATIKRINIMAS</w:t>
      </w:r>
    </w:p>
    <w:p w:rsidR="00A87F0A" w:rsidRPr="004A03B0" w:rsidRDefault="00A87F0A" w:rsidP="00A87F0A">
      <w:pPr>
        <w:pStyle w:val="Turinys"/>
        <w:tabs>
          <w:tab w:val="left" w:pos="741"/>
        </w:tabs>
        <w:jc w:val="left"/>
      </w:pPr>
      <w:r w:rsidRPr="004A03B0">
        <w:t xml:space="preserve">VIII. </w:t>
      </w:r>
      <w:r>
        <w:tab/>
      </w:r>
      <w:r w:rsidRPr="004A03B0">
        <w:t>PASIŪLYMŲ NAGRINĖJIMAS IR VERTINIMAS</w:t>
      </w:r>
    </w:p>
    <w:p w:rsidR="00A87F0A" w:rsidRPr="004A03B0" w:rsidRDefault="00A87F0A" w:rsidP="00A87F0A">
      <w:pPr>
        <w:pStyle w:val="Turinys"/>
        <w:tabs>
          <w:tab w:val="left" w:pos="741"/>
        </w:tabs>
        <w:jc w:val="left"/>
      </w:pPr>
      <w:r w:rsidRPr="004A03B0">
        <w:t xml:space="preserve">IX. </w:t>
      </w:r>
      <w:r>
        <w:tab/>
      </w:r>
      <w:r w:rsidRPr="004A03B0">
        <w:t>PIRKIMO</w:t>
      </w:r>
      <w:r w:rsidR="00FE277D">
        <w:t xml:space="preserve"> IR PRELIMENARIOJI</w:t>
      </w:r>
      <w:r w:rsidRPr="004A03B0">
        <w:t xml:space="preserve"> SUTARTIS</w:t>
      </w:r>
    </w:p>
    <w:p w:rsidR="00A87F0A" w:rsidRPr="004A03B0" w:rsidRDefault="00A87F0A" w:rsidP="00A87F0A">
      <w:pPr>
        <w:pStyle w:val="Turinys"/>
        <w:tabs>
          <w:tab w:val="left" w:pos="741"/>
        </w:tabs>
        <w:jc w:val="left"/>
      </w:pPr>
      <w:r w:rsidRPr="004A03B0">
        <w:t xml:space="preserve">X.  </w:t>
      </w:r>
      <w:r>
        <w:tab/>
      </w:r>
      <w:r w:rsidRPr="004A03B0">
        <w:t>SUPAPRASTINTŲ PIRKIMŲ BŪDAI IR JŲ PASIRINKIMO SĄLYGOS</w:t>
      </w:r>
    </w:p>
    <w:p w:rsidR="00A87F0A" w:rsidRPr="004A03B0" w:rsidRDefault="00FE277D" w:rsidP="00A87F0A">
      <w:pPr>
        <w:pStyle w:val="Turinys"/>
        <w:tabs>
          <w:tab w:val="left" w:pos="741"/>
        </w:tabs>
        <w:jc w:val="left"/>
      </w:pPr>
      <w:r>
        <w:t>XI</w:t>
      </w:r>
      <w:r w:rsidR="00A87F0A" w:rsidRPr="004A03B0">
        <w:t xml:space="preserve">. </w:t>
      </w:r>
      <w:r w:rsidR="00A87F0A">
        <w:tab/>
      </w:r>
      <w:r w:rsidR="00A87F0A" w:rsidRPr="004A03B0">
        <w:t>SUPAPRASTINTAS ATVIRAS KONKURSAS</w:t>
      </w:r>
    </w:p>
    <w:p w:rsidR="00A87F0A" w:rsidRPr="004A03B0" w:rsidRDefault="00FE277D" w:rsidP="00A87F0A">
      <w:pPr>
        <w:pStyle w:val="Turinys"/>
        <w:tabs>
          <w:tab w:val="left" w:pos="741"/>
        </w:tabs>
        <w:jc w:val="left"/>
      </w:pPr>
      <w:r>
        <w:t>XII</w:t>
      </w:r>
      <w:r w:rsidR="00A87F0A" w:rsidRPr="004A03B0">
        <w:t xml:space="preserve">. </w:t>
      </w:r>
      <w:r w:rsidR="00A87F0A">
        <w:tab/>
      </w:r>
      <w:r w:rsidR="00A87F0A" w:rsidRPr="004A03B0">
        <w:t>SUPAPRASTINTAS RIBOTAS KONKURSAS</w:t>
      </w:r>
    </w:p>
    <w:p w:rsidR="00A87F0A" w:rsidRPr="004A03B0" w:rsidRDefault="00FE277D" w:rsidP="00A87F0A">
      <w:pPr>
        <w:pStyle w:val="Turinys"/>
        <w:tabs>
          <w:tab w:val="left" w:pos="741"/>
        </w:tabs>
        <w:jc w:val="left"/>
      </w:pPr>
      <w:r>
        <w:t>XIii</w:t>
      </w:r>
      <w:r w:rsidR="00A87F0A" w:rsidRPr="004A03B0">
        <w:t xml:space="preserve">. </w:t>
      </w:r>
      <w:r w:rsidR="00A87F0A">
        <w:tab/>
      </w:r>
      <w:r w:rsidR="00A87F0A" w:rsidRPr="004A03B0">
        <w:t>S</w:t>
      </w:r>
      <w:r w:rsidR="00195D3E">
        <w:t>UPAPRASTINTOS SKELBIAMOS PIRKIMAS</w:t>
      </w:r>
      <w:r w:rsidR="00A87F0A" w:rsidRPr="004A03B0">
        <w:t xml:space="preserve"> </w:t>
      </w:r>
    </w:p>
    <w:p w:rsidR="00A87F0A" w:rsidRPr="004A03B0" w:rsidRDefault="00A87F0A" w:rsidP="00A87F0A">
      <w:pPr>
        <w:pStyle w:val="Turinys"/>
        <w:tabs>
          <w:tab w:val="left" w:pos="741"/>
        </w:tabs>
        <w:jc w:val="left"/>
      </w:pPr>
      <w:r w:rsidRPr="004A03B0">
        <w:t>X</w:t>
      </w:r>
      <w:r w:rsidR="00FE277D">
        <w:t>i</w:t>
      </w:r>
      <w:r w:rsidRPr="004A03B0">
        <w:t xml:space="preserve">V. </w:t>
      </w:r>
      <w:r>
        <w:tab/>
      </w:r>
      <w:r w:rsidRPr="004A03B0">
        <w:t>APKLAUSA</w:t>
      </w:r>
    </w:p>
    <w:p w:rsidR="00A87F0A" w:rsidRPr="00CE2E15" w:rsidRDefault="00CE2E15" w:rsidP="00CE2E15">
      <w:pPr>
        <w:pStyle w:val="CentrBold"/>
        <w:tabs>
          <w:tab w:val="left" w:pos="741"/>
        </w:tabs>
        <w:jc w:val="left"/>
        <w:rPr>
          <w:rFonts w:ascii="Times New Roman" w:hAnsi="Times New Roman"/>
          <w:color w:val="000000"/>
          <w:sz w:val="22"/>
          <w:szCs w:val="22"/>
          <w:lang w:val="lt-LT"/>
        </w:rPr>
      </w:pPr>
      <w:r>
        <w:rPr>
          <w:rFonts w:ascii="Times New Roman" w:hAnsi="Times New Roman"/>
          <w:color w:val="000000"/>
          <w:sz w:val="22"/>
          <w:szCs w:val="22"/>
          <w:lang w:val="lt-LT"/>
        </w:rPr>
        <w:t>XV</w:t>
      </w:r>
      <w:r w:rsidR="00A87F0A" w:rsidRPr="004A03B0">
        <w:rPr>
          <w:rFonts w:ascii="Times New Roman" w:hAnsi="Times New Roman"/>
          <w:color w:val="000000"/>
          <w:sz w:val="22"/>
          <w:szCs w:val="22"/>
          <w:lang w:val="lt-LT"/>
        </w:rPr>
        <w:t xml:space="preserve">. </w:t>
      </w:r>
      <w:r w:rsidR="00A87F0A">
        <w:rPr>
          <w:rFonts w:ascii="Times New Roman" w:hAnsi="Times New Roman"/>
          <w:color w:val="000000"/>
          <w:sz w:val="22"/>
          <w:szCs w:val="22"/>
          <w:lang w:val="lt-LT"/>
        </w:rPr>
        <w:tab/>
      </w:r>
      <w:r w:rsidR="00A87F0A" w:rsidRPr="004A03B0">
        <w:rPr>
          <w:rFonts w:ascii="Times New Roman" w:hAnsi="Times New Roman"/>
          <w:color w:val="000000"/>
          <w:sz w:val="22"/>
          <w:szCs w:val="22"/>
          <w:lang w:val="lt-LT"/>
        </w:rPr>
        <w:t>ELEKTRONINIS AUKCIONAS</w:t>
      </w:r>
    </w:p>
    <w:p w:rsidR="00A87F0A" w:rsidRPr="004A03B0" w:rsidRDefault="00CE2E15" w:rsidP="00A87F0A">
      <w:pPr>
        <w:pStyle w:val="Turinys"/>
        <w:tabs>
          <w:tab w:val="left" w:pos="741"/>
        </w:tabs>
        <w:jc w:val="left"/>
      </w:pPr>
      <w:r>
        <w:t>xVI</w:t>
      </w:r>
      <w:r w:rsidR="00A87F0A" w:rsidRPr="004A03B0">
        <w:t xml:space="preserve">.   </w:t>
      </w:r>
      <w:r w:rsidR="00A87F0A">
        <w:tab/>
      </w:r>
      <w:r w:rsidR="00A87F0A" w:rsidRPr="004A03B0">
        <w:t>SUPAPRASTINTŲ PIRKIMŲ DOKUMENTAVIMAS IR ATASKAITŲ PATEIKIMAS</w:t>
      </w:r>
    </w:p>
    <w:p w:rsidR="00A87F0A" w:rsidRPr="004A03B0" w:rsidRDefault="00CE2E15" w:rsidP="00A87F0A">
      <w:pPr>
        <w:pStyle w:val="Turinys"/>
        <w:tabs>
          <w:tab w:val="left" w:pos="741"/>
        </w:tabs>
        <w:jc w:val="left"/>
      </w:pPr>
      <w:r>
        <w:t>XVII</w:t>
      </w:r>
      <w:r w:rsidR="00A87F0A" w:rsidRPr="004A03B0">
        <w:t xml:space="preserve">. </w:t>
      </w:r>
      <w:r w:rsidR="00A87F0A">
        <w:tab/>
      </w:r>
      <w:r w:rsidR="00A87F0A" w:rsidRPr="004A03B0">
        <w:t>GINČŲ NAGRINĖJIMAS</w:t>
      </w:r>
    </w:p>
    <w:p w:rsidR="00A87F0A" w:rsidRPr="004A03B0" w:rsidRDefault="00A87F0A" w:rsidP="00A87F0A">
      <w:pPr>
        <w:rPr>
          <w:b/>
          <w:color w:val="000000"/>
          <w:sz w:val="22"/>
          <w:szCs w:val="22"/>
        </w:rPr>
      </w:pPr>
    </w:p>
    <w:p w:rsidR="00A87F0A" w:rsidRPr="00853421" w:rsidRDefault="00A87F0A" w:rsidP="00A87F0A">
      <w:pPr>
        <w:ind w:firstLine="360"/>
        <w:jc w:val="center"/>
        <w:rPr>
          <w:b/>
          <w:color w:val="000000"/>
          <w:sz w:val="22"/>
          <w:szCs w:val="22"/>
        </w:rPr>
      </w:pPr>
    </w:p>
    <w:p w:rsidR="00A87F0A" w:rsidRPr="00853421" w:rsidRDefault="00A87F0A" w:rsidP="00A87F0A">
      <w:pPr>
        <w:pStyle w:val="Turinys"/>
      </w:pPr>
      <w:bookmarkStart w:id="0" w:name="_Toc239826794"/>
      <w:r w:rsidRPr="00853421">
        <w:t>i. BENDROSIOS NUOSTATOS</w:t>
      </w:r>
      <w:bookmarkEnd w:id="0"/>
    </w:p>
    <w:p w:rsidR="00A87F0A" w:rsidRPr="00853421" w:rsidRDefault="00A87F0A" w:rsidP="00A87F0A">
      <w:pPr>
        <w:pStyle w:val="CentrBold"/>
        <w:ind w:firstLine="360"/>
        <w:jc w:val="both"/>
        <w:rPr>
          <w:rFonts w:ascii="Times New Roman" w:hAnsi="Times New Roman"/>
          <w:b w:val="0"/>
          <w:color w:val="000000"/>
          <w:sz w:val="22"/>
          <w:szCs w:val="22"/>
          <w:lang w:val="lt-LT"/>
        </w:rPr>
      </w:pPr>
    </w:p>
    <w:p w:rsidR="00A87F0A" w:rsidRPr="00853421" w:rsidRDefault="00A97061" w:rsidP="00A87F0A">
      <w:pPr>
        <w:pStyle w:val="CentrBold"/>
        <w:numPr>
          <w:ilvl w:val="0"/>
          <w:numId w:val="2"/>
        </w:numPr>
        <w:jc w:val="both"/>
        <w:rPr>
          <w:rFonts w:ascii="Times New Roman" w:hAnsi="Times New Roman"/>
          <w:b w:val="0"/>
          <w:color w:val="000000"/>
          <w:sz w:val="22"/>
          <w:szCs w:val="22"/>
          <w:lang w:val="lt-LT"/>
        </w:rPr>
      </w:pPr>
      <w:r>
        <w:rPr>
          <w:rFonts w:ascii="Times New Roman" w:hAnsi="Times New Roman"/>
          <w:b w:val="0"/>
          <w:caps w:val="0"/>
          <w:color w:val="000000"/>
          <w:sz w:val="22"/>
          <w:szCs w:val="22"/>
          <w:lang w:val="lt-LT"/>
        </w:rPr>
        <w:t>Šalčininkų rajono Baltosios Vokės „Šilo“ viduti</w:t>
      </w:r>
      <w:r w:rsidR="0044580B">
        <w:rPr>
          <w:rFonts w:ascii="Times New Roman" w:hAnsi="Times New Roman"/>
          <w:b w:val="0"/>
          <w:caps w:val="0"/>
          <w:color w:val="000000"/>
          <w:sz w:val="22"/>
          <w:szCs w:val="22"/>
          <w:lang w:val="lt-LT"/>
        </w:rPr>
        <w:t>nės</w:t>
      </w:r>
      <w:r>
        <w:rPr>
          <w:rFonts w:ascii="Times New Roman" w:hAnsi="Times New Roman"/>
          <w:b w:val="0"/>
          <w:caps w:val="0"/>
          <w:color w:val="000000"/>
          <w:sz w:val="22"/>
          <w:szCs w:val="22"/>
          <w:lang w:val="lt-LT"/>
        </w:rPr>
        <w:t xml:space="preserve"> mokyklos (toliau – Mokyklos</w:t>
      </w:r>
      <w:r w:rsidR="00A87F0A" w:rsidRPr="00853421">
        <w:rPr>
          <w:rFonts w:ascii="Times New Roman" w:hAnsi="Times New Roman"/>
          <w:b w:val="0"/>
          <w:caps w:val="0"/>
          <w:color w:val="000000"/>
          <w:sz w:val="22"/>
          <w:szCs w:val="22"/>
          <w:lang w:val="lt-LT"/>
        </w:rPr>
        <w:t xml:space="preserve">) supaprastintų viešųjų pirkimų taisyklės (toliau – Taisyklės) </w:t>
      </w:r>
      <w:r>
        <w:rPr>
          <w:rFonts w:ascii="Times New Roman" w:hAnsi="Times New Roman"/>
          <w:b w:val="0"/>
          <w:caps w:val="0"/>
          <w:color w:val="000000"/>
          <w:sz w:val="22"/>
          <w:szCs w:val="22"/>
          <w:lang w:val="lt-LT"/>
        </w:rPr>
        <w:t xml:space="preserve"> nustato</w:t>
      </w:r>
      <w:r w:rsidR="00A87F0A" w:rsidRPr="00853421">
        <w:rPr>
          <w:rFonts w:ascii="Times New Roman" w:hAnsi="Times New Roman"/>
          <w:b w:val="0"/>
          <w:caps w:val="0"/>
          <w:color w:val="000000"/>
          <w:sz w:val="22"/>
          <w:szCs w:val="22"/>
          <w:lang w:val="lt-LT"/>
        </w:rPr>
        <w:t> </w:t>
      </w:r>
      <w:r w:rsidR="0044580B" w:rsidRPr="0044580B">
        <w:rPr>
          <w:rFonts w:ascii="Times New Roman" w:hAnsi="Times New Roman"/>
          <w:b w:val="0"/>
          <w:caps w:val="0"/>
          <w:color w:val="000000"/>
          <w:sz w:val="22"/>
          <w:szCs w:val="22"/>
          <w:lang w:val="lt-LT"/>
        </w:rPr>
        <w:t xml:space="preserve"> vykdomų prekių, paslaugų ir darbų supaprastintų viešųjų pirkimų būdus ir jų atlikimo procedūrų tvarką, pirkimo dokumentų rengimo ir teikimo tiekėjams reikalavimus ir ginčų nagrinėjimo procedūras.</w:t>
      </w:r>
    </w:p>
    <w:p w:rsidR="0044580B" w:rsidRDefault="0044580B" w:rsidP="00A87F0A">
      <w:pPr>
        <w:numPr>
          <w:ilvl w:val="0"/>
          <w:numId w:val="2"/>
        </w:numPr>
        <w:jc w:val="both"/>
        <w:rPr>
          <w:color w:val="000000"/>
          <w:sz w:val="22"/>
          <w:szCs w:val="22"/>
        </w:rPr>
      </w:pPr>
      <w:r>
        <w:rPr>
          <w:color w:val="000000"/>
          <w:sz w:val="22"/>
          <w:szCs w:val="22"/>
        </w:rPr>
        <w:t xml:space="preserve">Mokyklos </w:t>
      </w:r>
      <w:r w:rsidRPr="005F0CE2">
        <w:rPr>
          <w:color w:val="000000"/>
          <w:sz w:val="22"/>
          <w:szCs w:val="22"/>
        </w:rPr>
        <w:t xml:space="preserve"> Taisyklės parengtos vadovaujantis Lietuvos Respublikos viešųjų pirkimų įstatymu (Žin., 1996, Nr. 84-2000; 2006, Nr. 4-102; 2008, Nr. 81-3179; 2009, Nr. 93-3986; 2010, Nr. 25-1174; 2011, Nr. 2-36; 2011, Nr. 123-5813) (toliau – VPĮ) ir kitais viešuosius pirkimus (toliau – pirkimai) reglamentuojančiais teisės aktais. </w:t>
      </w:r>
      <w:r>
        <w:rPr>
          <w:color w:val="000000"/>
          <w:sz w:val="22"/>
          <w:szCs w:val="22"/>
        </w:rPr>
        <w:t xml:space="preserve">Mokyklos vadovo </w:t>
      </w:r>
      <w:r w:rsidRPr="005F0CE2">
        <w:rPr>
          <w:color w:val="000000"/>
          <w:sz w:val="22"/>
          <w:szCs w:val="22"/>
        </w:rPr>
        <w:t>patvirtintos Taisyklės paskelbtos Centrinėje viešųjų pirkimų informacinėje sistemoje (toliau – CVP IS) ir jos tinklalapyje.</w:t>
      </w:r>
    </w:p>
    <w:p w:rsidR="0044580B" w:rsidRDefault="0044580B" w:rsidP="00A87F0A">
      <w:pPr>
        <w:numPr>
          <w:ilvl w:val="0"/>
          <w:numId w:val="2"/>
        </w:numPr>
        <w:jc w:val="both"/>
        <w:rPr>
          <w:color w:val="000000"/>
          <w:sz w:val="22"/>
          <w:szCs w:val="22"/>
        </w:rPr>
      </w:pPr>
      <w:r w:rsidRPr="005F0CE2">
        <w:rPr>
          <w:color w:val="000000"/>
          <w:sz w:val="22"/>
          <w:szCs w:val="22"/>
        </w:rPr>
        <w:t>Atlikdama supaprastintus p</w:t>
      </w:r>
      <w:r>
        <w:rPr>
          <w:color w:val="000000"/>
          <w:sz w:val="22"/>
          <w:szCs w:val="22"/>
        </w:rPr>
        <w:t>irkimus mokykla</w:t>
      </w:r>
      <w:r w:rsidRPr="005F0CE2">
        <w:rPr>
          <w:color w:val="000000"/>
          <w:sz w:val="22"/>
          <w:szCs w:val="22"/>
        </w:rPr>
        <w:t xml:space="preserve"> vadovaujasi VPĮ, šiomis Taisyklėmis, Lietuvos Respublikos civiliniu kodeksu (Žin., 2000, Nr. </w:t>
      </w:r>
      <w:hyperlink r:id="rId9" w:history="1">
        <w:r w:rsidRPr="005F0CE2">
          <w:rPr>
            <w:rStyle w:val="Hyperlink"/>
            <w:sz w:val="22"/>
            <w:szCs w:val="22"/>
          </w:rPr>
          <w:t>74-2262</w:t>
        </w:r>
      </w:hyperlink>
      <w:r w:rsidRPr="005F0CE2">
        <w:rPr>
          <w:color w:val="000000"/>
          <w:sz w:val="22"/>
          <w:szCs w:val="22"/>
        </w:rPr>
        <w:t>) (toliau – CK), kitais įstatymais, Viešųjų pirkimų tarnybos (toliau – VPT) direktoriaus įsakymais ir poįstatyminiais teisės aktais. </w:t>
      </w:r>
    </w:p>
    <w:p w:rsidR="00A87F0A" w:rsidRPr="00853421" w:rsidRDefault="0044580B" w:rsidP="00A87F0A">
      <w:pPr>
        <w:numPr>
          <w:ilvl w:val="0"/>
          <w:numId w:val="2"/>
        </w:numPr>
        <w:jc w:val="both"/>
        <w:rPr>
          <w:color w:val="000000"/>
          <w:sz w:val="22"/>
          <w:szCs w:val="22"/>
        </w:rPr>
      </w:pPr>
      <w:r>
        <w:rPr>
          <w:bCs/>
          <w:color w:val="000000"/>
          <w:sz w:val="22"/>
          <w:szCs w:val="22"/>
        </w:rPr>
        <w:t xml:space="preserve">Mokyklos </w:t>
      </w:r>
      <w:r w:rsidR="00A87F0A" w:rsidRPr="00853421">
        <w:rPr>
          <w:bCs/>
          <w:color w:val="000000"/>
          <w:sz w:val="22"/>
          <w:szCs w:val="22"/>
        </w:rPr>
        <w:t xml:space="preserve"> prekių, paslaugų ir darbų supaprastintus pirkimus (toliau – supaprastinti pirkimai) gali atlikti Viešųjų pirkimų įstatymo 84 straipsnyje nustatytais atvejais</w:t>
      </w:r>
      <w:r w:rsidR="00A87F0A" w:rsidRPr="00853421">
        <w:rPr>
          <w:color w:val="000000"/>
          <w:sz w:val="22"/>
          <w:szCs w:val="22"/>
        </w:rPr>
        <w:t>. </w:t>
      </w:r>
    </w:p>
    <w:p w:rsidR="00A87F0A" w:rsidRPr="0044580B" w:rsidRDefault="00A87F0A" w:rsidP="00A87F0A">
      <w:pPr>
        <w:pStyle w:val="CentrBold"/>
        <w:numPr>
          <w:ilvl w:val="0"/>
          <w:numId w:val="2"/>
        </w:numPr>
        <w:jc w:val="both"/>
        <w:rPr>
          <w:rFonts w:ascii="Times New Roman" w:hAnsi="Times New Roman"/>
          <w:b w:val="0"/>
          <w:caps w:val="0"/>
          <w:color w:val="000000"/>
          <w:sz w:val="22"/>
          <w:szCs w:val="22"/>
          <w:lang w:val="lt-LT"/>
        </w:rPr>
      </w:pPr>
      <w:r w:rsidRPr="0044580B">
        <w:rPr>
          <w:rFonts w:ascii="Times New Roman" w:hAnsi="Times New Roman"/>
          <w:b w:val="0"/>
          <w:caps w:val="0"/>
          <w:color w:val="000000"/>
          <w:sz w:val="22"/>
          <w:szCs w:val="22"/>
          <w:lang w:val="lt-LT"/>
        </w:rPr>
        <w:t>Supaprastinti pirkimai atliekami laikantis lygiateisiškumo, nediskriminavimo, skaidrumo, abipusio pripažinimo ir proporcingumo principų, konfidencialumo ir nešališkumo reikalavimų.</w:t>
      </w:r>
      <w:r w:rsidRPr="0044580B">
        <w:rPr>
          <w:rFonts w:ascii="Times New Roman" w:hAnsi="Times New Roman"/>
          <w:color w:val="000000"/>
          <w:sz w:val="22"/>
          <w:szCs w:val="22"/>
          <w:lang w:val="lt-LT"/>
        </w:rPr>
        <w:t xml:space="preserve"> </w:t>
      </w:r>
      <w:r w:rsidRPr="0044580B">
        <w:rPr>
          <w:rFonts w:ascii="Times New Roman" w:hAnsi="Times New Roman"/>
          <w:b w:val="0"/>
          <w:color w:val="000000"/>
          <w:sz w:val="22"/>
          <w:szCs w:val="22"/>
          <w:lang w:val="lt-LT"/>
        </w:rPr>
        <w:t>p</w:t>
      </w:r>
      <w:r w:rsidRPr="0044580B">
        <w:rPr>
          <w:rFonts w:ascii="Times New Roman" w:hAnsi="Times New Roman"/>
          <w:b w:val="0"/>
          <w:caps w:val="0"/>
          <w:color w:val="000000"/>
          <w:sz w:val="22"/>
          <w:szCs w:val="22"/>
          <w:lang w:val="lt-LT"/>
        </w:rPr>
        <w:t xml:space="preserve">riimant sprendimus dėl pirkimo dokumentų sąlygų, vadovaujamasi racionalumo principu. </w:t>
      </w:r>
    </w:p>
    <w:p w:rsidR="00A87F0A" w:rsidRPr="00853421" w:rsidRDefault="0044580B" w:rsidP="00A87F0A">
      <w:pPr>
        <w:numPr>
          <w:ilvl w:val="0"/>
          <w:numId w:val="2"/>
        </w:numPr>
        <w:jc w:val="both"/>
        <w:rPr>
          <w:color w:val="000000"/>
          <w:sz w:val="22"/>
          <w:szCs w:val="22"/>
        </w:rPr>
      </w:pPr>
      <w:r>
        <w:rPr>
          <w:color w:val="000000"/>
          <w:sz w:val="22"/>
          <w:szCs w:val="22"/>
        </w:rPr>
        <w:t>Mokyklos</w:t>
      </w:r>
      <w:r w:rsidR="00A87F0A" w:rsidRPr="00853421">
        <w:rPr>
          <w:color w:val="000000"/>
          <w:sz w:val="22"/>
          <w:szCs w:val="22"/>
        </w:rPr>
        <w:t xml:space="preserve"> vykdomuose supaprastintuose pirkimuose turi teisę dalyvauti fiziniai asmenys, privatūs juridiniai asmenys, viešieji juridiniai asmenys ar </w:t>
      </w:r>
      <w:r w:rsidR="00A87F0A" w:rsidRPr="00545CBF">
        <w:rPr>
          <w:color w:val="000000"/>
          <w:sz w:val="22"/>
          <w:szCs w:val="22"/>
        </w:rPr>
        <w:t>tokių asmenų grupės. Pasiūlymui (projektui) pateikti ūkio subjektų grupė neprivalo įste</w:t>
      </w:r>
      <w:r>
        <w:rPr>
          <w:color w:val="000000"/>
          <w:sz w:val="22"/>
          <w:szCs w:val="22"/>
        </w:rPr>
        <w:t>igti juridinio asmens. Mokykla</w:t>
      </w:r>
      <w:r w:rsidR="00A87F0A" w:rsidRPr="00545CBF">
        <w:rPr>
          <w:color w:val="000000"/>
          <w:sz w:val="22"/>
          <w:szCs w:val="22"/>
        </w:rPr>
        <w:t xml:space="preserve"> gali reikalauti, kad, ūkio subjektų jungtinės grupės pasiūlymą (projektą) pripažinu</w:t>
      </w:r>
      <w:r>
        <w:rPr>
          <w:color w:val="000000"/>
          <w:sz w:val="22"/>
          <w:szCs w:val="22"/>
        </w:rPr>
        <w:t>s geriausiu ir mokyklai</w:t>
      </w:r>
      <w:r w:rsidR="00A87F0A" w:rsidRPr="00853421">
        <w:rPr>
          <w:color w:val="000000"/>
          <w:sz w:val="22"/>
          <w:szCs w:val="22"/>
        </w:rPr>
        <w:t xml:space="preserve"> pasiūlius sudaryti pirkimo – pardavimo sutartį (toliau – pirkimo sutartis), ši ūkio subjektų grupė įgytų tam tikrą teisinę formą, jei tai yra būtina siekiant tinkamai įvykdyti pirkimo sutartį. </w:t>
      </w:r>
    </w:p>
    <w:p w:rsidR="00A87F0A" w:rsidRPr="00853421" w:rsidRDefault="00A87F0A" w:rsidP="00A87F0A">
      <w:pPr>
        <w:pStyle w:val="CentrBold"/>
        <w:numPr>
          <w:ilvl w:val="0"/>
          <w:numId w:val="2"/>
        </w:numPr>
        <w:jc w:val="both"/>
        <w:rPr>
          <w:rFonts w:ascii="Times New Roman" w:hAnsi="Times New Roman"/>
          <w:b w:val="0"/>
          <w:caps w:val="0"/>
          <w:color w:val="000000"/>
          <w:sz w:val="22"/>
          <w:szCs w:val="22"/>
          <w:lang w:val="lt-LT"/>
        </w:rPr>
      </w:pPr>
      <w:r w:rsidRPr="00853421">
        <w:rPr>
          <w:rFonts w:ascii="Times New Roman" w:hAnsi="Times New Roman"/>
          <w:b w:val="0"/>
          <w:caps w:val="0"/>
          <w:color w:val="000000"/>
          <w:sz w:val="22"/>
          <w:szCs w:val="22"/>
          <w:lang w:val="lt-LT"/>
        </w:rPr>
        <w:t>Supaprastinto pirkimo pradžią ir pabaigą apibrėžia Viešųjų pirkimų įstatymas.</w:t>
      </w:r>
    </w:p>
    <w:p w:rsidR="00A87F0A" w:rsidRPr="00853421" w:rsidRDefault="00A87F0A" w:rsidP="00A87F0A">
      <w:pPr>
        <w:numPr>
          <w:ilvl w:val="0"/>
          <w:numId w:val="2"/>
        </w:numPr>
        <w:tabs>
          <w:tab w:val="left" w:pos="4578"/>
        </w:tabs>
        <w:jc w:val="both"/>
        <w:rPr>
          <w:color w:val="000000"/>
          <w:sz w:val="22"/>
          <w:szCs w:val="22"/>
        </w:rPr>
      </w:pPr>
      <w:r w:rsidRPr="00853421">
        <w:rPr>
          <w:color w:val="000000"/>
          <w:sz w:val="22"/>
          <w:szCs w:val="22"/>
        </w:rPr>
        <w:t>Atliekant s</w:t>
      </w:r>
      <w:r w:rsidR="0044580B">
        <w:rPr>
          <w:color w:val="000000"/>
          <w:sz w:val="22"/>
          <w:szCs w:val="22"/>
        </w:rPr>
        <w:t>upaprastintus pirkimus Mokykla</w:t>
      </w:r>
      <w:r w:rsidRPr="00853421">
        <w:rPr>
          <w:color w:val="000000"/>
          <w:sz w:val="22"/>
          <w:szCs w:val="22"/>
        </w:rPr>
        <w:t xml:space="preserve"> atsižvelgia į visuomenės poreikius socialinėje srityje, aplinkos apsaugos reikalavimus. Vadovaujamasi Viešųjų pirkimų įstatymo 13 ir 91 straipsnio, Lietuvos Respublikos Vyriausybės </w:t>
      </w:r>
      <w:smartTag w:uri="urn:schemas-microsoft-com:office:smarttags" w:element="metricconverter">
        <w:smartTagPr>
          <w:attr w:name="ProductID" w:val="2007 m"/>
        </w:smartTagPr>
        <w:r w:rsidRPr="00853421">
          <w:rPr>
            <w:color w:val="000000"/>
            <w:sz w:val="22"/>
            <w:szCs w:val="22"/>
          </w:rPr>
          <w:t>2007 m</w:t>
        </w:r>
      </w:smartTag>
      <w:r w:rsidRPr="00853421">
        <w:rPr>
          <w:color w:val="000000"/>
          <w:sz w:val="22"/>
          <w:szCs w:val="22"/>
        </w:rPr>
        <w:t xml:space="preserve">. rugpjūčio 8 d. nutarimo Nr. 804 „Dėl nacionalinės žaliųjų </w:t>
      </w:r>
      <w:r w:rsidRPr="00853421">
        <w:rPr>
          <w:color w:val="000000"/>
          <w:sz w:val="22"/>
          <w:szCs w:val="22"/>
        </w:rPr>
        <w:lastRenderedPageBreak/>
        <w:t xml:space="preserve">pirkimų įgyvendinimo programos patvirtinimo“ (Žin., 2007, Nr. 90-3573), kitų teisės aktų nuostatomis. </w:t>
      </w:r>
    </w:p>
    <w:p w:rsidR="00A87F0A" w:rsidRPr="00853421" w:rsidRDefault="00A87F0A" w:rsidP="00A87F0A">
      <w:pPr>
        <w:pStyle w:val="CentrBold"/>
        <w:numPr>
          <w:ilvl w:val="0"/>
          <w:numId w:val="2"/>
        </w:numPr>
        <w:jc w:val="both"/>
        <w:rPr>
          <w:rFonts w:ascii="Times New Roman" w:hAnsi="Times New Roman"/>
          <w:b w:val="0"/>
          <w:color w:val="000000"/>
          <w:sz w:val="22"/>
          <w:szCs w:val="22"/>
          <w:lang w:val="lt-LT"/>
        </w:rPr>
      </w:pPr>
      <w:r w:rsidRPr="00853421">
        <w:rPr>
          <w:rFonts w:ascii="Times New Roman" w:hAnsi="Times New Roman"/>
          <w:b w:val="0"/>
          <w:caps w:val="0"/>
          <w:color w:val="000000"/>
          <w:sz w:val="22"/>
          <w:szCs w:val="22"/>
          <w:lang w:val="lt-LT"/>
        </w:rPr>
        <w:t>Taisyklėse naudojamos sąvokos:</w:t>
      </w:r>
    </w:p>
    <w:p w:rsidR="00A87F0A" w:rsidRPr="00853421" w:rsidRDefault="00A87F0A" w:rsidP="00A87F0A">
      <w:pPr>
        <w:numPr>
          <w:ilvl w:val="1"/>
          <w:numId w:val="2"/>
        </w:numPr>
        <w:tabs>
          <w:tab w:val="num" w:pos="360"/>
        </w:tabs>
        <w:jc w:val="both"/>
        <w:rPr>
          <w:color w:val="000000"/>
          <w:sz w:val="22"/>
          <w:szCs w:val="22"/>
        </w:rPr>
      </w:pPr>
      <w:r w:rsidRPr="00853421">
        <w:rPr>
          <w:b/>
          <w:color w:val="000000"/>
          <w:sz w:val="22"/>
          <w:szCs w:val="22"/>
        </w:rPr>
        <w:t>Pirkimo organizatorius</w:t>
      </w:r>
      <w:r w:rsidR="0044580B">
        <w:rPr>
          <w:color w:val="000000"/>
          <w:sz w:val="22"/>
          <w:szCs w:val="22"/>
        </w:rPr>
        <w:t xml:space="preserve"> – Mokyklos</w:t>
      </w:r>
      <w:r w:rsidRPr="00853421">
        <w:rPr>
          <w:color w:val="000000"/>
          <w:sz w:val="22"/>
          <w:szCs w:val="22"/>
        </w:rPr>
        <w:t xml:space="preserve"> vadovo įsakymu paskirtas</w:t>
      </w:r>
      <w:r w:rsidRPr="00853421">
        <w:rPr>
          <w:i/>
          <w:iCs/>
          <w:color w:val="000000"/>
          <w:sz w:val="22"/>
          <w:szCs w:val="22"/>
        </w:rPr>
        <w:t xml:space="preserve"> </w:t>
      </w:r>
      <w:r w:rsidR="00255AA3">
        <w:rPr>
          <w:color w:val="000000"/>
          <w:sz w:val="22"/>
          <w:szCs w:val="22"/>
        </w:rPr>
        <w:t>Mokyklos</w:t>
      </w:r>
      <w:r w:rsidRPr="00853421">
        <w:rPr>
          <w:color w:val="000000"/>
          <w:sz w:val="22"/>
          <w:szCs w:val="22"/>
        </w:rPr>
        <w:t xml:space="preserve"> darbuotojas, kuris Taisyklių nustatyta tvarka organizuoja ir atlieka supaprastintus pirkimus, kai tokiems pirkimams atlikti nesudaroma Viešojo pirkimo komisija (toliau – Komisija);</w:t>
      </w:r>
    </w:p>
    <w:p w:rsidR="00A87F0A" w:rsidRPr="00853421" w:rsidRDefault="00A87F0A" w:rsidP="00A87F0A">
      <w:pPr>
        <w:numPr>
          <w:ilvl w:val="1"/>
          <w:numId w:val="2"/>
        </w:numPr>
        <w:tabs>
          <w:tab w:val="num" w:pos="360"/>
        </w:tabs>
        <w:jc w:val="both"/>
        <w:rPr>
          <w:color w:val="000000"/>
          <w:sz w:val="22"/>
          <w:szCs w:val="22"/>
        </w:rPr>
      </w:pPr>
      <w:r w:rsidRPr="00853421">
        <w:rPr>
          <w:b/>
          <w:color w:val="000000"/>
          <w:sz w:val="22"/>
          <w:szCs w:val="22"/>
        </w:rPr>
        <w:t xml:space="preserve">supaprastintas atviras konkursas </w:t>
      </w:r>
      <w:r w:rsidRPr="00853421">
        <w:rPr>
          <w:color w:val="000000"/>
          <w:sz w:val="22"/>
          <w:szCs w:val="22"/>
        </w:rPr>
        <w:t>–</w:t>
      </w:r>
      <w:r w:rsidRPr="00853421">
        <w:rPr>
          <w:b/>
          <w:caps/>
          <w:color w:val="000000"/>
          <w:sz w:val="22"/>
          <w:szCs w:val="22"/>
        </w:rPr>
        <w:t xml:space="preserve"> </w:t>
      </w:r>
      <w:r w:rsidRPr="00853421">
        <w:rPr>
          <w:color w:val="000000"/>
          <w:sz w:val="22"/>
          <w:szCs w:val="22"/>
        </w:rPr>
        <w:t>supaprastinto pirkimo būdas, kai kiekvienas suinteresuotas tiekėjas gali pateikti pasiūlymą;</w:t>
      </w:r>
    </w:p>
    <w:p w:rsidR="00A87F0A" w:rsidRPr="00853421" w:rsidRDefault="00A87F0A" w:rsidP="00A87F0A">
      <w:pPr>
        <w:numPr>
          <w:ilvl w:val="1"/>
          <w:numId w:val="2"/>
        </w:numPr>
        <w:tabs>
          <w:tab w:val="num" w:pos="360"/>
        </w:tabs>
        <w:jc w:val="both"/>
        <w:rPr>
          <w:i/>
          <w:color w:val="000000"/>
          <w:sz w:val="22"/>
          <w:szCs w:val="22"/>
        </w:rPr>
      </w:pPr>
      <w:r w:rsidRPr="00853421">
        <w:rPr>
          <w:b/>
          <w:color w:val="000000"/>
          <w:sz w:val="22"/>
          <w:szCs w:val="22"/>
        </w:rPr>
        <w:t>s</w:t>
      </w:r>
      <w:r w:rsidRPr="00853421">
        <w:rPr>
          <w:b/>
          <w:bCs/>
          <w:color w:val="000000"/>
          <w:sz w:val="22"/>
          <w:szCs w:val="22"/>
        </w:rPr>
        <w:t>upaprastintas</w:t>
      </w:r>
      <w:r w:rsidRPr="00853421">
        <w:rPr>
          <w:b/>
          <w:color w:val="000000"/>
          <w:sz w:val="22"/>
          <w:szCs w:val="22"/>
        </w:rPr>
        <w:t xml:space="preserve"> ribotas konkursas </w:t>
      </w:r>
      <w:r w:rsidRPr="00853421">
        <w:rPr>
          <w:color w:val="000000"/>
          <w:sz w:val="22"/>
          <w:szCs w:val="22"/>
        </w:rPr>
        <w:t>– supaprastinto pirkimo būdas,</w:t>
      </w:r>
      <w:r w:rsidRPr="00853421">
        <w:rPr>
          <w:b/>
          <w:color w:val="000000"/>
          <w:sz w:val="22"/>
          <w:szCs w:val="22"/>
        </w:rPr>
        <w:t xml:space="preserve"> </w:t>
      </w:r>
      <w:r w:rsidRPr="00853421">
        <w:rPr>
          <w:color w:val="000000"/>
          <w:sz w:val="22"/>
          <w:szCs w:val="22"/>
        </w:rPr>
        <w:t>kai</w:t>
      </w:r>
      <w:r w:rsidRPr="00853421">
        <w:rPr>
          <w:b/>
          <w:color w:val="000000"/>
          <w:sz w:val="22"/>
          <w:szCs w:val="22"/>
        </w:rPr>
        <w:t xml:space="preserve"> </w:t>
      </w:r>
      <w:r w:rsidRPr="00853421">
        <w:rPr>
          <w:color w:val="000000"/>
          <w:sz w:val="22"/>
          <w:szCs w:val="22"/>
        </w:rPr>
        <w:t>paraiškas dalyvauti konkurse gali pateikti visi norintys konkurse dalyvauti tiekėjai, o</w:t>
      </w:r>
      <w:r w:rsidRPr="00853421">
        <w:rPr>
          <w:b/>
          <w:color w:val="000000"/>
          <w:sz w:val="22"/>
          <w:szCs w:val="22"/>
        </w:rPr>
        <w:t xml:space="preserve"> </w:t>
      </w:r>
      <w:r w:rsidRPr="00853421">
        <w:rPr>
          <w:color w:val="000000"/>
          <w:sz w:val="22"/>
          <w:szCs w:val="22"/>
        </w:rPr>
        <w:t>pasiū</w:t>
      </w:r>
      <w:r w:rsidR="00255AA3">
        <w:rPr>
          <w:color w:val="000000"/>
          <w:sz w:val="22"/>
          <w:szCs w:val="22"/>
        </w:rPr>
        <w:t>lymus konkursui – tik Mokyklos</w:t>
      </w:r>
      <w:r w:rsidRPr="00853421">
        <w:rPr>
          <w:color w:val="000000"/>
          <w:sz w:val="22"/>
          <w:szCs w:val="22"/>
        </w:rPr>
        <w:t xml:space="preserve"> pakviesti tiekėjai;</w:t>
      </w:r>
    </w:p>
    <w:p w:rsidR="00A87F0A" w:rsidRPr="00853421" w:rsidRDefault="00A87F0A" w:rsidP="00A87F0A">
      <w:pPr>
        <w:numPr>
          <w:ilvl w:val="1"/>
          <w:numId w:val="2"/>
        </w:numPr>
        <w:tabs>
          <w:tab w:val="num" w:pos="360"/>
        </w:tabs>
        <w:jc w:val="both"/>
        <w:rPr>
          <w:color w:val="000000"/>
          <w:sz w:val="22"/>
          <w:szCs w:val="22"/>
        </w:rPr>
      </w:pPr>
      <w:r w:rsidRPr="00853421">
        <w:rPr>
          <w:b/>
          <w:color w:val="000000"/>
          <w:sz w:val="22"/>
          <w:szCs w:val="22"/>
        </w:rPr>
        <w:t>s</w:t>
      </w:r>
      <w:r w:rsidRPr="00853421">
        <w:rPr>
          <w:b/>
          <w:bCs/>
          <w:color w:val="000000"/>
          <w:sz w:val="22"/>
          <w:szCs w:val="22"/>
        </w:rPr>
        <w:t>upaprastintos</w:t>
      </w:r>
      <w:r w:rsidRPr="00853421">
        <w:rPr>
          <w:b/>
          <w:color w:val="000000"/>
          <w:sz w:val="22"/>
          <w:szCs w:val="22"/>
        </w:rPr>
        <w:t xml:space="preserve"> skelbiamos </w:t>
      </w:r>
      <w:r w:rsidR="00195D3E">
        <w:rPr>
          <w:b/>
          <w:color w:val="000000"/>
          <w:sz w:val="22"/>
          <w:szCs w:val="22"/>
        </w:rPr>
        <w:t>pirkimas</w:t>
      </w:r>
      <w:r w:rsidRPr="00853421">
        <w:rPr>
          <w:color w:val="000000"/>
          <w:sz w:val="22"/>
          <w:szCs w:val="22"/>
        </w:rPr>
        <w:t xml:space="preserve"> – supaprastinto pirkimo būdas, kai paraiškas dalyvauti derybose gali pat</w:t>
      </w:r>
      <w:r w:rsidR="00255AA3">
        <w:rPr>
          <w:color w:val="000000"/>
          <w:sz w:val="22"/>
          <w:szCs w:val="22"/>
        </w:rPr>
        <w:t>eikti visi tiekėjai, o Mokykla</w:t>
      </w:r>
      <w:r w:rsidRPr="00853421">
        <w:rPr>
          <w:color w:val="000000"/>
          <w:sz w:val="22"/>
          <w:szCs w:val="22"/>
        </w:rPr>
        <w:t xml:space="preserve"> su visais ar atrinktais tiekėjais derasi dėl pirkimo sutarties sąlygų; </w:t>
      </w:r>
    </w:p>
    <w:p w:rsidR="00A87F0A" w:rsidRPr="00853421" w:rsidRDefault="00A87F0A" w:rsidP="00A87F0A">
      <w:pPr>
        <w:numPr>
          <w:ilvl w:val="1"/>
          <w:numId w:val="2"/>
        </w:numPr>
        <w:tabs>
          <w:tab w:val="num" w:pos="360"/>
        </w:tabs>
        <w:jc w:val="both"/>
        <w:rPr>
          <w:color w:val="000000"/>
          <w:sz w:val="22"/>
          <w:szCs w:val="22"/>
        </w:rPr>
      </w:pPr>
      <w:r w:rsidRPr="00853421">
        <w:rPr>
          <w:b/>
          <w:color w:val="000000"/>
          <w:sz w:val="22"/>
          <w:szCs w:val="22"/>
        </w:rPr>
        <w:t>apklausa</w:t>
      </w:r>
      <w:r w:rsidRPr="00853421">
        <w:rPr>
          <w:color w:val="000000"/>
          <w:sz w:val="22"/>
          <w:szCs w:val="22"/>
        </w:rPr>
        <w:t xml:space="preserve"> – supaprasti</w:t>
      </w:r>
      <w:r w:rsidR="00255AA3">
        <w:rPr>
          <w:color w:val="000000"/>
          <w:sz w:val="22"/>
          <w:szCs w:val="22"/>
        </w:rPr>
        <w:t>nto pirkimo būdas, kai Mokykla</w:t>
      </w:r>
      <w:r w:rsidRPr="00853421">
        <w:rPr>
          <w:color w:val="000000"/>
          <w:sz w:val="22"/>
          <w:szCs w:val="22"/>
        </w:rPr>
        <w:t xml:space="preserve"> raštu arba žodžiu kviečia tiekėjus pateikti pasiūlymus ir perka prekes, paslaugas ar darbus iš mažiausią kainą pasiūliusio ar ekonomiškiausią pasiūlymą pateikusio tiekėjo;</w:t>
      </w:r>
    </w:p>
    <w:p w:rsidR="00A87F0A" w:rsidRPr="00853421" w:rsidRDefault="00A87F0A" w:rsidP="00A87F0A">
      <w:pPr>
        <w:numPr>
          <w:ilvl w:val="1"/>
          <w:numId w:val="2"/>
        </w:numPr>
        <w:tabs>
          <w:tab w:val="num" w:pos="360"/>
        </w:tabs>
        <w:jc w:val="both"/>
        <w:rPr>
          <w:color w:val="000000"/>
          <w:sz w:val="22"/>
          <w:szCs w:val="22"/>
        </w:rPr>
      </w:pPr>
      <w:r w:rsidRPr="00853421">
        <w:rPr>
          <w:b/>
          <w:color w:val="000000"/>
          <w:sz w:val="22"/>
          <w:szCs w:val="22"/>
        </w:rPr>
        <w:t>kvalifikacijos patikrinimas</w:t>
      </w:r>
      <w:r w:rsidRPr="00853421">
        <w:rPr>
          <w:color w:val="000000"/>
          <w:sz w:val="22"/>
          <w:szCs w:val="22"/>
        </w:rPr>
        <w:t xml:space="preserve"> – procedūra, kurios metu tikrinama, ar tiekėjai atitinka pirkimo dokumentuose nurodytus minimalius kvalifikacijos reikalavimus;</w:t>
      </w:r>
    </w:p>
    <w:p w:rsidR="00A87F0A" w:rsidRPr="00853421" w:rsidRDefault="00A87F0A" w:rsidP="00A87F0A">
      <w:pPr>
        <w:numPr>
          <w:ilvl w:val="1"/>
          <w:numId w:val="2"/>
        </w:numPr>
        <w:tabs>
          <w:tab w:val="num" w:pos="360"/>
        </w:tabs>
        <w:jc w:val="both"/>
        <w:rPr>
          <w:color w:val="000000"/>
          <w:sz w:val="22"/>
          <w:szCs w:val="22"/>
        </w:rPr>
      </w:pPr>
      <w:r w:rsidRPr="00853421">
        <w:rPr>
          <w:b/>
          <w:color w:val="000000"/>
          <w:sz w:val="22"/>
          <w:szCs w:val="22"/>
        </w:rPr>
        <w:t>numatomo pirkimo</w:t>
      </w:r>
      <w:r w:rsidRPr="00853421">
        <w:rPr>
          <w:color w:val="000000"/>
          <w:sz w:val="22"/>
          <w:szCs w:val="22"/>
        </w:rPr>
        <w:t xml:space="preserve"> </w:t>
      </w:r>
      <w:r w:rsidRPr="00853421">
        <w:rPr>
          <w:b/>
          <w:color w:val="000000"/>
          <w:sz w:val="22"/>
          <w:szCs w:val="22"/>
        </w:rPr>
        <w:t>vertė</w:t>
      </w:r>
      <w:r w:rsidRPr="00853421">
        <w:rPr>
          <w:color w:val="000000"/>
          <w:sz w:val="22"/>
          <w:szCs w:val="22"/>
        </w:rPr>
        <w:t xml:space="preserve"> (toli</w:t>
      </w:r>
      <w:r w:rsidR="00255AA3">
        <w:rPr>
          <w:color w:val="000000"/>
          <w:sz w:val="22"/>
          <w:szCs w:val="22"/>
        </w:rPr>
        <w:t>au – pirkimo vertė) – Mokyklos</w:t>
      </w:r>
      <w:r w:rsidRPr="00853421">
        <w:rPr>
          <w:color w:val="000000"/>
          <w:sz w:val="22"/>
          <w:szCs w:val="22"/>
        </w:rPr>
        <w:t xml:space="preserve"> numatomų sudaryti pirkimo</w:t>
      </w:r>
      <w:r w:rsidRPr="00853421">
        <w:rPr>
          <w:b/>
          <w:color w:val="000000"/>
          <w:sz w:val="22"/>
          <w:szCs w:val="22"/>
        </w:rPr>
        <w:t xml:space="preserve"> </w:t>
      </w:r>
      <w:r w:rsidRPr="00853421">
        <w:rPr>
          <w:color w:val="000000"/>
          <w:sz w:val="22"/>
          <w:szCs w:val="22"/>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A87F0A" w:rsidRPr="00853421" w:rsidRDefault="00A87F0A" w:rsidP="00A87F0A">
      <w:pPr>
        <w:pStyle w:val="CentrBold"/>
        <w:numPr>
          <w:ilvl w:val="1"/>
          <w:numId w:val="2"/>
        </w:numPr>
        <w:tabs>
          <w:tab w:val="num" w:pos="360"/>
        </w:tabs>
        <w:jc w:val="both"/>
        <w:rPr>
          <w:rFonts w:ascii="Times New Roman" w:hAnsi="Times New Roman"/>
          <w:b w:val="0"/>
          <w:caps w:val="0"/>
          <w:color w:val="000000"/>
          <w:sz w:val="22"/>
          <w:szCs w:val="22"/>
          <w:lang w:val="lt-LT"/>
        </w:rPr>
      </w:pPr>
      <w:r w:rsidRPr="00853421">
        <w:rPr>
          <w:rFonts w:ascii="Times New Roman" w:hAnsi="Times New Roman"/>
          <w:caps w:val="0"/>
          <w:color w:val="000000"/>
          <w:sz w:val="22"/>
          <w:szCs w:val="22"/>
          <w:lang w:val="lt-LT"/>
        </w:rPr>
        <w:t xml:space="preserve">alternatyvus pasiūlymas – </w:t>
      </w:r>
      <w:r w:rsidRPr="00853421">
        <w:rPr>
          <w:rFonts w:ascii="Times New Roman" w:hAnsi="Times New Roman"/>
          <w:b w:val="0"/>
          <w:caps w:val="0"/>
          <w:color w:val="000000"/>
          <w:sz w:val="22"/>
          <w:szCs w:val="22"/>
          <w:lang w:val="lt-LT"/>
        </w:rPr>
        <w:t xml:space="preserve">pasiūlymas, kuriame siūlomos kitokios, negu yra nustatyta pirkimo dokumentuose, pirkimo objekto charakteristikos arba pirkimo sąlygos; </w:t>
      </w:r>
    </w:p>
    <w:p w:rsidR="00A87F0A" w:rsidRPr="00E47091" w:rsidRDefault="00A87F0A" w:rsidP="00A87F0A">
      <w:pPr>
        <w:numPr>
          <w:ilvl w:val="1"/>
          <w:numId w:val="2"/>
        </w:numPr>
        <w:tabs>
          <w:tab w:val="num" w:pos="360"/>
        </w:tabs>
        <w:jc w:val="both"/>
        <w:rPr>
          <w:i/>
          <w:sz w:val="22"/>
          <w:szCs w:val="22"/>
        </w:rPr>
      </w:pPr>
      <w:r w:rsidRPr="00853421">
        <w:rPr>
          <w:b/>
          <w:color w:val="000000"/>
          <w:sz w:val="22"/>
          <w:szCs w:val="22"/>
        </w:rPr>
        <w:t>aprašomasis dokumentas</w:t>
      </w:r>
      <w:r w:rsidRPr="00853421">
        <w:rPr>
          <w:color w:val="000000"/>
          <w:sz w:val="22"/>
          <w:szCs w:val="22"/>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w:t>
      </w:r>
      <w:r w:rsidRPr="00E47091">
        <w:rPr>
          <w:sz w:val="22"/>
          <w:szCs w:val="22"/>
        </w:rPr>
        <w:t>sąlygos, susijusios su konkurencinio dialogo vykdymu.</w:t>
      </w:r>
    </w:p>
    <w:p w:rsidR="00255AA3" w:rsidRPr="00255AA3" w:rsidRDefault="00A87F0A" w:rsidP="00255AA3">
      <w:pPr>
        <w:numPr>
          <w:ilvl w:val="1"/>
          <w:numId w:val="2"/>
        </w:numPr>
        <w:tabs>
          <w:tab w:val="num" w:pos="360"/>
        </w:tabs>
        <w:jc w:val="both"/>
        <w:rPr>
          <w:b/>
          <w:sz w:val="22"/>
          <w:szCs w:val="22"/>
        </w:rPr>
      </w:pPr>
      <w:r w:rsidRPr="00E47091">
        <w:rPr>
          <w:b/>
          <w:sz w:val="22"/>
          <w:szCs w:val="22"/>
        </w:rPr>
        <w:t xml:space="preserve">Mažos vertės pirkimai </w:t>
      </w:r>
      <w:r w:rsidRPr="00E47091">
        <w:rPr>
          <w:sz w:val="22"/>
          <w:szCs w:val="22"/>
        </w:rPr>
        <w:t>– supaprastinti pirkimai, kai yra bent viena iš šių sąlygų:</w:t>
      </w:r>
    </w:p>
    <w:p w:rsidR="00255AA3" w:rsidRPr="00E47091" w:rsidRDefault="00255AA3" w:rsidP="00255AA3">
      <w:pPr>
        <w:ind w:left="879"/>
        <w:jc w:val="both"/>
        <w:rPr>
          <w:sz w:val="22"/>
          <w:szCs w:val="22"/>
        </w:rPr>
      </w:pPr>
      <w:r w:rsidRPr="00E47091">
        <w:rPr>
          <w:sz w:val="22"/>
          <w:szCs w:val="22"/>
        </w:rPr>
        <w:t>1) prekių ar paslaugų pi</w:t>
      </w:r>
      <w:r>
        <w:rPr>
          <w:sz w:val="22"/>
          <w:szCs w:val="22"/>
        </w:rPr>
        <w:t>rkimo vertė yra mažesnė kaip 30</w:t>
      </w:r>
      <w:r w:rsidRPr="00E47091">
        <w:rPr>
          <w:sz w:val="22"/>
          <w:szCs w:val="22"/>
        </w:rPr>
        <w:t xml:space="preserve"> tūkst. Lt (be pridėtinės vertės mokesči</w:t>
      </w:r>
      <w:r>
        <w:rPr>
          <w:sz w:val="22"/>
          <w:szCs w:val="22"/>
        </w:rPr>
        <w:t>o), o darbų vertė mažesnė kaip 1</w:t>
      </w:r>
      <w:r w:rsidRPr="00E47091">
        <w:rPr>
          <w:sz w:val="22"/>
          <w:szCs w:val="22"/>
        </w:rPr>
        <w:t>00 tūkst. Lt (be pridėtinės vertės mokesčio(toliau – PVM));</w:t>
      </w:r>
    </w:p>
    <w:p w:rsidR="00651C70" w:rsidRDefault="00255AA3" w:rsidP="00651C70">
      <w:pPr>
        <w:ind w:left="879"/>
        <w:jc w:val="both"/>
        <w:rPr>
          <w:color w:val="000000"/>
          <w:sz w:val="22"/>
          <w:szCs w:val="22"/>
        </w:rPr>
      </w:pPr>
      <w:r w:rsidRPr="00E47091">
        <w:rPr>
          <w:sz w:val="22"/>
          <w:szCs w:val="22"/>
        </w:rPr>
        <w:t>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r w:rsidR="00651C70">
        <w:rPr>
          <w:sz w:val="22"/>
          <w:szCs w:val="22"/>
        </w:rPr>
        <w:t xml:space="preserve">    </w:t>
      </w:r>
    </w:p>
    <w:p w:rsidR="00651C70" w:rsidRPr="00651C70" w:rsidRDefault="00651C70" w:rsidP="00651C70">
      <w:pPr>
        <w:numPr>
          <w:ilvl w:val="1"/>
          <w:numId w:val="2"/>
        </w:numPr>
        <w:jc w:val="both"/>
        <w:rPr>
          <w:color w:val="000000"/>
          <w:sz w:val="22"/>
          <w:szCs w:val="22"/>
        </w:rPr>
      </w:pPr>
      <w:r w:rsidRPr="00651C70">
        <w:rPr>
          <w:b/>
          <w:color w:val="000000"/>
          <w:sz w:val="22"/>
          <w:szCs w:val="22"/>
        </w:rPr>
        <w:t xml:space="preserve">Nešališkumo deklaracija </w:t>
      </w:r>
      <w:r w:rsidRPr="00651C70">
        <w:rPr>
          <w:color w:val="000000"/>
          <w:sz w:val="22"/>
          <w:szCs w:val="22"/>
        </w:rPr>
        <w:t>–Viešųjų pirkimų komisijos nario ar eksperto arba kito asmens   pareiškimas, kad jis nešališkas tiekėjams;</w:t>
      </w:r>
    </w:p>
    <w:p w:rsidR="00255AA3" w:rsidRPr="00255AA3" w:rsidRDefault="00651C70" w:rsidP="00255AA3">
      <w:pPr>
        <w:numPr>
          <w:ilvl w:val="1"/>
          <w:numId w:val="2"/>
        </w:numPr>
        <w:tabs>
          <w:tab w:val="num" w:pos="360"/>
        </w:tabs>
        <w:jc w:val="both"/>
        <w:rPr>
          <w:b/>
          <w:sz w:val="22"/>
          <w:szCs w:val="22"/>
        </w:rPr>
      </w:pPr>
      <w:r>
        <w:rPr>
          <w:b/>
          <w:color w:val="000000"/>
          <w:sz w:val="22"/>
          <w:szCs w:val="22"/>
        </w:rPr>
        <w:t>K</w:t>
      </w:r>
      <w:r w:rsidRPr="00F358F3">
        <w:rPr>
          <w:b/>
          <w:color w:val="000000"/>
          <w:sz w:val="22"/>
          <w:szCs w:val="22"/>
        </w:rPr>
        <w:t>onfidencialumo pasižadėjimas</w:t>
      </w:r>
      <w:r>
        <w:rPr>
          <w:color w:val="000000"/>
          <w:sz w:val="22"/>
          <w:szCs w:val="22"/>
        </w:rPr>
        <w:t>–</w:t>
      </w:r>
      <w:r>
        <w:rPr>
          <w:b/>
          <w:color w:val="000000"/>
          <w:sz w:val="22"/>
          <w:szCs w:val="22"/>
        </w:rPr>
        <w:t xml:space="preserve"> </w:t>
      </w:r>
      <w:r>
        <w:rPr>
          <w:color w:val="000000"/>
          <w:sz w:val="22"/>
          <w:szCs w:val="22"/>
        </w:rPr>
        <w:t>Viešojo pirkimo komisijos nario, pirkimo organizatoriaus,</w:t>
      </w:r>
      <w:r w:rsidRPr="00651C70">
        <w:rPr>
          <w:color w:val="000000"/>
          <w:sz w:val="22"/>
          <w:szCs w:val="22"/>
        </w:rPr>
        <w:t xml:space="preserve"> </w:t>
      </w:r>
      <w:r>
        <w:rPr>
          <w:color w:val="000000"/>
          <w:sz w:val="22"/>
          <w:szCs w:val="22"/>
        </w:rPr>
        <w:t>eksperto ar kito asmens rašytinis pasižadėjimas, kad jis neteiks tretiesiems asmenims informacijos,</w:t>
      </w:r>
      <w:r w:rsidRPr="00651C70">
        <w:rPr>
          <w:color w:val="000000"/>
          <w:sz w:val="22"/>
          <w:szCs w:val="22"/>
        </w:rPr>
        <w:t xml:space="preserve"> </w:t>
      </w:r>
      <w:r>
        <w:rPr>
          <w:color w:val="000000"/>
          <w:sz w:val="22"/>
          <w:szCs w:val="22"/>
        </w:rPr>
        <w:t>kurios atskleidimas prieštarautų šio įstatymo reikalavimams, visuomenės interesams ar pažeistų</w:t>
      </w:r>
      <w:r w:rsidRPr="00651C70">
        <w:rPr>
          <w:color w:val="000000"/>
          <w:sz w:val="22"/>
          <w:szCs w:val="22"/>
        </w:rPr>
        <w:t xml:space="preserve"> </w:t>
      </w:r>
      <w:r>
        <w:rPr>
          <w:color w:val="000000"/>
          <w:sz w:val="22"/>
          <w:szCs w:val="22"/>
        </w:rPr>
        <w:t>teisėtus pirkimuose dalyvaujančių tiekėjų ir (ar) perkančiosios organizacijos interesus;</w:t>
      </w:r>
    </w:p>
    <w:p w:rsidR="00255AA3" w:rsidRPr="00E47091" w:rsidRDefault="00255AA3" w:rsidP="00255AA3">
      <w:pPr>
        <w:tabs>
          <w:tab w:val="num" w:pos="851"/>
        </w:tabs>
        <w:jc w:val="both"/>
        <w:rPr>
          <w:i/>
          <w:sz w:val="22"/>
          <w:szCs w:val="22"/>
        </w:rPr>
      </w:pPr>
      <w:r>
        <w:rPr>
          <w:sz w:val="22"/>
          <w:szCs w:val="22"/>
        </w:rPr>
        <w:tab/>
      </w:r>
    </w:p>
    <w:p w:rsidR="00A87F0A" w:rsidRPr="00E47091" w:rsidRDefault="00A87F0A" w:rsidP="00A87F0A">
      <w:pPr>
        <w:numPr>
          <w:ilvl w:val="0"/>
          <w:numId w:val="2"/>
        </w:numPr>
        <w:jc w:val="both"/>
        <w:rPr>
          <w:sz w:val="22"/>
          <w:szCs w:val="22"/>
        </w:rPr>
      </w:pPr>
      <w:r w:rsidRPr="00E47091">
        <w:rPr>
          <w:sz w:val="22"/>
          <w:szCs w:val="22"/>
        </w:rPr>
        <w:t>Taisyklėse vartojamos kitos sąvokos nustatytos Viešųjų pirkimų įstatyme.</w:t>
      </w:r>
    </w:p>
    <w:p w:rsidR="001B10A1" w:rsidRDefault="001B10A1" w:rsidP="00A87F0A">
      <w:pPr>
        <w:pStyle w:val="Turinys"/>
      </w:pPr>
      <w:bookmarkStart w:id="1" w:name="_Toc239826795"/>
    </w:p>
    <w:p w:rsidR="008A1751" w:rsidRDefault="008A1751" w:rsidP="00A87F0A">
      <w:pPr>
        <w:pStyle w:val="Turinys"/>
      </w:pPr>
    </w:p>
    <w:p w:rsidR="00A87F0A" w:rsidRPr="00853421" w:rsidRDefault="00A87F0A" w:rsidP="00A87F0A">
      <w:pPr>
        <w:pStyle w:val="Turinys"/>
      </w:pPr>
      <w:r w:rsidRPr="00853421">
        <w:t>ii. SUPAPRASTINTŲ PIRKIMŲ PLANAVIMAS IR ORGANIZAVIMAS. SUPAPRASTINTUS PIRKIMUS ATLIEKANTYS ASMENYS</w:t>
      </w:r>
      <w:bookmarkEnd w:id="1"/>
    </w:p>
    <w:p w:rsidR="00A87F0A" w:rsidRPr="00853421" w:rsidRDefault="00A87F0A" w:rsidP="00A87F0A">
      <w:pPr>
        <w:jc w:val="both"/>
        <w:rPr>
          <w:color w:val="000000"/>
          <w:sz w:val="22"/>
          <w:szCs w:val="22"/>
        </w:rPr>
      </w:pPr>
    </w:p>
    <w:p w:rsidR="00A87F0A" w:rsidRPr="004A03B0" w:rsidRDefault="00A87F0A" w:rsidP="00A87F0A">
      <w:pPr>
        <w:numPr>
          <w:ilvl w:val="0"/>
          <w:numId w:val="3"/>
        </w:numPr>
        <w:jc w:val="both"/>
        <w:rPr>
          <w:color w:val="000000"/>
          <w:sz w:val="22"/>
          <w:szCs w:val="22"/>
        </w:rPr>
      </w:pPr>
      <w:r w:rsidRPr="004A03B0">
        <w:rPr>
          <w:color w:val="000000"/>
          <w:sz w:val="22"/>
          <w:szCs w:val="22"/>
        </w:rPr>
        <w:t xml:space="preserve">Mokyklos viešieji pirkimai vykdomi pagal </w:t>
      </w:r>
      <w:r w:rsidR="003E2ECF">
        <w:rPr>
          <w:color w:val="000000"/>
          <w:sz w:val="22"/>
          <w:szCs w:val="22"/>
        </w:rPr>
        <w:t>Mokyklos</w:t>
      </w:r>
      <w:r w:rsidRPr="004A03B0">
        <w:rPr>
          <w:color w:val="000000"/>
          <w:sz w:val="22"/>
          <w:szCs w:val="22"/>
        </w:rPr>
        <w:t xml:space="preserve"> v</w:t>
      </w:r>
      <w:r w:rsidR="003E2ECF">
        <w:rPr>
          <w:color w:val="000000"/>
          <w:sz w:val="22"/>
          <w:szCs w:val="22"/>
        </w:rPr>
        <w:t xml:space="preserve">adovo </w:t>
      </w:r>
      <w:r w:rsidRPr="004A03B0">
        <w:rPr>
          <w:color w:val="000000"/>
          <w:sz w:val="22"/>
          <w:szCs w:val="22"/>
        </w:rPr>
        <w:t xml:space="preserve"> patvirtintą metinį pirkimą planą, kuris sudaromas laikotarpiui nuo einamųjų metų sausio 1 d. iki gruodžio 31 d. </w:t>
      </w:r>
      <w:r w:rsidR="005A4DBA">
        <w:rPr>
          <w:color w:val="000000"/>
          <w:sz w:val="22"/>
          <w:szCs w:val="22"/>
        </w:rPr>
        <w:t>Mokykla</w:t>
      </w:r>
      <w:r w:rsidRPr="004A03B0">
        <w:rPr>
          <w:color w:val="000000"/>
          <w:sz w:val="22"/>
          <w:szCs w:val="22"/>
        </w:rPr>
        <w:t xml:space="preserve"> turi teisę atlikti ir neplaninius pirkimus.</w:t>
      </w:r>
    </w:p>
    <w:p w:rsidR="00A87F0A" w:rsidRPr="004A03B0" w:rsidRDefault="00A87F0A" w:rsidP="00A87F0A">
      <w:pPr>
        <w:numPr>
          <w:ilvl w:val="0"/>
          <w:numId w:val="3"/>
        </w:numPr>
        <w:jc w:val="both"/>
        <w:rPr>
          <w:color w:val="000000"/>
          <w:sz w:val="22"/>
          <w:szCs w:val="22"/>
        </w:rPr>
      </w:pPr>
      <w:r w:rsidRPr="004A03B0">
        <w:rPr>
          <w:color w:val="000000"/>
          <w:sz w:val="22"/>
          <w:szCs w:val="22"/>
        </w:rPr>
        <w:t>Pirkimų organizatorius arba pirkimo komisija (jei pirkimas turi būti vykdomas komisijos) prieš pradėdamas pirkimą turi išsiaiškinti, kokias prekes, paslaugas ar darbus reikės pirkti, taip pat reikalingą šių prekių, paslaugų ar darbų kiekį. Tam pirkimų organizatoriui, arba komisijai pateikiama pirki</w:t>
      </w:r>
      <w:r>
        <w:rPr>
          <w:color w:val="000000"/>
          <w:sz w:val="22"/>
          <w:szCs w:val="22"/>
        </w:rPr>
        <w:t>mų iniciatoriaus (-ių) paraiškos</w:t>
      </w:r>
      <w:r w:rsidRPr="004A03B0">
        <w:rPr>
          <w:color w:val="000000"/>
          <w:sz w:val="22"/>
          <w:szCs w:val="22"/>
        </w:rPr>
        <w:t>,</w:t>
      </w:r>
      <w:r>
        <w:rPr>
          <w:color w:val="000000"/>
          <w:sz w:val="22"/>
          <w:szCs w:val="22"/>
        </w:rPr>
        <w:t xml:space="preserve"> </w:t>
      </w:r>
      <w:r w:rsidR="003E2ECF">
        <w:rPr>
          <w:color w:val="000000"/>
          <w:sz w:val="22"/>
          <w:szCs w:val="22"/>
        </w:rPr>
        <w:t xml:space="preserve">patvirtintos mokyklos </w:t>
      </w:r>
      <w:r w:rsidRPr="004A03B0">
        <w:rPr>
          <w:color w:val="000000"/>
          <w:sz w:val="22"/>
          <w:szCs w:val="22"/>
        </w:rPr>
        <w:t xml:space="preserve">vadovo, galima apklausti darbuotojus, </w:t>
      </w:r>
      <w:r w:rsidRPr="004A03B0">
        <w:rPr>
          <w:color w:val="000000"/>
          <w:sz w:val="22"/>
          <w:szCs w:val="22"/>
        </w:rPr>
        <w:lastRenderedPageBreak/>
        <w:t xml:space="preserve">remtis defektiniais aktais, naudojimo instrukcijomis, planais ar kompetentingų įstaigos tarnautojų arba darbuotojų dirbančių pagal darbo sutartį sprendimais. Taip pat pirkimą inicijuojantis asmuo  turi nustatyti perkamų prekių, paslaugų ar darbų savybes, technines specifikacijas.  Jeigu reikia, pirkimų organizatorius ar komisija gali konsultuotis su atitinkamos srities specialistais, ekspertais. Pagal pateiktą informaciją numatomo pirkimo vertę skaičiuoja pirkimų organizatorius. </w:t>
      </w:r>
    </w:p>
    <w:p w:rsidR="00A87F0A" w:rsidRPr="004A03B0" w:rsidRDefault="00A87F0A" w:rsidP="00A87F0A">
      <w:pPr>
        <w:numPr>
          <w:ilvl w:val="0"/>
          <w:numId w:val="3"/>
        </w:numPr>
        <w:jc w:val="both"/>
        <w:rPr>
          <w:color w:val="000000"/>
          <w:sz w:val="22"/>
          <w:szCs w:val="22"/>
        </w:rPr>
      </w:pPr>
      <w:r w:rsidRPr="004A03B0">
        <w:rPr>
          <w:color w:val="000000"/>
          <w:sz w:val="22"/>
          <w:szCs w:val="22"/>
        </w:rPr>
        <w:t>Pirkimų organizatorius arba komisija taip pat apibrėžia ir pagrindines sutarties sąlygas: sutarties šalių teises ir pareigas, perkamas prekes, paslaugas ar darbus, jeigu įmanoma, – tikslius jų kiekius, kainą arba kainodaros taisykles, atsiskaitymų ir mokėjimo tvarką, prievolių įvykdymo terminus, prievolių įvykdymo užtikrinimą, ginčų sprendimo tvarką, sutarties nutraukimo tvarką, sutarties galiojimą, jeigu sudaroma preliminarioji sutartis, – jai būdingas nuostatas. Pagrindinės sutarties nuostatos nėra nustatomos, kai pirkimo sutartis yra sudaroma žodžiu.</w:t>
      </w:r>
    </w:p>
    <w:p w:rsidR="00A87F0A" w:rsidRPr="004A03B0" w:rsidRDefault="00A87F0A" w:rsidP="00A87F0A">
      <w:pPr>
        <w:numPr>
          <w:ilvl w:val="0"/>
          <w:numId w:val="3"/>
        </w:numPr>
        <w:jc w:val="both"/>
        <w:rPr>
          <w:color w:val="000000"/>
          <w:sz w:val="22"/>
          <w:szCs w:val="22"/>
        </w:rPr>
      </w:pPr>
      <w:r w:rsidRPr="004A03B0">
        <w:rPr>
          <w:color w:val="000000"/>
          <w:sz w:val="22"/>
          <w:szCs w:val="22"/>
        </w:rPr>
        <w:t>Supapras</w:t>
      </w:r>
      <w:r w:rsidR="003E2ECF">
        <w:rPr>
          <w:color w:val="000000"/>
          <w:sz w:val="22"/>
          <w:szCs w:val="22"/>
        </w:rPr>
        <w:t>tintus pirkimus vykdo Mokyklos</w:t>
      </w:r>
      <w:r w:rsidRPr="004A03B0">
        <w:rPr>
          <w:color w:val="000000"/>
          <w:sz w:val="22"/>
          <w:szCs w:val="22"/>
        </w:rPr>
        <w:t xml:space="preserve"> vadovo įsakymu , vadovaujantis Viešųjų pirkimų įstatymo 16 straipsniu, sudaryta Komisija. Mažos vertės pirkimus vykdo Komisija arba Pirkimo organizatorius. Komisijos pirmininku, jos nariais, Pirkimo organizatoriumi skiriami nepriekaištingos reputacijos asmenys.</w:t>
      </w:r>
    </w:p>
    <w:p w:rsidR="00A87F0A" w:rsidRPr="004A03B0" w:rsidRDefault="00A87F0A" w:rsidP="00A87F0A">
      <w:pPr>
        <w:numPr>
          <w:ilvl w:val="0"/>
          <w:numId w:val="3"/>
        </w:numPr>
        <w:tabs>
          <w:tab w:val="left" w:pos="540"/>
        </w:tabs>
        <w:jc w:val="both"/>
        <w:rPr>
          <w:color w:val="000000"/>
          <w:sz w:val="22"/>
          <w:szCs w:val="22"/>
        </w:rPr>
      </w:pPr>
      <w:r w:rsidRPr="004A03B0">
        <w:rPr>
          <w:iCs/>
          <w:color w:val="000000"/>
          <w:sz w:val="22"/>
          <w:szCs w:val="22"/>
        </w:rPr>
        <w:t>Mažos vertės pirkimus vykdo Komisija, kai:</w:t>
      </w:r>
    </w:p>
    <w:p w:rsidR="00A87F0A" w:rsidRPr="004A03B0" w:rsidRDefault="00A87F0A" w:rsidP="00A87F0A">
      <w:pPr>
        <w:numPr>
          <w:ilvl w:val="1"/>
          <w:numId w:val="3"/>
        </w:numPr>
        <w:tabs>
          <w:tab w:val="left" w:pos="540"/>
        </w:tabs>
        <w:jc w:val="both"/>
        <w:rPr>
          <w:iCs/>
          <w:color w:val="000000"/>
          <w:sz w:val="22"/>
          <w:szCs w:val="22"/>
        </w:rPr>
      </w:pPr>
      <w:r w:rsidRPr="004A03B0">
        <w:rPr>
          <w:iCs/>
          <w:color w:val="000000"/>
          <w:sz w:val="22"/>
          <w:szCs w:val="22"/>
        </w:rPr>
        <w:t>prekių ar paslaugų pir</w:t>
      </w:r>
      <w:r w:rsidR="00750BD8">
        <w:rPr>
          <w:iCs/>
          <w:color w:val="000000"/>
          <w:sz w:val="22"/>
          <w:szCs w:val="22"/>
        </w:rPr>
        <w:t>kimo sutarties vertė viršija 30</w:t>
      </w:r>
      <w:r w:rsidRPr="004A03B0">
        <w:rPr>
          <w:iCs/>
          <w:color w:val="000000"/>
          <w:sz w:val="22"/>
          <w:szCs w:val="22"/>
        </w:rPr>
        <w:t xml:space="preserve"> tūkst. Lt;</w:t>
      </w:r>
    </w:p>
    <w:p w:rsidR="00A87F0A" w:rsidRPr="004A03B0" w:rsidRDefault="00A87F0A" w:rsidP="00A87F0A">
      <w:pPr>
        <w:numPr>
          <w:ilvl w:val="1"/>
          <w:numId w:val="3"/>
        </w:numPr>
        <w:tabs>
          <w:tab w:val="left" w:pos="540"/>
        </w:tabs>
        <w:jc w:val="both"/>
        <w:rPr>
          <w:iCs/>
          <w:color w:val="000000"/>
          <w:sz w:val="22"/>
          <w:szCs w:val="22"/>
        </w:rPr>
      </w:pPr>
      <w:r w:rsidRPr="004A03B0">
        <w:rPr>
          <w:iCs/>
          <w:color w:val="000000"/>
          <w:sz w:val="22"/>
          <w:szCs w:val="22"/>
        </w:rPr>
        <w:t>darbų pir</w:t>
      </w:r>
      <w:r w:rsidR="00750BD8">
        <w:rPr>
          <w:iCs/>
          <w:color w:val="000000"/>
          <w:sz w:val="22"/>
          <w:szCs w:val="22"/>
        </w:rPr>
        <w:t>kimo sutarties vertė viršija 100</w:t>
      </w:r>
      <w:r w:rsidRPr="004A03B0">
        <w:rPr>
          <w:iCs/>
          <w:color w:val="000000"/>
          <w:sz w:val="22"/>
          <w:szCs w:val="22"/>
        </w:rPr>
        <w:t xml:space="preserve"> tūkst. Lt.</w:t>
      </w:r>
    </w:p>
    <w:p w:rsidR="00A87F0A" w:rsidRPr="004A03B0" w:rsidRDefault="00750BD8" w:rsidP="00A87F0A">
      <w:pPr>
        <w:numPr>
          <w:ilvl w:val="0"/>
          <w:numId w:val="3"/>
        </w:numPr>
        <w:tabs>
          <w:tab w:val="left" w:pos="540"/>
        </w:tabs>
        <w:jc w:val="both"/>
        <w:rPr>
          <w:color w:val="000000"/>
          <w:sz w:val="22"/>
          <w:szCs w:val="22"/>
        </w:rPr>
      </w:pPr>
      <w:r>
        <w:rPr>
          <w:iCs/>
          <w:color w:val="000000"/>
          <w:sz w:val="22"/>
          <w:szCs w:val="22"/>
        </w:rPr>
        <w:t>Mokyklos</w:t>
      </w:r>
      <w:r w:rsidR="00A87F0A" w:rsidRPr="004A03B0">
        <w:rPr>
          <w:color w:val="000000"/>
          <w:sz w:val="22"/>
          <w:szCs w:val="22"/>
        </w:rPr>
        <w:t xml:space="preserve"> </w:t>
      </w:r>
      <w:r w:rsidR="00A87F0A" w:rsidRPr="004A03B0">
        <w:rPr>
          <w:iCs/>
          <w:color w:val="000000"/>
          <w:sz w:val="22"/>
          <w:szCs w:val="22"/>
        </w:rPr>
        <w:t xml:space="preserve">vadovas turi teisę priimti sprendimą pavesti supaprastintą pirkimą vykdyti Pirkimo organizatoriui arba Komisijai neatsižvelgdamas į Taisyklių </w:t>
      </w:r>
      <w:r w:rsidR="00A87F0A" w:rsidRPr="004A03B0">
        <w:rPr>
          <w:b/>
          <w:iCs/>
          <w:color w:val="000000"/>
          <w:sz w:val="22"/>
          <w:szCs w:val="22"/>
        </w:rPr>
        <w:t>15.1</w:t>
      </w:r>
      <w:r w:rsidR="00A87F0A" w:rsidRPr="004A03B0">
        <w:rPr>
          <w:iCs/>
          <w:color w:val="000000"/>
          <w:sz w:val="22"/>
          <w:szCs w:val="22"/>
        </w:rPr>
        <w:t xml:space="preserve"> ir </w:t>
      </w:r>
      <w:r w:rsidR="00A87F0A" w:rsidRPr="004A03B0">
        <w:rPr>
          <w:b/>
          <w:iCs/>
          <w:color w:val="000000"/>
          <w:sz w:val="22"/>
          <w:szCs w:val="22"/>
        </w:rPr>
        <w:t>15.2</w:t>
      </w:r>
      <w:r w:rsidR="00A87F0A" w:rsidRPr="004A03B0">
        <w:rPr>
          <w:iCs/>
          <w:color w:val="000000"/>
          <w:sz w:val="22"/>
          <w:szCs w:val="22"/>
        </w:rPr>
        <w:t xml:space="preserve"> punktuose nustatytas aplinkybes.</w:t>
      </w:r>
    </w:p>
    <w:p w:rsidR="00A87F0A" w:rsidRPr="004A03B0" w:rsidRDefault="00A87F0A" w:rsidP="00A87F0A">
      <w:pPr>
        <w:numPr>
          <w:ilvl w:val="0"/>
          <w:numId w:val="3"/>
        </w:numPr>
        <w:tabs>
          <w:tab w:val="left" w:pos="540"/>
        </w:tabs>
        <w:jc w:val="both"/>
        <w:rPr>
          <w:color w:val="000000"/>
          <w:sz w:val="22"/>
          <w:szCs w:val="22"/>
        </w:rPr>
      </w:pPr>
      <w:r w:rsidRPr="004A03B0">
        <w:rPr>
          <w:iCs/>
          <w:color w:val="000000"/>
          <w:sz w:val="22"/>
          <w:szCs w:val="22"/>
        </w:rPr>
        <w:t>Tuo pačiu metu atliekamiems keliems supaprastintiems pirkimams gali būti sudarytos kelios Komisijos ar paskirti kel</w:t>
      </w:r>
      <w:r w:rsidR="00750BD8">
        <w:rPr>
          <w:iCs/>
          <w:color w:val="000000"/>
          <w:sz w:val="22"/>
          <w:szCs w:val="22"/>
        </w:rPr>
        <w:t xml:space="preserve">i Pirkimo organizatoriai. </w:t>
      </w:r>
      <w:r w:rsidRPr="004A03B0">
        <w:rPr>
          <w:iCs/>
          <w:color w:val="000000"/>
          <w:sz w:val="22"/>
          <w:szCs w:val="22"/>
        </w:rPr>
        <w:t>Jei</w:t>
      </w:r>
      <w:r w:rsidRPr="004A03B0">
        <w:rPr>
          <w:color w:val="000000"/>
          <w:sz w:val="22"/>
          <w:szCs w:val="22"/>
        </w:rPr>
        <w:t xml:space="preserve"> supaprastinto </w:t>
      </w:r>
      <w:r w:rsidRPr="00545CBF">
        <w:rPr>
          <w:color w:val="000000"/>
          <w:sz w:val="22"/>
          <w:szCs w:val="22"/>
        </w:rPr>
        <w:t>projekto ko</w:t>
      </w:r>
      <w:r w:rsidRPr="004A03B0">
        <w:rPr>
          <w:color w:val="000000"/>
          <w:sz w:val="22"/>
          <w:szCs w:val="22"/>
        </w:rPr>
        <w:t>nkurso dalyviams keliami profesiniai reikalavimai, tai ne mažia</w:t>
      </w:r>
      <w:r w:rsidR="0083126B">
        <w:rPr>
          <w:color w:val="000000"/>
          <w:sz w:val="22"/>
          <w:szCs w:val="22"/>
        </w:rPr>
        <w:t>u kaip trečdalis Komisijos narių</w:t>
      </w:r>
      <w:r w:rsidRPr="004A03B0">
        <w:rPr>
          <w:color w:val="000000"/>
          <w:sz w:val="22"/>
          <w:szCs w:val="22"/>
        </w:rPr>
        <w:t xml:space="preserve"> turi būti tokios pačios arba artimos kvalifikacijos.</w:t>
      </w:r>
    </w:p>
    <w:p w:rsidR="00A87F0A" w:rsidRPr="00105242" w:rsidRDefault="00A87F0A" w:rsidP="00A87F0A">
      <w:pPr>
        <w:numPr>
          <w:ilvl w:val="0"/>
          <w:numId w:val="3"/>
        </w:numPr>
        <w:tabs>
          <w:tab w:val="left" w:pos="540"/>
        </w:tabs>
        <w:jc w:val="both"/>
        <w:rPr>
          <w:color w:val="000000"/>
          <w:sz w:val="22"/>
          <w:szCs w:val="22"/>
          <w:u w:val="single"/>
        </w:rPr>
      </w:pPr>
      <w:r w:rsidRPr="004A03B0">
        <w:rPr>
          <w:color w:val="000000"/>
          <w:sz w:val="22"/>
          <w:szCs w:val="22"/>
        </w:rPr>
        <w:t xml:space="preserve">Komisijai turi būti nustatytos užduotys ir suteikti visi užduotims vykdyti reikalingi įgaliojimai. Komisija sprendimus priima savarankiškai. </w:t>
      </w:r>
      <w:r w:rsidRPr="000234DC">
        <w:rPr>
          <w:color w:val="000000"/>
          <w:sz w:val="22"/>
          <w:szCs w:val="22"/>
        </w:rPr>
        <w:t>P</w:t>
      </w:r>
      <w:r w:rsidRPr="000234DC">
        <w:rPr>
          <w:iCs/>
          <w:color w:val="000000"/>
          <w:sz w:val="22"/>
          <w:szCs w:val="22"/>
        </w:rPr>
        <w:t>rieš pradėdami supaprastintą pirkimą Komisijos nariai ir Pirkimo organizatorius turi pasirašyti nešališkumo deklaraciją ir konfidencialumo pasižadėjimą.</w:t>
      </w:r>
    </w:p>
    <w:p w:rsidR="00A87F0A" w:rsidRPr="004A03B0" w:rsidRDefault="00750BD8" w:rsidP="00A87F0A">
      <w:pPr>
        <w:numPr>
          <w:ilvl w:val="0"/>
          <w:numId w:val="3"/>
        </w:numPr>
        <w:jc w:val="both"/>
        <w:rPr>
          <w:color w:val="000000"/>
          <w:sz w:val="22"/>
          <w:szCs w:val="22"/>
        </w:rPr>
      </w:pPr>
      <w:r>
        <w:rPr>
          <w:color w:val="000000"/>
          <w:sz w:val="22"/>
          <w:szCs w:val="22"/>
        </w:rPr>
        <w:t>Mokykla</w:t>
      </w:r>
      <w:r w:rsidR="00A87F0A" w:rsidRPr="004A03B0">
        <w:rPr>
          <w:color w:val="000000"/>
          <w:sz w:val="22"/>
          <w:szCs w:val="22"/>
        </w:rPr>
        <w:t xml:space="preserve">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A87F0A" w:rsidRPr="004A03B0" w:rsidRDefault="000D2300" w:rsidP="00A87F0A">
      <w:pPr>
        <w:numPr>
          <w:ilvl w:val="0"/>
          <w:numId w:val="3"/>
        </w:numPr>
        <w:jc w:val="both"/>
        <w:rPr>
          <w:color w:val="000000"/>
          <w:sz w:val="22"/>
          <w:szCs w:val="22"/>
        </w:rPr>
      </w:pPr>
      <w:r>
        <w:rPr>
          <w:color w:val="000000"/>
          <w:sz w:val="22"/>
          <w:szCs w:val="22"/>
        </w:rPr>
        <w:t>Mokykla</w:t>
      </w:r>
      <w:r w:rsidR="00A87F0A" w:rsidRPr="004A03B0">
        <w:rPr>
          <w:color w:val="000000"/>
          <w:sz w:val="22"/>
          <w:szCs w:val="22"/>
        </w:rPr>
        <w:t xml:space="preserve"> turi teisę nutraukti supaprastintą pirkimą, jeigu atsirado aplinkybių, kurių nebuvo galima numatyti (perkamas objektas tapo nereikalingas, nėra lėšų už jį apmokėti ir pan.). Teikimą dėl supaprastinto pirkimo nutraukimo Komisija arba Pirkimo </w:t>
      </w:r>
      <w:r>
        <w:rPr>
          <w:color w:val="000000"/>
          <w:sz w:val="22"/>
          <w:szCs w:val="22"/>
        </w:rPr>
        <w:t>organizatorius teikia Mokyklos</w:t>
      </w:r>
      <w:r w:rsidR="00A87F0A" w:rsidRPr="004A03B0">
        <w:rPr>
          <w:color w:val="000000"/>
          <w:sz w:val="22"/>
          <w:szCs w:val="22"/>
        </w:rPr>
        <w:t xml:space="preserve"> vadovui, kuris priima sprendimą dėl supaprastinto pirkimo procedūrų nutraukimo. </w:t>
      </w:r>
      <w:r w:rsidR="00A87F0A" w:rsidRPr="004A03B0">
        <w:rPr>
          <w:caps/>
          <w:color w:val="000000"/>
          <w:sz w:val="22"/>
          <w:szCs w:val="22"/>
        </w:rPr>
        <w:t>S</w:t>
      </w:r>
      <w:r w:rsidR="00A87F0A" w:rsidRPr="004A03B0">
        <w:rPr>
          <w:color w:val="000000"/>
          <w:sz w:val="22"/>
          <w:szCs w:val="22"/>
        </w:rPr>
        <w:t>prendimą dėl mažos vertės pirkimo nutraukimo gali priimti Komisija arba Pirkimo organizatorius.</w:t>
      </w:r>
    </w:p>
    <w:p w:rsidR="00A87F0A" w:rsidRPr="004A03B0" w:rsidRDefault="00A87F0A" w:rsidP="00A87F0A">
      <w:pPr>
        <w:jc w:val="both"/>
        <w:rPr>
          <w:color w:val="000000"/>
          <w:sz w:val="22"/>
          <w:szCs w:val="22"/>
        </w:rPr>
      </w:pPr>
    </w:p>
    <w:p w:rsidR="00A87F0A" w:rsidRPr="004A03B0" w:rsidRDefault="00A87F0A" w:rsidP="00A87F0A">
      <w:pPr>
        <w:pStyle w:val="Turinys"/>
      </w:pPr>
      <w:bookmarkStart w:id="2" w:name="_Toc239826796"/>
      <w:r w:rsidRPr="004A03B0">
        <w:t>iii. SUPAPRASTINTŲ PIRKIMŲ PASKELBIMAS</w:t>
      </w:r>
      <w:bookmarkEnd w:id="2"/>
    </w:p>
    <w:p w:rsidR="00A87F0A" w:rsidRPr="004A03B0" w:rsidRDefault="00A87F0A" w:rsidP="00A87F0A">
      <w:pPr>
        <w:ind w:firstLine="360"/>
        <w:jc w:val="both"/>
        <w:rPr>
          <w:color w:val="000000"/>
          <w:sz w:val="22"/>
          <w:szCs w:val="22"/>
        </w:rPr>
      </w:pPr>
    </w:p>
    <w:p w:rsidR="00A87F0A" w:rsidRPr="004A03B0" w:rsidRDefault="000D2300" w:rsidP="00A87F0A">
      <w:pPr>
        <w:numPr>
          <w:ilvl w:val="0"/>
          <w:numId w:val="3"/>
        </w:numPr>
        <w:jc w:val="both"/>
        <w:rPr>
          <w:color w:val="000000"/>
          <w:sz w:val="22"/>
          <w:szCs w:val="22"/>
        </w:rPr>
      </w:pPr>
      <w:r>
        <w:rPr>
          <w:color w:val="000000"/>
          <w:sz w:val="22"/>
          <w:szCs w:val="22"/>
        </w:rPr>
        <w:t>Mokykla</w:t>
      </w:r>
      <w:r w:rsidR="00A87F0A" w:rsidRPr="004A03B0">
        <w:rPr>
          <w:color w:val="000000"/>
          <w:sz w:val="22"/>
          <w:szCs w:val="22"/>
        </w:rPr>
        <w:t xml:space="preserve"> skelbimą apie supaprastintą pirkimą ir Viešųjų pirkimų įstatymo 92 straipsnio 2 dalyje nurodytą informacinį pranešimą, kuriuos pagal Viešųjų pirkimų įstatymą ir (ar) pasitvirtintas taisykles numatyta paskelbti viešai, skelbia Centrinėje viešųjų pirkimų informacinėje sistemoje (toliau – CVP IS). Skelbimai ir informaciniai pranešimai gali būti</w:t>
      </w:r>
      <w:r>
        <w:rPr>
          <w:color w:val="000000"/>
          <w:sz w:val="22"/>
          <w:szCs w:val="22"/>
        </w:rPr>
        <w:t xml:space="preserve"> papildomai skelbiami Mokyklos</w:t>
      </w:r>
      <w:r w:rsidR="00A87F0A" w:rsidRPr="004A03B0">
        <w:rPr>
          <w:color w:val="000000"/>
          <w:sz w:val="22"/>
          <w:szCs w:val="22"/>
        </w:rPr>
        <w:t xml:space="preserve"> tinklalapyje, kitur internete, leidiniuose ar kitomis priemonėmis. Skelbimo ar informacinio pranešimo paskelbimo diena yra jų paskelbimo Centrinėje viešųjų pirkimų informacinėje sistemoje data.</w:t>
      </w:r>
    </w:p>
    <w:p w:rsidR="00A87F0A" w:rsidRPr="004A03B0" w:rsidRDefault="00A87F0A" w:rsidP="00A87F0A">
      <w:pPr>
        <w:numPr>
          <w:ilvl w:val="0"/>
          <w:numId w:val="3"/>
        </w:numPr>
        <w:jc w:val="both"/>
        <w:rPr>
          <w:color w:val="000000"/>
          <w:sz w:val="22"/>
          <w:szCs w:val="22"/>
        </w:rPr>
      </w:pPr>
      <w:r w:rsidRPr="004A03B0">
        <w:rPr>
          <w:color w:val="000000"/>
          <w:sz w:val="22"/>
          <w:szCs w:val="22"/>
        </w:rPr>
        <w:t>Visus skelbimus ir in</w:t>
      </w:r>
      <w:r w:rsidR="000D2300">
        <w:rPr>
          <w:color w:val="000000"/>
          <w:sz w:val="22"/>
          <w:szCs w:val="22"/>
        </w:rPr>
        <w:t>formacinius pranešimus Mokykla</w:t>
      </w:r>
      <w:r w:rsidRPr="004A03B0">
        <w:rPr>
          <w:color w:val="000000"/>
          <w:sz w:val="22"/>
          <w:szCs w:val="22"/>
        </w:rPr>
        <w:t xml:space="preserve"> pateikia Viešųjų pirkimų tarnybai pagal jos nustatytus skelbiamos informacijos privalomuosius reikalavimus, standartines formas bei skelbimų </w:t>
      </w:r>
      <w:r w:rsidR="000D2300">
        <w:rPr>
          <w:color w:val="000000"/>
          <w:sz w:val="22"/>
          <w:szCs w:val="22"/>
        </w:rPr>
        <w:t>teikimo tvarką. Mokykla</w:t>
      </w:r>
      <w:r w:rsidRPr="004A03B0">
        <w:rPr>
          <w:color w:val="000000"/>
          <w:sz w:val="22"/>
          <w:szCs w:val="22"/>
        </w:rPr>
        <w:t xml:space="preserve"> užtikrina, kad šie skelbimai ir informaciniai pranešimai būtų paskelbti ne anksčiau negu CVP IS</w:t>
      </w:r>
      <w:r w:rsidRPr="004A03B0">
        <w:rPr>
          <w:bCs/>
          <w:color w:val="000000"/>
          <w:sz w:val="22"/>
          <w:szCs w:val="22"/>
        </w:rPr>
        <w:t>,</w:t>
      </w:r>
      <w:r w:rsidRPr="004A03B0">
        <w:rPr>
          <w:color w:val="000000"/>
          <w:sz w:val="22"/>
          <w:szCs w:val="22"/>
        </w:rPr>
        <w:t xml:space="preserve"> o to paties skelbimo turinys visur būtų tapatus. Už skelbimo ir informacinio pran</w:t>
      </w:r>
      <w:r w:rsidR="000D2300">
        <w:rPr>
          <w:color w:val="000000"/>
          <w:sz w:val="22"/>
          <w:szCs w:val="22"/>
        </w:rPr>
        <w:t>ešimo turinį atsakinga Mokykla</w:t>
      </w:r>
      <w:r w:rsidRPr="004A03B0">
        <w:rPr>
          <w:color w:val="000000"/>
          <w:sz w:val="22"/>
          <w:szCs w:val="22"/>
        </w:rPr>
        <w:t>.</w:t>
      </w:r>
    </w:p>
    <w:p w:rsidR="00A87F0A" w:rsidRPr="004A03B0" w:rsidRDefault="000D2300" w:rsidP="00A87F0A">
      <w:pPr>
        <w:numPr>
          <w:ilvl w:val="0"/>
          <w:numId w:val="3"/>
        </w:numPr>
        <w:jc w:val="both"/>
        <w:rPr>
          <w:color w:val="000000"/>
          <w:sz w:val="22"/>
          <w:szCs w:val="22"/>
        </w:rPr>
      </w:pPr>
      <w:r>
        <w:rPr>
          <w:color w:val="000000"/>
          <w:sz w:val="22"/>
          <w:szCs w:val="22"/>
        </w:rPr>
        <w:t>Mokykla</w:t>
      </w:r>
      <w:r w:rsidR="00A87F0A" w:rsidRPr="004A03B0">
        <w:rPr>
          <w:color w:val="000000"/>
          <w:sz w:val="22"/>
          <w:szCs w:val="22"/>
        </w:rPr>
        <w:t xml:space="preserve"> skelbia apie kiekvieną supaprastintą pirkimą, išskyrus supaprastintus pirkimus, atliekamus apklausos būdu, kai pagal Viešųjų pirkimų įstatymą ir šiose Taisyklėse nustatytas sąlygas apie supaprastintą pirkimą neprivaloma skelbti.</w:t>
      </w:r>
    </w:p>
    <w:p w:rsidR="00A87F0A" w:rsidRPr="004A03B0" w:rsidRDefault="000D2300" w:rsidP="00A87F0A">
      <w:pPr>
        <w:numPr>
          <w:ilvl w:val="0"/>
          <w:numId w:val="3"/>
        </w:numPr>
        <w:jc w:val="both"/>
        <w:rPr>
          <w:color w:val="000000"/>
          <w:sz w:val="22"/>
          <w:szCs w:val="22"/>
        </w:rPr>
      </w:pPr>
      <w:r>
        <w:rPr>
          <w:sz w:val="22"/>
          <w:szCs w:val="22"/>
        </w:rPr>
        <w:t>Mokykla</w:t>
      </w:r>
      <w:r w:rsidR="00A87F0A" w:rsidRPr="00E47091">
        <w:rPr>
          <w:sz w:val="22"/>
          <w:szCs w:val="22"/>
        </w:rPr>
        <w:t xml:space="preserve">, priėmusi sprendimą pirkti prekes, paslaugas ar darbus, neskelbiant apie pirkimą, paskelbia informacinį pranešimą šių Taisyklių </w:t>
      </w:r>
      <w:r w:rsidR="00EE7E55">
        <w:rPr>
          <w:b/>
          <w:sz w:val="22"/>
          <w:szCs w:val="22"/>
        </w:rPr>
        <w:t>102.1. 102.2. 102.3. 102.4. 102.5. 103.1. 103.2.p</w:t>
      </w:r>
      <w:r w:rsidR="00A87F0A" w:rsidRPr="00E47091">
        <w:rPr>
          <w:sz w:val="22"/>
          <w:szCs w:val="22"/>
        </w:rPr>
        <w:t>unktuos</w:t>
      </w:r>
      <w:r>
        <w:rPr>
          <w:sz w:val="22"/>
          <w:szCs w:val="22"/>
        </w:rPr>
        <w:t>e nustatytais atvejais. Mokykla</w:t>
      </w:r>
      <w:r w:rsidR="00A87F0A" w:rsidRPr="00E47091">
        <w:rPr>
          <w:sz w:val="22"/>
          <w:szCs w:val="22"/>
        </w:rPr>
        <w:t xml:space="preserve"> informacinį pranešimą skelbia bet kuriuo momentu,</w:t>
      </w:r>
      <w:r w:rsidR="00A87F0A" w:rsidRPr="004A03B0">
        <w:rPr>
          <w:color w:val="000000"/>
          <w:sz w:val="22"/>
          <w:szCs w:val="22"/>
        </w:rPr>
        <w:t xml:space="preserve"> tačiau ne vėliau kaip 5 darbo dienos iki pirkimo sutarties sudarymo, kai ji gali identifikuoti tiekėją, su kuriuo ketina sudaryti pirkimo sutartį (priėmus sprendimą kreiptis į tiekėją pateikti pasiūlymą, jau pateikus kvietimą </w:t>
      </w:r>
      <w:r w:rsidR="00A87F0A" w:rsidRPr="004A03B0">
        <w:rPr>
          <w:color w:val="000000"/>
          <w:sz w:val="22"/>
          <w:szCs w:val="22"/>
        </w:rPr>
        <w:lastRenderedPageBreak/>
        <w:t>tiekėjui dalyvauti pirkimo procedūrose, pasiūlymo vertinimo procedūros metu arba pripažinus teikėjo pasiūlymą tinkamu ar, kai kviečiamas daugiau kaip vienas tiekėjas, patvirtinus pasiūlymų eilę).</w:t>
      </w:r>
    </w:p>
    <w:p w:rsidR="00A87F0A" w:rsidRPr="004A03B0" w:rsidRDefault="00A87F0A" w:rsidP="00A87F0A">
      <w:pPr>
        <w:pStyle w:val="CentrBold"/>
        <w:tabs>
          <w:tab w:val="left" w:pos="1440"/>
        </w:tabs>
        <w:ind w:firstLine="360"/>
        <w:rPr>
          <w:rFonts w:ascii="Times New Roman" w:hAnsi="Times New Roman"/>
          <w:color w:val="000000"/>
          <w:sz w:val="22"/>
          <w:szCs w:val="22"/>
          <w:lang w:val="lt-LT"/>
        </w:rPr>
      </w:pPr>
    </w:p>
    <w:p w:rsidR="00A87F0A" w:rsidRPr="004A03B0" w:rsidRDefault="00A87F0A" w:rsidP="00A87F0A">
      <w:pPr>
        <w:pStyle w:val="Turinys"/>
      </w:pPr>
      <w:bookmarkStart w:id="3" w:name="_Toc239826797"/>
      <w:r w:rsidRPr="004A03B0">
        <w:t>iv. PIRKIMO DOKUMENTŲ RENGIMAS, PAAIŠKINIMAI, TEIKIMAS</w:t>
      </w:r>
      <w:bookmarkEnd w:id="3"/>
    </w:p>
    <w:p w:rsidR="00A87F0A" w:rsidRPr="004A03B0" w:rsidRDefault="00A87F0A" w:rsidP="00A87F0A">
      <w:pPr>
        <w:tabs>
          <w:tab w:val="left" w:pos="900"/>
        </w:tabs>
        <w:jc w:val="both"/>
        <w:rPr>
          <w:bCs/>
          <w:color w:val="000000"/>
          <w:sz w:val="22"/>
          <w:szCs w:val="22"/>
        </w:rPr>
      </w:pPr>
    </w:p>
    <w:p w:rsidR="00F50BAB" w:rsidRPr="005F0CE2" w:rsidRDefault="00F50BAB" w:rsidP="004D2C3F">
      <w:pPr>
        <w:numPr>
          <w:ilvl w:val="0"/>
          <w:numId w:val="3"/>
        </w:numPr>
        <w:jc w:val="both"/>
        <w:rPr>
          <w:color w:val="000000"/>
          <w:sz w:val="22"/>
          <w:szCs w:val="22"/>
        </w:rPr>
      </w:pPr>
      <w:bookmarkStart w:id="4" w:name="_Toc239826799"/>
      <w:r w:rsidRPr="005F0CE2">
        <w:rPr>
          <w:color w:val="000000"/>
          <w:sz w:val="22"/>
          <w:szCs w:val="22"/>
        </w:rPr>
        <w:t xml:space="preserve">Pirkimo dokumentuose nustatyti reikalavimai negali dirbtinai riboti tiekėjų galimybių dalyvauti </w:t>
      </w:r>
      <w:r w:rsidR="004D2C3F">
        <w:rPr>
          <w:color w:val="000000"/>
          <w:sz w:val="22"/>
          <w:szCs w:val="22"/>
        </w:rPr>
        <w:t xml:space="preserve">       </w:t>
      </w:r>
      <w:r w:rsidRPr="005F0CE2">
        <w:rPr>
          <w:color w:val="000000"/>
          <w:sz w:val="22"/>
          <w:szCs w:val="22"/>
        </w:rPr>
        <w:t>supaprastintame pirkime ar sudaryti sąlygas išskirtinai dalyvauti tik konkretiems tiekėjams.</w:t>
      </w:r>
    </w:p>
    <w:p w:rsidR="00F50BAB" w:rsidRPr="005F0CE2" w:rsidRDefault="00F50BAB" w:rsidP="004D2C3F">
      <w:pPr>
        <w:numPr>
          <w:ilvl w:val="0"/>
          <w:numId w:val="3"/>
        </w:numPr>
        <w:jc w:val="both"/>
        <w:rPr>
          <w:color w:val="000000"/>
          <w:sz w:val="22"/>
          <w:szCs w:val="22"/>
        </w:rPr>
      </w:pPr>
      <w:r w:rsidRPr="005F0CE2">
        <w:rPr>
          <w:color w:val="000000"/>
          <w:sz w:val="22"/>
          <w:szCs w:val="22"/>
        </w:rPr>
        <w:t>Atsižvelgiant į pasirinktą supaprastinto pirkimo būdą, pirkimo procedūrų vykdymo formas ir priemones, VPT direktoriaus įsakymu patvirtintas standartinių pirkimo dokumentų formas, pirkimo dokumentai turi būti parengti, vadovaujantis VPĮ 24 straipsnio nuostatomis, išskyrus šio įstatymo 24 straipsnio 2 dalies 22 punktą, taip pat pateikiant:</w:t>
      </w:r>
    </w:p>
    <w:p w:rsidR="00F50BAB" w:rsidRPr="005F0CE2" w:rsidRDefault="00F50BAB" w:rsidP="004D2C3F">
      <w:pPr>
        <w:numPr>
          <w:ilvl w:val="0"/>
          <w:numId w:val="3"/>
        </w:numPr>
        <w:jc w:val="both"/>
        <w:rPr>
          <w:color w:val="000000"/>
          <w:sz w:val="22"/>
          <w:szCs w:val="22"/>
        </w:rPr>
      </w:pPr>
      <w:r w:rsidRPr="005F0CE2">
        <w:rPr>
          <w:color w:val="000000"/>
          <w:sz w:val="22"/>
          <w:szCs w:val="22"/>
        </w:rPr>
        <w:t>nuorodą į Taisykles, kuriomis vadovaujantis vykdomas supaprastintas pirkimas (Taisyklių pavadinimas, patvirtinimo data, visų jų pakeitimų datos, paskelbimo būdai ir priemonės);</w:t>
      </w:r>
    </w:p>
    <w:p w:rsidR="004D2C3F" w:rsidRDefault="00F50BAB" w:rsidP="004D2C3F">
      <w:pPr>
        <w:numPr>
          <w:ilvl w:val="0"/>
          <w:numId w:val="3"/>
        </w:numPr>
        <w:jc w:val="both"/>
        <w:rPr>
          <w:color w:val="000000"/>
          <w:sz w:val="22"/>
          <w:szCs w:val="22"/>
        </w:rPr>
      </w:pPr>
      <w:r>
        <w:rPr>
          <w:color w:val="000000"/>
          <w:sz w:val="22"/>
          <w:szCs w:val="22"/>
        </w:rPr>
        <w:t>Mokykla</w:t>
      </w:r>
      <w:r w:rsidRPr="005F0CE2">
        <w:rPr>
          <w:color w:val="000000"/>
          <w:sz w:val="22"/>
          <w:szCs w:val="22"/>
        </w:rPr>
        <w:t xml:space="preserve"> pirkimą atlieka pagal VPĮ 91 straipsnio reikalavimus – nuorodą į tokį pirkimą ir reikalavimą, kad tiekėjas pagrįstų, kad jis atitinka minėtų straipsnių reikalavimus, pateikdamas kompetentingos institucijos išduotą dokumentą ar tiekėjo patvirtintą deklaraciją</w:t>
      </w:r>
    </w:p>
    <w:p w:rsidR="00F50BAB" w:rsidRPr="004D2C3F" w:rsidRDefault="004D2C3F" w:rsidP="004D2C3F">
      <w:pPr>
        <w:numPr>
          <w:ilvl w:val="0"/>
          <w:numId w:val="3"/>
        </w:numPr>
        <w:jc w:val="both"/>
        <w:rPr>
          <w:color w:val="000000"/>
          <w:sz w:val="22"/>
          <w:szCs w:val="22"/>
        </w:rPr>
      </w:pPr>
      <w:r>
        <w:rPr>
          <w:color w:val="000000"/>
          <w:sz w:val="22"/>
          <w:szCs w:val="22"/>
        </w:rPr>
        <w:t>K</w:t>
      </w:r>
      <w:r w:rsidR="00F50BAB" w:rsidRPr="004D2C3F">
        <w:rPr>
          <w:color w:val="000000"/>
          <w:sz w:val="22"/>
          <w:szCs w:val="22"/>
        </w:rPr>
        <w:t>itą reikalingą informaciją apie pirkimo sąlygas ir procedūras.</w:t>
      </w:r>
    </w:p>
    <w:p w:rsidR="00F50BAB" w:rsidRPr="005F0CE2" w:rsidRDefault="00F50BAB" w:rsidP="004D2C3F">
      <w:pPr>
        <w:numPr>
          <w:ilvl w:val="0"/>
          <w:numId w:val="3"/>
        </w:numPr>
        <w:jc w:val="both"/>
        <w:rPr>
          <w:color w:val="000000"/>
          <w:sz w:val="22"/>
          <w:szCs w:val="22"/>
        </w:rPr>
      </w:pPr>
      <w:r>
        <w:rPr>
          <w:color w:val="000000"/>
          <w:sz w:val="22"/>
          <w:szCs w:val="22"/>
        </w:rPr>
        <w:t xml:space="preserve">Mokykla </w:t>
      </w:r>
      <w:r w:rsidRPr="005F0CE2">
        <w:rPr>
          <w:color w:val="000000"/>
          <w:sz w:val="22"/>
          <w:szCs w:val="22"/>
        </w:rPr>
        <w:t>atlikdama supaprastintą neskelbiamą pirkimą arba apklausą, jeigu mano, kad tokia informacija yra nereikalinga, pirkimo dokumentuose gali nepateikti informacijos nurodytos VPĮ 24 straipsnio 2 dalies 5, 9, 23 punktuose, 3 ir 5 dalyse, 40 straipsnyje, 41 straipsnio 1 dalyje bei kitą VPĮ ir Taisyklėse nurodytą informaciją.</w:t>
      </w:r>
    </w:p>
    <w:p w:rsidR="00F50BAB" w:rsidRPr="005F0CE2" w:rsidRDefault="00F50BAB" w:rsidP="004D2C3F">
      <w:pPr>
        <w:numPr>
          <w:ilvl w:val="0"/>
          <w:numId w:val="3"/>
        </w:numPr>
        <w:jc w:val="both"/>
        <w:rPr>
          <w:color w:val="000000"/>
          <w:sz w:val="22"/>
          <w:szCs w:val="22"/>
        </w:rPr>
      </w:pPr>
      <w:r w:rsidRPr="005F0CE2">
        <w:rPr>
          <w:color w:val="000000"/>
          <w:sz w:val="22"/>
          <w:szCs w:val="22"/>
        </w:rPr>
        <w:t>Pirkimo dokumentai gali būti nerengiami, kai apklausa vykdoma žodžiu.</w:t>
      </w:r>
    </w:p>
    <w:p w:rsidR="00F50BAB" w:rsidRPr="005F0CE2" w:rsidRDefault="00F50BAB" w:rsidP="004D2C3F">
      <w:pPr>
        <w:numPr>
          <w:ilvl w:val="0"/>
          <w:numId w:val="3"/>
        </w:numPr>
        <w:jc w:val="both"/>
        <w:rPr>
          <w:color w:val="000000"/>
          <w:sz w:val="22"/>
          <w:szCs w:val="22"/>
        </w:rPr>
      </w:pPr>
      <w:r>
        <w:rPr>
          <w:color w:val="000000"/>
          <w:sz w:val="22"/>
          <w:szCs w:val="22"/>
        </w:rPr>
        <w:t>Mokykla</w:t>
      </w:r>
      <w:r w:rsidRPr="005F0CE2">
        <w:rPr>
          <w:color w:val="000000"/>
          <w:sz w:val="22"/>
          <w:szCs w:val="22"/>
        </w:rPr>
        <w:t xml:space="preserve"> pirkimo dokumentus, technines specifikacijas, dokumentų paaiškinimus (patikslinimus), taip pat atsakymus į tiekėjų klausimus, pateikia VPĮ 17 ir 27 straipsniuose nurodytomis priemonėmis ir Taisyklių </w:t>
      </w:r>
      <w:r>
        <w:rPr>
          <w:color w:val="000000"/>
          <w:sz w:val="22"/>
          <w:szCs w:val="22"/>
        </w:rPr>
        <w:t>31</w:t>
      </w:r>
      <w:r w:rsidRPr="005F0CE2">
        <w:rPr>
          <w:color w:val="000000"/>
          <w:sz w:val="22"/>
          <w:szCs w:val="22"/>
        </w:rPr>
        <w:t xml:space="preserve"> punkte nustatytais terminais.</w:t>
      </w:r>
    </w:p>
    <w:p w:rsidR="00F50BAB" w:rsidRPr="005F0CE2" w:rsidRDefault="00F50BAB" w:rsidP="004D2C3F">
      <w:pPr>
        <w:numPr>
          <w:ilvl w:val="0"/>
          <w:numId w:val="3"/>
        </w:numPr>
        <w:jc w:val="both"/>
        <w:rPr>
          <w:color w:val="000000"/>
          <w:sz w:val="22"/>
          <w:szCs w:val="22"/>
        </w:rPr>
      </w:pPr>
      <w:r>
        <w:rPr>
          <w:color w:val="000000"/>
          <w:sz w:val="22"/>
          <w:szCs w:val="22"/>
        </w:rPr>
        <w:t>Mokykla</w:t>
      </w:r>
      <w:r w:rsidRPr="005F0CE2">
        <w:rPr>
          <w:color w:val="000000"/>
          <w:sz w:val="22"/>
          <w:szCs w:val="22"/>
        </w:rPr>
        <w:t xml:space="preserve"> gavus tiekėjo prašymą, privalo, ne vėliau kaip per 1 darbo dieną pateikti pirkimo dokumentus. Tiekėjas gali paprašyt</w:t>
      </w:r>
      <w:r>
        <w:rPr>
          <w:color w:val="000000"/>
          <w:sz w:val="22"/>
          <w:szCs w:val="22"/>
        </w:rPr>
        <w:t xml:space="preserve">i, kad Mokykla </w:t>
      </w:r>
      <w:r w:rsidRPr="005F0CE2">
        <w:rPr>
          <w:color w:val="000000"/>
          <w:sz w:val="22"/>
          <w:szCs w:val="22"/>
        </w:rPr>
        <w:t>paaiškintų pirkimo doku</w:t>
      </w:r>
      <w:r>
        <w:rPr>
          <w:color w:val="000000"/>
          <w:sz w:val="22"/>
          <w:szCs w:val="22"/>
        </w:rPr>
        <w:t>mentus. Mokykla</w:t>
      </w:r>
      <w:r w:rsidRPr="005F0CE2">
        <w:rPr>
          <w:color w:val="000000"/>
          <w:sz w:val="22"/>
          <w:szCs w:val="22"/>
        </w:rPr>
        <w:t xml:space="preserve"> atsako į kiekvieną tiekėjo rašytinį prašymą paaiškinti pirkimo dokumentus, jeigu prašymas gautas ne vėliau kaip prieš 4 darbo dienas iki pirkimo pasiūlymų pateikimo termino pa</w:t>
      </w:r>
      <w:r>
        <w:rPr>
          <w:color w:val="000000"/>
          <w:sz w:val="22"/>
          <w:szCs w:val="22"/>
        </w:rPr>
        <w:t>baigos. Mokykla</w:t>
      </w:r>
      <w:r w:rsidRPr="005F0CE2">
        <w:rPr>
          <w:color w:val="000000"/>
          <w:sz w:val="22"/>
          <w:szCs w:val="22"/>
        </w:rPr>
        <w:t xml:space="preserve"> į gautą prašymą atsako ne vėliau kaip per 3 darbo dienas nuo jo gavimo dienos. </w:t>
      </w:r>
      <w:r>
        <w:rPr>
          <w:color w:val="000000"/>
          <w:sz w:val="22"/>
          <w:szCs w:val="22"/>
        </w:rPr>
        <w:t>Mokykla</w:t>
      </w:r>
      <w:r w:rsidRPr="005F0CE2">
        <w:rPr>
          <w:color w:val="000000"/>
          <w:sz w:val="22"/>
          <w:szCs w:val="22"/>
        </w:rPr>
        <w:t>,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F50BAB" w:rsidRPr="005F0CE2" w:rsidRDefault="00F50BAB" w:rsidP="004D2C3F">
      <w:pPr>
        <w:numPr>
          <w:ilvl w:val="0"/>
          <w:numId w:val="3"/>
        </w:numPr>
        <w:jc w:val="both"/>
        <w:rPr>
          <w:color w:val="000000"/>
          <w:sz w:val="22"/>
          <w:szCs w:val="22"/>
        </w:rPr>
      </w:pPr>
      <w:r w:rsidRPr="005F0CE2">
        <w:rPr>
          <w:color w:val="000000"/>
          <w:sz w:val="22"/>
          <w:szCs w:val="22"/>
        </w:rPr>
        <w:t>Nesibaigus</w:t>
      </w:r>
      <w:r>
        <w:rPr>
          <w:color w:val="000000"/>
          <w:sz w:val="22"/>
          <w:szCs w:val="22"/>
        </w:rPr>
        <w:t xml:space="preserve"> pasiūlymų pateikimo terminui, Mokykla</w:t>
      </w:r>
      <w:r w:rsidRPr="005F0CE2">
        <w:rPr>
          <w:color w:val="000000"/>
          <w:sz w:val="22"/>
          <w:szCs w:val="22"/>
        </w:rPr>
        <w:t xml:space="preserve"> savo iniciatyva gali paaiškinti (patikslinti) pirkimo dokumentus, tikslinant ir paskelbtą informaciją. Paaiškinimai turi būti išsiųsti (paskelbti) likus pakankamai laiko iki pasiūlymų pateikimo termino pabaigos.</w:t>
      </w:r>
    </w:p>
    <w:p w:rsidR="00F50BAB" w:rsidRPr="005F0CE2" w:rsidRDefault="00F50BAB" w:rsidP="004D2C3F">
      <w:pPr>
        <w:numPr>
          <w:ilvl w:val="0"/>
          <w:numId w:val="3"/>
        </w:numPr>
        <w:jc w:val="both"/>
        <w:rPr>
          <w:color w:val="000000"/>
          <w:sz w:val="22"/>
          <w:szCs w:val="22"/>
        </w:rPr>
      </w:pPr>
      <w:r w:rsidRPr="005F0CE2">
        <w:rPr>
          <w:color w:val="000000"/>
          <w:sz w:val="22"/>
          <w:szCs w:val="22"/>
        </w:rPr>
        <w:t xml:space="preserve">Jeigu </w:t>
      </w:r>
      <w:r>
        <w:rPr>
          <w:color w:val="000000"/>
          <w:sz w:val="22"/>
          <w:szCs w:val="22"/>
        </w:rPr>
        <w:t>Mokykla</w:t>
      </w:r>
      <w:r w:rsidRPr="005F0CE2">
        <w:rPr>
          <w:color w:val="000000"/>
          <w:sz w:val="22"/>
          <w:szCs w:val="22"/>
        </w:rPr>
        <w:t xml:space="preserve">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Pr>
          <w:color w:val="000000"/>
          <w:sz w:val="22"/>
          <w:szCs w:val="22"/>
        </w:rPr>
        <w:t>31</w:t>
      </w:r>
      <w:r w:rsidRPr="005F0CE2">
        <w:rPr>
          <w:color w:val="000000"/>
          <w:sz w:val="22"/>
          <w:szCs w:val="22"/>
        </w:rPr>
        <w:t xml:space="preserve"> punkte nustatyta tvarka. </w:t>
      </w:r>
    </w:p>
    <w:p w:rsidR="00F50BAB" w:rsidRPr="005F0CE2" w:rsidRDefault="00F50BAB" w:rsidP="004D2C3F">
      <w:pPr>
        <w:numPr>
          <w:ilvl w:val="0"/>
          <w:numId w:val="3"/>
        </w:numPr>
        <w:jc w:val="both"/>
        <w:rPr>
          <w:color w:val="000000"/>
          <w:sz w:val="22"/>
          <w:szCs w:val="22"/>
        </w:rPr>
      </w:pPr>
      <w:r w:rsidRPr="005F0CE2">
        <w:rPr>
          <w:color w:val="000000"/>
          <w:sz w:val="22"/>
          <w:szCs w:val="22"/>
        </w:rPr>
        <w:t xml:space="preserve">Jeigu pirkimo dokumentus paaiškinusi (patikslinusi) </w:t>
      </w:r>
      <w:r>
        <w:rPr>
          <w:color w:val="000000"/>
          <w:sz w:val="22"/>
          <w:szCs w:val="22"/>
        </w:rPr>
        <w:t>Mokykla</w:t>
      </w:r>
      <w:r w:rsidRPr="005F0CE2">
        <w:rPr>
          <w:color w:val="000000"/>
          <w:sz w:val="22"/>
          <w:szCs w:val="22"/>
        </w:rPr>
        <w:t xml:space="preserve"> jų negali pateikti Taisyklių </w:t>
      </w:r>
      <w:r>
        <w:rPr>
          <w:color w:val="000000"/>
          <w:sz w:val="22"/>
          <w:szCs w:val="22"/>
        </w:rPr>
        <w:t>31</w:t>
      </w:r>
      <w:r w:rsidRPr="005F0CE2">
        <w:rPr>
          <w:color w:val="000000"/>
          <w:sz w:val="22"/>
          <w:szCs w:val="22"/>
        </w:rPr>
        <w:t xml:space="preserve"> ar </w:t>
      </w:r>
      <w:r>
        <w:rPr>
          <w:color w:val="000000"/>
          <w:sz w:val="22"/>
          <w:szCs w:val="22"/>
        </w:rPr>
        <w:t>32</w:t>
      </w:r>
      <w:r w:rsidRPr="005F0CE2">
        <w:rPr>
          <w:color w:val="000000"/>
          <w:sz w:val="22"/>
          <w:szCs w:val="22"/>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r w:rsidR="004D2C3F">
        <w:rPr>
          <w:color w:val="000000"/>
          <w:sz w:val="22"/>
          <w:szCs w:val="22"/>
        </w:rPr>
        <w:t>Mokykla</w:t>
      </w:r>
      <w:r w:rsidRPr="005F0CE2">
        <w:rPr>
          <w:color w:val="000000"/>
          <w:sz w:val="22"/>
          <w:szCs w:val="22"/>
        </w:rPr>
        <w:t xml:space="preserve">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F50BAB" w:rsidRPr="005F0CE2" w:rsidRDefault="00F50BAB" w:rsidP="004D2C3F">
      <w:pPr>
        <w:numPr>
          <w:ilvl w:val="0"/>
          <w:numId w:val="3"/>
        </w:numPr>
        <w:jc w:val="both"/>
        <w:rPr>
          <w:color w:val="000000"/>
          <w:sz w:val="22"/>
          <w:szCs w:val="22"/>
        </w:rPr>
      </w:pPr>
      <w:r w:rsidRPr="005F0CE2">
        <w:rPr>
          <w:color w:val="000000"/>
          <w:sz w:val="22"/>
          <w:szCs w:val="22"/>
        </w:rPr>
        <w:t>Jeigu pirkimo dokumentai skelbiami CVP IS, ten pat paskelbiama apie kiekvieną pirkimo pasiūlymų pateikimo termino nukėlimą, o jeigu ne – pranešimai apie termino nukėlimą išsiunčiami visiems tiekėjams, kuriems buvo pateikti pirkimo dokumentai.</w:t>
      </w:r>
    </w:p>
    <w:p w:rsidR="00F50BAB" w:rsidRPr="005F0CE2" w:rsidRDefault="004D2C3F" w:rsidP="004D2C3F">
      <w:pPr>
        <w:numPr>
          <w:ilvl w:val="0"/>
          <w:numId w:val="3"/>
        </w:numPr>
        <w:jc w:val="both"/>
        <w:rPr>
          <w:color w:val="000000"/>
          <w:sz w:val="22"/>
          <w:szCs w:val="22"/>
        </w:rPr>
      </w:pPr>
      <w:r>
        <w:rPr>
          <w:color w:val="000000"/>
          <w:sz w:val="22"/>
          <w:szCs w:val="22"/>
        </w:rPr>
        <w:t xml:space="preserve">Jei Mokykla </w:t>
      </w:r>
      <w:r w:rsidR="00F50BAB" w:rsidRPr="005F0CE2">
        <w:rPr>
          <w:color w:val="000000"/>
          <w:sz w:val="22"/>
          <w:szCs w:val="22"/>
        </w:rPr>
        <w:t xml:space="preserve"> (kai pirkimo dokumentus turi įgaliotoji organizacija, – ši organizacija) visų pirkimo dokumentų iš karto nepateikia, nepaskelbia ar kitaip nepaviešina (pvz., CVP IS) tiekėjams, ji ne vėliau kaip per 2 darbo dienas nuo tiekėjo prašymo gavimo dienos, privalo pirkimo dokumentus pateikti nedelsdama, bet jei prašymas yra gautas likus pakankamai laiko iki pasiūlymų pateikimo termino pabaigos.</w:t>
      </w:r>
    </w:p>
    <w:p w:rsidR="00F50BAB" w:rsidRPr="005F0CE2" w:rsidRDefault="00F50BAB" w:rsidP="00F50BAB">
      <w:pPr>
        <w:jc w:val="both"/>
        <w:rPr>
          <w:color w:val="000000"/>
          <w:sz w:val="22"/>
          <w:szCs w:val="22"/>
        </w:rPr>
      </w:pPr>
    </w:p>
    <w:p w:rsidR="00A87F0A" w:rsidRPr="004A03B0" w:rsidRDefault="00A87F0A" w:rsidP="00A87F0A">
      <w:pPr>
        <w:pStyle w:val="Turinys"/>
      </w:pPr>
      <w:r w:rsidRPr="004A03B0">
        <w:t>vi. TECHNINĖ SPECIFIKACIJA</w:t>
      </w:r>
      <w:bookmarkEnd w:id="4"/>
    </w:p>
    <w:p w:rsidR="00A87F0A" w:rsidRPr="004A03B0" w:rsidRDefault="00A87F0A" w:rsidP="00A87F0A">
      <w:pPr>
        <w:ind w:firstLine="360"/>
        <w:jc w:val="center"/>
        <w:rPr>
          <w:b/>
          <w:color w:val="000000"/>
          <w:sz w:val="22"/>
          <w:szCs w:val="22"/>
        </w:rPr>
      </w:pPr>
    </w:p>
    <w:p w:rsidR="00A87F0A" w:rsidRPr="004A03B0" w:rsidRDefault="00A87F0A" w:rsidP="00A87F0A">
      <w:pPr>
        <w:numPr>
          <w:ilvl w:val="0"/>
          <w:numId w:val="3"/>
        </w:numPr>
        <w:jc w:val="both"/>
        <w:rPr>
          <w:color w:val="000000"/>
          <w:sz w:val="22"/>
          <w:szCs w:val="22"/>
        </w:rPr>
      </w:pPr>
      <w:r w:rsidRPr="004A03B0">
        <w:rPr>
          <w:color w:val="000000"/>
          <w:sz w:val="22"/>
          <w:szCs w:val="22"/>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A87F0A" w:rsidRPr="004A03B0" w:rsidRDefault="00A87F0A" w:rsidP="00A87F0A">
      <w:pPr>
        <w:numPr>
          <w:ilvl w:val="0"/>
          <w:numId w:val="3"/>
        </w:numPr>
        <w:jc w:val="both"/>
        <w:rPr>
          <w:color w:val="000000"/>
          <w:sz w:val="22"/>
          <w:szCs w:val="22"/>
        </w:rPr>
      </w:pPr>
      <w:r w:rsidRPr="004A03B0">
        <w:rPr>
          <w:color w:val="000000"/>
          <w:sz w:val="22"/>
          <w:szCs w:val="22"/>
        </w:rPr>
        <w:t>Kiekviena perkama prekė, paslauga ar darbai turi būti aprašyti aiškiai ir nedviprasmiškai, aprašymas negali diskriminuoti tiekėjų bei turi užtikrinti jų konkurenciją.</w:t>
      </w:r>
    </w:p>
    <w:p w:rsidR="00A87F0A" w:rsidRPr="004A03B0" w:rsidRDefault="00A87F0A" w:rsidP="00A87F0A">
      <w:pPr>
        <w:numPr>
          <w:ilvl w:val="0"/>
          <w:numId w:val="3"/>
        </w:numPr>
        <w:jc w:val="both"/>
        <w:rPr>
          <w:color w:val="000000"/>
          <w:sz w:val="22"/>
          <w:szCs w:val="22"/>
        </w:rPr>
      </w:pPr>
      <w:r w:rsidRPr="004A03B0">
        <w:rPr>
          <w:color w:val="000000"/>
          <w:sz w:val="22"/>
          <w:szCs w:val="22"/>
        </w:rPr>
        <w:t xml:space="preserve">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w:t>
      </w:r>
      <w:r w:rsidR="000234DC">
        <w:rPr>
          <w:color w:val="000000"/>
          <w:sz w:val="22"/>
          <w:szCs w:val="22"/>
        </w:rPr>
        <w:t>tinkamus pasiūlymus, o Mokykla</w:t>
      </w:r>
      <w:r w:rsidRPr="004A03B0">
        <w:rPr>
          <w:color w:val="000000"/>
          <w:sz w:val="22"/>
          <w:szCs w:val="22"/>
        </w:rPr>
        <w:t xml:space="preserve"> įsigyti reikalingų prekių, paslaugų ar darbų.</w:t>
      </w:r>
    </w:p>
    <w:p w:rsidR="00A87F0A" w:rsidRPr="004A03B0" w:rsidRDefault="00A87F0A" w:rsidP="00A87F0A">
      <w:pPr>
        <w:numPr>
          <w:ilvl w:val="0"/>
          <w:numId w:val="3"/>
        </w:numPr>
        <w:jc w:val="both"/>
        <w:rPr>
          <w:color w:val="000000"/>
          <w:sz w:val="22"/>
          <w:szCs w:val="22"/>
        </w:rPr>
      </w:pPr>
      <w:r w:rsidRPr="004A03B0">
        <w:rPr>
          <w:color w:val="000000"/>
          <w:sz w:val="22"/>
          <w:szCs w:val="22"/>
        </w:rPr>
        <w:t xml:space="preserve">Rengiant techninę specifikaciją, nurodomos pirkimo objekto arba pirkimo objekto panaudojimo tikslo ir sąlygų savybės ir reikalavimų šioms savybėms reikšmės. Reikšmės nurodomos ribiniais dydžiais („ne daugiau kaip ....“, „ne mažiau kaip ....“) arba reikšmių diapazonais („nuo .... iki....“). Tik pagrįstais atvejais reikšmės gali būti nurodomos tiksliai („turi būti lygu ...“). </w:t>
      </w:r>
    </w:p>
    <w:p w:rsidR="00A87F0A" w:rsidRPr="004A03B0" w:rsidRDefault="00A87F0A" w:rsidP="00A87F0A">
      <w:pPr>
        <w:numPr>
          <w:ilvl w:val="0"/>
          <w:numId w:val="3"/>
        </w:numPr>
        <w:jc w:val="both"/>
        <w:rPr>
          <w:color w:val="000000"/>
          <w:sz w:val="22"/>
          <w:szCs w:val="22"/>
        </w:rPr>
      </w:pPr>
      <w:r w:rsidRPr="004A03B0">
        <w:rPr>
          <w:color w:val="000000"/>
          <w:sz w:val="22"/>
          <w:szCs w:val="22"/>
        </w:rPr>
        <w:t>Jeigu kartu su paslaugomis perkamos prekės ir (ar) darbai, su prekėmis – paslaugos, darbai, o su darbais – prekės, paslaugos, techninėje specifikacijoje atitinkamai nustatomi reikalavimai ir kartu perkamoms prekėms, darbams ar paslaugoms.</w:t>
      </w:r>
    </w:p>
    <w:p w:rsidR="00A87F0A" w:rsidRPr="004A03B0" w:rsidRDefault="00A87F0A" w:rsidP="00A87F0A">
      <w:pPr>
        <w:pStyle w:val="CentrBold"/>
        <w:numPr>
          <w:ilvl w:val="0"/>
          <w:numId w:val="3"/>
        </w:numPr>
        <w:jc w:val="both"/>
        <w:rPr>
          <w:rFonts w:ascii="Times New Roman" w:hAnsi="Times New Roman"/>
          <w:b w:val="0"/>
          <w:caps w:val="0"/>
          <w:color w:val="000000"/>
          <w:sz w:val="22"/>
          <w:szCs w:val="22"/>
          <w:lang w:val="lt-LT"/>
        </w:rPr>
      </w:pPr>
      <w:r w:rsidRPr="004A03B0">
        <w:rPr>
          <w:rFonts w:ascii="Times New Roman" w:hAnsi="Times New Roman"/>
          <w:b w:val="0"/>
          <w:caps w:val="0"/>
          <w:color w:val="000000"/>
          <w:sz w:val="22"/>
          <w:szCs w:val="22"/>
          <w:lang w:val="lt-LT"/>
        </w:rPr>
        <w:t>Jei leidžiama pateikti alternatyvius pasiūlymus, nurodomi minimalūs reikalavimai, kuriuos šie pasiūlymai turi atitikti. Alternatyvūs pasiūlymai negali būti priimami, vertinant mažiausios kainos kriterijumi.</w:t>
      </w:r>
    </w:p>
    <w:p w:rsidR="00A87F0A" w:rsidRPr="004A03B0" w:rsidRDefault="00A87F0A" w:rsidP="00A87F0A">
      <w:pPr>
        <w:numPr>
          <w:ilvl w:val="0"/>
          <w:numId w:val="3"/>
        </w:numPr>
        <w:jc w:val="both"/>
        <w:rPr>
          <w:color w:val="000000"/>
          <w:sz w:val="22"/>
          <w:szCs w:val="22"/>
        </w:rPr>
      </w:pPr>
      <w:r w:rsidRPr="004A03B0">
        <w:rPr>
          <w:color w:val="000000"/>
          <w:sz w:val="22"/>
          <w:szCs w:val="22"/>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A87F0A" w:rsidRPr="004A03B0" w:rsidRDefault="00A87F0A" w:rsidP="00A87F0A">
      <w:pPr>
        <w:numPr>
          <w:ilvl w:val="0"/>
          <w:numId w:val="3"/>
        </w:numPr>
        <w:jc w:val="both"/>
        <w:rPr>
          <w:color w:val="000000"/>
          <w:sz w:val="22"/>
          <w:szCs w:val="22"/>
        </w:rPr>
      </w:pPr>
      <w:r w:rsidRPr="004A03B0">
        <w:rPr>
          <w:color w:val="000000"/>
          <w:sz w:val="22"/>
          <w:szCs w:val="22"/>
        </w:rPr>
        <w:t>Techninė specifikacija gali apimti ir aplinkos apsaugos reikalavimus. Pirkimo dokumentuose galima nustatyti tam tikrus reikalavimus (maisto produktai neapdoroti kenksmingomis medžiagomis, tam tikra naudojamų medžiagų dalis pagaminta iš perdirbtų žaliavų, energija pagaminta iš atsinaujinančių energijos šaltinių) arba tam tikrų produktų grupių arba paslau</w:t>
      </w:r>
      <w:r w:rsidR="000234DC">
        <w:rPr>
          <w:color w:val="000000"/>
          <w:sz w:val="22"/>
          <w:szCs w:val="22"/>
        </w:rPr>
        <w:t>gų poveikiui aplinkai. Mokykla</w:t>
      </w:r>
      <w:r w:rsidRPr="004A03B0">
        <w:rPr>
          <w:color w:val="000000"/>
          <w:sz w:val="22"/>
          <w:szCs w:val="22"/>
        </w:rPr>
        <w:t>,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A87F0A" w:rsidRPr="004A03B0" w:rsidRDefault="00A87F0A" w:rsidP="00A87F0A">
      <w:pPr>
        <w:numPr>
          <w:ilvl w:val="0"/>
          <w:numId w:val="3"/>
        </w:numPr>
        <w:jc w:val="both"/>
        <w:rPr>
          <w:color w:val="000000"/>
          <w:sz w:val="22"/>
          <w:szCs w:val="22"/>
        </w:rPr>
      </w:pPr>
      <w:r w:rsidRPr="004A03B0">
        <w:rPr>
          <w:color w:val="000000"/>
          <w:sz w:val="22"/>
          <w:szCs w:val="22"/>
        </w:rPr>
        <w:t>Teisės aktuose nustatytiems prekių, darbų ar paslaugų atitikimui privalomiesiems techniniams reikalavimams gali būti paprašyta pateikti oficialių institucijų išduotus dokumentus (jei tokie išduodami).</w:t>
      </w:r>
    </w:p>
    <w:p w:rsidR="00A87F0A" w:rsidRPr="004A03B0" w:rsidRDefault="00A87F0A" w:rsidP="00A87F0A">
      <w:pPr>
        <w:numPr>
          <w:ilvl w:val="0"/>
          <w:numId w:val="3"/>
        </w:numPr>
        <w:jc w:val="both"/>
        <w:rPr>
          <w:color w:val="000000"/>
          <w:sz w:val="22"/>
          <w:szCs w:val="22"/>
        </w:rPr>
      </w:pPr>
      <w:r w:rsidRPr="004A03B0">
        <w:rPr>
          <w:color w:val="000000"/>
          <w:sz w:val="22"/>
          <w:szCs w:val="22"/>
        </w:rPr>
        <w:t xml:space="preserve">Pirkimo dokumentuose gali būti reikalaujama pateikti tiekėjo tiekiamų prekių, atliekamų darbų ar teikiamų paslaugų aprašymus, pavyzdžius ar nuotraukas, ar paprašyti tiekėjo leidimo apžiūrėti pirkimo objektą. </w:t>
      </w:r>
    </w:p>
    <w:p w:rsidR="00A87F0A" w:rsidRPr="004A03B0" w:rsidRDefault="00A87F0A" w:rsidP="00A87F0A">
      <w:pPr>
        <w:jc w:val="both"/>
        <w:rPr>
          <w:color w:val="000000"/>
          <w:sz w:val="22"/>
          <w:szCs w:val="22"/>
        </w:rPr>
      </w:pPr>
    </w:p>
    <w:p w:rsidR="00A87F0A" w:rsidRPr="004A03B0" w:rsidRDefault="00A87F0A" w:rsidP="00A87F0A">
      <w:pPr>
        <w:pStyle w:val="Turinys"/>
      </w:pPr>
      <w:bookmarkStart w:id="5" w:name="_Toc239826800"/>
      <w:r w:rsidRPr="004A03B0">
        <w:t>vii. TIEKĖJŲ KVALIFIKACIJOS PATIKRINIMAS</w:t>
      </w:r>
      <w:bookmarkEnd w:id="5"/>
    </w:p>
    <w:p w:rsidR="00A87F0A" w:rsidRPr="004A03B0" w:rsidRDefault="00A87F0A" w:rsidP="00A87F0A">
      <w:pPr>
        <w:pStyle w:val="NormalWeb"/>
        <w:spacing w:before="0" w:beforeAutospacing="0" w:after="0" w:afterAutospacing="0"/>
        <w:ind w:firstLine="360"/>
        <w:jc w:val="center"/>
        <w:rPr>
          <w:b/>
          <w:color w:val="000000"/>
          <w:sz w:val="22"/>
          <w:szCs w:val="22"/>
        </w:rPr>
      </w:pPr>
    </w:p>
    <w:p w:rsidR="00A87F0A" w:rsidRPr="004A03B0" w:rsidRDefault="00A87F0A" w:rsidP="00A87F0A">
      <w:pPr>
        <w:pStyle w:val="NormalWeb"/>
        <w:numPr>
          <w:ilvl w:val="0"/>
          <w:numId w:val="3"/>
        </w:numPr>
        <w:spacing w:before="0" w:beforeAutospacing="0" w:after="0" w:afterAutospacing="0"/>
        <w:jc w:val="both"/>
        <w:rPr>
          <w:color w:val="000000"/>
          <w:sz w:val="22"/>
          <w:szCs w:val="22"/>
        </w:rPr>
      </w:pPr>
      <w:r w:rsidRPr="004A03B0">
        <w:rPr>
          <w:color w:val="000000"/>
          <w:sz w:val="22"/>
          <w:szCs w:val="22"/>
        </w:rPr>
        <w:t xml:space="preserve">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Pr="004A03B0">
          <w:rPr>
            <w:color w:val="000000"/>
            <w:sz w:val="22"/>
            <w:szCs w:val="22"/>
          </w:rPr>
          <w:t>2003 m</w:t>
        </w:r>
      </w:smartTag>
      <w:r w:rsidRPr="004A03B0">
        <w:rPr>
          <w:color w:val="000000"/>
          <w:sz w:val="22"/>
          <w:szCs w:val="22"/>
        </w:rPr>
        <w:t xml:space="preserve">. </w:t>
      </w:r>
      <w:r w:rsidRPr="00E47091">
        <w:rPr>
          <w:sz w:val="22"/>
          <w:szCs w:val="22"/>
        </w:rPr>
        <w:t>spalio 20 d. įsakymu Nr. 1S-100 patvirtintas Tiekėjų kvalifikacijos vertinimo metodines rekomendacijas (Žin., 2003, Nr. 103-4623; Žin., 2007, Nr. 66-2595; 2009, 39-1505) (aktualią jų redakciją), pirkimo dokumentuose nustatomi tiekėjų kvalifikacijos reikalavimai ir vykdomas tiekėjų kvalifikacijos</w:t>
      </w:r>
      <w:r w:rsidRPr="004A03B0">
        <w:rPr>
          <w:color w:val="000000"/>
          <w:sz w:val="22"/>
          <w:szCs w:val="22"/>
        </w:rPr>
        <w:t xml:space="preserve"> patikrinimas. </w:t>
      </w:r>
    </w:p>
    <w:p w:rsidR="00A87F0A" w:rsidRPr="004A03B0" w:rsidRDefault="00A87F0A" w:rsidP="00A87F0A">
      <w:pPr>
        <w:numPr>
          <w:ilvl w:val="0"/>
          <w:numId w:val="3"/>
        </w:numPr>
        <w:jc w:val="both"/>
        <w:rPr>
          <w:color w:val="000000"/>
          <w:sz w:val="22"/>
          <w:szCs w:val="22"/>
        </w:rPr>
      </w:pPr>
      <w:r w:rsidRPr="004A03B0">
        <w:rPr>
          <w:color w:val="000000"/>
          <w:sz w:val="22"/>
          <w:szCs w:val="22"/>
        </w:rPr>
        <w:t xml:space="preserve">Tiekėjų kvalifikacijos neprivaloma tikrinti, kai: </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jau vykdytame supaprastintame pirkime visi gauti pasiūlymai neatitiko pirkimo dokumentų reikalavimų arba buvo p</w:t>
      </w:r>
      <w:r w:rsidR="004D2C3F">
        <w:rPr>
          <w:color w:val="000000"/>
          <w:sz w:val="22"/>
          <w:szCs w:val="22"/>
        </w:rPr>
        <w:t>asiūlytos per didelės Mokyklai</w:t>
      </w:r>
      <w:r w:rsidRPr="004A03B0">
        <w:rPr>
          <w:color w:val="000000"/>
          <w:sz w:val="22"/>
          <w:szCs w:val="22"/>
        </w:rPr>
        <w:t xml:space="preserve"> nepriimtinos kainos, o pirkimo sąlygos iš esmės nekeičiamos ir į apklausos būdu atliekamą pirkimą kviečiami visi pasiūlymus pateikę tiekėjai, atitinkantys Mokyklos nustatytus minimalius kvalifikacijos reikalavimus;</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dėl techninių, meninių priežasčių ar dėl objektyvių aplinkybių tik konkretus tiekėjas gali patiekti reikalingas prekes, pateikti paslaugas ar atlikti darbus ir nėra jokios kitos alternatyvos;</w:t>
      </w:r>
    </w:p>
    <w:p w:rsidR="00A87F0A" w:rsidRPr="004A03B0" w:rsidRDefault="00272EB9" w:rsidP="00A87F0A">
      <w:pPr>
        <w:numPr>
          <w:ilvl w:val="1"/>
          <w:numId w:val="3"/>
        </w:numPr>
        <w:ind w:left="912" w:hanging="555"/>
        <w:jc w:val="both"/>
        <w:rPr>
          <w:color w:val="000000"/>
          <w:sz w:val="22"/>
          <w:szCs w:val="22"/>
        </w:rPr>
      </w:pPr>
      <w:r>
        <w:rPr>
          <w:color w:val="000000"/>
          <w:sz w:val="22"/>
          <w:szCs w:val="22"/>
        </w:rPr>
        <w:lastRenderedPageBreak/>
        <w:t>kai Mokykla</w:t>
      </w:r>
      <w:r w:rsidR="00A87F0A" w:rsidRPr="004A03B0">
        <w:rPr>
          <w:color w:val="000000"/>
          <w:sz w:val="22"/>
          <w:szCs w:val="22"/>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w:t>
      </w:r>
      <w:r>
        <w:rPr>
          <w:color w:val="000000"/>
          <w:sz w:val="22"/>
          <w:szCs w:val="22"/>
        </w:rPr>
        <w:t>būtų nepriimtini, nes Mokyklai</w:t>
      </w:r>
      <w:r w:rsidR="00A87F0A" w:rsidRPr="004A03B0">
        <w:rPr>
          <w:color w:val="000000"/>
          <w:sz w:val="22"/>
          <w:szCs w:val="22"/>
        </w:rPr>
        <w:t xml:space="preserve"> įsigijus skirtingų techninių charakteristikų prekių ar paslaugų, ji negalėtų naudotis anksčiau pirktomis prekėmis ar paslaugomis ar patirtų didelių nuostolių;</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prekių biržoje perkamos kotiruojamos prekės;</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perkami muziejų eksponatai, archyviniai ir bibliotekiniai dokumentai, yra prenumeruojami laikraščiai ir žurnalai;</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ypač palankiomis sąlygomis perkama iš bankrutuojančių, likviduojamų, restruktūrizuojamų ar sustabdžiusių veiklą ūkio subjektų;</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prekės perkamos iš valstybės rezervo;</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perkamos licencijos naudotis bibliotekiniais dokumentais ar duomenų (informacinėmis) bazėmis;</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dėl aplinkybių, kurių nebuvo galima numatyti, paaiškėja, kad yra reikalingi papildomi darbai arba paslaugos, kurie nebuvo įrašyti į sudarytą pirkimo sutartį, tačiau be kurių negalima užbaigti pirkimo sutarties vykdymo;</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perkamos teisėjų, prokurorų, profesinės karo tarnybos karių,</w:t>
      </w:r>
      <w:r w:rsidRPr="004A03B0">
        <w:rPr>
          <w:b/>
          <w:bCs/>
          <w:color w:val="000000"/>
          <w:sz w:val="22"/>
          <w:szCs w:val="22"/>
        </w:rPr>
        <w:t xml:space="preserve"> </w:t>
      </w:r>
      <w:r w:rsidR="00272EB9">
        <w:rPr>
          <w:color w:val="000000"/>
          <w:sz w:val="22"/>
          <w:szCs w:val="22"/>
        </w:rPr>
        <w:t xml:space="preserve">Mokyklos </w:t>
      </w:r>
      <w:r w:rsidRPr="004A03B0">
        <w:rPr>
          <w:color w:val="000000"/>
          <w:sz w:val="22"/>
          <w:szCs w:val="22"/>
        </w:rPr>
        <w:t>valstybės tarnautojų ir (ar) pagal darbo sutartį dirbančių darbuotojų mokymo paslaugos;</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perkamos ekspertų komisijų, komitetų, tarybų, kurių sudarymo tvarką nustato Lietuvos Respublikos įstatymai, narių teikiamos nematerialaus pobūdžio (intelektinės) paslaugos;</w:t>
      </w:r>
    </w:p>
    <w:p w:rsidR="00A87F0A" w:rsidRPr="004A03B0" w:rsidRDefault="00A87F0A" w:rsidP="00A87F0A">
      <w:pPr>
        <w:numPr>
          <w:ilvl w:val="1"/>
          <w:numId w:val="3"/>
        </w:numPr>
        <w:ind w:left="912" w:hanging="555"/>
        <w:jc w:val="both"/>
        <w:rPr>
          <w:color w:val="000000"/>
          <w:sz w:val="22"/>
          <w:szCs w:val="22"/>
        </w:rPr>
      </w:pPr>
      <w:r w:rsidRPr="004A03B0">
        <w:rPr>
          <w:color w:val="000000"/>
          <w:sz w:val="22"/>
          <w:szCs w:val="22"/>
        </w:rPr>
        <w:t>mažos vertės pirkimų atveju.</w:t>
      </w:r>
    </w:p>
    <w:p w:rsidR="00A87F0A" w:rsidRPr="004A03B0" w:rsidRDefault="00A87F0A" w:rsidP="00A87F0A">
      <w:pPr>
        <w:pStyle w:val="NormalWeb"/>
        <w:spacing w:before="0" w:beforeAutospacing="0" w:after="0" w:afterAutospacing="0"/>
        <w:ind w:firstLine="360"/>
        <w:jc w:val="both"/>
        <w:rPr>
          <w:color w:val="000000"/>
          <w:sz w:val="22"/>
          <w:szCs w:val="22"/>
        </w:rPr>
      </w:pPr>
    </w:p>
    <w:p w:rsidR="00A87F0A" w:rsidRPr="004A03B0" w:rsidRDefault="00A87F0A" w:rsidP="00A87F0A">
      <w:pPr>
        <w:pStyle w:val="Turinys"/>
      </w:pPr>
      <w:bookmarkStart w:id="6" w:name="_Toc239826801"/>
      <w:r w:rsidRPr="004A03B0">
        <w:t>VIII. PASIŪLYMŲ NAGRINĖJIMAS IR VERTINIMAS</w:t>
      </w:r>
      <w:bookmarkEnd w:id="6"/>
    </w:p>
    <w:p w:rsidR="00A87F0A" w:rsidRPr="004A03B0" w:rsidRDefault="00A87F0A" w:rsidP="00A87F0A">
      <w:pPr>
        <w:pStyle w:val="CentrBold"/>
        <w:ind w:firstLine="360"/>
        <w:rPr>
          <w:rFonts w:ascii="Times New Roman" w:hAnsi="Times New Roman"/>
          <w:color w:val="000000"/>
          <w:sz w:val="22"/>
          <w:szCs w:val="22"/>
          <w:lang w:val="lt-LT"/>
        </w:rPr>
      </w:pPr>
    </w:p>
    <w:p w:rsidR="00A87F0A" w:rsidRPr="004A03B0" w:rsidRDefault="00A87F0A" w:rsidP="00A87F0A">
      <w:pPr>
        <w:numPr>
          <w:ilvl w:val="0"/>
          <w:numId w:val="3"/>
        </w:numPr>
        <w:tabs>
          <w:tab w:val="left" w:pos="900"/>
        </w:tabs>
        <w:jc w:val="both"/>
        <w:rPr>
          <w:color w:val="000000"/>
          <w:sz w:val="22"/>
          <w:szCs w:val="22"/>
        </w:rPr>
      </w:pPr>
      <w:r w:rsidRPr="004A03B0">
        <w:rPr>
          <w:color w:val="000000"/>
          <w:sz w:val="22"/>
          <w:szCs w:val="22"/>
        </w:rPr>
        <w:t>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A87F0A" w:rsidRPr="004A03B0" w:rsidRDefault="00A87F0A" w:rsidP="00A87F0A">
      <w:pPr>
        <w:numPr>
          <w:ilvl w:val="0"/>
          <w:numId w:val="3"/>
        </w:numPr>
        <w:jc w:val="both"/>
        <w:rPr>
          <w:color w:val="000000"/>
          <w:sz w:val="22"/>
          <w:szCs w:val="22"/>
        </w:rPr>
      </w:pPr>
      <w:r w:rsidRPr="004A03B0">
        <w:rPr>
          <w:color w:val="000000"/>
          <w:sz w:val="22"/>
          <w:szCs w:val="22"/>
        </w:rPr>
        <w:t xml:space="preserve">Vokus su pasiūlymais atplėšia, pasiūlymus nagrinėja ir vertina supaprastintą pirkimą atliekanti Komisija. </w:t>
      </w:r>
    </w:p>
    <w:p w:rsidR="003F45FA" w:rsidRPr="005F0CE2" w:rsidRDefault="003F45FA" w:rsidP="003F45FA">
      <w:pPr>
        <w:numPr>
          <w:ilvl w:val="0"/>
          <w:numId w:val="3"/>
        </w:numPr>
        <w:jc w:val="both"/>
        <w:rPr>
          <w:color w:val="000000"/>
          <w:sz w:val="22"/>
          <w:szCs w:val="22"/>
        </w:rPr>
      </w:pPr>
      <w:r>
        <w:rPr>
          <w:color w:val="000000"/>
          <w:sz w:val="22"/>
          <w:szCs w:val="22"/>
        </w:rPr>
        <w:t>Mokykla</w:t>
      </w:r>
      <w:r w:rsidRPr="005F0CE2">
        <w:rPr>
          <w:color w:val="000000"/>
          <w:sz w:val="22"/>
          <w:szCs w:val="22"/>
        </w:rPr>
        <w:t xml:space="preserve"> vykdydama vokų su pasiūlymais atplėšimo arba pradinio susipažinimo su elektroninėmis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Ši procedūra netaikoma pirkimo organizatoriui.</w:t>
      </w:r>
    </w:p>
    <w:p w:rsidR="003F45FA" w:rsidRPr="005F0CE2" w:rsidRDefault="003F45FA" w:rsidP="003F45FA">
      <w:pPr>
        <w:numPr>
          <w:ilvl w:val="0"/>
          <w:numId w:val="3"/>
        </w:numPr>
        <w:jc w:val="both"/>
        <w:rPr>
          <w:color w:val="000000"/>
          <w:sz w:val="22"/>
          <w:szCs w:val="22"/>
        </w:rPr>
      </w:pPr>
      <w:r w:rsidRPr="005F0CE2">
        <w:rPr>
          <w:color w:val="000000"/>
          <w:sz w:val="22"/>
          <w:szCs w:val="22"/>
        </w:rPr>
        <w:t xml:space="preserve">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w:t>
      </w:r>
      <w:r>
        <w:rPr>
          <w:color w:val="000000"/>
          <w:sz w:val="22"/>
          <w:szCs w:val="22"/>
        </w:rPr>
        <w:t>Mokykla</w:t>
      </w:r>
      <w:r w:rsidRPr="005F0CE2">
        <w:rPr>
          <w:color w:val="000000"/>
          <w:sz w:val="22"/>
          <w:szCs w:val="22"/>
        </w:rPr>
        <w:t xml:space="preserve"> negali atskleisti tiekėjo pasiūlyme esančios konfidencialios informacijos (VPĮ 6 straipsnis).</w:t>
      </w:r>
    </w:p>
    <w:p w:rsidR="003F45FA" w:rsidRPr="005F0CE2" w:rsidRDefault="003F45FA" w:rsidP="003F45FA">
      <w:pPr>
        <w:numPr>
          <w:ilvl w:val="0"/>
          <w:numId w:val="3"/>
        </w:numPr>
        <w:jc w:val="both"/>
        <w:rPr>
          <w:color w:val="000000"/>
          <w:sz w:val="22"/>
          <w:szCs w:val="22"/>
        </w:rPr>
      </w:pPr>
      <w:r w:rsidRPr="005F0CE2">
        <w:rPr>
          <w:color w:val="000000"/>
          <w:sz w:val="22"/>
          <w:szCs w:val="22"/>
        </w:rPr>
        <w:t>Pasiūlymai nagrinėjami ir vertinami konfidencialiai, nedalyvaujant pasiūlymus pateikusiems tiekėjams ar jų atstovams. Pasiūlymai gali būti vertinami atsižvelgiant į VPT direktoriaus įsakymu patvirtintas pasiūlymų vertinimo rekomendacijas.</w:t>
      </w:r>
    </w:p>
    <w:p w:rsidR="00A87F0A" w:rsidRPr="004A03B0" w:rsidRDefault="00272EB9" w:rsidP="00A87F0A">
      <w:pPr>
        <w:numPr>
          <w:ilvl w:val="0"/>
          <w:numId w:val="3"/>
        </w:numPr>
        <w:jc w:val="both"/>
        <w:rPr>
          <w:color w:val="000000"/>
          <w:sz w:val="22"/>
          <w:szCs w:val="22"/>
        </w:rPr>
      </w:pPr>
      <w:r>
        <w:rPr>
          <w:color w:val="000000"/>
          <w:sz w:val="22"/>
          <w:szCs w:val="22"/>
        </w:rPr>
        <w:t>Mokykla</w:t>
      </w:r>
      <w:r w:rsidR="00A87F0A" w:rsidRPr="004A03B0">
        <w:rPr>
          <w:color w:val="000000"/>
          <w:sz w:val="22"/>
          <w:szCs w:val="22"/>
        </w:rPr>
        <w:t xml:space="preserve">, nagrinėdama pasiūlymus: </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tikrina, ar pasiūlymas atitinka pirkimo dokumentuose nustatytus reikalavimus;</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w:t>
      </w:r>
      <w:r w:rsidR="00272EB9">
        <w:rPr>
          <w:color w:val="000000"/>
          <w:sz w:val="22"/>
          <w:szCs w:val="22"/>
        </w:rPr>
        <w:t xml:space="preserve">mis. Jei dalyvis per Mokyklos </w:t>
      </w:r>
      <w:r w:rsidRPr="004A03B0">
        <w:rPr>
          <w:color w:val="000000"/>
          <w:sz w:val="22"/>
          <w:szCs w:val="22"/>
        </w:rPr>
        <w:t xml:space="preserve">nurodytą terminą neištaiso aritmetinių klaidų ir (ar) nepaaiškina pasiūlymo, jo pasiūlymas laikomas neatitinkančiu pirkimo dokumentuose nustatytų reikalavimų; </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lastRenderedPageBreak/>
        <w:t>jeigu pasiūlyme nurodyta kaina, išreikšta skaičiais, neatitinka kainos, nurodytos žodžiais, teisinga laiko kainą, nurodytą žodžiais</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kai pateiktame pasiūlyme nurodoma neįprastai maža kaina, turi teisę, o ketindama atmesti pasiūlymą – privalo, pareikalauti iš tiekėjo raštiško kainos sudėtinių dalių pagrindimo;</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 xml:space="preserve">tikrina, ar pasiūlytos ne per didelės kainos. </w:t>
      </w:r>
    </w:p>
    <w:p w:rsidR="00A87F0A" w:rsidRPr="004A03B0" w:rsidRDefault="00A87F0A" w:rsidP="00A87F0A">
      <w:pPr>
        <w:numPr>
          <w:ilvl w:val="0"/>
          <w:numId w:val="3"/>
        </w:numPr>
        <w:jc w:val="both"/>
        <w:rPr>
          <w:color w:val="000000"/>
          <w:sz w:val="22"/>
          <w:szCs w:val="22"/>
        </w:rPr>
      </w:pPr>
      <w:r w:rsidRPr="004A03B0">
        <w:rPr>
          <w:color w:val="000000"/>
          <w:sz w:val="22"/>
          <w:szCs w:val="22"/>
        </w:rPr>
        <w:t>iškilus klausimams</w:t>
      </w:r>
      <w:r w:rsidR="00272EB9">
        <w:rPr>
          <w:color w:val="000000"/>
          <w:sz w:val="22"/>
          <w:szCs w:val="22"/>
        </w:rPr>
        <w:t xml:space="preserve"> dėl pasiūlymų turinio Mokykla</w:t>
      </w:r>
      <w:r w:rsidRPr="004A03B0">
        <w:rPr>
          <w:color w:val="000000"/>
          <w:sz w:val="22"/>
          <w:szCs w:val="22"/>
        </w:rPr>
        <w:t xml:space="preserve"> gali prašyti, kad dalyviai pateiktų paaiškinimus nekeisdami pasiūlymo. Esant reikalui, tiekėjai ar jų atstovai gali būti kviečiami į Komisijos posėdį, pranešant, į kokius klausimus jie turės atsakyti.</w:t>
      </w:r>
    </w:p>
    <w:p w:rsidR="00A87F0A" w:rsidRPr="004A03B0" w:rsidRDefault="00272EB9" w:rsidP="00A87F0A">
      <w:pPr>
        <w:numPr>
          <w:ilvl w:val="0"/>
          <w:numId w:val="3"/>
        </w:numPr>
        <w:jc w:val="both"/>
        <w:rPr>
          <w:color w:val="000000"/>
          <w:sz w:val="22"/>
          <w:szCs w:val="22"/>
        </w:rPr>
      </w:pPr>
      <w:r>
        <w:rPr>
          <w:color w:val="000000"/>
          <w:sz w:val="22"/>
          <w:szCs w:val="22"/>
        </w:rPr>
        <w:t>Mokykla</w:t>
      </w:r>
      <w:r w:rsidR="00A87F0A" w:rsidRPr="004A03B0">
        <w:rPr>
          <w:color w:val="000000"/>
          <w:sz w:val="22"/>
          <w:szCs w:val="22"/>
        </w:rPr>
        <w:t xml:space="preserve"> atmeta pasiūlymą, jeigu:</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tiekėjas neatitiko minimalių kvalifikacijos reikalavimų;</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tiekėjas savo pasiūlyme pateikė netikslius ar neišsamius duomenis apie s</w:t>
      </w:r>
      <w:r w:rsidR="00272EB9">
        <w:rPr>
          <w:color w:val="000000"/>
          <w:sz w:val="22"/>
          <w:szCs w:val="22"/>
        </w:rPr>
        <w:t>avo kvalifikaciją ir, Mokyklai</w:t>
      </w:r>
      <w:r w:rsidRPr="004A03B0">
        <w:rPr>
          <w:color w:val="000000"/>
          <w:sz w:val="22"/>
          <w:szCs w:val="22"/>
        </w:rPr>
        <w:t xml:space="preserve"> prašant, nepatikslino jų;</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pasiūlymas neatitiko pirkimo dokumentuose nustatytų reikalavimų;</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buvo pasiūlyta neįprastai m</w:t>
      </w:r>
      <w:r w:rsidR="00272EB9">
        <w:rPr>
          <w:color w:val="000000"/>
          <w:sz w:val="22"/>
          <w:szCs w:val="22"/>
        </w:rPr>
        <w:t>aža kaina ir tiekėjas Mokyklos</w:t>
      </w:r>
      <w:r w:rsidRPr="004A03B0">
        <w:rPr>
          <w:color w:val="000000"/>
          <w:sz w:val="22"/>
          <w:szCs w:val="22"/>
        </w:rPr>
        <w:t xml:space="preserve"> prašymu nepateikė raštiško kainos sudėtinių dalių pagrindimo arba kitaip nepagrindė neįprastai mažos kainos;</w:t>
      </w:r>
    </w:p>
    <w:p w:rsidR="00A87F0A" w:rsidRDefault="00A87F0A" w:rsidP="00A87F0A">
      <w:pPr>
        <w:numPr>
          <w:ilvl w:val="1"/>
          <w:numId w:val="3"/>
        </w:numPr>
        <w:tabs>
          <w:tab w:val="num" w:pos="969"/>
        </w:tabs>
        <w:jc w:val="both"/>
        <w:rPr>
          <w:color w:val="000000"/>
          <w:sz w:val="22"/>
          <w:szCs w:val="22"/>
        </w:rPr>
      </w:pPr>
      <w:r w:rsidRPr="004A03B0">
        <w:rPr>
          <w:color w:val="000000"/>
          <w:sz w:val="22"/>
          <w:szCs w:val="22"/>
        </w:rPr>
        <w:t>visų tiekėjų, kurių pasiūlymai neatmesti dėl kitų priežasčių, buvo pa</w:t>
      </w:r>
      <w:r w:rsidR="00272EB9">
        <w:rPr>
          <w:color w:val="000000"/>
          <w:sz w:val="22"/>
          <w:szCs w:val="22"/>
        </w:rPr>
        <w:t>siūlytos per didelės, Mokyklai</w:t>
      </w:r>
      <w:r w:rsidRPr="004A03B0">
        <w:rPr>
          <w:color w:val="000000"/>
          <w:sz w:val="22"/>
          <w:szCs w:val="22"/>
        </w:rPr>
        <w:t xml:space="preserve"> nepriimtinos kainos;</w:t>
      </w:r>
    </w:p>
    <w:p w:rsidR="00E81787" w:rsidRDefault="00E81787" w:rsidP="00A87F0A">
      <w:pPr>
        <w:numPr>
          <w:ilvl w:val="1"/>
          <w:numId w:val="3"/>
        </w:numPr>
        <w:tabs>
          <w:tab w:val="num" w:pos="969"/>
        </w:tabs>
        <w:jc w:val="both"/>
        <w:rPr>
          <w:color w:val="000000"/>
          <w:sz w:val="22"/>
          <w:szCs w:val="22"/>
        </w:rPr>
      </w:pPr>
      <w:r>
        <w:rPr>
          <w:color w:val="000000"/>
          <w:sz w:val="22"/>
          <w:szCs w:val="22"/>
        </w:rPr>
        <w:t>tiekėjas pateikė pasiūlymą ir voke ir CVP IS priemonėmis;</w:t>
      </w:r>
    </w:p>
    <w:p w:rsidR="00E81787" w:rsidRPr="004A03B0" w:rsidRDefault="00E81787" w:rsidP="00A87F0A">
      <w:pPr>
        <w:numPr>
          <w:ilvl w:val="1"/>
          <w:numId w:val="3"/>
        </w:numPr>
        <w:tabs>
          <w:tab w:val="num" w:pos="969"/>
        </w:tabs>
        <w:jc w:val="both"/>
        <w:rPr>
          <w:color w:val="000000"/>
          <w:sz w:val="22"/>
          <w:szCs w:val="22"/>
        </w:rPr>
      </w:pPr>
      <w:r>
        <w:rPr>
          <w:color w:val="000000"/>
          <w:sz w:val="22"/>
          <w:szCs w:val="22"/>
        </w:rPr>
        <w:t>pasiūlymas arba jį sudarantys dokumentai buvo nepasirašyti arba netinkamai pasirašyti saugiu elektroniniu parašu, kaip reikalaujama Elektroninio parašo įstatyme ir pirkimo sąlygose.</w:t>
      </w:r>
    </w:p>
    <w:p w:rsidR="00A87F0A" w:rsidRPr="004A03B0" w:rsidRDefault="00A87F0A" w:rsidP="00A87F0A">
      <w:pPr>
        <w:numPr>
          <w:ilvl w:val="0"/>
          <w:numId w:val="3"/>
        </w:numPr>
        <w:jc w:val="both"/>
        <w:rPr>
          <w:color w:val="000000"/>
          <w:sz w:val="22"/>
          <w:szCs w:val="22"/>
        </w:rPr>
      </w:pPr>
      <w:r w:rsidRPr="004A03B0">
        <w:rPr>
          <w:color w:val="000000"/>
          <w:sz w:val="22"/>
          <w:szCs w:val="22"/>
        </w:rPr>
        <w:t xml:space="preserve">Dėl </w:t>
      </w:r>
      <w:r w:rsidR="003F45FA">
        <w:rPr>
          <w:b/>
          <w:color w:val="000000"/>
          <w:sz w:val="22"/>
          <w:szCs w:val="22"/>
        </w:rPr>
        <w:t>58</w:t>
      </w:r>
      <w:r w:rsidRPr="004A03B0">
        <w:rPr>
          <w:color w:val="000000"/>
          <w:sz w:val="22"/>
          <w:szCs w:val="22"/>
        </w:rPr>
        <w:t xml:space="preserve"> punkte nurodytų priežasčių neatmesti pasiūlymai vertinami remiantis vienu iš šių kriterijų:</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ekonomiškai naudingiausio pasiūlymo, kai pirkimo sutartis sudaroma s</w:t>
      </w:r>
      <w:r w:rsidR="00E81787">
        <w:rPr>
          <w:color w:val="000000"/>
          <w:sz w:val="22"/>
          <w:szCs w:val="22"/>
        </w:rPr>
        <w:t>u dalyviu, pateikusiu Mokyklai</w:t>
      </w:r>
      <w:r w:rsidRPr="004A03B0">
        <w:rPr>
          <w:color w:val="000000"/>
          <w:sz w:val="22"/>
          <w:szCs w:val="22"/>
        </w:rPr>
        <w:t xml:space="preserve">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A87F0A" w:rsidRPr="004A03B0" w:rsidRDefault="00A87F0A" w:rsidP="00A87F0A">
      <w:pPr>
        <w:numPr>
          <w:ilvl w:val="1"/>
          <w:numId w:val="3"/>
        </w:numPr>
        <w:tabs>
          <w:tab w:val="num" w:pos="969"/>
        </w:tabs>
        <w:jc w:val="both"/>
        <w:rPr>
          <w:color w:val="000000"/>
          <w:sz w:val="22"/>
          <w:szCs w:val="22"/>
        </w:rPr>
      </w:pPr>
      <w:r w:rsidRPr="004A03B0">
        <w:rPr>
          <w:color w:val="000000"/>
          <w:sz w:val="22"/>
          <w:szCs w:val="22"/>
        </w:rPr>
        <w:t xml:space="preserve">mažiausios kainos. </w:t>
      </w:r>
    </w:p>
    <w:p w:rsidR="00A87F0A" w:rsidRPr="004A03B0" w:rsidRDefault="00A87F0A" w:rsidP="00A87F0A">
      <w:pPr>
        <w:numPr>
          <w:ilvl w:val="0"/>
          <w:numId w:val="3"/>
        </w:numPr>
        <w:jc w:val="both"/>
        <w:rPr>
          <w:color w:val="000000"/>
          <w:sz w:val="22"/>
          <w:szCs w:val="22"/>
        </w:rPr>
      </w:pPr>
      <w:r w:rsidRPr="004A03B0">
        <w:rPr>
          <w:color w:val="000000"/>
          <w:sz w:val="22"/>
          <w:szCs w:val="22"/>
        </w:rPr>
        <w:t>Supaprastin</w:t>
      </w:r>
      <w:r w:rsidRPr="008D2102">
        <w:rPr>
          <w:color w:val="000000"/>
          <w:sz w:val="22"/>
          <w:szCs w:val="22"/>
        </w:rPr>
        <w:t>to projekto konkursui pateikti projektai gali</w:t>
      </w:r>
      <w:r w:rsidR="00E81787">
        <w:rPr>
          <w:color w:val="000000"/>
          <w:sz w:val="22"/>
          <w:szCs w:val="22"/>
        </w:rPr>
        <w:t xml:space="preserve"> būti vertinami pagal Mokyklai</w:t>
      </w:r>
      <w:r w:rsidRPr="004A03B0">
        <w:rPr>
          <w:color w:val="000000"/>
          <w:sz w:val="22"/>
          <w:szCs w:val="22"/>
        </w:rPr>
        <w:t xml:space="preserve"> nustatytus kriterijus, kurie nebūtinai turi remtis mažiausia kaina ar ekonomiškai naudingiausio pasiūlymo vertinimo kriterijumi.</w:t>
      </w:r>
    </w:p>
    <w:p w:rsidR="00A87F0A" w:rsidRPr="00E47091" w:rsidRDefault="00E81787" w:rsidP="00A87F0A">
      <w:pPr>
        <w:numPr>
          <w:ilvl w:val="0"/>
          <w:numId w:val="3"/>
        </w:numPr>
        <w:jc w:val="both"/>
        <w:rPr>
          <w:sz w:val="22"/>
          <w:szCs w:val="22"/>
        </w:rPr>
      </w:pPr>
      <w:r>
        <w:rPr>
          <w:color w:val="000000"/>
          <w:sz w:val="22"/>
          <w:szCs w:val="22"/>
        </w:rPr>
        <w:t>Mokykla</w:t>
      </w:r>
      <w:r w:rsidR="00A87F0A" w:rsidRPr="004A03B0">
        <w:rPr>
          <w:color w:val="000000"/>
          <w:sz w:val="22"/>
          <w:szCs w:val="22"/>
        </w:rPr>
        <w:t xml:space="preserve">, norėdama priimti sprendimą dėl laimėjusio pasiūlymo, turi pagal pirkimo dokumentuose nustatytus vertinimo kriterijus ir tvarką nedelsdama įvertinti pateiktus dalyvių pasiūlymus ir nustatyti preliminarią pasiūlymų eilę (išskyrus atvejus, kai pasiūlymą pateikti kviečiamas tik vienas tiekėjas arba pasiūlymą pateikia tik vienas tiekėjas). Preliminari pasiūlymų eilė nustatoma ekonominio naudingumo mažėjimo arba kainų didėjimo tvarka. Tais atvejais, kai taikomas ekonomiškai naudingiausio pasiūlymo vertinimo kriterijus ir kelių tiekėjų pasiūlymų ekonominis naudingumas yra vienodas, sudarant preliminarią pasiūlymų eilę pirmesnis į šią eilę įrašomas tiekėjas, kurio vokas su pasiūlymais įregistruotas ar pasiūlymas elektroninėmis priemonėmis pateiktas anksčiausiai. Tais atvejais, kai pasiūlymų vertinimo kriterijus yra pasiūlyta mažiausia kaina ir keli pasiūlymai pateikiami vienodomis kainomis, sudarant </w:t>
      </w:r>
      <w:r w:rsidR="00A87F0A" w:rsidRPr="00E47091">
        <w:rPr>
          <w:sz w:val="22"/>
          <w:szCs w:val="22"/>
        </w:rPr>
        <w:t xml:space="preserve">preliminarią pasiūlymų eilę pirmesnis į šią eilę įrašomas tiekėjas, kurio vokas su pasiūlymais įregistruotas ar pasiūlymas elektroninėmis priemonėmis pateiktas anksčiausiai.“. </w:t>
      </w:r>
    </w:p>
    <w:p w:rsidR="00A87F0A" w:rsidRPr="00E47091" w:rsidRDefault="00E81787" w:rsidP="00A87F0A">
      <w:pPr>
        <w:numPr>
          <w:ilvl w:val="0"/>
          <w:numId w:val="3"/>
        </w:numPr>
        <w:jc w:val="both"/>
        <w:rPr>
          <w:sz w:val="22"/>
          <w:szCs w:val="22"/>
        </w:rPr>
      </w:pPr>
      <w:r>
        <w:rPr>
          <w:sz w:val="22"/>
          <w:szCs w:val="22"/>
        </w:rPr>
        <w:t xml:space="preserve">Mokykla </w:t>
      </w:r>
      <w:r w:rsidR="00A87F0A" w:rsidRPr="00E47091">
        <w:rPr>
          <w:sz w:val="22"/>
        </w:rPr>
        <w:t xml:space="preserve">suinteresuotiems kandidatams ir suinteresuotiems dalyviams nedelsdama (ne vėliau kaip per 5 darbo dienas) praneša apie priimtą sprendimą sudaryti pirkimo sutartį ar preliminariąją sutartį arba sprendimą dėl leidimo dalyvauti dinaminėje pirkimo sistemoje ir pateikia informacijos, kuri dar nebuvo pateikta pirkimo procedūros metu, santrauką ir nurodo nustatytą pasiūlymų eilę, laimėjusį pasiūlymą, tikslų atidėjimo terminą. </w:t>
      </w:r>
      <w:r>
        <w:rPr>
          <w:sz w:val="22"/>
          <w:szCs w:val="22"/>
        </w:rPr>
        <w:t>Mokykla</w:t>
      </w:r>
      <w:r w:rsidR="00A87F0A" w:rsidRPr="00E47091">
        <w:rPr>
          <w:sz w:val="22"/>
          <w:szCs w:val="22"/>
        </w:rPr>
        <w:t xml:space="preserve"> </w:t>
      </w:r>
      <w:r w:rsidR="00A87F0A" w:rsidRPr="00E47091">
        <w:rPr>
          <w:sz w:val="22"/>
        </w:rPr>
        <w:t>taip pat turi nurodyti priežastis, dėl kurių buvo priimtas sprendimas nesudaryti pirkimo sutarties ar preliminariosios sutarties, pradėti pirkimą ar dinaminę pirkimų sistemą iš naujo.</w:t>
      </w:r>
      <w:r w:rsidR="00A87F0A" w:rsidRPr="00E47091">
        <w:rPr>
          <w:sz w:val="22"/>
          <w:szCs w:val="22"/>
        </w:rPr>
        <w:t xml:space="preserve"> Šis reikalavimas netaikomas, kai apklausa vykdoma žodžiu.</w:t>
      </w:r>
    </w:p>
    <w:p w:rsidR="00A87F0A" w:rsidRPr="00E47091" w:rsidRDefault="00A87F0A" w:rsidP="00A87F0A">
      <w:pPr>
        <w:numPr>
          <w:ilvl w:val="0"/>
          <w:numId w:val="3"/>
        </w:numPr>
        <w:jc w:val="both"/>
        <w:rPr>
          <w:sz w:val="22"/>
          <w:szCs w:val="22"/>
        </w:rPr>
      </w:pPr>
      <w:r w:rsidRPr="00E47091">
        <w:rPr>
          <w:sz w:val="22"/>
          <w:szCs w:val="22"/>
        </w:rPr>
        <w:t xml:space="preserve">Tais atvejais, kai pasiūlymą pateikti kviečiamas tik vienas tiekėjas arba pasiūlymą pateikia tik vienas tiekėjas, jo pasiūlymas laikomas laimėjusiu, jeigu jis neatmestas pagal </w:t>
      </w:r>
      <w:r w:rsidR="00E81787">
        <w:rPr>
          <w:b/>
          <w:sz w:val="22"/>
          <w:szCs w:val="22"/>
        </w:rPr>
        <w:t>64</w:t>
      </w:r>
      <w:r w:rsidRPr="00E47091">
        <w:rPr>
          <w:b/>
          <w:sz w:val="22"/>
          <w:szCs w:val="22"/>
        </w:rPr>
        <w:t xml:space="preserve"> </w:t>
      </w:r>
      <w:r w:rsidRPr="00E47091">
        <w:rPr>
          <w:sz w:val="22"/>
          <w:szCs w:val="22"/>
        </w:rPr>
        <w:t>punkto nuostatas.</w:t>
      </w:r>
    </w:p>
    <w:p w:rsidR="00A87F0A" w:rsidRPr="004A03B0" w:rsidRDefault="00A87F0A" w:rsidP="00A87F0A">
      <w:pPr>
        <w:pStyle w:val="CentrBold"/>
        <w:ind w:firstLine="360"/>
        <w:rPr>
          <w:rFonts w:ascii="Times New Roman" w:hAnsi="Times New Roman"/>
          <w:color w:val="000000"/>
          <w:sz w:val="22"/>
          <w:szCs w:val="22"/>
          <w:lang w:val="lt-LT"/>
        </w:rPr>
      </w:pPr>
    </w:p>
    <w:p w:rsidR="003F45FA" w:rsidRDefault="003F45FA" w:rsidP="00A87F0A">
      <w:pPr>
        <w:pStyle w:val="Turinys"/>
      </w:pPr>
      <w:bookmarkStart w:id="7" w:name="_Toc239826802"/>
    </w:p>
    <w:p w:rsidR="003F45FA" w:rsidRDefault="003F45FA" w:rsidP="00A87F0A">
      <w:pPr>
        <w:pStyle w:val="Turinys"/>
      </w:pPr>
    </w:p>
    <w:p w:rsidR="003F45FA" w:rsidRDefault="003F45FA" w:rsidP="00A87F0A">
      <w:pPr>
        <w:pStyle w:val="Turinys"/>
      </w:pPr>
    </w:p>
    <w:p w:rsidR="00A87F0A" w:rsidRPr="004A03B0" w:rsidRDefault="00A87F0A" w:rsidP="00A87F0A">
      <w:pPr>
        <w:pStyle w:val="Turinys"/>
      </w:pPr>
      <w:r w:rsidRPr="004A03B0">
        <w:t>IX. PIRKIMO</w:t>
      </w:r>
      <w:r w:rsidR="00C25A38">
        <w:t xml:space="preserve"> IR PREMINARIOJI</w:t>
      </w:r>
      <w:r w:rsidRPr="004A03B0">
        <w:t xml:space="preserve"> SUTARTIS</w:t>
      </w:r>
      <w:bookmarkEnd w:id="7"/>
    </w:p>
    <w:p w:rsidR="00A87F0A" w:rsidRPr="004A03B0" w:rsidRDefault="00A87F0A" w:rsidP="00A87F0A">
      <w:pPr>
        <w:ind w:firstLine="360"/>
        <w:jc w:val="both"/>
        <w:rPr>
          <w:color w:val="000000"/>
          <w:sz w:val="22"/>
          <w:szCs w:val="22"/>
        </w:rPr>
      </w:pPr>
    </w:p>
    <w:p w:rsidR="00C25A38" w:rsidRPr="005F0CE2" w:rsidRDefault="00C25A38" w:rsidP="00C25A38">
      <w:pPr>
        <w:numPr>
          <w:ilvl w:val="0"/>
          <w:numId w:val="3"/>
        </w:numPr>
        <w:jc w:val="both"/>
        <w:rPr>
          <w:color w:val="000000"/>
          <w:sz w:val="22"/>
          <w:szCs w:val="22"/>
        </w:rPr>
      </w:pPr>
      <w:r w:rsidRPr="005F0CE2">
        <w:rPr>
          <w:color w:val="000000"/>
          <w:sz w:val="22"/>
          <w:szCs w:val="22"/>
        </w:rPr>
        <w:t>Komisija ar pirkimo organizatorius, įvykdęs pirkimo procedūras, parengia pirkimo sutarties projektą, jeigu jis nebuvo parengtas kaip pirkimo dokumentų sudėtinė dalis, suderina perkančiojoje organizacijoje ir organizuoja pirkimo sutarties pasirašymą.</w:t>
      </w:r>
    </w:p>
    <w:p w:rsidR="00C25A38" w:rsidRPr="005F0CE2" w:rsidRDefault="00C25A38" w:rsidP="00C25A38">
      <w:pPr>
        <w:numPr>
          <w:ilvl w:val="0"/>
          <w:numId w:val="3"/>
        </w:numPr>
        <w:jc w:val="both"/>
        <w:rPr>
          <w:color w:val="000000"/>
          <w:sz w:val="22"/>
          <w:szCs w:val="22"/>
        </w:rPr>
      </w:pPr>
      <w:r w:rsidRPr="005F0CE2">
        <w:rPr>
          <w:color w:val="000000"/>
          <w:sz w:val="22"/>
          <w:szCs w:val="22"/>
        </w:rPr>
        <w:t>Pirkimo sutarties privalomąsias sąlygas, sudarymo ir keitimo tvarką nustato VPĮ 18 straipsnis.</w:t>
      </w:r>
    </w:p>
    <w:p w:rsidR="00C25A38" w:rsidRPr="005F0CE2" w:rsidRDefault="00C25A38" w:rsidP="00C25A38">
      <w:pPr>
        <w:numPr>
          <w:ilvl w:val="0"/>
          <w:numId w:val="3"/>
        </w:numPr>
        <w:jc w:val="both"/>
        <w:rPr>
          <w:color w:val="000000"/>
          <w:sz w:val="22"/>
          <w:szCs w:val="22"/>
        </w:rPr>
      </w:pPr>
      <w:r w:rsidRPr="005F0CE2">
        <w:rPr>
          <w:color w:val="000000"/>
          <w:sz w:val="22"/>
          <w:szCs w:val="22"/>
        </w:rPr>
        <w:t>Pirkimo sutartis gali būti sudaroma žodžiu, kai prekių ar paslaugų pirkimo sutarties vertė yra mažesnė kaip 10 tūkst. Lt be PVM ir sutartinių įsipareigojimų vykdymas nėra užtikrinamas CK nustatytais prievolių įvykdymo užtikrinimo būdais.</w:t>
      </w:r>
    </w:p>
    <w:p w:rsidR="00C25A38" w:rsidRPr="005F0CE2" w:rsidRDefault="00C25A38" w:rsidP="00C25A38">
      <w:pPr>
        <w:numPr>
          <w:ilvl w:val="0"/>
          <w:numId w:val="3"/>
        </w:numPr>
        <w:jc w:val="both"/>
        <w:rPr>
          <w:color w:val="000000"/>
          <w:sz w:val="22"/>
          <w:szCs w:val="22"/>
        </w:rPr>
      </w:pPr>
      <w:r>
        <w:rPr>
          <w:color w:val="000000"/>
          <w:sz w:val="22"/>
          <w:szCs w:val="22"/>
        </w:rPr>
        <w:t>Mokykla</w:t>
      </w:r>
      <w:r w:rsidRPr="005F0CE2">
        <w:rPr>
          <w:color w:val="000000"/>
          <w:sz w:val="22"/>
          <w:szCs w:val="22"/>
        </w:rPr>
        <w:t>, atlikusi supaprastintą pirkimą, gali sudaryti preliminariąją sutartį. Preliminariosios sutarties pagrindu ji gali sudaryti vieną ar kelias pagrindines sutartis. Tiek sudarydama preliminariąją sutartį, tiek jos pagrindu pagrindinę s</w:t>
      </w:r>
      <w:r>
        <w:rPr>
          <w:color w:val="000000"/>
          <w:sz w:val="22"/>
          <w:szCs w:val="22"/>
        </w:rPr>
        <w:t>utartį, Mokykla</w:t>
      </w:r>
      <w:r w:rsidRPr="005F0CE2">
        <w:rPr>
          <w:color w:val="000000"/>
          <w:sz w:val="22"/>
          <w:szCs w:val="22"/>
        </w:rPr>
        <w:t xml:space="preserve"> vadovaujasi VPĮ, jo II skyriaus šeštuoju skirsniu bei Taisyklėmis.</w:t>
      </w:r>
    </w:p>
    <w:p w:rsidR="00C25A38" w:rsidRPr="005F0CE2" w:rsidRDefault="00C25A38" w:rsidP="00C25A38">
      <w:pPr>
        <w:numPr>
          <w:ilvl w:val="0"/>
          <w:numId w:val="3"/>
        </w:numPr>
        <w:jc w:val="both"/>
        <w:rPr>
          <w:color w:val="000000"/>
          <w:sz w:val="22"/>
          <w:szCs w:val="22"/>
        </w:rPr>
      </w:pPr>
      <w:r w:rsidRPr="005F0CE2">
        <w:rPr>
          <w:color w:val="000000"/>
          <w:sz w:val="22"/>
          <w:szCs w:val="22"/>
        </w:rPr>
        <w:t>Preliminariosios sutarties pagrindu sudaroma pagrindinė sutartis, atliekant prekių ir paslaugų pirkimus, kurių pirkimo sutarties vertė yra mažesnė kaip 10 tūkst. Lt be PVM, gali būti sudaroma žodžiu. Tuo atveju, kai pagrindinė sutartis sudaroma žodžiu, VPĮ 63 straipsnyje nustatytas bendravimas su tiekėjais gali būti vykdomas žodžiu.</w:t>
      </w:r>
    </w:p>
    <w:p w:rsidR="00C25A38" w:rsidRPr="005F0CE2" w:rsidRDefault="00C25A38" w:rsidP="00C25A38">
      <w:pPr>
        <w:numPr>
          <w:ilvl w:val="0"/>
          <w:numId w:val="3"/>
        </w:numPr>
        <w:jc w:val="both"/>
        <w:rPr>
          <w:color w:val="000000"/>
          <w:sz w:val="22"/>
          <w:szCs w:val="22"/>
        </w:rPr>
      </w:pPr>
      <w:r w:rsidRPr="005F0CE2">
        <w:rPr>
          <w:color w:val="000000"/>
          <w:sz w:val="22"/>
          <w:szCs w:val="22"/>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w:t>
      </w:r>
      <w:r>
        <w:rPr>
          <w:color w:val="000000"/>
          <w:sz w:val="22"/>
          <w:szCs w:val="22"/>
        </w:rPr>
        <w:t>sąlygų. Mokykla</w:t>
      </w:r>
      <w:r w:rsidRPr="005F0CE2">
        <w:rPr>
          <w:color w:val="000000"/>
          <w:sz w:val="22"/>
          <w:szCs w:val="22"/>
        </w:rPr>
        <w:t xml:space="preserve"> gali priimti sprendimą preliminariojoje sutartyje nustatyti ne tik esmines, bet ir visas jos pagrindu sudaromos pagrindinės pirkimo sutarties sąlygas.</w:t>
      </w:r>
    </w:p>
    <w:p w:rsidR="00C25A38" w:rsidRPr="005F0CE2" w:rsidRDefault="00C25A38" w:rsidP="00C25A38">
      <w:pPr>
        <w:numPr>
          <w:ilvl w:val="0"/>
          <w:numId w:val="3"/>
        </w:numPr>
        <w:jc w:val="both"/>
        <w:rPr>
          <w:color w:val="000000"/>
          <w:sz w:val="22"/>
          <w:szCs w:val="22"/>
        </w:rPr>
      </w:pPr>
      <w:r>
        <w:rPr>
          <w:color w:val="000000"/>
          <w:sz w:val="22"/>
          <w:szCs w:val="22"/>
        </w:rPr>
        <w:t>Mokykla</w:t>
      </w:r>
      <w:r w:rsidRPr="005F0CE2">
        <w:rPr>
          <w:color w:val="000000"/>
          <w:sz w:val="22"/>
          <w:szCs w:val="22"/>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C25A38" w:rsidRPr="005F0CE2" w:rsidRDefault="00C25A38" w:rsidP="00C25A38">
      <w:pPr>
        <w:numPr>
          <w:ilvl w:val="0"/>
          <w:numId w:val="3"/>
        </w:numPr>
        <w:jc w:val="both"/>
        <w:rPr>
          <w:color w:val="000000"/>
          <w:sz w:val="22"/>
          <w:szCs w:val="22"/>
        </w:rPr>
      </w:pPr>
      <w:r w:rsidRPr="005F0CE2">
        <w:rPr>
          <w:color w:val="000000"/>
          <w:sz w:val="22"/>
          <w:szCs w:val="22"/>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25A38" w:rsidRPr="005F0CE2" w:rsidRDefault="00C25A38" w:rsidP="00C25A38">
      <w:pPr>
        <w:numPr>
          <w:ilvl w:val="0"/>
          <w:numId w:val="3"/>
        </w:numPr>
        <w:jc w:val="both"/>
        <w:rPr>
          <w:color w:val="000000"/>
          <w:sz w:val="22"/>
          <w:szCs w:val="22"/>
        </w:rPr>
      </w:pPr>
      <w:r w:rsidRPr="005F0CE2">
        <w:rPr>
          <w:color w:val="000000"/>
          <w:sz w:val="22"/>
          <w:szCs w:val="22"/>
        </w:rPr>
        <w:t xml:space="preserve">Tais atvejais, kai preliminarioji sutartis sudaryta su vienu tiekėju ir joje buvo nustatytos esminės, bet ne visos pagrindinės pirkimo sutarties sąlygos, </w:t>
      </w:r>
      <w:r w:rsidR="00FE277D">
        <w:rPr>
          <w:color w:val="000000"/>
          <w:sz w:val="22"/>
          <w:szCs w:val="22"/>
        </w:rPr>
        <w:t>Mokykla</w:t>
      </w:r>
      <w:r w:rsidRPr="005F0CE2">
        <w:rPr>
          <w:color w:val="000000"/>
          <w:sz w:val="22"/>
          <w:szCs w:val="22"/>
        </w:rPr>
        <w:t xml:space="preserve"> kreipiasi į tiekėją raštu, prašydama papildyti pasiūlymą iki nustatyto termino ir nurodo, kad papildymas negali keisti pasiūlymo esmės.</w:t>
      </w:r>
    </w:p>
    <w:p w:rsidR="00C25A38" w:rsidRPr="005F0CE2" w:rsidRDefault="00C25A38" w:rsidP="00C25A38">
      <w:pPr>
        <w:numPr>
          <w:ilvl w:val="0"/>
          <w:numId w:val="3"/>
        </w:numPr>
        <w:jc w:val="both"/>
        <w:rPr>
          <w:color w:val="000000"/>
          <w:sz w:val="22"/>
          <w:szCs w:val="22"/>
        </w:rPr>
      </w:pPr>
      <w:r w:rsidRPr="005F0CE2">
        <w:rPr>
          <w:color w:val="000000"/>
          <w:sz w:val="22"/>
          <w:szCs w:val="22"/>
        </w:rP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sidR="00FE277D">
        <w:rPr>
          <w:color w:val="000000"/>
          <w:sz w:val="22"/>
          <w:szCs w:val="22"/>
        </w:rPr>
        <w:t>Mokykla</w:t>
      </w:r>
      <w:r w:rsidRPr="005F0CE2">
        <w:rPr>
          <w:color w:val="000000"/>
          <w:sz w:val="22"/>
          <w:szCs w:val="22"/>
        </w:rPr>
        <w:t xml:space="preserve">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w:t>
      </w:r>
      <w:r w:rsidR="00FE277D">
        <w:rPr>
          <w:color w:val="000000"/>
          <w:sz w:val="22"/>
          <w:szCs w:val="22"/>
        </w:rPr>
        <w:t>Mokykla</w:t>
      </w:r>
      <w:r w:rsidRPr="005F0CE2">
        <w:rPr>
          <w:color w:val="000000"/>
          <w:sz w:val="22"/>
          <w:szCs w:val="22"/>
        </w:rPr>
        <w:t xml:space="preserve"> raštu kreipiasi į kitą tiekėją, iš likusių tiekėjų laikomą geriausiu, siūlydama sudaryti pagrindinę sutartį, ir t. t., kol pasirenkamas tiekėjas, su kuriuo bus sudaroma pagrindinė sutartis.</w:t>
      </w:r>
    </w:p>
    <w:p w:rsidR="00C25A38" w:rsidRPr="005F0CE2" w:rsidRDefault="00C25A38" w:rsidP="00C25A38">
      <w:pPr>
        <w:numPr>
          <w:ilvl w:val="0"/>
          <w:numId w:val="3"/>
        </w:numPr>
        <w:jc w:val="both"/>
        <w:rPr>
          <w:color w:val="000000"/>
          <w:sz w:val="22"/>
          <w:szCs w:val="22"/>
        </w:rPr>
      </w:pPr>
      <w:r w:rsidRPr="005F0CE2">
        <w:rPr>
          <w:color w:val="000000"/>
          <w:sz w:val="22"/>
          <w:szCs w:val="22"/>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87F0A" w:rsidRPr="004A03B0" w:rsidRDefault="00A87F0A" w:rsidP="00A87F0A">
      <w:pPr>
        <w:pStyle w:val="CentrBold"/>
        <w:ind w:firstLine="360"/>
        <w:rPr>
          <w:rFonts w:ascii="Times New Roman" w:hAnsi="Times New Roman"/>
          <w:color w:val="000000"/>
          <w:sz w:val="22"/>
          <w:szCs w:val="22"/>
          <w:lang w:val="lt-LT"/>
        </w:rPr>
      </w:pPr>
    </w:p>
    <w:p w:rsidR="00A87F0A" w:rsidRPr="004A03B0" w:rsidRDefault="00FE277D" w:rsidP="00A87F0A">
      <w:pPr>
        <w:pStyle w:val="Turinys"/>
      </w:pPr>
      <w:bookmarkStart w:id="8" w:name="_Toc239826804"/>
      <w:r>
        <w:t>X</w:t>
      </w:r>
      <w:r w:rsidR="00A87F0A" w:rsidRPr="004A03B0">
        <w:t>. SUPAPRASTINTŲ PIRKIMŲ BŪDAI IR JŲ PASIRINKIMO SĄLYGOS</w:t>
      </w:r>
      <w:bookmarkEnd w:id="8"/>
    </w:p>
    <w:p w:rsidR="00A87F0A" w:rsidRPr="004A03B0" w:rsidRDefault="00A87F0A" w:rsidP="00A87F0A">
      <w:pPr>
        <w:pStyle w:val="CentrBold"/>
        <w:ind w:firstLine="360"/>
        <w:rPr>
          <w:rFonts w:ascii="Times New Roman" w:hAnsi="Times New Roman"/>
          <w:color w:val="000000"/>
          <w:sz w:val="22"/>
          <w:szCs w:val="22"/>
          <w:lang w:val="lt-LT"/>
        </w:rPr>
      </w:pPr>
    </w:p>
    <w:p w:rsidR="00374BAF" w:rsidRPr="005F0CE2" w:rsidRDefault="00374BAF" w:rsidP="00374BAF">
      <w:pPr>
        <w:numPr>
          <w:ilvl w:val="0"/>
          <w:numId w:val="3"/>
        </w:numPr>
        <w:jc w:val="both"/>
        <w:rPr>
          <w:color w:val="000000"/>
          <w:sz w:val="22"/>
          <w:szCs w:val="22"/>
        </w:rPr>
      </w:pPr>
      <w:r w:rsidRPr="005F0CE2">
        <w:rPr>
          <w:color w:val="000000"/>
          <w:sz w:val="22"/>
          <w:szCs w:val="22"/>
        </w:rPr>
        <w:t>Supaprastinti pirkimai atliekami šiais būdais:</w:t>
      </w:r>
    </w:p>
    <w:p w:rsidR="00374BAF" w:rsidRPr="005F0CE2" w:rsidRDefault="00374BAF" w:rsidP="00374BAF">
      <w:pPr>
        <w:ind w:left="360"/>
        <w:jc w:val="both"/>
        <w:rPr>
          <w:color w:val="000000"/>
          <w:sz w:val="22"/>
          <w:szCs w:val="22"/>
        </w:rPr>
      </w:pPr>
      <w:r>
        <w:rPr>
          <w:color w:val="000000"/>
          <w:sz w:val="22"/>
          <w:szCs w:val="22"/>
        </w:rPr>
        <w:t>75</w:t>
      </w:r>
      <w:r w:rsidRPr="005F0CE2">
        <w:rPr>
          <w:color w:val="000000"/>
          <w:sz w:val="22"/>
          <w:szCs w:val="22"/>
        </w:rPr>
        <w:t>.1. Taisyklių XI skyriuje nustatytais atvejais – supaprastinto atviro konkurso;</w:t>
      </w:r>
    </w:p>
    <w:p w:rsidR="00374BAF" w:rsidRDefault="00374BAF" w:rsidP="00374BAF">
      <w:pPr>
        <w:ind w:left="360"/>
        <w:jc w:val="both"/>
        <w:rPr>
          <w:color w:val="000000"/>
          <w:sz w:val="22"/>
          <w:szCs w:val="22"/>
        </w:rPr>
      </w:pPr>
      <w:r>
        <w:rPr>
          <w:color w:val="000000"/>
          <w:sz w:val="22"/>
          <w:szCs w:val="22"/>
        </w:rPr>
        <w:t>75</w:t>
      </w:r>
      <w:r w:rsidRPr="005F0CE2">
        <w:rPr>
          <w:color w:val="000000"/>
          <w:sz w:val="22"/>
          <w:szCs w:val="22"/>
        </w:rPr>
        <w:t xml:space="preserve">.2. Taisyklių XII skyriuje nustatytais atvejais – supaprastinto </w:t>
      </w:r>
      <w:r>
        <w:rPr>
          <w:color w:val="000000"/>
          <w:sz w:val="22"/>
          <w:szCs w:val="22"/>
        </w:rPr>
        <w:t>riboto konkurso;</w:t>
      </w:r>
    </w:p>
    <w:p w:rsidR="00374BAF" w:rsidRDefault="00374BAF" w:rsidP="00374BAF">
      <w:pPr>
        <w:ind w:left="360"/>
        <w:jc w:val="both"/>
        <w:rPr>
          <w:color w:val="000000"/>
          <w:sz w:val="22"/>
          <w:szCs w:val="22"/>
        </w:rPr>
      </w:pPr>
      <w:r>
        <w:rPr>
          <w:color w:val="000000"/>
          <w:sz w:val="22"/>
          <w:szCs w:val="22"/>
        </w:rPr>
        <w:t>75.3.</w:t>
      </w:r>
      <w:r w:rsidRPr="00374BAF">
        <w:rPr>
          <w:color w:val="000000"/>
          <w:sz w:val="22"/>
          <w:szCs w:val="22"/>
        </w:rPr>
        <w:t xml:space="preserve"> </w:t>
      </w:r>
      <w:r w:rsidRPr="005F0CE2">
        <w:rPr>
          <w:color w:val="000000"/>
          <w:sz w:val="22"/>
          <w:szCs w:val="22"/>
        </w:rPr>
        <w:t>Taisyklių XI</w:t>
      </w:r>
      <w:r>
        <w:rPr>
          <w:color w:val="000000"/>
          <w:sz w:val="22"/>
          <w:szCs w:val="22"/>
        </w:rPr>
        <w:t>II</w:t>
      </w:r>
      <w:r w:rsidRPr="005F0CE2">
        <w:rPr>
          <w:color w:val="000000"/>
          <w:sz w:val="22"/>
          <w:szCs w:val="22"/>
        </w:rPr>
        <w:t xml:space="preserve"> skyriuje nustatytais atvejais – supaprastinto </w:t>
      </w:r>
      <w:r w:rsidR="00E05B4B">
        <w:rPr>
          <w:color w:val="000000"/>
          <w:sz w:val="22"/>
          <w:szCs w:val="22"/>
        </w:rPr>
        <w:t>skelbiamų pirkimų</w:t>
      </w:r>
      <w:r>
        <w:rPr>
          <w:color w:val="000000"/>
          <w:sz w:val="22"/>
          <w:szCs w:val="22"/>
        </w:rPr>
        <w:t>;</w:t>
      </w:r>
    </w:p>
    <w:p w:rsidR="00374BAF" w:rsidRPr="005F0CE2" w:rsidRDefault="00374BAF" w:rsidP="00374BAF">
      <w:pPr>
        <w:ind w:left="360"/>
        <w:jc w:val="both"/>
        <w:rPr>
          <w:color w:val="000000"/>
          <w:sz w:val="22"/>
          <w:szCs w:val="22"/>
        </w:rPr>
      </w:pPr>
      <w:r>
        <w:rPr>
          <w:color w:val="000000"/>
          <w:sz w:val="22"/>
          <w:szCs w:val="22"/>
        </w:rPr>
        <w:t>75</w:t>
      </w:r>
      <w:r w:rsidR="00E05B4B">
        <w:rPr>
          <w:color w:val="000000"/>
          <w:sz w:val="22"/>
          <w:szCs w:val="22"/>
        </w:rPr>
        <w:t>.4.</w:t>
      </w:r>
      <w:r w:rsidRPr="005F0CE2">
        <w:rPr>
          <w:color w:val="000000"/>
          <w:sz w:val="22"/>
          <w:szCs w:val="22"/>
        </w:rPr>
        <w:t xml:space="preserve"> </w:t>
      </w:r>
      <w:r>
        <w:rPr>
          <w:color w:val="000000"/>
          <w:sz w:val="22"/>
          <w:szCs w:val="22"/>
        </w:rPr>
        <w:t>Taisyklių X</w:t>
      </w:r>
      <w:r w:rsidR="00BD4EBF">
        <w:rPr>
          <w:color w:val="000000"/>
          <w:sz w:val="22"/>
          <w:szCs w:val="22"/>
        </w:rPr>
        <w:t>I</w:t>
      </w:r>
      <w:r>
        <w:rPr>
          <w:color w:val="000000"/>
          <w:sz w:val="22"/>
          <w:szCs w:val="22"/>
        </w:rPr>
        <w:t>V</w:t>
      </w:r>
      <w:r w:rsidRPr="005F0CE2">
        <w:rPr>
          <w:color w:val="000000"/>
          <w:sz w:val="22"/>
          <w:szCs w:val="22"/>
        </w:rPr>
        <w:t xml:space="preserve"> skyriuje nustatytais atvejais – apklausos.</w:t>
      </w:r>
    </w:p>
    <w:p w:rsidR="00374BAF" w:rsidRPr="005F0CE2" w:rsidRDefault="00374BAF" w:rsidP="00374BAF">
      <w:pPr>
        <w:jc w:val="both"/>
        <w:rPr>
          <w:color w:val="000000"/>
          <w:sz w:val="22"/>
          <w:szCs w:val="22"/>
        </w:rPr>
      </w:pPr>
    </w:p>
    <w:p w:rsidR="00A87F0A" w:rsidRPr="004A03B0" w:rsidRDefault="0058130F" w:rsidP="00A87F0A">
      <w:pPr>
        <w:numPr>
          <w:ilvl w:val="0"/>
          <w:numId w:val="3"/>
        </w:numPr>
        <w:jc w:val="both"/>
        <w:rPr>
          <w:color w:val="000000"/>
          <w:sz w:val="22"/>
          <w:szCs w:val="22"/>
        </w:rPr>
      </w:pPr>
      <w:r>
        <w:rPr>
          <w:color w:val="000000"/>
          <w:sz w:val="22"/>
          <w:szCs w:val="22"/>
        </w:rPr>
        <w:lastRenderedPageBreak/>
        <w:t>Mokykla</w:t>
      </w:r>
      <w:r w:rsidR="00E05B4B" w:rsidRPr="005F0CE2">
        <w:rPr>
          <w:color w:val="000000"/>
          <w:sz w:val="22"/>
          <w:szCs w:val="22"/>
        </w:rPr>
        <w:t>, atlikdama supaprastintus pirkimus, vadovaudamasi VPĮ II skyriaus septinto skirsnio nuostatomis, taip pat gali taikyti elektronines procedūras – elektroninį aukcioną.</w:t>
      </w:r>
      <w:r w:rsidR="00E05B4B" w:rsidRPr="005F0CE2">
        <w:rPr>
          <w:i/>
          <w:iCs/>
          <w:color w:val="000000"/>
          <w:sz w:val="22"/>
          <w:szCs w:val="22"/>
        </w:rPr>
        <w:t xml:space="preserve"> </w:t>
      </w:r>
      <w:r>
        <w:rPr>
          <w:color w:val="000000"/>
          <w:sz w:val="22"/>
          <w:szCs w:val="22"/>
        </w:rPr>
        <w:t xml:space="preserve">Mokykla </w:t>
      </w:r>
      <w:r w:rsidR="00E05B4B" w:rsidRPr="005F0CE2">
        <w:rPr>
          <w:color w:val="000000"/>
          <w:sz w:val="22"/>
          <w:szCs w:val="22"/>
        </w:rPr>
        <w:t xml:space="preserve">elektroninį aukcioną gali taikyti vykdydama supaprastintą prekių ir paslaugų pirkimą supaprastinto atviro konkurso būdu. Elektroninis aukcionas taip pat gali būti taikomas atnaujinant varžymąsi tarp preliminariosios sutarties šalių, kai preliminarioji sutartis sudaryta su keliais tiekėjais, ar sudarant pirkimo sutartį pagal dinaminę pirkimo sistemą. </w:t>
      </w:r>
      <w:r>
        <w:rPr>
          <w:color w:val="000000"/>
          <w:sz w:val="22"/>
          <w:szCs w:val="22"/>
        </w:rPr>
        <w:t>Mokykla</w:t>
      </w:r>
      <w:r w:rsidR="00E05B4B" w:rsidRPr="005F0CE2">
        <w:rPr>
          <w:color w:val="000000"/>
          <w:sz w:val="22"/>
          <w:szCs w:val="22"/>
        </w:rPr>
        <w:t xml:space="preserve"> vykdydama elektroninio aukciono procedūras gali vadovautis VPT direktoriaus įsakymu patvirtintomis elektroninio aukciono taikymo CVP IS priemonėmis rekomendacijomis.</w:t>
      </w:r>
    </w:p>
    <w:p w:rsidR="00A87F0A" w:rsidRPr="004A03B0" w:rsidRDefault="00A87F0A" w:rsidP="00A87F0A">
      <w:pPr>
        <w:ind w:firstLine="360"/>
        <w:jc w:val="both"/>
        <w:rPr>
          <w:color w:val="000000"/>
          <w:sz w:val="24"/>
          <w:szCs w:val="24"/>
        </w:rPr>
      </w:pPr>
    </w:p>
    <w:p w:rsidR="00A87F0A" w:rsidRPr="004A03B0" w:rsidRDefault="00E05B4B" w:rsidP="00A87F0A">
      <w:pPr>
        <w:pStyle w:val="Turinys"/>
      </w:pPr>
      <w:bookmarkStart w:id="9" w:name="_Toc239826805"/>
      <w:r>
        <w:t>XI</w:t>
      </w:r>
      <w:r w:rsidR="00A87F0A" w:rsidRPr="004A03B0">
        <w:t>. SUPAPRASTINTAS ATVIRAS KONKURSAS</w:t>
      </w:r>
      <w:bookmarkEnd w:id="9"/>
    </w:p>
    <w:p w:rsidR="00A87F0A" w:rsidRPr="004A03B0" w:rsidRDefault="00A87F0A" w:rsidP="00A87F0A">
      <w:pPr>
        <w:pStyle w:val="CentrBold"/>
        <w:ind w:firstLine="360"/>
        <w:rPr>
          <w:rFonts w:ascii="Times New Roman" w:hAnsi="Times New Roman"/>
          <w:color w:val="000000"/>
          <w:sz w:val="22"/>
          <w:szCs w:val="22"/>
          <w:lang w:val="lt-LT"/>
        </w:rPr>
      </w:pPr>
    </w:p>
    <w:p w:rsidR="00A87F0A" w:rsidRPr="004A03B0" w:rsidRDefault="00A87F0A" w:rsidP="00A87F0A">
      <w:pPr>
        <w:pStyle w:val="Heading3"/>
        <w:numPr>
          <w:ilvl w:val="0"/>
          <w:numId w:val="3"/>
        </w:numPr>
        <w:spacing w:before="0"/>
        <w:rPr>
          <w:color w:val="000000"/>
          <w:sz w:val="22"/>
          <w:szCs w:val="22"/>
        </w:rPr>
      </w:pPr>
      <w:r w:rsidRPr="004A03B0">
        <w:rPr>
          <w:color w:val="000000"/>
          <w:sz w:val="22"/>
          <w:szCs w:val="22"/>
        </w:rPr>
        <w:t xml:space="preserve">Vykdant supaprastintą atvirą konkursą, dalyvių skaičius neribojamas. Apie pirkimą skelbiama šiose Taisyklėse nustatyta tvarka. </w:t>
      </w:r>
    </w:p>
    <w:p w:rsidR="00E05B4B" w:rsidRDefault="00A87F0A" w:rsidP="00E05B4B">
      <w:pPr>
        <w:pStyle w:val="Heading3"/>
        <w:numPr>
          <w:ilvl w:val="0"/>
          <w:numId w:val="3"/>
        </w:numPr>
        <w:spacing w:before="0"/>
        <w:rPr>
          <w:color w:val="000000"/>
          <w:sz w:val="22"/>
          <w:szCs w:val="22"/>
        </w:rPr>
      </w:pPr>
      <w:r w:rsidRPr="004A03B0">
        <w:rPr>
          <w:color w:val="000000"/>
          <w:sz w:val="22"/>
          <w:szCs w:val="22"/>
        </w:rPr>
        <w:t>Supaprastintame atvirame k</w:t>
      </w:r>
      <w:r w:rsidR="00E05B4B">
        <w:rPr>
          <w:color w:val="000000"/>
          <w:sz w:val="22"/>
          <w:szCs w:val="22"/>
        </w:rPr>
        <w:t>onkurse derybos tarp Mokyklos</w:t>
      </w:r>
      <w:r w:rsidRPr="004A03B0">
        <w:rPr>
          <w:color w:val="000000"/>
          <w:sz w:val="22"/>
          <w:szCs w:val="22"/>
        </w:rPr>
        <w:t xml:space="preserve"> ir dalyvių yra draudžiamos.</w:t>
      </w:r>
    </w:p>
    <w:p w:rsidR="00A87F0A" w:rsidRDefault="00E05B4B" w:rsidP="00E05B4B">
      <w:pPr>
        <w:pStyle w:val="Heading3"/>
        <w:numPr>
          <w:ilvl w:val="0"/>
          <w:numId w:val="3"/>
        </w:numPr>
        <w:spacing w:before="0"/>
        <w:rPr>
          <w:color w:val="000000"/>
          <w:sz w:val="22"/>
          <w:szCs w:val="22"/>
        </w:rPr>
      </w:pPr>
      <w:r>
        <w:rPr>
          <w:color w:val="000000"/>
          <w:sz w:val="22"/>
          <w:szCs w:val="22"/>
        </w:rPr>
        <w:t>Mokykla</w:t>
      </w:r>
      <w:r w:rsidR="00A87F0A" w:rsidRPr="00E05B4B">
        <w:rPr>
          <w:color w:val="000000"/>
          <w:sz w:val="22"/>
          <w:szCs w:val="22"/>
        </w:rPr>
        <w:t xml:space="preserve">, skelbdama apie supaprastintą atvirą pirkimą, privalo nustatyti pakankamą pasiūlymų pateikimo terminą, </w:t>
      </w:r>
      <w:r w:rsidR="00A87F0A" w:rsidRPr="00E05B4B">
        <w:rPr>
          <w:color w:val="000000"/>
        </w:rPr>
        <w:t xml:space="preserve">kuris </w:t>
      </w:r>
      <w:r w:rsidR="00A87F0A" w:rsidRPr="00E05B4B">
        <w:rPr>
          <w:color w:val="000000"/>
          <w:sz w:val="22"/>
          <w:szCs w:val="22"/>
        </w:rPr>
        <w:t>negali būti trumpesnis negu 7 darbo dienos nuo skelbimo apie supaprastintą atvirą pirkimą paskelbimo CVP IS dienos.</w:t>
      </w:r>
    </w:p>
    <w:p w:rsidR="00BE44EB" w:rsidRPr="004A03B0" w:rsidRDefault="00BE44EB" w:rsidP="00BE44EB">
      <w:pPr>
        <w:pStyle w:val="Heading3"/>
        <w:numPr>
          <w:ilvl w:val="0"/>
          <w:numId w:val="0"/>
        </w:numPr>
        <w:spacing w:before="0"/>
        <w:ind w:firstLine="360"/>
        <w:rPr>
          <w:color w:val="000000"/>
          <w:sz w:val="22"/>
          <w:szCs w:val="22"/>
        </w:rPr>
      </w:pPr>
    </w:p>
    <w:p w:rsidR="00BE44EB" w:rsidRDefault="00BE44EB" w:rsidP="00BE44EB">
      <w:pPr>
        <w:pStyle w:val="Turinys"/>
      </w:pPr>
      <w:bookmarkStart w:id="10" w:name="_Toc239826806"/>
      <w:r>
        <w:t>XII</w:t>
      </w:r>
      <w:r w:rsidRPr="004A03B0">
        <w:t>. SUPAPRASTINTAS RIBOTAS KONKURSAS</w:t>
      </w:r>
      <w:bookmarkEnd w:id="10"/>
    </w:p>
    <w:p w:rsidR="00BE44EB" w:rsidRPr="004A03B0" w:rsidRDefault="00BE44EB" w:rsidP="00BE44EB">
      <w:pPr>
        <w:pStyle w:val="Turinys"/>
        <w:jc w:val="left"/>
      </w:pPr>
    </w:p>
    <w:p w:rsidR="00BE44EB" w:rsidRPr="00BE44EB" w:rsidRDefault="00BE44EB" w:rsidP="00BE44EB">
      <w:pPr>
        <w:pStyle w:val="Heading3"/>
        <w:numPr>
          <w:ilvl w:val="0"/>
          <w:numId w:val="3"/>
        </w:numPr>
        <w:spacing w:before="0"/>
        <w:rPr>
          <w:color w:val="000000"/>
          <w:sz w:val="22"/>
          <w:szCs w:val="22"/>
        </w:rPr>
      </w:pPr>
      <w:r w:rsidRPr="00BE44EB">
        <w:rPr>
          <w:color w:val="000000"/>
          <w:sz w:val="22"/>
          <w:szCs w:val="22"/>
        </w:rPr>
        <w:t xml:space="preserve">Mokykla supaprastintą ribotą konkursą vykdo etapais: </w:t>
      </w:r>
    </w:p>
    <w:p w:rsidR="00A87F0A" w:rsidRPr="004A03B0" w:rsidRDefault="00BE44EB" w:rsidP="00BE44EB">
      <w:pPr>
        <w:pStyle w:val="Heading4"/>
        <w:numPr>
          <w:ilvl w:val="0"/>
          <w:numId w:val="0"/>
        </w:numPr>
        <w:ind w:left="570"/>
        <w:rPr>
          <w:color w:val="000000"/>
          <w:sz w:val="22"/>
          <w:szCs w:val="22"/>
        </w:rPr>
      </w:pPr>
      <w:r>
        <w:rPr>
          <w:color w:val="000000"/>
          <w:sz w:val="22"/>
          <w:szCs w:val="22"/>
        </w:rPr>
        <w:t>80.1.</w:t>
      </w:r>
      <w:r w:rsidR="00A87F0A" w:rsidRPr="004A03B0">
        <w:rPr>
          <w:color w:val="000000"/>
          <w:sz w:val="22"/>
          <w:szCs w:val="22"/>
        </w:rPr>
        <w:t>šiose Taisyklėse nustatyta tvarka</w:t>
      </w:r>
      <w:r w:rsidR="00A87F0A" w:rsidRPr="004A03B0">
        <w:rPr>
          <w:b/>
          <w:color w:val="000000"/>
          <w:sz w:val="22"/>
          <w:szCs w:val="22"/>
        </w:rPr>
        <w:t xml:space="preserve"> </w:t>
      </w:r>
      <w:r w:rsidR="00A87F0A" w:rsidRPr="004A03B0">
        <w:rPr>
          <w:color w:val="000000"/>
          <w:sz w:val="22"/>
          <w:szCs w:val="22"/>
        </w:rPr>
        <w:t>skelbia apie supaprastintą pirkimą ir remdamasi paskelbtais kvalifikacijos kriterijais atrenka tuos kandidatus, kurie bus kviečiami pateikti pasiūlymus;</w:t>
      </w:r>
    </w:p>
    <w:p w:rsidR="00A87F0A" w:rsidRPr="004A03B0" w:rsidRDefault="00BE44EB" w:rsidP="00BE44EB">
      <w:pPr>
        <w:pStyle w:val="Heading4"/>
        <w:numPr>
          <w:ilvl w:val="0"/>
          <w:numId w:val="0"/>
        </w:numPr>
        <w:ind w:left="540"/>
        <w:rPr>
          <w:color w:val="000000"/>
          <w:sz w:val="22"/>
          <w:szCs w:val="22"/>
        </w:rPr>
      </w:pPr>
      <w:r>
        <w:rPr>
          <w:color w:val="000000"/>
          <w:sz w:val="22"/>
          <w:szCs w:val="22"/>
        </w:rPr>
        <w:t>80.2.</w:t>
      </w:r>
      <w:r w:rsidR="00A87F0A" w:rsidRPr="004A03B0">
        <w:rPr>
          <w:color w:val="000000"/>
          <w:sz w:val="22"/>
          <w:szCs w:val="22"/>
        </w:rPr>
        <w:t>vadovaudamasi pirkimo dokumentuose nustatytomis sąlygomis, nagrinėja, vertina ir palygina pakviestų dalyvių pateiktus pasiūlymus.</w:t>
      </w:r>
    </w:p>
    <w:p w:rsidR="00A87F0A" w:rsidRPr="004A03B0" w:rsidRDefault="00A87F0A" w:rsidP="00A87F0A">
      <w:pPr>
        <w:pStyle w:val="Heading3"/>
        <w:numPr>
          <w:ilvl w:val="0"/>
          <w:numId w:val="3"/>
        </w:numPr>
        <w:spacing w:before="0"/>
        <w:ind w:left="540" w:hanging="540"/>
        <w:rPr>
          <w:color w:val="000000"/>
          <w:sz w:val="22"/>
          <w:szCs w:val="22"/>
        </w:rPr>
      </w:pPr>
      <w:r w:rsidRPr="004A03B0">
        <w:rPr>
          <w:color w:val="000000"/>
          <w:sz w:val="22"/>
          <w:szCs w:val="22"/>
        </w:rPr>
        <w:t xml:space="preserve">Supaprastintame ribotame </w:t>
      </w:r>
      <w:r w:rsidR="00E05B4B">
        <w:rPr>
          <w:color w:val="000000"/>
          <w:sz w:val="22"/>
          <w:szCs w:val="22"/>
        </w:rPr>
        <w:t>konkurse derybos tarp Mokyklos</w:t>
      </w:r>
      <w:r w:rsidRPr="004A03B0">
        <w:rPr>
          <w:color w:val="000000"/>
          <w:sz w:val="22"/>
          <w:szCs w:val="22"/>
        </w:rPr>
        <w:t xml:space="preserve">  ir tiekėjų draudžiamos.</w:t>
      </w:r>
    </w:p>
    <w:p w:rsidR="00A87F0A" w:rsidRPr="004A03B0" w:rsidRDefault="00A87F0A" w:rsidP="00A87F0A">
      <w:pPr>
        <w:pStyle w:val="Heading3"/>
        <w:numPr>
          <w:ilvl w:val="0"/>
          <w:numId w:val="3"/>
        </w:numPr>
        <w:spacing w:before="0"/>
        <w:ind w:left="540" w:hanging="540"/>
        <w:rPr>
          <w:i/>
          <w:color w:val="000000"/>
          <w:sz w:val="22"/>
          <w:szCs w:val="22"/>
        </w:rPr>
      </w:pPr>
      <w:r w:rsidRPr="004A03B0">
        <w:rPr>
          <w:color w:val="000000"/>
          <w:sz w:val="22"/>
          <w:szCs w:val="22"/>
        </w:rPr>
        <w:t>Paraiškų dalyvauti pirkime pateikimo terminas negali būti trumpesnis kaip 7 darbo dienos nuo skelbimo apie supaprastintą pirkimą paskelbimo CVP IS dienos.</w:t>
      </w:r>
    </w:p>
    <w:p w:rsidR="00A87F0A" w:rsidRPr="004A03B0" w:rsidRDefault="00A87F0A" w:rsidP="00A87F0A">
      <w:pPr>
        <w:pStyle w:val="Heading3"/>
        <w:numPr>
          <w:ilvl w:val="0"/>
          <w:numId w:val="3"/>
        </w:numPr>
        <w:spacing w:before="0"/>
        <w:ind w:left="540" w:hanging="540"/>
        <w:rPr>
          <w:color w:val="000000"/>
          <w:sz w:val="22"/>
          <w:szCs w:val="22"/>
        </w:rPr>
      </w:pPr>
      <w:r w:rsidRPr="004A03B0">
        <w:rPr>
          <w:color w:val="000000"/>
          <w:sz w:val="22"/>
          <w:szCs w:val="22"/>
        </w:rPr>
        <w:t>Pasiūlymų pateikimo terminas negali būti trumpesnis kaip 7 darbo dienos nuo kvietimų pateikti pasiūlymus išsiuntimo tiekėjams dienos.</w:t>
      </w:r>
    </w:p>
    <w:p w:rsidR="00A87F0A" w:rsidRPr="004A03B0" w:rsidRDefault="00E05B4B" w:rsidP="00A87F0A">
      <w:pPr>
        <w:pStyle w:val="Heading3"/>
        <w:numPr>
          <w:ilvl w:val="0"/>
          <w:numId w:val="3"/>
        </w:numPr>
        <w:spacing w:before="0"/>
        <w:ind w:left="540" w:hanging="540"/>
        <w:rPr>
          <w:color w:val="000000"/>
          <w:sz w:val="22"/>
          <w:szCs w:val="22"/>
        </w:rPr>
      </w:pPr>
      <w:r>
        <w:rPr>
          <w:color w:val="000000"/>
          <w:sz w:val="22"/>
          <w:szCs w:val="22"/>
        </w:rPr>
        <w:t>Mokykla</w:t>
      </w:r>
      <w:r w:rsidR="00A87F0A" w:rsidRPr="004A03B0">
        <w:rPr>
          <w:color w:val="000000"/>
          <w:sz w:val="22"/>
          <w:szCs w:val="22"/>
        </w:rPr>
        <w:t xml:space="preserve"> skelbime apie supaprastintą pirkimą nustato, kiek mažiausiai kandidatų bus pakviesta pateikti pasiūlymus ir kokie yra kandidatų kvalifikacinės atrankos kriterijai ir tvarka. Kviečiamų kandidatų skaičius negali būti mažesnis kaip 3.</w:t>
      </w:r>
    </w:p>
    <w:p w:rsidR="00A87F0A" w:rsidRPr="004A03B0" w:rsidRDefault="00E05B4B" w:rsidP="00A87F0A">
      <w:pPr>
        <w:pStyle w:val="Heading3"/>
        <w:numPr>
          <w:ilvl w:val="0"/>
          <w:numId w:val="3"/>
        </w:numPr>
        <w:spacing w:before="0"/>
        <w:ind w:left="540" w:hanging="540"/>
        <w:rPr>
          <w:i/>
          <w:color w:val="000000"/>
          <w:sz w:val="22"/>
          <w:szCs w:val="22"/>
        </w:rPr>
      </w:pPr>
      <w:r>
        <w:rPr>
          <w:color w:val="000000"/>
          <w:sz w:val="22"/>
          <w:szCs w:val="22"/>
        </w:rPr>
        <w:t>Mokykla</w:t>
      </w:r>
      <w:r w:rsidR="00A87F0A" w:rsidRPr="004A03B0">
        <w:rPr>
          <w:color w:val="000000"/>
          <w:sz w:val="22"/>
          <w:szCs w:val="22"/>
        </w:rPr>
        <w:t>, nustatydama atrenkamų kandidatų skaičių, kvalifikacinės atrankos kriterijus ir tvarką, privalo laikytis šių reikalavimų:</w:t>
      </w:r>
    </w:p>
    <w:p w:rsidR="00A87F0A" w:rsidRPr="004A03B0" w:rsidRDefault="00A87F0A" w:rsidP="00A87F0A">
      <w:pPr>
        <w:pStyle w:val="Heading4"/>
        <w:numPr>
          <w:ilvl w:val="1"/>
          <w:numId w:val="3"/>
        </w:numPr>
        <w:tabs>
          <w:tab w:val="num" w:pos="1254"/>
        </w:tabs>
        <w:ind w:left="1254" w:hanging="684"/>
        <w:rPr>
          <w:color w:val="000000"/>
          <w:sz w:val="22"/>
          <w:szCs w:val="22"/>
        </w:rPr>
      </w:pPr>
      <w:r w:rsidRPr="004A03B0">
        <w:rPr>
          <w:color w:val="000000"/>
          <w:sz w:val="22"/>
          <w:szCs w:val="22"/>
        </w:rPr>
        <w:t>turi būti užtikrinta reali konkurencija, kvalifikacinės atrankos kriterijai turi būti aiškūs ir nediskriminuojantys;</w:t>
      </w:r>
    </w:p>
    <w:p w:rsidR="00A87F0A" w:rsidRPr="004A03B0" w:rsidRDefault="00A87F0A" w:rsidP="00A87F0A">
      <w:pPr>
        <w:pStyle w:val="Heading4"/>
        <w:numPr>
          <w:ilvl w:val="1"/>
          <w:numId w:val="3"/>
        </w:numPr>
        <w:tabs>
          <w:tab w:val="num" w:pos="1254"/>
        </w:tabs>
        <w:ind w:left="1254" w:hanging="684"/>
        <w:rPr>
          <w:color w:val="000000"/>
          <w:sz w:val="22"/>
          <w:szCs w:val="22"/>
        </w:rPr>
      </w:pPr>
      <w:r w:rsidRPr="004A03B0">
        <w:rPr>
          <w:color w:val="000000"/>
          <w:sz w:val="22"/>
          <w:szCs w:val="22"/>
        </w:rPr>
        <w:t>kvalifikacinės atrankos kriterijai turi būti nustatyti Viešųjų pirkimų įstatymo 35–38 straipsnių pagrindu.</w:t>
      </w:r>
    </w:p>
    <w:p w:rsidR="00A87F0A" w:rsidRPr="004A03B0" w:rsidRDefault="00A87F0A" w:rsidP="00A87F0A">
      <w:pPr>
        <w:numPr>
          <w:ilvl w:val="0"/>
          <w:numId w:val="3"/>
        </w:numPr>
        <w:ind w:left="540" w:hanging="540"/>
        <w:jc w:val="both"/>
        <w:rPr>
          <w:color w:val="000000"/>
          <w:sz w:val="22"/>
          <w:szCs w:val="22"/>
        </w:rPr>
      </w:pPr>
      <w:r w:rsidRPr="004A03B0">
        <w:rPr>
          <w:color w:val="000000"/>
          <w:sz w:val="22"/>
          <w:szCs w:val="22"/>
        </w:rPr>
        <w:t>Kvalifikacinė atranka turi būti atliekama tik iš tų kand</w:t>
      </w:r>
      <w:r w:rsidR="00E05B4B">
        <w:rPr>
          <w:color w:val="000000"/>
          <w:sz w:val="22"/>
          <w:szCs w:val="22"/>
        </w:rPr>
        <w:t>idatų, kurie atitinka Mokyklos</w:t>
      </w:r>
      <w:r w:rsidRPr="004A03B0">
        <w:rPr>
          <w:color w:val="000000"/>
          <w:sz w:val="22"/>
          <w:szCs w:val="22"/>
        </w:rPr>
        <w:t xml:space="preserve"> nustatytus minimalius kvalifikacijos reikalavimus.</w:t>
      </w:r>
    </w:p>
    <w:p w:rsidR="00A87F0A" w:rsidRPr="004A03B0" w:rsidRDefault="00A87F0A" w:rsidP="00A87F0A">
      <w:pPr>
        <w:numPr>
          <w:ilvl w:val="0"/>
          <w:numId w:val="3"/>
        </w:numPr>
        <w:ind w:left="540" w:hanging="540"/>
        <w:jc w:val="both"/>
        <w:rPr>
          <w:color w:val="000000"/>
          <w:sz w:val="22"/>
          <w:szCs w:val="22"/>
        </w:rPr>
      </w:pPr>
      <w:r w:rsidRPr="004A03B0">
        <w:rPr>
          <w:color w:val="000000"/>
          <w:sz w:val="22"/>
          <w:szCs w:val="22"/>
        </w:rPr>
        <w:t>Pateikti pasiūlymus turi būti pakviesta ne ma</w:t>
      </w:r>
      <w:r w:rsidR="00E05B4B">
        <w:rPr>
          <w:color w:val="000000"/>
          <w:sz w:val="22"/>
          <w:szCs w:val="22"/>
        </w:rPr>
        <w:t xml:space="preserve">žiau kandidatų, negu Mokyklos </w:t>
      </w:r>
      <w:r w:rsidRPr="004A03B0">
        <w:rPr>
          <w:color w:val="000000"/>
          <w:sz w:val="22"/>
          <w:szCs w:val="22"/>
        </w:rPr>
        <w:t>nustatytas mažiausias kviečiamų kandidatų skaičius. Jeigu minimalius kvalifikacijos reikalavimus atitinka mažiau kandidatų, negu nustatytas mažiausias kviečia</w:t>
      </w:r>
      <w:r w:rsidR="00E05B4B">
        <w:rPr>
          <w:color w:val="000000"/>
          <w:sz w:val="22"/>
          <w:szCs w:val="22"/>
        </w:rPr>
        <w:t>mų kandidatų skaičius, Mokykla</w:t>
      </w:r>
      <w:r w:rsidRPr="004A03B0">
        <w:rPr>
          <w:color w:val="000000"/>
          <w:sz w:val="22"/>
          <w:szCs w:val="22"/>
        </w:rPr>
        <w:t xml:space="preserve"> pateikti pasiūlymus kviečia visus kandidatus, kurie atitinka keliamus minimalius kvalifikacijos reikalavimus.</w:t>
      </w:r>
    </w:p>
    <w:p w:rsidR="00A87F0A" w:rsidRPr="004A03B0" w:rsidRDefault="00E05B4B" w:rsidP="00A87F0A">
      <w:pPr>
        <w:numPr>
          <w:ilvl w:val="0"/>
          <w:numId w:val="3"/>
        </w:numPr>
        <w:ind w:left="540" w:hanging="540"/>
        <w:jc w:val="both"/>
        <w:rPr>
          <w:color w:val="000000"/>
          <w:sz w:val="22"/>
          <w:szCs w:val="22"/>
        </w:rPr>
      </w:pPr>
      <w:r>
        <w:rPr>
          <w:color w:val="000000"/>
          <w:sz w:val="22"/>
          <w:szCs w:val="22"/>
        </w:rPr>
        <w:t>Konkurso metu Mokykla</w:t>
      </w:r>
      <w:r w:rsidR="00A87F0A" w:rsidRPr="004A03B0">
        <w:rPr>
          <w:color w:val="000000"/>
          <w:sz w:val="22"/>
          <w:szCs w:val="22"/>
        </w:rPr>
        <w:t xml:space="preserve"> negali kviesti dalyvauti pirkime kitų, paraiškų nepateikusių tiekėjų arba kandidatų, kurie neatitinka minimalių kvalifikacijos reikalavimų.</w:t>
      </w:r>
    </w:p>
    <w:p w:rsidR="00A87F0A" w:rsidRPr="004A03B0" w:rsidRDefault="00A87F0A" w:rsidP="00A87F0A">
      <w:pPr>
        <w:pStyle w:val="Heading3"/>
        <w:numPr>
          <w:ilvl w:val="0"/>
          <w:numId w:val="0"/>
        </w:numPr>
        <w:spacing w:before="0"/>
        <w:ind w:firstLine="360"/>
        <w:rPr>
          <w:color w:val="000000"/>
          <w:sz w:val="22"/>
          <w:szCs w:val="22"/>
        </w:rPr>
      </w:pPr>
    </w:p>
    <w:p w:rsidR="00A87F0A" w:rsidRPr="004A03B0" w:rsidRDefault="00BD4EBF" w:rsidP="00A87F0A">
      <w:pPr>
        <w:pStyle w:val="Turinys"/>
      </w:pPr>
      <w:bookmarkStart w:id="11" w:name="_Toc239826807"/>
      <w:r>
        <w:t>XIII</w:t>
      </w:r>
      <w:r w:rsidR="00A87F0A" w:rsidRPr="004A03B0">
        <w:t xml:space="preserve">. SUPAPRASTINTOS SKELBIAMOS </w:t>
      </w:r>
      <w:bookmarkEnd w:id="11"/>
      <w:r w:rsidR="00E05B4B">
        <w:t>PIRKIMAS</w:t>
      </w:r>
    </w:p>
    <w:p w:rsidR="00A87F0A" w:rsidRPr="004A03B0" w:rsidRDefault="00A87F0A" w:rsidP="00A87F0A">
      <w:pPr>
        <w:pStyle w:val="CentrBold"/>
        <w:ind w:firstLine="360"/>
        <w:rPr>
          <w:rFonts w:ascii="Times New Roman" w:hAnsi="Times New Roman"/>
          <w:color w:val="000000"/>
          <w:sz w:val="22"/>
          <w:szCs w:val="22"/>
          <w:lang w:val="lt-LT"/>
        </w:rPr>
      </w:pPr>
    </w:p>
    <w:p w:rsidR="00E05B4B" w:rsidRPr="005F0CE2" w:rsidRDefault="00E05B4B" w:rsidP="00E05B4B">
      <w:pPr>
        <w:numPr>
          <w:ilvl w:val="0"/>
          <w:numId w:val="3"/>
        </w:numPr>
        <w:jc w:val="both"/>
        <w:rPr>
          <w:color w:val="000000"/>
          <w:sz w:val="22"/>
          <w:szCs w:val="22"/>
        </w:rPr>
      </w:pPr>
      <w:r w:rsidRPr="005F0CE2">
        <w:rPr>
          <w:color w:val="000000"/>
          <w:sz w:val="22"/>
          <w:szCs w:val="22"/>
        </w:rPr>
        <w:t>Supaprastinto neskelbiamo pirkimo būdu, kreipiantis raštu į pasirinktą tiekėją, gali būti perkama esant bent vienai iš šių sąlygų:</w:t>
      </w:r>
    </w:p>
    <w:p w:rsidR="00E05B4B" w:rsidRPr="005F0CE2" w:rsidRDefault="00E05B4B" w:rsidP="00E05B4B">
      <w:pPr>
        <w:ind w:left="360"/>
        <w:jc w:val="both"/>
        <w:rPr>
          <w:color w:val="000000"/>
          <w:sz w:val="22"/>
          <w:szCs w:val="22"/>
        </w:rPr>
      </w:pPr>
      <w:r>
        <w:rPr>
          <w:color w:val="000000"/>
          <w:sz w:val="22"/>
          <w:szCs w:val="22"/>
        </w:rPr>
        <w:t>89</w:t>
      </w:r>
      <w:r w:rsidRPr="005F0CE2">
        <w:rPr>
          <w:color w:val="000000"/>
          <w:sz w:val="22"/>
          <w:szCs w:val="22"/>
        </w:rPr>
        <w:t>.1. nustatytoms VPĮ 92 straipsnyje;</w:t>
      </w:r>
    </w:p>
    <w:p w:rsidR="00E05B4B" w:rsidRPr="005F0CE2" w:rsidRDefault="00E05B4B" w:rsidP="00E05B4B">
      <w:pPr>
        <w:ind w:left="360"/>
        <w:jc w:val="both"/>
        <w:rPr>
          <w:color w:val="000000"/>
          <w:sz w:val="22"/>
          <w:szCs w:val="22"/>
        </w:rPr>
      </w:pPr>
      <w:r>
        <w:rPr>
          <w:color w:val="000000"/>
          <w:sz w:val="22"/>
          <w:szCs w:val="22"/>
        </w:rPr>
        <w:t>89</w:t>
      </w:r>
      <w:r w:rsidRPr="005F0CE2">
        <w:rPr>
          <w:color w:val="000000"/>
          <w:sz w:val="22"/>
          <w:szCs w:val="22"/>
        </w:rPr>
        <w:t>.2. kai atsiskaitoma pagal patvirtintus tarifus ir įkainius;</w:t>
      </w:r>
    </w:p>
    <w:p w:rsidR="00E05B4B" w:rsidRPr="005F0CE2" w:rsidRDefault="00E05B4B" w:rsidP="00E05B4B">
      <w:pPr>
        <w:ind w:left="360"/>
        <w:jc w:val="both"/>
        <w:rPr>
          <w:color w:val="000000"/>
          <w:sz w:val="22"/>
          <w:szCs w:val="22"/>
        </w:rPr>
      </w:pPr>
      <w:r>
        <w:rPr>
          <w:color w:val="000000"/>
          <w:sz w:val="22"/>
          <w:szCs w:val="22"/>
        </w:rPr>
        <w:t>89</w:t>
      </w:r>
      <w:r w:rsidRPr="005F0CE2">
        <w:rPr>
          <w:color w:val="000000"/>
          <w:sz w:val="22"/>
          <w:szCs w:val="22"/>
        </w:rPr>
        <w:t xml:space="preserve">.3. yra tik konkretus tiekėjas, kuris gali tiekti reikalingas prekes, teikti paslaugas ar atlikti darbus ir nėra jokios kitos priimtinos alternatyvos </w:t>
      </w:r>
      <w:r w:rsidRPr="005F0CE2">
        <w:rPr>
          <w:i/>
          <w:color w:val="000000"/>
          <w:sz w:val="22"/>
          <w:szCs w:val="22"/>
        </w:rPr>
        <w:t>(pvz., perkamos meninio, mokslinio pobūdžio paslaugos ir pan.)</w:t>
      </w:r>
      <w:r w:rsidRPr="005F0CE2">
        <w:rPr>
          <w:color w:val="000000"/>
          <w:sz w:val="22"/>
          <w:szCs w:val="22"/>
        </w:rPr>
        <w:t>.</w:t>
      </w:r>
    </w:p>
    <w:p w:rsidR="00E05B4B" w:rsidRDefault="00E05B4B" w:rsidP="00E05B4B">
      <w:pPr>
        <w:numPr>
          <w:ilvl w:val="0"/>
          <w:numId w:val="3"/>
        </w:numPr>
        <w:jc w:val="both"/>
        <w:rPr>
          <w:color w:val="000000"/>
          <w:sz w:val="22"/>
          <w:szCs w:val="22"/>
        </w:rPr>
      </w:pPr>
      <w:r w:rsidRPr="005F0CE2">
        <w:rPr>
          <w:color w:val="000000"/>
          <w:sz w:val="22"/>
          <w:szCs w:val="22"/>
        </w:rPr>
        <w:lastRenderedPageBreak/>
        <w:t xml:space="preserve">Vykdant supaprastinto neskelbiamo pirkimo procedūrą gali būti deramasi dėl pasiūlymo sąlygų. </w:t>
      </w:r>
      <w:r w:rsidR="00D5205F">
        <w:rPr>
          <w:color w:val="000000"/>
          <w:sz w:val="22"/>
          <w:szCs w:val="22"/>
        </w:rPr>
        <w:t>Mokykla</w:t>
      </w:r>
      <w:r w:rsidRPr="005F0CE2">
        <w:rPr>
          <w:color w:val="000000"/>
          <w:sz w:val="22"/>
          <w:szCs w:val="22"/>
        </w:rPr>
        <w:t xml:space="preserve"> pirkimo dokumentuose nurodo, ar bus deramasi arba kokiais atvejais bus deramasi, ir derėjimosi tvarką.</w:t>
      </w:r>
    </w:p>
    <w:p w:rsidR="00BD4EBF" w:rsidRDefault="00BD4EBF" w:rsidP="00BD4EBF">
      <w:pPr>
        <w:jc w:val="both"/>
        <w:rPr>
          <w:color w:val="000000"/>
          <w:sz w:val="22"/>
          <w:szCs w:val="22"/>
        </w:rPr>
      </w:pPr>
    </w:p>
    <w:p w:rsidR="00BD4EBF" w:rsidRPr="004A03B0" w:rsidRDefault="00BD4EBF" w:rsidP="00BD4EBF">
      <w:pPr>
        <w:pStyle w:val="Turinys"/>
      </w:pPr>
      <w:r w:rsidRPr="004A03B0">
        <w:t>X</w:t>
      </w:r>
      <w:r>
        <w:t>I</w:t>
      </w:r>
      <w:r w:rsidRPr="004A03B0">
        <w:t>V. APKLAUSA</w:t>
      </w:r>
    </w:p>
    <w:p w:rsidR="00BD4EBF" w:rsidRDefault="00BD4EBF" w:rsidP="00BD4EBF">
      <w:pPr>
        <w:jc w:val="center"/>
        <w:rPr>
          <w:color w:val="000000"/>
          <w:sz w:val="22"/>
          <w:szCs w:val="22"/>
        </w:rPr>
      </w:pPr>
    </w:p>
    <w:p w:rsidR="00BD4EBF" w:rsidRDefault="00BD4EBF" w:rsidP="00BD4EBF">
      <w:pPr>
        <w:jc w:val="both"/>
        <w:rPr>
          <w:color w:val="000000"/>
          <w:sz w:val="22"/>
          <w:szCs w:val="22"/>
        </w:rPr>
      </w:pPr>
    </w:p>
    <w:p w:rsidR="00BD4EBF" w:rsidRDefault="00BD4EBF" w:rsidP="00BD4EBF">
      <w:pPr>
        <w:numPr>
          <w:ilvl w:val="0"/>
          <w:numId w:val="3"/>
        </w:numPr>
        <w:jc w:val="both"/>
        <w:rPr>
          <w:color w:val="000000"/>
          <w:sz w:val="22"/>
          <w:szCs w:val="22"/>
        </w:rPr>
      </w:pPr>
      <w:bookmarkStart w:id="12" w:name="_Toc239826808"/>
      <w:r w:rsidRPr="00BD4EBF">
        <w:rPr>
          <w:color w:val="000000"/>
          <w:sz w:val="22"/>
          <w:szCs w:val="22"/>
        </w:rPr>
        <w:t>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BD4EBF" w:rsidRDefault="00BD4EBF" w:rsidP="00BD4EBF">
      <w:pPr>
        <w:numPr>
          <w:ilvl w:val="0"/>
          <w:numId w:val="3"/>
        </w:numPr>
        <w:jc w:val="both"/>
        <w:rPr>
          <w:color w:val="000000"/>
          <w:sz w:val="22"/>
          <w:szCs w:val="22"/>
        </w:rPr>
      </w:pPr>
      <w:r w:rsidRPr="00BD4EBF">
        <w:rPr>
          <w:color w:val="000000"/>
          <w:sz w:val="22"/>
          <w:szCs w:val="22"/>
        </w:rPr>
        <w:t>Tiekėjo (-ų) apklausa žodžiu priliginimą bendravimui telefonu, el. paštu (kai laiškas ar pasiūlymas nepasirašomas el. parašu, informacija iš interneto tinklapio, skelbimai spaudoje, reklaminiai bukletai ir pan.</w:t>
      </w:r>
    </w:p>
    <w:p w:rsidR="00BD4EBF" w:rsidRDefault="00BD4EBF" w:rsidP="00BD4EBF">
      <w:pPr>
        <w:numPr>
          <w:ilvl w:val="0"/>
          <w:numId w:val="3"/>
        </w:numPr>
        <w:jc w:val="both"/>
        <w:rPr>
          <w:color w:val="000000"/>
          <w:sz w:val="22"/>
          <w:szCs w:val="22"/>
        </w:rPr>
      </w:pPr>
      <w:r w:rsidRPr="00BD4EBF">
        <w:rPr>
          <w:color w:val="000000"/>
          <w:sz w:val="22"/>
          <w:szCs w:val="22"/>
        </w:rPr>
        <w:t xml:space="preserve">Apklausos metu gali būti deramasi dėl pasiūlymo sąlygų. </w:t>
      </w:r>
      <w:r w:rsidR="00E13BE8">
        <w:rPr>
          <w:color w:val="000000"/>
          <w:sz w:val="22"/>
          <w:szCs w:val="22"/>
        </w:rPr>
        <w:t xml:space="preserve">Mokykla </w:t>
      </w:r>
      <w:r w:rsidRPr="00BD4EBF">
        <w:rPr>
          <w:color w:val="000000"/>
          <w:sz w:val="22"/>
          <w:szCs w:val="22"/>
        </w:rPr>
        <w:t xml:space="preserve"> pirkimo dokumentuose nurodo ar bus deramasi arba kokiais atvejais bus deramasi, ir derėjimosi tvarką.</w:t>
      </w:r>
    </w:p>
    <w:p w:rsidR="00BD4EBF" w:rsidRDefault="00BD4EBF" w:rsidP="00BD4EBF">
      <w:pPr>
        <w:numPr>
          <w:ilvl w:val="0"/>
          <w:numId w:val="3"/>
        </w:numPr>
        <w:jc w:val="both"/>
        <w:rPr>
          <w:color w:val="000000"/>
          <w:sz w:val="22"/>
          <w:szCs w:val="22"/>
        </w:rPr>
      </w:pPr>
      <w:r w:rsidRPr="00BD4EBF">
        <w:rPr>
          <w:color w:val="000000"/>
          <w:sz w:val="22"/>
          <w:szCs w:val="22"/>
        </w:rPr>
        <w:t>Jei apklausos metu numatoma vykdyti elektroninį aukcioną, apie tai tiekėjams pranešama pirkimo dokumentuose.</w:t>
      </w:r>
    </w:p>
    <w:p w:rsidR="00BD4EBF" w:rsidRDefault="00BD4EBF" w:rsidP="00BD4EBF">
      <w:pPr>
        <w:numPr>
          <w:ilvl w:val="0"/>
          <w:numId w:val="3"/>
        </w:numPr>
        <w:jc w:val="both"/>
        <w:rPr>
          <w:color w:val="000000"/>
          <w:sz w:val="22"/>
          <w:szCs w:val="22"/>
        </w:rPr>
      </w:pPr>
      <w:r w:rsidRPr="00BD4EBF">
        <w:rPr>
          <w:color w:val="000000"/>
          <w:sz w:val="22"/>
          <w:szCs w:val="22"/>
        </w:rPr>
        <w:t>Skelbiant apklausą, pasiūlymų pateikimo terminas nustatomas vadovaujantis Taisyklių 25 punktu.</w:t>
      </w:r>
    </w:p>
    <w:p w:rsidR="00BD4EBF" w:rsidRDefault="00BD4EBF" w:rsidP="00BD4EBF">
      <w:pPr>
        <w:numPr>
          <w:ilvl w:val="0"/>
          <w:numId w:val="3"/>
        </w:numPr>
        <w:jc w:val="both"/>
        <w:rPr>
          <w:color w:val="000000"/>
          <w:sz w:val="22"/>
          <w:szCs w:val="22"/>
        </w:rPr>
      </w:pPr>
      <w:r w:rsidRPr="00BD4EBF">
        <w:rPr>
          <w:color w:val="000000"/>
          <w:sz w:val="22"/>
          <w:szCs w:val="22"/>
        </w:rPr>
        <w:t> Pirkimo vertei viršijant 30 tūkst. Lt be PVM perkant prekes ir paslaugas ir pirkimo vertei viršijant 100 tūkst. Lt be PVM perkant darbus, pirkimas privalo būti vykdomas Komisijos. Mažesnės vertės apklausos procedūros vykdymą Komisijai, savo sprendimu, gali pave</w:t>
      </w:r>
      <w:r w:rsidR="00BC65B1">
        <w:rPr>
          <w:color w:val="000000"/>
          <w:sz w:val="22"/>
          <w:szCs w:val="22"/>
        </w:rPr>
        <w:t xml:space="preserve">sti mokyklos </w:t>
      </w:r>
      <w:r w:rsidRPr="00BD4EBF">
        <w:rPr>
          <w:color w:val="000000"/>
          <w:sz w:val="22"/>
          <w:szCs w:val="22"/>
        </w:rPr>
        <w:t>vadovas.</w:t>
      </w:r>
    </w:p>
    <w:p w:rsidR="00BD4EBF" w:rsidRDefault="00BD4EBF" w:rsidP="00BD4EBF">
      <w:pPr>
        <w:numPr>
          <w:ilvl w:val="0"/>
          <w:numId w:val="3"/>
        </w:numPr>
        <w:jc w:val="both"/>
        <w:rPr>
          <w:color w:val="000000"/>
          <w:sz w:val="22"/>
          <w:szCs w:val="22"/>
        </w:rPr>
      </w:pPr>
      <w:r w:rsidRPr="00BD4EBF">
        <w:rPr>
          <w:color w:val="000000"/>
          <w:sz w:val="22"/>
          <w:szCs w:val="22"/>
        </w:rPr>
        <w:t>Pirkimo vertei viršijant 80 tūkst. Lt be PVM perkant prekes ir paslaugas ir pirkimo vertei viršijant 300 tūkst. Lt be PVM perkant darbus, pirkimas privalo būti skelbiamas Taisyklių II skyriuje nustatyta tvarka.</w:t>
      </w:r>
    </w:p>
    <w:p w:rsidR="00BD4EBF" w:rsidRDefault="00E801A6" w:rsidP="00BD4EBF">
      <w:pPr>
        <w:numPr>
          <w:ilvl w:val="0"/>
          <w:numId w:val="3"/>
        </w:numPr>
        <w:jc w:val="both"/>
        <w:rPr>
          <w:color w:val="000000"/>
          <w:sz w:val="22"/>
          <w:szCs w:val="22"/>
        </w:rPr>
      </w:pPr>
      <w:r>
        <w:rPr>
          <w:color w:val="000000"/>
          <w:sz w:val="22"/>
          <w:szCs w:val="22"/>
        </w:rPr>
        <w:t>Pirkimo vertei viršijant 3</w:t>
      </w:r>
      <w:r w:rsidR="00BD4EBF" w:rsidRPr="00BD4EBF">
        <w:rPr>
          <w:color w:val="000000"/>
          <w:sz w:val="22"/>
          <w:szCs w:val="22"/>
        </w:rPr>
        <w:t>0 tūkst. Lt b</w:t>
      </w:r>
      <w:r w:rsidR="00BC65B1">
        <w:rPr>
          <w:color w:val="000000"/>
          <w:sz w:val="22"/>
          <w:szCs w:val="22"/>
        </w:rPr>
        <w:t xml:space="preserve">e PVM, mokykla </w:t>
      </w:r>
      <w:r w:rsidR="00BD4EBF" w:rsidRPr="00BD4EBF">
        <w:rPr>
          <w:color w:val="000000"/>
          <w:sz w:val="22"/>
          <w:szCs w:val="22"/>
        </w:rPr>
        <w:t>privalo apklausti tiekėjus:</w:t>
      </w:r>
    </w:p>
    <w:p w:rsidR="00410495" w:rsidRPr="005F0CE2" w:rsidRDefault="00410495" w:rsidP="00410495">
      <w:pPr>
        <w:ind w:left="360"/>
        <w:jc w:val="both"/>
        <w:rPr>
          <w:color w:val="000000"/>
          <w:sz w:val="22"/>
          <w:szCs w:val="22"/>
        </w:rPr>
      </w:pPr>
      <w:r>
        <w:rPr>
          <w:color w:val="000000"/>
          <w:sz w:val="22"/>
          <w:szCs w:val="22"/>
        </w:rPr>
        <w:t>98</w:t>
      </w:r>
      <w:r w:rsidRPr="005F0CE2">
        <w:rPr>
          <w:color w:val="000000"/>
          <w:sz w:val="22"/>
          <w:szCs w:val="22"/>
        </w:rPr>
        <w:t>.1. raštu;</w:t>
      </w:r>
    </w:p>
    <w:p w:rsidR="00410495" w:rsidRPr="005F0CE2" w:rsidRDefault="00410495" w:rsidP="00410495">
      <w:pPr>
        <w:ind w:left="360"/>
        <w:jc w:val="both"/>
        <w:rPr>
          <w:color w:val="000000"/>
          <w:sz w:val="22"/>
          <w:szCs w:val="22"/>
        </w:rPr>
      </w:pPr>
      <w:r>
        <w:rPr>
          <w:color w:val="000000"/>
          <w:sz w:val="22"/>
          <w:szCs w:val="22"/>
        </w:rPr>
        <w:t>98</w:t>
      </w:r>
      <w:r w:rsidRPr="005F0CE2">
        <w:rPr>
          <w:color w:val="000000"/>
          <w:sz w:val="22"/>
          <w:szCs w:val="22"/>
        </w:rPr>
        <w:t>.2. ne mažiau kaip 3.</w:t>
      </w:r>
    </w:p>
    <w:p w:rsidR="00BD4EBF" w:rsidRPr="00410495" w:rsidRDefault="00E13BE8" w:rsidP="00410495">
      <w:pPr>
        <w:numPr>
          <w:ilvl w:val="0"/>
          <w:numId w:val="3"/>
        </w:numPr>
        <w:jc w:val="both"/>
        <w:rPr>
          <w:color w:val="000000"/>
          <w:sz w:val="22"/>
          <w:szCs w:val="22"/>
        </w:rPr>
      </w:pPr>
      <w:r>
        <w:rPr>
          <w:color w:val="000000"/>
          <w:sz w:val="22"/>
          <w:szCs w:val="22"/>
        </w:rPr>
        <w:t>Mokykla</w:t>
      </w:r>
      <w:r w:rsidR="00BD4EBF" w:rsidRPr="00410495">
        <w:rPr>
          <w:color w:val="000000"/>
          <w:sz w:val="22"/>
          <w:szCs w:val="22"/>
        </w:rPr>
        <w:t>, visais atvejais, kviesdama pateikti pasiūlymus, gali apklausti 1 tiekėją:</w:t>
      </w:r>
    </w:p>
    <w:p w:rsidR="00BD4EBF" w:rsidRPr="005F0CE2" w:rsidRDefault="00BD4EBF" w:rsidP="00BD4EBF">
      <w:pPr>
        <w:ind w:firstLine="720"/>
        <w:jc w:val="both"/>
        <w:rPr>
          <w:color w:val="000000"/>
          <w:sz w:val="22"/>
          <w:szCs w:val="22"/>
        </w:rPr>
      </w:pPr>
      <w:r>
        <w:rPr>
          <w:color w:val="000000"/>
          <w:sz w:val="22"/>
          <w:szCs w:val="22"/>
        </w:rPr>
        <w:t>99</w:t>
      </w:r>
      <w:r w:rsidRPr="005F0CE2">
        <w:rPr>
          <w:color w:val="000000"/>
          <w:sz w:val="22"/>
          <w:szCs w:val="22"/>
        </w:rPr>
        <w:t>.1. VPĮ 92 straipsnio 3-7 dalyse nustatytais atvejais;</w:t>
      </w:r>
    </w:p>
    <w:p w:rsidR="00BD4EBF" w:rsidRPr="005F0CE2" w:rsidRDefault="00BD4EBF" w:rsidP="00BD4EBF">
      <w:pPr>
        <w:ind w:firstLine="720"/>
        <w:jc w:val="both"/>
        <w:rPr>
          <w:color w:val="000000"/>
          <w:sz w:val="22"/>
          <w:szCs w:val="22"/>
        </w:rPr>
      </w:pPr>
      <w:r>
        <w:rPr>
          <w:color w:val="000000"/>
          <w:sz w:val="22"/>
          <w:szCs w:val="22"/>
        </w:rPr>
        <w:t>99</w:t>
      </w:r>
      <w:r w:rsidRPr="005F0CE2">
        <w:rPr>
          <w:color w:val="000000"/>
          <w:sz w:val="22"/>
          <w:szCs w:val="22"/>
        </w:rPr>
        <w:t>.2. kai atsiskaitoma pagal patvirtintus tarifus ir įkainius;</w:t>
      </w:r>
    </w:p>
    <w:p w:rsidR="00BD4EBF" w:rsidRPr="005F0CE2" w:rsidRDefault="00BD4EBF" w:rsidP="00BD4EBF">
      <w:pPr>
        <w:ind w:left="720"/>
        <w:jc w:val="both"/>
        <w:rPr>
          <w:color w:val="000000"/>
          <w:sz w:val="22"/>
          <w:szCs w:val="22"/>
        </w:rPr>
      </w:pPr>
      <w:r>
        <w:rPr>
          <w:color w:val="000000"/>
          <w:sz w:val="22"/>
          <w:szCs w:val="22"/>
        </w:rPr>
        <w:t>99</w:t>
      </w:r>
      <w:r w:rsidRPr="005F0CE2">
        <w:rPr>
          <w:color w:val="000000"/>
          <w:sz w:val="22"/>
          <w:szCs w:val="22"/>
        </w:rPr>
        <w:t xml:space="preserve">.3. kai yra tik konkretus tiekėjas, kuris gali tiekti reikalingas prekes, teikti paslaugas ar atlikti darbus ir nėra jokios kitos priimtinos alternatyvos </w:t>
      </w:r>
      <w:r w:rsidRPr="005F0CE2">
        <w:rPr>
          <w:i/>
          <w:color w:val="000000"/>
          <w:sz w:val="22"/>
          <w:szCs w:val="22"/>
        </w:rPr>
        <w:t>(pvz., perkamos meninio, mokslinio pobūdžio paslaugos ir pan.)</w:t>
      </w:r>
      <w:r w:rsidRPr="005F0CE2">
        <w:rPr>
          <w:color w:val="000000"/>
          <w:sz w:val="22"/>
          <w:szCs w:val="22"/>
        </w:rPr>
        <w:t>;</w:t>
      </w:r>
    </w:p>
    <w:p w:rsidR="00BD4EBF" w:rsidRPr="005F0CE2" w:rsidRDefault="00BD4EBF" w:rsidP="00BD4EBF">
      <w:pPr>
        <w:ind w:firstLine="720"/>
        <w:jc w:val="both"/>
        <w:rPr>
          <w:color w:val="000000"/>
          <w:sz w:val="22"/>
          <w:szCs w:val="22"/>
        </w:rPr>
      </w:pPr>
      <w:r>
        <w:rPr>
          <w:color w:val="000000"/>
          <w:sz w:val="22"/>
          <w:szCs w:val="22"/>
        </w:rPr>
        <w:t>99</w:t>
      </w:r>
      <w:r w:rsidRPr="005F0CE2">
        <w:rPr>
          <w:color w:val="000000"/>
          <w:sz w:val="22"/>
          <w:szCs w:val="22"/>
        </w:rPr>
        <w:t>.4. kai pirkimo vertė neviršija 10 tūkst. Lt be PVM.</w:t>
      </w:r>
    </w:p>
    <w:bookmarkEnd w:id="12"/>
    <w:p w:rsidR="00A87F0A" w:rsidRPr="004A03B0" w:rsidRDefault="00A87F0A" w:rsidP="008A1751">
      <w:pPr>
        <w:pStyle w:val="CentrBold"/>
        <w:ind w:firstLine="360"/>
        <w:jc w:val="both"/>
        <w:rPr>
          <w:color w:val="000000"/>
          <w:sz w:val="22"/>
          <w:szCs w:val="22"/>
        </w:rPr>
      </w:pPr>
      <w:r w:rsidRPr="004A03B0">
        <w:rPr>
          <w:rFonts w:ascii="Times New Roman" w:hAnsi="Times New Roman"/>
          <w:b w:val="0"/>
          <w:color w:val="000000"/>
          <w:sz w:val="22"/>
          <w:szCs w:val="22"/>
          <w:lang w:val="lt-LT"/>
        </w:rPr>
        <w:tab/>
      </w:r>
    </w:p>
    <w:p w:rsidR="00A87F0A" w:rsidRPr="004A03B0" w:rsidRDefault="00EE7E55" w:rsidP="00A87F0A">
      <w:pPr>
        <w:pStyle w:val="bodytext0"/>
        <w:spacing w:before="0" w:after="0"/>
        <w:jc w:val="center"/>
        <w:rPr>
          <w:b/>
          <w:color w:val="000000"/>
          <w:sz w:val="22"/>
          <w:szCs w:val="22"/>
          <w:lang w:val="lt-LT"/>
        </w:rPr>
      </w:pPr>
      <w:r>
        <w:rPr>
          <w:b/>
          <w:color w:val="000000"/>
          <w:sz w:val="22"/>
          <w:szCs w:val="22"/>
          <w:lang w:val="lt-LT"/>
        </w:rPr>
        <w:t>XV</w:t>
      </w:r>
      <w:r w:rsidR="00A87F0A" w:rsidRPr="004A03B0">
        <w:rPr>
          <w:b/>
          <w:color w:val="000000"/>
          <w:sz w:val="22"/>
          <w:szCs w:val="22"/>
          <w:lang w:val="lt-LT"/>
        </w:rPr>
        <w:t>. ELEKTRONINIS AUKCIONAS</w:t>
      </w:r>
    </w:p>
    <w:p w:rsidR="00A87F0A" w:rsidRPr="004A03B0" w:rsidRDefault="00A87F0A" w:rsidP="00A87F0A">
      <w:pPr>
        <w:pStyle w:val="bodytext0"/>
        <w:spacing w:before="0" w:after="0"/>
        <w:jc w:val="center"/>
        <w:rPr>
          <w:b/>
          <w:color w:val="000000"/>
          <w:sz w:val="22"/>
          <w:szCs w:val="22"/>
          <w:lang w:val="lt-LT"/>
        </w:rPr>
      </w:pPr>
    </w:p>
    <w:p w:rsidR="00410495" w:rsidRDefault="00410495" w:rsidP="00410495">
      <w:pPr>
        <w:numPr>
          <w:ilvl w:val="0"/>
          <w:numId w:val="5"/>
        </w:numPr>
        <w:ind w:left="540" w:hanging="540"/>
        <w:jc w:val="both"/>
        <w:rPr>
          <w:color w:val="000000"/>
          <w:sz w:val="22"/>
          <w:szCs w:val="22"/>
          <w:lang w:eastAsia="lt-LT"/>
        </w:rPr>
      </w:pPr>
      <w:r w:rsidRPr="004A03B0">
        <w:rPr>
          <w:color w:val="000000"/>
          <w:sz w:val="22"/>
          <w:szCs w:val="22"/>
          <w:lang w:eastAsia="lt-LT"/>
        </w:rPr>
        <w:t>Elektroninis aukcionas vykdomas tik elektroninėmis priemonėmis</w:t>
      </w:r>
      <w:r>
        <w:rPr>
          <w:color w:val="000000"/>
          <w:sz w:val="22"/>
          <w:szCs w:val="22"/>
          <w:lang w:eastAsia="lt-LT"/>
        </w:rPr>
        <w:t>. Elektroninį aukcioną mokykla</w:t>
      </w:r>
      <w:r w:rsidRPr="00410495">
        <w:rPr>
          <w:color w:val="000000"/>
          <w:sz w:val="22"/>
          <w:szCs w:val="22"/>
          <w:lang w:eastAsia="lt-LT"/>
        </w:rPr>
        <w:t xml:space="preserve"> </w:t>
      </w:r>
      <w:r w:rsidRPr="004A03B0">
        <w:rPr>
          <w:color w:val="000000"/>
          <w:sz w:val="22"/>
          <w:szCs w:val="22"/>
          <w:lang w:eastAsia="lt-LT"/>
        </w:rPr>
        <w:t>gali vykdyti CVP IS priemonėmis arba kitomis elektroninėmis priemonėmis, jeigu jos</w:t>
      </w:r>
      <w:r w:rsidRPr="00410495">
        <w:rPr>
          <w:color w:val="000000"/>
          <w:sz w:val="22"/>
          <w:szCs w:val="22"/>
          <w:lang w:eastAsia="lt-LT"/>
        </w:rPr>
        <w:t xml:space="preserve"> </w:t>
      </w:r>
      <w:r w:rsidRPr="004A03B0">
        <w:rPr>
          <w:color w:val="000000"/>
          <w:sz w:val="22"/>
          <w:szCs w:val="22"/>
          <w:lang w:eastAsia="lt-LT"/>
        </w:rPr>
        <w:t>atitinka Viešųjų pirkimų įstatymo</w:t>
      </w:r>
      <w:r w:rsidR="00FB42AB">
        <w:rPr>
          <w:color w:val="000000"/>
          <w:sz w:val="22"/>
          <w:szCs w:val="22"/>
          <w:lang w:eastAsia="lt-LT"/>
        </w:rPr>
        <w:t xml:space="preserve"> 1</w:t>
      </w:r>
      <w:r w:rsidRPr="004A03B0">
        <w:rPr>
          <w:color w:val="000000"/>
          <w:sz w:val="22"/>
          <w:szCs w:val="22"/>
          <w:lang w:eastAsia="lt-LT"/>
        </w:rPr>
        <w:t>7 straipsnyje nustatytus</w:t>
      </w:r>
      <w:r>
        <w:rPr>
          <w:color w:val="000000"/>
          <w:sz w:val="22"/>
          <w:szCs w:val="22"/>
          <w:lang w:eastAsia="lt-LT"/>
        </w:rPr>
        <w:t xml:space="preserve"> reikalavimus.</w:t>
      </w:r>
    </w:p>
    <w:p w:rsidR="00410495" w:rsidRDefault="00A87F0A" w:rsidP="00410495">
      <w:pPr>
        <w:numPr>
          <w:ilvl w:val="0"/>
          <w:numId w:val="5"/>
        </w:numPr>
        <w:ind w:left="540" w:hanging="540"/>
        <w:jc w:val="both"/>
        <w:rPr>
          <w:color w:val="000000"/>
          <w:sz w:val="22"/>
          <w:szCs w:val="22"/>
          <w:lang w:eastAsia="lt-LT"/>
        </w:rPr>
      </w:pPr>
      <w:r w:rsidRPr="004A03B0">
        <w:rPr>
          <w:color w:val="000000"/>
          <w:sz w:val="22"/>
          <w:szCs w:val="22"/>
          <w:lang w:eastAsia="lt-LT"/>
        </w:rPr>
        <w:t xml:space="preserve">Elektroniniam aukcionui pateikti pasiūlymai vertinami remiantis: </w:t>
      </w:r>
    </w:p>
    <w:p w:rsidR="00A87F0A" w:rsidRPr="00410495" w:rsidRDefault="00410495" w:rsidP="00410495">
      <w:pPr>
        <w:ind w:left="540"/>
        <w:jc w:val="both"/>
        <w:rPr>
          <w:color w:val="000000"/>
          <w:sz w:val="22"/>
          <w:szCs w:val="22"/>
          <w:lang w:eastAsia="lt-LT"/>
        </w:rPr>
      </w:pPr>
      <w:r w:rsidRPr="00410495">
        <w:rPr>
          <w:color w:val="000000"/>
          <w:sz w:val="22"/>
          <w:szCs w:val="22"/>
          <w:lang w:eastAsia="lt-LT"/>
        </w:rPr>
        <w:t xml:space="preserve">101.1. </w:t>
      </w:r>
      <w:r w:rsidR="00A87F0A" w:rsidRPr="00410495">
        <w:rPr>
          <w:color w:val="000000"/>
          <w:sz w:val="22"/>
          <w:szCs w:val="22"/>
          <w:lang w:eastAsia="lt-LT"/>
        </w:rPr>
        <w:t>tik kaina, kai pasiūlymų vertinimo kriterijus yra mažiausia kaina, arba</w:t>
      </w:r>
    </w:p>
    <w:p w:rsidR="00A87F0A" w:rsidRPr="004A03B0" w:rsidRDefault="00410495" w:rsidP="00410495">
      <w:pPr>
        <w:ind w:left="540"/>
        <w:jc w:val="both"/>
        <w:rPr>
          <w:color w:val="000000"/>
          <w:sz w:val="22"/>
          <w:szCs w:val="22"/>
          <w:lang w:eastAsia="lt-LT"/>
        </w:rPr>
      </w:pPr>
      <w:r>
        <w:rPr>
          <w:color w:val="000000"/>
          <w:sz w:val="22"/>
          <w:szCs w:val="22"/>
          <w:lang w:eastAsia="lt-LT"/>
        </w:rPr>
        <w:t>101.2.</w:t>
      </w:r>
      <w:r w:rsidR="00B51E09">
        <w:rPr>
          <w:color w:val="000000"/>
          <w:sz w:val="22"/>
          <w:szCs w:val="22"/>
          <w:lang w:eastAsia="lt-LT"/>
        </w:rPr>
        <w:t xml:space="preserve"> </w:t>
      </w:r>
      <w:r w:rsidR="00A87F0A" w:rsidRPr="004A03B0">
        <w:rPr>
          <w:color w:val="000000"/>
          <w:sz w:val="22"/>
          <w:szCs w:val="22"/>
          <w:lang w:eastAsia="lt-LT"/>
        </w:rPr>
        <w:t>kaina ir (ar) naujomis pasiūlymo kriterijų reikšmėmis, nurodytomis pirkimo dokumentuose, kai pirkimo sutartis sudaroma su ekonomiškai naudingiausią pasiūlymą pateikusiu tiekėju.</w:t>
      </w:r>
    </w:p>
    <w:p w:rsidR="00A87F0A" w:rsidRPr="004A03B0" w:rsidRDefault="00410495" w:rsidP="00410495">
      <w:pPr>
        <w:numPr>
          <w:ilvl w:val="0"/>
          <w:numId w:val="5"/>
        </w:numPr>
        <w:ind w:left="540" w:hanging="540"/>
        <w:jc w:val="both"/>
        <w:rPr>
          <w:color w:val="000000"/>
          <w:sz w:val="22"/>
          <w:szCs w:val="22"/>
          <w:lang w:eastAsia="lt-LT"/>
        </w:rPr>
      </w:pPr>
      <w:r>
        <w:rPr>
          <w:color w:val="000000"/>
          <w:sz w:val="22"/>
          <w:szCs w:val="22"/>
          <w:lang w:eastAsia="lt-LT"/>
        </w:rPr>
        <w:t>Mokykla</w:t>
      </w:r>
      <w:r w:rsidR="00A87F0A" w:rsidRPr="004A03B0">
        <w:rPr>
          <w:color w:val="000000"/>
          <w:sz w:val="22"/>
          <w:szCs w:val="22"/>
          <w:lang w:eastAsia="lt-LT"/>
        </w:rPr>
        <w:t xml:space="preserve"> nusprendusi taikyti elektroninį aukcioną, tai nurodo skelbime apie supaprastintą pirkimą. Skelbime, be kita ko (</w:t>
      </w:r>
      <w:r w:rsidR="00A87F0A" w:rsidRPr="00CA2341">
        <w:rPr>
          <w:color w:val="000000"/>
          <w:sz w:val="22"/>
          <w:szCs w:val="22"/>
          <w:lang w:eastAsia="lt-LT"/>
        </w:rPr>
        <w:t>inter alia</w:t>
      </w:r>
      <w:r w:rsidR="00A87F0A" w:rsidRPr="004A03B0">
        <w:rPr>
          <w:color w:val="000000"/>
          <w:sz w:val="22"/>
          <w:szCs w:val="22"/>
          <w:lang w:eastAsia="lt-LT"/>
        </w:rPr>
        <w:t>), nurodoma ši informacija:</w:t>
      </w:r>
    </w:p>
    <w:p w:rsidR="00A87F0A" w:rsidRDefault="00410495" w:rsidP="00B51E09">
      <w:pPr>
        <w:ind w:left="540"/>
        <w:jc w:val="both"/>
        <w:rPr>
          <w:color w:val="000000"/>
          <w:sz w:val="22"/>
          <w:szCs w:val="22"/>
          <w:lang w:eastAsia="lt-LT"/>
        </w:rPr>
      </w:pPr>
      <w:r>
        <w:rPr>
          <w:color w:val="000000"/>
          <w:sz w:val="22"/>
          <w:szCs w:val="22"/>
          <w:lang w:eastAsia="lt-LT"/>
        </w:rPr>
        <w:t>102.1.</w:t>
      </w:r>
      <w:r w:rsidR="00B51E09">
        <w:rPr>
          <w:color w:val="000000"/>
          <w:sz w:val="22"/>
          <w:szCs w:val="22"/>
          <w:lang w:eastAsia="lt-LT"/>
        </w:rPr>
        <w:t xml:space="preserve"> </w:t>
      </w:r>
      <w:r w:rsidR="00A87F0A" w:rsidRPr="004A03B0">
        <w:rPr>
          <w:color w:val="000000"/>
          <w:sz w:val="22"/>
          <w:szCs w:val="22"/>
          <w:lang w:eastAsia="lt-LT"/>
        </w:rPr>
        <w:t>pasiūlymo kriterijų vertinamos reikšmės, jei jas galima išmatuoti ir išreikšti skaičiais arba procentais;</w:t>
      </w:r>
    </w:p>
    <w:p w:rsidR="00A87F0A" w:rsidRPr="004A03B0" w:rsidRDefault="00B51E09" w:rsidP="00B51E09">
      <w:pPr>
        <w:ind w:left="540"/>
        <w:jc w:val="both"/>
        <w:rPr>
          <w:color w:val="000000"/>
          <w:sz w:val="22"/>
          <w:szCs w:val="22"/>
          <w:lang w:eastAsia="lt-LT"/>
        </w:rPr>
      </w:pPr>
      <w:r>
        <w:rPr>
          <w:color w:val="000000"/>
          <w:sz w:val="22"/>
          <w:szCs w:val="22"/>
          <w:lang w:eastAsia="lt-LT"/>
        </w:rPr>
        <w:t xml:space="preserve">102.2. </w:t>
      </w:r>
      <w:r w:rsidR="00A87F0A" w:rsidRPr="004A03B0">
        <w:rPr>
          <w:color w:val="000000"/>
          <w:sz w:val="22"/>
          <w:szCs w:val="22"/>
          <w:lang w:eastAsia="lt-LT"/>
        </w:rPr>
        <w:t>pasiūlymo verčių, kurios gali būti pateiktos, ribos, susijusios su pirkimo objekto specifikacijomis;</w:t>
      </w:r>
    </w:p>
    <w:p w:rsidR="00A87F0A" w:rsidRPr="004A03B0" w:rsidRDefault="00B51E09" w:rsidP="00B51E09">
      <w:pPr>
        <w:ind w:left="540"/>
        <w:jc w:val="both"/>
        <w:rPr>
          <w:color w:val="000000"/>
          <w:sz w:val="22"/>
          <w:szCs w:val="22"/>
          <w:lang w:eastAsia="lt-LT"/>
        </w:rPr>
      </w:pPr>
      <w:r>
        <w:rPr>
          <w:color w:val="000000"/>
          <w:sz w:val="22"/>
          <w:szCs w:val="22"/>
          <w:lang w:eastAsia="lt-LT"/>
        </w:rPr>
        <w:t xml:space="preserve">102.3. </w:t>
      </w:r>
      <w:r w:rsidR="00A87F0A" w:rsidRPr="004A03B0">
        <w:rPr>
          <w:color w:val="000000"/>
          <w:sz w:val="22"/>
          <w:szCs w:val="22"/>
          <w:lang w:eastAsia="lt-LT"/>
        </w:rPr>
        <w:t xml:space="preserve">informacija, kuri bus pateikiama elektroninio aukciono dalyviams, ir, jei reikia, kada su ja bus galima susipažinti; </w:t>
      </w:r>
    </w:p>
    <w:p w:rsidR="00A87F0A" w:rsidRPr="004A03B0" w:rsidRDefault="00B51E09" w:rsidP="00B51E09">
      <w:pPr>
        <w:ind w:firstLine="540"/>
        <w:jc w:val="both"/>
        <w:rPr>
          <w:color w:val="000000"/>
          <w:sz w:val="22"/>
          <w:szCs w:val="22"/>
          <w:lang w:eastAsia="lt-LT"/>
        </w:rPr>
      </w:pPr>
      <w:r>
        <w:rPr>
          <w:color w:val="000000"/>
          <w:sz w:val="22"/>
          <w:szCs w:val="22"/>
          <w:lang w:eastAsia="lt-LT"/>
        </w:rPr>
        <w:t>102.4.</w:t>
      </w:r>
      <w:r w:rsidR="00A87F0A" w:rsidRPr="004A03B0">
        <w:rPr>
          <w:color w:val="000000"/>
          <w:sz w:val="22"/>
          <w:szCs w:val="22"/>
          <w:lang w:eastAsia="lt-LT"/>
        </w:rPr>
        <w:t>atitinkama informacija apie elektroninio aukciono eigą;</w:t>
      </w:r>
    </w:p>
    <w:p w:rsidR="00A87F0A" w:rsidRPr="004A03B0" w:rsidRDefault="00A87F0A" w:rsidP="00B51E09">
      <w:pPr>
        <w:ind w:left="540"/>
        <w:jc w:val="both"/>
        <w:rPr>
          <w:color w:val="000000"/>
          <w:sz w:val="22"/>
          <w:szCs w:val="22"/>
          <w:lang w:eastAsia="lt-LT"/>
        </w:rPr>
      </w:pPr>
      <w:r w:rsidRPr="004A03B0">
        <w:rPr>
          <w:color w:val="000000"/>
          <w:sz w:val="22"/>
          <w:szCs w:val="22"/>
          <w:lang w:eastAsia="lt-LT"/>
        </w:rPr>
        <w:t>sąlygos, kuriomis dalyviai galės teikti savo pasiūlymus, jei reikia, nurodomas mažiausias skirtumas tarp pasiūlymų;</w:t>
      </w:r>
    </w:p>
    <w:p w:rsidR="00A87F0A" w:rsidRPr="004A03B0" w:rsidRDefault="00B51E09" w:rsidP="00B51E09">
      <w:pPr>
        <w:ind w:left="540"/>
        <w:jc w:val="both"/>
        <w:rPr>
          <w:color w:val="000000"/>
          <w:sz w:val="22"/>
          <w:szCs w:val="22"/>
          <w:lang w:eastAsia="lt-LT"/>
        </w:rPr>
      </w:pPr>
      <w:r>
        <w:rPr>
          <w:color w:val="000000"/>
          <w:sz w:val="22"/>
          <w:szCs w:val="22"/>
          <w:lang w:eastAsia="lt-LT"/>
        </w:rPr>
        <w:t>102.5.</w:t>
      </w:r>
      <w:r w:rsidR="00A87F0A" w:rsidRPr="004A03B0">
        <w:rPr>
          <w:color w:val="000000"/>
          <w:sz w:val="22"/>
          <w:szCs w:val="22"/>
          <w:lang w:eastAsia="lt-LT"/>
        </w:rPr>
        <w:t xml:space="preserve">atitinkama informacija apie naudojamą elektroninę įrangą, suderinimą ir ryšio technines specifikacijas. </w:t>
      </w:r>
    </w:p>
    <w:p w:rsidR="00195D3E" w:rsidRDefault="00B51E09" w:rsidP="00195D3E">
      <w:pPr>
        <w:numPr>
          <w:ilvl w:val="0"/>
          <w:numId w:val="5"/>
        </w:numPr>
        <w:ind w:left="540" w:hanging="540"/>
        <w:jc w:val="both"/>
        <w:rPr>
          <w:color w:val="000000"/>
          <w:sz w:val="22"/>
          <w:szCs w:val="22"/>
          <w:lang w:eastAsia="lt-LT"/>
        </w:rPr>
      </w:pPr>
      <w:r>
        <w:rPr>
          <w:color w:val="000000"/>
          <w:sz w:val="22"/>
          <w:szCs w:val="22"/>
          <w:lang w:eastAsia="lt-LT"/>
        </w:rPr>
        <w:lastRenderedPageBreak/>
        <w:t>Mokykla</w:t>
      </w:r>
      <w:r w:rsidR="00A87F0A" w:rsidRPr="004A03B0">
        <w:rPr>
          <w:color w:val="000000"/>
          <w:sz w:val="22"/>
          <w:szCs w:val="22"/>
          <w:lang w:eastAsia="lt-LT"/>
        </w:rPr>
        <w:t xml:space="preserve"> prieš pradėdama elektroninį aukcioną:</w:t>
      </w:r>
    </w:p>
    <w:p w:rsidR="00195D3E" w:rsidRDefault="00B51E09" w:rsidP="00195D3E">
      <w:pPr>
        <w:ind w:left="540"/>
        <w:jc w:val="both"/>
        <w:rPr>
          <w:color w:val="000000"/>
          <w:sz w:val="22"/>
          <w:szCs w:val="22"/>
          <w:lang w:eastAsia="lt-LT"/>
        </w:rPr>
      </w:pPr>
      <w:r w:rsidRPr="00195D3E">
        <w:rPr>
          <w:color w:val="000000"/>
          <w:sz w:val="22"/>
          <w:szCs w:val="22"/>
          <w:lang w:eastAsia="lt-LT"/>
        </w:rPr>
        <w:t>103.1.</w:t>
      </w:r>
      <w:r w:rsidR="00A87F0A" w:rsidRPr="00195D3E">
        <w:rPr>
          <w:color w:val="000000"/>
          <w:sz w:val="22"/>
          <w:szCs w:val="22"/>
          <w:lang w:eastAsia="lt-LT"/>
        </w:rPr>
        <w:t xml:space="preserve">atlieka pradinį išsamų pasiūlymų vertinimą pagal mažiausią kainos ar ekonomiškai naudingiausio pasiūlymo kriterijų ir nurodytą kiekvieno jų reikšmingumą; </w:t>
      </w:r>
    </w:p>
    <w:p w:rsidR="00A87F0A" w:rsidRPr="004A03B0" w:rsidRDefault="00B51E09" w:rsidP="00195D3E">
      <w:pPr>
        <w:ind w:left="540"/>
        <w:jc w:val="both"/>
        <w:rPr>
          <w:color w:val="000000"/>
          <w:sz w:val="22"/>
          <w:szCs w:val="22"/>
          <w:lang w:eastAsia="lt-LT"/>
        </w:rPr>
      </w:pPr>
      <w:r>
        <w:rPr>
          <w:color w:val="000000"/>
          <w:sz w:val="22"/>
          <w:szCs w:val="22"/>
          <w:lang w:eastAsia="lt-LT"/>
        </w:rPr>
        <w:t xml:space="preserve">103.2. </w:t>
      </w:r>
      <w:r w:rsidR="00A87F0A" w:rsidRPr="004A03B0">
        <w:rPr>
          <w:color w:val="000000"/>
          <w:sz w:val="22"/>
          <w:szCs w:val="22"/>
          <w:lang w:eastAsia="lt-LT"/>
        </w:rPr>
        <w:t xml:space="preserve">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A87F0A" w:rsidRPr="004A03B0" w:rsidRDefault="00A87F0A" w:rsidP="00410495">
      <w:pPr>
        <w:numPr>
          <w:ilvl w:val="0"/>
          <w:numId w:val="5"/>
        </w:numPr>
        <w:ind w:left="540" w:hanging="540"/>
        <w:jc w:val="both"/>
        <w:rPr>
          <w:color w:val="000000"/>
          <w:sz w:val="22"/>
          <w:szCs w:val="22"/>
          <w:lang w:eastAsia="lt-LT"/>
        </w:rPr>
      </w:pPr>
      <w:r w:rsidRPr="004A03B0">
        <w:rPr>
          <w:color w:val="000000"/>
          <w:sz w:val="22"/>
          <w:szCs w:val="22"/>
          <w:lang w:eastAsia="lt-LT"/>
        </w:rPr>
        <w:t>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A87F0A" w:rsidRPr="004A03B0" w:rsidRDefault="00A87F0A" w:rsidP="00410495">
      <w:pPr>
        <w:numPr>
          <w:ilvl w:val="0"/>
          <w:numId w:val="5"/>
        </w:numPr>
        <w:ind w:left="540" w:hanging="540"/>
        <w:jc w:val="both"/>
        <w:rPr>
          <w:color w:val="000000"/>
          <w:sz w:val="22"/>
          <w:szCs w:val="22"/>
          <w:lang w:eastAsia="lt-LT"/>
        </w:rPr>
      </w:pPr>
      <w:r w:rsidRPr="004A03B0">
        <w:rPr>
          <w:color w:val="000000"/>
          <w:sz w:val="22"/>
          <w:szCs w:val="22"/>
          <w:lang w:eastAsia="lt-LT"/>
        </w:rPr>
        <w:t>Kiekviename elektr</w:t>
      </w:r>
      <w:r w:rsidR="00B51E09">
        <w:rPr>
          <w:color w:val="000000"/>
          <w:sz w:val="22"/>
          <w:szCs w:val="22"/>
          <w:lang w:eastAsia="lt-LT"/>
        </w:rPr>
        <w:t xml:space="preserve">oninio aukciono etape mokykla </w:t>
      </w:r>
      <w:r w:rsidRPr="004A03B0">
        <w:rPr>
          <w:color w:val="000000"/>
          <w:sz w:val="22"/>
          <w:szCs w:val="22"/>
          <w:lang w:eastAsia="lt-LT"/>
        </w:rPr>
        <w:t>vienu metu visiems dalyviams praneša informaciją, kurios turi pakakti, kad jie bet kuriuo metu galėtų nustatyti savo vietą pasiūlymų eilėje. Ji taip pat gali suteikti ir kitokią informaciją apie pateiktas kainas ir vertes, jei tai yra nurodyta</w:t>
      </w:r>
      <w:r w:rsidR="00B51E09">
        <w:rPr>
          <w:color w:val="000000"/>
          <w:sz w:val="22"/>
          <w:szCs w:val="22"/>
          <w:lang w:eastAsia="lt-LT"/>
        </w:rPr>
        <w:t xml:space="preserve"> pirkimo dokumentuose. Mokykla</w:t>
      </w:r>
      <w:r w:rsidRPr="004A03B0">
        <w:rPr>
          <w:color w:val="000000"/>
          <w:sz w:val="22"/>
          <w:szCs w:val="22"/>
          <w:lang w:eastAsia="lt-LT"/>
        </w:rPr>
        <w:t xml:space="preserve"> taip pat bet kuriuo metu gali paskelbti dalyvių skaičių tame aukciono etape, tačiau ji negali atskleisti informacijos, leidžiančios atpažinti elektroninio aukciono dalyvį bet kuriame elektroninio aukciono etape. </w:t>
      </w:r>
    </w:p>
    <w:p w:rsidR="00A87F0A" w:rsidRPr="004A03B0" w:rsidRDefault="00B51E09" w:rsidP="00410495">
      <w:pPr>
        <w:numPr>
          <w:ilvl w:val="0"/>
          <w:numId w:val="5"/>
        </w:numPr>
        <w:ind w:left="540" w:hanging="540"/>
        <w:jc w:val="both"/>
        <w:rPr>
          <w:color w:val="000000"/>
          <w:sz w:val="22"/>
          <w:szCs w:val="22"/>
          <w:lang w:eastAsia="lt-LT"/>
        </w:rPr>
      </w:pPr>
      <w:r>
        <w:rPr>
          <w:color w:val="000000"/>
          <w:sz w:val="22"/>
          <w:szCs w:val="22"/>
          <w:lang w:eastAsia="lt-LT"/>
        </w:rPr>
        <w:t>Mokykla</w:t>
      </w:r>
      <w:r w:rsidR="00A87F0A" w:rsidRPr="004A03B0">
        <w:rPr>
          <w:color w:val="000000"/>
          <w:sz w:val="22"/>
          <w:szCs w:val="22"/>
          <w:lang w:eastAsia="lt-LT"/>
        </w:rPr>
        <w:t xml:space="preserve"> uždaro elektroninį aukcioną vienu ar keliais būdais: </w:t>
      </w:r>
    </w:p>
    <w:p w:rsidR="00A87F0A" w:rsidRPr="004A03B0" w:rsidRDefault="00A87F0A" w:rsidP="00195D3E">
      <w:pPr>
        <w:ind w:firstLine="540"/>
        <w:jc w:val="both"/>
        <w:rPr>
          <w:color w:val="000000"/>
          <w:sz w:val="22"/>
          <w:szCs w:val="22"/>
          <w:lang w:eastAsia="lt-LT"/>
        </w:rPr>
      </w:pPr>
      <w:r w:rsidRPr="004A03B0">
        <w:rPr>
          <w:color w:val="000000"/>
          <w:sz w:val="22"/>
          <w:szCs w:val="22"/>
          <w:lang w:eastAsia="lt-LT"/>
        </w:rPr>
        <w:t>kvietime dalyvauti aukcione iš anksto nurodo nustatytą aukciono uždarymo datą ir laiką;</w:t>
      </w:r>
    </w:p>
    <w:p w:rsidR="00A87F0A" w:rsidRPr="004A03B0" w:rsidRDefault="00195D3E" w:rsidP="00195D3E">
      <w:pPr>
        <w:ind w:left="540"/>
        <w:jc w:val="both"/>
        <w:rPr>
          <w:color w:val="000000"/>
          <w:sz w:val="22"/>
          <w:szCs w:val="22"/>
          <w:lang w:eastAsia="lt-LT"/>
        </w:rPr>
      </w:pPr>
      <w:r>
        <w:rPr>
          <w:color w:val="000000"/>
          <w:sz w:val="22"/>
          <w:szCs w:val="22"/>
          <w:lang w:eastAsia="lt-LT"/>
        </w:rPr>
        <w:t>106.1.</w:t>
      </w:r>
      <w:r w:rsidR="00A87F0A" w:rsidRPr="004A03B0">
        <w:rPr>
          <w:color w:val="000000"/>
          <w:sz w:val="22"/>
          <w:szCs w:val="22"/>
          <w:lang w:eastAsia="lt-LT"/>
        </w:rPr>
        <w:t>kai nebegauna naujų kainų arba naujų rei</w:t>
      </w:r>
      <w:r w:rsidR="0076696F">
        <w:rPr>
          <w:color w:val="000000"/>
          <w:sz w:val="22"/>
          <w:szCs w:val="22"/>
          <w:lang w:eastAsia="lt-LT"/>
        </w:rPr>
        <w:t>kšmių, kurios atitiktų mokyklos</w:t>
      </w:r>
      <w:r w:rsidR="00A87F0A" w:rsidRPr="00CA2341">
        <w:rPr>
          <w:color w:val="000000"/>
          <w:sz w:val="22"/>
          <w:szCs w:val="22"/>
          <w:lang w:eastAsia="lt-LT"/>
        </w:rPr>
        <w:t xml:space="preserve"> </w:t>
      </w:r>
      <w:r w:rsidR="00A87F0A" w:rsidRPr="004A03B0">
        <w:rPr>
          <w:color w:val="000000"/>
          <w:sz w:val="22"/>
          <w:szCs w:val="22"/>
          <w:lang w:eastAsia="lt-LT"/>
        </w:rPr>
        <w:t xml:space="preserve">nustatytus reikalavimus dėl mažiausio skirtumo tarp teikiamų pasiūlymų. Šiuo atveju </w:t>
      </w:r>
      <w:r w:rsidR="0076696F">
        <w:rPr>
          <w:color w:val="000000"/>
          <w:sz w:val="22"/>
          <w:szCs w:val="22"/>
          <w:lang w:eastAsia="lt-LT"/>
        </w:rPr>
        <w:t>mokykla</w:t>
      </w:r>
      <w:r w:rsidR="00A87F0A" w:rsidRPr="004A03B0">
        <w:rPr>
          <w:color w:val="000000"/>
          <w:sz w:val="22"/>
          <w:szCs w:val="22"/>
          <w:lang w:eastAsia="lt-LT"/>
        </w:rPr>
        <w:t xml:space="preserve"> kvietime dalyvauti aukcione nurodo laiką, kuris turi praeiti nuo paskutinio pasiūlymo pateikimo iki elektroninio aukciono pabaigos;</w:t>
      </w:r>
    </w:p>
    <w:p w:rsidR="00A87F0A" w:rsidRPr="00E47091" w:rsidRDefault="00195D3E" w:rsidP="00195D3E">
      <w:pPr>
        <w:ind w:left="540"/>
        <w:jc w:val="both"/>
        <w:rPr>
          <w:sz w:val="22"/>
          <w:szCs w:val="22"/>
          <w:lang w:eastAsia="lt-LT"/>
        </w:rPr>
      </w:pPr>
      <w:r>
        <w:rPr>
          <w:color w:val="000000"/>
          <w:sz w:val="22"/>
          <w:szCs w:val="22"/>
          <w:lang w:eastAsia="lt-LT"/>
        </w:rPr>
        <w:t>106.2.</w:t>
      </w:r>
      <w:r w:rsidR="00A87F0A" w:rsidRPr="004A03B0">
        <w:rPr>
          <w:color w:val="000000"/>
          <w:sz w:val="22"/>
          <w:szCs w:val="22"/>
          <w:lang w:eastAsia="lt-LT"/>
        </w:rPr>
        <w:t xml:space="preserve">kai baigiami visi kvietime dalyvauti nurodyti aukciono etapai. </w:t>
      </w:r>
      <w:r w:rsidR="0076696F">
        <w:rPr>
          <w:color w:val="000000"/>
          <w:sz w:val="22"/>
          <w:szCs w:val="22"/>
          <w:lang w:eastAsia="lt-LT"/>
        </w:rPr>
        <w:t>Mokyklai</w:t>
      </w:r>
      <w:r w:rsidR="00A87F0A" w:rsidRPr="004A03B0">
        <w:rPr>
          <w:color w:val="000000"/>
          <w:sz w:val="22"/>
          <w:szCs w:val="22"/>
          <w:lang w:eastAsia="lt-LT"/>
        </w:rPr>
        <w:t xml:space="preserve"> </w:t>
      </w:r>
      <w:r w:rsidR="00A87F0A" w:rsidRPr="00E47091">
        <w:rPr>
          <w:sz w:val="22"/>
          <w:szCs w:val="22"/>
          <w:lang w:eastAsia="lt-LT"/>
        </w:rPr>
        <w:t>nusprendus, kad elektroninis aukcionas bus baigiamas pagal šį punktą ar kartu derinant su</w:t>
      </w:r>
      <w:r w:rsidR="00A87F0A" w:rsidRPr="00E47091">
        <w:rPr>
          <w:b/>
          <w:sz w:val="22"/>
          <w:szCs w:val="22"/>
          <w:lang w:eastAsia="lt-LT"/>
        </w:rPr>
        <w:t xml:space="preserve"> 127.2</w:t>
      </w:r>
      <w:r w:rsidR="00A87F0A" w:rsidRPr="004A03B0">
        <w:rPr>
          <w:color w:val="000000"/>
          <w:sz w:val="22"/>
          <w:szCs w:val="22"/>
          <w:lang w:eastAsia="lt-LT"/>
        </w:rPr>
        <w:t xml:space="preserve"> </w:t>
      </w:r>
      <w:r w:rsidR="00A87F0A" w:rsidRPr="00E47091">
        <w:rPr>
          <w:sz w:val="22"/>
          <w:szCs w:val="22"/>
          <w:lang w:eastAsia="lt-LT"/>
        </w:rPr>
        <w:t>punktu, kvietime dalyvauti aukcione nurodomas kiekvieno aukciono etapo laiko grafikas.</w:t>
      </w:r>
    </w:p>
    <w:p w:rsidR="00A87F0A" w:rsidRPr="004A03B0" w:rsidRDefault="00195D3E" w:rsidP="00410495">
      <w:pPr>
        <w:numPr>
          <w:ilvl w:val="0"/>
          <w:numId w:val="5"/>
        </w:numPr>
        <w:ind w:left="540" w:hanging="540"/>
        <w:jc w:val="both"/>
        <w:rPr>
          <w:color w:val="000000"/>
          <w:sz w:val="22"/>
          <w:szCs w:val="22"/>
          <w:lang w:eastAsia="lt-LT"/>
        </w:rPr>
      </w:pPr>
      <w:r>
        <w:rPr>
          <w:color w:val="000000"/>
          <w:sz w:val="22"/>
          <w:szCs w:val="22"/>
          <w:lang w:eastAsia="lt-LT"/>
        </w:rPr>
        <w:t>Mokykla</w:t>
      </w:r>
      <w:r w:rsidR="00A87F0A" w:rsidRPr="004A03B0">
        <w:rPr>
          <w:color w:val="000000"/>
          <w:sz w:val="22"/>
          <w:szCs w:val="22"/>
          <w:lang w:eastAsia="lt-LT"/>
        </w:rPr>
        <w:t xml:space="preserve"> uždariusi elektroninį aukcioną, remdamasi elektroninio aukciono rezultatais nustato laimėtoją, su kuriuo bus sudaryta pirkimo sutartis.</w:t>
      </w:r>
    </w:p>
    <w:p w:rsidR="00A87F0A" w:rsidRPr="004A03B0" w:rsidRDefault="00195D3E" w:rsidP="00410495">
      <w:pPr>
        <w:numPr>
          <w:ilvl w:val="0"/>
          <w:numId w:val="5"/>
        </w:numPr>
        <w:ind w:left="540" w:hanging="540"/>
        <w:jc w:val="both"/>
        <w:rPr>
          <w:color w:val="000000"/>
          <w:sz w:val="22"/>
          <w:szCs w:val="22"/>
          <w:lang w:eastAsia="lt-LT"/>
        </w:rPr>
      </w:pPr>
      <w:r>
        <w:rPr>
          <w:color w:val="000000"/>
          <w:sz w:val="22"/>
          <w:szCs w:val="22"/>
          <w:lang w:eastAsia="lt-LT"/>
        </w:rPr>
        <w:t>Mokykla</w:t>
      </w:r>
      <w:r w:rsidR="00A87F0A" w:rsidRPr="004A03B0">
        <w:rPr>
          <w:color w:val="000000"/>
          <w:sz w:val="22"/>
          <w:szCs w:val="22"/>
          <w:lang w:eastAsia="lt-LT"/>
        </w:rPr>
        <w:t xml:space="preserve"> privalo deramai naudotis elektroniniu aukcionu ir jo netaikyti tokiu būdu, kad būtų užkirstas kelias konkurencijai, ji būtų apribota ar iškreipta arba kad būtų pakeistas skelbime apie pirkimą ir kituose pirkimo dokumentuose nurodytas pirkimo objektas.</w:t>
      </w:r>
    </w:p>
    <w:p w:rsidR="00A87F0A" w:rsidRPr="004A03B0" w:rsidRDefault="00A87F0A" w:rsidP="00A87F0A">
      <w:pPr>
        <w:jc w:val="both"/>
        <w:rPr>
          <w:color w:val="000000"/>
          <w:sz w:val="22"/>
          <w:szCs w:val="22"/>
        </w:rPr>
      </w:pPr>
    </w:p>
    <w:p w:rsidR="00A87F0A" w:rsidRPr="004A03B0" w:rsidRDefault="00EE7E55" w:rsidP="00EE7E55">
      <w:pPr>
        <w:pStyle w:val="Turinys"/>
      </w:pPr>
      <w:bookmarkStart w:id="13" w:name="_Toc239826810"/>
      <w:r>
        <w:t>xVI</w:t>
      </w:r>
      <w:r w:rsidR="00A87F0A" w:rsidRPr="004A03B0">
        <w:t>.   SUPAPRASTINTŲ PIRKIMŲ DOKUMENTAVIMAS IR ATASKAITŲ PATEIKIMAS</w:t>
      </w:r>
      <w:bookmarkEnd w:id="13"/>
    </w:p>
    <w:p w:rsidR="00A87F0A" w:rsidRPr="004A03B0" w:rsidRDefault="00A87F0A" w:rsidP="00EE7E55">
      <w:pPr>
        <w:tabs>
          <w:tab w:val="left" w:pos="540"/>
        </w:tabs>
        <w:ind w:firstLine="360"/>
        <w:jc w:val="center"/>
        <w:rPr>
          <w:color w:val="000000"/>
          <w:sz w:val="22"/>
          <w:szCs w:val="22"/>
        </w:rPr>
      </w:pPr>
    </w:p>
    <w:p w:rsidR="00CE2E15" w:rsidRPr="005F0CE2" w:rsidRDefault="00CE2E15" w:rsidP="00CE2E15">
      <w:pPr>
        <w:numPr>
          <w:ilvl w:val="0"/>
          <w:numId w:val="5"/>
        </w:numPr>
        <w:jc w:val="both"/>
        <w:rPr>
          <w:color w:val="000000"/>
          <w:sz w:val="22"/>
          <w:szCs w:val="22"/>
        </w:rPr>
      </w:pPr>
      <w:r w:rsidRPr="005F0CE2">
        <w:rPr>
          <w:color w:val="000000"/>
          <w:sz w:val="22"/>
          <w:szCs w:val="22"/>
        </w:rPr>
        <w:t>Kai pirkimą vykdo pirkimo organizatorius, pildoma supaprastinto pirkimo tiekėjų apklausos pažyma (1 priedas), išskyrus atvejus, kai šių Taisyklių nustatyta tvarka tiekėjo(-ų) apklausa vykdoma CVP IS priemonėmis arba apklausiamas vienintelis (vienas) tiekėjas.</w:t>
      </w:r>
    </w:p>
    <w:p w:rsidR="00CE2E15" w:rsidRPr="005F0CE2" w:rsidRDefault="00CE2E15" w:rsidP="00CE2E15">
      <w:pPr>
        <w:numPr>
          <w:ilvl w:val="0"/>
          <w:numId w:val="5"/>
        </w:numPr>
        <w:jc w:val="both"/>
        <w:rPr>
          <w:color w:val="000000"/>
          <w:sz w:val="22"/>
          <w:szCs w:val="22"/>
        </w:rPr>
      </w:pPr>
      <w:r w:rsidRPr="005F0CE2">
        <w:rPr>
          <w:color w:val="000000"/>
          <w:sz w:val="22"/>
          <w:szCs w:val="22"/>
        </w:rPr>
        <w:t> Kiekvieną atliktą mažos vertės pirkimą Komisija arba pirkimo organizatorius registruoja mažos vertės pirkimų žurnale (toliau – Žurnalas</w:t>
      </w:r>
      <w:r>
        <w:rPr>
          <w:color w:val="000000"/>
          <w:sz w:val="22"/>
          <w:szCs w:val="22"/>
        </w:rPr>
        <w:t>, 2 priedas</w:t>
      </w:r>
      <w:r w:rsidRPr="005F0CE2">
        <w:rPr>
          <w:color w:val="000000"/>
          <w:sz w:val="22"/>
          <w:szCs w:val="22"/>
        </w:rPr>
        <w:t>). Žurnale turi būti šie rekvizitai: mažos vertės pirkimo pavadinimas, pirkimo sutarties numeris ir sudarymo data bei pirkimo sutarties trukmė (pildoma, kai sudaryta pirkimo sutartis), sąskaitos numeris ir data (pildoma, kai pirkimo sutartis sudaryta žodžiu), tiekėjo pavadinimas, kita su pirkimu susijusi informacija.</w:t>
      </w:r>
    </w:p>
    <w:p w:rsidR="00CE2E15" w:rsidRPr="005F0CE2" w:rsidRDefault="00CE2E15" w:rsidP="00CE2E15">
      <w:pPr>
        <w:numPr>
          <w:ilvl w:val="0"/>
          <w:numId w:val="5"/>
        </w:numPr>
        <w:jc w:val="both"/>
        <w:rPr>
          <w:rStyle w:val="Hyperlink"/>
          <w:sz w:val="22"/>
          <w:szCs w:val="22"/>
        </w:rPr>
      </w:pPr>
      <w:r w:rsidRPr="005F0CE2">
        <w:rPr>
          <w:color w:val="000000"/>
          <w:sz w:val="22"/>
          <w:szCs w:val="22"/>
        </w:rPr>
        <w:t>Kai pirkimą vykdo Komisija, kiekvienas jos sprendimas protokoluojamas</w:t>
      </w:r>
      <w:r>
        <w:rPr>
          <w:color w:val="000000"/>
          <w:sz w:val="22"/>
          <w:szCs w:val="22"/>
        </w:rPr>
        <w:t xml:space="preserve"> (3 priedas)</w:t>
      </w:r>
      <w:r w:rsidRPr="005F0CE2">
        <w:rPr>
          <w:color w:val="000000"/>
          <w:sz w:val="22"/>
          <w:szCs w:val="22"/>
        </w:rPr>
        <w:t>.</w:t>
      </w:r>
    </w:p>
    <w:p w:rsidR="00CE2E15" w:rsidRPr="005F0CE2" w:rsidRDefault="00CE2E15" w:rsidP="00CE2E15">
      <w:pPr>
        <w:numPr>
          <w:ilvl w:val="0"/>
          <w:numId w:val="5"/>
        </w:numPr>
        <w:jc w:val="both"/>
        <w:rPr>
          <w:color w:val="000000"/>
          <w:sz w:val="22"/>
          <w:szCs w:val="22"/>
        </w:rPr>
      </w:pPr>
      <w:r w:rsidRPr="005F0CE2">
        <w:rPr>
          <w:color w:val="000000"/>
          <w:sz w:val="22"/>
          <w:szCs w:val="22"/>
        </w:rPr>
        <w:t>Pirkimo sutartys, pasiūlymai, pirkimo dokumentai ir pasiūlymų nagrinėjimo bei vertinimo dokumentai, kiti su pirkimu susiję dokumentai, nepaisant jų pateikimo būdo, formos ir laikmenos, saugomi Lietuvos Respublikos dok</w:t>
      </w:r>
      <w:r w:rsidR="00587D9C">
        <w:rPr>
          <w:color w:val="000000"/>
          <w:sz w:val="22"/>
          <w:szCs w:val="22"/>
        </w:rPr>
        <w:t>umentų ir archyvų įstatymo ir mokyklos</w:t>
      </w:r>
      <w:r w:rsidRPr="005F0CE2">
        <w:rPr>
          <w:color w:val="000000"/>
          <w:sz w:val="22"/>
          <w:szCs w:val="22"/>
        </w:rPr>
        <w:t xml:space="preserve"> nustatyta tvarka, tačiau ne mažiau kaip 4 metus nuo pirkimo pabaigos.</w:t>
      </w:r>
    </w:p>
    <w:p w:rsidR="00CE2E15" w:rsidRPr="004C5912" w:rsidRDefault="00CE2E15" w:rsidP="004C5912">
      <w:pPr>
        <w:numPr>
          <w:ilvl w:val="0"/>
          <w:numId w:val="5"/>
        </w:numPr>
        <w:jc w:val="both"/>
        <w:rPr>
          <w:color w:val="000000"/>
          <w:sz w:val="22"/>
          <w:szCs w:val="22"/>
        </w:rPr>
      </w:pPr>
      <w:r>
        <w:rPr>
          <w:color w:val="000000"/>
          <w:sz w:val="22"/>
          <w:szCs w:val="22"/>
        </w:rPr>
        <w:t>Mokykla</w:t>
      </w:r>
      <w:r w:rsidRPr="005F0CE2">
        <w:rPr>
          <w:color w:val="000000"/>
          <w:sz w:val="22"/>
          <w:szCs w:val="22"/>
        </w:rPr>
        <w:t xml:space="preserve"> supaprastintų pirkimų ataskaitas VPT pateikia vadovaujantis, jos direktoriaus įsakymu patvirtinta rengimo ir teikimo tvarka ir formomis, VPĮ 19 straipsnio nuostatomis.</w:t>
      </w:r>
    </w:p>
    <w:p w:rsidR="00CE2E15" w:rsidRDefault="00CE2E15" w:rsidP="00CE2E15">
      <w:pPr>
        <w:ind w:left="780"/>
        <w:jc w:val="center"/>
        <w:rPr>
          <w:b/>
          <w:color w:val="000000"/>
          <w:sz w:val="22"/>
          <w:szCs w:val="22"/>
        </w:rPr>
      </w:pPr>
    </w:p>
    <w:p w:rsidR="00CE2E15" w:rsidRPr="005F0CE2" w:rsidRDefault="00CE2E15" w:rsidP="00CE2E15">
      <w:pPr>
        <w:ind w:left="780"/>
        <w:jc w:val="center"/>
        <w:rPr>
          <w:b/>
          <w:color w:val="000000"/>
          <w:sz w:val="22"/>
          <w:szCs w:val="22"/>
        </w:rPr>
      </w:pPr>
      <w:r w:rsidRPr="005F0CE2">
        <w:rPr>
          <w:b/>
          <w:color w:val="000000"/>
          <w:sz w:val="22"/>
          <w:szCs w:val="22"/>
        </w:rPr>
        <w:t>XV</w:t>
      </w:r>
      <w:r w:rsidR="00EE7E55">
        <w:rPr>
          <w:b/>
          <w:color w:val="000000"/>
          <w:sz w:val="22"/>
          <w:szCs w:val="22"/>
        </w:rPr>
        <w:t>II</w:t>
      </w:r>
      <w:r w:rsidRPr="005F0CE2">
        <w:rPr>
          <w:b/>
          <w:color w:val="000000"/>
          <w:sz w:val="22"/>
          <w:szCs w:val="22"/>
        </w:rPr>
        <w:t>. GINČŲ NAGRINĖJIMAS</w:t>
      </w:r>
    </w:p>
    <w:p w:rsidR="00CE2E15" w:rsidRPr="005F0CE2" w:rsidRDefault="00CE2E15" w:rsidP="00CE2E15">
      <w:pPr>
        <w:ind w:left="780"/>
        <w:jc w:val="both"/>
        <w:rPr>
          <w:color w:val="000000"/>
          <w:sz w:val="22"/>
          <w:szCs w:val="22"/>
        </w:rPr>
      </w:pPr>
    </w:p>
    <w:p w:rsidR="001B10A1" w:rsidRPr="004C5912" w:rsidRDefault="00CE2E15" w:rsidP="004C5912">
      <w:pPr>
        <w:numPr>
          <w:ilvl w:val="0"/>
          <w:numId w:val="5"/>
        </w:numPr>
        <w:jc w:val="both"/>
        <w:rPr>
          <w:color w:val="000000"/>
          <w:spacing w:val="-1"/>
          <w:sz w:val="22"/>
          <w:szCs w:val="22"/>
        </w:rPr>
      </w:pPr>
      <w:r w:rsidRPr="005F0CE2">
        <w:t>Ginčų nagrinėjimas, žalos atlyginimas, pirkimo sutarties pripažinimas negaliojančia, alternatyvios sankcijos, Europos Sąjungos teisės pažeidimų nagrinėjimas atliekamas vadovaujantis VPĮ V skyriaus nuostatomis.</w:t>
      </w:r>
    </w:p>
    <w:p w:rsidR="009E26F8" w:rsidRPr="005F0CE2" w:rsidRDefault="009E26F8" w:rsidP="009E26F8">
      <w:pPr>
        <w:pStyle w:val="Hyperlink1"/>
        <w:ind w:left="6120" w:firstLine="0"/>
        <w:jc w:val="left"/>
        <w:rPr>
          <w:spacing w:val="-1"/>
          <w:sz w:val="22"/>
          <w:szCs w:val="22"/>
          <w:lang w:val="lt-LT"/>
        </w:rPr>
      </w:pPr>
      <w:r w:rsidRPr="005F0CE2">
        <w:rPr>
          <w:spacing w:val="-1"/>
          <w:sz w:val="22"/>
          <w:szCs w:val="22"/>
          <w:lang w:val="lt-LT"/>
        </w:rPr>
        <w:lastRenderedPageBreak/>
        <w:t>Supaprastintų viešųjų pirkimų taisyklių 1 priedas</w:t>
      </w:r>
    </w:p>
    <w:p w:rsidR="009E26F8" w:rsidRPr="005F0CE2" w:rsidRDefault="009E26F8" w:rsidP="009E26F8">
      <w:pPr>
        <w:pStyle w:val="Hyperlink1"/>
        <w:rPr>
          <w:spacing w:val="-1"/>
          <w:sz w:val="22"/>
          <w:szCs w:val="22"/>
          <w:lang w:val="lt-LT"/>
        </w:rPr>
      </w:pPr>
    </w:p>
    <w:p w:rsidR="009E26F8" w:rsidRPr="005F0CE2" w:rsidRDefault="009E26F8" w:rsidP="009E26F8">
      <w:pPr>
        <w:pStyle w:val="Hyperlink1"/>
        <w:jc w:val="center"/>
        <w:rPr>
          <w:b/>
          <w:spacing w:val="-1"/>
          <w:sz w:val="22"/>
          <w:szCs w:val="22"/>
          <w:lang w:val="lt-LT"/>
        </w:rPr>
      </w:pPr>
      <w:r>
        <w:rPr>
          <w:spacing w:val="-1"/>
          <w:sz w:val="22"/>
          <w:szCs w:val="22"/>
          <w:lang w:val="lt-LT"/>
        </w:rPr>
        <w:t>BALTOSIOS VOKĖS „ŠILO“ VIDURINĖ MOKYKLA</w:t>
      </w:r>
    </w:p>
    <w:p w:rsidR="009E26F8" w:rsidRPr="005F0CE2" w:rsidRDefault="009E26F8" w:rsidP="009E26F8">
      <w:pPr>
        <w:pStyle w:val="Hyperlink1"/>
        <w:jc w:val="center"/>
        <w:rPr>
          <w:b/>
          <w:spacing w:val="-1"/>
          <w:sz w:val="22"/>
          <w:szCs w:val="22"/>
          <w:lang w:val="lt-LT"/>
        </w:rPr>
      </w:pPr>
      <w:r w:rsidRPr="005F0CE2">
        <w:rPr>
          <w:b/>
          <w:spacing w:val="-1"/>
          <w:sz w:val="22"/>
          <w:szCs w:val="22"/>
          <w:lang w:val="lt-LT"/>
        </w:rPr>
        <w:t>TIEKĖJŲ APKLAUSOS PAŽYMA</w:t>
      </w:r>
    </w:p>
    <w:p w:rsidR="009E26F8" w:rsidRPr="005F0CE2" w:rsidRDefault="009E26F8" w:rsidP="009E26F8">
      <w:pPr>
        <w:pStyle w:val="Hyperlink1"/>
        <w:jc w:val="center"/>
        <w:rPr>
          <w:spacing w:val="-1"/>
          <w:sz w:val="22"/>
          <w:szCs w:val="22"/>
          <w:lang w:val="lt-LT"/>
        </w:rPr>
      </w:pPr>
    </w:p>
    <w:p w:rsidR="009E26F8" w:rsidRPr="005F0CE2" w:rsidRDefault="009E26F8" w:rsidP="009E26F8">
      <w:pPr>
        <w:pStyle w:val="Hyperlink1"/>
        <w:jc w:val="center"/>
        <w:rPr>
          <w:spacing w:val="-1"/>
          <w:sz w:val="22"/>
          <w:szCs w:val="22"/>
          <w:lang w:val="lt-LT"/>
        </w:rPr>
      </w:pPr>
      <w:r w:rsidRPr="005F0CE2">
        <w:rPr>
          <w:spacing w:val="-1"/>
          <w:sz w:val="22"/>
          <w:szCs w:val="22"/>
          <w:lang w:val="lt-LT"/>
        </w:rPr>
        <w:t>201 __ m.___________ __ d. Nr._________________</w:t>
      </w:r>
    </w:p>
    <w:p w:rsidR="009E26F8" w:rsidRPr="005F0CE2" w:rsidRDefault="009E26F8" w:rsidP="009E26F8">
      <w:pPr>
        <w:pStyle w:val="Hyperlink1"/>
        <w:rPr>
          <w:spacing w:val="-1"/>
          <w:sz w:val="22"/>
          <w:szCs w:val="22"/>
          <w:lang w:val="lt-LT"/>
        </w:rPr>
      </w:pPr>
    </w:p>
    <w:tbl>
      <w:tblPr>
        <w:tblW w:w="14108" w:type="dxa"/>
        <w:tblInd w:w="-80" w:type="dxa"/>
        <w:tblLayout w:type="fixed"/>
        <w:tblCellMar>
          <w:left w:w="40" w:type="dxa"/>
          <w:right w:w="40" w:type="dxa"/>
        </w:tblCellMar>
        <w:tblLook w:val="0000"/>
      </w:tblPr>
      <w:tblGrid>
        <w:gridCol w:w="1379"/>
        <w:gridCol w:w="387"/>
        <w:gridCol w:w="1051"/>
        <w:gridCol w:w="341"/>
        <w:gridCol w:w="735"/>
        <w:gridCol w:w="144"/>
        <w:gridCol w:w="876"/>
        <w:gridCol w:w="279"/>
        <w:gridCol w:w="441"/>
        <w:gridCol w:w="1125"/>
        <w:gridCol w:w="675"/>
        <w:gridCol w:w="1320"/>
        <w:gridCol w:w="1087"/>
        <w:gridCol w:w="100"/>
        <w:gridCol w:w="956"/>
        <w:gridCol w:w="531"/>
        <w:gridCol w:w="144"/>
        <w:gridCol w:w="144"/>
        <w:gridCol w:w="1997"/>
        <w:gridCol w:w="144"/>
        <w:gridCol w:w="100"/>
        <w:gridCol w:w="152"/>
      </w:tblGrid>
      <w:tr w:rsidR="009E26F8" w:rsidRPr="005F0CE2">
        <w:trPr>
          <w:gridAfter w:val="9"/>
          <w:wAfter w:w="4268" w:type="dxa"/>
          <w:trHeight w:val="562"/>
        </w:trPr>
        <w:tc>
          <w:tcPr>
            <w:tcW w:w="9840" w:type="dxa"/>
            <w:gridSpan w:val="13"/>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1. Pirkimo objekto ar jo dalies pavadinimas</w:t>
            </w:r>
            <w:r w:rsidRPr="005F0CE2">
              <w:rPr>
                <w:color w:val="000000"/>
                <w:spacing w:val="3"/>
                <w:sz w:val="22"/>
                <w:szCs w:val="22"/>
                <w:lang w:eastAsia="lt-LT"/>
              </w:rPr>
              <w:t xml:space="preserve"> ir trumpas aprašymas</w:t>
            </w:r>
            <w:r w:rsidRPr="005F0CE2">
              <w:rPr>
                <w:sz w:val="22"/>
                <w:szCs w:val="22"/>
                <w:lang w:eastAsia="lt-LT"/>
              </w:rPr>
              <w:t>:</w:t>
            </w:r>
          </w:p>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510"/>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 xml:space="preserve">2. Pirkimą organizuoja </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3"/>
                <w:sz w:val="22"/>
                <w:szCs w:val="22"/>
                <w:lang w:eastAsia="lt-LT"/>
              </w:rPr>
              <w:t>Pirkimo organizatorius</w:t>
            </w:r>
          </w:p>
        </w:tc>
      </w:tr>
      <w:tr w:rsidR="009E26F8" w:rsidRPr="005F0CE2">
        <w:trPr>
          <w:gridAfter w:val="9"/>
          <w:wAfter w:w="4268" w:type="dxa"/>
          <w:trHeight w:val="654"/>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z w:val="22"/>
                <w:szCs w:val="22"/>
                <w:lang w:eastAsia="lt-LT"/>
              </w:rPr>
              <w:t>3. Tiekėjų apklausos</w:t>
            </w:r>
            <w:r w:rsidRPr="005F0CE2">
              <w:rPr>
                <w:color w:val="000000"/>
                <w:spacing w:val="3"/>
                <w:sz w:val="22"/>
                <w:szCs w:val="22"/>
                <w:lang w:eastAsia="lt-LT"/>
              </w:rPr>
              <w:t xml:space="preserve"> būdas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Žodinis / Rašytinis</w:t>
            </w:r>
          </w:p>
        </w:tc>
      </w:tr>
      <w:tr w:rsidR="009E26F8" w:rsidRPr="005F0CE2">
        <w:trPr>
          <w:gridAfter w:val="9"/>
          <w:wAfter w:w="4268" w:type="dxa"/>
          <w:trHeight w:val="562"/>
        </w:trPr>
        <w:tc>
          <w:tcPr>
            <w:tcW w:w="1379" w:type="dxa"/>
            <w:tcBorders>
              <w:top w:val="single" w:sz="6" w:space="0" w:color="auto"/>
              <w:left w:val="single" w:sz="6" w:space="0" w:color="auto"/>
              <w:bottom w:val="nil"/>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5"/>
                <w:sz w:val="22"/>
                <w:szCs w:val="22"/>
                <w:lang w:eastAsia="lt-LT"/>
              </w:rPr>
              <w:t xml:space="preserve">4. Duomenys </w:t>
            </w:r>
            <w:r w:rsidRPr="005F0CE2">
              <w:rPr>
                <w:color w:val="000000"/>
                <w:spacing w:val="3"/>
                <w:sz w:val="22"/>
                <w:szCs w:val="22"/>
                <w:lang w:eastAsia="lt-LT"/>
              </w:rPr>
              <w:t>apie apklaustą tiekėją</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4.1. Pavadinimas</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ind w:left="-169" w:firstLine="169"/>
              <w:rPr>
                <w:sz w:val="22"/>
                <w:szCs w:val="22"/>
                <w:lang w:eastAsia="lt-LT"/>
              </w:rPr>
            </w:pPr>
            <w:r w:rsidRPr="005F0CE2">
              <w:rPr>
                <w:sz w:val="22"/>
                <w:szCs w:val="22"/>
                <w:lang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295"/>
        </w:trPr>
        <w:tc>
          <w:tcPr>
            <w:tcW w:w="1379" w:type="dxa"/>
            <w:tcBorders>
              <w:top w:val="nil"/>
              <w:left w:val="single" w:sz="6" w:space="0" w:color="auto"/>
              <w:bottom w:val="nil"/>
              <w:right w:val="single" w:sz="6" w:space="0" w:color="auto"/>
            </w:tcBorders>
            <w:shd w:val="clear" w:color="auto" w:fill="auto"/>
          </w:tcPr>
          <w:p w:rsidR="009E26F8" w:rsidRPr="005F0CE2" w:rsidRDefault="009E26F8" w:rsidP="009E26F8">
            <w:pPr>
              <w:widowControl w:val="0"/>
              <w:rPr>
                <w:sz w:val="22"/>
                <w:szCs w:val="22"/>
                <w:lang w:eastAsia="lt-LT"/>
              </w:rPr>
            </w:pPr>
          </w:p>
          <w:p w:rsidR="009E26F8" w:rsidRPr="005F0CE2" w:rsidRDefault="009E26F8" w:rsidP="009E26F8">
            <w:pPr>
              <w:widowControl w:val="0"/>
              <w:rPr>
                <w:sz w:val="22"/>
                <w:szCs w:val="22"/>
                <w:lang w:eastAsia="lt-LT"/>
              </w:rPr>
            </w:pPr>
            <w:r w:rsidRPr="005F0CE2">
              <w:rPr>
                <w:sz w:val="22"/>
                <w:szCs w:val="22"/>
                <w:lang w:eastAsia="lt-LT"/>
              </w:rPr>
              <w:t> </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3"/>
                <w:sz w:val="22"/>
                <w:szCs w:val="22"/>
                <w:lang w:eastAsia="lt-LT"/>
              </w:rPr>
              <w:t>4.2. Adresas, telefonas ar kt.</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288"/>
        </w:trPr>
        <w:tc>
          <w:tcPr>
            <w:tcW w:w="1379" w:type="dxa"/>
            <w:tcBorders>
              <w:top w:val="nil"/>
              <w:left w:val="single" w:sz="6" w:space="0" w:color="auto"/>
              <w:bottom w:val="nil"/>
              <w:right w:val="single" w:sz="6" w:space="0" w:color="auto"/>
            </w:tcBorders>
            <w:shd w:val="clear" w:color="auto" w:fill="auto"/>
          </w:tcPr>
          <w:p w:rsidR="009E26F8" w:rsidRPr="005F0CE2" w:rsidRDefault="009E26F8" w:rsidP="009E26F8">
            <w:pPr>
              <w:widowControl w:val="0"/>
              <w:rPr>
                <w:sz w:val="22"/>
                <w:szCs w:val="22"/>
                <w:lang w:eastAsia="lt-LT"/>
              </w:rPr>
            </w:pPr>
            <w:r w:rsidRPr="005F0CE2">
              <w:rPr>
                <w:sz w:val="22"/>
                <w:szCs w:val="22"/>
                <w:lang w:eastAsia="lt-LT"/>
              </w:rPr>
              <w:t> </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z w:val="22"/>
                <w:szCs w:val="22"/>
                <w:lang w:eastAsia="lt-LT"/>
              </w:rPr>
              <w:t xml:space="preserve">4.3.Pasiūlymą </w:t>
            </w:r>
            <w:r>
              <w:rPr>
                <w:color w:val="000000"/>
                <w:spacing w:val="1"/>
                <w:sz w:val="22"/>
                <w:szCs w:val="22"/>
                <w:lang w:eastAsia="lt-LT"/>
              </w:rPr>
              <w:t>pa</w:t>
            </w:r>
            <w:r w:rsidRPr="005F0CE2">
              <w:rPr>
                <w:color w:val="000000"/>
                <w:spacing w:val="1"/>
                <w:sz w:val="22"/>
                <w:szCs w:val="22"/>
                <w:lang w:eastAsia="lt-LT"/>
              </w:rPr>
              <w:t xml:space="preserve">teikusio </w:t>
            </w:r>
            <w:r w:rsidRPr="005F0CE2">
              <w:rPr>
                <w:color w:val="000000"/>
                <w:spacing w:val="-1"/>
                <w:sz w:val="22"/>
                <w:szCs w:val="22"/>
                <w:lang w:eastAsia="lt-LT"/>
              </w:rPr>
              <w:t xml:space="preserve">asmens pareigos, vardas ir </w:t>
            </w:r>
            <w:r w:rsidRPr="005F0CE2">
              <w:rPr>
                <w:color w:val="000000"/>
                <w:spacing w:val="5"/>
                <w:sz w:val="22"/>
                <w:szCs w:val="22"/>
                <w:lang w:eastAsia="lt-LT"/>
              </w:rPr>
              <w:t>pavardė</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295"/>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5. Pasiūlymo pateikimo data</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288"/>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6. Pasiūlymų priėmimo terminas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272"/>
        </w:trPr>
        <w:tc>
          <w:tcPr>
            <w:tcW w:w="2817" w:type="dxa"/>
            <w:gridSpan w:val="3"/>
            <w:vMerge w:val="restart"/>
            <w:tcBorders>
              <w:top w:val="single" w:sz="6" w:space="0" w:color="auto"/>
              <w:left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7. Pasiūlytų prekių, paslaugų ar darbų pavadinimas ir charakteristikos</w:t>
            </w:r>
          </w:p>
          <w:p w:rsidR="009E26F8" w:rsidRPr="005F0CE2" w:rsidRDefault="009E26F8" w:rsidP="009E26F8">
            <w:pPr>
              <w:widowControl w:val="0"/>
              <w:rPr>
                <w:sz w:val="22"/>
                <w:szCs w:val="22"/>
                <w:lang w:eastAsia="lt-LT"/>
              </w:rPr>
            </w:pPr>
            <w:r w:rsidRPr="005F0CE2">
              <w:rPr>
                <w:sz w:val="22"/>
                <w:szCs w:val="22"/>
                <w:lang w:eastAsia="lt-LT"/>
              </w:rPr>
              <w:t>  </w:t>
            </w:r>
          </w:p>
        </w:tc>
        <w:tc>
          <w:tcPr>
            <w:tcW w:w="1076" w:type="dxa"/>
            <w:gridSpan w:val="2"/>
            <w:vMerge w:val="restart"/>
            <w:tcBorders>
              <w:top w:val="single" w:sz="6" w:space="0" w:color="auto"/>
              <w:left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Kiekis</w:t>
            </w:r>
          </w:p>
          <w:p w:rsidR="009E26F8" w:rsidRPr="005F0CE2" w:rsidRDefault="009E26F8" w:rsidP="009E26F8">
            <w:pPr>
              <w:widowControl w:val="0"/>
              <w:rPr>
                <w:sz w:val="22"/>
                <w:szCs w:val="22"/>
                <w:lang w:eastAsia="lt-LT"/>
              </w:rPr>
            </w:pPr>
            <w:r w:rsidRPr="005F0CE2">
              <w:rPr>
                <w:sz w:val="22"/>
                <w:szCs w:val="22"/>
                <w:lang w:eastAsia="lt-LT"/>
              </w:rPr>
              <w:t> </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Pasiūlyta kaina (</w:t>
            </w:r>
            <w:smartTag w:uri="schemas-tilde-lv/tildestengine" w:element="currency2">
              <w:smartTagPr>
                <w:attr w:name="currency_text" w:val="Lt"/>
                <w:attr w:name="currency_value" w:val="1"/>
                <w:attr w:name="currency_key" w:val="LTL"/>
                <w:attr w:name="currency_id" w:val="30"/>
              </w:smartTagPr>
              <w:r w:rsidRPr="005F0CE2">
                <w:rPr>
                  <w:color w:val="000000"/>
                  <w:spacing w:val="1"/>
                  <w:sz w:val="22"/>
                  <w:szCs w:val="22"/>
                  <w:lang w:eastAsia="lt-LT"/>
                </w:rPr>
                <w:t>Lt</w:t>
              </w:r>
            </w:smartTag>
            <w:r w:rsidRPr="005F0CE2">
              <w:rPr>
                <w:color w:val="000000"/>
                <w:spacing w:val="1"/>
                <w:sz w:val="22"/>
                <w:szCs w:val="22"/>
                <w:lang w:eastAsia="lt-LT"/>
              </w:rPr>
              <w:t>)</w:t>
            </w:r>
          </w:p>
        </w:tc>
      </w:tr>
      <w:tr w:rsidR="009E26F8" w:rsidRPr="005F0CE2">
        <w:trPr>
          <w:gridAfter w:val="9"/>
          <w:wAfter w:w="4268" w:type="dxa"/>
          <w:trHeight w:val="346"/>
        </w:trPr>
        <w:tc>
          <w:tcPr>
            <w:tcW w:w="2817" w:type="dxa"/>
            <w:gridSpan w:val="3"/>
            <w:vMerge/>
            <w:tcBorders>
              <w:left w:val="single" w:sz="6" w:space="0" w:color="auto"/>
              <w:bottom w:val="single" w:sz="6" w:space="0" w:color="auto"/>
              <w:right w:val="single" w:sz="6" w:space="0" w:color="auto"/>
            </w:tcBorders>
            <w:shd w:val="clear" w:color="auto" w:fill="auto"/>
          </w:tcPr>
          <w:p w:rsidR="009E26F8" w:rsidRPr="005F0CE2" w:rsidRDefault="009E26F8" w:rsidP="009E26F8">
            <w:pPr>
              <w:widowControl w:val="0"/>
              <w:rPr>
                <w:sz w:val="22"/>
                <w:szCs w:val="22"/>
                <w:lang w:eastAsia="lt-LT"/>
              </w:rPr>
            </w:pPr>
          </w:p>
        </w:tc>
        <w:tc>
          <w:tcPr>
            <w:tcW w:w="1076" w:type="dxa"/>
            <w:gridSpan w:val="2"/>
            <w:vMerge/>
            <w:tcBorders>
              <w:left w:val="single" w:sz="6" w:space="0" w:color="auto"/>
              <w:bottom w:val="single" w:sz="6" w:space="0" w:color="auto"/>
              <w:right w:val="single" w:sz="6" w:space="0" w:color="auto"/>
            </w:tcBorders>
            <w:shd w:val="clear" w:color="auto" w:fill="auto"/>
          </w:tcPr>
          <w:p w:rsidR="009E26F8" w:rsidRPr="005F0CE2" w:rsidRDefault="009E26F8" w:rsidP="009E26F8">
            <w:pPr>
              <w:widowControl w:val="0"/>
              <w:rPr>
                <w:sz w:val="22"/>
                <w:szCs w:val="22"/>
                <w:lang w:eastAsia="lt-LT"/>
              </w:rPr>
            </w:pP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4"/>
                <w:sz w:val="22"/>
                <w:szCs w:val="22"/>
                <w:lang w:eastAsia="lt-LT"/>
              </w:rPr>
              <w:t>Vieneto kaina</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Suma</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4"/>
                <w:sz w:val="22"/>
                <w:szCs w:val="22"/>
                <w:lang w:eastAsia="lt-LT"/>
              </w:rPr>
              <w:t>Vieneto kaina</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1"/>
                <w:sz w:val="22"/>
                <w:szCs w:val="22"/>
                <w:lang w:eastAsia="lt-LT"/>
              </w:rPr>
              <w:t>Suma</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4"/>
                <w:sz w:val="22"/>
                <w:szCs w:val="22"/>
                <w:lang w:eastAsia="lt-LT"/>
              </w:rPr>
              <w:t>Vieneto</w:t>
            </w:r>
            <w:r w:rsidRPr="005F0CE2">
              <w:rPr>
                <w:color w:val="000000"/>
                <w:spacing w:val="-4"/>
                <w:sz w:val="22"/>
                <w:szCs w:val="22"/>
                <w:lang w:eastAsia="lt-LT"/>
              </w:rPr>
              <w:br/>
              <w:t>kaina</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Suma</w:t>
            </w:r>
          </w:p>
        </w:tc>
      </w:tr>
      <w:tr w:rsidR="009E26F8" w:rsidRPr="005F0CE2">
        <w:trPr>
          <w:gridAfter w:val="9"/>
          <w:wAfter w:w="4268" w:type="dxa"/>
          <w:trHeight w:val="295"/>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288"/>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288"/>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288"/>
        </w:trPr>
        <w:tc>
          <w:tcPr>
            <w:tcW w:w="4913" w:type="dxa"/>
            <w:gridSpan w:val="7"/>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xml:space="preserve">8. </w:t>
            </w:r>
            <w:r w:rsidRPr="005F0CE2">
              <w:rPr>
                <w:color w:val="000000"/>
                <w:spacing w:val="1"/>
                <w:sz w:val="22"/>
                <w:szCs w:val="22"/>
                <w:lang w:eastAsia="lt-LT"/>
              </w:rPr>
              <w:t>Bendra pasiūlyta kaina</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500"/>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3"/>
                <w:sz w:val="22"/>
                <w:szCs w:val="22"/>
                <w:lang w:eastAsia="lt-LT"/>
              </w:rPr>
              <w:t xml:space="preserve">9. Laimėjusiu pripažinto </w:t>
            </w:r>
            <w:r w:rsidRPr="005F0CE2">
              <w:rPr>
                <w:color w:val="000000"/>
                <w:sz w:val="22"/>
                <w:szCs w:val="22"/>
                <w:lang w:eastAsia="lt-LT"/>
              </w:rPr>
              <w:t>tiekėjo (rangovo) pavadinimas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rPr>
          <w:gridAfter w:val="9"/>
          <w:wAfter w:w="4268" w:type="dxa"/>
          <w:trHeight w:val="534"/>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color w:val="000000"/>
                <w:spacing w:val="-2"/>
                <w:sz w:val="22"/>
                <w:szCs w:val="22"/>
                <w:lang w:eastAsia="lt-LT"/>
              </w:rPr>
              <w:t>10. Taisyklių punktas (-ai), kurio pagrindu priimamas sprendimas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9E26F8" w:rsidRPr="005F0CE2" w:rsidRDefault="009E26F8" w:rsidP="009E26F8">
            <w:pPr>
              <w:widowControl w:val="0"/>
              <w:rPr>
                <w:sz w:val="22"/>
                <w:szCs w:val="22"/>
                <w:lang w:eastAsia="lt-LT"/>
              </w:rPr>
            </w:pPr>
            <w:r w:rsidRPr="005F0CE2">
              <w:rPr>
                <w:sz w:val="22"/>
                <w:szCs w:val="22"/>
                <w:lang w:eastAsia="lt-LT"/>
              </w:rPr>
              <w:t> </w:t>
            </w:r>
          </w:p>
        </w:tc>
      </w:tr>
      <w:tr w:rsidR="009E26F8" w:rsidRPr="005F0CE2">
        <w:tc>
          <w:tcPr>
            <w:tcW w:w="1766" w:type="dxa"/>
            <w:gridSpan w:val="2"/>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392" w:type="dxa"/>
            <w:gridSpan w:val="2"/>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735"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44"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155" w:type="dxa"/>
            <w:gridSpan w:val="2"/>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4648" w:type="dxa"/>
            <w:gridSpan w:val="5"/>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00"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956"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531"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44"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44"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997"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44"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00"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c>
          <w:tcPr>
            <w:tcW w:w="152" w:type="dxa"/>
            <w:tcBorders>
              <w:top w:val="nil"/>
              <w:left w:val="nil"/>
              <w:bottom w:val="nil"/>
              <w:right w:val="nil"/>
            </w:tcBorders>
            <w:shd w:val="clear" w:color="auto" w:fill="auto"/>
            <w:vAlign w:val="center"/>
          </w:tcPr>
          <w:p w:rsidR="009E26F8" w:rsidRPr="005F0CE2" w:rsidRDefault="009E26F8" w:rsidP="009E26F8">
            <w:pPr>
              <w:rPr>
                <w:sz w:val="22"/>
                <w:szCs w:val="22"/>
                <w:lang w:eastAsia="lt-LT"/>
              </w:rPr>
            </w:pPr>
          </w:p>
        </w:tc>
      </w:tr>
    </w:tbl>
    <w:p w:rsidR="009E26F8" w:rsidRPr="005F0CE2" w:rsidRDefault="009E26F8" w:rsidP="009E26F8">
      <w:pPr>
        <w:widowControl w:val="0"/>
        <w:jc w:val="both"/>
        <w:rPr>
          <w:color w:val="000000"/>
          <w:spacing w:val="-6"/>
          <w:sz w:val="22"/>
          <w:szCs w:val="22"/>
          <w:lang w:eastAsia="lt-LT"/>
        </w:rPr>
      </w:pPr>
      <w:r w:rsidRPr="005F0CE2">
        <w:rPr>
          <w:color w:val="000000"/>
          <w:spacing w:val="-6"/>
          <w:sz w:val="22"/>
          <w:szCs w:val="22"/>
          <w:lang w:eastAsia="lt-LT"/>
        </w:rPr>
        <w:t> </w:t>
      </w:r>
    </w:p>
    <w:p w:rsidR="009E26F8" w:rsidRPr="005F0CE2" w:rsidRDefault="009E26F8" w:rsidP="009E26F8">
      <w:pPr>
        <w:widowControl w:val="0"/>
        <w:rPr>
          <w:color w:val="000000"/>
          <w:spacing w:val="-1"/>
          <w:sz w:val="22"/>
          <w:szCs w:val="22"/>
          <w:lang w:eastAsia="lt-LT"/>
        </w:rPr>
      </w:pPr>
      <w:r w:rsidRPr="005F0CE2">
        <w:rPr>
          <w:color w:val="000000"/>
          <w:spacing w:val="-1"/>
          <w:sz w:val="22"/>
          <w:szCs w:val="22"/>
          <w:lang w:eastAsia="lt-LT"/>
        </w:rPr>
        <w:t xml:space="preserve">PASTABA. Skiltys 4.2 ir 4.3 pildomos </w:t>
      </w:r>
      <w:r w:rsidRPr="005F0CE2">
        <w:rPr>
          <w:color w:val="000000"/>
          <w:spacing w:val="19"/>
          <w:sz w:val="22"/>
          <w:szCs w:val="22"/>
          <w:lang w:eastAsia="lt-LT"/>
        </w:rPr>
        <w:t>tik</w:t>
      </w:r>
      <w:r w:rsidRPr="005F0CE2">
        <w:rPr>
          <w:color w:val="000000"/>
          <w:spacing w:val="-1"/>
          <w:sz w:val="22"/>
          <w:szCs w:val="22"/>
          <w:lang w:eastAsia="lt-LT"/>
        </w:rPr>
        <w:t xml:space="preserve"> tais atvejais, kai jose nurodytini duomenys yra žinomi.</w:t>
      </w:r>
    </w:p>
    <w:p w:rsidR="009E26F8" w:rsidRDefault="009E26F8" w:rsidP="009E26F8">
      <w:pPr>
        <w:widowControl w:val="0"/>
      </w:pPr>
      <w:r w:rsidRPr="005F0CE2">
        <w:rPr>
          <w:color w:val="000000"/>
          <w:spacing w:val="-6"/>
          <w:sz w:val="22"/>
          <w:szCs w:val="22"/>
          <w:lang w:eastAsia="lt-LT"/>
        </w:rPr>
        <w:t> </w:t>
      </w:r>
    </w:p>
    <w:p w:rsidR="009E26F8" w:rsidRDefault="009E26F8" w:rsidP="009E26F8">
      <w:pPr>
        <w:rPr>
          <w:b/>
        </w:rPr>
      </w:pPr>
      <w:r>
        <w:rPr>
          <w:b/>
        </w:rPr>
        <w:t>Pažymą parengė (pirkimo organizatorius)</w:t>
      </w:r>
    </w:p>
    <w:tbl>
      <w:tblPr>
        <w:tblW w:w="9825" w:type="dxa"/>
        <w:tblInd w:w="108" w:type="dxa"/>
        <w:tblLayout w:type="fixed"/>
        <w:tblLook w:val="01E0"/>
      </w:tblPr>
      <w:tblGrid>
        <w:gridCol w:w="3826"/>
        <w:gridCol w:w="480"/>
        <w:gridCol w:w="1560"/>
        <w:gridCol w:w="480"/>
        <w:gridCol w:w="2651"/>
        <w:gridCol w:w="108"/>
        <w:gridCol w:w="720"/>
      </w:tblGrid>
      <w:tr w:rsidR="009E26F8">
        <w:tc>
          <w:tcPr>
            <w:tcW w:w="3826" w:type="dxa"/>
            <w:tcBorders>
              <w:top w:val="nil"/>
              <w:left w:val="nil"/>
              <w:bottom w:val="single" w:sz="4" w:space="0" w:color="auto"/>
              <w:right w:val="nil"/>
            </w:tcBorders>
          </w:tcPr>
          <w:p w:rsidR="009E26F8" w:rsidRDefault="009E26F8" w:rsidP="009E26F8"/>
        </w:tc>
        <w:tc>
          <w:tcPr>
            <w:tcW w:w="480" w:type="dxa"/>
          </w:tcPr>
          <w:p w:rsidR="009E26F8" w:rsidRDefault="009E26F8" w:rsidP="009E26F8"/>
        </w:tc>
        <w:tc>
          <w:tcPr>
            <w:tcW w:w="1560" w:type="dxa"/>
            <w:tcBorders>
              <w:top w:val="nil"/>
              <w:left w:val="nil"/>
              <w:bottom w:val="single" w:sz="4" w:space="0" w:color="auto"/>
              <w:right w:val="nil"/>
            </w:tcBorders>
          </w:tcPr>
          <w:p w:rsidR="009E26F8" w:rsidRDefault="009E26F8" w:rsidP="009E26F8"/>
        </w:tc>
        <w:tc>
          <w:tcPr>
            <w:tcW w:w="480" w:type="dxa"/>
          </w:tcPr>
          <w:p w:rsidR="009E26F8" w:rsidRDefault="009E26F8" w:rsidP="009E26F8"/>
        </w:tc>
        <w:tc>
          <w:tcPr>
            <w:tcW w:w="2759" w:type="dxa"/>
            <w:gridSpan w:val="2"/>
            <w:tcBorders>
              <w:top w:val="nil"/>
              <w:left w:val="nil"/>
              <w:bottom w:val="single" w:sz="4" w:space="0" w:color="auto"/>
              <w:right w:val="nil"/>
            </w:tcBorders>
          </w:tcPr>
          <w:p w:rsidR="009E26F8" w:rsidRDefault="009E26F8" w:rsidP="009E26F8">
            <w:pPr>
              <w:jc w:val="center"/>
            </w:pPr>
          </w:p>
        </w:tc>
        <w:tc>
          <w:tcPr>
            <w:tcW w:w="720" w:type="dxa"/>
            <w:tcBorders>
              <w:top w:val="nil"/>
              <w:left w:val="nil"/>
              <w:bottom w:val="single" w:sz="4" w:space="0" w:color="auto"/>
              <w:right w:val="nil"/>
            </w:tcBorders>
          </w:tcPr>
          <w:p w:rsidR="009E26F8" w:rsidRDefault="009E26F8" w:rsidP="009E26F8">
            <w:pPr>
              <w:jc w:val="center"/>
            </w:pPr>
          </w:p>
        </w:tc>
      </w:tr>
      <w:tr w:rsidR="009E26F8">
        <w:tc>
          <w:tcPr>
            <w:tcW w:w="3826" w:type="dxa"/>
            <w:tcBorders>
              <w:top w:val="single" w:sz="4" w:space="0" w:color="auto"/>
              <w:left w:val="nil"/>
              <w:bottom w:val="nil"/>
              <w:right w:val="nil"/>
            </w:tcBorders>
          </w:tcPr>
          <w:p w:rsidR="009E26F8" w:rsidRDefault="009E26F8" w:rsidP="009E26F8">
            <w:pPr>
              <w:jc w:val="center"/>
            </w:pPr>
            <w:r>
              <w:t>(pareigos)</w:t>
            </w:r>
          </w:p>
        </w:tc>
        <w:tc>
          <w:tcPr>
            <w:tcW w:w="480" w:type="dxa"/>
          </w:tcPr>
          <w:p w:rsidR="009E26F8" w:rsidRDefault="009E26F8" w:rsidP="009E26F8">
            <w:pPr>
              <w:jc w:val="center"/>
            </w:pPr>
          </w:p>
        </w:tc>
        <w:tc>
          <w:tcPr>
            <w:tcW w:w="1560" w:type="dxa"/>
            <w:tcBorders>
              <w:top w:val="single" w:sz="4" w:space="0" w:color="auto"/>
              <w:left w:val="nil"/>
              <w:bottom w:val="nil"/>
              <w:right w:val="nil"/>
            </w:tcBorders>
          </w:tcPr>
          <w:p w:rsidR="009E26F8" w:rsidRDefault="009E26F8" w:rsidP="009E26F8">
            <w:pPr>
              <w:jc w:val="center"/>
            </w:pPr>
            <w:r>
              <w:t>(parašas)</w:t>
            </w:r>
          </w:p>
        </w:tc>
        <w:tc>
          <w:tcPr>
            <w:tcW w:w="480" w:type="dxa"/>
          </w:tcPr>
          <w:p w:rsidR="009E26F8" w:rsidRDefault="009E26F8" w:rsidP="009E26F8">
            <w:pPr>
              <w:jc w:val="center"/>
            </w:pPr>
          </w:p>
        </w:tc>
        <w:tc>
          <w:tcPr>
            <w:tcW w:w="2651" w:type="dxa"/>
            <w:tcBorders>
              <w:top w:val="single" w:sz="4" w:space="0" w:color="auto"/>
              <w:left w:val="nil"/>
              <w:bottom w:val="nil"/>
              <w:right w:val="nil"/>
            </w:tcBorders>
          </w:tcPr>
          <w:p w:rsidR="009E26F8" w:rsidRDefault="009E26F8" w:rsidP="009E26F8">
            <w:pPr>
              <w:jc w:val="center"/>
            </w:pPr>
            <w:r>
              <w:t>(vardas, pavardė)</w:t>
            </w:r>
          </w:p>
        </w:tc>
        <w:tc>
          <w:tcPr>
            <w:tcW w:w="828" w:type="dxa"/>
            <w:gridSpan w:val="2"/>
            <w:tcBorders>
              <w:top w:val="single" w:sz="4" w:space="0" w:color="auto"/>
              <w:left w:val="nil"/>
              <w:bottom w:val="nil"/>
              <w:right w:val="nil"/>
            </w:tcBorders>
          </w:tcPr>
          <w:p w:rsidR="009E26F8" w:rsidRDefault="009E26F8" w:rsidP="009E26F8">
            <w:r>
              <w:t>(data)</w:t>
            </w:r>
          </w:p>
        </w:tc>
      </w:tr>
    </w:tbl>
    <w:p w:rsidR="009E26F8" w:rsidRDefault="009E26F8" w:rsidP="009E26F8">
      <w:pPr>
        <w:rPr>
          <w:b/>
        </w:rPr>
      </w:pPr>
      <w:r>
        <w:rPr>
          <w:b/>
        </w:rPr>
        <w:t>SPRENDIMĄ TVIRTINU:</w:t>
      </w:r>
    </w:p>
    <w:tbl>
      <w:tblPr>
        <w:tblW w:w="9825" w:type="dxa"/>
        <w:tblInd w:w="108" w:type="dxa"/>
        <w:tblLayout w:type="fixed"/>
        <w:tblLook w:val="01E0"/>
      </w:tblPr>
      <w:tblGrid>
        <w:gridCol w:w="3826"/>
        <w:gridCol w:w="480"/>
        <w:gridCol w:w="1560"/>
        <w:gridCol w:w="480"/>
        <w:gridCol w:w="2759"/>
        <w:gridCol w:w="720"/>
      </w:tblGrid>
      <w:tr w:rsidR="009E26F8">
        <w:tc>
          <w:tcPr>
            <w:tcW w:w="3828" w:type="dxa"/>
            <w:tcBorders>
              <w:top w:val="nil"/>
              <w:left w:val="nil"/>
              <w:bottom w:val="single" w:sz="4" w:space="0" w:color="auto"/>
              <w:right w:val="nil"/>
            </w:tcBorders>
          </w:tcPr>
          <w:p w:rsidR="009E26F8" w:rsidRDefault="009E26F8" w:rsidP="009E26F8"/>
        </w:tc>
        <w:tc>
          <w:tcPr>
            <w:tcW w:w="480" w:type="dxa"/>
          </w:tcPr>
          <w:p w:rsidR="009E26F8" w:rsidRDefault="009E26F8" w:rsidP="009E26F8"/>
        </w:tc>
        <w:tc>
          <w:tcPr>
            <w:tcW w:w="1560" w:type="dxa"/>
            <w:tcBorders>
              <w:top w:val="nil"/>
              <w:left w:val="nil"/>
              <w:bottom w:val="single" w:sz="4" w:space="0" w:color="auto"/>
              <w:right w:val="nil"/>
            </w:tcBorders>
          </w:tcPr>
          <w:p w:rsidR="009E26F8" w:rsidRDefault="009E26F8" w:rsidP="009E26F8"/>
        </w:tc>
        <w:tc>
          <w:tcPr>
            <w:tcW w:w="480" w:type="dxa"/>
          </w:tcPr>
          <w:p w:rsidR="009E26F8" w:rsidRDefault="009E26F8" w:rsidP="009E26F8"/>
        </w:tc>
        <w:tc>
          <w:tcPr>
            <w:tcW w:w="2760" w:type="dxa"/>
            <w:tcBorders>
              <w:top w:val="nil"/>
              <w:left w:val="nil"/>
              <w:bottom w:val="single" w:sz="4" w:space="0" w:color="auto"/>
              <w:right w:val="nil"/>
            </w:tcBorders>
          </w:tcPr>
          <w:p w:rsidR="009E26F8" w:rsidRDefault="009E26F8" w:rsidP="009E26F8">
            <w:pPr>
              <w:jc w:val="center"/>
            </w:pPr>
          </w:p>
        </w:tc>
        <w:tc>
          <w:tcPr>
            <w:tcW w:w="720" w:type="dxa"/>
            <w:tcBorders>
              <w:top w:val="nil"/>
              <w:left w:val="nil"/>
              <w:bottom w:val="single" w:sz="4" w:space="0" w:color="auto"/>
              <w:right w:val="nil"/>
            </w:tcBorders>
          </w:tcPr>
          <w:p w:rsidR="009E26F8" w:rsidRDefault="009E26F8" w:rsidP="009E26F8">
            <w:pPr>
              <w:jc w:val="center"/>
            </w:pPr>
          </w:p>
        </w:tc>
      </w:tr>
      <w:tr w:rsidR="009E26F8">
        <w:tc>
          <w:tcPr>
            <w:tcW w:w="3828" w:type="dxa"/>
            <w:tcBorders>
              <w:top w:val="single" w:sz="4" w:space="0" w:color="auto"/>
              <w:left w:val="nil"/>
              <w:bottom w:val="nil"/>
              <w:right w:val="nil"/>
            </w:tcBorders>
          </w:tcPr>
          <w:p w:rsidR="009E26F8" w:rsidRDefault="009E26F8" w:rsidP="009E26F8">
            <w:pPr>
              <w:jc w:val="center"/>
            </w:pPr>
            <w:r>
              <w:t>(pareigos)</w:t>
            </w:r>
          </w:p>
        </w:tc>
        <w:tc>
          <w:tcPr>
            <w:tcW w:w="480" w:type="dxa"/>
          </w:tcPr>
          <w:p w:rsidR="009E26F8" w:rsidRDefault="009E26F8" w:rsidP="009E26F8">
            <w:pPr>
              <w:jc w:val="center"/>
            </w:pPr>
          </w:p>
        </w:tc>
        <w:tc>
          <w:tcPr>
            <w:tcW w:w="1560" w:type="dxa"/>
            <w:tcBorders>
              <w:top w:val="single" w:sz="4" w:space="0" w:color="auto"/>
              <w:left w:val="nil"/>
              <w:bottom w:val="nil"/>
              <w:right w:val="nil"/>
            </w:tcBorders>
          </w:tcPr>
          <w:p w:rsidR="009E26F8" w:rsidRDefault="009E26F8" w:rsidP="009E26F8">
            <w:pPr>
              <w:jc w:val="center"/>
            </w:pPr>
            <w:r>
              <w:t>(parašas)</w:t>
            </w:r>
          </w:p>
        </w:tc>
        <w:tc>
          <w:tcPr>
            <w:tcW w:w="480" w:type="dxa"/>
          </w:tcPr>
          <w:p w:rsidR="009E26F8" w:rsidRDefault="009E26F8" w:rsidP="009E26F8">
            <w:pPr>
              <w:jc w:val="center"/>
            </w:pPr>
          </w:p>
        </w:tc>
        <w:tc>
          <w:tcPr>
            <w:tcW w:w="2760" w:type="dxa"/>
            <w:tcBorders>
              <w:top w:val="single" w:sz="4" w:space="0" w:color="auto"/>
              <w:left w:val="nil"/>
              <w:bottom w:val="nil"/>
              <w:right w:val="nil"/>
            </w:tcBorders>
          </w:tcPr>
          <w:p w:rsidR="009E26F8" w:rsidRDefault="009E26F8" w:rsidP="009E26F8">
            <w:pPr>
              <w:jc w:val="center"/>
            </w:pPr>
            <w:r>
              <w:t>(vardas, pavardė)</w:t>
            </w:r>
          </w:p>
        </w:tc>
        <w:tc>
          <w:tcPr>
            <w:tcW w:w="720" w:type="dxa"/>
            <w:tcBorders>
              <w:top w:val="single" w:sz="4" w:space="0" w:color="auto"/>
              <w:left w:val="nil"/>
              <w:bottom w:val="nil"/>
              <w:right w:val="nil"/>
            </w:tcBorders>
          </w:tcPr>
          <w:p w:rsidR="009E26F8" w:rsidRDefault="009E26F8" w:rsidP="009E26F8">
            <w:pPr>
              <w:ind w:left="-216"/>
            </w:pPr>
            <w:r>
              <w:t>( (data)</w:t>
            </w:r>
          </w:p>
        </w:tc>
      </w:tr>
    </w:tbl>
    <w:p w:rsidR="009E26F8" w:rsidRDefault="009E26F8" w:rsidP="009E26F8">
      <w:pPr>
        <w:jc w:val="right"/>
      </w:pPr>
    </w:p>
    <w:p w:rsidR="009E26F8" w:rsidRDefault="009E26F8" w:rsidP="009E26F8">
      <w:pPr>
        <w:jc w:val="right"/>
      </w:pPr>
    </w:p>
    <w:p w:rsidR="009E26F8" w:rsidRDefault="009E26F8" w:rsidP="009E26F8"/>
    <w:p w:rsidR="009E26F8" w:rsidRDefault="009E26F8" w:rsidP="009E26F8">
      <w:pPr>
        <w:jc w:val="center"/>
        <w:sectPr w:rsidR="009E26F8" w:rsidSect="00A87F0A">
          <w:footerReference w:type="default" r:id="rId10"/>
          <w:headerReference w:type="first" r:id="rId11"/>
          <w:footerReference w:type="first" r:id="rId12"/>
          <w:pgSz w:w="11906" w:h="16838"/>
          <w:pgMar w:top="1134" w:right="567" w:bottom="899" w:left="1596" w:header="567" w:footer="567" w:gutter="0"/>
          <w:cols w:space="1296"/>
          <w:titlePg/>
          <w:docGrid w:linePitch="360"/>
        </w:sectPr>
      </w:pPr>
    </w:p>
    <w:p w:rsidR="007835F6" w:rsidRDefault="007835F6" w:rsidP="009E26F8">
      <w:pPr>
        <w:jc w:val="center"/>
      </w:pPr>
      <w:r>
        <w:lastRenderedPageBreak/>
        <w:tab/>
      </w:r>
      <w:r>
        <w:tab/>
      </w:r>
      <w:r>
        <w:tab/>
      </w:r>
      <w:r>
        <w:tab/>
      </w:r>
      <w:r>
        <w:tab/>
      </w:r>
      <w:r>
        <w:tab/>
      </w:r>
      <w:r>
        <w:tab/>
      </w:r>
      <w:r>
        <w:tab/>
      </w:r>
      <w:r>
        <w:tab/>
      </w:r>
      <w:r>
        <w:tab/>
      </w:r>
      <w:r>
        <w:tab/>
      </w:r>
      <w:r>
        <w:tab/>
      </w:r>
      <w:r>
        <w:tab/>
      </w:r>
      <w:r>
        <w:tab/>
      </w:r>
      <w:r>
        <w:tab/>
        <w:t>2 priedas</w:t>
      </w:r>
    </w:p>
    <w:p w:rsidR="009E26F8" w:rsidRDefault="009E26F8" w:rsidP="009E26F8">
      <w:pPr>
        <w:jc w:val="center"/>
      </w:pPr>
      <w:r>
        <w:t xml:space="preserve"> SUPAPRASTINTŲ PIRKIMŲ ŽURNALAS</w:t>
      </w:r>
    </w:p>
    <w:p w:rsidR="009E26F8" w:rsidRDefault="009E26F8" w:rsidP="009E26F8">
      <w:pPr>
        <w:jc w:val="center"/>
      </w:pPr>
      <w:r>
        <w:t>(pirkimai vykdomi pagal Supaprastintų viešųjų pirkimų taisyklių XVI sk. 110 punktas)</w:t>
      </w:r>
    </w:p>
    <w:p w:rsidR="009E26F8" w:rsidRPr="00607C38" w:rsidRDefault="009E26F8" w:rsidP="009E26F8">
      <w:pPr>
        <w:jc w:val="center"/>
      </w:pPr>
    </w:p>
    <w:tbl>
      <w:tblPr>
        <w:tblpPr w:leftFromText="180" w:rightFromText="180" w:vertAnchor="text" w:tblpY="1"/>
        <w:tblOverlap w:val="neve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
        <w:gridCol w:w="1987"/>
        <w:gridCol w:w="1312"/>
        <w:gridCol w:w="1430"/>
        <w:gridCol w:w="1323"/>
        <w:gridCol w:w="1328"/>
        <w:gridCol w:w="1332"/>
        <w:gridCol w:w="1332"/>
        <w:gridCol w:w="1613"/>
        <w:gridCol w:w="1260"/>
      </w:tblGrid>
      <w:tr w:rsidR="007835F6">
        <w:tc>
          <w:tcPr>
            <w:tcW w:w="871" w:type="dxa"/>
          </w:tcPr>
          <w:p w:rsidR="009E26F8" w:rsidRDefault="009E26F8" w:rsidP="00A5114B">
            <w:pPr>
              <w:jc w:val="center"/>
            </w:pPr>
            <w:r>
              <w:t>Eil.Nr.</w:t>
            </w:r>
          </w:p>
        </w:tc>
        <w:tc>
          <w:tcPr>
            <w:tcW w:w="1987" w:type="dxa"/>
          </w:tcPr>
          <w:p w:rsidR="009E26F8" w:rsidRDefault="009E26F8" w:rsidP="00A5114B">
            <w:pPr>
              <w:jc w:val="center"/>
            </w:pPr>
            <w:r>
              <w:t>Pirkimo objekto pavadinimas</w:t>
            </w:r>
          </w:p>
        </w:tc>
        <w:tc>
          <w:tcPr>
            <w:tcW w:w="1312" w:type="dxa"/>
          </w:tcPr>
          <w:p w:rsidR="009E26F8" w:rsidRDefault="009E26F8" w:rsidP="00A5114B">
            <w:pPr>
              <w:jc w:val="center"/>
            </w:pPr>
            <w:r>
              <w:t>Pirkimo objekto kodas</w:t>
            </w:r>
          </w:p>
          <w:p w:rsidR="009E26F8" w:rsidRDefault="009E26F8" w:rsidP="00A5114B">
            <w:pPr>
              <w:jc w:val="center"/>
            </w:pPr>
            <w:r>
              <w:t>Pagal BVPŽ</w:t>
            </w:r>
          </w:p>
        </w:tc>
        <w:tc>
          <w:tcPr>
            <w:tcW w:w="1430" w:type="dxa"/>
          </w:tcPr>
          <w:p w:rsidR="009E26F8" w:rsidRDefault="009E26F8" w:rsidP="00A5114B">
            <w:pPr>
              <w:jc w:val="center"/>
            </w:pPr>
            <w:r>
              <w:t>Tiekėjo pavadinimas</w:t>
            </w:r>
          </w:p>
        </w:tc>
        <w:tc>
          <w:tcPr>
            <w:tcW w:w="1323" w:type="dxa"/>
          </w:tcPr>
          <w:p w:rsidR="009E26F8" w:rsidRDefault="009E26F8" w:rsidP="00A5114B">
            <w:pPr>
              <w:jc w:val="center"/>
            </w:pPr>
            <w:r>
              <w:t>Sutarties sąskaitos faktūros vertė</w:t>
            </w:r>
          </w:p>
          <w:p w:rsidR="009E26F8" w:rsidRDefault="009E26F8" w:rsidP="00A5114B">
            <w:pPr>
              <w:jc w:val="center"/>
            </w:pPr>
            <w:r>
              <w:t>Lt</w:t>
            </w:r>
          </w:p>
          <w:p w:rsidR="009E26F8" w:rsidRDefault="009E26F8" w:rsidP="00A5114B">
            <w:pPr>
              <w:jc w:val="center"/>
            </w:pPr>
            <w:r>
              <w:t>(be PVM)</w:t>
            </w:r>
          </w:p>
        </w:tc>
        <w:tc>
          <w:tcPr>
            <w:tcW w:w="1328" w:type="dxa"/>
          </w:tcPr>
          <w:p w:rsidR="009E26F8" w:rsidRDefault="009E26F8" w:rsidP="00A5114B">
            <w:pPr>
              <w:jc w:val="center"/>
            </w:pPr>
            <w:r>
              <w:t>Sąskaitos faktūros</w:t>
            </w:r>
          </w:p>
          <w:p w:rsidR="009E26F8" w:rsidRDefault="009E26F8" w:rsidP="00A5114B">
            <w:pPr>
              <w:jc w:val="center"/>
            </w:pPr>
            <w:r>
              <w:t>Nr.</w:t>
            </w:r>
          </w:p>
        </w:tc>
        <w:tc>
          <w:tcPr>
            <w:tcW w:w="1332" w:type="dxa"/>
          </w:tcPr>
          <w:p w:rsidR="009E26F8" w:rsidRDefault="009E26F8" w:rsidP="00A5114B">
            <w:pPr>
              <w:jc w:val="center"/>
            </w:pPr>
            <w:r>
              <w:t xml:space="preserve">Sąskaitos faktūros sudarymo data </w:t>
            </w:r>
          </w:p>
        </w:tc>
        <w:tc>
          <w:tcPr>
            <w:tcW w:w="1332" w:type="dxa"/>
          </w:tcPr>
          <w:p w:rsidR="009E26F8" w:rsidRDefault="009E26F8" w:rsidP="00A5114B">
            <w:pPr>
              <w:jc w:val="center"/>
            </w:pPr>
            <w:r>
              <w:t>Taisyklių punktas, kuriuo vadovauj.</w:t>
            </w:r>
          </w:p>
          <w:p w:rsidR="009E26F8" w:rsidRDefault="009E26F8" w:rsidP="00A5114B">
            <w:pPr>
              <w:jc w:val="center"/>
            </w:pPr>
            <w:r>
              <w:t>atliktas pirkimas</w:t>
            </w:r>
          </w:p>
        </w:tc>
        <w:tc>
          <w:tcPr>
            <w:tcW w:w="1613" w:type="dxa"/>
          </w:tcPr>
          <w:p w:rsidR="009E26F8" w:rsidRDefault="009E26F8" w:rsidP="00A5114B">
            <w:pPr>
              <w:jc w:val="center"/>
            </w:pPr>
            <w:r>
              <w:t>Pirkimo būdas</w:t>
            </w:r>
          </w:p>
        </w:tc>
        <w:tc>
          <w:tcPr>
            <w:tcW w:w="1260" w:type="dxa"/>
          </w:tcPr>
          <w:p w:rsidR="009E26F8" w:rsidRDefault="009E26F8" w:rsidP="00A5114B">
            <w:pPr>
              <w:jc w:val="center"/>
            </w:pPr>
            <w:r>
              <w:t xml:space="preserve">Pastaba </w:t>
            </w:r>
          </w:p>
        </w:tc>
      </w:tr>
      <w:tr w:rsidR="007835F6">
        <w:tc>
          <w:tcPr>
            <w:tcW w:w="871" w:type="dxa"/>
          </w:tcPr>
          <w:p w:rsidR="009E26F8" w:rsidRPr="00607C38" w:rsidRDefault="009E26F8" w:rsidP="00A5114B">
            <w:pPr>
              <w:jc w:val="center"/>
            </w:pPr>
            <w:r w:rsidRPr="00607C38">
              <w:t>1</w:t>
            </w:r>
          </w:p>
        </w:tc>
        <w:tc>
          <w:tcPr>
            <w:tcW w:w="1987" w:type="dxa"/>
          </w:tcPr>
          <w:p w:rsidR="009E26F8" w:rsidRPr="00607C38" w:rsidRDefault="009E26F8" w:rsidP="00A5114B">
            <w:pPr>
              <w:jc w:val="center"/>
            </w:pPr>
            <w:r w:rsidRPr="00607C38">
              <w:t>2</w:t>
            </w:r>
          </w:p>
        </w:tc>
        <w:tc>
          <w:tcPr>
            <w:tcW w:w="1312" w:type="dxa"/>
          </w:tcPr>
          <w:p w:rsidR="009E26F8" w:rsidRPr="00607C38" w:rsidRDefault="009E26F8" w:rsidP="00A5114B">
            <w:pPr>
              <w:jc w:val="center"/>
            </w:pPr>
            <w:r w:rsidRPr="00607C38">
              <w:t>3</w:t>
            </w:r>
          </w:p>
        </w:tc>
        <w:tc>
          <w:tcPr>
            <w:tcW w:w="1430" w:type="dxa"/>
          </w:tcPr>
          <w:p w:rsidR="009E26F8" w:rsidRPr="00607C38" w:rsidRDefault="009E26F8" w:rsidP="00A5114B">
            <w:pPr>
              <w:jc w:val="center"/>
            </w:pPr>
            <w:r w:rsidRPr="00607C38">
              <w:t>4</w:t>
            </w:r>
          </w:p>
        </w:tc>
        <w:tc>
          <w:tcPr>
            <w:tcW w:w="1323" w:type="dxa"/>
          </w:tcPr>
          <w:p w:rsidR="009E26F8" w:rsidRPr="00607C38" w:rsidRDefault="009E26F8" w:rsidP="00A5114B">
            <w:pPr>
              <w:jc w:val="center"/>
            </w:pPr>
            <w:r w:rsidRPr="00607C38">
              <w:t>5</w:t>
            </w:r>
          </w:p>
        </w:tc>
        <w:tc>
          <w:tcPr>
            <w:tcW w:w="1328" w:type="dxa"/>
          </w:tcPr>
          <w:p w:rsidR="009E26F8" w:rsidRPr="00607C38" w:rsidRDefault="009E26F8" w:rsidP="00A5114B">
            <w:pPr>
              <w:jc w:val="center"/>
            </w:pPr>
            <w:r w:rsidRPr="00607C38">
              <w:t>6</w:t>
            </w:r>
          </w:p>
        </w:tc>
        <w:tc>
          <w:tcPr>
            <w:tcW w:w="1332" w:type="dxa"/>
          </w:tcPr>
          <w:p w:rsidR="009E26F8" w:rsidRPr="00607C38" w:rsidRDefault="009E26F8" w:rsidP="00A5114B">
            <w:pPr>
              <w:jc w:val="center"/>
            </w:pPr>
            <w:r w:rsidRPr="00607C38">
              <w:t>7</w:t>
            </w:r>
          </w:p>
        </w:tc>
        <w:tc>
          <w:tcPr>
            <w:tcW w:w="1332" w:type="dxa"/>
          </w:tcPr>
          <w:p w:rsidR="009E26F8" w:rsidRPr="00607C38" w:rsidRDefault="009E26F8" w:rsidP="00A5114B">
            <w:pPr>
              <w:jc w:val="center"/>
            </w:pPr>
            <w:r w:rsidRPr="00607C38">
              <w:t>8</w:t>
            </w:r>
          </w:p>
        </w:tc>
        <w:tc>
          <w:tcPr>
            <w:tcW w:w="1613" w:type="dxa"/>
          </w:tcPr>
          <w:p w:rsidR="009E26F8" w:rsidRPr="00607C38" w:rsidRDefault="009E26F8" w:rsidP="00A5114B">
            <w:pPr>
              <w:jc w:val="center"/>
            </w:pPr>
            <w:r w:rsidRPr="00607C38">
              <w:t>9</w:t>
            </w:r>
          </w:p>
        </w:tc>
        <w:tc>
          <w:tcPr>
            <w:tcW w:w="1260" w:type="dxa"/>
          </w:tcPr>
          <w:p w:rsidR="009E26F8" w:rsidRPr="00607C38" w:rsidRDefault="009E26F8" w:rsidP="00A5114B">
            <w:pPr>
              <w:jc w:val="center"/>
            </w:pPr>
            <w:r w:rsidRPr="00607C38">
              <w:t>10</w:t>
            </w: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r w:rsidR="007835F6">
        <w:tc>
          <w:tcPr>
            <w:tcW w:w="871" w:type="dxa"/>
          </w:tcPr>
          <w:p w:rsidR="009E26F8" w:rsidRDefault="009E26F8" w:rsidP="00A5114B">
            <w:pPr>
              <w:jc w:val="center"/>
            </w:pPr>
          </w:p>
        </w:tc>
        <w:tc>
          <w:tcPr>
            <w:tcW w:w="1987" w:type="dxa"/>
          </w:tcPr>
          <w:p w:rsidR="009E26F8" w:rsidRDefault="009E26F8" w:rsidP="00A5114B">
            <w:pPr>
              <w:jc w:val="center"/>
            </w:pPr>
          </w:p>
        </w:tc>
        <w:tc>
          <w:tcPr>
            <w:tcW w:w="1312" w:type="dxa"/>
          </w:tcPr>
          <w:p w:rsidR="009E26F8" w:rsidRDefault="009E26F8" w:rsidP="00A5114B">
            <w:pPr>
              <w:jc w:val="center"/>
            </w:pPr>
          </w:p>
        </w:tc>
        <w:tc>
          <w:tcPr>
            <w:tcW w:w="1430" w:type="dxa"/>
          </w:tcPr>
          <w:p w:rsidR="009E26F8" w:rsidRDefault="009E26F8" w:rsidP="00A5114B">
            <w:pPr>
              <w:jc w:val="center"/>
            </w:pPr>
          </w:p>
        </w:tc>
        <w:tc>
          <w:tcPr>
            <w:tcW w:w="1323" w:type="dxa"/>
          </w:tcPr>
          <w:p w:rsidR="009E26F8" w:rsidRDefault="009E26F8" w:rsidP="00A5114B">
            <w:pPr>
              <w:jc w:val="center"/>
            </w:pPr>
          </w:p>
        </w:tc>
        <w:tc>
          <w:tcPr>
            <w:tcW w:w="1328" w:type="dxa"/>
          </w:tcPr>
          <w:p w:rsidR="009E26F8" w:rsidRDefault="009E26F8" w:rsidP="00A5114B">
            <w:pPr>
              <w:jc w:val="center"/>
            </w:pPr>
          </w:p>
        </w:tc>
        <w:tc>
          <w:tcPr>
            <w:tcW w:w="1332" w:type="dxa"/>
          </w:tcPr>
          <w:p w:rsidR="009E26F8" w:rsidRDefault="009E26F8" w:rsidP="00A5114B">
            <w:pPr>
              <w:jc w:val="center"/>
            </w:pPr>
          </w:p>
        </w:tc>
        <w:tc>
          <w:tcPr>
            <w:tcW w:w="1332" w:type="dxa"/>
          </w:tcPr>
          <w:p w:rsidR="009E26F8" w:rsidRDefault="009E26F8" w:rsidP="00A5114B">
            <w:pPr>
              <w:jc w:val="center"/>
            </w:pPr>
          </w:p>
        </w:tc>
        <w:tc>
          <w:tcPr>
            <w:tcW w:w="1613" w:type="dxa"/>
          </w:tcPr>
          <w:p w:rsidR="009E26F8" w:rsidRDefault="009E26F8" w:rsidP="00A5114B">
            <w:pPr>
              <w:jc w:val="center"/>
            </w:pPr>
          </w:p>
        </w:tc>
        <w:tc>
          <w:tcPr>
            <w:tcW w:w="1260" w:type="dxa"/>
          </w:tcPr>
          <w:p w:rsidR="009E26F8" w:rsidRDefault="009E26F8" w:rsidP="00A5114B">
            <w:pPr>
              <w:jc w:val="center"/>
            </w:pPr>
          </w:p>
        </w:tc>
      </w:tr>
    </w:tbl>
    <w:p w:rsidR="009E26F8" w:rsidRDefault="009E26F8" w:rsidP="009E26F8">
      <w:pPr>
        <w:jc w:val="right"/>
      </w:pPr>
    </w:p>
    <w:p w:rsidR="009E26F8" w:rsidRDefault="009E26F8" w:rsidP="009E26F8">
      <w:pPr>
        <w:jc w:val="right"/>
      </w:pPr>
    </w:p>
    <w:p w:rsidR="009E26F8" w:rsidRDefault="009E26F8" w:rsidP="009E26F8">
      <w:pPr>
        <w:jc w:val="right"/>
      </w:pPr>
    </w:p>
    <w:p w:rsidR="009E26F8" w:rsidRDefault="009E26F8" w:rsidP="009E26F8">
      <w:pPr>
        <w:jc w:val="right"/>
      </w:pPr>
    </w:p>
    <w:p w:rsidR="009E26F8" w:rsidRDefault="009E26F8" w:rsidP="009E26F8">
      <w:pPr>
        <w:jc w:val="right"/>
      </w:pPr>
    </w:p>
    <w:p w:rsidR="009E26F8" w:rsidRDefault="009E26F8" w:rsidP="00DF33CF"/>
    <w:p w:rsidR="009E26F8" w:rsidRDefault="009E26F8" w:rsidP="00DF33CF">
      <w:pPr>
        <w:jc w:val="center"/>
      </w:pPr>
    </w:p>
    <w:p w:rsidR="009E26F8" w:rsidRDefault="009E26F8" w:rsidP="009E26F8">
      <w:pPr>
        <w:jc w:val="right"/>
        <w:sectPr w:rsidR="009E26F8" w:rsidSect="009E26F8">
          <w:pgSz w:w="16838" w:h="11906" w:orient="landscape"/>
          <w:pgMar w:top="1593" w:right="1134" w:bottom="567" w:left="902" w:header="567" w:footer="567" w:gutter="0"/>
          <w:cols w:space="1296"/>
          <w:titlePg/>
          <w:docGrid w:linePitch="360"/>
        </w:sectPr>
      </w:pPr>
    </w:p>
    <w:p w:rsidR="009E26F8" w:rsidRDefault="009E26F8" w:rsidP="009E26F8">
      <w:pPr>
        <w:jc w:val="right"/>
      </w:pPr>
    </w:p>
    <w:p w:rsidR="009E26F8" w:rsidRDefault="009E26F8" w:rsidP="009E26F8">
      <w:pPr>
        <w:jc w:val="right"/>
      </w:pPr>
    </w:p>
    <w:p w:rsidR="009E26F8" w:rsidRDefault="009E26F8" w:rsidP="009E26F8">
      <w:pPr>
        <w:jc w:val="right"/>
      </w:pPr>
    </w:p>
    <w:p w:rsidR="009E26F8" w:rsidRDefault="009E26F8" w:rsidP="009E26F8">
      <w:pPr>
        <w:jc w:val="right"/>
      </w:pPr>
    </w:p>
    <w:p w:rsidR="009E26F8" w:rsidRPr="00921BDB" w:rsidRDefault="009E26F8" w:rsidP="009E26F8">
      <w:pPr>
        <w:jc w:val="right"/>
      </w:pPr>
      <w:r>
        <w:t>3 priedas</w:t>
      </w:r>
    </w:p>
    <w:p w:rsidR="009E26F8" w:rsidRDefault="009E26F8" w:rsidP="009E26F8">
      <w:pPr>
        <w:jc w:val="center"/>
      </w:pPr>
    </w:p>
    <w:p w:rsidR="009E26F8" w:rsidRDefault="009E26F8" w:rsidP="009E26F8">
      <w:pPr>
        <w:jc w:val="center"/>
      </w:pPr>
      <w:r>
        <w:t>BALTOSIOS VOKĖS „ŠILO“ VIDURINĖ MOKYKLA</w:t>
      </w:r>
    </w:p>
    <w:p w:rsidR="009E26F8" w:rsidRDefault="009E26F8" w:rsidP="009E26F8">
      <w:pPr>
        <w:jc w:val="center"/>
      </w:pPr>
      <w:r>
        <w:t>VIEŠOJO _______________________ PIRKIMO KOMISIJOS POSĖDŽIO</w:t>
      </w:r>
    </w:p>
    <w:p w:rsidR="009E26F8" w:rsidRDefault="009E26F8" w:rsidP="009E26F8">
      <w:pPr>
        <w:rPr>
          <w:sz w:val="16"/>
          <w:szCs w:val="16"/>
        </w:rPr>
      </w:pPr>
      <w:r>
        <w:rPr>
          <w:sz w:val="16"/>
          <w:szCs w:val="16"/>
        </w:rPr>
        <w:tab/>
      </w:r>
      <w:r>
        <w:rPr>
          <w:sz w:val="16"/>
          <w:szCs w:val="16"/>
        </w:rPr>
        <w:tab/>
      </w:r>
      <w:r>
        <w:rPr>
          <w:sz w:val="16"/>
          <w:szCs w:val="16"/>
        </w:rPr>
        <w:tab/>
      </w:r>
      <w:r>
        <w:rPr>
          <w:sz w:val="16"/>
          <w:szCs w:val="16"/>
        </w:rPr>
        <w:tab/>
        <w:t>(įrašomas pirkimo pavadinimas)</w:t>
      </w:r>
    </w:p>
    <w:p w:rsidR="009E26F8" w:rsidRDefault="009E26F8" w:rsidP="009E26F8">
      <w:pPr>
        <w:rPr>
          <w:sz w:val="16"/>
          <w:szCs w:val="16"/>
        </w:rPr>
      </w:pPr>
    </w:p>
    <w:p w:rsidR="009E26F8" w:rsidRDefault="009E26F8" w:rsidP="009E26F8">
      <w:pPr>
        <w:jc w:val="center"/>
      </w:pPr>
      <w:r>
        <w:t>PROTOKOLAS</w:t>
      </w:r>
    </w:p>
    <w:p w:rsidR="009E26F8" w:rsidRDefault="009E26F8" w:rsidP="009E26F8">
      <w:pPr>
        <w:jc w:val="center"/>
      </w:pPr>
    </w:p>
    <w:p w:rsidR="009E26F8" w:rsidRDefault="009E26F8" w:rsidP="009E26F8">
      <w:pPr>
        <w:jc w:val="center"/>
      </w:pPr>
      <w:r>
        <w:t>200___m. ______________d. Nr._____</w:t>
      </w:r>
    </w:p>
    <w:p w:rsidR="009E26F8" w:rsidRPr="008A21EC" w:rsidRDefault="009E26F8" w:rsidP="009E26F8">
      <w:pPr>
        <w:jc w:val="center"/>
      </w:pPr>
    </w:p>
    <w:p w:rsidR="009E26F8" w:rsidRDefault="009E26F8" w:rsidP="009E26F8">
      <w:pPr>
        <w:jc w:val="center"/>
      </w:pPr>
      <w:r w:rsidRPr="008A21EC">
        <w:t>Baltoji Vokė</w:t>
      </w:r>
    </w:p>
    <w:p w:rsidR="009E26F8" w:rsidRDefault="009E26F8" w:rsidP="009E26F8">
      <w:pPr>
        <w:jc w:val="center"/>
      </w:pPr>
    </w:p>
    <w:p w:rsidR="009E26F8" w:rsidRDefault="009E26F8" w:rsidP="009E26F8"/>
    <w:p w:rsidR="009E26F8" w:rsidRDefault="009E26F8" w:rsidP="009E26F8"/>
    <w:p w:rsidR="009E26F8" w:rsidRDefault="009E26F8" w:rsidP="009E26F8">
      <w:r>
        <w:tab/>
        <w:t>Tekstas</w:t>
      </w:r>
    </w:p>
    <w:p w:rsidR="009E26F8" w:rsidRDefault="009E26F8" w:rsidP="009E26F8"/>
    <w:p w:rsidR="009E26F8" w:rsidRDefault="009E26F8" w:rsidP="009E26F8"/>
    <w:p w:rsidR="009E26F8" w:rsidRDefault="009E26F8" w:rsidP="009E26F8"/>
    <w:p w:rsidR="009E26F8" w:rsidRDefault="009E26F8" w:rsidP="009E26F8">
      <w:r>
        <w:t xml:space="preserve">Komisijos pirmininkas      </w:t>
      </w:r>
      <w:r>
        <w:tab/>
      </w:r>
      <w:r>
        <w:tab/>
      </w:r>
      <w:r>
        <w:tab/>
      </w:r>
      <w:r>
        <w:tab/>
      </w:r>
      <w:r>
        <w:tab/>
      </w:r>
      <w:r>
        <w:tab/>
        <w:t>_____________________</w:t>
      </w:r>
    </w:p>
    <w:p w:rsidR="009E26F8" w:rsidRPr="00B902F6" w:rsidRDefault="009E26F8" w:rsidP="009E26F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(vardas, pavardė)</w:t>
      </w:r>
    </w:p>
    <w:p w:rsidR="009E26F8" w:rsidRDefault="009E26F8" w:rsidP="009E26F8">
      <w:r>
        <w:t xml:space="preserve">Komisijos sekretorius       </w:t>
      </w:r>
      <w:r>
        <w:tab/>
      </w:r>
      <w:r>
        <w:tab/>
      </w:r>
      <w:r>
        <w:tab/>
      </w:r>
      <w:r>
        <w:tab/>
      </w:r>
      <w:r>
        <w:tab/>
      </w:r>
      <w:r>
        <w:tab/>
        <w:t>_____________________</w:t>
      </w:r>
    </w:p>
    <w:p w:rsidR="009E26F8" w:rsidRPr="00B902F6" w:rsidRDefault="009E26F8" w:rsidP="009E26F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(vardas, pavardė)</w:t>
      </w:r>
    </w:p>
    <w:p w:rsidR="009E26F8" w:rsidRDefault="009E26F8" w:rsidP="009E26F8"/>
    <w:p w:rsidR="009E26F8" w:rsidRDefault="009E26F8" w:rsidP="009E26F8"/>
    <w:p w:rsidR="009E26F8" w:rsidRDefault="009E26F8" w:rsidP="009E26F8">
      <w:r>
        <w:t>Dalyvauja:</w:t>
      </w:r>
    </w:p>
    <w:p w:rsidR="009E26F8" w:rsidRDefault="009E26F8" w:rsidP="009E26F8">
      <w:r>
        <w:t>Viešojo pirkimo komisijos nariai:</w:t>
      </w:r>
      <w:r>
        <w:tab/>
      </w:r>
      <w:r>
        <w:tab/>
      </w:r>
      <w:r>
        <w:tab/>
      </w:r>
      <w:r>
        <w:tab/>
      </w:r>
      <w:r>
        <w:tab/>
        <w:t>_____________________</w:t>
      </w:r>
    </w:p>
    <w:p w:rsidR="009E26F8" w:rsidRPr="00B902F6" w:rsidRDefault="009E26F8" w:rsidP="009E26F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(vardas, pavardė)</w:t>
      </w:r>
    </w:p>
    <w:p w:rsidR="009E26F8" w:rsidRDefault="009E26F8" w:rsidP="009E26F8">
      <w:r>
        <w:tab/>
      </w:r>
      <w:r>
        <w:tab/>
      </w:r>
      <w:r>
        <w:tab/>
      </w:r>
      <w:r>
        <w:tab/>
      </w:r>
      <w:r>
        <w:tab/>
      </w:r>
      <w:r>
        <w:tab/>
      </w:r>
      <w:r>
        <w:tab/>
      </w:r>
      <w:r>
        <w:tab/>
      </w:r>
      <w:r>
        <w:tab/>
        <w:t>_____________________</w:t>
      </w:r>
    </w:p>
    <w:p w:rsidR="009E26F8" w:rsidRDefault="009E26F8" w:rsidP="009E26F8">
      <w:r>
        <w:tab/>
      </w:r>
      <w:r>
        <w:tab/>
      </w:r>
      <w:r>
        <w:tab/>
      </w:r>
      <w:r>
        <w:tab/>
      </w:r>
      <w:r>
        <w:tab/>
      </w:r>
      <w:r>
        <w:tab/>
      </w:r>
      <w:r>
        <w:tab/>
      </w:r>
      <w:r>
        <w:tab/>
      </w:r>
      <w:r>
        <w:tab/>
        <w:t>_____________________</w:t>
      </w:r>
    </w:p>
    <w:p w:rsidR="009E26F8" w:rsidRDefault="009E26F8" w:rsidP="009E26F8"/>
    <w:p w:rsidR="009E26F8" w:rsidRDefault="009E26F8" w:rsidP="009E26F8"/>
    <w:p w:rsidR="009E26F8" w:rsidRDefault="009E26F8" w:rsidP="009E26F8">
      <w:r>
        <w:t xml:space="preserve">Darbotvarkė: tiekėjų pasiūlymus, kuriuose yra nurodytos kainos, aptarimo procedūra, atliekant </w:t>
      </w:r>
      <w:r>
        <w:rPr>
          <w:u w:val="single"/>
        </w:rPr>
        <w:t xml:space="preserve">prekių </w:t>
      </w:r>
      <w:r>
        <w:t xml:space="preserve">pirkimą, </w:t>
      </w:r>
      <w:r>
        <w:rPr>
          <w:u w:val="single"/>
        </w:rPr>
        <w:t xml:space="preserve">atviro konkurso </w:t>
      </w:r>
      <w:r>
        <w:t>būdu</w:t>
      </w:r>
    </w:p>
    <w:p w:rsidR="009E26F8" w:rsidRDefault="009E26F8" w:rsidP="009E26F8">
      <w:r>
        <w:t xml:space="preserve">Skelbimas apie pirkimą buvo praneštas telefonu ________________________________ ir </w:t>
      </w:r>
    </w:p>
    <w:p w:rsidR="009E26F8" w:rsidRPr="005E31CE" w:rsidRDefault="009E26F8" w:rsidP="009E26F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(data ir  numeris)</w:t>
      </w:r>
    </w:p>
    <w:p w:rsidR="009E26F8" w:rsidRDefault="009E26F8" w:rsidP="009E26F8">
      <w:r>
        <w:t>_________________________________________________________________________________</w:t>
      </w:r>
    </w:p>
    <w:p w:rsidR="009E26F8" w:rsidRPr="005E31CE" w:rsidRDefault="009E26F8" w:rsidP="009E26F8">
      <w:pPr>
        <w:rPr>
          <w:sz w:val="16"/>
          <w:szCs w:val="16"/>
        </w:rPr>
      </w:pPr>
      <w:r>
        <w:rPr>
          <w:sz w:val="16"/>
          <w:szCs w:val="16"/>
        </w:rPr>
        <w:t>(kito leidinio pavadinimas, data ir numeris)</w:t>
      </w:r>
    </w:p>
    <w:p w:rsidR="009E26F8" w:rsidRDefault="009E26F8" w:rsidP="009E26F8"/>
    <w:p w:rsidR="009E26F8" w:rsidRDefault="009E26F8" w:rsidP="009E26F8">
      <w:r>
        <w:t>Gauta _____________________________________ pasiūlymų.</w:t>
      </w:r>
    </w:p>
    <w:p w:rsidR="009E26F8" w:rsidRPr="005E31CE" w:rsidRDefault="009E26F8" w:rsidP="009E26F8">
      <w:pPr>
        <w:rPr>
          <w:sz w:val="16"/>
          <w:szCs w:val="16"/>
        </w:rPr>
      </w:pPr>
      <w:r>
        <w:rPr>
          <w:sz w:val="16"/>
          <w:szCs w:val="16"/>
        </w:rPr>
        <w:tab/>
      </w:r>
      <w:r>
        <w:rPr>
          <w:sz w:val="16"/>
          <w:szCs w:val="16"/>
        </w:rPr>
        <w:tab/>
      </w:r>
      <w:r>
        <w:rPr>
          <w:sz w:val="16"/>
          <w:szCs w:val="16"/>
        </w:rPr>
        <w:tab/>
        <w:t>(skaičius ir žodžiais)</w:t>
      </w:r>
    </w:p>
    <w:p w:rsidR="009E26F8" w:rsidRDefault="009E26F8" w:rsidP="009E26F8"/>
    <w:p w:rsidR="009E26F8" w:rsidRDefault="009E26F8" w:rsidP="009E26F8">
      <w:r>
        <w:t>Paskelbiama kiekvieno tiekėjo pasiūlyme nurodyta kaina:</w:t>
      </w:r>
    </w:p>
    <w:p w:rsidR="009E26F8" w:rsidRDefault="009E26F8" w:rsidP="009E26F8"/>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3192"/>
        <w:gridCol w:w="5700"/>
      </w:tblGrid>
      <w:tr w:rsidR="009E26F8">
        <w:tc>
          <w:tcPr>
            <w:tcW w:w="855" w:type="dxa"/>
          </w:tcPr>
          <w:p w:rsidR="009E26F8" w:rsidRDefault="009E26F8" w:rsidP="009E26F8">
            <w:r>
              <w:t>Eil.</w:t>
            </w:r>
          </w:p>
          <w:p w:rsidR="009E26F8" w:rsidRDefault="009E26F8" w:rsidP="009E26F8">
            <w:r>
              <w:t>Nr.</w:t>
            </w:r>
          </w:p>
        </w:tc>
        <w:tc>
          <w:tcPr>
            <w:tcW w:w="3192" w:type="dxa"/>
          </w:tcPr>
          <w:p w:rsidR="009E26F8" w:rsidRDefault="009E26F8" w:rsidP="009E26F8">
            <w:r>
              <w:t>Tiekėjo pavadinimas</w:t>
            </w:r>
          </w:p>
        </w:tc>
        <w:tc>
          <w:tcPr>
            <w:tcW w:w="5700" w:type="dxa"/>
          </w:tcPr>
          <w:p w:rsidR="009E26F8" w:rsidRDefault="009E26F8" w:rsidP="009E26F8">
            <w:r>
              <w:t>Pasiūlyme nurodyta kaina litais</w:t>
            </w:r>
          </w:p>
          <w:p w:rsidR="009E26F8" w:rsidRDefault="009E26F8" w:rsidP="009E26F8">
            <w:r>
              <w:t>(skaičiais ir žodžiais)</w:t>
            </w:r>
          </w:p>
        </w:tc>
      </w:tr>
      <w:tr w:rsidR="009E26F8">
        <w:tc>
          <w:tcPr>
            <w:tcW w:w="855" w:type="dxa"/>
          </w:tcPr>
          <w:p w:rsidR="009E26F8" w:rsidRDefault="009E26F8" w:rsidP="009E26F8"/>
        </w:tc>
        <w:tc>
          <w:tcPr>
            <w:tcW w:w="3192" w:type="dxa"/>
          </w:tcPr>
          <w:p w:rsidR="009E26F8" w:rsidRDefault="009E26F8" w:rsidP="009E26F8"/>
        </w:tc>
        <w:tc>
          <w:tcPr>
            <w:tcW w:w="5700" w:type="dxa"/>
          </w:tcPr>
          <w:p w:rsidR="009E26F8" w:rsidRDefault="009E26F8" w:rsidP="009E26F8"/>
        </w:tc>
      </w:tr>
      <w:tr w:rsidR="009E26F8">
        <w:tc>
          <w:tcPr>
            <w:tcW w:w="855" w:type="dxa"/>
          </w:tcPr>
          <w:p w:rsidR="009E26F8" w:rsidRDefault="009E26F8" w:rsidP="009E26F8"/>
        </w:tc>
        <w:tc>
          <w:tcPr>
            <w:tcW w:w="3192" w:type="dxa"/>
          </w:tcPr>
          <w:p w:rsidR="009E26F8" w:rsidRDefault="009E26F8" w:rsidP="009E26F8"/>
        </w:tc>
        <w:tc>
          <w:tcPr>
            <w:tcW w:w="5700" w:type="dxa"/>
          </w:tcPr>
          <w:p w:rsidR="009E26F8" w:rsidRDefault="009E26F8" w:rsidP="009E26F8"/>
        </w:tc>
      </w:tr>
      <w:tr w:rsidR="009E26F8">
        <w:tc>
          <w:tcPr>
            <w:tcW w:w="855" w:type="dxa"/>
          </w:tcPr>
          <w:p w:rsidR="009E26F8" w:rsidRDefault="009E26F8" w:rsidP="009E26F8"/>
        </w:tc>
        <w:tc>
          <w:tcPr>
            <w:tcW w:w="3192" w:type="dxa"/>
          </w:tcPr>
          <w:p w:rsidR="009E26F8" w:rsidRDefault="009E26F8" w:rsidP="009E26F8"/>
        </w:tc>
        <w:tc>
          <w:tcPr>
            <w:tcW w:w="5700" w:type="dxa"/>
          </w:tcPr>
          <w:p w:rsidR="009E26F8" w:rsidRDefault="009E26F8" w:rsidP="009E26F8"/>
        </w:tc>
      </w:tr>
      <w:tr w:rsidR="009E26F8">
        <w:tc>
          <w:tcPr>
            <w:tcW w:w="855" w:type="dxa"/>
          </w:tcPr>
          <w:p w:rsidR="009E26F8" w:rsidRDefault="009E26F8" w:rsidP="009E26F8"/>
        </w:tc>
        <w:tc>
          <w:tcPr>
            <w:tcW w:w="3192" w:type="dxa"/>
          </w:tcPr>
          <w:p w:rsidR="009E26F8" w:rsidRDefault="009E26F8" w:rsidP="009E26F8"/>
        </w:tc>
        <w:tc>
          <w:tcPr>
            <w:tcW w:w="5700" w:type="dxa"/>
          </w:tcPr>
          <w:p w:rsidR="009E26F8" w:rsidRDefault="009E26F8" w:rsidP="009E26F8"/>
        </w:tc>
      </w:tr>
      <w:tr w:rsidR="009E26F8">
        <w:tc>
          <w:tcPr>
            <w:tcW w:w="855" w:type="dxa"/>
          </w:tcPr>
          <w:p w:rsidR="009E26F8" w:rsidRDefault="009E26F8" w:rsidP="009E26F8"/>
        </w:tc>
        <w:tc>
          <w:tcPr>
            <w:tcW w:w="3192" w:type="dxa"/>
          </w:tcPr>
          <w:p w:rsidR="009E26F8" w:rsidRDefault="009E26F8" w:rsidP="009E26F8"/>
        </w:tc>
        <w:tc>
          <w:tcPr>
            <w:tcW w:w="5700" w:type="dxa"/>
          </w:tcPr>
          <w:p w:rsidR="009E26F8" w:rsidRDefault="009E26F8" w:rsidP="009E26F8"/>
        </w:tc>
      </w:tr>
    </w:tbl>
    <w:p w:rsidR="009E26F8" w:rsidRDefault="009E26F8" w:rsidP="009E26F8"/>
    <w:p w:rsidR="009E26F8" w:rsidRDefault="009E26F8" w:rsidP="009E26F8"/>
    <w:p w:rsidR="009E26F8" w:rsidRDefault="009E26F8" w:rsidP="009E26F8">
      <w:r>
        <w:t>Komisijos pirmininkas</w:t>
      </w:r>
      <w:r>
        <w:tab/>
      </w:r>
      <w:r>
        <w:tab/>
      </w:r>
      <w:r>
        <w:tab/>
        <w:t>___________________________</w:t>
      </w:r>
    </w:p>
    <w:p w:rsidR="009E26F8" w:rsidRDefault="009E26F8" w:rsidP="009E26F8">
      <w:r>
        <w:t>Komisijos sekretorius</w:t>
      </w:r>
      <w:r>
        <w:tab/>
      </w:r>
      <w:r>
        <w:tab/>
      </w:r>
      <w:r>
        <w:tab/>
        <w:t>___________________________</w:t>
      </w:r>
    </w:p>
    <w:p w:rsidR="009E26F8" w:rsidRDefault="009E26F8" w:rsidP="009E26F8">
      <w:r>
        <w:t>Komisijos nariai:</w:t>
      </w:r>
      <w:r>
        <w:tab/>
      </w:r>
      <w:r>
        <w:tab/>
      </w:r>
      <w:r>
        <w:tab/>
      </w:r>
      <w:r>
        <w:tab/>
        <w:t>___________________________</w:t>
      </w:r>
    </w:p>
    <w:p w:rsidR="009E26F8" w:rsidRDefault="009E26F8" w:rsidP="009E26F8">
      <w:r>
        <w:tab/>
      </w:r>
      <w:r>
        <w:tab/>
      </w:r>
      <w:r>
        <w:tab/>
      </w:r>
      <w:r>
        <w:tab/>
      </w:r>
      <w:r>
        <w:tab/>
        <w:t>___________________________</w:t>
      </w:r>
    </w:p>
    <w:p w:rsidR="009E26F8" w:rsidRPr="005E31CE" w:rsidRDefault="009E26F8" w:rsidP="009E26F8">
      <w:r>
        <w:tab/>
      </w:r>
      <w:r>
        <w:tab/>
      </w:r>
      <w:r>
        <w:tab/>
      </w:r>
      <w:r>
        <w:tab/>
      </w:r>
      <w:r>
        <w:tab/>
        <w:t>___________________________</w:t>
      </w:r>
    </w:p>
    <w:p w:rsidR="009E26F8" w:rsidRDefault="009E26F8"/>
    <w:sectPr w:rsidR="009E26F8" w:rsidSect="00A87F0A">
      <w:pgSz w:w="11906" w:h="16838"/>
      <w:pgMar w:top="1134" w:right="567" w:bottom="899" w:left="1596"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E6B" w:rsidRDefault="00861E6B">
      <w:r>
        <w:separator/>
      </w:r>
    </w:p>
  </w:endnote>
  <w:endnote w:type="continuationSeparator" w:id="0">
    <w:p w:rsidR="00861E6B" w:rsidRDefault="00861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A6" w:rsidRDefault="00E801A6">
    <w:pPr>
      <w:pStyle w:val="Footer"/>
      <w:jc w:val="center"/>
    </w:pPr>
    <w:fldSimple w:instr=" PAGE   \* MERGEFORMAT ">
      <w:r w:rsidR="005A4DBA">
        <w:rPr>
          <w:noProof/>
        </w:rPr>
        <w:t>3</w:t>
      </w:r>
    </w:fldSimple>
  </w:p>
  <w:p w:rsidR="00E801A6" w:rsidRDefault="00E801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A6" w:rsidRDefault="00E801A6">
    <w:pPr>
      <w:pStyle w:val="Footer"/>
      <w:jc w:val="center"/>
    </w:pPr>
    <w:fldSimple w:instr=" PAGE   \* MERGEFORMAT ">
      <w:r w:rsidR="005A4DBA">
        <w:rPr>
          <w:noProof/>
        </w:rPr>
        <w:t>15</w:t>
      </w:r>
    </w:fldSimple>
  </w:p>
  <w:p w:rsidR="00E801A6" w:rsidRDefault="00E80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E6B" w:rsidRDefault="00861E6B">
      <w:r>
        <w:separator/>
      </w:r>
    </w:p>
  </w:footnote>
  <w:footnote w:type="continuationSeparator" w:id="0">
    <w:p w:rsidR="00861E6B" w:rsidRDefault="00861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A6" w:rsidRDefault="00E801A6" w:rsidP="007835F6">
    <w:pPr>
      <w:pStyle w:val="Header"/>
    </w:pP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3BE"/>
    <w:multiLevelType w:val="multilevel"/>
    <w:tmpl w:val="8DB01398"/>
    <w:lvl w:ilvl="0">
      <w:start w:val="10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0052F2"/>
    <w:multiLevelType w:val="multilevel"/>
    <w:tmpl w:val="DA2C61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851"/>
        </w:tabs>
        <w:ind w:left="879" w:hanging="519"/>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523133B"/>
    <w:multiLevelType w:val="multilevel"/>
    <w:tmpl w:val="1B7A60E2"/>
    <w:lvl w:ilvl="0">
      <w:start w:val="11"/>
      <w:numFmt w:val="decimal"/>
      <w:lvlText w:val="%1."/>
      <w:lvlJc w:val="left"/>
      <w:pPr>
        <w:tabs>
          <w:tab w:val="num" w:pos="720"/>
        </w:tabs>
        <w:ind w:left="720" w:hanging="360"/>
      </w:pPr>
      <w:rPr>
        <w:rFonts w:hint="default"/>
        <w:b w:val="0"/>
        <w:i w:val="0"/>
      </w:rPr>
    </w:lvl>
    <w:lvl w:ilvl="1">
      <w:start w:val="1"/>
      <w:numFmt w:val="decimal"/>
      <w:lvlText w:val="%1.%2."/>
      <w:lvlJc w:val="left"/>
      <w:pPr>
        <w:tabs>
          <w:tab w:val="num" w:pos="1281"/>
        </w:tabs>
        <w:ind w:left="1309" w:hanging="607"/>
      </w:pPr>
      <w:rPr>
        <w:rFonts w:hint="default"/>
        <w:b w:val="0"/>
        <w:i w:val="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nsid w:val="18790FE7"/>
    <w:multiLevelType w:val="multilevel"/>
    <w:tmpl w:val="686681D2"/>
    <w:lvl w:ilvl="0">
      <w:start w:val="10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032334"/>
    <w:multiLevelType w:val="multilevel"/>
    <w:tmpl w:val="DA2C6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79" w:hanging="519"/>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5DC1F09"/>
    <w:multiLevelType w:val="multilevel"/>
    <w:tmpl w:val="CADA8992"/>
    <w:lvl w:ilvl="0">
      <w:start w:val="10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96370B9"/>
    <w:multiLevelType w:val="multilevel"/>
    <w:tmpl w:val="D828270A"/>
    <w:lvl w:ilvl="0">
      <w:start w:val="1"/>
      <w:numFmt w:val="upperRoman"/>
      <w:lvlText w:val="%1."/>
      <w:lvlJc w:val="right"/>
      <w:pPr>
        <w:tabs>
          <w:tab w:val="num" w:pos="3885"/>
        </w:tabs>
        <w:ind w:left="3885" w:hanging="18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nsid w:val="730C6DC0"/>
    <w:multiLevelType w:val="multilevel"/>
    <w:tmpl w:val="5A3AC2A0"/>
    <w:lvl w:ilvl="0">
      <w:start w:val="10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39D1886"/>
    <w:multiLevelType w:val="hybridMultilevel"/>
    <w:tmpl w:val="842C1BA6"/>
    <w:lvl w:ilvl="0" w:tplc="A816E44A">
      <w:start w:val="100"/>
      <w:numFmt w:val="decimal"/>
      <w:lvlText w:val="%1."/>
      <w:lvlJc w:val="left"/>
      <w:pPr>
        <w:ind w:left="780" w:hanging="42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57C72D6"/>
    <w:multiLevelType w:val="multilevel"/>
    <w:tmpl w:val="89E82022"/>
    <w:lvl w:ilvl="0">
      <w:start w:val="103"/>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789B2F1A"/>
    <w:multiLevelType w:val="multilevel"/>
    <w:tmpl w:val="44BC71E8"/>
    <w:lvl w:ilvl="0">
      <w:start w:val="10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2"/>
  </w:num>
  <w:num w:numId="4">
    <w:abstractNumId w:val="4"/>
  </w:num>
  <w:num w:numId="5">
    <w:abstractNumId w:val="8"/>
  </w:num>
  <w:num w:numId="6">
    <w:abstractNumId w:val="5"/>
  </w:num>
  <w:num w:numId="7">
    <w:abstractNumId w:val="7"/>
  </w:num>
  <w:num w:numId="8">
    <w:abstractNumId w:val="3"/>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A87F0A"/>
    <w:rsid w:val="000234DC"/>
    <w:rsid w:val="000D2300"/>
    <w:rsid w:val="00105242"/>
    <w:rsid w:val="00195D3E"/>
    <w:rsid w:val="001B10A1"/>
    <w:rsid w:val="00255AA3"/>
    <w:rsid w:val="00272EB9"/>
    <w:rsid w:val="00294FF4"/>
    <w:rsid w:val="00297DD9"/>
    <w:rsid w:val="00374BAF"/>
    <w:rsid w:val="003A6630"/>
    <w:rsid w:val="003C5172"/>
    <w:rsid w:val="003D5436"/>
    <w:rsid w:val="003E2ECF"/>
    <w:rsid w:val="003F45FA"/>
    <w:rsid w:val="00410495"/>
    <w:rsid w:val="00413DCF"/>
    <w:rsid w:val="00423F4C"/>
    <w:rsid w:val="0044580B"/>
    <w:rsid w:val="004C5912"/>
    <w:rsid w:val="004D2C3F"/>
    <w:rsid w:val="0058130F"/>
    <w:rsid w:val="00584E50"/>
    <w:rsid w:val="00587D9C"/>
    <w:rsid w:val="005A4DBA"/>
    <w:rsid w:val="005B0F4E"/>
    <w:rsid w:val="00651C70"/>
    <w:rsid w:val="006A08A4"/>
    <w:rsid w:val="006B2926"/>
    <w:rsid w:val="00750BD8"/>
    <w:rsid w:val="0076696F"/>
    <w:rsid w:val="007835F6"/>
    <w:rsid w:val="0083126B"/>
    <w:rsid w:val="00861E6B"/>
    <w:rsid w:val="008A1751"/>
    <w:rsid w:val="00985B87"/>
    <w:rsid w:val="009E26F8"/>
    <w:rsid w:val="00A5114B"/>
    <w:rsid w:val="00A87F0A"/>
    <w:rsid w:val="00A97061"/>
    <w:rsid w:val="00AD7C7E"/>
    <w:rsid w:val="00B07469"/>
    <w:rsid w:val="00B51E09"/>
    <w:rsid w:val="00B56C47"/>
    <w:rsid w:val="00BC65B1"/>
    <w:rsid w:val="00BD4EBF"/>
    <w:rsid w:val="00BE44EB"/>
    <w:rsid w:val="00C17C31"/>
    <w:rsid w:val="00C25A38"/>
    <w:rsid w:val="00CE2E15"/>
    <w:rsid w:val="00D17E75"/>
    <w:rsid w:val="00D5205F"/>
    <w:rsid w:val="00DF33CF"/>
    <w:rsid w:val="00E041CA"/>
    <w:rsid w:val="00E05B4B"/>
    <w:rsid w:val="00E13BE8"/>
    <w:rsid w:val="00E5667F"/>
    <w:rsid w:val="00E801A6"/>
    <w:rsid w:val="00E81787"/>
    <w:rsid w:val="00EE7E55"/>
    <w:rsid w:val="00F50BAB"/>
    <w:rsid w:val="00FB42AB"/>
    <w:rsid w:val="00FE2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currency2"/>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F0A"/>
    <w:rPr>
      <w:lang w:val="lt-LT"/>
    </w:rPr>
  </w:style>
  <w:style w:type="paragraph" w:styleId="Heading2">
    <w:name w:val="heading 2"/>
    <w:basedOn w:val="Normal"/>
    <w:next w:val="Heading3"/>
    <w:qFormat/>
    <w:rsid w:val="00A87F0A"/>
    <w:pPr>
      <w:numPr>
        <w:ilvl w:val="1"/>
        <w:numId w:val="1"/>
      </w:numPr>
      <w:spacing w:before="240"/>
      <w:jc w:val="both"/>
      <w:outlineLvl w:val="1"/>
    </w:pPr>
    <w:rPr>
      <w:b/>
      <w:sz w:val="24"/>
    </w:rPr>
  </w:style>
  <w:style w:type="paragraph" w:styleId="Heading3">
    <w:name w:val="heading 3"/>
    <w:basedOn w:val="Normal"/>
    <w:link w:val="Heading3Char"/>
    <w:qFormat/>
    <w:rsid w:val="00A87F0A"/>
    <w:pPr>
      <w:numPr>
        <w:ilvl w:val="2"/>
        <w:numId w:val="1"/>
      </w:numPr>
      <w:spacing w:before="50"/>
      <w:jc w:val="both"/>
      <w:outlineLvl w:val="2"/>
    </w:pPr>
    <w:rPr>
      <w:sz w:val="24"/>
    </w:rPr>
  </w:style>
  <w:style w:type="paragraph" w:styleId="Heading4">
    <w:name w:val="heading 4"/>
    <w:aliases w:val="Heading 4 Char Char Char Char"/>
    <w:basedOn w:val="Normal"/>
    <w:qFormat/>
    <w:rsid w:val="00A87F0A"/>
    <w:pPr>
      <w:numPr>
        <w:ilvl w:val="3"/>
        <w:numId w:val="1"/>
      </w:numPr>
      <w:jc w:val="both"/>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ntrBold">
    <w:name w:val="CentrBold"/>
    <w:rsid w:val="00A87F0A"/>
    <w:pPr>
      <w:autoSpaceDE w:val="0"/>
      <w:autoSpaceDN w:val="0"/>
      <w:adjustRightInd w:val="0"/>
      <w:jc w:val="center"/>
    </w:pPr>
    <w:rPr>
      <w:rFonts w:ascii="TimesLT" w:hAnsi="TimesLT"/>
      <w:b/>
      <w:bCs/>
      <w:caps/>
    </w:rPr>
  </w:style>
  <w:style w:type="paragraph" w:customStyle="1" w:styleId="numpar1">
    <w:name w:val="numpar1"/>
    <w:basedOn w:val="Normal"/>
    <w:rsid w:val="00A87F0A"/>
    <w:pPr>
      <w:spacing w:before="100" w:beforeAutospacing="1" w:after="100" w:afterAutospacing="1"/>
    </w:pPr>
    <w:rPr>
      <w:sz w:val="24"/>
      <w:szCs w:val="24"/>
      <w:lang w:eastAsia="lt-LT"/>
    </w:rPr>
  </w:style>
  <w:style w:type="paragraph" w:styleId="NormalWeb">
    <w:name w:val="Normal (Web)"/>
    <w:basedOn w:val="Normal"/>
    <w:unhideWhenUsed/>
    <w:rsid w:val="00A87F0A"/>
    <w:pPr>
      <w:spacing w:before="100" w:beforeAutospacing="1" w:after="100" w:afterAutospacing="1"/>
    </w:pPr>
    <w:rPr>
      <w:sz w:val="24"/>
      <w:szCs w:val="24"/>
      <w:lang w:eastAsia="lt-LT"/>
    </w:rPr>
  </w:style>
  <w:style w:type="paragraph" w:customStyle="1" w:styleId="Bodytext">
    <w:name w:val="Body text"/>
    <w:rsid w:val="00A87F0A"/>
    <w:pPr>
      <w:autoSpaceDE w:val="0"/>
      <w:autoSpaceDN w:val="0"/>
      <w:adjustRightInd w:val="0"/>
      <w:ind w:firstLine="312"/>
      <w:jc w:val="both"/>
    </w:pPr>
    <w:rPr>
      <w:rFonts w:ascii="TimesLT" w:hAnsi="TimesLT"/>
    </w:rPr>
  </w:style>
  <w:style w:type="paragraph" w:styleId="CommentText">
    <w:name w:val="annotation text"/>
    <w:basedOn w:val="Normal"/>
    <w:semiHidden/>
    <w:rsid w:val="00A87F0A"/>
  </w:style>
  <w:style w:type="character" w:styleId="Hyperlink">
    <w:name w:val="Hyperlink"/>
    <w:basedOn w:val="DefaultParagraphFont"/>
    <w:semiHidden/>
    <w:unhideWhenUsed/>
    <w:rsid w:val="00A87F0A"/>
    <w:rPr>
      <w:color w:val="000000"/>
      <w:u w:val="single"/>
    </w:rPr>
  </w:style>
  <w:style w:type="paragraph" w:customStyle="1" w:styleId="Turinys">
    <w:name w:val="Turinys"/>
    <w:basedOn w:val="Normal"/>
    <w:autoRedefine/>
    <w:rsid w:val="00A87F0A"/>
    <w:pPr>
      <w:keepNext/>
      <w:jc w:val="center"/>
      <w:outlineLvl w:val="0"/>
    </w:pPr>
    <w:rPr>
      <w:b/>
      <w:caps/>
      <w:color w:val="000000"/>
      <w:kern w:val="32"/>
      <w:sz w:val="22"/>
      <w:szCs w:val="22"/>
    </w:rPr>
  </w:style>
  <w:style w:type="paragraph" w:customStyle="1" w:styleId="DiagramaDiagramaCharChar">
    <w:name w:val=" Diagrama Diagrama Char Char"/>
    <w:basedOn w:val="Normal"/>
    <w:rsid w:val="00A87F0A"/>
    <w:pPr>
      <w:widowControl w:val="0"/>
      <w:adjustRightInd w:val="0"/>
      <w:spacing w:after="160" w:line="240" w:lineRule="exact"/>
      <w:jc w:val="both"/>
      <w:textAlignment w:val="baseline"/>
    </w:pPr>
    <w:rPr>
      <w:rFonts w:ascii="Tahoma" w:hAnsi="Tahoma"/>
      <w:lang w:val="en-US"/>
    </w:rPr>
  </w:style>
  <w:style w:type="paragraph" w:customStyle="1" w:styleId="bodytext0">
    <w:name w:val="bodytext"/>
    <w:basedOn w:val="Normal"/>
    <w:rsid w:val="00A87F0A"/>
    <w:pPr>
      <w:spacing w:before="100" w:after="100"/>
    </w:pPr>
    <w:rPr>
      <w:sz w:val="24"/>
      <w:szCs w:val="24"/>
      <w:lang w:val="en-US"/>
    </w:rPr>
  </w:style>
  <w:style w:type="paragraph" w:styleId="Header">
    <w:name w:val="header"/>
    <w:basedOn w:val="Normal"/>
    <w:link w:val="HeaderChar"/>
    <w:uiPriority w:val="99"/>
    <w:rsid w:val="00A97061"/>
    <w:pPr>
      <w:tabs>
        <w:tab w:val="center" w:pos="4819"/>
        <w:tab w:val="right" w:pos="9638"/>
      </w:tabs>
    </w:pPr>
  </w:style>
  <w:style w:type="character" w:customStyle="1" w:styleId="HeaderChar">
    <w:name w:val="Header Char"/>
    <w:basedOn w:val="DefaultParagraphFont"/>
    <w:link w:val="Header"/>
    <w:uiPriority w:val="99"/>
    <w:rsid w:val="00A97061"/>
    <w:rPr>
      <w:lang w:eastAsia="en-US"/>
    </w:rPr>
  </w:style>
  <w:style w:type="paragraph" w:styleId="Footer">
    <w:name w:val="footer"/>
    <w:basedOn w:val="Normal"/>
    <w:link w:val="FooterChar"/>
    <w:uiPriority w:val="99"/>
    <w:rsid w:val="00A97061"/>
    <w:pPr>
      <w:tabs>
        <w:tab w:val="center" w:pos="4819"/>
        <w:tab w:val="right" w:pos="9638"/>
      </w:tabs>
    </w:pPr>
  </w:style>
  <w:style w:type="character" w:customStyle="1" w:styleId="FooterChar">
    <w:name w:val="Footer Char"/>
    <w:basedOn w:val="DefaultParagraphFont"/>
    <w:link w:val="Footer"/>
    <w:uiPriority w:val="99"/>
    <w:rsid w:val="00A97061"/>
    <w:rPr>
      <w:lang w:eastAsia="en-US"/>
    </w:rPr>
  </w:style>
  <w:style w:type="paragraph" w:styleId="EndnoteText">
    <w:name w:val="endnote text"/>
    <w:basedOn w:val="Normal"/>
    <w:link w:val="EndnoteTextChar"/>
    <w:rsid w:val="003E2ECF"/>
  </w:style>
  <w:style w:type="character" w:customStyle="1" w:styleId="EndnoteTextChar">
    <w:name w:val="Endnote Text Char"/>
    <w:basedOn w:val="DefaultParagraphFont"/>
    <w:link w:val="EndnoteText"/>
    <w:rsid w:val="003E2ECF"/>
    <w:rPr>
      <w:lang w:eastAsia="en-US"/>
    </w:rPr>
  </w:style>
  <w:style w:type="character" w:styleId="EndnoteReference">
    <w:name w:val="endnote reference"/>
    <w:basedOn w:val="DefaultParagraphFont"/>
    <w:rsid w:val="003E2ECF"/>
    <w:rPr>
      <w:vertAlign w:val="superscript"/>
    </w:rPr>
  </w:style>
  <w:style w:type="table" w:styleId="TableGrid">
    <w:name w:val="Table Grid"/>
    <w:basedOn w:val="TableNormal"/>
    <w:rsid w:val="009E2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yperlink1">
    <w:name w:val="Hyperlink1"/>
    <w:basedOn w:val="Normal"/>
    <w:rsid w:val="009E26F8"/>
    <w:pPr>
      <w:suppressAutoHyphens/>
      <w:autoSpaceDE w:val="0"/>
      <w:autoSpaceDN w:val="0"/>
      <w:adjustRightInd w:val="0"/>
      <w:spacing w:line="298" w:lineRule="auto"/>
      <w:ind w:firstLine="312"/>
      <w:jc w:val="both"/>
      <w:textAlignment w:val="center"/>
    </w:pPr>
    <w:rPr>
      <w:color w:val="000000"/>
      <w:lang w:val="en-US"/>
    </w:rPr>
  </w:style>
  <w:style w:type="character" w:customStyle="1" w:styleId="Heading3Char">
    <w:name w:val="Heading 3 Char"/>
    <w:basedOn w:val="DefaultParagraphFont"/>
    <w:link w:val="Heading3"/>
    <w:rsid w:val="00BE44EB"/>
    <w:rPr>
      <w:sz w:val="24"/>
      <w:lang w:val="lt-LT"/>
    </w:rPr>
  </w:style>
  <w:style w:type="paragraph" w:styleId="Revision">
    <w:name w:val="Revision"/>
    <w:hidden/>
    <w:uiPriority w:val="99"/>
    <w:semiHidden/>
    <w:rsid w:val="005A4DBA"/>
    <w:rPr>
      <w:lang w:val="lt-LT"/>
    </w:rPr>
  </w:style>
  <w:style w:type="paragraph" w:styleId="BalloonText">
    <w:name w:val="Balloon Text"/>
    <w:basedOn w:val="Normal"/>
    <w:link w:val="BalloonTextChar"/>
    <w:rsid w:val="005A4DBA"/>
    <w:rPr>
      <w:rFonts w:ascii="Tahoma" w:hAnsi="Tahoma" w:cs="Tahoma"/>
      <w:sz w:val="16"/>
      <w:szCs w:val="16"/>
    </w:rPr>
  </w:style>
  <w:style w:type="character" w:customStyle="1" w:styleId="BalloonTextChar">
    <w:name w:val="Balloon Text Char"/>
    <w:basedOn w:val="DefaultParagraphFont"/>
    <w:link w:val="BalloonText"/>
    <w:rsid w:val="005A4DBA"/>
    <w:rPr>
      <w:rFonts w:ascii="Tahoma"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lrs.lt/cgi-bin/preps2?a=107687&amp;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6ACA-373F-4128-9690-E0B0400B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7520</Words>
  <Characters>42868</Characters>
  <Application>Microsoft Office Word</Application>
  <DocSecurity>0</DocSecurity>
  <Lines>357</Lines>
  <Paragraphs>100</Paragraphs>
  <ScaleCrop>false</ScaleCrop>
  <Company/>
  <LinksUpToDate>false</LinksUpToDate>
  <CharactersWithSpaces>50288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„SAULĖS“ GIMNAZIJOS</dc:title>
  <dc:creator>Liuda</dc:creator>
  <cp:lastModifiedBy>mokykla</cp:lastModifiedBy>
  <cp:revision>3</cp:revision>
  <cp:lastPrinted>2011-12-06T18:52:00Z</cp:lastPrinted>
  <dcterms:created xsi:type="dcterms:W3CDTF">2011-12-20T08:34:00Z</dcterms:created>
  <dcterms:modified xsi:type="dcterms:W3CDTF">2011-12-20T08:41:00Z</dcterms:modified>
</cp:coreProperties>
</file>