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EE" w:rsidRPr="00235558" w:rsidRDefault="00D365EE" w:rsidP="00D365EE">
      <w:pPr>
        <w:pStyle w:val="Patvirtinta"/>
        <w:spacing w:line="240" w:lineRule="auto"/>
        <w:ind w:left="5812"/>
        <w:jc w:val="both"/>
        <w:rPr>
          <w:spacing w:val="-1"/>
          <w:sz w:val="24"/>
          <w:szCs w:val="24"/>
          <w:lang w:val="lt-LT"/>
        </w:rPr>
      </w:pPr>
      <w:r w:rsidRPr="00235558">
        <w:rPr>
          <w:spacing w:val="-1"/>
          <w:sz w:val="24"/>
          <w:szCs w:val="24"/>
          <w:lang w:val="lt-LT"/>
        </w:rPr>
        <w:t>PATVIRTINTA</w:t>
      </w:r>
    </w:p>
    <w:p w:rsidR="00D365EE" w:rsidRPr="00235558" w:rsidRDefault="00D365EE" w:rsidP="00D365EE">
      <w:pPr>
        <w:pStyle w:val="Patvirtinta"/>
        <w:spacing w:line="240" w:lineRule="auto"/>
        <w:ind w:left="5812"/>
        <w:jc w:val="both"/>
        <w:rPr>
          <w:spacing w:val="-2"/>
          <w:sz w:val="24"/>
          <w:szCs w:val="24"/>
          <w:lang w:val="lt-LT"/>
        </w:rPr>
      </w:pPr>
      <w:r>
        <w:rPr>
          <w:spacing w:val="-2"/>
          <w:sz w:val="24"/>
          <w:szCs w:val="24"/>
          <w:lang w:val="lt-LT"/>
        </w:rPr>
        <w:t>Lietuvos inovacijų ir technologijų instituto</w:t>
      </w:r>
      <w:r w:rsidRPr="00235558">
        <w:rPr>
          <w:spacing w:val="-2"/>
          <w:sz w:val="24"/>
          <w:szCs w:val="24"/>
          <w:lang w:val="lt-LT"/>
        </w:rPr>
        <w:t xml:space="preserve"> direktoriaus</w:t>
      </w:r>
    </w:p>
    <w:p w:rsidR="00D365EE" w:rsidRPr="0011548E" w:rsidRDefault="00D365EE" w:rsidP="00D365EE">
      <w:pPr>
        <w:pStyle w:val="Patvirtinta"/>
        <w:spacing w:line="240" w:lineRule="auto"/>
        <w:ind w:left="5812"/>
        <w:jc w:val="both"/>
        <w:rPr>
          <w:spacing w:val="-6"/>
          <w:sz w:val="24"/>
          <w:szCs w:val="24"/>
        </w:rPr>
      </w:pPr>
      <w:r w:rsidRPr="00235558">
        <w:rPr>
          <w:spacing w:val="-6"/>
          <w:sz w:val="24"/>
          <w:szCs w:val="24"/>
          <w:lang w:val="lt-LT"/>
        </w:rPr>
        <w:t>201</w:t>
      </w:r>
      <w:r w:rsidRPr="000508C0">
        <w:rPr>
          <w:spacing w:val="-6"/>
          <w:sz w:val="24"/>
          <w:szCs w:val="24"/>
        </w:rPr>
        <w:t>3</w:t>
      </w:r>
      <w:r w:rsidRPr="00235558">
        <w:rPr>
          <w:spacing w:val="-6"/>
          <w:sz w:val="24"/>
          <w:szCs w:val="24"/>
          <w:lang w:val="lt-LT"/>
        </w:rPr>
        <w:t xml:space="preserve"> m. </w:t>
      </w:r>
      <w:r>
        <w:rPr>
          <w:spacing w:val="-6"/>
          <w:sz w:val="24"/>
          <w:szCs w:val="24"/>
        </w:rPr>
        <w:t>gruod</w:t>
      </w:r>
      <w:proofErr w:type="spellStart"/>
      <w:r>
        <w:rPr>
          <w:spacing w:val="-6"/>
          <w:sz w:val="24"/>
          <w:szCs w:val="24"/>
          <w:lang w:val="lt-LT"/>
        </w:rPr>
        <w:t>žio</w:t>
      </w:r>
      <w:proofErr w:type="spellEnd"/>
      <w:r>
        <w:rPr>
          <w:spacing w:val="-6"/>
          <w:sz w:val="24"/>
          <w:szCs w:val="24"/>
          <w:lang w:val="lt-LT"/>
        </w:rPr>
        <w:t xml:space="preserve"> </w:t>
      </w:r>
      <w:r w:rsidRPr="0011548E">
        <w:rPr>
          <w:spacing w:val="-6"/>
          <w:sz w:val="24"/>
          <w:szCs w:val="24"/>
        </w:rPr>
        <w:t>13</w:t>
      </w:r>
      <w:r>
        <w:rPr>
          <w:spacing w:val="-6"/>
          <w:sz w:val="24"/>
          <w:szCs w:val="24"/>
          <w:lang w:val="lt-LT"/>
        </w:rPr>
        <w:t xml:space="preserve"> </w:t>
      </w:r>
      <w:r w:rsidRPr="00235558">
        <w:rPr>
          <w:spacing w:val="-6"/>
          <w:sz w:val="24"/>
          <w:szCs w:val="24"/>
          <w:lang w:val="lt-LT"/>
        </w:rPr>
        <w:t>d. įsakym</w:t>
      </w:r>
      <w:r>
        <w:rPr>
          <w:spacing w:val="-6"/>
          <w:sz w:val="24"/>
          <w:szCs w:val="24"/>
          <w:lang w:val="lt-LT"/>
        </w:rPr>
        <w:t>u</w:t>
      </w:r>
      <w:r w:rsidRPr="00235558">
        <w:rPr>
          <w:spacing w:val="-6"/>
          <w:sz w:val="24"/>
          <w:szCs w:val="24"/>
          <w:lang w:val="lt-LT"/>
        </w:rPr>
        <w:t xml:space="preserve"> Nr.</w:t>
      </w:r>
      <w:r>
        <w:rPr>
          <w:spacing w:val="-6"/>
          <w:sz w:val="24"/>
          <w:szCs w:val="24"/>
          <w:lang w:val="lt-LT"/>
        </w:rPr>
        <w:t xml:space="preserve"> </w:t>
      </w:r>
      <w:r w:rsidRPr="0011548E">
        <w:rPr>
          <w:spacing w:val="-6"/>
          <w:sz w:val="24"/>
          <w:szCs w:val="24"/>
        </w:rPr>
        <w:t>20131213-01</w:t>
      </w:r>
    </w:p>
    <w:p w:rsidR="00D365EE" w:rsidRPr="00235558" w:rsidRDefault="00D365EE" w:rsidP="00D365EE">
      <w:pPr>
        <w:pStyle w:val="Linija"/>
        <w:spacing w:line="240" w:lineRule="auto"/>
        <w:jc w:val="both"/>
        <w:rPr>
          <w:sz w:val="24"/>
          <w:szCs w:val="24"/>
          <w:lang w:val="lt-LT"/>
        </w:rPr>
      </w:pPr>
    </w:p>
    <w:p w:rsidR="00D365EE" w:rsidRDefault="00D365EE" w:rsidP="00D365EE">
      <w:pPr>
        <w:pStyle w:val="CentrBold"/>
        <w:spacing w:line="240" w:lineRule="auto"/>
        <w:rPr>
          <w:sz w:val="24"/>
          <w:szCs w:val="24"/>
          <w:lang w:val="lt-LT"/>
        </w:rPr>
      </w:pPr>
    </w:p>
    <w:p w:rsidR="00D365EE" w:rsidRDefault="00D365EE" w:rsidP="00D365EE">
      <w:pPr>
        <w:pStyle w:val="CentrBold"/>
        <w:spacing w:line="240" w:lineRule="auto"/>
        <w:rPr>
          <w:sz w:val="24"/>
          <w:szCs w:val="24"/>
          <w:lang w:val="lt-LT"/>
        </w:rPr>
      </w:pPr>
      <w:r>
        <w:rPr>
          <w:sz w:val="24"/>
          <w:szCs w:val="24"/>
          <w:lang w:val="lt-LT"/>
        </w:rPr>
        <w:t>lietuvos inovacijų ir technologijų instituto</w:t>
      </w:r>
    </w:p>
    <w:p w:rsidR="00D365EE" w:rsidRPr="00235558" w:rsidRDefault="00D365EE" w:rsidP="00D365EE">
      <w:pPr>
        <w:pStyle w:val="CentrBold"/>
        <w:spacing w:line="240" w:lineRule="auto"/>
        <w:rPr>
          <w:sz w:val="24"/>
          <w:szCs w:val="24"/>
          <w:lang w:val="lt-LT"/>
        </w:rPr>
      </w:pPr>
      <w:r w:rsidRPr="00235558">
        <w:rPr>
          <w:sz w:val="24"/>
          <w:szCs w:val="24"/>
          <w:lang w:val="lt-LT"/>
        </w:rPr>
        <w:t>SUPAPRASTINTŲ VIEŠŲJŲ PIRKIMŲ TAISYKLĖS</w:t>
      </w:r>
    </w:p>
    <w:p w:rsidR="00D365EE" w:rsidRPr="00235558" w:rsidRDefault="00D365EE" w:rsidP="00D365EE">
      <w:pPr>
        <w:pStyle w:val="Linija"/>
        <w:spacing w:line="240" w:lineRule="auto"/>
        <w:jc w:val="both"/>
        <w:rPr>
          <w:sz w:val="24"/>
          <w:szCs w:val="24"/>
          <w:lang w:val="lt-LT"/>
        </w:rPr>
      </w:pPr>
    </w:p>
    <w:p w:rsidR="00D365EE" w:rsidRPr="00235558" w:rsidRDefault="00D365EE" w:rsidP="00D365EE">
      <w:pPr>
        <w:pStyle w:val="CentrBold"/>
        <w:spacing w:line="240" w:lineRule="auto"/>
        <w:rPr>
          <w:sz w:val="24"/>
          <w:szCs w:val="24"/>
          <w:lang w:val="lt-LT"/>
        </w:rPr>
      </w:pPr>
      <w:r w:rsidRPr="00235558">
        <w:rPr>
          <w:sz w:val="24"/>
          <w:szCs w:val="24"/>
          <w:lang w:val="lt-LT"/>
        </w:rPr>
        <w:t>TURINYS</w:t>
      </w:r>
    </w:p>
    <w:p w:rsidR="00D365EE" w:rsidRPr="00235558" w:rsidRDefault="00D365EE" w:rsidP="00D365EE">
      <w:pPr>
        <w:pStyle w:val="MAZAS"/>
        <w:spacing w:line="240" w:lineRule="auto"/>
        <w:rPr>
          <w:sz w:val="24"/>
          <w:szCs w:val="24"/>
          <w:lang w:val="lt-LT"/>
        </w:rPr>
      </w:pP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BENDROSIOS NUOSTATOS</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SUPAPRASTINTŲ PIRKIMŲ BŪDAI</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SUPAPRASTINTAS ATVIRAS KONKURSAS</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SUPAPRASTINTAS RIBOTAS KONKURSAS</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SUPAPRASTINTOS SKELBIAMOS DERYBOS</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SUPAPRASTINTOS NESKELBIAMOS DERYBOS</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APKLAUSA RAŠTU</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APKLAUSA ŽODŽIU</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SUPAPRASTINTŲ PIRKIMŲ PASKELBIMAS</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PIRKIMO DOKUMENTŲ RENGIMAS, PAAIŠKINIMAI, TEIKIMAS</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TECHNINĖ SPECIFIKACIJA</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REIKALAVIMAI TIEKĖJŲ KVALIFIKACIJAI</w:t>
      </w:r>
    </w:p>
    <w:p w:rsidR="00D365EE" w:rsidRPr="00235558" w:rsidRDefault="00D365EE" w:rsidP="00D365EE">
      <w:pPr>
        <w:pStyle w:val="Bodytext"/>
        <w:numPr>
          <w:ilvl w:val="0"/>
          <w:numId w:val="1"/>
        </w:numPr>
        <w:tabs>
          <w:tab w:val="left" w:pos="1020"/>
        </w:tabs>
        <w:spacing w:line="240" w:lineRule="auto"/>
        <w:rPr>
          <w:sz w:val="24"/>
          <w:szCs w:val="24"/>
          <w:lang w:val="lt-LT"/>
        </w:rPr>
      </w:pPr>
      <w:r w:rsidRPr="00235558">
        <w:rPr>
          <w:sz w:val="24"/>
          <w:szCs w:val="24"/>
          <w:lang w:val="lt-LT"/>
        </w:rPr>
        <w:t>REIKALAVIMAI PASIŪLYMŲ IR PARAIŠKŲ RENGIMUI</w:t>
      </w:r>
    </w:p>
    <w:p w:rsidR="00D365EE" w:rsidRPr="00235558" w:rsidRDefault="00D365EE" w:rsidP="00D365EE">
      <w:pPr>
        <w:pStyle w:val="Bodytext"/>
        <w:tabs>
          <w:tab w:val="left" w:pos="1020"/>
        </w:tabs>
        <w:spacing w:line="240" w:lineRule="auto"/>
        <w:rPr>
          <w:sz w:val="24"/>
          <w:szCs w:val="24"/>
          <w:lang w:val="lt-LT"/>
        </w:rPr>
      </w:pPr>
      <w:r w:rsidRPr="00235558">
        <w:rPr>
          <w:sz w:val="24"/>
          <w:szCs w:val="24"/>
          <w:lang w:val="lt-LT"/>
        </w:rPr>
        <w:t xml:space="preserve">XIV. </w:t>
      </w:r>
      <w:r w:rsidRPr="00235558">
        <w:rPr>
          <w:sz w:val="24"/>
          <w:szCs w:val="24"/>
          <w:lang w:val="lt-LT"/>
        </w:rPr>
        <w:tab/>
        <w:t>PASIŪLYMŲ NAGRINĖJIMAS IR VERTINIMAS</w:t>
      </w:r>
    </w:p>
    <w:p w:rsidR="00D365EE" w:rsidRPr="00235558" w:rsidRDefault="00D365EE" w:rsidP="00D365EE">
      <w:pPr>
        <w:pStyle w:val="Bodytext"/>
        <w:tabs>
          <w:tab w:val="left" w:pos="1020"/>
        </w:tabs>
        <w:spacing w:line="240" w:lineRule="auto"/>
        <w:rPr>
          <w:sz w:val="24"/>
          <w:szCs w:val="24"/>
          <w:lang w:val="lt-LT"/>
        </w:rPr>
      </w:pPr>
      <w:r w:rsidRPr="00235558">
        <w:rPr>
          <w:sz w:val="24"/>
          <w:szCs w:val="24"/>
          <w:lang w:val="lt-LT"/>
        </w:rPr>
        <w:t xml:space="preserve">XV. </w:t>
      </w:r>
      <w:r w:rsidRPr="00235558">
        <w:rPr>
          <w:sz w:val="24"/>
          <w:szCs w:val="24"/>
          <w:lang w:val="lt-LT"/>
        </w:rPr>
        <w:tab/>
        <w:t>PIRKIMO SUTARTIS</w:t>
      </w:r>
    </w:p>
    <w:p w:rsidR="00D365EE" w:rsidRPr="00235558" w:rsidRDefault="00D365EE" w:rsidP="00D365EE">
      <w:pPr>
        <w:pStyle w:val="Bodytext"/>
        <w:tabs>
          <w:tab w:val="left" w:pos="1020"/>
        </w:tabs>
        <w:spacing w:line="240" w:lineRule="auto"/>
        <w:rPr>
          <w:sz w:val="24"/>
          <w:szCs w:val="24"/>
          <w:lang w:val="lt-LT"/>
        </w:rPr>
      </w:pPr>
      <w:r w:rsidRPr="00235558">
        <w:rPr>
          <w:sz w:val="24"/>
          <w:szCs w:val="24"/>
          <w:lang w:val="lt-LT"/>
        </w:rPr>
        <w:t xml:space="preserve">XVI. </w:t>
      </w:r>
      <w:r w:rsidRPr="00235558">
        <w:rPr>
          <w:sz w:val="24"/>
          <w:szCs w:val="24"/>
          <w:lang w:val="lt-LT"/>
        </w:rPr>
        <w:tab/>
        <w:t>PRELIMINARIOJI SUTARTIS</w:t>
      </w:r>
    </w:p>
    <w:p w:rsidR="00D365EE" w:rsidRPr="00235558" w:rsidRDefault="00D365EE" w:rsidP="00D365EE">
      <w:pPr>
        <w:pStyle w:val="Bodytext"/>
        <w:tabs>
          <w:tab w:val="left" w:pos="1020"/>
        </w:tabs>
        <w:spacing w:line="240" w:lineRule="auto"/>
        <w:rPr>
          <w:sz w:val="24"/>
          <w:szCs w:val="24"/>
          <w:lang w:val="lt-LT"/>
        </w:rPr>
      </w:pPr>
      <w:r w:rsidRPr="00235558">
        <w:rPr>
          <w:sz w:val="24"/>
          <w:szCs w:val="24"/>
          <w:lang w:val="lt-LT"/>
        </w:rPr>
        <w:t xml:space="preserve">XVII. </w:t>
      </w:r>
      <w:r w:rsidRPr="00235558">
        <w:rPr>
          <w:sz w:val="24"/>
          <w:szCs w:val="24"/>
          <w:lang w:val="lt-LT"/>
        </w:rPr>
        <w:tab/>
        <w:t>INFORMACIJOS APIE SUPAPRASTINTUS PIRKIMUS TEIKIMAS</w:t>
      </w:r>
    </w:p>
    <w:p w:rsidR="00D365EE" w:rsidRPr="00235558" w:rsidRDefault="00D365EE" w:rsidP="00D365EE">
      <w:pPr>
        <w:pStyle w:val="Bodytext"/>
        <w:tabs>
          <w:tab w:val="left" w:pos="1020"/>
        </w:tabs>
        <w:spacing w:line="240" w:lineRule="auto"/>
        <w:rPr>
          <w:sz w:val="24"/>
          <w:szCs w:val="24"/>
          <w:lang w:val="lt-LT"/>
        </w:rPr>
      </w:pPr>
      <w:r w:rsidRPr="00235558">
        <w:rPr>
          <w:sz w:val="24"/>
          <w:szCs w:val="24"/>
          <w:lang w:val="lt-LT"/>
        </w:rPr>
        <w:t>XVIII. BAIGIAMOSIOS NUOSTATOS</w:t>
      </w:r>
    </w:p>
    <w:p w:rsidR="00D365EE" w:rsidRPr="00235558" w:rsidRDefault="00D365EE" w:rsidP="00D365EE">
      <w:pPr>
        <w:pStyle w:val="MAZAS"/>
        <w:spacing w:line="240" w:lineRule="auto"/>
        <w:rPr>
          <w:sz w:val="24"/>
          <w:szCs w:val="24"/>
          <w:lang w:val="lt-LT"/>
        </w:rPr>
      </w:pPr>
    </w:p>
    <w:p w:rsidR="00D365EE" w:rsidRPr="00235558" w:rsidRDefault="00D365EE" w:rsidP="00D365EE">
      <w:pPr>
        <w:pStyle w:val="CentrBold"/>
        <w:spacing w:line="240" w:lineRule="auto"/>
        <w:rPr>
          <w:sz w:val="24"/>
          <w:szCs w:val="24"/>
          <w:lang w:val="lt-LT"/>
        </w:rPr>
      </w:pPr>
      <w:r w:rsidRPr="00235558">
        <w:rPr>
          <w:sz w:val="24"/>
          <w:szCs w:val="24"/>
          <w:lang w:val="lt-LT"/>
        </w:rPr>
        <w:t>I. BENDROSIOS NUOSTATOS</w:t>
      </w:r>
    </w:p>
    <w:p w:rsidR="00D365EE" w:rsidRPr="00235558" w:rsidRDefault="00D365EE" w:rsidP="00D365EE">
      <w:pPr>
        <w:pStyle w:val="Linija"/>
        <w:spacing w:line="240" w:lineRule="auto"/>
        <w:jc w:val="both"/>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sz w:val="24"/>
          <w:szCs w:val="24"/>
          <w:lang w:val="lt-LT"/>
        </w:rPr>
      </w:pPr>
      <w:r>
        <w:rPr>
          <w:iCs/>
          <w:sz w:val="24"/>
          <w:szCs w:val="24"/>
          <w:lang w:val="lt-LT"/>
        </w:rPr>
        <w:t>Lietuvos inovacijų ir technologijų instituto</w:t>
      </w:r>
      <w:r w:rsidRPr="00235558">
        <w:rPr>
          <w:sz w:val="24"/>
          <w:szCs w:val="24"/>
          <w:lang w:val="lt-LT"/>
        </w:rPr>
        <w:t xml:space="preserve"> (toliau – </w:t>
      </w:r>
      <w:r>
        <w:rPr>
          <w:sz w:val="24"/>
          <w:szCs w:val="24"/>
          <w:lang w:val="lt-LT"/>
        </w:rPr>
        <w:t>Institutas</w:t>
      </w:r>
      <w:r w:rsidRPr="00235558">
        <w:rPr>
          <w:sz w:val="24"/>
          <w:szCs w:val="24"/>
          <w:lang w:val="lt-LT"/>
        </w:rPr>
        <w:t xml:space="preserve">) supaprastintų viešųjų pirkimų taisyklės (toliau – Taisyklės) nustato </w:t>
      </w:r>
      <w:r>
        <w:rPr>
          <w:sz w:val="24"/>
          <w:szCs w:val="24"/>
          <w:lang w:val="lt-LT"/>
        </w:rPr>
        <w:t xml:space="preserve">Instituto </w:t>
      </w:r>
      <w:r w:rsidRPr="00235558">
        <w:rPr>
          <w:sz w:val="24"/>
          <w:szCs w:val="24"/>
          <w:lang w:val="lt-LT"/>
        </w:rPr>
        <w:t>vykdomų prekių, paslaugų ir darbų supaprastintų viešųjų pirkimų (toliau – pirkimai) būdus ir jų procedūrų atlikimo tvarką.</w:t>
      </w:r>
    </w:p>
    <w:p w:rsidR="00D365EE" w:rsidRPr="00235558" w:rsidRDefault="00D365EE" w:rsidP="00D365EE">
      <w:pPr>
        <w:pStyle w:val="Bodytext"/>
        <w:numPr>
          <w:ilvl w:val="0"/>
          <w:numId w:val="3"/>
        </w:numPr>
        <w:tabs>
          <w:tab w:val="left" w:pos="1276"/>
          <w:tab w:val="left" w:pos="1418"/>
        </w:tabs>
        <w:spacing w:line="240" w:lineRule="auto"/>
        <w:ind w:left="0" w:firstLine="709"/>
        <w:rPr>
          <w:sz w:val="24"/>
          <w:szCs w:val="24"/>
          <w:lang w:val="lt-LT"/>
        </w:rPr>
      </w:pPr>
      <w:r w:rsidRPr="00235558">
        <w:rPr>
          <w:sz w:val="24"/>
          <w:szCs w:val="24"/>
          <w:lang w:val="lt-LT"/>
        </w:rPr>
        <w:t>Taisyklės parengtos vadovaujantis Lietuvos Respublikos viešųjų pirkimų įstatymu (</w:t>
      </w:r>
      <w:proofErr w:type="spellStart"/>
      <w:r w:rsidRPr="00235558">
        <w:rPr>
          <w:sz w:val="24"/>
          <w:szCs w:val="24"/>
          <w:lang w:val="lt-LT"/>
        </w:rPr>
        <w:t>Žin</w:t>
      </w:r>
      <w:proofErr w:type="spellEnd"/>
      <w:r w:rsidRPr="00235558">
        <w:rPr>
          <w:sz w:val="24"/>
          <w:szCs w:val="24"/>
          <w:lang w:val="lt-LT"/>
        </w:rPr>
        <w:t>., 1996, Nr. 84-2000; 2006, Nr. 4-102) (toliau – Viešųjų pirkimų įstatymas) ir kitais teisės aktais.</w:t>
      </w:r>
    </w:p>
    <w:p w:rsidR="00D365EE" w:rsidRPr="00235558" w:rsidRDefault="00D365EE" w:rsidP="00D365EE">
      <w:pPr>
        <w:pStyle w:val="Bodytext"/>
        <w:numPr>
          <w:ilvl w:val="0"/>
          <w:numId w:val="3"/>
        </w:numPr>
        <w:tabs>
          <w:tab w:val="left" w:pos="1276"/>
          <w:tab w:val="left" w:pos="1418"/>
        </w:tabs>
        <w:spacing w:line="240" w:lineRule="auto"/>
        <w:ind w:left="0" w:firstLine="709"/>
        <w:rPr>
          <w:sz w:val="24"/>
          <w:szCs w:val="24"/>
          <w:lang w:val="lt-LT"/>
        </w:rPr>
      </w:pPr>
      <w:r w:rsidRPr="00235558">
        <w:rPr>
          <w:sz w:val="24"/>
          <w:szCs w:val="24"/>
          <w:lang w:val="lt-LT"/>
        </w:rPr>
        <w:t>Atlikdama</w:t>
      </w:r>
      <w:r>
        <w:rPr>
          <w:sz w:val="24"/>
          <w:szCs w:val="24"/>
          <w:lang w:val="lt-LT"/>
        </w:rPr>
        <w:t>s</w:t>
      </w:r>
      <w:r w:rsidRPr="00235558">
        <w:rPr>
          <w:sz w:val="24"/>
          <w:szCs w:val="24"/>
          <w:lang w:val="lt-LT"/>
        </w:rPr>
        <w:t xml:space="preserve"> pirkimus </w:t>
      </w:r>
      <w:r>
        <w:rPr>
          <w:sz w:val="24"/>
          <w:szCs w:val="24"/>
          <w:lang w:val="lt-LT"/>
        </w:rPr>
        <w:t>Institutas</w:t>
      </w:r>
      <w:r w:rsidRPr="00235558">
        <w:rPr>
          <w:sz w:val="24"/>
          <w:szCs w:val="24"/>
          <w:lang w:val="lt-LT"/>
        </w:rPr>
        <w:t xml:space="preserve"> vadovaujasi Viešųjų pirkimų įstatymu, Taisyklėmis ir kitais teisės aktais.</w:t>
      </w:r>
    </w:p>
    <w:p w:rsidR="00D365EE" w:rsidRPr="00235558" w:rsidRDefault="00D365EE" w:rsidP="00D365EE">
      <w:pPr>
        <w:pStyle w:val="Bodytext"/>
        <w:numPr>
          <w:ilvl w:val="0"/>
          <w:numId w:val="3"/>
        </w:numPr>
        <w:tabs>
          <w:tab w:val="left" w:pos="1276"/>
          <w:tab w:val="left" w:pos="1418"/>
        </w:tabs>
        <w:spacing w:line="240" w:lineRule="auto"/>
        <w:ind w:left="0" w:firstLine="709"/>
        <w:rPr>
          <w:spacing w:val="-4"/>
          <w:sz w:val="24"/>
          <w:szCs w:val="24"/>
          <w:lang w:val="lt-LT"/>
        </w:rPr>
      </w:pPr>
      <w:r w:rsidRPr="00235558">
        <w:rPr>
          <w:spacing w:val="-4"/>
          <w:sz w:val="24"/>
          <w:szCs w:val="24"/>
          <w:lang w:val="lt-LT"/>
        </w:rPr>
        <w:t>P</w:t>
      </w:r>
      <w:r w:rsidRPr="00235558">
        <w:rPr>
          <w:spacing w:val="-3"/>
          <w:sz w:val="24"/>
          <w:szCs w:val="24"/>
          <w:lang w:val="lt-LT"/>
        </w:rPr>
        <w:t>irkimai atliekami laikantis lygiateisiškumo, nediskriminavimo, skaidrumo, abipusio pripažinimo ir proporcingumo principų, konfidencialumo ir nešališkumo reikalavimų.</w:t>
      </w:r>
    </w:p>
    <w:p w:rsidR="00D365EE" w:rsidRPr="00235558" w:rsidRDefault="00D365EE" w:rsidP="00D365EE">
      <w:pPr>
        <w:pStyle w:val="Bodytext"/>
        <w:numPr>
          <w:ilvl w:val="0"/>
          <w:numId w:val="3"/>
        </w:numPr>
        <w:tabs>
          <w:tab w:val="left" w:pos="1276"/>
          <w:tab w:val="left" w:pos="1418"/>
        </w:tabs>
        <w:spacing w:line="240" w:lineRule="auto"/>
        <w:ind w:left="0" w:firstLine="709"/>
        <w:rPr>
          <w:color w:val="auto"/>
          <w:sz w:val="24"/>
          <w:szCs w:val="24"/>
          <w:lang w:val="lt-LT"/>
        </w:rPr>
      </w:pPr>
      <w:r w:rsidRPr="00235558">
        <w:rPr>
          <w:sz w:val="24"/>
          <w:szCs w:val="24"/>
          <w:lang w:val="lt-LT"/>
        </w:rPr>
        <w:t xml:space="preserve">Pirkimo pradžią ir pabaigą reglamentuoja Viešųjų pirkimų </w:t>
      </w:r>
      <w:r w:rsidRPr="00BB0E48">
        <w:rPr>
          <w:sz w:val="24"/>
          <w:szCs w:val="24"/>
          <w:lang w:val="lt-LT"/>
        </w:rPr>
        <w:t>įstatymo 7 straipsnis</w:t>
      </w:r>
      <w:r w:rsidRPr="00BB0E48">
        <w:rPr>
          <w:color w:val="auto"/>
          <w:sz w:val="24"/>
          <w:szCs w:val="24"/>
          <w:lang w:val="lt-LT"/>
        </w:rPr>
        <w:t>.</w:t>
      </w:r>
    </w:p>
    <w:p w:rsidR="00D365EE" w:rsidRPr="00235558" w:rsidRDefault="00D365EE" w:rsidP="00D365EE">
      <w:pPr>
        <w:pStyle w:val="Antrat3"/>
        <w:numPr>
          <w:ilvl w:val="0"/>
          <w:numId w:val="3"/>
        </w:numPr>
        <w:tabs>
          <w:tab w:val="left" w:pos="1276"/>
          <w:tab w:val="left" w:pos="1418"/>
        </w:tabs>
        <w:spacing w:before="0"/>
        <w:ind w:left="0" w:firstLine="709"/>
        <w:rPr>
          <w:szCs w:val="24"/>
        </w:rPr>
      </w:pPr>
      <w:r w:rsidRPr="00235558">
        <w:rPr>
          <w:szCs w:val="24"/>
          <w:lang w:eastAsia="lt-LT"/>
        </w:rPr>
        <w:t xml:space="preserve">Konkrečiam pirkimui atlikti </w:t>
      </w:r>
      <w:r>
        <w:rPr>
          <w:szCs w:val="24"/>
          <w:lang w:eastAsia="lt-LT"/>
        </w:rPr>
        <w:t>Instituto</w:t>
      </w:r>
      <w:r w:rsidRPr="00235558">
        <w:rPr>
          <w:szCs w:val="24"/>
          <w:lang w:eastAsia="lt-LT"/>
        </w:rPr>
        <w:t xml:space="preserve"> direktorius paskiria pirkimo organizatorių arba viešojo pirkimo komisiją.</w:t>
      </w:r>
    </w:p>
    <w:p w:rsidR="00D365EE" w:rsidRPr="00235558" w:rsidRDefault="00D365EE" w:rsidP="00D365EE">
      <w:pPr>
        <w:pStyle w:val="Antrat3"/>
        <w:numPr>
          <w:ilvl w:val="0"/>
          <w:numId w:val="3"/>
        </w:numPr>
        <w:tabs>
          <w:tab w:val="left" w:pos="1276"/>
          <w:tab w:val="left" w:pos="1418"/>
        </w:tabs>
        <w:spacing w:before="0"/>
        <w:ind w:left="0" w:firstLine="709"/>
        <w:rPr>
          <w:szCs w:val="24"/>
        </w:rPr>
      </w:pPr>
      <w:r>
        <w:rPr>
          <w:szCs w:val="24"/>
        </w:rPr>
        <w:t>Institutas</w:t>
      </w:r>
      <w:r w:rsidRPr="00235558">
        <w:rPr>
          <w:szCs w:val="24"/>
        </w:rPr>
        <w:t>, gav</w:t>
      </w:r>
      <w:r>
        <w:rPr>
          <w:szCs w:val="24"/>
        </w:rPr>
        <w:t>ęs</w:t>
      </w:r>
      <w:r w:rsidRPr="00235558">
        <w:rPr>
          <w:szCs w:val="24"/>
        </w:rPr>
        <w:t xml:space="preserve"> </w:t>
      </w:r>
      <w:r>
        <w:rPr>
          <w:szCs w:val="24"/>
        </w:rPr>
        <w:t>Viešųjų pirkimų tarnybos</w:t>
      </w:r>
      <w:r w:rsidRPr="00235558">
        <w:rPr>
          <w:szCs w:val="24"/>
        </w:rPr>
        <w:t xml:space="preserve"> sutikimą, bet kuriuo metu iki pirkimo sutarties sudarymo turi teisę nutraukti pirkimo procedūras, jeigu atsirado aplinkybių, kurių nebuvo galima numatyti. </w:t>
      </w:r>
      <w:r>
        <w:rPr>
          <w:szCs w:val="24"/>
        </w:rPr>
        <w:t>Viešųjų pirkimų tarnybos</w:t>
      </w:r>
      <w:r w:rsidRPr="00235558">
        <w:rPr>
          <w:szCs w:val="24"/>
        </w:rPr>
        <w:t xml:space="preserve"> sutikimas nereikalingas nutraukiant mažos vertės</w:t>
      </w:r>
      <w:r w:rsidRPr="00235558">
        <w:rPr>
          <w:b/>
          <w:szCs w:val="24"/>
        </w:rPr>
        <w:t xml:space="preserve"> </w:t>
      </w:r>
      <w:r w:rsidRPr="00235558">
        <w:rPr>
          <w:szCs w:val="24"/>
        </w:rPr>
        <w:t>pirkimo procedūras.</w:t>
      </w:r>
    </w:p>
    <w:p w:rsidR="00D365EE" w:rsidRPr="00235558" w:rsidRDefault="00D365EE" w:rsidP="00D365EE">
      <w:pPr>
        <w:pStyle w:val="Bodytext"/>
        <w:numPr>
          <w:ilvl w:val="0"/>
          <w:numId w:val="3"/>
        </w:numPr>
        <w:tabs>
          <w:tab w:val="left" w:pos="1276"/>
          <w:tab w:val="left" w:pos="1418"/>
        </w:tabs>
        <w:spacing w:line="240" w:lineRule="auto"/>
        <w:ind w:left="0" w:firstLine="709"/>
        <w:rPr>
          <w:sz w:val="24"/>
          <w:szCs w:val="24"/>
          <w:lang w:val="lt-LT"/>
        </w:rPr>
      </w:pPr>
      <w:r w:rsidRPr="00235558">
        <w:rPr>
          <w:sz w:val="24"/>
          <w:szCs w:val="24"/>
          <w:lang w:val="lt-LT"/>
        </w:rPr>
        <w:lastRenderedPageBreak/>
        <w:t>Taisyklėse naudojamos sąvokos:</w:t>
      </w:r>
    </w:p>
    <w:p w:rsidR="00D365EE" w:rsidRPr="00235558" w:rsidRDefault="00D365EE" w:rsidP="00D365EE">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alternatyvus pasiūlymas</w:t>
      </w:r>
      <w:r w:rsidRPr="00235558">
        <w:rPr>
          <w:sz w:val="24"/>
          <w:szCs w:val="24"/>
          <w:lang w:val="lt-LT"/>
        </w:rPr>
        <w:t xml:space="preserve"> – pasiūlymas, kuriame siūlomos kitokios, negu yra nustatyta pirkimo dokumentuose, pirkimo objekto charakteristikos arba pirkimo sąlygos;</w:t>
      </w:r>
    </w:p>
    <w:p w:rsidR="00D365EE" w:rsidRPr="00235558" w:rsidRDefault="00D365EE" w:rsidP="00D365EE">
      <w:pPr>
        <w:pStyle w:val="Bodytext"/>
        <w:numPr>
          <w:ilvl w:val="1"/>
          <w:numId w:val="3"/>
        </w:numPr>
        <w:tabs>
          <w:tab w:val="left" w:pos="1276"/>
          <w:tab w:val="left" w:pos="1418"/>
        </w:tabs>
        <w:spacing w:line="240" w:lineRule="auto"/>
        <w:ind w:left="0" w:firstLine="709"/>
        <w:rPr>
          <w:sz w:val="24"/>
          <w:szCs w:val="24"/>
          <w:lang w:val="lt-LT"/>
        </w:rPr>
      </w:pPr>
      <w:r w:rsidRPr="00235558">
        <w:rPr>
          <w:b/>
          <w:sz w:val="24"/>
          <w:szCs w:val="24"/>
          <w:lang w:val="lt-LT"/>
        </w:rPr>
        <w:t>apklausa raštu</w:t>
      </w:r>
      <w:r w:rsidRPr="00235558">
        <w:rPr>
          <w:sz w:val="24"/>
          <w:szCs w:val="24"/>
          <w:lang w:val="lt-LT"/>
        </w:rPr>
        <w:t xml:space="preserve"> – mažos vertės pirkimo būdas, kai </w:t>
      </w:r>
      <w:r>
        <w:rPr>
          <w:sz w:val="24"/>
          <w:szCs w:val="24"/>
          <w:lang w:val="lt-LT"/>
        </w:rPr>
        <w:t>Institutas</w:t>
      </w:r>
      <w:r w:rsidRPr="00235558">
        <w:rPr>
          <w:sz w:val="24"/>
          <w:szCs w:val="24"/>
          <w:lang w:val="lt-LT"/>
        </w:rPr>
        <w:t xml:space="preserve"> raštu kviečia tiekėjus pateikti pasiūlymus ir perka prekes, paslaugas ar darbus iš pirkimą laimėjusio tiekėjo;</w:t>
      </w:r>
    </w:p>
    <w:p w:rsidR="00D365EE" w:rsidRPr="00235558" w:rsidRDefault="00D365EE" w:rsidP="00D365EE">
      <w:pPr>
        <w:pStyle w:val="Bodytext"/>
        <w:numPr>
          <w:ilvl w:val="1"/>
          <w:numId w:val="3"/>
        </w:numPr>
        <w:tabs>
          <w:tab w:val="left" w:pos="1276"/>
          <w:tab w:val="left" w:pos="1418"/>
        </w:tabs>
        <w:spacing w:line="240" w:lineRule="auto"/>
        <w:ind w:left="0" w:firstLine="709"/>
        <w:rPr>
          <w:sz w:val="24"/>
          <w:szCs w:val="24"/>
          <w:lang w:val="lt-LT"/>
        </w:rPr>
      </w:pPr>
      <w:r w:rsidRPr="00235558">
        <w:rPr>
          <w:b/>
          <w:sz w:val="24"/>
          <w:szCs w:val="24"/>
          <w:lang w:val="lt-LT"/>
        </w:rPr>
        <w:t xml:space="preserve">apklausa žodžiu </w:t>
      </w:r>
      <w:r w:rsidRPr="00235558">
        <w:rPr>
          <w:sz w:val="24"/>
          <w:szCs w:val="24"/>
          <w:lang w:val="lt-LT"/>
        </w:rPr>
        <w:t xml:space="preserve">– mažos vertės pirkimo būdas, kai preliminari pirkimo sutarties vertė neviršija 10 000 Lt be PVM ir </w:t>
      </w:r>
      <w:r>
        <w:rPr>
          <w:sz w:val="24"/>
          <w:szCs w:val="24"/>
          <w:lang w:val="lt-LT"/>
        </w:rPr>
        <w:t>Institutas</w:t>
      </w:r>
      <w:r w:rsidRPr="00235558">
        <w:rPr>
          <w:sz w:val="24"/>
          <w:szCs w:val="24"/>
          <w:lang w:val="lt-LT"/>
        </w:rPr>
        <w:t xml:space="preserve"> žodžiu kviečia tiekėjus pateikti pasiūlymus ir perka prekes, paslaugas ar darbus iš pirkimą laimėjusio tiekėjo;</w:t>
      </w:r>
    </w:p>
    <w:p w:rsidR="00D365EE" w:rsidRDefault="00D365EE" w:rsidP="00D365EE">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kvalifikacijos patikrinimas</w:t>
      </w:r>
      <w:r w:rsidRPr="00235558">
        <w:rPr>
          <w:sz w:val="24"/>
          <w:szCs w:val="24"/>
          <w:lang w:val="lt-LT"/>
        </w:rPr>
        <w:t xml:space="preserve"> – procedūra, kurios metu tikrinama, ar tiekėjai atitinka pirkimo dokumentuose nurodytus minimalius kvalifikacijos reikalavimus;</w:t>
      </w:r>
    </w:p>
    <w:p w:rsidR="00D365EE" w:rsidRDefault="00D365EE" w:rsidP="00D365EE">
      <w:pPr>
        <w:pStyle w:val="Bodytext"/>
        <w:numPr>
          <w:ilvl w:val="1"/>
          <w:numId w:val="3"/>
        </w:numPr>
        <w:tabs>
          <w:tab w:val="left" w:pos="1276"/>
          <w:tab w:val="left" w:pos="1418"/>
        </w:tabs>
        <w:spacing w:line="360" w:lineRule="auto"/>
        <w:ind w:left="0" w:firstLine="709"/>
        <w:rPr>
          <w:sz w:val="24"/>
          <w:szCs w:val="24"/>
          <w:lang w:val="lt-LT"/>
        </w:rPr>
      </w:pPr>
      <w:r w:rsidRPr="002E20C2">
        <w:rPr>
          <w:b/>
          <w:sz w:val="24"/>
          <w:szCs w:val="24"/>
          <w:lang w:val="lt-LT"/>
        </w:rPr>
        <w:t>mažos vertės viešasis pirkimas (toliau – mažos vertės pirkimas)</w:t>
      </w:r>
      <w:r w:rsidRPr="002E20C2">
        <w:rPr>
          <w:sz w:val="24"/>
          <w:szCs w:val="24"/>
          <w:lang w:val="lt-LT"/>
        </w:rPr>
        <w:t xml:space="preserve"> -</w:t>
      </w:r>
      <w:r w:rsidRPr="00985F60">
        <w:rPr>
          <w:sz w:val="24"/>
          <w:szCs w:val="24"/>
          <w:lang w:val="lt-LT"/>
        </w:rPr>
        <w:t xml:space="preserve"> supaprastintas pirkimas, kai yra bent viena iš šių sąlygų</w:t>
      </w:r>
      <w:r>
        <w:rPr>
          <w:sz w:val="24"/>
          <w:szCs w:val="24"/>
          <w:lang w:val="lt-LT"/>
        </w:rPr>
        <w:t xml:space="preserve">: </w:t>
      </w:r>
    </w:p>
    <w:p w:rsidR="00D365EE" w:rsidRPr="002E20C2" w:rsidRDefault="00D365EE" w:rsidP="00D365EE">
      <w:pPr>
        <w:pStyle w:val="Bodytext"/>
        <w:numPr>
          <w:ilvl w:val="0"/>
          <w:numId w:val="14"/>
        </w:numPr>
        <w:tabs>
          <w:tab w:val="left" w:pos="1276"/>
          <w:tab w:val="left" w:pos="1418"/>
        </w:tabs>
        <w:spacing w:line="240" w:lineRule="auto"/>
        <w:rPr>
          <w:sz w:val="24"/>
          <w:szCs w:val="24"/>
          <w:lang w:val="lt-LT"/>
        </w:rPr>
      </w:pPr>
      <w:r w:rsidRPr="002E20C2">
        <w:rPr>
          <w:sz w:val="24"/>
          <w:szCs w:val="24"/>
          <w:lang w:val="lt-LT"/>
        </w:rPr>
        <w:t>prekių ar paslaugų pirkimo vertė yra mažesnė kaip 100 tūkst. Lt (be pridėtinės vertės mokesčio), o darbų pirkimo vertė mažesnė kaip 500 tūkst. Lt (be pridėtinės vertės mokesčio);</w:t>
      </w:r>
      <w:r>
        <w:rPr>
          <w:sz w:val="24"/>
          <w:szCs w:val="24"/>
          <w:lang w:val="lt-LT"/>
        </w:rPr>
        <w:t xml:space="preserve"> </w:t>
      </w:r>
    </w:p>
    <w:p w:rsidR="00D365EE" w:rsidRPr="002E20C2" w:rsidRDefault="00D365EE" w:rsidP="00D365EE">
      <w:pPr>
        <w:numPr>
          <w:ilvl w:val="0"/>
          <w:numId w:val="14"/>
        </w:numPr>
        <w:spacing w:after="0" w:line="240" w:lineRule="auto"/>
        <w:ind w:left="1077" w:hanging="357"/>
        <w:jc w:val="both"/>
        <w:rPr>
          <w:rFonts w:ascii="Times New Roman" w:eastAsia="Times New Roman" w:hAnsi="Times New Roman"/>
          <w:color w:val="000000"/>
          <w:sz w:val="24"/>
          <w:szCs w:val="24"/>
          <w:lang w:eastAsia="lt-LT"/>
        </w:rPr>
      </w:pPr>
      <w:r w:rsidRPr="002E20C2">
        <w:rPr>
          <w:rFonts w:ascii="Times New Roman" w:eastAsia="Times New Roman" w:hAnsi="Times New Roman"/>
          <w:color w:val="000000"/>
          <w:sz w:val="24"/>
          <w:szCs w:val="24"/>
          <w:lang w:eastAsia="lt-LT"/>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r>
        <w:rPr>
          <w:rFonts w:ascii="Times New Roman" w:eastAsia="Times New Roman" w:hAnsi="Times New Roman"/>
          <w:color w:val="000000"/>
          <w:sz w:val="24"/>
          <w:szCs w:val="24"/>
          <w:lang w:eastAsia="lt-LT"/>
        </w:rPr>
        <w:t>;</w:t>
      </w:r>
    </w:p>
    <w:p w:rsidR="00D365EE" w:rsidRPr="001B71E2" w:rsidRDefault="00D365EE" w:rsidP="00D365EE">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numatomo pirkimo</w:t>
      </w:r>
      <w:r w:rsidRPr="00235558">
        <w:rPr>
          <w:sz w:val="24"/>
          <w:szCs w:val="24"/>
          <w:lang w:val="lt-LT"/>
        </w:rPr>
        <w:t xml:space="preserve"> </w:t>
      </w:r>
      <w:r w:rsidRPr="00235558">
        <w:rPr>
          <w:b/>
          <w:bCs/>
          <w:sz w:val="24"/>
          <w:szCs w:val="24"/>
          <w:lang w:val="lt-LT"/>
        </w:rPr>
        <w:t>vertė</w:t>
      </w:r>
      <w:r w:rsidRPr="00235558">
        <w:rPr>
          <w:sz w:val="24"/>
          <w:szCs w:val="24"/>
          <w:lang w:val="lt-LT"/>
        </w:rPr>
        <w:t xml:space="preserve"> (toliau – pirkimo vertė) – </w:t>
      </w:r>
      <w:r>
        <w:rPr>
          <w:sz w:val="24"/>
          <w:szCs w:val="24"/>
          <w:lang w:val="lt-LT"/>
        </w:rPr>
        <w:t>Instituto</w:t>
      </w:r>
      <w:r w:rsidRPr="00235558">
        <w:rPr>
          <w:sz w:val="24"/>
          <w:szCs w:val="24"/>
          <w:lang w:val="lt-LT"/>
        </w:rPr>
        <w:t xml:space="preserve"> numatomų sudaryti pirkimo</w:t>
      </w:r>
      <w:r w:rsidRPr="00235558">
        <w:rPr>
          <w:b/>
          <w:bCs/>
          <w:sz w:val="24"/>
          <w:szCs w:val="24"/>
          <w:lang w:val="lt-LT"/>
        </w:rPr>
        <w:t xml:space="preserve"> </w:t>
      </w:r>
      <w:r w:rsidRPr="00235558">
        <w:rPr>
          <w:sz w:val="24"/>
          <w:szCs w:val="24"/>
          <w:lang w:val="lt-LT"/>
        </w:rPr>
        <w:t xml:space="preserve">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w:t>
      </w:r>
      <w:r w:rsidRPr="001B71E2">
        <w:rPr>
          <w:sz w:val="24"/>
          <w:szCs w:val="24"/>
          <w:lang w:val="lt-LT"/>
        </w:rPr>
        <w:t>darbų pirkimo sutarčių vertes;</w:t>
      </w:r>
    </w:p>
    <w:p w:rsidR="00D365EE" w:rsidRPr="001B71E2" w:rsidRDefault="00D365EE" w:rsidP="00D365EE">
      <w:pPr>
        <w:pStyle w:val="Komentarotekstas"/>
        <w:numPr>
          <w:ilvl w:val="1"/>
          <w:numId w:val="3"/>
        </w:numPr>
        <w:tabs>
          <w:tab w:val="left" w:pos="1276"/>
          <w:tab w:val="left" w:pos="1418"/>
        </w:tabs>
        <w:spacing w:after="0" w:line="240" w:lineRule="auto"/>
        <w:ind w:left="0" w:firstLine="709"/>
        <w:jc w:val="both"/>
        <w:rPr>
          <w:rFonts w:ascii="Times New Roman" w:hAnsi="Times New Roman"/>
          <w:bCs/>
          <w:sz w:val="24"/>
          <w:szCs w:val="24"/>
        </w:rPr>
      </w:pPr>
      <w:r w:rsidRPr="001B71E2">
        <w:rPr>
          <w:rFonts w:ascii="Times New Roman" w:hAnsi="Times New Roman"/>
          <w:b/>
          <w:bCs/>
          <w:sz w:val="24"/>
          <w:szCs w:val="24"/>
        </w:rPr>
        <w:t>pirkimo komisija</w:t>
      </w:r>
      <w:r w:rsidRPr="001B71E2">
        <w:rPr>
          <w:rFonts w:ascii="Times New Roman" w:hAnsi="Times New Roman"/>
          <w:bCs/>
          <w:sz w:val="24"/>
          <w:szCs w:val="24"/>
        </w:rPr>
        <w:t xml:space="preserve"> – </w:t>
      </w:r>
      <w:r>
        <w:rPr>
          <w:rFonts w:ascii="Times New Roman" w:hAnsi="Times New Roman"/>
          <w:bCs/>
          <w:sz w:val="24"/>
          <w:szCs w:val="24"/>
        </w:rPr>
        <w:t xml:space="preserve">Instituto </w:t>
      </w:r>
      <w:r w:rsidRPr="001B71E2">
        <w:rPr>
          <w:rFonts w:ascii="Times New Roman" w:hAnsi="Times New Roman"/>
          <w:bCs/>
          <w:sz w:val="24"/>
          <w:szCs w:val="24"/>
        </w:rPr>
        <w:t xml:space="preserve">direktoriaus įsakymu iš ne mažiau kaip 3 asmenų sudaryta komisija, kuri </w:t>
      </w:r>
      <w:r>
        <w:rPr>
          <w:rFonts w:ascii="Times New Roman" w:hAnsi="Times New Roman"/>
          <w:bCs/>
          <w:sz w:val="24"/>
          <w:szCs w:val="24"/>
        </w:rPr>
        <w:t>Instituto</w:t>
      </w:r>
      <w:r w:rsidRPr="001B71E2">
        <w:rPr>
          <w:rFonts w:ascii="Times New Roman" w:hAnsi="Times New Roman"/>
          <w:bCs/>
          <w:sz w:val="24"/>
          <w:szCs w:val="24"/>
        </w:rPr>
        <w:t xml:space="preserve"> nustatyta tvarka organizuoja ir atlieka pirkimus; </w:t>
      </w:r>
    </w:p>
    <w:p w:rsidR="00D365EE" w:rsidRPr="00235558" w:rsidRDefault="00D365EE" w:rsidP="00D365EE">
      <w:pPr>
        <w:pStyle w:val="Komentarotekstas"/>
        <w:numPr>
          <w:ilvl w:val="1"/>
          <w:numId w:val="3"/>
        </w:numPr>
        <w:tabs>
          <w:tab w:val="left" w:pos="1276"/>
          <w:tab w:val="left" w:pos="1418"/>
        </w:tabs>
        <w:spacing w:after="0" w:line="240" w:lineRule="auto"/>
        <w:ind w:left="0" w:firstLine="709"/>
        <w:jc w:val="both"/>
        <w:rPr>
          <w:rFonts w:ascii="Times New Roman" w:hAnsi="Times New Roman"/>
          <w:sz w:val="24"/>
          <w:szCs w:val="24"/>
        </w:rPr>
      </w:pPr>
      <w:r w:rsidRPr="00235558">
        <w:rPr>
          <w:rFonts w:ascii="Times New Roman" w:hAnsi="Times New Roman"/>
          <w:b/>
          <w:bCs/>
          <w:sz w:val="24"/>
          <w:szCs w:val="24"/>
        </w:rPr>
        <w:t xml:space="preserve">pirkimų organizatorius </w:t>
      </w:r>
      <w:r w:rsidRPr="00235558">
        <w:rPr>
          <w:rFonts w:ascii="Times New Roman" w:hAnsi="Times New Roman"/>
          <w:sz w:val="24"/>
          <w:szCs w:val="24"/>
        </w:rPr>
        <w:t>–</w:t>
      </w:r>
      <w:r w:rsidRPr="00235558">
        <w:rPr>
          <w:rFonts w:ascii="Times New Roman" w:hAnsi="Times New Roman"/>
          <w:b/>
          <w:bCs/>
          <w:sz w:val="24"/>
          <w:szCs w:val="24"/>
        </w:rPr>
        <w:t xml:space="preserve"> </w:t>
      </w:r>
      <w:r>
        <w:rPr>
          <w:rFonts w:ascii="Times New Roman" w:hAnsi="Times New Roman"/>
          <w:sz w:val="24"/>
          <w:szCs w:val="24"/>
        </w:rPr>
        <w:t>Instituto</w:t>
      </w:r>
      <w:r w:rsidRPr="00235558">
        <w:rPr>
          <w:rFonts w:ascii="Times New Roman" w:hAnsi="Times New Roman"/>
          <w:sz w:val="24"/>
          <w:szCs w:val="24"/>
        </w:rPr>
        <w:t xml:space="preserve"> direktoriaus paskirtas</w:t>
      </w:r>
      <w:r w:rsidRPr="00235558">
        <w:rPr>
          <w:rFonts w:ascii="Times New Roman" w:hAnsi="Times New Roman"/>
          <w:i/>
          <w:iCs/>
          <w:sz w:val="24"/>
          <w:szCs w:val="24"/>
        </w:rPr>
        <w:t xml:space="preserve"> </w:t>
      </w:r>
      <w:r w:rsidRPr="00235558">
        <w:rPr>
          <w:rFonts w:ascii="Times New Roman" w:hAnsi="Times New Roman"/>
          <w:sz w:val="24"/>
          <w:szCs w:val="24"/>
        </w:rPr>
        <w:t xml:space="preserve">valstybės tarnautojas ar darbuotojas, dirbantis pagal darbo sutartį, kuris </w:t>
      </w:r>
      <w:r>
        <w:rPr>
          <w:rFonts w:ascii="Times New Roman" w:hAnsi="Times New Roman"/>
          <w:sz w:val="24"/>
          <w:szCs w:val="24"/>
        </w:rPr>
        <w:t>Instituto</w:t>
      </w:r>
      <w:r w:rsidRPr="00235558">
        <w:rPr>
          <w:rFonts w:ascii="Times New Roman" w:hAnsi="Times New Roman"/>
          <w:sz w:val="24"/>
          <w:szCs w:val="24"/>
        </w:rPr>
        <w:t xml:space="preserve"> nustatyta tvarka organizuoja ir atlieka pirkimus;</w:t>
      </w:r>
    </w:p>
    <w:p w:rsidR="00D365EE" w:rsidRPr="00235558" w:rsidRDefault="00D365EE" w:rsidP="00D365EE">
      <w:pPr>
        <w:pStyle w:val="Komentarotekstas"/>
        <w:numPr>
          <w:ilvl w:val="1"/>
          <w:numId w:val="3"/>
        </w:numPr>
        <w:tabs>
          <w:tab w:val="left" w:pos="1276"/>
          <w:tab w:val="left" w:pos="1418"/>
        </w:tabs>
        <w:spacing w:after="0" w:line="240" w:lineRule="auto"/>
        <w:ind w:left="0" w:firstLine="709"/>
        <w:jc w:val="both"/>
        <w:rPr>
          <w:rFonts w:ascii="Times New Roman" w:hAnsi="Times New Roman"/>
          <w:sz w:val="24"/>
          <w:szCs w:val="24"/>
        </w:rPr>
      </w:pPr>
      <w:r w:rsidRPr="00235558">
        <w:rPr>
          <w:rFonts w:ascii="Times New Roman" w:hAnsi="Times New Roman"/>
          <w:b/>
          <w:sz w:val="24"/>
          <w:szCs w:val="24"/>
        </w:rPr>
        <w:t>preliminari pirkimo sutarties vertė</w:t>
      </w:r>
      <w:r w:rsidRPr="00235558">
        <w:rPr>
          <w:rFonts w:ascii="Times New Roman" w:hAnsi="Times New Roman"/>
          <w:sz w:val="24"/>
          <w:szCs w:val="24"/>
        </w:rPr>
        <w:t xml:space="preserve"> – numatomos sudaryti pirkimo sutarties vertė, skaičiuojama imant visą mokėtiną sumą be pridėtinės vertės mokesčio, įskaitant visas sutarties pasirinkimo ir pratęsimo galimybes;</w:t>
      </w:r>
    </w:p>
    <w:p w:rsidR="00D365EE" w:rsidRPr="00235558" w:rsidRDefault="00D365EE" w:rsidP="00D365EE">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 xml:space="preserve">supaprastintas atviras konkursas </w:t>
      </w:r>
      <w:r w:rsidRPr="00235558">
        <w:rPr>
          <w:sz w:val="24"/>
          <w:szCs w:val="24"/>
          <w:lang w:val="lt-LT"/>
        </w:rPr>
        <w:t>–</w:t>
      </w:r>
      <w:r w:rsidRPr="00235558">
        <w:rPr>
          <w:b/>
          <w:bCs/>
          <w:caps/>
          <w:sz w:val="24"/>
          <w:szCs w:val="24"/>
          <w:lang w:val="lt-LT"/>
        </w:rPr>
        <w:t xml:space="preserve"> </w:t>
      </w:r>
      <w:r w:rsidRPr="00235558">
        <w:rPr>
          <w:sz w:val="24"/>
          <w:szCs w:val="24"/>
          <w:lang w:val="lt-LT"/>
        </w:rPr>
        <w:t>supaprastinto (išskyrus mažos vertės) pirkimo būdas, kai apie pirkimą skelbiama viešai ir kiekvienas suinteresuotas tiekėjas gali pateikti pasiūlymą;</w:t>
      </w:r>
    </w:p>
    <w:p w:rsidR="00D365EE" w:rsidRPr="00235558" w:rsidRDefault="00D365EE" w:rsidP="00D365EE">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 xml:space="preserve">supaprastintas ribotas konkursas </w:t>
      </w:r>
      <w:r w:rsidRPr="00235558">
        <w:rPr>
          <w:sz w:val="24"/>
          <w:szCs w:val="24"/>
          <w:lang w:val="lt-LT"/>
        </w:rPr>
        <w:t>– supaprastinto (išskyrus mažos vertės) pirkimo būdas,</w:t>
      </w:r>
      <w:r w:rsidRPr="00235558">
        <w:rPr>
          <w:b/>
          <w:bCs/>
          <w:sz w:val="24"/>
          <w:szCs w:val="24"/>
          <w:lang w:val="lt-LT"/>
        </w:rPr>
        <w:t xml:space="preserve"> </w:t>
      </w:r>
      <w:r w:rsidRPr="00235558">
        <w:rPr>
          <w:sz w:val="24"/>
          <w:szCs w:val="24"/>
          <w:lang w:val="lt-LT"/>
        </w:rPr>
        <w:t>kai</w:t>
      </w:r>
      <w:r w:rsidRPr="00235558">
        <w:rPr>
          <w:b/>
          <w:bCs/>
          <w:sz w:val="24"/>
          <w:szCs w:val="24"/>
          <w:lang w:val="lt-LT"/>
        </w:rPr>
        <w:t xml:space="preserve"> </w:t>
      </w:r>
      <w:r w:rsidRPr="00235558">
        <w:rPr>
          <w:bCs/>
          <w:sz w:val="24"/>
          <w:szCs w:val="24"/>
          <w:lang w:val="lt-LT"/>
        </w:rPr>
        <w:t>apie pirkimą skelbiama viešai ir</w:t>
      </w:r>
      <w:r w:rsidRPr="00235558">
        <w:rPr>
          <w:b/>
          <w:bCs/>
          <w:sz w:val="24"/>
          <w:szCs w:val="24"/>
          <w:lang w:val="lt-LT"/>
        </w:rPr>
        <w:t xml:space="preserve"> </w:t>
      </w:r>
      <w:r w:rsidRPr="00235558">
        <w:rPr>
          <w:sz w:val="24"/>
          <w:szCs w:val="24"/>
          <w:lang w:val="lt-LT"/>
        </w:rPr>
        <w:t>paraiškas dalyvauti konkurse gali pateikti visi norintys konkurse dalyvauti tiekėjai, o</w:t>
      </w:r>
      <w:r w:rsidRPr="00235558">
        <w:rPr>
          <w:b/>
          <w:bCs/>
          <w:sz w:val="24"/>
          <w:szCs w:val="24"/>
          <w:lang w:val="lt-LT"/>
        </w:rPr>
        <w:t xml:space="preserve"> </w:t>
      </w:r>
      <w:r w:rsidRPr="00235558">
        <w:rPr>
          <w:sz w:val="24"/>
          <w:szCs w:val="24"/>
          <w:lang w:val="lt-LT"/>
        </w:rPr>
        <w:t xml:space="preserve">pasiūlymus konkursui – tik </w:t>
      </w:r>
      <w:r>
        <w:rPr>
          <w:sz w:val="24"/>
          <w:szCs w:val="24"/>
          <w:lang w:val="lt-LT"/>
        </w:rPr>
        <w:t xml:space="preserve">Instituto </w:t>
      </w:r>
      <w:r w:rsidRPr="00235558">
        <w:rPr>
          <w:sz w:val="24"/>
          <w:szCs w:val="24"/>
          <w:lang w:val="lt-LT"/>
        </w:rPr>
        <w:t>pakviesti kandidatai;</w:t>
      </w:r>
    </w:p>
    <w:p w:rsidR="00D365EE" w:rsidRPr="00235558" w:rsidRDefault="00D365EE" w:rsidP="00D365EE">
      <w:pPr>
        <w:pStyle w:val="Bodytext"/>
        <w:numPr>
          <w:ilvl w:val="1"/>
          <w:numId w:val="3"/>
        </w:numPr>
        <w:tabs>
          <w:tab w:val="left" w:pos="1276"/>
          <w:tab w:val="left" w:pos="1418"/>
        </w:tabs>
        <w:spacing w:line="240" w:lineRule="auto"/>
        <w:ind w:left="0" w:firstLine="709"/>
        <w:rPr>
          <w:sz w:val="24"/>
          <w:szCs w:val="24"/>
          <w:lang w:val="lt-LT"/>
        </w:rPr>
      </w:pPr>
      <w:r w:rsidRPr="00235558">
        <w:rPr>
          <w:b/>
          <w:sz w:val="24"/>
          <w:szCs w:val="24"/>
          <w:lang w:val="lt-LT"/>
        </w:rPr>
        <w:t>supaprastintos neskelbiamos derybos</w:t>
      </w:r>
      <w:r w:rsidRPr="00235558">
        <w:rPr>
          <w:sz w:val="24"/>
          <w:szCs w:val="24"/>
          <w:lang w:val="lt-LT"/>
        </w:rPr>
        <w:t xml:space="preserve"> – supaprastinto (išskyrus mažos vertės) pirkimo būdas, kai apie pirkimą viešai neskelbiama, pasiūlymus teikia </w:t>
      </w:r>
      <w:r>
        <w:rPr>
          <w:sz w:val="24"/>
          <w:szCs w:val="24"/>
          <w:lang w:val="lt-LT"/>
        </w:rPr>
        <w:t>Instituto</w:t>
      </w:r>
      <w:r w:rsidRPr="00235558">
        <w:rPr>
          <w:sz w:val="24"/>
          <w:szCs w:val="24"/>
          <w:lang w:val="lt-LT"/>
        </w:rPr>
        <w:t xml:space="preserve"> pakviesti tiekėjai ir </w:t>
      </w:r>
      <w:r>
        <w:rPr>
          <w:sz w:val="24"/>
          <w:szCs w:val="24"/>
          <w:lang w:val="lt-LT"/>
        </w:rPr>
        <w:t>Institutas</w:t>
      </w:r>
      <w:r w:rsidRPr="00235558">
        <w:rPr>
          <w:sz w:val="24"/>
          <w:szCs w:val="24"/>
          <w:lang w:val="lt-LT"/>
        </w:rPr>
        <w:t xml:space="preserve"> su kiekvienu tiekėju atskirai derasi dėl jo pateiktos kainos ir kitų pasiūlymo sąlygų;</w:t>
      </w:r>
    </w:p>
    <w:p w:rsidR="00D365EE" w:rsidRPr="00235558" w:rsidRDefault="00D365EE" w:rsidP="00D365EE">
      <w:pPr>
        <w:pStyle w:val="Bodytext"/>
        <w:numPr>
          <w:ilvl w:val="1"/>
          <w:numId w:val="3"/>
        </w:numPr>
        <w:tabs>
          <w:tab w:val="left" w:pos="1276"/>
          <w:tab w:val="left" w:pos="1418"/>
        </w:tabs>
        <w:spacing w:line="240" w:lineRule="auto"/>
        <w:ind w:left="0" w:firstLine="709"/>
        <w:rPr>
          <w:sz w:val="24"/>
          <w:szCs w:val="24"/>
          <w:lang w:val="lt-LT"/>
        </w:rPr>
      </w:pPr>
      <w:r w:rsidRPr="00235558">
        <w:rPr>
          <w:b/>
          <w:bCs/>
          <w:sz w:val="24"/>
          <w:szCs w:val="24"/>
          <w:lang w:val="lt-LT"/>
        </w:rPr>
        <w:t>supaprastintos skelbiamos derybos</w:t>
      </w:r>
      <w:r w:rsidRPr="00235558">
        <w:rPr>
          <w:sz w:val="24"/>
          <w:szCs w:val="24"/>
          <w:lang w:val="lt-LT"/>
        </w:rPr>
        <w:t xml:space="preserve"> – supaprastinto (išskyrus mažos vertės) pirkimo būdas, kai </w:t>
      </w:r>
      <w:r w:rsidRPr="00235558">
        <w:rPr>
          <w:bCs/>
          <w:sz w:val="24"/>
          <w:szCs w:val="24"/>
          <w:lang w:val="lt-LT"/>
        </w:rPr>
        <w:t>apie pirkimą skelbiama viešai ir</w:t>
      </w:r>
      <w:r w:rsidRPr="00235558">
        <w:rPr>
          <w:b/>
          <w:bCs/>
          <w:sz w:val="24"/>
          <w:szCs w:val="24"/>
          <w:lang w:val="lt-LT"/>
        </w:rPr>
        <w:t xml:space="preserve"> </w:t>
      </w:r>
      <w:r w:rsidRPr="00235558">
        <w:rPr>
          <w:sz w:val="24"/>
          <w:szCs w:val="24"/>
          <w:lang w:val="lt-LT"/>
        </w:rPr>
        <w:t xml:space="preserve">paraiškas dalyvauti derybose gali pateikti visi tiekėjai, o </w:t>
      </w:r>
      <w:r>
        <w:rPr>
          <w:sz w:val="24"/>
          <w:szCs w:val="24"/>
          <w:lang w:val="lt-LT"/>
        </w:rPr>
        <w:t>Institutas</w:t>
      </w:r>
      <w:r w:rsidRPr="00235558">
        <w:rPr>
          <w:sz w:val="24"/>
          <w:szCs w:val="24"/>
          <w:lang w:val="lt-LT"/>
        </w:rPr>
        <w:t xml:space="preserve"> konsultuojasi su visais ar atrinktais kandidatais ir su vienu ar keliais iš jų derasi dėl jų pateiktų kainų ir kitų pasiūlymų sąlygų.</w:t>
      </w:r>
    </w:p>
    <w:p w:rsidR="00D365EE" w:rsidRPr="00235558" w:rsidRDefault="00D365EE" w:rsidP="00D365EE">
      <w:pPr>
        <w:pStyle w:val="Bodytext"/>
        <w:numPr>
          <w:ilvl w:val="0"/>
          <w:numId w:val="3"/>
        </w:numPr>
        <w:tabs>
          <w:tab w:val="left" w:pos="1276"/>
          <w:tab w:val="left" w:pos="1418"/>
        </w:tabs>
        <w:spacing w:line="240" w:lineRule="auto"/>
        <w:ind w:left="0" w:firstLine="709"/>
        <w:rPr>
          <w:sz w:val="24"/>
          <w:szCs w:val="24"/>
          <w:lang w:val="lt-LT"/>
        </w:rPr>
      </w:pPr>
      <w:r w:rsidRPr="00235558">
        <w:rPr>
          <w:sz w:val="24"/>
          <w:szCs w:val="24"/>
          <w:lang w:val="lt-LT"/>
        </w:rPr>
        <w:lastRenderedPageBreak/>
        <w:t>Kitos Taisyklėse vartojamos pagrindinės sąvokos yra apibrėžtos Viešųjų pirkimų įstatyme.</w:t>
      </w:r>
    </w:p>
    <w:p w:rsidR="00D365EE" w:rsidRPr="00235558" w:rsidRDefault="00D365EE" w:rsidP="00D365EE">
      <w:pPr>
        <w:pStyle w:val="Linija"/>
        <w:tabs>
          <w:tab w:val="left" w:pos="1276"/>
          <w:tab w:val="left" w:pos="1418"/>
        </w:tabs>
        <w:spacing w:line="240" w:lineRule="auto"/>
        <w:ind w:firstLine="709"/>
        <w:jc w:val="both"/>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II. SUPAPRASTINTŲ PIRKIMŲ BŪDAI</w:t>
      </w:r>
    </w:p>
    <w:p w:rsidR="00D365EE" w:rsidRPr="00235558" w:rsidRDefault="00D365EE" w:rsidP="00D365EE">
      <w:pPr>
        <w:pStyle w:val="Linija"/>
        <w:tabs>
          <w:tab w:val="left" w:pos="1276"/>
          <w:tab w:val="left" w:pos="1418"/>
        </w:tabs>
        <w:spacing w:line="240" w:lineRule="auto"/>
        <w:ind w:firstLine="709"/>
        <w:jc w:val="both"/>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Pirkimai, išskyrus mažos vertės pirkimus, atliekami šiais būdais: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supaprastinto atviro konkurso;</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supaprastinto riboto konkurso;</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supaprastintų skelbiamų derybų;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supaprastintų neskelbiamų derybų.</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Mažos vertės pirkimai atliekami šiais būdais: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apklausos raštu;</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apklausos žodžiu.</w:t>
      </w:r>
    </w:p>
    <w:p w:rsidR="00D365EE" w:rsidRPr="00D4184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D41848">
        <w:rPr>
          <w:iCs/>
          <w:sz w:val="24"/>
          <w:szCs w:val="24"/>
          <w:lang w:val="lt-LT"/>
        </w:rPr>
        <w:t xml:space="preserve">Pirkimai vykdomi naudojantis </w:t>
      </w:r>
      <w:r w:rsidRPr="00D41848">
        <w:rPr>
          <w:sz w:val="24"/>
          <w:szCs w:val="24"/>
          <w:lang w:val="lt-LT"/>
        </w:rPr>
        <w:t xml:space="preserve">viešosios įstaigos Centrinės projektų valdymo agentūros, atliekančios centrinės perkančiosios organizacijos funkcijas, elektroniniu katalogu </w:t>
      </w:r>
      <w:proofErr w:type="spellStart"/>
      <w:r w:rsidRPr="00D41848">
        <w:rPr>
          <w:sz w:val="24"/>
          <w:szCs w:val="24"/>
          <w:lang w:val="lt-LT"/>
        </w:rPr>
        <w:t>CPO.lt</w:t>
      </w:r>
      <w:proofErr w:type="spellEnd"/>
      <w:r w:rsidRPr="00D41848">
        <w:rPr>
          <w:sz w:val="24"/>
          <w:szCs w:val="24"/>
          <w:lang w:val="lt-LT"/>
        </w:rPr>
        <w:t>™ (toliau – elektroninis katalogas), kai elektroniniame kataloge siūlomos prekės, paslaugos ar darbai atitinka Instituto poreikius.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Pirkimas neskelbiamų derybų būdu gali būti vykdomas, esant bent vienai iš šių sąlygų: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pirkimas, apie kurį buvo skelbta, neįvyko, nes nebuvo gauta paraiškų ar pasiūlymų;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atliekant pirkimą, apie kurį buvo skelbta, visi gauti pasiūlymai neatitiko pirkimo dokumentų reikalavimų arba buvo pasiūlytos per didelės </w:t>
      </w:r>
      <w:r>
        <w:rPr>
          <w:iCs/>
          <w:sz w:val="24"/>
          <w:szCs w:val="24"/>
          <w:lang w:val="lt-LT"/>
        </w:rPr>
        <w:t>Institutui</w:t>
      </w:r>
      <w:r w:rsidRPr="00235558">
        <w:rPr>
          <w:iCs/>
          <w:sz w:val="24"/>
          <w:szCs w:val="24"/>
          <w:lang w:val="lt-LT"/>
        </w:rPr>
        <w:t xml:space="preserve"> nepriimtinos kainos, o pirkimo sąlygos iš esmės nekeičiamos ir į neskelbiamas supaprastintas derybas kviečiami visi pasiūlymus pateikę tiekėjai, atitinkantys </w:t>
      </w:r>
      <w:r>
        <w:rPr>
          <w:iCs/>
          <w:sz w:val="24"/>
          <w:szCs w:val="24"/>
          <w:lang w:val="lt-LT"/>
        </w:rPr>
        <w:t>Instituto</w:t>
      </w:r>
      <w:r w:rsidRPr="00235558">
        <w:rPr>
          <w:iCs/>
          <w:sz w:val="24"/>
          <w:szCs w:val="24"/>
          <w:lang w:val="lt-LT"/>
        </w:rPr>
        <w:t xml:space="preserve"> nustatytus minimalius kvalifikacijos reikalavimus;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dėl įvykių, kurių </w:t>
      </w:r>
      <w:r>
        <w:rPr>
          <w:iCs/>
          <w:sz w:val="24"/>
          <w:szCs w:val="24"/>
          <w:lang w:val="lt-LT"/>
        </w:rPr>
        <w:t>Institutas</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Instituto</w:t>
      </w:r>
      <w:r w:rsidRPr="00235558">
        <w:rPr>
          <w:iCs/>
          <w:sz w:val="24"/>
          <w:szCs w:val="24"/>
          <w:lang w:val="lt-LT"/>
        </w:rPr>
        <w:t>;</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kai </w:t>
      </w:r>
      <w:r>
        <w:rPr>
          <w:iCs/>
          <w:sz w:val="24"/>
          <w:szCs w:val="24"/>
          <w:lang w:val="lt-LT"/>
        </w:rPr>
        <w:t>Institutas</w:t>
      </w:r>
      <w:r w:rsidRPr="00235558">
        <w:rPr>
          <w:iCs/>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iCs/>
          <w:sz w:val="24"/>
          <w:szCs w:val="24"/>
          <w:lang w:val="lt-LT"/>
        </w:rPr>
        <w:t>Institutui</w:t>
      </w:r>
      <w:r w:rsidRPr="00235558">
        <w:rPr>
          <w:iCs/>
          <w:sz w:val="24"/>
          <w:szCs w:val="24"/>
          <w:lang w:val="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prekės ir paslaugos yra perkamos naudojant reprezentacinėms išlaidoms skirtas lėšas;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prekių biržoje kotiruojamos prekės;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perkami bibliotekiniai dokumentai, prenumeruojami laikraščiai ir žurnalai;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ypač palankiomis sąlygomis perkama iš bankrutuojančių, likviduojamų ar restruktūrizuojamų ūkio subjektų;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prekės perkamos iš valstybės rezervo;</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licencijos naudotis bibliotekiniais dokumentais ar duomenų (informacinėmis) bazėmis;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perkamos </w:t>
      </w:r>
      <w:r>
        <w:rPr>
          <w:iCs/>
          <w:sz w:val="24"/>
          <w:szCs w:val="24"/>
          <w:lang w:val="lt-LT"/>
        </w:rPr>
        <w:t>Institutui</w:t>
      </w:r>
      <w:r w:rsidRPr="00235558">
        <w:rPr>
          <w:iCs/>
          <w:sz w:val="24"/>
          <w:szCs w:val="24"/>
          <w:lang w:val="lt-LT"/>
        </w:rPr>
        <w:t xml:space="preserve"> valstybės tarnautojų ir (ar) pagal darbo sutartį dirbančių darbuotojų mokymo paslaugos;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ekspertų komisijų, komitetų, tarybų, kurių sudarymo tvarką nustato Lietuvos Respublikos įstatymai, narių teikiamos nematerialaus pobūdžio (intelektinės) paslaugos;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Apklausa raštu, apklausiant vieną tiekėją, gali būti vykdoma: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preliminariai pirkimo sutarties vertei neviršijant 5</w:t>
      </w:r>
      <w:r>
        <w:rPr>
          <w:iCs/>
          <w:sz w:val="24"/>
          <w:szCs w:val="24"/>
          <w:lang w:val="lt-LT"/>
        </w:rPr>
        <w:t xml:space="preserve"> </w:t>
      </w:r>
      <w:r w:rsidRPr="00235558">
        <w:rPr>
          <w:iCs/>
          <w:sz w:val="24"/>
          <w:szCs w:val="24"/>
          <w:lang w:val="lt-LT"/>
        </w:rPr>
        <w:t>000 Lt be PVM;</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pirkimas, apie kurį buvo skelbta, neįvyko, nes nebuvo gauta paraiškų ar pasiūlymų;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dėl įvykių, kurių </w:t>
      </w:r>
      <w:r>
        <w:rPr>
          <w:iCs/>
          <w:sz w:val="24"/>
          <w:szCs w:val="24"/>
          <w:lang w:val="lt-LT"/>
        </w:rPr>
        <w:t>Institutas</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Instituto</w:t>
      </w:r>
      <w:r w:rsidRPr="00235558">
        <w:rPr>
          <w:iCs/>
          <w:sz w:val="24"/>
          <w:szCs w:val="24"/>
          <w:lang w:val="lt-LT"/>
        </w:rPr>
        <w:t>;</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kai </w:t>
      </w:r>
      <w:r>
        <w:rPr>
          <w:iCs/>
          <w:sz w:val="24"/>
          <w:szCs w:val="24"/>
          <w:lang w:val="lt-LT"/>
        </w:rPr>
        <w:t>Institutas</w:t>
      </w:r>
      <w:r w:rsidRPr="00235558">
        <w:rPr>
          <w:iCs/>
          <w:sz w:val="24"/>
          <w:szCs w:val="24"/>
          <w:lang w:val="lt-LT"/>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iCs/>
          <w:sz w:val="24"/>
          <w:szCs w:val="24"/>
          <w:lang w:val="lt-LT"/>
        </w:rPr>
        <w:t>Institutui</w:t>
      </w:r>
      <w:r w:rsidRPr="00235558">
        <w:rPr>
          <w:iCs/>
          <w:sz w:val="24"/>
          <w:szCs w:val="24"/>
          <w:lang w:val="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ypač palankiomis sąlygomis perkama iš bankrutuojančių, likviduojamų ar restruktūrizuojamų ūkio subjektų;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licencijos naudotis bibliotekiniais dokumentais ar duomenų (informacinėmis) bazėmis;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ekspertų komisijų, komitetų, tarybų, kurių sudarymo tvarką nustato Lietuvos Respublikos įstatymai, narių teikiamos nematerialaus pobūdžio (intelektinės) paslaugos;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365EE" w:rsidRPr="00985F60"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w:t>
      </w:r>
      <w:r w:rsidRPr="00985F60">
        <w:rPr>
          <w:iCs/>
          <w:sz w:val="24"/>
          <w:szCs w:val="24"/>
          <w:lang w:val="lt-LT"/>
        </w:rPr>
        <w:t>skaičiuojant nuo pradinės pirkimo sutarties sudarymo momento;</w:t>
      </w:r>
    </w:p>
    <w:p w:rsidR="00D365EE" w:rsidRPr="00985F60"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8F7875">
        <w:rPr>
          <w:iCs/>
          <w:sz w:val="24"/>
          <w:szCs w:val="24"/>
          <w:lang w:val="lt-LT"/>
        </w:rPr>
        <w:t>Taisyklių 14 punkte nenumatytais atvejais galima vykdyti apklausą raštu, apklausiant ne mažiau nei tris tiekėjus. Mažesnį tiekėjų skaičių galima apklausti tik tokiu atveju, jeigu nėra žinoma trijų tiekėjų, teikiančių analogiškas</w:t>
      </w:r>
      <w:r w:rsidRPr="00985F60">
        <w:rPr>
          <w:iCs/>
          <w:sz w:val="24"/>
          <w:szCs w:val="24"/>
          <w:lang w:val="lt-LT"/>
        </w:rPr>
        <w:t xml:space="preserve"> paslaugas, darbus ar prekes.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Apklausa žodžiu, apklausiant vieną tiekėją, gali būti vykdoma, kai:</w:t>
      </w:r>
    </w:p>
    <w:p w:rsidR="00D365EE" w:rsidRPr="00D4184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 xml:space="preserve">preliminari pirkimo sutarties </w:t>
      </w:r>
      <w:r w:rsidRPr="00D41848">
        <w:rPr>
          <w:iCs/>
          <w:sz w:val="24"/>
          <w:szCs w:val="24"/>
          <w:lang w:val="lt-LT"/>
        </w:rPr>
        <w:t>vertė neviršija 5 000 Lt be PVM;</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dėl įvykių, kurių </w:t>
      </w:r>
      <w:r>
        <w:rPr>
          <w:iCs/>
          <w:sz w:val="24"/>
          <w:szCs w:val="24"/>
          <w:lang w:val="lt-LT"/>
        </w:rPr>
        <w:t>Institutas</w:t>
      </w:r>
      <w:r w:rsidRPr="00235558">
        <w:rPr>
          <w:iCs/>
          <w:sz w:val="24"/>
          <w:szCs w:val="24"/>
          <w:lang w:val="lt-LT"/>
        </w:rPr>
        <w:t xml:space="preserve"> negalėjo iš anksto numatyti, būtina skubiai įsigyti reikalingų prekių, paslaugų ar darbų. Aplinkybės, kuriomis grindžiama ypatinga skuba, negali priklausyti nuo </w:t>
      </w:r>
      <w:r>
        <w:rPr>
          <w:iCs/>
          <w:sz w:val="24"/>
          <w:szCs w:val="24"/>
          <w:lang w:val="lt-LT"/>
        </w:rPr>
        <w:t>Instituto</w:t>
      </w:r>
      <w:r w:rsidRPr="00235558">
        <w:rPr>
          <w:iCs/>
          <w:sz w:val="24"/>
          <w:szCs w:val="24"/>
          <w:lang w:val="lt-LT"/>
        </w:rPr>
        <w:t>.</w:t>
      </w:r>
    </w:p>
    <w:p w:rsidR="00D365EE" w:rsidRPr="00687ECC"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687ECC">
        <w:rPr>
          <w:iCs/>
          <w:sz w:val="24"/>
          <w:szCs w:val="24"/>
          <w:lang w:val="lt-LT"/>
        </w:rPr>
        <w:t xml:space="preserve">Taisyklių </w:t>
      </w:r>
      <w:r w:rsidRPr="00F8660B">
        <w:rPr>
          <w:iCs/>
          <w:sz w:val="24"/>
          <w:szCs w:val="24"/>
          <w:lang w:val="lt-LT"/>
        </w:rPr>
        <w:t>1</w:t>
      </w:r>
      <w:r w:rsidRPr="008F7875">
        <w:rPr>
          <w:iCs/>
          <w:sz w:val="24"/>
          <w:szCs w:val="24"/>
          <w:lang w:val="lt-LT"/>
        </w:rPr>
        <w:t>6</w:t>
      </w:r>
      <w:r w:rsidRPr="00687ECC">
        <w:rPr>
          <w:iCs/>
          <w:sz w:val="24"/>
          <w:szCs w:val="24"/>
          <w:lang w:val="lt-LT"/>
        </w:rPr>
        <w:t xml:space="preserve"> punkte nenumatytais atvejais vykdant apklausą žodžiu būtina apklausti ne mažiau nei tris tiekėjus. Mažesnį tiekėjų skaičių galima apklausti tik tokiu atveju, jeigu nėra žinoma trijų tiekėjų, teikiančių analogiškas paslaugas, darbus ar prekes.</w:t>
      </w:r>
    </w:p>
    <w:p w:rsidR="00D365EE" w:rsidRPr="00235558" w:rsidRDefault="00D365EE" w:rsidP="00D365EE">
      <w:pPr>
        <w:pStyle w:val="Bodytext"/>
        <w:tabs>
          <w:tab w:val="left" w:pos="1276"/>
          <w:tab w:val="left" w:pos="1418"/>
        </w:tabs>
        <w:spacing w:line="240" w:lineRule="auto"/>
        <w:ind w:firstLine="709"/>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III. SUPAPRASTINTAS ATVIRAS KONKURSAS</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supaprastintą atvirą konkursą vykdo etapais: Viešųjų pirkimų įstatymo ir Taisyklėse nustatyta tvarka skelbia apie pirkimą ir, vadovaudamasi</w:t>
      </w:r>
      <w:r>
        <w:rPr>
          <w:iCs/>
          <w:sz w:val="24"/>
          <w:szCs w:val="24"/>
          <w:lang w:val="lt-LT"/>
        </w:rPr>
        <w:t>s</w:t>
      </w:r>
      <w:r w:rsidRPr="00235558">
        <w:rPr>
          <w:iCs/>
          <w:sz w:val="24"/>
          <w:szCs w:val="24"/>
          <w:lang w:val="lt-LT"/>
        </w:rPr>
        <w:t xml:space="preserve"> pirkimo dokumentuose nustatytomis sąlygomis, nagrinėja, vertina ir palygina tiekėjų pateiktus pasiūlymus.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Supaprastintame atvirame konkurse derybos tarp </w:t>
      </w:r>
      <w:r>
        <w:rPr>
          <w:iCs/>
          <w:sz w:val="24"/>
          <w:szCs w:val="24"/>
          <w:lang w:val="lt-LT"/>
        </w:rPr>
        <w:t>Instituto</w:t>
      </w:r>
      <w:r w:rsidRPr="00235558">
        <w:rPr>
          <w:iCs/>
          <w:sz w:val="24"/>
          <w:szCs w:val="24"/>
          <w:lang w:val="lt-LT"/>
        </w:rPr>
        <w:t xml:space="preserve"> ir tiekėjų draudžiamos.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Vykdant supaprastintą atvirą konkursą, dalyvių skaičius neribojamas.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Instituto</w:t>
      </w:r>
      <w:r w:rsidRPr="00235558">
        <w:rPr>
          <w:iCs/>
          <w:sz w:val="24"/>
          <w:szCs w:val="24"/>
          <w:lang w:val="lt-LT"/>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7 darbo dienos nuo skelbimo apie pirkimą paskelbimo Centrinėje viešųjų pirkimų informacinėje sistemoje (toliau - CVP IS), kai vykdomas prekių ar paslaugų pirkimas;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10 darbo dienų nuo skelbimo apie pirkimą paskelbimo CVP IS, kai vykdomas darbų pirkimas.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Jei supaprastinto atviro konkurso metu bus vykdomas elektroninis aukcionas, apie tai nurodoma skelbime apie pirkimą.</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IV. SUPAPRASTINTAS RIBOTAS KONKURSAS</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supaprastintą ribotą konkursą vykdo etapais: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Viešųjų pirkimų įstatyme ir Taisyklėse nustatyta tvarka skelbia apie pirkimą ir, remdamasi</w:t>
      </w:r>
      <w:r>
        <w:rPr>
          <w:iCs/>
          <w:sz w:val="24"/>
          <w:szCs w:val="24"/>
          <w:lang w:val="lt-LT"/>
        </w:rPr>
        <w:t>s</w:t>
      </w:r>
      <w:r w:rsidRPr="00235558">
        <w:rPr>
          <w:iCs/>
          <w:sz w:val="24"/>
          <w:szCs w:val="24"/>
          <w:lang w:val="lt-LT"/>
        </w:rPr>
        <w:t xml:space="preserve"> paskelbtais kvalifikacijos kriterijais, atrenka tuos kandidatus, kurie bus kviečiami pateikti pasiūlymus;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vadovaudamasi pirkimo dokumentuose nustatytomis sąlygomis, nagrinėja, vertina ir palygina pakviestų dalyvių pateiktus pasiūlymus.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Supaprastintame ribotame konkurse derybos tarp </w:t>
      </w:r>
      <w:r>
        <w:rPr>
          <w:iCs/>
          <w:sz w:val="24"/>
          <w:szCs w:val="24"/>
          <w:lang w:val="lt-LT"/>
        </w:rPr>
        <w:t>Instituto</w:t>
      </w:r>
      <w:r w:rsidRPr="00235558">
        <w:rPr>
          <w:iCs/>
          <w:sz w:val="24"/>
          <w:szCs w:val="24"/>
          <w:lang w:val="lt-LT"/>
        </w:rPr>
        <w:t xml:space="preserve"> ir tiekėjų draudžiamos.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7 darbo dienos nuo kvietimo pateikti pasiūlymus išsiuntimo dienos, kai vykdomas prekių ar paslaugų pirkimas;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10 darbo dienų nuo kvietimo pateikti pasiūlymus išsiuntimo dienos, kai vykdomas darbų pirkimas.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skelbime apie supaprastintą pirkimą nustato, kiek mažiausiai kandidatų bus pakviesta pateikti pasiūlymus ir kokie yra kandidatų kvalifikacinės atrankos kriterijai ir tvarka. Kviečiamų kandidatų skaičius negali būti mažesnis kaip 3.</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nustatydama</w:t>
      </w:r>
      <w:r>
        <w:rPr>
          <w:iCs/>
          <w:sz w:val="24"/>
          <w:szCs w:val="24"/>
          <w:lang w:val="lt-LT"/>
        </w:rPr>
        <w:t>s</w:t>
      </w:r>
      <w:r w:rsidRPr="00235558">
        <w:rPr>
          <w:iCs/>
          <w:sz w:val="24"/>
          <w:szCs w:val="24"/>
          <w:lang w:val="lt-LT"/>
        </w:rPr>
        <w:t xml:space="preserve"> atrenkamų kandidatų skaičių, kvalifikacinės atrankos kriterijus ir tvarką, privalo laikytis šių reikalavimų: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turi būti užtikrinta reali konkurencija, kvalifikacinės atrankos kriterijai turi būti tikslūs, aiškūs ir nediskriminuojantys;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kvalifikacinės atrankos kriterijai turi būti nustatyti Viešųjų pirkimų įstatymo 35–38 straipsnių pagrindu.</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Kvalifikacinė atranka turi būti atliekama tik iš tų kandidatų, kurie atitinka </w:t>
      </w:r>
      <w:r>
        <w:rPr>
          <w:iCs/>
          <w:sz w:val="24"/>
          <w:szCs w:val="24"/>
          <w:lang w:val="lt-LT"/>
        </w:rPr>
        <w:t xml:space="preserve">Instituto </w:t>
      </w:r>
      <w:r w:rsidRPr="00235558">
        <w:rPr>
          <w:iCs/>
          <w:sz w:val="24"/>
          <w:szCs w:val="24"/>
          <w:lang w:val="lt-LT"/>
        </w:rPr>
        <w:t>nustatytus minimalius kvalifikacijos reikalavimus.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iCs/>
          <w:sz w:val="24"/>
          <w:szCs w:val="24"/>
          <w:lang w:val="lt-LT"/>
        </w:rPr>
        <w:t>Institutas</w:t>
      </w:r>
      <w:r w:rsidRPr="00235558">
        <w:rPr>
          <w:iCs/>
          <w:sz w:val="24"/>
          <w:szCs w:val="24"/>
          <w:lang w:val="lt-LT"/>
        </w:rPr>
        <w:t xml:space="preserve"> pateikti pasiūlymus kviečia visus kandidatus, kurie atitinka keliamus minimalius kvalifikacijos reikalavimus.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negali kviesti dalyvauti supaprastintame ribotame konkurse kitų, paraiškų nepateikusių, tiekėjų arba kandidatų, kurie neatitinka minimalių kvalifikacijos reikalavimų.</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Jei supaprastinto riboto konkurso metu bus vykdomas elektroninis aukcionas, apie tai nurodoma skelbime apie pirkimą.</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V. SUPAPRASTINTOS SKELBIAMOS DERYBOS</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supaprastintas skelbiamas derybas vykdo šiais etapais: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Pr>
          <w:iCs/>
          <w:sz w:val="24"/>
          <w:szCs w:val="24"/>
          <w:lang w:val="lt-LT"/>
        </w:rPr>
        <w:t>j</w:t>
      </w:r>
      <w:r w:rsidRPr="00235558">
        <w:rPr>
          <w:iCs/>
          <w:sz w:val="24"/>
          <w:szCs w:val="24"/>
          <w:lang w:val="lt-LT"/>
        </w:rPr>
        <w:t xml:space="preserve">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w:t>
      </w:r>
      <w:r>
        <w:rPr>
          <w:iCs/>
          <w:sz w:val="24"/>
          <w:szCs w:val="24"/>
          <w:lang w:val="lt-LT"/>
        </w:rPr>
        <w:t>pasiūlymus;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Pr>
          <w:iCs/>
          <w:sz w:val="24"/>
          <w:szCs w:val="24"/>
          <w:lang w:val="lt-LT"/>
        </w:rPr>
        <w:t>j</w:t>
      </w:r>
      <w:r w:rsidRPr="00235558">
        <w:rPr>
          <w:iCs/>
          <w:sz w:val="24"/>
          <w:szCs w:val="24"/>
          <w:lang w:val="lt-LT"/>
        </w:rPr>
        <w:t>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pirkimo metu derėtasi, pabaigus derybas, </w:t>
      </w:r>
      <w:r>
        <w:rPr>
          <w:iCs/>
          <w:sz w:val="24"/>
          <w:szCs w:val="24"/>
          <w:lang w:val="lt-LT"/>
        </w:rPr>
        <w:t>Institutas</w:t>
      </w:r>
      <w:r w:rsidRPr="00235558">
        <w:rPr>
          <w:iCs/>
          <w:sz w:val="24"/>
          <w:szCs w:val="24"/>
          <w:lang w:val="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Jei ribojamas kandidatų skaičius: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r>
        <w:rPr>
          <w:iCs/>
          <w:sz w:val="24"/>
          <w:szCs w:val="24"/>
          <w:lang w:val="lt-LT"/>
        </w:rPr>
        <w:t>;</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pasiūlymų pateikimo terminas turi būti proporcingas pirkimo objektui ir protingas, kad rūpestingas ir atidus tiekėjas galėtų išnagrinėti pirkimo dokumentus bei parengti ir pateikti pasiūlymą. Pasiūlymų pateikimo terminas negali būti trumpesnis kaip:</w:t>
      </w:r>
    </w:p>
    <w:p w:rsidR="00D365EE" w:rsidRPr="00235558" w:rsidRDefault="00D365EE" w:rsidP="00D365EE">
      <w:pPr>
        <w:pStyle w:val="Bodytext"/>
        <w:numPr>
          <w:ilvl w:val="2"/>
          <w:numId w:val="3"/>
        </w:numPr>
        <w:tabs>
          <w:tab w:val="left" w:pos="1276"/>
          <w:tab w:val="left" w:pos="1418"/>
        </w:tabs>
        <w:spacing w:line="240" w:lineRule="auto"/>
        <w:ind w:left="0" w:firstLine="709"/>
        <w:rPr>
          <w:iCs/>
          <w:sz w:val="24"/>
          <w:szCs w:val="24"/>
          <w:lang w:val="lt-LT"/>
        </w:rPr>
      </w:pPr>
      <w:r w:rsidRPr="00235558">
        <w:rPr>
          <w:iCs/>
          <w:sz w:val="24"/>
          <w:szCs w:val="24"/>
          <w:lang w:val="lt-LT"/>
        </w:rPr>
        <w:t>7 darbo dienos nuo kvietimo pateikti pasiūlymus išsiuntimo dienos, kai vykdomas prekių ar paslaugų pirkimas;</w:t>
      </w:r>
    </w:p>
    <w:p w:rsidR="00D365EE" w:rsidRPr="00235558" w:rsidRDefault="00D365EE" w:rsidP="00D365EE">
      <w:pPr>
        <w:pStyle w:val="Bodytext"/>
        <w:numPr>
          <w:ilvl w:val="2"/>
          <w:numId w:val="3"/>
        </w:numPr>
        <w:tabs>
          <w:tab w:val="left" w:pos="1276"/>
          <w:tab w:val="left" w:pos="1418"/>
        </w:tabs>
        <w:spacing w:line="240" w:lineRule="auto"/>
        <w:ind w:left="0" w:firstLine="709"/>
        <w:rPr>
          <w:iCs/>
          <w:sz w:val="24"/>
          <w:szCs w:val="24"/>
          <w:lang w:val="lt-LT"/>
        </w:rPr>
      </w:pPr>
      <w:r w:rsidRPr="00235558">
        <w:rPr>
          <w:iCs/>
          <w:sz w:val="24"/>
          <w:szCs w:val="24"/>
          <w:lang w:val="lt-LT"/>
        </w:rPr>
        <w:t>10 darbo dienų nuo kvietimo pateikti pasiūlymus išsiuntimo dienos, kai vykdomas darbų pirkimas.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skelbime apie pirkimą nustato, kiek mažiausiai kandidatų bus pakviesta pateikti pasiūlymus ir kokie yra kandidatų kvalifikacinės atrankos kriterijai ir tvarka. Kviečiamų kandidatų skaičius negali būti mažesnis kaip 3.</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nustatydama</w:t>
      </w:r>
      <w:r>
        <w:rPr>
          <w:iCs/>
          <w:sz w:val="24"/>
          <w:szCs w:val="24"/>
          <w:lang w:val="lt-LT"/>
        </w:rPr>
        <w:t>s</w:t>
      </w:r>
      <w:r w:rsidRPr="00235558">
        <w:rPr>
          <w:iCs/>
          <w:sz w:val="24"/>
          <w:szCs w:val="24"/>
          <w:lang w:val="lt-LT"/>
        </w:rPr>
        <w:t xml:space="preserve"> atrenkamų kandidatų skaičių, kvalifikacinės atrankos kriterijus ir tvarką, privalo laikytis šių reikalavimų: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turi būti užtikrinta reali konkurencija, kvalifikacinės atrankos kriterijai turi būti tikslūs, aiškūs ir nediskriminuojantys;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kvalifikacinės atrankos kriterijai turi būti nustatyti Viešųjų pirkimų įstatymo 35–38 straipsnių pagrindu.</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Kvalifikacinė atranka turi būti atliekama tik iš tų kandidatų, kurie atitinka </w:t>
      </w:r>
      <w:r>
        <w:rPr>
          <w:iCs/>
          <w:sz w:val="24"/>
          <w:szCs w:val="24"/>
          <w:lang w:val="lt-LT"/>
        </w:rPr>
        <w:t xml:space="preserve">Instituto </w:t>
      </w:r>
      <w:r w:rsidRPr="00235558">
        <w:rPr>
          <w:iCs/>
          <w:sz w:val="24"/>
          <w:szCs w:val="24"/>
          <w:lang w:val="lt-LT"/>
        </w:rPr>
        <w:t>nustatytus minimalius kvalifikacijos reikalavimus.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Pr>
          <w:iCs/>
          <w:sz w:val="24"/>
          <w:szCs w:val="24"/>
          <w:lang w:val="lt-LT"/>
        </w:rPr>
        <w:t>Institutas</w:t>
      </w:r>
      <w:r w:rsidRPr="00235558">
        <w:rPr>
          <w:iCs/>
          <w:sz w:val="24"/>
          <w:szCs w:val="24"/>
          <w:lang w:val="lt-LT"/>
        </w:rPr>
        <w:t xml:space="preserve"> pateikti pasiūlymus kviečia visus kandidatus, kurie atitinka keliamus minimalius kvalifikacijos reikalavimus.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negali kviesti dalyvauti skelbiamose derybose paraiškų nepateikusių tiekėjų arba kandidatų, kurie neatitinka minimalių kvalifikacijos reikalavimų.</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Jei neribojamas kandidatų skaičius:</w:t>
      </w:r>
    </w:p>
    <w:p w:rsidR="00D365EE"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pasiūlymų pateikimo terminas turi būti proporcingas pirkimo objektui ir protingas, kad rūpestingas ir atidus tiekėjas galėtų išnagrinėti pirkimo dokumentus bei parengti ir pateikti pasiūlymą. Pasiūlymų pateikimo terminas negali būti trumpesnis kaip:</w:t>
      </w:r>
    </w:p>
    <w:p w:rsidR="00D365EE" w:rsidRPr="00235558" w:rsidRDefault="00D365EE" w:rsidP="00D365EE">
      <w:pPr>
        <w:pStyle w:val="Bodytext"/>
        <w:numPr>
          <w:ilvl w:val="2"/>
          <w:numId w:val="3"/>
        </w:numPr>
        <w:tabs>
          <w:tab w:val="left" w:pos="1276"/>
          <w:tab w:val="left" w:pos="1418"/>
        </w:tabs>
        <w:spacing w:line="240" w:lineRule="auto"/>
        <w:ind w:left="0" w:firstLine="709"/>
        <w:rPr>
          <w:iCs/>
          <w:sz w:val="24"/>
          <w:szCs w:val="24"/>
          <w:lang w:val="lt-LT"/>
        </w:rPr>
      </w:pPr>
      <w:r w:rsidRPr="00235558">
        <w:rPr>
          <w:iCs/>
          <w:sz w:val="24"/>
          <w:szCs w:val="24"/>
          <w:lang w:val="lt-LT"/>
        </w:rPr>
        <w:t>7 darbo dienos nuo kvietimo pateikti pasiūlymus išsiuntimo dienos, kai vykdomas prekių ar paslaugų pirkimas;</w:t>
      </w:r>
    </w:p>
    <w:p w:rsidR="00D365EE" w:rsidRPr="00235558" w:rsidRDefault="00D365EE" w:rsidP="00D365EE">
      <w:pPr>
        <w:pStyle w:val="Bodytext"/>
        <w:numPr>
          <w:ilvl w:val="2"/>
          <w:numId w:val="3"/>
        </w:numPr>
        <w:tabs>
          <w:tab w:val="left" w:pos="1276"/>
          <w:tab w:val="left" w:pos="1418"/>
        </w:tabs>
        <w:spacing w:line="240" w:lineRule="auto"/>
        <w:ind w:left="0" w:firstLine="709"/>
        <w:rPr>
          <w:iCs/>
          <w:sz w:val="24"/>
          <w:szCs w:val="24"/>
          <w:lang w:val="lt-LT"/>
        </w:rPr>
      </w:pPr>
      <w:r w:rsidRPr="00235558">
        <w:rPr>
          <w:iCs/>
          <w:sz w:val="24"/>
          <w:szCs w:val="24"/>
          <w:lang w:val="lt-LT"/>
        </w:rPr>
        <w:t>10 darbo dienų nuo kvietimo pateikti pasiūlymus išsiuntimo dienos, kai vykdomas darbų pirkimas.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metu turi būti laikomasi šių reikalavimų: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tretiesiems asmenims </w:t>
      </w:r>
      <w:r>
        <w:rPr>
          <w:iCs/>
          <w:sz w:val="24"/>
          <w:szCs w:val="24"/>
          <w:lang w:val="lt-LT"/>
        </w:rPr>
        <w:t>Institutas</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Institutas</w:t>
      </w:r>
      <w:r w:rsidRPr="00235558">
        <w:rPr>
          <w:iCs/>
          <w:sz w:val="24"/>
          <w:szCs w:val="24"/>
          <w:lang w:val="lt-LT"/>
        </w:rPr>
        <w:t xml:space="preserve"> neturi diskriminuoti vienų tiekėjų kitų naudai;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tiekėjai kviečiami derėtis pagal pasiūlymų pateikimo eiliškumą (pirmas kviečiamas anksčiausiai pasiūlymą pateikęs tiekėjas);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Galutiniai pasiūlymai pateikiami CVP IS priemonėmis ar vokuose.</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atveju vokų su galutinėmis tiekėjų siūlomomis kainomis ir galutiniais techniniais duomenimis atplėšimo procedūroje turi teisę dalyvauti visi derybose dalyvavę tiekėjai arba jų atstovai.</w:t>
      </w:r>
    </w:p>
    <w:p w:rsidR="00D365EE" w:rsidRPr="00235558" w:rsidRDefault="00D365EE" w:rsidP="00D365EE">
      <w:pPr>
        <w:pStyle w:val="Bodytext"/>
        <w:tabs>
          <w:tab w:val="left" w:pos="1276"/>
          <w:tab w:val="left" w:pos="1418"/>
        </w:tabs>
        <w:spacing w:line="240" w:lineRule="auto"/>
        <w:ind w:firstLine="709"/>
        <w:rPr>
          <w:sz w:val="24"/>
          <w:szCs w:val="24"/>
          <w:lang w:val="lt-LT"/>
        </w:rPr>
      </w:pPr>
    </w:p>
    <w:p w:rsidR="00D365EE" w:rsidRPr="00235558" w:rsidRDefault="00D365EE" w:rsidP="00D365EE">
      <w:pPr>
        <w:pStyle w:val="Bodytext"/>
        <w:tabs>
          <w:tab w:val="left" w:pos="1276"/>
          <w:tab w:val="left" w:pos="1418"/>
        </w:tabs>
        <w:spacing w:line="240" w:lineRule="auto"/>
        <w:ind w:firstLine="709"/>
        <w:jc w:val="center"/>
        <w:rPr>
          <w:b/>
          <w:sz w:val="24"/>
          <w:szCs w:val="24"/>
          <w:lang w:val="lt-LT"/>
        </w:rPr>
      </w:pPr>
      <w:r w:rsidRPr="00235558">
        <w:rPr>
          <w:b/>
          <w:sz w:val="24"/>
          <w:szCs w:val="24"/>
          <w:lang w:val="lt-LT"/>
        </w:rPr>
        <w:t>VI. SUPAPRASTINTOS NESKELBIAMOS DERYBOS</w:t>
      </w:r>
    </w:p>
    <w:p w:rsidR="00D365EE" w:rsidRPr="00235558" w:rsidRDefault="00D365EE" w:rsidP="00D365EE">
      <w:pPr>
        <w:pStyle w:val="Bodytext"/>
        <w:tabs>
          <w:tab w:val="left" w:pos="1276"/>
          <w:tab w:val="left" w:pos="1418"/>
        </w:tabs>
        <w:spacing w:line="240" w:lineRule="auto"/>
        <w:ind w:firstLine="709"/>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Vykdant supaprastintas neskelbiamas derybas, kreipiamasi į tiekėjus, prašant pateikti pasiūlymus pagal </w:t>
      </w:r>
      <w:r>
        <w:rPr>
          <w:iCs/>
          <w:sz w:val="24"/>
          <w:szCs w:val="24"/>
          <w:lang w:val="lt-LT"/>
        </w:rPr>
        <w:t>Instituto</w:t>
      </w:r>
      <w:r w:rsidRPr="00235558">
        <w:rPr>
          <w:iCs/>
          <w:sz w:val="24"/>
          <w:szCs w:val="24"/>
          <w:lang w:val="lt-LT"/>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Supaprastintų neskelbiamų derybų metu deramasi dėl tiekėjo pasiūlymo sąlygų. Derybų metu turi būti laikomasi šių reikalavimų: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 xml:space="preserve">tretiesiems asmenims </w:t>
      </w:r>
      <w:r>
        <w:rPr>
          <w:iCs/>
          <w:sz w:val="24"/>
          <w:szCs w:val="24"/>
          <w:lang w:val="lt-LT"/>
        </w:rPr>
        <w:t>Institutas</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visiems dalyviams turi būti taikomi vienodi reikalavimai, suteikiamos vienodos galimybės ir pateikiama vienoda informacija. Teikdama</w:t>
      </w:r>
      <w:r>
        <w:rPr>
          <w:iCs/>
          <w:sz w:val="24"/>
          <w:szCs w:val="24"/>
          <w:lang w:val="lt-LT"/>
        </w:rPr>
        <w:t>s</w:t>
      </w:r>
      <w:r w:rsidRPr="00235558">
        <w:rPr>
          <w:iCs/>
          <w:sz w:val="24"/>
          <w:szCs w:val="24"/>
          <w:lang w:val="lt-LT"/>
        </w:rPr>
        <w:t xml:space="preserve"> informaciją </w:t>
      </w:r>
      <w:r>
        <w:rPr>
          <w:iCs/>
          <w:sz w:val="24"/>
          <w:szCs w:val="24"/>
          <w:lang w:val="lt-LT"/>
        </w:rPr>
        <w:t>Institutas</w:t>
      </w:r>
      <w:r w:rsidRPr="00235558">
        <w:rPr>
          <w:iCs/>
          <w:sz w:val="24"/>
          <w:szCs w:val="24"/>
          <w:lang w:val="lt-LT"/>
        </w:rPr>
        <w:t xml:space="preserve"> neturi diskriminuoti vienų tiekėjų kitų naudai;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tiekėjai kviečiami derėtis pagal pasiūlymų pateikimo eiliškumą (pirmas kviečiamas anksčiausia</w:t>
      </w:r>
      <w:r>
        <w:rPr>
          <w:iCs/>
          <w:sz w:val="24"/>
          <w:szCs w:val="24"/>
          <w:lang w:val="lt-LT"/>
        </w:rPr>
        <w:t>i pasiūlymą pateikęs tiekėjas);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Pabaigę</w:t>
      </w:r>
      <w:r w:rsidRPr="00235558">
        <w:rPr>
          <w:iCs/>
          <w:sz w:val="24"/>
          <w:szCs w:val="24"/>
          <w:lang w:val="lt-LT"/>
        </w:rPr>
        <w:t xml:space="preserve">s derybas, </w:t>
      </w:r>
      <w:r>
        <w:rPr>
          <w:iCs/>
          <w:sz w:val="24"/>
          <w:szCs w:val="24"/>
          <w:lang w:val="lt-LT"/>
        </w:rPr>
        <w:t>Institutas</w:t>
      </w:r>
      <w:r w:rsidRPr="00235558">
        <w:rPr>
          <w:iCs/>
          <w:sz w:val="24"/>
          <w:szCs w:val="24"/>
          <w:lang w:val="lt-LT"/>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pirkdama</w:t>
      </w:r>
      <w:r>
        <w:rPr>
          <w:iCs/>
          <w:sz w:val="24"/>
          <w:szCs w:val="24"/>
          <w:lang w:val="lt-LT"/>
        </w:rPr>
        <w:t>s</w:t>
      </w:r>
      <w:r w:rsidRPr="00235558">
        <w:rPr>
          <w:iCs/>
          <w:sz w:val="24"/>
          <w:szCs w:val="24"/>
          <w:lang w:val="lt-LT"/>
        </w:rPr>
        <w:t xml:space="preserve"> supaprastintų neskelbiamų derybų būdu, pirkimo dokumentuose pateikia </w:t>
      </w:r>
      <w:r w:rsidRPr="00DA0AE6">
        <w:rPr>
          <w:iCs/>
          <w:sz w:val="24"/>
          <w:szCs w:val="24"/>
          <w:lang w:val="lt-LT"/>
        </w:rPr>
        <w:t>7</w:t>
      </w:r>
      <w:r w:rsidRPr="00DA0AE6">
        <w:rPr>
          <w:iCs/>
          <w:sz w:val="24"/>
          <w:szCs w:val="24"/>
        </w:rPr>
        <w:t>2</w:t>
      </w:r>
      <w:r w:rsidRPr="00235558">
        <w:rPr>
          <w:iCs/>
          <w:sz w:val="24"/>
          <w:szCs w:val="24"/>
          <w:lang w:val="lt-LT"/>
        </w:rPr>
        <w:t xml:space="preserve"> punkte numatytą </w:t>
      </w:r>
      <w:r>
        <w:rPr>
          <w:iCs/>
          <w:sz w:val="24"/>
          <w:szCs w:val="24"/>
          <w:lang w:val="lt-LT"/>
        </w:rPr>
        <w:t>informaciją</w:t>
      </w:r>
      <w:r w:rsidRPr="00235558">
        <w:rPr>
          <w:iCs/>
          <w:sz w:val="24"/>
          <w:szCs w:val="24"/>
          <w:lang w:val="lt-LT"/>
        </w:rPr>
        <w:t>.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Galutiniai pasiūlymai pateikiami CVP IS priemonėmis ar vokuose.</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Derybų atveju vokų su galutinėmis tiekėjų siūlomomis kainomis ir galutiniais techniniais duomenimis atplėšimo procedūroje turi teisę dalyvauti visi derybose dalyvavę tiekėjai arba jų atstovai.</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3 darbo dienos nuo kvietimo išsiuntimo dienos.</w:t>
      </w:r>
    </w:p>
    <w:p w:rsidR="00D365EE" w:rsidRPr="00235558" w:rsidRDefault="00D365EE" w:rsidP="00D365EE">
      <w:pPr>
        <w:pStyle w:val="Bodytext"/>
        <w:tabs>
          <w:tab w:val="left" w:pos="1276"/>
          <w:tab w:val="left" w:pos="1418"/>
        </w:tabs>
        <w:spacing w:line="240" w:lineRule="auto"/>
        <w:ind w:firstLine="709"/>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VII. APKLAUSA RAŠTU</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Vykdant apklausą raštu, kreipiamasi į tiekėjus raštu, prašant pateikti pasiūlymus pagal </w:t>
      </w:r>
      <w:r>
        <w:rPr>
          <w:iCs/>
          <w:sz w:val="24"/>
          <w:szCs w:val="24"/>
          <w:lang w:val="lt-LT"/>
        </w:rPr>
        <w:t>Instituto</w:t>
      </w:r>
      <w:r w:rsidRPr="00235558">
        <w:rPr>
          <w:iCs/>
          <w:sz w:val="24"/>
          <w:szCs w:val="24"/>
          <w:lang w:val="lt-LT"/>
        </w:rPr>
        <w:t xml:space="preserve"> nurodytus reikalavimus.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Apklausos raštu metu gali būti deramasi dėl pasiūlymo sąlygų. Jei apklausos raštu metu yra deramasi, derybų metu turi būti laikomasi šių reikalavimų: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tretiesiems asmenims </w:t>
      </w:r>
      <w:r>
        <w:rPr>
          <w:iCs/>
          <w:sz w:val="24"/>
          <w:szCs w:val="24"/>
          <w:lang w:val="lt-LT"/>
        </w:rPr>
        <w:t>Institutas</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visiems dalyviams turi būti taikomi vienodi reikalavimai, suteikiamos vienodos galimybės ir pateikiama vienoda informacija; teikdama</w:t>
      </w:r>
      <w:r>
        <w:rPr>
          <w:iCs/>
          <w:sz w:val="24"/>
          <w:szCs w:val="24"/>
          <w:lang w:val="lt-LT"/>
        </w:rPr>
        <w:t>s</w:t>
      </w:r>
      <w:r w:rsidRPr="00235558">
        <w:rPr>
          <w:iCs/>
          <w:sz w:val="24"/>
          <w:szCs w:val="24"/>
          <w:lang w:val="lt-LT"/>
        </w:rPr>
        <w:t xml:space="preserve"> informaciją </w:t>
      </w:r>
      <w:r>
        <w:rPr>
          <w:iCs/>
          <w:sz w:val="24"/>
          <w:szCs w:val="24"/>
          <w:lang w:val="lt-LT"/>
        </w:rPr>
        <w:t>Institutas</w:t>
      </w:r>
      <w:r w:rsidRPr="00235558">
        <w:rPr>
          <w:iCs/>
          <w:sz w:val="24"/>
          <w:szCs w:val="24"/>
          <w:lang w:val="lt-LT"/>
        </w:rPr>
        <w:t xml:space="preserve"> neturi diskriminuoti vienų tiekėjų kitų naudai;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tiekėjai kviečiami derėtis pagal pasiūlymų pateikimo eiliškumą (pirmas kviečiamas anksčiausiai pasiūlymą pateikęs tiekėjas);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w:t>
      </w:r>
      <w:r w:rsidRPr="00235558">
        <w:rPr>
          <w:iCs/>
          <w:sz w:val="24"/>
          <w:szCs w:val="24"/>
          <w:lang w:val="lt-LT"/>
        </w:rPr>
        <w:lastRenderedPageBreak/>
        <w:t>atvejais, kai derybų laiškai siunčiami nepasirašyti elektroniniu parašu. Protokole išdėstoma derybų eiga ir derybų metu pasiekti susitarimai.</w:t>
      </w:r>
    </w:p>
    <w:p w:rsidR="00D365EE" w:rsidRPr="00567F13"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567F13">
        <w:rPr>
          <w:iCs/>
          <w:sz w:val="24"/>
          <w:szCs w:val="24"/>
          <w:lang w:val="lt-LT"/>
        </w:rPr>
        <w:t xml:space="preserve">Institutas, pirkdamas apklausos raštu būdu, pirkimo dokumentuose pateikia Taisyklių </w:t>
      </w:r>
      <w:r w:rsidRPr="00DA0AE6">
        <w:rPr>
          <w:iCs/>
          <w:sz w:val="24"/>
          <w:szCs w:val="24"/>
          <w:lang w:val="lt-LT"/>
        </w:rPr>
        <w:t>7</w:t>
      </w:r>
      <w:r w:rsidRPr="00DA0AE6">
        <w:rPr>
          <w:iCs/>
          <w:sz w:val="24"/>
          <w:szCs w:val="24"/>
        </w:rPr>
        <w:t>2</w:t>
      </w:r>
      <w:r w:rsidRPr="00567F13">
        <w:rPr>
          <w:iCs/>
          <w:sz w:val="24"/>
          <w:szCs w:val="24"/>
          <w:lang w:val="lt-LT"/>
        </w:rPr>
        <w:t xml:space="preserve"> punkte numatytą informaciją.</w:t>
      </w:r>
    </w:p>
    <w:p w:rsidR="00D365EE" w:rsidRPr="007F48B2"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Raštu pasiūlymus gali būti prašoma pateikti faksu, elektroniniu paštu, CVP IS priemonėmis ar </w:t>
      </w:r>
      <w:r w:rsidRPr="007F48B2">
        <w:rPr>
          <w:iCs/>
          <w:sz w:val="24"/>
          <w:szCs w:val="24"/>
          <w:lang w:val="lt-LT"/>
        </w:rPr>
        <w:t>vokuose. Institutas gali nereikalauti, kad pasiūlymas būtų pasirašytas (elektroninis pasiūlymas būtų pateiktas su saugiu elektroniniu parašu, atitinkančiu teisės aktų reikalavimus), užkoduotas (užšifruotas).</w:t>
      </w:r>
    </w:p>
    <w:p w:rsidR="00D365EE" w:rsidRPr="00A60422"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Pasiūlymus prašant pateikti vokuose (elektroninėmis priemonėmis), į vokų atplėšimo procedūrą, išskyrus pirkimą, kurio metu deramasi, gali būti kviečiami pasiūlymus pateikę tiekėjai ar jų įgalioti atstovai.</w:t>
      </w:r>
    </w:p>
    <w:p w:rsidR="00D365EE" w:rsidRPr="00A60422"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A60422">
        <w:rPr>
          <w:iCs/>
          <w:sz w:val="24"/>
          <w:szCs w:val="24"/>
          <w:lang w:val="lt-LT"/>
        </w:rPr>
        <w:t>Vykdant apklausą raštu,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pateikti pasiūlymą išsiuntimo dienos.</w:t>
      </w:r>
    </w:p>
    <w:p w:rsidR="00D365EE" w:rsidRPr="00235558" w:rsidRDefault="00D365EE" w:rsidP="00D365EE">
      <w:pPr>
        <w:pStyle w:val="Bodytext"/>
        <w:tabs>
          <w:tab w:val="left" w:pos="1276"/>
          <w:tab w:val="left" w:pos="1418"/>
        </w:tabs>
        <w:spacing w:line="240" w:lineRule="auto"/>
        <w:ind w:firstLine="709"/>
        <w:rPr>
          <w:sz w:val="24"/>
          <w:szCs w:val="24"/>
          <w:lang w:val="lt-LT"/>
        </w:rPr>
      </w:pPr>
    </w:p>
    <w:p w:rsidR="00D365EE" w:rsidRPr="00235558" w:rsidRDefault="00D365EE" w:rsidP="00D365EE">
      <w:pPr>
        <w:pStyle w:val="Bodytext"/>
        <w:tabs>
          <w:tab w:val="left" w:pos="1276"/>
          <w:tab w:val="left" w:pos="1418"/>
        </w:tabs>
        <w:spacing w:line="240" w:lineRule="auto"/>
        <w:ind w:firstLine="709"/>
        <w:jc w:val="center"/>
        <w:rPr>
          <w:b/>
          <w:sz w:val="24"/>
          <w:szCs w:val="24"/>
          <w:lang w:val="lt-LT"/>
        </w:rPr>
      </w:pPr>
      <w:r w:rsidRPr="00235558">
        <w:rPr>
          <w:b/>
          <w:sz w:val="24"/>
          <w:szCs w:val="24"/>
          <w:lang w:val="lt-LT"/>
        </w:rPr>
        <w:t>VIII. APKLAUSA ŽODŽIU</w:t>
      </w:r>
    </w:p>
    <w:p w:rsidR="00D365EE" w:rsidRPr="00235558" w:rsidRDefault="00D365EE" w:rsidP="00D365EE">
      <w:pPr>
        <w:pStyle w:val="Bodytext"/>
        <w:tabs>
          <w:tab w:val="left" w:pos="1276"/>
          <w:tab w:val="left" w:pos="1418"/>
        </w:tabs>
        <w:spacing w:line="240" w:lineRule="auto"/>
        <w:ind w:firstLine="709"/>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Vykdant pirkimą apklausos žodžiu būdu, kreipiamasi į tiekėjus žodžiu, prašant pateikti pasiūlymus pagal </w:t>
      </w:r>
      <w:r>
        <w:rPr>
          <w:iCs/>
          <w:sz w:val="24"/>
          <w:szCs w:val="24"/>
          <w:lang w:val="lt-LT"/>
        </w:rPr>
        <w:t>Instituto</w:t>
      </w:r>
      <w:r w:rsidRPr="00235558">
        <w:rPr>
          <w:iCs/>
          <w:sz w:val="24"/>
          <w:szCs w:val="24"/>
          <w:lang w:val="lt-LT"/>
        </w:rPr>
        <w:t xml:space="preserve"> nurodytus reikalavimus arba įsigyjamos prekės ar paslaugos jų pardavimo vietoje.</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Apklausos rezultatai fiksuojami Tiekėjų apklausos pažymoje (1 priedas</w:t>
      </w:r>
      <w:r w:rsidRPr="007F48B2">
        <w:rPr>
          <w:iCs/>
          <w:sz w:val="24"/>
          <w:szCs w:val="24"/>
          <w:lang w:val="lt-LT"/>
        </w:rPr>
        <w:t>). Prieš vykdant apklausą žodžiu Pirkimo organizatorius Tiekėjų apklausos pažymoje turi nustatyti pirkimo objekto techninę specifikaciją, pasiūlymų vertinimo kriterijus ir prekių tiekimo, paslaugų teikimo ar darbų atlikimo pagrindines sąlygas, apie kurią informuos apklausiamus tiekėjus. Tiekėjų apklausos</w:t>
      </w:r>
      <w:r w:rsidRPr="00235558">
        <w:rPr>
          <w:iCs/>
          <w:sz w:val="24"/>
          <w:szCs w:val="24"/>
          <w:lang w:val="lt-LT"/>
        </w:rPr>
        <w:t xml:space="preserve"> pažyma nepildoma įsigyjant prekes ar paslaugas jų pardavimo vietoje.</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Vykdant apklausą žodžiu turi būti laikomasi šių reikalavimų: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tretiesiems asmenims </w:t>
      </w:r>
      <w:r>
        <w:rPr>
          <w:iCs/>
          <w:sz w:val="24"/>
          <w:szCs w:val="24"/>
          <w:lang w:val="lt-LT"/>
        </w:rPr>
        <w:t>Institutas</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visiems dalyviams turi būti taikomi vienodi reikalavimai, suteikiamos vienodos galimybės ir pateikiama vienoda informacija; teikdama</w:t>
      </w:r>
      <w:r>
        <w:rPr>
          <w:iCs/>
          <w:sz w:val="24"/>
          <w:szCs w:val="24"/>
          <w:lang w:val="lt-LT"/>
        </w:rPr>
        <w:t>s</w:t>
      </w:r>
      <w:r w:rsidRPr="00235558">
        <w:rPr>
          <w:iCs/>
          <w:sz w:val="24"/>
          <w:szCs w:val="24"/>
          <w:lang w:val="lt-LT"/>
        </w:rPr>
        <w:t xml:space="preserve"> informaciją </w:t>
      </w:r>
      <w:r>
        <w:rPr>
          <w:iCs/>
          <w:sz w:val="24"/>
          <w:szCs w:val="24"/>
          <w:lang w:val="lt-LT"/>
        </w:rPr>
        <w:t>Institutas</w:t>
      </w:r>
      <w:r w:rsidRPr="00235558">
        <w:rPr>
          <w:iCs/>
          <w:sz w:val="24"/>
          <w:szCs w:val="24"/>
          <w:lang w:val="lt-LT"/>
        </w:rPr>
        <w:t xml:space="preserve"> neturi diskriminuoti vienų tiekėjų kitų naudai.</w:t>
      </w:r>
    </w:p>
    <w:p w:rsidR="00D365EE" w:rsidRPr="00235558" w:rsidRDefault="00D365EE" w:rsidP="00D365EE">
      <w:pPr>
        <w:pStyle w:val="Bodytext"/>
        <w:tabs>
          <w:tab w:val="left" w:pos="1276"/>
          <w:tab w:val="left" w:pos="1418"/>
        </w:tabs>
        <w:spacing w:line="240" w:lineRule="auto"/>
        <w:ind w:firstLine="709"/>
        <w:rPr>
          <w:b/>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IX. SUPAPRASTINTŲ PIRKIMŲ PASKELBIMAS</w:t>
      </w:r>
    </w:p>
    <w:p w:rsidR="00D365EE" w:rsidRPr="00235558" w:rsidRDefault="00D365EE" w:rsidP="00D365EE">
      <w:pPr>
        <w:pStyle w:val="Linija"/>
        <w:tabs>
          <w:tab w:val="left" w:pos="1276"/>
          <w:tab w:val="left" w:pos="1418"/>
        </w:tabs>
        <w:spacing w:line="240" w:lineRule="auto"/>
        <w:ind w:firstLine="709"/>
        <w:jc w:val="both"/>
        <w:rPr>
          <w:sz w:val="24"/>
          <w:szCs w:val="24"/>
          <w:lang w:val="lt-LT"/>
        </w:rPr>
      </w:pPr>
    </w:p>
    <w:p w:rsidR="00D365EE" w:rsidRPr="00C502A1"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C502A1">
        <w:rPr>
          <w:iCs/>
          <w:sz w:val="24"/>
          <w:szCs w:val="24"/>
          <w:lang w:val="lt-LT"/>
        </w:rPr>
        <w:t xml:space="preserve">Institutas apie pirkimus skelbia Viešųjų pirkimų įstatymo 86 straipsnyje ir Taisyklėse nustatytais atvejais ir tvarka, o informacinį pranešimą ar pranešimą dėl savanoriško </w:t>
      </w:r>
      <w:proofErr w:type="spellStart"/>
      <w:r w:rsidRPr="00C502A1">
        <w:rPr>
          <w:iCs/>
          <w:sz w:val="24"/>
          <w:szCs w:val="24"/>
          <w:lang w:val="lt-LT"/>
        </w:rPr>
        <w:t>ex</w:t>
      </w:r>
      <w:proofErr w:type="spellEnd"/>
      <w:r w:rsidRPr="00C502A1">
        <w:rPr>
          <w:iCs/>
          <w:sz w:val="24"/>
          <w:szCs w:val="24"/>
          <w:lang w:val="lt-LT"/>
        </w:rPr>
        <w:t xml:space="preserve"> </w:t>
      </w:r>
      <w:proofErr w:type="spellStart"/>
      <w:r w:rsidRPr="00C502A1">
        <w:rPr>
          <w:iCs/>
          <w:sz w:val="24"/>
          <w:szCs w:val="24"/>
          <w:lang w:val="lt-LT"/>
        </w:rPr>
        <w:t>ante</w:t>
      </w:r>
      <w:proofErr w:type="spellEnd"/>
      <w:r w:rsidRPr="00C502A1">
        <w:rPr>
          <w:iCs/>
          <w:sz w:val="24"/>
          <w:szCs w:val="24"/>
          <w:lang w:val="lt-LT"/>
        </w:rPr>
        <w:t xml:space="preserve"> skaidrumo gali skelbti Viešųjų pirkimų įstatymo 92 straipsnio 8 dalyje ir Taisyklėse numatytais atvejais.</w:t>
      </w:r>
    </w:p>
    <w:p w:rsidR="00D365EE" w:rsidRPr="00A96473"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A96473">
        <w:rPr>
          <w:iCs/>
          <w:sz w:val="24"/>
          <w:szCs w:val="24"/>
          <w:lang w:val="lt-LT"/>
        </w:rPr>
        <w:t>Institutas savo tinklalapyje ir leidinio „Valstybės žinios“ priede „Informaciniai pranešimai“ informuoja apie pradedamą bet kurį pirkimą (išskyrus mažos vertės pirkimus), taip pat nustatytą laimėtoją ir ketinamą sudaryti bei sudarytą pirkimo sutartį.</w:t>
      </w:r>
    </w:p>
    <w:p w:rsidR="00D365EE" w:rsidRPr="00235558" w:rsidRDefault="00D365EE" w:rsidP="00D365EE">
      <w:pPr>
        <w:pStyle w:val="Linija"/>
        <w:tabs>
          <w:tab w:val="left" w:pos="1276"/>
          <w:tab w:val="left" w:pos="1418"/>
        </w:tabs>
        <w:spacing w:line="240" w:lineRule="auto"/>
        <w:ind w:firstLine="709"/>
        <w:jc w:val="both"/>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X. PIRKIMO DOKUMENTŲ RENGIMAS, PAAIŠKINIMAI, TEIKIMAS</w:t>
      </w:r>
    </w:p>
    <w:p w:rsidR="00D365EE" w:rsidRPr="00235558" w:rsidRDefault="00D365EE" w:rsidP="00D365EE">
      <w:pPr>
        <w:pStyle w:val="Linija"/>
        <w:tabs>
          <w:tab w:val="left" w:pos="1276"/>
          <w:tab w:val="left" w:pos="1418"/>
        </w:tabs>
        <w:spacing w:line="240" w:lineRule="auto"/>
        <w:ind w:firstLine="709"/>
        <w:jc w:val="both"/>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Pirkimo dokumentai rengiami lietuvių kalba. Papildomai pirkimo dokumentai gali būti rengiami ir kitomis kalbomis.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 xml:space="preserve">Pirkimo dokumentai turi būti tikslūs, aiškūs, be dviprasmybių, kad tiekėjai galėtų pateikti pasiūlymus, o </w:t>
      </w:r>
      <w:r>
        <w:rPr>
          <w:iCs/>
          <w:sz w:val="24"/>
          <w:szCs w:val="24"/>
          <w:lang w:val="lt-LT"/>
        </w:rPr>
        <w:t>Institutas</w:t>
      </w:r>
      <w:r w:rsidRPr="00235558">
        <w:rPr>
          <w:iCs/>
          <w:sz w:val="24"/>
          <w:szCs w:val="24"/>
          <w:lang w:val="lt-LT"/>
        </w:rPr>
        <w:t xml:space="preserve"> nupirkti tai, ko reikia.</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Pirkimo dokumentuose nustatyti reikalavimai negali dirbtinai riboti tiekėjų galimybių dalyvauti pirkime ar sudaryti sąlygas dalyvauti tik konkretiems tiekėjams.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Vykdant pirkimą supaprastinto atviro, supaprastinto riboto konkurso, supaprastintų skelbiamų derybų būdu pirkimo dokumentuose pateikiama ši informacija: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nuoroda į Taisykles, kuriomis vadovaujantis vykdomas pirkimas (Taisyklių pavadinimas, patvirtinimo data, visų pakeitimų paskelbimo datos);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nuoroda į skelbimą;</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Pr>
          <w:iCs/>
          <w:sz w:val="24"/>
          <w:szCs w:val="24"/>
          <w:lang w:val="lt-LT"/>
        </w:rPr>
        <w:t>Instituto</w:t>
      </w:r>
      <w:r w:rsidRPr="00235558">
        <w:rPr>
          <w:iCs/>
          <w:sz w:val="24"/>
          <w:szCs w:val="24"/>
          <w:lang w:val="lt-LT"/>
        </w:rPr>
        <w:t xml:space="preserve"> valstybės tarnautojų ir darbuotojų, dirbančių pagal darbo sutartį, kurie įgalioti palaikyti ryšį su tiekėjais, pareigos, vardai, pavardės, adresai, telefonų ir faksų numeriai, taip pat informacija, kokiu būdu tiekėjas gali prašyti paaiškinti, patikslinti pirkimo dokumentus;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pasiūlymų ir (ar) paraiškų pateikimo terminas (data, valanda ir minutė) ir vieta;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pasiūlymų ir (ar) paraiškų rengimo ir pateikimo reikalavimai;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pasiūlymo galiojimo terminas;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prekių, paslaugų ar darbų pavadinimas;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prekių, paslaugų ar darbų kiekis (apimtis);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prekių tiekimo, paslaugų teikimo ar darbų atlikimo terminai;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techninė specifikacija;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informacija, ar leidžiama pateikti alternatyvius pasiūlymus, jeigu leidžiama – šių pasiūlymų reikalavimai;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tiekėjų kvalifikacijos reikalavimai, tarp jų ir reikalavimai atskiriems bendrą paraišką ar pasiūlymą pateikiantiems tiekėjams;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informacija, kaip turi būti apskaičiuota ir išreikšta pasiūlymuose nurodoma kaina;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informacija, ar tiekėjams leidžiama dalyvauti vokų su pasiūlymais atplėšimo procedūroje;</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pasiūlymų vertinimo kriterijai, kiekvieno jų svarba bendram įvertinimui, pasirinkto kriterijaus lyginamasis svoris, vertinimo taisyklės ir procedūros;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Pr>
          <w:iCs/>
          <w:sz w:val="24"/>
          <w:szCs w:val="24"/>
          <w:lang w:val="lt-LT"/>
        </w:rPr>
        <w:t>Instituto</w:t>
      </w:r>
      <w:r w:rsidRPr="00235558">
        <w:rPr>
          <w:iCs/>
          <w:sz w:val="24"/>
          <w:szCs w:val="24"/>
          <w:lang w:val="lt-LT"/>
        </w:rPr>
        <w:t xml:space="preserve"> siūlomos šalims pasirašyti pirkimo sutarties sąlygos pagal Viešųjų pirkimų </w:t>
      </w:r>
      <w:r w:rsidRPr="00BB0E48">
        <w:rPr>
          <w:iCs/>
          <w:sz w:val="24"/>
          <w:szCs w:val="24"/>
          <w:lang w:val="lt-LT"/>
        </w:rPr>
        <w:t>įstatymo 18 straipsnio 6 dalies reikalavimus</w:t>
      </w:r>
      <w:r w:rsidRPr="00235558">
        <w:rPr>
          <w:iCs/>
          <w:sz w:val="24"/>
          <w:szCs w:val="24"/>
          <w:lang w:val="lt-LT"/>
        </w:rPr>
        <w:t>, taip pat pirkimo sutarties projektas, jeigu jis yra parengtas;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pasiūlymų galiojimo užtikrinimo, jei reikalaujama, ir pirkimo sutarties įvykdymo užtikrinimo reikalavimai;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jei </w:t>
      </w:r>
      <w:r>
        <w:rPr>
          <w:iCs/>
          <w:sz w:val="24"/>
          <w:szCs w:val="24"/>
          <w:lang w:val="lt-LT"/>
        </w:rPr>
        <w:t>Institutas</w:t>
      </w:r>
      <w:r w:rsidRPr="00235558">
        <w:rPr>
          <w:iCs/>
          <w:sz w:val="24"/>
          <w:szCs w:val="24"/>
          <w:lang w:val="lt-LT"/>
        </w:rPr>
        <w:t xml:space="preserve"> numato reikalavimą, kad ūkio subjektų grupė, kurios pasiūlymas bus pripažintas geriausiu, įgytų tam tikrą teisinę formą – teisinės formos reikalavimai;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būdai, kuriais tiekėjai gali prašyti pirkimo dokumentų paaiškinimų;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pasiūlymų keitimo ir atšaukimo tvarka;</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reikalavimas, kad tiekėjas savo pasiūlyme nurodytų, kokius subrangovus, </w:t>
      </w:r>
      <w:proofErr w:type="spellStart"/>
      <w:r w:rsidRPr="00235558">
        <w:rPr>
          <w:iCs/>
          <w:sz w:val="24"/>
          <w:szCs w:val="24"/>
          <w:lang w:val="lt-LT"/>
        </w:rPr>
        <w:t>subtiekėjus</w:t>
      </w:r>
      <w:proofErr w:type="spellEnd"/>
      <w:r w:rsidRPr="00235558">
        <w:rPr>
          <w:iCs/>
          <w:sz w:val="24"/>
          <w:szCs w:val="24"/>
          <w:lang w:val="lt-LT"/>
        </w:rPr>
        <w:t xml:space="preserve"> ar </w:t>
      </w:r>
      <w:proofErr w:type="spellStart"/>
      <w:r w:rsidRPr="00235558">
        <w:rPr>
          <w:iCs/>
          <w:sz w:val="24"/>
          <w:szCs w:val="24"/>
          <w:lang w:val="lt-LT"/>
        </w:rPr>
        <w:t>subteikėjus</w:t>
      </w:r>
      <w:proofErr w:type="spellEnd"/>
      <w:r w:rsidRPr="00235558">
        <w:rPr>
          <w:iCs/>
          <w:sz w:val="24"/>
          <w:szCs w:val="24"/>
          <w:lang w:val="lt-LT"/>
        </w:rPr>
        <w:t xml:space="preserve"> </w:t>
      </w:r>
      <w:r w:rsidRPr="007F48B2">
        <w:rPr>
          <w:iCs/>
          <w:sz w:val="24"/>
          <w:szCs w:val="24"/>
          <w:lang w:val="lt-LT"/>
        </w:rPr>
        <w:t>ketina pasitelkti ir, kokiai pirkimo daliai atlikti tiekėjas juos ketina pasitelkti;</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reikalavimas pateikti nustatytos formos tiekėjo sąžiningumo deklaraciją;</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energijos vartojimo efektyvumo ir aplinkos apsaugos reikalavimai ir (ar) kriterijai Lietuvos Respublikos Vyriausybės ar jos įgaliotos institucijos nustatytais atvejais ir tvarka;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informacija apie pirkimo sutarties sudarymo atidėjimo termino taikymą;</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ginčų nagrinėjimo tvarka.</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Pirkimo dokumentuose papildomai gali būti nurodyta ši informacija:</w:t>
      </w:r>
    </w:p>
    <w:p w:rsidR="00D365EE" w:rsidRPr="00C502A1"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 xml:space="preserve">pirkimo sutarties vykdymo sąlygos, susijusios su socialinėmis ir aplinkos apsaugos </w:t>
      </w:r>
      <w:r w:rsidRPr="00C502A1">
        <w:rPr>
          <w:iCs/>
          <w:sz w:val="24"/>
          <w:szCs w:val="24"/>
          <w:lang w:val="lt-LT"/>
        </w:rPr>
        <w:t>reikmėmis;</w:t>
      </w:r>
    </w:p>
    <w:p w:rsidR="00D365EE" w:rsidRPr="00C502A1"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C502A1">
        <w:rPr>
          <w:iCs/>
          <w:sz w:val="24"/>
          <w:szCs w:val="24"/>
          <w:lang w:val="lt-LT"/>
        </w:rPr>
        <w:t>jeigu Institutas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C502A1">
        <w:rPr>
          <w:iCs/>
          <w:sz w:val="24"/>
          <w:szCs w:val="24"/>
          <w:lang w:val="lt-LT"/>
        </w:rPr>
        <w:t>kita reikalinga informacija</w:t>
      </w:r>
      <w:r w:rsidRPr="00235558">
        <w:rPr>
          <w:iCs/>
          <w:sz w:val="24"/>
          <w:szCs w:val="24"/>
          <w:lang w:val="lt-LT"/>
        </w:rPr>
        <w:t xml:space="preserve"> apie pirkimo sąlygas ir procedūras.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Supaprastinto riboto konkurso ar skelbiamų derybų, jeigu numatoma riboti tiekėjų skaičių atveju pirkimo dokumentuose turi būti nurodyti kvalifikacinės atrankos kriterijai bei tvarka, mažiausias kandidatų, kuriuos </w:t>
      </w:r>
      <w:r>
        <w:rPr>
          <w:iCs/>
          <w:sz w:val="24"/>
          <w:szCs w:val="24"/>
          <w:lang w:val="lt-LT"/>
        </w:rPr>
        <w:t>Institutas</w:t>
      </w:r>
      <w:r w:rsidRPr="00235558">
        <w:rPr>
          <w:iCs/>
          <w:sz w:val="24"/>
          <w:szCs w:val="24"/>
          <w:lang w:val="lt-LT"/>
        </w:rPr>
        <w:t xml:space="preserve"> atrinks ir pakvies pateikti pasiūlymus, skaičius.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Vykdant skelbiamas ar neskelbiamas derybas, apklausą raštu, kai numatoma derėtis, pirkimo dokumentuose turi būti nurodyti derybų vykdymo etapai ir jų skaičius, derėjimosi sąlygos ir procedūros.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Pirkimo dokumentai nerengiami, kai apklausa vykdoma žodžiu ar vykdomos neskelbiamos supaprastintos derybos po supaprastinto atviro, supaprastinto riboto konkurso ar supaprastintų skelbiamų derybų, atmetus visus pasiūlymus.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Pirkimo dokumentų sudėtinė dalis yra skelbimas apie pirkimą. Skelbimuose esanti informacija vėliau papildomai gali būti neteikiama (kituose pirkimo dokumentuose pateikiama nuoroda į atitinkamą informaciją skelbime).</w:t>
      </w:r>
    </w:p>
    <w:p w:rsidR="00D365EE" w:rsidRPr="008410B6"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Vykdant apklausą raštu, neskelbiamas </w:t>
      </w:r>
      <w:r>
        <w:rPr>
          <w:iCs/>
          <w:sz w:val="24"/>
          <w:szCs w:val="24"/>
          <w:lang w:val="lt-LT"/>
        </w:rPr>
        <w:t xml:space="preserve">supaprastintas </w:t>
      </w:r>
      <w:r w:rsidRPr="00235558">
        <w:rPr>
          <w:iCs/>
          <w:sz w:val="24"/>
          <w:szCs w:val="24"/>
          <w:lang w:val="lt-LT"/>
        </w:rPr>
        <w:t xml:space="preserve">derybas ar kai pasiūlymą pateikti kviečiamas tik vienas tiekėjas, pirkimo dokumentuose privalo būti pateikiama informacija apie pirkimo objektą, pagrindines pirkimo sutarties vykdymo sąlygas, pasiūlymo pateikimo bei vertinimo reikalavimus. </w:t>
      </w:r>
      <w:r w:rsidRPr="008410B6">
        <w:rPr>
          <w:iCs/>
          <w:sz w:val="24"/>
          <w:szCs w:val="24"/>
          <w:lang w:val="lt-LT"/>
        </w:rPr>
        <w:t>Kitą Taisyklių 66 punkte nurodytą informaciją Institutas pirkimo dokumentuose pateikia atsižvelgdamas į pirkimą.</w:t>
      </w:r>
    </w:p>
    <w:p w:rsidR="00D365EE" w:rsidRPr="0093534C"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93534C">
        <w:rPr>
          <w:iCs/>
          <w:sz w:val="24"/>
          <w:szCs w:val="24"/>
          <w:lang w:val="lt-LT"/>
        </w:rPr>
        <w:t>Pirkimo dokumentai, kuriuos įmanoma pateikti elektroninėmis priemonėmis, įskaitant technines specifikacijas, dokumentų paaiškinimus (patikslinimus), taip pat atsakymus į tiekėjų klausimus, skelbiami CVP IS kartu su skelbimu apie pirkimą. Institutas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D365EE" w:rsidRPr="0093534C"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93534C">
        <w:rPr>
          <w:iCs/>
          <w:sz w:val="24"/>
          <w:szCs w:val="24"/>
          <w:lang w:val="lt-LT"/>
        </w:rPr>
        <w:t>Pir</w:t>
      </w:r>
      <w:r w:rsidRPr="00235558">
        <w:rPr>
          <w:iCs/>
          <w:sz w:val="24"/>
          <w:szCs w:val="24"/>
          <w:lang w:val="lt-LT"/>
        </w:rPr>
        <w:t xml:space="preserve">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w:t>
      </w:r>
      <w:r w:rsidRPr="0093534C">
        <w:rPr>
          <w:iCs/>
          <w:sz w:val="24"/>
          <w:szCs w:val="24"/>
          <w:lang w:val="lt-LT"/>
        </w:rPr>
        <w:t>gavus prašymą. Kai pirkimo dokumentai skelbiami CVP IS, papildomai jie gali būti neteikiami.</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Tiekėjas gali paprašyti, kad </w:t>
      </w:r>
      <w:r w:rsidR="00C9745B">
        <w:rPr>
          <w:iCs/>
          <w:sz w:val="24"/>
          <w:szCs w:val="24"/>
          <w:lang w:val="lt-LT"/>
        </w:rPr>
        <w:t>Instit</w:t>
      </w:r>
      <w:bookmarkStart w:id="0" w:name="_GoBack"/>
      <w:bookmarkEnd w:id="0"/>
      <w:r>
        <w:rPr>
          <w:iCs/>
          <w:sz w:val="24"/>
          <w:szCs w:val="24"/>
          <w:lang w:val="lt-LT"/>
        </w:rPr>
        <w:t xml:space="preserve">utas </w:t>
      </w:r>
      <w:r w:rsidRPr="00235558">
        <w:rPr>
          <w:iCs/>
          <w:sz w:val="24"/>
          <w:szCs w:val="24"/>
          <w:lang w:val="lt-LT"/>
        </w:rPr>
        <w:t xml:space="preserve">paaiškintų pirkimo dokumentus. </w:t>
      </w:r>
      <w:r>
        <w:rPr>
          <w:iCs/>
          <w:sz w:val="24"/>
          <w:szCs w:val="24"/>
          <w:lang w:val="lt-LT"/>
        </w:rPr>
        <w:t>Institutas</w:t>
      </w:r>
      <w:r w:rsidRPr="00235558">
        <w:rPr>
          <w:iCs/>
          <w:sz w:val="24"/>
          <w:szCs w:val="24"/>
          <w:lang w:val="lt-LT"/>
        </w:rPr>
        <w:t xml:space="preserve"> atsako į kiekvieną tiekėjo rašytinį prašymą paaiškinti </w:t>
      </w:r>
      <w:r w:rsidRPr="007F48B2">
        <w:rPr>
          <w:iCs/>
          <w:sz w:val="24"/>
          <w:szCs w:val="24"/>
          <w:lang w:val="lt-LT"/>
        </w:rPr>
        <w:t xml:space="preserve">pirkimo dokumentus, jeigu prašymas gautas ne vėliau kaip prieš 4 darbo dienas (jeigu pasiūlymų pateikimo terminas yra trumpesnis kaip 4 darbo dienos – ne vėliau kaip prieš 2 darbo dienas) iki pasiūlymų pateikimo termino pabaigos. Institutas į gautą prašymą atsako ne vėliau kaip per 3 darbo dienas nuo jo gavimo dienos. Atsakymas turi būti teikiamas taip, kad tiekėjas jį gautų ne vėliau kaip likus 1 darbo dienai iki pasiūlymų pateikimo </w:t>
      </w:r>
      <w:r w:rsidRPr="007F48B2">
        <w:rPr>
          <w:iCs/>
          <w:sz w:val="24"/>
          <w:szCs w:val="24"/>
          <w:lang w:val="lt-LT"/>
        </w:rPr>
        <w:lastRenderedPageBreak/>
        <w:t>termino pabaigos. Institutas, atsakydamas tiekėjui, kartu siunčia paaiškinimus ir visiems kitiems tiekėjams, kuriems ji pateikė pirkimo dok</w:t>
      </w:r>
      <w:r w:rsidRPr="00235558">
        <w:rPr>
          <w:iCs/>
          <w:sz w:val="24"/>
          <w:szCs w:val="24"/>
          <w:lang w:val="lt-LT"/>
        </w:rPr>
        <w:t>umentus, bet nenurodo, iš ko gavo prašymą pateikti paaiškinimą.</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w:t>
      </w:r>
      <w:r>
        <w:rPr>
          <w:iCs/>
          <w:sz w:val="24"/>
          <w:szCs w:val="24"/>
          <w:lang w:val="lt-LT"/>
        </w:rPr>
        <w:t>Institutas</w:t>
      </w:r>
      <w:r w:rsidRPr="00235558">
        <w:rPr>
          <w:iCs/>
          <w:sz w:val="24"/>
          <w:szCs w:val="24"/>
          <w:lang w:val="lt-LT"/>
        </w:rPr>
        <w:t xml:space="preserve"> rengia susitikimus su tiekėjais, tai susitikimas su kiekvienu tiekėju rengiamas atskirai.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w:t>
      </w:r>
      <w:r>
        <w:rPr>
          <w:iCs/>
          <w:sz w:val="24"/>
          <w:szCs w:val="24"/>
          <w:lang w:val="lt-LT"/>
        </w:rPr>
        <w:t>Institutas</w:t>
      </w:r>
      <w:r w:rsidRPr="00235558">
        <w:rPr>
          <w:iCs/>
          <w:sz w:val="24"/>
          <w:szCs w:val="24"/>
          <w:lang w:val="lt-LT"/>
        </w:rPr>
        <w:t xml:space="preserve"> pateikė pirkimo dokumentus, bet nenurodo, su kuriuo tiekėju vyko susitikimas.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Nesibaigus pasiūlymų pateikimo terminui, </w:t>
      </w:r>
      <w:r>
        <w:rPr>
          <w:iCs/>
          <w:sz w:val="24"/>
          <w:szCs w:val="24"/>
          <w:lang w:val="lt-LT"/>
        </w:rPr>
        <w:t>Institutas</w:t>
      </w:r>
      <w:r w:rsidRPr="00235558">
        <w:rPr>
          <w:iCs/>
          <w:sz w:val="24"/>
          <w:szCs w:val="24"/>
          <w:lang w:val="lt-LT"/>
        </w:rPr>
        <w:t xml:space="preserve"> savo iniciatyva gali paaiškinti (patikslinti) pirkimo dokumentus, tikslinant ir paskelbtą informaciją. Paaiškinimai turi būti pateikti (paskelbti) likus ne mažiau nei 1 darbo dienai iki pasiūlymų pateikimo termino pabaigos.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Jeigu pirkimo dokumentus paaiškin</w:t>
      </w:r>
      <w:r>
        <w:rPr>
          <w:iCs/>
          <w:sz w:val="24"/>
          <w:szCs w:val="24"/>
          <w:lang w:val="lt-LT"/>
        </w:rPr>
        <w:t>ęs</w:t>
      </w:r>
      <w:r w:rsidRPr="00235558">
        <w:rPr>
          <w:iCs/>
          <w:sz w:val="24"/>
          <w:szCs w:val="24"/>
          <w:lang w:val="lt-LT"/>
        </w:rPr>
        <w:t xml:space="preserve"> (patikslin</w:t>
      </w:r>
      <w:r>
        <w:rPr>
          <w:iCs/>
          <w:sz w:val="24"/>
          <w:szCs w:val="24"/>
          <w:lang w:val="lt-LT"/>
        </w:rPr>
        <w:t>ęs</w:t>
      </w:r>
      <w:r w:rsidRPr="00235558">
        <w:rPr>
          <w:iCs/>
          <w:sz w:val="24"/>
          <w:szCs w:val="24"/>
          <w:lang w:val="lt-LT"/>
        </w:rPr>
        <w:t xml:space="preserve">) </w:t>
      </w:r>
      <w:r>
        <w:rPr>
          <w:iCs/>
          <w:sz w:val="24"/>
          <w:szCs w:val="24"/>
          <w:lang w:val="lt-LT"/>
        </w:rPr>
        <w:t>Institutas</w:t>
      </w:r>
      <w:r w:rsidRPr="00235558">
        <w:rPr>
          <w:iCs/>
          <w:sz w:val="24"/>
          <w:szCs w:val="24"/>
          <w:lang w:val="lt-LT"/>
        </w:rPr>
        <w:t xml:space="preserve"> </w:t>
      </w:r>
      <w:r w:rsidRPr="00281BA9">
        <w:rPr>
          <w:iCs/>
          <w:sz w:val="24"/>
          <w:szCs w:val="24"/>
          <w:lang w:val="lt-LT"/>
        </w:rPr>
        <w:t>jų negali pateikti</w:t>
      </w:r>
      <w:r w:rsidRPr="00235558">
        <w:rPr>
          <w:iCs/>
          <w:sz w:val="24"/>
          <w:szCs w:val="24"/>
          <w:lang w:val="lt-LT"/>
        </w:rPr>
        <w:t xml:space="preserve">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D365EE" w:rsidRPr="00235558" w:rsidRDefault="00D365EE" w:rsidP="00D365EE">
      <w:pPr>
        <w:pStyle w:val="Bodytext"/>
        <w:tabs>
          <w:tab w:val="left" w:pos="1276"/>
          <w:tab w:val="left" w:pos="1418"/>
        </w:tabs>
        <w:spacing w:line="240" w:lineRule="auto"/>
        <w:ind w:firstLine="709"/>
        <w:rPr>
          <w:spacing w:val="-4"/>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XI. TECHNINĖ SPECIFIKACIJA</w:t>
      </w:r>
    </w:p>
    <w:p w:rsidR="00D365EE" w:rsidRPr="00235558" w:rsidRDefault="00D365EE" w:rsidP="00D365EE">
      <w:pPr>
        <w:pStyle w:val="Linija"/>
        <w:tabs>
          <w:tab w:val="left" w:pos="1276"/>
          <w:tab w:val="left" w:pos="1418"/>
        </w:tabs>
        <w:spacing w:line="240" w:lineRule="auto"/>
        <w:ind w:firstLine="709"/>
        <w:jc w:val="both"/>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Atliekant pirkimus, techninė specifikacija rengiama vadovaujantis Viešųjų pirkimų įstatymo 25 straipsnio nuostatomis. </w:t>
      </w:r>
      <w:r>
        <w:rPr>
          <w:iCs/>
          <w:sz w:val="24"/>
          <w:szCs w:val="24"/>
          <w:lang w:val="lt-LT"/>
        </w:rPr>
        <w:t>Institutas</w:t>
      </w:r>
      <w:r w:rsidRPr="00235558">
        <w:rPr>
          <w:iCs/>
          <w:sz w:val="24"/>
          <w:szCs w:val="24"/>
          <w:lang w:val="lt-LT"/>
        </w:rPr>
        <w:t>, atlikdama</w:t>
      </w:r>
      <w:r>
        <w:rPr>
          <w:iCs/>
          <w:sz w:val="24"/>
          <w:szCs w:val="24"/>
          <w:lang w:val="lt-LT"/>
        </w:rPr>
        <w:t>s</w:t>
      </w:r>
      <w:r w:rsidRPr="00235558">
        <w:rPr>
          <w:iCs/>
          <w:sz w:val="24"/>
          <w:szCs w:val="24"/>
          <w:lang w:val="lt-LT"/>
        </w:rPr>
        <w:t xml:space="preserve"> mažos vertės pirkimus, gali nesivadovauti Viešųjų pirkimų įstatymo 25 straipsnyje nustatytais reikalavimais, tačiau bet kuriuo atveju ji turi užtikrinti Viešųjų pirkimų įstatymo 3 straipsnyje nurodytų principų laikymąsi.</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Techninė specifikacija nustatoma nurodant standartą, techninį reglamentą ar normatyvą arba nurodant pirkimo objekto funkcines savybes, ar apibūdinant norimą rezultatą arba šių būdų deriniu.</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Jeigu kartu su paslaugomis perkamos prekės ir (ar) darbai, su prekėmis – paslaugos ir (ar) darbai, o su darbais – prekės ir (ar) paslaugos, techninėje specifikacijoje atitinkamai nustatomi reikalavimai ir kartu perkamoms prekėms, darbams ar paslaugoms.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Jei leidžiama pateikti alternatyvius pasiūlymus, nurodomi minimalūs reikalavimai, kuriuos šie pasiūlymai turi atitikti. Alternatyvūs pasiūlymai negali būti priimami, pasiūlymus vertinant mažiausios kainos kriterijumi.</w:t>
      </w:r>
    </w:p>
    <w:p w:rsidR="00D365EE" w:rsidRPr="00426D37"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426D37">
        <w:rPr>
          <w:iCs/>
          <w:sz w:val="24"/>
          <w:szCs w:val="24"/>
          <w:lang w:val="lt-LT"/>
        </w:rPr>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w:t>
      </w:r>
      <w:r w:rsidRPr="00426D37">
        <w:rPr>
          <w:iCs/>
          <w:sz w:val="24"/>
          <w:szCs w:val="24"/>
          <w:lang w:val="lt-LT"/>
        </w:rPr>
        <w:lastRenderedPageBreak/>
        <w:t>suprantamai apibūdinti. Šiuo atveju privaloma nurodyti, kad savo savybėmis lygiaverčiai pirkimo objektai yra priimtini, įrašant žodžius „arba lygiavertis“.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Prekių, paslaugų ar darbų, nurodytų Produktų, kurių viešiesiems pirkimams taikytini aplinkos apsaugos kriterijai, sąrašuose, patvirtintuose Lietuvos Respublikos aplinkos ministro 2011 m. birželio 28 d. įsakymu D1-508 (</w:t>
      </w:r>
      <w:proofErr w:type="spellStart"/>
      <w:r w:rsidRPr="00235558">
        <w:rPr>
          <w:iCs/>
          <w:sz w:val="24"/>
          <w:szCs w:val="24"/>
          <w:lang w:val="lt-LT"/>
        </w:rPr>
        <w:t>Žin</w:t>
      </w:r>
      <w:proofErr w:type="spellEnd"/>
      <w:r w:rsidRPr="00235558">
        <w:rPr>
          <w:iCs/>
          <w:sz w:val="24"/>
          <w:szCs w:val="24"/>
          <w:lang w:val="lt-LT"/>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Pr="00235558">
        <w:rPr>
          <w:iCs/>
          <w:sz w:val="24"/>
          <w:szCs w:val="24"/>
          <w:lang w:val="lt-LT"/>
        </w:rPr>
        <w:t>Žin</w:t>
      </w:r>
      <w:proofErr w:type="spellEnd"/>
      <w:r w:rsidRPr="00235558">
        <w:rPr>
          <w:iCs/>
          <w:sz w:val="24"/>
          <w:szCs w:val="24"/>
          <w:lang w:val="lt-LT"/>
        </w:rPr>
        <w:t>., 2011, Nr. 23-1110), nustatytais atvejais turi apimti šiame tvarkos sąraše nustatytus energijos vartojimo efektyvumo ir aplinkos apsaugos reikalavimus.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iš anksto skelbia pirkimų (išskyrus mažos vertės) techninių specifikacijų projektus, vadovaudamasi Informacijos apie planuojamus vykdyti viešuosius pirkimus skelbimo Centrinėje viešųjų pirkimų informacinėje sistemoje tvarkos aprašu, patvirtintu </w:t>
      </w:r>
      <w:r>
        <w:rPr>
          <w:iCs/>
          <w:sz w:val="24"/>
          <w:szCs w:val="24"/>
          <w:lang w:val="lt-LT"/>
        </w:rPr>
        <w:t>Viešųjų pirkimų tarnybos</w:t>
      </w:r>
      <w:r w:rsidRPr="00235558">
        <w:rPr>
          <w:iCs/>
          <w:sz w:val="24"/>
          <w:szCs w:val="24"/>
          <w:lang w:val="lt-LT"/>
        </w:rPr>
        <w:t xml:space="preserve"> direktoriaus 2009 m. gegužės 15 d. įsakymu Nr. 1S-49 (</w:t>
      </w:r>
      <w:proofErr w:type="spellStart"/>
      <w:r w:rsidRPr="00235558">
        <w:rPr>
          <w:iCs/>
          <w:sz w:val="24"/>
          <w:szCs w:val="24"/>
          <w:lang w:val="lt-LT"/>
        </w:rPr>
        <w:t>Žin</w:t>
      </w:r>
      <w:proofErr w:type="spellEnd"/>
      <w:r w:rsidRPr="00235558">
        <w:rPr>
          <w:iCs/>
          <w:sz w:val="24"/>
          <w:szCs w:val="24"/>
          <w:lang w:val="lt-LT"/>
        </w:rPr>
        <w:t>., 2009, Nr. 60-2396; 2011, Nr. 157-7462).</w:t>
      </w:r>
    </w:p>
    <w:p w:rsidR="00D365EE" w:rsidRPr="00235558" w:rsidRDefault="00D365EE" w:rsidP="00D365EE">
      <w:pPr>
        <w:pStyle w:val="Linija"/>
        <w:tabs>
          <w:tab w:val="left" w:pos="1276"/>
          <w:tab w:val="left" w:pos="1418"/>
        </w:tabs>
        <w:spacing w:line="240" w:lineRule="auto"/>
        <w:ind w:firstLine="709"/>
        <w:jc w:val="both"/>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3D4799">
        <w:rPr>
          <w:sz w:val="24"/>
          <w:szCs w:val="24"/>
          <w:lang w:val="lt-LT"/>
        </w:rPr>
        <w:t>XII. reikalavimai TIEKĖJŲ KVALIFIKACIJai</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tiekėjų kvalifikacinius reikalavimus nustato vadovaudamasi</w:t>
      </w:r>
      <w:r>
        <w:rPr>
          <w:iCs/>
          <w:sz w:val="24"/>
          <w:szCs w:val="24"/>
          <w:lang w:val="lt-LT"/>
        </w:rPr>
        <w:t>s</w:t>
      </w:r>
      <w:r w:rsidRPr="00235558">
        <w:rPr>
          <w:iCs/>
          <w:sz w:val="24"/>
          <w:szCs w:val="24"/>
          <w:lang w:val="lt-LT"/>
        </w:rPr>
        <w:t xml:space="preserve"> Viešųjų pirkimų įstatymo 32–38 straipsnių nuostatomis ir atsižvelgdama</w:t>
      </w:r>
      <w:r>
        <w:rPr>
          <w:iCs/>
          <w:sz w:val="24"/>
          <w:szCs w:val="24"/>
          <w:lang w:val="lt-LT"/>
        </w:rPr>
        <w:t>s</w:t>
      </w:r>
      <w:r w:rsidRPr="00235558">
        <w:rPr>
          <w:iCs/>
          <w:sz w:val="24"/>
          <w:szCs w:val="24"/>
          <w:lang w:val="lt-LT"/>
        </w:rPr>
        <w:t xml:space="preserve"> į </w:t>
      </w:r>
      <w:r w:rsidRPr="00426D37">
        <w:rPr>
          <w:iCs/>
          <w:sz w:val="24"/>
          <w:szCs w:val="24"/>
          <w:lang w:val="lt-LT"/>
        </w:rPr>
        <w:t xml:space="preserve">Tiekėjų kvalifikacijos vertinimo metodines rekomendacijas, patvirtintas Viešųjų pirkimų tarnybos direktoriaus </w:t>
      </w:r>
      <w:smartTag w:uri="schemas-tilde-lv/tildestengine" w:element="metric2">
        <w:smartTagPr>
          <w:attr w:name="metric_value" w:val="2003"/>
          <w:attr w:name="metric_text" w:val="m"/>
        </w:smartTagPr>
        <w:r w:rsidRPr="00426D37">
          <w:rPr>
            <w:iCs/>
            <w:sz w:val="24"/>
            <w:szCs w:val="24"/>
            <w:lang w:val="lt-LT"/>
          </w:rPr>
          <w:t>2003 m</w:t>
        </w:r>
      </w:smartTag>
      <w:r w:rsidRPr="00426D37">
        <w:rPr>
          <w:iCs/>
          <w:sz w:val="24"/>
          <w:szCs w:val="24"/>
          <w:lang w:val="lt-LT"/>
        </w:rPr>
        <w:t>. spalio 20 d. įsakymu Nr. 1S-100 (</w:t>
      </w:r>
      <w:proofErr w:type="spellStart"/>
      <w:r w:rsidRPr="00426D37">
        <w:rPr>
          <w:iCs/>
          <w:sz w:val="24"/>
          <w:szCs w:val="24"/>
          <w:lang w:val="lt-LT"/>
        </w:rPr>
        <w:t>Žin</w:t>
      </w:r>
      <w:proofErr w:type="spellEnd"/>
      <w:r w:rsidRPr="00426D37">
        <w:rPr>
          <w:iCs/>
          <w:sz w:val="24"/>
          <w:szCs w:val="24"/>
          <w:lang w:val="lt-LT"/>
        </w:rPr>
        <w:t>., 2003, Nr. 103-4623; 2012, Nr. 5-163).</w:t>
      </w:r>
    </w:p>
    <w:p w:rsidR="00D365EE" w:rsidRPr="00864F3A"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864F3A">
        <w:rPr>
          <w:iCs/>
          <w:sz w:val="24"/>
          <w:szCs w:val="24"/>
          <w:lang w:val="lt-LT"/>
        </w:rPr>
        <w:t>Reikalavimų tiekėjų kvalifikacijai nustatyti neprivaloma, kai: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jau vykdytame pirkime visi gauti pasiūlymai neatitiko pirkimo dokumentų reikalavimų arba buvo pasiūlytos per didelės </w:t>
      </w:r>
      <w:r>
        <w:rPr>
          <w:iCs/>
          <w:sz w:val="24"/>
          <w:szCs w:val="24"/>
          <w:lang w:val="lt-LT"/>
        </w:rPr>
        <w:t>Institutui</w:t>
      </w:r>
      <w:r w:rsidRPr="00235558">
        <w:rPr>
          <w:iCs/>
          <w:sz w:val="24"/>
          <w:szCs w:val="24"/>
          <w:lang w:val="lt-LT"/>
        </w:rPr>
        <w:t xml:space="preserve"> nepriimtinos kainos, o pirkimo sąlygos iš esmės nekeičiamos ir į apklausos būdu atliekamą pirkimą kviečiami visi pasiūlymus pateikę tiekėjai, atitinkantys </w:t>
      </w:r>
      <w:r>
        <w:rPr>
          <w:iCs/>
          <w:sz w:val="24"/>
          <w:szCs w:val="24"/>
          <w:lang w:val="lt-LT"/>
        </w:rPr>
        <w:t>Instituto</w:t>
      </w:r>
      <w:r w:rsidRPr="00235558">
        <w:rPr>
          <w:iCs/>
          <w:sz w:val="24"/>
          <w:szCs w:val="24"/>
          <w:lang w:val="lt-LT"/>
        </w:rPr>
        <w:t xml:space="preserve"> nustatytus minimalius kvalifikacijos reikalavimus;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dėl techninių</w:t>
      </w:r>
      <w:r>
        <w:rPr>
          <w:iCs/>
          <w:sz w:val="24"/>
          <w:szCs w:val="24"/>
          <w:lang w:val="lt-LT"/>
        </w:rPr>
        <w:t xml:space="preserve"> priežasčių</w:t>
      </w:r>
      <w:r w:rsidRPr="00235558">
        <w:rPr>
          <w:iCs/>
          <w:sz w:val="24"/>
          <w:szCs w:val="24"/>
          <w:lang w:val="lt-LT"/>
        </w:rPr>
        <w:t xml:space="preserve"> ar dėl objektyvių aplinkybių, patentų, kitų intelektinės nuosavybės teisių ar kitų išimtinių teisių apsaugos tik konkretus tiekėjas gali patiekti reikalingas prekes, pateikti paslaugas ar atlikti darbus ir kai nėra jokios kitos alternatyvos;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iCs/>
          <w:sz w:val="24"/>
          <w:szCs w:val="24"/>
          <w:lang w:val="lt-LT"/>
        </w:rPr>
        <w:t>Institutui</w:t>
      </w:r>
      <w:r w:rsidRPr="00235558">
        <w:rPr>
          <w:iCs/>
          <w:sz w:val="24"/>
          <w:szCs w:val="24"/>
          <w:lang w:val="lt-LT"/>
        </w:rPr>
        <w:t xml:space="preserve"> įsigijus skirtingų techninių charakteristikų prekių ar paslaugų, ji negalėtų naudotis anksčiau pirktomis prekėmis ar paslaugomis ar patirtų didelių nuostolių;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perkami archyviniai ir bibliotekiniai dokumentai, yra prenumeruojami laikraščiai ir žurnalai;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ypač palankiomis sąlygomis perkama iš bankrutuojančių, likviduojamų, restruktūrizuojamų ar sustabdžiusių veiklą ūkio subjektų;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licencijos naudotis bibliotekiniais dokumentais ar duomenų (informacinėmis) bazėmis;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perkamos ekspertų komisijų, komitetų, tarybų, kurių sudarymo tvarką nustato Lietuvos Respublikos įstatymai, narių teikiamos nematerialaus pobūdžio (intelektinės) paslaugos;</w:t>
      </w:r>
    </w:p>
    <w:p w:rsidR="00D365EE" w:rsidRPr="00C502A1"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C502A1">
        <w:rPr>
          <w:iCs/>
          <w:sz w:val="24"/>
          <w:szCs w:val="24"/>
          <w:lang w:val="lt-LT"/>
        </w:rPr>
        <w:t>vykdomi mažos vertės pirkimai;</w:t>
      </w:r>
    </w:p>
    <w:p w:rsidR="00D365EE" w:rsidRPr="00C502A1"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C502A1">
        <w:rPr>
          <w:iCs/>
          <w:sz w:val="24"/>
          <w:szCs w:val="24"/>
          <w:lang w:val="lt-LT"/>
        </w:rPr>
        <w:t>dėl įvykių, kurių Institutas negalėjo iš anksto numatyti, būtina skubiai įsigyti reikalingų prekių, paslaugų ar darbų. Aplinkybės, kuriomis grindžiama ypatinga skuba, negali priklausyti nuo Instituto.</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Jei </w:t>
      </w:r>
      <w:r>
        <w:rPr>
          <w:iCs/>
          <w:sz w:val="24"/>
          <w:szCs w:val="24"/>
          <w:lang w:val="lt-LT"/>
        </w:rPr>
        <w:t>Institutas</w:t>
      </w:r>
      <w:r w:rsidRPr="00235558">
        <w:rPr>
          <w:iCs/>
          <w:sz w:val="24"/>
          <w:szCs w:val="24"/>
          <w:lang w:val="lt-LT"/>
        </w:rPr>
        <w:t xml:space="preserve"> tikrina tiekėjų kvalifikaciją, visais atvejais privalo patikrinti, ar nėra Viešųjų pirkimų įstatymo 33 straipsnio 1 dalyje, 33 straipsnio 2 dalies 4 punkte nustatytų sąlygų. Visi kiti kvalifikacijos reikalavimai gali būti laisvai pasirenkami.</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Kai pirkimas atliekamas supaprastinto atviro konkurso ar apklausos raštu, kurios metu nesiderama, būdu, </w:t>
      </w:r>
      <w:r>
        <w:rPr>
          <w:iCs/>
          <w:sz w:val="24"/>
          <w:szCs w:val="24"/>
          <w:lang w:val="lt-LT"/>
        </w:rPr>
        <w:t>Institutas</w:t>
      </w:r>
      <w:r w:rsidRPr="00235558">
        <w:rPr>
          <w:iCs/>
          <w:sz w:val="24"/>
          <w:szCs w:val="24"/>
          <w:lang w:val="lt-LT"/>
        </w:rPr>
        <w:t>, vietoj kvalifikaciją patvirtinančių dokumentų gali prašyti tiekėjų pateikti jos nustatytos formos pirkimo dokumentuose nurodytų minimalių kvalifikacinių reikalavimų atitikties deklaraciją.</w:t>
      </w:r>
    </w:p>
    <w:p w:rsidR="00D365EE" w:rsidRPr="00D365EE" w:rsidRDefault="00D365EE" w:rsidP="00D365EE">
      <w:pPr>
        <w:pStyle w:val="Linija"/>
        <w:tabs>
          <w:tab w:val="left" w:pos="1276"/>
          <w:tab w:val="left" w:pos="1418"/>
        </w:tabs>
        <w:spacing w:line="240" w:lineRule="auto"/>
        <w:ind w:firstLine="709"/>
        <w:jc w:val="both"/>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93534C">
        <w:rPr>
          <w:sz w:val="24"/>
          <w:szCs w:val="24"/>
          <w:lang w:val="lt-LT"/>
        </w:rPr>
        <w:t>XIII. REIKALAVIMAI PASIŪLYMŲ IR PARAIŠKŲ RENGIMUI</w:t>
      </w:r>
    </w:p>
    <w:p w:rsidR="00D365EE" w:rsidRPr="00235558" w:rsidRDefault="00D365EE" w:rsidP="00D365EE">
      <w:pPr>
        <w:pStyle w:val="Linija"/>
        <w:tabs>
          <w:tab w:val="left" w:pos="1276"/>
          <w:tab w:val="left" w:pos="1418"/>
        </w:tabs>
        <w:spacing w:line="240" w:lineRule="auto"/>
        <w:ind w:firstLine="709"/>
        <w:jc w:val="both"/>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w:t>
      </w:r>
      <w:r>
        <w:rPr>
          <w:iCs/>
          <w:sz w:val="24"/>
          <w:szCs w:val="24"/>
          <w:lang w:val="lt-LT"/>
        </w:rPr>
        <w:t>Institutas</w:t>
      </w:r>
      <w:r w:rsidRPr="00235558">
        <w:rPr>
          <w:iCs/>
          <w:sz w:val="24"/>
          <w:szCs w:val="24"/>
          <w:lang w:val="lt-LT"/>
        </w:rPr>
        <w:t xml:space="preserve"> numato pasiūlymus vertinti pagal mažiausios kainos kriterijų arba pagal </w:t>
      </w:r>
      <w:r>
        <w:rPr>
          <w:iCs/>
          <w:sz w:val="24"/>
          <w:szCs w:val="24"/>
          <w:lang w:val="lt-LT"/>
        </w:rPr>
        <w:t>Instituto</w:t>
      </w:r>
      <w:r w:rsidRPr="00235558">
        <w:rPr>
          <w:iCs/>
          <w:sz w:val="24"/>
          <w:szCs w:val="24"/>
          <w:lang w:val="lt-LT"/>
        </w:rPr>
        <w:t xml:space="preserve">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w:t>
      </w:r>
      <w:proofErr w:type="spellStart"/>
      <w:r w:rsidRPr="00235558">
        <w:rPr>
          <w:iCs/>
          <w:sz w:val="24"/>
          <w:szCs w:val="24"/>
          <w:lang w:val="lt-LT"/>
        </w:rPr>
        <w:t>Žin</w:t>
      </w:r>
      <w:proofErr w:type="spellEnd"/>
      <w:r w:rsidRPr="00235558">
        <w:rPr>
          <w:iCs/>
          <w:sz w:val="24"/>
          <w:szCs w:val="24"/>
          <w:lang w:val="lt-LT"/>
        </w:rPr>
        <w:t xml:space="preserve">., 2000, Nr. 61-1827) (toliau – Elektroninio parašo įstatymas) </w:t>
      </w:r>
      <w:bookmarkStart w:id="1" w:name="organizacija"/>
      <w:bookmarkStart w:id="2" w:name="antraste"/>
      <w:bookmarkStart w:id="3" w:name="data_metai"/>
      <w:bookmarkStart w:id="4" w:name="data_menuo"/>
      <w:bookmarkStart w:id="5" w:name="data_diena"/>
      <w:bookmarkStart w:id="6" w:name="dok_nr"/>
      <w:bookmarkEnd w:id="1"/>
      <w:bookmarkEnd w:id="2"/>
      <w:bookmarkEnd w:id="3"/>
      <w:bookmarkEnd w:id="4"/>
      <w:bookmarkEnd w:id="5"/>
      <w:bookmarkEnd w:id="6"/>
      <w:r w:rsidRPr="00235558">
        <w:rPr>
          <w:iCs/>
          <w:sz w:val="24"/>
          <w:szCs w:val="24"/>
          <w:lang w:val="lt-LT"/>
        </w:rPr>
        <w:t>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w:t>
      </w:r>
      <w:r>
        <w:rPr>
          <w:iCs/>
          <w:sz w:val="24"/>
          <w:szCs w:val="24"/>
          <w:lang w:val="lt-LT"/>
        </w:rPr>
        <w:t>Institutas</w:t>
      </w:r>
      <w:r w:rsidRPr="00235558">
        <w:rPr>
          <w:iCs/>
          <w:sz w:val="24"/>
          <w:szCs w:val="24"/>
          <w:lang w:val="lt-LT"/>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w:t>
      </w:r>
      <w:r>
        <w:rPr>
          <w:iCs/>
          <w:sz w:val="24"/>
          <w:szCs w:val="24"/>
          <w:lang w:val="lt-LT"/>
        </w:rPr>
        <w:t>i deramasi dėl pasiūlymo sąlygų.</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Pirkimo dokumentuose nustatant pasiūlymų ir paraiškų rengimo ir pateikimo reikalavimus, nurodoma, kad tiekėjas gali pateikti tik vieną pasiūlymą (pasiūlymą kiekvienai pirkimo daliai), išskyrus atvejus, kai pirkimo dokumentuose leidžiama pateikti alternatyvius </w:t>
      </w:r>
      <w:r w:rsidRPr="00235558">
        <w:rPr>
          <w:iCs/>
          <w:sz w:val="24"/>
          <w:szCs w:val="24"/>
          <w:lang w:val="lt-LT"/>
        </w:rPr>
        <w:lastRenderedPageBreak/>
        <w:t>pasiūlymus. Jeigu pirkimas suskirstytas į atskiras dalis, kurių kiekvienai numatoma sudaryti atskirą pirkimo sutartį, pagrįstais atvejais gali būti nurodyta, kad tiekėjas gali teikti pasiūlymą tik vienai ar kelioms, ar visoms pirkimo dalims.</w:t>
      </w:r>
    </w:p>
    <w:p w:rsidR="00D365EE" w:rsidRPr="00235558" w:rsidRDefault="00D365EE" w:rsidP="00D365EE">
      <w:pPr>
        <w:pStyle w:val="CentrBold"/>
        <w:tabs>
          <w:tab w:val="left" w:pos="1276"/>
          <w:tab w:val="left" w:pos="1418"/>
        </w:tabs>
        <w:spacing w:line="240" w:lineRule="auto"/>
        <w:ind w:firstLine="709"/>
        <w:jc w:val="both"/>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XIV. PASIŪLYMŲ NAGRINĖJIMAS IR VERTINIMAS</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Pasiūlymai turi būti priimami laikantis pirkimo dokumentuose nurodytos tvarkos: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pavėluotai gauti vokai su pasiūlymais neatplėšiami ir grąžinami juos pateikusiems tiekėjams;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neužklijuotuose, turinčiuose mechaninių ar kitokių pažeidimų, galinčių kelti abejonių dėl pasiūlymų slaptumo vokuose pateikti pasiūlymai nepriimami ir grąžinami juos pateikusiems tiekėjams;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Vokus su pasiūlymais atplėšia, pasiūlymus nagrinėja ir vertina pirkimą atliekanti Komisija arba pirkimų organizatorius.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w:t>
      </w:r>
      <w:r>
        <w:rPr>
          <w:iCs/>
          <w:sz w:val="24"/>
          <w:szCs w:val="24"/>
          <w:lang w:val="lt-LT"/>
        </w:rPr>
        <w:t>Institutas</w:t>
      </w:r>
      <w:r w:rsidRPr="00235558">
        <w:rPr>
          <w:iCs/>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Pr>
          <w:iCs/>
          <w:sz w:val="24"/>
          <w:szCs w:val="24"/>
          <w:lang w:val="lt-LT"/>
        </w:rPr>
        <w:t>Institutas</w:t>
      </w:r>
      <w:r w:rsidRPr="00235558">
        <w:rPr>
          <w:iCs/>
          <w:sz w:val="24"/>
          <w:szCs w:val="24"/>
          <w:lang w:val="lt-LT"/>
        </w:rPr>
        <w:t xml:space="preserve"> privalo raštu pranešti visiems tiekėjams, kartu nurodyti antro etapo (vokų su pasiūlymų kainomis) atplėšimo datą, laiką ir vietą. Jeigu </w:t>
      </w:r>
      <w:r>
        <w:rPr>
          <w:iCs/>
          <w:sz w:val="24"/>
          <w:szCs w:val="24"/>
          <w:lang w:val="lt-LT"/>
        </w:rPr>
        <w:t>Institutas, patikrinęs ir įvertinęs</w:t>
      </w:r>
      <w:r w:rsidRPr="00235558">
        <w:rPr>
          <w:iCs/>
          <w:sz w:val="24"/>
          <w:szCs w:val="24"/>
          <w:lang w:val="lt-LT"/>
        </w:rPr>
        <w:t xml:space="preserve"> pirmame voke tiekėjo pateiktus duomenis, atmeta jo pasiūlymą, neatplėštas vokas su pasiūlyta kaina saugomas kartu su kitais tiekėjo pateiktais dokumentais Viešųjų pirkimų įstatymo 21 straipsnyje nustatyta tvarka.</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Vokų atplėšimo procedūros rezultatai įforminami protokolu, kurį pasirašo Komisijos nariai arba Pirkimo organizatorius.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Vokų su pasiūlymais atplėšimo procedūroje dalyvaujantiems tiekėjams ar jų atstovams pranešama ši informacija: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pasiūlymą pateikusio tiekėjo (fizinio asmens, juridinio asmens ar tokių asmenų grupės narių) pavadinimas;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tiekėjo pasitelkiamų </w:t>
      </w:r>
      <w:proofErr w:type="spellStart"/>
      <w:r w:rsidRPr="00235558">
        <w:rPr>
          <w:iCs/>
          <w:sz w:val="24"/>
          <w:szCs w:val="24"/>
          <w:lang w:val="lt-LT"/>
        </w:rPr>
        <w:t>subtiekėjų</w:t>
      </w:r>
      <w:proofErr w:type="spellEnd"/>
      <w:r w:rsidRPr="00235558">
        <w:rPr>
          <w:iCs/>
          <w:sz w:val="24"/>
          <w:szCs w:val="24"/>
          <w:lang w:val="lt-LT"/>
        </w:rPr>
        <w:t xml:space="preserve">, </w:t>
      </w:r>
      <w:proofErr w:type="spellStart"/>
      <w:r w:rsidRPr="00235558">
        <w:rPr>
          <w:iCs/>
          <w:sz w:val="24"/>
          <w:szCs w:val="24"/>
          <w:lang w:val="lt-LT"/>
        </w:rPr>
        <w:t>subtiekėjų</w:t>
      </w:r>
      <w:proofErr w:type="spellEnd"/>
      <w:r w:rsidRPr="00235558">
        <w:rPr>
          <w:iCs/>
          <w:sz w:val="24"/>
          <w:szCs w:val="24"/>
          <w:lang w:val="lt-LT"/>
        </w:rPr>
        <w:t xml:space="preserve"> ar subrangovų pavadinimai;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kai atplėšiami vokai, kuriuose nurodyta pasiūlymo kaina - pasiūlyme nurodyta kaina žodžiais ir skaičiais;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kai atplėšiami vokai, kuriuose yra pasiūlymo techniniai duomenys – pagrindinės techninės pasiūlymo charakteristikos;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kai atplėšiami vokai, kuriuose yra nurodyti su pirkimo objektu susiję kriterijai – pasiūlyme nurodyti kriter</w:t>
      </w:r>
      <w:r>
        <w:rPr>
          <w:iCs/>
          <w:sz w:val="24"/>
          <w:szCs w:val="24"/>
          <w:lang w:val="lt-LT"/>
        </w:rPr>
        <w:t>ijai, susiję su pirkimo objektu;</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ar pasiūlymas pasirašytas tiekėjo ar jo įgalioto asmens, o elektroninėmis priemonėmis teikiamas pasiūlymas – pateiktas su saugiu elektroniniu parašu;</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ar yra pateiktas pasiūlymo galiojimo užtikrinimas, jei </w:t>
      </w:r>
      <w:r>
        <w:rPr>
          <w:iCs/>
          <w:sz w:val="24"/>
          <w:szCs w:val="24"/>
          <w:lang w:val="lt-LT"/>
        </w:rPr>
        <w:t>Institutas</w:t>
      </w:r>
      <w:r w:rsidRPr="00235558">
        <w:rPr>
          <w:iCs/>
          <w:sz w:val="24"/>
          <w:szCs w:val="24"/>
          <w:lang w:val="lt-LT"/>
        </w:rPr>
        <w:t xml:space="preserve"> jo reikalavo.</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Jeigu pirkimas susideda iš atskirų pirkimo dalių, </w:t>
      </w:r>
      <w:r w:rsidRPr="00864F3A">
        <w:rPr>
          <w:iCs/>
          <w:sz w:val="24"/>
          <w:szCs w:val="24"/>
          <w:lang w:val="lt-LT"/>
        </w:rPr>
        <w:t xml:space="preserve">Taisyklių </w:t>
      </w:r>
      <w:r w:rsidRPr="008F7875">
        <w:rPr>
          <w:iCs/>
          <w:sz w:val="24"/>
          <w:szCs w:val="24"/>
          <w:lang w:val="lt-LT"/>
        </w:rPr>
        <w:t>101</w:t>
      </w:r>
      <w:r w:rsidRPr="00235558">
        <w:rPr>
          <w:iCs/>
          <w:sz w:val="24"/>
          <w:szCs w:val="24"/>
          <w:lang w:val="lt-LT"/>
        </w:rPr>
        <w:t xml:space="preserve"> punkte nurodyta informacija skelbiama dėl kiekvienos pirkimo dalies. Tokia informacija turi būti nurodoma ir vokų atplėšimo posėdžio protokole.</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w:t>
      </w:r>
      <w:r>
        <w:rPr>
          <w:iCs/>
          <w:sz w:val="24"/>
          <w:szCs w:val="24"/>
          <w:lang w:val="lt-LT"/>
        </w:rPr>
        <w:t>s</w:t>
      </w:r>
      <w:r w:rsidRPr="00235558">
        <w:rPr>
          <w:iCs/>
          <w:sz w:val="24"/>
          <w:szCs w:val="24"/>
          <w:lang w:val="lt-LT"/>
        </w:rPr>
        <w:t xml:space="preserve"> su šia informacija </w:t>
      </w:r>
      <w:r>
        <w:rPr>
          <w:iCs/>
          <w:sz w:val="24"/>
          <w:szCs w:val="24"/>
          <w:lang w:val="lt-LT"/>
        </w:rPr>
        <w:t>Institutas</w:t>
      </w:r>
      <w:r w:rsidRPr="00235558">
        <w:rPr>
          <w:iCs/>
          <w:sz w:val="24"/>
          <w:szCs w:val="24"/>
          <w:lang w:val="lt-LT"/>
        </w:rPr>
        <w:t xml:space="preserve"> negali atskleisti tiekėjo pasiūlyme esančios informacijos, kurią tiekėjas pasiūlyme nurodė kaip konfidencialią, išskyrus tokią, kuri pagal teisės aktus negali būti konfidencialia.</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Pasiūlymai nagrinėjami ir vertinami konfidencialiai, nedalyvaujant pasiūlymus pateikusiems tiekėjams ar jų atstovams.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pasiūlymus nagrinėja šiais etapais: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tikrina, ar pasiūlymas atitinka pirkimo dokumentuose nustatytus pasiūlymo reikalavimus</w:t>
      </w:r>
      <w:r>
        <w:rPr>
          <w:iCs/>
          <w:sz w:val="24"/>
          <w:szCs w:val="24"/>
          <w:lang w:val="lt-LT"/>
        </w:rPr>
        <w:t xml:space="preserve"> (ar pateikti visi pirkimo dokumentuose reikalaujami dokumentai ir informacija, ar pasiūlymas pasirašytas tiekėjo vadovo ar jo įgalioto asmens, a</w:t>
      </w:r>
      <w:r w:rsidRPr="00235558">
        <w:rPr>
          <w:iCs/>
          <w:sz w:val="24"/>
          <w:szCs w:val="24"/>
          <w:lang w:val="lt-LT"/>
        </w:rPr>
        <w:t>r pasiūlyto pirkimo objekto techninė specifikacija atitinka pirkimo dokumentų techninėje specifikacijoje nustatytus reikalavimus pirkimo objektui</w:t>
      </w:r>
      <w:r>
        <w:rPr>
          <w:iCs/>
          <w:sz w:val="24"/>
          <w:szCs w:val="24"/>
          <w:lang w:val="lt-LT"/>
        </w:rPr>
        <w:t xml:space="preserve"> ir kt.); </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tikrina ar pasiūlyme nėra kainos apskaičiavimo klaidų:</w:t>
      </w:r>
    </w:p>
    <w:p w:rsidR="00D365EE" w:rsidRPr="00235558" w:rsidRDefault="00D365EE" w:rsidP="00D365EE">
      <w:pPr>
        <w:pStyle w:val="Bodytext"/>
        <w:numPr>
          <w:ilvl w:val="2"/>
          <w:numId w:val="3"/>
        </w:numPr>
        <w:tabs>
          <w:tab w:val="left" w:pos="1276"/>
          <w:tab w:val="left" w:pos="1418"/>
          <w:tab w:val="left" w:pos="1560"/>
        </w:tabs>
        <w:spacing w:line="240" w:lineRule="auto"/>
        <w:ind w:left="0" w:firstLine="709"/>
        <w:rPr>
          <w:iCs/>
          <w:sz w:val="24"/>
          <w:szCs w:val="24"/>
          <w:lang w:val="lt-LT"/>
        </w:rPr>
      </w:pPr>
      <w:r w:rsidRPr="00235558">
        <w:rPr>
          <w:iCs/>
          <w:sz w:val="24"/>
          <w:szCs w:val="24"/>
          <w:lang w:val="lt-LT"/>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Pr>
          <w:iCs/>
          <w:sz w:val="24"/>
          <w:szCs w:val="24"/>
          <w:lang w:val="lt-LT"/>
        </w:rPr>
        <w:t xml:space="preserve">Instituto </w:t>
      </w:r>
      <w:r w:rsidRPr="00235558">
        <w:rPr>
          <w:iCs/>
          <w:sz w:val="24"/>
          <w:szCs w:val="24"/>
          <w:lang w:val="lt-LT"/>
        </w:rPr>
        <w:t>nurodytą terminą neištaiso aritmetinių klaidų ir (ar) nepaaiškina pasiūlymo, jo pasiūlymas laikomas neatitinkančiu pirkimo dokumentuose nustatytų reikalavimų;</w:t>
      </w:r>
    </w:p>
    <w:p w:rsidR="00D365EE" w:rsidRPr="00235558" w:rsidRDefault="00D365EE" w:rsidP="00D365EE">
      <w:pPr>
        <w:pStyle w:val="Bodytext"/>
        <w:numPr>
          <w:ilvl w:val="2"/>
          <w:numId w:val="3"/>
        </w:numPr>
        <w:tabs>
          <w:tab w:val="left" w:pos="1276"/>
          <w:tab w:val="left" w:pos="1418"/>
          <w:tab w:val="left" w:pos="1560"/>
        </w:tabs>
        <w:spacing w:line="240" w:lineRule="auto"/>
        <w:ind w:left="0" w:firstLine="709"/>
        <w:rPr>
          <w:iCs/>
          <w:sz w:val="24"/>
          <w:szCs w:val="24"/>
          <w:lang w:val="lt-LT"/>
        </w:rPr>
      </w:pPr>
      <w:r w:rsidRPr="00235558">
        <w:rPr>
          <w:iCs/>
          <w:sz w:val="24"/>
          <w:szCs w:val="24"/>
          <w:lang w:val="lt-LT"/>
        </w:rPr>
        <w:t>tuo atveju, kai pasiūlyme nurodyta kaina, išreikšta skaičiais, neatitinka kainos, nurodytos žodžiais, teisinga laikoma kaina, nurodyta žodžiais;</w:t>
      </w:r>
    </w:p>
    <w:p w:rsidR="00D365EE" w:rsidRPr="00235558" w:rsidRDefault="00D365EE" w:rsidP="00D365EE">
      <w:pPr>
        <w:pStyle w:val="Bodytext"/>
        <w:numPr>
          <w:ilvl w:val="2"/>
          <w:numId w:val="3"/>
        </w:numPr>
        <w:tabs>
          <w:tab w:val="left" w:pos="1276"/>
          <w:tab w:val="left" w:pos="1418"/>
          <w:tab w:val="left" w:pos="1560"/>
        </w:tabs>
        <w:spacing w:line="240" w:lineRule="auto"/>
        <w:ind w:left="0" w:firstLine="709"/>
        <w:rPr>
          <w:iCs/>
          <w:sz w:val="24"/>
          <w:szCs w:val="24"/>
          <w:lang w:val="lt-LT"/>
        </w:rPr>
      </w:pPr>
      <w:r w:rsidRPr="00235558">
        <w:rPr>
          <w:iCs/>
          <w:sz w:val="24"/>
          <w:szCs w:val="24"/>
          <w:lang w:val="lt-LT"/>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w:t>
      </w:r>
      <w:r>
        <w:rPr>
          <w:iCs/>
          <w:sz w:val="24"/>
          <w:szCs w:val="24"/>
          <w:lang w:val="lt-LT"/>
        </w:rPr>
        <w:t>dyta pasiūlymo formoje žodžiais;</w:t>
      </w:r>
    </w:p>
    <w:p w:rsidR="00D365EE" w:rsidRPr="008F7875"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8F7875">
        <w:rPr>
          <w:iCs/>
          <w:sz w:val="24"/>
          <w:szCs w:val="24"/>
          <w:lang w:val="lt-LT"/>
        </w:rPr>
        <w:t>tikrina ar pasiūlyme nurodyta kaina nėra neįprastai maža. Neįprastai mažos kainos sąvoka pateikta Viešųjų</w:t>
      </w:r>
      <w:r w:rsidRPr="00235558">
        <w:rPr>
          <w:iCs/>
          <w:sz w:val="24"/>
          <w:szCs w:val="24"/>
          <w:lang w:val="lt-LT"/>
        </w:rPr>
        <w:t xml:space="preserve"> pirkimų tarnybos direktoriaus 2009 m. rugsėjo 30 d. įsakyme Nr. 1S-96 „Dėl pasiūlyme nurodytos prekių, paslaugų ar darbų neįprastai mažos kainos sąvokos apibrėžimo“ (</w:t>
      </w:r>
      <w:proofErr w:type="spellStart"/>
      <w:r w:rsidRPr="00235558">
        <w:rPr>
          <w:iCs/>
          <w:sz w:val="24"/>
          <w:szCs w:val="24"/>
          <w:lang w:val="lt-LT"/>
        </w:rPr>
        <w:t>Žin</w:t>
      </w:r>
      <w:proofErr w:type="spellEnd"/>
      <w:r w:rsidRPr="00235558">
        <w:rPr>
          <w:iCs/>
          <w:sz w:val="24"/>
          <w:szCs w:val="24"/>
          <w:lang w:val="lt-LT"/>
        </w:rPr>
        <w:t>., 2009, Nr. 119-5131</w:t>
      </w:r>
      <w:r w:rsidRPr="008F7875">
        <w:rPr>
          <w:iCs/>
          <w:sz w:val="24"/>
          <w:szCs w:val="24"/>
          <w:lang w:val="lt-LT"/>
        </w:rPr>
        <w:t xml:space="preserve">). Kai pateiktame pasiūlyme nurodoma neįprastai maža kaina, Institutas </w:t>
      </w:r>
      <w:r w:rsidRPr="008410B6">
        <w:rPr>
          <w:iCs/>
          <w:sz w:val="24"/>
          <w:szCs w:val="24"/>
          <w:lang w:val="lt-LT"/>
        </w:rPr>
        <w:t>privalo pareikalauti (</w:t>
      </w:r>
      <w:r>
        <w:rPr>
          <w:iCs/>
          <w:sz w:val="24"/>
          <w:szCs w:val="24"/>
          <w:lang w:val="lt-LT"/>
        </w:rPr>
        <w:t>mažos vertės pirkimuose – gali pareikalauti)</w:t>
      </w:r>
      <w:r w:rsidRPr="008F7875">
        <w:rPr>
          <w:iCs/>
          <w:sz w:val="24"/>
          <w:szCs w:val="24"/>
          <w:lang w:val="lt-LT"/>
        </w:rPr>
        <w:t xml:space="preserve">, kad dalyvis pagrįstų siūlomą kainą raštu. Siekiant įsitikinti, ar pateiktame pasiūlyme nurodyta kaina yra neįprastai maža, Institutas atsižvelgia į Pasiūlyme nurodytos prekių, paslaugų ar darbų neįprastai mažos kainos </w:t>
      </w:r>
      <w:r w:rsidRPr="008F7875">
        <w:rPr>
          <w:iCs/>
          <w:sz w:val="24"/>
          <w:szCs w:val="24"/>
          <w:lang w:val="lt-LT"/>
        </w:rPr>
        <w:lastRenderedPageBreak/>
        <w:t>pagrindimo rekomendacijas, patvirtintas Viešųjų pirkimų tarnybos direktoriaus 2009 m. lapkričio 10 d. įsakymu Nr. 1S-122 (</w:t>
      </w:r>
      <w:proofErr w:type="spellStart"/>
      <w:r w:rsidRPr="008F7875">
        <w:rPr>
          <w:iCs/>
          <w:sz w:val="24"/>
          <w:szCs w:val="24"/>
          <w:lang w:val="lt-LT"/>
        </w:rPr>
        <w:t>Žin</w:t>
      </w:r>
      <w:proofErr w:type="spellEnd"/>
      <w:r w:rsidRPr="008F7875">
        <w:rPr>
          <w:iCs/>
          <w:sz w:val="24"/>
          <w:szCs w:val="24"/>
          <w:lang w:val="lt-LT"/>
        </w:rPr>
        <w:t>., 2009, Nr. 136-5965);</w:t>
      </w:r>
    </w:p>
    <w:p w:rsidR="00D365EE" w:rsidRPr="008F7875"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8F7875">
        <w:rPr>
          <w:iCs/>
          <w:sz w:val="24"/>
          <w:szCs w:val="24"/>
          <w:lang w:val="lt-LT"/>
        </w:rPr>
        <w:t>tikrina ar pasiūlyta kaina nėra per didelė ir (ar) nepriimtina Institutui. Kai pateikto pasiūlymo kaina neviršija 30 % preliminarios pirkimo sutarties vertės, Institutas gali spręsti klausimą, ar atsižvelgiant į preliminarią pirkimo sutarties vertę, pirkimo finansavimo šaltinį ir turimą finansavimą pasiūlymo kaina yra priimtina Institutui.</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atmeta pasiūlymą, jeigu:</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tiekėjas neatitiko minimalių kvalifikacijos reikalavimų;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tiekėjas savo pasiūlyme pateikė netikslius ar neišsamius duomenis apie savo kvalifikaciją ir, </w:t>
      </w:r>
      <w:r>
        <w:rPr>
          <w:iCs/>
          <w:sz w:val="24"/>
          <w:szCs w:val="24"/>
          <w:lang w:val="lt-LT"/>
        </w:rPr>
        <w:t>Institutui</w:t>
      </w:r>
      <w:r w:rsidRPr="00235558">
        <w:rPr>
          <w:iCs/>
          <w:sz w:val="24"/>
          <w:szCs w:val="24"/>
          <w:lang w:val="lt-LT"/>
        </w:rPr>
        <w:t xml:space="preserve"> prašant, nepatikslino jų;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pasiūlymas neatitiko pirkimo dokumentuose nustatytų pasiūlymo pateikimo reikalavimų;</w:t>
      </w:r>
    </w:p>
    <w:p w:rsidR="00D365EE" w:rsidRPr="008F7875"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pasiūlyto pirkimo objekto techninė specifikacija neatitiko pirkimo dokumentų techninėje </w:t>
      </w:r>
      <w:r w:rsidRPr="008F7875">
        <w:rPr>
          <w:iCs/>
          <w:sz w:val="24"/>
          <w:szCs w:val="24"/>
          <w:lang w:val="lt-LT"/>
        </w:rPr>
        <w:t>specifikacijoje nustatytų reikalavimų pirkimo objektui;</w:t>
      </w:r>
    </w:p>
    <w:p w:rsidR="00D365EE" w:rsidRPr="008F7875"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8F7875">
        <w:rPr>
          <w:iCs/>
          <w:sz w:val="24"/>
          <w:szCs w:val="24"/>
          <w:lang w:val="lt-LT"/>
        </w:rPr>
        <w:t>buvo pasiūlyta neįprastai maža kaina ir tiekėjas Instituto prašymu nepateikė raštiško kainos sudėtinių dalių pagrindimo arba kitaip nepagrindė neįprastai mažos kainos;</w:t>
      </w:r>
    </w:p>
    <w:p w:rsidR="00D365EE" w:rsidRPr="008F7875"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8F7875">
        <w:rPr>
          <w:iCs/>
          <w:sz w:val="24"/>
          <w:szCs w:val="24"/>
          <w:lang w:val="lt-LT"/>
        </w:rPr>
        <w:t>visų tiekėjų, kurių pasiūlymai neatmesti dėl kitų priežasčių, buvo pasiūlytos per didelės ir (ar) nepriimtinos kainos;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dėl kitų pirkimo dokumentuose nurodytų atmetimo priežasčių.</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iškilus klausimų dėl pasiūlymų turinio </w:t>
      </w:r>
      <w:r>
        <w:rPr>
          <w:iCs/>
          <w:sz w:val="24"/>
          <w:szCs w:val="24"/>
          <w:lang w:val="lt-LT"/>
        </w:rPr>
        <w:t>Institutas</w:t>
      </w:r>
      <w:r w:rsidRPr="00235558">
        <w:rPr>
          <w:iCs/>
          <w:sz w:val="24"/>
          <w:szCs w:val="24"/>
          <w:lang w:val="lt-LT"/>
        </w:rPr>
        <w:t xml:space="preserve"> gali prašyti, kad dalyviai pateiktų paaiškinimus nekeisdami pasiūlymo esmės, t.y. siūlomų prekių, paslaugų, darbų ir jų pateikimo, suteikimo ar atlikimo. Tiekėjai ar jų atstovai gali būti kviečiami į </w:t>
      </w:r>
      <w:r>
        <w:rPr>
          <w:iCs/>
          <w:sz w:val="24"/>
          <w:szCs w:val="24"/>
          <w:lang w:val="lt-LT"/>
        </w:rPr>
        <w:t>Institutą</w:t>
      </w:r>
      <w:r w:rsidRPr="00235558">
        <w:rPr>
          <w:iCs/>
          <w:sz w:val="24"/>
          <w:szCs w:val="24"/>
          <w:lang w:val="lt-LT"/>
        </w:rPr>
        <w:t>, iš anksto raštu pranešant, į kokius klausimus jie turės atsakyti.</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Pasiūlymo turinio pakeitimu nelaikomas toks pasiūlymo aiškinimas (tikslinimas), kuris nesusijęs su siūlomos prekės, paslaugos ar darbų keitimu, siūlomų kiekių didinimu (mažinimu) ar jų pateikimu, suteikimu ar atlikimu, t.y. pasiūlymo galiojimo ir (ar) pasiūlymo galiojimo užtikrinimo termino tikslinimas, įgalioto asmens pasirašyti pasiūlymą įgaliojimų tikslinimas, tiekėjo sąžiningumo deklaracijos tikslinimas ir kt.</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Neatmesti pasiūlymai vertinami remiantis vienu iš šių kriterijų: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Pr>
          <w:iCs/>
          <w:sz w:val="24"/>
          <w:szCs w:val="24"/>
          <w:lang w:val="lt-LT"/>
        </w:rPr>
        <w:t>mažiausios kainos;</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ekonomiškai naudingiausio pasiūlymo – kai pirkimo sutartis sudaroma su dalyviu, pateikusiu Institutui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tinkamiausio pasiūlymo – pagal </w:t>
      </w:r>
      <w:r>
        <w:rPr>
          <w:iCs/>
          <w:sz w:val="24"/>
          <w:szCs w:val="24"/>
          <w:lang w:val="lt-LT"/>
        </w:rPr>
        <w:t>Instituto</w:t>
      </w:r>
      <w:r w:rsidRPr="00235558">
        <w:rPr>
          <w:iCs/>
          <w:sz w:val="24"/>
          <w:szCs w:val="24"/>
          <w:lang w:val="lt-LT"/>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w:t>
      </w:r>
      <w:r w:rsidRPr="00235558">
        <w:rPr>
          <w:iCs/>
          <w:sz w:val="24"/>
          <w:szCs w:val="24"/>
          <w:lang w:val="lt-LT"/>
        </w:rPr>
        <w:lastRenderedPageBreak/>
        <w:t xml:space="preserve">kriterijų lyginamojo svorio, </w:t>
      </w:r>
      <w:r>
        <w:rPr>
          <w:iCs/>
          <w:sz w:val="24"/>
          <w:szCs w:val="24"/>
          <w:lang w:val="lt-LT"/>
        </w:rPr>
        <w:t>Institutas</w:t>
      </w:r>
      <w:r w:rsidRPr="00235558">
        <w:rPr>
          <w:iCs/>
          <w:sz w:val="24"/>
          <w:szCs w:val="24"/>
          <w:lang w:val="lt-LT"/>
        </w:rPr>
        <w:t xml:space="preserve"> turi nurodyti pirkimo dokumentuose taikomų kriterijų svarbos eiliškumą mažėjančia tvarka.</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pagal pirkimo dokumentuose nustatytus vertinimo kriterijus ir tvarką įvertin</w:t>
      </w:r>
      <w:r>
        <w:rPr>
          <w:iCs/>
          <w:sz w:val="24"/>
          <w:szCs w:val="24"/>
          <w:lang w:val="lt-LT"/>
        </w:rPr>
        <w:t>ęs</w:t>
      </w:r>
      <w:r w:rsidRPr="00235558">
        <w:rPr>
          <w:iCs/>
          <w:sz w:val="24"/>
          <w:szCs w:val="24"/>
          <w:lang w:val="lt-LT"/>
        </w:rPr>
        <w:t xml:space="preserve"> pateiktus dalyvių pasiūlymus, Viešųjų pirkimų įstatymo 32 straipsnio 8 dalyje nustatytu atveju patikrin</w:t>
      </w:r>
      <w:r>
        <w:rPr>
          <w:iCs/>
          <w:sz w:val="24"/>
          <w:szCs w:val="24"/>
          <w:lang w:val="lt-LT"/>
        </w:rPr>
        <w:t>ęs</w:t>
      </w:r>
      <w:r w:rsidRPr="00235558">
        <w:rPr>
          <w:iCs/>
          <w:sz w:val="24"/>
          <w:szCs w:val="24"/>
          <w:lang w:val="lt-LT"/>
        </w:rPr>
        <w:t xml:space="preserve">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 atvejais, kai pasiūlymą pateikti kviečiamas tik vienas tiekėjas arba pasiūlymą pateikia tik vienas tiekėjas, jo pasiūlymas laikomas laimėjusiu, jeigu jis neatmestas pagal Taisyklių </w:t>
      </w:r>
      <w:r w:rsidRPr="00AB0301">
        <w:rPr>
          <w:iCs/>
          <w:sz w:val="24"/>
          <w:szCs w:val="24"/>
          <w:lang w:val="lt-LT"/>
        </w:rPr>
        <w:t>107</w:t>
      </w:r>
      <w:r w:rsidRPr="00864F3A">
        <w:rPr>
          <w:iCs/>
          <w:sz w:val="24"/>
          <w:szCs w:val="24"/>
          <w:lang w:val="lt-LT"/>
        </w:rPr>
        <w:t xml:space="preserve"> punkto</w:t>
      </w:r>
      <w:r w:rsidRPr="00235558">
        <w:rPr>
          <w:iCs/>
          <w:sz w:val="24"/>
          <w:szCs w:val="24"/>
          <w:lang w:val="lt-LT"/>
        </w:rPr>
        <w:t xml:space="preserve"> nuostatas.</w:t>
      </w:r>
    </w:p>
    <w:p w:rsidR="00D365EE" w:rsidRPr="00235558" w:rsidRDefault="00D365EE" w:rsidP="00D365EE">
      <w:pPr>
        <w:pStyle w:val="Linija"/>
        <w:tabs>
          <w:tab w:val="left" w:pos="1276"/>
          <w:tab w:val="left" w:pos="1418"/>
        </w:tabs>
        <w:spacing w:line="240" w:lineRule="auto"/>
        <w:ind w:firstLine="709"/>
        <w:jc w:val="both"/>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XV. PIRKIMO SUTARTIS</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D365EE" w:rsidRPr="007F48B2"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7F48B2">
        <w:rPr>
          <w:iCs/>
          <w:sz w:val="24"/>
          <w:szCs w:val="24"/>
          <w:lang w:val="lt-LT"/>
        </w:rPr>
        <w:t>Komisija ar pirkimų organizatorius, įvykdęs pirkimo procedūras, parengia pirkimo sutarties projektą, jeigu jis nebuvo parengtas kaip pirkimo dokumentų sudėtinė dalis.</w:t>
      </w:r>
    </w:p>
    <w:p w:rsidR="00D365EE" w:rsidRPr="007F48B2"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7F48B2">
        <w:rPr>
          <w:iCs/>
          <w:sz w:val="24"/>
          <w:szCs w:val="24"/>
          <w:lang w:val="lt-LT"/>
        </w:rPr>
        <w:t>Pirkimo sutartis turi būti sudaroma nedelsiant, bet ne anksčiau negu pasibaigė Viešųjų pirkimų įstatyme nustatytas pirkimo sutarties sudarymo atidėjimo terminas. Atidėjimo terminas gali būti netaikomas:</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kai pagrindinė pirkimo sutartis sudaroma preliminariosios sutarties pagrindu;</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vienintelis suinteresuotas dalyvis yra tas, su kuriuo sudaroma pirkimo sutartis, ir nėra suinteresuotų kandidatų;</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kai pirkimo sutarties vertė mažesnė kaip 10 000 Lt be PVM (be pridėtinės vertės mokesčio);</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kai pirkimo sutartis sudaroma atliekant mažos vertės pirkimą.</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Viešųjų pirkimų įstatymo 92 straipsnyje nurodytais atvejais, kai </w:t>
      </w:r>
      <w:r>
        <w:rPr>
          <w:iCs/>
          <w:sz w:val="24"/>
          <w:szCs w:val="24"/>
          <w:lang w:val="lt-LT"/>
        </w:rPr>
        <w:t>Institutas</w:t>
      </w:r>
      <w:r w:rsidRPr="00235558">
        <w:rPr>
          <w:iCs/>
          <w:sz w:val="24"/>
          <w:szCs w:val="24"/>
          <w:lang w:val="lt-LT"/>
        </w:rPr>
        <w:t xml:space="preserve"> informacinį pranešimą skelbia CVP IS, pirkimo sutartis gali būti sudaroma ne anksčiau kaip po 5 darbo dienų nuo informacinio pranešimo paskelbimo dienos. Kai </w:t>
      </w:r>
      <w:r>
        <w:rPr>
          <w:iCs/>
          <w:sz w:val="24"/>
          <w:szCs w:val="24"/>
          <w:lang w:val="lt-LT"/>
        </w:rPr>
        <w:t>Institutas</w:t>
      </w:r>
      <w:r w:rsidRPr="00235558">
        <w:rPr>
          <w:iCs/>
          <w:sz w:val="24"/>
          <w:szCs w:val="24"/>
          <w:lang w:val="lt-LT"/>
        </w:rPr>
        <w:t xml:space="preserve"> Europos sąjungos oficialiame leidinyje paskelbia pranešimą dėl savanoriško </w:t>
      </w:r>
      <w:proofErr w:type="spellStart"/>
      <w:r w:rsidRPr="00235558">
        <w:rPr>
          <w:iCs/>
          <w:sz w:val="24"/>
          <w:szCs w:val="24"/>
          <w:lang w:val="lt-LT"/>
        </w:rPr>
        <w:t>ex</w:t>
      </w:r>
      <w:proofErr w:type="spellEnd"/>
      <w:r w:rsidRPr="00235558">
        <w:rPr>
          <w:iCs/>
          <w:sz w:val="24"/>
          <w:szCs w:val="24"/>
          <w:lang w:val="lt-LT"/>
        </w:rPr>
        <w:t xml:space="preserve"> </w:t>
      </w:r>
      <w:proofErr w:type="spellStart"/>
      <w:r w:rsidRPr="00235558">
        <w:rPr>
          <w:iCs/>
          <w:sz w:val="24"/>
          <w:szCs w:val="24"/>
          <w:lang w:val="lt-LT"/>
        </w:rPr>
        <w:t>ante</w:t>
      </w:r>
      <w:proofErr w:type="spellEnd"/>
      <w:r w:rsidRPr="00235558">
        <w:rPr>
          <w:iCs/>
          <w:sz w:val="24"/>
          <w:szCs w:val="24"/>
          <w:lang w:val="lt-LT"/>
        </w:rPr>
        <w:t xml:space="preserve"> skaidrumo, pirkimo sutartis gali būti sudaroma ne anksčiau kaip po 10 dienų nuo šio pranešimo paskelbimo dienos.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 atvejais, kai pirkimo sutartis sudaroma raštu, o tiekėjas, kuriam buvo pasiūlyta sudaryti pirkimo sutartį, atsisako sudaryti pirkimo sutartį, tai </w:t>
      </w:r>
      <w:r>
        <w:rPr>
          <w:iCs/>
          <w:sz w:val="24"/>
          <w:szCs w:val="24"/>
          <w:lang w:val="lt-LT"/>
        </w:rPr>
        <w:t>Institutas</w:t>
      </w:r>
      <w:r w:rsidRPr="00235558">
        <w:rPr>
          <w:iCs/>
          <w:sz w:val="24"/>
          <w:szCs w:val="24"/>
          <w:lang w:val="lt-LT"/>
        </w:rPr>
        <w:t xml:space="preserve"> siūlo sudaryti pirkimo sutartį tiekėjui, kurio pasiūlymas pagal patvirtintą pasiūlymų eilę yra pirmas po tiekėjo, atsisakiusio sudaryti pirkimo sutartį.</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Atsisakymu sudaryti pirkimo sutartį laikomas bet kuris iš šių atvejų:</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tiekėjas raštu atsisako sudaryti pirkimo sutartį;</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tiekėjas nepasirašo pirkimo sutarties iki </w:t>
      </w:r>
      <w:r>
        <w:rPr>
          <w:iCs/>
          <w:sz w:val="24"/>
          <w:szCs w:val="24"/>
          <w:lang w:val="lt-LT"/>
        </w:rPr>
        <w:t>Instituto</w:t>
      </w:r>
      <w:r w:rsidRPr="00235558">
        <w:rPr>
          <w:iCs/>
          <w:sz w:val="24"/>
          <w:szCs w:val="24"/>
          <w:lang w:val="lt-LT"/>
        </w:rPr>
        <w:t xml:space="preserve"> nurodyto laiko;</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tiekėjas atsisako pasirašyti pirkimo sutartį pirkimo dokumentuose nustatytomis sąlygomis;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tiekėjas nepateikia pirkimo dokumentuose nustatyto pirkimo sutarties įvykdymo užtikrinimo iki </w:t>
      </w:r>
      <w:r>
        <w:rPr>
          <w:iCs/>
          <w:sz w:val="24"/>
          <w:szCs w:val="24"/>
          <w:lang w:val="lt-LT"/>
        </w:rPr>
        <w:t>Instituto</w:t>
      </w:r>
      <w:r w:rsidRPr="00235558">
        <w:rPr>
          <w:iCs/>
          <w:sz w:val="24"/>
          <w:szCs w:val="24"/>
          <w:lang w:val="lt-LT"/>
        </w:rPr>
        <w:t xml:space="preserve"> nurodyto laiko;</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tiekėjo pateikta Tiekėjo sąžiningumo deklaracija yra melaginga;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ūkio subjektų grupė, kurios pasiūlymas pripažintas geriausiu, neįgijo </w:t>
      </w:r>
      <w:r>
        <w:rPr>
          <w:iCs/>
          <w:sz w:val="24"/>
          <w:szCs w:val="24"/>
          <w:lang w:val="lt-LT"/>
        </w:rPr>
        <w:t xml:space="preserve">Instituto </w:t>
      </w:r>
      <w:r w:rsidRPr="00235558">
        <w:rPr>
          <w:iCs/>
          <w:sz w:val="24"/>
          <w:szCs w:val="24"/>
          <w:lang w:val="lt-LT"/>
        </w:rPr>
        <w:t>reikalaujamos teisinės formos.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Pirkimo sutartis sudaroma raštu, išskyrus atvejus, kai pirkimo sutartis gali būti sudaroma žodžiu. Kai pirkimo sutartis sudaroma raštu, turi būti nustatyta: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pirkimo sutarties šalių teisės ir pareigos;</w:t>
      </w:r>
    </w:p>
    <w:p w:rsidR="00D365EE" w:rsidRPr="00864F3A"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864F3A">
        <w:rPr>
          <w:iCs/>
          <w:sz w:val="24"/>
          <w:szCs w:val="24"/>
          <w:lang w:val="lt-LT"/>
        </w:rPr>
        <w:t>perkamos prekės, paslaugos ar darbai, jeigu įmanoma, – tikslūs jų kiekiai;</w:t>
      </w:r>
    </w:p>
    <w:p w:rsidR="00D365EE" w:rsidRPr="00864F3A"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864F3A">
        <w:rPr>
          <w:iCs/>
          <w:sz w:val="24"/>
          <w:szCs w:val="24"/>
          <w:lang w:val="lt-LT"/>
        </w:rPr>
        <w:t xml:space="preserve">kaina arba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1S-21(Žin., 2003, Nr. 22-944; </w:t>
      </w:r>
      <w:r>
        <w:rPr>
          <w:iCs/>
          <w:sz w:val="24"/>
          <w:szCs w:val="24"/>
          <w:lang w:val="lt-LT"/>
        </w:rPr>
        <w:t>2008, Nr. 105-4042</w:t>
      </w:r>
      <w:r w:rsidRPr="00864F3A">
        <w:rPr>
          <w:iCs/>
          <w:sz w:val="24"/>
          <w:szCs w:val="24"/>
          <w:lang w:val="lt-LT"/>
        </w:rPr>
        <w:t>);</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atsiskaitymų ir mokėjimo tvarka;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prievolių įvykdymo terminai;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prievolių įvykdymo užtikrinimas;</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ginčų sprendimo tvarka;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pirkimo sutarties nutraukimo tvarka;</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pirkimo sutarties galiojimas;</w:t>
      </w:r>
    </w:p>
    <w:p w:rsidR="00D365EE" w:rsidRPr="00235558" w:rsidRDefault="00D365EE" w:rsidP="00D365EE">
      <w:pPr>
        <w:pStyle w:val="Bodytext"/>
        <w:numPr>
          <w:ilvl w:val="1"/>
          <w:numId w:val="3"/>
        </w:numPr>
        <w:tabs>
          <w:tab w:val="left" w:pos="1276"/>
          <w:tab w:val="left" w:pos="1418"/>
          <w:tab w:val="left" w:pos="1560"/>
        </w:tabs>
        <w:spacing w:line="240" w:lineRule="auto"/>
        <w:ind w:left="0" w:firstLine="709"/>
        <w:rPr>
          <w:iCs/>
          <w:sz w:val="24"/>
          <w:szCs w:val="24"/>
          <w:lang w:val="lt-LT"/>
        </w:rPr>
      </w:pPr>
      <w:r w:rsidRPr="00235558">
        <w:rPr>
          <w:iCs/>
          <w:sz w:val="24"/>
          <w:szCs w:val="24"/>
          <w:lang w:val="lt-LT"/>
        </w:rPr>
        <w:t>jeigu sudaroma preliminarioji sutartis – jai būdingos nuostatos;</w:t>
      </w:r>
    </w:p>
    <w:p w:rsidR="00D365EE" w:rsidRPr="00235558" w:rsidRDefault="00D365EE" w:rsidP="00D365EE">
      <w:pPr>
        <w:pStyle w:val="Bodytext"/>
        <w:numPr>
          <w:ilvl w:val="1"/>
          <w:numId w:val="3"/>
        </w:numPr>
        <w:tabs>
          <w:tab w:val="left" w:pos="1276"/>
          <w:tab w:val="left" w:pos="1418"/>
          <w:tab w:val="left" w:pos="1560"/>
        </w:tabs>
        <w:spacing w:line="240" w:lineRule="auto"/>
        <w:ind w:left="0" w:firstLine="709"/>
        <w:rPr>
          <w:iCs/>
          <w:sz w:val="24"/>
          <w:szCs w:val="24"/>
          <w:lang w:val="lt-LT"/>
        </w:rPr>
      </w:pPr>
      <w:r w:rsidRPr="00235558">
        <w:rPr>
          <w:iCs/>
          <w:sz w:val="24"/>
          <w:szCs w:val="24"/>
          <w:lang w:val="lt-LT"/>
        </w:rPr>
        <w:t xml:space="preserve">subrangovai, </w:t>
      </w:r>
      <w:proofErr w:type="spellStart"/>
      <w:r w:rsidRPr="00235558">
        <w:rPr>
          <w:iCs/>
          <w:sz w:val="24"/>
          <w:szCs w:val="24"/>
          <w:lang w:val="lt-LT"/>
        </w:rPr>
        <w:t>subtiekėjai</w:t>
      </w:r>
      <w:proofErr w:type="spellEnd"/>
      <w:r w:rsidRPr="00235558">
        <w:rPr>
          <w:iCs/>
          <w:sz w:val="24"/>
          <w:szCs w:val="24"/>
          <w:lang w:val="lt-LT"/>
        </w:rPr>
        <w:t xml:space="preserve"> ar </w:t>
      </w:r>
      <w:proofErr w:type="spellStart"/>
      <w:r w:rsidRPr="00235558">
        <w:rPr>
          <w:iCs/>
          <w:sz w:val="24"/>
          <w:szCs w:val="24"/>
          <w:lang w:val="lt-LT"/>
        </w:rPr>
        <w:t>subteikėjai</w:t>
      </w:r>
      <w:proofErr w:type="spellEnd"/>
      <w:r w:rsidRPr="00235558">
        <w:rPr>
          <w:iCs/>
          <w:sz w:val="24"/>
          <w:szCs w:val="24"/>
          <w:lang w:val="lt-LT"/>
        </w:rPr>
        <w:t>, jeigu vykdant pirkimo sutartį jie pasitelkiami, ir jų keitimo tvarka.</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Pirkimo sutartis gali būti sudaroma žodžiu, kai prekių ar paslaugų pirkimo sutarties vertė yra mažesnė kaip 10 000 Lt be PVM (be pridėtinės vertės mokesčio).</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w:t>
      </w:r>
      <w:r>
        <w:rPr>
          <w:iCs/>
          <w:sz w:val="24"/>
          <w:szCs w:val="24"/>
          <w:lang w:val="lt-LT"/>
        </w:rPr>
        <w:t>Viešųjų pirkimų tarnybos</w:t>
      </w:r>
      <w:r w:rsidRPr="00235558">
        <w:rPr>
          <w:iCs/>
          <w:sz w:val="24"/>
          <w:szCs w:val="24"/>
          <w:lang w:val="lt-LT"/>
        </w:rPr>
        <w:t xml:space="preserve"> sutikimas. </w:t>
      </w:r>
      <w:r>
        <w:rPr>
          <w:iCs/>
          <w:sz w:val="24"/>
          <w:szCs w:val="24"/>
          <w:lang w:val="lt-LT"/>
        </w:rPr>
        <w:t>Viešųjų pirkimo tarnybos</w:t>
      </w:r>
      <w:r w:rsidRPr="00235558">
        <w:rPr>
          <w:iCs/>
          <w:sz w:val="24"/>
          <w:szCs w:val="24"/>
          <w:lang w:val="lt-LT"/>
        </w:rPr>
        <w:t xml:space="preserve"> sutikimo nereikalaujama, kai atlikus supaprastintą pirkimą sudarytos pirkimo sutarties vertė yra mažesnė kaip 10 000 Lt be PVM (be pridėtinės vertės mokesčio) arba kai </w:t>
      </w:r>
      <w:r w:rsidRPr="007F48B2">
        <w:rPr>
          <w:iCs/>
          <w:sz w:val="24"/>
          <w:szCs w:val="24"/>
          <w:lang w:val="lt-LT"/>
        </w:rPr>
        <w:t>pirkimo sutartis sudaryta atlikus mažos vertės pirkimą.</w:t>
      </w:r>
      <w:r w:rsidRPr="00235558">
        <w:rPr>
          <w:iCs/>
          <w:sz w:val="24"/>
          <w:szCs w:val="24"/>
          <w:lang w:val="lt-LT"/>
        </w:rPr>
        <w:t xml:space="preserve"> </w:t>
      </w:r>
      <w:r>
        <w:rPr>
          <w:iCs/>
          <w:sz w:val="24"/>
          <w:szCs w:val="24"/>
          <w:lang w:val="lt-LT"/>
        </w:rPr>
        <w:t>Institutas</w:t>
      </w:r>
      <w:r w:rsidRPr="00235558">
        <w:rPr>
          <w:iCs/>
          <w:sz w:val="24"/>
          <w:szCs w:val="24"/>
          <w:lang w:val="lt-LT"/>
        </w:rPr>
        <w:t>, norėdama</w:t>
      </w:r>
      <w:r>
        <w:rPr>
          <w:iCs/>
          <w:sz w:val="24"/>
          <w:szCs w:val="24"/>
          <w:lang w:val="lt-LT"/>
        </w:rPr>
        <w:t>s</w:t>
      </w:r>
      <w:r w:rsidRPr="00235558">
        <w:rPr>
          <w:iCs/>
          <w:sz w:val="24"/>
          <w:szCs w:val="24"/>
          <w:lang w:val="lt-LT"/>
        </w:rPr>
        <w:t xml:space="preserve"> keisti pirkimo sutarties sąlygas, atsižvelgia į Viešojo pirkimo–pardavimo sutarčių sąlygų keitimo rekomendacijas, patvirtintas </w:t>
      </w:r>
      <w:r>
        <w:rPr>
          <w:iCs/>
          <w:sz w:val="24"/>
          <w:szCs w:val="24"/>
          <w:lang w:val="lt-LT"/>
        </w:rPr>
        <w:t>Viešųjų pirkimų t</w:t>
      </w:r>
      <w:r w:rsidRPr="00235558">
        <w:rPr>
          <w:iCs/>
          <w:sz w:val="24"/>
          <w:szCs w:val="24"/>
          <w:lang w:val="lt-LT"/>
        </w:rPr>
        <w:t>arnybos direktoriaus 2009 m. gegužės 5 d. įsakymu Nr. 1S-43 (</w:t>
      </w:r>
      <w:proofErr w:type="spellStart"/>
      <w:r w:rsidRPr="00235558">
        <w:rPr>
          <w:iCs/>
          <w:sz w:val="24"/>
          <w:szCs w:val="24"/>
          <w:lang w:val="lt-LT"/>
        </w:rPr>
        <w:t>Žin</w:t>
      </w:r>
      <w:proofErr w:type="spellEnd"/>
      <w:r w:rsidRPr="00235558">
        <w:rPr>
          <w:iCs/>
          <w:sz w:val="24"/>
          <w:szCs w:val="24"/>
          <w:lang w:val="lt-LT"/>
        </w:rPr>
        <w:t>., 2009, Nr. 54-2151).</w:t>
      </w:r>
    </w:p>
    <w:p w:rsidR="00D365EE" w:rsidRPr="00235558" w:rsidRDefault="00D365EE" w:rsidP="00D365EE">
      <w:pPr>
        <w:pStyle w:val="Linija"/>
        <w:tabs>
          <w:tab w:val="left" w:pos="1276"/>
          <w:tab w:val="left" w:pos="1418"/>
        </w:tabs>
        <w:spacing w:line="240" w:lineRule="auto"/>
        <w:ind w:firstLine="709"/>
        <w:jc w:val="both"/>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XVI. PRELIMINARIOJI SUTARTIS</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atlik</w:t>
      </w:r>
      <w:r>
        <w:rPr>
          <w:iCs/>
          <w:sz w:val="24"/>
          <w:szCs w:val="24"/>
          <w:lang w:val="lt-LT"/>
        </w:rPr>
        <w:t>ęs</w:t>
      </w:r>
      <w:r w:rsidRPr="00235558">
        <w:rPr>
          <w:iCs/>
          <w:sz w:val="24"/>
          <w:szCs w:val="24"/>
          <w:lang w:val="lt-LT"/>
        </w:rPr>
        <w:t xml:space="preserve"> pirkimą, gali sudaryti preliminariąją sutartį. Preliminariosios sutarties pagrindu ji gali sudaryti vieną ar kelias pirkimo sutartis (toliau šiame skyriuje – pagrindinė pirkimo sutartis). Tiek sudarydama</w:t>
      </w:r>
      <w:r>
        <w:rPr>
          <w:iCs/>
          <w:sz w:val="24"/>
          <w:szCs w:val="24"/>
          <w:lang w:val="lt-LT"/>
        </w:rPr>
        <w:t>s</w:t>
      </w:r>
      <w:r w:rsidRPr="00235558">
        <w:rPr>
          <w:iCs/>
          <w:sz w:val="24"/>
          <w:szCs w:val="24"/>
          <w:lang w:val="lt-LT"/>
        </w:rPr>
        <w:t xml:space="preserve"> preliminariąją sutartį, tiek jos pagrindu pagrindinę pirkimo sutartį, </w:t>
      </w:r>
      <w:r>
        <w:rPr>
          <w:iCs/>
          <w:sz w:val="24"/>
          <w:szCs w:val="24"/>
          <w:lang w:val="lt-LT"/>
        </w:rPr>
        <w:t>Institutas</w:t>
      </w:r>
      <w:r w:rsidRPr="00235558">
        <w:rPr>
          <w:iCs/>
          <w:sz w:val="24"/>
          <w:szCs w:val="24"/>
          <w:lang w:val="lt-LT"/>
        </w:rPr>
        <w:t xml:space="preserve"> vadovaujasi Viešųjų pirkimų įstatymu ir Taisyklėmis.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Preliminarioji sutartis gali būti sudaroma tik raštu, ne ilgesniam kaip 4 metų laikotarpiui. Preliminariosios sutarties pagrindu sudaroma pagrindinė pirkimo sutartis, atliekant prekių ir paslaugų pirkimus, kurių pagrindinės pirkimo sutarties vertė yra mažesnė kaip 10 000 Lt be PVM (be pridėtinės vertės mokesčio), gali būti sudaroma žodžiu.</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lastRenderedPageBreak/>
        <w:t xml:space="preserve">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w:t>
      </w:r>
      <w:r>
        <w:rPr>
          <w:iCs/>
          <w:sz w:val="24"/>
          <w:szCs w:val="24"/>
          <w:lang w:val="lt-LT"/>
        </w:rPr>
        <w:t>Institutas</w:t>
      </w:r>
      <w:r w:rsidRPr="00235558">
        <w:rPr>
          <w:iCs/>
          <w:sz w:val="24"/>
          <w:szCs w:val="24"/>
          <w:lang w:val="lt-LT"/>
        </w:rPr>
        <w:t xml:space="preserve"> gali priimti sprendimą preliminariojoje sutartyje nustatyti ne tik esmines, bet ir visas jos pagrindu sudaromos pagrindinės pirkimo sutarties sąlygas.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Pr>
          <w:iCs/>
          <w:sz w:val="24"/>
          <w:szCs w:val="24"/>
          <w:lang w:val="lt-LT"/>
        </w:rPr>
        <w:t>Institutas</w:t>
      </w:r>
      <w:r w:rsidRPr="00235558">
        <w:rPr>
          <w:iCs/>
          <w:sz w:val="24"/>
          <w:szCs w:val="24"/>
          <w:lang w:val="lt-LT"/>
        </w:rPr>
        <w:t xml:space="preserve">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 atvejais, kai preliminarioji sutartis sudaryta su vienu tiekėju ir joje buvo nustatytos esminės pagrindinės pirkimo sutarties sąlygos, </w:t>
      </w:r>
      <w:r>
        <w:rPr>
          <w:iCs/>
          <w:sz w:val="24"/>
          <w:szCs w:val="24"/>
          <w:lang w:val="lt-LT"/>
        </w:rPr>
        <w:t>Institutas</w:t>
      </w:r>
      <w:r w:rsidRPr="00235558">
        <w:rPr>
          <w:iCs/>
          <w:sz w:val="24"/>
          <w:szCs w:val="24"/>
          <w:lang w:val="lt-LT"/>
        </w:rPr>
        <w:t xml:space="preserve"> kreipiasi į tiekėją raštu, prašydama papildyti pasiūlymą iki nustatyto termino, ir nurodo, kad papildymas negali keisti pasiūlymo esmės.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w:t>
      </w:r>
      <w:r>
        <w:rPr>
          <w:iCs/>
          <w:sz w:val="24"/>
          <w:szCs w:val="24"/>
          <w:lang w:val="lt-LT"/>
        </w:rPr>
        <w:t>Institutas</w:t>
      </w:r>
      <w:r w:rsidRPr="00235558">
        <w:rPr>
          <w:iCs/>
          <w:sz w:val="24"/>
          <w:szCs w:val="24"/>
          <w:lang w:val="lt-LT"/>
        </w:rPr>
        <w:t xml:space="preserve"> pirmiausia raštu kreipiasi į tiekėją, kurį laiko geriausiu, siūlydama</w:t>
      </w:r>
      <w:r>
        <w:rPr>
          <w:iCs/>
          <w:sz w:val="24"/>
          <w:szCs w:val="24"/>
          <w:lang w:val="lt-LT"/>
        </w:rPr>
        <w:t>s</w:t>
      </w:r>
      <w:r w:rsidRPr="00235558">
        <w:rPr>
          <w:iCs/>
          <w:sz w:val="24"/>
          <w:szCs w:val="24"/>
          <w:lang w:val="lt-LT"/>
        </w:rPr>
        <w:t xml:space="preserve"> pasirašyti, pranešdama apie priimtą sprendimą sudaryti preliminariosios sutarties pagrindu pagrindinę pirkimo sutartį. Šiam tiekėjui atsisakius sudaryti pagrindinę pirkimo sutartį arba paaiškėjus, kad jis negalės įvykdyti pagrindinės pirkimo sutarties sąlygų, </w:t>
      </w:r>
      <w:r>
        <w:rPr>
          <w:iCs/>
          <w:sz w:val="24"/>
          <w:szCs w:val="24"/>
          <w:lang w:val="lt-LT"/>
        </w:rPr>
        <w:t>Institutas</w:t>
      </w:r>
      <w:r w:rsidRPr="00235558">
        <w:rPr>
          <w:iCs/>
          <w:sz w:val="24"/>
          <w:szCs w:val="24"/>
          <w:lang w:val="lt-LT"/>
        </w:rPr>
        <w:t xml:space="preserve"> raštu kreipiasi į kitą tiekėją, iš likusių tiekėjų laikomą geriausiu, siūlydama</w:t>
      </w:r>
      <w:r>
        <w:rPr>
          <w:iCs/>
          <w:sz w:val="24"/>
          <w:szCs w:val="24"/>
          <w:lang w:val="lt-LT"/>
        </w:rPr>
        <w:t>s</w:t>
      </w:r>
      <w:r w:rsidRPr="00235558">
        <w:rPr>
          <w:iCs/>
          <w:sz w:val="24"/>
          <w:szCs w:val="24"/>
          <w:lang w:val="lt-LT"/>
        </w:rPr>
        <w:t xml:space="preserve"> sudaryti pagrindinę pirkimo sutartį, ir t. t., kol pasirenkamas tiekėjas, su kuriuo bus sudaryta pagrindinė pirkimo sutartis.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w:t>
      </w:r>
      <w:r w:rsidRPr="00864F3A">
        <w:rPr>
          <w:iCs/>
          <w:sz w:val="24"/>
          <w:szCs w:val="24"/>
          <w:lang w:val="lt-LT"/>
        </w:rPr>
        <w:t xml:space="preserve">Taisyklių </w:t>
      </w:r>
      <w:r w:rsidRPr="00AC3492">
        <w:rPr>
          <w:iCs/>
          <w:sz w:val="24"/>
          <w:szCs w:val="24"/>
          <w:lang w:val="lt-LT"/>
        </w:rPr>
        <w:t>132</w:t>
      </w:r>
      <w:r w:rsidRPr="00864F3A">
        <w:rPr>
          <w:iCs/>
          <w:sz w:val="24"/>
          <w:szCs w:val="24"/>
          <w:lang w:val="lt-LT"/>
        </w:rPr>
        <w:t xml:space="preserve"> punkte</w:t>
      </w:r>
      <w:r w:rsidRPr="00235558">
        <w:rPr>
          <w:iCs/>
          <w:sz w:val="24"/>
          <w:szCs w:val="24"/>
          <w:lang w:val="lt-LT"/>
        </w:rPr>
        <w:t xml:space="preserve"> nurodyta tvarka.</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Atnaujindama</w:t>
      </w:r>
      <w:r>
        <w:rPr>
          <w:iCs/>
          <w:sz w:val="24"/>
          <w:szCs w:val="24"/>
          <w:lang w:val="lt-LT"/>
        </w:rPr>
        <w:t>s</w:t>
      </w:r>
      <w:r w:rsidRPr="00235558">
        <w:rPr>
          <w:iCs/>
          <w:sz w:val="24"/>
          <w:szCs w:val="24"/>
          <w:lang w:val="lt-LT"/>
        </w:rPr>
        <w:t xml:space="preserve"> tiekėjų varžymąsi, </w:t>
      </w:r>
      <w:r>
        <w:rPr>
          <w:iCs/>
          <w:sz w:val="24"/>
          <w:szCs w:val="24"/>
          <w:lang w:val="lt-LT"/>
        </w:rPr>
        <w:t>Institutas</w:t>
      </w:r>
      <w:r w:rsidRPr="00235558">
        <w:rPr>
          <w:iCs/>
          <w:sz w:val="24"/>
          <w:szCs w:val="24"/>
          <w:lang w:val="lt-LT"/>
        </w:rPr>
        <w:t>:</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D365EE" w:rsidRPr="00235558"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235558">
        <w:rPr>
          <w:iCs/>
          <w:sz w:val="24"/>
          <w:szCs w:val="24"/>
          <w:lang w:val="lt-LT"/>
        </w:rPr>
        <w:t>išrenka geriausią pasiūlymą pateikusį tiekėją, vadovaudamasi preliminariojoje sutartyje nustatytais pasiūlymų vertinimo kriterijais, ir su šį pasiūlymą pateikusiu tiekėju sudaro pagrindinę pirkimo sutartį.</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235558" w:rsidRDefault="00D365EE" w:rsidP="00D365EE">
      <w:pPr>
        <w:pStyle w:val="CentrBold"/>
        <w:tabs>
          <w:tab w:val="left" w:pos="1276"/>
          <w:tab w:val="left" w:pos="1418"/>
        </w:tabs>
        <w:spacing w:line="240" w:lineRule="auto"/>
        <w:ind w:firstLine="709"/>
        <w:rPr>
          <w:sz w:val="24"/>
          <w:szCs w:val="24"/>
          <w:lang w:val="lt-LT"/>
        </w:rPr>
      </w:pPr>
      <w:r w:rsidRPr="00235558">
        <w:rPr>
          <w:sz w:val="24"/>
          <w:szCs w:val="24"/>
          <w:lang w:val="lt-LT"/>
        </w:rPr>
        <w:t>XVII. INFORMACIJOS APIE SUPAPRASTINTUS PIRKIMUS TEIKIMAS</w:t>
      </w:r>
    </w:p>
    <w:p w:rsidR="00D365EE" w:rsidRPr="00235558" w:rsidRDefault="00D365EE" w:rsidP="00D365EE">
      <w:pPr>
        <w:pStyle w:val="MAZAS"/>
        <w:tabs>
          <w:tab w:val="left" w:pos="1276"/>
          <w:tab w:val="left" w:pos="1418"/>
        </w:tabs>
        <w:spacing w:line="240" w:lineRule="auto"/>
        <w:ind w:firstLine="709"/>
        <w:rPr>
          <w:sz w:val="24"/>
          <w:szCs w:val="24"/>
          <w:lang w:val="lt-LT"/>
        </w:rPr>
      </w:pPr>
    </w:p>
    <w:p w:rsidR="00D365EE" w:rsidRPr="007F48B2"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 xml:space="preserve">Komisija ar pirkimų organizatorius suinteresuotiems kandidatams ir suinteresuotiems dalyviams, išskyrus atvejus, kai pirkimo sutarties vertė mažesnė kaip 10 000 Lt be PVM, nedelsdama (bet ne vėliau kaip per 5 darbo dienas) raštu praneša apie priimtą sprendimą sudaryti </w:t>
      </w:r>
      <w:r w:rsidRPr="00235558">
        <w:rPr>
          <w:iCs/>
          <w:sz w:val="24"/>
          <w:szCs w:val="24"/>
          <w:lang w:val="lt-LT"/>
        </w:rPr>
        <w:lastRenderedPageBreak/>
        <w:t xml:space="preserve">pirkimo sutartį ar preliminariąją sutartį, pateikia </w:t>
      </w:r>
      <w:r w:rsidRPr="00666513">
        <w:rPr>
          <w:iCs/>
          <w:sz w:val="24"/>
          <w:szCs w:val="24"/>
          <w:lang w:val="lt-LT"/>
        </w:rPr>
        <w:t xml:space="preserve">Taisyklių </w:t>
      </w:r>
      <w:r w:rsidRPr="00AC3492">
        <w:rPr>
          <w:iCs/>
          <w:sz w:val="24"/>
          <w:szCs w:val="24"/>
          <w:lang w:val="lt-LT"/>
        </w:rPr>
        <w:t>135</w:t>
      </w:r>
      <w:r w:rsidRPr="00235558">
        <w:rPr>
          <w:iCs/>
          <w:sz w:val="24"/>
          <w:szCs w:val="24"/>
          <w:lang w:val="lt-LT"/>
        </w:rPr>
        <w:t xml:space="preserve"> punkte nurodytos atitinkamos informacijos, kuri dar nebuvo pateikta pirkimo procedūros metu, santrauką ir nurodo nustatytą pasiūlymų eilę, laimėjusį pasiūlymą, tikslų atidėjimo </w:t>
      </w:r>
      <w:r w:rsidRPr="007F48B2">
        <w:rPr>
          <w:iCs/>
          <w:sz w:val="24"/>
          <w:szCs w:val="24"/>
          <w:lang w:val="lt-LT"/>
        </w:rPr>
        <w:t>terminą. Institutas taip pat turi nurodyti priežastis, dėl kurių buvo priimtas sprendimas nesudaryti pirkimo sutarties ar preliminariosios sutarties, pradėti pirkimą iš naujo.</w:t>
      </w:r>
    </w:p>
    <w:p w:rsidR="00D365EE" w:rsidRPr="007F48B2"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7F48B2">
        <w:rPr>
          <w:iCs/>
          <w:sz w:val="24"/>
          <w:szCs w:val="24"/>
          <w:lang w:val="lt-LT"/>
        </w:rPr>
        <w:t>Institutas, gavęs kandidato ar dalyvio raštu pateiktą prašymą, turi nedelsdama</w:t>
      </w:r>
      <w:r>
        <w:rPr>
          <w:iCs/>
          <w:sz w:val="24"/>
          <w:szCs w:val="24"/>
          <w:lang w:val="lt-LT"/>
        </w:rPr>
        <w:t>s</w:t>
      </w:r>
      <w:r w:rsidRPr="007F48B2">
        <w:rPr>
          <w:iCs/>
          <w:sz w:val="24"/>
          <w:szCs w:val="24"/>
          <w:lang w:val="lt-LT"/>
        </w:rPr>
        <w:t>, ne vėliau kaip per 10 dienų nuo prašymo gavimo dienos, nurodyti:</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kandidatui – jo paraiškos atmetimo priežastis;</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D365EE" w:rsidRPr="007F48B2" w:rsidRDefault="00D365EE" w:rsidP="00D365EE">
      <w:pPr>
        <w:pStyle w:val="Bodytext"/>
        <w:numPr>
          <w:ilvl w:val="1"/>
          <w:numId w:val="3"/>
        </w:numPr>
        <w:tabs>
          <w:tab w:val="left" w:pos="1276"/>
          <w:tab w:val="left" w:pos="1418"/>
        </w:tabs>
        <w:spacing w:line="240" w:lineRule="auto"/>
        <w:ind w:left="0" w:firstLine="709"/>
        <w:rPr>
          <w:iCs/>
          <w:sz w:val="24"/>
          <w:szCs w:val="24"/>
          <w:lang w:val="lt-LT"/>
        </w:rPr>
      </w:pPr>
      <w:r w:rsidRPr="007F48B2">
        <w:rPr>
          <w:iCs/>
          <w:sz w:val="24"/>
          <w:szCs w:val="24"/>
          <w:lang w:val="lt-LT"/>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D365EE" w:rsidRPr="007F48B2" w:rsidRDefault="00D365EE" w:rsidP="00D365EE">
      <w:pPr>
        <w:pStyle w:val="Bodytext"/>
        <w:tabs>
          <w:tab w:val="left" w:pos="1276"/>
          <w:tab w:val="left" w:pos="1418"/>
        </w:tabs>
        <w:spacing w:line="240" w:lineRule="auto"/>
        <w:ind w:firstLine="709"/>
        <w:rPr>
          <w:iCs/>
          <w:sz w:val="24"/>
          <w:szCs w:val="24"/>
          <w:lang w:val="lt-LT"/>
        </w:rPr>
      </w:pPr>
      <w:r w:rsidRPr="007F48B2">
        <w:rPr>
          <w:iCs/>
          <w:sz w:val="24"/>
          <w:szCs w:val="24"/>
          <w:lang w:val="lt-LT"/>
        </w:rPr>
        <w:t>Šis punktas netaikomas, kai atliekamas mažos vertės pirkimas.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7F48B2">
        <w:rPr>
          <w:iCs/>
          <w:sz w:val="24"/>
          <w:szCs w:val="24"/>
          <w:lang w:val="lt-LT"/>
        </w:rPr>
        <w:t>Institutas, Komisija, jos nariai, pirkimo organizatorius</w:t>
      </w:r>
      <w:r w:rsidRPr="00235558">
        <w:rPr>
          <w:iCs/>
          <w:sz w:val="24"/>
          <w:szCs w:val="24"/>
          <w:lang w:val="lt-LT"/>
        </w:rPr>
        <w:t xml:space="preserve"> ir ekspertai bei kiti asmenys, nepažeisdami įstatymų reikalavimų, ypač dėl sudarytų pirkimo sutarčių skelbimo ir informacijos, susijusios su jos teikimu kandidatams ir dalyviams, negali tretiesiems asmenims atskleisti </w:t>
      </w:r>
      <w:r>
        <w:rPr>
          <w:iCs/>
          <w:sz w:val="24"/>
          <w:szCs w:val="24"/>
          <w:lang w:val="lt-LT"/>
        </w:rPr>
        <w:t xml:space="preserve">Institutui </w:t>
      </w:r>
      <w:r w:rsidRPr="00235558">
        <w:rPr>
          <w:iCs/>
          <w:sz w:val="24"/>
          <w:szCs w:val="24"/>
          <w:lang w:val="lt-LT"/>
        </w:rPr>
        <w:t xml:space="preserve">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w:t>
      </w:r>
      <w:r>
        <w:rPr>
          <w:iCs/>
          <w:sz w:val="24"/>
          <w:szCs w:val="24"/>
          <w:lang w:val="lt-LT"/>
        </w:rPr>
        <w:t>Institutas</w:t>
      </w:r>
      <w:r w:rsidRPr="00235558">
        <w:rPr>
          <w:iCs/>
          <w:sz w:val="24"/>
          <w:szCs w:val="24"/>
          <w:lang w:val="lt-LT"/>
        </w:rPr>
        <w:t xml:space="preserve"> turi juos supažindinti su kitų dalyvių pasiūlymais, išskyrus tą informaciją, kurią dalyviai nurodė kaip konfidencialią.</w:t>
      </w:r>
    </w:p>
    <w:p w:rsidR="00D365EE" w:rsidRPr="00235558" w:rsidRDefault="00D365EE" w:rsidP="00D365EE">
      <w:pPr>
        <w:pStyle w:val="Bodytext"/>
        <w:tabs>
          <w:tab w:val="left" w:pos="1276"/>
          <w:tab w:val="left" w:pos="1418"/>
        </w:tabs>
        <w:spacing w:line="240" w:lineRule="auto"/>
        <w:ind w:firstLine="709"/>
        <w:rPr>
          <w:b/>
          <w:sz w:val="24"/>
          <w:szCs w:val="24"/>
          <w:lang w:val="lt-LT"/>
        </w:rPr>
      </w:pPr>
    </w:p>
    <w:p w:rsidR="00D365EE" w:rsidRPr="00235558" w:rsidRDefault="00D365EE" w:rsidP="00D365EE">
      <w:pPr>
        <w:pStyle w:val="Bodytext"/>
        <w:tabs>
          <w:tab w:val="left" w:pos="1276"/>
          <w:tab w:val="left" w:pos="1418"/>
        </w:tabs>
        <w:spacing w:line="240" w:lineRule="auto"/>
        <w:ind w:firstLine="709"/>
        <w:jc w:val="center"/>
        <w:rPr>
          <w:b/>
          <w:sz w:val="24"/>
          <w:szCs w:val="24"/>
          <w:lang w:val="lt-LT"/>
        </w:rPr>
      </w:pPr>
      <w:r w:rsidRPr="00235558">
        <w:rPr>
          <w:b/>
          <w:sz w:val="24"/>
          <w:szCs w:val="24"/>
          <w:lang w:val="lt-LT"/>
        </w:rPr>
        <w:t>XVIII. BAIGIAMOSIOS NUOSTATOS</w:t>
      </w:r>
    </w:p>
    <w:p w:rsidR="00D365EE" w:rsidRPr="00235558" w:rsidRDefault="00D365EE" w:rsidP="00D365EE">
      <w:pPr>
        <w:pStyle w:val="Bodytext"/>
        <w:tabs>
          <w:tab w:val="left" w:pos="1276"/>
          <w:tab w:val="left" w:pos="1418"/>
        </w:tabs>
        <w:spacing w:line="240" w:lineRule="auto"/>
        <w:ind w:firstLine="709"/>
        <w:rPr>
          <w:sz w:val="24"/>
          <w:szCs w:val="24"/>
          <w:lang w:val="lt-LT"/>
        </w:rPr>
      </w:pPr>
    </w:p>
    <w:p w:rsidR="00D365EE" w:rsidRPr="008850CF"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8850CF">
        <w:rPr>
          <w:iCs/>
          <w:sz w:val="24"/>
          <w:szCs w:val="24"/>
          <w:lang w:val="lt-LT"/>
        </w:rPr>
        <w:t xml:space="preserve">Komisija ir pirkimo organizatorius, vykdydami pirkimus, užtikrina, kad jų priimtų sprendimų atitiktis Viešųjų pirkimų įstatymo ir Taisyklių reikalavimams yra pagrįsta dokumentais. Komisijos sprendimai įforminami protokolu. Pirkimo organizatoriaus sprendimai įforminami Tiekėjų apklauso pažyma, išskyrus Taisyklių </w:t>
      </w:r>
      <w:r w:rsidRPr="008F7875">
        <w:rPr>
          <w:iCs/>
          <w:sz w:val="24"/>
          <w:szCs w:val="24"/>
          <w:lang w:val="lt-LT"/>
        </w:rPr>
        <w:t xml:space="preserve">59 </w:t>
      </w:r>
      <w:r w:rsidRPr="008850CF">
        <w:rPr>
          <w:iCs/>
          <w:sz w:val="24"/>
          <w:szCs w:val="24"/>
          <w:lang w:val="lt-LT"/>
        </w:rPr>
        <w:t>punkte nustatytą atvejį.</w:t>
      </w:r>
    </w:p>
    <w:p w:rsidR="00D365EE" w:rsidRPr="008850CF"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8850CF">
        <w:rPr>
          <w:iCs/>
          <w:sz w:val="24"/>
          <w:szCs w:val="24"/>
          <w:lang w:val="lt-LT"/>
        </w:rPr>
        <w:t>Visus vykdomus pirkimus Komisija ir Pirkimo organizatorius žymi Supaprastintų pirkimų žurnale (2 priedas).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Ginčų nagrinėjimas, žalos atlyginimas, pirkimo sutarties pripažinimas negaliojančia, alternatyvių sankcijų taikymas, Europos Bendrijos teisės pažeidimų nagrinėjimas atliekamas vadovaujantis Viešųjų pirkimų įstatymo V skyriaus nuostatomis.</w:t>
      </w:r>
    </w:p>
    <w:p w:rsidR="00D365EE" w:rsidRPr="00235558" w:rsidRDefault="00D365EE" w:rsidP="00D365EE">
      <w:pPr>
        <w:pStyle w:val="Bodytext"/>
        <w:numPr>
          <w:ilvl w:val="0"/>
          <w:numId w:val="3"/>
        </w:numPr>
        <w:tabs>
          <w:tab w:val="left" w:pos="1276"/>
          <w:tab w:val="left" w:pos="1418"/>
        </w:tabs>
        <w:spacing w:line="240" w:lineRule="auto"/>
        <w:ind w:left="0" w:firstLine="709"/>
        <w:rPr>
          <w:iCs/>
          <w:sz w:val="24"/>
          <w:szCs w:val="24"/>
          <w:lang w:val="lt-LT"/>
        </w:rPr>
      </w:pPr>
      <w:r w:rsidRPr="00235558">
        <w:rPr>
          <w:iCs/>
          <w:sz w:val="24"/>
          <w:szCs w:val="24"/>
          <w:lang w:val="lt-LT"/>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D365EE" w:rsidRPr="00235558" w:rsidRDefault="00D365EE" w:rsidP="00D365EE">
      <w:pPr>
        <w:pStyle w:val="Bodytext"/>
        <w:spacing w:line="240" w:lineRule="auto"/>
        <w:rPr>
          <w:sz w:val="24"/>
          <w:szCs w:val="24"/>
          <w:lang w:val="lt-LT"/>
        </w:rPr>
      </w:pPr>
    </w:p>
    <w:p w:rsidR="00D365EE" w:rsidRPr="00235558" w:rsidRDefault="00D365EE" w:rsidP="00D365EE">
      <w:pPr>
        <w:pStyle w:val="Bodytext"/>
        <w:spacing w:line="240" w:lineRule="auto"/>
        <w:rPr>
          <w:sz w:val="24"/>
          <w:szCs w:val="24"/>
          <w:lang w:val="lt-LT"/>
        </w:rPr>
      </w:pPr>
      <w:r w:rsidRPr="00235558">
        <w:rPr>
          <w:sz w:val="24"/>
          <w:szCs w:val="24"/>
          <w:lang w:val="lt-LT"/>
        </w:rPr>
        <w:t>Priedai:</w:t>
      </w:r>
    </w:p>
    <w:p w:rsidR="00D365EE" w:rsidRPr="00235558" w:rsidRDefault="00D365EE" w:rsidP="00D365EE">
      <w:pPr>
        <w:pStyle w:val="Bodytext"/>
        <w:spacing w:line="240" w:lineRule="auto"/>
        <w:rPr>
          <w:sz w:val="24"/>
          <w:szCs w:val="24"/>
          <w:lang w:val="lt-LT"/>
        </w:rPr>
      </w:pPr>
      <w:r w:rsidRPr="00235558">
        <w:rPr>
          <w:sz w:val="24"/>
          <w:szCs w:val="24"/>
          <w:lang w:val="lt-LT"/>
        </w:rPr>
        <w:t>1. Tiekėjų apklausos pažymos forma;</w:t>
      </w:r>
    </w:p>
    <w:p w:rsidR="00D365EE" w:rsidRPr="00235558" w:rsidRDefault="00D365EE" w:rsidP="00D365EE">
      <w:pPr>
        <w:pStyle w:val="Bodytext"/>
        <w:spacing w:line="240" w:lineRule="auto"/>
        <w:rPr>
          <w:sz w:val="24"/>
          <w:szCs w:val="24"/>
          <w:lang w:val="lt-LT"/>
        </w:rPr>
      </w:pPr>
      <w:r w:rsidRPr="00235558">
        <w:rPr>
          <w:sz w:val="24"/>
          <w:szCs w:val="24"/>
          <w:lang w:val="lt-LT"/>
        </w:rPr>
        <w:t>2. Supaprastintų pirkimų žurnalo forma.</w:t>
      </w:r>
    </w:p>
    <w:p w:rsidR="00D365EE" w:rsidRPr="00D365EE" w:rsidRDefault="00D365EE" w:rsidP="00D365EE">
      <w:pPr>
        <w:pStyle w:val="Linija"/>
        <w:spacing w:line="240" w:lineRule="auto"/>
        <w:rPr>
          <w:sz w:val="24"/>
          <w:szCs w:val="24"/>
        </w:rPr>
      </w:pPr>
      <w:r w:rsidRPr="00235558">
        <w:rPr>
          <w:sz w:val="24"/>
          <w:szCs w:val="24"/>
          <w:lang w:val="lt-LT"/>
        </w:rPr>
        <w:t>_</w:t>
      </w:r>
      <w:r>
        <w:rPr>
          <w:sz w:val="24"/>
          <w:szCs w:val="24"/>
          <w:lang w:val="lt-LT"/>
        </w:rPr>
        <w:t>________________</w:t>
      </w:r>
    </w:p>
    <w:p w:rsidR="00D365EE" w:rsidRPr="00235558" w:rsidRDefault="00D365EE" w:rsidP="00D365EE">
      <w:pPr>
        <w:pStyle w:val="Linija"/>
        <w:spacing w:line="240" w:lineRule="auto"/>
        <w:rPr>
          <w:sz w:val="24"/>
          <w:szCs w:val="24"/>
          <w:lang w:val="lt-LT"/>
        </w:rPr>
      </w:pPr>
      <w:r>
        <w:rPr>
          <w:sz w:val="24"/>
          <w:szCs w:val="24"/>
          <w:lang w:val="lt-LT"/>
        </w:rPr>
        <w:br w:type="page"/>
      </w:r>
    </w:p>
    <w:p w:rsidR="00D365EE" w:rsidRPr="00235558" w:rsidRDefault="00D365EE" w:rsidP="00D365EE">
      <w:pPr>
        <w:shd w:val="clear" w:color="auto" w:fill="FFFFFF"/>
        <w:spacing w:after="0" w:line="240" w:lineRule="auto"/>
        <w:jc w:val="right"/>
        <w:rPr>
          <w:rFonts w:ascii="Times New Roman" w:hAnsi="Times New Roman"/>
          <w:spacing w:val="-1"/>
          <w:sz w:val="24"/>
          <w:szCs w:val="24"/>
        </w:rPr>
      </w:pPr>
      <w:r>
        <w:rPr>
          <w:rFonts w:ascii="Times New Roman" w:hAnsi="Times New Roman"/>
          <w:spacing w:val="-1"/>
          <w:sz w:val="24"/>
          <w:szCs w:val="24"/>
        </w:rPr>
        <w:lastRenderedPageBreak/>
        <w:t>Lietuvos inovacijų ir technologijų instituto</w:t>
      </w:r>
      <w:r w:rsidRPr="00235558">
        <w:rPr>
          <w:rFonts w:ascii="Times New Roman" w:hAnsi="Times New Roman"/>
          <w:spacing w:val="-1"/>
          <w:sz w:val="24"/>
          <w:szCs w:val="24"/>
        </w:rPr>
        <w:t xml:space="preserve"> supaprastintų viešųjų pirkimų</w:t>
      </w:r>
      <w:r>
        <w:rPr>
          <w:rFonts w:ascii="Times New Roman" w:hAnsi="Times New Roman"/>
          <w:spacing w:val="-1"/>
          <w:sz w:val="24"/>
          <w:szCs w:val="24"/>
        </w:rPr>
        <w:t xml:space="preserve"> taisyklių</w:t>
      </w:r>
    </w:p>
    <w:p w:rsidR="00D365EE" w:rsidRPr="00235558" w:rsidRDefault="00D365EE" w:rsidP="00D365EE">
      <w:pPr>
        <w:shd w:val="clear" w:color="auto" w:fill="FFFFFF"/>
        <w:spacing w:after="0" w:line="240" w:lineRule="auto"/>
        <w:jc w:val="right"/>
        <w:rPr>
          <w:rFonts w:ascii="Times New Roman" w:hAnsi="Times New Roman"/>
          <w:spacing w:val="-4"/>
          <w:sz w:val="24"/>
          <w:szCs w:val="24"/>
        </w:rPr>
      </w:pPr>
      <w:r w:rsidRPr="00235558">
        <w:rPr>
          <w:rFonts w:ascii="Times New Roman" w:hAnsi="Times New Roman"/>
          <w:spacing w:val="-1"/>
          <w:sz w:val="24"/>
          <w:szCs w:val="24"/>
        </w:rPr>
        <w:t>1 priedas</w:t>
      </w:r>
    </w:p>
    <w:p w:rsidR="00D365EE" w:rsidRPr="00235558" w:rsidRDefault="00D365EE" w:rsidP="00D365EE">
      <w:pPr>
        <w:shd w:val="clear" w:color="auto" w:fill="FFFFFF"/>
        <w:spacing w:after="0" w:line="240" w:lineRule="auto"/>
        <w:jc w:val="center"/>
        <w:rPr>
          <w:rFonts w:ascii="Times New Roman" w:hAnsi="Times New Roman"/>
          <w:b/>
          <w:spacing w:val="-1"/>
          <w:sz w:val="24"/>
          <w:szCs w:val="24"/>
        </w:rPr>
      </w:pPr>
    </w:p>
    <w:p w:rsidR="00D365EE" w:rsidRDefault="00D365EE" w:rsidP="00D365EE">
      <w:pPr>
        <w:shd w:val="clear" w:color="auto" w:fill="FFFFFF"/>
        <w:spacing w:after="0" w:line="240" w:lineRule="auto"/>
        <w:jc w:val="center"/>
        <w:rPr>
          <w:rFonts w:ascii="Times New Roman" w:hAnsi="Times New Roman"/>
          <w:b/>
          <w:spacing w:val="2"/>
          <w:sz w:val="24"/>
          <w:szCs w:val="24"/>
        </w:rPr>
      </w:pPr>
      <w:r w:rsidRPr="00235558">
        <w:rPr>
          <w:rFonts w:ascii="Times New Roman" w:hAnsi="Times New Roman"/>
          <w:b/>
          <w:spacing w:val="-1"/>
          <w:sz w:val="24"/>
          <w:szCs w:val="24"/>
        </w:rPr>
        <w:t xml:space="preserve">TIEKĖJŲ APKLAUSOS </w:t>
      </w:r>
      <w:r w:rsidRPr="00235558">
        <w:rPr>
          <w:rFonts w:ascii="Times New Roman" w:hAnsi="Times New Roman"/>
          <w:b/>
          <w:spacing w:val="2"/>
          <w:sz w:val="24"/>
          <w:szCs w:val="24"/>
        </w:rPr>
        <w:t>PAŽYMA</w:t>
      </w:r>
    </w:p>
    <w:p w:rsidR="00D365EE" w:rsidRDefault="00D365EE" w:rsidP="00D365EE">
      <w:pPr>
        <w:shd w:val="clear" w:color="auto" w:fill="FFFFFF"/>
        <w:spacing w:after="0" w:line="240" w:lineRule="auto"/>
        <w:jc w:val="center"/>
        <w:rPr>
          <w:rFonts w:ascii="Times New Roman" w:hAnsi="Times New Roman"/>
          <w:b/>
          <w:spacing w:val="2"/>
          <w:sz w:val="24"/>
          <w:szCs w:val="24"/>
        </w:rPr>
      </w:pPr>
    </w:p>
    <w:p w:rsidR="00D365EE" w:rsidRDefault="00D365EE" w:rsidP="00D365EE">
      <w:pPr>
        <w:shd w:val="clear" w:color="auto" w:fill="FFFFFF"/>
        <w:spacing w:after="0" w:line="240" w:lineRule="auto"/>
        <w:jc w:val="center"/>
        <w:rPr>
          <w:rFonts w:ascii="Times New Roman" w:hAnsi="Times New Roman"/>
          <w:b/>
          <w:spacing w:val="2"/>
          <w:sz w:val="24"/>
          <w:szCs w:val="24"/>
        </w:rPr>
      </w:pPr>
      <w:r>
        <w:rPr>
          <w:rFonts w:ascii="Times New Roman" w:hAnsi="Times New Roman"/>
          <w:b/>
          <w:spacing w:val="2"/>
          <w:sz w:val="24"/>
          <w:szCs w:val="24"/>
        </w:rPr>
        <w:t>201_ m. __________ ___ d. Nr. ______</w:t>
      </w:r>
    </w:p>
    <w:p w:rsidR="00D365EE" w:rsidRPr="003E4699" w:rsidRDefault="00D365EE" w:rsidP="00D365EE">
      <w:pPr>
        <w:spacing w:after="0" w:line="240" w:lineRule="auto"/>
        <w:rPr>
          <w:rFonts w:ascii="Times New Roman" w:hAnsi="Times New Roman"/>
          <w:sz w:val="24"/>
          <w:szCs w:val="24"/>
          <w:lang w:val="en-US"/>
        </w:rPr>
      </w:pP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0"/>
        <w:gridCol w:w="898"/>
        <w:gridCol w:w="902"/>
        <w:gridCol w:w="1979"/>
        <w:gridCol w:w="3601"/>
      </w:tblGrid>
      <w:tr w:rsidR="00D365EE" w:rsidRPr="003E4699" w:rsidTr="00276784">
        <w:trPr>
          <w:trHeight w:val="562"/>
        </w:trPr>
        <w:tc>
          <w:tcPr>
            <w:tcW w:w="5000" w:type="pct"/>
            <w:gridSpan w:val="5"/>
            <w:shd w:val="clear" w:color="auto" w:fill="FFFFFF"/>
          </w:tcPr>
          <w:p w:rsidR="00D365EE" w:rsidRDefault="00D365EE" w:rsidP="00276784">
            <w:pPr>
              <w:shd w:val="clear" w:color="auto" w:fill="FFFFFF"/>
              <w:tabs>
                <w:tab w:val="right" w:leader="dot" w:pos="14135"/>
              </w:tabs>
              <w:spacing w:after="0" w:line="240" w:lineRule="auto"/>
              <w:rPr>
                <w:rFonts w:ascii="Times New Roman" w:hAnsi="Times New Roman"/>
                <w:b/>
                <w:sz w:val="24"/>
                <w:szCs w:val="24"/>
              </w:rPr>
            </w:pPr>
            <w:r w:rsidRPr="003E4699">
              <w:rPr>
                <w:rFonts w:ascii="Times New Roman" w:hAnsi="Times New Roman"/>
                <w:b/>
                <w:spacing w:val="2"/>
                <w:sz w:val="24"/>
                <w:szCs w:val="24"/>
              </w:rPr>
              <w:t>Pirkimo objekto</w:t>
            </w:r>
            <w:r w:rsidRPr="003E4699">
              <w:rPr>
                <w:rFonts w:ascii="Times New Roman" w:hAnsi="Times New Roman"/>
                <w:b/>
                <w:sz w:val="24"/>
                <w:szCs w:val="24"/>
              </w:rPr>
              <w:t xml:space="preserve"> pavadinimas ir trumpas aprašymas:</w:t>
            </w:r>
          </w:p>
          <w:p w:rsidR="00D365EE" w:rsidRDefault="00D365EE" w:rsidP="00276784">
            <w:pPr>
              <w:shd w:val="clear" w:color="auto" w:fill="FFFFFF"/>
              <w:tabs>
                <w:tab w:val="right" w:leader="dot" w:pos="14135"/>
              </w:tabs>
              <w:spacing w:after="0" w:line="240" w:lineRule="auto"/>
              <w:rPr>
                <w:rFonts w:ascii="Times New Roman" w:hAnsi="Times New Roman"/>
                <w:b/>
                <w:sz w:val="24"/>
                <w:szCs w:val="24"/>
              </w:rPr>
            </w:pPr>
          </w:p>
          <w:p w:rsidR="00D365EE" w:rsidRPr="003E4699" w:rsidRDefault="00D365EE" w:rsidP="00276784">
            <w:pPr>
              <w:shd w:val="clear" w:color="auto" w:fill="FFFFFF"/>
              <w:tabs>
                <w:tab w:val="right" w:leader="dot" w:pos="14135"/>
              </w:tabs>
              <w:spacing w:after="0" w:line="240" w:lineRule="auto"/>
              <w:rPr>
                <w:rFonts w:ascii="Times New Roman" w:hAnsi="Times New Roman"/>
                <w:sz w:val="24"/>
                <w:szCs w:val="24"/>
              </w:rPr>
            </w:pPr>
          </w:p>
          <w:p w:rsidR="00D365EE" w:rsidRPr="003E4699" w:rsidRDefault="00D365EE" w:rsidP="00276784">
            <w:pPr>
              <w:shd w:val="clear" w:color="auto" w:fill="FFFFFF"/>
              <w:tabs>
                <w:tab w:val="right" w:leader="dot" w:pos="14135"/>
              </w:tabs>
              <w:spacing w:after="0" w:line="240" w:lineRule="auto"/>
              <w:rPr>
                <w:rFonts w:ascii="Times New Roman" w:hAnsi="Times New Roman"/>
                <w:sz w:val="24"/>
                <w:szCs w:val="24"/>
              </w:rPr>
            </w:pPr>
          </w:p>
        </w:tc>
      </w:tr>
      <w:tr w:rsidR="00D365EE" w:rsidRPr="003E4699" w:rsidTr="00276784">
        <w:trPr>
          <w:cantSplit/>
          <w:trHeight w:val="264"/>
        </w:trPr>
        <w:tc>
          <w:tcPr>
            <w:tcW w:w="5000" w:type="pct"/>
            <w:gridSpan w:val="5"/>
            <w:shd w:val="clear" w:color="auto" w:fill="FFFFFF"/>
          </w:tcPr>
          <w:p w:rsidR="00D365EE" w:rsidRDefault="00D365EE" w:rsidP="00276784">
            <w:pPr>
              <w:shd w:val="clear" w:color="auto" w:fill="FFFFFF"/>
              <w:tabs>
                <w:tab w:val="right" w:leader="dot" w:pos="4596"/>
              </w:tabs>
              <w:spacing w:after="0" w:line="240" w:lineRule="auto"/>
              <w:rPr>
                <w:rFonts w:ascii="Times New Roman" w:hAnsi="Times New Roman"/>
                <w:sz w:val="24"/>
                <w:szCs w:val="24"/>
              </w:rPr>
            </w:pPr>
            <w:r w:rsidRPr="003E4699">
              <w:rPr>
                <w:rFonts w:ascii="Times New Roman" w:hAnsi="Times New Roman"/>
                <w:sz w:val="24"/>
                <w:szCs w:val="24"/>
              </w:rPr>
              <w:t>Vertinimo kriterijus</w:t>
            </w:r>
            <w:r>
              <w:rPr>
                <w:rFonts w:ascii="Times New Roman" w:hAnsi="Times New Roman"/>
                <w:sz w:val="24"/>
                <w:szCs w:val="24"/>
              </w:rPr>
              <w:t xml:space="preserve"> (charakteristikos)</w:t>
            </w:r>
            <w:r w:rsidRPr="003E4699">
              <w:rPr>
                <w:rFonts w:ascii="Times New Roman" w:hAnsi="Times New Roman"/>
                <w:sz w:val="24"/>
                <w:szCs w:val="24"/>
              </w:rPr>
              <w:t>:</w:t>
            </w:r>
          </w:p>
          <w:p w:rsidR="00D365EE" w:rsidRDefault="00D365EE" w:rsidP="00276784">
            <w:pPr>
              <w:shd w:val="clear" w:color="auto" w:fill="FFFFFF"/>
              <w:tabs>
                <w:tab w:val="right" w:leader="dot" w:pos="4596"/>
              </w:tabs>
              <w:spacing w:after="0" w:line="240" w:lineRule="auto"/>
              <w:rPr>
                <w:rFonts w:ascii="Times New Roman" w:hAnsi="Times New Roman"/>
                <w:sz w:val="24"/>
                <w:szCs w:val="24"/>
              </w:rPr>
            </w:pPr>
          </w:p>
          <w:p w:rsidR="00D365EE" w:rsidRDefault="00D365EE" w:rsidP="00276784">
            <w:pPr>
              <w:shd w:val="clear" w:color="auto" w:fill="FFFFFF"/>
              <w:tabs>
                <w:tab w:val="right" w:leader="dot" w:pos="4596"/>
              </w:tabs>
              <w:spacing w:after="0" w:line="240" w:lineRule="auto"/>
              <w:rPr>
                <w:rFonts w:ascii="Times New Roman" w:hAnsi="Times New Roman"/>
                <w:sz w:val="24"/>
                <w:szCs w:val="24"/>
              </w:rPr>
            </w:pPr>
          </w:p>
          <w:p w:rsidR="00D365EE" w:rsidRPr="003E4699" w:rsidRDefault="00D365EE" w:rsidP="00276784">
            <w:pPr>
              <w:shd w:val="clear" w:color="auto" w:fill="FFFFFF"/>
              <w:tabs>
                <w:tab w:val="right" w:leader="dot" w:pos="4596"/>
              </w:tabs>
              <w:spacing w:after="0" w:line="240" w:lineRule="auto"/>
              <w:rPr>
                <w:rFonts w:ascii="Times New Roman" w:hAnsi="Times New Roman"/>
                <w:sz w:val="24"/>
                <w:szCs w:val="24"/>
              </w:rPr>
            </w:pPr>
          </w:p>
        </w:tc>
      </w:tr>
      <w:tr w:rsidR="00D365EE" w:rsidRPr="003E4699" w:rsidTr="00276784">
        <w:trPr>
          <w:cantSplit/>
          <w:trHeight w:val="299"/>
        </w:trPr>
        <w:tc>
          <w:tcPr>
            <w:tcW w:w="1485" w:type="pct"/>
            <w:gridSpan w:val="2"/>
            <w:shd w:val="clear" w:color="auto" w:fill="FFFFFF"/>
          </w:tcPr>
          <w:p w:rsidR="00D365EE" w:rsidRPr="003E4699" w:rsidRDefault="00D365EE" w:rsidP="00276784">
            <w:pPr>
              <w:shd w:val="clear" w:color="auto" w:fill="FFFFFF"/>
              <w:tabs>
                <w:tab w:val="left" w:pos="7048"/>
                <w:tab w:val="right" w:leader="dot" w:pos="9500"/>
              </w:tabs>
              <w:spacing w:after="0" w:line="240" w:lineRule="auto"/>
              <w:rPr>
                <w:rFonts w:ascii="Times New Roman" w:hAnsi="Times New Roman"/>
                <w:b/>
                <w:sz w:val="24"/>
                <w:szCs w:val="24"/>
              </w:rPr>
            </w:pPr>
            <w:r>
              <w:rPr>
                <w:rFonts w:ascii="Times New Roman" w:hAnsi="Times New Roman"/>
                <w:b/>
                <w:sz w:val="24"/>
                <w:szCs w:val="24"/>
              </w:rPr>
              <w:t>Paraiškos data ir Nr.</w:t>
            </w:r>
          </w:p>
        </w:tc>
        <w:tc>
          <w:tcPr>
            <w:tcW w:w="3515" w:type="pct"/>
            <w:gridSpan w:val="3"/>
            <w:shd w:val="clear" w:color="auto" w:fill="FFFFFF"/>
          </w:tcPr>
          <w:p w:rsidR="00D365EE" w:rsidRPr="003E4699" w:rsidRDefault="00D365EE" w:rsidP="00276784">
            <w:pPr>
              <w:shd w:val="clear" w:color="auto" w:fill="FFFFFF"/>
              <w:tabs>
                <w:tab w:val="right" w:leader="dot" w:pos="4596"/>
              </w:tabs>
              <w:spacing w:after="0" w:line="240" w:lineRule="auto"/>
              <w:rPr>
                <w:rFonts w:ascii="Times New Roman" w:hAnsi="Times New Roman"/>
                <w:sz w:val="24"/>
                <w:szCs w:val="24"/>
              </w:rPr>
            </w:pPr>
          </w:p>
        </w:tc>
      </w:tr>
      <w:tr w:rsidR="00D365EE" w:rsidRPr="003E4699" w:rsidTr="00276784">
        <w:trPr>
          <w:trHeight w:val="217"/>
        </w:trPr>
        <w:tc>
          <w:tcPr>
            <w:tcW w:w="998"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r>
              <w:rPr>
                <w:rFonts w:ascii="Times New Roman" w:hAnsi="Times New Roman"/>
                <w:sz w:val="24"/>
                <w:szCs w:val="24"/>
              </w:rPr>
              <w:t>Ap</w:t>
            </w:r>
            <w:r w:rsidRPr="003E4699">
              <w:rPr>
                <w:rFonts w:ascii="Times New Roman" w:hAnsi="Times New Roman"/>
                <w:sz w:val="24"/>
                <w:szCs w:val="24"/>
              </w:rPr>
              <w:t>klaus</w:t>
            </w:r>
            <w:r>
              <w:rPr>
                <w:rFonts w:ascii="Times New Roman" w:hAnsi="Times New Roman"/>
                <w:sz w:val="24"/>
                <w:szCs w:val="24"/>
              </w:rPr>
              <w:t>os būdai:</w:t>
            </w:r>
          </w:p>
        </w:tc>
        <w:tc>
          <w:tcPr>
            <w:tcW w:w="4002" w:type="pct"/>
            <w:gridSpan w:val="4"/>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Raštu ⁯                         Žodžiu ⁯</w:t>
            </w:r>
          </w:p>
        </w:tc>
      </w:tr>
      <w:tr w:rsidR="00D365EE" w:rsidRPr="003E4699" w:rsidTr="00276784">
        <w:trPr>
          <w:trHeight w:val="223"/>
        </w:trPr>
        <w:tc>
          <w:tcPr>
            <w:tcW w:w="1974" w:type="pct"/>
            <w:gridSpan w:val="3"/>
            <w:shd w:val="clear" w:color="auto" w:fill="FFFFFF"/>
          </w:tcPr>
          <w:p w:rsidR="00D365EE" w:rsidRDefault="00D365EE" w:rsidP="00276784">
            <w:pPr>
              <w:shd w:val="clear" w:color="auto" w:fill="FFFFFF"/>
              <w:spacing w:after="0" w:line="240" w:lineRule="auto"/>
              <w:rPr>
                <w:rFonts w:ascii="Times New Roman" w:hAnsi="Times New Roman"/>
                <w:sz w:val="24"/>
                <w:szCs w:val="24"/>
              </w:rPr>
            </w:pPr>
            <w:r w:rsidRPr="003E4699">
              <w:rPr>
                <w:rFonts w:ascii="Times New Roman" w:hAnsi="Times New Roman"/>
                <w:sz w:val="24"/>
                <w:szCs w:val="24"/>
              </w:rPr>
              <w:t xml:space="preserve">Apklausos </w:t>
            </w:r>
            <w:r>
              <w:rPr>
                <w:rFonts w:ascii="Times New Roman" w:hAnsi="Times New Roman"/>
                <w:sz w:val="24"/>
                <w:szCs w:val="24"/>
              </w:rPr>
              <w:t>būdo</w:t>
            </w:r>
            <w:r w:rsidRPr="003E4699">
              <w:rPr>
                <w:rFonts w:ascii="Times New Roman" w:hAnsi="Times New Roman"/>
                <w:sz w:val="24"/>
                <w:szCs w:val="24"/>
              </w:rPr>
              <w:t xml:space="preserve"> pagrindas</w:t>
            </w:r>
          </w:p>
          <w:p w:rsidR="00D365EE" w:rsidRPr="003E4699" w:rsidRDefault="00D365EE" w:rsidP="00276784">
            <w:pPr>
              <w:shd w:val="clear" w:color="auto" w:fill="FFFFFF"/>
              <w:spacing w:after="0" w:line="240" w:lineRule="auto"/>
              <w:rPr>
                <w:rFonts w:ascii="Times New Roman" w:hAnsi="Times New Roman"/>
                <w:sz w:val="24"/>
                <w:szCs w:val="24"/>
              </w:rPr>
            </w:pPr>
            <w:r w:rsidRPr="003E4699">
              <w:rPr>
                <w:rFonts w:ascii="Times New Roman" w:hAnsi="Times New Roman"/>
                <w:sz w:val="24"/>
                <w:szCs w:val="24"/>
              </w:rPr>
              <w:t>(Taisyklių punktai)</w:t>
            </w:r>
          </w:p>
        </w:tc>
        <w:tc>
          <w:tcPr>
            <w:tcW w:w="3026" w:type="pct"/>
            <w:gridSpan w:val="2"/>
            <w:shd w:val="clear" w:color="auto" w:fill="FFFFFF"/>
          </w:tcPr>
          <w:p w:rsidR="00D365EE" w:rsidRDefault="00D365EE" w:rsidP="00276784">
            <w:pPr>
              <w:spacing w:after="0" w:line="240" w:lineRule="auto"/>
              <w:rPr>
                <w:rFonts w:ascii="Times New Roman" w:hAnsi="Times New Roman"/>
                <w:sz w:val="24"/>
                <w:szCs w:val="24"/>
              </w:rPr>
            </w:pPr>
          </w:p>
          <w:p w:rsidR="00D365EE" w:rsidRPr="003E4699" w:rsidRDefault="00D365EE" w:rsidP="00276784">
            <w:pPr>
              <w:shd w:val="clear" w:color="auto" w:fill="FFFFFF"/>
              <w:spacing w:after="0" w:line="240" w:lineRule="auto"/>
              <w:rPr>
                <w:rFonts w:ascii="Times New Roman" w:hAnsi="Times New Roman"/>
                <w:sz w:val="24"/>
                <w:szCs w:val="24"/>
              </w:rPr>
            </w:pPr>
          </w:p>
        </w:tc>
      </w:tr>
      <w:tr w:rsidR="00D365EE" w:rsidRPr="003E4699" w:rsidTr="00276784">
        <w:trPr>
          <w:cantSplit/>
        </w:trPr>
        <w:tc>
          <w:tcPr>
            <w:tcW w:w="3047" w:type="pct"/>
            <w:gridSpan w:val="4"/>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r w:rsidRPr="003E4699">
              <w:rPr>
                <w:rFonts w:ascii="Times New Roman" w:hAnsi="Times New Roman"/>
                <w:sz w:val="24"/>
                <w:szCs w:val="24"/>
              </w:rPr>
              <w:t xml:space="preserve">Jei bus apklausiama mažiau negu 3 tiekėjai, to priežastys (Taisyklių punktai) </w:t>
            </w:r>
          </w:p>
        </w:tc>
        <w:tc>
          <w:tcPr>
            <w:tcW w:w="1953"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r>
    </w:tbl>
    <w:p w:rsidR="00D365EE" w:rsidRDefault="00D365EE" w:rsidP="00D365EE">
      <w:pPr>
        <w:spacing w:after="0" w:line="240" w:lineRule="auto"/>
      </w:pPr>
    </w:p>
    <w:p w:rsidR="00D365EE" w:rsidRDefault="00D365EE" w:rsidP="00D365EE">
      <w:pPr>
        <w:spacing w:after="0" w:line="240" w:lineRule="auto"/>
      </w:pPr>
      <w:r>
        <w:rPr>
          <w:rFonts w:ascii="Times New Roman" w:hAnsi="Times New Roman"/>
          <w:b/>
          <w:sz w:val="24"/>
          <w:szCs w:val="24"/>
        </w:rPr>
        <w:t>A</w:t>
      </w:r>
      <w:r w:rsidRPr="003E4699">
        <w:rPr>
          <w:rFonts w:ascii="Times New Roman" w:hAnsi="Times New Roman"/>
          <w:b/>
          <w:sz w:val="24"/>
          <w:szCs w:val="24"/>
        </w:rPr>
        <w:t>pklausti tiekėjai:</w:t>
      </w: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92"/>
        <w:gridCol w:w="1883"/>
        <w:gridCol w:w="2156"/>
        <w:gridCol w:w="1075"/>
        <w:gridCol w:w="2716"/>
        <w:gridCol w:w="898"/>
      </w:tblGrid>
      <w:tr w:rsidR="00D365EE" w:rsidRPr="003E4699" w:rsidTr="00276784">
        <w:trPr>
          <w:cantSplit/>
          <w:trHeight w:val="295"/>
        </w:trPr>
        <w:tc>
          <w:tcPr>
            <w:tcW w:w="267" w:type="pct"/>
            <w:shd w:val="clear" w:color="auto" w:fill="FFFFFF"/>
          </w:tcPr>
          <w:p w:rsidR="00D365EE" w:rsidRPr="003E4699" w:rsidRDefault="00D365EE" w:rsidP="00276784">
            <w:pPr>
              <w:shd w:val="clear" w:color="auto" w:fill="FFFFFF"/>
              <w:spacing w:after="0" w:line="240" w:lineRule="auto"/>
              <w:jc w:val="center"/>
              <w:rPr>
                <w:rFonts w:ascii="Times New Roman" w:hAnsi="Times New Roman"/>
                <w:sz w:val="24"/>
                <w:szCs w:val="24"/>
              </w:rPr>
            </w:pPr>
            <w:r w:rsidRPr="003E4699">
              <w:rPr>
                <w:rFonts w:ascii="Times New Roman" w:hAnsi="Times New Roman"/>
                <w:sz w:val="24"/>
                <w:szCs w:val="24"/>
              </w:rPr>
              <w:t>Eil. Nr.</w:t>
            </w:r>
          </w:p>
        </w:tc>
        <w:tc>
          <w:tcPr>
            <w:tcW w:w="1021" w:type="pct"/>
            <w:shd w:val="clear" w:color="auto" w:fill="FFFFFF"/>
          </w:tcPr>
          <w:p w:rsidR="00D365EE" w:rsidRPr="003E4699" w:rsidRDefault="00D365EE" w:rsidP="00276784">
            <w:pPr>
              <w:shd w:val="clear" w:color="auto" w:fill="FFFFFF"/>
              <w:spacing w:after="0" w:line="240" w:lineRule="auto"/>
              <w:jc w:val="center"/>
              <w:rPr>
                <w:rFonts w:ascii="Times New Roman" w:hAnsi="Times New Roman"/>
                <w:sz w:val="24"/>
                <w:szCs w:val="24"/>
              </w:rPr>
            </w:pPr>
            <w:r w:rsidRPr="003E4699">
              <w:rPr>
                <w:rFonts w:ascii="Times New Roman" w:hAnsi="Times New Roman"/>
                <w:spacing w:val="-1"/>
                <w:sz w:val="24"/>
                <w:szCs w:val="24"/>
              </w:rPr>
              <w:t>Pavadinimas</w:t>
            </w:r>
            <w:r>
              <w:rPr>
                <w:rFonts w:ascii="Times New Roman" w:hAnsi="Times New Roman"/>
                <w:spacing w:val="-1"/>
                <w:sz w:val="24"/>
                <w:szCs w:val="24"/>
              </w:rPr>
              <w:t>,</w:t>
            </w:r>
            <w:r w:rsidRPr="003E4699">
              <w:rPr>
                <w:rFonts w:ascii="Times New Roman" w:hAnsi="Times New Roman"/>
                <w:spacing w:val="-3"/>
                <w:sz w:val="24"/>
                <w:szCs w:val="24"/>
              </w:rPr>
              <w:t xml:space="preserve"> </w:t>
            </w:r>
            <w:r>
              <w:rPr>
                <w:rFonts w:ascii="Times New Roman" w:hAnsi="Times New Roman"/>
                <w:spacing w:val="-3"/>
                <w:sz w:val="24"/>
                <w:szCs w:val="24"/>
              </w:rPr>
              <w:t>įmonės kodas</w:t>
            </w:r>
          </w:p>
        </w:tc>
        <w:tc>
          <w:tcPr>
            <w:tcW w:w="1169" w:type="pct"/>
            <w:shd w:val="clear" w:color="auto" w:fill="FFFFFF"/>
          </w:tcPr>
          <w:p w:rsidR="00D365EE" w:rsidRPr="003E4699" w:rsidRDefault="00D365EE" w:rsidP="00276784">
            <w:pPr>
              <w:shd w:val="clear" w:color="auto" w:fill="FFFFFF"/>
              <w:spacing w:after="0" w:line="240" w:lineRule="auto"/>
              <w:jc w:val="center"/>
              <w:rPr>
                <w:rFonts w:ascii="Times New Roman" w:hAnsi="Times New Roman"/>
                <w:sz w:val="24"/>
                <w:szCs w:val="24"/>
              </w:rPr>
            </w:pPr>
            <w:r w:rsidRPr="003E4699">
              <w:rPr>
                <w:rFonts w:ascii="Times New Roman" w:hAnsi="Times New Roman"/>
                <w:sz w:val="24"/>
                <w:szCs w:val="24"/>
              </w:rPr>
              <w:t xml:space="preserve">Siūlymą </w:t>
            </w:r>
            <w:r w:rsidRPr="003E4699">
              <w:rPr>
                <w:rFonts w:ascii="Times New Roman" w:hAnsi="Times New Roman"/>
                <w:spacing w:val="1"/>
                <w:sz w:val="24"/>
                <w:szCs w:val="24"/>
              </w:rPr>
              <w:t xml:space="preserve">pateikusio </w:t>
            </w:r>
            <w:r w:rsidRPr="003E4699">
              <w:rPr>
                <w:rFonts w:ascii="Times New Roman" w:hAnsi="Times New Roman"/>
                <w:spacing w:val="-1"/>
                <w:sz w:val="24"/>
                <w:szCs w:val="24"/>
              </w:rPr>
              <w:t xml:space="preserve">asmens pareigos, vardas, </w:t>
            </w:r>
            <w:r w:rsidRPr="003E4699">
              <w:rPr>
                <w:rFonts w:ascii="Times New Roman" w:hAnsi="Times New Roman"/>
                <w:spacing w:val="5"/>
                <w:sz w:val="24"/>
                <w:szCs w:val="24"/>
              </w:rPr>
              <w:t>pavardė</w:t>
            </w:r>
            <w:r>
              <w:rPr>
                <w:rFonts w:ascii="Times New Roman" w:hAnsi="Times New Roman"/>
                <w:spacing w:val="5"/>
                <w:sz w:val="24"/>
                <w:szCs w:val="24"/>
              </w:rPr>
              <w:t>,</w:t>
            </w:r>
            <w:r w:rsidRPr="003E4699">
              <w:rPr>
                <w:rFonts w:ascii="Times New Roman" w:hAnsi="Times New Roman"/>
                <w:spacing w:val="-3"/>
                <w:sz w:val="24"/>
                <w:szCs w:val="24"/>
              </w:rPr>
              <w:t xml:space="preserve"> telefonas,</w:t>
            </w:r>
          </w:p>
        </w:tc>
        <w:tc>
          <w:tcPr>
            <w:tcW w:w="583" w:type="pct"/>
            <w:shd w:val="clear" w:color="auto" w:fill="FFFFFF"/>
          </w:tcPr>
          <w:p w:rsidR="00D365EE" w:rsidRDefault="00D365EE" w:rsidP="0027678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Siūlymo data</w:t>
            </w:r>
          </w:p>
        </w:tc>
        <w:tc>
          <w:tcPr>
            <w:tcW w:w="1473" w:type="pct"/>
            <w:shd w:val="clear" w:color="auto" w:fill="FFFFFF"/>
          </w:tcPr>
          <w:p w:rsidR="00D365EE" w:rsidRPr="003E4699" w:rsidRDefault="00D365EE" w:rsidP="00276784">
            <w:pPr>
              <w:shd w:val="clear" w:color="auto" w:fill="FFFFFF"/>
              <w:spacing w:after="0" w:line="240" w:lineRule="auto"/>
              <w:jc w:val="center"/>
              <w:rPr>
                <w:rFonts w:ascii="Times New Roman" w:hAnsi="Times New Roman"/>
                <w:sz w:val="24"/>
                <w:szCs w:val="24"/>
              </w:rPr>
            </w:pPr>
            <w:r w:rsidRPr="003E4699">
              <w:rPr>
                <w:rFonts w:ascii="Times New Roman" w:hAnsi="Times New Roman"/>
                <w:sz w:val="24"/>
                <w:szCs w:val="24"/>
              </w:rPr>
              <w:t>Siūlymo charakteristikos</w:t>
            </w:r>
          </w:p>
          <w:p w:rsidR="00D365EE" w:rsidRPr="00541913" w:rsidRDefault="00D365EE" w:rsidP="00276784">
            <w:pPr>
              <w:shd w:val="clear" w:color="auto" w:fill="FFFFFF"/>
              <w:spacing w:after="0" w:line="240" w:lineRule="auto"/>
              <w:jc w:val="center"/>
              <w:rPr>
                <w:rFonts w:ascii="Times New Roman" w:hAnsi="Times New Roman"/>
                <w:sz w:val="24"/>
                <w:szCs w:val="24"/>
                <w:lang w:val="en-US"/>
              </w:rPr>
            </w:pPr>
            <w:r w:rsidRPr="003E4699">
              <w:rPr>
                <w:rFonts w:ascii="Times New Roman" w:hAnsi="Times New Roman"/>
                <w:sz w:val="24"/>
                <w:szCs w:val="24"/>
              </w:rPr>
              <w:t>(nurodyti konkrečias charakteristikas)</w:t>
            </w:r>
          </w:p>
        </w:tc>
        <w:tc>
          <w:tcPr>
            <w:tcW w:w="488" w:type="pct"/>
            <w:shd w:val="clear" w:color="auto" w:fill="FFFFFF"/>
          </w:tcPr>
          <w:p w:rsidR="00D365EE" w:rsidRDefault="00D365EE" w:rsidP="0027678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Pasiūlymų eilės numeris</w:t>
            </w:r>
          </w:p>
        </w:tc>
      </w:tr>
      <w:tr w:rsidR="00D365EE" w:rsidRPr="003E4699" w:rsidTr="00276784">
        <w:trPr>
          <w:cantSplit/>
        </w:trPr>
        <w:tc>
          <w:tcPr>
            <w:tcW w:w="267"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1021"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1169"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583"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1473"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488"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r>
      <w:tr w:rsidR="00D365EE" w:rsidRPr="003E4699" w:rsidTr="00276784">
        <w:trPr>
          <w:cantSplit/>
        </w:trPr>
        <w:tc>
          <w:tcPr>
            <w:tcW w:w="267"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1021"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1169"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583"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1473"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488"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r>
      <w:tr w:rsidR="00D365EE" w:rsidRPr="003E4699" w:rsidTr="00276784">
        <w:trPr>
          <w:cantSplit/>
        </w:trPr>
        <w:tc>
          <w:tcPr>
            <w:tcW w:w="267"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1021"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1169"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583"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1473"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c>
          <w:tcPr>
            <w:tcW w:w="488" w:type="pct"/>
            <w:shd w:val="clear" w:color="auto" w:fill="FFFFFF"/>
          </w:tcPr>
          <w:p w:rsidR="00D365EE" w:rsidRPr="003E4699" w:rsidRDefault="00D365EE" w:rsidP="00276784">
            <w:pPr>
              <w:shd w:val="clear" w:color="auto" w:fill="FFFFFF"/>
              <w:spacing w:after="0" w:line="240" w:lineRule="auto"/>
              <w:rPr>
                <w:rFonts w:ascii="Times New Roman" w:hAnsi="Times New Roman"/>
                <w:sz w:val="24"/>
                <w:szCs w:val="24"/>
              </w:rPr>
            </w:pPr>
          </w:p>
        </w:tc>
      </w:tr>
    </w:tbl>
    <w:p w:rsidR="00D365EE" w:rsidRDefault="00D365EE" w:rsidP="00D365EE">
      <w:pPr>
        <w:shd w:val="clear" w:color="auto" w:fill="FFFFFF"/>
        <w:spacing w:after="0" w:line="240" w:lineRule="auto"/>
        <w:rPr>
          <w:rFonts w:ascii="Times New Roman" w:hAnsi="Times New Roman"/>
          <w:spacing w:val="-6"/>
          <w:sz w:val="24"/>
          <w:szCs w:val="24"/>
        </w:rPr>
      </w:pPr>
    </w:p>
    <w:p w:rsidR="00D365EE" w:rsidRDefault="00D365EE" w:rsidP="00D365EE">
      <w:pPr>
        <w:shd w:val="clear" w:color="auto" w:fill="FFFFFF"/>
        <w:spacing w:after="0" w:line="240" w:lineRule="auto"/>
        <w:rPr>
          <w:rFonts w:ascii="Times New Roman" w:hAnsi="Times New Roman"/>
          <w:spacing w:val="-6"/>
          <w:sz w:val="24"/>
          <w:szCs w:val="24"/>
        </w:rPr>
      </w:pP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38"/>
        <w:gridCol w:w="6482"/>
      </w:tblGrid>
      <w:tr w:rsidR="00D365EE" w:rsidRPr="003E4699" w:rsidTr="00276784">
        <w:trPr>
          <w:cantSplit/>
          <w:trHeight w:val="299"/>
        </w:trPr>
        <w:tc>
          <w:tcPr>
            <w:tcW w:w="1485" w:type="pct"/>
            <w:shd w:val="clear" w:color="auto" w:fill="FFFFFF"/>
          </w:tcPr>
          <w:p w:rsidR="00D365EE" w:rsidRPr="003E4699" w:rsidRDefault="00D365EE" w:rsidP="00276784">
            <w:pPr>
              <w:shd w:val="clear" w:color="auto" w:fill="FFFFFF"/>
              <w:tabs>
                <w:tab w:val="left" w:pos="7048"/>
                <w:tab w:val="right" w:leader="dot" w:pos="9500"/>
              </w:tabs>
              <w:spacing w:after="0" w:line="240" w:lineRule="auto"/>
              <w:rPr>
                <w:rFonts w:ascii="Times New Roman" w:hAnsi="Times New Roman"/>
                <w:b/>
                <w:sz w:val="24"/>
                <w:szCs w:val="24"/>
              </w:rPr>
            </w:pPr>
            <w:r w:rsidRPr="003E4699">
              <w:rPr>
                <w:rFonts w:ascii="Times New Roman" w:hAnsi="Times New Roman"/>
                <w:b/>
                <w:spacing w:val="-6"/>
                <w:sz w:val="24"/>
                <w:szCs w:val="24"/>
              </w:rPr>
              <w:t>Laimėjusiu pripažintas tiekėjas</w:t>
            </w:r>
            <w:r>
              <w:rPr>
                <w:rFonts w:ascii="Times New Roman" w:hAnsi="Times New Roman"/>
                <w:b/>
                <w:spacing w:val="-6"/>
                <w:sz w:val="24"/>
                <w:szCs w:val="24"/>
              </w:rPr>
              <w:t xml:space="preserve"> ir tokio sprendimo priežastys</w:t>
            </w:r>
          </w:p>
        </w:tc>
        <w:tc>
          <w:tcPr>
            <w:tcW w:w="3515" w:type="pct"/>
            <w:shd w:val="clear" w:color="auto" w:fill="FFFFFF"/>
          </w:tcPr>
          <w:p w:rsidR="00D365EE" w:rsidRPr="003E4699" w:rsidRDefault="00D365EE" w:rsidP="00276784">
            <w:pPr>
              <w:shd w:val="clear" w:color="auto" w:fill="FFFFFF"/>
              <w:tabs>
                <w:tab w:val="right" w:leader="dot" w:pos="4596"/>
              </w:tabs>
              <w:spacing w:after="0" w:line="240" w:lineRule="auto"/>
              <w:rPr>
                <w:rFonts w:ascii="Times New Roman" w:hAnsi="Times New Roman"/>
                <w:sz w:val="24"/>
                <w:szCs w:val="24"/>
              </w:rPr>
            </w:pPr>
          </w:p>
        </w:tc>
      </w:tr>
    </w:tbl>
    <w:p w:rsidR="00D365EE" w:rsidRDefault="00D365EE" w:rsidP="00D365EE">
      <w:pPr>
        <w:shd w:val="clear" w:color="auto" w:fill="FFFFFF"/>
        <w:spacing w:after="0" w:line="240" w:lineRule="auto"/>
        <w:rPr>
          <w:rFonts w:ascii="Times New Roman" w:hAnsi="Times New Roman"/>
          <w:spacing w:val="-6"/>
          <w:sz w:val="24"/>
          <w:szCs w:val="24"/>
        </w:rPr>
      </w:pPr>
    </w:p>
    <w:p w:rsidR="00D365EE" w:rsidRPr="003E4699" w:rsidRDefault="00D365EE" w:rsidP="00D365EE">
      <w:pPr>
        <w:shd w:val="clear" w:color="auto" w:fill="FFFFFF"/>
        <w:tabs>
          <w:tab w:val="left" w:pos="4680"/>
          <w:tab w:val="center" w:pos="8647"/>
        </w:tabs>
        <w:spacing w:after="0" w:line="240" w:lineRule="auto"/>
        <w:rPr>
          <w:rFonts w:ascii="Times New Roman" w:hAnsi="Times New Roman"/>
          <w:spacing w:val="-6"/>
          <w:sz w:val="24"/>
          <w:szCs w:val="24"/>
        </w:rPr>
      </w:pPr>
    </w:p>
    <w:p w:rsidR="00D365EE" w:rsidRPr="003E4699" w:rsidRDefault="00D365EE" w:rsidP="00D365EE">
      <w:pPr>
        <w:shd w:val="clear" w:color="auto" w:fill="FFFFFF"/>
        <w:spacing w:after="0" w:line="240" w:lineRule="auto"/>
        <w:rPr>
          <w:rFonts w:ascii="Times New Roman" w:hAnsi="Times New Roman"/>
          <w:b/>
          <w:spacing w:val="-6"/>
          <w:sz w:val="24"/>
          <w:szCs w:val="24"/>
        </w:rPr>
      </w:pPr>
      <w:r>
        <w:rPr>
          <w:rFonts w:ascii="Times New Roman" w:hAnsi="Times New Roman"/>
          <w:b/>
          <w:spacing w:val="-6"/>
          <w:sz w:val="24"/>
          <w:szCs w:val="24"/>
        </w:rPr>
        <w:t>Apklausą atliko ir pažymą</w:t>
      </w:r>
      <w:r w:rsidRPr="003E4699">
        <w:rPr>
          <w:rFonts w:ascii="Times New Roman" w:hAnsi="Times New Roman"/>
          <w:b/>
          <w:spacing w:val="-6"/>
          <w:sz w:val="24"/>
          <w:szCs w:val="24"/>
        </w:rPr>
        <w:t xml:space="preserve"> parengė (pirkimų organizatorius):</w:t>
      </w:r>
    </w:p>
    <w:tbl>
      <w:tblPr>
        <w:tblW w:w="0" w:type="auto"/>
        <w:tblLayout w:type="fixed"/>
        <w:tblLook w:val="01E0" w:firstRow="1" w:lastRow="1" w:firstColumn="1" w:lastColumn="1" w:noHBand="0" w:noVBand="0"/>
      </w:tblPr>
      <w:tblGrid>
        <w:gridCol w:w="3463"/>
        <w:gridCol w:w="2945"/>
        <w:gridCol w:w="2899"/>
      </w:tblGrid>
      <w:tr w:rsidR="00D365EE" w:rsidRPr="003E4699" w:rsidTr="00276784">
        <w:tc>
          <w:tcPr>
            <w:tcW w:w="3463" w:type="dxa"/>
          </w:tcPr>
          <w:p w:rsidR="00D365EE" w:rsidRPr="003E4699" w:rsidRDefault="00D365EE" w:rsidP="00276784">
            <w:pPr>
              <w:tabs>
                <w:tab w:val="center" w:leader="dot" w:pos="3138"/>
              </w:tabs>
              <w:spacing w:after="0" w:line="240" w:lineRule="auto"/>
              <w:rPr>
                <w:rFonts w:ascii="Times New Roman" w:hAnsi="Times New Roman"/>
                <w:sz w:val="24"/>
                <w:szCs w:val="24"/>
              </w:rPr>
            </w:pPr>
            <w:r w:rsidRPr="003E4699">
              <w:rPr>
                <w:rFonts w:ascii="Times New Roman" w:hAnsi="Times New Roman"/>
                <w:sz w:val="24"/>
                <w:szCs w:val="24"/>
              </w:rPr>
              <w:tab/>
            </w:r>
          </w:p>
        </w:tc>
        <w:tc>
          <w:tcPr>
            <w:tcW w:w="2945" w:type="dxa"/>
          </w:tcPr>
          <w:p w:rsidR="00D365EE" w:rsidRPr="003E4699" w:rsidRDefault="00D365EE" w:rsidP="00276784">
            <w:pPr>
              <w:tabs>
                <w:tab w:val="right" w:leader="dot" w:pos="3153"/>
              </w:tabs>
              <w:spacing w:after="0" w:line="240" w:lineRule="auto"/>
              <w:rPr>
                <w:rFonts w:ascii="Times New Roman" w:hAnsi="Times New Roman"/>
                <w:sz w:val="24"/>
                <w:szCs w:val="24"/>
              </w:rPr>
            </w:pPr>
            <w:r w:rsidRPr="003E4699">
              <w:rPr>
                <w:rFonts w:ascii="Times New Roman" w:hAnsi="Times New Roman"/>
                <w:sz w:val="24"/>
                <w:szCs w:val="24"/>
              </w:rPr>
              <w:tab/>
            </w:r>
          </w:p>
        </w:tc>
        <w:tc>
          <w:tcPr>
            <w:tcW w:w="2899" w:type="dxa"/>
          </w:tcPr>
          <w:p w:rsidR="00D365EE" w:rsidRPr="003E4699" w:rsidRDefault="00D365EE" w:rsidP="00276784">
            <w:pPr>
              <w:tabs>
                <w:tab w:val="right" w:leader="dot" w:pos="1501"/>
                <w:tab w:val="left" w:pos="1724"/>
                <w:tab w:val="right" w:leader="dot" w:pos="3044"/>
              </w:tabs>
              <w:spacing w:after="0" w:line="240" w:lineRule="auto"/>
              <w:rPr>
                <w:rFonts w:ascii="Times New Roman" w:hAnsi="Times New Roman"/>
                <w:sz w:val="24"/>
                <w:szCs w:val="24"/>
              </w:rPr>
            </w:pPr>
            <w:r w:rsidRPr="003E4699">
              <w:rPr>
                <w:rFonts w:ascii="Times New Roman" w:hAnsi="Times New Roman"/>
                <w:sz w:val="24"/>
                <w:szCs w:val="24"/>
              </w:rPr>
              <w:tab/>
            </w:r>
            <w:r w:rsidRPr="003E4699">
              <w:rPr>
                <w:rFonts w:ascii="Times New Roman" w:hAnsi="Times New Roman"/>
                <w:sz w:val="24"/>
                <w:szCs w:val="24"/>
              </w:rPr>
              <w:tab/>
            </w:r>
            <w:r w:rsidRPr="003E4699">
              <w:rPr>
                <w:rFonts w:ascii="Times New Roman" w:hAnsi="Times New Roman"/>
                <w:sz w:val="24"/>
                <w:szCs w:val="24"/>
              </w:rPr>
              <w:tab/>
            </w:r>
          </w:p>
        </w:tc>
      </w:tr>
      <w:tr w:rsidR="00D365EE" w:rsidRPr="003E4699" w:rsidTr="00276784">
        <w:tc>
          <w:tcPr>
            <w:tcW w:w="3463" w:type="dxa"/>
          </w:tcPr>
          <w:p w:rsidR="00D365EE" w:rsidRPr="003E4699" w:rsidRDefault="00D365EE" w:rsidP="00276784">
            <w:pPr>
              <w:spacing w:after="0" w:line="240" w:lineRule="auto"/>
              <w:jc w:val="center"/>
              <w:rPr>
                <w:rFonts w:ascii="Times New Roman" w:hAnsi="Times New Roman"/>
                <w:sz w:val="24"/>
                <w:szCs w:val="24"/>
              </w:rPr>
            </w:pPr>
            <w:r w:rsidRPr="003E4699">
              <w:rPr>
                <w:rFonts w:ascii="Times New Roman" w:hAnsi="Times New Roman"/>
                <w:sz w:val="24"/>
                <w:szCs w:val="24"/>
              </w:rPr>
              <w:t>(pareigos)</w:t>
            </w:r>
          </w:p>
        </w:tc>
        <w:tc>
          <w:tcPr>
            <w:tcW w:w="2945" w:type="dxa"/>
          </w:tcPr>
          <w:p w:rsidR="00D365EE" w:rsidRPr="003E4699" w:rsidRDefault="00D365EE" w:rsidP="00276784">
            <w:pPr>
              <w:spacing w:after="0" w:line="240" w:lineRule="auto"/>
              <w:jc w:val="center"/>
              <w:rPr>
                <w:rFonts w:ascii="Times New Roman" w:hAnsi="Times New Roman"/>
                <w:sz w:val="24"/>
                <w:szCs w:val="24"/>
              </w:rPr>
            </w:pPr>
            <w:r w:rsidRPr="003E4699">
              <w:rPr>
                <w:rFonts w:ascii="Times New Roman" w:hAnsi="Times New Roman"/>
                <w:sz w:val="24"/>
                <w:szCs w:val="24"/>
              </w:rPr>
              <w:t>(vardas, pavardė)</w:t>
            </w:r>
          </w:p>
        </w:tc>
        <w:tc>
          <w:tcPr>
            <w:tcW w:w="2899" w:type="dxa"/>
          </w:tcPr>
          <w:p w:rsidR="00D365EE" w:rsidRPr="003E4699" w:rsidRDefault="00D365EE" w:rsidP="00276784">
            <w:pPr>
              <w:spacing w:after="0" w:line="240" w:lineRule="auto"/>
              <w:jc w:val="center"/>
              <w:rPr>
                <w:rFonts w:ascii="Times New Roman" w:hAnsi="Times New Roman"/>
                <w:sz w:val="24"/>
                <w:szCs w:val="24"/>
              </w:rPr>
            </w:pPr>
            <w:r w:rsidRPr="003E4699">
              <w:rPr>
                <w:rFonts w:ascii="Times New Roman" w:hAnsi="Times New Roman"/>
                <w:sz w:val="24"/>
                <w:szCs w:val="24"/>
              </w:rPr>
              <w:t>(parašas, data)</w:t>
            </w:r>
          </w:p>
        </w:tc>
      </w:tr>
    </w:tbl>
    <w:p w:rsidR="00D365EE" w:rsidRPr="003E4699" w:rsidRDefault="00D365EE" w:rsidP="00D365EE">
      <w:pPr>
        <w:shd w:val="clear" w:color="auto" w:fill="FFFFFF"/>
        <w:spacing w:after="0" w:line="240" w:lineRule="auto"/>
        <w:rPr>
          <w:rFonts w:ascii="Times New Roman" w:hAnsi="Times New Roman"/>
          <w:sz w:val="24"/>
          <w:szCs w:val="24"/>
        </w:rPr>
      </w:pPr>
    </w:p>
    <w:p w:rsidR="00D365EE" w:rsidRPr="003E4699" w:rsidRDefault="00D365EE" w:rsidP="00D365EE">
      <w:pPr>
        <w:shd w:val="clear" w:color="auto" w:fill="FFFFFF"/>
        <w:spacing w:after="0" w:line="240" w:lineRule="auto"/>
        <w:rPr>
          <w:rFonts w:ascii="Times New Roman" w:hAnsi="Times New Roman"/>
          <w:b/>
          <w:spacing w:val="-1"/>
          <w:sz w:val="24"/>
          <w:szCs w:val="24"/>
        </w:rPr>
      </w:pPr>
      <w:r w:rsidRPr="003E4699">
        <w:rPr>
          <w:rFonts w:ascii="Times New Roman" w:hAnsi="Times New Roman"/>
          <w:b/>
          <w:spacing w:val="-1"/>
          <w:sz w:val="24"/>
          <w:szCs w:val="24"/>
        </w:rPr>
        <w:t xml:space="preserve">Pritarimas sutarties sudarymui: </w:t>
      </w:r>
      <w:r w:rsidRPr="003E4699">
        <w:rPr>
          <w:rFonts w:ascii="Times New Roman" w:hAnsi="Times New Roman"/>
          <w:b/>
          <w:spacing w:val="-1"/>
          <w:sz w:val="24"/>
          <w:szCs w:val="24"/>
        </w:rPr>
        <w:tab/>
        <w:t>Pritariu</w:t>
      </w:r>
      <w:r w:rsidRPr="003E4699">
        <w:rPr>
          <w:rFonts w:ascii="Times New Roman" w:hAnsi="Times New Roman"/>
          <w:b/>
          <w:spacing w:val="-1"/>
          <w:sz w:val="24"/>
          <w:szCs w:val="24"/>
        </w:rPr>
        <w:tab/>
      </w:r>
      <w:r w:rsidRPr="003E4699">
        <w:rPr>
          <w:rFonts w:ascii="Times New Roman" w:hAnsi="Times New Roman"/>
          <w:b/>
          <w:spacing w:val="-1"/>
          <w:sz w:val="24"/>
          <w:szCs w:val="24"/>
        </w:rPr>
        <w:tab/>
        <w:t>Nepritariu</w:t>
      </w:r>
    </w:p>
    <w:tbl>
      <w:tblPr>
        <w:tblW w:w="0" w:type="auto"/>
        <w:tblLayout w:type="fixed"/>
        <w:tblLook w:val="01E0" w:firstRow="1" w:lastRow="1" w:firstColumn="1" w:lastColumn="1" w:noHBand="0" w:noVBand="0"/>
      </w:tblPr>
      <w:tblGrid>
        <w:gridCol w:w="3463"/>
        <w:gridCol w:w="2945"/>
        <w:gridCol w:w="2899"/>
      </w:tblGrid>
      <w:tr w:rsidR="00D365EE" w:rsidRPr="003E4699" w:rsidTr="00276784">
        <w:tc>
          <w:tcPr>
            <w:tcW w:w="3463" w:type="dxa"/>
          </w:tcPr>
          <w:p w:rsidR="00D365EE" w:rsidRPr="003E4699" w:rsidRDefault="00D365EE" w:rsidP="00276784">
            <w:pPr>
              <w:tabs>
                <w:tab w:val="center" w:leader="dot" w:pos="3138"/>
              </w:tabs>
              <w:spacing w:after="0" w:line="240" w:lineRule="auto"/>
              <w:rPr>
                <w:rFonts w:ascii="Times New Roman" w:hAnsi="Times New Roman"/>
                <w:sz w:val="24"/>
                <w:szCs w:val="24"/>
              </w:rPr>
            </w:pPr>
            <w:r w:rsidRPr="003E4699">
              <w:rPr>
                <w:rFonts w:ascii="Times New Roman" w:hAnsi="Times New Roman"/>
                <w:sz w:val="24"/>
                <w:szCs w:val="24"/>
              </w:rPr>
              <w:tab/>
            </w:r>
          </w:p>
        </w:tc>
        <w:tc>
          <w:tcPr>
            <w:tcW w:w="2945" w:type="dxa"/>
          </w:tcPr>
          <w:p w:rsidR="00D365EE" w:rsidRPr="003E4699" w:rsidRDefault="00D365EE" w:rsidP="00276784">
            <w:pPr>
              <w:tabs>
                <w:tab w:val="right" w:leader="dot" w:pos="3153"/>
              </w:tabs>
              <w:spacing w:after="0" w:line="240" w:lineRule="auto"/>
              <w:rPr>
                <w:rFonts w:ascii="Times New Roman" w:hAnsi="Times New Roman"/>
                <w:sz w:val="24"/>
                <w:szCs w:val="24"/>
              </w:rPr>
            </w:pPr>
            <w:r w:rsidRPr="003E4699">
              <w:rPr>
                <w:rFonts w:ascii="Times New Roman" w:hAnsi="Times New Roman"/>
                <w:sz w:val="24"/>
                <w:szCs w:val="24"/>
              </w:rPr>
              <w:tab/>
            </w:r>
          </w:p>
        </w:tc>
        <w:tc>
          <w:tcPr>
            <w:tcW w:w="2899" w:type="dxa"/>
          </w:tcPr>
          <w:p w:rsidR="00D365EE" w:rsidRPr="003E4699" w:rsidRDefault="00D365EE" w:rsidP="00276784">
            <w:pPr>
              <w:tabs>
                <w:tab w:val="right" w:leader="dot" w:pos="1501"/>
                <w:tab w:val="left" w:pos="1724"/>
                <w:tab w:val="right" w:leader="dot" w:pos="3044"/>
              </w:tabs>
              <w:spacing w:after="0" w:line="240" w:lineRule="auto"/>
              <w:rPr>
                <w:rFonts w:ascii="Times New Roman" w:hAnsi="Times New Roman"/>
                <w:sz w:val="24"/>
                <w:szCs w:val="24"/>
              </w:rPr>
            </w:pPr>
            <w:r w:rsidRPr="003E4699">
              <w:rPr>
                <w:rFonts w:ascii="Times New Roman" w:hAnsi="Times New Roman"/>
                <w:sz w:val="24"/>
                <w:szCs w:val="24"/>
              </w:rPr>
              <w:tab/>
            </w:r>
            <w:r w:rsidRPr="003E4699">
              <w:rPr>
                <w:rFonts w:ascii="Times New Roman" w:hAnsi="Times New Roman"/>
                <w:sz w:val="24"/>
                <w:szCs w:val="24"/>
              </w:rPr>
              <w:tab/>
            </w:r>
            <w:r w:rsidRPr="003E4699">
              <w:rPr>
                <w:rFonts w:ascii="Times New Roman" w:hAnsi="Times New Roman"/>
                <w:sz w:val="24"/>
                <w:szCs w:val="24"/>
              </w:rPr>
              <w:tab/>
            </w:r>
          </w:p>
        </w:tc>
      </w:tr>
      <w:tr w:rsidR="00D365EE" w:rsidRPr="003E4699" w:rsidTr="00276784">
        <w:tc>
          <w:tcPr>
            <w:tcW w:w="3463" w:type="dxa"/>
          </w:tcPr>
          <w:p w:rsidR="00D365EE" w:rsidRPr="003E4699" w:rsidRDefault="00D365EE" w:rsidP="00276784">
            <w:pPr>
              <w:spacing w:after="0" w:line="240" w:lineRule="auto"/>
              <w:jc w:val="center"/>
              <w:rPr>
                <w:rFonts w:ascii="Times New Roman" w:hAnsi="Times New Roman"/>
                <w:sz w:val="24"/>
                <w:szCs w:val="24"/>
              </w:rPr>
            </w:pPr>
            <w:r w:rsidRPr="003E4699">
              <w:rPr>
                <w:rFonts w:ascii="Times New Roman" w:hAnsi="Times New Roman"/>
                <w:sz w:val="24"/>
                <w:szCs w:val="24"/>
              </w:rPr>
              <w:t>(pareigos)</w:t>
            </w:r>
          </w:p>
        </w:tc>
        <w:tc>
          <w:tcPr>
            <w:tcW w:w="2945" w:type="dxa"/>
          </w:tcPr>
          <w:p w:rsidR="00D365EE" w:rsidRPr="003E4699" w:rsidRDefault="00D365EE" w:rsidP="00276784">
            <w:pPr>
              <w:spacing w:after="0" w:line="240" w:lineRule="auto"/>
              <w:jc w:val="center"/>
              <w:rPr>
                <w:rFonts w:ascii="Times New Roman" w:hAnsi="Times New Roman"/>
                <w:sz w:val="24"/>
                <w:szCs w:val="24"/>
              </w:rPr>
            </w:pPr>
            <w:r w:rsidRPr="003E4699">
              <w:rPr>
                <w:rFonts w:ascii="Times New Roman" w:hAnsi="Times New Roman"/>
                <w:sz w:val="24"/>
                <w:szCs w:val="24"/>
              </w:rPr>
              <w:t>(vardas, pavardė)</w:t>
            </w:r>
          </w:p>
        </w:tc>
        <w:tc>
          <w:tcPr>
            <w:tcW w:w="2899" w:type="dxa"/>
          </w:tcPr>
          <w:p w:rsidR="00D365EE" w:rsidRPr="003E4699" w:rsidRDefault="00D365EE" w:rsidP="00276784">
            <w:pPr>
              <w:spacing w:after="0" w:line="240" w:lineRule="auto"/>
              <w:jc w:val="center"/>
              <w:rPr>
                <w:rFonts w:ascii="Times New Roman" w:hAnsi="Times New Roman"/>
                <w:sz w:val="24"/>
                <w:szCs w:val="24"/>
              </w:rPr>
            </w:pPr>
            <w:r w:rsidRPr="003E4699">
              <w:rPr>
                <w:rFonts w:ascii="Times New Roman" w:hAnsi="Times New Roman"/>
                <w:sz w:val="24"/>
                <w:szCs w:val="24"/>
              </w:rPr>
              <w:t>(parašas, data)</w:t>
            </w:r>
          </w:p>
        </w:tc>
      </w:tr>
    </w:tbl>
    <w:p w:rsidR="00D365EE" w:rsidRDefault="00D365EE" w:rsidP="00D365EE">
      <w:pPr>
        <w:shd w:val="clear" w:color="auto" w:fill="FFFFFF"/>
        <w:spacing w:after="0" w:line="240" w:lineRule="auto"/>
        <w:rPr>
          <w:rFonts w:ascii="Times New Roman" w:hAnsi="Times New Roman"/>
          <w:spacing w:val="-1"/>
          <w:sz w:val="24"/>
          <w:szCs w:val="24"/>
        </w:rPr>
      </w:pPr>
    </w:p>
    <w:p w:rsidR="00D365EE" w:rsidRDefault="00D365EE" w:rsidP="00D365EE">
      <w:pPr>
        <w:shd w:val="clear" w:color="auto" w:fill="FFFFFF"/>
        <w:spacing w:after="0" w:line="240" w:lineRule="auto"/>
        <w:jc w:val="right"/>
        <w:rPr>
          <w:rFonts w:ascii="Times New Roman" w:hAnsi="Times New Roman"/>
          <w:sz w:val="24"/>
          <w:szCs w:val="24"/>
        </w:rPr>
      </w:pPr>
    </w:p>
    <w:p w:rsidR="00D365EE" w:rsidRDefault="00D365EE" w:rsidP="00D365EE">
      <w:pPr>
        <w:shd w:val="clear" w:color="auto" w:fill="FFFFFF"/>
        <w:spacing w:after="0" w:line="240" w:lineRule="auto"/>
        <w:jc w:val="right"/>
        <w:rPr>
          <w:rFonts w:ascii="Times New Roman" w:hAnsi="Times New Roman"/>
          <w:sz w:val="24"/>
          <w:szCs w:val="24"/>
        </w:rPr>
      </w:pPr>
    </w:p>
    <w:p w:rsidR="00D365EE" w:rsidRDefault="00D365EE" w:rsidP="00D365EE">
      <w:pPr>
        <w:shd w:val="clear" w:color="auto" w:fill="FFFFFF"/>
        <w:spacing w:after="0" w:line="240" w:lineRule="auto"/>
        <w:jc w:val="right"/>
        <w:rPr>
          <w:rFonts w:ascii="Times New Roman" w:hAnsi="Times New Roman"/>
          <w:sz w:val="24"/>
          <w:szCs w:val="24"/>
        </w:rPr>
      </w:pPr>
    </w:p>
    <w:p w:rsidR="00D365EE" w:rsidRDefault="00D365EE" w:rsidP="00D365EE">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____________________</w:t>
      </w:r>
    </w:p>
    <w:p w:rsidR="00D365EE" w:rsidRPr="00235558" w:rsidRDefault="00D365EE" w:rsidP="00D365EE">
      <w:pPr>
        <w:shd w:val="clear" w:color="auto" w:fill="FFFFFF"/>
        <w:spacing w:after="0" w:line="240" w:lineRule="auto"/>
        <w:jc w:val="right"/>
        <w:rPr>
          <w:rFonts w:ascii="Times New Roman" w:hAnsi="Times New Roman"/>
          <w:spacing w:val="-1"/>
          <w:sz w:val="24"/>
          <w:szCs w:val="24"/>
        </w:rPr>
      </w:pPr>
      <w:r>
        <w:rPr>
          <w:rFonts w:ascii="Times New Roman" w:hAnsi="Times New Roman"/>
          <w:sz w:val="24"/>
          <w:szCs w:val="24"/>
        </w:rPr>
        <w:br w:type="page"/>
      </w:r>
      <w:r>
        <w:rPr>
          <w:rFonts w:ascii="Times New Roman" w:hAnsi="Times New Roman"/>
          <w:spacing w:val="-1"/>
          <w:sz w:val="24"/>
          <w:szCs w:val="24"/>
        </w:rPr>
        <w:lastRenderedPageBreak/>
        <w:t>Lietuvos inovacijų ir technologijų instituto</w:t>
      </w:r>
      <w:r w:rsidRPr="00235558">
        <w:rPr>
          <w:rFonts w:ascii="Times New Roman" w:hAnsi="Times New Roman"/>
          <w:spacing w:val="-1"/>
          <w:sz w:val="24"/>
          <w:szCs w:val="24"/>
        </w:rPr>
        <w:t xml:space="preserve"> supaprastintų viešųjų pirkimų</w:t>
      </w:r>
      <w:r>
        <w:rPr>
          <w:rFonts w:ascii="Times New Roman" w:hAnsi="Times New Roman"/>
          <w:spacing w:val="-1"/>
          <w:sz w:val="24"/>
          <w:szCs w:val="24"/>
        </w:rPr>
        <w:t xml:space="preserve"> taisyklių</w:t>
      </w:r>
    </w:p>
    <w:p w:rsidR="00D365EE" w:rsidRPr="00235558" w:rsidRDefault="00D365EE" w:rsidP="00D365EE">
      <w:pPr>
        <w:shd w:val="clear" w:color="auto" w:fill="FFFFFF"/>
        <w:spacing w:after="0" w:line="240" w:lineRule="auto"/>
        <w:jc w:val="right"/>
        <w:rPr>
          <w:rFonts w:ascii="Times New Roman" w:hAnsi="Times New Roman"/>
          <w:spacing w:val="-4"/>
          <w:sz w:val="24"/>
          <w:szCs w:val="24"/>
        </w:rPr>
      </w:pPr>
      <w:r>
        <w:rPr>
          <w:rFonts w:ascii="Times New Roman" w:hAnsi="Times New Roman"/>
          <w:spacing w:val="-1"/>
          <w:sz w:val="24"/>
          <w:szCs w:val="24"/>
        </w:rPr>
        <w:t>2</w:t>
      </w:r>
      <w:r w:rsidRPr="00235558">
        <w:rPr>
          <w:rFonts w:ascii="Times New Roman" w:hAnsi="Times New Roman"/>
          <w:spacing w:val="-1"/>
          <w:sz w:val="24"/>
          <w:szCs w:val="24"/>
        </w:rPr>
        <w:t xml:space="preserve"> priedas</w:t>
      </w:r>
    </w:p>
    <w:p w:rsidR="00D365EE" w:rsidRDefault="00D365EE" w:rsidP="00D365EE">
      <w:pPr>
        <w:spacing w:after="0" w:line="240" w:lineRule="auto"/>
        <w:rPr>
          <w:rFonts w:ascii="Times New Roman" w:hAnsi="Times New Roman"/>
          <w:sz w:val="24"/>
          <w:szCs w:val="24"/>
        </w:rPr>
      </w:pPr>
    </w:p>
    <w:p w:rsidR="00D365EE" w:rsidRDefault="00D365EE" w:rsidP="00D365EE">
      <w:pPr>
        <w:spacing w:after="0" w:line="240" w:lineRule="auto"/>
        <w:rPr>
          <w:rFonts w:ascii="Times New Roman" w:hAnsi="Times New Roman"/>
          <w:sz w:val="24"/>
          <w:szCs w:val="24"/>
        </w:rPr>
      </w:pPr>
    </w:p>
    <w:p w:rsidR="00D365EE" w:rsidRPr="003668F6" w:rsidRDefault="00D365EE" w:rsidP="00D365EE">
      <w:pPr>
        <w:spacing w:after="0" w:line="240" w:lineRule="auto"/>
        <w:jc w:val="center"/>
        <w:rPr>
          <w:rFonts w:ascii="Times New Roman" w:hAnsi="Times New Roman"/>
          <w:b/>
          <w:sz w:val="24"/>
          <w:szCs w:val="24"/>
        </w:rPr>
      </w:pPr>
      <w:r w:rsidRPr="003668F6">
        <w:rPr>
          <w:rFonts w:ascii="Times New Roman" w:hAnsi="Times New Roman"/>
          <w:b/>
          <w:sz w:val="24"/>
          <w:szCs w:val="24"/>
        </w:rPr>
        <w:t xml:space="preserve">Supaprastintų pirkimų žurnalas </w:t>
      </w:r>
    </w:p>
    <w:p w:rsidR="00D365EE" w:rsidRDefault="00D365EE" w:rsidP="00D365EE">
      <w:pPr>
        <w:spacing w:after="0" w:line="240" w:lineRule="auto"/>
        <w:rPr>
          <w:rFonts w:ascii="Times New Roman" w:hAnsi="Times New Roman"/>
          <w:sz w:val="24"/>
          <w:szCs w:val="24"/>
        </w:rPr>
      </w:pPr>
      <w:r>
        <w:rPr>
          <w:rFonts w:ascii="Times New Roman" w:hAnsi="Times New Roman"/>
          <w:sz w:val="24"/>
          <w:szCs w:val="24"/>
        </w:rPr>
        <w:t>Pradėtas pildyti ______</w:t>
      </w:r>
    </w:p>
    <w:p w:rsidR="00D365EE" w:rsidRDefault="00D365EE" w:rsidP="00D365EE">
      <w:pPr>
        <w:spacing w:after="0" w:line="240" w:lineRule="auto"/>
        <w:rPr>
          <w:rFonts w:ascii="Times New Roman" w:hAnsi="Times New Roman"/>
          <w:sz w:val="24"/>
          <w:szCs w:val="24"/>
        </w:rPr>
      </w:pPr>
      <w:r>
        <w:rPr>
          <w:rFonts w:ascii="Times New Roman" w:hAnsi="Times New Roman"/>
          <w:sz w:val="24"/>
          <w:szCs w:val="24"/>
        </w:rPr>
        <w:t>Baigtas pildyti _______</w:t>
      </w:r>
    </w:p>
    <w:p w:rsidR="00D365EE" w:rsidRDefault="00D365EE" w:rsidP="00D365EE">
      <w:pPr>
        <w:spacing w:after="0" w:line="240" w:lineRule="auto"/>
        <w:rPr>
          <w:rFonts w:ascii="Times New Roman" w:hAnsi="Times New Roman"/>
          <w:sz w:val="24"/>
          <w:szCs w:val="24"/>
        </w:rPr>
      </w:pPr>
    </w:p>
    <w:p w:rsidR="00D365EE" w:rsidRDefault="00D365EE" w:rsidP="00D365EE">
      <w:pPr>
        <w:spacing w:after="0" w:line="240" w:lineRule="auto"/>
        <w:rPr>
          <w:rFonts w:ascii="Times New Roman" w:hAnsi="Times New Roman"/>
          <w:sz w:val="24"/>
          <w:szCs w:val="24"/>
        </w:rPr>
      </w:pPr>
    </w:p>
    <w:p w:rsidR="00D365EE" w:rsidRDefault="00D365EE" w:rsidP="00D365EE">
      <w:pPr>
        <w:spacing w:after="0" w:line="240" w:lineRule="auto"/>
        <w:rPr>
          <w:rFonts w:ascii="Times New Roman" w:hAnsi="Times New Roman"/>
          <w:sz w:val="24"/>
          <w:szCs w:val="24"/>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96"/>
        <w:gridCol w:w="1268"/>
        <w:gridCol w:w="1432"/>
        <w:gridCol w:w="1260"/>
        <w:gridCol w:w="1080"/>
        <w:gridCol w:w="1260"/>
        <w:gridCol w:w="1268"/>
      </w:tblGrid>
      <w:tr w:rsidR="00D365EE" w:rsidRPr="006667D8" w:rsidTr="00276784">
        <w:tc>
          <w:tcPr>
            <w:tcW w:w="648" w:type="dxa"/>
          </w:tcPr>
          <w:p w:rsidR="00D365EE" w:rsidRPr="006667D8" w:rsidRDefault="00D365EE" w:rsidP="00276784">
            <w:pPr>
              <w:spacing w:after="0" w:line="240" w:lineRule="auto"/>
              <w:rPr>
                <w:rFonts w:ascii="Times New Roman" w:hAnsi="Times New Roman"/>
                <w:sz w:val="24"/>
                <w:szCs w:val="24"/>
              </w:rPr>
            </w:pPr>
            <w:r w:rsidRPr="006667D8">
              <w:rPr>
                <w:rFonts w:ascii="Times New Roman" w:hAnsi="Times New Roman"/>
                <w:sz w:val="24"/>
                <w:szCs w:val="24"/>
              </w:rPr>
              <w:t>Eil. Nr.</w:t>
            </w:r>
          </w:p>
        </w:tc>
        <w:tc>
          <w:tcPr>
            <w:tcW w:w="1496" w:type="dxa"/>
          </w:tcPr>
          <w:p w:rsidR="00D365EE" w:rsidRPr="006667D8" w:rsidRDefault="00D365EE" w:rsidP="00276784">
            <w:pPr>
              <w:spacing w:after="0" w:line="240" w:lineRule="auto"/>
              <w:rPr>
                <w:rFonts w:ascii="Times New Roman" w:hAnsi="Times New Roman"/>
                <w:sz w:val="24"/>
                <w:szCs w:val="24"/>
              </w:rPr>
            </w:pPr>
            <w:r w:rsidRPr="006667D8">
              <w:rPr>
                <w:rFonts w:ascii="Times New Roman" w:hAnsi="Times New Roman"/>
                <w:sz w:val="24"/>
                <w:szCs w:val="24"/>
              </w:rPr>
              <w:t>Pirkimo pavadinimas</w:t>
            </w:r>
          </w:p>
        </w:tc>
        <w:tc>
          <w:tcPr>
            <w:tcW w:w="1268" w:type="dxa"/>
          </w:tcPr>
          <w:p w:rsidR="00D365EE" w:rsidRPr="006667D8" w:rsidRDefault="00D365EE" w:rsidP="00276784">
            <w:pPr>
              <w:spacing w:after="0" w:line="240" w:lineRule="auto"/>
              <w:rPr>
                <w:rFonts w:ascii="Times New Roman" w:hAnsi="Times New Roman"/>
                <w:sz w:val="24"/>
                <w:szCs w:val="24"/>
              </w:rPr>
            </w:pPr>
            <w:r w:rsidRPr="006667D8">
              <w:rPr>
                <w:rFonts w:ascii="Times New Roman" w:hAnsi="Times New Roman"/>
                <w:sz w:val="24"/>
                <w:szCs w:val="24"/>
              </w:rPr>
              <w:t>BVPŽ kodas, paslaugų kategorija</w:t>
            </w:r>
          </w:p>
        </w:tc>
        <w:tc>
          <w:tcPr>
            <w:tcW w:w="1432" w:type="dxa"/>
          </w:tcPr>
          <w:p w:rsidR="00D365EE" w:rsidRPr="006667D8" w:rsidRDefault="00D365EE" w:rsidP="00276784">
            <w:pPr>
              <w:spacing w:after="0" w:line="240" w:lineRule="auto"/>
              <w:rPr>
                <w:rFonts w:ascii="Times New Roman" w:hAnsi="Times New Roman"/>
                <w:sz w:val="24"/>
                <w:szCs w:val="24"/>
              </w:rPr>
            </w:pPr>
            <w:r w:rsidRPr="006667D8">
              <w:rPr>
                <w:rFonts w:ascii="Arial" w:eastAsia="Times New Roman" w:hAnsi="Arial" w:cs="Arial"/>
                <w:sz w:val="20"/>
                <w:szCs w:val="20"/>
                <w:lang w:eastAsia="lt-LT"/>
              </w:rPr>
              <w:t>Tiekėjo pavadinimas</w:t>
            </w:r>
          </w:p>
        </w:tc>
        <w:tc>
          <w:tcPr>
            <w:tcW w:w="1260" w:type="dxa"/>
          </w:tcPr>
          <w:p w:rsidR="00D365EE" w:rsidRPr="006667D8" w:rsidRDefault="00D365EE" w:rsidP="00276784">
            <w:pPr>
              <w:spacing w:after="0" w:line="240" w:lineRule="auto"/>
              <w:rPr>
                <w:rFonts w:ascii="Arial" w:eastAsia="Times New Roman" w:hAnsi="Arial" w:cs="Arial"/>
                <w:sz w:val="20"/>
                <w:szCs w:val="20"/>
                <w:lang w:eastAsia="lt-LT"/>
              </w:rPr>
            </w:pPr>
            <w:r w:rsidRPr="006667D8">
              <w:rPr>
                <w:rFonts w:ascii="Arial" w:eastAsia="Times New Roman" w:hAnsi="Arial" w:cs="Arial"/>
                <w:sz w:val="20"/>
                <w:szCs w:val="20"/>
                <w:lang w:eastAsia="lt-LT"/>
              </w:rPr>
              <w:t>Sutarties data ir Nr./</w:t>
            </w:r>
          </w:p>
          <w:p w:rsidR="00D365EE" w:rsidRPr="006667D8" w:rsidRDefault="00D365EE" w:rsidP="00276784">
            <w:pPr>
              <w:spacing w:after="0" w:line="240" w:lineRule="auto"/>
              <w:rPr>
                <w:rFonts w:ascii="Arial" w:eastAsia="Times New Roman" w:hAnsi="Arial" w:cs="Arial"/>
                <w:sz w:val="20"/>
                <w:szCs w:val="20"/>
                <w:lang w:eastAsia="lt-LT"/>
              </w:rPr>
            </w:pPr>
            <w:r w:rsidRPr="006667D8">
              <w:rPr>
                <w:rFonts w:ascii="Arial" w:eastAsia="Times New Roman" w:hAnsi="Arial" w:cs="Arial"/>
                <w:sz w:val="20"/>
                <w:szCs w:val="20"/>
                <w:lang w:eastAsia="lt-LT"/>
              </w:rPr>
              <w:t xml:space="preserve">Sąsk. </w:t>
            </w:r>
            <w:proofErr w:type="spellStart"/>
            <w:r w:rsidRPr="006667D8">
              <w:rPr>
                <w:rFonts w:ascii="Arial" w:eastAsia="Times New Roman" w:hAnsi="Arial" w:cs="Arial"/>
                <w:sz w:val="20"/>
                <w:szCs w:val="20"/>
                <w:lang w:eastAsia="lt-LT"/>
              </w:rPr>
              <w:t>fakt</w:t>
            </w:r>
            <w:proofErr w:type="spellEnd"/>
            <w:r w:rsidRPr="006667D8">
              <w:rPr>
                <w:rFonts w:ascii="Arial" w:eastAsia="Times New Roman" w:hAnsi="Arial" w:cs="Arial"/>
                <w:sz w:val="20"/>
                <w:szCs w:val="20"/>
                <w:lang w:eastAsia="lt-LT"/>
              </w:rPr>
              <w:t>. data ir Nr.</w:t>
            </w:r>
          </w:p>
        </w:tc>
        <w:tc>
          <w:tcPr>
            <w:tcW w:w="1080" w:type="dxa"/>
          </w:tcPr>
          <w:p w:rsidR="00D365EE" w:rsidRPr="006667D8" w:rsidRDefault="00D365EE" w:rsidP="00276784">
            <w:pPr>
              <w:spacing w:after="0" w:line="240" w:lineRule="auto"/>
              <w:rPr>
                <w:rFonts w:ascii="Times New Roman" w:hAnsi="Times New Roman"/>
                <w:sz w:val="24"/>
                <w:szCs w:val="24"/>
              </w:rPr>
            </w:pPr>
            <w:r w:rsidRPr="006667D8">
              <w:rPr>
                <w:rFonts w:ascii="Arial" w:eastAsia="Times New Roman" w:hAnsi="Arial" w:cs="Arial"/>
                <w:sz w:val="20"/>
                <w:szCs w:val="20"/>
                <w:lang w:eastAsia="lt-LT"/>
              </w:rPr>
              <w:t xml:space="preserve">Sutarties/ </w:t>
            </w:r>
            <w:proofErr w:type="spellStart"/>
            <w:r w:rsidRPr="006667D8">
              <w:rPr>
                <w:rFonts w:ascii="Arial" w:eastAsia="Times New Roman" w:hAnsi="Arial" w:cs="Arial"/>
                <w:sz w:val="20"/>
                <w:szCs w:val="20"/>
                <w:lang w:eastAsia="lt-LT"/>
              </w:rPr>
              <w:t>sąsk.fakt</w:t>
            </w:r>
            <w:proofErr w:type="spellEnd"/>
            <w:r w:rsidRPr="006667D8">
              <w:rPr>
                <w:rFonts w:ascii="Arial" w:eastAsia="Times New Roman" w:hAnsi="Arial" w:cs="Arial"/>
                <w:sz w:val="20"/>
                <w:szCs w:val="20"/>
                <w:lang w:eastAsia="lt-LT"/>
              </w:rPr>
              <w:t>. vertė Lt</w:t>
            </w:r>
          </w:p>
        </w:tc>
        <w:tc>
          <w:tcPr>
            <w:tcW w:w="1260" w:type="dxa"/>
          </w:tcPr>
          <w:p w:rsidR="00D365EE" w:rsidRPr="006667D8" w:rsidRDefault="00D365EE" w:rsidP="00276784">
            <w:pPr>
              <w:spacing w:after="0" w:line="240" w:lineRule="auto"/>
              <w:rPr>
                <w:rFonts w:ascii="Times New Roman" w:hAnsi="Times New Roman"/>
                <w:sz w:val="24"/>
                <w:szCs w:val="24"/>
              </w:rPr>
            </w:pPr>
            <w:r w:rsidRPr="006667D8">
              <w:rPr>
                <w:rFonts w:ascii="Arial" w:eastAsia="Times New Roman" w:hAnsi="Arial" w:cs="Arial"/>
                <w:sz w:val="20"/>
                <w:szCs w:val="20"/>
                <w:lang w:eastAsia="lt-LT"/>
              </w:rPr>
              <w:t>Sutarties galiojimo terminai (jeigu nustatyti)</w:t>
            </w:r>
          </w:p>
        </w:tc>
        <w:tc>
          <w:tcPr>
            <w:tcW w:w="1268" w:type="dxa"/>
          </w:tcPr>
          <w:p w:rsidR="00D365EE" w:rsidRPr="006667D8" w:rsidRDefault="00D365EE" w:rsidP="00276784">
            <w:pPr>
              <w:spacing w:after="0" w:line="240" w:lineRule="auto"/>
              <w:rPr>
                <w:rFonts w:ascii="Arial" w:eastAsia="Times New Roman" w:hAnsi="Arial" w:cs="Arial"/>
                <w:sz w:val="20"/>
                <w:szCs w:val="20"/>
                <w:lang w:eastAsia="lt-LT"/>
              </w:rPr>
            </w:pPr>
            <w:r w:rsidRPr="006667D8">
              <w:rPr>
                <w:rFonts w:ascii="Arial" w:eastAsia="Times New Roman" w:hAnsi="Arial" w:cs="Arial"/>
                <w:sz w:val="20"/>
                <w:szCs w:val="20"/>
                <w:lang w:eastAsia="lt-LT"/>
              </w:rPr>
              <w:t>Papildoma informacija</w:t>
            </w: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r w:rsidR="00D365EE" w:rsidRPr="006667D8" w:rsidTr="00276784">
        <w:tc>
          <w:tcPr>
            <w:tcW w:w="648" w:type="dxa"/>
          </w:tcPr>
          <w:p w:rsidR="00D365EE" w:rsidRPr="006667D8" w:rsidRDefault="00D365EE" w:rsidP="00276784">
            <w:pPr>
              <w:numPr>
                <w:ilvl w:val="0"/>
                <w:numId w:val="12"/>
              </w:numPr>
              <w:spacing w:after="0" w:line="240" w:lineRule="auto"/>
              <w:ind w:left="0" w:firstLine="0"/>
              <w:rPr>
                <w:rFonts w:ascii="Times New Roman" w:hAnsi="Times New Roman"/>
                <w:sz w:val="24"/>
                <w:szCs w:val="24"/>
              </w:rPr>
            </w:pPr>
          </w:p>
        </w:tc>
        <w:tc>
          <w:tcPr>
            <w:tcW w:w="1496"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c>
          <w:tcPr>
            <w:tcW w:w="1432"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080" w:type="dxa"/>
          </w:tcPr>
          <w:p w:rsidR="00D365EE" w:rsidRPr="006667D8" w:rsidRDefault="00D365EE" w:rsidP="00276784">
            <w:pPr>
              <w:spacing w:after="0" w:line="240" w:lineRule="auto"/>
              <w:rPr>
                <w:rFonts w:ascii="Times New Roman" w:hAnsi="Times New Roman"/>
                <w:sz w:val="24"/>
                <w:szCs w:val="24"/>
              </w:rPr>
            </w:pPr>
          </w:p>
        </w:tc>
        <w:tc>
          <w:tcPr>
            <w:tcW w:w="1260" w:type="dxa"/>
          </w:tcPr>
          <w:p w:rsidR="00D365EE" w:rsidRPr="006667D8" w:rsidRDefault="00D365EE" w:rsidP="00276784">
            <w:pPr>
              <w:spacing w:after="0" w:line="240" w:lineRule="auto"/>
              <w:rPr>
                <w:rFonts w:ascii="Times New Roman" w:hAnsi="Times New Roman"/>
                <w:sz w:val="24"/>
                <w:szCs w:val="24"/>
              </w:rPr>
            </w:pPr>
          </w:p>
        </w:tc>
        <w:tc>
          <w:tcPr>
            <w:tcW w:w="1268" w:type="dxa"/>
          </w:tcPr>
          <w:p w:rsidR="00D365EE" w:rsidRPr="006667D8" w:rsidRDefault="00D365EE" w:rsidP="00276784">
            <w:pPr>
              <w:spacing w:after="0" w:line="240" w:lineRule="auto"/>
              <w:rPr>
                <w:rFonts w:ascii="Times New Roman" w:hAnsi="Times New Roman"/>
                <w:sz w:val="24"/>
                <w:szCs w:val="24"/>
              </w:rPr>
            </w:pPr>
          </w:p>
        </w:tc>
      </w:tr>
    </w:tbl>
    <w:p w:rsidR="00D365EE" w:rsidRDefault="00D365EE" w:rsidP="00D365EE">
      <w:pPr>
        <w:spacing w:after="0" w:line="240" w:lineRule="auto"/>
        <w:rPr>
          <w:rFonts w:ascii="Times New Roman" w:hAnsi="Times New Roman"/>
          <w:sz w:val="24"/>
          <w:szCs w:val="24"/>
        </w:rPr>
      </w:pPr>
    </w:p>
    <w:sectPr w:rsidR="00D365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8FF"/>
    <w:multiLevelType w:val="hybridMultilevel"/>
    <w:tmpl w:val="43C8A3C6"/>
    <w:lvl w:ilvl="0" w:tplc="73DE70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A866825"/>
    <w:multiLevelType w:val="hybridMultilevel"/>
    <w:tmpl w:val="8C9E19FA"/>
    <w:lvl w:ilvl="0" w:tplc="4630F7B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nsid w:val="1220083C"/>
    <w:multiLevelType w:val="hybridMultilevel"/>
    <w:tmpl w:val="8550DA26"/>
    <w:lvl w:ilvl="0" w:tplc="E6828E2A">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D04BFA"/>
    <w:multiLevelType w:val="hybridMultilevel"/>
    <w:tmpl w:val="CF7414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FA0B5C"/>
    <w:multiLevelType w:val="hybridMultilevel"/>
    <w:tmpl w:val="16925D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nsid w:val="295677BF"/>
    <w:multiLevelType w:val="hybridMultilevel"/>
    <w:tmpl w:val="05305088"/>
    <w:lvl w:ilvl="0" w:tplc="879E5FC2">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6AB50C6"/>
    <w:multiLevelType w:val="hybridMultilevel"/>
    <w:tmpl w:val="949A5E70"/>
    <w:lvl w:ilvl="0" w:tplc="BCA82C3C">
      <w:start w:val="14"/>
      <w:numFmt w:val="decimal"/>
      <w:lvlText w:val="%1."/>
      <w:lvlJc w:val="left"/>
      <w:pPr>
        <w:tabs>
          <w:tab w:val="num" w:pos="540"/>
        </w:tabs>
        <w:ind w:left="540" w:hanging="360"/>
      </w:pPr>
      <w:rPr>
        <w:rFonts w:hint="default"/>
      </w:rPr>
    </w:lvl>
    <w:lvl w:ilvl="1" w:tplc="87C63B3A">
      <w:start w:val="17"/>
      <w:numFmt w:val="decimal"/>
      <w:lvlText w:val="%2."/>
      <w:lvlJc w:val="left"/>
      <w:pPr>
        <w:tabs>
          <w:tab w:val="num" w:pos="1260"/>
        </w:tabs>
        <w:ind w:left="1260" w:hanging="360"/>
      </w:pPr>
      <w:rPr>
        <w:rFonts w:hint="default"/>
      </w:r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7">
    <w:nsid w:val="50BC75ED"/>
    <w:multiLevelType w:val="multilevel"/>
    <w:tmpl w:val="0409001F"/>
    <w:lvl w:ilvl="0">
      <w:start w:val="1"/>
      <w:numFmt w:val="decimal"/>
      <w:lvlText w:val="%1."/>
      <w:lvlJc w:val="left"/>
      <w:pPr>
        <w:ind w:left="2770" w:hanging="360"/>
      </w:pPr>
    </w:lvl>
    <w:lvl w:ilvl="1">
      <w:start w:val="1"/>
      <w:numFmt w:val="decimal"/>
      <w:lvlText w:val="%1.%2."/>
      <w:lvlJc w:val="left"/>
      <w:pPr>
        <w:ind w:left="32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nsid w:val="63F50AF8"/>
    <w:multiLevelType w:val="multilevel"/>
    <w:tmpl w:val="0D54C8B8"/>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nsid w:val="66CE44F9"/>
    <w:multiLevelType w:val="hybridMultilevel"/>
    <w:tmpl w:val="D146E706"/>
    <w:lvl w:ilvl="0" w:tplc="CA54A260">
      <w:start w:val="1"/>
      <w:numFmt w:val="decimal"/>
      <w:lvlText w:val="%1."/>
      <w:lvlJc w:val="left"/>
      <w:pPr>
        <w:ind w:left="927" w:hanging="615"/>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1">
    <w:nsid w:val="6A532F15"/>
    <w:multiLevelType w:val="hybridMultilevel"/>
    <w:tmpl w:val="E93085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709C6AAC"/>
    <w:multiLevelType w:val="hybridMultilevel"/>
    <w:tmpl w:val="328C83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8"/>
  </w:num>
  <w:num w:numId="3">
    <w:abstractNumId w:val="7"/>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num>
  <w:num w:numId="8">
    <w:abstractNumId w:val="3"/>
  </w:num>
  <w:num w:numId="9">
    <w:abstractNumId w:val="2"/>
  </w:num>
  <w:num w:numId="10">
    <w:abstractNumId w:val="9"/>
  </w:num>
  <w:num w:numId="11">
    <w:abstractNumId w:val="6"/>
  </w:num>
  <w:num w:numId="12">
    <w:abstractNumId w:val="1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EE"/>
    <w:rsid w:val="00C9745B"/>
    <w:rsid w:val="00D365EE"/>
    <w:rsid w:val="00EA6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65EE"/>
    <w:rPr>
      <w:rFonts w:ascii="Calibri" w:eastAsia="Calibri" w:hAnsi="Calibri" w:cs="Times New Roman"/>
    </w:rPr>
  </w:style>
  <w:style w:type="paragraph" w:styleId="Antrat1">
    <w:name w:val="heading 1"/>
    <w:basedOn w:val="prastasis"/>
    <w:next w:val="prastasis"/>
    <w:link w:val="Antrat1Diagrama"/>
    <w:qFormat/>
    <w:rsid w:val="00D365EE"/>
    <w:pPr>
      <w:keepNext/>
      <w:numPr>
        <w:numId w:val="2"/>
      </w:numPr>
      <w:spacing w:before="240" w:after="240" w:line="240" w:lineRule="auto"/>
      <w:jc w:val="center"/>
      <w:outlineLvl w:val="0"/>
    </w:pPr>
    <w:rPr>
      <w:rFonts w:ascii="Times New Roman" w:eastAsia="Times New Roman" w:hAnsi="Times New Roman"/>
      <w:caps/>
      <w:kern w:val="32"/>
      <w:sz w:val="24"/>
      <w:szCs w:val="20"/>
    </w:rPr>
  </w:style>
  <w:style w:type="paragraph" w:styleId="Antrat2">
    <w:name w:val="heading 2"/>
    <w:basedOn w:val="prastasis"/>
    <w:next w:val="Antrat3"/>
    <w:link w:val="Antrat2Diagrama"/>
    <w:qFormat/>
    <w:rsid w:val="00D365EE"/>
    <w:pPr>
      <w:numPr>
        <w:ilvl w:val="1"/>
        <w:numId w:val="2"/>
      </w:numPr>
      <w:spacing w:before="240" w:after="0" w:line="240" w:lineRule="auto"/>
      <w:jc w:val="both"/>
      <w:outlineLvl w:val="1"/>
    </w:pPr>
    <w:rPr>
      <w:rFonts w:ascii="Times New Roman" w:eastAsia="Times New Roman" w:hAnsi="Times New Roman"/>
      <w:b/>
      <w:sz w:val="24"/>
      <w:szCs w:val="20"/>
    </w:rPr>
  </w:style>
  <w:style w:type="paragraph" w:styleId="Antrat3">
    <w:name w:val="heading 3"/>
    <w:basedOn w:val="prastasis"/>
    <w:link w:val="Antrat3Diagrama"/>
    <w:qFormat/>
    <w:rsid w:val="00D365EE"/>
    <w:pPr>
      <w:numPr>
        <w:ilvl w:val="2"/>
        <w:numId w:val="2"/>
      </w:numPr>
      <w:spacing w:before="50"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w:basedOn w:val="prastasis"/>
    <w:link w:val="Antrat4Diagrama"/>
    <w:qFormat/>
    <w:rsid w:val="00D365EE"/>
    <w:pPr>
      <w:numPr>
        <w:ilvl w:val="3"/>
        <w:numId w:val="2"/>
      </w:numPr>
      <w:spacing w:after="0" w:line="240" w:lineRule="auto"/>
      <w:jc w:val="both"/>
      <w:outlineLvl w:val="3"/>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65EE"/>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D365EE"/>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D365EE"/>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D365EE"/>
    <w:rPr>
      <w:rFonts w:ascii="Times New Roman" w:eastAsia="Times New Roman" w:hAnsi="Times New Roman" w:cs="Times New Roman"/>
      <w:sz w:val="24"/>
      <w:szCs w:val="20"/>
    </w:rPr>
  </w:style>
  <w:style w:type="paragraph" w:customStyle="1" w:styleId="Bodytext">
    <w:name w:val="Body text"/>
    <w:basedOn w:val="prastasis"/>
    <w:rsid w:val="00D365E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D365EE"/>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D365EE"/>
    <w:pPr>
      <w:ind w:firstLine="0"/>
      <w:jc w:val="center"/>
    </w:pPr>
    <w:rPr>
      <w:sz w:val="12"/>
      <w:szCs w:val="12"/>
    </w:rPr>
  </w:style>
  <w:style w:type="paragraph" w:customStyle="1" w:styleId="MAZAS">
    <w:name w:val="MAZAS"/>
    <w:basedOn w:val="prastasis"/>
    <w:rsid w:val="00D365E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D365EE"/>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D365EE"/>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D365EE"/>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D365EE"/>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D365EE"/>
    <w:rPr>
      <w:color w:val="0000FF"/>
      <w:u w:val="single"/>
    </w:rPr>
  </w:style>
  <w:style w:type="paragraph" w:customStyle="1" w:styleId="Default">
    <w:name w:val="Default"/>
    <w:rsid w:val="00D365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uiPriority w:val="99"/>
    <w:semiHidden/>
    <w:unhideWhenUsed/>
    <w:rsid w:val="00D365EE"/>
    <w:rPr>
      <w:sz w:val="16"/>
      <w:szCs w:val="16"/>
    </w:rPr>
  </w:style>
  <w:style w:type="paragraph" w:styleId="Komentarotekstas">
    <w:name w:val="annotation text"/>
    <w:basedOn w:val="prastasis"/>
    <w:link w:val="KomentarotekstasDiagrama"/>
    <w:uiPriority w:val="99"/>
    <w:semiHidden/>
    <w:unhideWhenUsed/>
    <w:rsid w:val="00D365EE"/>
    <w:rPr>
      <w:sz w:val="20"/>
      <w:szCs w:val="20"/>
    </w:rPr>
  </w:style>
  <w:style w:type="character" w:customStyle="1" w:styleId="KomentarotekstasDiagrama">
    <w:name w:val="Komentaro tekstas Diagrama"/>
    <w:basedOn w:val="Numatytasispastraiposriftas"/>
    <w:link w:val="Komentarotekstas"/>
    <w:uiPriority w:val="99"/>
    <w:semiHidden/>
    <w:rsid w:val="00D365E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365EE"/>
    <w:rPr>
      <w:b/>
      <w:bCs/>
    </w:rPr>
  </w:style>
  <w:style w:type="character" w:customStyle="1" w:styleId="KomentarotemaDiagrama">
    <w:name w:val="Komentaro tema Diagrama"/>
    <w:basedOn w:val="KomentarotekstasDiagrama"/>
    <w:link w:val="Komentarotema"/>
    <w:uiPriority w:val="99"/>
    <w:semiHidden/>
    <w:rsid w:val="00D365EE"/>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D365E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5EE"/>
    <w:rPr>
      <w:rFonts w:ascii="Tahoma" w:eastAsia="Calibri" w:hAnsi="Tahoma" w:cs="Tahoma"/>
      <w:sz w:val="16"/>
      <w:szCs w:val="16"/>
    </w:rPr>
  </w:style>
  <w:style w:type="paragraph" w:styleId="Pataisymai">
    <w:name w:val="Revision"/>
    <w:hidden/>
    <w:uiPriority w:val="99"/>
    <w:semiHidden/>
    <w:rsid w:val="00D365EE"/>
    <w:pPr>
      <w:spacing w:after="0" w:line="240" w:lineRule="auto"/>
    </w:pPr>
    <w:rPr>
      <w:rFonts w:ascii="Calibri" w:eastAsia="Calibri" w:hAnsi="Calibri" w:cs="Times New Roman"/>
    </w:rPr>
  </w:style>
  <w:style w:type="paragraph" w:customStyle="1" w:styleId="NumPar1">
    <w:name w:val="NumPar 1"/>
    <w:basedOn w:val="prastasis"/>
    <w:next w:val="prastasis"/>
    <w:rsid w:val="00D365EE"/>
    <w:pPr>
      <w:tabs>
        <w:tab w:val="num" w:pos="360"/>
      </w:tabs>
      <w:spacing w:before="120" w:after="120" w:line="240" w:lineRule="auto"/>
      <w:jc w:val="both"/>
    </w:pPr>
    <w:rPr>
      <w:rFonts w:ascii="Times New Roman" w:eastAsia="Times New Roman" w:hAnsi="Times New Roman"/>
      <w:sz w:val="24"/>
      <w:szCs w:val="20"/>
    </w:rPr>
  </w:style>
  <w:style w:type="paragraph" w:customStyle="1" w:styleId="statymopavad">
    <w:name w:val="statymopavad"/>
    <w:basedOn w:val="prastasis"/>
    <w:rsid w:val="00D365E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datametai">
    <w:name w:val="datametai"/>
    <w:basedOn w:val="Numatytasispastraiposriftas"/>
    <w:rsid w:val="00D365EE"/>
  </w:style>
  <w:style w:type="character" w:customStyle="1" w:styleId="datamnuo">
    <w:name w:val="datamnuo"/>
    <w:basedOn w:val="Numatytasispastraiposriftas"/>
    <w:rsid w:val="00D365EE"/>
  </w:style>
  <w:style w:type="character" w:customStyle="1" w:styleId="datadiena">
    <w:name w:val="datadiena"/>
    <w:basedOn w:val="Numatytasispastraiposriftas"/>
    <w:rsid w:val="00D365EE"/>
  </w:style>
  <w:style w:type="character" w:customStyle="1" w:styleId="statymonr">
    <w:name w:val="statymonr"/>
    <w:basedOn w:val="Numatytasispastraiposriftas"/>
    <w:rsid w:val="00D365EE"/>
  </w:style>
  <w:style w:type="character" w:customStyle="1" w:styleId="CommentTextChar">
    <w:name w:val="Comment Text Char"/>
    <w:semiHidden/>
    <w:locked/>
    <w:rsid w:val="00D365EE"/>
    <w:rPr>
      <w:rFonts w:ascii="Calibri" w:eastAsia="Times New Roman" w:hAnsi="Calibri" w:cs="Times New Roman"/>
      <w:sz w:val="20"/>
      <w:szCs w:val="20"/>
    </w:rPr>
  </w:style>
  <w:style w:type="table" w:styleId="Lentelstinklelis">
    <w:name w:val="Table Grid"/>
    <w:basedOn w:val="prastojilentel"/>
    <w:rsid w:val="00D365EE"/>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rsid w:val="00D365EE"/>
    <w:pPr>
      <w:tabs>
        <w:tab w:val="center" w:pos="4819"/>
        <w:tab w:val="right" w:pos="9638"/>
      </w:tabs>
    </w:pPr>
  </w:style>
  <w:style w:type="character" w:customStyle="1" w:styleId="PoratDiagrama">
    <w:name w:val="Poraštė Diagrama"/>
    <w:basedOn w:val="Numatytasispastraiposriftas"/>
    <w:link w:val="Porat"/>
    <w:rsid w:val="00D365EE"/>
    <w:rPr>
      <w:rFonts w:ascii="Calibri" w:eastAsia="Calibri" w:hAnsi="Calibri" w:cs="Times New Roman"/>
    </w:rPr>
  </w:style>
  <w:style w:type="character" w:styleId="Puslapionumeris">
    <w:name w:val="page number"/>
    <w:basedOn w:val="Numatytasispastraiposriftas"/>
    <w:rsid w:val="00D365EE"/>
  </w:style>
  <w:style w:type="paragraph" w:styleId="Antrats">
    <w:name w:val="header"/>
    <w:basedOn w:val="prastasis"/>
    <w:link w:val="AntratsDiagrama"/>
    <w:rsid w:val="00D365EE"/>
    <w:pPr>
      <w:tabs>
        <w:tab w:val="center" w:pos="4819"/>
        <w:tab w:val="right" w:pos="9638"/>
      </w:tabs>
    </w:pPr>
  </w:style>
  <w:style w:type="character" w:customStyle="1" w:styleId="AntratsDiagrama">
    <w:name w:val="Antraštės Diagrama"/>
    <w:basedOn w:val="Numatytasispastraiposriftas"/>
    <w:link w:val="Antrats"/>
    <w:rsid w:val="00D365E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65EE"/>
    <w:rPr>
      <w:rFonts w:ascii="Calibri" w:eastAsia="Calibri" w:hAnsi="Calibri" w:cs="Times New Roman"/>
    </w:rPr>
  </w:style>
  <w:style w:type="paragraph" w:styleId="Antrat1">
    <w:name w:val="heading 1"/>
    <w:basedOn w:val="prastasis"/>
    <w:next w:val="prastasis"/>
    <w:link w:val="Antrat1Diagrama"/>
    <w:qFormat/>
    <w:rsid w:val="00D365EE"/>
    <w:pPr>
      <w:keepNext/>
      <w:numPr>
        <w:numId w:val="2"/>
      </w:numPr>
      <w:spacing w:before="240" w:after="240" w:line="240" w:lineRule="auto"/>
      <w:jc w:val="center"/>
      <w:outlineLvl w:val="0"/>
    </w:pPr>
    <w:rPr>
      <w:rFonts w:ascii="Times New Roman" w:eastAsia="Times New Roman" w:hAnsi="Times New Roman"/>
      <w:caps/>
      <w:kern w:val="32"/>
      <w:sz w:val="24"/>
      <w:szCs w:val="20"/>
    </w:rPr>
  </w:style>
  <w:style w:type="paragraph" w:styleId="Antrat2">
    <w:name w:val="heading 2"/>
    <w:basedOn w:val="prastasis"/>
    <w:next w:val="Antrat3"/>
    <w:link w:val="Antrat2Diagrama"/>
    <w:qFormat/>
    <w:rsid w:val="00D365EE"/>
    <w:pPr>
      <w:numPr>
        <w:ilvl w:val="1"/>
        <w:numId w:val="2"/>
      </w:numPr>
      <w:spacing w:before="240" w:after="0" w:line="240" w:lineRule="auto"/>
      <w:jc w:val="both"/>
      <w:outlineLvl w:val="1"/>
    </w:pPr>
    <w:rPr>
      <w:rFonts w:ascii="Times New Roman" w:eastAsia="Times New Roman" w:hAnsi="Times New Roman"/>
      <w:b/>
      <w:sz w:val="24"/>
      <w:szCs w:val="20"/>
    </w:rPr>
  </w:style>
  <w:style w:type="paragraph" w:styleId="Antrat3">
    <w:name w:val="heading 3"/>
    <w:basedOn w:val="prastasis"/>
    <w:link w:val="Antrat3Diagrama"/>
    <w:qFormat/>
    <w:rsid w:val="00D365EE"/>
    <w:pPr>
      <w:numPr>
        <w:ilvl w:val="2"/>
        <w:numId w:val="2"/>
      </w:numPr>
      <w:spacing w:before="50"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w:basedOn w:val="prastasis"/>
    <w:link w:val="Antrat4Diagrama"/>
    <w:qFormat/>
    <w:rsid w:val="00D365EE"/>
    <w:pPr>
      <w:numPr>
        <w:ilvl w:val="3"/>
        <w:numId w:val="2"/>
      </w:numPr>
      <w:spacing w:after="0" w:line="240" w:lineRule="auto"/>
      <w:jc w:val="both"/>
      <w:outlineLvl w:val="3"/>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65EE"/>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D365EE"/>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D365EE"/>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D365EE"/>
    <w:rPr>
      <w:rFonts w:ascii="Times New Roman" w:eastAsia="Times New Roman" w:hAnsi="Times New Roman" w:cs="Times New Roman"/>
      <w:sz w:val="24"/>
      <w:szCs w:val="20"/>
    </w:rPr>
  </w:style>
  <w:style w:type="paragraph" w:customStyle="1" w:styleId="Bodytext">
    <w:name w:val="Body text"/>
    <w:basedOn w:val="prastasis"/>
    <w:rsid w:val="00D365E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D365EE"/>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D365EE"/>
    <w:pPr>
      <w:ind w:firstLine="0"/>
      <w:jc w:val="center"/>
    </w:pPr>
    <w:rPr>
      <w:sz w:val="12"/>
      <w:szCs w:val="12"/>
    </w:rPr>
  </w:style>
  <w:style w:type="paragraph" w:customStyle="1" w:styleId="MAZAS">
    <w:name w:val="MAZAS"/>
    <w:basedOn w:val="prastasis"/>
    <w:rsid w:val="00D365E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D365EE"/>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D365EE"/>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D365EE"/>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D365EE"/>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D365EE"/>
    <w:rPr>
      <w:color w:val="0000FF"/>
      <w:u w:val="single"/>
    </w:rPr>
  </w:style>
  <w:style w:type="paragraph" w:customStyle="1" w:styleId="Default">
    <w:name w:val="Default"/>
    <w:rsid w:val="00D365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uiPriority w:val="99"/>
    <w:semiHidden/>
    <w:unhideWhenUsed/>
    <w:rsid w:val="00D365EE"/>
    <w:rPr>
      <w:sz w:val="16"/>
      <w:szCs w:val="16"/>
    </w:rPr>
  </w:style>
  <w:style w:type="paragraph" w:styleId="Komentarotekstas">
    <w:name w:val="annotation text"/>
    <w:basedOn w:val="prastasis"/>
    <w:link w:val="KomentarotekstasDiagrama"/>
    <w:uiPriority w:val="99"/>
    <w:semiHidden/>
    <w:unhideWhenUsed/>
    <w:rsid w:val="00D365EE"/>
    <w:rPr>
      <w:sz w:val="20"/>
      <w:szCs w:val="20"/>
    </w:rPr>
  </w:style>
  <w:style w:type="character" w:customStyle="1" w:styleId="KomentarotekstasDiagrama">
    <w:name w:val="Komentaro tekstas Diagrama"/>
    <w:basedOn w:val="Numatytasispastraiposriftas"/>
    <w:link w:val="Komentarotekstas"/>
    <w:uiPriority w:val="99"/>
    <w:semiHidden/>
    <w:rsid w:val="00D365E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365EE"/>
    <w:rPr>
      <w:b/>
      <w:bCs/>
    </w:rPr>
  </w:style>
  <w:style w:type="character" w:customStyle="1" w:styleId="KomentarotemaDiagrama">
    <w:name w:val="Komentaro tema Diagrama"/>
    <w:basedOn w:val="KomentarotekstasDiagrama"/>
    <w:link w:val="Komentarotema"/>
    <w:uiPriority w:val="99"/>
    <w:semiHidden/>
    <w:rsid w:val="00D365EE"/>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D365E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5EE"/>
    <w:rPr>
      <w:rFonts w:ascii="Tahoma" w:eastAsia="Calibri" w:hAnsi="Tahoma" w:cs="Tahoma"/>
      <w:sz w:val="16"/>
      <w:szCs w:val="16"/>
    </w:rPr>
  </w:style>
  <w:style w:type="paragraph" w:styleId="Pataisymai">
    <w:name w:val="Revision"/>
    <w:hidden/>
    <w:uiPriority w:val="99"/>
    <w:semiHidden/>
    <w:rsid w:val="00D365EE"/>
    <w:pPr>
      <w:spacing w:after="0" w:line="240" w:lineRule="auto"/>
    </w:pPr>
    <w:rPr>
      <w:rFonts w:ascii="Calibri" w:eastAsia="Calibri" w:hAnsi="Calibri" w:cs="Times New Roman"/>
    </w:rPr>
  </w:style>
  <w:style w:type="paragraph" w:customStyle="1" w:styleId="NumPar1">
    <w:name w:val="NumPar 1"/>
    <w:basedOn w:val="prastasis"/>
    <w:next w:val="prastasis"/>
    <w:rsid w:val="00D365EE"/>
    <w:pPr>
      <w:tabs>
        <w:tab w:val="num" w:pos="360"/>
      </w:tabs>
      <w:spacing w:before="120" w:after="120" w:line="240" w:lineRule="auto"/>
      <w:jc w:val="both"/>
    </w:pPr>
    <w:rPr>
      <w:rFonts w:ascii="Times New Roman" w:eastAsia="Times New Roman" w:hAnsi="Times New Roman"/>
      <w:sz w:val="24"/>
      <w:szCs w:val="20"/>
    </w:rPr>
  </w:style>
  <w:style w:type="paragraph" w:customStyle="1" w:styleId="statymopavad">
    <w:name w:val="statymopavad"/>
    <w:basedOn w:val="prastasis"/>
    <w:rsid w:val="00D365E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datametai">
    <w:name w:val="datametai"/>
    <w:basedOn w:val="Numatytasispastraiposriftas"/>
    <w:rsid w:val="00D365EE"/>
  </w:style>
  <w:style w:type="character" w:customStyle="1" w:styleId="datamnuo">
    <w:name w:val="datamnuo"/>
    <w:basedOn w:val="Numatytasispastraiposriftas"/>
    <w:rsid w:val="00D365EE"/>
  </w:style>
  <w:style w:type="character" w:customStyle="1" w:styleId="datadiena">
    <w:name w:val="datadiena"/>
    <w:basedOn w:val="Numatytasispastraiposriftas"/>
    <w:rsid w:val="00D365EE"/>
  </w:style>
  <w:style w:type="character" w:customStyle="1" w:styleId="statymonr">
    <w:name w:val="statymonr"/>
    <w:basedOn w:val="Numatytasispastraiposriftas"/>
    <w:rsid w:val="00D365EE"/>
  </w:style>
  <w:style w:type="character" w:customStyle="1" w:styleId="CommentTextChar">
    <w:name w:val="Comment Text Char"/>
    <w:semiHidden/>
    <w:locked/>
    <w:rsid w:val="00D365EE"/>
    <w:rPr>
      <w:rFonts w:ascii="Calibri" w:eastAsia="Times New Roman" w:hAnsi="Calibri" w:cs="Times New Roman"/>
      <w:sz w:val="20"/>
      <w:szCs w:val="20"/>
    </w:rPr>
  </w:style>
  <w:style w:type="table" w:styleId="Lentelstinklelis">
    <w:name w:val="Table Grid"/>
    <w:basedOn w:val="prastojilentel"/>
    <w:rsid w:val="00D365EE"/>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rsid w:val="00D365EE"/>
    <w:pPr>
      <w:tabs>
        <w:tab w:val="center" w:pos="4819"/>
        <w:tab w:val="right" w:pos="9638"/>
      </w:tabs>
    </w:pPr>
  </w:style>
  <w:style w:type="character" w:customStyle="1" w:styleId="PoratDiagrama">
    <w:name w:val="Poraštė Diagrama"/>
    <w:basedOn w:val="Numatytasispastraiposriftas"/>
    <w:link w:val="Porat"/>
    <w:rsid w:val="00D365EE"/>
    <w:rPr>
      <w:rFonts w:ascii="Calibri" w:eastAsia="Calibri" w:hAnsi="Calibri" w:cs="Times New Roman"/>
    </w:rPr>
  </w:style>
  <w:style w:type="character" w:styleId="Puslapionumeris">
    <w:name w:val="page number"/>
    <w:basedOn w:val="Numatytasispastraiposriftas"/>
    <w:rsid w:val="00D365EE"/>
  </w:style>
  <w:style w:type="paragraph" w:styleId="Antrats">
    <w:name w:val="header"/>
    <w:basedOn w:val="prastasis"/>
    <w:link w:val="AntratsDiagrama"/>
    <w:rsid w:val="00D365EE"/>
    <w:pPr>
      <w:tabs>
        <w:tab w:val="center" w:pos="4819"/>
        <w:tab w:val="right" w:pos="9638"/>
      </w:tabs>
    </w:pPr>
  </w:style>
  <w:style w:type="character" w:customStyle="1" w:styleId="AntratsDiagrama">
    <w:name w:val="Antraštės Diagrama"/>
    <w:basedOn w:val="Numatytasispastraiposriftas"/>
    <w:link w:val="Antrats"/>
    <w:rsid w:val="00D365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48637</Words>
  <Characters>27724</Characters>
  <Application>Microsoft Office Word</Application>
  <DocSecurity>0</DocSecurity>
  <Lines>231</Lines>
  <Paragraphs>152</Paragraphs>
  <ScaleCrop>false</ScaleCrop>
  <Company/>
  <LinksUpToDate>false</LinksUpToDate>
  <CharactersWithSpaces>76209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Karina</cp:lastModifiedBy>
  <cp:revision>2</cp:revision>
  <dcterms:created xsi:type="dcterms:W3CDTF">2013-12-17T07:30:00Z</dcterms:created>
  <dcterms:modified xsi:type="dcterms:W3CDTF">2013-12-17T07:31:00Z</dcterms:modified>
</cp:coreProperties>
</file>