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FA2" w:rsidRPr="00F73DBE" w:rsidRDefault="00873FA2" w:rsidP="00873FA2">
      <w:pPr>
        <w:spacing w:after="0" w:line="240" w:lineRule="auto"/>
        <w:ind w:left="2302" w:firstLine="1298"/>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PATVIRTINTA</w:t>
      </w:r>
    </w:p>
    <w:p w:rsidR="00873FA2" w:rsidRPr="00F73DBE" w:rsidRDefault="00873FA2" w:rsidP="00873FA2">
      <w:pPr>
        <w:spacing w:after="0" w:line="240" w:lineRule="auto"/>
        <w:ind w:left="2302" w:firstLine="1298"/>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Lietuvos sveikatos mokslų universiteto </w:t>
      </w:r>
    </w:p>
    <w:p w:rsidR="00873FA2" w:rsidRPr="00F73DBE" w:rsidRDefault="00873FA2" w:rsidP="00873FA2">
      <w:pPr>
        <w:spacing w:after="0" w:line="240" w:lineRule="auto"/>
        <w:ind w:left="3600"/>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rektoriaus 201</w:t>
      </w:r>
      <w:r w:rsidR="00F73DBE">
        <w:rPr>
          <w:rFonts w:ascii="Times New Roman" w:eastAsia="Times New Roman" w:hAnsi="Times New Roman" w:cs="Times New Roman"/>
          <w:sz w:val="24"/>
          <w:szCs w:val="24"/>
          <w:lang w:val="lt-LT"/>
        </w:rPr>
        <w:t>3 m. gruodžio 30</w:t>
      </w:r>
      <w:r w:rsidRPr="00F73DBE">
        <w:rPr>
          <w:rFonts w:ascii="Times New Roman" w:eastAsia="Times New Roman" w:hAnsi="Times New Roman" w:cs="Times New Roman"/>
          <w:sz w:val="24"/>
          <w:szCs w:val="24"/>
          <w:lang w:val="lt-LT"/>
        </w:rPr>
        <w:t xml:space="preserve"> d. įsakymu Nr. V-</w:t>
      </w:r>
      <w:r w:rsidR="00C31CEC">
        <w:rPr>
          <w:rFonts w:ascii="Times New Roman" w:eastAsia="Times New Roman" w:hAnsi="Times New Roman" w:cs="Times New Roman"/>
          <w:sz w:val="24"/>
          <w:szCs w:val="24"/>
          <w:lang w:val="lt-LT"/>
        </w:rPr>
        <w:t>1298</w:t>
      </w:r>
    </w:p>
    <w:p w:rsidR="00873FA2" w:rsidRPr="00F73DBE" w:rsidRDefault="00873FA2" w:rsidP="00873FA2">
      <w:pPr>
        <w:spacing w:after="0" w:line="240" w:lineRule="auto"/>
        <w:ind w:left="3600" w:firstLine="1298"/>
        <w:rPr>
          <w:rFonts w:ascii="Times New Roman" w:eastAsia="Times New Roman" w:hAnsi="Times New Roman" w:cs="Times New Roman"/>
          <w:sz w:val="24"/>
          <w:szCs w:val="24"/>
          <w:lang w:val="lt-LT"/>
        </w:rPr>
      </w:pPr>
    </w:p>
    <w:p w:rsidR="00873FA2" w:rsidRPr="00F73DBE" w:rsidRDefault="00873FA2" w:rsidP="00873FA2">
      <w:pPr>
        <w:spacing w:after="0" w:line="240" w:lineRule="auto"/>
        <w:ind w:left="3600" w:firstLine="1298"/>
        <w:rPr>
          <w:rFonts w:ascii="Times New Roman" w:eastAsia="Times New Roman" w:hAnsi="Times New Roman" w:cs="Times New Roman"/>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LIETUVOS SVEIKATOS MOKSLŲ UNIVERSITETO</w:t>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 xml:space="preserve"> SUPAPRASTINTŲ VIEŠŲJŲ PIRKIMŲ ORGANIZAVIMO IR VYKDYMO TAISYKLĖS</w:t>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(Aktuali redakcija nuo 2014-01-0</w:t>
      </w:r>
      <w:r w:rsidR="00432674" w:rsidRPr="00F73DBE">
        <w:rPr>
          <w:rFonts w:ascii="Times New Roman" w:eastAsia="Times New Roman" w:hAnsi="Times New Roman" w:cs="Times New Roman"/>
          <w:b/>
          <w:sz w:val="24"/>
          <w:szCs w:val="24"/>
          <w:lang w:val="lt-LT"/>
        </w:rPr>
        <w:t>1</w:t>
      </w:r>
      <w:bookmarkStart w:id="0" w:name="_GoBack"/>
      <w:bookmarkEnd w:id="0"/>
      <w:r w:rsidRPr="00F73DBE">
        <w:rPr>
          <w:rFonts w:ascii="Times New Roman" w:eastAsia="Times New Roman" w:hAnsi="Times New Roman" w:cs="Times New Roman"/>
          <w:b/>
          <w:sz w:val="24"/>
          <w:szCs w:val="24"/>
          <w:lang w:val="lt-LT"/>
        </w:rPr>
        <w:t>d.)</w:t>
      </w: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br w:type="page"/>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eastAsia="lt-LT"/>
        </w:rPr>
      </w:pPr>
      <w:r w:rsidRPr="00F73DBE">
        <w:rPr>
          <w:rFonts w:ascii="Times New Roman" w:eastAsia="Times New Roman" w:hAnsi="Times New Roman" w:cs="Times New Roman"/>
          <w:b/>
          <w:sz w:val="24"/>
          <w:szCs w:val="24"/>
          <w:lang w:val="lt-LT" w:eastAsia="lt-LT"/>
        </w:rPr>
        <w:lastRenderedPageBreak/>
        <w:t>TURINYS</w:t>
      </w:r>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r w:rsidRPr="005A541D">
        <w:rPr>
          <w:rFonts w:ascii="Times New Roman" w:eastAsia="Times New Roman" w:hAnsi="Times New Roman" w:cs="Times New Roman"/>
          <w:bCs/>
          <w:caps/>
          <w:sz w:val="24"/>
          <w:szCs w:val="24"/>
          <w:lang w:val="lt-LT"/>
        </w:rPr>
        <w:fldChar w:fldCharType="begin"/>
      </w:r>
      <w:r w:rsidR="00873FA2" w:rsidRPr="00F73DBE">
        <w:rPr>
          <w:rFonts w:ascii="Times New Roman" w:eastAsia="Times New Roman" w:hAnsi="Times New Roman" w:cs="Times New Roman"/>
          <w:bCs/>
          <w:caps/>
          <w:sz w:val="24"/>
          <w:szCs w:val="24"/>
          <w:lang w:val="lt-LT"/>
        </w:rPr>
        <w:instrText xml:space="preserve"> TOC \o "1-3" \h \z \u </w:instrText>
      </w:r>
      <w:r w:rsidRPr="005A541D">
        <w:rPr>
          <w:rFonts w:ascii="Times New Roman" w:eastAsia="Times New Roman" w:hAnsi="Times New Roman" w:cs="Times New Roman"/>
          <w:bCs/>
          <w:caps/>
          <w:sz w:val="24"/>
          <w:szCs w:val="24"/>
          <w:lang w:val="lt-LT"/>
        </w:rPr>
        <w:fldChar w:fldCharType="separate"/>
      </w:r>
      <w:hyperlink w:anchor="_Toc271650487" w:history="1">
        <w:r w:rsidR="00873FA2" w:rsidRPr="00F73DBE">
          <w:rPr>
            <w:rFonts w:ascii="Times New Roman" w:eastAsia="Times New Roman" w:hAnsi="Times New Roman" w:cs="Times New Roman"/>
            <w:bCs/>
            <w:caps/>
            <w:sz w:val="24"/>
            <w:szCs w:val="24"/>
            <w:u w:val="single"/>
            <w:lang w:val="lt-LT"/>
          </w:rPr>
          <w:t>I SKYRIUS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_Toc271650487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3</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88" w:history="1">
        <w:r w:rsidR="00873FA2" w:rsidRPr="00F73DBE">
          <w:rPr>
            <w:rFonts w:ascii="Times New Roman" w:eastAsia="Times New Roman" w:hAnsi="Times New Roman" w:cs="Times New Roman"/>
            <w:smallCaps/>
            <w:sz w:val="24"/>
            <w:szCs w:val="24"/>
            <w:u w:val="single"/>
            <w:lang w:val="lt-LT"/>
          </w:rPr>
          <w:t>BENDROJI DALIS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_Toc271650488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3</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89" w:history="1">
        <w:r w:rsidR="00873FA2" w:rsidRPr="00F73DBE">
          <w:rPr>
            <w:rFonts w:ascii="Times New Roman" w:eastAsia="Times New Roman" w:hAnsi="Times New Roman" w:cs="Times New Roman"/>
            <w:bCs/>
            <w:caps/>
            <w:sz w:val="24"/>
            <w:szCs w:val="24"/>
            <w:u w:val="single"/>
            <w:lang w:val="lt-LT"/>
          </w:rPr>
          <w:t>PIRMAS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_Toc271650489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3</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90" w:history="1">
        <w:r w:rsidR="00873FA2" w:rsidRPr="00F73DBE">
          <w:rPr>
            <w:rFonts w:ascii="Times New Roman" w:eastAsia="Times New Roman" w:hAnsi="Times New Roman" w:cs="Times New Roman"/>
            <w:smallCaps/>
            <w:sz w:val="24"/>
            <w:szCs w:val="24"/>
            <w:u w:val="single"/>
            <w:lang w:val="lt-LT"/>
          </w:rPr>
          <w:t>BENDROSIOS NUOSTATOS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_Toc271650490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3</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91" w:history="1">
        <w:r w:rsidR="00873FA2" w:rsidRPr="00F73DBE">
          <w:rPr>
            <w:rFonts w:ascii="Times New Roman" w:eastAsia="Times New Roman" w:hAnsi="Times New Roman" w:cs="Times New Roman"/>
            <w:bCs/>
            <w:caps/>
            <w:sz w:val="24"/>
            <w:szCs w:val="24"/>
            <w:u w:val="single"/>
            <w:lang w:val="lt-LT"/>
          </w:rPr>
          <w:t>ANTRAS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_Toc271650491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4</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92" w:history="1">
        <w:r w:rsidR="00873FA2" w:rsidRPr="00F73DBE">
          <w:rPr>
            <w:rFonts w:ascii="Times New Roman" w:eastAsia="Times New Roman" w:hAnsi="Times New Roman" w:cs="Times New Roman"/>
            <w:smallCaps/>
            <w:sz w:val="24"/>
            <w:szCs w:val="24"/>
            <w:u w:val="single"/>
            <w:lang w:val="lt-LT"/>
          </w:rPr>
          <w:t>PERKANČIOSIOS ORGANIZACIJOS PIRKIMŲ PLANAVIMAS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_Toc271650492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4</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93" w:history="1">
        <w:r w:rsidR="00873FA2" w:rsidRPr="00F73DBE">
          <w:rPr>
            <w:rFonts w:ascii="Times New Roman" w:eastAsia="Times New Roman" w:hAnsi="Times New Roman" w:cs="Times New Roman"/>
            <w:bCs/>
            <w:caps/>
            <w:sz w:val="24"/>
            <w:szCs w:val="24"/>
            <w:u w:val="single"/>
            <w:lang w:val="lt-LT"/>
          </w:rPr>
          <w:t>II SKYRIUS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_Toc271650493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7</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94" w:history="1">
        <w:r w:rsidR="00873FA2" w:rsidRPr="00F73DBE">
          <w:rPr>
            <w:rFonts w:ascii="Times New Roman" w:eastAsia="Times New Roman" w:hAnsi="Times New Roman" w:cs="Times New Roman"/>
            <w:smallCaps/>
            <w:sz w:val="24"/>
            <w:szCs w:val="24"/>
            <w:u w:val="single"/>
            <w:lang w:val="lt-LT"/>
          </w:rPr>
          <w:t>SPECIALIOJI DALIS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_Toc271650494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7</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95" w:history="1">
        <w:r w:rsidR="00873FA2" w:rsidRPr="00F73DBE">
          <w:rPr>
            <w:rFonts w:ascii="Times New Roman" w:eastAsia="Times New Roman" w:hAnsi="Times New Roman" w:cs="Times New Roman"/>
            <w:bCs/>
            <w:caps/>
            <w:sz w:val="24"/>
            <w:szCs w:val="24"/>
            <w:u w:val="single"/>
            <w:lang w:val="lt-LT"/>
          </w:rPr>
          <w:t>PIRMAS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_Toc271650495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7</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96" w:history="1">
        <w:r w:rsidR="00873FA2" w:rsidRPr="00F73DBE">
          <w:rPr>
            <w:rFonts w:ascii="Times New Roman" w:eastAsia="Times New Roman" w:hAnsi="Times New Roman" w:cs="Times New Roman"/>
            <w:smallCaps/>
            <w:sz w:val="24"/>
            <w:szCs w:val="24"/>
            <w:u w:val="single"/>
            <w:lang w:val="lt-LT"/>
          </w:rPr>
          <w:t>SUPAPRASTINTŲ PIRKIMŲ VYKDYMAS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_Toc271650496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7</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97" w:history="1">
        <w:r w:rsidR="00873FA2" w:rsidRPr="00F73DBE">
          <w:rPr>
            <w:rFonts w:ascii="Times New Roman" w:eastAsia="Times New Roman" w:hAnsi="Times New Roman" w:cs="Times New Roman"/>
            <w:bCs/>
            <w:caps/>
            <w:sz w:val="24"/>
            <w:szCs w:val="24"/>
            <w:u w:val="single"/>
            <w:lang w:val="lt-LT"/>
          </w:rPr>
          <w:t>ANTRAS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_Toc271650497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12</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498" w:history="1">
        <w:r w:rsidR="00873FA2" w:rsidRPr="00F73DBE">
          <w:rPr>
            <w:rFonts w:ascii="Times New Roman" w:eastAsia="Times New Roman" w:hAnsi="Times New Roman" w:cs="Times New Roman"/>
            <w:smallCaps/>
            <w:sz w:val="24"/>
            <w:szCs w:val="24"/>
            <w:u w:val="single"/>
            <w:lang w:val="lt-LT"/>
          </w:rPr>
          <w:t>SUPAPRASTINTAS ATVIRAS KONKURSAS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_Toc271650498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12</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499" w:history="1">
        <w:r w:rsidR="00873FA2" w:rsidRPr="00F73DBE">
          <w:rPr>
            <w:rFonts w:ascii="Times New Roman" w:eastAsia="Times New Roman" w:hAnsi="Times New Roman" w:cs="Times New Roman"/>
            <w:bCs/>
            <w:caps/>
            <w:sz w:val="24"/>
            <w:szCs w:val="24"/>
            <w:u w:val="single"/>
            <w:lang w:val="lt-LT"/>
          </w:rPr>
          <w:t>TREČIAS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_Toc271650499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16</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00" w:history="1">
        <w:r w:rsidR="00873FA2" w:rsidRPr="00F73DBE">
          <w:rPr>
            <w:rFonts w:ascii="Times New Roman" w:eastAsia="Times New Roman" w:hAnsi="Times New Roman" w:cs="Times New Roman"/>
            <w:smallCaps/>
            <w:sz w:val="24"/>
            <w:szCs w:val="24"/>
            <w:u w:val="single"/>
            <w:lang w:val="lt-LT"/>
          </w:rPr>
          <w:t>SUPAPRASTINTŲ SKELBIAMŲ DERYBŲ VYKDYMO YPATUMAI</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_Toc271650500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16</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01" w:history="1">
        <w:r w:rsidR="00873FA2" w:rsidRPr="00F73DBE">
          <w:rPr>
            <w:rFonts w:ascii="Times New Roman" w:eastAsia="Times New Roman" w:hAnsi="Times New Roman" w:cs="Times New Roman"/>
            <w:bCs/>
            <w:caps/>
            <w:sz w:val="24"/>
            <w:szCs w:val="24"/>
            <w:u w:val="single"/>
            <w:lang w:val="lt-LT"/>
          </w:rPr>
          <w:t>KETVIRTAS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_Toc271650501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18</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02" w:history="1">
        <w:r w:rsidR="00873FA2" w:rsidRPr="00F73DBE">
          <w:rPr>
            <w:rFonts w:ascii="Times New Roman" w:eastAsia="Times New Roman" w:hAnsi="Times New Roman" w:cs="Times New Roman"/>
            <w:smallCaps/>
            <w:sz w:val="24"/>
            <w:szCs w:val="24"/>
            <w:u w:val="single"/>
            <w:lang w:val="lt-LT"/>
          </w:rPr>
          <w:t>SUPAPRASTINTŲ NESKELBIAMŲ DERYBŲ VYKDYMO YPATUMAI</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_Toc271650502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18</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03" w:history="1">
        <w:r w:rsidR="00873FA2" w:rsidRPr="00F73DBE">
          <w:rPr>
            <w:rFonts w:ascii="Times New Roman" w:eastAsia="Times New Roman" w:hAnsi="Times New Roman" w:cs="Times New Roman"/>
            <w:bCs/>
            <w:caps/>
            <w:sz w:val="24"/>
            <w:szCs w:val="24"/>
            <w:u w:val="single"/>
            <w:lang w:val="lt-LT"/>
          </w:rPr>
          <w:t>PENKTAS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_Toc271650503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19</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04" w:history="1">
        <w:r w:rsidR="00873FA2" w:rsidRPr="00F73DBE">
          <w:rPr>
            <w:rFonts w:ascii="Times New Roman" w:eastAsia="Times New Roman" w:hAnsi="Times New Roman" w:cs="Times New Roman"/>
            <w:bCs/>
            <w:caps/>
            <w:sz w:val="24"/>
            <w:szCs w:val="24"/>
            <w:u w:val="single"/>
            <w:lang w:val="lt-LT"/>
          </w:rPr>
          <w:t>SUPAPRASTINTAS RIBOTAS KONKURSAS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_Toc271650504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19</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05" w:history="1">
        <w:r w:rsidR="00873FA2" w:rsidRPr="00F73DBE">
          <w:rPr>
            <w:rFonts w:ascii="Times New Roman" w:eastAsia="Times New Roman" w:hAnsi="Times New Roman" w:cs="Times New Roman"/>
            <w:bCs/>
            <w:caps/>
            <w:sz w:val="24"/>
            <w:szCs w:val="24"/>
            <w:u w:val="single"/>
            <w:lang w:val="lt-LT"/>
          </w:rPr>
          <w:t>ŠEŠTAS SKIRSNIS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_Toc271650505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20</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06" w:history="1">
        <w:r w:rsidR="00873FA2" w:rsidRPr="00F73DBE">
          <w:rPr>
            <w:rFonts w:ascii="Times New Roman" w:eastAsia="Times New Roman" w:hAnsi="Times New Roman" w:cs="Times New Roman"/>
            <w:smallCaps/>
            <w:sz w:val="24"/>
            <w:szCs w:val="24"/>
            <w:u w:val="single"/>
            <w:lang w:val="lt-LT"/>
          </w:rPr>
          <w:t>MAŽOS VERTĖS PIRKIMO VYKDYMO YPATUMAI</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_Toc271650506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20</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873FA2" w:rsidP="00873FA2">
      <w:pPr>
        <w:tabs>
          <w:tab w:val="right" w:leader="dot" w:pos="9638"/>
        </w:tabs>
        <w:spacing w:after="0" w:line="240" w:lineRule="auto"/>
        <w:rPr>
          <w:rFonts w:ascii="Times New Roman" w:eastAsia="Times New Roman" w:hAnsi="Times New Roman" w:cs="Times New Roman"/>
          <w:smallCaps/>
          <w:sz w:val="24"/>
          <w:szCs w:val="24"/>
          <w:u w:val="single"/>
          <w:lang w:val="lt-LT"/>
        </w:rPr>
      </w:pPr>
    </w:p>
    <w:p w:rsidR="00873FA2" w:rsidRPr="00F73DBE" w:rsidRDefault="005A541D" w:rsidP="00873FA2">
      <w:pPr>
        <w:tabs>
          <w:tab w:val="right" w:leader="dot" w:pos="9638"/>
        </w:tabs>
        <w:spacing w:after="0" w:line="240" w:lineRule="auto"/>
        <w:rPr>
          <w:rFonts w:ascii="Times New Roman" w:eastAsia="Times New Roman" w:hAnsi="Times New Roman" w:cs="Times New Roman"/>
          <w:sz w:val="24"/>
          <w:szCs w:val="24"/>
          <w:lang w:val="lt-LT"/>
        </w:rPr>
      </w:pPr>
      <w:hyperlink w:anchor="_Toc271650507" w:history="1">
        <w:r w:rsidR="00873FA2" w:rsidRPr="00F73DBE">
          <w:rPr>
            <w:rFonts w:ascii="Times New Roman" w:eastAsia="Times New Roman" w:hAnsi="Times New Roman" w:cs="Times New Roman"/>
            <w:smallCaps/>
            <w:sz w:val="24"/>
            <w:szCs w:val="24"/>
            <w:u w:val="single"/>
            <w:lang w:val="lt-LT"/>
          </w:rPr>
          <w:t>SEPTINTAS SKIRSNIS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_Toc271650507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21</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873FA2" w:rsidP="00873FA2">
      <w:pPr>
        <w:tabs>
          <w:tab w:val="right" w:leader="dot" w:pos="9638"/>
        </w:tabs>
        <w:spacing w:after="0" w:line="240" w:lineRule="auto"/>
        <w:ind w:left="240"/>
        <w:rPr>
          <w:rFonts w:ascii="Times New Roman" w:eastAsia="Times New Roman" w:hAnsi="Times New Roman" w:cs="Times New Roman"/>
          <w:smallCaps/>
          <w:sz w:val="24"/>
          <w:szCs w:val="24"/>
          <w:u w:val="single"/>
          <w:lang w:val="lt-LT"/>
        </w:rPr>
      </w:pPr>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08" w:history="1">
        <w:r w:rsidR="00873FA2" w:rsidRPr="00F73DBE">
          <w:rPr>
            <w:rFonts w:ascii="Times New Roman" w:eastAsia="Times New Roman" w:hAnsi="Times New Roman" w:cs="Times New Roman"/>
            <w:smallCaps/>
            <w:sz w:val="24"/>
            <w:szCs w:val="24"/>
            <w:u w:val="single"/>
            <w:lang w:val="lt-LT"/>
          </w:rPr>
          <w:t>PIRKIMO SUTARTIS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_Toc271650508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21</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09" w:history="1">
        <w:r w:rsidR="00873FA2" w:rsidRPr="00F73DBE">
          <w:rPr>
            <w:rFonts w:ascii="Times New Roman" w:eastAsia="Times New Roman" w:hAnsi="Times New Roman" w:cs="Times New Roman"/>
            <w:bCs/>
            <w:caps/>
            <w:sz w:val="24"/>
            <w:szCs w:val="24"/>
            <w:u w:val="single"/>
            <w:lang w:val="lt-LT"/>
          </w:rPr>
          <w:t>III SKYRIUS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_Toc271650509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24</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10" w:history="1">
        <w:r w:rsidR="00873FA2" w:rsidRPr="00F73DBE">
          <w:rPr>
            <w:rFonts w:ascii="Times New Roman" w:eastAsia="Times New Roman" w:hAnsi="Times New Roman" w:cs="Times New Roman"/>
            <w:smallCaps/>
            <w:sz w:val="24"/>
            <w:szCs w:val="24"/>
            <w:u w:val="single"/>
            <w:lang w:val="lt-LT"/>
          </w:rPr>
          <w:t>GINČŲ NAGRINĖJIMAS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_Toc271650510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24</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tabs>
          <w:tab w:val="right" w:leader="dot" w:pos="9638"/>
        </w:tabs>
        <w:spacing w:before="120" w:after="120" w:line="240" w:lineRule="auto"/>
        <w:rPr>
          <w:rFonts w:ascii="Times New Roman" w:eastAsia="Times New Roman" w:hAnsi="Times New Roman" w:cs="Times New Roman"/>
          <w:sz w:val="24"/>
          <w:szCs w:val="24"/>
          <w:lang w:val="lt-LT"/>
        </w:rPr>
      </w:pPr>
      <w:hyperlink w:anchor="_Toc271650511" w:history="1">
        <w:r w:rsidR="00873FA2" w:rsidRPr="00F73DBE">
          <w:rPr>
            <w:rFonts w:ascii="Times New Roman" w:eastAsia="Times New Roman" w:hAnsi="Times New Roman" w:cs="Times New Roman"/>
            <w:bCs/>
            <w:caps/>
            <w:sz w:val="24"/>
            <w:szCs w:val="24"/>
            <w:u w:val="single"/>
            <w:lang w:val="lt-LT"/>
          </w:rPr>
          <w:t>IV SKYRIUS</w:t>
        </w:r>
        <w:r w:rsidR="00873FA2" w:rsidRPr="00F73DBE">
          <w:rPr>
            <w:rFonts w:ascii="Times New Roman" w:eastAsia="Times New Roman" w:hAnsi="Times New Roman" w:cs="Times New Roman"/>
            <w:bCs/>
            <w:caps/>
            <w:webHidden/>
            <w:sz w:val="24"/>
            <w:szCs w:val="24"/>
            <w:lang w:val="lt-LT"/>
          </w:rPr>
          <w:tab/>
        </w:r>
        <w:r w:rsidRPr="00F73DBE">
          <w:rPr>
            <w:rFonts w:ascii="Times New Roman" w:eastAsia="Times New Roman" w:hAnsi="Times New Roman" w:cs="Times New Roman"/>
            <w:bCs/>
            <w:caps/>
            <w:webHidden/>
            <w:sz w:val="24"/>
            <w:szCs w:val="24"/>
            <w:lang w:val="lt-LT"/>
          </w:rPr>
          <w:fldChar w:fldCharType="begin"/>
        </w:r>
        <w:r w:rsidR="00873FA2" w:rsidRPr="00F73DBE">
          <w:rPr>
            <w:rFonts w:ascii="Times New Roman" w:eastAsia="Times New Roman" w:hAnsi="Times New Roman" w:cs="Times New Roman"/>
            <w:bCs/>
            <w:caps/>
            <w:webHidden/>
            <w:sz w:val="24"/>
            <w:szCs w:val="24"/>
            <w:lang w:val="lt-LT"/>
          </w:rPr>
          <w:instrText xml:space="preserve"> PAGEREF _Toc271650511 \h </w:instrText>
        </w:r>
        <w:r w:rsidRPr="00F73DBE">
          <w:rPr>
            <w:rFonts w:ascii="Times New Roman" w:eastAsia="Times New Roman" w:hAnsi="Times New Roman" w:cs="Times New Roman"/>
            <w:bCs/>
            <w:caps/>
            <w:webHidden/>
            <w:sz w:val="24"/>
            <w:szCs w:val="24"/>
            <w:lang w:val="lt-LT"/>
          </w:rPr>
        </w:r>
        <w:r w:rsidRPr="00F73DBE">
          <w:rPr>
            <w:rFonts w:ascii="Times New Roman" w:eastAsia="Times New Roman" w:hAnsi="Times New Roman" w:cs="Times New Roman"/>
            <w:bCs/>
            <w:caps/>
            <w:webHidden/>
            <w:sz w:val="24"/>
            <w:szCs w:val="24"/>
            <w:lang w:val="lt-LT"/>
          </w:rPr>
          <w:fldChar w:fldCharType="separate"/>
        </w:r>
        <w:r w:rsidR="00873FA2" w:rsidRPr="00F73DBE">
          <w:rPr>
            <w:rFonts w:ascii="Times New Roman" w:eastAsia="Times New Roman" w:hAnsi="Times New Roman" w:cs="Times New Roman"/>
            <w:bCs/>
            <w:caps/>
            <w:webHidden/>
            <w:sz w:val="24"/>
            <w:szCs w:val="24"/>
            <w:lang w:val="lt-LT"/>
          </w:rPr>
          <w:t>25</w:t>
        </w:r>
        <w:r w:rsidRPr="00F73DBE">
          <w:rPr>
            <w:rFonts w:ascii="Times New Roman" w:eastAsia="Times New Roman" w:hAnsi="Times New Roman" w:cs="Times New Roman"/>
            <w:bCs/>
            <w:caps/>
            <w:webHidden/>
            <w:sz w:val="24"/>
            <w:szCs w:val="24"/>
            <w:lang w:val="lt-LT"/>
          </w:rPr>
          <w:fldChar w:fldCharType="end"/>
        </w:r>
      </w:hyperlink>
    </w:p>
    <w:p w:rsidR="00873FA2" w:rsidRPr="00F73DBE" w:rsidRDefault="005A541D" w:rsidP="00873FA2">
      <w:pPr>
        <w:tabs>
          <w:tab w:val="right" w:leader="dot" w:pos="9638"/>
        </w:tabs>
        <w:spacing w:after="0" w:line="240" w:lineRule="auto"/>
        <w:ind w:left="240"/>
        <w:rPr>
          <w:rFonts w:ascii="Times New Roman" w:eastAsia="Times New Roman" w:hAnsi="Times New Roman" w:cs="Times New Roman"/>
          <w:sz w:val="24"/>
          <w:szCs w:val="24"/>
          <w:lang w:val="lt-LT"/>
        </w:rPr>
      </w:pPr>
      <w:hyperlink w:anchor="_Toc271650512" w:history="1">
        <w:r w:rsidR="00873FA2" w:rsidRPr="00F73DBE">
          <w:rPr>
            <w:rFonts w:ascii="Times New Roman" w:eastAsia="Times New Roman" w:hAnsi="Times New Roman" w:cs="Times New Roman"/>
            <w:smallCaps/>
            <w:sz w:val="24"/>
            <w:szCs w:val="24"/>
            <w:u w:val="single"/>
            <w:lang w:val="lt-LT"/>
          </w:rPr>
          <w:t>BAIGIAMOSIOS NUOSTATOS</w:t>
        </w:r>
        <w:r w:rsidR="00873FA2" w:rsidRPr="00F73DBE">
          <w:rPr>
            <w:rFonts w:ascii="Times New Roman" w:eastAsia="Times New Roman" w:hAnsi="Times New Roman" w:cs="Times New Roman"/>
            <w:smallCaps/>
            <w:webHidden/>
            <w:sz w:val="24"/>
            <w:szCs w:val="24"/>
            <w:lang w:val="lt-LT"/>
          </w:rPr>
          <w:tab/>
        </w:r>
        <w:r w:rsidRPr="00F73DBE">
          <w:rPr>
            <w:rFonts w:ascii="Times New Roman" w:eastAsia="Times New Roman" w:hAnsi="Times New Roman" w:cs="Times New Roman"/>
            <w:smallCaps/>
            <w:webHidden/>
            <w:sz w:val="24"/>
            <w:szCs w:val="24"/>
            <w:lang w:val="lt-LT"/>
          </w:rPr>
          <w:fldChar w:fldCharType="begin"/>
        </w:r>
        <w:r w:rsidR="00873FA2" w:rsidRPr="00F73DBE">
          <w:rPr>
            <w:rFonts w:ascii="Times New Roman" w:eastAsia="Times New Roman" w:hAnsi="Times New Roman" w:cs="Times New Roman"/>
            <w:smallCaps/>
            <w:webHidden/>
            <w:sz w:val="24"/>
            <w:szCs w:val="24"/>
            <w:lang w:val="lt-LT"/>
          </w:rPr>
          <w:instrText xml:space="preserve"> PAGEREF _Toc271650512 \h </w:instrText>
        </w:r>
        <w:r w:rsidRPr="00F73DBE">
          <w:rPr>
            <w:rFonts w:ascii="Times New Roman" w:eastAsia="Times New Roman" w:hAnsi="Times New Roman" w:cs="Times New Roman"/>
            <w:smallCaps/>
            <w:webHidden/>
            <w:sz w:val="24"/>
            <w:szCs w:val="24"/>
            <w:lang w:val="lt-LT"/>
          </w:rPr>
        </w:r>
        <w:r w:rsidRPr="00F73DBE">
          <w:rPr>
            <w:rFonts w:ascii="Times New Roman" w:eastAsia="Times New Roman" w:hAnsi="Times New Roman" w:cs="Times New Roman"/>
            <w:smallCaps/>
            <w:webHidden/>
            <w:sz w:val="24"/>
            <w:szCs w:val="24"/>
            <w:lang w:val="lt-LT"/>
          </w:rPr>
          <w:fldChar w:fldCharType="separate"/>
        </w:r>
        <w:r w:rsidR="00873FA2" w:rsidRPr="00F73DBE">
          <w:rPr>
            <w:rFonts w:ascii="Times New Roman" w:eastAsia="Times New Roman" w:hAnsi="Times New Roman" w:cs="Times New Roman"/>
            <w:smallCaps/>
            <w:webHidden/>
            <w:sz w:val="24"/>
            <w:szCs w:val="24"/>
            <w:lang w:val="lt-LT"/>
          </w:rPr>
          <w:t>25</w:t>
        </w:r>
        <w:r w:rsidRPr="00F73DBE">
          <w:rPr>
            <w:rFonts w:ascii="Times New Roman" w:eastAsia="Times New Roman" w:hAnsi="Times New Roman" w:cs="Times New Roman"/>
            <w:smallCaps/>
            <w:webHidden/>
            <w:sz w:val="24"/>
            <w:szCs w:val="24"/>
            <w:lang w:val="lt-LT"/>
          </w:rPr>
          <w:fldChar w:fldCharType="end"/>
        </w:r>
      </w:hyperlink>
    </w:p>
    <w:p w:rsidR="00873FA2" w:rsidRPr="00F73DBE" w:rsidRDefault="005A541D" w:rsidP="00873FA2">
      <w:pPr>
        <w:spacing w:after="0" w:line="240" w:lineRule="auto"/>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fldChar w:fldCharType="end"/>
      </w:r>
      <w:r w:rsidR="00873FA2" w:rsidRPr="00F73DBE">
        <w:rPr>
          <w:rFonts w:ascii="Times New Roman" w:eastAsia="Times New Roman" w:hAnsi="Times New Roman" w:cs="Times New Roman"/>
          <w:sz w:val="24"/>
          <w:szCs w:val="24"/>
          <w:lang w:val="lt-LT"/>
        </w:rPr>
        <w:br w:type="page"/>
      </w: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1" w:name="_Toc258587539"/>
      <w:bookmarkStart w:id="2" w:name="_Toc258587576"/>
      <w:bookmarkStart w:id="3" w:name="_Toc258587837"/>
      <w:bookmarkStart w:id="4" w:name="_Toc258587941"/>
      <w:bookmarkStart w:id="5" w:name="_Toc271650487"/>
      <w:r w:rsidRPr="00F73DBE">
        <w:rPr>
          <w:rFonts w:ascii="Times New Roman" w:eastAsia="Times New Roman" w:hAnsi="Times New Roman" w:cs="Times New Roman"/>
          <w:b/>
          <w:bCs/>
          <w:sz w:val="24"/>
          <w:szCs w:val="24"/>
          <w:lang w:val="lt-LT" w:eastAsia="lt-LT"/>
        </w:rPr>
        <w:lastRenderedPageBreak/>
        <w:t>I SKYRIUS</w:t>
      </w:r>
      <w:bookmarkEnd w:id="1"/>
      <w:bookmarkEnd w:id="2"/>
      <w:bookmarkEnd w:id="3"/>
      <w:bookmarkEnd w:id="4"/>
      <w:bookmarkEnd w:id="5"/>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keepNext/>
        <w:spacing w:before="240" w:after="60" w:line="240" w:lineRule="auto"/>
        <w:jc w:val="center"/>
        <w:outlineLvl w:val="1"/>
        <w:rPr>
          <w:rFonts w:ascii="Times New Roman" w:eastAsia="Times New Roman" w:hAnsi="Times New Roman" w:cs="Times New Roman"/>
          <w:b/>
          <w:bCs/>
          <w:iCs/>
          <w:sz w:val="24"/>
          <w:szCs w:val="24"/>
          <w:lang w:val="lt-LT"/>
        </w:rPr>
      </w:pPr>
      <w:bookmarkStart w:id="6" w:name="_Toc258587540"/>
      <w:bookmarkStart w:id="7" w:name="_Toc258587577"/>
      <w:bookmarkStart w:id="8" w:name="_Toc258587838"/>
      <w:bookmarkStart w:id="9" w:name="_Toc258587942"/>
      <w:bookmarkStart w:id="10" w:name="_Toc271650488"/>
      <w:r w:rsidRPr="00F73DBE">
        <w:rPr>
          <w:rFonts w:ascii="Times New Roman" w:eastAsia="Times New Roman" w:hAnsi="Times New Roman" w:cs="Times New Roman"/>
          <w:b/>
          <w:bCs/>
          <w:iCs/>
          <w:sz w:val="24"/>
          <w:szCs w:val="24"/>
          <w:lang w:val="lt-LT"/>
        </w:rPr>
        <w:t>BENDROJI DALIS</w:t>
      </w:r>
      <w:bookmarkEnd w:id="6"/>
      <w:bookmarkEnd w:id="7"/>
      <w:bookmarkEnd w:id="8"/>
      <w:bookmarkEnd w:id="9"/>
      <w:bookmarkEnd w:id="10"/>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11" w:name="_Toc258587541"/>
      <w:bookmarkStart w:id="12" w:name="_Toc258587578"/>
      <w:bookmarkStart w:id="13" w:name="_Toc258587839"/>
      <w:bookmarkStart w:id="14" w:name="_Toc258587943"/>
      <w:bookmarkStart w:id="15" w:name="_Toc271650489"/>
      <w:r w:rsidRPr="00F73DBE">
        <w:rPr>
          <w:rFonts w:ascii="Times New Roman" w:eastAsia="Times New Roman" w:hAnsi="Times New Roman" w:cs="Times New Roman"/>
          <w:b/>
          <w:bCs/>
          <w:sz w:val="24"/>
          <w:szCs w:val="24"/>
          <w:lang w:val="lt-LT" w:eastAsia="lt-LT"/>
        </w:rPr>
        <w:t>PIRMAS SKIRSNIS</w:t>
      </w:r>
      <w:bookmarkEnd w:id="11"/>
      <w:bookmarkEnd w:id="12"/>
      <w:bookmarkEnd w:id="13"/>
      <w:bookmarkEnd w:id="14"/>
      <w:bookmarkEnd w:id="15"/>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16" w:name="_Toc258587542"/>
      <w:bookmarkStart w:id="17" w:name="_Toc258587579"/>
      <w:bookmarkStart w:id="18" w:name="_Toc258587840"/>
      <w:bookmarkStart w:id="19" w:name="_Toc258587944"/>
      <w:bookmarkStart w:id="20" w:name="_Toc271650490"/>
      <w:r w:rsidRPr="00F73DBE">
        <w:rPr>
          <w:rFonts w:ascii="Times New Roman" w:eastAsia="Times New Roman" w:hAnsi="Times New Roman" w:cs="Times New Roman"/>
          <w:b/>
          <w:bCs/>
          <w:sz w:val="24"/>
          <w:szCs w:val="24"/>
          <w:lang w:val="lt-LT"/>
        </w:rPr>
        <w:t>BENDROSIOS NUOSTATOS</w:t>
      </w:r>
      <w:bookmarkEnd w:id="16"/>
      <w:bookmarkEnd w:id="17"/>
      <w:bookmarkEnd w:id="18"/>
      <w:bookmarkEnd w:id="19"/>
      <w:bookmarkEnd w:id="20"/>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 Šios Lietuvos sveikatos mokslų universiteto (toliau tekste vadinama – Perkančioji organizacija) Supaprastintų viešųjų pirkimų organizavimo ir vykdymo taisyklės (toliau tekste vadinama – Taisyklės) reglamentuoja Perkančiosios organizacijos numatomų vykdyti prekių, paslaugų ir darbų viešųjų pirkimų (toliau tekste vadinama - Pirkimai)</w:t>
      </w:r>
      <w:r w:rsidRPr="00F73DBE">
        <w:rPr>
          <w:rFonts w:ascii="Times New Roman" w:eastAsia="Times New Roman" w:hAnsi="Times New Roman" w:cs="Times New Roman"/>
          <w:strike/>
          <w:sz w:val="24"/>
          <w:szCs w:val="24"/>
          <w:lang w:val="lt-LT"/>
        </w:rPr>
        <w:t>,</w:t>
      </w:r>
      <w:r w:rsidRPr="00F73DBE">
        <w:rPr>
          <w:rFonts w:ascii="Times New Roman" w:eastAsia="Times New Roman" w:hAnsi="Times New Roman" w:cs="Times New Roman"/>
          <w:sz w:val="24"/>
          <w:szCs w:val="24"/>
          <w:lang w:val="lt-LT"/>
        </w:rPr>
        <w:t xml:space="preserve"> inicijavimo, organizavimo ir vykdymo tvarką, pirkimus vykdančių ir/ar pirkimo procese dalyvaujančių Perkančiosios organizacijos ir darbuotojų teises, pareigas ir atsakomybę, kitus su Perkančiosios organizacijos numatomais vykdyti ir/ar vykdomais pirkimais susijusius klausimus.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 Taisyklės parengtos vadovaujantis šiais žemiau įvardintais teisės aktais ir kitais dokumentais: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2.1. Lietuvos Respublikos viešųjų pirkimų įstatymu (Žin.,1996, Nr. 84-2000; 2006, Nr.4-102; </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2008, Nr. 81-3179, 2009, Nr. </w:t>
      </w:r>
      <w:hyperlink r:id="rId7" w:history="1">
        <w:r w:rsidRPr="00F73DBE">
          <w:rPr>
            <w:rFonts w:ascii="Times New Roman" w:eastAsia="Times New Roman" w:hAnsi="Times New Roman" w:cs="Times New Roman"/>
            <w:sz w:val="24"/>
            <w:szCs w:val="24"/>
            <w:lang w:val="lt-LT"/>
          </w:rPr>
          <w:t>93-3986</w:t>
        </w:r>
      </w:hyperlink>
      <w:r w:rsidRPr="00F73DBE">
        <w:rPr>
          <w:rFonts w:ascii="Times New Roman" w:eastAsia="Times New Roman" w:hAnsi="Times New Roman" w:cs="Times New Roman"/>
          <w:sz w:val="24"/>
          <w:szCs w:val="24"/>
          <w:lang w:val="lt-LT"/>
        </w:rPr>
        <w:t>; 2010, Nr. 25-1174, Nr. 158-8018; 2011, Nr. 2-36, Nr. 85-4137, Nr. 123-5813, Nr. 139-6548; 2012, Nr. 39-1921, Nr. 82-4264; 2013, Nr. 112-5575) (toliau tekste vadinama-Įstatymas);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 Europos Komisijos aiškinamuoju komunikatu dėl Bendrijos teisės, taikomos sudarant sutartis, kurioms netaikomos arba tik iš dalies taikomos viešųjų pirkimų direktyvos  (2006/C 179/02);</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 kitais viešuosius pirkimus reglamentuojančiais teisės aktais.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 Taisyklės parengtos atsižvelgiant į šiuos žemiau įvardintus esminius viešųjų pirkimų organizavimo ir vykdymo principus bei standartus: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3.1. Taisyklėmis nustatyta Perkančiosios organizacijos viešųjų pirkimų organizavimo ir vykdymo tvarka yra parengta atsižvelgiant į Europos Sąjungos ir nacionaliniuose teisės aktuose įtvirtintus viešųjų pirkimų principus ir konfidencialumo reikalavimus. Organizuojant ir vykdant viešuosius pirkimus Perkančioji organizacija užtikrina, kad nebūtų pažeisti tiekėjų lygiateisiškumo, nediskriminavimo, abipusio pripažinimo, taip pat pirkimų skaidrumo ir proporcingumo principai; </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3.2. Vykdant viešuosius pirkimus užtikrinama, kad viešojo pirkimo procedūros būtų atliekamos nepažeidžiant Taisyklėse nustatytų principų ir standartų, o su tiekėju sudaroma sutartis įgalintų užtikrinti, kad pirkimui skirtos lėšos bus naudojamos racionaliai.</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 Taisyklėmis vadovaujamasi, kai:</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4.1. atliekami prekių, paslaugų ar darbų pirkimai, kurių viešojo pirkimo vertė yra mažesnė nei tarptautinio pirkimo vertės riba;</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4.2. perkamos Įstatymo 2 priedėlio B sąrašo paslaugos;</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4.3. atliekami Įstatymo 9 straipsnio 14 dalyje nurodyti pirkimai. </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trike/>
          <w:sz w:val="24"/>
          <w:szCs w:val="24"/>
          <w:lang w:val="lt-LT" w:eastAsia="lt-LT"/>
        </w:rPr>
      </w:pPr>
      <w:r w:rsidRPr="00F73DBE">
        <w:rPr>
          <w:rFonts w:ascii="Times New Roman" w:eastAsia="Times New Roman" w:hAnsi="Times New Roman" w:cs="Times New Roman"/>
          <w:sz w:val="24"/>
          <w:szCs w:val="24"/>
          <w:lang w:val="lt-LT" w:eastAsia="lt-LT"/>
        </w:rPr>
        <w:t>5. Taisyklėse naudojamos sąvokos atitinka Įstatyme vartojamas sąvokas.</w:t>
      </w:r>
    </w:p>
    <w:p w:rsidR="00873FA2" w:rsidRPr="00F73DBE" w:rsidRDefault="00873FA2" w:rsidP="00873FA2">
      <w:pPr>
        <w:spacing w:after="0" w:line="240" w:lineRule="auto"/>
        <w:jc w:val="both"/>
        <w:rPr>
          <w:rFonts w:ascii="Times New Roman" w:eastAsia="Times New Roman" w:hAnsi="Times New Roman" w:cs="Times New Roman"/>
          <w:strike/>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6. Supaprastintus pirkimus atlieka Perkančiosios organizacijos vadovo įsakymu sudaryta Viešojo pirkimo komisija (toliau tekste vadinama - Komisija) ir Pirkimo vykdytojai – Perkančiosios organizacijos vadovo įsakymu paskirti Perkančiosios organizacijos darbuotojai. Komisija darbą organizuoja vadovaudamasi Perkančiosios organizacijos vadovo įsakymu patvirtintu Komisijos </w:t>
      </w:r>
      <w:r w:rsidRPr="00F73DBE">
        <w:rPr>
          <w:rFonts w:ascii="Times New Roman" w:eastAsia="Times New Roman" w:hAnsi="Times New Roman" w:cs="Times New Roman"/>
          <w:sz w:val="24"/>
          <w:szCs w:val="24"/>
          <w:lang w:val="lt-LT"/>
        </w:rPr>
        <w:lastRenderedPageBreak/>
        <w:t>darbo reglamentu. Perkančiojoje organizacijoje gali būti sudaromos atskiros Komisijos prekių, paslaugų ar darbų pirkimui.</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 Pirkimo vykdytojai atlieka tuos supaprastintus pirkimus, kurie Viešųjų pirkimų įstatymo kontekste yra laikomi mažos vertės viešaisiais pirkimais (toliau – mažos vertės pirkimai), tai yra:</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7.1.  kai prekių ar paslaugų pirkimo vertė be pridėtinės vertės mokesčio yra mažesnė kaip 200 000 Lt, o  darbų pirkimo vertė be pridėtinės vertės mokesčio yra mažesnė kaip 500 000 Lt.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200 000 Lt be pridėtinės vertės mokesčio, o perkant darbus – ne didesnė kaip 1,5 proc. to paties objekto supaprastinto pirkimo vertės ir mažesnė kaip 500 000 Lt be pridėtinės vertės mokesčio.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 Perkančiosios organizacijos vadovas turi teisę priimti sprendimą pavesti pirkimą atlikti Komisijai ir tuo atveju, kai supaprastintą pirkimą pagal Taisykles gali atlikti Pirkimo vykdytojas.  </w:t>
      </w: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9. Komisija ir Pirkimo vykdytojai supaprastintus pirkimus atlieka vadovaudamasi (vadovaudamiesi) viešųjų pirkimų principais, siekdama (siekdami), kad su tiekėju būtų sudaryta tokia pirkimo sutartis, kuri leistų racionaliai panaudoti pirkimui skirtas lėšas. </w:t>
      </w:r>
    </w:p>
    <w:p w:rsidR="00873FA2" w:rsidRPr="00F73DBE" w:rsidRDefault="00873FA2" w:rsidP="00873FA2">
      <w:pPr>
        <w:spacing w:after="0" w:line="240" w:lineRule="auto"/>
        <w:jc w:val="both"/>
        <w:rPr>
          <w:rFonts w:ascii="Times New Roman" w:eastAsia="Times New Roman" w:hAnsi="Times New Roman" w:cs="Times New Roman"/>
          <w:strike/>
          <w:sz w:val="24"/>
          <w:szCs w:val="24"/>
          <w:lang w:val="lt-LT" w:eastAsia="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10. Taisyklės yra viešas dokumentas, su kuriuo teisės aktų nustatyta tvarka turi teisę susipažinti visi to pageidaujantys asmenys. </w:t>
      </w: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21" w:name="_Toc258587543"/>
      <w:bookmarkStart w:id="22" w:name="_Toc258587580"/>
      <w:bookmarkStart w:id="23" w:name="_Toc258587841"/>
      <w:bookmarkStart w:id="24" w:name="_Toc258587945"/>
      <w:bookmarkStart w:id="25" w:name="_Toc271650491"/>
      <w:r w:rsidRPr="00F73DBE">
        <w:rPr>
          <w:rFonts w:ascii="Times New Roman" w:eastAsia="Times New Roman" w:hAnsi="Times New Roman" w:cs="Times New Roman"/>
          <w:b/>
          <w:bCs/>
          <w:sz w:val="24"/>
          <w:szCs w:val="24"/>
          <w:lang w:val="lt-LT" w:eastAsia="lt-LT"/>
        </w:rPr>
        <w:t>ANTRAS SKIRSNIS</w:t>
      </w:r>
      <w:bookmarkEnd w:id="21"/>
      <w:bookmarkEnd w:id="22"/>
      <w:bookmarkEnd w:id="23"/>
      <w:bookmarkEnd w:id="24"/>
      <w:bookmarkEnd w:id="25"/>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26" w:name="_Toc258587544"/>
      <w:bookmarkStart w:id="27" w:name="_Toc258587581"/>
      <w:bookmarkStart w:id="28" w:name="_Toc258587842"/>
      <w:bookmarkStart w:id="29" w:name="_Toc258587946"/>
      <w:bookmarkStart w:id="30" w:name="_Toc271650492"/>
      <w:r w:rsidRPr="00F73DBE">
        <w:rPr>
          <w:rFonts w:ascii="Times New Roman" w:eastAsia="Times New Roman" w:hAnsi="Times New Roman" w:cs="Times New Roman"/>
          <w:b/>
          <w:bCs/>
          <w:sz w:val="24"/>
          <w:szCs w:val="24"/>
          <w:lang w:val="lt-LT"/>
        </w:rPr>
        <w:t>PERKANČIOSIOS ORGANIZACIJOS PIRKIMŲ PLANAVIMAS</w:t>
      </w:r>
      <w:bookmarkEnd w:id="26"/>
      <w:bookmarkEnd w:id="27"/>
      <w:bookmarkEnd w:id="28"/>
      <w:bookmarkEnd w:id="29"/>
      <w:bookmarkEnd w:id="30"/>
    </w:p>
    <w:p w:rsidR="00873FA2" w:rsidRPr="00F73DBE" w:rsidRDefault="00873FA2" w:rsidP="00873FA2">
      <w:pPr>
        <w:spacing w:after="0" w:line="240" w:lineRule="auto"/>
        <w:ind w:firstLine="720"/>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11. Perkančiosios organizacijos viešieji pirkimai organizuojami ir vykdomi pagal Perkančiosios organizacijos vadovo ar kito jo įgalioto asmens (toliau tekste vadinama – Perkančiosios organizacijos vadovas) patvirtintą finansinių metų, kuriais yra laikomas laikotarpis nuo sausio 1 d. iki gruodžio 31 d., pirkimų planą (toliau tekste vadinama – Pirkimų planas). Perkančioji organizacija turi teisę atlikti ir neplaninius pirkimus.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12. Pirkimų planas tvirtinamas Rektoriaus įsakymu:</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12.1. Rengiant pirkimų planą: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12.1.1. pirkimo iniciatoriai iki einamųjų metų sausio 30 d. pateikia už pirkimų plano sudarymą ir pirkimų verčių apskaitą atsakingam Viešųjų pirkimų tarnybos darbuotojui informaciją apie poreikį įsigyti prekes, paslaugas ar darbus, nurodydami šių prekių, paslaugų ar darbų orientacinius kiekius ir orientacinę vertę, planuojamą pirkimo pradžią bei kitą Viešųjų pirkimų tarnybos darbuotojo prašomą informaciją.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12.1.2.  už pirkimų plano sudarymą ir pirkimų verčių apskaitą atsakingas Viešųjų pirkimų tarnybos darbuotojas, gavęs informaciją iš pirkimo iniciatorių ir suderinęs ją su Ekonomikos ir planavimo tarnyba, parengia pirkimų planą ir teikia jį Rektoriui tvirtinti.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12.1.3. Perkančioji organizacija patvirtintus planuojamų vykdyti einamaisiais finansiniais metais viešųjų pirkimų planus kasmet, ne vėliau kaip iki kovo 15 dienos, o šiuos planus patikslinusi, – nedelsdama, Centrinėje viešųjų pirkimų informacinėje sistemoje  skelbia tais metais planuojamų vykdyti viešųjų pirkimų suvestinę Viešųjų pirkimų tarnybos nustatyta tvarka.</w:t>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r w:rsidRPr="00F73DBE">
        <w:rPr>
          <w:rFonts w:ascii="Times New Roman" w:eastAsia="Times New Roman" w:hAnsi="Times New Roman" w:cs="Times New Roman"/>
          <w:b/>
          <w:sz w:val="24"/>
          <w:szCs w:val="24"/>
          <w:lang w:val="lt-LT" w:eastAsia="lt-LT"/>
        </w:rPr>
        <w:t>TREČIAS SKIRSNIS</w:t>
      </w: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r w:rsidRPr="00F73DBE">
        <w:rPr>
          <w:rFonts w:ascii="Times New Roman" w:eastAsia="Times New Roman" w:hAnsi="Times New Roman" w:cs="Times New Roman"/>
          <w:b/>
          <w:sz w:val="24"/>
          <w:szCs w:val="24"/>
          <w:lang w:val="lt-LT" w:eastAsia="lt-LT"/>
        </w:rPr>
        <w:t>PERKANČIOSIOS ORGANIZACIJOS</w:t>
      </w:r>
    </w:p>
    <w:p w:rsidR="00873FA2" w:rsidRPr="00F73DBE" w:rsidRDefault="00873FA2" w:rsidP="00873FA2">
      <w:pPr>
        <w:spacing w:after="160" w:line="240" w:lineRule="exact"/>
        <w:jc w:val="center"/>
        <w:rPr>
          <w:rFonts w:ascii="Times New Roman" w:eastAsia="Times New Roman" w:hAnsi="Times New Roman" w:cs="Times New Roman"/>
          <w:b/>
          <w:sz w:val="24"/>
          <w:szCs w:val="24"/>
          <w:lang w:val="lt-LT" w:eastAsia="lt-LT"/>
        </w:rPr>
      </w:pPr>
      <w:r w:rsidRPr="00F73DBE">
        <w:rPr>
          <w:rFonts w:ascii="Times New Roman" w:eastAsia="Times New Roman" w:hAnsi="Times New Roman" w:cs="Times New Roman"/>
          <w:b/>
          <w:sz w:val="24"/>
          <w:szCs w:val="24"/>
          <w:lang w:val="lt-LT" w:eastAsia="lt-LT"/>
        </w:rPr>
        <w:t>PIRKIMŲ INICIJAVIMAS IR PASIRENGIMAS PIRKIMO PROCEDŪRŲ VYKDYMUI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13. Konkretų Pirkimų plane nurodytą viešąjį pirkimą inicijuoja Pirkimų plane nurodytas Perkančiosios organizacijos struktūrinis padalinys (pirkimų iniciatorius). Pirkimas inicijuojamas Pirkimų plane nustatytais terminais. Už konkretaus pirkimo inicijavimą atsakingo Perkančiosios organizacijos struktūrinio padalinio vadovas yra asmeniškai atsakingas už tai, kad Pirkimų plane numatytas viešasis pirkimas būtų inicijuotas laiku.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14. Pirkimas inicijuojamas Pirkimų iniciatoriui parengiant ir Pirkimų administratoriui pateikiant Prašymą – paraišką (4 priedas). Prašymą - paraišką rengia ir Pirkimų administratoriui pateikia atitinkamo Universiteto padalinio (pirkimų iniciatoriaus) vadovo paskirtas darbuotojas ir/ar Rektoriaus įsakymu paskirtas pirkimų iniciatorius.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 Prašymas – paraiška rengiama pagal šių Taisyklių 4 priedą. Priklausomai nuo pirkimo objekto apimties, savybių bei kitų aplinkybių, prie prašymo – paraiškos pateikiama pirkimo užduotis, kurios forma yra laisva, nurodant:</w:t>
      </w:r>
    </w:p>
    <w:p w:rsidR="00873FA2" w:rsidRPr="00F73DBE" w:rsidRDefault="00873FA2" w:rsidP="00873FA2">
      <w:pPr>
        <w:tabs>
          <w:tab w:val="left" w:pos="900"/>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15.1. pirkimo objektą ir jo  apibūdinimą; kiekį (apimtį); prekių</w:t>
      </w:r>
      <w:r w:rsidR="00440E55" w:rsidRPr="00F73DBE">
        <w:rPr>
          <w:rFonts w:ascii="Times New Roman" w:eastAsia="Times New Roman" w:hAnsi="Times New Roman" w:cs="Times New Roman"/>
          <w:sz w:val="24"/>
          <w:szCs w:val="24"/>
          <w:lang w:val="lt-LT"/>
        </w:rPr>
        <w:t xml:space="preserve"> tiek</w:t>
      </w:r>
      <w:r w:rsidRPr="00F73DBE">
        <w:rPr>
          <w:rFonts w:ascii="Times New Roman" w:eastAsia="Times New Roman" w:hAnsi="Times New Roman" w:cs="Times New Roman"/>
          <w:sz w:val="24"/>
          <w:szCs w:val="24"/>
          <w:lang w:val="lt-LT"/>
        </w:rPr>
        <w:t>imo, paslaugų teikimo ar darbų atlikimo terminus;</w:t>
      </w:r>
    </w:p>
    <w:p w:rsidR="00873FA2" w:rsidRPr="00F73DBE" w:rsidRDefault="00873FA2" w:rsidP="00873FA2">
      <w:pPr>
        <w:tabs>
          <w:tab w:val="left" w:pos="900"/>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15.2. potencialiems tiekėjams taikytinus kvalifikacinius reikalavimus (nurodoma, ar taikytini bendrieji kvalifikaciniai reikalavimai, ar be bendrųjų, turi būti taikomi specialieji kvalifikaciniai reikalavimai. Šiuo atveju nurodomi konkretūs specialieji kvalifikaciniai reikalavimai bei nurodomi juos galintys patvirtinti iš tiekėjų reikalautini dokumentai ir informacija);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15.3. perkamų prekių, paslaugų ar darbų techninius, estetinius, funkcinius bei  kokybės reikalavimus, planus, brėžinius, projektus, darbų ir paslaugų sudėtis ir apimtis,  prekių kiekius, teiktinų su darbais ir prekėmis susijusių paslaugų pobūdį, kitas reikalingas sąlygas ir kitą techninę specifikaciją, parengtą pagal Įstatymo 25 straipsnio reikalavimus: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 xml:space="preserve">15.3.1. Perkamų prekių, paslaugų ar darbų savybės apibūdinamos pirkimo dokumentuose pateikiamoje techninėje specifikacijoje. Kai kurių techninių specifikacijų sąvokos apibrėžtos šio įstatymo 3 priedėlyje. </w:t>
      </w:r>
      <w:bookmarkStart w:id="31" w:name="_Ref531473417"/>
      <w:r w:rsidRPr="00F73DBE">
        <w:rPr>
          <w:rFonts w:ascii="Times New Roman" w:eastAsia="Times New Roman" w:hAnsi="Times New Roman" w:cs="Times New Roman"/>
          <w:i/>
          <w:sz w:val="24"/>
          <w:szCs w:val="24"/>
          <w:lang w:val="lt-LT"/>
        </w:rPr>
        <w:t>Visais įmanomais atvejais šios techninės specifikacijos turėtų būti apibrėžtos taip, kad jose būtų atsižvelgta į neįgaliųjų kriterijus arba į visiems naudotojams tinkamą projektą. Viešųjų pirkimų tarnyba turi teisę patvirtinti techninėms specifikacijoms taikomus reikalavimus. Šie reikalavimai yra privalomi.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 xml:space="preserve">15.3.2. Techninė specifikacija turi užtikrinti konkurenciją ir nediskriminuoti tiekėjų. </w:t>
      </w:r>
    </w:p>
    <w:bookmarkEnd w:id="31"/>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15.3.3. Nepažeidžiant privalomų nacionalinių techninių reikalavimų tiek, kiek jie neprieštarauja Europos Sąjungos teisei, techninė specifikacija gali būti parengta šiais būdais arba šių būdų deriniu:</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 xml:space="preserve">15.3.3.1.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w:t>
      </w:r>
      <w:r w:rsidRPr="00F73DBE">
        <w:rPr>
          <w:rFonts w:ascii="Times New Roman" w:eastAsia="Times New Roman" w:hAnsi="Times New Roman" w:cs="Times New Roman"/>
          <w:i/>
          <w:sz w:val="24"/>
          <w:szCs w:val="24"/>
          <w:lang w:val="lt-LT"/>
        </w:rPr>
        <w:lastRenderedPageBreak/>
        <w:t>projektavimu, apskaičiavimu ir vykdymu bei produktų naudojimu. Kiekviena nuoroda pateikiama kartu su žodžiais „arba lygiavertis“;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15.3.3.2. 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15.3.3.3. apibūdinant norimą rezultatą arba pirkimo objekto funkcinius reikalavimus, minėtus šios dalies 2 punkte, ir kaip šių reikalavimų atitikties priemonę – 1 punkte nurodytas technines specifikacijas;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15.3.3.4. nurodant tam tikrų pirkimo objekto savybių technines specifikacijas pagal 1 punkto reikalavimus, kitų – apibūdinant 2 punkte nurodytą norimą rezultatą ar funkcinius reikalavimus.</w:t>
      </w:r>
      <w:bookmarkStart w:id="32" w:name="_Ref4817808"/>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bookmarkStart w:id="33" w:name="_Ref4818265"/>
      <w:r w:rsidRPr="00F73DBE">
        <w:rPr>
          <w:rFonts w:ascii="Times New Roman" w:eastAsia="Times New Roman" w:hAnsi="Times New Roman" w:cs="Times New Roman"/>
          <w:i/>
          <w:sz w:val="24"/>
          <w:szCs w:val="24"/>
          <w:lang w:val="lt-LT"/>
        </w:rPr>
        <w:t>15.3.4. Kai perkančioji organizacija nurodo technines specifikacijas, vadovaudamasi šio straipsnio 3 dalies 1 punkto reikalavimais, ji neturi teisės atmesti pasiūlymo dėl to, kad siūlomos prekės ar paslaugos, ar darbai neatitinka nurodytų techninių</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specifikacijų, kuriomis ji rėmėsi, jeigu dalyvis savo pasiūlyme bet kokiomis perkančiajai organizacijai tinkamomis priemonėmis įrodo, kad jo pasiūlyti sprendimai yra lygiaverčiai ir atitinka techninėje specifikacijoje keliamus reikalavimus.</w:t>
      </w:r>
      <w:bookmarkStart w:id="34" w:name="_Ref4817811"/>
      <w:bookmarkEnd w:id="32"/>
      <w:bookmarkEnd w:id="33"/>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yra nurodyti perkančiosios organizacijos keliami norimo rezultato ir funkciniai reikalavimai ir</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reikalavimus.</w:t>
      </w:r>
      <w:bookmarkEnd w:id="34"/>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15.3.6. Kai perkančioji organizacija nustato aplinkos apsaugos charakteristikas, nurodydama šio straipsnio 3 dalies 2 punkte minėtus rezultato apibūdinimo ar funkcinius reikalavimus, ji gali: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 xml:space="preserve">15.3.6.1.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15.3.6.2.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bookmarkStart w:id="35" w:name="_Ref4884858"/>
      <w:r w:rsidRPr="00F73DBE">
        <w:rPr>
          <w:rFonts w:ascii="Times New Roman" w:eastAsia="Times New Roman" w:hAnsi="Times New Roman" w:cs="Times New Roman"/>
          <w:i/>
          <w:sz w:val="24"/>
          <w:szCs w:val="24"/>
          <w:lang w:val="lt-LT"/>
        </w:rPr>
        <w:t>15.3.7. Šio straipsnio 4 ir 5 dalyse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bookmarkEnd w:id="35"/>
    </w:p>
    <w:p w:rsidR="00873FA2" w:rsidRPr="00F73DBE" w:rsidRDefault="00873FA2" w:rsidP="00873FA2">
      <w:pPr>
        <w:spacing w:after="0" w:line="240" w:lineRule="auto"/>
        <w:jc w:val="both"/>
        <w:rPr>
          <w:rFonts w:ascii="Times New Roman" w:eastAsia="Times New Roman" w:hAnsi="Times New Roman" w:cs="Times New Roman"/>
          <w:b/>
          <w:i/>
          <w:sz w:val="24"/>
          <w:szCs w:val="24"/>
          <w:lang w:val="lt-LT"/>
        </w:rPr>
      </w:pPr>
      <w:r w:rsidRPr="00F73DBE">
        <w:rPr>
          <w:rFonts w:ascii="Times New Roman" w:eastAsia="Times New Roman" w:hAnsi="Times New Roman" w:cs="Times New Roman"/>
          <w:i/>
          <w:sz w:val="24"/>
          <w:szCs w:val="24"/>
          <w:lang w:val="lt-LT"/>
        </w:rPr>
        <w:t xml:space="preserve">15.3.8.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w:t>
      </w:r>
      <w:r w:rsidRPr="00F73DBE">
        <w:rPr>
          <w:rFonts w:ascii="Times New Roman" w:eastAsia="Times New Roman" w:hAnsi="Times New Roman" w:cs="Times New Roman"/>
          <w:i/>
          <w:sz w:val="24"/>
          <w:szCs w:val="24"/>
          <w:lang w:val="lt-LT"/>
        </w:rPr>
        <w:lastRenderedPageBreak/>
        <w:t>yra neįmanoma tiksliai ir suprantamai apibūdinti pagal šio straipsnio 3 ir 4 dalių reikalavimus. Šiuo atveju nurodymas pateikiamas įrašant žodžius „arba lygiavertis“).</w:t>
      </w:r>
    </w:p>
    <w:p w:rsidR="00873FA2" w:rsidRPr="00F73DBE" w:rsidRDefault="00873FA2" w:rsidP="00873FA2">
      <w:pPr>
        <w:tabs>
          <w:tab w:val="left" w:pos="900"/>
        </w:tabs>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Ši Pirkimo užduoties dalis, esant būtinybei, suderinama su atitinkamos srities specialistus turinčiais Perkančiosios organizacijos struktūriniais padaliniais arba šios užduoties dalies parengimui gali būti pasitelkiami išoriniai atitinkamos srities ekspertai; ).“</w:t>
      </w:r>
    </w:p>
    <w:p w:rsidR="00873FA2" w:rsidRPr="00F73DBE" w:rsidRDefault="00873FA2" w:rsidP="00873FA2">
      <w:pPr>
        <w:tabs>
          <w:tab w:val="left" w:pos="900"/>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15.4. siūlomas pagrindines (specialiosios) pirkimo sutarties sudarymo sąlygas arba būsimos sutarties projektą. Ši Pirkimo užduoties dalis suderinama su atitinkamos srities specialistus turinčiais Perkančiosios organizacijos struktūriniais padaliniais arba šios užduoties dalies parengimui gali būti pasitelkiami išoriniai atitinkamos srities ekspertai;</w:t>
      </w:r>
    </w:p>
    <w:p w:rsidR="00873FA2" w:rsidRPr="00F73DBE" w:rsidRDefault="00873FA2" w:rsidP="00873FA2">
      <w:pPr>
        <w:tabs>
          <w:tab w:val="left" w:pos="900"/>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15.5. kita pirkimui atlikti pirkimo iniciatoriaus nuomone svarbi informacija.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16. Prašymą – paraišką ir / ar  Pirkimo užduotį rengiantis Perkančiosios organizacijos struktūrinis padalinys bei Perkančiosios organizacijos struktūriniai padaliniai, su kurias yra derinamos atitinkamos Prašymo – paraiškos ir / ar Pirkimo užduoties dalys, atsako už juose nurodytų reikalavimų ir informacijos atitikimą Įstatymo ir su jo įgyvendinimu susijusių poįstatyminių teisės aktų reikalavimams.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17. Perkančiosios organizacijos vadovo įsakymu sudaryta Komisija atlieka pirkimą. Komisija visų pirma priima sprendimą dėl viešojo pirkimo būdo pasirinkimo. Priklausomai nuo Komisijos sprendimo dėl viešojo pirkimo būdo pasirinkimo, Komisijos protokoliniu sprendimu Komisijos nariui (-iam) pavedama parengti ir Komisijos svarstymui pateikti pirkimo dokumentų projektą. Pirkimo dokumentų projektas rengiamas pagal  Prašymą – paraišką ir / ar Pirkimo užduotį.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18. Pirkimo dokumentus protokoliniu sprendimu tvirtina Komisija.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19. Kai bus atliekamas mažos vertės pirkimas ir pirkimą pavedama atlikti Pirkimo vykdytojui, Pirkimo vykdytojas pirkimą atlieka vadovaudamasis Prašymu paraiška ir / ar Pirkimo užduotimi ir darbą organizuoja taip, kaip tai yra numatyta šiose Taisyklėse. Pirkimo dokumentus rengia ir su Pirkimų administratoriumi suderina Pirkimo vykdytojas.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20. Pirkimo dokumentai turi būti tikslūs, išsamūs, be dviprasmybių ir apimti visus konkrečiam pirkimui atlikti reikalingus klausimus (priklausomai nuo pasirinkto pirkimo būdo pagal šių Taisyklių nustatytas atitinkamo pirkimo būdo vykdymo procedūras).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21. Konkretų pirkimą inicijavę Perkančiosios organizacijos struktūriniai padaliniai (pirkimų iniciatoriai) privalo teikti visapusišką pagalbą Komisijai bei Pirkimo vykdytojui dėl pirkimo dokumentų parengimo.   </w:t>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36" w:name="_Toc258587545"/>
      <w:bookmarkStart w:id="37" w:name="_Toc258587582"/>
      <w:bookmarkStart w:id="38" w:name="_Toc258587843"/>
      <w:bookmarkStart w:id="39" w:name="_Toc258587947"/>
      <w:bookmarkStart w:id="40" w:name="_Toc271650493"/>
      <w:r w:rsidRPr="00F73DBE">
        <w:rPr>
          <w:rFonts w:ascii="Times New Roman" w:eastAsia="Times New Roman" w:hAnsi="Times New Roman" w:cs="Times New Roman"/>
          <w:b/>
          <w:bCs/>
          <w:sz w:val="24"/>
          <w:szCs w:val="24"/>
          <w:lang w:val="lt-LT" w:eastAsia="lt-LT"/>
        </w:rPr>
        <w:t>II SKYRIUS</w:t>
      </w:r>
      <w:bookmarkEnd w:id="36"/>
      <w:bookmarkEnd w:id="37"/>
      <w:bookmarkEnd w:id="38"/>
      <w:bookmarkEnd w:id="39"/>
      <w:bookmarkEnd w:id="40"/>
    </w:p>
    <w:p w:rsidR="00873FA2" w:rsidRPr="00F73DBE" w:rsidRDefault="00873FA2" w:rsidP="00873FA2">
      <w:pPr>
        <w:keepNext/>
        <w:spacing w:before="240" w:after="60" w:line="240" w:lineRule="auto"/>
        <w:jc w:val="center"/>
        <w:outlineLvl w:val="1"/>
        <w:rPr>
          <w:rFonts w:ascii="Times New Roman" w:eastAsia="Times New Roman" w:hAnsi="Times New Roman" w:cs="Times New Roman"/>
          <w:b/>
          <w:bCs/>
          <w:sz w:val="24"/>
          <w:szCs w:val="24"/>
          <w:lang w:val="lt-LT"/>
        </w:rPr>
      </w:pPr>
      <w:bookmarkStart w:id="41" w:name="_Toc258587546"/>
      <w:bookmarkStart w:id="42" w:name="_Toc258587583"/>
      <w:bookmarkStart w:id="43" w:name="_Toc258587844"/>
      <w:bookmarkStart w:id="44" w:name="_Toc258587948"/>
      <w:bookmarkStart w:id="45" w:name="_Toc271650494"/>
      <w:r w:rsidRPr="00F73DBE">
        <w:rPr>
          <w:rFonts w:ascii="Times New Roman" w:eastAsia="Times New Roman" w:hAnsi="Times New Roman" w:cs="Times New Roman"/>
          <w:b/>
          <w:bCs/>
          <w:sz w:val="24"/>
          <w:szCs w:val="24"/>
          <w:lang w:val="lt-LT"/>
        </w:rPr>
        <w:t>SPECIALIOJI DALIS</w:t>
      </w:r>
      <w:bookmarkEnd w:id="41"/>
      <w:bookmarkEnd w:id="42"/>
      <w:bookmarkEnd w:id="43"/>
      <w:bookmarkEnd w:id="44"/>
      <w:bookmarkEnd w:id="45"/>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46" w:name="_Toc258587547"/>
      <w:bookmarkStart w:id="47" w:name="_Toc258587584"/>
      <w:bookmarkStart w:id="48" w:name="_Toc258587845"/>
      <w:bookmarkStart w:id="49" w:name="_Toc258587949"/>
      <w:bookmarkStart w:id="50" w:name="_Toc271650495"/>
      <w:r w:rsidRPr="00F73DBE">
        <w:rPr>
          <w:rFonts w:ascii="Times New Roman" w:eastAsia="Times New Roman" w:hAnsi="Times New Roman" w:cs="Times New Roman"/>
          <w:b/>
          <w:bCs/>
          <w:sz w:val="24"/>
          <w:szCs w:val="24"/>
          <w:lang w:val="lt-LT" w:eastAsia="lt-LT"/>
        </w:rPr>
        <w:t>PIRMAS SKIRSNIS</w:t>
      </w:r>
      <w:bookmarkEnd w:id="46"/>
      <w:bookmarkEnd w:id="47"/>
      <w:bookmarkEnd w:id="48"/>
      <w:bookmarkEnd w:id="49"/>
      <w:bookmarkEnd w:id="50"/>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51" w:name="_Toc258587548"/>
      <w:bookmarkStart w:id="52" w:name="_Toc258587585"/>
      <w:bookmarkStart w:id="53" w:name="_Toc258587846"/>
      <w:bookmarkStart w:id="54" w:name="_Toc258587950"/>
      <w:bookmarkStart w:id="55" w:name="_Toc271650496"/>
      <w:r w:rsidRPr="00F73DBE">
        <w:rPr>
          <w:rFonts w:ascii="Times New Roman" w:eastAsia="Times New Roman" w:hAnsi="Times New Roman" w:cs="Times New Roman"/>
          <w:b/>
          <w:bCs/>
          <w:sz w:val="24"/>
          <w:szCs w:val="24"/>
          <w:lang w:val="lt-LT"/>
        </w:rPr>
        <w:t>SUPAPRASTINTŲ PIRKIMŲ VYKDYMAS</w:t>
      </w:r>
      <w:bookmarkEnd w:id="51"/>
      <w:bookmarkEnd w:id="52"/>
      <w:bookmarkEnd w:id="53"/>
      <w:bookmarkEnd w:id="54"/>
      <w:bookmarkEnd w:id="55"/>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keepNext/>
        <w:spacing w:before="240" w:after="60" w:line="240" w:lineRule="auto"/>
        <w:ind w:firstLine="720"/>
        <w:jc w:val="both"/>
        <w:outlineLvl w:val="3"/>
        <w:rPr>
          <w:rFonts w:ascii="Times New Roman" w:eastAsia="Times New Roman" w:hAnsi="Times New Roman" w:cs="Times New Roman"/>
          <w:bCs/>
          <w:sz w:val="24"/>
          <w:szCs w:val="24"/>
          <w:lang w:val="lt-LT"/>
        </w:rPr>
      </w:pPr>
      <w:r w:rsidRPr="00F73DBE">
        <w:rPr>
          <w:rFonts w:ascii="Times New Roman" w:eastAsia="Times New Roman" w:hAnsi="Times New Roman" w:cs="Times New Roman"/>
          <w:bCs/>
          <w:sz w:val="24"/>
          <w:szCs w:val="24"/>
          <w:lang w:val="lt-LT"/>
        </w:rPr>
        <w:t>22.</w:t>
      </w:r>
      <w:r w:rsidRPr="00F73DBE">
        <w:rPr>
          <w:rFonts w:ascii="Times New Roman" w:eastAsia="Times New Roman" w:hAnsi="Times New Roman" w:cs="Times New Roman"/>
          <w:b/>
          <w:bCs/>
          <w:sz w:val="24"/>
          <w:szCs w:val="24"/>
          <w:lang w:val="lt-LT"/>
        </w:rPr>
        <w:t xml:space="preserve"> </w:t>
      </w:r>
      <w:r w:rsidRPr="00F73DBE">
        <w:rPr>
          <w:rFonts w:ascii="Times New Roman" w:eastAsia="Times New Roman" w:hAnsi="Times New Roman" w:cs="Times New Roman"/>
          <w:bCs/>
          <w:sz w:val="24"/>
          <w:szCs w:val="24"/>
          <w:lang w:val="lt-LT"/>
        </w:rPr>
        <w:t xml:space="preserve">Perkančioji organizacija, išskyrus šio straipsnio 5 dalyje nurodytas organizacijas, atlikdama supaprastintus pirkimus, privalo vadovautis šio įstatymo I skyriaus, 24 straipsnio 2 dalies 6, 7, 8, 9, 13, 14, 23 punktų, 3, 5 ir 6 dalių, 27 straipsnio 1 dalies, 28 straipsnio 10 dalies, </w:t>
      </w:r>
      <w:r w:rsidRPr="00F73DBE">
        <w:rPr>
          <w:rFonts w:ascii="Times New Roman" w:eastAsia="Times New Roman" w:hAnsi="Times New Roman" w:cs="Times New Roman"/>
          <w:bCs/>
          <w:sz w:val="24"/>
          <w:szCs w:val="24"/>
          <w:lang w:val="lt-LT"/>
        </w:rPr>
        <w:lastRenderedPageBreak/>
        <w:t>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informacija yra nereikalinga.</w:t>
      </w:r>
    </w:p>
    <w:p w:rsidR="00873FA2" w:rsidRPr="00F73DBE" w:rsidRDefault="00873FA2" w:rsidP="00873FA2">
      <w:pPr>
        <w:spacing w:after="0" w:line="240" w:lineRule="auto"/>
        <w:ind w:firstLine="720"/>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.Perkančioji organizacija apie pradedamą bet kurį pirkimą (išskyrus Įstatymo 85 str. 6 d. nurodytus pirkimus),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.1) apie pradedamą pirkimą – pirkimo objektą, pirkimo būdą ir jo pasirinkimo priežastis;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.3) apie sudarytą pirkimo sutartį – pirkimo objektą, pirkimo sutarties kainą, laimėjusio dalyvio pavadinimą ir, jeigu žinoma, pirkimo sutarties įsipareigojimų dalį, kuriai laimėtojas ketina pasitelkti subrangovus, subtiekėjus ar subteikėjus;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.4. taip pat kitą Viešųjų pirkimų tarnybos nustatytą informaciją.“</w:t>
      </w:r>
    </w:p>
    <w:p w:rsidR="00873FA2" w:rsidRPr="00F73DBE" w:rsidRDefault="00873FA2" w:rsidP="00873FA2">
      <w:pPr>
        <w:spacing w:after="0" w:line="240" w:lineRule="auto"/>
        <w:rPr>
          <w:rFonts w:ascii="Times New Roman" w:eastAsia="Times New Roman" w:hAnsi="Times New Roman" w:cs="Times New Roman"/>
          <w:sz w:val="24"/>
          <w:szCs w:val="24"/>
          <w:lang w:val="lt-LT"/>
        </w:rPr>
      </w:pPr>
      <w:bookmarkStart w:id="56" w:name="p_4_2"/>
      <w:bookmarkEnd w:id="56"/>
      <w:r w:rsidRPr="00F73DBE">
        <w:rPr>
          <w:rFonts w:ascii="Times New Roman" w:eastAsia="Times New Roman" w:hAnsi="Times New Roman" w:cs="Times New Roman"/>
          <w:sz w:val="24"/>
          <w:szCs w:val="24"/>
          <w:lang w:val="lt-LT"/>
        </w:rPr>
        <w:t>23. Perkančioji organizacija nustato šiuos supaprastintų pirkimų vykdymo būdus:</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23.1. supaprastintas atviras konkursas;</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23.2. supaprastintos skelbiamos derybos;</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23.3. supaprastintos neskelbiamos derybos;</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23.4.supaprastintas ribotas konkursas;</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23.5. mažos vertės pirkimų apklausa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24. Perkančioji organizacija supaprastintų pirkimų atveju gali vykdyti projekto konkursą. Projekto konkursas vykdomas siekiant nustatyti geriausią planą ar projektą (paprastai teritorijų planavimo, architektūros, inžinerijos ar duomenų apdorojimo) pateikusį tiekėją (tiekėjus). Perkančioji organizacija, vykdydama projekto konkursą, vadovaujasi Įstatymo 68 straipsnio 7 dalyje įvardintomis projekto konkurso organizavimo taisyklėmis</w:t>
      </w:r>
      <w:r w:rsidRPr="00F73DBE">
        <w:rPr>
          <w:rFonts w:ascii="Times New Roman" w:eastAsia="Times New Roman" w:hAnsi="Times New Roman" w:cs="Times New Roman"/>
          <w:i/>
          <w:sz w:val="24"/>
          <w:szCs w:val="24"/>
          <w:lang w:val="lt-LT"/>
        </w:rPr>
        <w:t>(Lietuvos Respublikos Vyriausybė ar jos įgaliota institucija tvirtina projekto konkurso organizavimo taisykles.),</w:t>
      </w:r>
      <w:r w:rsidRPr="00F73DBE">
        <w:rPr>
          <w:rFonts w:ascii="Times New Roman" w:eastAsia="Times New Roman" w:hAnsi="Times New Roman" w:cs="Times New Roman"/>
          <w:sz w:val="24"/>
          <w:szCs w:val="24"/>
          <w:lang w:val="lt-LT"/>
        </w:rPr>
        <w:t xml:space="preserve"> išskyrus šių taisyklių nuostatas dėl projektų pateikimo terminų (pastarosios, taisyklėse įvardintos nuostatos, yra neprivalomos vykdant supaprastintą pirkimą).  </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25. Pirkimas supaprastinto atviro ar supaprastintų skelbiamų derybų būdu gali būti vykdomos visais atvejais, tinkamai apie jį paskelbus. Sprendimą dėl konkretaus pirkimo būdo pasirinkimo priima Komisija.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26. Supaprastintos neskelbiamos derybos gali būti vykdomos Įstatymo 92 straipsnio 3, 4, 5, 6 ir 7 dalyse numatytais atvejais: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26.1. Neskelbiant apie pirkimą  gali būti perkamos prekės, paslaugos ir darbai, kai: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26.1.1. pirkimas, apie kurį buvo skelbta, neįvyko, nes nebuvo gauta paraiškų ar pasiūlymų;</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eastAsia="lt-LT"/>
        </w:rPr>
      </w:pPr>
      <w:r w:rsidRPr="00F73DBE">
        <w:rPr>
          <w:rFonts w:ascii="Times New Roman" w:eastAsia="Times New Roman" w:hAnsi="Times New Roman" w:cs="Times New Roman"/>
          <w:i/>
          <w:sz w:val="24"/>
          <w:szCs w:val="24"/>
          <w:lang w:val="lt-LT"/>
        </w:rPr>
        <w:lastRenderedPageBreak/>
        <w:t>26.1.</w:t>
      </w:r>
      <w:r w:rsidRPr="00F73DBE">
        <w:rPr>
          <w:rFonts w:ascii="Times New Roman" w:eastAsia="Times New Roman" w:hAnsi="Times New Roman" w:cs="Times New Roman"/>
          <w:i/>
          <w:sz w:val="24"/>
          <w:szCs w:val="24"/>
          <w:lang w:val="lt-LT" w:eastAsia="lt-LT"/>
        </w:rPr>
        <w:t>2. atliekant pirkimą, apie kurį buvo skelbta, nebuvo nė vieno tinkamo (atitinkančio keliamus reikalavimus, kurie būtini patenkinti perkančiosios organizacijos poreikiams) pasiūlymo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26.1.3. dėl įvykių, kurių perkančioji organizacija negalėjo iš anksto numatyti, būtina skubiai įsigyti reikalingų prekių, paslaugų ar darbų. Aplinkybės, kuriomis grindžiama ypatinga skuba, negali priklausyti nuo perkančiosios organizacijos;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 xml:space="preserve">26.1.4. atliekami mažos vertės pirkimai perkančiosios organizacijos nustatytais atvejais;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i/>
          <w:sz w:val="24"/>
          <w:szCs w:val="24"/>
          <w:lang w:val="lt-LT"/>
        </w:rPr>
        <w:t xml:space="preserve">26.1.5. </w:t>
      </w:r>
      <w:r w:rsidRPr="00F73DBE">
        <w:rPr>
          <w:rFonts w:ascii="Times New Roman" w:eastAsia="Times New Roman" w:hAnsi="Times New Roman" w:cs="Times New Roman"/>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26.2. Neskelbiant apie pirkimą gali būti perkamos prekės ir paslaugos: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26.2.1.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26.2.2. prekių ir paslaugų, skirtų Lietuvos Respublikos diplomatinėms atstovybėms, konsulinėms įstaigoms užsienyje ir Lietuvos Respublikos atstovybėms prie tarptautinių organizacijų, kariniams atstovams ir specialiesiems atašė, pirkimams užsienyje;</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26.2.3. prekės ir paslaugos yra perkamos naudojant reprezentacinėms išlaidoms skirtas lėšas.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 Neskelbiant apie pirkimą taip pat gali būti perkamos prekės, kai: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26.3.1. perkamos prekės gaminamos tik mokslo, eksperimentavimo, studijų ar techninio tobulinimo tikslais, nesiekiant gauti pelno arba padengti mokslo ar tobulinimo išlaidų;</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26.3.2. prekių biržoje perkamos kotiruojamos prekės;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26.3.3. perkami muziejų eksponatai, archyvų ir bibliotekų dokumentai,</w:t>
      </w:r>
      <w:r w:rsidR="00F73DBE">
        <w:rPr>
          <w:rFonts w:ascii="Times New Roman" w:eastAsia="Times New Roman" w:hAnsi="Times New Roman" w:cs="Times New Roman"/>
          <w:i/>
          <w:sz w:val="24"/>
          <w:szCs w:val="24"/>
          <w:lang w:val="lt-LT"/>
        </w:rPr>
        <w:t xml:space="preserve"> </w:t>
      </w:r>
      <w:r w:rsidRPr="00F73DBE">
        <w:rPr>
          <w:rFonts w:ascii="Times New Roman" w:eastAsia="Times New Roman" w:hAnsi="Times New Roman" w:cs="Times New Roman"/>
          <w:i/>
          <w:sz w:val="24"/>
          <w:szCs w:val="24"/>
          <w:lang w:val="lt-LT"/>
        </w:rPr>
        <w:t>prenumeruojami laikraščiai ir žurnalai;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26.3.4. jeigu ypač palankiomis sąlygomis perkama iš tiekėjo, kuris yra likviduojamas, restruktūrizuojamas, bankrutuojantis, bankrutavęs ar su kreditoriais sudaręs taikos sutartį, arba taikomos panašios procedūros pagal šalies, kurioje jis registruotas, teisės aktus;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26.3.5. prekės perkamos iš valstybės rezervo.</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26.4. Neskelbiant apie pirkimą taip pat gali būti perkamos paslaugos, kai: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26.4.1. perkamos licencijos naudotis bibliotekiniais dokumentais ar duomenų (informacinėmis) bazėmis;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26.4.2. perkamos teisėjų, prokurorų, profesinės karo tarnybos karių, perkančiosios organizacijos valstybės tarnautojų ir (ar) pagal darbo sutartį dirbančių darbuotojų mokymo paslaugos;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26.4.4. perkamos ekspertų komisijų, komitetų, tarybų, kurių sudarymo tvarką nustato Lietuvos Respublikos įstatymai, narių teikiamos nematerialaus pobūdžio (intelektinės) paslaugos;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lastRenderedPageBreak/>
        <w:t xml:space="preserve">26.4.5. </w:t>
      </w:r>
      <w:r w:rsidRPr="00F73DBE">
        <w:rPr>
          <w:rFonts w:ascii="Times New Roman" w:eastAsia="Times New Roman" w:hAnsi="Times New Roman" w:cs="Times New Roman"/>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26.5. Neskelbiant apie pirkimą taip pat gali būti perkamos paslaugos ir darbai, kai: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26.5.2.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73FA2" w:rsidRPr="00F73DBE" w:rsidRDefault="00873FA2" w:rsidP="00873FA2">
      <w:pPr>
        <w:spacing w:after="0" w:line="240" w:lineRule="auto"/>
        <w:jc w:val="both"/>
        <w:rPr>
          <w:rFonts w:ascii="Times New Roman" w:eastAsia="Times New Roman" w:hAnsi="Times New Roman" w:cs="Times New Roman"/>
          <w:b/>
          <w:i/>
          <w:caps/>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27. Skelbimai apie Taisyklių 23.1, 23.2 ir 23.4 p. numatytus pirkimus skelbiami viešai Įstatymo 86 straipsnio nustatyta tvarka.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28. Visais atvejais viešai neskelbiama apie pirkimą atliekamą supaprastintų neskelbiamų derybų būdu ir mažos vertės pirkimą, atliekamą apklausos būdu.</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29. Vykdant supaprastintą prekių, paslaugų ar darbų pirkimą, pateikti pasiūlymai gali būti vertinami vadovaujantis ekonomiškai naudingiausio pasiūlymo arba mažiausios kainos kriterijumi. . Jei pasiūlymai vertina</w:t>
      </w:r>
      <w:r w:rsidR="00E7570F" w:rsidRPr="00F73DBE">
        <w:rPr>
          <w:rFonts w:ascii="Times New Roman" w:eastAsia="Times New Roman" w:hAnsi="Times New Roman" w:cs="Times New Roman"/>
          <w:sz w:val="24"/>
          <w:szCs w:val="24"/>
          <w:lang w:val="lt-LT"/>
        </w:rPr>
        <w:t xml:space="preserve">mi pagal ekonominį naudingumą, </w:t>
      </w:r>
      <w:r w:rsidRPr="00F73DBE">
        <w:rPr>
          <w:rFonts w:ascii="Times New Roman" w:eastAsia="Times New Roman" w:hAnsi="Times New Roman" w:cs="Times New Roman"/>
          <w:sz w:val="24"/>
          <w:szCs w:val="24"/>
          <w:lang w:val="lt-LT"/>
        </w:rPr>
        <w:t>pasiūlymą pateikia tik vienas tiekėjas, sutartis su šiuo tiekėju sudaroma tuo atveju, jei tiekėjo pasiūlymas atitinka pirkimo dokumentų reikalavimus, o pateikto pasiūlymo komercinės sąlygos tenkina perkančiąją organizaciją.</w:t>
      </w:r>
    </w:p>
    <w:p w:rsidR="00873FA2" w:rsidRPr="00F73DBE" w:rsidRDefault="00873FA2" w:rsidP="00873FA2">
      <w:pPr>
        <w:spacing w:after="0" w:line="240" w:lineRule="auto"/>
        <w:ind w:firstLine="720"/>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29.1.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873FA2" w:rsidRPr="00F73DBE" w:rsidRDefault="00873FA2" w:rsidP="00873FA2">
      <w:pPr>
        <w:spacing w:after="0" w:line="240" w:lineRule="auto"/>
        <w:ind w:firstLine="720"/>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 Ekonomiškai naudingiausias pasiūlymas išrenkamas pagal perkančiosios organizacijos nustatytus, su pirkimo objektu susijusius kriterijus. Tokie kriterijai, be kainos, paprastai yrakokybės,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30. Pasiūlymo vertinimo kriterijai negali nepagrįstai ir neobjektyviai riboti tiekėjų galimybių dalyvauti pirkime ar sudaryti išskirtinių sąlygų konkretiems tiekėjams, pažeidžiant šio įstatymo 3 straipsnio 1 dalyje nustatytus reikalavimus.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31. Perkančioji organizacija pirkimo dokumentuose privalo (vykdydama mažos vertės pirkimą - gali) nurodyti reikalaujamą pasiūlymo galiojimo terminą. Reikalaujamas pasiūlymo galiojimo terminas negali būti ilgesnis (bet gali būti trumpesnis) kaip 90 dienų nuo pasiūlymų pateikimo galutinio termino dienos, nustatytos pirkimo dokumentuose.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31</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Perkančioji organizacija supaprastinto pirkimo dokumentuose turi reikalauti (vykdydama supaprastintą neskelbiamą pirkimą, kai pateikti pasiūlymą kviečiamas tik vienas tiekėjas - gali), kad kandidatas ar dalyvis savo pasiūlyme nurodytų, kokius subrangovus, subtiekėjus ar subteikėjus jis ketina pasitelkti, ir gali reikalauti,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32. Supaprastinto pirkimo atveju perkančioji organizacija gali reikalauti, kad pasiūlymų galiojimas būtų užtikrinamas Lietuvos Respublikos civiliniame kodekse numatytomis prievolių įvykdymo užtikrinimo priemonėmis ir privalo reikalauti, kad sutarties įvykdymas būtų užtikrinimas Lietuvos Respublikos civiliniame kodekse numatytomis prievolių įvykdymo užtikrinimo priemonėmis. Reikalauti sutarties įvykdymo užtikrinimo neprivaloma, kai atliekamas mažos vertės pirkimas, arba kai vykdomas supaprastintas pirkimas kuriuo nors kitu supaprastinto pirkimo būdu, o sutartis su tiekėju sudaroma žodine forma arba sutartis sudaroma rašytine forma, tačiau tokia sutartis yra įvykdoma tuo pačiu metu, kai ji yra sudaroma.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32</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33. Supaprastinto pirkimo atveju tiekėjas dėl pirkimo gali pateikti ne daugiau kaip vieną pasiūlymą, o jei pirkimo objektas yra skaidomas į atskiras pirkimo objekto dalis, dėl kurių leidžiama pateikti atskirus pasiūlymus - ne daugiau kaip po vieną pasiūlymą dėl kiekvienos pirkimo objekto dalies. Supaprastinto pirkimo atveju teikti alternatyvius pasiūlymus draudžiama. Toks reikalavimas nurodomas supaprastinto pirkimo dokumentuose.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Tais atvejais, kai perkančioji organizacija pirkimo objektą skaido į dalis, kurių kiekvienai numatoma sudaryti atskirą pirkimo sutartį, supaprastinto pirkimo dokumentuose gali nurodyti,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tabs>
          <w:tab w:val="left" w:pos="748"/>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34. Supaprastintų pirkimų atveju perkančioji organizacija privalo išsiaiškinti, ar tiekėjas yra patikimas, kvalifikuotas ir pajėgus įvykdyti būsimos pirkimo sutarties sąlygas. Tiekėjų kvalifikacija gali būti netikrinama, kai pirkimas yra vykdomas neskelbiamų supaprastintų derybų būdu arba kai yra vykdomas mažos vertės pirkimas apklausos būdu. Kai vykdomas supaprastintas atviras pirkimas arba suprastintos skelbiamos derybos, kvalifikacija gali būti netikrinama, kai Komisija, atsižvelgdama į pirkimo pobūdį nusprendžia, kad tai nėra tikslinga. Tikrinant tiekėjų kvalifikaciją vadovaujamasi Įstatymo 32-38 straipsnių nustatyta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35. Supaprastinto pirkimo atveju techninė specifikacija sudaroma vadovaujantis Įstatymo 25 straipsniu (išskyrus mažos vertės pirkimus).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35</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Jei vertinant pasiūlymus nustatoma, kad pateiktame pasiūlyme nurodyta prekių, paslaugų ar darbų kaina (supaprastintų skelbiamų derybų arba supaprastintų neskelbiamų derybų atveju – galutinė kaina) yra neįprastai maža, perkančioji organizacija privalo pareikalauti, kad dalyvis pagrįstų siūlomą kainą (supaprastintų skelbiamų derybų arba supaprastintų neskelbiamų derybų atveju – galutinę kainą), o jeigu dalyvis nepateikia tinkamų kainos (supaprastintų skelbiamų derybų arba supaprastintų neskelbiamų derybų atveju – galutinės kainos) pagrįstumo įrodymų, pasiūlymą privalo atmesti. Lietuvos Respublikos Vyriausybė ar jos įgaliota institucija turi teisę apibrėžti pasiūlyme nurodytos prekių, paslaugų ar darbų neįprastai mažos kainos sąvoką.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36. Supaprastintas pirkimas, nepriklausomai nuo pasirinkto supaprastinto pirkimo būdo, laikomas įvykusiu, jei yra gautas bent vienas nustatytus reikalavimus atitinkantis pasiūlymas.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37. Supaprastintas pirkimas, nepriklausomai nuo pasirinkto supaprastinto pirkimo būdo, laikomas baigtu Įstatymo 7 straipsnyje nustatytais atvejais.</w:t>
      </w:r>
    </w:p>
    <w:p w:rsidR="00873FA2" w:rsidRPr="00F73DBE" w:rsidRDefault="00873FA2" w:rsidP="00873FA2">
      <w:pPr>
        <w:spacing w:after="0" w:line="240" w:lineRule="auto"/>
        <w:jc w:val="both"/>
        <w:rPr>
          <w:rFonts w:ascii="Times New Roman" w:eastAsia="Times New Roman" w:hAnsi="Times New Roman" w:cs="Times New Roman"/>
          <w:i/>
          <w:strike/>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 xml:space="preserve">.1. Pirkimas (ar atskiros dalies pirkimas) pasibaigia, kai: </w:t>
      </w:r>
    </w:p>
    <w:p w:rsidR="00873FA2" w:rsidRPr="00F73DBE" w:rsidRDefault="00873FA2" w:rsidP="00873FA2">
      <w:pPr>
        <w:spacing w:after="0" w:line="240" w:lineRule="auto"/>
        <w:jc w:val="both"/>
        <w:rPr>
          <w:rFonts w:ascii="Times New Roman" w:eastAsia="Times New Roman" w:hAnsi="Times New Roman" w:cs="Times New Roman"/>
          <w:i/>
          <w:strike/>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.1.1. sudaroma pirkimo sutartis (preliminarioji sutartis) arba nustatomas projekto konkurso laimėtojas;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.1.2. atmetamos visos paraiškos ar pasiūlymai;</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.1.3. nutraukiamos pirkimo procedūros;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.1.4. per nustatytą terminą nepateikiama nė viena paraiška ar pasiūlymas;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.1.5. pasibaigia pasiūlymų galiojimo laikas ir pirkimo sutartis nesudaroma dėl priežasčių, kurios priklauso nuo tiekėjų;</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37</w:t>
      </w:r>
      <w:r w:rsidRPr="00F73DBE">
        <w:rPr>
          <w:rFonts w:ascii="Times New Roman" w:eastAsia="Times New Roman" w:hAnsi="Times New Roman" w:cs="Times New Roman"/>
          <w:i/>
          <w:sz w:val="24"/>
          <w:szCs w:val="24"/>
          <w:lang w:val="lt-LT"/>
        </w:rPr>
        <w:t>.1.6. visi tiekėjai atsiima pasiūlymus ar atsisako sudaryti pirkimo sutartį.</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t>38.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visų šiose Taisyklėse aprašytų supaprastintų pirkimų  procedūras.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39. Perkančioji organizacija tiekėjams, išskyrus atvejus, kai supaprastinto pirkimo sutarties vertė mažesnė kaip 10 000 Lt (be pridėtinės vertės mokesčio), nedelsdama (ne vėliau kaip per 5 darbo dienas) raštu praneša: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39.1. apie priimtą sprendimą sudaryti pirkimo</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sutartį ar preliminariąją sutartį arba sprendimą dėl leidimo dalyvauti dinaminėje pirkimo sistemoje;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39.2. nurodo nustatytą pasiūlymų eilę ir laimėjusį pasiūlymą;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39.3. pirkimo sutarties sudarymo atidėjimo terminą – 15 kalendorinių dienų</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laikotarpis, kuris prasideda nuo pranešimo apie sprendimą sudaryti pirkimo sutartį išsiuntimo iš perkančiosios organizacijos tiekėjams dienos ir kurio metu negali būti sudaroma pirkimo sutartis. Nuostata dėl sutarties sudarymo atidėjimo termino netaikoma, esant bent vienai Taisyklių 89 p. numatytai sąlygai.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39.4. jei bus nuspręsta nesudaryti pirkimo sutarties, minėtame pranešime perkančioji organizacija taip pat nurodo priežastys, dėl kurių buvo priimtas sprendimas nesudaryti pirkimo sutarties ar preliminariosios sutarties, pradėti pirkimą ar dinaminę pirkimų sistemą iš naujo.</w:t>
      </w:r>
    </w:p>
    <w:p w:rsidR="00873FA2" w:rsidRPr="00F73DBE" w:rsidRDefault="00873FA2" w:rsidP="00873FA2">
      <w:pPr>
        <w:spacing w:after="0" w:line="240" w:lineRule="auto"/>
        <w:jc w:val="both"/>
        <w:rPr>
          <w:rFonts w:ascii="Times New Roman" w:eastAsia="Lucida Sans Unicode"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bCs/>
          <w:iCs/>
          <w:sz w:val="24"/>
          <w:szCs w:val="24"/>
          <w:lang w:val="lt-LT"/>
        </w:rPr>
      </w:pPr>
      <w:r w:rsidRPr="00F73DBE">
        <w:rPr>
          <w:rFonts w:ascii="Times New Roman" w:eastAsia="Lucida Sans Unicode" w:hAnsi="Times New Roman" w:cs="Times New Roman"/>
          <w:sz w:val="24"/>
          <w:szCs w:val="24"/>
          <w:lang w:val="lt-LT"/>
        </w:rPr>
        <w:t xml:space="preserve">40. Taisyklių 39 p. nustatyti reikalavimai netaikomi, kai supaprastinto pirkimo </w:t>
      </w:r>
      <w:r w:rsidRPr="00F73DBE">
        <w:rPr>
          <w:rFonts w:ascii="Times New Roman" w:eastAsia="Times New Roman" w:hAnsi="Times New Roman" w:cs="Times New Roman"/>
          <w:bCs/>
          <w:iCs/>
          <w:sz w:val="24"/>
          <w:szCs w:val="24"/>
          <w:lang w:val="lt-LT"/>
        </w:rPr>
        <w:t>vertė mažesnė kaip 10 tūkst. Lt (be PVM) arba mažos vertės apklausa vykdoma žodžiu.</w:t>
      </w:r>
    </w:p>
    <w:p w:rsidR="00873FA2" w:rsidRPr="00F73DBE" w:rsidRDefault="00873FA2" w:rsidP="00873FA2">
      <w:pPr>
        <w:spacing w:after="0" w:line="240" w:lineRule="auto"/>
        <w:jc w:val="both"/>
        <w:rPr>
          <w:rFonts w:ascii="Times New Roman" w:eastAsia="Times New Roman" w:hAnsi="Times New Roman" w:cs="Times New Roman"/>
          <w:bCs/>
          <w:iCs/>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bCs/>
          <w:sz w:val="24"/>
          <w:szCs w:val="24"/>
          <w:lang w:val="lt-LT"/>
        </w:rPr>
        <w:t xml:space="preserve">41. Perkančioji organizacija sudaryti pirkimo sutartį siūlo tam dalyviui, kurio pasiūlymas pripažintas laimėjusiu. Dalyvis sudaryti pirkimo sutarties kviečiamas raštu (išskyrus atvejus, kai </w:t>
      </w:r>
      <w:r w:rsidRPr="00F73DBE">
        <w:rPr>
          <w:rFonts w:ascii="Times New Roman" w:eastAsia="Times New Roman" w:hAnsi="Times New Roman" w:cs="Times New Roman"/>
          <w:bCs/>
          <w:sz w:val="24"/>
          <w:szCs w:val="24"/>
          <w:lang w:val="lt-LT"/>
        </w:rPr>
        <w:lastRenderedPageBreak/>
        <w:t>pirkimo sutartis sudaroma žodžiu) ir jam nurodomas laikas, iki kada reikia atvykti sudaryti pirkimo sutarties.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42. Perkančioji organizacija ir tiekėjai gali bendrauti tarpusavyje bei keistis informacija paštu arba per kurjerį, faksu, elektroninėmis priemonėmis pagal Įstatymo 17 straipsnio 4–6 dalių nuostatas, telefonu – esant Įstatymo 8 dalyje nurodytoms aplinkybėms, arba nurodytų būdų deriniu – taip, kaip pasirenka perkančioji organizacija (išskyrus atvejus, kaip atliekama mažos vertės pirkimo apklausa).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57" w:name="_Toc258587549"/>
      <w:bookmarkStart w:id="58" w:name="_Toc258587586"/>
      <w:bookmarkStart w:id="59" w:name="_Toc258587847"/>
      <w:bookmarkStart w:id="60" w:name="_Toc258587951"/>
      <w:bookmarkStart w:id="61" w:name="_Toc271650497"/>
      <w:r w:rsidRPr="00F73DBE">
        <w:rPr>
          <w:rFonts w:ascii="Times New Roman" w:eastAsia="Times New Roman" w:hAnsi="Times New Roman" w:cs="Times New Roman"/>
          <w:b/>
          <w:bCs/>
          <w:sz w:val="24"/>
          <w:szCs w:val="24"/>
          <w:lang w:val="lt-LT" w:eastAsia="lt-LT"/>
        </w:rPr>
        <w:t>ANTRAS SKIRSNIS</w:t>
      </w:r>
      <w:bookmarkEnd w:id="57"/>
      <w:bookmarkEnd w:id="58"/>
      <w:bookmarkEnd w:id="59"/>
      <w:bookmarkEnd w:id="60"/>
      <w:bookmarkEnd w:id="61"/>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keepNext/>
        <w:spacing w:before="240" w:after="60" w:line="240" w:lineRule="auto"/>
        <w:jc w:val="center"/>
        <w:outlineLvl w:val="1"/>
        <w:rPr>
          <w:rFonts w:ascii="Times New Roman" w:eastAsia="Times New Roman" w:hAnsi="Times New Roman" w:cs="Times New Roman"/>
          <w:b/>
          <w:bCs/>
          <w:iCs/>
          <w:sz w:val="24"/>
          <w:szCs w:val="24"/>
          <w:lang w:val="lt-LT"/>
        </w:rPr>
      </w:pPr>
      <w:bookmarkStart w:id="62" w:name="_Toc271650498"/>
      <w:r w:rsidRPr="00F73DBE">
        <w:rPr>
          <w:rFonts w:ascii="Times New Roman" w:eastAsia="Times New Roman" w:hAnsi="Times New Roman" w:cs="Times New Roman"/>
          <w:b/>
          <w:bCs/>
          <w:iCs/>
          <w:sz w:val="24"/>
          <w:szCs w:val="24"/>
          <w:lang w:val="lt-LT"/>
        </w:rPr>
        <w:t>SUPAPRASTINTAS ATVIRAS KONKURSAS</w:t>
      </w:r>
      <w:bookmarkEnd w:id="62"/>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43.</w:t>
      </w:r>
      <w:r w:rsidRPr="00F73DBE">
        <w:rPr>
          <w:rFonts w:ascii="Times New Roman" w:eastAsia="Times New Roman" w:hAnsi="Times New Roman" w:cs="Times New Roman"/>
          <w:bCs/>
          <w:sz w:val="24"/>
          <w:szCs w:val="24"/>
          <w:lang w:val="lt-LT"/>
        </w:rPr>
        <w:t>Supaprastintas atviras konkursas</w:t>
      </w:r>
      <w:r w:rsidRPr="00F73DBE">
        <w:rPr>
          <w:rFonts w:ascii="Times New Roman" w:eastAsia="Times New Roman" w:hAnsi="Times New Roman" w:cs="Times New Roman"/>
          <w:b/>
          <w:bCs/>
          <w:sz w:val="24"/>
          <w:szCs w:val="24"/>
          <w:lang w:val="lt-LT"/>
        </w:rPr>
        <w:t xml:space="preserve"> - </w:t>
      </w:r>
      <w:r w:rsidRPr="00F73DBE">
        <w:rPr>
          <w:rFonts w:ascii="Times New Roman" w:eastAsia="Times New Roman" w:hAnsi="Times New Roman" w:cs="Times New Roman"/>
          <w:sz w:val="24"/>
          <w:szCs w:val="24"/>
          <w:lang w:val="lt-LT"/>
        </w:rPr>
        <w:t>pirkimo būdas, kai kiekvienas suinteresuotas tiekėjas gali pateikti pasiūlymą.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44. Vykdant supaprastintą atvirą konkursą, dalyvių skaičius neribojamas.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45. Supaprastintame atvirame konkurse derybos tarp perkančiosios organizacijos ir tiekėjų yra draudžiamos.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46. Supaprastintų atviro konkurso atveju pirkimo dokumentuose nurodoma (pateikiama):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 perkančiosios organizacijos pavadinimas, adresas ir kiti kontaktiniai duomenys;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46.2. pirkimo objekto išsamus aprašymas, t.y. prekių, paslaugų ar darbų pavadinimas, kiekis (apimtis), su prekėmis teiktinų paslaugų pobūdis, prekių tiekimo, paslaugų teikimo ar darbų atlikimo terminai, techninė specifikacija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46.3. kvalifikaciniai reikalavimai tiekėjams, taip pat informacija, kokius dokumentus privalo pateikti tiekėjai tam, kad įrodyti, jog jų kvalifikacija atitinka pirkimo dokumentuose nurodytus kvalifikacinius reikalavimus;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46.4. pasiūlymų rengimo, pateikimo, keitimo tvarka ir sąlygos;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46.5. informacija, kad pasiūlymas turi būti pateiktas užklijuotame voke arba pasirašytas saugiu elektroniniu parašu, kai vykdomas elektroninis pirkimas CVP IS priemonėmis;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46.6. informacija, kokia tvarka turi būti apskaičiuota pasiūlymo kaina;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46.7. pasiūlymų galiojimo terminas ir pasiūlymų galiojimo užtikrinimo reikalavimai (kai reikalaujama pasiūlymo galiojimo užtikrinimo);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46.8. vokų su pasiūlymais atplėšimo procedūros aprašymas;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46.9. pasiūlymų nagrinėjimo procedūra ir pasiūlymų atmetimo priežastys;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46.10. pasiūlymų vertinimo kriterijai ir sąlygos;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46.11. laimėtojo nustatymo procedūros aprašymas;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46.12. pagrindinės būsimos pirkimo sutarties sąlygos arba sutarties projektas;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46.13. sutarties su laimėtoju sudarymo tvarka ir sąlygos;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46.14. sutarties įvykdymo užtikrinimo reikalavimai;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46.15. informacija, kokia tvarka ir terminais tiekėjai gali prašyti pirkimo dokumentų paaiškinimų (patikslinimų);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46.16. informacija, kokia tvarka ir terminais pirkimo dokumentus savo iniciatyva gali paaiškinti, patikslinti, pakeisti perkančioji organizacija;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46.17. informacija apie atidėjimo termino taikymą, ginčų nagrinėjimo tvarką;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46.18. kita informacija.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46</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Perkančioji organizacija, pirkdama prekes, paslaugas ar darbus, supaprastinto atviro konkurso būdu pirkimo dokumentuose turi nustatyti energijos vartojimo efektyvumo ir aplinkos apsaugos reikalavimus ir (ar) kriterijus Lietuvos Respublikos Vyriausybės ar jos įgaliotos institucijos nustatytais atvejais ir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w:t>
      </w:r>
      <w:r w:rsidRPr="00F73DBE">
        <w:rPr>
          <w:rFonts w:ascii="Times New Roman" w:eastAsia="Times New Roman" w:hAnsi="Times New Roman" w:cs="Times New Roman"/>
          <w:sz w:val="24"/>
          <w:szCs w:val="24"/>
          <w:vertAlign w:val="superscript"/>
          <w:lang w:val="lt-LT"/>
        </w:rPr>
        <w:t>2</w:t>
      </w:r>
      <w:r w:rsidRPr="00F73DBE">
        <w:rPr>
          <w:rFonts w:ascii="Times New Roman" w:eastAsia="Times New Roman" w:hAnsi="Times New Roman" w:cs="Times New Roman"/>
          <w:sz w:val="24"/>
          <w:szCs w:val="24"/>
          <w:lang w:val="lt-LT"/>
        </w:rPr>
        <w:t>. Supaprastinto atviro konkurso sąlygose turi būti reikalavimas, kad kandidatas ar dalyvis savo pasiūlyme nurodytų, kokius subrangovus, subtiekėjus ar subteikėjus jis ketina pasitelkti. Taip pat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46</w:t>
      </w:r>
      <w:r w:rsidRPr="00F73DBE">
        <w:rPr>
          <w:rFonts w:ascii="Times New Roman" w:eastAsia="Times New Roman" w:hAnsi="Times New Roman" w:cs="Times New Roman"/>
          <w:sz w:val="24"/>
          <w:szCs w:val="24"/>
          <w:vertAlign w:val="superscript"/>
          <w:lang w:val="lt-LT"/>
        </w:rPr>
        <w:t>3</w:t>
      </w:r>
      <w:r w:rsidRPr="00F73DBE">
        <w:rPr>
          <w:rFonts w:ascii="Times New Roman" w:eastAsia="Times New Roman" w:hAnsi="Times New Roman" w:cs="Times New Roman"/>
          <w:sz w:val="24"/>
          <w:szCs w:val="24"/>
          <w:lang w:val="lt-LT"/>
        </w:rPr>
        <w:t>.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47. Pasiūlymų pateikimo terminas vykdant </w:t>
      </w:r>
      <w:r w:rsidRPr="00F73DBE">
        <w:rPr>
          <w:rFonts w:ascii="Times New Roman" w:eastAsia="Times New Roman" w:hAnsi="Times New Roman" w:cs="Times New Roman"/>
          <w:sz w:val="24"/>
          <w:szCs w:val="24"/>
          <w:u w:val="single"/>
          <w:lang w:val="lt-LT"/>
        </w:rPr>
        <w:t xml:space="preserve">supaprastintą atvirą konkursą </w:t>
      </w:r>
      <w:r w:rsidRPr="00F73DBE">
        <w:rPr>
          <w:rFonts w:ascii="Times New Roman" w:eastAsia="Times New Roman" w:hAnsi="Times New Roman" w:cs="Times New Roman"/>
          <w:sz w:val="24"/>
          <w:szCs w:val="24"/>
          <w:lang w:val="lt-LT"/>
        </w:rPr>
        <w:t xml:space="preserve">negali būti trumpesnis kaip 7 darbo dienos nuo pirkimo paskelbimo CVP IS dienos.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48.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Skelbimas dėl pirkimo (jei apie pirkimą skelbta viešai) tikslinamas tuo atveju, jei keičiama (tikslinama / paaiškinama) tokia skelbime nurodyta informacija kaip pirkimo objekto aprašymas ir/ar kvalifikaciniai reikalavimai tiekėjams.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49. Kol nesibaigė pasiūlymų pateikimo galutinis terminas, perkančioji organizacija turi teisę savo iniciatyva paaiškinti (patikslinti) pirkimo dokumentus.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 pakeitimas). Nukėlus vėlesniam laikui pasiūlymų pateikimo galutinį terminą, atitinkamai nukeliamas ir vokų su pasiūlymais atplėšimo terminas (jei pasiūlymus reikalaujama pateikti vokuose) ar susipažinimo su elektroninėmis priemonėmis pateiktais</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pasiūlymais procedūra (jei reikalaujama pateikti elektroninį pasiūlymą).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50. Pasiūlymai turi būti pateikiami raštu, pasirašyti tiekėjo ar tiekėjo įgalioto asmens. Pasiūlymai pateikiami užklijuotame voke, ant kurio nurodomas tiekėjo pavadinimas, pirkimo pavadinimas bei pateikiama nuoroda, kad vokas su pasiūlymu negali būti atplėštas anksčiau, nei iki pirkimo dokumentuose nurodyto vokų su pasiūlymais atplėšimo termino pradžios. Toks reikalavimas nurodomas pirkimo dokumentuose.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51. Pasiūlymą sudarančių dokumentų (pasiūlymas ir jo priedai) lapai turi būti susiūti, sunumeruoti (numeruojamas ir pirmas pasiūlymo lapas) bei pasiūlymo paskutinio lapo antroje pusėje patvirtinti tiekėjo ar tiekėjo įgalioto asmens parašu nurodant bendrą pasiūlymo lapų skaičių. Reikalavimas pasiūlymą pateikti vokuose ir reikalavimas pasiūlymą susiūti netaikomas, jei perkančioji organizacija pasiūlymus priima elektroninėmis priemonėmis, kaip tai nustatyta Įstatymo 17 straipsnyje.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52. Gauti vokai su pasiūlymais yra registruojami. Jei vokas su pasiūlymu gaunamas pavėluotai arba jei vokas su pasiūlymu yra neužklijuotas ar kitaip mechaniškai pažeistas, vokas su pasiūlymu užregistruojamas ir neatplėštas gražinamas jį pateikusiam tiekėjui, nurodant voko su pasiūlymu gražinimo priežastis.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53. Vokai su pasiūlymais atplėšiami Perkančiosios organizacijos sudarytos Komisijos posėdyje, kuris vyksta pirkimo dokumentuose nurodytu laiku ir vietoje. Pasiūlymų pateikimo termino diena turi sutapti su vokų su pasiūlymais atplėšimo termino diena.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54. Vokų atplėšimo procedūroje turi teisę dalyvauti visų vokus su pasiūlymais pateikusių tiekėjų atstovai. Tiekėjo atstovas, pageidaujantis dalyvauti vokų atplėšimo procedūroje, Komisijos posėdžio pirmininkui pateikia tiekėjo vadovo ar jo įgalioto asmens pasirašytą įgaliojimą atstovauti tiekėjo interesus vokų atplėšimo procedūros metu ir asmens tapatybę patvirtinantį dokumentą. Toks įgaliojimas turi būti pateiktas prieš prasidedant vokų su pasiūlymais atplėšimo procedūrai – priešingu atveju tiekėjo atstovui dalyvauti vokų atplėšimo procedūroje nėra leidžiama. Jei pasiūlymą, kaip tiekėjas, pateikia fizinis asmuo ir jis pats dalyvauja vokų atplėšimo procedūroje, tiekėjas pateikia asmens tapatybę patvirtinantį dokumentą. Jei tiekėjo (fizinio asmens) interesus vokų atplėšimo procedūros metu atstovauja kitas asmuo, jis pateikia tiekėjo (fizinio asmens) pasirašytą įgaliojimą atstovauti tiekėjo interesus vokų atplėšimo procedūros metu.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55. Vokai su pasiūlymais atplėšiami eilės tvarka pagal jų gavimo laiką, pirmuoju atplėšiant anksčiausiai laiko atžvilgiu pateiktą voką su pasiūlymu.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56. Vokus atplėšia vienas iš Komisijos narių. Vykdant elektroninį pirkimą, su elektroniniais pasiūlymais susipažįstama komisijos nariams „atplėšiant“ (atidarant) elektroninį pasiūlymą.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57. Vokų atplėšimo procedūros metu prieš atplėšiant voką visų pirma paskelbiamas atplėšiamą voką pateikusio tiekėjo pavadinimas. Atplėšus voką paskelbiama voke esančiame pasiūlyme konkretaus tiekėjo nurodyta pasiūlymo kaina bei tai, ar yra pateiktas pasiūlymo galiojimo užtikrinimo dokumentas (kai to reikalaujama), ar pateiktas pasiūlymas yra susiūtas, sunumeruotas ir paskutinio lapo antrojoje pusėje patvirtintas tiekėjo ar jo įgalioto asmens parašu, ar nurodyta įgalioto asmens vardas, pavardė, pareigos ir pasiūlymą sudarančių lapų skaičius. Tuo atveju, kai pasiūlyme nurodyta kaina, išreikšta skaičiais, neatitinka kainos, nurodytos žodžiais, teisinga laikoma kaina, nurodyta žodžiais. Tuo atveju, kai pasiūlymai vertinami pagal jų ekonominį </w:t>
      </w:r>
      <w:r w:rsidRPr="00F73DBE">
        <w:rPr>
          <w:rFonts w:ascii="Times New Roman" w:eastAsia="Times New Roman" w:hAnsi="Times New Roman" w:cs="Times New Roman"/>
          <w:sz w:val="24"/>
          <w:szCs w:val="24"/>
          <w:lang w:val="lt-LT"/>
        </w:rPr>
        <w:lastRenderedPageBreak/>
        <w:t>naudingumą, vokų atplėšimo procedūros metu papildomai paskelbiamos pagrindinės charakteristikos, į kurias bus atsižvelgta nustatant pasiūlymo ekonominį naudingumą.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58. Vokų su pasiūlymais atplėšimo procedūros metu Komisija leidžia tiekėjų atstovams viešai ištaisyti Komisijos pastebėtus jų pateiktų pasiūlymų susiuvimo ar įforminimo trūkumus, kuriuos įmanoma ištaisyti viešai vokų atplėšimo procedūros metu. </w:t>
      </w:r>
    </w:p>
    <w:p w:rsidR="00873FA2" w:rsidRPr="00F73DBE" w:rsidRDefault="00873FA2" w:rsidP="00873FA2">
      <w:pPr>
        <w:spacing w:after="0" w:line="240" w:lineRule="auto"/>
        <w:jc w:val="both"/>
        <w:rPr>
          <w:rFonts w:ascii="Times New Roman" w:eastAsia="Times New Roman" w:hAnsi="Times New Roman" w:cs="Times New Roman"/>
          <w:b/>
          <w:i/>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59. Vokų atplėšimo procedūros metu paskelbta informacija pateikiama ir vokų atplėšimo procedūros posėdyje nedalyvavusiems, tačiau pageidavimą gauti vokų atplėšimo procedūros metu paskelbtą informaciją raštu pareiškusiems tiekėjams. Vokų atplėšimo procedūros metu kiekvienas tiekėjo atstovas turi teisę asmeniškai susipažinti su informacija, kuri viešai buvo paskelbta vokų atplėšimo procedūros metu, tačiau neturi teisės nagrinėti kitų pateikto pasiūlymo aspektų.</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60. Visi pasiūlymus pateikę tiekėjai nuo vokų su pasiūlymais atplėšimo procedūros pabaigos momento yra laikomi viešojo pirkimo dalyviais, o jų pateikti pasiūlymai yra laikomi pasiūlymais supaprastintam atviram konkursui.  Vokų atplėšimo procedūra įforminama vokų atplėšimo procedūros protokolu. </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61. Elektroninėmis priemonėmis teikiami pasiūlymai ar paraiškos turi būti pateikti pasirašyti saugiu elektroniniu parašu, atitinkančiu Lietuvos Respublikos elektroninio parašo nustatytus reikalavimus. Teikiant pasiūlymą elektroninėmis priemonėmis (elektroninio pirkimo atveju) netaikomi Taisyklių 50 p., 51 p. bei 58 p.</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62. Pasiūlymus nagrinėja Komisija uždarame Komisijos posėdyje nedalyvaujant pasiūlymus pateikusiems dalyviams (jų atstovams).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 Komisija pasiūlymus nagrinėja tikslu nustatyti: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63.1. ar dalyvis pateikė tikslius ir/ar išsamius duomenis apie savo kvalifikaciją. Nustačius, kad dalyvis pateikė netikslius ir/ar neišsamius duomenis apie savo kvalifikaciją, perkančioji organizacija, Komisijos vardu, prašo, kad dalyvis per protingą terminą, kurį kiekvienu konkrečiu atveju nustato Komisija, šiuos trūkumus pašalintų.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63.2. ar dalyvis atitinka pirkimo dokumentuose nurodytus kvalifikacinius reikalavimus;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63.3. ar pasiūlymo kaina nėra apskaičiuota su aritmetinėmis klaidomis. Nustačius, kad dalyvis pasiūlymo kainą apskaičiavo su aritmetinėmis klaidomis, perkančioji organizacija, Komisijos vardu, prašo, kad  dalyvis per protingą terminą, kurį kiekvienu konkrečiu atveju nustato Komisija, šiuos trūkumus pašalintų;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63.4. ar dalyvio pateikto pasiūlymo galiojimo terminas atitinka pirkimo dokumentuose nurodytą reikalaujamą pasiūlymo galiojimo terminą. Nustačius, kad pasiūlymo galiojimo terminas yra trumpesnis, nei reikalaujama pirkimo dokumentuose, perkančioji organizacija, Komisijos vardu, prašo, kad dalyvis per protingą terminą, kurį kiekvienu konkrečiu atveju nustato Komisija, šiuos trūkumus pašalintų;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63.5. ar dalyvis pateikė pasiūlymo galiojimo užtikrinimą (kai to reikalaujama);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63.6. ar dalyvio siūlomas pirkimo objektas atitinka pirkimo objekto aprašymą;</w:t>
      </w:r>
    </w:p>
    <w:p w:rsidR="00873FA2" w:rsidRPr="00F73DBE" w:rsidRDefault="00873FA2" w:rsidP="00873FA2">
      <w:pPr>
        <w:spacing w:after="0" w:line="240" w:lineRule="auto"/>
        <w:jc w:val="both"/>
        <w:rPr>
          <w:rFonts w:ascii="Times New Roman" w:eastAsia="Times New Roman" w:hAnsi="Times New Roman" w:cs="Times New Roman"/>
          <w:iCs/>
          <w:sz w:val="24"/>
          <w:szCs w:val="24"/>
          <w:lang w:val="lt-LT"/>
        </w:rPr>
      </w:pPr>
      <w:r w:rsidRPr="00F73DBE">
        <w:rPr>
          <w:rFonts w:ascii="Times New Roman" w:eastAsia="Times New Roman" w:hAnsi="Times New Roman" w:cs="Times New Roman"/>
          <w:sz w:val="24"/>
          <w:szCs w:val="24"/>
          <w:lang w:val="lt-LT"/>
        </w:rPr>
        <w:t xml:space="preserve">63.7. ar dalyvis nepasiūlė neįprastai mažos kainos. </w:t>
      </w:r>
      <w:r w:rsidRPr="00F73DBE">
        <w:rPr>
          <w:rFonts w:ascii="Times New Roman" w:eastAsia="Times New Roman" w:hAnsi="Times New Roman" w:cs="Times New Roman"/>
          <w:iCs/>
          <w:sz w:val="24"/>
          <w:szCs w:val="24"/>
          <w:lang w:val="lt-LT"/>
        </w:rPr>
        <w:t xml:space="preserve">Kai pateiktame pasiūlyme nurodoma neįprastai maža kaina,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w:t>
      </w:r>
      <w:r w:rsidRPr="00F73DBE">
        <w:rPr>
          <w:rFonts w:ascii="Times New Roman" w:eastAsia="Times New Roman" w:hAnsi="Times New Roman" w:cs="Times New Roman"/>
          <w:iCs/>
          <w:sz w:val="24"/>
          <w:szCs w:val="24"/>
          <w:lang w:val="lt-LT"/>
        </w:rPr>
        <w:lastRenderedPageBreak/>
        <w:t>neįprastai maža kaina, sugebės tinkamai įvykdyti pirkimo sutartį, bei užtikrinti, kad nebūtų sudaromos sąlygos konkurencijos iškraipymui.</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Pasiūlyme nurodyta prekių, paslaugų ar darbų kaina visais atvejais turi būti laikoma neįprastai maža, jeigu ji atitinka bent vieną iš šių sąlygų:</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63.7. 1. yra 15 ir daugiau procentų mažesnė už visų tiekėjų, kurių pasiūlymai neatmesti dėl kitų priežasčių, pasiūlytų kainų aritmetinį vidurkį;</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63.7. 2. yra 30 ir daugiau procentų mažesnė nuo suplanuotų viešajam pirkimui skirti lėšų.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63.8 ar yra pateiktas tinkamas tiekėjo įgaliojimas asmeniui pasirašyti paraišką ar pasiūlymą;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63.9. ar yra pateikta tinkama jungtinės veiklos sutartis (jei pasiūlymą teikia ūkio subjektų grupė).</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64. Pasiūlymas besąlygiškai atmetamas Taisyklių 63.2., 63.6.. punktuose nurodytais atvejais. Pasiūlymas Taisyklių 63.1., 63.3., 63.4., 65, 63.7, 63.8 ir 63.9 punktuose nurodytais atvejais atmetamas, jei dalyvis neįvykdo sąlygų, nurodytų atitinkamuose Taisyklių 63.1., 63.3., 63.4. , 64</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63.7, 63.8 ir  63.9 punktuose.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64</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65. Pasiūlymas atmetamas, jei dalyvis pasiūlė per didelę, perkančiajai organizacijai nepriimtiną kainą.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66. Komisija priima sprendimą dėl kiekvieno pasiūlymą pateikusio tiekėjo minimalių kvalifikacijos duomenų atitikties pirkimo sąlygose nustatytiems reikalavimams ir kiekvienam iš jų nedelsdama, bet ne vėliau kaip per 3 darbo dienas, nuo sprendimo priėmimo dienos, praneša apie šio patikrinimo rezultatus, pagrįsdama priimtus sprendimus. Teisę dalyvauti tolesnėse pirkimo procedūrose turi tik tie tiekėjai, kurių kvalifikacijos duomenys atitinka perkančiosios organizacijos keliamus reikalavimus.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67. Pasiūlymus Komisija vertina ir tarpusavyje palygina vadovaudamasi mažiausios kainos arba ekonomiškai naudingiausio pasiūlymo vertinimo kriterijumi. Jei yra tik vienas pasiūlymą pateikęs dalyvis, jis pripažįstamas laimėtoju, jei jo pasiūlymas (pasiūlymo kaina ir kitos sąlygos) Komisijos sprendimu yra priimtinos perkančiajai organizacijai.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68. Išnagrinėjusi, įvertinusi ir tarpusavyje palyginusi galutinius dalyvių pasiūlymus, Komisija mažiausios kainos didėjimo tvarka arba pasiūlymo ekonominio naudingumo mažėjimo tvarka nustato galutinių pasiūlymų eilę. Jeigu kelių pateiktų pasiūlymų yra vienodos kainos, nustatant pasiūlymų eilę pirmesnis į šią eilę įrašomas tas pasiūlymas, kuris pateiktas anksčiausiai. Tuo atveju, kai teikiamas elektroninis pasiūlymas ir pasiūlymo galiojimą užtikrinantis dokumentas yra pateikiamas voke, tai pirmesnis įrašomas tas pasiūlymas, kuris visas (paskutinė jo dalis) pateiktas anksčiausiai. Ši nuostata netaikoma, kai galutinį pasiūlymą pateikia tik vienas dalyvis.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69. Laimėjusiu pasiūlymas pripažįstamas tas pasiūlymas, kuris nebuvo atmestas ir kuris yra pirmoje pasiūlymų eilės vietoje.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70. Sprendimas sudaryti pirkimo sutartį priimamas, po to kai sudaroma pasiūlymų eilė ir nustatomas laimėjęs pasiūlymas.</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71. Pirkimo sutartis turi būti sudaroma nedelsiant, bet ne anksčiau negu pasibaigė pirkimo sutarties sudarymo atidėjimo terminas.</w:t>
      </w:r>
    </w:p>
    <w:p w:rsidR="00873FA2" w:rsidRPr="00F73DBE" w:rsidRDefault="00873FA2" w:rsidP="00873FA2">
      <w:pPr>
        <w:spacing w:after="0" w:line="240" w:lineRule="auto"/>
        <w:jc w:val="both"/>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b/>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63" w:name="_Toc271650499"/>
      <w:r w:rsidRPr="00F73DBE">
        <w:rPr>
          <w:rFonts w:ascii="Times New Roman" w:eastAsia="Times New Roman" w:hAnsi="Times New Roman" w:cs="Times New Roman"/>
          <w:b/>
          <w:bCs/>
          <w:sz w:val="24"/>
          <w:szCs w:val="24"/>
          <w:lang w:val="lt-LT" w:eastAsia="lt-LT"/>
        </w:rPr>
        <w:t>TREČIAS SKIRSNIS</w:t>
      </w:r>
      <w:bookmarkEnd w:id="63"/>
    </w:p>
    <w:p w:rsidR="00873FA2" w:rsidRPr="00F73DBE" w:rsidRDefault="00873FA2" w:rsidP="00873FA2">
      <w:pPr>
        <w:spacing w:after="0" w:line="240" w:lineRule="auto"/>
        <w:jc w:val="center"/>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64" w:name="_Toc258587550"/>
      <w:bookmarkStart w:id="65" w:name="_Toc258587587"/>
      <w:bookmarkStart w:id="66" w:name="_Toc258587848"/>
      <w:bookmarkStart w:id="67" w:name="_Toc258587952"/>
      <w:bookmarkStart w:id="68" w:name="_Toc271650500"/>
      <w:r w:rsidRPr="00F73DBE">
        <w:rPr>
          <w:rFonts w:ascii="Times New Roman" w:eastAsia="Times New Roman" w:hAnsi="Times New Roman" w:cs="Times New Roman"/>
          <w:b/>
          <w:bCs/>
          <w:sz w:val="24"/>
          <w:szCs w:val="24"/>
          <w:lang w:val="lt-LT"/>
        </w:rPr>
        <w:t>SUPAPRASTINTŲ SKELBIAMŲ DERYBŲ VYKDYMO YPATUMAI</w:t>
      </w:r>
      <w:bookmarkEnd w:id="64"/>
      <w:bookmarkEnd w:id="65"/>
      <w:bookmarkEnd w:id="66"/>
      <w:bookmarkEnd w:id="67"/>
      <w:bookmarkEnd w:id="68"/>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72. Supaprastintas skelbiamas derybas perkančioji organizacija vykdo ta pačia tvarka kaip ir supaprastintus atvirus konkursus, išskyrus šiame skirsnyje numatytas išimtis.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73. Supaprastintos skelbiamos derybos gali būti atliekamos:</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73.1.  skelbime apie supaprastintą pirkimą kviečiant suinteresuotus tiekėjus pateikti pasiūlymus;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73.2. skelbime apie supaprastintą pirkimą kviečiant suinteresuotus tiekėjus teikti paraiškas dalyvauti pirkime ir ribojant kandidatų, teiksiančių pasiūlymus, skaičių. Su tiekėjų gautomis paraiškomis susipažįstama tiekėjams nedalyvaujant.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74. Kai ribojamas kandidatų skaičius, vykdoma kvalifikacinė atranka Įstatymo 35-38 straipsnių pagrindu.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w:t>
      </w:r>
    </w:p>
    <w:p w:rsidR="00873FA2" w:rsidRPr="00F73DBE" w:rsidRDefault="00873FA2" w:rsidP="00873FA2">
      <w:pPr>
        <w:snapToGri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74.1. Lyginama tik tų dalyvių, kurių kvalifikacija buvo pripažinta</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atitinkančia keltiems perkančiosios organizacijos minimaliems kvalifikacijos reikalavimams, kvalifikacija. Pagal palyginimo rezultatus nustatomas dalyvių eiliškumas jų kvalifikacijos įvertinimo balų mažėjimo tvarka.</w:t>
      </w:r>
    </w:p>
    <w:p w:rsidR="00873FA2" w:rsidRPr="00F73DBE" w:rsidRDefault="00E7570F" w:rsidP="00E7570F">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74.2. </w:t>
      </w:r>
      <w:r w:rsidR="00873FA2" w:rsidRPr="00F73DBE">
        <w:rPr>
          <w:rFonts w:ascii="Times New Roman" w:eastAsia="Times New Roman" w:hAnsi="Times New Roman" w:cs="Times New Roman"/>
          <w:sz w:val="24"/>
          <w:szCs w:val="24"/>
          <w:lang w:val="lt-LT"/>
        </w:rPr>
        <w:t>Jeigu</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minimalius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kvalifikacijos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reikalavimus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atitinkama</w:t>
      </w:r>
      <w:r w:rsidRPr="00F73DBE">
        <w:rPr>
          <w:rFonts w:ascii="Times New Roman" w:eastAsia="Times New Roman" w:hAnsi="Times New Roman" w:cs="Times New Roman"/>
          <w:sz w:val="24"/>
          <w:szCs w:val="24"/>
          <w:lang w:val="lt-LT"/>
        </w:rPr>
        <w:t xml:space="preserve"> </w:t>
      </w:r>
      <w:r w:rsidR="009A1750">
        <w:rPr>
          <w:rFonts w:ascii="Times New Roman" w:eastAsia="Times New Roman" w:hAnsi="Times New Roman" w:cs="Times New Roman"/>
          <w:sz w:val="24"/>
          <w:szCs w:val="24"/>
          <w:lang w:val="lt-LT"/>
        </w:rPr>
        <w:t>ma</w:t>
      </w:r>
      <w:r w:rsidR="00873FA2" w:rsidRPr="00F73DBE">
        <w:rPr>
          <w:rFonts w:ascii="Times New Roman" w:eastAsia="Times New Roman" w:hAnsi="Times New Roman" w:cs="Times New Roman"/>
          <w:sz w:val="24"/>
          <w:szCs w:val="24"/>
          <w:lang w:val="lt-LT"/>
        </w:rPr>
        <w:t>žiau</w:t>
      </w:r>
      <w:r w:rsidR="009A1750">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kandidatų, negu</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pirkimo</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dokumentuose</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nustatytas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minimalus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skaičius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kandidatų, kurie bus atrenkami ir kviečiami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pateikti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pasiūlymus, visi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tokie</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kandidatai bus pakviesti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pateikti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pasiūlymus. Tokiu</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atveju</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kvalifikacinė</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atranka</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nebus</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vykdoma.</w:t>
      </w:r>
    </w:p>
    <w:p w:rsidR="00873FA2" w:rsidRPr="00F73DBE" w:rsidRDefault="00873FA2" w:rsidP="00E7570F">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74.3. </w:t>
      </w:r>
      <w:r w:rsidRPr="00F73DBE">
        <w:rPr>
          <w:rFonts w:ascii="Times New Roman" w:eastAsia="Calibri" w:hAnsi="Times New Roman" w:cs="Times New Roman"/>
          <w:sz w:val="24"/>
          <w:szCs w:val="24"/>
          <w:lang w:val="lt-LT"/>
        </w:rPr>
        <w:t>Jeigu</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paraiškas</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pateikia</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pirkimo</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dokumentuose</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nurodytas</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mažiausias</w:t>
      </w:r>
      <w:r w:rsidR="009A1750">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kandidatų, kurie bus kviečiami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pateikti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pasiūlymus, skaičius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arba</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paraiškas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pateikia</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mažesnis, nei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pirkimo</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dokumentuose</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nurodytas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mažiausias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kandidatų, kurie bus kviečiami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pateikti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 xml:space="preserve">pasiūlymus, skaičius </w:t>
      </w:r>
      <w:r w:rsidR="00E7570F" w:rsidRPr="00F73DBE">
        <w:rPr>
          <w:rFonts w:ascii="Times New Roman" w:eastAsia="Calibri" w:hAnsi="Times New Roman" w:cs="Times New Roman"/>
          <w:sz w:val="24"/>
          <w:szCs w:val="24"/>
          <w:lang w:val="lt-LT"/>
        </w:rPr>
        <w:t>–</w:t>
      </w:r>
      <w:r w:rsidRPr="00F73DBE">
        <w:rPr>
          <w:rFonts w:ascii="Times New Roman" w:eastAsia="Calibri" w:hAnsi="Times New Roman" w:cs="Times New Roman"/>
          <w:sz w:val="24"/>
          <w:szCs w:val="24"/>
          <w:lang w:val="lt-LT"/>
        </w:rPr>
        <w:t xml:space="preserve"> kvalifikacinė</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atranka</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nevykdoma ir pasiūlymus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pateikti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kviečiami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visi</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kandidatai, kurių</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kvalifikacija</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atitinka</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minimalius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kvalifikacinius</w:t>
      </w:r>
      <w:r w:rsidR="00E7570F" w:rsidRPr="00F73DBE">
        <w:rPr>
          <w:rFonts w:ascii="Times New Roman" w:eastAsia="Calibri" w:hAnsi="Times New Roman" w:cs="Times New Roman"/>
          <w:sz w:val="24"/>
          <w:szCs w:val="24"/>
          <w:lang w:val="lt-LT"/>
        </w:rPr>
        <w:t xml:space="preserve"> </w:t>
      </w:r>
      <w:r w:rsidRPr="00F73DBE">
        <w:rPr>
          <w:rFonts w:ascii="Times New Roman" w:eastAsia="Calibri" w:hAnsi="Times New Roman" w:cs="Times New Roman"/>
          <w:sz w:val="24"/>
          <w:szCs w:val="24"/>
          <w:lang w:val="lt-LT"/>
        </w:rPr>
        <w:t>reikalavimus.</w:t>
      </w:r>
      <w:r w:rsidR="00E7570F" w:rsidRPr="00F73DBE">
        <w:rPr>
          <w:rFonts w:ascii="Times New Roman" w:eastAsia="Calibri"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Pirkimo metu perkančioji organizacija negali kviesti dalyvauti pirkime kitų, paraiškų nepateikusių tiekėjų arba kandidatų, kurie neatitinka minimalių kvalifikacijos reikalavimų.</w:t>
      </w:r>
    </w:p>
    <w:p w:rsidR="00873FA2" w:rsidRPr="00F73DBE" w:rsidRDefault="00E7570F" w:rsidP="00E7570F">
      <w:pPr>
        <w:widowControl w:val="0"/>
        <w:autoSpaceDE w:val="0"/>
        <w:autoSpaceDN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74.3. </w:t>
      </w:r>
      <w:r w:rsidR="00873FA2" w:rsidRPr="00F73DBE">
        <w:rPr>
          <w:rFonts w:ascii="Times New Roman" w:eastAsia="Times New Roman" w:hAnsi="Times New Roman" w:cs="Times New Roman"/>
          <w:sz w:val="24"/>
          <w:szCs w:val="24"/>
          <w:lang w:val="lt-LT"/>
        </w:rPr>
        <w:t>Pirmieji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tiekėjai</w:t>
      </w:r>
      <w:r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(jų skaičius nurodomas pirkimo dokumentuose), kurių</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kvalifikacijos</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vertinimo</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reikšmė</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yra</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didžiausia</w:t>
      </w:r>
      <w:r w:rsidR="00F73DBE" w:rsidRPr="00F73DBE">
        <w:rPr>
          <w:rFonts w:ascii="Times New Roman" w:eastAsia="Times New Roman" w:hAnsi="Times New Roman" w:cs="Times New Roman"/>
          <w:sz w:val="24"/>
          <w:szCs w:val="24"/>
          <w:lang w:val="lt-LT"/>
        </w:rPr>
        <w:t xml:space="preserve"> </w:t>
      </w:r>
      <w:r w:rsidR="00873FA2" w:rsidRPr="00F73DBE">
        <w:rPr>
          <w:rFonts w:ascii="Times New Roman" w:eastAsia="Times New Roman" w:hAnsi="Times New Roman" w:cs="Times New Roman"/>
          <w:sz w:val="24"/>
          <w:szCs w:val="24"/>
          <w:lang w:val="lt-LT"/>
        </w:rPr>
        <w:t>kandidatų eilėje,  kviečiami dalyvauti tolesnėse pirkimo procedūrose – pateikti pasiūlymus. Jei tiekėjai surenka vienodą balų skaičių, pirmesnis kviečiamas tas, kuris pirmesnis yra pateikęs paraišką CVP IS priemonėmis (nustatoma pagal CVP IS nurodytą datą ir laiką minučių tikslumu).</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 xml:space="preserve">75. Jei kandidatų skaičius neribojamas, tiekėjai prašomi pateikti pirminius pasiūlymus iki pirkimo dokumentuose nurodyto termino, kuris negali būti trumpesnis nei nurodyta Taisyklių 47  punkte.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75.1. Kai ribojamas kandidatų, kurie bus kviečiami derėtis, skaičius, paraiškų pateikimo terminas negali būti trumpesnis nei 7 darbo dienos nuo skelbimo apie pirkimą paskelbimo „Valstybės žinių“ priede „Informaciniai pranešimai“.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76. Perkančioji organizacija derybas vykdo tokiais etapais:</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76.1. tiekėjai prašomi pateikti pasiūlymus iki skelbime nurodyto termino pabaigos.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76.1.1. kai ribojamas kandidatų skaičius, pirminius pasiūlymus iki pirkimo dokumentuose o jei nenustatyta pirkimo dokumentuose – kvietime pateikti pasiūlymą nustatyto termino (kvietime nurodytas pasiūlymo pateikimo terminas negali būti trumpesnis nei 7 darbo dienos nuo kvietimo išsiuntimo tiekėjams (-ui), dienos)  kviečiami pateikti kvalifikacinės atrankos metu atrinkti kandidatai.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76.2. kai kandidatų skaičius nėra ribojamas, perkančioji organizacija susipažįsta su pirminiais pasiūlymais ir tiekėjus, kurie atitinka minimalius kvalifikacinius reikalavimus bei kurių pasiūlymai pripažinti atitinkantys pirkimo dokumentų reikalavimus, kviečiami į derybas;</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76.2.1. kai ribojamas kandidatų skaičius ir vykdoma kvalifikacinė atranka – į derybas kviečiami visi pirminius pasiūlymus pateikę dalyviai, kurių pasiūlymas atitinka pirkimo dokumentų reikalavimus;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76.3. su kiekvienu tiekėju atskirai deramasi dėl pasiūlymo sąlygų, siekiant geriausio rezultato. Pirkimo dokumentuose gali būti nustatyta, kad pabaigus derybas, dalyvių gali būti prašoma pateikti galutinius kainos pasiūlymus (poderybinius pasiūlymus). Susipažinimas su poderybiniais pasiūlymais (vokų atplėšimas arba susipažinimas CVP IS priemonėmis) ir galutinės kainos paskelbimas vyksta viešame posėdyje, kuriame turi teisę dalyvauti visi pasiūlymus pateikę tiekėjai ar jų atstovai. </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76.4. vadovaujantis pirkimo dokumentuose nustatyta pasiūlymų vertinimo tvarka ir kriterijais, pagal derybų rezultatus, užfiksuotus pasiūlymuose ir derybų protokoluose arba galutiniuose pasiūlymuose (poderybiniuose pasiūlymuose,  (jei taikoma)  nustatomas geriausias pasiūlymas.</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77. Derybų metu turi būti laikomasi šių reikalavimų:</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77.1. tretiesiems asmenims perkančioji organizacija negali atskleisti jokios iš tiekėjo gautos informacijos be jo sutikimo, taip pat tiekėjas negali būti informuojamas apie susitarimus, pasiektus su kitais tiekėjais;</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i/>
          <w:iCs/>
          <w:sz w:val="24"/>
          <w:szCs w:val="24"/>
          <w:lang w:val="lt-LT"/>
        </w:rPr>
      </w:pPr>
      <w:r w:rsidRPr="00F73DBE">
        <w:rPr>
          <w:rFonts w:ascii="Times New Roman" w:eastAsia="Times New Roman" w:hAnsi="Times New Roman" w:cs="Times New Roman"/>
          <w:sz w:val="24"/>
          <w:szCs w:val="24"/>
          <w:lang w:val="lt-LT"/>
        </w:rPr>
        <w:t>77.2. visiems dalyviams turi būti taikomi vienodi reikalavimai, suteikiamos vienodos galimybės ir pateikiama vienoda informacija; teikdama informaciją perkančioji organizacija neturi diskriminuoti vienų tiekėjų kitų naudai;</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77.3.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73FA2" w:rsidRPr="00F73DBE" w:rsidRDefault="00873FA2" w:rsidP="00873FA2">
      <w:pPr>
        <w:autoSpaceDE w:val="0"/>
        <w:autoSpaceDN w:val="0"/>
        <w:adjustRightInd w:val="0"/>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78. Dalyvio, gavusio kvietimą derėtis, pasiūlymas atmetamas ir toliau nenagrinėjamas, jei dalyvis, neatvyko į derybas kvietime nustatytu laiku.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78.1. Pasiūlymas atmetamas, jei dalyvis nepateikė galutinio pasiūlymo (poderybinio pasiūlymo), kai to reikalaujama.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69" w:name="_Toc258587551"/>
      <w:bookmarkStart w:id="70" w:name="_Toc258587588"/>
      <w:bookmarkStart w:id="71" w:name="_Toc258587849"/>
      <w:bookmarkStart w:id="72" w:name="_Toc258587953"/>
      <w:bookmarkStart w:id="73" w:name="_Toc271650501"/>
      <w:r w:rsidRPr="00F73DBE">
        <w:rPr>
          <w:rFonts w:ascii="Times New Roman" w:eastAsia="Times New Roman" w:hAnsi="Times New Roman" w:cs="Times New Roman"/>
          <w:b/>
          <w:bCs/>
          <w:sz w:val="24"/>
          <w:szCs w:val="24"/>
          <w:lang w:val="lt-LT" w:eastAsia="lt-LT"/>
        </w:rPr>
        <w:lastRenderedPageBreak/>
        <w:t>KETVIRTAS SKIRSNIS</w:t>
      </w:r>
      <w:bookmarkEnd w:id="69"/>
      <w:bookmarkEnd w:id="70"/>
      <w:bookmarkEnd w:id="71"/>
      <w:bookmarkEnd w:id="72"/>
      <w:bookmarkEnd w:id="73"/>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74" w:name="_Toc258587552"/>
      <w:bookmarkStart w:id="75" w:name="_Toc258587589"/>
      <w:bookmarkStart w:id="76" w:name="_Toc258587850"/>
      <w:bookmarkStart w:id="77" w:name="_Toc258587954"/>
      <w:bookmarkStart w:id="78" w:name="_Toc271650502"/>
      <w:r w:rsidRPr="00F73DBE">
        <w:rPr>
          <w:rFonts w:ascii="Times New Roman" w:eastAsia="Times New Roman" w:hAnsi="Times New Roman" w:cs="Times New Roman"/>
          <w:b/>
          <w:bCs/>
          <w:sz w:val="24"/>
          <w:szCs w:val="24"/>
          <w:lang w:val="lt-LT"/>
        </w:rPr>
        <w:t>SUPAPRASTINTŲ NESKELBIAMŲ DERYBŲ VYKDYMO YPATUMAI</w:t>
      </w:r>
      <w:bookmarkEnd w:id="74"/>
      <w:bookmarkEnd w:id="75"/>
      <w:bookmarkEnd w:id="76"/>
      <w:bookmarkEnd w:id="77"/>
      <w:bookmarkEnd w:id="78"/>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 Supaprastintas neskelbiamas derybas perkančioji organizacija vykdo ta pačia tvarka kaip ir supaprastintas skelbiamas derybas, išskyrus tai, kad:</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79.1. apie supaprastintas neskelbiamas derybas viešai neskelbiama. Perkančioji organizacija savo nuožiūra kviečia jos pasirinktą tiekėją (tiekėjus) pateikti pasiūlymą supaprastintoms neskelbiamoms deryboms. Taisyklėmis nenustatomas minimalus supaprastintose neskelbiamose derybose kviestinų dalyvauti tiekėjų skaičius.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79.2 Taisyklėmis nenustatomas minimalus pasiūlymų pateikimo terminas – tai kiekvienu konkrečiu atveju nustato Komisija, išskyrus atvejus, kai pirkimas atliekamas CVP IS priemonėmis. Tokiu atveju pasiūlymo pateikimo terminas negali būti trumpesnis nei 7 darbo dienos nuo kvietimo dalyvauti supaprastintose neskelbiamose derybose, išsiuntimo dienos.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79.3. supaprastintų neskelbiamų derybų atveju tiekėjų kvalifikacija gali būti netikrinama, išskyrus vykdant mokslinių  autorinių darbų atlikimo paslaugų pirkimą;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79.4. supaprastintų neskelbiamų derybų atveju pirkimo dokumentuose gali būti pateikta ne visa informacija, nurodyta taisyklių 46 punkte, jei ji konkrečiu atveju objektyviai nėra būtina, išskyrus tai, kad privaloma nurodyti:</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79.4.1. pagrindines būsimos pirkimo sutarties sąlygas arba sutarties projektą;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79.4.2. informaciją apie atidėjimo termino taikymą, ginčų nagrinėjimo tvarką.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 xml:space="preserve">79.5. jei vykdomas literatūros, mokslo ir meno kūrinių autorių, atlikėjų ar jų kolektyvo paslaugos pirkimas neskelbiamų derybų būdu, vadovaujantis </w:t>
      </w:r>
      <w:r w:rsidRPr="00F73DBE">
        <w:rPr>
          <w:rFonts w:ascii="Times New Roman" w:eastAsia="Times New Roman" w:hAnsi="Times New Roman" w:cs="Times New Roman"/>
          <w:sz w:val="24"/>
          <w:szCs w:val="24"/>
          <w:lang w:val="lt-LT"/>
        </w:rPr>
        <w:t>Įstatymo 92 straipsnio 6 dalies 3 punktu, tokiu atveju yra kviečiamas konkretus tiekėjas (-ai) (autorius (-iai), atlikėjas (-ai), jų kolektyvas (-ai) ir kt.) dalyvauti neskelbiamose derybose. Š</w:t>
      </w:r>
      <w:r w:rsidRPr="00F73DBE">
        <w:rPr>
          <w:rFonts w:ascii="Times New Roman" w:eastAsia="Times New Roman" w:hAnsi="Times New Roman" w:cs="Times New Roman"/>
          <w:sz w:val="24"/>
          <w:szCs w:val="24"/>
          <w:lang w:val="lt-LT" w:eastAsia="lt-LT"/>
        </w:rPr>
        <w:t>iems pirkimams atlikti gali būti sudaromos atskiros komisijos Universiteto padaliniuose;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79.6. jei vykdomos supaprastintos neskelbiamos derybos su tiekėjais, kurių buveinės vieta nėra Lietuvos Respublikoje, derybos gali būti vykdomos apsikeičiant derybiniais raštais, siunčiamais laiškais, faksu ar elektroniniais laiškais (kiekvienu atveju tai nustatoma pirkimo dokumentuose). Atsižvelgiant į įvykusias derybas (apsikeitimą derybiniais raštais), derybų eigos protokole išdėstoma derybų eiga ir derybų metu pasiekti susitarimai. Protokolą  pasirašo komisijos nariai. Geriausias pasiūlymas nustatomas vadovaujantis pirkimo dokumentuose nustatyta pasiūlymų vertinimo tvarka ir kriterijais, pagal derybų rezultatus, užfiksuotus derybiniuose raštuose ir derybų eigos protokole.</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80. Visi perkančiosios organizacijos pranešimai, susirašinėjimai tarp perkančiosios organizacijos ir tiekėjų atliekami raštu arba elektroniniu paštu, išskyrus atvejus, kai pirkimas atliekamas CVP IS priemonėmis. Jei  kvietimas dalyvauti supaprastintose neskelbiamose derybose pateikiamas CVP IS priemonėmis ar yra vykdomas elektroninis pirkimas, visi pranešimai bei susirašinėjimai atliekami CVP IS priemonėmis.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81.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w:t>
      </w:r>
      <w:r w:rsidRPr="00F73DBE">
        <w:rPr>
          <w:rFonts w:ascii="Times New Roman" w:eastAsia="Times New Roman" w:hAnsi="Times New Roman" w:cs="Times New Roman"/>
          <w:sz w:val="24"/>
          <w:szCs w:val="24"/>
          <w:lang w:val="lt-LT"/>
        </w:rPr>
        <w:lastRenderedPageBreak/>
        <w:t>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Ši nuostata taikoma, kuomet nustatomas  ne mažesnis nei 7 darbo dienų pasiūlymų pateikimo terminas. Jei nustatomas trumpesnis pasiūlymo pateikimo terminas, Perkančioji organizacija atsako į tiekėjo prašymą paaiškinti pirkimo dokumentus ne vėliau kaip per 1 darbo dieną nuo prašymo gavimo dienos, jei toks prašymas gautas likus ne mažiau kaip 3 dienoms iki pasiūlymo termino pabaigos.</w:t>
      </w: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79" w:name="_Toc258587553"/>
      <w:bookmarkStart w:id="80" w:name="_Toc258587591"/>
      <w:bookmarkStart w:id="81" w:name="_Toc258587851"/>
      <w:bookmarkStart w:id="82" w:name="_Toc258587955"/>
      <w:bookmarkStart w:id="83" w:name="_Toc271650503"/>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r w:rsidRPr="00F73DBE">
        <w:rPr>
          <w:rFonts w:ascii="Times New Roman" w:eastAsia="Times New Roman" w:hAnsi="Times New Roman" w:cs="Times New Roman"/>
          <w:b/>
          <w:bCs/>
          <w:sz w:val="24"/>
          <w:szCs w:val="24"/>
          <w:lang w:val="lt-LT" w:eastAsia="lt-LT"/>
        </w:rPr>
        <w:t>PENKTAS  SKIRSNIS</w:t>
      </w:r>
      <w:bookmarkEnd w:id="79"/>
      <w:bookmarkEnd w:id="80"/>
      <w:bookmarkEnd w:id="81"/>
      <w:bookmarkEnd w:id="82"/>
      <w:bookmarkEnd w:id="83"/>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84" w:name="_Toc258587554"/>
      <w:bookmarkStart w:id="85" w:name="_Toc258587592"/>
      <w:bookmarkStart w:id="86" w:name="_Toc258587852"/>
      <w:bookmarkStart w:id="87" w:name="_Toc258587956"/>
      <w:bookmarkStart w:id="88" w:name="_Toc271650504"/>
      <w:r w:rsidRPr="00F73DBE">
        <w:rPr>
          <w:rFonts w:ascii="Times New Roman" w:eastAsia="Times New Roman" w:hAnsi="Times New Roman" w:cs="Times New Roman"/>
          <w:b/>
          <w:bCs/>
          <w:sz w:val="24"/>
          <w:szCs w:val="24"/>
          <w:lang w:val="lt-LT" w:eastAsia="lt-LT"/>
        </w:rPr>
        <w:t>SUPAPRASTINTAS RIBOTAS KONKURSAS</w:t>
      </w:r>
      <w:bookmarkEnd w:id="84"/>
      <w:bookmarkEnd w:id="85"/>
      <w:bookmarkEnd w:id="86"/>
      <w:bookmarkEnd w:id="87"/>
      <w:bookmarkEnd w:id="88"/>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p>
    <w:p w:rsidR="00873FA2" w:rsidRPr="00F73DBE" w:rsidRDefault="00873FA2" w:rsidP="00873FA2">
      <w:pPr>
        <w:tabs>
          <w:tab w:val="left" w:pos="1843"/>
        </w:tabs>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82. Supaprastintas ribotas konkursas – pirkimo būdas, kai paraiškas dalyvauti pirkime gali pateikti visi pirkimu suinteresuoti kandidatai, o pasiūlymus – tik perkančiosios organizacijos atrinkti kandidatai.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 Supaprastintas ribotas konkursas vykdomas tokia pačia tvarka kaip ir ribotas konkursas, kaip tai yra nustatyta Viešųjų pirkimų įstatymo II skyriuje, išskyrus tai, kad:</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83.1. paraiškų pateikimo terminas negali būti trumpesnis kaip 7 darbo dienos nuo pirkimo paskelbimo CVP IS dienos, o pasiūlymų pateikimo terminas – ne trumpesnis kaip 7 darbo dienos nuo kvietimo pateikti pasiūlymus išsiuntimo atrinktiems kandidatams dienos;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83.2.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Skelbimas dėl pirkimo (jei apie pirkimą skelbta viešai) tikslinamas tuo atveju, jei keičiama (tikslinama / paaiškinama) tokia skelbime nurodyta informacija kaip pirkimo objekto aprašymas ir/ar kvalifikaciniai reikalavimai tiekėjams.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89" w:name="_Toc258587555"/>
      <w:bookmarkStart w:id="90" w:name="_Toc258587593"/>
      <w:bookmarkStart w:id="91" w:name="_Toc258587853"/>
      <w:bookmarkStart w:id="92" w:name="_Toc258587957"/>
      <w:bookmarkStart w:id="93" w:name="_Toc271650505"/>
      <w:r w:rsidRPr="00F73DBE">
        <w:rPr>
          <w:rFonts w:ascii="Times New Roman" w:eastAsia="Times New Roman" w:hAnsi="Times New Roman" w:cs="Times New Roman"/>
          <w:b/>
          <w:bCs/>
          <w:sz w:val="24"/>
          <w:szCs w:val="24"/>
          <w:lang w:val="lt-LT" w:eastAsia="lt-LT"/>
        </w:rPr>
        <w:t>ŠEŠTAS SKIRSNIS</w:t>
      </w:r>
      <w:bookmarkEnd w:id="89"/>
      <w:bookmarkEnd w:id="90"/>
      <w:bookmarkEnd w:id="91"/>
      <w:bookmarkEnd w:id="92"/>
      <w:bookmarkEnd w:id="93"/>
    </w:p>
    <w:p w:rsidR="00873FA2" w:rsidRPr="00F73DBE" w:rsidRDefault="00873FA2" w:rsidP="00873FA2">
      <w:pPr>
        <w:spacing w:after="0" w:line="240" w:lineRule="auto"/>
        <w:jc w:val="center"/>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94" w:name="_Toc258587556"/>
      <w:bookmarkStart w:id="95" w:name="_Toc258587594"/>
      <w:bookmarkStart w:id="96" w:name="_Toc258587854"/>
      <w:bookmarkStart w:id="97" w:name="_Toc258587958"/>
      <w:bookmarkStart w:id="98" w:name="_Toc271650506"/>
      <w:r w:rsidRPr="00F73DBE">
        <w:rPr>
          <w:rFonts w:ascii="Times New Roman" w:eastAsia="Times New Roman" w:hAnsi="Times New Roman" w:cs="Times New Roman"/>
          <w:b/>
          <w:bCs/>
          <w:sz w:val="24"/>
          <w:szCs w:val="24"/>
          <w:lang w:val="lt-LT"/>
        </w:rPr>
        <w:t>MAŽOS VERTĖS PIRKIMO VYKDYMO YPATUMAI</w:t>
      </w:r>
      <w:bookmarkEnd w:id="94"/>
      <w:bookmarkEnd w:id="95"/>
      <w:bookmarkEnd w:id="96"/>
      <w:bookmarkEnd w:id="97"/>
      <w:bookmarkEnd w:id="98"/>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 Perkančioji organizacija apie pradedamą bet kurį mažos vertės  pirkimą (išskyrus Įstatymo 85 str. 6 d. nurodytus pirkimus), taip pat nustatytą laimėtoją ir ketinamą sudaryti bei sudarytą pirkimo sutartį nedelsdama savo tinklalapyje  nurodo: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83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.1) apie pradedamą pirkimą – pirkimo objektą, pirkimo būdą ir jo pasirinkimo priežastis;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.3) apie sudarytą pirkimo sutartį – pirkimo objektą, pirkimo sutarties kainą, laimėjusio dalyvio pavadinimą ir, jeigu žinoma, pirkimo sutarties įsipareigojimų dalį, kuriai laimėtojas ketina pasitelkti subrangovus, subtiekėjus ar subteikėjus;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83</w:t>
      </w:r>
      <w:r w:rsidRPr="00F73DBE">
        <w:rPr>
          <w:rFonts w:ascii="Times New Roman" w:eastAsia="Times New Roman" w:hAnsi="Times New Roman" w:cs="Times New Roman"/>
          <w:sz w:val="24"/>
          <w:szCs w:val="24"/>
          <w:vertAlign w:val="superscript"/>
          <w:lang w:val="lt-LT"/>
        </w:rPr>
        <w:t>1</w:t>
      </w:r>
      <w:r w:rsidRPr="00F73DBE">
        <w:rPr>
          <w:rFonts w:ascii="Times New Roman" w:eastAsia="Times New Roman" w:hAnsi="Times New Roman" w:cs="Times New Roman"/>
          <w:sz w:val="24"/>
          <w:szCs w:val="24"/>
          <w:lang w:val="lt-LT"/>
        </w:rPr>
        <w:t>.4. taip pat kitą Viešųjų pirkimų tarnybos nustatytą informaciją.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84. Vykdant mažos vertės pirkimą perkančioji organizacija privalo raštu tiesiogiai kreiptis į ne mažiau kaip 3 tiekėjus (išskyrus Taisyklių 85 punkte numatytus atvejus) su prašymu pateikti pasiūlymą, kai prekių, paslaugų ar darbų pirkimo vertė (būsimos sutarties vertė) yra didesnė nei 10 000 Lt (be PVM). Kvietimas pateikti pasiūlymą turi būti išsamus ir apimti visus klausimus, kurie konkrečiu atveju yra būtini tam, kad atlikti pirkimą. Tiekėjų kvalifikacija gali būti netikrinama. Mažos vertės pirkimas vykdomas apklausos būdu</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 Pirkimo vykdytojas, atlikdamas mažos vertės pirkimą gali apklausti ir mažiau tiekėjų nei numatyta 84 punkte raštu arba, jei tai įmanoma, kreipiasi su prašymu pateikti pasiūlymą žodžiu, kai: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85.1. dėl susidariusių ypatingų aplinkybių (avarija, stichinė nelaimė, epidemija, ar kitoks nenugalimos jėgos poveikis) ar kitų nenumatytų aplinkybių iškyla skubus prekių, paslaugų ar darbų poreikis;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85.3. iš neįgaliųjų socialinių įmonių, socialinių įmonių, taip pat įmonių, kuriose dirba daugiau kaip 50 procentų nuteistųjų, ir įmonių, kurių dalyviai yra sveikatos priežiūros įstaigos ir kuriose darbo terapijos pagrindais dirba ne mažiau kaip 50 procentų pacientų, perkamos jų pagamintos prekės, teikiamos paslaugos ar atliekami darbai;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85.4. perkamos prekės gaminamos tik mokslo, eksperimentavimo, studijų ar techninio tobulinimo tikslais, nesiekiant gauti pelno arba padengti mokslo ar tobulinimo išlaidų;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85.5. perkami muziejų eksponatai, archyviniai ir bibliotekiniai dokumentai, yra prenumeruojami laikraščiai ir žurnalai, perkamos oro transporto paslaugos, licencijos naudotis bibliotekiniais dokumentais ar duomenų (informacinėmis) bazėmis, perkamos konsultacinės paslaugos, mokymo ir kvalifikacijos kėlimo paslaugos;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85.6. prekės ir paslaugos yra perkamos naudojant reprezentacinėms išlaidoms skirtas lėšas;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85.7. ypač palankiomis sąlygomis perkama iš bankrutuojančių, likviduojamų, restruktūrizuojamų ar sustabdžiusių veiklą ūkio subjektų;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85.8. prekės perkamos iš valstybės rezervo, prekių biržoje perkamos kotiruojamos prekės;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85.9.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30 procentų pradinės pirkimo sutarties kainos;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85.11. perkamos ekspertų komisijų, komitetų, tarybų, kurių sudarymo tvarką nustato Lietuvos Respublikos įstatymai, narių teikiamos nematerialaus pobūdžio (intelektinės) paslaugos;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85.12.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85.13. perkant iš esamo tiekėjo naujas prekes, paslaugas ar darbus, tokius pat, kokie buvo pirkti pagal ankstesnę pirkimo sutartį, su sąlyga, kad visi minimi pirkimai skirti tam pačiam projektui vykdyti. Papildomų pirkimų metu sudaromų pirkimo sutarčių trukmė negali būti ilgesnė kaip 3 metai skaičiuojant nuo pradinės pirkimo sutarties sudarymo momento.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86. Taisyklėmis nenustatomas minimalus kviestinų pasiūlymą pateikti tiekėjų skaičius, kai mažos vertės pirkimas vykdomas Taisyklių 85 p. nustatytais atvejais. Taisyklėmis taip pat nenustatomas minimalus pasiūlymų pateikimo terminas, kai vykdomas mažos vertės pirkimas – jį kiekvienu konkrečiu atveju nustato Pirkimo vykdytojas, išskyrus atvejus, kuomet vykdomas elektorinis pirkimas CVP IS priemonėmis. Vykdant elektorinį pirkimą CVP IS priemonėmis, nustatomas ne trumpesnis kaip 7 darbo dienų pasiūlymų pateikimo terminas.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87. Mažos vertės pirkimo atveju nustačius laimėtoją, Pirkimo vykdytojas užpildo Mažos vertės pirkimų apklausos pažymą (priedas Nr. 1), kurią teikia tvirtinti Pirkimų administratoriui. Mažos vertės pirkimų apklausos pažyma gali būti nepildoma, kai mažos vertės  pirkimas vykdomas iš vieno konkretaus tiekėjo  ir yra mažesnė kaip 1000 Lt. Pirkimų vykdytojas užpildo prašymą - paraišką ir teikia Pirkimo iniciatoriui dėl pirkimo finansavimo šaltinio suderinimo.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99" w:name="_Toc258587557"/>
      <w:bookmarkStart w:id="100" w:name="_Toc258587595"/>
      <w:bookmarkStart w:id="101" w:name="_Toc258587855"/>
      <w:bookmarkStart w:id="102" w:name="_Toc258587959"/>
      <w:bookmarkStart w:id="103" w:name="_Toc271650507"/>
      <w:r w:rsidRPr="00F73DBE">
        <w:rPr>
          <w:rFonts w:ascii="Times New Roman" w:eastAsia="Times New Roman" w:hAnsi="Times New Roman" w:cs="Times New Roman"/>
          <w:b/>
          <w:bCs/>
          <w:sz w:val="24"/>
          <w:szCs w:val="24"/>
          <w:lang w:val="lt-LT"/>
        </w:rPr>
        <w:t>SEPTINTAS SKIRSNIS</w:t>
      </w:r>
      <w:bookmarkEnd w:id="99"/>
      <w:bookmarkEnd w:id="100"/>
      <w:bookmarkEnd w:id="101"/>
      <w:bookmarkEnd w:id="102"/>
      <w:bookmarkEnd w:id="103"/>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104" w:name="_Toc258587558"/>
      <w:bookmarkStart w:id="105" w:name="_Toc258587596"/>
      <w:bookmarkStart w:id="106" w:name="_Toc258587856"/>
      <w:bookmarkStart w:id="107" w:name="_Toc258587960"/>
      <w:bookmarkStart w:id="108" w:name="_Toc271650508"/>
      <w:r w:rsidRPr="00F73DBE">
        <w:rPr>
          <w:rFonts w:ascii="Times New Roman" w:eastAsia="Times New Roman" w:hAnsi="Times New Roman" w:cs="Times New Roman"/>
          <w:b/>
          <w:bCs/>
          <w:sz w:val="24"/>
          <w:szCs w:val="24"/>
          <w:lang w:val="lt-LT"/>
        </w:rPr>
        <w:t>PIRKIMO SUTARTIS</w:t>
      </w:r>
      <w:bookmarkEnd w:id="104"/>
      <w:bookmarkEnd w:id="105"/>
      <w:bookmarkEnd w:id="106"/>
      <w:bookmarkEnd w:id="107"/>
      <w:bookmarkEnd w:id="108"/>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88. Supaprastintų pirkimų atveju sutartis su laimėtoju sudaroma vadovaujantis Įstatymo 18 straipsniu. Pirkimo sutartis turi būti sudaroma nedelsiant, bet ne anksčiau negu pasibaigė atidėjimo terminas - 15 dienų</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laikotarpis, kuris prasideda nuo pranešimo apie sprendimą sudaryti pirkimo sutartį išsiuntimo iš perkančiosios organizacijos dienos ir kurio metu negali būti sudaroma pirkimo sutartis.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89. Atidėjimo terminas gali būti netaikomas, kai:</w:t>
      </w:r>
    </w:p>
    <w:p w:rsidR="00873FA2" w:rsidRPr="00F73DBE" w:rsidRDefault="00873FA2" w:rsidP="00873FA2">
      <w:pPr>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89.1. vienintelis suinteresuotas dalyvis yra tas, su kuriuo sudaroma pirkimo sutartis, ir nėra suinteresuotų kandidatų; </w:t>
      </w:r>
    </w:p>
    <w:p w:rsidR="00873FA2" w:rsidRPr="00F73DBE" w:rsidRDefault="00873FA2" w:rsidP="00873FA2">
      <w:pPr>
        <w:keepNext/>
        <w:spacing w:after="0" w:line="240" w:lineRule="auto"/>
        <w:outlineLvl w:val="3"/>
        <w:rPr>
          <w:rFonts w:ascii="Times New Roman" w:eastAsia="Times New Roman" w:hAnsi="Times New Roman" w:cs="Times New Roman"/>
          <w:bCs/>
          <w:sz w:val="24"/>
          <w:szCs w:val="24"/>
          <w:lang w:val="lt-LT"/>
        </w:rPr>
      </w:pPr>
      <w:r w:rsidRPr="00F73DBE">
        <w:rPr>
          <w:rFonts w:ascii="Times New Roman" w:eastAsia="Times New Roman" w:hAnsi="Times New Roman" w:cs="Times New Roman"/>
          <w:bCs/>
          <w:sz w:val="24"/>
          <w:szCs w:val="24"/>
          <w:lang w:val="lt-LT"/>
        </w:rPr>
        <w:t xml:space="preserve">89.2.  </w:t>
      </w:r>
      <w:bookmarkStart w:id="109" w:name="_Toc258587597"/>
      <w:r w:rsidRPr="00F73DBE">
        <w:rPr>
          <w:rFonts w:ascii="Times New Roman" w:eastAsia="Times New Roman" w:hAnsi="Times New Roman" w:cs="Times New Roman"/>
          <w:bCs/>
          <w:sz w:val="24"/>
          <w:szCs w:val="24"/>
          <w:lang w:val="lt-LT"/>
        </w:rPr>
        <w:t>supaprastintų pirkimų atveju pirkimo sutarties vertė mažesnė kaip 10 000 Lt (be pridėtinės vertės mokesčio) arba kai pirkimo sutartis sudaroma atliekant mažos vertės pirkimą.</w:t>
      </w:r>
    </w:p>
    <w:bookmarkEnd w:id="109"/>
    <w:p w:rsidR="00873FA2" w:rsidRPr="00F73DBE" w:rsidRDefault="00873FA2" w:rsidP="00873FA2">
      <w:pPr>
        <w:keepNext/>
        <w:spacing w:after="0" w:line="240" w:lineRule="auto"/>
        <w:jc w:val="both"/>
        <w:outlineLvl w:val="3"/>
        <w:rPr>
          <w:rFonts w:ascii="Times New Roman" w:eastAsia="Times New Roman" w:hAnsi="Times New Roman" w:cs="Times New Roman"/>
          <w:bCs/>
          <w:sz w:val="24"/>
          <w:szCs w:val="24"/>
          <w:lang w:val="lt-LT"/>
        </w:rPr>
      </w:pPr>
      <w:r w:rsidRPr="00F73DBE">
        <w:rPr>
          <w:rFonts w:ascii="Times New Roman" w:eastAsia="Times New Roman" w:hAnsi="Times New Roman" w:cs="Times New Roman"/>
          <w:bCs/>
          <w:sz w:val="24"/>
          <w:szCs w:val="24"/>
          <w:lang w:val="lt-LT"/>
        </w:rPr>
        <w:t>89</w:t>
      </w:r>
      <w:bookmarkStart w:id="110" w:name="_Toc258587598"/>
      <w:r w:rsidRPr="00F73DBE">
        <w:rPr>
          <w:rFonts w:ascii="Times New Roman" w:eastAsia="Times New Roman" w:hAnsi="Times New Roman" w:cs="Times New Roman"/>
          <w:bCs/>
          <w:sz w:val="24"/>
          <w:szCs w:val="24"/>
          <w:lang w:val="lt-LT"/>
        </w:rPr>
        <w:t>.3. kai  pagrindinė pirkimo sutartis sudaroma preliminariosios sutarties pagrindu.</w:t>
      </w:r>
      <w:bookmarkEnd w:id="110"/>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90. Pirkimo sutartis gali būti sudaroma žodžiu, kai prekių ar paslaugų pirkimo sutarties vertė yra mažesnė kaip 10 tūkst. Lt (be pridėtinės vertės mokesčio) ir sutartinių įsipareigojimų vykdymas nėra užtikrinamas CK nustatytais prievolių įvykdymo užtikrinimo būdais, bei prieš tai Pirkimų iniciatoriui suderinus pirkimo finansavimo šaltinį.</w:t>
      </w:r>
    </w:p>
    <w:p w:rsidR="00873FA2" w:rsidRPr="00F73DBE" w:rsidRDefault="00873FA2" w:rsidP="00873FA2">
      <w:pPr>
        <w:keepNext/>
        <w:spacing w:before="240" w:after="60" w:line="240" w:lineRule="auto"/>
        <w:jc w:val="both"/>
        <w:outlineLvl w:val="3"/>
        <w:rPr>
          <w:rFonts w:ascii="Times New Roman" w:eastAsia="Times New Roman" w:hAnsi="Times New Roman" w:cs="Times New Roman"/>
          <w:bCs/>
          <w:sz w:val="24"/>
          <w:szCs w:val="24"/>
          <w:lang w:val="lt-LT"/>
        </w:rPr>
      </w:pPr>
      <w:bookmarkStart w:id="111" w:name="_Toc258587599"/>
      <w:r w:rsidRPr="00F73DBE">
        <w:rPr>
          <w:rFonts w:ascii="Times New Roman" w:eastAsia="Times New Roman" w:hAnsi="Times New Roman" w:cs="Times New Roman"/>
          <w:bCs/>
          <w:sz w:val="24"/>
          <w:szCs w:val="24"/>
          <w:lang w:val="lt-LT"/>
        </w:rPr>
        <w:t xml:space="preserve">91. Pirkimo sutartis sudaroma ne anksčiau nei Pirkimo iniciatorius suderins pirkimo finansavimo šaltinius su Ekonomikos ir planavimo bei Buhalterinės apskaitos ir atskaitomybės </w:t>
      </w:r>
      <w:bookmarkEnd w:id="111"/>
      <w:r w:rsidRPr="00F73DBE">
        <w:rPr>
          <w:rFonts w:ascii="Times New Roman" w:eastAsia="Times New Roman" w:hAnsi="Times New Roman" w:cs="Times New Roman"/>
          <w:bCs/>
          <w:sz w:val="24"/>
          <w:szCs w:val="24"/>
          <w:lang w:val="lt-LT"/>
        </w:rPr>
        <w:t>tarnybomis.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 xml:space="preserve">92. Perkančioji organizacija sudaryti pirkimo sutartį siūlo tam dalyviui, kurio pasiūlymas pripažintas laimėjusiu.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lastRenderedPageBreak/>
        <w:t>93.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93.1. tiekėjas nepateikia pirkimo dokumentuose nustatyto pirkimo sutarties įvykdymo užtikrinimo;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93.2. tiekėjas nepasirašo pirkimo sutarties iki perkančiosios organizacijos nurodyto laiko;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93.3. tiekėjas atsisako sudaryti pirkimo sutartį pirkimo dokumentuose nustatytomis sąlygomis,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93.4. ūkio subjektų grupė, kurios pasiūlymas pripažintas geriausiu, neįgijo perkančiosios organizacijos reikalaujamos teisinės formos.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94. Sudarant pirkimo sutartį, joje negali būti keičiama laimėjusio tiekėjo pasiūlymo kaina, derybų protokole ar po derybų pateiktame galutiniame pasiūlyme užfiksuota galutinė derybų kaina ir pirkimo dokumentuose bei pasiūlyme nustatytos pirkimo sąlygos (išskyrus sutartis, sudaromas mažos vertės pirkimų pagrindu).</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 Pirkimo sutartis sudaroma raštu, išskyrus atvejus, kai pirkimo sutartis gali būti sudaroma žodžiu. Kai pirkimo sutartis sudaroma raštu, turi būti nustatyta (neprivaloma mažos vertės pirkimams):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95.1. pirkimo sutarties šalių teisės ir pareigos;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95.2. perkamos prekės, paslaugos ar darbai, jeigu įmanoma, – tikslūs jų kiekiai;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95.3.  kainodaros taisyklės,</w:t>
      </w:r>
      <w:r w:rsidR="00F73DBE">
        <w:rPr>
          <w:rFonts w:ascii="Times New Roman" w:eastAsia="Times New Roman" w:hAnsi="Times New Roman" w:cs="Times New Roman"/>
          <w:sz w:val="24"/>
          <w:szCs w:val="24"/>
          <w:lang w:val="lt-LT" w:eastAsia="lt-LT"/>
        </w:rPr>
        <w:t xml:space="preserve"> </w:t>
      </w:r>
      <w:r w:rsidRPr="00F73DBE">
        <w:rPr>
          <w:rFonts w:ascii="Times New Roman" w:eastAsia="Times New Roman" w:hAnsi="Times New Roman" w:cs="Times New Roman"/>
          <w:sz w:val="24"/>
          <w:szCs w:val="24"/>
          <w:lang w:val="lt-LT" w:eastAsia="lt-LT"/>
        </w:rPr>
        <w:t>nustatytos pagal Lietuvos Respublikos Vyriausybės arba jos įgaliotos institucijos patvirtintą metodiką;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95.4. atsiskaitymų ir mokėjimo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95.5. prievolių įvykdymo terminai;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95.6. prievolių įvykdymo užtikrinimas;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95.7. ginčų sprendimo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95.8. pirkimo sutarties nutraukimo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95.9. pirkimo sutarties galiojimas;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95.10. jeigu sudaroma preliminarioji sutartis – jai būdingos nuostatos;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95.11. subrangovai, subtiekėjai ar subteikėjai, jeigu vykdant sutartį jie pasitelkiami, ir jų keitimo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96. Pirkimo sutarties sąlygos sutarties galiojimo laikotarpiu negali būti keičiamos, išskyrus tokias pirkimo sutarties sąlygas, kuria</w:t>
      </w:r>
      <w:r w:rsidR="00F73DBE" w:rsidRPr="00F73DBE">
        <w:rPr>
          <w:rFonts w:ascii="Times New Roman" w:eastAsia="Times New Roman" w:hAnsi="Times New Roman" w:cs="Times New Roman"/>
          <w:sz w:val="24"/>
          <w:szCs w:val="24"/>
          <w:lang w:val="lt-LT"/>
        </w:rPr>
        <w:t>s pakeitus nebūtų pažeisti Viešų</w:t>
      </w:r>
      <w:r w:rsidRPr="00F73DBE">
        <w:rPr>
          <w:rFonts w:ascii="Times New Roman" w:eastAsia="Times New Roman" w:hAnsi="Times New Roman" w:cs="Times New Roman"/>
          <w:sz w:val="24"/>
          <w:szCs w:val="24"/>
          <w:lang w:val="lt-LT"/>
        </w:rPr>
        <w:t xml:space="preserve">jų pirkimų įstatymo 3 straipsnyje nustatyti principai bei tikslai ir kai tokiems pirkimo sutarties sąlygų pakeitimams yra gautas Viešųjų pirkimų tarnybos sutikimas. </w:t>
      </w:r>
      <w:r w:rsidRPr="00F73DBE">
        <w:rPr>
          <w:rFonts w:ascii="Times New Roman" w:eastAsia="Times New Roman" w:hAnsi="Times New Roman" w:cs="Times New Roman"/>
          <w:bCs/>
          <w:sz w:val="24"/>
          <w:szCs w:val="24"/>
          <w:lang w:val="lt-LT"/>
        </w:rPr>
        <w:t xml:space="preserve">Viešųjų pirkimų tarnybos sutikimo nereikalaujama, kai atlikus supaprastintą pirkimą sudarytos sutarties vertė yra mažesnė kaip 10 000 Lt(be pridėtinės vertės mokesčio) arba kai </w:t>
      </w:r>
      <w:r w:rsidRPr="00F73DBE">
        <w:rPr>
          <w:rFonts w:ascii="Times New Roman" w:eastAsia="Times New Roman" w:hAnsi="Times New Roman" w:cs="Times New Roman"/>
          <w:sz w:val="24"/>
          <w:szCs w:val="24"/>
          <w:lang w:val="lt-LT"/>
        </w:rPr>
        <w:t>pirkimo sutartis sudaryta atlikus mažos vertės pirkimą.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97. Už pasirašytą sutarties įgyvendinimą atsako Pirkimo iniciatorius, o sutarties vykdymo kontrolę atlieka Viešųjų pirkimų tarnyba.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98.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Įstatymu ir šiomis Taisyklėmis.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lastRenderedPageBreak/>
        <w:t>99.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100.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101.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104.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nurodyta tvarka.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106. Atnaujindama tiekėjų varžymąsi, perkančioji organizacija:</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lastRenderedPageBreak/>
        <w:t>106.2. išrenka geriausią pasiūlymą pateikusį tiekėją, vadovaudamasi preliminariojoje sutartyje nustatytais pasiūlymų vertinimo kriterijais, ir su šį pasiūlymą pateikusiu tiekėju sudaro pagrindinę sutartį.</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sz w:val="24"/>
          <w:szCs w:val="24"/>
          <w:lang w:val="lt-LT" w:eastAsia="lt-LT"/>
        </w:rPr>
        <w:t>107.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ind w:left="2596" w:firstLine="1298"/>
        <w:outlineLvl w:val="0"/>
        <w:rPr>
          <w:rFonts w:ascii="Times New Roman" w:eastAsia="Times New Roman" w:hAnsi="Times New Roman" w:cs="Times New Roman"/>
          <w:b/>
          <w:bCs/>
          <w:sz w:val="24"/>
          <w:szCs w:val="24"/>
          <w:lang w:val="lt-LT" w:eastAsia="lt-LT"/>
        </w:rPr>
      </w:pPr>
      <w:bookmarkStart w:id="112" w:name="_Toc258587559"/>
      <w:bookmarkStart w:id="113" w:name="_Toc258587600"/>
      <w:bookmarkStart w:id="114" w:name="_Toc258587857"/>
      <w:bookmarkStart w:id="115" w:name="_Toc258587961"/>
      <w:bookmarkStart w:id="116" w:name="_Toc271650509"/>
      <w:r w:rsidRPr="00F73DBE">
        <w:rPr>
          <w:rFonts w:ascii="Times New Roman" w:eastAsia="Times New Roman" w:hAnsi="Times New Roman" w:cs="Times New Roman"/>
          <w:b/>
          <w:bCs/>
          <w:sz w:val="24"/>
          <w:szCs w:val="24"/>
          <w:lang w:val="lt-LT" w:eastAsia="lt-LT"/>
        </w:rPr>
        <w:t>III SKYRIUS</w:t>
      </w:r>
      <w:bookmarkEnd w:id="112"/>
      <w:bookmarkEnd w:id="113"/>
      <w:bookmarkEnd w:id="114"/>
      <w:bookmarkEnd w:id="115"/>
      <w:bookmarkEnd w:id="116"/>
    </w:p>
    <w:p w:rsidR="00873FA2" w:rsidRPr="00F73DBE" w:rsidRDefault="00873FA2" w:rsidP="00873FA2">
      <w:pPr>
        <w:keepNext/>
        <w:spacing w:before="240" w:after="60" w:line="240" w:lineRule="auto"/>
        <w:jc w:val="center"/>
        <w:outlineLvl w:val="1"/>
        <w:rPr>
          <w:rFonts w:ascii="Times New Roman" w:eastAsia="Times New Roman" w:hAnsi="Times New Roman" w:cs="Times New Roman"/>
          <w:b/>
          <w:bCs/>
          <w:sz w:val="24"/>
          <w:szCs w:val="24"/>
          <w:lang w:val="lt-LT"/>
        </w:rPr>
      </w:pPr>
      <w:bookmarkStart w:id="117" w:name="_Toc258587560"/>
      <w:bookmarkStart w:id="118" w:name="_Toc258587601"/>
      <w:bookmarkStart w:id="119" w:name="_Toc258587858"/>
      <w:bookmarkStart w:id="120" w:name="_Toc258587962"/>
      <w:bookmarkStart w:id="121" w:name="_Toc271650510"/>
      <w:r w:rsidRPr="00F73DBE">
        <w:rPr>
          <w:rFonts w:ascii="Times New Roman" w:eastAsia="Times New Roman" w:hAnsi="Times New Roman" w:cs="Times New Roman"/>
          <w:b/>
          <w:bCs/>
          <w:sz w:val="24"/>
          <w:szCs w:val="24"/>
          <w:lang w:val="lt-LT"/>
        </w:rPr>
        <w:t>GINČŲ NAGRINĖJIMAS</w:t>
      </w:r>
      <w:bookmarkEnd w:id="117"/>
      <w:bookmarkEnd w:id="118"/>
      <w:bookmarkEnd w:id="119"/>
      <w:bookmarkEnd w:id="120"/>
      <w:bookmarkEnd w:id="121"/>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contextualSpacing/>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108. Tiekėjas turi teisę pateikti pretenziją perkančiajai organizacijai, pateikti prašymą ar pareikšti ieškinį teismui (išskyrus ieškinį dėl pirkimo sutarties pripažinimo negaliojančia):</w:t>
      </w:r>
    </w:p>
    <w:p w:rsidR="00873FA2" w:rsidRPr="00F73DBE" w:rsidRDefault="00873FA2" w:rsidP="00873FA2">
      <w:pPr>
        <w:tabs>
          <w:tab w:val="left" w:pos="993"/>
        </w:tabs>
        <w:spacing w:after="0" w:line="240" w:lineRule="auto"/>
        <w:contextualSpacing/>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108.1. per 15 dienų nuo perkančiosios organizacijos pranešimo raštu apie jos priimtą sprendimą išsiuntimo tiekėjams dienos;</w:t>
      </w:r>
    </w:p>
    <w:p w:rsidR="00873FA2" w:rsidRPr="00F73DBE" w:rsidRDefault="00873FA2" w:rsidP="00873FA2">
      <w:pPr>
        <w:tabs>
          <w:tab w:val="left" w:pos="993"/>
        </w:tabs>
        <w:spacing w:after="0" w:line="240" w:lineRule="auto"/>
        <w:contextualSpacing/>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108.2. per 5 darbo dienas</w:t>
      </w:r>
      <w:r w:rsid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nuo paskelbimo apie perkančiosios organizacijos priimtą sprendimą dienos, jeigu Įstatyme nėra reikalavimo raštu informuoti tiekėjus apie perkančiosios organizacijos priimtus sprendimus.</w:t>
      </w:r>
    </w:p>
    <w:p w:rsidR="00873FA2" w:rsidRPr="00F73DBE" w:rsidRDefault="00873FA2" w:rsidP="00873FA2">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109. Jeigu perkančioji organizacija per nustatytą terminą neišnagrinėja jai pateiktos pretenzijos, tiekėjas turi teisę pateikti prašymą ar pareikšti ieškinį teismui per 15 dienų nuo tos dienos, kurią perkančioji organizacija turėjo raštu pranešti apie priimtą sprendimą pretenziją pateikusiam tiekėjui, suinteresuotiems kandidatams ir suinteresuotiems dalyviams.</w:t>
      </w:r>
    </w:p>
    <w:p w:rsidR="00873FA2" w:rsidRPr="00F73DBE" w:rsidRDefault="00873FA2" w:rsidP="00873FA2">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val="lt-LT"/>
        </w:rPr>
      </w:pPr>
    </w:p>
    <w:p w:rsidR="00873FA2" w:rsidRPr="00F73DBE" w:rsidRDefault="00873FA2" w:rsidP="00873FA2">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110. Tiekėjas turi teisę pareikšti ieškinį dėl pirkimo sutarties pripažinimo negaliojančia per 6 mėnesius nuo pirkimo sutarties sudarymo dienos.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111. Tais atvejais, kai tiekėjui padaryta žala kildinama iš neteisėtų perkančiosios organizacijos veiksmų ar sprendimų, tačiau Įstatyme nenustatyta pareiga perkančiajai organizacijai raštu informuoti tiekėjus arba paskelbti apie jos veiksmus ar sprendimus, taikomi Lietuvos Respublikos civiliniame kodekse nustatyti ieškinio pareiškimo senaties terminai.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112. Perkančioji organizacija nagrinėja tik tas tiekėjų pretenzijas, kurios gautos iki pirkimo sutarties sudarymo dienos.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113. 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873FA2" w:rsidRPr="00F73DBE" w:rsidRDefault="00873FA2" w:rsidP="00873FA2">
      <w:pPr>
        <w:spacing w:after="0" w:line="240" w:lineRule="auto"/>
        <w:ind w:firstLine="720"/>
        <w:jc w:val="both"/>
        <w:rPr>
          <w:rFonts w:ascii="Times New Roman" w:eastAsia="Times New Roman" w:hAnsi="Times New Roman" w:cs="Times New Roman"/>
          <w:sz w:val="24"/>
          <w:szCs w:val="24"/>
          <w:lang w:val="lt-LT"/>
        </w:rPr>
      </w:pPr>
    </w:p>
    <w:p w:rsidR="00873FA2" w:rsidRPr="00F73DBE" w:rsidRDefault="00873FA2" w:rsidP="00873FA2">
      <w:pPr>
        <w:tabs>
          <w:tab w:val="left" w:pos="993"/>
        </w:tabs>
        <w:spacing w:after="0" w:line="240" w:lineRule="auto"/>
        <w:jc w:val="both"/>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t>114.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873FA2" w:rsidRPr="00F73DBE" w:rsidRDefault="00873FA2" w:rsidP="00873FA2">
      <w:pPr>
        <w:spacing w:after="0" w:line="240" w:lineRule="auto"/>
        <w:ind w:firstLine="720"/>
        <w:jc w:val="both"/>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lastRenderedPageBreak/>
        <w:t xml:space="preserve">115. Tiekėjų pretenzijas nagrinėja perkančiosios organizacijos vadovo paskirtas perkančiosios organizacijos darbuotojas ir / ar Pirkimo vykdytojas ar Komisija.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keepNext/>
        <w:spacing w:after="0" w:line="240" w:lineRule="auto"/>
        <w:jc w:val="center"/>
        <w:outlineLvl w:val="0"/>
        <w:rPr>
          <w:rFonts w:ascii="Times New Roman" w:eastAsia="Times New Roman" w:hAnsi="Times New Roman" w:cs="Times New Roman"/>
          <w:b/>
          <w:bCs/>
          <w:sz w:val="24"/>
          <w:szCs w:val="24"/>
          <w:lang w:val="lt-LT" w:eastAsia="lt-LT"/>
        </w:rPr>
      </w:pPr>
      <w:bookmarkStart w:id="122" w:name="_Toc258587561"/>
      <w:bookmarkStart w:id="123" w:name="_Toc258587602"/>
      <w:bookmarkStart w:id="124" w:name="_Toc258587859"/>
      <w:bookmarkStart w:id="125" w:name="_Toc258587963"/>
      <w:bookmarkStart w:id="126" w:name="_Toc271650511"/>
      <w:r w:rsidRPr="00F73DBE">
        <w:rPr>
          <w:rFonts w:ascii="Times New Roman" w:eastAsia="Times New Roman" w:hAnsi="Times New Roman" w:cs="Times New Roman"/>
          <w:b/>
          <w:bCs/>
          <w:sz w:val="24"/>
          <w:szCs w:val="24"/>
          <w:lang w:val="lt-LT" w:eastAsia="lt-LT"/>
        </w:rPr>
        <w:t>IV SKYRIUS</w:t>
      </w:r>
      <w:bookmarkEnd w:id="122"/>
      <w:bookmarkEnd w:id="123"/>
      <w:bookmarkEnd w:id="124"/>
      <w:bookmarkEnd w:id="125"/>
      <w:bookmarkEnd w:id="126"/>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keepNext/>
        <w:spacing w:after="0" w:line="240" w:lineRule="auto"/>
        <w:jc w:val="center"/>
        <w:outlineLvl w:val="1"/>
        <w:rPr>
          <w:rFonts w:ascii="Times New Roman" w:eastAsia="Times New Roman" w:hAnsi="Times New Roman" w:cs="Times New Roman"/>
          <w:b/>
          <w:bCs/>
          <w:sz w:val="24"/>
          <w:szCs w:val="24"/>
          <w:lang w:val="lt-LT"/>
        </w:rPr>
      </w:pPr>
      <w:bookmarkStart w:id="127" w:name="_Toc258587562"/>
      <w:bookmarkStart w:id="128" w:name="_Toc258587603"/>
      <w:bookmarkStart w:id="129" w:name="_Toc258587860"/>
      <w:bookmarkStart w:id="130" w:name="_Toc258587964"/>
      <w:bookmarkStart w:id="131" w:name="_Toc271650512"/>
      <w:r w:rsidRPr="00F73DBE">
        <w:rPr>
          <w:rFonts w:ascii="Times New Roman" w:eastAsia="Times New Roman" w:hAnsi="Times New Roman" w:cs="Times New Roman"/>
          <w:b/>
          <w:bCs/>
          <w:sz w:val="24"/>
          <w:szCs w:val="24"/>
          <w:lang w:val="lt-LT"/>
        </w:rPr>
        <w:t>BAIGIAMOSIOS NUOSTATOS</w:t>
      </w:r>
      <w:bookmarkEnd w:id="127"/>
      <w:bookmarkEnd w:id="128"/>
      <w:bookmarkEnd w:id="129"/>
      <w:bookmarkEnd w:id="130"/>
      <w:bookmarkEnd w:id="131"/>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116. Supaprastintų pirkimų atveju perkančioji organizacija (Komisija, Pirkimo vykdytojai), išskyrus Taisyklių nustatytos supaprastintų pirkimų vykdymo tvarkos, atsižvelgia į Įstatymo 85 straipsnio 1 dalies nuostatas, o situacijose, kurių šios Taisyklės nereglamentuoja, sprendimus priima vadovaudamiesi Įstatymo nuostatomis ir atsižvelgdami į tai, kad sprendimais nebūtų pažeisti Įstatymu įtvirtinti viešųjų pirkimų principai.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117. Komisija ir Pirkimo vykdytojai visus su atliktais pirkimais susijusius dokumentus perduoda Pirkimų administratoriui, kuris organizuoja šių dokumentų saugojimą teisės aktų nustatyta tvarka.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118. Pirkimų administratorius yra atsakingas už tai, kad Įstatymu nustatyta tvarka ir terminais Viešųjų pirkimų tarnybai prie LR Vyriausybės būtų pateiktos Įstatymo 19 straipsnyje įvardintos pirkimų ataskaitos.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119. Taisyklių nuostatas pažeidę Perkančiosios organizacijos valstybės tarnautojai ir/ar darbuotojai atsako teisės aktų nustatyta tvarka. </w:t>
      </w:r>
    </w:p>
    <w:p w:rsidR="00873FA2" w:rsidRPr="00F73DBE" w:rsidRDefault="00873FA2"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FE7485" w:rsidRPr="00F73DBE" w:rsidRDefault="00FE7485"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873FA2" w:rsidRPr="00F73DBE" w:rsidRDefault="00873FA2" w:rsidP="00873FA2">
      <w:pPr>
        <w:keepNext/>
        <w:spacing w:after="0" w:line="240" w:lineRule="auto"/>
        <w:jc w:val="right"/>
        <w:outlineLvl w:val="0"/>
        <w:rPr>
          <w:rFonts w:ascii="Times New Roman" w:eastAsia="Times New Roman" w:hAnsi="Times New Roman" w:cs="Times New Roman"/>
          <w:b/>
          <w:bCs/>
          <w:sz w:val="24"/>
          <w:szCs w:val="24"/>
          <w:lang w:val="lt-LT" w:eastAsia="lt-LT"/>
        </w:rPr>
      </w:pPr>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rPr>
          <w:rFonts w:ascii="Times New Roman" w:eastAsia="Times New Roman" w:hAnsi="Times New Roman" w:cs="Times New Roman"/>
          <w:sz w:val="24"/>
          <w:szCs w:val="24"/>
          <w:lang w:val="lt-LT" w:eastAsia="lt-LT"/>
        </w:rPr>
      </w:pPr>
    </w:p>
    <w:p w:rsidR="00873FA2" w:rsidRPr="00F73DBE" w:rsidRDefault="00873FA2" w:rsidP="00873FA2">
      <w:pPr>
        <w:spacing w:after="0" w:line="240" w:lineRule="auto"/>
        <w:ind w:left="1298" w:firstLine="1298"/>
        <w:jc w:val="right"/>
        <w:rPr>
          <w:rFonts w:ascii="Times New Roman" w:eastAsia="Times New Roman" w:hAnsi="Times New Roman" w:cs="Times New Roman"/>
          <w:b/>
          <w:spacing w:val="-1"/>
          <w:sz w:val="24"/>
          <w:szCs w:val="24"/>
          <w:lang w:val="lt-LT"/>
        </w:rPr>
      </w:pPr>
    </w:p>
    <w:p w:rsidR="00873FA2" w:rsidRPr="00F73DBE" w:rsidRDefault="00873FA2" w:rsidP="00873FA2">
      <w:pPr>
        <w:spacing w:after="0" w:line="240" w:lineRule="auto"/>
        <w:ind w:left="1298" w:firstLine="1298"/>
        <w:jc w:val="right"/>
        <w:rPr>
          <w:rFonts w:ascii="Times New Roman" w:eastAsia="Times New Roman" w:hAnsi="Times New Roman" w:cs="Times New Roman"/>
          <w:b/>
          <w:spacing w:val="-1"/>
          <w:sz w:val="24"/>
          <w:szCs w:val="24"/>
          <w:lang w:val="lt-LT"/>
        </w:rPr>
      </w:pPr>
    </w:p>
    <w:p w:rsidR="00873FA2" w:rsidRPr="00F73DBE" w:rsidRDefault="00873FA2" w:rsidP="00873FA2">
      <w:pPr>
        <w:spacing w:after="0" w:line="240" w:lineRule="auto"/>
        <w:ind w:left="1298" w:firstLine="1298"/>
        <w:jc w:val="right"/>
        <w:rPr>
          <w:rFonts w:ascii="Times New Roman" w:eastAsia="Times New Roman" w:hAnsi="Times New Roman" w:cs="Times New Roman"/>
          <w:b/>
          <w:spacing w:val="-1"/>
          <w:sz w:val="24"/>
          <w:szCs w:val="24"/>
          <w:lang w:val="lt-LT"/>
        </w:rPr>
      </w:pPr>
      <w:r w:rsidRPr="00F73DBE">
        <w:rPr>
          <w:rFonts w:ascii="Times New Roman" w:eastAsia="Times New Roman" w:hAnsi="Times New Roman" w:cs="Times New Roman"/>
          <w:b/>
          <w:spacing w:val="-1"/>
          <w:sz w:val="24"/>
          <w:szCs w:val="24"/>
          <w:lang w:val="lt-LT"/>
        </w:rPr>
        <w:lastRenderedPageBreak/>
        <w:t>1 priedas</w:t>
      </w:r>
    </w:p>
    <w:p w:rsidR="00873FA2" w:rsidRPr="00F73DBE" w:rsidRDefault="00873FA2" w:rsidP="00873FA2">
      <w:pPr>
        <w:spacing w:after="0" w:line="240" w:lineRule="auto"/>
        <w:jc w:val="center"/>
        <w:rPr>
          <w:rFonts w:ascii="Times New Roman" w:eastAsia="Times New Roman" w:hAnsi="Times New Roman" w:cs="Times New Roman"/>
          <w:b/>
          <w:spacing w:val="-1"/>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spacing w:val="2"/>
          <w:sz w:val="24"/>
          <w:szCs w:val="24"/>
          <w:lang w:val="lt-LT"/>
        </w:rPr>
      </w:pPr>
      <w:r w:rsidRPr="00F73DBE">
        <w:rPr>
          <w:rFonts w:ascii="Times New Roman" w:eastAsia="Times New Roman" w:hAnsi="Times New Roman" w:cs="Times New Roman"/>
          <w:b/>
          <w:spacing w:val="-1"/>
          <w:sz w:val="24"/>
          <w:szCs w:val="24"/>
          <w:lang w:val="lt-LT"/>
        </w:rPr>
        <w:t xml:space="preserve">MAŽOS VERTĖS PIRKIMŲ APKLAUSOS </w:t>
      </w:r>
      <w:r w:rsidRPr="00F73DBE">
        <w:rPr>
          <w:rFonts w:ascii="Times New Roman" w:eastAsia="Times New Roman" w:hAnsi="Times New Roman" w:cs="Times New Roman"/>
          <w:b/>
          <w:spacing w:val="2"/>
          <w:sz w:val="24"/>
          <w:szCs w:val="24"/>
          <w:lang w:val="lt-LT"/>
        </w:rPr>
        <w:t>PAŽYMA</w:t>
      </w:r>
    </w:p>
    <w:p w:rsidR="00873FA2" w:rsidRPr="00F73DBE" w:rsidRDefault="00873FA2" w:rsidP="00873FA2">
      <w:pPr>
        <w:spacing w:after="0" w:line="240" w:lineRule="auto"/>
        <w:jc w:val="center"/>
        <w:rPr>
          <w:rFonts w:ascii="Times New Roman" w:eastAsia="Times New Roman" w:hAnsi="Times New Roman" w:cs="Times New Roman"/>
          <w:b/>
          <w:spacing w:val="2"/>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_______________</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(data)</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bl>
      <w:tblPr>
        <w:tblW w:w="9720" w:type="dxa"/>
        <w:tblInd w:w="40" w:type="dxa"/>
        <w:tblLayout w:type="fixed"/>
        <w:tblCellMar>
          <w:left w:w="40" w:type="dxa"/>
          <w:right w:w="40" w:type="dxa"/>
        </w:tblCellMar>
        <w:tblLook w:val="0000"/>
      </w:tblPr>
      <w:tblGrid>
        <w:gridCol w:w="750"/>
        <w:gridCol w:w="690"/>
        <w:gridCol w:w="2113"/>
        <w:gridCol w:w="47"/>
        <w:gridCol w:w="1980"/>
        <w:gridCol w:w="2189"/>
        <w:gridCol w:w="1951"/>
      </w:tblGrid>
      <w:tr w:rsidR="00440E55" w:rsidRPr="00C31CEC" w:rsidTr="00E7570F">
        <w:trPr>
          <w:trHeight w:val="518"/>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2"/>
                <w:sz w:val="24"/>
                <w:szCs w:val="24"/>
                <w:lang w:val="lt-LT"/>
              </w:rPr>
              <w:t xml:space="preserve">1. Pirkimo </w:t>
            </w:r>
            <w:r w:rsidRPr="00F73DBE">
              <w:rPr>
                <w:rFonts w:ascii="Times New Roman" w:eastAsia="Times New Roman" w:hAnsi="Times New Roman" w:cs="Times New Roman"/>
                <w:sz w:val="24"/>
                <w:szCs w:val="24"/>
                <w:lang w:val="lt-LT"/>
              </w:rPr>
              <w:t>pavadinimas ir BVPŽ kodas (pirmi 5 skaičiai)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trHeight w:val="517"/>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3"/>
                <w:sz w:val="24"/>
                <w:szCs w:val="24"/>
                <w:lang w:val="lt-LT"/>
              </w:rPr>
              <w:t>2. Trumpas pirkimo aprašymas</w:t>
            </w:r>
          </w:p>
        </w:tc>
      </w:tr>
      <w:tr w:rsidR="00440E55" w:rsidRPr="00F73DBE" w:rsidTr="00E7570F">
        <w:trPr>
          <w:cantSplit/>
          <w:trHeight w:val="510"/>
        </w:trPr>
        <w:tc>
          <w:tcPr>
            <w:tcW w:w="3600" w:type="dxa"/>
            <w:gridSpan w:val="4"/>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1"/>
                <w:sz w:val="24"/>
                <w:szCs w:val="24"/>
                <w:lang w:val="lt-LT"/>
              </w:rPr>
              <w:t>3. Tikėjų atranką atliko</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Pirkimo vykdytojas</w:t>
            </w:r>
          </w:p>
        </w:tc>
      </w:tr>
      <w:tr w:rsidR="00440E55" w:rsidRPr="00F73DBE" w:rsidTr="00E7570F">
        <w:trPr>
          <w:trHeight w:val="654"/>
        </w:trPr>
        <w:tc>
          <w:tcPr>
            <w:tcW w:w="3600" w:type="dxa"/>
            <w:gridSpan w:val="4"/>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 Tiekėjo paieškos būdas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(jei kreiptasi raštu-nurodoma data ir rašto Nr.)</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cantSplit/>
          <w:trHeight w:val="562"/>
        </w:trPr>
        <w:tc>
          <w:tcPr>
            <w:tcW w:w="1440" w:type="dxa"/>
            <w:gridSpan w:val="2"/>
            <w:tcBorders>
              <w:top w:val="single" w:sz="6" w:space="0" w:color="auto"/>
              <w:left w:val="single" w:sz="6" w:space="0" w:color="auto"/>
              <w:bottom w:val="nil"/>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5"/>
                <w:sz w:val="24"/>
                <w:szCs w:val="24"/>
                <w:lang w:val="lt-LT"/>
              </w:rPr>
              <w:t xml:space="preserve">5. Duomenys </w:t>
            </w:r>
            <w:r w:rsidRPr="00F73DBE">
              <w:rPr>
                <w:rFonts w:ascii="Times New Roman" w:eastAsia="Times New Roman" w:hAnsi="Times New Roman" w:cs="Times New Roman"/>
                <w:spacing w:val="3"/>
                <w:sz w:val="24"/>
                <w:szCs w:val="24"/>
                <w:lang w:val="lt-LT"/>
              </w:rPr>
              <w:t xml:space="preserve">apie tiekėją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1"/>
                <w:sz w:val="24"/>
                <w:szCs w:val="24"/>
                <w:lang w:val="lt-LT"/>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cantSplit/>
          <w:trHeight w:val="295"/>
        </w:trPr>
        <w:tc>
          <w:tcPr>
            <w:tcW w:w="1440" w:type="dxa"/>
            <w:gridSpan w:val="2"/>
            <w:tcBorders>
              <w:top w:val="nil"/>
              <w:left w:val="single" w:sz="6" w:space="0" w:color="auto"/>
              <w:bottom w:val="nil"/>
              <w:right w:val="single" w:sz="6" w:space="0" w:color="auto"/>
            </w:tcBorders>
            <w:shd w:val="clear" w:color="auto" w:fill="auto"/>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3"/>
                <w:sz w:val="24"/>
                <w:szCs w:val="24"/>
                <w:lang w:val="lt-LT"/>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cantSplit/>
          <w:trHeight w:val="288"/>
        </w:trPr>
        <w:tc>
          <w:tcPr>
            <w:tcW w:w="1440" w:type="dxa"/>
            <w:gridSpan w:val="2"/>
            <w:tcBorders>
              <w:top w:val="nil"/>
              <w:left w:val="single" w:sz="6" w:space="0" w:color="auto"/>
              <w:bottom w:val="nil"/>
              <w:right w:val="single" w:sz="6" w:space="0" w:color="auto"/>
            </w:tcBorders>
            <w:shd w:val="clear" w:color="auto" w:fill="auto"/>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3"/>
                <w:sz w:val="24"/>
                <w:szCs w:val="24"/>
                <w:lang w:val="lt-LT"/>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cantSplit/>
          <w:trHeight w:val="800"/>
        </w:trPr>
        <w:tc>
          <w:tcPr>
            <w:tcW w:w="1440" w:type="dxa"/>
            <w:gridSpan w:val="2"/>
            <w:tcBorders>
              <w:top w:val="nil"/>
              <w:left w:val="single" w:sz="6" w:space="0" w:color="auto"/>
              <w:bottom w:val="single" w:sz="6" w:space="0" w:color="auto"/>
              <w:right w:val="single" w:sz="6" w:space="0" w:color="auto"/>
            </w:tcBorders>
            <w:shd w:val="clear" w:color="auto" w:fill="auto"/>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5.4. Kita informacija</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before="480" w:after="0" w:line="240" w:lineRule="auto"/>
              <w:jc w:val="both"/>
              <w:rPr>
                <w:rFonts w:ascii="Times New Roman" w:eastAsia="Times New Roman" w:hAnsi="Times New Roman" w:cs="Times New Roman"/>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r w:rsidR="00440E55" w:rsidRPr="00F73DBE" w:rsidTr="00E7570F">
        <w:trPr>
          <w:trHeight w:val="255"/>
        </w:trPr>
        <w:tc>
          <w:tcPr>
            <w:tcW w:w="9720" w:type="dxa"/>
            <w:gridSpan w:val="7"/>
            <w:tcBorders>
              <w:top w:val="single" w:sz="6" w:space="0" w:color="auto"/>
              <w:left w:val="single" w:sz="6" w:space="0" w:color="auto"/>
              <w:bottom w:val="single" w:sz="4"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3"/>
                <w:sz w:val="24"/>
                <w:szCs w:val="24"/>
                <w:lang w:val="lt-LT"/>
              </w:rPr>
              <w:t>6. Nustatyta pasiūlymų eilė:</w:t>
            </w:r>
          </w:p>
        </w:tc>
      </w:tr>
      <w:tr w:rsidR="00440E55" w:rsidRPr="00F73DBE" w:rsidTr="00E7570F">
        <w:trPr>
          <w:trHeight w:val="525"/>
        </w:trPr>
        <w:tc>
          <w:tcPr>
            <w:tcW w:w="750" w:type="dxa"/>
            <w:tcBorders>
              <w:top w:val="single" w:sz="4" w:space="0" w:color="auto"/>
              <w:left w:val="single" w:sz="6" w:space="0" w:color="auto"/>
              <w:bottom w:val="single" w:sz="4" w:space="0" w:color="auto"/>
              <w:right w:val="single" w:sz="4"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r w:rsidRPr="00F73DBE">
              <w:rPr>
                <w:rFonts w:ascii="Times New Roman" w:eastAsia="Times New Roman" w:hAnsi="Times New Roman" w:cs="Times New Roman"/>
                <w:spacing w:val="3"/>
                <w:sz w:val="24"/>
                <w:szCs w:val="24"/>
                <w:lang w:val="lt-LT"/>
              </w:rPr>
              <w:t>Eil. Nr.</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873FA2" w:rsidRPr="00F73DBE" w:rsidRDefault="00873FA2" w:rsidP="00873FA2">
            <w:pPr>
              <w:spacing w:after="0" w:line="240" w:lineRule="auto"/>
              <w:rPr>
                <w:rFonts w:ascii="Times New Roman" w:eastAsia="Times New Roman" w:hAnsi="Times New Roman" w:cs="Times New Roman"/>
                <w:spacing w:val="3"/>
                <w:sz w:val="24"/>
                <w:szCs w:val="24"/>
                <w:lang w:val="lt-LT"/>
              </w:rPr>
            </w:pPr>
            <w:r w:rsidRPr="00F73DBE">
              <w:rPr>
                <w:rFonts w:ascii="Times New Roman" w:eastAsia="Times New Roman" w:hAnsi="Times New Roman" w:cs="Times New Roman"/>
                <w:spacing w:val="3"/>
                <w:sz w:val="24"/>
                <w:szCs w:val="24"/>
                <w:lang w:val="lt-LT"/>
              </w:rPr>
              <w:t>Tiekėjo pavadinimas</w:t>
            </w:r>
          </w:p>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c>
          <w:tcPr>
            <w:tcW w:w="6167" w:type="dxa"/>
            <w:gridSpan w:val="4"/>
            <w:tcBorders>
              <w:top w:val="single" w:sz="4" w:space="0" w:color="auto"/>
              <w:left w:val="single" w:sz="4" w:space="0" w:color="auto"/>
              <w:bottom w:val="single" w:sz="4" w:space="0" w:color="auto"/>
              <w:right w:val="single" w:sz="6" w:space="0" w:color="auto"/>
            </w:tcBorders>
            <w:shd w:val="clear" w:color="auto" w:fill="FFFFFF"/>
          </w:tcPr>
          <w:p w:rsidR="00873FA2" w:rsidRPr="00F73DBE" w:rsidRDefault="00873FA2" w:rsidP="00873FA2">
            <w:pPr>
              <w:spacing w:after="0" w:line="240" w:lineRule="auto"/>
              <w:rPr>
                <w:rFonts w:ascii="Times New Roman" w:eastAsia="Times New Roman" w:hAnsi="Times New Roman" w:cs="Times New Roman"/>
                <w:spacing w:val="3"/>
                <w:sz w:val="24"/>
                <w:szCs w:val="24"/>
                <w:lang w:val="lt-LT"/>
              </w:rPr>
            </w:pPr>
            <w:r w:rsidRPr="00F73DBE">
              <w:rPr>
                <w:rFonts w:ascii="Times New Roman" w:eastAsia="Times New Roman" w:hAnsi="Times New Roman" w:cs="Times New Roman"/>
                <w:spacing w:val="3"/>
                <w:sz w:val="24"/>
                <w:szCs w:val="24"/>
                <w:lang w:val="lt-LT"/>
              </w:rPr>
              <w:t>Pastabos</w:t>
            </w:r>
          </w:p>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r>
      <w:tr w:rsidR="00440E55" w:rsidRPr="00F73DBE" w:rsidTr="00E7570F">
        <w:trPr>
          <w:trHeight w:val="285"/>
        </w:trPr>
        <w:tc>
          <w:tcPr>
            <w:tcW w:w="750" w:type="dxa"/>
            <w:tcBorders>
              <w:top w:val="single" w:sz="4" w:space="0" w:color="auto"/>
              <w:left w:val="single" w:sz="6" w:space="0" w:color="auto"/>
              <w:bottom w:val="single" w:sz="4" w:space="0" w:color="auto"/>
              <w:right w:val="single" w:sz="4"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c>
          <w:tcPr>
            <w:tcW w:w="6167" w:type="dxa"/>
            <w:gridSpan w:val="4"/>
            <w:tcBorders>
              <w:top w:val="single" w:sz="4" w:space="0" w:color="auto"/>
              <w:left w:val="single" w:sz="4" w:space="0" w:color="auto"/>
              <w:bottom w:val="single" w:sz="4"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r>
      <w:tr w:rsidR="00440E55" w:rsidRPr="00F73DBE" w:rsidTr="00E7570F">
        <w:trPr>
          <w:trHeight w:val="676"/>
        </w:trPr>
        <w:tc>
          <w:tcPr>
            <w:tcW w:w="9720" w:type="dxa"/>
            <w:gridSpan w:val="7"/>
            <w:tcBorders>
              <w:top w:val="single" w:sz="4"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pacing w:val="3"/>
                <w:sz w:val="24"/>
                <w:szCs w:val="24"/>
                <w:lang w:val="lt-LT"/>
              </w:rPr>
              <w:t>7. Duomenys apie laimėjusį tiekėją, būsimos pirkimo sutarties sąlygos (trumpai, esminės):</w:t>
            </w:r>
          </w:p>
          <w:p w:rsidR="00873FA2" w:rsidRPr="00F73DBE" w:rsidRDefault="00873FA2" w:rsidP="00873FA2">
            <w:pPr>
              <w:spacing w:after="0" w:line="240" w:lineRule="auto"/>
              <w:jc w:val="both"/>
              <w:rPr>
                <w:rFonts w:ascii="Times New Roman" w:eastAsia="Times New Roman" w:hAnsi="Times New Roman" w:cs="Times New Roman"/>
                <w:spacing w:val="3"/>
                <w:sz w:val="24"/>
                <w:szCs w:val="24"/>
                <w:lang w:val="lt-LT"/>
              </w:rPr>
            </w:pPr>
          </w:p>
        </w:tc>
      </w:tr>
      <w:tr w:rsidR="00440E55" w:rsidRPr="00F73DBE" w:rsidTr="00E7570F">
        <w:trPr>
          <w:cantSplit/>
          <w:trHeight w:val="554"/>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873FA2" w:rsidRPr="00F73DBE" w:rsidRDefault="00873FA2" w:rsidP="00873FA2">
            <w:pPr>
              <w:spacing w:after="0" w:line="240" w:lineRule="auto"/>
              <w:jc w:val="both"/>
              <w:rPr>
                <w:rFonts w:ascii="Times New Roman" w:eastAsia="Times New Roman" w:hAnsi="Times New Roman" w:cs="Times New Roman"/>
                <w:spacing w:val="-2"/>
                <w:sz w:val="24"/>
                <w:szCs w:val="24"/>
                <w:lang w:val="lt-LT"/>
              </w:rPr>
            </w:pPr>
            <w:r w:rsidRPr="00F73DBE">
              <w:rPr>
                <w:rFonts w:ascii="Times New Roman" w:eastAsia="Times New Roman" w:hAnsi="Times New Roman" w:cs="Times New Roman"/>
                <w:spacing w:val="-2"/>
                <w:sz w:val="24"/>
                <w:szCs w:val="24"/>
                <w:lang w:val="lt-LT"/>
              </w:rPr>
              <w:t>8. Sprendimo pasirinkti nurodytą tiekėją laimėtoju motyvai, kitos su tiekėjų atranka susijusios aplinkybės: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tc>
      </w:tr>
    </w:tbl>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pacing w:val="-6"/>
          <w:sz w:val="24"/>
          <w:szCs w:val="24"/>
          <w:lang w:val="lt-LT"/>
        </w:rPr>
      </w:pPr>
      <w:r w:rsidRPr="00F73DBE">
        <w:rPr>
          <w:rFonts w:ascii="Times New Roman" w:eastAsia="Times New Roman" w:hAnsi="Times New Roman" w:cs="Times New Roman"/>
          <w:sz w:val="24"/>
          <w:szCs w:val="24"/>
          <w:lang w:val="lt-LT"/>
        </w:rPr>
        <w:t xml:space="preserve">Pirkimo vykdytojas </w:t>
      </w:r>
      <w:r w:rsidRPr="00F73DBE">
        <w:rPr>
          <w:rFonts w:ascii="Times New Roman" w:eastAsia="Times New Roman" w:hAnsi="Times New Roman" w:cs="Times New Roman"/>
          <w:spacing w:val="-6"/>
          <w:sz w:val="24"/>
          <w:szCs w:val="24"/>
          <w:lang w:val="lt-LT"/>
        </w:rPr>
        <w:tab/>
      </w:r>
      <w:r w:rsidRPr="00F73DBE">
        <w:rPr>
          <w:rFonts w:ascii="Times New Roman" w:eastAsia="Times New Roman" w:hAnsi="Times New Roman" w:cs="Times New Roman"/>
          <w:sz w:val="24"/>
          <w:szCs w:val="24"/>
          <w:lang w:val="lt-LT"/>
        </w:rPr>
        <w:t>(Parašas)                                      (Vardas, pavardė)</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Tvirtina: Pirkimų administratorius</w:t>
      </w:r>
      <w:r w:rsidRPr="00F73DBE">
        <w:rPr>
          <w:rFonts w:ascii="Times New Roman" w:eastAsia="Times New Roman" w:hAnsi="Times New Roman" w:cs="Times New Roman"/>
          <w:spacing w:val="-6"/>
          <w:sz w:val="24"/>
          <w:szCs w:val="24"/>
          <w:lang w:val="lt-LT"/>
        </w:rPr>
        <w:tab/>
      </w:r>
      <w:r w:rsidRPr="00F73DBE">
        <w:rPr>
          <w:rFonts w:ascii="Times New Roman" w:eastAsia="Times New Roman" w:hAnsi="Times New Roman" w:cs="Times New Roman"/>
          <w:sz w:val="24"/>
          <w:szCs w:val="24"/>
          <w:lang w:val="lt-LT"/>
        </w:rPr>
        <w:t>(Parašas)                                      (Vardas, pavardė)</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ind w:left="3888" w:firstLine="1296"/>
        <w:jc w:val="right"/>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br w:type="page"/>
      </w:r>
      <w:r w:rsidRPr="00F73DBE">
        <w:rPr>
          <w:rFonts w:ascii="Times New Roman" w:eastAsia="Times New Roman" w:hAnsi="Times New Roman" w:cs="Times New Roman"/>
          <w:b/>
          <w:sz w:val="24"/>
          <w:szCs w:val="24"/>
          <w:lang w:val="lt-LT"/>
        </w:rPr>
        <w:lastRenderedPageBreak/>
        <w:t>2 priedas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ind w:firstLine="540"/>
        <w:jc w:val="both"/>
        <w:rPr>
          <w:rFonts w:ascii="Times New Roman" w:eastAsia="Times New Roman" w:hAnsi="Times New Roman" w:cs="Times New Roman"/>
          <w:b/>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Viešojo pirkimo komisijos nario/Pirkimo vykdytojo/eksperto/kito asmens</w:t>
      </w:r>
    </w:p>
    <w:p w:rsidR="00873FA2" w:rsidRPr="00F73DBE" w:rsidRDefault="00873FA2" w:rsidP="00873FA2">
      <w:pPr>
        <w:spacing w:after="0" w:line="240" w:lineRule="auto"/>
        <w:jc w:val="center"/>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(nereikalinga išbraukti – past.,)</w:t>
      </w:r>
    </w:p>
    <w:p w:rsidR="00873FA2" w:rsidRPr="00F73DBE" w:rsidRDefault="00873FA2" w:rsidP="00873FA2">
      <w:pPr>
        <w:spacing w:after="0" w:line="240" w:lineRule="auto"/>
        <w:ind w:firstLine="540"/>
        <w:jc w:val="both"/>
        <w:rPr>
          <w:rFonts w:ascii="Times New Roman" w:eastAsia="Times New Roman" w:hAnsi="Times New Roman" w:cs="Times New Roman"/>
          <w:b/>
          <w:sz w:val="24"/>
          <w:szCs w:val="24"/>
          <w:lang w:val="lt-LT"/>
        </w:rPr>
      </w:pPr>
    </w:p>
    <w:p w:rsidR="00873FA2" w:rsidRPr="00F73DBE" w:rsidRDefault="00873FA2" w:rsidP="00873FA2">
      <w:pPr>
        <w:spacing w:after="0" w:line="240" w:lineRule="auto"/>
        <w:ind w:firstLine="540"/>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NEŠALIŠKUMO DEKLARACIJA</w:t>
      </w:r>
    </w:p>
    <w:p w:rsidR="00873FA2" w:rsidRPr="00F73DBE" w:rsidRDefault="00873FA2" w:rsidP="00873FA2">
      <w:pPr>
        <w:spacing w:after="0" w:line="240" w:lineRule="auto"/>
        <w:ind w:firstLine="540"/>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t>20.. m. &lt;.....</w:t>
      </w:r>
      <w:r w:rsidRPr="00F73DBE">
        <w:rPr>
          <w:rFonts w:ascii="Times New Roman" w:eastAsia="Times New Roman" w:hAnsi="Times New Roman" w:cs="Times New Roman"/>
          <w:caps/>
          <w:sz w:val="24"/>
          <w:szCs w:val="24"/>
          <w:lang w:val="lt-LT"/>
        </w:rPr>
        <w:t>...............&gt;</w:t>
      </w:r>
      <w:r w:rsidRPr="00F73DBE">
        <w:rPr>
          <w:rFonts w:ascii="Times New Roman" w:eastAsia="Times New Roman" w:hAnsi="Times New Roman" w:cs="Times New Roman"/>
          <w:sz w:val="24"/>
          <w:szCs w:val="24"/>
          <w:lang w:val="lt-LT"/>
        </w:rPr>
        <w:t>d</w:t>
      </w:r>
      <w:r w:rsidRPr="00F73DBE">
        <w:rPr>
          <w:rFonts w:ascii="Times New Roman" w:eastAsia="Times New Roman" w:hAnsi="Times New Roman" w:cs="Times New Roman"/>
          <w:caps/>
          <w:sz w:val="24"/>
          <w:szCs w:val="24"/>
          <w:lang w:val="lt-LT"/>
        </w:rPr>
        <w:t>.</w:t>
      </w:r>
    </w:p>
    <w:p w:rsidR="00873FA2" w:rsidRPr="00F73DBE" w:rsidRDefault="00873FA2" w:rsidP="00873FA2">
      <w:pPr>
        <w:spacing w:after="0" w:line="240" w:lineRule="auto"/>
        <w:ind w:firstLine="540"/>
        <w:jc w:val="center"/>
        <w:rPr>
          <w:rFonts w:ascii="Times New Roman" w:eastAsia="Times New Roman" w:hAnsi="Times New Roman" w:cs="Times New Roman"/>
          <w:caps/>
          <w:sz w:val="24"/>
          <w:szCs w:val="24"/>
          <w:lang w:val="lt-LT"/>
        </w:rPr>
      </w:pPr>
      <w:r w:rsidRPr="00F73DBE">
        <w:rPr>
          <w:rFonts w:ascii="Times New Roman" w:eastAsia="Times New Roman" w:hAnsi="Times New Roman" w:cs="Times New Roman"/>
          <w:caps/>
          <w:sz w:val="24"/>
          <w:szCs w:val="24"/>
          <w:lang w:val="lt-LT"/>
        </w:rPr>
        <w:t>&lt;..........................................................................&gt;</w:t>
      </w:r>
    </w:p>
    <w:p w:rsidR="00873FA2" w:rsidRPr="00F73DBE" w:rsidRDefault="00873FA2" w:rsidP="00873FA2">
      <w:pPr>
        <w:spacing w:after="0" w:line="240" w:lineRule="auto"/>
        <w:ind w:firstLine="540"/>
        <w:jc w:val="center"/>
        <w:rPr>
          <w:rFonts w:ascii="Times New Roman" w:eastAsia="Times New Roman" w:hAnsi="Times New Roman" w:cs="Times New Roman"/>
          <w:caps/>
          <w:sz w:val="24"/>
          <w:szCs w:val="24"/>
          <w:lang w:val="lt-LT"/>
        </w:rPr>
      </w:pPr>
      <w:r w:rsidRPr="00F73DBE">
        <w:rPr>
          <w:rFonts w:ascii="Times New Roman" w:eastAsia="Times New Roman" w:hAnsi="Times New Roman" w:cs="Times New Roman"/>
          <w:i/>
          <w:position w:val="6"/>
          <w:sz w:val="24"/>
          <w:szCs w:val="24"/>
          <w:lang w:val="lt-LT"/>
        </w:rPr>
        <w:t>(vardas, pavardė,)</w:t>
      </w:r>
    </w:p>
    <w:p w:rsidR="00873FA2" w:rsidRPr="00F73DBE" w:rsidRDefault="00873FA2" w:rsidP="00873FA2">
      <w:pPr>
        <w:spacing w:after="0" w:line="240" w:lineRule="auto"/>
        <w:ind w:firstLine="540"/>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&lt;..........................................................................&gt;</w:t>
      </w:r>
    </w:p>
    <w:p w:rsidR="00873FA2" w:rsidRPr="00F73DBE" w:rsidRDefault="00873FA2" w:rsidP="00873FA2">
      <w:pPr>
        <w:spacing w:after="0" w:line="240" w:lineRule="auto"/>
        <w:ind w:firstLine="540"/>
        <w:jc w:val="center"/>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w:t>
      </w:r>
      <w:r w:rsidRPr="00F73DBE">
        <w:rPr>
          <w:rFonts w:ascii="Times New Roman" w:eastAsia="Times New Roman" w:hAnsi="Times New Roman" w:cs="Times New Roman"/>
          <w:i/>
          <w:sz w:val="24"/>
          <w:szCs w:val="24"/>
          <w:lang w:val="lt-LT"/>
        </w:rPr>
        <w:t>perkančiosios organizacijos pavadinimas, adresas – past.,)</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 xml:space="preserve">Būdamas Viešojo pirkimo komisijos /nariu/pirkimo vykdytoju/ekspertu </w:t>
      </w:r>
      <w:r w:rsidRPr="00F73DBE">
        <w:rPr>
          <w:rFonts w:ascii="Times New Roman" w:eastAsia="Times New Roman" w:hAnsi="Times New Roman" w:cs="Times New Roman"/>
          <w:i/>
          <w:sz w:val="24"/>
          <w:szCs w:val="24"/>
          <w:lang w:val="lt-LT"/>
        </w:rPr>
        <w:t xml:space="preserve">(nereikalinga išbraukti – past.,) </w:t>
      </w:r>
      <w:r w:rsidRPr="00F73DBE">
        <w:rPr>
          <w:rFonts w:ascii="Times New Roman" w:eastAsia="Times New Roman" w:hAnsi="Times New Roman" w:cs="Times New Roman"/>
          <w:b/>
          <w:sz w:val="24"/>
          <w:szCs w:val="24"/>
          <w:lang w:val="lt-LT"/>
        </w:rPr>
        <w:t>pasižadu</w:t>
      </w:r>
      <w:r w:rsidRPr="00F73DBE">
        <w:rPr>
          <w:rFonts w:ascii="Times New Roman" w:eastAsia="Times New Roman" w:hAnsi="Times New Roman" w:cs="Times New Roman"/>
          <w:sz w:val="24"/>
          <w:szCs w:val="24"/>
          <w:lang w:val="lt-LT"/>
        </w:rPr>
        <w:t xml:space="preserve"> objektyviai, dalykiškai, be išankstinio nusistatymo, vadovaudamasis visų tiekėjų lygiateisiškumo ir nediskriminavimo principais, viešųjų pirkimų skaidrumo principu, atlikti man pavestas pareigas, paaiškėjus, kad pirkimo procedūrose kaip tiekėjas dalyvauja asmuo, susijęs su manimi artimos giminystės ar svainystės ryšiais, arba įmonė, kuriai vadovauja toks asmuo, arba kad toks asmuo turi daugiau kaip 50 procentų pirkimo procedūrose dalyvaujančios įmonės akcijų, raštu pranešti apie tai Perkančiosios organizacijos vadovui ir nusišalinti nuo dalyvavimo pateiktų pasiūlymų nagrinėjimo, vertinimo ir palyginimo procedūrose. </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873FA2" w:rsidRPr="00F73DBE" w:rsidRDefault="00873FA2" w:rsidP="00873FA2">
      <w:pPr>
        <w:spacing w:after="0" w:line="240" w:lineRule="auto"/>
        <w:ind w:left="720"/>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_____________________</w:t>
      </w:r>
    </w:p>
    <w:p w:rsidR="00873FA2" w:rsidRPr="00F73DBE" w:rsidRDefault="00873FA2" w:rsidP="00873FA2">
      <w:pPr>
        <w:spacing w:after="0" w:line="240" w:lineRule="auto"/>
        <w:ind w:left="720" w:hanging="720"/>
        <w:rPr>
          <w:rFonts w:ascii="Times New Roman" w:eastAsia="Times New Roman" w:hAnsi="Times New Roman" w:cs="Times New Roman"/>
          <w:i/>
          <w:position w:val="6"/>
          <w:sz w:val="24"/>
          <w:szCs w:val="24"/>
          <w:lang w:val="lt-LT"/>
        </w:rPr>
      </w:pPr>
      <w:r w:rsidRPr="00F73DBE">
        <w:rPr>
          <w:rFonts w:ascii="Times New Roman" w:eastAsia="Times New Roman" w:hAnsi="Times New Roman" w:cs="Times New Roman"/>
          <w:i/>
          <w:sz w:val="24"/>
          <w:szCs w:val="24"/>
          <w:lang w:val="lt-LT"/>
        </w:rPr>
        <w:t>(</w:t>
      </w:r>
      <w:r w:rsidRPr="00F73DBE">
        <w:rPr>
          <w:rFonts w:ascii="Times New Roman" w:eastAsia="Times New Roman" w:hAnsi="Times New Roman" w:cs="Times New Roman"/>
          <w:i/>
          <w:position w:val="6"/>
          <w:sz w:val="24"/>
          <w:szCs w:val="24"/>
          <w:lang w:val="lt-LT"/>
        </w:rPr>
        <w:t>vardas, pavardė)</w:t>
      </w:r>
    </w:p>
    <w:p w:rsidR="00873FA2" w:rsidRPr="00F73DBE" w:rsidRDefault="00873FA2" w:rsidP="00873FA2">
      <w:pPr>
        <w:spacing w:after="0" w:line="240" w:lineRule="auto"/>
        <w:ind w:left="720" w:hanging="720"/>
        <w:rPr>
          <w:rFonts w:ascii="Times New Roman" w:eastAsia="Times New Roman" w:hAnsi="Times New Roman" w:cs="Times New Roman"/>
          <w:i/>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______________</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(parašas)</w:t>
      </w:r>
    </w:p>
    <w:p w:rsidR="00873FA2" w:rsidRPr="00F73DBE" w:rsidRDefault="00873FA2" w:rsidP="00873FA2">
      <w:pPr>
        <w:tabs>
          <w:tab w:val="left" w:pos="708"/>
        </w:tabs>
        <w:spacing w:after="120" w:line="240" w:lineRule="auto"/>
        <w:ind w:left="720"/>
        <w:jc w:val="center"/>
        <w:rPr>
          <w:rFonts w:ascii="Times New Roman" w:eastAsia="Times New Roman" w:hAnsi="Times New Roman" w:cs="Times New Roman"/>
          <w:sz w:val="24"/>
          <w:szCs w:val="24"/>
          <w:lang w:val="lt-LT"/>
        </w:rPr>
      </w:pPr>
    </w:p>
    <w:p w:rsidR="00873FA2" w:rsidRPr="00F73DBE" w:rsidRDefault="00873FA2" w:rsidP="00873FA2">
      <w:pPr>
        <w:tabs>
          <w:tab w:val="left" w:pos="708"/>
        </w:tabs>
        <w:spacing w:after="120" w:line="240" w:lineRule="auto"/>
        <w:ind w:left="720"/>
        <w:jc w:val="center"/>
        <w:rPr>
          <w:rFonts w:ascii="Times New Roman" w:eastAsia="Times New Roman" w:hAnsi="Times New Roman" w:cs="Times New Roman"/>
          <w:sz w:val="24"/>
          <w:szCs w:val="24"/>
          <w:lang w:val="lt-LT"/>
        </w:rPr>
      </w:pPr>
    </w:p>
    <w:p w:rsidR="00873FA2" w:rsidRPr="00F73DBE" w:rsidRDefault="00873FA2" w:rsidP="00873FA2">
      <w:pPr>
        <w:tabs>
          <w:tab w:val="left" w:pos="708"/>
        </w:tabs>
        <w:spacing w:after="120" w:line="240" w:lineRule="auto"/>
        <w:ind w:left="720"/>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br w:type="page"/>
      </w:r>
    </w:p>
    <w:p w:rsidR="00873FA2" w:rsidRPr="00F73DBE" w:rsidRDefault="00873FA2" w:rsidP="00873FA2">
      <w:pPr>
        <w:spacing w:after="0" w:line="240" w:lineRule="auto"/>
        <w:ind w:left="3600"/>
        <w:jc w:val="right"/>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lastRenderedPageBreak/>
        <w:t>3 priedas</w:t>
      </w:r>
    </w:p>
    <w:p w:rsidR="00873FA2" w:rsidRPr="00F73DBE" w:rsidRDefault="00873FA2" w:rsidP="00873FA2">
      <w:pPr>
        <w:spacing w:after="0" w:line="240" w:lineRule="auto"/>
        <w:ind w:left="3600"/>
        <w:jc w:val="right"/>
        <w:rPr>
          <w:rFonts w:ascii="Times New Roman" w:eastAsia="Times New Roman" w:hAnsi="Times New Roman" w:cs="Times New Roman"/>
          <w:sz w:val="24"/>
          <w:szCs w:val="24"/>
          <w:lang w:val="lt-LT"/>
        </w:rPr>
      </w:pPr>
    </w:p>
    <w:p w:rsidR="00873FA2" w:rsidRPr="00F73DBE" w:rsidRDefault="00873FA2" w:rsidP="00873FA2">
      <w:pPr>
        <w:spacing w:after="0" w:line="240" w:lineRule="auto"/>
        <w:jc w:val="right"/>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Viešojo pirkimo komisijos nario/Pirkimo vykdytojo/ Pirkimų administratoriaus/kito asmens</w:t>
      </w:r>
    </w:p>
    <w:p w:rsidR="00873FA2" w:rsidRPr="00F73DBE" w:rsidRDefault="00873FA2" w:rsidP="00873FA2">
      <w:pPr>
        <w:spacing w:after="0" w:line="240" w:lineRule="auto"/>
        <w:jc w:val="center"/>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(nereikalinga išbraukti arba įrašyti kitą konkretų asmenį, pavyzdžiui, ekspertą, – past.)</w:t>
      </w:r>
    </w:p>
    <w:p w:rsidR="00873FA2" w:rsidRPr="00F73DBE" w:rsidRDefault="00873FA2" w:rsidP="00873FA2">
      <w:pPr>
        <w:spacing w:after="0" w:line="240" w:lineRule="auto"/>
        <w:jc w:val="center"/>
        <w:rPr>
          <w:rFonts w:ascii="Times New Roman" w:eastAsia="Times New Roman" w:hAnsi="Times New Roman" w:cs="Times New Roman"/>
          <w:i/>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KONFIDENCIALUMO PASIŽADĖJIMAS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ind w:firstLine="540"/>
        <w:jc w:val="center"/>
        <w:rPr>
          <w:rFonts w:ascii="Times New Roman" w:eastAsia="Times New Roman" w:hAnsi="Times New Roman" w:cs="Times New Roman"/>
          <w:b/>
          <w:sz w:val="24"/>
          <w:szCs w:val="24"/>
          <w:lang w:val="lt-LT"/>
        </w:rPr>
      </w:pPr>
      <w:r w:rsidRPr="00F73DBE">
        <w:rPr>
          <w:rFonts w:ascii="Times New Roman" w:eastAsia="Times New Roman" w:hAnsi="Times New Roman" w:cs="Times New Roman"/>
          <w:sz w:val="24"/>
          <w:szCs w:val="24"/>
          <w:lang w:val="lt-LT"/>
        </w:rPr>
        <w:t>20... m. &lt;.....</w:t>
      </w:r>
      <w:r w:rsidRPr="00F73DBE">
        <w:rPr>
          <w:rFonts w:ascii="Times New Roman" w:eastAsia="Times New Roman" w:hAnsi="Times New Roman" w:cs="Times New Roman"/>
          <w:caps/>
          <w:sz w:val="24"/>
          <w:szCs w:val="24"/>
          <w:lang w:val="lt-LT"/>
        </w:rPr>
        <w:t>...............&gt;</w:t>
      </w:r>
      <w:r w:rsidRPr="00F73DBE">
        <w:rPr>
          <w:rFonts w:ascii="Times New Roman" w:eastAsia="Times New Roman" w:hAnsi="Times New Roman" w:cs="Times New Roman"/>
          <w:sz w:val="24"/>
          <w:szCs w:val="24"/>
          <w:lang w:val="lt-LT"/>
        </w:rPr>
        <w:t>d</w:t>
      </w:r>
      <w:r w:rsidRPr="00F73DBE">
        <w:rPr>
          <w:rFonts w:ascii="Times New Roman" w:eastAsia="Times New Roman" w:hAnsi="Times New Roman" w:cs="Times New Roman"/>
          <w:caps/>
          <w:sz w:val="24"/>
          <w:szCs w:val="24"/>
          <w:lang w:val="lt-LT"/>
        </w:rPr>
        <w:t>.</w:t>
      </w:r>
    </w:p>
    <w:p w:rsidR="00873FA2" w:rsidRPr="00F73DBE" w:rsidRDefault="00873FA2" w:rsidP="00873FA2">
      <w:pPr>
        <w:spacing w:after="0" w:line="240" w:lineRule="auto"/>
        <w:ind w:firstLine="540"/>
        <w:jc w:val="center"/>
        <w:rPr>
          <w:rFonts w:ascii="Times New Roman" w:eastAsia="Times New Roman" w:hAnsi="Times New Roman" w:cs="Times New Roman"/>
          <w:caps/>
          <w:sz w:val="24"/>
          <w:szCs w:val="24"/>
          <w:lang w:val="lt-LT"/>
        </w:rPr>
      </w:pPr>
      <w:r w:rsidRPr="00F73DBE">
        <w:rPr>
          <w:rFonts w:ascii="Times New Roman" w:eastAsia="Times New Roman" w:hAnsi="Times New Roman" w:cs="Times New Roman"/>
          <w:caps/>
          <w:sz w:val="24"/>
          <w:szCs w:val="24"/>
          <w:lang w:val="lt-LT"/>
        </w:rPr>
        <w:t>&lt;..........................................................................&gt;</w:t>
      </w:r>
    </w:p>
    <w:p w:rsidR="00873FA2" w:rsidRPr="00F73DBE" w:rsidRDefault="00873FA2" w:rsidP="00873FA2">
      <w:pPr>
        <w:spacing w:after="0" w:line="240" w:lineRule="auto"/>
        <w:ind w:firstLine="540"/>
        <w:jc w:val="center"/>
        <w:rPr>
          <w:rFonts w:ascii="Times New Roman" w:eastAsia="Times New Roman" w:hAnsi="Times New Roman" w:cs="Times New Roman"/>
          <w:caps/>
          <w:sz w:val="24"/>
          <w:szCs w:val="24"/>
          <w:lang w:val="lt-LT"/>
        </w:rPr>
      </w:pPr>
      <w:r w:rsidRPr="00F73DBE">
        <w:rPr>
          <w:rFonts w:ascii="Times New Roman" w:eastAsia="Times New Roman" w:hAnsi="Times New Roman" w:cs="Times New Roman"/>
          <w:i/>
          <w:position w:val="6"/>
          <w:sz w:val="24"/>
          <w:szCs w:val="24"/>
          <w:lang w:val="lt-LT"/>
        </w:rPr>
        <w:t>(vardas, pavardė,)</w:t>
      </w:r>
    </w:p>
    <w:p w:rsidR="00873FA2" w:rsidRPr="00F73DBE" w:rsidRDefault="00873FA2" w:rsidP="00873FA2">
      <w:pPr>
        <w:spacing w:after="0" w:line="240" w:lineRule="auto"/>
        <w:ind w:firstLine="540"/>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&lt;..........................................................................&gt;</w:t>
      </w:r>
    </w:p>
    <w:p w:rsidR="00873FA2" w:rsidRPr="00F73DBE" w:rsidRDefault="00873FA2" w:rsidP="00873FA2">
      <w:pPr>
        <w:spacing w:after="0" w:line="240" w:lineRule="auto"/>
        <w:ind w:firstLine="540"/>
        <w:jc w:val="center"/>
        <w:rPr>
          <w:rFonts w:ascii="Times New Roman" w:eastAsia="Times New Roman" w:hAnsi="Times New Roman" w:cs="Times New Roman"/>
          <w:i/>
          <w:sz w:val="24"/>
          <w:szCs w:val="24"/>
          <w:lang w:val="lt-LT"/>
        </w:rPr>
      </w:pPr>
      <w:r w:rsidRPr="00F73DBE">
        <w:rPr>
          <w:rFonts w:ascii="Times New Roman" w:eastAsia="Times New Roman" w:hAnsi="Times New Roman" w:cs="Times New Roman"/>
          <w:sz w:val="24"/>
          <w:szCs w:val="24"/>
          <w:lang w:val="lt-LT"/>
        </w:rPr>
        <w:t>(</w:t>
      </w:r>
      <w:r w:rsidRPr="00F73DBE">
        <w:rPr>
          <w:rFonts w:ascii="Times New Roman" w:eastAsia="Times New Roman" w:hAnsi="Times New Roman" w:cs="Times New Roman"/>
          <w:i/>
          <w:sz w:val="24"/>
          <w:szCs w:val="24"/>
          <w:lang w:val="lt-LT"/>
        </w:rPr>
        <w:t>perkančiosios organizacijos pavadinimas, adresas – past.,)</w:t>
      </w:r>
    </w:p>
    <w:p w:rsidR="00873FA2" w:rsidRPr="00F73DBE" w:rsidRDefault="00873FA2" w:rsidP="00873FA2">
      <w:pPr>
        <w:spacing w:after="0" w:line="240" w:lineRule="auto"/>
        <w:ind w:firstLine="720"/>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b/>
          <w:sz w:val="24"/>
          <w:szCs w:val="24"/>
          <w:lang w:val="lt-LT"/>
        </w:rPr>
        <w:t>Pasižadu</w:t>
      </w:r>
      <w:r w:rsidRPr="00F73DBE">
        <w:rPr>
          <w:rFonts w:ascii="Times New Roman" w:eastAsia="Times New Roman" w:hAnsi="Times New Roman" w:cs="Times New Roman"/>
          <w:sz w:val="24"/>
          <w:szCs w:val="24"/>
          <w:lang w:val="lt-LT"/>
        </w:rPr>
        <w:t xml:space="preserve"> saugoti ir tik įstatymų ir kitų teisės aktų nustatytais tikslais ir tvarka naudoti konfidencialią informaciją, kuri man taps žinoma dirbant &lt;...................&gt;, man patikėtus dokumentus, kuriuose yra konfidenciali informacija, saugoti tokiu būdu, kad tretieji asmenys neturėtų galimybės su jais susipažinti ar pasinaudoti.</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Man išaiškinta, kad konfidencialią informaciją sudaro pirkimo procedūrose dalyvavusių tiekėjų kvalifikaciniai duomenys, kiekvieno pasiūlymo turinys, informacija, susijusi su atliktomis pirkimo procedūromis, jeigu jos atskleidimas prieštarauja įstatymams, daro nuostolių teisėtiems šalių komerciniams interesams arba trukdo užtikrinti sąžiningą konkurenciją.</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Esu perspėtas, kad, pažeidęs šį pasižadėjimą, turėsiu atlyginti Perkančiajai organizacijai ir tiekėjams padarytus nuostolius.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_______________________________________</w:t>
      </w:r>
    </w:p>
    <w:p w:rsidR="00873FA2" w:rsidRPr="00F73DBE" w:rsidRDefault="00873FA2" w:rsidP="00873FA2">
      <w:pPr>
        <w:spacing w:after="0" w:line="240" w:lineRule="auto"/>
        <w:jc w:val="both"/>
        <w:rPr>
          <w:rFonts w:ascii="Times New Roman" w:eastAsia="Times New Roman" w:hAnsi="Times New Roman" w:cs="Times New Roman"/>
          <w:i/>
          <w:position w:val="6"/>
          <w:sz w:val="24"/>
          <w:szCs w:val="24"/>
          <w:lang w:val="lt-LT"/>
        </w:rPr>
      </w:pPr>
      <w:r w:rsidRPr="00F73DBE">
        <w:rPr>
          <w:rFonts w:ascii="Times New Roman" w:eastAsia="Times New Roman" w:hAnsi="Times New Roman" w:cs="Times New Roman"/>
          <w:i/>
          <w:position w:val="6"/>
          <w:sz w:val="24"/>
          <w:szCs w:val="24"/>
          <w:lang w:val="lt-LT"/>
        </w:rPr>
        <w:t>(vardas, pavardė)</w:t>
      </w:r>
    </w:p>
    <w:p w:rsidR="00873FA2" w:rsidRPr="00F73DBE" w:rsidRDefault="00873FA2" w:rsidP="00873FA2">
      <w:pPr>
        <w:spacing w:after="0" w:line="240" w:lineRule="auto"/>
        <w:jc w:val="both"/>
        <w:rPr>
          <w:rFonts w:ascii="Times New Roman" w:eastAsia="Times New Roman" w:hAnsi="Times New Roman" w:cs="Times New Roman"/>
          <w:i/>
          <w:position w:val="6"/>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______________</w:t>
      </w:r>
    </w:p>
    <w:p w:rsidR="00873FA2" w:rsidRPr="00F73DBE" w:rsidRDefault="00873FA2" w:rsidP="00873FA2">
      <w:pPr>
        <w:spacing w:after="0" w:line="240" w:lineRule="auto"/>
        <w:jc w:val="both"/>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t>(parašas)</w:t>
      </w:r>
    </w:p>
    <w:p w:rsidR="00873FA2" w:rsidRPr="00F73DBE" w:rsidRDefault="00873FA2" w:rsidP="00873FA2">
      <w:pPr>
        <w:spacing w:after="0" w:line="240" w:lineRule="auto"/>
        <w:ind w:left="3894" w:firstLine="1298"/>
        <w:jc w:val="right"/>
        <w:rPr>
          <w:rFonts w:ascii="Times New Roman" w:eastAsia="Times New Roman" w:hAnsi="Times New Roman" w:cs="Times New Roman"/>
          <w:i/>
          <w:sz w:val="24"/>
          <w:szCs w:val="24"/>
          <w:lang w:val="lt-LT"/>
        </w:rPr>
      </w:pPr>
      <w:r w:rsidRPr="00F73DBE">
        <w:rPr>
          <w:rFonts w:ascii="Times New Roman" w:eastAsia="Times New Roman" w:hAnsi="Times New Roman" w:cs="Times New Roman"/>
          <w:i/>
          <w:sz w:val="24"/>
          <w:szCs w:val="24"/>
          <w:lang w:val="lt-LT"/>
        </w:rPr>
        <w:br w:type="page"/>
      </w:r>
      <w:r w:rsidRPr="00F73DBE">
        <w:rPr>
          <w:rFonts w:ascii="Times New Roman" w:eastAsia="Times New Roman" w:hAnsi="Times New Roman" w:cs="Times New Roman"/>
          <w:i/>
          <w:sz w:val="24"/>
          <w:szCs w:val="24"/>
          <w:lang w:val="lt-LT"/>
        </w:rPr>
        <w:lastRenderedPageBreak/>
        <w:t>4 priedas</w:t>
      </w:r>
      <w:r w:rsidRPr="00F73DBE">
        <w:rPr>
          <w:rFonts w:ascii="Times New Roman" w:eastAsia="Times New Roman" w:hAnsi="Times New Roman" w:cs="Times New Roman"/>
          <w:i/>
          <w:sz w:val="24"/>
          <w:szCs w:val="24"/>
          <w:lang w:val="lt-LT"/>
        </w:rPr>
        <w:br/>
      </w:r>
    </w:p>
    <w:p w:rsidR="00873FA2" w:rsidRPr="00F73DBE" w:rsidRDefault="00873FA2" w:rsidP="00873FA2">
      <w:pPr>
        <w:spacing w:after="0" w:line="240" w:lineRule="auto"/>
        <w:ind w:left="5192" w:firstLine="1298"/>
        <w:jc w:val="right"/>
        <w:rPr>
          <w:rFonts w:ascii="Times New Roman" w:eastAsia="Times New Roman" w:hAnsi="Times New Roman" w:cs="Times New Roman"/>
          <w:i/>
          <w:sz w:val="24"/>
          <w:szCs w:val="24"/>
          <w:lang w:val="lt-LT"/>
        </w:rPr>
      </w:pPr>
    </w:p>
    <w:p w:rsidR="00873FA2" w:rsidRPr="00F73DBE" w:rsidRDefault="00873FA2" w:rsidP="00873FA2">
      <w:pPr>
        <w:spacing w:after="0" w:line="240" w:lineRule="auto"/>
        <w:ind w:left="5192" w:firstLine="1298"/>
        <w:jc w:val="right"/>
        <w:rPr>
          <w:rFonts w:ascii="Times New Roman" w:eastAsia="Times New Roman" w:hAnsi="Times New Roman" w:cs="Times New Roman"/>
          <w:i/>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bCs/>
          <w:sz w:val="24"/>
          <w:szCs w:val="24"/>
          <w:lang w:val="lt-LT"/>
        </w:rPr>
      </w:pPr>
      <w:r w:rsidRPr="00F73DBE">
        <w:rPr>
          <w:rFonts w:ascii="Times New Roman" w:eastAsia="Times New Roman" w:hAnsi="Times New Roman" w:cs="Times New Roman"/>
          <w:b/>
          <w:bCs/>
          <w:sz w:val="24"/>
          <w:szCs w:val="24"/>
          <w:lang w:val="lt-LT"/>
        </w:rPr>
        <w:t>LIETUVOS SVEIKATOS MOKSLŲ UNIVERSITETAS</w:t>
      </w:r>
    </w:p>
    <w:p w:rsidR="00873FA2" w:rsidRPr="00F73DBE" w:rsidRDefault="00873FA2" w:rsidP="00873FA2">
      <w:pPr>
        <w:spacing w:after="0" w:line="240" w:lineRule="auto"/>
        <w:jc w:val="center"/>
        <w:rPr>
          <w:rFonts w:ascii="Times New Roman" w:eastAsia="Times New Roman" w:hAnsi="Times New Roman" w:cs="Times New Roman"/>
          <w:b/>
          <w:bCs/>
          <w:sz w:val="24"/>
          <w:szCs w:val="24"/>
          <w:lang w:val="lt-LT"/>
        </w:rPr>
      </w:pPr>
      <w:r w:rsidRPr="00F73DBE">
        <w:rPr>
          <w:rFonts w:ascii="Times New Roman" w:eastAsia="Times New Roman" w:hAnsi="Times New Roman" w:cs="Times New Roman"/>
          <w:b/>
          <w:bCs/>
          <w:sz w:val="24"/>
          <w:szCs w:val="24"/>
          <w:lang w:val="lt-LT"/>
        </w:rPr>
        <w:t>PRAŠYMAS - PARAIŠKA</w:t>
      </w:r>
    </w:p>
    <w:p w:rsidR="00873FA2" w:rsidRPr="00F73DBE" w:rsidRDefault="00873FA2" w:rsidP="00873FA2">
      <w:pPr>
        <w:spacing w:after="0" w:line="240" w:lineRule="auto"/>
        <w:jc w:val="center"/>
        <w:rPr>
          <w:rFonts w:ascii="Times New Roman" w:eastAsia="Times New Roman" w:hAnsi="Times New Roman" w:cs="Times New Roman"/>
          <w:b/>
          <w:bCs/>
          <w:sz w:val="24"/>
          <w:szCs w:val="24"/>
          <w:lang w:val="lt-LT"/>
        </w:rPr>
      </w:pPr>
      <w:r w:rsidRPr="00F73DBE">
        <w:rPr>
          <w:rFonts w:ascii="Times New Roman" w:eastAsia="Times New Roman" w:hAnsi="Times New Roman" w:cs="Times New Roman"/>
          <w:b/>
          <w:bCs/>
          <w:sz w:val="24"/>
          <w:szCs w:val="24"/>
          <w:lang w:val="lt-LT"/>
        </w:rPr>
        <w:t xml:space="preserve">(PREKIŲ, PASLAUGŲ, DARBŲ  PIRKIMUI) </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b/>
          <w:bCs/>
          <w:sz w:val="24"/>
          <w:szCs w:val="24"/>
          <w:lang w:val="lt-LT"/>
        </w:rPr>
      </w:pPr>
      <w:r w:rsidRPr="00F73DBE">
        <w:rPr>
          <w:rFonts w:ascii="Times New Roman" w:eastAsia="Times New Roman" w:hAnsi="Times New Roman" w:cs="Times New Roman"/>
          <w:b/>
          <w:bCs/>
          <w:sz w:val="24"/>
          <w:szCs w:val="24"/>
          <w:lang w:val="lt-LT"/>
        </w:rPr>
        <w:t>20_______</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7"/>
      </w:tblGrid>
      <w:tr w:rsidR="00873FA2" w:rsidRPr="00F73DBE" w:rsidTr="00E7570F">
        <w:trPr>
          <w:cantSplit/>
        </w:trPr>
        <w:tc>
          <w:tcPr>
            <w:tcW w:w="9287" w:type="dxa"/>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Padalinio (fakulteto, skyriaus pavadinimas)</w:t>
            </w:r>
          </w:p>
        </w:tc>
      </w:tr>
    </w:tbl>
    <w:p w:rsidR="00873FA2" w:rsidRPr="00F73DBE" w:rsidRDefault="00873FA2" w:rsidP="00873FA2">
      <w:pPr>
        <w:spacing w:after="0" w:line="240" w:lineRule="auto"/>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7"/>
      </w:tblGrid>
      <w:tr w:rsidR="00873FA2" w:rsidRPr="00C31CEC" w:rsidTr="00E7570F">
        <w:trPr>
          <w:cantSplit/>
        </w:trPr>
        <w:tc>
          <w:tcPr>
            <w:tcW w:w="9287" w:type="dxa"/>
          </w:tcPr>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Padalinio (katedros/klinikos, skyriaus pavadinimas)</w:t>
            </w:r>
          </w:p>
        </w:tc>
      </w:tr>
    </w:tbl>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b/>
          <w:bCs/>
          <w:sz w:val="24"/>
          <w:szCs w:val="24"/>
          <w:lang w:val="lt-LT"/>
        </w:rPr>
      </w:pPr>
    </w:p>
    <w:p w:rsidR="00873FA2" w:rsidRPr="00F73DBE" w:rsidRDefault="00873FA2" w:rsidP="00873FA2">
      <w:pPr>
        <w:spacing w:after="0" w:line="240" w:lineRule="auto"/>
        <w:jc w:val="both"/>
        <w:rPr>
          <w:rFonts w:ascii="Times New Roman" w:eastAsia="Times New Roman" w:hAnsi="Times New Roman" w:cs="Times New Roman"/>
          <w:bCs/>
          <w:sz w:val="24"/>
          <w:szCs w:val="24"/>
          <w:lang w:val="lt-LT"/>
        </w:rPr>
      </w:pPr>
      <w:r w:rsidRPr="00F73DBE">
        <w:rPr>
          <w:rFonts w:ascii="Times New Roman" w:eastAsia="Times New Roman" w:hAnsi="Times New Roman" w:cs="Times New Roman"/>
          <w:bCs/>
          <w:sz w:val="24"/>
          <w:szCs w:val="24"/>
          <w:lang w:val="lt-LT"/>
        </w:rPr>
        <w:t>Nurodoma: kuriam tikslui įsigyjamos prekės, paslaugos ar darbai; perkamų prekių (paslaugų, darbų) techniniai, funkciniai bei kokybės reikalavimai (gali būti pateikiama atskiroje Pirkimo užduotyje, pasirašytoje Pirkimo iniciatoriaus).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300"/>
        <w:gridCol w:w="723"/>
        <w:gridCol w:w="843"/>
        <w:gridCol w:w="1253"/>
        <w:gridCol w:w="1367"/>
        <w:gridCol w:w="1456"/>
        <w:gridCol w:w="1123"/>
      </w:tblGrid>
      <w:tr w:rsidR="00440E55" w:rsidRPr="00F73DBE" w:rsidTr="00E7570F">
        <w:tc>
          <w:tcPr>
            <w:tcW w:w="500"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w:t>
            </w:r>
          </w:p>
        </w:tc>
        <w:tc>
          <w:tcPr>
            <w:tcW w:w="2324"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w:t>
            </w:r>
          </w:p>
        </w:tc>
        <w:tc>
          <w:tcPr>
            <w:tcW w:w="667"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w:t>
            </w:r>
          </w:p>
        </w:tc>
        <w:tc>
          <w:tcPr>
            <w:tcW w:w="73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4.</w:t>
            </w:r>
          </w:p>
        </w:tc>
        <w:tc>
          <w:tcPr>
            <w:tcW w:w="125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5.</w:t>
            </w:r>
          </w:p>
        </w:tc>
        <w:tc>
          <w:tcPr>
            <w:tcW w:w="1376"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6.</w:t>
            </w:r>
          </w:p>
        </w:tc>
        <w:tc>
          <w:tcPr>
            <w:tcW w:w="1344"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7.</w:t>
            </w:r>
          </w:p>
        </w:tc>
        <w:tc>
          <w:tcPr>
            <w:tcW w:w="972"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8.</w:t>
            </w:r>
          </w:p>
        </w:tc>
      </w:tr>
      <w:tr w:rsidR="00440E55" w:rsidRPr="00F73DBE" w:rsidTr="00E7570F">
        <w:tc>
          <w:tcPr>
            <w:tcW w:w="500"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Eil.</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Nr.</w:t>
            </w:r>
          </w:p>
        </w:tc>
        <w:tc>
          <w:tcPr>
            <w:tcW w:w="2324"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Prekių, paslaugų, darbų</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pavadinimas</w:t>
            </w:r>
          </w:p>
        </w:tc>
        <w:tc>
          <w:tcPr>
            <w:tcW w:w="667"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Mato</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Vnt.</w:t>
            </w:r>
          </w:p>
        </w:tc>
        <w:tc>
          <w:tcPr>
            <w:tcW w:w="73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Kiekis</w:t>
            </w:r>
          </w:p>
        </w:tc>
        <w:tc>
          <w:tcPr>
            <w:tcW w:w="125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Kaina, Lt</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įskaitant PVM</w:t>
            </w:r>
          </w:p>
        </w:tc>
        <w:tc>
          <w:tcPr>
            <w:tcW w:w="1376"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Suma, Lt įskaitant PVM</w:t>
            </w:r>
          </w:p>
        </w:tc>
        <w:tc>
          <w:tcPr>
            <w:tcW w:w="1344"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Finansavimo</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šaltinis</w:t>
            </w:r>
          </w:p>
        </w:tc>
        <w:tc>
          <w:tcPr>
            <w:tcW w:w="972"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Padalinio skiriama suma</w:t>
            </w:r>
          </w:p>
        </w:tc>
      </w:tr>
      <w:tr w:rsidR="00440E55" w:rsidRPr="00F73DBE" w:rsidTr="00E7570F">
        <w:tc>
          <w:tcPr>
            <w:tcW w:w="500"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2324" w:type="dxa"/>
            <w:vAlign w:val="center"/>
          </w:tcPr>
          <w:p w:rsidR="00873FA2" w:rsidRPr="00F73DBE" w:rsidRDefault="00873FA2" w:rsidP="00873FA2">
            <w:pPr>
              <w:spacing w:after="0" w:line="240" w:lineRule="auto"/>
              <w:rPr>
                <w:rFonts w:ascii="Times New Roman" w:eastAsia="Times New Roman" w:hAnsi="Times New Roman" w:cs="Times New Roman"/>
                <w:sz w:val="24"/>
                <w:szCs w:val="24"/>
                <w:lang w:val="lt-LT"/>
              </w:rPr>
            </w:pPr>
          </w:p>
        </w:tc>
        <w:tc>
          <w:tcPr>
            <w:tcW w:w="667"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73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259"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376"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344" w:type="dxa"/>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972" w:type="dxa"/>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r>
      <w:tr w:rsidR="00440E55" w:rsidRPr="00F73DBE" w:rsidTr="00E7570F">
        <w:tc>
          <w:tcPr>
            <w:tcW w:w="500"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2324" w:type="dxa"/>
            <w:tcBorders>
              <w:bottom w:val="single" w:sz="4" w:space="0" w:color="auto"/>
            </w:tcBorders>
            <w:vAlign w:val="center"/>
          </w:tcPr>
          <w:p w:rsidR="00873FA2" w:rsidRPr="00F73DBE" w:rsidRDefault="00873FA2" w:rsidP="00873FA2">
            <w:pPr>
              <w:spacing w:after="0" w:line="240" w:lineRule="auto"/>
              <w:rPr>
                <w:rFonts w:ascii="Times New Roman" w:eastAsia="Times New Roman" w:hAnsi="Times New Roman" w:cs="Times New Roman"/>
                <w:sz w:val="24"/>
                <w:szCs w:val="24"/>
                <w:lang w:val="lt-LT"/>
              </w:rPr>
            </w:pPr>
          </w:p>
        </w:tc>
        <w:tc>
          <w:tcPr>
            <w:tcW w:w="667"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739"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259"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376"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1344" w:type="dxa"/>
            <w:tcBorders>
              <w:bottom w:val="single" w:sz="4" w:space="0" w:color="auto"/>
            </w:tcBorders>
            <w:vAlign w:val="center"/>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c>
          <w:tcPr>
            <w:tcW w:w="972" w:type="dxa"/>
            <w:tcBorders>
              <w:bottom w:val="single" w:sz="4" w:space="0" w:color="auto"/>
            </w:tcBorders>
          </w:tcPr>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tc>
      </w:tr>
    </w:tbl>
    <w:p w:rsidR="00873FA2" w:rsidRPr="00F73DBE" w:rsidRDefault="00873FA2" w:rsidP="00873FA2">
      <w:pPr>
        <w:tabs>
          <w:tab w:val="center" w:pos="4320"/>
          <w:tab w:val="right" w:pos="8640"/>
          <w:tab w:val="right" w:pos="9637"/>
        </w:tabs>
        <w:spacing w:after="0" w:line="240" w:lineRule="auto"/>
        <w:rPr>
          <w:rFonts w:ascii="Times New Roman" w:eastAsia="Times New Roman" w:hAnsi="Times New Roman" w:cs="Times New Roman"/>
          <w:sz w:val="24"/>
          <w:szCs w:val="24"/>
          <w:lang w:val="lt-LT" w:eastAsia="lt-LT"/>
        </w:rPr>
      </w:pPr>
      <w:r w:rsidRPr="00F73DBE">
        <w:rPr>
          <w:rFonts w:ascii="Times New Roman" w:eastAsia="Times New Roman" w:hAnsi="Times New Roman" w:cs="Times New Roman"/>
          <w:b/>
          <w:sz w:val="24"/>
          <w:szCs w:val="24"/>
          <w:lang w:val="lt-LT" w:eastAsia="lt-LT"/>
        </w:rPr>
        <w:t xml:space="preserve">                                                                       Iš viso</w:t>
      </w:r>
      <w:r w:rsidRPr="00F73DBE">
        <w:rPr>
          <w:rFonts w:ascii="Times New Roman" w:eastAsia="Times New Roman" w:hAnsi="Times New Roman" w:cs="Times New Roman"/>
          <w:sz w:val="24"/>
          <w:szCs w:val="24"/>
          <w:lang w:val="lt-LT" w:eastAsia="lt-LT"/>
        </w:rPr>
        <w:t xml:space="preserve">, įsk. PVM – </w:t>
      </w: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Padalinio vadovas……………………………………………………..</w:t>
      </w:r>
    </w:p>
    <w:p w:rsidR="00873FA2" w:rsidRPr="00F73DBE" w:rsidRDefault="00873FA2" w:rsidP="00873FA2">
      <w:pPr>
        <w:spacing w:after="0" w:line="240" w:lineRule="auto"/>
        <w:ind w:firstLine="1298"/>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(vardas, pavardė, parašas)</w:t>
      </w:r>
    </w:p>
    <w:p w:rsidR="00873FA2" w:rsidRPr="00F73DBE" w:rsidRDefault="00873FA2" w:rsidP="00873FA2">
      <w:pPr>
        <w:spacing w:after="0" w:line="240" w:lineRule="auto"/>
        <w:jc w:val="both"/>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Parengė:</w:t>
      </w:r>
    </w:p>
    <w:p w:rsidR="00873FA2" w:rsidRPr="00F73DBE" w:rsidRDefault="00873FA2" w:rsidP="00873FA2">
      <w:pPr>
        <w:spacing w:after="0" w:line="240" w:lineRule="auto"/>
        <w:ind w:right="-625"/>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w:t>
      </w:r>
    </w:p>
    <w:p w:rsidR="00873FA2" w:rsidRPr="00F73DBE" w:rsidRDefault="00873FA2" w:rsidP="00873FA2">
      <w:pPr>
        <w:spacing w:after="0" w:line="240" w:lineRule="auto"/>
        <w:ind w:firstLine="1298"/>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(vardas, pavardė, parašas)</w:t>
      </w:r>
    </w:p>
    <w:p w:rsidR="00873FA2" w:rsidRPr="00F73DBE" w:rsidRDefault="00873FA2" w:rsidP="00873FA2">
      <w:pPr>
        <w:spacing w:after="0" w:line="240" w:lineRule="auto"/>
        <w:ind w:firstLine="1298"/>
        <w:rPr>
          <w:rFonts w:ascii="Times New Roman" w:eastAsia="Times New Roman" w:hAnsi="Times New Roman" w:cs="Times New Roman"/>
          <w:sz w:val="24"/>
          <w:szCs w:val="24"/>
          <w:lang w:val="lt-LT"/>
        </w:rPr>
      </w:pPr>
    </w:p>
    <w:p w:rsidR="00873FA2" w:rsidRPr="00F73DBE" w:rsidRDefault="00873FA2" w:rsidP="00873FA2">
      <w:pPr>
        <w:spacing w:after="0" w:line="240" w:lineRule="auto"/>
        <w:ind w:right="-625"/>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Tel. ………….., el.paštas …………..</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rPr>
          <w:rFonts w:ascii="Times New Roman" w:eastAsia="Times New Roman" w:hAnsi="Times New Roman" w:cs="Times New Roman"/>
          <w:b/>
          <w:sz w:val="24"/>
          <w:szCs w:val="24"/>
          <w:lang w:val="lt-LT"/>
        </w:rPr>
      </w:pPr>
      <w:r w:rsidRPr="00F73DBE">
        <w:rPr>
          <w:rFonts w:ascii="Times New Roman" w:eastAsia="Times New Roman" w:hAnsi="Times New Roman" w:cs="Times New Roman"/>
          <w:b/>
          <w:sz w:val="24"/>
          <w:szCs w:val="24"/>
          <w:lang w:val="lt-LT"/>
        </w:rPr>
        <w:t>Suderinta:</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1.Fakulteto dekanas/Padalinio vadovas  ……………………………………………………..</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(vardas, pavardė, parašas)</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2.Vyriausiasis ekonomistas……………………………………………………………………</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(vardas,</w:t>
      </w:r>
      <w:r w:rsidR="00F73DBE" w:rsidRP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pavardė,</w:t>
      </w:r>
      <w:r w:rsidR="00F73DBE" w:rsidRP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parašas)</w:t>
      </w:r>
    </w:p>
    <w:p w:rsidR="00873FA2" w:rsidRPr="00F73DBE" w:rsidRDefault="00873FA2" w:rsidP="00873FA2">
      <w:pPr>
        <w:spacing w:after="0" w:line="240" w:lineRule="auto"/>
        <w:rPr>
          <w:rFonts w:ascii="Times New Roman" w:eastAsia="Times New Roman" w:hAnsi="Times New Roman" w:cs="Times New Roman"/>
          <w:sz w:val="24"/>
          <w:szCs w:val="24"/>
          <w:lang w:val="lt-LT"/>
        </w:rPr>
      </w:pPr>
    </w:p>
    <w:p w:rsidR="00873FA2" w:rsidRPr="00F73DBE" w:rsidRDefault="00873FA2" w:rsidP="00873FA2">
      <w:pPr>
        <w:spacing w:after="0" w:line="240" w:lineRule="auto"/>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3.Vyriausiasis buhalteris……………………………………………………………………….</w:t>
      </w:r>
    </w:p>
    <w:p w:rsidR="00873FA2" w:rsidRPr="00F73DBE" w:rsidRDefault="00873FA2" w:rsidP="00873FA2">
      <w:pPr>
        <w:spacing w:after="0" w:line="240" w:lineRule="auto"/>
        <w:jc w:val="center"/>
        <w:rPr>
          <w:rFonts w:ascii="Times New Roman" w:eastAsia="Times New Roman" w:hAnsi="Times New Roman" w:cs="Times New Roman"/>
          <w:sz w:val="24"/>
          <w:szCs w:val="24"/>
          <w:lang w:val="lt-LT"/>
        </w:rPr>
      </w:pPr>
      <w:r w:rsidRPr="00F73DBE">
        <w:rPr>
          <w:rFonts w:ascii="Times New Roman" w:eastAsia="Times New Roman" w:hAnsi="Times New Roman" w:cs="Times New Roman"/>
          <w:sz w:val="24"/>
          <w:szCs w:val="24"/>
          <w:lang w:val="lt-LT"/>
        </w:rPr>
        <w:t>(vardas,</w:t>
      </w:r>
      <w:r w:rsidR="00F73DBE" w:rsidRP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pavardė,</w:t>
      </w:r>
      <w:r w:rsidR="00F73DBE" w:rsidRPr="00F73DBE">
        <w:rPr>
          <w:rFonts w:ascii="Times New Roman" w:eastAsia="Times New Roman" w:hAnsi="Times New Roman" w:cs="Times New Roman"/>
          <w:sz w:val="24"/>
          <w:szCs w:val="24"/>
          <w:lang w:val="lt-LT"/>
        </w:rPr>
        <w:t xml:space="preserve"> </w:t>
      </w:r>
      <w:r w:rsidRPr="00F73DBE">
        <w:rPr>
          <w:rFonts w:ascii="Times New Roman" w:eastAsia="Times New Roman" w:hAnsi="Times New Roman" w:cs="Times New Roman"/>
          <w:sz w:val="24"/>
          <w:szCs w:val="24"/>
          <w:lang w:val="lt-LT"/>
        </w:rPr>
        <w:t>parašas)</w:t>
      </w:r>
    </w:p>
    <w:p w:rsidR="00873FA2" w:rsidRPr="00F73DBE" w:rsidRDefault="00873FA2" w:rsidP="00873FA2">
      <w:pPr>
        <w:spacing w:after="0" w:line="240" w:lineRule="auto"/>
        <w:ind w:firstLine="561"/>
        <w:jc w:val="both"/>
        <w:rPr>
          <w:rFonts w:ascii="Times New Roman" w:eastAsia="Times New Roman" w:hAnsi="Times New Roman" w:cs="Times New Roman"/>
          <w:i/>
          <w:sz w:val="24"/>
          <w:szCs w:val="24"/>
          <w:lang w:val="lt-LT"/>
        </w:rPr>
      </w:pPr>
    </w:p>
    <w:p w:rsidR="00873FA2" w:rsidRPr="00F73DBE" w:rsidRDefault="00873FA2" w:rsidP="00873FA2">
      <w:pPr>
        <w:spacing w:after="0" w:line="240" w:lineRule="auto"/>
        <w:jc w:val="right"/>
        <w:rPr>
          <w:rFonts w:ascii="Times New Roman" w:eastAsia="Times New Roman" w:hAnsi="Times New Roman" w:cs="Times New Roman"/>
          <w:i/>
          <w:sz w:val="24"/>
          <w:szCs w:val="24"/>
          <w:lang w:val="lt-LT"/>
        </w:rPr>
      </w:pPr>
    </w:p>
    <w:p w:rsidR="00CF0286" w:rsidRPr="00F73DBE" w:rsidRDefault="00CF0286">
      <w:pPr>
        <w:rPr>
          <w:rFonts w:ascii="Times New Roman" w:hAnsi="Times New Roman" w:cs="Times New Roman"/>
          <w:sz w:val="24"/>
          <w:szCs w:val="24"/>
          <w:lang w:val="lt-LT"/>
        </w:rPr>
      </w:pPr>
    </w:p>
    <w:sectPr w:rsidR="00CF0286" w:rsidRPr="00F73DBE" w:rsidSect="00E7570F">
      <w:headerReference w:type="even" r:id="rId8"/>
      <w:footerReference w:type="even" r:id="rId9"/>
      <w:footerReference w:type="default" r:id="rId10"/>
      <w:pgSz w:w="12240" w:h="15840"/>
      <w:pgMar w:top="1134" w:right="1134" w:bottom="1134" w:left="1701" w:header="720"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343" w:rsidRDefault="00802343">
      <w:pPr>
        <w:spacing w:after="0" w:line="240" w:lineRule="auto"/>
      </w:pPr>
      <w:r>
        <w:separator/>
      </w:r>
    </w:p>
  </w:endnote>
  <w:endnote w:type="continuationSeparator" w:id="1">
    <w:p w:rsidR="00802343" w:rsidRDefault="00802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0F" w:rsidRDefault="005A541D" w:rsidP="00E7570F">
    <w:pPr>
      <w:pStyle w:val="Footer"/>
      <w:framePr w:wrap="around" w:vAnchor="text" w:hAnchor="margin" w:xAlign="center" w:y="1"/>
      <w:rPr>
        <w:rStyle w:val="PageNumber"/>
      </w:rPr>
    </w:pPr>
    <w:r>
      <w:rPr>
        <w:rStyle w:val="PageNumber"/>
      </w:rPr>
      <w:fldChar w:fldCharType="begin"/>
    </w:r>
    <w:r w:rsidR="00E7570F">
      <w:rPr>
        <w:rStyle w:val="PageNumber"/>
      </w:rPr>
      <w:instrText xml:space="preserve">PAGE  </w:instrText>
    </w:r>
    <w:r>
      <w:rPr>
        <w:rStyle w:val="PageNumber"/>
      </w:rPr>
      <w:fldChar w:fldCharType="end"/>
    </w:r>
  </w:p>
  <w:p w:rsidR="00E7570F" w:rsidRDefault="00E75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0F" w:rsidRDefault="005A541D" w:rsidP="00E7570F">
    <w:pPr>
      <w:pStyle w:val="Footer"/>
      <w:framePr w:wrap="around" w:vAnchor="text" w:hAnchor="margin" w:xAlign="center" w:y="1"/>
      <w:rPr>
        <w:rStyle w:val="PageNumber"/>
      </w:rPr>
    </w:pPr>
    <w:r>
      <w:rPr>
        <w:rStyle w:val="PageNumber"/>
      </w:rPr>
      <w:fldChar w:fldCharType="begin"/>
    </w:r>
    <w:r w:rsidR="00E7570F">
      <w:rPr>
        <w:rStyle w:val="PageNumber"/>
      </w:rPr>
      <w:instrText xml:space="preserve">PAGE  </w:instrText>
    </w:r>
    <w:r>
      <w:rPr>
        <w:rStyle w:val="PageNumber"/>
      </w:rPr>
      <w:fldChar w:fldCharType="separate"/>
    </w:r>
    <w:r w:rsidR="00C31CEC">
      <w:rPr>
        <w:rStyle w:val="PageNumber"/>
        <w:noProof/>
      </w:rPr>
      <w:t>1</w:t>
    </w:r>
    <w:r>
      <w:rPr>
        <w:rStyle w:val="PageNumber"/>
      </w:rPr>
      <w:fldChar w:fldCharType="end"/>
    </w:r>
  </w:p>
  <w:p w:rsidR="00E7570F" w:rsidRDefault="00E75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343" w:rsidRDefault="00802343">
      <w:pPr>
        <w:spacing w:after="0" w:line="240" w:lineRule="auto"/>
      </w:pPr>
      <w:r>
        <w:separator/>
      </w:r>
    </w:p>
  </w:footnote>
  <w:footnote w:type="continuationSeparator" w:id="1">
    <w:p w:rsidR="00802343" w:rsidRDefault="00802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0F" w:rsidRDefault="005A541D" w:rsidP="00E7570F">
    <w:pPr>
      <w:pStyle w:val="Header"/>
      <w:framePr w:wrap="around" w:vAnchor="text" w:hAnchor="margin" w:xAlign="center" w:y="1"/>
      <w:rPr>
        <w:rStyle w:val="PageNumber"/>
      </w:rPr>
    </w:pPr>
    <w:r>
      <w:rPr>
        <w:rStyle w:val="PageNumber"/>
      </w:rPr>
      <w:fldChar w:fldCharType="begin"/>
    </w:r>
    <w:r w:rsidR="00E7570F">
      <w:rPr>
        <w:rStyle w:val="PageNumber"/>
      </w:rPr>
      <w:instrText xml:space="preserve">PAGE  </w:instrText>
    </w:r>
    <w:r>
      <w:rPr>
        <w:rStyle w:val="PageNumber"/>
      </w:rPr>
      <w:fldChar w:fldCharType="end"/>
    </w:r>
  </w:p>
  <w:p w:rsidR="00E7570F" w:rsidRDefault="00E75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4791C64"/>
    <w:multiLevelType w:val="multilevel"/>
    <w:tmpl w:val="A2A62A92"/>
    <w:lvl w:ilvl="0">
      <w:start w:val="88"/>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2C2387"/>
    <w:multiLevelType w:val="multilevel"/>
    <w:tmpl w:val="62BE9A20"/>
    <w:lvl w:ilvl="0">
      <w:start w:val="8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6B72B45"/>
    <w:multiLevelType w:val="multilevel"/>
    <w:tmpl w:val="5920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characterSpacingControl w:val="doNotCompress"/>
  <w:footnotePr>
    <w:footnote w:id="0"/>
    <w:footnote w:id="1"/>
  </w:footnotePr>
  <w:endnotePr>
    <w:endnote w:id="0"/>
    <w:endnote w:id="1"/>
  </w:endnotePr>
  <w:compat/>
  <w:rsids>
    <w:rsidRoot w:val="00873FA2"/>
    <w:rsid w:val="000F518A"/>
    <w:rsid w:val="00174D6F"/>
    <w:rsid w:val="0036697A"/>
    <w:rsid w:val="00432674"/>
    <w:rsid w:val="00440E55"/>
    <w:rsid w:val="005A541D"/>
    <w:rsid w:val="00675668"/>
    <w:rsid w:val="00802343"/>
    <w:rsid w:val="00873FA2"/>
    <w:rsid w:val="009A1750"/>
    <w:rsid w:val="00C31CEC"/>
    <w:rsid w:val="00CF0286"/>
    <w:rsid w:val="00E7570F"/>
    <w:rsid w:val="00E7761E"/>
    <w:rsid w:val="00F35470"/>
    <w:rsid w:val="00F73DBE"/>
    <w:rsid w:val="00FE748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1E"/>
  </w:style>
  <w:style w:type="paragraph" w:styleId="Heading1">
    <w:name w:val="heading 1"/>
    <w:basedOn w:val="Normal"/>
    <w:next w:val="Normal"/>
    <w:link w:val="Heading1Char"/>
    <w:qFormat/>
    <w:rsid w:val="00873FA2"/>
    <w:pPr>
      <w:keepNext/>
      <w:spacing w:after="0" w:line="240" w:lineRule="auto"/>
      <w:jc w:val="center"/>
      <w:outlineLvl w:val="0"/>
    </w:pPr>
    <w:rPr>
      <w:rFonts w:ascii="Times New Roman" w:eastAsia="Times New Roman" w:hAnsi="Times New Roman" w:cs="Times New Roman"/>
      <w:b/>
      <w:bCs/>
      <w:sz w:val="24"/>
      <w:szCs w:val="24"/>
      <w:lang w:val="lt-LT" w:eastAsia="lt-LT"/>
    </w:rPr>
  </w:style>
  <w:style w:type="paragraph" w:styleId="Heading2">
    <w:name w:val="heading 2"/>
    <w:basedOn w:val="Normal"/>
    <w:next w:val="Normal"/>
    <w:link w:val="Heading2Char"/>
    <w:qFormat/>
    <w:rsid w:val="00873FA2"/>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qFormat/>
    <w:rsid w:val="00873FA2"/>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873FA2"/>
    <w:pPr>
      <w:keepNext/>
      <w:spacing w:before="240" w:after="60" w:line="240" w:lineRule="auto"/>
      <w:outlineLvl w:val="3"/>
    </w:pPr>
    <w:rPr>
      <w:rFonts w:ascii="Times New Roman" w:eastAsia="Times New Roman" w:hAnsi="Times New Roman" w:cs="Times New Roman"/>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FA2"/>
    <w:rPr>
      <w:rFonts w:ascii="Times New Roman" w:eastAsia="Times New Roman" w:hAnsi="Times New Roman" w:cs="Times New Roman"/>
      <w:b/>
      <w:bCs/>
      <w:sz w:val="24"/>
      <w:szCs w:val="24"/>
      <w:lang w:val="lt-LT" w:eastAsia="lt-LT"/>
    </w:rPr>
  </w:style>
  <w:style w:type="character" w:customStyle="1" w:styleId="Heading2Char">
    <w:name w:val="Heading 2 Char"/>
    <w:basedOn w:val="DefaultParagraphFont"/>
    <w:link w:val="Heading2"/>
    <w:rsid w:val="00873FA2"/>
    <w:rPr>
      <w:rFonts w:ascii="Arial" w:eastAsia="Times New Roman" w:hAnsi="Arial" w:cs="Arial"/>
      <w:b/>
      <w:bCs/>
      <w:i/>
      <w:iCs/>
      <w:sz w:val="28"/>
      <w:szCs w:val="28"/>
      <w:lang w:val="lt-LT"/>
    </w:rPr>
  </w:style>
  <w:style w:type="character" w:customStyle="1" w:styleId="Heading3Char">
    <w:name w:val="Heading 3 Char"/>
    <w:basedOn w:val="DefaultParagraphFont"/>
    <w:link w:val="Heading3"/>
    <w:rsid w:val="00873FA2"/>
    <w:rPr>
      <w:rFonts w:ascii="Arial" w:eastAsia="Times New Roman" w:hAnsi="Arial" w:cs="Arial"/>
      <w:b/>
      <w:bCs/>
      <w:sz w:val="26"/>
      <w:szCs w:val="26"/>
      <w:lang w:val="lt-LT"/>
    </w:rPr>
  </w:style>
  <w:style w:type="character" w:customStyle="1" w:styleId="Heading4Char">
    <w:name w:val="Heading 4 Char"/>
    <w:basedOn w:val="DefaultParagraphFont"/>
    <w:link w:val="Heading4"/>
    <w:rsid w:val="00873FA2"/>
    <w:rPr>
      <w:rFonts w:ascii="Times New Roman" w:eastAsia="Times New Roman" w:hAnsi="Times New Roman" w:cs="Times New Roman"/>
      <w:b/>
      <w:bCs/>
      <w:sz w:val="28"/>
      <w:szCs w:val="28"/>
      <w:lang w:val="lt-LT"/>
    </w:rPr>
  </w:style>
  <w:style w:type="numbering" w:customStyle="1" w:styleId="NoList1">
    <w:name w:val="No List1"/>
    <w:next w:val="NoList"/>
    <w:semiHidden/>
    <w:rsid w:val="00873FA2"/>
  </w:style>
  <w:style w:type="paragraph" w:styleId="BodyTextIndent2">
    <w:name w:val="Body Text Indent 2"/>
    <w:basedOn w:val="Normal"/>
    <w:link w:val="BodyTextIndent2Char"/>
    <w:rsid w:val="00873FA2"/>
    <w:pPr>
      <w:spacing w:after="0" w:line="240" w:lineRule="auto"/>
      <w:ind w:firstLine="1418"/>
      <w:jc w:val="both"/>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873FA2"/>
    <w:rPr>
      <w:rFonts w:ascii="Times New Roman" w:eastAsia="Times New Roman" w:hAnsi="Times New Roman" w:cs="Times New Roman"/>
      <w:sz w:val="24"/>
      <w:szCs w:val="20"/>
      <w:lang w:val="lt-LT"/>
    </w:rPr>
  </w:style>
  <w:style w:type="paragraph" w:styleId="BodyText2">
    <w:name w:val="Body Text 2"/>
    <w:basedOn w:val="Normal"/>
    <w:link w:val="BodyText2Char"/>
    <w:rsid w:val="00873FA2"/>
    <w:pPr>
      <w:spacing w:after="0" w:line="240" w:lineRule="auto"/>
      <w:jc w:val="both"/>
    </w:pPr>
    <w:rPr>
      <w:rFonts w:ascii="Times New Roman" w:eastAsia="Times New Roman" w:hAnsi="Times New Roman" w:cs="Times New Roman"/>
      <w:sz w:val="24"/>
      <w:szCs w:val="20"/>
      <w:lang w:val="lt-LT"/>
    </w:rPr>
  </w:style>
  <w:style w:type="character" w:customStyle="1" w:styleId="BodyText2Char">
    <w:name w:val="Body Text 2 Char"/>
    <w:basedOn w:val="DefaultParagraphFont"/>
    <w:link w:val="BodyText2"/>
    <w:rsid w:val="00873FA2"/>
    <w:rPr>
      <w:rFonts w:ascii="Times New Roman" w:eastAsia="Times New Roman" w:hAnsi="Times New Roman" w:cs="Times New Roman"/>
      <w:sz w:val="24"/>
      <w:szCs w:val="20"/>
      <w:lang w:val="lt-LT"/>
    </w:rPr>
  </w:style>
  <w:style w:type="paragraph" w:styleId="NormalWeb">
    <w:name w:val="Normal (Web)"/>
    <w:basedOn w:val="Normal"/>
    <w:rsid w:val="00873FA2"/>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paragraph" w:styleId="Header">
    <w:name w:val="header"/>
    <w:basedOn w:val="Normal"/>
    <w:link w:val="HeaderChar"/>
    <w:rsid w:val="00873FA2"/>
    <w:pPr>
      <w:tabs>
        <w:tab w:val="center" w:pos="4320"/>
        <w:tab w:val="right" w:pos="8640"/>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873FA2"/>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873FA2"/>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873FA2"/>
    <w:rPr>
      <w:rFonts w:ascii="Times New Roman" w:eastAsia="Times New Roman" w:hAnsi="Times New Roman" w:cs="Times New Roman"/>
      <w:sz w:val="16"/>
      <w:szCs w:val="16"/>
      <w:lang w:val="lt-LT"/>
    </w:rPr>
  </w:style>
  <w:style w:type="paragraph" w:styleId="BlockText">
    <w:name w:val="Block Text"/>
    <w:basedOn w:val="Normal"/>
    <w:rsid w:val="00873FA2"/>
    <w:pPr>
      <w:spacing w:after="0" w:line="240" w:lineRule="auto"/>
      <w:ind w:left="1440" w:right="142"/>
    </w:pPr>
    <w:rPr>
      <w:rFonts w:ascii="Times New Roman" w:eastAsia="Times New Roman" w:hAnsi="Times New Roman" w:cs="Times New Roman"/>
      <w:sz w:val="24"/>
      <w:szCs w:val="20"/>
      <w:lang w:val="lt-LT"/>
    </w:rPr>
  </w:style>
  <w:style w:type="paragraph" w:styleId="BodyTextIndent3">
    <w:name w:val="Body Text Indent 3"/>
    <w:basedOn w:val="Normal"/>
    <w:link w:val="BodyTextIndent3Char"/>
    <w:rsid w:val="00873FA2"/>
    <w:pPr>
      <w:spacing w:after="120" w:line="240" w:lineRule="auto"/>
      <w:ind w:left="283"/>
    </w:pPr>
    <w:rPr>
      <w:rFonts w:ascii="Times New Roman" w:eastAsia="Times New Roman" w:hAnsi="Times New Roman" w:cs="Times New Roman"/>
      <w:sz w:val="16"/>
      <w:szCs w:val="16"/>
      <w:lang w:val="lt-LT"/>
    </w:rPr>
  </w:style>
  <w:style w:type="character" w:customStyle="1" w:styleId="BodyTextIndent3Char">
    <w:name w:val="Body Text Indent 3 Char"/>
    <w:basedOn w:val="DefaultParagraphFont"/>
    <w:link w:val="BodyTextIndent3"/>
    <w:rsid w:val="00873FA2"/>
    <w:rPr>
      <w:rFonts w:ascii="Times New Roman" w:eastAsia="Times New Roman" w:hAnsi="Times New Roman" w:cs="Times New Roman"/>
      <w:sz w:val="16"/>
      <w:szCs w:val="16"/>
      <w:lang w:val="lt-LT"/>
    </w:rPr>
  </w:style>
  <w:style w:type="character" w:styleId="PageNumber">
    <w:name w:val="page number"/>
    <w:basedOn w:val="DefaultParagraphFont"/>
    <w:rsid w:val="00873FA2"/>
  </w:style>
  <w:style w:type="paragraph" w:customStyle="1" w:styleId="centrbold">
    <w:name w:val="centrbold"/>
    <w:basedOn w:val="Normal"/>
    <w:rsid w:val="00873FA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Hyperlink1">
    <w:name w:val="Hyperlink1"/>
    <w:basedOn w:val="Normal"/>
    <w:rsid w:val="00873FA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
    <w:name w:val="Body Text"/>
    <w:basedOn w:val="Normal"/>
    <w:link w:val="BodyTextChar"/>
    <w:rsid w:val="00873FA2"/>
    <w:pPr>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873FA2"/>
    <w:rPr>
      <w:rFonts w:ascii="Times New Roman" w:eastAsia="Times New Roman" w:hAnsi="Times New Roman" w:cs="Times New Roman"/>
      <w:sz w:val="24"/>
      <w:szCs w:val="24"/>
      <w:lang w:val="lt-LT"/>
    </w:rPr>
  </w:style>
  <w:style w:type="paragraph" w:customStyle="1" w:styleId="Hyperlink2">
    <w:name w:val="Hyperlink2"/>
    <w:basedOn w:val="Normal"/>
    <w:rsid w:val="00873FA2"/>
    <w:pPr>
      <w:spacing w:after="0" w:line="240" w:lineRule="auto"/>
      <w:ind w:firstLine="720"/>
      <w:jc w:val="both"/>
    </w:pPr>
    <w:rPr>
      <w:rFonts w:ascii="Times New Roman" w:eastAsia="Times New Roman" w:hAnsi="Times New Roman" w:cs="Times New Roman"/>
      <w:sz w:val="24"/>
      <w:szCs w:val="20"/>
      <w:lang w:val="lt-LT"/>
    </w:rPr>
  </w:style>
  <w:style w:type="paragraph" w:customStyle="1" w:styleId="NumPar1">
    <w:name w:val="NumPar 1"/>
    <w:basedOn w:val="Normal"/>
    <w:next w:val="Normal"/>
    <w:rsid w:val="00873FA2"/>
    <w:pPr>
      <w:tabs>
        <w:tab w:val="num" w:pos="360"/>
      </w:tabs>
      <w:spacing w:before="120" w:after="120" w:line="240" w:lineRule="auto"/>
      <w:jc w:val="both"/>
    </w:pPr>
    <w:rPr>
      <w:rFonts w:ascii="Times New Roman" w:eastAsia="Times New Roman" w:hAnsi="Times New Roman" w:cs="Times New Roman"/>
      <w:sz w:val="24"/>
      <w:szCs w:val="20"/>
      <w:lang w:val="lt-LT"/>
    </w:rPr>
  </w:style>
  <w:style w:type="paragraph" w:styleId="TOC1">
    <w:name w:val="toc 1"/>
    <w:basedOn w:val="Normal"/>
    <w:next w:val="Normal"/>
    <w:autoRedefine/>
    <w:semiHidden/>
    <w:rsid w:val="00873FA2"/>
    <w:pPr>
      <w:tabs>
        <w:tab w:val="right" w:leader="dot" w:pos="9638"/>
      </w:tabs>
      <w:spacing w:before="120" w:after="120" w:line="240" w:lineRule="auto"/>
    </w:pPr>
    <w:rPr>
      <w:rFonts w:ascii="Times New Roman" w:eastAsia="Times New Roman" w:hAnsi="Times New Roman" w:cs="Times New Roman"/>
      <w:bCs/>
      <w:caps/>
      <w:noProof/>
      <w:sz w:val="20"/>
      <w:szCs w:val="20"/>
      <w:lang w:val="lt-LT"/>
    </w:rPr>
  </w:style>
  <w:style w:type="paragraph" w:styleId="TOC2">
    <w:name w:val="toc 2"/>
    <w:basedOn w:val="Normal"/>
    <w:next w:val="Normal"/>
    <w:autoRedefine/>
    <w:semiHidden/>
    <w:rsid w:val="00873FA2"/>
    <w:pPr>
      <w:spacing w:after="0" w:line="240" w:lineRule="auto"/>
      <w:ind w:left="240"/>
    </w:pPr>
    <w:rPr>
      <w:rFonts w:ascii="Times New Roman" w:eastAsia="Times New Roman" w:hAnsi="Times New Roman" w:cs="Times New Roman"/>
      <w:smallCaps/>
      <w:sz w:val="20"/>
      <w:szCs w:val="20"/>
      <w:lang w:val="lt-LT"/>
    </w:rPr>
  </w:style>
  <w:style w:type="paragraph" w:styleId="TOC3">
    <w:name w:val="toc 3"/>
    <w:basedOn w:val="Normal"/>
    <w:next w:val="Normal"/>
    <w:autoRedefine/>
    <w:semiHidden/>
    <w:rsid w:val="00873FA2"/>
    <w:pPr>
      <w:spacing w:after="0" w:line="240" w:lineRule="auto"/>
      <w:ind w:left="480"/>
    </w:pPr>
    <w:rPr>
      <w:rFonts w:ascii="Times New Roman" w:eastAsia="Times New Roman" w:hAnsi="Times New Roman" w:cs="Times New Roman"/>
      <w:i/>
      <w:iCs/>
      <w:sz w:val="20"/>
      <w:szCs w:val="20"/>
      <w:lang w:val="lt-LT"/>
    </w:rPr>
  </w:style>
  <w:style w:type="paragraph" w:styleId="TOC4">
    <w:name w:val="toc 4"/>
    <w:basedOn w:val="Normal"/>
    <w:next w:val="Normal"/>
    <w:autoRedefine/>
    <w:semiHidden/>
    <w:rsid w:val="00873FA2"/>
    <w:pPr>
      <w:spacing w:after="0" w:line="240" w:lineRule="auto"/>
      <w:ind w:left="720"/>
    </w:pPr>
    <w:rPr>
      <w:rFonts w:ascii="Times New Roman" w:eastAsia="Times New Roman" w:hAnsi="Times New Roman" w:cs="Times New Roman"/>
      <w:sz w:val="18"/>
      <w:szCs w:val="18"/>
      <w:lang w:val="lt-LT"/>
    </w:rPr>
  </w:style>
  <w:style w:type="paragraph" w:styleId="TOC5">
    <w:name w:val="toc 5"/>
    <w:basedOn w:val="Normal"/>
    <w:next w:val="Normal"/>
    <w:autoRedefine/>
    <w:semiHidden/>
    <w:rsid w:val="00873FA2"/>
    <w:pPr>
      <w:spacing w:after="0" w:line="240" w:lineRule="auto"/>
      <w:ind w:left="960"/>
    </w:pPr>
    <w:rPr>
      <w:rFonts w:ascii="Times New Roman" w:eastAsia="Times New Roman" w:hAnsi="Times New Roman" w:cs="Times New Roman"/>
      <w:sz w:val="18"/>
      <w:szCs w:val="18"/>
      <w:lang w:val="lt-LT"/>
    </w:rPr>
  </w:style>
  <w:style w:type="paragraph" w:styleId="TOC6">
    <w:name w:val="toc 6"/>
    <w:basedOn w:val="Normal"/>
    <w:next w:val="Normal"/>
    <w:autoRedefine/>
    <w:semiHidden/>
    <w:rsid w:val="00873FA2"/>
    <w:pPr>
      <w:spacing w:after="0" w:line="240" w:lineRule="auto"/>
      <w:ind w:left="1200"/>
    </w:pPr>
    <w:rPr>
      <w:rFonts w:ascii="Times New Roman" w:eastAsia="Times New Roman" w:hAnsi="Times New Roman" w:cs="Times New Roman"/>
      <w:sz w:val="18"/>
      <w:szCs w:val="18"/>
      <w:lang w:val="lt-LT"/>
    </w:rPr>
  </w:style>
  <w:style w:type="paragraph" w:styleId="TOC7">
    <w:name w:val="toc 7"/>
    <w:basedOn w:val="Normal"/>
    <w:next w:val="Normal"/>
    <w:autoRedefine/>
    <w:semiHidden/>
    <w:rsid w:val="00873FA2"/>
    <w:pPr>
      <w:spacing w:after="0" w:line="240" w:lineRule="auto"/>
      <w:ind w:left="1440"/>
    </w:pPr>
    <w:rPr>
      <w:rFonts w:ascii="Times New Roman" w:eastAsia="Times New Roman" w:hAnsi="Times New Roman" w:cs="Times New Roman"/>
      <w:sz w:val="18"/>
      <w:szCs w:val="18"/>
      <w:lang w:val="lt-LT"/>
    </w:rPr>
  </w:style>
  <w:style w:type="paragraph" w:styleId="TOC8">
    <w:name w:val="toc 8"/>
    <w:basedOn w:val="Normal"/>
    <w:next w:val="Normal"/>
    <w:autoRedefine/>
    <w:semiHidden/>
    <w:rsid w:val="00873FA2"/>
    <w:pPr>
      <w:spacing w:after="0" w:line="240" w:lineRule="auto"/>
      <w:ind w:left="1680"/>
    </w:pPr>
    <w:rPr>
      <w:rFonts w:ascii="Times New Roman" w:eastAsia="Times New Roman" w:hAnsi="Times New Roman" w:cs="Times New Roman"/>
      <w:sz w:val="18"/>
      <w:szCs w:val="18"/>
      <w:lang w:val="lt-LT"/>
    </w:rPr>
  </w:style>
  <w:style w:type="paragraph" w:styleId="TOC9">
    <w:name w:val="toc 9"/>
    <w:basedOn w:val="Normal"/>
    <w:next w:val="Normal"/>
    <w:autoRedefine/>
    <w:semiHidden/>
    <w:rsid w:val="00873FA2"/>
    <w:pPr>
      <w:spacing w:after="0" w:line="240" w:lineRule="auto"/>
      <w:ind w:left="1920"/>
    </w:pPr>
    <w:rPr>
      <w:rFonts w:ascii="Times New Roman" w:eastAsia="Times New Roman" w:hAnsi="Times New Roman" w:cs="Times New Roman"/>
      <w:sz w:val="18"/>
      <w:szCs w:val="18"/>
      <w:lang w:val="lt-LT"/>
    </w:rPr>
  </w:style>
  <w:style w:type="character" w:styleId="Hyperlink">
    <w:name w:val="Hyperlink"/>
    <w:rsid w:val="00873FA2"/>
    <w:rPr>
      <w:color w:val="0000FF"/>
      <w:u w:val="single"/>
    </w:rPr>
  </w:style>
  <w:style w:type="paragraph" w:styleId="BalloonText">
    <w:name w:val="Balloon Text"/>
    <w:basedOn w:val="Normal"/>
    <w:link w:val="BalloonTextChar"/>
    <w:semiHidden/>
    <w:rsid w:val="00873FA2"/>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873FA2"/>
    <w:rPr>
      <w:rFonts w:ascii="Tahoma" w:eastAsia="Times New Roman" w:hAnsi="Tahoma" w:cs="Tahoma"/>
      <w:sz w:val="16"/>
      <w:szCs w:val="16"/>
      <w:lang w:val="lt-LT"/>
    </w:rPr>
  </w:style>
  <w:style w:type="character" w:styleId="CommentReference">
    <w:name w:val="annotation reference"/>
    <w:semiHidden/>
    <w:rsid w:val="00873FA2"/>
    <w:rPr>
      <w:sz w:val="16"/>
      <w:szCs w:val="16"/>
    </w:rPr>
  </w:style>
  <w:style w:type="paragraph" w:styleId="CommentText">
    <w:name w:val="annotation text"/>
    <w:basedOn w:val="Normal"/>
    <w:link w:val="CommentTextChar"/>
    <w:semiHidden/>
    <w:rsid w:val="00873FA2"/>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873FA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rsid w:val="00873FA2"/>
    <w:rPr>
      <w:b/>
      <w:bCs/>
    </w:rPr>
  </w:style>
  <w:style w:type="character" w:customStyle="1" w:styleId="CommentSubjectChar">
    <w:name w:val="Comment Subject Char"/>
    <w:basedOn w:val="CommentTextChar"/>
    <w:link w:val="CommentSubject"/>
    <w:semiHidden/>
    <w:rsid w:val="00873FA2"/>
    <w:rPr>
      <w:rFonts w:ascii="Times New Roman" w:eastAsia="Times New Roman" w:hAnsi="Times New Roman" w:cs="Times New Roman"/>
      <w:b/>
      <w:bCs/>
      <w:sz w:val="20"/>
      <w:szCs w:val="20"/>
      <w:lang w:val="lt-LT"/>
    </w:rPr>
  </w:style>
  <w:style w:type="paragraph" w:styleId="ListParagraph">
    <w:name w:val="List Paragraph"/>
    <w:basedOn w:val="Normal"/>
    <w:qFormat/>
    <w:rsid w:val="00873FA2"/>
    <w:pPr>
      <w:spacing w:after="0" w:line="240" w:lineRule="auto"/>
      <w:ind w:left="720"/>
      <w:contextualSpacing/>
    </w:pPr>
    <w:rPr>
      <w:rFonts w:ascii="TimesLT" w:eastAsia="Times New Roman" w:hAnsi="TimesLT" w:cs="Times New Roman"/>
      <w:sz w:val="24"/>
      <w:szCs w:val="20"/>
    </w:rPr>
  </w:style>
  <w:style w:type="paragraph" w:styleId="Footer">
    <w:name w:val="footer"/>
    <w:basedOn w:val="Normal"/>
    <w:link w:val="FooterChar"/>
    <w:rsid w:val="00873FA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873FA2"/>
    <w:rPr>
      <w:rFonts w:ascii="Times New Roman" w:eastAsia="Times New Roman" w:hAnsi="Times New Roman" w:cs="Times New Roman"/>
      <w:sz w:val="24"/>
      <w:szCs w:val="24"/>
      <w:lang w:val="en-GB"/>
    </w:rPr>
  </w:style>
  <w:style w:type="paragraph" w:customStyle="1" w:styleId="DiagramaDiagrama9">
    <w:name w:val="Diagrama Diagrama9"/>
    <w:basedOn w:val="Normal"/>
    <w:rsid w:val="00873FA2"/>
    <w:pPr>
      <w:spacing w:after="160" w:line="240" w:lineRule="exact"/>
    </w:pPr>
    <w:rPr>
      <w:rFonts w:ascii="Verdana" w:eastAsia="Times New Roman" w:hAnsi="Verdana" w:cs="Times New Roman"/>
      <w:sz w:val="20"/>
      <w:szCs w:val="20"/>
      <w:lang w:eastAsia="lt-LT"/>
    </w:rPr>
  </w:style>
  <w:style w:type="paragraph" w:customStyle="1" w:styleId="CharCharDiagramaDiagrama">
    <w:name w:val="Char Char Diagrama Diagrama"/>
    <w:basedOn w:val="Normal"/>
    <w:rsid w:val="00873FA2"/>
    <w:pPr>
      <w:spacing w:after="160" w:line="240" w:lineRule="exact"/>
    </w:pPr>
    <w:rPr>
      <w:rFonts w:ascii="Tahoma" w:eastAsia="Times New Roman" w:hAnsi="Tahoma" w:cs="Times New Roman"/>
      <w:sz w:val="20"/>
      <w:szCs w:val="20"/>
    </w:rPr>
  </w:style>
  <w:style w:type="paragraph" w:customStyle="1" w:styleId="bodytext0">
    <w:name w:val="bodytext"/>
    <w:basedOn w:val="Normal"/>
    <w:rsid w:val="00873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Normal"/>
    <w:rsid w:val="00873FA2"/>
    <w:pPr>
      <w:spacing w:after="160" w:line="240" w:lineRule="exact"/>
    </w:pPr>
    <w:rPr>
      <w:rFonts w:ascii="Tahoma" w:eastAsia="Times New Roman" w:hAnsi="Tahoma" w:cs="Times New Roman"/>
      <w:sz w:val="20"/>
      <w:szCs w:val="20"/>
    </w:rPr>
  </w:style>
  <w:style w:type="paragraph" w:customStyle="1" w:styleId="BodyText1">
    <w:name w:val="Body Text1"/>
    <w:rsid w:val="00873FA2"/>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siulymai">
    <w:name w:val="pasiulymai"/>
    <w:basedOn w:val="Normal"/>
    <w:rsid w:val="00873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873FA2"/>
    <w:pPr>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3FA2"/>
    <w:pPr>
      <w:keepNext/>
      <w:spacing w:after="0" w:line="240" w:lineRule="auto"/>
      <w:jc w:val="center"/>
      <w:outlineLvl w:val="0"/>
    </w:pPr>
    <w:rPr>
      <w:rFonts w:ascii="Times New Roman" w:eastAsia="Times New Roman" w:hAnsi="Times New Roman" w:cs="Times New Roman"/>
      <w:b/>
      <w:bCs/>
      <w:sz w:val="24"/>
      <w:szCs w:val="24"/>
      <w:lang w:val="lt-LT" w:eastAsia="lt-LT"/>
    </w:rPr>
  </w:style>
  <w:style w:type="paragraph" w:styleId="Heading2">
    <w:name w:val="heading 2"/>
    <w:basedOn w:val="Normal"/>
    <w:next w:val="Normal"/>
    <w:link w:val="Heading2Char"/>
    <w:qFormat/>
    <w:rsid w:val="00873FA2"/>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qFormat/>
    <w:rsid w:val="00873FA2"/>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873FA2"/>
    <w:pPr>
      <w:keepNext/>
      <w:spacing w:before="240" w:after="60" w:line="240" w:lineRule="auto"/>
      <w:outlineLvl w:val="3"/>
    </w:pPr>
    <w:rPr>
      <w:rFonts w:ascii="Times New Roman" w:eastAsia="Times New Roman" w:hAnsi="Times New Roman" w:cs="Times New Roman"/>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FA2"/>
    <w:rPr>
      <w:rFonts w:ascii="Times New Roman" w:eastAsia="Times New Roman" w:hAnsi="Times New Roman" w:cs="Times New Roman"/>
      <w:b/>
      <w:bCs/>
      <w:sz w:val="24"/>
      <w:szCs w:val="24"/>
      <w:lang w:val="lt-LT" w:eastAsia="lt-LT"/>
    </w:rPr>
  </w:style>
  <w:style w:type="character" w:customStyle="1" w:styleId="Heading2Char">
    <w:name w:val="Heading 2 Char"/>
    <w:basedOn w:val="DefaultParagraphFont"/>
    <w:link w:val="Heading2"/>
    <w:rsid w:val="00873FA2"/>
    <w:rPr>
      <w:rFonts w:ascii="Arial" w:eastAsia="Times New Roman" w:hAnsi="Arial" w:cs="Arial"/>
      <w:b/>
      <w:bCs/>
      <w:i/>
      <w:iCs/>
      <w:sz w:val="28"/>
      <w:szCs w:val="28"/>
      <w:lang w:val="lt-LT"/>
    </w:rPr>
  </w:style>
  <w:style w:type="character" w:customStyle="1" w:styleId="Heading3Char">
    <w:name w:val="Heading 3 Char"/>
    <w:basedOn w:val="DefaultParagraphFont"/>
    <w:link w:val="Heading3"/>
    <w:rsid w:val="00873FA2"/>
    <w:rPr>
      <w:rFonts w:ascii="Arial" w:eastAsia="Times New Roman" w:hAnsi="Arial" w:cs="Arial"/>
      <w:b/>
      <w:bCs/>
      <w:sz w:val="26"/>
      <w:szCs w:val="26"/>
      <w:lang w:val="lt-LT"/>
    </w:rPr>
  </w:style>
  <w:style w:type="character" w:customStyle="1" w:styleId="Heading4Char">
    <w:name w:val="Heading 4 Char"/>
    <w:basedOn w:val="DefaultParagraphFont"/>
    <w:link w:val="Heading4"/>
    <w:rsid w:val="00873FA2"/>
    <w:rPr>
      <w:rFonts w:ascii="Times New Roman" w:eastAsia="Times New Roman" w:hAnsi="Times New Roman" w:cs="Times New Roman"/>
      <w:b/>
      <w:bCs/>
      <w:sz w:val="28"/>
      <w:szCs w:val="28"/>
      <w:lang w:val="lt-LT"/>
    </w:rPr>
  </w:style>
  <w:style w:type="numbering" w:customStyle="1" w:styleId="NoList1">
    <w:name w:val="No List1"/>
    <w:next w:val="NoList"/>
    <w:semiHidden/>
    <w:rsid w:val="00873FA2"/>
  </w:style>
  <w:style w:type="paragraph" w:styleId="BodyTextIndent2">
    <w:name w:val="Body Text Indent 2"/>
    <w:basedOn w:val="Normal"/>
    <w:link w:val="BodyTextIndent2Char"/>
    <w:rsid w:val="00873FA2"/>
    <w:pPr>
      <w:spacing w:after="0" w:line="240" w:lineRule="auto"/>
      <w:ind w:firstLine="1418"/>
      <w:jc w:val="both"/>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873FA2"/>
    <w:rPr>
      <w:rFonts w:ascii="Times New Roman" w:eastAsia="Times New Roman" w:hAnsi="Times New Roman" w:cs="Times New Roman"/>
      <w:sz w:val="24"/>
      <w:szCs w:val="20"/>
      <w:lang w:val="lt-LT"/>
    </w:rPr>
  </w:style>
  <w:style w:type="paragraph" w:styleId="BodyText2">
    <w:name w:val="Body Text 2"/>
    <w:basedOn w:val="Normal"/>
    <w:link w:val="BodyText2Char"/>
    <w:rsid w:val="00873FA2"/>
    <w:pPr>
      <w:spacing w:after="0" w:line="240" w:lineRule="auto"/>
      <w:jc w:val="both"/>
    </w:pPr>
    <w:rPr>
      <w:rFonts w:ascii="Times New Roman" w:eastAsia="Times New Roman" w:hAnsi="Times New Roman" w:cs="Times New Roman"/>
      <w:sz w:val="24"/>
      <w:szCs w:val="20"/>
      <w:lang w:val="lt-LT"/>
    </w:rPr>
  </w:style>
  <w:style w:type="character" w:customStyle="1" w:styleId="BodyText2Char">
    <w:name w:val="Body Text 2 Char"/>
    <w:basedOn w:val="DefaultParagraphFont"/>
    <w:link w:val="BodyText2"/>
    <w:rsid w:val="00873FA2"/>
    <w:rPr>
      <w:rFonts w:ascii="Times New Roman" w:eastAsia="Times New Roman" w:hAnsi="Times New Roman" w:cs="Times New Roman"/>
      <w:sz w:val="24"/>
      <w:szCs w:val="20"/>
      <w:lang w:val="lt-LT"/>
    </w:rPr>
  </w:style>
  <w:style w:type="paragraph" w:styleId="NormalWeb">
    <w:name w:val="Normal (Web)"/>
    <w:basedOn w:val="Normal"/>
    <w:rsid w:val="00873FA2"/>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paragraph" w:styleId="Header">
    <w:name w:val="header"/>
    <w:basedOn w:val="Normal"/>
    <w:link w:val="HeaderChar"/>
    <w:rsid w:val="00873FA2"/>
    <w:pPr>
      <w:tabs>
        <w:tab w:val="center" w:pos="4320"/>
        <w:tab w:val="right" w:pos="8640"/>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873FA2"/>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873FA2"/>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873FA2"/>
    <w:rPr>
      <w:rFonts w:ascii="Times New Roman" w:eastAsia="Times New Roman" w:hAnsi="Times New Roman" w:cs="Times New Roman"/>
      <w:sz w:val="16"/>
      <w:szCs w:val="16"/>
      <w:lang w:val="lt-LT"/>
    </w:rPr>
  </w:style>
  <w:style w:type="paragraph" w:styleId="BlockText">
    <w:name w:val="Block Text"/>
    <w:basedOn w:val="Normal"/>
    <w:rsid w:val="00873FA2"/>
    <w:pPr>
      <w:spacing w:after="0" w:line="240" w:lineRule="auto"/>
      <w:ind w:left="1440" w:right="142"/>
    </w:pPr>
    <w:rPr>
      <w:rFonts w:ascii="Times New Roman" w:eastAsia="Times New Roman" w:hAnsi="Times New Roman" w:cs="Times New Roman"/>
      <w:sz w:val="24"/>
      <w:szCs w:val="20"/>
      <w:lang w:val="lt-LT"/>
    </w:rPr>
  </w:style>
  <w:style w:type="paragraph" w:styleId="BodyTextIndent3">
    <w:name w:val="Body Text Indent 3"/>
    <w:basedOn w:val="Normal"/>
    <w:link w:val="BodyTextIndent3Char"/>
    <w:rsid w:val="00873FA2"/>
    <w:pPr>
      <w:spacing w:after="120" w:line="240" w:lineRule="auto"/>
      <w:ind w:left="283"/>
    </w:pPr>
    <w:rPr>
      <w:rFonts w:ascii="Times New Roman" w:eastAsia="Times New Roman" w:hAnsi="Times New Roman" w:cs="Times New Roman"/>
      <w:sz w:val="16"/>
      <w:szCs w:val="16"/>
      <w:lang w:val="lt-LT"/>
    </w:rPr>
  </w:style>
  <w:style w:type="character" w:customStyle="1" w:styleId="BodyTextIndent3Char">
    <w:name w:val="Body Text Indent 3 Char"/>
    <w:basedOn w:val="DefaultParagraphFont"/>
    <w:link w:val="BodyTextIndent3"/>
    <w:rsid w:val="00873FA2"/>
    <w:rPr>
      <w:rFonts w:ascii="Times New Roman" w:eastAsia="Times New Roman" w:hAnsi="Times New Roman" w:cs="Times New Roman"/>
      <w:sz w:val="16"/>
      <w:szCs w:val="16"/>
      <w:lang w:val="lt-LT"/>
    </w:rPr>
  </w:style>
  <w:style w:type="character" w:styleId="PageNumber">
    <w:name w:val="page number"/>
    <w:basedOn w:val="DefaultParagraphFont"/>
    <w:rsid w:val="00873FA2"/>
  </w:style>
  <w:style w:type="paragraph" w:customStyle="1" w:styleId="centrbold">
    <w:name w:val="centrbold"/>
    <w:basedOn w:val="Normal"/>
    <w:rsid w:val="00873FA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Hyperlink1">
    <w:name w:val="Hyperlink1"/>
    <w:basedOn w:val="Normal"/>
    <w:rsid w:val="00873FA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
    <w:name w:val="Body Text"/>
    <w:basedOn w:val="Normal"/>
    <w:link w:val="BodyTextChar"/>
    <w:rsid w:val="00873FA2"/>
    <w:pPr>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873FA2"/>
    <w:rPr>
      <w:rFonts w:ascii="Times New Roman" w:eastAsia="Times New Roman" w:hAnsi="Times New Roman" w:cs="Times New Roman"/>
      <w:sz w:val="24"/>
      <w:szCs w:val="24"/>
      <w:lang w:val="lt-LT"/>
    </w:rPr>
  </w:style>
  <w:style w:type="paragraph" w:customStyle="1" w:styleId="Hyperlink2">
    <w:name w:val="Hyperlink2"/>
    <w:basedOn w:val="Normal"/>
    <w:rsid w:val="00873FA2"/>
    <w:pPr>
      <w:spacing w:after="0" w:line="240" w:lineRule="auto"/>
      <w:ind w:firstLine="720"/>
      <w:jc w:val="both"/>
    </w:pPr>
    <w:rPr>
      <w:rFonts w:ascii="Times New Roman" w:eastAsia="Times New Roman" w:hAnsi="Times New Roman" w:cs="Times New Roman"/>
      <w:sz w:val="24"/>
      <w:szCs w:val="20"/>
      <w:lang w:val="lt-LT"/>
    </w:rPr>
  </w:style>
  <w:style w:type="paragraph" w:customStyle="1" w:styleId="NumPar1">
    <w:name w:val="NumPar 1"/>
    <w:basedOn w:val="Normal"/>
    <w:next w:val="Normal"/>
    <w:rsid w:val="00873FA2"/>
    <w:pPr>
      <w:tabs>
        <w:tab w:val="num" w:pos="360"/>
      </w:tabs>
      <w:spacing w:before="120" w:after="120" w:line="240" w:lineRule="auto"/>
      <w:jc w:val="both"/>
    </w:pPr>
    <w:rPr>
      <w:rFonts w:ascii="Times New Roman" w:eastAsia="Times New Roman" w:hAnsi="Times New Roman" w:cs="Times New Roman"/>
      <w:sz w:val="24"/>
      <w:szCs w:val="20"/>
      <w:lang w:val="lt-LT"/>
    </w:rPr>
  </w:style>
  <w:style w:type="paragraph" w:styleId="TOC1">
    <w:name w:val="toc 1"/>
    <w:basedOn w:val="Normal"/>
    <w:next w:val="Normal"/>
    <w:autoRedefine/>
    <w:semiHidden/>
    <w:rsid w:val="00873FA2"/>
    <w:pPr>
      <w:tabs>
        <w:tab w:val="right" w:leader="dot" w:pos="9638"/>
      </w:tabs>
      <w:spacing w:before="120" w:after="120" w:line="240" w:lineRule="auto"/>
    </w:pPr>
    <w:rPr>
      <w:rFonts w:ascii="Times New Roman" w:eastAsia="Times New Roman" w:hAnsi="Times New Roman" w:cs="Times New Roman"/>
      <w:bCs/>
      <w:caps/>
      <w:noProof/>
      <w:sz w:val="20"/>
      <w:szCs w:val="20"/>
      <w:lang w:val="lt-LT"/>
    </w:rPr>
  </w:style>
  <w:style w:type="paragraph" w:styleId="TOC2">
    <w:name w:val="toc 2"/>
    <w:basedOn w:val="Normal"/>
    <w:next w:val="Normal"/>
    <w:autoRedefine/>
    <w:semiHidden/>
    <w:rsid w:val="00873FA2"/>
    <w:pPr>
      <w:spacing w:after="0" w:line="240" w:lineRule="auto"/>
      <w:ind w:left="240"/>
    </w:pPr>
    <w:rPr>
      <w:rFonts w:ascii="Times New Roman" w:eastAsia="Times New Roman" w:hAnsi="Times New Roman" w:cs="Times New Roman"/>
      <w:smallCaps/>
      <w:sz w:val="20"/>
      <w:szCs w:val="20"/>
      <w:lang w:val="lt-LT"/>
    </w:rPr>
  </w:style>
  <w:style w:type="paragraph" w:styleId="TOC3">
    <w:name w:val="toc 3"/>
    <w:basedOn w:val="Normal"/>
    <w:next w:val="Normal"/>
    <w:autoRedefine/>
    <w:semiHidden/>
    <w:rsid w:val="00873FA2"/>
    <w:pPr>
      <w:spacing w:after="0" w:line="240" w:lineRule="auto"/>
      <w:ind w:left="480"/>
    </w:pPr>
    <w:rPr>
      <w:rFonts w:ascii="Times New Roman" w:eastAsia="Times New Roman" w:hAnsi="Times New Roman" w:cs="Times New Roman"/>
      <w:i/>
      <w:iCs/>
      <w:sz w:val="20"/>
      <w:szCs w:val="20"/>
      <w:lang w:val="lt-LT"/>
    </w:rPr>
  </w:style>
  <w:style w:type="paragraph" w:styleId="TOC4">
    <w:name w:val="toc 4"/>
    <w:basedOn w:val="Normal"/>
    <w:next w:val="Normal"/>
    <w:autoRedefine/>
    <w:semiHidden/>
    <w:rsid w:val="00873FA2"/>
    <w:pPr>
      <w:spacing w:after="0" w:line="240" w:lineRule="auto"/>
      <w:ind w:left="720"/>
    </w:pPr>
    <w:rPr>
      <w:rFonts w:ascii="Times New Roman" w:eastAsia="Times New Roman" w:hAnsi="Times New Roman" w:cs="Times New Roman"/>
      <w:sz w:val="18"/>
      <w:szCs w:val="18"/>
      <w:lang w:val="lt-LT"/>
    </w:rPr>
  </w:style>
  <w:style w:type="paragraph" w:styleId="TOC5">
    <w:name w:val="toc 5"/>
    <w:basedOn w:val="Normal"/>
    <w:next w:val="Normal"/>
    <w:autoRedefine/>
    <w:semiHidden/>
    <w:rsid w:val="00873FA2"/>
    <w:pPr>
      <w:spacing w:after="0" w:line="240" w:lineRule="auto"/>
      <w:ind w:left="960"/>
    </w:pPr>
    <w:rPr>
      <w:rFonts w:ascii="Times New Roman" w:eastAsia="Times New Roman" w:hAnsi="Times New Roman" w:cs="Times New Roman"/>
      <w:sz w:val="18"/>
      <w:szCs w:val="18"/>
      <w:lang w:val="lt-LT"/>
    </w:rPr>
  </w:style>
  <w:style w:type="paragraph" w:styleId="TOC6">
    <w:name w:val="toc 6"/>
    <w:basedOn w:val="Normal"/>
    <w:next w:val="Normal"/>
    <w:autoRedefine/>
    <w:semiHidden/>
    <w:rsid w:val="00873FA2"/>
    <w:pPr>
      <w:spacing w:after="0" w:line="240" w:lineRule="auto"/>
      <w:ind w:left="1200"/>
    </w:pPr>
    <w:rPr>
      <w:rFonts w:ascii="Times New Roman" w:eastAsia="Times New Roman" w:hAnsi="Times New Roman" w:cs="Times New Roman"/>
      <w:sz w:val="18"/>
      <w:szCs w:val="18"/>
      <w:lang w:val="lt-LT"/>
    </w:rPr>
  </w:style>
  <w:style w:type="paragraph" w:styleId="TOC7">
    <w:name w:val="toc 7"/>
    <w:basedOn w:val="Normal"/>
    <w:next w:val="Normal"/>
    <w:autoRedefine/>
    <w:semiHidden/>
    <w:rsid w:val="00873FA2"/>
    <w:pPr>
      <w:spacing w:after="0" w:line="240" w:lineRule="auto"/>
      <w:ind w:left="1440"/>
    </w:pPr>
    <w:rPr>
      <w:rFonts w:ascii="Times New Roman" w:eastAsia="Times New Roman" w:hAnsi="Times New Roman" w:cs="Times New Roman"/>
      <w:sz w:val="18"/>
      <w:szCs w:val="18"/>
      <w:lang w:val="lt-LT"/>
    </w:rPr>
  </w:style>
  <w:style w:type="paragraph" w:styleId="TOC8">
    <w:name w:val="toc 8"/>
    <w:basedOn w:val="Normal"/>
    <w:next w:val="Normal"/>
    <w:autoRedefine/>
    <w:semiHidden/>
    <w:rsid w:val="00873FA2"/>
    <w:pPr>
      <w:spacing w:after="0" w:line="240" w:lineRule="auto"/>
      <w:ind w:left="1680"/>
    </w:pPr>
    <w:rPr>
      <w:rFonts w:ascii="Times New Roman" w:eastAsia="Times New Roman" w:hAnsi="Times New Roman" w:cs="Times New Roman"/>
      <w:sz w:val="18"/>
      <w:szCs w:val="18"/>
      <w:lang w:val="lt-LT"/>
    </w:rPr>
  </w:style>
  <w:style w:type="paragraph" w:styleId="TOC9">
    <w:name w:val="toc 9"/>
    <w:basedOn w:val="Normal"/>
    <w:next w:val="Normal"/>
    <w:autoRedefine/>
    <w:semiHidden/>
    <w:rsid w:val="00873FA2"/>
    <w:pPr>
      <w:spacing w:after="0" w:line="240" w:lineRule="auto"/>
      <w:ind w:left="1920"/>
    </w:pPr>
    <w:rPr>
      <w:rFonts w:ascii="Times New Roman" w:eastAsia="Times New Roman" w:hAnsi="Times New Roman" w:cs="Times New Roman"/>
      <w:sz w:val="18"/>
      <w:szCs w:val="18"/>
      <w:lang w:val="lt-LT"/>
    </w:rPr>
  </w:style>
  <w:style w:type="character" w:styleId="Hyperlink">
    <w:name w:val="Hyperlink"/>
    <w:rsid w:val="00873FA2"/>
    <w:rPr>
      <w:color w:val="0000FF"/>
      <w:u w:val="single"/>
    </w:rPr>
  </w:style>
  <w:style w:type="paragraph" w:styleId="BalloonText">
    <w:name w:val="Balloon Text"/>
    <w:basedOn w:val="Normal"/>
    <w:link w:val="BalloonTextChar"/>
    <w:semiHidden/>
    <w:rsid w:val="00873FA2"/>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873FA2"/>
    <w:rPr>
      <w:rFonts w:ascii="Tahoma" w:eastAsia="Times New Roman" w:hAnsi="Tahoma" w:cs="Tahoma"/>
      <w:sz w:val="16"/>
      <w:szCs w:val="16"/>
      <w:lang w:val="lt-LT"/>
    </w:rPr>
  </w:style>
  <w:style w:type="character" w:styleId="CommentReference">
    <w:name w:val="annotation reference"/>
    <w:semiHidden/>
    <w:rsid w:val="00873FA2"/>
    <w:rPr>
      <w:sz w:val="16"/>
      <w:szCs w:val="16"/>
    </w:rPr>
  </w:style>
  <w:style w:type="paragraph" w:styleId="CommentText">
    <w:name w:val="annotation text"/>
    <w:basedOn w:val="Normal"/>
    <w:link w:val="CommentTextChar"/>
    <w:semiHidden/>
    <w:rsid w:val="00873FA2"/>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873FA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rsid w:val="00873FA2"/>
    <w:rPr>
      <w:b/>
      <w:bCs/>
    </w:rPr>
  </w:style>
  <w:style w:type="character" w:customStyle="1" w:styleId="CommentSubjectChar">
    <w:name w:val="Comment Subject Char"/>
    <w:basedOn w:val="CommentTextChar"/>
    <w:link w:val="CommentSubject"/>
    <w:semiHidden/>
    <w:rsid w:val="00873FA2"/>
    <w:rPr>
      <w:rFonts w:ascii="Times New Roman" w:eastAsia="Times New Roman" w:hAnsi="Times New Roman" w:cs="Times New Roman"/>
      <w:b/>
      <w:bCs/>
      <w:sz w:val="20"/>
      <w:szCs w:val="20"/>
      <w:lang w:val="lt-LT"/>
    </w:rPr>
  </w:style>
  <w:style w:type="paragraph" w:styleId="ListParagraph">
    <w:name w:val="List Paragraph"/>
    <w:basedOn w:val="Normal"/>
    <w:qFormat/>
    <w:rsid w:val="00873FA2"/>
    <w:pPr>
      <w:spacing w:after="0" w:line="240" w:lineRule="auto"/>
      <w:ind w:left="720"/>
      <w:contextualSpacing/>
    </w:pPr>
    <w:rPr>
      <w:rFonts w:ascii="TimesLT" w:eastAsia="Times New Roman" w:hAnsi="TimesLT" w:cs="Times New Roman"/>
      <w:sz w:val="24"/>
      <w:szCs w:val="20"/>
    </w:rPr>
  </w:style>
  <w:style w:type="paragraph" w:styleId="Footer">
    <w:name w:val="footer"/>
    <w:basedOn w:val="Normal"/>
    <w:link w:val="FooterChar"/>
    <w:rsid w:val="00873FA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873FA2"/>
    <w:rPr>
      <w:rFonts w:ascii="Times New Roman" w:eastAsia="Times New Roman" w:hAnsi="Times New Roman" w:cs="Times New Roman"/>
      <w:sz w:val="24"/>
      <w:szCs w:val="24"/>
      <w:lang w:val="en-GB"/>
    </w:rPr>
  </w:style>
  <w:style w:type="paragraph" w:customStyle="1" w:styleId="DiagramaDiagrama9">
    <w:name w:val="Diagrama Diagrama9"/>
    <w:basedOn w:val="Normal"/>
    <w:rsid w:val="00873FA2"/>
    <w:pPr>
      <w:spacing w:after="160" w:line="240" w:lineRule="exact"/>
    </w:pPr>
    <w:rPr>
      <w:rFonts w:ascii="Verdana" w:eastAsia="Times New Roman" w:hAnsi="Verdana" w:cs="Times New Roman"/>
      <w:sz w:val="20"/>
      <w:szCs w:val="20"/>
      <w:lang w:eastAsia="lt-LT"/>
    </w:rPr>
  </w:style>
  <w:style w:type="paragraph" w:customStyle="1" w:styleId="CharCharDiagramaDiagrama">
    <w:name w:val="Char Char Diagrama Diagrama"/>
    <w:basedOn w:val="Normal"/>
    <w:rsid w:val="00873FA2"/>
    <w:pPr>
      <w:spacing w:after="160" w:line="240" w:lineRule="exact"/>
    </w:pPr>
    <w:rPr>
      <w:rFonts w:ascii="Tahoma" w:eastAsia="Times New Roman" w:hAnsi="Tahoma" w:cs="Times New Roman"/>
      <w:sz w:val="20"/>
      <w:szCs w:val="20"/>
    </w:rPr>
  </w:style>
  <w:style w:type="paragraph" w:customStyle="1" w:styleId="bodytext0">
    <w:name w:val="bodytext"/>
    <w:basedOn w:val="Normal"/>
    <w:rsid w:val="00873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Normal"/>
    <w:rsid w:val="00873FA2"/>
    <w:pPr>
      <w:spacing w:after="160" w:line="240" w:lineRule="exact"/>
    </w:pPr>
    <w:rPr>
      <w:rFonts w:ascii="Tahoma" w:eastAsia="Times New Roman" w:hAnsi="Tahoma" w:cs="Times New Roman"/>
      <w:sz w:val="20"/>
      <w:szCs w:val="20"/>
    </w:rPr>
  </w:style>
  <w:style w:type="paragraph" w:customStyle="1" w:styleId="BodyText1">
    <w:name w:val="Body Text1"/>
    <w:rsid w:val="00873FA2"/>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siulymai">
    <w:name w:val="pasiulymai"/>
    <w:basedOn w:val="Normal"/>
    <w:rsid w:val="00873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873FA2"/>
    <w:pPr>
      <w:spacing w:after="160" w:line="240" w:lineRule="exact"/>
    </w:pPr>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3.lrs.lt/pls/inter/dokpaieska.showdoc_l?p_id=3504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31</Pages>
  <Words>57722</Words>
  <Characters>32903</Characters>
  <Application>Microsoft Office Word</Application>
  <DocSecurity>0</DocSecurity>
  <Lines>274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cp:lastModifiedBy>
  <cp:revision>9</cp:revision>
  <dcterms:created xsi:type="dcterms:W3CDTF">2013-12-28T10:31:00Z</dcterms:created>
  <dcterms:modified xsi:type="dcterms:W3CDTF">2013-12-31T07:10:00Z</dcterms:modified>
</cp:coreProperties>
</file>