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3FB" w:rsidRPr="000713FB" w:rsidRDefault="000713FB" w:rsidP="000713FB">
      <w:pPr>
        <w:jc w:val="center"/>
        <w:rPr>
          <w:rFonts w:ascii="Times New Roman" w:hAnsi="Times New Roman" w:cs="Times New Roman"/>
          <w:b/>
          <w:sz w:val="24"/>
          <w:szCs w:val="24"/>
        </w:rPr>
      </w:pPr>
      <w:r w:rsidRPr="000713FB">
        <w:rPr>
          <w:rFonts w:ascii="Times New Roman" w:hAnsi="Times New Roman" w:cs="Times New Roman"/>
          <w:b/>
          <w:sz w:val="24"/>
          <w:szCs w:val="24"/>
        </w:rPr>
        <w:object w:dxaOrig="7334" w:dyaOrig="9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7.25pt" o:ole="">
            <v:imagedata r:id="rId6" o:title=""/>
          </v:shape>
          <o:OLEObject Type="Embed" ProgID="MSPhotoEd.3" ShapeID="_x0000_i1025" DrawAspect="Content" ObjectID="_1491392954" r:id="rId7"/>
        </w:object>
      </w:r>
    </w:p>
    <w:p w:rsidR="000713FB" w:rsidRPr="000713FB" w:rsidRDefault="000713FB" w:rsidP="00F726AF">
      <w:pPr>
        <w:spacing w:after="0" w:line="240" w:lineRule="auto"/>
        <w:jc w:val="center"/>
        <w:rPr>
          <w:rFonts w:ascii="Times New Roman" w:hAnsi="Times New Roman" w:cs="Times New Roman"/>
          <w:b/>
          <w:bCs/>
          <w:sz w:val="24"/>
          <w:szCs w:val="24"/>
        </w:rPr>
      </w:pPr>
      <w:r w:rsidRPr="000713FB">
        <w:rPr>
          <w:rFonts w:ascii="Times New Roman" w:hAnsi="Times New Roman" w:cs="Times New Roman"/>
          <w:b/>
          <w:bCs/>
          <w:sz w:val="24"/>
          <w:szCs w:val="24"/>
        </w:rPr>
        <w:t>BIUDŽETINĖS ĮSTAIGOS</w:t>
      </w:r>
    </w:p>
    <w:p w:rsidR="000713FB" w:rsidRPr="000713FB" w:rsidRDefault="000713FB" w:rsidP="00F726AF">
      <w:pPr>
        <w:spacing w:after="0" w:line="240" w:lineRule="auto"/>
        <w:jc w:val="center"/>
        <w:rPr>
          <w:rFonts w:ascii="Times New Roman" w:hAnsi="Times New Roman" w:cs="Times New Roman"/>
          <w:b/>
          <w:bCs/>
          <w:sz w:val="24"/>
          <w:szCs w:val="24"/>
        </w:rPr>
      </w:pPr>
      <w:r w:rsidRPr="000713FB">
        <w:rPr>
          <w:rFonts w:ascii="Times New Roman" w:hAnsi="Times New Roman" w:cs="Times New Roman"/>
          <w:b/>
          <w:bCs/>
          <w:sz w:val="24"/>
          <w:szCs w:val="24"/>
        </w:rPr>
        <w:t>NEMAJŪNŲ DIENOS CENTRO DIREKTORIUS</w:t>
      </w:r>
    </w:p>
    <w:p w:rsidR="00F726AF" w:rsidRDefault="00F726AF" w:rsidP="000713FB">
      <w:pPr>
        <w:jc w:val="center"/>
        <w:rPr>
          <w:rFonts w:ascii="Times New Roman" w:hAnsi="Times New Roman" w:cs="Times New Roman"/>
          <w:b/>
          <w:sz w:val="24"/>
          <w:szCs w:val="24"/>
        </w:rPr>
      </w:pPr>
    </w:p>
    <w:p w:rsidR="000713FB" w:rsidRPr="000713FB" w:rsidRDefault="000713FB" w:rsidP="000713FB">
      <w:pPr>
        <w:jc w:val="center"/>
        <w:rPr>
          <w:rFonts w:ascii="Times New Roman" w:hAnsi="Times New Roman" w:cs="Times New Roman"/>
          <w:b/>
          <w:sz w:val="24"/>
          <w:szCs w:val="24"/>
        </w:rPr>
      </w:pPr>
      <w:bookmarkStart w:id="0" w:name="_GoBack"/>
      <w:bookmarkEnd w:id="0"/>
      <w:r w:rsidRPr="000713FB">
        <w:rPr>
          <w:rFonts w:ascii="Times New Roman" w:hAnsi="Times New Roman" w:cs="Times New Roman"/>
          <w:b/>
          <w:sz w:val="24"/>
          <w:szCs w:val="24"/>
        </w:rPr>
        <w:t>ĮSAKYMAS</w:t>
      </w:r>
    </w:p>
    <w:p w:rsidR="000713FB" w:rsidRPr="000713FB" w:rsidRDefault="000713FB" w:rsidP="000713FB">
      <w:pPr>
        <w:jc w:val="center"/>
        <w:rPr>
          <w:rFonts w:ascii="Times New Roman" w:hAnsi="Times New Roman" w:cs="Times New Roman"/>
          <w:b/>
          <w:sz w:val="24"/>
          <w:szCs w:val="24"/>
        </w:rPr>
      </w:pPr>
      <w:r w:rsidRPr="000713FB">
        <w:rPr>
          <w:rFonts w:ascii="Times New Roman" w:hAnsi="Times New Roman" w:cs="Times New Roman"/>
          <w:b/>
          <w:sz w:val="24"/>
          <w:szCs w:val="24"/>
        </w:rPr>
        <w:t>DĖL SUPAPRASTINTŲ VIEŠŲJŲ PIRKIMO TAISYKLIŲ PATVIRTINIMO</w:t>
      </w:r>
    </w:p>
    <w:p w:rsidR="000713FB" w:rsidRPr="000713FB" w:rsidRDefault="000713FB" w:rsidP="000713FB">
      <w:pPr>
        <w:jc w:val="both"/>
        <w:rPr>
          <w:rFonts w:ascii="Times New Roman" w:hAnsi="Times New Roman" w:cs="Times New Roman"/>
          <w:b/>
          <w:sz w:val="24"/>
          <w:szCs w:val="24"/>
        </w:rPr>
      </w:pPr>
      <w:r w:rsidRPr="000713FB">
        <w:rPr>
          <w:rFonts w:ascii="Times New Roman" w:hAnsi="Times New Roman" w:cs="Times New Roman"/>
          <w:b/>
          <w:sz w:val="24"/>
          <w:szCs w:val="24"/>
        </w:rPr>
        <w:t xml:space="preserve"> </w:t>
      </w:r>
    </w:p>
    <w:p w:rsidR="000713FB" w:rsidRPr="000713FB" w:rsidRDefault="000713FB" w:rsidP="000713FB">
      <w:pPr>
        <w:jc w:val="center"/>
        <w:rPr>
          <w:rFonts w:ascii="Times New Roman" w:hAnsi="Times New Roman" w:cs="Times New Roman"/>
          <w:sz w:val="24"/>
          <w:szCs w:val="24"/>
        </w:rPr>
      </w:pPr>
      <w:r w:rsidRPr="000713FB">
        <w:rPr>
          <w:rFonts w:ascii="Times New Roman" w:hAnsi="Times New Roman" w:cs="Times New Roman"/>
          <w:sz w:val="24"/>
          <w:szCs w:val="24"/>
        </w:rPr>
        <w:t xml:space="preserve">2015 m. balandžio </w:t>
      </w:r>
      <w:r w:rsidR="00EF07C3">
        <w:rPr>
          <w:rFonts w:ascii="Times New Roman" w:hAnsi="Times New Roman" w:cs="Times New Roman"/>
          <w:sz w:val="24"/>
          <w:szCs w:val="24"/>
        </w:rPr>
        <w:t>2</w:t>
      </w:r>
      <w:r w:rsidR="002D4A45">
        <w:rPr>
          <w:rFonts w:ascii="Times New Roman" w:hAnsi="Times New Roman" w:cs="Times New Roman"/>
          <w:sz w:val="24"/>
          <w:szCs w:val="24"/>
        </w:rPr>
        <w:t>4</w:t>
      </w:r>
      <w:r w:rsidRPr="000713FB">
        <w:rPr>
          <w:rFonts w:ascii="Times New Roman" w:hAnsi="Times New Roman" w:cs="Times New Roman"/>
          <w:sz w:val="24"/>
          <w:szCs w:val="24"/>
        </w:rPr>
        <w:t xml:space="preserve"> d. Nr. V–</w:t>
      </w:r>
      <w:r w:rsidR="002D4A45">
        <w:rPr>
          <w:rFonts w:ascii="Times New Roman" w:hAnsi="Times New Roman" w:cs="Times New Roman"/>
          <w:sz w:val="24"/>
          <w:szCs w:val="24"/>
        </w:rPr>
        <w:t>62</w:t>
      </w:r>
    </w:p>
    <w:p w:rsidR="000713FB" w:rsidRPr="000713FB" w:rsidRDefault="000713FB" w:rsidP="000713FB">
      <w:pPr>
        <w:jc w:val="center"/>
        <w:rPr>
          <w:rFonts w:ascii="Times New Roman" w:hAnsi="Times New Roman" w:cs="Times New Roman"/>
          <w:sz w:val="24"/>
          <w:szCs w:val="24"/>
        </w:rPr>
      </w:pPr>
      <w:r w:rsidRPr="000713FB">
        <w:rPr>
          <w:rFonts w:ascii="Times New Roman" w:hAnsi="Times New Roman" w:cs="Times New Roman"/>
          <w:sz w:val="24"/>
          <w:szCs w:val="24"/>
        </w:rPr>
        <w:t>Geležūnai</w:t>
      </w:r>
    </w:p>
    <w:p w:rsidR="000713FB" w:rsidRPr="000713FB" w:rsidRDefault="000713FB" w:rsidP="000713FB">
      <w:pPr>
        <w:jc w:val="both"/>
        <w:rPr>
          <w:rFonts w:ascii="Times New Roman" w:hAnsi="Times New Roman" w:cs="Times New Roman"/>
          <w:sz w:val="24"/>
          <w:szCs w:val="24"/>
        </w:rPr>
      </w:pPr>
    </w:p>
    <w:p w:rsidR="000713FB" w:rsidRPr="000713FB" w:rsidRDefault="000713FB" w:rsidP="000713FB">
      <w:pPr>
        <w:jc w:val="both"/>
        <w:rPr>
          <w:rFonts w:ascii="Times New Roman" w:hAnsi="Times New Roman" w:cs="Times New Roman"/>
          <w:sz w:val="24"/>
          <w:szCs w:val="24"/>
        </w:rPr>
      </w:pPr>
      <w:r w:rsidRPr="000713FB">
        <w:rPr>
          <w:rFonts w:ascii="Times New Roman" w:hAnsi="Times New Roman" w:cs="Times New Roman"/>
          <w:sz w:val="24"/>
          <w:szCs w:val="24"/>
        </w:rPr>
        <w:tab/>
        <w:t xml:space="preserve"> Vadovaudamasi Lietuvos Respublikos viešųjų pirkimų įstatymu I-1491 (Žin., 2000, Nr. 84-2000; 2006, Nr. 4-102; 2008, Nr. 81-3179; 2013, Nr. 112-5575) (toliau – Viešųjų pirkimų įstatymas), kitais viešuosius pirkimus (toliau – pirkimai) reglamentuojančiais teisės aktais:  </w:t>
      </w:r>
      <w:bookmarkStart w:id="1" w:name="antraste"/>
      <w:bookmarkEnd w:id="1"/>
    </w:p>
    <w:p w:rsidR="000713FB" w:rsidRPr="000713FB" w:rsidRDefault="000713FB" w:rsidP="000713FB">
      <w:pPr>
        <w:jc w:val="both"/>
        <w:rPr>
          <w:rFonts w:ascii="Times New Roman" w:hAnsi="Times New Roman" w:cs="Times New Roman"/>
          <w:sz w:val="24"/>
          <w:szCs w:val="24"/>
          <w:lang w:val="pt-BR"/>
        </w:rPr>
      </w:pPr>
      <w:r w:rsidRPr="000713FB">
        <w:rPr>
          <w:rFonts w:ascii="Times New Roman" w:hAnsi="Times New Roman" w:cs="Times New Roman"/>
          <w:sz w:val="24"/>
          <w:szCs w:val="24"/>
          <w:lang w:val="pt-BR"/>
        </w:rPr>
        <w:tab/>
        <w:t xml:space="preserve">1.  T v i r t i n u Biudžetinės įstaigos Nemajūnų dienos centro </w:t>
      </w:r>
      <w:r w:rsidRPr="000713FB">
        <w:rPr>
          <w:rFonts w:ascii="Times New Roman" w:hAnsi="Times New Roman" w:cs="Times New Roman"/>
          <w:sz w:val="24"/>
          <w:szCs w:val="24"/>
        </w:rPr>
        <w:t xml:space="preserve"> </w:t>
      </w:r>
      <w:r w:rsidRPr="000713FB">
        <w:rPr>
          <w:rFonts w:ascii="Times New Roman" w:hAnsi="Times New Roman" w:cs="Times New Roman"/>
          <w:sz w:val="24"/>
          <w:szCs w:val="24"/>
          <w:lang w:val="pt-BR"/>
        </w:rPr>
        <w:t>supaprastintų viešųjų pirkimų taisykles (pridedama).</w:t>
      </w:r>
    </w:p>
    <w:p w:rsidR="000713FB" w:rsidRPr="000713FB" w:rsidRDefault="000713FB" w:rsidP="000713FB">
      <w:pPr>
        <w:jc w:val="both"/>
        <w:rPr>
          <w:rFonts w:ascii="Times New Roman" w:hAnsi="Times New Roman" w:cs="Times New Roman"/>
          <w:sz w:val="24"/>
          <w:szCs w:val="24"/>
        </w:rPr>
      </w:pPr>
      <w:r w:rsidRPr="000713FB">
        <w:rPr>
          <w:rFonts w:ascii="Times New Roman" w:hAnsi="Times New Roman" w:cs="Times New Roman"/>
          <w:sz w:val="24"/>
          <w:szCs w:val="24"/>
          <w:lang w:val="en-US"/>
        </w:rPr>
        <w:t xml:space="preserve"> </w:t>
      </w:r>
      <w:r w:rsidRPr="000713FB">
        <w:rPr>
          <w:rFonts w:ascii="Times New Roman" w:hAnsi="Times New Roman" w:cs="Times New Roman"/>
          <w:sz w:val="24"/>
          <w:szCs w:val="24"/>
          <w:lang w:val="en-US"/>
        </w:rPr>
        <w:tab/>
        <w:t xml:space="preserve">2. </w:t>
      </w:r>
      <w:r w:rsidRPr="000713FB">
        <w:rPr>
          <w:rFonts w:ascii="Times New Roman" w:hAnsi="Times New Roman" w:cs="Times New Roman"/>
          <w:sz w:val="24"/>
          <w:szCs w:val="24"/>
        </w:rPr>
        <w:t xml:space="preserve">Į s a k a </w:t>
      </w:r>
      <w:proofErr w:type="gramStart"/>
      <w:r w:rsidRPr="000713FB">
        <w:rPr>
          <w:rFonts w:ascii="Times New Roman" w:hAnsi="Times New Roman" w:cs="Times New Roman"/>
          <w:sz w:val="24"/>
          <w:szCs w:val="24"/>
        </w:rPr>
        <w:t xml:space="preserve">u  </w:t>
      </w:r>
      <w:r w:rsidRPr="000713FB">
        <w:rPr>
          <w:rFonts w:ascii="Times New Roman" w:hAnsi="Times New Roman" w:cs="Times New Roman"/>
          <w:sz w:val="24"/>
          <w:szCs w:val="24"/>
          <w:lang w:val="pt-BR"/>
        </w:rPr>
        <w:t>Biudžetinės</w:t>
      </w:r>
      <w:proofErr w:type="gramEnd"/>
      <w:r w:rsidRPr="000713FB">
        <w:rPr>
          <w:rFonts w:ascii="Times New Roman" w:hAnsi="Times New Roman" w:cs="Times New Roman"/>
          <w:sz w:val="24"/>
          <w:szCs w:val="24"/>
          <w:lang w:val="pt-BR"/>
        </w:rPr>
        <w:t xml:space="preserve"> įstaigos Nemajūnų dienos centro</w:t>
      </w:r>
      <w:r w:rsidRPr="000713FB">
        <w:rPr>
          <w:rFonts w:ascii="Times New Roman" w:hAnsi="Times New Roman" w:cs="Times New Roman"/>
          <w:sz w:val="24"/>
          <w:szCs w:val="24"/>
        </w:rPr>
        <w:t xml:space="preserve"> supaprastintų viešųjų pirkimo organizatoriui  ir viešųjų pirkimų komisijai  vadovautis patvirtintomis supaprastintų viešųjų pirkimų taisyklėmis.</w:t>
      </w:r>
    </w:p>
    <w:p w:rsidR="000713FB" w:rsidRPr="000713FB" w:rsidRDefault="000713FB" w:rsidP="000713FB">
      <w:pPr>
        <w:jc w:val="both"/>
        <w:rPr>
          <w:rFonts w:ascii="Times New Roman" w:hAnsi="Times New Roman" w:cs="Times New Roman"/>
          <w:sz w:val="24"/>
          <w:szCs w:val="24"/>
          <w:lang w:val="pt-BR"/>
        </w:rPr>
      </w:pPr>
      <w:r w:rsidRPr="000713FB">
        <w:rPr>
          <w:rFonts w:ascii="Times New Roman" w:hAnsi="Times New Roman" w:cs="Times New Roman"/>
          <w:sz w:val="24"/>
          <w:szCs w:val="24"/>
        </w:rPr>
        <w:tab/>
        <w:t xml:space="preserve">3.  P r i p a ž į s t u netekusiu galios </w:t>
      </w:r>
      <w:r w:rsidRPr="000713FB">
        <w:rPr>
          <w:rFonts w:ascii="Times New Roman" w:hAnsi="Times New Roman" w:cs="Times New Roman"/>
          <w:iCs/>
          <w:sz w:val="24"/>
          <w:szCs w:val="24"/>
        </w:rPr>
        <w:t>Biudžetinės įstaigos Nemajūnų dienos centro direktorės</w:t>
      </w:r>
      <w:r w:rsidRPr="000713FB">
        <w:rPr>
          <w:rFonts w:ascii="Times New Roman" w:hAnsi="Times New Roman" w:cs="Times New Roman"/>
          <w:sz w:val="24"/>
          <w:szCs w:val="24"/>
        </w:rPr>
        <w:t xml:space="preserve"> </w:t>
      </w:r>
      <w:r w:rsidRPr="000713FB">
        <w:rPr>
          <w:rFonts w:ascii="Times New Roman" w:hAnsi="Times New Roman" w:cs="Times New Roman"/>
          <w:bCs/>
          <w:iCs/>
          <w:sz w:val="24"/>
          <w:szCs w:val="24"/>
          <w:lang w:val="pt-BR"/>
        </w:rPr>
        <w:t xml:space="preserve">2014 m. rugpjūčio 29 d. įsakymą Nr. V-119 </w:t>
      </w:r>
      <w:r w:rsidRPr="000713FB">
        <w:rPr>
          <w:rFonts w:ascii="Times New Roman" w:hAnsi="Times New Roman" w:cs="Times New Roman"/>
          <w:sz w:val="24"/>
          <w:szCs w:val="24"/>
        </w:rPr>
        <w:t>„Dėl supaprastintų viešųjų pirkimų taisyklių patvirtinimo“.</w:t>
      </w:r>
    </w:p>
    <w:p w:rsidR="000713FB" w:rsidRPr="000713FB" w:rsidRDefault="000713FB" w:rsidP="000713FB">
      <w:pPr>
        <w:jc w:val="both"/>
        <w:rPr>
          <w:rFonts w:ascii="Times New Roman" w:hAnsi="Times New Roman" w:cs="Times New Roman"/>
          <w:sz w:val="24"/>
          <w:szCs w:val="24"/>
        </w:rPr>
      </w:pPr>
    </w:p>
    <w:p w:rsidR="000713FB" w:rsidRPr="000713FB" w:rsidRDefault="000713FB" w:rsidP="000713FB">
      <w:pPr>
        <w:jc w:val="both"/>
        <w:rPr>
          <w:rFonts w:ascii="Times New Roman" w:hAnsi="Times New Roman" w:cs="Times New Roman"/>
          <w:sz w:val="24"/>
          <w:szCs w:val="24"/>
        </w:rPr>
      </w:pPr>
    </w:p>
    <w:p w:rsidR="000713FB" w:rsidRPr="000713FB" w:rsidRDefault="00B02E76" w:rsidP="000713FB">
      <w:pPr>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13FB" w:rsidRPr="000713FB">
        <w:rPr>
          <w:rFonts w:ascii="Times New Roman" w:hAnsi="Times New Roman" w:cs="Times New Roman"/>
          <w:sz w:val="24"/>
          <w:szCs w:val="24"/>
        </w:rPr>
        <w:t xml:space="preserve">Irena Joana Šliaužienė </w:t>
      </w:r>
    </w:p>
    <w:p w:rsidR="00E8409E" w:rsidRDefault="00E8409E" w:rsidP="000713FB">
      <w:pPr>
        <w:jc w:val="center"/>
        <w:rPr>
          <w:rFonts w:ascii="Times New Roman" w:hAnsi="Times New Roman" w:cs="Times New Roman"/>
          <w:b/>
          <w:sz w:val="24"/>
          <w:szCs w:val="24"/>
        </w:rPr>
      </w:pPr>
    </w:p>
    <w:p w:rsidR="000713FB" w:rsidRDefault="000713FB" w:rsidP="00E8409E">
      <w:pPr>
        <w:jc w:val="both"/>
        <w:rPr>
          <w:rFonts w:ascii="Times New Roman" w:hAnsi="Times New Roman" w:cs="Times New Roman"/>
          <w:b/>
          <w:sz w:val="24"/>
          <w:szCs w:val="24"/>
        </w:rPr>
      </w:pPr>
    </w:p>
    <w:p w:rsidR="000713FB" w:rsidRDefault="000713FB" w:rsidP="00E8409E">
      <w:pPr>
        <w:jc w:val="both"/>
        <w:rPr>
          <w:rFonts w:ascii="Times New Roman" w:hAnsi="Times New Roman" w:cs="Times New Roman"/>
          <w:b/>
          <w:sz w:val="24"/>
          <w:szCs w:val="24"/>
        </w:rPr>
      </w:pPr>
    </w:p>
    <w:p w:rsidR="000713FB" w:rsidRDefault="000713FB" w:rsidP="00E8409E">
      <w:pPr>
        <w:jc w:val="both"/>
        <w:rPr>
          <w:rFonts w:ascii="Times New Roman" w:hAnsi="Times New Roman" w:cs="Times New Roman"/>
          <w:b/>
          <w:sz w:val="24"/>
          <w:szCs w:val="24"/>
        </w:rPr>
      </w:pPr>
    </w:p>
    <w:p w:rsidR="000713FB" w:rsidRPr="00E8409E" w:rsidRDefault="000713FB" w:rsidP="00E8409E">
      <w:pPr>
        <w:jc w:val="both"/>
        <w:rPr>
          <w:rFonts w:ascii="Times New Roman" w:hAnsi="Times New Roman" w:cs="Times New Roman"/>
          <w:b/>
          <w:sz w:val="24"/>
          <w:szCs w:val="24"/>
        </w:rPr>
      </w:pPr>
    </w:p>
    <w:p w:rsidR="00E8409E" w:rsidRPr="00E8409E" w:rsidRDefault="00E8409E" w:rsidP="00936C63">
      <w:pPr>
        <w:spacing w:after="0" w:line="240" w:lineRule="auto"/>
        <w:ind w:left="6480" w:firstLine="1296"/>
        <w:jc w:val="both"/>
        <w:rPr>
          <w:rFonts w:ascii="Times New Roman" w:hAnsi="Times New Roman" w:cs="Times New Roman"/>
        </w:rPr>
      </w:pPr>
      <w:r w:rsidRPr="00E8409E">
        <w:rPr>
          <w:rFonts w:ascii="Times New Roman" w:hAnsi="Times New Roman" w:cs="Times New Roman"/>
        </w:rPr>
        <w:lastRenderedPageBreak/>
        <w:t xml:space="preserve">PATVIRTINTA                                                                                                                 </w:t>
      </w:r>
    </w:p>
    <w:p w:rsidR="00E8409E" w:rsidRPr="00E8409E" w:rsidRDefault="00E8409E" w:rsidP="00936C63">
      <w:pPr>
        <w:spacing w:after="0" w:line="240" w:lineRule="auto"/>
        <w:ind w:left="6237"/>
        <w:jc w:val="both"/>
        <w:rPr>
          <w:rFonts w:ascii="Times New Roman" w:hAnsi="Times New Roman" w:cs="Times New Roman"/>
          <w:lang w:val="pt-BR"/>
        </w:rPr>
      </w:pPr>
      <w:r w:rsidRPr="00E8409E">
        <w:rPr>
          <w:rFonts w:ascii="Times New Roman" w:hAnsi="Times New Roman" w:cs="Times New Roman"/>
          <w:lang w:val="pt-BR"/>
        </w:rPr>
        <w:t>Biudžetinės įstaigos Nemajūnų dienos centro direktorės</w:t>
      </w:r>
    </w:p>
    <w:p w:rsidR="00E8409E" w:rsidRPr="00E8409E" w:rsidRDefault="00E8409E" w:rsidP="00936C63">
      <w:pPr>
        <w:spacing w:after="0" w:line="240" w:lineRule="auto"/>
        <w:jc w:val="both"/>
        <w:rPr>
          <w:rFonts w:ascii="Times New Roman" w:hAnsi="Times New Roman" w:cs="Times New Roman"/>
          <w:lang w:val="pt-BR"/>
        </w:rPr>
      </w:pPr>
      <w:r w:rsidRPr="00E8409E">
        <w:rPr>
          <w:rFonts w:ascii="Times New Roman" w:hAnsi="Times New Roman" w:cs="Times New Roman"/>
          <w:lang w:val="pt-BR"/>
        </w:rPr>
        <w:t xml:space="preserve">                                </w:t>
      </w:r>
      <w:r w:rsidR="00936C63">
        <w:rPr>
          <w:rFonts w:ascii="Times New Roman" w:hAnsi="Times New Roman" w:cs="Times New Roman"/>
          <w:lang w:val="pt-BR"/>
        </w:rPr>
        <w:tab/>
      </w:r>
      <w:r w:rsidR="00936C63">
        <w:rPr>
          <w:rFonts w:ascii="Times New Roman" w:hAnsi="Times New Roman" w:cs="Times New Roman"/>
          <w:lang w:val="pt-BR"/>
        </w:rPr>
        <w:tab/>
      </w:r>
      <w:r w:rsidR="00936C63">
        <w:rPr>
          <w:rFonts w:ascii="Times New Roman" w:hAnsi="Times New Roman" w:cs="Times New Roman"/>
          <w:lang w:val="pt-BR"/>
        </w:rPr>
        <w:tab/>
        <w:t xml:space="preserve">                 </w:t>
      </w:r>
      <w:r w:rsidRPr="00E8409E">
        <w:rPr>
          <w:rFonts w:ascii="Times New Roman" w:hAnsi="Times New Roman" w:cs="Times New Roman"/>
          <w:lang w:val="pt-BR"/>
        </w:rPr>
        <w:t>Irenos Joanos Šliaužienės</w:t>
      </w:r>
    </w:p>
    <w:p w:rsidR="00936C63" w:rsidRPr="00E8409E" w:rsidRDefault="00936C63" w:rsidP="00936C63">
      <w:pPr>
        <w:jc w:val="both"/>
        <w:rPr>
          <w:rFonts w:ascii="Times New Roman" w:hAnsi="Times New Roman" w:cs="Times New Roman"/>
          <w:sz w:val="24"/>
          <w:szCs w:val="24"/>
        </w:rPr>
      </w:pPr>
      <w:r>
        <w:rPr>
          <w:rFonts w:ascii="Times New Roman" w:hAnsi="Times New Roman" w:cs="Times New Roman"/>
          <w:bCs/>
          <w:iCs/>
          <w:lang w:val="pt-BR"/>
        </w:rPr>
        <w:tab/>
      </w:r>
      <w:r>
        <w:rPr>
          <w:rFonts w:ascii="Times New Roman" w:hAnsi="Times New Roman" w:cs="Times New Roman"/>
          <w:bCs/>
          <w:iCs/>
          <w:lang w:val="pt-BR"/>
        </w:rPr>
        <w:tab/>
      </w:r>
      <w:r>
        <w:rPr>
          <w:rFonts w:ascii="Times New Roman" w:hAnsi="Times New Roman" w:cs="Times New Roman"/>
          <w:bCs/>
          <w:iCs/>
          <w:lang w:val="pt-BR"/>
        </w:rPr>
        <w:tab/>
      </w:r>
      <w:r>
        <w:rPr>
          <w:rFonts w:ascii="Times New Roman" w:hAnsi="Times New Roman" w:cs="Times New Roman"/>
          <w:bCs/>
          <w:iCs/>
          <w:lang w:val="pt-BR"/>
        </w:rPr>
        <w:tab/>
        <w:t xml:space="preserve">                 </w:t>
      </w:r>
      <w:r w:rsidRPr="00E8409E">
        <w:rPr>
          <w:rFonts w:ascii="Times New Roman" w:hAnsi="Times New Roman" w:cs="Times New Roman"/>
          <w:sz w:val="24"/>
          <w:szCs w:val="24"/>
        </w:rPr>
        <w:t>2015-0</w:t>
      </w:r>
      <w:r>
        <w:rPr>
          <w:rFonts w:ascii="Times New Roman" w:hAnsi="Times New Roman" w:cs="Times New Roman"/>
          <w:sz w:val="24"/>
          <w:szCs w:val="24"/>
        </w:rPr>
        <w:t>4</w:t>
      </w:r>
      <w:r w:rsidRPr="00E8409E">
        <w:rPr>
          <w:rFonts w:ascii="Times New Roman" w:hAnsi="Times New Roman" w:cs="Times New Roman"/>
          <w:sz w:val="24"/>
          <w:szCs w:val="24"/>
        </w:rPr>
        <w:t>-</w:t>
      </w:r>
      <w:r w:rsidR="00173870">
        <w:rPr>
          <w:rFonts w:ascii="Times New Roman" w:hAnsi="Times New Roman" w:cs="Times New Roman"/>
          <w:sz w:val="24"/>
          <w:szCs w:val="24"/>
        </w:rPr>
        <w:t>2</w:t>
      </w:r>
      <w:r w:rsidR="002D4A45">
        <w:rPr>
          <w:rFonts w:ascii="Times New Roman" w:hAnsi="Times New Roman" w:cs="Times New Roman"/>
          <w:sz w:val="24"/>
          <w:szCs w:val="24"/>
        </w:rPr>
        <w:t>4</w:t>
      </w:r>
      <w:r w:rsidRPr="00E8409E">
        <w:rPr>
          <w:rFonts w:ascii="Times New Roman" w:hAnsi="Times New Roman" w:cs="Times New Roman"/>
          <w:sz w:val="24"/>
          <w:szCs w:val="24"/>
        </w:rPr>
        <w:t xml:space="preserve"> įsakymu Nr. V-</w:t>
      </w:r>
      <w:r w:rsidR="002D4A45">
        <w:rPr>
          <w:rFonts w:ascii="Times New Roman" w:hAnsi="Times New Roman" w:cs="Times New Roman"/>
          <w:sz w:val="24"/>
          <w:szCs w:val="24"/>
        </w:rPr>
        <w:t>62</w:t>
      </w:r>
      <w:r w:rsidRPr="00E8409E">
        <w:rPr>
          <w:rFonts w:ascii="Times New Roman" w:hAnsi="Times New Roman" w:cs="Times New Roman"/>
          <w:sz w:val="24"/>
          <w:szCs w:val="24"/>
        </w:rPr>
        <w:t xml:space="preserve"> </w:t>
      </w:r>
    </w:p>
    <w:p w:rsidR="00E8409E" w:rsidRPr="00E8409E" w:rsidRDefault="00E8409E" w:rsidP="00936C63">
      <w:pPr>
        <w:jc w:val="both"/>
        <w:rPr>
          <w:rFonts w:ascii="Times New Roman" w:hAnsi="Times New Roman" w:cs="Times New Roman"/>
          <w:sz w:val="24"/>
          <w:szCs w:val="24"/>
        </w:rPr>
      </w:pPr>
    </w:p>
    <w:p w:rsidR="00E8409E" w:rsidRPr="00E8409E" w:rsidRDefault="00936C63" w:rsidP="00936C63">
      <w:pPr>
        <w:jc w:val="center"/>
        <w:rPr>
          <w:rFonts w:ascii="Times New Roman" w:hAnsi="Times New Roman" w:cs="Times New Roman"/>
          <w:sz w:val="24"/>
          <w:szCs w:val="24"/>
        </w:rPr>
      </w:pPr>
      <w:r>
        <w:rPr>
          <w:rFonts w:ascii="Times New Roman" w:hAnsi="Times New Roman" w:cs="Times New Roman"/>
          <w:b/>
          <w:bCs/>
          <w:sz w:val="24"/>
          <w:szCs w:val="24"/>
        </w:rPr>
        <w:t xml:space="preserve">BIUDŽETINĖS ĮSTAIGOS </w:t>
      </w:r>
      <w:r w:rsidR="00E8409E" w:rsidRPr="00E8409E">
        <w:rPr>
          <w:rFonts w:ascii="Times New Roman" w:hAnsi="Times New Roman" w:cs="Times New Roman"/>
          <w:b/>
          <w:bCs/>
          <w:sz w:val="24"/>
          <w:szCs w:val="24"/>
        </w:rPr>
        <w:t xml:space="preserve"> </w:t>
      </w:r>
      <w:r>
        <w:rPr>
          <w:rFonts w:ascii="Times New Roman" w:hAnsi="Times New Roman" w:cs="Times New Roman"/>
          <w:b/>
          <w:bCs/>
          <w:sz w:val="24"/>
          <w:szCs w:val="24"/>
        </w:rPr>
        <w:t xml:space="preserve">NEMAJŪNŲ DIENOS </w:t>
      </w:r>
      <w:r w:rsidR="00E8409E" w:rsidRPr="00E8409E">
        <w:rPr>
          <w:rFonts w:ascii="Times New Roman" w:hAnsi="Times New Roman" w:cs="Times New Roman"/>
          <w:b/>
          <w:bCs/>
          <w:sz w:val="24"/>
          <w:szCs w:val="24"/>
        </w:rPr>
        <w:t xml:space="preserve"> CENTRO</w:t>
      </w:r>
    </w:p>
    <w:p w:rsidR="00E8409E" w:rsidRPr="00E8409E" w:rsidRDefault="00E8409E" w:rsidP="00936C63">
      <w:pPr>
        <w:jc w:val="center"/>
        <w:rPr>
          <w:rFonts w:ascii="Times New Roman" w:hAnsi="Times New Roman" w:cs="Times New Roman"/>
          <w:sz w:val="24"/>
          <w:szCs w:val="24"/>
        </w:rPr>
      </w:pPr>
      <w:r w:rsidRPr="00E8409E">
        <w:rPr>
          <w:rFonts w:ascii="Times New Roman" w:hAnsi="Times New Roman" w:cs="Times New Roman"/>
          <w:b/>
          <w:bCs/>
          <w:sz w:val="24"/>
          <w:szCs w:val="24"/>
        </w:rPr>
        <w:t>SUPAPRASTINTŲ VIEŠŲJŲ PIRKIMŲ TAISYKLĖS</w:t>
      </w:r>
    </w:p>
    <w:p w:rsidR="00E8409E" w:rsidRPr="00E8409E" w:rsidRDefault="00E8409E" w:rsidP="00936C63">
      <w:pPr>
        <w:jc w:val="center"/>
        <w:rPr>
          <w:rFonts w:ascii="Times New Roman" w:hAnsi="Times New Roman" w:cs="Times New Roman"/>
          <w:sz w:val="24"/>
          <w:szCs w:val="24"/>
        </w:rPr>
      </w:pPr>
      <w:r w:rsidRPr="00E8409E">
        <w:rPr>
          <w:rFonts w:ascii="Times New Roman" w:hAnsi="Times New Roman" w:cs="Times New Roman"/>
          <w:b/>
          <w:bCs/>
          <w:sz w:val="24"/>
          <w:szCs w:val="24"/>
        </w:rPr>
        <w:t>I. BENDROSIOS NUOSTATOS</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 </w:t>
      </w:r>
      <w:r w:rsidR="00936C63">
        <w:rPr>
          <w:rFonts w:ascii="Times New Roman" w:hAnsi="Times New Roman" w:cs="Times New Roman"/>
          <w:sz w:val="24"/>
          <w:szCs w:val="24"/>
        </w:rPr>
        <w:t>Biudžetinė įstaiga Nemajūnų dienos</w:t>
      </w:r>
      <w:r w:rsidRPr="00E8409E">
        <w:rPr>
          <w:rFonts w:ascii="Times New Roman" w:hAnsi="Times New Roman" w:cs="Times New Roman"/>
          <w:sz w:val="24"/>
          <w:szCs w:val="24"/>
        </w:rPr>
        <w:t xml:space="preserve"> centras (toliau – perkančioji organizacija) supaprastintų viešųjų pirkimų taisyklės (toliau – Taisyklės) nustato perkančiosios organizacijos vykdomų prekių, paslaugų ir darbų supaprastintų viešųjų pirkimų būdus ir jų atlikimo procedūrų tvarką, pirkimo dokumentų rengimo ir teikimo tiekėjams reikalavimus ir ginčų nagrinėjimo procedūras.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2. Perkančiosios organizacijos Taisyklės parengtos vadovaujantis Lietuvos Respublikos viešųjų pirkimų įstatymu I-1491 (Žin. , 1996, Nr. 84-2000; 2006, Nr. 4-102; 2008, Nr.81-3179: 2013, Nr.112-5575) (toliau – VPĮ) ir kitais viešuosius pirkimus (toliau – pirkimai) reglamentuojančiais teisės aktais. Perkančiosios organizacijos direktoriaus patvirtintos Taisyklės paskelbtos Centrinėje viešųjų pirkimų informacinėje sistemoje (toliau – CVP IS) ir jos tinklalapyje.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3. Atlikdama supaprastintus pirkimus perkančioji organizacija vadovaujasi VPĮ, šiomis Taisyklėmis, Lietuvos Respublikos civiliniu kodeksu (Žin., 2000, Nr. 74-2262) (toliau – CK), kitais įstatymais, Viešųjų pirkimų tarnybos (toliau – VPT) direktoriaus įsakymais ir poįstatyminiais teisės aktais.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4. Perkančioji organizacija prekių, paslaugų ir darbų supaprastintus pirkimus (toliau – supaprastinti pirkimai) gali atlikti VPĮ 84 straipsnyje nustatytais atvejais.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5. Perkančioji organizacija atlikdama supaprastintus pirkimus tiesiogiai vadovaujasi VPĮ I, IV ir V skyriais, tiek kiek šių skyrių nuostatų nereglamentuoja Taisyklės.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kitų teisės aktų nuostatomis. Perkančioji organizacija prekes gali pirkti (elektroniniuose) aukcionuose ar internetinėse parduotuvėse.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7. Taisyklėse naudojamos sąvokos: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7.1. </w:t>
      </w:r>
      <w:r w:rsidRPr="00E8409E">
        <w:rPr>
          <w:rFonts w:ascii="Times New Roman" w:hAnsi="Times New Roman" w:cs="Times New Roman"/>
          <w:b/>
          <w:bCs/>
          <w:sz w:val="24"/>
          <w:szCs w:val="24"/>
        </w:rPr>
        <w:t xml:space="preserve">alternatyvus pasiūlymas </w:t>
      </w:r>
      <w:r w:rsidRPr="00E8409E">
        <w:rPr>
          <w:rFonts w:ascii="Times New Roman" w:hAnsi="Times New Roman" w:cs="Times New Roman"/>
          <w:sz w:val="24"/>
          <w:szCs w:val="24"/>
        </w:rPr>
        <w:t xml:space="preserve">– pasiūlymas, kuriame siūlomos kitokios, negu yra nustatyta pirkimo dokumentuose, pirkimo objekto charakteristikos arba pirkimo sąlygos;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lastRenderedPageBreak/>
        <w:t xml:space="preserve">7.2. </w:t>
      </w:r>
      <w:r w:rsidRPr="00E8409E">
        <w:rPr>
          <w:rFonts w:ascii="Times New Roman" w:hAnsi="Times New Roman" w:cs="Times New Roman"/>
          <w:b/>
          <w:bCs/>
          <w:sz w:val="24"/>
          <w:szCs w:val="24"/>
        </w:rPr>
        <w:t xml:space="preserve">apklausa </w:t>
      </w:r>
      <w:r w:rsidRPr="00E8409E">
        <w:rPr>
          <w:rFonts w:ascii="Times New Roman" w:hAnsi="Times New Roman" w:cs="Times New Roman"/>
          <w:sz w:val="24"/>
          <w:szCs w:val="24"/>
        </w:rPr>
        <w:t xml:space="preserve">– supaprastinto pirkimo būdas, kai perkančioji organizacija, vykdydama mažos vertės pirkimą, kviečia skelbimu suinteresuotus tiekėjus pateikti pasiūlymus žodžiu arba raštu, apklausiant pasirinktus tiekėjus ar tiekėją, gali derėtis dėl pasiūlymo ir perka prekes, paslaugas, ar darbus iš mažiausią kainą pasiūliusio ar ekonomiškiausią pasiūlymą pateikusio tiekėjo;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7.3. </w:t>
      </w:r>
      <w:r w:rsidRPr="00E8409E">
        <w:rPr>
          <w:rFonts w:ascii="Times New Roman" w:hAnsi="Times New Roman" w:cs="Times New Roman"/>
          <w:b/>
          <w:bCs/>
          <w:sz w:val="24"/>
          <w:szCs w:val="24"/>
        </w:rPr>
        <w:t xml:space="preserve">kvalifikacijos patikrinimas </w:t>
      </w:r>
      <w:r w:rsidRPr="00E8409E">
        <w:rPr>
          <w:rFonts w:ascii="Times New Roman" w:hAnsi="Times New Roman" w:cs="Times New Roman"/>
          <w:sz w:val="24"/>
          <w:szCs w:val="24"/>
        </w:rPr>
        <w:t xml:space="preserve">– procedūra, kurios metu tikrinama, ar tiekėjai atitinka pirkimo dokumentuose nurodytus minimalius kvalifikacijos reikalavimus;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7.4. </w:t>
      </w:r>
      <w:r w:rsidRPr="00E8409E">
        <w:rPr>
          <w:rFonts w:ascii="Times New Roman" w:hAnsi="Times New Roman" w:cs="Times New Roman"/>
          <w:b/>
          <w:bCs/>
          <w:sz w:val="24"/>
          <w:szCs w:val="24"/>
        </w:rPr>
        <w:t xml:space="preserve">numatomo pirkimo vertė </w:t>
      </w:r>
      <w:r w:rsidRPr="00E8409E">
        <w:rPr>
          <w:rFonts w:ascii="Times New Roman" w:hAnsi="Times New Roman" w:cs="Times New Roman"/>
          <w:sz w:val="24"/>
          <w:szCs w:val="24"/>
        </w:rPr>
        <w:t xml:space="preserve">(toliau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7.5. </w:t>
      </w:r>
      <w:r w:rsidRPr="00E8409E">
        <w:rPr>
          <w:rFonts w:ascii="Times New Roman" w:hAnsi="Times New Roman" w:cs="Times New Roman"/>
          <w:b/>
          <w:bCs/>
          <w:sz w:val="24"/>
          <w:szCs w:val="24"/>
        </w:rPr>
        <w:t xml:space="preserve">pirkimo organizatorius </w:t>
      </w:r>
      <w:r w:rsidRPr="00E8409E">
        <w:rPr>
          <w:rFonts w:ascii="Times New Roman" w:hAnsi="Times New Roman" w:cs="Times New Roman"/>
          <w:sz w:val="24"/>
          <w:szCs w:val="24"/>
        </w:rPr>
        <w:t xml:space="preserve">– perkančiosios organizacijos vadovo įsakymu paskirtas perkančiosios organizacijos darbuotojas, dirbantis pagal darbo sutartį (toliau - darbuotojas), kuris Taisyklių nustatyta tvarka organizuoja ir atlieka supaprastintus pirkimus, kai tokiems pirkimams atlikti nesudaroma Viešojo pirkimo komisija (toliau – Komisija);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7.6. </w:t>
      </w:r>
      <w:r w:rsidRPr="00E8409E">
        <w:rPr>
          <w:rFonts w:ascii="Times New Roman" w:hAnsi="Times New Roman" w:cs="Times New Roman"/>
          <w:b/>
          <w:bCs/>
          <w:sz w:val="24"/>
          <w:szCs w:val="24"/>
        </w:rPr>
        <w:t xml:space="preserve">supaprastintas atviras konkursas </w:t>
      </w:r>
      <w:r w:rsidRPr="00E8409E">
        <w:rPr>
          <w:rFonts w:ascii="Times New Roman" w:hAnsi="Times New Roman" w:cs="Times New Roman"/>
          <w:sz w:val="24"/>
          <w:szCs w:val="24"/>
        </w:rPr>
        <w:t xml:space="preserve">– supaprastinto pirkimo būdas, kai kiekvienas suinteresuotas tiekėjas gali pateikti pasiūlymą;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7.7. </w:t>
      </w:r>
      <w:r w:rsidRPr="00E8409E">
        <w:rPr>
          <w:rFonts w:ascii="Times New Roman" w:hAnsi="Times New Roman" w:cs="Times New Roman"/>
          <w:b/>
          <w:bCs/>
          <w:sz w:val="24"/>
          <w:szCs w:val="24"/>
        </w:rPr>
        <w:t xml:space="preserve">supaprastintas neskelbiamas pirkimas </w:t>
      </w:r>
      <w:r w:rsidRPr="00E8409E">
        <w:rPr>
          <w:rFonts w:ascii="Times New Roman" w:hAnsi="Times New Roman" w:cs="Times New Roman"/>
          <w:sz w:val="24"/>
          <w:szCs w:val="24"/>
        </w:rPr>
        <w:t xml:space="preserve">– supaprastinto pirkimo būdas, kai perkančioji organizacija raštu kreipiasi į pasirinktą tiekėją arba pasirinktus tiekėjus, kai perkama esant bent vienai iš sąlygų, numatytų VPĮ 92 straipsnyje.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8. Kitos Taisyklėse vartojamos sąvokos nustatytos VPĮ. </w:t>
      </w:r>
    </w:p>
    <w:p w:rsidR="00E8409E" w:rsidRPr="00E8409E" w:rsidRDefault="00E8409E" w:rsidP="00936C63">
      <w:pPr>
        <w:jc w:val="center"/>
        <w:rPr>
          <w:rFonts w:ascii="Times New Roman" w:hAnsi="Times New Roman" w:cs="Times New Roman"/>
          <w:sz w:val="24"/>
          <w:szCs w:val="24"/>
        </w:rPr>
      </w:pPr>
      <w:r w:rsidRPr="00E8409E">
        <w:rPr>
          <w:rFonts w:ascii="Times New Roman" w:hAnsi="Times New Roman" w:cs="Times New Roman"/>
          <w:b/>
          <w:bCs/>
          <w:sz w:val="24"/>
          <w:szCs w:val="24"/>
        </w:rPr>
        <w:t>II. SUPAPRASTINTŲ PIRKIMŲ PASKELBIMAS</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9. Supaprastinti pirkimai, informaciniai pranešimai ir pranešimai dėl savanoriško </w:t>
      </w:r>
      <w:r w:rsidRPr="00E8409E">
        <w:rPr>
          <w:rFonts w:ascii="Times New Roman" w:hAnsi="Times New Roman" w:cs="Times New Roman"/>
          <w:i/>
          <w:iCs/>
          <w:sz w:val="24"/>
          <w:szCs w:val="24"/>
        </w:rPr>
        <w:t xml:space="preserve">ex ante </w:t>
      </w:r>
      <w:r w:rsidRPr="00E8409E">
        <w:rPr>
          <w:rFonts w:ascii="Times New Roman" w:hAnsi="Times New Roman" w:cs="Times New Roman"/>
          <w:sz w:val="24"/>
          <w:szCs w:val="24"/>
        </w:rPr>
        <w:t xml:space="preserve">skaidrumo, skelbiami VPĮ 86 straipsnyje nustatyta tvarka, išskyrus VPĮ 92 straipsnio 2 dalyje nustatytais atvejais. </w:t>
      </w:r>
    </w:p>
    <w:p w:rsidR="00E8409E" w:rsidRPr="00E8409E" w:rsidRDefault="00E8409E" w:rsidP="00936C63">
      <w:pPr>
        <w:jc w:val="center"/>
        <w:rPr>
          <w:rFonts w:ascii="Times New Roman" w:hAnsi="Times New Roman" w:cs="Times New Roman"/>
          <w:sz w:val="24"/>
          <w:szCs w:val="24"/>
        </w:rPr>
      </w:pPr>
      <w:r w:rsidRPr="00E8409E">
        <w:rPr>
          <w:rFonts w:ascii="Times New Roman" w:hAnsi="Times New Roman" w:cs="Times New Roman"/>
          <w:b/>
          <w:bCs/>
          <w:sz w:val="24"/>
          <w:szCs w:val="24"/>
        </w:rPr>
        <w:t>III. PIRKIMO DOKUMENTŲ RENGIMAS, PAAIŠKINIMAI, TEIKIMAS</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10. Pirkimo dokumentuose nustatyti reikalavimai negali dirbtinai riboti tiekėjų galimybių dalyvauti supaprastintame pirkime ar sudaryti sąlygas išskirtinai dalyvauti tik konkretiems tiekėjams.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11. Atsižvelgiant į pasirinktą supaprastinto pirkimo būdą, pirkimo procedūrų vykdymo formas ir priemones, VPT direktoriaus įsakymu patvirtintas standartinių pirkimo dokumentų formas, pirkimo dokumentai turi būti parengti, vadovaujantis VPĮ 24 straipsnio 2 dalies 1-21 punktais bei 3-10 dalimis, taip pat pateikiant: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11.1. nuorodą į Taisykles, kuriomis vadovaujantis vykdomas supaprastintas pirkimas (Taisyklių pavadinimas, patvirtinimo data, visų jų pakeitimų datos, paskelbimo būdai ir priemonės);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lastRenderedPageBreak/>
        <w:t xml:space="preserve">11.2.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patvirtintą deklaraciją;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11.3. kitą reikalingą informaciją apie pirkimo sąlygas ir procedūras. </w:t>
      </w:r>
    </w:p>
    <w:p w:rsidR="00E8409E" w:rsidRPr="00E8409E" w:rsidRDefault="00E8409E" w:rsidP="00936C63">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11.4 perkančioji organizacija pirkimo dokumentuose tiekėjui nurodo ar leidžiama teikti alternatyvius pasiūlymus. Jei pirkimas suskirstytas į atskiras dalis, nurodoma, ar tiekėjas gali teikti pasiūlymą tik vienai ar kelioms, ar visoms pirkimo dalims (sudarant atskiras pirkimo sutartis).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12. Perkančioji organizacija atlikdama supaprastintą neskelbiamą pirkimą, jeigu mano, kad tokia informacija yra nereikalinga, pirkimo dokumentuose gali prašyti pateikti ne visą VPĮ 24 straipsnio 2 dalies 6-9, 13, 14,23 punktuose ,3,5 ir 6 dalyse bei kitą VPĮ ir Taisyklėse nurodytą informaciją.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13. Pirkimo dokumentai gali būti nerengiami, kai apklausa vykdoma žodžiu.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14. Perkančioji organizacija pirkimo dokumentus, technines specifikacijas, dokumentų paaiškinimus (patikslinimus), taip pat atsakymus į tiekėjų klausimus, pateikia VPĮ 17 ir 27 straipsniuose nurodytomis priemonėmis ir Taisyklių 15 punkte nustatytais terminais.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15.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2 darbo dienoms iki pasiūlymų pateikimo termino pabaigos.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16.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 </w:t>
      </w:r>
    </w:p>
    <w:p w:rsidR="00AE607B"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18. 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w:t>
      </w:r>
      <w:r w:rsidRPr="00E8409E">
        <w:rPr>
          <w:rFonts w:ascii="Times New Roman" w:hAnsi="Times New Roman" w:cs="Times New Roman"/>
          <w:sz w:val="24"/>
          <w:szCs w:val="24"/>
        </w:rPr>
        <w:lastRenderedPageBreak/>
        <w:t>pirkimo dokumentus (pvz., su</w:t>
      </w:r>
      <w:r w:rsidR="00AE607B">
        <w:rPr>
          <w:rFonts w:ascii="Times New Roman" w:hAnsi="Times New Roman" w:cs="Times New Roman"/>
          <w:sz w:val="24"/>
          <w:szCs w:val="24"/>
        </w:rPr>
        <w:t>mažinus tiekėjų kvalifikacijos</w:t>
      </w:r>
      <w:r w:rsidRPr="00E8409E">
        <w:rPr>
          <w:rFonts w:ascii="Times New Roman" w:hAnsi="Times New Roman" w:cs="Times New Roman"/>
          <w:sz w:val="24"/>
          <w:szCs w:val="24"/>
        </w:rPr>
        <w:t xml:space="preserve"> reikalavimus), gali atsirasti naujų tiekėjų, norinčių dalyvauti pirkime, todėl pasiūlymų pateikimo terminą reikėtų nustatyti tokį, kad šie tiekėjai spėtų susipažinti su pirkimo dokumentais ir parengti pasiūlymus.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19. Jeigu pirkimo dokumentai skelbiami CVP IS, ten pat paskelbiama apie kiekvieną pirkimo pasiūlymų pateikimo termino nukėlimą, o jeigu ne – pranešimai apie termino nukėlimą išsiunčiami visiems tiekėjams, kuriems buvo pateikti pirkimo dokumentai.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20. 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 </w:t>
      </w:r>
    </w:p>
    <w:p w:rsidR="00E8409E" w:rsidRPr="00E8409E" w:rsidRDefault="00E8409E" w:rsidP="00AE607B">
      <w:pPr>
        <w:jc w:val="center"/>
        <w:rPr>
          <w:rFonts w:ascii="Times New Roman" w:hAnsi="Times New Roman" w:cs="Times New Roman"/>
          <w:sz w:val="24"/>
          <w:szCs w:val="24"/>
        </w:rPr>
      </w:pPr>
      <w:r w:rsidRPr="00E8409E">
        <w:rPr>
          <w:rFonts w:ascii="Times New Roman" w:hAnsi="Times New Roman" w:cs="Times New Roman"/>
          <w:b/>
          <w:bCs/>
          <w:sz w:val="24"/>
          <w:szCs w:val="24"/>
        </w:rPr>
        <w:t>IV. TECHNINĖ SPECIFIKACIJA</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21. Atliekant supaprastintus pirkimus (išskyrus mažos vertės pirkimus) techninė specifikacija rengiama vadovaujantis VPĮ 88 straipsnio nuostatomis.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21.1.</w:t>
      </w:r>
      <w:r w:rsidR="00AE607B">
        <w:rPr>
          <w:rFonts w:ascii="Times New Roman" w:hAnsi="Times New Roman" w:cs="Times New Roman"/>
          <w:sz w:val="24"/>
          <w:szCs w:val="24"/>
        </w:rPr>
        <w:t xml:space="preserve"> p</w:t>
      </w:r>
      <w:r w:rsidRPr="00E8409E">
        <w:rPr>
          <w:rFonts w:ascii="Times New Roman" w:hAnsi="Times New Roman" w:cs="Times New Roman"/>
          <w:sz w:val="24"/>
          <w:szCs w:val="24"/>
        </w:rPr>
        <w:t>erkančioji organizacija, atlikdama mažos vertės pirkimus, gali nesivadovauti VPĮ 25 straipsnyje nustatytais reikalavimais, tačiau turi užtikrinti lygiateisiškumo, nediskriminavimo, skaidrumo principų ( VPĮ 3str. nuostatų)</w:t>
      </w:r>
      <w:r w:rsidR="00AE607B">
        <w:rPr>
          <w:rFonts w:ascii="Times New Roman" w:hAnsi="Times New Roman" w:cs="Times New Roman"/>
          <w:sz w:val="24"/>
          <w:szCs w:val="24"/>
        </w:rPr>
        <w:t>;</w:t>
      </w:r>
      <w:r w:rsidRPr="00E8409E">
        <w:rPr>
          <w:rFonts w:ascii="Times New Roman" w:hAnsi="Times New Roman" w:cs="Times New Roman"/>
          <w:sz w:val="24"/>
          <w:szCs w:val="24"/>
        </w:rPr>
        <w:t xml:space="preserve"> </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22.2.</w:t>
      </w:r>
      <w:r w:rsidR="00AE607B">
        <w:rPr>
          <w:rFonts w:ascii="Times New Roman" w:hAnsi="Times New Roman" w:cs="Times New Roman"/>
          <w:sz w:val="24"/>
          <w:szCs w:val="24"/>
        </w:rPr>
        <w:t xml:space="preserve"> r</w:t>
      </w:r>
      <w:r w:rsidRPr="00E8409E">
        <w:rPr>
          <w:rFonts w:ascii="Times New Roman" w:hAnsi="Times New Roman" w:cs="Times New Roman"/>
          <w:sz w:val="24"/>
          <w:szCs w:val="24"/>
        </w:rPr>
        <w:t>engiant techninę specifikaciją, negalima nurodyti konkrečios prekės gamintojo ar tiekimo šaltinio, prekės ženklo, kilmės šalies. Jeigu neįmanoma tiksliai ir suprantamai apibūdinti pirkimo objekto</w:t>
      </w:r>
      <w:r w:rsidR="00BA6197">
        <w:rPr>
          <w:rFonts w:ascii="Times New Roman" w:hAnsi="Times New Roman" w:cs="Times New Roman"/>
          <w:sz w:val="24"/>
          <w:szCs w:val="24"/>
        </w:rPr>
        <w:t>, privaloma nurodyti</w:t>
      </w:r>
      <w:r w:rsidRPr="00E8409E">
        <w:rPr>
          <w:rFonts w:ascii="Times New Roman" w:hAnsi="Times New Roman" w:cs="Times New Roman"/>
          <w:sz w:val="24"/>
          <w:szCs w:val="24"/>
        </w:rPr>
        <w:t xml:space="preserve">, kad priimtini savo savybėmis lygiaverčiai objektai, įrašant žodžius „arba lygiavertis“. </w:t>
      </w:r>
    </w:p>
    <w:p w:rsidR="00E8409E" w:rsidRPr="00E8409E" w:rsidRDefault="00E8409E" w:rsidP="00AE607B">
      <w:pPr>
        <w:jc w:val="center"/>
        <w:rPr>
          <w:rFonts w:ascii="Times New Roman" w:hAnsi="Times New Roman" w:cs="Times New Roman"/>
          <w:sz w:val="24"/>
          <w:szCs w:val="24"/>
        </w:rPr>
      </w:pPr>
      <w:r w:rsidRPr="00E8409E">
        <w:rPr>
          <w:rFonts w:ascii="Times New Roman" w:hAnsi="Times New Roman" w:cs="Times New Roman"/>
          <w:b/>
          <w:bCs/>
          <w:sz w:val="24"/>
          <w:szCs w:val="24"/>
        </w:rPr>
        <w:t>V. ALTERNATYVŪS PASIŪLYMAI</w:t>
      </w:r>
    </w:p>
    <w:p w:rsidR="00E8409E" w:rsidRPr="00E8409E" w:rsidRDefault="00E8409E" w:rsidP="00AE607B">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AE607B">
        <w:rPr>
          <w:rFonts w:ascii="Times New Roman" w:hAnsi="Times New Roman" w:cs="Times New Roman"/>
          <w:sz w:val="24"/>
          <w:szCs w:val="24"/>
        </w:rPr>
        <w:t>3</w:t>
      </w:r>
      <w:r w:rsidRPr="00E8409E">
        <w:rPr>
          <w:rFonts w:ascii="Times New Roman" w:hAnsi="Times New Roman" w:cs="Times New Roman"/>
          <w:sz w:val="24"/>
          <w:szCs w:val="24"/>
        </w:rPr>
        <w:t xml:space="preserve">.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E560A7">
        <w:rPr>
          <w:rFonts w:ascii="Times New Roman" w:hAnsi="Times New Roman" w:cs="Times New Roman"/>
          <w:sz w:val="24"/>
          <w:szCs w:val="24"/>
        </w:rPr>
        <w:t>4</w:t>
      </w:r>
      <w:r w:rsidRPr="00E8409E">
        <w:rPr>
          <w:rFonts w:ascii="Times New Roman" w:hAnsi="Times New Roman" w:cs="Times New Roman"/>
          <w:sz w:val="24"/>
          <w:szCs w:val="24"/>
        </w:rPr>
        <w:t xml:space="preserve">. Perkančioji organizacija pirkimo dokumentuose nurodo minimalius reikalavimus, kuriuos turi atitikti alternatyvūs pasiūlymai, ir konkrečius jų pateikimo reikalavimus.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E560A7">
        <w:rPr>
          <w:rFonts w:ascii="Times New Roman" w:hAnsi="Times New Roman" w:cs="Times New Roman"/>
          <w:sz w:val="24"/>
          <w:szCs w:val="24"/>
        </w:rPr>
        <w:t>5</w:t>
      </w:r>
      <w:r w:rsidRPr="00E8409E">
        <w:rPr>
          <w:rFonts w:ascii="Times New Roman" w:hAnsi="Times New Roman" w:cs="Times New Roman"/>
          <w:sz w:val="24"/>
          <w:szCs w:val="24"/>
        </w:rPr>
        <w:t xml:space="preserve">.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 </w:t>
      </w:r>
    </w:p>
    <w:p w:rsidR="00E560A7" w:rsidRDefault="00E560A7" w:rsidP="00E560A7">
      <w:pPr>
        <w:jc w:val="center"/>
        <w:rPr>
          <w:rFonts w:ascii="Times New Roman" w:hAnsi="Times New Roman" w:cs="Times New Roman"/>
          <w:b/>
          <w:bCs/>
          <w:sz w:val="24"/>
          <w:szCs w:val="24"/>
        </w:rPr>
      </w:pPr>
    </w:p>
    <w:p w:rsidR="00B02E76" w:rsidRDefault="00B02E76" w:rsidP="00E560A7">
      <w:pPr>
        <w:jc w:val="center"/>
        <w:rPr>
          <w:rFonts w:ascii="Times New Roman" w:hAnsi="Times New Roman" w:cs="Times New Roman"/>
          <w:b/>
          <w:bCs/>
          <w:sz w:val="24"/>
          <w:szCs w:val="24"/>
        </w:rPr>
      </w:pPr>
    </w:p>
    <w:p w:rsidR="00B02E76" w:rsidRDefault="00B02E76" w:rsidP="00E560A7">
      <w:pPr>
        <w:jc w:val="center"/>
        <w:rPr>
          <w:rFonts w:ascii="Times New Roman" w:hAnsi="Times New Roman" w:cs="Times New Roman"/>
          <w:b/>
          <w:bCs/>
          <w:sz w:val="24"/>
          <w:szCs w:val="24"/>
        </w:rPr>
      </w:pPr>
    </w:p>
    <w:p w:rsidR="00E8409E" w:rsidRPr="00E8409E" w:rsidRDefault="00E8409E" w:rsidP="00E560A7">
      <w:pPr>
        <w:jc w:val="center"/>
        <w:rPr>
          <w:rFonts w:ascii="Times New Roman" w:hAnsi="Times New Roman" w:cs="Times New Roman"/>
          <w:sz w:val="24"/>
          <w:szCs w:val="24"/>
        </w:rPr>
      </w:pPr>
      <w:r w:rsidRPr="00E8409E">
        <w:rPr>
          <w:rFonts w:ascii="Times New Roman" w:hAnsi="Times New Roman" w:cs="Times New Roman"/>
          <w:b/>
          <w:bCs/>
          <w:sz w:val="24"/>
          <w:szCs w:val="24"/>
        </w:rPr>
        <w:lastRenderedPageBreak/>
        <w:t>VI. REIKALAVIMAI PASIŪLYMUI</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E560A7">
        <w:rPr>
          <w:rFonts w:ascii="Times New Roman" w:hAnsi="Times New Roman" w:cs="Times New Roman"/>
          <w:sz w:val="24"/>
          <w:szCs w:val="24"/>
        </w:rPr>
        <w:t>6</w:t>
      </w:r>
      <w:r w:rsidRPr="00E8409E">
        <w:rPr>
          <w:rFonts w:ascii="Times New Roman" w:hAnsi="Times New Roman" w:cs="Times New Roman"/>
          <w:sz w:val="24"/>
          <w:szCs w:val="24"/>
        </w:rPr>
        <w:t>. Supaprastinto skelbiamo pirkimo pasiūlymų pateikimo terminai nustatyti VPĮ 89 straipsnyje (ne trumpesnis kaip 7 darbo dienos nuo skelbimo apie pirkimą paskelbimo CVP IS dienos</w:t>
      </w:r>
      <w:r w:rsidR="00E560A7">
        <w:rPr>
          <w:rFonts w:ascii="Times New Roman" w:hAnsi="Times New Roman" w:cs="Times New Roman"/>
          <w:sz w:val="24"/>
          <w:szCs w:val="24"/>
        </w:rPr>
        <w:t>:</w:t>
      </w:r>
      <w:r w:rsidRPr="00E8409E">
        <w:rPr>
          <w:rFonts w:ascii="Times New Roman" w:hAnsi="Times New Roman" w:cs="Times New Roman"/>
          <w:sz w:val="24"/>
          <w:szCs w:val="24"/>
        </w:rPr>
        <w:t xml:space="preserve">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E560A7">
        <w:rPr>
          <w:rFonts w:ascii="Times New Roman" w:hAnsi="Times New Roman" w:cs="Times New Roman"/>
          <w:sz w:val="24"/>
          <w:szCs w:val="24"/>
        </w:rPr>
        <w:t>6</w:t>
      </w:r>
      <w:r w:rsidRPr="00E8409E">
        <w:rPr>
          <w:rFonts w:ascii="Times New Roman" w:hAnsi="Times New Roman" w:cs="Times New Roman"/>
          <w:sz w:val="24"/>
          <w:szCs w:val="24"/>
        </w:rPr>
        <w:t>.1</w:t>
      </w:r>
      <w:r w:rsidR="00E560A7">
        <w:rPr>
          <w:rFonts w:ascii="Times New Roman" w:hAnsi="Times New Roman" w:cs="Times New Roman"/>
          <w:sz w:val="24"/>
          <w:szCs w:val="24"/>
        </w:rPr>
        <w:t>.</w:t>
      </w:r>
      <w:r w:rsidRPr="00E8409E">
        <w:rPr>
          <w:rFonts w:ascii="Times New Roman" w:hAnsi="Times New Roman" w:cs="Times New Roman"/>
          <w:sz w:val="24"/>
          <w:szCs w:val="24"/>
        </w:rPr>
        <w:t xml:space="preserve"> </w:t>
      </w:r>
      <w:r w:rsidR="00E560A7">
        <w:rPr>
          <w:rFonts w:ascii="Times New Roman" w:hAnsi="Times New Roman" w:cs="Times New Roman"/>
          <w:sz w:val="24"/>
          <w:szCs w:val="24"/>
        </w:rPr>
        <w:t>v</w:t>
      </w:r>
      <w:r w:rsidRPr="00E8409E">
        <w:rPr>
          <w:rFonts w:ascii="Times New Roman" w:hAnsi="Times New Roman" w:cs="Times New Roman"/>
          <w:sz w:val="24"/>
          <w:szCs w:val="24"/>
        </w:rPr>
        <w:t xml:space="preserve">ykdydamas supaprastintus neskelbiamuose pirkimus apklausos būdu </w:t>
      </w:r>
      <w:r w:rsidR="00CD6AB0" w:rsidRPr="00CD6AB0">
        <w:rPr>
          <w:rFonts w:ascii="Times New Roman" w:hAnsi="Times New Roman" w:cs="Times New Roman"/>
          <w:sz w:val="24"/>
          <w:szCs w:val="24"/>
        </w:rPr>
        <w:t xml:space="preserve">perkančioji organizacija </w:t>
      </w:r>
      <w:r w:rsidRPr="00E8409E">
        <w:rPr>
          <w:rFonts w:ascii="Times New Roman" w:hAnsi="Times New Roman" w:cs="Times New Roman"/>
          <w:sz w:val="24"/>
          <w:szCs w:val="24"/>
        </w:rPr>
        <w:t xml:space="preserve">nustato tokį pasiūlymo pateikimo terminą, kuris nepažeistų viešųjų pirkimų principų bei duotų laiko tiekėjams tinkamai parengti pasiūlymą (3-5 d. d. pagal pasiūlymo pateikimo keliamų reikalavimų sudėtingumą).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E560A7">
        <w:rPr>
          <w:rFonts w:ascii="Times New Roman" w:hAnsi="Times New Roman" w:cs="Times New Roman"/>
          <w:sz w:val="24"/>
          <w:szCs w:val="24"/>
        </w:rPr>
        <w:t>7</w:t>
      </w:r>
      <w:r w:rsidRPr="00E8409E">
        <w:rPr>
          <w:rFonts w:ascii="Times New Roman" w:hAnsi="Times New Roman" w:cs="Times New Roman"/>
          <w:sz w:val="24"/>
          <w:szCs w:val="24"/>
        </w:rPr>
        <w:t xml:space="preserve">. Perkančioji organizacija pirkimo dokumentuose nustatant pasiūlymų pateikimo terminus, turi nurodyti datą, valandą ir minutę. Jeigu pirkime, vykdomame ne CVP IS priemonėmis, pasiūlymas gaunamas pavėluotai, neatplėštas vokas su pasiūlymu grąžinamas jį atsiuntusiam tiekėjui. Vokas su pasiūlymu grąžinamas ir tuo atveju, jeigu pasiūlymas pateiktas neužklijuotame voke, kaip nurodyta Taisyklių 28 punkte.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E560A7">
        <w:rPr>
          <w:rFonts w:ascii="Times New Roman" w:hAnsi="Times New Roman" w:cs="Times New Roman"/>
          <w:sz w:val="24"/>
          <w:szCs w:val="24"/>
        </w:rPr>
        <w:t>8</w:t>
      </w:r>
      <w:r w:rsidRPr="00E8409E">
        <w:rPr>
          <w:rFonts w:ascii="Times New Roman" w:hAnsi="Times New Roman" w:cs="Times New Roman"/>
          <w:sz w:val="24"/>
          <w:szCs w:val="24"/>
        </w:rPr>
        <w:t xml:space="preserve">. Jeigu dėl kokių nors priežasčių pirkimo dokumentai ar jų dalis buvo pareikalauti laiku, tačiau nepateikti Taisyklių 25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2</w:t>
      </w:r>
      <w:r w:rsidR="00E560A7">
        <w:rPr>
          <w:rFonts w:ascii="Times New Roman" w:hAnsi="Times New Roman" w:cs="Times New Roman"/>
          <w:sz w:val="24"/>
          <w:szCs w:val="24"/>
        </w:rPr>
        <w:t>9</w:t>
      </w:r>
      <w:r w:rsidRPr="00E8409E">
        <w:rPr>
          <w:rFonts w:ascii="Times New Roman" w:hAnsi="Times New Roman" w:cs="Times New Roman"/>
          <w:sz w:val="24"/>
          <w:szCs w:val="24"/>
        </w:rPr>
        <w:t>. Pirkime ne CVP IS priemonėmis, pasiūlymas turi būti pateikiamas užklijuotame voke. Jeigu perkančioji organizacija numato pasiūlymus vertinti pagal ekonomiškai nau</w:t>
      </w:r>
      <w:r w:rsidR="00E560A7">
        <w:rPr>
          <w:rFonts w:ascii="Times New Roman" w:hAnsi="Times New Roman" w:cs="Times New Roman"/>
          <w:sz w:val="24"/>
          <w:szCs w:val="24"/>
        </w:rPr>
        <w:t xml:space="preserve">dingiausio pasiūlymo vertinimo </w:t>
      </w:r>
      <w:r w:rsidRPr="00E8409E">
        <w:rPr>
          <w:rFonts w:ascii="Times New Roman" w:hAnsi="Times New Roman" w:cs="Times New Roman"/>
          <w:sz w:val="24"/>
          <w:szCs w:val="24"/>
        </w:rPr>
        <w:t xml:space="preserve">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E8409E" w:rsidRPr="00E8409E" w:rsidRDefault="00E560A7" w:rsidP="00E560A7">
      <w:pPr>
        <w:ind w:firstLine="567"/>
        <w:jc w:val="both"/>
        <w:rPr>
          <w:rFonts w:ascii="Times New Roman" w:hAnsi="Times New Roman" w:cs="Times New Roman"/>
          <w:sz w:val="24"/>
          <w:szCs w:val="24"/>
        </w:rPr>
      </w:pPr>
      <w:r>
        <w:rPr>
          <w:rFonts w:ascii="Times New Roman" w:hAnsi="Times New Roman" w:cs="Times New Roman"/>
          <w:sz w:val="24"/>
          <w:szCs w:val="24"/>
        </w:rPr>
        <w:t>30</w:t>
      </w:r>
      <w:r w:rsidR="00E8409E" w:rsidRPr="00E8409E">
        <w:rPr>
          <w:rFonts w:ascii="Times New Roman" w:hAnsi="Times New Roman" w:cs="Times New Roman"/>
          <w:sz w:val="24"/>
          <w:szCs w:val="24"/>
        </w:rPr>
        <w:t xml:space="preserve">. Pirkimuose ne CVP IS priemonėmis, tiekėjo prašymu perkančioji organizacija privalo nedelsdama pateikti rašytinį patvirtinimą, kad tiekėjo pasiūlymas yra gautas, nurodydama gavimo </w:t>
      </w:r>
      <w:r w:rsidR="00E8409E" w:rsidRPr="00E8409E">
        <w:rPr>
          <w:rFonts w:ascii="Times New Roman" w:hAnsi="Times New Roman" w:cs="Times New Roman"/>
          <w:sz w:val="24"/>
          <w:szCs w:val="24"/>
        </w:rPr>
        <w:lastRenderedPageBreak/>
        <w:t xml:space="preserve">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E560A7">
        <w:rPr>
          <w:rFonts w:ascii="Times New Roman" w:hAnsi="Times New Roman" w:cs="Times New Roman"/>
          <w:sz w:val="24"/>
          <w:szCs w:val="24"/>
        </w:rPr>
        <w:t>1</w:t>
      </w:r>
      <w:r w:rsidRPr="00E8409E">
        <w:rPr>
          <w:rFonts w:ascii="Times New Roman" w:hAnsi="Times New Roman" w:cs="Times New Roman"/>
          <w:sz w:val="24"/>
          <w:szCs w:val="24"/>
        </w:rPr>
        <w:t xml:space="preserve">. Pasiūlymų galiojimo terminus, jų keitimą ir atšaukimą bei pasiūlymo galiojimo ir sutarties įvykdymo užtikrinimą nustato VPĮ 29 ir 30 straipsniai.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E560A7">
        <w:rPr>
          <w:rFonts w:ascii="Times New Roman" w:hAnsi="Times New Roman" w:cs="Times New Roman"/>
          <w:sz w:val="24"/>
          <w:szCs w:val="24"/>
        </w:rPr>
        <w:t>2</w:t>
      </w:r>
      <w:r w:rsidRPr="00E8409E">
        <w:rPr>
          <w:rFonts w:ascii="Times New Roman" w:hAnsi="Times New Roman" w:cs="Times New Roman"/>
          <w:sz w:val="24"/>
          <w:szCs w:val="24"/>
        </w:rPr>
        <w:t xml:space="preserve">. 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 </w:t>
      </w:r>
    </w:p>
    <w:p w:rsidR="00E8409E" w:rsidRPr="00E8409E" w:rsidRDefault="00E8409E" w:rsidP="00E560A7">
      <w:pPr>
        <w:jc w:val="center"/>
        <w:rPr>
          <w:rFonts w:ascii="Times New Roman" w:hAnsi="Times New Roman" w:cs="Times New Roman"/>
          <w:sz w:val="24"/>
          <w:szCs w:val="24"/>
        </w:rPr>
      </w:pPr>
      <w:r w:rsidRPr="00E8409E">
        <w:rPr>
          <w:rFonts w:ascii="Times New Roman" w:hAnsi="Times New Roman" w:cs="Times New Roman"/>
          <w:b/>
          <w:bCs/>
          <w:sz w:val="24"/>
          <w:szCs w:val="24"/>
        </w:rPr>
        <w:t>VII. TIEKĖJŲ KVALIFIKACIJOS PATIKRINIMAS</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E560A7">
        <w:rPr>
          <w:rFonts w:ascii="Times New Roman" w:hAnsi="Times New Roman" w:cs="Times New Roman"/>
          <w:sz w:val="24"/>
          <w:szCs w:val="24"/>
        </w:rPr>
        <w:t>3</w:t>
      </w:r>
      <w:r w:rsidRPr="00E8409E">
        <w:rPr>
          <w:rFonts w:ascii="Times New Roman" w:hAnsi="Times New Roman" w:cs="Times New Roman"/>
          <w:sz w:val="24"/>
          <w:szCs w:val="24"/>
        </w:rPr>
        <w:t xml:space="preserve">.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 </w:t>
      </w:r>
    </w:p>
    <w:p w:rsidR="00E8409E" w:rsidRPr="00E8409E" w:rsidRDefault="00E8409E" w:rsidP="00E560A7">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E560A7">
        <w:rPr>
          <w:rFonts w:ascii="Times New Roman" w:hAnsi="Times New Roman" w:cs="Times New Roman"/>
          <w:sz w:val="24"/>
          <w:szCs w:val="24"/>
        </w:rPr>
        <w:t>4</w:t>
      </w:r>
      <w:r w:rsidRPr="00E8409E">
        <w:rPr>
          <w:rFonts w:ascii="Times New Roman" w:hAnsi="Times New Roman" w:cs="Times New Roman"/>
          <w:sz w:val="24"/>
          <w:szCs w:val="24"/>
        </w:rPr>
        <w:t xml:space="preserve">. 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BF2091">
        <w:rPr>
          <w:rFonts w:ascii="Times New Roman" w:hAnsi="Times New Roman" w:cs="Times New Roman"/>
          <w:sz w:val="24"/>
          <w:szCs w:val="24"/>
        </w:rPr>
        <w:t>5</w:t>
      </w:r>
      <w:r w:rsidRPr="00E8409E">
        <w:rPr>
          <w:rFonts w:ascii="Times New Roman" w:hAnsi="Times New Roman" w:cs="Times New Roman"/>
          <w:sz w:val="24"/>
          <w:szCs w:val="24"/>
        </w:rPr>
        <w:t xml:space="preserve">. Tiekėjų kvalifikacijos neprivaloma tikrinti, kai pirkimas vykdomas supaprastinto neskelbiamo pirkimo arba apklausos būdais. </w:t>
      </w:r>
    </w:p>
    <w:p w:rsidR="00E8409E" w:rsidRPr="00E8409E" w:rsidRDefault="00E8409E" w:rsidP="00BF2091">
      <w:pPr>
        <w:jc w:val="center"/>
        <w:rPr>
          <w:rFonts w:ascii="Times New Roman" w:hAnsi="Times New Roman" w:cs="Times New Roman"/>
          <w:sz w:val="24"/>
          <w:szCs w:val="24"/>
        </w:rPr>
      </w:pPr>
      <w:r w:rsidRPr="00E8409E">
        <w:rPr>
          <w:rFonts w:ascii="Times New Roman" w:hAnsi="Times New Roman" w:cs="Times New Roman"/>
          <w:b/>
          <w:bCs/>
          <w:sz w:val="24"/>
          <w:szCs w:val="24"/>
        </w:rPr>
        <w:t>VIII. PASIŪLYMŲ NAGRINĖJIMAS, PALYGINIMAS IR VERTINIMAS</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BF2091">
        <w:rPr>
          <w:rFonts w:ascii="Times New Roman" w:hAnsi="Times New Roman" w:cs="Times New Roman"/>
          <w:sz w:val="24"/>
          <w:szCs w:val="24"/>
        </w:rPr>
        <w:t>6</w:t>
      </w:r>
      <w:r w:rsidRPr="00E8409E">
        <w:rPr>
          <w:rFonts w:ascii="Times New Roman" w:hAnsi="Times New Roman" w:cs="Times New Roman"/>
          <w:sz w:val="24"/>
          <w:szCs w:val="24"/>
        </w:rPr>
        <w:t xml:space="preserve">. 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BF2091">
        <w:rPr>
          <w:rFonts w:ascii="Times New Roman" w:hAnsi="Times New Roman" w:cs="Times New Roman"/>
          <w:sz w:val="24"/>
          <w:szCs w:val="24"/>
        </w:rPr>
        <w:t>7</w:t>
      </w:r>
      <w:r w:rsidRPr="00E8409E">
        <w:rPr>
          <w:rFonts w:ascii="Times New Roman" w:hAnsi="Times New Roman" w:cs="Times New Roman"/>
          <w:sz w:val="24"/>
          <w:szCs w:val="24"/>
        </w:rPr>
        <w:t xml:space="preserve">. Vokus su pasiūlymais atplėšia arba pradinį susipažinimą su elektroninėmis priemonėmis gautais pasiūlymais atlieka Komisija (su gautais pasiūlymais susipažįsta pirkimo organizatorius), pasiūlymus nagrinėja ir vertina supaprastintą pirkimą atliekanti Komisija arba pirkimo organizatorius.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BF2091">
        <w:rPr>
          <w:rFonts w:ascii="Times New Roman" w:hAnsi="Times New Roman" w:cs="Times New Roman"/>
          <w:sz w:val="24"/>
          <w:szCs w:val="24"/>
        </w:rPr>
        <w:t>8</w:t>
      </w:r>
      <w:r w:rsidRPr="00E8409E">
        <w:rPr>
          <w:rFonts w:ascii="Times New Roman" w:hAnsi="Times New Roman" w:cs="Times New Roman"/>
          <w:sz w:val="24"/>
          <w:szCs w:val="24"/>
        </w:rPr>
        <w:t xml:space="preserve">. Perkančioji organizacija vykdydama vokų su pasiūlymais atplėšimo arba pradinio susipažinimo su elektroninėmis priemonėmis gautais pasiūlymais procedūrą vadovaujasi VPĮ 31 straipsnio nuostatomis, kiek tai kitaip nenustatyta Taisyklėse. Ši procedūra protokoluojama </w:t>
      </w:r>
      <w:r w:rsidRPr="00E8409E">
        <w:rPr>
          <w:rFonts w:ascii="Times New Roman" w:hAnsi="Times New Roman" w:cs="Times New Roman"/>
          <w:sz w:val="24"/>
          <w:szCs w:val="24"/>
        </w:rPr>
        <w:lastRenderedPageBreak/>
        <w:t xml:space="preserve">vadovaujantis VPT direktoriaus įsakymu patvirtintu Komisijos vokų atplėšimo procedūros protokolų privalomųjų rekvizitų aprašu. Ši procedūra netaikoma pirkimo organizatoriui.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3</w:t>
      </w:r>
      <w:r w:rsidR="00BF2091">
        <w:rPr>
          <w:rFonts w:ascii="Times New Roman" w:hAnsi="Times New Roman" w:cs="Times New Roman"/>
          <w:sz w:val="24"/>
          <w:szCs w:val="24"/>
        </w:rPr>
        <w:t>9</w:t>
      </w:r>
      <w:r w:rsidRPr="00E8409E">
        <w:rPr>
          <w:rFonts w:ascii="Times New Roman" w:hAnsi="Times New Roman" w:cs="Times New Roman"/>
          <w:sz w:val="24"/>
          <w:szCs w:val="24"/>
        </w:rPr>
        <w:t xml:space="preserve">. 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 </w:t>
      </w:r>
    </w:p>
    <w:p w:rsidR="00E8409E" w:rsidRPr="00E8409E" w:rsidRDefault="00BF2091" w:rsidP="00BF2091">
      <w:pPr>
        <w:ind w:firstLine="567"/>
        <w:jc w:val="both"/>
        <w:rPr>
          <w:rFonts w:ascii="Times New Roman" w:hAnsi="Times New Roman" w:cs="Times New Roman"/>
          <w:sz w:val="24"/>
          <w:szCs w:val="24"/>
        </w:rPr>
      </w:pPr>
      <w:r>
        <w:rPr>
          <w:rFonts w:ascii="Times New Roman" w:hAnsi="Times New Roman" w:cs="Times New Roman"/>
          <w:sz w:val="24"/>
          <w:szCs w:val="24"/>
        </w:rPr>
        <w:t>40</w:t>
      </w:r>
      <w:r w:rsidR="00E8409E" w:rsidRPr="00E8409E">
        <w:rPr>
          <w:rFonts w:ascii="Times New Roman" w:hAnsi="Times New Roman" w:cs="Times New Roman"/>
          <w:sz w:val="24"/>
          <w:szCs w:val="24"/>
        </w:rPr>
        <w:t xml:space="preserve">. Pasiūlymai nagrinėjami ir vertinami konfidencialiai, nedalyvaujant pasiūlymus pateikusiems tiekėjams ar jų atstovams. Pasiūlymai gali būti vertinami atsižvelgiant į VPT direktoriaus įsakymu patvirtintas pasiūlymų vertinimo rekomendacijas.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1</w:t>
      </w:r>
      <w:r w:rsidRPr="00E8409E">
        <w:rPr>
          <w:rFonts w:ascii="Times New Roman" w:hAnsi="Times New Roman" w:cs="Times New Roman"/>
          <w:sz w:val="24"/>
          <w:szCs w:val="24"/>
        </w:rPr>
        <w:t xml:space="preserve">. Perkančioji organizacija, nagrinėdama pasiūlymus: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1</w:t>
      </w:r>
      <w:r w:rsidRPr="00E8409E">
        <w:rPr>
          <w:rFonts w:ascii="Times New Roman" w:hAnsi="Times New Roman" w:cs="Times New Roman"/>
          <w:sz w:val="24"/>
          <w:szCs w:val="24"/>
        </w:rPr>
        <w:t xml:space="preserve">.1.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1</w:t>
      </w:r>
      <w:r w:rsidRPr="00E8409E">
        <w:rPr>
          <w:rFonts w:ascii="Times New Roman" w:hAnsi="Times New Roman" w:cs="Times New Roman"/>
          <w:sz w:val="24"/>
          <w:szCs w:val="24"/>
        </w:rPr>
        <w:t xml:space="preserve">.2. tikrina, ar pasiūlymas atitinka pirkimo dokumentuose nustatytus reikalavimus;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1</w:t>
      </w:r>
      <w:r w:rsidRPr="00E8409E">
        <w:rPr>
          <w:rFonts w:ascii="Times New Roman" w:hAnsi="Times New Roman" w:cs="Times New Roman"/>
          <w:sz w:val="24"/>
          <w:szCs w:val="24"/>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1</w:t>
      </w:r>
      <w:r w:rsidRPr="00E8409E">
        <w:rPr>
          <w:rFonts w:ascii="Times New Roman" w:hAnsi="Times New Roman" w:cs="Times New Roman"/>
          <w:sz w:val="24"/>
          <w:szCs w:val="24"/>
        </w:rPr>
        <w:t xml:space="preserve">.4. jeigu pasiūlyme nurodyta kaina, išreikšta skaičiais, neatitinka kainos, nurodytos žodžiais, teisinga laiko kainą, nurodytą žodžiais arba kaip perkančioji organizacija nurodė pirkimo dokumentuose;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1</w:t>
      </w:r>
      <w:r w:rsidRPr="00E8409E">
        <w:rPr>
          <w:rFonts w:ascii="Times New Roman" w:hAnsi="Times New Roman" w:cs="Times New Roman"/>
          <w:sz w:val="24"/>
          <w:szCs w:val="24"/>
        </w:rPr>
        <w:t>.5. 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w:t>
      </w:r>
      <w:r w:rsidR="00BF2091">
        <w:rPr>
          <w:rFonts w:ascii="Times New Roman" w:hAnsi="Times New Roman" w:cs="Times New Roman"/>
          <w:sz w:val="24"/>
          <w:szCs w:val="24"/>
        </w:rPr>
        <w:t>1</w:t>
      </w:r>
      <w:r w:rsidRPr="00E8409E">
        <w:rPr>
          <w:rFonts w:ascii="Times New Roman" w:hAnsi="Times New Roman" w:cs="Times New Roman"/>
          <w:sz w:val="24"/>
          <w:szCs w:val="24"/>
        </w:rPr>
        <w:t xml:space="preserve">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1</w:t>
      </w:r>
      <w:r w:rsidRPr="00E8409E">
        <w:rPr>
          <w:rFonts w:ascii="Times New Roman" w:hAnsi="Times New Roman" w:cs="Times New Roman"/>
          <w:sz w:val="24"/>
          <w:szCs w:val="24"/>
        </w:rPr>
        <w:t xml:space="preserve">.6. tikrina, ar pasiūlytos ne per didelės kainos.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lastRenderedPageBreak/>
        <w:t>4</w:t>
      </w:r>
      <w:r w:rsidR="00BF2091">
        <w:rPr>
          <w:rFonts w:ascii="Times New Roman" w:hAnsi="Times New Roman" w:cs="Times New Roman"/>
          <w:sz w:val="24"/>
          <w:szCs w:val="24"/>
        </w:rPr>
        <w:t>2</w:t>
      </w:r>
      <w:r w:rsidRPr="00E8409E">
        <w:rPr>
          <w:rFonts w:ascii="Times New Roman" w:hAnsi="Times New Roman" w:cs="Times New Roman"/>
          <w:sz w:val="24"/>
          <w:szCs w:val="24"/>
        </w:rPr>
        <w:t xml:space="preserve">. Iškilus klausimų dėl pasiūlymų turinio perkančioji organizacija gali prašyti, kad dalyviai pateiktų paaiškinimus per nustatytą protingą terminą, kuris negali būti trumpesnis kaip 3 darbo dienos nuo prašymo patiksinti duomenis dienos,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 Perkančioji organizacija atmeta pasiūlymą, jeigu: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.1. tiekėjas neatitiko minimalių kvalifikacijos reikalavimų; </w:t>
      </w:r>
    </w:p>
    <w:p w:rsidR="00BF2091"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.2. tiekėjas savo pasiūlyme pateikė netikslius ar neišsamius duomenis apie savo kvalifikaciją</w:t>
      </w:r>
      <w:r w:rsidR="00BF2091">
        <w:rPr>
          <w:rFonts w:ascii="Times New Roman" w:hAnsi="Times New Roman" w:cs="Times New Roman"/>
          <w:sz w:val="24"/>
          <w:szCs w:val="24"/>
        </w:rPr>
        <w:t>;</w:t>
      </w:r>
      <w:r w:rsidRPr="00E8409E">
        <w:rPr>
          <w:rFonts w:ascii="Times New Roman" w:hAnsi="Times New Roman" w:cs="Times New Roman"/>
          <w:sz w:val="24"/>
          <w:szCs w:val="24"/>
        </w:rPr>
        <w:t xml:space="preserve">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.3. pasiūlymas neatitiko pirkimo dokumentuose nustatytų reikalavimų;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.4. buvo pasiūlyta neįprastai maža kaina ir tiekėjas perkančiosios organizacijos prašymu nepateikė raštiško kainos sudėtinių dalių pagrindimo arba kitaip nepagrindė neįprastai mažos kainos;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.5. visų tiekėjų, kurių pasiūlymai neatmesti dėl kitų priežasčių, buvo pasiūlytos per didelės, perkančiajai organizacijai nepriimtinos kainos;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.6. tiekėjas pateikė pasiūlymą ir voke ir CVP IS priemonėmis;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 xml:space="preserve">3.7. </w:t>
      </w:r>
      <w:r w:rsidRPr="00E8409E">
        <w:rPr>
          <w:rFonts w:ascii="Times New Roman" w:hAnsi="Times New Roman" w:cs="Times New Roman"/>
          <w:sz w:val="24"/>
          <w:szCs w:val="24"/>
        </w:rPr>
        <w:t xml:space="preserve">tiekėjas per nustatytą terminą nepatikslino, nepapildė ar nepateikė pirkimo dokumentuose nurodytų kartu su pasiūlymu teikiamų dokumentų: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.8. pasiūlymas arba jį sudarantys dokumentai buvo nepasirašyti arba netinkamai pasirašyti saugiu elektroniniu parašu, kaip reikalaujama Elektroninio parašo įstatyme ir pirkimo sąlygose.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4</w:t>
      </w:r>
      <w:r w:rsidRPr="00E8409E">
        <w:rPr>
          <w:rFonts w:ascii="Times New Roman" w:hAnsi="Times New Roman" w:cs="Times New Roman"/>
          <w:sz w:val="24"/>
          <w:szCs w:val="24"/>
        </w:rPr>
        <w:t>. Dėl 4</w:t>
      </w:r>
      <w:r w:rsidR="00BF2091">
        <w:rPr>
          <w:rFonts w:ascii="Times New Roman" w:hAnsi="Times New Roman" w:cs="Times New Roman"/>
          <w:sz w:val="24"/>
          <w:szCs w:val="24"/>
        </w:rPr>
        <w:t>3</w:t>
      </w:r>
      <w:r w:rsidRPr="00E8409E">
        <w:rPr>
          <w:rFonts w:ascii="Times New Roman" w:hAnsi="Times New Roman" w:cs="Times New Roman"/>
          <w:sz w:val="24"/>
          <w:szCs w:val="24"/>
        </w:rPr>
        <w:t xml:space="preserve"> punkte nurodytų priežasčių neatmesti pasiūlymai vertinami remiant</w:t>
      </w:r>
      <w:r w:rsidR="00BF2091">
        <w:rPr>
          <w:rFonts w:ascii="Times New Roman" w:hAnsi="Times New Roman" w:cs="Times New Roman"/>
          <w:sz w:val="24"/>
          <w:szCs w:val="24"/>
        </w:rPr>
        <w:t xml:space="preserve">is vienu iš šių kriterijų: </w:t>
      </w:r>
      <w:r w:rsidRPr="00E8409E">
        <w:rPr>
          <w:rFonts w:ascii="Times New Roman" w:hAnsi="Times New Roman" w:cs="Times New Roman"/>
          <w:sz w:val="24"/>
          <w:szCs w:val="24"/>
        </w:rPr>
        <w:t xml:space="preserve">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4</w:t>
      </w:r>
      <w:r w:rsidRPr="00E8409E">
        <w:rPr>
          <w:rFonts w:ascii="Times New Roman" w:hAnsi="Times New Roman" w:cs="Times New Roman"/>
          <w:sz w:val="24"/>
          <w:szCs w:val="24"/>
        </w:rPr>
        <w:t xml:space="preserve">.1.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lastRenderedPageBreak/>
        <w:t>4</w:t>
      </w:r>
      <w:r w:rsidR="00BF2091">
        <w:rPr>
          <w:rFonts w:ascii="Times New Roman" w:hAnsi="Times New Roman" w:cs="Times New Roman"/>
          <w:sz w:val="24"/>
          <w:szCs w:val="24"/>
        </w:rPr>
        <w:t>4</w:t>
      </w:r>
      <w:r w:rsidRPr="00E8409E">
        <w:rPr>
          <w:rFonts w:ascii="Times New Roman" w:hAnsi="Times New Roman" w:cs="Times New Roman"/>
          <w:sz w:val="24"/>
          <w:szCs w:val="24"/>
        </w:rPr>
        <w:t xml:space="preserve">.2. mažiausios kainos;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4</w:t>
      </w:r>
      <w:r w:rsidRPr="00E8409E">
        <w:rPr>
          <w:rFonts w:ascii="Times New Roman" w:hAnsi="Times New Roman" w:cs="Times New Roman"/>
          <w:sz w:val="24"/>
          <w:szCs w:val="24"/>
        </w:rPr>
        <w:t>.3</w:t>
      </w:r>
      <w:r w:rsidR="00BF2091">
        <w:rPr>
          <w:rFonts w:ascii="Times New Roman" w:hAnsi="Times New Roman" w:cs="Times New Roman"/>
          <w:sz w:val="24"/>
          <w:szCs w:val="24"/>
        </w:rPr>
        <w:t>.</w:t>
      </w:r>
      <w:r w:rsidRPr="00E8409E">
        <w:rPr>
          <w:rFonts w:ascii="Times New Roman" w:hAnsi="Times New Roman" w:cs="Times New Roman"/>
          <w:sz w:val="24"/>
          <w:szCs w:val="24"/>
        </w:rPr>
        <w:t xml:space="preserve"> pirkimo dokumentuose nustatytais kitais vertinimo kriterijais, remiantis VPĮ 90 straipsnio nuostatomis.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5</w:t>
      </w:r>
      <w:r w:rsidRPr="00E8409E">
        <w:rPr>
          <w:rFonts w:ascii="Times New Roman" w:hAnsi="Times New Roman" w:cs="Times New Roman"/>
          <w:sz w:val="24"/>
          <w:szCs w:val="24"/>
        </w:rPr>
        <w:t xml:space="preserve">.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6</w:t>
      </w:r>
      <w:r w:rsidRPr="00E8409E">
        <w:rPr>
          <w:rFonts w:ascii="Times New Roman" w:hAnsi="Times New Roman" w:cs="Times New Roman"/>
          <w:sz w:val="24"/>
          <w:szCs w:val="24"/>
        </w:rPr>
        <w:t xml:space="preserve">. Prekės, paslaugos ar darbai perkami iš to tiekėjo, kuris pateikė ekonomiškai naudingiausią pasiūlymą arba pasiūlė mažiausią kainą pagal VPĮ 39 straipsnio 7 dalyje nurodyta tvarka atlikto pasiūlymų vertinimo rezultatą. </w:t>
      </w:r>
    </w:p>
    <w:p w:rsidR="00E8409E" w:rsidRPr="00E8409E" w:rsidRDefault="00BF2091" w:rsidP="00BF2091">
      <w:pPr>
        <w:ind w:firstLine="567"/>
        <w:jc w:val="both"/>
        <w:rPr>
          <w:rFonts w:ascii="Times New Roman" w:hAnsi="Times New Roman" w:cs="Times New Roman"/>
          <w:sz w:val="24"/>
          <w:szCs w:val="24"/>
        </w:rPr>
      </w:pPr>
      <w:r>
        <w:rPr>
          <w:rFonts w:ascii="Times New Roman" w:hAnsi="Times New Roman" w:cs="Times New Roman"/>
          <w:sz w:val="24"/>
          <w:szCs w:val="24"/>
        </w:rPr>
        <w:t>47</w:t>
      </w:r>
      <w:r w:rsidR="00E8409E" w:rsidRPr="00E8409E">
        <w:rPr>
          <w:rFonts w:ascii="Times New Roman" w:hAnsi="Times New Roman" w:cs="Times New Roman"/>
          <w:sz w:val="24"/>
          <w:szCs w:val="24"/>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Pr>
          <w:rFonts w:ascii="Times New Roman" w:hAnsi="Times New Roman" w:cs="Times New Roman"/>
          <w:sz w:val="24"/>
          <w:szCs w:val="24"/>
        </w:rPr>
        <w:t>:</w:t>
      </w:r>
      <w:r w:rsidR="00E8409E" w:rsidRPr="00E8409E">
        <w:rPr>
          <w:rFonts w:ascii="Times New Roman" w:hAnsi="Times New Roman" w:cs="Times New Roman"/>
          <w:sz w:val="24"/>
          <w:szCs w:val="24"/>
        </w:rPr>
        <w:t xml:space="preserve"> </w:t>
      </w:r>
    </w:p>
    <w:p w:rsidR="00E8409E" w:rsidRPr="00E8409E" w:rsidRDefault="00E8409E" w:rsidP="00BF2091">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BF2091">
        <w:rPr>
          <w:rFonts w:ascii="Times New Roman" w:hAnsi="Times New Roman" w:cs="Times New Roman"/>
          <w:sz w:val="24"/>
          <w:szCs w:val="24"/>
        </w:rPr>
        <w:t>7</w:t>
      </w:r>
      <w:r w:rsidRPr="00E8409E">
        <w:rPr>
          <w:rFonts w:ascii="Times New Roman" w:hAnsi="Times New Roman" w:cs="Times New Roman"/>
          <w:sz w:val="24"/>
          <w:szCs w:val="24"/>
        </w:rPr>
        <w:t>.1</w:t>
      </w:r>
      <w:r w:rsidR="00BF2091">
        <w:rPr>
          <w:rFonts w:ascii="Times New Roman" w:hAnsi="Times New Roman" w:cs="Times New Roman"/>
          <w:sz w:val="24"/>
          <w:szCs w:val="24"/>
        </w:rPr>
        <w:t xml:space="preserve">. </w:t>
      </w:r>
      <w:r w:rsidR="00CD6AB0" w:rsidRPr="00CD6AB0">
        <w:rPr>
          <w:rFonts w:ascii="Times New Roman" w:hAnsi="Times New Roman" w:cs="Times New Roman"/>
          <w:sz w:val="24"/>
          <w:szCs w:val="24"/>
        </w:rPr>
        <w:t>perkančioji organizacija</w:t>
      </w:r>
      <w:r w:rsidRPr="00E8409E">
        <w:rPr>
          <w:rFonts w:ascii="Times New Roman" w:hAnsi="Times New Roman" w:cs="Times New Roman"/>
          <w:sz w:val="24"/>
          <w:szCs w:val="24"/>
        </w:rPr>
        <w:t xml:space="preserve"> gali bet kuriuo metu nutraukti pirkimo procedūras iki pirkimo sutarties sudarymo, jeigu atsirado aplinkybių, </w:t>
      </w:r>
      <w:r w:rsidR="0070634F">
        <w:rPr>
          <w:rFonts w:ascii="Times New Roman" w:hAnsi="Times New Roman" w:cs="Times New Roman"/>
          <w:sz w:val="24"/>
          <w:szCs w:val="24"/>
        </w:rPr>
        <w:t>kurių nebucvo galima numatyti (nebuvo gautas finansavi</w:t>
      </w:r>
      <w:r w:rsidRPr="00E8409E">
        <w:rPr>
          <w:rFonts w:ascii="Times New Roman" w:hAnsi="Times New Roman" w:cs="Times New Roman"/>
          <w:sz w:val="24"/>
          <w:szCs w:val="24"/>
        </w:rPr>
        <w:t>mas; poreikis įsigyti prekes (paslaugas ar darbus) tapo nereikalingas, atsirado kitos aplinkybės dėl kurių reikia nutrau</w:t>
      </w:r>
      <w:r w:rsidR="0070634F">
        <w:rPr>
          <w:rFonts w:ascii="Times New Roman" w:hAnsi="Times New Roman" w:cs="Times New Roman"/>
          <w:sz w:val="24"/>
          <w:szCs w:val="24"/>
        </w:rPr>
        <w:t>kti pirkimo procedūras. Viešųjų</w:t>
      </w:r>
      <w:r w:rsidRPr="00E8409E">
        <w:rPr>
          <w:rFonts w:ascii="Times New Roman" w:hAnsi="Times New Roman" w:cs="Times New Roman"/>
          <w:sz w:val="24"/>
          <w:szCs w:val="24"/>
        </w:rPr>
        <w:t xml:space="preserve"> pirkimų tarnybos sutikimas nereikalingas nutraukiant mažos vertės pirkimo procedūras. Sprendimą priima </w:t>
      </w:r>
      <w:r w:rsidR="00BA6197">
        <w:rPr>
          <w:rFonts w:ascii="Times New Roman" w:hAnsi="Times New Roman" w:cs="Times New Roman"/>
          <w:sz w:val="24"/>
          <w:szCs w:val="24"/>
        </w:rPr>
        <w:t>perkančiosios organizacijos</w:t>
      </w:r>
      <w:r w:rsidRPr="00E8409E">
        <w:rPr>
          <w:rFonts w:ascii="Times New Roman" w:hAnsi="Times New Roman" w:cs="Times New Roman"/>
          <w:sz w:val="24"/>
          <w:szCs w:val="24"/>
        </w:rPr>
        <w:t xml:space="preserve"> direktorius Komisijos ar Pirkimo Organizatoriaus teikimu.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4</w:t>
      </w:r>
      <w:r w:rsidR="0070634F">
        <w:rPr>
          <w:rFonts w:ascii="Times New Roman" w:hAnsi="Times New Roman" w:cs="Times New Roman"/>
          <w:sz w:val="24"/>
          <w:szCs w:val="24"/>
        </w:rPr>
        <w:t>8</w:t>
      </w:r>
      <w:r w:rsidRPr="00E8409E">
        <w:rPr>
          <w:rFonts w:ascii="Times New Roman" w:hAnsi="Times New Roman" w:cs="Times New Roman"/>
          <w:sz w:val="24"/>
          <w:szCs w:val="24"/>
        </w:rPr>
        <w:t xml:space="preserve">. Informavimas apie pirkimo procedūros rezultatus vykdomas pagal VPĮ 41 straipsnio nuostatas. </w:t>
      </w:r>
    </w:p>
    <w:p w:rsidR="00E8409E" w:rsidRPr="00E8409E" w:rsidRDefault="0070634F" w:rsidP="0070634F">
      <w:pPr>
        <w:ind w:firstLine="567"/>
        <w:jc w:val="both"/>
        <w:rPr>
          <w:rFonts w:ascii="Times New Roman" w:hAnsi="Times New Roman" w:cs="Times New Roman"/>
          <w:sz w:val="24"/>
          <w:szCs w:val="24"/>
        </w:rPr>
      </w:pPr>
      <w:r>
        <w:rPr>
          <w:rFonts w:ascii="Times New Roman" w:hAnsi="Times New Roman" w:cs="Times New Roman"/>
          <w:sz w:val="24"/>
          <w:szCs w:val="24"/>
        </w:rPr>
        <w:t>49</w:t>
      </w:r>
      <w:r w:rsidR="00E8409E" w:rsidRPr="00E8409E">
        <w:rPr>
          <w:rFonts w:ascii="Times New Roman" w:hAnsi="Times New Roman" w:cs="Times New Roman"/>
          <w:sz w:val="24"/>
          <w:szCs w:val="24"/>
        </w:rPr>
        <w:t>. Tais atvejais, kai pasiūlymą pateikti kviečiamas tik vienas tiekėjas arba pasiūlymą pateikia tik vienas tiekėjas, jo pasiūlymas laikomas laimėjusiu, jeigu jis neatmestas pagal Taisyklių 4</w:t>
      </w:r>
      <w:r>
        <w:rPr>
          <w:rFonts w:ascii="Times New Roman" w:hAnsi="Times New Roman" w:cs="Times New Roman"/>
          <w:sz w:val="24"/>
          <w:szCs w:val="24"/>
        </w:rPr>
        <w:t>4</w:t>
      </w:r>
      <w:r w:rsidR="00E8409E" w:rsidRPr="00E8409E">
        <w:rPr>
          <w:rFonts w:ascii="Times New Roman" w:hAnsi="Times New Roman" w:cs="Times New Roman"/>
          <w:sz w:val="24"/>
          <w:szCs w:val="24"/>
        </w:rPr>
        <w:t xml:space="preserve"> punkto nuostatas. </w:t>
      </w:r>
    </w:p>
    <w:p w:rsidR="00E8409E" w:rsidRPr="00E8409E" w:rsidRDefault="00E8409E" w:rsidP="0070634F">
      <w:pPr>
        <w:jc w:val="center"/>
        <w:rPr>
          <w:rFonts w:ascii="Times New Roman" w:hAnsi="Times New Roman" w:cs="Times New Roman"/>
          <w:sz w:val="24"/>
          <w:szCs w:val="24"/>
        </w:rPr>
      </w:pPr>
      <w:r w:rsidRPr="00E8409E">
        <w:rPr>
          <w:rFonts w:ascii="Times New Roman" w:hAnsi="Times New Roman" w:cs="Times New Roman"/>
          <w:b/>
          <w:bCs/>
          <w:sz w:val="24"/>
          <w:szCs w:val="24"/>
        </w:rPr>
        <w:t>IX. PIRKIMO IR PRELIMINARIOJI SUTARTIS</w:t>
      </w:r>
    </w:p>
    <w:p w:rsidR="00E8409E" w:rsidRPr="00E8409E" w:rsidRDefault="0070634F" w:rsidP="0070634F">
      <w:pPr>
        <w:ind w:firstLine="567"/>
        <w:jc w:val="both"/>
        <w:rPr>
          <w:rFonts w:ascii="Times New Roman" w:hAnsi="Times New Roman" w:cs="Times New Roman"/>
          <w:sz w:val="24"/>
          <w:szCs w:val="24"/>
        </w:rPr>
      </w:pPr>
      <w:r>
        <w:rPr>
          <w:rFonts w:ascii="Times New Roman" w:hAnsi="Times New Roman" w:cs="Times New Roman"/>
          <w:sz w:val="24"/>
          <w:szCs w:val="24"/>
        </w:rPr>
        <w:t>50</w:t>
      </w:r>
      <w:r w:rsidR="00E8409E" w:rsidRPr="00E8409E">
        <w:rPr>
          <w:rFonts w:ascii="Times New Roman" w:hAnsi="Times New Roman" w:cs="Times New Roman"/>
          <w:sz w:val="24"/>
          <w:szCs w:val="24"/>
        </w:rPr>
        <w:t xml:space="preserve">. Komisija ar pirkimo organizatorius, įvykdęs pirkimo procedūras, parengia pirkimo sutarties projektą, jeigu jis nebuvo parengtas kaip pirkimo dokumentų sudėtinė dalis, suderina perkančiojoje organizacijoje ir organizuoja pirkimo sutarties pasirašymą su tuo tiekėju, kurio pasiūlymas pripažintas laimėjusiu.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lastRenderedPageBreak/>
        <w:t>5</w:t>
      </w:r>
      <w:r w:rsidR="0070634F">
        <w:rPr>
          <w:rFonts w:ascii="Times New Roman" w:hAnsi="Times New Roman" w:cs="Times New Roman"/>
          <w:sz w:val="24"/>
          <w:szCs w:val="24"/>
        </w:rPr>
        <w:t>1</w:t>
      </w:r>
      <w:r w:rsidRPr="00E8409E">
        <w:rPr>
          <w:rFonts w:ascii="Times New Roman" w:hAnsi="Times New Roman" w:cs="Times New Roman"/>
          <w:sz w:val="24"/>
          <w:szCs w:val="24"/>
        </w:rPr>
        <w:t xml:space="preserve">. Pirkimo sutarties privalomąsias sąlygas, sudarymo ir keitimo tvarką nustato VPĮ 18 straipsnis.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2</w:t>
      </w:r>
      <w:r w:rsidRPr="00E8409E">
        <w:rPr>
          <w:rFonts w:ascii="Times New Roman" w:hAnsi="Times New Roman" w:cs="Times New Roman"/>
          <w:sz w:val="24"/>
          <w:szCs w:val="24"/>
        </w:rPr>
        <w:t xml:space="preserve">. Pirkimo sutartis gali būti sudaroma žodžiu, kai prekių ar paslaugų pirkimo sutarties vertė yra mažesnė kaip 3000 Eur be PVM ir sutartinių įsipareigojimų vykdymas nėra užtikrinamas CK nustatytais prievolių įvykdymo užtikrinimo būdais.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3</w:t>
      </w:r>
      <w:r w:rsidRPr="00E8409E">
        <w:rPr>
          <w:rFonts w:ascii="Times New Roman" w:hAnsi="Times New Roman" w:cs="Times New Roman"/>
          <w:sz w:val="24"/>
          <w:szCs w:val="24"/>
        </w:rPr>
        <w:t xml:space="preserve">.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4</w:t>
      </w:r>
      <w:r w:rsidRPr="00E8409E">
        <w:rPr>
          <w:rFonts w:ascii="Times New Roman" w:hAnsi="Times New Roman" w:cs="Times New Roman"/>
          <w:sz w:val="24"/>
          <w:szCs w:val="24"/>
        </w:rPr>
        <w:t xml:space="preserve">. Preliminariosios sutarties pagrindu sudaroma pagrindinė sutartis, atliekant prekių ir paslaugų pirkimus, kurių pirkimo sutarties vertė yra mažesnė kaip 3 000 Eur be PVM, gali būti sudaroma žodžiu. Tuo atveju, kai pagrindinė sutartis sudaroma žodžiu, VPĮ 63 straipsnyje nustatytas bendravimas su tiekėjais gali būti vykdomas žodžiu.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5</w:t>
      </w:r>
      <w:r w:rsidRPr="00E8409E">
        <w:rPr>
          <w:rFonts w:ascii="Times New Roman" w:hAnsi="Times New Roman" w:cs="Times New Roman"/>
          <w:sz w:val="24"/>
          <w:szCs w:val="24"/>
        </w:rPr>
        <w:t>. Preliminariąja sutartimi šalys susitaria nustatyti sąlygas, taikomas preliminariosios sutarties pagrindu sudaromai pagrindinei pirkimo sutarčiai. Preliminariojoje sutartyje turi būti nustatytos esminės pagrindinės sutarties sąlygos: pirkimo sutarties objektas, ka</w:t>
      </w:r>
      <w:r w:rsidR="0070634F">
        <w:rPr>
          <w:rFonts w:ascii="Times New Roman" w:hAnsi="Times New Roman" w:cs="Times New Roman"/>
          <w:sz w:val="24"/>
          <w:szCs w:val="24"/>
        </w:rPr>
        <w:t xml:space="preserve">inodara ir kiekiai ar apimtys, </w:t>
      </w:r>
      <w:r w:rsidRPr="00E8409E">
        <w:rPr>
          <w:rFonts w:ascii="Times New Roman" w:hAnsi="Times New Roman" w:cs="Times New Roman"/>
          <w:sz w:val="24"/>
          <w:szCs w:val="24"/>
        </w:rPr>
        <w:t xml:space="preserve">kiekių ar apimčių nustatymo sąlygos, kitos sąlygos. Sudarant pagrindinę sutartį šalys negali </w:t>
      </w:r>
      <w:r w:rsidR="0070634F">
        <w:rPr>
          <w:rFonts w:ascii="Times New Roman" w:hAnsi="Times New Roman" w:cs="Times New Roman"/>
          <w:sz w:val="24"/>
          <w:szCs w:val="24"/>
        </w:rPr>
        <w:t xml:space="preserve">keisti esminių preliminariosios </w:t>
      </w:r>
      <w:r w:rsidRPr="00E8409E">
        <w:rPr>
          <w:rFonts w:ascii="Times New Roman" w:hAnsi="Times New Roman" w:cs="Times New Roman"/>
          <w:sz w:val="24"/>
          <w:szCs w:val="24"/>
        </w:rPr>
        <w:t xml:space="preserve">sutarties sąlygų. Perkančioji organizacija gali priimti sprendimą preliminariojoje sutartyje nustatyti ne tik esmines, bet ir visas jos pagrindu sudaromos pagrindinės pirkimo sutarties sąlygas.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6</w:t>
      </w:r>
      <w:r w:rsidRPr="00E8409E">
        <w:rPr>
          <w:rFonts w:ascii="Times New Roman" w:hAnsi="Times New Roman" w:cs="Times New Roman"/>
          <w:sz w:val="24"/>
          <w:szCs w:val="24"/>
        </w:rPr>
        <w:t xml:space="preserve">.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7</w:t>
      </w:r>
      <w:r w:rsidRPr="00E8409E">
        <w:rPr>
          <w:rFonts w:ascii="Times New Roman" w:hAnsi="Times New Roman" w:cs="Times New Roman"/>
          <w:sz w:val="24"/>
          <w:szCs w:val="24"/>
        </w:rPr>
        <w:t xml:space="preserve">.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8</w:t>
      </w:r>
      <w:r w:rsidRPr="00E8409E">
        <w:rPr>
          <w:rFonts w:ascii="Times New Roman" w:hAnsi="Times New Roman" w:cs="Times New Roman"/>
          <w:sz w:val="24"/>
          <w:szCs w:val="24"/>
        </w:rPr>
        <w:t xml:space="preserve">.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5</w:t>
      </w:r>
      <w:r w:rsidR="0070634F">
        <w:rPr>
          <w:rFonts w:ascii="Times New Roman" w:hAnsi="Times New Roman" w:cs="Times New Roman"/>
          <w:sz w:val="24"/>
          <w:szCs w:val="24"/>
        </w:rPr>
        <w:t>9</w:t>
      </w:r>
      <w:r w:rsidRPr="00E8409E">
        <w:rPr>
          <w:rFonts w:ascii="Times New Roman" w:hAnsi="Times New Roman" w:cs="Times New Roman"/>
          <w:sz w:val="24"/>
          <w:szCs w:val="24"/>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w:t>
      </w:r>
      <w:r w:rsidRPr="00E8409E">
        <w:rPr>
          <w:rFonts w:ascii="Times New Roman" w:hAnsi="Times New Roman" w:cs="Times New Roman"/>
          <w:sz w:val="24"/>
          <w:szCs w:val="24"/>
        </w:rPr>
        <w:lastRenderedPageBreak/>
        <w:t xml:space="preserve">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 </w:t>
      </w:r>
    </w:p>
    <w:p w:rsidR="00E8409E" w:rsidRPr="00E8409E" w:rsidRDefault="0070634F" w:rsidP="0070634F">
      <w:pPr>
        <w:ind w:firstLine="567"/>
        <w:jc w:val="both"/>
        <w:rPr>
          <w:rFonts w:ascii="Times New Roman" w:hAnsi="Times New Roman" w:cs="Times New Roman"/>
          <w:sz w:val="24"/>
          <w:szCs w:val="24"/>
        </w:rPr>
      </w:pPr>
      <w:r>
        <w:rPr>
          <w:rFonts w:ascii="Times New Roman" w:hAnsi="Times New Roman" w:cs="Times New Roman"/>
          <w:sz w:val="24"/>
          <w:szCs w:val="24"/>
        </w:rPr>
        <w:t>60</w:t>
      </w:r>
      <w:r w:rsidR="00E8409E" w:rsidRPr="00E8409E">
        <w:rPr>
          <w:rFonts w:ascii="Times New Roman" w:hAnsi="Times New Roman" w:cs="Times New Roman"/>
          <w:sz w:val="24"/>
          <w:szCs w:val="24"/>
        </w:rPr>
        <w:t xml:space="preserve">.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70634F">
        <w:rPr>
          <w:rFonts w:ascii="Times New Roman" w:hAnsi="Times New Roman" w:cs="Times New Roman"/>
          <w:sz w:val="24"/>
          <w:szCs w:val="24"/>
        </w:rPr>
        <w:t>1</w:t>
      </w:r>
      <w:r w:rsidRPr="00E8409E">
        <w:rPr>
          <w:rFonts w:ascii="Times New Roman" w:hAnsi="Times New Roman" w:cs="Times New Roman"/>
          <w:sz w:val="24"/>
          <w:szCs w:val="24"/>
        </w:rPr>
        <w:t>.</w:t>
      </w:r>
      <w:r w:rsidR="0070634F">
        <w:rPr>
          <w:rFonts w:ascii="Times New Roman" w:hAnsi="Times New Roman" w:cs="Times New Roman"/>
          <w:sz w:val="24"/>
          <w:szCs w:val="24"/>
        </w:rPr>
        <w:t xml:space="preserve"> </w:t>
      </w:r>
      <w:r w:rsidRPr="00E8409E">
        <w:rPr>
          <w:rFonts w:ascii="Times New Roman" w:hAnsi="Times New Roman" w:cs="Times New Roman"/>
          <w:sz w:val="24"/>
          <w:szCs w:val="24"/>
        </w:rPr>
        <w:t>Sutarties sudarym</w:t>
      </w:r>
      <w:r w:rsidR="0070634F">
        <w:rPr>
          <w:rFonts w:ascii="Times New Roman" w:hAnsi="Times New Roman" w:cs="Times New Roman"/>
          <w:sz w:val="24"/>
          <w:szCs w:val="24"/>
        </w:rPr>
        <w:t>o atidėjimo terminas netaikomas</w:t>
      </w:r>
      <w:r w:rsidRPr="00E8409E">
        <w:rPr>
          <w:rFonts w:ascii="Times New Roman" w:hAnsi="Times New Roman" w:cs="Times New Roman"/>
          <w:sz w:val="24"/>
          <w:szCs w:val="24"/>
        </w:rPr>
        <w:t xml:space="preserve">: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61.1. kai yra vienintelis suinteresuotas dalyvis sutarčiai sudaryti;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61.2. kai supaprastintų pirkimų atveju pirkimo sutarties vertė mažesnė kaip 3 000 Eur (be PVM) arba kai pirkimo sutartis sudaroma atliekant mažos vertės pirkimą (VPĮ 18 str. 9.3) </w:t>
      </w:r>
    </w:p>
    <w:p w:rsidR="00E8409E" w:rsidRPr="00E8409E" w:rsidRDefault="00E8409E" w:rsidP="0070634F">
      <w:pPr>
        <w:jc w:val="center"/>
        <w:rPr>
          <w:rFonts w:ascii="Times New Roman" w:hAnsi="Times New Roman" w:cs="Times New Roman"/>
          <w:sz w:val="24"/>
          <w:szCs w:val="24"/>
        </w:rPr>
      </w:pPr>
      <w:r w:rsidRPr="00E8409E">
        <w:rPr>
          <w:rFonts w:ascii="Times New Roman" w:hAnsi="Times New Roman" w:cs="Times New Roman"/>
          <w:b/>
          <w:bCs/>
          <w:sz w:val="24"/>
          <w:szCs w:val="24"/>
        </w:rPr>
        <w:t>X. SUPAPRASTINTŲ PIRKIMŲ BŪDAI IR JŲ PASIRINKIMO SĄLYGOS</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70634F">
        <w:rPr>
          <w:rFonts w:ascii="Times New Roman" w:hAnsi="Times New Roman" w:cs="Times New Roman"/>
          <w:sz w:val="24"/>
          <w:szCs w:val="24"/>
        </w:rPr>
        <w:t>2</w:t>
      </w:r>
      <w:r w:rsidRPr="00E8409E">
        <w:rPr>
          <w:rFonts w:ascii="Times New Roman" w:hAnsi="Times New Roman" w:cs="Times New Roman"/>
          <w:sz w:val="24"/>
          <w:szCs w:val="24"/>
        </w:rPr>
        <w:t xml:space="preserve">. Supaprastinti pirkimai gali būti atliekami šiais būdais: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70634F">
        <w:rPr>
          <w:rFonts w:ascii="Times New Roman" w:hAnsi="Times New Roman" w:cs="Times New Roman"/>
          <w:sz w:val="24"/>
          <w:szCs w:val="24"/>
        </w:rPr>
        <w:t>2.1. t</w:t>
      </w:r>
      <w:r w:rsidRPr="00E8409E">
        <w:rPr>
          <w:rFonts w:ascii="Times New Roman" w:hAnsi="Times New Roman" w:cs="Times New Roman"/>
          <w:sz w:val="24"/>
          <w:szCs w:val="24"/>
        </w:rPr>
        <w:t xml:space="preserve">aisyklių XI skyriuje nustatytais atvejais – supaprastinto atviro konkurso;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70634F">
        <w:rPr>
          <w:rFonts w:ascii="Times New Roman" w:hAnsi="Times New Roman" w:cs="Times New Roman"/>
          <w:sz w:val="24"/>
          <w:szCs w:val="24"/>
        </w:rPr>
        <w:t>2</w:t>
      </w:r>
      <w:r w:rsidRPr="00E8409E">
        <w:rPr>
          <w:rFonts w:ascii="Times New Roman" w:hAnsi="Times New Roman" w:cs="Times New Roman"/>
          <w:sz w:val="24"/>
          <w:szCs w:val="24"/>
        </w:rPr>
        <w:t xml:space="preserve">.2. </w:t>
      </w:r>
      <w:r w:rsidR="0070634F">
        <w:rPr>
          <w:rFonts w:ascii="Times New Roman" w:hAnsi="Times New Roman" w:cs="Times New Roman"/>
          <w:sz w:val="24"/>
          <w:szCs w:val="24"/>
        </w:rPr>
        <w:t>t</w:t>
      </w:r>
      <w:r w:rsidRPr="00E8409E">
        <w:rPr>
          <w:rFonts w:ascii="Times New Roman" w:hAnsi="Times New Roman" w:cs="Times New Roman"/>
          <w:sz w:val="24"/>
          <w:szCs w:val="24"/>
        </w:rPr>
        <w:t>aisyklių XII skyriuje nustatytais atvejais – supaprastinto neskelbiamo pirkimo</w:t>
      </w:r>
      <w:r w:rsidR="0070634F">
        <w:rPr>
          <w:rFonts w:ascii="Times New Roman" w:hAnsi="Times New Roman" w:cs="Times New Roman"/>
          <w:sz w:val="24"/>
          <w:szCs w:val="24"/>
        </w:rPr>
        <w:t>;</w:t>
      </w:r>
      <w:r w:rsidRPr="00E8409E">
        <w:rPr>
          <w:rFonts w:ascii="Times New Roman" w:hAnsi="Times New Roman" w:cs="Times New Roman"/>
          <w:sz w:val="24"/>
          <w:szCs w:val="24"/>
        </w:rPr>
        <w:t xml:space="preserve">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70634F">
        <w:rPr>
          <w:rFonts w:ascii="Times New Roman" w:hAnsi="Times New Roman" w:cs="Times New Roman"/>
          <w:sz w:val="24"/>
          <w:szCs w:val="24"/>
        </w:rPr>
        <w:t>2</w:t>
      </w:r>
      <w:r w:rsidRPr="00E8409E">
        <w:rPr>
          <w:rFonts w:ascii="Times New Roman" w:hAnsi="Times New Roman" w:cs="Times New Roman"/>
          <w:sz w:val="24"/>
          <w:szCs w:val="24"/>
        </w:rPr>
        <w:t xml:space="preserve">.3. </w:t>
      </w:r>
      <w:r w:rsidR="0070634F">
        <w:rPr>
          <w:rFonts w:ascii="Times New Roman" w:hAnsi="Times New Roman" w:cs="Times New Roman"/>
          <w:sz w:val="24"/>
          <w:szCs w:val="24"/>
        </w:rPr>
        <w:t>t</w:t>
      </w:r>
      <w:r w:rsidRPr="00E8409E">
        <w:rPr>
          <w:rFonts w:ascii="Times New Roman" w:hAnsi="Times New Roman" w:cs="Times New Roman"/>
          <w:sz w:val="24"/>
          <w:szCs w:val="24"/>
        </w:rPr>
        <w:t xml:space="preserve">aisyklių XIV skyriuje nustatytais atvejais – apklausos. </w:t>
      </w:r>
    </w:p>
    <w:p w:rsidR="00E8409E" w:rsidRPr="00E8409E" w:rsidRDefault="00E8409E" w:rsidP="0070634F">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70634F">
        <w:rPr>
          <w:rFonts w:ascii="Times New Roman" w:hAnsi="Times New Roman" w:cs="Times New Roman"/>
          <w:sz w:val="24"/>
          <w:szCs w:val="24"/>
        </w:rPr>
        <w:t>3</w:t>
      </w:r>
      <w:r w:rsidRPr="00E8409E">
        <w:rPr>
          <w:rFonts w:ascii="Times New Roman" w:hAnsi="Times New Roman" w:cs="Times New Roman"/>
          <w:sz w:val="24"/>
          <w:szCs w:val="24"/>
        </w:rPr>
        <w:t xml:space="preserve">. Perkančioji organizacija, atlikdama supaprastintus pirkimus, vadovaudamasi VPĮ II skyriaus septinto skirsnio nuostatomis, taip pat gali taikyti elektronines procedūras – elektroninį aukcioną. Perkančioji organizacija 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 </w:t>
      </w:r>
    </w:p>
    <w:p w:rsidR="00E8409E" w:rsidRPr="00E8409E" w:rsidRDefault="00E8409E" w:rsidP="00822F31">
      <w:pPr>
        <w:jc w:val="center"/>
        <w:rPr>
          <w:rFonts w:ascii="Times New Roman" w:hAnsi="Times New Roman" w:cs="Times New Roman"/>
          <w:sz w:val="24"/>
          <w:szCs w:val="24"/>
        </w:rPr>
      </w:pPr>
      <w:r w:rsidRPr="00E8409E">
        <w:rPr>
          <w:rFonts w:ascii="Times New Roman" w:hAnsi="Times New Roman" w:cs="Times New Roman"/>
          <w:b/>
          <w:bCs/>
          <w:sz w:val="24"/>
          <w:szCs w:val="24"/>
        </w:rPr>
        <w:t>XI. SUPAPRASTINTAS ATVIRAS KONKURSAS</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4</w:t>
      </w:r>
      <w:r w:rsidRPr="00E8409E">
        <w:rPr>
          <w:rFonts w:ascii="Times New Roman" w:hAnsi="Times New Roman" w:cs="Times New Roman"/>
          <w:sz w:val="24"/>
          <w:szCs w:val="24"/>
        </w:rPr>
        <w:t xml:space="preserve">. Perkančioji organizacija supaprastintą atvirą konkursą gali atlikti visais atvejais tinkamai paskelbus apie ji Taisyklių II skyriuje nustatyta tvarka.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5</w:t>
      </w:r>
      <w:r w:rsidRPr="00E8409E">
        <w:rPr>
          <w:rFonts w:ascii="Times New Roman" w:hAnsi="Times New Roman" w:cs="Times New Roman"/>
          <w:sz w:val="24"/>
          <w:szCs w:val="24"/>
        </w:rPr>
        <w:t xml:space="preserve">. Vykdant supaprastintą atvirą konkursą, dalyvių skaičius neribojamas. Jame derybos tarp perkančiosios organizacijos ir dalyvių yra draudžiamos.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6</w:t>
      </w:r>
      <w:r w:rsidRPr="00E8409E">
        <w:rPr>
          <w:rFonts w:ascii="Times New Roman" w:hAnsi="Times New Roman" w:cs="Times New Roman"/>
          <w:sz w:val="24"/>
          <w:szCs w:val="24"/>
        </w:rPr>
        <w:t>.</w:t>
      </w:r>
      <w:r w:rsidR="00822F31">
        <w:rPr>
          <w:rFonts w:ascii="Times New Roman" w:hAnsi="Times New Roman" w:cs="Times New Roman"/>
          <w:sz w:val="24"/>
          <w:szCs w:val="24"/>
        </w:rPr>
        <w:t xml:space="preserve"> </w:t>
      </w:r>
      <w:r w:rsidRPr="00E8409E">
        <w:rPr>
          <w:rFonts w:ascii="Times New Roman" w:hAnsi="Times New Roman" w:cs="Times New Roman"/>
          <w:sz w:val="24"/>
          <w:szCs w:val="24"/>
        </w:rPr>
        <w:t xml:space="preserve">Skelbiant supaprastintą atvirą konkursą, nustatomas pakankamas pasiūlymų pateikimo terminas, kuris negali būti trumpesnis kaip 7 darbo dienos nuo skelbimo apie pirkimą paskelbimo CVP IS. </w:t>
      </w:r>
    </w:p>
    <w:p w:rsidR="00822F31" w:rsidRDefault="00822F31" w:rsidP="00E8409E">
      <w:pPr>
        <w:jc w:val="both"/>
        <w:rPr>
          <w:rFonts w:ascii="Times New Roman" w:hAnsi="Times New Roman" w:cs="Times New Roman"/>
          <w:b/>
          <w:bCs/>
          <w:sz w:val="24"/>
          <w:szCs w:val="24"/>
        </w:rPr>
      </w:pPr>
    </w:p>
    <w:p w:rsidR="00822F31" w:rsidRDefault="00822F31" w:rsidP="00E8409E">
      <w:pPr>
        <w:jc w:val="both"/>
        <w:rPr>
          <w:rFonts w:ascii="Times New Roman" w:hAnsi="Times New Roman" w:cs="Times New Roman"/>
          <w:b/>
          <w:bCs/>
          <w:sz w:val="24"/>
          <w:szCs w:val="24"/>
        </w:rPr>
      </w:pPr>
    </w:p>
    <w:p w:rsidR="00E8409E" w:rsidRPr="00E8409E" w:rsidRDefault="00E8409E" w:rsidP="00822F31">
      <w:pPr>
        <w:jc w:val="center"/>
        <w:rPr>
          <w:rFonts w:ascii="Times New Roman" w:hAnsi="Times New Roman" w:cs="Times New Roman"/>
          <w:sz w:val="24"/>
          <w:szCs w:val="24"/>
        </w:rPr>
      </w:pPr>
      <w:r w:rsidRPr="00E8409E">
        <w:rPr>
          <w:rFonts w:ascii="Times New Roman" w:hAnsi="Times New Roman" w:cs="Times New Roman"/>
          <w:b/>
          <w:bCs/>
          <w:sz w:val="24"/>
          <w:szCs w:val="24"/>
        </w:rPr>
        <w:lastRenderedPageBreak/>
        <w:t xml:space="preserve">XII. SUPAPRASTINTAS NESKELBIAMAS PIRKIMAS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 Supaprastinto neskelbiamo pirkimo būdu, kreipiantis raštu į pasirinktą tiekėją, gali būti perkama esant bent vienai iš šių sąlygų nustatytoms VPĮ 92 straipsnyje: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 1. </w:t>
      </w:r>
      <w:r w:rsidR="00CD6AB0" w:rsidRPr="00CD6AB0">
        <w:rPr>
          <w:rFonts w:ascii="Times New Roman" w:hAnsi="Times New Roman" w:cs="Times New Roman"/>
          <w:sz w:val="24"/>
          <w:szCs w:val="24"/>
        </w:rPr>
        <w:t>perkančioji organizacija</w:t>
      </w:r>
      <w:r w:rsidRPr="00E8409E">
        <w:rPr>
          <w:rFonts w:ascii="Times New Roman" w:hAnsi="Times New Roman" w:cs="Times New Roman"/>
          <w:sz w:val="24"/>
          <w:szCs w:val="24"/>
        </w:rPr>
        <w:t xml:space="preserve"> apie supaprastintą pirkimą gali neskelbti vadovaujantis Viešųjų pirkimų 92 straipsnyje numatytais atvejais kai: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.1.1. dėl įvykių, kurių </w:t>
      </w:r>
      <w:r w:rsidR="00CD6AB0" w:rsidRPr="00CD6AB0">
        <w:rPr>
          <w:rFonts w:ascii="Times New Roman" w:hAnsi="Times New Roman" w:cs="Times New Roman"/>
          <w:sz w:val="24"/>
          <w:szCs w:val="24"/>
        </w:rPr>
        <w:t>perkančioji organizacija</w:t>
      </w:r>
      <w:r w:rsidRPr="00E8409E">
        <w:rPr>
          <w:rFonts w:ascii="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CD6AB0" w:rsidRPr="00CD6AB0">
        <w:rPr>
          <w:rFonts w:ascii="Times New Roman" w:hAnsi="Times New Roman" w:cs="Times New Roman"/>
          <w:sz w:val="24"/>
          <w:szCs w:val="24"/>
        </w:rPr>
        <w:t>perkančio</w:t>
      </w:r>
      <w:r w:rsidR="00CD6AB0">
        <w:rPr>
          <w:rFonts w:ascii="Times New Roman" w:hAnsi="Times New Roman" w:cs="Times New Roman"/>
          <w:sz w:val="24"/>
          <w:szCs w:val="24"/>
        </w:rPr>
        <w:t>sio</w:t>
      </w:r>
      <w:r w:rsidR="00CD6AB0" w:rsidRPr="00CD6AB0">
        <w:rPr>
          <w:rFonts w:ascii="Times New Roman" w:hAnsi="Times New Roman" w:cs="Times New Roman"/>
          <w:sz w:val="24"/>
          <w:szCs w:val="24"/>
        </w:rPr>
        <w:t xml:space="preserve"> organizacij</w:t>
      </w:r>
      <w:r w:rsidR="00CD6AB0">
        <w:rPr>
          <w:rFonts w:ascii="Times New Roman" w:hAnsi="Times New Roman" w:cs="Times New Roman"/>
          <w:sz w:val="24"/>
          <w:szCs w:val="24"/>
        </w:rPr>
        <w:t>os</w:t>
      </w:r>
      <w:r w:rsidRPr="00E8409E">
        <w:rPr>
          <w:rFonts w:ascii="Times New Roman" w:hAnsi="Times New Roman" w:cs="Times New Roman"/>
          <w:sz w:val="24"/>
          <w:szCs w:val="24"/>
        </w:rPr>
        <w:t xml:space="preserve">;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.1.2. perkamos licencijos naudotis bibliotekiniais dokumentais ar duomenų (informac</w:t>
      </w:r>
      <w:r w:rsidR="00822F31">
        <w:rPr>
          <w:rFonts w:ascii="Times New Roman" w:hAnsi="Times New Roman" w:cs="Times New Roman"/>
          <w:sz w:val="24"/>
          <w:szCs w:val="24"/>
        </w:rPr>
        <w:t>inėmis</w:t>
      </w:r>
      <w:r w:rsidRPr="00E8409E">
        <w:rPr>
          <w:rFonts w:ascii="Times New Roman" w:hAnsi="Times New Roman" w:cs="Times New Roman"/>
          <w:sz w:val="24"/>
          <w:szCs w:val="24"/>
        </w:rPr>
        <w:t xml:space="preserve">) bazėmis;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.1.3. prekės ir paslaugos yra perkamos panaudojant reprezentacinėms išlaidoms skirtas lėšas;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.1.4. perkamos </w:t>
      </w:r>
      <w:r w:rsidR="00CD6AB0" w:rsidRPr="00CD6AB0">
        <w:rPr>
          <w:rFonts w:ascii="Times New Roman" w:hAnsi="Times New Roman" w:cs="Times New Roman"/>
          <w:sz w:val="24"/>
          <w:szCs w:val="24"/>
        </w:rPr>
        <w:t>perkančio</w:t>
      </w:r>
      <w:r w:rsidR="00CD6AB0">
        <w:rPr>
          <w:rFonts w:ascii="Times New Roman" w:hAnsi="Times New Roman" w:cs="Times New Roman"/>
          <w:sz w:val="24"/>
          <w:szCs w:val="24"/>
        </w:rPr>
        <w:t>sios</w:t>
      </w:r>
      <w:r w:rsidR="00CD6AB0" w:rsidRPr="00CD6AB0">
        <w:rPr>
          <w:rFonts w:ascii="Times New Roman" w:hAnsi="Times New Roman" w:cs="Times New Roman"/>
          <w:sz w:val="24"/>
          <w:szCs w:val="24"/>
        </w:rPr>
        <w:t xml:space="preserve"> organizacij</w:t>
      </w:r>
      <w:r w:rsidR="00CD6AB0">
        <w:rPr>
          <w:rFonts w:ascii="Times New Roman" w:hAnsi="Times New Roman" w:cs="Times New Roman"/>
          <w:sz w:val="24"/>
          <w:szCs w:val="24"/>
        </w:rPr>
        <w:t>os</w:t>
      </w:r>
      <w:r w:rsidRPr="00E8409E">
        <w:rPr>
          <w:rFonts w:ascii="Times New Roman" w:hAnsi="Times New Roman" w:cs="Times New Roman"/>
          <w:sz w:val="24"/>
          <w:szCs w:val="24"/>
        </w:rPr>
        <w:t xml:space="preserve"> darbuotojų mokymo paslaugos;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.1.5. pirkimas, apie kurį skelbta neįvyko, nes nebuvo gauta paraiškų ar pasiūlymų;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.1.6. atliekant pirkimą, apie kurį buvo skelbta, visi gauti pasiūlymai neatitiko pirkimo dokumentų reikalavimų arba buvo pasiūlytos per didelės centrui nepriimtinos kainos.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.1.7. atliekant mažos vertės pirkimus, kai prekių ar paslaugų vertė mažesnė kaip 58 000 eurų, o darbų</w:t>
      </w:r>
      <w:r w:rsidR="00822F31">
        <w:rPr>
          <w:rFonts w:ascii="Times New Roman" w:hAnsi="Times New Roman" w:cs="Times New Roman"/>
          <w:sz w:val="24"/>
          <w:szCs w:val="24"/>
        </w:rPr>
        <w:t xml:space="preserve"> - 145 000 eurų</w:t>
      </w:r>
      <w:r w:rsidRPr="00E8409E">
        <w:rPr>
          <w:rFonts w:ascii="Times New Roman" w:hAnsi="Times New Roman" w:cs="Times New Roman"/>
          <w:sz w:val="24"/>
          <w:szCs w:val="24"/>
        </w:rPr>
        <w:t xml:space="preserve">, esant bent vienai iš šių sąlygų: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.1.7.1. esant kitoms, objektyviai pateisinamoms aplinkybėms, dėl kurių netikslinga paskelbti apie supaprastintą pirkimą, kai paskelbimas apie pirkimą pareikalautų neproporcingai didelių pirkimo organizatoriaus ar pirkimo komisijos pastangų, laiko ir ( ar) lėšų sąnaudų;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.1.7.2. dėl techninių priežasčių ar dėl objektyvių aplinkybių tik konkretus tiekėjas gali pateikti reikalingas prekes, suteikti paslaugas ar atlikti darbus</w:t>
      </w:r>
      <w:r w:rsidR="00822F31">
        <w:rPr>
          <w:rFonts w:ascii="Times New Roman" w:hAnsi="Times New Roman" w:cs="Times New Roman"/>
          <w:sz w:val="24"/>
          <w:szCs w:val="24"/>
        </w:rPr>
        <w:t xml:space="preserve"> ir kai nėra kitos alternatyvos;</w:t>
      </w:r>
      <w:r w:rsidRPr="00E8409E">
        <w:rPr>
          <w:rFonts w:ascii="Times New Roman" w:hAnsi="Times New Roman" w:cs="Times New Roman"/>
          <w:sz w:val="24"/>
          <w:szCs w:val="24"/>
        </w:rPr>
        <w:t xml:space="preserve">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.1.7.3</w:t>
      </w:r>
      <w:r w:rsidR="00822F31">
        <w:rPr>
          <w:rFonts w:ascii="Times New Roman" w:hAnsi="Times New Roman" w:cs="Times New Roman"/>
          <w:sz w:val="24"/>
          <w:szCs w:val="24"/>
        </w:rPr>
        <w:t>.</w:t>
      </w:r>
      <w:r w:rsidRPr="00E8409E">
        <w:rPr>
          <w:rFonts w:ascii="Times New Roman" w:hAnsi="Times New Roman" w:cs="Times New Roman"/>
          <w:sz w:val="24"/>
          <w:szCs w:val="24"/>
        </w:rPr>
        <w:t xml:space="preserve"> kai perkančioji organizacija pagal ankstesnę sutartį iš tam tikro tiekėjo pirko prekių arba paslaugų ir nustatė, kad iš jo tikslinga pirkti papildomai ir jeigu ankstesnieji pirkimai buvo efektyvūs, iš esmės nesikeičia prekių ar paslaugų kainos ir kitos sąlygos;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7</w:t>
      </w:r>
      <w:r w:rsidRPr="00E8409E">
        <w:rPr>
          <w:rFonts w:ascii="Times New Roman" w:hAnsi="Times New Roman" w:cs="Times New Roman"/>
          <w:sz w:val="24"/>
          <w:szCs w:val="24"/>
        </w:rPr>
        <w:t xml:space="preserve">.1.7.3. kitomis VPĮ 92 str. nustatytomis sąlygomis. </w:t>
      </w:r>
    </w:p>
    <w:p w:rsidR="00E8409E" w:rsidRPr="00E8409E" w:rsidRDefault="00E8409E" w:rsidP="00822F31">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822F31">
        <w:rPr>
          <w:rFonts w:ascii="Times New Roman" w:hAnsi="Times New Roman" w:cs="Times New Roman"/>
          <w:sz w:val="24"/>
          <w:szCs w:val="24"/>
        </w:rPr>
        <w:t>8</w:t>
      </w:r>
      <w:r w:rsidRPr="00E8409E">
        <w:rPr>
          <w:rFonts w:ascii="Times New Roman" w:hAnsi="Times New Roman" w:cs="Times New Roman"/>
          <w:sz w:val="24"/>
          <w:szCs w:val="24"/>
        </w:rPr>
        <w:t xml:space="preserve">. Vykdant supaprastinto neskelbiamo pirkimo procedūrą gali būti deramasi dėl pasiūlymo sąlygų. Perkančioji organizacija pirkimo dokumentuose nurodo, ar bus deramasi arba kokiais atvejais bus deramasi, ir derėjimosi tvarką, numatytą VPĮ penktame skirsnyje, 56-62 straipsniuose. </w:t>
      </w:r>
    </w:p>
    <w:p w:rsidR="00E8409E" w:rsidRPr="00E8409E" w:rsidRDefault="00E8409E" w:rsidP="00822F31">
      <w:pPr>
        <w:jc w:val="center"/>
        <w:rPr>
          <w:rFonts w:ascii="Times New Roman" w:hAnsi="Times New Roman" w:cs="Times New Roman"/>
          <w:sz w:val="24"/>
          <w:szCs w:val="24"/>
        </w:rPr>
      </w:pPr>
      <w:r w:rsidRPr="00E8409E">
        <w:rPr>
          <w:rFonts w:ascii="Times New Roman" w:hAnsi="Times New Roman" w:cs="Times New Roman"/>
          <w:b/>
          <w:bCs/>
          <w:sz w:val="24"/>
          <w:szCs w:val="24"/>
        </w:rPr>
        <w:t>XIII. APKLAUSA</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6</w:t>
      </w:r>
      <w:r w:rsidR="00761C2B">
        <w:rPr>
          <w:rFonts w:ascii="Times New Roman" w:hAnsi="Times New Roman" w:cs="Times New Roman"/>
          <w:sz w:val="24"/>
          <w:szCs w:val="24"/>
        </w:rPr>
        <w:t>9</w:t>
      </w:r>
      <w:r w:rsidRPr="00E8409E">
        <w:rPr>
          <w:rFonts w:ascii="Times New Roman" w:hAnsi="Times New Roman" w:cs="Times New Roman"/>
          <w:sz w:val="24"/>
          <w:szCs w:val="24"/>
        </w:rPr>
        <w:t xml:space="preserve">. Apklausos būdu, pirkimo organizatoriaus arba Komisijos, vykdomi tik mažos vertės pirkimai (VPĮ 2 straipsnio 15 dalis), kviečiant skelbimu (CVP IS priemonėmis) suinteresuotus </w:t>
      </w:r>
      <w:r w:rsidRPr="00E8409E">
        <w:rPr>
          <w:rFonts w:ascii="Times New Roman" w:hAnsi="Times New Roman" w:cs="Times New Roman"/>
          <w:sz w:val="24"/>
          <w:szCs w:val="24"/>
        </w:rPr>
        <w:lastRenderedPageBreak/>
        <w:t xml:space="preserve">tiekėjus pateikti pasiūlymus arba raštu (žodžiu) apklausiant pasirinktus tiekėjus ar tiekėją, pagal pateiktas pirkimo sąlygas.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Mažos vertės viešasis pirkimas – supaprastintas pirkimas, kai yra bent viena iš šių sąlygų: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1) prekių ir paslaugų pirkimo vertė yra mažesnė kaip 58 tūkstančių eurų ( be PVM), o darbų pirkimo vertė mažesnė kaip 145 tūkst. eurų (be PVM);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 xml:space="preserve">2) perkamos panašios prekės, paslaugos ar perkami darbai dėl to paties objekto yra suskirstyti į atskiras dalis, kurių kiekvienai numatoma sudaryti atskirą pirkimo sutartį, jeigu bendra sutarčių vertė yra ne didesnė kaip 10 procentų prekių ar paslaugų supaprastintų pirkimų to paties tipo sutarčių vertės ir mažesnė kaip 58 </w:t>
      </w:r>
      <w:r w:rsidR="00937D6A">
        <w:rPr>
          <w:rFonts w:ascii="Times New Roman" w:hAnsi="Times New Roman" w:cs="Times New Roman"/>
          <w:sz w:val="24"/>
          <w:szCs w:val="24"/>
        </w:rPr>
        <w:t>000</w:t>
      </w:r>
      <w:r w:rsidRPr="00E8409E">
        <w:rPr>
          <w:rFonts w:ascii="Times New Roman" w:hAnsi="Times New Roman" w:cs="Times New Roman"/>
          <w:sz w:val="24"/>
          <w:szCs w:val="24"/>
        </w:rPr>
        <w:t xml:space="preserve"> eurų ( be PVM), o perkant darbus – ne didesnė kaip 1,5 procento to paties to paties objekto supaprastinto pirkimo vertės ir mažesnė kaip 145 </w:t>
      </w:r>
      <w:r w:rsidR="00937D6A">
        <w:rPr>
          <w:rFonts w:ascii="Times New Roman" w:hAnsi="Times New Roman" w:cs="Times New Roman"/>
          <w:sz w:val="24"/>
          <w:szCs w:val="24"/>
        </w:rPr>
        <w:t>000</w:t>
      </w:r>
      <w:r w:rsidRPr="00E8409E">
        <w:rPr>
          <w:rFonts w:ascii="Times New Roman" w:hAnsi="Times New Roman" w:cs="Times New Roman"/>
          <w:sz w:val="24"/>
          <w:szCs w:val="24"/>
        </w:rPr>
        <w:t>eurų (be PVM)</w:t>
      </w:r>
      <w:r w:rsidR="00761C2B">
        <w:rPr>
          <w:rFonts w:ascii="Times New Roman" w:hAnsi="Times New Roman" w:cs="Times New Roman"/>
          <w:sz w:val="24"/>
          <w:szCs w:val="24"/>
        </w:rPr>
        <w:t>.</w:t>
      </w:r>
      <w:r w:rsidRPr="00E8409E">
        <w:rPr>
          <w:rFonts w:ascii="Times New Roman" w:hAnsi="Times New Roman" w:cs="Times New Roman"/>
          <w:sz w:val="24"/>
          <w:szCs w:val="24"/>
        </w:rPr>
        <w:t xml:space="preserve"> </w:t>
      </w:r>
    </w:p>
    <w:p w:rsidR="00E8409E" w:rsidRPr="00E8409E" w:rsidRDefault="00761C2B" w:rsidP="00761C2B">
      <w:pPr>
        <w:ind w:firstLine="567"/>
        <w:jc w:val="both"/>
        <w:rPr>
          <w:rFonts w:ascii="Times New Roman" w:hAnsi="Times New Roman" w:cs="Times New Roman"/>
          <w:sz w:val="24"/>
          <w:szCs w:val="24"/>
        </w:rPr>
      </w:pPr>
      <w:r>
        <w:rPr>
          <w:rFonts w:ascii="Times New Roman" w:hAnsi="Times New Roman" w:cs="Times New Roman"/>
          <w:sz w:val="24"/>
          <w:szCs w:val="24"/>
        </w:rPr>
        <w:t>70</w:t>
      </w:r>
      <w:r w:rsidR="00E8409E" w:rsidRPr="00E8409E">
        <w:rPr>
          <w:rFonts w:ascii="Times New Roman" w:hAnsi="Times New Roman" w:cs="Times New Roman"/>
          <w:sz w:val="24"/>
          <w:szCs w:val="24"/>
        </w:rPr>
        <w:t xml:space="preserve">. Tiekėjo (-ų) apklausa žodžiu prilyginimą bendravimui tiesiogiai gyvai, telefonu ar internetine telefonija. Visi kiti bendravimo būdai, jo formos ir priemonės bei viešosios ofertos, vieša informacija, reklama, pasiūlymai, skelbimai ir pan. Toks informacijos gavimas prilyginamas apklausai žodžiu. Toje pačioje apklausoje dalyvaujantys tiekėjai turi būti apklausiami ta pačia forma. Sprendimą dėl apklausos formos priima pirkimo organizatorius. </w:t>
      </w:r>
    </w:p>
    <w:p w:rsidR="00E8409E" w:rsidRPr="00E8409E" w:rsidRDefault="00761C2B" w:rsidP="00761C2B">
      <w:pPr>
        <w:ind w:firstLine="567"/>
        <w:jc w:val="both"/>
        <w:rPr>
          <w:rFonts w:ascii="Times New Roman" w:hAnsi="Times New Roman" w:cs="Times New Roman"/>
          <w:sz w:val="24"/>
          <w:szCs w:val="24"/>
        </w:rPr>
      </w:pPr>
      <w:r>
        <w:rPr>
          <w:rFonts w:ascii="Times New Roman" w:hAnsi="Times New Roman" w:cs="Times New Roman"/>
          <w:sz w:val="24"/>
          <w:szCs w:val="24"/>
        </w:rPr>
        <w:t>71</w:t>
      </w:r>
      <w:r w:rsidR="00E8409E" w:rsidRPr="00E8409E">
        <w:rPr>
          <w:rFonts w:ascii="Times New Roman" w:hAnsi="Times New Roman" w:cs="Times New Roman"/>
          <w:sz w:val="24"/>
          <w:szCs w:val="24"/>
        </w:rPr>
        <w:t xml:space="preserve">. Apklausos metu gali būti deramasi dėl pasiūlymo sąlygų. Perkančioji organizacija pirkimo dokumentuose nurodo ar bus deramasi arba kokiais atvejais bus deramasi ir derėjimosi tvarką, vadovaujantis VPĮ V skirsnyje numatytomis sąlygomis ir reikalavimais.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2</w:t>
      </w:r>
      <w:r w:rsidRPr="00E8409E">
        <w:rPr>
          <w:rFonts w:ascii="Times New Roman" w:hAnsi="Times New Roman" w:cs="Times New Roman"/>
          <w:sz w:val="24"/>
          <w:szCs w:val="24"/>
        </w:rPr>
        <w:t xml:space="preserve">. Mažos vertės pirkimas: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2</w:t>
      </w:r>
      <w:r w:rsidRPr="00E8409E">
        <w:rPr>
          <w:rFonts w:ascii="Times New Roman" w:hAnsi="Times New Roman" w:cs="Times New Roman"/>
          <w:sz w:val="24"/>
          <w:szCs w:val="24"/>
        </w:rPr>
        <w:t>.1</w:t>
      </w:r>
      <w:r w:rsidR="00761C2B">
        <w:rPr>
          <w:rFonts w:ascii="Times New Roman" w:hAnsi="Times New Roman" w:cs="Times New Roman"/>
          <w:sz w:val="24"/>
          <w:szCs w:val="24"/>
        </w:rPr>
        <w:t>.</w:t>
      </w:r>
      <w:r w:rsidRPr="00E8409E">
        <w:rPr>
          <w:rFonts w:ascii="Times New Roman" w:hAnsi="Times New Roman" w:cs="Times New Roman"/>
          <w:sz w:val="24"/>
          <w:szCs w:val="24"/>
        </w:rPr>
        <w:t xml:space="preserve"> iki 3000 eurų ( be PVM) gali būti vykdomas apklausiant vieną tiekėją žodžiu ir sudarant žodinę sutartį</w:t>
      </w:r>
      <w:r w:rsidR="00761C2B">
        <w:rPr>
          <w:rFonts w:ascii="Times New Roman" w:hAnsi="Times New Roman" w:cs="Times New Roman"/>
          <w:sz w:val="24"/>
          <w:szCs w:val="24"/>
        </w:rPr>
        <w:t>;</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2</w:t>
      </w:r>
      <w:r w:rsidRPr="00E8409E">
        <w:rPr>
          <w:rFonts w:ascii="Times New Roman" w:hAnsi="Times New Roman" w:cs="Times New Roman"/>
          <w:sz w:val="24"/>
          <w:szCs w:val="24"/>
        </w:rPr>
        <w:t>.2. mažos</w:t>
      </w:r>
      <w:r w:rsidR="00761C2B">
        <w:rPr>
          <w:rFonts w:ascii="Times New Roman" w:hAnsi="Times New Roman" w:cs="Times New Roman"/>
          <w:sz w:val="24"/>
          <w:szCs w:val="24"/>
        </w:rPr>
        <w:t xml:space="preserve"> vertės pirkimas nuo 3 000 eurų</w:t>
      </w:r>
      <w:r w:rsidRPr="00E8409E">
        <w:rPr>
          <w:rFonts w:ascii="Times New Roman" w:hAnsi="Times New Roman" w:cs="Times New Roman"/>
          <w:sz w:val="24"/>
          <w:szCs w:val="24"/>
        </w:rPr>
        <w:t xml:space="preserve"> iki 6 000 eurų (be PVM) gali būti vykdomas raštu apklausiant galimus tiekėjus ( vieną tiekėją - išimtinais a</w:t>
      </w:r>
      <w:r w:rsidR="00761C2B">
        <w:rPr>
          <w:rFonts w:ascii="Times New Roman" w:hAnsi="Times New Roman" w:cs="Times New Roman"/>
          <w:sz w:val="24"/>
          <w:szCs w:val="24"/>
        </w:rPr>
        <w:t>tvejais) ir pasirašant sutartį;</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2</w:t>
      </w:r>
      <w:r w:rsidRPr="00E8409E">
        <w:rPr>
          <w:rFonts w:ascii="Times New Roman" w:hAnsi="Times New Roman" w:cs="Times New Roman"/>
          <w:sz w:val="24"/>
          <w:szCs w:val="24"/>
        </w:rPr>
        <w:t>.3</w:t>
      </w:r>
      <w:r w:rsidR="00761C2B">
        <w:rPr>
          <w:rFonts w:ascii="Times New Roman" w:hAnsi="Times New Roman" w:cs="Times New Roman"/>
          <w:sz w:val="24"/>
          <w:szCs w:val="24"/>
        </w:rPr>
        <w:t xml:space="preserve">. </w:t>
      </w:r>
      <w:r w:rsidR="009B2EC5">
        <w:rPr>
          <w:rFonts w:ascii="Times New Roman" w:hAnsi="Times New Roman" w:cs="Times New Roman"/>
          <w:sz w:val="24"/>
          <w:szCs w:val="24"/>
        </w:rPr>
        <w:t>.nuo 6 000 eurų (be PVM</w:t>
      </w:r>
      <w:r w:rsidRPr="00E8409E">
        <w:rPr>
          <w:rFonts w:ascii="Times New Roman" w:hAnsi="Times New Roman" w:cs="Times New Roman"/>
          <w:sz w:val="24"/>
          <w:szCs w:val="24"/>
        </w:rPr>
        <w:t xml:space="preserve">) apklausiama raštu ne mažiau kaip 3 tiekėjai ir pasirašant sutartį.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3</w:t>
      </w:r>
      <w:r w:rsidRPr="00E8409E">
        <w:rPr>
          <w:rFonts w:ascii="Times New Roman" w:hAnsi="Times New Roman" w:cs="Times New Roman"/>
          <w:sz w:val="24"/>
          <w:szCs w:val="24"/>
        </w:rPr>
        <w:t xml:space="preserve">. Skelbiant apklausą raštu, pasiūlymų pateikimo terminas nustatomas vadovaujantis Taisyklių 25 punktu (ne trumpesnis kaip 7 darbo dienos) .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4</w:t>
      </w:r>
      <w:r w:rsidRPr="00E8409E">
        <w:rPr>
          <w:rFonts w:ascii="Times New Roman" w:hAnsi="Times New Roman" w:cs="Times New Roman"/>
          <w:sz w:val="24"/>
          <w:szCs w:val="24"/>
        </w:rPr>
        <w:t>. Mažos vertės pirkimo vertinimo kriterijus</w:t>
      </w:r>
      <w:r w:rsidR="00761C2B">
        <w:rPr>
          <w:rFonts w:ascii="Times New Roman" w:hAnsi="Times New Roman" w:cs="Times New Roman"/>
          <w:sz w:val="24"/>
          <w:szCs w:val="24"/>
        </w:rPr>
        <w:t xml:space="preserve"> </w:t>
      </w:r>
      <w:r w:rsidRPr="00E8409E">
        <w:rPr>
          <w:rFonts w:ascii="Times New Roman" w:hAnsi="Times New Roman" w:cs="Times New Roman"/>
          <w:sz w:val="24"/>
          <w:szCs w:val="24"/>
        </w:rPr>
        <w:t xml:space="preserve">- mažiausia kaina.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 Perkančioji organizacija, visais atvejais, kviesdama pateikti pasiūlymus, gali apklausti 1 tiekėją: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.1. VPĮ 92 straipsnio 3-7 dalyse nustatytais atvejais;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.2. kai atsiskaitoma pagal patvirtintus tarifus ir įkainius;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.3. valstybinių monopolijų tiekiamos prekės ir teikiamos paslaugos;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lastRenderedPageBreak/>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.4. yra tik konkretus tiekėjas, kuris gali tiekti reikalingas prekes, teikti paslaugas ar atlikti darbus ir nėra jokios kitos priimtinos alternatyvos;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.5. jei didesnio tiekėjų skaičiaus apklausa reikalautų neproporcingai didelių laiko ir/ar lėšų sąnaudų;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.6. yra kitos objektyviai pateisinamos aplinkybės, dėl kurių neįmanoma apklausti daugiau tiekėjų. Šios aplinkybės nepriklauso nuo centro delsimo ar neveiklumo.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.7. perkamos paslaugos susijusios su dalyvavimu renginiuose, konferencijose, seminaruose, parodose, mugėse, forumuose, ekspozicijos vietos nuoma, bilietai ir pan.;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.8. kai perkamos ekspertų, komisijų, komitetų, tarybų, kurių sudarymo tvarką nustato Lietuvos Respublikos įstatymai, narių teikiamos nematerialaus pobūdžio (intelektinės) paslaugos</w:t>
      </w:r>
      <w:r w:rsidR="00761C2B">
        <w:rPr>
          <w:rFonts w:ascii="Times New Roman" w:hAnsi="Times New Roman" w:cs="Times New Roman"/>
          <w:sz w:val="24"/>
          <w:szCs w:val="24"/>
        </w:rPr>
        <w:t>;</w:t>
      </w:r>
      <w:r w:rsidRPr="00E8409E">
        <w:rPr>
          <w:rFonts w:ascii="Times New Roman" w:hAnsi="Times New Roman" w:cs="Times New Roman"/>
          <w:sz w:val="24"/>
          <w:szCs w:val="24"/>
        </w:rPr>
        <w:t xml:space="preserve">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 xml:space="preserve">.9. kai perkamos mokslo ir studijų institucijų mokslo, studijų programų, meninės veiklos, taip pat šių institucijų steigimo ekspertinio vertinimo paslaugos;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.10. kai perkamos specialiosios paslaugos susijusios su investicijų skatinimo projektais, kurias teikia JT, ES ar Lietuvos Respublikos institucijos, tarptautinės, valstybinės, ar nevyriausybinės organizacijos, viešosios įstaigos, asociacijos arba jei nėra užtektinai privačių organizacijų (tiekėjų) galinčių pasiūlyti minėtų paslaugų</w:t>
      </w:r>
      <w:r w:rsidR="00761C2B">
        <w:rPr>
          <w:rFonts w:ascii="Times New Roman" w:hAnsi="Times New Roman" w:cs="Times New Roman"/>
          <w:sz w:val="24"/>
          <w:szCs w:val="24"/>
        </w:rPr>
        <w:t>;</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5</w:t>
      </w:r>
      <w:r w:rsidRPr="00E8409E">
        <w:rPr>
          <w:rFonts w:ascii="Times New Roman" w:hAnsi="Times New Roman" w:cs="Times New Roman"/>
          <w:sz w:val="24"/>
          <w:szCs w:val="24"/>
        </w:rPr>
        <w:t>.11.</w:t>
      </w:r>
      <w:r w:rsidR="00761C2B">
        <w:rPr>
          <w:rFonts w:ascii="Times New Roman" w:hAnsi="Times New Roman" w:cs="Times New Roman"/>
          <w:sz w:val="24"/>
          <w:szCs w:val="24"/>
        </w:rPr>
        <w:t xml:space="preserve"> </w:t>
      </w:r>
      <w:r w:rsidRPr="00E8409E">
        <w:rPr>
          <w:rFonts w:ascii="Times New Roman" w:hAnsi="Times New Roman" w:cs="Times New Roman"/>
          <w:sz w:val="24"/>
          <w:szCs w:val="24"/>
        </w:rPr>
        <w:t>kai vykdomi vienkartiniai pirkimai iki 100 eurų (su PVM) i</w:t>
      </w:r>
      <w:r w:rsidR="00761C2B">
        <w:rPr>
          <w:rFonts w:ascii="Times New Roman" w:hAnsi="Times New Roman" w:cs="Times New Roman"/>
          <w:sz w:val="24"/>
          <w:szCs w:val="24"/>
        </w:rPr>
        <w:t xml:space="preserve">r metinė tokių pirkimų vertė neviršija 3 </w:t>
      </w:r>
      <w:r w:rsidRPr="00E8409E">
        <w:rPr>
          <w:rFonts w:ascii="Times New Roman" w:hAnsi="Times New Roman" w:cs="Times New Roman"/>
          <w:sz w:val="24"/>
          <w:szCs w:val="24"/>
        </w:rPr>
        <w:t xml:space="preserve">000 eurų (be PVM). (Vykdant šiuos pirkimus, gali būti nepildoma tiekėjų apklausos forma. Pirkimai fiksuojami tik pirkimų žurnale). </w:t>
      </w:r>
    </w:p>
    <w:p w:rsidR="00E8409E" w:rsidRPr="00E8409E" w:rsidRDefault="00E8409E" w:rsidP="00761C2B">
      <w:pPr>
        <w:ind w:firstLine="567"/>
        <w:jc w:val="both"/>
        <w:rPr>
          <w:rFonts w:ascii="Times New Roman" w:hAnsi="Times New Roman" w:cs="Times New Roman"/>
          <w:sz w:val="24"/>
          <w:szCs w:val="24"/>
        </w:rPr>
      </w:pPr>
      <w:r w:rsidRPr="00E8409E">
        <w:rPr>
          <w:rFonts w:ascii="Times New Roman" w:hAnsi="Times New Roman" w:cs="Times New Roman"/>
          <w:sz w:val="24"/>
          <w:szCs w:val="24"/>
        </w:rPr>
        <w:t>7</w:t>
      </w:r>
      <w:r w:rsidR="00761C2B">
        <w:rPr>
          <w:rFonts w:ascii="Times New Roman" w:hAnsi="Times New Roman" w:cs="Times New Roman"/>
          <w:sz w:val="24"/>
          <w:szCs w:val="24"/>
        </w:rPr>
        <w:t>6</w:t>
      </w:r>
      <w:r w:rsidRPr="00E8409E">
        <w:rPr>
          <w:rFonts w:ascii="Times New Roman" w:hAnsi="Times New Roman" w:cs="Times New Roman"/>
          <w:sz w:val="24"/>
          <w:szCs w:val="24"/>
        </w:rPr>
        <w:t xml:space="preserve">. Vykdydama apklausą, perkančioji organizacija neprivalo vadovautis VPĮ 7 straipsnio 1, 3 dalių, 17 straipsnio 1, 2, 5, 6, 7, 8 dalių, 18 straipsnio 1, 2, 3, 6 dalių, 27 straipsnio 1 dalies, 40 straipsnio reikalavimais ir Taisyklių IV ir V skyrių reikalavimais bei Taisyklių 11, 15, 28-30, 38, 40.5 ir 42.4 punktų reikalavimais. </w:t>
      </w:r>
    </w:p>
    <w:p w:rsidR="00E8409E" w:rsidRPr="00E8409E" w:rsidRDefault="00E8409E" w:rsidP="00761C2B">
      <w:pPr>
        <w:jc w:val="center"/>
        <w:rPr>
          <w:rFonts w:ascii="Times New Roman" w:hAnsi="Times New Roman" w:cs="Times New Roman"/>
          <w:sz w:val="24"/>
          <w:szCs w:val="24"/>
        </w:rPr>
      </w:pPr>
      <w:r w:rsidRPr="00E8409E">
        <w:rPr>
          <w:rFonts w:ascii="Times New Roman" w:hAnsi="Times New Roman" w:cs="Times New Roman"/>
          <w:b/>
          <w:bCs/>
          <w:sz w:val="24"/>
          <w:szCs w:val="24"/>
        </w:rPr>
        <w:t>XIV. SUPAPRASTINTŲ PIRKIMŲ DOKUMENTAVIMAS IR ATASKAITŲ PATEIKIMAS</w:t>
      </w:r>
    </w:p>
    <w:p w:rsidR="00E8409E" w:rsidRPr="00E8409E" w:rsidRDefault="000713FB" w:rsidP="00761C2B">
      <w:pPr>
        <w:ind w:firstLine="567"/>
        <w:jc w:val="both"/>
        <w:rPr>
          <w:rFonts w:ascii="Times New Roman" w:hAnsi="Times New Roman" w:cs="Times New Roman"/>
          <w:sz w:val="24"/>
          <w:szCs w:val="24"/>
        </w:rPr>
      </w:pPr>
      <w:r>
        <w:rPr>
          <w:rFonts w:ascii="Times New Roman" w:hAnsi="Times New Roman" w:cs="Times New Roman"/>
          <w:sz w:val="24"/>
          <w:szCs w:val="24"/>
        </w:rPr>
        <w:t>77</w:t>
      </w:r>
      <w:r w:rsidR="00E8409E" w:rsidRPr="00E8409E">
        <w:rPr>
          <w:rFonts w:ascii="Times New Roman" w:hAnsi="Times New Roman" w:cs="Times New Roman"/>
          <w:sz w:val="24"/>
          <w:szCs w:val="24"/>
        </w:rPr>
        <w:t xml:space="preserve">. 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 </w:t>
      </w:r>
    </w:p>
    <w:p w:rsidR="00E8409E" w:rsidRPr="00E8409E" w:rsidRDefault="000713FB" w:rsidP="000713FB">
      <w:pPr>
        <w:ind w:firstLine="567"/>
        <w:jc w:val="both"/>
        <w:rPr>
          <w:rFonts w:ascii="Times New Roman" w:hAnsi="Times New Roman" w:cs="Times New Roman"/>
          <w:sz w:val="24"/>
          <w:szCs w:val="24"/>
        </w:rPr>
      </w:pPr>
      <w:r>
        <w:rPr>
          <w:rFonts w:ascii="Times New Roman" w:hAnsi="Times New Roman" w:cs="Times New Roman"/>
          <w:sz w:val="24"/>
          <w:szCs w:val="24"/>
        </w:rPr>
        <w:t>78</w:t>
      </w:r>
      <w:r w:rsidR="00E8409E" w:rsidRPr="00E8409E">
        <w:rPr>
          <w:rFonts w:ascii="Times New Roman" w:hAnsi="Times New Roman" w:cs="Times New Roman"/>
          <w:sz w:val="24"/>
          <w:szCs w:val="24"/>
        </w:rPr>
        <w:t xml:space="preserve">. Perkančioji organizacija apie kiekvieną pradedamą mažos vertės pirkimą nedelsdama informuoja savo tinklapyje, nurodydama; pirkimo objektą, BVPŽ kodus, pirkimo būdą ir jo pasirinkimo priežastis, pirkimo vykdytoją, informaciją apie ketinimą sudaryti pirkimo sutartį (vertę), kitą su pirkimu susijusią informaciją (pastabos). Taip pat pateikia informaciją apie kiekvieną atliktą mažos vertės pirkimą (sudarytą pirkimo sutartį). Komisija arba pirkimo organizatorius nedelsdamas registruoja Mažos vertės pirkimų žurnale ir jį skelbia tinklapyje. </w:t>
      </w:r>
    </w:p>
    <w:p w:rsidR="00E8409E" w:rsidRPr="00E8409E" w:rsidRDefault="000713FB" w:rsidP="000713FB">
      <w:pPr>
        <w:ind w:firstLine="567"/>
        <w:jc w:val="both"/>
        <w:rPr>
          <w:rFonts w:ascii="Times New Roman" w:hAnsi="Times New Roman" w:cs="Times New Roman"/>
          <w:sz w:val="24"/>
          <w:szCs w:val="24"/>
        </w:rPr>
      </w:pPr>
      <w:r>
        <w:rPr>
          <w:rFonts w:ascii="Times New Roman" w:hAnsi="Times New Roman" w:cs="Times New Roman"/>
          <w:sz w:val="24"/>
          <w:szCs w:val="24"/>
        </w:rPr>
        <w:t>79</w:t>
      </w:r>
      <w:r w:rsidR="00E8409E" w:rsidRPr="00E8409E">
        <w:rPr>
          <w:rFonts w:ascii="Times New Roman" w:hAnsi="Times New Roman" w:cs="Times New Roman"/>
          <w:sz w:val="24"/>
          <w:szCs w:val="24"/>
        </w:rPr>
        <w:t>.</w:t>
      </w:r>
      <w:r>
        <w:rPr>
          <w:rFonts w:ascii="Times New Roman" w:hAnsi="Times New Roman" w:cs="Times New Roman"/>
          <w:sz w:val="24"/>
          <w:szCs w:val="24"/>
        </w:rPr>
        <w:t xml:space="preserve"> </w:t>
      </w:r>
      <w:r w:rsidR="00CD6AB0">
        <w:rPr>
          <w:rFonts w:ascii="Times New Roman" w:hAnsi="Times New Roman" w:cs="Times New Roman"/>
          <w:sz w:val="24"/>
          <w:szCs w:val="24"/>
        </w:rPr>
        <w:t>P</w:t>
      </w:r>
      <w:r w:rsidR="00CD6AB0" w:rsidRPr="00CD6AB0">
        <w:rPr>
          <w:rFonts w:ascii="Times New Roman" w:hAnsi="Times New Roman" w:cs="Times New Roman"/>
          <w:sz w:val="24"/>
          <w:szCs w:val="24"/>
        </w:rPr>
        <w:t>erkančioji organizacija</w:t>
      </w:r>
      <w:r w:rsidR="00E8409E" w:rsidRPr="00E8409E">
        <w:rPr>
          <w:rFonts w:ascii="Times New Roman" w:hAnsi="Times New Roman" w:cs="Times New Roman"/>
          <w:sz w:val="24"/>
          <w:szCs w:val="24"/>
        </w:rPr>
        <w:t xml:space="preserve"> laimėjusio dalyvio pasiūlymą, sudarytą pirkimo sutartį ir pirkimo sutarties sąlygų pakeitimus, išskyrus informaciją, kurios atskleidimas prieštarautų teisės aktams </w:t>
      </w:r>
      <w:r w:rsidR="00E8409E" w:rsidRPr="00E8409E">
        <w:rPr>
          <w:rFonts w:ascii="Times New Roman" w:hAnsi="Times New Roman" w:cs="Times New Roman"/>
          <w:sz w:val="24"/>
          <w:szCs w:val="24"/>
        </w:rPr>
        <w:lastRenderedPageBreak/>
        <w:t xml:space="preserve">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arba perskaityti. </w:t>
      </w:r>
    </w:p>
    <w:p w:rsidR="00E8409E" w:rsidRPr="00E8409E" w:rsidRDefault="000713FB" w:rsidP="000713FB">
      <w:pPr>
        <w:ind w:firstLine="567"/>
        <w:jc w:val="both"/>
        <w:rPr>
          <w:rFonts w:ascii="Times New Roman" w:hAnsi="Times New Roman" w:cs="Times New Roman"/>
          <w:sz w:val="24"/>
          <w:szCs w:val="24"/>
        </w:rPr>
      </w:pPr>
      <w:r>
        <w:rPr>
          <w:rFonts w:ascii="Times New Roman" w:hAnsi="Times New Roman" w:cs="Times New Roman"/>
          <w:sz w:val="24"/>
          <w:szCs w:val="24"/>
        </w:rPr>
        <w:t>80.</w:t>
      </w:r>
      <w:r w:rsidR="00E8409E" w:rsidRPr="00E8409E">
        <w:rPr>
          <w:rFonts w:ascii="Times New Roman" w:hAnsi="Times New Roman" w:cs="Times New Roman"/>
          <w:sz w:val="24"/>
          <w:szCs w:val="24"/>
        </w:rPr>
        <w:t xml:space="preserve">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 </w:t>
      </w:r>
    </w:p>
    <w:p w:rsidR="00E8409E" w:rsidRPr="00E8409E" w:rsidRDefault="000713FB" w:rsidP="000713FB">
      <w:pPr>
        <w:ind w:firstLine="567"/>
        <w:jc w:val="both"/>
        <w:rPr>
          <w:rFonts w:ascii="Times New Roman" w:hAnsi="Times New Roman" w:cs="Times New Roman"/>
          <w:sz w:val="24"/>
          <w:szCs w:val="24"/>
        </w:rPr>
      </w:pPr>
      <w:r>
        <w:rPr>
          <w:rFonts w:ascii="Times New Roman" w:hAnsi="Times New Roman" w:cs="Times New Roman"/>
          <w:sz w:val="24"/>
          <w:szCs w:val="24"/>
        </w:rPr>
        <w:t>81</w:t>
      </w:r>
      <w:r w:rsidR="00E8409E" w:rsidRPr="00E8409E">
        <w:rPr>
          <w:rFonts w:ascii="Times New Roman" w:hAnsi="Times New Roman" w:cs="Times New Roman"/>
          <w:sz w:val="24"/>
          <w:szCs w:val="24"/>
        </w:rPr>
        <w:t xml:space="preserve">. Perkančioji organizacija supaprastintų pirkimų, tame tarpe procedūrų ir įvykdytos bei nutrauktos sutarties, ataskaitas VPT pateikia vadovaujantis, jos direktoriaus įsakymu patvirtinta rengimo ir teikimo tvarka ir formomis, VPĮ 19 straipsnio nuostatomis. </w:t>
      </w:r>
    </w:p>
    <w:p w:rsidR="00E8409E" w:rsidRPr="00E8409E" w:rsidRDefault="00E8409E" w:rsidP="000713FB">
      <w:pPr>
        <w:jc w:val="center"/>
        <w:rPr>
          <w:rFonts w:ascii="Times New Roman" w:hAnsi="Times New Roman" w:cs="Times New Roman"/>
          <w:sz w:val="24"/>
          <w:szCs w:val="24"/>
        </w:rPr>
      </w:pPr>
      <w:r w:rsidRPr="00E8409E">
        <w:rPr>
          <w:rFonts w:ascii="Times New Roman" w:hAnsi="Times New Roman" w:cs="Times New Roman"/>
          <w:b/>
          <w:bCs/>
          <w:sz w:val="24"/>
          <w:szCs w:val="24"/>
        </w:rPr>
        <w:t>XV. GINČŲ NAGRINĖJIMAS</w:t>
      </w:r>
    </w:p>
    <w:p w:rsidR="00E8409E" w:rsidRPr="00E8409E" w:rsidRDefault="000713FB" w:rsidP="000713FB">
      <w:pPr>
        <w:ind w:firstLine="567"/>
        <w:jc w:val="both"/>
        <w:rPr>
          <w:rFonts w:ascii="Times New Roman" w:hAnsi="Times New Roman" w:cs="Times New Roman"/>
          <w:sz w:val="24"/>
          <w:szCs w:val="24"/>
        </w:rPr>
      </w:pPr>
      <w:r>
        <w:rPr>
          <w:rFonts w:ascii="Times New Roman" w:hAnsi="Times New Roman" w:cs="Times New Roman"/>
          <w:sz w:val="24"/>
          <w:szCs w:val="24"/>
        </w:rPr>
        <w:t>82</w:t>
      </w:r>
      <w:r w:rsidR="00E8409E" w:rsidRPr="00E8409E">
        <w:rPr>
          <w:rFonts w:ascii="Times New Roman" w:hAnsi="Times New Roman" w:cs="Times New Roman"/>
          <w:sz w:val="24"/>
          <w:szCs w:val="24"/>
        </w:rPr>
        <w:t xml:space="preserve">. Ginčų nagrinėjimas, žalos atlyginimas, pirkimo sutarties pripažinimas negaliojančia, alternatyvios sankcijos, Europos Sąjungos teisės pažeidimų nagrinėjimas atliekamas vadovaujantis VPĮ V skyriaus nuostatomis. </w:t>
      </w:r>
    </w:p>
    <w:p w:rsidR="00E8409E" w:rsidRPr="00E8409E" w:rsidRDefault="00E8409E" w:rsidP="000713FB">
      <w:pPr>
        <w:jc w:val="center"/>
        <w:rPr>
          <w:rFonts w:ascii="Times New Roman" w:hAnsi="Times New Roman" w:cs="Times New Roman"/>
          <w:sz w:val="24"/>
          <w:szCs w:val="24"/>
        </w:rPr>
      </w:pPr>
      <w:r w:rsidRPr="00E8409E">
        <w:rPr>
          <w:rFonts w:ascii="Times New Roman" w:hAnsi="Times New Roman" w:cs="Times New Roman"/>
          <w:b/>
          <w:bCs/>
          <w:sz w:val="24"/>
          <w:szCs w:val="24"/>
        </w:rPr>
        <w:t>XVI. BAIGIAMOSIOS NUOSTATOS</w:t>
      </w:r>
    </w:p>
    <w:p w:rsidR="00E8409E" w:rsidRPr="00E8409E" w:rsidRDefault="000713FB" w:rsidP="000713FB">
      <w:pPr>
        <w:ind w:firstLine="567"/>
        <w:jc w:val="both"/>
        <w:rPr>
          <w:rFonts w:ascii="Times New Roman" w:hAnsi="Times New Roman" w:cs="Times New Roman"/>
          <w:sz w:val="24"/>
          <w:szCs w:val="24"/>
        </w:rPr>
      </w:pPr>
      <w:r>
        <w:rPr>
          <w:rFonts w:ascii="Times New Roman" w:hAnsi="Times New Roman" w:cs="Times New Roman"/>
          <w:sz w:val="24"/>
          <w:szCs w:val="24"/>
        </w:rPr>
        <w:t>83</w:t>
      </w:r>
      <w:r w:rsidR="00E8409E" w:rsidRPr="00E8409E">
        <w:rPr>
          <w:rFonts w:ascii="Times New Roman" w:hAnsi="Times New Roman" w:cs="Times New Roman"/>
          <w:sz w:val="24"/>
          <w:szCs w:val="24"/>
        </w:rPr>
        <w:t xml:space="preserve">. Tais atvejais, kurių šios taisyklės nereglamentuoja, </w:t>
      </w:r>
      <w:r w:rsidR="001D7675" w:rsidRPr="001D7675">
        <w:rPr>
          <w:rFonts w:ascii="Times New Roman" w:hAnsi="Times New Roman" w:cs="Times New Roman"/>
          <w:sz w:val="24"/>
          <w:szCs w:val="24"/>
        </w:rPr>
        <w:t>perkančioji organizacija</w:t>
      </w:r>
      <w:r w:rsidR="00E8409E" w:rsidRPr="00E8409E">
        <w:rPr>
          <w:rFonts w:ascii="Times New Roman" w:hAnsi="Times New Roman" w:cs="Times New Roman"/>
          <w:sz w:val="24"/>
          <w:szCs w:val="24"/>
        </w:rPr>
        <w:t xml:space="preserve"> gali priimti tokius sprendimus, kurie neprieštarauja Lietuvos respublikos Viešųjų pirkimų įstatymui ir viešųjų pirkimų principams. </w:t>
      </w:r>
    </w:p>
    <w:p w:rsidR="00E8409E" w:rsidRPr="00E8409E" w:rsidRDefault="00E8409E" w:rsidP="00E8409E">
      <w:pPr>
        <w:pStyle w:val="Default"/>
        <w:jc w:val="both"/>
        <w:rPr>
          <w:color w:val="auto"/>
        </w:rPr>
      </w:pPr>
    </w:p>
    <w:p w:rsidR="00E8409E" w:rsidRPr="00E8409E" w:rsidRDefault="00E8409E" w:rsidP="00E8409E">
      <w:pPr>
        <w:pStyle w:val="Default"/>
        <w:jc w:val="both"/>
        <w:rPr>
          <w:color w:val="auto"/>
        </w:rPr>
      </w:pPr>
    </w:p>
    <w:p w:rsidR="00E8409E" w:rsidRPr="00E8409E" w:rsidRDefault="00E8409E" w:rsidP="00E8409E">
      <w:pPr>
        <w:pStyle w:val="Default"/>
        <w:jc w:val="both"/>
        <w:rPr>
          <w:color w:val="auto"/>
        </w:rPr>
      </w:pPr>
    </w:p>
    <w:p w:rsidR="00E8409E" w:rsidRPr="00E8409E" w:rsidRDefault="00E8409E" w:rsidP="00E8409E">
      <w:pPr>
        <w:pStyle w:val="Default"/>
        <w:jc w:val="both"/>
        <w:rPr>
          <w:color w:val="auto"/>
        </w:rPr>
      </w:pPr>
    </w:p>
    <w:p w:rsidR="00E8409E" w:rsidRPr="00E8409E" w:rsidRDefault="00E8409E" w:rsidP="00E8409E">
      <w:pPr>
        <w:jc w:val="both"/>
        <w:rPr>
          <w:rFonts w:ascii="Times New Roman" w:hAnsi="Times New Roman" w:cs="Times New Roman"/>
          <w:sz w:val="24"/>
          <w:szCs w:val="24"/>
        </w:rPr>
      </w:pPr>
    </w:p>
    <w:p w:rsidR="00E8409E" w:rsidRPr="00E8409E" w:rsidRDefault="00E8409E" w:rsidP="00E8409E">
      <w:pPr>
        <w:jc w:val="both"/>
        <w:rPr>
          <w:rFonts w:ascii="Times New Roman" w:hAnsi="Times New Roman" w:cs="Times New Roman"/>
          <w:sz w:val="24"/>
          <w:szCs w:val="24"/>
        </w:rPr>
      </w:pPr>
    </w:p>
    <w:p w:rsidR="00EE76B2" w:rsidRDefault="00EE76B2" w:rsidP="00E8409E">
      <w:pPr>
        <w:jc w:val="both"/>
        <w:rPr>
          <w:rFonts w:ascii="Times New Roman" w:hAnsi="Times New Roman" w:cs="Times New Roman"/>
          <w:sz w:val="24"/>
          <w:szCs w:val="24"/>
        </w:rPr>
      </w:pPr>
    </w:p>
    <w:p w:rsidR="00B02E76" w:rsidRDefault="00B02E76" w:rsidP="00E8409E">
      <w:pPr>
        <w:jc w:val="both"/>
        <w:rPr>
          <w:rFonts w:ascii="Times New Roman" w:hAnsi="Times New Roman" w:cs="Times New Roman"/>
          <w:sz w:val="24"/>
          <w:szCs w:val="24"/>
        </w:rPr>
      </w:pPr>
    </w:p>
    <w:p w:rsidR="00B02E76" w:rsidRDefault="00B02E76" w:rsidP="00E8409E">
      <w:pPr>
        <w:jc w:val="both"/>
        <w:rPr>
          <w:rFonts w:ascii="Times New Roman" w:hAnsi="Times New Roman" w:cs="Times New Roman"/>
          <w:sz w:val="24"/>
          <w:szCs w:val="24"/>
        </w:rPr>
      </w:pPr>
    </w:p>
    <w:p w:rsidR="00B02E76" w:rsidRDefault="00B02E76" w:rsidP="00E8409E">
      <w:pPr>
        <w:jc w:val="both"/>
        <w:rPr>
          <w:rFonts w:ascii="Times New Roman" w:hAnsi="Times New Roman" w:cs="Times New Roman"/>
          <w:sz w:val="24"/>
          <w:szCs w:val="24"/>
        </w:rPr>
      </w:pPr>
    </w:p>
    <w:p w:rsidR="00B02E76" w:rsidRDefault="00B02E76" w:rsidP="00E8409E">
      <w:pPr>
        <w:jc w:val="both"/>
        <w:rPr>
          <w:rFonts w:ascii="Times New Roman" w:hAnsi="Times New Roman" w:cs="Times New Roman"/>
          <w:sz w:val="24"/>
          <w:szCs w:val="24"/>
        </w:rPr>
      </w:pPr>
    </w:p>
    <w:p w:rsidR="00B02E76" w:rsidRDefault="00B02E76" w:rsidP="00E8409E">
      <w:pPr>
        <w:jc w:val="both"/>
        <w:rPr>
          <w:rFonts w:ascii="Times New Roman" w:hAnsi="Times New Roman" w:cs="Times New Roman"/>
          <w:sz w:val="24"/>
          <w:szCs w:val="24"/>
        </w:rPr>
      </w:pPr>
    </w:p>
    <w:p w:rsidR="00B02E76" w:rsidRDefault="00B02E76" w:rsidP="00E8409E">
      <w:pPr>
        <w:jc w:val="both"/>
        <w:rPr>
          <w:rFonts w:ascii="Times New Roman" w:hAnsi="Times New Roman" w:cs="Times New Roman"/>
          <w:sz w:val="24"/>
          <w:szCs w:val="24"/>
        </w:rPr>
      </w:pPr>
    </w:p>
    <w:p w:rsidR="00B02E76" w:rsidRDefault="00B02E76" w:rsidP="00E8409E">
      <w:pPr>
        <w:jc w:val="both"/>
        <w:rPr>
          <w:rFonts w:ascii="Times New Roman" w:hAnsi="Times New Roman" w:cs="Times New Roman"/>
          <w:sz w:val="24"/>
          <w:szCs w:val="24"/>
        </w:rPr>
      </w:pPr>
    </w:p>
    <w:p w:rsidR="00B02E76" w:rsidRPr="00B02E76" w:rsidRDefault="00B02E76" w:rsidP="00B02E76">
      <w:pPr>
        <w:shd w:val="clear" w:color="auto" w:fill="FFFFFF"/>
        <w:tabs>
          <w:tab w:val="left" w:pos="6521"/>
          <w:tab w:val="left" w:pos="6663"/>
          <w:tab w:val="left" w:pos="6946"/>
          <w:tab w:val="right" w:leader="dot" w:pos="14135"/>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lastRenderedPageBreak/>
        <w:t xml:space="preserve">                                                                                                        Biudžetinės įstaigos Nemajūnų dienos</w:t>
      </w:r>
    </w:p>
    <w:p w:rsidR="00B02E76" w:rsidRPr="00B02E76" w:rsidRDefault="00B02E76" w:rsidP="00B02E76">
      <w:pPr>
        <w:shd w:val="clear" w:color="auto" w:fill="FFFFFF"/>
        <w:tabs>
          <w:tab w:val="left" w:pos="6521"/>
          <w:tab w:val="left" w:pos="6663"/>
          <w:tab w:val="left" w:pos="6946"/>
          <w:tab w:val="right" w:leader="dot" w:pos="14135"/>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 xml:space="preserve">                                                                                                      centro</w:t>
      </w:r>
    </w:p>
    <w:p w:rsidR="00B02E76" w:rsidRPr="00B02E76" w:rsidRDefault="00B02E76" w:rsidP="00B02E76">
      <w:pPr>
        <w:tabs>
          <w:tab w:val="left" w:pos="6379"/>
          <w:tab w:val="left" w:pos="6521"/>
          <w:tab w:val="left" w:pos="6946"/>
        </w:tabs>
        <w:spacing w:after="0" w:line="240" w:lineRule="auto"/>
        <w:jc w:val="right"/>
        <w:rPr>
          <w:rFonts w:ascii="Times New Roman" w:eastAsia="Times New Roman" w:hAnsi="Times New Roman" w:cs="Times New Roman"/>
        </w:rPr>
      </w:pPr>
      <w:r w:rsidRPr="00B02E76">
        <w:rPr>
          <w:rFonts w:ascii="Times New Roman" w:eastAsia="Times New Roman" w:hAnsi="Times New Roman" w:cs="Times New Roman"/>
        </w:rPr>
        <w:t xml:space="preserve">                                                                       supaprastintų viešųjų pirkimų taisyklių</w:t>
      </w:r>
    </w:p>
    <w:p w:rsidR="00B02E76" w:rsidRPr="00B02E76" w:rsidRDefault="00B02E76" w:rsidP="00B02E76">
      <w:pPr>
        <w:tabs>
          <w:tab w:val="left" w:pos="6521"/>
          <w:tab w:val="left" w:pos="6663"/>
          <w:tab w:val="left" w:pos="6946"/>
        </w:tabs>
        <w:spacing w:after="0" w:line="240" w:lineRule="auto"/>
        <w:jc w:val="center"/>
        <w:rPr>
          <w:rFonts w:ascii="Times New Roman" w:eastAsia="Times New Roman" w:hAnsi="Times New Roman" w:cs="Times New Roman"/>
        </w:rPr>
      </w:pPr>
      <w:r w:rsidRPr="00B02E76">
        <w:rPr>
          <w:rFonts w:ascii="Times New Roman" w:eastAsia="Times New Roman" w:hAnsi="Times New Roman" w:cs="Times New Roman"/>
        </w:rPr>
        <w:t xml:space="preserve">                                                         1 priedas</w:t>
      </w:r>
    </w:p>
    <w:p w:rsidR="00B02E76" w:rsidRPr="00B02E76" w:rsidRDefault="00B02E76" w:rsidP="00B02E76">
      <w:pPr>
        <w:spacing w:after="0" w:line="240" w:lineRule="auto"/>
        <w:jc w:val="center"/>
        <w:rPr>
          <w:rFonts w:ascii="Times New Roman" w:eastAsia="Times New Roman" w:hAnsi="Times New Roman" w:cs="Times New Roman"/>
          <w:b/>
          <w:color w:val="000000"/>
        </w:rPr>
      </w:pPr>
    </w:p>
    <w:p w:rsidR="00B02E76" w:rsidRPr="00B02E76" w:rsidRDefault="00B02E76" w:rsidP="00B02E76">
      <w:pPr>
        <w:spacing w:after="0" w:line="240" w:lineRule="auto"/>
        <w:jc w:val="center"/>
        <w:rPr>
          <w:rFonts w:ascii="Times New Roman" w:eastAsia="Times New Roman" w:hAnsi="Times New Roman" w:cs="Times New Roman"/>
          <w:b/>
          <w:color w:val="000000"/>
        </w:rPr>
      </w:pPr>
      <w:r w:rsidRPr="00B02E76">
        <w:rPr>
          <w:rFonts w:ascii="Times New Roman" w:eastAsia="Times New Roman" w:hAnsi="Times New Roman" w:cs="Times New Roman"/>
          <w:b/>
          <w:color w:val="000000"/>
        </w:rPr>
        <w:t>TIEKĖJŲ APKLAUSOS PAŽYMA</w:t>
      </w:r>
    </w:p>
    <w:p w:rsidR="00B02E76" w:rsidRPr="00B02E76" w:rsidRDefault="00B02E76" w:rsidP="00B02E76">
      <w:pPr>
        <w:spacing w:after="0" w:line="240" w:lineRule="auto"/>
        <w:jc w:val="both"/>
        <w:rPr>
          <w:rFonts w:ascii="Times New Roman" w:eastAsia="Times New Roman" w:hAnsi="Times New Roman" w:cs="Times New Roman"/>
          <w:color w:val="000000"/>
        </w:rPr>
      </w:pPr>
    </w:p>
    <w:tbl>
      <w:tblPr>
        <w:tblW w:w="5000" w:type="pct"/>
        <w:tblCellMar>
          <w:left w:w="40" w:type="dxa"/>
          <w:right w:w="40" w:type="dxa"/>
        </w:tblCellMar>
        <w:tblLook w:val="04A0" w:firstRow="1" w:lastRow="0" w:firstColumn="1" w:lastColumn="0" w:noHBand="0" w:noVBand="1"/>
      </w:tblPr>
      <w:tblGrid>
        <w:gridCol w:w="553"/>
        <w:gridCol w:w="1244"/>
        <w:gridCol w:w="847"/>
        <w:gridCol w:w="3589"/>
        <w:gridCol w:w="3485"/>
      </w:tblGrid>
      <w:tr w:rsidR="00B02E76" w:rsidRPr="00B02E76" w:rsidTr="007B4E94">
        <w:trPr>
          <w:trHeight w:val="562"/>
        </w:trPr>
        <w:tc>
          <w:tcPr>
            <w:tcW w:w="5000" w:type="pct"/>
            <w:gridSpan w:val="5"/>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b/>
              </w:rPr>
            </w:pPr>
            <w:r w:rsidRPr="00B02E76">
              <w:rPr>
                <w:rFonts w:ascii="Times New Roman" w:eastAsia="Times New Roman" w:hAnsi="Times New Roman" w:cs="Times New Roman"/>
                <w:b/>
                <w:spacing w:val="2"/>
              </w:rPr>
              <w:t>Pirkimo objekto</w:t>
            </w:r>
            <w:r w:rsidRPr="00B02E76">
              <w:rPr>
                <w:rFonts w:ascii="Times New Roman" w:eastAsia="Times New Roman" w:hAnsi="Times New Roman" w:cs="Times New Roman"/>
                <w:b/>
              </w:rPr>
              <w:t xml:space="preserve"> pavadinimas ir trumpas aprašymas:</w:t>
            </w:r>
          </w:p>
          <w:p w:rsidR="00B02E76" w:rsidRPr="00B02E76" w:rsidRDefault="00B02E76" w:rsidP="00B02E76">
            <w:pPr>
              <w:shd w:val="clear" w:color="auto" w:fill="FFFFFF"/>
              <w:tabs>
                <w:tab w:val="right" w:leader="dot" w:pos="14135"/>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ab/>
            </w:r>
          </w:p>
          <w:p w:rsidR="00B02E76" w:rsidRPr="00B02E76" w:rsidRDefault="00B02E76" w:rsidP="00B02E76">
            <w:pPr>
              <w:shd w:val="clear" w:color="auto" w:fill="FFFFFF"/>
              <w:tabs>
                <w:tab w:val="right" w:leader="dot" w:pos="14135"/>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ab/>
            </w:r>
          </w:p>
          <w:p w:rsidR="00B02E76" w:rsidRPr="00B02E76" w:rsidRDefault="00B02E76" w:rsidP="00B02E76">
            <w:pPr>
              <w:shd w:val="clear" w:color="auto" w:fill="FFFFFF"/>
              <w:tabs>
                <w:tab w:val="right" w:leader="dot" w:pos="14135"/>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ab/>
            </w:r>
          </w:p>
          <w:p w:rsidR="00B02E76" w:rsidRPr="00B02E76" w:rsidRDefault="00B02E76" w:rsidP="00B02E76">
            <w:pPr>
              <w:shd w:val="clear" w:color="auto" w:fill="FFFFFF"/>
              <w:tabs>
                <w:tab w:val="right" w:leader="dot" w:pos="14135"/>
              </w:tabs>
              <w:spacing w:after="0" w:line="240" w:lineRule="auto"/>
              <w:jc w:val="both"/>
              <w:rPr>
                <w:rFonts w:ascii="Times New Roman" w:eastAsia="Times New Roman" w:hAnsi="Times New Roman" w:cs="Times New Roman"/>
              </w:rPr>
            </w:pPr>
          </w:p>
        </w:tc>
      </w:tr>
      <w:tr w:rsidR="00B02E76" w:rsidRPr="00B02E76" w:rsidTr="007B4E94">
        <w:trPr>
          <w:cantSplit/>
          <w:trHeight w:val="569"/>
        </w:trPr>
        <w:tc>
          <w:tcPr>
            <w:tcW w:w="910" w:type="pct"/>
            <w:gridSpan w:val="2"/>
            <w:shd w:val="clear" w:color="auto" w:fill="FFFFFF"/>
          </w:tcPr>
          <w:p w:rsidR="00B02E76" w:rsidRPr="00B02E76" w:rsidRDefault="00B02E76" w:rsidP="00B02E76">
            <w:pPr>
              <w:shd w:val="clear" w:color="auto" w:fill="FFFFFF"/>
              <w:tabs>
                <w:tab w:val="left" w:pos="7048"/>
                <w:tab w:val="right" w:leader="dot" w:pos="9500"/>
              </w:tabs>
              <w:spacing w:after="0" w:line="240" w:lineRule="auto"/>
              <w:ind w:firstLine="14"/>
              <w:rPr>
                <w:rFonts w:ascii="Times New Roman" w:eastAsia="Times New Roman" w:hAnsi="Times New Roman" w:cs="Times New Roman"/>
                <w:b/>
              </w:rPr>
            </w:pPr>
            <w:r w:rsidRPr="00B02E76">
              <w:rPr>
                <w:rFonts w:ascii="Times New Roman" w:eastAsia="Times New Roman" w:hAnsi="Times New Roman" w:cs="Times New Roman"/>
                <w:b/>
              </w:rPr>
              <w:t>Pirkimo organizatorius</w:t>
            </w:r>
          </w:p>
          <w:p w:rsidR="00B02E76" w:rsidRPr="00B02E76" w:rsidRDefault="00B02E76" w:rsidP="00B02E76">
            <w:pPr>
              <w:shd w:val="clear" w:color="auto" w:fill="FFFFFF"/>
              <w:tabs>
                <w:tab w:val="left" w:pos="7048"/>
                <w:tab w:val="right" w:leader="dot" w:pos="9500"/>
              </w:tabs>
              <w:spacing w:after="0" w:line="240" w:lineRule="auto"/>
              <w:ind w:firstLine="14"/>
              <w:rPr>
                <w:rFonts w:ascii="Times New Roman" w:eastAsia="Times New Roman" w:hAnsi="Times New Roman" w:cs="Times New Roman"/>
                <w:b/>
              </w:rPr>
            </w:pPr>
          </w:p>
        </w:tc>
        <w:tc>
          <w:tcPr>
            <w:tcW w:w="4090" w:type="pct"/>
            <w:gridSpan w:val="3"/>
            <w:shd w:val="clear" w:color="auto" w:fill="FFFFFF"/>
            <w:hideMark/>
          </w:tcPr>
          <w:p w:rsidR="00B02E76" w:rsidRPr="00B02E76" w:rsidRDefault="00B02E76" w:rsidP="00B02E76">
            <w:pPr>
              <w:shd w:val="clear" w:color="auto" w:fill="FFFFFF"/>
              <w:tabs>
                <w:tab w:val="right" w:leader="dot" w:pos="4596"/>
              </w:tabs>
              <w:spacing w:after="0" w:line="240" w:lineRule="auto"/>
              <w:ind w:firstLine="101"/>
              <w:jc w:val="both"/>
              <w:rPr>
                <w:rFonts w:ascii="Times New Roman" w:eastAsia="Times New Roman" w:hAnsi="Times New Roman" w:cs="Times New Roman"/>
              </w:rPr>
            </w:pPr>
            <w:r w:rsidRPr="00B02E76">
              <w:rPr>
                <w:rFonts w:ascii="Times New Roman" w:eastAsia="Times New Roman" w:hAnsi="Times New Roman" w:cs="Times New Roman"/>
              </w:rPr>
              <w:tab/>
            </w:r>
          </w:p>
          <w:p w:rsidR="00B02E76" w:rsidRPr="00B02E76" w:rsidRDefault="00B02E76" w:rsidP="00B02E76">
            <w:pPr>
              <w:shd w:val="clear" w:color="auto" w:fill="FFFFFF"/>
              <w:tabs>
                <w:tab w:val="right" w:leader="dot" w:pos="4596"/>
              </w:tabs>
              <w:spacing w:after="0" w:line="240" w:lineRule="auto"/>
              <w:ind w:firstLine="101"/>
              <w:jc w:val="both"/>
              <w:rPr>
                <w:rFonts w:ascii="Times New Roman" w:eastAsia="Times New Roman" w:hAnsi="Times New Roman" w:cs="Times New Roman"/>
              </w:rPr>
            </w:pPr>
            <w:r w:rsidRPr="00B02E76">
              <w:rPr>
                <w:rFonts w:ascii="Times New Roman" w:eastAsia="Times New Roman" w:hAnsi="Times New Roman" w:cs="Times New Roman"/>
              </w:rPr>
              <w:t xml:space="preserve">                       (vardas, pavardė)</w:t>
            </w:r>
          </w:p>
        </w:tc>
      </w:tr>
      <w:tr w:rsidR="00B02E76" w:rsidRPr="00B02E76" w:rsidTr="007B4E94">
        <w:trPr>
          <w:trHeight w:val="576"/>
        </w:trPr>
        <w:tc>
          <w:tcPr>
            <w:tcW w:w="5000" w:type="pct"/>
            <w:gridSpan w:val="5"/>
            <w:shd w:val="clear" w:color="auto" w:fill="FFFFFF"/>
            <w:hideMark/>
          </w:tcPr>
          <w:p w:rsidR="00B02E76" w:rsidRPr="00B02E76" w:rsidRDefault="00B02E76" w:rsidP="00B02E76">
            <w:pPr>
              <w:shd w:val="clear" w:color="auto" w:fill="FFFFFF"/>
              <w:spacing w:after="0" w:line="240" w:lineRule="auto"/>
              <w:ind w:firstLine="14"/>
              <w:jc w:val="both"/>
              <w:rPr>
                <w:rFonts w:ascii="Times New Roman" w:eastAsia="Times New Roman" w:hAnsi="Times New Roman" w:cs="Times New Roman"/>
              </w:rPr>
            </w:pPr>
            <w:r w:rsidRPr="00B02E76">
              <w:rPr>
                <w:rFonts w:ascii="Times New Roman" w:eastAsia="Times New Roman" w:hAnsi="Times New Roman" w:cs="Times New Roman"/>
              </w:rPr>
              <w:t xml:space="preserve">Tiekėjai apklausti </w:t>
            </w:r>
            <w:r w:rsidRPr="00B02E76">
              <w:rPr>
                <w:rFonts w:ascii="Times New Roman" w:eastAsia="Times New Roman" w:hAnsi="Times New Roman" w:cs="Times New Roman"/>
                <w:spacing w:val="3"/>
              </w:rPr>
              <w:t>raštu ar žodžiu.</w:t>
            </w:r>
          </w:p>
        </w:tc>
      </w:tr>
      <w:tr w:rsidR="00B02E76" w:rsidRPr="00B02E76" w:rsidTr="007B4E94">
        <w:trPr>
          <w:cantSplit/>
        </w:trPr>
        <w:tc>
          <w:tcPr>
            <w:tcW w:w="5000" w:type="pct"/>
            <w:gridSpan w:val="5"/>
            <w:tcBorders>
              <w:top w:val="nil"/>
              <w:left w:val="nil"/>
              <w:bottom w:val="single" w:sz="4" w:space="0" w:color="auto"/>
              <w:right w:val="nil"/>
            </w:tcBorders>
            <w:shd w:val="clear" w:color="auto" w:fill="FFFFFF"/>
            <w:hideMark/>
          </w:tcPr>
          <w:p w:rsidR="00B02E76" w:rsidRPr="00B02E76" w:rsidRDefault="00B02E76" w:rsidP="00B02E76">
            <w:pPr>
              <w:shd w:val="clear" w:color="auto" w:fill="FFFFFF"/>
              <w:spacing w:after="0" w:line="240" w:lineRule="auto"/>
              <w:jc w:val="both"/>
              <w:rPr>
                <w:rFonts w:ascii="Times New Roman" w:eastAsia="Times New Roman" w:hAnsi="Times New Roman" w:cs="Times New Roman"/>
                <w:b/>
              </w:rPr>
            </w:pPr>
            <w:r w:rsidRPr="00B02E76">
              <w:rPr>
                <w:rFonts w:ascii="Times New Roman" w:eastAsia="Times New Roman" w:hAnsi="Times New Roman" w:cs="Times New Roman"/>
                <w:b/>
              </w:rPr>
              <w:t>Apklausti tiekėjai:</w:t>
            </w:r>
          </w:p>
        </w:tc>
      </w:tr>
      <w:tr w:rsidR="00B02E76" w:rsidRPr="00B02E76" w:rsidTr="007B4E94">
        <w:trPr>
          <w:cantSplit/>
          <w:trHeight w:val="295"/>
        </w:trPr>
        <w:tc>
          <w:tcPr>
            <w:tcW w:w="275" w:type="pct"/>
            <w:tcBorders>
              <w:top w:val="single" w:sz="4" w:space="0" w:color="auto"/>
              <w:left w:val="single" w:sz="4" w:space="0" w:color="auto"/>
              <w:bottom w:val="double" w:sz="4" w:space="0" w:color="auto"/>
              <w:right w:val="single" w:sz="4" w:space="0" w:color="auto"/>
            </w:tcBorders>
            <w:shd w:val="clear" w:color="auto" w:fill="FFFFFF"/>
            <w:hideMark/>
          </w:tcPr>
          <w:p w:rsidR="00B02E76" w:rsidRPr="00B02E76" w:rsidRDefault="00B02E76" w:rsidP="00B02E76">
            <w:pPr>
              <w:shd w:val="clear" w:color="auto" w:fill="FFFFFF"/>
              <w:spacing w:after="0" w:line="240" w:lineRule="auto"/>
              <w:ind w:firstLine="7"/>
              <w:jc w:val="center"/>
              <w:rPr>
                <w:rFonts w:ascii="Times New Roman" w:eastAsia="Times New Roman" w:hAnsi="Times New Roman" w:cs="Times New Roman"/>
                <w:b/>
              </w:rPr>
            </w:pPr>
            <w:r w:rsidRPr="00B02E76">
              <w:rPr>
                <w:rFonts w:ascii="Times New Roman" w:eastAsia="Times New Roman" w:hAnsi="Times New Roman" w:cs="Times New Roman"/>
                <w:b/>
              </w:rPr>
              <w:t>Eil. Nr.</w:t>
            </w:r>
          </w:p>
        </w:tc>
        <w:tc>
          <w:tcPr>
            <w:tcW w:w="1063" w:type="pct"/>
            <w:gridSpan w:val="2"/>
            <w:tcBorders>
              <w:top w:val="single" w:sz="4" w:space="0" w:color="auto"/>
              <w:left w:val="single" w:sz="4" w:space="0" w:color="auto"/>
              <w:bottom w:val="double" w:sz="4" w:space="0" w:color="auto"/>
              <w:right w:val="single" w:sz="6" w:space="0" w:color="auto"/>
            </w:tcBorders>
            <w:shd w:val="clear" w:color="auto" w:fill="FFFFFF"/>
            <w:hideMark/>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r w:rsidRPr="00B02E76">
              <w:rPr>
                <w:rFonts w:ascii="Times New Roman" w:eastAsia="Times New Roman" w:hAnsi="Times New Roman" w:cs="Times New Roman"/>
                <w:b/>
                <w:spacing w:val="-1"/>
              </w:rPr>
              <w:t>Pavadinimas</w:t>
            </w:r>
          </w:p>
        </w:tc>
        <w:tc>
          <w:tcPr>
            <w:tcW w:w="1858" w:type="pct"/>
            <w:tcBorders>
              <w:top w:val="single" w:sz="4" w:space="0" w:color="auto"/>
              <w:left w:val="single" w:sz="6" w:space="0" w:color="auto"/>
              <w:bottom w:val="double" w:sz="4" w:space="0" w:color="auto"/>
              <w:right w:val="single" w:sz="6" w:space="0" w:color="auto"/>
            </w:tcBorders>
            <w:shd w:val="clear" w:color="auto" w:fill="FFFFFF"/>
            <w:hideMark/>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r w:rsidRPr="00B02E76">
              <w:rPr>
                <w:rFonts w:ascii="Times New Roman" w:eastAsia="Times New Roman" w:hAnsi="Times New Roman" w:cs="Times New Roman"/>
                <w:b/>
                <w:spacing w:val="-3"/>
              </w:rPr>
              <w:t>Adresas, telefonas, faksas ir pan.</w:t>
            </w:r>
          </w:p>
        </w:tc>
        <w:tc>
          <w:tcPr>
            <w:tcW w:w="1803" w:type="pct"/>
            <w:tcBorders>
              <w:top w:val="single" w:sz="4" w:space="0" w:color="auto"/>
              <w:left w:val="single" w:sz="6" w:space="0" w:color="auto"/>
              <w:bottom w:val="double" w:sz="4" w:space="0" w:color="auto"/>
              <w:right w:val="single" w:sz="6" w:space="0" w:color="auto"/>
            </w:tcBorders>
            <w:shd w:val="clear" w:color="auto" w:fill="FFFFFF"/>
            <w:hideMark/>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r w:rsidRPr="00B02E76">
              <w:rPr>
                <w:rFonts w:ascii="Times New Roman" w:eastAsia="Times New Roman" w:hAnsi="Times New Roman" w:cs="Times New Roman"/>
                <w:b/>
              </w:rPr>
              <w:t xml:space="preserve">Siūlymą </w:t>
            </w:r>
            <w:r w:rsidRPr="00B02E76">
              <w:rPr>
                <w:rFonts w:ascii="Times New Roman" w:eastAsia="Times New Roman" w:hAnsi="Times New Roman" w:cs="Times New Roman"/>
                <w:b/>
                <w:spacing w:val="1"/>
              </w:rPr>
              <w:t xml:space="preserve">pateikusio </w:t>
            </w:r>
            <w:r w:rsidRPr="00B02E76">
              <w:rPr>
                <w:rFonts w:ascii="Times New Roman" w:eastAsia="Times New Roman" w:hAnsi="Times New Roman" w:cs="Times New Roman"/>
                <w:b/>
                <w:spacing w:val="-1"/>
              </w:rPr>
              <w:t xml:space="preserve">asmens pareigos, vardas, </w:t>
            </w:r>
            <w:r w:rsidRPr="00B02E76">
              <w:rPr>
                <w:rFonts w:ascii="Times New Roman" w:eastAsia="Times New Roman" w:hAnsi="Times New Roman" w:cs="Times New Roman"/>
                <w:b/>
                <w:spacing w:val="5"/>
              </w:rPr>
              <w:t>pavardė*</w:t>
            </w:r>
          </w:p>
        </w:tc>
      </w:tr>
      <w:tr w:rsidR="00B02E76" w:rsidRPr="00B02E76" w:rsidTr="007B4E94">
        <w:trPr>
          <w:cantSplit/>
        </w:trPr>
        <w:tc>
          <w:tcPr>
            <w:tcW w:w="275" w:type="pct"/>
            <w:tcBorders>
              <w:top w:val="doub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ind w:firstLine="7"/>
              <w:jc w:val="both"/>
              <w:rPr>
                <w:rFonts w:ascii="Times New Roman" w:eastAsia="Times New Roman" w:hAnsi="Times New Roman" w:cs="Times New Roman"/>
              </w:rPr>
            </w:pPr>
          </w:p>
        </w:tc>
        <w:tc>
          <w:tcPr>
            <w:tcW w:w="1063" w:type="pct"/>
            <w:gridSpan w:val="2"/>
            <w:tcBorders>
              <w:top w:val="double" w:sz="4" w:space="0" w:color="auto"/>
              <w:left w:val="single" w:sz="4"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58" w:type="pct"/>
            <w:tcBorders>
              <w:top w:val="double" w:sz="4"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03" w:type="pct"/>
            <w:tcBorders>
              <w:top w:val="double" w:sz="4"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rPr>
          <w:cantSplit/>
        </w:trPr>
        <w:tc>
          <w:tcPr>
            <w:tcW w:w="275"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ind w:firstLine="7"/>
              <w:jc w:val="both"/>
              <w:rPr>
                <w:rFonts w:ascii="Times New Roman" w:eastAsia="Times New Roman" w:hAnsi="Times New Roman" w:cs="Times New Roman"/>
              </w:rPr>
            </w:pPr>
          </w:p>
        </w:tc>
        <w:tc>
          <w:tcPr>
            <w:tcW w:w="1063" w:type="pct"/>
            <w:gridSpan w:val="2"/>
            <w:tcBorders>
              <w:top w:val="single" w:sz="6" w:space="0" w:color="auto"/>
              <w:left w:val="single" w:sz="4"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58"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rPr>
          <w:cantSplit/>
        </w:trPr>
        <w:tc>
          <w:tcPr>
            <w:tcW w:w="275"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ind w:firstLine="7"/>
              <w:jc w:val="both"/>
              <w:rPr>
                <w:rFonts w:ascii="Times New Roman" w:eastAsia="Times New Roman" w:hAnsi="Times New Roman" w:cs="Times New Roman"/>
              </w:rPr>
            </w:pPr>
          </w:p>
        </w:tc>
        <w:tc>
          <w:tcPr>
            <w:tcW w:w="1063" w:type="pct"/>
            <w:gridSpan w:val="2"/>
            <w:tcBorders>
              <w:top w:val="single" w:sz="6" w:space="0" w:color="auto"/>
              <w:left w:val="single" w:sz="4"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58"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rPr>
          <w:cantSplit/>
        </w:trPr>
        <w:tc>
          <w:tcPr>
            <w:tcW w:w="275"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ind w:firstLine="7"/>
              <w:jc w:val="both"/>
              <w:rPr>
                <w:rFonts w:ascii="Times New Roman" w:eastAsia="Times New Roman" w:hAnsi="Times New Roman" w:cs="Times New Roman"/>
              </w:rPr>
            </w:pPr>
          </w:p>
        </w:tc>
        <w:tc>
          <w:tcPr>
            <w:tcW w:w="1063" w:type="pct"/>
            <w:gridSpan w:val="2"/>
            <w:tcBorders>
              <w:top w:val="single" w:sz="6" w:space="0" w:color="auto"/>
              <w:left w:val="single" w:sz="4"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58"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rPr>
          <w:cantSplit/>
        </w:trPr>
        <w:tc>
          <w:tcPr>
            <w:tcW w:w="275"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ind w:firstLine="7"/>
              <w:jc w:val="both"/>
              <w:rPr>
                <w:rFonts w:ascii="Times New Roman" w:eastAsia="Times New Roman" w:hAnsi="Times New Roman" w:cs="Times New Roman"/>
              </w:rPr>
            </w:pPr>
          </w:p>
        </w:tc>
        <w:tc>
          <w:tcPr>
            <w:tcW w:w="1063" w:type="pct"/>
            <w:gridSpan w:val="2"/>
            <w:tcBorders>
              <w:top w:val="single" w:sz="6" w:space="0" w:color="auto"/>
              <w:left w:val="single" w:sz="4"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58"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bl>
    <w:p w:rsidR="00B02E76" w:rsidRPr="00B02E76" w:rsidRDefault="00B02E76" w:rsidP="00B02E76">
      <w:pPr>
        <w:shd w:val="clear" w:color="auto" w:fill="FFFFFF"/>
        <w:spacing w:after="0" w:line="240" w:lineRule="auto"/>
        <w:jc w:val="both"/>
        <w:rPr>
          <w:rFonts w:ascii="Times New Roman" w:eastAsia="Times New Roman" w:hAnsi="Times New Roman" w:cs="Times New Roman"/>
          <w:spacing w:val="-6"/>
        </w:rPr>
      </w:pPr>
    </w:p>
    <w:p w:rsidR="00B02E76" w:rsidRPr="00B02E76" w:rsidRDefault="00B02E76" w:rsidP="00B02E76">
      <w:pPr>
        <w:shd w:val="clear" w:color="auto" w:fill="FFFFFF"/>
        <w:spacing w:after="0" w:line="240" w:lineRule="auto"/>
        <w:jc w:val="both"/>
        <w:rPr>
          <w:rFonts w:ascii="Times New Roman" w:eastAsia="Times New Roman" w:hAnsi="Times New Roman" w:cs="Times New Roman"/>
          <w:spacing w:val="-6"/>
        </w:rPr>
      </w:pPr>
      <w:r w:rsidRPr="00B02E76">
        <w:rPr>
          <w:rFonts w:ascii="Times New Roman" w:eastAsia="Times New Roman" w:hAnsi="Times New Roman" w:cs="Times New Roman"/>
          <w:b/>
          <w:spacing w:val="-6"/>
        </w:rPr>
        <w:t>Tiekėjų siūlymai:</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97"/>
        <w:gridCol w:w="2865"/>
        <w:gridCol w:w="2799"/>
        <w:gridCol w:w="1240"/>
        <w:gridCol w:w="1204"/>
        <w:gridCol w:w="1055"/>
      </w:tblGrid>
      <w:tr w:rsidR="00B02E76" w:rsidRPr="00B02E76" w:rsidTr="007B4E94">
        <w:trPr>
          <w:cantSplit/>
        </w:trPr>
        <w:tc>
          <w:tcPr>
            <w:tcW w:w="257" w:type="pct"/>
            <w:vMerge w:val="restart"/>
            <w:tcBorders>
              <w:top w:val="single" w:sz="4" w:space="0" w:color="auto"/>
              <w:left w:val="single" w:sz="4" w:space="0" w:color="auto"/>
              <w:bottom w:val="doub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p>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r w:rsidRPr="00B02E76">
              <w:rPr>
                <w:rFonts w:ascii="Times New Roman" w:eastAsia="Times New Roman" w:hAnsi="Times New Roman" w:cs="Times New Roman"/>
                <w:b/>
              </w:rPr>
              <w:t>Eil. Nr.</w:t>
            </w:r>
          </w:p>
        </w:tc>
        <w:tc>
          <w:tcPr>
            <w:tcW w:w="1483" w:type="pct"/>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r w:rsidRPr="00B02E76">
              <w:rPr>
                <w:rFonts w:ascii="Times New Roman" w:eastAsia="Times New Roman" w:hAnsi="Times New Roman" w:cs="Times New Roman"/>
                <w:b/>
                <w:spacing w:val="-1"/>
              </w:rPr>
              <w:t>Tiekėjo pavadinimas</w:t>
            </w:r>
          </w:p>
        </w:tc>
        <w:tc>
          <w:tcPr>
            <w:tcW w:w="1449" w:type="pct"/>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r w:rsidRPr="00B02E76">
              <w:rPr>
                <w:rFonts w:ascii="Times New Roman" w:eastAsia="Times New Roman" w:hAnsi="Times New Roman" w:cs="Times New Roman"/>
                <w:b/>
              </w:rPr>
              <w:t>Siūlymo data</w:t>
            </w:r>
          </w:p>
        </w:tc>
        <w:tc>
          <w:tcPr>
            <w:tcW w:w="1811" w:type="pct"/>
            <w:gridSpan w:val="3"/>
            <w:tcBorders>
              <w:top w:val="single" w:sz="4" w:space="0" w:color="auto"/>
              <w:left w:val="single" w:sz="4" w:space="0" w:color="auto"/>
              <w:bottom w:val="nil"/>
              <w:right w:val="single" w:sz="4" w:space="0" w:color="auto"/>
            </w:tcBorders>
            <w:shd w:val="clear" w:color="auto" w:fill="FFFFFF"/>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p>
        </w:tc>
      </w:tr>
      <w:tr w:rsidR="00B02E76" w:rsidRPr="00B02E76" w:rsidTr="007B4E94">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B02E76" w:rsidRPr="00B02E76" w:rsidRDefault="00B02E76" w:rsidP="00B02E76">
            <w:pPr>
              <w:spacing w:after="0" w:line="240" w:lineRule="auto"/>
              <w:rPr>
                <w:rFonts w:ascii="Times New Roman" w:eastAsia="Times New Roman" w:hAnsi="Times New Roman" w:cs="Times New Roman"/>
                <w:b/>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B02E76" w:rsidRPr="00B02E76" w:rsidRDefault="00B02E76" w:rsidP="00B02E76">
            <w:pPr>
              <w:spacing w:after="0" w:line="240" w:lineRule="auto"/>
              <w:rPr>
                <w:rFonts w:ascii="Times New Roman" w:eastAsia="Times New Roman" w:hAnsi="Times New Roman" w:cs="Times New Roman"/>
                <w:b/>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B02E76" w:rsidRPr="00B02E76" w:rsidRDefault="00B02E76" w:rsidP="00B02E76">
            <w:pPr>
              <w:spacing w:after="0" w:line="240" w:lineRule="auto"/>
              <w:rPr>
                <w:rFonts w:ascii="Times New Roman" w:eastAsia="Times New Roman" w:hAnsi="Times New Roman" w:cs="Times New Roman"/>
                <w:b/>
              </w:rPr>
            </w:pPr>
          </w:p>
        </w:tc>
        <w:tc>
          <w:tcPr>
            <w:tcW w:w="1811" w:type="pct"/>
            <w:gridSpan w:val="3"/>
            <w:tcBorders>
              <w:top w:val="nil"/>
              <w:left w:val="single" w:sz="4" w:space="0" w:color="auto"/>
              <w:bottom w:val="double" w:sz="4" w:space="0" w:color="auto"/>
              <w:right w:val="single" w:sz="4" w:space="0" w:color="auto"/>
            </w:tcBorders>
            <w:shd w:val="clear" w:color="auto" w:fill="FFFFFF"/>
            <w:hideMark/>
          </w:tcPr>
          <w:p w:rsidR="00B02E76" w:rsidRPr="00B02E76" w:rsidRDefault="00B02E76" w:rsidP="00B02E76">
            <w:pPr>
              <w:shd w:val="clear" w:color="auto" w:fill="FFFFFF"/>
              <w:spacing w:after="0" w:line="240" w:lineRule="auto"/>
              <w:jc w:val="center"/>
              <w:rPr>
                <w:rFonts w:ascii="Times New Roman" w:eastAsia="Times New Roman" w:hAnsi="Times New Roman" w:cs="Times New Roman"/>
                <w:b/>
              </w:rPr>
            </w:pPr>
            <w:r w:rsidRPr="00B02E76">
              <w:rPr>
                <w:rFonts w:ascii="Times New Roman" w:eastAsia="Times New Roman" w:hAnsi="Times New Roman" w:cs="Times New Roman"/>
                <w:b/>
              </w:rPr>
              <w:t>Pasiūlyta bendra kaina, Lt.</w:t>
            </w:r>
          </w:p>
        </w:tc>
      </w:tr>
      <w:tr w:rsidR="00B02E76" w:rsidRPr="00B02E76" w:rsidTr="007B4E94">
        <w:tc>
          <w:tcPr>
            <w:tcW w:w="257" w:type="pct"/>
            <w:tcBorders>
              <w:top w:val="doub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83" w:type="pct"/>
            <w:tcBorders>
              <w:top w:val="doub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49" w:type="pct"/>
            <w:tcBorders>
              <w:top w:val="doub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11" w:type="pct"/>
            <w:gridSpan w:val="3"/>
            <w:tcBorders>
              <w:top w:val="doub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c>
          <w:tcPr>
            <w:tcW w:w="257"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83"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49"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11" w:type="pct"/>
            <w:gridSpan w:val="3"/>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c>
          <w:tcPr>
            <w:tcW w:w="257"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83"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49"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642" w:type="pct"/>
            <w:tcBorders>
              <w:top w:val="single" w:sz="4" w:space="0" w:color="auto"/>
              <w:left w:val="single" w:sz="4" w:space="0" w:color="auto"/>
              <w:bottom w:val="single" w:sz="4" w:space="0" w:color="auto"/>
              <w:right w:val="nil"/>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623" w:type="pct"/>
            <w:tcBorders>
              <w:top w:val="single" w:sz="4" w:space="0" w:color="auto"/>
              <w:left w:val="nil"/>
              <w:bottom w:val="single" w:sz="4" w:space="0" w:color="auto"/>
              <w:right w:val="nil"/>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546" w:type="pct"/>
            <w:tcBorders>
              <w:top w:val="single" w:sz="4" w:space="0" w:color="auto"/>
              <w:left w:val="nil"/>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c>
          <w:tcPr>
            <w:tcW w:w="257"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83"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49"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642" w:type="pct"/>
            <w:tcBorders>
              <w:top w:val="single" w:sz="4" w:space="0" w:color="auto"/>
              <w:left w:val="single" w:sz="4" w:space="0" w:color="auto"/>
              <w:bottom w:val="single" w:sz="4" w:space="0" w:color="auto"/>
              <w:right w:val="nil"/>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623" w:type="pct"/>
            <w:tcBorders>
              <w:top w:val="single" w:sz="4" w:space="0" w:color="auto"/>
              <w:left w:val="nil"/>
              <w:bottom w:val="single" w:sz="4" w:space="0" w:color="auto"/>
              <w:right w:val="nil"/>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546" w:type="pct"/>
            <w:tcBorders>
              <w:top w:val="single" w:sz="4" w:space="0" w:color="auto"/>
              <w:left w:val="nil"/>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r w:rsidR="00B02E76" w:rsidRPr="00B02E76" w:rsidTr="007B4E94">
        <w:tc>
          <w:tcPr>
            <w:tcW w:w="257"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83"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449" w:type="pct"/>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c>
          <w:tcPr>
            <w:tcW w:w="1811" w:type="pct"/>
            <w:gridSpan w:val="3"/>
            <w:tcBorders>
              <w:top w:val="single" w:sz="4" w:space="0" w:color="auto"/>
              <w:left w:val="single" w:sz="4" w:space="0" w:color="auto"/>
              <w:bottom w:val="single" w:sz="4" w:space="0" w:color="auto"/>
              <w:right w:val="single" w:sz="4" w:space="0" w:color="auto"/>
            </w:tcBorders>
            <w:shd w:val="clear" w:color="auto" w:fill="FFFFFF"/>
          </w:tcPr>
          <w:p w:rsidR="00B02E76" w:rsidRPr="00B02E76" w:rsidRDefault="00B02E76" w:rsidP="00B02E76">
            <w:pPr>
              <w:shd w:val="clear" w:color="auto" w:fill="FFFFFF"/>
              <w:spacing w:after="0" w:line="240" w:lineRule="auto"/>
              <w:jc w:val="both"/>
              <w:rPr>
                <w:rFonts w:ascii="Times New Roman" w:eastAsia="Times New Roman" w:hAnsi="Times New Roman" w:cs="Times New Roman"/>
              </w:rPr>
            </w:pPr>
          </w:p>
        </w:tc>
      </w:tr>
    </w:tbl>
    <w:p w:rsidR="00B02E76" w:rsidRPr="00B02E76" w:rsidRDefault="00B02E76" w:rsidP="00B02E76">
      <w:pPr>
        <w:shd w:val="clear" w:color="auto" w:fill="FFFFFF"/>
        <w:spacing w:after="0" w:line="240" w:lineRule="auto"/>
        <w:jc w:val="both"/>
        <w:rPr>
          <w:rFonts w:ascii="Times New Roman" w:eastAsia="Times New Roman" w:hAnsi="Times New Roman" w:cs="Times New Roman"/>
          <w:spacing w:val="-6"/>
        </w:rPr>
      </w:pPr>
      <w:r w:rsidRPr="00B02E76">
        <w:rPr>
          <w:rFonts w:ascii="Times New Roman" w:eastAsia="Times New Roman" w:hAnsi="Times New Roman" w:cs="Times New Roman"/>
          <w:spacing w:val="-6"/>
        </w:rPr>
        <w:t>* jeigu prisistato</w:t>
      </w:r>
    </w:p>
    <w:p w:rsidR="00B02E76" w:rsidRPr="00B02E76" w:rsidRDefault="00B02E76" w:rsidP="00B02E76">
      <w:pPr>
        <w:shd w:val="clear" w:color="auto" w:fill="FFFFFF"/>
        <w:spacing w:after="0" w:line="240" w:lineRule="auto"/>
        <w:jc w:val="both"/>
        <w:rPr>
          <w:rFonts w:ascii="Times New Roman" w:eastAsia="Times New Roman" w:hAnsi="Times New Roman" w:cs="Times New Roman"/>
          <w:spacing w:val="-6"/>
        </w:rPr>
      </w:pPr>
    </w:p>
    <w:p w:rsidR="00B02E76" w:rsidRPr="00B02E76" w:rsidRDefault="00B02E76" w:rsidP="00B02E76">
      <w:pPr>
        <w:shd w:val="clear" w:color="auto" w:fill="FFFFFF"/>
        <w:tabs>
          <w:tab w:val="right" w:leader="dot" w:pos="14317"/>
        </w:tabs>
        <w:spacing w:after="0" w:line="240" w:lineRule="auto"/>
        <w:jc w:val="both"/>
        <w:rPr>
          <w:rFonts w:ascii="Times New Roman" w:eastAsia="Times New Roman" w:hAnsi="Times New Roman" w:cs="Times New Roman"/>
          <w:spacing w:val="-6"/>
        </w:rPr>
      </w:pPr>
      <w:r w:rsidRPr="00B02E76">
        <w:rPr>
          <w:rFonts w:ascii="Times New Roman" w:eastAsia="Times New Roman" w:hAnsi="Times New Roman" w:cs="Times New Roman"/>
          <w:b/>
          <w:spacing w:val="-6"/>
        </w:rPr>
        <w:t>Tinkamiausiu  pripažintas tiekėjas</w:t>
      </w:r>
      <w:r w:rsidRPr="00B02E76">
        <w:rPr>
          <w:rFonts w:ascii="Times New Roman" w:eastAsia="Times New Roman" w:hAnsi="Times New Roman" w:cs="Times New Roman"/>
          <w:spacing w:val="-6"/>
        </w:rPr>
        <w:t>:</w:t>
      </w:r>
      <w:r w:rsidRPr="00B02E76">
        <w:rPr>
          <w:rFonts w:ascii="Times New Roman" w:eastAsia="Times New Roman" w:hAnsi="Times New Roman" w:cs="Times New Roman"/>
          <w:spacing w:val="-6"/>
        </w:rPr>
        <w:tab/>
      </w:r>
    </w:p>
    <w:p w:rsidR="00B02E76" w:rsidRPr="00B02E76" w:rsidRDefault="00B02E76" w:rsidP="00B02E76">
      <w:pPr>
        <w:shd w:val="clear" w:color="auto" w:fill="FFFFFF"/>
        <w:tabs>
          <w:tab w:val="center" w:pos="8647"/>
        </w:tabs>
        <w:spacing w:after="0" w:line="240" w:lineRule="auto"/>
        <w:jc w:val="both"/>
        <w:rPr>
          <w:rFonts w:ascii="Times New Roman" w:eastAsia="Times New Roman" w:hAnsi="Times New Roman" w:cs="Times New Roman"/>
          <w:spacing w:val="-6"/>
        </w:rPr>
      </w:pPr>
      <w:r w:rsidRPr="00B02E76">
        <w:rPr>
          <w:rFonts w:ascii="Times New Roman" w:eastAsia="Times New Roman" w:hAnsi="Times New Roman" w:cs="Times New Roman"/>
          <w:spacing w:val="-6"/>
        </w:rPr>
        <w:tab/>
        <w:t>(tiekėjo pavadinimas ir siūlymo numeris)</w:t>
      </w:r>
    </w:p>
    <w:p w:rsidR="00B02E76" w:rsidRPr="00B02E76" w:rsidRDefault="00B02E76" w:rsidP="00B02E76">
      <w:pPr>
        <w:shd w:val="clear" w:color="auto" w:fill="FFFFFF"/>
        <w:spacing w:after="0" w:line="240" w:lineRule="auto"/>
        <w:jc w:val="both"/>
        <w:rPr>
          <w:rFonts w:ascii="Times New Roman" w:eastAsia="Times New Roman" w:hAnsi="Times New Roman" w:cs="Times New Roman"/>
          <w:spacing w:val="-6"/>
        </w:rPr>
      </w:pPr>
    </w:p>
    <w:p w:rsidR="00B02E76" w:rsidRPr="00B02E76" w:rsidRDefault="00B02E76" w:rsidP="00B02E76">
      <w:pPr>
        <w:shd w:val="clear" w:color="auto" w:fill="FFFFFF"/>
        <w:spacing w:after="0" w:line="240" w:lineRule="auto"/>
        <w:rPr>
          <w:rFonts w:ascii="Times New Roman" w:eastAsia="Times New Roman" w:hAnsi="Times New Roman" w:cs="Times New Roman"/>
          <w:spacing w:val="-6"/>
        </w:rPr>
      </w:pPr>
      <w:r w:rsidRPr="00B02E76">
        <w:rPr>
          <w:rFonts w:ascii="Times New Roman" w:eastAsia="Times New Roman" w:hAnsi="Times New Roman" w:cs="Times New Roman"/>
        </w:rPr>
        <w:t>Jeigu apklausiami mažiau nei 3 tiekėjų siūlymai, to priežastys:............................................................................................................................................................................................................................................................................................................................................</w:t>
      </w:r>
    </w:p>
    <w:p w:rsidR="00B02E76" w:rsidRPr="00B02E76" w:rsidRDefault="00B02E76" w:rsidP="00B02E76">
      <w:pPr>
        <w:shd w:val="clear" w:color="auto" w:fill="FFFFFF"/>
        <w:tabs>
          <w:tab w:val="right" w:leader="dot" w:pos="14135"/>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w:t>
      </w:r>
    </w:p>
    <w:p w:rsidR="00B02E76" w:rsidRPr="00B02E76" w:rsidRDefault="00B02E76" w:rsidP="00B02E76">
      <w:pPr>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w:t>
      </w:r>
    </w:p>
    <w:p w:rsidR="00B02E76" w:rsidRPr="00B02E76" w:rsidRDefault="00B02E76" w:rsidP="00B02E76">
      <w:pPr>
        <w:spacing w:after="0" w:line="240" w:lineRule="auto"/>
        <w:jc w:val="center"/>
        <w:rPr>
          <w:rFonts w:ascii="Times New Roman" w:eastAsia="Times New Roman" w:hAnsi="Times New Roman" w:cs="Times New Roman"/>
        </w:rPr>
      </w:pPr>
      <w:r w:rsidRPr="00B02E76">
        <w:rPr>
          <w:rFonts w:ascii="Times New Roman" w:eastAsia="Times New Roman" w:hAnsi="Times New Roman" w:cs="Times New Roman"/>
          <w:i/>
        </w:rPr>
        <w:t>(nurodyti aplinkybes)</w:t>
      </w:r>
    </w:p>
    <w:p w:rsidR="00B02E76" w:rsidRPr="00B02E76" w:rsidRDefault="00B02E76" w:rsidP="00B02E76">
      <w:pPr>
        <w:spacing w:after="0" w:line="240" w:lineRule="auto"/>
        <w:jc w:val="both"/>
        <w:rPr>
          <w:rFonts w:ascii="Times New Roman" w:eastAsia="Times New Roman" w:hAnsi="Times New Roman" w:cs="Times New Roman"/>
        </w:rPr>
      </w:pPr>
    </w:p>
    <w:p w:rsidR="00B02E76" w:rsidRPr="00B02E76" w:rsidRDefault="00B02E76" w:rsidP="00B02E76">
      <w:pPr>
        <w:shd w:val="clear" w:color="auto" w:fill="FFFFFF"/>
        <w:spacing w:after="0" w:line="240" w:lineRule="auto"/>
        <w:jc w:val="both"/>
        <w:rPr>
          <w:rFonts w:ascii="Times New Roman" w:eastAsia="Times New Roman" w:hAnsi="Times New Roman" w:cs="Times New Roman"/>
          <w:b/>
          <w:spacing w:val="-6"/>
        </w:rPr>
      </w:pPr>
      <w:r w:rsidRPr="00B02E76">
        <w:rPr>
          <w:rFonts w:ascii="Times New Roman" w:eastAsia="Times New Roman" w:hAnsi="Times New Roman" w:cs="Times New Roman"/>
          <w:b/>
          <w:spacing w:val="-6"/>
        </w:rPr>
        <w:t>Pažymą parengė (pirkimo organizatorius):</w:t>
      </w:r>
    </w:p>
    <w:tbl>
      <w:tblPr>
        <w:tblW w:w="0" w:type="auto"/>
        <w:tblLook w:val="01E0" w:firstRow="1" w:lastRow="1" w:firstColumn="1" w:lastColumn="1" w:noHBand="0" w:noVBand="0"/>
      </w:tblPr>
      <w:tblGrid>
        <w:gridCol w:w="3463"/>
        <w:gridCol w:w="3492"/>
        <w:gridCol w:w="2899"/>
      </w:tblGrid>
      <w:tr w:rsidR="00B02E76" w:rsidRPr="00B02E76" w:rsidTr="007B4E94">
        <w:tc>
          <w:tcPr>
            <w:tcW w:w="3510" w:type="dxa"/>
          </w:tcPr>
          <w:p w:rsidR="00B02E76" w:rsidRPr="00B02E76" w:rsidRDefault="00B02E76" w:rsidP="00B02E76">
            <w:pPr>
              <w:tabs>
                <w:tab w:val="center" w:leader="dot" w:pos="3138"/>
              </w:tabs>
              <w:spacing w:after="0" w:line="240" w:lineRule="auto"/>
              <w:jc w:val="both"/>
              <w:rPr>
                <w:rFonts w:ascii="Times New Roman" w:eastAsia="Times New Roman" w:hAnsi="Times New Roman" w:cs="Times New Roman"/>
              </w:rPr>
            </w:pPr>
          </w:p>
          <w:p w:rsidR="00B02E76" w:rsidRPr="00B02E76" w:rsidRDefault="00B02E76" w:rsidP="00B02E76">
            <w:pPr>
              <w:tabs>
                <w:tab w:val="center" w:leader="dot" w:pos="3138"/>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ab/>
            </w:r>
          </w:p>
        </w:tc>
        <w:tc>
          <w:tcPr>
            <w:tcW w:w="3544" w:type="dxa"/>
          </w:tcPr>
          <w:p w:rsidR="00B02E76" w:rsidRPr="00B02E76" w:rsidRDefault="00B02E76" w:rsidP="00B02E76">
            <w:pPr>
              <w:tabs>
                <w:tab w:val="right" w:leader="dot" w:pos="3153"/>
              </w:tabs>
              <w:spacing w:after="0" w:line="240" w:lineRule="auto"/>
              <w:jc w:val="both"/>
              <w:rPr>
                <w:rFonts w:ascii="Times New Roman" w:eastAsia="Times New Roman" w:hAnsi="Times New Roman" w:cs="Times New Roman"/>
              </w:rPr>
            </w:pPr>
          </w:p>
          <w:p w:rsidR="00B02E76" w:rsidRPr="00B02E76" w:rsidRDefault="00B02E76" w:rsidP="00B02E76">
            <w:pPr>
              <w:tabs>
                <w:tab w:val="right" w:leader="dot" w:pos="3153"/>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ab/>
            </w:r>
          </w:p>
        </w:tc>
        <w:tc>
          <w:tcPr>
            <w:tcW w:w="3402" w:type="dxa"/>
          </w:tcPr>
          <w:p w:rsidR="00B02E76" w:rsidRPr="00B02E76" w:rsidRDefault="00B02E76" w:rsidP="00B02E76">
            <w:pPr>
              <w:tabs>
                <w:tab w:val="right" w:leader="dot" w:pos="1501"/>
                <w:tab w:val="left" w:pos="1724"/>
                <w:tab w:val="right" w:leader="dot" w:pos="3044"/>
              </w:tabs>
              <w:spacing w:after="0" w:line="240" w:lineRule="auto"/>
              <w:jc w:val="both"/>
              <w:rPr>
                <w:rFonts w:ascii="Times New Roman" w:eastAsia="Times New Roman" w:hAnsi="Times New Roman" w:cs="Times New Roman"/>
              </w:rPr>
            </w:pPr>
          </w:p>
          <w:p w:rsidR="00B02E76" w:rsidRPr="00B02E76" w:rsidRDefault="00B02E76" w:rsidP="00B02E76">
            <w:pPr>
              <w:tabs>
                <w:tab w:val="right" w:leader="dot" w:pos="1501"/>
                <w:tab w:val="left" w:pos="1724"/>
                <w:tab w:val="right" w:leader="dot" w:pos="3044"/>
              </w:tabs>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ab/>
            </w:r>
            <w:r w:rsidRPr="00B02E76">
              <w:rPr>
                <w:rFonts w:ascii="Times New Roman" w:eastAsia="Times New Roman" w:hAnsi="Times New Roman" w:cs="Times New Roman"/>
              </w:rPr>
              <w:tab/>
            </w:r>
            <w:r w:rsidRPr="00B02E76">
              <w:rPr>
                <w:rFonts w:ascii="Times New Roman" w:eastAsia="Times New Roman" w:hAnsi="Times New Roman" w:cs="Times New Roman"/>
              </w:rPr>
              <w:tab/>
            </w:r>
          </w:p>
        </w:tc>
      </w:tr>
      <w:tr w:rsidR="00B02E76" w:rsidRPr="00B02E76" w:rsidTr="007B4E94">
        <w:tc>
          <w:tcPr>
            <w:tcW w:w="3510" w:type="dxa"/>
            <w:hideMark/>
          </w:tcPr>
          <w:p w:rsidR="00B02E76" w:rsidRPr="00B02E76" w:rsidRDefault="00B02E76" w:rsidP="00B02E76">
            <w:pPr>
              <w:spacing w:after="0" w:line="240" w:lineRule="auto"/>
              <w:jc w:val="center"/>
              <w:rPr>
                <w:rFonts w:ascii="Times New Roman" w:eastAsia="Times New Roman" w:hAnsi="Times New Roman" w:cs="Times New Roman"/>
              </w:rPr>
            </w:pPr>
            <w:r w:rsidRPr="00B02E76">
              <w:rPr>
                <w:rFonts w:ascii="Times New Roman" w:eastAsia="Times New Roman" w:hAnsi="Times New Roman" w:cs="Times New Roman"/>
              </w:rPr>
              <w:t>(pareigos)</w:t>
            </w:r>
          </w:p>
        </w:tc>
        <w:tc>
          <w:tcPr>
            <w:tcW w:w="3544" w:type="dxa"/>
            <w:hideMark/>
          </w:tcPr>
          <w:p w:rsidR="00B02E76" w:rsidRPr="00B02E76" w:rsidRDefault="00B02E76" w:rsidP="00B02E76">
            <w:pPr>
              <w:spacing w:after="0" w:line="240" w:lineRule="auto"/>
              <w:jc w:val="center"/>
              <w:rPr>
                <w:rFonts w:ascii="Times New Roman" w:eastAsia="Times New Roman" w:hAnsi="Times New Roman" w:cs="Times New Roman"/>
              </w:rPr>
            </w:pPr>
            <w:r w:rsidRPr="00B02E76">
              <w:rPr>
                <w:rFonts w:ascii="Times New Roman" w:eastAsia="Times New Roman" w:hAnsi="Times New Roman" w:cs="Times New Roman"/>
              </w:rPr>
              <w:t>(vardas, pavardė)</w:t>
            </w:r>
          </w:p>
        </w:tc>
        <w:tc>
          <w:tcPr>
            <w:tcW w:w="3402" w:type="dxa"/>
            <w:hideMark/>
          </w:tcPr>
          <w:p w:rsidR="00B02E76" w:rsidRPr="00B02E76" w:rsidRDefault="00B02E76" w:rsidP="00B02E76">
            <w:pPr>
              <w:spacing w:after="0" w:line="240" w:lineRule="auto"/>
              <w:jc w:val="both"/>
              <w:rPr>
                <w:rFonts w:ascii="Times New Roman" w:eastAsia="Times New Roman" w:hAnsi="Times New Roman" w:cs="Times New Roman"/>
              </w:rPr>
            </w:pPr>
            <w:r w:rsidRPr="00B02E76">
              <w:rPr>
                <w:rFonts w:ascii="Times New Roman" w:eastAsia="Times New Roman" w:hAnsi="Times New Roman" w:cs="Times New Roman"/>
              </w:rPr>
              <w:t xml:space="preserve">            (parašas, data)</w:t>
            </w:r>
          </w:p>
        </w:tc>
      </w:tr>
    </w:tbl>
    <w:p w:rsidR="00B02E76" w:rsidRPr="00E8409E" w:rsidRDefault="00B02E76" w:rsidP="00E8409E">
      <w:pPr>
        <w:jc w:val="both"/>
        <w:rPr>
          <w:rFonts w:ascii="Times New Roman" w:hAnsi="Times New Roman" w:cs="Times New Roman"/>
          <w:sz w:val="24"/>
          <w:szCs w:val="24"/>
        </w:rPr>
      </w:pPr>
    </w:p>
    <w:sectPr w:rsidR="00B02E76" w:rsidRPr="00E8409E" w:rsidSect="00851AA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11B52"/>
    <w:multiLevelType w:val="hybridMultilevel"/>
    <w:tmpl w:val="0619BC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9E"/>
    <w:rsid w:val="000713FB"/>
    <w:rsid w:val="00171C09"/>
    <w:rsid w:val="00173870"/>
    <w:rsid w:val="001D7675"/>
    <w:rsid w:val="00261729"/>
    <w:rsid w:val="002D4A45"/>
    <w:rsid w:val="0070634F"/>
    <w:rsid w:val="00761C2B"/>
    <w:rsid w:val="00822F31"/>
    <w:rsid w:val="00851AA6"/>
    <w:rsid w:val="00936C63"/>
    <w:rsid w:val="00937D6A"/>
    <w:rsid w:val="009B2EC5"/>
    <w:rsid w:val="00AE607B"/>
    <w:rsid w:val="00B02E76"/>
    <w:rsid w:val="00BA6197"/>
    <w:rsid w:val="00BF2091"/>
    <w:rsid w:val="00CD6AB0"/>
    <w:rsid w:val="00E560A7"/>
    <w:rsid w:val="00E8409E"/>
    <w:rsid w:val="00EE76B2"/>
    <w:rsid w:val="00EF07C3"/>
    <w:rsid w:val="00F726AF"/>
    <w:rsid w:val="00FA3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17</Pages>
  <Words>28466</Words>
  <Characters>16226</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Direktores</dc:creator>
  <cp:lastModifiedBy>Direktores</cp:lastModifiedBy>
  <cp:revision>11</cp:revision>
  <dcterms:created xsi:type="dcterms:W3CDTF">2015-04-15T06:30:00Z</dcterms:created>
  <dcterms:modified xsi:type="dcterms:W3CDTF">2015-04-24T12:03:00Z</dcterms:modified>
</cp:coreProperties>
</file>