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92" w:rsidRPr="00AB0053" w:rsidRDefault="007D5592" w:rsidP="007D5592">
      <w:pPr>
        <w:jc w:val="center"/>
        <w:rPr>
          <w:rFonts w:ascii="Times New Roman" w:eastAsiaTheme="minorEastAsia" w:hAnsi="Times New Roman" w:cs="Times New Roman"/>
          <w:color w:val="auto"/>
        </w:rPr>
      </w:pPr>
      <w:bookmarkStart w:id="0" w:name="_GoBack"/>
      <w:bookmarkEnd w:id="0"/>
      <w:r w:rsidRPr="00AB0053">
        <w:rPr>
          <w:rFonts w:ascii="Times New Roman" w:eastAsiaTheme="minorEastAsia" w:hAnsi="Times New Roman" w:cs="Times New Roman"/>
          <w:noProof/>
          <w:color w:val="auto"/>
        </w:rPr>
        <w:drawing>
          <wp:inline distT="0" distB="0" distL="0" distR="0" wp14:anchorId="03665FF0" wp14:editId="097B19D0">
            <wp:extent cx="752613" cy="895350"/>
            <wp:effectExtent l="0" t="0" r="9525" b="0"/>
            <wp:docPr id="7" name="Paveikslėlis 7" descr="HERBASma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mazas"/>
                    <pic:cNvPicPr>
                      <a:picLocks noChangeAspect="1" noChangeArrowheads="1"/>
                    </pic:cNvPicPr>
                  </pic:nvPicPr>
                  <pic:blipFill>
                    <a:blip r:embed="rId6" cstate="print"/>
                    <a:srcRect/>
                    <a:stretch>
                      <a:fillRect/>
                    </a:stretch>
                  </pic:blipFill>
                  <pic:spPr bwMode="auto">
                    <a:xfrm>
                      <a:off x="0" y="0"/>
                      <a:ext cx="752613" cy="895350"/>
                    </a:xfrm>
                    <a:prstGeom prst="rect">
                      <a:avLst/>
                    </a:prstGeom>
                    <a:noFill/>
                    <a:ln w="9525">
                      <a:noFill/>
                      <a:miter lim="800000"/>
                      <a:headEnd/>
                      <a:tailEnd/>
                    </a:ln>
                  </pic:spPr>
                </pic:pic>
              </a:graphicData>
            </a:graphic>
          </wp:inline>
        </w:drawing>
      </w:r>
    </w:p>
    <w:p w:rsidR="007D5592" w:rsidRPr="00AB0053" w:rsidRDefault="007D5592" w:rsidP="007D5592">
      <w:pPr>
        <w:jc w:val="center"/>
        <w:rPr>
          <w:rFonts w:ascii="Times New Roman" w:eastAsiaTheme="minorEastAsia" w:hAnsi="Times New Roman" w:cs="Times New Roman"/>
          <w:color w:val="auto"/>
        </w:rPr>
      </w:pPr>
    </w:p>
    <w:p w:rsidR="007D5592" w:rsidRPr="00AB0053" w:rsidRDefault="007D5592" w:rsidP="007D5592">
      <w:pPr>
        <w:jc w:val="center"/>
        <w:rPr>
          <w:rFonts w:ascii="Times New Roman" w:eastAsiaTheme="minorEastAsia" w:hAnsi="Times New Roman" w:cs="Times New Roman"/>
          <w:b/>
          <w:color w:val="auto"/>
        </w:rPr>
      </w:pPr>
      <w:r w:rsidRPr="00AB0053">
        <w:rPr>
          <w:rFonts w:ascii="Times New Roman" w:eastAsiaTheme="minorEastAsia" w:hAnsi="Times New Roman" w:cs="Times New Roman"/>
          <w:b/>
          <w:color w:val="auto"/>
        </w:rPr>
        <w:t>JURBARKO NAUJAMIESČIO PAGRINDINĖS MOKYKLOS</w:t>
      </w:r>
    </w:p>
    <w:p w:rsidR="007D5592" w:rsidRPr="00AB0053" w:rsidRDefault="007D5592" w:rsidP="007D5592">
      <w:pPr>
        <w:jc w:val="center"/>
        <w:rPr>
          <w:rFonts w:ascii="Times New Roman" w:eastAsiaTheme="minorEastAsia" w:hAnsi="Times New Roman" w:cs="Times New Roman"/>
          <w:b/>
          <w:color w:val="auto"/>
        </w:rPr>
      </w:pPr>
      <w:r w:rsidRPr="00AB0053">
        <w:rPr>
          <w:rFonts w:ascii="Times New Roman" w:eastAsiaTheme="minorEastAsia" w:hAnsi="Times New Roman" w:cs="Times New Roman"/>
          <w:b/>
          <w:color w:val="auto"/>
        </w:rPr>
        <w:t>DIREKTORIUS</w:t>
      </w:r>
    </w:p>
    <w:p w:rsidR="007D5592" w:rsidRDefault="007D5592" w:rsidP="007D5592">
      <w:pPr>
        <w:pStyle w:val="Pagrindinistekstas20"/>
        <w:shd w:val="clear" w:color="auto" w:fill="auto"/>
        <w:spacing w:line="220" w:lineRule="exact"/>
        <w:ind w:right="20"/>
        <w:rPr>
          <w:sz w:val="24"/>
          <w:szCs w:val="24"/>
        </w:rPr>
      </w:pPr>
    </w:p>
    <w:p w:rsidR="007D5592" w:rsidRDefault="007D5592" w:rsidP="007D5592">
      <w:pPr>
        <w:pStyle w:val="Pagrindinistekstas20"/>
        <w:shd w:val="clear" w:color="auto" w:fill="auto"/>
        <w:spacing w:line="220" w:lineRule="exact"/>
        <w:ind w:right="20"/>
        <w:rPr>
          <w:sz w:val="24"/>
          <w:szCs w:val="24"/>
        </w:rPr>
      </w:pPr>
    </w:p>
    <w:p w:rsidR="007D5592" w:rsidRPr="00270246" w:rsidRDefault="007D5592" w:rsidP="007D5592">
      <w:pPr>
        <w:pStyle w:val="Pagrindinistekstas20"/>
        <w:shd w:val="clear" w:color="auto" w:fill="auto"/>
        <w:spacing w:line="220" w:lineRule="exact"/>
        <w:ind w:right="20"/>
        <w:rPr>
          <w:b/>
          <w:sz w:val="24"/>
          <w:szCs w:val="24"/>
        </w:rPr>
      </w:pPr>
      <w:r w:rsidRPr="00270246">
        <w:rPr>
          <w:b/>
          <w:sz w:val="24"/>
          <w:szCs w:val="24"/>
        </w:rPr>
        <w:t>ĮSAKYMAS</w:t>
      </w:r>
    </w:p>
    <w:p w:rsidR="007D5592" w:rsidRPr="00270246" w:rsidRDefault="007D5592" w:rsidP="007D5592">
      <w:pPr>
        <w:pStyle w:val="Pagrindinistekstas20"/>
        <w:shd w:val="clear" w:color="auto" w:fill="auto"/>
        <w:spacing w:after="240" w:line="262" w:lineRule="exact"/>
        <w:ind w:right="20"/>
        <w:rPr>
          <w:b/>
          <w:sz w:val="24"/>
          <w:szCs w:val="24"/>
        </w:rPr>
      </w:pPr>
      <w:r w:rsidRPr="00270246">
        <w:rPr>
          <w:b/>
          <w:sz w:val="24"/>
          <w:szCs w:val="24"/>
        </w:rPr>
        <w:t xml:space="preserve">DĖL JURBARKO NAUJAMIESČIO PAGRINDINĖS MOKYKLOS DIREKTORIAUS 2015 M. </w:t>
      </w:r>
      <w:r w:rsidR="00270246" w:rsidRPr="00270246">
        <w:rPr>
          <w:b/>
          <w:sz w:val="24"/>
          <w:szCs w:val="24"/>
        </w:rPr>
        <w:t>SAUSIO</w:t>
      </w:r>
      <w:r w:rsidRPr="00270246">
        <w:rPr>
          <w:b/>
          <w:sz w:val="24"/>
          <w:szCs w:val="24"/>
        </w:rPr>
        <w:t xml:space="preserve"> 5 D. ĮŠAKYMO NR. </w:t>
      </w:r>
      <w:r w:rsidR="00270246">
        <w:rPr>
          <w:b/>
          <w:sz w:val="24"/>
          <w:szCs w:val="24"/>
        </w:rPr>
        <w:t>VI-</w:t>
      </w:r>
      <w:r w:rsidRPr="00270246">
        <w:rPr>
          <w:b/>
          <w:sz w:val="24"/>
          <w:szCs w:val="24"/>
        </w:rPr>
        <w:t>1 „DĖL JURBARKO NAUJAMIESČIO PAGRINDINĖS MOKYKLOS SUPAPRASTINTŲ VIEŠŲJŲ PIRKIMŲ TAISYKLIŲ PATVIRTINIMO" PAKEITIMO</w:t>
      </w:r>
    </w:p>
    <w:p w:rsidR="007D5592" w:rsidRDefault="007D5592" w:rsidP="007D5592">
      <w:pPr>
        <w:pStyle w:val="Pagrindinistekstas1"/>
        <w:shd w:val="clear" w:color="auto" w:fill="auto"/>
        <w:spacing w:before="0" w:after="0"/>
        <w:ind w:right="23"/>
        <w:rPr>
          <w:sz w:val="24"/>
          <w:szCs w:val="24"/>
        </w:rPr>
      </w:pPr>
      <w:r w:rsidRPr="00AE7EC4">
        <w:rPr>
          <w:sz w:val="24"/>
          <w:szCs w:val="24"/>
        </w:rPr>
        <w:t>2015 m. balandžio 17 d. Nr. VI-1</w:t>
      </w:r>
      <w:r w:rsidR="00AE7EC4" w:rsidRPr="00AE7EC4">
        <w:rPr>
          <w:sz w:val="24"/>
          <w:szCs w:val="24"/>
        </w:rPr>
        <w:t>13</w:t>
      </w:r>
      <w:r w:rsidRPr="004330DA">
        <w:rPr>
          <w:sz w:val="24"/>
          <w:szCs w:val="24"/>
        </w:rPr>
        <w:t xml:space="preserve"> </w:t>
      </w:r>
    </w:p>
    <w:p w:rsidR="007D5592" w:rsidRDefault="007D5592" w:rsidP="007D5592">
      <w:pPr>
        <w:pStyle w:val="Pagrindinistekstas1"/>
        <w:shd w:val="clear" w:color="auto" w:fill="auto"/>
        <w:spacing w:before="0" w:after="0"/>
        <w:ind w:right="23"/>
        <w:rPr>
          <w:sz w:val="24"/>
          <w:szCs w:val="24"/>
        </w:rPr>
      </w:pPr>
      <w:r w:rsidRPr="004330DA">
        <w:rPr>
          <w:sz w:val="24"/>
          <w:szCs w:val="24"/>
        </w:rPr>
        <w:t>Jurbarkas</w:t>
      </w:r>
    </w:p>
    <w:p w:rsidR="007D5592" w:rsidRPr="004330DA" w:rsidRDefault="007D5592" w:rsidP="007D5592">
      <w:pPr>
        <w:pStyle w:val="Pagrindinistekstas1"/>
        <w:shd w:val="clear" w:color="auto" w:fill="auto"/>
        <w:spacing w:before="0" w:after="0"/>
        <w:ind w:right="23"/>
        <w:rPr>
          <w:sz w:val="24"/>
          <w:szCs w:val="24"/>
        </w:rPr>
      </w:pPr>
    </w:p>
    <w:p w:rsidR="007D5592" w:rsidRPr="004330DA" w:rsidRDefault="007D5592" w:rsidP="007D5592">
      <w:pPr>
        <w:pStyle w:val="Pagrindinistekstas1"/>
        <w:shd w:val="clear" w:color="auto" w:fill="auto"/>
        <w:spacing w:before="0" w:line="259" w:lineRule="exact"/>
        <w:ind w:left="40" w:right="20" w:firstLine="680"/>
        <w:jc w:val="both"/>
        <w:rPr>
          <w:sz w:val="24"/>
          <w:szCs w:val="24"/>
        </w:rPr>
      </w:pPr>
      <w:r>
        <w:rPr>
          <w:sz w:val="24"/>
          <w:szCs w:val="24"/>
        </w:rPr>
        <w:t>Vadovaudamasi</w:t>
      </w:r>
      <w:r w:rsidRPr="004330DA">
        <w:rPr>
          <w:sz w:val="24"/>
          <w:szCs w:val="24"/>
        </w:rPr>
        <w:t xml:space="preserve"> Lietuvos Respublikos euro įvedimo Lietuvos Respublikoje įstatymu ir Lietuvos Respublikos viešųjų pirkimų įstatymo Nr. 1-1491 2, 9, 18, 22, 24 ir 41 straipsnių pakeitimo įstatymu:</w:t>
      </w:r>
    </w:p>
    <w:p w:rsidR="007D5592" w:rsidRPr="004330DA" w:rsidRDefault="007D5592" w:rsidP="007D5592">
      <w:pPr>
        <w:pStyle w:val="Pagrindinistekstas1"/>
        <w:shd w:val="clear" w:color="auto" w:fill="auto"/>
        <w:spacing w:before="0" w:after="0" w:line="259" w:lineRule="exact"/>
        <w:ind w:left="40" w:right="20" w:firstLine="680"/>
        <w:jc w:val="both"/>
        <w:rPr>
          <w:sz w:val="24"/>
          <w:szCs w:val="24"/>
        </w:rPr>
      </w:pPr>
      <w:r w:rsidRPr="004330DA">
        <w:rPr>
          <w:sz w:val="24"/>
          <w:szCs w:val="24"/>
        </w:rPr>
        <w:t xml:space="preserve">1. P a k e i č i u Jurbarko </w:t>
      </w:r>
      <w:r>
        <w:rPr>
          <w:sz w:val="24"/>
          <w:szCs w:val="24"/>
        </w:rPr>
        <w:t>Naujamiesčio pagrindinės mokyklos</w:t>
      </w:r>
      <w:r w:rsidRPr="004330DA">
        <w:rPr>
          <w:sz w:val="24"/>
          <w:szCs w:val="24"/>
        </w:rPr>
        <w:t xml:space="preserve"> supaprastintų viešųjų pirkimų taisykles, patvirtintas Jurbarko </w:t>
      </w:r>
      <w:r>
        <w:rPr>
          <w:sz w:val="24"/>
          <w:szCs w:val="24"/>
        </w:rPr>
        <w:t>Naujamiesčio pagrindinės mokyklos</w:t>
      </w:r>
      <w:r w:rsidR="00270246">
        <w:rPr>
          <w:sz w:val="24"/>
          <w:szCs w:val="24"/>
        </w:rPr>
        <w:t xml:space="preserve"> direktoriaus 2015</w:t>
      </w:r>
      <w:r w:rsidRPr="004330DA">
        <w:rPr>
          <w:sz w:val="24"/>
          <w:szCs w:val="24"/>
        </w:rPr>
        <w:t xml:space="preserve"> m. </w:t>
      </w:r>
      <w:r w:rsidR="00270246">
        <w:rPr>
          <w:sz w:val="24"/>
          <w:szCs w:val="24"/>
        </w:rPr>
        <w:t>sausio</w:t>
      </w:r>
      <w:r w:rsidRPr="004330DA">
        <w:rPr>
          <w:sz w:val="24"/>
          <w:szCs w:val="24"/>
        </w:rPr>
        <w:t xml:space="preserve"> </w:t>
      </w:r>
      <w:r w:rsidR="00270246">
        <w:rPr>
          <w:sz w:val="24"/>
          <w:szCs w:val="24"/>
        </w:rPr>
        <w:t>5 </w:t>
      </w:r>
      <w:r w:rsidRPr="004330DA">
        <w:rPr>
          <w:sz w:val="24"/>
          <w:szCs w:val="24"/>
        </w:rPr>
        <w:t xml:space="preserve">d. įsakymu Nr. </w:t>
      </w:r>
      <w:r>
        <w:rPr>
          <w:sz w:val="24"/>
          <w:szCs w:val="24"/>
        </w:rPr>
        <w:t>VI</w:t>
      </w:r>
      <w:r w:rsidRPr="004330DA">
        <w:rPr>
          <w:sz w:val="24"/>
          <w:szCs w:val="24"/>
        </w:rPr>
        <w:t>-</w:t>
      </w:r>
      <w:r w:rsidR="00270246">
        <w:rPr>
          <w:sz w:val="24"/>
          <w:szCs w:val="24"/>
        </w:rPr>
        <w:t>1</w:t>
      </w:r>
      <w:r w:rsidRPr="004330DA">
        <w:rPr>
          <w:sz w:val="24"/>
          <w:szCs w:val="24"/>
        </w:rPr>
        <w:t xml:space="preserve"> „Dėl Jurbarko </w:t>
      </w:r>
      <w:r>
        <w:rPr>
          <w:sz w:val="24"/>
          <w:szCs w:val="24"/>
        </w:rPr>
        <w:t>Naujamiesčio pagrindinės mokyklos</w:t>
      </w:r>
      <w:r w:rsidRPr="004330DA">
        <w:rPr>
          <w:sz w:val="24"/>
          <w:szCs w:val="24"/>
        </w:rPr>
        <w:t xml:space="preserve"> supaprastintų viešųjų pirkimų t</w:t>
      </w:r>
      <w:r>
        <w:rPr>
          <w:sz w:val="24"/>
          <w:szCs w:val="24"/>
        </w:rPr>
        <w:t>aisyklių patvirtinimo" (toliau –</w:t>
      </w:r>
      <w:r w:rsidRPr="004330DA">
        <w:rPr>
          <w:sz w:val="24"/>
          <w:szCs w:val="24"/>
        </w:rPr>
        <w:t xml:space="preserve"> Taisyklės):</w:t>
      </w:r>
    </w:p>
    <w:p w:rsidR="007D5592" w:rsidRPr="004330DA" w:rsidRDefault="007D5592" w:rsidP="007D5592">
      <w:pPr>
        <w:pStyle w:val="Pagrindinistekstas1"/>
        <w:shd w:val="clear" w:color="auto" w:fill="auto"/>
        <w:tabs>
          <w:tab w:val="left" w:pos="720"/>
          <w:tab w:val="left" w:pos="1102"/>
        </w:tabs>
        <w:spacing w:before="0" w:after="0"/>
        <w:jc w:val="both"/>
        <w:rPr>
          <w:sz w:val="24"/>
          <w:szCs w:val="24"/>
        </w:rPr>
      </w:pPr>
      <w:r>
        <w:rPr>
          <w:sz w:val="24"/>
          <w:szCs w:val="24"/>
        </w:rPr>
        <w:tab/>
      </w:r>
      <w:r w:rsidRPr="009D0273">
        <w:rPr>
          <w:sz w:val="24"/>
          <w:szCs w:val="24"/>
        </w:rPr>
        <w:t>1.1</w:t>
      </w:r>
      <w:r>
        <w:rPr>
          <w:sz w:val="24"/>
          <w:szCs w:val="24"/>
        </w:rPr>
        <w:t>.</w:t>
      </w:r>
      <w:r>
        <w:rPr>
          <w:b/>
          <w:sz w:val="24"/>
          <w:szCs w:val="24"/>
        </w:rPr>
        <w:t xml:space="preserve"> </w:t>
      </w:r>
      <w:r w:rsidRPr="004330DA">
        <w:rPr>
          <w:sz w:val="24"/>
          <w:szCs w:val="24"/>
        </w:rPr>
        <w:t xml:space="preserve">pakeičiu Taisyklių </w:t>
      </w:r>
      <w:r>
        <w:rPr>
          <w:sz w:val="24"/>
          <w:szCs w:val="24"/>
        </w:rPr>
        <w:t>9.13</w:t>
      </w:r>
      <w:r w:rsidRPr="004330DA">
        <w:rPr>
          <w:sz w:val="24"/>
          <w:szCs w:val="24"/>
        </w:rPr>
        <w:t xml:space="preserve"> punktą ir jį išdėstau taip:</w:t>
      </w:r>
    </w:p>
    <w:p w:rsidR="007D5592" w:rsidRDefault="007D5592" w:rsidP="007D5592">
      <w:pPr>
        <w:pStyle w:val="Hyperlink1"/>
        <w:spacing w:line="240" w:lineRule="auto"/>
        <w:ind w:firstLine="720"/>
        <w:rPr>
          <w:sz w:val="24"/>
          <w:szCs w:val="24"/>
          <w:lang w:val="lt-LT"/>
        </w:rPr>
      </w:pPr>
      <w:r w:rsidRPr="00D06ED2">
        <w:rPr>
          <w:sz w:val="24"/>
          <w:szCs w:val="24"/>
          <w:lang w:val="lt-LT"/>
        </w:rPr>
        <w:tab/>
      </w:r>
      <w:r>
        <w:rPr>
          <w:sz w:val="24"/>
          <w:szCs w:val="24"/>
        </w:rPr>
        <w:t xml:space="preserve">„9.13. </w:t>
      </w:r>
      <w:r w:rsidRPr="006C237A">
        <w:rPr>
          <w:b/>
          <w:sz w:val="24"/>
          <w:szCs w:val="24"/>
        </w:rPr>
        <w:t xml:space="preserve">mažos </w:t>
      </w:r>
      <w:r w:rsidRPr="006C237A">
        <w:rPr>
          <w:b/>
          <w:sz w:val="24"/>
          <w:szCs w:val="24"/>
          <w:lang w:val="lt-LT"/>
        </w:rPr>
        <w:t>vertės pirkimas</w:t>
      </w:r>
      <w:r>
        <w:rPr>
          <w:b/>
          <w:sz w:val="24"/>
          <w:szCs w:val="24"/>
        </w:rPr>
        <w:t xml:space="preserve"> – </w:t>
      </w:r>
      <w:r w:rsidRPr="003846F3">
        <w:rPr>
          <w:sz w:val="24"/>
          <w:szCs w:val="24"/>
          <w:lang w:val="lt-LT"/>
        </w:rPr>
        <w:t>supaprastintas pirkimas, kai yra bent viena iš šių sąlygų:</w:t>
      </w:r>
    </w:p>
    <w:p w:rsidR="007D5592" w:rsidRDefault="007D5592" w:rsidP="007D5592">
      <w:pPr>
        <w:pStyle w:val="Hyperlink1"/>
        <w:spacing w:line="240" w:lineRule="auto"/>
        <w:ind w:firstLine="720"/>
        <w:rPr>
          <w:sz w:val="24"/>
          <w:szCs w:val="24"/>
          <w:lang w:val="lt-LT"/>
        </w:rPr>
      </w:pPr>
      <w:r>
        <w:rPr>
          <w:sz w:val="24"/>
          <w:szCs w:val="24"/>
          <w:lang w:val="lt-LT"/>
        </w:rPr>
        <w:tab/>
      </w:r>
      <w:r w:rsidRPr="003846F3">
        <w:rPr>
          <w:sz w:val="24"/>
          <w:szCs w:val="24"/>
          <w:lang w:val="lt-LT"/>
        </w:rPr>
        <w:t xml:space="preserve">1) prekių ar paslaugų </w:t>
      </w:r>
      <w:r>
        <w:rPr>
          <w:sz w:val="24"/>
          <w:szCs w:val="24"/>
          <w:lang w:val="lt-LT"/>
        </w:rPr>
        <w:t>pirkimo vertė yra mažesnė kaip 58 000,00</w:t>
      </w:r>
      <w:r w:rsidRPr="003846F3">
        <w:rPr>
          <w:sz w:val="24"/>
          <w:szCs w:val="24"/>
          <w:lang w:val="lt-LT"/>
        </w:rPr>
        <w:t xml:space="preserve"> </w:t>
      </w:r>
      <w:r>
        <w:rPr>
          <w:sz w:val="24"/>
          <w:szCs w:val="24"/>
          <w:lang w:val="lt-LT"/>
        </w:rPr>
        <w:t>Eur</w:t>
      </w:r>
      <w:r w:rsidRPr="003846F3">
        <w:rPr>
          <w:sz w:val="24"/>
          <w:szCs w:val="24"/>
          <w:lang w:val="lt-LT"/>
        </w:rPr>
        <w:t xml:space="preserve"> (be </w:t>
      </w:r>
      <w:r>
        <w:rPr>
          <w:sz w:val="24"/>
          <w:szCs w:val="24"/>
          <w:lang w:val="lt-LT"/>
        </w:rPr>
        <w:t>PVM</w:t>
      </w:r>
      <w:r w:rsidRPr="003846F3">
        <w:rPr>
          <w:sz w:val="24"/>
          <w:szCs w:val="24"/>
          <w:lang w:val="lt-LT"/>
        </w:rPr>
        <w:t xml:space="preserve">), o darbų pirkimo vertė mažesnė kaip </w:t>
      </w:r>
      <w:r>
        <w:rPr>
          <w:sz w:val="24"/>
          <w:szCs w:val="24"/>
          <w:lang w:val="lt-LT"/>
        </w:rPr>
        <w:t>145 000,00</w:t>
      </w:r>
      <w:r w:rsidRPr="003846F3">
        <w:rPr>
          <w:sz w:val="24"/>
          <w:szCs w:val="24"/>
          <w:lang w:val="lt-LT"/>
        </w:rPr>
        <w:t xml:space="preserve"> </w:t>
      </w:r>
      <w:r>
        <w:rPr>
          <w:sz w:val="24"/>
          <w:szCs w:val="24"/>
          <w:lang w:val="lt-LT"/>
        </w:rPr>
        <w:t>Eur</w:t>
      </w:r>
      <w:r w:rsidRPr="003846F3">
        <w:rPr>
          <w:sz w:val="24"/>
          <w:szCs w:val="24"/>
          <w:lang w:val="lt-LT"/>
        </w:rPr>
        <w:t xml:space="preserve"> (be </w:t>
      </w:r>
      <w:r>
        <w:rPr>
          <w:sz w:val="24"/>
          <w:szCs w:val="24"/>
          <w:lang w:val="lt-LT"/>
        </w:rPr>
        <w:t>PVM</w:t>
      </w:r>
      <w:r w:rsidRPr="003846F3">
        <w:rPr>
          <w:sz w:val="24"/>
          <w:szCs w:val="24"/>
          <w:lang w:val="lt-LT"/>
        </w:rPr>
        <w:t>);</w:t>
      </w:r>
    </w:p>
    <w:p w:rsidR="007D5592" w:rsidRDefault="007D5592" w:rsidP="007D5592">
      <w:pPr>
        <w:pStyle w:val="Hyperlink1"/>
        <w:spacing w:line="240" w:lineRule="auto"/>
        <w:ind w:firstLine="720"/>
        <w:rPr>
          <w:sz w:val="24"/>
          <w:szCs w:val="24"/>
          <w:lang w:val="lt-LT"/>
        </w:rPr>
      </w:pPr>
      <w:r>
        <w:rPr>
          <w:sz w:val="24"/>
          <w:szCs w:val="24"/>
          <w:lang w:val="lt-LT"/>
        </w:rPr>
        <w:tab/>
      </w:r>
      <w:r w:rsidRPr="003846F3">
        <w:rPr>
          <w:sz w:val="24"/>
          <w:szCs w:val="24"/>
          <w:lang w:val="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w:t>
      </w:r>
      <w:r>
        <w:rPr>
          <w:sz w:val="24"/>
          <w:szCs w:val="24"/>
          <w:lang w:val="lt-LT"/>
        </w:rPr>
        <w:t>utarčių vertės ir mažesnė kaip 58 000,00</w:t>
      </w:r>
      <w:r w:rsidRPr="003846F3">
        <w:rPr>
          <w:sz w:val="24"/>
          <w:szCs w:val="24"/>
          <w:lang w:val="lt-LT"/>
        </w:rPr>
        <w:t xml:space="preserve"> </w:t>
      </w:r>
      <w:r>
        <w:rPr>
          <w:sz w:val="24"/>
          <w:szCs w:val="24"/>
          <w:lang w:val="lt-LT"/>
        </w:rPr>
        <w:t>Eur</w:t>
      </w:r>
      <w:r w:rsidRPr="003846F3">
        <w:rPr>
          <w:sz w:val="24"/>
          <w:szCs w:val="24"/>
          <w:lang w:val="lt-LT"/>
        </w:rPr>
        <w:t xml:space="preserve"> (be </w:t>
      </w:r>
      <w:r>
        <w:rPr>
          <w:sz w:val="24"/>
          <w:szCs w:val="24"/>
          <w:lang w:val="lt-LT"/>
        </w:rPr>
        <w:t>PVM</w:t>
      </w:r>
      <w:r w:rsidRPr="003846F3">
        <w:rPr>
          <w:sz w:val="24"/>
          <w:szCs w:val="24"/>
          <w:lang w:val="lt-LT"/>
        </w:rPr>
        <w:t xml:space="preserve">), o perkant darbus – ne didesnė kaip 1,5 procento to paties objekto supaprastinto pirkimo vertės ir mažesnė kaip </w:t>
      </w:r>
      <w:r>
        <w:rPr>
          <w:sz w:val="24"/>
          <w:szCs w:val="24"/>
          <w:lang w:val="lt-LT"/>
        </w:rPr>
        <w:t>145 000,00</w:t>
      </w:r>
      <w:r w:rsidRPr="003846F3">
        <w:rPr>
          <w:sz w:val="24"/>
          <w:szCs w:val="24"/>
          <w:lang w:val="lt-LT"/>
        </w:rPr>
        <w:t xml:space="preserve"> </w:t>
      </w:r>
      <w:r>
        <w:rPr>
          <w:sz w:val="24"/>
          <w:szCs w:val="24"/>
          <w:lang w:val="lt-LT"/>
        </w:rPr>
        <w:t>Eur</w:t>
      </w:r>
      <w:r w:rsidRPr="003846F3">
        <w:rPr>
          <w:sz w:val="24"/>
          <w:szCs w:val="24"/>
          <w:lang w:val="lt-LT"/>
        </w:rPr>
        <w:t xml:space="preserve"> </w:t>
      </w:r>
      <w:r>
        <w:rPr>
          <w:sz w:val="24"/>
          <w:szCs w:val="24"/>
          <w:lang w:val="lt-LT"/>
        </w:rPr>
        <w:t>(be PVM)“;</w:t>
      </w:r>
    </w:p>
    <w:p w:rsidR="007D5592" w:rsidRPr="004330DA" w:rsidRDefault="007D5592" w:rsidP="007D5592">
      <w:pPr>
        <w:pStyle w:val="Pagrindinistekstas1"/>
        <w:shd w:val="clear" w:color="auto" w:fill="auto"/>
        <w:tabs>
          <w:tab w:val="left" w:pos="720"/>
          <w:tab w:val="left" w:pos="1097"/>
        </w:tabs>
        <w:spacing w:before="0" w:after="0"/>
        <w:jc w:val="both"/>
        <w:rPr>
          <w:sz w:val="24"/>
          <w:szCs w:val="24"/>
        </w:rPr>
      </w:pPr>
      <w:r>
        <w:rPr>
          <w:sz w:val="24"/>
          <w:szCs w:val="24"/>
        </w:rPr>
        <w:tab/>
      </w:r>
      <w:r w:rsidRPr="009D0273">
        <w:rPr>
          <w:sz w:val="24"/>
          <w:szCs w:val="24"/>
        </w:rPr>
        <w:t>1.2.</w:t>
      </w:r>
      <w:r>
        <w:rPr>
          <w:sz w:val="24"/>
          <w:szCs w:val="24"/>
        </w:rPr>
        <w:t xml:space="preserve"> </w:t>
      </w:r>
      <w:r w:rsidRPr="004330DA">
        <w:rPr>
          <w:sz w:val="24"/>
          <w:szCs w:val="24"/>
        </w:rPr>
        <w:t xml:space="preserve">pakeičiu Taisyklių </w:t>
      </w:r>
      <w:r>
        <w:rPr>
          <w:sz w:val="24"/>
          <w:szCs w:val="24"/>
        </w:rPr>
        <w:t>17</w:t>
      </w:r>
      <w:r w:rsidRPr="004330DA">
        <w:rPr>
          <w:sz w:val="24"/>
          <w:szCs w:val="24"/>
        </w:rPr>
        <w:t xml:space="preserve"> punktą ir jį išdėstau taip:</w:t>
      </w:r>
    </w:p>
    <w:p w:rsidR="007D5592" w:rsidRPr="003846F3" w:rsidRDefault="007D5592" w:rsidP="007D5592">
      <w:pPr>
        <w:pStyle w:val="Hyperlink1"/>
        <w:spacing w:line="240" w:lineRule="auto"/>
        <w:ind w:firstLine="0"/>
        <w:rPr>
          <w:sz w:val="24"/>
          <w:szCs w:val="24"/>
          <w:lang w:val="lt-LT"/>
        </w:rPr>
      </w:pPr>
      <w:r>
        <w:rPr>
          <w:sz w:val="24"/>
          <w:szCs w:val="24"/>
          <w:lang w:val="lt-LT"/>
        </w:rPr>
        <w:tab/>
        <w:t>„17</w:t>
      </w:r>
      <w:r w:rsidRPr="003846F3">
        <w:rPr>
          <w:sz w:val="24"/>
          <w:szCs w:val="24"/>
          <w:lang w:val="lt-LT"/>
        </w:rPr>
        <w:t>. Mažos vertės pirkimus vykdo Komisija, kai:</w:t>
      </w:r>
    </w:p>
    <w:p w:rsidR="007D5592" w:rsidRPr="003846F3" w:rsidRDefault="007D5592" w:rsidP="007D5592">
      <w:pPr>
        <w:pStyle w:val="Hyperlink1"/>
        <w:spacing w:line="240" w:lineRule="auto"/>
        <w:ind w:firstLine="0"/>
        <w:rPr>
          <w:sz w:val="24"/>
          <w:szCs w:val="24"/>
          <w:lang w:val="lt-LT"/>
        </w:rPr>
      </w:pPr>
      <w:r>
        <w:rPr>
          <w:sz w:val="24"/>
          <w:szCs w:val="24"/>
          <w:lang w:val="lt-LT"/>
        </w:rPr>
        <w:tab/>
        <w:t>17</w:t>
      </w:r>
      <w:r w:rsidRPr="003846F3">
        <w:rPr>
          <w:sz w:val="24"/>
          <w:szCs w:val="24"/>
          <w:lang w:val="lt-LT"/>
        </w:rPr>
        <w:t xml:space="preserve">.1. prekių ar paslaugų pirkimo sutarties vertė viršija </w:t>
      </w:r>
      <w:r w:rsidR="009939D4">
        <w:rPr>
          <w:sz w:val="24"/>
          <w:szCs w:val="24"/>
          <w:lang w:val="lt-LT"/>
        </w:rPr>
        <w:t>9</w:t>
      </w:r>
      <w:r>
        <w:rPr>
          <w:sz w:val="24"/>
          <w:szCs w:val="24"/>
          <w:lang w:val="lt-LT"/>
        </w:rPr>
        <w:t xml:space="preserve"> 000,00</w:t>
      </w:r>
      <w:r w:rsidRPr="003846F3">
        <w:rPr>
          <w:sz w:val="24"/>
          <w:szCs w:val="24"/>
          <w:lang w:val="lt-LT"/>
        </w:rPr>
        <w:t xml:space="preserve"> </w:t>
      </w:r>
      <w:r>
        <w:rPr>
          <w:sz w:val="24"/>
          <w:szCs w:val="24"/>
          <w:lang w:val="lt-LT"/>
        </w:rPr>
        <w:t>Eur (be PVM)</w:t>
      </w:r>
      <w:r w:rsidRPr="003846F3">
        <w:rPr>
          <w:sz w:val="24"/>
          <w:szCs w:val="24"/>
          <w:lang w:val="lt-LT"/>
        </w:rPr>
        <w:t>;</w:t>
      </w:r>
    </w:p>
    <w:p w:rsidR="007D5592" w:rsidRDefault="007D5592" w:rsidP="007D5592">
      <w:pPr>
        <w:pStyle w:val="Hyperlink1"/>
        <w:spacing w:line="240" w:lineRule="auto"/>
        <w:ind w:firstLine="0"/>
        <w:rPr>
          <w:sz w:val="24"/>
          <w:szCs w:val="24"/>
          <w:lang w:val="lt-LT"/>
        </w:rPr>
      </w:pPr>
      <w:r>
        <w:rPr>
          <w:sz w:val="24"/>
          <w:szCs w:val="24"/>
          <w:lang w:val="lt-LT"/>
        </w:rPr>
        <w:tab/>
        <w:t>17</w:t>
      </w:r>
      <w:r w:rsidRPr="003846F3">
        <w:rPr>
          <w:sz w:val="24"/>
          <w:szCs w:val="24"/>
          <w:lang w:val="lt-LT"/>
        </w:rPr>
        <w:t xml:space="preserve">.2. darbų pirkimo sutarties vertė viršija </w:t>
      </w:r>
      <w:r>
        <w:rPr>
          <w:sz w:val="24"/>
          <w:szCs w:val="24"/>
          <w:lang w:val="lt-LT"/>
        </w:rPr>
        <w:t>20 000,00</w:t>
      </w:r>
      <w:r w:rsidRPr="003846F3">
        <w:rPr>
          <w:sz w:val="24"/>
          <w:szCs w:val="24"/>
          <w:lang w:val="lt-LT"/>
        </w:rPr>
        <w:t xml:space="preserve"> </w:t>
      </w:r>
      <w:r>
        <w:rPr>
          <w:sz w:val="24"/>
          <w:szCs w:val="24"/>
          <w:lang w:val="lt-LT"/>
        </w:rPr>
        <w:t>Eur (be PVM)“</w:t>
      </w:r>
      <w:r w:rsidRPr="003846F3">
        <w:rPr>
          <w:sz w:val="24"/>
          <w:szCs w:val="24"/>
          <w:lang w:val="lt-LT"/>
        </w:rPr>
        <w:t>.</w:t>
      </w:r>
    </w:p>
    <w:p w:rsidR="007D5592" w:rsidRPr="004330DA" w:rsidRDefault="007D5592" w:rsidP="007D5592">
      <w:pPr>
        <w:pStyle w:val="Pagrindinistekstas1"/>
        <w:shd w:val="clear" w:color="auto" w:fill="auto"/>
        <w:tabs>
          <w:tab w:val="left" w:pos="709"/>
          <w:tab w:val="left" w:pos="851"/>
        </w:tabs>
        <w:spacing w:before="0" w:after="0"/>
        <w:jc w:val="both"/>
        <w:rPr>
          <w:sz w:val="24"/>
          <w:szCs w:val="24"/>
        </w:rPr>
      </w:pPr>
      <w:r>
        <w:rPr>
          <w:sz w:val="24"/>
          <w:szCs w:val="24"/>
        </w:rPr>
        <w:tab/>
      </w:r>
      <w:r w:rsidRPr="009D0273">
        <w:rPr>
          <w:sz w:val="24"/>
          <w:szCs w:val="24"/>
        </w:rPr>
        <w:t>1.3.</w:t>
      </w:r>
      <w:r>
        <w:rPr>
          <w:sz w:val="24"/>
          <w:szCs w:val="24"/>
        </w:rPr>
        <w:t xml:space="preserve"> </w:t>
      </w:r>
      <w:r w:rsidRPr="004330DA">
        <w:rPr>
          <w:sz w:val="24"/>
          <w:szCs w:val="24"/>
        </w:rPr>
        <w:t xml:space="preserve">pakeičiu Taisyklių </w:t>
      </w:r>
      <w:r>
        <w:rPr>
          <w:sz w:val="24"/>
          <w:szCs w:val="24"/>
        </w:rPr>
        <w:t>21</w:t>
      </w:r>
      <w:r w:rsidRPr="004330DA">
        <w:rPr>
          <w:sz w:val="24"/>
          <w:szCs w:val="24"/>
        </w:rPr>
        <w:t xml:space="preserve"> punktą ir jį išdėstau taip:</w:t>
      </w:r>
    </w:p>
    <w:p w:rsidR="007D5592" w:rsidRPr="0059679F" w:rsidRDefault="007D5592" w:rsidP="007D5592">
      <w:pPr>
        <w:pStyle w:val="Pagrindinistekstas1"/>
        <w:shd w:val="clear" w:color="auto" w:fill="auto"/>
        <w:spacing w:before="0" w:after="0"/>
        <w:ind w:right="20"/>
        <w:jc w:val="both"/>
        <w:rPr>
          <w:sz w:val="24"/>
          <w:szCs w:val="24"/>
        </w:rPr>
      </w:pPr>
      <w:r>
        <w:rPr>
          <w:sz w:val="24"/>
          <w:szCs w:val="24"/>
        </w:rPr>
        <w:tab/>
        <w:t>„</w:t>
      </w:r>
      <w:r w:rsidRPr="0059679F">
        <w:rPr>
          <w:sz w:val="24"/>
          <w:szCs w:val="24"/>
        </w:rPr>
        <w:t xml:space="preserve">21. Pirkimų organizatorius atlikdamas mažos vertės viešuosius pirkimus (kai konkrečių prekių, paslaugų pirkimo vertė mažesnė kaip </w:t>
      </w:r>
      <w:r w:rsidR="009939D4">
        <w:rPr>
          <w:sz w:val="24"/>
          <w:szCs w:val="24"/>
        </w:rPr>
        <w:t>9</w:t>
      </w:r>
      <w:r>
        <w:rPr>
          <w:sz w:val="24"/>
          <w:szCs w:val="24"/>
        </w:rPr>
        <w:t xml:space="preserve"> 000</w:t>
      </w:r>
      <w:r w:rsidRPr="003846F3">
        <w:rPr>
          <w:sz w:val="24"/>
          <w:szCs w:val="24"/>
        </w:rPr>
        <w:t>0</w:t>
      </w:r>
      <w:r>
        <w:rPr>
          <w:sz w:val="24"/>
          <w:szCs w:val="24"/>
        </w:rPr>
        <w:t>,00</w:t>
      </w:r>
      <w:r w:rsidRPr="003846F3">
        <w:rPr>
          <w:sz w:val="24"/>
          <w:szCs w:val="24"/>
        </w:rPr>
        <w:t xml:space="preserve"> </w:t>
      </w:r>
      <w:r>
        <w:rPr>
          <w:sz w:val="24"/>
          <w:szCs w:val="24"/>
        </w:rPr>
        <w:t xml:space="preserve">Eur </w:t>
      </w:r>
      <w:r w:rsidRPr="0059679F">
        <w:rPr>
          <w:sz w:val="24"/>
          <w:szCs w:val="24"/>
        </w:rPr>
        <w:t xml:space="preserve">be PVM. o konkrečių darbų pirkimo sutarties vertė yra iki </w:t>
      </w:r>
      <w:r>
        <w:rPr>
          <w:sz w:val="24"/>
          <w:szCs w:val="24"/>
        </w:rPr>
        <w:t>20 000,00</w:t>
      </w:r>
      <w:r w:rsidRPr="003846F3">
        <w:rPr>
          <w:sz w:val="24"/>
          <w:szCs w:val="24"/>
        </w:rPr>
        <w:t xml:space="preserve"> </w:t>
      </w:r>
      <w:r>
        <w:rPr>
          <w:sz w:val="24"/>
          <w:szCs w:val="24"/>
        </w:rPr>
        <w:t xml:space="preserve">Eur </w:t>
      </w:r>
      <w:r w:rsidRPr="0059679F">
        <w:rPr>
          <w:sz w:val="24"/>
          <w:szCs w:val="24"/>
        </w:rPr>
        <w:t>be PVM) pildo mažos vertės pirkimo pažymą (Taisyklių priedas Nr. 7)</w:t>
      </w:r>
      <w:r>
        <w:rPr>
          <w:sz w:val="24"/>
          <w:szCs w:val="24"/>
        </w:rPr>
        <w:t>“</w:t>
      </w:r>
      <w:r w:rsidRPr="0059679F">
        <w:rPr>
          <w:sz w:val="24"/>
          <w:szCs w:val="24"/>
        </w:rPr>
        <w:t>.</w:t>
      </w:r>
    </w:p>
    <w:p w:rsidR="007D5592" w:rsidRDefault="007D5592" w:rsidP="007D5592">
      <w:pPr>
        <w:pStyle w:val="Pagrindinistekstas1"/>
        <w:shd w:val="clear" w:color="auto" w:fill="auto"/>
        <w:tabs>
          <w:tab w:val="left" w:pos="720"/>
          <w:tab w:val="left" w:pos="993"/>
        </w:tabs>
        <w:spacing w:before="0" w:after="0"/>
        <w:ind w:right="23"/>
        <w:jc w:val="both"/>
        <w:rPr>
          <w:sz w:val="24"/>
          <w:szCs w:val="24"/>
        </w:rPr>
      </w:pPr>
      <w:r>
        <w:rPr>
          <w:sz w:val="24"/>
          <w:szCs w:val="24"/>
        </w:rPr>
        <w:tab/>
      </w:r>
      <w:r w:rsidRPr="009D0273">
        <w:rPr>
          <w:sz w:val="24"/>
          <w:szCs w:val="24"/>
        </w:rPr>
        <w:t>1.4</w:t>
      </w:r>
      <w:r>
        <w:rPr>
          <w:sz w:val="24"/>
          <w:szCs w:val="24"/>
        </w:rPr>
        <w:t>.</w:t>
      </w:r>
      <w:r w:rsidRPr="004330DA">
        <w:rPr>
          <w:sz w:val="24"/>
          <w:szCs w:val="24"/>
        </w:rPr>
        <w:t xml:space="preserve"> pakeičiu Taisyklių </w:t>
      </w:r>
      <w:r>
        <w:rPr>
          <w:sz w:val="24"/>
          <w:szCs w:val="24"/>
        </w:rPr>
        <w:t>77.11</w:t>
      </w:r>
      <w:r w:rsidRPr="004330DA">
        <w:rPr>
          <w:sz w:val="24"/>
          <w:szCs w:val="24"/>
        </w:rPr>
        <w:t xml:space="preserve"> punktą ir jį išdėstau taip: </w:t>
      </w:r>
    </w:p>
    <w:p w:rsidR="007D5592" w:rsidRDefault="007D5592" w:rsidP="007D5592">
      <w:pPr>
        <w:pStyle w:val="Hyperlink1"/>
        <w:spacing w:line="240" w:lineRule="auto"/>
        <w:ind w:firstLine="709"/>
        <w:rPr>
          <w:sz w:val="24"/>
          <w:szCs w:val="24"/>
          <w:shd w:val="clear" w:color="auto" w:fill="FFFFFF"/>
        </w:rPr>
      </w:pPr>
      <w:r>
        <w:rPr>
          <w:sz w:val="24"/>
          <w:szCs w:val="24"/>
          <w:lang w:val="lt-LT"/>
        </w:rPr>
        <w:tab/>
        <w:t>„</w:t>
      </w:r>
      <w:r w:rsidRPr="00C7212B">
        <w:rPr>
          <w:sz w:val="24"/>
          <w:szCs w:val="24"/>
          <w:lang w:val="lt-LT"/>
        </w:rPr>
        <w:t>77.11</w:t>
      </w:r>
      <w:r>
        <w:rPr>
          <w:sz w:val="24"/>
          <w:szCs w:val="24"/>
          <w:lang w:val="lt-LT"/>
        </w:rPr>
        <w:t>.</w:t>
      </w:r>
      <w:r w:rsidRPr="00C7212B">
        <w:rPr>
          <w:sz w:val="24"/>
          <w:szCs w:val="24"/>
          <w:shd w:val="clear" w:color="auto" w:fill="FFFFFF"/>
        </w:rPr>
        <w:t xml:space="preserve"> </w:t>
      </w:r>
      <w:r w:rsidRPr="00C7212B">
        <w:rPr>
          <w:sz w:val="24"/>
          <w:szCs w:val="24"/>
          <w:shd w:val="clear" w:color="auto" w:fill="FFFFFF"/>
          <w:lang w:val="lt-LT"/>
        </w:rPr>
        <w:t xml:space="preserve">vykdomi mažos vertės pirkimai, kurių preliminari numatomos sudaryti pirkimo sutarties vertė mažesnė nei </w:t>
      </w:r>
      <w:r>
        <w:rPr>
          <w:sz w:val="24"/>
          <w:szCs w:val="24"/>
          <w:shd w:val="clear" w:color="auto" w:fill="FFFFFF"/>
        </w:rPr>
        <w:t xml:space="preserve">15 </w:t>
      </w:r>
      <w:r w:rsidRPr="00C7212B">
        <w:rPr>
          <w:sz w:val="24"/>
          <w:szCs w:val="24"/>
          <w:shd w:val="clear" w:color="auto" w:fill="FFFFFF"/>
        </w:rPr>
        <w:t>000</w:t>
      </w:r>
      <w:r>
        <w:rPr>
          <w:sz w:val="24"/>
          <w:szCs w:val="24"/>
          <w:shd w:val="clear" w:color="auto" w:fill="FFFFFF"/>
        </w:rPr>
        <w:t>,00</w:t>
      </w:r>
      <w:r w:rsidRPr="00C7212B">
        <w:rPr>
          <w:sz w:val="24"/>
          <w:szCs w:val="24"/>
          <w:shd w:val="clear" w:color="auto" w:fill="FFFFFF"/>
        </w:rPr>
        <w:t xml:space="preserve"> </w:t>
      </w:r>
      <w:r>
        <w:rPr>
          <w:sz w:val="24"/>
          <w:szCs w:val="24"/>
          <w:shd w:val="clear" w:color="auto" w:fill="FFFFFF"/>
        </w:rPr>
        <w:t>Eur</w:t>
      </w:r>
      <w:r w:rsidRPr="00C7212B">
        <w:rPr>
          <w:sz w:val="24"/>
          <w:szCs w:val="24"/>
          <w:shd w:val="clear" w:color="auto" w:fill="FFFFFF"/>
        </w:rPr>
        <w:t xml:space="preserve"> be PVM;</w:t>
      </w:r>
      <w:r>
        <w:rPr>
          <w:sz w:val="24"/>
          <w:szCs w:val="24"/>
          <w:shd w:val="clear" w:color="auto" w:fill="FFFFFF"/>
        </w:rPr>
        <w:t>”</w:t>
      </w:r>
    </w:p>
    <w:p w:rsidR="007D5592" w:rsidRDefault="007D5592" w:rsidP="007D5592">
      <w:pPr>
        <w:pStyle w:val="Hyperlink1"/>
        <w:spacing w:line="240" w:lineRule="auto"/>
        <w:ind w:firstLine="709"/>
        <w:rPr>
          <w:sz w:val="24"/>
          <w:szCs w:val="24"/>
        </w:rPr>
      </w:pPr>
      <w:r w:rsidRPr="009D0273">
        <w:rPr>
          <w:sz w:val="24"/>
          <w:szCs w:val="24"/>
          <w:shd w:val="clear" w:color="auto" w:fill="FFFFFF"/>
        </w:rPr>
        <w:t>1.5</w:t>
      </w:r>
      <w:r>
        <w:rPr>
          <w:sz w:val="24"/>
          <w:szCs w:val="24"/>
          <w:lang w:val="lt-LT"/>
        </w:rPr>
        <w:t>.</w:t>
      </w:r>
      <w:r w:rsidRPr="009D0273">
        <w:rPr>
          <w:sz w:val="24"/>
          <w:szCs w:val="24"/>
          <w:lang w:val="lt-LT"/>
        </w:rPr>
        <w:t xml:space="preserve"> </w:t>
      </w:r>
      <w:r w:rsidRPr="00997944">
        <w:rPr>
          <w:sz w:val="24"/>
          <w:szCs w:val="24"/>
          <w:lang w:val="lt-LT"/>
        </w:rPr>
        <w:t xml:space="preserve">pakeičiu Taisyklių </w:t>
      </w:r>
      <w:r>
        <w:rPr>
          <w:sz w:val="24"/>
          <w:szCs w:val="24"/>
          <w:lang w:val="lt-LT"/>
        </w:rPr>
        <w:t>100.3</w:t>
      </w:r>
      <w:r w:rsidRPr="00997944">
        <w:rPr>
          <w:sz w:val="24"/>
          <w:szCs w:val="24"/>
          <w:lang w:val="lt-LT"/>
        </w:rPr>
        <w:t xml:space="preserve"> punktą ir jį išdėstau</w:t>
      </w:r>
      <w:r w:rsidRPr="004330DA">
        <w:rPr>
          <w:sz w:val="24"/>
          <w:szCs w:val="24"/>
        </w:rPr>
        <w:t xml:space="preserve"> </w:t>
      </w:r>
      <w:r w:rsidRPr="00997944">
        <w:rPr>
          <w:sz w:val="24"/>
          <w:szCs w:val="24"/>
          <w:lang w:val="lt-LT"/>
        </w:rPr>
        <w:t>taip</w:t>
      </w:r>
      <w:r w:rsidRPr="004330DA">
        <w:rPr>
          <w:sz w:val="24"/>
          <w:szCs w:val="24"/>
        </w:rPr>
        <w:t>:</w:t>
      </w:r>
    </w:p>
    <w:p w:rsidR="007D5592" w:rsidRDefault="007D5592" w:rsidP="007D5592">
      <w:pPr>
        <w:pStyle w:val="Hyperlink1"/>
        <w:spacing w:line="240" w:lineRule="auto"/>
        <w:ind w:firstLine="709"/>
        <w:rPr>
          <w:sz w:val="24"/>
          <w:szCs w:val="24"/>
          <w:lang w:val="lt-LT"/>
        </w:rPr>
      </w:pPr>
      <w:r>
        <w:rPr>
          <w:sz w:val="24"/>
          <w:szCs w:val="24"/>
          <w:lang w:val="lt-LT"/>
        </w:rPr>
        <w:tab/>
        <w:t>„100.3</w:t>
      </w:r>
      <w:r w:rsidRPr="003846F3">
        <w:rPr>
          <w:sz w:val="24"/>
          <w:szCs w:val="24"/>
          <w:lang w:val="lt-LT"/>
        </w:rPr>
        <w:t>.</w:t>
      </w:r>
      <w:r>
        <w:rPr>
          <w:sz w:val="24"/>
          <w:szCs w:val="24"/>
          <w:lang w:val="lt-LT"/>
        </w:rPr>
        <w:t xml:space="preserve"> </w:t>
      </w:r>
      <w:r w:rsidRPr="003846F3">
        <w:rPr>
          <w:sz w:val="24"/>
          <w:szCs w:val="24"/>
          <w:lang w:val="lt-LT"/>
        </w:rPr>
        <w:t xml:space="preserve">kai pirkimo sutarties vertė mažesnė kaip </w:t>
      </w:r>
      <w:r>
        <w:rPr>
          <w:sz w:val="24"/>
          <w:szCs w:val="24"/>
          <w:lang w:val="lt-LT"/>
        </w:rPr>
        <w:t xml:space="preserve">3 000,00 Eur (be PVM).“ </w:t>
      </w:r>
    </w:p>
    <w:p w:rsidR="007D5592" w:rsidRPr="00B84283" w:rsidRDefault="007D5592" w:rsidP="007D5592">
      <w:pPr>
        <w:pStyle w:val="Hyperlink1"/>
        <w:spacing w:line="240" w:lineRule="auto"/>
        <w:ind w:firstLine="709"/>
        <w:rPr>
          <w:sz w:val="24"/>
          <w:szCs w:val="24"/>
          <w:lang w:val="lt-LT"/>
        </w:rPr>
      </w:pPr>
      <w:r w:rsidRPr="009D0273">
        <w:rPr>
          <w:sz w:val="24"/>
          <w:szCs w:val="24"/>
          <w:lang w:val="lt-LT"/>
        </w:rPr>
        <w:t>1.6</w:t>
      </w:r>
      <w:r>
        <w:rPr>
          <w:b/>
          <w:sz w:val="24"/>
          <w:szCs w:val="24"/>
          <w:lang w:val="lt-LT"/>
        </w:rPr>
        <w:t xml:space="preserve">. </w:t>
      </w:r>
      <w:r w:rsidRPr="00997944">
        <w:rPr>
          <w:sz w:val="24"/>
          <w:szCs w:val="24"/>
          <w:lang w:val="lt-LT"/>
        </w:rPr>
        <w:t xml:space="preserve">pakeičiu Taisyklių </w:t>
      </w:r>
      <w:r>
        <w:rPr>
          <w:sz w:val="24"/>
          <w:szCs w:val="24"/>
          <w:lang w:val="lt-LT"/>
        </w:rPr>
        <w:t>106</w:t>
      </w:r>
      <w:r w:rsidRPr="00997944">
        <w:rPr>
          <w:sz w:val="24"/>
          <w:szCs w:val="24"/>
          <w:lang w:val="lt-LT"/>
        </w:rPr>
        <w:t xml:space="preserve"> punktą ir jį išdėstau</w:t>
      </w:r>
      <w:r w:rsidRPr="00B84283">
        <w:rPr>
          <w:sz w:val="24"/>
          <w:szCs w:val="24"/>
          <w:lang w:val="lt-LT"/>
        </w:rPr>
        <w:t xml:space="preserve"> </w:t>
      </w:r>
      <w:r w:rsidRPr="00997944">
        <w:rPr>
          <w:sz w:val="24"/>
          <w:szCs w:val="24"/>
          <w:lang w:val="lt-LT"/>
        </w:rPr>
        <w:t>taip</w:t>
      </w:r>
      <w:r w:rsidRPr="00B84283">
        <w:rPr>
          <w:sz w:val="24"/>
          <w:szCs w:val="24"/>
          <w:lang w:val="lt-LT"/>
        </w:rPr>
        <w:t>:</w:t>
      </w:r>
    </w:p>
    <w:p w:rsidR="007D5592" w:rsidRDefault="007D5592" w:rsidP="007D5592">
      <w:pPr>
        <w:pStyle w:val="Pagrindinistekstas1"/>
        <w:shd w:val="clear" w:color="auto" w:fill="auto"/>
        <w:tabs>
          <w:tab w:val="left" w:pos="720"/>
          <w:tab w:val="left" w:pos="993"/>
        </w:tabs>
        <w:spacing w:before="0" w:after="0"/>
        <w:ind w:right="23"/>
        <w:jc w:val="both"/>
      </w:pPr>
      <w:r>
        <w:rPr>
          <w:sz w:val="24"/>
          <w:szCs w:val="24"/>
        </w:rPr>
        <w:lastRenderedPageBreak/>
        <w:tab/>
      </w:r>
      <w:r>
        <w:rPr>
          <w:sz w:val="24"/>
          <w:szCs w:val="24"/>
        </w:rPr>
        <w:tab/>
      </w:r>
      <w:r>
        <w:rPr>
          <w:sz w:val="24"/>
          <w:szCs w:val="24"/>
        </w:rPr>
        <w:tab/>
        <w:t>„</w:t>
      </w:r>
      <w:r w:rsidRPr="00B84283">
        <w:rPr>
          <w:sz w:val="24"/>
          <w:szCs w:val="24"/>
        </w:rPr>
        <w:t>106.</w:t>
      </w:r>
      <w:r>
        <w:rPr>
          <w:sz w:val="24"/>
          <w:szCs w:val="24"/>
        </w:rPr>
        <w:t xml:space="preserve"> </w:t>
      </w:r>
      <w:r w:rsidRPr="00B84283">
        <w:rPr>
          <w:sz w:val="24"/>
          <w:szCs w:val="24"/>
        </w:rPr>
        <w:t xml:space="preserve">Pirkimo sutartis gali būti sudaroma žodžiu, kai prekių, paslaugų ar darbų pirkimo sutarties vertė yra mažesnė kaip </w:t>
      </w:r>
      <w:r>
        <w:rPr>
          <w:sz w:val="24"/>
          <w:szCs w:val="24"/>
        </w:rPr>
        <w:t xml:space="preserve">3 </w:t>
      </w:r>
      <w:r w:rsidRPr="00B84283">
        <w:rPr>
          <w:sz w:val="24"/>
          <w:szCs w:val="24"/>
        </w:rPr>
        <w:t>000</w:t>
      </w:r>
      <w:r>
        <w:rPr>
          <w:sz w:val="24"/>
          <w:szCs w:val="24"/>
        </w:rPr>
        <w:t>,00 Eur</w:t>
      </w:r>
      <w:r w:rsidRPr="00B84283">
        <w:rPr>
          <w:sz w:val="24"/>
          <w:szCs w:val="24"/>
        </w:rPr>
        <w:t xml:space="preserve"> (be PVM)</w:t>
      </w:r>
      <w:r>
        <w:t xml:space="preserve"> </w:t>
      </w:r>
      <w:r w:rsidRPr="003846F3">
        <w:t>.</w:t>
      </w:r>
      <w:r>
        <w:t>“</w:t>
      </w:r>
    </w:p>
    <w:p w:rsidR="007D5592" w:rsidRDefault="007D5592" w:rsidP="007D5592">
      <w:pPr>
        <w:pStyle w:val="Pagrindinistekstas1"/>
        <w:shd w:val="clear" w:color="auto" w:fill="auto"/>
        <w:tabs>
          <w:tab w:val="left" w:pos="720"/>
          <w:tab w:val="left" w:pos="993"/>
        </w:tabs>
        <w:spacing w:before="0" w:after="0"/>
        <w:ind w:right="23"/>
        <w:jc w:val="both"/>
        <w:rPr>
          <w:sz w:val="24"/>
          <w:szCs w:val="24"/>
        </w:rPr>
      </w:pPr>
      <w:r>
        <w:tab/>
      </w:r>
      <w:r w:rsidRPr="009D0273">
        <w:rPr>
          <w:sz w:val="24"/>
          <w:szCs w:val="24"/>
        </w:rPr>
        <w:t>1.7</w:t>
      </w:r>
      <w:r>
        <w:rPr>
          <w:b/>
          <w:sz w:val="24"/>
          <w:szCs w:val="24"/>
        </w:rPr>
        <w:t xml:space="preserve">. </w:t>
      </w:r>
      <w:r w:rsidRPr="00997944">
        <w:rPr>
          <w:sz w:val="24"/>
          <w:szCs w:val="24"/>
        </w:rPr>
        <w:t xml:space="preserve">pakeičiu Taisyklių </w:t>
      </w:r>
      <w:r>
        <w:rPr>
          <w:sz w:val="24"/>
          <w:szCs w:val="24"/>
        </w:rPr>
        <w:t>107</w:t>
      </w:r>
      <w:r w:rsidRPr="00997944">
        <w:rPr>
          <w:sz w:val="24"/>
          <w:szCs w:val="24"/>
        </w:rPr>
        <w:t xml:space="preserve"> punktą ir jį išdėstau</w:t>
      </w:r>
      <w:r w:rsidRPr="00B84283">
        <w:rPr>
          <w:sz w:val="24"/>
          <w:szCs w:val="24"/>
        </w:rPr>
        <w:t xml:space="preserve"> </w:t>
      </w:r>
      <w:r w:rsidRPr="00997944">
        <w:rPr>
          <w:sz w:val="24"/>
          <w:szCs w:val="24"/>
        </w:rPr>
        <w:t>taip</w:t>
      </w:r>
      <w:r>
        <w:rPr>
          <w:sz w:val="24"/>
          <w:szCs w:val="24"/>
        </w:rPr>
        <w:t>:</w:t>
      </w:r>
    </w:p>
    <w:p w:rsidR="007D5592" w:rsidRPr="00764F14" w:rsidRDefault="007D5592" w:rsidP="007D5592">
      <w:pPr>
        <w:pStyle w:val="Betarp"/>
        <w:jc w:val="both"/>
        <w:rPr>
          <w:rFonts w:ascii="Times New Roman" w:hAnsi="Times New Roman" w:cs="Times New Roman"/>
        </w:rPr>
      </w:pPr>
      <w:r>
        <w:rPr>
          <w:rFonts w:ascii="Times New Roman" w:hAnsi="Times New Roman" w:cs="Times New Roman"/>
        </w:rPr>
        <w:tab/>
        <w:t>„</w:t>
      </w:r>
      <w:r w:rsidRPr="00764F14">
        <w:rPr>
          <w:rFonts w:ascii="Times New Roman" w:hAnsi="Times New Roman" w:cs="Times New Roman"/>
        </w:rPr>
        <w:t>107.</w:t>
      </w:r>
      <w:r>
        <w:rPr>
          <w:rFonts w:ascii="Times New Roman" w:hAnsi="Times New Roman" w:cs="Times New Roman"/>
        </w:rPr>
        <w:t xml:space="preserve"> </w:t>
      </w:r>
      <w:r w:rsidRPr="00764F14">
        <w:rPr>
          <w:rFonts w:ascii="Times New Roman" w:hAnsi="Times New Roman" w:cs="Times New Roman"/>
        </w:rPr>
        <w:t>Pirkimo sutarties sąlygos pirkimo sutarties galiojimo laikotarpiu negali būti keičiamos, išskyrus tokias pirkimo sutarties sąlygas, kurias pakeitus nebūtų pažeisti Įstatymo 3 straipsnyje  nustatyti principai bei tikslai ir</w:t>
      </w:r>
      <w:r w:rsidRPr="00764F14">
        <w:rPr>
          <w:rFonts w:ascii="Times New Roman" w:hAnsi="Times New Roman" w:cs="Times New Roman"/>
          <w:b/>
          <w:bCs/>
        </w:rPr>
        <w:t xml:space="preserve"> </w:t>
      </w:r>
      <w:r w:rsidRPr="00764F14">
        <w:rPr>
          <w:rFonts w:ascii="Times New Roman" w:hAnsi="Times New Roman" w:cs="Times New Roman"/>
        </w:rPr>
        <w:t xml:space="preserve">tokiems pirkimo sutarties sąlygų pakeitimams yra gautas Viešųjų pirkimų tarnybos sutikimas. Viešųjų pirkimų tarnybos sutikimo nereikalaujama, kai atlikus supaprastintą pirkimą sudarytos sutarties vertė yra mažesnė kaip </w:t>
      </w:r>
      <w:r>
        <w:rPr>
          <w:rFonts w:ascii="Times New Roman" w:hAnsi="Times New Roman" w:cs="Times New Roman"/>
        </w:rPr>
        <w:t xml:space="preserve">3 </w:t>
      </w:r>
      <w:r w:rsidRPr="00764F14">
        <w:rPr>
          <w:rFonts w:ascii="Times New Roman" w:hAnsi="Times New Roman" w:cs="Times New Roman"/>
        </w:rPr>
        <w:t>000</w:t>
      </w:r>
      <w:r>
        <w:rPr>
          <w:rFonts w:ascii="Times New Roman" w:hAnsi="Times New Roman" w:cs="Times New Roman"/>
        </w:rPr>
        <w:t>,00</w:t>
      </w:r>
      <w:r w:rsidRPr="00764F14">
        <w:rPr>
          <w:rFonts w:ascii="Times New Roman" w:hAnsi="Times New Roman" w:cs="Times New Roman"/>
        </w:rPr>
        <w:t xml:space="preserve"> </w:t>
      </w:r>
      <w:r>
        <w:rPr>
          <w:rFonts w:ascii="Times New Roman" w:hAnsi="Times New Roman" w:cs="Times New Roman"/>
        </w:rPr>
        <w:t>Eur</w:t>
      </w:r>
      <w:r w:rsidRPr="00764F14">
        <w:rPr>
          <w:rFonts w:ascii="Times New Roman" w:hAnsi="Times New Roman" w:cs="Times New Roman"/>
        </w:rPr>
        <w:t xml:space="preserve"> (be PVM) arba kai pirkimo sutartis sudaryta atlikus mažos vertės pirkimą.</w:t>
      </w:r>
      <w:r>
        <w:rPr>
          <w:rFonts w:ascii="Times New Roman" w:hAnsi="Times New Roman" w:cs="Times New Roman"/>
        </w:rPr>
        <w:t>“</w:t>
      </w:r>
      <w:r w:rsidRPr="00764F14">
        <w:rPr>
          <w:rFonts w:ascii="Times New Roman" w:hAnsi="Times New Roman" w:cs="Times New Roman"/>
        </w:rPr>
        <w:t xml:space="preserve"> </w:t>
      </w:r>
    </w:p>
    <w:p w:rsidR="007D5592" w:rsidRDefault="007D5592" w:rsidP="007D5592">
      <w:pPr>
        <w:pStyle w:val="Pagrindinistekstas1"/>
        <w:shd w:val="clear" w:color="auto" w:fill="auto"/>
        <w:tabs>
          <w:tab w:val="left" w:pos="720"/>
          <w:tab w:val="left" w:pos="993"/>
        </w:tabs>
        <w:spacing w:before="0" w:after="0"/>
        <w:ind w:right="23"/>
        <w:jc w:val="both"/>
      </w:pPr>
      <w:r>
        <w:rPr>
          <w:b/>
          <w:sz w:val="24"/>
          <w:szCs w:val="24"/>
        </w:rPr>
        <w:tab/>
      </w:r>
      <w:r w:rsidRPr="00CF62EF">
        <w:rPr>
          <w:sz w:val="24"/>
          <w:szCs w:val="24"/>
        </w:rPr>
        <w:t>1.8.</w:t>
      </w:r>
      <w:r>
        <w:rPr>
          <w:b/>
          <w:sz w:val="24"/>
          <w:szCs w:val="24"/>
        </w:rPr>
        <w:t xml:space="preserve"> </w:t>
      </w:r>
      <w:r w:rsidRPr="00997944">
        <w:rPr>
          <w:sz w:val="24"/>
          <w:szCs w:val="24"/>
        </w:rPr>
        <w:t xml:space="preserve">pakeičiu Taisyklių </w:t>
      </w:r>
      <w:r>
        <w:rPr>
          <w:sz w:val="24"/>
          <w:szCs w:val="24"/>
        </w:rPr>
        <w:t>109</w:t>
      </w:r>
      <w:r w:rsidRPr="00997944">
        <w:rPr>
          <w:sz w:val="24"/>
          <w:szCs w:val="24"/>
        </w:rPr>
        <w:t xml:space="preserve"> punktą ir jį išdėstau</w:t>
      </w:r>
      <w:r w:rsidRPr="00B84283">
        <w:rPr>
          <w:sz w:val="24"/>
          <w:szCs w:val="24"/>
        </w:rPr>
        <w:t xml:space="preserve"> </w:t>
      </w:r>
      <w:r w:rsidRPr="00997944">
        <w:rPr>
          <w:sz w:val="24"/>
          <w:szCs w:val="24"/>
        </w:rPr>
        <w:t>taip</w:t>
      </w:r>
      <w:r>
        <w:rPr>
          <w:sz w:val="24"/>
          <w:szCs w:val="24"/>
        </w:rPr>
        <w:t>:</w:t>
      </w:r>
    </w:p>
    <w:p w:rsidR="007D5592" w:rsidRDefault="007D5592" w:rsidP="007D5592">
      <w:pPr>
        <w:pStyle w:val="Hyperlink1"/>
        <w:spacing w:line="240" w:lineRule="auto"/>
        <w:ind w:firstLine="709"/>
        <w:rPr>
          <w:sz w:val="24"/>
          <w:szCs w:val="24"/>
          <w:lang w:val="lt-LT"/>
        </w:rPr>
      </w:pPr>
      <w:r>
        <w:rPr>
          <w:sz w:val="24"/>
          <w:szCs w:val="24"/>
          <w:lang w:val="lt-LT"/>
        </w:rPr>
        <w:tab/>
        <w:t>„109</w:t>
      </w:r>
      <w:r w:rsidRPr="003846F3">
        <w:rPr>
          <w:sz w:val="24"/>
          <w:szCs w:val="24"/>
          <w:lang w:val="lt-LT"/>
        </w:rPr>
        <w:t xml:space="preserve">. Preliminarioji sutartis gali būti sudaroma tik raštu, ne ilgesniam kaip 4 metų laikotarpiui. Preliminariosios sutarties pagrindu sudaroma pagrindinė sutartis, atliekant prekių ir paslaugų pirkimus, kurių pirkimo sutarties vertė yra mažesnė kaip </w:t>
      </w:r>
      <w:r>
        <w:rPr>
          <w:sz w:val="24"/>
          <w:szCs w:val="24"/>
          <w:lang w:val="lt-LT"/>
        </w:rPr>
        <w:t xml:space="preserve">3 </w:t>
      </w:r>
      <w:r w:rsidRPr="00764F14">
        <w:rPr>
          <w:sz w:val="24"/>
          <w:szCs w:val="24"/>
          <w:lang w:val="lt-LT"/>
        </w:rPr>
        <w:t>000,00 Eur</w:t>
      </w:r>
      <w:r w:rsidRPr="00764F14">
        <w:rPr>
          <w:lang w:val="lt-LT"/>
        </w:rPr>
        <w:t xml:space="preserve"> </w:t>
      </w:r>
      <w:r>
        <w:rPr>
          <w:sz w:val="24"/>
          <w:szCs w:val="24"/>
          <w:lang w:val="lt-LT"/>
        </w:rPr>
        <w:t>(be PVM)</w:t>
      </w:r>
      <w:r w:rsidRPr="003846F3">
        <w:rPr>
          <w:sz w:val="24"/>
          <w:szCs w:val="24"/>
          <w:lang w:val="lt-LT"/>
        </w:rPr>
        <w:t>, gali būti sudaroma žodžiu.</w:t>
      </w:r>
      <w:r>
        <w:rPr>
          <w:sz w:val="24"/>
          <w:szCs w:val="24"/>
          <w:lang w:val="lt-LT"/>
        </w:rPr>
        <w:t>“</w:t>
      </w:r>
    </w:p>
    <w:p w:rsidR="007D5592" w:rsidRDefault="007D5592" w:rsidP="007D5592">
      <w:pPr>
        <w:pStyle w:val="Hyperlink1"/>
        <w:spacing w:line="240" w:lineRule="auto"/>
        <w:ind w:firstLine="709"/>
        <w:rPr>
          <w:sz w:val="24"/>
          <w:szCs w:val="24"/>
          <w:lang w:val="lt-LT"/>
        </w:rPr>
      </w:pPr>
      <w:r w:rsidRPr="00CF62EF">
        <w:rPr>
          <w:sz w:val="24"/>
          <w:szCs w:val="24"/>
          <w:lang w:val="lt-LT"/>
        </w:rPr>
        <w:t>1.9.</w:t>
      </w:r>
      <w:r>
        <w:rPr>
          <w:b/>
          <w:sz w:val="24"/>
          <w:szCs w:val="24"/>
          <w:lang w:val="lt-LT"/>
        </w:rPr>
        <w:t xml:space="preserve"> </w:t>
      </w:r>
      <w:r w:rsidRPr="00997944">
        <w:rPr>
          <w:sz w:val="24"/>
          <w:szCs w:val="24"/>
          <w:lang w:val="lt-LT"/>
        </w:rPr>
        <w:t xml:space="preserve">pakeičiu Taisyklių </w:t>
      </w:r>
      <w:r>
        <w:rPr>
          <w:sz w:val="24"/>
          <w:szCs w:val="24"/>
          <w:lang w:val="lt-LT"/>
        </w:rPr>
        <w:t>138.4</w:t>
      </w:r>
      <w:r w:rsidRPr="00997944">
        <w:rPr>
          <w:sz w:val="24"/>
          <w:szCs w:val="24"/>
          <w:lang w:val="lt-LT"/>
        </w:rPr>
        <w:t xml:space="preserve"> punktą ir jį išdėstau</w:t>
      </w:r>
      <w:r w:rsidRPr="00B84283">
        <w:rPr>
          <w:sz w:val="24"/>
          <w:szCs w:val="24"/>
          <w:lang w:val="lt-LT"/>
        </w:rPr>
        <w:t xml:space="preserve"> </w:t>
      </w:r>
      <w:r w:rsidRPr="00997944">
        <w:rPr>
          <w:sz w:val="24"/>
          <w:szCs w:val="24"/>
          <w:lang w:val="lt-LT"/>
        </w:rPr>
        <w:t>taip</w:t>
      </w:r>
      <w:r w:rsidRPr="00764F14">
        <w:rPr>
          <w:sz w:val="24"/>
          <w:szCs w:val="24"/>
          <w:lang w:val="lt-LT"/>
        </w:rPr>
        <w:t>:</w:t>
      </w:r>
    </w:p>
    <w:p w:rsidR="007D5592" w:rsidRPr="00644B24" w:rsidRDefault="007D5592" w:rsidP="007D5592">
      <w:pPr>
        <w:ind w:firstLine="709"/>
        <w:jc w:val="both"/>
        <w:rPr>
          <w:rFonts w:ascii="Times New Roman" w:hAnsi="Times New Roman" w:cs="Times New Roman"/>
        </w:rPr>
      </w:pPr>
      <w:r>
        <w:rPr>
          <w:rFonts w:ascii="Times New Roman" w:hAnsi="Times New Roman" w:cs="Times New Roman"/>
        </w:rPr>
        <w:tab/>
        <w:t>„</w:t>
      </w:r>
      <w:r w:rsidRPr="00644B24">
        <w:rPr>
          <w:rFonts w:ascii="Times New Roman" w:hAnsi="Times New Roman" w:cs="Times New Roman"/>
        </w:rPr>
        <w:t xml:space="preserve">138.4. kai numatomos sudaryti sutarties vertė perkant prekes ar paslaugas neviršija </w:t>
      </w:r>
      <w:r>
        <w:rPr>
          <w:rFonts w:ascii="Times New Roman" w:hAnsi="Times New Roman" w:cs="Times New Roman"/>
        </w:rPr>
        <w:t>3</w:t>
      </w:r>
      <w:r w:rsidRPr="00644B24">
        <w:rPr>
          <w:rFonts w:ascii="Times New Roman" w:hAnsi="Times New Roman" w:cs="Times New Roman"/>
        </w:rPr>
        <w:t>00</w:t>
      </w:r>
      <w:r>
        <w:rPr>
          <w:rFonts w:ascii="Times New Roman" w:hAnsi="Times New Roman" w:cs="Times New Roman"/>
        </w:rPr>
        <w:t>,00</w:t>
      </w:r>
      <w:r w:rsidRPr="00644B24">
        <w:rPr>
          <w:rFonts w:ascii="Times New Roman" w:hAnsi="Times New Roman" w:cs="Times New Roman"/>
        </w:rPr>
        <w:t xml:space="preserve"> </w:t>
      </w:r>
      <w:r>
        <w:rPr>
          <w:rFonts w:ascii="Times New Roman" w:hAnsi="Times New Roman" w:cs="Times New Roman"/>
        </w:rPr>
        <w:t>Eur</w:t>
      </w:r>
      <w:r w:rsidRPr="00644B24">
        <w:rPr>
          <w:rFonts w:ascii="Times New Roman" w:hAnsi="Times New Roman" w:cs="Times New Roman"/>
        </w:rPr>
        <w:t xml:space="preserve"> (be PVM), perkant darbus – </w:t>
      </w:r>
      <w:r>
        <w:rPr>
          <w:rFonts w:ascii="Times New Roman" w:hAnsi="Times New Roman" w:cs="Times New Roman"/>
        </w:rPr>
        <w:t>1 5</w:t>
      </w:r>
      <w:r w:rsidRPr="00644B24">
        <w:rPr>
          <w:rFonts w:ascii="Times New Roman" w:hAnsi="Times New Roman" w:cs="Times New Roman"/>
        </w:rPr>
        <w:t>00</w:t>
      </w:r>
      <w:r>
        <w:rPr>
          <w:rFonts w:ascii="Times New Roman" w:hAnsi="Times New Roman" w:cs="Times New Roman"/>
        </w:rPr>
        <w:t>,00</w:t>
      </w:r>
      <w:r w:rsidRPr="00644B24">
        <w:rPr>
          <w:rFonts w:ascii="Times New Roman" w:hAnsi="Times New Roman" w:cs="Times New Roman"/>
        </w:rPr>
        <w:t xml:space="preserve"> </w:t>
      </w:r>
      <w:r>
        <w:rPr>
          <w:rFonts w:ascii="Times New Roman" w:hAnsi="Times New Roman" w:cs="Times New Roman"/>
        </w:rPr>
        <w:t>Eur</w:t>
      </w:r>
      <w:r w:rsidRPr="00644B24">
        <w:rPr>
          <w:rFonts w:ascii="Times New Roman" w:hAnsi="Times New Roman" w:cs="Times New Roman"/>
        </w:rPr>
        <w:t xml:space="preserve"> (be PVM), per finansinius metus;</w:t>
      </w:r>
      <w:r>
        <w:rPr>
          <w:rFonts w:ascii="Times New Roman" w:hAnsi="Times New Roman" w:cs="Times New Roman"/>
        </w:rPr>
        <w:t>“</w:t>
      </w:r>
    </w:p>
    <w:p w:rsidR="007D5592" w:rsidRPr="00795F8E" w:rsidRDefault="007D5592" w:rsidP="007D5592">
      <w:pPr>
        <w:pStyle w:val="Betarp"/>
        <w:tabs>
          <w:tab w:val="left" w:pos="720"/>
        </w:tabs>
        <w:jc w:val="both"/>
        <w:rPr>
          <w:rFonts w:ascii="Times New Roman" w:hAnsi="Times New Roman" w:cs="Times New Roman"/>
        </w:rPr>
      </w:pPr>
      <w:r>
        <w:rPr>
          <w:rFonts w:ascii="Times New Roman" w:hAnsi="Times New Roman" w:cs="Times New Roman"/>
          <w:b/>
        </w:rPr>
        <w:tab/>
      </w:r>
      <w:r w:rsidRPr="00CF62EF">
        <w:rPr>
          <w:rFonts w:ascii="Times New Roman" w:hAnsi="Times New Roman" w:cs="Times New Roman"/>
        </w:rPr>
        <w:t>1.10</w:t>
      </w:r>
      <w:r>
        <w:rPr>
          <w:rFonts w:ascii="Times New Roman" w:hAnsi="Times New Roman" w:cs="Times New Roman"/>
        </w:rPr>
        <w:t>.</w:t>
      </w:r>
      <w:r w:rsidRPr="00CF62EF">
        <w:rPr>
          <w:rFonts w:ascii="Times New Roman" w:hAnsi="Times New Roman" w:cs="Times New Roman"/>
        </w:rPr>
        <w:t xml:space="preserve"> </w:t>
      </w:r>
      <w:r w:rsidRPr="00795F8E">
        <w:rPr>
          <w:rFonts w:ascii="Times New Roman" w:hAnsi="Times New Roman" w:cs="Times New Roman"/>
        </w:rPr>
        <w:t>pakeičiu Taisyklių 139 punktą ir jį išdėstau taip:</w:t>
      </w:r>
    </w:p>
    <w:p w:rsidR="007D5592" w:rsidRDefault="007D5592" w:rsidP="007D5592">
      <w:pPr>
        <w:pStyle w:val="Betarp"/>
        <w:jc w:val="both"/>
        <w:rPr>
          <w:rFonts w:ascii="Times New Roman" w:hAnsi="Times New Roman" w:cs="Times New Roman"/>
        </w:rPr>
      </w:pPr>
      <w:r w:rsidRPr="00795F8E">
        <w:rPr>
          <w:rFonts w:ascii="Times New Roman" w:hAnsi="Times New Roman" w:cs="Times New Roman"/>
        </w:rPr>
        <w:tab/>
        <w:t xml:space="preserve">„139. Tiekėjų pasiūlymai fiksuojami mažos vertės pirkimo apklausos pažymoje (Taisyklių priedas Nr. 7). Mažos vertės pirkimo apklausos pažymos pildyti nereikia, jei apklausiamas tik vienas tiekėjas, o prekių ar paslaugų pirkimo suma neviršija </w:t>
      </w:r>
      <w:r>
        <w:rPr>
          <w:rFonts w:ascii="Times New Roman" w:hAnsi="Times New Roman" w:cs="Times New Roman"/>
        </w:rPr>
        <w:t>3</w:t>
      </w:r>
      <w:r w:rsidRPr="00795F8E">
        <w:rPr>
          <w:rFonts w:ascii="Times New Roman" w:hAnsi="Times New Roman" w:cs="Times New Roman"/>
        </w:rPr>
        <w:t>00</w:t>
      </w:r>
      <w:r>
        <w:rPr>
          <w:rFonts w:ascii="Times New Roman" w:hAnsi="Times New Roman" w:cs="Times New Roman"/>
        </w:rPr>
        <w:t>,00</w:t>
      </w:r>
      <w:r w:rsidRPr="00795F8E">
        <w:rPr>
          <w:rFonts w:ascii="Times New Roman" w:hAnsi="Times New Roman" w:cs="Times New Roman"/>
        </w:rPr>
        <w:t xml:space="preserve"> </w:t>
      </w:r>
      <w:r>
        <w:rPr>
          <w:rFonts w:ascii="Times New Roman" w:hAnsi="Times New Roman" w:cs="Times New Roman"/>
        </w:rPr>
        <w:t>Eur</w:t>
      </w:r>
      <w:r w:rsidR="00270246">
        <w:rPr>
          <w:rFonts w:ascii="Times New Roman" w:hAnsi="Times New Roman" w:cs="Times New Roman"/>
        </w:rPr>
        <w:t xml:space="preserve"> (be PVM)</w:t>
      </w:r>
      <w:r w:rsidRPr="00795F8E">
        <w:rPr>
          <w:rFonts w:ascii="Times New Roman" w:hAnsi="Times New Roman" w:cs="Times New Roman"/>
        </w:rPr>
        <w:t>.</w:t>
      </w:r>
      <w:r>
        <w:rPr>
          <w:rFonts w:ascii="Times New Roman" w:hAnsi="Times New Roman" w:cs="Times New Roman"/>
        </w:rPr>
        <w:t>“</w:t>
      </w:r>
      <w:r w:rsidRPr="00795F8E">
        <w:rPr>
          <w:rFonts w:ascii="Times New Roman" w:hAnsi="Times New Roman" w:cs="Times New Roman"/>
        </w:rPr>
        <w:t xml:space="preserve"> </w:t>
      </w:r>
    </w:p>
    <w:p w:rsidR="007D5592" w:rsidRPr="00795F8E" w:rsidRDefault="007D5592" w:rsidP="007D5592">
      <w:pPr>
        <w:pStyle w:val="Betarp"/>
        <w:tabs>
          <w:tab w:val="left" w:pos="720"/>
        </w:tabs>
        <w:jc w:val="both"/>
        <w:rPr>
          <w:rFonts w:ascii="Times New Roman" w:hAnsi="Times New Roman" w:cs="Times New Roman"/>
        </w:rPr>
      </w:pPr>
      <w:r>
        <w:rPr>
          <w:rFonts w:ascii="Times New Roman" w:hAnsi="Times New Roman" w:cs="Times New Roman"/>
          <w:b/>
        </w:rPr>
        <w:tab/>
      </w:r>
      <w:r w:rsidRPr="00CF62EF">
        <w:rPr>
          <w:rFonts w:ascii="Times New Roman" w:hAnsi="Times New Roman" w:cs="Times New Roman"/>
        </w:rPr>
        <w:t>1.11</w:t>
      </w:r>
      <w:r>
        <w:rPr>
          <w:rFonts w:ascii="Times New Roman" w:hAnsi="Times New Roman" w:cs="Times New Roman"/>
        </w:rPr>
        <w:t>.</w:t>
      </w:r>
      <w:r w:rsidRPr="00CF62EF">
        <w:rPr>
          <w:rFonts w:ascii="Times New Roman" w:hAnsi="Times New Roman" w:cs="Times New Roman"/>
        </w:rPr>
        <w:t xml:space="preserve"> </w:t>
      </w:r>
      <w:r w:rsidRPr="00795F8E">
        <w:rPr>
          <w:rFonts w:ascii="Times New Roman" w:hAnsi="Times New Roman" w:cs="Times New Roman"/>
        </w:rPr>
        <w:t>pakeičiu Taisyklių 1</w:t>
      </w:r>
      <w:r>
        <w:rPr>
          <w:rFonts w:ascii="Times New Roman" w:hAnsi="Times New Roman" w:cs="Times New Roman"/>
        </w:rPr>
        <w:t>44</w:t>
      </w:r>
      <w:r w:rsidRPr="00795F8E">
        <w:rPr>
          <w:rFonts w:ascii="Times New Roman" w:hAnsi="Times New Roman" w:cs="Times New Roman"/>
        </w:rPr>
        <w:t xml:space="preserve"> punktą ir jį išdėstau taip:</w:t>
      </w:r>
    </w:p>
    <w:p w:rsidR="007D5592" w:rsidRDefault="007D5592" w:rsidP="007D5592">
      <w:pPr>
        <w:overflowPunct w:val="0"/>
        <w:autoSpaceDE w:val="0"/>
        <w:autoSpaceDN w:val="0"/>
        <w:adjustRightInd w:val="0"/>
        <w:ind w:firstLine="709"/>
        <w:jc w:val="both"/>
        <w:rPr>
          <w:rFonts w:ascii="Times New Roman" w:hAnsi="Times New Roman" w:cs="Times New Roman"/>
        </w:rPr>
      </w:pPr>
      <w:r>
        <w:rPr>
          <w:rFonts w:ascii="Times New Roman" w:hAnsi="Times New Roman" w:cs="Times New Roman"/>
        </w:rPr>
        <w:tab/>
        <w:t>„</w:t>
      </w:r>
      <w:r w:rsidRPr="00795F8E">
        <w:rPr>
          <w:rFonts w:ascii="Times New Roman" w:hAnsi="Times New Roman" w:cs="Times New Roman"/>
        </w:rPr>
        <w:t xml:space="preserve">144. Atliekant mažos vertės pirkimus iki </w:t>
      </w:r>
      <w:r>
        <w:rPr>
          <w:rFonts w:ascii="Times New Roman" w:hAnsi="Times New Roman" w:cs="Times New Roman"/>
        </w:rPr>
        <w:t xml:space="preserve">3 </w:t>
      </w:r>
      <w:r w:rsidRPr="00795F8E">
        <w:rPr>
          <w:rFonts w:ascii="Times New Roman" w:hAnsi="Times New Roman" w:cs="Times New Roman"/>
        </w:rPr>
        <w:t>000</w:t>
      </w:r>
      <w:r>
        <w:rPr>
          <w:rFonts w:ascii="Times New Roman" w:hAnsi="Times New Roman" w:cs="Times New Roman"/>
        </w:rPr>
        <w:t>,00</w:t>
      </w:r>
      <w:r w:rsidRPr="00795F8E">
        <w:rPr>
          <w:rFonts w:ascii="Times New Roman" w:hAnsi="Times New Roman" w:cs="Times New Roman"/>
        </w:rPr>
        <w:t xml:space="preserve"> </w:t>
      </w:r>
      <w:r>
        <w:rPr>
          <w:rFonts w:ascii="Times New Roman" w:hAnsi="Times New Roman" w:cs="Times New Roman"/>
        </w:rPr>
        <w:t xml:space="preserve">Eur </w:t>
      </w:r>
      <w:r w:rsidRPr="00795F8E">
        <w:rPr>
          <w:rFonts w:ascii="Times New Roman" w:hAnsi="Times New Roman" w:cs="Times New Roman"/>
        </w:rPr>
        <w:t xml:space="preserve">kreipiamasi į vieną tiekėją, o viršijus </w:t>
      </w:r>
      <w:r>
        <w:rPr>
          <w:rFonts w:ascii="Times New Roman" w:hAnsi="Times New Roman" w:cs="Times New Roman"/>
        </w:rPr>
        <w:t xml:space="preserve">3 </w:t>
      </w:r>
      <w:r w:rsidRPr="00795F8E">
        <w:rPr>
          <w:rFonts w:ascii="Times New Roman" w:hAnsi="Times New Roman" w:cs="Times New Roman"/>
        </w:rPr>
        <w:t>000</w:t>
      </w:r>
      <w:r>
        <w:rPr>
          <w:rFonts w:ascii="Times New Roman" w:hAnsi="Times New Roman" w:cs="Times New Roman"/>
        </w:rPr>
        <w:t>,00</w:t>
      </w:r>
      <w:r w:rsidRPr="00795F8E">
        <w:rPr>
          <w:rFonts w:ascii="Times New Roman" w:hAnsi="Times New Roman" w:cs="Times New Roman"/>
        </w:rPr>
        <w:t xml:space="preserve"> </w:t>
      </w:r>
      <w:r>
        <w:rPr>
          <w:rFonts w:ascii="Times New Roman" w:hAnsi="Times New Roman" w:cs="Times New Roman"/>
        </w:rPr>
        <w:t>Eur</w:t>
      </w:r>
      <w:r w:rsidRPr="00795F8E">
        <w:rPr>
          <w:rFonts w:ascii="Times New Roman" w:hAnsi="Times New Roman" w:cs="Times New Roman"/>
        </w:rPr>
        <w:t xml:space="preserve">  ne mažiau kaip 3 tiekėjus, jei 3 nėra, kviečiami visi esami pasiūlymus pateikę tiekėjai.</w:t>
      </w:r>
      <w:r>
        <w:rPr>
          <w:rFonts w:ascii="Times New Roman" w:hAnsi="Times New Roman" w:cs="Times New Roman"/>
        </w:rPr>
        <w:t>“</w:t>
      </w:r>
    </w:p>
    <w:p w:rsidR="007D5592" w:rsidRPr="00795F8E" w:rsidRDefault="007D5592" w:rsidP="007D5592">
      <w:pPr>
        <w:pStyle w:val="Betarp"/>
        <w:tabs>
          <w:tab w:val="left" w:pos="720"/>
        </w:tabs>
        <w:jc w:val="both"/>
        <w:rPr>
          <w:rFonts w:ascii="Times New Roman" w:hAnsi="Times New Roman" w:cs="Times New Roman"/>
        </w:rPr>
      </w:pPr>
      <w:r>
        <w:rPr>
          <w:rFonts w:ascii="Times New Roman" w:hAnsi="Times New Roman" w:cs="Times New Roman"/>
          <w:b/>
        </w:rPr>
        <w:tab/>
      </w:r>
      <w:r w:rsidRPr="00CF62EF">
        <w:rPr>
          <w:rFonts w:ascii="Times New Roman" w:hAnsi="Times New Roman" w:cs="Times New Roman"/>
        </w:rPr>
        <w:t>1.12</w:t>
      </w:r>
      <w:r>
        <w:rPr>
          <w:rFonts w:ascii="Times New Roman" w:hAnsi="Times New Roman" w:cs="Times New Roman"/>
        </w:rPr>
        <w:t>.</w:t>
      </w:r>
      <w:r w:rsidRPr="00795F8E">
        <w:rPr>
          <w:rFonts w:ascii="Times New Roman" w:hAnsi="Times New Roman" w:cs="Times New Roman"/>
          <w:b/>
        </w:rPr>
        <w:t xml:space="preserve"> </w:t>
      </w:r>
      <w:r w:rsidRPr="00795F8E">
        <w:rPr>
          <w:rFonts w:ascii="Times New Roman" w:hAnsi="Times New Roman" w:cs="Times New Roman"/>
        </w:rPr>
        <w:t>pakeičiu Taisyklių 1</w:t>
      </w:r>
      <w:r>
        <w:rPr>
          <w:rFonts w:ascii="Times New Roman" w:hAnsi="Times New Roman" w:cs="Times New Roman"/>
        </w:rPr>
        <w:t>45</w:t>
      </w:r>
      <w:r w:rsidRPr="00795F8E">
        <w:rPr>
          <w:rFonts w:ascii="Times New Roman" w:hAnsi="Times New Roman" w:cs="Times New Roman"/>
        </w:rPr>
        <w:t xml:space="preserve"> punktą ir jį išdėstau taip:</w:t>
      </w:r>
    </w:p>
    <w:p w:rsidR="007D5592" w:rsidRPr="003846F3" w:rsidRDefault="007D5592" w:rsidP="007D5592">
      <w:pPr>
        <w:pStyle w:val="Hyperlink1"/>
        <w:spacing w:line="240" w:lineRule="auto"/>
        <w:ind w:firstLine="709"/>
        <w:rPr>
          <w:sz w:val="24"/>
          <w:szCs w:val="24"/>
          <w:lang w:val="lt-LT"/>
        </w:rPr>
      </w:pPr>
      <w:r>
        <w:rPr>
          <w:sz w:val="24"/>
          <w:szCs w:val="24"/>
          <w:lang w:val="lt-LT"/>
        </w:rPr>
        <w:tab/>
        <w:t xml:space="preserve">„145. </w:t>
      </w:r>
      <w:r w:rsidRPr="00405E1B">
        <w:rPr>
          <w:sz w:val="24"/>
          <w:szCs w:val="24"/>
          <w:lang w:val="lt-LT"/>
        </w:rPr>
        <w:t>Atliekant mažos vertės pirkimus</w:t>
      </w:r>
      <w:r>
        <w:rPr>
          <w:sz w:val="24"/>
          <w:szCs w:val="24"/>
          <w:lang w:val="lt-LT"/>
        </w:rPr>
        <w:t xml:space="preserve">, </w:t>
      </w:r>
      <w:r w:rsidRPr="00405E1B">
        <w:rPr>
          <w:sz w:val="24"/>
          <w:szCs w:val="24"/>
          <w:lang w:val="lt-LT"/>
        </w:rPr>
        <w:t>kai perkami da</w:t>
      </w:r>
      <w:r>
        <w:rPr>
          <w:sz w:val="24"/>
          <w:szCs w:val="24"/>
          <w:lang w:val="lt-LT"/>
        </w:rPr>
        <w:t xml:space="preserve">rbai, kurių vertė didesnė kaip </w:t>
      </w:r>
      <w:r>
        <w:rPr>
          <w:color w:val="auto"/>
          <w:sz w:val="24"/>
          <w:szCs w:val="24"/>
          <w:lang w:val="lt-LT"/>
        </w:rPr>
        <w:t xml:space="preserve">15 </w:t>
      </w:r>
      <w:r>
        <w:rPr>
          <w:sz w:val="24"/>
          <w:szCs w:val="24"/>
          <w:lang w:val="lt-LT"/>
        </w:rPr>
        <w:t>000,00</w:t>
      </w:r>
      <w:r w:rsidRPr="00405E1B">
        <w:rPr>
          <w:sz w:val="24"/>
          <w:szCs w:val="24"/>
          <w:lang w:val="lt-LT"/>
        </w:rPr>
        <w:t xml:space="preserve">. </w:t>
      </w:r>
      <w:r>
        <w:rPr>
          <w:sz w:val="24"/>
          <w:szCs w:val="24"/>
          <w:lang w:val="lt-LT"/>
        </w:rPr>
        <w:t>Eur</w:t>
      </w:r>
      <w:r w:rsidRPr="00405E1B">
        <w:rPr>
          <w:sz w:val="24"/>
          <w:szCs w:val="24"/>
          <w:lang w:val="lt-LT"/>
        </w:rPr>
        <w:t xml:space="preserve"> be PVM</w:t>
      </w:r>
      <w:r>
        <w:rPr>
          <w:sz w:val="24"/>
          <w:szCs w:val="24"/>
          <w:lang w:val="lt-LT"/>
        </w:rPr>
        <w:t xml:space="preserve"> o prekių ar paslaugų vertė viršija 58 000,00</w:t>
      </w:r>
      <w:r w:rsidRPr="003846F3">
        <w:rPr>
          <w:sz w:val="24"/>
          <w:szCs w:val="24"/>
          <w:lang w:val="lt-LT"/>
        </w:rPr>
        <w:t xml:space="preserve"> </w:t>
      </w:r>
      <w:r>
        <w:rPr>
          <w:sz w:val="24"/>
          <w:szCs w:val="24"/>
          <w:lang w:val="lt-LT"/>
        </w:rPr>
        <w:t>Eur</w:t>
      </w:r>
      <w:r w:rsidRPr="003846F3">
        <w:rPr>
          <w:sz w:val="24"/>
          <w:szCs w:val="24"/>
          <w:lang w:val="lt-LT"/>
        </w:rPr>
        <w:t xml:space="preserve"> </w:t>
      </w:r>
      <w:r>
        <w:rPr>
          <w:sz w:val="24"/>
          <w:szCs w:val="24"/>
          <w:lang w:val="lt-LT"/>
        </w:rPr>
        <w:t>be PVM</w:t>
      </w:r>
      <w:r w:rsidRPr="00405E1B">
        <w:rPr>
          <w:sz w:val="24"/>
          <w:szCs w:val="24"/>
          <w:lang w:val="lt-LT"/>
        </w:rPr>
        <w:t>, skelbiama apie mažos vertės pirkimą CVP IS</w:t>
      </w:r>
      <w:r>
        <w:rPr>
          <w:sz w:val="24"/>
          <w:szCs w:val="24"/>
          <w:lang w:val="lt-LT"/>
        </w:rPr>
        <w:t>, Valstybės žiniose ir Jurbarko Naujamiesčio pagrindinės mokyklos tinklapyje</w:t>
      </w:r>
      <w:r w:rsidRPr="00405E1B">
        <w:rPr>
          <w:sz w:val="24"/>
          <w:szCs w:val="24"/>
          <w:lang w:val="lt-LT"/>
        </w:rPr>
        <w:t>.</w:t>
      </w:r>
      <w:r w:rsidRPr="003846F3">
        <w:rPr>
          <w:sz w:val="24"/>
          <w:szCs w:val="24"/>
          <w:lang w:val="lt-LT"/>
        </w:rPr>
        <w:t xml:space="preserve"> Skelbime (arba kartu su skelbimu pateiktuose pirkimo dokumentuose) pateikiamos su mažos vertės pirkimu susijusios pirkimo sąlygos. Nustatant pasiūlymų pateikimo terminą, atsižvelgiama į tai, ar CVP IS yra paskelbtos ir laisvai prieinamos visos pirkimo sąlygos, ar tiekėjų prašoma pateikti informaciją apie kvalifikaciją, kokio sudėtingumo yra pirkimo objektas, ir kitas aplinkybes.</w:t>
      </w:r>
      <w:r>
        <w:rPr>
          <w:sz w:val="24"/>
          <w:szCs w:val="24"/>
          <w:lang w:val="lt-LT"/>
        </w:rPr>
        <w:t>“</w:t>
      </w:r>
    </w:p>
    <w:p w:rsidR="007D5592" w:rsidRPr="00795F8E" w:rsidRDefault="007D5592" w:rsidP="007D5592">
      <w:pPr>
        <w:overflowPunct w:val="0"/>
        <w:autoSpaceDE w:val="0"/>
        <w:autoSpaceDN w:val="0"/>
        <w:adjustRightInd w:val="0"/>
        <w:ind w:firstLine="709"/>
        <w:jc w:val="both"/>
        <w:rPr>
          <w:rFonts w:ascii="Times New Roman" w:hAnsi="Times New Roman" w:cs="Times New Roman"/>
        </w:rPr>
      </w:pPr>
      <w:r w:rsidRPr="00CF62EF">
        <w:rPr>
          <w:rFonts w:ascii="Times New Roman" w:hAnsi="Times New Roman" w:cs="Times New Roman"/>
        </w:rPr>
        <w:t>1.13</w:t>
      </w:r>
      <w:r>
        <w:rPr>
          <w:rFonts w:ascii="Times New Roman" w:hAnsi="Times New Roman" w:cs="Times New Roman"/>
        </w:rPr>
        <w:t>.</w:t>
      </w:r>
      <w:r w:rsidRPr="00CF62EF">
        <w:rPr>
          <w:rFonts w:ascii="Times New Roman" w:hAnsi="Times New Roman" w:cs="Times New Roman"/>
        </w:rPr>
        <w:t xml:space="preserve"> </w:t>
      </w:r>
      <w:r w:rsidRPr="00795F8E">
        <w:rPr>
          <w:rFonts w:ascii="Times New Roman" w:hAnsi="Times New Roman" w:cs="Times New Roman"/>
        </w:rPr>
        <w:t>pakeičiu Taisyklių 1</w:t>
      </w:r>
      <w:r>
        <w:rPr>
          <w:rFonts w:ascii="Times New Roman" w:hAnsi="Times New Roman" w:cs="Times New Roman"/>
        </w:rPr>
        <w:t>49</w:t>
      </w:r>
      <w:r w:rsidRPr="00795F8E">
        <w:rPr>
          <w:rFonts w:ascii="Times New Roman" w:hAnsi="Times New Roman" w:cs="Times New Roman"/>
        </w:rPr>
        <w:t xml:space="preserve"> punktą ir jį išdėstau taip:</w:t>
      </w:r>
    </w:p>
    <w:p w:rsidR="007D5592" w:rsidRDefault="007D5592" w:rsidP="007D5592">
      <w:pPr>
        <w:overflowPunct w:val="0"/>
        <w:autoSpaceDE w:val="0"/>
        <w:autoSpaceDN w:val="0"/>
        <w:adjustRightInd w:val="0"/>
        <w:ind w:firstLine="709"/>
        <w:jc w:val="both"/>
        <w:rPr>
          <w:rFonts w:ascii="Times New Roman" w:hAnsi="Times New Roman" w:cs="Times New Roman"/>
          <w:b/>
        </w:rPr>
      </w:pPr>
      <w:r>
        <w:rPr>
          <w:rFonts w:ascii="Times New Roman" w:hAnsi="Times New Roman" w:cs="Times New Roman"/>
        </w:rPr>
        <w:tab/>
        <w:t>„</w:t>
      </w:r>
      <w:r w:rsidRPr="00195F31">
        <w:rPr>
          <w:rFonts w:ascii="Times New Roman" w:hAnsi="Times New Roman" w:cs="Times New Roman"/>
        </w:rPr>
        <w:t xml:space="preserve">149. Mažos vertės pirkimus apklausos būdu Pirkimo organizatorius gali atlikti tik tuomet, kai numatomos prekių ar paslaugų pirkimo sutarties vertė neviršija </w:t>
      </w:r>
      <w:r w:rsidR="009939D4">
        <w:rPr>
          <w:rFonts w:ascii="Times New Roman" w:hAnsi="Times New Roman" w:cs="Times New Roman"/>
        </w:rPr>
        <w:t>9</w:t>
      </w:r>
      <w:r w:rsidRPr="00256B48">
        <w:rPr>
          <w:rFonts w:ascii="Times New Roman" w:hAnsi="Times New Roman" w:cs="Times New Roman"/>
        </w:rPr>
        <w:t xml:space="preserve"> 000,00 Eur</w:t>
      </w:r>
      <w:r>
        <w:t xml:space="preserve"> </w:t>
      </w:r>
      <w:r w:rsidRPr="00195F31">
        <w:rPr>
          <w:rFonts w:ascii="Times New Roman" w:hAnsi="Times New Roman" w:cs="Times New Roman"/>
        </w:rPr>
        <w:t xml:space="preserve">be PVM, o darbų pirkimo sutarties vertė neviršija </w:t>
      </w:r>
      <w:r w:rsidRPr="00256B48">
        <w:rPr>
          <w:rFonts w:ascii="Times New Roman" w:hAnsi="Times New Roman" w:cs="Times New Roman"/>
        </w:rPr>
        <w:t>20 000,00 Eur</w:t>
      </w:r>
      <w:r>
        <w:t xml:space="preserve"> </w:t>
      </w:r>
      <w:r w:rsidRPr="00195F31">
        <w:rPr>
          <w:rFonts w:ascii="Times New Roman" w:hAnsi="Times New Roman" w:cs="Times New Roman"/>
        </w:rPr>
        <w:t>be PVM. Jeigu nurodyta suma viršijama, pirkimą atlieka Komisija.</w:t>
      </w:r>
      <w:r>
        <w:rPr>
          <w:rFonts w:ascii="Times New Roman" w:hAnsi="Times New Roman" w:cs="Times New Roman"/>
        </w:rPr>
        <w:t>“</w:t>
      </w:r>
      <w:r w:rsidRPr="00256B48">
        <w:rPr>
          <w:rFonts w:ascii="Times New Roman" w:hAnsi="Times New Roman" w:cs="Times New Roman"/>
          <w:b/>
        </w:rPr>
        <w:t xml:space="preserve"> </w:t>
      </w:r>
    </w:p>
    <w:p w:rsidR="007D5592" w:rsidRPr="00795F8E" w:rsidRDefault="007D5592" w:rsidP="007D5592">
      <w:pPr>
        <w:overflowPunct w:val="0"/>
        <w:autoSpaceDE w:val="0"/>
        <w:autoSpaceDN w:val="0"/>
        <w:adjustRightInd w:val="0"/>
        <w:ind w:firstLine="709"/>
        <w:jc w:val="both"/>
        <w:rPr>
          <w:rFonts w:ascii="Times New Roman" w:hAnsi="Times New Roman" w:cs="Times New Roman"/>
        </w:rPr>
      </w:pPr>
      <w:r w:rsidRPr="00CF62EF">
        <w:rPr>
          <w:rFonts w:ascii="Times New Roman" w:hAnsi="Times New Roman" w:cs="Times New Roman"/>
        </w:rPr>
        <w:t>1.14</w:t>
      </w:r>
      <w:r>
        <w:rPr>
          <w:rFonts w:ascii="Times New Roman" w:hAnsi="Times New Roman" w:cs="Times New Roman"/>
        </w:rPr>
        <w:t>.</w:t>
      </w:r>
      <w:r w:rsidRPr="00CF62EF">
        <w:rPr>
          <w:rFonts w:ascii="Times New Roman" w:hAnsi="Times New Roman" w:cs="Times New Roman"/>
        </w:rPr>
        <w:t xml:space="preserve"> </w:t>
      </w:r>
      <w:r w:rsidRPr="00795F8E">
        <w:rPr>
          <w:rFonts w:ascii="Times New Roman" w:hAnsi="Times New Roman" w:cs="Times New Roman"/>
        </w:rPr>
        <w:t>pakeičiu Taisyklių 1</w:t>
      </w:r>
      <w:r>
        <w:rPr>
          <w:rFonts w:ascii="Times New Roman" w:hAnsi="Times New Roman" w:cs="Times New Roman"/>
        </w:rPr>
        <w:t>54.1</w:t>
      </w:r>
      <w:r w:rsidRPr="00795F8E">
        <w:rPr>
          <w:rFonts w:ascii="Times New Roman" w:hAnsi="Times New Roman" w:cs="Times New Roman"/>
        </w:rPr>
        <w:t xml:space="preserve"> punktą ir jį išdėstau taip:</w:t>
      </w:r>
    </w:p>
    <w:p w:rsidR="007D5592" w:rsidRPr="00F155A0" w:rsidRDefault="007D5592" w:rsidP="007D5592">
      <w:pPr>
        <w:ind w:firstLine="709"/>
        <w:jc w:val="both"/>
        <w:rPr>
          <w:rFonts w:ascii="Times New Roman" w:hAnsi="Times New Roman" w:cs="Times New Roman"/>
        </w:rPr>
      </w:pPr>
      <w:r>
        <w:rPr>
          <w:rFonts w:ascii="Times New Roman" w:hAnsi="Times New Roman" w:cs="Times New Roman"/>
        </w:rPr>
        <w:tab/>
        <w:t>„</w:t>
      </w:r>
      <w:r w:rsidRPr="00F155A0">
        <w:rPr>
          <w:rFonts w:ascii="Times New Roman" w:hAnsi="Times New Roman" w:cs="Times New Roman"/>
        </w:rPr>
        <w:t xml:space="preserve">154.1. pirkimo sutarties vertė neviršija </w:t>
      </w:r>
      <w:r>
        <w:rPr>
          <w:rFonts w:ascii="Times New Roman" w:hAnsi="Times New Roman" w:cs="Times New Roman"/>
        </w:rPr>
        <w:t xml:space="preserve">3 </w:t>
      </w:r>
      <w:r w:rsidRPr="00764F14">
        <w:rPr>
          <w:rFonts w:ascii="Times New Roman" w:hAnsi="Times New Roman" w:cs="Times New Roman"/>
        </w:rPr>
        <w:t>000</w:t>
      </w:r>
      <w:r>
        <w:rPr>
          <w:rFonts w:ascii="Times New Roman" w:hAnsi="Times New Roman" w:cs="Times New Roman"/>
        </w:rPr>
        <w:t>,00</w:t>
      </w:r>
      <w:r w:rsidRPr="00764F14">
        <w:rPr>
          <w:rFonts w:ascii="Times New Roman" w:hAnsi="Times New Roman" w:cs="Times New Roman"/>
        </w:rPr>
        <w:t xml:space="preserve"> </w:t>
      </w:r>
      <w:r>
        <w:rPr>
          <w:rFonts w:ascii="Times New Roman" w:hAnsi="Times New Roman" w:cs="Times New Roman"/>
        </w:rPr>
        <w:t>Eur</w:t>
      </w:r>
      <w:r w:rsidRPr="00764F14">
        <w:rPr>
          <w:rFonts w:ascii="Times New Roman" w:hAnsi="Times New Roman" w:cs="Times New Roman"/>
        </w:rPr>
        <w:t xml:space="preserve"> </w:t>
      </w:r>
      <w:r w:rsidRPr="00F155A0">
        <w:rPr>
          <w:rFonts w:ascii="Times New Roman" w:hAnsi="Times New Roman" w:cs="Times New Roman"/>
        </w:rPr>
        <w:t>(be PVM), kai perkamos prekės, paslaugos ar darbai;</w:t>
      </w:r>
      <w:r>
        <w:rPr>
          <w:rFonts w:ascii="Times New Roman" w:hAnsi="Times New Roman" w:cs="Times New Roman"/>
        </w:rPr>
        <w:t>“</w:t>
      </w:r>
    </w:p>
    <w:p w:rsidR="007D5592" w:rsidRPr="00795F8E" w:rsidRDefault="007D5592" w:rsidP="007D5592">
      <w:pPr>
        <w:overflowPunct w:val="0"/>
        <w:autoSpaceDE w:val="0"/>
        <w:autoSpaceDN w:val="0"/>
        <w:adjustRightInd w:val="0"/>
        <w:ind w:firstLine="709"/>
        <w:jc w:val="both"/>
        <w:rPr>
          <w:rFonts w:ascii="Times New Roman" w:hAnsi="Times New Roman" w:cs="Times New Roman"/>
        </w:rPr>
      </w:pPr>
      <w:r w:rsidRPr="00CF62EF">
        <w:rPr>
          <w:rFonts w:ascii="Times New Roman" w:hAnsi="Times New Roman" w:cs="Times New Roman"/>
        </w:rPr>
        <w:t>1.15</w:t>
      </w:r>
      <w:r>
        <w:rPr>
          <w:rFonts w:ascii="Times New Roman" w:hAnsi="Times New Roman" w:cs="Times New Roman"/>
        </w:rPr>
        <w:t>.</w:t>
      </w:r>
      <w:r w:rsidRPr="00CF62EF">
        <w:rPr>
          <w:rFonts w:ascii="Times New Roman" w:hAnsi="Times New Roman" w:cs="Times New Roman"/>
        </w:rPr>
        <w:t xml:space="preserve"> </w:t>
      </w:r>
      <w:r w:rsidRPr="00795F8E">
        <w:rPr>
          <w:rFonts w:ascii="Times New Roman" w:hAnsi="Times New Roman" w:cs="Times New Roman"/>
        </w:rPr>
        <w:t xml:space="preserve">pakeičiu Taisyklių </w:t>
      </w:r>
      <w:r>
        <w:rPr>
          <w:rFonts w:ascii="Times New Roman" w:hAnsi="Times New Roman" w:cs="Times New Roman"/>
        </w:rPr>
        <w:t>156</w:t>
      </w:r>
      <w:r w:rsidRPr="00795F8E">
        <w:rPr>
          <w:rFonts w:ascii="Times New Roman" w:hAnsi="Times New Roman" w:cs="Times New Roman"/>
        </w:rPr>
        <w:t xml:space="preserve"> punktą ir jį išdėstau taip:</w:t>
      </w:r>
    </w:p>
    <w:p w:rsidR="007D5592" w:rsidRPr="001267C5" w:rsidRDefault="007D5592" w:rsidP="007D5592">
      <w:pPr>
        <w:ind w:firstLine="709"/>
        <w:jc w:val="both"/>
        <w:rPr>
          <w:rFonts w:ascii="Times New Roman" w:hAnsi="Times New Roman" w:cs="Times New Roman"/>
        </w:rPr>
      </w:pPr>
      <w:r>
        <w:rPr>
          <w:rFonts w:ascii="Times New Roman" w:hAnsi="Times New Roman" w:cs="Times New Roman"/>
        </w:rPr>
        <w:tab/>
        <w:t>„</w:t>
      </w:r>
      <w:r w:rsidRPr="001267C5">
        <w:rPr>
          <w:rFonts w:ascii="Times New Roman" w:hAnsi="Times New Roman" w:cs="Times New Roman"/>
        </w:rPr>
        <w:t>156.</w:t>
      </w:r>
      <w:r>
        <w:rPr>
          <w:rFonts w:ascii="Times New Roman" w:hAnsi="Times New Roman" w:cs="Times New Roman"/>
        </w:rPr>
        <w:t xml:space="preserve"> </w:t>
      </w:r>
      <w:r w:rsidRPr="001267C5">
        <w:rPr>
          <w:rFonts w:ascii="Times New Roman" w:hAnsi="Times New Roman" w:cs="Times New Roman"/>
        </w:rPr>
        <w:t xml:space="preserve">Apklausa raštu atliekama, kai sutarties vertė yra didesnė kaip </w:t>
      </w:r>
      <w:r>
        <w:rPr>
          <w:rFonts w:ascii="Times New Roman" w:hAnsi="Times New Roman" w:cs="Times New Roman"/>
        </w:rPr>
        <w:t xml:space="preserve">3 </w:t>
      </w:r>
      <w:r w:rsidRPr="00764F14">
        <w:rPr>
          <w:rFonts w:ascii="Times New Roman" w:hAnsi="Times New Roman" w:cs="Times New Roman"/>
        </w:rPr>
        <w:t>000</w:t>
      </w:r>
      <w:r>
        <w:rPr>
          <w:rFonts w:ascii="Times New Roman" w:hAnsi="Times New Roman" w:cs="Times New Roman"/>
        </w:rPr>
        <w:t>,00</w:t>
      </w:r>
      <w:r w:rsidRPr="00764F14">
        <w:rPr>
          <w:rFonts w:ascii="Times New Roman" w:hAnsi="Times New Roman" w:cs="Times New Roman"/>
        </w:rPr>
        <w:t xml:space="preserve"> </w:t>
      </w:r>
      <w:r>
        <w:rPr>
          <w:rFonts w:ascii="Times New Roman" w:hAnsi="Times New Roman" w:cs="Times New Roman"/>
        </w:rPr>
        <w:t>Eur</w:t>
      </w:r>
      <w:r w:rsidRPr="00764F14">
        <w:rPr>
          <w:rFonts w:ascii="Times New Roman" w:hAnsi="Times New Roman" w:cs="Times New Roman"/>
        </w:rPr>
        <w:t xml:space="preserve"> </w:t>
      </w:r>
      <w:r w:rsidRPr="001267C5">
        <w:rPr>
          <w:rFonts w:ascii="Times New Roman" w:hAnsi="Times New Roman" w:cs="Times New Roman"/>
        </w:rPr>
        <w:t xml:space="preserve">(be PVM), kai perkamos prekės ar paslaugos, </w:t>
      </w:r>
      <w:r w:rsidRPr="001D6F23">
        <w:rPr>
          <w:rFonts w:ascii="Times New Roman" w:hAnsi="Times New Roman" w:cs="Times New Roman"/>
        </w:rPr>
        <w:t>ir 9 000,00 Eur</w:t>
      </w:r>
      <w:r w:rsidRPr="004330DA">
        <w:t xml:space="preserve"> </w:t>
      </w:r>
      <w:r w:rsidRPr="001267C5">
        <w:rPr>
          <w:rFonts w:ascii="Times New Roman" w:hAnsi="Times New Roman" w:cs="Times New Roman"/>
        </w:rPr>
        <w:t>(be PVM), kai perkami darbai. Apklausiant raštu kvietimai pateikti pasiūlymus tiekėjams pateikiami paštu, faksu, elektroniniu paštu, CVP IS priemonėmis arba asmeniškai.</w:t>
      </w:r>
      <w:r>
        <w:rPr>
          <w:rFonts w:ascii="Times New Roman" w:hAnsi="Times New Roman" w:cs="Times New Roman"/>
        </w:rPr>
        <w:t>“</w:t>
      </w:r>
    </w:p>
    <w:p w:rsidR="007D5592" w:rsidRPr="00F155A0" w:rsidRDefault="007D5592" w:rsidP="007D5592">
      <w:pPr>
        <w:pStyle w:val="Betarp"/>
        <w:tabs>
          <w:tab w:val="left" w:pos="720"/>
        </w:tabs>
        <w:jc w:val="both"/>
        <w:rPr>
          <w:rFonts w:ascii="Times New Roman" w:hAnsi="Times New Roman" w:cs="Times New Roman"/>
        </w:rPr>
      </w:pPr>
      <w:r>
        <w:rPr>
          <w:rFonts w:ascii="Times New Roman" w:hAnsi="Times New Roman" w:cs="Times New Roman"/>
          <w:b/>
        </w:rPr>
        <w:tab/>
      </w:r>
      <w:r w:rsidRPr="00CF62EF">
        <w:rPr>
          <w:rFonts w:ascii="Times New Roman" w:hAnsi="Times New Roman" w:cs="Times New Roman"/>
        </w:rPr>
        <w:t>1.16</w:t>
      </w:r>
      <w:r>
        <w:rPr>
          <w:rFonts w:ascii="Times New Roman" w:hAnsi="Times New Roman" w:cs="Times New Roman"/>
        </w:rPr>
        <w:t>.</w:t>
      </w:r>
      <w:r w:rsidRPr="00795F8E">
        <w:rPr>
          <w:rFonts w:ascii="Times New Roman" w:hAnsi="Times New Roman" w:cs="Times New Roman"/>
          <w:b/>
        </w:rPr>
        <w:t xml:space="preserve"> </w:t>
      </w:r>
      <w:r w:rsidRPr="00795F8E">
        <w:rPr>
          <w:rFonts w:ascii="Times New Roman" w:hAnsi="Times New Roman" w:cs="Times New Roman"/>
        </w:rPr>
        <w:t xml:space="preserve">pakeičiu Taisyklių </w:t>
      </w:r>
      <w:r>
        <w:rPr>
          <w:rFonts w:ascii="Times New Roman" w:hAnsi="Times New Roman" w:cs="Times New Roman"/>
        </w:rPr>
        <w:t>175</w:t>
      </w:r>
      <w:r w:rsidRPr="00795F8E">
        <w:rPr>
          <w:rFonts w:ascii="Times New Roman" w:hAnsi="Times New Roman" w:cs="Times New Roman"/>
        </w:rPr>
        <w:t xml:space="preserve"> punktą ir jį išdėstau taip:</w:t>
      </w:r>
    </w:p>
    <w:p w:rsidR="007D5592" w:rsidRPr="003846F3" w:rsidRDefault="007D5592" w:rsidP="007D5592">
      <w:pPr>
        <w:pStyle w:val="Hyperlink1"/>
        <w:spacing w:line="240" w:lineRule="auto"/>
        <w:ind w:firstLine="709"/>
        <w:rPr>
          <w:sz w:val="24"/>
          <w:szCs w:val="24"/>
          <w:lang w:val="lt-LT"/>
        </w:rPr>
      </w:pPr>
      <w:r>
        <w:rPr>
          <w:sz w:val="24"/>
          <w:szCs w:val="24"/>
          <w:lang w:val="lt-LT"/>
        </w:rPr>
        <w:tab/>
        <w:t>„175</w:t>
      </w:r>
      <w:r w:rsidRPr="003846F3">
        <w:rPr>
          <w:sz w:val="24"/>
          <w:szCs w:val="24"/>
          <w:lang w:val="lt-LT"/>
        </w:rPr>
        <w:t>.</w:t>
      </w:r>
      <w:r>
        <w:rPr>
          <w:sz w:val="24"/>
          <w:szCs w:val="24"/>
          <w:lang w:val="lt-LT"/>
        </w:rPr>
        <w:t xml:space="preserve"> </w:t>
      </w:r>
      <w:r w:rsidRPr="003846F3">
        <w:rPr>
          <w:sz w:val="24"/>
          <w:szCs w:val="24"/>
          <w:lang w:val="lt-LT"/>
        </w:rPr>
        <w:t xml:space="preserve">Komisija arba Pirkimo organizatorius tiekėjus nedelsdami, ne vėliau kaip per 5 darbo dienas nuo sprendimo priėmimo, raštu informuoja apie tiekėjo pasiūlymo atmetimą, </w:t>
      </w:r>
      <w:r w:rsidRPr="003846F3">
        <w:rPr>
          <w:sz w:val="24"/>
          <w:szCs w:val="24"/>
          <w:lang w:val="lt-LT"/>
        </w:rPr>
        <w:lastRenderedPageBreak/>
        <w:t xml:space="preserve">pasiūlymų eilę, laimėtojo patvirtinimą, tikslų atidėjimo terminą, supaprastinto pirkimo nutraukimą (išskyrus mažos vertės pirkimus, kai pirkimo sutarties vertė mažesnė nei </w:t>
      </w:r>
      <w:r>
        <w:rPr>
          <w:sz w:val="24"/>
          <w:szCs w:val="24"/>
          <w:lang w:val="lt-LT"/>
        </w:rPr>
        <w:t xml:space="preserve">3 </w:t>
      </w:r>
      <w:r w:rsidRPr="001D6F23">
        <w:rPr>
          <w:sz w:val="24"/>
          <w:szCs w:val="24"/>
          <w:lang w:val="lt-LT"/>
        </w:rPr>
        <w:t>000,00 Eur</w:t>
      </w:r>
      <w:r w:rsidRPr="003846F3">
        <w:rPr>
          <w:sz w:val="24"/>
          <w:szCs w:val="24"/>
          <w:lang w:val="lt-LT"/>
        </w:rPr>
        <w:t>).</w:t>
      </w:r>
      <w:r>
        <w:rPr>
          <w:sz w:val="24"/>
          <w:szCs w:val="24"/>
          <w:lang w:val="lt-LT"/>
        </w:rPr>
        <w:t>“</w:t>
      </w:r>
    </w:p>
    <w:p w:rsidR="00B94935" w:rsidRPr="00795F8E" w:rsidRDefault="00B94935" w:rsidP="00B94935">
      <w:pPr>
        <w:overflowPunct w:val="0"/>
        <w:autoSpaceDE w:val="0"/>
        <w:autoSpaceDN w:val="0"/>
        <w:adjustRightInd w:val="0"/>
        <w:ind w:firstLine="709"/>
        <w:jc w:val="both"/>
        <w:rPr>
          <w:rFonts w:ascii="Times New Roman" w:hAnsi="Times New Roman" w:cs="Times New Roman"/>
        </w:rPr>
      </w:pPr>
      <w:r w:rsidRPr="00CF62EF">
        <w:rPr>
          <w:rFonts w:ascii="Times New Roman" w:hAnsi="Times New Roman" w:cs="Times New Roman"/>
        </w:rPr>
        <w:t>1.1</w:t>
      </w:r>
      <w:r w:rsidR="006A1252">
        <w:rPr>
          <w:rFonts w:ascii="Times New Roman" w:hAnsi="Times New Roman" w:cs="Times New Roman"/>
        </w:rPr>
        <w:t>7</w:t>
      </w:r>
      <w:r>
        <w:rPr>
          <w:rFonts w:ascii="Times New Roman" w:hAnsi="Times New Roman" w:cs="Times New Roman"/>
        </w:rPr>
        <w:t>.</w:t>
      </w:r>
      <w:r w:rsidRPr="00CF62EF">
        <w:rPr>
          <w:rFonts w:ascii="Times New Roman" w:hAnsi="Times New Roman" w:cs="Times New Roman"/>
        </w:rPr>
        <w:t xml:space="preserve"> </w:t>
      </w:r>
      <w:r w:rsidRPr="00795F8E">
        <w:rPr>
          <w:rFonts w:ascii="Times New Roman" w:hAnsi="Times New Roman" w:cs="Times New Roman"/>
        </w:rPr>
        <w:t xml:space="preserve">pakeičiu Taisyklių </w:t>
      </w:r>
      <w:r>
        <w:rPr>
          <w:rFonts w:ascii="Times New Roman" w:hAnsi="Times New Roman" w:cs="Times New Roman"/>
        </w:rPr>
        <w:t xml:space="preserve">44.13. </w:t>
      </w:r>
      <w:r w:rsidRPr="00795F8E">
        <w:rPr>
          <w:rFonts w:ascii="Times New Roman" w:hAnsi="Times New Roman" w:cs="Times New Roman"/>
        </w:rPr>
        <w:t xml:space="preserve"> punktą ir jį išdėstau taip:</w:t>
      </w:r>
    </w:p>
    <w:p w:rsidR="00B94935" w:rsidRPr="003846F3" w:rsidRDefault="00B94935" w:rsidP="00B94935">
      <w:pPr>
        <w:pStyle w:val="Hyperlink1"/>
        <w:spacing w:line="240" w:lineRule="auto"/>
        <w:ind w:firstLine="709"/>
        <w:rPr>
          <w:sz w:val="24"/>
          <w:szCs w:val="24"/>
          <w:lang w:val="lt-LT"/>
        </w:rPr>
      </w:pPr>
      <w:r w:rsidRPr="00B94935">
        <w:rPr>
          <w:sz w:val="24"/>
          <w:szCs w:val="24"/>
          <w:lang w:val="lt-LT"/>
        </w:rPr>
        <w:tab/>
        <w:t>„44.13. informacija, kad pasiūlymai bus vertinami Eurais. Jeigu pasiūlymuose kainos nurodytos užsienio valiuta, jos bus perskaičiuojamos Eurais pagal Lietuvos banko nustatytą ir paskelbtą Euro ir užsienio valiutos santykį paskutinę pasiūlymų pateikimo termino dieną;“</w:t>
      </w:r>
    </w:p>
    <w:p w:rsidR="007D5592" w:rsidRPr="00F155A0" w:rsidRDefault="007D5592" w:rsidP="007D5592">
      <w:pPr>
        <w:pStyle w:val="Betarp"/>
        <w:tabs>
          <w:tab w:val="left" w:pos="720"/>
        </w:tabs>
        <w:jc w:val="both"/>
        <w:rPr>
          <w:rFonts w:ascii="Times New Roman" w:hAnsi="Times New Roman" w:cs="Times New Roman"/>
        </w:rPr>
      </w:pPr>
    </w:p>
    <w:p w:rsidR="007D5592" w:rsidRPr="0025171C" w:rsidRDefault="007D5592" w:rsidP="007D5592">
      <w:pPr>
        <w:pStyle w:val="Betarp"/>
        <w:tabs>
          <w:tab w:val="left" w:pos="720"/>
        </w:tabs>
        <w:jc w:val="both"/>
        <w:rPr>
          <w:rFonts w:ascii="Times New Roman" w:hAnsi="Times New Roman" w:cs="Times New Roman"/>
        </w:rPr>
      </w:pPr>
      <w:r>
        <w:rPr>
          <w:rFonts w:ascii="Times New Roman" w:hAnsi="Times New Roman" w:cs="Times New Roman"/>
        </w:rPr>
        <w:tab/>
      </w:r>
      <w:r w:rsidRPr="00CF62EF">
        <w:rPr>
          <w:rFonts w:ascii="Times New Roman" w:hAnsi="Times New Roman" w:cs="Times New Roman"/>
        </w:rPr>
        <w:t>2.</w:t>
      </w:r>
      <w:r w:rsidRPr="0025171C">
        <w:rPr>
          <w:rFonts w:ascii="Times New Roman" w:hAnsi="Times New Roman" w:cs="Times New Roman"/>
        </w:rPr>
        <w:t xml:space="preserve"> N u s t a t a u, kad:</w:t>
      </w:r>
    </w:p>
    <w:p w:rsidR="007D5592" w:rsidRPr="0025171C" w:rsidRDefault="007D5592" w:rsidP="007D5592">
      <w:pPr>
        <w:pStyle w:val="Betarp"/>
        <w:tabs>
          <w:tab w:val="left" w:pos="720"/>
        </w:tabs>
        <w:jc w:val="both"/>
        <w:rPr>
          <w:rFonts w:ascii="Times New Roman" w:hAnsi="Times New Roman" w:cs="Times New Roman"/>
        </w:rPr>
      </w:pPr>
      <w:r>
        <w:rPr>
          <w:rFonts w:ascii="Times New Roman" w:hAnsi="Times New Roman" w:cs="Times New Roman"/>
        </w:rPr>
        <w:tab/>
      </w:r>
      <w:r w:rsidRPr="00CF62EF">
        <w:rPr>
          <w:rFonts w:ascii="Times New Roman" w:hAnsi="Times New Roman" w:cs="Times New Roman"/>
        </w:rPr>
        <w:t>2.1</w:t>
      </w:r>
      <w:r>
        <w:rPr>
          <w:rFonts w:ascii="Times New Roman" w:hAnsi="Times New Roman" w:cs="Times New Roman"/>
        </w:rPr>
        <w:t xml:space="preserve">. </w:t>
      </w:r>
      <w:r w:rsidRPr="0025171C">
        <w:rPr>
          <w:rFonts w:ascii="Times New Roman" w:hAnsi="Times New Roman" w:cs="Times New Roman"/>
        </w:rPr>
        <w:t xml:space="preserve">šis įsakymas įsigalioja nuo 2015 m. </w:t>
      </w:r>
      <w:r w:rsidR="006A1252">
        <w:rPr>
          <w:rFonts w:ascii="Times New Roman" w:hAnsi="Times New Roman" w:cs="Times New Roman"/>
        </w:rPr>
        <w:t>balandžio</w:t>
      </w:r>
      <w:r w:rsidRPr="0025171C">
        <w:rPr>
          <w:rFonts w:ascii="Times New Roman" w:hAnsi="Times New Roman" w:cs="Times New Roman"/>
        </w:rPr>
        <w:t xml:space="preserve"> 1</w:t>
      </w:r>
      <w:r w:rsidR="009939D4">
        <w:rPr>
          <w:rFonts w:ascii="Times New Roman" w:hAnsi="Times New Roman" w:cs="Times New Roman"/>
        </w:rPr>
        <w:t>7</w:t>
      </w:r>
      <w:r w:rsidRPr="0025171C">
        <w:rPr>
          <w:rFonts w:ascii="Times New Roman" w:hAnsi="Times New Roman" w:cs="Times New Roman"/>
        </w:rPr>
        <w:t xml:space="preserve"> d.</w:t>
      </w:r>
    </w:p>
    <w:p w:rsidR="007D5592" w:rsidRDefault="007D5592" w:rsidP="007D5592">
      <w:pPr>
        <w:pStyle w:val="Pagrindinistekstas1"/>
        <w:shd w:val="clear" w:color="auto" w:fill="auto"/>
        <w:spacing w:after="0" w:line="240" w:lineRule="auto"/>
        <w:ind w:left="40" w:firstLine="680"/>
        <w:jc w:val="both"/>
        <w:rPr>
          <w:sz w:val="24"/>
          <w:szCs w:val="24"/>
        </w:rPr>
      </w:pPr>
      <w:r w:rsidRPr="00CF62EF">
        <w:rPr>
          <w:sz w:val="24"/>
          <w:szCs w:val="24"/>
        </w:rPr>
        <w:t>3.</w:t>
      </w:r>
      <w:r w:rsidRPr="005F5933">
        <w:rPr>
          <w:sz w:val="24"/>
          <w:szCs w:val="24"/>
        </w:rPr>
        <w:t xml:space="preserve"> P a v e d u </w:t>
      </w:r>
      <w:r>
        <w:rPr>
          <w:sz w:val="24"/>
          <w:szCs w:val="24"/>
        </w:rPr>
        <w:t xml:space="preserve"> </w:t>
      </w:r>
      <w:r w:rsidRPr="005F5933">
        <w:rPr>
          <w:sz w:val="24"/>
          <w:szCs w:val="24"/>
        </w:rPr>
        <w:t>paskelbti šį įsakymą:</w:t>
      </w:r>
    </w:p>
    <w:p w:rsidR="007D5592" w:rsidRPr="00AB0053" w:rsidRDefault="007D5592" w:rsidP="007D5592">
      <w:pPr>
        <w:pStyle w:val="Hyperlink1"/>
        <w:spacing w:line="240" w:lineRule="auto"/>
        <w:ind w:firstLine="709"/>
        <w:rPr>
          <w:sz w:val="24"/>
          <w:szCs w:val="24"/>
          <w:lang w:val="lt-LT"/>
        </w:rPr>
      </w:pPr>
      <w:r w:rsidRPr="00F64537">
        <w:rPr>
          <w:sz w:val="24"/>
          <w:szCs w:val="24"/>
          <w:lang w:val="lt-LT"/>
        </w:rPr>
        <w:t>3.1</w:t>
      </w:r>
      <w:r w:rsidRPr="00AB0053">
        <w:rPr>
          <w:sz w:val="24"/>
          <w:szCs w:val="24"/>
          <w:lang w:val="lt-LT"/>
        </w:rPr>
        <w:t>. direktoriaus pavaduotojui ūkio reikalams Mečislovui Butėnui - Viešųjų pirkimų įstatymo 86 straipsnio nustatyta tvarka Centrinėje viešųjų pirkimų informacinėje sistemoje;</w:t>
      </w:r>
    </w:p>
    <w:p w:rsidR="007D5592" w:rsidRPr="00AB0053" w:rsidRDefault="007D5592" w:rsidP="007D5592">
      <w:pPr>
        <w:pStyle w:val="Hyperlink1"/>
        <w:spacing w:line="240" w:lineRule="auto"/>
        <w:ind w:firstLine="709"/>
        <w:rPr>
          <w:sz w:val="24"/>
          <w:szCs w:val="24"/>
          <w:lang w:val="lt-LT"/>
        </w:rPr>
      </w:pPr>
      <w:r w:rsidRPr="00AB0053">
        <w:rPr>
          <w:sz w:val="24"/>
          <w:szCs w:val="24"/>
          <w:lang w:val="lt-LT"/>
        </w:rPr>
        <w:t xml:space="preserve">3.2. mokytojai Ramutei Norkienei </w:t>
      </w:r>
      <w:r>
        <w:rPr>
          <w:sz w:val="24"/>
          <w:szCs w:val="24"/>
          <w:lang w:val="lt-LT"/>
        </w:rPr>
        <w:t>–</w:t>
      </w:r>
      <w:r w:rsidRPr="00AB0053">
        <w:rPr>
          <w:sz w:val="24"/>
          <w:szCs w:val="24"/>
          <w:lang w:val="lt-LT"/>
        </w:rPr>
        <w:t xml:space="preserve"> per 3 darbo dienas mokyklos interneto svetainėje </w:t>
      </w:r>
      <w:hyperlink r:id="rId7" w:history="1">
        <w:r w:rsidRPr="00236DFA">
          <w:rPr>
            <w:rStyle w:val="Hipersaitas"/>
            <w:sz w:val="24"/>
            <w:szCs w:val="24"/>
            <w:lang w:val="lt-LT"/>
          </w:rPr>
          <w:t>www.jnm.lt</w:t>
        </w:r>
      </w:hyperlink>
      <w:r>
        <w:rPr>
          <w:sz w:val="24"/>
          <w:szCs w:val="24"/>
          <w:lang w:val="lt-LT"/>
        </w:rPr>
        <w:t xml:space="preserve">. </w:t>
      </w:r>
    </w:p>
    <w:p w:rsidR="00513CB0" w:rsidRPr="005F5933" w:rsidRDefault="00513CB0" w:rsidP="00513CB0">
      <w:pPr>
        <w:pStyle w:val="Pagrindinistekstas1"/>
        <w:shd w:val="clear" w:color="auto" w:fill="auto"/>
        <w:tabs>
          <w:tab w:val="left" w:pos="6618"/>
        </w:tabs>
        <w:spacing w:after="9539" w:line="200" w:lineRule="exact"/>
        <w:ind w:left="40"/>
        <w:jc w:val="both"/>
        <w:rPr>
          <w:sz w:val="24"/>
          <w:szCs w:val="24"/>
        </w:rPr>
      </w:pPr>
      <w:r w:rsidRPr="00513CB0">
        <w:rPr>
          <w:noProof/>
          <w:sz w:val="24"/>
          <w:szCs w:val="24"/>
          <w:lang w:eastAsia="lt-LT"/>
        </w:rPr>
        <mc:AlternateContent>
          <mc:Choice Requires="wps">
            <w:drawing>
              <wp:anchor distT="0" distB="0" distL="114300" distR="114300" simplePos="0" relativeHeight="251659264" behindDoc="0" locked="0" layoutInCell="1" allowOverlap="1" wp14:anchorId="6988111A" wp14:editId="24050C5B">
                <wp:simplePos x="0" y="0"/>
                <wp:positionH relativeFrom="column">
                  <wp:posOffset>-156210</wp:posOffset>
                </wp:positionH>
                <wp:positionV relativeFrom="paragraph">
                  <wp:posOffset>5703570</wp:posOffset>
                </wp:positionV>
                <wp:extent cx="2247900" cy="1403985"/>
                <wp:effectExtent l="0" t="0" r="19050" b="17780"/>
                <wp:wrapNone/>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03985"/>
                        </a:xfrm>
                        <a:prstGeom prst="rect">
                          <a:avLst/>
                        </a:prstGeom>
                        <a:solidFill>
                          <a:srgbClr val="FFFFFF"/>
                        </a:solidFill>
                        <a:ln w="9525">
                          <a:solidFill>
                            <a:schemeClr val="bg1"/>
                          </a:solidFill>
                          <a:miter lim="800000"/>
                          <a:headEnd/>
                          <a:tailEnd/>
                        </a:ln>
                      </wps:spPr>
                      <wps:txbx>
                        <w:txbxContent>
                          <w:p w:rsidR="00513CB0" w:rsidRPr="00513CB0" w:rsidRDefault="00513CB0">
                            <w:pPr>
                              <w:rPr>
                                <w:rFonts w:ascii="Times New Roman" w:hAnsi="Times New Roman" w:cs="Times New Roman"/>
                              </w:rPr>
                            </w:pPr>
                            <w:r w:rsidRPr="00513CB0">
                              <w:rPr>
                                <w:rFonts w:ascii="Times New Roman" w:hAnsi="Times New Roman" w:cs="Times New Roman"/>
                              </w:rPr>
                              <w:t>Parengė</w:t>
                            </w:r>
                          </w:p>
                          <w:p w:rsidR="00513CB0" w:rsidRPr="00513CB0" w:rsidRDefault="00513CB0">
                            <w:pPr>
                              <w:rPr>
                                <w:rFonts w:ascii="Times New Roman" w:hAnsi="Times New Roman" w:cs="Times New Roman"/>
                              </w:rPr>
                            </w:pPr>
                          </w:p>
                          <w:p w:rsidR="00513CB0" w:rsidRPr="00513CB0" w:rsidRDefault="00513CB0">
                            <w:pPr>
                              <w:rPr>
                                <w:rFonts w:ascii="Times New Roman" w:hAnsi="Times New Roman" w:cs="Times New Roman"/>
                              </w:rPr>
                            </w:pPr>
                            <w:r w:rsidRPr="00513CB0">
                              <w:rPr>
                                <w:rFonts w:ascii="Times New Roman" w:hAnsi="Times New Roman" w:cs="Times New Roman"/>
                              </w:rPr>
                              <w:t>M. Butėnas</w:t>
                            </w:r>
                          </w:p>
                          <w:p w:rsidR="00513CB0" w:rsidRPr="00513CB0" w:rsidRDefault="00513CB0">
                            <w:pPr>
                              <w:rPr>
                                <w:rFonts w:ascii="Times New Roman" w:hAnsi="Times New Roman" w:cs="Times New Roman"/>
                              </w:rPr>
                            </w:pPr>
                            <w:r w:rsidRPr="00513CB0">
                              <w:rPr>
                                <w:rFonts w:ascii="Times New Roman" w:hAnsi="Times New Roman" w:cs="Times New Roman"/>
                              </w:rPr>
                              <w:t>2015-04-17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12.3pt;margin-top:449.1pt;width:17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" strokecolor="white [3212]">
                <v:textbox style="mso-fit-shape-to-text:t">
                  <w:txbxContent>
                    <w:p w:rsidR="00513CB0" w:rsidRPr="00513CB0" w:rsidRDefault="00513CB0">
                      <w:pPr>
                        <w:rPr>
                          <w:rFonts w:ascii="Times New Roman" w:hAnsi="Times New Roman" w:cs="Times New Roman"/>
                        </w:rPr>
                      </w:pPr>
                      <w:r w:rsidRPr="00513CB0">
                        <w:rPr>
                          <w:rFonts w:ascii="Times New Roman" w:hAnsi="Times New Roman" w:cs="Times New Roman"/>
                        </w:rPr>
                        <w:t>Parengė</w:t>
                      </w:r>
                    </w:p>
                    <w:p w:rsidR="00513CB0" w:rsidRPr="00513CB0" w:rsidRDefault="00513CB0">
                      <w:pPr>
                        <w:rPr>
                          <w:rFonts w:ascii="Times New Roman" w:hAnsi="Times New Roman" w:cs="Times New Roman"/>
                        </w:rPr>
                      </w:pPr>
                    </w:p>
                    <w:p w:rsidR="00513CB0" w:rsidRPr="00513CB0" w:rsidRDefault="00513CB0">
                      <w:pPr>
                        <w:rPr>
                          <w:rFonts w:ascii="Times New Roman" w:hAnsi="Times New Roman" w:cs="Times New Roman"/>
                        </w:rPr>
                      </w:pPr>
                      <w:r w:rsidRPr="00513CB0">
                        <w:rPr>
                          <w:rFonts w:ascii="Times New Roman" w:hAnsi="Times New Roman" w:cs="Times New Roman"/>
                        </w:rPr>
                        <w:t xml:space="preserve">M. </w:t>
                      </w:r>
                      <w:proofErr w:type="spellStart"/>
                      <w:r w:rsidRPr="00513CB0">
                        <w:rPr>
                          <w:rFonts w:ascii="Times New Roman" w:hAnsi="Times New Roman" w:cs="Times New Roman"/>
                        </w:rPr>
                        <w:t>Butėnas</w:t>
                      </w:r>
                      <w:proofErr w:type="spellEnd"/>
                    </w:p>
                    <w:p w:rsidR="00513CB0" w:rsidRPr="00513CB0" w:rsidRDefault="00513CB0">
                      <w:pPr>
                        <w:rPr>
                          <w:rFonts w:ascii="Times New Roman" w:hAnsi="Times New Roman" w:cs="Times New Roman"/>
                        </w:rPr>
                      </w:pPr>
                      <w:r w:rsidRPr="00513CB0">
                        <w:rPr>
                          <w:rFonts w:ascii="Times New Roman" w:hAnsi="Times New Roman" w:cs="Times New Roman"/>
                        </w:rPr>
                        <w:t>2015-04-17</w:t>
                      </w:r>
                    </w:p>
                  </w:txbxContent>
                </v:textbox>
              </v:shape>
            </w:pict>
          </mc:Fallback>
        </mc:AlternateContent>
      </w:r>
      <w:r w:rsidR="007D5592">
        <w:rPr>
          <w:sz w:val="24"/>
          <w:szCs w:val="24"/>
        </w:rPr>
        <w:br/>
      </w:r>
      <w:r w:rsidR="007D5592">
        <w:rPr>
          <w:sz w:val="24"/>
          <w:szCs w:val="24"/>
        </w:rPr>
        <w:br/>
      </w:r>
      <w:r w:rsidR="007D5592">
        <w:rPr>
          <w:sz w:val="24"/>
          <w:szCs w:val="24"/>
        </w:rPr>
        <w:br/>
      </w:r>
      <w:r w:rsidR="007D5592">
        <w:rPr>
          <w:sz w:val="24"/>
          <w:szCs w:val="24"/>
        </w:rPr>
        <w:br/>
      </w:r>
      <w:r w:rsidR="007D5592">
        <w:rPr>
          <w:sz w:val="24"/>
          <w:szCs w:val="24"/>
        </w:rPr>
        <w:br/>
        <w:t>D</w:t>
      </w:r>
      <w:r w:rsidR="007D5592" w:rsidRPr="005F5933">
        <w:rPr>
          <w:sz w:val="24"/>
          <w:szCs w:val="24"/>
        </w:rPr>
        <w:t>irektor</w:t>
      </w:r>
      <w:r w:rsidR="007D5592">
        <w:rPr>
          <w:sz w:val="24"/>
          <w:szCs w:val="24"/>
        </w:rPr>
        <w:t>ė</w:t>
      </w:r>
      <w:r>
        <w:rPr>
          <w:sz w:val="24"/>
          <w:szCs w:val="24"/>
        </w:rPr>
        <w:tab/>
      </w:r>
      <w:r w:rsidR="007D5592">
        <w:rPr>
          <w:sz w:val="24"/>
          <w:szCs w:val="24"/>
        </w:rPr>
        <w:tab/>
        <w:t>Alma Uznė</w:t>
      </w:r>
    </w:p>
    <w:sectPr w:rsidR="00513CB0" w:rsidRPr="005F5933" w:rsidSect="0027024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92"/>
    <w:rsid w:val="00270246"/>
    <w:rsid w:val="004A34F1"/>
    <w:rsid w:val="00513CB0"/>
    <w:rsid w:val="005E03FA"/>
    <w:rsid w:val="006A1252"/>
    <w:rsid w:val="007D5592"/>
    <w:rsid w:val="009939D4"/>
    <w:rsid w:val="00AE7EC4"/>
    <w:rsid w:val="00B94935"/>
    <w:rsid w:val="00C77F4D"/>
    <w:rsid w:val="00DA1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7D5592"/>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7D5592"/>
    <w:rPr>
      <w:color w:val="0066CC"/>
      <w:u w:val="single"/>
    </w:rPr>
  </w:style>
  <w:style w:type="character" w:customStyle="1" w:styleId="Pagrindinistekstas2">
    <w:name w:val="Pagrindinis tekstas (2)_"/>
    <w:basedOn w:val="Numatytasispastraiposriftas"/>
    <w:link w:val="Pagrindinistekstas20"/>
    <w:rsid w:val="007D5592"/>
    <w:rPr>
      <w:rFonts w:ascii="Times New Roman" w:eastAsia="Times New Roman" w:hAnsi="Times New Roman" w:cs="Times New Roman"/>
      <w:shd w:val="clear" w:color="auto" w:fill="FFFFFF"/>
    </w:rPr>
  </w:style>
  <w:style w:type="character" w:customStyle="1" w:styleId="Pagrindinistekstas">
    <w:name w:val="Pagrindinis tekstas_"/>
    <w:basedOn w:val="Numatytasispastraiposriftas"/>
    <w:link w:val="Pagrindinistekstas1"/>
    <w:rsid w:val="007D5592"/>
    <w:rPr>
      <w:rFonts w:ascii="Times New Roman" w:eastAsia="Times New Roman" w:hAnsi="Times New Roman" w:cs="Times New Roman"/>
      <w:sz w:val="21"/>
      <w:szCs w:val="21"/>
      <w:shd w:val="clear" w:color="auto" w:fill="FFFFFF"/>
    </w:rPr>
  </w:style>
  <w:style w:type="paragraph" w:customStyle="1" w:styleId="Pagrindinistekstas20">
    <w:name w:val="Pagrindinis tekstas (2)"/>
    <w:basedOn w:val="prastasis"/>
    <w:link w:val="Pagrindinistekstas2"/>
    <w:rsid w:val="007D5592"/>
    <w:pPr>
      <w:shd w:val="clear" w:color="auto" w:fill="FFFFFF"/>
      <w:spacing w:line="0" w:lineRule="atLeast"/>
      <w:jc w:val="center"/>
    </w:pPr>
    <w:rPr>
      <w:rFonts w:ascii="Times New Roman" w:eastAsia="Times New Roman" w:hAnsi="Times New Roman" w:cs="Times New Roman"/>
      <w:color w:val="auto"/>
      <w:sz w:val="22"/>
      <w:szCs w:val="22"/>
      <w:lang w:eastAsia="en-US"/>
    </w:rPr>
  </w:style>
  <w:style w:type="paragraph" w:customStyle="1" w:styleId="Pagrindinistekstas1">
    <w:name w:val="Pagrindinis tekstas1"/>
    <w:basedOn w:val="prastasis"/>
    <w:link w:val="Pagrindinistekstas"/>
    <w:rsid w:val="007D5592"/>
    <w:pPr>
      <w:shd w:val="clear" w:color="auto" w:fill="FFFFFF"/>
      <w:spacing w:before="240" w:after="240" w:line="262" w:lineRule="exact"/>
      <w:jc w:val="center"/>
    </w:pPr>
    <w:rPr>
      <w:rFonts w:ascii="Times New Roman" w:eastAsia="Times New Roman" w:hAnsi="Times New Roman" w:cs="Times New Roman"/>
      <w:color w:val="auto"/>
      <w:sz w:val="21"/>
      <w:szCs w:val="21"/>
      <w:lang w:eastAsia="en-US"/>
    </w:rPr>
  </w:style>
  <w:style w:type="paragraph" w:customStyle="1" w:styleId="Hyperlink1">
    <w:name w:val="Hyperlink1"/>
    <w:basedOn w:val="prastasis"/>
    <w:uiPriority w:val="99"/>
    <w:rsid w:val="007D5592"/>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sz w:val="20"/>
      <w:szCs w:val="20"/>
      <w:lang w:val="en-US" w:eastAsia="en-US"/>
    </w:rPr>
  </w:style>
  <w:style w:type="paragraph" w:styleId="Betarp">
    <w:name w:val="No Spacing"/>
    <w:uiPriority w:val="1"/>
    <w:qFormat/>
    <w:rsid w:val="007D5592"/>
    <w:pPr>
      <w:spacing w:after="0" w:line="240" w:lineRule="auto"/>
    </w:pPr>
    <w:rPr>
      <w:rFonts w:ascii="Arial Unicode MS" w:eastAsia="Arial Unicode MS" w:hAnsi="Arial Unicode MS" w:cs="Arial Unicode MS"/>
      <w:color w:val="000000"/>
      <w:sz w:val="24"/>
      <w:szCs w:val="24"/>
      <w:lang w:eastAsia="lt-LT"/>
    </w:rPr>
  </w:style>
  <w:style w:type="paragraph" w:styleId="Debesliotekstas">
    <w:name w:val="Balloon Text"/>
    <w:basedOn w:val="prastasis"/>
    <w:link w:val="DebesliotekstasDiagrama"/>
    <w:uiPriority w:val="99"/>
    <w:semiHidden/>
    <w:unhideWhenUsed/>
    <w:rsid w:val="007D559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5592"/>
    <w:rPr>
      <w:rFonts w:ascii="Tahoma" w:eastAsia="Arial Unicode MS" w:hAnsi="Tahoma" w:cs="Tahoma"/>
      <w:color w:val="000000"/>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7D5592"/>
    <w:pPr>
      <w:spacing w:after="0" w:line="240" w:lineRule="auto"/>
    </w:pPr>
    <w:rPr>
      <w:rFonts w:ascii="Arial Unicode MS" w:eastAsia="Arial Unicode MS" w:hAnsi="Arial Unicode MS" w:cs="Arial Unicode MS"/>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7D5592"/>
    <w:rPr>
      <w:color w:val="0066CC"/>
      <w:u w:val="single"/>
    </w:rPr>
  </w:style>
  <w:style w:type="character" w:customStyle="1" w:styleId="Pagrindinistekstas2">
    <w:name w:val="Pagrindinis tekstas (2)_"/>
    <w:basedOn w:val="Numatytasispastraiposriftas"/>
    <w:link w:val="Pagrindinistekstas20"/>
    <w:rsid w:val="007D5592"/>
    <w:rPr>
      <w:rFonts w:ascii="Times New Roman" w:eastAsia="Times New Roman" w:hAnsi="Times New Roman" w:cs="Times New Roman"/>
      <w:shd w:val="clear" w:color="auto" w:fill="FFFFFF"/>
    </w:rPr>
  </w:style>
  <w:style w:type="character" w:customStyle="1" w:styleId="Pagrindinistekstas">
    <w:name w:val="Pagrindinis tekstas_"/>
    <w:basedOn w:val="Numatytasispastraiposriftas"/>
    <w:link w:val="Pagrindinistekstas1"/>
    <w:rsid w:val="007D5592"/>
    <w:rPr>
      <w:rFonts w:ascii="Times New Roman" w:eastAsia="Times New Roman" w:hAnsi="Times New Roman" w:cs="Times New Roman"/>
      <w:sz w:val="21"/>
      <w:szCs w:val="21"/>
      <w:shd w:val="clear" w:color="auto" w:fill="FFFFFF"/>
    </w:rPr>
  </w:style>
  <w:style w:type="paragraph" w:customStyle="1" w:styleId="Pagrindinistekstas20">
    <w:name w:val="Pagrindinis tekstas (2)"/>
    <w:basedOn w:val="prastasis"/>
    <w:link w:val="Pagrindinistekstas2"/>
    <w:rsid w:val="007D5592"/>
    <w:pPr>
      <w:shd w:val="clear" w:color="auto" w:fill="FFFFFF"/>
      <w:spacing w:line="0" w:lineRule="atLeast"/>
      <w:jc w:val="center"/>
    </w:pPr>
    <w:rPr>
      <w:rFonts w:ascii="Times New Roman" w:eastAsia="Times New Roman" w:hAnsi="Times New Roman" w:cs="Times New Roman"/>
      <w:color w:val="auto"/>
      <w:sz w:val="22"/>
      <w:szCs w:val="22"/>
      <w:lang w:eastAsia="en-US"/>
    </w:rPr>
  </w:style>
  <w:style w:type="paragraph" w:customStyle="1" w:styleId="Pagrindinistekstas1">
    <w:name w:val="Pagrindinis tekstas1"/>
    <w:basedOn w:val="prastasis"/>
    <w:link w:val="Pagrindinistekstas"/>
    <w:rsid w:val="007D5592"/>
    <w:pPr>
      <w:shd w:val="clear" w:color="auto" w:fill="FFFFFF"/>
      <w:spacing w:before="240" w:after="240" w:line="262" w:lineRule="exact"/>
      <w:jc w:val="center"/>
    </w:pPr>
    <w:rPr>
      <w:rFonts w:ascii="Times New Roman" w:eastAsia="Times New Roman" w:hAnsi="Times New Roman" w:cs="Times New Roman"/>
      <w:color w:val="auto"/>
      <w:sz w:val="21"/>
      <w:szCs w:val="21"/>
      <w:lang w:eastAsia="en-US"/>
    </w:rPr>
  </w:style>
  <w:style w:type="paragraph" w:customStyle="1" w:styleId="Hyperlink1">
    <w:name w:val="Hyperlink1"/>
    <w:basedOn w:val="prastasis"/>
    <w:uiPriority w:val="99"/>
    <w:rsid w:val="007D5592"/>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sz w:val="20"/>
      <w:szCs w:val="20"/>
      <w:lang w:val="en-US" w:eastAsia="en-US"/>
    </w:rPr>
  </w:style>
  <w:style w:type="paragraph" w:styleId="Betarp">
    <w:name w:val="No Spacing"/>
    <w:uiPriority w:val="1"/>
    <w:qFormat/>
    <w:rsid w:val="007D5592"/>
    <w:pPr>
      <w:spacing w:after="0" w:line="240" w:lineRule="auto"/>
    </w:pPr>
    <w:rPr>
      <w:rFonts w:ascii="Arial Unicode MS" w:eastAsia="Arial Unicode MS" w:hAnsi="Arial Unicode MS" w:cs="Arial Unicode MS"/>
      <w:color w:val="000000"/>
      <w:sz w:val="24"/>
      <w:szCs w:val="24"/>
      <w:lang w:eastAsia="lt-LT"/>
    </w:rPr>
  </w:style>
  <w:style w:type="paragraph" w:styleId="Debesliotekstas">
    <w:name w:val="Balloon Text"/>
    <w:basedOn w:val="prastasis"/>
    <w:link w:val="DebesliotekstasDiagrama"/>
    <w:uiPriority w:val="99"/>
    <w:semiHidden/>
    <w:unhideWhenUsed/>
    <w:rsid w:val="007D559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5592"/>
    <w:rPr>
      <w:rFonts w:ascii="Tahoma" w:eastAsia="Arial Unicode MS" w:hAnsi="Tahoma" w:cs="Tahoma"/>
      <w:color w:val="000000"/>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jn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176B-1A05-4844-8749-93CEFD19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4690</Words>
  <Characters>2674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2015-04-20T07:03:00Z</cp:lastPrinted>
  <dcterms:created xsi:type="dcterms:W3CDTF">2015-04-22T08:27:00Z</dcterms:created>
  <dcterms:modified xsi:type="dcterms:W3CDTF">2015-04-22T08:27:00Z</dcterms:modified>
</cp:coreProperties>
</file>