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3A" w:rsidRDefault="00CD553A" w:rsidP="00CD553A">
      <w:pPr>
        <w:pStyle w:val="Antrat4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GARGŽDŲ LOPŠELIO-DARŽELIO „GINTARĖLIS“</w:t>
      </w:r>
    </w:p>
    <w:p w:rsidR="00CD553A" w:rsidRDefault="00CD553A" w:rsidP="00CD553A">
      <w:pPr>
        <w:jc w:val="center"/>
        <w:rPr>
          <w:b/>
        </w:rPr>
      </w:pPr>
      <w:r>
        <w:rPr>
          <w:b/>
          <w:sz w:val="28"/>
          <w:szCs w:val="28"/>
        </w:rPr>
        <w:t>DIREKTORIUS</w:t>
      </w:r>
    </w:p>
    <w:p w:rsidR="00CD553A" w:rsidRDefault="00CD553A" w:rsidP="00CD553A">
      <w:pPr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                       </w:t>
      </w:r>
    </w:p>
    <w:p w:rsidR="00CD553A" w:rsidRDefault="00CD553A" w:rsidP="00CD553A">
      <w:pPr>
        <w:shd w:val="clear" w:color="auto" w:fill="FFFFFF"/>
        <w:jc w:val="both"/>
        <w:rPr>
          <w:b/>
        </w:rPr>
      </w:pPr>
    </w:p>
    <w:p w:rsidR="00CD553A" w:rsidRDefault="00CD553A" w:rsidP="00CD553A">
      <w:pPr>
        <w:shd w:val="clear" w:color="auto" w:fill="FFFFFF"/>
        <w:jc w:val="center"/>
        <w:rPr>
          <w:b/>
        </w:rPr>
      </w:pPr>
      <w:r>
        <w:rPr>
          <w:b/>
        </w:rPr>
        <w:t>ĮSAKYMAS</w:t>
      </w:r>
    </w:p>
    <w:p w:rsidR="00CD553A" w:rsidRDefault="00CD553A" w:rsidP="00CD553A">
      <w:pPr>
        <w:ind w:left="-180"/>
        <w:jc w:val="center"/>
        <w:rPr>
          <w:b/>
        </w:rPr>
      </w:pPr>
      <w:r>
        <w:rPr>
          <w:b/>
        </w:rPr>
        <w:t>DĖL  SUPAPRASTINTŲ MAŽOS VERTĖS  PIRKIMŲ TAISYKLIŲ  PATVIRTINIMO</w:t>
      </w:r>
    </w:p>
    <w:p w:rsidR="00CD553A" w:rsidRDefault="00CD553A" w:rsidP="00CD553A">
      <w:pPr>
        <w:shd w:val="clear" w:color="auto" w:fill="FFFFFF"/>
        <w:rPr>
          <w:b/>
        </w:rPr>
      </w:pPr>
    </w:p>
    <w:p w:rsidR="00CD553A" w:rsidRDefault="00CD553A" w:rsidP="00CD553A">
      <w:pPr>
        <w:shd w:val="clear" w:color="auto" w:fill="FFFFFF"/>
        <w:rPr>
          <w:b/>
        </w:rPr>
      </w:pPr>
    </w:p>
    <w:p w:rsidR="00CD553A" w:rsidRDefault="00CD553A" w:rsidP="00CD553A">
      <w:pPr>
        <w:shd w:val="clear" w:color="auto" w:fill="FFFFFF"/>
        <w:jc w:val="center"/>
        <w:rPr>
          <w:color w:val="FFFFFF"/>
        </w:rPr>
      </w:pPr>
      <w:r>
        <w:t>2015 m. vasario 3 d.  Nr. V1-15</w:t>
      </w:r>
    </w:p>
    <w:p w:rsidR="00CD553A" w:rsidRDefault="00CD553A" w:rsidP="00CD553A">
      <w:pPr>
        <w:jc w:val="center"/>
      </w:pPr>
      <w:r>
        <w:t xml:space="preserve">Gargždai </w:t>
      </w:r>
    </w:p>
    <w:p w:rsidR="00CD553A" w:rsidRDefault="00CD553A" w:rsidP="00CD553A">
      <w:pPr>
        <w:jc w:val="center"/>
      </w:pPr>
    </w:p>
    <w:p w:rsidR="00CD553A" w:rsidRDefault="00CD553A" w:rsidP="00CD553A">
      <w:pPr>
        <w:ind w:firstLine="1134"/>
        <w:jc w:val="both"/>
      </w:pPr>
      <w:r>
        <w:t>Vadovaudamasis  Lietuvos Respublikos viešųjų pirkimų įstatymo (</w:t>
      </w:r>
      <w:proofErr w:type="spellStart"/>
      <w:r>
        <w:t>Žin</w:t>
      </w:r>
      <w:proofErr w:type="spellEnd"/>
      <w:r>
        <w:t>., 1996, Nr. 84-2000; 2006, Nr. 102; 2008, Nr. 81-3179;</w:t>
      </w:r>
      <w:r>
        <w:rPr>
          <w:b/>
        </w:rPr>
        <w:t xml:space="preserve"> </w:t>
      </w:r>
      <w:r>
        <w:t>2009, Nr. 93-3986; 2010, Nr. 25-1174, Nr. 139-7109, 2012, Nr. 82-4264, 2013, Nr. 112-5575) 85 straipsnio 2 dalimi bei euro įvedimu:</w:t>
      </w:r>
    </w:p>
    <w:p w:rsidR="00CD553A" w:rsidRDefault="00CD553A" w:rsidP="00CD553A">
      <w:pPr>
        <w:numPr>
          <w:ilvl w:val="0"/>
          <w:numId w:val="1"/>
        </w:numPr>
        <w:jc w:val="both"/>
      </w:pPr>
      <w:r>
        <w:rPr>
          <w:spacing w:val="68"/>
        </w:rPr>
        <w:t>Tvirtinu</w:t>
      </w:r>
      <w:r>
        <w:t xml:space="preserve"> supaprastintų mažos vertės viešųjų pirkimų taisykles (pridedama);</w:t>
      </w:r>
    </w:p>
    <w:p w:rsidR="00CD553A" w:rsidRDefault="00CD553A" w:rsidP="00CD553A">
      <w:pPr>
        <w:numPr>
          <w:ilvl w:val="0"/>
          <w:numId w:val="1"/>
        </w:numPr>
        <w:jc w:val="both"/>
      </w:pPr>
      <w:r>
        <w:rPr>
          <w:spacing w:val="68"/>
        </w:rPr>
        <w:t>Laikau</w:t>
      </w:r>
      <w:r>
        <w:t xml:space="preserve"> netekusiu galios Gargždų lopšelio-darželio „Gintarėlis“ direktoriaus </w:t>
      </w:r>
    </w:p>
    <w:p w:rsidR="00CD553A" w:rsidRDefault="00CD553A" w:rsidP="00CD553A">
      <w:pPr>
        <w:jc w:val="both"/>
      </w:pPr>
      <w:r>
        <w:t xml:space="preserve">2014 m. vasario 28 d. įsakymą Nr. V1-11 „Dėl supaprastintų mažos vertės viešųjų pirkimų taisyklių patvirtinimo“. </w:t>
      </w:r>
    </w:p>
    <w:p w:rsidR="00CD553A" w:rsidRDefault="00CD553A" w:rsidP="00CD553A">
      <w:pPr>
        <w:ind w:firstLine="1134"/>
        <w:jc w:val="both"/>
      </w:pPr>
    </w:p>
    <w:p w:rsidR="00CD553A" w:rsidRDefault="00CD553A" w:rsidP="00CD553A">
      <w:pPr>
        <w:ind w:firstLine="1134"/>
        <w:jc w:val="both"/>
      </w:pPr>
    </w:p>
    <w:p w:rsidR="00CD553A" w:rsidRDefault="00CD553A" w:rsidP="00CD553A">
      <w:pPr>
        <w:ind w:firstLine="1134"/>
        <w:jc w:val="both"/>
      </w:pPr>
    </w:p>
    <w:p w:rsidR="00CD553A" w:rsidRDefault="00CD553A" w:rsidP="00CD553A">
      <w:pPr>
        <w:ind w:firstLine="1134"/>
        <w:jc w:val="both"/>
      </w:pPr>
    </w:p>
    <w:p w:rsidR="00DF0587" w:rsidRDefault="00CD553A" w:rsidP="00CD553A">
      <w:r>
        <w:t>Direktorė</w:t>
      </w:r>
      <w:r>
        <w:tab/>
      </w:r>
      <w:r>
        <w:tab/>
      </w:r>
      <w:r>
        <w:tab/>
      </w:r>
      <w:r>
        <w:tab/>
      </w:r>
      <w:r>
        <w:tab/>
        <w:t xml:space="preserve">  Stasė Bronė </w:t>
      </w:r>
      <w:proofErr w:type="spellStart"/>
      <w:r>
        <w:t>Drevinskienė</w:t>
      </w:r>
      <w:proofErr w:type="spellEnd"/>
    </w:p>
    <w:sectPr w:rsidR="00DF0587" w:rsidSect="00CD553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77C4F"/>
    <w:multiLevelType w:val="hybridMultilevel"/>
    <w:tmpl w:val="AF98DF3A"/>
    <w:lvl w:ilvl="0" w:tplc="2FF2E758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characterSpacingControl w:val="doNotCompress"/>
  <w:compat/>
  <w:rsids>
    <w:rsidRoot w:val="00CD553A"/>
    <w:rsid w:val="00036463"/>
    <w:rsid w:val="00105ED7"/>
    <w:rsid w:val="009A5B1D"/>
    <w:rsid w:val="00CD553A"/>
    <w:rsid w:val="00DF0587"/>
    <w:rsid w:val="00E944F9"/>
    <w:rsid w:val="00F8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D553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semiHidden/>
    <w:unhideWhenUsed/>
    <w:qFormat/>
    <w:rsid w:val="00CD553A"/>
    <w:pPr>
      <w:keepNext/>
      <w:spacing w:line="360" w:lineRule="auto"/>
      <w:jc w:val="center"/>
      <w:outlineLvl w:val="3"/>
    </w:pPr>
    <w:rPr>
      <w:rFonts w:ascii="TimesLT" w:hAnsi="TimesLT"/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semiHidden/>
    <w:rsid w:val="00CD553A"/>
    <w:rPr>
      <w:rFonts w:ascii="TimesLT" w:eastAsia="Times New Roman" w:hAnsi="TimesLT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Vartrotojas</dc:creator>
  <cp:lastModifiedBy>Vartotojas</cp:lastModifiedBy>
  <cp:revision>2</cp:revision>
  <cp:lastPrinted>2015-02-03T09:49:00Z</cp:lastPrinted>
  <dcterms:created xsi:type="dcterms:W3CDTF">2015-02-03T10:03:00Z</dcterms:created>
  <dcterms:modified xsi:type="dcterms:W3CDTF">2015-02-03T10:03:00Z</dcterms:modified>
</cp:coreProperties>
</file>