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77" w:rsidRPr="00230077" w:rsidRDefault="00230077"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A250AB">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PATVIRTINTA</w:t>
      </w:r>
    </w:p>
    <w:p w:rsidR="00A250AB" w:rsidRDefault="00A250AB"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230077">
        <w:rPr>
          <w:rFonts w:ascii="Times New Roman" w:eastAsia="Times New Roman" w:hAnsi="Times New Roman" w:cs="Times New Roman"/>
          <w:sz w:val="24"/>
          <w:szCs w:val="24"/>
          <w:lang w:eastAsia="lt-LT"/>
        </w:rPr>
        <w:t>Šiaulių 1-osios</w:t>
      </w:r>
      <w:r w:rsidR="00230077" w:rsidRPr="00230077">
        <w:rPr>
          <w:rFonts w:ascii="Times New Roman" w:eastAsia="Times New Roman" w:hAnsi="Times New Roman" w:cs="Times New Roman"/>
          <w:sz w:val="24"/>
          <w:szCs w:val="24"/>
          <w:lang w:eastAsia="lt-LT"/>
        </w:rPr>
        <w:t xml:space="preserve"> muzikos </w:t>
      </w:r>
      <w:r w:rsidR="00230077">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mokyklos</w:t>
      </w:r>
      <w:r w:rsidRPr="00A250AB">
        <w:rPr>
          <w:rFonts w:ascii="Times New Roman" w:eastAsia="Times New Roman" w:hAnsi="Times New Roman" w:cs="Times New Roman"/>
          <w:sz w:val="24"/>
          <w:szCs w:val="24"/>
          <w:lang w:eastAsia="lt-LT"/>
        </w:rPr>
        <w:t xml:space="preserve"> </w:t>
      </w:r>
    </w:p>
    <w:p w:rsidR="00230077" w:rsidRDefault="00A250AB"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6212C">
        <w:rPr>
          <w:rFonts w:ascii="Times New Roman" w:eastAsia="Times New Roman" w:hAnsi="Times New Roman" w:cs="Times New Roman"/>
          <w:sz w:val="24"/>
          <w:szCs w:val="24"/>
          <w:lang w:eastAsia="lt-LT"/>
        </w:rPr>
        <w:t>d</w:t>
      </w:r>
      <w:r w:rsidRPr="00230077">
        <w:rPr>
          <w:rFonts w:ascii="Times New Roman" w:eastAsia="Times New Roman" w:hAnsi="Times New Roman" w:cs="Times New Roman"/>
          <w:sz w:val="24"/>
          <w:szCs w:val="24"/>
          <w:lang w:eastAsia="lt-LT"/>
        </w:rPr>
        <w:t>irektoriaus</w:t>
      </w:r>
      <w:r w:rsidR="0016212C">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2014 m. vasario </w:t>
      </w:r>
      <w:r w:rsidR="00606692">
        <w:rPr>
          <w:rFonts w:ascii="Times New Roman" w:eastAsia="Times New Roman" w:hAnsi="Times New Roman" w:cs="Times New Roman"/>
          <w:sz w:val="24"/>
          <w:szCs w:val="24"/>
          <w:lang w:eastAsia="lt-LT"/>
        </w:rPr>
        <w:t xml:space="preserve">14 </w:t>
      </w:r>
      <w:r w:rsidRPr="00230077">
        <w:rPr>
          <w:rFonts w:ascii="Times New Roman" w:eastAsia="Times New Roman" w:hAnsi="Times New Roman" w:cs="Times New Roman"/>
          <w:sz w:val="24"/>
          <w:szCs w:val="24"/>
          <w:lang w:eastAsia="lt-LT"/>
        </w:rPr>
        <w:t>d</w:t>
      </w:r>
      <w:r w:rsidR="0016212C">
        <w:rPr>
          <w:rFonts w:ascii="Times New Roman" w:eastAsia="Times New Roman" w:hAnsi="Times New Roman" w:cs="Times New Roman"/>
          <w:sz w:val="24"/>
          <w:szCs w:val="24"/>
          <w:lang w:eastAsia="lt-LT"/>
        </w:rPr>
        <w:t>.</w:t>
      </w:r>
    </w:p>
    <w:p w:rsidR="00230077" w:rsidRPr="00230077" w:rsidRDefault="00230077"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16212C">
        <w:rPr>
          <w:rFonts w:ascii="Times New Roman" w:eastAsia="Times New Roman" w:hAnsi="Times New Roman" w:cs="Times New Roman"/>
          <w:sz w:val="24"/>
          <w:szCs w:val="24"/>
          <w:lang w:eastAsia="lt-LT"/>
        </w:rPr>
        <w:t xml:space="preserve">                       </w:t>
      </w:r>
      <w:r w:rsidR="00A250AB" w:rsidRPr="00230077">
        <w:rPr>
          <w:rFonts w:ascii="Times New Roman" w:eastAsia="Times New Roman" w:hAnsi="Times New Roman" w:cs="Times New Roman"/>
          <w:sz w:val="24"/>
          <w:szCs w:val="24"/>
          <w:lang w:eastAsia="lt-LT"/>
        </w:rPr>
        <w:t>į</w:t>
      </w:r>
      <w:r w:rsidR="00A250AB">
        <w:rPr>
          <w:rFonts w:ascii="Times New Roman" w:eastAsia="Times New Roman" w:hAnsi="Times New Roman" w:cs="Times New Roman"/>
          <w:sz w:val="24"/>
          <w:szCs w:val="24"/>
          <w:lang w:eastAsia="lt-LT"/>
        </w:rPr>
        <w:t>sakymu Nr. V-</w:t>
      </w:r>
      <w:r w:rsidR="00606692">
        <w:rPr>
          <w:rFonts w:ascii="Times New Roman" w:eastAsia="Times New Roman" w:hAnsi="Times New Roman" w:cs="Times New Roman"/>
          <w:sz w:val="24"/>
          <w:szCs w:val="24"/>
          <w:lang w:eastAsia="lt-LT"/>
        </w:rPr>
        <w:t>18 (1.3)</w:t>
      </w:r>
    </w:p>
    <w:p w:rsidR="00230077" w:rsidRPr="00230077" w:rsidRDefault="00A250AB"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230077">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 </w:t>
      </w:r>
    </w:p>
    <w:p w:rsidR="00230077" w:rsidRPr="00230077" w:rsidRDefault="00230077" w:rsidP="00230077">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p>
    <w:p w:rsidR="00230077" w:rsidRPr="00230077" w:rsidRDefault="00230077" w:rsidP="00230077">
      <w:pPr>
        <w:spacing w:after="0" w:line="240" w:lineRule="auto"/>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ab/>
      </w:r>
    </w:p>
    <w:p w:rsidR="00230077" w:rsidRPr="00230077" w:rsidRDefault="00230077" w:rsidP="00A250AB">
      <w:pPr>
        <w:spacing w:after="0" w:line="240" w:lineRule="auto"/>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p>
    <w:p w:rsidR="00230077" w:rsidRPr="00230077" w:rsidRDefault="00230077" w:rsidP="00230077">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ŠIAULIŲ 1-OSIOS</w:t>
      </w:r>
      <w:r w:rsidRPr="00230077">
        <w:rPr>
          <w:rFonts w:ascii="Times New Roman" w:eastAsia="Times New Roman" w:hAnsi="Times New Roman" w:cs="Times New Roman"/>
          <w:b/>
          <w:sz w:val="24"/>
          <w:szCs w:val="24"/>
          <w:lang w:eastAsia="lt-LT"/>
        </w:rPr>
        <w:t xml:space="preserve"> MUZIKOS MOKYKLOS</w:t>
      </w:r>
    </w:p>
    <w:p w:rsidR="00230077" w:rsidRPr="00230077" w:rsidRDefault="00230077" w:rsidP="00230077">
      <w:pPr>
        <w:spacing w:after="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SUPAPRASTINTŲ VIEŠŲJŲ PIRKIMŲ TAISYKLĖS</w:t>
      </w:r>
    </w:p>
    <w:p w:rsidR="00230077" w:rsidRPr="00230077" w:rsidRDefault="00230077" w:rsidP="00230077">
      <w:pPr>
        <w:spacing w:after="0" w:line="297" w:lineRule="auto"/>
        <w:jc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w:t>
      </w: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b/>
          <w:bCs/>
          <w:caps/>
          <w:color w:val="000000"/>
          <w:sz w:val="24"/>
          <w:szCs w:val="24"/>
          <w:lang w:eastAsia="lt-LT"/>
        </w:rPr>
        <w:t>TURINYS</w:t>
      </w: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I. </w:t>
      </w:r>
      <w:r w:rsidRPr="00230077">
        <w:rPr>
          <w:rFonts w:ascii="Times New Roman" w:eastAsia="Times New Roman" w:hAnsi="Times New Roman" w:cs="Times New Roman"/>
          <w:color w:val="000000"/>
          <w:sz w:val="24"/>
          <w:szCs w:val="24"/>
          <w:lang w:eastAsia="lt-LT"/>
        </w:rPr>
        <w:tab/>
        <w:t>BENDROSIOS NUOSTATOS</w:t>
      </w:r>
    </w:p>
    <w:p w:rsidR="00230077" w:rsidRPr="00230077" w:rsidRDefault="00230077" w:rsidP="00230077">
      <w:pPr>
        <w:tabs>
          <w:tab w:val="left" w:pos="1020"/>
        </w:tabs>
        <w:suppressAutoHyphens/>
        <w:autoSpaceDE w:val="0"/>
        <w:autoSpaceDN w:val="0"/>
        <w:adjustRightInd w:val="0"/>
        <w:spacing w:after="0" w:line="240" w:lineRule="auto"/>
        <w:ind w:left="312"/>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II. </w:t>
      </w:r>
      <w:r w:rsidRPr="00230077">
        <w:rPr>
          <w:rFonts w:ascii="Times New Roman" w:eastAsia="Times New Roman" w:hAnsi="Times New Roman" w:cs="Times New Roman"/>
          <w:color w:val="000000"/>
          <w:sz w:val="24"/>
          <w:szCs w:val="24"/>
          <w:lang w:eastAsia="lt-LT"/>
        </w:rPr>
        <w:tab/>
        <w:t xml:space="preserve">SUPAPRASTINTŲ PIRKIMŲ PLANAVIMAS IR ORGANIZAVIMAS.               </w:t>
      </w:r>
      <w:r w:rsidR="00A250AB">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SUPAPRASTINTUS PIRKIMUS ATLIEKANTYS ASMENYS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III. </w:t>
      </w:r>
      <w:r w:rsidRPr="00230077">
        <w:rPr>
          <w:rFonts w:ascii="Times New Roman" w:eastAsia="Times New Roman" w:hAnsi="Times New Roman" w:cs="Times New Roman"/>
          <w:color w:val="000000"/>
          <w:sz w:val="24"/>
          <w:szCs w:val="24"/>
          <w:lang w:eastAsia="lt-LT"/>
        </w:rPr>
        <w:tab/>
        <w:t>SUPAPRASTINTŲ PIRKIMŲ PASKELBIMAS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IV. </w:t>
      </w:r>
      <w:r w:rsidRPr="00230077">
        <w:rPr>
          <w:rFonts w:ascii="Times New Roman" w:eastAsia="Times New Roman" w:hAnsi="Times New Roman" w:cs="Times New Roman"/>
          <w:color w:val="000000"/>
          <w:sz w:val="24"/>
          <w:szCs w:val="24"/>
          <w:lang w:eastAsia="lt-LT"/>
        </w:rPr>
        <w:tab/>
        <w:t>PIRKIMO DOKUMENTŲ RENGIMAS, PAAIŠKINIMAI, TEIKIMAS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V. </w:t>
      </w:r>
      <w:r w:rsidRPr="00230077">
        <w:rPr>
          <w:rFonts w:ascii="Times New Roman" w:eastAsia="Times New Roman" w:hAnsi="Times New Roman" w:cs="Times New Roman"/>
          <w:color w:val="000000"/>
          <w:sz w:val="24"/>
          <w:szCs w:val="24"/>
          <w:lang w:eastAsia="lt-LT"/>
        </w:rPr>
        <w:tab/>
        <w:t>REIKALAVIMAI PASIŪLYMŲ IR PARAIŠKŲ RENGIMUI</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VI. </w:t>
      </w:r>
      <w:r w:rsidRPr="00230077">
        <w:rPr>
          <w:rFonts w:ascii="Times New Roman" w:eastAsia="Times New Roman" w:hAnsi="Times New Roman" w:cs="Times New Roman"/>
          <w:color w:val="000000"/>
          <w:sz w:val="24"/>
          <w:szCs w:val="24"/>
          <w:lang w:eastAsia="lt-LT"/>
        </w:rPr>
        <w:tab/>
        <w:t>TECHNINĖ SPECIFIKACIJA</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VII. </w:t>
      </w:r>
      <w:r w:rsidRPr="00230077">
        <w:rPr>
          <w:rFonts w:ascii="Times New Roman" w:eastAsia="Times New Roman" w:hAnsi="Times New Roman" w:cs="Times New Roman"/>
          <w:color w:val="000000"/>
          <w:sz w:val="24"/>
          <w:szCs w:val="24"/>
          <w:lang w:eastAsia="lt-LT"/>
        </w:rPr>
        <w:tab/>
        <w:t>TIEKĖJŲ KVALIFIKACIJOS PATIKRINIMAS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VIII. </w:t>
      </w:r>
      <w:r w:rsidRPr="00230077">
        <w:rPr>
          <w:rFonts w:ascii="Times New Roman" w:eastAsia="Times New Roman" w:hAnsi="Times New Roman" w:cs="Times New Roman"/>
          <w:color w:val="000000"/>
          <w:sz w:val="24"/>
          <w:szCs w:val="24"/>
          <w:lang w:eastAsia="lt-LT"/>
        </w:rPr>
        <w:tab/>
        <w:t>PASIŪLYMŲ NAGRINĖJIMAS IR VERTINIMAS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IX. </w:t>
      </w:r>
      <w:r w:rsidRPr="00230077">
        <w:rPr>
          <w:rFonts w:ascii="Times New Roman" w:eastAsia="Times New Roman" w:hAnsi="Times New Roman" w:cs="Times New Roman"/>
          <w:color w:val="000000"/>
          <w:sz w:val="24"/>
          <w:szCs w:val="24"/>
          <w:lang w:eastAsia="lt-LT"/>
        </w:rPr>
        <w:tab/>
        <w:t>PIRKIMO SUTARTIS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 </w:t>
      </w:r>
      <w:r w:rsidRPr="00230077">
        <w:rPr>
          <w:rFonts w:ascii="Times New Roman" w:eastAsia="Times New Roman" w:hAnsi="Times New Roman" w:cs="Times New Roman"/>
          <w:color w:val="000000"/>
          <w:sz w:val="24"/>
          <w:szCs w:val="24"/>
          <w:lang w:eastAsia="lt-LT"/>
        </w:rPr>
        <w:tab/>
        <w:t>SUPAPRASTINTŲ PIRKIMŲ BŪDAI IR JŲ PASIRINKIMO SĄLYGOS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XI. </w:t>
      </w:r>
      <w:r w:rsidRPr="00230077">
        <w:rPr>
          <w:rFonts w:ascii="Times New Roman" w:eastAsia="Times New Roman" w:hAnsi="Times New Roman" w:cs="Times New Roman"/>
          <w:color w:val="000000"/>
          <w:sz w:val="24"/>
          <w:szCs w:val="24"/>
          <w:lang w:eastAsia="lt-LT"/>
        </w:rPr>
        <w:tab/>
        <w:t>SUPAPRASTINTAS ATVIRAS KONKURSAS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XII. </w:t>
      </w:r>
      <w:r w:rsidRPr="00230077">
        <w:rPr>
          <w:rFonts w:ascii="Times New Roman" w:eastAsia="Times New Roman" w:hAnsi="Times New Roman" w:cs="Times New Roman"/>
          <w:color w:val="000000"/>
          <w:sz w:val="24"/>
          <w:szCs w:val="24"/>
          <w:lang w:eastAsia="lt-LT"/>
        </w:rPr>
        <w:tab/>
        <w:t>SUPAPRASTINTAS RIBOTAS KONKURSAS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XIII.. </w:t>
      </w:r>
      <w:r w:rsidRPr="00230077">
        <w:rPr>
          <w:rFonts w:ascii="Times New Roman" w:eastAsia="Times New Roman" w:hAnsi="Times New Roman" w:cs="Times New Roman"/>
          <w:color w:val="000000"/>
          <w:sz w:val="24"/>
          <w:szCs w:val="24"/>
          <w:lang w:eastAsia="lt-LT"/>
        </w:rPr>
        <w:tab/>
        <w:t>APKLAUSA</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XIV. </w:t>
      </w:r>
      <w:r w:rsidRPr="00230077">
        <w:rPr>
          <w:rFonts w:ascii="Times New Roman" w:eastAsia="Times New Roman" w:hAnsi="Times New Roman" w:cs="Times New Roman"/>
          <w:color w:val="000000"/>
          <w:sz w:val="24"/>
          <w:szCs w:val="24"/>
          <w:lang w:eastAsia="lt-LT"/>
        </w:rPr>
        <w:tab/>
        <w:t>MAŽOS VERTĖS PIRKIMO YPATUMAI</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XV.    SUPAPRASTINTŲ PIRKIMŲ DOKUMENTAVIMAS IR ATASKAITŲ PATEIKIMAS</w:t>
      </w:r>
    </w:p>
    <w:p w:rsidR="00230077" w:rsidRPr="00230077" w:rsidRDefault="00230077" w:rsidP="00230077">
      <w:pPr>
        <w:tabs>
          <w:tab w:val="left" w:pos="1020"/>
        </w:tabs>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XVI. </w:t>
      </w:r>
      <w:r w:rsidRPr="00230077">
        <w:rPr>
          <w:rFonts w:ascii="Times New Roman" w:eastAsia="Times New Roman" w:hAnsi="Times New Roman" w:cs="Times New Roman"/>
          <w:color w:val="000000"/>
          <w:sz w:val="24"/>
          <w:szCs w:val="24"/>
          <w:lang w:eastAsia="lt-LT"/>
        </w:rPr>
        <w:tab/>
        <w:t>INFORMACIJOS APIE SUPAPRASTINTUS PIRKIMUS TEIKIMAS</w:t>
      </w:r>
    </w:p>
    <w:p w:rsidR="00230077" w:rsidRPr="00230077" w:rsidRDefault="00230077" w:rsidP="00230077">
      <w:pPr>
        <w:spacing w:after="0" w:line="280" w:lineRule="auto"/>
        <w:ind w:firstLine="284"/>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color w:val="000000"/>
          <w:sz w:val="24"/>
          <w:szCs w:val="24"/>
          <w:lang w:eastAsia="lt-LT"/>
        </w:rPr>
        <w:t>XVII.  GINČŲ NAGRINĖJIMAS</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PRIEDAI:</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 xml:space="preserve">1. Pirkimo paraiška. </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2. Tiekėjų apklausos pažyma.</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3. Nešališkumo deklaracija.</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4. Konfidencialumo pasižadėjimas.</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5. Supaprastintų pirkimų žurnalas.</w:t>
      </w:r>
    </w:p>
    <w:p w:rsidR="00230077" w:rsidRPr="00230077" w:rsidRDefault="00230077" w:rsidP="00230077">
      <w:pPr>
        <w:spacing w:after="0" w:line="297" w:lineRule="auto"/>
        <w:ind w:firstLine="312"/>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lang w:eastAsia="lt-LT"/>
        </w:rPr>
        <w:t>6. Planuojamų pirkimų metinis planas.</w:t>
      </w:r>
    </w:p>
    <w:p w:rsidR="00230077" w:rsidRPr="00230077" w:rsidRDefault="00230077" w:rsidP="00230077">
      <w:pPr>
        <w:spacing w:after="0" w:line="280" w:lineRule="auto"/>
        <w:ind w:firstLine="312"/>
        <w:jc w:val="center"/>
        <w:rPr>
          <w:rFonts w:ascii="Times New Roman" w:eastAsia="Times New Roman" w:hAnsi="Times New Roman" w:cs="Times New Roman"/>
          <w:b/>
          <w:bCs/>
          <w:caps/>
          <w:color w:val="000000"/>
          <w:sz w:val="24"/>
          <w:szCs w:val="24"/>
          <w:u w:val="single"/>
          <w:lang w:eastAsia="lt-LT"/>
        </w:rPr>
      </w:pPr>
      <w:r w:rsidRPr="00230077">
        <w:rPr>
          <w:rFonts w:ascii="Times New Roman" w:eastAsia="Times New Roman" w:hAnsi="Times New Roman" w:cs="Times New Roman"/>
          <w:b/>
          <w:bCs/>
          <w:caps/>
          <w:color w:val="000000"/>
          <w:sz w:val="24"/>
          <w:szCs w:val="24"/>
          <w:u w:val="single"/>
          <w:lang w:eastAsia="lt-LT"/>
        </w:rPr>
        <w:br w:type="page"/>
      </w:r>
    </w:p>
    <w:p w:rsidR="00230077" w:rsidRPr="00230077" w:rsidRDefault="00230077" w:rsidP="00230077">
      <w:pPr>
        <w:spacing w:after="0" w:line="280" w:lineRule="auto"/>
        <w:ind w:firstLine="312"/>
        <w:jc w:val="center"/>
        <w:rPr>
          <w:rFonts w:ascii="Times New Roman" w:eastAsia="Times New Roman" w:hAnsi="Times New Roman" w:cs="Times New Roman"/>
          <w:b/>
          <w:bCs/>
          <w:caps/>
          <w:color w:val="000000"/>
          <w:sz w:val="24"/>
          <w:szCs w:val="24"/>
          <w:u w:val="single"/>
          <w:lang w:eastAsia="lt-LT"/>
        </w:rPr>
      </w:pPr>
    </w:p>
    <w:p w:rsidR="00230077" w:rsidRPr="00230077" w:rsidRDefault="00230077" w:rsidP="00230077">
      <w:pPr>
        <w:spacing w:after="0" w:line="280" w:lineRule="auto"/>
        <w:ind w:firstLine="312"/>
        <w:jc w:val="center"/>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b/>
          <w:bCs/>
          <w:caps/>
          <w:color w:val="000000"/>
          <w:sz w:val="24"/>
          <w:szCs w:val="24"/>
          <w:lang w:eastAsia="lt-LT"/>
        </w:rPr>
        <w:t>I. BENDROSIOS NUOSTATOS</w:t>
      </w:r>
    </w:p>
    <w:p w:rsidR="00230077" w:rsidRPr="00230077" w:rsidRDefault="00230077" w:rsidP="00230077">
      <w:pPr>
        <w:spacing w:after="0" w:line="297" w:lineRule="auto"/>
        <w:jc w:val="center"/>
        <w:rPr>
          <w:rFonts w:ascii="Times New Roman" w:eastAsia="Times New Roman" w:hAnsi="Times New Roman" w:cs="Times New Roman"/>
          <w:color w:val="000000"/>
          <w:sz w:val="24"/>
          <w:szCs w:val="24"/>
          <w:u w:val="single"/>
          <w:lang w:eastAsia="lt-LT"/>
        </w:rPr>
      </w:pPr>
    </w:p>
    <w:p w:rsidR="00230077" w:rsidRPr="00230077" w:rsidRDefault="00230077" w:rsidP="00230077">
      <w:pPr>
        <w:spacing w:after="0"/>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lang w:eastAsia="lt-LT"/>
        </w:rPr>
        <w:t xml:space="preserve">     </w:t>
      </w:r>
      <w:r w:rsidRPr="00230077">
        <w:rPr>
          <w:rFonts w:ascii="Times New Roman" w:eastAsia="Times New Roman" w:hAnsi="Times New Roman" w:cs="Times New Roman"/>
          <w:caps/>
          <w:sz w:val="24"/>
          <w:szCs w:val="24"/>
          <w:lang w:eastAsia="lt-LT"/>
        </w:rPr>
        <w:t>1.</w:t>
      </w:r>
      <w:r>
        <w:rPr>
          <w:rFonts w:ascii="Times New Roman" w:eastAsia="Times New Roman" w:hAnsi="Times New Roman" w:cs="Times New Roman"/>
          <w:sz w:val="24"/>
          <w:szCs w:val="24"/>
          <w:lang w:eastAsia="lt-LT"/>
        </w:rPr>
        <w:t xml:space="preserve"> Šiaulių 1-osios</w:t>
      </w:r>
      <w:r w:rsidRPr="00230077">
        <w:rPr>
          <w:rFonts w:ascii="Times New Roman" w:eastAsia="Times New Roman" w:hAnsi="Times New Roman" w:cs="Times New Roman"/>
          <w:sz w:val="24"/>
          <w:szCs w:val="24"/>
          <w:lang w:eastAsia="lt-LT"/>
        </w:rPr>
        <w:t xml:space="preserve"> muzikos mokyklos (toliau tekste – perkančioji organizacija) supaprastintų viešųjų pirkimų taisyklės (toliau – Taisyklės) nustato vykdomų prekių, paslaugų ir darbų supaprastintų viešųjų pirkimų (toliau – pirkimai) būdus ir jų procedūrų atlikimo tvarką, pirkimo dokumentų rengimo ir teikimo tiekėjams reikalavimus, ginčų nagrinėjimo procedūras. </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2. Perkančiosios organizacijos Taisyklės parengtos vadovaujantis Lietuvos Respublikos viešųjų pirkimų įstatymu (toliau – VPĮ)  ir kitais pirkimus reglamentuojančiais teisės aktais. </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3. Atlikdama supaprastintus pirkimus perkančioji organizacija vadovaujasi Viešųjų pirkimų įstatymu, šiomis Taisyklėmis, Lietuvos Respublikos civiliniu kodeksu (</w:t>
      </w:r>
      <w:proofErr w:type="spellStart"/>
      <w:r w:rsidRPr="00230077">
        <w:rPr>
          <w:rFonts w:ascii="Times New Roman" w:eastAsia="Times New Roman" w:hAnsi="Times New Roman" w:cs="Times New Roman"/>
          <w:color w:val="000000"/>
          <w:sz w:val="24"/>
          <w:szCs w:val="24"/>
          <w:lang w:eastAsia="lt-LT"/>
        </w:rPr>
        <w:t>Žin</w:t>
      </w:r>
      <w:proofErr w:type="spellEnd"/>
      <w:r w:rsidRPr="00230077">
        <w:rPr>
          <w:rFonts w:ascii="Times New Roman" w:eastAsia="Times New Roman" w:hAnsi="Times New Roman" w:cs="Times New Roman"/>
          <w:color w:val="000000"/>
          <w:sz w:val="24"/>
          <w:szCs w:val="24"/>
          <w:lang w:eastAsia="lt-LT"/>
        </w:rPr>
        <w:t>., 2000, Nr. </w:t>
      </w:r>
      <w:hyperlink r:id="rId8" w:history="1">
        <w:r w:rsidRPr="00230077">
          <w:rPr>
            <w:rFonts w:ascii="Times New Roman" w:eastAsia="Times New Roman" w:hAnsi="Times New Roman" w:cs="Times New Roman"/>
            <w:sz w:val="24"/>
            <w:szCs w:val="24"/>
            <w:u w:val="single"/>
            <w:lang w:eastAsia="lt-LT"/>
          </w:rPr>
          <w:t>74-2262</w:t>
        </w:r>
      </w:hyperlink>
      <w:r w:rsidRPr="00230077">
        <w:rPr>
          <w:rFonts w:ascii="Times New Roman" w:eastAsia="Times New Roman" w:hAnsi="Times New Roman" w:cs="Times New Roman"/>
          <w:sz w:val="24"/>
          <w:szCs w:val="24"/>
          <w:lang w:eastAsia="lt-LT"/>
        </w:rPr>
        <w:t>)</w:t>
      </w:r>
      <w:r w:rsidRPr="00230077">
        <w:rPr>
          <w:rFonts w:ascii="Times New Roman" w:eastAsia="Times New Roman" w:hAnsi="Times New Roman" w:cs="Times New Roman"/>
          <w:color w:val="000000"/>
          <w:sz w:val="24"/>
          <w:szCs w:val="24"/>
          <w:lang w:eastAsia="lt-LT"/>
        </w:rPr>
        <w:t xml:space="preserve"> (toliau – CK), kitais įstatymais ir juos įgyvendinančius teisės aktais.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230077">
        <w:rPr>
          <w:rFonts w:ascii="Times New Roman" w:eastAsia="Times New Roman" w:hAnsi="Times New Roman" w:cs="Times New Roman"/>
          <w:color w:val="000000"/>
          <w:spacing w:val="-4"/>
          <w:sz w:val="24"/>
          <w:szCs w:val="24"/>
          <w:lang w:eastAsia="lt-LT"/>
        </w:rPr>
        <w:t>4. Supaprastinti pirkimai atliekami laikantis lygiateisiškumo, nediskriminavimo, skaidrumo, abipusio pripažinimo ir proporcingumo principų, konfidencialumo ir nešališkumo reikalavimų.</w:t>
      </w:r>
      <w:r w:rsidRPr="00230077">
        <w:rPr>
          <w:rFonts w:ascii="Times New Roman" w:eastAsia="Times New Roman" w:hAnsi="Times New Roman" w:cs="Times New Roman"/>
          <w:color w:val="000000"/>
          <w:sz w:val="24"/>
          <w:szCs w:val="24"/>
          <w:lang w:eastAsia="lt-LT"/>
        </w:rPr>
        <w:t> </w:t>
      </w:r>
    </w:p>
    <w:p w:rsidR="00230077" w:rsidRPr="00230077" w:rsidRDefault="00230077" w:rsidP="00230077">
      <w:pPr>
        <w:spacing w:after="0" w:line="288" w:lineRule="auto"/>
        <w:ind w:firstLine="28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aps/>
          <w:color w:val="000000"/>
          <w:sz w:val="24"/>
          <w:szCs w:val="24"/>
          <w:lang w:eastAsia="lt-LT"/>
        </w:rPr>
        <w:t xml:space="preserve">     </w:t>
      </w:r>
      <w:r w:rsidRPr="00230077">
        <w:rPr>
          <w:rFonts w:ascii="Times New Roman" w:eastAsia="Times New Roman" w:hAnsi="Times New Roman" w:cs="Times New Roman"/>
          <w:bCs/>
          <w:caps/>
          <w:color w:val="000000"/>
          <w:sz w:val="24"/>
          <w:szCs w:val="24"/>
          <w:lang w:eastAsia="lt-LT"/>
        </w:rPr>
        <w:t>5.</w:t>
      </w:r>
      <w:r w:rsidRPr="00230077">
        <w:rPr>
          <w:rFonts w:ascii="Times New Roman" w:eastAsia="Times New Roman" w:hAnsi="Times New Roman" w:cs="Times New Roman"/>
          <w:b/>
          <w:bCs/>
          <w:caps/>
          <w:color w:val="000000"/>
          <w:sz w:val="24"/>
          <w:szCs w:val="24"/>
          <w:lang w:eastAsia="lt-LT"/>
        </w:rPr>
        <w:t> </w:t>
      </w:r>
      <w:r w:rsidRPr="00230077">
        <w:rPr>
          <w:rFonts w:ascii="Times New Roman" w:eastAsia="Times New Roman" w:hAnsi="Times New Roman" w:cs="Times New Roman"/>
          <w:bCs/>
          <w:color w:val="000000"/>
          <w:sz w:val="24"/>
          <w:szCs w:val="24"/>
          <w:lang w:eastAsia="lt-LT"/>
        </w:rPr>
        <w:t>P</w:t>
      </w:r>
      <w:r w:rsidRPr="00230077">
        <w:rPr>
          <w:rFonts w:ascii="Times New Roman" w:eastAsia="Times New Roman" w:hAnsi="Times New Roman" w:cs="Times New Roman"/>
          <w:bCs/>
          <w:iCs/>
          <w:color w:val="000000"/>
          <w:sz w:val="24"/>
          <w:szCs w:val="24"/>
          <w:lang w:eastAsia="lt-LT"/>
        </w:rPr>
        <w:t>erkančioji organizacija</w:t>
      </w:r>
      <w:r w:rsidRPr="00230077">
        <w:rPr>
          <w:rFonts w:ascii="Times New Roman" w:eastAsia="Times New Roman" w:hAnsi="Times New Roman" w:cs="Times New Roman"/>
          <w:bCs/>
          <w:color w:val="000000"/>
          <w:sz w:val="24"/>
          <w:szCs w:val="24"/>
          <w:lang w:eastAsia="lt-LT"/>
        </w:rPr>
        <w:t xml:space="preserve"> prekių, paslaugų ir darbų supaprastintus pirkimus gali atlikti  nustatytais atvejais:</w:t>
      </w:r>
    </w:p>
    <w:p w:rsidR="00230077" w:rsidRPr="00230077" w:rsidRDefault="00230077" w:rsidP="00230077">
      <w:pPr>
        <w:spacing w:after="0" w:line="288" w:lineRule="auto"/>
        <w:ind w:firstLine="28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5.1. pirkimai, kurių vertė yra mažesnė už nustatytas tarptautinio pirkimo vertės ribas;</w:t>
      </w:r>
    </w:p>
    <w:p w:rsidR="00230077" w:rsidRPr="00230077" w:rsidRDefault="00230077" w:rsidP="00230077">
      <w:pPr>
        <w:spacing w:after="0" w:line="288" w:lineRule="auto"/>
        <w:ind w:firstLine="284"/>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 xml:space="preserve">5.2. VPĮ 2 priedėlyje nurodytų B paslaugų pirkimai neatsižvelgiant į pirkimų vertę; </w:t>
      </w:r>
    </w:p>
    <w:p w:rsidR="00230077" w:rsidRPr="00230077" w:rsidRDefault="00230077" w:rsidP="00230077">
      <w:pPr>
        <w:spacing w:after="0" w:line="288" w:lineRule="auto"/>
        <w:ind w:firstLine="284"/>
        <w:jc w:val="both"/>
        <w:rPr>
          <w:rFonts w:ascii="Times New Roman Bold" w:eastAsia="Times New Roman" w:hAnsi="Times New Roman Bold" w:cs="Times New Roman"/>
          <w:bCs/>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5.3. VPĮ 9 str. 14 d. nurodyti pirkimai.</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230077">
        <w:rPr>
          <w:rFonts w:ascii="Times New Roman" w:eastAsia="Times New Roman" w:hAnsi="Times New Roman" w:cs="Times New Roman"/>
          <w:b/>
          <w:bCs/>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pirkimo procedūras.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pacing w:val="-4"/>
          <w:sz w:val="24"/>
          <w:szCs w:val="24"/>
          <w:lang w:eastAsia="lt-LT"/>
        </w:rPr>
        <w:t xml:space="preserve">   </w:t>
      </w:r>
      <w:r w:rsidRPr="00230077">
        <w:rPr>
          <w:rFonts w:ascii="Times New Roman" w:eastAsia="Times New Roman" w:hAnsi="Times New Roman" w:cs="Times New Roman"/>
          <w:color w:val="000000"/>
          <w:spacing w:val="-4"/>
          <w:sz w:val="24"/>
          <w:szCs w:val="24"/>
          <w:lang w:eastAsia="lt-LT"/>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9. Taisyklėse naudojamos sąvokos: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 xml:space="preserve">9.1. </w:t>
      </w:r>
      <w:r w:rsidRPr="00230077">
        <w:rPr>
          <w:rFonts w:ascii="Times New Roman" w:eastAsia="Times New Roman" w:hAnsi="Times New Roman" w:cs="Times New Roman"/>
          <w:b/>
          <w:bCs/>
          <w:color w:val="000000"/>
          <w:sz w:val="24"/>
          <w:szCs w:val="24"/>
          <w:lang w:eastAsia="lt-LT"/>
        </w:rPr>
        <w:t>Apklausa</w:t>
      </w:r>
      <w:r w:rsidRPr="00230077">
        <w:rPr>
          <w:rFonts w:ascii="Times New Roman" w:eastAsia="Times New Roman" w:hAnsi="Times New Roman" w:cs="Times New Roman"/>
          <w:color w:val="000000"/>
          <w:sz w:val="24"/>
          <w:szCs w:val="24"/>
          <w:lang w:eastAsia="lt-LT"/>
        </w:rPr>
        <w:t> – supaprastinto pirkimo būdas, kai perkančioji organizacija raštu arba žodžiu kviečia tiekėjus pateikti pasiūlymus ir perka prekes, paslaugas ar darbus iš mažiausią kainą pasiūliusio ar ekonomiškiausią pasiūlymą pateikusio dalyvio.</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 xml:space="preserve">9.2. </w:t>
      </w:r>
      <w:r w:rsidRPr="00230077">
        <w:rPr>
          <w:rFonts w:ascii="Times New Roman" w:eastAsia="Times New Roman" w:hAnsi="Times New Roman" w:cs="Times New Roman"/>
          <w:b/>
          <w:color w:val="000000"/>
          <w:sz w:val="24"/>
          <w:szCs w:val="24"/>
          <w:lang w:eastAsia="lt-LT"/>
        </w:rPr>
        <w:t>Apklausos pažyma</w:t>
      </w:r>
      <w:r w:rsidRPr="00230077">
        <w:rPr>
          <w:rFonts w:ascii="Times New Roman" w:eastAsia="Times New Roman" w:hAnsi="Times New Roman" w:cs="Times New Roman"/>
          <w:color w:val="000000"/>
          <w:sz w:val="24"/>
          <w:szCs w:val="24"/>
          <w:lang w:eastAsia="lt-LT"/>
        </w:rPr>
        <w:t xml:space="preserve"> – perkančiosios organizacijos nustatytos formos dokumentas, perkančiosios organizacijos vadovo nustatytais apklausos atlikimo atvejais, pildomas pirkimų organizatoriaus ir pagrindžiantis jo priimtų sprendimų atitiktį Viešųjų pirkimų įstatymo ir kitų pirkimus reglamentuojančių teisės aktų reikalavimams;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 xml:space="preserve">9.3. </w:t>
      </w:r>
      <w:r w:rsidRPr="00230077">
        <w:rPr>
          <w:rFonts w:ascii="Times New Roman" w:eastAsia="Times New Roman" w:hAnsi="Times New Roman" w:cs="Times New Roman"/>
          <w:b/>
          <w:bCs/>
          <w:color w:val="000000"/>
          <w:sz w:val="24"/>
          <w:szCs w:val="24"/>
          <w:lang w:eastAsia="lt-LT"/>
        </w:rPr>
        <w:t>Kvalifikacijos patikrinimas</w:t>
      </w:r>
      <w:r w:rsidRPr="00230077">
        <w:rPr>
          <w:rFonts w:ascii="Times New Roman" w:eastAsia="Times New Roman" w:hAnsi="Times New Roman" w:cs="Times New Roman"/>
          <w:color w:val="000000"/>
          <w:sz w:val="24"/>
          <w:szCs w:val="24"/>
          <w:lang w:eastAsia="lt-LT"/>
        </w:rPr>
        <w:t> – procedūra, kurios metu tikrinama, ar tiekėjai atitinka pirkimo dokumentuose nurodytus minimalius kvalifikacijos reikalavimus;</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 xml:space="preserve">   </w:t>
      </w:r>
      <w:r w:rsidRPr="00230077">
        <w:rPr>
          <w:rFonts w:ascii="Times New Roman" w:eastAsia="Times New Roman" w:hAnsi="Times New Roman" w:cs="Times New Roman"/>
          <w:bCs/>
          <w:sz w:val="24"/>
          <w:szCs w:val="24"/>
          <w:lang w:eastAsia="lt-LT"/>
        </w:rPr>
        <w:t xml:space="preserve">9.4. </w:t>
      </w:r>
      <w:r w:rsidRPr="00230077">
        <w:rPr>
          <w:rFonts w:ascii="Times New Roman" w:eastAsia="Times New Roman" w:hAnsi="Times New Roman" w:cs="Times New Roman"/>
          <w:b/>
          <w:bCs/>
          <w:sz w:val="24"/>
          <w:szCs w:val="24"/>
          <w:lang w:eastAsia="lt-LT"/>
        </w:rPr>
        <w:t>Mažos vertės pirkimai</w:t>
      </w:r>
      <w:r w:rsidRPr="00230077">
        <w:rPr>
          <w:rFonts w:ascii="Times New Roman" w:eastAsia="Times New Roman" w:hAnsi="Times New Roman" w:cs="Times New Roman"/>
          <w:sz w:val="24"/>
          <w:szCs w:val="24"/>
          <w:lang w:eastAsia="lt-LT"/>
        </w:rPr>
        <w:t> – supaprastinti pirkimai, kai yra bent viena iš šių sąlygų:</w:t>
      </w:r>
    </w:p>
    <w:p w:rsidR="00230077" w:rsidRPr="00230077" w:rsidRDefault="00230077" w:rsidP="00230077">
      <w:pPr>
        <w:spacing w:after="0" w:line="281" w:lineRule="auto"/>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lastRenderedPageBreak/>
        <w:t xml:space="preserve">      </w:t>
      </w: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9.4.1. prekių ar paslaugų pirkimo vertė yra mažesnė kaip 200 tūkst. Lt (be pridėtinės vertės mokesčio), o darbų pirkimo vertė mažesnė kaip 500 tūkst. Lt (be pridėtinės vertės mokesčio);</w:t>
      </w:r>
    </w:p>
    <w:p w:rsidR="00230077" w:rsidRPr="00230077" w:rsidRDefault="00230077" w:rsidP="00230077">
      <w:pPr>
        <w:spacing w:after="0" w:line="281" w:lineRule="auto"/>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9.4.2.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200 tūkst. Lt (be pridėtinės vertės mokesčio), o perkant darbus – ne didesnė kaip 1,5 procento to paties objekto supaprastinto pirkimo vertės ir mažesnė kaip 500 tūkst. Lt (be pridėtinės vertės mokesčio).</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sz w:val="24"/>
          <w:szCs w:val="24"/>
          <w:lang w:eastAsia="lt-LT"/>
        </w:rPr>
        <w:t xml:space="preserve">  </w:t>
      </w:r>
      <w:r w:rsidRPr="00230077">
        <w:rPr>
          <w:rFonts w:ascii="Times New Roman" w:eastAsia="Times New Roman" w:hAnsi="Times New Roman" w:cs="Times New Roman"/>
          <w:bCs/>
          <w:sz w:val="24"/>
          <w:szCs w:val="24"/>
          <w:lang w:eastAsia="lt-LT"/>
        </w:rPr>
        <w:t xml:space="preserve">9.5. </w:t>
      </w:r>
      <w:r w:rsidRPr="00230077">
        <w:rPr>
          <w:rFonts w:ascii="Times New Roman" w:eastAsia="Times New Roman" w:hAnsi="Times New Roman" w:cs="Times New Roman"/>
          <w:b/>
          <w:bCs/>
          <w:sz w:val="24"/>
          <w:szCs w:val="24"/>
          <w:lang w:eastAsia="lt-LT"/>
        </w:rPr>
        <w:t>Numatomo pirkimo</w:t>
      </w:r>
      <w:r w:rsidRPr="00230077">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b/>
          <w:bCs/>
          <w:sz w:val="24"/>
          <w:szCs w:val="24"/>
          <w:lang w:eastAsia="lt-LT"/>
        </w:rPr>
        <w:t>vertė</w:t>
      </w:r>
      <w:r w:rsidRPr="00230077">
        <w:rPr>
          <w:rFonts w:ascii="Times New Roman" w:eastAsia="Times New Roman" w:hAnsi="Times New Roman" w:cs="Times New Roman"/>
          <w:sz w:val="24"/>
          <w:szCs w:val="24"/>
          <w:lang w:eastAsia="lt-LT"/>
        </w:rPr>
        <w:t xml:space="preserve"> (toliau – pirkimo vertė) – perkančiosios organizacijos numatomų sudaryti pirkimo</w:t>
      </w:r>
      <w:r w:rsidRPr="00230077">
        <w:rPr>
          <w:rFonts w:ascii="Times New Roman" w:eastAsia="Times New Roman" w:hAnsi="Times New Roman" w:cs="Times New Roman"/>
          <w:b/>
          <w:bCs/>
          <w:sz w:val="24"/>
          <w:szCs w:val="24"/>
          <w:lang w:eastAsia="lt-LT"/>
        </w:rPr>
        <w:t xml:space="preserve"> </w:t>
      </w:r>
      <w:r w:rsidRPr="00230077">
        <w:rPr>
          <w:rFonts w:ascii="Times New Roman" w:eastAsia="Times New Roman" w:hAnsi="Times New Roman" w:cs="Times New Roman"/>
          <w:sz w:val="24"/>
          <w:szCs w:val="24"/>
          <w:lang w:eastAsia="lt-LT"/>
        </w:rPr>
        <w:t>sutarčių vertė, skaičiuojama imant visą mokėtiną sumą be pridėtinės vertės mokesčio, įskaitant visas sutarčių pasirinkimo ir pratęsimo galimybes. Pirkimo vertė skaičiuojama pirkimo pradžiai, atsižvelgiant į visas</w:t>
      </w:r>
      <w:r w:rsidRPr="00230077">
        <w:rPr>
          <w:rFonts w:ascii="Times New Roman" w:eastAsia="Times New Roman" w:hAnsi="Times New Roman" w:cs="Times New Roman"/>
          <w:color w:val="000000"/>
          <w:sz w:val="24"/>
          <w:szCs w:val="24"/>
          <w:lang w:eastAsia="lt-LT"/>
        </w:rPr>
        <w:t xml:space="preserve"> to paties tipo prekių ar paslaugų arba tam pačiam objektui skirtas darbų pirkimo sutarčių vertes.</w:t>
      </w:r>
    </w:p>
    <w:p w:rsidR="00230077" w:rsidRPr="00230077" w:rsidRDefault="00230077" w:rsidP="00230077">
      <w:pPr>
        <w:suppressAutoHyphens/>
        <w:autoSpaceDE w:val="0"/>
        <w:autoSpaceDN w:val="0"/>
        <w:adjustRightInd w:val="0"/>
        <w:spacing w:after="0" w:line="283" w:lineRule="auto"/>
        <w:ind w:firstLine="312"/>
        <w:jc w:val="both"/>
        <w:textAlignment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9.6.</w:t>
      </w:r>
      <w:r w:rsidRPr="00230077">
        <w:rPr>
          <w:rFonts w:ascii="Times New Roman" w:eastAsia="Times New Roman" w:hAnsi="Times New Roman" w:cs="Times New Roman"/>
          <w:b/>
          <w:sz w:val="24"/>
          <w:szCs w:val="24"/>
          <w:lang w:eastAsia="lt-LT"/>
        </w:rPr>
        <w:t xml:space="preserve"> Pirkimo iniciatorius</w:t>
      </w:r>
      <w:r w:rsidRPr="00230077">
        <w:rPr>
          <w:rFonts w:ascii="Times New Roman" w:eastAsia="Times New Roman" w:hAnsi="Times New Roman" w:cs="Times New Roman"/>
          <w:sz w:val="24"/>
          <w:szCs w:val="24"/>
          <w:lang w:eastAsia="lt-LT"/>
        </w:rPr>
        <w:t xml:space="preserve"> – perkančiosios organizacijos vadovo įsakymu paskirtas darbuotojas,  kuris nurodė poreikį įsigyti reikalingų prekių, paslaugų arba darbų ir kuris koordinuoja (organizuoja) sudarytose viešojo prekių, paslaugų ir (ar) darbų pirkimo–pardavimo sutartyse  numatytų įsipareigojimų vykdymą, pristatymo (teikimo, atlikimo) terminų laikymąsi, prekių, paslaugų ir (ar) darbų atitiktį pirkimo sutartyse numatytiems kokybiniams ir kitiems reikalavimams, taip pat inicijuoja ar teikia siūlymus dėl pirkimo sutarčių pratęsimo, keitimo, nutraukimo, teisinių pasekmių tiekėjui, nevykdančiam ar netinkamai vykdančiam pirkimo sutartyje nustatytus įsipareigojimus, taikymo;</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Cs/>
          <w:color w:val="000000"/>
          <w:sz w:val="24"/>
          <w:szCs w:val="24"/>
          <w:lang w:eastAsia="lt-LT"/>
        </w:rPr>
        <w:t xml:space="preserve">   </w:t>
      </w:r>
      <w:r w:rsidRPr="00230077">
        <w:rPr>
          <w:rFonts w:ascii="Times New Roman" w:eastAsia="Times New Roman" w:hAnsi="Times New Roman" w:cs="Times New Roman"/>
          <w:bCs/>
          <w:color w:val="000000"/>
          <w:sz w:val="24"/>
          <w:szCs w:val="24"/>
          <w:lang w:eastAsia="lt-LT"/>
        </w:rPr>
        <w:t xml:space="preserve">9.7. </w:t>
      </w:r>
      <w:r w:rsidRPr="00230077">
        <w:rPr>
          <w:rFonts w:ascii="Times New Roman" w:eastAsia="Times New Roman" w:hAnsi="Times New Roman" w:cs="Times New Roman"/>
          <w:b/>
          <w:bCs/>
          <w:color w:val="000000"/>
          <w:sz w:val="24"/>
          <w:szCs w:val="24"/>
          <w:lang w:eastAsia="lt-LT"/>
        </w:rPr>
        <w:t>Pirkimų organizatorius </w:t>
      </w:r>
      <w:r w:rsidRPr="00230077">
        <w:rPr>
          <w:rFonts w:ascii="Times New Roman" w:eastAsia="Times New Roman" w:hAnsi="Times New Roman" w:cs="Times New Roman"/>
          <w:color w:val="000000"/>
          <w:sz w:val="24"/>
          <w:szCs w:val="24"/>
          <w:lang w:eastAsia="lt-LT"/>
        </w:rPr>
        <w:t>–</w:t>
      </w:r>
      <w:r w:rsidRPr="00230077">
        <w:rPr>
          <w:rFonts w:ascii="Times New Roman" w:eastAsia="Times New Roman" w:hAnsi="Times New Roman" w:cs="Times New Roman"/>
          <w:b/>
          <w:bCs/>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perkančiosios organizacijos vadovo paskirtas</w:t>
      </w:r>
      <w:r w:rsidRPr="00230077">
        <w:rPr>
          <w:rFonts w:ascii="Times New Roman" w:eastAsia="Times New Roman" w:hAnsi="Times New Roman" w:cs="Times New Roman"/>
          <w:i/>
          <w:iCs/>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darbuotojas, dirbantis pagal darbo sutartį, kuris nustatyta tvarka organizuoja ir atlieka mažos vertės pirkimus, kai tokiems pirkimams atlikti nesudaroma Viešojo pirkimo komisija (toliau – Komisija).</w:t>
      </w:r>
    </w:p>
    <w:p w:rsidR="00230077" w:rsidRPr="00230077" w:rsidRDefault="00230077" w:rsidP="00230077">
      <w:pPr>
        <w:suppressAutoHyphens/>
        <w:autoSpaceDE w:val="0"/>
        <w:autoSpaceDN w:val="0"/>
        <w:adjustRightInd w:val="0"/>
        <w:spacing w:after="0" w:line="283" w:lineRule="auto"/>
        <w:ind w:firstLine="312"/>
        <w:jc w:val="both"/>
        <w:textAlignment w:val="center"/>
        <w:rPr>
          <w:rFonts w:ascii="Times New Roman" w:eastAsia="Times New Roman" w:hAnsi="Times New Roman" w:cs="Times New Roman"/>
          <w:spacing w:val="-2"/>
          <w:sz w:val="24"/>
          <w:szCs w:val="24"/>
          <w:lang w:eastAsia="lt-LT"/>
        </w:rPr>
      </w:pPr>
      <w:r>
        <w:rPr>
          <w:rFonts w:ascii="Times New Roman" w:eastAsia="Times New Roman" w:hAnsi="Times New Roman" w:cs="Times New Roman"/>
          <w:spacing w:val="-2"/>
          <w:sz w:val="24"/>
          <w:szCs w:val="24"/>
          <w:lang w:eastAsia="lt-LT"/>
        </w:rPr>
        <w:t xml:space="preserve">  </w:t>
      </w:r>
      <w:r w:rsidRPr="00230077">
        <w:rPr>
          <w:rFonts w:ascii="Times New Roman" w:eastAsia="Times New Roman" w:hAnsi="Times New Roman" w:cs="Times New Roman"/>
          <w:spacing w:val="-2"/>
          <w:sz w:val="24"/>
          <w:szCs w:val="24"/>
          <w:lang w:eastAsia="lt-LT"/>
        </w:rPr>
        <w:t xml:space="preserve">9.8. </w:t>
      </w:r>
      <w:r w:rsidRPr="00230077">
        <w:rPr>
          <w:rFonts w:ascii="Times New Roman" w:eastAsia="Times New Roman" w:hAnsi="Times New Roman" w:cs="Times New Roman"/>
          <w:b/>
          <w:spacing w:val="-2"/>
          <w:sz w:val="24"/>
          <w:szCs w:val="24"/>
          <w:lang w:eastAsia="lt-LT"/>
        </w:rPr>
        <w:t>Viešojo pirkimo komisija</w:t>
      </w:r>
      <w:r w:rsidRPr="00230077">
        <w:rPr>
          <w:rFonts w:ascii="Times New Roman" w:eastAsia="Times New Roman" w:hAnsi="Times New Roman" w:cs="Times New Roman"/>
          <w:spacing w:val="-2"/>
          <w:sz w:val="24"/>
          <w:szCs w:val="24"/>
          <w:lang w:eastAsia="lt-LT"/>
        </w:rPr>
        <w:t xml:space="preserve"> (toliau – Komisija) – perkančiosios organizacijos vadovo įsakymu, vadovaujantis Viešųjų pirkimų įstatymo 16 straipsniu, sudaryta Komisija, kuri Taisyklių nustatyta tvarka organizuoja ir atlieka supaprastintus pirkimus.</w:t>
      </w:r>
    </w:p>
    <w:p w:rsidR="00230077" w:rsidRPr="00230077" w:rsidRDefault="00230077" w:rsidP="00230077">
      <w:pPr>
        <w:spacing w:after="0" w:line="280" w:lineRule="auto"/>
        <w:ind w:firstLine="31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10. Kitos Taisyklėse vartojamos pagrindinės sąvokos yra apibrėžtos Viešųjų pirkimų įstatyme.</w:t>
      </w: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b/>
          <w:bCs/>
          <w:caps/>
          <w:color w:val="000000"/>
          <w:sz w:val="24"/>
          <w:szCs w:val="24"/>
          <w:lang w:eastAsia="lt-LT"/>
        </w:rPr>
        <w:t xml:space="preserve">II. SUPAPRASTINTŲ PIRKIMŲ planavimas ir organizavimas. </w:t>
      </w: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b/>
          <w:bCs/>
          <w:caps/>
          <w:color w:val="000000"/>
          <w:sz w:val="24"/>
          <w:szCs w:val="24"/>
          <w:lang w:eastAsia="lt-LT"/>
        </w:rPr>
        <w:t>supaprastintus pirkimus atliekantys asmenys</w:t>
      </w:r>
    </w:p>
    <w:p w:rsidR="00230077" w:rsidRPr="00230077" w:rsidRDefault="00230077" w:rsidP="00230077">
      <w:pPr>
        <w:spacing w:after="0" w:line="280" w:lineRule="auto"/>
        <w:jc w:val="center"/>
        <w:rPr>
          <w:rFonts w:ascii="Times New Roman" w:eastAsia="Times New Roman" w:hAnsi="Times New Roman" w:cs="Times New Roman"/>
          <w:b/>
          <w:bCs/>
          <w:caps/>
          <w:color w:val="000000"/>
          <w:sz w:val="24"/>
          <w:szCs w:val="24"/>
          <w:lang w:eastAsia="lt-LT"/>
        </w:rPr>
      </w:pPr>
    </w:p>
    <w:p w:rsidR="00230077" w:rsidRPr="00230077" w:rsidRDefault="00230077" w:rsidP="00230077">
      <w:pPr>
        <w:tabs>
          <w:tab w:val="left" w:pos="540"/>
        </w:tabs>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11. Perkančioji organizacija ateinantiems metams numatomus pirkimus pradeda planuoti kiekvienų metų gruodžio mėnesį. Iki ateinančių metų vasario 1 d. pirkimų iniciatoriai pateikia pirkimų organizatoriui informaciją apie poreikį įsigyti prekių, paslaugų ar darbų ateinančiais kalendoriniais metais, nurodydami šių prekių, paslaugų ar darbų orientacinę vertę. </w:t>
      </w:r>
    </w:p>
    <w:p w:rsidR="00230077" w:rsidRPr="00230077" w:rsidRDefault="00230077" w:rsidP="00230077">
      <w:pPr>
        <w:tabs>
          <w:tab w:val="left" w:pos="540"/>
        </w:tabs>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12. Pirkimo organizatorius, v</w:t>
      </w:r>
      <w:r w:rsidRPr="00230077">
        <w:rPr>
          <w:rFonts w:ascii="Times New Roman" w:eastAsia="Times New Roman" w:hAnsi="Times New Roman" w:cs="Times New Roman"/>
          <w:iCs/>
          <w:sz w:val="24"/>
          <w:szCs w:val="24"/>
          <w:lang w:eastAsia="lt-LT"/>
        </w:rPr>
        <w:t xml:space="preserve">adovaudamasis Viešųjų pirkimų įstatymo nuostatomis ir 2008-09-04 įsakymu Nr. 1S-82 „Dėl Viešųjų pirkimų tarnybos prie Lietuvos Respublikos Vyriausybės direktoriaus </w:t>
      </w:r>
      <w:r w:rsidRPr="00230077">
        <w:rPr>
          <w:rFonts w:ascii="Times New Roman" w:eastAsia="Times New Roman" w:hAnsi="Times New Roman" w:cs="Times New Roman"/>
          <w:sz w:val="24"/>
          <w:szCs w:val="24"/>
          <w:lang w:eastAsia="lt-LT"/>
        </w:rPr>
        <w:t xml:space="preserve"> </w:t>
      </w:r>
      <w:smartTag w:uri="urn:schemas-microsoft-com:office:smarttags" w:element="metricconverter">
        <w:smartTagPr>
          <w:attr w:name="ProductID" w:val="2003ﾠm"/>
        </w:smartTagPr>
        <w:r w:rsidRPr="00230077">
          <w:rPr>
            <w:rFonts w:ascii="Times New Roman" w:eastAsia="Times New Roman" w:hAnsi="Times New Roman" w:cs="Times New Roman"/>
            <w:sz w:val="24"/>
            <w:szCs w:val="24"/>
            <w:lang w:eastAsia="lt-LT"/>
          </w:rPr>
          <w:t>2003 m</w:t>
        </w:r>
      </w:smartTag>
      <w:r w:rsidRPr="00230077">
        <w:rPr>
          <w:rFonts w:ascii="Times New Roman" w:eastAsia="Times New Roman" w:hAnsi="Times New Roman" w:cs="Times New Roman"/>
          <w:sz w:val="24"/>
          <w:szCs w:val="24"/>
          <w:lang w:eastAsia="lt-LT"/>
        </w:rPr>
        <w:t xml:space="preserve">. vasario 26 d. įsakymo Nr. 1S-26 „Dėl prekių ir paslaugų viešojo pirkimo vertės nustatymo metodikos patvirtinimo pakeitimo“ ( </w:t>
      </w:r>
      <w:proofErr w:type="spellStart"/>
      <w:r w:rsidRPr="00230077">
        <w:rPr>
          <w:rFonts w:ascii="Times New Roman" w:eastAsia="Times New Roman" w:hAnsi="Times New Roman" w:cs="Times New Roman"/>
          <w:sz w:val="24"/>
          <w:szCs w:val="24"/>
          <w:lang w:eastAsia="lt-LT"/>
        </w:rPr>
        <w:t>Žin</w:t>
      </w:r>
      <w:proofErr w:type="spellEnd"/>
      <w:r w:rsidRPr="00230077">
        <w:rPr>
          <w:rFonts w:ascii="Times New Roman" w:eastAsia="Times New Roman" w:hAnsi="Times New Roman" w:cs="Times New Roman"/>
          <w:sz w:val="24"/>
          <w:szCs w:val="24"/>
          <w:lang w:eastAsia="lt-LT"/>
        </w:rPr>
        <w:t xml:space="preserve">., 2008, Nr. 103-3961), iki kalendorinių metų kovo 1 d. apskaičiuoja numatomų pirkimų vertes, paruošia planuojamų viešųjų pirkimų suvestinę (toliau – Informacijos suvestinė),  nurodydamas pirkimo objekto pavadinimą, kodą  pagal  Bendrąjį viešųjų pirkimų žodyną (toliau – BVPŽ), numatomą kiekį ir apimtį (jeigu įmanoma), numatomą pirkimo pradžią, pirkimo būdą, ketinamos sudaryti pirkimo sutarties trukmę ir kitą </w:t>
      </w:r>
      <w:r w:rsidRPr="00230077">
        <w:rPr>
          <w:rFonts w:ascii="Times New Roman" w:eastAsia="Times New Roman" w:hAnsi="Times New Roman" w:cs="Times New Roman"/>
          <w:sz w:val="24"/>
          <w:szCs w:val="24"/>
          <w:lang w:eastAsia="lt-LT"/>
        </w:rPr>
        <w:lastRenderedPageBreak/>
        <w:t>reikalaujamą informaciją vadovaudamasis viešųjų pirkimų nustatyta tvarka ir teikia ją tvirtinti perkančiosios organizacijos vadovui.</w:t>
      </w:r>
    </w:p>
    <w:p w:rsidR="00230077" w:rsidRPr="00230077" w:rsidRDefault="00230077" w:rsidP="00230077">
      <w:pPr>
        <w:tabs>
          <w:tab w:val="left" w:pos="540"/>
        </w:tabs>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13. Pirkimo organizatorius Informacijos suvestinės pagrindu rengia, o perkančiosios organizacijos vadovas arba jo įgaliotas asmuo tvirtina planuojamų vykdyti einamaisiais finansiniais metais viešųjų pirkimų planą (toliau – pirkimų planas) (Taisyklių 6 priedas).   Patvirtintas pirkimų planas ne vėliau kaip iki kovo 15 dienos skelbiamas Centrinėje viešųjų pirkimų informacinėje sistemoje (toliau – CVP IS) ir savo tinklalapyje. Pirkimų organizatorius taip pat iš anksto skelbia didelės apimties ir svarbos pirkimų techninių specifikacijų projektus. Planuojamų pirkimų planas ir techninių specifikacijų projektai skelbiami ir dėl šių projektų gautos p</w:t>
      </w:r>
      <w:smartTag w:uri="urn:schemas-microsoft-com:office:smarttags" w:element="PersonName">
        <w:r w:rsidRPr="00230077">
          <w:rPr>
            <w:rFonts w:ascii="Times New Roman" w:eastAsia="Times New Roman" w:hAnsi="Times New Roman" w:cs="Times New Roman"/>
            <w:sz w:val="24"/>
            <w:szCs w:val="24"/>
            <w:lang w:eastAsia="lt-LT"/>
          </w:rPr>
          <w:t>asta</w:t>
        </w:r>
      </w:smartTag>
      <w:r w:rsidRPr="00230077">
        <w:rPr>
          <w:rFonts w:ascii="Times New Roman" w:eastAsia="Times New Roman" w:hAnsi="Times New Roman" w:cs="Times New Roman"/>
          <w:sz w:val="24"/>
          <w:szCs w:val="24"/>
          <w:lang w:eastAsia="lt-LT"/>
        </w:rPr>
        <w:t xml:space="preserve">bos ir pasiūlymai įvertinami Viešųjų pirkimų tarnybos nustatyta tvarka.    </w:t>
      </w:r>
    </w:p>
    <w:p w:rsidR="00230077" w:rsidRPr="00230077" w:rsidRDefault="00230077" w:rsidP="00230077">
      <w:pPr>
        <w:tabs>
          <w:tab w:val="left" w:pos="540"/>
        </w:tabs>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14. Perkančiosios organizacijos patvirtintas pirkimų planas pagal poreikį gali būti peržiūrimas ir tikslinamas.</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15. Pirkimo iniciatorius dėl supaprastinto pirkimo atlikimo teikia organizacijos vadovui tvirtinti pirkimo paraišką (Taisyklių 1 priedas),  kurioje turi nurodyti: pirkimo objekto pavadinimas, perkamų prekių, paslaugų, darbų numatomas kiekis (apimtis) finansiniams metams (ši informacija gali būti pateikta kartu su pirkimo paraiška pateikiamoje perkamų prekių, paslaugų ar darbų techninėje specifikacijoje), numatoma maksimali nurodyto kiekio suma be pridėtinės vertės mokesčio, įskaitant numatomus pirkimo sutarties pratęsimus, ir pirkimo objektui priskiriamas  kodas pagal BVPŽ. Paraiška turi būti patvirtinta organizacijos vadovo, prieš tai ją suderinant su Pirkimų organizatoriumi bei vyr. buhaltere. Esant būtinybei, paraiška gali būti pateikiama ir planuojamų pirkimų plane nenurodytoms prekėms, paslaugoms ar darbams pirkti. Pirkimo iniciatorius paraišką ir techninę specifikaciją su visais nustatytais reikalavimais pirkimo organizatoriui gali pateikti ir el. forma.</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16. Supaprastintus pirkimus vykdo perkančiosios organizacijos vadovo įsakymu, sudaryta Komisija. Mažos vertės pirkimus vykdo Komisija arba Pirkimo organizatorius. Komisijos pirmininku, jos nariais, pirkimo organizatoriais skiriami asmenys, kurie yra nepriekaištingos reputacijos, nešališki  ir negalėtų teikti jokios informacijos tretiesiems asmenims apie tiekėjų pateiktų pasiūlymų turinį, išskyrus Lietuvos Respublikos teisės aktų nustatytus atvejus.</w:t>
      </w:r>
    </w:p>
    <w:p w:rsidR="00230077" w:rsidRPr="00230077" w:rsidRDefault="00230077" w:rsidP="00230077">
      <w:pPr>
        <w:spacing w:after="0" w:line="281" w:lineRule="auto"/>
        <w:ind w:firstLine="312"/>
        <w:jc w:val="both"/>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17</w:t>
      </w:r>
      <w:r w:rsidRPr="00230077">
        <w:rPr>
          <w:rFonts w:ascii="Times New Roman" w:eastAsia="Times New Roman" w:hAnsi="Times New Roman" w:cs="Times New Roman"/>
          <w:color w:val="FF0000"/>
          <w:sz w:val="24"/>
          <w:szCs w:val="24"/>
          <w:lang w:eastAsia="lt-LT"/>
        </w:rPr>
        <w:t xml:space="preserve">. </w:t>
      </w:r>
      <w:r w:rsidRPr="00230077">
        <w:rPr>
          <w:rFonts w:ascii="Times New Roman" w:eastAsia="Times New Roman" w:hAnsi="Times New Roman" w:cs="Times New Roman"/>
          <w:b/>
          <w:sz w:val="24"/>
          <w:szCs w:val="24"/>
          <w:lang w:eastAsia="lt-LT"/>
        </w:rPr>
        <w:t>Mažos vertės pirkimus vykdo Komisija kai:</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17.1. prekių ar paslaugų pirkimo sutarties vertė viršija </w:t>
      </w:r>
      <w:r w:rsidRPr="00230077">
        <w:rPr>
          <w:rFonts w:ascii="Times New Roman" w:eastAsia="Times New Roman" w:hAnsi="Times New Roman" w:cs="Times New Roman"/>
          <w:b/>
          <w:sz w:val="24"/>
          <w:szCs w:val="24"/>
          <w:lang w:eastAsia="lt-LT"/>
        </w:rPr>
        <w:t>80</w:t>
      </w:r>
      <w:r w:rsidRPr="00230077">
        <w:rPr>
          <w:rFonts w:ascii="Times New Roman" w:eastAsia="Times New Roman" w:hAnsi="Times New Roman" w:cs="Times New Roman"/>
          <w:sz w:val="24"/>
          <w:szCs w:val="24"/>
          <w:lang w:eastAsia="lt-LT"/>
        </w:rPr>
        <w:t xml:space="preserve"> tūkst. Lt (be pridėtinės vertės mokesčio);</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17.2. darbų pirkimo sutarties vertė viršija </w:t>
      </w:r>
      <w:r w:rsidRPr="00230077">
        <w:rPr>
          <w:rFonts w:ascii="Times New Roman" w:eastAsia="Times New Roman" w:hAnsi="Times New Roman" w:cs="Times New Roman"/>
          <w:b/>
          <w:sz w:val="24"/>
          <w:szCs w:val="24"/>
          <w:lang w:eastAsia="lt-LT"/>
        </w:rPr>
        <w:t>100</w:t>
      </w:r>
      <w:r w:rsidRPr="00230077">
        <w:rPr>
          <w:rFonts w:ascii="Times New Roman" w:eastAsia="Times New Roman" w:hAnsi="Times New Roman" w:cs="Times New Roman"/>
          <w:sz w:val="24"/>
          <w:szCs w:val="24"/>
          <w:lang w:eastAsia="lt-LT"/>
        </w:rPr>
        <w:t xml:space="preserve"> tūkst. Lt (be pridėtinės vertės mokesčio).</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18. </w:t>
      </w:r>
      <w:r w:rsidRPr="00230077">
        <w:rPr>
          <w:rFonts w:ascii="Times New Roman" w:eastAsia="Times New Roman" w:hAnsi="Times New Roman" w:cs="Times New Roman"/>
          <w:b/>
          <w:sz w:val="24"/>
          <w:szCs w:val="24"/>
          <w:lang w:eastAsia="lt-LT"/>
        </w:rPr>
        <w:t>Mažos vertės pirkimus vykdo Pirkimo organizatorius, kai:</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18.1. prekių ar paslaugų pirkimo sutarties vertė neviršija </w:t>
      </w:r>
      <w:r w:rsidRPr="00230077">
        <w:rPr>
          <w:rFonts w:ascii="Times New Roman" w:eastAsia="Times New Roman" w:hAnsi="Times New Roman" w:cs="Times New Roman"/>
          <w:b/>
          <w:sz w:val="24"/>
          <w:szCs w:val="24"/>
          <w:lang w:eastAsia="lt-LT"/>
        </w:rPr>
        <w:t>80</w:t>
      </w:r>
      <w:r w:rsidRPr="00230077">
        <w:rPr>
          <w:rFonts w:ascii="Times New Roman" w:eastAsia="Times New Roman" w:hAnsi="Times New Roman" w:cs="Times New Roman"/>
          <w:sz w:val="24"/>
          <w:szCs w:val="24"/>
          <w:lang w:eastAsia="lt-LT"/>
        </w:rPr>
        <w:t xml:space="preserve"> tūkst. Lt (be pridėtinės vertės mokesčio);</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18.2. darbų pirkimo sutarties vertė neviršija </w:t>
      </w:r>
      <w:r w:rsidRPr="00230077">
        <w:rPr>
          <w:rFonts w:ascii="Times New Roman" w:eastAsia="Times New Roman" w:hAnsi="Times New Roman" w:cs="Times New Roman"/>
          <w:b/>
          <w:sz w:val="24"/>
          <w:szCs w:val="24"/>
          <w:lang w:eastAsia="lt-LT"/>
        </w:rPr>
        <w:t>100</w:t>
      </w:r>
      <w:r w:rsidRPr="00230077">
        <w:rPr>
          <w:rFonts w:ascii="Times New Roman" w:eastAsia="Times New Roman" w:hAnsi="Times New Roman" w:cs="Times New Roman"/>
          <w:sz w:val="24"/>
          <w:szCs w:val="24"/>
          <w:lang w:eastAsia="lt-LT"/>
        </w:rPr>
        <w:t xml:space="preserve"> tūkst. Lt (be pridėtinės vertės mokesčio).</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19. Perkančiosios organizacijos vadovas turi teisę priimti sprendimą pavesti supaprastintą pirkimą vykdyti Pirkimo organizatoriui arba Komisijai neatsižvelgdamas į Taisyklių 17.1., 17.2., 18.1., 18.2. punktuose nustatytas aplinkybes. </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20. Tuo pačiu metu atliekamiems keliems supaprastintiems pirkimams gali būti sudarytos kelios Komisijos ar paskirti keli Pirkimo organizatoriai. Skiriant Komisijos pirmininką ir narius turi būti atsižvelgiama į jų ekonomines, technines, teisines žinias ir Viešųjų pirkimų įstatymo bei kitų pirkimus reglamentuojančių teisės aktų išmanymą. Komisijos sekretoriumi skiriamas vienas iš komisijos narių. </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3C6963">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21. Komisija dirba pagal perkančiosios organizacijos vadovo patvirtintą Komisijos darbo reglamentą. Komisijai turi būti nustatytos užduotys ir suteikti visi užduotims vykdyti reikalingi įgaliojimai. Komisija sprendimus priima savarankiškai. Paskirtos Komisijos nariai ir Pirkimo organizatorius turi pasirašyti nešališkumo deklaraciją ir konfidencialumo pasižadėjimą (Taisyklių 3 ir 4 priedai).</w:t>
      </w:r>
    </w:p>
    <w:p w:rsid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C6963">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22. </w:t>
      </w:r>
      <w:r>
        <w:rPr>
          <w:rFonts w:ascii="Times New Roman" w:eastAsia="Times New Roman" w:hAnsi="Times New Roman" w:cs="Times New Roman"/>
          <w:sz w:val="24"/>
          <w:szCs w:val="24"/>
          <w:lang w:eastAsia="lt-LT"/>
        </w:rPr>
        <w:t>Perkančioji organizacija gali vykdyti supaprastintu pirkimus per centrinę perkančiąją organizaciją arba iš jos (jei centrinė perkančioji organizacija sudariusi atitinkamų prek</w:t>
      </w:r>
      <w:r w:rsidR="003C6963">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ų, paslaugų ar darbų </w:t>
      </w:r>
      <w:r w:rsidR="003C6963">
        <w:rPr>
          <w:rFonts w:ascii="Times New Roman" w:eastAsia="Times New Roman" w:hAnsi="Times New Roman" w:cs="Times New Roman"/>
          <w:sz w:val="24"/>
          <w:szCs w:val="24"/>
          <w:lang w:eastAsia="lt-LT"/>
        </w:rPr>
        <w:t>preliminariąsias sutartis) Siūlymą pirkti per centrinę perkančiąją organizaciją arba iš jos perkančiosios organizacijos vadovui gali teikti Pirkimo iniciatorius, Komisija ar Pirkimo organizatorius.</w:t>
      </w: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3C6963">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 xml:space="preserve">23. </w:t>
      </w:r>
      <w:r w:rsidR="003C6963">
        <w:rPr>
          <w:rFonts w:ascii="Times New Roman" w:eastAsia="Times New Roman" w:hAnsi="Times New Roman" w:cs="Times New Roman"/>
          <w:sz w:val="24"/>
          <w:szCs w:val="24"/>
          <w:lang w:eastAsia="lt-LT"/>
        </w:rPr>
        <w:t xml:space="preserve">Perkančioji organizacija supaprastinto pirkimo procedūroms iki pirkimo sutarties sudarymo atlikti gali įgalioti kitą perkančiąją organizacija (toliau </w:t>
      </w:r>
      <w:r w:rsidR="00015C3B">
        <w:rPr>
          <w:rFonts w:ascii="Times New Roman" w:eastAsia="Times New Roman" w:hAnsi="Times New Roman" w:cs="Times New Roman"/>
          <w:sz w:val="24"/>
          <w:szCs w:val="24"/>
          <w:lang w:eastAsia="lt-LT"/>
        </w:rPr>
        <w:t>–</w:t>
      </w:r>
      <w:r w:rsidR="003C6963">
        <w:rPr>
          <w:rFonts w:ascii="Times New Roman" w:eastAsia="Times New Roman" w:hAnsi="Times New Roman" w:cs="Times New Roman"/>
          <w:sz w:val="24"/>
          <w:szCs w:val="24"/>
          <w:lang w:eastAsia="lt-LT"/>
        </w:rPr>
        <w:t xml:space="preserve"> </w:t>
      </w:r>
      <w:r w:rsidR="00015C3B">
        <w:rPr>
          <w:rFonts w:ascii="Times New Roman" w:eastAsia="Times New Roman" w:hAnsi="Times New Roman" w:cs="Times New Roman"/>
          <w:sz w:val="24"/>
          <w:szCs w:val="24"/>
          <w:lang w:eastAsia="lt-LT"/>
        </w:rPr>
        <w:t>įgaliotoji organizacija). Tokiu atveju įgaliotajai organizacijai nustatomos užduotys ir suteikiami visi įgaliojimai toms užduotims vykdyti.</w:t>
      </w:r>
    </w:p>
    <w:p w:rsidR="00230077" w:rsidRPr="00230077" w:rsidRDefault="003C6963" w:rsidP="00230077">
      <w:pPr>
        <w:tabs>
          <w:tab w:val="left" w:pos="6811"/>
        </w:tabs>
        <w:spacing w:after="0" w:line="281" w:lineRule="auto"/>
        <w:ind w:firstLine="312"/>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Cs/>
          <w:caps/>
          <w:color w:val="000000"/>
          <w:sz w:val="24"/>
          <w:szCs w:val="24"/>
          <w:lang w:eastAsia="lt-LT"/>
        </w:rPr>
        <w:t xml:space="preserve">     </w:t>
      </w:r>
      <w:r w:rsidR="00230077" w:rsidRPr="00230077">
        <w:rPr>
          <w:rFonts w:ascii="Times New Roman" w:eastAsia="Times New Roman" w:hAnsi="Times New Roman" w:cs="Times New Roman"/>
          <w:bCs/>
          <w:caps/>
          <w:color w:val="000000"/>
          <w:sz w:val="24"/>
          <w:szCs w:val="24"/>
          <w:lang w:eastAsia="lt-LT"/>
        </w:rPr>
        <w:t>24.</w:t>
      </w:r>
      <w:r w:rsidR="00230077" w:rsidRPr="00230077">
        <w:rPr>
          <w:rFonts w:ascii="Times New Roman" w:eastAsia="Times New Roman" w:hAnsi="Times New Roman" w:cs="Times New Roman"/>
          <w:b/>
          <w:bCs/>
          <w:caps/>
          <w:color w:val="000000"/>
          <w:sz w:val="24"/>
          <w:szCs w:val="24"/>
          <w:lang w:eastAsia="lt-LT"/>
        </w:rPr>
        <w:t xml:space="preserve"> </w:t>
      </w:r>
      <w:r w:rsidR="00230077" w:rsidRPr="00230077">
        <w:rPr>
          <w:rFonts w:ascii="Times New Roman" w:eastAsia="Times New Roman" w:hAnsi="Times New Roman" w:cs="Times New Roman"/>
          <w:bCs/>
          <w:color w:val="000000"/>
          <w:sz w:val="24"/>
          <w:szCs w:val="24"/>
          <w:lang w:eastAsia="lt-LT"/>
        </w:rPr>
        <w:t>Perkančioji organizacija, gavusi Viešųjų pirkimų tarnybos sutikimą, bet kuriuo metu iki pirkimo sutarties sudarymo turi teisę nutraukti supaprastinto pirkimo vykdomas procedūras, jeigu atsirado aplinkybių, kurių nebuvo galima numatyti (perkamos prekės, paslaugos ar darbai tapo nereikalingi, nėra lėšų už juos apmokėti ir pan.). Siūlymą nutraukti supaprastintą pirkimą teikia Komisija arba Pirkimų organizatorius. Sprendimą dėl supaprastinto pirkimo nutraukimo priima Perkančiosios organizacijos vadovas</w:t>
      </w:r>
      <w:r w:rsidR="00230077" w:rsidRPr="00230077">
        <w:rPr>
          <w:rFonts w:ascii="Times New Roman" w:eastAsia="Times New Roman" w:hAnsi="Times New Roman" w:cs="Times New Roman"/>
          <w:color w:val="000000"/>
          <w:sz w:val="24"/>
          <w:szCs w:val="24"/>
          <w:lang w:eastAsia="lt-LT"/>
        </w:rPr>
        <w:t xml:space="preserve">. </w:t>
      </w:r>
      <w:r w:rsidR="00230077" w:rsidRPr="00230077">
        <w:rPr>
          <w:rFonts w:ascii="Times New Roman" w:eastAsia="Times New Roman" w:hAnsi="Times New Roman" w:cs="Times New Roman"/>
          <w:bCs/>
          <w:color w:val="000000"/>
          <w:sz w:val="24"/>
          <w:szCs w:val="24"/>
          <w:lang w:eastAsia="lt-LT"/>
        </w:rPr>
        <w:t>Viešųjų pirkimų tarnybos sutikimas nereikalingas nutraukiant mažos vertės pirkimo procedūras.</w:t>
      </w:r>
    </w:p>
    <w:p w:rsidR="00230077" w:rsidRPr="00230077" w:rsidRDefault="00230077" w:rsidP="00230077">
      <w:pPr>
        <w:tabs>
          <w:tab w:val="left" w:pos="6811"/>
        </w:tabs>
        <w:spacing w:after="0" w:line="281" w:lineRule="auto"/>
        <w:ind w:firstLine="312"/>
        <w:jc w:val="both"/>
        <w:rPr>
          <w:rFonts w:ascii="Times New Roman" w:eastAsia="Times New Roman" w:hAnsi="Times New Roman" w:cs="Times New Roman"/>
          <w:bCs/>
          <w:color w:val="000000"/>
          <w:sz w:val="24"/>
          <w:szCs w:val="24"/>
          <w:lang w:eastAsia="lt-LT"/>
        </w:rPr>
      </w:pPr>
    </w:p>
    <w:p w:rsidR="00230077" w:rsidRPr="00230077" w:rsidRDefault="00230077" w:rsidP="00230077">
      <w:pPr>
        <w:spacing w:after="0" w:line="281" w:lineRule="auto"/>
        <w:ind w:firstLine="312"/>
        <w:jc w:val="center"/>
        <w:rPr>
          <w:rFonts w:ascii="Times New Roman" w:eastAsia="Times New Roman" w:hAnsi="Times New Roman" w:cs="Times New Roman"/>
          <w:b/>
          <w:bCs/>
          <w:caps/>
          <w:color w:val="000000"/>
          <w:sz w:val="24"/>
          <w:szCs w:val="24"/>
          <w:lang w:eastAsia="lt-LT"/>
        </w:rPr>
      </w:pPr>
      <w:r w:rsidRPr="00230077">
        <w:rPr>
          <w:rFonts w:ascii="Times New Roman" w:eastAsia="Times New Roman" w:hAnsi="Times New Roman" w:cs="Times New Roman"/>
          <w:b/>
          <w:bCs/>
          <w:caps/>
          <w:color w:val="000000"/>
          <w:sz w:val="24"/>
          <w:szCs w:val="24"/>
          <w:lang w:eastAsia="lt-LT"/>
        </w:rPr>
        <w:t>III. SUPAPRASTINTŲ PIRKIMŲ PASKELBIMAS</w:t>
      </w:r>
    </w:p>
    <w:p w:rsidR="00230077" w:rsidRPr="00230077" w:rsidRDefault="00230077" w:rsidP="00230077">
      <w:pPr>
        <w:spacing w:after="0" w:line="281" w:lineRule="auto"/>
        <w:ind w:firstLine="312"/>
        <w:jc w:val="center"/>
        <w:rPr>
          <w:rFonts w:ascii="Times New Roman" w:eastAsia="Times New Roman" w:hAnsi="Times New Roman" w:cs="Times New Roman"/>
          <w:b/>
          <w:bCs/>
          <w:caps/>
          <w:color w:val="000000"/>
          <w:sz w:val="24"/>
          <w:szCs w:val="24"/>
          <w:lang w:eastAsia="lt-LT"/>
        </w:rPr>
      </w:pPr>
    </w:p>
    <w:p w:rsidR="00230077" w:rsidRPr="00230077" w:rsidRDefault="00230077" w:rsidP="00230077">
      <w:pPr>
        <w:spacing w:after="0" w:line="281" w:lineRule="auto"/>
        <w:ind w:firstLine="312"/>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r w:rsidR="009C0AE7">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25. Perkančioji organizacija skelbia apie kiekvieną supaprastintą pirkimą, išskyrus Taisyklėse nustatytus, atsižvelgiant į Viešųjų pirkimų įstatymo 92 straipsnio nuostatas, atvejus.</w:t>
      </w:r>
    </w:p>
    <w:p w:rsidR="00230077" w:rsidRPr="00230077" w:rsidRDefault="00230077" w:rsidP="00230077">
      <w:pPr>
        <w:spacing w:after="0" w:line="240" w:lineRule="auto"/>
        <w:jc w:val="both"/>
        <w:rPr>
          <w:rFonts w:ascii="Times New Roman" w:eastAsia="Times New Roman" w:hAnsi="Times New Roman" w:cs="Times New Roman"/>
          <w:color w:val="000000"/>
          <w:spacing w:val="-2"/>
          <w:sz w:val="24"/>
          <w:szCs w:val="24"/>
          <w:lang w:eastAsia="lt-LT"/>
        </w:rPr>
      </w:pPr>
      <w:r w:rsidRPr="00230077">
        <w:rPr>
          <w:rFonts w:ascii="Times New Roman" w:eastAsia="Times New Roman" w:hAnsi="Times New Roman" w:cs="Times New Roman"/>
          <w:color w:val="000000"/>
          <w:sz w:val="24"/>
          <w:szCs w:val="24"/>
          <w:lang w:eastAsia="lt-LT"/>
        </w:rPr>
        <w:t xml:space="preserve">       </w:t>
      </w:r>
      <w:r w:rsidR="009C0AE7">
        <w:rPr>
          <w:rFonts w:ascii="Times New Roman" w:eastAsia="Times New Roman" w:hAnsi="Times New Roman" w:cs="Times New Roman"/>
          <w:color w:val="000000"/>
          <w:sz w:val="24"/>
          <w:szCs w:val="24"/>
          <w:lang w:eastAsia="lt-LT"/>
        </w:rPr>
        <w:t xml:space="preserve">   </w:t>
      </w:r>
      <w:r w:rsidRPr="00230077">
        <w:rPr>
          <w:rFonts w:ascii="Times New Roman" w:eastAsia="Times New Roman" w:hAnsi="Times New Roman" w:cs="Times New Roman"/>
          <w:color w:val="000000"/>
          <w:sz w:val="24"/>
          <w:szCs w:val="24"/>
          <w:lang w:eastAsia="lt-LT"/>
        </w:rPr>
        <w:t xml:space="preserve">26. </w:t>
      </w:r>
      <w:r w:rsidRPr="00230077">
        <w:rPr>
          <w:rFonts w:ascii="Times New Roman" w:eastAsia="Times New Roman" w:hAnsi="Times New Roman" w:cs="Times New Roman"/>
          <w:color w:val="000000"/>
          <w:spacing w:val="-2"/>
          <w:sz w:val="24"/>
          <w:szCs w:val="24"/>
          <w:lang w:eastAsia="lt-LT"/>
        </w:rPr>
        <w:t>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230077" w:rsidRPr="00230077" w:rsidRDefault="00230077" w:rsidP="00230077">
      <w:pPr>
        <w:spacing w:after="0" w:line="240" w:lineRule="auto"/>
        <w:ind w:firstLine="720"/>
        <w:jc w:val="both"/>
        <w:rPr>
          <w:rFonts w:ascii="Times New Roman" w:eastAsia="Times New Roman" w:hAnsi="Times New Roman" w:cs="Times New Roman"/>
          <w:color w:val="000000"/>
          <w:sz w:val="24"/>
          <w:szCs w:val="24"/>
          <w:lang w:eastAsia="lt-LT"/>
        </w:rPr>
      </w:pPr>
      <w:r w:rsidRPr="00230077">
        <w:rPr>
          <w:rFonts w:ascii="Times New Roman" w:eastAsia="Times New Roman" w:hAnsi="Times New Roman" w:cs="Times New Roman"/>
          <w:color w:val="000000"/>
          <w:sz w:val="24"/>
          <w:szCs w:val="24"/>
          <w:shd w:val="clear" w:color="auto" w:fill="FFFFFF"/>
          <w:lang w:eastAsia="lt-LT"/>
        </w:rPr>
        <w:t xml:space="preserve">26.1. </w:t>
      </w:r>
      <w:r w:rsidRPr="00230077">
        <w:rPr>
          <w:rFonts w:ascii="Times New Roman" w:eastAsia="Times New Roman" w:hAnsi="Times New Roman" w:cs="Times New Roman"/>
          <w:color w:val="000000"/>
          <w:sz w:val="24"/>
          <w:szCs w:val="24"/>
          <w:lang w:eastAsia="lt-LT"/>
        </w:rPr>
        <w:t xml:space="preserve">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230077">
        <w:rPr>
          <w:rFonts w:ascii="Times New Roman" w:eastAsia="Times New Roman" w:hAnsi="Times New Roman" w:cs="Times New Roman"/>
          <w:i/>
          <w:iCs/>
          <w:color w:val="000000"/>
          <w:sz w:val="24"/>
          <w:szCs w:val="24"/>
          <w:lang w:eastAsia="lt-LT"/>
        </w:rPr>
        <w:t>ex</w:t>
      </w:r>
      <w:proofErr w:type="spellEnd"/>
      <w:r w:rsidRPr="00230077">
        <w:rPr>
          <w:rFonts w:ascii="Times New Roman" w:eastAsia="Times New Roman" w:hAnsi="Times New Roman" w:cs="Times New Roman"/>
          <w:i/>
          <w:iCs/>
          <w:color w:val="000000"/>
          <w:sz w:val="24"/>
          <w:szCs w:val="24"/>
          <w:lang w:eastAsia="lt-LT"/>
        </w:rPr>
        <w:t xml:space="preserve"> </w:t>
      </w:r>
      <w:proofErr w:type="spellStart"/>
      <w:r w:rsidRPr="00230077">
        <w:rPr>
          <w:rFonts w:ascii="Times New Roman" w:eastAsia="Times New Roman" w:hAnsi="Times New Roman" w:cs="Times New Roman"/>
          <w:i/>
          <w:iCs/>
          <w:color w:val="000000"/>
          <w:sz w:val="24"/>
          <w:szCs w:val="24"/>
          <w:lang w:eastAsia="lt-LT"/>
        </w:rPr>
        <w:t>ante</w:t>
      </w:r>
      <w:proofErr w:type="spellEnd"/>
      <w:r w:rsidRPr="00230077">
        <w:rPr>
          <w:rFonts w:ascii="Times New Roman" w:eastAsia="Times New Roman" w:hAnsi="Times New Roman" w:cs="Times New Roman"/>
          <w:color w:val="000000"/>
          <w:sz w:val="24"/>
          <w:szCs w:val="24"/>
          <w:lang w:eastAsia="lt-LT"/>
        </w:rPr>
        <w:t xml:space="preserve"> skaidrumo. Tokiu atveju perkančioji organizacija neprivalo skelbti informacinio pranešimo, kaip nurodyta Taisyklių 26.2 ir 26.3 punktuose.</w:t>
      </w:r>
    </w:p>
    <w:p w:rsidR="00230077" w:rsidRPr="00230077" w:rsidRDefault="009C0AE7" w:rsidP="0023007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shd w:val="clear" w:color="auto" w:fill="FFFFFF"/>
          <w:lang w:eastAsia="lt-LT"/>
        </w:rPr>
        <w:t xml:space="preserve"> </w:t>
      </w:r>
      <w:r w:rsidR="00230077" w:rsidRPr="00230077">
        <w:rPr>
          <w:rFonts w:ascii="Times New Roman" w:eastAsia="Times New Roman" w:hAnsi="Times New Roman" w:cs="Times New Roman"/>
          <w:color w:val="000000"/>
          <w:sz w:val="24"/>
          <w:szCs w:val="24"/>
          <w:shd w:val="clear" w:color="auto" w:fill="FFFFFF"/>
          <w:lang w:eastAsia="lt-LT"/>
        </w:rPr>
        <w:t xml:space="preserve">26.2. </w:t>
      </w:r>
      <w:r w:rsidR="00230077" w:rsidRPr="00230077">
        <w:rPr>
          <w:rFonts w:ascii="Times New Roman" w:eastAsia="Times New Roman" w:hAnsi="Times New Roman" w:cs="Times New Roman"/>
          <w:color w:val="000000"/>
          <w:sz w:val="24"/>
          <w:szCs w:val="24"/>
          <w:lang w:eastAsia="lt-LT"/>
        </w:rPr>
        <w:t xml:space="preserve">Perkančioji organizacija skelbimą apie supaprastintą pirkimą, Viešųjų pirkimų įstatymo 92 straipsnio 8 dalyje nurodytą informacinį pranešimą ir pranešimą dėl savanoriško </w:t>
      </w:r>
      <w:proofErr w:type="spellStart"/>
      <w:r w:rsidR="00230077" w:rsidRPr="00230077">
        <w:rPr>
          <w:rFonts w:ascii="Times New Roman" w:eastAsia="Times New Roman" w:hAnsi="Times New Roman" w:cs="Times New Roman"/>
          <w:i/>
          <w:iCs/>
          <w:color w:val="000000"/>
          <w:sz w:val="24"/>
          <w:szCs w:val="24"/>
          <w:lang w:eastAsia="lt-LT"/>
        </w:rPr>
        <w:t>ex</w:t>
      </w:r>
      <w:proofErr w:type="spellEnd"/>
      <w:r w:rsidR="00230077" w:rsidRPr="00230077">
        <w:rPr>
          <w:rFonts w:ascii="Times New Roman" w:eastAsia="Times New Roman" w:hAnsi="Times New Roman" w:cs="Times New Roman"/>
          <w:i/>
          <w:iCs/>
          <w:color w:val="000000"/>
          <w:sz w:val="24"/>
          <w:szCs w:val="24"/>
          <w:lang w:eastAsia="lt-LT"/>
        </w:rPr>
        <w:t xml:space="preserve"> </w:t>
      </w:r>
      <w:proofErr w:type="spellStart"/>
      <w:r w:rsidR="00230077" w:rsidRPr="00230077">
        <w:rPr>
          <w:rFonts w:ascii="Times New Roman" w:eastAsia="Times New Roman" w:hAnsi="Times New Roman" w:cs="Times New Roman"/>
          <w:i/>
          <w:iCs/>
          <w:color w:val="000000"/>
          <w:sz w:val="24"/>
          <w:szCs w:val="24"/>
          <w:lang w:eastAsia="lt-LT"/>
        </w:rPr>
        <w:t>ante</w:t>
      </w:r>
      <w:proofErr w:type="spellEnd"/>
      <w:r w:rsidR="00230077" w:rsidRPr="00230077">
        <w:rPr>
          <w:rFonts w:ascii="Times New Roman" w:eastAsia="Times New Roman" w:hAnsi="Times New Roman" w:cs="Times New Roman"/>
          <w:color w:val="000000"/>
          <w:sz w:val="24"/>
          <w:szCs w:val="24"/>
          <w:lang w:eastAsia="lt-LT"/>
        </w:rPr>
        <w:t xml:space="preserve"> skaidrumo, kuriuos pagal šį įstatymą ir Taisykles numatyta paskelbti viešai, skelbia Centrinėje viešųjų pirkimų informacinėje sistemoje (toliau – CVP IS), o pranešimus dėl savanoriško </w:t>
      </w:r>
      <w:proofErr w:type="spellStart"/>
      <w:r w:rsidR="00230077" w:rsidRPr="00230077">
        <w:rPr>
          <w:rFonts w:ascii="Times New Roman" w:eastAsia="Times New Roman" w:hAnsi="Times New Roman" w:cs="Times New Roman"/>
          <w:i/>
          <w:iCs/>
          <w:color w:val="000000"/>
          <w:sz w:val="24"/>
          <w:szCs w:val="24"/>
          <w:lang w:eastAsia="lt-LT"/>
        </w:rPr>
        <w:t>ex</w:t>
      </w:r>
      <w:proofErr w:type="spellEnd"/>
      <w:r w:rsidR="00230077" w:rsidRPr="00230077">
        <w:rPr>
          <w:rFonts w:ascii="Times New Roman" w:eastAsia="Times New Roman" w:hAnsi="Times New Roman" w:cs="Times New Roman"/>
          <w:i/>
          <w:iCs/>
          <w:color w:val="000000"/>
          <w:sz w:val="24"/>
          <w:szCs w:val="24"/>
          <w:lang w:eastAsia="lt-LT"/>
        </w:rPr>
        <w:t xml:space="preserve"> </w:t>
      </w:r>
      <w:proofErr w:type="spellStart"/>
      <w:r w:rsidR="00230077" w:rsidRPr="00230077">
        <w:rPr>
          <w:rFonts w:ascii="Times New Roman" w:eastAsia="Times New Roman" w:hAnsi="Times New Roman" w:cs="Times New Roman"/>
          <w:i/>
          <w:iCs/>
          <w:color w:val="000000"/>
          <w:sz w:val="24"/>
          <w:szCs w:val="24"/>
          <w:lang w:eastAsia="lt-LT"/>
        </w:rPr>
        <w:t>ante</w:t>
      </w:r>
      <w:proofErr w:type="spellEnd"/>
      <w:r w:rsidR="00230077" w:rsidRPr="00230077">
        <w:rPr>
          <w:rFonts w:ascii="Times New Roman" w:eastAsia="Times New Roman" w:hAnsi="Times New Roman" w:cs="Times New Roman"/>
          <w:color w:val="000000"/>
          <w:sz w:val="24"/>
          <w:szCs w:val="24"/>
          <w:lang w:eastAsia="lt-LT"/>
        </w:rPr>
        <w:t xml:space="preserve"> skaidrumo – ir Europos Sąjungos oficialiajame leidinyje. Skelbimai, informaciniai pranešimai ir pranešimai dėl savanoriško </w:t>
      </w:r>
      <w:proofErr w:type="spellStart"/>
      <w:r w:rsidR="00230077" w:rsidRPr="00230077">
        <w:rPr>
          <w:rFonts w:ascii="Times New Roman" w:eastAsia="Times New Roman" w:hAnsi="Times New Roman" w:cs="Times New Roman"/>
          <w:i/>
          <w:iCs/>
          <w:color w:val="000000"/>
          <w:sz w:val="24"/>
          <w:szCs w:val="24"/>
          <w:lang w:eastAsia="lt-LT"/>
        </w:rPr>
        <w:t>ex</w:t>
      </w:r>
      <w:proofErr w:type="spellEnd"/>
      <w:r w:rsidR="00230077" w:rsidRPr="00230077">
        <w:rPr>
          <w:rFonts w:ascii="Times New Roman" w:eastAsia="Times New Roman" w:hAnsi="Times New Roman" w:cs="Times New Roman"/>
          <w:i/>
          <w:iCs/>
          <w:color w:val="000000"/>
          <w:sz w:val="24"/>
          <w:szCs w:val="24"/>
          <w:lang w:eastAsia="lt-LT"/>
        </w:rPr>
        <w:t xml:space="preserve"> </w:t>
      </w:r>
      <w:proofErr w:type="spellStart"/>
      <w:r w:rsidR="00230077" w:rsidRPr="00230077">
        <w:rPr>
          <w:rFonts w:ascii="Times New Roman" w:eastAsia="Times New Roman" w:hAnsi="Times New Roman" w:cs="Times New Roman"/>
          <w:i/>
          <w:iCs/>
          <w:color w:val="000000"/>
          <w:sz w:val="24"/>
          <w:szCs w:val="24"/>
          <w:lang w:eastAsia="lt-LT"/>
        </w:rPr>
        <w:t>ante</w:t>
      </w:r>
      <w:proofErr w:type="spellEnd"/>
      <w:r w:rsidR="00230077" w:rsidRPr="00230077">
        <w:rPr>
          <w:rFonts w:ascii="Times New Roman" w:eastAsia="Times New Roman" w:hAnsi="Times New Roman" w:cs="Times New Roman"/>
          <w:color w:val="000000"/>
          <w:sz w:val="24"/>
          <w:szCs w:val="24"/>
          <w:lang w:eastAsia="lt-LT"/>
        </w:rPr>
        <w:t xml:space="preserve"> skaidrumo gali būti papildomai skelbiami perkančiosios organizacijos tinklalapyje, kitur internete, leidiniuose ar kitomis priemonėmis.</w:t>
      </w:r>
    </w:p>
    <w:p w:rsidR="00230077" w:rsidRPr="00230077" w:rsidRDefault="009C0AE7" w:rsidP="00230077">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shd w:val="clear" w:color="auto" w:fill="FFFFFF"/>
          <w:lang w:eastAsia="lt-LT"/>
        </w:rPr>
        <w:t xml:space="preserve"> </w:t>
      </w:r>
      <w:r w:rsidR="00230077" w:rsidRPr="00230077">
        <w:rPr>
          <w:rFonts w:ascii="Times New Roman" w:eastAsia="Times New Roman" w:hAnsi="Times New Roman" w:cs="Times New Roman"/>
          <w:color w:val="000000"/>
          <w:sz w:val="24"/>
          <w:szCs w:val="24"/>
          <w:shd w:val="clear" w:color="auto" w:fill="FFFFFF"/>
          <w:lang w:eastAsia="lt-LT"/>
        </w:rPr>
        <w:t xml:space="preserve">26.3. </w:t>
      </w:r>
      <w:r w:rsidR="00230077" w:rsidRPr="00230077">
        <w:rPr>
          <w:rFonts w:ascii="Times New Roman" w:eastAsia="Times New Roman" w:hAnsi="Times New Roman" w:cs="Times New Roman"/>
          <w:color w:val="000000"/>
          <w:sz w:val="24"/>
          <w:szCs w:val="24"/>
          <w:lang w:eastAsia="lt-LT"/>
        </w:rPr>
        <w:t xml:space="preserve">Perkančioji organizacija savo tinklalapyje ir leidinio „Valstybės žinios“ priede </w:t>
      </w:r>
      <w:r w:rsidR="00230077" w:rsidRPr="00230077">
        <w:rPr>
          <w:rFonts w:ascii="Times New Roman" w:eastAsia="Times New Roman" w:hAnsi="Times New Roman" w:cs="Times New Roman"/>
          <w:sz w:val="24"/>
          <w:szCs w:val="24"/>
          <w:lang w:eastAsia="lt-LT"/>
        </w:rPr>
        <w:t>„Informaciniai pranešimai“ (</w:t>
      </w:r>
      <w:r w:rsidR="00230077" w:rsidRPr="00230077">
        <w:rPr>
          <w:rFonts w:ascii="Times New Roman" w:eastAsia="Times New Roman" w:hAnsi="Times New Roman" w:cs="Times New Roman"/>
          <w:b/>
          <w:sz w:val="24"/>
          <w:szCs w:val="24"/>
          <w:lang w:eastAsia="lt-LT"/>
        </w:rPr>
        <w:t>mažos vertės pirkimų atveju – tik savo tinklalapyje, kartą per mėnesį</w:t>
      </w:r>
      <w:r w:rsidR="00230077" w:rsidRPr="00230077">
        <w:rPr>
          <w:rFonts w:ascii="Times New Roman" w:eastAsia="Times New Roman" w:hAnsi="Times New Roman" w:cs="Times New Roman"/>
          <w:sz w:val="24"/>
          <w:szCs w:val="24"/>
          <w:lang w:eastAsia="lt-LT"/>
        </w:rPr>
        <w:t>) informuoja apie</w:t>
      </w:r>
      <w:r w:rsidR="00230077" w:rsidRPr="00230077">
        <w:rPr>
          <w:rFonts w:ascii="Times New Roman" w:eastAsia="Times New Roman" w:hAnsi="Times New Roman" w:cs="Times New Roman"/>
          <w:color w:val="000000"/>
          <w:sz w:val="24"/>
          <w:szCs w:val="24"/>
          <w:lang w:eastAsia="lt-LT"/>
        </w:rPr>
        <w:t xml:space="preserve"> pradedamą pirkimą, nustatytą laimėtoją ir ketinamą sudaryti bei sudarytą sutartį.</w:t>
      </w:r>
    </w:p>
    <w:p w:rsidR="00230077" w:rsidRPr="00230077" w:rsidRDefault="00230077" w:rsidP="00230077">
      <w:pPr>
        <w:spacing w:after="0" w:line="281" w:lineRule="auto"/>
        <w:ind w:firstLine="312"/>
        <w:jc w:val="both"/>
        <w:rPr>
          <w:rFonts w:ascii="Times New Roman" w:eastAsia="Times New Roman" w:hAnsi="Times New Roman" w:cs="Times New Roman"/>
          <w:color w:val="000000"/>
          <w:sz w:val="24"/>
          <w:szCs w:val="24"/>
          <w:shd w:val="clear" w:color="auto" w:fill="FFFFFF"/>
          <w:lang w:eastAsia="lt-LT"/>
        </w:rPr>
      </w:pPr>
      <w:r w:rsidRPr="00230077">
        <w:rPr>
          <w:rFonts w:ascii="Times New Roman" w:eastAsia="Times New Roman" w:hAnsi="Times New Roman" w:cs="Times New Roman"/>
          <w:color w:val="000000"/>
          <w:sz w:val="24"/>
          <w:szCs w:val="24"/>
          <w:shd w:val="clear" w:color="auto" w:fill="FFFFFF"/>
          <w:lang w:eastAsia="lt-LT"/>
        </w:rPr>
        <w:t xml:space="preserve">       </w:t>
      </w:r>
      <w:r w:rsidR="009C0AE7">
        <w:rPr>
          <w:rFonts w:ascii="Times New Roman" w:eastAsia="Times New Roman" w:hAnsi="Times New Roman" w:cs="Times New Roman"/>
          <w:color w:val="000000"/>
          <w:sz w:val="24"/>
          <w:szCs w:val="24"/>
          <w:shd w:val="clear" w:color="auto" w:fill="FFFFFF"/>
          <w:lang w:eastAsia="lt-LT"/>
        </w:rPr>
        <w:t xml:space="preserve"> </w:t>
      </w:r>
      <w:r w:rsidRPr="00230077">
        <w:rPr>
          <w:rFonts w:ascii="Times New Roman" w:eastAsia="Times New Roman" w:hAnsi="Times New Roman" w:cs="Times New Roman"/>
          <w:color w:val="000000"/>
          <w:sz w:val="24"/>
          <w:szCs w:val="24"/>
          <w:shd w:val="clear" w:color="auto" w:fill="FFFFFF"/>
          <w:lang w:eastAsia="lt-LT"/>
        </w:rPr>
        <w:t>26.4.  taip pat kitą Viešųjų pirkimų tarnybos nustatytą informaciją.</w:t>
      </w:r>
    </w:p>
    <w:p w:rsidR="00230077" w:rsidRPr="00230077" w:rsidRDefault="00230077" w:rsidP="00230077">
      <w:pPr>
        <w:spacing w:after="0"/>
        <w:ind w:firstLine="357"/>
        <w:jc w:val="both"/>
        <w:rPr>
          <w:rFonts w:ascii="Times New Roman" w:eastAsia="Times New Roman" w:hAnsi="Times New Roman" w:cs="Times New Roman"/>
          <w:sz w:val="24"/>
          <w:szCs w:val="24"/>
          <w:lang w:eastAsia="lt-LT"/>
        </w:rPr>
      </w:pPr>
      <w:r w:rsidRPr="00230077">
        <w:rPr>
          <w:rFonts w:ascii="Calibri" w:eastAsia="Times New Roman" w:hAnsi="Calibri" w:cs="Times New Roman"/>
          <w:szCs w:val="24"/>
          <w:lang w:eastAsia="lt-LT"/>
        </w:rPr>
        <w:t xml:space="preserve">     </w:t>
      </w:r>
    </w:p>
    <w:p w:rsidR="009C0AE7" w:rsidRDefault="009C0AE7" w:rsidP="00230077">
      <w:pPr>
        <w:spacing w:after="0"/>
        <w:jc w:val="center"/>
        <w:outlineLvl w:val="0"/>
        <w:rPr>
          <w:rFonts w:ascii="Times New Roman" w:eastAsia="Times New Roman" w:hAnsi="Times New Roman" w:cs="Times New Roman"/>
          <w:b/>
          <w:sz w:val="24"/>
          <w:szCs w:val="24"/>
          <w:lang w:eastAsia="lt-LT"/>
        </w:rPr>
      </w:pPr>
      <w:bookmarkStart w:id="0" w:name="_Toc261332340"/>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lastRenderedPageBreak/>
        <w:t>IV. PIRKIMO DOKUMENTŲ RENGIMAS, PAAIŠKINIMAI, TEIKIMAS</w:t>
      </w:r>
      <w:bookmarkEnd w:id="0"/>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27. Pirkimo dokumentus pagal Pirkimo iniciatoriaus pateiktą paraišką rengia Komisija arba Pirkimo organizatorius ir pateikia tvirtinti organizacijos vadovui. Kai pirkimus atlieka Komisija, pirkimo sąlygas tvirtina perkančiosios organizacijos vadovas, o pirkimus atliekant pirkimų organizatoriui - tvirtina Komisija. Pirkimo dokumentus rengiantys asmenys turi teisę gauti iš perkančiosios organizacijos darbuotojų visą informaciją, reikalingą pirkimo dokumentams parengti ir supaprastinto pirkimo procedūroms atlikti.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28. Pirkimo dokumentai gali būti nerengiami, kai supaprastintas pirkimas (apklausos būdu) atliekamas žodžiu.</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29. Pirkimo dokumentai rengiami lietuvių kalba. Papildomai pirkimo dokumentai gali būti rengiami ir kitomis kalbomis.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30. Pirkimo dokumentai turi būti tikslūs, aiškūs, be dviprasmybių, kad tiekėjai galėtų pateikti pasiūlymus, o perkančioji organizacija nupirkti tai, ko reikia.</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31. Pirkimo dokumentuose nustatyti reikalavimai negali dirbtinai riboti tiekėjų galimybių dalyvauti supaprastintame pirkime ar sudaryti sąlygas dalyvauti tik konkretiems tiekėjams.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 Pirkimo dokumentuose, atsižvelgiant į pasirinktą supaprastinto pirkimo būdą, pateikiama ši informacija:</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 nuoroda į perkančiosios organizacijos supaprastintų pirkimų taisykles, kuriomis vadovaujantis vykdomas supaprastintas pirkimas (šių taisyklių pavadinimas, patvirtinimo data, visų pakeitimų datos);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 jei apie pirkimą buvo skelbta, nuoroda į skelbimą;</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32.3. perkančiosios organizacijos darbuotojų, kurie įgalioti palaikyti ryšį su tiekėjais, pareigos, vardai, pavardės, adresai, telefonų ir faksų numeriai, taip pat informacija, kokiu būdu vyks bendravimas tarp perkančiosios organizacijos ir tiekėjų;</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32.4.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32.5. pasiūlymo galiojimo terminas;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32.6. prekių, paslaugų, darbų ar projekto pavadinimas, kiekis (apimtis), prekių tiekimo, paslaugų teikimo ar darbų atlikimo terminai;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32.8. techninė specifikacija;</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32.9. informacija, ar pirkimo objektas skirstomas į dalis, kurių kiekvienai bus sudaroma pirkimo sutartis ir ar leidžiama pateikti pasiūlymus tik vienai pirkimo objekto daliai, vienai ar kelioms dalims, ar visoms dalims; pirkimo objekto dalių, dėl kurių gali būti pateikti pasiūlymai, apibūdinimas;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32.10. informacija, ar leidžiama pateikti alternatyvius pasiūlymus, šių pasiūlymų reikalavimai;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32.11. jeigu numatoma tikrinti kvalifikaciją – tiekėjų kvalifikacijos reikalavimai, tarp jų ir reikalavimai atskiriems bendrą paraišką ar pasiūlymą pateikiantiems tiekėjams. </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32.12. jeigu numatoma riboti tiekėjų skaičių – kvalifikacinės atrankos kriterijai bei tvarka, mažiausias kandidatų, kuriuos perkančioji organizacija atrinks ir pakvies pateikti pasiūlymus, skaičius;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32.13.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32.14. informacija, kaip turi būti apskaičiuota ir išreikšta pasiūlymuose nurodoma kaina</w:t>
      </w:r>
      <w:r w:rsidR="00230077" w:rsidRPr="00230077">
        <w:rPr>
          <w:rFonts w:ascii="Times New Roman" w:eastAsia="Times New Roman" w:hAnsi="Times New Roman" w:cs="Times New Roman"/>
          <w:color w:val="FF0000"/>
          <w:sz w:val="24"/>
          <w:szCs w:val="24"/>
          <w:lang w:eastAsia="lt-LT"/>
        </w:rPr>
        <w:t>.</w:t>
      </w:r>
      <w:r>
        <w:rPr>
          <w:rFonts w:ascii="Times New Roman" w:eastAsia="Times New Roman" w:hAnsi="Times New Roman" w:cs="Times New Roman"/>
          <w:color w:val="FF0000"/>
          <w:sz w:val="24"/>
          <w:szCs w:val="24"/>
          <w:lang w:eastAsia="lt-LT"/>
        </w:rPr>
        <w:t xml:space="preserve">           </w:t>
      </w:r>
      <w:r w:rsidR="00230077" w:rsidRPr="00230077">
        <w:rPr>
          <w:rFonts w:ascii="Times New Roman" w:eastAsia="Times New Roman" w:hAnsi="Times New Roman" w:cs="Times New Roman"/>
          <w:color w:val="FF0000"/>
          <w:sz w:val="24"/>
          <w:szCs w:val="24"/>
          <w:lang w:eastAsia="lt-LT"/>
        </w:rPr>
        <w:t xml:space="preserve"> </w:t>
      </w:r>
      <w:r w:rsidR="00230077" w:rsidRPr="00230077">
        <w:rPr>
          <w:rFonts w:ascii="Times New Roman" w:eastAsia="Times New Roman" w:hAnsi="Times New Roman" w:cs="Times New Roman"/>
          <w:sz w:val="24"/>
          <w:szCs w:val="24"/>
          <w:lang w:eastAsia="lt-LT"/>
        </w:rPr>
        <w:t>Į kainą turi būti įskaitytos visos išlaidos ir  visi mokesčiai;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32.15.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32.16. kur ir kada (diena, valanda ir minutė) bus atplėšiami vokai ar susipažįstama su elektroninėmis priemonėmis pateiktais pasiūlymais (toliau vadinama vokų su pasiūlymais atplėšimu);</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32.17. vokų su pasiūlymais atplėšimo ir pasiūlymų nagrinėjimo procedūros, taip pat nurodant informaciją, ar tiekėjams leidžiama dalyvauti vokų su pasiūlymais atplėšimo procedūroje;</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32.18. 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priskirta reikšmė. Tais atvejais, kai dėl pirkimo objekto ypatybių neįmanoma nustatyti kriterijų lyginamojo svorio, perkančioji organizacija turi nurodyti pirkimo dokumentuose taikomų kriterijų svarbos eiliškumą mažėjančia tvarka.   </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32.19. siūlomos pasirašyti pirkimo sutarties svarbiausios sąlygos (kainodaros taisyklės), atsiskaitymo tvarka, atlikimo terminai, sutarties nutraukimo tvarka ir kitos sąlygos pagal Viešųjų pirkimų įstatymo 18 straipsnio 6 dalį) arba pirkimo sutarties projektas;</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32.20. jei reikalaujama – pasiūlymų galiojimo užtikrinimo ir (ar) pirkimo sutarties įvykdymo užtikrinimo reikalavimai;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32.21. jei perkančioji organizacija numato reikalavimą, kad ūkio subjektų grupė, kurios pasiūlymas bus pripažintas geriausiu, įgytų tam tikrą teisinę formą – teisinės formos reikalavimai;</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32.22. būdai, kuriais tiekėjai gali prašyti pirkimo dokumentų paaiškinimų;</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32.23. pasiūlymų keitimo ir atšaukimo tvarka;</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32.24. informacija, kad tiekėjas savo pasiūlyme nurodytų, kokius subrangovus, </w:t>
      </w:r>
      <w:proofErr w:type="spellStart"/>
      <w:r w:rsidR="00230077" w:rsidRPr="00230077">
        <w:rPr>
          <w:rFonts w:ascii="Times New Roman" w:eastAsia="Times New Roman" w:hAnsi="Times New Roman" w:cs="Times New Roman"/>
          <w:sz w:val="24"/>
          <w:szCs w:val="24"/>
          <w:lang w:eastAsia="lt-LT"/>
        </w:rPr>
        <w:t>subtiekėjus</w:t>
      </w:r>
      <w:proofErr w:type="spellEnd"/>
      <w:r w:rsidR="00230077" w:rsidRPr="00230077">
        <w:rPr>
          <w:rFonts w:ascii="Times New Roman" w:eastAsia="Times New Roman" w:hAnsi="Times New Roman" w:cs="Times New Roman"/>
          <w:sz w:val="24"/>
          <w:szCs w:val="24"/>
          <w:lang w:eastAsia="lt-LT"/>
        </w:rPr>
        <w:t xml:space="preserve"> ar </w:t>
      </w:r>
      <w:proofErr w:type="spellStart"/>
      <w:r w:rsidR="00230077" w:rsidRPr="00230077">
        <w:rPr>
          <w:rFonts w:ascii="Times New Roman" w:eastAsia="Times New Roman" w:hAnsi="Times New Roman" w:cs="Times New Roman"/>
          <w:sz w:val="24"/>
          <w:szCs w:val="24"/>
          <w:lang w:eastAsia="lt-LT"/>
        </w:rPr>
        <w:t>subteikėjus</w:t>
      </w:r>
      <w:proofErr w:type="spellEnd"/>
      <w:r w:rsidR="00230077" w:rsidRPr="00230077">
        <w:rPr>
          <w:rFonts w:ascii="Times New Roman" w:eastAsia="Times New Roman" w:hAnsi="Times New Roman" w:cs="Times New Roman"/>
          <w:sz w:val="24"/>
          <w:szCs w:val="24"/>
          <w:lang w:eastAsia="lt-LT"/>
        </w:rPr>
        <w:t xml:space="preserve"> jis ketina pasitelkti, ir gali būti reikalaujama, kad kandidatas ar dalyvis savo pasiūlyme nurodytų,  kokiai pirkimo daliai atlikti jis ketina pasitelkti subrangovus, </w:t>
      </w:r>
      <w:proofErr w:type="spellStart"/>
      <w:r w:rsidR="00230077" w:rsidRPr="00230077">
        <w:rPr>
          <w:rFonts w:ascii="Times New Roman" w:eastAsia="Times New Roman" w:hAnsi="Times New Roman" w:cs="Times New Roman"/>
          <w:sz w:val="24"/>
          <w:szCs w:val="24"/>
          <w:lang w:eastAsia="lt-LT"/>
        </w:rPr>
        <w:t>subtiekėjus</w:t>
      </w:r>
      <w:proofErr w:type="spellEnd"/>
      <w:r w:rsidR="00230077" w:rsidRPr="00230077">
        <w:rPr>
          <w:rFonts w:ascii="Times New Roman" w:eastAsia="Times New Roman" w:hAnsi="Times New Roman" w:cs="Times New Roman"/>
          <w:sz w:val="24"/>
          <w:szCs w:val="24"/>
          <w:lang w:eastAsia="lt-LT"/>
        </w:rPr>
        <w:t xml:space="preserve"> ar </w:t>
      </w:r>
      <w:proofErr w:type="spellStart"/>
      <w:r w:rsidR="00230077" w:rsidRPr="00230077">
        <w:rPr>
          <w:rFonts w:ascii="Times New Roman" w:eastAsia="Times New Roman" w:hAnsi="Times New Roman" w:cs="Times New Roman"/>
          <w:sz w:val="24"/>
          <w:szCs w:val="24"/>
          <w:lang w:eastAsia="lt-LT"/>
        </w:rPr>
        <w:t>subteikėjus</w:t>
      </w:r>
      <w:proofErr w:type="spellEnd"/>
      <w:r w:rsidR="00230077" w:rsidRPr="00230077">
        <w:rPr>
          <w:rFonts w:ascii="Times New Roman" w:eastAsia="Times New Roman" w:hAnsi="Times New Roman" w:cs="Times New Roman"/>
          <w:sz w:val="24"/>
          <w:szCs w:val="24"/>
          <w:lang w:eastAsia="lt-LT"/>
        </w:rPr>
        <w:t>. Toks nurodymas nekeičia pagrindinio tiekėjo atsakomybės dėl numatomos sudaryti pirkimo sutarties įvykdymo;</w:t>
      </w:r>
    </w:p>
    <w:p w:rsidR="00230077" w:rsidRPr="00230077" w:rsidRDefault="009C0AE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32.25. jei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32.26. energijos vartojimo efektyvumo ir aplinkos apsaugos reikalavimai ir/ar kriterijai Lietuvos Respublikos Vyriausybės ar jos įgaliotos institucijos nustatytais atvejais ir tvarka;</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32.27. pirkimo sutarties sąlygos, susijusios su socialinėmis ir aplinkos apsaugos reikmėmis, jei jos atitinka Europos Bendrijos teisės aktus;</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32.28. informaciją apie pirkimo sutarties sudarymo atidėjimo termino taikymą;</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32.29. ginčų nagrinėjimo tvarka;</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32.30. kita reikalinga informacija apie pirkimo sąlygas ir procedūras.</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33. Pirkimo dokumentų sudėtinė dalis yra skelbimas apie supaprastintą pirkimą. Skelbimuose esanti informacija vėliau papildomai gali būti neteikiama (kituose pirkimo dokumentuose pateikiama nuoroda į atitinkamą informaciją skelbime).</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34. Mažos vertės pirkimo atveju, taip pat kai apklausos metu pasiūlymą pateikti kviečiamas tik vienas tiekėjas, pirkimo dokumentuose gali būti pateikiama ne visa Taisyklių 32 punkte nurodyta informacija, jeigu perkančioji organizacija mano, kad informacija yra nereikalinga.</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35.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turi paskelbti savo interneto svetainėje. Jeigu pirkimo dokumentų neįmanoma paskelbti CVP IS ar vykdomas neskelbiamas pirkimas, tiekėjui jie pateikiami kitomis priemonėmis – asmeniškai, registruotu laišku, elektroniniu laišku, faksu.</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36.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perkančiosios organizacijos  interneto svetainėje, papildomai jie gali būti neteikiami.</w:t>
      </w:r>
      <w:r w:rsidR="00230077" w:rsidRPr="00230077">
        <w:rPr>
          <w:rFonts w:ascii="Times New Roman" w:eastAsia="Times New Roman" w:hAnsi="Times New Roman" w:cs="Times New Roman"/>
          <w:sz w:val="24"/>
          <w:szCs w:val="24"/>
        </w:rPr>
        <w:t xml:space="preserve"> </w:t>
      </w:r>
      <w:r w:rsidR="00230077" w:rsidRPr="00230077">
        <w:rPr>
          <w:rFonts w:ascii="Times New Roman" w:eastAsia="Times New Roman" w:hAnsi="Times New Roman" w:cs="Times New Roman"/>
          <w:sz w:val="24"/>
          <w:szCs w:val="24"/>
          <w:lang w:eastAsia="lt-LT"/>
        </w:rPr>
        <w:t>Pirkimo dokumentus perkančioji organizacija teikia nemokamai.</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37.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Atsakydama tiekėjui, kartu siunčia paaiškinimus ir visiems kitiems tiekėjams, kuriems ji pateikė pirkimo dokumentus, bet nenurodo, iš ko gavo prašymą duoti paaiškinimą. Jei pirkimo dokumentai buvo skelbti internete, ten pat paskelbiami pirkimo dokumentų paaiškinimai. Atsakymas turi būti siunčiamas taip, kad tiekėjas jį gautų ne vėliau kaip likus 1 darbo dienai iki pasiūlymų pateikimo termino pabaigos.</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38.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39. Jeigu perkančioji organizacija rengia susitikimą su tiekėju, ji surašo šio susitikimo protokolą. Protokole fiksuojami visi šio susitikimo metu pateikti klausimai dėl pirkimo dokumentų ir atsakymai į juos. Protokolo išrašas laikomas pirkimo dokumentų paaiškinimu, kuris turi būti pateiktas tiekėjams Taisyklių 36 punkte nustatyta tvarka.</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40. Jeigu pirkimo dokumentus paaiškinusi (patikslinusi) perkančioji organizacija jų negali pateikti Taisyklių 36 ar 37 punkte nustatytais terminais, ji privalo perkelti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kreiptis pirkimo dokumentų ir parengti pasiūlymus.</w:t>
      </w:r>
    </w:p>
    <w:p w:rsidR="00230077" w:rsidRPr="00230077" w:rsidRDefault="00EA3830"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41.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termino pratęsimą išsiunčiami visiems tiekėjams, kuriems buvo pateikti pirkimo </w:t>
      </w:r>
      <w:r w:rsidR="00230077" w:rsidRPr="00230077">
        <w:rPr>
          <w:rFonts w:ascii="Times New Roman" w:eastAsia="Times New Roman" w:hAnsi="Times New Roman" w:cs="Times New Roman"/>
          <w:sz w:val="24"/>
          <w:szCs w:val="24"/>
          <w:lang w:eastAsia="lt-LT"/>
        </w:rPr>
        <w:lastRenderedPageBreak/>
        <w:t>dokumentai. Viešųjų pirkimų įstatymo 86 straipsnyje nurodytuose šaltiniuose apie pasiūlymų pateikimo termino nukėlimą galima neskelbti, jei nekeičiama kita skelbime apie supaprastintą pirkimą paskelbta informacija ir jeigu nepaskelbus apie pasiūlymų pateikimo termino nukėlimą nebus pažeisti pirkimų principai.</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42. Pirkimo dokumentai negali būti teikiami (skelbiami) anksčiau nei apie supaprastintą pirkimą paskelbta, apklausos atveju – pateikti kvietimai dalyvauti pirkimo procedūrose.</w:t>
      </w:r>
    </w:p>
    <w:p w:rsidR="00230077" w:rsidRPr="00230077" w:rsidRDefault="00230077" w:rsidP="00230077">
      <w:pPr>
        <w:spacing w:after="0"/>
        <w:ind w:firstLine="357"/>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1" w:name="_Toc261332341"/>
      <w:r w:rsidRPr="00230077">
        <w:rPr>
          <w:rFonts w:ascii="Times New Roman" w:eastAsia="Times New Roman" w:hAnsi="Times New Roman" w:cs="Times New Roman"/>
          <w:b/>
          <w:sz w:val="24"/>
          <w:szCs w:val="24"/>
          <w:lang w:eastAsia="lt-LT"/>
        </w:rPr>
        <w:t>V. REIKALAVIMAI PASIŪLYMŲ IR PARAIŠKŲ RENGIMUI</w:t>
      </w:r>
      <w:bookmarkEnd w:id="1"/>
    </w:p>
    <w:p w:rsidR="00230077" w:rsidRPr="00230077" w:rsidRDefault="00230077" w:rsidP="00230077">
      <w:pPr>
        <w:spacing w:after="0"/>
        <w:jc w:val="center"/>
        <w:outlineLvl w:val="0"/>
        <w:rPr>
          <w:rFonts w:ascii="Times New Roman" w:eastAsia="Times New Roman" w:hAnsi="Times New Roman" w:cs="Times New Roman"/>
          <w:sz w:val="24"/>
          <w:szCs w:val="24"/>
          <w:lang w:eastAsia="lt-LT"/>
        </w:rPr>
      </w:pP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 Pirkimo dokumentuose nustatant pasiūlymų (projektų) ir paraiškų rengimo ir pateikimo reikalavimus, turi būti nurodyta, kad:</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2000, Nr. 61-1827) nustatytus reikalavimus, išskyrus mažos vertės pirkimus, kai pasiūlymai gali būti teikiami žodžiu;</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43.2. ne elektroninėmis priemonėmis teikiami pasiūlymai turi būti įdėti į voką, kuris užklijuojamas, ant jo užrašomas pirkimo pavadinimas, tiekėjo pavadinimas ir adresas, nurodoma „neatplėšti iki ...“ (pasiūlymų pateikimo termino pabaiga);</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Ant kiekvieno voko turi būti nurodyta, kuriame voke yra techniniai pasiūlymo duomenys ir kita informacija bei dokumentai, ir kuriame voke nurodyta pasiūlymo kaina. Šie abu vokai turi būti įdėti į bendrą voką, jis taip pat užklijuojamas, ant jo užrašomas pirkimo pavadinimas, tiekėjo pavadinimas ir adresas, nurodoma „neatplėšti iki ...“ (pasiūlymų pateikimo termino pabaigos). Reikalavimas pasiūlymą pateikti dviejuose vokuose netaikomas pirkimą atliekant apklausos būdu, kai pirkimo metu gali būti deramasi dėl pasiūlymo sąlygų;</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43.4. ne elektroninėmis priemonėmis supaprastintam projekto konkursui teikiami projektai pateikiami užklijuotoje pakuotėje su ant pakuotės užrašytu projekto devizu (trumpu projekto idėjos apibūdinimu).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43.5. ne elektroninėmis priemonėmis teikiamo pasiūlymo (atskirų pasiūlymo dalių) lapai turi būti sunumeruoti, susiūti siūlu, kuris neleistų nepažeidžiant susiuvimo į pasiūlymą įdėti naujus, išplėšti esančius lapus ar juos pakeisti. Tokiu atveju pasiūlymo paskutinio lapo antroje pusėje siūlas užklijuojamas popieriaus lapeliu, ant kurio pasirašo tiekėjas arba jo įgaliotas asmuo. Pasiūlymo paskutinio lapo pusėje nurodomas pasirašančiojo asmens vardas, pavardė ir pareigos, pasiūlymo lapų skaičius. Kartu su kitais pasiūlymo lapais įsiuvama ir sunumeruojama pasiūlymo galiojimo užtikrinamą patvirtinančio dokumento kopija. Pasiūlymo galiojimo užtikrinimą patvirtinantis dokumentas (originalas) neįsiuvamas ir nenumeruojamas, o įdedamas į bendrą voką. Tuo atveju, kai pasiūlymas yra didelės apimties ir susideda iš kelių dalių, šis reikalavimas taikomas kiekvienai pasiūlymo daliai.</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44. Pirkimo dokumentuose nustatant pasiūlymų (projektų) ir paraiškų rengimo ir pateikimo reikalavimus, nurodoma,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230077" w:rsidRPr="00230077" w:rsidRDefault="00230077" w:rsidP="00230077">
      <w:pPr>
        <w:spacing w:after="0"/>
        <w:ind w:firstLine="357"/>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2" w:name="_Toc261332342"/>
      <w:r w:rsidRPr="00230077">
        <w:rPr>
          <w:rFonts w:ascii="Times New Roman" w:eastAsia="Times New Roman" w:hAnsi="Times New Roman" w:cs="Times New Roman"/>
          <w:b/>
          <w:sz w:val="24"/>
          <w:szCs w:val="24"/>
          <w:lang w:eastAsia="lt-LT"/>
        </w:rPr>
        <w:t>VI. TECHNINĖ SPECIFIKACIJA</w:t>
      </w:r>
      <w:bookmarkEnd w:id="2"/>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45. Atliekant supaprastintus pirkimus  techninė specifikacija rengiama vadovaujantis Viešųjų pirkimų įstatymo 25 straipsnio nuostatomis. Rengiant techninę specifikaciją mažos vertės pirkimams galima nesivadovauti Viešųjų pirkimų įstatymo 25 straipsnyje nustatytais reikalavimais, tačiau  perkančioji organizacija turi užtikrinti lygiateisiškumo, nediskriminavimo, abipusio pripažinimo, proporcingumo ir skaidrumo principų laikymąsi. Techninė specifikacija yra tvirtinama perkančiosios organizacijos vadovo.</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46. Kiekviena perkama prekė, paslauga ar darbai turi būti aprašyti aiškiai ir nedviprasmiškai, aprašymas negali diskriminuoti tiekėjų bei turi užtikrinti jų konkurenciją.</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47. Techninė specifikacija nustatoma nurodant standartą, techninį reglamentą ar normatyvą arba nurodant pirkimo objekto funkcines savybes, ar apibūdinant norimą rezultatą arba šių būdų deriniu. Šios savybės bei reikalavimai turi būti tikslūs ir aiškūs, kad tiekėjai galėtų parengti tinkamus pasiūlymus, o perkančioji organizacija įsigyti reikalingų prekių, paslaugų ar darbų.</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48.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49. Prekių, paslaugų ar darbų, nurodytų Produktų, kurių viešiesiems pirkimams taikytini aplinkos apsaugos kriterijai, sąrašuose, patvirtintuose Lietuvos Respublikos aplinkos ministro </w:t>
      </w:r>
      <w:smartTag w:uri="urn:schemas-microsoft-com:office:smarttags" w:element="metricconverter">
        <w:smartTagPr>
          <w:attr w:name="ProductID" w:val="2011 m"/>
        </w:smartTagPr>
        <w:r w:rsidR="00230077" w:rsidRPr="00230077">
          <w:rPr>
            <w:rFonts w:ascii="Times New Roman" w:eastAsia="Times New Roman" w:hAnsi="Times New Roman" w:cs="Times New Roman"/>
            <w:sz w:val="24"/>
            <w:szCs w:val="24"/>
            <w:lang w:eastAsia="lt-LT"/>
          </w:rPr>
          <w:t>2011 m</w:t>
        </w:r>
      </w:smartTag>
      <w:r w:rsidR="00230077" w:rsidRPr="00230077">
        <w:rPr>
          <w:rFonts w:ascii="Times New Roman" w:eastAsia="Times New Roman" w:hAnsi="Times New Roman" w:cs="Times New Roman"/>
          <w:sz w:val="24"/>
          <w:szCs w:val="24"/>
          <w:lang w:eastAsia="lt-LT"/>
        </w:rPr>
        <w:t>. birželio 28 d. įsakymu D1-508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xml:space="preserve">.,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w:t>
      </w:r>
      <w:smartTag w:uri="urn:schemas-microsoft-com:office:smarttags" w:element="metricconverter">
        <w:smartTagPr>
          <w:attr w:name="ProductID" w:val="2011 m"/>
        </w:smartTagPr>
        <w:r w:rsidR="00230077" w:rsidRPr="00230077">
          <w:rPr>
            <w:rFonts w:ascii="Times New Roman" w:eastAsia="Times New Roman" w:hAnsi="Times New Roman" w:cs="Times New Roman"/>
            <w:sz w:val="24"/>
            <w:szCs w:val="24"/>
            <w:lang w:eastAsia="lt-LT"/>
          </w:rPr>
          <w:t>2011 m</w:t>
        </w:r>
      </w:smartTag>
      <w:r w:rsidR="00230077" w:rsidRPr="00230077">
        <w:rPr>
          <w:rFonts w:ascii="Times New Roman" w:eastAsia="Times New Roman" w:hAnsi="Times New Roman" w:cs="Times New Roman"/>
          <w:sz w:val="24"/>
          <w:szCs w:val="24"/>
          <w:lang w:eastAsia="lt-LT"/>
        </w:rPr>
        <w:t xml:space="preserve">.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w:t>
      </w:r>
      <w:smartTag w:uri="urn:schemas-microsoft-com:office:smarttags" w:element="metricconverter">
        <w:smartTagPr>
          <w:attr w:name="ProductID" w:val="2011 m"/>
        </w:smartTagPr>
        <w:r w:rsidR="00230077" w:rsidRPr="00230077">
          <w:rPr>
            <w:rFonts w:ascii="Times New Roman" w:eastAsia="Times New Roman" w:hAnsi="Times New Roman" w:cs="Times New Roman"/>
            <w:sz w:val="24"/>
            <w:szCs w:val="24"/>
            <w:lang w:eastAsia="lt-LT"/>
          </w:rPr>
          <w:t>2011 m</w:t>
        </w:r>
      </w:smartTag>
      <w:r w:rsidR="00230077" w:rsidRPr="00230077">
        <w:rPr>
          <w:rFonts w:ascii="Times New Roman" w:eastAsia="Times New Roman" w:hAnsi="Times New Roman" w:cs="Times New Roman"/>
          <w:sz w:val="24"/>
          <w:szCs w:val="24"/>
          <w:lang w:eastAsia="lt-LT"/>
        </w:rPr>
        <w:t>. vasario 21 d. įsakymu Nr. 3-100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2011, Nr. 23-1110), nustatytais atvejais turi apimti šiame tvarkos sąraše nustatytus energijos vartojimo efektyvumo ir aplinkos apsaugos reikalavimus.</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50. Jeigu kartu su paslaugomis perkamos prekės ir (ar) darbai, su prekėmis – paslaugos, darbai, o su darbais – prekės, paslaugos, techninėje specifikacijoje atitinkamai nustatomi reikalavimai ir kartu perkamoms prekėms, darbams ar paslaugoms.</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51. Jei leidžiama pateikti alternatyvius pasiūlymus, nurodomi minimalūs reikalavimai, kuriuos šie pasiūlymai turi atitikti. Alternatyvūs pasiūlymai negali būti priimami, vertinant mažiausios kainos kriterijumi.</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52. Rengiant techninę specifikaciją, negalima nurodyti konkrečios prekės, gamintojo ar tiekimo šaltinio, gamybos proceso, prekės ženklo, patento, kilmės šalies, išskyrus atvejus, kai </w:t>
      </w:r>
      <w:r w:rsidR="00230077" w:rsidRPr="00230077">
        <w:rPr>
          <w:rFonts w:ascii="Times New Roman" w:eastAsia="Times New Roman" w:hAnsi="Times New Roman" w:cs="Times New Roman"/>
          <w:sz w:val="24"/>
          <w:szCs w:val="24"/>
          <w:lang w:eastAsia="lt-LT"/>
        </w:rPr>
        <w:lastRenderedPageBreak/>
        <w:t>neįmanoma tiksliai ir suprantamai apibūdinti pirkimo objekto. Šiuo atveju privaloma nurodyti, kad savo savybėmis lygiaverčiai pirkimo objektai yra priimtini, įrašant žodžius „arba lygiavertis“.</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53.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nuotraukas ar paprašyti tiekėjo leidimo apžiūrėti pirkimo objektą.</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54.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w:t>
      </w:r>
      <w:smartTag w:uri="urn:schemas-microsoft-com:office:smarttags" w:element="metricconverter">
        <w:smartTagPr>
          <w:attr w:name="ProductID" w:val="2009 m"/>
        </w:smartTagPr>
        <w:r w:rsidR="00230077" w:rsidRPr="00230077">
          <w:rPr>
            <w:rFonts w:ascii="Times New Roman" w:eastAsia="Times New Roman" w:hAnsi="Times New Roman" w:cs="Times New Roman"/>
            <w:sz w:val="24"/>
            <w:szCs w:val="24"/>
            <w:lang w:eastAsia="lt-LT"/>
          </w:rPr>
          <w:t>2009 m</w:t>
        </w:r>
      </w:smartTag>
      <w:r w:rsidR="00230077" w:rsidRPr="00230077">
        <w:rPr>
          <w:rFonts w:ascii="Times New Roman" w:eastAsia="Times New Roman" w:hAnsi="Times New Roman" w:cs="Times New Roman"/>
          <w:sz w:val="24"/>
          <w:szCs w:val="24"/>
          <w:lang w:eastAsia="lt-LT"/>
        </w:rPr>
        <w:t>. gegužės 15 d. įsakymu Nr. 1S-49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2009, Nr. 60-2396; 2011, Nr. 157-7462).</w:t>
      </w: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3" w:name="_Toc261332343"/>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VII. TIEKĖJŲ KVALIFIKACIJOS PATIKRINIMAS</w:t>
      </w:r>
      <w:bookmarkEnd w:id="3"/>
    </w:p>
    <w:p w:rsidR="00230077" w:rsidRPr="00230077" w:rsidRDefault="00230077" w:rsidP="00230077">
      <w:pPr>
        <w:spacing w:after="0"/>
        <w:jc w:val="center"/>
        <w:outlineLvl w:val="0"/>
        <w:rPr>
          <w:rFonts w:ascii="Times New Roman" w:eastAsia="Times New Roman" w:hAnsi="Times New Roman" w:cs="Times New Roman"/>
          <w:sz w:val="24"/>
          <w:szCs w:val="24"/>
          <w:lang w:eastAsia="lt-LT"/>
        </w:rPr>
      </w:pPr>
    </w:p>
    <w:p w:rsidR="00230077" w:rsidRPr="00230077" w:rsidRDefault="004755F8" w:rsidP="00230077">
      <w:pPr>
        <w:autoSpaceDE w:val="0"/>
        <w:autoSpaceDN w:val="0"/>
        <w:adjustRightInd w:val="0"/>
        <w:spacing w:after="0"/>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30077" w:rsidRPr="00230077">
        <w:rPr>
          <w:rFonts w:ascii="Times New Roman" w:eastAsia="Times New Roman" w:hAnsi="Times New Roman" w:cs="Times New Roman"/>
          <w:color w:val="000000"/>
          <w:sz w:val="24"/>
          <w:szCs w:val="24"/>
        </w:rPr>
        <w:t xml:space="preserve">55.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w:t>
      </w:r>
      <w:smartTag w:uri="urn:schemas-microsoft-com:office:smarttags" w:element="metricconverter">
        <w:smartTagPr>
          <w:attr w:name="ProductID" w:val="2003 m"/>
        </w:smartTagPr>
        <w:r w:rsidR="00230077" w:rsidRPr="00230077">
          <w:rPr>
            <w:rFonts w:ascii="Times New Roman" w:eastAsia="Times New Roman" w:hAnsi="Times New Roman" w:cs="Times New Roman"/>
            <w:color w:val="000000"/>
            <w:sz w:val="24"/>
            <w:szCs w:val="24"/>
          </w:rPr>
          <w:t>2003 m</w:t>
        </w:r>
      </w:smartTag>
      <w:r w:rsidR="00230077" w:rsidRPr="00230077">
        <w:rPr>
          <w:rFonts w:ascii="Times New Roman" w:eastAsia="Times New Roman" w:hAnsi="Times New Roman" w:cs="Times New Roman"/>
          <w:color w:val="000000"/>
          <w:sz w:val="24"/>
          <w:szCs w:val="24"/>
        </w:rPr>
        <w:t>. spalio 20 d. įsakymu Nr. 1S-100 (</w:t>
      </w:r>
      <w:proofErr w:type="spellStart"/>
      <w:r w:rsidR="00230077" w:rsidRPr="00230077">
        <w:rPr>
          <w:rFonts w:ascii="Times New Roman" w:eastAsia="Times New Roman" w:hAnsi="Times New Roman" w:cs="Times New Roman"/>
          <w:color w:val="000000"/>
          <w:sz w:val="24"/>
          <w:szCs w:val="24"/>
        </w:rPr>
        <w:t>Žin</w:t>
      </w:r>
      <w:proofErr w:type="spellEnd"/>
      <w:r w:rsidR="00230077" w:rsidRPr="00230077">
        <w:rPr>
          <w:rFonts w:ascii="Times New Roman" w:eastAsia="Times New Roman" w:hAnsi="Times New Roman" w:cs="Times New Roman"/>
          <w:color w:val="000000"/>
          <w:sz w:val="24"/>
          <w:szCs w:val="24"/>
        </w:rPr>
        <w:t>., 2003, Nr. 103-4623; 2004, Nr. 63-2285; 2007, Nr. 66-2595; 2009, Nr. 39-1505),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00230077" w:rsidRPr="00230077">
        <w:rPr>
          <w:rFonts w:ascii="Times New Roman" w:eastAsia="Times New Roman" w:hAnsi="Times New Roman" w:cs="Times New Roman"/>
          <w:color w:val="000000"/>
          <w:sz w:val="24"/>
          <w:szCs w:val="24"/>
        </w:rPr>
        <w:t>Žin</w:t>
      </w:r>
      <w:proofErr w:type="spellEnd"/>
      <w:r w:rsidR="00230077" w:rsidRPr="00230077">
        <w:rPr>
          <w:rFonts w:ascii="Times New Roman" w:eastAsia="Times New Roman" w:hAnsi="Times New Roman" w:cs="Times New Roman"/>
          <w:color w:val="000000"/>
          <w:sz w:val="24"/>
          <w:szCs w:val="24"/>
        </w:rPr>
        <w:t>. 2010, Nr. 46-2231), pirkimo dokumentuose nustatomi tiekėjų kvalifikacijos reikalavimai ir vykdomas tiekėjų kvalifikacijos patikrinimas.</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 Tiekėjų kvalifikacijos neprivaloma tikrinti, kai:</w:t>
      </w:r>
    </w:p>
    <w:p w:rsidR="00230077" w:rsidRPr="00230077" w:rsidRDefault="004755F8"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230077" w:rsidRPr="00230077" w:rsidRDefault="004755F8"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p>
    <w:p w:rsidR="00230077" w:rsidRPr="00230077" w:rsidRDefault="004755F8"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230077" w:rsidRPr="00230077" w:rsidRDefault="004755F8"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56.4. prekių biržoje perkamos kotiruojamos prekės;</w:t>
      </w:r>
    </w:p>
    <w:p w:rsidR="00230077" w:rsidRPr="00230077" w:rsidRDefault="004755F8"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56.5. perkami muziejų eksponatai, archyviniai ir bibliotekiniai dokumentai, yra prenumeruojami laikraščiai ir žurnalai;</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56.6. ypač palankiomis sąlygomis perkama iš bankrutuojančių, likviduojamų, restruktūrizuojamų ar sustabdžiusių veiklą ūkio subjektų;</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56.7. perkamos licencijos naudotis bibliotekiniais dokumentais ar duomenų (informacinėmis) bazėmis;</w:t>
      </w:r>
    </w:p>
    <w:p w:rsidR="00230077" w:rsidRPr="00230077" w:rsidRDefault="00F346C2" w:rsidP="00230077">
      <w:pPr>
        <w:spacing w:after="0"/>
        <w:ind w:firstLine="426"/>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56.8. dėl aplinkybių, kurių nebuvo galima numatyti, paaiškėja, kad yra reikalingi papildomi darbai arba paslaugos, kurie nebuvo įrašyti į sudarytą pirkimo sutartį, tačiau be kurių negalima užbaigti pirkimo sutarties vykdymo;</w:t>
      </w:r>
      <w:r w:rsidR="00230077" w:rsidRPr="00230077">
        <w:rPr>
          <w:rFonts w:ascii="Times New Roman" w:eastAsia="Times New Roman" w:hAnsi="Times New Roman" w:cs="Times New Roman"/>
          <w:color w:val="FF0000"/>
          <w:sz w:val="24"/>
          <w:szCs w:val="24"/>
          <w:lang w:eastAsia="lt-LT"/>
        </w:rPr>
        <w:t xml:space="preserve"> </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56.9. perkamos teisėjų, prokurorų, profesinės karo tarnybos karių,</w:t>
      </w:r>
      <w:r w:rsidR="00230077" w:rsidRPr="00230077">
        <w:rPr>
          <w:rFonts w:ascii="Times New Roman" w:eastAsia="Times New Roman" w:hAnsi="Times New Roman" w:cs="Times New Roman"/>
          <w:b/>
          <w:bCs/>
          <w:sz w:val="24"/>
          <w:szCs w:val="24"/>
          <w:lang w:eastAsia="lt-LT"/>
        </w:rPr>
        <w:t xml:space="preserve"> </w:t>
      </w:r>
      <w:r w:rsidR="00230077" w:rsidRPr="00230077">
        <w:rPr>
          <w:rFonts w:ascii="Times New Roman" w:eastAsia="Times New Roman" w:hAnsi="Times New Roman" w:cs="Times New Roman"/>
          <w:sz w:val="24"/>
          <w:szCs w:val="24"/>
          <w:lang w:eastAsia="lt-LT"/>
        </w:rPr>
        <w:t>perkančiosios organizacijos    pagal darbo sutartį dirbančių darbuotojų mokymo paslaugos;</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56.10. perkamos ekspertų komisijų, komitetų, tarybų, kurių sudarymo tvarką nustato Lietuvos Respublikos įstatymai, narių teikiamos nematerialaus pobūdžio (intelektinės) paslaugos;</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56.11. perkamos literatūros, mokslo ir meno kūrinių autorių, atlikėjų ar jų kolektyvo paslaugos, taip pat mokslo, kultūros ir meno sričių projektų vertinimo paslaugos;</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56.12. vykdomi mažos vertės pirkimai.</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57.</w:t>
      </w:r>
      <w:r>
        <w:rPr>
          <w:rFonts w:ascii="Times New Roman" w:eastAsia="Times New Roman" w:hAnsi="Times New Roman" w:cs="Times New Roman"/>
          <w:b/>
          <w:sz w:val="24"/>
          <w:szCs w:val="24"/>
          <w:lang w:eastAsia="lt-LT"/>
        </w:rPr>
        <w:t xml:space="preserve"> </w:t>
      </w:r>
      <w:r w:rsidR="00230077" w:rsidRPr="00230077">
        <w:rPr>
          <w:rFonts w:ascii="Times New Roman" w:eastAsia="Times New Roman" w:hAnsi="Times New Roman" w:cs="Times New Roman"/>
          <w:sz w:val="24"/>
          <w:szCs w:val="24"/>
          <w:lang w:eastAsia="lt-LT"/>
        </w:rPr>
        <w:t>Jei perkančioji organizacija tikrina tiekėjų kvalifikaciją, visais atvejais privalo patikrinti, ar nėra Viešųjų pirkimų įstatymo 33 straipsnio 1 dalyje nustatytų sąlygų. Visi kiti kvalifikacijos reikalavimai gali būti laisvai pasirenkami.</w:t>
      </w:r>
    </w:p>
    <w:p w:rsidR="00230077" w:rsidRPr="00230077" w:rsidRDefault="00F346C2" w:rsidP="00230077">
      <w:pPr>
        <w:spacing w:after="0"/>
        <w:ind w:firstLine="42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58.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w:t>
      </w:r>
    </w:p>
    <w:p w:rsidR="00230077" w:rsidRPr="00230077" w:rsidRDefault="00230077" w:rsidP="00230077">
      <w:pPr>
        <w:spacing w:after="0"/>
        <w:ind w:firstLine="567"/>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4" w:name="_Toc261332344"/>
      <w:r w:rsidRPr="00230077">
        <w:rPr>
          <w:rFonts w:ascii="Times New Roman" w:eastAsia="Times New Roman" w:hAnsi="Times New Roman" w:cs="Times New Roman"/>
          <w:b/>
          <w:sz w:val="24"/>
          <w:szCs w:val="24"/>
          <w:lang w:eastAsia="lt-LT"/>
        </w:rPr>
        <w:t>VIII. PASIŪLYMŲ NAGRINĖJIMAS IR VERTINIMAS</w:t>
      </w:r>
      <w:bookmarkEnd w:id="4"/>
    </w:p>
    <w:p w:rsidR="00230077" w:rsidRPr="00230077" w:rsidRDefault="00230077" w:rsidP="00230077">
      <w:pPr>
        <w:spacing w:after="0"/>
        <w:jc w:val="center"/>
        <w:outlineLvl w:val="0"/>
        <w:rPr>
          <w:rFonts w:ascii="Times New Roman" w:eastAsia="Times New Roman" w:hAnsi="Times New Roman" w:cs="Times New Roman"/>
          <w:sz w:val="24"/>
          <w:szCs w:val="24"/>
          <w:lang w:eastAsia="lt-LT"/>
        </w:rPr>
      </w:pP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59.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 </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60. Pradinis susipažinimas su elektroninėmis priemonėms gautais pasiūlymais prilyginamas vokų atplėšimui.</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61. Vokus su pasiūlymais atplėšia, pasiūlymus nagrinėja ir vertina supaprastintą pirkimą atliekanti Komisija arba Pirkimų organizatorius.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62.  Supaprastinto pirkimo, kurį atlieka Komisija, pirkimo procedūrų vykdymo metu gauti vokai su pasiūlymais atplėšiami Komisijos posėdyje. Posėdis vyksta pirkimo dokumentuose nurodytoje vietoje, prasideda nurodytą dieną, valandą  ir minutę. Posėdžio diena ir valanda turi sutapti su pasiūlymų pateikimo termino pabaiga. Vokų atplėšimo procedūroje turi teisę dalyvauti visi pasiūlymus pateikę tiekėjai arba jų atstovai, taip pat viešuosius pirkimus kontroliuojančių institucijų atstovai.   </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63. Mažos vertės pirkimo, kurį atlieka Pirkimo organizatorius, pirkimo procedūrų vykdymo metu gauti vokai su pasiūlymais (jeigu pasiūlymus buvo reikalaujama pateikti vokuose) atplėšiami pirkimo dokumentuose nurodytoje vietoje, prasideda nurodytą dieną, valandą ir minutę. Posėdžio diena ir valanda turi sutapti su pasiūlymų pateikimo termino pabaiga. Vokų atplėšimo procedūroje turi teisę dalyvauti visi pasiūlymus pateikę tiekėjai arba jų atstovai, taip pat viešuosius pirkimus kontroliuojančių institucijų atstovai. </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64.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65. Nustatytu laiku turi būti atplėšti visi vokai su pasiūlymais, gauti nepasibaigus jų pateikimo terminui. Atplėšus voką, pasiūlymo paskutinio lapo antrojoje pusėje pasirašo posėdyje dalyvaujantys Komisijos nariai. Ši nuostata netaikoma, kai pasiūlymas perduodamas elektroninėmis priemonėmis.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66. Komisija vokų atplėšimo procedūros rezultatus įformina protokolu.</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 Vokų su pasiūlymais atplėšimo procedūroje dalyvaujantiems tiekėjams ar jų atstovams Pirkimo organizatorius praneša šią informaciją:</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67.1. pasiūlymą pateikusio tiekėjo pavadinimą;</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67.2. kai pasiūlymai vertinami pagal mažiausios kainos kriterijų – pasiūlyme nurodytą kainą;</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67.3. kai pasiūlymai vertinami pagal ekonomiškai naudingiausio pasiūlymo vertinimo kriterijų – pasiūlyme nurodytą kainą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67.5. ar pasiūlymas pasirašytas tiekėjo ar jo įgalioto asmens, o elektroninėmis priemonėmis teikiamas pasiūlymas – pateiktas su saugiu elektroniniu parašu;</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67.6. kai reikalaujama:</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67.6.1. ar yra pateiktas pasiūlymo galiojimo užtikrinimas;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67.6.2. ar pateiktas pasiūlymas yra susiūtas, sunumeruotas;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67.6.3. ar pasiūlymas paskutinio lapo antroje pusėje patvirtintas tiekėjo ar jo įgalioto asmens parašu, ar nurodytas pasirašančio asmens vardas, pavardė, pareigos bei pasiūlymą sudarančių lapų skaičius;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67.7. kai pasiūlymai pateikiami elektroninėmis priemonėmis – ar pasiūlymas pateiktas perkančiosios organizacijos nurodytomis elektroninėmis priemonėmis.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68. Jei pirkimas susideda iš atskirų pirkimo dalių, Taisyklių 67.1 – 67.4. punktuose nurodyta informacija, o jei reikia, ir kita 67 punkte nurodyta informacija skelbiama dėl kiekvienos pirkimo dalies. Tokia informacija turi būti nurodoma ir vokų atplėšimo posėdžio protokole.</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69.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70.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71. Pasiūlymai nagrinėjami ir vertinami konfidencialiai, nedalyvaujant pasiūlymus pateikusiems tiekėjams ar jų atstovams.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 Perkančioji organizacija, nagrinėdama pasiūlymus: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72.2. tikrina, ar pasiūlymas atitinka pirkimo dokumentuose nustatytus reikalavimus;</w:t>
      </w:r>
    </w:p>
    <w:p w:rsidR="00230077" w:rsidRPr="00230077" w:rsidRDefault="00F346C2"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nurodytą terminą neištaiso aritmetinių klaidų ir (ar) nepaaiškina pasiūlymo, jo pasiūlymas laikomas neatitinkančiu pirkimo dokumentuose nustatytų reikalavimų;</w:t>
      </w:r>
    </w:p>
    <w:p w:rsidR="00230077" w:rsidRPr="00230077" w:rsidRDefault="00C266E1"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72.4. jeigu dalyvis pateikė netikslius, neišsamius pirkimo dokumentuose nurodytus kartu su pasiūlymu teikiamus dokumentus: dalyvio įgaliojimą asmeniui pasirašyti paraišką ar pasiūlymą, jungtinės veiklos sutartį, pasiūlymo galiojimo užtikrinimą patvirtinantį dokumentą ar jų nepateikė, privaloma prašyti dalyvio patikslinti, papildyti arba pateikti šiuos dokumentus per Komisijos (kai supaprastintą pirkimą vykdo Komisija) arba pirkimo organizatoriaus (kai supaprastintą pirkimą vykdo pirkimo organizatorius) nustatytą protingą terminą, kuris negali būti trumpesnis kaip 3 darbo dienos nuo prašymo išsiuntimo dienos.</w:t>
      </w:r>
    </w:p>
    <w:p w:rsidR="00230077" w:rsidRPr="00230077" w:rsidRDefault="00C266E1"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72.5.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230077" w:rsidRPr="00230077" w:rsidRDefault="00C266E1"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72.6.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w:t>
      </w:r>
      <w:smartTag w:uri="urn:schemas-microsoft-com:office:smarttags" w:element="metricconverter">
        <w:smartTagPr>
          <w:attr w:name="ProductID" w:val="2009 m"/>
        </w:smartTagPr>
        <w:r w:rsidR="00230077" w:rsidRPr="00230077">
          <w:rPr>
            <w:rFonts w:ascii="Times New Roman" w:eastAsia="Times New Roman" w:hAnsi="Times New Roman" w:cs="Times New Roman"/>
            <w:sz w:val="24"/>
            <w:szCs w:val="24"/>
            <w:lang w:eastAsia="lt-LT"/>
          </w:rPr>
          <w:t>2009 m</w:t>
        </w:r>
      </w:smartTag>
      <w:r w:rsidR="00230077" w:rsidRPr="00230077">
        <w:rPr>
          <w:rFonts w:ascii="Times New Roman" w:eastAsia="Times New Roman" w:hAnsi="Times New Roman" w:cs="Times New Roman"/>
          <w:sz w:val="24"/>
          <w:szCs w:val="24"/>
          <w:lang w:eastAsia="lt-LT"/>
        </w:rPr>
        <w:t>. rugsėjo 30 d. įsakymu Nr. 1S-96 „Dėl pasiūlyme nurodytos prekių, paslaugų ar darbų neįprastai mažos kainos sąvokos apibrėžimo“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xml:space="preserve">., 2009, Nr. 119-5131) bei Pasiūlyme nurodytos prekių, paslaugų ar darbų neįprastai mažos kainos pagrindimo rekomendacijomis, patvirtintomis Viešųjų pirkimų tarnybos direktoriaus </w:t>
      </w:r>
      <w:smartTag w:uri="urn:schemas-microsoft-com:office:smarttags" w:element="metricconverter">
        <w:smartTagPr>
          <w:attr w:name="ProductID" w:val="2009 m"/>
        </w:smartTagPr>
        <w:r w:rsidR="00230077" w:rsidRPr="00230077">
          <w:rPr>
            <w:rFonts w:ascii="Times New Roman" w:eastAsia="Times New Roman" w:hAnsi="Times New Roman" w:cs="Times New Roman"/>
            <w:sz w:val="24"/>
            <w:szCs w:val="24"/>
            <w:lang w:eastAsia="lt-LT"/>
          </w:rPr>
          <w:t>2009 m</w:t>
        </w:r>
      </w:smartTag>
      <w:r w:rsidR="00230077" w:rsidRPr="00230077">
        <w:rPr>
          <w:rFonts w:ascii="Times New Roman" w:eastAsia="Times New Roman" w:hAnsi="Times New Roman" w:cs="Times New Roman"/>
          <w:sz w:val="24"/>
          <w:szCs w:val="24"/>
          <w:lang w:eastAsia="lt-LT"/>
        </w:rPr>
        <w:t>. lapkričio 10 d. įsakymu Nr. 1S-122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2009, Nr. 136-5965);</w:t>
      </w:r>
    </w:p>
    <w:p w:rsidR="00230077" w:rsidRPr="00230077" w:rsidRDefault="00C266E1"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72.7. tikrina, ar pasiūlytos ne per didelės kainos.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73. Iškilus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 Perkančioji organizacija atmeta pasiūlymą, jeigu:</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74.1. tiekėjas neatitiko minimalių kvalifikacijos reikalavimų;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74.2. </w:t>
      </w:r>
      <w:r w:rsidR="00230077" w:rsidRPr="00230077">
        <w:rPr>
          <w:rFonts w:ascii="Times New Roman" w:eastAsia="Times New Roman" w:hAnsi="Times New Roman" w:cs="Times New Roman"/>
          <w:sz w:val="24"/>
          <w:szCs w:val="24"/>
          <w:lang w:eastAsia="lt-LT"/>
        </w:rPr>
        <w:t>tiekėjas savo pasiūlyme pateikė netikslius ar neišsamius duomenis apie savo kvalifikaciją ir perkančiosios organizacijos prašymu nepatikslino jų;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74.3. pasiūlymas neatitiko pirkimo dokumentuose nustatytų reikalavimų;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74.4. buvo pasiūlyta neįprastai maža kaina ir tiekėjas perkančiosios organizacijos prašymu nepateikė raštiško kainos sudėtinių dalių pagrindimo arba kitaip nepagrindė neįprastai mažos kainos;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74.5. visų tiekėjų, kurių pasiūlymai neatmesti dėl kitų priežasčių, buvo pasiūlytos per didelės, perkančiajai organizacijai nepriimtinos kainos;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74.6. dalyvis per nurodytą terminą neištaiso aritmetinių klaidų ir/ar nepaaiškina pasiūlymo, jo pasiūlymas atmetamas kaip neatitinkantis pirkimo dokumentuose nustatytų reikalavimų;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74.7. tiekėjas pateikė pasiūlymą ir voke ir elektroninėmis priemonėmis;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74.8. pasiūlymas pateiktas be saugaus elektroninio parašo, kai jo buvo reikalauta.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74.9. tiekėjas per nustatytą terminą, kaip nurodyta Taisyklių 72.3 punkte,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75. Dėl Taisyklių 74 punkte nurodytų priežasčių neatmesti pasiūlymai vertinami remiantis vienu iš šių kriterijų: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75.1.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 </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75.2. mažiausios kainos;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75.3. pagal perkančiosios organizacijos pirkimo dokumentuose nustatytus su pirkimo objektu susijusius kriterijus, kurie negali nepagrįstai ir neobjektyviai riboti tiekėjų galimybių dalyvauti pirkime ar nesudaro išskirtinių sąlygų konkretiems tiekėjams, pažeidžiant lygiateisiškumo, nediskriminavimo, abipusio pripažinimo, proporcingumo ir skaidrumo principų laikymąsi.</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76. Perkant teritorijų planavimo, architektūros, inžinerijos, duomenų apdorojimo, meniniu ar kultūriniu požiūriu sudėtingas ar panašaus pobūdžio paslaugas, pateikti pasiūlymai gali būti vertinami pagal perkančiosios organizacijos nustatytus kriterijus, kurie nebūtinai turi remtis mažiausia kaina ar ekonomiškai naudingiausio pasiūlymo vertinimo kriterijumi. </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77. </w:t>
      </w:r>
      <w:r w:rsidR="00230077" w:rsidRPr="00230077">
        <w:rPr>
          <w:rFonts w:ascii="Times New Roman" w:eastAsia="Times New Roman" w:hAnsi="Times New Roman" w:cs="Times New Roman"/>
          <w:sz w:val="24"/>
          <w:szCs w:val="24"/>
          <w:lang w:eastAsia="lt-LT"/>
        </w:rPr>
        <w:t xml:space="preserve">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sidR="00230077" w:rsidRPr="00230077">
        <w:rPr>
          <w:rFonts w:ascii="Times New Roman" w:eastAsia="Times New Roman" w:hAnsi="Times New Roman" w:cs="Times New Roman"/>
          <w:sz w:val="24"/>
          <w:szCs w:val="24"/>
          <w:lang w:eastAsia="lt-LT"/>
        </w:rPr>
        <w:lastRenderedPageBreak/>
        <w:t>perkančioji organizacija turi nurodyti pirkimo dokumentuose taikomų kriterijų svarbos eiliškumą mažėjančia tvarka.</w:t>
      </w:r>
    </w:p>
    <w:p w:rsidR="00230077" w:rsidRPr="00230077" w:rsidRDefault="007A2C47" w:rsidP="00230077">
      <w:pPr>
        <w:autoSpaceDE w:val="0"/>
        <w:autoSpaceDN w:val="0"/>
        <w:adjustRightInd w:val="0"/>
        <w:spacing w:after="0"/>
        <w:ind w:firstLine="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230077" w:rsidRPr="00230077">
        <w:rPr>
          <w:rFonts w:ascii="Times New Roman" w:eastAsia="Times New Roman" w:hAnsi="Times New Roman" w:cs="Times New Roman"/>
          <w:color w:val="000000"/>
          <w:sz w:val="24"/>
          <w:szCs w:val="24"/>
        </w:rPr>
        <w:t>78.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79. Perkančioji organizacija suinteresuotiems kandidatams ir suinteresuotiems dalyviams nedelsdama, bet ne vėliau kaip per 5 darbo dienas, faksu arba elektroniniu paštu, kitomis elektroninėmis priemonėmis praneša apie priimtą sprendimą sudaryti pirkimo sutartį ar preliminarią sutartį. Perkančioji organizacija taip pat turi nurodyti priežastis, dėl kurių buvo priimtas sprendimas nesudaryti pirkimo sutarties ar pradėti pirkimą iš naujo.</w:t>
      </w:r>
    </w:p>
    <w:p w:rsidR="00230077" w:rsidRPr="00230077" w:rsidRDefault="007A2C47" w:rsidP="007A2C47">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Šie reikalavimai netaikomi, kai pasiūlymą pateikia tik vienas tiekėjas arba supaprastinto pirkimo vertė mažesnė kaip 10 tūkst.</w:t>
      </w: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Lt be pridėtinės vertės mokesčio.</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Teisę dalyvauti tolesnėse pirkimo procedūrose turi tik tie kandidatai ar dalyviai, kurių kvalifikaciniai duomenys atitinka perkančios organizacijos keliamus reikalavimus.</w:t>
      </w:r>
    </w:p>
    <w:p w:rsidR="00230077" w:rsidRPr="00230077" w:rsidRDefault="007A2C47" w:rsidP="00230077">
      <w:pPr>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80. Tais atvejais, kai pasiūlymą pateikti kviečiamas tik vienas tiekėjas arba pasiūlymą pateikia tik vienas tiekėjas, jo pasiūlymas laikomas laimėjusiu, jeigu jis neatmestas pagal Taisyklių 74 punkto nuostatas.</w:t>
      </w: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5" w:name="_Toc261332345"/>
      <w:r w:rsidRPr="00230077">
        <w:rPr>
          <w:rFonts w:ascii="Times New Roman" w:eastAsia="Times New Roman" w:hAnsi="Times New Roman" w:cs="Times New Roman"/>
          <w:b/>
          <w:sz w:val="24"/>
          <w:szCs w:val="24"/>
          <w:lang w:eastAsia="lt-LT"/>
        </w:rPr>
        <w:t>IX. PIRKIMO SUTARTIS</w:t>
      </w:r>
      <w:bookmarkEnd w:id="5"/>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81. Komisija ar Pirkimo organizatorius sudaryti pirkimo sutartį siūlo tam dalyviui, kurio pasiūlymas pripažintas laimėjusiu. Dalyvis sudaryti pirkimo sutarties kviečiamas raštu (išskyrus atvejus, kai pirkimo sutartis Taisyklių nustatytais atvejais sudaroma žodžiu, taip pat atliekant mažos vertės pirkimus). Kvietime sudaryti pirkimo sutartį, nepažeidžiant Taisyklių 84 ir 85 punkto reikalavimų, nurodomas laikas, iki kada jis turi pasirašyti pirkimo sutartį.</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82. Pirkimo sutarties pasirašymą organizuoja Pirkimo organizatorius.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83. Žodžiu sudarytą sutartį patvirtinantis dokumentas yra sąskaita faktūra ar kitas nustatytas finansinis dokumentas.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84. Pirkimo sutartis turi būti sudaroma nedelsiant, bet ne anksčiau negu pasibaigė Viešųjų pirkimų įstatyme nustatytas pirkimo sutarties sudarymo atidėjimo terminas. Atidėjimo terminas gali būti netaikomas, kai:</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84.1. vienintelis suinteresuotas dalyvis yra tas, su kuriuo sudaroma pirkimo sutartis, ir nėra suinteresuotų kandidatų;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84.2. kai pirkimo sutarties vertė mažesnė kaip 10 tūkst. Lt (be pridėtinės vertės mokesčio) arba kai pirkimo sutartis sudaroma atlikus mažos vertės pirkimą.</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 xml:space="preserve">85. Viešųjų pirkimų įstatymo 92 straipsnyje nurodytais atvejais, kai perkančioji organizacija informacinį pranešimą skelbia CVP IS, pirkimo sutartis gali būti sudaroma ne anksčiau kaip po 5 darbo dienų nuo informacinio pranešimo paskelbimo dienos. </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86. Tais atvejais, kai pirkimo sutartis sudaroma  raštu, o tiekėjas, kuriam buvo pasiūlyta sudaryti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86.1. tiekėjas nepateikia pirkimo dokumentuose nustatyto pirkimo sutarties įvykdymo užtikrinimo;</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86.2. tiekėjas nepasirašo pirkimo sutarties iki perkančiosios organizacijos nurodyto laiko; </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86.3. tiekėjas atsisako pasirašyti pirkimo sutartį pirkimo dokumentuose nustatytomis sąlygomis;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86.4. ūkio subjektų grupė, kurios pasiūlymas pripažintas geriausiu, neįgijo perkančiosios organizacijos reikalaujamos teisinės formos.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87. Sudarant pirkimo sutartį, joje negali būti keičiama laimėjusio tiekėjo pasiūlymo kaina ir pirkimo dokumentuose bei pasiūlyme nustatytos sąlygos.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 Pirkimo sutartis sudaroma raštu, išskyrus atvejus, kai pirkimo sutartis gali būti sudaroma žodžiu. Kai pirkimo sutartis sudaroma raštu, turi būti nustatyta: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88.1. pirkimo sutarties šalių teisės ir pareigos;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88.2. perkamos prekės, paslaugos ar darbai, jeigu įmanoma, - tikslūs jų kiekiai;</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88.3. kainodaros taisyklės, nustatytos pagal Viešojo pirkimo–pardavimo sutarčių kainos ir kainodaros taisyklių nustatymo metodiką, patvirtintą Viešųjų pirkimų tarnybos prie Lietuvos Respublikos Vyriausybės direktoriaus </w:t>
      </w:r>
      <w:smartTag w:uri="urn:schemas-microsoft-com:office:smarttags" w:element="metricconverter">
        <w:smartTagPr>
          <w:attr w:name="ProductID" w:val="2003 m"/>
        </w:smartTagPr>
        <w:r w:rsidR="00230077" w:rsidRPr="00230077">
          <w:rPr>
            <w:rFonts w:ascii="Times New Roman" w:eastAsia="Times New Roman" w:hAnsi="Times New Roman" w:cs="Times New Roman"/>
            <w:sz w:val="24"/>
            <w:szCs w:val="24"/>
            <w:lang w:eastAsia="lt-LT"/>
          </w:rPr>
          <w:t>2003 m</w:t>
        </w:r>
      </w:smartTag>
      <w:r w:rsidR="00230077" w:rsidRPr="00230077">
        <w:rPr>
          <w:rFonts w:ascii="Times New Roman" w:eastAsia="Times New Roman" w:hAnsi="Times New Roman" w:cs="Times New Roman"/>
          <w:sz w:val="24"/>
          <w:szCs w:val="24"/>
          <w:lang w:eastAsia="lt-LT"/>
        </w:rPr>
        <w:t>. vasario 25 d. įsakymu Nr. 1S-21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xml:space="preserve">., 2003, Nr. 22-944; 2006, Nr. 16-576; 2008, Nr. 105-4042; 2011, Nr. 101-4768); </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88.4. atsiskaitymų ir mokėjimo tvarka;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88.5. prievolių įvykdymo terminai;</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88.6. prievolių įvykdymo užtikrinimas;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88.7. ginčų sprendimo tvarka;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88.8. pirkimo sutarties nutraukimo tvarka;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88.9. pirkimo sutarties galiojimas;</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88.10. subrangovai, </w:t>
      </w:r>
      <w:proofErr w:type="spellStart"/>
      <w:r w:rsidR="00230077" w:rsidRPr="00230077">
        <w:rPr>
          <w:rFonts w:ascii="Times New Roman" w:eastAsia="Times New Roman" w:hAnsi="Times New Roman" w:cs="Times New Roman"/>
          <w:sz w:val="24"/>
          <w:szCs w:val="24"/>
          <w:lang w:eastAsia="lt-LT"/>
        </w:rPr>
        <w:t>subtiekėjai</w:t>
      </w:r>
      <w:proofErr w:type="spellEnd"/>
      <w:r w:rsidR="00230077" w:rsidRPr="00230077">
        <w:rPr>
          <w:rFonts w:ascii="Times New Roman" w:eastAsia="Times New Roman" w:hAnsi="Times New Roman" w:cs="Times New Roman"/>
          <w:sz w:val="24"/>
          <w:szCs w:val="24"/>
          <w:lang w:eastAsia="lt-LT"/>
        </w:rPr>
        <w:t xml:space="preserve"> ar </w:t>
      </w:r>
      <w:proofErr w:type="spellStart"/>
      <w:r w:rsidR="00230077" w:rsidRPr="00230077">
        <w:rPr>
          <w:rFonts w:ascii="Times New Roman" w:eastAsia="Times New Roman" w:hAnsi="Times New Roman" w:cs="Times New Roman"/>
          <w:sz w:val="24"/>
          <w:szCs w:val="24"/>
          <w:lang w:eastAsia="lt-LT"/>
        </w:rPr>
        <w:t>subteikėjai</w:t>
      </w:r>
      <w:proofErr w:type="spellEnd"/>
      <w:r w:rsidR="00230077" w:rsidRPr="00230077">
        <w:rPr>
          <w:rFonts w:ascii="Times New Roman" w:eastAsia="Times New Roman" w:hAnsi="Times New Roman" w:cs="Times New Roman"/>
          <w:sz w:val="24"/>
          <w:szCs w:val="24"/>
          <w:lang w:eastAsia="lt-LT"/>
        </w:rPr>
        <w:t>, jeigu vykdant sutartį jie pasitelkiami, ir jų keitimo tvarka.</w:t>
      </w:r>
    </w:p>
    <w:p w:rsidR="00230077" w:rsidRPr="00230077" w:rsidRDefault="007A2C47"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89. Pirkimo sutartis gali būti sudaroma žodžiu, kai prekių ar paslaugų pirkimo sutarties vertė yra mažesnė kaip 10 tūkst. Lt (be pridėtinės vertės mokesčio) ir sutartinių įsipareigojimų vykdymas nėra užtikrinamas CK nustatytais prievolių įvykdymo užtikrinimo būdais.</w:t>
      </w:r>
    </w:p>
    <w:p w:rsidR="00230077" w:rsidRPr="00230077" w:rsidRDefault="007A2C47" w:rsidP="00230077">
      <w:pPr>
        <w:spacing w:after="0"/>
        <w:ind w:firstLine="357"/>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90.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tūkst. Lt (be pridėtinės vertės mokesčio). Perkančioji organizacija, norėdama keisti pirkimo sutarties sąlygas, vadovaujasi Viešojo pirkimo–pardavimo sutarčių sąlygų keitimo rekomendacijomis, patvirtintomis Viešųjų pirkimų direktoriaus </w:t>
      </w:r>
      <w:smartTag w:uri="urn:schemas-microsoft-com:office:smarttags" w:element="metricconverter">
        <w:smartTagPr>
          <w:attr w:name="ProductID" w:val="2009 m"/>
        </w:smartTagPr>
        <w:r w:rsidR="00230077" w:rsidRPr="00230077">
          <w:rPr>
            <w:rFonts w:ascii="Times New Roman" w:eastAsia="Times New Roman" w:hAnsi="Times New Roman" w:cs="Times New Roman"/>
            <w:sz w:val="24"/>
            <w:szCs w:val="24"/>
            <w:lang w:eastAsia="lt-LT"/>
          </w:rPr>
          <w:t>2009 m</w:t>
        </w:r>
      </w:smartTag>
      <w:r w:rsidR="00230077" w:rsidRPr="00230077">
        <w:rPr>
          <w:rFonts w:ascii="Times New Roman" w:eastAsia="Times New Roman" w:hAnsi="Times New Roman" w:cs="Times New Roman"/>
          <w:sz w:val="24"/>
          <w:szCs w:val="24"/>
          <w:lang w:eastAsia="lt-LT"/>
        </w:rPr>
        <w:t>. gegužės 5 d. įsakymu Nr. 1S-43 (</w:t>
      </w:r>
      <w:proofErr w:type="spellStart"/>
      <w:r w:rsidR="00230077" w:rsidRPr="00230077">
        <w:rPr>
          <w:rFonts w:ascii="Times New Roman" w:eastAsia="Times New Roman" w:hAnsi="Times New Roman" w:cs="Times New Roman"/>
          <w:sz w:val="24"/>
          <w:szCs w:val="24"/>
          <w:lang w:eastAsia="lt-LT"/>
        </w:rPr>
        <w:t>Žin</w:t>
      </w:r>
      <w:proofErr w:type="spellEnd"/>
      <w:r w:rsidR="00230077" w:rsidRPr="00230077">
        <w:rPr>
          <w:rFonts w:ascii="Times New Roman" w:eastAsia="Times New Roman" w:hAnsi="Times New Roman" w:cs="Times New Roman"/>
          <w:sz w:val="24"/>
          <w:szCs w:val="24"/>
          <w:lang w:eastAsia="lt-LT"/>
        </w:rPr>
        <w:t xml:space="preserve">., 2009, Nr. 54-2151). </w:t>
      </w:r>
    </w:p>
    <w:p w:rsidR="00230077" w:rsidRPr="00230077" w:rsidRDefault="00230077" w:rsidP="00230077">
      <w:pPr>
        <w:spacing w:after="0"/>
        <w:ind w:firstLine="357"/>
        <w:jc w:val="both"/>
        <w:rPr>
          <w:rFonts w:ascii="Times New Roman" w:eastAsia="Times New Roman" w:hAnsi="Times New Roman" w:cs="Times New Roman"/>
          <w:sz w:val="24"/>
          <w:szCs w:val="24"/>
          <w:lang w:eastAsia="lt-LT"/>
        </w:rPr>
      </w:pPr>
    </w:p>
    <w:p w:rsidR="007A2C47" w:rsidRDefault="007A2C47"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lastRenderedPageBreak/>
        <w:t>X. SUPAPRASTINTŲ PIRKIMŲ BŪDAI IR JŲ PASIRINKIMO SĄLYGOS</w:t>
      </w: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91. Supaprastinti pirkimai atliekami šiais būdais: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91.1. supaprastinto atviro konkurso;</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91.2. supaprastinto riboto konkurso;</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91.3. apklausos; </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91.4. p</w:t>
      </w:r>
      <w:r w:rsidR="00230077" w:rsidRPr="00230077">
        <w:rPr>
          <w:rFonts w:ascii="Times New Roman" w:eastAsia="Times New Roman" w:hAnsi="Times New Roman" w:cs="Times New Roman"/>
          <w:iCs/>
          <w:sz w:val="24"/>
          <w:szCs w:val="24"/>
          <w:lang w:eastAsia="lt-LT"/>
        </w:rPr>
        <w:t xml:space="preserve">irkimai vykdomi naudojantis </w:t>
      </w:r>
      <w:r w:rsidR="00230077" w:rsidRPr="00230077">
        <w:rPr>
          <w:rFonts w:ascii="Times New Roman" w:eastAsia="Times New Roman" w:hAnsi="Times New Roman" w:cs="Times New Roman"/>
          <w:sz w:val="24"/>
          <w:szCs w:val="24"/>
          <w:lang w:eastAsia="lt-LT"/>
        </w:rPr>
        <w:t xml:space="preserve">viešosios įstaigos Centrinės projektų valdymo agentūros, atliekančios centrinės perkančiosios organizacijos funkcijas, elektroniniu katalogu </w:t>
      </w:r>
      <w:proofErr w:type="spellStart"/>
      <w:r w:rsidR="00230077" w:rsidRPr="00230077">
        <w:rPr>
          <w:rFonts w:ascii="Times New Roman" w:eastAsia="Times New Roman" w:hAnsi="Times New Roman" w:cs="Times New Roman"/>
          <w:sz w:val="24"/>
          <w:szCs w:val="24"/>
          <w:lang w:eastAsia="lt-LT"/>
        </w:rPr>
        <w:t>CPO.lt</w:t>
      </w:r>
      <w:proofErr w:type="spellEnd"/>
      <w:r w:rsidR="00230077" w:rsidRPr="00230077">
        <w:rPr>
          <w:rFonts w:ascii="Times New Roman" w:eastAsia="Times New Roman" w:hAnsi="Times New Roman" w:cs="Times New Roman"/>
          <w:sz w:val="24"/>
          <w:szCs w:val="24"/>
          <w:lang w:eastAsia="lt-LT"/>
        </w:rPr>
        <w:t>™ (toliau – elektroninis katalogas), kai elektroniniame kataloge siūlomos prekės, paslaugos ar darbai atitinka Perkančiosios organizacijos poreikius.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92. Pirkimas supaprastinto atviro, supaprastinto riboto konkurso ar supaprastintų skelbiamų derybų būdu gali būti atliktas visais atvejais, tinkamai apie jį paskelbus.</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6" w:name="_Toc261332348"/>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XI. SUPAPRASTINTAS ATVIRAS KONKURSAS</w:t>
      </w:r>
      <w:bookmarkEnd w:id="6"/>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7A2C47" w:rsidP="00230077">
      <w:pPr>
        <w:spacing w:after="0" w:line="283"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93. Vykdant supaprastintą atvirą konkursą, dalyvių skaičius neribojamas. Apie pirkimą skelbiama Viešųjų pirkimų įstatyme ir Taisyklėse nustatyta tvarka.</w:t>
      </w:r>
    </w:p>
    <w:p w:rsidR="00230077" w:rsidRPr="00230077" w:rsidRDefault="007A2C47" w:rsidP="00230077">
      <w:pPr>
        <w:spacing w:after="0" w:line="283"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94. Supaprastintame atvirame konkurse derybos tarp perkančiosios organizacijos ir dalyvių yra draudžiamos.</w:t>
      </w:r>
    </w:p>
    <w:p w:rsidR="00230077" w:rsidRPr="00230077" w:rsidRDefault="007A2C47" w:rsidP="00230077">
      <w:pPr>
        <w:spacing w:after="0" w:line="283" w:lineRule="auto"/>
        <w:ind w:firstLine="31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95. Pasiūlymų pateikimo terminas negali būti trumpesnis kaip 7 darbo dienos nuo skelbimo apie supaprastintą pirkimą paskelbimo CVP IS.</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XII. SUPAPRASTINTAS RIBOTAS KONKURSAS</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98. Perkančioji organizacija supaprastintą ribotą konkursą vykdo etapais: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98.1. Viešųjų pirkimų  įstatyme ir šiose Taisyklėse nustatyta tvarka skelbia apie supaprastintą pirkimą, ir remdamasi paskelbtais kvalifikacijos kriterijais atrenka tuos kandidatus, kurie bus kviečiami pateikti pasiūlymus;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98.2. vadovaudamasi pirkimo dokumentuose nustatytomis sąlygomis, nagrinėja, vertina ir palygina pakviestų dalyvių pateiktus pasiūlymus.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99. Supaprastintame ribotame konkurse derybos tarp perkančiosios organizacijos ir tiekėjų draudžiamos.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100. Paraiškų dalyvauti pirkime pateikimo terminas negali būti trumpesnis kaip 7 darbo dienos nuo skelbimo apie supaprastintą ribotą konkursą paskelbimo CVP IS.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101. Pasiūlymų pateikimo terminas negali būti trumpesnis kaip 7 darbo dienos nuo kvietimų pateikti pasiūlymus išsiuntimo tiekėjams dienos.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102.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103. Perkančioji organizacija, nustatydama atrenkamų kandidatų skaičių, kvalifikacinės atrankos kriterijus ir tvarką, privalo laikytis šių reikalavimų:</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103.1. turi būti užtikrinta reali konkurencija, kvalifikacinės atrankos kriterijai turi būti aiškūs ir nediskriminuojantys;</w:t>
      </w:r>
    </w:p>
    <w:p w:rsidR="00230077" w:rsidRPr="00230077" w:rsidRDefault="007A2C47"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103.2. kvalifikacinės atrankos kriterijai turi būti nustatyti Viešųjų pirkimų įstatymo 35 – 38 straipsnių pagrindu.</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104. Kvalifikacinė atranka turi būti atliekama tik iš tų kandidatų, kurie atitinka perkančiosios organizacijos nustatytus minimalius kvalifikacijos reikalavimus.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105.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106. Konkurso metu perkančioji organizacija negali kviesti dalyvauti pirkime kitų, paraiškų nepateikusių tiekėjų arba kandidatų, kurie neatitinka minimalių kvalifikacijos reikalavimų.</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rPr>
          <w:rFonts w:ascii="Times New Roman" w:eastAsia="Times New Roman" w:hAnsi="Times New Roman" w:cs="Times New Roman"/>
          <w:b/>
          <w:sz w:val="24"/>
          <w:szCs w:val="24"/>
          <w:lang w:eastAsia="lt-LT"/>
        </w:rPr>
      </w:pPr>
      <w:bookmarkStart w:id="7" w:name="_Toc315683728"/>
      <w:r w:rsidRPr="00230077">
        <w:rPr>
          <w:rFonts w:ascii="Times New Roman" w:eastAsia="Times New Roman" w:hAnsi="Times New Roman" w:cs="Times New Roman"/>
          <w:b/>
          <w:sz w:val="24"/>
          <w:szCs w:val="24"/>
          <w:lang w:eastAsia="lt-LT"/>
        </w:rPr>
        <w:t>XIII. APKLAUSA</w:t>
      </w:r>
      <w:bookmarkEnd w:id="7"/>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 Apklausos būdu pirkimas gali būti atliekamas, kai pagal Viešųjų pirkimų įstatymą ir šiose Taisyklėse nustatytas sąlygas apie supaprastintą pirkimą neprivaloma skelbti: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 perkamos prekės, paslaugos ar darbai, kai: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107.1.1. pirkimas, apie kurį buvo skelbta, neįvyko, nes nebuvo gauta paraiškų ar pasiūlymų;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107.1.3. dėl įvykių, kurių perkančioji organizacija negalėjo iš anksto numatyti, būtina skubiai įsigyti reikalingų prekių, paslaugų ar darbų. Aplinkybės, kuriomis grindžiama ypatinga skuba, negali priklausyti nuo perkančiosios organizacijos;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107.1.4. atliekami mažos vertės pirkimai esant bent vienai iš šių sąlygų: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107.1.4.1. būtina skubiai įsigyti prekių, paslaugų ir darbų;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107.1.4.2. sudaromos prekių ar paslaugų pirkimo sutarties vertė neviršija 200 000 Lt (be pridėtinės vertės mokesčio), darbų pirkimo sutarties vertė 500 000 Lt (be pridėtinės vertės mokesčio);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107.1.4.3. esant sąlygoms, nustatytoms šių Taisyklių 107.1.1., 107.1.2., 107.1.5., 107.2., 107.3., 107.4. ir 107.5. punktuose;</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107.1.6. atskiroms pirkimo dalims, kai perkamos panašios prekės, paslaugos ar perkami darbai yra suskirstyti į atskiras dalis, kurių kiekvienai numatoma sudaryti atskirą pirkimo sutartį, jei bendra tokių pirkimo dalių vertė be pridėtinės vertės mokesčio yra ne didesnė kaip 10 procentų bendros visų pirkimo dalių vertės perkant panašias prekes ir paslaugas ir 1,5 procento  – perkant darbus;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107.2. perkamos prekės ir paslaugos: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107.2.1. kai perkančioji organizacija pagal ankstesnę pirkimo sutartį iš tam tikro tiekėjo pirko prekių arba paslaugų ir nustatė, kad iš jo tikslinga pirkti papildomai, techniniu požiūriu </w:t>
      </w:r>
      <w:r w:rsidR="00230077" w:rsidRPr="00230077">
        <w:rPr>
          <w:rFonts w:ascii="Times New Roman" w:eastAsia="Times New Roman" w:hAnsi="Times New Roman" w:cs="Times New Roman"/>
          <w:sz w:val="24"/>
          <w:szCs w:val="24"/>
          <w:lang w:eastAsia="lt-LT"/>
        </w:rPr>
        <w:lastRenderedPageBreak/>
        <w:t>derinant su jau turimomis prekėmis ir suteiktomis paslaugomis, ir jeigu ankstesnieji pirkimai buvo efektyvūs, iš esmės nesikeičia prekių ar paslaugų kainos ir kitos sąlygos, o alternatyvūs pirkimai dėl techninio nesuderinamumo su ankstesniaisiais būtų nepriimtini, nes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107.2.2. prekės ir paslaugos yra perkamos naudojant reprezentacinėms išlaidoms skirtas lėšas;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107.3. perkamos prekės, kai: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107.3.1. perkamos prekės gaminamos tik mokslo, eksperimentavimo, studijų ar techninio tobulinimo tikslais, nesiekiant gauti pelno arba padengti mokslo ar tobulinimo išlaidų;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107.3.2. prekių biržoje perkamos kotiruojamos prekės;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107.3.3. perkami muziejų eksponatai, archyviniai ir bibliotekiniai dokumentai, prenumeruojami laikraščiai ir žurnalai, knygos, vadovėliai ir kita mokomoji literatūra;</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107.3.4. ypač palankiomis sąlygomis perkama iš bankrutuojančių, likviduojamų ar restruktūrizuojamų ūkio subjektų;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 perkamos paslaugos, kai: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107.4.1. perkamos licencijos naudotis bibliotekiniais dokumentais ar duomenų (informacinėmis) bazėmis;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107.4.2. perkamos teisėjų, prokurorų, profesinės karo tarnybos karių, perkančiosios organizacijos pagal darbo sutartį dirbančių darbuotojų mokymo paslaugos;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107.4.4. perkamos ekspertų komisijų, komitetų, tarybų, kurių sudarymo tvarką nustato Lietuvos Respublikos įstatymai, narių teikiamos nematerialaus pobūdžio (intelektinės) paslaugos;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107.4.5.  perkamos mokslo ir studijų institucijų mokslo, studijų programų, meninės veiklos, taip pat šių institucijų steigimo ekspertinio vertinimo paslaugas;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107.5. perkamos paslaugos ir darbai, kai: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108. Vykdant supaprastintą pirkimą apklausos būdu, kreipiamasi į vieną ar kelis tiekėjus, prašant pateikti pasiūlymus pagal perkančiosios organizacijos keliamus reikalavimus. Kai apklausa vykdoma po supaprastinto atviro, supaprastinto riboto konkurso, atmetus visus pasiūlymus, į tiekėjus, atitinkančius minimalius reikalavimus,  kreipiamasi pateikti patvirtinimą apie sutikimą dalyvauti pirkime.</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109. Apklausos metu gali būti deramasi dėl pasiūlymo sąlygų. Perkančioji organizacija pirkimo dokumentuose nurodo, ar bus deramasi arba kokiais atvejais bus deramasi, ir derėjimosi tvarką. Jeigu apklausos, vykdomos raštu, derėtasi, pabaigus derybas, dalyvių prašoma pateikti galutinius kainos bei techninių duomenų, kurie vertinami ekonomiškai naudingiausio pasiūlymo vertinimo kriterijus, pasiūlymus užklijuotuose vokuose (išskyrus atvejus, kai pateikti pasiūlymą kviečiamas tik vienas tiekėjas).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110. Perkančioji organizacija, prašydama pateikti pasiūlymus, privalo kreiptis į 3 ar daugiau  tiekėjų kai: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110.1. prekių ir paslaugų pirkimo vertė yra daugiau nei 50 000 Lt (be  pridėtinės vertės mokesčio), o darbų vertė yra daugiau nei 150 000 Lt (be  pridėtinės vertės mokesčio);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110.2. apklausa atliekama po pirkimo, apie kurį buvo skelbta ir kuris neįvyko, nes nebuvo gauta paraiškų ar pasiūlymų (jei yra pakankamai tiekėjų);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110.3. atliekamas mažos vertės pirkimas vadovaujantis Taisyklių 107.1.4.4. </w:t>
      </w:r>
      <w:r w:rsidR="00230077" w:rsidRPr="00230077">
        <w:rPr>
          <w:rFonts w:ascii="Times New Roman" w:eastAsia="Times New Roman" w:hAnsi="Times New Roman" w:cs="Times New Roman"/>
          <w:color w:val="FF0000"/>
          <w:sz w:val="24"/>
          <w:szCs w:val="24"/>
          <w:lang w:eastAsia="lt-LT"/>
        </w:rPr>
        <w:t xml:space="preserve"> </w:t>
      </w:r>
      <w:r w:rsidR="00230077" w:rsidRPr="00230077">
        <w:rPr>
          <w:rFonts w:ascii="Times New Roman" w:eastAsia="Times New Roman" w:hAnsi="Times New Roman" w:cs="Times New Roman"/>
          <w:sz w:val="24"/>
          <w:szCs w:val="24"/>
          <w:lang w:eastAsia="lt-LT"/>
        </w:rPr>
        <w:t>punktu (jei yra pakankamai tiekėjų);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110.4. prekės ir paslaugos yra perkamos naudojant reprezentacinėms išlaidoms skirtas lėšas, kai vykdomas įprastas pirkimas, t. y. perkamas objektas nepasižymi meninėmis ar išskirtinėmis savybėmis, ir naudingiau vykdyti kelių tiekėjų apklausą. Neatsižvelgiant į tai, kad perkamas objektas nepasižymi meninėmis ar išskirtinėmis savybėmis, perkančioji organizacija turi teisę kreiptis į vieną tiekėją, kai pirkimas turi būti įvykdytas skubiai;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110.5. perkamos teisėjų, prokurorų, profesinės karo tarnybos karių, perkančiosios organizacijos  pagal darbo sutartį dirbančių darbuotojų mokymo paslaugos, kai perkančioji organizacija iš anksto planuoja įsigyti tokių paslaugų ir yra pakankamai tiekėjų, galinčių pateikti pasiūlymus  pageidaujamomis mokymų temomis;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nustatytus minimalius kvalifikacijos reikalavimus. Apklausos vykdymo metu pirkimo dokumentų sąlygos negali būti keičiamos.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 Perkančioji organizacija gali kreiptis į 1 (vieną) tiekėją šiais atvejais: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112.1. kai sutarties vertė perkant prekes ar paslaugas neviršija 50 000 Lt (be  pridėtinės vertės mokesčio) ir kai sutarties vertė perkant darbus neviršija 150 000 Lt (be  pridėtinės vertės mokesčio); </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112.2. atliekant mažos vertės pirkimus, kai dėl techninių, meninių priežasčių ar dėl objektyvių aplinkybių tik konkretus tiekėjas gali patiekti reikalingas prekes, pateikti paslaugas ar atlikti darbus (pvz., perkamos meninio, mokslinio pobūdžio paslaugos ir pan.);</w:t>
      </w:r>
    </w:p>
    <w:p w:rsidR="00230077" w:rsidRPr="00230077" w:rsidRDefault="00814D3D"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112.3. už prekes atsiskaitoma pagal valstybės įgaliotų institucijų patvirtintus tarifus (pvz.: šaltas vanduo, elektra, dujos ir pan.); </w:t>
      </w:r>
    </w:p>
    <w:p w:rsidR="00230077" w:rsidRPr="00230077" w:rsidRDefault="00814D3D"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112.4. perkamos licencijos naudotis bibliotekiniais dokumentais ar duomenų (informacinėmis) bazėmis;</w:t>
      </w:r>
    </w:p>
    <w:p w:rsidR="00230077" w:rsidRPr="00230077" w:rsidRDefault="00814D3D"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112.5. perkami muziejų eksponatai, archyviniai, bibliotekiniai dokumentai  ir knygos;</w:t>
      </w:r>
    </w:p>
    <w:p w:rsidR="00230077" w:rsidRPr="00230077" w:rsidRDefault="00814D3D" w:rsidP="00230077">
      <w:pPr>
        <w:spacing w:after="0"/>
        <w:ind w:firstLine="35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112.6. perkamos svečių maitinimo paslaugos;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112.7. perkami meno kūriniai, dovanos, gėlės, puokštės, atributika ir suvenyrai;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112.8. perkamos mokymo paslaugos, kai apie konkrečius mokymus yra skelbiama viešai;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112.9. perkamos prekės gaminamos tik mokslo, eksperimentavimo, studijų ar techninio tobulinimo tikslais, nesiekiant gauti pelno arba padengti mokslo ar tobulinimo išlaidų;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112.10. jeigu egzistuoja trumpalaikės aplinkybės, suteikiančios galimybę reikalingas prekes ar paslaugas įsigyti už daug mažesnę nei rinkos kaina (šventinės nuolaidos, išpardavimai, specialūs pasiūlymai ir kt.);</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112.11. kai perkamos organizuojamiems seminarams ar konferencijoms reikalingos paslaugos (apgyvendinimas, maitinimas, salės, aparatūros nuoma ir kt.) ir kai didesnio minėtų paslaugų teikėjų skaičiaus apklausa reikalautų neproporcingai didelių Pirkimo organizatoriaus ar Komisijos pastangų, laiko ir lėšų sąnaudų;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112.12. esant kitoms objektyviai pateisinamoms aplinkybėms, dėl kurių neįmanoma apklausti daugiau tiekėjų ( prekės ar paslaugos perkamos pagal autorines sutartis, ekskursijų paslaugos, perkami degalai ilgų kelionių metu, kai būtina papildyti degalų kiekį nesant pakeliui tiekėjo, su kuriuo sudaryta sutartis, degalinės ir pan.). Šios aplinkybės negali priklausyti nuo Perkančiosios organizacijos  delsimo arba neveiklumo. Šios aplinkybės privalo būti nurodytos pirkimų žurnale;</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112.13. perkama iš neįgaliųjų socialinių įmonių, socialinių įmonių, įmonių, kuriose dirba daugiau kaip 50 procentų nuteistųjų, atliekančių arešto, terminuoto laisvės atėmimo ir laisvės atėmimo iki gyvos galvos bausmes, įmonių, kuriose dirba daugiau kaip 50 procentų neįgaliųjų, ir įmonių, kurių dalyviai yra sveikatos priežiūros įstaigos ir kuriose darbo terapijos pagrindais dirba ne mažiau kaip 50 procentų pacientų, jų pagamintos prekės, teikiamos paslaugos ar atliekami darbai, jei reikalingų prekių, paslaugų ar darbų sąrašai paskelbti CVP IS;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112.14. perkama iš esamo tiekėjo naujas prekes paslaugas ar darbus, tokius pat kokie buvo pirkti pagal ankstesnę pirkimo sutartį;</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112.15.  kitais Taisyklėse nustatytais atvejais (107.1.1., 107.1.3., 107.1.4.1., 107.1.5., 107.2.1., 107.2.2., 107.3.2., 107.3.3., 107.3.4., 107.4.1., 107.4.2., 107.4.3., 107.4.4., 107.5.1., 107.5.2.).</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113. Apklausa laikoma įvykusia, jei yra gautas bent vienas tinkamas apklausto tiekėjo pasiūlymas, o apklausiant vieną tiekėją – jeigu tiekėjo pasiūlymas atitinka iškeltus reikalavimus ir Perkančios organizacijos poreikius. </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bookmarkStart w:id="8" w:name="_Toc261332357"/>
      <w:r w:rsidRPr="00230077">
        <w:rPr>
          <w:rFonts w:ascii="Times New Roman" w:eastAsia="Times New Roman" w:hAnsi="Times New Roman" w:cs="Times New Roman"/>
          <w:b/>
          <w:sz w:val="24"/>
          <w:szCs w:val="24"/>
          <w:lang w:eastAsia="lt-LT"/>
        </w:rPr>
        <w:t>XIV. MAŽOS VERTĖS PIRKIMŲ YPATUMAI</w:t>
      </w:r>
      <w:bookmarkEnd w:id="8"/>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114. Mažos vertės pirkimai gali būti atliekami visais šiose Taisyklėse nustatytais supaprastintų pirkimų būdais, atsižvelgiant į šių būdų pasirinkimo sąlygas.</w:t>
      </w:r>
    </w:p>
    <w:p w:rsidR="00230077" w:rsidRPr="00230077" w:rsidRDefault="00814D3D" w:rsidP="00230077">
      <w:pPr>
        <w:spacing w:after="0"/>
        <w:ind w:firstLine="360"/>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115. Atliekant mažos vertės pirkimus apie kiekvieną supaprastintą pirkimą, skelbiama CVP IS,  išskyrus atvejus, kai šiose taisyklėse nustatyta tvarka pirkimas atliekamas apklausos būdu.  Skelbime (arba kartu su skelbimu pateiktuose pirkimo dokumentuose) pateikiamos su mažos vertės pirkimu susijusios pirkimo sąlygos. Nustatant pasiūlymų pateikimo terminą, atsižvelgiama į tai, ar CVP IS ar perkančiosios organizacijos interneto svetainėje yra paskelbtos ir laisvai prieinamos visos pirkimo sąlygos, ar tiekėjų prašoma pateikti informaciją apie kvalifikaciją, kokio sudėtingumo yra pirkimo objektas ir kitas aplinkybes. </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116. Perkančioji organizacija turi nustatyti pakankamą terminą kreiptis dėl pirkimo dokumentų paaiškinimo ir užtikrinti, kad paaiškinimai būtų išsiųsti visiems pirkimo dokumentus gavusiems tiekėjams.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117. Perkančioji organizacija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w:t>
      </w:r>
      <w:r w:rsidR="00230077" w:rsidRPr="00230077">
        <w:rPr>
          <w:rFonts w:ascii="Times New Roman" w:eastAsia="Times New Roman" w:hAnsi="Times New Roman" w:cs="Times New Roman"/>
          <w:sz w:val="24"/>
          <w:szCs w:val="24"/>
          <w:lang w:eastAsia="lt-LT"/>
        </w:rPr>
        <w:lastRenderedPageBreak/>
        <w:t>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118. Bendravimas su tiekėjais gali vykti žodžiu arba raštu.  Taip pat galima pasinaudoti viešai tiekėjų pateikta informacija (pvz., reklama internete, apsilankymas parduotuvėje ir kt.) apie siūlomas prekes, paslaugas, darbus (toks informacijos gavimas prilyginamas žodinei tiekėjų apklausai). Apklausa žodžiu gali būti vykdoma esant bent vienai iš šių sąlygų: </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118.1. pirkimo sutarties vertė neviršija 10 tūkst. Lt (be pridėtinės vertės mokesčio);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118.2. dėl įvykių, kurių perkančioji organizacija negalėjo iš anksto numatyti, būtina skubiai įsigyti reikalingų prekių, paslaugų ar darbų, o vykdant apklausą prekių, paslaugų ar darbų nepavyktų įsigyti laiku.</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119.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120. Pasiūlymus prašant pateikti vokuose (elektroninėmis priemonėmis – užkoduotus (užšifruotus),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užkoduotus (užšifruotus) pasiūlymus prašoma pateikti tik CVP IS priemonėmis, susipažinimo su pasiūlymais procedūra (kuomet pirkimą atlieka Komisija), atliekama mažiausiai trijų Komisijos narių, įgaliotų atidaryti pasiūlymus, nedalyvaujant tiekėjams (jų atstovams). Informacija apie šią procedūrą ir tiekėjų pasiūlytas kainas, jei reikia – ir technines charakteristikas, tiekėjams siunčiama CVP IS priemonėmis.</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121. Atlikus mažos vertės pirkimą, apklausos rezultatai įforminami tiekėjų apklausos pažymoje (Taisyklių  2 priedas). </w:t>
      </w:r>
      <w:r w:rsidR="00230077" w:rsidRPr="00230077">
        <w:rPr>
          <w:rFonts w:ascii="Times New Roman" w:eastAsia="Times New Roman" w:hAnsi="Times New Roman" w:cs="Times New Roman"/>
          <w:b/>
          <w:sz w:val="24"/>
          <w:szCs w:val="24"/>
          <w:lang w:eastAsia="lt-LT"/>
        </w:rPr>
        <w:t>Pirkimo paraiška ir pažyma</w:t>
      </w:r>
      <w:r w:rsidR="00230077" w:rsidRPr="00230077">
        <w:rPr>
          <w:rFonts w:ascii="Times New Roman" w:eastAsia="Times New Roman" w:hAnsi="Times New Roman" w:cs="Times New Roman"/>
          <w:sz w:val="24"/>
          <w:szCs w:val="24"/>
          <w:lang w:eastAsia="lt-LT"/>
        </w:rPr>
        <w:t xml:space="preserve"> gali būti nepildoma, kai vykdoma vieno tiekėjo apklausa žodžiu</w:t>
      </w:r>
      <w:r w:rsidR="00343CAD">
        <w:rPr>
          <w:rFonts w:ascii="Times New Roman" w:eastAsia="Times New Roman" w:hAnsi="Times New Roman" w:cs="Times New Roman"/>
          <w:sz w:val="24"/>
          <w:szCs w:val="24"/>
          <w:lang w:eastAsia="lt-LT"/>
        </w:rPr>
        <w:t xml:space="preserve"> ir pirkimo suma neviršija 10 000</w:t>
      </w:r>
      <w:r w:rsidR="00230077" w:rsidRPr="00230077">
        <w:rPr>
          <w:rFonts w:ascii="Times New Roman" w:eastAsia="Times New Roman" w:hAnsi="Times New Roman" w:cs="Times New Roman"/>
          <w:sz w:val="24"/>
          <w:szCs w:val="24"/>
          <w:lang w:eastAsia="lt-LT"/>
        </w:rPr>
        <w:t xml:space="preserve"> Lt (be PVM) kai perkamos prekės ir paslaugos, ir kai perkamų darbų suma neviršija 25 000 Lt (be  PVM), tačiau perkančioji organizacija privalo turėti išlaidas pagrindžiančius dokumentus (sąskaitą faktūrą ar kt.) ir pirkimą užregistruoti pirkimų žurnale.</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122. Vykdydama mažos vertės pirkimus perkančioji organizacija neprivalo vadovautis Taisyklių 32, 37, 43, 51, 52, 61 – 68, 72, 86 punktų reikalavimais.</w:t>
      </w:r>
    </w:p>
    <w:p w:rsidR="00814D3D" w:rsidRDefault="00814D3D" w:rsidP="00230077">
      <w:pPr>
        <w:spacing w:after="0"/>
        <w:jc w:val="center"/>
        <w:outlineLvl w:val="0"/>
        <w:rPr>
          <w:rFonts w:ascii="Times New Roman" w:eastAsia="Times New Roman" w:hAnsi="Times New Roman" w:cs="Times New Roman"/>
          <w:sz w:val="24"/>
          <w:szCs w:val="24"/>
          <w:lang w:eastAsia="lt-LT"/>
        </w:rPr>
      </w:pPr>
      <w:bookmarkStart w:id="9" w:name="_Toc261332358"/>
    </w:p>
    <w:p w:rsidR="00814D3D" w:rsidRDefault="00814D3D" w:rsidP="00230077">
      <w:pPr>
        <w:spacing w:after="0"/>
        <w:jc w:val="center"/>
        <w:outlineLvl w:val="0"/>
        <w:rPr>
          <w:rFonts w:ascii="Times New Roman" w:eastAsia="Times New Roman" w:hAnsi="Times New Roman" w:cs="Times New Roman"/>
          <w:b/>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XV. SUPAPRASTINTŲ PIRKIMŲ DOKUMENTAVIMAS IR ATASKAITŲ PATEIKIMAS</w:t>
      </w:r>
      <w:bookmarkEnd w:id="9"/>
    </w:p>
    <w:p w:rsidR="00230077" w:rsidRPr="00230077" w:rsidRDefault="00230077" w:rsidP="00230077">
      <w:pPr>
        <w:spacing w:after="0"/>
        <w:ind w:firstLine="360"/>
        <w:jc w:val="both"/>
        <w:rPr>
          <w:rFonts w:ascii="Times New Roman" w:eastAsia="Times New Roman" w:hAnsi="Times New Roman" w:cs="Times New Roman"/>
          <w:color w:val="FF0000"/>
          <w:sz w:val="24"/>
          <w:szCs w:val="24"/>
          <w:lang w:eastAsia="lt-LT"/>
        </w:rPr>
      </w:pP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123. Kiekvieną atliktą pirkimą, Pirkimo organizatorius registruoja supaprastintų pirkimų žurnale (toliau – Žurnalas) (Taisyklių 5 priedas).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jei reikia – kita su pirkimu susijusi informacija.</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124. Kai pirkimą vykdo Komisija, kiekvienas jos sprendimas protokoluojamas. Kai pirkimą vykdo Pirkimo organizatorius, pildoma Tiekėjų apklausos pažyma (Taisyklių 2 priedas), kuri tvirtinama perkančios organizacijos vadovo.</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125. Įvykdžius pirkimą, Komisija arba Pirkimo organizatorius visus su pirkimu susijusius dokumentus saugo savo darbo vietoje, mokėjimo dokumentų originalai perduodami vyr.</w:t>
      </w:r>
      <w:r w:rsidR="002A0F79">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buhalterei,</w:t>
      </w:r>
      <w:r w:rsidR="002A0F79">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o sutarčių or</w:t>
      </w:r>
      <w:r w:rsidR="002A0F79">
        <w:rPr>
          <w:rFonts w:ascii="Times New Roman" w:eastAsia="Times New Roman" w:hAnsi="Times New Roman" w:cs="Times New Roman"/>
          <w:sz w:val="24"/>
          <w:szCs w:val="24"/>
          <w:lang w:eastAsia="lt-LT"/>
        </w:rPr>
        <w:t>i</w:t>
      </w:r>
      <w:r w:rsidR="00230077" w:rsidRPr="00230077">
        <w:rPr>
          <w:rFonts w:ascii="Times New Roman" w:eastAsia="Times New Roman" w:hAnsi="Times New Roman" w:cs="Times New Roman"/>
          <w:sz w:val="24"/>
          <w:szCs w:val="24"/>
          <w:lang w:eastAsia="lt-LT"/>
        </w:rPr>
        <w:t>ginalai perduodami ūkio skyriui.</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126. Perkančioji organizacija už kiekvieną supaprastintą pirkimą privalo parengti ir elektroninėmis priemonėmis pateikti pirkimo procedūrų ataskaitą Viešųjų pirkimų tarnybai pagal jos nustatytas formas ir reikalavimus. Ši ataskaita neteikiama kai atliekamas mažos vertės pirkimas. Pirkimo procedūrų ataskaita pildoma dalimis CVP IS Viešųjų pirkimų tarnybos nustatyta tvarka ir terminais ir baigiama pildyti ne vėliau kaip per 5 darbo dienas pasibaigus pirkimui.  </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127. Perkančioji organizacija privalo Viešųjų pirkimų tarnybai raštu pateikti kiekvienos įvykdytos ar nutrauktos pirkimo sutarties ataskaitą, išskyrus ataskaitą, sudarytą atliekant mažos vertės pirkimus, ne vėliau kaip per 14 dienų įvykdžius ar nutraukus pirkimo sutartį.</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128. Pirkimo procedūrų ataskaita ir įvykdytos ar nutrauktos pirkimo sutarties ataskaita rengiamos ir elektroninėmis priemonėmis pateikiamos pagal Viešųjų pirkimų tarnybos direktoriaus patvirtintas formas ir reikalavimus. </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129. Perkančioji organizacija privalo Viešųjų pirkimų tarnybai pagal jos nustatytas formas ir reikalavimus pateikti visų per finansinius metus atliktų pirkimų, nurodytų Viešųjų pirkimų įstatymo 19 straipsnio 4 dalyje, ataskaitą.</w:t>
      </w:r>
    </w:p>
    <w:p w:rsidR="00230077" w:rsidRPr="00230077" w:rsidRDefault="00230077" w:rsidP="00230077">
      <w:pPr>
        <w:spacing w:after="0" w:line="283" w:lineRule="auto"/>
        <w:ind w:firstLine="312"/>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r w:rsidR="00814D3D">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130. Pirkimo sutartys, paraiškos, pasiūlymai, pirkimo dokumentai, paraiškų ir pasiūlymų nagrinėjimo bei vertinimo dokumentai, kiti su pirkimu susiję dokumentai, nepaisant jų pateikimo būdo, formos ir laikmenos, saugomi Lietuvos Respublikos dokumentų ir archyvų įstatymo (</w:t>
      </w:r>
      <w:proofErr w:type="spellStart"/>
      <w:r w:rsidRPr="00230077">
        <w:rPr>
          <w:rFonts w:ascii="Times New Roman" w:eastAsia="Times New Roman" w:hAnsi="Times New Roman" w:cs="Times New Roman"/>
          <w:sz w:val="24"/>
          <w:szCs w:val="24"/>
          <w:lang w:eastAsia="lt-LT"/>
        </w:rPr>
        <w:t>Žin</w:t>
      </w:r>
      <w:proofErr w:type="spellEnd"/>
      <w:r w:rsidRPr="00230077">
        <w:rPr>
          <w:rFonts w:ascii="Times New Roman" w:eastAsia="Times New Roman" w:hAnsi="Times New Roman" w:cs="Times New Roman"/>
          <w:sz w:val="24"/>
          <w:szCs w:val="24"/>
          <w:lang w:eastAsia="lt-LT"/>
        </w:rPr>
        <w:t>., 1995, Nr. 107-2389; 2004, Nr. 57-1982) nustatyta tvarka, tačiau ne mažiau kaip 4 metus nuo pirkimo pabaigos.</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outlineLvl w:val="0"/>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sz w:val="24"/>
          <w:szCs w:val="24"/>
          <w:lang w:eastAsia="lt-LT"/>
        </w:rPr>
        <w:t xml:space="preserve">   </w:t>
      </w:r>
      <w:bookmarkStart w:id="10" w:name="_Toc261332359"/>
      <w:r w:rsidRPr="00230077">
        <w:rPr>
          <w:rFonts w:ascii="Times New Roman" w:eastAsia="Times New Roman" w:hAnsi="Times New Roman" w:cs="Times New Roman"/>
          <w:b/>
          <w:sz w:val="24"/>
          <w:szCs w:val="24"/>
          <w:lang w:eastAsia="lt-LT"/>
        </w:rPr>
        <w:t>XVI. INFORMACIJOS APIE SUPAPRASTINTUS PIRKIMUS TEIKIMAS</w:t>
      </w:r>
      <w:bookmarkEnd w:id="10"/>
    </w:p>
    <w:p w:rsidR="00230077" w:rsidRPr="00230077" w:rsidRDefault="00230077" w:rsidP="00230077">
      <w:pPr>
        <w:spacing w:after="0" w:line="240" w:lineRule="auto"/>
        <w:ind w:firstLine="360"/>
        <w:jc w:val="both"/>
        <w:outlineLvl w:val="2"/>
        <w:rPr>
          <w:rFonts w:ascii="Times New Roman" w:eastAsia="Times New Roman" w:hAnsi="Times New Roman" w:cs="Times New Roman"/>
          <w:sz w:val="24"/>
          <w:szCs w:val="24"/>
        </w:rPr>
      </w:pP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131. Perkančioji organizacija suinteresuotiems kandidatams ir suinteresuotiems dalyviams išskyrus atvejus, kai supaprastinto pirkimo sutarties vertė mažesnė kaip 10 000 Lt (be pridėtinės vertės mokesčio), nedelsdama (ne vėliau kaip per 5 darbo dienas) praneša:</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131.1. apie priimtą sprendimą sudaryti pirkimo sutartį pateikia šių taisyklių 132 punkte nurodytos atitinkamos informacijos, kuri dar nebuvo pateikta pirkimo procedūros metu, santrauką;</w:t>
      </w:r>
    </w:p>
    <w:p w:rsidR="00230077" w:rsidRPr="00230077" w:rsidRDefault="00814D3D"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9043B1">
        <w:rPr>
          <w:rFonts w:ascii="Times New Roman" w:eastAsia="Times New Roman" w:hAnsi="Times New Roman" w:cs="Times New Roman"/>
          <w:sz w:val="24"/>
          <w:szCs w:val="24"/>
          <w:lang w:eastAsia="lt-LT"/>
        </w:rPr>
        <w:t>131</w:t>
      </w:r>
      <w:r w:rsidR="00230077" w:rsidRPr="00230077">
        <w:rPr>
          <w:rFonts w:ascii="Times New Roman" w:eastAsia="Times New Roman" w:hAnsi="Times New Roman" w:cs="Times New Roman"/>
          <w:sz w:val="24"/>
          <w:szCs w:val="24"/>
          <w:lang w:eastAsia="lt-LT"/>
        </w:rPr>
        <w:t>.2.  nurodo nustatytą pasiūlymų eilę;</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131</w:t>
      </w:r>
      <w:r w:rsidR="00230077" w:rsidRPr="00230077">
        <w:rPr>
          <w:rFonts w:ascii="Times New Roman" w:eastAsia="Times New Roman" w:hAnsi="Times New Roman" w:cs="Times New Roman"/>
          <w:sz w:val="24"/>
          <w:szCs w:val="24"/>
          <w:lang w:eastAsia="lt-LT"/>
        </w:rPr>
        <w:t>.3. laimėjusį pasiūlymą;</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131</w:t>
      </w:r>
      <w:r w:rsidR="00230077" w:rsidRPr="00230077">
        <w:rPr>
          <w:rFonts w:ascii="Times New Roman" w:eastAsia="Times New Roman" w:hAnsi="Times New Roman" w:cs="Times New Roman"/>
          <w:sz w:val="24"/>
          <w:szCs w:val="24"/>
          <w:lang w:eastAsia="lt-LT"/>
        </w:rPr>
        <w:t xml:space="preserve">.4. tikslų atidėjimo terminą. </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132. Perkančioji organizacija taip pat turi nurodyti priežastis, dėl kurių buvo priimtas sprendimas nesudaryti pirkimo sutarties ar pradėti pirkimą  iš naujo.  </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133. Perkančioji organizacija, gavusi kandidato ar dalyvio raštu pateiktą prašymą, turi nedelsdama, ne vėliau kaip per 15 dienų nuo prašymo gavimo dienos, nurodyti: </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133.1. kandidatui – jo paraiškos atmetimo priežastis; </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 xml:space="preserve">133.2. dalyviui, kurio pasiūlymas nebuvo atmestas, – laimėjusio pasiūlymo charakteristikas ir santykinius pranašumus, dėl kurių šis pasiūlymas buvo pripažintas geriausiu, taip pat šį pasiūlymą pateikusio dalyvio pavadinimą; </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133.3.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r w:rsidR="00230077" w:rsidRPr="00230077">
        <w:rPr>
          <w:rFonts w:ascii="Times New Roman" w:eastAsia="Times New Roman" w:hAnsi="Times New Roman" w:cs="Times New Roman"/>
          <w:sz w:val="24"/>
          <w:szCs w:val="24"/>
        </w:rPr>
        <w:t xml:space="preserve"> </w:t>
      </w:r>
      <w:r w:rsidR="00230077" w:rsidRPr="00230077">
        <w:rPr>
          <w:rFonts w:ascii="Times New Roman" w:eastAsia="Times New Roman" w:hAnsi="Times New Roman" w:cs="Times New Roman"/>
          <w:sz w:val="24"/>
          <w:szCs w:val="24"/>
          <w:lang w:eastAsia="lt-LT"/>
        </w:rPr>
        <w:t>Šis punktas netaikomas, kai supaprastintas pirkimas atliekamas apklausos būdu žodžiu.</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       </w:t>
      </w:r>
      <w:r w:rsidR="00230077" w:rsidRPr="00230077">
        <w:rPr>
          <w:rFonts w:ascii="Times New Roman" w:eastAsia="Times New Roman" w:hAnsi="Times New Roman" w:cs="Times New Roman"/>
          <w:sz w:val="24"/>
          <w:szCs w:val="24"/>
          <w:lang w:eastAsia="lt-LT"/>
        </w:rPr>
        <w:t>134.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vešiesiems juridiniams asmenims.</w:t>
      </w: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135.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w:t>
      </w:r>
      <w:bookmarkStart w:id="11" w:name="_Toc261332360"/>
      <w:r w:rsidR="00230077" w:rsidRPr="00230077">
        <w:rPr>
          <w:rFonts w:ascii="Times New Roman" w:eastAsia="Times New Roman" w:hAnsi="Times New Roman" w:cs="Times New Roman"/>
          <w:sz w:val="24"/>
          <w:szCs w:val="24"/>
          <w:lang w:eastAsia="lt-LT"/>
        </w:rPr>
        <w:t xml:space="preserve"> Tokią informaciją sudaro visų pirma komercinė (gamybinė) paslaptis ir konfidencialieji pasiūlymų aspektai. Dalyvių reikalavimu perkančioji organizacija turi juos supažindinti su kitų dalyvių pasiūlymais, išskyrus tą informaciją, kurią dalyviai nurodė kaip konfidencialią.</w:t>
      </w:r>
    </w:p>
    <w:p w:rsidR="00230077" w:rsidRPr="00230077" w:rsidRDefault="00230077" w:rsidP="00230077">
      <w:pPr>
        <w:spacing w:after="0"/>
        <w:ind w:firstLine="360"/>
        <w:jc w:val="both"/>
        <w:rPr>
          <w:rFonts w:ascii="Times New Roman" w:eastAsia="Times New Roman" w:hAnsi="Times New Roman" w:cs="Times New Roman"/>
          <w:sz w:val="24"/>
          <w:szCs w:val="24"/>
          <w:lang w:eastAsia="lt-LT"/>
        </w:rPr>
      </w:pPr>
    </w:p>
    <w:p w:rsidR="00230077" w:rsidRPr="00230077" w:rsidRDefault="00230077" w:rsidP="00230077">
      <w:pPr>
        <w:spacing w:after="0"/>
        <w:ind w:firstLine="36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XVII. GINČŲ NAGRINĖJIMAS</w:t>
      </w:r>
      <w:bookmarkEnd w:id="11"/>
    </w:p>
    <w:p w:rsidR="00230077" w:rsidRPr="00230077" w:rsidRDefault="00230077" w:rsidP="00230077">
      <w:pPr>
        <w:spacing w:after="0"/>
        <w:ind w:firstLine="360"/>
        <w:jc w:val="center"/>
        <w:rPr>
          <w:rFonts w:ascii="Times New Roman" w:eastAsia="Times New Roman" w:hAnsi="Times New Roman" w:cs="Times New Roman"/>
          <w:b/>
          <w:sz w:val="24"/>
          <w:szCs w:val="24"/>
          <w:lang w:eastAsia="lt-LT"/>
        </w:rPr>
      </w:pPr>
    </w:p>
    <w:p w:rsidR="00230077" w:rsidRPr="00230077" w:rsidRDefault="009043B1" w:rsidP="00230077">
      <w:pPr>
        <w:spacing w:after="0"/>
        <w:ind w:firstLine="36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136. Ginčų nagrinėjimas, žalos atlyginimas, pirkimo sutarties pripažinimas negaliojančia, alternatyvios sankcijos, Europos Bendrijos teisės pažeidimų nagrinėjimas atliekamas vadovaujantis Viešųjų pirkimų įstatymo V skyriaus nuostatomis.</w:t>
      </w:r>
    </w:p>
    <w:p w:rsidR="00230077" w:rsidRPr="00230077" w:rsidRDefault="00230077" w:rsidP="00230077">
      <w:pPr>
        <w:spacing w:after="0"/>
        <w:jc w:val="center"/>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___________________________</w:t>
      </w:r>
    </w:p>
    <w:p w:rsidR="00230077" w:rsidRPr="00230077" w:rsidRDefault="00230077" w:rsidP="00230077">
      <w:pPr>
        <w:jc w:val="right"/>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br w:type="page"/>
      </w:r>
      <w:r w:rsidRPr="00230077">
        <w:rPr>
          <w:rFonts w:ascii="Times New Roman" w:eastAsia="Times New Roman" w:hAnsi="Times New Roman" w:cs="Times New Roman"/>
          <w:sz w:val="24"/>
          <w:szCs w:val="24"/>
          <w:lang w:eastAsia="lt-LT"/>
        </w:rPr>
        <w:lastRenderedPageBreak/>
        <w:t>Priedas Nr.1</w:t>
      </w:r>
    </w:p>
    <w:p w:rsidR="00230077" w:rsidRPr="00230077" w:rsidRDefault="00230077" w:rsidP="00230077">
      <w:pPr>
        <w:jc w:val="center"/>
        <w:rPr>
          <w:rFonts w:ascii="Calibri" w:eastAsia="Times New Roman" w:hAnsi="Calibri" w:cs="Times New Roman"/>
          <w:lang w:eastAsia="lt-LT"/>
        </w:rPr>
      </w:pPr>
    </w:p>
    <w:p w:rsidR="00230077" w:rsidRPr="00230077" w:rsidRDefault="00EE2CBE" w:rsidP="00230077">
      <w:pPr>
        <w:spacing w:after="0"/>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ŠIAULIŲ 1-OJI</w:t>
      </w:r>
      <w:r w:rsidR="00230077" w:rsidRPr="00230077">
        <w:rPr>
          <w:rFonts w:ascii="Times New Roman" w:eastAsia="Times New Roman" w:hAnsi="Times New Roman" w:cs="Times New Roman"/>
          <w:b/>
          <w:sz w:val="24"/>
          <w:szCs w:val="24"/>
          <w:lang w:eastAsia="lt-LT"/>
        </w:rPr>
        <w:t xml:space="preserve"> MUZIKOS MOKYKLA</w:t>
      </w:r>
    </w:p>
    <w:p w:rsidR="00230077" w:rsidRPr="00230077" w:rsidRDefault="00230077" w:rsidP="00230077">
      <w:pPr>
        <w:tabs>
          <w:tab w:val="left" w:pos="4395"/>
          <w:tab w:val="left" w:pos="4678"/>
          <w:tab w:val="left" w:pos="5103"/>
        </w:tabs>
        <w:spacing w:after="0" w:line="288" w:lineRule="auto"/>
        <w:ind w:right="-7"/>
        <w:rPr>
          <w:rFonts w:ascii="Times New Roman" w:eastAsia="Times New Roman" w:hAnsi="Times New Roman" w:cs="Times New Roman"/>
          <w:color w:val="000000"/>
          <w:lang w:eastAsia="lt-LT"/>
        </w:rPr>
      </w:pPr>
      <w:r w:rsidRPr="00230077">
        <w:rPr>
          <w:rFonts w:ascii="Times New Roman" w:eastAsia="Times New Roman" w:hAnsi="Times New Roman" w:cs="Times New Roman"/>
          <w:color w:val="000000"/>
          <w:lang w:eastAsia="lt-LT"/>
        </w:rPr>
        <w:t xml:space="preserve">                                                                       </w:t>
      </w:r>
    </w:p>
    <w:p w:rsidR="00230077" w:rsidRPr="00230077" w:rsidRDefault="00230077" w:rsidP="00230077">
      <w:pPr>
        <w:spacing w:after="0"/>
        <w:jc w:val="both"/>
        <w:rPr>
          <w:rFonts w:ascii="Times New Roman" w:eastAsia="Times New Roman" w:hAnsi="Times New Roman" w:cs="Times New Roman"/>
          <w:b/>
          <w:bCs/>
          <w:lang w:eastAsia="lt-LT"/>
        </w:rPr>
      </w:pPr>
      <w:r w:rsidRPr="00230077">
        <w:rPr>
          <w:rFonts w:ascii="Times New Roman" w:eastAsia="Times New Roman" w:hAnsi="Times New Roman" w:cs="Times New Roman"/>
          <w:b/>
          <w:bCs/>
          <w:spacing w:val="3"/>
          <w:lang w:eastAsia="lt-LT"/>
        </w:rPr>
        <w:t xml:space="preserve">                                                   PARAIŠKA VIEŠAJAM PIRKIMUI</w:t>
      </w:r>
    </w:p>
    <w:p w:rsidR="00230077" w:rsidRPr="00230077" w:rsidRDefault="00230077" w:rsidP="00230077">
      <w:pPr>
        <w:spacing w:after="0"/>
        <w:jc w:val="both"/>
        <w:rPr>
          <w:rFonts w:ascii="Times New Roman" w:eastAsia="Times New Roman" w:hAnsi="Times New Roman" w:cs="Times New Roman"/>
          <w:lang w:eastAsia="lt-LT"/>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5892"/>
      </w:tblGrid>
      <w:tr w:rsidR="00230077" w:rsidRPr="00230077" w:rsidTr="00230077">
        <w:tc>
          <w:tcPr>
            <w:tcW w:w="3936"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6407A4" w:rsidP="00230077">
            <w:pPr>
              <w:spacing w:after="0"/>
              <w:jc w:val="both"/>
              <w:rPr>
                <w:rFonts w:ascii="Times New Roman" w:eastAsia="Times New Roman" w:hAnsi="Times New Roman" w:cs="Times New Roman"/>
                <w:sz w:val="24"/>
                <w:szCs w:val="24"/>
                <w:lang w:eastAsia="lt-LT"/>
              </w:rPr>
            </w:pPr>
            <w:r w:rsidRPr="00EE2CBE">
              <w:rPr>
                <w:rFonts w:ascii="Times New Roman" w:eastAsia="Times New Roman" w:hAnsi="Times New Roman" w:cs="Times New Roman"/>
                <w:sz w:val="24"/>
                <w:szCs w:val="24"/>
                <w:lang w:eastAsia="lt-LT"/>
              </w:rPr>
              <w:t>Pirkimo objekto pavadinimas</w:t>
            </w:r>
          </w:p>
          <w:p w:rsidR="00230077" w:rsidRPr="00EE2CBE" w:rsidRDefault="00230077" w:rsidP="00230077">
            <w:pPr>
              <w:spacing w:after="0"/>
              <w:rPr>
                <w:rFonts w:ascii="Times New Roman" w:eastAsia="Times New Roman" w:hAnsi="Times New Roman" w:cs="Times New Roman"/>
                <w:sz w:val="24"/>
                <w:szCs w:val="24"/>
                <w:lang w:eastAsia="lt-LT"/>
              </w:rPr>
            </w:pPr>
          </w:p>
        </w:tc>
        <w:tc>
          <w:tcPr>
            <w:tcW w:w="5892"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p>
          <w:p w:rsidR="00230077" w:rsidRPr="00EE2CBE" w:rsidRDefault="00230077" w:rsidP="00230077">
            <w:pPr>
              <w:spacing w:after="0"/>
              <w:jc w:val="both"/>
              <w:rPr>
                <w:rFonts w:ascii="Times New Roman" w:eastAsia="Times New Roman" w:hAnsi="Times New Roman" w:cs="Times New Roman"/>
                <w:sz w:val="24"/>
                <w:szCs w:val="24"/>
                <w:lang w:eastAsia="lt-LT"/>
              </w:rPr>
            </w:pPr>
          </w:p>
          <w:p w:rsidR="00230077" w:rsidRPr="00EE2CBE" w:rsidRDefault="00230077" w:rsidP="00230077">
            <w:pPr>
              <w:spacing w:after="0"/>
              <w:jc w:val="both"/>
              <w:rPr>
                <w:rFonts w:ascii="Times New Roman" w:eastAsia="Times New Roman" w:hAnsi="Times New Roman" w:cs="Times New Roman"/>
                <w:sz w:val="24"/>
                <w:szCs w:val="24"/>
                <w:lang w:eastAsia="lt-LT"/>
              </w:rPr>
            </w:pPr>
          </w:p>
        </w:tc>
      </w:tr>
      <w:tr w:rsidR="00230077" w:rsidRPr="00230077" w:rsidTr="00230077">
        <w:tc>
          <w:tcPr>
            <w:tcW w:w="3936"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6407A4" w:rsidP="00230077">
            <w:pPr>
              <w:spacing w:after="0"/>
              <w:jc w:val="both"/>
              <w:rPr>
                <w:rFonts w:ascii="Times New Roman" w:eastAsia="Times New Roman" w:hAnsi="Times New Roman" w:cs="Times New Roman"/>
                <w:sz w:val="24"/>
                <w:szCs w:val="24"/>
                <w:lang w:eastAsia="lt-LT"/>
              </w:rPr>
            </w:pPr>
            <w:r w:rsidRPr="00EE2CBE">
              <w:rPr>
                <w:rFonts w:ascii="Times New Roman" w:eastAsia="Times New Roman" w:hAnsi="Times New Roman" w:cs="Times New Roman"/>
                <w:sz w:val="24"/>
                <w:szCs w:val="24"/>
                <w:lang w:eastAsia="lt-LT"/>
              </w:rPr>
              <w:t>BVPŽ kodas</w:t>
            </w:r>
            <w:r w:rsidR="00230077" w:rsidRPr="00EE2CBE">
              <w:rPr>
                <w:rFonts w:ascii="Times New Roman" w:eastAsia="Times New Roman" w:hAnsi="Times New Roman" w:cs="Times New Roman"/>
                <w:sz w:val="24"/>
                <w:szCs w:val="24"/>
                <w:lang w:eastAsia="lt-LT"/>
              </w:rPr>
              <w:t xml:space="preserve">                                                                               </w:t>
            </w:r>
          </w:p>
          <w:p w:rsidR="00230077" w:rsidRPr="00EE2CBE" w:rsidRDefault="00230077" w:rsidP="00230077">
            <w:pPr>
              <w:spacing w:after="0"/>
              <w:jc w:val="both"/>
              <w:rPr>
                <w:rFonts w:ascii="Times New Roman" w:eastAsia="Times New Roman" w:hAnsi="Times New Roman" w:cs="Times New Roman"/>
                <w:sz w:val="24"/>
                <w:szCs w:val="24"/>
                <w:lang w:eastAsia="lt-LT"/>
              </w:rPr>
            </w:pPr>
          </w:p>
        </w:tc>
        <w:tc>
          <w:tcPr>
            <w:tcW w:w="5892"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p>
        </w:tc>
      </w:tr>
      <w:tr w:rsidR="00230077" w:rsidRPr="00230077" w:rsidTr="00230077">
        <w:tc>
          <w:tcPr>
            <w:tcW w:w="3936"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r w:rsidRPr="00EE2CBE">
              <w:rPr>
                <w:rFonts w:ascii="Times New Roman" w:eastAsia="Times New Roman" w:hAnsi="Times New Roman" w:cs="Times New Roman"/>
                <w:sz w:val="24"/>
                <w:szCs w:val="24"/>
                <w:lang w:eastAsia="lt-LT"/>
              </w:rPr>
              <w:t>Prekių k</w:t>
            </w:r>
            <w:r w:rsidR="00EE2CBE" w:rsidRPr="00EE2CBE">
              <w:rPr>
                <w:rFonts w:ascii="Times New Roman" w:eastAsia="Times New Roman" w:hAnsi="Times New Roman" w:cs="Times New Roman"/>
                <w:sz w:val="24"/>
                <w:szCs w:val="24"/>
                <w:lang w:eastAsia="lt-LT"/>
              </w:rPr>
              <w:t>iekis,  paslaugų ir darbų apimtys</w:t>
            </w:r>
          </w:p>
          <w:p w:rsidR="00230077" w:rsidRPr="00EE2CBE" w:rsidRDefault="00230077" w:rsidP="00230077">
            <w:pPr>
              <w:spacing w:after="0"/>
              <w:jc w:val="both"/>
              <w:rPr>
                <w:rFonts w:ascii="Times New Roman" w:eastAsia="Times New Roman" w:hAnsi="Times New Roman" w:cs="Times New Roman"/>
                <w:sz w:val="24"/>
                <w:szCs w:val="24"/>
                <w:lang w:eastAsia="lt-LT"/>
              </w:rPr>
            </w:pPr>
          </w:p>
        </w:tc>
        <w:tc>
          <w:tcPr>
            <w:tcW w:w="5892"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rPr>
                <w:rFonts w:ascii="Times New Roman" w:eastAsia="Times New Roman" w:hAnsi="Times New Roman" w:cs="Times New Roman"/>
                <w:sz w:val="24"/>
                <w:szCs w:val="24"/>
                <w:lang w:eastAsia="lt-LT"/>
              </w:rPr>
            </w:pPr>
          </w:p>
        </w:tc>
      </w:tr>
      <w:tr w:rsidR="00230077" w:rsidRPr="00230077" w:rsidTr="00230077">
        <w:tc>
          <w:tcPr>
            <w:tcW w:w="3936"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r w:rsidRPr="00EE2CBE">
              <w:rPr>
                <w:rFonts w:ascii="Times New Roman" w:eastAsia="Times New Roman" w:hAnsi="Times New Roman" w:cs="Times New Roman"/>
                <w:sz w:val="24"/>
                <w:szCs w:val="24"/>
                <w:lang w:eastAsia="lt-LT"/>
              </w:rPr>
              <w:t>Planuojama sutarties vertė</w:t>
            </w:r>
          </w:p>
          <w:p w:rsidR="00230077" w:rsidRPr="00EE2CBE" w:rsidRDefault="00230077" w:rsidP="00230077">
            <w:pPr>
              <w:spacing w:after="0"/>
              <w:jc w:val="both"/>
              <w:rPr>
                <w:rFonts w:ascii="Times New Roman" w:eastAsia="Times New Roman" w:hAnsi="Times New Roman" w:cs="Times New Roman"/>
                <w:sz w:val="24"/>
                <w:szCs w:val="24"/>
                <w:lang w:eastAsia="lt-LT"/>
              </w:rPr>
            </w:pPr>
          </w:p>
        </w:tc>
        <w:tc>
          <w:tcPr>
            <w:tcW w:w="5892"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p>
          <w:p w:rsidR="00230077" w:rsidRPr="00EE2CBE" w:rsidRDefault="00230077" w:rsidP="00230077">
            <w:pPr>
              <w:spacing w:after="0"/>
              <w:jc w:val="both"/>
              <w:rPr>
                <w:rFonts w:ascii="Times New Roman" w:eastAsia="Times New Roman" w:hAnsi="Times New Roman" w:cs="Times New Roman"/>
                <w:sz w:val="24"/>
                <w:szCs w:val="24"/>
                <w:lang w:eastAsia="lt-LT"/>
              </w:rPr>
            </w:pPr>
          </w:p>
        </w:tc>
      </w:tr>
      <w:tr w:rsidR="00230077" w:rsidRPr="00230077" w:rsidTr="00230077">
        <w:tc>
          <w:tcPr>
            <w:tcW w:w="3936" w:type="dxa"/>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line="240" w:lineRule="auto"/>
              <w:rPr>
                <w:rFonts w:ascii="Times New Roman" w:eastAsia="Times New Roman" w:hAnsi="Times New Roman" w:cs="Times New Roman"/>
                <w:sz w:val="24"/>
                <w:szCs w:val="24"/>
              </w:rPr>
            </w:pPr>
            <w:r w:rsidRPr="00EE2CBE">
              <w:rPr>
                <w:rFonts w:ascii="Times New Roman" w:eastAsia="Times New Roman" w:hAnsi="Times New Roman" w:cs="Times New Roman"/>
                <w:sz w:val="24"/>
                <w:szCs w:val="24"/>
              </w:rPr>
              <w:t>Planuojama pirkimo pr</w:t>
            </w:r>
            <w:r w:rsidR="00EE2CBE" w:rsidRPr="00EE2CBE">
              <w:rPr>
                <w:rFonts w:ascii="Times New Roman" w:eastAsia="Times New Roman" w:hAnsi="Times New Roman" w:cs="Times New Roman"/>
                <w:sz w:val="24"/>
                <w:szCs w:val="24"/>
              </w:rPr>
              <w:t>adžia</w:t>
            </w:r>
          </w:p>
        </w:tc>
        <w:tc>
          <w:tcPr>
            <w:tcW w:w="5892" w:type="dxa"/>
            <w:tcBorders>
              <w:top w:val="single" w:sz="4" w:space="0" w:color="auto"/>
              <w:left w:val="single" w:sz="4" w:space="0" w:color="auto"/>
              <w:bottom w:val="single" w:sz="4" w:space="0" w:color="auto"/>
              <w:right w:val="single" w:sz="4" w:space="0" w:color="auto"/>
            </w:tcBorders>
            <w:shd w:val="clear" w:color="auto" w:fill="auto"/>
          </w:tcPr>
          <w:p w:rsidR="00230077" w:rsidRDefault="00230077" w:rsidP="00230077">
            <w:pPr>
              <w:spacing w:after="0"/>
              <w:jc w:val="both"/>
              <w:rPr>
                <w:rFonts w:ascii="Times New Roman" w:eastAsia="Times New Roman" w:hAnsi="Times New Roman" w:cs="Times New Roman"/>
                <w:sz w:val="24"/>
                <w:szCs w:val="24"/>
                <w:lang w:eastAsia="lt-LT"/>
              </w:rPr>
            </w:pPr>
          </w:p>
          <w:p w:rsidR="00EE2CBE" w:rsidRDefault="00EE2CBE" w:rsidP="00230077">
            <w:pPr>
              <w:spacing w:after="0"/>
              <w:jc w:val="both"/>
              <w:rPr>
                <w:rFonts w:ascii="Times New Roman" w:eastAsia="Times New Roman" w:hAnsi="Times New Roman" w:cs="Times New Roman"/>
                <w:sz w:val="24"/>
                <w:szCs w:val="24"/>
                <w:lang w:eastAsia="lt-LT"/>
              </w:rPr>
            </w:pPr>
          </w:p>
          <w:p w:rsidR="00EE2CBE" w:rsidRPr="00EE2CBE" w:rsidRDefault="00EE2CBE" w:rsidP="00230077">
            <w:pPr>
              <w:spacing w:after="0"/>
              <w:jc w:val="both"/>
              <w:rPr>
                <w:rFonts w:ascii="Times New Roman" w:eastAsia="Times New Roman" w:hAnsi="Times New Roman" w:cs="Times New Roman"/>
                <w:sz w:val="24"/>
                <w:szCs w:val="24"/>
                <w:lang w:eastAsia="lt-LT"/>
              </w:rPr>
            </w:pPr>
          </w:p>
        </w:tc>
      </w:tr>
      <w:tr w:rsidR="00230077" w:rsidRPr="00230077" w:rsidTr="00230077">
        <w:trPr>
          <w:cantSplit/>
          <w:trHeight w:val="1102"/>
        </w:trPr>
        <w:tc>
          <w:tcPr>
            <w:tcW w:w="9828" w:type="dxa"/>
            <w:gridSpan w:val="2"/>
            <w:tcBorders>
              <w:top w:val="single" w:sz="4" w:space="0" w:color="auto"/>
              <w:left w:val="single" w:sz="4" w:space="0" w:color="auto"/>
              <w:bottom w:val="single" w:sz="4" w:space="0" w:color="auto"/>
              <w:right w:val="single" w:sz="4" w:space="0" w:color="auto"/>
            </w:tcBorders>
            <w:shd w:val="clear" w:color="auto" w:fill="auto"/>
          </w:tcPr>
          <w:p w:rsidR="00230077" w:rsidRPr="00EE2CBE" w:rsidRDefault="00230077" w:rsidP="00230077">
            <w:pPr>
              <w:spacing w:after="0"/>
              <w:jc w:val="both"/>
              <w:rPr>
                <w:rFonts w:ascii="Times New Roman" w:eastAsia="Times New Roman" w:hAnsi="Times New Roman" w:cs="Times New Roman"/>
                <w:sz w:val="24"/>
                <w:szCs w:val="24"/>
                <w:lang w:eastAsia="lt-LT"/>
              </w:rPr>
            </w:pPr>
            <w:r w:rsidRPr="00EE2CBE">
              <w:rPr>
                <w:rFonts w:ascii="Times New Roman" w:eastAsia="Times New Roman" w:hAnsi="Times New Roman" w:cs="Times New Roman"/>
                <w:sz w:val="24"/>
                <w:szCs w:val="24"/>
                <w:lang w:eastAsia="lt-LT"/>
              </w:rPr>
              <w:t xml:space="preserve">Trumpas pirkimo aprašymas: </w:t>
            </w:r>
          </w:p>
          <w:p w:rsidR="00230077" w:rsidRDefault="00230077" w:rsidP="00230077">
            <w:pPr>
              <w:spacing w:after="0"/>
              <w:jc w:val="both"/>
              <w:rPr>
                <w:rFonts w:ascii="Times New Roman" w:eastAsia="Times New Roman" w:hAnsi="Times New Roman" w:cs="Times New Roman"/>
                <w:sz w:val="24"/>
                <w:szCs w:val="24"/>
                <w:lang w:eastAsia="lt-LT"/>
              </w:rPr>
            </w:pPr>
          </w:p>
          <w:p w:rsidR="00EE2CBE" w:rsidRDefault="00EE2CBE" w:rsidP="00230077">
            <w:pPr>
              <w:spacing w:after="0"/>
              <w:jc w:val="both"/>
              <w:rPr>
                <w:rFonts w:ascii="Times New Roman" w:eastAsia="Times New Roman" w:hAnsi="Times New Roman" w:cs="Times New Roman"/>
                <w:sz w:val="24"/>
                <w:szCs w:val="24"/>
                <w:lang w:eastAsia="lt-LT"/>
              </w:rPr>
            </w:pPr>
          </w:p>
          <w:p w:rsidR="00EE2CBE" w:rsidRDefault="00EE2CBE" w:rsidP="00230077">
            <w:pPr>
              <w:spacing w:after="0"/>
              <w:jc w:val="both"/>
              <w:rPr>
                <w:rFonts w:ascii="Times New Roman" w:eastAsia="Times New Roman" w:hAnsi="Times New Roman" w:cs="Times New Roman"/>
                <w:sz w:val="24"/>
                <w:szCs w:val="24"/>
                <w:lang w:eastAsia="lt-LT"/>
              </w:rPr>
            </w:pPr>
          </w:p>
          <w:p w:rsidR="00EE2CBE" w:rsidRPr="00EE2CBE" w:rsidRDefault="00EE2CBE" w:rsidP="00230077">
            <w:pPr>
              <w:spacing w:after="0"/>
              <w:jc w:val="both"/>
              <w:rPr>
                <w:rFonts w:ascii="Times New Roman" w:eastAsia="Times New Roman" w:hAnsi="Times New Roman" w:cs="Times New Roman"/>
                <w:sz w:val="24"/>
                <w:szCs w:val="24"/>
                <w:lang w:eastAsia="lt-LT"/>
              </w:rPr>
            </w:pPr>
          </w:p>
        </w:tc>
      </w:tr>
    </w:tbl>
    <w:p w:rsidR="00230077" w:rsidRPr="00230077" w:rsidRDefault="00230077" w:rsidP="00230077">
      <w:pPr>
        <w:jc w:val="both"/>
        <w:rPr>
          <w:rFonts w:ascii="Times New Roman" w:eastAsia="Times New Roman" w:hAnsi="Times New Roman" w:cs="Times New Roman"/>
          <w:lang w:eastAsia="lt-LT"/>
        </w:rPr>
      </w:pPr>
    </w:p>
    <w:p w:rsidR="00230077" w:rsidRPr="00230077" w:rsidRDefault="00230077" w:rsidP="00230077">
      <w:pPr>
        <w:shd w:val="clear" w:color="auto" w:fill="FFFFFF"/>
        <w:spacing w:line="360" w:lineRule="auto"/>
        <w:rPr>
          <w:rFonts w:ascii="Times New Roman" w:eastAsia="Times New Roman" w:hAnsi="Times New Roman" w:cs="Times New Roman"/>
          <w:b/>
          <w:color w:val="000000"/>
          <w:spacing w:val="-6"/>
          <w:lang w:eastAsia="lt-LT"/>
        </w:rPr>
      </w:pPr>
    </w:p>
    <w:p w:rsidR="00EE2CBE" w:rsidRDefault="00230077" w:rsidP="00230077">
      <w:pPr>
        <w:shd w:val="clear" w:color="auto" w:fill="FFFFFF"/>
        <w:spacing w:after="0" w:line="360" w:lineRule="auto"/>
        <w:rPr>
          <w:rFonts w:ascii="Times New Roman" w:eastAsia="Times New Roman" w:hAnsi="Times New Roman" w:cs="Times New Roman"/>
          <w:color w:val="000000"/>
          <w:spacing w:val="-6"/>
          <w:sz w:val="24"/>
          <w:szCs w:val="24"/>
          <w:lang w:eastAsia="lt-LT"/>
        </w:rPr>
      </w:pPr>
      <w:r w:rsidRPr="00230077">
        <w:rPr>
          <w:rFonts w:ascii="Times New Roman" w:eastAsia="Times New Roman" w:hAnsi="Times New Roman" w:cs="Times New Roman"/>
          <w:color w:val="000000"/>
          <w:spacing w:val="-6"/>
          <w:sz w:val="24"/>
          <w:szCs w:val="24"/>
          <w:lang w:eastAsia="lt-LT"/>
        </w:rPr>
        <w:t xml:space="preserve">Paraišką parengė: </w:t>
      </w:r>
    </w:p>
    <w:p w:rsidR="00230077" w:rsidRPr="00230077" w:rsidRDefault="00230077" w:rsidP="00230077">
      <w:pPr>
        <w:shd w:val="clear" w:color="auto" w:fill="FFFFFF"/>
        <w:spacing w:after="0" w:line="360" w:lineRule="auto"/>
        <w:rPr>
          <w:rFonts w:ascii="Times New Roman" w:eastAsia="Times New Roman" w:hAnsi="Times New Roman" w:cs="Times New Roman"/>
          <w:color w:val="000000"/>
          <w:spacing w:val="-6"/>
          <w:sz w:val="24"/>
          <w:szCs w:val="24"/>
          <w:lang w:eastAsia="lt-LT"/>
        </w:rPr>
      </w:pPr>
      <w:r w:rsidRPr="00230077">
        <w:rPr>
          <w:rFonts w:ascii="Times New Roman" w:eastAsia="Times New Roman" w:hAnsi="Times New Roman" w:cs="Times New Roman"/>
          <w:color w:val="000000"/>
          <w:spacing w:val="-6"/>
          <w:sz w:val="24"/>
          <w:szCs w:val="24"/>
          <w:lang w:eastAsia="lt-LT"/>
        </w:rPr>
        <w:t xml:space="preserve">                                                                    </w:t>
      </w:r>
    </w:p>
    <w:p w:rsidR="00230077" w:rsidRPr="00230077" w:rsidRDefault="00230077" w:rsidP="00230077">
      <w:pPr>
        <w:shd w:val="clear" w:color="auto" w:fill="FFFFFF"/>
        <w:spacing w:after="0" w:line="360" w:lineRule="auto"/>
        <w:rPr>
          <w:rFonts w:ascii="Times New Roman" w:eastAsia="Times New Roman" w:hAnsi="Times New Roman" w:cs="Times New Roman"/>
          <w:color w:val="000000"/>
          <w:spacing w:val="-1"/>
          <w:sz w:val="24"/>
          <w:szCs w:val="24"/>
          <w:lang w:eastAsia="lt-LT"/>
        </w:rPr>
      </w:pPr>
      <w:r w:rsidRPr="00230077">
        <w:rPr>
          <w:rFonts w:ascii="Times New Roman" w:eastAsia="Times New Roman" w:hAnsi="Times New Roman" w:cs="Times New Roman"/>
          <w:color w:val="000000"/>
          <w:spacing w:val="-1"/>
          <w:lang w:eastAsia="lt-LT"/>
        </w:rPr>
        <w:t xml:space="preserve">SPRENDIMĄ TVIRTINU:                                                                  </w:t>
      </w: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230077">
      <w:pPr>
        <w:jc w:val="center"/>
        <w:rPr>
          <w:rFonts w:ascii="Times New Roman" w:eastAsia="Times New Roman" w:hAnsi="Times New Roman" w:cs="Times New Roman"/>
          <w:sz w:val="24"/>
          <w:szCs w:val="24"/>
          <w:lang w:eastAsia="lt-LT"/>
        </w:rPr>
      </w:pPr>
    </w:p>
    <w:p w:rsidR="00230077" w:rsidRPr="00230077" w:rsidRDefault="00230077" w:rsidP="00CF19AB">
      <w:pPr>
        <w:rPr>
          <w:rFonts w:ascii="Times New Roman" w:eastAsia="Times New Roman" w:hAnsi="Times New Roman" w:cs="Times New Roman"/>
          <w:sz w:val="24"/>
          <w:szCs w:val="24"/>
          <w:lang w:eastAsia="lt-LT"/>
        </w:rPr>
      </w:pPr>
    </w:p>
    <w:p w:rsidR="00230077" w:rsidRPr="00230077" w:rsidRDefault="00230077" w:rsidP="00230077">
      <w:pPr>
        <w:spacing w:after="0"/>
        <w:jc w:val="right"/>
        <w:rPr>
          <w:rFonts w:ascii="Times New Roman" w:eastAsia="Times New Roman" w:hAnsi="Times New Roman" w:cs="Times New Roman"/>
          <w:noProof/>
          <w:lang w:eastAsia="lt-LT"/>
        </w:rPr>
      </w:pPr>
      <w:r w:rsidRPr="00230077">
        <w:rPr>
          <w:rFonts w:ascii="Times New Roman" w:eastAsia="Times New Roman" w:hAnsi="Times New Roman" w:cs="Times New Roman"/>
          <w:noProof/>
          <w:lang w:eastAsia="lt-LT"/>
        </w:rPr>
        <w:lastRenderedPageBreak/>
        <w:t>Priedas Nr.2</w:t>
      </w:r>
    </w:p>
    <w:p w:rsidR="00230077" w:rsidRPr="00230077" w:rsidRDefault="00230077" w:rsidP="00230077">
      <w:pPr>
        <w:spacing w:after="0"/>
        <w:jc w:val="center"/>
        <w:rPr>
          <w:rFonts w:ascii="Times New Roman" w:eastAsia="Times New Roman" w:hAnsi="Times New Roman" w:cs="Times New Roman"/>
          <w:lang w:eastAsia="lt-LT"/>
        </w:rPr>
      </w:pPr>
    </w:p>
    <w:p w:rsidR="00230077" w:rsidRPr="00230077" w:rsidRDefault="00C83F87" w:rsidP="00230077">
      <w:pPr>
        <w:spacing w:after="0"/>
        <w:jc w:val="center"/>
        <w:rPr>
          <w:rFonts w:ascii="Times New Roman" w:eastAsia="Times New Roman" w:hAnsi="Times New Roman" w:cs="Times New Roman"/>
          <w:b/>
          <w:color w:val="000000"/>
          <w:spacing w:val="-1"/>
          <w:lang w:eastAsia="lt-LT"/>
        </w:rPr>
      </w:pPr>
      <w:r>
        <w:rPr>
          <w:rFonts w:ascii="Times New Roman" w:eastAsia="Times New Roman" w:hAnsi="Times New Roman" w:cs="Times New Roman"/>
          <w:b/>
          <w:color w:val="000000"/>
          <w:spacing w:val="-1"/>
          <w:lang w:eastAsia="lt-LT"/>
        </w:rPr>
        <w:t>ŠIAULIŲ 1-OSIOS MUZIKOS MOKYKLOS</w:t>
      </w:r>
    </w:p>
    <w:p w:rsidR="00230077" w:rsidRPr="00230077" w:rsidRDefault="00230077" w:rsidP="00230077">
      <w:pPr>
        <w:spacing w:after="0"/>
        <w:jc w:val="center"/>
        <w:rPr>
          <w:rFonts w:ascii="Times New Roman" w:eastAsia="Times New Roman" w:hAnsi="Times New Roman" w:cs="Times New Roman"/>
          <w:b/>
          <w:color w:val="000000"/>
          <w:spacing w:val="2"/>
          <w:lang w:eastAsia="lt-LT"/>
        </w:rPr>
      </w:pPr>
      <w:r w:rsidRPr="00230077">
        <w:rPr>
          <w:rFonts w:ascii="Times New Roman" w:eastAsia="Times New Roman" w:hAnsi="Times New Roman" w:cs="Times New Roman"/>
          <w:b/>
          <w:color w:val="000000"/>
          <w:spacing w:val="-1"/>
          <w:lang w:eastAsia="lt-LT"/>
        </w:rPr>
        <w:t xml:space="preserve">TIEKĖJŲ APKLAUSOS </w:t>
      </w:r>
      <w:r w:rsidRPr="00230077">
        <w:rPr>
          <w:rFonts w:ascii="Times New Roman" w:eastAsia="Times New Roman" w:hAnsi="Times New Roman" w:cs="Times New Roman"/>
          <w:b/>
          <w:color w:val="000000"/>
          <w:spacing w:val="2"/>
          <w:lang w:eastAsia="lt-LT"/>
        </w:rPr>
        <w:t>PAŽYMA</w:t>
      </w:r>
    </w:p>
    <w:p w:rsidR="00230077" w:rsidRPr="00230077" w:rsidRDefault="00230077" w:rsidP="00230077">
      <w:pPr>
        <w:spacing w:after="0"/>
        <w:jc w:val="center"/>
        <w:rPr>
          <w:rFonts w:ascii="Times New Roman" w:eastAsia="Times New Roman" w:hAnsi="Times New Roman" w:cs="Times New Roman"/>
          <w:lang w:eastAsia="lt-LT"/>
        </w:rPr>
      </w:pPr>
    </w:p>
    <w:tbl>
      <w:tblPr>
        <w:tblW w:w="5000" w:type="pct"/>
        <w:tblLayout w:type="fixed"/>
        <w:tblCellMar>
          <w:left w:w="40" w:type="dxa"/>
          <w:right w:w="40" w:type="dxa"/>
        </w:tblCellMar>
        <w:tblLook w:val="0000" w:firstRow="0" w:lastRow="0" w:firstColumn="0" w:lastColumn="0" w:noHBand="0" w:noVBand="0"/>
      </w:tblPr>
      <w:tblGrid>
        <w:gridCol w:w="465"/>
        <w:gridCol w:w="1015"/>
        <w:gridCol w:w="1254"/>
        <w:gridCol w:w="1559"/>
        <w:gridCol w:w="1153"/>
        <w:gridCol w:w="972"/>
        <w:gridCol w:w="3300"/>
      </w:tblGrid>
      <w:tr w:rsidR="00230077" w:rsidRPr="00230077" w:rsidTr="00230077">
        <w:trPr>
          <w:trHeight w:val="545"/>
        </w:trPr>
        <w:tc>
          <w:tcPr>
            <w:tcW w:w="5000" w:type="pct"/>
            <w:gridSpan w:val="7"/>
            <w:shd w:val="clear" w:color="auto" w:fill="FFFFFF"/>
          </w:tcPr>
          <w:p w:rsidR="00230077" w:rsidRDefault="00230077" w:rsidP="00230077">
            <w:pPr>
              <w:shd w:val="clear" w:color="auto" w:fill="FFFFFF"/>
              <w:spacing w:after="0"/>
              <w:rPr>
                <w:rFonts w:ascii="Times New Roman" w:eastAsia="Times New Roman" w:hAnsi="Times New Roman" w:cs="Times New Roman"/>
                <w:b/>
                <w:color w:val="000000"/>
                <w:lang w:eastAsia="lt-LT"/>
              </w:rPr>
            </w:pPr>
            <w:r w:rsidRPr="00230077">
              <w:rPr>
                <w:rFonts w:ascii="Times New Roman" w:eastAsia="Times New Roman" w:hAnsi="Times New Roman" w:cs="Times New Roman"/>
                <w:b/>
                <w:color w:val="000000"/>
                <w:spacing w:val="2"/>
                <w:lang w:eastAsia="lt-LT"/>
              </w:rPr>
              <w:t>Pirkimo objekto</w:t>
            </w:r>
            <w:r w:rsidRPr="00230077">
              <w:rPr>
                <w:rFonts w:ascii="Times New Roman" w:eastAsia="Times New Roman" w:hAnsi="Times New Roman" w:cs="Times New Roman"/>
                <w:b/>
                <w:color w:val="000000"/>
                <w:lang w:eastAsia="lt-LT"/>
              </w:rPr>
              <w:t xml:space="preserve"> pavadinimas ir trumpas aprašymas: </w:t>
            </w:r>
            <w:r w:rsidR="00C83F87">
              <w:rPr>
                <w:rFonts w:ascii="Times New Roman" w:eastAsia="Times New Roman" w:hAnsi="Times New Roman" w:cs="Times New Roman"/>
                <w:b/>
                <w:color w:val="000000"/>
                <w:lang w:eastAsia="lt-LT"/>
              </w:rPr>
              <w:t>_________________________________________</w:t>
            </w:r>
          </w:p>
          <w:p w:rsidR="00C83F87" w:rsidRDefault="00C83F87" w:rsidP="00230077">
            <w:pPr>
              <w:shd w:val="clear" w:color="auto" w:fill="FFFFFF"/>
              <w:spacing w:after="0"/>
              <w:rPr>
                <w:rFonts w:ascii="Times New Roman" w:eastAsia="Times New Roman" w:hAnsi="Times New Roman" w:cs="Times New Roman"/>
                <w:b/>
                <w:color w:val="000000"/>
                <w:lang w:eastAsia="lt-LT"/>
              </w:rPr>
            </w:pPr>
          </w:p>
          <w:p w:rsidR="00230077" w:rsidRPr="00C83F87" w:rsidRDefault="00C83F87" w:rsidP="00C83F87">
            <w:pPr>
              <w:shd w:val="clear" w:color="auto" w:fill="FFFFFF"/>
              <w:spacing w:after="0"/>
              <w:rPr>
                <w:rFonts w:ascii="Times New Roman" w:eastAsia="Times New Roman" w:hAnsi="Times New Roman" w:cs="Times New Roman"/>
                <w:b/>
                <w:color w:val="000000"/>
                <w:lang w:eastAsia="lt-LT"/>
              </w:rPr>
            </w:pPr>
            <w:r>
              <w:rPr>
                <w:rFonts w:ascii="Times New Roman" w:eastAsia="Times New Roman" w:hAnsi="Times New Roman" w:cs="Times New Roman"/>
                <w:b/>
                <w:color w:val="000000"/>
                <w:lang w:eastAsia="lt-LT"/>
              </w:rPr>
              <w:t>_______________________________________________________________________________________</w:t>
            </w:r>
          </w:p>
        </w:tc>
      </w:tr>
      <w:tr w:rsidR="00C83F87" w:rsidRPr="00230077" w:rsidTr="00230077">
        <w:trPr>
          <w:trHeight w:val="545"/>
        </w:trPr>
        <w:tc>
          <w:tcPr>
            <w:tcW w:w="5000" w:type="pct"/>
            <w:gridSpan w:val="7"/>
            <w:shd w:val="clear" w:color="auto" w:fill="FFFFFF"/>
          </w:tcPr>
          <w:p w:rsidR="00C83F87" w:rsidRDefault="00C83F87" w:rsidP="00230077">
            <w:pPr>
              <w:shd w:val="clear" w:color="auto" w:fill="FFFFFF"/>
              <w:spacing w:after="0"/>
              <w:rPr>
                <w:rFonts w:ascii="Times New Roman" w:eastAsia="Times New Roman" w:hAnsi="Times New Roman" w:cs="Times New Roman"/>
                <w:b/>
                <w:color w:val="000000"/>
                <w:spacing w:val="2"/>
                <w:lang w:eastAsia="lt-LT"/>
              </w:rPr>
            </w:pPr>
          </w:p>
          <w:p w:rsidR="00C83F87" w:rsidRPr="00230077" w:rsidRDefault="00C83F87" w:rsidP="00230077">
            <w:pPr>
              <w:shd w:val="clear" w:color="auto" w:fill="FFFFFF"/>
              <w:spacing w:after="0"/>
              <w:rPr>
                <w:rFonts w:ascii="Times New Roman" w:eastAsia="Times New Roman" w:hAnsi="Times New Roman" w:cs="Times New Roman"/>
                <w:b/>
                <w:color w:val="000000"/>
                <w:spacing w:val="2"/>
                <w:lang w:eastAsia="lt-LT"/>
              </w:rPr>
            </w:pPr>
            <w:r>
              <w:rPr>
                <w:rFonts w:ascii="Times New Roman" w:eastAsia="Times New Roman" w:hAnsi="Times New Roman" w:cs="Times New Roman"/>
                <w:b/>
                <w:color w:val="000000"/>
                <w:spacing w:val="2"/>
                <w:lang w:eastAsia="lt-LT"/>
              </w:rPr>
              <w:t>______________________________________________________________________________________</w:t>
            </w:r>
          </w:p>
        </w:tc>
      </w:tr>
      <w:tr w:rsidR="00230077" w:rsidRPr="00230077" w:rsidTr="00C86366">
        <w:trPr>
          <w:cantSplit/>
          <w:trHeight w:val="569"/>
        </w:trPr>
        <w:tc>
          <w:tcPr>
            <w:tcW w:w="762" w:type="pct"/>
            <w:gridSpan w:val="2"/>
            <w:shd w:val="clear" w:color="auto" w:fill="FFFFFF"/>
          </w:tcPr>
          <w:p w:rsidR="00CF19AB" w:rsidRDefault="00CF19AB" w:rsidP="00C86366">
            <w:pPr>
              <w:shd w:val="clear" w:color="auto" w:fill="FFFFFF"/>
              <w:tabs>
                <w:tab w:val="left" w:pos="7048"/>
                <w:tab w:val="right" w:leader="dot" w:pos="9500"/>
              </w:tabs>
              <w:spacing w:after="0"/>
              <w:rPr>
                <w:rFonts w:ascii="Times New Roman" w:eastAsia="Times New Roman" w:hAnsi="Times New Roman" w:cs="Times New Roman"/>
                <w:b/>
                <w:lang w:eastAsia="lt-LT"/>
              </w:rPr>
            </w:pPr>
          </w:p>
          <w:p w:rsidR="00CF19AB" w:rsidRDefault="00CF19AB" w:rsidP="0001682B">
            <w:pPr>
              <w:shd w:val="clear" w:color="auto" w:fill="FFFFFF"/>
              <w:tabs>
                <w:tab w:val="left" w:pos="7048"/>
                <w:tab w:val="right" w:leader="dot" w:pos="9500"/>
              </w:tabs>
              <w:spacing w:after="0"/>
              <w:ind w:firstLine="14"/>
              <w:rPr>
                <w:rFonts w:ascii="Times New Roman" w:eastAsia="Times New Roman" w:hAnsi="Times New Roman" w:cs="Times New Roman"/>
                <w:b/>
                <w:lang w:eastAsia="lt-LT"/>
              </w:rPr>
            </w:pPr>
            <w:r>
              <w:rPr>
                <w:rFonts w:ascii="Times New Roman" w:eastAsia="Times New Roman" w:hAnsi="Times New Roman" w:cs="Times New Roman"/>
                <w:b/>
                <w:lang w:eastAsia="lt-LT"/>
              </w:rPr>
              <w:t>Pirkimų organizatorius</w:t>
            </w:r>
          </w:p>
          <w:p w:rsidR="00CF19AB" w:rsidRDefault="00CF19AB" w:rsidP="0001682B">
            <w:pPr>
              <w:shd w:val="clear" w:color="auto" w:fill="FFFFFF"/>
              <w:tabs>
                <w:tab w:val="left" w:pos="7048"/>
                <w:tab w:val="right" w:leader="dot" w:pos="9500"/>
              </w:tabs>
              <w:spacing w:after="0"/>
              <w:ind w:firstLine="14"/>
              <w:rPr>
                <w:rFonts w:ascii="Times New Roman" w:eastAsia="Times New Roman" w:hAnsi="Times New Roman" w:cs="Times New Roman"/>
                <w:b/>
                <w:lang w:eastAsia="lt-LT"/>
              </w:rPr>
            </w:pPr>
          </w:p>
          <w:p w:rsidR="00CF19AB" w:rsidRDefault="00CF19AB" w:rsidP="002D3FCB">
            <w:pPr>
              <w:shd w:val="clear" w:color="auto" w:fill="FFFFFF"/>
              <w:tabs>
                <w:tab w:val="left" w:pos="7048"/>
                <w:tab w:val="right" w:leader="dot" w:pos="9500"/>
              </w:tabs>
              <w:spacing w:after="0"/>
              <w:rPr>
                <w:rFonts w:ascii="Times New Roman" w:eastAsia="Times New Roman" w:hAnsi="Times New Roman" w:cs="Times New Roman"/>
                <w:b/>
                <w:lang w:eastAsia="lt-LT"/>
              </w:rPr>
            </w:pPr>
          </w:p>
          <w:p w:rsidR="002D3FCB" w:rsidRDefault="002D3FCB" w:rsidP="002D3FCB">
            <w:pPr>
              <w:shd w:val="clear" w:color="auto" w:fill="FFFFFF"/>
              <w:tabs>
                <w:tab w:val="left" w:pos="7048"/>
                <w:tab w:val="right" w:leader="dot" w:pos="9500"/>
              </w:tabs>
              <w:spacing w:after="0"/>
              <w:rPr>
                <w:rFonts w:ascii="Times New Roman" w:eastAsia="Times New Roman" w:hAnsi="Times New Roman" w:cs="Times New Roman"/>
                <w:b/>
                <w:lang w:eastAsia="lt-LT"/>
              </w:rPr>
            </w:pPr>
          </w:p>
          <w:p w:rsidR="002D3FCB" w:rsidRDefault="002D3FCB" w:rsidP="002D3FCB">
            <w:pPr>
              <w:shd w:val="clear" w:color="auto" w:fill="FFFFFF"/>
              <w:tabs>
                <w:tab w:val="left" w:pos="7048"/>
                <w:tab w:val="right" w:leader="dot" w:pos="9500"/>
              </w:tabs>
              <w:spacing w:after="0"/>
              <w:rPr>
                <w:rFonts w:ascii="Times New Roman" w:eastAsia="Times New Roman" w:hAnsi="Times New Roman" w:cs="Times New Roman"/>
                <w:b/>
                <w:lang w:eastAsia="lt-LT"/>
              </w:rPr>
            </w:pPr>
          </w:p>
          <w:p w:rsidR="00CF19AB" w:rsidRPr="0001682B" w:rsidRDefault="00CF19AB" w:rsidP="0001682B">
            <w:pPr>
              <w:shd w:val="clear" w:color="auto" w:fill="FFFFFF"/>
              <w:tabs>
                <w:tab w:val="left" w:pos="7048"/>
                <w:tab w:val="right" w:leader="dot" w:pos="9500"/>
              </w:tabs>
              <w:spacing w:after="0"/>
              <w:ind w:firstLine="14"/>
              <w:rPr>
                <w:rFonts w:ascii="Times New Roman" w:eastAsia="Times New Roman" w:hAnsi="Times New Roman" w:cs="Times New Roman"/>
                <w:b/>
                <w:lang w:eastAsia="lt-LT"/>
              </w:rPr>
            </w:pPr>
          </w:p>
        </w:tc>
        <w:tc>
          <w:tcPr>
            <w:tcW w:w="1447" w:type="pct"/>
            <w:gridSpan w:val="2"/>
            <w:shd w:val="clear" w:color="auto" w:fill="FFFFFF"/>
          </w:tcPr>
          <w:p w:rsidR="00C86366" w:rsidRDefault="00C86366" w:rsidP="0001682B">
            <w:pPr>
              <w:rPr>
                <w:rFonts w:ascii="Times New Roman" w:eastAsia="Times New Roman" w:hAnsi="Times New Roman" w:cs="Times New Roman"/>
                <w:lang w:eastAsia="lt-LT"/>
              </w:rPr>
            </w:pPr>
          </w:p>
          <w:p w:rsidR="0001682B" w:rsidRPr="00C86366" w:rsidRDefault="00C86366" w:rsidP="00C86366">
            <w:pPr>
              <w:rPr>
                <w:rFonts w:ascii="Times New Roman" w:eastAsia="Times New Roman" w:hAnsi="Times New Roman" w:cs="Times New Roman"/>
                <w:lang w:eastAsia="lt-LT"/>
              </w:rPr>
            </w:pPr>
            <w:r>
              <w:rPr>
                <w:rFonts w:ascii="Times New Roman" w:eastAsia="Times New Roman" w:hAnsi="Times New Roman" w:cs="Times New Roman"/>
                <w:lang w:eastAsia="lt-LT"/>
              </w:rPr>
              <w:t>________________________</w:t>
            </w:r>
          </w:p>
        </w:tc>
        <w:tc>
          <w:tcPr>
            <w:tcW w:w="593" w:type="pct"/>
            <w:shd w:val="clear" w:color="auto" w:fill="FFFFFF"/>
          </w:tcPr>
          <w:p w:rsidR="00C86366" w:rsidRDefault="00C86366" w:rsidP="00C86366">
            <w:pPr>
              <w:rPr>
                <w:rFonts w:ascii="Times New Roman" w:eastAsia="Times New Roman" w:hAnsi="Times New Roman" w:cs="Times New Roman"/>
                <w:b/>
                <w:sz w:val="24"/>
                <w:szCs w:val="24"/>
                <w:lang w:eastAsia="lt-LT"/>
              </w:rPr>
            </w:pPr>
          </w:p>
          <w:p w:rsidR="0001682B" w:rsidRPr="00C86366" w:rsidRDefault="00C86366" w:rsidP="00C86366">
            <w:pP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Komisija:</w:t>
            </w:r>
            <w:r w:rsidRPr="00C86366">
              <w:rPr>
                <w:rFonts w:ascii="Times New Roman" w:eastAsia="Times New Roman" w:hAnsi="Times New Roman" w:cs="Times New Roman"/>
                <w:b/>
                <w:sz w:val="24"/>
                <w:szCs w:val="24"/>
                <w:lang w:eastAsia="lt-LT"/>
              </w:rPr>
              <w:t xml:space="preserve">                </w:t>
            </w:r>
          </w:p>
        </w:tc>
        <w:tc>
          <w:tcPr>
            <w:tcW w:w="2198" w:type="pct"/>
            <w:gridSpan w:val="2"/>
            <w:shd w:val="clear" w:color="auto" w:fill="FFFFFF"/>
          </w:tcPr>
          <w:p w:rsidR="00230077" w:rsidRPr="00CF19AB" w:rsidRDefault="00230077" w:rsidP="00230077">
            <w:pPr>
              <w:shd w:val="clear" w:color="auto" w:fill="FFFFFF"/>
              <w:tabs>
                <w:tab w:val="right" w:leader="dot" w:pos="4212"/>
                <w:tab w:val="left" w:pos="7048"/>
                <w:tab w:val="right" w:leader="dot" w:pos="9500"/>
              </w:tabs>
              <w:spacing w:after="0"/>
              <w:ind w:firstLine="14"/>
              <w:rPr>
                <w:rFonts w:ascii="Times New Roman" w:eastAsia="Times New Roman" w:hAnsi="Times New Roman" w:cs="Times New Roman"/>
                <w:b/>
                <w:lang w:eastAsia="lt-LT"/>
              </w:rPr>
            </w:pPr>
          </w:p>
        </w:tc>
      </w:tr>
      <w:tr w:rsidR="00230077" w:rsidRPr="00230077" w:rsidTr="00230077">
        <w:trPr>
          <w:trHeight w:val="253"/>
        </w:trPr>
        <w:tc>
          <w:tcPr>
            <w:tcW w:w="5000" w:type="pct"/>
            <w:gridSpan w:val="7"/>
            <w:shd w:val="clear" w:color="auto" w:fill="FFFFFF"/>
          </w:tcPr>
          <w:p w:rsidR="00230077" w:rsidRPr="00230077" w:rsidRDefault="00230077" w:rsidP="00230077">
            <w:pPr>
              <w:shd w:val="clear" w:color="auto" w:fill="FFFFFF"/>
              <w:spacing w:after="0" w:line="360" w:lineRule="auto"/>
              <w:ind w:firstLine="14"/>
              <w:rPr>
                <w:rFonts w:ascii="Times New Roman" w:eastAsia="Times New Roman" w:hAnsi="Times New Roman" w:cs="Times New Roman"/>
                <w:lang w:eastAsia="lt-LT"/>
              </w:rPr>
            </w:pPr>
            <w:r w:rsidRPr="00230077">
              <w:rPr>
                <w:rFonts w:ascii="Times New Roman" w:eastAsia="Times New Roman" w:hAnsi="Times New Roman" w:cs="Times New Roman"/>
                <w:color w:val="000000"/>
                <w:lang w:eastAsia="lt-LT"/>
              </w:rPr>
              <w:t xml:space="preserve">Tiekėjai apklausti </w:t>
            </w:r>
            <w:r w:rsidRPr="00230077">
              <w:rPr>
                <w:rFonts w:ascii="Times New Roman" w:eastAsia="Times New Roman" w:hAnsi="Times New Roman" w:cs="Times New Roman"/>
                <w:spacing w:val="3"/>
                <w:lang w:eastAsia="lt-LT"/>
              </w:rPr>
              <w:sym w:font="Symbol" w:char="F07F"/>
            </w:r>
            <w:r w:rsidRPr="00230077">
              <w:rPr>
                <w:rFonts w:ascii="Times New Roman" w:eastAsia="Times New Roman" w:hAnsi="Times New Roman" w:cs="Times New Roman"/>
                <w:spacing w:val="3"/>
                <w:lang w:eastAsia="lt-LT"/>
              </w:rPr>
              <w:t xml:space="preserve"> raštu ar x žodžiu.</w:t>
            </w:r>
          </w:p>
        </w:tc>
      </w:tr>
      <w:tr w:rsidR="00230077" w:rsidRPr="00230077" w:rsidTr="00230077">
        <w:trPr>
          <w:cantSplit/>
        </w:trPr>
        <w:tc>
          <w:tcPr>
            <w:tcW w:w="5000" w:type="pct"/>
            <w:gridSpan w:val="7"/>
            <w:tcBorders>
              <w:bottom w:val="single" w:sz="4" w:space="0" w:color="auto"/>
            </w:tcBorders>
            <w:shd w:val="clear" w:color="auto" w:fill="FFFFFF"/>
          </w:tcPr>
          <w:p w:rsidR="00230077" w:rsidRPr="00CF19AB" w:rsidRDefault="00230077" w:rsidP="00230077">
            <w:pPr>
              <w:shd w:val="clear" w:color="auto" w:fill="FFFFFF"/>
              <w:spacing w:after="0"/>
              <w:rPr>
                <w:rFonts w:ascii="Times New Roman" w:eastAsia="Times New Roman" w:hAnsi="Times New Roman" w:cs="Times New Roman"/>
                <w:b/>
                <w:sz w:val="24"/>
                <w:szCs w:val="24"/>
                <w:lang w:eastAsia="lt-LT"/>
              </w:rPr>
            </w:pPr>
            <w:r w:rsidRPr="00CF19AB">
              <w:rPr>
                <w:rFonts w:ascii="Times New Roman" w:eastAsia="Times New Roman" w:hAnsi="Times New Roman" w:cs="Times New Roman"/>
                <w:b/>
                <w:sz w:val="24"/>
                <w:szCs w:val="24"/>
                <w:lang w:eastAsia="lt-LT"/>
              </w:rPr>
              <w:t>Apklausti tiekėjai:</w:t>
            </w:r>
          </w:p>
        </w:tc>
      </w:tr>
      <w:tr w:rsidR="00230077" w:rsidRPr="00230077" w:rsidTr="00230077">
        <w:trPr>
          <w:cantSplit/>
          <w:trHeight w:val="295"/>
        </w:trPr>
        <w:tc>
          <w:tcPr>
            <w:tcW w:w="240" w:type="pct"/>
            <w:tcBorders>
              <w:top w:val="single" w:sz="4" w:space="0" w:color="auto"/>
              <w:left w:val="single" w:sz="4" w:space="0" w:color="auto"/>
              <w:bottom w:val="double" w:sz="4" w:space="0" w:color="auto"/>
              <w:right w:val="single" w:sz="4" w:space="0" w:color="auto"/>
            </w:tcBorders>
            <w:shd w:val="clear" w:color="auto" w:fill="FFFFFF"/>
          </w:tcPr>
          <w:p w:rsidR="00230077" w:rsidRPr="00230077" w:rsidRDefault="00230077" w:rsidP="00230077">
            <w:pPr>
              <w:shd w:val="clear" w:color="auto" w:fill="FFFFFF"/>
              <w:spacing w:after="0"/>
              <w:ind w:firstLine="7"/>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Eil. Nr.</w:t>
            </w:r>
          </w:p>
        </w:tc>
        <w:tc>
          <w:tcPr>
            <w:tcW w:w="1167" w:type="pct"/>
            <w:gridSpan w:val="2"/>
            <w:tcBorders>
              <w:top w:val="single" w:sz="4" w:space="0" w:color="auto"/>
              <w:left w:val="single" w:sz="4" w:space="0" w:color="auto"/>
              <w:bottom w:val="double" w:sz="4" w:space="0" w:color="auto"/>
              <w:right w:val="single" w:sz="6" w:space="0" w:color="auto"/>
            </w:tcBorders>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color w:val="000000"/>
                <w:spacing w:val="-1"/>
                <w:lang w:eastAsia="lt-LT"/>
              </w:rPr>
              <w:t>Pavadinimas</w:t>
            </w:r>
          </w:p>
        </w:tc>
        <w:tc>
          <w:tcPr>
            <w:tcW w:w="1895" w:type="pct"/>
            <w:gridSpan w:val="3"/>
            <w:tcBorders>
              <w:top w:val="single" w:sz="4" w:space="0" w:color="auto"/>
              <w:left w:val="single" w:sz="6" w:space="0" w:color="auto"/>
              <w:bottom w:val="double" w:sz="4" w:space="0" w:color="auto"/>
              <w:right w:val="single" w:sz="6" w:space="0" w:color="auto"/>
            </w:tcBorders>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color w:val="000000"/>
                <w:spacing w:val="-3"/>
                <w:lang w:eastAsia="lt-LT"/>
              </w:rPr>
              <w:t>Adresas, telefonas, faksas ir pan.</w:t>
            </w:r>
          </w:p>
        </w:tc>
        <w:tc>
          <w:tcPr>
            <w:tcW w:w="1698" w:type="pct"/>
            <w:tcBorders>
              <w:top w:val="single" w:sz="4" w:space="0" w:color="auto"/>
              <w:left w:val="single" w:sz="6" w:space="0" w:color="auto"/>
              <w:bottom w:val="double" w:sz="4" w:space="0" w:color="auto"/>
              <w:right w:val="single" w:sz="6" w:space="0" w:color="auto"/>
            </w:tcBorders>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color w:val="000000"/>
                <w:lang w:eastAsia="lt-LT"/>
              </w:rPr>
              <w:t xml:space="preserve">Siūlymą </w:t>
            </w:r>
            <w:r w:rsidRPr="00230077">
              <w:rPr>
                <w:rFonts w:ascii="Times New Roman" w:eastAsia="Times New Roman" w:hAnsi="Times New Roman" w:cs="Times New Roman"/>
                <w:color w:val="000000"/>
                <w:spacing w:val="1"/>
                <w:lang w:eastAsia="lt-LT"/>
              </w:rPr>
              <w:t xml:space="preserve">pateikusio </w:t>
            </w:r>
            <w:r w:rsidRPr="00230077">
              <w:rPr>
                <w:rFonts w:ascii="Times New Roman" w:eastAsia="Times New Roman" w:hAnsi="Times New Roman" w:cs="Times New Roman"/>
                <w:color w:val="000000"/>
                <w:spacing w:val="-1"/>
                <w:lang w:eastAsia="lt-LT"/>
              </w:rPr>
              <w:t xml:space="preserve">asmens pareigos, vardas, </w:t>
            </w:r>
            <w:r w:rsidRPr="00230077">
              <w:rPr>
                <w:rFonts w:ascii="Times New Roman" w:eastAsia="Times New Roman" w:hAnsi="Times New Roman" w:cs="Times New Roman"/>
                <w:color w:val="000000"/>
                <w:spacing w:val="5"/>
                <w:lang w:eastAsia="lt-LT"/>
              </w:rPr>
              <w:t>pavardė</w:t>
            </w:r>
          </w:p>
        </w:tc>
      </w:tr>
      <w:tr w:rsidR="00230077" w:rsidRPr="00230077" w:rsidTr="00230077">
        <w:trPr>
          <w:cantSplit/>
        </w:trPr>
        <w:tc>
          <w:tcPr>
            <w:tcW w:w="240" w:type="pct"/>
            <w:tcBorders>
              <w:top w:val="double" w:sz="4" w:space="0" w:color="auto"/>
              <w:left w:val="single" w:sz="4" w:space="0" w:color="auto"/>
              <w:bottom w:val="single" w:sz="4" w:space="0" w:color="auto"/>
              <w:right w:val="single" w:sz="4" w:space="0" w:color="auto"/>
            </w:tcBorders>
            <w:shd w:val="clear" w:color="auto" w:fill="FFFFFF"/>
          </w:tcPr>
          <w:p w:rsidR="00230077" w:rsidRPr="00230077" w:rsidRDefault="00230077" w:rsidP="00230077">
            <w:pPr>
              <w:shd w:val="clear" w:color="auto" w:fill="FFFFFF"/>
              <w:spacing w:after="0"/>
              <w:ind w:firstLine="7"/>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1.</w:t>
            </w:r>
          </w:p>
        </w:tc>
        <w:tc>
          <w:tcPr>
            <w:tcW w:w="1167" w:type="pct"/>
            <w:gridSpan w:val="2"/>
            <w:tcBorders>
              <w:top w:val="double" w:sz="4" w:space="0" w:color="auto"/>
              <w:left w:val="single" w:sz="4"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c>
          <w:tcPr>
            <w:tcW w:w="1895" w:type="pct"/>
            <w:gridSpan w:val="3"/>
            <w:tcBorders>
              <w:top w:val="double" w:sz="4"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pacing w:after="0" w:line="240" w:lineRule="auto"/>
              <w:ind w:left="180"/>
              <w:jc w:val="center"/>
              <w:outlineLvl w:val="1"/>
              <w:rPr>
                <w:rFonts w:ascii="Times New Roman" w:eastAsia="Times New Roman" w:hAnsi="Times New Roman" w:cs="Times New Roman"/>
                <w:b/>
                <w:sz w:val="24"/>
                <w:szCs w:val="20"/>
              </w:rPr>
            </w:pPr>
          </w:p>
        </w:tc>
        <w:tc>
          <w:tcPr>
            <w:tcW w:w="1698" w:type="pct"/>
            <w:tcBorders>
              <w:top w:val="double" w:sz="4"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hd w:val="clear" w:color="auto" w:fill="FFFFFF"/>
              <w:tabs>
                <w:tab w:val="center" w:pos="1610"/>
              </w:tabs>
              <w:spacing w:after="0"/>
              <w:jc w:val="center"/>
              <w:rPr>
                <w:rFonts w:ascii="Times New Roman" w:eastAsia="Times New Roman" w:hAnsi="Times New Roman" w:cs="Times New Roman"/>
                <w:lang w:eastAsia="lt-LT"/>
              </w:rPr>
            </w:pPr>
          </w:p>
        </w:tc>
      </w:tr>
      <w:tr w:rsidR="00230077" w:rsidRPr="00230077" w:rsidTr="00230077">
        <w:trPr>
          <w:cantSplit/>
        </w:trPr>
        <w:tc>
          <w:tcPr>
            <w:tcW w:w="240" w:type="pct"/>
            <w:tcBorders>
              <w:top w:val="single" w:sz="4" w:space="0" w:color="auto"/>
              <w:left w:val="single" w:sz="4" w:space="0" w:color="auto"/>
              <w:bottom w:val="single" w:sz="4" w:space="0" w:color="auto"/>
              <w:right w:val="single" w:sz="4" w:space="0" w:color="auto"/>
            </w:tcBorders>
            <w:shd w:val="clear" w:color="auto" w:fill="FFFFFF"/>
          </w:tcPr>
          <w:p w:rsidR="00230077" w:rsidRPr="00230077" w:rsidRDefault="00230077" w:rsidP="00230077">
            <w:pPr>
              <w:shd w:val="clear" w:color="auto" w:fill="FFFFFF"/>
              <w:spacing w:after="0"/>
              <w:ind w:firstLine="7"/>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2.</w:t>
            </w:r>
          </w:p>
        </w:tc>
        <w:tc>
          <w:tcPr>
            <w:tcW w:w="1167" w:type="pct"/>
            <w:gridSpan w:val="2"/>
            <w:tcBorders>
              <w:top w:val="single" w:sz="6" w:space="0" w:color="auto"/>
              <w:left w:val="single" w:sz="4"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c>
          <w:tcPr>
            <w:tcW w:w="1895" w:type="pct"/>
            <w:gridSpan w:val="3"/>
            <w:tcBorders>
              <w:top w:val="single" w:sz="6"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c>
          <w:tcPr>
            <w:tcW w:w="1698" w:type="pct"/>
            <w:tcBorders>
              <w:top w:val="single" w:sz="6"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r>
      <w:tr w:rsidR="00230077" w:rsidRPr="00230077" w:rsidTr="00230077">
        <w:trPr>
          <w:cantSplit/>
        </w:trPr>
        <w:tc>
          <w:tcPr>
            <w:tcW w:w="240" w:type="pct"/>
            <w:tcBorders>
              <w:top w:val="single" w:sz="4" w:space="0" w:color="auto"/>
              <w:left w:val="single" w:sz="4" w:space="0" w:color="auto"/>
              <w:bottom w:val="single" w:sz="4" w:space="0" w:color="auto"/>
              <w:right w:val="single" w:sz="4" w:space="0" w:color="auto"/>
            </w:tcBorders>
            <w:shd w:val="clear" w:color="auto" w:fill="FFFFFF"/>
          </w:tcPr>
          <w:p w:rsidR="00230077" w:rsidRPr="00230077" w:rsidRDefault="00230077" w:rsidP="00230077">
            <w:pPr>
              <w:shd w:val="clear" w:color="auto" w:fill="FFFFFF"/>
              <w:spacing w:after="0"/>
              <w:ind w:firstLine="7"/>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3.</w:t>
            </w:r>
          </w:p>
        </w:tc>
        <w:tc>
          <w:tcPr>
            <w:tcW w:w="1167" w:type="pct"/>
            <w:gridSpan w:val="2"/>
            <w:tcBorders>
              <w:top w:val="single" w:sz="6" w:space="0" w:color="auto"/>
              <w:left w:val="single" w:sz="4"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c>
          <w:tcPr>
            <w:tcW w:w="1895" w:type="pct"/>
            <w:gridSpan w:val="3"/>
            <w:tcBorders>
              <w:top w:val="single" w:sz="6"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pacing w:after="0"/>
              <w:jc w:val="center"/>
              <w:rPr>
                <w:rFonts w:ascii="Times New Roman" w:eastAsia="Times New Roman" w:hAnsi="Times New Roman" w:cs="Times New Roman"/>
                <w:lang w:eastAsia="lt-LT"/>
              </w:rPr>
            </w:pPr>
          </w:p>
        </w:tc>
        <w:tc>
          <w:tcPr>
            <w:tcW w:w="1698" w:type="pct"/>
            <w:tcBorders>
              <w:top w:val="single" w:sz="6" w:space="0" w:color="auto"/>
              <w:left w:val="single" w:sz="6" w:space="0" w:color="auto"/>
              <w:bottom w:val="single" w:sz="6" w:space="0" w:color="auto"/>
              <w:right w:val="single" w:sz="6" w:space="0" w:color="auto"/>
            </w:tcBorders>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lang w:eastAsia="lt-LT"/>
              </w:rPr>
            </w:pPr>
          </w:p>
        </w:tc>
      </w:tr>
    </w:tbl>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6"/>
          <w:sz w:val="24"/>
          <w:szCs w:val="24"/>
          <w:lang w:eastAsia="lt-LT"/>
        </w:rPr>
      </w:pPr>
    </w:p>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6"/>
          <w:sz w:val="24"/>
          <w:szCs w:val="24"/>
          <w:lang w:eastAsia="lt-LT"/>
        </w:rPr>
      </w:pPr>
      <w:r w:rsidRPr="00230077">
        <w:rPr>
          <w:rFonts w:ascii="Times New Roman" w:eastAsia="Times New Roman" w:hAnsi="Times New Roman" w:cs="Times New Roman"/>
          <w:b/>
          <w:color w:val="000000"/>
          <w:spacing w:val="-6"/>
          <w:sz w:val="24"/>
          <w:szCs w:val="24"/>
          <w:lang w:eastAsia="lt-LT"/>
        </w:rPr>
        <w:t>Tiekėjų siūlymai:</w:t>
      </w: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21"/>
        <w:gridCol w:w="2534"/>
        <w:gridCol w:w="1054"/>
        <w:gridCol w:w="1702"/>
        <w:gridCol w:w="1982"/>
        <w:gridCol w:w="1702"/>
      </w:tblGrid>
      <w:tr w:rsidR="00230077" w:rsidRPr="00230077" w:rsidTr="0001682B">
        <w:trPr>
          <w:cantSplit/>
        </w:trPr>
        <w:tc>
          <w:tcPr>
            <w:tcW w:w="223" w:type="pct"/>
            <w:vMerge w:val="restart"/>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Eil. Nr.</w:t>
            </w:r>
          </w:p>
        </w:tc>
        <w:tc>
          <w:tcPr>
            <w:tcW w:w="1348" w:type="pct"/>
            <w:vMerge w:val="restart"/>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sz w:val="24"/>
                <w:szCs w:val="24"/>
                <w:lang w:eastAsia="lt-LT"/>
              </w:rPr>
            </w:pPr>
            <w:r w:rsidRPr="00230077">
              <w:rPr>
                <w:rFonts w:ascii="Times New Roman" w:eastAsia="Times New Roman" w:hAnsi="Times New Roman" w:cs="Times New Roman"/>
                <w:color w:val="000000"/>
                <w:spacing w:val="-1"/>
                <w:sz w:val="24"/>
                <w:szCs w:val="24"/>
                <w:lang w:eastAsia="lt-LT"/>
              </w:rPr>
              <w:t>Tiekėjo pavadinimas</w:t>
            </w:r>
          </w:p>
        </w:tc>
        <w:tc>
          <w:tcPr>
            <w:tcW w:w="561" w:type="pct"/>
            <w:vMerge w:val="restart"/>
            <w:shd w:val="clear" w:color="auto" w:fill="FFFFFF"/>
          </w:tcPr>
          <w:p w:rsidR="00230077" w:rsidRPr="00230077" w:rsidRDefault="00230077" w:rsidP="00230077">
            <w:pPr>
              <w:shd w:val="clear" w:color="auto" w:fill="FFFFFF"/>
              <w:spacing w:after="0"/>
              <w:jc w:val="center"/>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Siūlymo data</w:t>
            </w:r>
          </w:p>
        </w:tc>
        <w:tc>
          <w:tcPr>
            <w:tcW w:w="2867" w:type="pct"/>
            <w:gridSpan w:val="3"/>
            <w:shd w:val="clear" w:color="auto" w:fill="FFFFFF"/>
          </w:tcPr>
          <w:p w:rsidR="00230077" w:rsidRPr="00230077" w:rsidRDefault="0001682B" w:rsidP="00230077">
            <w:pPr>
              <w:shd w:val="clear" w:color="auto" w:fill="FFFFFF"/>
              <w:spacing w:after="0"/>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Pasiūlymo kainos ir kitos charakteristikos</w:t>
            </w:r>
          </w:p>
          <w:p w:rsidR="00230077" w:rsidRPr="00230077" w:rsidRDefault="00230077" w:rsidP="00230077">
            <w:pPr>
              <w:shd w:val="clear" w:color="auto" w:fill="FFFFFF"/>
              <w:spacing w:after="0"/>
              <w:jc w:val="center"/>
              <w:rPr>
                <w:rFonts w:ascii="Times New Roman" w:eastAsia="Times New Roman" w:hAnsi="Times New Roman" w:cs="Times New Roman"/>
                <w:sz w:val="24"/>
                <w:szCs w:val="24"/>
                <w:lang w:eastAsia="lt-LT"/>
              </w:rPr>
            </w:pPr>
          </w:p>
        </w:tc>
      </w:tr>
      <w:tr w:rsidR="0001682B" w:rsidRPr="00230077" w:rsidTr="0001682B">
        <w:trPr>
          <w:cantSplit/>
        </w:trPr>
        <w:tc>
          <w:tcPr>
            <w:tcW w:w="223" w:type="pct"/>
            <w:vMerge/>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1348" w:type="pct"/>
            <w:vMerge/>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561" w:type="pct"/>
            <w:vMerge/>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906" w:type="pct"/>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lang w:eastAsia="lt-LT"/>
              </w:rPr>
            </w:pPr>
            <w:r>
              <w:rPr>
                <w:rFonts w:ascii="Times New Roman" w:eastAsia="Times New Roman" w:hAnsi="Times New Roman" w:cs="Times New Roman"/>
                <w:lang w:eastAsia="lt-LT"/>
              </w:rPr>
              <w:t>Suma be PVM</w:t>
            </w:r>
          </w:p>
        </w:tc>
        <w:tc>
          <w:tcPr>
            <w:tcW w:w="1055" w:type="pct"/>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Suma su PVM</w:t>
            </w:r>
          </w:p>
        </w:tc>
        <w:tc>
          <w:tcPr>
            <w:tcW w:w="906" w:type="pct"/>
            <w:tcBorders>
              <w:bottom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r>
      <w:tr w:rsidR="0001682B" w:rsidRPr="00230077" w:rsidTr="0001682B">
        <w:tc>
          <w:tcPr>
            <w:tcW w:w="223" w:type="pct"/>
            <w:tcBorders>
              <w:top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1.</w:t>
            </w:r>
          </w:p>
        </w:tc>
        <w:tc>
          <w:tcPr>
            <w:tcW w:w="1348" w:type="pct"/>
            <w:tcBorders>
              <w:top w:val="double" w:sz="4" w:space="0" w:color="auto"/>
            </w:tcBorders>
            <w:shd w:val="clear" w:color="auto" w:fill="FFFFFF"/>
          </w:tcPr>
          <w:p w:rsidR="0001682B" w:rsidRPr="00230077" w:rsidRDefault="0001682B" w:rsidP="00230077">
            <w:pPr>
              <w:spacing w:after="0"/>
              <w:jc w:val="center"/>
              <w:rPr>
                <w:rFonts w:ascii="Times New Roman" w:eastAsia="Times New Roman" w:hAnsi="Times New Roman" w:cs="Times New Roman"/>
                <w:lang w:eastAsia="lt-LT"/>
              </w:rPr>
            </w:pPr>
          </w:p>
        </w:tc>
        <w:tc>
          <w:tcPr>
            <w:tcW w:w="561" w:type="pct"/>
            <w:tcBorders>
              <w:top w:val="double" w:sz="4" w:space="0" w:color="auto"/>
            </w:tcBorders>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906" w:type="pct"/>
            <w:tcBorders>
              <w:top w:val="double" w:sz="4" w:space="0" w:color="auto"/>
            </w:tcBorders>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1055" w:type="pct"/>
            <w:tcBorders>
              <w:top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906" w:type="pct"/>
            <w:tcBorders>
              <w:top w:val="double" w:sz="4" w:space="0" w:color="auto"/>
            </w:tcBorders>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r>
      <w:tr w:rsidR="0001682B" w:rsidRPr="00230077" w:rsidTr="0001682B">
        <w:tc>
          <w:tcPr>
            <w:tcW w:w="223"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2.</w:t>
            </w:r>
          </w:p>
        </w:tc>
        <w:tc>
          <w:tcPr>
            <w:tcW w:w="1348"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561"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906"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1055"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906"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r>
      <w:tr w:rsidR="0001682B" w:rsidRPr="00230077" w:rsidTr="0001682B">
        <w:tc>
          <w:tcPr>
            <w:tcW w:w="223"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3.</w:t>
            </w:r>
          </w:p>
        </w:tc>
        <w:tc>
          <w:tcPr>
            <w:tcW w:w="1348"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561"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906" w:type="pct"/>
            <w:shd w:val="clear" w:color="auto" w:fill="FFFFFF"/>
          </w:tcPr>
          <w:p w:rsidR="0001682B" w:rsidRPr="00230077" w:rsidRDefault="0001682B" w:rsidP="00230077">
            <w:pPr>
              <w:shd w:val="clear" w:color="auto" w:fill="FFFFFF"/>
              <w:spacing w:after="0"/>
              <w:jc w:val="center"/>
              <w:rPr>
                <w:rFonts w:ascii="Times New Roman" w:eastAsia="Times New Roman" w:hAnsi="Times New Roman" w:cs="Times New Roman"/>
                <w:lang w:eastAsia="lt-LT"/>
              </w:rPr>
            </w:pPr>
          </w:p>
        </w:tc>
        <w:tc>
          <w:tcPr>
            <w:tcW w:w="1055"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c>
          <w:tcPr>
            <w:tcW w:w="906" w:type="pct"/>
            <w:shd w:val="clear" w:color="auto" w:fill="FFFFFF"/>
          </w:tcPr>
          <w:p w:rsidR="0001682B" w:rsidRPr="00230077" w:rsidRDefault="0001682B" w:rsidP="00230077">
            <w:pPr>
              <w:shd w:val="clear" w:color="auto" w:fill="FFFFFF"/>
              <w:spacing w:after="0"/>
              <w:rPr>
                <w:rFonts w:ascii="Times New Roman" w:eastAsia="Times New Roman" w:hAnsi="Times New Roman" w:cs="Times New Roman"/>
                <w:sz w:val="24"/>
                <w:szCs w:val="24"/>
                <w:lang w:eastAsia="lt-LT"/>
              </w:rPr>
            </w:pPr>
          </w:p>
        </w:tc>
      </w:tr>
    </w:tbl>
    <w:p w:rsidR="00230077" w:rsidRPr="00230077" w:rsidRDefault="00230077" w:rsidP="00230077">
      <w:pPr>
        <w:shd w:val="clear" w:color="auto" w:fill="FFFFFF"/>
        <w:tabs>
          <w:tab w:val="right" w:leader="dot" w:pos="14317"/>
        </w:tabs>
        <w:spacing w:after="0"/>
        <w:rPr>
          <w:rFonts w:ascii="Times New Roman" w:eastAsia="Times New Roman" w:hAnsi="Times New Roman" w:cs="Times New Roman"/>
          <w:b/>
          <w:color w:val="000000"/>
          <w:spacing w:val="-6"/>
          <w:lang w:eastAsia="lt-LT"/>
        </w:rPr>
      </w:pPr>
    </w:p>
    <w:p w:rsidR="00230077" w:rsidRPr="00230077" w:rsidRDefault="00230077" w:rsidP="00230077">
      <w:pPr>
        <w:spacing w:after="0"/>
        <w:rPr>
          <w:rFonts w:ascii="Times New Roman" w:eastAsia="Times New Roman" w:hAnsi="Times New Roman" w:cs="Times New Roman"/>
          <w:color w:val="000000"/>
          <w:spacing w:val="-6"/>
          <w:sz w:val="24"/>
          <w:szCs w:val="24"/>
          <w:lang w:eastAsia="lt-LT"/>
        </w:rPr>
      </w:pPr>
      <w:r w:rsidRPr="00230077">
        <w:rPr>
          <w:rFonts w:ascii="Times New Roman" w:eastAsia="Times New Roman" w:hAnsi="Times New Roman" w:cs="Times New Roman"/>
          <w:b/>
          <w:color w:val="000000"/>
          <w:spacing w:val="-6"/>
          <w:sz w:val="24"/>
          <w:szCs w:val="24"/>
          <w:lang w:eastAsia="lt-LT"/>
        </w:rPr>
        <w:t xml:space="preserve">Tinkamiausiu pripažintas tiekėjo pasiūlymas: </w:t>
      </w:r>
    </w:p>
    <w:p w:rsidR="00230077" w:rsidRPr="00230077" w:rsidRDefault="00230077" w:rsidP="00230077">
      <w:pPr>
        <w:shd w:val="clear" w:color="auto" w:fill="FFFFFF"/>
        <w:tabs>
          <w:tab w:val="center" w:pos="8647"/>
        </w:tabs>
        <w:spacing w:after="0"/>
        <w:rPr>
          <w:rFonts w:ascii="Times New Roman" w:eastAsia="Times New Roman" w:hAnsi="Times New Roman" w:cs="Times New Roman"/>
          <w:color w:val="000000"/>
          <w:spacing w:val="-6"/>
          <w:lang w:eastAsia="lt-LT"/>
        </w:rPr>
      </w:pPr>
      <w:r w:rsidRPr="00230077">
        <w:rPr>
          <w:rFonts w:ascii="Times New Roman" w:eastAsia="Times New Roman" w:hAnsi="Times New Roman" w:cs="Times New Roman"/>
          <w:color w:val="000000"/>
          <w:spacing w:val="-6"/>
          <w:lang w:eastAsia="lt-LT"/>
        </w:rPr>
        <w:tab/>
      </w:r>
    </w:p>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6"/>
          <w:lang w:eastAsia="lt-LT"/>
        </w:rPr>
      </w:pPr>
    </w:p>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6"/>
          <w:sz w:val="24"/>
          <w:szCs w:val="24"/>
          <w:lang w:eastAsia="lt-LT"/>
        </w:rPr>
      </w:pPr>
      <w:r w:rsidRPr="00230077">
        <w:rPr>
          <w:rFonts w:ascii="Times New Roman" w:eastAsia="Times New Roman" w:hAnsi="Times New Roman" w:cs="Times New Roman"/>
          <w:b/>
          <w:color w:val="000000"/>
          <w:spacing w:val="-6"/>
          <w:sz w:val="24"/>
          <w:szCs w:val="24"/>
          <w:lang w:eastAsia="lt-LT"/>
        </w:rPr>
        <w:t>Pažymą parengė:</w:t>
      </w:r>
    </w:p>
    <w:tbl>
      <w:tblPr>
        <w:tblW w:w="0" w:type="auto"/>
        <w:tblLook w:val="01E0" w:firstRow="1" w:lastRow="1" w:firstColumn="1" w:lastColumn="1" w:noHBand="0" w:noVBand="0"/>
      </w:tblPr>
      <w:tblGrid>
        <w:gridCol w:w="3308"/>
        <w:gridCol w:w="3340"/>
        <w:gridCol w:w="3206"/>
      </w:tblGrid>
      <w:tr w:rsidR="00230077" w:rsidRPr="00230077" w:rsidTr="00230077">
        <w:tc>
          <w:tcPr>
            <w:tcW w:w="3510" w:type="dxa"/>
          </w:tcPr>
          <w:p w:rsidR="00230077" w:rsidRPr="00230077" w:rsidRDefault="00230077" w:rsidP="00230077">
            <w:pPr>
              <w:tabs>
                <w:tab w:val="center" w:leader="dot" w:pos="3138"/>
              </w:tabs>
              <w:spacing w:after="0"/>
              <w:rPr>
                <w:rFonts w:ascii="Times New Roman" w:eastAsia="Times New Roman" w:hAnsi="Times New Roman" w:cs="Times New Roman"/>
                <w:sz w:val="24"/>
                <w:szCs w:val="24"/>
                <w:lang w:eastAsia="lt-LT"/>
              </w:rPr>
            </w:pPr>
          </w:p>
        </w:tc>
        <w:tc>
          <w:tcPr>
            <w:tcW w:w="3544" w:type="dxa"/>
          </w:tcPr>
          <w:p w:rsidR="00230077" w:rsidRPr="00230077" w:rsidRDefault="00230077" w:rsidP="00230077">
            <w:pPr>
              <w:tabs>
                <w:tab w:val="right" w:leader="dot" w:pos="3153"/>
              </w:tabs>
              <w:spacing w:after="0"/>
              <w:rPr>
                <w:rFonts w:ascii="Times New Roman" w:eastAsia="Times New Roman" w:hAnsi="Times New Roman" w:cs="Times New Roman"/>
                <w:sz w:val="24"/>
                <w:szCs w:val="24"/>
                <w:lang w:eastAsia="lt-LT"/>
              </w:rPr>
            </w:pPr>
          </w:p>
        </w:tc>
        <w:tc>
          <w:tcPr>
            <w:tcW w:w="3402" w:type="dxa"/>
          </w:tcPr>
          <w:p w:rsidR="00230077" w:rsidRPr="00230077" w:rsidRDefault="00230077" w:rsidP="00230077">
            <w:pPr>
              <w:tabs>
                <w:tab w:val="right" w:leader="dot" w:pos="1501"/>
                <w:tab w:val="left" w:pos="1724"/>
                <w:tab w:val="right" w:leader="dot" w:pos="3044"/>
              </w:tabs>
              <w:spacing w:after="0"/>
              <w:rPr>
                <w:rFonts w:ascii="Times New Roman" w:eastAsia="Times New Roman" w:hAnsi="Times New Roman" w:cs="Times New Roman"/>
                <w:sz w:val="24"/>
                <w:szCs w:val="24"/>
                <w:lang w:eastAsia="lt-LT"/>
              </w:rPr>
            </w:pPr>
          </w:p>
        </w:tc>
      </w:tr>
      <w:tr w:rsidR="00230077" w:rsidRPr="00230077" w:rsidTr="00230077">
        <w:tc>
          <w:tcPr>
            <w:tcW w:w="3510" w:type="dxa"/>
          </w:tcPr>
          <w:p w:rsidR="00230077" w:rsidRPr="00230077" w:rsidRDefault="00230077" w:rsidP="00230077">
            <w:pPr>
              <w:spacing w:after="0"/>
              <w:rPr>
                <w:rFonts w:ascii="Times New Roman" w:eastAsia="Times New Roman" w:hAnsi="Times New Roman" w:cs="Times New Roman"/>
                <w:lang w:eastAsia="lt-LT"/>
              </w:rPr>
            </w:pPr>
          </w:p>
        </w:tc>
        <w:tc>
          <w:tcPr>
            <w:tcW w:w="3544" w:type="dxa"/>
          </w:tcPr>
          <w:p w:rsidR="00230077" w:rsidRPr="00230077" w:rsidRDefault="00230077" w:rsidP="00230077">
            <w:pPr>
              <w:spacing w:after="0"/>
              <w:jc w:val="center"/>
              <w:rPr>
                <w:rFonts w:ascii="Times New Roman" w:eastAsia="Times New Roman" w:hAnsi="Times New Roman" w:cs="Times New Roman"/>
                <w:lang w:eastAsia="lt-LT"/>
              </w:rPr>
            </w:pPr>
          </w:p>
        </w:tc>
        <w:tc>
          <w:tcPr>
            <w:tcW w:w="3402" w:type="dxa"/>
          </w:tcPr>
          <w:p w:rsidR="00230077" w:rsidRPr="00230077" w:rsidRDefault="00230077" w:rsidP="00230077">
            <w:pPr>
              <w:spacing w:after="0"/>
              <w:jc w:val="center"/>
              <w:rPr>
                <w:rFonts w:ascii="Times New Roman" w:eastAsia="Times New Roman" w:hAnsi="Times New Roman" w:cs="Times New Roman"/>
                <w:lang w:eastAsia="lt-LT"/>
              </w:rPr>
            </w:pPr>
          </w:p>
        </w:tc>
      </w:tr>
    </w:tbl>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1"/>
          <w:lang w:eastAsia="lt-LT"/>
        </w:rPr>
      </w:pPr>
    </w:p>
    <w:p w:rsidR="00230077" w:rsidRPr="00230077" w:rsidRDefault="00230077" w:rsidP="00230077">
      <w:pPr>
        <w:shd w:val="clear" w:color="auto" w:fill="FFFFFF"/>
        <w:spacing w:after="0" w:line="360" w:lineRule="auto"/>
        <w:rPr>
          <w:rFonts w:ascii="Times New Roman" w:eastAsia="Times New Roman" w:hAnsi="Times New Roman" w:cs="Times New Roman"/>
          <w:b/>
          <w:color w:val="000000"/>
          <w:spacing w:val="-1"/>
          <w:lang w:eastAsia="lt-LT"/>
        </w:rPr>
      </w:pPr>
      <w:r w:rsidRPr="00230077">
        <w:rPr>
          <w:rFonts w:ascii="Times New Roman" w:eastAsia="Times New Roman" w:hAnsi="Times New Roman" w:cs="Times New Roman"/>
          <w:b/>
          <w:color w:val="000000"/>
          <w:spacing w:val="-1"/>
          <w:lang w:eastAsia="lt-LT"/>
        </w:rPr>
        <w:t xml:space="preserve">SPRENDIMĄ TVIRTINU:                                                                                   </w:t>
      </w:r>
    </w:p>
    <w:tbl>
      <w:tblPr>
        <w:tblW w:w="0" w:type="auto"/>
        <w:tblLook w:val="01E0" w:firstRow="1" w:lastRow="1" w:firstColumn="1" w:lastColumn="1" w:noHBand="0" w:noVBand="0"/>
      </w:tblPr>
      <w:tblGrid>
        <w:gridCol w:w="3308"/>
        <w:gridCol w:w="3340"/>
        <w:gridCol w:w="3206"/>
      </w:tblGrid>
      <w:tr w:rsidR="00230077" w:rsidRPr="00230077" w:rsidTr="00230077">
        <w:tc>
          <w:tcPr>
            <w:tcW w:w="3510" w:type="dxa"/>
          </w:tcPr>
          <w:p w:rsidR="00230077" w:rsidRPr="00230077" w:rsidRDefault="00230077" w:rsidP="00230077">
            <w:pPr>
              <w:tabs>
                <w:tab w:val="center" w:leader="dot" w:pos="3138"/>
              </w:tabs>
              <w:spacing w:after="0"/>
              <w:rPr>
                <w:rFonts w:ascii="Times New Roman" w:eastAsia="Times New Roman" w:hAnsi="Times New Roman" w:cs="Times New Roman"/>
                <w:lang w:eastAsia="lt-LT"/>
              </w:rPr>
            </w:pPr>
          </w:p>
        </w:tc>
        <w:tc>
          <w:tcPr>
            <w:tcW w:w="3544" w:type="dxa"/>
          </w:tcPr>
          <w:p w:rsidR="00230077" w:rsidRPr="00230077" w:rsidRDefault="00230077" w:rsidP="00230077">
            <w:pPr>
              <w:tabs>
                <w:tab w:val="right" w:leader="dot" w:pos="3153"/>
              </w:tabs>
              <w:spacing w:after="0"/>
              <w:rPr>
                <w:rFonts w:ascii="Times New Roman" w:eastAsia="Times New Roman" w:hAnsi="Times New Roman" w:cs="Times New Roman"/>
                <w:lang w:eastAsia="lt-LT"/>
              </w:rPr>
            </w:pPr>
          </w:p>
        </w:tc>
        <w:tc>
          <w:tcPr>
            <w:tcW w:w="3402" w:type="dxa"/>
          </w:tcPr>
          <w:p w:rsidR="00230077" w:rsidRPr="00230077" w:rsidRDefault="00230077" w:rsidP="00230077">
            <w:pPr>
              <w:tabs>
                <w:tab w:val="right" w:leader="dot" w:pos="1501"/>
                <w:tab w:val="left" w:pos="1724"/>
                <w:tab w:val="right" w:leader="dot" w:pos="3044"/>
              </w:tabs>
              <w:spacing w:after="0"/>
              <w:rPr>
                <w:rFonts w:ascii="Times New Roman" w:eastAsia="Times New Roman" w:hAnsi="Times New Roman" w:cs="Times New Roman"/>
                <w:lang w:eastAsia="lt-LT"/>
              </w:rPr>
            </w:pPr>
          </w:p>
        </w:tc>
      </w:tr>
    </w:tbl>
    <w:p w:rsidR="00230077" w:rsidRPr="00230077" w:rsidRDefault="00230077" w:rsidP="00230077">
      <w:pPr>
        <w:spacing w:after="0"/>
        <w:jc w:val="center"/>
        <w:rPr>
          <w:rFonts w:ascii="Times New Roman" w:eastAsia="Times New Roman" w:hAnsi="Times New Roman" w:cs="Times New Roman"/>
          <w:sz w:val="24"/>
          <w:szCs w:val="24"/>
          <w:lang w:eastAsia="lt-LT"/>
        </w:rPr>
      </w:pPr>
    </w:p>
    <w:p w:rsidR="00230077" w:rsidRPr="00230077" w:rsidRDefault="00230077" w:rsidP="00230077">
      <w:pPr>
        <w:spacing w:after="0"/>
        <w:jc w:val="center"/>
        <w:rPr>
          <w:rFonts w:ascii="Times New Roman" w:eastAsia="Times New Roman" w:hAnsi="Times New Roman" w:cs="Times New Roman"/>
          <w:sz w:val="24"/>
          <w:szCs w:val="24"/>
          <w:lang w:eastAsia="lt-LT"/>
        </w:rPr>
      </w:pPr>
    </w:p>
    <w:p w:rsidR="00230077" w:rsidRPr="00230077" w:rsidRDefault="00230077" w:rsidP="00230077">
      <w:pPr>
        <w:spacing w:after="0"/>
        <w:jc w:val="center"/>
        <w:rPr>
          <w:rFonts w:ascii="Times New Roman" w:eastAsia="Times New Roman" w:hAnsi="Times New Roman" w:cs="Times New Roman"/>
          <w:sz w:val="24"/>
          <w:szCs w:val="24"/>
          <w:lang w:eastAsia="lt-LT"/>
        </w:rPr>
      </w:pPr>
    </w:p>
    <w:p w:rsidR="00230077" w:rsidRPr="00230077" w:rsidRDefault="00230077" w:rsidP="00230077">
      <w:pPr>
        <w:spacing w:after="0"/>
        <w:jc w:val="center"/>
        <w:rPr>
          <w:rFonts w:ascii="Times New Roman" w:eastAsia="Times New Roman" w:hAnsi="Times New Roman" w:cs="Times New Roman"/>
          <w:sz w:val="24"/>
          <w:szCs w:val="24"/>
          <w:lang w:eastAsia="lt-LT"/>
        </w:rPr>
      </w:pPr>
    </w:p>
    <w:p w:rsidR="00230077" w:rsidRPr="00230077" w:rsidRDefault="00230077" w:rsidP="007A0372">
      <w:pPr>
        <w:tabs>
          <w:tab w:val="left" w:pos="5760"/>
          <w:tab w:val="left" w:pos="6120"/>
        </w:tabs>
        <w:spacing w:after="0" w:line="240" w:lineRule="auto"/>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ab/>
      </w:r>
      <w:r w:rsidR="007A0372">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Priedas Nr.3</w:t>
      </w:r>
    </w:p>
    <w:p w:rsidR="00CF19AB" w:rsidRDefault="00CF19AB" w:rsidP="00230077">
      <w:pPr>
        <w:spacing w:after="0" w:line="240" w:lineRule="auto"/>
        <w:ind w:left="6237"/>
        <w:jc w:val="both"/>
        <w:rPr>
          <w:rFonts w:ascii="Times New Roman" w:eastAsia="Times New Roman" w:hAnsi="Times New Roman" w:cs="Times New Roman"/>
          <w:sz w:val="24"/>
          <w:szCs w:val="24"/>
          <w:lang w:eastAsia="lt-LT"/>
        </w:rPr>
      </w:pPr>
    </w:p>
    <w:p w:rsidR="00CF19AB" w:rsidRPr="00230077" w:rsidRDefault="00CF19AB" w:rsidP="00230077">
      <w:pPr>
        <w:spacing w:after="0" w:line="240" w:lineRule="auto"/>
        <w:ind w:left="6237"/>
        <w:jc w:val="both"/>
        <w:rPr>
          <w:rFonts w:ascii="Times New Roman" w:eastAsia="Times New Roman" w:hAnsi="Times New Roman" w:cs="Times New Roman"/>
          <w:sz w:val="24"/>
          <w:szCs w:val="24"/>
          <w:lang w:eastAsia="lt-LT"/>
        </w:rPr>
      </w:pPr>
    </w:p>
    <w:p w:rsidR="00203872" w:rsidRDefault="007A0372" w:rsidP="007A0372">
      <w:pPr>
        <w:spacing w:after="0" w:line="240" w:lineRule="auto"/>
        <w:ind w:left="2592"/>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ŠIAULIŲ </w:t>
      </w:r>
      <w:r w:rsidR="00230077" w:rsidRPr="00230077">
        <w:rPr>
          <w:rFonts w:ascii="Times New Roman" w:eastAsia="Times New Roman" w:hAnsi="Times New Roman" w:cs="Times New Roman"/>
          <w:b/>
          <w:sz w:val="24"/>
          <w:szCs w:val="24"/>
          <w:lang w:eastAsia="lt-LT"/>
        </w:rPr>
        <w:t xml:space="preserve"> </w:t>
      </w:r>
      <w:r w:rsidR="00203872">
        <w:rPr>
          <w:rFonts w:ascii="Times New Roman" w:eastAsia="Times New Roman" w:hAnsi="Times New Roman" w:cs="Times New Roman"/>
          <w:b/>
          <w:sz w:val="24"/>
          <w:szCs w:val="24"/>
          <w:lang w:eastAsia="lt-LT"/>
        </w:rPr>
        <w:t>1-OJI</w:t>
      </w:r>
      <w:r w:rsidRPr="00230077">
        <w:rPr>
          <w:rFonts w:ascii="Times New Roman" w:eastAsia="Times New Roman" w:hAnsi="Times New Roman" w:cs="Times New Roman"/>
          <w:b/>
          <w:sz w:val="24"/>
          <w:szCs w:val="24"/>
          <w:lang w:eastAsia="lt-LT"/>
        </w:rPr>
        <w:t xml:space="preserve"> </w:t>
      </w:r>
      <w:r w:rsidR="00203872">
        <w:rPr>
          <w:rFonts w:ascii="Times New Roman" w:eastAsia="Times New Roman" w:hAnsi="Times New Roman" w:cs="Times New Roman"/>
          <w:b/>
          <w:sz w:val="24"/>
          <w:szCs w:val="24"/>
          <w:lang w:eastAsia="lt-LT"/>
        </w:rPr>
        <w:t>MUZIKOS MOKYKLA</w:t>
      </w:r>
    </w:p>
    <w:p w:rsidR="00230077" w:rsidRPr="007A0372" w:rsidRDefault="007A0372" w:rsidP="007A0372">
      <w:pPr>
        <w:spacing w:after="0" w:line="240" w:lineRule="auto"/>
        <w:ind w:left="2592"/>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w:t>
      </w:r>
    </w:p>
    <w:p w:rsidR="00230077" w:rsidRPr="00230077" w:rsidRDefault="00230077" w:rsidP="00230077">
      <w:pPr>
        <w:spacing w:after="0"/>
        <w:jc w:val="center"/>
        <w:rPr>
          <w:rFonts w:ascii="Times New Roman" w:eastAsia="Times New Roman" w:hAnsi="Times New Roman" w:cs="Times New Roman"/>
          <w:b/>
          <w:bCs/>
          <w:color w:val="000000"/>
          <w:sz w:val="24"/>
          <w:szCs w:val="24"/>
          <w:lang w:eastAsia="lt-LT"/>
        </w:rPr>
      </w:pPr>
      <w:r w:rsidRPr="00230077">
        <w:rPr>
          <w:rFonts w:ascii="Times New Roman" w:eastAsia="Times New Roman" w:hAnsi="Times New Roman" w:cs="Times New Roman"/>
          <w:b/>
          <w:bCs/>
          <w:color w:val="000000"/>
          <w:sz w:val="24"/>
          <w:szCs w:val="24"/>
          <w:lang w:eastAsia="lt-LT"/>
        </w:rPr>
        <w:t>SUPAPRASTINTŲ VIEŠŲJŲ MAŽOS VERTĖS PIRKIMŲ KOMISIJOS</w:t>
      </w:r>
    </w:p>
    <w:p w:rsidR="00230077" w:rsidRPr="00230077" w:rsidRDefault="00230077" w:rsidP="00230077">
      <w:pPr>
        <w:spacing w:after="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bCs/>
          <w:color w:val="000000"/>
          <w:sz w:val="24"/>
          <w:szCs w:val="24"/>
          <w:lang w:eastAsia="lt-LT"/>
        </w:rPr>
        <w:t>N</w:t>
      </w:r>
      <w:r w:rsidRPr="00230077">
        <w:rPr>
          <w:rFonts w:ascii="Times New Roman" w:eastAsia="Times New Roman" w:hAnsi="Times New Roman" w:cs="Times New Roman"/>
          <w:b/>
          <w:sz w:val="24"/>
          <w:szCs w:val="24"/>
          <w:lang w:eastAsia="lt-LT"/>
        </w:rPr>
        <w:t xml:space="preserve">ario/Pirkimų organizatoriaus/Eksperto </w:t>
      </w:r>
    </w:p>
    <w:p w:rsidR="00230077" w:rsidRPr="00230077" w:rsidRDefault="00230077" w:rsidP="00230077">
      <w:pPr>
        <w:spacing w:after="0" w:line="360" w:lineRule="auto"/>
        <w:ind w:firstLine="540"/>
        <w:jc w:val="both"/>
        <w:rPr>
          <w:rFonts w:ascii="Times New Roman" w:eastAsia="Times New Roman" w:hAnsi="Times New Roman" w:cs="Times New Roman"/>
          <w:b/>
          <w:sz w:val="24"/>
          <w:szCs w:val="24"/>
          <w:lang w:eastAsia="lt-LT"/>
        </w:rPr>
      </w:pPr>
    </w:p>
    <w:p w:rsidR="00230077" w:rsidRDefault="00230077" w:rsidP="00230077">
      <w:pPr>
        <w:spacing w:after="0" w:line="360" w:lineRule="auto"/>
        <w:ind w:firstLine="54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NEŠALIŠKUMO DEKLARACIJA</w:t>
      </w:r>
    </w:p>
    <w:p w:rsidR="004F5086" w:rsidRPr="00230077" w:rsidRDefault="004F5086" w:rsidP="00230077">
      <w:pPr>
        <w:spacing w:after="0" w:line="360" w:lineRule="auto"/>
        <w:ind w:firstLine="540"/>
        <w:jc w:val="center"/>
        <w:rPr>
          <w:rFonts w:ascii="Times New Roman" w:eastAsia="Times New Roman" w:hAnsi="Times New Roman" w:cs="Times New Roman"/>
          <w:b/>
          <w:sz w:val="24"/>
          <w:szCs w:val="24"/>
          <w:lang w:eastAsia="lt-LT"/>
        </w:rPr>
      </w:pPr>
    </w:p>
    <w:p w:rsid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sz w:val="24"/>
          <w:szCs w:val="24"/>
          <w:lang w:eastAsia="lt-LT"/>
        </w:rPr>
        <w:t>20.... m. .....</w:t>
      </w:r>
      <w:r w:rsidRPr="00230077">
        <w:rPr>
          <w:rFonts w:ascii="Times New Roman" w:eastAsia="Times New Roman" w:hAnsi="Times New Roman" w:cs="Times New Roman"/>
          <w:caps/>
          <w:sz w:val="24"/>
          <w:szCs w:val="24"/>
          <w:lang w:eastAsia="lt-LT"/>
        </w:rPr>
        <w:t xml:space="preserve">......................... </w:t>
      </w:r>
      <w:r w:rsidRPr="00230077">
        <w:rPr>
          <w:rFonts w:ascii="Times New Roman" w:eastAsia="Times New Roman" w:hAnsi="Times New Roman" w:cs="Times New Roman"/>
          <w:sz w:val="24"/>
          <w:szCs w:val="24"/>
          <w:lang w:eastAsia="lt-LT"/>
        </w:rPr>
        <w:t>d</w:t>
      </w:r>
      <w:r w:rsidRPr="00230077">
        <w:rPr>
          <w:rFonts w:ascii="Times New Roman" w:eastAsia="Times New Roman" w:hAnsi="Times New Roman" w:cs="Times New Roman"/>
          <w:caps/>
          <w:sz w:val="24"/>
          <w:szCs w:val="24"/>
          <w:lang w:eastAsia="lt-LT"/>
        </w:rPr>
        <w:t>.</w:t>
      </w:r>
    </w:p>
    <w:p w:rsidR="004F5086" w:rsidRPr="00230077" w:rsidRDefault="004F5086" w:rsidP="00230077">
      <w:pPr>
        <w:spacing w:after="0" w:line="360" w:lineRule="auto"/>
        <w:ind w:firstLine="540"/>
        <w:jc w:val="center"/>
        <w:rPr>
          <w:rFonts w:ascii="Times New Roman" w:eastAsia="Times New Roman" w:hAnsi="Times New Roman" w:cs="Times New Roman"/>
          <w:b/>
          <w:sz w:val="24"/>
          <w:szCs w:val="24"/>
          <w:lang w:eastAsia="lt-LT"/>
        </w:rPr>
      </w:pPr>
    </w:p>
    <w:p w:rsidR="00230077" w:rsidRP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caps/>
          <w:sz w:val="24"/>
          <w:szCs w:val="24"/>
          <w:lang w:eastAsia="lt-LT"/>
        </w:rPr>
        <w:t>..........................................................................</w:t>
      </w:r>
      <w:r w:rsidR="004F5086">
        <w:rPr>
          <w:rFonts w:ascii="Times New Roman" w:eastAsia="Times New Roman" w:hAnsi="Times New Roman" w:cs="Times New Roman"/>
          <w:caps/>
          <w:sz w:val="24"/>
          <w:szCs w:val="24"/>
          <w:lang w:eastAsia="lt-LT"/>
        </w:rPr>
        <w:t>.........................</w:t>
      </w:r>
      <w:r w:rsidR="008D60A3">
        <w:rPr>
          <w:rFonts w:ascii="Times New Roman" w:eastAsia="Times New Roman" w:hAnsi="Times New Roman" w:cs="Times New Roman"/>
          <w:caps/>
          <w:sz w:val="24"/>
          <w:szCs w:val="24"/>
          <w:lang w:eastAsia="lt-LT"/>
        </w:rPr>
        <w:t>..............................</w:t>
      </w:r>
    </w:p>
    <w:p w:rsidR="00230077" w:rsidRP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i/>
          <w:position w:val="6"/>
          <w:sz w:val="24"/>
          <w:szCs w:val="24"/>
          <w:lang w:eastAsia="lt-LT"/>
        </w:rPr>
        <w:t>(vardas, pavardė, asmens kodas)</w:t>
      </w:r>
    </w:p>
    <w:p w:rsidR="00230077" w:rsidRPr="00230077" w:rsidRDefault="00230077" w:rsidP="00230077">
      <w:pPr>
        <w:spacing w:after="0" w:line="360" w:lineRule="auto"/>
        <w:ind w:firstLine="540"/>
        <w:jc w:val="center"/>
        <w:rPr>
          <w:rFonts w:ascii="Times New Roman" w:eastAsia="Times New Roman" w:hAnsi="Times New Roman" w:cs="Times New Roman"/>
          <w:sz w:val="24"/>
          <w:szCs w:val="24"/>
          <w:lang w:eastAsia="lt-LT"/>
        </w:rPr>
      </w:pPr>
    </w:p>
    <w:p w:rsidR="00203872" w:rsidRDefault="00230077" w:rsidP="00230077">
      <w:pPr>
        <w:spacing w:after="0" w:line="360" w:lineRule="auto"/>
        <w:ind w:firstLine="54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Būdamas </w:t>
      </w:r>
      <w:r w:rsidRPr="00230077">
        <w:rPr>
          <w:rFonts w:ascii="Times New Roman" w:eastAsia="Times New Roman" w:hAnsi="Times New Roman" w:cs="Times New Roman"/>
          <w:b/>
          <w:sz w:val="24"/>
          <w:szCs w:val="24"/>
          <w:lang w:eastAsia="lt-LT"/>
        </w:rPr>
        <w:t>Supaprastintų viešųjų mažos vertės pirkimų komisijos</w:t>
      </w:r>
      <w:r w:rsidRPr="00230077">
        <w:rPr>
          <w:rFonts w:ascii="Times New Roman" w:eastAsia="Times New Roman" w:hAnsi="Times New Roman" w:cs="Times New Roman"/>
          <w:sz w:val="24"/>
          <w:szCs w:val="24"/>
          <w:lang w:eastAsia="lt-LT"/>
        </w:rPr>
        <w:t xml:space="preserve">  Nariu / Pirkimų organizatoriumi / ekspertu, </w:t>
      </w:r>
      <w:r w:rsidRPr="00230077">
        <w:rPr>
          <w:rFonts w:ascii="Times New Roman" w:eastAsia="Times New Roman" w:hAnsi="Times New Roman" w:cs="Times New Roman"/>
          <w:i/>
          <w:sz w:val="24"/>
          <w:szCs w:val="24"/>
          <w:lang w:eastAsia="lt-LT"/>
        </w:rPr>
        <w:t xml:space="preserve">(nereikalinga išbraukti – </w:t>
      </w:r>
      <w:proofErr w:type="spellStart"/>
      <w:r w:rsidRPr="00230077">
        <w:rPr>
          <w:rFonts w:ascii="Times New Roman" w:eastAsia="Times New Roman" w:hAnsi="Times New Roman" w:cs="Times New Roman"/>
          <w:i/>
          <w:sz w:val="24"/>
          <w:szCs w:val="24"/>
          <w:lang w:eastAsia="lt-LT"/>
        </w:rPr>
        <w:t>past</w:t>
      </w:r>
      <w:proofErr w:type="spellEnd"/>
      <w:r w:rsidRPr="00230077">
        <w:rPr>
          <w:rFonts w:ascii="Times New Roman" w:eastAsia="Times New Roman" w:hAnsi="Times New Roman" w:cs="Times New Roman"/>
          <w:i/>
          <w:sz w:val="24"/>
          <w:szCs w:val="24"/>
          <w:lang w:eastAsia="lt-LT"/>
        </w:rPr>
        <w:t xml:space="preserve">.,) </w:t>
      </w:r>
      <w:r w:rsidRPr="00230077">
        <w:rPr>
          <w:rFonts w:ascii="Times New Roman" w:eastAsia="Times New Roman" w:hAnsi="Times New Roman" w:cs="Times New Roman"/>
          <w:b/>
          <w:sz w:val="24"/>
          <w:szCs w:val="24"/>
          <w:lang w:eastAsia="lt-LT"/>
        </w:rPr>
        <w:t>pasižadu</w:t>
      </w:r>
      <w:r w:rsidRPr="00230077">
        <w:rPr>
          <w:rFonts w:ascii="Times New Roman" w:eastAsia="Times New Roman" w:hAnsi="Times New Roman" w:cs="Times New Roman"/>
          <w:sz w:val="24"/>
          <w:szCs w:val="24"/>
          <w:lang w:eastAsia="lt-LT"/>
        </w:rPr>
        <w:t xml:space="preserve"> </w:t>
      </w:r>
    </w:p>
    <w:p w:rsidR="00230077" w:rsidRPr="00230077" w:rsidRDefault="00230077" w:rsidP="00230077">
      <w:pPr>
        <w:spacing w:after="0" w:line="360" w:lineRule="auto"/>
        <w:ind w:firstLine="54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objektyviai, dalykiškai, be išankstinio nusistatymo, vadovaudamasis visų tiekėjų lygiateisiškumo ir nediskriminavimo principais, viešųjų pirkimų skaidrumo principu, atlikti man pavestas pareigas, paaiškėjus, kad pirkimo procedūrose kaip tiekėjas dalyvauja asmuo, susijęs su manimi artimos giminystės ar svainystės ryšiais, arba įmonė, kuriai vadovauja toks asmuo, arba kad toks asmuo turi daugiau kaip 50 procentų pirkimo procedūrose dalyvaujančios įmonės akcijų, raštu pranešti apie tai Perkančiosios organizacijos vadovui ir nusišalinti nuo dalyvavimo pateiktų pasiūlymų nagrinėjimo, vertinimo ir palyginimo procedūrose. </w:t>
      </w:r>
    </w:p>
    <w:p w:rsidR="00230077" w:rsidRPr="00230077" w:rsidRDefault="00230077" w:rsidP="00230077">
      <w:pPr>
        <w:spacing w:after="0" w:line="360" w:lineRule="auto"/>
        <w:ind w:firstLine="72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Man išaiškinta, kad asmenys, susiję su manimi artimos giminystės ar svainystės ryšiais, yra: tėvai, įtėviai, broliai, seserys ir jų vaikai, seneliai, sutuoktiniai, vaikai, įvaikiai, jų sutuoktiniai ir jų vaikai, taip pat sutuoktinių tėvai, broliai, seserys ir jų vaikai.</w:t>
      </w:r>
    </w:p>
    <w:p w:rsidR="00230077" w:rsidRDefault="00230077" w:rsidP="00230077">
      <w:pPr>
        <w:spacing w:after="0"/>
        <w:jc w:val="both"/>
        <w:rPr>
          <w:rFonts w:ascii="Times New Roman" w:eastAsia="Times New Roman" w:hAnsi="Times New Roman" w:cs="Times New Roman"/>
          <w:sz w:val="24"/>
          <w:szCs w:val="24"/>
          <w:lang w:eastAsia="lt-LT"/>
        </w:rPr>
      </w:pPr>
    </w:p>
    <w:p w:rsidR="00D74DBC" w:rsidRPr="00230077" w:rsidRDefault="00D74DBC" w:rsidP="00230077">
      <w:pPr>
        <w:spacing w:after="0"/>
        <w:jc w:val="both"/>
        <w:rPr>
          <w:rFonts w:ascii="Times New Roman" w:eastAsia="Times New Roman" w:hAnsi="Times New Roman" w:cs="Times New Roman"/>
          <w:sz w:val="24"/>
          <w:szCs w:val="24"/>
          <w:lang w:eastAsia="lt-LT"/>
        </w:rPr>
      </w:pPr>
    </w:p>
    <w:p w:rsidR="00230077" w:rsidRPr="00230077" w:rsidRDefault="00230077" w:rsidP="00D74DBC">
      <w:pPr>
        <w:tabs>
          <w:tab w:val="center" w:pos="4819"/>
        </w:tabs>
        <w:spacing w:after="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_____________________</w:t>
      </w:r>
      <w:r w:rsidR="00D74DBC">
        <w:rPr>
          <w:rFonts w:ascii="Times New Roman" w:eastAsia="Times New Roman" w:hAnsi="Times New Roman" w:cs="Times New Roman"/>
          <w:sz w:val="24"/>
          <w:szCs w:val="24"/>
          <w:lang w:eastAsia="lt-LT"/>
        </w:rPr>
        <w:t xml:space="preserve">______________                        </w:t>
      </w:r>
      <w:r w:rsidR="00D74DBC">
        <w:rPr>
          <w:rFonts w:ascii="Times New Roman" w:eastAsia="Times New Roman" w:hAnsi="Times New Roman" w:cs="Times New Roman"/>
          <w:sz w:val="24"/>
          <w:szCs w:val="24"/>
          <w:lang w:eastAsia="lt-LT"/>
        </w:rPr>
        <w:tab/>
        <w:t>_______________________</w:t>
      </w:r>
    </w:p>
    <w:p w:rsidR="00D74DBC" w:rsidRPr="00230077" w:rsidRDefault="00D74DBC" w:rsidP="00D74DBC">
      <w:pPr>
        <w:spacing w:after="0"/>
        <w:jc w:val="both"/>
        <w:rPr>
          <w:rFonts w:ascii="Times New Roman" w:eastAsia="Times New Roman" w:hAnsi="Times New Roman" w:cs="Times New Roman"/>
          <w:i/>
          <w:sz w:val="24"/>
          <w:szCs w:val="24"/>
          <w:lang w:eastAsia="lt-LT"/>
        </w:rPr>
      </w:pPr>
      <w:r>
        <w:rPr>
          <w:rFonts w:ascii="Times New Roman" w:eastAsia="Times New Roman" w:hAnsi="Times New Roman" w:cs="Times New Roman"/>
          <w:i/>
          <w:sz w:val="24"/>
          <w:szCs w:val="24"/>
          <w:lang w:eastAsia="lt-LT"/>
        </w:rPr>
        <w:t xml:space="preserve">                  </w:t>
      </w:r>
      <w:r w:rsidR="00230077" w:rsidRPr="00230077">
        <w:rPr>
          <w:rFonts w:ascii="Times New Roman" w:eastAsia="Times New Roman" w:hAnsi="Times New Roman" w:cs="Times New Roman"/>
          <w:i/>
          <w:sz w:val="24"/>
          <w:szCs w:val="24"/>
          <w:lang w:eastAsia="lt-LT"/>
        </w:rPr>
        <w:t>(</w:t>
      </w:r>
      <w:r w:rsidR="00230077" w:rsidRPr="00230077">
        <w:rPr>
          <w:rFonts w:ascii="Times New Roman" w:eastAsia="Times New Roman" w:hAnsi="Times New Roman" w:cs="Times New Roman"/>
          <w:i/>
          <w:position w:val="6"/>
          <w:sz w:val="24"/>
          <w:szCs w:val="24"/>
          <w:lang w:eastAsia="lt-LT"/>
        </w:rPr>
        <w:t>vardas, pavardė)</w:t>
      </w:r>
      <w:r>
        <w:rPr>
          <w:rFonts w:ascii="Times New Roman" w:eastAsia="Times New Roman" w:hAnsi="Times New Roman" w:cs="Times New Roman"/>
          <w:i/>
          <w:position w:val="6"/>
          <w:sz w:val="24"/>
          <w:szCs w:val="24"/>
          <w:lang w:eastAsia="lt-LT"/>
        </w:rPr>
        <w:t xml:space="preserve">                                                                        </w:t>
      </w:r>
      <w:r w:rsidRPr="00D74DBC">
        <w:rPr>
          <w:rFonts w:ascii="Times New Roman" w:eastAsia="Times New Roman" w:hAnsi="Times New Roman" w:cs="Times New Roman"/>
          <w:i/>
          <w:sz w:val="24"/>
          <w:szCs w:val="24"/>
          <w:lang w:eastAsia="lt-LT"/>
        </w:rPr>
        <w:t xml:space="preserve"> </w:t>
      </w:r>
      <w:r w:rsidRPr="00230077">
        <w:rPr>
          <w:rFonts w:ascii="Times New Roman" w:eastAsia="Times New Roman" w:hAnsi="Times New Roman" w:cs="Times New Roman"/>
          <w:i/>
          <w:sz w:val="24"/>
          <w:szCs w:val="24"/>
          <w:lang w:eastAsia="lt-LT"/>
        </w:rPr>
        <w:t>(parašas)</w:t>
      </w:r>
    </w:p>
    <w:p w:rsidR="00230077" w:rsidRPr="00230077" w:rsidRDefault="00230077" w:rsidP="00230077">
      <w:pPr>
        <w:spacing w:after="0"/>
        <w:ind w:left="720" w:hanging="720"/>
        <w:rPr>
          <w:rFonts w:ascii="Times New Roman" w:eastAsia="Times New Roman" w:hAnsi="Times New Roman" w:cs="Times New Roman"/>
          <w:i/>
          <w:position w:val="6"/>
          <w:sz w:val="24"/>
          <w:szCs w:val="24"/>
          <w:lang w:eastAsia="lt-LT"/>
        </w:rPr>
      </w:pPr>
    </w:p>
    <w:p w:rsidR="00230077" w:rsidRPr="00230077" w:rsidRDefault="00230077" w:rsidP="00230077">
      <w:pPr>
        <w:spacing w:after="0"/>
        <w:ind w:left="720" w:hanging="720"/>
        <w:rPr>
          <w:rFonts w:ascii="Times New Roman" w:eastAsia="Times New Roman" w:hAnsi="Times New Roman" w:cs="Times New Roman"/>
          <w:i/>
          <w:sz w:val="24"/>
          <w:szCs w:val="24"/>
          <w:lang w:eastAsia="lt-LT"/>
        </w:rPr>
      </w:pP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230077" w:rsidRPr="00230077" w:rsidRDefault="00230077" w:rsidP="00230077">
      <w:pPr>
        <w:spacing w:after="0"/>
        <w:jc w:val="center"/>
        <w:rPr>
          <w:rFonts w:ascii="Times New Roman" w:eastAsia="Times New Roman" w:hAnsi="Times New Roman" w:cs="Times New Roman"/>
          <w:noProof/>
          <w:sz w:val="24"/>
          <w:szCs w:val="24"/>
          <w:lang w:eastAsia="lt-LT"/>
        </w:rPr>
      </w:pPr>
    </w:p>
    <w:p w:rsidR="00230077" w:rsidRPr="00230077" w:rsidRDefault="00230077" w:rsidP="00230077">
      <w:pPr>
        <w:spacing w:after="0"/>
        <w:jc w:val="right"/>
        <w:rPr>
          <w:rFonts w:ascii="Times New Roman" w:eastAsia="Times New Roman" w:hAnsi="Times New Roman" w:cs="Times New Roman"/>
          <w:sz w:val="24"/>
          <w:szCs w:val="24"/>
          <w:lang w:eastAsia="lt-LT"/>
        </w:rPr>
      </w:pPr>
    </w:p>
    <w:p w:rsidR="00230077" w:rsidRPr="00230077" w:rsidRDefault="00230077" w:rsidP="00230077">
      <w:pPr>
        <w:spacing w:after="0"/>
        <w:jc w:val="right"/>
        <w:rPr>
          <w:rFonts w:ascii="Times New Roman" w:eastAsia="Times New Roman" w:hAnsi="Times New Roman" w:cs="Times New Roman"/>
          <w:sz w:val="24"/>
          <w:szCs w:val="24"/>
          <w:lang w:eastAsia="lt-LT"/>
        </w:rPr>
      </w:pPr>
    </w:p>
    <w:p w:rsidR="00230077" w:rsidRPr="00230077" w:rsidRDefault="00230077" w:rsidP="00230077">
      <w:pPr>
        <w:spacing w:after="0"/>
        <w:jc w:val="right"/>
        <w:rPr>
          <w:rFonts w:ascii="Times New Roman" w:eastAsia="Times New Roman" w:hAnsi="Times New Roman" w:cs="Times New Roman"/>
          <w:sz w:val="24"/>
          <w:szCs w:val="24"/>
          <w:lang w:eastAsia="lt-LT"/>
        </w:rPr>
      </w:pPr>
    </w:p>
    <w:p w:rsidR="00230077" w:rsidRPr="00230077" w:rsidRDefault="00230077" w:rsidP="00230077">
      <w:pPr>
        <w:spacing w:after="0"/>
        <w:jc w:val="right"/>
        <w:rPr>
          <w:rFonts w:ascii="Times New Roman" w:eastAsia="Times New Roman" w:hAnsi="Times New Roman" w:cs="Times New Roman"/>
          <w:sz w:val="24"/>
          <w:szCs w:val="24"/>
          <w:lang w:eastAsia="lt-LT"/>
        </w:rPr>
      </w:pPr>
    </w:p>
    <w:p w:rsidR="00230077" w:rsidRPr="00230077" w:rsidRDefault="00230077" w:rsidP="00230077">
      <w:pPr>
        <w:spacing w:after="0"/>
        <w:jc w:val="right"/>
        <w:rPr>
          <w:rFonts w:ascii="Times New Roman" w:eastAsia="Times New Roman" w:hAnsi="Times New Roman" w:cs="Times New Roman"/>
          <w:noProof/>
          <w:sz w:val="24"/>
          <w:szCs w:val="24"/>
          <w:lang w:eastAsia="lt-LT"/>
        </w:rPr>
      </w:pPr>
      <w:r w:rsidRPr="00230077">
        <w:rPr>
          <w:rFonts w:ascii="Times New Roman" w:eastAsia="Times New Roman" w:hAnsi="Times New Roman" w:cs="Times New Roman"/>
          <w:sz w:val="24"/>
          <w:szCs w:val="24"/>
          <w:lang w:eastAsia="lt-LT"/>
        </w:rPr>
        <w:lastRenderedPageBreak/>
        <w:t>Priedas Nr.4</w:t>
      </w:r>
    </w:p>
    <w:p w:rsidR="00230077" w:rsidRPr="00230077" w:rsidRDefault="00230077" w:rsidP="00230077">
      <w:pPr>
        <w:spacing w:after="0"/>
        <w:jc w:val="center"/>
        <w:rPr>
          <w:rFonts w:ascii="Times New Roman" w:eastAsia="Times New Roman" w:hAnsi="Times New Roman" w:cs="Times New Roman"/>
          <w:sz w:val="24"/>
          <w:szCs w:val="24"/>
          <w:lang w:eastAsia="lt-LT"/>
        </w:rPr>
      </w:pPr>
    </w:p>
    <w:p w:rsidR="00230077" w:rsidRPr="00230077" w:rsidRDefault="003246BC" w:rsidP="00230077">
      <w:pPr>
        <w:shd w:val="clear" w:color="auto" w:fill="FFFFFF"/>
        <w:spacing w:after="0"/>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ŠIAULIŲ 1-OSIOS</w:t>
      </w:r>
      <w:r w:rsidR="00230077" w:rsidRPr="00230077">
        <w:rPr>
          <w:rFonts w:ascii="Times New Roman" w:eastAsia="Times New Roman" w:hAnsi="Times New Roman" w:cs="Times New Roman"/>
          <w:b/>
          <w:color w:val="000000"/>
          <w:sz w:val="24"/>
          <w:szCs w:val="24"/>
          <w:lang w:eastAsia="lt-LT"/>
        </w:rPr>
        <w:t xml:space="preserve"> MUZIKOS MOKYKLOS</w:t>
      </w:r>
    </w:p>
    <w:p w:rsidR="00230077" w:rsidRPr="00230077" w:rsidRDefault="00230077" w:rsidP="00230077">
      <w:pPr>
        <w:spacing w:after="0"/>
        <w:jc w:val="center"/>
        <w:rPr>
          <w:rFonts w:ascii="Times New Roman" w:eastAsia="Times New Roman" w:hAnsi="Times New Roman" w:cs="Times New Roman"/>
          <w:b/>
          <w:bCs/>
          <w:color w:val="000000"/>
          <w:sz w:val="24"/>
          <w:szCs w:val="24"/>
          <w:lang w:eastAsia="lt-LT"/>
        </w:rPr>
      </w:pPr>
      <w:r w:rsidRPr="00230077">
        <w:rPr>
          <w:rFonts w:ascii="Times New Roman" w:eastAsia="Times New Roman" w:hAnsi="Times New Roman" w:cs="Times New Roman"/>
          <w:b/>
          <w:bCs/>
          <w:color w:val="000000"/>
          <w:sz w:val="24"/>
          <w:szCs w:val="24"/>
          <w:lang w:eastAsia="lt-LT"/>
        </w:rPr>
        <w:t>SUPAPRASTINTŲ VIEŠŲJŲ MAŽOS VERTĖS PIRKIMŲ KOMISIJOS</w:t>
      </w:r>
    </w:p>
    <w:p w:rsidR="00230077" w:rsidRPr="00230077" w:rsidRDefault="00230077" w:rsidP="00230077">
      <w:pPr>
        <w:spacing w:after="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bCs/>
          <w:color w:val="000000"/>
          <w:sz w:val="24"/>
          <w:szCs w:val="24"/>
          <w:lang w:eastAsia="lt-LT"/>
        </w:rPr>
        <w:t>N</w:t>
      </w:r>
      <w:r w:rsidRPr="00230077">
        <w:rPr>
          <w:rFonts w:ascii="Times New Roman" w:eastAsia="Times New Roman" w:hAnsi="Times New Roman" w:cs="Times New Roman"/>
          <w:b/>
          <w:sz w:val="24"/>
          <w:szCs w:val="24"/>
          <w:lang w:eastAsia="lt-LT"/>
        </w:rPr>
        <w:t xml:space="preserve">ario/Pirkimų organizatoriaus/Eksperto </w:t>
      </w:r>
    </w:p>
    <w:p w:rsidR="00230077" w:rsidRPr="00230077" w:rsidRDefault="00230077" w:rsidP="00230077">
      <w:pPr>
        <w:spacing w:after="0" w:line="360" w:lineRule="auto"/>
        <w:ind w:firstLine="540"/>
        <w:jc w:val="both"/>
        <w:rPr>
          <w:rFonts w:ascii="Times New Roman" w:eastAsia="Times New Roman" w:hAnsi="Times New Roman" w:cs="Times New Roman"/>
          <w:b/>
          <w:sz w:val="24"/>
          <w:szCs w:val="24"/>
          <w:lang w:eastAsia="lt-LT"/>
        </w:rPr>
      </w:pPr>
    </w:p>
    <w:p w:rsidR="00A972E1" w:rsidRDefault="00230077" w:rsidP="00230077">
      <w:pPr>
        <w:spacing w:after="0" w:line="360" w:lineRule="auto"/>
        <w:ind w:firstLine="540"/>
        <w:jc w:val="center"/>
        <w:rPr>
          <w:rFonts w:ascii="Times New Roman" w:eastAsia="Times New Roman" w:hAnsi="Times New Roman" w:cs="Times New Roman"/>
          <w:b/>
          <w:sz w:val="24"/>
          <w:szCs w:val="24"/>
          <w:lang w:eastAsia="lt-LT"/>
        </w:rPr>
      </w:pPr>
      <w:r w:rsidRPr="00230077">
        <w:rPr>
          <w:rFonts w:ascii="Times New Roman" w:eastAsia="Times New Roman" w:hAnsi="Times New Roman" w:cs="Times New Roman"/>
          <w:b/>
          <w:sz w:val="24"/>
          <w:szCs w:val="24"/>
          <w:lang w:eastAsia="lt-LT"/>
        </w:rPr>
        <w:t>KONFIDENCIALUMO PASIŽADĖJIMAS</w:t>
      </w:r>
    </w:p>
    <w:p w:rsidR="00230077" w:rsidRPr="00230077" w:rsidRDefault="00230077" w:rsidP="00230077">
      <w:pPr>
        <w:spacing w:after="0" w:line="360" w:lineRule="auto"/>
        <w:ind w:firstLine="540"/>
        <w:jc w:val="center"/>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p>
    <w:p w:rsid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sz w:val="24"/>
          <w:szCs w:val="24"/>
          <w:lang w:eastAsia="lt-LT"/>
        </w:rPr>
        <w:t>20.... m. .....</w:t>
      </w:r>
      <w:r w:rsidRPr="00230077">
        <w:rPr>
          <w:rFonts w:ascii="Times New Roman" w:eastAsia="Times New Roman" w:hAnsi="Times New Roman" w:cs="Times New Roman"/>
          <w:caps/>
          <w:sz w:val="24"/>
          <w:szCs w:val="24"/>
          <w:lang w:eastAsia="lt-LT"/>
        </w:rPr>
        <w:t xml:space="preserve">......................... </w:t>
      </w:r>
      <w:r w:rsidRPr="00230077">
        <w:rPr>
          <w:rFonts w:ascii="Times New Roman" w:eastAsia="Times New Roman" w:hAnsi="Times New Roman" w:cs="Times New Roman"/>
          <w:sz w:val="24"/>
          <w:szCs w:val="24"/>
          <w:lang w:eastAsia="lt-LT"/>
        </w:rPr>
        <w:t>d</w:t>
      </w:r>
      <w:r w:rsidRPr="00230077">
        <w:rPr>
          <w:rFonts w:ascii="Times New Roman" w:eastAsia="Times New Roman" w:hAnsi="Times New Roman" w:cs="Times New Roman"/>
          <w:caps/>
          <w:sz w:val="24"/>
          <w:szCs w:val="24"/>
          <w:lang w:eastAsia="lt-LT"/>
        </w:rPr>
        <w:t>.</w:t>
      </w:r>
    </w:p>
    <w:p w:rsidR="00203872" w:rsidRPr="00230077" w:rsidRDefault="00203872" w:rsidP="00230077">
      <w:pPr>
        <w:spacing w:after="0" w:line="360" w:lineRule="auto"/>
        <w:ind w:firstLine="540"/>
        <w:jc w:val="center"/>
        <w:rPr>
          <w:rFonts w:ascii="Times New Roman" w:eastAsia="Times New Roman" w:hAnsi="Times New Roman" w:cs="Times New Roman"/>
          <w:b/>
          <w:sz w:val="24"/>
          <w:szCs w:val="24"/>
          <w:lang w:eastAsia="lt-LT"/>
        </w:rPr>
      </w:pPr>
    </w:p>
    <w:p w:rsidR="00230077" w:rsidRP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caps/>
          <w:sz w:val="24"/>
          <w:szCs w:val="24"/>
          <w:lang w:eastAsia="lt-LT"/>
        </w:rPr>
        <w:t>..........................................................................</w:t>
      </w:r>
      <w:r w:rsidR="008D60A3">
        <w:rPr>
          <w:rFonts w:ascii="Times New Roman" w:eastAsia="Times New Roman" w:hAnsi="Times New Roman" w:cs="Times New Roman"/>
          <w:caps/>
          <w:sz w:val="24"/>
          <w:szCs w:val="24"/>
          <w:lang w:eastAsia="lt-LT"/>
        </w:rPr>
        <w:t>..............................................................</w:t>
      </w:r>
    </w:p>
    <w:p w:rsidR="00230077" w:rsidRPr="00230077" w:rsidRDefault="00230077" w:rsidP="00230077">
      <w:pPr>
        <w:spacing w:after="0" w:line="360" w:lineRule="auto"/>
        <w:ind w:firstLine="540"/>
        <w:jc w:val="center"/>
        <w:rPr>
          <w:rFonts w:ascii="Times New Roman" w:eastAsia="Times New Roman" w:hAnsi="Times New Roman" w:cs="Times New Roman"/>
          <w:caps/>
          <w:sz w:val="24"/>
          <w:szCs w:val="24"/>
          <w:lang w:eastAsia="lt-LT"/>
        </w:rPr>
      </w:pPr>
      <w:r w:rsidRPr="00230077">
        <w:rPr>
          <w:rFonts w:ascii="Times New Roman" w:eastAsia="Times New Roman" w:hAnsi="Times New Roman" w:cs="Times New Roman"/>
          <w:i/>
          <w:position w:val="6"/>
          <w:sz w:val="24"/>
          <w:szCs w:val="24"/>
          <w:lang w:eastAsia="lt-LT"/>
        </w:rPr>
        <w:t>(vardas, pavardė, asmens kodas)</w:t>
      </w:r>
    </w:p>
    <w:p w:rsidR="00230077" w:rsidRPr="00230077" w:rsidRDefault="00230077" w:rsidP="00230077">
      <w:pPr>
        <w:spacing w:after="0"/>
        <w:ind w:firstLine="720"/>
        <w:jc w:val="center"/>
        <w:rPr>
          <w:rFonts w:ascii="Times New Roman" w:eastAsia="Times New Roman" w:hAnsi="Times New Roman" w:cs="Times New Roman"/>
          <w:sz w:val="24"/>
          <w:szCs w:val="24"/>
          <w:lang w:eastAsia="lt-LT"/>
        </w:rPr>
      </w:pPr>
    </w:p>
    <w:p w:rsidR="00230077" w:rsidRPr="00230077" w:rsidRDefault="00230077" w:rsidP="00230077">
      <w:pPr>
        <w:spacing w:after="0"/>
        <w:ind w:firstLine="720"/>
        <w:jc w:val="center"/>
        <w:rPr>
          <w:rFonts w:ascii="Times New Roman" w:eastAsia="Times New Roman" w:hAnsi="Times New Roman" w:cs="Times New Roman"/>
          <w:sz w:val="24"/>
          <w:szCs w:val="24"/>
          <w:lang w:eastAsia="lt-LT"/>
        </w:rPr>
      </w:pPr>
    </w:p>
    <w:p w:rsidR="00230077" w:rsidRPr="00230077" w:rsidRDefault="00A972E1" w:rsidP="00230077">
      <w:pPr>
        <w:spacing w:after="0" w:line="36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 xml:space="preserve">    </w:t>
      </w:r>
      <w:r w:rsidR="00230077" w:rsidRPr="00230077">
        <w:rPr>
          <w:rFonts w:ascii="Times New Roman" w:eastAsia="Times New Roman" w:hAnsi="Times New Roman" w:cs="Times New Roman"/>
          <w:b/>
          <w:sz w:val="24"/>
          <w:szCs w:val="24"/>
          <w:lang w:eastAsia="lt-LT"/>
        </w:rPr>
        <w:t>Pasižadu</w:t>
      </w:r>
      <w:r w:rsidR="00230077" w:rsidRPr="00230077">
        <w:rPr>
          <w:rFonts w:ascii="Times New Roman" w:eastAsia="Times New Roman" w:hAnsi="Times New Roman" w:cs="Times New Roman"/>
          <w:sz w:val="24"/>
          <w:szCs w:val="24"/>
          <w:lang w:eastAsia="lt-LT"/>
        </w:rPr>
        <w:t xml:space="preserve"> saugoti ir tik įstatymų ir kitų teisės aktų nustatytais tikslais ir tvarka naudoti konfidencialią informaciją, kuri man taps žinoma dirbant </w:t>
      </w:r>
      <w:r w:rsidR="00230077" w:rsidRPr="00230077">
        <w:rPr>
          <w:rFonts w:ascii="Times New Roman" w:eastAsia="Times New Roman" w:hAnsi="Times New Roman" w:cs="Times New Roman"/>
          <w:b/>
          <w:sz w:val="24"/>
          <w:szCs w:val="24"/>
          <w:lang w:eastAsia="lt-LT"/>
        </w:rPr>
        <w:t>Supaprastintų viešųjų mažos vertės pirkimų komisijoje</w:t>
      </w:r>
      <w:r w:rsidR="00230077" w:rsidRPr="00230077">
        <w:rPr>
          <w:rFonts w:ascii="Times New Roman" w:eastAsia="Times New Roman" w:hAnsi="Times New Roman" w:cs="Times New Roman"/>
          <w:sz w:val="24"/>
          <w:szCs w:val="24"/>
          <w:lang w:eastAsia="lt-LT"/>
        </w:rPr>
        <w:t>, man patikėtus dokumentus, kuriuose yra konfidenciali informacija, saugoti tokiu būdu, kad tretieji asmenys neturėtų galimybės su jais susipažinti ar pasinaudoti.</w:t>
      </w:r>
    </w:p>
    <w:p w:rsidR="00230077" w:rsidRPr="00230077" w:rsidRDefault="00A972E1" w:rsidP="00230077">
      <w:pPr>
        <w:spacing w:after="0" w:line="36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Man išaiškinta, kad konfidencialią informaciją sudaro pirkimo procedūrose dalyvavusių tiekėjų kvalifikaciniai duomenys, kiekvieno pasiūlymo turinys, informacija, susijusi su atliktomis pirkimo procedūromis, jeigu jos atskleidimas prieštarauja įstatymams, daro nuostolių teisėtiems šalių komerciniams interesams arba trukdo užtikrinti sąžiningą konkurenciją.</w:t>
      </w:r>
    </w:p>
    <w:p w:rsidR="00230077" w:rsidRPr="00230077" w:rsidRDefault="00A972E1" w:rsidP="00230077">
      <w:pPr>
        <w:spacing w:after="0" w:line="36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230077" w:rsidRPr="00230077">
        <w:rPr>
          <w:rFonts w:ascii="Times New Roman" w:eastAsia="Times New Roman" w:hAnsi="Times New Roman" w:cs="Times New Roman"/>
          <w:sz w:val="24"/>
          <w:szCs w:val="24"/>
          <w:lang w:eastAsia="lt-LT"/>
        </w:rPr>
        <w:t>Esu perspėtas, kad, pažeidęs šį pasižadėjimą, turėsiu atlyginti Perkančiajai organizacijai ir tiekėjams padarytus nuostolius.</w:t>
      </w: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A96655" w:rsidRPr="00230077" w:rsidRDefault="00230077" w:rsidP="00A96655">
      <w:pPr>
        <w:spacing w:after="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_____________________________________</w:t>
      </w:r>
      <w:r w:rsidR="00A96655">
        <w:rPr>
          <w:rFonts w:ascii="Times New Roman" w:eastAsia="Times New Roman" w:hAnsi="Times New Roman" w:cs="Times New Roman"/>
          <w:sz w:val="24"/>
          <w:szCs w:val="24"/>
          <w:lang w:eastAsia="lt-LT"/>
        </w:rPr>
        <w:t xml:space="preserve">                                     </w:t>
      </w:r>
      <w:r w:rsidR="00D74DBC">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__</w:t>
      </w:r>
      <w:r w:rsidR="00A96655" w:rsidRPr="00230077">
        <w:rPr>
          <w:rFonts w:ascii="Times New Roman" w:eastAsia="Times New Roman" w:hAnsi="Times New Roman" w:cs="Times New Roman"/>
          <w:sz w:val="24"/>
          <w:szCs w:val="24"/>
          <w:lang w:eastAsia="lt-LT"/>
        </w:rPr>
        <w:t>______________</w:t>
      </w:r>
    </w:p>
    <w:p w:rsidR="00A96655" w:rsidRPr="00230077" w:rsidRDefault="00A96655" w:rsidP="00D74DBC">
      <w:pPr>
        <w:spacing w:after="0"/>
        <w:jc w:val="center"/>
        <w:rPr>
          <w:rFonts w:ascii="Times New Roman" w:eastAsia="Times New Roman" w:hAnsi="Times New Roman" w:cs="Times New Roman"/>
          <w:i/>
          <w:position w:val="6"/>
          <w:sz w:val="24"/>
          <w:szCs w:val="24"/>
          <w:lang w:eastAsia="lt-LT"/>
        </w:rPr>
      </w:pPr>
      <w:r w:rsidRPr="00230077">
        <w:rPr>
          <w:rFonts w:ascii="Times New Roman" w:eastAsia="Times New Roman" w:hAnsi="Times New Roman" w:cs="Times New Roman"/>
          <w:i/>
          <w:position w:val="6"/>
          <w:sz w:val="24"/>
          <w:szCs w:val="24"/>
          <w:lang w:eastAsia="lt-LT"/>
        </w:rPr>
        <w:t>(vardas, pavardė)</w:t>
      </w:r>
      <w:r w:rsidRPr="00A96655">
        <w:rPr>
          <w:rFonts w:ascii="Times New Roman" w:eastAsia="Times New Roman" w:hAnsi="Times New Roman" w:cs="Times New Roman"/>
          <w:i/>
          <w:sz w:val="24"/>
          <w:szCs w:val="24"/>
          <w:lang w:eastAsia="lt-LT"/>
        </w:rPr>
        <w:t xml:space="preserve"> </w:t>
      </w:r>
      <w:r>
        <w:rPr>
          <w:rFonts w:ascii="Times New Roman" w:eastAsia="Times New Roman" w:hAnsi="Times New Roman" w:cs="Times New Roman"/>
          <w:i/>
          <w:sz w:val="24"/>
          <w:szCs w:val="24"/>
          <w:lang w:eastAsia="lt-LT"/>
        </w:rPr>
        <w:t xml:space="preserve">                                                                                       </w:t>
      </w:r>
      <w:r w:rsidRPr="00230077">
        <w:rPr>
          <w:rFonts w:ascii="Times New Roman" w:eastAsia="Times New Roman" w:hAnsi="Times New Roman" w:cs="Times New Roman"/>
          <w:i/>
          <w:sz w:val="24"/>
          <w:szCs w:val="24"/>
          <w:lang w:eastAsia="lt-LT"/>
        </w:rPr>
        <w:t>(parašas)</w:t>
      </w:r>
    </w:p>
    <w:p w:rsidR="00A96655" w:rsidRPr="00230077" w:rsidRDefault="00A96655" w:rsidP="00A96655">
      <w:pPr>
        <w:spacing w:after="0"/>
        <w:jc w:val="both"/>
        <w:rPr>
          <w:rFonts w:ascii="Times New Roman" w:eastAsia="Times New Roman" w:hAnsi="Times New Roman" w:cs="Times New Roman"/>
          <w:sz w:val="24"/>
          <w:szCs w:val="24"/>
          <w:lang w:eastAsia="lt-LT"/>
        </w:rPr>
      </w:pPr>
      <w:r>
        <w:rPr>
          <w:rFonts w:ascii="Times New Roman" w:eastAsia="Times New Roman" w:hAnsi="Times New Roman" w:cs="Times New Roman"/>
          <w:i/>
          <w:sz w:val="24"/>
          <w:szCs w:val="24"/>
          <w:lang w:eastAsia="lt-LT"/>
        </w:rPr>
        <w:t xml:space="preserve">                                                                                                               </w:t>
      </w:r>
    </w:p>
    <w:p w:rsidR="00230077" w:rsidRPr="00230077" w:rsidRDefault="00230077" w:rsidP="00230077">
      <w:pPr>
        <w:spacing w:after="0"/>
        <w:jc w:val="both"/>
        <w:rPr>
          <w:rFonts w:ascii="Times New Roman" w:eastAsia="Times New Roman" w:hAnsi="Times New Roman" w:cs="Times New Roman"/>
          <w:sz w:val="24"/>
          <w:szCs w:val="24"/>
          <w:lang w:eastAsia="lt-LT"/>
        </w:rPr>
      </w:pPr>
    </w:p>
    <w:p w:rsidR="00230077" w:rsidRPr="00230077" w:rsidRDefault="00230077" w:rsidP="00230077">
      <w:pPr>
        <w:spacing w:after="0"/>
        <w:jc w:val="both"/>
        <w:rPr>
          <w:rFonts w:ascii="Times New Roman" w:eastAsia="Times New Roman" w:hAnsi="Times New Roman" w:cs="Times New Roman"/>
          <w:i/>
          <w:position w:val="6"/>
          <w:sz w:val="24"/>
          <w:szCs w:val="24"/>
          <w:lang w:eastAsia="lt-LT"/>
        </w:rPr>
      </w:pPr>
    </w:p>
    <w:p w:rsidR="00230077" w:rsidRPr="00230077" w:rsidRDefault="00230077" w:rsidP="00230077">
      <w:pPr>
        <w:rPr>
          <w:rFonts w:ascii="Calibri" w:eastAsia="Times New Roman" w:hAnsi="Calibri" w:cs="Times New Roman"/>
          <w:lang w:eastAsia="lt-LT"/>
        </w:rPr>
      </w:pPr>
    </w:p>
    <w:p w:rsidR="00230077" w:rsidRPr="00230077" w:rsidRDefault="00230077" w:rsidP="00230077">
      <w:pPr>
        <w:rPr>
          <w:rFonts w:ascii="Calibri" w:eastAsia="Times New Roman" w:hAnsi="Calibri" w:cs="Times New Roman"/>
          <w:i/>
          <w:iCs/>
          <w:sz w:val="24"/>
          <w:szCs w:val="24"/>
          <w:lang w:eastAsia="lt-LT"/>
        </w:rPr>
      </w:pPr>
    </w:p>
    <w:p w:rsidR="00230077" w:rsidRPr="00230077" w:rsidRDefault="00230077" w:rsidP="00230077">
      <w:pPr>
        <w:rPr>
          <w:rFonts w:ascii="Calibri" w:eastAsia="Times New Roman" w:hAnsi="Calibri" w:cs="Times New Roman"/>
          <w:i/>
          <w:iCs/>
          <w:sz w:val="24"/>
          <w:szCs w:val="24"/>
          <w:lang w:eastAsia="lt-LT"/>
        </w:rPr>
        <w:sectPr w:rsidR="00230077" w:rsidRPr="00230077" w:rsidSect="00230077">
          <w:headerReference w:type="even" r:id="rId9"/>
          <w:headerReference w:type="default" r:id="rId10"/>
          <w:pgSz w:w="11906" w:h="16838"/>
          <w:pgMar w:top="1134" w:right="567" w:bottom="899" w:left="1701" w:header="567" w:footer="567" w:gutter="0"/>
          <w:pgNumType w:start="1"/>
          <w:cols w:space="1296"/>
          <w:titlePg/>
          <w:docGrid w:linePitch="360"/>
        </w:sectPr>
      </w:pPr>
      <w:r w:rsidRPr="00230077">
        <w:rPr>
          <w:rFonts w:ascii="Calibri" w:eastAsia="Times New Roman" w:hAnsi="Calibri" w:cs="Times New Roman"/>
          <w:i/>
          <w:iCs/>
          <w:sz w:val="24"/>
          <w:szCs w:val="24"/>
          <w:lang w:eastAsia="lt-LT"/>
        </w:rPr>
        <w:br/>
      </w:r>
    </w:p>
    <w:p w:rsidR="00230077" w:rsidRPr="00230077" w:rsidRDefault="00230077" w:rsidP="00230077">
      <w:pPr>
        <w:tabs>
          <w:tab w:val="left" w:pos="5760"/>
          <w:tab w:val="left" w:pos="6120"/>
        </w:tabs>
        <w:spacing w:after="0" w:line="240" w:lineRule="auto"/>
        <w:jc w:val="right"/>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lastRenderedPageBreak/>
        <w:t>Priedas Nr.5</w:t>
      </w:r>
    </w:p>
    <w:p w:rsidR="00230077" w:rsidRPr="00230077" w:rsidRDefault="00230077" w:rsidP="00230077">
      <w:pPr>
        <w:tabs>
          <w:tab w:val="left" w:pos="5760"/>
          <w:tab w:val="left" w:pos="6120"/>
        </w:tabs>
        <w:spacing w:after="0" w:line="240" w:lineRule="auto"/>
        <w:jc w:val="right"/>
        <w:rPr>
          <w:rFonts w:ascii="Times New Roman" w:eastAsia="Times New Roman" w:hAnsi="Times New Roman" w:cs="Times New Roman"/>
          <w:sz w:val="24"/>
          <w:szCs w:val="24"/>
          <w:lang w:eastAsia="lt-LT"/>
        </w:rPr>
      </w:pPr>
    </w:p>
    <w:p w:rsidR="00230077" w:rsidRDefault="00907905" w:rsidP="002D3FCB">
      <w:pPr>
        <w:tabs>
          <w:tab w:val="left" w:pos="5760"/>
          <w:tab w:val="left" w:pos="6120"/>
        </w:tabs>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ŠIAULIŲ 1-OJI</w:t>
      </w:r>
      <w:r w:rsidR="002D3FCB" w:rsidRPr="00230077">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MUZIKOS MOKYKLA</w:t>
      </w:r>
    </w:p>
    <w:p w:rsidR="00907905" w:rsidRPr="00230077" w:rsidRDefault="00907905" w:rsidP="002D3FCB">
      <w:pPr>
        <w:tabs>
          <w:tab w:val="left" w:pos="5760"/>
          <w:tab w:val="left" w:pos="6120"/>
        </w:tabs>
        <w:spacing w:after="0" w:line="240" w:lineRule="auto"/>
        <w:jc w:val="center"/>
        <w:rPr>
          <w:rFonts w:ascii="Times New Roman" w:eastAsia="Times New Roman" w:hAnsi="Times New Roman" w:cs="Times New Roman"/>
          <w:b/>
          <w:sz w:val="24"/>
          <w:szCs w:val="24"/>
          <w:lang w:eastAsia="lt-LT"/>
        </w:rPr>
      </w:pPr>
    </w:p>
    <w:p w:rsidR="00230077" w:rsidRPr="00230077" w:rsidRDefault="00230077" w:rsidP="00230077">
      <w:pPr>
        <w:jc w:val="center"/>
        <w:outlineLvl w:val="0"/>
        <w:rPr>
          <w:rFonts w:ascii="Times New Roman" w:eastAsia="Times New Roman" w:hAnsi="Times New Roman" w:cs="Times New Roman"/>
          <w:b/>
          <w:lang w:eastAsia="lt-LT"/>
        </w:rPr>
      </w:pPr>
      <w:r w:rsidRPr="00230077">
        <w:rPr>
          <w:rFonts w:ascii="Times New Roman" w:eastAsia="Times New Roman" w:hAnsi="Times New Roman" w:cs="Times New Roman"/>
          <w:b/>
          <w:lang w:eastAsia="lt-LT"/>
        </w:rPr>
        <w:t xml:space="preserve">20 ... </w:t>
      </w:r>
      <w:r w:rsidR="00907905">
        <w:rPr>
          <w:rFonts w:ascii="Times New Roman" w:eastAsia="Times New Roman" w:hAnsi="Times New Roman" w:cs="Times New Roman"/>
          <w:b/>
          <w:lang w:eastAsia="lt-LT"/>
        </w:rPr>
        <w:t xml:space="preserve"> </w:t>
      </w:r>
      <w:r w:rsidRPr="00230077">
        <w:rPr>
          <w:rFonts w:ascii="Times New Roman" w:eastAsia="Times New Roman" w:hAnsi="Times New Roman" w:cs="Times New Roman"/>
          <w:b/>
          <w:lang w:eastAsia="lt-LT"/>
        </w:rPr>
        <w:t xml:space="preserve"> m. </w:t>
      </w:r>
      <w:r w:rsidR="00907905">
        <w:rPr>
          <w:rFonts w:ascii="Times New Roman" w:eastAsia="Times New Roman" w:hAnsi="Times New Roman" w:cs="Times New Roman"/>
          <w:b/>
          <w:lang w:eastAsia="lt-LT"/>
        </w:rPr>
        <w:t xml:space="preserve"> </w:t>
      </w:r>
      <w:r w:rsidRPr="00230077">
        <w:rPr>
          <w:rFonts w:ascii="Times New Roman" w:eastAsia="Times New Roman" w:hAnsi="Times New Roman" w:cs="Times New Roman"/>
          <w:b/>
          <w:lang w:eastAsia="lt-LT"/>
        </w:rPr>
        <w:t>SUPAPRASTINTŲ PIRKIMŲ ŽURNALAS</w:t>
      </w:r>
    </w:p>
    <w:p w:rsidR="00230077" w:rsidRPr="00230077" w:rsidRDefault="00230077" w:rsidP="00230077">
      <w:pPr>
        <w:rPr>
          <w:rFonts w:ascii="Times New Roman" w:eastAsia="Times New Roman" w:hAnsi="Times New Roman" w:cs="Times New Roman"/>
          <w:lang w:eastAsia="lt-LT"/>
        </w:rPr>
      </w:pPr>
    </w:p>
    <w:tbl>
      <w:tblPr>
        <w:tblW w:w="15866"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119"/>
        <w:gridCol w:w="1559"/>
        <w:gridCol w:w="3261"/>
        <w:gridCol w:w="1701"/>
        <w:gridCol w:w="1984"/>
        <w:gridCol w:w="1843"/>
        <w:gridCol w:w="1701"/>
      </w:tblGrid>
      <w:tr w:rsidR="004E3ABE" w:rsidRPr="00230077" w:rsidTr="00907905">
        <w:tc>
          <w:tcPr>
            <w:tcW w:w="698" w:type="dxa"/>
          </w:tcPr>
          <w:p w:rsidR="004E3ABE" w:rsidRPr="00230077" w:rsidRDefault="004E3ABE" w:rsidP="00F3302B">
            <w:pPr>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Eil.</w:t>
            </w:r>
          </w:p>
          <w:p w:rsidR="004E3ABE" w:rsidRPr="00230077" w:rsidRDefault="004E3ABE" w:rsidP="00F3302B">
            <w:pPr>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Nr.</w:t>
            </w:r>
          </w:p>
        </w:tc>
        <w:tc>
          <w:tcPr>
            <w:tcW w:w="3119" w:type="dxa"/>
          </w:tcPr>
          <w:p w:rsidR="004E3ABE" w:rsidRPr="00230077" w:rsidRDefault="004E3ABE" w:rsidP="00F3302B">
            <w:pPr>
              <w:spacing w:after="100" w:afterAutospacing="1"/>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Pirkimo objekto  pavadinimas</w:t>
            </w:r>
          </w:p>
        </w:tc>
        <w:tc>
          <w:tcPr>
            <w:tcW w:w="1559" w:type="dxa"/>
          </w:tcPr>
          <w:p w:rsidR="004E3ABE" w:rsidRPr="00230077" w:rsidRDefault="004E3ABE" w:rsidP="00230077">
            <w:pPr>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BVPŽ</w:t>
            </w:r>
          </w:p>
        </w:tc>
        <w:tc>
          <w:tcPr>
            <w:tcW w:w="3261" w:type="dxa"/>
          </w:tcPr>
          <w:p w:rsidR="004E3ABE" w:rsidRDefault="004E3ABE" w:rsidP="00F3302B">
            <w:pPr>
              <w:spacing w:after="0"/>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 xml:space="preserve">Tiekėjo </w:t>
            </w:r>
          </w:p>
          <w:p w:rsidR="004E3ABE" w:rsidRPr="00230077" w:rsidRDefault="004E3ABE" w:rsidP="00F3302B">
            <w:pPr>
              <w:spacing w:after="0"/>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pavadinimas</w:t>
            </w:r>
          </w:p>
        </w:tc>
        <w:tc>
          <w:tcPr>
            <w:tcW w:w="1701" w:type="dxa"/>
          </w:tcPr>
          <w:p w:rsidR="004E3ABE" w:rsidRPr="00230077" w:rsidRDefault="004E3ABE" w:rsidP="00F3302B">
            <w:pPr>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Sutarti</w:t>
            </w:r>
            <w:r>
              <w:rPr>
                <w:rFonts w:ascii="Times New Roman" w:eastAsia="Times New Roman" w:hAnsi="Times New Roman" w:cs="Times New Roman"/>
                <w:lang w:eastAsia="lt-LT"/>
              </w:rPr>
              <w:t>es/ sąskaitos faktūros sudarymo  data</w:t>
            </w:r>
          </w:p>
          <w:p w:rsidR="004E3ABE" w:rsidRPr="00230077" w:rsidRDefault="004E3ABE" w:rsidP="00F3302B">
            <w:pPr>
              <w:spacing w:after="0"/>
              <w:jc w:val="center"/>
              <w:rPr>
                <w:rFonts w:ascii="Times New Roman" w:eastAsia="Times New Roman" w:hAnsi="Times New Roman" w:cs="Times New Roman"/>
                <w:lang w:eastAsia="lt-LT"/>
              </w:rPr>
            </w:pPr>
          </w:p>
        </w:tc>
        <w:tc>
          <w:tcPr>
            <w:tcW w:w="1984" w:type="dxa"/>
          </w:tcPr>
          <w:p w:rsidR="004E3ABE" w:rsidRPr="00230077" w:rsidRDefault="004E3ABE" w:rsidP="00F3302B">
            <w:pPr>
              <w:spacing w:after="0"/>
              <w:jc w:val="center"/>
              <w:rPr>
                <w:rFonts w:ascii="Times New Roman" w:eastAsia="Times New Roman" w:hAnsi="Times New Roman" w:cs="Times New Roman"/>
                <w:lang w:eastAsia="lt-LT"/>
              </w:rPr>
            </w:pPr>
            <w:r w:rsidRPr="00230077">
              <w:rPr>
                <w:rFonts w:ascii="Times New Roman" w:eastAsia="Times New Roman" w:hAnsi="Times New Roman" w:cs="Times New Roman"/>
                <w:lang w:eastAsia="lt-LT"/>
              </w:rPr>
              <w:t>Sutarti</w:t>
            </w:r>
            <w:r>
              <w:rPr>
                <w:rFonts w:ascii="Times New Roman" w:eastAsia="Times New Roman" w:hAnsi="Times New Roman" w:cs="Times New Roman"/>
                <w:lang w:eastAsia="lt-LT"/>
              </w:rPr>
              <w:t>es/ sąskaitos faktūros Nr.</w:t>
            </w:r>
          </w:p>
          <w:p w:rsidR="004E3ABE" w:rsidRPr="00230077" w:rsidRDefault="004E3ABE" w:rsidP="00230077">
            <w:pPr>
              <w:jc w:val="center"/>
              <w:rPr>
                <w:rFonts w:ascii="Times New Roman" w:eastAsia="Times New Roman" w:hAnsi="Times New Roman" w:cs="Times New Roman"/>
                <w:lang w:eastAsia="lt-LT"/>
              </w:rPr>
            </w:pPr>
          </w:p>
        </w:tc>
        <w:tc>
          <w:tcPr>
            <w:tcW w:w="1843" w:type="dxa"/>
          </w:tcPr>
          <w:p w:rsidR="004E3ABE" w:rsidRPr="00230077" w:rsidRDefault="004E3ABE" w:rsidP="00907905">
            <w:pPr>
              <w:spacing w:after="0"/>
              <w:rPr>
                <w:rFonts w:ascii="Times New Roman" w:eastAsia="Times New Roman" w:hAnsi="Times New Roman" w:cs="Times New Roman"/>
                <w:lang w:eastAsia="lt-LT"/>
              </w:rPr>
            </w:pPr>
            <w:r>
              <w:rPr>
                <w:rFonts w:ascii="Times New Roman" w:eastAsia="Times New Roman" w:hAnsi="Times New Roman" w:cs="Times New Roman"/>
                <w:lang w:eastAsia="lt-LT"/>
              </w:rPr>
              <w:t>Sutarties /sąskaitos faktūros vertė, Lt</w:t>
            </w:r>
          </w:p>
        </w:tc>
        <w:tc>
          <w:tcPr>
            <w:tcW w:w="1701" w:type="dxa"/>
          </w:tcPr>
          <w:p w:rsidR="004E3ABE" w:rsidRPr="00230077" w:rsidRDefault="004E3ABE" w:rsidP="00230077">
            <w:pPr>
              <w:jc w:val="center"/>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Kita su pirkimu susijusi </w:t>
            </w:r>
            <w:r w:rsidRPr="00230077">
              <w:rPr>
                <w:rFonts w:ascii="Times New Roman" w:eastAsia="Times New Roman" w:hAnsi="Times New Roman" w:cs="Times New Roman"/>
                <w:lang w:eastAsia="lt-LT"/>
              </w:rPr>
              <w:t>informacija</w:t>
            </w:r>
          </w:p>
        </w:tc>
      </w:tr>
      <w:tr w:rsidR="004E3ABE" w:rsidRPr="00230077" w:rsidTr="00907905">
        <w:trPr>
          <w:trHeight w:val="267"/>
        </w:trPr>
        <w:tc>
          <w:tcPr>
            <w:tcW w:w="698"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1</w:t>
            </w:r>
          </w:p>
        </w:tc>
        <w:tc>
          <w:tcPr>
            <w:tcW w:w="3119"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2</w:t>
            </w:r>
          </w:p>
        </w:tc>
        <w:tc>
          <w:tcPr>
            <w:tcW w:w="1559"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3</w:t>
            </w:r>
          </w:p>
        </w:tc>
        <w:tc>
          <w:tcPr>
            <w:tcW w:w="3261"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4</w:t>
            </w:r>
          </w:p>
        </w:tc>
        <w:tc>
          <w:tcPr>
            <w:tcW w:w="1701"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5</w:t>
            </w:r>
          </w:p>
        </w:tc>
        <w:tc>
          <w:tcPr>
            <w:tcW w:w="1984"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6</w:t>
            </w:r>
          </w:p>
        </w:tc>
        <w:tc>
          <w:tcPr>
            <w:tcW w:w="1843" w:type="dxa"/>
          </w:tcPr>
          <w:p w:rsidR="004E3ABE" w:rsidRPr="004E3ABE" w:rsidRDefault="004E3ABE" w:rsidP="004E3ABE">
            <w:pPr>
              <w:tabs>
                <w:tab w:val="center" w:pos="530"/>
              </w:tabs>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7</w:t>
            </w:r>
          </w:p>
        </w:tc>
        <w:tc>
          <w:tcPr>
            <w:tcW w:w="1701" w:type="dxa"/>
          </w:tcPr>
          <w:p w:rsidR="004E3ABE" w:rsidRPr="004E3ABE" w:rsidRDefault="004E3ABE" w:rsidP="00230077">
            <w:pPr>
              <w:jc w:val="center"/>
              <w:rPr>
                <w:rFonts w:ascii="Times New Roman" w:eastAsia="Times New Roman" w:hAnsi="Times New Roman" w:cs="Times New Roman"/>
                <w:b/>
                <w:sz w:val="24"/>
                <w:szCs w:val="24"/>
                <w:lang w:eastAsia="lt-LT"/>
              </w:rPr>
            </w:pPr>
            <w:r w:rsidRPr="004E3ABE">
              <w:rPr>
                <w:rFonts w:ascii="Times New Roman" w:eastAsia="Times New Roman" w:hAnsi="Times New Roman" w:cs="Times New Roman"/>
                <w:b/>
                <w:sz w:val="24"/>
                <w:szCs w:val="24"/>
                <w:lang w:eastAsia="lt-LT"/>
              </w:rPr>
              <w:t>8</w:t>
            </w:r>
          </w:p>
        </w:tc>
      </w:tr>
      <w:tr w:rsidR="004E3ABE" w:rsidRPr="00230077" w:rsidTr="00907905">
        <w:tc>
          <w:tcPr>
            <w:tcW w:w="698" w:type="dxa"/>
          </w:tcPr>
          <w:p w:rsidR="004E3ABE" w:rsidRPr="00230077" w:rsidRDefault="004E3ABE" w:rsidP="00230077">
            <w:pPr>
              <w:jc w:val="center"/>
              <w:rPr>
                <w:rFonts w:ascii="Times New Roman" w:eastAsia="Times New Roman" w:hAnsi="Times New Roman" w:cs="Times New Roman"/>
                <w:lang w:eastAsia="lt-LT"/>
              </w:rPr>
            </w:pPr>
          </w:p>
        </w:tc>
        <w:tc>
          <w:tcPr>
            <w:tcW w:w="3119" w:type="dxa"/>
          </w:tcPr>
          <w:p w:rsidR="004E3ABE" w:rsidRPr="00230077" w:rsidRDefault="004E3ABE" w:rsidP="00230077">
            <w:pPr>
              <w:jc w:val="center"/>
              <w:rPr>
                <w:rFonts w:ascii="Times New Roman" w:eastAsia="Times New Roman" w:hAnsi="Times New Roman" w:cs="Times New Roman"/>
                <w:lang w:eastAsia="lt-LT"/>
              </w:rPr>
            </w:pPr>
          </w:p>
        </w:tc>
        <w:tc>
          <w:tcPr>
            <w:tcW w:w="1559" w:type="dxa"/>
          </w:tcPr>
          <w:p w:rsidR="004E3ABE" w:rsidRPr="00230077" w:rsidRDefault="004E3ABE" w:rsidP="00230077">
            <w:pPr>
              <w:jc w:val="center"/>
              <w:rPr>
                <w:rFonts w:ascii="Times New Roman" w:eastAsia="Times New Roman" w:hAnsi="Times New Roman" w:cs="Times New Roman"/>
                <w:lang w:eastAsia="lt-LT"/>
              </w:rPr>
            </w:pPr>
          </w:p>
        </w:tc>
        <w:tc>
          <w:tcPr>
            <w:tcW w:w="3261" w:type="dxa"/>
          </w:tcPr>
          <w:p w:rsidR="004E3ABE" w:rsidRPr="00230077" w:rsidRDefault="004E3ABE" w:rsidP="00230077">
            <w:pPr>
              <w:jc w:val="center"/>
              <w:rPr>
                <w:rFonts w:ascii="Times New Roman" w:eastAsia="Times New Roman" w:hAnsi="Times New Roman" w:cs="Times New Roman"/>
                <w:lang w:eastAsia="lt-LT"/>
              </w:rPr>
            </w:pPr>
          </w:p>
        </w:tc>
        <w:tc>
          <w:tcPr>
            <w:tcW w:w="1701" w:type="dxa"/>
          </w:tcPr>
          <w:p w:rsidR="004E3ABE" w:rsidRPr="00230077" w:rsidRDefault="004E3ABE" w:rsidP="00230077">
            <w:pPr>
              <w:jc w:val="center"/>
              <w:rPr>
                <w:rFonts w:ascii="Times New Roman" w:eastAsia="Times New Roman" w:hAnsi="Times New Roman" w:cs="Times New Roman"/>
                <w:lang w:eastAsia="lt-LT"/>
              </w:rPr>
            </w:pPr>
          </w:p>
        </w:tc>
        <w:tc>
          <w:tcPr>
            <w:tcW w:w="1984" w:type="dxa"/>
          </w:tcPr>
          <w:p w:rsidR="004E3ABE" w:rsidRPr="00230077" w:rsidRDefault="004E3ABE" w:rsidP="00230077">
            <w:pPr>
              <w:jc w:val="center"/>
              <w:rPr>
                <w:rFonts w:ascii="Times New Roman" w:eastAsia="Times New Roman" w:hAnsi="Times New Roman" w:cs="Times New Roman"/>
                <w:lang w:eastAsia="lt-LT"/>
              </w:rPr>
            </w:pPr>
          </w:p>
        </w:tc>
        <w:tc>
          <w:tcPr>
            <w:tcW w:w="1843" w:type="dxa"/>
          </w:tcPr>
          <w:p w:rsidR="004E3ABE" w:rsidRPr="00230077" w:rsidRDefault="004E3ABE" w:rsidP="00230077">
            <w:pPr>
              <w:tabs>
                <w:tab w:val="center" w:pos="530"/>
              </w:tabs>
              <w:rPr>
                <w:rFonts w:ascii="Times New Roman" w:eastAsia="Times New Roman" w:hAnsi="Times New Roman" w:cs="Times New Roman"/>
                <w:lang w:eastAsia="lt-LT"/>
              </w:rPr>
            </w:pPr>
          </w:p>
        </w:tc>
        <w:tc>
          <w:tcPr>
            <w:tcW w:w="1701" w:type="dxa"/>
          </w:tcPr>
          <w:p w:rsidR="004E3ABE" w:rsidRPr="00230077" w:rsidRDefault="004E3ABE" w:rsidP="00230077">
            <w:pPr>
              <w:jc w:val="center"/>
              <w:rPr>
                <w:rFonts w:ascii="Times New Roman" w:eastAsia="Times New Roman" w:hAnsi="Times New Roman" w:cs="Times New Roman"/>
                <w:lang w:eastAsia="lt-LT"/>
              </w:rPr>
            </w:pPr>
          </w:p>
        </w:tc>
      </w:tr>
      <w:tr w:rsidR="004E3ABE" w:rsidRPr="00230077" w:rsidTr="00907905">
        <w:tc>
          <w:tcPr>
            <w:tcW w:w="698" w:type="dxa"/>
          </w:tcPr>
          <w:p w:rsidR="004E3ABE" w:rsidRPr="00230077" w:rsidRDefault="004E3ABE" w:rsidP="00230077">
            <w:pPr>
              <w:jc w:val="center"/>
              <w:rPr>
                <w:rFonts w:ascii="Times New Roman" w:eastAsia="Times New Roman" w:hAnsi="Times New Roman" w:cs="Times New Roman"/>
                <w:lang w:eastAsia="lt-LT"/>
              </w:rPr>
            </w:pPr>
          </w:p>
        </w:tc>
        <w:tc>
          <w:tcPr>
            <w:tcW w:w="3119" w:type="dxa"/>
          </w:tcPr>
          <w:p w:rsidR="004E3ABE" w:rsidRPr="00230077" w:rsidRDefault="004E3ABE" w:rsidP="00230077">
            <w:pPr>
              <w:jc w:val="center"/>
              <w:rPr>
                <w:rFonts w:ascii="Times New Roman" w:eastAsia="Times New Roman" w:hAnsi="Times New Roman" w:cs="Times New Roman"/>
                <w:lang w:eastAsia="lt-LT"/>
              </w:rPr>
            </w:pPr>
          </w:p>
        </w:tc>
        <w:tc>
          <w:tcPr>
            <w:tcW w:w="1559" w:type="dxa"/>
          </w:tcPr>
          <w:p w:rsidR="004E3ABE" w:rsidRPr="00230077" w:rsidRDefault="004E3ABE" w:rsidP="00230077">
            <w:pPr>
              <w:jc w:val="center"/>
              <w:rPr>
                <w:rFonts w:ascii="Times New Roman" w:eastAsia="Times New Roman" w:hAnsi="Times New Roman" w:cs="Times New Roman"/>
                <w:lang w:eastAsia="lt-LT"/>
              </w:rPr>
            </w:pPr>
          </w:p>
        </w:tc>
        <w:tc>
          <w:tcPr>
            <w:tcW w:w="3261" w:type="dxa"/>
          </w:tcPr>
          <w:p w:rsidR="004E3ABE" w:rsidRPr="00230077" w:rsidRDefault="004E3ABE" w:rsidP="00230077">
            <w:pPr>
              <w:jc w:val="center"/>
              <w:rPr>
                <w:rFonts w:ascii="Times New Roman" w:eastAsia="Times New Roman" w:hAnsi="Times New Roman" w:cs="Times New Roman"/>
                <w:lang w:eastAsia="lt-LT"/>
              </w:rPr>
            </w:pPr>
          </w:p>
        </w:tc>
        <w:tc>
          <w:tcPr>
            <w:tcW w:w="1701" w:type="dxa"/>
          </w:tcPr>
          <w:p w:rsidR="004E3ABE" w:rsidRPr="00230077" w:rsidRDefault="004E3ABE" w:rsidP="00230077">
            <w:pPr>
              <w:jc w:val="center"/>
              <w:rPr>
                <w:rFonts w:ascii="Times New Roman" w:eastAsia="Times New Roman" w:hAnsi="Times New Roman" w:cs="Times New Roman"/>
                <w:lang w:eastAsia="lt-LT"/>
              </w:rPr>
            </w:pPr>
          </w:p>
        </w:tc>
        <w:tc>
          <w:tcPr>
            <w:tcW w:w="1984" w:type="dxa"/>
          </w:tcPr>
          <w:p w:rsidR="004E3ABE" w:rsidRPr="00230077" w:rsidRDefault="004E3ABE" w:rsidP="00230077">
            <w:pPr>
              <w:jc w:val="center"/>
              <w:rPr>
                <w:rFonts w:ascii="Times New Roman" w:eastAsia="Times New Roman" w:hAnsi="Times New Roman" w:cs="Times New Roman"/>
                <w:lang w:eastAsia="lt-LT"/>
              </w:rPr>
            </w:pPr>
          </w:p>
        </w:tc>
        <w:tc>
          <w:tcPr>
            <w:tcW w:w="1843" w:type="dxa"/>
          </w:tcPr>
          <w:p w:rsidR="004E3ABE" w:rsidRPr="00230077" w:rsidRDefault="004E3ABE" w:rsidP="00230077">
            <w:pPr>
              <w:tabs>
                <w:tab w:val="center" w:pos="530"/>
              </w:tabs>
              <w:rPr>
                <w:rFonts w:ascii="Times New Roman" w:eastAsia="Times New Roman" w:hAnsi="Times New Roman" w:cs="Times New Roman"/>
                <w:lang w:eastAsia="lt-LT"/>
              </w:rPr>
            </w:pPr>
          </w:p>
        </w:tc>
        <w:tc>
          <w:tcPr>
            <w:tcW w:w="1701" w:type="dxa"/>
          </w:tcPr>
          <w:p w:rsidR="004E3ABE" w:rsidRPr="00230077" w:rsidRDefault="004E3ABE" w:rsidP="00230077">
            <w:pPr>
              <w:jc w:val="center"/>
              <w:rPr>
                <w:rFonts w:ascii="Times New Roman" w:eastAsia="Times New Roman" w:hAnsi="Times New Roman" w:cs="Times New Roman"/>
                <w:lang w:eastAsia="lt-LT"/>
              </w:rPr>
            </w:pPr>
          </w:p>
        </w:tc>
      </w:tr>
    </w:tbl>
    <w:p w:rsidR="004E3ABE" w:rsidRDefault="004E3ABE" w:rsidP="00230077">
      <w:pPr>
        <w:rPr>
          <w:rFonts w:ascii="Calibri" w:eastAsia="Times New Roman" w:hAnsi="Calibri" w:cs="Times New Roman"/>
          <w:lang w:eastAsia="lt-LT"/>
        </w:rPr>
      </w:pPr>
    </w:p>
    <w:p w:rsidR="004E3ABE" w:rsidRPr="004E3ABE" w:rsidRDefault="004E3ABE" w:rsidP="004E3ABE">
      <w:pPr>
        <w:rPr>
          <w:rFonts w:ascii="Calibri" w:eastAsia="Times New Roman" w:hAnsi="Calibri" w:cs="Times New Roman"/>
          <w:lang w:eastAsia="lt-LT"/>
        </w:rPr>
      </w:pPr>
    </w:p>
    <w:p w:rsidR="004E3ABE" w:rsidRPr="004E3ABE" w:rsidRDefault="004E3ABE" w:rsidP="004E3ABE">
      <w:pPr>
        <w:rPr>
          <w:rFonts w:ascii="Calibri" w:eastAsia="Times New Roman" w:hAnsi="Calibri" w:cs="Times New Roman"/>
          <w:lang w:eastAsia="lt-LT"/>
        </w:rPr>
      </w:pPr>
    </w:p>
    <w:p w:rsidR="004E3ABE" w:rsidRPr="004E3ABE" w:rsidRDefault="004E3ABE" w:rsidP="004E3ABE">
      <w:pPr>
        <w:rPr>
          <w:rFonts w:ascii="Calibri" w:eastAsia="Times New Roman" w:hAnsi="Calibri" w:cs="Times New Roman"/>
          <w:lang w:eastAsia="lt-LT"/>
        </w:rPr>
      </w:pPr>
    </w:p>
    <w:p w:rsidR="004E3ABE" w:rsidRDefault="004E3ABE" w:rsidP="004E3ABE">
      <w:pPr>
        <w:rPr>
          <w:rFonts w:ascii="Calibri" w:eastAsia="Times New Roman" w:hAnsi="Calibri" w:cs="Times New Roman"/>
          <w:lang w:eastAsia="lt-LT"/>
        </w:rPr>
      </w:pPr>
      <w:r>
        <w:rPr>
          <w:rFonts w:ascii="Calibri" w:eastAsia="Times New Roman" w:hAnsi="Calibri" w:cs="Times New Roman"/>
          <w:lang w:eastAsia="lt-LT"/>
        </w:rPr>
        <w:t xml:space="preserve">_________________________________________                                        </w:t>
      </w:r>
      <w:r w:rsidR="00B7699A">
        <w:rPr>
          <w:rFonts w:ascii="Calibri" w:eastAsia="Times New Roman" w:hAnsi="Calibri" w:cs="Times New Roman"/>
          <w:lang w:eastAsia="lt-LT"/>
        </w:rPr>
        <w:t>_______________________                                  __________________________________</w:t>
      </w:r>
    </w:p>
    <w:p w:rsidR="004E3ABE" w:rsidRPr="004E3ABE" w:rsidRDefault="00B7699A" w:rsidP="00B7699A">
      <w:pPr>
        <w:spacing w:after="100" w:afterAutospacing="1"/>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004E3ABE" w:rsidRPr="004E3ABE">
        <w:rPr>
          <w:rFonts w:ascii="Times New Roman" w:eastAsia="Times New Roman" w:hAnsi="Times New Roman" w:cs="Times New Roman"/>
          <w:sz w:val="24"/>
          <w:szCs w:val="24"/>
          <w:lang w:eastAsia="lt-LT"/>
        </w:rPr>
        <w:t>(Pirkimų vykdytojas)</w:t>
      </w:r>
      <w:r>
        <w:rPr>
          <w:rFonts w:ascii="Times New Roman" w:eastAsia="Times New Roman" w:hAnsi="Times New Roman" w:cs="Times New Roman"/>
          <w:sz w:val="24"/>
          <w:szCs w:val="24"/>
          <w:lang w:eastAsia="lt-LT"/>
        </w:rPr>
        <w:t xml:space="preserve">                                                                               (parašas)                                                           (vardas, pavardė)</w:t>
      </w:r>
    </w:p>
    <w:p w:rsidR="00230077" w:rsidRPr="004E3ABE" w:rsidRDefault="00B7699A" w:rsidP="004E3ABE">
      <w:pPr>
        <w:jc w:val="center"/>
        <w:rPr>
          <w:rFonts w:ascii="Calibri" w:eastAsia="Times New Roman" w:hAnsi="Calibri" w:cs="Times New Roman"/>
          <w:lang w:eastAsia="lt-LT"/>
        </w:rPr>
        <w:sectPr w:rsidR="00230077" w:rsidRPr="004E3ABE" w:rsidSect="00230077">
          <w:pgSz w:w="16838" w:h="11906" w:orient="landscape"/>
          <w:pgMar w:top="1701" w:right="1134" w:bottom="567" w:left="1134" w:header="567" w:footer="567" w:gutter="0"/>
          <w:cols w:space="1296"/>
          <w:docGrid w:linePitch="360"/>
        </w:sectPr>
      </w:pPr>
      <w:r>
        <w:rPr>
          <w:rFonts w:ascii="Calibri" w:eastAsia="Times New Roman" w:hAnsi="Calibri" w:cs="Times New Roman"/>
          <w:lang w:eastAsia="lt-LT"/>
        </w:rPr>
        <w:t xml:space="preserve">          </w:t>
      </w:r>
    </w:p>
    <w:p w:rsidR="00230077" w:rsidRPr="00230077" w:rsidRDefault="00230077" w:rsidP="00230077">
      <w:pPr>
        <w:tabs>
          <w:tab w:val="left" w:pos="5760"/>
          <w:tab w:val="left" w:pos="6120"/>
        </w:tabs>
        <w:spacing w:after="0" w:line="240" w:lineRule="auto"/>
        <w:jc w:val="right"/>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lastRenderedPageBreak/>
        <w:t>Priedas Nr.6</w:t>
      </w:r>
    </w:p>
    <w:p w:rsidR="00230077" w:rsidRPr="00230077" w:rsidRDefault="00230077" w:rsidP="00230077">
      <w:pPr>
        <w:spacing w:after="0"/>
        <w:jc w:val="center"/>
        <w:rPr>
          <w:rFonts w:ascii="Times New Roman" w:eastAsia="Times New Roman" w:hAnsi="Times New Roman" w:cs="Times New Roman"/>
          <w:noProof/>
          <w:sz w:val="20"/>
          <w:szCs w:val="20"/>
          <w:lang w:eastAsia="lt-LT"/>
        </w:rPr>
      </w:pPr>
    </w:p>
    <w:p w:rsidR="002D3FCB" w:rsidRPr="00230077" w:rsidRDefault="002D3FCB" w:rsidP="006407A4">
      <w:pPr>
        <w:spacing w:after="0"/>
        <w:ind w:left="9072" w:firstLine="1296"/>
        <w:rPr>
          <w:rFonts w:ascii="Times New Roman" w:eastAsia="Times New Roman" w:hAnsi="Times New Roman" w:cs="Times New Roman"/>
          <w:bCs/>
          <w:sz w:val="24"/>
          <w:szCs w:val="24"/>
          <w:lang w:eastAsia="lt-LT"/>
        </w:rPr>
      </w:pPr>
      <w:r w:rsidRPr="00230077">
        <w:rPr>
          <w:rFonts w:ascii="Times New Roman" w:eastAsia="Times New Roman" w:hAnsi="Times New Roman" w:cs="Times New Roman"/>
          <w:bCs/>
          <w:sz w:val="24"/>
          <w:szCs w:val="24"/>
          <w:lang w:eastAsia="lt-LT"/>
        </w:rPr>
        <w:t>PATVIRTINTA</w:t>
      </w:r>
    </w:p>
    <w:p w:rsidR="002D3FCB" w:rsidRPr="00230077" w:rsidRDefault="002D3FCB" w:rsidP="006407A4">
      <w:pPr>
        <w:spacing w:after="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Šiaulių 1-osios</w:t>
      </w:r>
      <w:r w:rsidRPr="00230077">
        <w:rPr>
          <w:rFonts w:ascii="Times New Roman" w:eastAsia="Times New Roman" w:hAnsi="Times New Roman" w:cs="Times New Roman"/>
          <w:sz w:val="24"/>
          <w:szCs w:val="24"/>
          <w:lang w:eastAsia="lt-LT"/>
        </w:rPr>
        <w:t xml:space="preserve"> muzikos mokyklos </w:t>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r>
      <w:r w:rsidRPr="00230077">
        <w:rPr>
          <w:rFonts w:ascii="Times New Roman" w:eastAsia="Times New Roman" w:hAnsi="Times New Roman" w:cs="Times New Roman"/>
          <w:sz w:val="24"/>
          <w:szCs w:val="24"/>
          <w:lang w:eastAsia="lt-LT"/>
        </w:rPr>
        <w:tab/>
        <w:t>direktoriaus</w:t>
      </w:r>
      <w:r w:rsidR="006407A4">
        <w:rPr>
          <w:rFonts w:ascii="Times New Roman" w:eastAsia="Times New Roman" w:hAnsi="Times New Roman" w:cs="Times New Roman"/>
          <w:sz w:val="24"/>
          <w:szCs w:val="24"/>
          <w:lang w:eastAsia="lt-LT"/>
        </w:rPr>
        <w:t xml:space="preserve"> 2014 m. vasario </w:t>
      </w:r>
      <w:r w:rsidR="00606692">
        <w:rPr>
          <w:rFonts w:ascii="Times New Roman" w:eastAsia="Times New Roman" w:hAnsi="Times New Roman" w:cs="Times New Roman"/>
          <w:sz w:val="24"/>
          <w:szCs w:val="24"/>
          <w:lang w:eastAsia="lt-LT"/>
        </w:rPr>
        <w:t>14</w:t>
      </w:r>
      <w:r w:rsidR="006407A4" w:rsidRPr="00230077">
        <w:rPr>
          <w:rFonts w:ascii="Times New Roman" w:eastAsia="Times New Roman" w:hAnsi="Times New Roman" w:cs="Times New Roman"/>
          <w:sz w:val="24"/>
          <w:szCs w:val="24"/>
          <w:lang w:eastAsia="lt-LT"/>
        </w:rPr>
        <w:t xml:space="preserve">    d.</w:t>
      </w:r>
    </w:p>
    <w:p w:rsidR="002D3FCB" w:rsidRPr="00230077" w:rsidRDefault="002D3FCB" w:rsidP="006407A4">
      <w:pPr>
        <w:spacing w:after="0"/>
        <w:jc w:val="both"/>
        <w:rPr>
          <w:rFonts w:ascii="Times New Roman" w:eastAsia="Times New Roman" w:hAnsi="Times New Roman" w:cs="Times New Roman"/>
          <w:sz w:val="24"/>
          <w:szCs w:val="24"/>
          <w:lang w:eastAsia="lt-LT"/>
        </w:rPr>
      </w:pPr>
      <w:r w:rsidRPr="0023007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8E2A97">
        <w:rPr>
          <w:rFonts w:ascii="Times New Roman" w:eastAsia="Times New Roman" w:hAnsi="Times New Roman" w:cs="Times New Roman"/>
          <w:sz w:val="24"/>
          <w:szCs w:val="24"/>
          <w:lang w:eastAsia="lt-LT"/>
        </w:rPr>
        <w:t xml:space="preserve"> </w:t>
      </w:r>
      <w:r w:rsidRPr="00230077">
        <w:rPr>
          <w:rFonts w:ascii="Times New Roman" w:eastAsia="Times New Roman" w:hAnsi="Times New Roman" w:cs="Times New Roman"/>
          <w:sz w:val="24"/>
          <w:szCs w:val="24"/>
          <w:lang w:eastAsia="lt-LT"/>
        </w:rPr>
        <w:t>įsakymu Nr.</w:t>
      </w:r>
      <w:r>
        <w:rPr>
          <w:rFonts w:ascii="Times New Roman" w:eastAsia="Times New Roman" w:hAnsi="Times New Roman" w:cs="Times New Roman"/>
          <w:sz w:val="24"/>
          <w:szCs w:val="24"/>
          <w:lang w:eastAsia="lt-LT"/>
        </w:rPr>
        <w:t xml:space="preserve"> V-</w:t>
      </w:r>
      <w:r w:rsidR="00606692">
        <w:rPr>
          <w:rFonts w:ascii="Times New Roman" w:eastAsia="Times New Roman" w:hAnsi="Times New Roman" w:cs="Times New Roman"/>
          <w:sz w:val="24"/>
          <w:szCs w:val="24"/>
          <w:lang w:eastAsia="lt-LT"/>
        </w:rPr>
        <w:t>18 (1.3)</w:t>
      </w:r>
      <w:bookmarkStart w:id="12" w:name="_GoBack"/>
      <w:bookmarkEnd w:id="12"/>
    </w:p>
    <w:p w:rsidR="00230077" w:rsidRPr="00230077" w:rsidRDefault="00230077" w:rsidP="00230077">
      <w:pPr>
        <w:spacing w:after="0"/>
        <w:jc w:val="center"/>
        <w:rPr>
          <w:rFonts w:ascii="Times New Roman" w:eastAsia="Times New Roman" w:hAnsi="Times New Roman" w:cs="Times New Roman"/>
          <w:noProof/>
          <w:sz w:val="20"/>
          <w:szCs w:val="20"/>
          <w:lang w:eastAsia="lt-LT"/>
        </w:rPr>
      </w:pPr>
    </w:p>
    <w:p w:rsidR="00230077" w:rsidRPr="00230077" w:rsidRDefault="00230077" w:rsidP="00230077">
      <w:pPr>
        <w:spacing w:after="0"/>
        <w:jc w:val="center"/>
        <w:rPr>
          <w:rFonts w:ascii="Times New Roman" w:eastAsia="Times New Roman" w:hAnsi="Times New Roman" w:cs="Times New Roman"/>
          <w:lang w:eastAsia="lt-LT"/>
        </w:rPr>
      </w:pPr>
    </w:p>
    <w:p w:rsidR="00230077" w:rsidRPr="00230077" w:rsidRDefault="00230077" w:rsidP="00230077">
      <w:pPr>
        <w:spacing w:after="0"/>
        <w:ind w:firstLine="360"/>
        <w:jc w:val="center"/>
        <w:rPr>
          <w:rFonts w:ascii="Times New Roman" w:eastAsia="Times New Roman" w:hAnsi="Times New Roman" w:cs="Times New Roman"/>
          <w:b/>
          <w:sz w:val="20"/>
          <w:szCs w:val="20"/>
          <w:lang w:eastAsia="lt-LT"/>
        </w:rPr>
      </w:pPr>
      <w:r w:rsidRPr="00230077">
        <w:rPr>
          <w:rFonts w:ascii="Times New Roman" w:eastAsia="Times New Roman" w:hAnsi="Times New Roman" w:cs="Times New Roman"/>
          <w:b/>
          <w:sz w:val="20"/>
          <w:szCs w:val="20"/>
          <w:lang w:eastAsia="lt-LT"/>
        </w:rPr>
        <w:t xml:space="preserve">                                        </w:t>
      </w:r>
      <w:r w:rsidR="002D3FCB">
        <w:rPr>
          <w:rFonts w:ascii="Times New Roman" w:eastAsia="Times New Roman" w:hAnsi="Times New Roman" w:cs="Times New Roman"/>
          <w:b/>
          <w:sz w:val="20"/>
          <w:szCs w:val="20"/>
          <w:lang w:eastAsia="lt-LT"/>
        </w:rPr>
        <w:t xml:space="preserve">     </w:t>
      </w:r>
      <w:r w:rsidRPr="00230077">
        <w:rPr>
          <w:rFonts w:ascii="Times New Roman" w:eastAsia="Times New Roman" w:hAnsi="Times New Roman" w:cs="Times New Roman"/>
          <w:b/>
          <w:sz w:val="20"/>
          <w:szCs w:val="20"/>
          <w:lang w:eastAsia="lt-LT"/>
        </w:rPr>
        <w:t xml:space="preserve">                    </w:t>
      </w:r>
    </w:p>
    <w:p w:rsidR="00230077" w:rsidRDefault="00230077" w:rsidP="00230077">
      <w:pPr>
        <w:keepNext/>
        <w:spacing w:after="0" w:line="240" w:lineRule="auto"/>
        <w:ind w:left="2269"/>
        <w:outlineLvl w:val="0"/>
        <w:rPr>
          <w:rFonts w:ascii="Times New Roman" w:eastAsia="Times New Roman" w:hAnsi="Times New Roman" w:cs="Times New Roman"/>
          <w:caps/>
          <w:kern w:val="32"/>
          <w:sz w:val="20"/>
          <w:szCs w:val="20"/>
        </w:rPr>
      </w:pPr>
      <w:r w:rsidRPr="00230077">
        <w:rPr>
          <w:rFonts w:ascii="Times New Roman" w:eastAsia="Times New Roman" w:hAnsi="Times New Roman" w:cs="Times New Roman"/>
          <w:caps/>
          <w:kern w:val="32"/>
          <w:sz w:val="20"/>
          <w:szCs w:val="20"/>
        </w:rPr>
        <w:t>NUMATOMŲ VYKDYTI  PREKIŲ, PASLAUGŲ IR DARBŲ VIEŠ</w:t>
      </w:r>
      <w:r w:rsidR="002D3FCB">
        <w:rPr>
          <w:rFonts w:ascii="Times New Roman" w:eastAsia="Times New Roman" w:hAnsi="Times New Roman" w:cs="Times New Roman"/>
          <w:caps/>
          <w:kern w:val="32"/>
          <w:sz w:val="20"/>
          <w:szCs w:val="20"/>
        </w:rPr>
        <w:t xml:space="preserve">ŲJŲ PIRKIMŲ PLANAS </w:t>
      </w:r>
      <w:r w:rsidR="00907905">
        <w:rPr>
          <w:rFonts w:ascii="Times New Roman" w:eastAsia="Times New Roman" w:hAnsi="Times New Roman" w:cs="Times New Roman"/>
          <w:caps/>
          <w:kern w:val="32"/>
          <w:sz w:val="20"/>
          <w:szCs w:val="20"/>
        </w:rPr>
        <w:t xml:space="preserve"> </w:t>
      </w:r>
      <w:r w:rsidR="002D3FCB">
        <w:rPr>
          <w:rFonts w:ascii="Times New Roman" w:eastAsia="Times New Roman" w:hAnsi="Times New Roman" w:cs="Times New Roman"/>
          <w:caps/>
          <w:kern w:val="32"/>
          <w:sz w:val="20"/>
          <w:szCs w:val="20"/>
        </w:rPr>
        <w:t>20....     METAMS</w:t>
      </w:r>
    </w:p>
    <w:p w:rsidR="002D3FCB" w:rsidRPr="00230077" w:rsidRDefault="002D3FCB" w:rsidP="00230077">
      <w:pPr>
        <w:keepNext/>
        <w:spacing w:after="0" w:line="240" w:lineRule="auto"/>
        <w:ind w:left="2269"/>
        <w:outlineLvl w:val="0"/>
        <w:rPr>
          <w:rFonts w:ascii="Times New Roman" w:eastAsia="Times New Roman" w:hAnsi="Times New Roman" w:cs="Times New Roman"/>
          <w:caps/>
          <w:kern w:val="32"/>
          <w:sz w:val="20"/>
          <w:szCs w:val="20"/>
        </w:rPr>
      </w:pPr>
    </w:p>
    <w:p w:rsidR="00230077" w:rsidRPr="00230077" w:rsidRDefault="00230077" w:rsidP="00230077">
      <w:pPr>
        <w:spacing w:after="0"/>
        <w:jc w:val="both"/>
        <w:rPr>
          <w:rFonts w:ascii="Times New Roman" w:eastAsia="Times New Roman" w:hAnsi="Times New Roman" w:cs="Times New Roman"/>
          <w:sz w:val="20"/>
          <w:szCs w:val="20"/>
          <w:lang w:eastAsia="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828"/>
        <w:gridCol w:w="2409"/>
        <w:gridCol w:w="1701"/>
        <w:gridCol w:w="2694"/>
        <w:gridCol w:w="1275"/>
        <w:gridCol w:w="1134"/>
        <w:gridCol w:w="1134"/>
      </w:tblGrid>
      <w:tr w:rsidR="00230077" w:rsidRPr="00230077" w:rsidTr="00230077">
        <w:trPr>
          <w:cantSplit/>
        </w:trPr>
        <w:tc>
          <w:tcPr>
            <w:tcW w:w="675"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Eil.</w:t>
            </w:r>
          </w:p>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Nr.</w:t>
            </w:r>
          </w:p>
        </w:tc>
        <w:tc>
          <w:tcPr>
            <w:tcW w:w="3828"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Prekės, paslaugos ar darbų pavadinimas</w:t>
            </w:r>
          </w:p>
          <w:p w:rsidR="00230077" w:rsidRPr="00230077" w:rsidRDefault="00230077" w:rsidP="00230077">
            <w:pPr>
              <w:spacing w:after="0"/>
              <w:jc w:val="center"/>
              <w:rPr>
                <w:rFonts w:ascii="Times New Roman" w:eastAsia="Times New Roman" w:hAnsi="Times New Roman" w:cs="Times New Roman"/>
                <w:sz w:val="20"/>
                <w:szCs w:val="20"/>
                <w:lang w:eastAsia="lt-LT"/>
              </w:rPr>
            </w:pPr>
          </w:p>
        </w:tc>
        <w:tc>
          <w:tcPr>
            <w:tcW w:w="2409"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Prekės, paslaugos ar darbų kodas pagal Bendrąjį viešųjų Pirkimų žodyną (BVPŽ)</w:t>
            </w:r>
          </w:p>
        </w:tc>
        <w:tc>
          <w:tcPr>
            <w:tcW w:w="1701"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Planuojama viešojo Pirkimo vertė (apimtis)</w:t>
            </w:r>
          </w:p>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(Lt su PVM)</w:t>
            </w:r>
          </w:p>
        </w:tc>
        <w:tc>
          <w:tcPr>
            <w:tcW w:w="2694"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Preliminarus pirkimo būdas</w:t>
            </w:r>
          </w:p>
        </w:tc>
        <w:tc>
          <w:tcPr>
            <w:tcW w:w="1275" w:type="dxa"/>
          </w:tcPr>
          <w:p w:rsidR="006407A4" w:rsidRDefault="006407A4" w:rsidP="00230077">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Numatoma</w:t>
            </w:r>
          </w:p>
          <w:p w:rsid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pirkimo pradžia</w:t>
            </w:r>
          </w:p>
          <w:p w:rsidR="006407A4" w:rsidRPr="00230077" w:rsidRDefault="006407A4" w:rsidP="00230077">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(ketvirtis)</w:t>
            </w:r>
          </w:p>
        </w:tc>
        <w:tc>
          <w:tcPr>
            <w:tcW w:w="1134" w:type="dxa"/>
          </w:tcPr>
          <w:p w:rsidR="00230077" w:rsidRDefault="006407A4" w:rsidP="00230077">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Pirkimo</w:t>
            </w:r>
          </w:p>
          <w:p w:rsidR="006407A4" w:rsidRPr="00230077" w:rsidRDefault="006407A4" w:rsidP="00230077">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vykdytojas</w:t>
            </w:r>
          </w:p>
        </w:tc>
        <w:tc>
          <w:tcPr>
            <w:tcW w:w="1134"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Pastabos</w:t>
            </w:r>
          </w:p>
        </w:tc>
      </w:tr>
      <w:tr w:rsidR="00230077" w:rsidRPr="00230077" w:rsidTr="00230077">
        <w:tc>
          <w:tcPr>
            <w:tcW w:w="675"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r w:rsidRPr="00230077">
              <w:rPr>
                <w:rFonts w:ascii="Times New Roman" w:eastAsia="Times New Roman" w:hAnsi="Times New Roman" w:cs="Times New Roman"/>
                <w:sz w:val="20"/>
                <w:szCs w:val="20"/>
                <w:lang w:eastAsia="lt-LT"/>
              </w:rPr>
              <w:t>1.</w:t>
            </w:r>
          </w:p>
        </w:tc>
        <w:tc>
          <w:tcPr>
            <w:tcW w:w="3828"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p>
        </w:tc>
        <w:tc>
          <w:tcPr>
            <w:tcW w:w="2409"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p>
        </w:tc>
        <w:tc>
          <w:tcPr>
            <w:tcW w:w="1701" w:type="dxa"/>
          </w:tcPr>
          <w:p w:rsidR="00230077" w:rsidRPr="00230077" w:rsidRDefault="00230077" w:rsidP="00230077">
            <w:pPr>
              <w:spacing w:after="0"/>
              <w:jc w:val="center"/>
              <w:rPr>
                <w:rFonts w:ascii="Times New Roman" w:eastAsia="Times New Roman" w:hAnsi="Times New Roman" w:cs="Times New Roman"/>
                <w:sz w:val="20"/>
                <w:szCs w:val="20"/>
                <w:lang w:eastAsia="lt-LT"/>
              </w:rPr>
            </w:pPr>
          </w:p>
        </w:tc>
        <w:tc>
          <w:tcPr>
            <w:tcW w:w="2694" w:type="dxa"/>
          </w:tcPr>
          <w:p w:rsidR="00230077" w:rsidRPr="00230077" w:rsidRDefault="00230077"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230077" w:rsidRPr="00230077" w:rsidRDefault="00230077"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230077" w:rsidRPr="00230077" w:rsidRDefault="00230077"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230077" w:rsidRPr="00230077" w:rsidRDefault="00230077"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w:t>
            </w: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r w:rsidR="00907905" w:rsidRPr="00230077" w:rsidTr="00230077">
        <w:tc>
          <w:tcPr>
            <w:tcW w:w="675" w:type="dxa"/>
          </w:tcPr>
          <w:p w:rsidR="00907905" w:rsidRDefault="00907905" w:rsidP="00230077">
            <w:pPr>
              <w:spacing w:after="0"/>
              <w:jc w:val="center"/>
              <w:rPr>
                <w:rFonts w:ascii="Times New Roman" w:eastAsia="Times New Roman" w:hAnsi="Times New Roman" w:cs="Times New Roman"/>
                <w:sz w:val="20"/>
                <w:szCs w:val="20"/>
                <w:lang w:eastAsia="lt-LT"/>
              </w:rPr>
            </w:pPr>
          </w:p>
        </w:tc>
        <w:tc>
          <w:tcPr>
            <w:tcW w:w="3828"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409"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1701" w:type="dxa"/>
          </w:tcPr>
          <w:p w:rsidR="00907905" w:rsidRPr="00230077" w:rsidRDefault="00907905" w:rsidP="00230077">
            <w:pPr>
              <w:spacing w:after="0"/>
              <w:jc w:val="center"/>
              <w:rPr>
                <w:rFonts w:ascii="Times New Roman" w:eastAsia="Times New Roman" w:hAnsi="Times New Roman" w:cs="Times New Roman"/>
                <w:sz w:val="20"/>
                <w:szCs w:val="20"/>
                <w:lang w:eastAsia="lt-LT"/>
              </w:rPr>
            </w:pPr>
          </w:p>
        </w:tc>
        <w:tc>
          <w:tcPr>
            <w:tcW w:w="269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c>
          <w:tcPr>
            <w:tcW w:w="1275"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jc w:val="center"/>
              <w:rPr>
                <w:rFonts w:ascii="Times New Roman" w:eastAsia="Times New Roman" w:hAnsi="Times New Roman" w:cs="Times New Roman"/>
                <w:sz w:val="20"/>
                <w:szCs w:val="20"/>
                <w:lang w:eastAsia="lt-LT"/>
              </w:rPr>
            </w:pPr>
          </w:p>
        </w:tc>
        <w:tc>
          <w:tcPr>
            <w:tcW w:w="1134" w:type="dxa"/>
          </w:tcPr>
          <w:p w:rsidR="00907905" w:rsidRPr="00230077" w:rsidRDefault="00907905" w:rsidP="00230077">
            <w:pPr>
              <w:tabs>
                <w:tab w:val="center" w:pos="4819"/>
                <w:tab w:val="right" w:pos="9638"/>
              </w:tabs>
              <w:spacing w:after="0"/>
              <w:rPr>
                <w:rFonts w:ascii="Times New Roman" w:eastAsia="Times New Roman" w:hAnsi="Times New Roman" w:cs="Times New Roman"/>
                <w:sz w:val="20"/>
                <w:szCs w:val="20"/>
                <w:lang w:eastAsia="lt-LT"/>
              </w:rPr>
            </w:pPr>
          </w:p>
        </w:tc>
      </w:tr>
    </w:tbl>
    <w:p w:rsidR="00230077" w:rsidRPr="00230077" w:rsidRDefault="00230077" w:rsidP="00230077">
      <w:pPr>
        <w:spacing w:after="0"/>
        <w:rPr>
          <w:rFonts w:ascii="Times New Roman" w:eastAsia="Times New Roman" w:hAnsi="Times New Roman" w:cs="Times New Roman"/>
          <w:sz w:val="20"/>
          <w:szCs w:val="20"/>
          <w:lang w:eastAsia="lt-LT"/>
        </w:rPr>
      </w:pPr>
    </w:p>
    <w:p w:rsidR="0081065A" w:rsidRDefault="0081065A" w:rsidP="00230077">
      <w:pPr>
        <w:jc w:val="center"/>
      </w:pPr>
    </w:p>
    <w:sectPr w:rsidR="0081065A" w:rsidSect="00230077">
      <w:pgSz w:w="16838" w:h="11906" w:orient="landscape"/>
      <w:pgMar w:top="1701" w:right="1134"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93" w:rsidRDefault="00701293">
      <w:pPr>
        <w:spacing w:after="0" w:line="240" w:lineRule="auto"/>
      </w:pPr>
      <w:r>
        <w:separator/>
      </w:r>
    </w:p>
  </w:endnote>
  <w:endnote w:type="continuationSeparator" w:id="0">
    <w:p w:rsidR="00701293" w:rsidRDefault="00701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TimesLT">
    <w:altName w:val="Times New Roman"/>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93" w:rsidRDefault="00701293">
      <w:pPr>
        <w:spacing w:after="0" w:line="240" w:lineRule="auto"/>
      </w:pPr>
      <w:r>
        <w:separator/>
      </w:r>
    </w:p>
  </w:footnote>
  <w:footnote w:type="continuationSeparator" w:id="0">
    <w:p w:rsidR="00701293" w:rsidRDefault="00701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72" w:rsidRDefault="00203872" w:rsidP="002300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03872" w:rsidRDefault="0020387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3872" w:rsidRDefault="00203872" w:rsidP="0023007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06692">
      <w:rPr>
        <w:rStyle w:val="Puslapionumeris"/>
        <w:noProof/>
      </w:rPr>
      <w:t>2</w:t>
    </w:r>
    <w:r>
      <w:rPr>
        <w:rStyle w:val="Puslapionumeris"/>
      </w:rPr>
      <w:fldChar w:fldCharType="end"/>
    </w:r>
  </w:p>
  <w:p w:rsidR="00203872" w:rsidRDefault="0020387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nsid w:val="5BAD534B"/>
    <w:multiLevelType w:val="hybridMultilevel"/>
    <w:tmpl w:val="D5B4F8FA"/>
    <w:lvl w:ilvl="0" w:tplc="81CACBEC">
      <w:start w:val="14"/>
      <w:numFmt w:val="upperRoman"/>
      <w:lvlText w:val="%1."/>
      <w:lvlJc w:val="left"/>
      <w:pPr>
        <w:tabs>
          <w:tab w:val="num" w:pos="1032"/>
        </w:tabs>
        <w:ind w:left="1032" w:hanging="720"/>
      </w:pPr>
      <w:rPr>
        <w:rFonts w:hint="default"/>
      </w:rPr>
    </w:lvl>
    <w:lvl w:ilvl="1" w:tplc="04270019" w:tentative="1">
      <w:start w:val="1"/>
      <w:numFmt w:val="lowerLetter"/>
      <w:lvlText w:val="%2."/>
      <w:lvlJc w:val="left"/>
      <w:pPr>
        <w:tabs>
          <w:tab w:val="num" w:pos="1392"/>
        </w:tabs>
        <w:ind w:left="1392" w:hanging="360"/>
      </w:pPr>
    </w:lvl>
    <w:lvl w:ilvl="2" w:tplc="0427001B" w:tentative="1">
      <w:start w:val="1"/>
      <w:numFmt w:val="lowerRoman"/>
      <w:lvlText w:val="%3."/>
      <w:lvlJc w:val="right"/>
      <w:pPr>
        <w:tabs>
          <w:tab w:val="num" w:pos="2112"/>
        </w:tabs>
        <w:ind w:left="2112" w:hanging="180"/>
      </w:pPr>
    </w:lvl>
    <w:lvl w:ilvl="3" w:tplc="0427000F" w:tentative="1">
      <w:start w:val="1"/>
      <w:numFmt w:val="decimal"/>
      <w:lvlText w:val="%4."/>
      <w:lvlJc w:val="left"/>
      <w:pPr>
        <w:tabs>
          <w:tab w:val="num" w:pos="2832"/>
        </w:tabs>
        <w:ind w:left="2832" w:hanging="360"/>
      </w:pPr>
    </w:lvl>
    <w:lvl w:ilvl="4" w:tplc="04270019" w:tentative="1">
      <w:start w:val="1"/>
      <w:numFmt w:val="lowerLetter"/>
      <w:lvlText w:val="%5."/>
      <w:lvlJc w:val="left"/>
      <w:pPr>
        <w:tabs>
          <w:tab w:val="num" w:pos="3552"/>
        </w:tabs>
        <w:ind w:left="3552" w:hanging="360"/>
      </w:pPr>
    </w:lvl>
    <w:lvl w:ilvl="5" w:tplc="0427001B" w:tentative="1">
      <w:start w:val="1"/>
      <w:numFmt w:val="lowerRoman"/>
      <w:lvlText w:val="%6."/>
      <w:lvlJc w:val="right"/>
      <w:pPr>
        <w:tabs>
          <w:tab w:val="num" w:pos="4272"/>
        </w:tabs>
        <w:ind w:left="4272" w:hanging="180"/>
      </w:pPr>
    </w:lvl>
    <w:lvl w:ilvl="6" w:tplc="0427000F" w:tentative="1">
      <w:start w:val="1"/>
      <w:numFmt w:val="decimal"/>
      <w:lvlText w:val="%7."/>
      <w:lvlJc w:val="left"/>
      <w:pPr>
        <w:tabs>
          <w:tab w:val="num" w:pos="4992"/>
        </w:tabs>
        <w:ind w:left="4992" w:hanging="360"/>
      </w:pPr>
    </w:lvl>
    <w:lvl w:ilvl="7" w:tplc="04270019" w:tentative="1">
      <w:start w:val="1"/>
      <w:numFmt w:val="lowerLetter"/>
      <w:lvlText w:val="%8."/>
      <w:lvlJc w:val="left"/>
      <w:pPr>
        <w:tabs>
          <w:tab w:val="num" w:pos="5712"/>
        </w:tabs>
        <w:ind w:left="5712" w:hanging="360"/>
      </w:pPr>
    </w:lvl>
    <w:lvl w:ilvl="8" w:tplc="0427001B" w:tentative="1">
      <w:start w:val="1"/>
      <w:numFmt w:val="lowerRoman"/>
      <w:lvlText w:val="%9."/>
      <w:lvlJc w:val="right"/>
      <w:pPr>
        <w:tabs>
          <w:tab w:val="num" w:pos="6432"/>
        </w:tabs>
        <w:ind w:left="64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077"/>
    <w:rsid w:val="00015C3B"/>
    <w:rsid w:val="0001682B"/>
    <w:rsid w:val="0016212C"/>
    <w:rsid w:val="00203872"/>
    <w:rsid w:val="00230077"/>
    <w:rsid w:val="002954A5"/>
    <w:rsid w:val="00296021"/>
    <w:rsid w:val="002A0F79"/>
    <w:rsid w:val="002D3FCB"/>
    <w:rsid w:val="003246BC"/>
    <w:rsid w:val="00343CAD"/>
    <w:rsid w:val="003C021C"/>
    <w:rsid w:val="003C6963"/>
    <w:rsid w:val="004710E4"/>
    <w:rsid w:val="004755F8"/>
    <w:rsid w:val="004E3ABE"/>
    <w:rsid w:val="004F5086"/>
    <w:rsid w:val="005A34FD"/>
    <w:rsid w:val="00606692"/>
    <w:rsid w:val="006407A4"/>
    <w:rsid w:val="006D44CB"/>
    <w:rsid w:val="00701293"/>
    <w:rsid w:val="007A0372"/>
    <w:rsid w:val="007A2C47"/>
    <w:rsid w:val="0081065A"/>
    <w:rsid w:val="00814D3D"/>
    <w:rsid w:val="008D60A3"/>
    <w:rsid w:val="008E2A97"/>
    <w:rsid w:val="009043B1"/>
    <w:rsid w:val="00907905"/>
    <w:rsid w:val="009C0AE7"/>
    <w:rsid w:val="00A250AB"/>
    <w:rsid w:val="00A425EE"/>
    <w:rsid w:val="00A96655"/>
    <w:rsid w:val="00A972E1"/>
    <w:rsid w:val="00B7699A"/>
    <w:rsid w:val="00C266E1"/>
    <w:rsid w:val="00C83F87"/>
    <w:rsid w:val="00C86366"/>
    <w:rsid w:val="00CF19AB"/>
    <w:rsid w:val="00D74DBC"/>
    <w:rsid w:val="00E87F5E"/>
    <w:rsid w:val="00EA3830"/>
    <w:rsid w:val="00EE2CBE"/>
    <w:rsid w:val="00F3302B"/>
    <w:rsid w:val="00F346C2"/>
    <w:rsid w:val="00F62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30077"/>
    <w:pPr>
      <w:keepNext/>
      <w:numPr>
        <w:numId w:val="2"/>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qFormat/>
    <w:rsid w:val="00230077"/>
    <w:pPr>
      <w:numPr>
        <w:ilvl w:val="1"/>
        <w:numId w:val="2"/>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230077"/>
    <w:pPr>
      <w:numPr>
        <w:ilvl w:val="2"/>
        <w:numId w:val="2"/>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230077"/>
    <w:pPr>
      <w:numPr>
        <w:ilvl w:val="3"/>
        <w:numId w:val="2"/>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077"/>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230077"/>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23007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230077"/>
    <w:rPr>
      <w:rFonts w:ascii="Times New Roman" w:eastAsia="Times New Roman" w:hAnsi="Times New Roman" w:cs="Times New Roman"/>
      <w:sz w:val="24"/>
      <w:szCs w:val="20"/>
    </w:rPr>
  </w:style>
  <w:style w:type="numbering" w:customStyle="1" w:styleId="Sraonra1">
    <w:name w:val="Sąrašo nėra1"/>
    <w:next w:val="Sraonra"/>
    <w:semiHidden/>
    <w:rsid w:val="00230077"/>
  </w:style>
  <w:style w:type="character" w:styleId="Hipersaitas">
    <w:name w:val="Hyperlink"/>
    <w:rsid w:val="00230077"/>
    <w:rPr>
      <w:color w:val="0000FF"/>
      <w:u w:val="single"/>
    </w:rPr>
  </w:style>
  <w:style w:type="paragraph" w:styleId="prastasistinklapis">
    <w:name w:val="Normal (Web)"/>
    <w:basedOn w:val="prastasis"/>
    <w:rsid w:val="0023007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basedOn w:val="prastasis"/>
    <w:rsid w:val="00230077"/>
    <w:pPr>
      <w:spacing w:after="0" w:line="297" w:lineRule="auto"/>
      <w:ind w:firstLine="312"/>
      <w:jc w:val="both"/>
    </w:pPr>
    <w:rPr>
      <w:rFonts w:ascii="Times New Roman" w:eastAsia="Times New Roman" w:hAnsi="Times New Roman" w:cs="Times New Roman"/>
      <w:color w:val="000000"/>
      <w:sz w:val="20"/>
      <w:szCs w:val="20"/>
      <w:lang w:eastAsia="lt-LT"/>
    </w:rPr>
  </w:style>
  <w:style w:type="paragraph" w:customStyle="1" w:styleId="ISTATYMAS">
    <w:name w:val="ISTATYMAS"/>
    <w:basedOn w:val="prastasis"/>
    <w:rsid w:val="00230077"/>
    <w:pPr>
      <w:spacing w:after="0" w:line="288" w:lineRule="auto"/>
      <w:jc w:val="center"/>
    </w:pPr>
    <w:rPr>
      <w:rFonts w:ascii="Times New Roman" w:eastAsia="Times New Roman" w:hAnsi="Times New Roman" w:cs="Times New Roman"/>
      <w:color w:val="000000"/>
      <w:sz w:val="20"/>
      <w:szCs w:val="20"/>
      <w:lang w:eastAsia="lt-LT"/>
    </w:rPr>
  </w:style>
  <w:style w:type="paragraph" w:customStyle="1" w:styleId="Linija">
    <w:name w:val="Linija"/>
    <w:basedOn w:val="prastasis"/>
    <w:rsid w:val="00230077"/>
    <w:pPr>
      <w:spacing w:after="0" w:line="297" w:lineRule="auto"/>
      <w:jc w:val="center"/>
    </w:pPr>
    <w:rPr>
      <w:rFonts w:ascii="Times New Roman" w:eastAsia="Times New Roman" w:hAnsi="Times New Roman" w:cs="Times New Roman"/>
      <w:color w:val="000000"/>
      <w:sz w:val="12"/>
      <w:szCs w:val="12"/>
      <w:lang w:eastAsia="lt-LT"/>
    </w:rPr>
  </w:style>
  <w:style w:type="paragraph" w:customStyle="1" w:styleId="MAZAS">
    <w:name w:val="MAZAS"/>
    <w:basedOn w:val="prastasis"/>
    <w:rsid w:val="00230077"/>
    <w:pPr>
      <w:spacing w:after="0" w:line="297" w:lineRule="auto"/>
      <w:ind w:firstLine="312"/>
      <w:jc w:val="both"/>
    </w:pPr>
    <w:rPr>
      <w:rFonts w:ascii="Times New Roman" w:eastAsia="Times New Roman" w:hAnsi="Times New Roman" w:cs="Times New Roman"/>
      <w:color w:val="000000"/>
      <w:sz w:val="8"/>
      <w:szCs w:val="8"/>
      <w:lang w:eastAsia="lt-LT"/>
    </w:rPr>
  </w:style>
  <w:style w:type="paragraph" w:customStyle="1" w:styleId="Prezidentas">
    <w:name w:val="Prezidentas"/>
    <w:basedOn w:val="prastasis"/>
    <w:rsid w:val="00230077"/>
    <w:pPr>
      <w:spacing w:after="0" w:line="288" w:lineRule="auto"/>
    </w:pPr>
    <w:rPr>
      <w:rFonts w:ascii="Times New Roman" w:eastAsia="Times New Roman" w:hAnsi="Times New Roman" w:cs="Times New Roman"/>
      <w:caps/>
      <w:color w:val="000000"/>
      <w:sz w:val="20"/>
      <w:szCs w:val="20"/>
      <w:lang w:eastAsia="lt-LT"/>
    </w:rPr>
  </w:style>
  <w:style w:type="paragraph" w:customStyle="1" w:styleId="Pavadinimas1">
    <w:name w:val="Pavadinimas1"/>
    <w:basedOn w:val="prastasis"/>
    <w:rsid w:val="00230077"/>
    <w:pPr>
      <w:spacing w:after="0" w:line="288" w:lineRule="auto"/>
      <w:ind w:left="850"/>
    </w:pPr>
    <w:rPr>
      <w:rFonts w:ascii="Times New Roman" w:eastAsia="Times New Roman" w:hAnsi="Times New Roman" w:cs="Times New Roman"/>
      <w:b/>
      <w:bCs/>
      <w:caps/>
      <w:color w:val="000000"/>
      <w:lang w:eastAsia="lt-LT"/>
    </w:rPr>
  </w:style>
  <w:style w:type="paragraph" w:customStyle="1" w:styleId="Patvirtinta">
    <w:name w:val="Patvirtinta"/>
    <w:basedOn w:val="prastasis"/>
    <w:rsid w:val="00230077"/>
    <w:pPr>
      <w:spacing w:after="0" w:line="288" w:lineRule="auto"/>
      <w:ind w:left="5953"/>
    </w:pPr>
    <w:rPr>
      <w:rFonts w:ascii="Times New Roman" w:eastAsia="Times New Roman" w:hAnsi="Times New Roman" w:cs="Times New Roman"/>
      <w:color w:val="000000"/>
      <w:sz w:val="20"/>
      <w:szCs w:val="20"/>
      <w:lang w:eastAsia="lt-LT"/>
    </w:rPr>
  </w:style>
  <w:style w:type="paragraph" w:customStyle="1" w:styleId="CentrBold">
    <w:name w:val="CentrBold"/>
    <w:basedOn w:val="prastasis"/>
    <w:rsid w:val="00230077"/>
    <w:pPr>
      <w:spacing w:after="0" w:line="288" w:lineRule="auto"/>
      <w:jc w:val="center"/>
    </w:pPr>
    <w:rPr>
      <w:rFonts w:ascii="Times New Roman" w:eastAsia="Times New Roman" w:hAnsi="Times New Roman" w:cs="Times New Roman"/>
      <w:b/>
      <w:bCs/>
      <w:caps/>
      <w:color w:val="000000"/>
      <w:sz w:val="20"/>
      <w:szCs w:val="20"/>
      <w:lang w:eastAsia="lt-LT"/>
    </w:rPr>
  </w:style>
  <w:style w:type="character" w:styleId="Komentaronuoroda">
    <w:name w:val="annotation reference"/>
    <w:semiHidden/>
    <w:rsid w:val="00230077"/>
    <w:rPr>
      <w:sz w:val="16"/>
      <w:szCs w:val="16"/>
    </w:rPr>
  </w:style>
  <w:style w:type="paragraph" w:styleId="Komentarotekstas">
    <w:name w:val="annotation text"/>
    <w:basedOn w:val="prastasis"/>
    <w:link w:val="KomentarotekstasDiagrama"/>
    <w:semiHidden/>
    <w:rsid w:val="00230077"/>
    <w:rPr>
      <w:rFonts w:ascii="Calibri" w:eastAsia="Times New Roman" w:hAnsi="Calibri" w:cs="Times New Roman"/>
      <w:sz w:val="20"/>
      <w:szCs w:val="20"/>
      <w:lang w:eastAsia="lt-LT"/>
    </w:rPr>
  </w:style>
  <w:style w:type="character" w:customStyle="1" w:styleId="KomentarotekstasDiagrama">
    <w:name w:val="Komentaro tekstas Diagrama"/>
    <w:basedOn w:val="Numatytasispastraiposriftas"/>
    <w:link w:val="Komentarotekstas"/>
    <w:semiHidden/>
    <w:rsid w:val="0023007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semiHidden/>
    <w:rsid w:val="00230077"/>
    <w:rPr>
      <w:b/>
      <w:bCs/>
    </w:rPr>
  </w:style>
  <w:style w:type="character" w:customStyle="1" w:styleId="KomentarotemaDiagrama">
    <w:name w:val="Komentaro tema Diagrama"/>
    <w:basedOn w:val="KomentarotekstasDiagrama"/>
    <w:link w:val="Komentarotema"/>
    <w:semiHidden/>
    <w:rsid w:val="00230077"/>
    <w:rPr>
      <w:rFonts w:ascii="Calibri" w:eastAsia="Times New Roman" w:hAnsi="Calibri" w:cs="Times New Roman"/>
      <w:b/>
      <w:bCs/>
      <w:sz w:val="20"/>
      <w:szCs w:val="20"/>
      <w:lang w:eastAsia="lt-LT"/>
    </w:rPr>
  </w:style>
  <w:style w:type="paragraph" w:styleId="Debesliotekstas">
    <w:name w:val="Balloon Text"/>
    <w:basedOn w:val="prastasis"/>
    <w:link w:val="DebesliotekstasDiagrama"/>
    <w:semiHidden/>
    <w:rsid w:val="00230077"/>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30077"/>
    <w:rPr>
      <w:rFonts w:ascii="Tahoma" w:eastAsia="Times New Roman" w:hAnsi="Tahoma" w:cs="Tahoma"/>
      <w:sz w:val="16"/>
      <w:szCs w:val="16"/>
      <w:lang w:eastAsia="lt-LT"/>
    </w:rPr>
  </w:style>
  <w:style w:type="character" w:styleId="Perirtashipersaitas">
    <w:name w:val="FollowedHyperlink"/>
    <w:rsid w:val="00230077"/>
    <w:rPr>
      <w:color w:val="800080"/>
      <w:u w:val="single"/>
    </w:rPr>
  </w:style>
  <w:style w:type="paragraph" w:styleId="Antrats">
    <w:name w:val="header"/>
    <w:basedOn w:val="prastasis"/>
    <w:link w:val="AntratsDiagrama"/>
    <w:uiPriority w:val="99"/>
    <w:rsid w:val="00230077"/>
    <w:pPr>
      <w:tabs>
        <w:tab w:val="center" w:pos="4819"/>
        <w:tab w:val="right" w:pos="9638"/>
      </w:tabs>
    </w:pPr>
    <w:rPr>
      <w:rFonts w:ascii="Calibri" w:eastAsia="Times New Roman" w:hAnsi="Calibri" w:cs="Times New Roman"/>
      <w:lang w:eastAsia="lt-LT"/>
    </w:rPr>
  </w:style>
  <w:style w:type="character" w:customStyle="1" w:styleId="AntratsDiagrama">
    <w:name w:val="Antraštės Diagrama"/>
    <w:basedOn w:val="Numatytasispastraiposriftas"/>
    <w:link w:val="Antrats"/>
    <w:uiPriority w:val="99"/>
    <w:rsid w:val="00230077"/>
    <w:rPr>
      <w:rFonts w:ascii="Calibri" w:eastAsia="Times New Roman" w:hAnsi="Calibri" w:cs="Times New Roman"/>
      <w:lang w:eastAsia="lt-LT"/>
    </w:rPr>
  </w:style>
  <w:style w:type="character" w:styleId="Puslapionumeris">
    <w:name w:val="page number"/>
    <w:basedOn w:val="Numatytasispastraiposriftas"/>
    <w:rsid w:val="00230077"/>
  </w:style>
  <w:style w:type="paragraph" w:customStyle="1" w:styleId="DiagramaDiagrama">
    <w:name w:val="Diagrama Diagrama"/>
    <w:basedOn w:val="prastasis"/>
    <w:rsid w:val="00230077"/>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rsid w:val="00230077"/>
    <w:pPr>
      <w:tabs>
        <w:tab w:val="center" w:pos="4819"/>
        <w:tab w:val="right" w:pos="9638"/>
      </w:tabs>
    </w:pPr>
    <w:rPr>
      <w:rFonts w:ascii="Calibri" w:eastAsia="Times New Roman" w:hAnsi="Calibri" w:cs="Times New Roman"/>
      <w:lang w:eastAsia="lt-LT"/>
    </w:rPr>
  </w:style>
  <w:style w:type="character" w:customStyle="1" w:styleId="PoratDiagrama">
    <w:name w:val="Poraštė Diagrama"/>
    <w:basedOn w:val="Numatytasispastraiposriftas"/>
    <w:link w:val="Porat"/>
    <w:rsid w:val="00230077"/>
    <w:rPr>
      <w:rFonts w:ascii="Calibri" w:eastAsia="Times New Roman" w:hAnsi="Calibri" w:cs="Times New Roman"/>
      <w:lang w:eastAsia="lt-LT"/>
    </w:rPr>
  </w:style>
  <w:style w:type="paragraph" w:customStyle="1" w:styleId="Default">
    <w:name w:val="Default"/>
    <w:rsid w:val="002300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okumentostruktra">
    <w:name w:val="Document Map"/>
    <w:basedOn w:val="prastasis"/>
    <w:link w:val="DokumentostruktraDiagrama"/>
    <w:semiHidden/>
    <w:rsid w:val="00230077"/>
    <w:pPr>
      <w:shd w:val="clear" w:color="auto" w:fill="000080"/>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230077"/>
    <w:rPr>
      <w:rFonts w:ascii="Tahoma" w:eastAsia="Times New Roman" w:hAnsi="Tahoma" w:cs="Tahoma"/>
      <w:sz w:val="20"/>
      <w:szCs w:val="20"/>
      <w:shd w:val="clear" w:color="auto" w:fill="000080"/>
      <w:lang w:eastAsia="lt-LT"/>
    </w:rPr>
  </w:style>
  <w:style w:type="character" w:customStyle="1" w:styleId="apple-converted-space">
    <w:name w:val="apple-converted-space"/>
    <w:basedOn w:val="Numatytasispastraiposriftas"/>
    <w:rsid w:val="00230077"/>
  </w:style>
  <w:style w:type="paragraph" w:styleId="Antrat">
    <w:name w:val="caption"/>
    <w:basedOn w:val="prastasis"/>
    <w:next w:val="prastasis"/>
    <w:qFormat/>
    <w:rsid w:val="00230077"/>
    <w:pPr>
      <w:spacing w:after="0" w:line="240" w:lineRule="auto"/>
    </w:pPr>
    <w:rPr>
      <w:rFonts w:ascii="TimesLT" w:eastAsia="Times New Roman" w:hAnsi="TimesLT" w:cs="Times New Roman"/>
      <w:b/>
      <w:sz w:val="28"/>
      <w:szCs w:val="20"/>
      <w:lang w:val="en-US"/>
    </w:rPr>
  </w:style>
  <w:style w:type="paragraph" w:styleId="Pagrindinistekstas3">
    <w:name w:val="Body Text 3"/>
    <w:basedOn w:val="prastasis"/>
    <w:link w:val="Pagrindinistekstas3Diagrama"/>
    <w:rsid w:val="00230077"/>
    <w:pPr>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rsid w:val="00230077"/>
    <w:rPr>
      <w:rFonts w:ascii="Times New Roman" w:eastAsia="Times New Roman" w:hAnsi="Times New Roman" w:cs="Times New Roman"/>
      <w:sz w:val="16"/>
      <w:szCs w:val="16"/>
      <w:lang w:val="en-US"/>
    </w:rPr>
  </w:style>
  <w:style w:type="paragraph" w:customStyle="1" w:styleId="CentrBoldm">
    <w:name w:val="CentrBoldm"/>
    <w:basedOn w:val="prastasis"/>
    <w:rsid w:val="00230077"/>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Sraopastraipa">
    <w:name w:val="List Paragraph"/>
    <w:basedOn w:val="prastasis"/>
    <w:uiPriority w:val="34"/>
    <w:qFormat/>
    <w:rsid w:val="002038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paragraph" w:styleId="Antrat1">
    <w:name w:val="heading 1"/>
    <w:basedOn w:val="prastasis"/>
    <w:next w:val="prastasis"/>
    <w:link w:val="Antrat1Diagrama"/>
    <w:qFormat/>
    <w:rsid w:val="00230077"/>
    <w:pPr>
      <w:keepNext/>
      <w:numPr>
        <w:numId w:val="2"/>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basedOn w:val="prastasis"/>
    <w:next w:val="Antrat3"/>
    <w:link w:val="Antrat2Diagrama"/>
    <w:qFormat/>
    <w:rsid w:val="00230077"/>
    <w:pPr>
      <w:numPr>
        <w:ilvl w:val="1"/>
        <w:numId w:val="2"/>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230077"/>
    <w:pPr>
      <w:numPr>
        <w:ilvl w:val="2"/>
        <w:numId w:val="2"/>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230077"/>
    <w:pPr>
      <w:numPr>
        <w:ilvl w:val="3"/>
        <w:numId w:val="2"/>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30077"/>
    <w:rPr>
      <w:rFonts w:ascii="Times New Roman" w:eastAsia="Times New Roman" w:hAnsi="Times New Roman" w:cs="Times New Roman"/>
      <w:caps/>
      <w:kern w:val="32"/>
      <w:sz w:val="24"/>
      <w:szCs w:val="20"/>
    </w:rPr>
  </w:style>
  <w:style w:type="character" w:customStyle="1" w:styleId="Antrat2Diagrama">
    <w:name w:val="Antraštė 2 Diagrama"/>
    <w:basedOn w:val="Numatytasispastraiposriftas"/>
    <w:link w:val="Antrat2"/>
    <w:rsid w:val="00230077"/>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230077"/>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230077"/>
    <w:rPr>
      <w:rFonts w:ascii="Times New Roman" w:eastAsia="Times New Roman" w:hAnsi="Times New Roman" w:cs="Times New Roman"/>
      <w:sz w:val="24"/>
      <w:szCs w:val="20"/>
    </w:rPr>
  </w:style>
  <w:style w:type="numbering" w:customStyle="1" w:styleId="Sraonra1">
    <w:name w:val="Sąrašo nėra1"/>
    <w:next w:val="Sraonra"/>
    <w:semiHidden/>
    <w:rsid w:val="00230077"/>
  </w:style>
  <w:style w:type="character" w:styleId="Hipersaitas">
    <w:name w:val="Hyperlink"/>
    <w:rsid w:val="00230077"/>
    <w:rPr>
      <w:color w:val="0000FF"/>
      <w:u w:val="single"/>
    </w:rPr>
  </w:style>
  <w:style w:type="paragraph" w:styleId="prastasistinklapis">
    <w:name w:val="Normal (Web)"/>
    <w:basedOn w:val="prastasis"/>
    <w:rsid w:val="0023007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grindinistekstas1">
    <w:name w:val="Pagrindinis tekstas1"/>
    <w:basedOn w:val="prastasis"/>
    <w:rsid w:val="00230077"/>
    <w:pPr>
      <w:spacing w:after="0" w:line="297" w:lineRule="auto"/>
      <w:ind w:firstLine="312"/>
      <w:jc w:val="both"/>
    </w:pPr>
    <w:rPr>
      <w:rFonts w:ascii="Times New Roman" w:eastAsia="Times New Roman" w:hAnsi="Times New Roman" w:cs="Times New Roman"/>
      <w:color w:val="000000"/>
      <w:sz w:val="20"/>
      <w:szCs w:val="20"/>
      <w:lang w:eastAsia="lt-LT"/>
    </w:rPr>
  </w:style>
  <w:style w:type="paragraph" w:customStyle="1" w:styleId="ISTATYMAS">
    <w:name w:val="ISTATYMAS"/>
    <w:basedOn w:val="prastasis"/>
    <w:rsid w:val="00230077"/>
    <w:pPr>
      <w:spacing w:after="0" w:line="288" w:lineRule="auto"/>
      <w:jc w:val="center"/>
    </w:pPr>
    <w:rPr>
      <w:rFonts w:ascii="Times New Roman" w:eastAsia="Times New Roman" w:hAnsi="Times New Roman" w:cs="Times New Roman"/>
      <w:color w:val="000000"/>
      <w:sz w:val="20"/>
      <w:szCs w:val="20"/>
      <w:lang w:eastAsia="lt-LT"/>
    </w:rPr>
  </w:style>
  <w:style w:type="paragraph" w:customStyle="1" w:styleId="Linija">
    <w:name w:val="Linija"/>
    <w:basedOn w:val="prastasis"/>
    <w:rsid w:val="00230077"/>
    <w:pPr>
      <w:spacing w:after="0" w:line="297" w:lineRule="auto"/>
      <w:jc w:val="center"/>
    </w:pPr>
    <w:rPr>
      <w:rFonts w:ascii="Times New Roman" w:eastAsia="Times New Roman" w:hAnsi="Times New Roman" w:cs="Times New Roman"/>
      <w:color w:val="000000"/>
      <w:sz w:val="12"/>
      <w:szCs w:val="12"/>
      <w:lang w:eastAsia="lt-LT"/>
    </w:rPr>
  </w:style>
  <w:style w:type="paragraph" w:customStyle="1" w:styleId="MAZAS">
    <w:name w:val="MAZAS"/>
    <w:basedOn w:val="prastasis"/>
    <w:rsid w:val="00230077"/>
    <w:pPr>
      <w:spacing w:after="0" w:line="297" w:lineRule="auto"/>
      <w:ind w:firstLine="312"/>
      <w:jc w:val="both"/>
    </w:pPr>
    <w:rPr>
      <w:rFonts w:ascii="Times New Roman" w:eastAsia="Times New Roman" w:hAnsi="Times New Roman" w:cs="Times New Roman"/>
      <w:color w:val="000000"/>
      <w:sz w:val="8"/>
      <w:szCs w:val="8"/>
      <w:lang w:eastAsia="lt-LT"/>
    </w:rPr>
  </w:style>
  <w:style w:type="paragraph" w:customStyle="1" w:styleId="Prezidentas">
    <w:name w:val="Prezidentas"/>
    <w:basedOn w:val="prastasis"/>
    <w:rsid w:val="00230077"/>
    <w:pPr>
      <w:spacing w:after="0" w:line="288" w:lineRule="auto"/>
    </w:pPr>
    <w:rPr>
      <w:rFonts w:ascii="Times New Roman" w:eastAsia="Times New Roman" w:hAnsi="Times New Roman" w:cs="Times New Roman"/>
      <w:caps/>
      <w:color w:val="000000"/>
      <w:sz w:val="20"/>
      <w:szCs w:val="20"/>
      <w:lang w:eastAsia="lt-LT"/>
    </w:rPr>
  </w:style>
  <w:style w:type="paragraph" w:customStyle="1" w:styleId="Pavadinimas1">
    <w:name w:val="Pavadinimas1"/>
    <w:basedOn w:val="prastasis"/>
    <w:rsid w:val="00230077"/>
    <w:pPr>
      <w:spacing w:after="0" w:line="288" w:lineRule="auto"/>
      <w:ind w:left="850"/>
    </w:pPr>
    <w:rPr>
      <w:rFonts w:ascii="Times New Roman" w:eastAsia="Times New Roman" w:hAnsi="Times New Roman" w:cs="Times New Roman"/>
      <w:b/>
      <w:bCs/>
      <w:caps/>
      <w:color w:val="000000"/>
      <w:lang w:eastAsia="lt-LT"/>
    </w:rPr>
  </w:style>
  <w:style w:type="paragraph" w:customStyle="1" w:styleId="Patvirtinta">
    <w:name w:val="Patvirtinta"/>
    <w:basedOn w:val="prastasis"/>
    <w:rsid w:val="00230077"/>
    <w:pPr>
      <w:spacing w:after="0" w:line="288" w:lineRule="auto"/>
      <w:ind w:left="5953"/>
    </w:pPr>
    <w:rPr>
      <w:rFonts w:ascii="Times New Roman" w:eastAsia="Times New Roman" w:hAnsi="Times New Roman" w:cs="Times New Roman"/>
      <w:color w:val="000000"/>
      <w:sz w:val="20"/>
      <w:szCs w:val="20"/>
      <w:lang w:eastAsia="lt-LT"/>
    </w:rPr>
  </w:style>
  <w:style w:type="paragraph" w:customStyle="1" w:styleId="CentrBold">
    <w:name w:val="CentrBold"/>
    <w:basedOn w:val="prastasis"/>
    <w:rsid w:val="00230077"/>
    <w:pPr>
      <w:spacing w:after="0" w:line="288" w:lineRule="auto"/>
      <w:jc w:val="center"/>
    </w:pPr>
    <w:rPr>
      <w:rFonts w:ascii="Times New Roman" w:eastAsia="Times New Roman" w:hAnsi="Times New Roman" w:cs="Times New Roman"/>
      <w:b/>
      <w:bCs/>
      <w:caps/>
      <w:color w:val="000000"/>
      <w:sz w:val="20"/>
      <w:szCs w:val="20"/>
      <w:lang w:eastAsia="lt-LT"/>
    </w:rPr>
  </w:style>
  <w:style w:type="character" w:styleId="Komentaronuoroda">
    <w:name w:val="annotation reference"/>
    <w:semiHidden/>
    <w:rsid w:val="00230077"/>
    <w:rPr>
      <w:sz w:val="16"/>
      <w:szCs w:val="16"/>
    </w:rPr>
  </w:style>
  <w:style w:type="paragraph" w:styleId="Komentarotekstas">
    <w:name w:val="annotation text"/>
    <w:basedOn w:val="prastasis"/>
    <w:link w:val="KomentarotekstasDiagrama"/>
    <w:semiHidden/>
    <w:rsid w:val="00230077"/>
    <w:rPr>
      <w:rFonts w:ascii="Calibri" w:eastAsia="Times New Roman" w:hAnsi="Calibri" w:cs="Times New Roman"/>
      <w:sz w:val="20"/>
      <w:szCs w:val="20"/>
      <w:lang w:eastAsia="lt-LT"/>
    </w:rPr>
  </w:style>
  <w:style w:type="character" w:customStyle="1" w:styleId="KomentarotekstasDiagrama">
    <w:name w:val="Komentaro tekstas Diagrama"/>
    <w:basedOn w:val="Numatytasispastraiposriftas"/>
    <w:link w:val="Komentarotekstas"/>
    <w:semiHidden/>
    <w:rsid w:val="00230077"/>
    <w:rPr>
      <w:rFonts w:ascii="Calibri" w:eastAsia="Times New Roman" w:hAnsi="Calibri" w:cs="Times New Roman"/>
      <w:sz w:val="20"/>
      <w:szCs w:val="20"/>
      <w:lang w:eastAsia="lt-LT"/>
    </w:rPr>
  </w:style>
  <w:style w:type="paragraph" w:styleId="Komentarotema">
    <w:name w:val="annotation subject"/>
    <w:basedOn w:val="Komentarotekstas"/>
    <w:next w:val="Komentarotekstas"/>
    <w:link w:val="KomentarotemaDiagrama"/>
    <w:semiHidden/>
    <w:rsid w:val="00230077"/>
    <w:rPr>
      <w:b/>
      <w:bCs/>
    </w:rPr>
  </w:style>
  <w:style w:type="character" w:customStyle="1" w:styleId="KomentarotemaDiagrama">
    <w:name w:val="Komentaro tema Diagrama"/>
    <w:basedOn w:val="KomentarotekstasDiagrama"/>
    <w:link w:val="Komentarotema"/>
    <w:semiHidden/>
    <w:rsid w:val="00230077"/>
    <w:rPr>
      <w:rFonts w:ascii="Calibri" w:eastAsia="Times New Roman" w:hAnsi="Calibri" w:cs="Times New Roman"/>
      <w:b/>
      <w:bCs/>
      <w:sz w:val="20"/>
      <w:szCs w:val="20"/>
      <w:lang w:eastAsia="lt-LT"/>
    </w:rPr>
  </w:style>
  <w:style w:type="paragraph" w:styleId="Debesliotekstas">
    <w:name w:val="Balloon Text"/>
    <w:basedOn w:val="prastasis"/>
    <w:link w:val="DebesliotekstasDiagrama"/>
    <w:semiHidden/>
    <w:rsid w:val="00230077"/>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semiHidden/>
    <w:rsid w:val="00230077"/>
    <w:rPr>
      <w:rFonts w:ascii="Tahoma" w:eastAsia="Times New Roman" w:hAnsi="Tahoma" w:cs="Tahoma"/>
      <w:sz w:val="16"/>
      <w:szCs w:val="16"/>
      <w:lang w:eastAsia="lt-LT"/>
    </w:rPr>
  </w:style>
  <w:style w:type="character" w:styleId="Perirtashipersaitas">
    <w:name w:val="FollowedHyperlink"/>
    <w:rsid w:val="00230077"/>
    <w:rPr>
      <w:color w:val="800080"/>
      <w:u w:val="single"/>
    </w:rPr>
  </w:style>
  <w:style w:type="paragraph" w:styleId="Antrats">
    <w:name w:val="header"/>
    <w:basedOn w:val="prastasis"/>
    <w:link w:val="AntratsDiagrama"/>
    <w:uiPriority w:val="99"/>
    <w:rsid w:val="00230077"/>
    <w:pPr>
      <w:tabs>
        <w:tab w:val="center" w:pos="4819"/>
        <w:tab w:val="right" w:pos="9638"/>
      </w:tabs>
    </w:pPr>
    <w:rPr>
      <w:rFonts w:ascii="Calibri" w:eastAsia="Times New Roman" w:hAnsi="Calibri" w:cs="Times New Roman"/>
      <w:lang w:eastAsia="lt-LT"/>
    </w:rPr>
  </w:style>
  <w:style w:type="character" w:customStyle="1" w:styleId="AntratsDiagrama">
    <w:name w:val="Antraštės Diagrama"/>
    <w:basedOn w:val="Numatytasispastraiposriftas"/>
    <w:link w:val="Antrats"/>
    <w:uiPriority w:val="99"/>
    <w:rsid w:val="00230077"/>
    <w:rPr>
      <w:rFonts w:ascii="Calibri" w:eastAsia="Times New Roman" w:hAnsi="Calibri" w:cs="Times New Roman"/>
      <w:lang w:eastAsia="lt-LT"/>
    </w:rPr>
  </w:style>
  <w:style w:type="character" w:styleId="Puslapionumeris">
    <w:name w:val="page number"/>
    <w:basedOn w:val="Numatytasispastraiposriftas"/>
    <w:rsid w:val="00230077"/>
  </w:style>
  <w:style w:type="paragraph" w:customStyle="1" w:styleId="DiagramaDiagrama">
    <w:name w:val="Diagrama Diagrama"/>
    <w:basedOn w:val="prastasis"/>
    <w:rsid w:val="00230077"/>
    <w:pPr>
      <w:spacing w:after="160" w:line="240" w:lineRule="exact"/>
    </w:pPr>
    <w:rPr>
      <w:rFonts w:ascii="Tahoma" w:eastAsia="Times New Roman" w:hAnsi="Tahoma" w:cs="Times New Roman"/>
      <w:sz w:val="20"/>
      <w:szCs w:val="20"/>
      <w:lang w:val="en-US"/>
    </w:rPr>
  </w:style>
  <w:style w:type="paragraph" w:styleId="Porat">
    <w:name w:val="footer"/>
    <w:basedOn w:val="prastasis"/>
    <w:link w:val="PoratDiagrama"/>
    <w:rsid w:val="00230077"/>
    <w:pPr>
      <w:tabs>
        <w:tab w:val="center" w:pos="4819"/>
        <w:tab w:val="right" w:pos="9638"/>
      </w:tabs>
    </w:pPr>
    <w:rPr>
      <w:rFonts w:ascii="Calibri" w:eastAsia="Times New Roman" w:hAnsi="Calibri" w:cs="Times New Roman"/>
      <w:lang w:eastAsia="lt-LT"/>
    </w:rPr>
  </w:style>
  <w:style w:type="character" w:customStyle="1" w:styleId="PoratDiagrama">
    <w:name w:val="Poraštė Diagrama"/>
    <w:basedOn w:val="Numatytasispastraiposriftas"/>
    <w:link w:val="Porat"/>
    <w:rsid w:val="00230077"/>
    <w:rPr>
      <w:rFonts w:ascii="Calibri" w:eastAsia="Times New Roman" w:hAnsi="Calibri" w:cs="Times New Roman"/>
      <w:lang w:eastAsia="lt-LT"/>
    </w:rPr>
  </w:style>
  <w:style w:type="paragraph" w:customStyle="1" w:styleId="Default">
    <w:name w:val="Default"/>
    <w:rsid w:val="0023007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Dokumentostruktra">
    <w:name w:val="Document Map"/>
    <w:basedOn w:val="prastasis"/>
    <w:link w:val="DokumentostruktraDiagrama"/>
    <w:semiHidden/>
    <w:rsid w:val="00230077"/>
    <w:pPr>
      <w:shd w:val="clear" w:color="auto" w:fill="000080"/>
    </w:pPr>
    <w:rPr>
      <w:rFonts w:ascii="Tahoma" w:eastAsia="Times New Roman" w:hAnsi="Tahoma" w:cs="Tahoma"/>
      <w:sz w:val="20"/>
      <w:szCs w:val="20"/>
      <w:lang w:eastAsia="lt-LT"/>
    </w:rPr>
  </w:style>
  <w:style w:type="character" w:customStyle="1" w:styleId="DokumentostruktraDiagrama">
    <w:name w:val="Dokumento struktūra Diagrama"/>
    <w:basedOn w:val="Numatytasispastraiposriftas"/>
    <w:link w:val="Dokumentostruktra"/>
    <w:semiHidden/>
    <w:rsid w:val="00230077"/>
    <w:rPr>
      <w:rFonts w:ascii="Tahoma" w:eastAsia="Times New Roman" w:hAnsi="Tahoma" w:cs="Tahoma"/>
      <w:sz w:val="20"/>
      <w:szCs w:val="20"/>
      <w:shd w:val="clear" w:color="auto" w:fill="000080"/>
      <w:lang w:eastAsia="lt-LT"/>
    </w:rPr>
  </w:style>
  <w:style w:type="character" w:customStyle="1" w:styleId="apple-converted-space">
    <w:name w:val="apple-converted-space"/>
    <w:basedOn w:val="Numatytasispastraiposriftas"/>
    <w:rsid w:val="00230077"/>
  </w:style>
  <w:style w:type="paragraph" w:styleId="Antrat">
    <w:name w:val="caption"/>
    <w:basedOn w:val="prastasis"/>
    <w:next w:val="prastasis"/>
    <w:qFormat/>
    <w:rsid w:val="00230077"/>
    <w:pPr>
      <w:spacing w:after="0" w:line="240" w:lineRule="auto"/>
    </w:pPr>
    <w:rPr>
      <w:rFonts w:ascii="TimesLT" w:eastAsia="Times New Roman" w:hAnsi="TimesLT" w:cs="Times New Roman"/>
      <w:b/>
      <w:sz w:val="28"/>
      <w:szCs w:val="20"/>
      <w:lang w:val="en-US"/>
    </w:rPr>
  </w:style>
  <w:style w:type="paragraph" w:styleId="Pagrindinistekstas3">
    <w:name w:val="Body Text 3"/>
    <w:basedOn w:val="prastasis"/>
    <w:link w:val="Pagrindinistekstas3Diagrama"/>
    <w:rsid w:val="00230077"/>
    <w:pPr>
      <w:spacing w:after="120" w:line="240" w:lineRule="auto"/>
    </w:pPr>
    <w:rPr>
      <w:rFonts w:ascii="Times New Roman" w:eastAsia="Times New Roman" w:hAnsi="Times New Roman" w:cs="Times New Roman"/>
      <w:sz w:val="16"/>
      <w:szCs w:val="16"/>
      <w:lang w:val="en-US"/>
    </w:rPr>
  </w:style>
  <w:style w:type="character" w:customStyle="1" w:styleId="Pagrindinistekstas3Diagrama">
    <w:name w:val="Pagrindinis tekstas 3 Diagrama"/>
    <w:basedOn w:val="Numatytasispastraiposriftas"/>
    <w:link w:val="Pagrindinistekstas3"/>
    <w:rsid w:val="00230077"/>
    <w:rPr>
      <w:rFonts w:ascii="Times New Roman" w:eastAsia="Times New Roman" w:hAnsi="Times New Roman" w:cs="Times New Roman"/>
      <w:sz w:val="16"/>
      <w:szCs w:val="16"/>
      <w:lang w:val="en-US"/>
    </w:rPr>
  </w:style>
  <w:style w:type="paragraph" w:customStyle="1" w:styleId="CentrBoldm">
    <w:name w:val="CentrBoldm"/>
    <w:basedOn w:val="prastasis"/>
    <w:rsid w:val="00230077"/>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styleId="Sraopastraipa">
    <w:name w:val="List Paragraph"/>
    <w:basedOn w:val="prastasis"/>
    <w:uiPriority w:val="34"/>
    <w:qFormat/>
    <w:rsid w:val="002038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1076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31</Pages>
  <Words>58703</Words>
  <Characters>33462</Characters>
  <Application>Microsoft Office Word</Application>
  <DocSecurity>0</DocSecurity>
  <Lines>278</Lines>
  <Paragraphs>183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MM1-Zita</dc:creator>
  <cp:lastModifiedBy>Sekretore</cp:lastModifiedBy>
  <cp:revision>23</cp:revision>
  <cp:lastPrinted>2014-02-14T13:47:00Z</cp:lastPrinted>
  <dcterms:created xsi:type="dcterms:W3CDTF">2014-02-05T07:27:00Z</dcterms:created>
  <dcterms:modified xsi:type="dcterms:W3CDTF">2014-02-14T13:52:00Z</dcterms:modified>
</cp:coreProperties>
</file>