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42" w:rsidRPr="00B17742" w:rsidRDefault="00B17742" w:rsidP="00B1774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B17742">
        <w:rPr>
          <w:rFonts w:ascii="Times New Roman" w:eastAsia="Calibri" w:hAnsi="Times New Roman" w:cs="Times New Roman"/>
        </w:rPr>
        <w:t xml:space="preserve">PATVIRTINTA </w:t>
      </w:r>
    </w:p>
    <w:p w:rsidR="00B17742" w:rsidRPr="00B17742" w:rsidRDefault="00B17742" w:rsidP="00B17742">
      <w:pPr>
        <w:spacing w:after="0" w:line="240" w:lineRule="auto"/>
        <w:jc w:val="both"/>
        <w:rPr>
          <w:rFonts w:ascii="Times New Roman" w:eastAsia="Calibri" w:hAnsi="Times New Roman" w:cs="Times New Roman"/>
        </w:rPr>
      </w:pP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Pr>
          <w:rFonts w:ascii="Times New Roman" w:eastAsia="Calibri" w:hAnsi="Times New Roman" w:cs="Times New Roman"/>
        </w:rPr>
        <w:t xml:space="preserve">        Šiaulių 1-osios muzikos mokyklos</w:t>
      </w:r>
      <w:r w:rsidRPr="00B17742">
        <w:rPr>
          <w:rFonts w:ascii="Times New Roman" w:eastAsia="Calibri" w:hAnsi="Times New Roman" w:cs="Times New Roman"/>
        </w:rPr>
        <w:t xml:space="preserve"> </w:t>
      </w:r>
    </w:p>
    <w:p w:rsidR="00B17742" w:rsidRPr="00B17742" w:rsidRDefault="00B17742" w:rsidP="00B17742">
      <w:pPr>
        <w:spacing w:after="0" w:line="240" w:lineRule="auto"/>
        <w:jc w:val="both"/>
        <w:rPr>
          <w:rFonts w:ascii="Times New Roman" w:eastAsia="Calibri" w:hAnsi="Times New Roman" w:cs="Times New Roman"/>
        </w:rPr>
      </w:pP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Pr>
          <w:rFonts w:ascii="Times New Roman" w:eastAsia="Calibri" w:hAnsi="Times New Roman" w:cs="Times New Roman"/>
        </w:rPr>
        <w:t xml:space="preserve">        direktoriaus 2015 m. kovo 18</w:t>
      </w:r>
      <w:r w:rsidRPr="00B17742">
        <w:rPr>
          <w:rFonts w:ascii="Times New Roman" w:eastAsia="Calibri" w:hAnsi="Times New Roman" w:cs="Times New Roman"/>
        </w:rPr>
        <w:t xml:space="preserve"> d.</w:t>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Pr>
          <w:rFonts w:ascii="Times New Roman" w:eastAsia="Calibri" w:hAnsi="Times New Roman" w:cs="Times New Roman"/>
        </w:rPr>
        <w:t xml:space="preserve">        įsakymo Nr. V-38 (1.3)</w:t>
      </w:r>
    </w:p>
    <w:p w:rsidR="00B17742" w:rsidRPr="00B17742" w:rsidRDefault="00B17742" w:rsidP="00B17742">
      <w:pPr>
        <w:spacing w:after="0" w:line="240" w:lineRule="auto"/>
        <w:rPr>
          <w:rFonts w:ascii="Times New Roman" w:eastAsia="Calibri" w:hAnsi="Times New Roman" w:cs="Times New Roman"/>
        </w:rPr>
      </w:pP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p>
    <w:p w:rsidR="00B17742" w:rsidRPr="00B17742" w:rsidRDefault="00B17742" w:rsidP="00B17742">
      <w:pPr>
        <w:spacing w:after="0" w:line="240" w:lineRule="auto"/>
        <w:jc w:val="both"/>
        <w:rPr>
          <w:rFonts w:ascii="Times New Roman" w:eastAsia="Calibri" w:hAnsi="Times New Roman" w:cs="Times New Roman"/>
        </w:rPr>
      </w:pP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p>
    <w:p w:rsidR="00B17742" w:rsidRPr="00B17742" w:rsidRDefault="00B17742" w:rsidP="00B17742">
      <w:pPr>
        <w:spacing w:after="0" w:line="240" w:lineRule="auto"/>
        <w:rPr>
          <w:rFonts w:ascii="Times New Roman" w:eastAsia="Calibri" w:hAnsi="Times New Roman" w:cs="Times New Roman"/>
          <w:color w:val="FF0000"/>
        </w:rPr>
      </w:pPr>
    </w:p>
    <w:p w:rsidR="00B17742" w:rsidRPr="00B17742" w:rsidRDefault="00B17742" w:rsidP="00B17742">
      <w:pPr>
        <w:keepNext/>
        <w:spacing w:after="0" w:line="240" w:lineRule="auto"/>
        <w:jc w:val="center"/>
        <w:outlineLvl w:val="0"/>
        <w:rPr>
          <w:rFonts w:ascii="Times New Roman" w:eastAsia="Calibri" w:hAnsi="Times New Roman" w:cs="Times New Roman"/>
          <w:b/>
          <w:bCs/>
          <w:sz w:val="24"/>
          <w:szCs w:val="24"/>
        </w:rPr>
      </w:pPr>
      <w:r>
        <w:rPr>
          <w:rFonts w:ascii="Times New Roman" w:eastAsia="Calibri" w:hAnsi="Times New Roman" w:cs="Times New Roman"/>
          <w:b/>
          <w:bCs/>
          <w:sz w:val="24"/>
          <w:szCs w:val="24"/>
        </w:rPr>
        <w:t>ŠIAULIŲ 1-OSIOS MUZIKOS MOKYKLOS</w:t>
      </w: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SUPAPRASTINTŲ VIEŠŲJŲ PIRKIMŲ TAISYKLĖS</w:t>
      </w:r>
    </w:p>
    <w:p w:rsidR="00B17742" w:rsidRPr="00B17742" w:rsidRDefault="00B17742" w:rsidP="00B17742">
      <w:pPr>
        <w:spacing w:after="0" w:line="240" w:lineRule="auto"/>
        <w:jc w:val="center"/>
        <w:rPr>
          <w:rFonts w:ascii="Times New Roman" w:eastAsia="Calibri" w:hAnsi="Times New Roman" w:cs="Times New Roman"/>
          <w:b/>
          <w:bCs/>
          <w:sz w:val="24"/>
          <w:szCs w:val="24"/>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TURINYS</w:t>
      </w:r>
    </w:p>
    <w:p w:rsidR="00B17742" w:rsidRPr="00B17742" w:rsidRDefault="00B17742" w:rsidP="00B17742">
      <w:pPr>
        <w:spacing w:after="0" w:line="240" w:lineRule="auto"/>
        <w:jc w:val="center"/>
        <w:rPr>
          <w:rFonts w:ascii="Times New Roman" w:eastAsia="Calibri" w:hAnsi="Times New Roman" w:cs="Times New Roman"/>
          <w:b/>
          <w:bCs/>
        </w:rPr>
      </w:pPr>
    </w:p>
    <w:p w:rsidR="00B17742" w:rsidRPr="00B17742" w:rsidRDefault="00B17742" w:rsidP="00B17742">
      <w:pPr>
        <w:spacing w:after="0" w:line="240" w:lineRule="auto"/>
        <w:rPr>
          <w:rFonts w:ascii="Times New Roman" w:eastAsia="Calibri" w:hAnsi="Times New Roman" w:cs="Times New Roman"/>
        </w:rPr>
      </w:pPr>
      <w:r w:rsidRPr="00B17742">
        <w:rPr>
          <w:rFonts w:ascii="Times New Roman" w:eastAsia="Calibri" w:hAnsi="Times New Roman" w:cs="Times New Roman"/>
        </w:rPr>
        <w:t>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40"/>
        <w:gridCol w:w="405"/>
      </w:tblGrid>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I. BENDROSIOS NUOSTATOS..................................................................................................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II. SUPAPRASTINTŲ PIRKIMŲ PASKELBIMAS ...................................................................</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3</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III. PIRKIMO DOKUMENTŲ RENGIMAS, PAAIŠKINIMAI, TEIKIMAS.............................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6</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IV. REIKALAVIMAI PASIŪLYMŲ IR PARAIŠKŲ RENGIMUI.............................................</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9</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V. TECHNINĖ SPECIFIKACIJA.................................................................................................</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9</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VI. TIEKĖJŲ KVALIFIKACIJOS PATIKRINIMAS..................................................................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10</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VII. PASIŪLYMŲ NAGRINĖJIMAS IR VERTINIMAS...........................................................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11</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VIII. PIRKIMO SUTARTIS..........................................................................................................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14</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IX. PRELIMINARIOJI SUTARTIS..............................................................................................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15</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 SUPAPRASTINTŲ PIRKIMŲ BŪDAI IR JŲ PASIRINKIMO SĄLYGOS..........................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16</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XI. SUPAPRASTINTAS ATVIRAS KONKURSAS...................................................................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17</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XII. SUPAPRASTINTAS RIBOTAS KONKURSAS..................................................................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17</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XIII. SUPAPRASTINTOS SKELBIAMOS DERYBOS..............................................................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18</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XIV. SUPAPRASTINTAS KONKURENCINIS DIALOGAS.....................................................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19</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XV. SUPAPRASTINTAS PROJEKTO KONKURSAS...............................................................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20</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XVI. APKLAUSA.........................................................................................................................</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23</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XVII. MAŽOS VERTĖS PIRKIMŲ YPATUMAI.......................................................................</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24</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XVIII. SUPAPRASTINTŲ PIRKIMO DOKUMENTAVIMAS. ................................................</w:t>
            </w:r>
          </w:p>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 xml:space="preserve">          ATASKAITŲ PATEIKIMAS..............................................................................................</w:t>
            </w:r>
          </w:p>
        </w:tc>
        <w:tc>
          <w:tcPr>
            <w:tcW w:w="405" w:type="dxa"/>
            <w:vAlign w:val="center"/>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25</w:t>
            </w:r>
          </w:p>
        </w:tc>
      </w:tr>
      <w:tr w:rsidR="00B17742" w:rsidRPr="00B17742" w:rsidTr="007C12CC">
        <w:tc>
          <w:tcPr>
            <w:tcW w:w="9240" w:type="dxa"/>
          </w:tcPr>
          <w:p w:rsidR="00B17742" w:rsidRPr="00B17742" w:rsidRDefault="00B17742" w:rsidP="00B17742">
            <w:pPr>
              <w:snapToGrid w:val="0"/>
              <w:spacing w:after="0" w:line="240" w:lineRule="auto"/>
              <w:rPr>
                <w:rFonts w:ascii="Times New Roman" w:eastAsia="Calibri" w:hAnsi="Times New Roman" w:cs="Times New Roman"/>
              </w:rPr>
            </w:pPr>
            <w:r w:rsidRPr="00B17742">
              <w:rPr>
                <w:rFonts w:ascii="Times New Roman" w:eastAsia="Calibri" w:hAnsi="Times New Roman" w:cs="Times New Roman"/>
              </w:rPr>
              <w:t>XIX. INFORMACIJOS APIE SUPAPRASTINTUS PIRKIMUS TEIKIMAS............................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26</w:t>
            </w:r>
          </w:p>
        </w:tc>
      </w:tr>
      <w:tr w:rsidR="00B17742" w:rsidRPr="00B17742" w:rsidTr="007C12CC">
        <w:tc>
          <w:tcPr>
            <w:tcW w:w="9240" w:type="dxa"/>
          </w:tcPr>
          <w:p w:rsidR="00B17742" w:rsidRPr="00B17742" w:rsidRDefault="00B17742" w:rsidP="00B17742">
            <w:pPr>
              <w:snapToGrid w:val="0"/>
              <w:spacing w:after="0" w:line="240" w:lineRule="auto"/>
              <w:jc w:val="both"/>
              <w:rPr>
                <w:rFonts w:ascii="Times New Roman" w:eastAsia="Calibri" w:hAnsi="Times New Roman" w:cs="Times New Roman"/>
              </w:rPr>
            </w:pPr>
            <w:r w:rsidRPr="00B17742">
              <w:rPr>
                <w:rFonts w:ascii="Times New Roman" w:eastAsia="Calibri" w:hAnsi="Times New Roman" w:cs="Times New Roman"/>
              </w:rPr>
              <w:t>XX. GINČŲ NAGRINĖJIMAS...................................................................................................</w:t>
            </w:r>
          </w:p>
        </w:tc>
        <w:tc>
          <w:tcPr>
            <w:tcW w:w="405" w:type="dxa"/>
          </w:tcPr>
          <w:p w:rsidR="00B17742" w:rsidRPr="00B17742" w:rsidRDefault="00B17742" w:rsidP="00B17742">
            <w:pPr>
              <w:widowControl w:val="0"/>
              <w:suppressLineNumbers/>
              <w:suppressAutoHyphens/>
              <w:snapToGrid w:val="0"/>
              <w:spacing w:after="0" w:line="240" w:lineRule="auto"/>
              <w:jc w:val="center"/>
              <w:rPr>
                <w:rFonts w:ascii="Times New Roman" w:eastAsia="Lucida Sans Unicode" w:hAnsi="Times New Roman" w:cs="Times New Roman"/>
                <w:color w:val="000000"/>
                <w:lang w:bidi="en-US"/>
              </w:rPr>
            </w:pPr>
            <w:r w:rsidRPr="00B17742">
              <w:rPr>
                <w:rFonts w:ascii="Times New Roman" w:eastAsia="Lucida Sans Unicode" w:hAnsi="Times New Roman" w:cs="Times New Roman"/>
                <w:color w:val="000000"/>
                <w:lang w:bidi="en-US"/>
              </w:rPr>
              <w:t>27</w:t>
            </w:r>
          </w:p>
        </w:tc>
      </w:tr>
    </w:tbl>
    <w:p w:rsidR="00B17742" w:rsidRPr="00B17742" w:rsidRDefault="00B17742" w:rsidP="00B17742">
      <w:pPr>
        <w:spacing w:after="0" w:line="240" w:lineRule="auto"/>
        <w:jc w:val="center"/>
        <w:rPr>
          <w:rFonts w:ascii="Times New Roman" w:eastAsia="Calibri" w:hAnsi="Times New Roman" w:cs="Times New Roman"/>
          <w:b/>
          <w:bCs/>
        </w:rPr>
      </w:pPr>
    </w:p>
    <w:p w:rsidR="00B17742" w:rsidRPr="00B17742" w:rsidRDefault="00B17742" w:rsidP="00B17742">
      <w:pPr>
        <w:spacing w:after="0" w:line="240" w:lineRule="auto"/>
        <w:jc w:val="center"/>
        <w:rPr>
          <w:rFonts w:ascii="Times New Roman" w:eastAsia="Calibri" w:hAnsi="Times New Roman" w:cs="Times New Roman"/>
          <w:b/>
          <w:bCs/>
        </w:rPr>
      </w:pPr>
    </w:p>
    <w:p w:rsidR="00B17742" w:rsidRPr="00B17742" w:rsidRDefault="00B17742" w:rsidP="00B17742">
      <w:pPr>
        <w:spacing w:after="0" w:line="240" w:lineRule="auto"/>
        <w:jc w:val="center"/>
        <w:rPr>
          <w:rFonts w:ascii="Times New Roman" w:eastAsia="Calibri" w:hAnsi="Times New Roman" w:cs="Times New Roman"/>
          <w:b/>
          <w:bCs/>
        </w:rPr>
      </w:pPr>
    </w:p>
    <w:p w:rsidR="00B17742" w:rsidRPr="00B17742" w:rsidRDefault="00B17742" w:rsidP="00B17742">
      <w:pPr>
        <w:spacing w:after="0" w:line="240" w:lineRule="auto"/>
        <w:jc w:val="center"/>
        <w:rPr>
          <w:rFonts w:ascii="Times New Roman" w:eastAsia="Calibri" w:hAnsi="Times New Roman" w:cs="Times New Roman"/>
          <w:b/>
          <w:bCs/>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I. BENDROSIOS NUOSTATOS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1. Šiaulių 1-oji muzikos mokykla</w:t>
      </w:r>
      <w:r w:rsidRPr="00B17742">
        <w:rPr>
          <w:rFonts w:ascii="Times New Roman" w:eastAsia="Calibri" w:hAnsi="Times New Roman" w:cs="Times New Roman"/>
          <w:sz w:val="24"/>
          <w:szCs w:val="24"/>
        </w:rPr>
        <w:t xml:space="preserve"> (toliau – Perkančioji organizacija)</w:t>
      </w:r>
      <w:r w:rsidRPr="00B17742">
        <w:rPr>
          <w:rFonts w:ascii="Times New Roman" w:eastAsia="Calibri" w:hAnsi="Times New Roman" w:cs="Times New Roman"/>
          <w:i/>
          <w:sz w:val="24"/>
          <w:szCs w:val="24"/>
        </w:rPr>
        <w:t xml:space="preserve"> </w:t>
      </w:r>
      <w:r w:rsidRPr="00B17742">
        <w:rPr>
          <w:rFonts w:ascii="Times New Roman" w:eastAsia="Calibri" w:hAnsi="Times New Roman" w:cs="Times New Roman"/>
          <w:sz w:val="24"/>
          <w:szCs w:val="24"/>
        </w:rPr>
        <w:t>supaprastintų viešųjų pirkimų taisyklės (toliau – Taisyklės) parengtos vadovaujantis Lietuvos Respublikos viešųjų pirkimų įstatymu (toliau – Viešųjų pirkimų įstatymas) ir kitais viešuosius pirkimus (toliau – pirkimai) reglamentuojančiais teisės aktais. Perkančiosios organizacijos direktoriaus įsakymu patvirtintos Taisyklės paskelbtos Centrinėje viešųjų pirkimų informacinėje sistemoje (toliau – CVP IS) ir jos tinklalapyje.</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2. Perkančioji organizacija prekių, paslaugų ir darbų supaprastintus pirkimus (toliau – supaprastinti pirkimai) gali atlikti Viešųjų pirkimų įstatymo 84 straipsnyje nustatytais atvejais.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 Taisyklės reglamentuoja supaprastintų pirkimų organizavimo ir planavimo tvarką, supaprastintus pirkimus atliekančius asmenis, pirkimo būdus ir jų atlikimo, ginčų nagrinėjimo procedūras, pirkimo dokumentų rengimo ir teikimo tiekėjams reikalavimus.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4. Atlikdama supaprastintus pirkimus Perkančioji organizacija vadovaujasi šiomis Taisyklėmis, Viešųjų pirkimų įstatymu, Lietuvos Respublikos civiliniu kodeksu  (toliau – CK), kitais įstatymais ir poįstatyminiais teisės aktais.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5. Supaprastinti pirkimai atliekami laikantis lygiateisiškumo, nediskriminavimo, skaidrumo, abipusio pripažinimo ir proporcingumo principų, konfidencialumo ir nešališkumo reikalavimų. Priimant sprendimus dėl pirkimo dokumento sąlygų, vadovaujamasi racionalumo principu.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 – pardavimo sutartį (toliau – pirkimo sutartis), ši ūkio subjektų grupė įgytų tam tikrą teisinę formą, jei tai yra būtina siekiant tinkamai įvykdyti pirkimo sutartį.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 Supaprastinto pirkimo pradžią ir pab</w:t>
      </w:r>
      <w:r w:rsidR="00924AAC">
        <w:rPr>
          <w:rFonts w:ascii="Times New Roman" w:eastAsia="Calibri" w:hAnsi="Times New Roman" w:cs="Times New Roman"/>
          <w:sz w:val="24"/>
          <w:szCs w:val="24"/>
        </w:rPr>
        <w:t>aigą apibrėžia Viešųjų pirkimų į</w:t>
      </w:r>
      <w:r w:rsidRPr="00B17742">
        <w:rPr>
          <w:rFonts w:ascii="Times New Roman" w:eastAsia="Calibri" w:hAnsi="Times New Roman" w:cs="Times New Roman"/>
          <w:sz w:val="24"/>
          <w:szCs w:val="24"/>
        </w:rPr>
        <w:t>statymas.</w:t>
      </w:r>
      <w:r w:rsidR="00924AAC">
        <w:rPr>
          <w:rFonts w:ascii="Times New Roman" w:eastAsia="Calibri" w:hAnsi="Times New Roman" w:cs="Times New Roman"/>
          <w:sz w:val="24"/>
          <w:szCs w:val="24"/>
        </w:rPr>
        <w:t xml:space="preserve"> </w:t>
      </w:r>
      <w:r w:rsidRPr="00B17742">
        <w:rPr>
          <w:rFonts w:ascii="Times New Roman" w:eastAsia="Calibri" w:hAnsi="Times New Roman" w:cs="Times New Roman"/>
          <w:sz w:val="24"/>
          <w:szCs w:val="24"/>
        </w:rPr>
        <w:t>Perkančioji organizacija atlikdama supaprastintus pirkimus tiesiogiai vadovaujasi VPĮ I-II, IV ir V skyriais, tiek kiek šių skyrių nuostatų nereglamentuoja Taisyklės.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 Atliekant supaprastintus pirkimus, atsižvelgiama į socialinės apsaugos, aplinkosaugos ir energijos vartojimo efektyvumo reikalavimus, Viešųjų pirkimų įstatymo 13 ir 91 straipsnio nuostatas, kitų teisės aktų nuostatas.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 Taisyklėse naudojamos sąvokos: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hanging="251"/>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9.1. </w:t>
      </w:r>
      <w:r w:rsidRPr="00B17742">
        <w:rPr>
          <w:rFonts w:ascii="Times New Roman" w:eastAsia="Times New Roman" w:hAnsi="Times New Roman" w:cs="Times New Roman"/>
          <w:b/>
          <w:sz w:val="24"/>
          <w:szCs w:val="24"/>
          <w:lang w:eastAsia="lt-LT"/>
        </w:rPr>
        <w:t>Dalyvis</w:t>
      </w:r>
      <w:r w:rsidRPr="00B17742">
        <w:rPr>
          <w:rFonts w:ascii="Times New Roman" w:eastAsia="Times New Roman" w:hAnsi="Times New Roman" w:cs="Times New Roman"/>
          <w:sz w:val="24"/>
          <w:szCs w:val="24"/>
          <w:lang w:eastAsia="lt-LT"/>
        </w:rPr>
        <w:t xml:space="preserve"> - pasiūlymą pateikęs tiekėjas.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9.2. </w:t>
      </w:r>
      <w:r w:rsidRPr="00B17742">
        <w:rPr>
          <w:rFonts w:ascii="Times New Roman" w:eastAsia="Times New Roman" w:hAnsi="Times New Roman" w:cs="Times New Roman"/>
          <w:b/>
          <w:sz w:val="24"/>
          <w:szCs w:val="24"/>
          <w:lang w:eastAsia="lt-LT"/>
        </w:rPr>
        <w:t>Kandidatas</w:t>
      </w:r>
      <w:r w:rsidRPr="00B17742">
        <w:rPr>
          <w:rFonts w:ascii="Times New Roman" w:eastAsia="Times New Roman" w:hAnsi="Times New Roman" w:cs="Times New Roman"/>
          <w:sz w:val="24"/>
          <w:szCs w:val="24"/>
          <w:lang w:eastAsia="lt-LT"/>
        </w:rPr>
        <w:t xml:space="preserve"> - tiekėjas, siekiantis būti pakviestas dalyvauti ribotame konkurse, derybose ar konkurenciniame dialoge.</w:t>
      </w:r>
    </w:p>
    <w:p w:rsidR="00B17742" w:rsidRPr="00B17742" w:rsidRDefault="00B17742" w:rsidP="00B177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9.3. </w:t>
      </w:r>
      <w:r w:rsidRPr="00B17742">
        <w:rPr>
          <w:rFonts w:ascii="Times New Roman" w:eastAsia="Times New Roman" w:hAnsi="Times New Roman" w:cs="Times New Roman"/>
          <w:b/>
          <w:sz w:val="24"/>
          <w:szCs w:val="24"/>
          <w:lang w:eastAsia="lt-LT"/>
        </w:rPr>
        <w:t>Kvalifikacinė atranka</w:t>
      </w:r>
      <w:r w:rsidRPr="00B17742">
        <w:rPr>
          <w:rFonts w:ascii="Times New Roman" w:eastAsia="Times New Roman" w:hAnsi="Times New Roman" w:cs="Times New Roman"/>
          <w:sz w:val="24"/>
          <w:szCs w:val="24"/>
          <w:lang w:eastAsia="lt-LT"/>
        </w:rPr>
        <w:t xml:space="preserve"> - pirkimo procedūra, kurios metu Perkančioji organizacija pagal pirkimo dokumentuose  nustatytus kvalifikacinius kriterijus atrenka kandidatus, kviestinus dalyvauti tolesnėse pirkimo procedūrose.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9.4. </w:t>
      </w:r>
      <w:r w:rsidRPr="00B17742">
        <w:rPr>
          <w:rFonts w:ascii="Times New Roman" w:eastAsia="Times New Roman" w:hAnsi="Times New Roman" w:cs="Times New Roman"/>
          <w:b/>
          <w:bCs/>
          <w:sz w:val="24"/>
          <w:szCs w:val="24"/>
          <w:lang w:eastAsia="lt-LT"/>
        </w:rPr>
        <w:t>Mažos vertės viešasis pirkimas</w:t>
      </w:r>
      <w:r w:rsidRPr="00B17742">
        <w:rPr>
          <w:rFonts w:ascii="Times New Roman" w:eastAsia="Times New Roman" w:hAnsi="Times New Roman" w:cs="Times New Roman"/>
          <w:sz w:val="24"/>
          <w:szCs w:val="24"/>
          <w:lang w:eastAsia="lt-LT"/>
        </w:rPr>
        <w:t xml:space="preserve"> – (toliau - mažos vertės pirkimas) - supaprastintas pirkimas, kai yra bent viena iš šių sąlygų:</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 prekių ar paslaugų pirkimo vertė yra mažesnė kaip 58 000 </w:t>
      </w:r>
      <w:proofErr w:type="spellStart"/>
      <w:r w:rsidRPr="00B17742">
        <w:rPr>
          <w:rFonts w:ascii="Times New Roman" w:eastAsia="Times New Roman" w:hAnsi="Times New Roman" w:cs="Times New Roman"/>
          <w:sz w:val="24"/>
          <w:szCs w:val="24"/>
          <w:lang w:eastAsia="lt-LT"/>
        </w:rPr>
        <w:t>Eur</w:t>
      </w:r>
      <w:proofErr w:type="spellEnd"/>
      <w:r w:rsidRPr="00B17742">
        <w:rPr>
          <w:rFonts w:ascii="Times New Roman" w:eastAsia="Times New Roman" w:hAnsi="Times New Roman" w:cs="Times New Roman"/>
          <w:sz w:val="24"/>
          <w:szCs w:val="24"/>
          <w:lang w:eastAsia="lt-LT"/>
        </w:rPr>
        <w:t xml:space="preserve"> (be PVM), o darbų pirkimo vertė mažesnė kaip 145 000 </w:t>
      </w:r>
      <w:proofErr w:type="spellStart"/>
      <w:r w:rsidRPr="00B17742">
        <w:rPr>
          <w:rFonts w:ascii="Times New Roman" w:eastAsia="Times New Roman" w:hAnsi="Times New Roman" w:cs="Times New Roman"/>
          <w:sz w:val="24"/>
          <w:szCs w:val="24"/>
          <w:lang w:eastAsia="lt-LT"/>
        </w:rPr>
        <w:t>Eur</w:t>
      </w:r>
      <w:proofErr w:type="spellEnd"/>
      <w:r w:rsidRPr="00B17742">
        <w:rPr>
          <w:rFonts w:ascii="Times New Roman" w:eastAsia="Times New Roman" w:hAnsi="Times New Roman" w:cs="Times New Roman"/>
          <w:sz w:val="24"/>
          <w:szCs w:val="24"/>
          <w:lang w:eastAsia="lt-LT"/>
        </w:rPr>
        <w:t xml:space="preserve"> (be PVM);</w:t>
      </w:r>
    </w:p>
    <w:p w:rsidR="00B17742" w:rsidRPr="00B17742" w:rsidRDefault="00B17742" w:rsidP="00B17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ab/>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w:t>
      </w:r>
      <w:proofErr w:type="spellStart"/>
      <w:r w:rsidRPr="00B17742">
        <w:rPr>
          <w:rFonts w:ascii="Times New Roman" w:eastAsia="Times New Roman" w:hAnsi="Times New Roman" w:cs="Times New Roman"/>
          <w:sz w:val="24"/>
          <w:szCs w:val="24"/>
          <w:lang w:eastAsia="lt-LT"/>
        </w:rPr>
        <w:t>Eur</w:t>
      </w:r>
      <w:proofErr w:type="spellEnd"/>
      <w:r w:rsidRPr="00B17742">
        <w:rPr>
          <w:rFonts w:ascii="Times New Roman" w:eastAsia="Times New Roman" w:hAnsi="Times New Roman" w:cs="Times New Roman"/>
          <w:sz w:val="24"/>
          <w:szCs w:val="24"/>
          <w:lang w:eastAsia="lt-LT"/>
        </w:rPr>
        <w:t xml:space="preserve"> (be PVM), o perkant darbus - ne didesnė kaip 1,5 procento to paties objekto supaprastinto pirkimo vertės ir mažesnė kaip 145 000 </w:t>
      </w:r>
      <w:proofErr w:type="spellStart"/>
      <w:r w:rsidRPr="00B17742">
        <w:rPr>
          <w:rFonts w:ascii="Times New Roman" w:eastAsia="Times New Roman" w:hAnsi="Times New Roman" w:cs="Times New Roman"/>
          <w:sz w:val="24"/>
          <w:szCs w:val="24"/>
          <w:lang w:eastAsia="lt-LT"/>
        </w:rPr>
        <w:t>Eur</w:t>
      </w:r>
      <w:proofErr w:type="spellEnd"/>
      <w:r w:rsidRPr="00B17742">
        <w:rPr>
          <w:rFonts w:ascii="Times New Roman" w:eastAsia="Times New Roman" w:hAnsi="Times New Roman" w:cs="Times New Roman"/>
          <w:sz w:val="24"/>
          <w:szCs w:val="24"/>
          <w:lang w:eastAsia="lt-LT"/>
        </w:rPr>
        <w:t xml:space="preserve"> (be PVM).</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hanging="251"/>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9.5.</w:t>
      </w:r>
      <w:r w:rsidRPr="00B17742">
        <w:rPr>
          <w:rFonts w:ascii="Times New Roman" w:eastAsia="Times New Roman" w:hAnsi="Times New Roman" w:cs="Times New Roman"/>
          <w:b/>
          <w:sz w:val="24"/>
          <w:szCs w:val="24"/>
          <w:lang w:eastAsia="lt-LT"/>
        </w:rPr>
        <w:t xml:space="preserve"> Paraiška</w:t>
      </w:r>
      <w:r w:rsidRPr="00B17742">
        <w:rPr>
          <w:rFonts w:ascii="Times New Roman" w:eastAsia="Times New Roman" w:hAnsi="Times New Roman" w:cs="Times New Roman"/>
          <w:sz w:val="24"/>
          <w:szCs w:val="24"/>
          <w:lang w:eastAsia="lt-LT"/>
        </w:rPr>
        <w:t xml:space="preserve"> - tiekėjo pareikštas pageidavimas dalyvauti pirkimo procedūrose.</w:t>
      </w:r>
    </w:p>
    <w:p w:rsidR="00B17742" w:rsidRPr="00B17742" w:rsidRDefault="00B17742" w:rsidP="00B17742">
      <w:pPr>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9.6. </w:t>
      </w:r>
      <w:r w:rsidRPr="00B17742">
        <w:rPr>
          <w:rFonts w:ascii="Times New Roman" w:eastAsia="Times New Roman" w:hAnsi="Times New Roman" w:cs="Times New Roman"/>
          <w:b/>
          <w:bCs/>
          <w:sz w:val="24"/>
          <w:szCs w:val="24"/>
          <w:lang w:eastAsia="lt-LT"/>
        </w:rPr>
        <w:t>Pasiūlymas</w:t>
      </w:r>
      <w:r w:rsidRPr="00B17742">
        <w:rPr>
          <w:rFonts w:ascii="Times New Roman" w:eastAsia="Times New Roman" w:hAnsi="Times New Roman" w:cs="Times New Roman"/>
          <w:sz w:val="24"/>
          <w:szCs w:val="24"/>
          <w:lang w:eastAsia="lt-LT"/>
        </w:rPr>
        <w:t xml:space="preserve"> - tiekėjo raštu pateiktų dokumentų ir elektroninėmis priemonėmis pateiktų duomenų visuma ar žodžiu pateiktas siūlymas tiekti prekes, teikti paslaugas ar atlikti darbus pagal perkančiosios organizacijos nustatytas pirkimo sąlygas.</w:t>
      </w:r>
    </w:p>
    <w:p w:rsidR="00B17742" w:rsidRPr="00B17742" w:rsidRDefault="00B17742" w:rsidP="00B17742">
      <w:pPr>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9.7. </w:t>
      </w:r>
      <w:r w:rsidRPr="00B17742">
        <w:rPr>
          <w:rFonts w:ascii="Times New Roman" w:eastAsia="Times New Roman" w:hAnsi="Times New Roman" w:cs="Times New Roman"/>
          <w:b/>
          <w:bCs/>
          <w:sz w:val="24"/>
          <w:szCs w:val="24"/>
          <w:lang w:eastAsia="lt-LT"/>
        </w:rPr>
        <w:t>Pirkimo dokumentai</w:t>
      </w:r>
      <w:r w:rsidRPr="00B17742">
        <w:rPr>
          <w:rFonts w:ascii="Times New Roman" w:eastAsia="Times New Roman" w:hAnsi="Times New Roman" w:cs="Times New Roman"/>
          <w:sz w:val="24"/>
          <w:szCs w:val="24"/>
          <w:lang w:eastAsia="lt-LT"/>
        </w:rPr>
        <w:t xml:space="preserve"> -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B17742" w:rsidRPr="00B17742" w:rsidRDefault="00B17742" w:rsidP="007C1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lastRenderedPageBreak/>
        <w:t xml:space="preserve">9.8. </w:t>
      </w:r>
      <w:r w:rsidRPr="00B17742">
        <w:rPr>
          <w:rFonts w:ascii="Times New Roman" w:eastAsia="Times New Roman" w:hAnsi="Times New Roman" w:cs="Times New Roman"/>
          <w:b/>
          <w:sz w:val="24"/>
          <w:szCs w:val="24"/>
          <w:lang w:eastAsia="lt-LT"/>
        </w:rPr>
        <w:t>Pirkimo sutarties sudarymo atidėjimo terminas</w:t>
      </w:r>
      <w:r w:rsidRPr="00B17742">
        <w:rPr>
          <w:rFonts w:ascii="Times New Roman" w:eastAsia="Times New Roman" w:hAnsi="Times New Roman" w:cs="Times New Roman"/>
          <w:sz w:val="24"/>
          <w:szCs w:val="24"/>
          <w:lang w:eastAsia="lt-LT"/>
        </w:rPr>
        <w:t xml:space="preserve">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B17742" w:rsidRPr="00B17742" w:rsidRDefault="00B17742" w:rsidP="007C12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9.9.    </w:t>
      </w:r>
      <w:r w:rsidRPr="00B17742">
        <w:rPr>
          <w:rFonts w:ascii="Times New Roman" w:eastAsia="Times New Roman" w:hAnsi="Times New Roman" w:cs="Times New Roman"/>
          <w:b/>
          <w:bCs/>
          <w:sz w:val="24"/>
          <w:szCs w:val="24"/>
          <w:lang w:eastAsia="lt-LT"/>
        </w:rPr>
        <w:t>Pirkimų komisija</w:t>
      </w:r>
      <w:r w:rsidRPr="00B17742">
        <w:rPr>
          <w:rFonts w:ascii="Times New Roman" w:eastAsia="Times New Roman" w:hAnsi="Times New Roman" w:cs="Times New Roman"/>
          <w:sz w:val="24"/>
          <w:szCs w:val="24"/>
          <w:lang w:eastAsia="lt-LT"/>
        </w:rPr>
        <w:t xml:space="preserve"> –  (toliau – komisija ) perkančiosios organizacijos vadovo įsakymu sudaryta komisija,</w:t>
      </w:r>
      <w:r w:rsidR="007C12CC">
        <w:rPr>
          <w:rFonts w:ascii="Times New Roman" w:eastAsia="Times New Roman" w:hAnsi="Times New Roman" w:cs="Times New Roman"/>
          <w:sz w:val="24"/>
          <w:szCs w:val="24"/>
          <w:lang w:eastAsia="lt-LT"/>
        </w:rPr>
        <w:t xml:space="preserve"> </w:t>
      </w:r>
      <w:r w:rsidRPr="00B17742">
        <w:rPr>
          <w:rFonts w:ascii="Times New Roman" w:eastAsia="Times New Roman" w:hAnsi="Times New Roman" w:cs="Times New Roman"/>
          <w:sz w:val="24"/>
          <w:szCs w:val="24"/>
          <w:lang w:eastAsia="lt-LT"/>
        </w:rPr>
        <w:t>veikianti pagal patvirtintą darbo reglamentą.</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9.10. </w:t>
      </w:r>
      <w:r w:rsidRPr="00B17742">
        <w:rPr>
          <w:rFonts w:ascii="Times New Roman" w:eastAsia="Calibri" w:hAnsi="Times New Roman" w:cs="Times New Roman"/>
          <w:b/>
          <w:sz w:val="24"/>
          <w:szCs w:val="24"/>
        </w:rPr>
        <w:t>Pirkimo iniciatorius</w:t>
      </w:r>
      <w:r w:rsidRPr="00B17742">
        <w:rPr>
          <w:rFonts w:ascii="Times New Roman" w:eastAsia="Calibri" w:hAnsi="Times New Roman" w:cs="Times New Roman"/>
          <w:sz w:val="24"/>
          <w:szCs w:val="24"/>
        </w:rPr>
        <w:t xml:space="preserve"> – perkančiosios organizacijos padalinys, tais atvejais, kai padalinio nėra – valstybės tarnautojas (darbuotojas), kuris nurodė poreikį įsigyti reikalingas prekes, paslaugas arba darbus.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9.11. </w:t>
      </w:r>
      <w:r w:rsidRPr="00B17742">
        <w:rPr>
          <w:rFonts w:ascii="Times New Roman" w:eastAsia="Calibri" w:hAnsi="Times New Roman" w:cs="Times New Roman"/>
          <w:b/>
          <w:sz w:val="24"/>
          <w:szCs w:val="24"/>
        </w:rPr>
        <w:t>Pirkimo organizatorius</w:t>
      </w:r>
      <w:r w:rsidRPr="00B17742">
        <w:rPr>
          <w:rFonts w:ascii="Times New Roman" w:eastAsia="Calibri" w:hAnsi="Times New Roman" w:cs="Times New Roman"/>
          <w:sz w:val="24"/>
          <w:szCs w:val="24"/>
        </w:rPr>
        <w:t xml:space="preserve"> – perkančiosios organizacijos vadovo įsakymu paskirtas perkančiosios organizacijos valstybės tarnautojas ar darbuotojas, kuris Taisyklių nustatyta tvarka organizuoja ir atlieka mažos vertės supaprastintus pirkimus, kai tokiems pirkimams atlikti nesudaroma</w:t>
      </w:r>
      <w:r w:rsidRPr="00B17742">
        <w:rPr>
          <w:rFonts w:ascii="Times New Roman" w:eastAsia="Calibri" w:hAnsi="Times New Roman" w:cs="Times New Roman"/>
          <w:color w:val="FF0000"/>
          <w:sz w:val="24"/>
          <w:szCs w:val="24"/>
        </w:rPr>
        <w:t xml:space="preserve"> </w:t>
      </w:r>
      <w:r w:rsidRPr="00B17742">
        <w:rPr>
          <w:rFonts w:ascii="Times New Roman" w:eastAsia="Calibri" w:hAnsi="Times New Roman" w:cs="Times New Roman"/>
          <w:sz w:val="24"/>
          <w:szCs w:val="24"/>
        </w:rPr>
        <w:t>viešojo pirkimo komisija.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9.12. </w:t>
      </w:r>
      <w:r w:rsidRPr="00B17742">
        <w:rPr>
          <w:rFonts w:ascii="Times New Roman" w:eastAsia="Calibri" w:hAnsi="Times New Roman" w:cs="Times New Roman"/>
          <w:b/>
          <w:bCs/>
          <w:sz w:val="24"/>
          <w:szCs w:val="24"/>
        </w:rPr>
        <w:t>Supaprastintas a</w:t>
      </w:r>
      <w:r w:rsidRPr="00B17742">
        <w:rPr>
          <w:rFonts w:ascii="Times New Roman" w:eastAsia="Calibri" w:hAnsi="Times New Roman" w:cs="Times New Roman"/>
          <w:b/>
          <w:sz w:val="24"/>
          <w:szCs w:val="24"/>
        </w:rPr>
        <w:t>tviras konkursas –</w:t>
      </w:r>
      <w:r w:rsidRPr="00B17742">
        <w:rPr>
          <w:rFonts w:ascii="Times New Roman" w:eastAsia="Calibri" w:hAnsi="Times New Roman" w:cs="Times New Roman"/>
          <w:sz w:val="24"/>
          <w:szCs w:val="24"/>
        </w:rPr>
        <w:t xml:space="preserve"> supaprastinto</w:t>
      </w:r>
      <w:r w:rsidRPr="00B17742">
        <w:rPr>
          <w:rFonts w:ascii="Times New Roman" w:eastAsia="Calibri" w:hAnsi="Times New Roman" w:cs="Times New Roman"/>
          <w:b/>
          <w:sz w:val="24"/>
          <w:szCs w:val="24"/>
        </w:rPr>
        <w:t xml:space="preserve"> </w:t>
      </w:r>
      <w:r w:rsidRPr="00B17742">
        <w:rPr>
          <w:rFonts w:ascii="Times New Roman" w:eastAsia="Calibri" w:hAnsi="Times New Roman" w:cs="Times New Roman"/>
          <w:sz w:val="24"/>
          <w:szCs w:val="24"/>
        </w:rPr>
        <w:t>pirkimo būdas, kai kiekvienas suinteresuotas tiekėjas gali pateikti pasiūlymą.</w:t>
      </w:r>
    </w:p>
    <w:p w:rsidR="00B17742" w:rsidRPr="00B17742" w:rsidRDefault="00B17742" w:rsidP="00B17742">
      <w:pPr>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9.13. </w:t>
      </w:r>
      <w:r w:rsidRPr="00B17742">
        <w:rPr>
          <w:rFonts w:ascii="Times New Roman" w:eastAsia="Times New Roman" w:hAnsi="Times New Roman" w:cs="Times New Roman"/>
          <w:b/>
          <w:bCs/>
          <w:sz w:val="24"/>
          <w:szCs w:val="24"/>
          <w:lang w:eastAsia="lt-LT"/>
        </w:rPr>
        <w:t>Apklausa</w:t>
      </w:r>
      <w:r w:rsidRPr="00B17742">
        <w:rPr>
          <w:rFonts w:ascii="Times New Roman" w:eastAsia="Times New Roman" w:hAnsi="Times New Roman" w:cs="Times New Roman"/>
          <w:sz w:val="24"/>
          <w:szCs w:val="24"/>
          <w:lang w:eastAsia="lt-LT"/>
        </w:rPr>
        <w:t xml:space="preserve"> – supaprastinto pirkimo būdas, kai Perkančioji organizacija, vykdydama mažos vertės pirkimą, raštu arba žodžiu kviečia tiekėjus pateikti pasiūlymus ir perka prekes, paslaugas ar darbus iš mažiausią kainą pasiūliusio ar ekonomiškiausią pasiūlymą pateikusio tiekėjo.</w:t>
      </w:r>
    </w:p>
    <w:p w:rsidR="00B17742" w:rsidRPr="00B17742" w:rsidRDefault="00B17742" w:rsidP="00B17742">
      <w:pPr>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 Kitos Taisyklėse vartojamos pagrindinės sąvokos yra apibrėžtos Viešųjų pirkimų įstatyme, kituose viešuosius pirkimus reglamentuojančiuose teisės aktuose. Pasikeitus Taisyklėse minimiems teisės aktams, taikomos aktualios tų teisės aktų redakcijos nuostatos.</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II. SUPAPRASTINTŲ PIRKIMŲ PASKELBIMAS</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11. Perkančioji organizacija skelbimą apie supaprastintą pirkimą, informacinį pranešimą, pranešimą dėl savanoriško </w:t>
      </w:r>
      <w:proofErr w:type="spellStart"/>
      <w:r w:rsidRPr="00B17742">
        <w:rPr>
          <w:rFonts w:ascii="Times New Roman" w:eastAsia="Calibri" w:hAnsi="Times New Roman" w:cs="Times New Roman"/>
          <w:sz w:val="24"/>
          <w:szCs w:val="24"/>
        </w:rPr>
        <w:t>ex</w:t>
      </w:r>
      <w:proofErr w:type="spellEnd"/>
      <w:r w:rsidRPr="00B17742">
        <w:rPr>
          <w:rFonts w:ascii="Times New Roman" w:eastAsia="Calibri" w:hAnsi="Times New Roman" w:cs="Times New Roman"/>
          <w:sz w:val="24"/>
          <w:szCs w:val="24"/>
        </w:rPr>
        <w:t xml:space="preserve"> </w:t>
      </w:r>
      <w:proofErr w:type="spellStart"/>
      <w:r w:rsidRPr="00B17742">
        <w:rPr>
          <w:rFonts w:ascii="Times New Roman" w:eastAsia="Calibri" w:hAnsi="Times New Roman" w:cs="Times New Roman"/>
          <w:sz w:val="24"/>
          <w:szCs w:val="24"/>
        </w:rPr>
        <w:t>ante</w:t>
      </w:r>
      <w:proofErr w:type="spellEnd"/>
      <w:r w:rsidRPr="00B17742">
        <w:rPr>
          <w:rFonts w:ascii="Times New Roman" w:eastAsia="Calibri" w:hAnsi="Times New Roman" w:cs="Times New Roman"/>
          <w:sz w:val="24"/>
          <w:szCs w:val="24"/>
        </w:rPr>
        <w:t xml:space="preserve"> skaidrumo, kuriuos pagal Taisykles numatyta paskelbti viešai, skelbia leidinio „Valstybės žinios“ priede „Informaciniai pranešimai“ ir Centrinėje viešųjų pirkimų informacinėje sistemoje (toliau - CVP IS), o pranešimus dėl savanoriško </w:t>
      </w:r>
      <w:proofErr w:type="spellStart"/>
      <w:r w:rsidRPr="00B17742">
        <w:rPr>
          <w:rFonts w:ascii="Times New Roman" w:eastAsia="Calibri" w:hAnsi="Times New Roman" w:cs="Times New Roman"/>
          <w:sz w:val="24"/>
          <w:szCs w:val="24"/>
        </w:rPr>
        <w:t>ex</w:t>
      </w:r>
      <w:proofErr w:type="spellEnd"/>
      <w:r w:rsidRPr="00B17742">
        <w:rPr>
          <w:rFonts w:ascii="Times New Roman" w:eastAsia="Calibri" w:hAnsi="Times New Roman" w:cs="Times New Roman"/>
          <w:sz w:val="24"/>
          <w:szCs w:val="24"/>
        </w:rPr>
        <w:t xml:space="preserve"> </w:t>
      </w:r>
      <w:proofErr w:type="spellStart"/>
      <w:r w:rsidRPr="00B17742">
        <w:rPr>
          <w:rFonts w:ascii="Times New Roman" w:eastAsia="Calibri" w:hAnsi="Times New Roman" w:cs="Times New Roman"/>
          <w:sz w:val="24"/>
          <w:szCs w:val="24"/>
        </w:rPr>
        <w:t>ante</w:t>
      </w:r>
      <w:proofErr w:type="spellEnd"/>
      <w:r w:rsidRPr="00B17742">
        <w:rPr>
          <w:rFonts w:ascii="Times New Roman" w:eastAsia="Calibri" w:hAnsi="Times New Roman" w:cs="Times New Roman"/>
          <w:sz w:val="24"/>
          <w:szCs w:val="24"/>
        </w:rPr>
        <w:t xml:space="preserve"> skaidrumo - ir Europos Sąjungos oficialiajame leidinyje. Apie mažos vertės pirkimą, kurį pagal Taisykles numatyta skelbti viešai, skelbia CVP IS.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Skelbimo ar informacinio pranešimo paskelbimo diena yra skelbimo paskelbimo data leidinio „Valstybės žinios“ priede „Informaciniai pranešimai“, pranešimo dėl savanoriško </w:t>
      </w:r>
      <w:proofErr w:type="spellStart"/>
      <w:r w:rsidRPr="00B17742">
        <w:rPr>
          <w:rFonts w:ascii="Times New Roman" w:eastAsia="Calibri" w:hAnsi="Times New Roman" w:cs="Times New Roman"/>
          <w:sz w:val="24"/>
          <w:szCs w:val="24"/>
        </w:rPr>
        <w:t>ex</w:t>
      </w:r>
      <w:proofErr w:type="spellEnd"/>
      <w:r w:rsidRPr="00B17742">
        <w:rPr>
          <w:rFonts w:ascii="Times New Roman" w:eastAsia="Calibri" w:hAnsi="Times New Roman" w:cs="Times New Roman"/>
          <w:sz w:val="24"/>
          <w:szCs w:val="24"/>
        </w:rPr>
        <w:t xml:space="preserve"> </w:t>
      </w:r>
      <w:proofErr w:type="spellStart"/>
      <w:r w:rsidRPr="00B17742">
        <w:rPr>
          <w:rFonts w:ascii="Times New Roman" w:eastAsia="Calibri" w:hAnsi="Times New Roman" w:cs="Times New Roman"/>
          <w:sz w:val="24"/>
          <w:szCs w:val="24"/>
        </w:rPr>
        <w:t>ante</w:t>
      </w:r>
      <w:proofErr w:type="spellEnd"/>
      <w:r w:rsidRPr="00B17742">
        <w:rPr>
          <w:rFonts w:ascii="Times New Roman" w:eastAsia="Calibri" w:hAnsi="Times New Roman" w:cs="Times New Roman"/>
          <w:sz w:val="24"/>
          <w:szCs w:val="24"/>
        </w:rPr>
        <w:t xml:space="preserve"> skaidrumo paskelbimo diena yra pranešimo paskelbimo data Europos Sąjungos oficialiajame leidinyje, mažos vertės pirkimų atveju – CVP IS.</w:t>
      </w:r>
    </w:p>
    <w:p w:rsidR="00B17742" w:rsidRPr="00B17742" w:rsidRDefault="00B17742" w:rsidP="00B177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12. Perkančioji organizacija gali paskelbti pranešimą dėl savanoriško </w:t>
      </w:r>
      <w:proofErr w:type="spellStart"/>
      <w:r w:rsidRPr="00B17742">
        <w:rPr>
          <w:rFonts w:ascii="Times New Roman" w:eastAsia="Times New Roman" w:hAnsi="Times New Roman" w:cs="Times New Roman"/>
          <w:sz w:val="24"/>
          <w:szCs w:val="24"/>
          <w:lang w:eastAsia="lt-LT"/>
        </w:rPr>
        <w:t>ex</w:t>
      </w:r>
      <w:proofErr w:type="spellEnd"/>
      <w:r w:rsidRPr="00B17742">
        <w:rPr>
          <w:rFonts w:ascii="Times New Roman" w:eastAsia="Times New Roman" w:hAnsi="Times New Roman" w:cs="Times New Roman"/>
          <w:sz w:val="24"/>
          <w:szCs w:val="24"/>
          <w:lang w:eastAsia="lt-LT"/>
        </w:rPr>
        <w:t xml:space="preserve"> </w:t>
      </w:r>
      <w:proofErr w:type="spellStart"/>
      <w:r w:rsidRPr="00B17742">
        <w:rPr>
          <w:rFonts w:ascii="Times New Roman" w:eastAsia="Times New Roman" w:hAnsi="Times New Roman" w:cs="Times New Roman"/>
          <w:sz w:val="24"/>
          <w:szCs w:val="24"/>
          <w:lang w:eastAsia="lt-LT"/>
        </w:rPr>
        <w:t>ante</w:t>
      </w:r>
      <w:proofErr w:type="spellEnd"/>
      <w:r w:rsidRPr="00B17742">
        <w:rPr>
          <w:rFonts w:ascii="Times New Roman" w:eastAsia="Times New Roman" w:hAnsi="Times New Roman" w:cs="Times New Roman"/>
          <w:sz w:val="24"/>
          <w:szCs w:val="24"/>
          <w:lang w:eastAsia="lt-LT"/>
        </w:rPr>
        <w:t xml:space="preserve"> skaidrumo, kai vykdomas šio įstatymo 2 priedėlio B paslaugų sąraše nurodytų paslaugų pirkimas, kai pirkimo vertė yra ne mažesnė, negu yra nustatyta tarptautinio pirkimo vertės riba. Tokiu atveju neprivalo skelbti informacinio pranešimo.</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13. Perkančioji organizacija sudarius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nurodoma, ar Perkančioji organizacija sutinka, kad skelbimas būtų paskelbtas.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14. Perkančioji organizacija skelbia apie kiekvieną pirkimą, išskyrus taisyklių 15 punkte numatytus atvejus.</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 Apie pirkimą viešai gali būti neskelbiama, kai: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 pirkimas, apie kurį buvo skelbta, neįvyko, nes nebuvo gauta paraiškų ar pasiūlymų;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15.2.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w:t>
      </w:r>
      <w:r w:rsidRPr="00B17742">
        <w:rPr>
          <w:rFonts w:ascii="Times New Roman" w:eastAsia="Calibri" w:hAnsi="Times New Roman" w:cs="Times New Roman"/>
          <w:sz w:val="24"/>
          <w:szCs w:val="24"/>
        </w:rPr>
        <w:lastRenderedPageBreak/>
        <w:t>pateikę tiekėjai, atitinkantys Perkančiosios organizacijos nustatytus minimalius kvalifikacijos reikalavimus;</w:t>
      </w:r>
    </w:p>
    <w:p w:rsidR="00B17742" w:rsidRPr="00B17742" w:rsidRDefault="00B17742" w:rsidP="00B17742">
      <w:pPr>
        <w:spacing w:after="0" w:line="240" w:lineRule="auto"/>
        <w:ind w:firstLine="705"/>
        <w:jc w:val="both"/>
        <w:rPr>
          <w:rFonts w:ascii="Times New Roman" w:eastAsia="Calibri" w:hAnsi="Times New Roman" w:cs="Times New Roman"/>
          <w:color w:val="FFFFFF"/>
          <w:sz w:val="24"/>
          <w:szCs w:val="24"/>
        </w:rPr>
      </w:pPr>
      <w:r w:rsidRPr="00B17742">
        <w:rPr>
          <w:rFonts w:ascii="Times New Roman" w:eastAsia="Calibri" w:hAnsi="Times New Roman" w:cs="Times New Roman"/>
          <w:sz w:val="24"/>
          <w:szCs w:val="24"/>
        </w:rPr>
        <w:t>15.3. dėl įvykių, kurių Perkančioji organizacija negalėjo iš anksto numatyti, būtina skubiai įsigyti reikalingų prekių, paslaugų ar darbų. Aplinkybės, kuriomis grindžiama ypatinga skuba, negali priklausyti nuo Perkančiosios organizacijos;</w:t>
      </w:r>
    </w:p>
    <w:p w:rsidR="00B17742" w:rsidRPr="00B17742" w:rsidRDefault="00B17742" w:rsidP="00B17742">
      <w:pPr>
        <w:spacing w:after="0" w:line="240" w:lineRule="auto"/>
        <w:ind w:firstLine="705"/>
        <w:jc w:val="both"/>
        <w:rPr>
          <w:rFonts w:ascii="Times New Roman" w:eastAsia="Calibri" w:hAnsi="Times New Roman" w:cs="Times New Roman"/>
          <w:sz w:val="24"/>
          <w:szCs w:val="24"/>
          <w:highlight w:val="yellow"/>
        </w:rPr>
      </w:pPr>
      <w:r w:rsidRPr="00B17742">
        <w:rPr>
          <w:rFonts w:ascii="Times New Roman" w:eastAsia="Calibri" w:hAnsi="Times New Roman" w:cs="Times New Roman"/>
          <w:sz w:val="24"/>
          <w:szCs w:val="24"/>
        </w:rPr>
        <w:t xml:space="preserve">15.4. atliekami mažos vertės pirkimai ir sudaromos prekių ar paslaugų sutarties vertė mažesnė kaip 57 000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 o darbų – 143 000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highlight w:val="white"/>
        </w:rPr>
        <w:t>15.5. dėl techninių, meninių priežasčių ar dėl objektyvių aplinkybių tik konkretus tiekėjas gali patiekti reikalingas prekes, pateikti paslaugas</w:t>
      </w:r>
      <w:r w:rsidRPr="00B17742">
        <w:rPr>
          <w:rFonts w:ascii="Times New Roman" w:eastAsia="Calibri" w:hAnsi="Times New Roman" w:cs="Times New Roman"/>
          <w:sz w:val="24"/>
          <w:szCs w:val="24"/>
        </w:rPr>
        <w:t xml:space="preserve"> ar atlikti darbus ir nėra jokios kitos alternatyvos;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15.6.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15.7. prekės ir paslaugos yra perkamos naudojant reprezentacinėms išlaidoms skirtas lėšas;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shd w:val="clear" w:color="auto" w:fill="FFFFFF"/>
        </w:rPr>
        <w:t>15.8. p</w:t>
      </w:r>
      <w:r w:rsidRPr="00B17742">
        <w:rPr>
          <w:rFonts w:ascii="Times New Roman" w:eastAsia="Calibri" w:hAnsi="Times New Roman" w:cs="Times New Roman"/>
          <w:sz w:val="24"/>
          <w:szCs w:val="24"/>
        </w:rPr>
        <w:t>erkamos prekės gaminamos tik mokslo, eksperimentavimo, studijų ar techninio tobulinimo tikslais, nesiekiant gauti pelno arba padengti mokslo ar tobulinimo išlaidų;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15.9. prekių biržoje perkamos kotiruojamos prekės;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15.10, perkami muziejų eksponatai, archyviniai ir bibliotekiniai dokumentai, prenumeruojami laikraščiai ir žurnalai;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 ypač palankiomis sąlygomis perkama iš bankrutuojančių, likviduojamų, ar restruktūrizuojamų ūkio subjektų;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15.12. perkamos licencijos naudotis bibliotekiniais dokumentais ar duomenų (informacinėmis) bazėmis;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15.13. perkamos Perkančiosios organizacijos valstybės tarnautojų ir (ar) darbuotojų mokymo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15.14.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15.15. perkamos ekspertų komisijų, komitetų, tarybų, kurių sudarymo tvarką nustato Lietuvos Respublikos įstatymai, narių teikiamos nematerialaus pobūdžio (intelektinės) paslaugos;</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15.16. perkamos mokslo ir studijų institucijų mokslo, studijų programų, meninės veiklos, taip pat šių institucijų steigimo ekspertinio vertinimo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15.17.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15.18.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C12CC" w:rsidRDefault="00B17742" w:rsidP="007C12CC">
      <w:pPr>
        <w:spacing w:after="0"/>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16. Perkančioji organizacija Viešųjų pirkimų tarnybos nustatyta tvarka neprivalo paskelbti informacinį pranešimą apie sprendimą pirkti prekes, paslaugas ar darbus nepaskelbus apie pirkimą </w:t>
      </w:r>
      <w:r w:rsidRPr="00B17742">
        <w:rPr>
          <w:rFonts w:ascii="Times New Roman" w:eastAsia="Calibri" w:hAnsi="Times New Roman" w:cs="Times New Roman"/>
          <w:sz w:val="24"/>
          <w:szCs w:val="24"/>
        </w:rPr>
        <w:lastRenderedPageBreak/>
        <w:t>(SK-5 forma). Neskelbiamus mažos vertės pirkimus  perkančioji organizacija skelbia tik savo tinklalapyje  kartą per  ketvirtį.</w:t>
      </w:r>
    </w:p>
    <w:p w:rsidR="00B17742" w:rsidRPr="00B17742" w:rsidRDefault="00B17742" w:rsidP="007C12CC">
      <w:pPr>
        <w:spacing w:after="0"/>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17. Jei Perkančioji organizacija informacinį pranešimą skelbia, tai skelbia jį,  bet kuriuo momentu, tačiau ne vėliau kaip 5 darbo dienos iki pirkimo sutarties sudarymo, kai ji gali identifikuoti tiekėją, su kuriuo ketina sudaryti pirkimo sutartį (priėmusi sprendimą kreiptis į tiekėją pateikti pasiūlymą, jau pateikusi kvietimą tiekėjui dalyvauti pirkimo procedūrose, pasiūlymo vertinimo procedūros metu arba pripažinus tiekėjo pasiūlymą tinkamu ar, kai kviečiamas daugiau kaip vienas tiekėjas, patvirtinusi pasiūlymų eilę).</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III. PIRKIMO DOKUMENTŲ RENGIMAS, PAAIŠKINIMAI, TEIKIMAS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18. Pirkimo dokumentus pagal Pirkimų iniciatoriaus parengtą informaciją apie pirkimą, rengia Komisija arba pirkimo organizatorius.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19. Pirkimo dokumentai gali būti nerengiami, kai vykdoma apklausa ar atliekamas mažos vertės pirkimas žodžiu.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20. Pirkimo dokumentai rengiami lietuvių kalba. Papildomai dokumentai gali būti rengiami ir kitomis kalbomis.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21. Pirkimo dokumentai turi būti tikslūs, aiškūs, be dviprasmybių, kad tiekėjai galėtų pateikti pasiūlymus, o Perkančioji organizacija nupirkti tai, ko reikia. Pirkimo dokumentuose nustatyti reikalavimai negali dirbtinai riboti tiekėjų galimybių dalyvauti supaprastintame pirkime ar sudaryti sąlygas dalyvauti tik konkretiems tiekėjams.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 Pirkimo dokumentuose, atsižvelgiant į pasirinktą supaprastintą pirkimo būdą, pateikiama ši informacija:</w:t>
      </w:r>
    </w:p>
    <w:p w:rsidR="00B17742" w:rsidRPr="00B17742" w:rsidRDefault="00B17742" w:rsidP="00B17742">
      <w:pPr>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 nuoroda į Perkančiosios organizacijos supaprastintų pirkimų Taisykles, kuriomis vadovaujantis vykdomas supaprastintas pirkimas (šių Taisyklių pavadinimas, patvirtinimo data, visų pakeitimų datos);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 jei apie pirkimą buvo skelbta, nuoroda į skelbimą;</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22.3. Perkančiosios organizacijos valstybės tarnautojų ar darbuotojų, kurie įgalioti palaikyti ryšį su tiekėjais pareigos, vardai, pavardės, adresai, telefonų ir faksų numeriai;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22.4. pasiūlymų rengimo reikalavimai;</w:t>
      </w:r>
    </w:p>
    <w:p w:rsidR="00B17742" w:rsidRPr="00B17742" w:rsidRDefault="00B17742" w:rsidP="00B17742">
      <w:pPr>
        <w:tabs>
          <w:tab w:val="left" w:pos="90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22.5. data, iki kada turi galioti pasiūlymas, arba laikotarpis, kurį turi galioti pasiūlymas;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22.6. prekių, paslaugų, darbų ar projekto pavadinimas, kiekis (apimtis), su prekėmis teiktinų paslaugų pobūdis, prekių tiekimo, paslaugų teikimo ar darbų atlikimo terminai;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22.7. techninė specifikacija (</w:t>
      </w:r>
      <w:r w:rsidRPr="00B17742">
        <w:rPr>
          <w:rFonts w:ascii="Calibri" w:eastAsia="Calibri" w:hAnsi="Calibri" w:cs="Times New Roman"/>
          <w:sz w:val="24"/>
        </w:rPr>
        <w:t>neprivaloma atliekant mažos vertės pirkimus</w:t>
      </w:r>
      <w:r w:rsidRPr="00B17742">
        <w:rPr>
          <w:rFonts w:ascii="Calibri" w:eastAsia="Calibri" w:hAnsi="Calibri" w:cs="Times New Roman"/>
        </w:rPr>
        <w:t>);</w:t>
      </w:r>
    </w:p>
    <w:p w:rsidR="00B17742" w:rsidRPr="00B17742" w:rsidRDefault="00B17742" w:rsidP="00B17742">
      <w:pPr>
        <w:spacing w:after="0" w:line="240" w:lineRule="auto"/>
        <w:ind w:firstLine="705"/>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22.8. turi būti nustatyti energijos vartojimo efektyvumo ir aplinkos apsaugos reikalavimai ir (ar) kriterijai, vadovaujantis Lietuvos Respublikos Vyriausybės ar jos įgaliotos institucijos nustatytais atvejais ir tvarka (neprivaloma atliekant mažos vertės pirkimus);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22.9. informacija, ar pirkimo objektas skirstomas į dalis, kurių kiekvienai bus sudaroma pirkimo sutartis arba preliminarioji sutartis ir, ar leidžiama pateikti pasiūlymus parduoti tik vienai pirkimo objekto daliai, vienai ar kelioms dalims, ar visoms dalims; pirkimo objekto dalių, dėl kurių gali būti pateikti pasiūlymai, apibūdinimas;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22.10. informacija, ar leidžiama pateikti alternatyvius pasiūlymus (projektus), šių pasiūlymų reikalavimai;</w:t>
      </w:r>
    </w:p>
    <w:p w:rsidR="00B17742" w:rsidRPr="00B17742" w:rsidRDefault="00B17742" w:rsidP="00B17742">
      <w:pPr>
        <w:tabs>
          <w:tab w:val="left" w:pos="90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22.11. tiekėjų kvalifikacijos reikalavimai, tarp jų ir reikalavimai atskiriems bendrą paraišką ar pasiūlymą pateikiantiems tiekėjams; </w:t>
      </w:r>
    </w:p>
    <w:p w:rsidR="00B17742" w:rsidRPr="00B17742" w:rsidRDefault="00B17742" w:rsidP="00B17742">
      <w:pPr>
        <w:tabs>
          <w:tab w:val="left" w:pos="90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22.12. tiekėjų kvalifikacijos vertinimo tvarka ir mažiausias pateikti pasiūlymus kviečiamų kandidatų skaičius; </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22.13. tiekėjų kvalifikaciją patvirtinančių dokumentų sąrašas ir informacija, kad Perkančiosios organizacijos atliekamų viešųjų pirkimų organizavimo taisyklių 41 punkte nustatytu </w:t>
      </w:r>
      <w:r w:rsidRPr="00B17742">
        <w:rPr>
          <w:rFonts w:ascii="Times New Roman" w:eastAsia="Calibri" w:hAnsi="Times New Roman" w:cs="Times New Roman"/>
          <w:sz w:val="24"/>
          <w:szCs w:val="24"/>
        </w:rPr>
        <w:lastRenderedPageBreak/>
        <w:t xml:space="preserve">atveju gali būti pateikiama pirkimo dokumentuose nurodytų minimalių kvalifikacinių reikalavimų atitikties deklaracija;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22.14. informacija, kaip turi būti apskaičiuota ir išreikšta pasiūlymuose nurodoma kaina;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22.15. informacija, kad kandidatas ar dalyvis savo pasiūlyme nurodytų, kokius subrangovus, </w:t>
      </w:r>
      <w:proofErr w:type="spellStart"/>
      <w:r w:rsidRPr="00B17742">
        <w:rPr>
          <w:rFonts w:ascii="Times New Roman" w:eastAsia="Calibri" w:hAnsi="Times New Roman" w:cs="Times New Roman"/>
          <w:sz w:val="24"/>
          <w:szCs w:val="24"/>
        </w:rPr>
        <w:t>subtiekėjus</w:t>
      </w:r>
      <w:proofErr w:type="spellEnd"/>
      <w:r w:rsidRPr="00B17742">
        <w:rPr>
          <w:rFonts w:ascii="Times New Roman" w:eastAsia="Calibri" w:hAnsi="Times New Roman" w:cs="Times New Roman"/>
          <w:sz w:val="24"/>
          <w:szCs w:val="24"/>
        </w:rPr>
        <w:t xml:space="preserve"> ar </w:t>
      </w:r>
      <w:proofErr w:type="spellStart"/>
      <w:r w:rsidRPr="00B17742">
        <w:rPr>
          <w:rFonts w:ascii="Times New Roman" w:eastAsia="Calibri" w:hAnsi="Times New Roman" w:cs="Times New Roman"/>
          <w:sz w:val="24"/>
          <w:szCs w:val="24"/>
        </w:rPr>
        <w:t>subtiekėjus</w:t>
      </w:r>
      <w:proofErr w:type="spellEnd"/>
      <w:r w:rsidRPr="00B17742">
        <w:rPr>
          <w:rFonts w:ascii="Times New Roman" w:eastAsia="Calibri" w:hAnsi="Times New Roman" w:cs="Times New Roman"/>
          <w:sz w:val="24"/>
          <w:szCs w:val="24"/>
        </w:rPr>
        <w:t xml:space="preserve"> ir kokiai pirkimo daliai atlikti jis ketina pasitelkti (neprivaloma atliekant mažos vertės pirkimus);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22.16. informacija, kad pasiūlymai bus vertinami eurais. Jeigu pasiūlymuose (projektuose) kainos nurodytos užsienio valiuta, jos bus perskaičiuojamos eurais pagal Lietuvos banko nustatytą ir paskelbtą euro ir užsienio valiutos santykį paskutinę pasiūlymų pateikimo termino dieną;</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22.17. kur ir kada (diena, valanda ir minutė) bus atplėšiami vokai su pirkimo pasiūlymais (projektais) ar susipažįstama su elektroninėmis priemonėmis pateiktais pasiūlymais (toliau susipažinimas su elektroninėmis priemonėmis pateiktais pasiūlymais, taip kaip ir vokuose pateiktais pasiūlymais, vadinama vokų su pasiūlymais atplėšimu);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22.18. vokų su pasiūlymais (projektais) atplėšimo ir pasiūlymų nagrinėjimo procedūros, tame tarpe nurodant informaciją, ar tiekėjams leidžiama dalyvauti vokų su pasiūlymais atplėšimo procedūroje;</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22.19. pasiūlymų (projektų) vertinimo kriterijai, kiekvieno jų svarba (lyginamasis svoris/eiliškumas)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22.20. siūlomos pasirašyti pirkimo (preliminariosios) sutarties svarbiausios sąlygos  (kainodaros taisyklės, atsiskaitymo tvarka, atlikimo terminai, sutarties nutraukimo tvarka ir kitos sąlygos pagal Viešųjų pirkimų įstatymo 18 straipsnio 6 dalį) arba pirkimo sutarties projektas (neprivaloma atliekant mažos vertės pirkimus);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22.21. jei reikalaujama – pasiūlymų (projektų) galiojimo užtikrinimo ir/ar pirkimo sutarties įvykdymo užtikrinimo reikalavimai;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22.22. jei Perkančioji organizacija numato reikalavimą, kad ūkio subjektų grupė, kurios pasiūlymas bus pripažintas geriausiu, įgytų tam tikrą teisinę formą – teisinės formos reikalavimai;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22.23. būdai, kuriais tiekėjai gali prašyti pirkimo dokumentų paaiškinimų;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22.24. pasiūlymų keitimo ir atšaukimo tvarka;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22.25. jeigu Perkančioji organizacija, vadovaudamasi Viešųjų pirkimų įstatymo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Viešųjų pirkimų įstatymo 91 straipsnio reikalavimus - nuoroda į tokį pirkimą ir reikalavimas, kad tiekėjas pagrįstų, kad jis atitinka minėtų straipsnių reikalavimus, pateikdamas kompetentingos institucijos išduotą dokumentą ar tiekėjo patvirtintą deklaraciją;</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22.26.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kitokį atlygio už sudarytas ar nesudarytas sąlygas, susijusias su palankiais veiksmais laimėti pirkimus; su kokiais ūkio subjektais tiekėjas yra susijęs Lietuvos Respublikos</w:t>
      </w:r>
      <w:bookmarkStart w:id="0" w:name="P32821_3_1"/>
      <w:r w:rsidRPr="00B17742">
        <w:rPr>
          <w:rFonts w:ascii="Times New Roman" w:eastAsia="Times New Roman" w:hAnsi="Times New Roman" w:cs="Times New Roman"/>
          <w:sz w:val="24"/>
          <w:szCs w:val="24"/>
          <w:lang w:eastAsia="lt-LT"/>
        </w:rPr>
        <w:t xml:space="preserve"> </w:t>
      </w:r>
      <w:hyperlink r:id="rId8" w:tooltip="Pagrindinės šio įstatymo sąvokos" w:history="1">
        <w:r w:rsidRPr="00B17742">
          <w:rPr>
            <w:rFonts w:ascii="Times New Roman" w:eastAsia="Times New Roman" w:hAnsi="Times New Roman" w:cs="Times New Roman"/>
            <w:iCs/>
            <w:color w:val="000000"/>
            <w:sz w:val="24"/>
            <w:szCs w:val="24"/>
            <w:u w:val="single"/>
            <w:lang w:eastAsia="lt-LT"/>
          </w:rPr>
          <w:t>konkurencijos įstatymo 3</w:t>
        </w:r>
      </w:hyperlink>
      <w:bookmarkEnd w:id="0"/>
      <w:r w:rsidRPr="00B17742">
        <w:rPr>
          <w:rFonts w:ascii="Times New Roman" w:eastAsia="Times New Roman" w:hAnsi="Times New Roman" w:cs="Times New Roman"/>
          <w:sz w:val="24"/>
          <w:szCs w:val="24"/>
          <w:lang w:eastAsia="lt-LT"/>
        </w:rPr>
        <w:t xml:space="preserve"> straipsnio 12 dalyje nustatytais būdais, ir patvirtinama, kad jeigu vienas ar keli iš jo nurodytų ūkio subjektų, su kuriais jis yra susijęs, dalyvauja pirkime ir pateikia savarankišką pasiūlymą (pasiūlymus), tiekėjas šiame pirkime veikia nepriklausomai nuo jų ir jie laikytini konkurentais; kad tiekėjas nedalyvauja Lietuvos Respublikos</w:t>
      </w:r>
      <w:bookmarkStart w:id="1" w:name="P32821_5_1"/>
      <w:r w:rsidRPr="00B17742">
        <w:rPr>
          <w:rFonts w:ascii="Times New Roman" w:eastAsia="Times New Roman" w:hAnsi="Times New Roman" w:cs="Times New Roman"/>
          <w:sz w:val="24"/>
          <w:szCs w:val="24"/>
          <w:lang w:eastAsia="lt-LT"/>
        </w:rPr>
        <w:t xml:space="preserve"> </w:t>
      </w:r>
      <w:r w:rsidRPr="00B17742">
        <w:rPr>
          <w:rFonts w:ascii="Times New Roman" w:eastAsia="Times New Roman" w:hAnsi="Times New Roman" w:cs="Times New Roman"/>
          <w:iCs/>
          <w:sz w:val="24"/>
          <w:szCs w:val="24"/>
          <w:lang w:eastAsia="lt-LT"/>
        </w:rPr>
        <w:t>konkurencijos įstatymo 5</w:t>
      </w:r>
      <w:bookmarkEnd w:id="1"/>
      <w:r w:rsidRPr="00B17742">
        <w:rPr>
          <w:rFonts w:ascii="Times New Roman" w:eastAsia="Times New Roman" w:hAnsi="Times New Roman" w:cs="Times New Roman"/>
          <w:sz w:val="24"/>
          <w:szCs w:val="24"/>
          <w:lang w:eastAsia="lt-LT"/>
        </w:rPr>
        <w:t xml:space="preserve"> straipsnyje </w:t>
      </w:r>
      <w:r w:rsidRPr="00B17742">
        <w:rPr>
          <w:rFonts w:ascii="Times New Roman" w:eastAsia="Times New Roman" w:hAnsi="Times New Roman" w:cs="Times New Roman"/>
          <w:sz w:val="24"/>
          <w:szCs w:val="24"/>
          <w:lang w:eastAsia="lt-LT"/>
        </w:rPr>
        <w:lastRenderedPageBreak/>
        <w:t>nurodytuose draudžiamuose susitarimuose ir susitarimuose, pažeidžiančiuose šio įstatymo 3 straipsnyje nurodytus principus (neprivaloma atliekant mažos vertės pirkimus);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22.27. kita reikalinga informacija apie pirkimo sąlygas ir procedūras.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23. Pirkimo dokumentų sudėtinė dalis yra išankstinis skelbimas apie numatomus pirkimus  ir skelbimas apie pirkimą. Perkančioji organizacija skelbimuose esančios informacijos vėliau papildomai gali neteikti, įskaitant atvejį, kai techninės specifikacijos remiasi tiekėjams prieinamais dokumentais ir pateikta nuoroda į tokius dokumentus.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24. Mažos vertės pirkimų atveju, taip pat, kai apklausos metu pasiūlymą pateikti kviečiamas tik vienas tiekėjas, pirkimo dokumentuose gali būti pateikiama ne visa Taisyklių </w:t>
      </w:r>
      <w:r w:rsidRPr="00B17742">
        <w:rPr>
          <w:rFonts w:ascii="Times New Roman" w:eastAsia="Calibri" w:hAnsi="Times New Roman" w:cs="Times New Roman"/>
          <w:sz w:val="24"/>
          <w:szCs w:val="24"/>
          <w:highlight w:val="white"/>
          <w:shd w:val="clear" w:color="auto" w:fill="FFFFFF"/>
        </w:rPr>
        <w:t>22 punkte</w:t>
      </w:r>
      <w:r w:rsidRPr="00B17742">
        <w:rPr>
          <w:rFonts w:ascii="Times New Roman" w:eastAsia="Calibri" w:hAnsi="Times New Roman" w:cs="Times New Roman"/>
          <w:sz w:val="24"/>
          <w:szCs w:val="24"/>
        </w:rPr>
        <w:t xml:space="preserve"> nurodyta informacija, jeigu Perkančioji organizacija mano, kad informacija yra nereikalinga.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25. Pirkimo dokumentai, kuriuos įmanoma pateikti elektroninėmis priemonėmis, įskaitant technines specifikacijas, dokumentų paaiškinimus (patikslinimus), taip pat atsakymus į tiekėjų klausimus, skelbiami CVP IS kartu su skelbimu apie pirkimą. Jeigu pirkimo dokumentų neįmanoma paskelbti CVP IS, </w:t>
      </w:r>
      <w:r w:rsidRPr="00B17742">
        <w:rPr>
          <w:rFonts w:ascii="Times New Roman" w:eastAsia="Calibri" w:hAnsi="Times New Roman" w:cs="Times New Roman"/>
          <w:bCs/>
          <w:sz w:val="24"/>
          <w:szCs w:val="24"/>
        </w:rPr>
        <w:t>taip pat vykdant neskelbiamus pirkimus</w:t>
      </w:r>
      <w:r w:rsidRPr="00B17742">
        <w:rPr>
          <w:rFonts w:ascii="Times New Roman" w:eastAsia="Calibri" w:hAnsi="Times New Roman" w:cs="Times New Roman"/>
          <w:sz w:val="24"/>
          <w:szCs w:val="24"/>
        </w:rPr>
        <w:t>, tiekėjui pirkimo dokumentai pateikiami kitomis priemonėmis – asmeniškai, siunčiami registruotu laišku,</w:t>
      </w:r>
      <w:r w:rsidR="00924AAC">
        <w:rPr>
          <w:rFonts w:ascii="Times New Roman" w:eastAsia="Calibri" w:hAnsi="Times New Roman" w:cs="Times New Roman"/>
          <w:sz w:val="24"/>
          <w:szCs w:val="24"/>
        </w:rPr>
        <w:t xml:space="preserve"> </w:t>
      </w:r>
      <w:r w:rsidRPr="00B17742">
        <w:rPr>
          <w:rFonts w:ascii="Times New Roman" w:eastAsia="Calibri" w:hAnsi="Times New Roman" w:cs="Times New Roman"/>
          <w:sz w:val="24"/>
          <w:szCs w:val="24"/>
        </w:rPr>
        <w:t>faksu ar elektroniniu paštu.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26. Kai pirkimo dokumentai skelbiami CVP IS, Perkančiosios organizacijos interneto svetainėje, papildomai jie neteikiami.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27. Tiekėjas gali paprašyti, kad Perkančioji organizacija paaiškintų pirkimo dokumentus. Perkančioji organizacija ne vėliau kaip per 3 darbo dienas nuo prašymo gavimo dienos atsako į kiekvieną tiekėjo rašytinį prašymą paaiškinti pirkimo dokumentus, jeigu jis gautas ne vėliau kaip prieš 4 darbo dienas iki pirkimo pasiūlymų pateikimo termino pabaigos. Perkančioji organizacija, atsakydama tiekėjui, kartu siunčia paaiškinimus ir visiems kitiems tiekėjams, kuriems buvo pateikti pirkimo dokumentai ir (arba) priėmusiems kvietimą dalyvauti pirkime CVP IS. Jei pirkimo dokumentai buvo skelbti internete, ten pat paskelbiami pirkimo dokumentų paaiškinimai. Atsakymas turi būti siunčiamas taip, kad tiekėjas jį gautų ne vėliau kaip likus 1 darbo dienai iki pasiūlymų pateikimo termino pabaigos.</w:t>
      </w:r>
    </w:p>
    <w:p w:rsidR="00B17742" w:rsidRPr="00B17742" w:rsidRDefault="00B17742" w:rsidP="00B17742">
      <w:pPr>
        <w:spacing w:after="0" w:line="240" w:lineRule="auto"/>
        <w:ind w:firstLine="69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28. Nesibaigus pasiūlymų pateikimo terminui, Perkančioji organizacija savo iniciatyva gali paaiškinti (patikslinti) pirkimo dokumentus, tikslinant ir paskelbtą informaciją. Paaiškinimai turi būti išsiųsti (paskelbti) ne vėliau kaip likus 1 darbo dienai iki pasiūlymų pateikimo termino pabaigos.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29. Prireikus, Perkančioji organizacija gali rengti susitikimą su tiekėjais.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30. Jeigu pirkimo dokumentus paaiškina (patikslina) Perkančioji organizacija negali jų pateikti Taisyklių 27 ar 28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31. Pranešimai apie pasiūlymų pateikimo termino pratęsimą išsiunčiami visiems tiekėjams, kuriems buvo pateikti pirkimo dokumentai, arba visiems tiekėjams, priėmusiems kvietimą dalyvauti pirkime CVP IS. Jei pirkimo dokumentai skelbiami Perkančiosios organizacijos tinklalapyje, apie pasiūlymų pateikimo termino pratęsimą taip pat paskelbiama jame.</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IV. REIKALAVIMAI PASIŪLYMŲ IR PARAIŠKŲ RENGIMUI</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32. Pirkimo dokumentuose nustatant pasiūlymų (projektų) ir paraiškų rengimo ir pateikimo reikalavimus, turi būti nurodyta, kad:</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32.1. paraiška ir pasiūlymas (projektas) turi būti pateikiami raštu ir pasirašyti tiekėjo ar jo įgalioto asmens, o elektroninėmis priemonėmis teikiamas pasiūlymas (projektas) ar paraiška – pateikti su saugiu elektroniniu parašu (mažos vertės pirkimų atveju neprivaloma), atitinkančiu </w:t>
      </w:r>
      <w:r w:rsidRPr="00B17742">
        <w:rPr>
          <w:rFonts w:ascii="Times New Roman" w:eastAsia="Calibri" w:hAnsi="Times New Roman" w:cs="Times New Roman"/>
          <w:sz w:val="24"/>
          <w:szCs w:val="24"/>
        </w:rPr>
        <w:lastRenderedPageBreak/>
        <w:t>Lietuvos Respublikos elektroninio parašo įstatymo (</w:t>
      </w:r>
      <w:proofErr w:type="spellStart"/>
      <w:r w:rsidRPr="00B17742">
        <w:rPr>
          <w:rFonts w:ascii="Times New Roman" w:eastAsia="Calibri" w:hAnsi="Times New Roman" w:cs="Times New Roman"/>
          <w:sz w:val="24"/>
          <w:szCs w:val="24"/>
        </w:rPr>
        <w:t>Žin</w:t>
      </w:r>
      <w:proofErr w:type="spellEnd"/>
      <w:r w:rsidRPr="00B17742">
        <w:rPr>
          <w:rFonts w:ascii="Times New Roman" w:eastAsia="Calibri" w:hAnsi="Times New Roman" w:cs="Times New Roman"/>
          <w:sz w:val="24"/>
          <w:szCs w:val="24"/>
        </w:rPr>
        <w:t>., 2000, Nr. 61-1827) nustatytus reikalavimus;</w:t>
      </w:r>
    </w:p>
    <w:p w:rsidR="00B17742" w:rsidRPr="00B17742" w:rsidRDefault="00B17742" w:rsidP="00B17742">
      <w:pPr>
        <w:tabs>
          <w:tab w:val="left" w:pos="90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32.2. ne elektroninėmis priemonėmis teikiami pasiūlymai turi būti įdėti į voką, kuris užklijuojamas, ant jo užrašomas pirkimo pavadinimas, tiekėjo pavadinimas ir adresas, nurodoma „neatplėšti iki ...“ (pasiūlymų pateikimo termino pabaigos). Šis reikalavimas neprivalomas mažos vertės pirkimams;</w:t>
      </w:r>
    </w:p>
    <w:p w:rsidR="00B17742" w:rsidRPr="00B17742" w:rsidRDefault="00B17742" w:rsidP="00B17742">
      <w:pPr>
        <w:tabs>
          <w:tab w:val="left" w:pos="360"/>
        </w:tabs>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 xml:space="preserve">32.3.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dvejuose vokuose netaikomas, pirkimą atliekant supaprastintų skelbiamų derybų būdu ar apklausos būdu, kai pirkimo metu gali būti deramasi dėl pasiūlymo sąlygų. </w:t>
      </w:r>
      <w:r w:rsidRPr="00B17742">
        <w:rPr>
          <w:rFonts w:ascii="Times New Roman" w:eastAsia="Arial" w:hAnsi="Times New Roman" w:cs="Times New Roman"/>
          <w:sz w:val="24"/>
          <w:szCs w:val="24"/>
          <w:lang w:eastAsia="ar-SA"/>
        </w:rPr>
        <w:t>Ši nuostata netaikoma, kai pasiūlymas perduodamas elektroninėmis priemonėmis</w:t>
      </w:r>
      <w:r w:rsidRPr="00B17742">
        <w:rPr>
          <w:rFonts w:ascii="Times New Roman" w:eastAsia="Arial" w:hAnsi="Times New Roman" w:cs="Times New Roman"/>
          <w:color w:val="000000"/>
          <w:sz w:val="24"/>
          <w:szCs w:val="24"/>
          <w:lang w:eastAsia="ar-SA"/>
        </w:rPr>
        <w:t xml:space="preserve">. </w:t>
      </w:r>
    </w:p>
    <w:p w:rsidR="00B17742" w:rsidRPr="00B17742" w:rsidRDefault="00B17742" w:rsidP="00B17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bidi="en-US"/>
        </w:rPr>
        <w:tab/>
        <w:t xml:space="preserve">32.4. pirkimo dokumentuose gali būti nustatyta, kad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antroje pusėje nurodomas pasirašančiojo asmens vardas, pavardė ir pareigos, pasiūlymo lapų skaičius. </w:t>
      </w:r>
      <w:r w:rsidRPr="00B17742">
        <w:rPr>
          <w:rFonts w:ascii="Times New Roman" w:eastAsia="Times New Roman" w:hAnsi="Times New Roman" w:cs="Times New Roman"/>
          <w:sz w:val="24"/>
          <w:szCs w:val="24"/>
          <w:lang w:eastAsia="lt-LT"/>
        </w:rPr>
        <w:t xml:space="preserve">Kartu su kitais pasiūlymo lapais įsiuvama ir sunumeruojama pasiūlymo galiojimo užtikrinimą patvirtinančio dokumento kopija. </w:t>
      </w:r>
      <w:r w:rsidRPr="00B17742">
        <w:rPr>
          <w:rFonts w:ascii="Times New Roman" w:eastAsia="Times New Roman" w:hAnsi="Times New Roman" w:cs="Times New Roman"/>
          <w:sz w:val="24"/>
          <w:szCs w:val="24"/>
          <w:lang w:bidi="en-US"/>
        </w:rPr>
        <w:t>Pasiūlymo galiojimo užtikrinimą patvirtinantis dokumentas neįsiuvamas ir nenumeruojamas.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33. Pirkimo dokumentuose turi būti nurodyta, kad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 </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V. TECHNINĖ SPECIFIKACIJA</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34. Atliekant supaprastinus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35. Rengiant techninę specifikaciją, nurodomos pirkimo objekto arba pirkimo objekto panaudojimo tikslo ir sąlygų savybės (pavyzdžiui,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36. Jeigu kartu su paslaugomis perkamos prekės ir (ar) darbai, su prekėmis – paslaugos, darbai, o su darbais – prekės, paslaugos, techninėje specifikacijoje atitinkamai nustatomi reikalavimai ir kartu perkamoms prekėms, darbams ar paslaugoms.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37. Jei leidžiama pateikti alternatyvius pasiūlymus, nurodomi minimalūs reikalavimai, kuriuos šie pasiūlymai turi atitikti. Alternatyvūs pasiūlymai negali būti priimami, vertinant mažiausios kainos kriterijumi.</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 xml:space="preserve">38. </w:t>
      </w:r>
      <w:r w:rsidRPr="00B17742">
        <w:rPr>
          <w:rFonts w:ascii="Times New Roman" w:eastAsia="Arial" w:hAnsi="Times New Roman" w:cs="Times New Roman"/>
          <w:sz w:val="24"/>
          <w:szCs w:val="24"/>
          <w:lang w:eastAsia="ar-SA"/>
        </w:rPr>
        <w:t xml:space="preserve">Teisės aktuose nustatytiems prekių, darbų ar paslaugų atitikimui privalomiesiems techniniams reikalavimams gali būti paprašyta pateikti oficialių institucijų išduotus dokumentus (jei tokie išduodami). Pirkimo dokumentuose gali būti reikalaujama pateikti tiekėjo tiekiamų prekių, </w:t>
      </w:r>
      <w:r w:rsidRPr="00B17742">
        <w:rPr>
          <w:rFonts w:ascii="Times New Roman" w:eastAsia="Arial" w:hAnsi="Times New Roman" w:cs="Times New Roman"/>
          <w:sz w:val="24"/>
          <w:szCs w:val="24"/>
          <w:lang w:eastAsia="ar-SA"/>
        </w:rPr>
        <w:lastRenderedPageBreak/>
        <w:t xml:space="preserve">atliekamų darbų ar teikiamų paslaugų aprašymus, pavyzdžius ar nuotraukas ar paprašyti tiekėjo leidimo apžiūrėti pirkimo objektą. </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VI. TIEKĖJŲ KVALIFIKACIJOS PATIKRINIMAS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39.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(aktualią jų redakciją), pirkimo dokumentuose nustatomi tiekėjų kvalifikacijos reikalavimai ir vykdomas tiekėjų kvalifikacijos tikrinimas.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40. Tiekėjų kvalifikacijos neprivaloma tikrinti, kai: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40.1. atliekant pirkimą, apie kurį buvo skelbta,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40.2. dėl techninių, meninių priežasčių ar dėl objektyvių aplinkybių tik konkretus tiekėjas gali patiekti reikalingas prekes, pateikti paslaugas ar atlikti darbus ir nėra jokios kitos alternatyvos;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40.4. prekių biržoje perkamos kotiruojamos prekės;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40.5. perkami muziejų eksponatai, archyviniai ir bibliotekiniai dokumentai, yra prenumeruojami laikraščiai ir žurnalai;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40.6. ypač palankiomis sąlygomis perkama iš bankrutuojančių, likviduojamų, restruktūrizuojamų ar sustabdžiusių veiklą ūkio subjektų;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40.7. prekės perkamos iš valstybės rezervo;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40.8. perkamos licencijos naudotis bibliotekiniais dokumentais ar duomenų (informacinėmis) bazėmis;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40.9. dėl aplinkybių, kurių nebuvo galima numatyti, paaiškėja, kad yra reikalingi papildomi darbai arba paslaugos, kurie nebuvo įrašyti į sudarytą pirkimo sutartį, tačiau be kurių negalima užbaigti pirkimo sutarties vykdymo;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40.10. perkamos Perkančiosios organizacijos darbuotojų mokymo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40.11. perkamos ekspertų komisijų, komitetų, tarybų, kurių sudarymo tvarką nustato Lietuvos Respublikos įstatymai, narių teikiamos nematerialaus pobūdžio (intelektinės)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40.12. mažos vertės pirkimų atveju;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40.13. atliekant pirkimą apklausos būdu.</w:t>
      </w:r>
    </w:p>
    <w:p w:rsidR="00B17742" w:rsidRPr="00B17742" w:rsidRDefault="00B17742" w:rsidP="00B17742">
      <w:pPr>
        <w:spacing w:after="0" w:line="240" w:lineRule="auto"/>
        <w:ind w:firstLine="705"/>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41. Vietoj kvalifikaciją patvirtinančių dokumentų perkančioji organizacija gali prašyti tiekėjų pateikti pirkimo dokumentuose nurodytų minimalių kvalifikacinių reikalavimų atitikties deklaraciją, kai nėra atliekama tiekėjų kvalifikacinė atranka, o pasirinktas pasiūlymų vertinimo kriterijus yra mažiausia kaina. Tokiais atvejais atitiktį minimaliems kvalifikaciniams reikalavimams patvirtinančių dokumentų reikalaujama tik iš to tiekėjo, kurio pasiūlymas pagal vertinimo rezultatus gali būti pripažintas laimėjusiu.</w:t>
      </w:r>
    </w:p>
    <w:p w:rsidR="00B17742" w:rsidRPr="00B17742" w:rsidRDefault="00B17742" w:rsidP="00B17742">
      <w:pPr>
        <w:spacing w:after="0" w:line="240" w:lineRule="auto"/>
        <w:ind w:hanging="15"/>
        <w:jc w:val="center"/>
        <w:rPr>
          <w:rFonts w:ascii="Times New Roman" w:eastAsia="Calibri" w:hAnsi="Times New Roman" w:cs="Times New Roman"/>
          <w:b/>
          <w:bCs/>
          <w:sz w:val="20"/>
          <w:szCs w:val="20"/>
        </w:rPr>
      </w:pPr>
    </w:p>
    <w:p w:rsidR="007C12CC" w:rsidRDefault="007C12CC" w:rsidP="00B17742">
      <w:pPr>
        <w:spacing w:after="0" w:line="240" w:lineRule="auto"/>
        <w:ind w:hanging="15"/>
        <w:jc w:val="center"/>
        <w:rPr>
          <w:rFonts w:ascii="Times New Roman" w:eastAsia="Calibri" w:hAnsi="Times New Roman" w:cs="Times New Roman"/>
          <w:b/>
          <w:bCs/>
          <w:sz w:val="24"/>
          <w:szCs w:val="24"/>
        </w:rPr>
      </w:pPr>
    </w:p>
    <w:p w:rsidR="007C12CC" w:rsidRDefault="007C12CC" w:rsidP="00B17742">
      <w:pPr>
        <w:spacing w:after="0" w:line="240" w:lineRule="auto"/>
        <w:ind w:hanging="15"/>
        <w:jc w:val="center"/>
        <w:rPr>
          <w:rFonts w:ascii="Times New Roman" w:eastAsia="Calibri" w:hAnsi="Times New Roman" w:cs="Times New Roman"/>
          <w:b/>
          <w:bCs/>
          <w:sz w:val="24"/>
          <w:szCs w:val="24"/>
        </w:rPr>
      </w:pPr>
    </w:p>
    <w:p w:rsidR="007C12CC" w:rsidRDefault="007C12CC" w:rsidP="00B17742">
      <w:pPr>
        <w:spacing w:after="0" w:line="240" w:lineRule="auto"/>
        <w:ind w:hanging="15"/>
        <w:jc w:val="center"/>
        <w:rPr>
          <w:rFonts w:ascii="Times New Roman" w:eastAsia="Calibri" w:hAnsi="Times New Roman" w:cs="Times New Roman"/>
          <w:b/>
          <w:bCs/>
          <w:sz w:val="24"/>
          <w:szCs w:val="24"/>
        </w:rPr>
      </w:pPr>
    </w:p>
    <w:p w:rsidR="00434ED9" w:rsidRDefault="00434ED9" w:rsidP="00B17742">
      <w:pPr>
        <w:spacing w:after="0" w:line="240" w:lineRule="auto"/>
        <w:ind w:hanging="15"/>
        <w:jc w:val="center"/>
        <w:rPr>
          <w:rFonts w:ascii="Times New Roman" w:eastAsia="Calibri" w:hAnsi="Times New Roman" w:cs="Times New Roman"/>
          <w:b/>
          <w:bCs/>
          <w:sz w:val="24"/>
          <w:szCs w:val="24"/>
        </w:rPr>
      </w:pPr>
    </w:p>
    <w:p w:rsid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VII. PASIŪLYMŲ NAGRINĖJIMAS IR VERTINIMAS</w:t>
      </w:r>
    </w:p>
    <w:p w:rsidR="00434ED9" w:rsidRDefault="00434ED9" w:rsidP="00B17742">
      <w:pPr>
        <w:spacing w:after="0" w:line="240" w:lineRule="auto"/>
        <w:ind w:hanging="15"/>
        <w:jc w:val="center"/>
        <w:rPr>
          <w:rFonts w:ascii="Times New Roman" w:eastAsia="Calibri" w:hAnsi="Times New Roman" w:cs="Times New Roman"/>
          <w:b/>
          <w:bCs/>
          <w:sz w:val="24"/>
          <w:szCs w:val="24"/>
        </w:rPr>
      </w:pPr>
    </w:p>
    <w:p w:rsidR="00B17742" w:rsidRPr="00B17742" w:rsidRDefault="00B17742" w:rsidP="00434ED9">
      <w:pPr>
        <w:spacing w:after="0" w:line="240" w:lineRule="auto"/>
        <w:jc w:val="both"/>
        <w:rPr>
          <w:rFonts w:ascii="Times New Roman" w:eastAsia="Calibri" w:hAnsi="Times New Roman" w:cs="Times New Roman"/>
          <w:sz w:val="20"/>
          <w:szCs w:val="20"/>
        </w:rPr>
      </w:pP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42. Pasiūlymai turi būti priimami laikantis pirkimo dokumentuose nurodytos tvarkos. Pavėluotai gauti vokai su pirkimo pasiūlymais neatplėšiami ir gražinami juos pateikusiems tiekėjams. Neužklijuotuose, turinčiuose mechaninių ar kitokių pažeidimų, galinčių kelti abejones pasiūlymų slaptumu vokuose pateikti pasiūlymai nepriimami ir gražinami juos pateikusiems tiekėjams.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43. Vokus su pasiūlymais atplėšia, pasiūlymus nagrinėja ir vertina supaprastintą pirkimą atliekanti Komisija. </w:t>
      </w:r>
    </w:p>
    <w:p w:rsidR="00B17742" w:rsidRPr="00B17742" w:rsidRDefault="00B17742" w:rsidP="00B17742">
      <w:pPr>
        <w:spacing w:after="0" w:line="240" w:lineRule="auto"/>
        <w:ind w:firstLine="709"/>
        <w:jc w:val="both"/>
        <w:rPr>
          <w:rFonts w:ascii="Times New Roman" w:eastAsia="Calibri" w:hAnsi="Times New Roman" w:cs="Times New Roman"/>
          <w:bCs/>
          <w:sz w:val="24"/>
          <w:szCs w:val="24"/>
        </w:rPr>
      </w:pPr>
      <w:r w:rsidRPr="00B17742">
        <w:rPr>
          <w:rFonts w:ascii="Times New Roman" w:eastAsia="Calibri" w:hAnsi="Times New Roman" w:cs="Times New Roman"/>
          <w:sz w:val="24"/>
          <w:szCs w:val="24"/>
        </w:rPr>
        <w:t xml:space="preserve">44. Vokai su pasiūlymais atplėšiami Komisijos posėdyje arba juos atplėšia Pirkimo organizatorius pasibaigus pasiūlymų pateikimo terminui, išskyrus atvejus, kai pasiūlymai vertinami ekonomiškai naudingiausio pasiūlymo kriterijumi vertinant ekspertinių vertinimų metodais. Vokų atplėšimo posėdis vyksta pirkimo dokumentuose nurodytoje vietoje, prasideda nurodytą dieną, valandą ir minutę. Posėdžio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 </w:t>
      </w:r>
      <w:r w:rsidRPr="00B17742">
        <w:rPr>
          <w:rFonts w:ascii="Times New Roman" w:eastAsia="Calibri" w:hAnsi="Times New Roman" w:cs="Times New Roman"/>
          <w:bCs/>
          <w:sz w:val="24"/>
          <w:szCs w:val="24"/>
        </w:rPr>
        <w:t xml:space="preserve">Kai pirkimui pasiūlymus leidžiama pateikti vien tik CVP IS priemonėmis, tiekėjų atstovai į vokų atplėšimo posėdį gali būti nekviečiami, o su vokų atplėšimo metu skelbtina informacija supažindinami CVP IS priemonėmis. Tiekėjai gali būti nekviečiami, kai pirkimą vykdo ir vokus atplėšia Pirkimo organizatorius.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45.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pateiktų pasiūlymų techniniai duomenys ir tiekėjų kvalifikacija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 xml:space="preserve">46. Atplėšus voką, pasiūlymo paskutinio lapo antrojoje pusėje pasirašo posėdyje dalyvaujantys Komisijos nariai arba </w:t>
      </w:r>
      <w:r w:rsidRPr="00B17742">
        <w:rPr>
          <w:rFonts w:ascii="Times New Roman" w:eastAsia="Arial" w:hAnsi="Times New Roman" w:cs="Times New Roman"/>
          <w:sz w:val="24"/>
          <w:szCs w:val="24"/>
          <w:lang w:eastAsia="ar-SA"/>
        </w:rPr>
        <w:t>Pirkimo organizatorius. Ši nuostata netaikoma, kai pasiūlymas perduodamas elektroninėmis priemonėmis.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 Vokų su pasiūlymais atplėšimo procedūroje dalyvaujantiems tiekėjams ar jų atstovams pranešama ši informacija:</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47.1. pasiūlymą pateikusio tiekėjo pavadinimas;</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47.2. kai pasiūlymai vertinami pagal mažiausios kainos kriterijų – pasiūlyme nurodyta kaina; </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47.3.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jeigu pageidauja nors vienas vokų su pasiūlymais atplėšimo procedūroje dalyvaujantis tiekėjas ar jo atstovas, turi būti paskelbtos visos pasiūlymų charakteristikos, į kurias bus atsižvelgta vertinant pasiūlymus;</w:t>
      </w:r>
    </w:p>
    <w:p w:rsidR="00434ED9" w:rsidRDefault="00434ED9" w:rsidP="00B17742">
      <w:pPr>
        <w:suppressAutoHyphens/>
        <w:autoSpaceDE w:val="0"/>
        <w:spacing w:after="0" w:line="240" w:lineRule="auto"/>
        <w:ind w:firstLine="720"/>
        <w:jc w:val="both"/>
        <w:textAlignment w:val="center"/>
        <w:rPr>
          <w:rFonts w:ascii="Times New Roman" w:eastAsia="Arial" w:hAnsi="Times New Roman" w:cs="Times New Roman"/>
          <w:color w:val="000000"/>
          <w:sz w:val="24"/>
          <w:szCs w:val="24"/>
          <w:lang w:eastAsia="ar-SA"/>
        </w:rPr>
      </w:pPr>
    </w:p>
    <w:p w:rsidR="00434ED9" w:rsidRDefault="00434ED9" w:rsidP="00B17742">
      <w:pPr>
        <w:suppressAutoHyphens/>
        <w:autoSpaceDE w:val="0"/>
        <w:spacing w:after="0" w:line="240" w:lineRule="auto"/>
        <w:ind w:firstLine="720"/>
        <w:jc w:val="both"/>
        <w:textAlignment w:val="center"/>
        <w:rPr>
          <w:rFonts w:ascii="Times New Roman" w:eastAsia="Arial" w:hAnsi="Times New Roman" w:cs="Times New Roman"/>
          <w:color w:val="000000"/>
          <w:sz w:val="24"/>
          <w:szCs w:val="24"/>
          <w:lang w:eastAsia="ar-SA"/>
        </w:rPr>
      </w:pPr>
    </w:p>
    <w:p w:rsidR="00B17742" w:rsidRPr="00B17742" w:rsidRDefault="00B17742" w:rsidP="00B17742">
      <w:pPr>
        <w:suppressAutoHyphens/>
        <w:autoSpaceDE w:val="0"/>
        <w:spacing w:after="0" w:line="240" w:lineRule="auto"/>
        <w:ind w:firstLine="720"/>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lastRenderedPageBreak/>
        <w:t>47.4. vokų su pasiūlymais, kuriuose nurodytos kainos, atplėšimo procedūroje – pasiūlyme nurodyta kaina.</w:t>
      </w:r>
      <w:r w:rsidRPr="00B17742">
        <w:rPr>
          <w:rFonts w:ascii="Times New Roman" w:eastAsia="Arial" w:hAnsi="Times New Roman" w:cs="Times New Roman"/>
          <w:sz w:val="24"/>
          <w:szCs w:val="24"/>
          <w:lang w:eastAsia="ar-SA"/>
        </w:rPr>
        <w:t xml:space="preserve"> Tuo atveju, kai pasiūlyme nurodyta kaina, išreikšta skaičiais, neatitinka kainos, nurodytos žodžiais, teisinga laikoma kaina, nurodyta žodžiais;</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47.5. ar yra pateiktas pasiūlymo galiojimo užtikrinimas (jei reikalaujama);</w:t>
      </w:r>
    </w:p>
    <w:p w:rsidR="00434ED9" w:rsidRDefault="00B17742" w:rsidP="00434ED9">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47.6. ar pateiktas pasiūly</w:t>
      </w:r>
      <w:r w:rsidR="00434ED9">
        <w:rPr>
          <w:rFonts w:ascii="Times New Roman" w:eastAsia="Calibri" w:hAnsi="Times New Roman" w:cs="Times New Roman"/>
          <w:sz w:val="24"/>
          <w:szCs w:val="24"/>
        </w:rPr>
        <w:t>mas yra susiūtas, sunumeruotas;</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47.7. ar pasiūlymas paskutinio lapo antroje pusėje patvirtintas tiekėjo ar jo įgalioto asmens parašu, ar nurodytas įgalioto asmens vardas, pavardė, pareigos bei pasiūlymą sudarančių lapų skaičius;</w:t>
      </w:r>
    </w:p>
    <w:p w:rsidR="00B17742" w:rsidRPr="00B17742" w:rsidRDefault="00B17742" w:rsidP="00B17742">
      <w:pPr>
        <w:tabs>
          <w:tab w:val="num" w:pos="0"/>
          <w:tab w:val="left" w:pos="1080"/>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47.8. kai pasiūlymai pateikiami elektroninėmis priemonėmis – ar pasiūlymas pateiktas perkančiosios organizacijos nurodytomis elektroninėmis priemonėmis, ar pasirašytas saugiu elektroniniu parašu (mažos vertės pirkimui neprivaloma), atitinkančiu Lietuvos Respublikos elektroninio parašo įstatymo nustatytus reikalavimus, ar iki pasiūlymų pateikimo termino pabaigos niekas negalėjo peržiūrėti pasiūlyme pateiktos informacijos. </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sz w:val="24"/>
          <w:szCs w:val="24"/>
          <w:lang w:eastAsia="ar-SA"/>
        </w:rPr>
        <w:t xml:space="preserve">47.9. dalyvių reikalavimu – informacija apie dalyvių pasiūlymus, išskyrus tą informaciją, kurią dalyviai nurodė kaip konfidencialią. </w:t>
      </w:r>
    </w:p>
    <w:p w:rsidR="00B17742" w:rsidRPr="00B17742" w:rsidRDefault="00B17742" w:rsidP="00B17742">
      <w:pPr>
        <w:tabs>
          <w:tab w:val="left" w:pos="709"/>
          <w:tab w:val="left" w:pos="1260"/>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t>48. Jei pirkimas susideda iš atskirų pirkimo dalių, 47.1 – 47.4. punktuose nurodyta informacija, o jei reikia, ir kita 47 punkte nurodyta informacija skelbiama dėl kiekvienos pirkimo dalies. Tokia informacija turi būti nurodoma ir vokų su kainomis atplėšimo posėdžio protokole.</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49. Vokų su pasiūlymais atplėšimo metu Komisija arba Pirkimo organizatorius turi leisti posėdyje dalyvaujantiems suinteresuotiems tiekėjams ar jų įgaliotiems atstovams viešai ištaisyti pastebėtus jų pasiūlymo susiuvimo ar įforminimo trūkumus, kuriuos įmanoma ištaisyti posėdžio metu.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50.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51. Pasiūlymai nagrinėjami ir vertinami konfidencialiai, nedalyvaujant pasiūlymus pateikusių tiekėjų atstovams.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52. Perkančioji organizacija, nagrinėdama pasiūlymus: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52.1. tikrina tiekėjų pasiūlymuose pateiktų kvalifikacinių duomenų atitikimą pirkimo dokumentuose nustatytiems minimaliems kvalifikaciniams reikalavimams. Jeigu nustatoma, kad tiekėjo pateikti kvalifikaciniai duomenys yra neišsamūs arba netikslūs, privaloma prašyti tiekėjo juos patikslinti;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52.2. tikrina, ar pasiūlymas atitinka pirkimo dokumentuose nustatytus reikalavimus;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52.3. radusi pasiūlyme nurodytos kainos apskaičiavimo klaidų, privalo paprašyti dalyvių per Perkančiosios organizacijos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52.4. jeigu pasiūlyme nurodyta kaina, išreikšta skaičiais, neatitinka kainos, nurodytos žodžiais, teisinga laikoma kaina, nurodyta žodžiais;</w:t>
      </w:r>
    </w:p>
    <w:p w:rsidR="00434ED9" w:rsidRDefault="00B17742" w:rsidP="00434ED9">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52.5. kai pateiktame pasiūlyme nurodoma neįprastai maža kaina, privalo, pareikalauti iš tiekėjo raštiško kainos sudėtinių dalių pagrindimo. Siekiant įsitikinti, ar pateiktame pasiūlyme nurodyta kaina yra neįprastai maža, Perkančioji organizacija vadovaujasi Viešųjų pirkimų tarnybos direktoriaus 2009 m. rugsėjo 30 d. įsakymu Nr. 1S-96 (</w:t>
      </w:r>
      <w:proofErr w:type="spellStart"/>
      <w:r w:rsidRPr="00B17742">
        <w:rPr>
          <w:rFonts w:ascii="Times New Roman" w:eastAsia="Calibri" w:hAnsi="Times New Roman" w:cs="Times New Roman"/>
          <w:sz w:val="24"/>
          <w:szCs w:val="24"/>
        </w:rPr>
        <w:t>Žin</w:t>
      </w:r>
      <w:proofErr w:type="spellEnd"/>
      <w:r w:rsidRPr="00B17742">
        <w:rPr>
          <w:rFonts w:ascii="Times New Roman" w:eastAsia="Calibri" w:hAnsi="Times New Roman" w:cs="Times New Roman"/>
          <w:sz w:val="24"/>
          <w:szCs w:val="24"/>
        </w:rPr>
        <w:t>., 2009, Nr. 119-5131) patvirtintu Pasiūlyme nurodytos prekių, paslaugų ar darbų neįprastai maž</w:t>
      </w:r>
      <w:r w:rsidR="00434ED9">
        <w:rPr>
          <w:rFonts w:ascii="Times New Roman" w:eastAsia="Calibri" w:hAnsi="Times New Roman" w:cs="Times New Roman"/>
          <w:sz w:val="24"/>
          <w:szCs w:val="24"/>
        </w:rPr>
        <w:t>os kainos sąvokos apibrėžimu bei</w:t>
      </w:r>
    </w:p>
    <w:p w:rsidR="00434ED9" w:rsidRDefault="00B17742" w:rsidP="00434ED9">
      <w:pPr>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atsižvelgia į Viešųjų pirkimų tarnybos direktoriaus 2009 m. lapkričio 10 d. įsakymu Nr. 1S-122 (</w:t>
      </w:r>
      <w:proofErr w:type="spellStart"/>
      <w:r w:rsidRPr="00B17742">
        <w:rPr>
          <w:rFonts w:ascii="Times New Roman" w:eastAsia="Calibri" w:hAnsi="Times New Roman" w:cs="Times New Roman"/>
          <w:sz w:val="24"/>
          <w:szCs w:val="24"/>
        </w:rPr>
        <w:t>Žin</w:t>
      </w:r>
      <w:proofErr w:type="spellEnd"/>
      <w:r w:rsidRPr="00B17742">
        <w:rPr>
          <w:rFonts w:ascii="Times New Roman" w:eastAsia="Calibri" w:hAnsi="Times New Roman" w:cs="Times New Roman"/>
          <w:sz w:val="24"/>
          <w:szCs w:val="24"/>
        </w:rPr>
        <w:t>., 2009, Nr. 136-5965) patvirtintas pasiūlyme nurodytos prekių, paslaugų ar darbų neįprastai mažos kainos pagrindimo rekomendacijas (nereikalaujama mažos vertės pirkimo atveju);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53. Jeigu Perkančiajai organizacijai kyla abejonių dėl tiekėjo tinkamumo, ji turi teisę kreiptis į kompetentingas institucijas, kad gautų visą reikiamą informaciją. Jei reikalinga informacija yra susijusi su tiekėju iš kitos valstybės narės nei Perkančioji organizacija, ji gali kreiptis į atitinkamas tos valstybės narės kompetentingas institucijas.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54. </w:t>
      </w:r>
      <w:r w:rsidRPr="00B17742">
        <w:rPr>
          <w:rFonts w:ascii="Times New Roman" w:eastAsia="Calibri" w:hAnsi="Times New Roman" w:cs="Times New Roman"/>
          <w:caps/>
          <w:sz w:val="24"/>
          <w:szCs w:val="24"/>
        </w:rPr>
        <w:t>i</w:t>
      </w:r>
      <w:r w:rsidRPr="00B17742">
        <w:rPr>
          <w:rFonts w:ascii="Times New Roman" w:eastAsia="Calibri" w:hAnsi="Times New Roman" w:cs="Times New Roman"/>
          <w:sz w:val="24"/>
          <w:szCs w:val="24"/>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 Perkančioji organizacija atmeta pasiūlymą, jeigu: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55.1. tiekėjas neatitiko minimalių kvalifikacinių reikalavimų;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55.2. tiekėjas savo pasiūlyme pateikė netikslius ar neišsamius duomenis apie savo kvalifikaciją ir, Perkančiajai organizacijai prašant, nepatikslino jų;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55.3. pasiūlymas neatitiko pirkimo dokumentuose nustatytų reikalavimų;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55.4. buvo pasiūlyta neįprastai maža kaina ir tiekėjas Perkančiosios organizacijos prašymu nepateikė raštiško kainos sudėtinių dalių pagrindimo arba kitaip nepagrindė neįprastai mažos kainos;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55.5. apie nustatytų reikalavimų atitikimą yra pateikęs melagingą informaciją, kurią Perkančioji organizacija gali įrodyti bet kokiomis teisėtomis priemonėmis.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55.6. visų dalyvių, kurių pasiūlymai neatmesti dėl kitų priežasčių, buvo pasiūlytos per didelės, Perkančiajai organizacijai nepriimtinos kainos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Calibri" w:eastAsia="Calibri" w:hAnsi="Calibri" w:cs="Times New Roman"/>
          <w:sz w:val="24"/>
        </w:rPr>
        <w:t>55.7   tiekėjas pateikė pasiūlymą ir voke ir CVP IS priemonėmis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56. Neatmesti pasiūlymai vertinami remiantis vienu iš šių kriterijų: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56.1.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56.2. mažiausios kainos.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 xml:space="preserve">57. Perkančioji organizacija, pagal pirkimo dokumentuose nustatytus vertinimo kriterijus ir tvarką įvertinusi pateiktus dalyvių pasiūlymus, </w:t>
      </w:r>
      <w:r w:rsidRPr="00B17742">
        <w:rPr>
          <w:rFonts w:ascii="Times New Roman" w:eastAsia="Arial" w:hAnsi="Times New Roman" w:cs="Times New Roman"/>
          <w:sz w:val="24"/>
          <w:szCs w:val="24"/>
          <w:lang w:eastAsia="ar-SA"/>
        </w:rPr>
        <w:t>nustato pasiūlym</w:t>
      </w:r>
      <w:r w:rsidRPr="00B17742">
        <w:rPr>
          <w:rFonts w:ascii="Times New Roman" w:eastAsia="Arial" w:hAnsi="Times New Roman" w:cs="Times New Roman"/>
          <w:color w:val="000000"/>
          <w:sz w:val="24"/>
          <w:szCs w:val="24"/>
          <w:lang w:eastAsia="ar-SA"/>
        </w:rPr>
        <w:t>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58. Tais atvejais, kai pasiūlymą pateikti kviečiamas tik vienas tiekėjas arba pasiūlymą pateikia tik vienas tiekėjas, jo pasiūlymas laikomas laimėjusiu, jeigu jis neatmestas pagal Taisyklių 55 punkto nuostatas.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59. Perkančioji organizacija suinteresuotiems kandidatams ir suinteresuotiems dalyviams, išskyrus atvejus, kai supaprastinto pirkimo sutarties vertė mažesnė kaip 3 000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 nedelsdama (ne vėliau kaip per 5 darbo dienas) raštu arba kitomis elektroninėmis priemonėmis praneša apie priimtą sprendimą sudaryti pirkimo sutartį ar preliminariąją sutartį nurodo nustatytą pasiūlymų eilę, laimėjusį pasiūlymą, tikslų atidėjimo terminą. Perkančioji organizacija taip pat turi nurodyti priežastis, dėl kurių buvo priimtas sprendimas nesudaryti pirkimo sutarties ar </w:t>
      </w:r>
      <w:r w:rsidRPr="00B17742">
        <w:rPr>
          <w:rFonts w:ascii="Times New Roman" w:eastAsia="Calibri" w:hAnsi="Times New Roman" w:cs="Times New Roman"/>
          <w:sz w:val="24"/>
          <w:szCs w:val="24"/>
        </w:rPr>
        <w:lastRenderedPageBreak/>
        <w:t>preliminariosios sutarties, pradėti pirkimą iš naujo. Šis reikalavimas netaikomas, kai apklausa vykdoma žodžiu. Taip turi nurodyti: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59.1. kandidatui - jo paraiškos atmetimo priežastis;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59.2.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59.3. dalyviui, kurio pasiūlymas buvo atmestas, pasiūlymo atmetimo priežastis.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sz w:val="24"/>
          <w:szCs w:val="24"/>
          <w:lang w:eastAsia="ar-SA"/>
        </w:rPr>
        <w:t>60. Jei Perkančioji organizacija pirkimo dokumentuose prašo pateikti ir prekių pavyzdžius, tok</w:t>
      </w:r>
      <w:r w:rsidRPr="00B17742">
        <w:rPr>
          <w:rFonts w:ascii="Times New Roman" w:eastAsia="Arial" w:hAnsi="Times New Roman" w:cs="Times New Roman"/>
          <w:color w:val="000000"/>
          <w:sz w:val="24"/>
          <w:szCs w:val="24"/>
          <w:lang w:eastAsia="ar-SA"/>
        </w:rPr>
        <w:t>iu atveju ji, įvertinusi pasiūlymus, nustačiusi pasiūlymų eilę ir priėmusi sprendimą dėl laimėjusio pasiūlymo, iki pirkimo sutarties sudarymo turi leisti visiems dalyviams susipažinti su pateiktais pavyzdžiais.</w:t>
      </w:r>
    </w:p>
    <w:p w:rsidR="00B17742" w:rsidRPr="00B17742" w:rsidRDefault="00B17742" w:rsidP="00B17742">
      <w:pPr>
        <w:spacing w:after="0" w:line="240" w:lineRule="auto"/>
        <w:ind w:hanging="15"/>
        <w:jc w:val="center"/>
        <w:rPr>
          <w:rFonts w:ascii="Times New Roman" w:eastAsia="Calibri" w:hAnsi="Times New Roman" w:cs="Times New Roman"/>
          <w:b/>
          <w:bCs/>
          <w:sz w:val="20"/>
          <w:szCs w:val="20"/>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VIII. PIRKIMO SUTARTIS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61. 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62. Tais atvejais, kai pirkimo sutartis sudaroma raštu, o tiekėjas, kuriam buvo pasiūlyta sudaryti pirkimo sutartį, raštu atsisako ją sudaryti, tai Perkančioji organizacija siūlo sudaryti pirkimo sutartį tiekėjui, kurio pasiūlymas pagal patvirtintą pasiūlymų eilę yra pirmas po tiekėjo, atsisakiusio sudaryti pirkimo sutartį (neprivaloma atliekant mažos vertės pirkimus). Atsisakymu sudaryti pirkimo sutartį taip pat laikomas bet kuris iš šių atvejų: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62.1. tiekėjas nepateikia pirkimo dokumentuose nustatyto pirkimo sutarties įvykdymo užtikrinimo;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62.2. tiekėjas nepasirašo pirkimo sutarties iki Perkančiosios organizacijos nurodyto laiko,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62.3. tiekėjas atsisako sudaryti pirkimo sutartį pirkimo dokumentuose nustatytomis sąlygomis;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62.4. ūkio subjektų grupė, kurios pasiūlymas pripažintas geriausiu, neįgijo Perkančiosios organizacijos reikalaujamos teisinės formos.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bCs/>
          <w:sz w:val="24"/>
          <w:szCs w:val="24"/>
        </w:rPr>
        <w:t xml:space="preserve">63. </w:t>
      </w:r>
      <w:r w:rsidRPr="00B17742">
        <w:rPr>
          <w:rFonts w:ascii="Times New Roman" w:eastAsia="Calibri" w:hAnsi="Times New Roman" w:cs="Times New Roman"/>
          <w:sz w:val="24"/>
          <w:szCs w:val="24"/>
        </w:rPr>
        <w:t>Sudarant pirkimo sutartį negali būti keičiama laimėjusio tiekėjo pasiūlymo kaina, derybų protokole ar po derybų pateiktame galutiniame pasiūlyme užfiksuota galutinė derybų kaina ir pirkimo dokumentuose bei pasiūlyme nustatytos pirkimo sąlygos.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64. Taisyklių 63 punkto reikalavimas neprivalomas vykdant mažos vertės pirkimus, todėl atlikus mažos vertės pirkimą, sudarant pirkimo sutartį laimėjusio tiekėjo pasiūlymo kaina gali būti mažinama, jei tiekėjas sutinka kainą mažinti, tačiau negali būti keičiama derybų protokole ar po derybų pateiktame galutiniame pasiūlyme užfiksuota galutinė derybų kaina ir pirkimo dokumentuose bei pasiūlyme nustatytos pirkimo sąlygos.</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bCs/>
          <w:sz w:val="24"/>
          <w:szCs w:val="24"/>
        </w:rPr>
        <w:t xml:space="preserve">65. </w:t>
      </w:r>
      <w:r w:rsidRPr="00B17742">
        <w:rPr>
          <w:rFonts w:ascii="Times New Roman" w:eastAsia="Calibri" w:hAnsi="Times New Roman" w:cs="Times New Roman"/>
          <w:sz w:val="24"/>
          <w:szCs w:val="24"/>
        </w:rPr>
        <w:t xml:space="preserve">Pirkimo sutartis gali būti sudaroma žodžiu, kai atliekami supaprastinti pirkimai, kurių sutarties vertė yra mažesnė kaip 3 000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 Visais kitais atvejais pirkimo sutartis sudaroma raštu.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bCs/>
          <w:sz w:val="24"/>
          <w:szCs w:val="24"/>
        </w:rPr>
        <w:t xml:space="preserve">66. </w:t>
      </w:r>
      <w:r w:rsidRPr="00B17742">
        <w:rPr>
          <w:rFonts w:ascii="Times New Roman" w:eastAsia="Calibri" w:hAnsi="Times New Roman" w:cs="Times New Roman"/>
          <w:sz w:val="24"/>
          <w:szCs w:val="24"/>
        </w:rPr>
        <w:t>Perkančioji organizacija pirkimo dokumentuose gali nustatyti pirkimo sutarties atlikimo sąlygas, susijusias su socialinėmis ir aplinkos apsaugos reikmėmis, jei jos atitinka Europos Bendrijos teisės aktus.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bCs/>
          <w:sz w:val="24"/>
          <w:szCs w:val="24"/>
          <w:lang w:eastAsia="lt-LT"/>
        </w:rPr>
        <w:t xml:space="preserve">67. </w:t>
      </w:r>
      <w:r w:rsidRPr="00B17742">
        <w:rPr>
          <w:rFonts w:ascii="Times New Roman" w:eastAsia="Times New Roman" w:hAnsi="Times New Roman" w:cs="Times New Roman"/>
          <w:sz w:val="24"/>
          <w:szCs w:val="24"/>
          <w:lang w:eastAsia="lt-LT"/>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 Negali būti keičiamos esminės sutarties sąlygos, t. y., sąlygos, dėl kurių sutarus laikoma, kad </w:t>
      </w:r>
      <w:r w:rsidRPr="00B17742">
        <w:rPr>
          <w:rFonts w:ascii="Times New Roman" w:eastAsia="Times New Roman" w:hAnsi="Times New Roman" w:cs="Times New Roman"/>
          <w:sz w:val="24"/>
          <w:szCs w:val="24"/>
          <w:lang w:eastAsia="lt-LT"/>
        </w:rPr>
        <w:lastRenderedPageBreak/>
        <w:t xml:space="preserve">pirkimo sutartis sudaryta. Atsižvelgdama į konkretaus pirkimo objektą, Perkančioji organizacija pirkimo dokumentuose nurodo, kokias pirkimo sutarties sąlygas laiko esminėmis. Viešųjų pirkimų tarnybos sutikimo nereikalaujama, kai atlikus supaprastintą pirkimą, sudarytos sutarties vertė yra mažesnė kaip 3 000 </w:t>
      </w:r>
      <w:proofErr w:type="spellStart"/>
      <w:r w:rsidRPr="00B17742">
        <w:rPr>
          <w:rFonts w:ascii="Times New Roman" w:eastAsia="Times New Roman" w:hAnsi="Times New Roman" w:cs="Times New Roman"/>
          <w:sz w:val="24"/>
          <w:szCs w:val="24"/>
          <w:lang w:eastAsia="lt-LT"/>
        </w:rPr>
        <w:t>Eur</w:t>
      </w:r>
      <w:proofErr w:type="spellEnd"/>
      <w:r w:rsidRPr="00B17742">
        <w:rPr>
          <w:rFonts w:ascii="Times New Roman" w:eastAsia="Times New Roman" w:hAnsi="Times New Roman" w:cs="Times New Roman"/>
          <w:sz w:val="24"/>
          <w:szCs w:val="24"/>
          <w:lang w:eastAsia="lt-LT"/>
        </w:rPr>
        <w:t xml:space="preserve"> (be PVM)</w:t>
      </w:r>
      <w:r w:rsidRPr="00B17742">
        <w:rPr>
          <w:rFonts w:ascii="Courier New" w:eastAsia="Times New Roman" w:hAnsi="Courier New" w:cs="Courier New"/>
          <w:color w:val="FF0000"/>
          <w:sz w:val="20"/>
          <w:lang w:eastAsia="lt-LT"/>
        </w:rPr>
        <w:t xml:space="preserve"> </w:t>
      </w:r>
      <w:r w:rsidRPr="00B17742">
        <w:rPr>
          <w:rFonts w:ascii="Times New Roman" w:eastAsia="Times New Roman" w:hAnsi="Times New Roman" w:cs="Times New Roman"/>
          <w:sz w:val="24"/>
          <w:szCs w:val="24"/>
          <w:lang w:eastAsia="lt-LT"/>
        </w:rPr>
        <w:t>ir kai pirkimo sutartis sudaryta atlikus mažos vertės pirkimą</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68. Pirkimo sutartis turi būti sudaroma nedelsiant, bet ne anksčiau negu pasibaigė atidėjimo terminas. Atidėjimo terminas gali būti netaikomas, kai: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68.1. vienintelis suinteresuotas dalyvis yra tas, su kuriuo sudaroma pirkimo sutartis, ir nėra suinteresuotų kandidatų;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68.2. pirkimo sutartis sudaroma dinaminės pirkimo sistemos pagrindu arba preliminariosios sutarties pagrindu;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68.3. supaprastintų pirkimų atveju, kai pirkimo sutarties vertė mažesnė kaip 3 000 </w:t>
      </w:r>
      <w:proofErr w:type="spellStart"/>
      <w:r w:rsidRPr="00B17742">
        <w:rPr>
          <w:rFonts w:ascii="Times New Roman" w:eastAsia="Times New Roman" w:hAnsi="Times New Roman" w:cs="Times New Roman"/>
          <w:sz w:val="24"/>
          <w:szCs w:val="24"/>
          <w:lang w:eastAsia="lt-LT"/>
        </w:rPr>
        <w:t>Eur(be</w:t>
      </w:r>
      <w:proofErr w:type="spellEnd"/>
      <w:r w:rsidRPr="00B17742">
        <w:rPr>
          <w:rFonts w:ascii="Times New Roman" w:eastAsia="Times New Roman" w:hAnsi="Times New Roman" w:cs="Times New Roman"/>
          <w:sz w:val="24"/>
          <w:szCs w:val="24"/>
          <w:lang w:eastAsia="lt-LT"/>
        </w:rPr>
        <w:t xml:space="preserve"> PVM).</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68.4 pirkimo sutartis sudaroma  atlikus mažos vertės pirkimą;</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rsidR="00B17742" w:rsidRPr="00B17742" w:rsidRDefault="00B17742" w:rsidP="00B17742">
      <w:pPr>
        <w:spacing w:after="0" w:line="240" w:lineRule="auto"/>
        <w:ind w:hanging="15"/>
        <w:jc w:val="center"/>
        <w:rPr>
          <w:rFonts w:ascii="Times New Roman" w:eastAsia="Calibri" w:hAnsi="Times New Roman" w:cs="Times New Roman"/>
          <w:b/>
          <w:bCs/>
          <w:sz w:val="20"/>
          <w:szCs w:val="20"/>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IX. PRELIMINARIOJI SUTARTIS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69. Sudarant preliminarią sutartį privaloma vadovautis Viešųjų pirkimų įstatymo 63 straipsnio nuostatomis. Preliminariosios sutarties pagrindu gali būti sudaromos viena ar kelios pirkimo sutartys (toliau – pagrindinė sutartis).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 xml:space="preserve">70. </w:t>
      </w:r>
      <w:r w:rsidRPr="00B17742">
        <w:rPr>
          <w:rFonts w:ascii="Times New Roman" w:eastAsia="Arial" w:hAnsi="Times New Roman" w:cs="Times New Roman"/>
          <w:sz w:val="24"/>
          <w:szCs w:val="24"/>
          <w:lang w:eastAsia="ar-SA"/>
        </w:rPr>
        <w:t xml:space="preserve">Kai pagrindinė sutartis sudaroma žodžiu, Taisyklių </w:t>
      </w:r>
      <w:r w:rsidRPr="00B17742">
        <w:rPr>
          <w:rFonts w:ascii="Times New Roman" w:eastAsia="Arial" w:hAnsi="Times New Roman" w:cs="Times New Roman"/>
          <w:sz w:val="24"/>
          <w:szCs w:val="24"/>
          <w:highlight w:val="white"/>
          <w:lang w:eastAsia="ar-SA"/>
        </w:rPr>
        <w:t>73–7</w:t>
      </w:r>
      <w:r w:rsidRPr="00B17742">
        <w:rPr>
          <w:rFonts w:ascii="Times New Roman" w:eastAsia="Arial" w:hAnsi="Times New Roman" w:cs="Times New Roman"/>
          <w:sz w:val="24"/>
          <w:szCs w:val="24"/>
          <w:lang w:eastAsia="ar-SA"/>
        </w:rPr>
        <w:t>7 punktuose nustatytas bendravimas su tiekėjais gali būti vykdomas žodžiu.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71.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72.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pirkimo sutartis sudaroma tik su tais tiekėjais, su kuriais buvo sudaryta preliminarioji sutartis.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73.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74.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75.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w:t>
      </w:r>
      <w:r w:rsidRPr="00B17742">
        <w:rPr>
          <w:rFonts w:ascii="Times New Roman" w:eastAsia="Calibri" w:hAnsi="Times New Roman" w:cs="Times New Roman"/>
          <w:sz w:val="24"/>
          <w:szCs w:val="24"/>
        </w:rPr>
        <w:lastRenderedPageBreak/>
        <w:t>sudaryti pagrindinę sutartį, ir t. t., kol pasirenkamas tiekėjas, su kuriuo bus sudaroma pagrindinė sutartis.</w:t>
      </w:r>
    </w:p>
    <w:p w:rsidR="00B17742" w:rsidRPr="00B17742" w:rsidRDefault="00B17742" w:rsidP="00B17742">
      <w:pPr>
        <w:tabs>
          <w:tab w:val="left" w:pos="675"/>
        </w:tabs>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76.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71 punkte nurodyta tvarka.</w:t>
      </w:r>
    </w:p>
    <w:p w:rsidR="00B17742" w:rsidRPr="00B17742" w:rsidRDefault="00B17742" w:rsidP="00B17742">
      <w:pPr>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77. Atnaujindama tiekėjų varžymąsi, Perkančioji organizacija: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77.1.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77.2. išrenka geriausią pasiūlymą pateikusį tiekėją, vadovaudamasi preliminariojoje sutartyje nustatytais pasiūlymų vertinimo kriterijais, ir su šį pasiūlymą pateikusiu tiekėju sudaro pagrindinę sutartį;</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77.3. užtikrina, kad pasiūlymai išliktų konfidencialūs iki jų pateikimo termino pabaigos.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78.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 SUPAPRASTINTŲ PIRKIMŲ BŪDAI IR JŲ PASIRINKIMO SĄLYGOS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 Pirkimai atliekami šiais būdais: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79.1. supaprastinto atviro konkurso;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79.2. supaprastinto riboto konkurso;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79.3. supaprastintų skelbiamų derybų;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79.4. supaprastinto konkurencinio dialogo;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79.5. supaprastinto projekto konkurso;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79.6. apklausos.</w:t>
      </w: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80. Perkančioji organizacija, atlikdama supaprastintus pirkimus, taip pat gali taikyti elektronines procedūras – elektroninį aukcioną ir dinaminę pirkimų sistemą.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Vykdant pirkimą, taikant elektronines procedūras, vadovaujamasi Viešųjų pirkimų įstatymo 64-65 straipsnių nuostatomis.</w:t>
      </w: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81. Pirkimas supaprastinto atviro, supaprastinto riboto konkurso ar supaprastintų skelbiamų derybų būdu gali būti atliktas visais atvejais, tinkamai apie jį paskelbus.</w:t>
      </w: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82.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83.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B17742" w:rsidRPr="00B17742" w:rsidRDefault="00B17742" w:rsidP="00B17742">
      <w:pPr>
        <w:tabs>
          <w:tab w:val="num" w:pos="0"/>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83.1. su supaprastinto projekto konkurso laimėtoju numatyta sudaryti paslaugų pirkimo sutartį, arba</w:t>
      </w:r>
    </w:p>
    <w:p w:rsidR="00B17742" w:rsidRPr="00B17742" w:rsidRDefault="00B17742" w:rsidP="00B17742">
      <w:pPr>
        <w:tabs>
          <w:tab w:val="num" w:pos="0"/>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83.2. supaprastinto projekto konkurso laimėtoją, laimėtojus ar dalyvius numatyta apdovanoti prizais ar kitaip atsilyginti už dalyvavimą. Šiuo atveju Perkančioji organizacija turi teisę derėtis su supaprastinto projekto konkurso laimėtoju arba visais laimėtojais (pirmąsias vietas užėmusiais dalyviais) dėl paslaugų pirkimo.</w:t>
      </w:r>
    </w:p>
    <w:p w:rsidR="00434ED9" w:rsidRDefault="00434ED9" w:rsidP="00B17742">
      <w:pPr>
        <w:tabs>
          <w:tab w:val="left" w:pos="1260"/>
          <w:tab w:val="left" w:pos="1620"/>
        </w:tabs>
        <w:spacing w:after="0" w:line="240" w:lineRule="auto"/>
        <w:ind w:firstLine="720"/>
        <w:jc w:val="both"/>
        <w:rPr>
          <w:rFonts w:ascii="Times New Roman" w:eastAsia="Calibri" w:hAnsi="Times New Roman" w:cs="Times New Roman"/>
          <w:bCs/>
          <w:sz w:val="24"/>
          <w:szCs w:val="24"/>
        </w:rPr>
      </w:pP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bCs/>
          <w:sz w:val="24"/>
          <w:szCs w:val="24"/>
        </w:rPr>
        <w:lastRenderedPageBreak/>
        <w:t xml:space="preserve">84. </w:t>
      </w:r>
      <w:r w:rsidRPr="00B17742">
        <w:rPr>
          <w:rFonts w:ascii="Times New Roman" w:eastAsia="Calibri" w:hAnsi="Times New Roman" w:cs="Times New Roman"/>
          <w:sz w:val="24"/>
          <w:szCs w:val="24"/>
        </w:rPr>
        <w:t>Perkančioji organizacija gali vykdyti supaprastintą atvirą projekto konkursą bei supaprastintą ribotą projekto konkursą.</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85. Pirkimas supaprastinto atviro, supaprastinto riboto konkurso ar supaprastintų skelbiamų derybų būdu gali būti atliekamas visais atvejais. Pirkimas apklausos būdu gali būti atliekamas, kai pagal Viešųjų pirkimų įstatymą ir/ar Taisyklėse nustatytas sąlygas apie supaprastintą pirkimą neprivaloma skelbti.</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XI. SUPAPRASTINTAS ATVIRAS KONKURSAS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widowControl w:val="0"/>
        <w:numPr>
          <w:ilvl w:val="2"/>
          <w:numId w:val="1"/>
        </w:numPr>
        <w:suppressAutoHyphens/>
        <w:spacing w:after="0" w:line="240" w:lineRule="auto"/>
        <w:ind w:firstLine="709"/>
        <w:jc w:val="both"/>
        <w:outlineLvl w:val="2"/>
        <w:rPr>
          <w:rFonts w:ascii="Times New Roman" w:eastAsia="Lucida Sans Unicode" w:hAnsi="Times New Roman" w:cs="Times New Roman"/>
          <w:bCs/>
          <w:color w:val="000000"/>
          <w:sz w:val="24"/>
          <w:szCs w:val="24"/>
          <w:lang w:bidi="en-US"/>
        </w:rPr>
      </w:pPr>
      <w:r w:rsidRPr="00B17742">
        <w:rPr>
          <w:rFonts w:ascii="Times New Roman" w:eastAsia="Lucida Sans Unicode" w:hAnsi="Times New Roman" w:cs="Times New Roman"/>
          <w:bCs/>
          <w:color w:val="000000"/>
          <w:sz w:val="24"/>
          <w:szCs w:val="24"/>
          <w:lang w:bidi="en-US"/>
        </w:rPr>
        <w:t>86. Vykdant supaprastintą atvirą konkursą, vadovaujamasi Taisyklėmis. Supaprastinto atviro konkurso dalyvių skaičius neribojamas. Supaprastintas atviras konkursas laikomas įvykusiu, jeigu yra bent vienas neatmestas pasiūlymas.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87. Supaprastintame atvirame konkurse derybos tarp Perkančiosios organizacijos ir dalyvių yra draudžiamos.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88. Pasiūlymų pateikimo terminas negali būti trumpesnis negu 7 darbo dienos nuo skelbimo apie pirkimą paskelbimo „Valstybės žinių“ priede „Informaciniai pranešimai dienos. Nustatydama šį terminą, Perkančioji organizacija privalo atsižvelgti į pirkimo sudėtingumą ir, atsižvelgdama į pirkimo objektą bei keliamus reikalavimus, įverti realų laiką, reikalingą pasiūlymams parengti.</w:t>
      </w:r>
    </w:p>
    <w:p w:rsidR="00B17742" w:rsidRPr="00B17742" w:rsidRDefault="00B17742" w:rsidP="00B17742">
      <w:pPr>
        <w:spacing w:after="0" w:line="240" w:lineRule="auto"/>
        <w:ind w:hanging="15"/>
        <w:jc w:val="center"/>
        <w:rPr>
          <w:rFonts w:ascii="Times New Roman" w:eastAsia="Calibri" w:hAnsi="Times New Roman" w:cs="Times New Roman"/>
          <w:b/>
          <w:bCs/>
          <w:sz w:val="20"/>
          <w:szCs w:val="20"/>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XII. SUPAPRASTINTAS RIBOTAS KONKURSAS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p>
    <w:p w:rsidR="00B17742" w:rsidRPr="00B17742" w:rsidRDefault="00B17742" w:rsidP="00B17742">
      <w:pPr>
        <w:widowControl w:val="0"/>
        <w:numPr>
          <w:ilvl w:val="2"/>
          <w:numId w:val="1"/>
        </w:numPr>
        <w:suppressAutoHyphens/>
        <w:spacing w:after="0" w:line="240" w:lineRule="auto"/>
        <w:ind w:firstLine="709"/>
        <w:jc w:val="both"/>
        <w:outlineLvl w:val="2"/>
        <w:rPr>
          <w:rFonts w:ascii="Times New Roman" w:eastAsia="Lucida Sans Unicode" w:hAnsi="Times New Roman" w:cs="Times New Roman"/>
          <w:bCs/>
          <w:color w:val="000000"/>
          <w:sz w:val="24"/>
          <w:szCs w:val="24"/>
          <w:lang w:bidi="en-US"/>
        </w:rPr>
      </w:pPr>
      <w:r w:rsidRPr="00B17742">
        <w:rPr>
          <w:rFonts w:ascii="Times New Roman" w:eastAsia="Lucida Sans Unicode" w:hAnsi="Times New Roman" w:cs="Times New Roman"/>
          <w:bCs/>
          <w:color w:val="000000"/>
          <w:sz w:val="24"/>
          <w:szCs w:val="24"/>
          <w:lang w:bidi="en-US"/>
        </w:rPr>
        <w:t>89.</w:t>
      </w:r>
      <w:r w:rsidRPr="00B17742">
        <w:rPr>
          <w:rFonts w:ascii="Times New Roman" w:eastAsia="Lucida Sans Unicode" w:hAnsi="Times New Roman" w:cs="Times New Roman"/>
          <w:b/>
          <w:bCs/>
          <w:color w:val="000000"/>
          <w:sz w:val="24"/>
          <w:szCs w:val="24"/>
          <w:lang w:bidi="en-US"/>
        </w:rPr>
        <w:t xml:space="preserve"> </w:t>
      </w:r>
      <w:r w:rsidRPr="00B17742">
        <w:rPr>
          <w:rFonts w:ascii="Times New Roman" w:eastAsia="Lucida Sans Unicode" w:hAnsi="Times New Roman" w:cs="Times New Roman"/>
          <w:bCs/>
          <w:color w:val="000000"/>
          <w:sz w:val="24"/>
          <w:szCs w:val="24"/>
          <w:lang w:bidi="en-US"/>
        </w:rPr>
        <w:t xml:space="preserve">Supaprastintas ribotas konkursas atliekamas etapais: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89.1. Taisyklėse nustatyta tvarka skelbiama apie supaprastintą pirkimą ir remiantis paskelbtais kvalifikacijos kriterijais atrenkami tie kandidatai, kurie bus kviečiami pateikti pasiūlymus;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89.2. vadovaujantis pirkimo dokumentuose nustatytomis sąlygomis, nagrinėjami, vertinami ir palyginami pakviestų dalyvių pateikti pasiūlymai.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90. Supaprastintame ribotame konkurse derybos tarp Perkančiosios organizacijos ir tiekėjų draudžiamos.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91. Paraiškų dalyvauti pirkime pateikimo terminas negali būti trumpesnis kaip 7 darbo dienos nuo skelbimo apie pirkimą paskelbimo „Valstybės žinių“ priede „Informaciniai pranešimai“ ir CVP IS dienos. Nustatydama šį terminą, Perkančioji organizacija privalo atsižvelgti į pirkimo sudėtingumą ir, atsižvelgdama į keliamus reikalavimus bei prašomų pateikti kvalifikaciją įrodančių dokumentų ir informacijos apimtį, įverti realų laiką, reikalingą paraiškoms parengti bei pateikti.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92. Pasiūlymų pateikimo terminas negali būti trumpesnis kaip 10 darbo dienų nuo kvietimo pateikti pasiūlymus išsiuntimo atrinktiems kandidatams dienos. Nustatydama šį terminą, Perkančioji organizacija privalo atsižvelgti į pirkimo sudėtingumą ir, atsižvelgdama į pirkimo objektą bei keliamus reikalavimus, įvertinti realų laiką, reikalingą pasiūlymams parengti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93. Perkančioji organizacija skelbime apie pirkimą nustato, kiek mažiausia kandidatų bus pakviesta pateikti pasiūlymus ir kokie yra kandidatų kvalifikacinės atrankos kriterijai ir tvarka. Kviečiamų kandidatų skaičius negali būti mažesnis kaip 3. Jei minimalius kvalifikacinius reikalavimus atitinka mažesnis skaičius kandidatų, pasiūlymus pateikti turi būti kviečiami visi kandidatai, kurie atitinka minimalius kvalifikacinius reikalavimus.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94. Perkančioji organizacija, nustatydama atrenkamų kandidatų skaičių, kvalifikacinės atrankos kriterijus ir tvarką, privalo laikytis šių reikalavimų: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94.1. turi būti užtikrinta reali konkurencija; kvalifikacinės atrankos kriterijai turi būti aiškūs ir nediskriminuojantys;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94.2. kvalifikacinės atrankos kriterijai turi būti nustatyti Viešųjų pirkimų įstatymo 35–38 straipsnių pagrindu.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95. Kvalifikacinė atranka turi būti atliekama tik iš tų kandidatų, kurie atitinka Perkančiosios organizacijos nustatytus minimalius kvalifikacijos reikalavimus.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96.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B17742" w:rsidRPr="00B17742" w:rsidRDefault="00B17742" w:rsidP="00B17742">
      <w:pPr>
        <w:spacing w:after="0" w:line="240" w:lineRule="auto"/>
        <w:ind w:hanging="15"/>
        <w:jc w:val="center"/>
        <w:rPr>
          <w:rFonts w:ascii="Times New Roman" w:eastAsia="Calibri" w:hAnsi="Times New Roman" w:cs="Times New Roman"/>
          <w:b/>
          <w:bCs/>
          <w:sz w:val="20"/>
          <w:szCs w:val="20"/>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 xml:space="preserve">XIII. SUPAPRASTINTOS SKELBIAMOS DERYBOS </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97. Supaprastintas skelbiamos derybos yra skelbiamos viešai: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97.1. Paraiškų dalyvauti pirkime pateikimo terminas negali būti trumpesnis kaip 7 darbo dienos nuo skelbimo apie pirkimą paskelbimo „Valstybės žinių“ priede „Informaciniai pranešimai“ ir CVP IS dienos. 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bei pateikti.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97.2. Pasiūlymų pateikimo terminas negali būti trumpesnis kaip 10 darbo dienų nuo kvietimo pateikti pasiūlymus išsiuntimo atrinktiems kandidatams dienos. Nustatydama šį terminą, Perkančioji organizacija privalo atsižvelgti į pirkimo sudėtingumą ir, atsižvelgdama į pirkimo objektą bei keliamus reikalavimus, įvertinti realų laiką, reikalingą pasiūlymams parengti.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98. Pirkimas skelbiamų derybų būdu gali būti atliekamas esant bent vienai iš šių sąlygų:</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98.1. jeigu atviram, ribotam konkursui ar konkurenciniam dialogui visi pateikti pasiūlymai nepriimtini arba nevisiškai atitinka pirkimo dokumentuose nustatytus reikalavimus, o pirkimo sąlygos iš esmės nekeičiamos;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98.2. išimtiniu atveju, kai dėl perkamų prekių, paslaugų ar darbų pobūdžio arba su tuo susijusios rizikos Perkančioji organizacija negali iš anksto prognozuoti visos kainos; </w:t>
      </w:r>
    </w:p>
    <w:p w:rsidR="00B17742" w:rsidRPr="00B17742" w:rsidRDefault="00B17742" w:rsidP="00B1774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98.3. jeigu perkamų finansinių paslaugų (Viešųjų pirkimų įstatymo 2 priedėlio A paslaugų sąraše nurodytos 6 kategorijos paslaugos) be kita ko (</w:t>
      </w:r>
      <w:proofErr w:type="spellStart"/>
      <w:r w:rsidRPr="00B17742">
        <w:rPr>
          <w:rFonts w:ascii="Times New Roman" w:eastAsia="Times New Roman" w:hAnsi="Times New Roman" w:cs="Times New Roman"/>
          <w:sz w:val="24"/>
          <w:szCs w:val="24"/>
          <w:lang w:eastAsia="lt-LT"/>
        </w:rPr>
        <w:t>inter</w:t>
      </w:r>
      <w:proofErr w:type="spellEnd"/>
      <w:r w:rsidRPr="00B17742">
        <w:rPr>
          <w:rFonts w:ascii="Times New Roman" w:eastAsia="Times New Roman" w:hAnsi="Times New Roman" w:cs="Times New Roman"/>
          <w:sz w:val="24"/>
          <w:szCs w:val="24"/>
          <w:lang w:eastAsia="lt-LT"/>
        </w:rPr>
        <w:t xml:space="preserve"> </w:t>
      </w:r>
      <w:proofErr w:type="spellStart"/>
      <w:r w:rsidRPr="00B17742">
        <w:rPr>
          <w:rFonts w:ascii="Times New Roman" w:eastAsia="Times New Roman" w:hAnsi="Times New Roman" w:cs="Times New Roman"/>
          <w:sz w:val="24"/>
          <w:szCs w:val="24"/>
          <w:lang w:eastAsia="lt-LT"/>
        </w:rPr>
        <w:t>alia</w:t>
      </w:r>
      <w:proofErr w:type="spellEnd"/>
      <w:r w:rsidRPr="00B17742">
        <w:rPr>
          <w:rFonts w:ascii="Times New Roman" w:eastAsia="Times New Roman" w:hAnsi="Times New Roman" w:cs="Times New Roman"/>
          <w:sz w:val="24"/>
          <w:szCs w:val="24"/>
          <w:lang w:eastAsia="lt-LT"/>
        </w:rPr>
        <w:t xml:space="preserve">), ir intelektinių paslaugų, pavyzdžiui, darbų projektavimo, pobūdis neleidžia nustatyti pakankamai tikslios perkamų paslaugų specifikacijos, kuri padėtų išrinkti geriausią pasiūlymą atviro ar riboto konkurso būdu; </w:t>
      </w:r>
    </w:p>
    <w:p w:rsidR="00B17742" w:rsidRPr="00B17742" w:rsidRDefault="00B17742" w:rsidP="00B1774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98.4. jeigu yra perkami darbai, reikalingi tik moksliniams tyrimams, eksperimentams ar mokslo sričiai plėtoti ir jeigu šiais darbais nesiekiama ekonominės naudos ar padengti tyrimų ar plėtojimo išlaidų.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99. Supaprastintos skelbiamos derybos gali būti vykdomos su išankstine kandidatų kvalifikacine atranka ir be jos.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100. Perkančioji organizacija supaprastintas skelbiamas derybas vykdo šiais etapais: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100.1. Taisyklėse nustatyta tvarka kviečia pateikti paraiškas dalyvauti supaprastintose skelbiamose derybose;</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100.2. patikrina ar paraiškas pateikusių kandidatų kvalifikacija atitinka pirkimo dokumentuose nustatytus minimalius reikalavimus ir atlieka kandidatų kvalifikacinę atranką, jei tokia atranka numatyta pirkimo dokumentuose;</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100.3. kviečia kandidatus pateikti pasiūlymus ir pagal Taisyklių 102 punkte nustatytas sąlygas derasi su kiekvienu  iš jų, siekdama geriausio rezultato pagal pirkimo dokumentuose keliamus reikalavimus. Perkančioji organizacija gali nustatyti derybų pakopas, kad būtų galima, vadovaujantis pirkimo dokumentuose nustatytais kriterijais, mažinti pasiūlymų, dėl kurių būtų deramasi, skaičių. Skelbime ar kituose pirkimo dokumentuose turi būti nurodyta, ar Perkančioji organizacija numato taikyti derybų pakopas;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100.4. vadovaudamasi pirkimo dokumentuose nustatyta pasiūlymų vertinimo tvarka ir kriterijais, pagal derybų rezultatus, užfiksuotus pasiūlymuose ir derybų protokoluose, nustato geriausią pasiūlymą.</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101. Tuo atveju, kai pasiūlymus numatoma vertinti vadovaujantis ekonomiškai naudingiausio pasiūlymo vertinimo kriterijumi: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101.1. netaikomas reikalavimas pasiūlymą pateikti dviejuose vokuose – pirkimo dokumentuose nurodoma, kad pasiūlymo techniniai duomenys ir kita informacija bei pasiūlymo kaina būtų pateikiama viename voke;</w:t>
      </w:r>
    </w:p>
    <w:p w:rsidR="00B17742" w:rsidRPr="00B17742" w:rsidRDefault="00B17742" w:rsidP="00B17742">
      <w:pPr>
        <w:widowControl w:val="0"/>
        <w:suppressAutoHyphens/>
        <w:spacing w:after="0" w:line="240" w:lineRule="auto"/>
        <w:ind w:firstLine="705"/>
        <w:jc w:val="both"/>
        <w:outlineLvl w:val="2"/>
        <w:rPr>
          <w:rFonts w:ascii="Times New Roman" w:eastAsia="Lucida Sans Unicode" w:hAnsi="Times New Roman" w:cs="Times New Roman"/>
          <w:bCs/>
          <w:color w:val="000000"/>
          <w:sz w:val="24"/>
          <w:szCs w:val="24"/>
          <w:lang w:bidi="en-US"/>
        </w:rPr>
      </w:pPr>
      <w:r w:rsidRPr="00B17742">
        <w:rPr>
          <w:rFonts w:ascii="Times New Roman" w:eastAsia="Lucida Sans Unicode" w:hAnsi="Times New Roman" w:cs="Times New Roman"/>
          <w:bCs/>
          <w:color w:val="000000"/>
          <w:sz w:val="24"/>
          <w:szCs w:val="24"/>
          <w:lang w:bidi="en-US"/>
        </w:rPr>
        <w:t>101.2. pirkimo dokumentuose papildomai aprašoma derybų dėl pasiūlymo turinio procedūra ir galutinių pasiūlymų pateikimo tvarka;</w:t>
      </w:r>
    </w:p>
    <w:p w:rsidR="00B17742" w:rsidRPr="00B17742" w:rsidRDefault="00B17742" w:rsidP="00B17742">
      <w:pPr>
        <w:widowControl w:val="0"/>
        <w:suppressAutoHyphens/>
        <w:spacing w:after="0" w:line="240" w:lineRule="auto"/>
        <w:ind w:firstLine="705"/>
        <w:jc w:val="both"/>
        <w:rPr>
          <w:rFonts w:ascii="Times New Roman" w:eastAsia="Lucida Sans Unicode" w:hAnsi="Times New Roman" w:cs="Times New Roman"/>
          <w:color w:val="000000"/>
          <w:sz w:val="24"/>
          <w:szCs w:val="24"/>
          <w:lang w:bidi="en-US"/>
        </w:rPr>
      </w:pPr>
      <w:r w:rsidRPr="00B17742">
        <w:rPr>
          <w:rFonts w:ascii="Times New Roman" w:eastAsia="Lucida Sans Unicode" w:hAnsi="Times New Roman" w:cs="Times New Roman"/>
          <w:color w:val="000000"/>
          <w:sz w:val="24"/>
          <w:szCs w:val="24"/>
          <w:lang w:bidi="en-US"/>
        </w:rPr>
        <w:t>101.3. vokų su pasiūlymo kainomis atplėšimo procedūroje tiekėjai ar jų įgalioti atstovai nedalyvauja;</w:t>
      </w:r>
    </w:p>
    <w:p w:rsidR="00B17742" w:rsidRPr="00B17742" w:rsidRDefault="00B17742" w:rsidP="00B17742">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B17742">
        <w:rPr>
          <w:rFonts w:ascii="Times New Roman" w:eastAsia="Lucida Sans Unicode" w:hAnsi="Times New Roman" w:cs="Times New Roman"/>
          <w:color w:val="000000"/>
          <w:sz w:val="24"/>
          <w:szCs w:val="24"/>
          <w:lang w:bidi="en-US"/>
        </w:rPr>
        <w:t>101.4. su tiekėjais ar jų įgaliotais atstovais dėl pasiūlymų turinio, įskaitant tačiau neapsiribojant pasiūlymo kaina, vykdomos derybos.</w:t>
      </w:r>
    </w:p>
    <w:p w:rsidR="00B17742" w:rsidRPr="00B17742" w:rsidRDefault="00B17742" w:rsidP="00B17742">
      <w:pPr>
        <w:widowControl w:val="0"/>
        <w:numPr>
          <w:ilvl w:val="2"/>
          <w:numId w:val="1"/>
        </w:numPr>
        <w:suppressAutoHyphens/>
        <w:spacing w:after="0" w:line="240" w:lineRule="auto"/>
        <w:ind w:firstLine="705"/>
        <w:jc w:val="both"/>
        <w:outlineLvl w:val="2"/>
        <w:rPr>
          <w:rFonts w:ascii="Times New Roman" w:eastAsia="Lucida Sans Unicode" w:hAnsi="Times New Roman" w:cs="Times New Roman"/>
          <w:bCs/>
          <w:color w:val="000000"/>
          <w:sz w:val="24"/>
          <w:szCs w:val="24"/>
          <w:lang w:bidi="en-US"/>
        </w:rPr>
      </w:pPr>
      <w:r w:rsidRPr="00B17742">
        <w:rPr>
          <w:rFonts w:ascii="Times New Roman" w:eastAsia="Lucida Sans Unicode" w:hAnsi="Times New Roman" w:cs="Times New Roman"/>
          <w:bCs/>
          <w:color w:val="000000"/>
          <w:sz w:val="24"/>
          <w:szCs w:val="24"/>
          <w:lang w:bidi="en-US"/>
        </w:rPr>
        <w:t>102. Derybų metu turi būti laikomasi šių sąlygų: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102.1. derybos su kiekvienu tiekėju vedamos atskirai;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102.2. tretiesiems asmenims Perkančioji organizacija negali atskleisti jokios iš tiekėjo gautos informacijos be jo sutikimo, taip pat tiekėjas negali būti informuojamas apie susitarimus, pasiektus su kitais tiekėjais;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102.3. visiems dalyviams turi būti taikomi vienodi reikalavimai, suteikiamos vienodos galimybės ir pateikiama vienoda informacija; teikdama informaciją Perkančioji organizacija neturi diskriminuoti vienų tiekėjų kitų naudai;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102.4. derybos turi būti protokoluojamos. Derybų protokolą pasirašo Komisijos pirmininkas ir dalyvio, su kuriuo derėtasi, įgaliotas atstovas. Protokole išdėstoma derybų eiga ir derybų metu pasiekti susitarimai;</w:t>
      </w:r>
    </w:p>
    <w:p w:rsidR="00B17742" w:rsidRPr="00B17742" w:rsidRDefault="00B17742" w:rsidP="00B17742">
      <w:pPr>
        <w:spacing w:after="0" w:line="240" w:lineRule="auto"/>
        <w:ind w:firstLine="703"/>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102.5. pasiūlymai, kuriuose nurodytos galutinės tiekėjų siūlomos kainos, taip pat galutiniai techniniai duomenys, kurie vertinami pagal ekonomiškai naudingiausio pasiūlymo vertinimo kriterijus, turi būti pateikiami užklijuotuose vokuose. Ši nuostata gali būti netaikoma, kai pasiūlymą pateikia vienas tiekėjas. Šis vokų atplėšimas ir kainos paskelbimas vyksta viešame posėdyje, kuriame turi teisę dalyvauti visi pasiūlymus pateikę tiekėjai ar jų įgalioti atstovai.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103. Tiekėjo, be pateisinamos priežasties neatvykusio į derybas, pasiūlymas atmetamas.</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 xml:space="preserve">XIV. SUPAPRASTINTAS KONKURENCINIS DIALOGAS </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104. Jeigu Perkančioji organizacija mano, kad ypač sudėtingų pirkimų neįmanoma atlikti supaprastinto atviro arba supaprastinto riboto konkurso būdu, tokiems pirkimams atlikti ji gali taikyti supaprastintą konkurencinį dialogą, kai yra bent viena iš šių sąlygų: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104.1. kai negalima objektyviai nustatyti pirkimo objekto techninių reikalavimų, kurie tenkintų Perkančiosios organizacijos poreikius arba tikslus;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104.2. negalima objektyviai apibrėžti pirkimo objekto teisinio statuso ar jo finansinės sandaros.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105. Pirkimas supaprastinto konkurencinio dialogo būdu gali būti atliekamas tik taikant ekonomiškai naudingiausio pasiūlymo vertinimo kriterijų.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106. Supaprastintas konkurencinis dialogas gali būti atliekamas ribojant kandidatų skaičių ir jo neribojant.</w:t>
      </w:r>
    </w:p>
    <w:p w:rsidR="00434ED9" w:rsidRDefault="00B17742" w:rsidP="00434E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107. Pirkimą supaprastinto konkurencinio dialogo būdu atlieka Komisija. Komisija atlikdama pirkimą supaprastinto konkurencinio dialogo būdu šiose Taisyklėse nustatyta tvarka skelbia apie supaprastintą pirkimą. Skelbime apie supaprastintą pirkimą ir/arba aprašomajame dokumente Perkančioji organizacija nurodo savo poreikius ir reikalavimus. Jei kandidatų skaičius</w:t>
      </w:r>
    </w:p>
    <w:p w:rsidR="00B17742" w:rsidRPr="00B17742" w:rsidRDefault="00B17742" w:rsidP="00434ED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lastRenderedPageBreak/>
        <w:t>ribojamas, skelbime apie pirkimą nurodo objektyvius ir nediskriminacinius  kriterijus ir taisykles, kurias ji ketina taikyti atrinkdama kandidatus, mažiausią kviečiamų dialogo kandidatų skaičių, kuris negali būti mažesnis kaip 3 kandidatai.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108.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109. Perkančioji organizacija konkurencinio dialogo metu gali nustatyti vieną po kitos einančias pakopas, kad būtų galima, remiantis skelbime apie pirkimą ar aprašomajame dokumente nurodytais kriterijais, mažinti konkurencinio dialogo metu aptariamų sprendinių skaičių. Skelbime apie pirkimą arba aprašomajame dokumente turėtų būti nurodyta, ar bus pasinaudota šia galimybe.</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110. Vadovaudamasi nustatytais kvalifikacinės atrankos kriterijais, atrenka kandidatus ir kviečia juos pradėti konkurencinį dialogą, kad būtų galima išsiaiškinti ir nustatyti priemones, geriausiai atitinkančias Perkančiosios organizacijos poreikius. Konkurencinio dialogo su pasirinktais kandidatais metu Perkančioji organizacija gali aptarti visas pirkimo sąlygas.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111. Perkančioji organizacija pradeda ir tęsia dialogą tol, kol gali nustatyti jos poreikius atitinkantį vieną ar kelis sprendinius.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112. Perkančioji organizacija baigusi 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 Galutiniai pasiūlymai rengiami dialogo metu pateiktų ir patikslintų sprendinių pagrindu. Šie pasiūlymai turi apimti visus būtinus ir pirkimui  atlikti reikalingus elementus.</w:t>
      </w:r>
    </w:p>
    <w:p w:rsidR="00B17742" w:rsidRPr="00B17742" w:rsidRDefault="00B17742" w:rsidP="00B17742">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113. Perkančioji organizacija įvertina pateiktus pasiūlymus pagal kriterijus, nurodytus skelbime apie supaprastintą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114. Perkančioji organizacija vesdama dialogą, turi laikytis šių sąlygų: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114.1. dialogą vesti su kiekvienu tiekėju atskirai;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114.2. tretiesiems asmenims neatskleisti jokios iš tiekėjo gautos informacijos be šio sutikimo, taip pat tiekėjas neinformuoti tiekėjo apie susitarimus, pasiektus su kitais tiekėjais;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114.3. visiems dalyviams turi būti taikomi vienodi reikalavimai, suteikiamos vienodos galimybės ir pateikiama vienoda informacija;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114.4. dialogo eiga turi būti protokoluojama. Dialogo protokolą pasirašo Komisijos pirmininkas ir dalyvio, su kuriuo konsultuotasi, įgaliotas atstovas.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115. Paraiškų dalyvauti supaprastintame konkurenciniame dialoge pateikimo terminas negali būti trumpesnis kaip 7 darbo dienos nuo pirkimo paskelbimo.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116. Perkančioji organizacija atrinktus kandidatus raštu ir vienu metu kviečia supaprastinto konkurencinio dialogo.</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117. Prie kvietimo pridedama specifikacijos, aprašomojo dokumento ar kitų pirkimo dokumentų kopija arba pateikiama nuoroda, kur galima su jais susipažinti, jei Perkančioji organizacija sudaro galimybę elektroninėmis priemonėmis be apribojimų ir tiesiogiai šio įstatymo nustatyta tvarka susipažinti su visais pirkimo dokumentais. Be to, kvietime dalyvauti dialoge turi būti nurodyta: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117.1. kur yra paskelbtas skelbimas apie pirkimą;</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117.2. dialogo  pradžios data, laikas ir adresas, dialogo metu vartojama kalba ar kalbos;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lastRenderedPageBreak/>
        <w:t xml:space="preserve">117.3. kokius Perkančiosios organizacijos nustatytus kvalifikaciją įrodančius dokumentus turi pateikti tiekėjai;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117.4. pasiūlymų vertinimo tvarka, vertinimo kriterijai, vertinimo kriterijų lyginamasis svoris ir, jei reikia, šių kriterijų reikšmingumas mažėjančia tvarka, jei jie nebuvo nurodyti skelbime apie pirkimą ar aprašomajame dokumente;</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117.5. kita, Perkančiosios organizacijos nuomone, reikalinga informacija.</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XV. SUPAPRASTINTAS PROJEKTO KONKURSAS</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118. Supaprastinto projekto konkursas gali būti vykdomas kai yra perkamos teritorijų planavimo, architektūros, inžinerijos, duomenų apdorojimo ar panašaus pobūdžio paslaugos.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119. Supaprastinto projekto konkursas vykdomas siekiant nustatyti geriausią planą ar projektą (paprastai teritorijų planavimo, architektūros inžinerijos ar duomenų apdorojimo) pateikusį tiekėją (tiekėjus), jeigu: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119.1. projekto konkursas vykdomas kaip paslaugų pirkimo dalis, kai su projekto konkurso laimėtoju numatyta sudaryti paslaugų pirkimo sutartį, arba</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119.2. projekto konkurso laimėtoją, laimėtojus ar dalyvius numatyta apdovanoti prizais ar kitaip atsilyginti už dalyvavimą. Šiuo atveju Perkančioji organizacija turi teisę paslaugų pirkimą tęsti apklausos būdu, į derybas pakviesdama projekto konkurso laimėtoją arba visus laimėtojus (pirmąsias vietas užėmusius dalyvius).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120. Projekto konkurse turi teisę dalyvauti fiziniai ir juridiniai asmenys ar tokių asmenų grupė.</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121. Dalyvavimo projekto konkurse negalima riboti teritoriniu pagrindu ar kitaip diskriminuoti tiekėjų.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122. Perkančioji organizacija supaprastinto projekto konkursą gali vykdyti supaprastinto atviro arba supaprastinto riboto projekto konkurso būdu.</w:t>
      </w:r>
    </w:p>
    <w:p w:rsidR="00B17742" w:rsidRPr="00B17742" w:rsidRDefault="00B17742" w:rsidP="00B17742">
      <w:pPr>
        <w:tabs>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123. Dalyvių skaičius supaprastintame atvirame projekto konkurse neribojamas. Komisija vertina visų tiekėjų, atitinkančių kvalifikacijos reikalavimus, projektus, kurie yra pateikti pagal supaprastinto projekto konkurso dokumentuose nustatytus reikalavimus.</w:t>
      </w:r>
    </w:p>
    <w:p w:rsidR="00B17742" w:rsidRPr="00B17742" w:rsidRDefault="00B17742" w:rsidP="00B17742">
      <w:pPr>
        <w:tabs>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124. Supaprastintas atviras konkursas laikomas įvykusiu, jeigu yra bent vienas projekto konkurso dokumentuose nustatytus reikalavimus atitinkantis projektas.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125. Projektų pateikimo terminas supaprastinto atviro projekto konkursui negali būti trumpesnis kaip 10 darbo dienų nuo skelbimo paskelbimo „Valstybės žinių“ priede „Informaciniai pranešimai“.</w:t>
      </w:r>
    </w:p>
    <w:p w:rsidR="00B17742" w:rsidRPr="00B17742" w:rsidRDefault="00B17742" w:rsidP="00B17742">
      <w:pPr>
        <w:tabs>
          <w:tab w:val="left" w:pos="1260"/>
        </w:tabs>
        <w:spacing w:after="0" w:line="240" w:lineRule="auto"/>
        <w:ind w:left="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126. Perkančioji organizacija </w:t>
      </w:r>
      <w:r w:rsidRPr="00B17742">
        <w:rPr>
          <w:rFonts w:ascii="Times New Roman" w:eastAsia="Calibri" w:hAnsi="Times New Roman" w:cs="Times New Roman"/>
          <w:bCs/>
          <w:sz w:val="24"/>
          <w:szCs w:val="24"/>
        </w:rPr>
        <w:t xml:space="preserve">supaprastintą </w:t>
      </w:r>
      <w:r w:rsidRPr="00B17742">
        <w:rPr>
          <w:rFonts w:ascii="Times New Roman" w:eastAsia="Calibri" w:hAnsi="Times New Roman" w:cs="Times New Roman"/>
          <w:sz w:val="24"/>
          <w:szCs w:val="24"/>
        </w:rPr>
        <w:t>ribotą projekto konkursą vykdo etapais:</w:t>
      </w:r>
    </w:p>
    <w:p w:rsidR="00B17742" w:rsidRPr="00B17742" w:rsidRDefault="00B17742" w:rsidP="00B17742">
      <w:pPr>
        <w:tabs>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126.1. Viešųjų pirkimų įstatymo ir šių Taisyklių nustatyta tvarka skelbia apie supaprastintą ribotą projekto konkursą ir, vadovaudamasi paskelbtais kvalifikacinės atrankos kriterijais, atrenka tuos kandidatus, kurie bus kviečiami pateikti projektus;</w:t>
      </w:r>
    </w:p>
    <w:p w:rsidR="00B17742" w:rsidRPr="00B17742" w:rsidRDefault="00B17742" w:rsidP="00B17742">
      <w:pPr>
        <w:tabs>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126.2. vadovaudamasi projekto konkurso dokumentuose nustatyta projektų vertinimo tvarka, nagrinėja, vertina ir palygina pakviestų dalyvių pateiktus projektus.</w:t>
      </w:r>
    </w:p>
    <w:p w:rsidR="00B17742" w:rsidRPr="00B17742" w:rsidRDefault="00B17742" w:rsidP="00B17742">
      <w:pPr>
        <w:tabs>
          <w:tab w:val="left" w:pos="126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127. Supaprastintas ribotas konkursas laikomas įvykusiu, jeigu yra bent vienas projekto konkurso dokumentuose nustatytus reikalavimus atitinkantis projektas.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128. Paraiškų dalyvauti supaprastintame ribotame projekto konkurse pateikimo terminas negali būti trumpesnis kaip 10 darbo dienų nuo skelbimo paskelbimo „Valstybės žinių“ priede „Informaciniai pranešimai“.</w:t>
      </w:r>
    </w:p>
    <w:p w:rsidR="00B17742" w:rsidRPr="00B17742" w:rsidRDefault="00B17742" w:rsidP="00B17742">
      <w:pPr>
        <w:tabs>
          <w:tab w:val="left" w:pos="126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129. Projektų pateikimo terminas negali būti trumpesnis kaip 14 darbo dienų nuo kvietimų pateikti projektus išsiuntimo tiekėjams dienos.</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130. Supaprastinto projekto konkurso dokumentuose (skelbime apie projekto konkursą) nurodomas kandidatų, kurie bus pakviesti pateikti projektus, skaičių ir kokie yra kandidatų išankstinės kvalifikacinės atrankos kriterijai.</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131. Perkančioji organizacija, nustatydama atrenkamų kandidatų skaičių bei išankstinės kvalifikacinės atrankos kriterijus, privalo laikytis šių reikalavimų:</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131.1. turi būti užtikrinta reali konkurencija;</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131.2. išankstinės kvalifikacinės atrankos kriterijai turi būti aiškūs ir nediskriminuojantys.</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132. Supaprastinto projekto konkurso nurodomas kandidatų, kurie bus pakviesti pateikti projektus, skaičius negali būti mažesnis kaip 3. Mažiau kandidatų gali būti pakviesta tik tuo atveju, kai pateikiama mažiau paraiškų arba tiekėjai neatitiko kvalifikacijos reikalavimų.</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133. Kandidatų pateiktus planus ar projektus vertina Perkančiosios organizacijos sudaryta vertinimo komisija (žiuri). Vertinimo komisija sprendimus gali priimti tik posėdyje. Vertinimo komisijos posėdžiai protokoluojami.</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134. Komisija vertina, palygina tik tuos projektus, kurie atitinka konkurso dokumentuose išdėstytus reikalavimus. Projektai vertinami nedalyvaujant juos pateikusiems tiekėjams.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135. Vertinami tik anonimiškai pateikti planai ar projektai (Komisijos nariai gali sužinoti, kas pateikė pasiūlymus, tik komisijai priėjus prie bendros nuomonės ar priėmus sprendimą dėl geriausio plano ar projekto).</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136. Komisija privalo atmesti tuos projektus, kurie:</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136.1. išsiųsti ir gauti po Perkančiosios organizacijos nustatyto galutinio projektų pateikimo termino;</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136.2. pateikti pažeidžiant anonimiškumą;</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136.3. neatitinka konkurso dokumentuose išdėstytų reikalavimų.</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137. Pateikti planai ar projektai vertinami pagal pirkimo dokumentuose nustatytus kriterijus, kurie nebūtinai turi remtis mažiausia kaina ar ekonomiškai naudingiausio pasiūlymo vertinimo kriterijumi.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138. Konkursui pateiktų projektų įvertinimui gali būti rengiamas viešas aptarimas, kuriame juos analizuoja Komisijos pakviesti ekspertai. Šio aptarimo išvados įforminamos protokolu. Komisijos nariai viešame aptarime savo nuomonės nepareiškia.</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139. Viešo aptarimo protokolas su ekspertų išvadomis pateikiamas Komisijai iki jos nustatyto termino. Ekspertai savo išvadas pateikia raštu. Ekspertų išvados Komisijai yra rekomendacinio pobūdžio.</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140. Komisija, kandidatams, dalyviams ir ekspertams nedalyvaujant, vertina projektus, kurie atitinka </w:t>
      </w:r>
      <w:bookmarkStart w:id="2" w:name="200z"/>
      <w:r w:rsidRPr="00B17742">
        <w:rPr>
          <w:rFonts w:ascii="Times New Roman" w:eastAsia="Times New Roman" w:hAnsi="Times New Roman" w:cs="Times New Roman"/>
          <w:sz w:val="24"/>
          <w:szCs w:val="24"/>
          <w:lang w:eastAsia="lt-LT"/>
        </w:rPr>
        <w:t>konkurso</w:t>
      </w:r>
      <w:bookmarkEnd w:id="2"/>
      <w:r w:rsidRPr="00B17742">
        <w:rPr>
          <w:rFonts w:ascii="Times New Roman" w:eastAsia="Times New Roman" w:hAnsi="Times New Roman" w:cs="Times New Roman"/>
          <w:sz w:val="24"/>
          <w:szCs w:val="24"/>
          <w:lang w:eastAsia="lt-LT"/>
        </w:rPr>
        <w:t xml:space="preserve"> dokumentuose nustatytus reikalavimus. Projektų pakuotės atplėšiamos ir projektai vertinami Komisijos posėdyje. Pradinis susipažinimas su elektroninėmis priemonėmis gautais užkoduotais projektais pagal</w:t>
      </w:r>
      <w:bookmarkStart w:id="3" w:name="P19603_8"/>
      <w:r w:rsidRPr="00B17742">
        <w:rPr>
          <w:rFonts w:ascii="Times New Roman" w:eastAsia="Times New Roman" w:hAnsi="Times New Roman" w:cs="Times New Roman"/>
          <w:sz w:val="24"/>
          <w:szCs w:val="24"/>
          <w:lang w:eastAsia="lt-LT"/>
        </w:rPr>
        <w:t xml:space="preserve"> </w:t>
      </w:r>
      <w:r w:rsidRPr="00B17742">
        <w:rPr>
          <w:rFonts w:ascii="Times New Roman" w:eastAsia="Times New Roman" w:hAnsi="Times New Roman" w:cs="Times New Roman"/>
          <w:iCs/>
          <w:sz w:val="24"/>
          <w:szCs w:val="24"/>
          <w:lang w:eastAsia="lt-LT"/>
        </w:rPr>
        <w:t>Viešųjų pirkimų įstatymo</w:t>
      </w:r>
      <w:bookmarkEnd w:id="3"/>
      <w:r w:rsidRPr="00B17742">
        <w:rPr>
          <w:rFonts w:ascii="Times New Roman" w:eastAsia="Times New Roman" w:hAnsi="Times New Roman" w:cs="Times New Roman"/>
          <w:sz w:val="24"/>
          <w:szCs w:val="24"/>
          <w:lang w:eastAsia="lt-LT"/>
        </w:rPr>
        <w:t xml:space="preserve"> nuostatas prilyginamas projektų pakuočių atplėšimui.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Įvertinusi projektus, Komisija sudaro projektų eilę Komisijos suteiktų vertinimų mažėjimo tvarka. Esant reikalui, tame pačiame protokole įrašomos projektams pateiktos Komisijos pastabos, reikalaujančios papildomų tiekėjų paaiškinimų.</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141. Vokai su </w:t>
      </w:r>
      <w:bookmarkStart w:id="4" w:name="201z"/>
      <w:r w:rsidRPr="00B17742">
        <w:rPr>
          <w:rFonts w:ascii="Times New Roman" w:eastAsia="Times New Roman" w:hAnsi="Times New Roman" w:cs="Times New Roman"/>
          <w:sz w:val="24"/>
          <w:szCs w:val="24"/>
          <w:lang w:eastAsia="lt-LT"/>
        </w:rPr>
        <w:t>projekto</w:t>
      </w:r>
      <w:bookmarkEnd w:id="4"/>
      <w:r w:rsidRPr="00B17742">
        <w:rPr>
          <w:rFonts w:ascii="Times New Roman" w:eastAsia="Times New Roman" w:hAnsi="Times New Roman" w:cs="Times New Roman"/>
          <w:sz w:val="24"/>
          <w:szCs w:val="24"/>
          <w:lang w:eastAsia="lt-LT"/>
        </w:rPr>
        <w:t xml:space="preserve"> devizų šifrais atplėšiami kitame Komisijos posėdyje. Pradinis susipažinimas su elektroninėmis priemonėmis gautais užkoduotais projektų devizų šifrais pagal </w:t>
      </w:r>
      <w:bookmarkStart w:id="5" w:name="P19603_9"/>
      <w:r w:rsidRPr="00B17742">
        <w:rPr>
          <w:rFonts w:ascii="Times New Roman" w:eastAsia="Times New Roman" w:hAnsi="Times New Roman" w:cs="Times New Roman"/>
          <w:iCs/>
          <w:sz w:val="24"/>
          <w:szCs w:val="24"/>
          <w:lang w:eastAsia="lt-LT"/>
        </w:rPr>
        <w:t>Viešųjų pirkimų</w:t>
      </w:r>
      <w:r w:rsidRPr="00B17742">
        <w:rPr>
          <w:rFonts w:ascii="Times New Roman" w:eastAsia="Times New Roman" w:hAnsi="Times New Roman" w:cs="Times New Roman"/>
          <w:sz w:val="24"/>
          <w:szCs w:val="24"/>
          <w:lang w:eastAsia="lt-LT"/>
        </w:rPr>
        <w:t xml:space="preserve"> </w:t>
      </w:r>
      <w:r w:rsidRPr="00B17742">
        <w:rPr>
          <w:rFonts w:ascii="Times New Roman" w:eastAsia="Times New Roman" w:hAnsi="Times New Roman" w:cs="Times New Roman"/>
          <w:iCs/>
          <w:sz w:val="24"/>
          <w:szCs w:val="24"/>
          <w:lang w:eastAsia="lt-LT"/>
        </w:rPr>
        <w:t>įstatymo</w:t>
      </w:r>
      <w:bookmarkEnd w:id="5"/>
      <w:r w:rsidRPr="00B17742">
        <w:rPr>
          <w:rFonts w:ascii="Times New Roman" w:eastAsia="Times New Roman" w:hAnsi="Times New Roman" w:cs="Times New Roman"/>
          <w:sz w:val="24"/>
          <w:szCs w:val="24"/>
          <w:lang w:eastAsia="lt-LT"/>
        </w:rPr>
        <w:t xml:space="preserve"> nuostatas prilyginamas vokų su projektų devizų šifrais atplėšimui. Į Komisijos posėdį Perkančioji organizacija ne vėliau kaip prieš tris dienas raštu kviečia visus tiekėjus. Kvietime nurodoma vokų su </w:t>
      </w:r>
      <w:bookmarkStart w:id="6" w:name="204z"/>
      <w:r w:rsidRPr="00B17742">
        <w:rPr>
          <w:rFonts w:ascii="Times New Roman" w:eastAsia="Times New Roman" w:hAnsi="Times New Roman" w:cs="Times New Roman"/>
          <w:sz w:val="24"/>
          <w:szCs w:val="24"/>
          <w:lang w:eastAsia="lt-LT"/>
        </w:rPr>
        <w:t>projekto</w:t>
      </w:r>
      <w:bookmarkStart w:id="7" w:name="205z"/>
      <w:bookmarkEnd w:id="6"/>
      <w:r w:rsidRPr="00B17742">
        <w:rPr>
          <w:rFonts w:ascii="Times New Roman" w:eastAsia="Times New Roman" w:hAnsi="Times New Roman" w:cs="Times New Roman"/>
          <w:sz w:val="24"/>
          <w:szCs w:val="24"/>
          <w:lang w:eastAsia="lt-LT"/>
        </w:rPr>
        <w:t xml:space="preserve"> konkurso</w:t>
      </w:r>
      <w:bookmarkEnd w:id="7"/>
      <w:r w:rsidRPr="00B17742">
        <w:rPr>
          <w:rFonts w:ascii="Times New Roman" w:eastAsia="Times New Roman" w:hAnsi="Times New Roman" w:cs="Times New Roman"/>
          <w:sz w:val="24"/>
          <w:szCs w:val="24"/>
          <w:lang w:eastAsia="lt-LT"/>
        </w:rPr>
        <w:t xml:space="preserve"> devizų šifrais atplėšimo ar susipažinimo su elektroninėmis priemonėmis gautais projektų devizų šifrais vieta, diena, valanda ir minutė. Kvietime taip pat turi būti nurodyta, kad Komisijos posėdyje turi teisę dalyvauti visi projektus pateikę tiekėjai ar jų atstovai.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142. Supaprastinto atviro </w:t>
      </w:r>
      <w:bookmarkStart w:id="8" w:name="206z"/>
      <w:r w:rsidRPr="00B17742">
        <w:rPr>
          <w:rFonts w:ascii="Times New Roman" w:eastAsia="Times New Roman" w:hAnsi="Times New Roman" w:cs="Times New Roman"/>
          <w:sz w:val="24"/>
          <w:szCs w:val="24"/>
          <w:lang w:eastAsia="lt-LT"/>
        </w:rPr>
        <w:t>projekto</w:t>
      </w:r>
      <w:bookmarkStart w:id="9" w:name="207z"/>
      <w:bookmarkEnd w:id="8"/>
      <w:r w:rsidRPr="00B17742">
        <w:rPr>
          <w:rFonts w:ascii="Times New Roman" w:eastAsia="Times New Roman" w:hAnsi="Times New Roman" w:cs="Times New Roman"/>
          <w:sz w:val="24"/>
          <w:szCs w:val="24"/>
          <w:lang w:eastAsia="lt-LT"/>
        </w:rPr>
        <w:t xml:space="preserve"> konkurso</w:t>
      </w:r>
      <w:bookmarkEnd w:id="9"/>
      <w:r w:rsidRPr="00B17742">
        <w:rPr>
          <w:rFonts w:ascii="Times New Roman" w:eastAsia="Times New Roman" w:hAnsi="Times New Roman" w:cs="Times New Roman"/>
          <w:sz w:val="24"/>
          <w:szCs w:val="24"/>
          <w:lang w:eastAsia="lt-LT"/>
        </w:rPr>
        <w:t xml:space="preserve"> atveju po vokų su projektų devizų šifrais atplėšimo ir devizų šifrų paskelbimo, Komisija privalo patikrinti, ar dalyviai atitinka </w:t>
      </w:r>
      <w:bookmarkStart w:id="10" w:name="209z"/>
      <w:r w:rsidRPr="00B17742">
        <w:rPr>
          <w:rFonts w:ascii="Times New Roman" w:eastAsia="Times New Roman" w:hAnsi="Times New Roman" w:cs="Times New Roman"/>
          <w:sz w:val="24"/>
          <w:szCs w:val="24"/>
          <w:lang w:eastAsia="lt-LT"/>
        </w:rPr>
        <w:t>konkurso</w:t>
      </w:r>
      <w:bookmarkEnd w:id="10"/>
      <w:r w:rsidRPr="00B17742">
        <w:rPr>
          <w:rFonts w:ascii="Times New Roman" w:eastAsia="Times New Roman" w:hAnsi="Times New Roman" w:cs="Times New Roman"/>
          <w:sz w:val="24"/>
          <w:szCs w:val="24"/>
          <w:lang w:eastAsia="lt-LT"/>
        </w:rPr>
        <w:t xml:space="preserve"> dokumentuose nustatytus kvalifikacijos reikalavimus, ir atmesti projektus tų dalyvių, kurių kvalifikacija neatitinka nustatytų reikalavimų. Komisija dalyvių kvalifikaciją tikrina jiems </w:t>
      </w:r>
      <w:r w:rsidRPr="00B17742">
        <w:rPr>
          <w:rFonts w:ascii="Times New Roman" w:eastAsia="Times New Roman" w:hAnsi="Times New Roman" w:cs="Times New Roman"/>
          <w:sz w:val="24"/>
          <w:szCs w:val="24"/>
          <w:lang w:eastAsia="lt-LT"/>
        </w:rPr>
        <w:lastRenderedPageBreak/>
        <w:t>nedalyvaujant. Prireikus kandidatai ir dalyviai gali būti kviečiami atsakyti į pastabas, kurias Komisija yra pateikusi 140 punkte nurodytame protokole.</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143. Perkančioji organizacija ne vėliau kaip per 3 darbo dienas nuo vokų su projektų devizų šifrais atplėšimo procedūros įforminimo (o supaprastinto atviro </w:t>
      </w:r>
      <w:bookmarkStart w:id="11" w:name="210z"/>
      <w:r w:rsidRPr="00B17742">
        <w:rPr>
          <w:rFonts w:ascii="Times New Roman" w:eastAsia="Times New Roman" w:hAnsi="Times New Roman" w:cs="Times New Roman"/>
          <w:sz w:val="24"/>
          <w:szCs w:val="24"/>
          <w:lang w:eastAsia="lt-LT"/>
        </w:rPr>
        <w:t>projekto</w:t>
      </w:r>
      <w:bookmarkStart w:id="12" w:name="211z"/>
      <w:bookmarkEnd w:id="11"/>
      <w:r w:rsidRPr="00B17742">
        <w:rPr>
          <w:rFonts w:ascii="Times New Roman" w:eastAsia="Times New Roman" w:hAnsi="Times New Roman" w:cs="Times New Roman"/>
          <w:sz w:val="24"/>
          <w:szCs w:val="24"/>
          <w:lang w:eastAsia="lt-LT"/>
        </w:rPr>
        <w:t xml:space="preserve"> konkurso</w:t>
      </w:r>
      <w:bookmarkEnd w:id="12"/>
      <w:r w:rsidRPr="00B17742">
        <w:rPr>
          <w:rFonts w:ascii="Times New Roman" w:eastAsia="Times New Roman" w:hAnsi="Times New Roman" w:cs="Times New Roman"/>
          <w:sz w:val="24"/>
          <w:szCs w:val="24"/>
          <w:lang w:eastAsia="lt-LT"/>
        </w:rPr>
        <w:t xml:space="preserve"> atveju - ir dalyvių kvalifikacijos patikrinimo) raštu praneša kiekvienam kandidatui ir dalyviui apie projektų eilę, o kurio projektas neįrašytas į šią eilę – ir</w:t>
      </w:r>
      <w:bookmarkStart w:id="13" w:name="212z"/>
      <w:r w:rsidRPr="00B17742">
        <w:rPr>
          <w:rFonts w:ascii="Times New Roman" w:eastAsia="Times New Roman" w:hAnsi="Times New Roman" w:cs="Times New Roman"/>
          <w:sz w:val="24"/>
          <w:szCs w:val="24"/>
          <w:lang w:eastAsia="lt-LT"/>
        </w:rPr>
        <w:t xml:space="preserve"> projekto</w:t>
      </w:r>
      <w:bookmarkEnd w:id="13"/>
      <w:r w:rsidRPr="00B17742">
        <w:rPr>
          <w:rFonts w:ascii="Times New Roman" w:eastAsia="Times New Roman" w:hAnsi="Times New Roman" w:cs="Times New Roman"/>
          <w:sz w:val="24"/>
          <w:szCs w:val="24"/>
          <w:lang w:eastAsia="lt-LT"/>
        </w:rPr>
        <w:t xml:space="preserve"> atmetimo priežastis.</w:t>
      </w:r>
    </w:p>
    <w:p w:rsidR="00B17742" w:rsidRPr="00B17742" w:rsidRDefault="00B17742" w:rsidP="00B17742">
      <w:pPr>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144. Komisija galutinį sprendimą </w:t>
      </w:r>
      <w:bookmarkStart w:id="14" w:name="213z"/>
      <w:r w:rsidRPr="00B17742">
        <w:rPr>
          <w:rFonts w:ascii="Times New Roman" w:eastAsia="Times New Roman" w:hAnsi="Times New Roman" w:cs="Times New Roman"/>
          <w:sz w:val="24"/>
          <w:szCs w:val="24"/>
          <w:lang w:eastAsia="lt-LT"/>
        </w:rPr>
        <w:t>dėl</w:t>
      </w:r>
      <w:bookmarkEnd w:id="14"/>
      <w:r w:rsidRPr="00B17742">
        <w:rPr>
          <w:rFonts w:ascii="Times New Roman" w:eastAsia="Times New Roman" w:hAnsi="Times New Roman" w:cs="Times New Roman"/>
          <w:sz w:val="24"/>
          <w:szCs w:val="24"/>
          <w:lang w:eastAsia="lt-LT"/>
        </w:rPr>
        <w:t xml:space="preserve"> </w:t>
      </w:r>
      <w:bookmarkStart w:id="15" w:name="214z"/>
      <w:r w:rsidRPr="00B17742">
        <w:rPr>
          <w:rFonts w:ascii="Times New Roman" w:eastAsia="Times New Roman" w:hAnsi="Times New Roman" w:cs="Times New Roman"/>
          <w:sz w:val="24"/>
          <w:szCs w:val="24"/>
          <w:lang w:eastAsia="lt-LT"/>
        </w:rPr>
        <w:t>supaprastinto projekto</w:t>
      </w:r>
      <w:bookmarkEnd w:id="15"/>
      <w:r w:rsidRPr="00B17742">
        <w:rPr>
          <w:rFonts w:ascii="Times New Roman" w:eastAsia="Times New Roman" w:hAnsi="Times New Roman" w:cs="Times New Roman"/>
          <w:sz w:val="24"/>
          <w:szCs w:val="24"/>
          <w:lang w:eastAsia="lt-LT"/>
        </w:rPr>
        <w:t xml:space="preserve"> </w:t>
      </w:r>
      <w:bookmarkStart w:id="16" w:name="215z"/>
      <w:r w:rsidRPr="00B17742">
        <w:rPr>
          <w:rFonts w:ascii="Times New Roman" w:eastAsia="Times New Roman" w:hAnsi="Times New Roman" w:cs="Times New Roman"/>
          <w:sz w:val="24"/>
          <w:szCs w:val="24"/>
          <w:lang w:eastAsia="lt-LT"/>
        </w:rPr>
        <w:t>konkurso</w:t>
      </w:r>
      <w:bookmarkEnd w:id="16"/>
      <w:r w:rsidRPr="00B17742">
        <w:rPr>
          <w:rFonts w:ascii="Times New Roman" w:eastAsia="Times New Roman" w:hAnsi="Times New Roman" w:cs="Times New Roman"/>
          <w:sz w:val="24"/>
          <w:szCs w:val="24"/>
          <w:lang w:eastAsia="lt-LT"/>
        </w:rPr>
        <w:t xml:space="preserve"> rezultatų gali priimti tik tada, kai bus išnagrinėtos kandidatų ir dalyvių rašytinės pretenzijos (jeigu tokių buvo gauta), bet ne anksčiau kaip po 15 dienų nuo pranešimo apie supaprastinto </w:t>
      </w:r>
      <w:bookmarkStart w:id="17" w:name="216z"/>
      <w:r w:rsidRPr="00B17742">
        <w:rPr>
          <w:rFonts w:ascii="Times New Roman" w:eastAsia="Times New Roman" w:hAnsi="Times New Roman" w:cs="Times New Roman"/>
          <w:sz w:val="24"/>
          <w:szCs w:val="24"/>
          <w:lang w:eastAsia="lt-LT"/>
        </w:rPr>
        <w:t>projekto</w:t>
      </w:r>
      <w:bookmarkStart w:id="18" w:name="217z"/>
      <w:bookmarkEnd w:id="17"/>
      <w:r w:rsidRPr="00B17742">
        <w:rPr>
          <w:rFonts w:ascii="Times New Roman" w:eastAsia="Times New Roman" w:hAnsi="Times New Roman" w:cs="Times New Roman"/>
          <w:sz w:val="24"/>
          <w:szCs w:val="24"/>
          <w:lang w:eastAsia="lt-LT"/>
        </w:rPr>
        <w:t xml:space="preserve"> konkurso</w:t>
      </w:r>
      <w:bookmarkEnd w:id="18"/>
      <w:r w:rsidRPr="00B17742">
        <w:rPr>
          <w:rFonts w:ascii="Times New Roman" w:eastAsia="Times New Roman" w:hAnsi="Times New Roman" w:cs="Times New Roman"/>
          <w:sz w:val="24"/>
          <w:szCs w:val="24"/>
          <w:lang w:eastAsia="lt-LT"/>
        </w:rPr>
        <w:t xml:space="preserve"> rezultatus kandidatams ir dalyviams išsiuntimo dienos. Atidėjimo terminas gali būti netaikomas, kai vienintelis suinteresuotas dalyvis yra tas, su kuriuo sudaroma pirkimo sutartis.</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145. Po </w:t>
      </w:r>
      <w:bookmarkStart w:id="19" w:name="218z"/>
      <w:r w:rsidRPr="00B17742">
        <w:rPr>
          <w:rFonts w:ascii="Times New Roman" w:eastAsia="Times New Roman" w:hAnsi="Times New Roman" w:cs="Times New Roman"/>
          <w:sz w:val="24"/>
          <w:szCs w:val="24"/>
          <w:lang w:eastAsia="lt-LT"/>
        </w:rPr>
        <w:t>supaprastinto projekto</w:t>
      </w:r>
      <w:bookmarkEnd w:id="19"/>
      <w:r w:rsidRPr="00B17742">
        <w:rPr>
          <w:rFonts w:ascii="Times New Roman" w:eastAsia="Times New Roman" w:hAnsi="Times New Roman" w:cs="Times New Roman"/>
          <w:sz w:val="24"/>
          <w:szCs w:val="24"/>
          <w:lang w:eastAsia="lt-LT"/>
        </w:rPr>
        <w:t xml:space="preserve"> </w:t>
      </w:r>
      <w:bookmarkStart w:id="20" w:name="219z"/>
      <w:r w:rsidRPr="00B17742">
        <w:rPr>
          <w:rFonts w:ascii="Times New Roman" w:eastAsia="Times New Roman" w:hAnsi="Times New Roman" w:cs="Times New Roman"/>
          <w:sz w:val="24"/>
          <w:szCs w:val="24"/>
          <w:lang w:eastAsia="lt-LT"/>
        </w:rPr>
        <w:t>konkurso</w:t>
      </w:r>
      <w:bookmarkEnd w:id="20"/>
      <w:r w:rsidRPr="00B17742">
        <w:rPr>
          <w:rFonts w:ascii="Times New Roman" w:eastAsia="Times New Roman" w:hAnsi="Times New Roman" w:cs="Times New Roman"/>
          <w:sz w:val="24"/>
          <w:szCs w:val="24"/>
          <w:lang w:eastAsia="lt-LT"/>
        </w:rPr>
        <w:t xml:space="preserve"> Perkančioji organizacija turi teisę pirkti paslaugas iš Komisijos išrinkto </w:t>
      </w:r>
      <w:bookmarkStart w:id="21" w:name="220z"/>
      <w:r w:rsidRPr="00B17742">
        <w:rPr>
          <w:rFonts w:ascii="Times New Roman" w:eastAsia="Times New Roman" w:hAnsi="Times New Roman" w:cs="Times New Roman"/>
          <w:sz w:val="24"/>
          <w:szCs w:val="24"/>
          <w:lang w:eastAsia="lt-LT"/>
        </w:rPr>
        <w:t>supaprastinto projekto</w:t>
      </w:r>
      <w:bookmarkEnd w:id="21"/>
      <w:r w:rsidRPr="00B17742">
        <w:rPr>
          <w:rFonts w:ascii="Times New Roman" w:eastAsia="Times New Roman" w:hAnsi="Times New Roman" w:cs="Times New Roman"/>
          <w:sz w:val="24"/>
          <w:szCs w:val="24"/>
          <w:lang w:eastAsia="lt-LT"/>
        </w:rPr>
        <w:t xml:space="preserve"> </w:t>
      </w:r>
      <w:bookmarkStart w:id="22" w:name="221z"/>
      <w:r w:rsidRPr="00B17742">
        <w:rPr>
          <w:rFonts w:ascii="Times New Roman" w:eastAsia="Times New Roman" w:hAnsi="Times New Roman" w:cs="Times New Roman"/>
          <w:sz w:val="24"/>
          <w:szCs w:val="24"/>
          <w:lang w:eastAsia="lt-LT"/>
        </w:rPr>
        <w:t>konkurso</w:t>
      </w:r>
      <w:bookmarkEnd w:id="22"/>
      <w:r w:rsidRPr="00B17742">
        <w:rPr>
          <w:rFonts w:ascii="Times New Roman" w:eastAsia="Times New Roman" w:hAnsi="Times New Roman" w:cs="Times New Roman"/>
          <w:sz w:val="24"/>
          <w:szCs w:val="24"/>
          <w:lang w:eastAsia="lt-LT"/>
        </w:rPr>
        <w:t xml:space="preserve"> laimėtojo apklausos būdu.</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146. Tuo atveju, kai Komisija išrenka kelis laimėtojus (pirmąsias vietas užėmusius dalyvius), dalyvauti apklausoje kviečiami visi laimėtojai.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147. Komisija gali ir neskirti pirmosios vietos, jeigu mano, kad pateikti projektai atitinka formalius reikalavimus, tačiau, atsižvelgiant į </w:t>
      </w:r>
      <w:bookmarkStart w:id="23" w:name="224z"/>
      <w:r w:rsidRPr="00B17742">
        <w:rPr>
          <w:rFonts w:ascii="Times New Roman" w:eastAsia="Times New Roman" w:hAnsi="Times New Roman" w:cs="Times New Roman"/>
          <w:sz w:val="24"/>
          <w:szCs w:val="24"/>
          <w:lang w:eastAsia="lt-LT"/>
        </w:rPr>
        <w:t>supaprastinto projekto</w:t>
      </w:r>
      <w:bookmarkEnd w:id="23"/>
      <w:r w:rsidRPr="00B17742">
        <w:rPr>
          <w:rFonts w:ascii="Times New Roman" w:eastAsia="Times New Roman" w:hAnsi="Times New Roman" w:cs="Times New Roman"/>
          <w:sz w:val="24"/>
          <w:szCs w:val="24"/>
          <w:lang w:eastAsia="lt-LT"/>
        </w:rPr>
        <w:t xml:space="preserve"> </w:t>
      </w:r>
      <w:bookmarkStart w:id="24" w:name="225z"/>
      <w:r w:rsidRPr="00B17742">
        <w:rPr>
          <w:rFonts w:ascii="Times New Roman" w:eastAsia="Times New Roman" w:hAnsi="Times New Roman" w:cs="Times New Roman"/>
          <w:sz w:val="24"/>
          <w:szCs w:val="24"/>
          <w:lang w:eastAsia="lt-LT"/>
        </w:rPr>
        <w:t>konkurso</w:t>
      </w:r>
      <w:bookmarkEnd w:id="24"/>
      <w:r w:rsidRPr="00B17742">
        <w:rPr>
          <w:rFonts w:ascii="Times New Roman" w:eastAsia="Times New Roman" w:hAnsi="Times New Roman" w:cs="Times New Roman"/>
          <w:sz w:val="24"/>
          <w:szCs w:val="24"/>
          <w:lang w:eastAsia="lt-LT"/>
        </w:rPr>
        <w:t xml:space="preserve"> dokumentuose nurodytus tikslus, Perkančiajai organizacijai yra nepriimtini.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148. Perkančioji organizacija privalo grąžinti </w:t>
      </w:r>
      <w:bookmarkStart w:id="25" w:name="226z"/>
      <w:r w:rsidRPr="00B17742">
        <w:rPr>
          <w:rFonts w:ascii="Times New Roman" w:eastAsia="Times New Roman" w:hAnsi="Times New Roman" w:cs="Times New Roman"/>
          <w:sz w:val="24"/>
          <w:szCs w:val="24"/>
          <w:lang w:eastAsia="lt-LT"/>
        </w:rPr>
        <w:t>projekto</w:t>
      </w:r>
      <w:bookmarkEnd w:id="25"/>
      <w:r w:rsidRPr="00B17742">
        <w:rPr>
          <w:rFonts w:ascii="Times New Roman" w:eastAsia="Times New Roman" w:hAnsi="Times New Roman" w:cs="Times New Roman"/>
          <w:sz w:val="24"/>
          <w:szCs w:val="24"/>
          <w:lang w:eastAsia="lt-LT"/>
        </w:rPr>
        <w:t xml:space="preserve"> </w:t>
      </w:r>
      <w:bookmarkStart w:id="26" w:name="227z"/>
      <w:r w:rsidRPr="00B17742">
        <w:rPr>
          <w:rFonts w:ascii="Times New Roman" w:eastAsia="Times New Roman" w:hAnsi="Times New Roman" w:cs="Times New Roman"/>
          <w:sz w:val="24"/>
          <w:szCs w:val="24"/>
          <w:lang w:eastAsia="lt-LT"/>
        </w:rPr>
        <w:t>konkurso</w:t>
      </w:r>
      <w:bookmarkEnd w:id="26"/>
      <w:r w:rsidRPr="00B17742">
        <w:rPr>
          <w:rFonts w:ascii="Times New Roman" w:eastAsia="Times New Roman" w:hAnsi="Times New Roman" w:cs="Times New Roman"/>
          <w:sz w:val="24"/>
          <w:szCs w:val="24"/>
          <w:lang w:eastAsia="lt-LT"/>
        </w:rPr>
        <w:t xml:space="preserve"> dalyviams nelaimėjusius projektus iki </w:t>
      </w:r>
      <w:bookmarkStart w:id="27" w:name="228z"/>
      <w:r w:rsidRPr="00B17742">
        <w:rPr>
          <w:rFonts w:ascii="Times New Roman" w:eastAsia="Times New Roman" w:hAnsi="Times New Roman" w:cs="Times New Roman"/>
          <w:sz w:val="24"/>
          <w:szCs w:val="24"/>
          <w:lang w:eastAsia="lt-LT"/>
        </w:rPr>
        <w:t>konkurso</w:t>
      </w:r>
      <w:bookmarkEnd w:id="27"/>
      <w:r w:rsidRPr="00B17742">
        <w:rPr>
          <w:rFonts w:ascii="Times New Roman" w:eastAsia="Times New Roman" w:hAnsi="Times New Roman" w:cs="Times New Roman"/>
          <w:sz w:val="24"/>
          <w:szCs w:val="24"/>
          <w:lang w:eastAsia="lt-LT"/>
        </w:rPr>
        <w:t xml:space="preserve"> dokumentuose nurodytos datos.</w:t>
      </w:r>
    </w:p>
    <w:p w:rsidR="00B17742" w:rsidRPr="00B17742" w:rsidRDefault="00B17742" w:rsidP="00B17742">
      <w:pPr>
        <w:tabs>
          <w:tab w:val="left" w:pos="0"/>
        </w:tabs>
        <w:spacing w:after="0" w:line="240" w:lineRule="auto"/>
        <w:ind w:firstLine="709"/>
        <w:jc w:val="both"/>
        <w:rPr>
          <w:rFonts w:ascii="Times New Roman" w:eastAsia="Calibri" w:hAnsi="Times New Roman" w:cs="Times New Roman"/>
          <w:sz w:val="20"/>
          <w:szCs w:val="20"/>
        </w:rPr>
      </w:pPr>
    </w:p>
    <w:p w:rsidR="00B17742" w:rsidRPr="00B17742" w:rsidRDefault="00B17742" w:rsidP="00B17742">
      <w:pPr>
        <w:keepNext/>
        <w:spacing w:after="0" w:line="240" w:lineRule="auto"/>
        <w:jc w:val="center"/>
        <w:outlineLvl w:val="0"/>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XVI. APKLAUSA</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p>
    <w:p w:rsidR="00B17742" w:rsidRPr="00B17742" w:rsidRDefault="00B17742" w:rsidP="00B17742">
      <w:pPr>
        <w:tabs>
          <w:tab w:val="left" w:pos="1260"/>
          <w:tab w:val="left" w:pos="1620"/>
        </w:tabs>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149. Apklausos būdu pirkimas gali būti atliekamas, kai pagal Viešųjų pirkimų įstatymą ir šiose Taisyklėse nustatytas sąlygas apie supaprastintą pirkimą neprivaloma skelbti: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150. Atliekant pirkimą apklausos būdu gali būti deramasi dėl pasiūlymo sąlygų. Perkančioji organizacija pirkimo dokumentuose nurodo, ar bus deramasi arba kokiais atvejais bus deramasi, ir derėjimosi tvarką.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 Apklausos būdu pirkimai gali būti atliekami ir kreipiamasi tik į vieną tiekėją, kai:</w:t>
      </w:r>
    </w:p>
    <w:p w:rsidR="00B17742" w:rsidRPr="00B17742" w:rsidRDefault="00B17742" w:rsidP="00B17742">
      <w:pPr>
        <w:tabs>
          <w:tab w:val="left" w:pos="1260"/>
          <w:tab w:val="left" w:pos="144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 žinoma, kad yra mažiau tiekėjų, kurie gali pateikti reikalingas prekes, suteikti paslaugas ar atlikti darbus;</w:t>
      </w:r>
    </w:p>
    <w:p w:rsidR="00B17742" w:rsidRPr="00B17742" w:rsidRDefault="00B17742" w:rsidP="00B17742">
      <w:pPr>
        <w:tabs>
          <w:tab w:val="left" w:pos="1260"/>
          <w:tab w:val="left" w:pos="144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151.2. didesnio tiekėjų skaičiaus apklausa reikalautų neproporcingai didelių Pirkimų organizatoriaus arba Komisijos pastangų, laiko ir/ar lėšų sąnaudų;</w:t>
      </w:r>
    </w:p>
    <w:p w:rsidR="00B17742" w:rsidRPr="00B17742" w:rsidRDefault="00B17742" w:rsidP="00B17742">
      <w:pPr>
        <w:tabs>
          <w:tab w:val="left" w:pos="1260"/>
          <w:tab w:val="left" w:pos="144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151.3. dėl įvykių, kurių nebuvo galima iš anksto numatyti, būtina skubiai įsigyti reikalingų prekių, paslaugų ar darbų. Aplinkybės, kuriomis grindžiama ypatinga skuba, negali priklausyti nuo Perkančiosios organizacijos;</w:t>
      </w:r>
    </w:p>
    <w:p w:rsidR="00B17742" w:rsidRPr="00B17742" w:rsidRDefault="00B17742" w:rsidP="00B17742">
      <w:pPr>
        <w:tabs>
          <w:tab w:val="left" w:pos="1260"/>
          <w:tab w:val="left" w:pos="144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highlight w:val="white"/>
        </w:rPr>
        <w:t>151.4.</w:t>
      </w:r>
      <w:r w:rsidRPr="00B17742">
        <w:rPr>
          <w:rFonts w:ascii="Times New Roman" w:eastAsia="Calibri" w:hAnsi="Times New Roman" w:cs="Times New Roman"/>
          <w:sz w:val="24"/>
          <w:szCs w:val="24"/>
        </w:rPr>
        <w:t xml:space="preserve"> perkama periodinių leidinių (laikraščių, žurnalų ir pan.) prenumerata, knygos, vadovėliai ir kita mokomoji literatūra;</w:t>
      </w:r>
    </w:p>
    <w:p w:rsidR="00B17742" w:rsidRPr="00B17742" w:rsidRDefault="00B17742" w:rsidP="00B17742">
      <w:pPr>
        <w:tabs>
          <w:tab w:val="left" w:pos="1260"/>
          <w:tab w:val="left" w:pos="1440"/>
        </w:tabs>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highlight w:val="white"/>
        </w:rPr>
        <w:t>151.5.</w:t>
      </w:r>
      <w:r w:rsidRPr="00B17742">
        <w:rPr>
          <w:rFonts w:ascii="Times New Roman" w:eastAsia="Calibri" w:hAnsi="Times New Roman" w:cs="Times New Roman"/>
          <w:sz w:val="24"/>
          <w:szCs w:val="24"/>
        </w:rPr>
        <w:t xml:space="preserve"> perkami meno kūriniai, dovanos, suvenyrai, atributika;</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151.6. pirkimas, apie kurį buvo skelbta, neįvyko, nes nebuvo gauta paraiškų ar pasiūlymų, jei nėra pakankamai tiekėjų, galinčių pateikti pasiūlymus dėl perkamo objekto;</w:t>
      </w:r>
    </w:p>
    <w:p w:rsidR="00B17742" w:rsidRPr="00B17742" w:rsidRDefault="00B17742" w:rsidP="00B17742">
      <w:pPr>
        <w:tabs>
          <w:tab w:val="left" w:pos="1260"/>
          <w:tab w:val="left" w:pos="1440"/>
        </w:tabs>
        <w:spacing w:after="0" w:line="240" w:lineRule="auto"/>
        <w:ind w:firstLine="720"/>
        <w:jc w:val="both"/>
        <w:rPr>
          <w:rFonts w:ascii="Times New Roman" w:eastAsia="Calibri" w:hAnsi="Times New Roman" w:cs="Times New Roman"/>
          <w:iCs/>
          <w:sz w:val="24"/>
          <w:szCs w:val="24"/>
        </w:rPr>
      </w:pPr>
      <w:r w:rsidRPr="00B17742">
        <w:rPr>
          <w:rFonts w:ascii="Times New Roman" w:eastAsia="Calibri" w:hAnsi="Times New Roman" w:cs="Times New Roman"/>
          <w:sz w:val="24"/>
          <w:szCs w:val="24"/>
        </w:rPr>
        <w:t>151.7. perkamos Perkančiosios organizacijos valstybės tarnautojų ir (ar) pagal darbo sutartį dirbančių darbuotojų mokymo paslaugos</w:t>
      </w:r>
      <w:r w:rsidRPr="00B17742">
        <w:rPr>
          <w:rFonts w:ascii="Times New Roman" w:eastAsia="Calibri" w:hAnsi="Times New Roman" w:cs="Times New Roman"/>
          <w:iCs/>
          <w:sz w:val="24"/>
          <w:szCs w:val="24"/>
        </w:rPr>
        <w:t>;</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151.8. prekės ir paslaugos yra perkamos naudojant reprezentacinėms išlaidoms skirtas lėšas;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151.9. atliekami mažos vertės pirkimai ir sudaromos prekių, paslaugų ar darbų sutarties vertė mažesnė kaip  20 000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151.10. </w:t>
      </w:r>
      <w:r w:rsidRPr="00B17742">
        <w:rPr>
          <w:rFonts w:ascii="Times New Roman" w:eastAsia="Calibri" w:hAnsi="Times New Roman" w:cs="Times New Roman"/>
          <w:iCs/>
          <w:sz w:val="24"/>
          <w:szCs w:val="24"/>
        </w:rPr>
        <w:t>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151.11.</w:t>
      </w:r>
      <w:r w:rsidRPr="00B17742">
        <w:rPr>
          <w:rFonts w:ascii="Times New Roman" w:eastAsia="Calibri" w:hAnsi="Times New Roman" w:cs="Times New Roman"/>
          <w:sz w:val="24"/>
          <w:szCs w:val="24"/>
          <w:highlight w:val="white"/>
        </w:rPr>
        <w:t xml:space="preserve"> dėl techninių, meninių priežasčių ar dėl objektyvių aplinkybių tik konkretus tiekėjas gali patiekti reikalingas prekes, pateikti paslaugas</w:t>
      </w:r>
      <w:r w:rsidRPr="00B17742">
        <w:rPr>
          <w:rFonts w:ascii="Times New Roman" w:eastAsia="Calibri" w:hAnsi="Times New Roman" w:cs="Times New Roman"/>
          <w:sz w:val="24"/>
          <w:szCs w:val="24"/>
        </w:rPr>
        <w:t xml:space="preserve"> ar atlikti darbus ir nėra jokios kitos alternatyvos;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151.12.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shd w:val="clear" w:color="auto" w:fill="FFFFFF"/>
        </w:rPr>
        <w:t>151.16. p</w:t>
      </w:r>
      <w:r w:rsidRPr="00B17742">
        <w:rPr>
          <w:rFonts w:ascii="Times New Roman" w:eastAsia="Calibri" w:hAnsi="Times New Roman" w:cs="Times New Roman"/>
          <w:sz w:val="24"/>
          <w:szCs w:val="24"/>
        </w:rPr>
        <w:t>erkamos prekės gaminamos tik mokslo, eksperimentavimo, studijų ar techninio tobulinimo tikslais, nesiekiant gauti pelno arba padengti mokslo ar tobulinimo išlaidų;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151.17. prekių biržoje perkamos kotiruojamos prekės;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151.18. ypač palankiomis sąlygomis perkama iš bankrutuojančių, likviduojamų, ar restruktūrizuojamų ūkio subjektų;</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151.19. perkamos licencijos naudotis bibliotekiniais dokumentais ar duomenų (informacinėmis) bazėmis;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151.20. perkamos ekspertų komisijų, komitetų, tarybų, kurių sudarymo tvarką nustato Lietuvos Respublikos įstatymai, narių teikiamos nematerialaus pobūdžio (intelektinės) paslaugos;</w:t>
      </w:r>
    </w:p>
    <w:p w:rsidR="00B17742" w:rsidRPr="00B17742" w:rsidRDefault="00B17742" w:rsidP="00B17742">
      <w:pPr>
        <w:spacing w:after="0" w:line="240" w:lineRule="auto"/>
        <w:ind w:firstLine="709"/>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151.21. perkamos mokslo ir studijų institucijų mokslo, studijų programų, meninės veiklos, taip pat šių institucijų steigimo ekspertinio vertinimo paslaugos;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iCs/>
          <w:sz w:val="24"/>
          <w:szCs w:val="24"/>
          <w:lang w:eastAsia="ar-SA"/>
        </w:rPr>
      </w:pPr>
      <w:r w:rsidRPr="00B17742">
        <w:rPr>
          <w:rFonts w:ascii="Times New Roman" w:eastAsia="Arial" w:hAnsi="Times New Roman" w:cs="Times New Roman"/>
          <w:color w:val="000000"/>
          <w:sz w:val="24"/>
          <w:szCs w:val="24"/>
          <w:lang w:eastAsia="ar-SA"/>
        </w:rPr>
        <w:t xml:space="preserve">151.22. už prekes atsiskaitoma pagal patvirtintus įkainius </w:t>
      </w:r>
      <w:r w:rsidRPr="00B17742">
        <w:rPr>
          <w:rFonts w:ascii="Times New Roman" w:eastAsia="Arial" w:hAnsi="Times New Roman" w:cs="Times New Roman"/>
          <w:iCs/>
          <w:sz w:val="24"/>
          <w:szCs w:val="24"/>
          <w:lang w:eastAsia="ar-SA"/>
        </w:rPr>
        <w:t>(pavyzdžiui, šaltas vanduo, dujos, elektra ir pan.).</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iCs/>
          <w:sz w:val="24"/>
          <w:szCs w:val="24"/>
          <w:lang w:eastAsia="ar-SA"/>
        </w:rPr>
      </w:pPr>
      <w:r w:rsidRPr="00B17742">
        <w:rPr>
          <w:rFonts w:ascii="Times New Roman" w:eastAsia="Arial" w:hAnsi="Times New Roman" w:cs="Times New Roman"/>
          <w:iCs/>
          <w:sz w:val="24"/>
          <w:szCs w:val="24"/>
          <w:lang w:eastAsia="ar-SA"/>
        </w:rPr>
        <w:t>151.23.perkamos paslaugos susijusios su dalyvavimu renginiuose, konferencijose, parodose, mugėse, forumuose ekspozicijos vietos nuoma, bilietai ir pan.;</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iCs/>
          <w:sz w:val="24"/>
          <w:szCs w:val="24"/>
          <w:lang w:eastAsia="ar-SA"/>
        </w:rPr>
      </w:pPr>
      <w:r w:rsidRPr="00B17742">
        <w:rPr>
          <w:rFonts w:ascii="Times New Roman" w:eastAsia="Arial" w:hAnsi="Times New Roman" w:cs="Times New Roman"/>
          <w:iCs/>
          <w:sz w:val="24"/>
          <w:szCs w:val="24"/>
          <w:lang w:eastAsia="ar-SA"/>
        </w:rPr>
        <w:t xml:space="preserve">151.24. perkamos </w:t>
      </w:r>
      <w:proofErr w:type="spellStart"/>
      <w:r w:rsidRPr="00B17742">
        <w:rPr>
          <w:rFonts w:ascii="Times New Roman" w:eastAsia="Arial" w:hAnsi="Times New Roman" w:cs="Times New Roman"/>
          <w:iCs/>
          <w:sz w:val="24"/>
          <w:szCs w:val="24"/>
          <w:lang w:eastAsia="ar-SA"/>
        </w:rPr>
        <w:t>akcijinės</w:t>
      </w:r>
      <w:proofErr w:type="spellEnd"/>
      <w:r w:rsidRPr="00B17742">
        <w:rPr>
          <w:rFonts w:ascii="Times New Roman" w:eastAsia="Arial" w:hAnsi="Times New Roman" w:cs="Times New Roman"/>
          <w:iCs/>
          <w:sz w:val="24"/>
          <w:szCs w:val="24"/>
          <w:lang w:eastAsia="ar-SA"/>
        </w:rPr>
        <w:t xml:space="preserve"> prekės.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152. Kai apklausa atliekama po pirkimo,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sz w:val="24"/>
          <w:szCs w:val="24"/>
          <w:lang w:eastAsia="ar-SA"/>
        </w:rPr>
      </w:pPr>
      <w:r w:rsidRPr="00B17742">
        <w:rPr>
          <w:rFonts w:ascii="Times New Roman" w:eastAsia="Arial" w:hAnsi="Times New Roman" w:cs="Times New Roman"/>
          <w:color w:val="000000"/>
          <w:sz w:val="24"/>
          <w:szCs w:val="24"/>
          <w:lang w:eastAsia="ar-SA"/>
        </w:rPr>
        <w:t>153. T</w:t>
      </w:r>
      <w:r w:rsidRPr="00B17742">
        <w:rPr>
          <w:rFonts w:ascii="Times New Roman" w:eastAsia="Arial" w:hAnsi="Times New Roman" w:cs="Times New Roman"/>
          <w:sz w:val="24"/>
          <w:szCs w:val="24"/>
          <w:lang w:eastAsia="ar-SA"/>
        </w:rPr>
        <w:t>aisyklių 151 punkte nenurodytais atvejais, turi būti kreipiamasi į daugiau nei vieną tiekėją.</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color w:val="000000"/>
          <w:sz w:val="24"/>
          <w:szCs w:val="24"/>
          <w:lang w:eastAsia="ar-SA"/>
        </w:rPr>
      </w:pPr>
      <w:r w:rsidRPr="00B17742">
        <w:rPr>
          <w:rFonts w:ascii="Times New Roman" w:eastAsia="Arial" w:hAnsi="Times New Roman" w:cs="Times New Roman"/>
          <w:sz w:val="24"/>
          <w:szCs w:val="24"/>
          <w:lang w:eastAsia="ar-SA"/>
        </w:rPr>
        <w:t xml:space="preserve">154. </w:t>
      </w:r>
      <w:r w:rsidRPr="00B17742">
        <w:rPr>
          <w:rFonts w:ascii="Times New Roman" w:eastAsia="Arial" w:hAnsi="Times New Roman" w:cs="Times New Roman"/>
          <w:color w:val="000000"/>
          <w:sz w:val="24"/>
          <w:szCs w:val="24"/>
          <w:lang w:eastAsia="ar-SA"/>
        </w:rPr>
        <w:t xml:space="preserve">Žinant, kad rinkoje yra mažiau tiekėjų, kurie gali pateikti reikalingas prekes, suteikti paslaugas ar atlikti darbus, </w:t>
      </w:r>
      <w:r w:rsidRPr="00B17742">
        <w:rPr>
          <w:rFonts w:ascii="Times New Roman" w:eastAsia="Arial" w:hAnsi="Times New Roman" w:cs="Times New Roman"/>
          <w:sz w:val="24"/>
          <w:szCs w:val="24"/>
          <w:lang w:eastAsia="ar-SA"/>
        </w:rPr>
        <w:t>turi būti apklausiami visi rinkoje esantys tiekėjai.</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ab/>
        <w:t>155. Jei apklausos metu bus numatoma vykdyti elektroninį aukcioną, apie tai tiekėjams pranešama pirkimo dokumentuose.</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            156. Skelbiant apklausą raštu, pasiūlymų pateikimo terminas turi būti ne trumpesnis nei 3 darbo dienos. Atliekant apklausą žodžiu, pirkimas gali būti vykdomas tą pačią dieną.</w:t>
      </w:r>
    </w:p>
    <w:p w:rsidR="00B17742" w:rsidRPr="00B17742" w:rsidRDefault="00B17742" w:rsidP="00B17742">
      <w:pPr>
        <w:spacing w:after="0" w:line="240" w:lineRule="auto"/>
        <w:jc w:val="center"/>
        <w:rPr>
          <w:rFonts w:ascii="Times New Roman" w:eastAsia="Calibri" w:hAnsi="Times New Roman" w:cs="Times New Roman"/>
          <w:b/>
          <w:bCs/>
          <w:sz w:val="20"/>
          <w:szCs w:val="20"/>
        </w:rPr>
      </w:pPr>
    </w:p>
    <w:p w:rsidR="00B17742" w:rsidRPr="00B17742" w:rsidRDefault="00B17742" w:rsidP="00B17742">
      <w:pPr>
        <w:keepLines/>
        <w:suppressAutoHyphens/>
        <w:autoSpaceDE w:val="0"/>
        <w:autoSpaceDN w:val="0"/>
        <w:adjustRightInd w:val="0"/>
        <w:spacing w:after="0" w:line="240" w:lineRule="auto"/>
        <w:ind w:left="540"/>
        <w:jc w:val="center"/>
        <w:textAlignment w:val="center"/>
        <w:rPr>
          <w:rFonts w:ascii="Times New Roman" w:eastAsia="Times New Roman" w:hAnsi="Times New Roman" w:cs="Times New Roman"/>
          <w:b/>
          <w:bCs/>
          <w:caps/>
          <w:color w:val="000000"/>
          <w:sz w:val="24"/>
          <w:szCs w:val="24"/>
        </w:rPr>
      </w:pPr>
      <w:r w:rsidRPr="00B17742">
        <w:rPr>
          <w:rFonts w:ascii="Times New Roman" w:eastAsia="Times New Roman" w:hAnsi="Times New Roman" w:cs="Times New Roman"/>
          <w:b/>
          <w:caps/>
          <w:color w:val="000000"/>
          <w:sz w:val="24"/>
          <w:szCs w:val="24"/>
        </w:rPr>
        <w:t xml:space="preserve">XVII. MAŽOS VERTĖS PIRKIMŲ </w:t>
      </w:r>
      <w:r w:rsidRPr="00B17742">
        <w:rPr>
          <w:rFonts w:ascii="Times New Roman" w:eastAsia="Times New Roman" w:hAnsi="Times New Roman" w:cs="Times New Roman"/>
          <w:b/>
          <w:bCs/>
          <w:caps/>
          <w:color w:val="000000"/>
          <w:sz w:val="24"/>
          <w:szCs w:val="24"/>
        </w:rPr>
        <w:t>YPATUMAI</w:t>
      </w:r>
    </w:p>
    <w:p w:rsidR="00B17742" w:rsidRPr="00B17742" w:rsidRDefault="00B17742" w:rsidP="00B17742">
      <w:pPr>
        <w:spacing w:after="0" w:line="240" w:lineRule="auto"/>
        <w:ind w:firstLine="705"/>
        <w:jc w:val="both"/>
        <w:rPr>
          <w:rFonts w:ascii="Times New Roman" w:eastAsia="Calibri" w:hAnsi="Times New Roman" w:cs="Times New Roman"/>
          <w:sz w:val="20"/>
          <w:szCs w:val="20"/>
        </w:rPr>
      </w:pPr>
      <w:r w:rsidRPr="00B17742">
        <w:rPr>
          <w:rFonts w:ascii="Times New Roman" w:eastAsia="Calibri" w:hAnsi="Times New Roman" w:cs="Times New Roman"/>
          <w:sz w:val="20"/>
          <w:szCs w:val="20"/>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157. Mažos vertės pirkimai gali būti atliekami ir kitais šiose Taisyklėse nustatytais pirkimo būdais, atsižvelgiant į šių būdų pasirinkimo sąlygas.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158. Supaprastintus  pirkimus vykdo Perkančiosios organizacijos direktoriaus įsakymu, vadovaujantis Viešųjų pirkimų įstatymo 16 straipsniu, sudaryta Komisija. Mažos vertės pirkimus vykdo Pirkimo organizatorius   (išskirtiniais atvejais – Komisija), vadovaudamasis direktoriaus įsakymu patvirtintu metiniu viešųjų pirkimų planu, kuris koreguojamas visus metus. Neplanuotus  pirkimus Pirkimo organizatorius vykdo vadovaudamasis žodiniu direktoriaus įsakymu.</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159. Atliekant mažos vertės pirkimus, apie kiekvieną pirkimą, išskyrus atvejus, nurodytus Taisyklių 15 punkte, skelbiama CVP IS. Skelbime (arba kartu su skelbimu pateiktuose pirkimo dokumentuose) pateikiamos su mažos vertės pirkimu susijusios pirkimo sąlygos, jei reikalinga.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160. Vykdant supaprastintą mažos vertės pirkimą, tiekėjų kvalifikacija gali būti netikrinama. Tuo atveju, jei nusprendžiama, kad tiekėjų kvalifikacija bus tikrinama, ji turi būti tikrinama laikantis reikalavimų, nurodytų Taisyklių 39 punkte.</w:t>
      </w:r>
    </w:p>
    <w:p w:rsidR="00B17742" w:rsidRPr="00B17742" w:rsidRDefault="00B17742" w:rsidP="00B17742">
      <w:pPr>
        <w:spacing w:after="0" w:line="240" w:lineRule="auto"/>
        <w:ind w:firstLine="705"/>
        <w:jc w:val="both"/>
        <w:rPr>
          <w:rFonts w:ascii="Times New Roman" w:eastAsia="Calibri" w:hAnsi="Times New Roman" w:cs="Times New Roman"/>
          <w:b/>
          <w:bCs/>
          <w:sz w:val="24"/>
          <w:szCs w:val="24"/>
        </w:rPr>
      </w:pPr>
      <w:r w:rsidRPr="00B17742">
        <w:rPr>
          <w:rFonts w:ascii="Times New Roman" w:eastAsia="Calibri" w:hAnsi="Times New Roman" w:cs="Times New Roman"/>
          <w:sz w:val="24"/>
          <w:szCs w:val="24"/>
        </w:rPr>
        <w:t xml:space="preserve">161. Vykdant supaprastintą mažos vertės pirkimą tiekėjai gali būti apklausiami žodžiu arba raštu. Taip pat galima pasinaudoti viešai tiekėjų pateikta informacija (pvz., reklama internete ir kt.) apie siūlomas prekes, paslaugas, darbus. Toks informacijos gavimas prilyginamas žodinei tiekėjų apklausai.  </w:t>
      </w:r>
      <w:r w:rsidRPr="00B17742">
        <w:rPr>
          <w:rFonts w:ascii="Times New Roman" w:eastAsia="Calibri" w:hAnsi="Times New Roman" w:cs="Times New Roman"/>
          <w:b/>
          <w:bCs/>
          <w:sz w:val="24"/>
          <w:szCs w:val="24"/>
        </w:rPr>
        <w:t>Žodžiu gali būti bendraujama ir kreipiamasi į vieną tiekėją kai:</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shd w:val="clear" w:color="auto" w:fill="FFFF00"/>
        </w:rPr>
      </w:pPr>
      <w:r w:rsidRPr="00B17742">
        <w:rPr>
          <w:rFonts w:ascii="Times New Roman" w:eastAsia="Calibri" w:hAnsi="Times New Roman" w:cs="Times New Roman"/>
          <w:sz w:val="24"/>
          <w:szCs w:val="24"/>
        </w:rPr>
        <w:tab/>
        <w:t xml:space="preserve">161.1. pirkimo sutarties vertė neviršija 3 000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(be PVM);</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t>161.2. dėl įvykių, kurių Perkančioji organizacija negalėjo iš anksto numatyti, būtina skubiai įsigyti reikalingų prekių, paslaugų ar darbų, o tiekėjus apklausiant raštu prekių, paslaugų ar darbų nepavyktų įsigyti laiku. </w:t>
      </w:r>
    </w:p>
    <w:p w:rsidR="00B17742" w:rsidRPr="00B17742" w:rsidRDefault="00B17742" w:rsidP="00924AAC">
      <w:pPr>
        <w:tabs>
          <w:tab w:val="left" w:pos="705"/>
          <w:tab w:val="left" w:pos="851"/>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           162. Tiekėjų apklausos pažyma nepildoma, kai :</w:t>
      </w:r>
    </w:p>
    <w:p w:rsidR="00B17742" w:rsidRPr="00B17742" w:rsidRDefault="00B17742" w:rsidP="00924AAC">
      <w:pPr>
        <w:tabs>
          <w:tab w:val="left" w:pos="705"/>
          <w:tab w:val="left" w:pos="851"/>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xml:space="preserve">           </w:t>
      </w:r>
      <w:r w:rsidR="00924AAC">
        <w:rPr>
          <w:rFonts w:ascii="Times New Roman" w:eastAsia="Calibri" w:hAnsi="Times New Roman" w:cs="Times New Roman"/>
          <w:sz w:val="24"/>
          <w:szCs w:val="24"/>
        </w:rPr>
        <w:t xml:space="preserve"> </w:t>
      </w:r>
      <w:r w:rsidRPr="00B17742">
        <w:rPr>
          <w:rFonts w:ascii="Times New Roman" w:eastAsia="Calibri" w:hAnsi="Times New Roman" w:cs="Times New Roman"/>
          <w:sz w:val="24"/>
          <w:szCs w:val="24"/>
        </w:rPr>
        <w:t>16</w:t>
      </w:r>
      <w:r w:rsidR="00924AAC">
        <w:rPr>
          <w:rFonts w:ascii="Times New Roman" w:eastAsia="Calibri" w:hAnsi="Times New Roman" w:cs="Times New Roman"/>
          <w:sz w:val="24"/>
          <w:szCs w:val="24"/>
        </w:rPr>
        <w:t>2.1 pirkimo sutartis neviršija 3</w:t>
      </w:r>
      <w:r w:rsidRPr="00B17742">
        <w:rPr>
          <w:rFonts w:ascii="Times New Roman" w:eastAsia="Calibri" w:hAnsi="Times New Roman" w:cs="Times New Roman"/>
          <w:sz w:val="24"/>
          <w:szCs w:val="24"/>
        </w:rPr>
        <w:t xml:space="preserve"> 000 </w:t>
      </w:r>
      <w:proofErr w:type="spellStart"/>
      <w:r w:rsidRPr="00B17742">
        <w:rPr>
          <w:rFonts w:ascii="Times New Roman" w:eastAsia="Calibri" w:hAnsi="Times New Roman" w:cs="Times New Roman"/>
          <w:sz w:val="24"/>
          <w:szCs w:val="24"/>
        </w:rPr>
        <w:t>Eur</w:t>
      </w:r>
      <w:proofErr w:type="spellEnd"/>
      <w:r w:rsidRPr="00B17742">
        <w:rPr>
          <w:rFonts w:ascii="Times New Roman" w:eastAsia="Calibri" w:hAnsi="Times New Roman" w:cs="Times New Roman"/>
          <w:sz w:val="24"/>
          <w:szCs w:val="24"/>
        </w:rPr>
        <w:t xml:space="preserve"> ( be PVM) ir pirkimo sutartis sudaroma žodžiu. Perkančioji  organizacija turi turėti išlaidas pagrindžiančius dokumentus ( fiskalinį kv</w:t>
      </w:r>
      <w:r w:rsidR="00924AAC">
        <w:rPr>
          <w:rFonts w:ascii="Times New Roman" w:eastAsia="Calibri" w:hAnsi="Times New Roman" w:cs="Times New Roman"/>
          <w:sz w:val="24"/>
          <w:szCs w:val="24"/>
        </w:rPr>
        <w:t>itą ar sąskaitą faktūrą)</w:t>
      </w:r>
      <w:r w:rsidRPr="00B17742">
        <w:rPr>
          <w:rFonts w:ascii="Times New Roman" w:eastAsia="Calibri" w:hAnsi="Times New Roman" w:cs="Times New Roman"/>
          <w:sz w:val="24"/>
          <w:szCs w:val="24"/>
        </w:rPr>
        <w:t>, kuriuo vadovaujantis pasirinktas atitinkamas pirkimo būdas;</w:t>
      </w:r>
    </w:p>
    <w:p w:rsidR="00B17742" w:rsidRPr="00B17742" w:rsidRDefault="00924AAC" w:rsidP="00B17742">
      <w:pPr>
        <w:tabs>
          <w:tab w:val="left" w:pos="7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162.2  apklausiamas tik vienas tiekėjas, o viešojo pirkimo sutartis sudaroma raštu.</w:t>
      </w:r>
    </w:p>
    <w:p w:rsidR="00B17742" w:rsidRPr="00B17742" w:rsidRDefault="00924AAC" w:rsidP="00B17742">
      <w:pPr>
        <w:tabs>
          <w:tab w:val="left" w:pos="705"/>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 xml:space="preserve">163. </w:t>
      </w:r>
      <w:r w:rsidR="00B17742" w:rsidRPr="00B17742">
        <w:rPr>
          <w:rFonts w:ascii="Times New Roman" w:eastAsia="Calibri" w:hAnsi="Times New Roman" w:cs="Times New Roman"/>
          <w:b/>
          <w:bCs/>
          <w:sz w:val="24"/>
          <w:szCs w:val="24"/>
        </w:rPr>
        <w:t>Raštu bendraujama ir kreipiamasi į vieną tiekėją kai:</w:t>
      </w:r>
    </w:p>
    <w:p w:rsidR="00B17742" w:rsidRPr="00B17742" w:rsidRDefault="00924AAC" w:rsidP="00B17742">
      <w:pPr>
        <w:tabs>
          <w:tab w:val="left" w:pos="7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 xml:space="preserve">163.1.pirkimo sutarties vertė neviršija 20 000 </w:t>
      </w:r>
      <w:proofErr w:type="spellStart"/>
      <w:r w:rsidR="00B17742" w:rsidRPr="00B17742">
        <w:rPr>
          <w:rFonts w:ascii="Times New Roman" w:eastAsia="Calibri" w:hAnsi="Times New Roman" w:cs="Times New Roman"/>
          <w:sz w:val="24"/>
          <w:szCs w:val="24"/>
        </w:rPr>
        <w:t>Eur</w:t>
      </w:r>
      <w:proofErr w:type="spellEnd"/>
      <w:r w:rsidR="00B17742" w:rsidRPr="00B17742">
        <w:rPr>
          <w:rFonts w:ascii="Times New Roman" w:eastAsia="Calibri" w:hAnsi="Times New Roman" w:cs="Times New Roman"/>
          <w:sz w:val="24"/>
          <w:szCs w:val="24"/>
        </w:rPr>
        <w:t xml:space="preserve"> (be PVM);</w:t>
      </w:r>
    </w:p>
    <w:p w:rsidR="00B17742" w:rsidRPr="00B17742" w:rsidRDefault="00924AAC" w:rsidP="00B17742">
      <w:pPr>
        <w:tabs>
          <w:tab w:val="left" w:pos="705"/>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164</w:t>
      </w:r>
      <w:r w:rsidR="00B17742" w:rsidRPr="00B17742">
        <w:rPr>
          <w:rFonts w:ascii="Times New Roman" w:eastAsia="Calibri" w:hAnsi="Times New Roman" w:cs="Times New Roman"/>
          <w:b/>
          <w:bCs/>
          <w:sz w:val="24"/>
          <w:szCs w:val="24"/>
        </w:rPr>
        <w:t>. Raštu bendraujama ir kreipiamasi į ne mažiau kaip 3 tiekėjus kai:</w:t>
      </w:r>
    </w:p>
    <w:p w:rsidR="00B17742" w:rsidRPr="00B17742" w:rsidRDefault="00924AAC" w:rsidP="00B17742">
      <w:pPr>
        <w:tabs>
          <w:tab w:val="left" w:pos="705"/>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 xml:space="preserve">164.1 pirkimo sutarties vertė viršija 20 000 </w:t>
      </w:r>
      <w:proofErr w:type="spellStart"/>
      <w:r w:rsidR="00B17742" w:rsidRPr="00B17742">
        <w:rPr>
          <w:rFonts w:ascii="Times New Roman" w:eastAsia="Calibri" w:hAnsi="Times New Roman" w:cs="Times New Roman"/>
          <w:sz w:val="24"/>
          <w:szCs w:val="24"/>
        </w:rPr>
        <w:t>Eur</w:t>
      </w:r>
      <w:proofErr w:type="spellEnd"/>
      <w:r w:rsidR="00B17742" w:rsidRPr="00B17742">
        <w:rPr>
          <w:rFonts w:ascii="Times New Roman" w:eastAsia="Calibri" w:hAnsi="Times New Roman" w:cs="Times New Roman"/>
          <w:sz w:val="24"/>
          <w:szCs w:val="24"/>
        </w:rPr>
        <w:t xml:space="preserve"> ( be PVM).</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r>
      <w:r w:rsidR="00924AAC">
        <w:rPr>
          <w:rFonts w:ascii="Times New Roman" w:eastAsia="Calibri" w:hAnsi="Times New Roman" w:cs="Times New Roman"/>
          <w:sz w:val="24"/>
          <w:szCs w:val="24"/>
        </w:rPr>
        <w:t xml:space="preserve"> </w:t>
      </w:r>
      <w:r w:rsidRPr="00B17742">
        <w:rPr>
          <w:rFonts w:ascii="Times New Roman" w:eastAsia="Calibri" w:hAnsi="Times New Roman" w:cs="Times New Roman"/>
          <w:sz w:val="24"/>
          <w:szCs w:val="24"/>
        </w:rPr>
        <w:t>165. Raštu pasiūlymus gali būti prašoma pateikti faksu, paštu, elektroniniu paštu,  CVP IS priemonėmis (elektroninis pirkimas).</w:t>
      </w:r>
    </w:p>
    <w:p w:rsidR="00B17742" w:rsidRPr="00B17742" w:rsidRDefault="00924AAC" w:rsidP="00B1774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17742" w:rsidRPr="00B17742">
        <w:rPr>
          <w:rFonts w:ascii="Times New Roman" w:eastAsia="Calibri" w:hAnsi="Times New Roman" w:cs="Times New Roman"/>
          <w:sz w:val="24"/>
          <w:szCs w:val="24"/>
        </w:rPr>
        <w:t>166. Tuo atveju, kai pasiūlymus bus prašoma pateikti raštu užklijuotame voke, vykdomo pirkimo dokumentuose Perkančioji organizacija vokų su pasiūlymais atplėšimo, pasiūlymų nagrinėjimo ir vertinimo procedūras aprašo ir jas atlieka tokia pačia tvarka, kaip ir vykdant supaprastintą atvirą konkursą. Jei pirkimo metu numatoma vykdyti derybas su tiekėjais dėl pasiūlymų turinio, pirkimo dokumentuose papildomai aprašomos derybų dėl pasiūlymų turinio procedūros, kurios atliekamos tokia pačia tvarka kaip ir vykdant pirkimą supaprastintų skelbiamų derybų būdu.</w:t>
      </w:r>
    </w:p>
    <w:p w:rsidR="00B17742" w:rsidRDefault="00B17742" w:rsidP="00B17742">
      <w:pPr>
        <w:spacing w:after="0" w:line="240" w:lineRule="auto"/>
        <w:ind w:firstLine="720"/>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lastRenderedPageBreak/>
        <w:t xml:space="preserve">167. Dalyvių pateikti pasiūlymai (galutiniai pasiūlymai, kai vykdomos derybos dėl pasiūlymų turinio) nagrinėjami ir vertinami vadovaujantis pirkimo dokumentuose nurodytu arba žodžiu tiekėjui (tiekėjams) perduotu (praneštu) pasiūlymų vertinimo kriterijumi ir sąlygomis. </w:t>
      </w:r>
    </w:p>
    <w:p w:rsidR="00924AAC" w:rsidRDefault="00924AAC" w:rsidP="00B17742">
      <w:pPr>
        <w:spacing w:after="0" w:line="240" w:lineRule="auto"/>
        <w:ind w:firstLine="720"/>
        <w:jc w:val="both"/>
        <w:rPr>
          <w:rFonts w:ascii="Times New Roman" w:eastAsia="Calibri" w:hAnsi="Times New Roman" w:cs="Times New Roman"/>
          <w:sz w:val="24"/>
          <w:szCs w:val="24"/>
        </w:rPr>
      </w:pPr>
    </w:p>
    <w:p w:rsidR="00B17742" w:rsidRPr="00B17742" w:rsidRDefault="00B17742" w:rsidP="00A21DAF">
      <w:pPr>
        <w:spacing w:after="0" w:line="240" w:lineRule="auto"/>
        <w:jc w:val="both"/>
        <w:rPr>
          <w:rFonts w:ascii="Times New Roman" w:eastAsia="Calibri" w:hAnsi="Times New Roman" w:cs="Times New Roman"/>
          <w:sz w:val="24"/>
          <w:szCs w:val="24"/>
        </w:rPr>
      </w:pP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XVIII. SUPAPRASTINTŲ PIRKIMO DOKUMENTAVIMAS.</w:t>
      </w:r>
    </w:p>
    <w:p w:rsidR="00B17742" w:rsidRPr="00B17742" w:rsidRDefault="00B17742" w:rsidP="00B17742">
      <w:pPr>
        <w:spacing w:after="0" w:line="240" w:lineRule="auto"/>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ATASKAITŲ PATEIKIMAS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w:t>
      </w:r>
    </w:p>
    <w:p w:rsidR="00B17742" w:rsidRPr="00B17742" w:rsidRDefault="00B17742" w:rsidP="00B17742">
      <w:pPr>
        <w:suppressAutoHyphens/>
        <w:autoSpaceDE w:val="0"/>
        <w:spacing w:after="0" w:line="240" w:lineRule="auto"/>
        <w:ind w:firstLine="709"/>
        <w:jc w:val="both"/>
        <w:textAlignment w:val="center"/>
        <w:rPr>
          <w:rFonts w:ascii="Times New Roman" w:eastAsia="Arial" w:hAnsi="Times New Roman" w:cs="Times New Roman"/>
          <w:color w:val="000000"/>
          <w:sz w:val="24"/>
          <w:szCs w:val="24"/>
          <w:lang w:eastAsia="ar-SA"/>
        </w:rPr>
      </w:pPr>
      <w:r w:rsidRPr="00B17742">
        <w:rPr>
          <w:rFonts w:ascii="Times New Roman" w:eastAsia="Arial" w:hAnsi="Times New Roman" w:cs="Times New Roman"/>
          <w:color w:val="000000"/>
          <w:sz w:val="24"/>
          <w:szCs w:val="24"/>
          <w:lang w:eastAsia="ar-SA"/>
        </w:rPr>
        <w:t>168. Komisija ar Pirkimo organizatorius kiekvieną atliktą mažos vertės pirkimą registruoja mažos vertės pirkimų žurnale (1 priedas).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169. Kai pirkimą vykdo Komisija, kiekvienas jos sprendimas protokoluojamas. Kai pirkimą vykdo Pirkimų organizatorius, pildoma tiekėjų apklausos pažyma (2 priedas) (apklausos pažymą Komisija gali naudoti kaip protokolo priedą).</w:t>
      </w:r>
    </w:p>
    <w:p w:rsidR="00B17742" w:rsidRPr="00B17742" w:rsidRDefault="00B17742" w:rsidP="00B17742">
      <w:pPr>
        <w:tabs>
          <w:tab w:val="left" w:pos="720"/>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t>170. Įvykdžiusi supaprastintą pirkimą, Komisija perduoda visus su pirkimu susijusius dokumentus, Pirkimo organizatoriui..</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171. Pasibaigus mažos vertės pirkimui, su pirkimu susiję dokumentai lieka pas Pirkimo organizatorių o su mokėjimais susijusių dokumentų originalai perduodami į buhalteriją.</w:t>
      </w:r>
    </w:p>
    <w:p w:rsidR="00B17742" w:rsidRPr="00B17742" w:rsidRDefault="00B17742" w:rsidP="00B17742">
      <w:pPr>
        <w:tabs>
          <w:tab w:val="left" w:pos="705"/>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t>172.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w:t>
      </w:r>
    </w:p>
    <w:p w:rsidR="00B17742" w:rsidRPr="00B17742" w:rsidRDefault="00B17742" w:rsidP="00B17742">
      <w:pPr>
        <w:tabs>
          <w:tab w:val="left" w:pos="690"/>
        </w:tabs>
        <w:spacing w:after="0" w:line="240" w:lineRule="auto"/>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ab/>
        <w:t>173. Perkančioji organizacija už kiekvieną supaprastintą pirkimą, įskaitant ir supaprastintą pirkimą, kurio metu sudaroma preliminarioji sutartis ar taikoma dinaminė pirkimo sistema, privalo raštu pateikti pirkimo procedūrų ataskaitą Viešųjų pirkimų tarnybai pagal nustatytas formas ir reikalavimus. Ši ataskaita neteikiama, kai: supaprastintas pirkimas yra atliekamas pagal sudarytą preliminariąją sutartį, atliekamas mažos vertės pirkimas.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174. Pirkimo procedūrų ataskaita pildoma CVP IS Viešųjų pirkimų tarnybos nustatyta tvarka ir terminais ir baigiama pildyti ne vėliau kaip per 5 darbo dienas pasibaigus pirkimui.</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175. Perkančioji organizacija privalo Viešųjų pirkimų tarnybai raštu  pateikti visų per kalendorinius metus atliktų pirkimų, kai pagal preliminariąsias pirkimo sutartis sudaromos pagrindinės sutartys, ir visų per kalendorinius metus atliktų mažos vertės pirkimų ataskaitą. Šioje ataskaitoje Perkančioji organizacija taip pat privalo pateikti duomenis apie visus per kalendorinius</w:t>
      </w:r>
    </w:p>
    <w:p w:rsidR="00B17742" w:rsidRPr="00B17742" w:rsidRDefault="00B17742" w:rsidP="00B1774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metus atliktus pirkimus pagal VPĮ 91 straipsnio reikalavimus. Ataskaitos pateikiamos per 30 dienų, pasibaigus ataskaitiniams kalendoriniams metams.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176. Perkančioji organizacija privalo Viešųjų pirkimų tarnybai raštu pateikti kiekvienos įvykdytos ar nutrauktos pirkimo sutarties (preliminariosios sutarties) ataskaitą, išskyrus ataskaitą, sudarytą atliekant mažos vertės pirkimus ar atliekant pirkimus pagal sudarytą preliminariąją sutartį, ne vėliau kaip per 14 dienų, įvykdžius ar nutraukus pirkimo sutartį (preliminariąją sutartį).</w:t>
      </w:r>
    </w:p>
    <w:p w:rsidR="00B17742" w:rsidRPr="00B17742" w:rsidRDefault="00B17742" w:rsidP="00B17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ab/>
        <w:t>177. Taisyklių 173 punkte nurodyta ataskaita turi būti pateikta ir tuo atveju, kai perkamos VPĮ 2 priedėlio B paslaugų sąraše nurodytos paslaugos.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178. Pirkimo procedūrų ataskaita, pirkimų ataskaita, įvykdytos ar nutrauktos pirkimo sutarties (preliminariosios sutarties) ataskaita rengiamos ir elektroninėmis priemonėmis pateikiamos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pagal Viešųjų pirkimų tarnybos direktoriaus patvirtintas formas ir reikalavimus. Šios ataskaitos, išskyrus konfidencialią informaciją, skelbiamos CVP IS.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p>
    <w:p w:rsidR="00B17742" w:rsidRPr="00B17742" w:rsidRDefault="00B17742" w:rsidP="00B17742">
      <w:pPr>
        <w:spacing w:after="0" w:line="240" w:lineRule="auto"/>
        <w:ind w:firstLine="705"/>
        <w:jc w:val="both"/>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 xml:space="preserve">XIX. INFORMACIJOS APIE SUPAPRASTINTUS PIRKIMUS TEIKIMAS </w:t>
      </w:r>
    </w:p>
    <w:p w:rsidR="00B17742" w:rsidRPr="00B17742" w:rsidRDefault="00B17742" w:rsidP="00B17742">
      <w:pPr>
        <w:spacing w:after="0" w:line="240" w:lineRule="auto"/>
        <w:ind w:firstLine="705"/>
        <w:jc w:val="both"/>
        <w:rPr>
          <w:rFonts w:ascii="Times New Roman" w:eastAsia="Calibri" w:hAnsi="Times New Roman" w:cs="Times New Roman"/>
          <w:b/>
          <w:bCs/>
          <w:sz w:val="24"/>
          <w:szCs w:val="24"/>
        </w:rPr>
      </w:pP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179. Perkančioji organizacija ir tiekėjai gali bendrauti tarpusavyje bei keistis informacija paštu arba per kurjerį, faksu, elektroninėmis priemonėmis pagal Taisyklių 181 - 182 punktų nuostatas, telefonu - esant Taisyklių 184 punkte nurodytoms aplinkybėms, arba nurodytų būdų </w:t>
      </w:r>
      <w:r w:rsidRPr="00B17742">
        <w:rPr>
          <w:rFonts w:ascii="Times New Roman" w:eastAsia="Times New Roman" w:hAnsi="Times New Roman" w:cs="Times New Roman"/>
          <w:sz w:val="24"/>
          <w:szCs w:val="24"/>
          <w:lang w:eastAsia="lt-LT"/>
        </w:rPr>
        <w:lastRenderedPageBreak/>
        <w:t>deriniu - taip, kaip pasirenka Perkančioji organizacija. (Neprivaloma atliekant mažos vertės pirkimus).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180. Bendraujant tarpusavyje ir keičiantis informacija duomenys perduodami taip, kad būtų užtikrinamas jų vientisumas, išsaugomas pasiūlymų konfidencialumas. Taip pat būtina užtikrinti, kad Perkančioji organizacija su pasiūlymų turiniu (projekto  konkurso vertinimo komisija - su planu ir projektu) galėtų susipažinti tik pasibaigus nustatytam jų pateikimo terminui. (Neprivaloma atliekant mažos vertės pirkimus).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181. Bendravimo būdai turi būti visuotinai prieinami ir netrukdyti tiekėjams dalyvauti pirkimo procedūrose. </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182. Priemonės, naudojamos bendraujant elektroniniu būdu, ir jų techninės charakteristikos turi būti nediskriminuojančios, visuotinai prieinamos ir suderintos su visuotinai naudojamomis informacinės ir ryšių technologijos priemonėmis.</w:t>
      </w:r>
    </w:p>
    <w:p w:rsidR="00B17742" w:rsidRPr="00B17742" w:rsidRDefault="00B17742" w:rsidP="00B1774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ab/>
        <w:t>183. Elektroniniams prietaisams, skirtiems pasiūlymams perduoti ir priimti, ir elektroniniams prietaisams, skirtiems paraiškoms priimti, taikomi šie reikalavimai (neprivaloma atliekant mažos vertės pirkimus):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183.1. suinteresuotoms šalims turi būti prieinama informacija apie reikalavimus, būtinus paraiškoms ir pasiūlymams pateikti elektroniniu būdu, įskaitant ir kodavimą;</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183.2. elektroninis pasiūlymas turi būti pateiktas su saugiu elektroniniu parašu, atitinkančiu teisės aktų reikalavimus;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FF0000"/>
          <w:sz w:val="24"/>
          <w:szCs w:val="24"/>
          <w:lang w:eastAsia="lt-LT"/>
        </w:rPr>
      </w:pPr>
      <w:r w:rsidRPr="00B17742">
        <w:rPr>
          <w:rFonts w:ascii="Times New Roman" w:eastAsia="Times New Roman" w:hAnsi="Times New Roman" w:cs="Times New Roman"/>
          <w:sz w:val="24"/>
          <w:szCs w:val="24"/>
          <w:lang w:eastAsia="lt-LT"/>
        </w:rPr>
        <w:t xml:space="preserve">183.3. dalyviai ar kandidatai įsipareigoja iki pasiūlymų ar paraiškų pateikimo termino pabaigos pateikti </w:t>
      </w:r>
      <w:r w:rsidRPr="00B17742">
        <w:rPr>
          <w:rFonts w:ascii="Times New Roman" w:eastAsia="Times New Roman" w:hAnsi="Times New Roman" w:cs="Times New Roman"/>
          <w:color w:val="000000"/>
          <w:sz w:val="24"/>
          <w:szCs w:val="24"/>
          <w:lang w:eastAsia="lt-LT"/>
        </w:rPr>
        <w:t>Taisyklių 39 punkte</w:t>
      </w:r>
      <w:r w:rsidRPr="00B17742">
        <w:rPr>
          <w:rFonts w:ascii="Times New Roman" w:eastAsia="Times New Roman" w:hAnsi="Times New Roman" w:cs="Times New Roman"/>
          <w:color w:val="FF0000"/>
          <w:sz w:val="24"/>
          <w:szCs w:val="24"/>
          <w:lang w:eastAsia="lt-LT"/>
        </w:rPr>
        <w:t xml:space="preserve"> </w:t>
      </w:r>
      <w:r w:rsidRPr="00B17742">
        <w:rPr>
          <w:rFonts w:ascii="Times New Roman" w:eastAsia="Times New Roman" w:hAnsi="Times New Roman" w:cs="Times New Roman"/>
          <w:sz w:val="24"/>
          <w:szCs w:val="24"/>
          <w:lang w:eastAsia="lt-LT"/>
        </w:rPr>
        <w:t>nurodytus dokumentus, sertifikatus ir deklaracijas,</w:t>
      </w:r>
      <w:r w:rsidRPr="00B17742">
        <w:rPr>
          <w:rFonts w:ascii="Times New Roman" w:eastAsia="Times New Roman" w:hAnsi="Times New Roman" w:cs="Times New Roman"/>
          <w:color w:val="FF0000"/>
          <w:sz w:val="24"/>
          <w:szCs w:val="24"/>
          <w:lang w:eastAsia="lt-LT"/>
        </w:rPr>
        <w:t xml:space="preserve"> </w:t>
      </w:r>
      <w:r w:rsidRPr="00B17742">
        <w:rPr>
          <w:rFonts w:ascii="Times New Roman" w:eastAsia="Times New Roman" w:hAnsi="Times New Roman" w:cs="Times New Roman"/>
          <w:sz w:val="24"/>
          <w:szCs w:val="24"/>
          <w:lang w:eastAsia="lt-LT"/>
        </w:rPr>
        <w:t xml:space="preserve">kurių elektroninės formos neturi. </w:t>
      </w:r>
    </w:p>
    <w:p w:rsidR="00B17742" w:rsidRPr="00B17742" w:rsidRDefault="00B17742" w:rsidP="00B1774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184. Paraiškos dalyvauti pirkime perkančiajai organizacijai pateikiamos raštu ar telefonu. Tuo atveju, kai paraiška pateikiama telefonu, jos patvirtinimas raštu turi būti pateiktas iki nustatyto paraiškų pateikimo termino pabaigos. (Neprivaloma atliekant mažos vertės pirkimus).</w:t>
      </w:r>
    </w:p>
    <w:p w:rsidR="00B17742" w:rsidRPr="00B17742" w:rsidRDefault="00B17742" w:rsidP="00B17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B17742">
        <w:rPr>
          <w:rFonts w:ascii="Times New Roman" w:eastAsia="Times New Roman" w:hAnsi="Times New Roman" w:cs="Times New Roman"/>
          <w:sz w:val="24"/>
          <w:szCs w:val="24"/>
          <w:lang w:eastAsia="lt-LT"/>
        </w:rPr>
        <w:t xml:space="preserve">185. Perkančioji organizacija turi teisę reikalauti, kad faksu pateiktos paraiškos dalyvauti pirkime būtų patvirtintos pakartotinai atsiunčiant jas paštu ar elektroninėmis priemonėmis. Toks reikalavimas nurodomas skelbime apie pirkimą. Skelbime taip pat turi būti nurodyta tokio patvirtinimo vėliausia data.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186. Susipažinti su informacija, susijusia su pasiūlymų nagrinėjimu, aiškinimu, vertinimu ir palyginimu, gali tiktai Komisijos nariai ir Perkančiosios organizacijos pakviesti ekspertai, Perkančiosios organizacijos vadovas, jo įgalioti asmenys. Ši informacija teikiama asmenims ir institucijoms, turinčioms tokią teisę pagal Lietuvos Respublikos įstatymus, taip pat Lietuvos Respublikos Vyriausybės nutarimu įgaliotiems Europos Sąjungos finansinę paramą administruojantiems viešiesiems juridiniams asmenims.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187.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w:t>
      </w: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p>
    <w:p w:rsidR="00B17742" w:rsidRPr="00B17742" w:rsidRDefault="00B17742" w:rsidP="00B17742">
      <w:pPr>
        <w:spacing w:after="0" w:line="240" w:lineRule="auto"/>
        <w:ind w:hanging="15"/>
        <w:jc w:val="center"/>
        <w:rPr>
          <w:rFonts w:ascii="Times New Roman" w:eastAsia="Calibri" w:hAnsi="Times New Roman" w:cs="Times New Roman"/>
          <w:b/>
          <w:bCs/>
          <w:sz w:val="24"/>
          <w:szCs w:val="24"/>
        </w:rPr>
      </w:pPr>
      <w:r w:rsidRPr="00B17742">
        <w:rPr>
          <w:rFonts w:ascii="Times New Roman" w:eastAsia="Calibri" w:hAnsi="Times New Roman" w:cs="Times New Roman"/>
          <w:b/>
          <w:bCs/>
          <w:sz w:val="24"/>
          <w:szCs w:val="24"/>
        </w:rPr>
        <w:t>XX. GINČŲ NAGRINĖJIMAS</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 </w:t>
      </w:r>
    </w:p>
    <w:p w:rsidR="00B17742" w:rsidRPr="00B17742" w:rsidRDefault="00B17742" w:rsidP="00B17742">
      <w:pPr>
        <w:spacing w:after="0" w:line="240" w:lineRule="auto"/>
        <w:ind w:firstLine="705"/>
        <w:jc w:val="both"/>
        <w:rPr>
          <w:rFonts w:ascii="Times New Roman" w:eastAsia="Calibri" w:hAnsi="Times New Roman" w:cs="Times New Roman"/>
          <w:sz w:val="24"/>
          <w:szCs w:val="24"/>
        </w:rPr>
      </w:pPr>
      <w:r w:rsidRPr="00B17742">
        <w:rPr>
          <w:rFonts w:ascii="Times New Roman" w:eastAsia="Calibri" w:hAnsi="Times New Roman" w:cs="Times New Roman"/>
          <w:sz w:val="24"/>
          <w:szCs w:val="24"/>
        </w:rPr>
        <w:t>188. Visi ginčai, kylantys tarp Perkančiosios organizacijos ir tiekėjų, nagrinėjami vadovaujantis Viešųjų pirkimų įstatymo V skyriaus nuostatomis.</w:t>
      </w:r>
    </w:p>
    <w:p w:rsidR="00B17742" w:rsidRDefault="00B17742" w:rsidP="00B17742">
      <w:pPr>
        <w:spacing w:after="0" w:line="240" w:lineRule="auto"/>
        <w:ind w:firstLine="705"/>
        <w:rPr>
          <w:rFonts w:ascii="Times New Roman" w:eastAsia="Calibri" w:hAnsi="Times New Roman" w:cs="Times New Roman"/>
        </w:rPr>
      </w:pPr>
    </w:p>
    <w:p w:rsidR="00A21DAF" w:rsidRPr="00B17742" w:rsidRDefault="00A21DAF" w:rsidP="00A21DAF">
      <w:pPr>
        <w:spacing w:after="0" w:line="240" w:lineRule="auto"/>
        <w:ind w:firstLine="705"/>
        <w:jc w:val="center"/>
        <w:rPr>
          <w:rFonts w:ascii="Times New Roman" w:eastAsia="Calibri" w:hAnsi="Times New Roman" w:cs="Times New Roman"/>
        </w:rPr>
        <w:sectPr w:rsidR="00A21DAF" w:rsidRPr="00B17742" w:rsidSect="00B17742">
          <w:headerReference w:type="default" r:id="rId9"/>
          <w:footnotePr>
            <w:pos w:val="beneathText"/>
          </w:footnotePr>
          <w:pgSz w:w="11905" w:h="16837"/>
          <w:pgMar w:top="1276" w:right="567" w:bottom="1134" w:left="1701" w:header="1134" w:footer="567" w:gutter="0"/>
          <w:cols w:space="1296"/>
          <w:titlePg/>
          <w:docGrid w:linePitch="360"/>
        </w:sectPr>
      </w:pPr>
      <w:r>
        <w:rPr>
          <w:rFonts w:ascii="Times New Roman" w:eastAsia="Calibri" w:hAnsi="Times New Roman" w:cs="Times New Roman"/>
        </w:rPr>
        <w:t>___________________________________</w:t>
      </w:r>
    </w:p>
    <w:tbl>
      <w:tblPr>
        <w:tblW w:w="0" w:type="auto"/>
        <w:tblInd w:w="108" w:type="dxa"/>
        <w:tblLayout w:type="fixed"/>
        <w:tblLook w:val="0000" w:firstRow="0" w:lastRow="0" w:firstColumn="0" w:lastColumn="0" w:noHBand="0" w:noVBand="0"/>
      </w:tblPr>
      <w:tblGrid>
        <w:gridCol w:w="10247"/>
        <w:gridCol w:w="5457"/>
      </w:tblGrid>
      <w:tr w:rsidR="00B17742" w:rsidRPr="00B17742" w:rsidTr="007C12CC">
        <w:tc>
          <w:tcPr>
            <w:tcW w:w="10247" w:type="dxa"/>
          </w:tcPr>
          <w:p w:rsidR="00B17742" w:rsidRPr="00B17742" w:rsidRDefault="00B17742" w:rsidP="00B17742">
            <w:pPr>
              <w:snapToGrid w:val="0"/>
              <w:spacing w:after="0" w:line="240" w:lineRule="auto"/>
              <w:ind w:right="-32"/>
              <w:jc w:val="both"/>
              <w:rPr>
                <w:rFonts w:ascii="Times New Roman" w:eastAsia="Calibri" w:hAnsi="Times New Roman" w:cs="Times New Roman"/>
                <w:b/>
              </w:rPr>
            </w:pPr>
          </w:p>
        </w:tc>
        <w:tc>
          <w:tcPr>
            <w:tcW w:w="5457" w:type="dxa"/>
          </w:tcPr>
          <w:p w:rsidR="00B17742" w:rsidRPr="00B17742" w:rsidRDefault="00B17742" w:rsidP="00B17742">
            <w:pPr>
              <w:snapToGrid w:val="0"/>
              <w:spacing w:after="0" w:line="240" w:lineRule="auto"/>
              <w:ind w:right="-32"/>
              <w:jc w:val="both"/>
              <w:rPr>
                <w:rFonts w:ascii="Times New Roman" w:eastAsia="Calibri" w:hAnsi="Times New Roman" w:cs="Times New Roman"/>
              </w:rPr>
            </w:pPr>
            <w:r w:rsidRPr="00B17742">
              <w:rPr>
                <w:rFonts w:ascii="Times New Roman" w:eastAsia="Calibri" w:hAnsi="Times New Roman" w:cs="Times New Roman"/>
                <w:iCs/>
              </w:rPr>
              <w:t>Š</w:t>
            </w:r>
            <w:r w:rsidR="00924AAC">
              <w:rPr>
                <w:rFonts w:ascii="Times New Roman" w:eastAsia="Calibri" w:hAnsi="Times New Roman" w:cs="Times New Roman"/>
                <w:iCs/>
              </w:rPr>
              <w:t>iaulių 1-osios muzikos mokyklos</w:t>
            </w:r>
            <w:r w:rsidRPr="00B17742">
              <w:rPr>
                <w:rFonts w:ascii="Times New Roman" w:eastAsia="Calibri" w:hAnsi="Times New Roman" w:cs="Times New Roman"/>
                <w:iCs/>
              </w:rPr>
              <w:t xml:space="preserve"> </w:t>
            </w:r>
            <w:r w:rsidRPr="00B17742">
              <w:rPr>
                <w:rFonts w:ascii="Times New Roman" w:eastAsia="Calibri" w:hAnsi="Times New Roman" w:cs="Times New Roman"/>
              </w:rPr>
              <w:t>supaprastintų viešųjų pirkimų taisyklių</w:t>
            </w:r>
          </w:p>
          <w:p w:rsidR="00B17742" w:rsidRPr="00B17742" w:rsidRDefault="00B17742" w:rsidP="00B17742">
            <w:pPr>
              <w:spacing w:after="0" w:line="240" w:lineRule="auto"/>
              <w:ind w:right="-32"/>
              <w:jc w:val="both"/>
              <w:rPr>
                <w:rFonts w:ascii="Times New Roman" w:eastAsia="Calibri" w:hAnsi="Times New Roman" w:cs="Times New Roman"/>
              </w:rPr>
            </w:pPr>
            <w:r w:rsidRPr="00B17742">
              <w:rPr>
                <w:rFonts w:ascii="Times New Roman" w:eastAsia="Calibri" w:hAnsi="Times New Roman" w:cs="Times New Roman"/>
              </w:rPr>
              <w:t xml:space="preserve">1 priedas </w:t>
            </w:r>
          </w:p>
          <w:p w:rsidR="00B17742" w:rsidRPr="00B17742" w:rsidRDefault="00B17742" w:rsidP="00B17742">
            <w:pPr>
              <w:tabs>
                <w:tab w:val="left" w:pos="5712"/>
              </w:tabs>
              <w:spacing w:after="0" w:line="240" w:lineRule="auto"/>
              <w:ind w:left="1152" w:right="-32"/>
              <w:jc w:val="both"/>
              <w:rPr>
                <w:rFonts w:ascii="Times New Roman" w:eastAsia="Calibri" w:hAnsi="Times New Roman" w:cs="Times New Roman"/>
                <w:b/>
              </w:rPr>
            </w:pPr>
          </w:p>
        </w:tc>
      </w:tr>
      <w:tr w:rsidR="00B17742" w:rsidRPr="00B17742" w:rsidTr="007C12CC">
        <w:tc>
          <w:tcPr>
            <w:tcW w:w="10247" w:type="dxa"/>
          </w:tcPr>
          <w:p w:rsidR="00B17742" w:rsidRPr="00B17742" w:rsidRDefault="00B17742" w:rsidP="00B17742">
            <w:pPr>
              <w:snapToGrid w:val="0"/>
              <w:spacing w:after="0" w:line="240" w:lineRule="auto"/>
              <w:ind w:right="-32"/>
              <w:jc w:val="both"/>
              <w:rPr>
                <w:rFonts w:ascii="Times New Roman" w:eastAsia="Calibri" w:hAnsi="Times New Roman" w:cs="Times New Roman"/>
                <w:b/>
              </w:rPr>
            </w:pPr>
          </w:p>
        </w:tc>
        <w:tc>
          <w:tcPr>
            <w:tcW w:w="5457" w:type="dxa"/>
          </w:tcPr>
          <w:p w:rsidR="00B17742" w:rsidRPr="00B17742" w:rsidRDefault="00B17742" w:rsidP="00B17742">
            <w:pPr>
              <w:snapToGrid w:val="0"/>
              <w:spacing w:after="0" w:line="240" w:lineRule="auto"/>
              <w:ind w:right="-32"/>
              <w:jc w:val="both"/>
              <w:rPr>
                <w:rFonts w:ascii="Times New Roman" w:eastAsia="Calibri" w:hAnsi="Times New Roman" w:cs="Times New Roman"/>
              </w:rPr>
            </w:pPr>
          </w:p>
        </w:tc>
      </w:tr>
    </w:tbl>
    <w:p w:rsidR="00B17742" w:rsidRPr="00B17742" w:rsidRDefault="00B17742" w:rsidP="00924AAC">
      <w:pPr>
        <w:spacing w:after="0" w:line="240" w:lineRule="auto"/>
        <w:ind w:right="-32"/>
        <w:rPr>
          <w:rFonts w:ascii="Times New Roman" w:eastAsia="Calibri" w:hAnsi="Times New Roman" w:cs="Times New Roman"/>
          <w:b/>
        </w:rPr>
      </w:pPr>
    </w:p>
    <w:p w:rsidR="00B17742" w:rsidRPr="00B17742" w:rsidRDefault="00B17742" w:rsidP="00B17742">
      <w:pPr>
        <w:spacing w:after="0" w:line="240" w:lineRule="auto"/>
        <w:ind w:right="-32"/>
        <w:jc w:val="center"/>
        <w:rPr>
          <w:rFonts w:ascii="Times New Roman" w:eastAsia="Calibri" w:hAnsi="Times New Roman" w:cs="Times New Roman"/>
          <w:b/>
        </w:rPr>
      </w:pPr>
    </w:p>
    <w:p w:rsidR="00B17742" w:rsidRPr="00B17742" w:rsidRDefault="00B17742" w:rsidP="00B17742">
      <w:pPr>
        <w:spacing w:after="0" w:line="240" w:lineRule="auto"/>
        <w:ind w:right="-32"/>
        <w:jc w:val="center"/>
        <w:rPr>
          <w:rFonts w:ascii="Times New Roman" w:eastAsia="Calibri" w:hAnsi="Times New Roman" w:cs="Times New Roman"/>
          <w:b/>
        </w:rPr>
      </w:pPr>
      <w:r w:rsidRPr="00B17742">
        <w:rPr>
          <w:rFonts w:ascii="Times New Roman" w:eastAsia="Calibri" w:hAnsi="Times New Roman" w:cs="Times New Roman"/>
          <w:b/>
        </w:rPr>
        <w:t xml:space="preserve">MAŽOS VERTĖS  PIRKIMŲ ŽURNALAS </w:t>
      </w:r>
    </w:p>
    <w:p w:rsidR="00B17742" w:rsidRPr="00B17742" w:rsidRDefault="00B17742" w:rsidP="00B17742">
      <w:pPr>
        <w:spacing w:after="0" w:line="240" w:lineRule="auto"/>
        <w:ind w:right="-32"/>
        <w:rPr>
          <w:rFonts w:ascii="Times New Roman" w:eastAsia="Calibri" w:hAnsi="Times New Roman" w:cs="Times New Roman"/>
        </w:rPr>
      </w:pPr>
    </w:p>
    <w:p w:rsidR="00B17742" w:rsidRPr="00B17742" w:rsidRDefault="00B17742" w:rsidP="00B17742">
      <w:pPr>
        <w:spacing w:after="0" w:line="240" w:lineRule="auto"/>
        <w:ind w:left="-567" w:right="-32"/>
        <w:jc w:val="center"/>
        <w:rPr>
          <w:rFonts w:ascii="Times New Roman" w:eastAsia="Calibri" w:hAnsi="Times New Roman" w:cs="Times New Roman"/>
        </w:rPr>
      </w:pPr>
    </w:p>
    <w:tbl>
      <w:tblPr>
        <w:tblW w:w="0" w:type="auto"/>
        <w:tblInd w:w="91" w:type="dxa"/>
        <w:tblLayout w:type="fixed"/>
        <w:tblLook w:val="0000" w:firstRow="0" w:lastRow="0" w:firstColumn="0" w:lastColumn="0" w:noHBand="0" w:noVBand="0"/>
      </w:tblPr>
      <w:tblGrid>
        <w:gridCol w:w="584"/>
        <w:gridCol w:w="3119"/>
        <w:gridCol w:w="3260"/>
        <w:gridCol w:w="1701"/>
        <w:gridCol w:w="1701"/>
        <w:gridCol w:w="1701"/>
        <w:gridCol w:w="1418"/>
        <w:gridCol w:w="1842"/>
      </w:tblGrid>
      <w:tr w:rsidR="00924AAC" w:rsidRPr="00B17742" w:rsidTr="00A21DAF">
        <w:tc>
          <w:tcPr>
            <w:tcW w:w="584"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Eil. Nr.</w:t>
            </w:r>
          </w:p>
        </w:tc>
        <w:tc>
          <w:tcPr>
            <w:tcW w:w="3119"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Pirkimo objekto pavadinimas</w:t>
            </w:r>
          </w:p>
        </w:tc>
        <w:tc>
          <w:tcPr>
            <w:tcW w:w="3260"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Tiekėjo, su kuriuo sudaryta sutartis, pavadinimas</w:t>
            </w:r>
          </w:p>
        </w:tc>
        <w:tc>
          <w:tcPr>
            <w:tcW w:w="1701"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Sutarties/</w:t>
            </w:r>
          </w:p>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sąskaitos faktūros numeris</w:t>
            </w:r>
          </w:p>
        </w:tc>
        <w:tc>
          <w:tcPr>
            <w:tcW w:w="1701"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Sutarties/</w:t>
            </w:r>
          </w:p>
          <w:p w:rsidR="00924AAC" w:rsidRPr="00B17742" w:rsidRDefault="00924AAC" w:rsidP="00B17742">
            <w:pPr>
              <w:spacing w:after="0" w:line="240" w:lineRule="auto"/>
              <w:ind w:right="-32"/>
              <w:jc w:val="center"/>
              <w:rPr>
                <w:rFonts w:ascii="Times New Roman" w:eastAsia="Calibri" w:hAnsi="Times New Roman" w:cs="Times New Roman"/>
              </w:rPr>
            </w:pPr>
            <w:r>
              <w:rPr>
                <w:rFonts w:ascii="Times New Roman" w:eastAsia="Calibri" w:hAnsi="Times New Roman" w:cs="Times New Roman"/>
              </w:rPr>
              <w:t>sąskaitos faktūros vertė EUR</w:t>
            </w:r>
          </w:p>
        </w:tc>
        <w:tc>
          <w:tcPr>
            <w:tcW w:w="1701"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Sutarties sudarymo/</w:t>
            </w:r>
          </w:p>
          <w:p w:rsidR="00924AAC" w:rsidRPr="00B17742" w:rsidRDefault="00924AAC" w:rsidP="00B17742">
            <w:pPr>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sąskaitos-faktūros data</w:t>
            </w:r>
          </w:p>
        </w:tc>
        <w:tc>
          <w:tcPr>
            <w:tcW w:w="1418" w:type="dxa"/>
            <w:tcBorders>
              <w:top w:val="single" w:sz="4" w:space="0" w:color="000000"/>
              <w:left w:val="single" w:sz="4" w:space="0" w:color="000000"/>
              <w:bottom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Pr>
                <w:rFonts w:ascii="Times New Roman" w:eastAsia="Calibri" w:hAnsi="Times New Roman" w:cs="Times New Roman"/>
              </w:rPr>
              <w:t>Taisyklių</w:t>
            </w:r>
            <w:r w:rsidRPr="00B17742">
              <w:rPr>
                <w:rFonts w:ascii="Times New Roman" w:eastAsia="Calibri" w:hAnsi="Times New Roman" w:cs="Times New Roman"/>
              </w:rPr>
              <w:t xml:space="preserve"> punktas dėl pirkimo apklausos būdu</w:t>
            </w:r>
          </w:p>
        </w:tc>
        <w:tc>
          <w:tcPr>
            <w:tcW w:w="1842" w:type="dxa"/>
            <w:tcBorders>
              <w:top w:val="single" w:sz="4" w:space="0" w:color="000000"/>
              <w:left w:val="single" w:sz="4" w:space="0" w:color="000000"/>
              <w:bottom w:val="single" w:sz="4" w:space="0" w:color="000000"/>
              <w:right w:val="single" w:sz="4" w:space="0" w:color="000000"/>
            </w:tcBorders>
            <w:vAlign w:val="center"/>
          </w:tcPr>
          <w:p w:rsidR="00924AAC" w:rsidRPr="00B17742" w:rsidRDefault="00924AAC" w:rsidP="00B17742">
            <w:pPr>
              <w:snapToGrid w:val="0"/>
              <w:spacing w:after="0" w:line="240" w:lineRule="auto"/>
              <w:ind w:right="-32"/>
              <w:jc w:val="center"/>
              <w:rPr>
                <w:rFonts w:ascii="Times New Roman" w:eastAsia="Calibri" w:hAnsi="Times New Roman" w:cs="Times New Roman"/>
              </w:rPr>
            </w:pPr>
            <w:r w:rsidRPr="00B17742">
              <w:rPr>
                <w:rFonts w:ascii="Times New Roman" w:eastAsia="Calibri" w:hAnsi="Times New Roman" w:cs="Times New Roman"/>
              </w:rPr>
              <w:t>Papildoma informacija</w:t>
            </w:r>
          </w:p>
          <w:p w:rsidR="00924AAC" w:rsidRPr="00B17742" w:rsidRDefault="00924AAC" w:rsidP="00B17742">
            <w:pPr>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i/>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24AAC" w:rsidRPr="00B17742" w:rsidTr="00A21DAF">
        <w:tc>
          <w:tcPr>
            <w:tcW w:w="584"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24AAC" w:rsidRPr="00B17742" w:rsidRDefault="00924AAC" w:rsidP="00B17742">
            <w:pPr>
              <w:snapToGrid w:val="0"/>
              <w:spacing w:after="0" w:line="240" w:lineRule="auto"/>
              <w:ind w:right="-32"/>
              <w:jc w:val="center"/>
              <w:rPr>
                <w:rFonts w:ascii="Times New Roman" w:eastAsia="Calibri" w:hAnsi="Times New Roman" w:cs="Times New Roman"/>
              </w:rPr>
            </w:pPr>
          </w:p>
        </w:tc>
      </w:tr>
      <w:tr w:rsidR="0095552A" w:rsidRPr="00B17742" w:rsidTr="00A21DAF">
        <w:tc>
          <w:tcPr>
            <w:tcW w:w="584"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r>
      <w:tr w:rsidR="0095552A" w:rsidRPr="00B17742" w:rsidTr="00A21DAF">
        <w:tc>
          <w:tcPr>
            <w:tcW w:w="584"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r>
      <w:tr w:rsidR="0095552A" w:rsidRPr="00B17742" w:rsidTr="00A21DAF">
        <w:tc>
          <w:tcPr>
            <w:tcW w:w="584"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b/>
                <w:i/>
              </w:rPr>
            </w:pPr>
          </w:p>
        </w:tc>
        <w:tc>
          <w:tcPr>
            <w:tcW w:w="3119"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701"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tcPr>
          <w:p w:rsidR="0095552A" w:rsidRPr="00B17742" w:rsidRDefault="0095552A" w:rsidP="00B17742">
            <w:pPr>
              <w:snapToGrid w:val="0"/>
              <w:spacing w:after="0" w:line="240" w:lineRule="auto"/>
              <w:ind w:right="-32"/>
              <w:jc w:val="center"/>
              <w:rPr>
                <w:rFonts w:ascii="Times New Roman" w:eastAsia="Calibri" w:hAnsi="Times New Roman" w:cs="Times New Roman"/>
              </w:rPr>
            </w:pPr>
          </w:p>
        </w:tc>
      </w:tr>
    </w:tbl>
    <w:p w:rsidR="00B17742" w:rsidRPr="00B17742" w:rsidRDefault="00B17742" w:rsidP="00B17742">
      <w:pPr>
        <w:spacing w:after="0" w:line="240" w:lineRule="auto"/>
        <w:ind w:right="-32"/>
        <w:jc w:val="center"/>
        <w:rPr>
          <w:rFonts w:ascii="Times New Roman" w:eastAsia="Calibri" w:hAnsi="Times New Roman" w:cs="Times New Roman"/>
        </w:rPr>
      </w:pPr>
    </w:p>
    <w:p w:rsidR="00B17742" w:rsidRPr="00B17742" w:rsidRDefault="00B17742" w:rsidP="00B17742">
      <w:pPr>
        <w:snapToGrid w:val="0"/>
        <w:spacing w:after="0" w:line="240" w:lineRule="auto"/>
        <w:ind w:right="-32"/>
        <w:jc w:val="both"/>
        <w:rPr>
          <w:rFonts w:ascii="Times New Roman" w:eastAsia="Calibri" w:hAnsi="Times New Roman" w:cs="Times New Roman"/>
          <w:iCs/>
        </w:rPr>
      </w:pPr>
      <w:bookmarkStart w:id="28" w:name="_GoBack"/>
      <w:bookmarkEnd w:id="28"/>
    </w:p>
    <w:p w:rsidR="00B17742" w:rsidRPr="00B17742" w:rsidRDefault="0095552A" w:rsidP="00B17742">
      <w:pPr>
        <w:snapToGrid w:val="0"/>
        <w:spacing w:after="0" w:line="240" w:lineRule="auto"/>
        <w:ind w:left="10773" w:right="-32" w:firstLine="567"/>
        <w:jc w:val="both"/>
        <w:rPr>
          <w:rFonts w:ascii="Times New Roman" w:eastAsia="Calibri" w:hAnsi="Times New Roman" w:cs="Times New Roman"/>
          <w:iCs/>
          <w:sz w:val="20"/>
          <w:szCs w:val="20"/>
        </w:rPr>
      </w:pPr>
      <w:r w:rsidRPr="0095552A">
        <w:rPr>
          <w:rFonts w:ascii="Times New Roman" w:eastAsia="Calibri" w:hAnsi="Times New Roman" w:cs="Times New Roman"/>
          <w:iCs/>
          <w:sz w:val="20"/>
          <w:szCs w:val="20"/>
        </w:rPr>
        <w:t>Šiaulių 1-osios muzikos mokyklos</w:t>
      </w:r>
    </w:p>
    <w:p w:rsidR="00B17742" w:rsidRPr="00B17742" w:rsidRDefault="0095552A" w:rsidP="00B17742">
      <w:pPr>
        <w:snapToGrid w:val="0"/>
        <w:spacing w:after="0" w:line="240" w:lineRule="auto"/>
        <w:ind w:right="-32"/>
        <w:jc w:val="both"/>
        <w:rPr>
          <w:rFonts w:ascii="Times New Roman" w:eastAsia="Calibri" w:hAnsi="Times New Roman" w:cs="Times New Roman"/>
        </w:rPr>
      </w:pP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t xml:space="preserve">                  </w:t>
      </w:r>
      <w:r w:rsidRPr="00B17742">
        <w:rPr>
          <w:rFonts w:ascii="Times New Roman" w:eastAsia="Calibri" w:hAnsi="Times New Roman" w:cs="Times New Roman"/>
          <w:sz w:val="20"/>
          <w:szCs w:val="20"/>
        </w:rPr>
        <w:t>supaprastintų viešųjų pirkimų taisyklių</w:t>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r>
      <w:r w:rsidRPr="0095552A">
        <w:rPr>
          <w:rFonts w:ascii="Times New Roman" w:eastAsia="Calibri" w:hAnsi="Times New Roman" w:cs="Times New Roman"/>
          <w:iCs/>
          <w:sz w:val="20"/>
          <w:szCs w:val="20"/>
        </w:rPr>
        <w:tab/>
        <w:t xml:space="preserve">                  </w:t>
      </w:r>
      <w:r w:rsidRPr="00B17742">
        <w:rPr>
          <w:rFonts w:ascii="Times New Roman" w:eastAsia="Calibri" w:hAnsi="Times New Roman" w:cs="Times New Roman"/>
          <w:sz w:val="20"/>
          <w:szCs w:val="20"/>
        </w:rPr>
        <w:t>2 priedas</w:t>
      </w:r>
      <w:r w:rsidR="00B17742" w:rsidRPr="00B17742">
        <w:rPr>
          <w:rFonts w:ascii="Times New Roman" w:eastAsia="Calibri" w:hAnsi="Times New Roman" w:cs="Times New Roman"/>
          <w:iCs/>
        </w:rPr>
        <w:tab/>
      </w:r>
    </w:p>
    <w:p w:rsidR="00B17742" w:rsidRPr="00B17742" w:rsidRDefault="0095552A" w:rsidP="00B17742">
      <w:pPr>
        <w:spacing w:after="0" w:line="240" w:lineRule="auto"/>
        <w:ind w:right="-32"/>
        <w:jc w:val="both"/>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00B17742" w:rsidRPr="00B17742">
        <w:rPr>
          <w:rFonts w:ascii="Times New Roman" w:eastAsia="Calibri" w:hAnsi="Times New Roman" w:cs="Times New Roman"/>
          <w:b/>
        </w:rPr>
        <w:tab/>
      </w:r>
      <w:r w:rsidR="00B17742" w:rsidRPr="00B17742">
        <w:rPr>
          <w:rFonts w:ascii="Times New Roman" w:eastAsia="Calibri" w:hAnsi="Times New Roman" w:cs="Times New Roman"/>
          <w:b/>
        </w:rPr>
        <w:tab/>
      </w:r>
      <w:r w:rsidR="00B17742" w:rsidRPr="00B17742">
        <w:rPr>
          <w:rFonts w:ascii="Times New Roman" w:eastAsia="Calibri" w:hAnsi="Times New Roman" w:cs="Times New Roman"/>
          <w:b/>
        </w:rPr>
        <w:tab/>
      </w:r>
      <w:r w:rsidR="00B17742" w:rsidRPr="00B17742">
        <w:rPr>
          <w:rFonts w:ascii="Times New Roman" w:eastAsia="Calibri" w:hAnsi="Times New Roman" w:cs="Times New Roman"/>
        </w:rPr>
        <w:t xml:space="preserve"> </w:t>
      </w:r>
    </w:p>
    <w:p w:rsidR="00B17742" w:rsidRPr="00B17742" w:rsidRDefault="00B17742" w:rsidP="00B17742">
      <w:pPr>
        <w:shd w:val="clear" w:color="auto" w:fill="FFFFFF"/>
        <w:spacing w:after="0" w:line="240" w:lineRule="auto"/>
        <w:ind w:right="-32"/>
        <w:jc w:val="center"/>
        <w:rPr>
          <w:rFonts w:ascii="Times New Roman" w:eastAsia="Calibri" w:hAnsi="Times New Roman" w:cs="Times New Roman"/>
          <w:b/>
          <w:spacing w:val="2"/>
        </w:rPr>
      </w:pPr>
      <w:r w:rsidRPr="00B17742">
        <w:rPr>
          <w:rFonts w:ascii="Times New Roman" w:eastAsia="Calibri" w:hAnsi="Times New Roman" w:cs="Times New Roman"/>
          <w:b/>
          <w:spacing w:val="-1"/>
        </w:rPr>
        <w:t xml:space="preserve">TIEKĖJŲ APKLAUSOS </w:t>
      </w:r>
      <w:r w:rsidRPr="00B17742">
        <w:rPr>
          <w:rFonts w:ascii="Times New Roman" w:eastAsia="Calibri" w:hAnsi="Times New Roman" w:cs="Times New Roman"/>
          <w:b/>
          <w:spacing w:val="2"/>
        </w:rPr>
        <w:t>PAŽYMA</w:t>
      </w:r>
    </w:p>
    <w:p w:rsidR="00B17742" w:rsidRPr="00B17742" w:rsidRDefault="00B17742" w:rsidP="00B17742">
      <w:pPr>
        <w:shd w:val="clear" w:color="auto" w:fill="FFFFFF"/>
        <w:spacing w:after="0" w:line="240" w:lineRule="auto"/>
        <w:ind w:right="-32"/>
        <w:jc w:val="center"/>
        <w:rPr>
          <w:rFonts w:ascii="Times New Roman" w:eastAsia="Calibri" w:hAnsi="Times New Roman" w:cs="Times New Roman"/>
        </w:rPr>
      </w:pPr>
    </w:p>
    <w:tbl>
      <w:tblPr>
        <w:tblW w:w="0" w:type="auto"/>
        <w:tblInd w:w="23" w:type="dxa"/>
        <w:tblLayout w:type="fixed"/>
        <w:tblCellMar>
          <w:left w:w="40" w:type="dxa"/>
          <w:right w:w="40" w:type="dxa"/>
        </w:tblCellMar>
        <w:tblLook w:val="0000" w:firstRow="0" w:lastRow="0" w:firstColumn="0" w:lastColumn="0" w:noHBand="0" w:noVBand="0"/>
      </w:tblPr>
      <w:tblGrid>
        <w:gridCol w:w="705"/>
        <w:gridCol w:w="5325"/>
        <w:gridCol w:w="5085"/>
        <w:gridCol w:w="4587"/>
        <w:gridCol w:w="25"/>
      </w:tblGrid>
      <w:tr w:rsidR="00B17742" w:rsidRPr="00B17742" w:rsidTr="007C12CC">
        <w:trPr>
          <w:gridAfter w:val="1"/>
          <w:wAfter w:w="25" w:type="dxa"/>
          <w:trHeight w:val="562"/>
        </w:trPr>
        <w:tc>
          <w:tcPr>
            <w:tcW w:w="15702" w:type="dxa"/>
            <w:gridSpan w:val="4"/>
            <w:shd w:val="clear" w:color="auto" w:fill="FFFFFF"/>
          </w:tcPr>
          <w:p w:rsidR="00B17742" w:rsidRPr="00B17742" w:rsidRDefault="00B17742" w:rsidP="00B17742">
            <w:pPr>
              <w:shd w:val="clear" w:color="auto" w:fill="FFFFFF"/>
              <w:snapToGrid w:val="0"/>
              <w:spacing w:after="0" w:line="240" w:lineRule="auto"/>
              <w:ind w:right="-32"/>
              <w:jc w:val="both"/>
              <w:rPr>
                <w:rFonts w:ascii="Times New Roman" w:eastAsia="Calibri" w:hAnsi="Times New Roman" w:cs="Times New Roman"/>
                <w:u w:val="single"/>
              </w:rPr>
            </w:pPr>
            <w:r w:rsidRPr="00B17742">
              <w:rPr>
                <w:rFonts w:ascii="Times New Roman" w:eastAsia="Calibri" w:hAnsi="Times New Roman" w:cs="Times New Roman"/>
                <w:b/>
                <w:spacing w:val="2"/>
              </w:rPr>
              <w:t>Pirkimo objekto</w:t>
            </w:r>
            <w:r w:rsidRPr="00B17742">
              <w:rPr>
                <w:rFonts w:ascii="Times New Roman" w:eastAsia="Calibri" w:hAnsi="Times New Roman" w:cs="Times New Roman"/>
                <w:b/>
              </w:rPr>
              <w:t xml:space="preserve"> pavadinimas ir trumpas aprašymas:</w:t>
            </w:r>
            <w:r w:rsidRPr="00B17742">
              <w:rPr>
                <w:rFonts w:ascii="Times New Roman" w:eastAsia="Calibri" w:hAnsi="Times New Roman" w:cs="Times New Roman"/>
                <w:u w:val="single"/>
              </w:rPr>
              <w:t>__________________________________________________________________________________</w:t>
            </w:r>
            <w:r w:rsidR="0095552A">
              <w:rPr>
                <w:rFonts w:ascii="Times New Roman" w:eastAsia="Calibri" w:hAnsi="Times New Roman" w:cs="Times New Roman"/>
                <w:u w:val="single"/>
              </w:rPr>
              <w:t>_____________</w:t>
            </w:r>
          </w:p>
          <w:p w:rsidR="00B17742" w:rsidRPr="00B17742" w:rsidRDefault="00B17742" w:rsidP="00B17742">
            <w:pPr>
              <w:shd w:val="clear" w:color="auto" w:fill="FFFFFF"/>
              <w:tabs>
                <w:tab w:val="right" w:leader="dot" w:pos="14135"/>
              </w:tabs>
              <w:spacing w:after="0" w:line="240" w:lineRule="auto"/>
              <w:ind w:right="-32"/>
              <w:jc w:val="both"/>
              <w:rPr>
                <w:rFonts w:ascii="Times New Roman" w:eastAsia="Calibri" w:hAnsi="Times New Roman" w:cs="Times New Roman"/>
                <w:u w:val="single"/>
              </w:rPr>
            </w:pPr>
            <w:r w:rsidRPr="00B17742">
              <w:rPr>
                <w:rFonts w:ascii="Times New Roman" w:eastAsia="Calibri" w:hAnsi="Times New Roman" w:cs="Times New Roman"/>
                <w:u w:val="single"/>
              </w:rPr>
              <w:t>________________________________________________________________________________________________________________________________</w:t>
            </w:r>
            <w:r w:rsidR="0095552A">
              <w:rPr>
                <w:rFonts w:ascii="Times New Roman" w:eastAsia="Calibri" w:hAnsi="Times New Roman" w:cs="Times New Roman"/>
                <w:u w:val="single"/>
              </w:rPr>
              <w:t>_____________</w:t>
            </w:r>
          </w:p>
        </w:tc>
      </w:tr>
      <w:tr w:rsidR="00B17742" w:rsidRPr="00B17742" w:rsidTr="007C12CC">
        <w:trPr>
          <w:gridAfter w:val="1"/>
          <w:wAfter w:w="25" w:type="dxa"/>
          <w:trHeight w:val="576"/>
        </w:trPr>
        <w:tc>
          <w:tcPr>
            <w:tcW w:w="15702" w:type="dxa"/>
            <w:gridSpan w:val="4"/>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sz w:val="16"/>
                <w:szCs w:val="16"/>
              </w:rPr>
            </w:pPr>
          </w:p>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spacing w:val="3"/>
              </w:rPr>
            </w:pPr>
            <w:r w:rsidRPr="00B17742">
              <w:rPr>
                <w:rFonts w:ascii="Times New Roman" w:eastAsia="Calibri" w:hAnsi="Times New Roman" w:cs="Times New Roman"/>
              </w:rPr>
              <w:t xml:space="preserve">Tiekėjai apklausti </w:t>
            </w:r>
            <w:r w:rsidRPr="00B17742">
              <w:rPr>
                <w:rFonts w:ascii="Times New Roman" w:eastAsia="Calibri" w:hAnsi="Times New Roman" w:cs="Times New Roman"/>
                <w:spacing w:val="3"/>
              </w:rPr>
              <w:t xml:space="preserve">raštu </w:t>
            </w:r>
            <w:r w:rsidRPr="00B17742">
              <w:rPr>
                <w:rFonts w:ascii="Times New Roman" w:eastAsia="Times New Roman" w:hAnsi="Times New Roman" w:cs="Times New Roman"/>
                <w:spacing w:val="3"/>
                <w:sz w:val="28"/>
                <w:szCs w:val="28"/>
              </w:rPr>
              <w:t>□</w:t>
            </w:r>
            <w:r w:rsidRPr="00B17742">
              <w:rPr>
                <w:rFonts w:ascii="Times New Roman" w:eastAsia="Calibri" w:hAnsi="Times New Roman" w:cs="Times New Roman"/>
                <w:spacing w:val="3"/>
              </w:rPr>
              <w:t xml:space="preserve"> ar žodžiu </w:t>
            </w:r>
            <w:r w:rsidRPr="00B17742">
              <w:rPr>
                <w:rFonts w:ascii="Times New Roman" w:eastAsia="Times New Roman" w:hAnsi="Times New Roman" w:cs="Times New Roman"/>
                <w:spacing w:val="3"/>
                <w:sz w:val="28"/>
                <w:szCs w:val="28"/>
              </w:rPr>
              <w:t>□</w:t>
            </w:r>
            <w:r w:rsidRPr="00B17742">
              <w:rPr>
                <w:rFonts w:ascii="Times New Roman" w:eastAsia="Calibri" w:hAnsi="Times New Roman" w:cs="Times New Roman"/>
                <w:spacing w:val="3"/>
              </w:rPr>
              <w:t>.</w:t>
            </w:r>
          </w:p>
        </w:tc>
      </w:tr>
      <w:tr w:rsidR="00B17742" w:rsidRPr="00B17742" w:rsidTr="007C12CC">
        <w:trPr>
          <w:gridAfter w:val="1"/>
          <w:wAfter w:w="25" w:type="dxa"/>
          <w:cantSplit/>
        </w:trPr>
        <w:tc>
          <w:tcPr>
            <w:tcW w:w="15702" w:type="dxa"/>
            <w:gridSpan w:val="4"/>
            <w:tcBorders>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b/>
              </w:rPr>
            </w:pPr>
            <w:r w:rsidRPr="00B17742">
              <w:rPr>
                <w:rFonts w:ascii="Times New Roman" w:eastAsia="Calibri" w:hAnsi="Times New Roman" w:cs="Times New Roman"/>
                <w:b/>
              </w:rPr>
              <w:t>Apklausti tiekėjai:</w:t>
            </w:r>
          </w:p>
        </w:tc>
      </w:tr>
      <w:tr w:rsidR="00B17742" w:rsidRPr="00B17742" w:rsidTr="007C12CC">
        <w:trPr>
          <w:cantSplit/>
          <w:trHeight w:val="295"/>
        </w:trPr>
        <w:tc>
          <w:tcPr>
            <w:tcW w:w="70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firstLine="7"/>
              <w:jc w:val="center"/>
              <w:rPr>
                <w:rFonts w:ascii="Times New Roman" w:eastAsia="Calibri" w:hAnsi="Times New Roman" w:cs="Times New Roman"/>
                <w:sz w:val="20"/>
                <w:szCs w:val="20"/>
              </w:rPr>
            </w:pPr>
            <w:r w:rsidRPr="00B17742">
              <w:rPr>
                <w:rFonts w:ascii="Times New Roman" w:eastAsia="Calibri" w:hAnsi="Times New Roman" w:cs="Times New Roman"/>
                <w:sz w:val="20"/>
                <w:szCs w:val="20"/>
              </w:rPr>
              <w:t>Eil. Nr.</w:t>
            </w:r>
          </w:p>
        </w:tc>
        <w:tc>
          <w:tcPr>
            <w:tcW w:w="532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pacing w:val="-1"/>
                <w:sz w:val="20"/>
                <w:szCs w:val="20"/>
              </w:rPr>
            </w:pPr>
            <w:r w:rsidRPr="00B17742">
              <w:rPr>
                <w:rFonts w:ascii="Times New Roman" w:eastAsia="Calibri" w:hAnsi="Times New Roman" w:cs="Times New Roman"/>
                <w:spacing w:val="-1"/>
                <w:sz w:val="20"/>
                <w:szCs w:val="20"/>
              </w:rPr>
              <w:t>Pavadinimas</w:t>
            </w:r>
          </w:p>
        </w:tc>
        <w:tc>
          <w:tcPr>
            <w:tcW w:w="508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pacing w:val="-3"/>
                <w:sz w:val="20"/>
                <w:szCs w:val="20"/>
              </w:rPr>
            </w:pPr>
            <w:r w:rsidRPr="00B17742">
              <w:rPr>
                <w:rFonts w:ascii="Times New Roman" w:eastAsia="Calibri" w:hAnsi="Times New Roman" w:cs="Times New Roman"/>
                <w:spacing w:val="-3"/>
                <w:sz w:val="20"/>
                <w:szCs w:val="20"/>
              </w:rPr>
              <w:t>Adresas, telefonas, faksas ir pan. (jei žinoma)</w:t>
            </w:r>
          </w:p>
        </w:tc>
        <w:tc>
          <w:tcPr>
            <w:tcW w:w="4612" w:type="dxa"/>
            <w:gridSpan w:val="2"/>
            <w:tcBorders>
              <w:top w:val="single" w:sz="4" w:space="0" w:color="000000"/>
              <w:left w:val="single" w:sz="4" w:space="0" w:color="000000"/>
              <w:bottom w:val="double" w:sz="1" w:space="0" w:color="000000"/>
              <w:right w:val="single" w:sz="4"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pacing w:val="5"/>
                <w:sz w:val="20"/>
                <w:szCs w:val="20"/>
              </w:rPr>
            </w:pPr>
            <w:r w:rsidRPr="00B17742">
              <w:rPr>
                <w:rFonts w:ascii="Times New Roman" w:eastAsia="Calibri" w:hAnsi="Times New Roman" w:cs="Times New Roman"/>
                <w:sz w:val="20"/>
                <w:szCs w:val="20"/>
              </w:rPr>
              <w:t xml:space="preserve">Siūlymą </w:t>
            </w:r>
            <w:r w:rsidRPr="00B17742">
              <w:rPr>
                <w:rFonts w:ascii="Times New Roman" w:eastAsia="Calibri" w:hAnsi="Times New Roman" w:cs="Times New Roman"/>
                <w:spacing w:val="1"/>
                <w:sz w:val="20"/>
                <w:szCs w:val="20"/>
              </w:rPr>
              <w:t xml:space="preserve">pateikusio </w:t>
            </w:r>
            <w:r w:rsidRPr="00B17742">
              <w:rPr>
                <w:rFonts w:ascii="Times New Roman" w:eastAsia="Calibri" w:hAnsi="Times New Roman" w:cs="Times New Roman"/>
                <w:spacing w:val="-1"/>
                <w:sz w:val="20"/>
                <w:szCs w:val="20"/>
              </w:rPr>
              <w:t xml:space="preserve">asmens pareigos, vardas, </w:t>
            </w:r>
            <w:r w:rsidRPr="00B17742">
              <w:rPr>
                <w:rFonts w:ascii="Times New Roman" w:eastAsia="Calibri" w:hAnsi="Times New Roman" w:cs="Times New Roman"/>
                <w:spacing w:val="5"/>
                <w:sz w:val="20"/>
                <w:szCs w:val="20"/>
              </w:rPr>
              <w:t>pavardė (jei žinoma)</w:t>
            </w:r>
          </w:p>
        </w:tc>
      </w:tr>
      <w:tr w:rsidR="00B17742" w:rsidRPr="00B17742" w:rsidTr="007C12CC">
        <w:trPr>
          <w:cantSplit/>
        </w:trPr>
        <w:tc>
          <w:tcPr>
            <w:tcW w:w="70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firstLine="7"/>
              <w:rPr>
                <w:rFonts w:ascii="Times New Roman" w:eastAsia="Calibri" w:hAnsi="Times New Roman" w:cs="Times New Roman"/>
              </w:rPr>
            </w:pPr>
          </w:p>
        </w:tc>
        <w:tc>
          <w:tcPr>
            <w:tcW w:w="532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508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4612" w:type="dxa"/>
            <w:gridSpan w:val="2"/>
            <w:tcBorders>
              <w:top w:val="double" w:sz="1"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r w:rsidR="00B17742" w:rsidRPr="00B17742" w:rsidTr="007C12CC">
        <w:trPr>
          <w:cantSplit/>
        </w:trPr>
        <w:tc>
          <w:tcPr>
            <w:tcW w:w="70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firstLine="7"/>
              <w:rPr>
                <w:rFonts w:ascii="Times New Roman" w:eastAsia="Calibri" w:hAnsi="Times New Roman" w:cs="Times New Roman"/>
              </w:rPr>
            </w:pPr>
          </w:p>
        </w:tc>
        <w:tc>
          <w:tcPr>
            <w:tcW w:w="532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508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4612" w:type="dxa"/>
            <w:gridSpan w:val="2"/>
            <w:tcBorders>
              <w:top w:val="single" w:sz="4"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r w:rsidR="00B17742" w:rsidRPr="00B17742" w:rsidTr="007C12CC">
        <w:trPr>
          <w:cantSplit/>
        </w:trPr>
        <w:tc>
          <w:tcPr>
            <w:tcW w:w="70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firstLine="7"/>
              <w:rPr>
                <w:rFonts w:ascii="Times New Roman" w:eastAsia="Calibri" w:hAnsi="Times New Roman" w:cs="Times New Roman"/>
              </w:rPr>
            </w:pPr>
          </w:p>
        </w:tc>
        <w:tc>
          <w:tcPr>
            <w:tcW w:w="532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508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4612" w:type="dxa"/>
            <w:gridSpan w:val="2"/>
            <w:tcBorders>
              <w:top w:val="single" w:sz="4"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bl>
    <w:p w:rsidR="00B17742" w:rsidRPr="00B17742" w:rsidRDefault="00B17742" w:rsidP="00B17742">
      <w:pPr>
        <w:shd w:val="clear" w:color="auto" w:fill="FFFFFF"/>
        <w:spacing w:after="0" w:line="240" w:lineRule="auto"/>
        <w:ind w:right="-32"/>
        <w:rPr>
          <w:rFonts w:ascii="Times New Roman" w:eastAsia="Calibri" w:hAnsi="Times New Roman" w:cs="Times New Roman"/>
          <w:sz w:val="16"/>
          <w:szCs w:val="16"/>
        </w:rPr>
      </w:pPr>
    </w:p>
    <w:p w:rsidR="00B17742" w:rsidRPr="00B17742" w:rsidRDefault="00B17742" w:rsidP="00B17742">
      <w:pPr>
        <w:shd w:val="clear" w:color="auto" w:fill="FFFFFF"/>
        <w:spacing w:after="0" w:line="240" w:lineRule="auto"/>
        <w:ind w:right="-32"/>
        <w:rPr>
          <w:rFonts w:ascii="Times New Roman" w:eastAsia="Calibri" w:hAnsi="Times New Roman" w:cs="Times New Roman"/>
          <w:b/>
        </w:rPr>
      </w:pPr>
      <w:r w:rsidRPr="00B17742">
        <w:rPr>
          <w:rFonts w:ascii="Times New Roman" w:eastAsia="Calibri" w:hAnsi="Times New Roman" w:cs="Times New Roman"/>
          <w:b/>
        </w:rPr>
        <w:t>Pasiūlymų pateikimo terminas:__________________</w:t>
      </w:r>
    </w:p>
    <w:p w:rsidR="00B17742" w:rsidRPr="00B17742" w:rsidRDefault="00B17742" w:rsidP="00B17742">
      <w:pPr>
        <w:shd w:val="clear" w:color="auto" w:fill="FFFFFF"/>
        <w:spacing w:after="0" w:line="240" w:lineRule="auto"/>
        <w:ind w:right="-32"/>
        <w:rPr>
          <w:rFonts w:ascii="Times New Roman" w:eastAsia="Calibri" w:hAnsi="Times New Roman" w:cs="Times New Roman"/>
          <w:sz w:val="20"/>
          <w:szCs w:val="20"/>
        </w:rPr>
      </w:pP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rPr>
        <w:tab/>
      </w:r>
      <w:r w:rsidRPr="00B17742">
        <w:rPr>
          <w:rFonts w:ascii="Times New Roman" w:eastAsia="Calibri" w:hAnsi="Times New Roman" w:cs="Times New Roman"/>
          <w:sz w:val="20"/>
          <w:szCs w:val="20"/>
        </w:rPr>
        <w:t>(data)</w:t>
      </w:r>
    </w:p>
    <w:p w:rsidR="00B17742" w:rsidRPr="00B17742" w:rsidRDefault="00B17742" w:rsidP="00B17742">
      <w:pPr>
        <w:shd w:val="clear" w:color="auto" w:fill="FFFFFF"/>
        <w:spacing w:after="0" w:line="240" w:lineRule="auto"/>
        <w:ind w:right="-32"/>
        <w:rPr>
          <w:rFonts w:ascii="Times New Roman" w:eastAsia="Calibri" w:hAnsi="Times New Roman" w:cs="Times New Roman"/>
          <w:b/>
          <w:spacing w:val="-6"/>
        </w:rPr>
      </w:pPr>
      <w:r w:rsidRPr="00B17742">
        <w:rPr>
          <w:rFonts w:ascii="Times New Roman" w:eastAsia="Calibri" w:hAnsi="Times New Roman" w:cs="Times New Roman"/>
          <w:b/>
          <w:spacing w:val="-6"/>
        </w:rPr>
        <w:t>Tiekėjų siūlymai:</w:t>
      </w:r>
    </w:p>
    <w:tbl>
      <w:tblPr>
        <w:tblW w:w="0" w:type="auto"/>
        <w:tblInd w:w="38" w:type="dxa"/>
        <w:tblLayout w:type="fixed"/>
        <w:tblCellMar>
          <w:left w:w="40" w:type="dxa"/>
          <w:right w:w="40" w:type="dxa"/>
        </w:tblCellMar>
        <w:tblLook w:val="0000" w:firstRow="0" w:lastRow="0" w:firstColumn="0" w:lastColumn="0" w:noHBand="0" w:noVBand="0"/>
      </w:tblPr>
      <w:tblGrid>
        <w:gridCol w:w="555"/>
        <w:gridCol w:w="2985"/>
        <w:gridCol w:w="1980"/>
        <w:gridCol w:w="1815"/>
        <w:gridCol w:w="1815"/>
        <w:gridCol w:w="1815"/>
        <w:gridCol w:w="1815"/>
        <w:gridCol w:w="2932"/>
      </w:tblGrid>
      <w:tr w:rsidR="00B17742" w:rsidRPr="00B17742" w:rsidTr="007C12CC">
        <w:trPr>
          <w:cantSplit/>
          <w:trHeight w:hRule="exact" w:val="562"/>
        </w:trPr>
        <w:tc>
          <w:tcPr>
            <w:tcW w:w="555" w:type="dxa"/>
            <w:vMerge w:val="restart"/>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z w:val="20"/>
                <w:szCs w:val="20"/>
              </w:rPr>
            </w:pPr>
            <w:r w:rsidRPr="00B17742">
              <w:rPr>
                <w:rFonts w:ascii="Times New Roman" w:eastAsia="Calibri" w:hAnsi="Times New Roman" w:cs="Times New Roman"/>
                <w:sz w:val="20"/>
                <w:szCs w:val="20"/>
              </w:rPr>
              <w:t>Eil. Nr.</w:t>
            </w:r>
          </w:p>
        </w:tc>
        <w:tc>
          <w:tcPr>
            <w:tcW w:w="2985" w:type="dxa"/>
            <w:vMerge w:val="restart"/>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pacing w:val="-1"/>
                <w:sz w:val="20"/>
                <w:szCs w:val="20"/>
              </w:rPr>
            </w:pPr>
            <w:r w:rsidRPr="00B17742">
              <w:rPr>
                <w:rFonts w:ascii="Times New Roman" w:eastAsia="Calibri" w:hAnsi="Times New Roman" w:cs="Times New Roman"/>
                <w:spacing w:val="-1"/>
                <w:sz w:val="20"/>
                <w:szCs w:val="20"/>
              </w:rPr>
              <w:t>Tiekėjo pavadinimas</w:t>
            </w:r>
          </w:p>
        </w:tc>
        <w:tc>
          <w:tcPr>
            <w:tcW w:w="1980" w:type="dxa"/>
            <w:vMerge w:val="restart"/>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z w:val="20"/>
                <w:szCs w:val="20"/>
              </w:rPr>
            </w:pPr>
            <w:r w:rsidRPr="00B17742">
              <w:rPr>
                <w:rFonts w:ascii="Times New Roman" w:eastAsia="Calibri" w:hAnsi="Times New Roman" w:cs="Times New Roman"/>
                <w:sz w:val="20"/>
                <w:szCs w:val="20"/>
              </w:rPr>
              <w:t>Pasiūlymo data</w:t>
            </w:r>
          </w:p>
        </w:tc>
        <w:tc>
          <w:tcPr>
            <w:tcW w:w="10192"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sz w:val="20"/>
                <w:szCs w:val="20"/>
              </w:rPr>
            </w:pPr>
            <w:r w:rsidRPr="00B17742">
              <w:rPr>
                <w:rFonts w:ascii="Times New Roman" w:eastAsia="Calibri" w:hAnsi="Times New Roman" w:cs="Times New Roman"/>
                <w:sz w:val="20"/>
                <w:szCs w:val="20"/>
              </w:rPr>
              <w:t>Pasiūlymo charakteristikos</w:t>
            </w:r>
          </w:p>
          <w:p w:rsidR="00B17742" w:rsidRPr="00B17742" w:rsidRDefault="00B17742" w:rsidP="00B17742">
            <w:pPr>
              <w:shd w:val="clear" w:color="auto" w:fill="FFFFFF"/>
              <w:spacing w:after="0" w:line="240" w:lineRule="auto"/>
              <w:ind w:right="-32"/>
              <w:jc w:val="center"/>
              <w:rPr>
                <w:rFonts w:ascii="Times New Roman" w:eastAsia="Calibri" w:hAnsi="Times New Roman" w:cs="Times New Roman"/>
                <w:sz w:val="20"/>
                <w:szCs w:val="20"/>
              </w:rPr>
            </w:pPr>
            <w:r w:rsidRPr="00B17742">
              <w:rPr>
                <w:rFonts w:ascii="Times New Roman" w:eastAsia="Calibri" w:hAnsi="Times New Roman" w:cs="Times New Roman"/>
                <w:sz w:val="20"/>
                <w:szCs w:val="20"/>
              </w:rPr>
              <w:t>(nurodyti konkrečias charakteristikas)</w:t>
            </w:r>
          </w:p>
        </w:tc>
      </w:tr>
      <w:tr w:rsidR="00B17742" w:rsidRPr="00B17742" w:rsidTr="007C12CC">
        <w:trPr>
          <w:cantSplit/>
        </w:trPr>
        <w:tc>
          <w:tcPr>
            <w:tcW w:w="555" w:type="dxa"/>
            <w:vMerge/>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pacing w:after="0" w:line="240" w:lineRule="auto"/>
              <w:ind w:right="-32"/>
              <w:jc w:val="center"/>
              <w:rPr>
                <w:rFonts w:ascii="Times New Roman" w:eastAsia="Calibri" w:hAnsi="Times New Roman" w:cs="Times New Roman"/>
              </w:rPr>
            </w:pPr>
          </w:p>
        </w:tc>
        <w:tc>
          <w:tcPr>
            <w:tcW w:w="2985" w:type="dxa"/>
            <w:vMerge/>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pacing w:after="0" w:line="240" w:lineRule="auto"/>
              <w:ind w:right="-32"/>
              <w:jc w:val="center"/>
              <w:rPr>
                <w:rFonts w:ascii="Times New Roman" w:eastAsia="Calibri" w:hAnsi="Times New Roman" w:cs="Times New Roman"/>
              </w:rPr>
            </w:pPr>
          </w:p>
        </w:tc>
        <w:tc>
          <w:tcPr>
            <w:tcW w:w="1980" w:type="dxa"/>
            <w:vMerge/>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pacing w:after="0" w:line="240" w:lineRule="auto"/>
              <w:ind w:right="-32"/>
              <w:jc w:val="center"/>
              <w:rPr>
                <w:rFonts w:ascii="Times New Roman" w:eastAsia="Calibri" w:hAnsi="Times New Roman" w:cs="Times New Roman"/>
              </w:rPr>
            </w:pPr>
          </w:p>
        </w:tc>
        <w:tc>
          <w:tcPr>
            <w:tcW w:w="181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rPr>
            </w:pPr>
          </w:p>
        </w:tc>
        <w:tc>
          <w:tcPr>
            <w:tcW w:w="181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rPr>
            </w:pPr>
          </w:p>
        </w:tc>
        <w:tc>
          <w:tcPr>
            <w:tcW w:w="181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rPr>
            </w:pPr>
          </w:p>
        </w:tc>
        <w:tc>
          <w:tcPr>
            <w:tcW w:w="1815" w:type="dxa"/>
            <w:tcBorders>
              <w:top w:val="single" w:sz="4" w:space="0" w:color="000000"/>
              <w:left w:val="single" w:sz="4" w:space="0" w:color="000000"/>
              <w:bottom w:val="double" w:sz="1" w:space="0" w:color="000000"/>
            </w:tcBorders>
            <w:shd w:val="clear" w:color="auto" w:fill="FFFFFF"/>
            <w:vAlign w:val="center"/>
          </w:tcPr>
          <w:p w:rsidR="00B17742" w:rsidRPr="00B17742" w:rsidRDefault="00B17742" w:rsidP="00B17742">
            <w:pPr>
              <w:shd w:val="clear" w:color="auto" w:fill="FFFFFF"/>
              <w:snapToGrid w:val="0"/>
              <w:spacing w:after="0" w:line="240" w:lineRule="auto"/>
              <w:ind w:right="-32"/>
              <w:jc w:val="center"/>
              <w:rPr>
                <w:rFonts w:ascii="Times New Roman" w:eastAsia="Calibri" w:hAnsi="Times New Roman" w:cs="Times New Roman"/>
              </w:rPr>
            </w:pPr>
          </w:p>
        </w:tc>
        <w:tc>
          <w:tcPr>
            <w:tcW w:w="2932" w:type="dxa"/>
            <w:tcBorders>
              <w:top w:val="single" w:sz="4" w:space="0" w:color="000000"/>
              <w:left w:val="single" w:sz="4" w:space="0" w:color="000000"/>
              <w:bottom w:val="double" w:sz="1"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r w:rsidR="00B17742" w:rsidRPr="00B17742" w:rsidTr="007C12CC">
        <w:tc>
          <w:tcPr>
            <w:tcW w:w="55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8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980"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double" w:sz="1"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32" w:type="dxa"/>
            <w:tcBorders>
              <w:top w:val="double" w:sz="1"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r w:rsidR="00B17742" w:rsidRPr="00B17742" w:rsidTr="007C12CC">
        <w:tc>
          <w:tcPr>
            <w:tcW w:w="55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8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980"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32" w:type="dxa"/>
            <w:tcBorders>
              <w:top w:val="single" w:sz="4"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r w:rsidR="00B17742" w:rsidRPr="00B17742" w:rsidTr="007C12CC">
        <w:tc>
          <w:tcPr>
            <w:tcW w:w="55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8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980"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1815" w:type="dxa"/>
            <w:tcBorders>
              <w:top w:val="single" w:sz="4" w:space="0" w:color="000000"/>
              <w:left w:val="single" w:sz="4" w:space="0" w:color="000000"/>
              <w:bottom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c>
          <w:tcPr>
            <w:tcW w:w="2932" w:type="dxa"/>
            <w:tcBorders>
              <w:top w:val="single" w:sz="4" w:space="0" w:color="000000"/>
              <w:left w:val="single" w:sz="4" w:space="0" w:color="000000"/>
              <w:bottom w:val="single" w:sz="4" w:space="0" w:color="000000"/>
              <w:right w:val="single" w:sz="4" w:space="0" w:color="000000"/>
            </w:tcBorders>
            <w:shd w:val="clear" w:color="auto" w:fill="FFFFFF"/>
          </w:tcPr>
          <w:p w:rsidR="00B17742" w:rsidRPr="00B17742" w:rsidRDefault="00B17742" w:rsidP="00B17742">
            <w:pPr>
              <w:shd w:val="clear" w:color="auto" w:fill="FFFFFF"/>
              <w:snapToGrid w:val="0"/>
              <w:spacing w:after="0" w:line="240" w:lineRule="auto"/>
              <w:ind w:right="-32"/>
              <w:rPr>
                <w:rFonts w:ascii="Times New Roman" w:eastAsia="Calibri" w:hAnsi="Times New Roman" w:cs="Times New Roman"/>
              </w:rPr>
            </w:pPr>
          </w:p>
        </w:tc>
      </w:tr>
    </w:tbl>
    <w:p w:rsidR="00B17742" w:rsidRPr="00B17742" w:rsidRDefault="00B17742" w:rsidP="00B17742">
      <w:pPr>
        <w:shd w:val="clear" w:color="auto" w:fill="FFFFFF"/>
        <w:tabs>
          <w:tab w:val="right" w:leader="dot" w:pos="14317"/>
        </w:tabs>
        <w:spacing w:after="0" w:line="240" w:lineRule="auto"/>
        <w:ind w:right="-32"/>
        <w:rPr>
          <w:rFonts w:ascii="Times New Roman" w:eastAsia="Calibri" w:hAnsi="Times New Roman" w:cs="Times New Roman"/>
          <w:b/>
          <w:spacing w:val="-6"/>
        </w:rPr>
      </w:pPr>
    </w:p>
    <w:p w:rsidR="00B17742" w:rsidRPr="00B17742" w:rsidRDefault="00B17742" w:rsidP="00B17742">
      <w:pPr>
        <w:shd w:val="clear" w:color="auto" w:fill="FFFFFF"/>
        <w:tabs>
          <w:tab w:val="right" w:leader="dot" w:pos="14317"/>
        </w:tabs>
        <w:spacing w:after="0" w:line="240" w:lineRule="auto"/>
        <w:ind w:right="-32"/>
        <w:rPr>
          <w:rFonts w:ascii="Times New Roman" w:eastAsia="Calibri" w:hAnsi="Times New Roman" w:cs="Times New Roman"/>
          <w:spacing w:val="-6"/>
        </w:rPr>
      </w:pPr>
      <w:r w:rsidRPr="00B17742">
        <w:rPr>
          <w:rFonts w:ascii="Times New Roman" w:eastAsia="Calibri" w:hAnsi="Times New Roman" w:cs="Times New Roman"/>
          <w:b/>
          <w:spacing w:val="-6"/>
        </w:rPr>
        <w:t>Tinkamiausiu pripažintas tiekėjas:</w:t>
      </w:r>
      <w:r w:rsidRPr="00B17742">
        <w:rPr>
          <w:rFonts w:ascii="Times New Roman" w:eastAsia="Calibri" w:hAnsi="Times New Roman" w:cs="Times New Roman"/>
          <w:spacing w:val="-6"/>
        </w:rPr>
        <w:t>__________________________________________________________________________________________________________</w:t>
      </w:r>
      <w:r w:rsidR="0095552A">
        <w:rPr>
          <w:rFonts w:ascii="Times New Roman" w:eastAsia="Calibri" w:hAnsi="Times New Roman" w:cs="Times New Roman"/>
          <w:spacing w:val="-6"/>
        </w:rPr>
        <w:t>______________</w:t>
      </w:r>
    </w:p>
    <w:p w:rsidR="00B17742" w:rsidRPr="00B17742" w:rsidRDefault="00B17742" w:rsidP="00B17742">
      <w:pPr>
        <w:shd w:val="clear" w:color="auto" w:fill="FFFFFF"/>
        <w:tabs>
          <w:tab w:val="center" w:pos="8647"/>
        </w:tabs>
        <w:spacing w:after="0" w:line="240" w:lineRule="auto"/>
        <w:ind w:right="-32"/>
        <w:rPr>
          <w:rFonts w:ascii="Times New Roman" w:eastAsia="Calibri" w:hAnsi="Times New Roman" w:cs="Times New Roman"/>
          <w:spacing w:val="-6"/>
          <w:sz w:val="20"/>
          <w:szCs w:val="20"/>
        </w:rPr>
      </w:pPr>
      <w:r w:rsidRPr="00B17742">
        <w:rPr>
          <w:rFonts w:ascii="Times New Roman" w:eastAsia="Calibri" w:hAnsi="Times New Roman" w:cs="Times New Roman"/>
          <w:spacing w:val="-6"/>
        </w:rPr>
        <w:tab/>
      </w:r>
      <w:r w:rsidRPr="00B17742">
        <w:rPr>
          <w:rFonts w:ascii="Times New Roman" w:eastAsia="Calibri" w:hAnsi="Times New Roman" w:cs="Times New Roman"/>
          <w:spacing w:val="-6"/>
          <w:sz w:val="18"/>
          <w:szCs w:val="18"/>
        </w:rPr>
        <w:t>(tiekėjo pavadinimas ir pasiūlymo numeris</w:t>
      </w:r>
      <w:r w:rsidRPr="00B17742">
        <w:rPr>
          <w:rFonts w:ascii="Times New Roman" w:eastAsia="Calibri" w:hAnsi="Times New Roman" w:cs="Times New Roman"/>
          <w:spacing w:val="-6"/>
          <w:sz w:val="20"/>
          <w:szCs w:val="20"/>
        </w:rPr>
        <w:t>)</w:t>
      </w:r>
    </w:p>
    <w:p w:rsidR="00B17742" w:rsidRPr="00B17742" w:rsidRDefault="00B17742" w:rsidP="00B17742">
      <w:pPr>
        <w:shd w:val="clear" w:color="auto" w:fill="FFFFFF"/>
        <w:tabs>
          <w:tab w:val="right" w:leader="dot" w:pos="14135"/>
        </w:tabs>
        <w:spacing w:after="0" w:line="240" w:lineRule="auto"/>
        <w:ind w:right="-32"/>
        <w:rPr>
          <w:rFonts w:ascii="Times New Roman" w:eastAsia="Calibri" w:hAnsi="Times New Roman" w:cs="Times New Roman"/>
          <w:b/>
        </w:rPr>
      </w:pPr>
      <w:r w:rsidRPr="00B17742">
        <w:rPr>
          <w:rFonts w:ascii="Times New Roman" w:eastAsia="Calibri" w:hAnsi="Times New Roman" w:cs="Times New Roman"/>
          <w:b/>
        </w:rPr>
        <w:t>Pastabos:</w:t>
      </w:r>
    </w:p>
    <w:p w:rsidR="00B17742" w:rsidRPr="00B17742" w:rsidRDefault="00B17742" w:rsidP="00B17742">
      <w:pPr>
        <w:shd w:val="clear" w:color="auto" w:fill="FFFFFF"/>
        <w:tabs>
          <w:tab w:val="right" w:leader="dot" w:pos="14135"/>
        </w:tabs>
        <w:spacing w:after="0" w:line="240" w:lineRule="auto"/>
        <w:ind w:right="-32"/>
        <w:jc w:val="both"/>
        <w:rPr>
          <w:rFonts w:ascii="Times New Roman" w:eastAsia="Calibri" w:hAnsi="Times New Roman" w:cs="Times New Roman"/>
          <w:b/>
        </w:rPr>
      </w:pPr>
      <w:r w:rsidRPr="00B17742">
        <w:rPr>
          <w:rFonts w:ascii="Times New Roman" w:eastAsia="Calibri" w:hAnsi="Times New Roman" w:cs="Times New Roman"/>
          <w:u w:val="single"/>
        </w:rPr>
        <w:t>__________________________________________________________________________________________________________________________________</w:t>
      </w:r>
      <w:r w:rsidR="0095552A">
        <w:rPr>
          <w:rFonts w:ascii="Times New Roman" w:eastAsia="Calibri" w:hAnsi="Times New Roman" w:cs="Times New Roman"/>
          <w:u w:val="single"/>
        </w:rPr>
        <w:t>____________</w:t>
      </w:r>
    </w:p>
    <w:p w:rsidR="0095552A" w:rsidRDefault="00B17742" w:rsidP="0095552A">
      <w:pPr>
        <w:spacing w:after="0" w:line="240" w:lineRule="auto"/>
        <w:ind w:right="-32"/>
        <w:rPr>
          <w:rFonts w:ascii="Times New Roman" w:eastAsia="Calibri" w:hAnsi="Times New Roman" w:cs="Times New Roman"/>
        </w:rPr>
      </w:pPr>
      <w:r w:rsidRPr="00B17742">
        <w:rPr>
          <w:rFonts w:ascii="Times New Roman" w:eastAsia="Calibri" w:hAnsi="Times New Roman" w:cs="Times New Roman"/>
          <w:b/>
          <w:bCs/>
        </w:rPr>
        <w:t>Pirkimo organizatorius:</w:t>
      </w:r>
      <w:r w:rsidRPr="00B17742">
        <w:rPr>
          <w:rFonts w:ascii="Times New Roman" w:eastAsia="Calibri" w:hAnsi="Times New Roman" w:cs="Times New Roman"/>
        </w:rPr>
        <w:tab/>
      </w:r>
    </w:p>
    <w:p w:rsidR="00B17742" w:rsidRPr="00B17742" w:rsidRDefault="0095552A" w:rsidP="0095552A">
      <w:pPr>
        <w:spacing w:after="0" w:line="240" w:lineRule="auto"/>
        <w:ind w:right="-32"/>
        <w:rPr>
          <w:rFonts w:ascii="Times New Roman" w:eastAsia="Calibri" w:hAnsi="Times New Roman" w:cs="Times New Roman"/>
        </w:rPr>
      </w:pPr>
      <w:r>
        <w:rPr>
          <w:rFonts w:ascii="Times New Roman" w:eastAsia="Calibri" w:hAnsi="Times New Roman" w:cs="Times New Roman"/>
          <w:u w:val="single"/>
        </w:rPr>
        <w:tab/>
      </w:r>
      <w:r>
        <w:rPr>
          <w:rFonts w:ascii="Times New Roman" w:eastAsia="Calibri" w:hAnsi="Times New Roman" w:cs="Times New Roman"/>
          <w:u w:val="single"/>
        </w:rPr>
        <w:tab/>
        <w:t>_____________________             ___________________________________________________________________________________________</w:t>
      </w:r>
    </w:p>
    <w:p w:rsidR="00B17742" w:rsidRPr="00B17742" w:rsidRDefault="00B17742" w:rsidP="00B17742">
      <w:pPr>
        <w:spacing w:after="0" w:line="240" w:lineRule="auto"/>
        <w:ind w:right="-32" w:firstLine="567"/>
        <w:jc w:val="both"/>
        <w:rPr>
          <w:rFonts w:ascii="Times New Roman" w:eastAsia="Calibri" w:hAnsi="Times New Roman" w:cs="Times New Roman"/>
          <w:sz w:val="20"/>
          <w:szCs w:val="20"/>
        </w:rPr>
      </w:pPr>
      <w:r w:rsidRPr="00B17742">
        <w:rPr>
          <w:rFonts w:ascii="Times New Roman" w:eastAsia="Calibri" w:hAnsi="Times New Roman" w:cs="Times New Roman"/>
        </w:rPr>
        <w:t xml:space="preserve"> </w:t>
      </w:r>
      <w:r w:rsidRPr="00B17742">
        <w:rPr>
          <w:rFonts w:ascii="Times New Roman" w:eastAsia="Calibri" w:hAnsi="Times New Roman" w:cs="Times New Roman"/>
          <w:sz w:val="20"/>
          <w:szCs w:val="20"/>
        </w:rPr>
        <w:t>(pareigos)</w:t>
      </w:r>
      <w:r w:rsidRPr="00B17742">
        <w:rPr>
          <w:rFonts w:ascii="Times New Roman" w:eastAsia="Calibri" w:hAnsi="Times New Roman" w:cs="Times New Roman"/>
          <w:sz w:val="20"/>
          <w:szCs w:val="20"/>
        </w:rPr>
        <w:tab/>
      </w:r>
      <w:r w:rsidRPr="00B17742">
        <w:rPr>
          <w:rFonts w:ascii="Times New Roman" w:eastAsia="Calibri" w:hAnsi="Times New Roman" w:cs="Times New Roman"/>
          <w:sz w:val="20"/>
          <w:szCs w:val="20"/>
        </w:rPr>
        <w:tab/>
      </w:r>
      <w:r w:rsidRPr="00B17742">
        <w:rPr>
          <w:rFonts w:ascii="Times New Roman" w:eastAsia="Calibri" w:hAnsi="Times New Roman" w:cs="Times New Roman"/>
          <w:sz w:val="20"/>
          <w:szCs w:val="20"/>
        </w:rPr>
        <w:tab/>
      </w:r>
      <w:r w:rsidRPr="00B17742">
        <w:rPr>
          <w:rFonts w:ascii="Times New Roman" w:eastAsia="Calibri" w:hAnsi="Times New Roman" w:cs="Times New Roman"/>
          <w:sz w:val="20"/>
          <w:szCs w:val="20"/>
        </w:rPr>
        <w:tab/>
        <w:t xml:space="preserve">       </w:t>
      </w:r>
      <w:r w:rsidR="0095552A" w:rsidRPr="0095552A">
        <w:rPr>
          <w:rFonts w:ascii="Times New Roman" w:eastAsia="Calibri" w:hAnsi="Times New Roman" w:cs="Times New Roman"/>
          <w:sz w:val="20"/>
          <w:szCs w:val="20"/>
        </w:rPr>
        <w:t xml:space="preserve">         </w:t>
      </w:r>
      <w:r w:rsidRPr="00B17742">
        <w:rPr>
          <w:rFonts w:ascii="Times New Roman" w:eastAsia="Calibri" w:hAnsi="Times New Roman" w:cs="Times New Roman"/>
          <w:sz w:val="20"/>
          <w:szCs w:val="20"/>
        </w:rPr>
        <w:t xml:space="preserve">  </w:t>
      </w:r>
      <w:r w:rsidR="0095552A" w:rsidRPr="0095552A">
        <w:rPr>
          <w:rFonts w:ascii="Times New Roman" w:eastAsia="Calibri" w:hAnsi="Times New Roman" w:cs="Times New Roman"/>
          <w:sz w:val="20"/>
          <w:szCs w:val="20"/>
        </w:rPr>
        <w:t>(parašas)</w:t>
      </w:r>
      <w:r w:rsidR="0095552A" w:rsidRPr="0095552A">
        <w:rPr>
          <w:rFonts w:ascii="Times New Roman" w:eastAsia="Calibri" w:hAnsi="Times New Roman" w:cs="Times New Roman"/>
          <w:sz w:val="20"/>
          <w:szCs w:val="20"/>
        </w:rPr>
        <w:tab/>
      </w:r>
      <w:r w:rsidR="0095552A" w:rsidRPr="0095552A">
        <w:rPr>
          <w:rFonts w:ascii="Times New Roman" w:eastAsia="Calibri" w:hAnsi="Times New Roman" w:cs="Times New Roman"/>
          <w:sz w:val="20"/>
          <w:szCs w:val="20"/>
        </w:rPr>
        <w:tab/>
      </w:r>
      <w:r w:rsidR="0095552A" w:rsidRPr="0095552A">
        <w:rPr>
          <w:rFonts w:ascii="Times New Roman" w:eastAsia="Calibri" w:hAnsi="Times New Roman" w:cs="Times New Roman"/>
          <w:sz w:val="20"/>
          <w:szCs w:val="20"/>
        </w:rPr>
        <w:tab/>
      </w:r>
      <w:r w:rsidRPr="00B17742">
        <w:rPr>
          <w:rFonts w:ascii="Times New Roman" w:eastAsia="Calibri" w:hAnsi="Times New Roman" w:cs="Times New Roman"/>
          <w:sz w:val="20"/>
          <w:szCs w:val="20"/>
        </w:rPr>
        <w:t>(vardas,</w:t>
      </w:r>
      <w:r w:rsidR="0095552A" w:rsidRPr="0095552A">
        <w:rPr>
          <w:rFonts w:ascii="Times New Roman" w:eastAsia="Calibri" w:hAnsi="Times New Roman" w:cs="Times New Roman"/>
          <w:sz w:val="20"/>
          <w:szCs w:val="20"/>
        </w:rPr>
        <w:t xml:space="preserve"> </w:t>
      </w:r>
      <w:r w:rsidR="0095552A" w:rsidRPr="00B17742">
        <w:rPr>
          <w:rFonts w:ascii="Times New Roman" w:eastAsia="Calibri" w:hAnsi="Times New Roman" w:cs="Times New Roman"/>
          <w:sz w:val="20"/>
          <w:szCs w:val="20"/>
        </w:rPr>
        <w:t>pavardė)</w:t>
      </w:r>
      <w:r w:rsidRPr="00B17742">
        <w:rPr>
          <w:rFonts w:ascii="Times New Roman" w:eastAsia="Calibri" w:hAnsi="Times New Roman" w:cs="Times New Roman"/>
          <w:sz w:val="20"/>
          <w:szCs w:val="20"/>
        </w:rPr>
        <w:tab/>
      </w:r>
    </w:p>
    <w:p w:rsidR="00B17742" w:rsidRPr="00B17742" w:rsidRDefault="00B17742" w:rsidP="00B17742">
      <w:pPr>
        <w:spacing w:after="0" w:line="240" w:lineRule="auto"/>
        <w:ind w:right="-32"/>
        <w:jc w:val="both"/>
        <w:rPr>
          <w:rFonts w:ascii="Times New Roman" w:eastAsia="Calibri" w:hAnsi="Times New Roman" w:cs="Times New Roman"/>
          <w:u w:val="single"/>
        </w:rPr>
      </w:pP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p>
    <w:p w:rsidR="00B17742" w:rsidRPr="00B17742" w:rsidRDefault="00B17742" w:rsidP="00B17742">
      <w:pPr>
        <w:spacing w:after="0" w:line="240" w:lineRule="auto"/>
        <w:ind w:right="-32"/>
        <w:jc w:val="both"/>
        <w:rPr>
          <w:rFonts w:ascii="Times New Roman" w:eastAsia="Calibri" w:hAnsi="Times New Roman" w:cs="Times New Roman"/>
          <w:b/>
        </w:rPr>
      </w:pPr>
      <w:r w:rsidRPr="00B17742">
        <w:rPr>
          <w:rFonts w:ascii="Times New Roman" w:eastAsia="Calibri" w:hAnsi="Times New Roman" w:cs="Times New Roman"/>
        </w:rPr>
        <w:t xml:space="preserve">     (data)</w:t>
      </w:r>
      <w:r w:rsidRPr="00B17742">
        <w:rPr>
          <w:rFonts w:ascii="Times New Roman" w:eastAsia="Calibri" w:hAnsi="Times New Roman" w:cs="Times New Roman"/>
        </w:rPr>
        <w:tab/>
      </w:r>
    </w:p>
    <w:p w:rsidR="00B17742" w:rsidRPr="00B17742" w:rsidRDefault="00B17742" w:rsidP="00B17742">
      <w:pPr>
        <w:spacing w:after="0" w:line="240" w:lineRule="auto"/>
        <w:ind w:right="-32"/>
        <w:jc w:val="both"/>
        <w:rPr>
          <w:rFonts w:ascii="Times New Roman" w:eastAsia="Calibri" w:hAnsi="Times New Roman" w:cs="Times New Roman"/>
          <w:b/>
        </w:rPr>
      </w:pPr>
    </w:p>
    <w:p w:rsidR="00B17742" w:rsidRPr="00B17742" w:rsidRDefault="00B17742" w:rsidP="00B17742">
      <w:pPr>
        <w:shd w:val="clear" w:color="auto" w:fill="FFFFFF"/>
        <w:spacing w:after="0" w:line="240" w:lineRule="auto"/>
        <w:ind w:right="-32"/>
        <w:jc w:val="both"/>
        <w:rPr>
          <w:rFonts w:ascii="Times New Roman" w:eastAsia="Calibri" w:hAnsi="Times New Roman" w:cs="Times New Roman"/>
          <w:b/>
          <w:bCs/>
          <w:spacing w:val="-1"/>
        </w:rPr>
      </w:pPr>
      <w:r w:rsidRPr="00B17742">
        <w:rPr>
          <w:rFonts w:ascii="Times New Roman" w:eastAsia="Calibri" w:hAnsi="Times New Roman" w:cs="Times New Roman"/>
          <w:b/>
          <w:bCs/>
          <w:spacing w:val="-1"/>
        </w:rPr>
        <w:t>SPRENDIMĄ TVIRTINU:</w:t>
      </w:r>
    </w:p>
    <w:p w:rsidR="00B17742" w:rsidRPr="00B17742" w:rsidRDefault="00B17742" w:rsidP="00B17742">
      <w:pPr>
        <w:spacing w:after="0" w:line="240" w:lineRule="auto"/>
        <w:ind w:right="-32"/>
        <w:jc w:val="both"/>
        <w:rPr>
          <w:rFonts w:ascii="Times New Roman" w:eastAsia="Calibri" w:hAnsi="Times New Roman" w:cs="Times New Roman"/>
          <w:u w:val="single"/>
        </w:rPr>
      </w:pP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r w:rsidR="0095552A">
        <w:rPr>
          <w:rFonts w:ascii="Times New Roman" w:eastAsia="Calibri" w:hAnsi="Times New Roman" w:cs="Times New Roman"/>
        </w:rPr>
        <w:t xml:space="preserve">          </w:t>
      </w: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r w:rsidR="0095552A">
        <w:rPr>
          <w:rFonts w:ascii="Times New Roman" w:eastAsia="Calibri" w:hAnsi="Times New Roman" w:cs="Times New Roman"/>
        </w:rPr>
        <w:tab/>
        <w:t>________________________________________________</w:t>
      </w:r>
    </w:p>
    <w:p w:rsidR="00B17742" w:rsidRPr="00B17742" w:rsidRDefault="0095552A" w:rsidP="0095552A">
      <w:pPr>
        <w:spacing w:after="0" w:line="240" w:lineRule="auto"/>
        <w:ind w:right="-32"/>
        <w:rPr>
          <w:rFonts w:ascii="Times New Roman" w:eastAsia="Calibri" w:hAnsi="Times New Roman" w:cs="Times New Roman"/>
        </w:rPr>
      </w:pPr>
      <w:r>
        <w:rPr>
          <w:rFonts w:ascii="Times New Roman" w:eastAsia="Calibri" w:hAnsi="Times New Roman" w:cs="Times New Roman"/>
        </w:rPr>
        <w:t xml:space="preserve">                   </w:t>
      </w:r>
      <w:r w:rsidR="00B17742" w:rsidRPr="00B17742">
        <w:rPr>
          <w:rFonts w:ascii="Times New Roman" w:eastAsia="Calibri" w:hAnsi="Times New Roman" w:cs="Times New Roman"/>
        </w:rPr>
        <w:t>(pareigos)</w:t>
      </w:r>
      <w:r w:rsidR="00B17742" w:rsidRPr="00B17742">
        <w:rPr>
          <w:rFonts w:ascii="Times New Roman" w:eastAsia="Calibri" w:hAnsi="Times New Roman" w:cs="Times New Roman"/>
        </w:rPr>
        <w:tab/>
      </w:r>
      <w:r w:rsidR="00B17742" w:rsidRPr="00B17742">
        <w:rPr>
          <w:rFonts w:ascii="Times New Roman" w:eastAsia="Calibri" w:hAnsi="Times New Roman" w:cs="Times New Roman"/>
        </w:rPr>
        <w:tab/>
      </w:r>
      <w:r w:rsidR="00B17742" w:rsidRPr="00B17742">
        <w:rPr>
          <w:rFonts w:ascii="Times New Roman" w:eastAsia="Calibri" w:hAnsi="Times New Roman" w:cs="Times New Roman"/>
        </w:rPr>
        <w:tab/>
      </w:r>
      <w:r w:rsidR="00B17742" w:rsidRPr="00B17742">
        <w:rPr>
          <w:rFonts w:ascii="Times New Roman" w:eastAsia="Calibri" w:hAnsi="Times New Roman" w:cs="Times New Roman"/>
        </w:rPr>
        <w:tab/>
        <w:t xml:space="preserve">         </w:t>
      </w:r>
      <w:r>
        <w:rPr>
          <w:rFonts w:ascii="Times New Roman" w:eastAsia="Calibri" w:hAnsi="Times New Roman" w:cs="Times New Roman"/>
        </w:rPr>
        <w:t xml:space="preserve">          (parašas)</w:t>
      </w:r>
      <w:r>
        <w:rPr>
          <w:rFonts w:ascii="Times New Roman" w:eastAsia="Calibri" w:hAnsi="Times New Roman" w:cs="Times New Roman"/>
        </w:rPr>
        <w:tab/>
      </w:r>
      <w:r>
        <w:rPr>
          <w:rFonts w:ascii="Times New Roman" w:eastAsia="Calibri" w:hAnsi="Times New Roman" w:cs="Times New Roman"/>
        </w:rPr>
        <w:tab/>
        <w:t xml:space="preserve">                         </w:t>
      </w:r>
      <w:r w:rsidR="00B17742" w:rsidRPr="00B17742">
        <w:rPr>
          <w:rFonts w:ascii="Times New Roman" w:eastAsia="Calibri" w:hAnsi="Times New Roman" w:cs="Times New Roman"/>
        </w:rPr>
        <w:t>(vardas, pavardė)</w:t>
      </w:r>
    </w:p>
    <w:p w:rsidR="00B17742" w:rsidRPr="00B17742" w:rsidRDefault="00B17742" w:rsidP="00B17742">
      <w:pPr>
        <w:spacing w:after="0" w:line="240" w:lineRule="auto"/>
        <w:ind w:right="-32"/>
        <w:jc w:val="both"/>
        <w:rPr>
          <w:rFonts w:ascii="Times New Roman" w:eastAsia="Calibri" w:hAnsi="Times New Roman" w:cs="Times New Roman"/>
          <w:u w:val="single"/>
        </w:rPr>
      </w:pPr>
      <w:r w:rsidRPr="00B17742">
        <w:rPr>
          <w:rFonts w:ascii="Times New Roman" w:eastAsia="Calibri" w:hAnsi="Times New Roman" w:cs="Times New Roman"/>
          <w:u w:val="single"/>
        </w:rPr>
        <w:tab/>
      </w:r>
      <w:r w:rsidRPr="00B17742">
        <w:rPr>
          <w:rFonts w:ascii="Times New Roman" w:eastAsia="Calibri" w:hAnsi="Times New Roman" w:cs="Times New Roman"/>
          <w:u w:val="single"/>
        </w:rPr>
        <w:tab/>
      </w:r>
    </w:p>
    <w:p w:rsidR="00D61531" w:rsidRPr="0095552A" w:rsidRDefault="00B17742" w:rsidP="0095552A">
      <w:pPr>
        <w:shd w:val="clear" w:color="auto" w:fill="FFFFFF"/>
        <w:spacing w:after="0" w:line="240" w:lineRule="auto"/>
        <w:ind w:right="-32"/>
        <w:jc w:val="both"/>
        <w:rPr>
          <w:rFonts w:ascii="Times New Roman" w:eastAsia="Calibri" w:hAnsi="Times New Roman" w:cs="Times New Roman"/>
        </w:rPr>
      </w:pPr>
      <w:r w:rsidRPr="00B17742">
        <w:rPr>
          <w:rFonts w:ascii="Times New Roman" w:eastAsia="Calibri" w:hAnsi="Times New Roman" w:cs="Times New Roman"/>
          <w:spacing w:val="-1"/>
        </w:rPr>
        <w:t xml:space="preserve">     (data)</w:t>
      </w:r>
      <w:r w:rsidRPr="00B17742">
        <w:rPr>
          <w:rFonts w:ascii="Times New Roman" w:eastAsia="Calibri" w:hAnsi="Times New Roman" w:cs="Times New Roman"/>
          <w:spacing w:val="-1"/>
        </w:rPr>
        <w:tab/>
      </w:r>
    </w:p>
    <w:sectPr w:rsidR="00D61531" w:rsidRPr="0095552A" w:rsidSect="00BD6894">
      <w:headerReference w:type="even" r:id="rId10"/>
      <w:headerReference w:type="default" r:id="rId11"/>
      <w:headerReference w:type="first" r:id="rId12"/>
      <w:footnotePr>
        <w:pos w:val="beneathText"/>
      </w:footnotePr>
      <w:pgSz w:w="16837" w:h="11905" w:orient="landscape"/>
      <w:pgMar w:top="-142" w:right="567" w:bottom="567" w:left="567" w:header="1"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049" w:rsidRDefault="00B06049">
      <w:pPr>
        <w:spacing w:after="0" w:line="240" w:lineRule="auto"/>
      </w:pPr>
      <w:r>
        <w:separator/>
      </w:r>
    </w:p>
  </w:endnote>
  <w:endnote w:type="continuationSeparator" w:id="0">
    <w:p w:rsidR="00B06049" w:rsidRDefault="00B0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049" w:rsidRDefault="00B06049">
      <w:pPr>
        <w:spacing w:after="0" w:line="240" w:lineRule="auto"/>
      </w:pPr>
      <w:r>
        <w:separator/>
      </w:r>
    </w:p>
  </w:footnote>
  <w:footnote w:type="continuationSeparator" w:id="0">
    <w:p w:rsidR="00B06049" w:rsidRDefault="00B06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pPr>
      <w:pStyle w:val="Antrats"/>
      <w:jc w:val="center"/>
    </w:pPr>
    <w:r>
      <w:fldChar w:fldCharType="begin"/>
    </w:r>
    <w:r>
      <w:instrText>PAGE   \* MERGEFORMAT</w:instrText>
    </w:r>
    <w:r>
      <w:fldChar w:fldCharType="separate"/>
    </w:r>
    <w:r w:rsidR="00BD6894">
      <w:rPr>
        <w:noProof/>
      </w:rPr>
      <w:t>26</w:t>
    </w:r>
    <w:r>
      <w:fldChar w:fldCharType="end"/>
    </w:r>
  </w:p>
  <w:p w:rsidR="007C12CC" w:rsidRDefault="007C12CC">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pPr>
      <w:tabs>
        <w:tab w:val="left" w:pos="8423"/>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2CC" w:rsidRDefault="007C1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42"/>
    <w:rsid w:val="00434ED9"/>
    <w:rsid w:val="00690747"/>
    <w:rsid w:val="007C12CC"/>
    <w:rsid w:val="00924AAC"/>
    <w:rsid w:val="0095552A"/>
    <w:rsid w:val="00A21DAF"/>
    <w:rsid w:val="00B06049"/>
    <w:rsid w:val="00B17742"/>
    <w:rsid w:val="00BD6894"/>
    <w:rsid w:val="00D61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177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177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177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17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Str('3282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28</Pages>
  <Words>63789</Words>
  <Characters>36360</Characters>
  <Application>Microsoft Office Word</Application>
  <DocSecurity>0</DocSecurity>
  <Lines>303</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MM1-Zita</dc:creator>
  <cp:lastModifiedBy>MM1-Zita</cp:lastModifiedBy>
  <cp:revision>5</cp:revision>
  <dcterms:created xsi:type="dcterms:W3CDTF">2015-03-19T08:41:00Z</dcterms:created>
  <dcterms:modified xsi:type="dcterms:W3CDTF">2015-03-19T12:07:00Z</dcterms:modified>
</cp:coreProperties>
</file>